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ACCE" w14:textId="77777777" w:rsidR="007F36FE" w:rsidRPr="002A2F2C" w:rsidRDefault="007F36FE" w:rsidP="001748D9">
      <w:pPr>
        <w:pStyle w:val="Heading1"/>
        <w:spacing w:after="0" w:line="276" w:lineRule="auto"/>
        <w:rPr>
          <w:rFonts w:cs="Arial"/>
          <w:color w:val="auto"/>
          <w:sz w:val="28"/>
          <w:szCs w:val="28"/>
          <w:lang w:val="en-GB"/>
        </w:rPr>
      </w:pPr>
      <w:r w:rsidRPr="002A2F2C">
        <w:rPr>
          <w:rFonts w:cs="Arial"/>
          <w:color w:val="auto"/>
          <w:sz w:val="28"/>
          <w:szCs w:val="28"/>
          <w:lang w:val="en-GB"/>
        </w:rPr>
        <w:t>ADRENAL INSUFFICIENCY</w:t>
      </w:r>
    </w:p>
    <w:p w14:paraId="36130326" w14:textId="77777777" w:rsidR="005C1C1E" w:rsidRPr="002A2F2C" w:rsidRDefault="005C1C1E" w:rsidP="001748D9">
      <w:pPr>
        <w:spacing w:after="0" w:line="276" w:lineRule="auto"/>
        <w:rPr>
          <w:lang w:val="en-GB"/>
        </w:rPr>
      </w:pPr>
    </w:p>
    <w:p w14:paraId="126C9802" w14:textId="28913CDB" w:rsidR="00156EE3" w:rsidRPr="007B3565" w:rsidRDefault="00156EE3" w:rsidP="001748D9">
      <w:pPr>
        <w:pStyle w:val="List"/>
        <w:spacing w:after="0" w:line="276" w:lineRule="auto"/>
        <w:ind w:left="0" w:firstLine="0"/>
        <w:rPr>
          <w:rFonts w:cs="Arial"/>
          <w:bCs/>
          <w:sz w:val="20"/>
          <w:lang w:val="en-GB" w:eastAsia="el-GR"/>
        </w:rPr>
      </w:pPr>
      <w:proofErr w:type="spellStart"/>
      <w:r w:rsidRPr="002A2F2C">
        <w:rPr>
          <w:rFonts w:cs="Arial"/>
          <w:b/>
          <w:szCs w:val="24"/>
          <w:lang w:val="en-GB" w:eastAsia="el-GR"/>
        </w:rPr>
        <w:t>Krystallenia</w:t>
      </w:r>
      <w:proofErr w:type="spellEnd"/>
      <w:r w:rsidRPr="002A2F2C">
        <w:rPr>
          <w:rFonts w:cs="Arial"/>
          <w:b/>
          <w:szCs w:val="24"/>
          <w:lang w:val="en-GB" w:eastAsia="el-GR"/>
        </w:rPr>
        <w:t xml:space="preserve"> I</w:t>
      </w:r>
      <w:r w:rsidR="00BE2546">
        <w:rPr>
          <w:rFonts w:cs="Arial"/>
          <w:b/>
          <w:szCs w:val="24"/>
          <w:lang w:val="en-GB" w:eastAsia="el-GR"/>
        </w:rPr>
        <w:t>.</w:t>
      </w:r>
      <w:r w:rsidRPr="002A2F2C">
        <w:rPr>
          <w:rFonts w:cs="Arial"/>
          <w:b/>
          <w:szCs w:val="24"/>
          <w:lang w:val="en-GB" w:eastAsia="el-GR"/>
        </w:rPr>
        <w:t xml:space="preserve"> </w:t>
      </w:r>
      <w:proofErr w:type="spellStart"/>
      <w:r w:rsidRPr="002A2F2C">
        <w:rPr>
          <w:rFonts w:cs="Arial"/>
          <w:b/>
          <w:szCs w:val="24"/>
          <w:lang w:val="en-GB" w:eastAsia="el-GR"/>
        </w:rPr>
        <w:t>Alexandraki</w:t>
      </w:r>
      <w:proofErr w:type="spellEnd"/>
      <w:r w:rsidRPr="002A2F2C">
        <w:rPr>
          <w:rFonts w:cs="Arial"/>
          <w:b/>
          <w:szCs w:val="24"/>
          <w:lang w:val="en-GB" w:eastAsia="el-GR"/>
        </w:rPr>
        <w:t xml:space="preserve">, MD, PhD, MSc, </w:t>
      </w:r>
      <w:r w:rsidR="00C1310D" w:rsidRPr="002A2F2C">
        <w:rPr>
          <w:rFonts w:cs="Arial"/>
          <w:bCs/>
          <w:sz w:val="20"/>
          <w:lang w:val="en-GB" w:eastAsia="el-GR"/>
        </w:rPr>
        <w:t xml:space="preserve">2nd Department of Surgery, </w:t>
      </w:r>
      <w:proofErr w:type="spellStart"/>
      <w:r w:rsidR="00C1310D" w:rsidRPr="002A2F2C">
        <w:rPr>
          <w:rFonts w:cs="Arial"/>
          <w:bCs/>
          <w:sz w:val="20"/>
          <w:lang w:val="en-GB" w:eastAsia="el-GR"/>
        </w:rPr>
        <w:t>Aretaieio</w:t>
      </w:r>
      <w:proofErr w:type="spellEnd"/>
      <w:r w:rsidR="00C1310D" w:rsidRPr="002A2F2C">
        <w:rPr>
          <w:rFonts w:cs="Arial"/>
          <w:bCs/>
          <w:sz w:val="20"/>
          <w:lang w:val="en-GB" w:eastAsia="el-GR"/>
        </w:rPr>
        <w:t xml:space="preserve"> Hospital, Medical School, National an</w:t>
      </w:r>
      <w:r w:rsidR="00C1310D" w:rsidRPr="007B3565">
        <w:rPr>
          <w:rFonts w:cs="Arial"/>
          <w:bCs/>
          <w:sz w:val="20"/>
          <w:lang w:val="en-GB" w:eastAsia="el-GR"/>
        </w:rPr>
        <w:t xml:space="preserve">d </w:t>
      </w:r>
      <w:proofErr w:type="spellStart"/>
      <w:r w:rsidR="00C1310D" w:rsidRPr="007B3565">
        <w:rPr>
          <w:rFonts w:cs="Arial"/>
          <w:bCs/>
          <w:sz w:val="20"/>
          <w:lang w:val="en-GB" w:eastAsia="el-GR"/>
        </w:rPr>
        <w:t>Kapodistrian</w:t>
      </w:r>
      <w:proofErr w:type="spellEnd"/>
      <w:r w:rsidR="00C1310D" w:rsidRPr="007B3565">
        <w:rPr>
          <w:rFonts w:cs="Arial"/>
          <w:bCs/>
          <w:sz w:val="20"/>
          <w:lang w:val="en-GB" w:eastAsia="el-GR"/>
        </w:rPr>
        <w:t xml:space="preserve"> University of Athens, </w:t>
      </w:r>
      <w:r w:rsidRPr="007B3565">
        <w:rPr>
          <w:rFonts w:cs="Arial"/>
          <w:bCs/>
          <w:sz w:val="20"/>
          <w:lang w:val="en-GB" w:eastAsia="el-GR"/>
        </w:rPr>
        <w:t>Athens, Greece</w:t>
      </w:r>
    </w:p>
    <w:p w14:paraId="6B1037FA" w14:textId="77777777" w:rsidR="000427D4" w:rsidRPr="007B3565" w:rsidRDefault="000427D4" w:rsidP="001748D9">
      <w:pPr>
        <w:pStyle w:val="List"/>
        <w:spacing w:after="0" w:line="276" w:lineRule="auto"/>
        <w:ind w:left="0" w:firstLine="0"/>
        <w:rPr>
          <w:rFonts w:cs="Arial"/>
          <w:sz w:val="20"/>
          <w:lang w:val="en-GB" w:eastAsia="el-GR"/>
        </w:rPr>
      </w:pPr>
      <w:r w:rsidRPr="007B3565">
        <w:rPr>
          <w:rFonts w:cs="Arial"/>
          <w:sz w:val="20"/>
          <w:lang w:val="en-GB" w:eastAsia="el-GR"/>
        </w:rPr>
        <w:t xml:space="preserve">Email: </w:t>
      </w:r>
      <w:hyperlink r:id="rId8" w:history="1">
        <w:r w:rsidRPr="007B3565">
          <w:rPr>
            <w:rStyle w:val="Hyperlink"/>
            <w:rFonts w:cs="Arial"/>
            <w:color w:val="auto"/>
            <w:sz w:val="20"/>
            <w:lang w:val="en-GB" w:eastAsia="el-GR"/>
          </w:rPr>
          <w:t>alexandrakik@gmail.com</w:t>
        </w:r>
      </w:hyperlink>
    </w:p>
    <w:p w14:paraId="684054F3" w14:textId="77777777" w:rsidR="00DB3057" w:rsidRDefault="00DB3057" w:rsidP="001748D9">
      <w:pPr>
        <w:pStyle w:val="Heading2"/>
        <w:spacing w:before="0" w:after="0" w:line="276" w:lineRule="auto"/>
        <w:rPr>
          <w:rFonts w:cs="Arial"/>
          <w:b w:val="0"/>
          <w:bCs/>
          <w:color w:val="auto"/>
          <w:sz w:val="20"/>
          <w:lang w:val="en-GB" w:eastAsia="el-GR"/>
        </w:rPr>
      </w:pPr>
      <w:r w:rsidRPr="002A2F2C">
        <w:rPr>
          <w:rFonts w:cs="Arial"/>
          <w:color w:val="000000"/>
          <w:sz w:val="24"/>
          <w:szCs w:val="24"/>
          <w:shd w:val="clear" w:color="auto" w:fill="FFFFFF"/>
          <w:lang w:val="en-GB"/>
        </w:rPr>
        <w:t>Kanokporn Sanpawithayakul</w:t>
      </w:r>
      <w:r w:rsidR="00580003" w:rsidRPr="002A2F2C">
        <w:rPr>
          <w:rFonts w:cs="Arial"/>
          <w:color w:val="000000"/>
          <w:sz w:val="24"/>
          <w:szCs w:val="24"/>
          <w:shd w:val="clear" w:color="auto" w:fill="FFFFFF"/>
          <w:lang w:val="en-GB"/>
        </w:rPr>
        <w:t>,</w:t>
      </w:r>
      <w:r w:rsidRPr="002A2F2C">
        <w:rPr>
          <w:rFonts w:cs="Arial"/>
          <w:color w:val="000000"/>
          <w:sz w:val="24"/>
          <w:szCs w:val="24"/>
          <w:shd w:val="clear" w:color="auto" w:fill="FFFFFF"/>
          <w:lang w:val="en-GB"/>
        </w:rPr>
        <w:t xml:space="preserve"> MD</w:t>
      </w:r>
      <w:r w:rsidRPr="002A2F2C">
        <w:rPr>
          <w:rFonts w:cs="Arial"/>
          <w:b w:val="0"/>
          <w:bCs/>
          <w:color w:val="auto"/>
          <w:sz w:val="24"/>
          <w:szCs w:val="24"/>
          <w:shd w:val="clear" w:color="auto" w:fill="FFFFFF"/>
          <w:lang w:val="en-GB"/>
        </w:rPr>
        <w:t>,</w:t>
      </w:r>
      <w:r w:rsidR="00510E9A" w:rsidRPr="002A2F2C">
        <w:rPr>
          <w:rFonts w:cs="Arial"/>
          <w:b w:val="0"/>
          <w:bCs/>
          <w:color w:val="auto"/>
          <w:sz w:val="24"/>
          <w:szCs w:val="24"/>
          <w:shd w:val="clear" w:color="auto" w:fill="FFFFFF"/>
          <w:lang w:val="en-GB"/>
        </w:rPr>
        <w:t xml:space="preserve"> </w:t>
      </w:r>
      <w:r w:rsidR="00510E9A" w:rsidRPr="002A2F2C">
        <w:rPr>
          <w:rFonts w:cs="Arial"/>
          <w:color w:val="auto"/>
          <w:sz w:val="24"/>
          <w:szCs w:val="24"/>
          <w:shd w:val="clear" w:color="auto" w:fill="FFFFFF"/>
          <w:lang w:val="en-GB"/>
        </w:rPr>
        <w:t>MSc,</w:t>
      </w:r>
      <w:r w:rsidRPr="002A2F2C">
        <w:rPr>
          <w:rFonts w:cs="Arial"/>
          <w:b w:val="0"/>
          <w:bCs/>
          <w:color w:val="auto"/>
          <w:sz w:val="24"/>
          <w:szCs w:val="24"/>
          <w:shd w:val="clear" w:color="auto" w:fill="FFFFFF"/>
          <w:lang w:val="en-GB"/>
        </w:rPr>
        <w:t xml:space="preserve"> </w:t>
      </w:r>
      <w:r w:rsidRPr="002A2F2C">
        <w:rPr>
          <w:rFonts w:cs="Arial"/>
          <w:b w:val="0"/>
          <w:bCs/>
          <w:color w:val="auto"/>
          <w:sz w:val="20"/>
          <w:lang w:val="en-GB" w:eastAsia="el-GR"/>
        </w:rPr>
        <w:t>Centre for Endocrinology, William Harvey Research Institute, Barts and the London School of Medicine, London, UK</w:t>
      </w:r>
    </w:p>
    <w:p w14:paraId="0707D41C" w14:textId="77777777" w:rsidR="000427D4" w:rsidRPr="000427D4" w:rsidRDefault="000427D4" w:rsidP="001748D9">
      <w:pPr>
        <w:spacing w:after="0" w:line="276" w:lineRule="auto"/>
        <w:rPr>
          <w:rFonts w:cs="Arial"/>
          <w:bCs/>
          <w:sz w:val="20"/>
          <w:lang w:val="en-GB" w:eastAsia="el-GR"/>
        </w:rPr>
      </w:pPr>
      <w:r>
        <w:rPr>
          <w:rFonts w:cs="Arial"/>
          <w:sz w:val="20"/>
          <w:lang w:val="en-GB" w:eastAsia="el-GR"/>
        </w:rPr>
        <w:t xml:space="preserve">Email: </w:t>
      </w:r>
      <w:r w:rsidRPr="000427D4">
        <w:rPr>
          <w:rFonts w:cs="Arial"/>
          <w:bCs/>
          <w:sz w:val="20"/>
          <w:lang w:val="en-GB" w:eastAsia="el-GR"/>
        </w:rPr>
        <w:t>kanokpornpor.san@gmail.com</w:t>
      </w:r>
    </w:p>
    <w:p w14:paraId="6A1300EF" w14:textId="3259415D" w:rsidR="000427D4" w:rsidRPr="000427D4" w:rsidRDefault="00156EE3" w:rsidP="00EE7719">
      <w:pPr>
        <w:pStyle w:val="Heading2"/>
        <w:spacing w:before="0" w:after="0" w:line="276" w:lineRule="auto"/>
        <w:rPr>
          <w:rFonts w:cs="Arial"/>
          <w:bCs/>
          <w:sz w:val="20"/>
          <w:lang w:val="en-GB" w:eastAsia="el-GR"/>
        </w:rPr>
      </w:pPr>
      <w:r w:rsidRPr="002A2F2C">
        <w:rPr>
          <w:rFonts w:cs="Arial"/>
          <w:color w:val="auto"/>
          <w:sz w:val="24"/>
          <w:szCs w:val="24"/>
          <w:lang w:val="en-GB" w:eastAsia="el-GR"/>
        </w:rPr>
        <w:t>Ashley Grossman, BA</w:t>
      </w:r>
      <w:r w:rsidR="005C1C1E" w:rsidRPr="002A2F2C">
        <w:rPr>
          <w:rFonts w:cs="Arial"/>
          <w:color w:val="auto"/>
          <w:sz w:val="24"/>
          <w:szCs w:val="24"/>
          <w:lang w:val="en-GB" w:eastAsia="el-GR"/>
        </w:rPr>
        <w:t>,</w:t>
      </w:r>
      <w:r w:rsidRPr="002A2F2C">
        <w:rPr>
          <w:rFonts w:cs="Arial"/>
          <w:color w:val="auto"/>
          <w:sz w:val="24"/>
          <w:szCs w:val="24"/>
          <w:lang w:val="en-GB" w:eastAsia="el-GR"/>
        </w:rPr>
        <w:t xml:space="preserve"> BSc</w:t>
      </w:r>
      <w:r w:rsidR="005C1C1E" w:rsidRPr="002A2F2C">
        <w:rPr>
          <w:rFonts w:cs="Arial"/>
          <w:color w:val="auto"/>
          <w:sz w:val="24"/>
          <w:szCs w:val="24"/>
          <w:lang w:val="en-GB" w:eastAsia="el-GR"/>
        </w:rPr>
        <w:t>,</w:t>
      </w:r>
      <w:r w:rsidRPr="002A2F2C">
        <w:rPr>
          <w:rFonts w:cs="Arial"/>
          <w:color w:val="auto"/>
          <w:sz w:val="24"/>
          <w:szCs w:val="24"/>
          <w:lang w:val="en-GB" w:eastAsia="el-GR"/>
        </w:rPr>
        <w:t xml:space="preserve"> MD</w:t>
      </w:r>
      <w:r w:rsidR="005C1C1E" w:rsidRPr="002A2F2C">
        <w:rPr>
          <w:rFonts w:cs="Arial"/>
          <w:color w:val="auto"/>
          <w:sz w:val="24"/>
          <w:szCs w:val="24"/>
          <w:lang w:val="en-GB" w:eastAsia="el-GR"/>
        </w:rPr>
        <w:t>,</w:t>
      </w:r>
      <w:r w:rsidRPr="002A2F2C">
        <w:rPr>
          <w:rFonts w:cs="Arial"/>
          <w:color w:val="auto"/>
          <w:sz w:val="24"/>
          <w:szCs w:val="24"/>
          <w:lang w:val="en-GB" w:eastAsia="el-GR"/>
        </w:rPr>
        <w:t xml:space="preserve"> FRCP</w:t>
      </w:r>
      <w:r w:rsidR="005C1C1E" w:rsidRPr="002A2F2C">
        <w:rPr>
          <w:rFonts w:cs="Arial"/>
          <w:color w:val="auto"/>
          <w:sz w:val="24"/>
          <w:szCs w:val="24"/>
          <w:lang w:val="en-GB" w:eastAsia="el-GR"/>
        </w:rPr>
        <w:t>,</w:t>
      </w:r>
      <w:r w:rsidRPr="002A2F2C">
        <w:rPr>
          <w:rFonts w:cs="Arial"/>
          <w:color w:val="auto"/>
          <w:sz w:val="24"/>
          <w:szCs w:val="24"/>
          <w:lang w:val="en-GB" w:eastAsia="el-GR"/>
        </w:rPr>
        <w:t xml:space="preserve"> </w:t>
      </w:r>
      <w:proofErr w:type="spellStart"/>
      <w:r w:rsidRPr="002A2F2C">
        <w:rPr>
          <w:rFonts w:cs="Arial"/>
          <w:color w:val="auto"/>
          <w:sz w:val="24"/>
          <w:szCs w:val="24"/>
          <w:lang w:val="en-GB" w:eastAsia="el-GR"/>
        </w:rPr>
        <w:t>FMedSci</w:t>
      </w:r>
      <w:proofErr w:type="spellEnd"/>
      <w:r w:rsidR="005C1C1E" w:rsidRPr="002A2F2C">
        <w:rPr>
          <w:rFonts w:cs="Arial"/>
          <w:color w:val="auto"/>
          <w:sz w:val="24"/>
          <w:szCs w:val="24"/>
          <w:lang w:val="en-GB" w:eastAsia="el-GR"/>
        </w:rPr>
        <w:t xml:space="preserve">, </w:t>
      </w:r>
      <w:r w:rsidR="00DB3057" w:rsidRPr="002A2F2C">
        <w:rPr>
          <w:rFonts w:cs="Arial"/>
          <w:b w:val="0"/>
          <w:color w:val="auto"/>
          <w:sz w:val="20"/>
          <w:lang w:val="en-GB" w:eastAsia="el-GR"/>
        </w:rPr>
        <w:t>Green Templeton College</w:t>
      </w:r>
      <w:r w:rsidRPr="002A2F2C">
        <w:rPr>
          <w:rFonts w:cs="Arial"/>
          <w:b w:val="0"/>
          <w:color w:val="auto"/>
          <w:sz w:val="20"/>
          <w:lang w:val="en-GB" w:eastAsia="el-GR"/>
        </w:rPr>
        <w:t>, Oxford, United Kingdom</w:t>
      </w:r>
      <w:r w:rsidR="00DB3057" w:rsidRPr="002A2F2C">
        <w:rPr>
          <w:rFonts w:cs="Arial"/>
          <w:b w:val="0"/>
          <w:color w:val="auto"/>
          <w:sz w:val="20"/>
          <w:lang w:val="en-GB" w:eastAsia="el-GR"/>
        </w:rPr>
        <w:t xml:space="preserve">, and </w:t>
      </w:r>
      <w:r w:rsidR="00DB3057" w:rsidRPr="002A2F2C">
        <w:rPr>
          <w:rFonts w:cs="Arial"/>
          <w:b w:val="0"/>
          <w:bCs/>
          <w:color w:val="auto"/>
          <w:sz w:val="20"/>
          <w:lang w:val="en-GB" w:eastAsia="el-GR"/>
        </w:rPr>
        <w:t>Centre for Endocrinology, William Harvey Research Institute, Barts and the London School of Medicine, London, UK</w:t>
      </w:r>
      <w:r w:rsidR="00EE7719">
        <w:rPr>
          <w:rFonts w:cs="Arial"/>
          <w:b w:val="0"/>
          <w:bCs/>
          <w:color w:val="auto"/>
          <w:sz w:val="20"/>
          <w:lang w:val="en-GB" w:eastAsia="el-GR"/>
        </w:rPr>
        <w:t xml:space="preserve">. </w:t>
      </w:r>
      <w:r w:rsidR="000427D4">
        <w:rPr>
          <w:rFonts w:cs="Arial"/>
          <w:sz w:val="20"/>
          <w:lang w:val="en-GB" w:eastAsia="el-GR"/>
        </w:rPr>
        <w:t xml:space="preserve">Email: </w:t>
      </w:r>
      <w:r w:rsidR="000427D4" w:rsidRPr="000427D4">
        <w:rPr>
          <w:rFonts w:cs="Arial"/>
          <w:bCs/>
          <w:sz w:val="20"/>
          <w:lang w:val="en-GB" w:eastAsia="el-GR"/>
        </w:rPr>
        <w:t>Ashley.grossman@ocdem.ox.ac.uk</w:t>
      </w:r>
    </w:p>
    <w:p w14:paraId="7617B4A0" w14:textId="77777777" w:rsidR="00156EE3" w:rsidRPr="002A2F2C" w:rsidRDefault="00156EE3" w:rsidP="001748D9">
      <w:pPr>
        <w:pStyle w:val="Heading2"/>
        <w:spacing w:before="0" w:after="0" w:line="276" w:lineRule="auto"/>
        <w:rPr>
          <w:rFonts w:cs="Arial"/>
          <w:b w:val="0"/>
          <w:color w:val="auto"/>
          <w:sz w:val="20"/>
          <w:lang w:val="en-GB" w:eastAsia="el-GR"/>
        </w:rPr>
      </w:pPr>
    </w:p>
    <w:p w14:paraId="78D411E1" w14:textId="38C4C825" w:rsidR="005C1C1E" w:rsidRPr="002A2F2C" w:rsidRDefault="005C1C1E" w:rsidP="001748D9">
      <w:pPr>
        <w:spacing w:after="0" w:line="276" w:lineRule="auto"/>
        <w:rPr>
          <w:rFonts w:cs="Arial"/>
          <w:b/>
          <w:sz w:val="22"/>
          <w:szCs w:val="22"/>
          <w:lang w:val="en-GB" w:eastAsia="el-GR"/>
        </w:rPr>
      </w:pPr>
      <w:r w:rsidRPr="002A2F2C">
        <w:rPr>
          <w:rFonts w:cs="Arial"/>
          <w:b/>
          <w:sz w:val="22"/>
          <w:szCs w:val="22"/>
          <w:lang w:val="en-GB" w:eastAsia="el-GR"/>
        </w:rPr>
        <w:t xml:space="preserve">Updated </w:t>
      </w:r>
      <w:r w:rsidR="001748D9">
        <w:rPr>
          <w:rFonts w:cs="Arial"/>
          <w:b/>
          <w:sz w:val="22"/>
          <w:szCs w:val="22"/>
          <w:lang w:val="en-GB" w:eastAsia="el-GR"/>
        </w:rPr>
        <w:t xml:space="preserve">November </w:t>
      </w:r>
      <w:r w:rsidR="006039A2">
        <w:rPr>
          <w:rFonts w:cs="Arial"/>
          <w:b/>
          <w:sz w:val="22"/>
          <w:szCs w:val="22"/>
          <w:lang w:val="en-GB" w:eastAsia="el-GR"/>
        </w:rPr>
        <w:t>6</w:t>
      </w:r>
      <w:r w:rsidR="001748D9">
        <w:rPr>
          <w:rFonts w:cs="Arial"/>
          <w:b/>
          <w:sz w:val="22"/>
          <w:szCs w:val="22"/>
          <w:lang w:val="en-GB" w:eastAsia="el-GR"/>
        </w:rPr>
        <w:t>, 2022</w:t>
      </w:r>
    </w:p>
    <w:p w14:paraId="7ABEEBC1" w14:textId="77777777" w:rsidR="00917D8F" w:rsidRPr="002A2F2C" w:rsidRDefault="00917D8F" w:rsidP="001748D9">
      <w:pPr>
        <w:pStyle w:val="Heading1"/>
        <w:spacing w:after="0" w:line="276" w:lineRule="auto"/>
        <w:rPr>
          <w:rFonts w:cs="Arial"/>
          <w:color w:val="auto"/>
          <w:sz w:val="22"/>
          <w:szCs w:val="22"/>
          <w:lang w:val="en-GB"/>
        </w:rPr>
      </w:pPr>
    </w:p>
    <w:p w14:paraId="0967579C" w14:textId="77777777" w:rsidR="00510E9A" w:rsidRPr="001753EC" w:rsidRDefault="00510E9A" w:rsidP="001748D9">
      <w:pPr>
        <w:spacing w:after="0" w:line="276" w:lineRule="auto"/>
        <w:rPr>
          <w:rFonts w:cs="Arial"/>
          <w:b/>
          <w:bCs/>
          <w:color w:val="0070C0"/>
          <w:sz w:val="22"/>
          <w:szCs w:val="22"/>
        </w:rPr>
      </w:pPr>
      <w:r w:rsidRPr="001753EC">
        <w:rPr>
          <w:rFonts w:cs="Arial"/>
          <w:b/>
          <w:bCs/>
          <w:color w:val="0070C0"/>
          <w:sz w:val="22"/>
          <w:szCs w:val="22"/>
        </w:rPr>
        <w:t>ABSTRACT</w:t>
      </w:r>
    </w:p>
    <w:p w14:paraId="3E95FDBA" w14:textId="77777777" w:rsidR="001748D9" w:rsidRPr="001753EC" w:rsidRDefault="001748D9" w:rsidP="001748D9">
      <w:pPr>
        <w:spacing w:after="0" w:line="276" w:lineRule="auto"/>
        <w:rPr>
          <w:rFonts w:cs="Arial"/>
          <w:sz w:val="22"/>
          <w:szCs w:val="22"/>
        </w:rPr>
      </w:pPr>
    </w:p>
    <w:p w14:paraId="5C989EF6" w14:textId="22668E63" w:rsidR="00510E9A" w:rsidRPr="001753EC" w:rsidRDefault="00510E9A" w:rsidP="001748D9">
      <w:pPr>
        <w:spacing w:after="0" w:line="276" w:lineRule="auto"/>
        <w:rPr>
          <w:rFonts w:cs="Arial"/>
          <w:sz w:val="22"/>
          <w:szCs w:val="22"/>
        </w:rPr>
      </w:pPr>
      <w:r w:rsidRPr="001753EC">
        <w:rPr>
          <w:rFonts w:cs="Arial"/>
          <w:sz w:val="22"/>
          <w:szCs w:val="22"/>
        </w:rPr>
        <w:t xml:space="preserve">Adrenal insufficiency (AI) is an uncommon clinical condition resulting from inadequate glucocorticoid secretion or action, either at </w:t>
      </w:r>
      <w:r w:rsidR="00EE7719">
        <w:rPr>
          <w:rFonts w:cs="Arial"/>
          <w:sz w:val="22"/>
          <w:szCs w:val="22"/>
        </w:rPr>
        <w:t xml:space="preserve">the </w:t>
      </w:r>
      <w:r w:rsidRPr="001753EC">
        <w:rPr>
          <w:rFonts w:cs="Arial"/>
          <w:sz w:val="22"/>
          <w:szCs w:val="22"/>
        </w:rPr>
        <w:t>basal state or during stress. Hypothalamic-pituitary-adrenal axis disturbance or primary adrenal failure itself is responsible for this condition. AI presentation can range from asymptomatic hormonal dysfunction to adrenal cris</w:t>
      </w:r>
      <w:r w:rsidR="00EE7719">
        <w:rPr>
          <w:rFonts w:cs="Arial"/>
          <w:sz w:val="22"/>
          <w:szCs w:val="22"/>
        </w:rPr>
        <w:t>i</w:t>
      </w:r>
      <w:r w:rsidRPr="001753EC">
        <w:rPr>
          <w:rFonts w:cs="Arial"/>
          <w:sz w:val="22"/>
          <w:szCs w:val="22"/>
        </w:rPr>
        <w:t xml:space="preserve">s. Prompt diagnosis and management are crucial since AI may be fatal if </w:t>
      </w:r>
      <w:r w:rsidR="001753EC" w:rsidRPr="001753EC">
        <w:rPr>
          <w:rFonts w:cs="Arial"/>
          <w:sz w:val="22"/>
          <w:szCs w:val="22"/>
        </w:rPr>
        <w:t>unrecognized</w:t>
      </w:r>
      <w:r w:rsidRPr="001753EC">
        <w:rPr>
          <w:rFonts w:cs="Arial"/>
          <w:sz w:val="22"/>
          <w:szCs w:val="22"/>
        </w:rPr>
        <w:t xml:space="preserve"> or untreated. Among the various investigations, the appropriate tests should be performed in a timely manner in order to reverse hormonal and metabolic disturbances, treat associated conditions</w:t>
      </w:r>
      <w:r w:rsidR="00EE7719">
        <w:rPr>
          <w:rFonts w:cs="Arial"/>
          <w:sz w:val="22"/>
          <w:szCs w:val="22"/>
        </w:rPr>
        <w:t>,</w:t>
      </w:r>
      <w:r w:rsidRPr="001753EC">
        <w:rPr>
          <w:rFonts w:cs="Arial"/>
          <w:sz w:val="22"/>
          <w:szCs w:val="22"/>
        </w:rPr>
        <w:t xml:space="preserve"> and prevent acute crises. In this review, we will provide background knowledge regarding pathophysiology, clinical manifestations, underlying </w:t>
      </w:r>
      <w:r w:rsidR="001753EC" w:rsidRPr="001753EC">
        <w:rPr>
          <w:rFonts w:cs="Arial"/>
          <w:sz w:val="22"/>
          <w:szCs w:val="22"/>
        </w:rPr>
        <w:t>etiologies</w:t>
      </w:r>
      <w:r w:rsidRPr="001753EC">
        <w:rPr>
          <w:rFonts w:cs="Arial"/>
          <w:sz w:val="22"/>
          <w:szCs w:val="22"/>
        </w:rPr>
        <w:t>, hormonal investigations</w:t>
      </w:r>
      <w:r w:rsidR="00EE7719">
        <w:rPr>
          <w:rFonts w:cs="Arial"/>
          <w:sz w:val="22"/>
          <w:szCs w:val="22"/>
        </w:rPr>
        <w:t>,</w:t>
      </w:r>
      <w:r w:rsidRPr="001753EC">
        <w:rPr>
          <w:rFonts w:cs="Arial"/>
          <w:sz w:val="22"/>
          <w:szCs w:val="22"/>
        </w:rPr>
        <w:t xml:space="preserve"> and related treatments in AI.</w:t>
      </w:r>
    </w:p>
    <w:p w14:paraId="66173269" w14:textId="77777777" w:rsidR="00510E9A" w:rsidRPr="001753EC" w:rsidRDefault="00510E9A" w:rsidP="001748D9">
      <w:pPr>
        <w:pStyle w:val="Heading2"/>
        <w:spacing w:before="0" w:after="0" w:line="276" w:lineRule="auto"/>
        <w:rPr>
          <w:rFonts w:cs="Arial"/>
          <w:color w:val="auto"/>
          <w:sz w:val="22"/>
          <w:szCs w:val="22"/>
        </w:rPr>
      </w:pPr>
    </w:p>
    <w:p w14:paraId="22F5C754" w14:textId="77777777" w:rsidR="007F36FE" w:rsidRPr="001753EC" w:rsidRDefault="007F36FE" w:rsidP="001748D9">
      <w:pPr>
        <w:pStyle w:val="Heading2"/>
        <w:spacing w:before="0" w:after="0" w:line="276" w:lineRule="auto"/>
        <w:rPr>
          <w:rFonts w:cs="Arial"/>
          <w:color w:val="0070C0"/>
          <w:sz w:val="22"/>
          <w:szCs w:val="22"/>
        </w:rPr>
      </w:pPr>
      <w:r w:rsidRPr="001753EC">
        <w:rPr>
          <w:rFonts w:cs="Arial"/>
          <w:color w:val="0070C0"/>
          <w:sz w:val="22"/>
          <w:szCs w:val="22"/>
        </w:rPr>
        <w:t>CLINICAL RECOGNITION</w:t>
      </w:r>
    </w:p>
    <w:p w14:paraId="49ECAB8B" w14:textId="77777777" w:rsidR="00935A08" w:rsidRPr="001753EC" w:rsidRDefault="00935A08" w:rsidP="001748D9">
      <w:pPr>
        <w:spacing w:after="0" w:line="276" w:lineRule="auto"/>
        <w:rPr>
          <w:rFonts w:cs="Arial"/>
          <w:sz w:val="22"/>
          <w:szCs w:val="22"/>
        </w:rPr>
      </w:pPr>
    </w:p>
    <w:p w14:paraId="177DDF05" w14:textId="40E7F9D7" w:rsidR="003011C2" w:rsidRPr="001753EC" w:rsidRDefault="007F36FE" w:rsidP="001748D9">
      <w:pPr>
        <w:pStyle w:val="BodyText"/>
        <w:spacing w:after="0" w:line="276" w:lineRule="auto"/>
        <w:rPr>
          <w:rFonts w:cs="Arial"/>
          <w:sz w:val="22"/>
          <w:szCs w:val="22"/>
        </w:rPr>
      </w:pPr>
      <w:r w:rsidRPr="001753EC">
        <w:rPr>
          <w:rFonts w:cs="Arial"/>
          <w:sz w:val="22"/>
          <w:szCs w:val="22"/>
        </w:rPr>
        <w:t>Adrenal insufficiency</w:t>
      </w:r>
      <w:r w:rsidR="00C60498" w:rsidRPr="001753EC">
        <w:rPr>
          <w:rFonts w:cs="Arial"/>
          <w:sz w:val="22"/>
          <w:szCs w:val="22"/>
        </w:rPr>
        <w:t xml:space="preserve"> (AI)</w:t>
      </w:r>
      <w:r w:rsidRPr="001753EC">
        <w:rPr>
          <w:rFonts w:cs="Arial"/>
          <w:sz w:val="22"/>
          <w:szCs w:val="22"/>
        </w:rPr>
        <w:t xml:space="preserve"> </w:t>
      </w:r>
      <w:r w:rsidR="00A34509" w:rsidRPr="001753EC">
        <w:rPr>
          <w:rFonts w:cs="Arial"/>
          <w:sz w:val="22"/>
          <w:szCs w:val="22"/>
        </w:rPr>
        <w:t xml:space="preserve">is a </w:t>
      </w:r>
      <w:r w:rsidR="001707BE" w:rsidRPr="001753EC">
        <w:rPr>
          <w:rFonts w:cs="Arial"/>
          <w:sz w:val="22"/>
          <w:szCs w:val="22"/>
        </w:rPr>
        <w:t xml:space="preserve">life-threatening condition </w:t>
      </w:r>
      <w:r w:rsidR="001753EC" w:rsidRPr="001753EC">
        <w:rPr>
          <w:rFonts w:cs="Arial"/>
          <w:sz w:val="22"/>
          <w:szCs w:val="22"/>
        </w:rPr>
        <w:t>characterized</w:t>
      </w:r>
      <w:r w:rsidR="00766F7A" w:rsidRPr="001753EC">
        <w:rPr>
          <w:rFonts w:cs="Arial"/>
          <w:sz w:val="22"/>
          <w:szCs w:val="22"/>
        </w:rPr>
        <w:t xml:space="preserve"> by </w:t>
      </w:r>
      <w:r w:rsidRPr="001753EC">
        <w:rPr>
          <w:rFonts w:cs="Arial"/>
          <w:sz w:val="22"/>
          <w:szCs w:val="22"/>
        </w:rPr>
        <w:t xml:space="preserve">the failure of </w:t>
      </w:r>
      <w:r w:rsidR="00766F7A" w:rsidRPr="001753EC">
        <w:rPr>
          <w:rFonts w:cs="Arial"/>
          <w:sz w:val="22"/>
          <w:szCs w:val="22"/>
        </w:rPr>
        <w:t>adrenocortical function</w:t>
      </w:r>
      <w:r w:rsidR="005D1538" w:rsidRPr="001753EC">
        <w:rPr>
          <w:rFonts w:cs="Arial"/>
          <w:sz w:val="22"/>
          <w:szCs w:val="22"/>
        </w:rPr>
        <w:t>. This failure</w:t>
      </w:r>
      <w:r w:rsidR="00766F7A" w:rsidRPr="001753EC">
        <w:rPr>
          <w:rFonts w:cs="Arial"/>
          <w:sz w:val="22"/>
          <w:szCs w:val="22"/>
        </w:rPr>
        <w:t xml:space="preserve"> result</w:t>
      </w:r>
      <w:r w:rsidR="005D1538" w:rsidRPr="001753EC">
        <w:rPr>
          <w:rFonts w:cs="Arial"/>
          <w:sz w:val="22"/>
          <w:szCs w:val="22"/>
        </w:rPr>
        <w:t>s</w:t>
      </w:r>
      <w:r w:rsidR="00766F7A" w:rsidRPr="001753EC">
        <w:rPr>
          <w:rFonts w:cs="Arial"/>
          <w:sz w:val="22"/>
          <w:szCs w:val="22"/>
        </w:rPr>
        <w:t xml:space="preserve"> in impaired </w:t>
      </w:r>
      <w:r w:rsidRPr="001753EC">
        <w:rPr>
          <w:rFonts w:cs="Arial"/>
          <w:sz w:val="22"/>
          <w:szCs w:val="22"/>
        </w:rPr>
        <w:t>secretion</w:t>
      </w:r>
      <w:r w:rsidR="00766F7A" w:rsidRPr="001753EC">
        <w:rPr>
          <w:rFonts w:cs="Arial"/>
          <w:sz w:val="22"/>
          <w:szCs w:val="22"/>
        </w:rPr>
        <w:t xml:space="preserve"> </w:t>
      </w:r>
      <w:r w:rsidR="000907F4" w:rsidRPr="001753EC">
        <w:rPr>
          <w:rFonts w:cs="Arial"/>
          <w:sz w:val="22"/>
          <w:szCs w:val="22"/>
        </w:rPr>
        <w:t xml:space="preserve">of glucocorticoids </w:t>
      </w:r>
      <w:r w:rsidR="006807A3" w:rsidRPr="001753EC">
        <w:rPr>
          <w:rFonts w:cs="Arial"/>
          <w:sz w:val="22"/>
          <w:szCs w:val="22"/>
        </w:rPr>
        <w:t xml:space="preserve">(GCs) </w:t>
      </w:r>
      <w:r w:rsidR="000907F4" w:rsidRPr="001753EC">
        <w:rPr>
          <w:rFonts w:cs="Arial"/>
          <w:sz w:val="22"/>
          <w:szCs w:val="22"/>
        </w:rPr>
        <w:t xml:space="preserve">only or of </w:t>
      </w:r>
      <w:r w:rsidR="006807A3" w:rsidRPr="001753EC">
        <w:rPr>
          <w:rFonts w:cs="Arial"/>
          <w:sz w:val="22"/>
          <w:szCs w:val="22"/>
        </w:rPr>
        <w:t>GCs</w:t>
      </w:r>
      <w:r w:rsidR="000907F4" w:rsidRPr="001753EC">
        <w:rPr>
          <w:rFonts w:cs="Arial"/>
          <w:sz w:val="22"/>
          <w:szCs w:val="22"/>
        </w:rPr>
        <w:t xml:space="preserve"> and mineralocorticoids</w:t>
      </w:r>
      <w:r w:rsidR="00A34509" w:rsidRPr="001753EC">
        <w:rPr>
          <w:rFonts w:cs="Arial"/>
          <w:sz w:val="22"/>
          <w:szCs w:val="22"/>
        </w:rPr>
        <w:t xml:space="preserve"> (MCs)</w:t>
      </w:r>
      <w:r w:rsidR="001829E0" w:rsidRPr="001753EC">
        <w:rPr>
          <w:rFonts w:cs="Arial"/>
          <w:sz w:val="22"/>
          <w:szCs w:val="22"/>
        </w:rPr>
        <w:t xml:space="preserve"> </w:t>
      </w:r>
      <w:r w:rsidR="007773D5" w:rsidRPr="001753EC">
        <w:rPr>
          <w:rFonts w:cs="Arial"/>
          <w:sz w:val="22"/>
          <w:szCs w:val="22"/>
        </w:rPr>
        <w:t>and adrenal androgen</w:t>
      </w:r>
      <w:r w:rsidR="006005BE" w:rsidRPr="001753EC">
        <w:rPr>
          <w:rFonts w:cs="Arial"/>
          <w:sz w:val="22"/>
          <w:szCs w:val="22"/>
        </w:rPr>
        <w:t>s</w:t>
      </w:r>
      <w:r w:rsidR="00160197" w:rsidRPr="001753EC">
        <w:rPr>
          <w:rFonts w:cs="Arial"/>
          <w:sz w:val="22"/>
          <w:szCs w:val="22"/>
        </w:rPr>
        <w:t xml:space="preserve">, </w:t>
      </w:r>
      <w:r w:rsidR="007773D5" w:rsidRPr="001753EC">
        <w:rPr>
          <w:rFonts w:cs="Arial"/>
          <w:sz w:val="22"/>
          <w:szCs w:val="22"/>
        </w:rPr>
        <w:t xml:space="preserve">which are </w:t>
      </w:r>
      <w:r w:rsidR="006807A3" w:rsidRPr="001753EC">
        <w:rPr>
          <w:rFonts w:cs="Arial"/>
          <w:sz w:val="22"/>
          <w:szCs w:val="22"/>
        </w:rPr>
        <w:t>crucial</w:t>
      </w:r>
      <w:r w:rsidR="00160197" w:rsidRPr="001753EC">
        <w:rPr>
          <w:rFonts w:cs="Arial"/>
          <w:sz w:val="22"/>
          <w:szCs w:val="22"/>
        </w:rPr>
        <w:t xml:space="preserve"> for energy, salt and fluid homeostasis</w:t>
      </w:r>
      <w:r w:rsidR="004E7424" w:rsidRPr="001753EC">
        <w:rPr>
          <w:rFonts w:cs="Arial"/>
          <w:sz w:val="22"/>
          <w:szCs w:val="22"/>
        </w:rPr>
        <w:t xml:space="preserve">, </w:t>
      </w:r>
      <w:r w:rsidR="007773D5" w:rsidRPr="001753EC">
        <w:rPr>
          <w:rFonts w:cs="Arial"/>
          <w:sz w:val="22"/>
          <w:szCs w:val="22"/>
        </w:rPr>
        <w:t>and androgenic activity</w:t>
      </w:r>
      <w:r w:rsidR="000907F4" w:rsidRPr="001753EC">
        <w:rPr>
          <w:rFonts w:cs="Arial"/>
          <w:sz w:val="22"/>
          <w:szCs w:val="22"/>
        </w:rPr>
        <w:t xml:space="preserve">. </w:t>
      </w:r>
      <w:r w:rsidR="00C60498" w:rsidRPr="001753EC">
        <w:rPr>
          <w:rFonts w:cs="Arial"/>
          <w:sz w:val="22"/>
          <w:szCs w:val="22"/>
        </w:rPr>
        <w:t xml:space="preserve">The disorder </w:t>
      </w:r>
      <w:r w:rsidR="003011C2" w:rsidRPr="001753EC">
        <w:rPr>
          <w:rFonts w:cs="Arial"/>
          <w:sz w:val="22"/>
          <w:szCs w:val="22"/>
        </w:rPr>
        <w:t>may be</w:t>
      </w:r>
      <w:r w:rsidR="00C60498" w:rsidRPr="001753EC">
        <w:rPr>
          <w:rFonts w:cs="Arial"/>
          <w:sz w:val="22"/>
          <w:szCs w:val="22"/>
        </w:rPr>
        <w:t xml:space="preserve"> caused by </w:t>
      </w:r>
      <w:r w:rsidR="00766F7A" w:rsidRPr="001753EC">
        <w:rPr>
          <w:rFonts w:cs="Arial"/>
          <w:sz w:val="22"/>
          <w:szCs w:val="22"/>
        </w:rPr>
        <w:t>adrenocortical disease</w:t>
      </w:r>
      <w:r w:rsidR="006005BE" w:rsidRPr="001753EC">
        <w:rPr>
          <w:rFonts w:cs="Arial"/>
          <w:sz w:val="22"/>
          <w:szCs w:val="22"/>
        </w:rPr>
        <w:t>,</w:t>
      </w:r>
      <w:r w:rsidR="00766F7A" w:rsidRPr="001753EC">
        <w:rPr>
          <w:rFonts w:cs="Arial"/>
          <w:sz w:val="22"/>
          <w:szCs w:val="22"/>
        </w:rPr>
        <w:t xml:space="preserve"> primary</w:t>
      </w:r>
      <w:r w:rsidR="00171A8A" w:rsidRPr="001753EC">
        <w:rPr>
          <w:rFonts w:cs="Arial"/>
          <w:sz w:val="22"/>
          <w:szCs w:val="22"/>
        </w:rPr>
        <w:t xml:space="preserve"> adrenal insufficiency</w:t>
      </w:r>
      <w:r w:rsidR="0094260E" w:rsidRPr="001753EC">
        <w:rPr>
          <w:rFonts w:cs="Arial"/>
          <w:sz w:val="22"/>
          <w:szCs w:val="22"/>
        </w:rPr>
        <w:t xml:space="preserve"> </w:t>
      </w:r>
      <w:r w:rsidR="00171A8A" w:rsidRPr="001753EC">
        <w:rPr>
          <w:rFonts w:cs="Arial"/>
          <w:sz w:val="22"/>
          <w:szCs w:val="22"/>
        </w:rPr>
        <w:t>(P</w:t>
      </w:r>
      <w:r w:rsidR="00C60498" w:rsidRPr="001753EC">
        <w:rPr>
          <w:rFonts w:cs="Arial"/>
          <w:sz w:val="22"/>
          <w:szCs w:val="22"/>
        </w:rPr>
        <w:t>AI</w:t>
      </w:r>
      <w:r w:rsidR="00171A8A" w:rsidRPr="001753EC">
        <w:rPr>
          <w:rFonts w:cs="Arial"/>
          <w:sz w:val="22"/>
          <w:szCs w:val="22"/>
        </w:rPr>
        <w:t>)</w:t>
      </w:r>
      <w:r w:rsidR="006005BE" w:rsidRPr="001753EC">
        <w:rPr>
          <w:rFonts w:cs="Arial"/>
          <w:sz w:val="22"/>
          <w:szCs w:val="22"/>
        </w:rPr>
        <w:t>,</w:t>
      </w:r>
      <w:r w:rsidR="00883CCD" w:rsidRPr="001753EC">
        <w:rPr>
          <w:rFonts w:cs="Arial"/>
          <w:sz w:val="22"/>
          <w:szCs w:val="22"/>
        </w:rPr>
        <w:t xml:space="preserve"> </w:t>
      </w:r>
      <w:r w:rsidR="00C60498" w:rsidRPr="001753EC">
        <w:rPr>
          <w:rFonts w:cs="Arial"/>
          <w:sz w:val="22"/>
          <w:szCs w:val="22"/>
        </w:rPr>
        <w:t>known as Addison’s disease</w:t>
      </w:r>
      <w:r w:rsidR="003011C2" w:rsidRPr="001753EC">
        <w:rPr>
          <w:rFonts w:cs="Arial"/>
          <w:sz w:val="22"/>
          <w:szCs w:val="22"/>
        </w:rPr>
        <w:t xml:space="preserve">, which is a rare disease with </w:t>
      </w:r>
      <w:r w:rsidR="00510E9A" w:rsidRPr="001753EC">
        <w:rPr>
          <w:rFonts w:cs="Arial"/>
          <w:sz w:val="22"/>
          <w:szCs w:val="22"/>
        </w:rPr>
        <w:t xml:space="preserve">reported </w:t>
      </w:r>
      <w:r w:rsidR="003011C2" w:rsidRPr="001753EC">
        <w:rPr>
          <w:rFonts w:cs="Arial"/>
          <w:sz w:val="22"/>
          <w:szCs w:val="22"/>
        </w:rPr>
        <w:t>prevalence</w:t>
      </w:r>
      <w:r w:rsidR="00510E9A" w:rsidRPr="001753EC">
        <w:rPr>
          <w:rFonts w:cs="Arial"/>
          <w:sz w:val="22"/>
          <w:szCs w:val="22"/>
        </w:rPr>
        <w:t xml:space="preserve"> in Europe ranging from 39 cases/million in England in 1968</w:t>
      </w:r>
      <w:r w:rsidR="007B3565" w:rsidRPr="001753EC">
        <w:rPr>
          <w:rFonts w:cs="Arial"/>
          <w:sz w:val="22"/>
          <w:szCs w:val="22"/>
        </w:rPr>
        <w:t xml:space="preserve"> </w:t>
      </w:r>
      <w:r w:rsidR="00B875B8" w:rsidRPr="001753EC">
        <w:rPr>
          <w:rFonts w:cs="Arial"/>
          <w:sz w:val="22"/>
          <w:szCs w:val="22"/>
        </w:rPr>
        <w:fldChar w:fldCharType="begin"/>
      </w:r>
      <w:r w:rsidR="00B875B8" w:rsidRPr="001753EC">
        <w:rPr>
          <w:rFonts w:cs="Arial"/>
          <w:sz w:val="22"/>
          <w:szCs w:val="22"/>
        </w:rPr>
        <w:instrText xml:space="preserve"> ADDIN EN.CITE &lt;EndNote&gt;&lt;Cite&gt;&lt;Author&gt;Mason&lt;/Author&gt;&lt;Year&gt;1968&lt;/Year&gt;&lt;RecNum&gt;733&lt;/RecNum&gt;&lt;DisplayText&gt;(1)&lt;/DisplayText&gt;&lt;record&gt;&lt;rec-number&gt;733&lt;/rec-number&gt;&lt;foreign-keys&gt;&lt;key app="EN" db-id="5pp0fa9xoea95iexrp8x9wv3f9d9seaxvptv" timestamp="1665567443" guid="63957e76-9660-4848-b110-9fcac3087f9e"&gt;733&lt;/key&gt;&lt;/foreign-keys&gt;&lt;ref-type name="Journal Article"&gt;17&lt;/ref-type&gt;&lt;contributors&gt;&lt;authors&gt;&lt;author&gt;Mason, A. S.&lt;/author&gt;&lt;author&gt;Meade, T. W.&lt;/author&gt;&lt;author&gt;Lee, J. A.&lt;/author&gt;&lt;author&gt;Morris, J. N.&lt;/author&gt;&lt;/authors&gt;&lt;/contributors&gt;&lt;titles&gt;&lt;title&gt;Epidemiological and clinical picture of Addison&amp;apos;s disease&lt;/title&gt;&lt;secondary-title&gt;Lancet&lt;/secondary-title&gt;&lt;/titles&gt;&lt;periodical&gt;&lt;full-title&gt;Lancet&lt;/full-title&gt;&lt;/periodical&gt;&lt;pages&gt;744-7&lt;/pages&gt;&lt;volume&gt;2&lt;/volume&gt;&lt;number&gt;7571&lt;/number&gt;&lt;keywords&gt;&lt;keyword&gt;Acute Disease&lt;/keyword&gt;&lt;keyword&gt;*Addison Disease/diagnosis/*epidemiology/etiology/mortality&lt;/keyword&gt;&lt;keyword&gt;Adult&lt;/keyword&gt;&lt;keyword&gt;Aged&lt;/keyword&gt;&lt;keyword&gt;Chronic Disease&lt;/keyword&gt;&lt;keyword&gt;Female&lt;/keyword&gt;&lt;keyword&gt;Follow-Up Studies&lt;/keyword&gt;&lt;keyword&gt;Humans&lt;/keyword&gt;&lt;keyword&gt;Male&lt;/keyword&gt;&lt;keyword&gt;Middle Aged&lt;/keyword&gt;&lt;keyword&gt;Prognosis&lt;/keyword&gt;&lt;keyword&gt;Sex Factors&lt;/keyword&gt;&lt;keyword&gt;Tuberculosis/complications&lt;/keyword&gt;&lt;keyword&gt;United Kingdom&lt;/keyword&gt;&lt;/keywords&gt;&lt;dates&gt;&lt;year&gt;1968&lt;/year&gt;&lt;pub-dates&gt;&lt;date&gt;Oct 5&lt;/date&gt;&lt;/pub-dates&gt;&lt;/dates&gt;&lt;isbn&gt;0140-6736 (Print)&amp;#xD;0140-6736 (Linking)&lt;/isbn&gt;&lt;accession-num&gt;4175547&lt;/accession-num&gt;&lt;urls&gt;&lt;related-urls&gt;&lt;url&gt;https://www.ncbi.nlm.nih.gov/pubmed/4175547&lt;/url&gt;&lt;/related-urls&gt;&lt;/urls&gt;&lt;electronic-resource-num&gt;10.1016/s0140-6736(68)90948-3&lt;/electronic-resource-num&gt;&lt;/record&gt;&lt;/Cite&gt;&lt;/EndNote&gt;</w:instrText>
      </w:r>
      <w:r w:rsidR="00B875B8" w:rsidRPr="001753EC">
        <w:rPr>
          <w:rFonts w:cs="Arial"/>
          <w:sz w:val="22"/>
          <w:szCs w:val="22"/>
        </w:rPr>
        <w:fldChar w:fldCharType="separate"/>
      </w:r>
      <w:r w:rsidR="00B875B8" w:rsidRPr="001753EC">
        <w:rPr>
          <w:rFonts w:cs="Arial"/>
          <w:noProof/>
          <w:sz w:val="22"/>
          <w:szCs w:val="22"/>
        </w:rPr>
        <w:t>(1)</w:t>
      </w:r>
      <w:r w:rsidR="00B875B8" w:rsidRPr="001753EC">
        <w:rPr>
          <w:rFonts w:cs="Arial"/>
          <w:sz w:val="22"/>
          <w:szCs w:val="22"/>
        </w:rPr>
        <w:fldChar w:fldCharType="end"/>
      </w:r>
      <w:r w:rsidR="003011C2" w:rsidRPr="001753EC">
        <w:rPr>
          <w:rFonts w:cs="Arial"/>
          <w:sz w:val="22"/>
          <w:szCs w:val="22"/>
        </w:rPr>
        <w:t xml:space="preserve"> </w:t>
      </w:r>
      <w:r w:rsidR="00510E9A" w:rsidRPr="001753EC">
        <w:rPr>
          <w:rFonts w:cs="Arial"/>
          <w:sz w:val="22"/>
          <w:szCs w:val="22"/>
        </w:rPr>
        <w:t>to 221 cases/million in Iceland in 2016</w:t>
      </w:r>
      <w:r w:rsidR="007B3565" w:rsidRPr="001753EC">
        <w:rPr>
          <w:rFonts w:cs="Arial"/>
          <w:sz w:val="22"/>
          <w:szCs w:val="22"/>
        </w:rPr>
        <w:t xml:space="preserve"> </w:t>
      </w:r>
      <w:r w:rsidR="00B875B8" w:rsidRPr="001753EC">
        <w:rPr>
          <w:rFonts w:cs="Arial"/>
          <w:sz w:val="22"/>
          <w:szCs w:val="22"/>
        </w:rPr>
        <w:fldChar w:fldCharType="begin"/>
      </w:r>
      <w:r w:rsidR="00B875B8" w:rsidRPr="001753EC">
        <w:rPr>
          <w:rFonts w:cs="Arial"/>
          <w:sz w:val="22"/>
          <w:szCs w:val="22"/>
        </w:rPr>
        <w:instrText xml:space="preserve"> ADDIN EN.CITE &lt;EndNote&gt;&lt;Cite&gt;&lt;Author&gt;Olafsson&lt;/Author&gt;&lt;Year&gt;2016&lt;/Year&gt;&lt;RecNum&gt;734&lt;/RecNum&gt;&lt;DisplayText&gt;(2)&lt;/DisplayText&gt;&lt;record&gt;&lt;rec-number&gt;734&lt;/rec-number&gt;&lt;foreign-keys&gt;&lt;key app="EN" db-id="5pp0fa9xoea95iexrp8x9wv3f9d9seaxvptv" timestamp="1665567522" guid="35749aed-8617-466d-8fe3-c8fa74fb2bf2"&gt;734&lt;/key&gt;&lt;/foreign-keys&gt;&lt;ref-type name="Journal Article"&gt;17&lt;/ref-type&gt;&lt;contributors&gt;&lt;authors&gt;&lt;author&gt;Olafsson, A. S.&lt;/author&gt;&lt;author&gt;Sigurjonsdottir, H. A.&lt;/author&gt;&lt;/authors&gt;&lt;/contributors&gt;&lt;titles&gt;&lt;title&gt;Increasing Prevalence of Addison Disease: Results from a Nationwide Study&lt;/title&gt;&lt;secondary-title&gt;Endocr Pract&lt;/secondary-title&gt;&lt;/titles&gt;&lt;periodical&gt;&lt;full-title&gt;Endocr Pract&lt;/full-title&gt;&lt;/periodical&gt;&lt;pages&gt;30-5&lt;/pages&gt;&lt;volume&gt;22&lt;/volume&gt;&lt;number&gt;1&lt;/number&gt;&lt;edition&gt;20151005&lt;/edition&gt;&lt;keywords&gt;&lt;keyword&gt;Addison Disease/drug therapy/*epidemiology&lt;/keyword&gt;&lt;keyword&gt;Adult&lt;/keyword&gt;&lt;keyword&gt;Aged&lt;/keyword&gt;&lt;keyword&gt;Cardiovascular Diseases/epidemiology&lt;/keyword&gt;&lt;keyword&gt;Cross-Sectional Studies&lt;/keyword&gt;&lt;keyword&gt;Female&lt;/keyword&gt;&lt;keyword&gt;Hormone Replacement Therapy/statistics &amp;amp; numerical data&lt;/keyword&gt;&lt;keyword&gt;Humans&lt;/keyword&gt;&lt;keyword&gt;Hydrocortisone/therapeutic use&lt;/keyword&gt;&lt;keyword&gt;Iceland/epidemiology&lt;/keyword&gt;&lt;keyword&gt;Male&lt;/keyword&gt;&lt;keyword&gt;Middle Aged&lt;/keyword&gt;&lt;keyword&gt;Prevalence&lt;/keyword&gt;&lt;/keywords&gt;&lt;dates&gt;&lt;year&gt;2016&lt;/year&gt;&lt;pub-dates&gt;&lt;date&gt;Jan&lt;/date&gt;&lt;/pub-dates&gt;&lt;/dates&gt;&lt;isbn&gt;1530-891X (Print)&amp;#xD;1530-891X (Linking)&lt;/isbn&gt;&lt;accession-num&gt;26437215&lt;/accession-num&gt;&lt;urls&gt;&lt;related-urls&gt;&lt;url&gt;https://www.ncbi.nlm.nih.gov/pubmed/26437215&lt;/url&gt;&lt;/related-urls&gt;&lt;/urls&gt;&lt;electronic-resource-num&gt;10.4158/EP15754.OR&lt;/electronic-resource-num&gt;&lt;/record&gt;&lt;/Cite&gt;&lt;/EndNote&gt;</w:instrText>
      </w:r>
      <w:r w:rsidR="00B875B8" w:rsidRPr="001753EC">
        <w:rPr>
          <w:rFonts w:cs="Arial"/>
          <w:sz w:val="22"/>
          <w:szCs w:val="22"/>
        </w:rPr>
        <w:fldChar w:fldCharType="separate"/>
      </w:r>
      <w:r w:rsidR="00B875B8" w:rsidRPr="001753EC">
        <w:rPr>
          <w:rFonts w:cs="Arial"/>
          <w:noProof/>
          <w:sz w:val="22"/>
          <w:szCs w:val="22"/>
        </w:rPr>
        <w:t>(2)</w:t>
      </w:r>
      <w:r w:rsidR="00B875B8" w:rsidRPr="001753EC">
        <w:rPr>
          <w:rFonts w:cs="Arial"/>
          <w:sz w:val="22"/>
          <w:szCs w:val="22"/>
        </w:rPr>
        <w:fldChar w:fldCharType="end"/>
      </w:r>
      <w:r w:rsidR="00510E9A" w:rsidRPr="001753EC">
        <w:rPr>
          <w:rFonts w:cs="Arial"/>
          <w:sz w:val="22"/>
          <w:szCs w:val="22"/>
        </w:rPr>
        <w:t>, the highest prevalence reported. Depending on the study, the annual incidence of AI in Europe is estimated to range between 4.4 and 6.2 new cases per million people</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PEVuZE5vdGU+PENpdGU+PEF1dGhvcj5FcmljaHNlbjwvQXV0aG9yPjxZZWFyPjIwMDk8L1llYXI+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PEVuZE5vdGU+PENpdGU+PEF1dGhvcj5FcmljaHNlbjwvQXV0aG9yPjxZZWFyPjIwMDk8L1llYXI+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(3,4)</w:t>
      </w:r>
      <w:r w:rsidR="00B875B8" w:rsidRPr="001753EC">
        <w:rPr>
          <w:rFonts w:cs="Arial"/>
          <w:sz w:val="22"/>
          <w:szCs w:val="22"/>
        </w:rPr>
        <w:fldChar w:fldCharType="end"/>
      </w:r>
      <w:r w:rsidR="007B3565" w:rsidRPr="001753EC">
        <w:rPr>
          <w:rFonts w:cs="Arial"/>
          <w:sz w:val="22"/>
          <w:szCs w:val="22"/>
        </w:rPr>
        <w:t>.</w:t>
      </w:r>
      <w:r w:rsidR="00510E9A" w:rsidRPr="001753EC">
        <w:rPr>
          <w:rFonts w:cs="Arial"/>
          <w:sz w:val="22"/>
          <w:szCs w:val="22"/>
        </w:rPr>
        <w:t xml:space="preserve"> </w:t>
      </w:r>
      <w:r w:rsidR="003011C2" w:rsidRPr="001753EC">
        <w:rPr>
          <w:rFonts w:cs="Arial"/>
          <w:sz w:val="22"/>
          <w:szCs w:val="22"/>
        </w:rPr>
        <w:t>AI may be</w:t>
      </w:r>
      <w:r w:rsidR="00766F7A" w:rsidRPr="001753EC">
        <w:rPr>
          <w:rFonts w:cs="Arial"/>
          <w:sz w:val="22"/>
          <w:szCs w:val="22"/>
        </w:rPr>
        <w:t xml:space="preserve"> secondary </w:t>
      </w:r>
      <w:r w:rsidR="00E95BD2" w:rsidRPr="001753EC">
        <w:rPr>
          <w:rFonts w:cs="Arial"/>
          <w:sz w:val="22"/>
          <w:szCs w:val="22"/>
        </w:rPr>
        <w:t>in the setting of conditions affecting the pituitary gland and the secretion of adrenocorticotropi</w:t>
      </w:r>
      <w:r w:rsidR="00510E9A" w:rsidRPr="001753EC">
        <w:rPr>
          <w:rFonts w:cs="Arial"/>
          <w:sz w:val="22"/>
          <w:szCs w:val="22"/>
        </w:rPr>
        <w:t>c</w:t>
      </w:r>
      <w:r w:rsidR="00E95BD2" w:rsidRPr="001753EC">
        <w:rPr>
          <w:rFonts w:cs="Arial"/>
          <w:sz w:val="22"/>
          <w:szCs w:val="22"/>
        </w:rPr>
        <w:t xml:space="preserve"> hormone (ACTH) </w:t>
      </w:r>
      <w:r w:rsidR="00766F7A" w:rsidRPr="001753EC">
        <w:rPr>
          <w:rFonts w:cs="Arial"/>
          <w:sz w:val="22"/>
          <w:szCs w:val="22"/>
        </w:rPr>
        <w:t>(secondary</w:t>
      </w:r>
      <w:r w:rsidR="0094260E" w:rsidRPr="001753EC">
        <w:rPr>
          <w:rFonts w:cs="Arial"/>
          <w:sz w:val="22"/>
          <w:szCs w:val="22"/>
        </w:rPr>
        <w:t xml:space="preserve"> </w:t>
      </w:r>
      <w:r w:rsidR="00171C1E" w:rsidRPr="001753EC">
        <w:rPr>
          <w:rFonts w:cs="Arial"/>
          <w:sz w:val="22"/>
          <w:szCs w:val="22"/>
        </w:rPr>
        <w:t>AI</w:t>
      </w:r>
      <w:r w:rsidR="00766F7A" w:rsidRPr="001753EC">
        <w:rPr>
          <w:rFonts w:cs="Arial"/>
          <w:sz w:val="22"/>
          <w:szCs w:val="22"/>
        </w:rPr>
        <w:t xml:space="preserve">) and/or </w:t>
      </w:r>
      <w:r w:rsidR="00E95BD2" w:rsidRPr="001753EC">
        <w:rPr>
          <w:rFonts w:cs="Arial"/>
          <w:sz w:val="22"/>
          <w:szCs w:val="22"/>
        </w:rPr>
        <w:t>the hypothalamus and the secretion of corticotropi</w:t>
      </w:r>
      <w:r w:rsidR="00257881" w:rsidRPr="001753EC">
        <w:rPr>
          <w:rFonts w:cs="Arial"/>
          <w:sz w:val="22"/>
          <w:szCs w:val="22"/>
        </w:rPr>
        <w:t>n</w:t>
      </w:r>
      <w:r w:rsidR="00E95BD2" w:rsidRPr="001753EC">
        <w:rPr>
          <w:rFonts w:cs="Arial"/>
          <w:sz w:val="22"/>
          <w:szCs w:val="22"/>
        </w:rPr>
        <w:t>-releasing hormone (CRH) and</w:t>
      </w:r>
      <w:r w:rsidR="00257881" w:rsidRPr="001753EC">
        <w:rPr>
          <w:rFonts w:cs="Arial"/>
          <w:sz w:val="22"/>
          <w:szCs w:val="22"/>
        </w:rPr>
        <w:t>/or</w:t>
      </w:r>
      <w:r w:rsidR="00E95BD2" w:rsidRPr="001753EC">
        <w:rPr>
          <w:rFonts w:cs="Arial"/>
          <w:sz w:val="22"/>
          <w:szCs w:val="22"/>
        </w:rPr>
        <w:t xml:space="preserve"> other ACTH secretagogues such as</w:t>
      </w:r>
      <w:r w:rsidR="00766F7A" w:rsidRPr="001753EC">
        <w:rPr>
          <w:rFonts w:cs="Arial"/>
          <w:sz w:val="22"/>
          <w:szCs w:val="22"/>
        </w:rPr>
        <w:t xml:space="preserve"> vasopressin (tertiary</w:t>
      </w:r>
      <w:r w:rsidR="0094260E" w:rsidRPr="001753EC">
        <w:rPr>
          <w:rFonts w:cs="Arial"/>
          <w:sz w:val="22"/>
          <w:szCs w:val="22"/>
        </w:rPr>
        <w:t xml:space="preserve"> </w:t>
      </w:r>
      <w:r w:rsidR="00171C1E" w:rsidRPr="001753EC">
        <w:rPr>
          <w:rFonts w:cs="Arial"/>
          <w:sz w:val="22"/>
          <w:szCs w:val="22"/>
        </w:rPr>
        <w:t>AI</w:t>
      </w:r>
      <w:r w:rsidR="00766F7A" w:rsidRPr="001753EC">
        <w:rPr>
          <w:rFonts w:cs="Arial"/>
          <w:sz w:val="22"/>
          <w:szCs w:val="22"/>
        </w:rPr>
        <w:t>).</w:t>
      </w:r>
      <w:r w:rsidR="00510E9A" w:rsidRPr="001753EC">
        <w:rPr>
          <w:rFonts w:cs="Arial"/>
          <w:sz w:val="22"/>
          <w:szCs w:val="22"/>
        </w:rPr>
        <w:t xml:space="preserve"> Central AI is estimated to have a prevalence between 150 and 280 per million, making it more prevalent than PAI</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PEVuZE5vdGU+PENpdGU+PEF1dGhvcj5CYXRlczwvQXV0aG9yPjxZZWFyPjE5OTY8L1llYXI+PFJl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PEVuZE5vdGU+PENpdGU+PEF1dGhvcj5CYXRlczwvQXV0aG9yPjxZZWFyPjE5OTY8L1llYXI+PFJl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(5-7)</w:t>
      </w:r>
      <w:r w:rsidR="00B875B8" w:rsidRPr="001753EC">
        <w:rPr>
          <w:rFonts w:cs="Arial"/>
          <w:sz w:val="22"/>
          <w:szCs w:val="22"/>
        </w:rPr>
        <w:fldChar w:fldCharType="end"/>
      </w:r>
      <w:r w:rsidR="007B3565" w:rsidRPr="001753EC">
        <w:rPr>
          <w:rFonts w:cs="Arial"/>
          <w:sz w:val="22"/>
          <w:szCs w:val="22"/>
        </w:rPr>
        <w:t>.</w:t>
      </w:r>
      <w:r w:rsidR="00766F7A" w:rsidRPr="001753EC">
        <w:rPr>
          <w:rFonts w:cs="Arial"/>
          <w:sz w:val="22"/>
          <w:szCs w:val="22"/>
        </w:rPr>
        <w:t xml:space="preserve"> </w:t>
      </w:r>
      <w:r w:rsidR="00510E9A" w:rsidRPr="001753EC">
        <w:rPr>
          <w:rFonts w:cs="Arial"/>
          <w:sz w:val="22"/>
          <w:szCs w:val="22"/>
        </w:rPr>
        <w:t>A</w:t>
      </w:r>
      <w:r w:rsidR="006807A3" w:rsidRPr="001753EC">
        <w:rPr>
          <w:rFonts w:cs="Arial"/>
          <w:sz w:val="22"/>
          <w:szCs w:val="22"/>
        </w:rPr>
        <w:t xml:space="preserve"> prevalence of AI </w:t>
      </w:r>
      <w:r w:rsidR="00171C1E" w:rsidRPr="001753EC">
        <w:rPr>
          <w:rFonts w:cs="Arial"/>
          <w:sz w:val="22"/>
          <w:szCs w:val="22"/>
        </w:rPr>
        <w:t>after pituitary surgery varies</w:t>
      </w:r>
      <w:r w:rsidR="000725BC" w:rsidRPr="001753EC">
        <w:rPr>
          <w:rFonts w:cs="Arial"/>
          <w:sz w:val="22"/>
          <w:szCs w:val="22"/>
        </w:rPr>
        <w:t>,</w:t>
      </w:r>
      <w:r w:rsidR="006807A3" w:rsidRPr="001753EC">
        <w:rPr>
          <w:rFonts w:cs="Arial"/>
          <w:sz w:val="22"/>
          <w:szCs w:val="22"/>
        </w:rPr>
        <w:t xml:space="preserve"> </w:t>
      </w:r>
      <w:r w:rsidR="000725BC" w:rsidRPr="001753EC">
        <w:rPr>
          <w:rFonts w:cs="Arial"/>
          <w:sz w:val="22"/>
          <w:szCs w:val="22"/>
        </w:rPr>
        <w:t xml:space="preserve">with </w:t>
      </w:r>
      <w:r w:rsidR="00171C1E" w:rsidRPr="001753EC">
        <w:rPr>
          <w:rFonts w:cs="Arial"/>
          <w:sz w:val="22"/>
          <w:szCs w:val="22"/>
        </w:rPr>
        <w:t xml:space="preserve">higher rates </w:t>
      </w:r>
      <w:r w:rsidR="006005BE" w:rsidRPr="001753EC">
        <w:rPr>
          <w:rFonts w:cs="Arial"/>
          <w:sz w:val="22"/>
          <w:szCs w:val="22"/>
        </w:rPr>
        <w:t xml:space="preserve">of </w:t>
      </w:r>
      <w:r w:rsidR="00171C1E" w:rsidRPr="001753EC">
        <w:rPr>
          <w:rFonts w:cs="Arial"/>
          <w:sz w:val="22"/>
          <w:szCs w:val="22"/>
        </w:rPr>
        <w:t>up to 90% after</w:t>
      </w:r>
      <w:r w:rsidR="006807A3" w:rsidRPr="001753EC">
        <w:rPr>
          <w:rFonts w:cs="Arial"/>
          <w:sz w:val="22"/>
          <w:szCs w:val="22"/>
        </w:rPr>
        <w:t xml:space="preserve"> </w:t>
      </w:r>
      <w:r w:rsidR="00171C1E" w:rsidRPr="001753EC">
        <w:rPr>
          <w:rFonts w:cs="Arial"/>
          <w:sz w:val="22"/>
          <w:szCs w:val="22"/>
        </w:rPr>
        <w:lastRenderedPageBreak/>
        <w:t xml:space="preserve">craniopharyngioma surgery, </w:t>
      </w:r>
      <w:r w:rsidR="006807A3" w:rsidRPr="001753EC">
        <w:rPr>
          <w:rFonts w:cs="Arial"/>
          <w:sz w:val="22"/>
          <w:szCs w:val="22"/>
        </w:rPr>
        <w:t>while hypopituitarism has high prevalence after cranial radiation for non</w:t>
      </w:r>
      <w:r w:rsidR="00A34509" w:rsidRPr="001753EC">
        <w:rPr>
          <w:rFonts w:cs="Arial"/>
          <w:sz w:val="22"/>
          <w:szCs w:val="22"/>
        </w:rPr>
        <w:t>-</w:t>
      </w:r>
      <w:r w:rsidR="006807A3" w:rsidRPr="001753EC">
        <w:rPr>
          <w:rFonts w:cs="Arial"/>
          <w:sz w:val="22"/>
          <w:szCs w:val="22"/>
        </w:rPr>
        <w:t xml:space="preserve">pituitary </w:t>
      </w:r>
      <w:r w:rsidR="001753EC" w:rsidRPr="001753EC">
        <w:rPr>
          <w:rFonts w:cs="Arial"/>
          <w:sz w:val="22"/>
          <w:szCs w:val="22"/>
        </w:rPr>
        <w:t>tumors</w:t>
      </w:r>
      <w:r w:rsidR="00A34509" w:rsidRPr="001753EC">
        <w:rPr>
          <w:rFonts w:cs="Arial"/>
          <w:sz w:val="22"/>
          <w:szCs w:val="22"/>
        </w:rPr>
        <w:t xml:space="preserve">, but may take several </w:t>
      </w:r>
      <w:r w:rsidR="00171C1E" w:rsidRPr="001753EC">
        <w:rPr>
          <w:rFonts w:cs="Arial"/>
          <w:sz w:val="22"/>
          <w:szCs w:val="22"/>
        </w:rPr>
        <w:t xml:space="preserve">years to </w:t>
      </w:r>
      <w:r w:rsidR="00043181" w:rsidRPr="001753EC">
        <w:rPr>
          <w:rFonts w:cs="Arial"/>
          <w:sz w:val="22"/>
          <w:szCs w:val="22"/>
        </w:rPr>
        <w:t>develop.</w:t>
      </w:r>
      <w:r w:rsidR="00131644" w:rsidRPr="001753EC">
        <w:rPr>
          <w:rFonts w:cs="Arial"/>
          <w:sz w:val="22"/>
          <w:szCs w:val="22"/>
        </w:rPr>
        <w:t xml:space="preserve"> </w:t>
      </w:r>
    </w:p>
    <w:p w14:paraId="52E18F64" w14:textId="77777777" w:rsidR="00935A08" w:rsidRPr="001753EC" w:rsidRDefault="00935A08" w:rsidP="001748D9">
      <w:pPr>
        <w:pStyle w:val="BodyText"/>
        <w:spacing w:after="0" w:line="276" w:lineRule="auto"/>
        <w:rPr>
          <w:rFonts w:cs="Arial"/>
          <w:sz w:val="22"/>
          <w:szCs w:val="22"/>
        </w:rPr>
      </w:pPr>
    </w:p>
    <w:p w14:paraId="3246E198" w14:textId="79C5B458" w:rsidR="001707BE" w:rsidRPr="001753EC" w:rsidRDefault="00680CDB" w:rsidP="001748D9">
      <w:pPr>
        <w:pStyle w:val="BodyText"/>
        <w:spacing w:after="0" w:line="276" w:lineRule="auto"/>
        <w:rPr>
          <w:rFonts w:cs="Arial"/>
          <w:sz w:val="22"/>
          <w:szCs w:val="22"/>
        </w:rPr>
      </w:pPr>
      <w:r w:rsidRPr="001753EC">
        <w:rPr>
          <w:rFonts w:cs="Arial"/>
          <w:sz w:val="22"/>
          <w:szCs w:val="22"/>
        </w:rPr>
        <w:t>The clinical manifestations of AI depend upon the extent of loss of adrenal function</w:t>
      </w:r>
      <w:r w:rsidR="006005BE" w:rsidRPr="001753EC">
        <w:rPr>
          <w:rFonts w:cs="Arial"/>
          <w:sz w:val="22"/>
          <w:szCs w:val="22"/>
        </w:rPr>
        <w:t>,</w:t>
      </w:r>
      <w:r w:rsidRPr="001753EC">
        <w:rPr>
          <w:rFonts w:cs="Arial"/>
          <w:sz w:val="22"/>
          <w:szCs w:val="22"/>
        </w:rPr>
        <w:t xml:space="preserve"> and whether MC</w:t>
      </w:r>
      <w:r w:rsidR="00510E9A" w:rsidRPr="001753EC">
        <w:rPr>
          <w:rFonts w:cs="Arial"/>
          <w:sz w:val="22"/>
          <w:szCs w:val="22"/>
        </w:rPr>
        <w:t>s</w:t>
      </w:r>
      <w:r w:rsidRPr="001753EC">
        <w:rPr>
          <w:rFonts w:cs="Arial"/>
          <w:sz w:val="22"/>
          <w:szCs w:val="22"/>
        </w:rPr>
        <w:t xml:space="preserve"> and androgen production </w:t>
      </w:r>
      <w:r w:rsidR="00BC4D15" w:rsidRPr="001753EC">
        <w:rPr>
          <w:rFonts w:cs="Arial"/>
          <w:sz w:val="22"/>
          <w:szCs w:val="22"/>
        </w:rPr>
        <w:t>are</w:t>
      </w:r>
      <w:r w:rsidRPr="001753EC">
        <w:rPr>
          <w:rFonts w:cs="Arial"/>
          <w:sz w:val="22"/>
          <w:szCs w:val="22"/>
        </w:rPr>
        <w:t xml:space="preserve"> preserved</w:t>
      </w:r>
      <w:r w:rsidR="009872B1" w:rsidRPr="001753EC">
        <w:rPr>
          <w:rFonts w:cs="Arial"/>
          <w:sz w:val="22"/>
          <w:szCs w:val="22"/>
        </w:rPr>
        <w:t xml:space="preserve">, </w:t>
      </w:r>
      <w:r w:rsidR="00510E9A" w:rsidRPr="001753EC">
        <w:rPr>
          <w:rFonts w:cs="Arial"/>
          <w:sz w:val="22"/>
          <w:szCs w:val="22"/>
        </w:rPr>
        <w:t xml:space="preserve">whereby </w:t>
      </w:r>
      <w:r w:rsidR="00BF3650" w:rsidRPr="001753EC">
        <w:rPr>
          <w:rFonts w:cs="Arial"/>
          <w:sz w:val="22"/>
          <w:szCs w:val="22"/>
        </w:rPr>
        <w:t>t</w:t>
      </w:r>
      <w:r w:rsidR="001D1096" w:rsidRPr="001753EC">
        <w:rPr>
          <w:rFonts w:cs="Arial"/>
          <w:sz w:val="22"/>
          <w:szCs w:val="22"/>
        </w:rPr>
        <w:t xml:space="preserve">he renin-angiotensin-aldosterone </w:t>
      </w:r>
      <w:r w:rsidR="00BF3650" w:rsidRPr="001753EC">
        <w:rPr>
          <w:rFonts w:cs="Arial"/>
          <w:sz w:val="22"/>
          <w:szCs w:val="22"/>
        </w:rPr>
        <w:t>system</w:t>
      </w:r>
      <w:r w:rsidR="001D1096" w:rsidRPr="001753EC">
        <w:rPr>
          <w:rFonts w:cs="Arial"/>
          <w:sz w:val="22"/>
          <w:szCs w:val="22"/>
        </w:rPr>
        <w:t xml:space="preserve"> </w:t>
      </w:r>
      <w:r w:rsidR="00F64603" w:rsidRPr="001753EC">
        <w:rPr>
          <w:rFonts w:cs="Arial"/>
          <w:sz w:val="22"/>
          <w:szCs w:val="22"/>
        </w:rPr>
        <w:t xml:space="preserve">(RAAS) </w:t>
      </w:r>
      <w:r w:rsidR="001D1096" w:rsidRPr="001753EC">
        <w:rPr>
          <w:rFonts w:cs="Arial"/>
          <w:sz w:val="22"/>
          <w:szCs w:val="22"/>
        </w:rPr>
        <w:t>is intact</w:t>
      </w:r>
      <w:r w:rsidR="009872B1" w:rsidRPr="001753EC">
        <w:rPr>
          <w:rFonts w:cs="Arial"/>
          <w:sz w:val="22"/>
          <w:szCs w:val="22"/>
        </w:rPr>
        <w:t xml:space="preserve"> in central AI</w:t>
      </w:r>
      <w:r w:rsidRPr="001753EC">
        <w:rPr>
          <w:rFonts w:cs="Arial"/>
          <w:sz w:val="22"/>
          <w:szCs w:val="22"/>
        </w:rPr>
        <w:t xml:space="preserve">. </w:t>
      </w:r>
      <w:r w:rsidR="00A34509" w:rsidRPr="001753EC">
        <w:rPr>
          <w:rFonts w:cs="Arial"/>
          <w:sz w:val="22"/>
          <w:szCs w:val="22"/>
        </w:rPr>
        <w:t>The p</w:t>
      </w:r>
      <w:r w:rsidR="007F36FE" w:rsidRPr="001753EC">
        <w:rPr>
          <w:rFonts w:cs="Arial"/>
          <w:sz w:val="22"/>
          <w:szCs w:val="22"/>
        </w:rPr>
        <w:t>resentation can be acute or insidious</w:t>
      </w:r>
      <w:r w:rsidR="00A34509" w:rsidRPr="001753EC">
        <w:rPr>
          <w:rFonts w:cs="Arial"/>
          <w:sz w:val="22"/>
          <w:szCs w:val="22"/>
        </w:rPr>
        <w:t>,</w:t>
      </w:r>
      <w:r w:rsidR="007F36FE" w:rsidRPr="001753EC">
        <w:rPr>
          <w:rFonts w:cs="Arial"/>
          <w:sz w:val="22"/>
          <w:szCs w:val="22"/>
        </w:rPr>
        <w:t xml:space="preserve"> dependin</w:t>
      </w:r>
      <w:r w:rsidR="0084492C" w:rsidRPr="001753EC">
        <w:rPr>
          <w:rFonts w:cs="Arial"/>
          <w:sz w:val="22"/>
          <w:szCs w:val="22"/>
        </w:rPr>
        <w:t>g on the underlying cause of</w:t>
      </w:r>
      <w:r w:rsidR="007F36FE" w:rsidRPr="001753EC">
        <w:rPr>
          <w:rFonts w:cs="Arial"/>
          <w:sz w:val="22"/>
          <w:szCs w:val="22"/>
        </w:rPr>
        <w:t xml:space="preserve"> </w:t>
      </w:r>
      <w:r w:rsidR="00A34509" w:rsidRPr="001753EC">
        <w:rPr>
          <w:rFonts w:cs="Arial"/>
          <w:sz w:val="22"/>
          <w:szCs w:val="22"/>
        </w:rPr>
        <w:t xml:space="preserve">the </w:t>
      </w:r>
      <w:r w:rsidR="007F36FE" w:rsidRPr="001753EC">
        <w:rPr>
          <w:rFonts w:cs="Arial"/>
          <w:sz w:val="22"/>
          <w:szCs w:val="22"/>
        </w:rPr>
        <w:t xml:space="preserve">adrenal </w:t>
      </w:r>
      <w:r w:rsidR="001D1096" w:rsidRPr="001753EC">
        <w:rPr>
          <w:rFonts w:cs="Arial"/>
          <w:sz w:val="22"/>
          <w:szCs w:val="22"/>
        </w:rPr>
        <w:t>failure</w:t>
      </w:r>
      <w:r w:rsidR="009872B1" w:rsidRPr="001753EC">
        <w:rPr>
          <w:rFonts w:cs="Arial"/>
          <w:sz w:val="22"/>
          <w:szCs w:val="22"/>
        </w:rPr>
        <w:t>.</w:t>
      </w:r>
      <w:r w:rsidR="001D1096" w:rsidRPr="001753EC">
        <w:rPr>
          <w:rFonts w:cs="Arial"/>
          <w:sz w:val="22"/>
          <w:szCs w:val="22"/>
        </w:rPr>
        <w:t xml:space="preserve"> </w:t>
      </w:r>
      <w:r w:rsidR="009872B1" w:rsidRPr="001753EC">
        <w:rPr>
          <w:rFonts w:cs="Arial"/>
          <w:sz w:val="22"/>
          <w:szCs w:val="22"/>
        </w:rPr>
        <w:t>T</w:t>
      </w:r>
      <w:r w:rsidR="00A34509" w:rsidRPr="001753EC">
        <w:rPr>
          <w:rFonts w:cs="Arial"/>
          <w:sz w:val="22"/>
          <w:szCs w:val="22"/>
        </w:rPr>
        <w:t>he diagnosis may be delayed until</w:t>
      </w:r>
      <w:r w:rsidR="001D1096" w:rsidRPr="001753EC">
        <w:rPr>
          <w:rFonts w:cs="Arial"/>
          <w:sz w:val="22"/>
          <w:szCs w:val="22"/>
        </w:rPr>
        <w:t xml:space="preserve"> </w:t>
      </w:r>
      <w:r w:rsidR="0084492C" w:rsidRPr="001753EC">
        <w:rPr>
          <w:rFonts w:cs="Arial"/>
          <w:sz w:val="22"/>
          <w:szCs w:val="22"/>
        </w:rPr>
        <w:t>an intercurrent illness</w:t>
      </w:r>
      <w:r w:rsidR="009872B1" w:rsidRPr="001753EC">
        <w:rPr>
          <w:rFonts w:cs="Arial"/>
          <w:sz w:val="22"/>
          <w:szCs w:val="22"/>
        </w:rPr>
        <w:t>,</w:t>
      </w:r>
      <w:r w:rsidR="0084492C" w:rsidRPr="001753EC">
        <w:rPr>
          <w:rFonts w:cs="Arial"/>
          <w:sz w:val="22"/>
          <w:szCs w:val="22"/>
        </w:rPr>
        <w:t xml:space="preserve"> </w:t>
      </w:r>
      <w:r w:rsidR="009872B1" w:rsidRPr="001753EC">
        <w:rPr>
          <w:rFonts w:cs="Arial"/>
          <w:sz w:val="22"/>
          <w:szCs w:val="22"/>
        </w:rPr>
        <w:t xml:space="preserve">such as </w:t>
      </w:r>
      <w:r w:rsidR="0084492C" w:rsidRPr="001753EC">
        <w:rPr>
          <w:rFonts w:cs="Arial"/>
          <w:sz w:val="22"/>
          <w:szCs w:val="22"/>
        </w:rPr>
        <w:t>serious infection, acute stress, bilateral adr</w:t>
      </w:r>
      <w:r w:rsidR="001D1096" w:rsidRPr="001753EC">
        <w:rPr>
          <w:rFonts w:cs="Arial"/>
          <w:sz w:val="22"/>
          <w:szCs w:val="22"/>
        </w:rPr>
        <w:t xml:space="preserve">enal infarction, or </w:t>
      </w:r>
      <w:r w:rsidR="001753EC" w:rsidRPr="001753EC">
        <w:rPr>
          <w:rFonts w:cs="Arial"/>
          <w:sz w:val="22"/>
          <w:szCs w:val="22"/>
        </w:rPr>
        <w:t>hemorrhage</w:t>
      </w:r>
      <w:r w:rsidR="009872B1" w:rsidRPr="001753EC">
        <w:rPr>
          <w:rFonts w:cs="Arial"/>
          <w:sz w:val="22"/>
          <w:szCs w:val="22"/>
        </w:rPr>
        <w:t>,</w:t>
      </w:r>
      <w:r w:rsidR="001D1096" w:rsidRPr="001753EC">
        <w:rPr>
          <w:rFonts w:cs="Arial"/>
          <w:sz w:val="22"/>
          <w:szCs w:val="22"/>
        </w:rPr>
        <w:t xml:space="preserve"> </w:t>
      </w:r>
      <w:r w:rsidR="0084492C" w:rsidRPr="001753EC">
        <w:rPr>
          <w:rFonts w:cs="Arial"/>
          <w:sz w:val="22"/>
          <w:szCs w:val="22"/>
        </w:rPr>
        <w:t>precipitate</w:t>
      </w:r>
      <w:r w:rsidR="001D1096" w:rsidRPr="001753EC">
        <w:rPr>
          <w:rFonts w:cs="Arial"/>
          <w:sz w:val="22"/>
          <w:szCs w:val="22"/>
        </w:rPr>
        <w:t>s a</w:t>
      </w:r>
      <w:r w:rsidR="0084492C" w:rsidRPr="001753EC">
        <w:rPr>
          <w:rFonts w:cs="Arial"/>
          <w:sz w:val="22"/>
          <w:szCs w:val="22"/>
        </w:rPr>
        <w:t xml:space="preserve"> </w:t>
      </w:r>
      <w:r w:rsidR="001D1096" w:rsidRPr="001753EC">
        <w:rPr>
          <w:rFonts w:cs="Arial"/>
          <w:sz w:val="22"/>
          <w:szCs w:val="22"/>
        </w:rPr>
        <w:t xml:space="preserve">life-threatening </w:t>
      </w:r>
      <w:r w:rsidR="0084492C" w:rsidRPr="001753EC">
        <w:rPr>
          <w:rFonts w:cs="Arial"/>
          <w:sz w:val="22"/>
          <w:szCs w:val="22"/>
        </w:rPr>
        <w:t xml:space="preserve">adrenal crisis. </w:t>
      </w:r>
      <w:r w:rsidR="00425CCD" w:rsidRPr="001753EC">
        <w:rPr>
          <w:rFonts w:cs="Arial"/>
          <w:sz w:val="22"/>
          <w:szCs w:val="22"/>
        </w:rPr>
        <w:t>T</w:t>
      </w:r>
      <w:r w:rsidR="00862B30" w:rsidRPr="001753EC">
        <w:rPr>
          <w:rFonts w:cs="Arial"/>
          <w:sz w:val="22"/>
          <w:szCs w:val="22"/>
        </w:rPr>
        <w:t>he</w:t>
      </w:r>
      <w:r w:rsidR="003011C2" w:rsidRPr="001753EC">
        <w:rPr>
          <w:rFonts w:cs="Arial"/>
          <w:sz w:val="22"/>
          <w:szCs w:val="22"/>
        </w:rPr>
        <w:t xml:space="preserve"> symptoms of </w:t>
      </w:r>
      <w:r w:rsidR="009872B1" w:rsidRPr="001753EC">
        <w:rPr>
          <w:rFonts w:cs="Arial"/>
          <w:sz w:val="22"/>
          <w:szCs w:val="22"/>
        </w:rPr>
        <w:t>PAI</w:t>
      </w:r>
      <w:r w:rsidR="003011C2" w:rsidRPr="001753EC">
        <w:rPr>
          <w:rFonts w:cs="Arial"/>
          <w:sz w:val="22"/>
          <w:szCs w:val="22"/>
        </w:rPr>
        <w:t xml:space="preserve"> are</w:t>
      </w:r>
      <w:r w:rsidR="00862B30" w:rsidRPr="001753EC">
        <w:rPr>
          <w:rFonts w:cs="Arial"/>
          <w:sz w:val="22"/>
          <w:szCs w:val="22"/>
        </w:rPr>
        <w:t xml:space="preserve"> </w:t>
      </w:r>
      <w:r w:rsidR="00A34509" w:rsidRPr="001753EC">
        <w:rPr>
          <w:rFonts w:cs="Arial"/>
          <w:sz w:val="22"/>
          <w:szCs w:val="22"/>
        </w:rPr>
        <w:t xml:space="preserve">pleiotropic and </w:t>
      </w:r>
      <w:r w:rsidR="00862B30" w:rsidRPr="001753EC">
        <w:rPr>
          <w:rFonts w:cs="Arial"/>
          <w:sz w:val="22"/>
          <w:szCs w:val="22"/>
        </w:rPr>
        <w:t>non</w:t>
      </w:r>
      <w:r w:rsidR="00A34509" w:rsidRPr="001753EC">
        <w:rPr>
          <w:rFonts w:cs="Arial"/>
          <w:sz w:val="22"/>
          <w:szCs w:val="22"/>
        </w:rPr>
        <w:t>-</w:t>
      </w:r>
      <w:r w:rsidR="00862B30" w:rsidRPr="001753EC">
        <w:rPr>
          <w:rFonts w:cs="Arial"/>
          <w:sz w:val="22"/>
          <w:szCs w:val="22"/>
        </w:rPr>
        <w:t>specific</w:t>
      </w:r>
      <w:r w:rsidR="00425CCD" w:rsidRPr="001753EC">
        <w:rPr>
          <w:rFonts w:cs="Arial"/>
          <w:sz w:val="22"/>
          <w:szCs w:val="22"/>
        </w:rPr>
        <w:t>, except for salt craving</w:t>
      </w:r>
      <w:r w:rsidR="00862B30" w:rsidRPr="001753EC">
        <w:rPr>
          <w:rFonts w:cs="Arial"/>
          <w:sz w:val="22"/>
          <w:szCs w:val="22"/>
        </w:rPr>
        <w:t xml:space="preserve"> </w:t>
      </w:r>
      <w:r w:rsidR="003011C2" w:rsidRPr="001753EC">
        <w:rPr>
          <w:rFonts w:cs="Arial"/>
          <w:sz w:val="22"/>
          <w:szCs w:val="22"/>
        </w:rPr>
        <w:t>(Table 1)</w:t>
      </w:r>
      <w:r w:rsidR="00862B30" w:rsidRPr="001753EC">
        <w:rPr>
          <w:rFonts w:cs="Arial"/>
          <w:sz w:val="22"/>
          <w:szCs w:val="22"/>
        </w:rPr>
        <w:t xml:space="preserve">. </w:t>
      </w:r>
    </w:p>
    <w:p w14:paraId="64495E21" w14:textId="77777777" w:rsidR="001707BE" w:rsidRPr="001753EC" w:rsidRDefault="001707BE" w:rsidP="001748D9">
      <w:pPr>
        <w:pStyle w:val="BodyText"/>
        <w:spacing w:after="0" w:line="276" w:lineRule="auto"/>
        <w:rPr>
          <w:rFonts w:cs="Arial"/>
          <w:sz w:val="22"/>
          <w:szCs w:val="22"/>
        </w:rPr>
      </w:pPr>
    </w:p>
    <w:p w14:paraId="6DAD16FD" w14:textId="7F41D4BE" w:rsidR="00BD5835" w:rsidRPr="001753EC" w:rsidRDefault="0084492C" w:rsidP="001748D9">
      <w:pPr>
        <w:pStyle w:val="BodyText"/>
        <w:spacing w:after="0" w:line="276" w:lineRule="auto"/>
        <w:rPr>
          <w:rFonts w:cs="Arial"/>
          <w:sz w:val="22"/>
          <w:szCs w:val="22"/>
        </w:rPr>
      </w:pPr>
      <w:r w:rsidRPr="001753EC">
        <w:rPr>
          <w:rFonts w:cs="Arial"/>
          <w:sz w:val="22"/>
          <w:szCs w:val="22"/>
        </w:rPr>
        <w:t>A</w:t>
      </w:r>
      <w:r w:rsidR="007F36FE" w:rsidRPr="001753EC">
        <w:rPr>
          <w:rFonts w:cs="Arial"/>
          <w:sz w:val="22"/>
          <w:szCs w:val="22"/>
        </w:rPr>
        <w:t>drenal crisis</w:t>
      </w:r>
      <w:r w:rsidR="001707BE" w:rsidRPr="001753EC">
        <w:rPr>
          <w:rFonts w:cs="Arial"/>
          <w:sz w:val="22"/>
          <w:szCs w:val="22"/>
        </w:rPr>
        <w:t xml:space="preserve"> is an acute deterioration in health which is associated with hypotension, acute abdominal symptoms, and marked laboratory abnormalities, which resolve after parenteral glucocorticoid administ</w:t>
      </w:r>
      <w:r w:rsidR="006005BE" w:rsidRPr="001753EC">
        <w:rPr>
          <w:rFonts w:cs="Arial"/>
          <w:sz w:val="22"/>
          <w:szCs w:val="22"/>
        </w:rPr>
        <w:t>r</w:t>
      </w:r>
      <w:r w:rsidR="001707BE" w:rsidRPr="001753EC">
        <w:rPr>
          <w:rFonts w:cs="Arial"/>
          <w:sz w:val="22"/>
          <w:szCs w:val="22"/>
        </w:rPr>
        <w:t xml:space="preserve">ation. In PAI, the patients may have more severe symptoms which </w:t>
      </w:r>
      <w:r w:rsidR="006005BE" w:rsidRPr="001753EC">
        <w:rPr>
          <w:rFonts w:cs="Arial"/>
          <w:sz w:val="22"/>
          <w:szCs w:val="22"/>
        </w:rPr>
        <w:t xml:space="preserve">are </w:t>
      </w:r>
      <w:r w:rsidR="001707BE" w:rsidRPr="001753EC">
        <w:rPr>
          <w:rFonts w:cs="Arial"/>
          <w:sz w:val="22"/>
          <w:szCs w:val="22"/>
        </w:rPr>
        <w:t>due to concomitant MC</w:t>
      </w:r>
      <w:r w:rsidR="00510E9A" w:rsidRPr="001753EC">
        <w:rPr>
          <w:rFonts w:cs="Arial"/>
          <w:sz w:val="22"/>
          <w:szCs w:val="22"/>
        </w:rPr>
        <w:t>s</w:t>
      </w:r>
      <w:r w:rsidR="001707BE" w:rsidRPr="001753EC">
        <w:rPr>
          <w:rFonts w:cs="Arial"/>
          <w:sz w:val="22"/>
          <w:szCs w:val="22"/>
        </w:rPr>
        <w:t xml:space="preserve"> deficiency. This condition </w:t>
      </w:r>
      <w:r w:rsidR="001D1096" w:rsidRPr="001753EC">
        <w:rPr>
          <w:rFonts w:cs="Arial"/>
          <w:sz w:val="22"/>
          <w:szCs w:val="22"/>
        </w:rPr>
        <w:t>is</w:t>
      </w:r>
      <w:r w:rsidR="006005BE" w:rsidRPr="001753EC">
        <w:rPr>
          <w:rFonts w:cs="Arial"/>
          <w:sz w:val="22"/>
          <w:szCs w:val="22"/>
        </w:rPr>
        <w:t xml:space="preserve"> </w:t>
      </w:r>
      <w:r w:rsidR="007F36FE" w:rsidRPr="001753EC">
        <w:rPr>
          <w:rFonts w:cs="Arial"/>
          <w:sz w:val="22"/>
          <w:szCs w:val="22"/>
        </w:rPr>
        <w:t>common</w:t>
      </w:r>
      <w:r w:rsidR="00510E9A" w:rsidRPr="001753EC">
        <w:rPr>
          <w:rFonts w:cs="Arial"/>
          <w:sz w:val="22"/>
          <w:szCs w:val="22"/>
        </w:rPr>
        <w:t>ly</w:t>
      </w:r>
      <w:r w:rsidR="00A34509" w:rsidRPr="001753EC">
        <w:rPr>
          <w:rFonts w:cs="Arial"/>
          <w:sz w:val="22"/>
          <w:szCs w:val="22"/>
        </w:rPr>
        <w:t xml:space="preserve"> present</w:t>
      </w:r>
      <w:r w:rsidR="00510E9A" w:rsidRPr="001753EC">
        <w:rPr>
          <w:rFonts w:cs="Arial"/>
          <w:sz w:val="22"/>
          <w:szCs w:val="22"/>
        </w:rPr>
        <w:t>ed</w:t>
      </w:r>
      <w:r w:rsidR="007F36FE" w:rsidRPr="001753EC">
        <w:rPr>
          <w:rFonts w:cs="Arial"/>
          <w:sz w:val="22"/>
          <w:szCs w:val="22"/>
        </w:rPr>
        <w:t xml:space="preserve"> in </w:t>
      </w:r>
      <w:r w:rsidR="009517B1" w:rsidRPr="001753EC">
        <w:rPr>
          <w:rFonts w:cs="Arial"/>
          <w:sz w:val="22"/>
          <w:szCs w:val="22"/>
        </w:rPr>
        <w:t>P</w:t>
      </w:r>
      <w:r w:rsidR="004A6440" w:rsidRPr="001753EC">
        <w:rPr>
          <w:rFonts w:cs="Arial"/>
          <w:sz w:val="22"/>
          <w:szCs w:val="22"/>
        </w:rPr>
        <w:t>AI</w:t>
      </w:r>
      <w:r w:rsidR="001707BE" w:rsidRPr="001753EC">
        <w:rPr>
          <w:rFonts w:cs="Arial"/>
          <w:sz w:val="22"/>
          <w:szCs w:val="22"/>
        </w:rPr>
        <w:t xml:space="preserve">, but less common in central AI, in which a typical example would be pituitary apoplexy. </w:t>
      </w:r>
      <w:r w:rsidR="0043779D" w:rsidRPr="001753EC">
        <w:rPr>
          <w:rFonts w:cs="Arial"/>
          <w:sz w:val="22"/>
          <w:szCs w:val="22"/>
        </w:rPr>
        <w:t xml:space="preserve">Retrospective and prospective analysis revealed a prevalence of </w:t>
      </w:r>
      <w:r w:rsidR="009517B1" w:rsidRPr="001753EC">
        <w:rPr>
          <w:rFonts w:cs="Arial"/>
          <w:sz w:val="22"/>
          <w:szCs w:val="22"/>
        </w:rPr>
        <w:t xml:space="preserve">adrenal crises </w:t>
      </w:r>
      <w:r w:rsidR="0043779D" w:rsidRPr="001753EC">
        <w:rPr>
          <w:rFonts w:cs="Arial"/>
          <w:sz w:val="22"/>
          <w:szCs w:val="22"/>
        </w:rPr>
        <w:t xml:space="preserve">6.6-8.3 </w:t>
      </w:r>
      <w:r w:rsidR="009517B1" w:rsidRPr="001753EC">
        <w:rPr>
          <w:rFonts w:cs="Arial"/>
          <w:sz w:val="22"/>
          <w:szCs w:val="22"/>
        </w:rPr>
        <w:t>cases</w:t>
      </w:r>
      <w:r w:rsidR="0043779D" w:rsidRPr="001753EC">
        <w:rPr>
          <w:rFonts w:cs="Arial"/>
          <w:sz w:val="22"/>
          <w:szCs w:val="22"/>
        </w:rPr>
        <w:t>/100 patient</w:t>
      </w:r>
      <w:r w:rsidR="001D1096" w:rsidRPr="001753EC">
        <w:rPr>
          <w:rFonts w:cs="Arial"/>
          <w:sz w:val="22"/>
          <w:szCs w:val="22"/>
        </w:rPr>
        <w:t>-</w:t>
      </w:r>
      <w:r w:rsidR="0043779D" w:rsidRPr="001753EC">
        <w:rPr>
          <w:rFonts w:cs="Arial"/>
          <w:sz w:val="22"/>
          <w:szCs w:val="22"/>
        </w:rPr>
        <w:t>years,</w:t>
      </w:r>
      <w:r w:rsidR="001D1096" w:rsidRPr="001753EC">
        <w:rPr>
          <w:rFonts w:cs="Arial"/>
          <w:sz w:val="22"/>
          <w:szCs w:val="22"/>
        </w:rPr>
        <w:t xml:space="preserve"> with mortality 0.5/100 patient-</w:t>
      </w:r>
      <w:r w:rsidR="0043779D" w:rsidRPr="001753EC">
        <w:rPr>
          <w:rFonts w:cs="Arial"/>
          <w:sz w:val="22"/>
          <w:szCs w:val="22"/>
        </w:rPr>
        <w:t>years</w:t>
      </w:r>
      <w:r w:rsidR="00A34509" w:rsidRPr="001753EC">
        <w:rPr>
          <w:rFonts w:cs="Arial"/>
          <w:sz w:val="22"/>
          <w:szCs w:val="22"/>
        </w:rPr>
        <w:t>,</w:t>
      </w:r>
      <w:r w:rsidR="0043779D" w:rsidRPr="001753EC">
        <w:rPr>
          <w:rFonts w:cs="Arial"/>
          <w:sz w:val="22"/>
          <w:szCs w:val="22"/>
        </w:rPr>
        <w:t xml:space="preserve"> </w:t>
      </w:r>
      <w:r w:rsidR="001D1096" w:rsidRPr="001753EC">
        <w:rPr>
          <w:rFonts w:cs="Arial"/>
          <w:sz w:val="22"/>
          <w:szCs w:val="22"/>
        </w:rPr>
        <w:t>mainly</w:t>
      </w:r>
      <w:r w:rsidR="0043779D" w:rsidRPr="001753EC">
        <w:rPr>
          <w:rFonts w:cs="Arial"/>
          <w:sz w:val="22"/>
          <w:szCs w:val="22"/>
        </w:rPr>
        <w:t xml:space="preserve"> due to gastrointestinal and other infectious diseases</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PEVuZE5vdGU+PENpdGU+PEF1dGhvcj5IYWhuZXI8L0F1dGhvcj48WWVhcj4yMDE1PC9ZZWFyPjxS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PEVuZE5vdGU+PENpdGU+PEF1dGhvcj5IYWhuZXI8L0F1dGhvcj48WWVhcj4yMDE1PC9ZZWFyPjxS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(8)</w:t>
      </w:r>
      <w:r w:rsidR="00B875B8" w:rsidRPr="001753EC">
        <w:rPr>
          <w:rFonts w:cs="Arial"/>
          <w:sz w:val="22"/>
          <w:szCs w:val="22"/>
        </w:rPr>
        <w:fldChar w:fldCharType="end"/>
      </w:r>
      <w:r w:rsidR="007B3565" w:rsidRPr="001753EC">
        <w:rPr>
          <w:rFonts w:cs="Arial"/>
          <w:sz w:val="22"/>
          <w:szCs w:val="22"/>
        </w:rPr>
        <w:t>.</w:t>
      </w:r>
      <w:r w:rsidR="0043779D" w:rsidRPr="001753EC">
        <w:rPr>
          <w:rFonts w:cs="Arial"/>
          <w:sz w:val="22"/>
          <w:szCs w:val="22"/>
        </w:rPr>
        <w:t xml:space="preserve"> </w:t>
      </w:r>
      <w:r w:rsidR="00BD5835" w:rsidRPr="001753EC">
        <w:rPr>
          <w:rFonts w:cs="Arial"/>
          <w:sz w:val="22"/>
          <w:szCs w:val="22"/>
        </w:rPr>
        <w:t>A recent retrospective case-control analysis of the European Adrenal Insufficiency Registry (EU-AIR) reported an incidence</w:t>
      </w:r>
      <w:r w:rsidR="009517B1" w:rsidRPr="001753EC">
        <w:rPr>
          <w:rFonts w:cs="Arial"/>
          <w:sz w:val="22"/>
          <w:szCs w:val="22"/>
        </w:rPr>
        <w:t xml:space="preserve"> of adrenal crisis of</w:t>
      </w:r>
      <w:r w:rsidR="00BD5835" w:rsidRPr="001753EC">
        <w:rPr>
          <w:rFonts w:cs="Arial"/>
          <w:sz w:val="22"/>
          <w:szCs w:val="22"/>
        </w:rPr>
        <w:t xml:space="preserve"> 6.53</w:t>
      </w:r>
      <w:r w:rsidR="009517B1" w:rsidRPr="001753EC">
        <w:rPr>
          <w:rFonts w:cs="Arial"/>
          <w:sz w:val="22"/>
          <w:szCs w:val="22"/>
        </w:rPr>
        <w:t xml:space="preserve"> cases</w:t>
      </w:r>
      <w:r w:rsidR="00BD5835" w:rsidRPr="001753EC">
        <w:rPr>
          <w:rFonts w:cs="Arial"/>
          <w:sz w:val="22"/>
          <w:szCs w:val="22"/>
        </w:rPr>
        <w:t xml:space="preserve"> per 100 patient-years for </w:t>
      </w:r>
      <w:r w:rsidR="009517B1" w:rsidRPr="001753EC">
        <w:rPr>
          <w:rFonts w:cs="Arial"/>
          <w:sz w:val="22"/>
          <w:szCs w:val="22"/>
        </w:rPr>
        <w:t>P</w:t>
      </w:r>
      <w:r w:rsidR="00BD5835" w:rsidRPr="001753EC">
        <w:rPr>
          <w:rFonts w:cs="Arial"/>
          <w:sz w:val="22"/>
          <w:szCs w:val="22"/>
        </w:rPr>
        <w:t xml:space="preserve">AI and 3.17 </w:t>
      </w:r>
      <w:r w:rsidR="009517B1" w:rsidRPr="001753EC">
        <w:rPr>
          <w:rFonts w:cs="Arial"/>
          <w:sz w:val="22"/>
          <w:szCs w:val="22"/>
        </w:rPr>
        <w:t>cases</w:t>
      </w:r>
      <w:r w:rsidR="00BD5835" w:rsidRPr="001753EC">
        <w:rPr>
          <w:rFonts w:cs="Arial"/>
          <w:sz w:val="22"/>
          <w:szCs w:val="22"/>
        </w:rPr>
        <w:t xml:space="preserve"> per 100 patient-years</w:t>
      </w:r>
      <w:r w:rsidR="001E1115" w:rsidRPr="001753EC">
        <w:rPr>
          <w:rFonts w:cs="Arial"/>
          <w:sz w:val="22"/>
          <w:szCs w:val="22"/>
        </w:rPr>
        <w:t xml:space="preserve"> for </w:t>
      </w:r>
      <w:r w:rsidR="009517B1" w:rsidRPr="001753EC">
        <w:rPr>
          <w:rFonts w:cs="Arial"/>
          <w:sz w:val="22"/>
          <w:szCs w:val="22"/>
        </w:rPr>
        <w:t xml:space="preserve">central </w:t>
      </w:r>
      <w:r w:rsidR="001E1115" w:rsidRPr="001753EC">
        <w:rPr>
          <w:rFonts w:cs="Arial"/>
          <w:sz w:val="22"/>
          <w:szCs w:val="22"/>
        </w:rPr>
        <w:t>AI</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PEVuZE5vdGU+PENpdGU+PEF1dGhvcj5RdWlua2xlcjwvQXV0aG9yPjxZZWFyPjIwMjE8L1llYXI+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PEVuZE5vdGU+PENpdGU+PEF1dGhvcj5RdWlua2xlcjwvQXV0aG9yPjxZZWFyPjIwMjE8L1llYXI+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(9)</w:t>
      </w:r>
      <w:r w:rsidR="00B875B8" w:rsidRPr="001753EC">
        <w:rPr>
          <w:rFonts w:cs="Arial"/>
          <w:sz w:val="22"/>
          <w:szCs w:val="22"/>
        </w:rPr>
        <w:fldChar w:fldCharType="end"/>
      </w:r>
      <w:r w:rsidR="007B3565" w:rsidRPr="001753EC">
        <w:rPr>
          <w:rFonts w:cs="Arial"/>
          <w:sz w:val="22"/>
          <w:szCs w:val="22"/>
        </w:rPr>
        <w:t>.</w:t>
      </w:r>
    </w:p>
    <w:p w14:paraId="2457E38B" w14:textId="77777777" w:rsidR="00935A08" w:rsidRPr="001753EC" w:rsidRDefault="00935A08" w:rsidP="001748D9">
      <w:pPr>
        <w:pStyle w:val="BodyText"/>
        <w:spacing w:after="0" w:line="276" w:lineRule="auto"/>
        <w:rPr>
          <w:rFonts w:cs="Arial"/>
          <w:sz w:val="22"/>
          <w:szCs w:val="22"/>
        </w:rPr>
      </w:pPr>
    </w:p>
    <w:p w14:paraId="5AC11A3F" w14:textId="484B34D6" w:rsidR="003E7AC1" w:rsidRPr="001753EC" w:rsidRDefault="003E7AC1" w:rsidP="001748D9">
      <w:pPr>
        <w:pStyle w:val="BodyText"/>
        <w:spacing w:after="0" w:line="276" w:lineRule="auto"/>
        <w:rPr>
          <w:rFonts w:cs="Arial"/>
          <w:sz w:val="22"/>
          <w:szCs w:val="22"/>
        </w:rPr>
      </w:pPr>
      <w:r w:rsidRPr="001753EC">
        <w:rPr>
          <w:rFonts w:cs="Arial"/>
          <w:sz w:val="22"/>
          <w:szCs w:val="22"/>
        </w:rPr>
        <w:t xml:space="preserve">A significant feature to </w:t>
      </w:r>
      <w:r w:rsidR="001D1096" w:rsidRPr="001753EC">
        <w:rPr>
          <w:rFonts w:cs="Arial"/>
          <w:sz w:val="22"/>
          <w:szCs w:val="22"/>
        </w:rPr>
        <w:t>clinically</w:t>
      </w:r>
      <w:r w:rsidRPr="001753EC">
        <w:rPr>
          <w:rFonts w:cs="Arial"/>
          <w:sz w:val="22"/>
          <w:szCs w:val="22"/>
        </w:rPr>
        <w:t xml:space="preserve"> differentiate </w:t>
      </w:r>
      <w:r w:rsidR="00FD26DD" w:rsidRPr="001753EC">
        <w:rPr>
          <w:rFonts w:cs="Arial"/>
          <w:sz w:val="22"/>
          <w:szCs w:val="22"/>
        </w:rPr>
        <w:t>P</w:t>
      </w:r>
      <w:r w:rsidR="001D1096" w:rsidRPr="001753EC">
        <w:rPr>
          <w:rFonts w:cs="Arial"/>
          <w:sz w:val="22"/>
          <w:szCs w:val="22"/>
        </w:rPr>
        <w:t>AI</w:t>
      </w:r>
      <w:r w:rsidRPr="001753EC">
        <w:rPr>
          <w:rFonts w:cs="Arial"/>
          <w:sz w:val="22"/>
          <w:szCs w:val="22"/>
        </w:rPr>
        <w:t xml:space="preserve"> from </w:t>
      </w:r>
      <w:r w:rsidR="00FD26DD" w:rsidRPr="001753EC">
        <w:rPr>
          <w:rFonts w:cs="Arial"/>
          <w:sz w:val="22"/>
          <w:szCs w:val="22"/>
        </w:rPr>
        <w:t xml:space="preserve">central </w:t>
      </w:r>
      <w:r w:rsidRPr="001753EC">
        <w:rPr>
          <w:rFonts w:cs="Arial"/>
          <w:sz w:val="22"/>
          <w:szCs w:val="22"/>
        </w:rPr>
        <w:t xml:space="preserve">AI is skin pigmentation, which is nearly always present in long-standing </w:t>
      </w:r>
      <w:r w:rsidR="00FD26DD" w:rsidRPr="001753EC">
        <w:rPr>
          <w:rFonts w:cs="Arial"/>
          <w:sz w:val="22"/>
          <w:szCs w:val="22"/>
        </w:rPr>
        <w:t>PAI</w:t>
      </w:r>
      <w:r w:rsidRPr="001753EC">
        <w:rPr>
          <w:rFonts w:cs="Arial"/>
          <w:sz w:val="22"/>
          <w:szCs w:val="22"/>
        </w:rPr>
        <w:t>. The most probable cause of the pigmentation seems to be the increased sti</w:t>
      </w:r>
      <w:r w:rsidR="001E7414" w:rsidRPr="001753EC">
        <w:rPr>
          <w:rFonts w:cs="Arial"/>
          <w:sz w:val="22"/>
          <w:szCs w:val="22"/>
        </w:rPr>
        <w:t>mulation of the melanocortin</w:t>
      </w:r>
      <w:r w:rsidR="006005BE" w:rsidRPr="001753EC">
        <w:rPr>
          <w:rFonts w:cs="Arial"/>
          <w:sz w:val="22"/>
          <w:szCs w:val="22"/>
        </w:rPr>
        <w:t>-</w:t>
      </w:r>
      <w:r w:rsidR="001F7B98" w:rsidRPr="001753EC">
        <w:rPr>
          <w:rFonts w:cs="Arial"/>
          <w:sz w:val="22"/>
          <w:szCs w:val="22"/>
        </w:rPr>
        <w:t>1</w:t>
      </w:r>
      <w:r w:rsidRPr="001753EC">
        <w:rPr>
          <w:rFonts w:cs="Arial"/>
          <w:sz w:val="22"/>
          <w:szCs w:val="22"/>
        </w:rPr>
        <w:t xml:space="preserve"> receptor</w:t>
      </w:r>
      <w:r w:rsidR="00BA1120" w:rsidRPr="001753EC">
        <w:rPr>
          <w:rFonts w:cs="Arial"/>
          <w:sz w:val="22"/>
          <w:szCs w:val="22"/>
        </w:rPr>
        <w:t xml:space="preserve"> (MC1R)</w:t>
      </w:r>
      <w:r w:rsidRPr="001753EC">
        <w:rPr>
          <w:rFonts w:cs="Arial"/>
          <w:sz w:val="22"/>
          <w:szCs w:val="22"/>
        </w:rPr>
        <w:t xml:space="preserve"> by </w:t>
      </w:r>
      <w:r w:rsidR="00A34509" w:rsidRPr="001753EC">
        <w:rPr>
          <w:rFonts w:cs="Arial"/>
          <w:sz w:val="22"/>
          <w:szCs w:val="22"/>
        </w:rPr>
        <w:t xml:space="preserve">elevated levels of </w:t>
      </w:r>
      <w:r w:rsidRPr="001753EC">
        <w:rPr>
          <w:rFonts w:cs="Arial"/>
          <w:sz w:val="22"/>
          <w:szCs w:val="22"/>
        </w:rPr>
        <w:t>ACTH</w:t>
      </w:r>
      <w:r w:rsidR="001F7B98" w:rsidRPr="001753EC">
        <w:rPr>
          <w:rFonts w:cs="Arial"/>
          <w:sz w:val="22"/>
          <w:szCs w:val="22"/>
        </w:rPr>
        <w:t xml:space="preserve"> itself </w:t>
      </w:r>
      <w:r w:rsidR="003126B7" w:rsidRPr="001753EC">
        <w:rPr>
          <w:rFonts w:cs="Arial"/>
          <w:sz w:val="22"/>
          <w:szCs w:val="22"/>
        </w:rPr>
        <w:t xml:space="preserve">with its intrinsic </w:t>
      </w:r>
      <w:r w:rsidR="001F7B98" w:rsidRPr="001753EC">
        <w:rPr>
          <w:rFonts w:cs="Arial"/>
          <w:sz w:val="22"/>
          <w:szCs w:val="22"/>
        </w:rPr>
        <w:t xml:space="preserve">α-melanocyte stimulating hormone </w:t>
      </w:r>
      <w:r w:rsidR="009517B1" w:rsidRPr="001753EC">
        <w:rPr>
          <w:rFonts w:cs="Arial"/>
          <w:sz w:val="22"/>
          <w:szCs w:val="22"/>
        </w:rPr>
        <w:t>activ</w:t>
      </w:r>
      <w:r w:rsidR="003126B7" w:rsidRPr="001753EC">
        <w:rPr>
          <w:rFonts w:cs="Arial"/>
          <w:sz w:val="22"/>
          <w:szCs w:val="22"/>
        </w:rPr>
        <w:t>i</w:t>
      </w:r>
      <w:r w:rsidR="009517B1" w:rsidRPr="001753EC">
        <w:rPr>
          <w:rFonts w:cs="Arial"/>
          <w:sz w:val="22"/>
          <w:szCs w:val="22"/>
        </w:rPr>
        <w:t>t</w:t>
      </w:r>
      <w:r w:rsidR="003126B7" w:rsidRPr="001753EC">
        <w:rPr>
          <w:rFonts w:cs="Arial"/>
          <w:sz w:val="22"/>
          <w:szCs w:val="22"/>
        </w:rPr>
        <w:t>y</w:t>
      </w:r>
      <w:r w:rsidRPr="001753EC">
        <w:rPr>
          <w:rFonts w:cs="Arial"/>
          <w:sz w:val="22"/>
          <w:szCs w:val="22"/>
        </w:rPr>
        <w:t xml:space="preserve">. The rest of the clinical features of </w:t>
      </w:r>
      <w:r w:rsidR="0094260E" w:rsidRPr="001753EC">
        <w:rPr>
          <w:rFonts w:cs="Arial"/>
          <w:sz w:val="22"/>
          <w:szCs w:val="22"/>
        </w:rPr>
        <w:t>secondary</w:t>
      </w:r>
      <w:r w:rsidR="001D1096" w:rsidRPr="001753EC">
        <w:rPr>
          <w:rFonts w:cs="Arial"/>
          <w:sz w:val="22"/>
          <w:szCs w:val="22"/>
        </w:rPr>
        <w:t xml:space="preserve"> and </w:t>
      </w:r>
      <w:r w:rsidR="0094260E" w:rsidRPr="001753EC">
        <w:rPr>
          <w:rFonts w:cs="Arial"/>
          <w:sz w:val="22"/>
          <w:szCs w:val="22"/>
        </w:rPr>
        <w:t xml:space="preserve">tertiary </w:t>
      </w:r>
      <w:r w:rsidR="001D1096" w:rsidRPr="001753EC">
        <w:rPr>
          <w:rFonts w:cs="Arial"/>
          <w:sz w:val="22"/>
          <w:szCs w:val="22"/>
        </w:rPr>
        <w:t>AI</w:t>
      </w:r>
      <w:r w:rsidRPr="001753EC">
        <w:rPr>
          <w:rFonts w:cs="Arial"/>
          <w:sz w:val="22"/>
          <w:szCs w:val="22"/>
        </w:rPr>
        <w:t xml:space="preserve"> are similar to those of</w:t>
      </w:r>
      <w:r w:rsidR="00F64603" w:rsidRPr="001753EC">
        <w:rPr>
          <w:rFonts w:cs="Arial"/>
          <w:sz w:val="22"/>
          <w:szCs w:val="22"/>
        </w:rPr>
        <w:t xml:space="preserve"> P</w:t>
      </w:r>
      <w:r w:rsidR="001D1096" w:rsidRPr="001753EC">
        <w:rPr>
          <w:rFonts w:cs="Arial"/>
          <w:sz w:val="22"/>
          <w:szCs w:val="22"/>
        </w:rPr>
        <w:t>AI</w:t>
      </w:r>
      <w:r w:rsidRPr="001753EC">
        <w:rPr>
          <w:rFonts w:cs="Arial"/>
          <w:sz w:val="22"/>
          <w:szCs w:val="22"/>
        </w:rPr>
        <w:t xml:space="preserve"> </w:t>
      </w:r>
      <w:r w:rsidR="00BC4D15" w:rsidRPr="001753EC">
        <w:rPr>
          <w:rFonts w:cs="Arial"/>
          <w:sz w:val="22"/>
          <w:szCs w:val="22"/>
        </w:rPr>
        <w:t xml:space="preserve">type </w:t>
      </w:r>
      <w:r w:rsidRPr="001753EC">
        <w:rPr>
          <w:rFonts w:cs="Arial"/>
          <w:sz w:val="22"/>
          <w:szCs w:val="22"/>
        </w:rPr>
        <w:t xml:space="preserve">(Table 1). Rarely, the presentation may be more acute in patients with pituitary apoplexy. </w:t>
      </w:r>
      <w:r w:rsidR="001753EC" w:rsidRPr="001753EC">
        <w:rPr>
          <w:rFonts w:cs="Arial"/>
          <w:sz w:val="22"/>
          <w:szCs w:val="22"/>
        </w:rPr>
        <w:t>Hyponatremia</w:t>
      </w:r>
      <w:r w:rsidRPr="001753EC">
        <w:rPr>
          <w:rFonts w:cs="Arial"/>
          <w:sz w:val="22"/>
          <w:szCs w:val="22"/>
        </w:rPr>
        <w:t xml:space="preserve"> and</w:t>
      </w:r>
      <w:r w:rsidR="003126B7" w:rsidRPr="001753EC">
        <w:rPr>
          <w:rFonts w:cs="Arial"/>
          <w:sz w:val="22"/>
          <w:szCs w:val="22"/>
        </w:rPr>
        <w:t xml:space="preserve"> compensatory water retention </w:t>
      </w:r>
      <w:r w:rsidRPr="001753EC">
        <w:rPr>
          <w:rFonts w:cs="Arial"/>
          <w:sz w:val="22"/>
          <w:szCs w:val="22"/>
        </w:rPr>
        <w:t>may be the result of</w:t>
      </w:r>
      <w:r w:rsidR="00A34509" w:rsidRPr="001753EC">
        <w:rPr>
          <w:rFonts w:cs="Arial"/>
          <w:sz w:val="22"/>
          <w:szCs w:val="22"/>
        </w:rPr>
        <w:t xml:space="preserve"> an</w:t>
      </w:r>
      <w:r w:rsidRPr="001753EC">
        <w:rPr>
          <w:rFonts w:cs="Arial"/>
          <w:sz w:val="22"/>
          <w:szCs w:val="22"/>
        </w:rPr>
        <w:t xml:space="preserve"> “inappropriate” incr</w:t>
      </w:r>
      <w:r w:rsidR="00A34509" w:rsidRPr="001753EC">
        <w:rPr>
          <w:rFonts w:cs="Arial"/>
          <w:sz w:val="22"/>
          <w:szCs w:val="22"/>
        </w:rPr>
        <w:t>ease in vasopressin secretion. The c</w:t>
      </w:r>
      <w:r w:rsidRPr="001753EC">
        <w:rPr>
          <w:rFonts w:cs="Arial"/>
          <w:sz w:val="22"/>
          <w:szCs w:val="22"/>
        </w:rPr>
        <w:t xml:space="preserve">linical manifestations of a pituitary or hypothalamic </w:t>
      </w:r>
      <w:r w:rsidR="001753EC" w:rsidRPr="001753EC">
        <w:rPr>
          <w:rFonts w:cs="Arial"/>
          <w:sz w:val="22"/>
          <w:szCs w:val="22"/>
        </w:rPr>
        <w:t>tumor</w:t>
      </w:r>
      <w:r w:rsidRPr="001753EC">
        <w:rPr>
          <w:rFonts w:cs="Arial"/>
          <w:sz w:val="22"/>
          <w:szCs w:val="22"/>
        </w:rPr>
        <w:t>, such as symptoms and signs of deficiency of other anterior pituitary hormones, headache or visual field defects, may also be present.</w:t>
      </w:r>
    </w:p>
    <w:p w14:paraId="3D18B90E" w14:textId="77777777" w:rsidR="00935A08" w:rsidRPr="001753EC" w:rsidRDefault="00935A08" w:rsidP="001748D9">
      <w:pPr>
        <w:pStyle w:val="BodyText"/>
        <w:spacing w:after="0" w:line="276" w:lineRule="auto"/>
        <w:rPr>
          <w:rFonts w:cs="Arial"/>
          <w:sz w:val="22"/>
          <w:szCs w:val="22"/>
        </w:rPr>
      </w:pPr>
    </w:p>
    <w:p w14:paraId="78802393" w14:textId="682E1CF1" w:rsidR="0043779D" w:rsidRPr="001753EC" w:rsidRDefault="0043779D" w:rsidP="001748D9">
      <w:pPr>
        <w:pStyle w:val="BodyText"/>
        <w:spacing w:after="0" w:line="276" w:lineRule="auto"/>
        <w:rPr>
          <w:rFonts w:cs="Arial"/>
          <w:sz w:val="22"/>
          <w:szCs w:val="22"/>
        </w:rPr>
      </w:pPr>
      <w:r w:rsidRPr="001753EC">
        <w:rPr>
          <w:rFonts w:cs="Arial"/>
          <w:sz w:val="22"/>
          <w:szCs w:val="22"/>
        </w:rPr>
        <w:t xml:space="preserve">Another condition with </w:t>
      </w:r>
      <w:r w:rsidR="00A34509" w:rsidRPr="001753EC">
        <w:rPr>
          <w:rFonts w:cs="Arial"/>
          <w:sz w:val="22"/>
          <w:szCs w:val="22"/>
        </w:rPr>
        <w:t xml:space="preserve">a </w:t>
      </w:r>
      <w:r w:rsidRPr="001753EC">
        <w:rPr>
          <w:rFonts w:cs="Arial"/>
          <w:sz w:val="22"/>
          <w:szCs w:val="22"/>
        </w:rPr>
        <w:t xml:space="preserve">dissociation in </w:t>
      </w:r>
      <w:r w:rsidR="008E2687" w:rsidRPr="001753EC">
        <w:rPr>
          <w:rFonts w:cs="Arial"/>
          <w:sz w:val="22"/>
          <w:szCs w:val="22"/>
        </w:rPr>
        <w:t>GC</w:t>
      </w:r>
      <w:r w:rsidR="00510E9A" w:rsidRPr="001753EC">
        <w:rPr>
          <w:rFonts w:cs="Arial"/>
          <w:sz w:val="22"/>
          <w:szCs w:val="22"/>
        </w:rPr>
        <w:t>s</w:t>
      </w:r>
      <w:r w:rsidRPr="001753EC">
        <w:rPr>
          <w:rFonts w:cs="Arial"/>
          <w:sz w:val="22"/>
          <w:szCs w:val="22"/>
        </w:rPr>
        <w:t xml:space="preserve"> and </w:t>
      </w:r>
      <w:r w:rsidR="008E2687" w:rsidRPr="001753EC">
        <w:rPr>
          <w:rFonts w:cs="Arial"/>
          <w:sz w:val="22"/>
          <w:szCs w:val="22"/>
        </w:rPr>
        <w:t>MC</w:t>
      </w:r>
      <w:r w:rsidR="00510E9A" w:rsidRPr="001753EC">
        <w:rPr>
          <w:rFonts w:cs="Arial"/>
          <w:sz w:val="22"/>
          <w:szCs w:val="22"/>
        </w:rPr>
        <w:t>s</w:t>
      </w:r>
      <w:r w:rsidRPr="001753EC">
        <w:rPr>
          <w:rFonts w:cs="Arial"/>
          <w:sz w:val="22"/>
          <w:szCs w:val="22"/>
        </w:rPr>
        <w:t xml:space="preserve"> secretion presenting as AI is congenital adrenal hyperplasia (CAH)</w:t>
      </w:r>
      <w:r w:rsidR="00A34509" w:rsidRPr="001753EC">
        <w:rPr>
          <w:rFonts w:cs="Arial"/>
          <w:sz w:val="22"/>
          <w:szCs w:val="22"/>
        </w:rPr>
        <w:t>,</w:t>
      </w:r>
      <w:r w:rsidRPr="001753EC">
        <w:rPr>
          <w:rFonts w:cs="Arial"/>
          <w:sz w:val="22"/>
          <w:szCs w:val="22"/>
        </w:rPr>
        <w:t xml:space="preserve"> with a frequency</w:t>
      </w:r>
      <w:r w:rsidR="0092760F" w:rsidRPr="001753EC">
        <w:rPr>
          <w:rFonts w:cs="Arial"/>
          <w:sz w:val="22"/>
          <w:szCs w:val="22"/>
        </w:rPr>
        <w:t xml:space="preserve"> of adrenal crisis</w:t>
      </w:r>
      <w:r w:rsidRPr="001753EC">
        <w:rPr>
          <w:rFonts w:cs="Arial"/>
          <w:sz w:val="22"/>
          <w:szCs w:val="22"/>
        </w:rPr>
        <w:t xml:space="preserve"> of 5.8 </w:t>
      </w:r>
      <w:r w:rsidR="0092760F" w:rsidRPr="001753EC">
        <w:rPr>
          <w:rFonts w:cs="Arial"/>
          <w:sz w:val="22"/>
          <w:szCs w:val="22"/>
        </w:rPr>
        <w:t>cases</w:t>
      </w:r>
      <w:r w:rsidRPr="001753EC">
        <w:rPr>
          <w:rFonts w:cs="Arial"/>
          <w:sz w:val="22"/>
          <w:szCs w:val="22"/>
        </w:rPr>
        <w:t>/100 patient</w:t>
      </w:r>
      <w:r w:rsidR="008E2687" w:rsidRPr="001753EC">
        <w:rPr>
          <w:rFonts w:cs="Arial"/>
          <w:sz w:val="22"/>
          <w:szCs w:val="22"/>
        </w:rPr>
        <w:t>-</w:t>
      </w:r>
      <w:r w:rsidRPr="001753EC">
        <w:rPr>
          <w:rFonts w:cs="Arial"/>
          <w:sz w:val="22"/>
          <w:szCs w:val="22"/>
        </w:rPr>
        <w:t xml:space="preserve">years (4.9 </w:t>
      </w:r>
      <w:r w:rsidR="0092760F" w:rsidRPr="001753EC">
        <w:rPr>
          <w:rFonts w:cs="Arial"/>
          <w:sz w:val="22"/>
          <w:szCs w:val="22"/>
        </w:rPr>
        <w:t>cases</w:t>
      </w:r>
      <w:r w:rsidRPr="001753EC">
        <w:rPr>
          <w:rFonts w:cs="Arial"/>
          <w:sz w:val="22"/>
          <w:szCs w:val="22"/>
        </w:rPr>
        <w:t>/100 patient</w:t>
      </w:r>
      <w:r w:rsidR="008E2687" w:rsidRPr="001753EC">
        <w:rPr>
          <w:rFonts w:cs="Arial"/>
          <w:sz w:val="22"/>
          <w:szCs w:val="22"/>
        </w:rPr>
        <w:t>-</w:t>
      </w:r>
      <w:r w:rsidRPr="001753EC">
        <w:rPr>
          <w:rFonts w:cs="Arial"/>
          <w:sz w:val="22"/>
          <w:szCs w:val="22"/>
        </w:rPr>
        <w:t xml:space="preserve">years after correction for a neonatal salt-wasting crisis) and </w:t>
      </w:r>
      <w:r w:rsidR="003126B7" w:rsidRPr="001753EC">
        <w:rPr>
          <w:rFonts w:cs="Arial"/>
          <w:sz w:val="22"/>
          <w:szCs w:val="22"/>
        </w:rPr>
        <w:t xml:space="preserve">often </w:t>
      </w:r>
      <w:r w:rsidRPr="001753EC">
        <w:rPr>
          <w:rFonts w:cs="Arial"/>
          <w:sz w:val="22"/>
          <w:szCs w:val="22"/>
        </w:rPr>
        <w:t>respiratory infections</w:t>
      </w:r>
      <w:r w:rsidR="009D54AA" w:rsidRPr="001753EC">
        <w:rPr>
          <w:rFonts w:cs="Arial"/>
          <w:sz w:val="22"/>
          <w:szCs w:val="22"/>
        </w:rPr>
        <w:t>,</w:t>
      </w:r>
      <w:r w:rsidRPr="001753EC">
        <w:rPr>
          <w:rFonts w:cs="Arial"/>
          <w:sz w:val="22"/>
          <w:szCs w:val="22"/>
        </w:rPr>
        <w:t xml:space="preserve"> firstly in early childhood</w:t>
      </w:r>
      <w:r w:rsidR="009D54AA" w:rsidRPr="001753EC">
        <w:rPr>
          <w:rFonts w:cs="Arial"/>
          <w:sz w:val="22"/>
          <w:szCs w:val="22"/>
        </w:rPr>
        <w:t>,</w:t>
      </w:r>
      <w:r w:rsidRPr="001753EC">
        <w:rPr>
          <w:rFonts w:cs="Arial"/>
          <w:sz w:val="22"/>
          <w:szCs w:val="22"/>
        </w:rPr>
        <w:t xml:space="preserve"> followed by gastrointestinal infections at older ages</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PEVuZE5vdGU+PENpdGU+PEF1dGhvcj5SZWlzY2g8L0F1dGhvcj48WWVhcj4yMDEyPC9ZZWFyPjxS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PEVuZE5vdGU+PENpdGU+PEF1dGhvcj5SZWlzY2g8L0F1dGhvcj48WWVhcj4yMDEyPC9ZZWFyPjxS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(10)</w:t>
      </w:r>
      <w:r w:rsidR="00B875B8" w:rsidRPr="001753EC">
        <w:rPr>
          <w:rFonts w:cs="Arial"/>
          <w:sz w:val="22"/>
          <w:szCs w:val="22"/>
        </w:rPr>
        <w:fldChar w:fldCharType="end"/>
      </w:r>
      <w:r w:rsidR="007B3565" w:rsidRPr="001753EC">
        <w:rPr>
          <w:rFonts w:cs="Arial"/>
          <w:sz w:val="22"/>
          <w:szCs w:val="22"/>
        </w:rPr>
        <w:t>.</w:t>
      </w:r>
    </w:p>
    <w:p w14:paraId="66E1C845" w14:textId="77777777" w:rsidR="0066555B" w:rsidRPr="001753EC" w:rsidRDefault="0066555B" w:rsidP="001748D9">
      <w:pPr>
        <w:pStyle w:val="BodyText"/>
        <w:spacing w:after="0" w:line="276" w:lineRule="auto"/>
        <w:rPr>
          <w:rFonts w:cs="Arial"/>
          <w:sz w:val="22"/>
          <w:szCs w:val="22"/>
        </w:rPr>
      </w:pPr>
    </w:p>
    <w:tbl>
      <w:tblPr>
        <w:tblStyle w:val="TableGrid"/>
        <w:tblW w:w="9715" w:type="dxa"/>
        <w:tblLook w:val="01E0" w:firstRow="1" w:lastRow="1" w:firstColumn="1" w:lastColumn="1" w:noHBand="0" w:noVBand="0"/>
      </w:tblPr>
      <w:tblGrid>
        <w:gridCol w:w="8005"/>
        <w:gridCol w:w="1710"/>
      </w:tblGrid>
      <w:tr w:rsidR="006070DA" w:rsidRPr="001753EC" w14:paraId="14EBFF79" w14:textId="77777777" w:rsidTr="00BE2546">
        <w:tc>
          <w:tcPr>
            <w:tcW w:w="9715" w:type="dxa"/>
            <w:gridSpan w:val="2"/>
            <w:shd w:val="clear" w:color="auto" w:fill="FFFF00"/>
          </w:tcPr>
          <w:p w14:paraId="7ECCE14B" w14:textId="77777777" w:rsidR="00C66583" w:rsidRPr="001753EC" w:rsidRDefault="00C66583" w:rsidP="001748D9">
            <w:pPr>
              <w:spacing w:after="0" w:line="276" w:lineRule="auto"/>
              <w:rPr>
                <w:rFonts w:cs="Arial"/>
                <w:bCs/>
                <w:sz w:val="22"/>
                <w:szCs w:val="22"/>
                <w:lang w:eastAsia="en-GB"/>
              </w:rPr>
            </w:pPr>
            <w:r w:rsidRPr="001753EC">
              <w:rPr>
                <w:rFonts w:cs="Arial"/>
                <w:b/>
                <w:bCs/>
                <w:sz w:val="22"/>
                <w:szCs w:val="22"/>
                <w:lang w:eastAsia="en-GB"/>
              </w:rPr>
              <w:t xml:space="preserve">Table 1. </w:t>
            </w:r>
            <w:r w:rsidR="0066555B" w:rsidRPr="001753EC">
              <w:rPr>
                <w:rFonts w:cs="Arial"/>
                <w:b/>
                <w:bCs/>
                <w:sz w:val="22"/>
                <w:szCs w:val="22"/>
                <w:lang w:eastAsia="en-GB"/>
              </w:rPr>
              <w:t>S</w:t>
            </w:r>
            <w:r w:rsidR="003B7147" w:rsidRPr="001753EC">
              <w:rPr>
                <w:rFonts w:cs="Arial"/>
                <w:b/>
                <w:bCs/>
                <w:sz w:val="22"/>
                <w:szCs w:val="22"/>
                <w:lang w:eastAsia="en-GB"/>
              </w:rPr>
              <w:t>ymptoms</w:t>
            </w:r>
            <w:r w:rsidR="0094260E" w:rsidRPr="001753EC">
              <w:rPr>
                <w:rFonts w:cs="Arial"/>
                <w:b/>
                <w:bCs/>
                <w:sz w:val="22"/>
                <w:szCs w:val="22"/>
                <w:lang w:eastAsia="en-GB"/>
              </w:rPr>
              <w:t>, Physical Findings,</w:t>
            </w:r>
            <w:r w:rsidR="003B7147" w:rsidRPr="001753EC">
              <w:rPr>
                <w:rFonts w:cs="Arial"/>
                <w:b/>
                <w:bCs/>
                <w:sz w:val="22"/>
                <w:szCs w:val="22"/>
                <w:lang w:eastAsia="en-GB"/>
              </w:rPr>
              <w:t xml:space="preserve"> and </w:t>
            </w:r>
            <w:r w:rsidR="0066555B" w:rsidRPr="001753EC">
              <w:rPr>
                <w:rFonts w:cs="Arial"/>
                <w:b/>
                <w:bCs/>
                <w:sz w:val="22"/>
                <w:szCs w:val="22"/>
                <w:lang w:eastAsia="en-GB"/>
              </w:rPr>
              <w:t>L</w:t>
            </w:r>
            <w:r w:rsidR="003B7147" w:rsidRPr="001753EC">
              <w:rPr>
                <w:rFonts w:cs="Arial"/>
                <w:b/>
                <w:bCs/>
                <w:sz w:val="22"/>
                <w:szCs w:val="22"/>
                <w:lang w:eastAsia="en-GB"/>
              </w:rPr>
              <w:t>aboratory</w:t>
            </w:r>
            <w:r w:rsidR="00A34509" w:rsidRPr="001753EC">
              <w:rPr>
                <w:rFonts w:cs="Arial"/>
                <w:b/>
                <w:bCs/>
                <w:sz w:val="22"/>
                <w:szCs w:val="22"/>
                <w:lang w:eastAsia="en-GB"/>
              </w:rPr>
              <w:t xml:space="preserve"> </w:t>
            </w:r>
            <w:r w:rsidR="0066555B" w:rsidRPr="001753EC">
              <w:rPr>
                <w:rFonts w:cs="Arial"/>
                <w:b/>
                <w:bCs/>
                <w:sz w:val="22"/>
                <w:szCs w:val="22"/>
                <w:lang w:eastAsia="en-GB"/>
              </w:rPr>
              <w:t>F</w:t>
            </w:r>
            <w:r w:rsidR="008E2687" w:rsidRPr="001753EC">
              <w:rPr>
                <w:rFonts w:cs="Arial"/>
                <w:b/>
                <w:bCs/>
                <w:sz w:val="22"/>
                <w:szCs w:val="22"/>
                <w:lang w:eastAsia="en-GB"/>
              </w:rPr>
              <w:t>indings</w:t>
            </w:r>
            <w:r w:rsidR="003B7147" w:rsidRPr="001753EC">
              <w:rPr>
                <w:rFonts w:cs="Arial"/>
                <w:b/>
                <w:bCs/>
                <w:sz w:val="22"/>
                <w:szCs w:val="22"/>
                <w:lang w:eastAsia="en-GB"/>
              </w:rPr>
              <w:t xml:space="preserve"> </w:t>
            </w:r>
            <w:r w:rsidR="0066555B" w:rsidRPr="001753EC">
              <w:rPr>
                <w:rFonts w:cs="Arial"/>
                <w:b/>
                <w:bCs/>
                <w:sz w:val="22"/>
                <w:szCs w:val="22"/>
                <w:lang w:eastAsia="en-GB"/>
              </w:rPr>
              <w:t>A</w:t>
            </w:r>
            <w:r w:rsidRPr="001753EC">
              <w:rPr>
                <w:rFonts w:cs="Arial"/>
                <w:b/>
                <w:bCs/>
                <w:sz w:val="22"/>
                <w:szCs w:val="22"/>
                <w:lang w:eastAsia="en-GB"/>
              </w:rPr>
              <w:t xml:space="preserve">ssociated </w:t>
            </w:r>
            <w:r w:rsidR="0094260E" w:rsidRPr="001753EC">
              <w:rPr>
                <w:rFonts w:cs="Arial"/>
                <w:b/>
                <w:bCs/>
                <w:sz w:val="22"/>
                <w:szCs w:val="22"/>
                <w:lang w:eastAsia="en-GB"/>
              </w:rPr>
              <w:t>w</w:t>
            </w:r>
            <w:r w:rsidR="0066555B" w:rsidRPr="001753EC">
              <w:rPr>
                <w:rFonts w:cs="Arial"/>
                <w:b/>
                <w:bCs/>
                <w:sz w:val="22"/>
                <w:szCs w:val="22"/>
                <w:lang w:eastAsia="en-GB"/>
              </w:rPr>
              <w:t>ith</w:t>
            </w:r>
            <w:r w:rsidRPr="001753EC">
              <w:rPr>
                <w:rFonts w:cs="Arial"/>
                <w:b/>
                <w:bCs/>
                <w:sz w:val="22"/>
                <w:szCs w:val="22"/>
                <w:lang w:eastAsia="en-GB"/>
              </w:rPr>
              <w:t xml:space="preserve"> </w:t>
            </w:r>
            <w:r w:rsidR="0066555B" w:rsidRPr="001753EC">
              <w:rPr>
                <w:rFonts w:cs="Arial"/>
                <w:b/>
                <w:bCs/>
                <w:sz w:val="22"/>
                <w:szCs w:val="22"/>
                <w:lang w:eastAsia="en-GB"/>
              </w:rPr>
              <w:t>A</w:t>
            </w:r>
            <w:r w:rsidRPr="001753EC">
              <w:rPr>
                <w:rFonts w:cs="Arial"/>
                <w:b/>
                <w:bCs/>
                <w:sz w:val="22"/>
                <w:szCs w:val="22"/>
                <w:lang w:eastAsia="en-GB"/>
              </w:rPr>
              <w:t xml:space="preserve">drenal </w:t>
            </w:r>
            <w:r w:rsidR="0066555B" w:rsidRPr="001753EC">
              <w:rPr>
                <w:rFonts w:cs="Arial"/>
                <w:b/>
                <w:bCs/>
                <w:sz w:val="22"/>
                <w:szCs w:val="22"/>
                <w:lang w:eastAsia="en-GB"/>
              </w:rPr>
              <w:t>I</w:t>
            </w:r>
            <w:r w:rsidRPr="001753EC">
              <w:rPr>
                <w:rFonts w:cs="Arial"/>
                <w:b/>
                <w:bCs/>
                <w:sz w:val="22"/>
                <w:szCs w:val="22"/>
                <w:lang w:eastAsia="en-GB"/>
              </w:rPr>
              <w:t>nsufficiency</w:t>
            </w:r>
          </w:p>
        </w:tc>
      </w:tr>
      <w:tr w:rsidR="006070DA" w:rsidRPr="001753EC" w14:paraId="72438E94" w14:textId="77777777" w:rsidTr="00BE2546">
        <w:tc>
          <w:tcPr>
            <w:tcW w:w="9715" w:type="dxa"/>
            <w:gridSpan w:val="2"/>
          </w:tcPr>
          <w:p w14:paraId="3CB476EF" w14:textId="77777777" w:rsidR="0094260E" w:rsidRPr="001753EC" w:rsidRDefault="0094260E" w:rsidP="001748D9">
            <w:pPr>
              <w:spacing w:after="0" w:line="276" w:lineRule="auto"/>
              <w:rPr>
                <w:rFonts w:cs="Arial"/>
                <w:b/>
                <w:bCs/>
                <w:sz w:val="22"/>
                <w:szCs w:val="22"/>
                <w:lang w:eastAsia="en-GB"/>
              </w:rPr>
            </w:pPr>
            <w:r w:rsidRPr="001753EC">
              <w:rPr>
                <w:rFonts w:cs="Arial"/>
                <w:b/>
                <w:bCs/>
                <w:sz w:val="22"/>
                <w:szCs w:val="22"/>
                <w:lang w:eastAsia="en-GB"/>
              </w:rPr>
              <w:t>S</w:t>
            </w:r>
            <w:r w:rsidR="00817CFD" w:rsidRPr="001753EC">
              <w:rPr>
                <w:rFonts w:cs="Arial"/>
                <w:b/>
                <w:bCs/>
                <w:sz w:val="22"/>
                <w:szCs w:val="22"/>
                <w:lang w:eastAsia="en-GB"/>
              </w:rPr>
              <w:t>YMPTOMS AND PHYSICAL FINDINGS</w:t>
            </w:r>
          </w:p>
        </w:tc>
      </w:tr>
      <w:tr w:rsidR="006070DA" w:rsidRPr="001753EC" w14:paraId="5983DDC9" w14:textId="77777777" w:rsidTr="00BE2546">
        <w:tc>
          <w:tcPr>
            <w:tcW w:w="8005" w:type="dxa"/>
          </w:tcPr>
          <w:p w14:paraId="24C1C937" w14:textId="77777777" w:rsidR="003B7147" w:rsidRPr="001753EC" w:rsidRDefault="00C66583" w:rsidP="001748D9">
            <w:pPr>
              <w:spacing w:after="0" w:line="276" w:lineRule="auto"/>
              <w:rPr>
                <w:rFonts w:cs="Arial"/>
                <w:sz w:val="22"/>
                <w:szCs w:val="22"/>
                <w:lang w:eastAsia="en-GB"/>
              </w:rPr>
            </w:pPr>
            <w:r w:rsidRPr="001753EC">
              <w:rPr>
                <w:rFonts w:cs="Arial"/>
                <w:bCs/>
                <w:sz w:val="22"/>
                <w:szCs w:val="22"/>
                <w:lang w:eastAsia="en-GB"/>
              </w:rPr>
              <w:t>Adrenal crisis: h</w:t>
            </w:r>
            <w:r w:rsidRPr="001753EC">
              <w:rPr>
                <w:rFonts w:cs="Arial"/>
                <w:sz w:val="22"/>
                <w:szCs w:val="22"/>
                <w:lang w:eastAsia="en-GB"/>
              </w:rPr>
              <w:t>ypotension</w:t>
            </w:r>
            <w:r w:rsidR="003B7147" w:rsidRPr="001753EC">
              <w:rPr>
                <w:rFonts w:cs="Arial"/>
                <w:sz w:val="22"/>
                <w:szCs w:val="22"/>
                <w:lang w:eastAsia="en-GB"/>
              </w:rPr>
              <w:t xml:space="preserve"> </w:t>
            </w:r>
            <w:r w:rsidR="003B7147" w:rsidRPr="001753EC">
              <w:rPr>
                <w:rFonts w:cs="Arial"/>
                <w:bCs/>
                <w:sz w:val="22"/>
                <w:szCs w:val="22"/>
                <w:lang w:eastAsia="en-GB"/>
              </w:rPr>
              <w:t>(&lt;</w:t>
            </w:r>
            <w:r w:rsidR="00F078A5" w:rsidRPr="001753EC">
              <w:rPr>
                <w:rFonts w:cs="Arial"/>
                <w:bCs/>
                <w:sz w:val="22"/>
                <w:szCs w:val="22"/>
                <w:lang w:eastAsia="en-GB"/>
              </w:rPr>
              <w:t xml:space="preserve"> </w:t>
            </w:r>
            <w:r w:rsidR="003B7147" w:rsidRPr="001753EC">
              <w:rPr>
                <w:rFonts w:cs="Arial"/>
                <w:bCs/>
                <w:sz w:val="22"/>
                <w:szCs w:val="22"/>
                <w:lang w:eastAsia="en-GB"/>
              </w:rPr>
              <w:t>110mmHg systolic)</w:t>
            </w:r>
            <w:r w:rsidRPr="001753EC">
              <w:rPr>
                <w:rFonts w:cs="Arial"/>
                <w:sz w:val="22"/>
                <w:szCs w:val="22"/>
                <w:lang w:eastAsia="en-GB"/>
              </w:rPr>
              <w:t xml:space="preserve"> and </w:t>
            </w:r>
            <w:r w:rsidR="008A3B54" w:rsidRPr="001753EC">
              <w:rPr>
                <w:rFonts w:cs="Arial"/>
                <w:sz w:val="22"/>
                <w:szCs w:val="22"/>
                <w:lang w:eastAsia="en-GB"/>
              </w:rPr>
              <w:t xml:space="preserve">syncope/ </w:t>
            </w:r>
            <w:r w:rsidRPr="001753EC">
              <w:rPr>
                <w:rFonts w:cs="Arial"/>
                <w:sz w:val="22"/>
                <w:szCs w:val="22"/>
                <w:lang w:eastAsia="en-GB"/>
              </w:rPr>
              <w:t>shock (&gt;</w:t>
            </w:r>
            <w:r w:rsidR="00F078A5" w:rsidRPr="001753EC">
              <w:rPr>
                <w:rFonts w:cs="Arial"/>
                <w:sz w:val="22"/>
                <w:szCs w:val="22"/>
                <w:lang w:eastAsia="en-GB"/>
              </w:rPr>
              <w:t xml:space="preserve"> </w:t>
            </w:r>
            <w:r w:rsidRPr="001753EC">
              <w:rPr>
                <w:rFonts w:cs="Arial"/>
                <w:sz w:val="22"/>
                <w:szCs w:val="22"/>
                <w:lang w:eastAsia="en-GB"/>
              </w:rPr>
              <w:t>90%);</w:t>
            </w:r>
            <w:r w:rsidR="00257881" w:rsidRPr="001753EC">
              <w:rPr>
                <w:rFonts w:cs="Arial"/>
                <w:sz w:val="22"/>
                <w:szCs w:val="22"/>
                <w:lang w:eastAsia="en-GB"/>
              </w:rPr>
              <w:t xml:space="preserve"> volume depression</w:t>
            </w:r>
            <w:r w:rsidRPr="001753EC">
              <w:rPr>
                <w:rFonts w:cs="Arial"/>
                <w:sz w:val="22"/>
                <w:szCs w:val="22"/>
                <w:lang w:eastAsia="en-GB"/>
              </w:rPr>
              <w:t xml:space="preserve"> </w:t>
            </w:r>
          </w:p>
          <w:p w14:paraId="395109CA" w14:textId="77777777" w:rsidR="00C66583" w:rsidRPr="001753EC" w:rsidRDefault="00C66583" w:rsidP="001748D9">
            <w:pPr>
              <w:spacing w:after="0" w:line="276" w:lineRule="auto"/>
              <w:rPr>
                <w:rFonts w:cs="Arial"/>
                <w:sz w:val="22"/>
                <w:szCs w:val="22"/>
                <w:lang w:eastAsia="en-GB"/>
              </w:rPr>
            </w:pPr>
            <w:r w:rsidRPr="001753EC">
              <w:rPr>
                <w:rFonts w:cs="Arial"/>
                <w:sz w:val="22"/>
                <w:szCs w:val="22"/>
                <w:lang w:eastAsia="en-GB"/>
              </w:rPr>
              <w:lastRenderedPageBreak/>
              <w:t xml:space="preserve">Non-specific symptoms: </w:t>
            </w:r>
          </w:p>
          <w:p w14:paraId="74F156CF" w14:textId="77777777" w:rsidR="00C66583" w:rsidRPr="001753EC" w:rsidRDefault="003B7147" w:rsidP="001748D9">
            <w:pPr>
              <w:numPr>
                <w:ilvl w:val="0"/>
                <w:numId w:val="3"/>
              </w:numPr>
              <w:spacing w:after="0" w:line="276" w:lineRule="auto"/>
              <w:ind w:left="0"/>
              <w:rPr>
                <w:rFonts w:cs="Arial"/>
                <w:sz w:val="22"/>
                <w:szCs w:val="22"/>
                <w:lang w:eastAsia="en-GB"/>
              </w:rPr>
            </w:pPr>
            <w:r w:rsidRPr="001753EC">
              <w:rPr>
                <w:rFonts w:cs="Arial"/>
                <w:bCs/>
                <w:sz w:val="22"/>
                <w:szCs w:val="22"/>
                <w:lang w:eastAsia="en-GB"/>
              </w:rPr>
              <w:t>Gastrointestinal symptoms</w:t>
            </w:r>
            <w:r w:rsidR="00B65BAB" w:rsidRPr="001753EC">
              <w:rPr>
                <w:rFonts w:cs="Arial"/>
                <w:sz w:val="22"/>
                <w:szCs w:val="22"/>
                <w:lang w:eastAsia="en-GB"/>
              </w:rPr>
              <w:t>:</w:t>
            </w:r>
            <w:r w:rsidR="0066555B" w:rsidRPr="001753EC">
              <w:rPr>
                <w:rFonts w:cs="Arial"/>
                <w:sz w:val="22"/>
                <w:szCs w:val="22"/>
                <w:lang w:eastAsia="en-GB"/>
              </w:rPr>
              <w:t xml:space="preserve"> </w:t>
            </w:r>
            <w:r w:rsidR="00C66583" w:rsidRPr="001753EC">
              <w:rPr>
                <w:rFonts w:cs="Arial"/>
                <w:sz w:val="22"/>
                <w:szCs w:val="22"/>
                <w:lang w:eastAsia="en-GB"/>
              </w:rPr>
              <w:t>abdominal pain</w:t>
            </w:r>
            <w:r w:rsidR="00AF2A97" w:rsidRPr="001753EC">
              <w:rPr>
                <w:rFonts w:cs="Arial"/>
                <w:sz w:val="22"/>
                <w:szCs w:val="22"/>
                <w:lang w:eastAsia="en-GB"/>
              </w:rPr>
              <w:t xml:space="preserve">, </w:t>
            </w:r>
            <w:r w:rsidR="00C66583" w:rsidRPr="001753EC">
              <w:rPr>
                <w:rFonts w:cs="Arial"/>
                <w:sz w:val="22"/>
                <w:szCs w:val="22"/>
                <w:lang w:eastAsia="en-GB"/>
              </w:rPr>
              <w:t>flank</w:t>
            </w:r>
            <w:r w:rsidR="00AF2A97" w:rsidRPr="001753EC">
              <w:rPr>
                <w:rFonts w:cs="Arial"/>
                <w:sz w:val="22"/>
                <w:szCs w:val="22"/>
                <w:lang w:eastAsia="en-GB"/>
              </w:rPr>
              <w:t xml:space="preserve"> pain</w:t>
            </w:r>
            <w:r w:rsidR="00C66583" w:rsidRPr="001753EC">
              <w:rPr>
                <w:rFonts w:cs="Arial"/>
                <w:sz w:val="22"/>
                <w:szCs w:val="22"/>
                <w:lang w:eastAsia="en-GB"/>
              </w:rPr>
              <w:t>, back</w:t>
            </w:r>
            <w:r w:rsidR="00AF2A97" w:rsidRPr="001753EC">
              <w:rPr>
                <w:rFonts w:cs="Arial"/>
                <w:sz w:val="22"/>
                <w:szCs w:val="22"/>
                <w:lang w:eastAsia="en-GB"/>
              </w:rPr>
              <w:t xml:space="preserve"> pain</w:t>
            </w:r>
            <w:r w:rsidR="00C66583" w:rsidRPr="001753EC">
              <w:rPr>
                <w:rFonts w:cs="Arial"/>
                <w:sz w:val="22"/>
                <w:szCs w:val="22"/>
                <w:lang w:eastAsia="en-GB"/>
              </w:rPr>
              <w:t>, or lower chest pain: 86%</w:t>
            </w:r>
            <w:r w:rsidR="008A3B54" w:rsidRPr="001753EC">
              <w:rPr>
                <w:rFonts w:cs="Arial"/>
                <w:sz w:val="22"/>
                <w:szCs w:val="22"/>
                <w:lang w:eastAsia="en-GB"/>
              </w:rPr>
              <w:t>- may mimic acute abdomen</w:t>
            </w:r>
          </w:p>
          <w:p w14:paraId="699C2787" w14:textId="77777777" w:rsidR="00C66583" w:rsidRPr="001753EC" w:rsidRDefault="008E2687" w:rsidP="001748D9">
            <w:pPr>
              <w:numPr>
                <w:ilvl w:val="0"/>
                <w:numId w:val="3"/>
              </w:numPr>
              <w:spacing w:after="0" w:line="276" w:lineRule="auto"/>
              <w:ind w:left="0"/>
              <w:rPr>
                <w:rFonts w:cs="Arial"/>
                <w:bCs/>
                <w:sz w:val="22"/>
                <w:szCs w:val="22"/>
                <w:lang w:eastAsia="en-GB"/>
              </w:rPr>
            </w:pPr>
            <w:r w:rsidRPr="001753EC">
              <w:rPr>
                <w:rFonts w:cs="Arial"/>
                <w:bCs/>
                <w:sz w:val="22"/>
                <w:szCs w:val="22"/>
                <w:lang w:eastAsia="en-GB"/>
              </w:rPr>
              <w:t>Fever</w:t>
            </w:r>
            <w:r w:rsidR="00C66583" w:rsidRPr="001753EC">
              <w:rPr>
                <w:rFonts w:cs="Arial"/>
                <w:bCs/>
                <w:sz w:val="22"/>
                <w:szCs w:val="22"/>
                <w:lang w:eastAsia="en-GB"/>
              </w:rPr>
              <w:t xml:space="preserve"> (66%)</w:t>
            </w:r>
          </w:p>
          <w:p w14:paraId="26A54847" w14:textId="77777777" w:rsidR="003B7147" w:rsidRPr="001753EC" w:rsidRDefault="008E2687" w:rsidP="001748D9">
            <w:pPr>
              <w:numPr>
                <w:ilvl w:val="0"/>
                <w:numId w:val="3"/>
              </w:numPr>
              <w:spacing w:after="0" w:line="276" w:lineRule="auto"/>
              <w:ind w:left="0"/>
              <w:rPr>
                <w:rFonts w:cs="Arial"/>
                <w:bCs/>
                <w:sz w:val="22"/>
                <w:szCs w:val="22"/>
                <w:lang w:eastAsia="en-GB"/>
              </w:rPr>
            </w:pPr>
            <w:r w:rsidRPr="001753EC">
              <w:rPr>
                <w:rFonts w:cs="Arial"/>
                <w:sz w:val="22"/>
                <w:szCs w:val="22"/>
                <w:lang w:eastAsia="en-GB"/>
              </w:rPr>
              <w:t>Anorexia</w:t>
            </w:r>
            <w:r w:rsidR="003B7147" w:rsidRPr="001753EC">
              <w:rPr>
                <w:rFonts w:cs="Arial"/>
                <w:sz w:val="22"/>
                <w:szCs w:val="22"/>
                <w:lang w:eastAsia="en-GB"/>
              </w:rPr>
              <w:t xml:space="preserve"> (e</w:t>
            </w:r>
            <w:r w:rsidR="003B7147" w:rsidRPr="001753EC">
              <w:rPr>
                <w:rFonts w:cs="Arial"/>
                <w:bCs/>
                <w:sz w:val="22"/>
                <w:szCs w:val="22"/>
                <w:lang w:eastAsia="en-GB"/>
              </w:rPr>
              <w:t>arly feature)</w:t>
            </w:r>
            <w:r w:rsidR="00C66583" w:rsidRPr="001753EC">
              <w:rPr>
                <w:rFonts w:cs="Arial"/>
                <w:sz w:val="22"/>
                <w:szCs w:val="22"/>
                <w:lang w:eastAsia="en-GB"/>
              </w:rPr>
              <w:t xml:space="preserve">, nausea, vomiting </w:t>
            </w:r>
            <w:r w:rsidR="00041B0A" w:rsidRPr="001753EC">
              <w:rPr>
                <w:rFonts w:cs="Arial"/>
                <w:sz w:val="22"/>
                <w:szCs w:val="22"/>
                <w:lang w:eastAsia="en-GB"/>
              </w:rPr>
              <w:t>(47%)</w:t>
            </w:r>
            <w:r w:rsidR="003B7147" w:rsidRPr="001753EC">
              <w:rPr>
                <w:rFonts w:cs="Arial"/>
                <w:bCs/>
                <w:sz w:val="22"/>
                <w:szCs w:val="22"/>
                <w:lang w:eastAsia="en-GB"/>
              </w:rPr>
              <w:t xml:space="preserve"> </w:t>
            </w:r>
          </w:p>
          <w:p w14:paraId="2DD2844A" w14:textId="77777777" w:rsidR="003B7147" w:rsidRPr="001753EC" w:rsidRDefault="008E2687" w:rsidP="001748D9">
            <w:pPr>
              <w:numPr>
                <w:ilvl w:val="0"/>
                <w:numId w:val="3"/>
              </w:numPr>
              <w:spacing w:after="0" w:line="276" w:lineRule="auto"/>
              <w:ind w:left="0"/>
              <w:rPr>
                <w:rFonts w:cs="Arial"/>
                <w:sz w:val="22"/>
                <w:szCs w:val="22"/>
                <w:lang w:eastAsia="en-GB"/>
              </w:rPr>
            </w:pPr>
            <w:r w:rsidRPr="001753EC">
              <w:rPr>
                <w:rFonts w:cs="Arial"/>
                <w:bCs/>
                <w:sz w:val="22"/>
                <w:szCs w:val="22"/>
                <w:lang w:eastAsia="en-GB"/>
              </w:rPr>
              <w:t>Abdominal</w:t>
            </w:r>
            <w:r w:rsidR="003B7147" w:rsidRPr="001753EC">
              <w:rPr>
                <w:rFonts w:cs="Arial"/>
                <w:bCs/>
                <w:sz w:val="22"/>
                <w:szCs w:val="22"/>
                <w:lang w:eastAsia="en-GB"/>
              </w:rPr>
              <w:t xml:space="preserve"> rigidity or rebound tenderness (22%)</w:t>
            </w:r>
            <w:r w:rsidR="003B7147" w:rsidRPr="001753EC">
              <w:rPr>
                <w:rFonts w:cs="Arial"/>
                <w:sz w:val="22"/>
                <w:szCs w:val="22"/>
                <w:lang w:eastAsia="en-GB"/>
              </w:rPr>
              <w:t xml:space="preserve"> </w:t>
            </w:r>
          </w:p>
          <w:p w14:paraId="0029E314" w14:textId="3A92869F" w:rsidR="00C66583" w:rsidRPr="001753EC" w:rsidRDefault="001753EC" w:rsidP="001748D9">
            <w:pPr>
              <w:numPr>
                <w:ilvl w:val="0"/>
                <w:numId w:val="3"/>
              </w:numPr>
              <w:spacing w:after="0" w:line="276" w:lineRule="auto"/>
              <w:ind w:left="0"/>
              <w:rPr>
                <w:rFonts w:cs="Arial"/>
                <w:sz w:val="22"/>
                <w:szCs w:val="22"/>
                <w:lang w:eastAsia="en-GB"/>
              </w:rPr>
            </w:pPr>
            <w:r w:rsidRPr="001753EC">
              <w:rPr>
                <w:rFonts w:cs="Arial"/>
                <w:sz w:val="22"/>
                <w:szCs w:val="22"/>
                <w:lang w:eastAsia="en-GB"/>
              </w:rPr>
              <w:t>Diarrhea</w:t>
            </w:r>
            <w:r w:rsidR="003B7147" w:rsidRPr="001753EC">
              <w:rPr>
                <w:rFonts w:cs="Arial"/>
                <w:sz w:val="22"/>
                <w:szCs w:val="22"/>
                <w:lang w:eastAsia="en-GB"/>
              </w:rPr>
              <w:t>, which may alternate with constipation</w:t>
            </w:r>
          </w:p>
          <w:p w14:paraId="61F921B9" w14:textId="77777777" w:rsidR="00862B30" w:rsidRPr="001753EC" w:rsidRDefault="00C66583" w:rsidP="001748D9">
            <w:pPr>
              <w:numPr>
                <w:ilvl w:val="0"/>
                <w:numId w:val="3"/>
              </w:numPr>
              <w:spacing w:after="0" w:line="276" w:lineRule="auto"/>
              <w:ind w:left="0"/>
              <w:rPr>
                <w:rFonts w:cs="Arial"/>
                <w:bCs/>
                <w:sz w:val="22"/>
                <w:szCs w:val="22"/>
                <w:lang w:eastAsia="en-GB"/>
              </w:rPr>
            </w:pPr>
            <w:r w:rsidRPr="001753EC">
              <w:rPr>
                <w:rFonts w:cs="Arial"/>
                <w:bCs/>
                <w:sz w:val="22"/>
                <w:szCs w:val="22"/>
                <w:lang w:eastAsia="en-GB"/>
              </w:rPr>
              <w:t>Neuropsychiatric symptoms</w:t>
            </w:r>
            <w:r w:rsidR="00AF2A97" w:rsidRPr="001753EC">
              <w:rPr>
                <w:rFonts w:cs="Arial"/>
                <w:bCs/>
                <w:sz w:val="22"/>
                <w:szCs w:val="22"/>
                <w:lang w:eastAsia="en-GB"/>
              </w:rPr>
              <w:t>:</w:t>
            </w:r>
            <w:r w:rsidR="0066555B" w:rsidRPr="001753EC">
              <w:rPr>
                <w:rFonts w:cs="Arial"/>
                <w:bCs/>
                <w:sz w:val="22"/>
                <w:szCs w:val="22"/>
                <w:lang w:eastAsia="en-GB"/>
              </w:rPr>
              <w:t xml:space="preserve"> </w:t>
            </w:r>
            <w:r w:rsidR="008E2687" w:rsidRPr="001753EC">
              <w:rPr>
                <w:rFonts w:cs="Arial"/>
                <w:bCs/>
                <w:sz w:val="22"/>
                <w:szCs w:val="22"/>
                <w:lang w:eastAsia="en-GB"/>
              </w:rPr>
              <w:t>Confusion</w:t>
            </w:r>
            <w:r w:rsidRPr="001753EC">
              <w:rPr>
                <w:rFonts w:cs="Arial"/>
                <w:bCs/>
                <w:sz w:val="22"/>
                <w:szCs w:val="22"/>
                <w:lang w:eastAsia="en-GB"/>
              </w:rPr>
              <w:t xml:space="preserve">, </w:t>
            </w:r>
            <w:r w:rsidRPr="001753EC">
              <w:rPr>
                <w:rFonts w:cs="Arial"/>
                <w:sz w:val="22"/>
                <w:szCs w:val="22"/>
                <w:lang w:eastAsia="en-GB"/>
              </w:rPr>
              <w:t>lethargy</w:t>
            </w:r>
            <w:r w:rsidRPr="001753EC">
              <w:rPr>
                <w:rFonts w:cs="Arial"/>
                <w:bCs/>
                <w:sz w:val="22"/>
                <w:szCs w:val="22"/>
                <w:lang w:eastAsia="en-GB"/>
              </w:rPr>
              <w:t>, disorientation</w:t>
            </w:r>
            <w:r w:rsidRPr="001753EC">
              <w:rPr>
                <w:rFonts w:cs="Arial"/>
                <w:sz w:val="22"/>
                <w:szCs w:val="22"/>
                <w:lang w:eastAsia="en-GB"/>
              </w:rPr>
              <w:t>,</w:t>
            </w:r>
            <w:r w:rsidRPr="001753EC">
              <w:rPr>
                <w:rFonts w:cs="Arial"/>
                <w:bCs/>
                <w:sz w:val="22"/>
                <w:szCs w:val="22"/>
                <w:lang w:eastAsia="en-GB"/>
              </w:rPr>
              <w:t xml:space="preserve"> </w:t>
            </w:r>
            <w:r w:rsidRPr="001753EC">
              <w:rPr>
                <w:rFonts w:cs="Arial"/>
                <w:sz w:val="22"/>
                <w:szCs w:val="22"/>
                <w:lang w:eastAsia="en-GB"/>
              </w:rPr>
              <w:t>coma</w:t>
            </w:r>
            <w:r w:rsidR="00041B0A" w:rsidRPr="001753EC">
              <w:rPr>
                <w:rFonts w:cs="Arial"/>
                <w:sz w:val="22"/>
                <w:szCs w:val="22"/>
                <w:lang w:eastAsia="en-GB"/>
              </w:rPr>
              <w:t xml:space="preserve"> </w:t>
            </w:r>
            <w:r w:rsidR="003B7147" w:rsidRPr="001753EC">
              <w:rPr>
                <w:rFonts w:cs="Arial"/>
                <w:sz w:val="22"/>
                <w:szCs w:val="22"/>
                <w:lang w:eastAsia="en-GB"/>
              </w:rPr>
              <w:t>(</w:t>
            </w:r>
            <w:r w:rsidR="00041B0A" w:rsidRPr="001753EC">
              <w:rPr>
                <w:rFonts w:cs="Arial"/>
                <w:sz w:val="22"/>
                <w:szCs w:val="22"/>
              </w:rPr>
              <w:t>42%)</w:t>
            </w:r>
          </w:p>
        </w:tc>
        <w:tc>
          <w:tcPr>
            <w:tcW w:w="1710" w:type="dxa"/>
          </w:tcPr>
          <w:p w14:paraId="2D8F9D89" w14:textId="77777777" w:rsidR="003B7147" w:rsidRPr="001753EC" w:rsidRDefault="00C66583" w:rsidP="001748D9">
            <w:pPr>
              <w:spacing w:after="0" w:line="276" w:lineRule="auto"/>
              <w:rPr>
                <w:rFonts w:cs="Arial"/>
                <w:bCs/>
                <w:sz w:val="22"/>
                <w:szCs w:val="22"/>
                <w:lang w:eastAsia="en-GB"/>
              </w:rPr>
            </w:pPr>
            <w:r w:rsidRPr="001753EC">
              <w:rPr>
                <w:rFonts w:cs="Arial"/>
                <w:bCs/>
                <w:sz w:val="22"/>
                <w:szCs w:val="22"/>
                <w:lang w:eastAsia="en-GB"/>
              </w:rPr>
              <w:lastRenderedPageBreak/>
              <w:t>P</w:t>
            </w:r>
            <w:r w:rsidR="008E2687" w:rsidRPr="001753EC">
              <w:rPr>
                <w:rFonts w:cs="Arial"/>
                <w:bCs/>
                <w:sz w:val="22"/>
                <w:szCs w:val="22"/>
                <w:lang w:eastAsia="en-GB"/>
              </w:rPr>
              <w:t>AI</w:t>
            </w:r>
            <w:r w:rsidRPr="001753EC">
              <w:rPr>
                <w:rFonts w:cs="Arial"/>
                <w:bCs/>
                <w:sz w:val="22"/>
                <w:szCs w:val="22"/>
                <w:lang w:eastAsia="en-GB"/>
              </w:rPr>
              <w:t>&gt;S</w:t>
            </w:r>
            <w:r w:rsidR="008E2687" w:rsidRPr="001753EC">
              <w:rPr>
                <w:rFonts w:cs="Arial"/>
                <w:bCs/>
                <w:sz w:val="22"/>
                <w:szCs w:val="22"/>
                <w:lang w:eastAsia="en-GB"/>
              </w:rPr>
              <w:t>AI</w:t>
            </w:r>
            <w:r w:rsidRPr="001753EC">
              <w:rPr>
                <w:rFonts w:cs="Arial"/>
                <w:bCs/>
                <w:sz w:val="22"/>
                <w:szCs w:val="22"/>
                <w:lang w:eastAsia="en-GB"/>
              </w:rPr>
              <w:t>/T</w:t>
            </w:r>
            <w:r w:rsidR="008E2687" w:rsidRPr="001753EC">
              <w:rPr>
                <w:rFonts w:cs="Arial"/>
                <w:bCs/>
                <w:sz w:val="22"/>
                <w:szCs w:val="22"/>
                <w:lang w:eastAsia="en-GB"/>
              </w:rPr>
              <w:t>AI</w:t>
            </w:r>
          </w:p>
          <w:p w14:paraId="799B6523" w14:textId="77777777" w:rsidR="00C66583" w:rsidRPr="001753EC" w:rsidRDefault="00C66583" w:rsidP="001748D9">
            <w:pPr>
              <w:spacing w:after="0" w:line="276" w:lineRule="auto"/>
              <w:rPr>
                <w:rFonts w:cs="Arial"/>
                <w:bCs/>
                <w:sz w:val="22"/>
                <w:szCs w:val="22"/>
                <w:lang w:eastAsia="en-GB"/>
              </w:rPr>
            </w:pPr>
          </w:p>
        </w:tc>
      </w:tr>
      <w:tr w:rsidR="006070DA" w:rsidRPr="001753EC" w14:paraId="3C041C03" w14:textId="77777777" w:rsidTr="00BE2546">
        <w:tc>
          <w:tcPr>
            <w:tcW w:w="8005" w:type="dxa"/>
          </w:tcPr>
          <w:p w14:paraId="32E03B6A" w14:textId="77777777" w:rsidR="008A3B54" w:rsidRPr="001753EC" w:rsidRDefault="008A3B54" w:rsidP="001748D9">
            <w:pPr>
              <w:spacing w:after="0" w:line="276" w:lineRule="auto"/>
              <w:rPr>
                <w:rFonts w:cs="Arial"/>
                <w:bCs/>
                <w:sz w:val="22"/>
                <w:szCs w:val="22"/>
                <w:lang w:eastAsia="en-GB"/>
              </w:rPr>
            </w:pPr>
            <w:r w:rsidRPr="001753EC">
              <w:rPr>
                <w:rFonts w:cs="Arial"/>
                <w:bCs/>
                <w:sz w:val="22"/>
                <w:szCs w:val="22"/>
                <w:lang w:eastAsia="en-GB"/>
              </w:rPr>
              <w:t>Psychiatric symptoms</w:t>
            </w:r>
            <w:r w:rsidR="00AF2A97" w:rsidRPr="001753EC">
              <w:rPr>
                <w:rFonts w:cs="Arial"/>
                <w:bCs/>
                <w:sz w:val="22"/>
                <w:szCs w:val="22"/>
                <w:lang w:eastAsia="en-GB"/>
              </w:rPr>
              <w:t>:</w:t>
            </w:r>
            <w:r w:rsidRPr="001753EC">
              <w:rPr>
                <w:rFonts w:cs="Arial"/>
                <w:bCs/>
                <w:sz w:val="22"/>
                <w:szCs w:val="22"/>
                <w:lang w:eastAsia="en-GB"/>
              </w:rPr>
              <w:t xml:space="preserve"> memory impairment, depression, </w:t>
            </w:r>
            <w:r w:rsidRPr="001753EC">
              <w:rPr>
                <w:rFonts w:cs="Arial"/>
                <w:sz w:val="22"/>
                <w:szCs w:val="22"/>
              </w:rPr>
              <w:t>anxiety</w:t>
            </w:r>
            <w:r w:rsidR="0021723E" w:rsidRPr="001753EC">
              <w:rPr>
                <w:rFonts w:cs="Arial"/>
                <w:sz w:val="22"/>
                <w:szCs w:val="22"/>
              </w:rPr>
              <w:t>,</w:t>
            </w:r>
            <w:r w:rsidRPr="001753EC">
              <w:rPr>
                <w:rFonts w:cs="Arial"/>
                <w:bCs/>
                <w:sz w:val="22"/>
                <w:szCs w:val="22"/>
                <w:lang w:eastAsia="en-GB"/>
              </w:rPr>
              <w:t xml:space="preserve"> psychosis,</w:t>
            </w:r>
            <w:r w:rsidRPr="001753EC">
              <w:rPr>
                <w:rFonts w:cs="Arial"/>
                <w:sz w:val="22"/>
                <w:szCs w:val="22"/>
              </w:rPr>
              <w:t xml:space="preserve"> </w:t>
            </w:r>
            <w:r w:rsidRPr="001753EC">
              <w:rPr>
                <w:rFonts w:cs="Arial"/>
                <w:bCs/>
                <w:sz w:val="22"/>
                <w:szCs w:val="22"/>
                <w:lang w:eastAsia="en-GB"/>
              </w:rPr>
              <w:t>reduced consciousness, delirium</w:t>
            </w:r>
          </w:p>
        </w:tc>
        <w:tc>
          <w:tcPr>
            <w:tcW w:w="1710" w:type="dxa"/>
          </w:tcPr>
          <w:p w14:paraId="5F5431B7" w14:textId="77777777" w:rsidR="008A3B54" w:rsidRPr="001753EC" w:rsidRDefault="008A3B54" w:rsidP="001748D9">
            <w:pPr>
              <w:spacing w:after="0" w:line="276" w:lineRule="auto"/>
              <w:rPr>
                <w:rFonts w:cs="Arial"/>
                <w:bCs/>
                <w:sz w:val="22"/>
                <w:szCs w:val="22"/>
                <w:lang w:eastAsia="en-GB"/>
              </w:rPr>
            </w:pPr>
            <w:r w:rsidRPr="001753EC">
              <w:rPr>
                <w:rFonts w:cs="Arial"/>
                <w:bCs/>
                <w:sz w:val="22"/>
                <w:szCs w:val="22"/>
                <w:lang w:eastAsia="en-GB"/>
              </w:rPr>
              <w:t>Chronic</w:t>
            </w:r>
            <w:r w:rsidR="008E2687" w:rsidRPr="001753EC">
              <w:rPr>
                <w:rFonts w:cs="Arial"/>
                <w:bCs/>
                <w:sz w:val="22"/>
                <w:szCs w:val="22"/>
                <w:lang w:eastAsia="en-GB"/>
              </w:rPr>
              <w:t xml:space="preserve"> AI</w:t>
            </w:r>
          </w:p>
        </w:tc>
      </w:tr>
      <w:tr w:rsidR="006070DA" w:rsidRPr="001753EC" w14:paraId="748403B8" w14:textId="77777777" w:rsidTr="00BE2546">
        <w:tc>
          <w:tcPr>
            <w:tcW w:w="8005" w:type="dxa"/>
          </w:tcPr>
          <w:p w14:paraId="04B37377" w14:textId="77777777" w:rsidR="003B7147" w:rsidRPr="001753EC" w:rsidRDefault="003B7147" w:rsidP="001748D9">
            <w:pPr>
              <w:spacing w:after="0" w:line="276" w:lineRule="auto"/>
              <w:rPr>
                <w:rFonts w:cs="Arial"/>
                <w:bCs/>
                <w:sz w:val="22"/>
                <w:szCs w:val="22"/>
                <w:u w:val="single"/>
                <w:lang w:eastAsia="en-GB"/>
              </w:rPr>
            </w:pPr>
            <w:r w:rsidRPr="001753EC">
              <w:rPr>
                <w:rFonts w:cs="Arial"/>
                <w:sz w:val="22"/>
                <w:szCs w:val="22"/>
                <w:lang w:eastAsia="en-GB"/>
              </w:rPr>
              <w:t>General malaise, weakness, fatigue</w:t>
            </w:r>
            <w:r w:rsidR="00F61DB2" w:rsidRPr="001753EC">
              <w:rPr>
                <w:rFonts w:cs="Arial"/>
                <w:sz w:val="22"/>
                <w:szCs w:val="22"/>
                <w:lang w:eastAsia="en-GB"/>
              </w:rPr>
              <w:t>, lassitude, generalized weakness</w:t>
            </w:r>
          </w:p>
        </w:tc>
        <w:tc>
          <w:tcPr>
            <w:tcW w:w="1710" w:type="dxa"/>
          </w:tcPr>
          <w:p w14:paraId="73613D92" w14:textId="77777777" w:rsidR="003B7147" w:rsidRPr="001753EC" w:rsidRDefault="003B7147"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r w:rsidRPr="001753EC">
              <w:rPr>
                <w:rFonts w:cs="Arial"/>
                <w:bCs/>
                <w:sz w:val="22"/>
                <w:szCs w:val="22"/>
                <w:lang w:eastAsia="en-GB"/>
              </w:rPr>
              <w:t>/S</w:t>
            </w:r>
            <w:r w:rsidR="008E2687" w:rsidRPr="001753EC">
              <w:rPr>
                <w:rFonts w:cs="Arial"/>
                <w:bCs/>
                <w:sz w:val="22"/>
                <w:szCs w:val="22"/>
                <w:lang w:eastAsia="en-GB"/>
              </w:rPr>
              <w:t>AI</w:t>
            </w:r>
          </w:p>
        </w:tc>
      </w:tr>
      <w:tr w:rsidR="006070DA" w:rsidRPr="001753EC" w14:paraId="449CD61A" w14:textId="77777777" w:rsidTr="00BE2546">
        <w:tc>
          <w:tcPr>
            <w:tcW w:w="8005" w:type="dxa"/>
          </w:tcPr>
          <w:p w14:paraId="078FA973" w14:textId="2DA6721F" w:rsidR="00C66583" w:rsidRPr="001753EC" w:rsidRDefault="00A20339" w:rsidP="001748D9">
            <w:pPr>
              <w:spacing w:after="0" w:line="276" w:lineRule="auto"/>
              <w:rPr>
                <w:rFonts w:cs="Arial"/>
                <w:bCs/>
                <w:sz w:val="22"/>
                <w:szCs w:val="22"/>
                <w:lang w:eastAsia="en-GB"/>
              </w:rPr>
            </w:pPr>
            <w:r w:rsidRPr="001753EC">
              <w:rPr>
                <w:rFonts w:cs="Arial"/>
                <w:sz w:val="22"/>
                <w:szCs w:val="22"/>
                <w:lang w:eastAsia="en-GB"/>
              </w:rPr>
              <w:t>Hypoglycemia</w:t>
            </w:r>
            <w:r w:rsidR="00C66583" w:rsidRPr="001753EC">
              <w:rPr>
                <w:rFonts w:cs="Arial"/>
                <w:sz w:val="22"/>
                <w:szCs w:val="22"/>
                <w:lang w:eastAsia="en-GB"/>
              </w:rPr>
              <w:t xml:space="preserve">; </w:t>
            </w:r>
            <w:r w:rsidR="00BF3650" w:rsidRPr="001753EC">
              <w:rPr>
                <w:rFonts w:cs="Arial"/>
                <w:bCs/>
                <w:sz w:val="22"/>
                <w:szCs w:val="22"/>
                <w:lang w:eastAsia="en-GB"/>
              </w:rPr>
              <w:t xml:space="preserve">increased </w:t>
            </w:r>
            <w:r w:rsidR="00C66583" w:rsidRPr="001753EC">
              <w:rPr>
                <w:rFonts w:cs="Arial"/>
                <w:bCs/>
                <w:sz w:val="22"/>
                <w:szCs w:val="22"/>
                <w:lang w:eastAsia="en-GB"/>
              </w:rPr>
              <w:t>risk</w:t>
            </w:r>
            <w:r w:rsidR="00BF3650" w:rsidRPr="001753EC">
              <w:rPr>
                <w:rFonts w:cs="Arial"/>
                <w:bCs/>
                <w:sz w:val="22"/>
                <w:szCs w:val="22"/>
                <w:lang w:eastAsia="en-GB"/>
              </w:rPr>
              <w:t xml:space="preserve"> in</w:t>
            </w:r>
            <w:r w:rsidR="00C66583" w:rsidRPr="001753EC">
              <w:rPr>
                <w:rFonts w:cs="Arial"/>
                <w:bCs/>
                <w:sz w:val="22"/>
                <w:szCs w:val="22"/>
                <w:lang w:eastAsia="en-GB"/>
              </w:rPr>
              <w:t xml:space="preserve"> children</w:t>
            </w:r>
            <w:r w:rsidR="006741F7" w:rsidRPr="001753EC">
              <w:rPr>
                <w:rFonts w:cs="Arial"/>
                <w:bCs/>
                <w:sz w:val="22"/>
                <w:szCs w:val="22"/>
                <w:lang w:eastAsia="en-GB"/>
              </w:rPr>
              <w:t>,</w:t>
            </w:r>
            <w:r w:rsidR="00041B0A" w:rsidRPr="001753EC">
              <w:rPr>
                <w:rFonts w:cs="Arial"/>
                <w:bCs/>
                <w:sz w:val="22"/>
                <w:szCs w:val="22"/>
                <w:lang w:eastAsia="en-GB"/>
              </w:rPr>
              <w:t xml:space="preserve"> </w:t>
            </w:r>
            <w:r w:rsidR="00C66583" w:rsidRPr="001753EC">
              <w:rPr>
                <w:rFonts w:cs="Arial"/>
                <w:bCs/>
                <w:sz w:val="22"/>
                <w:szCs w:val="22"/>
                <w:lang w:eastAsia="en-GB"/>
              </w:rPr>
              <w:t>thin women</w:t>
            </w:r>
            <w:r w:rsidR="006741F7" w:rsidRPr="001753EC">
              <w:rPr>
                <w:rFonts w:cs="Arial"/>
                <w:bCs/>
                <w:sz w:val="22"/>
                <w:szCs w:val="22"/>
                <w:lang w:eastAsia="en-GB"/>
              </w:rPr>
              <w:t>,</w:t>
            </w:r>
            <w:r w:rsidR="00C66583" w:rsidRPr="001753EC">
              <w:rPr>
                <w:rFonts w:cs="Arial"/>
                <w:bCs/>
                <w:sz w:val="22"/>
                <w:szCs w:val="22"/>
                <w:lang w:eastAsia="en-GB"/>
              </w:rPr>
              <w:t xml:space="preserve"> alcohol abuse</w:t>
            </w:r>
            <w:r w:rsidR="006741F7" w:rsidRPr="001753EC">
              <w:rPr>
                <w:rFonts w:cs="Arial"/>
                <w:bCs/>
                <w:sz w:val="22"/>
                <w:szCs w:val="22"/>
                <w:lang w:eastAsia="en-GB"/>
              </w:rPr>
              <w:t>,</w:t>
            </w:r>
            <w:r w:rsidR="00041B0A" w:rsidRPr="001753EC">
              <w:rPr>
                <w:rFonts w:cs="Arial"/>
                <w:bCs/>
                <w:sz w:val="22"/>
                <w:szCs w:val="22"/>
                <w:lang w:eastAsia="en-GB"/>
              </w:rPr>
              <w:t xml:space="preserve"> </w:t>
            </w:r>
            <w:r w:rsidR="00C66583" w:rsidRPr="001753EC">
              <w:rPr>
                <w:rFonts w:cs="Arial"/>
                <w:bCs/>
                <w:sz w:val="22"/>
                <w:szCs w:val="22"/>
                <w:lang w:eastAsia="en-GB"/>
              </w:rPr>
              <w:t>GH deficiency</w:t>
            </w:r>
          </w:p>
        </w:tc>
        <w:tc>
          <w:tcPr>
            <w:tcW w:w="1710" w:type="dxa"/>
          </w:tcPr>
          <w:p w14:paraId="2D646124"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S</w:t>
            </w:r>
            <w:r w:rsidR="008E2687" w:rsidRPr="001753EC">
              <w:rPr>
                <w:rFonts w:cs="Arial"/>
                <w:bCs/>
                <w:sz w:val="22"/>
                <w:szCs w:val="22"/>
                <w:lang w:eastAsia="en-GB"/>
              </w:rPr>
              <w:t>AI</w:t>
            </w:r>
            <w:r w:rsidRPr="001753EC">
              <w:rPr>
                <w:rFonts w:cs="Arial"/>
                <w:bCs/>
                <w:sz w:val="22"/>
                <w:szCs w:val="22"/>
                <w:lang w:eastAsia="en-GB"/>
              </w:rPr>
              <w:t>&gt;&gt;P</w:t>
            </w:r>
            <w:r w:rsidR="008E2687" w:rsidRPr="001753EC">
              <w:rPr>
                <w:rFonts w:cs="Arial"/>
                <w:bCs/>
                <w:sz w:val="22"/>
                <w:szCs w:val="22"/>
                <w:lang w:eastAsia="en-GB"/>
              </w:rPr>
              <w:t>AI</w:t>
            </w:r>
          </w:p>
          <w:p w14:paraId="7EEF7D0A" w14:textId="77777777" w:rsidR="00C66583" w:rsidRPr="001753EC" w:rsidRDefault="00C66583" w:rsidP="001748D9">
            <w:pPr>
              <w:spacing w:after="0" w:line="276" w:lineRule="auto"/>
              <w:rPr>
                <w:rFonts w:cs="Arial"/>
                <w:bCs/>
                <w:sz w:val="22"/>
                <w:szCs w:val="22"/>
                <w:lang w:eastAsia="en-GB"/>
              </w:rPr>
            </w:pPr>
          </w:p>
        </w:tc>
      </w:tr>
      <w:tr w:rsidR="006070DA" w:rsidRPr="001753EC" w14:paraId="69470EFA" w14:textId="77777777" w:rsidTr="00BE2546">
        <w:tc>
          <w:tcPr>
            <w:tcW w:w="8005" w:type="dxa"/>
          </w:tcPr>
          <w:p w14:paraId="4FCE8BD2" w14:textId="77777777" w:rsidR="00041B0A" w:rsidRPr="001753EC" w:rsidRDefault="00041B0A" w:rsidP="001748D9">
            <w:pPr>
              <w:spacing w:after="0" w:line="276" w:lineRule="auto"/>
              <w:rPr>
                <w:rFonts w:cs="Arial"/>
                <w:sz w:val="22"/>
                <w:szCs w:val="22"/>
                <w:lang w:eastAsia="en-GB"/>
              </w:rPr>
            </w:pPr>
            <w:r w:rsidRPr="001753EC">
              <w:rPr>
                <w:rFonts w:cs="Arial"/>
                <w:sz w:val="22"/>
                <w:szCs w:val="22"/>
                <w:lang w:eastAsia="en-GB"/>
              </w:rPr>
              <w:t xml:space="preserve">Sudden severe headache, loss of vision or visual field defect </w:t>
            </w:r>
          </w:p>
        </w:tc>
        <w:tc>
          <w:tcPr>
            <w:tcW w:w="1710" w:type="dxa"/>
          </w:tcPr>
          <w:p w14:paraId="41D6D21A" w14:textId="77777777" w:rsidR="00041B0A" w:rsidRPr="001753EC" w:rsidRDefault="003B7147" w:rsidP="001748D9">
            <w:pPr>
              <w:spacing w:after="0" w:line="276" w:lineRule="auto"/>
              <w:rPr>
                <w:rFonts w:cs="Arial"/>
                <w:bCs/>
                <w:sz w:val="22"/>
                <w:szCs w:val="22"/>
                <w:lang w:eastAsia="en-GB"/>
              </w:rPr>
            </w:pPr>
            <w:r w:rsidRPr="001753EC">
              <w:rPr>
                <w:rFonts w:cs="Arial"/>
                <w:sz w:val="22"/>
                <w:szCs w:val="22"/>
                <w:lang w:eastAsia="en-GB"/>
              </w:rPr>
              <w:t>S</w:t>
            </w:r>
            <w:r w:rsidR="008E2687" w:rsidRPr="001753EC">
              <w:rPr>
                <w:rFonts w:cs="Arial"/>
                <w:sz w:val="22"/>
                <w:szCs w:val="22"/>
                <w:lang w:eastAsia="en-GB"/>
              </w:rPr>
              <w:t>AI</w:t>
            </w:r>
            <w:r w:rsidRPr="001753EC">
              <w:rPr>
                <w:rFonts w:cs="Arial"/>
                <w:sz w:val="22"/>
                <w:szCs w:val="22"/>
                <w:lang w:eastAsia="en-GB"/>
              </w:rPr>
              <w:t xml:space="preserve"> </w:t>
            </w:r>
            <w:r w:rsidR="00041B0A" w:rsidRPr="001753EC">
              <w:rPr>
                <w:rFonts w:cs="Arial"/>
                <w:sz w:val="22"/>
                <w:szCs w:val="22"/>
                <w:lang w:eastAsia="en-GB"/>
              </w:rPr>
              <w:t>(pituitary apoplexy)</w:t>
            </w:r>
          </w:p>
        </w:tc>
      </w:tr>
      <w:tr w:rsidR="006070DA" w:rsidRPr="001753EC" w14:paraId="55EB068D" w14:textId="77777777" w:rsidTr="00BE2546">
        <w:tc>
          <w:tcPr>
            <w:tcW w:w="8005" w:type="dxa"/>
          </w:tcPr>
          <w:p w14:paraId="66167D5C" w14:textId="77777777" w:rsidR="006741F7" w:rsidRPr="001753EC" w:rsidRDefault="00C66583" w:rsidP="001748D9">
            <w:pPr>
              <w:spacing w:after="0" w:line="276" w:lineRule="auto"/>
              <w:rPr>
                <w:rFonts w:cs="Arial"/>
                <w:bCs/>
                <w:sz w:val="22"/>
                <w:szCs w:val="22"/>
                <w:lang w:eastAsia="en-GB"/>
              </w:rPr>
            </w:pPr>
            <w:r w:rsidRPr="001753EC">
              <w:rPr>
                <w:rFonts w:cs="Arial"/>
                <w:bCs/>
                <w:sz w:val="22"/>
                <w:szCs w:val="22"/>
                <w:lang w:eastAsia="en-GB"/>
              </w:rPr>
              <w:t>Skin</w:t>
            </w:r>
          </w:p>
          <w:p w14:paraId="07D42BE2" w14:textId="77777777" w:rsidR="00C66583" w:rsidRPr="001753EC" w:rsidRDefault="00BF3650" w:rsidP="001748D9">
            <w:pPr>
              <w:numPr>
                <w:ilvl w:val="0"/>
                <w:numId w:val="4"/>
              </w:numPr>
              <w:spacing w:after="0" w:line="276" w:lineRule="auto"/>
              <w:ind w:left="0"/>
              <w:rPr>
                <w:rFonts w:cs="Arial"/>
                <w:bCs/>
                <w:sz w:val="22"/>
                <w:szCs w:val="22"/>
                <w:lang w:eastAsia="en-GB"/>
              </w:rPr>
            </w:pPr>
            <w:r w:rsidRPr="001753EC">
              <w:rPr>
                <w:rFonts w:cs="Arial"/>
                <w:bCs/>
                <w:sz w:val="22"/>
                <w:szCs w:val="22"/>
                <w:lang w:eastAsia="en-GB"/>
              </w:rPr>
              <w:t>H</w:t>
            </w:r>
            <w:r w:rsidR="00F61DB2" w:rsidRPr="001753EC">
              <w:rPr>
                <w:rFonts w:cs="Arial"/>
                <w:bCs/>
                <w:sz w:val="22"/>
                <w:szCs w:val="22"/>
                <w:lang w:eastAsia="en-GB"/>
              </w:rPr>
              <w:t>yper</w:t>
            </w:r>
            <w:r w:rsidR="00C66583" w:rsidRPr="001753EC">
              <w:rPr>
                <w:rFonts w:cs="Arial"/>
                <w:bCs/>
                <w:sz w:val="22"/>
                <w:szCs w:val="22"/>
                <w:lang w:eastAsia="en-GB"/>
              </w:rPr>
              <w:t>pigmentation: sun-</w:t>
            </w:r>
            <w:r w:rsidR="00043181" w:rsidRPr="001753EC">
              <w:rPr>
                <w:rFonts w:cs="Arial"/>
                <w:bCs/>
                <w:sz w:val="22"/>
                <w:szCs w:val="22"/>
                <w:lang w:eastAsia="en-GB"/>
              </w:rPr>
              <w:t>exposed or</w:t>
            </w:r>
            <w:r w:rsidR="00F61DB2" w:rsidRPr="001753EC">
              <w:rPr>
                <w:rFonts w:cs="Arial"/>
                <w:bCs/>
                <w:sz w:val="22"/>
                <w:szCs w:val="22"/>
                <w:lang w:eastAsia="en-GB"/>
              </w:rPr>
              <w:t xml:space="preserve"> pressure areas</w:t>
            </w:r>
            <w:r w:rsidR="00C66583" w:rsidRPr="001753EC">
              <w:rPr>
                <w:rFonts w:cs="Arial"/>
                <w:bCs/>
                <w:sz w:val="22"/>
                <w:szCs w:val="22"/>
                <w:lang w:eastAsia="en-GB"/>
              </w:rPr>
              <w:t>, recent scars</w:t>
            </w:r>
            <w:r w:rsidR="008E2687" w:rsidRPr="001753EC">
              <w:rPr>
                <w:rFonts w:cs="Arial"/>
                <w:bCs/>
                <w:sz w:val="22"/>
                <w:szCs w:val="22"/>
                <w:lang w:eastAsia="en-GB"/>
              </w:rPr>
              <w:t xml:space="preserve"> (</w:t>
            </w:r>
            <w:r w:rsidR="00F61DB2" w:rsidRPr="001753EC">
              <w:rPr>
                <w:rFonts w:cs="Arial"/>
                <w:bCs/>
                <w:sz w:val="22"/>
                <w:szCs w:val="22"/>
                <w:lang w:eastAsia="en-GB"/>
              </w:rPr>
              <w:t>after AI manifestation)</w:t>
            </w:r>
            <w:r w:rsidR="00C66583" w:rsidRPr="001753EC">
              <w:rPr>
                <w:rFonts w:cs="Arial"/>
                <w:bCs/>
                <w:sz w:val="22"/>
                <w:szCs w:val="22"/>
                <w:lang w:eastAsia="en-GB"/>
              </w:rPr>
              <w:t>, axillae, nipples, palmar creases, mucous membranes</w:t>
            </w:r>
            <w:r w:rsidR="00F61DB2" w:rsidRPr="001753EC">
              <w:rPr>
                <w:rFonts w:cs="Arial"/>
                <w:bCs/>
                <w:sz w:val="22"/>
                <w:szCs w:val="22"/>
                <w:lang w:eastAsia="en-GB"/>
              </w:rPr>
              <w:t xml:space="preserve"> as buccal mucosa</w:t>
            </w:r>
          </w:p>
          <w:p w14:paraId="71A4416F" w14:textId="77777777" w:rsidR="006741F7" w:rsidRPr="001753EC" w:rsidRDefault="006741F7" w:rsidP="001748D9">
            <w:pPr>
              <w:numPr>
                <w:ilvl w:val="0"/>
                <w:numId w:val="4"/>
              </w:numPr>
              <w:spacing w:after="0" w:line="276" w:lineRule="auto"/>
              <w:ind w:left="0"/>
              <w:rPr>
                <w:rFonts w:cs="Arial"/>
                <w:bCs/>
                <w:sz w:val="22"/>
                <w:szCs w:val="22"/>
                <w:lang w:eastAsia="en-GB"/>
              </w:rPr>
            </w:pPr>
            <w:r w:rsidRPr="001753EC">
              <w:rPr>
                <w:rFonts w:cs="Arial"/>
                <w:bCs/>
                <w:sz w:val="22"/>
                <w:szCs w:val="22"/>
                <w:lang w:eastAsia="en-GB"/>
              </w:rPr>
              <w:t>Vitiligo (as marker of autoimmune disease)</w:t>
            </w:r>
          </w:p>
        </w:tc>
        <w:tc>
          <w:tcPr>
            <w:tcW w:w="1710" w:type="dxa"/>
          </w:tcPr>
          <w:p w14:paraId="456F3257"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Chronic P</w:t>
            </w:r>
            <w:r w:rsidR="008E2687" w:rsidRPr="001753EC">
              <w:rPr>
                <w:rFonts w:cs="Arial"/>
                <w:bCs/>
                <w:sz w:val="22"/>
                <w:szCs w:val="22"/>
                <w:lang w:eastAsia="en-GB"/>
              </w:rPr>
              <w:t>AI</w:t>
            </w:r>
          </w:p>
        </w:tc>
      </w:tr>
      <w:tr w:rsidR="006070DA" w:rsidRPr="001753EC" w14:paraId="63CEBC2C" w14:textId="77777777" w:rsidTr="00BE2546">
        <w:tc>
          <w:tcPr>
            <w:tcW w:w="8005" w:type="dxa"/>
          </w:tcPr>
          <w:p w14:paraId="34672BFC" w14:textId="77777777" w:rsidR="00C66583" w:rsidRPr="001753EC" w:rsidRDefault="003B7147" w:rsidP="001748D9">
            <w:pPr>
              <w:spacing w:after="0" w:line="276" w:lineRule="auto"/>
              <w:rPr>
                <w:rFonts w:cs="Arial"/>
                <w:bCs/>
                <w:sz w:val="22"/>
                <w:szCs w:val="22"/>
                <w:lang w:eastAsia="en-GB"/>
              </w:rPr>
            </w:pPr>
            <w:r w:rsidRPr="001753EC">
              <w:rPr>
                <w:rFonts w:cs="Arial"/>
                <w:sz w:val="22"/>
                <w:szCs w:val="22"/>
                <w:lang w:eastAsia="en-GB"/>
              </w:rPr>
              <w:t>P</w:t>
            </w:r>
            <w:r w:rsidRPr="001753EC">
              <w:rPr>
                <w:rFonts w:cs="Arial"/>
                <w:bCs/>
                <w:sz w:val="22"/>
                <w:szCs w:val="22"/>
                <w:lang w:eastAsia="en-GB"/>
              </w:rPr>
              <w:t>ostural hypotension</w:t>
            </w:r>
            <w:r w:rsidR="00F61DB2" w:rsidRPr="001753EC">
              <w:rPr>
                <w:rFonts w:cs="Arial"/>
                <w:sz w:val="22"/>
                <w:szCs w:val="22"/>
              </w:rPr>
              <w:t xml:space="preserve"> </w:t>
            </w:r>
            <w:r w:rsidR="006631D9" w:rsidRPr="001753EC">
              <w:rPr>
                <w:rFonts w:cs="Arial"/>
                <w:sz w:val="22"/>
                <w:szCs w:val="22"/>
              </w:rPr>
              <w:t xml:space="preserve">due to </w:t>
            </w:r>
            <w:r w:rsidR="00DE0241" w:rsidRPr="001753EC">
              <w:rPr>
                <w:rFonts w:cs="Arial"/>
                <w:sz w:val="22"/>
                <w:szCs w:val="22"/>
              </w:rPr>
              <w:t>volume deple</w:t>
            </w:r>
            <w:r w:rsidR="006631D9" w:rsidRPr="001753EC">
              <w:rPr>
                <w:rFonts w:cs="Arial"/>
                <w:sz w:val="22"/>
                <w:szCs w:val="22"/>
              </w:rPr>
              <w:t>tion</w:t>
            </w:r>
            <w:r w:rsidR="00DE0241" w:rsidRPr="001753EC">
              <w:rPr>
                <w:rFonts w:cs="Arial"/>
                <w:sz w:val="22"/>
                <w:szCs w:val="22"/>
              </w:rPr>
              <w:t>,</w:t>
            </w:r>
            <w:r w:rsidR="006631D9" w:rsidRPr="001753EC">
              <w:rPr>
                <w:rFonts w:cs="Arial"/>
                <w:sz w:val="22"/>
                <w:szCs w:val="22"/>
              </w:rPr>
              <w:t xml:space="preserve"> </w:t>
            </w:r>
            <w:r w:rsidR="00F61DB2" w:rsidRPr="001753EC">
              <w:rPr>
                <w:rFonts w:cs="Arial"/>
                <w:sz w:val="22"/>
                <w:szCs w:val="22"/>
              </w:rPr>
              <w:t>or i</w:t>
            </w:r>
            <w:r w:rsidR="00F61DB2" w:rsidRPr="001753EC">
              <w:rPr>
                <w:rFonts w:cs="Arial"/>
                <w:bCs/>
                <w:sz w:val="22"/>
                <w:szCs w:val="22"/>
                <w:lang w:eastAsia="en-GB"/>
              </w:rPr>
              <w:t>mprovement in blood pressure control in previously hypertensive patients</w:t>
            </w:r>
            <w:r w:rsidR="00DE0241" w:rsidRPr="001753EC">
              <w:rPr>
                <w:rFonts w:cs="Arial"/>
                <w:bCs/>
                <w:sz w:val="22"/>
                <w:szCs w:val="22"/>
                <w:lang w:eastAsia="en-GB"/>
              </w:rPr>
              <w:t>,</w:t>
            </w:r>
            <w:r w:rsidRPr="001753EC">
              <w:rPr>
                <w:rFonts w:cs="Arial"/>
                <w:bCs/>
                <w:sz w:val="22"/>
                <w:szCs w:val="22"/>
                <w:lang w:eastAsia="en-GB"/>
              </w:rPr>
              <w:t xml:space="preserve"> postural dizziness</w:t>
            </w:r>
            <w:r w:rsidR="00F61DB2" w:rsidRPr="001753EC">
              <w:rPr>
                <w:rFonts w:cs="Arial"/>
                <w:bCs/>
                <w:sz w:val="22"/>
                <w:szCs w:val="22"/>
                <w:lang w:eastAsia="en-GB"/>
              </w:rPr>
              <w:t xml:space="preserve"> </w:t>
            </w:r>
          </w:p>
        </w:tc>
        <w:tc>
          <w:tcPr>
            <w:tcW w:w="1710" w:type="dxa"/>
          </w:tcPr>
          <w:p w14:paraId="750F3770" w14:textId="77777777" w:rsidR="00C66583" w:rsidRPr="001753EC" w:rsidRDefault="003B7147"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r w:rsidRPr="001753EC">
              <w:rPr>
                <w:rFonts w:cs="Arial"/>
                <w:bCs/>
                <w:sz w:val="22"/>
                <w:szCs w:val="22"/>
                <w:lang w:eastAsia="en-GB"/>
              </w:rPr>
              <w:t>&gt;&gt;S</w:t>
            </w:r>
            <w:r w:rsidR="008E2687" w:rsidRPr="001753EC">
              <w:rPr>
                <w:rFonts w:cs="Arial"/>
                <w:bCs/>
                <w:sz w:val="22"/>
                <w:szCs w:val="22"/>
                <w:lang w:eastAsia="en-GB"/>
              </w:rPr>
              <w:t>AI</w:t>
            </w:r>
          </w:p>
        </w:tc>
      </w:tr>
      <w:tr w:rsidR="00EB7FEE" w:rsidRPr="001753EC" w14:paraId="2378EA2C" w14:textId="77777777" w:rsidTr="00BE2546">
        <w:tc>
          <w:tcPr>
            <w:tcW w:w="8005" w:type="dxa"/>
          </w:tcPr>
          <w:p w14:paraId="0D15C0D3" w14:textId="77777777" w:rsidR="00DE0241" w:rsidRPr="001753EC" w:rsidRDefault="00DE0241" w:rsidP="001748D9">
            <w:pPr>
              <w:spacing w:after="0" w:line="276" w:lineRule="auto"/>
              <w:rPr>
                <w:rFonts w:cs="Arial"/>
                <w:sz w:val="22"/>
                <w:szCs w:val="22"/>
                <w:lang w:eastAsia="en-GB"/>
              </w:rPr>
            </w:pPr>
            <w:r w:rsidRPr="001753EC">
              <w:rPr>
                <w:rFonts w:cs="Arial"/>
                <w:bCs/>
                <w:sz w:val="22"/>
                <w:szCs w:val="22"/>
                <w:lang w:eastAsia="en-GB"/>
              </w:rPr>
              <w:t>Salt craving (22%)</w:t>
            </w:r>
          </w:p>
        </w:tc>
        <w:tc>
          <w:tcPr>
            <w:tcW w:w="1710" w:type="dxa"/>
          </w:tcPr>
          <w:p w14:paraId="16931427" w14:textId="77777777" w:rsidR="00DE0241" w:rsidRPr="001753EC" w:rsidRDefault="00DE0241" w:rsidP="001748D9">
            <w:pPr>
              <w:spacing w:after="0" w:line="276" w:lineRule="auto"/>
              <w:rPr>
                <w:rFonts w:cs="Arial"/>
                <w:bCs/>
                <w:sz w:val="22"/>
                <w:szCs w:val="22"/>
                <w:lang w:eastAsia="en-GB"/>
              </w:rPr>
            </w:pPr>
            <w:r w:rsidRPr="001753EC">
              <w:rPr>
                <w:rFonts w:cs="Arial"/>
                <w:bCs/>
                <w:sz w:val="22"/>
                <w:szCs w:val="22"/>
                <w:lang w:eastAsia="en-GB"/>
              </w:rPr>
              <w:t>PAI</w:t>
            </w:r>
          </w:p>
        </w:tc>
      </w:tr>
      <w:tr w:rsidR="006070DA" w:rsidRPr="001753EC" w14:paraId="5A4819AD" w14:textId="77777777" w:rsidTr="00BE2546">
        <w:tc>
          <w:tcPr>
            <w:tcW w:w="8005" w:type="dxa"/>
          </w:tcPr>
          <w:p w14:paraId="70BC50D4" w14:textId="77777777" w:rsidR="00C66583" w:rsidRPr="001753EC" w:rsidRDefault="00C66583" w:rsidP="001748D9">
            <w:pPr>
              <w:spacing w:after="0" w:line="276" w:lineRule="auto"/>
              <w:rPr>
                <w:rFonts w:cs="Arial"/>
                <w:bCs/>
                <w:sz w:val="22"/>
                <w:szCs w:val="22"/>
                <w:lang w:eastAsia="en-GB"/>
              </w:rPr>
            </w:pPr>
            <w:r w:rsidRPr="001753EC">
              <w:rPr>
                <w:rFonts w:cs="Arial"/>
                <w:sz w:val="22"/>
                <w:szCs w:val="22"/>
                <w:lang w:eastAsia="en-GB"/>
              </w:rPr>
              <w:t>Autoimmune manifestations</w:t>
            </w:r>
            <w:r w:rsidR="006741F7" w:rsidRPr="001753EC">
              <w:rPr>
                <w:rFonts w:cs="Arial"/>
                <w:sz w:val="22"/>
                <w:szCs w:val="22"/>
                <w:lang w:eastAsia="en-GB"/>
              </w:rPr>
              <w:t xml:space="preserve">: </w:t>
            </w:r>
            <w:r w:rsidRPr="001753EC">
              <w:rPr>
                <w:rFonts w:cs="Arial"/>
                <w:sz w:val="22"/>
                <w:szCs w:val="22"/>
                <w:lang w:eastAsia="en-GB"/>
              </w:rPr>
              <w:t>vitiligo</w:t>
            </w:r>
            <w:r w:rsidR="006741F7" w:rsidRPr="001753EC">
              <w:rPr>
                <w:rFonts w:cs="Arial"/>
                <w:sz w:val="22"/>
                <w:szCs w:val="22"/>
                <w:lang w:eastAsia="en-GB"/>
              </w:rPr>
              <w:t xml:space="preserve">, autoimmune thyroid disease, </w:t>
            </w:r>
            <w:r w:rsidR="006070DA" w:rsidRPr="001753EC">
              <w:rPr>
                <w:rFonts w:cs="Arial"/>
                <w:sz w:val="22"/>
                <w:szCs w:val="22"/>
                <w:lang w:eastAsia="en-GB"/>
              </w:rPr>
              <w:t xml:space="preserve">type 1 diabetes, </w:t>
            </w:r>
            <w:r w:rsidR="006741F7" w:rsidRPr="001753EC">
              <w:rPr>
                <w:rFonts w:cs="Arial"/>
                <w:sz w:val="22"/>
                <w:szCs w:val="22"/>
                <w:lang w:eastAsia="en-GB"/>
              </w:rPr>
              <w:t>primary ovarian failure, autoimmune gastritis</w:t>
            </w:r>
          </w:p>
        </w:tc>
        <w:tc>
          <w:tcPr>
            <w:tcW w:w="1710" w:type="dxa"/>
          </w:tcPr>
          <w:p w14:paraId="0375D3B9"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p>
        </w:tc>
      </w:tr>
      <w:tr w:rsidR="006070DA" w:rsidRPr="001753EC" w14:paraId="5E0C663D" w14:textId="77777777" w:rsidTr="00BE2546">
        <w:tc>
          <w:tcPr>
            <w:tcW w:w="8005" w:type="dxa"/>
          </w:tcPr>
          <w:p w14:paraId="1B0DE7E7"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Weight loss</w:t>
            </w:r>
          </w:p>
        </w:tc>
        <w:tc>
          <w:tcPr>
            <w:tcW w:w="1710" w:type="dxa"/>
          </w:tcPr>
          <w:p w14:paraId="7F864B87"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Chronic P</w:t>
            </w:r>
            <w:r w:rsidR="008E2687" w:rsidRPr="001753EC">
              <w:rPr>
                <w:rFonts w:cs="Arial"/>
                <w:bCs/>
                <w:sz w:val="22"/>
                <w:szCs w:val="22"/>
                <w:lang w:eastAsia="en-GB"/>
              </w:rPr>
              <w:t>AI</w:t>
            </w:r>
            <w:r w:rsidRPr="001753EC">
              <w:rPr>
                <w:rFonts w:cs="Arial"/>
                <w:bCs/>
                <w:sz w:val="22"/>
                <w:szCs w:val="22"/>
                <w:lang w:eastAsia="en-GB"/>
              </w:rPr>
              <w:t>/S</w:t>
            </w:r>
            <w:r w:rsidR="008E2687" w:rsidRPr="001753EC">
              <w:rPr>
                <w:rFonts w:cs="Arial"/>
                <w:bCs/>
                <w:sz w:val="22"/>
                <w:szCs w:val="22"/>
                <w:lang w:eastAsia="en-GB"/>
              </w:rPr>
              <w:t>AI</w:t>
            </w:r>
          </w:p>
        </w:tc>
      </w:tr>
      <w:tr w:rsidR="006070DA" w:rsidRPr="001753EC" w14:paraId="314230B1" w14:textId="77777777" w:rsidTr="00BE2546">
        <w:tc>
          <w:tcPr>
            <w:tcW w:w="8005" w:type="dxa"/>
          </w:tcPr>
          <w:p w14:paraId="1CBB1717" w14:textId="77777777" w:rsidR="00C66583" w:rsidRPr="001753EC" w:rsidRDefault="00C66583" w:rsidP="001748D9">
            <w:pPr>
              <w:spacing w:after="0" w:line="276" w:lineRule="auto"/>
              <w:rPr>
                <w:rFonts w:cs="Arial"/>
                <w:bCs/>
                <w:sz w:val="22"/>
                <w:szCs w:val="22"/>
                <w:lang w:eastAsia="en-GB"/>
              </w:rPr>
            </w:pPr>
            <w:r w:rsidRPr="001753EC">
              <w:rPr>
                <w:rFonts w:cs="Arial"/>
                <w:sz w:val="22"/>
                <w:szCs w:val="22"/>
                <w:lang w:eastAsia="en-GB"/>
              </w:rPr>
              <w:t>Decreased axillary and pubic hair, loss of libido</w:t>
            </w:r>
            <w:r w:rsidR="000A7DDF" w:rsidRPr="001753EC">
              <w:rPr>
                <w:rFonts w:cs="Arial"/>
                <w:sz w:val="22"/>
                <w:szCs w:val="22"/>
                <w:lang w:eastAsia="en-GB"/>
              </w:rPr>
              <w:t xml:space="preserve"> in females (DHEA deficiency)</w:t>
            </w:r>
            <w:r w:rsidRPr="001753EC">
              <w:rPr>
                <w:rFonts w:cs="Arial"/>
                <w:sz w:val="22"/>
                <w:szCs w:val="22"/>
                <w:lang w:eastAsia="en-GB"/>
              </w:rPr>
              <w:t xml:space="preserve">, </w:t>
            </w:r>
            <w:r w:rsidR="00043181" w:rsidRPr="001753EC">
              <w:rPr>
                <w:rFonts w:cs="Arial"/>
                <w:sz w:val="22"/>
                <w:szCs w:val="22"/>
                <w:lang w:eastAsia="en-GB"/>
              </w:rPr>
              <w:t>amenorrhea</w:t>
            </w:r>
            <w:r w:rsidRPr="001753EC">
              <w:rPr>
                <w:rFonts w:cs="Arial"/>
                <w:sz w:val="22"/>
                <w:szCs w:val="22"/>
                <w:lang w:eastAsia="en-GB"/>
              </w:rPr>
              <w:t xml:space="preserve"> in women</w:t>
            </w:r>
            <w:r w:rsidR="000A7DDF" w:rsidRPr="001753EC">
              <w:rPr>
                <w:rFonts w:cs="Arial"/>
                <w:sz w:val="22"/>
                <w:szCs w:val="22"/>
              </w:rPr>
              <w:t xml:space="preserve"> </w:t>
            </w:r>
            <w:r w:rsidR="000A7DDF" w:rsidRPr="001753EC">
              <w:rPr>
                <w:rFonts w:cs="Arial"/>
                <w:sz w:val="22"/>
                <w:szCs w:val="22"/>
                <w:lang w:eastAsia="en-GB"/>
              </w:rPr>
              <w:t>(in 25% due to chronic illness, weight loss or associated premature ovarian failure)</w:t>
            </w:r>
          </w:p>
        </w:tc>
        <w:tc>
          <w:tcPr>
            <w:tcW w:w="1710" w:type="dxa"/>
          </w:tcPr>
          <w:p w14:paraId="50719A88"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r w:rsidRPr="001753EC">
              <w:rPr>
                <w:rFonts w:cs="Arial"/>
                <w:bCs/>
                <w:sz w:val="22"/>
                <w:szCs w:val="22"/>
                <w:lang w:eastAsia="en-GB"/>
              </w:rPr>
              <w:t>/S</w:t>
            </w:r>
            <w:r w:rsidR="008E2687" w:rsidRPr="001753EC">
              <w:rPr>
                <w:rFonts w:cs="Arial"/>
                <w:bCs/>
                <w:sz w:val="22"/>
                <w:szCs w:val="22"/>
                <w:lang w:eastAsia="en-GB"/>
              </w:rPr>
              <w:t>AI</w:t>
            </w:r>
          </w:p>
        </w:tc>
      </w:tr>
      <w:tr w:rsidR="006070DA" w:rsidRPr="001753EC" w14:paraId="5674BF28" w14:textId="77777777" w:rsidTr="00BE2546">
        <w:tc>
          <w:tcPr>
            <w:tcW w:w="8005" w:type="dxa"/>
          </w:tcPr>
          <w:p w14:paraId="5352D59C"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Auricular calcification</w:t>
            </w:r>
          </w:p>
        </w:tc>
        <w:tc>
          <w:tcPr>
            <w:tcW w:w="1710" w:type="dxa"/>
          </w:tcPr>
          <w:p w14:paraId="2BD99D50" w14:textId="77777777" w:rsidR="00C66583" w:rsidRPr="001753EC" w:rsidRDefault="00C66583" w:rsidP="001748D9">
            <w:pPr>
              <w:spacing w:after="0" w:line="276" w:lineRule="auto"/>
              <w:rPr>
                <w:rFonts w:cs="Arial"/>
                <w:bCs/>
                <w:sz w:val="22"/>
                <w:szCs w:val="22"/>
                <w:lang w:eastAsia="en-GB"/>
              </w:rPr>
            </w:pPr>
          </w:p>
        </w:tc>
      </w:tr>
      <w:tr w:rsidR="006070DA" w:rsidRPr="001753EC" w14:paraId="13822A82" w14:textId="77777777" w:rsidTr="00BE2546">
        <w:tc>
          <w:tcPr>
            <w:tcW w:w="8005" w:type="dxa"/>
          </w:tcPr>
          <w:p w14:paraId="57D64B1B"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 xml:space="preserve">Low grade fever </w:t>
            </w:r>
          </w:p>
        </w:tc>
        <w:tc>
          <w:tcPr>
            <w:tcW w:w="1710" w:type="dxa"/>
          </w:tcPr>
          <w:p w14:paraId="530C2206"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p>
        </w:tc>
      </w:tr>
      <w:tr w:rsidR="006070DA" w:rsidRPr="001753EC" w14:paraId="5FBF924E" w14:textId="77777777" w:rsidTr="00BE2546">
        <w:tc>
          <w:tcPr>
            <w:tcW w:w="8005" w:type="dxa"/>
          </w:tcPr>
          <w:p w14:paraId="03A5670A" w14:textId="77777777" w:rsidR="000A7DDF" w:rsidRPr="001753EC" w:rsidRDefault="000A7DDF" w:rsidP="001748D9">
            <w:pPr>
              <w:spacing w:after="0" w:line="276" w:lineRule="auto"/>
              <w:rPr>
                <w:rFonts w:cs="Arial"/>
                <w:bCs/>
                <w:sz w:val="22"/>
                <w:szCs w:val="22"/>
                <w:lang w:eastAsia="en-GB"/>
              </w:rPr>
            </w:pPr>
            <w:r w:rsidRPr="001753EC">
              <w:rPr>
                <w:rFonts w:cs="Arial"/>
                <w:bCs/>
                <w:sz w:val="22"/>
                <w:szCs w:val="22"/>
                <w:lang w:eastAsia="en-GB"/>
              </w:rPr>
              <w:t>Associated endocrinopathies in the context of autoimmune polyglandular syndrome</w:t>
            </w:r>
          </w:p>
        </w:tc>
        <w:tc>
          <w:tcPr>
            <w:tcW w:w="1710" w:type="dxa"/>
          </w:tcPr>
          <w:p w14:paraId="7B6EABBE" w14:textId="77777777" w:rsidR="000A7DDF" w:rsidRPr="001753EC" w:rsidRDefault="006070DA" w:rsidP="001748D9">
            <w:pPr>
              <w:spacing w:after="0" w:line="276" w:lineRule="auto"/>
              <w:rPr>
                <w:rFonts w:cs="Arial"/>
                <w:bCs/>
                <w:sz w:val="22"/>
                <w:szCs w:val="22"/>
                <w:lang w:eastAsia="en-GB"/>
              </w:rPr>
            </w:pPr>
            <w:r w:rsidRPr="001753EC">
              <w:rPr>
                <w:rFonts w:cs="Arial"/>
                <w:bCs/>
                <w:sz w:val="22"/>
                <w:szCs w:val="22"/>
                <w:lang w:eastAsia="en-GB"/>
              </w:rPr>
              <w:t>PAI</w:t>
            </w:r>
          </w:p>
        </w:tc>
      </w:tr>
      <w:tr w:rsidR="006070DA" w:rsidRPr="001753EC" w14:paraId="2431370D" w14:textId="77777777" w:rsidTr="00BE2546">
        <w:tc>
          <w:tcPr>
            <w:tcW w:w="9715" w:type="dxa"/>
            <w:gridSpan w:val="2"/>
          </w:tcPr>
          <w:p w14:paraId="535CA4F5" w14:textId="77777777" w:rsidR="00C66583" w:rsidRPr="001753EC" w:rsidRDefault="00C66583" w:rsidP="001748D9">
            <w:pPr>
              <w:spacing w:after="0" w:line="276" w:lineRule="auto"/>
              <w:rPr>
                <w:rFonts w:cs="Arial"/>
                <w:b/>
                <w:bCs/>
                <w:sz w:val="22"/>
                <w:szCs w:val="22"/>
                <w:lang w:eastAsia="en-GB"/>
              </w:rPr>
            </w:pPr>
            <w:r w:rsidRPr="001753EC">
              <w:rPr>
                <w:rFonts w:cs="Arial"/>
                <w:b/>
                <w:bCs/>
                <w:sz w:val="22"/>
                <w:szCs w:val="22"/>
                <w:lang w:eastAsia="en-GB"/>
              </w:rPr>
              <w:t>LABORATORY FINDING</w:t>
            </w:r>
            <w:r w:rsidR="00817CFD" w:rsidRPr="001753EC">
              <w:rPr>
                <w:rFonts w:cs="Arial"/>
                <w:b/>
                <w:bCs/>
                <w:sz w:val="22"/>
                <w:szCs w:val="22"/>
                <w:lang w:eastAsia="en-GB"/>
              </w:rPr>
              <w:t>S</w:t>
            </w:r>
          </w:p>
        </w:tc>
      </w:tr>
      <w:tr w:rsidR="006070DA" w:rsidRPr="001753EC" w14:paraId="58C1EBEC" w14:textId="77777777" w:rsidTr="00BE2546">
        <w:tc>
          <w:tcPr>
            <w:tcW w:w="8005" w:type="dxa"/>
          </w:tcPr>
          <w:p w14:paraId="0F19C4B8" w14:textId="77777777" w:rsidR="00D82981" w:rsidRPr="001753EC" w:rsidRDefault="00D82981" w:rsidP="001748D9">
            <w:pPr>
              <w:spacing w:after="0" w:line="276" w:lineRule="auto"/>
              <w:rPr>
                <w:rFonts w:cs="Arial"/>
                <w:sz w:val="22"/>
                <w:szCs w:val="22"/>
                <w:lang w:eastAsia="en-GB"/>
              </w:rPr>
            </w:pPr>
            <w:r w:rsidRPr="001753EC">
              <w:rPr>
                <w:rFonts w:cs="Arial"/>
                <w:sz w:val="22"/>
                <w:szCs w:val="22"/>
                <w:lang w:eastAsia="en-GB"/>
              </w:rPr>
              <w:t>Electrolyte abnormalities:</w:t>
            </w:r>
          </w:p>
          <w:p w14:paraId="6A9C75E5" w14:textId="76466129" w:rsidR="00D82981" w:rsidRPr="001753EC" w:rsidRDefault="00A20339" w:rsidP="001748D9">
            <w:pPr>
              <w:numPr>
                <w:ilvl w:val="0"/>
                <w:numId w:val="9"/>
              </w:numPr>
              <w:spacing w:after="0" w:line="276" w:lineRule="auto"/>
              <w:ind w:left="0"/>
              <w:rPr>
                <w:rFonts w:cs="Arial"/>
                <w:sz w:val="22"/>
                <w:szCs w:val="22"/>
                <w:lang w:eastAsia="en-GB"/>
              </w:rPr>
            </w:pPr>
            <w:r w:rsidRPr="001753EC">
              <w:rPr>
                <w:rFonts w:cs="Arial"/>
                <w:sz w:val="22"/>
                <w:szCs w:val="22"/>
                <w:lang w:eastAsia="en-GB"/>
              </w:rPr>
              <w:t>Hyponatremia</w:t>
            </w:r>
            <w:r w:rsidR="00D82981" w:rsidRPr="001753EC">
              <w:rPr>
                <w:rFonts w:cs="Arial"/>
                <w:sz w:val="22"/>
                <w:szCs w:val="22"/>
                <w:lang w:eastAsia="en-GB"/>
              </w:rPr>
              <w:t>:</w:t>
            </w:r>
            <w:r w:rsidR="00D82981" w:rsidRPr="001753EC">
              <w:rPr>
                <w:rFonts w:cs="Arial"/>
                <w:sz w:val="22"/>
                <w:szCs w:val="22"/>
              </w:rPr>
              <w:t xml:space="preserve"> 85-90%</w:t>
            </w:r>
            <w:r w:rsidR="00D82981" w:rsidRPr="001753EC">
              <w:rPr>
                <w:rFonts w:cs="Arial"/>
                <w:bCs/>
                <w:sz w:val="22"/>
                <w:szCs w:val="22"/>
                <w:lang w:eastAsia="en-GB"/>
              </w:rPr>
              <w:t xml:space="preserve"> (P</w:t>
            </w:r>
            <w:r w:rsidR="008E2687" w:rsidRPr="001753EC">
              <w:rPr>
                <w:rFonts w:cs="Arial"/>
                <w:bCs/>
                <w:sz w:val="22"/>
                <w:szCs w:val="22"/>
                <w:lang w:eastAsia="en-GB"/>
              </w:rPr>
              <w:t>AI</w:t>
            </w:r>
            <w:r w:rsidR="00D82981" w:rsidRPr="001753EC">
              <w:rPr>
                <w:rFonts w:cs="Arial"/>
                <w:bCs/>
                <w:sz w:val="22"/>
                <w:szCs w:val="22"/>
                <w:lang w:eastAsia="en-GB"/>
              </w:rPr>
              <w:t>:</w:t>
            </w:r>
            <w:r w:rsidR="00D82981" w:rsidRPr="001753EC">
              <w:rPr>
                <w:rFonts w:cs="Arial"/>
                <w:sz w:val="22"/>
                <w:szCs w:val="22"/>
              </w:rPr>
              <w:t xml:space="preserve"> MC</w:t>
            </w:r>
            <w:r w:rsidR="00904339" w:rsidRPr="001753EC">
              <w:rPr>
                <w:rFonts w:cs="Arial"/>
                <w:sz w:val="22"/>
                <w:szCs w:val="22"/>
              </w:rPr>
              <w:t>s</w:t>
            </w:r>
            <w:r w:rsidR="00D82981" w:rsidRPr="001753EC">
              <w:rPr>
                <w:rFonts w:cs="Arial"/>
                <w:sz w:val="22"/>
                <w:szCs w:val="22"/>
              </w:rPr>
              <w:t xml:space="preserve"> deficiency</w:t>
            </w:r>
            <w:r w:rsidR="00D82981" w:rsidRPr="001753EC">
              <w:rPr>
                <w:rFonts w:cs="Arial"/>
                <w:bCs/>
                <w:sz w:val="22"/>
                <w:szCs w:val="22"/>
                <w:lang w:eastAsia="en-GB"/>
              </w:rPr>
              <w:t xml:space="preserve">; </w:t>
            </w:r>
            <w:r w:rsidR="00BF3650" w:rsidRPr="001753EC">
              <w:rPr>
                <w:rFonts w:cs="Arial"/>
                <w:bCs/>
                <w:sz w:val="22"/>
                <w:szCs w:val="22"/>
                <w:lang w:eastAsia="en-GB"/>
              </w:rPr>
              <w:t>C</w:t>
            </w:r>
            <w:r w:rsidR="008E2687" w:rsidRPr="001753EC">
              <w:rPr>
                <w:rFonts w:cs="Arial"/>
                <w:bCs/>
                <w:sz w:val="22"/>
                <w:szCs w:val="22"/>
                <w:lang w:eastAsia="en-GB"/>
              </w:rPr>
              <w:t>AI</w:t>
            </w:r>
            <w:r w:rsidR="00D82981" w:rsidRPr="001753EC">
              <w:rPr>
                <w:rFonts w:cs="Arial"/>
                <w:bCs/>
                <w:sz w:val="22"/>
                <w:szCs w:val="22"/>
                <w:lang w:eastAsia="en-GB"/>
              </w:rPr>
              <w:t>: dilutional</w:t>
            </w:r>
            <w:r w:rsidR="00BF3650" w:rsidRPr="001753EC">
              <w:rPr>
                <w:rFonts w:cs="Arial"/>
                <w:bCs/>
                <w:sz w:val="22"/>
                <w:szCs w:val="22"/>
                <w:lang w:eastAsia="en-GB"/>
              </w:rPr>
              <w:t xml:space="preserve"> effect</w:t>
            </w:r>
            <w:r w:rsidR="00D82981" w:rsidRPr="001753EC">
              <w:rPr>
                <w:rFonts w:cs="Arial"/>
                <w:bCs/>
                <w:sz w:val="22"/>
                <w:szCs w:val="22"/>
                <w:lang w:eastAsia="en-GB"/>
              </w:rPr>
              <w:t>)</w:t>
            </w:r>
          </w:p>
          <w:p w14:paraId="0F63D518" w14:textId="0E7CB976" w:rsidR="00D82981" w:rsidRPr="001753EC" w:rsidRDefault="00A20339" w:rsidP="001748D9">
            <w:pPr>
              <w:numPr>
                <w:ilvl w:val="0"/>
                <w:numId w:val="9"/>
              </w:numPr>
              <w:spacing w:after="0" w:line="276" w:lineRule="auto"/>
              <w:ind w:left="0"/>
              <w:rPr>
                <w:rFonts w:cs="Arial"/>
                <w:sz w:val="22"/>
                <w:szCs w:val="22"/>
              </w:rPr>
            </w:pPr>
            <w:r w:rsidRPr="001753EC">
              <w:rPr>
                <w:rFonts w:cs="Arial"/>
                <w:sz w:val="22"/>
                <w:szCs w:val="22"/>
                <w:lang w:eastAsia="en-GB"/>
              </w:rPr>
              <w:t>Hyperkalemia</w:t>
            </w:r>
            <w:r w:rsidR="00D82981" w:rsidRPr="001753EC">
              <w:rPr>
                <w:rFonts w:cs="Arial"/>
                <w:sz w:val="22"/>
                <w:szCs w:val="22"/>
                <w:lang w:eastAsia="en-GB"/>
              </w:rPr>
              <w:t>:</w:t>
            </w:r>
            <w:r w:rsidR="00D82981" w:rsidRPr="001753EC">
              <w:rPr>
                <w:rFonts w:cs="Arial"/>
                <w:sz w:val="22"/>
                <w:szCs w:val="22"/>
              </w:rPr>
              <w:t xml:space="preserve"> 60-65% due to MC</w:t>
            </w:r>
            <w:r w:rsidR="00904339" w:rsidRPr="001753EC">
              <w:rPr>
                <w:rFonts w:cs="Arial"/>
                <w:sz w:val="22"/>
                <w:szCs w:val="22"/>
              </w:rPr>
              <w:t>s</w:t>
            </w:r>
            <w:r w:rsidR="00D82981" w:rsidRPr="001753EC">
              <w:rPr>
                <w:rFonts w:cs="Arial"/>
                <w:sz w:val="22"/>
                <w:szCs w:val="22"/>
              </w:rPr>
              <w:t xml:space="preserve"> deficiency</w:t>
            </w:r>
          </w:p>
          <w:p w14:paraId="03F2B9B6" w14:textId="77777777" w:rsidR="00D82981" w:rsidRPr="001753EC" w:rsidRDefault="00D82981" w:rsidP="001748D9">
            <w:pPr>
              <w:numPr>
                <w:ilvl w:val="0"/>
                <w:numId w:val="9"/>
              </w:numPr>
              <w:spacing w:after="0" w:line="276" w:lineRule="auto"/>
              <w:ind w:left="0"/>
              <w:rPr>
                <w:rFonts w:cs="Arial"/>
                <w:sz w:val="22"/>
                <w:szCs w:val="22"/>
                <w:lang w:eastAsia="en-GB"/>
              </w:rPr>
            </w:pPr>
            <w:r w:rsidRPr="001753EC">
              <w:rPr>
                <w:rFonts w:cs="Arial"/>
                <w:sz w:val="22"/>
                <w:szCs w:val="22"/>
              </w:rPr>
              <w:t>M</w:t>
            </w:r>
            <w:r w:rsidR="00C66583" w:rsidRPr="001753EC">
              <w:rPr>
                <w:rFonts w:cs="Arial"/>
                <w:sz w:val="22"/>
                <w:szCs w:val="22"/>
                <w:lang w:eastAsia="en-GB"/>
              </w:rPr>
              <w:t>etabolic acidosis</w:t>
            </w:r>
          </w:p>
          <w:p w14:paraId="11CB333E" w14:textId="051A2DA8" w:rsidR="00C66583" w:rsidRPr="001753EC" w:rsidRDefault="002D4B3A" w:rsidP="001748D9">
            <w:pPr>
              <w:numPr>
                <w:ilvl w:val="0"/>
                <w:numId w:val="9"/>
              </w:numPr>
              <w:spacing w:after="0" w:line="276" w:lineRule="auto"/>
              <w:ind w:left="0"/>
              <w:rPr>
                <w:rFonts w:cs="Arial"/>
                <w:bCs/>
                <w:sz w:val="22"/>
                <w:szCs w:val="22"/>
                <w:lang w:eastAsia="en-GB"/>
              </w:rPr>
            </w:pPr>
            <w:r w:rsidRPr="001753EC">
              <w:rPr>
                <w:rFonts w:cs="Arial"/>
                <w:sz w:val="22"/>
                <w:szCs w:val="22"/>
              </w:rPr>
              <w:t>Mild</w:t>
            </w:r>
            <w:r w:rsidRPr="001753EC">
              <w:rPr>
                <w:rFonts w:cs="Arial"/>
                <w:bCs/>
                <w:sz w:val="22"/>
                <w:szCs w:val="22"/>
                <w:lang w:eastAsia="en-GB"/>
              </w:rPr>
              <w:t xml:space="preserve"> </w:t>
            </w:r>
            <w:r w:rsidR="00A20339" w:rsidRPr="001753EC">
              <w:rPr>
                <w:rFonts w:cs="Arial"/>
                <w:bCs/>
                <w:sz w:val="22"/>
                <w:szCs w:val="22"/>
                <w:lang w:eastAsia="en-GB"/>
              </w:rPr>
              <w:t>hypercalcemia</w:t>
            </w:r>
            <w:r w:rsidRPr="001753EC">
              <w:rPr>
                <w:rFonts w:cs="Arial"/>
                <w:bCs/>
                <w:sz w:val="22"/>
                <w:szCs w:val="22"/>
                <w:lang w:eastAsia="en-GB"/>
              </w:rPr>
              <w:t xml:space="preserve"> </w:t>
            </w:r>
            <w:r w:rsidRPr="001753EC">
              <w:rPr>
                <w:rFonts w:cs="Arial"/>
                <w:sz w:val="22"/>
                <w:szCs w:val="22"/>
              </w:rPr>
              <w:t>(uncommon)</w:t>
            </w:r>
          </w:p>
        </w:tc>
        <w:tc>
          <w:tcPr>
            <w:tcW w:w="1710" w:type="dxa"/>
          </w:tcPr>
          <w:p w14:paraId="3B7986DF" w14:textId="77777777" w:rsidR="00D82981" w:rsidRPr="001753EC" w:rsidRDefault="00D82981" w:rsidP="001748D9">
            <w:pPr>
              <w:spacing w:after="0" w:line="276" w:lineRule="auto"/>
              <w:rPr>
                <w:rFonts w:cs="Arial"/>
                <w:bCs/>
                <w:sz w:val="22"/>
                <w:szCs w:val="22"/>
                <w:lang w:eastAsia="en-GB"/>
              </w:rPr>
            </w:pPr>
          </w:p>
          <w:p w14:paraId="4037FF70" w14:textId="77777777" w:rsidR="006070DA"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r w:rsidRPr="001753EC">
              <w:rPr>
                <w:rFonts w:cs="Arial"/>
                <w:bCs/>
                <w:sz w:val="22"/>
                <w:szCs w:val="22"/>
                <w:lang w:eastAsia="en-GB"/>
              </w:rPr>
              <w:t>S</w:t>
            </w:r>
            <w:r w:rsidR="008E2687" w:rsidRPr="001753EC">
              <w:rPr>
                <w:rFonts w:cs="Arial"/>
                <w:bCs/>
                <w:sz w:val="22"/>
                <w:szCs w:val="22"/>
                <w:lang w:eastAsia="en-GB"/>
              </w:rPr>
              <w:t>AI</w:t>
            </w:r>
            <w:r w:rsidR="006070DA" w:rsidRPr="001753EC">
              <w:rPr>
                <w:rFonts w:cs="Arial"/>
                <w:bCs/>
                <w:sz w:val="22"/>
                <w:szCs w:val="22"/>
                <w:lang w:eastAsia="en-GB"/>
              </w:rPr>
              <w:t>PAI</w:t>
            </w:r>
          </w:p>
          <w:p w14:paraId="3F4F5124" w14:textId="77777777" w:rsidR="006070DA" w:rsidRPr="001753EC" w:rsidRDefault="006070DA" w:rsidP="001748D9">
            <w:pPr>
              <w:spacing w:after="0" w:line="276" w:lineRule="auto"/>
              <w:rPr>
                <w:rFonts w:cs="Arial"/>
                <w:bCs/>
                <w:sz w:val="22"/>
                <w:szCs w:val="22"/>
                <w:lang w:eastAsia="en-GB"/>
              </w:rPr>
            </w:pPr>
            <w:r w:rsidRPr="001753EC">
              <w:rPr>
                <w:rFonts w:cs="Arial"/>
                <w:bCs/>
                <w:sz w:val="22"/>
                <w:szCs w:val="22"/>
                <w:lang w:eastAsia="en-GB"/>
              </w:rPr>
              <w:t>PAI</w:t>
            </w:r>
          </w:p>
          <w:p w14:paraId="60E8A9AB" w14:textId="77777777" w:rsidR="006070DA" w:rsidRPr="001753EC" w:rsidRDefault="006070DA" w:rsidP="001748D9">
            <w:pPr>
              <w:spacing w:after="0" w:line="276" w:lineRule="auto"/>
              <w:rPr>
                <w:rFonts w:cs="Arial"/>
                <w:bCs/>
                <w:sz w:val="22"/>
                <w:szCs w:val="22"/>
                <w:lang w:eastAsia="en-GB"/>
              </w:rPr>
            </w:pPr>
            <w:r w:rsidRPr="001753EC">
              <w:rPr>
                <w:rFonts w:cs="Arial"/>
                <w:bCs/>
                <w:sz w:val="22"/>
                <w:szCs w:val="22"/>
                <w:lang w:eastAsia="en-GB"/>
              </w:rPr>
              <w:t>PAI</w:t>
            </w:r>
          </w:p>
        </w:tc>
      </w:tr>
      <w:tr w:rsidR="006070DA" w:rsidRPr="001753EC" w14:paraId="0F7AF97D" w14:textId="77777777" w:rsidTr="00BE2546">
        <w:tc>
          <w:tcPr>
            <w:tcW w:w="8005" w:type="dxa"/>
          </w:tcPr>
          <w:p w14:paraId="22849EAB" w14:textId="00A68DDB" w:rsidR="00C66583" w:rsidRPr="001753EC" w:rsidRDefault="00A20339" w:rsidP="001748D9">
            <w:pPr>
              <w:spacing w:after="0" w:line="276" w:lineRule="auto"/>
              <w:rPr>
                <w:rFonts w:cs="Arial"/>
                <w:bCs/>
                <w:sz w:val="22"/>
                <w:szCs w:val="22"/>
                <w:lang w:eastAsia="en-GB"/>
              </w:rPr>
            </w:pPr>
            <w:r w:rsidRPr="001753EC">
              <w:rPr>
                <w:rFonts w:cs="Arial"/>
                <w:bCs/>
                <w:sz w:val="22"/>
                <w:szCs w:val="22"/>
                <w:lang w:eastAsia="en-GB"/>
              </w:rPr>
              <w:t>Azotemia</w:t>
            </w:r>
          </w:p>
        </w:tc>
        <w:tc>
          <w:tcPr>
            <w:tcW w:w="1710" w:type="dxa"/>
          </w:tcPr>
          <w:p w14:paraId="54C7C91B"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p>
        </w:tc>
      </w:tr>
      <w:tr w:rsidR="006070DA" w:rsidRPr="001753EC" w14:paraId="66BD8910" w14:textId="77777777" w:rsidTr="00BE2546">
        <w:tc>
          <w:tcPr>
            <w:tcW w:w="8005" w:type="dxa"/>
          </w:tcPr>
          <w:p w14:paraId="7BC1DA5E" w14:textId="77777777" w:rsidR="00C66583" w:rsidRPr="001753EC" w:rsidRDefault="00F61DB2" w:rsidP="001748D9">
            <w:pPr>
              <w:spacing w:after="0" w:line="276" w:lineRule="auto"/>
              <w:rPr>
                <w:rFonts w:cs="Arial"/>
                <w:bCs/>
                <w:sz w:val="22"/>
                <w:szCs w:val="22"/>
                <w:lang w:eastAsia="en-GB"/>
              </w:rPr>
            </w:pPr>
            <w:r w:rsidRPr="001753EC">
              <w:rPr>
                <w:rFonts w:cs="Arial"/>
                <w:bCs/>
                <w:sz w:val="22"/>
                <w:szCs w:val="22"/>
                <w:lang w:eastAsia="en-GB"/>
              </w:rPr>
              <w:t xml:space="preserve">Liver enzymes </w:t>
            </w:r>
            <w:r w:rsidR="00C66583" w:rsidRPr="001753EC">
              <w:rPr>
                <w:rFonts w:cs="Arial"/>
                <w:bCs/>
                <w:sz w:val="22"/>
                <w:szCs w:val="22"/>
                <w:lang w:eastAsia="en-GB"/>
              </w:rPr>
              <w:t>abnormalities</w:t>
            </w:r>
            <w:r w:rsidR="00CA213F" w:rsidRPr="001753EC">
              <w:rPr>
                <w:rFonts w:cs="Arial"/>
                <w:bCs/>
                <w:sz w:val="22"/>
                <w:szCs w:val="22"/>
                <w:lang w:eastAsia="en-GB"/>
              </w:rPr>
              <w:t>: may be observed in autoimmune hepatitis</w:t>
            </w:r>
          </w:p>
        </w:tc>
        <w:tc>
          <w:tcPr>
            <w:tcW w:w="1710" w:type="dxa"/>
          </w:tcPr>
          <w:p w14:paraId="56E33D8F" w14:textId="77777777" w:rsidR="00C66583" w:rsidRPr="001753EC" w:rsidRDefault="00CA213F" w:rsidP="001748D9">
            <w:pPr>
              <w:spacing w:after="0" w:line="276" w:lineRule="auto"/>
              <w:rPr>
                <w:rFonts w:cs="Arial"/>
                <w:bCs/>
                <w:sz w:val="22"/>
                <w:szCs w:val="22"/>
                <w:lang w:eastAsia="en-GB"/>
              </w:rPr>
            </w:pPr>
            <w:r w:rsidRPr="001753EC">
              <w:rPr>
                <w:rFonts w:cs="Arial"/>
                <w:bCs/>
                <w:sz w:val="22"/>
                <w:szCs w:val="22"/>
                <w:lang w:eastAsia="en-GB"/>
              </w:rPr>
              <w:t>PAI</w:t>
            </w:r>
          </w:p>
        </w:tc>
      </w:tr>
      <w:tr w:rsidR="006070DA" w:rsidRPr="001753EC" w14:paraId="772F3DE2" w14:textId="77777777" w:rsidTr="00BE2546">
        <w:tc>
          <w:tcPr>
            <w:tcW w:w="8005" w:type="dxa"/>
          </w:tcPr>
          <w:p w14:paraId="10401D28" w14:textId="77777777" w:rsidR="006631D9" w:rsidRPr="001753EC" w:rsidRDefault="006631D9" w:rsidP="001748D9">
            <w:pPr>
              <w:spacing w:after="0" w:line="276" w:lineRule="auto"/>
              <w:rPr>
                <w:rFonts w:cs="Arial"/>
                <w:sz w:val="22"/>
                <w:szCs w:val="22"/>
              </w:rPr>
            </w:pPr>
            <w:r w:rsidRPr="001753EC">
              <w:rPr>
                <w:rFonts w:cs="Arial"/>
                <w:sz w:val="22"/>
                <w:szCs w:val="22"/>
              </w:rPr>
              <w:t>Changes in blood count</w:t>
            </w:r>
            <w:r w:rsidR="00817CFD" w:rsidRPr="001753EC">
              <w:rPr>
                <w:rFonts w:cs="Arial"/>
                <w:sz w:val="22"/>
                <w:szCs w:val="22"/>
              </w:rPr>
              <w:t>:</w:t>
            </w:r>
            <w:r w:rsidRPr="001753EC">
              <w:rPr>
                <w:rFonts w:cs="Arial"/>
                <w:sz w:val="22"/>
                <w:szCs w:val="22"/>
              </w:rPr>
              <w:t xml:space="preserve"> </w:t>
            </w:r>
          </w:p>
          <w:p w14:paraId="06AB420E" w14:textId="676A68F7" w:rsidR="006631D9" w:rsidRPr="001753EC" w:rsidRDefault="006B69A1" w:rsidP="001748D9">
            <w:pPr>
              <w:numPr>
                <w:ilvl w:val="0"/>
                <w:numId w:val="5"/>
              </w:numPr>
              <w:spacing w:after="0" w:line="276" w:lineRule="auto"/>
              <w:ind w:left="0"/>
              <w:rPr>
                <w:rFonts w:cs="Arial"/>
                <w:sz w:val="22"/>
                <w:szCs w:val="22"/>
              </w:rPr>
            </w:pPr>
            <w:r w:rsidRPr="001753EC">
              <w:rPr>
                <w:rFonts w:cs="Arial"/>
                <w:sz w:val="22"/>
                <w:szCs w:val="22"/>
              </w:rPr>
              <w:lastRenderedPageBreak/>
              <w:t xml:space="preserve">Mild </w:t>
            </w:r>
            <w:r w:rsidR="00A20339" w:rsidRPr="001753EC">
              <w:rPr>
                <w:rFonts w:cs="Arial"/>
                <w:sz w:val="22"/>
                <w:szCs w:val="22"/>
              </w:rPr>
              <w:t>anemia</w:t>
            </w:r>
            <w:r w:rsidR="006631D9" w:rsidRPr="001753EC">
              <w:rPr>
                <w:rFonts w:cs="Arial"/>
                <w:sz w:val="22"/>
                <w:szCs w:val="22"/>
              </w:rPr>
              <w:t xml:space="preserve"> (normocytic normochromic)</w:t>
            </w:r>
          </w:p>
          <w:p w14:paraId="7311C13D" w14:textId="77777777" w:rsidR="006631D9" w:rsidRPr="001753EC" w:rsidRDefault="006B69A1" w:rsidP="001748D9">
            <w:pPr>
              <w:numPr>
                <w:ilvl w:val="0"/>
                <w:numId w:val="5"/>
              </w:numPr>
              <w:spacing w:after="0" w:line="276" w:lineRule="auto"/>
              <w:ind w:left="0"/>
              <w:rPr>
                <w:rFonts w:cs="Arial"/>
                <w:sz w:val="22"/>
                <w:szCs w:val="22"/>
              </w:rPr>
            </w:pPr>
            <w:r w:rsidRPr="001753EC">
              <w:rPr>
                <w:rFonts w:cs="Arial"/>
                <w:sz w:val="22"/>
                <w:szCs w:val="22"/>
              </w:rPr>
              <w:t>E</w:t>
            </w:r>
            <w:r w:rsidR="006631D9" w:rsidRPr="001753EC">
              <w:rPr>
                <w:rFonts w:cs="Arial"/>
                <w:sz w:val="22"/>
                <w:szCs w:val="22"/>
              </w:rPr>
              <w:t>osinophilia</w:t>
            </w:r>
          </w:p>
          <w:p w14:paraId="0B2F3D2C" w14:textId="77777777" w:rsidR="00C66583" w:rsidRPr="001753EC" w:rsidRDefault="006B69A1" w:rsidP="001748D9">
            <w:pPr>
              <w:numPr>
                <w:ilvl w:val="0"/>
                <w:numId w:val="5"/>
              </w:numPr>
              <w:spacing w:after="0" w:line="276" w:lineRule="auto"/>
              <w:ind w:left="0"/>
              <w:rPr>
                <w:rFonts w:cs="Arial"/>
                <w:bCs/>
                <w:sz w:val="22"/>
                <w:szCs w:val="22"/>
                <w:lang w:eastAsia="en-GB"/>
              </w:rPr>
            </w:pPr>
            <w:r w:rsidRPr="001753EC">
              <w:rPr>
                <w:rFonts w:cs="Arial"/>
                <w:sz w:val="22"/>
                <w:szCs w:val="22"/>
              </w:rPr>
              <w:t>L</w:t>
            </w:r>
            <w:r w:rsidR="006631D9" w:rsidRPr="001753EC">
              <w:rPr>
                <w:rFonts w:cs="Arial"/>
                <w:sz w:val="22"/>
                <w:szCs w:val="22"/>
              </w:rPr>
              <w:t>ymphocytosis</w:t>
            </w:r>
          </w:p>
        </w:tc>
        <w:tc>
          <w:tcPr>
            <w:tcW w:w="1710" w:type="dxa"/>
          </w:tcPr>
          <w:p w14:paraId="2E4A65C7" w14:textId="77777777" w:rsidR="00C66583" w:rsidRPr="001753EC" w:rsidRDefault="00C66583" w:rsidP="001748D9">
            <w:pPr>
              <w:spacing w:after="0" w:line="276" w:lineRule="auto"/>
              <w:rPr>
                <w:rFonts w:cs="Arial"/>
                <w:bCs/>
                <w:sz w:val="22"/>
                <w:szCs w:val="22"/>
                <w:lang w:eastAsia="en-GB"/>
              </w:rPr>
            </w:pPr>
          </w:p>
        </w:tc>
      </w:tr>
      <w:tr w:rsidR="006070DA" w:rsidRPr="001753EC" w14:paraId="2696D895" w14:textId="77777777" w:rsidTr="00BE2546">
        <w:tc>
          <w:tcPr>
            <w:tcW w:w="8005" w:type="dxa"/>
          </w:tcPr>
          <w:p w14:paraId="6A6608F3"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sym w:font="Wingdings" w:char="F0E9"/>
            </w:r>
            <w:r w:rsidRPr="001753EC">
              <w:rPr>
                <w:rFonts w:cs="Arial"/>
                <w:bCs/>
                <w:sz w:val="22"/>
                <w:szCs w:val="22"/>
                <w:lang w:eastAsia="en-GB"/>
              </w:rPr>
              <w:t xml:space="preserve">TSH </w:t>
            </w:r>
            <w:r w:rsidR="002D4B3A" w:rsidRPr="001753EC">
              <w:rPr>
                <w:rFonts w:cs="Arial"/>
                <w:bCs/>
                <w:sz w:val="22"/>
                <w:szCs w:val="22"/>
                <w:lang w:eastAsia="en-GB"/>
              </w:rPr>
              <w:t xml:space="preserve">with normal or low normal T4 </w:t>
            </w:r>
            <w:r w:rsidRPr="001753EC">
              <w:rPr>
                <w:rFonts w:cs="Arial"/>
                <w:bCs/>
                <w:sz w:val="22"/>
                <w:szCs w:val="22"/>
                <w:lang w:eastAsia="en-GB"/>
              </w:rPr>
              <w:t xml:space="preserve">(transient with </w:t>
            </w:r>
            <w:r w:rsidRPr="001753EC">
              <w:rPr>
                <w:rFonts w:cs="Arial"/>
                <w:bCs/>
                <w:sz w:val="22"/>
                <w:szCs w:val="22"/>
                <w:lang w:eastAsia="en-GB"/>
              </w:rPr>
              <w:sym w:font="Wingdings" w:char="F0E9"/>
            </w:r>
            <w:r w:rsidRPr="001753EC">
              <w:rPr>
                <w:rFonts w:cs="Arial"/>
                <w:bCs/>
                <w:sz w:val="22"/>
                <w:szCs w:val="22"/>
                <w:lang w:eastAsia="en-GB"/>
              </w:rPr>
              <w:t>ACTH; permanent with autoimmune thyroiditis</w:t>
            </w:r>
            <w:r w:rsidR="006B69A1" w:rsidRPr="001753EC">
              <w:rPr>
                <w:rFonts w:cs="Arial"/>
                <w:bCs/>
                <w:sz w:val="22"/>
                <w:szCs w:val="22"/>
                <w:lang w:eastAsia="en-GB"/>
              </w:rPr>
              <w:t>)</w:t>
            </w:r>
          </w:p>
        </w:tc>
        <w:tc>
          <w:tcPr>
            <w:tcW w:w="1710" w:type="dxa"/>
          </w:tcPr>
          <w:p w14:paraId="67724A3C" w14:textId="77777777" w:rsidR="00C66583" w:rsidRPr="001753EC" w:rsidRDefault="00C66583" w:rsidP="001748D9">
            <w:pPr>
              <w:spacing w:after="0" w:line="276" w:lineRule="auto"/>
              <w:rPr>
                <w:rFonts w:cs="Arial"/>
                <w:bCs/>
                <w:sz w:val="22"/>
                <w:szCs w:val="22"/>
                <w:lang w:eastAsia="en-GB"/>
              </w:rPr>
            </w:pPr>
            <w:r w:rsidRPr="001753EC">
              <w:rPr>
                <w:rFonts w:cs="Arial"/>
                <w:bCs/>
                <w:sz w:val="22"/>
                <w:szCs w:val="22"/>
                <w:lang w:eastAsia="en-GB"/>
              </w:rPr>
              <w:t>P</w:t>
            </w:r>
            <w:r w:rsidR="008E2687" w:rsidRPr="001753EC">
              <w:rPr>
                <w:rFonts w:cs="Arial"/>
                <w:bCs/>
                <w:sz w:val="22"/>
                <w:szCs w:val="22"/>
                <w:lang w:eastAsia="en-GB"/>
              </w:rPr>
              <w:t>AI</w:t>
            </w:r>
          </w:p>
        </w:tc>
      </w:tr>
      <w:tr w:rsidR="006070DA" w:rsidRPr="001753EC" w14:paraId="4F9C9787" w14:textId="77777777" w:rsidTr="00BE2546">
        <w:tc>
          <w:tcPr>
            <w:tcW w:w="8005" w:type="dxa"/>
          </w:tcPr>
          <w:p w14:paraId="03FF9E7B" w14:textId="77777777" w:rsidR="00D82981" w:rsidRPr="001753EC" w:rsidRDefault="00D82981" w:rsidP="001748D9">
            <w:pPr>
              <w:spacing w:after="0" w:line="276" w:lineRule="auto"/>
              <w:rPr>
                <w:rFonts w:cs="Arial"/>
                <w:sz w:val="22"/>
                <w:szCs w:val="22"/>
              </w:rPr>
            </w:pPr>
            <w:r w:rsidRPr="001753EC">
              <w:rPr>
                <w:rFonts w:cs="Arial"/>
                <w:bCs/>
                <w:sz w:val="22"/>
                <w:szCs w:val="22"/>
                <w:lang w:eastAsia="en-GB"/>
              </w:rPr>
              <w:sym w:font="Wingdings" w:char="F0E9"/>
            </w:r>
            <w:r w:rsidRPr="001753EC">
              <w:rPr>
                <w:rFonts w:cs="Arial"/>
                <w:sz w:val="22"/>
                <w:szCs w:val="22"/>
              </w:rPr>
              <w:t xml:space="preserve"> </w:t>
            </w:r>
            <w:r w:rsidR="008E2687" w:rsidRPr="001753EC">
              <w:rPr>
                <w:rFonts w:cs="Arial"/>
                <w:sz w:val="22"/>
                <w:szCs w:val="22"/>
              </w:rPr>
              <w:t>Erythrocyte Sedimentation Rate</w:t>
            </w:r>
          </w:p>
        </w:tc>
        <w:tc>
          <w:tcPr>
            <w:tcW w:w="1710" w:type="dxa"/>
          </w:tcPr>
          <w:p w14:paraId="006F79B4" w14:textId="77777777" w:rsidR="00D82981" w:rsidRPr="001753EC" w:rsidRDefault="00D82981" w:rsidP="001748D9">
            <w:pPr>
              <w:spacing w:after="0" w:line="276" w:lineRule="auto"/>
              <w:rPr>
                <w:rFonts w:cs="Arial"/>
                <w:bCs/>
                <w:sz w:val="22"/>
                <w:szCs w:val="22"/>
                <w:lang w:eastAsia="en-GB"/>
              </w:rPr>
            </w:pPr>
          </w:p>
        </w:tc>
      </w:tr>
    </w:tbl>
    <w:p w14:paraId="456DE52B" w14:textId="77777777" w:rsidR="00C66583" w:rsidRPr="001753EC" w:rsidRDefault="0027263D" w:rsidP="001748D9">
      <w:pPr>
        <w:pStyle w:val="BodyText"/>
        <w:spacing w:after="0" w:line="276" w:lineRule="auto"/>
        <w:rPr>
          <w:rFonts w:cs="Arial"/>
          <w:sz w:val="22"/>
          <w:szCs w:val="22"/>
          <w:lang w:eastAsia="en-GB"/>
        </w:rPr>
      </w:pPr>
      <w:r w:rsidRPr="001753EC">
        <w:rPr>
          <w:rFonts w:cs="Arial"/>
          <w:sz w:val="22"/>
          <w:szCs w:val="22"/>
          <w:lang w:eastAsia="en-GB"/>
        </w:rPr>
        <w:t>ACTH: adrenocorticotropi</w:t>
      </w:r>
      <w:r w:rsidR="00510E9A" w:rsidRPr="001753EC">
        <w:rPr>
          <w:rFonts w:cs="Arial"/>
          <w:sz w:val="22"/>
          <w:szCs w:val="22"/>
          <w:lang w:eastAsia="en-GB"/>
        </w:rPr>
        <w:t>c</w:t>
      </w:r>
      <w:r w:rsidRPr="001753EC">
        <w:rPr>
          <w:rFonts w:cs="Arial"/>
          <w:sz w:val="22"/>
          <w:szCs w:val="22"/>
          <w:lang w:eastAsia="en-GB"/>
        </w:rPr>
        <w:t xml:space="preserve"> hormone; AI: a</w:t>
      </w:r>
      <w:r w:rsidRPr="001753EC">
        <w:rPr>
          <w:rFonts w:cs="Arial"/>
          <w:bCs/>
          <w:sz w:val="22"/>
          <w:szCs w:val="22"/>
          <w:lang w:eastAsia="en-GB"/>
        </w:rPr>
        <w:t>drenal insufficiency;</w:t>
      </w:r>
      <w:r w:rsidRPr="001753EC">
        <w:rPr>
          <w:rFonts w:cs="Arial"/>
          <w:sz w:val="22"/>
          <w:szCs w:val="22"/>
        </w:rPr>
        <w:t xml:space="preserve"> </w:t>
      </w:r>
      <w:r w:rsidR="00F85E73" w:rsidRPr="001753EC">
        <w:rPr>
          <w:rFonts w:cs="Arial"/>
          <w:sz w:val="22"/>
          <w:szCs w:val="22"/>
        </w:rPr>
        <w:t>DHEA: dehydroepiandro</w:t>
      </w:r>
      <w:r w:rsidR="001E7414" w:rsidRPr="001753EC">
        <w:rPr>
          <w:rFonts w:cs="Arial"/>
          <w:sz w:val="22"/>
          <w:szCs w:val="22"/>
        </w:rPr>
        <w:t>sterone)</w:t>
      </w:r>
      <w:r w:rsidRPr="001753EC">
        <w:rPr>
          <w:rFonts w:cs="Arial"/>
          <w:sz w:val="22"/>
          <w:szCs w:val="22"/>
          <w:lang w:eastAsia="en-GB"/>
        </w:rPr>
        <w:t xml:space="preserve">; </w:t>
      </w:r>
      <w:r w:rsidRPr="001753EC">
        <w:rPr>
          <w:rFonts w:cs="Arial"/>
          <w:sz w:val="22"/>
          <w:szCs w:val="22"/>
        </w:rPr>
        <w:t xml:space="preserve">GCs: glucocorticoids; </w:t>
      </w:r>
      <w:r w:rsidR="003B7147" w:rsidRPr="001753EC">
        <w:rPr>
          <w:rFonts w:cs="Arial"/>
          <w:sz w:val="22"/>
          <w:szCs w:val="22"/>
          <w:lang w:eastAsia="en-GB"/>
        </w:rPr>
        <w:t xml:space="preserve">GH: growth hormone; </w:t>
      </w:r>
      <w:r w:rsidR="00F85E73" w:rsidRPr="001753EC">
        <w:rPr>
          <w:rFonts w:cs="Arial"/>
          <w:sz w:val="22"/>
          <w:szCs w:val="22"/>
          <w:lang w:eastAsia="en-GB"/>
        </w:rPr>
        <w:t xml:space="preserve">MCs: </w:t>
      </w:r>
      <w:r w:rsidR="00043181" w:rsidRPr="001753EC">
        <w:rPr>
          <w:rFonts w:cs="Arial"/>
          <w:sz w:val="22"/>
          <w:szCs w:val="22"/>
          <w:lang w:eastAsia="en-GB"/>
        </w:rPr>
        <w:t>mineralocorticoids</w:t>
      </w:r>
      <w:r w:rsidR="00F85E73" w:rsidRPr="001753EC">
        <w:rPr>
          <w:rFonts w:cs="Arial"/>
          <w:sz w:val="22"/>
          <w:szCs w:val="22"/>
          <w:lang w:eastAsia="en-GB"/>
        </w:rPr>
        <w:t xml:space="preserve">; </w:t>
      </w:r>
      <w:r w:rsidR="003B7147" w:rsidRPr="001753EC">
        <w:rPr>
          <w:rFonts w:cs="Arial"/>
          <w:sz w:val="22"/>
          <w:szCs w:val="22"/>
          <w:lang w:eastAsia="en-GB"/>
        </w:rPr>
        <w:t>P</w:t>
      </w:r>
      <w:r w:rsidR="008E2687" w:rsidRPr="001753EC">
        <w:rPr>
          <w:rFonts w:cs="Arial"/>
          <w:sz w:val="22"/>
          <w:szCs w:val="22"/>
          <w:lang w:eastAsia="en-GB"/>
        </w:rPr>
        <w:t>AI</w:t>
      </w:r>
      <w:r w:rsidR="003B7147" w:rsidRPr="001753EC">
        <w:rPr>
          <w:rFonts w:cs="Arial"/>
          <w:sz w:val="22"/>
          <w:szCs w:val="22"/>
          <w:lang w:eastAsia="en-GB"/>
        </w:rPr>
        <w:t>: primary</w:t>
      </w:r>
      <w:r w:rsidR="008E2687" w:rsidRPr="001753EC">
        <w:rPr>
          <w:rFonts w:cs="Arial"/>
          <w:sz w:val="22"/>
          <w:szCs w:val="22"/>
          <w:lang w:eastAsia="en-GB"/>
        </w:rPr>
        <w:t xml:space="preserve"> AI</w:t>
      </w:r>
      <w:r w:rsidR="003B7147" w:rsidRPr="001753EC">
        <w:rPr>
          <w:rFonts w:cs="Arial"/>
          <w:sz w:val="22"/>
          <w:szCs w:val="22"/>
          <w:lang w:eastAsia="en-GB"/>
        </w:rPr>
        <w:t>, S</w:t>
      </w:r>
      <w:r w:rsidR="008E2687" w:rsidRPr="001753EC">
        <w:rPr>
          <w:rFonts w:cs="Arial"/>
          <w:sz w:val="22"/>
          <w:szCs w:val="22"/>
          <w:lang w:eastAsia="en-GB"/>
        </w:rPr>
        <w:t>AI</w:t>
      </w:r>
      <w:r w:rsidR="003B7147" w:rsidRPr="001753EC">
        <w:rPr>
          <w:rFonts w:cs="Arial"/>
          <w:sz w:val="22"/>
          <w:szCs w:val="22"/>
          <w:lang w:eastAsia="en-GB"/>
        </w:rPr>
        <w:t>: secondary</w:t>
      </w:r>
      <w:r w:rsidR="008E2687" w:rsidRPr="001753EC">
        <w:rPr>
          <w:rFonts w:cs="Arial"/>
          <w:sz w:val="22"/>
          <w:szCs w:val="22"/>
          <w:lang w:eastAsia="en-GB"/>
        </w:rPr>
        <w:t xml:space="preserve"> AI</w:t>
      </w:r>
      <w:r w:rsidR="003B7147" w:rsidRPr="001753EC">
        <w:rPr>
          <w:rFonts w:cs="Arial"/>
          <w:sz w:val="22"/>
          <w:szCs w:val="22"/>
          <w:lang w:eastAsia="en-GB"/>
        </w:rPr>
        <w:t xml:space="preserve">, </w:t>
      </w:r>
      <w:r w:rsidRPr="001753EC">
        <w:rPr>
          <w:rFonts w:cs="Arial"/>
          <w:sz w:val="22"/>
          <w:szCs w:val="22"/>
        </w:rPr>
        <w:t xml:space="preserve">T4: thyroxine; </w:t>
      </w:r>
      <w:r w:rsidR="003B7147" w:rsidRPr="001753EC">
        <w:rPr>
          <w:rFonts w:cs="Arial"/>
          <w:sz w:val="22"/>
          <w:szCs w:val="22"/>
          <w:lang w:eastAsia="en-GB"/>
        </w:rPr>
        <w:t>T</w:t>
      </w:r>
      <w:r w:rsidR="008E2687" w:rsidRPr="001753EC">
        <w:rPr>
          <w:rFonts w:cs="Arial"/>
          <w:sz w:val="22"/>
          <w:szCs w:val="22"/>
          <w:lang w:eastAsia="en-GB"/>
        </w:rPr>
        <w:t>AI</w:t>
      </w:r>
      <w:r w:rsidR="003B7147" w:rsidRPr="001753EC">
        <w:rPr>
          <w:rFonts w:cs="Arial"/>
          <w:sz w:val="22"/>
          <w:szCs w:val="22"/>
          <w:lang w:eastAsia="en-GB"/>
        </w:rPr>
        <w:t>: tertiary</w:t>
      </w:r>
      <w:r w:rsidR="008E2687" w:rsidRPr="001753EC">
        <w:rPr>
          <w:rFonts w:cs="Arial"/>
          <w:sz w:val="22"/>
          <w:szCs w:val="22"/>
          <w:lang w:eastAsia="en-GB"/>
        </w:rPr>
        <w:t xml:space="preserve"> AI</w:t>
      </w:r>
      <w:r w:rsidR="003B7147" w:rsidRPr="001753EC">
        <w:rPr>
          <w:rFonts w:cs="Arial"/>
          <w:sz w:val="22"/>
          <w:szCs w:val="22"/>
          <w:lang w:eastAsia="en-GB"/>
        </w:rPr>
        <w:t xml:space="preserve">; </w:t>
      </w:r>
      <w:r w:rsidR="00C66583" w:rsidRPr="001753EC">
        <w:rPr>
          <w:rFonts w:cs="Arial"/>
          <w:sz w:val="22"/>
          <w:szCs w:val="22"/>
          <w:lang w:eastAsia="en-GB"/>
        </w:rPr>
        <w:t>TSH</w:t>
      </w:r>
      <w:r w:rsidRPr="001753EC">
        <w:rPr>
          <w:rFonts w:cs="Arial"/>
          <w:sz w:val="22"/>
          <w:szCs w:val="22"/>
          <w:lang w:eastAsia="en-GB"/>
        </w:rPr>
        <w:t>:</w:t>
      </w:r>
      <w:r w:rsidR="00C66583" w:rsidRPr="001753EC">
        <w:rPr>
          <w:rFonts w:cs="Arial"/>
          <w:sz w:val="22"/>
          <w:szCs w:val="22"/>
          <w:lang w:eastAsia="en-GB"/>
        </w:rPr>
        <w:t xml:space="preserve"> thyrotropin stimulating hormone</w:t>
      </w:r>
    </w:p>
    <w:p w14:paraId="23FD80BC" w14:textId="77777777" w:rsidR="00917D8F" w:rsidRPr="001753EC" w:rsidRDefault="00917D8F" w:rsidP="001748D9">
      <w:pPr>
        <w:pStyle w:val="Heading2"/>
        <w:spacing w:before="0" w:after="0" w:line="276" w:lineRule="auto"/>
        <w:rPr>
          <w:rFonts w:cs="Arial"/>
          <w:color w:val="auto"/>
          <w:sz w:val="22"/>
          <w:szCs w:val="22"/>
        </w:rPr>
      </w:pPr>
    </w:p>
    <w:p w14:paraId="4F40652B" w14:textId="77777777" w:rsidR="007F36FE" w:rsidRPr="001753EC" w:rsidRDefault="007F36FE" w:rsidP="001748D9">
      <w:pPr>
        <w:pStyle w:val="Heading2"/>
        <w:spacing w:before="0" w:after="0" w:line="276" w:lineRule="auto"/>
        <w:rPr>
          <w:rFonts w:cs="Arial"/>
          <w:color w:val="0070C0"/>
          <w:sz w:val="22"/>
          <w:szCs w:val="22"/>
        </w:rPr>
      </w:pPr>
      <w:r w:rsidRPr="001753EC">
        <w:rPr>
          <w:rFonts w:cs="Arial"/>
          <w:color w:val="0070C0"/>
          <w:sz w:val="22"/>
          <w:szCs w:val="22"/>
        </w:rPr>
        <w:t>PATHOPHYSIOLOGY</w:t>
      </w:r>
    </w:p>
    <w:p w14:paraId="7475F74A" w14:textId="77777777" w:rsidR="00CC4D90" w:rsidRPr="001753EC" w:rsidRDefault="00CC4D90" w:rsidP="001748D9">
      <w:pPr>
        <w:spacing w:after="0" w:line="276" w:lineRule="auto"/>
        <w:rPr>
          <w:rFonts w:cs="Arial"/>
          <w:sz w:val="22"/>
          <w:szCs w:val="22"/>
        </w:rPr>
      </w:pPr>
    </w:p>
    <w:p w14:paraId="6C9CB576" w14:textId="3AE09958" w:rsidR="007F36FE" w:rsidRPr="001753EC" w:rsidRDefault="00BF3650" w:rsidP="001748D9">
      <w:pPr>
        <w:pStyle w:val="BodyText"/>
        <w:spacing w:after="0" w:line="276" w:lineRule="auto"/>
        <w:rPr>
          <w:rFonts w:cs="Arial"/>
          <w:sz w:val="22"/>
          <w:szCs w:val="22"/>
        </w:rPr>
      </w:pPr>
      <w:r w:rsidRPr="001753EC">
        <w:rPr>
          <w:rFonts w:cs="Arial"/>
          <w:sz w:val="22"/>
          <w:szCs w:val="22"/>
        </w:rPr>
        <w:t xml:space="preserve">The majority </w:t>
      </w:r>
      <w:r w:rsidR="00A46B53" w:rsidRPr="001753EC">
        <w:rPr>
          <w:rFonts w:cs="Arial"/>
          <w:sz w:val="22"/>
          <w:szCs w:val="22"/>
        </w:rPr>
        <w:t xml:space="preserve">of </w:t>
      </w:r>
      <w:r w:rsidRPr="001753EC">
        <w:rPr>
          <w:rFonts w:cs="Arial"/>
          <w:sz w:val="22"/>
          <w:szCs w:val="22"/>
        </w:rPr>
        <w:t xml:space="preserve">cases of </w:t>
      </w:r>
      <w:r w:rsidR="000A7DDF" w:rsidRPr="001753EC">
        <w:rPr>
          <w:rFonts w:cs="Arial"/>
          <w:sz w:val="22"/>
          <w:szCs w:val="22"/>
        </w:rPr>
        <w:t xml:space="preserve">PAI </w:t>
      </w:r>
      <w:r w:rsidRPr="001753EC">
        <w:rPr>
          <w:rFonts w:cs="Arial"/>
          <w:sz w:val="22"/>
          <w:szCs w:val="22"/>
        </w:rPr>
        <w:t xml:space="preserve">are the </w:t>
      </w:r>
      <w:r w:rsidR="000A7DDF" w:rsidRPr="001753EC">
        <w:rPr>
          <w:rFonts w:cs="Arial"/>
          <w:sz w:val="22"/>
          <w:szCs w:val="22"/>
        </w:rPr>
        <w:t xml:space="preserve">result </w:t>
      </w:r>
      <w:r w:rsidRPr="001753EC">
        <w:rPr>
          <w:rFonts w:cs="Arial"/>
          <w:sz w:val="22"/>
          <w:szCs w:val="22"/>
        </w:rPr>
        <w:t>of</w:t>
      </w:r>
      <w:r w:rsidR="000A7DDF" w:rsidRPr="001753EC">
        <w:rPr>
          <w:rFonts w:cs="Arial"/>
          <w:sz w:val="22"/>
          <w:szCs w:val="22"/>
        </w:rPr>
        <w:t xml:space="preserve"> gradual destruction of</w:t>
      </w:r>
      <w:r w:rsidR="007F36FE" w:rsidRPr="001753EC">
        <w:rPr>
          <w:rFonts w:cs="Arial"/>
          <w:sz w:val="22"/>
          <w:szCs w:val="22"/>
        </w:rPr>
        <w:t xml:space="preserve"> all three layers of the adrenal cortex</w:t>
      </w:r>
      <w:r w:rsidR="000A7DDF" w:rsidRPr="001753EC">
        <w:rPr>
          <w:rFonts w:cs="Arial"/>
          <w:sz w:val="22"/>
          <w:szCs w:val="22"/>
        </w:rPr>
        <w:t xml:space="preserve">. </w:t>
      </w:r>
      <w:r w:rsidR="00DA18C3" w:rsidRPr="001753EC">
        <w:rPr>
          <w:rFonts w:cs="Arial"/>
          <w:sz w:val="22"/>
          <w:szCs w:val="22"/>
          <w:lang w:eastAsia="en-GB"/>
        </w:rPr>
        <w:t>C</w:t>
      </w:r>
      <w:r w:rsidR="000A7DDF" w:rsidRPr="001753EC">
        <w:rPr>
          <w:rFonts w:cs="Arial"/>
          <w:sz w:val="22"/>
          <w:szCs w:val="22"/>
          <w:lang w:eastAsia="en-GB"/>
        </w:rPr>
        <w:t>linical manifestations of th</w:t>
      </w:r>
      <w:r w:rsidRPr="001753EC">
        <w:rPr>
          <w:rFonts w:cs="Arial"/>
          <w:sz w:val="22"/>
          <w:szCs w:val="22"/>
          <w:lang w:eastAsia="en-GB"/>
        </w:rPr>
        <w:t>is</w:t>
      </w:r>
      <w:r w:rsidR="000A7DDF" w:rsidRPr="001753EC">
        <w:rPr>
          <w:rFonts w:cs="Arial"/>
          <w:sz w:val="22"/>
          <w:szCs w:val="22"/>
          <w:lang w:eastAsia="en-GB"/>
        </w:rPr>
        <w:t xml:space="preserve"> condition appear when the loss of the adrenocortical tissue of </w:t>
      </w:r>
      <w:r w:rsidR="007C1A94" w:rsidRPr="001753EC">
        <w:rPr>
          <w:rFonts w:cs="Arial"/>
          <w:sz w:val="22"/>
          <w:szCs w:val="22"/>
          <w:lang w:eastAsia="en-GB"/>
        </w:rPr>
        <w:t xml:space="preserve">the combined </w:t>
      </w:r>
      <w:r w:rsidR="000A7DDF" w:rsidRPr="001753EC">
        <w:rPr>
          <w:rFonts w:cs="Arial"/>
          <w:sz w:val="22"/>
          <w:szCs w:val="22"/>
          <w:lang w:eastAsia="en-GB"/>
        </w:rPr>
        <w:t xml:space="preserve">glands is </w:t>
      </w:r>
      <w:r w:rsidR="00817CFD" w:rsidRPr="001753EC">
        <w:rPr>
          <w:rFonts w:cs="Arial"/>
          <w:sz w:val="22"/>
          <w:szCs w:val="22"/>
          <w:lang w:eastAsia="en-GB"/>
        </w:rPr>
        <w:t>greater</w:t>
      </w:r>
      <w:r w:rsidR="000A7DDF" w:rsidRPr="001753EC">
        <w:rPr>
          <w:rFonts w:cs="Arial"/>
          <w:sz w:val="22"/>
          <w:szCs w:val="22"/>
          <w:lang w:eastAsia="en-GB"/>
        </w:rPr>
        <w:t xml:space="preserve"> than 90%. In the initial phase of chronic gradual destruction, adrenal reserve is decreased</w:t>
      </w:r>
      <w:r w:rsidR="00A46B53" w:rsidRPr="001753EC">
        <w:rPr>
          <w:rFonts w:cs="Arial"/>
          <w:sz w:val="22"/>
          <w:szCs w:val="22"/>
          <w:lang w:eastAsia="en-GB"/>
        </w:rPr>
        <w:t>,</w:t>
      </w:r>
      <w:r w:rsidR="000A7DDF" w:rsidRPr="001753EC">
        <w:rPr>
          <w:rFonts w:cs="Arial"/>
          <w:sz w:val="22"/>
          <w:szCs w:val="22"/>
          <w:lang w:eastAsia="en-GB"/>
        </w:rPr>
        <w:t xml:space="preserve"> and although the basal steroid secretion is normal,</w:t>
      </w:r>
      <w:r w:rsidR="009D54AA" w:rsidRPr="001753EC">
        <w:rPr>
          <w:rFonts w:cs="Arial"/>
          <w:sz w:val="22"/>
          <w:szCs w:val="22"/>
          <w:lang w:eastAsia="en-GB"/>
        </w:rPr>
        <w:t xml:space="preserve"> </w:t>
      </w:r>
      <w:r w:rsidR="000A7DDF" w:rsidRPr="001753EC">
        <w:rPr>
          <w:rFonts w:cs="Arial"/>
          <w:sz w:val="22"/>
          <w:szCs w:val="22"/>
          <w:lang w:eastAsia="en-GB"/>
        </w:rPr>
        <w:t xml:space="preserve">the secretion in response to stress is suboptimal, </w:t>
      </w:r>
      <w:r w:rsidR="007F36FE" w:rsidRPr="001753EC">
        <w:rPr>
          <w:rFonts w:cs="Arial"/>
          <w:sz w:val="22"/>
          <w:szCs w:val="22"/>
        </w:rPr>
        <w:t xml:space="preserve">resulting in inadequate </w:t>
      </w:r>
      <w:r w:rsidR="0027263D" w:rsidRPr="001753EC">
        <w:rPr>
          <w:rFonts w:cs="Arial"/>
          <w:sz w:val="22"/>
          <w:szCs w:val="22"/>
        </w:rPr>
        <w:t>GC</w:t>
      </w:r>
      <w:r w:rsidR="00510E9A" w:rsidRPr="001753EC">
        <w:rPr>
          <w:rFonts w:cs="Arial"/>
          <w:sz w:val="22"/>
          <w:szCs w:val="22"/>
        </w:rPr>
        <w:t>s</w:t>
      </w:r>
      <w:r w:rsidR="0027263D" w:rsidRPr="001753EC">
        <w:rPr>
          <w:rFonts w:cs="Arial"/>
          <w:sz w:val="22"/>
          <w:szCs w:val="22"/>
        </w:rPr>
        <w:t>,</w:t>
      </w:r>
      <w:r w:rsidR="007F36FE" w:rsidRPr="001753EC">
        <w:rPr>
          <w:rFonts w:cs="Arial"/>
          <w:sz w:val="22"/>
          <w:szCs w:val="22"/>
        </w:rPr>
        <w:t xml:space="preserve"> </w:t>
      </w:r>
      <w:r w:rsidR="0027263D" w:rsidRPr="001753EC">
        <w:rPr>
          <w:rFonts w:cs="Arial"/>
          <w:sz w:val="22"/>
          <w:szCs w:val="22"/>
        </w:rPr>
        <w:t>MC</w:t>
      </w:r>
      <w:r w:rsidR="00510E9A" w:rsidRPr="001753EC">
        <w:rPr>
          <w:rFonts w:cs="Arial"/>
          <w:sz w:val="22"/>
          <w:szCs w:val="22"/>
        </w:rPr>
        <w:t>s</w:t>
      </w:r>
      <w:r w:rsidR="0027263D" w:rsidRPr="001753EC">
        <w:rPr>
          <w:rFonts w:cs="Arial"/>
          <w:sz w:val="22"/>
          <w:szCs w:val="22"/>
        </w:rPr>
        <w:t xml:space="preserve"> </w:t>
      </w:r>
      <w:r w:rsidR="007F36FE" w:rsidRPr="001753EC">
        <w:rPr>
          <w:rFonts w:cs="Arial"/>
          <w:sz w:val="22"/>
          <w:szCs w:val="22"/>
        </w:rPr>
        <w:t xml:space="preserve">and androgen production, leading to partial </w:t>
      </w:r>
      <w:r w:rsidR="00C51A5D" w:rsidRPr="001753EC">
        <w:rPr>
          <w:rFonts w:cs="Arial"/>
          <w:sz w:val="22"/>
          <w:szCs w:val="22"/>
        </w:rPr>
        <w:t>ΑΙ</w:t>
      </w:r>
      <w:r w:rsidR="007C1A94" w:rsidRPr="001753EC">
        <w:rPr>
          <w:rFonts w:cs="Arial"/>
          <w:sz w:val="22"/>
          <w:szCs w:val="22"/>
        </w:rPr>
        <w:t>; this is</w:t>
      </w:r>
      <w:r w:rsidR="007F36FE" w:rsidRPr="001753EC">
        <w:rPr>
          <w:rFonts w:cs="Arial"/>
          <w:sz w:val="22"/>
          <w:szCs w:val="22"/>
        </w:rPr>
        <w:t xml:space="preserve"> </w:t>
      </w:r>
      <w:r w:rsidR="00043181" w:rsidRPr="001753EC">
        <w:rPr>
          <w:rFonts w:cs="Arial"/>
          <w:sz w:val="22"/>
          <w:szCs w:val="22"/>
        </w:rPr>
        <w:t>manifested</w:t>
      </w:r>
      <w:r w:rsidR="007F36FE" w:rsidRPr="001753EC">
        <w:rPr>
          <w:rFonts w:cs="Arial"/>
          <w:sz w:val="22"/>
          <w:szCs w:val="22"/>
        </w:rPr>
        <w:t xml:space="preserve"> by</w:t>
      </w:r>
      <w:r w:rsidR="007C1A94" w:rsidRPr="001753EC">
        <w:rPr>
          <w:rFonts w:cs="Arial"/>
          <w:sz w:val="22"/>
          <w:szCs w:val="22"/>
        </w:rPr>
        <w:t xml:space="preserve"> an</w:t>
      </w:r>
      <w:r w:rsidR="007F36FE" w:rsidRPr="001753EC">
        <w:rPr>
          <w:rFonts w:cs="Arial"/>
          <w:sz w:val="22"/>
          <w:szCs w:val="22"/>
        </w:rPr>
        <w:t xml:space="preserve"> inadequate cortisol response during stress</w:t>
      </w:r>
      <w:r w:rsidR="000A7DDF" w:rsidRPr="001753EC">
        <w:rPr>
          <w:rFonts w:cs="Arial"/>
          <w:sz w:val="22"/>
          <w:szCs w:val="22"/>
        </w:rPr>
        <w:t xml:space="preserve">. </w:t>
      </w:r>
      <w:r w:rsidR="000A7DDF" w:rsidRPr="001753EC">
        <w:rPr>
          <w:rFonts w:cs="Arial"/>
          <w:sz w:val="22"/>
          <w:szCs w:val="22"/>
          <w:lang w:eastAsia="en-GB"/>
        </w:rPr>
        <w:t xml:space="preserve">Any major or even minor stressor can precipitate an acute </w:t>
      </w:r>
      <w:r w:rsidR="00817CFD" w:rsidRPr="001753EC">
        <w:rPr>
          <w:rFonts w:cs="Arial"/>
          <w:sz w:val="22"/>
          <w:szCs w:val="22"/>
          <w:lang w:eastAsia="en-GB"/>
        </w:rPr>
        <w:t>adrenal crisis</w:t>
      </w:r>
      <w:r w:rsidR="007F36FE" w:rsidRPr="001753EC">
        <w:rPr>
          <w:rFonts w:cs="Arial"/>
          <w:sz w:val="22"/>
          <w:szCs w:val="22"/>
        </w:rPr>
        <w:t xml:space="preserve">, followed by a complete </w:t>
      </w:r>
      <w:r w:rsidR="000A7DDF" w:rsidRPr="001753EC">
        <w:rPr>
          <w:rFonts w:cs="Arial"/>
          <w:sz w:val="22"/>
          <w:szCs w:val="22"/>
        </w:rPr>
        <w:t>AI</w:t>
      </w:r>
      <w:r w:rsidR="0027263D" w:rsidRPr="001753EC">
        <w:rPr>
          <w:rFonts w:cs="Arial"/>
          <w:sz w:val="22"/>
          <w:szCs w:val="22"/>
        </w:rPr>
        <w:t>, since w</w:t>
      </w:r>
      <w:r w:rsidR="000A7DDF" w:rsidRPr="001753EC">
        <w:rPr>
          <w:rFonts w:cs="Arial"/>
          <w:sz w:val="22"/>
          <w:szCs w:val="22"/>
          <w:lang w:eastAsia="en-GB"/>
        </w:rPr>
        <w:t xml:space="preserve">ith further loss of adrenocortical tissue, even basal steroid secretion is decreased, leading to the clinical manifestations of the disease. </w:t>
      </w:r>
      <w:r w:rsidR="00A46B53" w:rsidRPr="001753EC">
        <w:rPr>
          <w:rFonts w:cs="Arial"/>
          <w:sz w:val="22"/>
          <w:szCs w:val="22"/>
        </w:rPr>
        <w:t>A</w:t>
      </w:r>
      <w:r w:rsidR="00DA18C3" w:rsidRPr="001753EC">
        <w:rPr>
          <w:rFonts w:cs="Arial"/>
          <w:sz w:val="22"/>
          <w:szCs w:val="22"/>
        </w:rPr>
        <w:t xml:space="preserve">drenal </w:t>
      </w:r>
      <w:r w:rsidR="00A20339" w:rsidRPr="001753EC">
        <w:rPr>
          <w:rFonts w:cs="Arial"/>
          <w:sz w:val="22"/>
          <w:szCs w:val="22"/>
        </w:rPr>
        <w:t>hemorrhage</w:t>
      </w:r>
      <w:r w:rsidR="00DA18C3" w:rsidRPr="001753EC">
        <w:rPr>
          <w:rFonts w:cs="Arial"/>
          <w:sz w:val="22"/>
          <w:szCs w:val="22"/>
        </w:rPr>
        <w:t xml:space="preserve"> or infarction</w:t>
      </w:r>
      <w:r w:rsidR="0027263D" w:rsidRPr="001753EC">
        <w:rPr>
          <w:rFonts w:cs="Arial"/>
          <w:sz w:val="22"/>
          <w:szCs w:val="22"/>
          <w:lang w:eastAsia="en-GB"/>
        </w:rPr>
        <w:t xml:space="preserve"> may lead to </w:t>
      </w:r>
      <w:r w:rsidR="00817CFD" w:rsidRPr="001753EC">
        <w:rPr>
          <w:rFonts w:cs="Arial"/>
          <w:sz w:val="22"/>
          <w:szCs w:val="22"/>
          <w:lang w:eastAsia="en-GB"/>
        </w:rPr>
        <w:t>adrenal crisis</w:t>
      </w:r>
      <w:r w:rsidR="009D54AA" w:rsidRPr="001753EC">
        <w:rPr>
          <w:rFonts w:cs="Arial"/>
          <w:sz w:val="22"/>
          <w:szCs w:val="22"/>
        </w:rPr>
        <w:t>,</w:t>
      </w:r>
      <w:r w:rsidR="0027263D" w:rsidRPr="001753EC">
        <w:rPr>
          <w:rFonts w:cs="Arial"/>
          <w:sz w:val="22"/>
          <w:szCs w:val="22"/>
        </w:rPr>
        <w:t xml:space="preserve"> a medical emergency manifesting as hypotension and acute circu</w:t>
      </w:r>
      <w:r w:rsidR="007C1A94" w:rsidRPr="001753EC">
        <w:rPr>
          <w:rFonts w:cs="Arial"/>
          <w:sz w:val="22"/>
          <w:szCs w:val="22"/>
        </w:rPr>
        <w:t>latory failure crisis due to MC</w:t>
      </w:r>
      <w:r w:rsidR="00510E9A" w:rsidRPr="001753EC">
        <w:rPr>
          <w:rFonts w:cs="Arial"/>
          <w:sz w:val="22"/>
          <w:szCs w:val="22"/>
        </w:rPr>
        <w:t>s</w:t>
      </w:r>
      <w:r w:rsidR="0027263D" w:rsidRPr="001753EC">
        <w:rPr>
          <w:rFonts w:cs="Arial"/>
          <w:sz w:val="22"/>
          <w:szCs w:val="22"/>
        </w:rPr>
        <w:t xml:space="preserve"> deficiency when the appropriate doses of G</w:t>
      </w:r>
      <w:r w:rsidR="007C1A94" w:rsidRPr="001753EC">
        <w:rPr>
          <w:rFonts w:cs="Arial"/>
          <w:sz w:val="22"/>
          <w:szCs w:val="22"/>
        </w:rPr>
        <w:t>C</w:t>
      </w:r>
      <w:r w:rsidR="00510E9A" w:rsidRPr="001753EC">
        <w:rPr>
          <w:rFonts w:cs="Arial"/>
          <w:sz w:val="22"/>
          <w:szCs w:val="22"/>
        </w:rPr>
        <w:t>s</w:t>
      </w:r>
      <w:r w:rsidR="007C1A94" w:rsidRPr="001753EC">
        <w:rPr>
          <w:rFonts w:cs="Arial"/>
          <w:sz w:val="22"/>
          <w:szCs w:val="22"/>
        </w:rPr>
        <w:t xml:space="preserve"> are not met to cover MC</w:t>
      </w:r>
      <w:r w:rsidR="00510E9A" w:rsidRPr="001753EC">
        <w:rPr>
          <w:rFonts w:cs="Arial"/>
          <w:sz w:val="22"/>
          <w:szCs w:val="22"/>
        </w:rPr>
        <w:t>s</w:t>
      </w:r>
      <w:r w:rsidR="0027263D" w:rsidRPr="001753EC">
        <w:rPr>
          <w:rFonts w:cs="Arial"/>
          <w:sz w:val="22"/>
          <w:szCs w:val="22"/>
        </w:rPr>
        <w:t xml:space="preserve"> requ</w:t>
      </w:r>
      <w:r w:rsidR="007C1A94" w:rsidRPr="001753EC">
        <w:rPr>
          <w:rFonts w:cs="Arial"/>
          <w:sz w:val="22"/>
          <w:szCs w:val="22"/>
        </w:rPr>
        <w:t>irements. On the other hand, GC</w:t>
      </w:r>
      <w:r w:rsidR="00510E9A" w:rsidRPr="001753EC">
        <w:rPr>
          <w:rFonts w:cs="Arial"/>
          <w:sz w:val="22"/>
          <w:szCs w:val="22"/>
        </w:rPr>
        <w:t>s</w:t>
      </w:r>
      <w:r w:rsidR="0027263D" w:rsidRPr="001753EC">
        <w:rPr>
          <w:rFonts w:cs="Arial"/>
          <w:sz w:val="22"/>
          <w:szCs w:val="22"/>
        </w:rPr>
        <w:t xml:space="preserve"> deficiency may also contribute to hypotension by decreasing vascular responsiveness to angiotensin II, norepinephrine</w:t>
      </w:r>
      <w:r w:rsidR="00A46B53" w:rsidRPr="001753EC">
        <w:rPr>
          <w:rFonts w:cs="Arial"/>
          <w:sz w:val="22"/>
          <w:szCs w:val="22"/>
        </w:rPr>
        <w:t>/noradrenaline</w:t>
      </w:r>
      <w:r w:rsidR="009A6835">
        <w:rPr>
          <w:rFonts w:cs="Arial"/>
          <w:sz w:val="22"/>
          <w:szCs w:val="22"/>
        </w:rPr>
        <w:t>,</w:t>
      </w:r>
      <w:r w:rsidR="0027263D" w:rsidRPr="001753EC">
        <w:rPr>
          <w:rFonts w:cs="Arial"/>
          <w:sz w:val="22"/>
          <w:szCs w:val="22"/>
        </w:rPr>
        <w:t xml:space="preserve"> and other vasoconstrictive hormones, reducing the synthesis of renin substrate, and increasing the production and effects of prostacyclin and other vasodilatory hormones.</w:t>
      </w:r>
      <w:r w:rsidR="001E7414" w:rsidRPr="001753EC">
        <w:rPr>
          <w:rFonts w:cs="Arial"/>
          <w:sz w:val="22"/>
          <w:szCs w:val="22"/>
        </w:rPr>
        <w:t xml:space="preserve"> </w:t>
      </w:r>
      <w:r w:rsidR="007C1A94" w:rsidRPr="001753EC">
        <w:rPr>
          <w:rFonts w:cs="Arial"/>
          <w:sz w:val="22"/>
          <w:szCs w:val="22"/>
        </w:rPr>
        <w:t>Combined GC</w:t>
      </w:r>
      <w:r w:rsidR="00510E9A" w:rsidRPr="001753EC">
        <w:rPr>
          <w:rFonts w:cs="Arial"/>
          <w:sz w:val="22"/>
          <w:szCs w:val="22"/>
        </w:rPr>
        <w:t>s</w:t>
      </w:r>
      <w:r w:rsidR="0027263D" w:rsidRPr="001753EC">
        <w:rPr>
          <w:rFonts w:cs="Arial"/>
          <w:sz w:val="22"/>
          <w:szCs w:val="22"/>
        </w:rPr>
        <w:t xml:space="preserve"> </w:t>
      </w:r>
      <w:r w:rsidR="007F36FE" w:rsidRPr="001753EC">
        <w:rPr>
          <w:rFonts w:cs="Arial"/>
          <w:sz w:val="22"/>
          <w:szCs w:val="22"/>
        </w:rPr>
        <w:t xml:space="preserve">and </w:t>
      </w:r>
      <w:r w:rsidR="007C1A94" w:rsidRPr="001753EC">
        <w:rPr>
          <w:rFonts w:cs="Arial"/>
          <w:sz w:val="22"/>
          <w:szCs w:val="22"/>
        </w:rPr>
        <w:t>MC</w:t>
      </w:r>
      <w:r w:rsidR="00510E9A" w:rsidRPr="001753EC">
        <w:rPr>
          <w:rFonts w:cs="Arial"/>
          <w:sz w:val="22"/>
          <w:szCs w:val="22"/>
        </w:rPr>
        <w:t>s</w:t>
      </w:r>
      <w:r w:rsidR="0027263D" w:rsidRPr="001753EC">
        <w:rPr>
          <w:rFonts w:cs="Arial"/>
          <w:sz w:val="22"/>
          <w:szCs w:val="22"/>
        </w:rPr>
        <w:t xml:space="preserve"> </w:t>
      </w:r>
      <w:r w:rsidR="007F36FE" w:rsidRPr="001753EC">
        <w:rPr>
          <w:rFonts w:cs="Arial"/>
          <w:sz w:val="22"/>
          <w:szCs w:val="22"/>
        </w:rPr>
        <w:t>deficiency lead</w:t>
      </w:r>
      <w:r w:rsidR="007C1A94" w:rsidRPr="001753EC">
        <w:rPr>
          <w:rFonts w:cs="Arial"/>
          <w:sz w:val="22"/>
          <w:szCs w:val="22"/>
        </w:rPr>
        <w:t>s</w:t>
      </w:r>
      <w:r w:rsidR="007F36FE" w:rsidRPr="001753EC">
        <w:rPr>
          <w:rFonts w:cs="Arial"/>
          <w:sz w:val="22"/>
          <w:szCs w:val="22"/>
        </w:rPr>
        <w:t xml:space="preserve"> to increased urinary </w:t>
      </w:r>
      <w:r w:rsidR="00DA18C3" w:rsidRPr="001753EC">
        <w:rPr>
          <w:rFonts w:cs="Arial"/>
          <w:sz w:val="22"/>
          <w:szCs w:val="22"/>
        </w:rPr>
        <w:t>sodium</w:t>
      </w:r>
      <w:r w:rsidR="007F36FE" w:rsidRPr="001753EC">
        <w:rPr>
          <w:rFonts w:cs="Arial"/>
          <w:sz w:val="22"/>
          <w:szCs w:val="22"/>
        </w:rPr>
        <w:t xml:space="preserve"> loss and </w:t>
      </w:r>
      <w:r w:rsidR="00A20339" w:rsidRPr="001753EC">
        <w:rPr>
          <w:rFonts w:cs="Arial"/>
          <w:sz w:val="22"/>
          <w:szCs w:val="22"/>
        </w:rPr>
        <w:t>hypovolemia</w:t>
      </w:r>
      <w:r w:rsidR="007F36FE" w:rsidRPr="001753EC">
        <w:rPr>
          <w:rFonts w:cs="Arial"/>
          <w:sz w:val="22"/>
          <w:szCs w:val="22"/>
        </w:rPr>
        <w:t xml:space="preserve"> resulting in hypotension and electrolyte imbalance </w:t>
      </w:r>
      <w:r w:rsidRPr="001753EC">
        <w:rPr>
          <w:rFonts w:cs="Arial"/>
          <w:sz w:val="22"/>
          <w:szCs w:val="22"/>
        </w:rPr>
        <w:t xml:space="preserve">including </w:t>
      </w:r>
      <w:r w:rsidR="00A20339" w:rsidRPr="001753EC">
        <w:rPr>
          <w:rFonts w:cs="Arial"/>
          <w:sz w:val="22"/>
          <w:szCs w:val="22"/>
        </w:rPr>
        <w:t>hyponatremia</w:t>
      </w:r>
      <w:r w:rsidR="007F36FE" w:rsidRPr="001753EC">
        <w:rPr>
          <w:rFonts w:cs="Arial"/>
          <w:sz w:val="22"/>
          <w:szCs w:val="22"/>
        </w:rPr>
        <w:t xml:space="preserve"> and </w:t>
      </w:r>
      <w:r w:rsidR="00A20339" w:rsidRPr="001753EC">
        <w:rPr>
          <w:rFonts w:cs="Arial"/>
          <w:sz w:val="22"/>
          <w:szCs w:val="22"/>
        </w:rPr>
        <w:t>hyperkalemia</w:t>
      </w:r>
      <w:r w:rsidR="007F36FE" w:rsidRPr="001753EC">
        <w:rPr>
          <w:rFonts w:cs="Arial"/>
          <w:sz w:val="22"/>
          <w:szCs w:val="22"/>
        </w:rPr>
        <w:t xml:space="preserve">. </w:t>
      </w:r>
      <w:r w:rsidR="00A46B53" w:rsidRPr="001753EC">
        <w:rPr>
          <w:rFonts w:cs="Arial"/>
          <w:sz w:val="22"/>
          <w:szCs w:val="22"/>
        </w:rPr>
        <w:t>‘</w:t>
      </w:r>
      <w:r w:rsidR="007F36FE" w:rsidRPr="001753EC">
        <w:rPr>
          <w:rFonts w:cs="Arial"/>
          <w:sz w:val="22"/>
          <w:szCs w:val="22"/>
        </w:rPr>
        <w:t>Inappropriate</w:t>
      </w:r>
      <w:r w:rsidR="00A46B53" w:rsidRPr="001753EC">
        <w:rPr>
          <w:rFonts w:cs="Arial"/>
          <w:sz w:val="22"/>
          <w:szCs w:val="22"/>
        </w:rPr>
        <w:t>’</w:t>
      </w:r>
      <w:r w:rsidR="007F36FE" w:rsidRPr="001753EC">
        <w:rPr>
          <w:rFonts w:cs="Arial"/>
          <w:sz w:val="22"/>
          <w:szCs w:val="22"/>
        </w:rPr>
        <w:t xml:space="preserve"> anti-diuretic hormone </w:t>
      </w:r>
      <w:r w:rsidR="00DA18C3" w:rsidRPr="001753EC">
        <w:rPr>
          <w:rFonts w:cs="Arial"/>
          <w:sz w:val="22"/>
          <w:szCs w:val="22"/>
        </w:rPr>
        <w:t xml:space="preserve">(ADH) </w:t>
      </w:r>
      <w:r w:rsidR="007F36FE" w:rsidRPr="001753EC">
        <w:rPr>
          <w:rFonts w:cs="Arial"/>
          <w:sz w:val="22"/>
          <w:szCs w:val="22"/>
        </w:rPr>
        <w:t xml:space="preserve">release and action on the renal tubule due to </w:t>
      </w:r>
      <w:r w:rsidR="007C1A94" w:rsidRPr="001753EC">
        <w:rPr>
          <w:rFonts w:cs="Arial"/>
          <w:sz w:val="22"/>
          <w:szCs w:val="22"/>
        </w:rPr>
        <w:t>GC</w:t>
      </w:r>
      <w:r w:rsidR="00510E9A" w:rsidRPr="001753EC">
        <w:rPr>
          <w:rFonts w:cs="Arial"/>
          <w:sz w:val="22"/>
          <w:szCs w:val="22"/>
        </w:rPr>
        <w:t>s</w:t>
      </w:r>
      <w:r w:rsidR="007F36FE" w:rsidRPr="001753EC">
        <w:rPr>
          <w:rFonts w:cs="Arial"/>
          <w:sz w:val="22"/>
          <w:szCs w:val="22"/>
        </w:rPr>
        <w:t xml:space="preserve"> deficiency contributes to the </w:t>
      </w:r>
      <w:r w:rsidR="00A20339" w:rsidRPr="001753EC">
        <w:rPr>
          <w:rFonts w:cs="Arial"/>
          <w:sz w:val="22"/>
          <w:szCs w:val="22"/>
        </w:rPr>
        <w:t>hyponatremia</w:t>
      </w:r>
      <w:r w:rsidR="007C1A94" w:rsidRPr="001753EC">
        <w:rPr>
          <w:rFonts w:cs="Arial"/>
          <w:sz w:val="22"/>
          <w:szCs w:val="22"/>
        </w:rPr>
        <w:t xml:space="preserve">, although </w:t>
      </w:r>
      <w:r w:rsidR="009D54AA" w:rsidRPr="001753EC">
        <w:rPr>
          <w:rFonts w:cs="Arial"/>
          <w:sz w:val="22"/>
          <w:szCs w:val="22"/>
        </w:rPr>
        <w:t xml:space="preserve">it </w:t>
      </w:r>
      <w:r w:rsidR="007C1A94" w:rsidRPr="001753EC">
        <w:rPr>
          <w:rFonts w:cs="Arial"/>
          <w:sz w:val="22"/>
          <w:szCs w:val="22"/>
        </w:rPr>
        <w:t xml:space="preserve">could </w:t>
      </w:r>
      <w:r w:rsidR="009D54AA" w:rsidRPr="001753EC">
        <w:rPr>
          <w:rFonts w:cs="Arial"/>
          <w:sz w:val="22"/>
          <w:szCs w:val="22"/>
        </w:rPr>
        <w:t xml:space="preserve">be </w:t>
      </w:r>
      <w:r w:rsidR="007C1A94" w:rsidRPr="001753EC">
        <w:rPr>
          <w:rFonts w:cs="Arial"/>
          <w:sz w:val="22"/>
          <w:szCs w:val="22"/>
        </w:rPr>
        <w:t>argue</w:t>
      </w:r>
      <w:r w:rsidR="009D54AA" w:rsidRPr="001753EC">
        <w:rPr>
          <w:rFonts w:cs="Arial"/>
          <w:sz w:val="22"/>
          <w:szCs w:val="22"/>
        </w:rPr>
        <w:t>d</w:t>
      </w:r>
      <w:r w:rsidR="007C1A94" w:rsidRPr="001753EC">
        <w:rPr>
          <w:rFonts w:cs="Arial"/>
          <w:sz w:val="22"/>
          <w:szCs w:val="22"/>
        </w:rPr>
        <w:t xml:space="preserve"> that this attempt at volume maintenance is far from inappropriate</w:t>
      </w:r>
      <w:r w:rsidR="007F36FE" w:rsidRPr="001753EC">
        <w:rPr>
          <w:rFonts w:cs="Arial"/>
          <w:sz w:val="22"/>
          <w:szCs w:val="22"/>
        </w:rPr>
        <w:t xml:space="preserve">. </w:t>
      </w:r>
      <w:r w:rsidR="00DA18C3" w:rsidRPr="001753EC">
        <w:rPr>
          <w:rFonts w:cs="Arial"/>
          <w:sz w:val="22"/>
          <w:szCs w:val="22"/>
          <w:lang w:eastAsia="en-GB"/>
        </w:rPr>
        <w:t xml:space="preserve">Low plasma cortisol concentrations </w:t>
      </w:r>
      <w:r w:rsidR="007C1A94" w:rsidRPr="001753EC">
        <w:rPr>
          <w:rFonts w:cs="Arial"/>
          <w:sz w:val="22"/>
          <w:szCs w:val="22"/>
          <w:lang w:eastAsia="en-GB"/>
        </w:rPr>
        <w:t xml:space="preserve">reduce </w:t>
      </w:r>
      <w:r w:rsidR="0027263D" w:rsidRPr="001753EC">
        <w:rPr>
          <w:rFonts w:cs="Arial"/>
          <w:sz w:val="22"/>
          <w:szCs w:val="22"/>
        </w:rPr>
        <w:t>GC</w:t>
      </w:r>
      <w:r w:rsidR="00510E9A" w:rsidRPr="001753EC">
        <w:rPr>
          <w:rFonts w:cs="Arial"/>
          <w:sz w:val="22"/>
          <w:szCs w:val="22"/>
        </w:rPr>
        <w:t>s</w:t>
      </w:r>
      <w:r w:rsidR="007F36FE" w:rsidRPr="001753EC">
        <w:rPr>
          <w:rFonts w:cs="Arial"/>
          <w:sz w:val="22"/>
          <w:szCs w:val="22"/>
        </w:rPr>
        <w:t xml:space="preserve"> negative feedback</w:t>
      </w:r>
      <w:r w:rsidRPr="001753EC">
        <w:rPr>
          <w:rFonts w:cs="Arial"/>
          <w:sz w:val="22"/>
          <w:szCs w:val="22"/>
        </w:rPr>
        <w:t xml:space="preserve">, </w:t>
      </w:r>
      <w:r w:rsidR="009D54AA" w:rsidRPr="001753EC">
        <w:rPr>
          <w:rFonts w:cs="Arial"/>
          <w:sz w:val="22"/>
          <w:szCs w:val="22"/>
        </w:rPr>
        <w:t xml:space="preserve">which in turn </w:t>
      </w:r>
      <w:r w:rsidR="00DA18C3" w:rsidRPr="001753EC">
        <w:rPr>
          <w:rFonts w:cs="Arial"/>
          <w:sz w:val="22"/>
          <w:szCs w:val="22"/>
          <w:lang w:eastAsia="en-GB"/>
        </w:rPr>
        <w:t>increas</w:t>
      </w:r>
      <w:r w:rsidR="009D54AA" w:rsidRPr="001753EC">
        <w:rPr>
          <w:rFonts w:cs="Arial"/>
          <w:sz w:val="22"/>
          <w:szCs w:val="22"/>
          <w:lang w:eastAsia="en-GB"/>
        </w:rPr>
        <w:t>es</w:t>
      </w:r>
      <w:r w:rsidR="00DA18C3" w:rsidRPr="001753EC">
        <w:rPr>
          <w:rFonts w:cs="Arial"/>
          <w:sz w:val="22"/>
          <w:szCs w:val="22"/>
          <w:lang w:eastAsia="en-GB"/>
        </w:rPr>
        <w:t xml:space="preserve"> the production and secretion of ACTH</w:t>
      </w:r>
      <w:r w:rsidR="007C1A94" w:rsidRPr="001753EC">
        <w:rPr>
          <w:rFonts w:cs="Arial"/>
          <w:sz w:val="22"/>
          <w:szCs w:val="22"/>
        </w:rPr>
        <w:t xml:space="preserve"> and other POMC-peptides</w:t>
      </w:r>
      <w:r w:rsidRPr="001753EC">
        <w:rPr>
          <w:rFonts w:cs="Arial"/>
          <w:sz w:val="22"/>
          <w:szCs w:val="22"/>
        </w:rPr>
        <w:t>. T</w:t>
      </w:r>
      <w:r w:rsidR="007C1A94" w:rsidRPr="001753EC">
        <w:rPr>
          <w:rFonts w:cs="Arial"/>
          <w:sz w:val="22"/>
          <w:szCs w:val="22"/>
        </w:rPr>
        <w:t>hese</w:t>
      </w:r>
      <w:r w:rsidR="009D54AA" w:rsidRPr="001753EC">
        <w:rPr>
          <w:rFonts w:cs="Arial"/>
          <w:sz w:val="22"/>
          <w:szCs w:val="22"/>
        </w:rPr>
        <w:t xml:space="preserve"> mechanisms</w:t>
      </w:r>
      <w:r w:rsidR="007F36FE" w:rsidRPr="001753EC">
        <w:rPr>
          <w:rFonts w:cs="Arial"/>
          <w:sz w:val="22"/>
          <w:szCs w:val="22"/>
        </w:rPr>
        <w:t xml:space="preserve"> are responsible for the </w:t>
      </w:r>
      <w:r w:rsidR="00DA18C3" w:rsidRPr="001753EC">
        <w:rPr>
          <w:rFonts w:cs="Arial"/>
          <w:sz w:val="22"/>
          <w:szCs w:val="22"/>
          <w:lang w:eastAsia="en-GB"/>
        </w:rPr>
        <w:t>well-</w:t>
      </w:r>
      <w:r w:rsidR="00A20339" w:rsidRPr="001753EC">
        <w:rPr>
          <w:rFonts w:cs="Arial"/>
          <w:sz w:val="22"/>
          <w:szCs w:val="22"/>
          <w:lang w:eastAsia="en-GB"/>
        </w:rPr>
        <w:t>recognized</w:t>
      </w:r>
      <w:r w:rsidR="00DA18C3" w:rsidRPr="001753EC">
        <w:rPr>
          <w:rFonts w:cs="Arial"/>
          <w:sz w:val="22"/>
          <w:szCs w:val="22"/>
          <w:lang w:eastAsia="en-GB"/>
        </w:rPr>
        <w:t xml:space="preserve"> </w:t>
      </w:r>
      <w:r w:rsidR="007F36FE" w:rsidRPr="001753EC">
        <w:rPr>
          <w:rFonts w:cs="Arial"/>
          <w:sz w:val="22"/>
          <w:szCs w:val="22"/>
        </w:rPr>
        <w:t xml:space="preserve">hyperpigmentation by acting on the </w:t>
      </w:r>
      <w:r w:rsidR="00BA1120" w:rsidRPr="001753EC">
        <w:rPr>
          <w:rFonts w:cs="Arial"/>
          <w:sz w:val="22"/>
          <w:szCs w:val="22"/>
        </w:rPr>
        <w:t>MC1R</w:t>
      </w:r>
      <w:r w:rsidR="007F36FE" w:rsidRPr="001753EC">
        <w:rPr>
          <w:rFonts w:cs="Arial"/>
          <w:sz w:val="22"/>
          <w:szCs w:val="22"/>
        </w:rPr>
        <w:t xml:space="preserve"> in the skin.</w:t>
      </w:r>
    </w:p>
    <w:p w14:paraId="52EA5924" w14:textId="77777777" w:rsidR="00CC4D90" w:rsidRPr="001753EC" w:rsidRDefault="00CC4D90" w:rsidP="001748D9">
      <w:pPr>
        <w:pStyle w:val="BodyText"/>
        <w:spacing w:after="0" w:line="276" w:lineRule="auto"/>
        <w:rPr>
          <w:rFonts w:cs="Arial"/>
          <w:sz w:val="22"/>
          <w:szCs w:val="22"/>
        </w:rPr>
      </w:pPr>
    </w:p>
    <w:p w14:paraId="036A9BDD" w14:textId="77777777" w:rsidR="007F36FE" w:rsidRPr="001753EC" w:rsidRDefault="009D54AA" w:rsidP="001748D9">
      <w:pPr>
        <w:pStyle w:val="BodyText"/>
        <w:spacing w:after="0" w:line="276" w:lineRule="auto"/>
        <w:rPr>
          <w:rFonts w:cs="Arial"/>
          <w:sz w:val="22"/>
          <w:szCs w:val="22"/>
        </w:rPr>
      </w:pPr>
      <w:r w:rsidRPr="001753EC">
        <w:rPr>
          <w:rFonts w:cs="Arial"/>
          <w:sz w:val="22"/>
          <w:szCs w:val="22"/>
          <w:lang w:eastAsia="en-GB"/>
        </w:rPr>
        <w:t>Conversely</w:t>
      </w:r>
      <w:r w:rsidR="00DA18C3" w:rsidRPr="001753EC">
        <w:rPr>
          <w:rFonts w:cs="Arial"/>
          <w:sz w:val="22"/>
          <w:szCs w:val="22"/>
          <w:lang w:eastAsia="en-GB"/>
        </w:rPr>
        <w:t xml:space="preserve">, </w:t>
      </w:r>
      <w:bookmarkStart w:id="0" w:name="PathophysiologyofSecondaryAdrenalInsuffi"/>
      <w:bookmarkEnd w:id="0"/>
      <w:r w:rsidR="00DA18C3" w:rsidRPr="001753EC">
        <w:rPr>
          <w:rFonts w:cs="Arial"/>
          <w:sz w:val="22"/>
          <w:szCs w:val="22"/>
          <w:lang w:eastAsia="en-GB"/>
        </w:rPr>
        <w:t xml:space="preserve">ACTH deficiency </w:t>
      </w:r>
      <w:r w:rsidR="007C1A94" w:rsidRPr="001753EC">
        <w:rPr>
          <w:rFonts w:cs="Arial"/>
          <w:sz w:val="22"/>
          <w:szCs w:val="22"/>
          <w:lang w:eastAsia="en-GB"/>
        </w:rPr>
        <w:t xml:space="preserve">in </w:t>
      </w:r>
      <w:r w:rsidRPr="001753EC">
        <w:rPr>
          <w:rFonts w:cs="Arial"/>
          <w:sz w:val="22"/>
          <w:szCs w:val="22"/>
          <w:lang w:eastAsia="en-GB"/>
        </w:rPr>
        <w:t xml:space="preserve">central </w:t>
      </w:r>
      <w:r w:rsidR="007C1A94" w:rsidRPr="001753EC">
        <w:rPr>
          <w:rFonts w:cs="Arial"/>
          <w:sz w:val="22"/>
          <w:szCs w:val="22"/>
          <w:lang w:eastAsia="en-GB"/>
        </w:rPr>
        <w:t>AI</w:t>
      </w:r>
      <w:r w:rsidR="0027263D" w:rsidRPr="001753EC">
        <w:rPr>
          <w:rFonts w:cs="Arial"/>
          <w:sz w:val="22"/>
          <w:szCs w:val="22"/>
          <w:lang w:eastAsia="en-GB"/>
        </w:rPr>
        <w:t xml:space="preserve"> </w:t>
      </w:r>
      <w:r w:rsidR="00DA18C3" w:rsidRPr="001753EC">
        <w:rPr>
          <w:rFonts w:cs="Arial"/>
          <w:sz w:val="22"/>
          <w:szCs w:val="22"/>
          <w:lang w:eastAsia="en-GB"/>
        </w:rPr>
        <w:t>leads to decreased secretion of cortiso</w:t>
      </w:r>
      <w:r w:rsidR="0027263D" w:rsidRPr="001753EC">
        <w:rPr>
          <w:rFonts w:cs="Arial"/>
          <w:sz w:val="22"/>
          <w:szCs w:val="22"/>
          <w:lang w:eastAsia="en-GB"/>
        </w:rPr>
        <w:t>l an</w:t>
      </w:r>
      <w:r w:rsidR="007C1A94" w:rsidRPr="001753EC">
        <w:rPr>
          <w:rFonts w:cs="Arial"/>
          <w:sz w:val="22"/>
          <w:szCs w:val="22"/>
          <w:lang w:eastAsia="en-GB"/>
        </w:rPr>
        <w:t>d adrenal androgens, while MC</w:t>
      </w:r>
      <w:r w:rsidR="00510E9A" w:rsidRPr="001753EC">
        <w:rPr>
          <w:rFonts w:cs="Arial"/>
          <w:sz w:val="22"/>
          <w:szCs w:val="22"/>
          <w:lang w:eastAsia="en-GB"/>
        </w:rPr>
        <w:t>s</w:t>
      </w:r>
      <w:r w:rsidR="00DA18C3" w:rsidRPr="001753EC">
        <w:rPr>
          <w:rFonts w:cs="Arial"/>
          <w:sz w:val="22"/>
          <w:szCs w:val="22"/>
          <w:lang w:eastAsia="en-GB"/>
        </w:rPr>
        <w:t xml:space="preserve"> production remains normal,</w:t>
      </w:r>
      <w:r w:rsidR="00DA18C3" w:rsidRPr="001753EC">
        <w:rPr>
          <w:rFonts w:cs="Arial"/>
          <w:sz w:val="22"/>
          <w:szCs w:val="22"/>
        </w:rPr>
        <w:t xml:space="preserve"> as </w:t>
      </w:r>
      <w:r w:rsidR="0027263D" w:rsidRPr="001753EC">
        <w:rPr>
          <w:rFonts w:cs="Arial"/>
          <w:sz w:val="22"/>
          <w:szCs w:val="22"/>
        </w:rPr>
        <w:t>MC</w:t>
      </w:r>
      <w:r w:rsidR="00510E9A" w:rsidRPr="001753EC">
        <w:rPr>
          <w:rFonts w:cs="Arial"/>
          <w:sz w:val="22"/>
          <w:szCs w:val="22"/>
        </w:rPr>
        <w:t>s</w:t>
      </w:r>
      <w:r w:rsidR="00DA18C3" w:rsidRPr="001753EC">
        <w:rPr>
          <w:rFonts w:cs="Arial"/>
          <w:sz w:val="22"/>
          <w:szCs w:val="22"/>
        </w:rPr>
        <w:t xml:space="preserve"> are principally regulated by </w:t>
      </w:r>
      <w:r w:rsidR="007C1A94" w:rsidRPr="001753EC">
        <w:rPr>
          <w:rFonts w:cs="Arial"/>
          <w:sz w:val="22"/>
          <w:szCs w:val="22"/>
        </w:rPr>
        <w:t>the</w:t>
      </w:r>
      <w:r w:rsidR="00F64603" w:rsidRPr="001753EC">
        <w:rPr>
          <w:rFonts w:cs="Arial"/>
          <w:sz w:val="22"/>
          <w:szCs w:val="22"/>
        </w:rPr>
        <w:t xml:space="preserve"> R</w:t>
      </w:r>
      <w:r w:rsidR="00F64603" w:rsidRPr="001753EC">
        <w:rPr>
          <w:rFonts w:cs="Arial"/>
          <w:bCs/>
          <w:sz w:val="22"/>
          <w:szCs w:val="22"/>
          <w:lang w:eastAsia="en-GB"/>
        </w:rPr>
        <w:t>AAS</w:t>
      </w:r>
      <w:r w:rsidR="00DA18C3" w:rsidRPr="001753EC">
        <w:rPr>
          <w:rFonts w:cs="Arial"/>
          <w:sz w:val="22"/>
          <w:szCs w:val="22"/>
        </w:rPr>
        <w:t>.</w:t>
      </w:r>
      <w:r w:rsidR="00DA18C3" w:rsidRPr="001753EC">
        <w:rPr>
          <w:rFonts w:cs="Arial"/>
          <w:sz w:val="22"/>
          <w:szCs w:val="22"/>
          <w:lang w:eastAsia="en-GB"/>
        </w:rPr>
        <w:t xml:space="preserve"> </w:t>
      </w:r>
      <w:r w:rsidRPr="001753EC">
        <w:rPr>
          <w:rFonts w:cs="Arial"/>
          <w:sz w:val="22"/>
          <w:szCs w:val="22"/>
          <w:lang w:eastAsia="en-GB"/>
        </w:rPr>
        <w:t>I</w:t>
      </w:r>
      <w:r w:rsidR="00DA18C3" w:rsidRPr="001753EC">
        <w:rPr>
          <w:rFonts w:cs="Arial"/>
          <w:sz w:val="22"/>
          <w:szCs w:val="22"/>
          <w:lang w:eastAsia="en-GB"/>
        </w:rPr>
        <w:t xml:space="preserve">n the early stages, basal ACTH secretion is normal, while </w:t>
      </w:r>
      <w:r w:rsidR="007C1A94" w:rsidRPr="001753EC">
        <w:rPr>
          <w:rFonts w:cs="Arial"/>
          <w:sz w:val="22"/>
          <w:szCs w:val="22"/>
          <w:lang w:eastAsia="en-GB"/>
        </w:rPr>
        <w:t xml:space="preserve">its </w:t>
      </w:r>
      <w:r w:rsidR="00DA18C3" w:rsidRPr="001753EC">
        <w:rPr>
          <w:rFonts w:cs="Arial"/>
          <w:sz w:val="22"/>
          <w:szCs w:val="22"/>
          <w:lang w:eastAsia="en-GB"/>
        </w:rPr>
        <w:t xml:space="preserve">stress-induced </w:t>
      </w:r>
      <w:r w:rsidR="007C1A94" w:rsidRPr="001753EC">
        <w:rPr>
          <w:rFonts w:cs="Arial"/>
          <w:sz w:val="22"/>
          <w:szCs w:val="22"/>
          <w:lang w:eastAsia="en-GB"/>
        </w:rPr>
        <w:t xml:space="preserve">release </w:t>
      </w:r>
      <w:r w:rsidR="00DA18C3" w:rsidRPr="001753EC">
        <w:rPr>
          <w:rFonts w:cs="Arial"/>
          <w:sz w:val="22"/>
          <w:szCs w:val="22"/>
          <w:lang w:eastAsia="en-GB"/>
        </w:rPr>
        <w:t>is impaired.</w:t>
      </w:r>
      <w:r w:rsidRPr="001753EC">
        <w:rPr>
          <w:rFonts w:cs="Arial"/>
          <w:sz w:val="22"/>
          <w:szCs w:val="22"/>
          <w:lang w:eastAsia="en-GB"/>
        </w:rPr>
        <w:t xml:space="preserve"> W</w:t>
      </w:r>
      <w:r w:rsidR="00DA18C3" w:rsidRPr="001753EC">
        <w:rPr>
          <w:rFonts w:cs="Arial"/>
          <w:sz w:val="22"/>
          <w:szCs w:val="22"/>
          <w:lang w:eastAsia="en-GB"/>
        </w:rPr>
        <w:t xml:space="preserve">ith further loss, there is atrophy of zonae fasciculata and reticularis of the adrenal cortex. Therefore, basal cortisol secretion is decreased but aldosterone secretion by the zona glomerulosa is preserved. </w:t>
      </w:r>
      <w:r w:rsidR="007F36FE" w:rsidRPr="001753EC">
        <w:rPr>
          <w:rFonts w:cs="Arial"/>
          <w:sz w:val="22"/>
          <w:szCs w:val="22"/>
        </w:rPr>
        <w:t>H</w:t>
      </w:r>
      <w:r w:rsidR="00212F17" w:rsidRPr="001753EC">
        <w:rPr>
          <w:rFonts w:cs="Arial"/>
          <w:sz w:val="22"/>
          <w:szCs w:val="22"/>
        </w:rPr>
        <w:t>owever, h</w:t>
      </w:r>
      <w:r w:rsidR="0027263D" w:rsidRPr="001753EC">
        <w:rPr>
          <w:rFonts w:cs="Arial"/>
          <w:sz w:val="22"/>
          <w:szCs w:val="22"/>
        </w:rPr>
        <w:t xml:space="preserve">ypotension in </w:t>
      </w:r>
      <w:r w:rsidR="00BF3650" w:rsidRPr="001753EC">
        <w:rPr>
          <w:rFonts w:cs="Arial"/>
          <w:sz w:val="22"/>
          <w:szCs w:val="22"/>
        </w:rPr>
        <w:t xml:space="preserve">central </w:t>
      </w:r>
      <w:r w:rsidR="00DA18C3" w:rsidRPr="001753EC">
        <w:rPr>
          <w:rFonts w:cs="Arial"/>
          <w:sz w:val="22"/>
          <w:szCs w:val="22"/>
        </w:rPr>
        <w:t>AI</w:t>
      </w:r>
      <w:r w:rsidR="007F36FE" w:rsidRPr="001753EC">
        <w:rPr>
          <w:rFonts w:cs="Arial"/>
          <w:sz w:val="22"/>
          <w:szCs w:val="22"/>
        </w:rPr>
        <w:t xml:space="preserve"> </w:t>
      </w:r>
      <w:r w:rsidR="00212F17" w:rsidRPr="001753EC">
        <w:rPr>
          <w:rFonts w:cs="Arial"/>
          <w:sz w:val="22"/>
          <w:szCs w:val="22"/>
        </w:rPr>
        <w:t xml:space="preserve">may still </w:t>
      </w:r>
      <w:r w:rsidR="007F36FE" w:rsidRPr="001753EC">
        <w:rPr>
          <w:rFonts w:cs="Arial"/>
          <w:sz w:val="22"/>
          <w:szCs w:val="22"/>
        </w:rPr>
        <w:t>occur</w:t>
      </w:r>
      <w:r w:rsidR="0027263D" w:rsidRPr="001753EC">
        <w:rPr>
          <w:rFonts w:cs="Arial"/>
          <w:sz w:val="22"/>
          <w:szCs w:val="22"/>
        </w:rPr>
        <w:t xml:space="preserve"> </w:t>
      </w:r>
      <w:r w:rsidR="007F36FE" w:rsidRPr="001753EC">
        <w:rPr>
          <w:rFonts w:cs="Arial"/>
          <w:sz w:val="22"/>
          <w:szCs w:val="22"/>
        </w:rPr>
        <w:t>due to decreased vascular tone as a result of reduced vascular responsiveness to angiotensin II and nor</w:t>
      </w:r>
      <w:r w:rsidR="00A46B53" w:rsidRPr="001753EC">
        <w:rPr>
          <w:rFonts w:cs="Arial"/>
          <w:sz w:val="22"/>
          <w:szCs w:val="22"/>
        </w:rPr>
        <w:t xml:space="preserve">adrenaline. </w:t>
      </w:r>
    </w:p>
    <w:p w14:paraId="2BEA2256" w14:textId="77777777" w:rsidR="001D1096" w:rsidRPr="001753EC" w:rsidRDefault="001D1096" w:rsidP="001748D9">
      <w:pPr>
        <w:pStyle w:val="BodyText"/>
        <w:spacing w:after="0" w:line="276" w:lineRule="auto"/>
        <w:rPr>
          <w:rFonts w:cs="Arial"/>
          <w:sz w:val="22"/>
          <w:szCs w:val="22"/>
        </w:rPr>
      </w:pPr>
    </w:p>
    <w:p w14:paraId="503407CC" w14:textId="77777777" w:rsidR="00212F17" w:rsidRPr="001753EC" w:rsidRDefault="00212F17" w:rsidP="001748D9">
      <w:pPr>
        <w:pStyle w:val="Heading2"/>
        <w:spacing w:before="0" w:after="0" w:line="276" w:lineRule="auto"/>
        <w:rPr>
          <w:rFonts w:cs="Arial"/>
          <w:color w:val="0070C0"/>
          <w:sz w:val="22"/>
          <w:szCs w:val="22"/>
          <w:lang w:eastAsia="en-GB"/>
        </w:rPr>
      </w:pPr>
      <w:r w:rsidRPr="001753EC">
        <w:rPr>
          <w:rFonts w:cs="Arial"/>
          <w:color w:val="0070C0"/>
          <w:sz w:val="22"/>
          <w:szCs w:val="22"/>
          <w:lang w:eastAsia="en-GB"/>
        </w:rPr>
        <w:t>DIAGNOSIS and DIFFERENTIAL DIAGNOSIS</w:t>
      </w:r>
    </w:p>
    <w:p w14:paraId="771BECAE" w14:textId="77777777" w:rsidR="00CC4D90" w:rsidRPr="001753EC" w:rsidRDefault="00CC4D90" w:rsidP="001748D9">
      <w:pPr>
        <w:spacing w:after="0" w:line="276" w:lineRule="auto"/>
        <w:rPr>
          <w:rFonts w:cs="Arial"/>
          <w:sz w:val="22"/>
          <w:szCs w:val="22"/>
          <w:lang w:eastAsia="en-G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938"/>
      </w:tblGrid>
      <w:tr w:rsidR="00D40BE9" w:rsidRPr="001753EC" w14:paraId="7AB92DB8" w14:textId="77777777" w:rsidTr="005323DB">
        <w:tc>
          <w:tcPr>
            <w:tcW w:w="10065" w:type="dxa"/>
            <w:gridSpan w:val="2"/>
            <w:shd w:val="clear" w:color="auto" w:fill="FFFF00"/>
          </w:tcPr>
          <w:p w14:paraId="0553CBAC" w14:textId="6521E238" w:rsidR="00AF393A" w:rsidRPr="001753EC" w:rsidRDefault="00AF393A" w:rsidP="001748D9">
            <w:pPr>
              <w:spacing w:after="0" w:line="276" w:lineRule="auto"/>
              <w:rPr>
                <w:rFonts w:cs="Arial"/>
                <w:bCs/>
                <w:sz w:val="22"/>
                <w:szCs w:val="22"/>
                <w:lang w:eastAsia="en-GB"/>
              </w:rPr>
            </w:pPr>
            <w:r w:rsidRPr="001753EC">
              <w:rPr>
                <w:rFonts w:cs="Arial"/>
                <w:b/>
                <w:bCs/>
                <w:sz w:val="22"/>
                <w:szCs w:val="22"/>
                <w:lang w:eastAsia="en-GB"/>
              </w:rPr>
              <w:t xml:space="preserve">Table </w:t>
            </w:r>
            <w:r w:rsidR="00453852" w:rsidRPr="001753EC">
              <w:rPr>
                <w:rFonts w:cs="Arial"/>
                <w:b/>
                <w:bCs/>
                <w:sz w:val="22"/>
                <w:szCs w:val="22"/>
                <w:lang w:eastAsia="en-GB"/>
              </w:rPr>
              <w:t>2</w:t>
            </w:r>
            <w:r w:rsidRPr="001753EC">
              <w:rPr>
                <w:rFonts w:cs="Arial"/>
                <w:b/>
                <w:bCs/>
                <w:sz w:val="22"/>
                <w:szCs w:val="22"/>
                <w:lang w:eastAsia="en-GB"/>
              </w:rPr>
              <w:t xml:space="preserve">. </w:t>
            </w:r>
            <w:r w:rsidR="00A20339" w:rsidRPr="001753EC">
              <w:rPr>
                <w:rFonts w:cs="Arial"/>
                <w:b/>
                <w:bCs/>
                <w:sz w:val="22"/>
                <w:szCs w:val="22"/>
                <w:lang w:eastAsia="en-GB"/>
              </w:rPr>
              <w:t>Etiology</w:t>
            </w:r>
            <w:r w:rsidRPr="001753EC">
              <w:rPr>
                <w:rFonts w:cs="Arial"/>
                <w:b/>
                <w:bCs/>
                <w:sz w:val="22"/>
                <w:szCs w:val="22"/>
                <w:lang w:eastAsia="en-GB"/>
              </w:rPr>
              <w:t xml:space="preserve"> of </w:t>
            </w:r>
            <w:r w:rsidR="00316124" w:rsidRPr="001753EC">
              <w:rPr>
                <w:rFonts w:cs="Arial"/>
                <w:b/>
                <w:bCs/>
                <w:sz w:val="22"/>
                <w:szCs w:val="22"/>
                <w:lang w:eastAsia="en-GB"/>
              </w:rPr>
              <w:t xml:space="preserve">Primary </w:t>
            </w:r>
            <w:r w:rsidRPr="001753EC">
              <w:rPr>
                <w:rFonts w:cs="Arial"/>
                <w:b/>
                <w:bCs/>
                <w:sz w:val="22"/>
                <w:szCs w:val="22"/>
                <w:lang w:eastAsia="en-GB"/>
              </w:rPr>
              <w:t>Adrenal Insufficiency</w:t>
            </w:r>
            <w:r w:rsidR="007B3565" w:rsidRPr="001753EC">
              <w:rPr>
                <w:rFonts w:cs="Arial"/>
                <w:b/>
                <w:bCs/>
                <w:sz w:val="22"/>
                <w:szCs w:val="22"/>
                <w:lang w:eastAsia="en-GB"/>
              </w:rPr>
              <w:t xml:space="preserve"> </w:t>
            </w:r>
            <w:r w:rsidR="00B875B8" w:rsidRPr="001753EC">
              <w:rPr>
                <w:rFonts w:cs="Arial"/>
                <w:b/>
                <w:bCs/>
                <w:sz w:val="22"/>
                <w:szCs w:val="22"/>
                <w:lang w:eastAsia="en-GB"/>
              </w:rPr>
              <w:fldChar w:fldCharType="begin">
                <w:fldData xml:space="preserve">PEVuZE5vdGU+PENpdGU+PEF1dGhvcj5BY2hlcm1hbm48L0F1dGhvcj48WWVhcj4yMDAxPC9ZZWFy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==
</w:fldData>
              </w:fldChar>
            </w:r>
            <w:r w:rsidR="00B875B8" w:rsidRPr="001753EC">
              <w:rPr>
                <w:rFonts w:cs="Arial"/>
                <w:b/>
                <w:bCs/>
                <w:sz w:val="22"/>
                <w:szCs w:val="22"/>
                <w:lang w:eastAsia="en-GB"/>
              </w:rPr>
              <w:instrText xml:space="preserve"> ADDIN EN.CITE </w:instrText>
            </w:r>
            <w:r w:rsidR="00B875B8" w:rsidRPr="001753EC">
              <w:rPr>
                <w:rFonts w:cs="Arial"/>
                <w:b/>
                <w:bCs/>
                <w:sz w:val="22"/>
                <w:szCs w:val="22"/>
                <w:lang w:eastAsia="en-GB"/>
              </w:rPr>
              <w:fldChar w:fldCharType="begin">
                <w:fldData xml:space="preserve">PEVuZE5vdGU+PENpdGU+PEF1dGhvcj5BY2hlcm1hbm48L0F1dGhvcj48WWVhcj4yMDAxPC9ZZWFy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==
</w:fldData>
              </w:fldChar>
            </w:r>
            <w:r w:rsidR="00B875B8" w:rsidRPr="001753EC">
              <w:rPr>
                <w:rFonts w:cs="Arial"/>
                <w:b/>
                <w:bCs/>
                <w:sz w:val="22"/>
                <w:szCs w:val="22"/>
                <w:lang w:eastAsia="en-GB"/>
              </w:rPr>
              <w:instrText xml:space="preserve"> ADDIN EN.CITE.DATA </w:instrText>
            </w:r>
            <w:r w:rsidR="00B875B8" w:rsidRPr="001753EC">
              <w:rPr>
                <w:rFonts w:cs="Arial"/>
                <w:b/>
                <w:bCs/>
                <w:sz w:val="22"/>
                <w:szCs w:val="22"/>
                <w:lang w:eastAsia="en-GB"/>
              </w:rPr>
            </w:r>
            <w:r w:rsidR="00B875B8" w:rsidRPr="001753EC">
              <w:rPr>
                <w:rFonts w:cs="Arial"/>
                <w:b/>
                <w:bCs/>
                <w:sz w:val="22"/>
                <w:szCs w:val="22"/>
                <w:lang w:eastAsia="en-GB"/>
              </w:rPr>
              <w:fldChar w:fldCharType="end"/>
            </w:r>
            <w:r w:rsidR="00B875B8" w:rsidRPr="001753EC">
              <w:rPr>
                <w:rFonts w:cs="Arial"/>
                <w:b/>
                <w:bCs/>
                <w:sz w:val="22"/>
                <w:szCs w:val="22"/>
                <w:lang w:eastAsia="en-GB"/>
              </w:rPr>
            </w:r>
            <w:r w:rsidR="00B875B8" w:rsidRPr="001753EC">
              <w:rPr>
                <w:rFonts w:cs="Arial"/>
                <w:b/>
                <w:bCs/>
                <w:sz w:val="22"/>
                <w:szCs w:val="22"/>
                <w:lang w:eastAsia="en-GB"/>
              </w:rPr>
              <w:fldChar w:fldCharType="separate"/>
            </w:r>
            <w:r w:rsidR="00B875B8" w:rsidRPr="001753EC">
              <w:rPr>
                <w:rFonts w:cs="Arial"/>
                <w:b/>
                <w:bCs/>
                <w:noProof/>
                <w:sz w:val="22"/>
                <w:szCs w:val="22"/>
                <w:lang w:eastAsia="en-GB"/>
              </w:rPr>
              <w:t>(11-17)</w:t>
            </w:r>
            <w:r w:rsidR="00B875B8" w:rsidRPr="001753EC">
              <w:rPr>
                <w:rFonts w:cs="Arial"/>
                <w:b/>
                <w:bCs/>
                <w:sz w:val="22"/>
                <w:szCs w:val="22"/>
                <w:lang w:eastAsia="en-GB"/>
              </w:rPr>
              <w:fldChar w:fldCharType="end"/>
            </w:r>
          </w:p>
        </w:tc>
      </w:tr>
      <w:tr w:rsidR="003866B5" w:rsidRPr="001753EC" w14:paraId="27D9C0F9" w14:textId="77777777" w:rsidTr="005323DB">
        <w:tc>
          <w:tcPr>
            <w:tcW w:w="2127" w:type="dxa"/>
          </w:tcPr>
          <w:p w14:paraId="2D1BDA70" w14:textId="77777777" w:rsidR="00AF393A" w:rsidRPr="001753EC" w:rsidRDefault="00AF393A" w:rsidP="001748D9">
            <w:pPr>
              <w:spacing w:after="0" w:line="276" w:lineRule="auto"/>
              <w:rPr>
                <w:rFonts w:cs="Arial"/>
                <w:bCs/>
                <w:sz w:val="22"/>
                <w:szCs w:val="22"/>
                <w:lang w:eastAsia="en-GB"/>
              </w:rPr>
            </w:pPr>
            <w:r w:rsidRPr="001753EC">
              <w:rPr>
                <w:rFonts w:cs="Arial"/>
                <w:bCs/>
                <w:sz w:val="22"/>
                <w:szCs w:val="22"/>
                <w:lang w:eastAsia="en-GB"/>
              </w:rPr>
              <w:t xml:space="preserve">Autoimmune </w:t>
            </w:r>
          </w:p>
        </w:tc>
        <w:tc>
          <w:tcPr>
            <w:tcW w:w="7938" w:type="dxa"/>
          </w:tcPr>
          <w:p w14:paraId="2097D86D" w14:textId="77777777" w:rsidR="00EA2753" w:rsidRPr="001753EC" w:rsidRDefault="00B65BAB" w:rsidP="001748D9">
            <w:pPr>
              <w:numPr>
                <w:ilvl w:val="0"/>
                <w:numId w:val="6"/>
              </w:numPr>
              <w:spacing w:after="0" w:line="276" w:lineRule="auto"/>
              <w:ind w:left="0" w:hanging="324"/>
              <w:rPr>
                <w:rFonts w:cs="Arial"/>
                <w:bCs/>
                <w:sz w:val="22"/>
                <w:szCs w:val="22"/>
                <w:lang w:eastAsia="en-GB"/>
              </w:rPr>
            </w:pPr>
            <w:r w:rsidRPr="001753EC">
              <w:rPr>
                <w:rFonts w:cs="Arial"/>
                <w:bCs/>
                <w:sz w:val="22"/>
                <w:szCs w:val="22"/>
                <w:lang w:eastAsia="en-GB"/>
              </w:rPr>
              <w:t>Sporadic: not associated with other autoimmune disorders</w:t>
            </w:r>
          </w:p>
          <w:p w14:paraId="7C5689FD" w14:textId="24793D78" w:rsidR="00EA2753" w:rsidRPr="001753EC" w:rsidRDefault="00EA2753" w:rsidP="001748D9">
            <w:pPr>
              <w:numPr>
                <w:ilvl w:val="0"/>
                <w:numId w:val="6"/>
              </w:numPr>
              <w:spacing w:after="0" w:line="276" w:lineRule="auto"/>
              <w:ind w:left="0" w:hanging="325"/>
              <w:rPr>
                <w:rFonts w:cs="Arial"/>
                <w:bCs/>
                <w:sz w:val="22"/>
                <w:szCs w:val="22"/>
                <w:lang w:eastAsia="en-GB"/>
              </w:rPr>
            </w:pPr>
            <w:r w:rsidRPr="001753EC">
              <w:rPr>
                <w:rFonts w:cs="Arial"/>
                <w:bCs/>
                <w:sz w:val="22"/>
                <w:szCs w:val="22"/>
                <w:lang w:eastAsia="en-GB"/>
              </w:rPr>
              <w:t>APS</w:t>
            </w:r>
            <w:r w:rsidR="00AF393A" w:rsidRPr="001753EC">
              <w:rPr>
                <w:rFonts w:cs="Arial"/>
                <w:bCs/>
                <w:sz w:val="22"/>
                <w:szCs w:val="22"/>
                <w:lang w:eastAsia="en-GB"/>
              </w:rPr>
              <w:t xml:space="preserve"> type </w:t>
            </w:r>
            <w:r w:rsidR="00F078A5" w:rsidRPr="001753EC">
              <w:rPr>
                <w:rFonts w:cs="Arial"/>
                <w:bCs/>
                <w:sz w:val="22"/>
                <w:szCs w:val="22"/>
                <w:lang w:eastAsia="en-GB"/>
              </w:rPr>
              <w:t>1</w:t>
            </w:r>
            <w:r w:rsidR="00AF393A" w:rsidRPr="001753EC">
              <w:rPr>
                <w:rFonts w:cs="Arial"/>
                <w:bCs/>
                <w:sz w:val="22"/>
                <w:szCs w:val="22"/>
                <w:lang w:eastAsia="en-GB"/>
              </w:rPr>
              <w:t xml:space="preserve"> </w:t>
            </w:r>
            <w:r w:rsidR="00CA213F" w:rsidRPr="001753EC">
              <w:rPr>
                <w:rFonts w:cs="Arial"/>
                <w:bCs/>
                <w:sz w:val="22"/>
                <w:szCs w:val="22"/>
                <w:lang w:eastAsia="en-GB"/>
              </w:rPr>
              <w:t xml:space="preserve">or autoimmune polyendocrinopathy-candidiasis-ectodermal dysplasia (APECED): </w:t>
            </w:r>
            <w:r w:rsidR="00AF393A" w:rsidRPr="001753EC">
              <w:rPr>
                <w:rFonts w:cs="Arial"/>
                <w:bCs/>
                <w:sz w:val="22"/>
                <w:szCs w:val="22"/>
                <w:lang w:eastAsia="en-GB"/>
              </w:rPr>
              <w:t>A</w:t>
            </w:r>
            <w:r w:rsidR="00BF3650" w:rsidRPr="001753EC">
              <w:rPr>
                <w:rFonts w:cs="Arial"/>
                <w:bCs/>
                <w:sz w:val="22"/>
                <w:szCs w:val="22"/>
                <w:lang w:eastAsia="en-GB"/>
              </w:rPr>
              <w:t>ddison’s disease</w:t>
            </w:r>
            <w:r w:rsidR="00AF393A" w:rsidRPr="001753EC">
              <w:rPr>
                <w:rFonts w:cs="Arial"/>
                <w:bCs/>
                <w:sz w:val="22"/>
                <w:szCs w:val="22"/>
                <w:lang w:eastAsia="en-GB"/>
              </w:rPr>
              <w:t xml:space="preserve">, chronic mucocutaneous candidiasis, hypoparathyroidism, dental enamel hypoplasia, </w:t>
            </w:r>
            <w:r w:rsidR="006956FB" w:rsidRPr="001753EC">
              <w:rPr>
                <w:rFonts w:cs="Arial"/>
                <w:sz w:val="22"/>
                <w:szCs w:val="22"/>
                <w:lang w:eastAsia="en-GB"/>
              </w:rPr>
              <w:t xml:space="preserve">pernicious </w:t>
            </w:r>
            <w:r w:rsidR="00A20339" w:rsidRPr="001753EC">
              <w:rPr>
                <w:rFonts w:cs="Arial"/>
                <w:sz w:val="22"/>
                <w:szCs w:val="22"/>
                <w:lang w:eastAsia="en-GB"/>
              </w:rPr>
              <w:t>anemia</w:t>
            </w:r>
            <w:r w:rsidR="006956FB" w:rsidRPr="001753EC">
              <w:rPr>
                <w:rFonts w:cs="Arial"/>
                <w:sz w:val="22"/>
                <w:szCs w:val="22"/>
                <w:lang w:eastAsia="en-GB"/>
              </w:rPr>
              <w:t>,</w:t>
            </w:r>
            <w:r w:rsidR="006956FB" w:rsidRPr="001753EC">
              <w:rPr>
                <w:rFonts w:cs="Arial"/>
                <w:bCs/>
                <w:sz w:val="22"/>
                <w:szCs w:val="22"/>
                <w:lang w:eastAsia="en-GB"/>
              </w:rPr>
              <w:t xml:space="preserve"> </w:t>
            </w:r>
            <w:r w:rsidR="00AF393A" w:rsidRPr="001753EC">
              <w:rPr>
                <w:rFonts w:cs="Arial"/>
                <w:bCs/>
                <w:sz w:val="22"/>
                <w:szCs w:val="22"/>
                <w:lang w:eastAsia="en-GB"/>
              </w:rPr>
              <w:t xml:space="preserve">alopecia, primary gonadal failure </w:t>
            </w:r>
          </w:p>
          <w:p w14:paraId="1EF89830" w14:textId="2F291104" w:rsidR="00EA2753" w:rsidRPr="001753EC" w:rsidRDefault="00EA2753" w:rsidP="001748D9">
            <w:pPr>
              <w:numPr>
                <w:ilvl w:val="0"/>
                <w:numId w:val="6"/>
              </w:numPr>
              <w:spacing w:after="0" w:line="276" w:lineRule="auto"/>
              <w:ind w:left="0" w:hanging="325"/>
              <w:rPr>
                <w:rFonts w:cs="Arial"/>
                <w:bCs/>
                <w:sz w:val="22"/>
                <w:szCs w:val="22"/>
                <w:lang w:eastAsia="en-GB"/>
              </w:rPr>
            </w:pPr>
            <w:r w:rsidRPr="001753EC">
              <w:rPr>
                <w:rFonts w:cs="Arial"/>
                <w:bCs/>
                <w:sz w:val="22"/>
                <w:szCs w:val="22"/>
                <w:lang w:eastAsia="en-GB"/>
              </w:rPr>
              <w:t>APS</w:t>
            </w:r>
            <w:r w:rsidR="001E7414" w:rsidRPr="001753EC">
              <w:rPr>
                <w:rFonts w:cs="Arial"/>
                <w:bCs/>
                <w:sz w:val="22"/>
                <w:szCs w:val="22"/>
                <w:lang w:eastAsia="en-GB"/>
              </w:rPr>
              <w:t xml:space="preserve"> type </w:t>
            </w:r>
            <w:r w:rsidR="00F078A5" w:rsidRPr="001753EC">
              <w:rPr>
                <w:rFonts w:cs="Arial"/>
                <w:sz w:val="22"/>
                <w:szCs w:val="22"/>
                <w:lang w:eastAsia="en-GB"/>
              </w:rPr>
              <w:t>2</w:t>
            </w:r>
            <w:r w:rsidR="00AF393A" w:rsidRPr="001753EC">
              <w:rPr>
                <w:rFonts w:cs="Arial"/>
                <w:sz w:val="22"/>
                <w:szCs w:val="22"/>
                <w:lang w:eastAsia="en-GB"/>
              </w:rPr>
              <w:t xml:space="preserve"> or Schmidt</w:t>
            </w:r>
            <w:r w:rsidR="00552C3C" w:rsidRPr="001753EC">
              <w:rPr>
                <w:rFonts w:cs="Arial"/>
                <w:sz w:val="22"/>
                <w:szCs w:val="22"/>
                <w:lang w:eastAsia="en-GB"/>
              </w:rPr>
              <w:t>’</w:t>
            </w:r>
            <w:r w:rsidR="00AF393A" w:rsidRPr="001753EC">
              <w:rPr>
                <w:rFonts w:cs="Arial"/>
                <w:sz w:val="22"/>
                <w:szCs w:val="22"/>
                <w:lang w:eastAsia="en-GB"/>
              </w:rPr>
              <w:t>s syndrome</w:t>
            </w:r>
            <w:r w:rsidR="00CA213F" w:rsidRPr="001753EC">
              <w:rPr>
                <w:rFonts w:cs="Arial"/>
                <w:sz w:val="22"/>
                <w:szCs w:val="22"/>
                <w:lang w:eastAsia="en-GB"/>
              </w:rPr>
              <w:t>:</w:t>
            </w:r>
            <w:r w:rsidR="00B65BAB" w:rsidRPr="001753EC">
              <w:rPr>
                <w:rFonts w:cs="Arial"/>
                <w:sz w:val="22"/>
                <w:szCs w:val="22"/>
                <w:lang w:eastAsia="en-GB"/>
              </w:rPr>
              <w:t xml:space="preserve"> </w:t>
            </w:r>
            <w:r w:rsidR="00AF393A" w:rsidRPr="001753EC">
              <w:rPr>
                <w:rFonts w:cs="Arial"/>
                <w:sz w:val="22"/>
                <w:szCs w:val="22"/>
                <w:lang w:eastAsia="en-GB"/>
              </w:rPr>
              <w:t>A</w:t>
            </w:r>
            <w:r w:rsidR="00BF3650" w:rsidRPr="001753EC">
              <w:rPr>
                <w:rFonts w:cs="Arial"/>
                <w:sz w:val="22"/>
                <w:szCs w:val="22"/>
                <w:lang w:eastAsia="en-GB"/>
              </w:rPr>
              <w:t>ddison’s disease</w:t>
            </w:r>
            <w:r w:rsidR="00AF393A" w:rsidRPr="001753EC">
              <w:rPr>
                <w:rFonts w:cs="Arial"/>
                <w:sz w:val="22"/>
                <w:szCs w:val="22"/>
                <w:lang w:eastAsia="en-GB"/>
              </w:rPr>
              <w:t xml:space="preserve">, autoimmune thyroid disease, </w:t>
            </w:r>
            <w:r w:rsidR="006956FB" w:rsidRPr="001753EC">
              <w:rPr>
                <w:rFonts w:cs="Arial"/>
                <w:sz w:val="22"/>
                <w:szCs w:val="22"/>
                <w:lang w:eastAsia="en-GB"/>
              </w:rPr>
              <w:t>primary gonadal failure</w:t>
            </w:r>
            <w:r w:rsidR="00AF393A" w:rsidRPr="001753EC">
              <w:rPr>
                <w:rFonts w:cs="Arial"/>
                <w:sz w:val="22"/>
                <w:szCs w:val="22"/>
                <w:lang w:eastAsia="en-GB"/>
              </w:rPr>
              <w:t xml:space="preserve">, </w:t>
            </w:r>
            <w:r w:rsidR="006956B2" w:rsidRPr="001753EC">
              <w:rPr>
                <w:rFonts w:cs="Arial"/>
                <w:sz w:val="22"/>
                <w:szCs w:val="22"/>
                <w:lang w:eastAsia="en-GB"/>
              </w:rPr>
              <w:t>type 1</w:t>
            </w:r>
            <w:r w:rsidR="00AF393A" w:rsidRPr="001753EC">
              <w:rPr>
                <w:rFonts w:cs="Arial"/>
                <w:sz w:val="22"/>
                <w:szCs w:val="22"/>
                <w:lang w:eastAsia="en-GB"/>
              </w:rPr>
              <w:t xml:space="preserve"> diabetes, </w:t>
            </w:r>
            <w:r w:rsidR="006956FB" w:rsidRPr="001753EC">
              <w:rPr>
                <w:rFonts w:cs="Arial"/>
                <w:sz w:val="22"/>
                <w:szCs w:val="22"/>
                <w:lang w:eastAsia="en-GB"/>
              </w:rPr>
              <w:t xml:space="preserve">celiac disease, </w:t>
            </w:r>
            <w:r w:rsidR="00AF393A" w:rsidRPr="001753EC">
              <w:rPr>
                <w:rFonts w:cs="Arial"/>
                <w:sz w:val="22"/>
                <w:szCs w:val="22"/>
                <w:lang w:eastAsia="en-GB"/>
              </w:rPr>
              <w:t xml:space="preserve">pernicious </w:t>
            </w:r>
            <w:r w:rsidR="00A20339" w:rsidRPr="001753EC">
              <w:rPr>
                <w:rFonts w:cs="Arial"/>
                <w:sz w:val="22"/>
                <w:szCs w:val="22"/>
                <w:lang w:eastAsia="en-GB"/>
              </w:rPr>
              <w:t>anemia</w:t>
            </w:r>
            <w:r w:rsidR="00AF393A" w:rsidRPr="001753EC">
              <w:rPr>
                <w:rFonts w:cs="Arial"/>
                <w:sz w:val="22"/>
                <w:szCs w:val="22"/>
                <w:lang w:eastAsia="en-GB"/>
              </w:rPr>
              <w:t xml:space="preserve">, </w:t>
            </w:r>
            <w:r w:rsidR="006956FB" w:rsidRPr="001753EC">
              <w:rPr>
                <w:rFonts w:cs="Arial"/>
                <w:sz w:val="22"/>
                <w:szCs w:val="22"/>
                <w:lang w:eastAsia="en-GB"/>
              </w:rPr>
              <w:t xml:space="preserve">myasthenia gravis, </w:t>
            </w:r>
            <w:r w:rsidR="00AF393A" w:rsidRPr="001753EC">
              <w:rPr>
                <w:rFonts w:cs="Arial"/>
                <w:sz w:val="22"/>
                <w:szCs w:val="22"/>
                <w:lang w:eastAsia="en-GB"/>
              </w:rPr>
              <w:t>vitiligo</w:t>
            </w:r>
          </w:p>
          <w:p w14:paraId="41F324DB" w14:textId="77777777" w:rsidR="00AF393A" w:rsidRPr="001753EC" w:rsidRDefault="00EA2753" w:rsidP="001748D9">
            <w:pPr>
              <w:numPr>
                <w:ilvl w:val="0"/>
                <w:numId w:val="6"/>
              </w:numPr>
              <w:spacing w:after="0" w:line="276" w:lineRule="auto"/>
              <w:ind w:left="0" w:hanging="325"/>
              <w:rPr>
                <w:rFonts w:cs="Arial"/>
                <w:bCs/>
                <w:sz w:val="22"/>
                <w:szCs w:val="22"/>
                <w:lang w:eastAsia="en-GB"/>
              </w:rPr>
            </w:pPr>
            <w:r w:rsidRPr="001753EC">
              <w:rPr>
                <w:rFonts w:cs="Arial"/>
                <w:sz w:val="22"/>
                <w:szCs w:val="22"/>
                <w:lang w:eastAsia="en-GB"/>
              </w:rPr>
              <w:t>APS type 4: Addison’s disease with other autoimmune diseases excluding autoimmune thyroid disease and type 1 diabetes</w:t>
            </w:r>
          </w:p>
        </w:tc>
      </w:tr>
      <w:tr w:rsidR="003866B5" w:rsidRPr="001753EC" w14:paraId="4C4B5C73" w14:textId="77777777" w:rsidTr="005323DB">
        <w:tc>
          <w:tcPr>
            <w:tcW w:w="2127" w:type="dxa"/>
          </w:tcPr>
          <w:p w14:paraId="67CCDB02" w14:textId="77777777" w:rsidR="00AF393A" w:rsidRPr="001753EC" w:rsidRDefault="00AF393A" w:rsidP="001748D9">
            <w:pPr>
              <w:spacing w:after="0" w:line="276" w:lineRule="auto"/>
              <w:rPr>
                <w:rFonts w:cs="Arial"/>
                <w:bCs/>
                <w:sz w:val="22"/>
                <w:szCs w:val="22"/>
                <w:lang w:eastAsia="en-GB"/>
              </w:rPr>
            </w:pPr>
            <w:r w:rsidRPr="001753EC">
              <w:rPr>
                <w:rFonts w:cs="Arial"/>
                <w:bCs/>
                <w:sz w:val="22"/>
                <w:szCs w:val="22"/>
                <w:lang w:eastAsia="en-GB"/>
              </w:rPr>
              <w:t>Infection</w:t>
            </w:r>
            <w:r w:rsidR="006070DA" w:rsidRPr="001753EC">
              <w:rPr>
                <w:rFonts w:cs="Arial"/>
                <w:bCs/>
                <w:sz w:val="22"/>
                <w:szCs w:val="22"/>
                <w:lang w:eastAsia="en-GB"/>
              </w:rPr>
              <w:t>s</w:t>
            </w:r>
          </w:p>
        </w:tc>
        <w:tc>
          <w:tcPr>
            <w:tcW w:w="7938" w:type="dxa"/>
          </w:tcPr>
          <w:p w14:paraId="38FAD1AA" w14:textId="77777777" w:rsidR="00BF3650" w:rsidRPr="001753EC" w:rsidRDefault="00AF393A" w:rsidP="001748D9">
            <w:pPr>
              <w:numPr>
                <w:ilvl w:val="0"/>
                <w:numId w:val="7"/>
              </w:numPr>
              <w:spacing w:after="0" w:line="276" w:lineRule="auto"/>
              <w:ind w:left="0"/>
              <w:rPr>
                <w:rFonts w:cs="Arial"/>
                <w:bCs/>
                <w:sz w:val="22"/>
                <w:szCs w:val="22"/>
                <w:lang w:eastAsia="en-GB"/>
              </w:rPr>
            </w:pPr>
            <w:r w:rsidRPr="001753EC">
              <w:rPr>
                <w:rFonts w:cs="Arial"/>
                <w:bCs/>
                <w:sz w:val="22"/>
                <w:szCs w:val="22"/>
                <w:lang w:eastAsia="en-GB"/>
              </w:rPr>
              <w:t>Tuberculosis</w:t>
            </w:r>
          </w:p>
          <w:p w14:paraId="094A3CDB" w14:textId="77777777" w:rsidR="00BF3650" w:rsidRPr="001753EC" w:rsidRDefault="006070DA" w:rsidP="001748D9">
            <w:pPr>
              <w:numPr>
                <w:ilvl w:val="0"/>
                <w:numId w:val="7"/>
              </w:numPr>
              <w:spacing w:after="0" w:line="276" w:lineRule="auto"/>
              <w:ind w:left="0"/>
              <w:rPr>
                <w:rFonts w:cs="Arial"/>
                <w:bCs/>
                <w:sz w:val="22"/>
                <w:szCs w:val="22"/>
                <w:lang w:eastAsia="en-GB"/>
              </w:rPr>
            </w:pPr>
            <w:r w:rsidRPr="001753EC">
              <w:rPr>
                <w:rFonts w:cs="Arial"/>
                <w:bCs/>
                <w:sz w:val="22"/>
                <w:szCs w:val="22"/>
                <w:lang w:eastAsia="en-GB"/>
              </w:rPr>
              <w:t>F</w:t>
            </w:r>
            <w:r w:rsidR="00043181" w:rsidRPr="001753EC">
              <w:rPr>
                <w:rFonts w:cs="Arial"/>
                <w:bCs/>
                <w:sz w:val="22"/>
                <w:szCs w:val="22"/>
                <w:lang w:eastAsia="en-GB"/>
              </w:rPr>
              <w:t>ungal</w:t>
            </w:r>
            <w:r w:rsidR="00AF393A" w:rsidRPr="001753EC">
              <w:rPr>
                <w:rFonts w:cs="Arial"/>
                <w:sz w:val="22"/>
                <w:szCs w:val="22"/>
                <w:lang w:eastAsia="en-GB"/>
              </w:rPr>
              <w:t xml:space="preserve"> infections</w:t>
            </w:r>
            <w:r w:rsidR="00BF3650" w:rsidRPr="001753EC">
              <w:rPr>
                <w:rFonts w:cs="Arial"/>
                <w:sz w:val="22"/>
                <w:szCs w:val="22"/>
              </w:rPr>
              <w:t xml:space="preserve">: </w:t>
            </w:r>
            <w:r w:rsidR="00AF393A" w:rsidRPr="001753EC">
              <w:rPr>
                <w:rFonts w:cs="Arial"/>
                <w:sz w:val="22"/>
                <w:szCs w:val="22"/>
              </w:rPr>
              <w:t>h</w:t>
            </w:r>
            <w:r w:rsidR="00AF393A" w:rsidRPr="001753EC">
              <w:rPr>
                <w:rFonts w:cs="Arial"/>
                <w:sz w:val="22"/>
                <w:szCs w:val="22"/>
                <w:lang w:eastAsia="en-GB"/>
              </w:rPr>
              <w:t>istoplasmosis, cryptococcosis</w:t>
            </w:r>
            <w:r w:rsidR="006956B2" w:rsidRPr="001753EC">
              <w:rPr>
                <w:rFonts w:cs="Arial"/>
                <w:sz w:val="22"/>
                <w:szCs w:val="22"/>
                <w:lang w:eastAsia="en-GB"/>
              </w:rPr>
              <w:t>,</w:t>
            </w:r>
            <w:r w:rsidR="006956B2" w:rsidRPr="001753EC">
              <w:rPr>
                <w:rFonts w:cs="Arial"/>
                <w:sz w:val="22"/>
                <w:szCs w:val="22"/>
              </w:rPr>
              <w:t xml:space="preserve"> </w:t>
            </w:r>
            <w:r w:rsidR="006956B2" w:rsidRPr="001753EC">
              <w:rPr>
                <w:rFonts w:cs="Arial"/>
                <w:sz w:val="22"/>
                <w:szCs w:val="22"/>
                <w:lang w:eastAsia="en-GB"/>
              </w:rPr>
              <w:t>candidiasis, African trypanosomiasis, paracoccidioidomycosis (South America)</w:t>
            </w:r>
          </w:p>
          <w:p w14:paraId="000D45B9" w14:textId="77777777" w:rsidR="00BF3650" w:rsidRPr="001753EC" w:rsidRDefault="006070DA" w:rsidP="001748D9">
            <w:pPr>
              <w:numPr>
                <w:ilvl w:val="0"/>
                <w:numId w:val="7"/>
              </w:numPr>
              <w:spacing w:after="0" w:line="276" w:lineRule="auto"/>
              <w:ind w:left="0"/>
              <w:rPr>
                <w:rFonts w:cs="Arial"/>
                <w:bCs/>
                <w:sz w:val="22"/>
                <w:szCs w:val="22"/>
                <w:lang w:eastAsia="en-GB"/>
              </w:rPr>
            </w:pPr>
            <w:r w:rsidRPr="001753EC">
              <w:rPr>
                <w:rFonts w:cs="Arial"/>
                <w:sz w:val="22"/>
                <w:szCs w:val="22"/>
                <w:lang w:eastAsia="en-GB"/>
              </w:rPr>
              <w:t>S</w:t>
            </w:r>
            <w:r w:rsidR="006956B2" w:rsidRPr="001753EC">
              <w:rPr>
                <w:rFonts w:cs="Arial"/>
                <w:sz w:val="22"/>
                <w:szCs w:val="22"/>
                <w:lang w:eastAsia="en-GB"/>
              </w:rPr>
              <w:t>yphilis</w:t>
            </w:r>
          </w:p>
          <w:p w14:paraId="18388B79" w14:textId="77777777" w:rsidR="00AF393A" w:rsidRPr="001753EC" w:rsidRDefault="00AF393A" w:rsidP="001748D9">
            <w:pPr>
              <w:numPr>
                <w:ilvl w:val="0"/>
                <w:numId w:val="7"/>
              </w:numPr>
              <w:spacing w:after="0" w:line="276" w:lineRule="auto"/>
              <w:ind w:left="0"/>
              <w:rPr>
                <w:rFonts w:cs="Arial"/>
                <w:bCs/>
                <w:sz w:val="22"/>
                <w:szCs w:val="22"/>
                <w:lang w:eastAsia="en-GB"/>
              </w:rPr>
            </w:pPr>
            <w:r w:rsidRPr="001753EC">
              <w:rPr>
                <w:rFonts w:cs="Arial"/>
                <w:sz w:val="22"/>
                <w:szCs w:val="22"/>
                <w:lang w:eastAsia="en-GB"/>
              </w:rPr>
              <w:t>Cytomegalovirus</w:t>
            </w:r>
            <w:r w:rsidR="006070DA" w:rsidRPr="001753EC">
              <w:rPr>
                <w:rFonts w:cs="Arial"/>
                <w:sz w:val="22"/>
                <w:szCs w:val="22"/>
                <w:lang w:eastAsia="en-GB"/>
              </w:rPr>
              <w:t>,</w:t>
            </w:r>
            <w:r w:rsidR="006956B2" w:rsidRPr="001753EC">
              <w:rPr>
                <w:rFonts w:cs="Arial"/>
                <w:sz w:val="22"/>
                <w:szCs w:val="22"/>
                <w:lang w:eastAsia="en-GB"/>
              </w:rPr>
              <w:t xml:space="preserve"> HIV</w:t>
            </w:r>
            <w:r w:rsidRPr="001753EC">
              <w:rPr>
                <w:rFonts w:cs="Arial"/>
                <w:sz w:val="22"/>
                <w:szCs w:val="22"/>
                <w:lang w:eastAsia="en-GB"/>
              </w:rPr>
              <w:t xml:space="preserve"> (up to 5% patients with AIDS)</w:t>
            </w:r>
          </w:p>
        </w:tc>
      </w:tr>
      <w:tr w:rsidR="003866B5" w:rsidRPr="001753EC" w14:paraId="5B9F4A12" w14:textId="77777777" w:rsidTr="005323DB">
        <w:tc>
          <w:tcPr>
            <w:tcW w:w="2127" w:type="dxa"/>
          </w:tcPr>
          <w:p w14:paraId="022697D1" w14:textId="77777777" w:rsidR="00AF393A" w:rsidRPr="001753EC" w:rsidRDefault="00AF393A" w:rsidP="001748D9">
            <w:pPr>
              <w:spacing w:after="0" w:line="276" w:lineRule="auto"/>
              <w:rPr>
                <w:rFonts w:cs="Arial"/>
                <w:bCs/>
                <w:sz w:val="22"/>
                <w:szCs w:val="22"/>
                <w:lang w:eastAsia="en-GB"/>
              </w:rPr>
            </w:pPr>
            <w:r w:rsidRPr="001753EC">
              <w:rPr>
                <w:rFonts w:cs="Arial"/>
                <w:bCs/>
                <w:sz w:val="22"/>
                <w:szCs w:val="22"/>
                <w:lang w:eastAsia="en-GB"/>
              </w:rPr>
              <w:t>Metastases</w:t>
            </w:r>
          </w:p>
        </w:tc>
        <w:tc>
          <w:tcPr>
            <w:tcW w:w="7938" w:type="dxa"/>
          </w:tcPr>
          <w:p w14:paraId="1D9AEDBE" w14:textId="77777777" w:rsidR="00AF393A" w:rsidRPr="001753EC" w:rsidRDefault="00BF3650" w:rsidP="001748D9">
            <w:pPr>
              <w:spacing w:after="0" w:line="276" w:lineRule="auto"/>
              <w:rPr>
                <w:rFonts w:cs="Arial"/>
                <w:bCs/>
                <w:sz w:val="22"/>
                <w:szCs w:val="22"/>
                <w:lang w:eastAsia="en-GB"/>
              </w:rPr>
            </w:pPr>
            <w:r w:rsidRPr="001753EC">
              <w:rPr>
                <w:rFonts w:cs="Arial"/>
                <w:bCs/>
                <w:sz w:val="22"/>
                <w:szCs w:val="22"/>
                <w:lang w:eastAsia="en-GB"/>
              </w:rPr>
              <w:t>F</w:t>
            </w:r>
            <w:r w:rsidR="00AF393A" w:rsidRPr="001753EC">
              <w:rPr>
                <w:rFonts w:cs="Arial"/>
                <w:bCs/>
                <w:sz w:val="22"/>
                <w:szCs w:val="22"/>
                <w:lang w:eastAsia="en-GB"/>
              </w:rPr>
              <w:t>rom lung, breast, kidney</w:t>
            </w:r>
            <w:r w:rsidR="006956B2" w:rsidRPr="001753EC">
              <w:rPr>
                <w:rFonts w:cs="Arial"/>
                <w:bCs/>
                <w:sz w:val="22"/>
                <w:szCs w:val="22"/>
                <w:lang w:eastAsia="en-GB"/>
              </w:rPr>
              <w:t>,</w:t>
            </w:r>
            <w:r w:rsidR="00AF393A" w:rsidRPr="001753EC">
              <w:rPr>
                <w:rFonts w:cs="Arial"/>
                <w:bCs/>
                <w:sz w:val="22"/>
                <w:szCs w:val="22"/>
                <w:lang w:eastAsia="en-GB"/>
              </w:rPr>
              <w:t xml:space="preserve"> </w:t>
            </w:r>
            <w:r w:rsidR="006956B2" w:rsidRPr="001753EC">
              <w:rPr>
                <w:rFonts w:cs="Arial"/>
                <w:bCs/>
                <w:sz w:val="22"/>
                <w:szCs w:val="22"/>
                <w:lang w:eastAsia="en-GB"/>
              </w:rPr>
              <w:t>colon cancers, melanoma, lymphoma</w:t>
            </w:r>
          </w:p>
        </w:tc>
      </w:tr>
      <w:tr w:rsidR="003866B5" w:rsidRPr="001753EC" w14:paraId="17198F8C" w14:textId="77777777" w:rsidTr="005323DB">
        <w:tc>
          <w:tcPr>
            <w:tcW w:w="2127" w:type="dxa"/>
          </w:tcPr>
          <w:p w14:paraId="08E9804A" w14:textId="77777777" w:rsidR="00AF393A" w:rsidRPr="001753EC" w:rsidRDefault="00AF393A" w:rsidP="001748D9">
            <w:pPr>
              <w:spacing w:after="0" w:line="276" w:lineRule="auto"/>
              <w:rPr>
                <w:rFonts w:cs="Arial"/>
                <w:bCs/>
                <w:sz w:val="22"/>
                <w:szCs w:val="22"/>
                <w:lang w:eastAsia="en-GB"/>
              </w:rPr>
            </w:pPr>
            <w:r w:rsidRPr="001753EC">
              <w:rPr>
                <w:rFonts w:cs="Arial"/>
                <w:bCs/>
                <w:sz w:val="22"/>
                <w:szCs w:val="22"/>
                <w:lang w:eastAsia="en-GB"/>
              </w:rPr>
              <w:t>Infiltrations</w:t>
            </w:r>
          </w:p>
        </w:tc>
        <w:tc>
          <w:tcPr>
            <w:tcW w:w="7938" w:type="dxa"/>
          </w:tcPr>
          <w:p w14:paraId="00EB5201" w14:textId="77777777" w:rsidR="006070DA" w:rsidRPr="001753EC" w:rsidRDefault="00AF393A" w:rsidP="001748D9">
            <w:pPr>
              <w:numPr>
                <w:ilvl w:val="0"/>
                <w:numId w:val="10"/>
              </w:numPr>
              <w:spacing w:after="0" w:line="276" w:lineRule="auto"/>
              <w:ind w:left="0"/>
              <w:rPr>
                <w:rFonts w:cs="Arial"/>
                <w:bCs/>
                <w:sz w:val="22"/>
                <w:szCs w:val="22"/>
                <w:lang w:eastAsia="en-GB"/>
              </w:rPr>
            </w:pPr>
            <w:r w:rsidRPr="001753EC">
              <w:rPr>
                <w:rFonts w:cs="Arial"/>
                <w:sz w:val="22"/>
                <w:szCs w:val="22"/>
                <w:lang w:eastAsia="en-GB"/>
              </w:rPr>
              <w:t>Sarcoidosis</w:t>
            </w:r>
          </w:p>
          <w:p w14:paraId="5EB5AFE7" w14:textId="77777777" w:rsidR="006070DA" w:rsidRPr="001753EC" w:rsidRDefault="006070DA" w:rsidP="001748D9">
            <w:pPr>
              <w:numPr>
                <w:ilvl w:val="0"/>
                <w:numId w:val="10"/>
              </w:numPr>
              <w:spacing w:after="0" w:line="276" w:lineRule="auto"/>
              <w:ind w:left="0"/>
              <w:rPr>
                <w:rFonts w:cs="Arial"/>
                <w:bCs/>
                <w:sz w:val="22"/>
                <w:szCs w:val="22"/>
                <w:lang w:eastAsia="en-GB"/>
              </w:rPr>
            </w:pPr>
            <w:r w:rsidRPr="001753EC">
              <w:rPr>
                <w:rFonts w:cs="Arial"/>
                <w:sz w:val="22"/>
                <w:szCs w:val="22"/>
                <w:lang w:eastAsia="en-GB"/>
              </w:rPr>
              <w:t>A</w:t>
            </w:r>
            <w:r w:rsidR="00AF393A" w:rsidRPr="001753EC">
              <w:rPr>
                <w:rFonts w:cs="Arial"/>
                <w:sz w:val="22"/>
                <w:szCs w:val="22"/>
                <w:lang w:eastAsia="en-GB"/>
              </w:rPr>
              <w:t>myloidosis</w:t>
            </w:r>
          </w:p>
          <w:p w14:paraId="7B2A0BF4" w14:textId="77777777" w:rsidR="00AF393A" w:rsidRPr="001753EC" w:rsidRDefault="006070DA" w:rsidP="001748D9">
            <w:pPr>
              <w:numPr>
                <w:ilvl w:val="0"/>
                <w:numId w:val="10"/>
              </w:numPr>
              <w:spacing w:after="0" w:line="276" w:lineRule="auto"/>
              <w:ind w:left="0"/>
              <w:rPr>
                <w:rFonts w:cs="Arial"/>
                <w:bCs/>
                <w:sz w:val="22"/>
                <w:szCs w:val="22"/>
                <w:lang w:eastAsia="en-GB"/>
              </w:rPr>
            </w:pPr>
            <w:r w:rsidRPr="001753EC">
              <w:rPr>
                <w:rFonts w:cs="Arial"/>
                <w:sz w:val="22"/>
                <w:szCs w:val="22"/>
                <w:lang w:eastAsia="en-GB"/>
              </w:rPr>
              <w:t>H</w:t>
            </w:r>
            <w:r w:rsidR="00A46B53" w:rsidRPr="001753EC">
              <w:rPr>
                <w:rFonts w:cs="Arial"/>
                <w:sz w:val="22"/>
                <w:szCs w:val="22"/>
                <w:lang w:eastAsia="en-GB"/>
              </w:rPr>
              <w:t>a</w:t>
            </w:r>
            <w:r w:rsidR="00AF393A" w:rsidRPr="001753EC">
              <w:rPr>
                <w:rFonts w:cs="Arial"/>
                <w:sz w:val="22"/>
                <w:szCs w:val="22"/>
                <w:lang w:eastAsia="en-GB"/>
              </w:rPr>
              <w:t>emochromatosis</w:t>
            </w:r>
          </w:p>
        </w:tc>
      </w:tr>
      <w:tr w:rsidR="003866B5" w:rsidRPr="001753EC" w14:paraId="07808BB8" w14:textId="77777777" w:rsidTr="005323DB">
        <w:tc>
          <w:tcPr>
            <w:tcW w:w="2127" w:type="dxa"/>
          </w:tcPr>
          <w:p w14:paraId="4AA4A3BC" w14:textId="767927AC" w:rsidR="00AF393A" w:rsidRPr="001753EC" w:rsidRDefault="00AF393A" w:rsidP="001748D9">
            <w:pPr>
              <w:spacing w:after="0" w:line="276" w:lineRule="auto"/>
              <w:rPr>
                <w:rFonts w:cs="Arial"/>
                <w:bCs/>
                <w:sz w:val="22"/>
                <w:szCs w:val="22"/>
                <w:lang w:eastAsia="en-GB"/>
              </w:rPr>
            </w:pPr>
            <w:r w:rsidRPr="001753EC">
              <w:rPr>
                <w:rFonts w:cs="Arial"/>
                <w:sz w:val="22"/>
                <w:szCs w:val="22"/>
                <w:lang w:eastAsia="en-GB"/>
              </w:rPr>
              <w:t xml:space="preserve">Intra-adrenal </w:t>
            </w:r>
            <w:r w:rsidR="00A20339" w:rsidRPr="001753EC">
              <w:rPr>
                <w:rFonts w:cs="Arial"/>
                <w:sz w:val="22"/>
                <w:szCs w:val="22"/>
                <w:lang w:eastAsia="en-GB"/>
              </w:rPr>
              <w:t>hemorrhage</w:t>
            </w:r>
          </w:p>
        </w:tc>
        <w:tc>
          <w:tcPr>
            <w:tcW w:w="7938" w:type="dxa"/>
          </w:tcPr>
          <w:p w14:paraId="292A2DC7" w14:textId="77777777" w:rsidR="00B65BAB" w:rsidRPr="001753EC" w:rsidRDefault="007773D5" w:rsidP="001748D9">
            <w:pPr>
              <w:numPr>
                <w:ilvl w:val="0"/>
                <w:numId w:val="8"/>
              </w:numPr>
              <w:spacing w:after="0" w:line="276" w:lineRule="auto"/>
              <w:ind w:left="0"/>
              <w:rPr>
                <w:rFonts w:cs="Arial"/>
                <w:sz w:val="22"/>
                <w:szCs w:val="22"/>
                <w:lang w:eastAsia="en-GB"/>
              </w:rPr>
            </w:pPr>
            <w:r w:rsidRPr="001753EC">
              <w:rPr>
                <w:rFonts w:cs="Arial"/>
                <w:sz w:val="22"/>
                <w:szCs w:val="22"/>
                <w:lang w:eastAsia="en-GB"/>
              </w:rPr>
              <w:t>Drugs: a</w:t>
            </w:r>
            <w:r w:rsidR="00B65BAB" w:rsidRPr="001753EC">
              <w:rPr>
                <w:rFonts w:cs="Arial"/>
                <w:sz w:val="22"/>
                <w:szCs w:val="22"/>
                <w:lang w:eastAsia="en-GB"/>
              </w:rPr>
              <w:t>nticoagulant</w:t>
            </w:r>
            <w:r w:rsidRPr="001753EC">
              <w:rPr>
                <w:rFonts w:cs="Arial"/>
                <w:sz w:val="22"/>
                <w:szCs w:val="22"/>
                <w:lang w:eastAsia="en-GB"/>
              </w:rPr>
              <w:t>, tyrosine kinase inhibitor</w:t>
            </w:r>
          </w:p>
          <w:p w14:paraId="522AF3E6" w14:textId="77777777" w:rsidR="00AF393A" w:rsidRPr="001753EC" w:rsidRDefault="00AF393A" w:rsidP="001748D9">
            <w:pPr>
              <w:numPr>
                <w:ilvl w:val="0"/>
                <w:numId w:val="8"/>
              </w:numPr>
              <w:spacing w:after="0" w:line="276" w:lineRule="auto"/>
              <w:ind w:left="0"/>
              <w:rPr>
                <w:rFonts w:cs="Arial"/>
                <w:bCs/>
                <w:sz w:val="22"/>
                <w:szCs w:val="22"/>
                <w:lang w:eastAsia="en-GB"/>
              </w:rPr>
            </w:pPr>
            <w:r w:rsidRPr="001753EC">
              <w:rPr>
                <w:rFonts w:cs="Arial"/>
                <w:sz w:val="22"/>
                <w:szCs w:val="22"/>
                <w:lang w:eastAsia="en-GB"/>
              </w:rPr>
              <w:t>Trauma</w:t>
            </w:r>
          </w:p>
          <w:p w14:paraId="54DB98C4" w14:textId="272BD118" w:rsidR="007D0575" w:rsidRPr="001753EC" w:rsidRDefault="007D0575" w:rsidP="001748D9">
            <w:pPr>
              <w:numPr>
                <w:ilvl w:val="0"/>
                <w:numId w:val="8"/>
              </w:numPr>
              <w:spacing w:after="0" w:line="276" w:lineRule="auto"/>
              <w:ind w:left="0"/>
              <w:rPr>
                <w:rFonts w:cs="Arial"/>
                <w:bCs/>
                <w:sz w:val="22"/>
                <w:szCs w:val="22"/>
                <w:lang w:eastAsia="en-GB"/>
              </w:rPr>
            </w:pPr>
            <w:r w:rsidRPr="001753EC">
              <w:rPr>
                <w:rFonts w:cs="Arial"/>
                <w:sz w:val="22"/>
                <w:szCs w:val="22"/>
              </w:rPr>
              <w:t>Waterhouse-</w:t>
            </w:r>
            <w:r w:rsidR="00EE25E6" w:rsidRPr="001753EC">
              <w:rPr>
                <w:rFonts w:cs="Arial"/>
                <w:sz w:val="22"/>
                <w:szCs w:val="22"/>
              </w:rPr>
              <w:t>Friderichsen</w:t>
            </w:r>
            <w:r w:rsidRPr="001753EC">
              <w:rPr>
                <w:rFonts w:cs="Arial"/>
                <w:sz w:val="22"/>
                <w:szCs w:val="22"/>
              </w:rPr>
              <w:t xml:space="preserve"> syndrome: mostly associated with meningococcal </w:t>
            </w:r>
            <w:r w:rsidR="00A20339" w:rsidRPr="001753EC">
              <w:rPr>
                <w:rFonts w:cs="Arial"/>
                <w:sz w:val="22"/>
                <w:szCs w:val="22"/>
              </w:rPr>
              <w:t>septicemia</w:t>
            </w:r>
          </w:p>
        </w:tc>
      </w:tr>
      <w:tr w:rsidR="003866B5" w:rsidRPr="001753EC" w14:paraId="1A309101" w14:textId="77777777" w:rsidTr="005323DB">
        <w:tc>
          <w:tcPr>
            <w:tcW w:w="2127" w:type="dxa"/>
          </w:tcPr>
          <w:p w14:paraId="697CD6A0" w14:textId="77777777" w:rsidR="00AF393A" w:rsidRPr="001753EC" w:rsidRDefault="00AF393A" w:rsidP="001748D9">
            <w:pPr>
              <w:spacing w:after="0" w:line="276" w:lineRule="auto"/>
              <w:rPr>
                <w:rFonts w:cs="Arial"/>
                <w:sz w:val="22"/>
                <w:szCs w:val="22"/>
                <w:lang w:eastAsia="en-GB"/>
              </w:rPr>
            </w:pPr>
            <w:r w:rsidRPr="001753EC">
              <w:rPr>
                <w:rFonts w:cs="Arial"/>
                <w:sz w:val="22"/>
                <w:szCs w:val="22"/>
                <w:lang w:eastAsia="en-GB"/>
              </w:rPr>
              <w:t>Infarction</w:t>
            </w:r>
          </w:p>
        </w:tc>
        <w:tc>
          <w:tcPr>
            <w:tcW w:w="7938" w:type="dxa"/>
          </w:tcPr>
          <w:p w14:paraId="7542AE95" w14:textId="77777777" w:rsidR="00AF393A" w:rsidRPr="001753EC" w:rsidRDefault="00BF3650" w:rsidP="001748D9">
            <w:pPr>
              <w:spacing w:after="0" w:line="276" w:lineRule="auto"/>
              <w:rPr>
                <w:rFonts w:cs="Arial"/>
                <w:sz w:val="22"/>
                <w:szCs w:val="22"/>
                <w:lang w:eastAsia="en-GB"/>
              </w:rPr>
            </w:pPr>
            <w:r w:rsidRPr="001753EC">
              <w:rPr>
                <w:rFonts w:cs="Arial"/>
                <w:sz w:val="22"/>
                <w:szCs w:val="22"/>
                <w:lang w:eastAsia="en-GB"/>
              </w:rPr>
              <w:t>A</w:t>
            </w:r>
            <w:r w:rsidR="006956B2" w:rsidRPr="001753EC">
              <w:rPr>
                <w:rFonts w:cs="Arial"/>
                <w:sz w:val="22"/>
                <w:szCs w:val="22"/>
                <w:lang w:eastAsia="en-GB"/>
              </w:rPr>
              <w:t>nti-phospholipid</w:t>
            </w:r>
            <w:r w:rsidR="001E7414" w:rsidRPr="001753EC">
              <w:rPr>
                <w:rFonts w:cs="Arial"/>
                <w:sz w:val="22"/>
                <w:szCs w:val="22"/>
                <w:lang w:eastAsia="en-GB"/>
              </w:rPr>
              <w:t xml:space="preserve"> </w:t>
            </w:r>
            <w:r w:rsidR="006956B2" w:rsidRPr="001753EC">
              <w:rPr>
                <w:rFonts w:cs="Arial"/>
                <w:sz w:val="22"/>
                <w:szCs w:val="22"/>
                <w:lang w:eastAsia="en-GB"/>
              </w:rPr>
              <w:t>syndrome</w:t>
            </w:r>
          </w:p>
        </w:tc>
      </w:tr>
      <w:tr w:rsidR="003866B5" w:rsidRPr="001753EC" w14:paraId="6AC9394E" w14:textId="77777777" w:rsidTr="005323DB">
        <w:tc>
          <w:tcPr>
            <w:tcW w:w="2127" w:type="dxa"/>
          </w:tcPr>
          <w:p w14:paraId="5437850A" w14:textId="663DF659" w:rsidR="00AF393A" w:rsidRPr="001753EC" w:rsidRDefault="00A20339" w:rsidP="001748D9">
            <w:pPr>
              <w:spacing w:after="0" w:line="276" w:lineRule="auto"/>
              <w:rPr>
                <w:rFonts w:cs="Arial"/>
                <w:sz w:val="22"/>
                <w:szCs w:val="22"/>
                <w:lang w:eastAsia="en-GB"/>
              </w:rPr>
            </w:pPr>
            <w:r w:rsidRPr="001753EC">
              <w:rPr>
                <w:rFonts w:cs="Arial"/>
                <w:sz w:val="22"/>
                <w:szCs w:val="22"/>
                <w:lang w:eastAsia="en-GB"/>
              </w:rPr>
              <w:t>Hematological</w:t>
            </w:r>
            <w:r w:rsidR="00AF393A" w:rsidRPr="001753EC">
              <w:rPr>
                <w:rFonts w:cs="Arial"/>
                <w:sz w:val="22"/>
                <w:szCs w:val="22"/>
                <w:lang w:eastAsia="en-GB"/>
              </w:rPr>
              <w:t xml:space="preserve"> disorders</w:t>
            </w:r>
          </w:p>
        </w:tc>
        <w:tc>
          <w:tcPr>
            <w:tcW w:w="7938" w:type="dxa"/>
          </w:tcPr>
          <w:p w14:paraId="70F7BAE1" w14:textId="77777777" w:rsidR="00AF393A" w:rsidRPr="001753EC" w:rsidRDefault="00AF393A" w:rsidP="001748D9">
            <w:pPr>
              <w:spacing w:after="0" w:line="276" w:lineRule="auto"/>
              <w:rPr>
                <w:rFonts w:cs="Arial"/>
                <w:sz w:val="22"/>
                <w:szCs w:val="22"/>
                <w:lang w:eastAsia="en-GB"/>
              </w:rPr>
            </w:pPr>
            <w:r w:rsidRPr="001753EC">
              <w:rPr>
                <w:rFonts w:cs="Arial"/>
                <w:sz w:val="22"/>
                <w:szCs w:val="22"/>
                <w:lang w:eastAsia="en-GB"/>
              </w:rPr>
              <w:t>Lymphoma</w:t>
            </w:r>
          </w:p>
        </w:tc>
      </w:tr>
      <w:tr w:rsidR="00D40BE9" w:rsidRPr="001753EC" w14:paraId="08389452" w14:textId="77777777" w:rsidTr="005323DB">
        <w:tc>
          <w:tcPr>
            <w:tcW w:w="10065" w:type="dxa"/>
            <w:gridSpan w:val="2"/>
          </w:tcPr>
          <w:p w14:paraId="44A85102" w14:textId="77777777" w:rsidR="00AF393A" w:rsidRPr="001753EC" w:rsidRDefault="00AF393A" w:rsidP="001748D9">
            <w:pPr>
              <w:spacing w:after="0" w:line="276" w:lineRule="auto"/>
              <w:rPr>
                <w:rFonts w:cs="Arial"/>
                <w:bCs/>
                <w:sz w:val="22"/>
                <w:szCs w:val="22"/>
                <w:lang w:eastAsia="en-GB"/>
              </w:rPr>
            </w:pPr>
            <w:r w:rsidRPr="001753EC">
              <w:rPr>
                <w:rFonts w:cs="Arial"/>
                <w:sz w:val="22"/>
                <w:szCs w:val="22"/>
                <w:lang w:eastAsia="en-GB"/>
              </w:rPr>
              <w:t>Adrenoleukodystrophy</w:t>
            </w:r>
            <w:r w:rsidR="00031895" w:rsidRPr="001753EC">
              <w:rPr>
                <w:rFonts w:cs="Arial"/>
                <w:sz w:val="22"/>
                <w:szCs w:val="22"/>
                <w:lang w:eastAsia="en-GB"/>
              </w:rPr>
              <w:t xml:space="preserve"> (</w:t>
            </w:r>
            <w:r w:rsidR="00BC3F6E" w:rsidRPr="001753EC">
              <w:rPr>
                <w:rFonts w:cs="Arial"/>
                <w:i/>
                <w:sz w:val="22"/>
                <w:szCs w:val="22"/>
                <w:lang w:eastAsia="en-GB"/>
              </w:rPr>
              <w:t>ABCD1</w:t>
            </w:r>
            <w:r w:rsidR="00BC3F6E" w:rsidRPr="001753EC">
              <w:rPr>
                <w:rFonts w:cs="Arial"/>
                <w:sz w:val="22"/>
                <w:szCs w:val="22"/>
                <w:lang w:eastAsia="en-GB"/>
              </w:rPr>
              <w:t xml:space="preserve"> and </w:t>
            </w:r>
            <w:r w:rsidR="00BC3F6E" w:rsidRPr="001753EC">
              <w:rPr>
                <w:rFonts w:cs="Arial"/>
                <w:i/>
                <w:sz w:val="22"/>
                <w:szCs w:val="22"/>
                <w:lang w:eastAsia="en-GB"/>
              </w:rPr>
              <w:t xml:space="preserve">ABCD2 </w:t>
            </w:r>
            <w:r w:rsidR="00BC3F6E" w:rsidRPr="001753EC">
              <w:rPr>
                <w:rFonts w:cs="Arial"/>
                <w:sz w:val="22"/>
                <w:szCs w:val="22"/>
                <w:lang w:eastAsia="en-GB"/>
              </w:rPr>
              <w:t>gene mutations</w:t>
            </w:r>
            <w:r w:rsidR="00031895" w:rsidRPr="001753EC">
              <w:rPr>
                <w:rFonts w:cs="Arial"/>
                <w:sz w:val="22"/>
                <w:szCs w:val="22"/>
                <w:lang w:eastAsia="en-GB"/>
              </w:rPr>
              <w:t>)</w:t>
            </w:r>
            <w:r w:rsidR="006070DA" w:rsidRPr="001753EC">
              <w:rPr>
                <w:rFonts w:cs="Arial"/>
                <w:sz w:val="22"/>
                <w:szCs w:val="22"/>
              </w:rPr>
              <w:t xml:space="preserve">: </w:t>
            </w:r>
            <w:r w:rsidR="00EA2753" w:rsidRPr="001753EC">
              <w:rPr>
                <w:rFonts w:cs="Arial"/>
                <w:sz w:val="22"/>
                <w:szCs w:val="22"/>
              </w:rPr>
              <w:t>X</w:t>
            </w:r>
            <w:r w:rsidR="00031895" w:rsidRPr="001753EC">
              <w:rPr>
                <w:rFonts w:cs="Arial"/>
                <w:sz w:val="22"/>
                <w:szCs w:val="22"/>
              </w:rPr>
              <w:t>-linked</w:t>
            </w:r>
            <w:r w:rsidRPr="001753EC">
              <w:rPr>
                <w:rFonts w:cs="Arial"/>
                <w:sz w:val="22"/>
                <w:szCs w:val="22"/>
                <w:lang w:eastAsia="en-GB"/>
              </w:rPr>
              <w:t xml:space="preserve"> disorder of</w:t>
            </w:r>
            <w:r w:rsidR="00D34719" w:rsidRPr="001753EC">
              <w:rPr>
                <w:rFonts w:cs="Arial"/>
                <w:sz w:val="22"/>
                <w:szCs w:val="22"/>
                <w:lang w:eastAsia="en-GB"/>
              </w:rPr>
              <w:t xml:space="preserve"> very</w:t>
            </w:r>
            <w:r w:rsidRPr="001753EC">
              <w:rPr>
                <w:rFonts w:cs="Arial"/>
                <w:sz w:val="22"/>
                <w:szCs w:val="22"/>
                <w:lang w:eastAsia="en-GB"/>
              </w:rPr>
              <w:t xml:space="preserve"> </w:t>
            </w:r>
            <w:r w:rsidR="00043181" w:rsidRPr="001753EC">
              <w:rPr>
                <w:rFonts w:cs="Arial"/>
                <w:sz w:val="22"/>
                <w:szCs w:val="22"/>
                <w:lang w:eastAsia="en-GB"/>
              </w:rPr>
              <w:t>long chain</w:t>
            </w:r>
            <w:r w:rsidRPr="001753EC">
              <w:rPr>
                <w:rFonts w:cs="Arial"/>
                <w:sz w:val="22"/>
                <w:szCs w:val="22"/>
                <w:lang w:eastAsia="en-GB"/>
              </w:rPr>
              <w:t xml:space="preserve"> fatty acid</w:t>
            </w:r>
            <w:r w:rsidR="00D34719" w:rsidRPr="001753EC">
              <w:rPr>
                <w:rFonts w:cs="Arial"/>
                <w:sz w:val="22"/>
                <w:szCs w:val="22"/>
                <w:lang w:eastAsia="en-GB"/>
              </w:rPr>
              <w:t xml:space="preserve"> (VLCFA)</w:t>
            </w:r>
            <w:r w:rsidRPr="001753EC">
              <w:rPr>
                <w:rFonts w:cs="Arial"/>
                <w:sz w:val="22"/>
                <w:szCs w:val="22"/>
                <w:lang w:eastAsia="en-GB"/>
              </w:rPr>
              <w:t xml:space="preserve"> metabolism, presents in childhood, may progress to severe </w:t>
            </w:r>
            <w:r w:rsidR="00031895" w:rsidRPr="001753EC">
              <w:rPr>
                <w:rFonts w:cs="Arial"/>
                <w:sz w:val="22"/>
                <w:szCs w:val="22"/>
                <w:lang w:eastAsia="en-GB"/>
              </w:rPr>
              <w:t xml:space="preserve">spinal cord </w:t>
            </w:r>
            <w:r w:rsidRPr="001753EC">
              <w:rPr>
                <w:rFonts w:cs="Arial"/>
                <w:sz w:val="22"/>
                <w:szCs w:val="22"/>
                <w:lang w:eastAsia="en-GB"/>
              </w:rPr>
              <w:t>problems</w:t>
            </w:r>
            <w:r w:rsidR="00031895" w:rsidRPr="001753EC">
              <w:rPr>
                <w:rFonts w:cs="Arial"/>
                <w:sz w:val="22"/>
                <w:szCs w:val="22"/>
                <w:lang w:eastAsia="en-GB"/>
              </w:rPr>
              <w:t>, adrenomyeloneuropathy (AMN)</w:t>
            </w:r>
            <w:r w:rsidR="007773D5" w:rsidRPr="001753EC">
              <w:rPr>
                <w:rFonts w:cs="Arial"/>
                <w:sz w:val="22"/>
                <w:szCs w:val="22"/>
                <w:lang w:eastAsia="en-GB"/>
              </w:rPr>
              <w:t>,</w:t>
            </w:r>
            <w:r w:rsidRPr="001753EC">
              <w:rPr>
                <w:rFonts w:cs="Arial"/>
                <w:sz w:val="22"/>
                <w:szCs w:val="22"/>
                <w:lang w:eastAsia="en-GB"/>
              </w:rPr>
              <w:t xml:space="preserve"> and </w:t>
            </w:r>
            <w:r w:rsidR="00031895" w:rsidRPr="001753EC">
              <w:rPr>
                <w:rFonts w:cs="Arial"/>
                <w:sz w:val="22"/>
                <w:szCs w:val="22"/>
                <w:lang w:eastAsia="en-GB"/>
              </w:rPr>
              <w:t xml:space="preserve">cerebral demyelination causing </w:t>
            </w:r>
            <w:r w:rsidRPr="001753EC">
              <w:rPr>
                <w:rFonts w:cs="Arial"/>
                <w:sz w:val="22"/>
                <w:szCs w:val="22"/>
                <w:lang w:eastAsia="en-GB"/>
              </w:rPr>
              <w:t>dementia</w:t>
            </w:r>
            <w:r w:rsidR="00EA2753" w:rsidRPr="001753EC">
              <w:rPr>
                <w:rFonts w:cs="Arial"/>
                <w:sz w:val="22"/>
                <w:szCs w:val="22"/>
                <w:lang w:eastAsia="en-GB"/>
              </w:rPr>
              <w:t>.</w:t>
            </w:r>
            <w:r w:rsidRPr="001753EC">
              <w:rPr>
                <w:rFonts w:cs="Arial"/>
                <w:sz w:val="22"/>
                <w:szCs w:val="22"/>
                <w:lang w:eastAsia="en-GB"/>
              </w:rPr>
              <w:t xml:space="preserve"> </w:t>
            </w:r>
          </w:p>
        </w:tc>
      </w:tr>
      <w:tr w:rsidR="00D40BE9" w:rsidRPr="001753EC" w14:paraId="4C2199A1" w14:textId="77777777" w:rsidTr="005323DB">
        <w:tc>
          <w:tcPr>
            <w:tcW w:w="10065" w:type="dxa"/>
            <w:gridSpan w:val="2"/>
          </w:tcPr>
          <w:p w14:paraId="7D9EB20D" w14:textId="77777777" w:rsidR="006956B2" w:rsidRPr="001753EC" w:rsidRDefault="00811BE1" w:rsidP="001748D9">
            <w:pPr>
              <w:spacing w:after="0" w:line="276" w:lineRule="auto"/>
              <w:rPr>
                <w:rFonts w:cs="Arial"/>
                <w:sz w:val="22"/>
                <w:szCs w:val="22"/>
                <w:lang w:eastAsia="en-GB"/>
              </w:rPr>
            </w:pPr>
            <w:r w:rsidRPr="001753EC">
              <w:rPr>
                <w:rFonts w:cs="Arial"/>
                <w:sz w:val="22"/>
                <w:szCs w:val="22"/>
                <w:lang w:eastAsia="en-GB"/>
              </w:rPr>
              <w:t>Kearns-Sayre syndrome (m</w:t>
            </w:r>
            <w:r w:rsidR="006956B2" w:rsidRPr="001753EC">
              <w:rPr>
                <w:rFonts w:cs="Arial"/>
                <w:sz w:val="22"/>
                <w:szCs w:val="22"/>
                <w:lang w:eastAsia="en-GB"/>
              </w:rPr>
              <w:t>itochondrial</w:t>
            </w:r>
            <w:r w:rsidRPr="001753EC">
              <w:rPr>
                <w:rFonts w:cs="Arial"/>
                <w:sz w:val="22"/>
                <w:szCs w:val="22"/>
                <w:lang w:eastAsia="en-GB"/>
              </w:rPr>
              <w:t xml:space="preserve"> DNA deletions):</w:t>
            </w:r>
            <w:r w:rsidR="006956B2" w:rsidRPr="001753EC">
              <w:rPr>
                <w:rFonts w:cs="Arial"/>
                <w:sz w:val="22"/>
                <w:szCs w:val="22"/>
                <w:lang w:eastAsia="en-GB"/>
              </w:rPr>
              <w:t xml:space="preserve"> </w:t>
            </w:r>
            <w:r w:rsidRPr="001753EC">
              <w:rPr>
                <w:rFonts w:cs="Arial"/>
                <w:sz w:val="22"/>
                <w:szCs w:val="22"/>
                <w:lang w:eastAsia="en-GB"/>
              </w:rPr>
              <w:t>progressive external ophthalmoplegia, bilateral pigmentary retinopathy, cardiac conductions, CNS dysfunction, endocrine abnormalities (Addison’s disease, hypogonadism, hypothyroidism, hypoparathyroidism, diabetes mellitus)</w:t>
            </w:r>
          </w:p>
        </w:tc>
      </w:tr>
      <w:tr w:rsidR="00D40BE9" w:rsidRPr="001753EC" w14:paraId="2ECF68A4" w14:textId="77777777" w:rsidTr="005323DB">
        <w:tc>
          <w:tcPr>
            <w:tcW w:w="10065" w:type="dxa"/>
            <w:gridSpan w:val="2"/>
          </w:tcPr>
          <w:p w14:paraId="400F8789" w14:textId="77777777" w:rsidR="006956B2" w:rsidRPr="001753EC" w:rsidRDefault="006956B2" w:rsidP="001748D9">
            <w:pPr>
              <w:spacing w:after="0" w:line="276" w:lineRule="auto"/>
              <w:rPr>
                <w:rFonts w:cs="Arial"/>
                <w:sz w:val="22"/>
                <w:szCs w:val="22"/>
                <w:lang w:eastAsia="en-GB"/>
              </w:rPr>
            </w:pPr>
            <w:r w:rsidRPr="001753EC">
              <w:rPr>
                <w:rFonts w:cs="Arial"/>
                <w:sz w:val="22"/>
                <w:szCs w:val="22"/>
                <w:lang w:eastAsia="en-GB"/>
              </w:rPr>
              <w:t>Wolman’s disease</w:t>
            </w:r>
            <w:r w:rsidR="00BC3F6E" w:rsidRPr="001753EC">
              <w:rPr>
                <w:rFonts w:cs="Arial"/>
                <w:sz w:val="22"/>
                <w:szCs w:val="22"/>
                <w:lang w:eastAsia="en-GB"/>
              </w:rPr>
              <w:t xml:space="preserve"> (LIPA gene mutations)</w:t>
            </w:r>
            <w:r w:rsidR="002D36D8" w:rsidRPr="001753EC">
              <w:rPr>
                <w:rFonts w:cs="Arial"/>
                <w:sz w:val="22"/>
                <w:szCs w:val="22"/>
                <w:lang w:eastAsia="en-GB"/>
              </w:rPr>
              <w:t>: inherited disorder of lysosomal enzyme, presented with abdominal distension from accumulation of foamy lipid droplet in various organs, along with adrenal calcification and malabsorption.</w:t>
            </w:r>
          </w:p>
        </w:tc>
      </w:tr>
      <w:tr w:rsidR="003866B5" w:rsidRPr="001753EC" w14:paraId="61B25BE4" w14:textId="77777777" w:rsidTr="005323DB">
        <w:tc>
          <w:tcPr>
            <w:tcW w:w="2127" w:type="dxa"/>
          </w:tcPr>
          <w:p w14:paraId="65EE1532" w14:textId="77777777" w:rsidR="006070DA" w:rsidRPr="001753EC" w:rsidRDefault="006070DA" w:rsidP="001748D9">
            <w:pPr>
              <w:spacing w:after="0" w:line="276" w:lineRule="auto"/>
              <w:rPr>
                <w:rFonts w:cs="Arial"/>
                <w:sz w:val="22"/>
                <w:szCs w:val="22"/>
                <w:lang w:eastAsia="en-GB"/>
              </w:rPr>
            </w:pPr>
            <w:r w:rsidRPr="001753EC">
              <w:rPr>
                <w:rFonts w:cs="Arial"/>
                <w:sz w:val="22"/>
                <w:szCs w:val="22"/>
                <w:lang w:eastAsia="en-GB"/>
              </w:rPr>
              <w:t>Congenital adrenal hyperplasia (CAH)</w:t>
            </w:r>
          </w:p>
        </w:tc>
        <w:tc>
          <w:tcPr>
            <w:tcW w:w="7938" w:type="dxa"/>
          </w:tcPr>
          <w:p w14:paraId="79B01326" w14:textId="77777777" w:rsidR="006070DA" w:rsidRPr="001753EC" w:rsidRDefault="00086A4A" w:rsidP="001748D9">
            <w:pPr>
              <w:spacing w:after="0" w:line="276" w:lineRule="auto"/>
              <w:rPr>
                <w:rFonts w:cs="Arial"/>
                <w:sz w:val="22"/>
                <w:szCs w:val="22"/>
                <w:lang w:eastAsia="en-GB"/>
              </w:rPr>
            </w:pPr>
            <w:r w:rsidRPr="001753EC">
              <w:rPr>
                <w:rFonts w:cs="Arial"/>
                <w:sz w:val="22"/>
                <w:szCs w:val="22"/>
                <w:lang w:eastAsia="en-GB"/>
              </w:rPr>
              <w:t>Autosomal recessive disorders of enzyme deficiency in adrenal steroidogenesis pathway, which can have various manifestations depending on their subtype and severity.</w:t>
            </w:r>
            <w:r w:rsidR="00131644" w:rsidRPr="001753EC">
              <w:rPr>
                <w:rFonts w:cs="Arial"/>
                <w:sz w:val="22"/>
                <w:szCs w:val="22"/>
                <w:lang w:eastAsia="en-GB"/>
              </w:rPr>
              <w:t xml:space="preserve"> </w:t>
            </w:r>
            <w:r w:rsidRPr="001753EC">
              <w:rPr>
                <w:rFonts w:cs="Arial"/>
                <w:sz w:val="22"/>
                <w:szCs w:val="22"/>
                <w:lang w:eastAsia="en-GB"/>
              </w:rPr>
              <w:t>Hence, this disease</w:t>
            </w:r>
            <w:r w:rsidR="006070DA" w:rsidRPr="001753EC">
              <w:rPr>
                <w:rFonts w:cs="Arial"/>
                <w:sz w:val="22"/>
                <w:szCs w:val="22"/>
                <w:lang w:eastAsia="en-GB"/>
              </w:rPr>
              <w:t xml:space="preserve"> may be diagnosed in older individuals</w:t>
            </w:r>
            <w:r w:rsidRPr="001753EC">
              <w:rPr>
                <w:rFonts w:cs="Arial"/>
                <w:sz w:val="22"/>
                <w:szCs w:val="22"/>
                <w:lang w:eastAsia="en-GB"/>
              </w:rPr>
              <w:t>.</w:t>
            </w:r>
          </w:p>
          <w:p w14:paraId="72DB9FE6" w14:textId="77777777" w:rsidR="0006406A" w:rsidRPr="001753EC" w:rsidRDefault="006070DA" w:rsidP="001748D9">
            <w:pPr>
              <w:numPr>
                <w:ilvl w:val="0"/>
                <w:numId w:val="11"/>
              </w:numPr>
              <w:spacing w:after="0" w:line="276" w:lineRule="auto"/>
              <w:ind w:left="0"/>
              <w:rPr>
                <w:rFonts w:cs="Arial"/>
                <w:sz w:val="22"/>
                <w:szCs w:val="22"/>
                <w:lang w:eastAsia="en-GB"/>
              </w:rPr>
            </w:pPr>
            <w:r w:rsidRPr="001753EC">
              <w:rPr>
                <w:rFonts w:cs="Arial"/>
                <w:iCs/>
                <w:sz w:val="22"/>
                <w:szCs w:val="22"/>
                <w:lang w:eastAsia="en-GB"/>
              </w:rPr>
              <w:lastRenderedPageBreak/>
              <w:t>21-Hydroxylase deficiency</w:t>
            </w:r>
            <w:r w:rsidR="0006406A" w:rsidRPr="001753EC">
              <w:rPr>
                <w:rFonts w:cs="Arial"/>
                <w:iCs/>
                <w:sz w:val="22"/>
                <w:szCs w:val="22"/>
                <w:lang w:eastAsia="en-GB"/>
              </w:rPr>
              <w:t xml:space="preserve"> (</w:t>
            </w:r>
            <w:r w:rsidR="0006406A" w:rsidRPr="001753EC">
              <w:rPr>
                <w:rFonts w:cs="Arial"/>
                <w:i/>
                <w:iCs/>
                <w:sz w:val="22"/>
                <w:szCs w:val="22"/>
                <w:lang w:eastAsia="en-GB"/>
              </w:rPr>
              <w:t>CYP21A2</w:t>
            </w:r>
            <w:r w:rsidR="0006406A" w:rsidRPr="001753EC">
              <w:rPr>
                <w:rFonts w:cs="Arial"/>
                <w:iCs/>
                <w:sz w:val="22"/>
                <w:szCs w:val="22"/>
                <w:lang w:eastAsia="en-GB"/>
              </w:rPr>
              <w:t xml:space="preserve"> gene mutation)</w:t>
            </w:r>
            <w:r w:rsidRPr="001753EC">
              <w:rPr>
                <w:rFonts w:cs="Arial"/>
                <w:sz w:val="22"/>
                <w:szCs w:val="22"/>
                <w:lang w:eastAsia="en-GB"/>
              </w:rPr>
              <w:t xml:space="preserve">: </w:t>
            </w:r>
            <w:r w:rsidR="00086A4A" w:rsidRPr="001753EC">
              <w:rPr>
                <w:rFonts w:cs="Arial"/>
                <w:sz w:val="22"/>
                <w:szCs w:val="22"/>
                <w:lang w:eastAsia="en-GB"/>
              </w:rPr>
              <w:t xml:space="preserve">the most </w:t>
            </w:r>
            <w:r w:rsidRPr="001753EC">
              <w:rPr>
                <w:rFonts w:cs="Arial"/>
                <w:sz w:val="22"/>
                <w:szCs w:val="22"/>
                <w:lang w:eastAsia="en-GB"/>
              </w:rPr>
              <w:t>common type</w:t>
            </w:r>
            <w:r w:rsidR="00086A4A" w:rsidRPr="001753EC">
              <w:rPr>
                <w:rFonts w:cs="Arial"/>
                <w:sz w:val="22"/>
                <w:szCs w:val="22"/>
                <w:lang w:eastAsia="en-GB"/>
              </w:rPr>
              <w:t>,</w:t>
            </w:r>
            <w:r w:rsidRPr="001753EC">
              <w:rPr>
                <w:rFonts w:cs="Arial"/>
                <w:sz w:val="22"/>
                <w:szCs w:val="22"/>
                <w:lang w:eastAsia="en-GB"/>
              </w:rPr>
              <w:t xml:space="preserve"> </w:t>
            </w:r>
            <w:r w:rsidR="00525C8A" w:rsidRPr="001753EC">
              <w:rPr>
                <w:rFonts w:cs="Arial"/>
                <w:sz w:val="22"/>
                <w:szCs w:val="22"/>
                <w:lang w:eastAsia="en-GB"/>
              </w:rPr>
              <w:t xml:space="preserve">may be presented with salt wasting form in </w:t>
            </w:r>
            <w:r w:rsidR="00613CA8" w:rsidRPr="001753EC">
              <w:rPr>
                <w:rFonts w:cs="Arial"/>
                <w:sz w:val="22"/>
                <w:szCs w:val="22"/>
                <w:lang w:eastAsia="en-GB"/>
              </w:rPr>
              <w:t>infancy</w:t>
            </w:r>
            <w:r w:rsidR="00525C8A" w:rsidRPr="001753EC">
              <w:rPr>
                <w:rFonts w:cs="Arial"/>
                <w:sz w:val="22"/>
                <w:szCs w:val="22"/>
                <w:lang w:eastAsia="en-GB"/>
              </w:rPr>
              <w:t>, or simple virilizing form in later life if neonatal screening is not performed</w:t>
            </w:r>
          </w:p>
          <w:p w14:paraId="6E922793" w14:textId="77777777" w:rsidR="006070DA" w:rsidRPr="001753EC" w:rsidRDefault="006070DA" w:rsidP="001748D9">
            <w:pPr>
              <w:numPr>
                <w:ilvl w:val="0"/>
                <w:numId w:val="11"/>
              </w:numPr>
              <w:spacing w:after="0" w:line="276" w:lineRule="auto"/>
              <w:ind w:left="0"/>
              <w:rPr>
                <w:rFonts w:cs="Arial"/>
                <w:sz w:val="22"/>
                <w:szCs w:val="22"/>
                <w:lang w:eastAsia="en-GB"/>
              </w:rPr>
            </w:pPr>
            <w:r w:rsidRPr="001753EC">
              <w:rPr>
                <w:rFonts w:cs="Arial"/>
                <w:iCs/>
                <w:sz w:val="22"/>
                <w:szCs w:val="22"/>
                <w:lang w:eastAsia="en-GB"/>
              </w:rPr>
              <w:t>11β-hydroxylase deficiency</w:t>
            </w:r>
            <w:r w:rsidR="0006406A" w:rsidRPr="001753EC">
              <w:rPr>
                <w:rFonts w:cs="Arial"/>
                <w:iCs/>
                <w:sz w:val="22"/>
                <w:szCs w:val="22"/>
                <w:lang w:eastAsia="en-GB"/>
              </w:rPr>
              <w:t xml:space="preserve"> (</w:t>
            </w:r>
            <w:r w:rsidR="0006406A" w:rsidRPr="001753EC">
              <w:rPr>
                <w:rFonts w:cs="Arial"/>
                <w:i/>
                <w:iCs/>
                <w:sz w:val="22"/>
                <w:szCs w:val="22"/>
                <w:lang w:eastAsia="en-GB"/>
              </w:rPr>
              <w:t>CYP11B1</w:t>
            </w:r>
            <w:r w:rsidR="0006406A" w:rsidRPr="001753EC">
              <w:rPr>
                <w:rFonts w:cs="Arial"/>
                <w:iCs/>
                <w:sz w:val="22"/>
                <w:szCs w:val="22"/>
                <w:lang w:eastAsia="en-GB"/>
              </w:rPr>
              <w:t xml:space="preserve"> gene mutation)</w:t>
            </w:r>
            <w:r w:rsidR="0006406A" w:rsidRPr="001753EC">
              <w:rPr>
                <w:rFonts w:cs="Arial"/>
                <w:sz w:val="22"/>
                <w:szCs w:val="22"/>
                <w:lang w:eastAsia="en-GB"/>
              </w:rPr>
              <w:t>:</w:t>
            </w:r>
            <w:r w:rsidRPr="001753EC">
              <w:rPr>
                <w:rFonts w:cs="Arial"/>
                <w:sz w:val="22"/>
                <w:szCs w:val="22"/>
                <w:lang w:eastAsia="en-GB"/>
              </w:rPr>
              <w:t xml:space="preserve"> hyperandrogenism</w:t>
            </w:r>
            <w:r w:rsidR="00613CA8" w:rsidRPr="001753EC">
              <w:rPr>
                <w:rFonts w:cs="Arial"/>
                <w:sz w:val="22"/>
                <w:szCs w:val="22"/>
                <w:lang w:eastAsia="en-GB"/>
              </w:rPr>
              <w:t xml:space="preserve"> with</w:t>
            </w:r>
            <w:r w:rsidRPr="001753EC">
              <w:rPr>
                <w:rFonts w:cs="Arial"/>
                <w:sz w:val="22"/>
                <w:szCs w:val="22"/>
                <w:lang w:eastAsia="en-GB"/>
              </w:rPr>
              <w:t xml:space="preserve"> hypertension in older children and adults</w:t>
            </w:r>
          </w:p>
          <w:p w14:paraId="78051754" w14:textId="77777777" w:rsidR="006070DA" w:rsidRPr="001753EC" w:rsidRDefault="006070DA" w:rsidP="001748D9">
            <w:pPr>
              <w:numPr>
                <w:ilvl w:val="0"/>
                <w:numId w:val="11"/>
              </w:numPr>
              <w:spacing w:after="0" w:line="276" w:lineRule="auto"/>
              <w:ind w:left="0"/>
              <w:rPr>
                <w:rFonts w:cs="Arial"/>
                <w:sz w:val="22"/>
                <w:szCs w:val="22"/>
                <w:lang w:eastAsia="en-GB"/>
              </w:rPr>
            </w:pPr>
            <w:r w:rsidRPr="001753EC">
              <w:rPr>
                <w:rFonts w:cs="Arial"/>
                <w:iCs/>
                <w:sz w:val="22"/>
                <w:szCs w:val="22"/>
                <w:lang w:eastAsia="en-GB"/>
              </w:rPr>
              <w:t xml:space="preserve">3β-hydroxysteroid dehydrogenase </w:t>
            </w:r>
            <w:r w:rsidR="00613CA8" w:rsidRPr="001753EC">
              <w:rPr>
                <w:rFonts w:cs="Arial"/>
                <w:iCs/>
                <w:sz w:val="22"/>
                <w:szCs w:val="22"/>
                <w:lang w:eastAsia="en-GB"/>
              </w:rPr>
              <w:t>2</w:t>
            </w:r>
            <w:r w:rsidRPr="001753EC">
              <w:rPr>
                <w:rFonts w:cs="Arial"/>
                <w:iCs/>
                <w:sz w:val="22"/>
                <w:szCs w:val="22"/>
                <w:lang w:eastAsia="en-GB"/>
              </w:rPr>
              <w:t xml:space="preserve"> deficiency</w:t>
            </w:r>
            <w:r w:rsidR="0006406A" w:rsidRPr="001753EC">
              <w:rPr>
                <w:rFonts w:cs="Arial"/>
                <w:iCs/>
                <w:sz w:val="22"/>
                <w:szCs w:val="22"/>
                <w:lang w:eastAsia="en-GB"/>
              </w:rPr>
              <w:t xml:space="preserve"> (</w:t>
            </w:r>
            <w:r w:rsidR="0006406A" w:rsidRPr="001753EC">
              <w:rPr>
                <w:rFonts w:cs="Arial"/>
                <w:i/>
                <w:iCs/>
                <w:sz w:val="22"/>
                <w:szCs w:val="22"/>
                <w:lang w:eastAsia="en-GB"/>
              </w:rPr>
              <w:t>CYP3B2</w:t>
            </w:r>
            <w:r w:rsidR="0006406A" w:rsidRPr="001753EC">
              <w:rPr>
                <w:rFonts w:cs="Arial"/>
                <w:iCs/>
                <w:sz w:val="22"/>
                <w:szCs w:val="22"/>
                <w:lang w:eastAsia="en-GB"/>
              </w:rPr>
              <w:t xml:space="preserve"> gene mutation)</w:t>
            </w:r>
            <w:r w:rsidRPr="001753EC">
              <w:rPr>
                <w:rFonts w:cs="Arial"/>
                <w:sz w:val="22"/>
                <w:szCs w:val="22"/>
                <w:lang w:eastAsia="en-GB"/>
              </w:rPr>
              <w:t xml:space="preserve">: </w:t>
            </w:r>
            <w:r w:rsidR="00613CA8" w:rsidRPr="001753EC">
              <w:rPr>
                <w:rFonts w:cs="Arial"/>
                <w:sz w:val="22"/>
                <w:szCs w:val="22"/>
                <w:lang w:eastAsia="en-GB"/>
              </w:rPr>
              <w:t xml:space="preserve">neonatal wasting, </w:t>
            </w:r>
            <w:r w:rsidRPr="001753EC">
              <w:rPr>
                <w:rFonts w:cs="Arial"/>
                <w:sz w:val="22"/>
                <w:szCs w:val="22"/>
                <w:lang w:eastAsia="en-GB"/>
              </w:rPr>
              <w:t>ambiguous genitalia in boys, hyperandrogenism in girls</w:t>
            </w:r>
          </w:p>
          <w:p w14:paraId="765CE521" w14:textId="6B7B8049" w:rsidR="006070DA" w:rsidRPr="001753EC" w:rsidRDefault="006070DA" w:rsidP="001748D9">
            <w:pPr>
              <w:numPr>
                <w:ilvl w:val="0"/>
                <w:numId w:val="11"/>
              </w:numPr>
              <w:spacing w:after="0" w:line="276" w:lineRule="auto"/>
              <w:ind w:left="0"/>
              <w:rPr>
                <w:rFonts w:cs="Arial"/>
                <w:sz w:val="22"/>
                <w:szCs w:val="22"/>
                <w:lang w:eastAsia="en-GB"/>
              </w:rPr>
            </w:pPr>
            <w:r w:rsidRPr="001753EC">
              <w:rPr>
                <w:rFonts w:cs="Arial"/>
                <w:iCs/>
                <w:sz w:val="22"/>
                <w:szCs w:val="22"/>
                <w:lang w:eastAsia="en-GB"/>
              </w:rPr>
              <w:t>P450 oxidoreductase deficiency</w:t>
            </w:r>
            <w:r w:rsidR="0006406A" w:rsidRPr="001753EC">
              <w:rPr>
                <w:rFonts w:cs="Arial"/>
                <w:iCs/>
                <w:sz w:val="22"/>
                <w:szCs w:val="22"/>
                <w:lang w:eastAsia="en-GB"/>
              </w:rPr>
              <w:t xml:space="preserve"> (</w:t>
            </w:r>
            <w:r w:rsidR="0006406A" w:rsidRPr="001753EC">
              <w:rPr>
                <w:rFonts w:cs="Arial"/>
                <w:i/>
                <w:iCs/>
                <w:sz w:val="22"/>
                <w:szCs w:val="22"/>
                <w:lang w:eastAsia="en-GB"/>
              </w:rPr>
              <w:t>POR</w:t>
            </w:r>
            <w:r w:rsidR="0006406A" w:rsidRPr="001753EC">
              <w:rPr>
                <w:rFonts w:cs="Arial"/>
                <w:iCs/>
                <w:sz w:val="22"/>
                <w:szCs w:val="22"/>
                <w:lang w:eastAsia="en-GB"/>
              </w:rPr>
              <w:t xml:space="preserve"> gene mutation)</w:t>
            </w:r>
            <w:r w:rsidRPr="001753EC">
              <w:rPr>
                <w:rFonts w:cs="Arial"/>
                <w:sz w:val="22"/>
                <w:szCs w:val="22"/>
                <w:lang w:eastAsia="en-GB"/>
              </w:rPr>
              <w:t>:</w:t>
            </w:r>
            <w:r w:rsidR="002367EB" w:rsidRPr="001753EC">
              <w:rPr>
                <w:rFonts w:cs="Arial"/>
                <w:sz w:val="22"/>
                <w:szCs w:val="22"/>
                <w:lang w:eastAsia="en-GB"/>
              </w:rPr>
              <w:t xml:space="preserve"> abnormal genitalia with or without</w:t>
            </w:r>
            <w:r w:rsidRPr="001753EC">
              <w:rPr>
                <w:rFonts w:cs="Arial"/>
                <w:sz w:val="22"/>
                <w:szCs w:val="22"/>
                <w:lang w:eastAsia="en-GB"/>
              </w:rPr>
              <w:t xml:space="preserve"> skeletal malformations, </w:t>
            </w:r>
            <w:r w:rsidR="002D5BF7" w:rsidRPr="001753EC">
              <w:rPr>
                <w:rFonts w:cs="Arial"/>
                <w:sz w:val="22"/>
                <w:szCs w:val="22"/>
                <w:lang w:eastAsia="en-GB"/>
              </w:rPr>
              <w:t xml:space="preserve">and with or without maternal </w:t>
            </w:r>
            <w:r w:rsidR="00A20339" w:rsidRPr="001753EC">
              <w:rPr>
                <w:rFonts w:cs="Arial"/>
                <w:sz w:val="22"/>
                <w:szCs w:val="22"/>
                <w:lang w:eastAsia="en-GB"/>
              </w:rPr>
              <w:t>virilization</w:t>
            </w:r>
          </w:p>
          <w:p w14:paraId="64CF0751" w14:textId="0E37E5E5" w:rsidR="002367EB" w:rsidRPr="001753EC" w:rsidRDefault="002367EB" w:rsidP="001748D9">
            <w:pPr>
              <w:numPr>
                <w:ilvl w:val="0"/>
                <w:numId w:val="11"/>
              </w:numPr>
              <w:spacing w:after="0" w:line="276" w:lineRule="auto"/>
              <w:ind w:left="0"/>
              <w:rPr>
                <w:rFonts w:cs="Arial"/>
                <w:sz w:val="22"/>
                <w:szCs w:val="22"/>
                <w:lang w:eastAsia="en-GB"/>
              </w:rPr>
            </w:pPr>
            <w:r w:rsidRPr="001753EC">
              <w:rPr>
                <w:rFonts w:cs="Arial"/>
                <w:iCs/>
                <w:sz w:val="22"/>
                <w:szCs w:val="22"/>
                <w:lang w:eastAsia="en-GB"/>
              </w:rPr>
              <w:t>P450 side-chain cleavage deficiency</w:t>
            </w:r>
            <w:r w:rsidRPr="001753EC">
              <w:rPr>
                <w:rFonts w:cs="Arial"/>
                <w:sz w:val="22"/>
                <w:szCs w:val="22"/>
                <w:lang w:eastAsia="en-GB"/>
              </w:rPr>
              <w:t xml:space="preserve"> (</w:t>
            </w:r>
            <w:r w:rsidRPr="001753EC">
              <w:rPr>
                <w:rFonts w:cs="Arial"/>
                <w:i/>
                <w:sz w:val="22"/>
                <w:szCs w:val="22"/>
                <w:lang w:eastAsia="en-GB"/>
              </w:rPr>
              <w:t xml:space="preserve">CYP11A1 </w:t>
            </w:r>
            <w:r w:rsidRPr="001753EC">
              <w:rPr>
                <w:rFonts w:cs="Arial"/>
                <w:sz w:val="22"/>
                <w:szCs w:val="22"/>
                <w:lang w:eastAsia="en-GB"/>
              </w:rPr>
              <w:t>mutations): may be presented with neonatal salt wasting with</w:t>
            </w:r>
            <w:r w:rsidR="002D5BF7" w:rsidRPr="001753EC">
              <w:rPr>
                <w:rFonts w:cs="Arial"/>
                <w:sz w:val="22"/>
                <w:szCs w:val="22"/>
                <w:lang w:eastAsia="en-GB"/>
              </w:rPr>
              <w:t xml:space="preserve"> 46,</w:t>
            </w:r>
            <w:r w:rsidRPr="001753EC">
              <w:rPr>
                <w:rFonts w:cs="Arial"/>
                <w:sz w:val="22"/>
                <w:szCs w:val="22"/>
                <w:lang w:eastAsia="en-GB"/>
              </w:rPr>
              <w:t>XY under-</w:t>
            </w:r>
            <w:r w:rsidR="00A20339" w:rsidRPr="001753EC">
              <w:rPr>
                <w:rFonts w:cs="Arial"/>
                <w:sz w:val="22"/>
                <w:szCs w:val="22"/>
                <w:lang w:eastAsia="en-GB"/>
              </w:rPr>
              <w:t>androgenization</w:t>
            </w:r>
            <w:r w:rsidRPr="001753EC">
              <w:rPr>
                <w:rFonts w:cs="Arial"/>
                <w:sz w:val="22"/>
                <w:szCs w:val="22"/>
                <w:lang w:eastAsia="en-GB"/>
              </w:rPr>
              <w:t>, or later onset of PAI and ambiguous genitalia</w:t>
            </w:r>
          </w:p>
          <w:p w14:paraId="755890A7" w14:textId="77777777" w:rsidR="006070DA" w:rsidRPr="001753EC" w:rsidRDefault="006070DA" w:rsidP="001748D9">
            <w:pPr>
              <w:numPr>
                <w:ilvl w:val="0"/>
                <w:numId w:val="11"/>
              </w:numPr>
              <w:spacing w:after="0" w:line="276" w:lineRule="auto"/>
              <w:ind w:left="0"/>
              <w:rPr>
                <w:rFonts w:cs="Arial"/>
                <w:sz w:val="22"/>
                <w:szCs w:val="22"/>
                <w:lang w:eastAsia="en-GB"/>
              </w:rPr>
            </w:pPr>
            <w:r w:rsidRPr="001753EC">
              <w:rPr>
                <w:rFonts w:cs="Arial"/>
                <w:sz w:val="22"/>
                <w:szCs w:val="22"/>
                <w:lang w:eastAsia="en-GB"/>
              </w:rPr>
              <w:t>Congenital lipoid adrenal hyperplasia (</w:t>
            </w:r>
            <w:r w:rsidRPr="001753EC">
              <w:rPr>
                <w:rFonts w:cs="Arial"/>
                <w:i/>
                <w:sz w:val="22"/>
                <w:szCs w:val="22"/>
                <w:lang w:eastAsia="en-GB"/>
              </w:rPr>
              <w:t>StAR</w:t>
            </w:r>
            <w:r w:rsidRPr="001753EC">
              <w:rPr>
                <w:rFonts w:cs="Arial"/>
                <w:sz w:val="22"/>
                <w:szCs w:val="22"/>
                <w:lang w:eastAsia="en-GB"/>
              </w:rPr>
              <w:t xml:space="preserve"> </w:t>
            </w:r>
            <w:r w:rsidR="0006406A" w:rsidRPr="001753EC">
              <w:rPr>
                <w:rFonts w:cs="Arial"/>
                <w:sz w:val="22"/>
                <w:szCs w:val="22"/>
                <w:lang w:eastAsia="en-GB"/>
              </w:rPr>
              <w:t>gene mutations</w:t>
            </w:r>
            <w:r w:rsidRPr="001753EC">
              <w:rPr>
                <w:rFonts w:cs="Arial"/>
                <w:sz w:val="22"/>
                <w:szCs w:val="22"/>
                <w:lang w:eastAsia="en-GB"/>
              </w:rPr>
              <w:t xml:space="preserve">): </w:t>
            </w:r>
            <w:r w:rsidR="002D5BF7" w:rsidRPr="001753EC">
              <w:rPr>
                <w:rFonts w:cs="Arial"/>
                <w:sz w:val="22"/>
                <w:szCs w:val="22"/>
                <w:lang w:eastAsia="en-GB"/>
              </w:rPr>
              <w:t xml:space="preserve">may be presented with varied severity of PAI and 46,XY DSD </w:t>
            </w:r>
          </w:p>
        </w:tc>
      </w:tr>
      <w:tr w:rsidR="003866B5" w:rsidRPr="001753EC" w14:paraId="037BCCB7" w14:textId="77777777" w:rsidTr="005323DB">
        <w:tc>
          <w:tcPr>
            <w:tcW w:w="2127" w:type="dxa"/>
          </w:tcPr>
          <w:p w14:paraId="127C122C" w14:textId="77777777" w:rsidR="00AF393A" w:rsidRPr="001753EC" w:rsidRDefault="00AF393A" w:rsidP="001748D9">
            <w:pPr>
              <w:spacing w:after="0" w:line="276" w:lineRule="auto"/>
              <w:rPr>
                <w:rFonts w:cs="Arial"/>
                <w:bCs/>
                <w:sz w:val="22"/>
                <w:szCs w:val="22"/>
                <w:lang w:eastAsia="en-GB"/>
              </w:rPr>
            </w:pPr>
            <w:r w:rsidRPr="001753EC">
              <w:rPr>
                <w:rFonts w:cs="Arial"/>
                <w:sz w:val="22"/>
                <w:szCs w:val="22"/>
                <w:lang w:eastAsia="en-GB"/>
              </w:rPr>
              <w:lastRenderedPageBreak/>
              <w:t>Congenital adrenal hypoplasia</w:t>
            </w:r>
          </w:p>
        </w:tc>
        <w:tc>
          <w:tcPr>
            <w:tcW w:w="7938" w:type="dxa"/>
          </w:tcPr>
          <w:p w14:paraId="3CD1DB61" w14:textId="77777777" w:rsidR="006F1105" w:rsidRPr="001753EC" w:rsidRDefault="00050FA9" w:rsidP="001748D9">
            <w:pPr>
              <w:numPr>
                <w:ilvl w:val="0"/>
                <w:numId w:val="12"/>
              </w:numPr>
              <w:spacing w:after="0" w:line="276" w:lineRule="auto"/>
              <w:ind w:left="0"/>
              <w:rPr>
                <w:rFonts w:cs="Arial"/>
                <w:sz w:val="22"/>
                <w:szCs w:val="22"/>
                <w:lang w:eastAsia="en-GB"/>
              </w:rPr>
            </w:pPr>
            <w:r w:rsidRPr="001753EC">
              <w:rPr>
                <w:rFonts w:cs="Arial"/>
                <w:iCs/>
                <w:sz w:val="22"/>
                <w:szCs w:val="22"/>
                <w:lang w:eastAsia="en-GB"/>
              </w:rPr>
              <w:t xml:space="preserve">X-linked form </w:t>
            </w:r>
            <w:r w:rsidR="00BC3F6E" w:rsidRPr="001753EC">
              <w:rPr>
                <w:rFonts w:cs="Arial"/>
                <w:iCs/>
                <w:sz w:val="22"/>
                <w:szCs w:val="22"/>
                <w:lang w:eastAsia="en-GB"/>
              </w:rPr>
              <w:t>(</w:t>
            </w:r>
            <w:r w:rsidRPr="001753EC">
              <w:rPr>
                <w:rFonts w:cs="Arial"/>
                <w:i/>
                <w:sz w:val="22"/>
                <w:szCs w:val="22"/>
                <w:lang w:eastAsia="en-GB"/>
              </w:rPr>
              <w:t>NR0B1</w:t>
            </w:r>
            <w:r w:rsidR="00AF393A" w:rsidRPr="001753EC">
              <w:rPr>
                <w:rFonts w:cs="Arial"/>
                <w:sz w:val="22"/>
                <w:szCs w:val="22"/>
                <w:lang w:eastAsia="en-GB"/>
              </w:rPr>
              <w:t xml:space="preserve"> mutations</w:t>
            </w:r>
            <w:r w:rsidRPr="001753EC">
              <w:rPr>
                <w:rFonts w:cs="Arial"/>
                <w:sz w:val="22"/>
                <w:szCs w:val="22"/>
                <w:lang w:eastAsia="en-GB"/>
              </w:rPr>
              <w:t xml:space="preserve"> or deletion</w:t>
            </w:r>
            <w:r w:rsidR="00BC3F6E" w:rsidRPr="001753EC">
              <w:rPr>
                <w:rFonts w:cs="Arial"/>
                <w:sz w:val="22"/>
                <w:szCs w:val="22"/>
                <w:lang w:eastAsia="en-GB"/>
              </w:rPr>
              <w:t>):</w:t>
            </w:r>
            <w:r w:rsidR="00056014" w:rsidRPr="001753EC">
              <w:rPr>
                <w:rFonts w:cs="Arial"/>
                <w:sz w:val="22"/>
                <w:szCs w:val="22"/>
                <w:lang w:eastAsia="en-GB"/>
              </w:rPr>
              <w:t xml:space="preserve"> variable manifestations, hypogonadotropic hypogonadism</w:t>
            </w:r>
            <w:r w:rsidR="008B1A6D" w:rsidRPr="001753EC">
              <w:rPr>
                <w:rFonts w:cs="Arial"/>
                <w:sz w:val="22"/>
                <w:szCs w:val="22"/>
                <w:lang w:eastAsia="en-GB"/>
              </w:rPr>
              <w:t>, impaired spermatogenesis, hypoaldosteronism, shock</w:t>
            </w:r>
          </w:p>
          <w:p w14:paraId="59D9F752" w14:textId="77777777" w:rsidR="006F1105" w:rsidRPr="001753EC" w:rsidRDefault="006956B2" w:rsidP="001748D9">
            <w:pPr>
              <w:numPr>
                <w:ilvl w:val="0"/>
                <w:numId w:val="12"/>
              </w:numPr>
              <w:spacing w:after="0" w:line="276" w:lineRule="auto"/>
              <w:ind w:left="0"/>
              <w:rPr>
                <w:rFonts w:cs="Arial"/>
                <w:sz w:val="22"/>
                <w:szCs w:val="22"/>
                <w:lang w:eastAsia="en-GB"/>
              </w:rPr>
            </w:pPr>
            <w:r w:rsidRPr="001753EC">
              <w:rPr>
                <w:rFonts w:cs="Arial"/>
                <w:sz w:val="22"/>
                <w:szCs w:val="22"/>
                <w:lang w:eastAsia="en-GB"/>
              </w:rPr>
              <w:t xml:space="preserve">Xp21 </w:t>
            </w:r>
            <w:r w:rsidR="006F1105" w:rsidRPr="001753EC">
              <w:rPr>
                <w:rFonts w:cs="Arial"/>
                <w:sz w:val="22"/>
                <w:szCs w:val="22"/>
                <w:lang w:eastAsia="en-GB"/>
              </w:rPr>
              <w:t>contiguous gene syndrome</w:t>
            </w:r>
            <w:r w:rsidRPr="001753EC">
              <w:rPr>
                <w:rFonts w:cs="Arial"/>
                <w:sz w:val="22"/>
                <w:szCs w:val="22"/>
                <w:lang w:eastAsia="en-GB"/>
              </w:rPr>
              <w:t xml:space="preserve"> </w:t>
            </w:r>
            <w:r w:rsidR="00BC3F6E" w:rsidRPr="001753EC">
              <w:rPr>
                <w:rFonts w:cs="Arial"/>
                <w:sz w:val="22"/>
                <w:szCs w:val="22"/>
                <w:lang w:eastAsia="en-GB"/>
              </w:rPr>
              <w:t>(</w:t>
            </w:r>
            <w:r w:rsidR="006F1105" w:rsidRPr="001753EC">
              <w:rPr>
                <w:rFonts w:cs="Arial"/>
                <w:sz w:val="22"/>
                <w:szCs w:val="22"/>
                <w:lang w:eastAsia="en-GB"/>
              </w:rPr>
              <w:t xml:space="preserve">deletion of </w:t>
            </w:r>
            <w:r w:rsidR="006F1105" w:rsidRPr="001753EC">
              <w:rPr>
                <w:rFonts w:cs="Arial"/>
                <w:i/>
                <w:sz w:val="22"/>
                <w:szCs w:val="22"/>
                <w:lang w:eastAsia="en-GB"/>
              </w:rPr>
              <w:t>NR0B1</w:t>
            </w:r>
            <w:r w:rsidR="006F1105" w:rsidRPr="001753EC">
              <w:rPr>
                <w:rFonts w:cs="Arial"/>
                <w:sz w:val="22"/>
                <w:szCs w:val="22"/>
                <w:lang w:eastAsia="en-GB"/>
              </w:rPr>
              <w:t>, glycerol kinase and genes for</w:t>
            </w:r>
            <w:r w:rsidRPr="001753EC">
              <w:rPr>
                <w:rFonts w:cs="Arial"/>
                <w:sz w:val="22"/>
                <w:szCs w:val="22"/>
                <w:lang w:eastAsia="en-GB"/>
              </w:rPr>
              <w:t xml:space="preserve"> Duchenne muscular deficiency</w:t>
            </w:r>
            <w:r w:rsidR="00BC3F6E" w:rsidRPr="001753EC">
              <w:rPr>
                <w:rFonts w:cs="Arial"/>
                <w:sz w:val="22"/>
                <w:szCs w:val="22"/>
                <w:lang w:eastAsia="en-GB"/>
              </w:rPr>
              <w:t>):</w:t>
            </w:r>
            <w:r w:rsidR="008B1A6D" w:rsidRPr="001753EC">
              <w:rPr>
                <w:rFonts w:cs="Arial"/>
                <w:sz w:val="22"/>
                <w:szCs w:val="22"/>
                <w:lang w:eastAsia="en-GB"/>
              </w:rPr>
              <w:t xml:space="preserve"> with psychomotor retardation, hepatic iron deposition</w:t>
            </w:r>
          </w:p>
          <w:p w14:paraId="19F1F1E3" w14:textId="77777777" w:rsidR="006F1105" w:rsidRPr="001753EC" w:rsidRDefault="006F1105" w:rsidP="001748D9">
            <w:pPr>
              <w:numPr>
                <w:ilvl w:val="0"/>
                <w:numId w:val="12"/>
              </w:numPr>
              <w:spacing w:after="0" w:line="276" w:lineRule="auto"/>
              <w:ind w:left="0"/>
              <w:rPr>
                <w:rFonts w:cs="Arial"/>
                <w:sz w:val="22"/>
                <w:szCs w:val="22"/>
                <w:lang w:eastAsia="en-GB"/>
              </w:rPr>
            </w:pPr>
            <w:r w:rsidRPr="001753EC">
              <w:rPr>
                <w:rFonts w:cs="Arial"/>
                <w:sz w:val="22"/>
                <w:szCs w:val="22"/>
                <w:lang w:eastAsia="en-GB"/>
              </w:rPr>
              <w:t xml:space="preserve">SF-1 linked </w:t>
            </w:r>
            <w:r w:rsidR="00BC3F6E" w:rsidRPr="001753EC">
              <w:rPr>
                <w:rFonts w:cs="Arial"/>
                <w:sz w:val="22"/>
                <w:szCs w:val="22"/>
                <w:lang w:eastAsia="en-GB"/>
              </w:rPr>
              <w:t>(</w:t>
            </w:r>
            <w:r w:rsidRPr="001753EC">
              <w:rPr>
                <w:rFonts w:cs="Arial"/>
                <w:i/>
                <w:sz w:val="22"/>
                <w:szCs w:val="22"/>
                <w:lang w:eastAsia="en-GB"/>
              </w:rPr>
              <w:t>NR5A1</w:t>
            </w:r>
            <w:r w:rsidRPr="001753EC">
              <w:rPr>
                <w:rFonts w:cs="Arial"/>
                <w:sz w:val="22"/>
                <w:szCs w:val="22"/>
                <w:lang w:eastAsia="en-GB"/>
              </w:rPr>
              <w:t xml:space="preserve"> mutations or deletions</w:t>
            </w:r>
            <w:r w:rsidR="00BC3F6E" w:rsidRPr="001753EC">
              <w:rPr>
                <w:rFonts w:cs="Arial"/>
                <w:sz w:val="22"/>
                <w:szCs w:val="22"/>
                <w:lang w:eastAsia="en-GB"/>
              </w:rPr>
              <w:t>):</w:t>
            </w:r>
            <w:r w:rsidR="00C46DD3" w:rsidRPr="001753EC">
              <w:rPr>
                <w:rFonts w:cs="Arial"/>
                <w:sz w:val="22"/>
                <w:szCs w:val="22"/>
                <w:lang w:eastAsia="en-GB"/>
              </w:rPr>
              <w:t xml:space="preserve"> range from isolated adrenal failure to isolated gonadal failure, XY sex reversal, 46,XX DSD, gonadoblastoma, gonadal insufficiency</w:t>
            </w:r>
          </w:p>
          <w:p w14:paraId="71D956EC" w14:textId="77777777" w:rsidR="00661F37" w:rsidRPr="001753EC" w:rsidRDefault="006956B2" w:rsidP="001748D9">
            <w:pPr>
              <w:numPr>
                <w:ilvl w:val="0"/>
                <w:numId w:val="12"/>
              </w:numPr>
              <w:spacing w:after="0" w:line="276" w:lineRule="auto"/>
              <w:ind w:left="0"/>
              <w:rPr>
                <w:rFonts w:cs="Arial"/>
                <w:bCs/>
                <w:sz w:val="22"/>
                <w:szCs w:val="22"/>
                <w:lang w:eastAsia="en-GB"/>
              </w:rPr>
            </w:pPr>
            <w:r w:rsidRPr="001753EC">
              <w:rPr>
                <w:rFonts w:cs="Arial"/>
                <w:sz w:val="22"/>
                <w:szCs w:val="22"/>
                <w:lang w:eastAsia="en-GB"/>
              </w:rPr>
              <w:t>IMAGe syndrome</w:t>
            </w:r>
            <w:r w:rsidR="00BC3F6E" w:rsidRPr="001753EC">
              <w:rPr>
                <w:rFonts w:cs="Arial"/>
                <w:sz w:val="22"/>
                <w:szCs w:val="22"/>
                <w:lang w:eastAsia="en-GB"/>
              </w:rPr>
              <w:t xml:space="preserve"> (</w:t>
            </w:r>
            <w:r w:rsidR="00BC3F6E" w:rsidRPr="001753EC">
              <w:rPr>
                <w:rFonts w:cs="Arial"/>
                <w:i/>
                <w:sz w:val="22"/>
                <w:szCs w:val="22"/>
                <w:lang w:eastAsia="en-GB"/>
              </w:rPr>
              <w:t>CDKN1C</w:t>
            </w:r>
            <w:r w:rsidR="00BC3F6E" w:rsidRPr="001753EC">
              <w:rPr>
                <w:rFonts w:cs="Arial"/>
                <w:sz w:val="22"/>
                <w:szCs w:val="22"/>
                <w:lang w:eastAsia="en-GB"/>
              </w:rPr>
              <w:t xml:space="preserve"> pathogenic variant): </w:t>
            </w:r>
            <w:r w:rsidR="00661F37" w:rsidRPr="001753EC">
              <w:rPr>
                <w:rFonts w:cs="Arial"/>
                <w:sz w:val="22"/>
                <w:szCs w:val="22"/>
                <w:lang w:eastAsia="en-GB"/>
              </w:rPr>
              <w:t>Intrauterine growth restriction, Metaphyseal dysplasia, Adrenal hypoplasia congenita,</w:t>
            </w:r>
            <w:r w:rsidR="007F44D2" w:rsidRPr="001753EC">
              <w:rPr>
                <w:rFonts w:cs="Arial"/>
                <w:sz w:val="22"/>
                <w:szCs w:val="22"/>
                <w:lang w:eastAsia="en-GB"/>
              </w:rPr>
              <w:t xml:space="preserve"> and</w:t>
            </w:r>
            <w:r w:rsidR="00661F37" w:rsidRPr="001753EC">
              <w:rPr>
                <w:rFonts w:cs="Arial"/>
                <w:sz w:val="22"/>
                <w:szCs w:val="22"/>
                <w:lang w:eastAsia="en-GB"/>
              </w:rPr>
              <w:t xml:space="preserve"> Genital abnormalities in males</w:t>
            </w:r>
          </w:p>
          <w:p w14:paraId="39E8842F" w14:textId="77777777" w:rsidR="00BC3F6E" w:rsidRPr="001753EC" w:rsidRDefault="00050FA9" w:rsidP="001748D9">
            <w:pPr>
              <w:numPr>
                <w:ilvl w:val="0"/>
                <w:numId w:val="12"/>
              </w:numPr>
              <w:spacing w:after="0" w:line="276" w:lineRule="auto"/>
              <w:ind w:left="0"/>
              <w:rPr>
                <w:rFonts w:cs="Arial"/>
                <w:bCs/>
                <w:sz w:val="22"/>
                <w:szCs w:val="22"/>
                <w:lang w:eastAsia="en-GB"/>
              </w:rPr>
            </w:pPr>
            <w:r w:rsidRPr="001753EC">
              <w:rPr>
                <w:rFonts w:cs="Arial"/>
                <w:sz w:val="22"/>
                <w:szCs w:val="22"/>
                <w:lang w:eastAsia="en-GB"/>
              </w:rPr>
              <w:t>MIRAGE syndrome</w:t>
            </w:r>
            <w:r w:rsidR="007F44D2" w:rsidRPr="001753EC">
              <w:rPr>
                <w:rFonts w:cs="Arial"/>
                <w:sz w:val="22"/>
                <w:szCs w:val="22"/>
                <w:lang w:eastAsia="en-GB"/>
              </w:rPr>
              <w:t xml:space="preserve"> (</w:t>
            </w:r>
            <w:r w:rsidR="00BC3F6E" w:rsidRPr="001753EC">
              <w:rPr>
                <w:rFonts w:cs="Arial"/>
                <w:i/>
                <w:sz w:val="22"/>
                <w:szCs w:val="22"/>
                <w:lang w:eastAsia="en-GB"/>
              </w:rPr>
              <w:t>SAMD9</w:t>
            </w:r>
            <w:r w:rsidR="00BC3F6E" w:rsidRPr="001753EC">
              <w:rPr>
                <w:rFonts w:cs="Arial"/>
                <w:sz w:val="22"/>
                <w:szCs w:val="22"/>
                <w:lang w:eastAsia="en-GB"/>
              </w:rPr>
              <w:t xml:space="preserve"> pathogenic variant</w:t>
            </w:r>
            <w:r w:rsidR="00BC3F6E" w:rsidRPr="001753EC">
              <w:rPr>
                <w:rFonts w:cs="Arial"/>
                <w:bCs/>
                <w:sz w:val="22"/>
                <w:szCs w:val="22"/>
                <w:lang w:eastAsia="en-GB"/>
              </w:rPr>
              <w:t xml:space="preserve">): </w:t>
            </w:r>
            <w:r w:rsidR="007F44D2" w:rsidRPr="001753EC">
              <w:rPr>
                <w:rFonts w:cs="Arial"/>
                <w:sz w:val="22"/>
                <w:szCs w:val="22"/>
                <w:lang w:eastAsia="en-GB"/>
              </w:rPr>
              <w:t>Myelodysplasia, Infection, Restriction of growth, Adrenal hypoplasia, Genital phenotypes, and Enteropathy)</w:t>
            </w:r>
          </w:p>
          <w:p w14:paraId="2823E102" w14:textId="77777777" w:rsidR="00AF393A" w:rsidRPr="001753EC" w:rsidRDefault="00050FA9" w:rsidP="001748D9">
            <w:pPr>
              <w:numPr>
                <w:ilvl w:val="0"/>
                <w:numId w:val="12"/>
              </w:numPr>
              <w:spacing w:after="0" w:line="276" w:lineRule="auto"/>
              <w:ind w:left="0"/>
              <w:rPr>
                <w:rFonts w:cs="Arial"/>
                <w:bCs/>
                <w:sz w:val="22"/>
                <w:szCs w:val="22"/>
                <w:lang w:eastAsia="en-GB"/>
              </w:rPr>
            </w:pPr>
            <w:r w:rsidRPr="001753EC">
              <w:rPr>
                <w:rFonts w:cs="Arial"/>
                <w:sz w:val="22"/>
                <w:szCs w:val="22"/>
                <w:lang w:eastAsia="en-GB"/>
              </w:rPr>
              <w:t xml:space="preserve">Familial steroid-resistant nephrotic syndrome with AI </w:t>
            </w:r>
            <w:r w:rsidR="00BC3F6E" w:rsidRPr="001753EC">
              <w:rPr>
                <w:rFonts w:cs="Arial"/>
                <w:sz w:val="22"/>
                <w:szCs w:val="22"/>
                <w:lang w:eastAsia="en-GB"/>
              </w:rPr>
              <w:t>(</w:t>
            </w:r>
            <w:r w:rsidRPr="001753EC">
              <w:rPr>
                <w:rFonts w:cs="Arial"/>
                <w:i/>
                <w:sz w:val="22"/>
                <w:szCs w:val="22"/>
                <w:lang w:eastAsia="en-GB"/>
              </w:rPr>
              <w:t>SGPL1</w:t>
            </w:r>
            <w:r w:rsidRPr="001753EC">
              <w:rPr>
                <w:rFonts w:cs="Arial"/>
                <w:sz w:val="22"/>
                <w:szCs w:val="22"/>
                <w:lang w:eastAsia="en-GB"/>
              </w:rPr>
              <w:t xml:space="preserve"> </w:t>
            </w:r>
            <w:r w:rsidR="00CF0649" w:rsidRPr="001753EC">
              <w:rPr>
                <w:rFonts w:cs="Arial"/>
                <w:sz w:val="22"/>
                <w:szCs w:val="22"/>
                <w:lang w:eastAsia="en-GB"/>
              </w:rPr>
              <w:t>mutations</w:t>
            </w:r>
            <w:r w:rsidR="00BC3F6E" w:rsidRPr="001753EC">
              <w:rPr>
                <w:rFonts w:cs="Arial"/>
                <w:sz w:val="22"/>
                <w:szCs w:val="22"/>
                <w:lang w:eastAsia="en-GB"/>
              </w:rPr>
              <w:t>)</w:t>
            </w:r>
          </w:p>
        </w:tc>
      </w:tr>
      <w:tr w:rsidR="003866B5" w:rsidRPr="001753EC" w14:paraId="722691C0" w14:textId="77777777" w:rsidTr="005323DB">
        <w:tc>
          <w:tcPr>
            <w:tcW w:w="2127" w:type="dxa"/>
          </w:tcPr>
          <w:p w14:paraId="3F694ACB" w14:textId="77777777" w:rsidR="00AF393A" w:rsidRPr="001753EC" w:rsidRDefault="00C40247" w:rsidP="001748D9">
            <w:pPr>
              <w:spacing w:after="0" w:line="276" w:lineRule="auto"/>
              <w:rPr>
                <w:rFonts w:cs="Arial"/>
                <w:sz w:val="22"/>
                <w:szCs w:val="22"/>
                <w:lang w:eastAsia="en-GB"/>
              </w:rPr>
            </w:pPr>
            <w:r w:rsidRPr="001753EC">
              <w:rPr>
                <w:rFonts w:cs="Arial"/>
                <w:sz w:val="22"/>
                <w:szCs w:val="22"/>
                <w:lang w:eastAsia="en-GB"/>
              </w:rPr>
              <w:t xml:space="preserve">Inherited unresponsiveness to </w:t>
            </w:r>
            <w:r w:rsidR="00AF393A" w:rsidRPr="001753EC">
              <w:rPr>
                <w:rFonts w:cs="Arial"/>
                <w:sz w:val="22"/>
                <w:szCs w:val="22"/>
                <w:lang w:eastAsia="en-GB"/>
              </w:rPr>
              <w:t>ACTH</w:t>
            </w:r>
            <w:r w:rsidR="006956B2" w:rsidRPr="001753EC">
              <w:rPr>
                <w:rFonts w:cs="Arial"/>
                <w:sz w:val="22"/>
                <w:szCs w:val="22"/>
                <w:lang w:eastAsia="en-GB"/>
              </w:rPr>
              <w:t xml:space="preserve"> syndromes </w:t>
            </w:r>
          </w:p>
        </w:tc>
        <w:tc>
          <w:tcPr>
            <w:tcW w:w="7938" w:type="dxa"/>
          </w:tcPr>
          <w:p w14:paraId="45671E12" w14:textId="3DD53DA8" w:rsidR="006070DA" w:rsidRPr="001753EC" w:rsidRDefault="00C40247" w:rsidP="001748D9">
            <w:pPr>
              <w:spacing w:after="0" w:line="276" w:lineRule="auto"/>
              <w:rPr>
                <w:rFonts w:cs="Arial"/>
                <w:bCs/>
                <w:sz w:val="22"/>
                <w:szCs w:val="22"/>
                <w:lang w:eastAsia="en-GB"/>
              </w:rPr>
            </w:pPr>
            <w:r w:rsidRPr="001753EC">
              <w:rPr>
                <w:rFonts w:cs="Arial"/>
                <w:sz w:val="22"/>
                <w:szCs w:val="22"/>
                <w:lang w:eastAsia="en-GB"/>
              </w:rPr>
              <w:t xml:space="preserve">Familial glucocorticoid deficiency (FGD): autosomal recessive </w:t>
            </w:r>
            <w:r w:rsidR="00B171F9" w:rsidRPr="001753EC">
              <w:rPr>
                <w:rFonts w:cs="Arial"/>
                <w:sz w:val="22"/>
                <w:szCs w:val="22"/>
                <w:lang w:eastAsia="en-GB"/>
              </w:rPr>
              <w:t xml:space="preserve">cause of childhood onset AI, hyperpigmentation, </w:t>
            </w:r>
            <w:r w:rsidR="00A20339" w:rsidRPr="001753EC">
              <w:rPr>
                <w:rFonts w:cs="Arial"/>
                <w:sz w:val="22"/>
                <w:szCs w:val="22"/>
                <w:lang w:eastAsia="en-GB"/>
              </w:rPr>
              <w:t>hypoglycemia</w:t>
            </w:r>
            <w:r w:rsidR="00B171F9" w:rsidRPr="001753EC">
              <w:rPr>
                <w:rFonts w:cs="Arial"/>
                <w:sz w:val="22"/>
                <w:szCs w:val="22"/>
                <w:lang w:eastAsia="en-GB"/>
              </w:rPr>
              <w:t xml:space="preserve"> with normal MC</w:t>
            </w:r>
            <w:r w:rsidR="00510E9A" w:rsidRPr="001753EC">
              <w:rPr>
                <w:rFonts w:cs="Arial"/>
                <w:sz w:val="22"/>
                <w:szCs w:val="22"/>
                <w:lang w:eastAsia="en-GB"/>
              </w:rPr>
              <w:t>s</w:t>
            </w:r>
            <w:r w:rsidR="00B171F9" w:rsidRPr="001753EC">
              <w:rPr>
                <w:rFonts w:cs="Arial"/>
                <w:sz w:val="22"/>
                <w:szCs w:val="22"/>
                <w:lang w:eastAsia="en-GB"/>
              </w:rPr>
              <w:t xml:space="preserve"> activity</w:t>
            </w:r>
            <w:r w:rsidR="00EA2753" w:rsidRPr="001753EC">
              <w:rPr>
                <w:rFonts w:cs="Arial"/>
                <w:sz w:val="22"/>
                <w:szCs w:val="22"/>
                <w:lang w:eastAsia="en-GB"/>
              </w:rPr>
              <w:t>.</w:t>
            </w:r>
          </w:p>
          <w:p w14:paraId="1FF96797" w14:textId="77777777" w:rsidR="00B171F9" w:rsidRPr="001753EC" w:rsidRDefault="006956B2" w:rsidP="001748D9">
            <w:pPr>
              <w:numPr>
                <w:ilvl w:val="0"/>
                <w:numId w:val="13"/>
              </w:numPr>
              <w:spacing w:after="0" w:line="276" w:lineRule="auto"/>
              <w:ind w:left="0"/>
              <w:rPr>
                <w:rFonts w:cs="Arial"/>
                <w:bCs/>
                <w:sz w:val="22"/>
                <w:szCs w:val="22"/>
                <w:lang w:eastAsia="en-GB"/>
              </w:rPr>
            </w:pPr>
            <w:r w:rsidRPr="001753EC">
              <w:rPr>
                <w:rFonts w:cs="Arial"/>
                <w:bCs/>
                <w:sz w:val="22"/>
                <w:szCs w:val="22"/>
                <w:lang w:eastAsia="en-GB"/>
              </w:rPr>
              <w:t>Type 1</w:t>
            </w:r>
            <w:r w:rsidR="00B171F9" w:rsidRPr="001753EC">
              <w:rPr>
                <w:rFonts w:cs="Arial"/>
                <w:bCs/>
                <w:sz w:val="22"/>
                <w:szCs w:val="22"/>
                <w:lang w:eastAsia="en-GB"/>
              </w:rPr>
              <w:t xml:space="preserve"> variant</w:t>
            </w:r>
            <w:r w:rsidR="00C40247" w:rsidRPr="001753EC">
              <w:rPr>
                <w:rFonts w:cs="Arial"/>
                <w:bCs/>
                <w:sz w:val="22"/>
                <w:szCs w:val="22"/>
                <w:lang w:eastAsia="en-GB"/>
              </w:rPr>
              <w:t xml:space="preserve"> (</w:t>
            </w:r>
            <w:r w:rsidR="00C40247" w:rsidRPr="001753EC">
              <w:rPr>
                <w:rFonts w:cs="Arial"/>
                <w:bCs/>
                <w:i/>
                <w:sz w:val="22"/>
                <w:szCs w:val="22"/>
                <w:lang w:eastAsia="en-GB"/>
              </w:rPr>
              <w:t>MC2R</w:t>
            </w:r>
            <w:r w:rsidR="00C40247" w:rsidRPr="001753EC">
              <w:rPr>
                <w:rFonts w:cs="Arial"/>
                <w:bCs/>
                <w:sz w:val="22"/>
                <w:szCs w:val="22"/>
                <w:lang w:eastAsia="en-GB"/>
              </w:rPr>
              <w:t xml:space="preserve"> gene mutations)</w:t>
            </w:r>
          </w:p>
          <w:p w14:paraId="3E07D789" w14:textId="77777777" w:rsidR="00640D47" w:rsidRPr="001753EC" w:rsidRDefault="006956B2" w:rsidP="001748D9">
            <w:pPr>
              <w:numPr>
                <w:ilvl w:val="0"/>
                <w:numId w:val="13"/>
              </w:numPr>
              <w:spacing w:after="0" w:line="276" w:lineRule="auto"/>
              <w:ind w:left="0"/>
              <w:rPr>
                <w:rFonts w:cs="Arial"/>
                <w:bCs/>
                <w:sz w:val="22"/>
                <w:szCs w:val="22"/>
                <w:lang w:eastAsia="en-GB"/>
              </w:rPr>
            </w:pPr>
            <w:r w:rsidRPr="001753EC">
              <w:rPr>
                <w:rFonts w:cs="Arial"/>
                <w:bCs/>
                <w:sz w:val="22"/>
                <w:szCs w:val="22"/>
                <w:lang w:eastAsia="en-GB"/>
              </w:rPr>
              <w:t>Type 2</w:t>
            </w:r>
            <w:r w:rsidR="00B171F9" w:rsidRPr="001753EC">
              <w:rPr>
                <w:rFonts w:cs="Arial"/>
                <w:bCs/>
                <w:sz w:val="22"/>
                <w:szCs w:val="22"/>
                <w:lang w:eastAsia="en-GB"/>
              </w:rPr>
              <w:t xml:space="preserve"> variant</w:t>
            </w:r>
            <w:r w:rsidR="00C40247" w:rsidRPr="001753EC">
              <w:rPr>
                <w:rFonts w:cs="Arial"/>
                <w:bCs/>
                <w:sz w:val="22"/>
                <w:szCs w:val="22"/>
                <w:lang w:eastAsia="en-GB"/>
              </w:rPr>
              <w:t xml:space="preserve"> (</w:t>
            </w:r>
            <w:r w:rsidR="00C40247" w:rsidRPr="001753EC">
              <w:rPr>
                <w:rFonts w:cs="Arial"/>
                <w:bCs/>
                <w:i/>
                <w:sz w:val="22"/>
                <w:szCs w:val="22"/>
                <w:lang w:eastAsia="en-GB"/>
              </w:rPr>
              <w:t>MRAP</w:t>
            </w:r>
            <w:r w:rsidR="00C40247" w:rsidRPr="001753EC">
              <w:rPr>
                <w:rFonts w:cs="Arial"/>
                <w:bCs/>
                <w:sz w:val="22"/>
                <w:szCs w:val="22"/>
                <w:lang w:eastAsia="en-GB"/>
              </w:rPr>
              <w:t xml:space="preserve"> gene mutations)</w:t>
            </w:r>
          </w:p>
          <w:p w14:paraId="4DE467C7" w14:textId="77777777" w:rsidR="00D526F8" w:rsidRPr="001753EC" w:rsidRDefault="00E31384" w:rsidP="001748D9">
            <w:pPr>
              <w:numPr>
                <w:ilvl w:val="0"/>
                <w:numId w:val="13"/>
              </w:numPr>
              <w:spacing w:after="0" w:line="276" w:lineRule="auto"/>
              <w:ind w:left="0"/>
              <w:rPr>
                <w:rFonts w:cs="Arial"/>
                <w:bCs/>
                <w:sz w:val="22"/>
                <w:szCs w:val="22"/>
                <w:lang w:eastAsia="en-GB"/>
              </w:rPr>
            </w:pPr>
            <w:r w:rsidRPr="001753EC">
              <w:rPr>
                <w:rFonts w:cs="Arial"/>
                <w:bCs/>
                <w:sz w:val="22"/>
                <w:szCs w:val="22"/>
                <w:lang w:eastAsia="en-GB"/>
              </w:rPr>
              <w:t xml:space="preserve">Other variants </w:t>
            </w:r>
            <w:r w:rsidR="006956B2" w:rsidRPr="001753EC">
              <w:rPr>
                <w:rFonts w:cs="Arial"/>
                <w:bCs/>
                <w:sz w:val="22"/>
                <w:szCs w:val="22"/>
                <w:lang w:eastAsia="en-GB"/>
              </w:rPr>
              <w:t>(</w:t>
            </w:r>
            <w:r w:rsidR="006956B2" w:rsidRPr="001753EC">
              <w:rPr>
                <w:rFonts w:cs="Arial"/>
                <w:bCs/>
                <w:i/>
                <w:sz w:val="22"/>
                <w:szCs w:val="22"/>
                <w:lang w:eastAsia="en-GB"/>
              </w:rPr>
              <w:t>MCM4, NNT, TXNRD2</w:t>
            </w:r>
            <w:r w:rsidRPr="001753EC">
              <w:rPr>
                <w:rFonts w:cs="Arial"/>
                <w:bCs/>
                <w:i/>
                <w:sz w:val="22"/>
                <w:szCs w:val="22"/>
                <w:lang w:eastAsia="en-GB"/>
              </w:rPr>
              <w:t>, GPX1, PRDX3</w:t>
            </w:r>
            <w:r w:rsidRPr="001753EC">
              <w:rPr>
                <w:rFonts w:cs="Arial"/>
                <w:bCs/>
                <w:sz w:val="22"/>
                <w:szCs w:val="22"/>
                <w:lang w:eastAsia="en-GB"/>
              </w:rPr>
              <w:t xml:space="preserve">, partial mutation of </w:t>
            </w:r>
            <w:r w:rsidRPr="001753EC">
              <w:rPr>
                <w:rFonts w:cs="Arial"/>
                <w:bCs/>
                <w:i/>
                <w:sz w:val="22"/>
                <w:szCs w:val="22"/>
                <w:lang w:eastAsia="en-GB"/>
              </w:rPr>
              <w:t>StAR</w:t>
            </w:r>
            <w:r w:rsidRPr="001753EC">
              <w:rPr>
                <w:rFonts w:cs="Arial"/>
                <w:bCs/>
                <w:sz w:val="22"/>
                <w:szCs w:val="22"/>
                <w:lang w:eastAsia="en-GB"/>
              </w:rPr>
              <w:t xml:space="preserve"> and </w:t>
            </w:r>
            <w:r w:rsidRPr="001753EC">
              <w:rPr>
                <w:rFonts w:cs="Arial"/>
                <w:bCs/>
                <w:i/>
                <w:sz w:val="22"/>
                <w:szCs w:val="22"/>
                <w:lang w:eastAsia="en-GB"/>
              </w:rPr>
              <w:t>CYP11A1</w:t>
            </w:r>
            <w:r w:rsidR="006956B2" w:rsidRPr="001753EC">
              <w:rPr>
                <w:rFonts w:cs="Arial"/>
                <w:bCs/>
                <w:sz w:val="22"/>
                <w:szCs w:val="22"/>
                <w:lang w:eastAsia="en-GB"/>
              </w:rPr>
              <w:t>)</w:t>
            </w:r>
          </w:p>
          <w:p w14:paraId="4E6E224C" w14:textId="77777777" w:rsidR="006956B2" w:rsidRPr="001753EC" w:rsidRDefault="00743FE8" w:rsidP="001748D9">
            <w:pPr>
              <w:numPr>
                <w:ilvl w:val="0"/>
                <w:numId w:val="13"/>
              </w:numPr>
              <w:spacing w:after="0" w:line="276" w:lineRule="auto"/>
              <w:ind w:left="0"/>
              <w:rPr>
                <w:rFonts w:cs="Arial"/>
                <w:bCs/>
                <w:sz w:val="22"/>
                <w:szCs w:val="22"/>
                <w:lang w:eastAsia="en-GB"/>
              </w:rPr>
            </w:pPr>
            <w:r w:rsidRPr="001753EC">
              <w:rPr>
                <w:rFonts w:cs="Arial"/>
                <w:bCs/>
                <w:sz w:val="22"/>
                <w:szCs w:val="22"/>
                <w:lang w:eastAsia="en-GB"/>
              </w:rPr>
              <w:t>Triple A or Allgrove syndrome (</w:t>
            </w:r>
            <w:r w:rsidRPr="001753EC">
              <w:rPr>
                <w:rFonts w:cs="Arial"/>
                <w:bCs/>
                <w:i/>
                <w:sz w:val="22"/>
                <w:szCs w:val="22"/>
                <w:lang w:eastAsia="en-GB"/>
              </w:rPr>
              <w:t>AAAS</w:t>
            </w:r>
            <w:r w:rsidRPr="001753EC">
              <w:rPr>
                <w:rFonts w:cs="Arial"/>
                <w:bCs/>
                <w:sz w:val="22"/>
                <w:szCs w:val="22"/>
                <w:lang w:eastAsia="en-GB"/>
              </w:rPr>
              <w:t xml:space="preserve"> gene mutations</w:t>
            </w:r>
            <w:r w:rsidR="00EA2753" w:rsidRPr="001753EC">
              <w:rPr>
                <w:rFonts w:cs="Arial"/>
                <w:bCs/>
                <w:sz w:val="22"/>
                <w:szCs w:val="22"/>
                <w:lang w:eastAsia="en-GB"/>
              </w:rPr>
              <w:t>): Addison’s disease</w:t>
            </w:r>
            <w:r w:rsidRPr="001753EC">
              <w:rPr>
                <w:rFonts w:cs="Arial"/>
                <w:bCs/>
                <w:sz w:val="22"/>
                <w:szCs w:val="22"/>
                <w:lang w:eastAsia="en-GB"/>
              </w:rPr>
              <w:t>,</w:t>
            </w:r>
            <w:r w:rsidR="00EA2753" w:rsidRPr="001753EC">
              <w:rPr>
                <w:rFonts w:cs="Arial"/>
                <w:bCs/>
                <w:sz w:val="22"/>
                <w:szCs w:val="22"/>
                <w:lang w:eastAsia="en-GB"/>
              </w:rPr>
              <w:t xml:space="preserve"> A</w:t>
            </w:r>
            <w:r w:rsidRPr="001753EC">
              <w:rPr>
                <w:rFonts w:cs="Arial"/>
                <w:bCs/>
                <w:sz w:val="22"/>
                <w:szCs w:val="22"/>
                <w:lang w:eastAsia="en-GB"/>
              </w:rPr>
              <w:t>chalasia,</w:t>
            </w:r>
            <w:r w:rsidR="00EA2753" w:rsidRPr="001753EC">
              <w:rPr>
                <w:rFonts w:cs="Arial"/>
                <w:bCs/>
                <w:sz w:val="22"/>
                <w:szCs w:val="22"/>
                <w:lang w:eastAsia="en-GB"/>
              </w:rPr>
              <w:t xml:space="preserve"> A</w:t>
            </w:r>
            <w:r w:rsidRPr="001753EC">
              <w:rPr>
                <w:rFonts w:cs="Arial"/>
                <w:bCs/>
                <w:sz w:val="22"/>
                <w:szCs w:val="22"/>
                <w:lang w:eastAsia="en-GB"/>
              </w:rPr>
              <w:t>lacrima</w:t>
            </w:r>
            <w:r w:rsidR="005F5EE5" w:rsidRPr="001753EC">
              <w:rPr>
                <w:rFonts w:cs="Arial"/>
                <w:bCs/>
                <w:sz w:val="22"/>
                <w:szCs w:val="22"/>
                <w:lang w:eastAsia="en-GB"/>
              </w:rPr>
              <w:t>, along with neurodegenerative change with or without mental retardation</w:t>
            </w:r>
          </w:p>
        </w:tc>
      </w:tr>
      <w:tr w:rsidR="003866B5" w:rsidRPr="001753EC" w14:paraId="7466F92D" w14:textId="77777777" w:rsidTr="005323DB">
        <w:tc>
          <w:tcPr>
            <w:tcW w:w="2127" w:type="dxa"/>
          </w:tcPr>
          <w:p w14:paraId="4CB27247" w14:textId="77777777" w:rsidR="00AF393A" w:rsidRPr="001753EC" w:rsidRDefault="00AF393A" w:rsidP="001748D9">
            <w:pPr>
              <w:spacing w:after="0" w:line="276" w:lineRule="auto"/>
              <w:rPr>
                <w:rFonts w:cs="Arial"/>
                <w:sz w:val="22"/>
                <w:szCs w:val="22"/>
                <w:lang w:eastAsia="en-GB"/>
              </w:rPr>
            </w:pPr>
            <w:r w:rsidRPr="001753EC">
              <w:rPr>
                <w:rFonts w:cs="Arial"/>
                <w:sz w:val="22"/>
                <w:szCs w:val="22"/>
                <w:lang w:eastAsia="en-GB"/>
              </w:rPr>
              <w:t>Iatrogenic</w:t>
            </w:r>
          </w:p>
        </w:tc>
        <w:tc>
          <w:tcPr>
            <w:tcW w:w="7938" w:type="dxa"/>
          </w:tcPr>
          <w:p w14:paraId="74D6EDA0" w14:textId="77777777" w:rsidR="008A3B54" w:rsidRPr="001753EC" w:rsidRDefault="006956B2" w:rsidP="001748D9">
            <w:pPr>
              <w:spacing w:after="0" w:line="276" w:lineRule="auto"/>
              <w:rPr>
                <w:rFonts w:cs="Arial"/>
                <w:bCs/>
                <w:sz w:val="22"/>
                <w:szCs w:val="22"/>
                <w:lang w:eastAsia="en-GB"/>
              </w:rPr>
            </w:pPr>
            <w:r w:rsidRPr="001753EC">
              <w:rPr>
                <w:rFonts w:cs="Arial"/>
                <w:bCs/>
                <w:sz w:val="22"/>
                <w:szCs w:val="22"/>
                <w:lang w:eastAsia="en-GB"/>
              </w:rPr>
              <w:t>B</w:t>
            </w:r>
            <w:r w:rsidR="00AF393A" w:rsidRPr="001753EC">
              <w:rPr>
                <w:rFonts w:cs="Arial"/>
                <w:bCs/>
                <w:sz w:val="22"/>
                <w:szCs w:val="22"/>
                <w:lang w:eastAsia="en-GB"/>
              </w:rPr>
              <w:t>ilateral adrenalectomy</w:t>
            </w:r>
            <w:r w:rsidRPr="001753EC">
              <w:rPr>
                <w:rFonts w:cs="Arial"/>
                <w:bCs/>
                <w:sz w:val="22"/>
                <w:szCs w:val="22"/>
                <w:lang w:eastAsia="en-GB"/>
              </w:rPr>
              <w:t xml:space="preserve"> </w:t>
            </w:r>
          </w:p>
        </w:tc>
      </w:tr>
      <w:tr w:rsidR="003866B5" w:rsidRPr="001753EC" w14:paraId="105F92BB" w14:textId="77777777" w:rsidTr="005323DB">
        <w:tc>
          <w:tcPr>
            <w:tcW w:w="2127" w:type="dxa"/>
          </w:tcPr>
          <w:p w14:paraId="2D721C79" w14:textId="77777777" w:rsidR="00AF393A" w:rsidRPr="001753EC" w:rsidRDefault="00AF393A" w:rsidP="001748D9">
            <w:pPr>
              <w:spacing w:after="0" w:line="276" w:lineRule="auto"/>
              <w:rPr>
                <w:rFonts w:cs="Arial"/>
                <w:sz w:val="22"/>
                <w:szCs w:val="22"/>
                <w:lang w:eastAsia="en-GB"/>
              </w:rPr>
            </w:pPr>
            <w:r w:rsidRPr="001753EC">
              <w:rPr>
                <w:rFonts w:cs="Arial"/>
                <w:sz w:val="22"/>
                <w:szCs w:val="22"/>
                <w:lang w:eastAsia="en-GB"/>
              </w:rPr>
              <w:t>Drugs</w:t>
            </w:r>
          </w:p>
        </w:tc>
        <w:tc>
          <w:tcPr>
            <w:tcW w:w="7938" w:type="dxa"/>
          </w:tcPr>
          <w:p w14:paraId="0DBB21CE" w14:textId="77777777" w:rsidR="004F47E1" w:rsidRPr="001753EC" w:rsidRDefault="004F47E1" w:rsidP="001748D9">
            <w:pPr>
              <w:numPr>
                <w:ilvl w:val="0"/>
                <w:numId w:val="15"/>
              </w:numPr>
              <w:spacing w:after="0" w:line="276" w:lineRule="auto"/>
              <w:ind w:left="0"/>
              <w:rPr>
                <w:rFonts w:cs="Arial"/>
                <w:bCs/>
                <w:sz w:val="22"/>
                <w:szCs w:val="22"/>
                <w:lang w:eastAsia="en-GB"/>
              </w:rPr>
            </w:pPr>
            <w:r w:rsidRPr="001753EC">
              <w:rPr>
                <w:rFonts w:cs="Arial"/>
                <w:bCs/>
                <w:sz w:val="22"/>
                <w:szCs w:val="22"/>
                <w:lang w:eastAsia="en-GB"/>
              </w:rPr>
              <w:t xml:space="preserve">Inhibition of steroidogenesis: </w:t>
            </w:r>
            <w:r w:rsidR="007773D5" w:rsidRPr="001753EC">
              <w:rPr>
                <w:rFonts w:cs="Arial"/>
                <w:bCs/>
                <w:sz w:val="22"/>
                <w:szCs w:val="22"/>
                <w:lang w:eastAsia="en-GB"/>
              </w:rPr>
              <w:t>k</w:t>
            </w:r>
            <w:r w:rsidR="008A3B54" w:rsidRPr="001753EC">
              <w:rPr>
                <w:rFonts w:cs="Arial"/>
                <w:bCs/>
                <w:sz w:val="22"/>
                <w:szCs w:val="22"/>
                <w:lang w:eastAsia="en-GB"/>
              </w:rPr>
              <w:t>etoconazole</w:t>
            </w:r>
            <w:r w:rsidR="007773D5" w:rsidRPr="001753EC">
              <w:rPr>
                <w:rFonts w:cs="Arial"/>
                <w:bCs/>
                <w:sz w:val="22"/>
                <w:szCs w:val="22"/>
                <w:lang w:eastAsia="en-GB"/>
              </w:rPr>
              <w:t xml:space="preserve">, </w:t>
            </w:r>
            <w:r w:rsidR="008A3B54" w:rsidRPr="001753EC">
              <w:rPr>
                <w:rFonts w:cs="Arial"/>
                <w:bCs/>
                <w:sz w:val="22"/>
                <w:szCs w:val="22"/>
                <w:lang w:eastAsia="en-GB"/>
              </w:rPr>
              <w:t>fluconazole</w:t>
            </w:r>
            <w:r w:rsidR="006070DA" w:rsidRPr="001753EC">
              <w:rPr>
                <w:rFonts w:cs="Arial"/>
                <w:bCs/>
                <w:sz w:val="22"/>
                <w:szCs w:val="22"/>
                <w:lang w:eastAsia="en-GB"/>
              </w:rPr>
              <w:t>,</w:t>
            </w:r>
            <w:r w:rsidR="008A3B54" w:rsidRPr="001753EC">
              <w:rPr>
                <w:rFonts w:cs="Arial"/>
                <w:bCs/>
                <w:sz w:val="22"/>
                <w:szCs w:val="22"/>
                <w:lang w:eastAsia="en-GB"/>
              </w:rPr>
              <w:t xml:space="preserve"> etomidate</w:t>
            </w:r>
            <w:r w:rsidRPr="001753EC">
              <w:rPr>
                <w:rFonts w:cs="Arial"/>
                <w:bCs/>
                <w:sz w:val="22"/>
                <w:szCs w:val="22"/>
                <w:lang w:eastAsia="en-GB"/>
              </w:rPr>
              <w:t>,</w:t>
            </w:r>
            <w:r w:rsidR="007773D5" w:rsidRPr="001753EC">
              <w:rPr>
                <w:rFonts w:cs="Arial"/>
                <w:bCs/>
                <w:sz w:val="22"/>
                <w:szCs w:val="22"/>
                <w:lang w:eastAsia="en-GB"/>
              </w:rPr>
              <w:t xml:space="preserve"> </w:t>
            </w:r>
            <w:r w:rsidR="008A3B54" w:rsidRPr="001753EC">
              <w:rPr>
                <w:rFonts w:cs="Arial"/>
                <w:bCs/>
                <w:sz w:val="22"/>
                <w:szCs w:val="22"/>
                <w:lang w:eastAsia="en-GB"/>
              </w:rPr>
              <w:t>aminoglutethimide</w:t>
            </w:r>
            <w:r w:rsidR="005D165E" w:rsidRPr="001753EC">
              <w:rPr>
                <w:rFonts w:cs="Arial"/>
                <w:bCs/>
                <w:sz w:val="22"/>
                <w:szCs w:val="22"/>
                <w:lang w:eastAsia="en-GB"/>
              </w:rPr>
              <w:t xml:space="preserve">, </w:t>
            </w:r>
            <w:r w:rsidR="005D165E" w:rsidRPr="001753EC">
              <w:rPr>
                <w:rFonts w:cs="Arial"/>
                <w:sz w:val="22"/>
                <w:szCs w:val="22"/>
                <w:lang w:eastAsia="en-GB"/>
              </w:rPr>
              <w:t>suramin</w:t>
            </w:r>
            <w:r w:rsidR="006E7CF4" w:rsidRPr="001753EC">
              <w:rPr>
                <w:rFonts w:cs="Arial"/>
                <w:bCs/>
                <w:sz w:val="22"/>
                <w:szCs w:val="22"/>
                <w:lang w:eastAsia="en-GB"/>
              </w:rPr>
              <w:t xml:space="preserve"> </w:t>
            </w:r>
          </w:p>
          <w:p w14:paraId="5F0C9920" w14:textId="77777777" w:rsidR="004F47E1" w:rsidRPr="001753EC" w:rsidRDefault="004F47E1" w:rsidP="001748D9">
            <w:pPr>
              <w:numPr>
                <w:ilvl w:val="0"/>
                <w:numId w:val="15"/>
              </w:numPr>
              <w:spacing w:after="0" w:line="276" w:lineRule="auto"/>
              <w:ind w:left="0"/>
              <w:rPr>
                <w:rFonts w:cs="Arial"/>
                <w:bCs/>
                <w:sz w:val="22"/>
                <w:szCs w:val="22"/>
                <w:lang w:eastAsia="en-GB"/>
              </w:rPr>
            </w:pPr>
            <w:r w:rsidRPr="001753EC">
              <w:rPr>
                <w:rFonts w:cs="Arial"/>
                <w:bCs/>
                <w:sz w:val="22"/>
                <w:szCs w:val="22"/>
                <w:lang w:eastAsia="en-GB"/>
              </w:rPr>
              <w:lastRenderedPageBreak/>
              <w:t xml:space="preserve">Acceleration of cortisol metabolism: </w:t>
            </w:r>
            <w:r w:rsidR="00AF393A" w:rsidRPr="001753EC">
              <w:rPr>
                <w:rFonts w:cs="Arial"/>
                <w:bCs/>
                <w:sz w:val="22"/>
                <w:szCs w:val="22"/>
                <w:lang w:eastAsia="en-GB"/>
              </w:rPr>
              <w:t>phenytoin</w:t>
            </w:r>
            <w:r w:rsidR="006956B2" w:rsidRPr="001753EC">
              <w:rPr>
                <w:rFonts w:cs="Arial"/>
                <w:bCs/>
                <w:sz w:val="22"/>
                <w:szCs w:val="22"/>
                <w:lang w:eastAsia="en-GB"/>
              </w:rPr>
              <w:t>,</w:t>
            </w:r>
            <w:r w:rsidR="008A3B54" w:rsidRPr="001753EC">
              <w:rPr>
                <w:rFonts w:cs="Arial"/>
                <w:bCs/>
                <w:sz w:val="22"/>
                <w:szCs w:val="22"/>
                <w:lang w:eastAsia="en-GB"/>
              </w:rPr>
              <w:t xml:space="preserve"> </w:t>
            </w:r>
            <w:r w:rsidR="006956B2" w:rsidRPr="001753EC">
              <w:rPr>
                <w:rFonts w:cs="Arial"/>
                <w:sz w:val="22"/>
                <w:szCs w:val="22"/>
                <w:lang w:eastAsia="en-GB"/>
              </w:rPr>
              <w:t>phenobarbital</w:t>
            </w:r>
            <w:r w:rsidR="006956B2" w:rsidRPr="001753EC">
              <w:rPr>
                <w:rFonts w:cs="Arial"/>
                <w:bCs/>
                <w:sz w:val="22"/>
                <w:szCs w:val="22"/>
                <w:lang w:eastAsia="en-GB"/>
              </w:rPr>
              <w:t xml:space="preserve">, </w:t>
            </w:r>
            <w:r w:rsidR="003E702C" w:rsidRPr="001753EC">
              <w:rPr>
                <w:rFonts w:cs="Arial"/>
                <w:bCs/>
                <w:sz w:val="22"/>
                <w:szCs w:val="22"/>
                <w:lang w:eastAsia="en-GB"/>
              </w:rPr>
              <w:t>thyroxine</w:t>
            </w:r>
            <w:r w:rsidR="006956B2" w:rsidRPr="001753EC">
              <w:rPr>
                <w:rFonts w:cs="Arial"/>
                <w:bCs/>
                <w:sz w:val="22"/>
                <w:szCs w:val="22"/>
                <w:lang w:eastAsia="en-GB"/>
              </w:rPr>
              <w:t>,</w:t>
            </w:r>
            <w:r w:rsidRPr="001753EC">
              <w:rPr>
                <w:rFonts w:cs="Arial"/>
                <w:bCs/>
                <w:sz w:val="22"/>
                <w:szCs w:val="22"/>
                <w:lang w:eastAsia="en-GB"/>
              </w:rPr>
              <w:t xml:space="preserve"> rifampicin,</w:t>
            </w:r>
            <w:r w:rsidR="006956B2" w:rsidRPr="001753EC">
              <w:rPr>
                <w:rFonts w:cs="Arial"/>
                <w:bCs/>
                <w:sz w:val="22"/>
                <w:szCs w:val="22"/>
                <w:lang w:eastAsia="en-GB"/>
              </w:rPr>
              <w:t xml:space="preserve"> St John’s </w:t>
            </w:r>
            <w:r w:rsidRPr="001753EC">
              <w:rPr>
                <w:rFonts w:cs="Arial"/>
                <w:bCs/>
                <w:sz w:val="22"/>
                <w:szCs w:val="22"/>
                <w:lang w:eastAsia="en-GB"/>
              </w:rPr>
              <w:t>W</w:t>
            </w:r>
            <w:r w:rsidR="006956B2" w:rsidRPr="001753EC">
              <w:rPr>
                <w:rFonts w:cs="Arial"/>
                <w:bCs/>
                <w:sz w:val="22"/>
                <w:szCs w:val="22"/>
                <w:lang w:eastAsia="en-GB"/>
              </w:rPr>
              <w:t>ort</w:t>
            </w:r>
            <w:r w:rsidRPr="001753EC">
              <w:rPr>
                <w:rFonts w:cs="Arial"/>
                <w:bCs/>
                <w:sz w:val="22"/>
                <w:szCs w:val="22"/>
                <w:lang w:eastAsia="en-GB"/>
              </w:rPr>
              <w:t xml:space="preserve"> (</w:t>
            </w:r>
            <w:r w:rsidRPr="001753EC">
              <w:rPr>
                <w:rFonts w:cs="Arial"/>
                <w:bCs/>
                <w:i/>
                <w:iCs/>
                <w:sz w:val="22"/>
                <w:szCs w:val="22"/>
                <w:lang w:eastAsia="en-GB"/>
              </w:rPr>
              <w:t>Hypericum perforatum</w:t>
            </w:r>
            <w:r w:rsidRPr="001753EC">
              <w:rPr>
                <w:rFonts w:cs="Arial"/>
                <w:bCs/>
                <w:sz w:val="22"/>
                <w:szCs w:val="22"/>
                <w:lang w:eastAsia="en-GB"/>
              </w:rPr>
              <w:t>)</w:t>
            </w:r>
            <w:r w:rsidR="006956B2" w:rsidRPr="001753EC">
              <w:rPr>
                <w:rFonts w:cs="Arial"/>
                <w:bCs/>
                <w:sz w:val="22"/>
                <w:szCs w:val="22"/>
                <w:lang w:eastAsia="en-GB"/>
              </w:rPr>
              <w:t xml:space="preserve"> </w:t>
            </w:r>
          </w:p>
          <w:p w14:paraId="015B50CC" w14:textId="77777777" w:rsidR="004F47E1" w:rsidRPr="001753EC" w:rsidRDefault="004F47E1" w:rsidP="001748D9">
            <w:pPr>
              <w:numPr>
                <w:ilvl w:val="0"/>
                <w:numId w:val="15"/>
              </w:numPr>
              <w:spacing w:after="0" w:line="276" w:lineRule="auto"/>
              <w:ind w:left="0"/>
              <w:rPr>
                <w:rFonts w:cs="Arial"/>
                <w:bCs/>
                <w:sz w:val="22"/>
                <w:szCs w:val="22"/>
                <w:lang w:eastAsia="en-GB"/>
              </w:rPr>
            </w:pPr>
            <w:r w:rsidRPr="001753EC">
              <w:rPr>
                <w:rFonts w:cs="Arial"/>
                <w:bCs/>
                <w:sz w:val="22"/>
                <w:szCs w:val="22"/>
                <w:lang w:eastAsia="en-GB"/>
              </w:rPr>
              <w:t xml:space="preserve">Promotion of adrenolytic activity: </w:t>
            </w:r>
            <w:r w:rsidR="005D165E" w:rsidRPr="001753EC">
              <w:rPr>
                <w:rFonts w:cs="Arial"/>
                <w:sz w:val="22"/>
                <w:szCs w:val="22"/>
                <w:lang w:eastAsia="en-GB"/>
              </w:rPr>
              <w:t>mitotane</w:t>
            </w:r>
          </w:p>
          <w:p w14:paraId="2737525D" w14:textId="77777777" w:rsidR="00AF393A" w:rsidRPr="001753EC" w:rsidRDefault="004F47E1" w:rsidP="001748D9">
            <w:pPr>
              <w:numPr>
                <w:ilvl w:val="0"/>
                <w:numId w:val="15"/>
              </w:numPr>
              <w:spacing w:after="0" w:line="276" w:lineRule="auto"/>
              <w:ind w:left="0"/>
              <w:rPr>
                <w:rFonts w:cs="Arial"/>
                <w:bCs/>
                <w:sz w:val="22"/>
                <w:szCs w:val="22"/>
                <w:lang w:eastAsia="en-GB"/>
              </w:rPr>
            </w:pPr>
            <w:r w:rsidRPr="001753EC">
              <w:rPr>
                <w:rFonts w:cs="Arial"/>
                <w:bCs/>
                <w:sz w:val="22"/>
                <w:szCs w:val="22"/>
                <w:lang w:eastAsia="en-GB"/>
              </w:rPr>
              <w:t xml:space="preserve">Enhancement of autoimmunity: </w:t>
            </w:r>
            <w:r w:rsidR="006956B2" w:rsidRPr="001753EC">
              <w:rPr>
                <w:rFonts w:cs="Arial"/>
                <w:bCs/>
                <w:sz w:val="22"/>
                <w:szCs w:val="22"/>
                <w:lang w:eastAsia="en-GB"/>
              </w:rPr>
              <w:t>CTLA-4 inhibitors</w:t>
            </w:r>
            <w:r w:rsidR="00D526F8" w:rsidRPr="001753EC" w:rsidDel="004F47E1">
              <w:rPr>
                <w:rFonts w:cs="Arial"/>
                <w:bCs/>
                <w:sz w:val="22"/>
                <w:szCs w:val="22"/>
                <w:lang w:eastAsia="en-GB"/>
              </w:rPr>
              <w:t xml:space="preserve"> </w:t>
            </w:r>
          </w:p>
        </w:tc>
      </w:tr>
    </w:tbl>
    <w:p w14:paraId="3D8CBFDA" w14:textId="77777777" w:rsidR="00510E9A" w:rsidRPr="001753EC" w:rsidRDefault="00510E9A" w:rsidP="001748D9">
      <w:pPr>
        <w:spacing w:after="0" w:line="276" w:lineRule="auto"/>
        <w:rPr>
          <w:rFonts w:cs="Arial"/>
          <w:vanish/>
          <w:sz w:val="22"/>
          <w:szCs w:val="22"/>
        </w:rPr>
      </w:pPr>
    </w:p>
    <w:p w14:paraId="5BA8DAF5" w14:textId="39210994" w:rsidR="00C646B6" w:rsidRPr="001753EC" w:rsidRDefault="00C646B6" w:rsidP="001748D9">
      <w:pPr>
        <w:spacing w:after="0" w:line="276" w:lineRule="auto"/>
        <w:rPr>
          <w:rFonts w:cs="Arial"/>
          <w:sz w:val="22"/>
          <w:szCs w:val="22"/>
        </w:rPr>
      </w:pPr>
    </w:p>
    <w:tbl>
      <w:tblPr>
        <w:tblpPr w:leftFromText="180" w:rightFromText="180" w:vertAnchor="text" w:horzAnchor="margin" w:tblpX="-68" w:tblpY="28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830"/>
      </w:tblGrid>
      <w:tr w:rsidR="009B35B0" w:rsidRPr="001753EC" w14:paraId="217AA2F5" w14:textId="77777777" w:rsidTr="005323DB">
        <w:tc>
          <w:tcPr>
            <w:tcW w:w="10065" w:type="dxa"/>
            <w:gridSpan w:val="2"/>
            <w:shd w:val="clear" w:color="auto" w:fill="FFFF00"/>
          </w:tcPr>
          <w:p w14:paraId="77E4D98B" w14:textId="09455577" w:rsidR="009B35B0" w:rsidRPr="001753EC" w:rsidRDefault="009B35B0" w:rsidP="001748D9">
            <w:pPr>
              <w:spacing w:after="0" w:line="276" w:lineRule="auto"/>
              <w:rPr>
                <w:rFonts w:cs="Arial"/>
                <w:bCs/>
                <w:sz w:val="22"/>
                <w:szCs w:val="22"/>
                <w:lang w:eastAsia="en-GB"/>
              </w:rPr>
            </w:pPr>
            <w:r w:rsidRPr="001753EC">
              <w:rPr>
                <w:rFonts w:cs="Arial"/>
                <w:b/>
                <w:bCs/>
                <w:sz w:val="22"/>
                <w:szCs w:val="22"/>
                <w:lang w:eastAsia="en-GB"/>
              </w:rPr>
              <w:t xml:space="preserve">Table </w:t>
            </w:r>
            <w:r w:rsidR="00316124" w:rsidRPr="001753EC">
              <w:rPr>
                <w:rFonts w:cs="Arial"/>
                <w:b/>
                <w:bCs/>
                <w:sz w:val="22"/>
                <w:szCs w:val="22"/>
                <w:lang w:eastAsia="en-GB"/>
              </w:rPr>
              <w:t>3</w:t>
            </w:r>
            <w:r w:rsidRPr="001753EC">
              <w:rPr>
                <w:rFonts w:cs="Arial"/>
                <w:b/>
                <w:bCs/>
                <w:sz w:val="22"/>
                <w:szCs w:val="22"/>
                <w:lang w:eastAsia="en-GB"/>
              </w:rPr>
              <w:t xml:space="preserve">. </w:t>
            </w:r>
            <w:r w:rsidR="00A20339" w:rsidRPr="001753EC">
              <w:rPr>
                <w:rFonts w:cs="Arial"/>
                <w:b/>
                <w:bCs/>
                <w:sz w:val="22"/>
                <w:szCs w:val="22"/>
                <w:lang w:eastAsia="en-GB"/>
              </w:rPr>
              <w:t>Etiology</w:t>
            </w:r>
            <w:r w:rsidRPr="001753EC">
              <w:rPr>
                <w:rFonts w:cs="Arial"/>
                <w:b/>
                <w:bCs/>
                <w:sz w:val="22"/>
                <w:szCs w:val="22"/>
                <w:lang w:eastAsia="en-GB"/>
              </w:rPr>
              <w:t xml:space="preserve"> of </w:t>
            </w:r>
            <w:r w:rsidR="00316124" w:rsidRPr="001753EC">
              <w:rPr>
                <w:rFonts w:cs="Arial"/>
                <w:b/>
                <w:bCs/>
                <w:sz w:val="22"/>
                <w:szCs w:val="22"/>
                <w:lang w:eastAsia="en-GB"/>
              </w:rPr>
              <w:t xml:space="preserve">Central </w:t>
            </w:r>
            <w:r w:rsidRPr="001753EC">
              <w:rPr>
                <w:rFonts w:cs="Arial"/>
                <w:b/>
                <w:bCs/>
                <w:sz w:val="22"/>
                <w:szCs w:val="22"/>
                <w:lang w:eastAsia="en-GB"/>
              </w:rPr>
              <w:t>Adrenal Insufficiency</w:t>
            </w:r>
            <w:r w:rsidR="007B3565" w:rsidRPr="001753EC">
              <w:rPr>
                <w:rFonts w:cs="Arial"/>
                <w:b/>
                <w:bCs/>
                <w:sz w:val="22"/>
                <w:szCs w:val="22"/>
                <w:lang w:eastAsia="en-GB"/>
              </w:rPr>
              <w:t xml:space="preserve"> </w:t>
            </w:r>
            <w:r w:rsidR="00B875B8" w:rsidRPr="001753EC">
              <w:rPr>
                <w:rFonts w:cs="Arial"/>
                <w:b/>
                <w:bCs/>
                <w:sz w:val="22"/>
                <w:szCs w:val="22"/>
                <w:lang w:eastAsia="en-GB"/>
              </w:rPr>
              <w:fldChar w:fldCharType="begin">
                <w:fldData xml:space="preserve">PEVuZE5vdGU+PENpdGU+PEF1dGhvcj5QYXR0aTwvQXV0aG9yPjxZZWFyPjIwMTg8L1llYXI+PFJl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</w:fldData>
              </w:fldChar>
            </w:r>
            <w:r w:rsidR="00B875B8" w:rsidRPr="001753EC">
              <w:rPr>
                <w:rFonts w:cs="Arial"/>
                <w:b/>
                <w:bCs/>
                <w:sz w:val="22"/>
                <w:szCs w:val="22"/>
                <w:lang w:eastAsia="en-GB"/>
              </w:rPr>
              <w:instrText xml:space="preserve"> ADDIN EN.CITE </w:instrText>
            </w:r>
            <w:r w:rsidR="00B875B8" w:rsidRPr="001753EC">
              <w:rPr>
                <w:rFonts w:cs="Arial"/>
                <w:b/>
                <w:bCs/>
                <w:sz w:val="22"/>
                <w:szCs w:val="22"/>
                <w:lang w:eastAsia="en-GB"/>
              </w:rPr>
              <w:fldChar w:fldCharType="begin">
                <w:fldData xml:space="preserve">PEVuZE5vdGU+PENpdGU+PEF1dGhvcj5QYXR0aTwvQXV0aG9yPjxZZWFyPjIwMTg8L1llYXI+PFJl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</w:fldData>
              </w:fldChar>
            </w:r>
            <w:r w:rsidR="00B875B8" w:rsidRPr="001753EC">
              <w:rPr>
                <w:rFonts w:cs="Arial"/>
                <w:b/>
                <w:bCs/>
                <w:sz w:val="22"/>
                <w:szCs w:val="22"/>
                <w:lang w:eastAsia="en-GB"/>
              </w:rPr>
              <w:instrText xml:space="preserve"> ADDIN EN.CITE.DATA </w:instrText>
            </w:r>
            <w:r w:rsidR="00B875B8" w:rsidRPr="001753EC">
              <w:rPr>
                <w:rFonts w:cs="Arial"/>
                <w:b/>
                <w:bCs/>
                <w:sz w:val="22"/>
                <w:szCs w:val="22"/>
                <w:lang w:eastAsia="en-GB"/>
              </w:rPr>
            </w:r>
            <w:r w:rsidR="00B875B8" w:rsidRPr="001753EC">
              <w:rPr>
                <w:rFonts w:cs="Arial"/>
                <w:b/>
                <w:bCs/>
                <w:sz w:val="22"/>
                <w:szCs w:val="22"/>
                <w:lang w:eastAsia="en-GB"/>
              </w:rPr>
              <w:fldChar w:fldCharType="end"/>
            </w:r>
            <w:r w:rsidR="00B875B8" w:rsidRPr="001753EC">
              <w:rPr>
                <w:rFonts w:cs="Arial"/>
                <w:b/>
                <w:bCs/>
                <w:sz w:val="22"/>
                <w:szCs w:val="22"/>
                <w:lang w:eastAsia="en-GB"/>
              </w:rPr>
            </w:r>
            <w:r w:rsidR="00B875B8" w:rsidRPr="001753EC">
              <w:rPr>
                <w:rFonts w:cs="Arial"/>
                <w:b/>
                <w:bCs/>
                <w:sz w:val="22"/>
                <w:szCs w:val="22"/>
                <w:lang w:eastAsia="en-GB"/>
              </w:rPr>
              <w:fldChar w:fldCharType="separate"/>
            </w:r>
            <w:r w:rsidR="00B875B8" w:rsidRPr="001753EC">
              <w:rPr>
                <w:rFonts w:cs="Arial"/>
                <w:b/>
                <w:bCs/>
                <w:noProof/>
                <w:sz w:val="22"/>
                <w:szCs w:val="22"/>
                <w:lang w:eastAsia="en-GB"/>
              </w:rPr>
              <w:t>(18,19)</w:t>
            </w:r>
            <w:r w:rsidR="00B875B8" w:rsidRPr="001753EC">
              <w:rPr>
                <w:rFonts w:cs="Arial"/>
                <w:b/>
                <w:bCs/>
                <w:sz w:val="22"/>
                <w:szCs w:val="22"/>
                <w:lang w:eastAsia="en-GB"/>
              </w:rPr>
              <w:fldChar w:fldCharType="end"/>
            </w:r>
          </w:p>
        </w:tc>
      </w:tr>
      <w:tr w:rsidR="009B35B0" w:rsidRPr="001753EC" w14:paraId="6BC8BFBB" w14:textId="77777777" w:rsidTr="005323DB">
        <w:tc>
          <w:tcPr>
            <w:tcW w:w="2235" w:type="dxa"/>
          </w:tcPr>
          <w:p w14:paraId="78CA5569"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Pituitary, parasellar and hypothalamic masses</w:t>
            </w:r>
          </w:p>
        </w:tc>
        <w:tc>
          <w:tcPr>
            <w:tcW w:w="7830" w:type="dxa"/>
          </w:tcPr>
          <w:p w14:paraId="053B9722"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Pituitary adenomas, rarely carcinomas</w:t>
            </w:r>
          </w:p>
          <w:p w14:paraId="5A219BBD"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Parasellar lesions: cysts, craniopharyngioma</w:t>
            </w:r>
          </w:p>
          <w:p w14:paraId="566077D4"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Nonadenomatous neoplasms: meningioma, chordoma, glioma, germinoma, pituicytoma</w:t>
            </w:r>
          </w:p>
          <w:p w14:paraId="4DE1D582"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Metastases: breast, lung, prostate, colon, lymphoma</w:t>
            </w:r>
          </w:p>
        </w:tc>
      </w:tr>
      <w:tr w:rsidR="009B35B0" w:rsidRPr="001753EC" w14:paraId="7E62C1C9" w14:textId="77777777" w:rsidTr="005323DB">
        <w:tc>
          <w:tcPr>
            <w:tcW w:w="2235" w:type="dxa"/>
          </w:tcPr>
          <w:p w14:paraId="0F704B2B"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Infections</w:t>
            </w:r>
          </w:p>
        </w:tc>
        <w:tc>
          <w:tcPr>
            <w:tcW w:w="7830" w:type="dxa"/>
          </w:tcPr>
          <w:p w14:paraId="62006931"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Pituitary abscess: Gram-positive cocci</w:t>
            </w:r>
          </w:p>
          <w:p w14:paraId="44D05BF6"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Tuberculosis</w:t>
            </w:r>
          </w:p>
          <w:p w14:paraId="0864BA12" w14:textId="77777777" w:rsidR="009B35B0" w:rsidRPr="001753EC" w:rsidRDefault="009B35B0" w:rsidP="001748D9">
            <w:pPr>
              <w:numPr>
                <w:ilvl w:val="0"/>
                <w:numId w:val="14"/>
              </w:numPr>
              <w:spacing w:after="0" w:line="276" w:lineRule="auto"/>
              <w:ind w:left="0"/>
              <w:rPr>
                <w:rFonts w:cs="Arial"/>
                <w:bCs/>
                <w:sz w:val="22"/>
                <w:szCs w:val="22"/>
                <w:lang w:eastAsia="en-GB"/>
              </w:rPr>
            </w:pPr>
            <w:r w:rsidRPr="001753EC">
              <w:rPr>
                <w:rFonts w:cs="Arial"/>
                <w:sz w:val="22"/>
                <w:szCs w:val="22"/>
                <w:lang w:eastAsia="en-GB"/>
              </w:rPr>
              <w:t>Syphilis, leptospirosis</w:t>
            </w:r>
          </w:p>
          <w:p w14:paraId="1B4305E1"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bCs/>
                <w:sz w:val="22"/>
                <w:szCs w:val="22"/>
                <w:lang w:eastAsia="en-GB"/>
              </w:rPr>
              <w:t>Fungal</w:t>
            </w:r>
            <w:r w:rsidRPr="001753EC">
              <w:rPr>
                <w:rFonts w:cs="Arial"/>
                <w:sz w:val="22"/>
                <w:szCs w:val="22"/>
                <w:lang w:eastAsia="en-GB"/>
              </w:rPr>
              <w:t xml:space="preserve"> infections</w:t>
            </w:r>
            <w:r w:rsidRPr="001753EC">
              <w:rPr>
                <w:rFonts w:cs="Arial"/>
                <w:sz w:val="22"/>
                <w:szCs w:val="22"/>
              </w:rPr>
              <w:t xml:space="preserve">: </w:t>
            </w:r>
            <w:r w:rsidRPr="001753EC">
              <w:rPr>
                <w:rFonts w:cs="Arial"/>
                <w:sz w:val="22"/>
                <w:szCs w:val="22"/>
                <w:lang w:eastAsia="en-GB"/>
              </w:rPr>
              <w:t>candidiasis, aspergillosis</w:t>
            </w:r>
          </w:p>
          <w:p w14:paraId="75454B32"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Herpes/Varicella infection, SARS-CoV-2 virus</w:t>
            </w:r>
          </w:p>
        </w:tc>
      </w:tr>
      <w:tr w:rsidR="009B35B0" w:rsidRPr="001753EC" w14:paraId="17DED40D" w14:textId="77777777" w:rsidTr="005323DB">
        <w:tc>
          <w:tcPr>
            <w:tcW w:w="2235" w:type="dxa"/>
          </w:tcPr>
          <w:p w14:paraId="2DB12957"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Infiltrations</w:t>
            </w:r>
          </w:p>
        </w:tc>
        <w:tc>
          <w:tcPr>
            <w:tcW w:w="7830" w:type="dxa"/>
          </w:tcPr>
          <w:p w14:paraId="008BC90C" w14:textId="45B4DE55"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 xml:space="preserve">Hypophysitis: lymphocytic, granulomatous, xanthomatous, </w:t>
            </w:r>
            <w:r w:rsidR="00A20339" w:rsidRPr="001753EC">
              <w:rPr>
                <w:rFonts w:cs="Arial"/>
                <w:sz w:val="22"/>
                <w:szCs w:val="22"/>
                <w:lang w:eastAsia="en-GB"/>
              </w:rPr>
              <w:t>necrotizing</w:t>
            </w:r>
            <w:r w:rsidRPr="001753EC">
              <w:rPr>
                <w:rFonts w:cs="Arial"/>
                <w:sz w:val="22"/>
                <w:szCs w:val="22"/>
                <w:lang w:eastAsia="en-GB"/>
              </w:rPr>
              <w:t>, IgG4-related, immunotherapy-induced, other autoimmune-associated</w:t>
            </w:r>
          </w:p>
          <w:p w14:paraId="0DAC8E0E"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Hemochromatosis</w:t>
            </w:r>
          </w:p>
          <w:p w14:paraId="2FD26782"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Sarcoidosis</w:t>
            </w:r>
          </w:p>
          <w:p w14:paraId="35D9C2F4"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Histiocytosis X</w:t>
            </w:r>
          </w:p>
          <w:p w14:paraId="7E18C8DD"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Wegener’s granulomatosis</w:t>
            </w:r>
          </w:p>
        </w:tc>
      </w:tr>
      <w:tr w:rsidR="009B35B0" w:rsidRPr="001753EC" w14:paraId="229478BF" w14:textId="77777777" w:rsidTr="005323DB">
        <w:tc>
          <w:tcPr>
            <w:tcW w:w="2235" w:type="dxa"/>
          </w:tcPr>
          <w:p w14:paraId="5A79C3AC" w14:textId="5488DE3C" w:rsidR="009B35B0" w:rsidRPr="001753EC" w:rsidRDefault="00A20339" w:rsidP="001748D9">
            <w:pPr>
              <w:spacing w:after="0" w:line="276" w:lineRule="auto"/>
              <w:rPr>
                <w:rFonts w:cs="Arial"/>
                <w:sz w:val="22"/>
                <w:szCs w:val="22"/>
                <w:lang w:eastAsia="en-GB"/>
              </w:rPr>
            </w:pPr>
            <w:r w:rsidRPr="001753EC">
              <w:rPr>
                <w:rFonts w:cs="Arial"/>
                <w:sz w:val="22"/>
                <w:szCs w:val="22"/>
                <w:lang w:eastAsia="en-GB"/>
              </w:rPr>
              <w:t>Hemorrhage</w:t>
            </w:r>
          </w:p>
        </w:tc>
        <w:tc>
          <w:tcPr>
            <w:tcW w:w="7830" w:type="dxa"/>
          </w:tcPr>
          <w:p w14:paraId="0C548C3B"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Pituitary apoplexy</w:t>
            </w:r>
          </w:p>
        </w:tc>
      </w:tr>
      <w:tr w:rsidR="009B35B0" w:rsidRPr="001753EC" w14:paraId="4276D669" w14:textId="77777777" w:rsidTr="005323DB">
        <w:tc>
          <w:tcPr>
            <w:tcW w:w="2235" w:type="dxa"/>
          </w:tcPr>
          <w:p w14:paraId="34E8EB8A"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Infarction</w:t>
            </w:r>
          </w:p>
        </w:tc>
        <w:tc>
          <w:tcPr>
            <w:tcW w:w="7830" w:type="dxa"/>
          </w:tcPr>
          <w:p w14:paraId="66A0D0CB"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Sheehan’s syndrome</w:t>
            </w:r>
          </w:p>
        </w:tc>
      </w:tr>
      <w:tr w:rsidR="009B35B0" w:rsidRPr="001753EC" w14:paraId="09F14939" w14:textId="77777777" w:rsidTr="005323DB">
        <w:tc>
          <w:tcPr>
            <w:tcW w:w="2235" w:type="dxa"/>
          </w:tcPr>
          <w:p w14:paraId="640C4BBD" w14:textId="77777777" w:rsidR="009B35B0" w:rsidRPr="001753EC" w:rsidRDefault="009B35B0" w:rsidP="001748D9">
            <w:pPr>
              <w:spacing w:after="0" w:line="276" w:lineRule="auto"/>
              <w:rPr>
                <w:rFonts w:cs="Arial"/>
                <w:bCs/>
                <w:sz w:val="22"/>
                <w:szCs w:val="22"/>
                <w:lang w:eastAsia="en-GB"/>
              </w:rPr>
            </w:pPr>
            <w:r w:rsidRPr="001753EC">
              <w:rPr>
                <w:rFonts w:cs="Arial"/>
                <w:sz w:val="22"/>
                <w:szCs w:val="22"/>
                <w:lang w:eastAsia="en-GB"/>
              </w:rPr>
              <w:t>Iatrogenic</w:t>
            </w:r>
          </w:p>
        </w:tc>
        <w:tc>
          <w:tcPr>
            <w:tcW w:w="7830" w:type="dxa"/>
          </w:tcPr>
          <w:p w14:paraId="46C28A72" w14:textId="77777777" w:rsidR="009B35B0" w:rsidRPr="001753EC" w:rsidRDefault="009B35B0" w:rsidP="001748D9">
            <w:pPr>
              <w:numPr>
                <w:ilvl w:val="0"/>
                <w:numId w:val="14"/>
              </w:numPr>
              <w:spacing w:after="0" w:line="276" w:lineRule="auto"/>
              <w:ind w:left="0"/>
              <w:rPr>
                <w:rFonts w:cs="Arial"/>
                <w:bCs/>
                <w:sz w:val="22"/>
                <w:szCs w:val="22"/>
                <w:lang w:eastAsia="en-GB"/>
              </w:rPr>
            </w:pPr>
            <w:r w:rsidRPr="001753EC">
              <w:rPr>
                <w:rFonts w:cs="Arial"/>
                <w:sz w:val="22"/>
                <w:szCs w:val="22"/>
                <w:lang w:eastAsia="en-GB"/>
              </w:rPr>
              <w:t>Pituitary surgery</w:t>
            </w:r>
          </w:p>
          <w:p w14:paraId="304609C3" w14:textId="77777777" w:rsidR="009B35B0" w:rsidRPr="001753EC" w:rsidRDefault="009B35B0" w:rsidP="001748D9">
            <w:pPr>
              <w:numPr>
                <w:ilvl w:val="0"/>
                <w:numId w:val="14"/>
              </w:numPr>
              <w:spacing w:after="0" w:line="276" w:lineRule="auto"/>
              <w:ind w:left="0"/>
              <w:rPr>
                <w:rFonts w:cs="Arial"/>
                <w:bCs/>
                <w:sz w:val="22"/>
                <w:szCs w:val="22"/>
                <w:lang w:eastAsia="en-GB"/>
              </w:rPr>
            </w:pPr>
            <w:r w:rsidRPr="001753EC">
              <w:rPr>
                <w:rFonts w:cs="Arial"/>
                <w:sz w:val="22"/>
                <w:szCs w:val="22"/>
                <w:lang w:eastAsia="en-GB"/>
              </w:rPr>
              <w:t>Pituitary irradiation</w:t>
            </w:r>
          </w:p>
        </w:tc>
      </w:tr>
      <w:tr w:rsidR="009B35B0" w:rsidRPr="001753EC" w14:paraId="464BC28A" w14:textId="77777777" w:rsidTr="005323DB">
        <w:tc>
          <w:tcPr>
            <w:tcW w:w="2235" w:type="dxa"/>
          </w:tcPr>
          <w:p w14:paraId="0892B8D9"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Drugs</w:t>
            </w:r>
          </w:p>
        </w:tc>
        <w:tc>
          <w:tcPr>
            <w:tcW w:w="7830" w:type="dxa"/>
          </w:tcPr>
          <w:p w14:paraId="7FCA0597"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 xml:space="preserve">Steroid </w:t>
            </w:r>
          </w:p>
          <w:p w14:paraId="04456ADE"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Mifepristone: impaired GC</w:t>
            </w:r>
            <w:r w:rsidR="00510E9A" w:rsidRPr="001753EC">
              <w:rPr>
                <w:rFonts w:cs="Arial"/>
                <w:sz w:val="22"/>
                <w:szCs w:val="22"/>
                <w:lang w:eastAsia="en-GB"/>
              </w:rPr>
              <w:t>s</w:t>
            </w:r>
            <w:r w:rsidRPr="001753EC">
              <w:rPr>
                <w:rFonts w:cs="Arial"/>
                <w:sz w:val="22"/>
                <w:szCs w:val="22"/>
                <w:lang w:eastAsia="en-GB"/>
              </w:rPr>
              <w:t xml:space="preserve"> signal transduction</w:t>
            </w:r>
          </w:p>
          <w:p w14:paraId="7621879C"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Somatostatin analogues</w:t>
            </w:r>
          </w:p>
          <w:p w14:paraId="7F5C5804"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Opiates</w:t>
            </w:r>
          </w:p>
          <w:p w14:paraId="14A98479"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Antipsychotics and antidepressants</w:t>
            </w:r>
          </w:p>
        </w:tc>
      </w:tr>
      <w:tr w:rsidR="009B35B0" w:rsidRPr="001753EC" w14:paraId="7617101C" w14:textId="77777777" w:rsidTr="005323DB">
        <w:tc>
          <w:tcPr>
            <w:tcW w:w="2235" w:type="dxa"/>
          </w:tcPr>
          <w:p w14:paraId="637304E4"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Trauma</w:t>
            </w:r>
          </w:p>
        </w:tc>
        <w:tc>
          <w:tcPr>
            <w:tcW w:w="7830" w:type="dxa"/>
          </w:tcPr>
          <w:p w14:paraId="4E8F9A16"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Traumatic brain injury</w:t>
            </w:r>
          </w:p>
        </w:tc>
      </w:tr>
      <w:tr w:rsidR="009B35B0" w:rsidRPr="001753EC" w14:paraId="49B596BB" w14:textId="77777777" w:rsidTr="005323DB">
        <w:tc>
          <w:tcPr>
            <w:tcW w:w="2235" w:type="dxa"/>
          </w:tcPr>
          <w:p w14:paraId="6DD2055E"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Transcription factor mutations</w:t>
            </w:r>
          </w:p>
        </w:tc>
        <w:tc>
          <w:tcPr>
            <w:tcW w:w="7830" w:type="dxa"/>
          </w:tcPr>
          <w:p w14:paraId="2D24E973" w14:textId="77777777" w:rsidR="009B35B0" w:rsidRPr="001753EC" w:rsidRDefault="009B35B0" w:rsidP="001748D9">
            <w:pPr>
              <w:spacing w:after="0" w:line="276" w:lineRule="auto"/>
              <w:rPr>
                <w:rFonts w:cs="Arial"/>
                <w:sz w:val="22"/>
                <w:szCs w:val="22"/>
                <w:lang w:eastAsia="en-GB"/>
              </w:rPr>
            </w:pPr>
            <w:r w:rsidRPr="001753EC">
              <w:rPr>
                <w:rFonts w:cs="Arial"/>
                <w:sz w:val="22"/>
                <w:szCs w:val="22"/>
                <w:lang w:eastAsia="en-GB"/>
              </w:rPr>
              <w:t>Hereditary ACTH deficiency can manifest as an isolated pituitary defect or as a combination of pituitary hormone deficiencies.</w:t>
            </w:r>
          </w:p>
          <w:p w14:paraId="7C1CB5D1"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HESX1: panhypopituitarism, cognitive change, septo-optic dysplasia</w:t>
            </w:r>
          </w:p>
          <w:p w14:paraId="74781958" w14:textId="2B82442C"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 xml:space="preserve">OTX2: panhypopituitarism, neonatal </w:t>
            </w:r>
            <w:r w:rsidR="00A20339" w:rsidRPr="001753EC">
              <w:rPr>
                <w:rFonts w:cs="Arial"/>
                <w:sz w:val="22"/>
                <w:szCs w:val="22"/>
                <w:lang w:eastAsia="en-GB"/>
              </w:rPr>
              <w:t>hypoglycemia</w:t>
            </w:r>
            <w:r w:rsidRPr="001753EC">
              <w:rPr>
                <w:rFonts w:cs="Arial"/>
                <w:sz w:val="22"/>
                <w:szCs w:val="22"/>
                <w:lang w:eastAsia="en-GB"/>
              </w:rPr>
              <w:t>, pituitary hypoplasia, ectopic posterior pituitary</w:t>
            </w:r>
          </w:p>
          <w:p w14:paraId="3E714014"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LHX4: panhypopituitarism</w:t>
            </w:r>
          </w:p>
          <w:p w14:paraId="19B40387"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PROP1: panhypopituitarism</w:t>
            </w:r>
          </w:p>
          <w:p w14:paraId="29F817BA"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SOX3: panhypopituitarism, infundibular hypoplasia, mental retardation</w:t>
            </w:r>
          </w:p>
          <w:p w14:paraId="2DB31190" w14:textId="77777777" w:rsidR="009B35B0" w:rsidRPr="001753EC" w:rsidRDefault="009B35B0" w:rsidP="001748D9">
            <w:pPr>
              <w:numPr>
                <w:ilvl w:val="0"/>
                <w:numId w:val="14"/>
              </w:numPr>
              <w:spacing w:after="0" w:line="276" w:lineRule="auto"/>
              <w:ind w:left="0"/>
              <w:rPr>
                <w:rFonts w:cs="Arial"/>
                <w:sz w:val="22"/>
                <w:szCs w:val="22"/>
                <w:lang w:eastAsia="en-GB"/>
              </w:rPr>
            </w:pPr>
            <w:r w:rsidRPr="001753EC">
              <w:rPr>
                <w:rFonts w:cs="Arial"/>
                <w:sz w:val="22"/>
                <w:szCs w:val="22"/>
                <w:lang w:eastAsia="en-GB"/>
              </w:rPr>
              <w:t>TBX19: isolated ACTH deficiency</w:t>
            </w:r>
          </w:p>
        </w:tc>
      </w:tr>
      <w:tr w:rsidR="00654A20" w:rsidRPr="001753EC" w14:paraId="785307C4" w14:textId="77777777" w:rsidTr="005323DB">
        <w:tc>
          <w:tcPr>
            <w:tcW w:w="2235" w:type="dxa"/>
          </w:tcPr>
          <w:p w14:paraId="56646078" w14:textId="77777777" w:rsidR="00654A20" w:rsidRPr="001753EC" w:rsidRDefault="00654A20" w:rsidP="001748D9">
            <w:pPr>
              <w:spacing w:after="0" w:line="276" w:lineRule="auto"/>
              <w:rPr>
                <w:rFonts w:cs="Arial"/>
                <w:sz w:val="22"/>
                <w:szCs w:val="22"/>
                <w:lang w:eastAsia="en-GB"/>
              </w:rPr>
            </w:pPr>
            <w:r w:rsidRPr="001753EC">
              <w:rPr>
                <w:rFonts w:cs="Arial"/>
                <w:sz w:val="22"/>
                <w:szCs w:val="22"/>
                <w:lang w:eastAsia="en-GB"/>
              </w:rPr>
              <w:lastRenderedPageBreak/>
              <w:t>POMC</w:t>
            </w:r>
            <w:r w:rsidR="00BA1120" w:rsidRPr="001753EC">
              <w:rPr>
                <w:rFonts w:cs="Arial"/>
                <w:sz w:val="22"/>
                <w:szCs w:val="22"/>
                <w:lang w:eastAsia="en-GB"/>
              </w:rPr>
              <w:t xml:space="preserve"> </w:t>
            </w:r>
            <w:r w:rsidRPr="001753EC">
              <w:rPr>
                <w:rFonts w:cs="Arial"/>
                <w:sz w:val="22"/>
                <w:szCs w:val="22"/>
                <w:lang w:eastAsia="en-GB"/>
              </w:rPr>
              <w:t xml:space="preserve">and related </w:t>
            </w:r>
            <w:r w:rsidR="00BA1120" w:rsidRPr="001753EC">
              <w:rPr>
                <w:rFonts w:cs="Arial"/>
                <w:sz w:val="22"/>
                <w:szCs w:val="22"/>
                <w:lang w:eastAsia="en-GB"/>
              </w:rPr>
              <w:t>processing</w:t>
            </w:r>
          </w:p>
        </w:tc>
        <w:tc>
          <w:tcPr>
            <w:tcW w:w="7830" w:type="dxa"/>
          </w:tcPr>
          <w:p w14:paraId="63D5C1F2" w14:textId="77777777" w:rsidR="00654A20" w:rsidRPr="001753EC" w:rsidRDefault="00654A20" w:rsidP="001748D9">
            <w:pPr>
              <w:numPr>
                <w:ilvl w:val="0"/>
                <w:numId w:val="16"/>
              </w:numPr>
              <w:spacing w:after="0" w:line="276" w:lineRule="auto"/>
              <w:ind w:left="0"/>
              <w:rPr>
                <w:rFonts w:cs="Arial"/>
                <w:sz w:val="22"/>
                <w:szCs w:val="22"/>
                <w:lang w:eastAsia="en-GB"/>
              </w:rPr>
            </w:pPr>
            <w:r w:rsidRPr="001753EC">
              <w:rPr>
                <w:rFonts w:cs="Arial"/>
                <w:sz w:val="22"/>
                <w:szCs w:val="22"/>
                <w:lang w:eastAsia="en-GB"/>
              </w:rPr>
              <w:t>POMC gene mutations: AI, severe early-onset obesity, hyperphagia, red hair, pale skin</w:t>
            </w:r>
          </w:p>
          <w:p w14:paraId="1A7E3F67" w14:textId="52871258" w:rsidR="00654A20" w:rsidRPr="001753EC" w:rsidRDefault="00654A20" w:rsidP="001748D9">
            <w:pPr>
              <w:numPr>
                <w:ilvl w:val="0"/>
                <w:numId w:val="16"/>
              </w:numPr>
              <w:spacing w:after="0" w:line="276" w:lineRule="auto"/>
              <w:ind w:left="0"/>
              <w:rPr>
                <w:rFonts w:cs="Arial"/>
                <w:sz w:val="22"/>
                <w:szCs w:val="22"/>
                <w:lang w:eastAsia="en-GB"/>
              </w:rPr>
            </w:pPr>
            <w:r w:rsidRPr="001753EC">
              <w:rPr>
                <w:rFonts w:cs="Arial"/>
                <w:sz w:val="22"/>
                <w:szCs w:val="22"/>
                <w:lang w:eastAsia="en-GB"/>
              </w:rPr>
              <w:t xml:space="preserve">PC1 mutations: AI, abnormal glucose metabolism, early-onset obesity, hypogonadotropic hypogonadism, neonatal-onset persistent malabsorptive </w:t>
            </w:r>
            <w:r w:rsidR="00A20339" w:rsidRPr="001753EC">
              <w:rPr>
                <w:rFonts w:cs="Arial"/>
                <w:sz w:val="22"/>
                <w:szCs w:val="22"/>
                <w:lang w:eastAsia="en-GB"/>
              </w:rPr>
              <w:t>diarrhea</w:t>
            </w:r>
          </w:p>
        </w:tc>
      </w:tr>
      <w:tr w:rsidR="00654A20" w:rsidRPr="001753EC" w14:paraId="3E199604" w14:textId="77777777" w:rsidTr="005323DB">
        <w:tc>
          <w:tcPr>
            <w:tcW w:w="10065" w:type="dxa"/>
            <w:gridSpan w:val="2"/>
          </w:tcPr>
          <w:p w14:paraId="245DD0A2" w14:textId="77777777" w:rsidR="00654A20" w:rsidRPr="001753EC" w:rsidRDefault="00654A20" w:rsidP="001748D9">
            <w:pPr>
              <w:spacing w:after="0" w:line="276" w:lineRule="auto"/>
              <w:rPr>
                <w:rFonts w:cs="Arial"/>
                <w:sz w:val="22"/>
                <w:szCs w:val="22"/>
                <w:lang w:eastAsia="en-GB"/>
              </w:rPr>
            </w:pPr>
            <w:r w:rsidRPr="001753EC">
              <w:rPr>
                <w:rFonts w:cs="Arial"/>
                <w:sz w:val="22"/>
                <w:szCs w:val="22"/>
                <w:lang w:eastAsia="en-GB"/>
              </w:rPr>
              <w:t>Prader-Willi syndrome: hypotonia, failure to thrive, obesity, multiple endocrine abnormalities (GH deficiency, central hypothyroidism, hypogonadotropic hypogonadism, central AI)</w:t>
            </w:r>
          </w:p>
        </w:tc>
      </w:tr>
      <w:tr w:rsidR="00654A20" w:rsidRPr="001753EC" w14:paraId="7E96B3C4" w14:textId="77777777" w:rsidTr="005323DB">
        <w:tc>
          <w:tcPr>
            <w:tcW w:w="10065" w:type="dxa"/>
            <w:gridSpan w:val="2"/>
          </w:tcPr>
          <w:p w14:paraId="769CF602" w14:textId="77777777" w:rsidR="00654A20" w:rsidRPr="001753EC" w:rsidRDefault="00654A20" w:rsidP="001748D9">
            <w:pPr>
              <w:spacing w:after="0" w:line="276" w:lineRule="auto"/>
              <w:rPr>
                <w:rFonts w:cs="Arial"/>
                <w:bCs/>
                <w:sz w:val="22"/>
                <w:szCs w:val="22"/>
                <w:lang w:eastAsia="en-GB"/>
              </w:rPr>
            </w:pPr>
            <w:r w:rsidRPr="001753EC">
              <w:rPr>
                <w:rFonts w:cs="Arial"/>
                <w:sz w:val="22"/>
                <w:szCs w:val="22"/>
                <w:lang w:eastAsia="en-GB"/>
              </w:rPr>
              <w:t>Familial corticosteroid binding-globulin deficiency: unexplained fatigue, hypotension</w:t>
            </w:r>
          </w:p>
        </w:tc>
      </w:tr>
      <w:tr w:rsidR="00654A20" w:rsidRPr="001753EC" w14:paraId="785C26C8" w14:textId="77777777" w:rsidTr="005323DB">
        <w:tc>
          <w:tcPr>
            <w:tcW w:w="10065" w:type="dxa"/>
            <w:gridSpan w:val="2"/>
          </w:tcPr>
          <w:p w14:paraId="767B6EF2" w14:textId="77777777" w:rsidR="00654A20" w:rsidRPr="001753EC" w:rsidRDefault="00654A20" w:rsidP="001748D9">
            <w:pPr>
              <w:spacing w:after="0" w:line="276" w:lineRule="auto"/>
              <w:rPr>
                <w:rFonts w:cs="Arial"/>
                <w:sz w:val="22"/>
                <w:szCs w:val="22"/>
                <w:lang w:eastAsia="en-GB"/>
              </w:rPr>
            </w:pPr>
            <w:r w:rsidRPr="001753EC">
              <w:rPr>
                <w:rFonts w:cs="Arial"/>
                <w:sz w:val="22"/>
                <w:szCs w:val="22"/>
                <w:lang w:eastAsia="en-GB"/>
              </w:rPr>
              <w:t>Idiopathic hypopituitarism</w:t>
            </w:r>
          </w:p>
        </w:tc>
      </w:tr>
    </w:tbl>
    <w:p w14:paraId="0248C404" w14:textId="77777777" w:rsidR="00AF393A" w:rsidRPr="001753EC" w:rsidRDefault="00AF393A" w:rsidP="001748D9">
      <w:pPr>
        <w:pStyle w:val="BodyText"/>
        <w:spacing w:after="0" w:line="276" w:lineRule="auto"/>
        <w:rPr>
          <w:rFonts w:cs="Arial"/>
          <w:sz w:val="22"/>
          <w:szCs w:val="22"/>
          <w:lang w:eastAsia="en-GB"/>
        </w:rPr>
      </w:pPr>
      <w:r w:rsidRPr="001753EC">
        <w:rPr>
          <w:rFonts w:cs="Arial"/>
          <w:sz w:val="22"/>
          <w:szCs w:val="22"/>
          <w:lang w:eastAsia="en-GB"/>
        </w:rPr>
        <w:t>ACTH</w:t>
      </w:r>
      <w:r w:rsidR="00EA2753" w:rsidRPr="001753EC">
        <w:rPr>
          <w:rFonts w:cs="Arial"/>
          <w:sz w:val="22"/>
          <w:szCs w:val="22"/>
          <w:lang w:eastAsia="en-GB"/>
        </w:rPr>
        <w:t>,</w:t>
      </w:r>
      <w:r w:rsidRPr="001753EC">
        <w:rPr>
          <w:rFonts w:cs="Arial"/>
          <w:sz w:val="22"/>
          <w:szCs w:val="22"/>
          <w:lang w:eastAsia="en-GB"/>
        </w:rPr>
        <w:t xml:space="preserve"> adrenocorticotropi</w:t>
      </w:r>
      <w:r w:rsidR="00510E9A" w:rsidRPr="001753EC">
        <w:rPr>
          <w:rFonts w:cs="Arial"/>
          <w:sz w:val="22"/>
          <w:szCs w:val="22"/>
          <w:lang w:eastAsia="en-GB"/>
        </w:rPr>
        <w:t>c</w:t>
      </w:r>
      <w:r w:rsidRPr="001753EC">
        <w:rPr>
          <w:rFonts w:cs="Arial"/>
          <w:sz w:val="22"/>
          <w:szCs w:val="22"/>
          <w:lang w:eastAsia="en-GB"/>
        </w:rPr>
        <w:t xml:space="preserve"> hormone; </w:t>
      </w:r>
      <w:r w:rsidR="00F85E73" w:rsidRPr="001753EC">
        <w:rPr>
          <w:rFonts w:cs="Arial"/>
          <w:sz w:val="22"/>
          <w:szCs w:val="22"/>
          <w:lang w:eastAsia="en-GB"/>
        </w:rPr>
        <w:t>AI</w:t>
      </w:r>
      <w:r w:rsidR="00EA2753" w:rsidRPr="001753EC">
        <w:rPr>
          <w:rFonts w:cs="Arial"/>
          <w:sz w:val="22"/>
          <w:szCs w:val="22"/>
          <w:lang w:eastAsia="en-GB"/>
        </w:rPr>
        <w:t>,</w:t>
      </w:r>
      <w:r w:rsidR="00F85E73" w:rsidRPr="001753EC">
        <w:rPr>
          <w:rFonts w:cs="Arial"/>
          <w:sz w:val="22"/>
          <w:szCs w:val="22"/>
          <w:lang w:eastAsia="en-GB"/>
        </w:rPr>
        <w:t xml:space="preserve"> a</w:t>
      </w:r>
      <w:r w:rsidR="00F85E73" w:rsidRPr="001753EC">
        <w:rPr>
          <w:rFonts w:cs="Arial"/>
          <w:bCs/>
          <w:sz w:val="22"/>
          <w:szCs w:val="22"/>
          <w:lang w:eastAsia="en-GB"/>
        </w:rPr>
        <w:t>drenal insufficiency;</w:t>
      </w:r>
      <w:r w:rsidR="00F85E73" w:rsidRPr="001753EC">
        <w:rPr>
          <w:rFonts w:cs="Arial"/>
          <w:sz w:val="22"/>
          <w:szCs w:val="22"/>
        </w:rPr>
        <w:t xml:space="preserve"> </w:t>
      </w:r>
      <w:r w:rsidR="00EA2753" w:rsidRPr="001753EC">
        <w:rPr>
          <w:rFonts w:cs="Arial"/>
          <w:sz w:val="22"/>
          <w:szCs w:val="22"/>
        </w:rPr>
        <w:t xml:space="preserve">APS, autoimmune polyglandular syndrome; </w:t>
      </w:r>
      <w:r w:rsidR="001E7414" w:rsidRPr="001753EC">
        <w:rPr>
          <w:rFonts w:cs="Arial"/>
          <w:sz w:val="22"/>
          <w:szCs w:val="22"/>
          <w:lang w:eastAsia="en-GB"/>
        </w:rPr>
        <w:t>CAH</w:t>
      </w:r>
      <w:r w:rsidR="00EA2753" w:rsidRPr="001753EC">
        <w:rPr>
          <w:rFonts w:cs="Arial"/>
          <w:sz w:val="22"/>
          <w:szCs w:val="22"/>
          <w:lang w:eastAsia="en-GB"/>
        </w:rPr>
        <w:t>,</w:t>
      </w:r>
      <w:r w:rsidR="001E7414" w:rsidRPr="001753EC">
        <w:rPr>
          <w:rFonts w:cs="Arial"/>
          <w:sz w:val="22"/>
          <w:szCs w:val="22"/>
          <w:lang w:eastAsia="en-GB"/>
        </w:rPr>
        <w:t xml:space="preserve"> congenital adrenal hyperplasia</w:t>
      </w:r>
      <w:r w:rsidR="00F85E73" w:rsidRPr="001753EC">
        <w:rPr>
          <w:rFonts w:cs="Arial"/>
          <w:sz w:val="22"/>
          <w:szCs w:val="22"/>
          <w:lang w:eastAsia="en-GB"/>
        </w:rPr>
        <w:t>;</w:t>
      </w:r>
      <w:r w:rsidR="00472E5D" w:rsidRPr="001753EC">
        <w:rPr>
          <w:rFonts w:cs="Arial"/>
          <w:sz w:val="22"/>
          <w:szCs w:val="22"/>
          <w:lang w:eastAsia="en-GB"/>
        </w:rPr>
        <w:t xml:space="preserve"> </w:t>
      </w:r>
      <w:r w:rsidR="00F85E73" w:rsidRPr="001753EC">
        <w:rPr>
          <w:rFonts w:cs="Arial"/>
          <w:sz w:val="22"/>
          <w:szCs w:val="22"/>
        </w:rPr>
        <w:t>DHEA</w:t>
      </w:r>
      <w:r w:rsidR="00EA2753" w:rsidRPr="001753EC">
        <w:rPr>
          <w:rFonts w:cs="Arial"/>
          <w:sz w:val="22"/>
          <w:szCs w:val="22"/>
        </w:rPr>
        <w:t>,</w:t>
      </w:r>
      <w:r w:rsidR="00F85E73" w:rsidRPr="001753EC">
        <w:rPr>
          <w:rFonts w:cs="Arial"/>
          <w:sz w:val="22"/>
          <w:szCs w:val="22"/>
        </w:rPr>
        <w:t xml:space="preserve"> dehydroepiandrosterone</w:t>
      </w:r>
      <w:r w:rsidR="00F85E73" w:rsidRPr="001753EC">
        <w:rPr>
          <w:rFonts w:cs="Arial"/>
          <w:sz w:val="22"/>
          <w:szCs w:val="22"/>
          <w:lang w:eastAsia="en-GB"/>
        </w:rPr>
        <w:t xml:space="preserve">; </w:t>
      </w:r>
      <w:r w:rsidR="002D5BF7" w:rsidRPr="001753EC">
        <w:rPr>
          <w:rFonts w:cs="Arial"/>
          <w:sz w:val="22"/>
          <w:szCs w:val="22"/>
          <w:lang w:eastAsia="en-GB"/>
        </w:rPr>
        <w:t xml:space="preserve">DSD, disorders of sexual development; </w:t>
      </w:r>
      <w:r w:rsidR="00F85E73" w:rsidRPr="001753EC">
        <w:rPr>
          <w:rFonts w:cs="Arial"/>
          <w:sz w:val="22"/>
          <w:szCs w:val="22"/>
        </w:rPr>
        <w:t>GC</w:t>
      </w:r>
      <w:r w:rsidR="00904339" w:rsidRPr="001753EC">
        <w:rPr>
          <w:rFonts w:cs="Arial"/>
          <w:sz w:val="22"/>
          <w:szCs w:val="22"/>
        </w:rPr>
        <w:t>s</w:t>
      </w:r>
      <w:r w:rsidR="00EA2753" w:rsidRPr="001753EC">
        <w:rPr>
          <w:rFonts w:cs="Arial"/>
          <w:sz w:val="22"/>
          <w:szCs w:val="22"/>
        </w:rPr>
        <w:t>,</w:t>
      </w:r>
      <w:r w:rsidR="00F85E73" w:rsidRPr="001753EC">
        <w:rPr>
          <w:rFonts w:cs="Arial"/>
          <w:sz w:val="22"/>
          <w:szCs w:val="22"/>
        </w:rPr>
        <w:t xml:space="preserve"> glucocorticoids;</w:t>
      </w:r>
      <w:r w:rsidR="001E7414" w:rsidRPr="001753EC">
        <w:rPr>
          <w:rFonts w:cs="Arial"/>
          <w:sz w:val="22"/>
          <w:szCs w:val="22"/>
          <w:lang w:eastAsia="en-GB"/>
        </w:rPr>
        <w:t xml:space="preserve"> </w:t>
      </w:r>
      <w:r w:rsidR="006F0428" w:rsidRPr="001753EC">
        <w:rPr>
          <w:rFonts w:cs="Arial"/>
          <w:sz w:val="22"/>
          <w:szCs w:val="22"/>
          <w:lang w:eastAsia="en-GB"/>
        </w:rPr>
        <w:t xml:space="preserve">GH, growth hormone; </w:t>
      </w:r>
      <w:r w:rsidR="00F85E73" w:rsidRPr="001753EC">
        <w:rPr>
          <w:rFonts w:cs="Arial"/>
          <w:sz w:val="22"/>
          <w:szCs w:val="22"/>
          <w:lang w:eastAsia="en-GB"/>
        </w:rPr>
        <w:t>HPA</w:t>
      </w:r>
      <w:r w:rsidR="00EA2753" w:rsidRPr="001753EC">
        <w:rPr>
          <w:rFonts w:cs="Arial"/>
          <w:sz w:val="22"/>
          <w:szCs w:val="22"/>
          <w:lang w:eastAsia="en-GB"/>
        </w:rPr>
        <w:t>,</w:t>
      </w:r>
      <w:r w:rsidR="00F85E73" w:rsidRPr="001753EC">
        <w:rPr>
          <w:rFonts w:cs="Arial"/>
          <w:sz w:val="22"/>
          <w:szCs w:val="22"/>
          <w:lang w:eastAsia="en-GB"/>
        </w:rPr>
        <w:t xml:space="preserve"> hypothalam</w:t>
      </w:r>
      <w:r w:rsidR="00EA2753" w:rsidRPr="001753EC">
        <w:rPr>
          <w:rFonts w:cs="Arial"/>
          <w:sz w:val="22"/>
          <w:szCs w:val="22"/>
          <w:lang w:eastAsia="en-GB"/>
        </w:rPr>
        <w:t>ic</w:t>
      </w:r>
      <w:r w:rsidR="00F85E73" w:rsidRPr="001753EC">
        <w:rPr>
          <w:rFonts w:cs="Arial"/>
          <w:sz w:val="22"/>
          <w:szCs w:val="22"/>
          <w:lang w:eastAsia="en-GB"/>
        </w:rPr>
        <w:t>-pituitary-adrenal; MC</w:t>
      </w:r>
      <w:r w:rsidR="00510E9A" w:rsidRPr="001753EC">
        <w:rPr>
          <w:rFonts w:cs="Arial"/>
          <w:sz w:val="22"/>
          <w:szCs w:val="22"/>
          <w:lang w:eastAsia="en-GB"/>
        </w:rPr>
        <w:t>s</w:t>
      </w:r>
      <w:r w:rsidR="00EA2753" w:rsidRPr="001753EC">
        <w:rPr>
          <w:rFonts w:cs="Arial"/>
          <w:sz w:val="22"/>
          <w:szCs w:val="22"/>
          <w:lang w:eastAsia="en-GB"/>
        </w:rPr>
        <w:t>,</w:t>
      </w:r>
      <w:r w:rsidR="00F85E73" w:rsidRPr="001753EC">
        <w:rPr>
          <w:rFonts w:cs="Arial"/>
          <w:sz w:val="22"/>
          <w:szCs w:val="22"/>
          <w:lang w:eastAsia="en-GB"/>
        </w:rPr>
        <w:t xml:space="preserve"> </w:t>
      </w:r>
      <w:r w:rsidR="00043181" w:rsidRPr="001753EC">
        <w:rPr>
          <w:rFonts w:cs="Arial"/>
          <w:sz w:val="22"/>
          <w:szCs w:val="22"/>
          <w:lang w:eastAsia="en-GB"/>
        </w:rPr>
        <w:t>mineralocorticoids</w:t>
      </w:r>
      <w:r w:rsidR="00F85E73" w:rsidRPr="001753EC">
        <w:rPr>
          <w:rFonts w:cs="Arial"/>
          <w:sz w:val="22"/>
          <w:szCs w:val="22"/>
          <w:lang w:eastAsia="en-GB"/>
        </w:rPr>
        <w:t xml:space="preserve">; </w:t>
      </w:r>
      <w:r w:rsidR="001E7414" w:rsidRPr="001753EC">
        <w:rPr>
          <w:rFonts w:cs="Arial"/>
          <w:sz w:val="22"/>
          <w:szCs w:val="22"/>
          <w:lang w:eastAsia="en-GB"/>
        </w:rPr>
        <w:t>PAI</w:t>
      </w:r>
      <w:r w:rsidR="00EA2753" w:rsidRPr="001753EC">
        <w:rPr>
          <w:rFonts w:cs="Arial"/>
          <w:sz w:val="22"/>
          <w:szCs w:val="22"/>
          <w:lang w:eastAsia="en-GB"/>
        </w:rPr>
        <w:t>,</w:t>
      </w:r>
      <w:r w:rsidR="001E7414" w:rsidRPr="001753EC">
        <w:rPr>
          <w:rFonts w:cs="Arial"/>
          <w:sz w:val="22"/>
          <w:szCs w:val="22"/>
          <w:lang w:eastAsia="en-GB"/>
        </w:rPr>
        <w:t xml:space="preserve"> primary </w:t>
      </w:r>
      <w:r w:rsidR="00043181" w:rsidRPr="001753EC">
        <w:rPr>
          <w:rFonts w:cs="Arial"/>
          <w:sz w:val="22"/>
          <w:szCs w:val="22"/>
          <w:lang w:eastAsia="en-GB"/>
        </w:rPr>
        <w:t>AI;</w:t>
      </w:r>
      <w:r w:rsidR="00F85E73" w:rsidRPr="001753EC">
        <w:rPr>
          <w:rFonts w:cs="Arial"/>
          <w:sz w:val="22"/>
          <w:szCs w:val="22"/>
        </w:rPr>
        <w:t xml:space="preserve"> </w:t>
      </w:r>
      <w:r w:rsidR="00F85E73" w:rsidRPr="001753EC">
        <w:rPr>
          <w:rFonts w:cs="Arial"/>
          <w:sz w:val="22"/>
          <w:szCs w:val="22"/>
          <w:lang w:eastAsia="en-GB"/>
        </w:rPr>
        <w:t>POMC</w:t>
      </w:r>
      <w:r w:rsidR="00EA2753" w:rsidRPr="001753EC">
        <w:rPr>
          <w:rFonts w:cs="Arial"/>
          <w:sz w:val="22"/>
          <w:szCs w:val="22"/>
          <w:lang w:eastAsia="en-GB"/>
        </w:rPr>
        <w:t>,</w:t>
      </w:r>
      <w:r w:rsidR="00F85E73" w:rsidRPr="001753EC">
        <w:rPr>
          <w:rFonts w:cs="Arial"/>
          <w:sz w:val="22"/>
          <w:szCs w:val="22"/>
          <w:lang w:eastAsia="en-GB"/>
        </w:rPr>
        <w:t xml:space="preserve"> pro-opiomelanocortin;</w:t>
      </w:r>
      <w:r w:rsidR="00043181" w:rsidRPr="001753EC">
        <w:rPr>
          <w:rFonts w:cs="Arial"/>
          <w:sz w:val="22"/>
          <w:szCs w:val="22"/>
        </w:rPr>
        <w:t xml:space="preserve"> </w:t>
      </w:r>
      <w:r w:rsidR="001E7414" w:rsidRPr="001753EC">
        <w:rPr>
          <w:rFonts w:cs="Arial"/>
          <w:sz w:val="22"/>
          <w:szCs w:val="22"/>
          <w:lang w:eastAsia="en-GB"/>
        </w:rPr>
        <w:t>TSH</w:t>
      </w:r>
      <w:r w:rsidR="00EA2753" w:rsidRPr="001753EC">
        <w:rPr>
          <w:rFonts w:cs="Arial"/>
          <w:sz w:val="22"/>
          <w:szCs w:val="22"/>
          <w:lang w:eastAsia="en-GB"/>
        </w:rPr>
        <w:t>,</w:t>
      </w:r>
      <w:r w:rsidR="001E7414" w:rsidRPr="001753EC">
        <w:rPr>
          <w:rFonts w:cs="Arial"/>
          <w:sz w:val="22"/>
          <w:szCs w:val="22"/>
          <w:lang w:eastAsia="en-GB"/>
        </w:rPr>
        <w:t xml:space="preserve"> thyrotropin stimulating hormone</w:t>
      </w:r>
      <w:r w:rsidR="007419AA" w:rsidRPr="001753EC">
        <w:rPr>
          <w:rFonts w:cs="Arial"/>
          <w:sz w:val="22"/>
          <w:szCs w:val="22"/>
          <w:lang w:eastAsia="en-GB"/>
        </w:rPr>
        <w:t>.</w:t>
      </w:r>
    </w:p>
    <w:p w14:paraId="3C947C95" w14:textId="77777777" w:rsidR="007C1A94" w:rsidRPr="001753EC" w:rsidRDefault="007C1A94" w:rsidP="001748D9">
      <w:pPr>
        <w:pStyle w:val="BodyText"/>
        <w:spacing w:after="0" w:line="276" w:lineRule="auto"/>
        <w:rPr>
          <w:rFonts w:cs="Arial"/>
          <w:sz w:val="22"/>
          <w:szCs w:val="22"/>
        </w:rPr>
      </w:pPr>
    </w:p>
    <w:p w14:paraId="653B9715" w14:textId="792F45B3" w:rsidR="0021723E" w:rsidRPr="001753EC" w:rsidRDefault="00156EE3" w:rsidP="001748D9">
      <w:pPr>
        <w:pStyle w:val="BodyText"/>
        <w:spacing w:after="0" w:line="276" w:lineRule="auto"/>
        <w:rPr>
          <w:rFonts w:cs="Arial"/>
          <w:sz w:val="22"/>
          <w:szCs w:val="22"/>
        </w:rPr>
      </w:pPr>
      <w:r w:rsidRPr="001753EC">
        <w:rPr>
          <w:rFonts w:cs="Arial"/>
          <w:sz w:val="22"/>
          <w:szCs w:val="22"/>
        </w:rPr>
        <w:t>When an</w:t>
      </w:r>
      <w:r w:rsidR="007C1A94" w:rsidRPr="001753EC">
        <w:rPr>
          <w:rFonts w:cs="Arial"/>
          <w:sz w:val="22"/>
          <w:szCs w:val="22"/>
        </w:rPr>
        <w:t xml:space="preserve"> </w:t>
      </w:r>
      <w:r w:rsidR="00CC4D90" w:rsidRPr="001753EC">
        <w:rPr>
          <w:rFonts w:cs="Arial"/>
          <w:sz w:val="22"/>
          <w:szCs w:val="22"/>
        </w:rPr>
        <w:t>adrenal crisis</w:t>
      </w:r>
      <w:r w:rsidR="00C51A5D" w:rsidRPr="001753EC">
        <w:rPr>
          <w:rFonts w:cs="Arial"/>
          <w:sz w:val="22"/>
          <w:szCs w:val="22"/>
        </w:rPr>
        <w:t xml:space="preserve"> is</w:t>
      </w:r>
      <w:r w:rsidRPr="001753EC">
        <w:rPr>
          <w:rFonts w:cs="Arial"/>
          <w:sz w:val="22"/>
          <w:szCs w:val="22"/>
        </w:rPr>
        <w:t xml:space="preserve"> present</w:t>
      </w:r>
      <w:r w:rsidR="00C35D14" w:rsidRPr="001753EC">
        <w:rPr>
          <w:rFonts w:cs="Arial"/>
          <w:sz w:val="22"/>
          <w:szCs w:val="22"/>
        </w:rPr>
        <w:t>,</w:t>
      </w:r>
      <w:r w:rsidRPr="001753EC">
        <w:rPr>
          <w:rFonts w:cs="Arial"/>
          <w:sz w:val="22"/>
          <w:szCs w:val="22"/>
        </w:rPr>
        <w:t xml:space="preserve"> t</w:t>
      </w:r>
      <w:r w:rsidR="00EF218F" w:rsidRPr="001753EC">
        <w:rPr>
          <w:rFonts w:cs="Arial"/>
          <w:sz w:val="22"/>
          <w:szCs w:val="22"/>
        </w:rPr>
        <w:t xml:space="preserve">here is no need </w:t>
      </w:r>
      <w:r w:rsidRPr="001753EC">
        <w:rPr>
          <w:rFonts w:cs="Arial"/>
          <w:sz w:val="22"/>
          <w:szCs w:val="22"/>
        </w:rPr>
        <w:t xml:space="preserve">for </w:t>
      </w:r>
      <w:r w:rsidR="007C1A94" w:rsidRPr="001753EC">
        <w:rPr>
          <w:rFonts w:cs="Arial"/>
          <w:sz w:val="22"/>
          <w:szCs w:val="22"/>
        </w:rPr>
        <w:t xml:space="preserve">immediate </w:t>
      </w:r>
      <w:r w:rsidRPr="001753EC">
        <w:rPr>
          <w:rFonts w:cs="Arial"/>
          <w:sz w:val="22"/>
          <w:szCs w:val="22"/>
        </w:rPr>
        <w:t>investigation to confirm AI but treatment should be initiated without delay as soon as clinically</w:t>
      </w:r>
      <w:r w:rsidR="00C35D14" w:rsidRPr="001753EC">
        <w:rPr>
          <w:rFonts w:cs="Arial"/>
          <w:sz w:val="22"/>
          <w:szCs w:val="22"/>
        </w:rPr>
        <w:t xml:space="preserve"> suspected.</w:t>
      </w:r>
      <w:r w:rsidR="006956B2" w:rsidRPr="001753EC">
        <w:rPr>
          <w:rFonts w:cs="Arial"/>
          <w:sz w:val="22"/>
          <w:szCs w:val="22"/>
        </w:rPr>
        <w:t xml:space="preserve"> </w:t>
      </w:r>
      <w:r w:rsidR="00C819DC" w:rsidRPr="001753EC">
        <w:rPr>
          <w:rFonts w:cs="Arial"/>
          <w:sz w:val="22"/>
          <w:szCs w:val="22"/>
        </w:rPr>
        <w:t>Clinical suspicion could be the case of a cancer patient under treatment with immunotherapy, particularly with the anti-CTLA-4 agent ipilimumab and signs and/or symptoms suspicious for AI, where the differential diagnosis of the rare metastatic involvement of adrenal or pituitary gland has to be also considered</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PEVuZE5vdGU+PENpdGU+PEF1dGhvcj5BbmdlbG91c2k8L0F1dGhvcj48WWVhcj4yMDIwPC9ZZWFy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PEVuZE5vdGU+PENpdGU+PEF1dGhvcj5BbmdlbG91c2k8L0F1dGhvcj48WWVhcj4yMDIwPC9ZZWFy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(20,21)</w:t>
      </w:r>
      <w:r w:rsidR="00B875B8" w:rsidRPr="001753EC">
        <w:rPr>
          <w:rFonts w:cs="Arial"/>
          <w:sz w:val="22"/>
          <w:szCs w:val="22"/>
        </w:rPr>
        <w:fldChar w:fldCharType="end"/>
      </w:r>
      <w:r w:rsidR="007B3565" w:rsidRPr="001753EC">
        <w:rPr>
          <w:rFonts w:cs="Arial"/>
          <w:sz w:val="22"/>
          <w:szCs w:val="22"/>
        </w:rPr>
        <w:t>.</w:t>
      </w:r>
      <w:r w:rsidR="00DB75C1" w:rsidRPr="001753EC">
        <w:rPr>
          <w:rFonts w:cs="Arial"/>
          <w:sz w:val="22"/>
          <w:szCs w:val="22"/>
        </w:rPr>
        <w:t xml:space="preserve"> In</w:t>
      </w:r>
      <w:r w:rsidR="00856864" w:rsidRPr="001753EC">
        <w:rPr>
          <w:rFonts w:cs="Arial"/>
          <w:sz w:val="22"/>
          <w:szCs w:val="22"/>
        </w:rPr>
        <w:t xml:space="preserve"> any case, c</w:t>
      </w:r>
      <w:r w:rsidR="006956B2" w:rsidRPr="001753EC">
        <w:rPr>
          <w:rFonts w:cs="Arial"/>
          <w:sz w:val="22"/>
          <w:szCs w:val="22"/>
        </w:rPr>
        <w:t>onfirmatory testing</w:t>
      </w:r>
      <w:r w:rsidR="006956B2" w:rsidRPr="001753EC">
        <w:rPr>
          <w:rFonts w:cs="Arial"/>
          <w:sz w:val="22"/>
          <w:szCs w:val="22"/>
          <w:lang w:eastAsia="en-GB"/>
        </w:rPr>
        <w:t xml:space="preserve"> shou</w:t>
      </w:r>
      <w:r w:rsidR="007C1A94" w:rsidRPr="001753EC">
        <w:rPr>
          <w:rFonts w:cs="Arial"/>
          <w:sz w:val="22"/>
          <w:szCs w:val="22"/>
          <w:lang w:eastAsia="en-GB"/>
        </w:rPr>
        <w:t xml:space="preserve">ld be deferred </w:t>
      </w:r>
      <w:r w:rsidR="00C35D14" w:rsidRPr="001753EC">
        <w:rPr>
          <w:rFonts w:cs="Arial"/>
          <w:sz w:val="22"/>
          <w:szCs w:val="22"/>
          <w:lang w:eastAsia="en-GB"/>
        </w:rPr>
        <w:t>un</w:t>
      </w:r>
      <w:r w:rsidR="007C1A94" w:rsidRPr="001753EC">
        <w:rPr>
          <w:rFonts w:cs="Arial"/>
          <w:sz w:val="22"/>
          <w:szCs w:val="22"/>
          <w:lang w:eastAsia="en-GB"/>
        </w:rPr>
        <w:t xml:space="preserve">til </w:t>
      </w:r>
      <w:r w:rsidR="006956B2" w:rsidRPr="001753EC">
        <w:rPr>
          <w:rFonts w:cs="Arial"/>
          <w:sz w:val="22"/>
          <w:szCs w:val="22"/>
          <w:lang w:eastAsia="en-GB"/>
        </w:rPr>
        <w:t>the patient</w:t>
      </w:r>
      <w:r w:rsidR="00C35D14" w:rsidRPr="001753EC">
        <w:rPr>
          <w:rFonts w:cs="Arial"/>
          <w:sz w:val="22"/>
          <w:szCs w:val="22"/>
          <w:lang w:eastAsia="en-GB"/>
        </w:rPr>
        <w:t xml:space="preserve"> has been </w:t>
      </w:r>
      <w:r w:rsidR="00A20339" w:rsidRPr="001753EC">
        <w:rPr>
          <w:rFonts w:cs="Arial"/>
          <w:sz w:val="22"/>
          <w:szCs w:val="22"/>
          <w:lang w:eastAsia="en-GB"/>
        </w:rPr>
        <w:t>stabilized</w:t>
      </w:r>
      <w:r w:rsidRPr="001753EC">
        <w:rPr>
          <w:rFonts w:cs="Arial"/>
          <w:sz w:val="22"/>
          <w:szCs w:val="22"/>
        </w:rPr>
        <w:t>; however, a blood sample tak</w:t>
      </w:r>
      <w:r w:rsidR="000A2B23" w:rsidRPr="001753EC">
        <w:rPr>
          <w:rFonts w:cs="Arial"/>
          <w:sz w:val="22"/>
          <w:szCs w:val="22"/>
        </w:rPr>
        <w:t>en</w:t>
      </w:r>
      <w:r w:rsidRPr="001753EC">
        <w:rPr>
          <w:rFonts w:cs="Arial"/>
          <w:sz w:val="22"/>
          <w:szCs w:val="22"/>
        </w:rPr>
        <w:t xml:space="preserve"> at this time for cortisol and ACTH</w:t>
      </w:r>
      <w:r w:rsidR="00C35D14" w:rsidRPr="001753EC">
        <w:rPr>
          <w:rFonts w:cs="Arial"/>
          <w:sz w:val="22"/>
          <w:szCs w:val="22"/>
        </w:rPr>
        <w:t xml:space="preserve"> levels</w:t>
      </w:r>
      <w:r w:rsidRPr="001753EC">
        <w:rPr>
          <w:rFonts w:cs="Arial"/>
          <w:sz w:val="22"/>
          <w:szCs w:val="22"/>
        </w:rPr>
        <w:t xml:space="preserve"> is extremely helpful</w:t>
      </w:r>
      <w:r w:rsidR="007C1A94" w:rsidRPr="001753EC">
        <w:rPr>
          <w:rFonts w:cs="Arial"/>
          <w:sz w:val="22"/>
          <w:szCs w:val="22"/>
        </w:rPr>
        <w:t xml:space="preserve"> for later assessment</w:t>
      </w:r>
      <w:r w:rsidR="006956B2" w:rsidRPr="001753EC">
        <w:rPr>
          <w:rFonts w:cs="Arial"/>
          <w:sz w:val="22"/>
          <w:szCs w:val="22"/>
        </w:rPr>
        <w:t xml:space="preserve">. </w:t>
      </w:r>
      <w:r w:rsidRPr="001753EC">
        <w:rPr>
          <w:rFonts w:cs="Arial"/>
          <w:sz w:val="22"/>
          <w:szCs w:val="22"/>
        </w:rPr>
        <w:t>In case</w:t>
      </w:r>
      <w:r w:rsidR="007C1A94" w:rsidRPr="001753EC">
        <w:rPr>
          <w:rFonts w:cs="Arial"/>
          <w:sz w:val="22"/>
          <w:szCs w:val="22"/>
        </w:rPr>
        <w:t>s</w:t>
      </w:r>
      <w:r w:rsidRPr="001753EC">
        <w:rPr>
          <w:rFonts w:cs="Arial"/>
          <w:sz w:val="22"/>
          <w:szCs w:val="22"/>
        </w:rPr>
        <w:t xml:space="preserve"> of insidious presentation, </w:t>
      </w:r>
      <w:r w:rsidR="00EF218F" w:rsidRPr="001753EC">
        <w:rPr>
          <w:rFonts w:cs="Arial"/>
          <w:sz w:val="22"/>
          <w:szCs w:val="22"/>
        </w:rPr>
        <w:t xml:space="preserve">clinical suspicion of AI should be </w:t>
      </w:r>
      <w:r w:rsidRPr="001753EC">
        <w:rPr>
          <w:rFonts w:cs="Arial"/>
          <w:sz w:val="22"/>
          <w:szCs w:val="22"/>
        </w:rPr>
        <w:t>follow</w:t>
      </w:r>
      <w:r w:rsidR="00EF218F" w:rsidRPr="001753EC">
        <w:rPr>
          <w:rFonts w:cs="Arial"/>
          <w:sz w:val="22"/>
          <w:szCs w:val="22"/>
        </w:rPr>
        <w:t>ed by diagnostic dynamic tests to confirm the inappropriately low cortisol secretion and whether cortisol deficiency is dependent</w:t>
      </w:r>
      <w:r w:rsidRPr="001753EC">
        <w:rPr>
          <w:rFonts w:cs="Arial"/>
          <w:sz w:val="22"/>
          <w:szCs w:val="22"/>
        </w:rPr>
        <w:t xml:space="preserve"> </w:t>
      </w:r>
      <w:r w:rsidR="00EF218F" w:rsidRPr="001753EC">
        <w:rPr>
          <w:rFonts w:cs="Arial"/>
          <w:sz w:val="22"/>
          <w:szCs w:val="22"/>
        </w:rPr>
        <w:t>or independent</w:t>
      </w:r>
      <w:r w:rsidRPr="001753EC">
        <w:rPr>
          <w:rFonts w:cs="Arial"/>
          <w:sz w:val="22"/>
          <w:szCs w:val="22"/>
        </w:rPr>
        <w:t xml:space="preserve"> </w:t>
      </w:r>
      <w:r w:rsidR="00EF218F" w:rsidRPr="001753EC">
        <w:rPr>
          <w:rFonts w:cs="Arial"/>
          <w:sz w:val="22"/>
          <w:szCs w:val="22"/>
        </w:rPr>
        <w:t xml:space="preserve">of ACTH deficiency </w:t>
      </w:r>
      <w:r w:rsidR="007F36FE" w:rsidRPr="001753EC">
        <w:rPr>
          <w:rFonts w:cs="Arial"/>
          <w:sz w:val="22"/>
          <w:szCs w:val="22"/>
        </w:rPr>
        <w:t xml:space="preserve">by measuring ACTH </w:t>
      </w:r>
      <w:r w:rsidR="00C35D14" w:rsidRPr="001753EC">
        <w:rPr>
          <w:rFonts w:cs="Arial"/>
          <w:sz w:val="22"/>
          <w:szCs w:val="22"/>
        </w:rPr>
        <w:t xml:space="preserve">levels </w:t>
      </w:r>
      <w:r w:rsidRPr="001753EC">
        <w:rPr>
          <w:rFonts w:cs="Arial"/>
          <w:sz w:val="22"/>
          <w:szCs w:val="22"/>
        </w:rPr>
        <w:t xml:space="preserve">(Table </w:t>
      </w:r>
      <w:r w:rsidR="00316124" w:rsidRPr="001753EC">
        <w:rPr>
          <w:rFonts w:cs="Arial"/>
          <w:sz w:val="22"/>
          <w:szCs w:val="22"/>
        </w:rPr>
        <w:t>4</w:t>
      </w:r>
      <w:r w:rsidRPr="001753EC">
        <w:rPr>
          <w:rFonts w:cs="Arial"/>
          <w:sz w:val="22"/>
          <w:szCs w:val="22"/>
        </w:rPr>
        <w:t xml:space="preserve">). </w:t>
      </w:r>
      <w:r w:rsidR="00C51A5D" w:rsidRPr="001753EC">
        <w:rPr>
          <w:rFonts w:cs="Arial"/>
          <w:sz w:val="22"/>
          <w:szCs w:val="22"/>
        </w:rPr>
        <w:t xml:space="preserve">In </w:t>
      </w:r>
      <w:r w:rsidR="00C35D14" w:rsidRPr="001753EC">
        <w:rPr>
          <w:rFonts w:cs="Arial"/>
          <w:sz w:val="22"/>
          <w:szCs w:val="22"/>
        </w:rPr>
        <w:t>P</w:t>
      </w:r>
      <w:r w:rsidR="00C51A5D" w:rsidRPr="001753EC">
        <w:rPr>
          <w:rFonts w:cs="Arial"/>
          <w:sz w:val="22"/>
          <w:szCs w:val="22"/>
        </w:rPr>
        <w:t xml:space="preserve">AI, cortisol deficiency results in </w:t>
      </w:r>
      <w:r w:rsidR="000E78B5" w:rsidRPr="001753EC">
        <w:rPr>
          <w:rFonts w:cs="Arial"/>
          <w:sz w:val="22"/>
          <w:szCs w:val="22"/>
        </w:rPr>
        <w:t>decreased feedback</w:t>
      </w:r>
      <w:r w:rsidR="00C51A5D" w:rsidRPr="001753EC">
        <w:rPr>
          <w:rFonts w:cs="Arial"/>
          <w:sz w:val="22"/>
          <w:szCs w:val="22"/>
        </w:rPr>
        <w:t xml:space="preserve"> to </w:t>
      </w:r>
      <w:r w:rsidR="00C35D14" w:rsidRPr="001753EC">
        <w:rPr>
          <w:rFonts w:cs="Arial"/>
          <w:sz w:val="22"/>
          <w:szCs w:val="22"/>
        </w:rPr>
        <w:t xml:space="preserve">the </w:t>
      </w:r>
      <w:r w:rsidR="00F85E73" w:rsidRPr="001753EC">
        <w:rPr>
          <w:rFonts w:cs="Arial"/>
          <w:sz w:val="22"/>
          <w:szCs w:val="22"/>
          <w:lang w:eastAsia="en-GB"/>
        </w:rPr>
        <w:t>HPA</w:t>
      </w:r>
      <w:r w:rsidR="00C35D14" w:rsidRPr="001753EC">
        <w:rPr>
          <w:rFonts w:cs="Arial"/>
          <w:sz w:val="22"/>
          <w:szCs w:val="22"/>
          <w:lang w:eastAsia="en-GB"/>
        </w:rPr>
        <w:t xml:space="preserve"> </w:t>
      </w:r>
      <w:r w:rsidR="00C51A5D" w:rsidRPr="001753EC">
        <w:rPr>
          <w:rFonts w:cs="Arial"/>
          <w:sz w:val="22"/>
          <w:szCs w:val="22"/>
        </w:rPr>
        <w:t>axis</w:t>
      </w:r>
      <w:r w:rsidR="00C35D14" w:rsidRPr="001753EC">
        <w:rPr>
          <w:rFonts w:cs="Arial"/>
          <w:sz w:val="22"/>
          <w:szCs w:val="22"/>
        </w:rPr>
        <w:t>, leading to</w:t>
      </w:r>
      <w:r w:rsidR="00E2156B" w:rsidRPr="001753EC">
        <w:rPr>
          <w:rFonts w:cs="Arial"/>
          <w:sz w:val="22"/>
          <w:szCs w:val="22"/>
        </w:rPr>
        <w:t xml:space="preserve"> increased secretion of ACTH to stimulate </w:t>
      </w:r>
      <w:r w:rsidR="00C51A5D" w:rsidRPr="001753EC">
        <w:rPr>
          <w:rFonts w:cs="Arial"/>
          <w:sz w:val="22"/>
          <w:szCs w:val="22"/>
        </w:rPr>
        <w:t xml:space="preserve">the adrenal cortex. </w:t>
      </w:r>
      <w:r w:rsidR="00C35D14" w:rsidRPr="001753EC">
        <w:rPr>
          <w:rFonts w:cs="Arial"/>
          <w:sz w:val="22"/>
          <w:szCs w:val="22"/>
        </w:rPr>
        <w:t>Simultaneously</w:t>
      </w:r>
      <w:r w:rsidR="0072463E" w:rsidRPr="001753EC">
        <w:rPr>
          <w:rFonts w:cs="Arial"/>
          <w:sz w:val="22"/>
          <w:szCs w:val="22"/>
        </w:rPr>
        <w:t>,</w:t>
      </w:r>
      <w:r w:rsidR="00E2156B" w:rsidRPr="001753EC">
        <w:rPr>
          <w:rFonts w:cs="Arial"/>
          <w:sz w:val="22"/>
          <w:szCs w:val="22"/>
        </w:rPr>
        <w:t xml:space="preserve"> </w:t>
      </w:r>
      <w:r w:rsidR="0072463E" w:rsidRPr="001753EC">
        <w:rPr>
          <w:rFonts w:cs="Arial"/>
          <w:sz w:val="22"/>
          <w:szCs w:val="22"/>
        </w:rPr>
        <w:t>MC</w:t>
      </w:r>
      <w:r w:rsidR="00510E9A" w:rsidRPr="001753EC">
        <w:rPr>
          <w:rFonts w:cs="Arial"/>
          <w:sz w:val="22"/>
          <w:szCs w:val="22"/>
        </w:rPr>
        <w:t>s</w:t>
      </w:r>
      <w:r w:rsidR="00C51A5D" w:rsidRPr="001753EC">
        <w:rPr>
          <w:rFonts w:cs="Arial"/>
          <w:sz w:val="22"/>
          <w:szCs w:val="22"/>
        </w:rPr>
        <w:t xml:space="preserve"> </w:t>
      </w:r>
      <w:r w:rsidR="00E2156B" w:rsidRPr="001753EC">
        <w:rPr>
          <w:rFonts w:cs="Arial"/>
          <w:sz w:val="22"/>
          <w:szCs w:val="22"/>
        </w:rPr>
        <w:t xml:space="preserve">deficiency </w:t>
      </w:r>
      <w:r w:rsidR="00C35D14" w:rsidRPr="001753EC">
        <w:rPr>
          <w:rFonts w:cs="Arial"/>
          <w:sz w:val="22"/>
          <w:szCs w:val="22"/>
        </w:rPr>
        <w:t>causes</w:t>
      </w:r>
      <w:r w:rsidR="00E2156B" w:rsidRPr="001753EC">
        <w:rPr>
          <w:rFonts w:cs="Arial"/>
          <w:sz w:val="22"/>
          <w:szCs w:val="22"/>
        </w:rPr>
        <w:t xml:space="preserve"> increased release of renin </w:t>
      </w:r>
      <w:r w:rsidR="00C51A5D" w:rsidRPr="001753EC">
        <w:rPr>
          <w:rFonts w:cs="Arial"/>
          <w:sz w:val="22"/>
          <w:szCs w:val="22"/>
        </w:rPr>
        <w:t xml:space="preserve">by the juxtaglomerular </w:t>
      </w:r>
      <w:r w:rsidR="00E2156B" w:rsidRPr="001753EC">
        <w:rPr>
          <w:rFonts w:cs="Arial"/>
          <w:sz w:val="22"/>
          <w:szCs w:val="22"/>
        </w:rPr>
        <w:t xml:space="preserve">apparatus </w:t>
      </w:r>
      <w:r w:rsidR="00C51A5D" w:rsidRPr="001753EC">
        <w:rPr>
          <w:rFonts w:cs="Arial"/>
          <w:sz w:val="22"/>
          <w:szCs w:val="22"/>
        </w:rPr>
        <w:t>of the kidneys</w:t>
      </w:r>
      <w:r w:rsidR="00E2156B" w:rsidRPr="001753EC">
        <w:rPr>
          <w:rFonts w:cs="Arial"/>
          <w:sz w:val="22"/>
          <w:szCs w:val="22"/>
        </w:rPr>
        <w:t>.</w:t>
      </w:r>
    </w:p>
    <w:p w14:paraId="3A1FFCC9" w14:textId="77777777" w:rsidR="00CE2259" w:rsidRPr="001753EC" w:rsidRDefault="00CE2259" w:rsidP="001748D9">
      <w:pPr>
        <w:pStyle w:val="BodyText"/>
        <w:spacing w:after="0" w:line="276" w:lineRule="auto"/>
        <w:rPr>
          <w:rFonts w:cs="Arial"/>
          <w:sz w:val="22"/>
          <w:szCs w:val="22"/>
        </w:rPr>
      </w:pPr>
    </w:p>
    <w:p w14:paraId="78318408" w14:textId="77777777" w:rsidR="00BA1120" w:rsidRPr="001753EC" w:rsidRDefault="006956B2" w:rsidP="001748D9">
      <w:pPr>
        <w:pStyle w:val="BodyText"/>
        <w:spacing w:after="0" w:line="276" w:lineRule="auto"/>
        <w:rPr>
          <w:rFonts w:cs="Arial"/>
          <w:sz w:val="22"/>
          <w:szCs w:val="22"/>
        </w:rPr>
      </w:pPr>
      <w:r w:rsidRPr="001753EC">
        <w:rPr>
          <w:rFonts w:cs="Arial"/>
          <w:sz w:val="22"/>
          <w:szCs w:val="22"/>
        </w:rPr>
        <w:t xml:space="preserve">In a non-acute setting, </w:t>
      </w:r>
      <w:r w:rsidR="0072463E" w:rsidRPr="001753EC">
        <w:rPr>
          <w:rFonts w:cs="Arial"/>
          <w:sz w:val="22"/>
          <w:szCs w:val="22"/>
        </w:rPr>
        <w:t>the diagnosis should be</w:t>
      </w:r>
      <w:r w:rsidRPr="001753EC">
        <w:rPr>
          <w:rFonts w:cs="Arial"/>
          <w:sz w:val="22"/>
          <w:szCs w:val="22"/>
        </w:rPr>
        <w:t xml:space="preserve"> suspected b</w:t>
      </w:r>
      <w:r w:rsidR="00E7482C" w:rsidRPr="001753EC">
        <w:rPr>
          <w:rFonts w:cs="Arial"/>
          <w:sz w:val="22"/>
          <w:szCs w:val="22"/>
        </w:rPr>
        <w:t xml:space="preserve">ased on </w:t>
      </w:r>
      <w:r w:rsidR="0072463E" w:rsidRPr="001753EC">
        <w:rPr>
          <w:rFonts w:cs="Arial"/>
          <w:sz w:val="22"/>
          <w:szCs w:val="22"/>
        </w:rPr>
        <w:t xml:space="preserve">the </w:t>
      </w:r>
      <w:r w:rsidRPr="001753EC">
        <w:rPr>
          <w:rFonts w:cs="Arial"/>
          <w:sz w:val="22"/>
          <w:szCs w:val="22"/>
          <w:lang w:eastAsia="en-GB"/>
        </w:rPr>
        <w:t>patient’s history and physical examination</w:t>
      </w:r>
      <w:r w:rsidRPr="001753EC">
        <w:rPr>
          <w:rFonts w:cs="Arial"/>
          <w:sz w:val="22"/>
          <w:szCs w:val="22"/>
        </w:rPr>
        <w:t xml:space="preserve"> along with low morning cortisol </w:t>
      </w:r>
      <w:r w:rsidR="00E7482C" w:rsidRPr="001753EC">
        <w:rPr>
          <w:rFonts w:cs="Arial"/>
          <w:sz w:val="22"/>
          <w:szCs w:val="22"/>
        </w:rPr>
        <w:t>levels</w:t>
      </w:r>
      <w:r w:rsidR="0072463E" w:rsidRPr="001753EC">
        <w:rPr>
          <w:rFonts w:cs="Arial"/>
          <w:sz w:val="22"/>
          <w:szCs w:val="22"/>
        </w:rPr>
        <w:t>,</w:t>
      </w:r>
      <w:r w:rsidRPr="001753EC">
        <w:rPr>
          <w:rFonts w:cs="Arial"/>
          <w:sz w:val="22"/>
          <w:szCs w:val="22"/>
        </w:rPr>
        <w:t xml:space="preserve"> and confirmed by a</w:t>
      </w:r>
      <w:r w:rsidR="00510E9A" w:rsidRPr="001753EC">
        <w:rPr>
          <w:rFonts w:cs="Arial"/>
          <w:sz w:val="22"/>
          <w:szCs w:val="22"/>
        </w:rPr>
        <w:t>n</w:t>
      </w:r>
      <w:r w:rsidRPr="001753EC">
        <w:rPr>
          <w:rFonts w:cs="Arial"/>
          <w:sz w:val="22"/>
          <w:szCs w:val="22"/>
        </w:rPr>
        <w:t xml:space="preserve"> </w:t>
      </w:r>
      <w:r w:rsidR="00F64603" w:rsidRPr="001753EC">
        <w:rPr>
          <w:rFonts w:cs="Arial"/>
          <w:sz w:val="22"/>
          <w:szCs w:val="22"/>
        </w:rPr>
        <w:t xml:space="preserve">ACTH </w:t>
      </w:r>
      <w:r w:rsidRPr="001753EC">
        <w:rPr>
          <w:rFonts w:cs="Arial"/>
          <w:sz w:val="22"/>
          <w:szCs w:val="22"/>
        </w:rPr>
        <w:t xml:space="preserve">stimulation test. </w:t>
      </w:r>
      <w:r w:rsidR="00BA1120" w:rsidRPr="001753EC">
        <w:rPr>
          <w:rFonts w:cs="Arial"/>
          <w:sz w:val="22"/>
          <w:szCs w:val="22"/>
        </w:rPr>
        <w:t>Basal morning cortisol levels lower than 3μg</w:t>
      </w:r>
      <w:r w:rsidR="008909B7" w:rsidRPr="001753EC">
        <w:rPr>
          <w:rFonts w:cs="Arial"/>
          <w:sz w:val="22"/>
          <w:szCs w:val="22"/>
        </w:rPr>
        <w:t>/dL</w:t>
      </w:r>
      <w:r w:rsidR="00BA1120" w:rsidRPr="001753EC">
        <w:rPr>
          <w:rFonts w:cs="Arial"/>
          <w:sz w:val="22"/>
          <w:szCs w:val="22"/>
        </w:rPr>
        <w:t xml:space="preserve"> suggest ACTH deficiency. Conversely, morning cortisol higher than 1</w:t>
      </w:r>
      <w:r w:rsidR="00510E9A" w:rsidRPr="001753EC">
        <w:rPr>
          <w:rFonts w:cs="Arial"/>
          <w:sz w:val="22"/>
          <w:szCs w:val="22"/>
        </w:rPr>
        <w:t>5</w:t>
      </w:r>
      <w:r w:rsidR="00BA1120" w:rsidRPr="001753EC">
        <w:rPr>
          <w:rFonts w:cs="Arial"/>
          <w:sz w:val="22"/>
          <w:szCs w:val="22"/>
        </w:rPr>
        <w:t>μg</w:t>
      </w:r>
      <w:r w:rsidR="008909B7" w:rsidRPr="001753EC">
        <w:rPr>
          <w:rFonts w:cs="Arial"/>
          <w:sz w:val="22"/>
          <w:szCs w:val="22"/>
        </w:rPr>
        <w:t>/dL</w:t>
      </w:r>
      <w:r w:rsidR="00BA1120" w:rsidRPr="001753EC">
        <w:rPr>
          <w:rFonts w:cs="Arial"/>
          <w:sz w:val="22"/>
          <w:szCs w:val="22"/>
        </w:rPr>
        <w:t xml:space="preserve"> indicates sufficient ACTH reserve.</w:t>
      </w:r>
      <w:r w:rsidR="007967CD" w:rsidRPr="001753EC">
        <w:rPr>
          <w:rFonts w:cs="Arial"/>
          <w:sz w:val="22"/>
          <w:szCs w:val="22"/>
        </w:rPr>
        <w:t xml:space="preserve"> </w:t>
      </w:r>
      <w:r w:rsidR="005B0054" w:rsidRPr="001753EC">
        <w:rPr>
          <w:rFonts w:cs="Arial"/>
          <w:sz w:val="22"/>
          <w:szCs w:val="22"/>
        </w:rPr>
        <w:t xml:space="preserve">However, random cortisol levels are not advised for </w:t>
      </w:r>
      <w:r w:rsidR="000C289E" w:rsidRPr="001753EC">
        <w:rPr>
          <w:rFonts w:cs="Arial"/>
          <w:sz w:val="22"/>
          <w:szCs w:val="22"/>
        </w:rPr>
        <w:t xml:space="preserve">the </w:t>
      </w:r>
      <w:r w:rsidR="005B0054" w:rsidRPr="001753EC">
        <w:rPr>
          <w:rFonts w:cs="Arial"/>
          <w:sz w:val="22"/>
          <w:szCs w:val="22"/>
        </w:rPr>
        <w:t xml:space="preserve">diagnosis of AI. </w:t>
      </w:r>
      <w:r w:rsidR="007967CD" w:rsidRPr="001753EC">
        <w:rPr>
          <w:rFonts w:cs="Arial"/>
          <w:sz w:val="22"/>
          <w:szCs w:val="22"/>
        </w:rPr>
        <w:t xml:space="preserve">Additional tests are required to establish the diagnosis of AI if the cortisol levels are in the range of these </w:t>
      </w:r>
      <w:r w:rsidR="001A2DD7" w:rsidRPr="001753EC">
        <w:rPr>
          <w:rFonts w:cs="Arial"/>
          <w:sz w:val="22"/>
          <w:szCs w:val="22"/>
        </w:rPr>
        <w:t>cut-offs</w:t>
      </w:r>
      <w:r w:rsidR="007967CD" w:rsidRPr="001753EC">
        <w:rPr>
          <w:rFonts w:cs="Arial"/>
          <w:sz w:val="22"/>
          <w:szCs w:val="22"/>
        </w:rPr>
        <w:t>. Based on the pathophysiology, d</w:t>
      </w:r>
      <w:r w:rsidR="008909B7" w:rsidRPr="001753EC">
        <w:rPr>
          <w:rFonts w:cs="Arial"/>
          <w:sz w:val="22"/>
          <w:szCs w:val="22"/>
        </w:rPr>
        <w:t>ifferent dynamic tests</w:t>
      </w:r>
      <w:r w:rsidR="007967CD" w:rsidRPr="001753EC">
        <w:rPr>
          <w:rFonts w:cs="Arial"/>
          <w:sz w:val="22"/>
          <w:szCs w:val="22"/>
        </w:rPr>
        <w:t xml:space="preserve"> </w:t>
      </w:r>
      <w:r w:rsidR="003866B5" w:rsidRPr="001753EC">
        <w:rPr>
          <w:rFonts w:cs="Arial"/>
          <w:sz w:val="22"/>
          <w:szCs w:val="22"/>
        </w:rPr>
        <w:t xml:space="preserve">have been </w:t>
      </w:r>
      <w:r w:rsidR="007967CD" w:rsidRPr="001753EC">
        <w:rPr>
          <w:rFonts w:cs="Arial"/>
          <w:sz w:val="22"/>
          <w:szCs w:val="22"/>
        </w:rPr>
        <w:t>proposed to</w:t>
      </w:r>
      <w:r w:rsidR="003866B5" w:rsidRPr="001753EC">
        <w:rPr>
          <w:rFonts w:cs="Arial"/>
          <w:sz w:val="22"/>
          <w:szCs w:val="22"/>
        </w:rPr>
        <w:t xml:space="preserve"> </w:t>
      </w:r>
      <w:r w:rsidR="007967CD" w:rsidRPr="001753EC">
        <w:rPr>
          <w:rFonts w:cs="Arial"/>
          <w:sz w:val="22"/>
          <w:szCs w:val="22"/>
        </w:rPr>
        <w:t>diagnos</w:t>
      </w:r>
      <w:r w:rsidR="003866B5" w:rsidRPr="001753EC">
        <w:rPr>
          <w:rFonts w:cs="Arial"/>
          <w:sz w:val="22"/>
          <w:szCs w:val="22"/>
        </w:rPr>
        <w:t>e</w:t>
      </w:r>
      <w:r w:rsidR="007967CD" w:rsidRPr="001753EC">
        <w:rPr>
          <w:rFonts w:cs="Arial"/>
          <w:sz w:val="22"/>
          <w:szCs w:val="22"/>
        </w:rPr>
        <w:t xml:space="preserve"> this condition.</w:t>
      </w:r>
    </w:p>
    <w:p w14:paraId="1EBE4FA2" w14:textId="77777777" w:rsidR="004336B1" w:rsidRDefault="004336B1" w:rsidP="001748D9">
      <w:pPr>
        <w:pStyle w:val="BodyText"/>
        <w:spacing w:after="0" w:line="276" w:lineRule="auto"/>
        <w:rPr>
          <w:rFonts w:cs="Arial"/>
          <w:sz w:val="22"/>
          <w:szCs w:val="22"/>
        </w:rPr>
      </w:pPr>
    </w:p>
    <w:p w14:paraId="1EA31F05" w14:textId="19A309DE" w:rsidR="00BA1120" w:rsidRPr="001753EC" w:rsidRDefault="0072463E" w:rsidP="001748D9">
      <w:pPr>
        <w:pStyle w:val="BodyText"/>
        <w:spacing w:after="0" w:line="276" w:lineRule="auto"/>
        <w:rPr>
          <w:rFonts w:cs="Arial"/>
          <w:sz w:val="22"/>
          <w:szCs w:val="22"/>
          <w:lang w:eastAsia="en-GB"/>
        </w:rPr>
      </w:pPr>
      <w:r w:rsidRPr="001753EC">
        <w:rPr>
          <w:rFonts w:cs="Arial"/>
          <w:sz w:val="22"/>
          <w:szCs w:val="22"/>
        </w:rPr>
        <w:t xml:space="preserve">The classic short </w:t>
      </w:r>
      <w:r w:rsidRPr="001753EC">
        <w:rPr>
          <w:rFonts w:cs="Arial"/>
          <w:i/>
          <w:sz w:val="22"/>
          <w:szCs w:val="22"/>
        </w:rPr>
        <w:t>S</w:t>
      </w:r>
      <w:r w:rsidR="0048362E" w:rsidRPr="001753EC">
        <w:rPr>
          <w:rFonts w:cs="Arial"/>
          <w:i/>
          <w:sz w:val="22"/>
          <w:szCs w:val="22"/>
        </w:rPr>
        <w:t>ynacthen</w:t>
      </w:r>
      <w:r w:rsidR="0048362E" w:rsidRPr="001753EC">
        <w:rPr>
          <w:rFonts w:cs="Arial"/>
          <w:sz w:val="22"/>
          <w:szCs w:val="22"/>
        </w:rPr>
        <w:t xml:space="preserve"> test (SST</w:t>
      </w:r>
      <w:r w:rsidRPr="001753EC">
        <w:rPr>
          <w:rFonts w:cs="Arial"/>
          <w:sz w:val="22"/>
          <w:szCs w:val="22"/>
        </w:rPr>
        <w:t>; 250</w:t>
      </w:r>
      <w:r w:rsidR="006E7CF4" w:rsidRPr="001753EC">
        <w:rPr>
          <w:rFonts w:cs="Arial"/>
          <w:sz w:val="22"/>
          <w:szCs w:val="22"/>
        </w:rPr>
        <w:t>μ</w:t>
      </w:r>
      <w:r w:rsidRPr="001753EC">
        <w:rPr>
          <w:rFonts w:cs="Arial"/>
          <w:sz w:val="22"/>
          <w:szCs w:val="22"/>
        </w:rPr>
        <w:t xml:space="preserve">g of </w:t>
      </w:r>
      <w:r w:rsidR="00043181" w:rsidRPr="001753EC">
        <w:rPr>
          <w:rFonts w:cs="Arial"/>
          <w:sz w:val="22"/>
          <w:szCs w:val="22"/>
        </w:rPr>
        <w:t>ACTH [</w:t>
      </w:r>
      <w:r w:rsidRPr="001753EC">
        <w:rPr>
          <w:rFonts w:cs="Arial"/>
          <w:sz w:val="22"/>
          <w:szCs w:val="22"/>
        </w:rPr>
        <w:t>1-24], i</w:t>
      </w:r>
      <w:r w:rsidR="005B5470" w:rsidRPr="001753EC">
        <w:rPr>
          <w:rFonts w:cs="Arial"/>
          <w:sz w:val="22"/>
          <w:szCs w:val="22"/>
        </w:rPr>
        <w:t>.</w:t>
      </w:r>
      <w:r w:rsidRPr="001753EC">
        <w:rPr>
          <w:rFonts w:cs="Arial"/>
          <w:sz w:val="22"/>
          <w:szCs w:val="22"/>
        </w:rPr>
        <w:t>m</w:t>
      </w:r>
      <w:r w:rsidR="005B5470" w:rsidRPr="001753EC">
        <w:rPr>
          <w:rFonts w:cs="Arial"/>
          <w:sz w:val="22"/>
          <w:szCs w:val="22"/>
        </w:rPr>
        <w:t>.</w:t>
      </w:r>
      <w:r w:rsidRPr="001753EC">
        <w:rPr>
          <w:rFonts w:cs="Arial"/>
          <w:sz w:val="22"/>
          <w:szCs w:val="22"/>
        </w:rPr>
        <w:t xml:space="preserve"> or i</w:t>
      </w:r>
      <w:r w:rsidR="005B5470" w:rsidRPr="001753EC">
        <w:rPr>
          <w:rFonts w:cs="Arial"/>
          <w:sz w:val="22"/>
          <w:szCs w:val="22"/>
        </w:rPr>
        <w:t>.</w:t>
      </w:r>
      <w:r w:rsidRPr="001753EC">
        <w:rPr>
          <w:rFonts w:cs="Arial"/>
          <w:sz w:val="22"/>
          <w:szCs w:val="22"/>
        </w:rPr>
        <w:t>v</w:t>
      </w:r>
      <w:r w:rsidR="005B5470" w:rsidRPr="001753EC">
        <w:rPr>
          <w:rFonts w:cs="Arial"/>
          <w:sz w:val="22"/>
          <w:szCs w:val="22"/>
        </w:rPr>
        <w:t>.</w:t>
      </w:r>
      <w:r w:rsidR="0048362E" w:rsidRPr="001753EC">
        <w:rPr>
          <w:rFonts w:cs="Arial"/>
          <w:sz w:val="22"/>
          <w:szCs w:val="22"/>
        </w:rPr>
        <w:t>)</w:t>
      </w:r>
      <w:r w:rsidR="006956B2" w:rsidRPr="001753EC">
        <w:rPr>
          <w:rFonts w:cs="Arial"/>
          <w:sz w:val="22"/>
          <w:szCs w:val="22"/>
        </w:rPr>
        <w:t xml:space="preserve"> </w:t>
      </w:r>
      <w:r w:rsidR="003866B5" w:rsidRPr="001753EC">
        <w:rPr>
          <w:rFonts w:cs="Arial"/>
          <w:sz w:val="22"/>
          <w:szCs w:val="22"/>
        </w:rPr>
        <w:t xml:space="preserve">is </w:t>
      </w:r>
      <w:r w:rsidR="006956B2" w:rsidRPr="001753EC">
        <w:rPr>
          <w:rFonts w:cs="Arial"/>
          <w:sz w:val="22"/>
          <w:szCs w:val="22"/>
        </w:rPr>
        <w:t xml:space="preserve">considered the standard diagnostic method to detect AI, </w:t>
      </w:r>
      <w:r w:rsidR="00E7482C" w:rsidRPr="001753EC">
        <w:rPr>
          <w:rFonts w:cs="Arial"/>
          <w:sz w:val="22"/>
          <w:szCs w:val="22"/>
        </w:rPr>
        <w:t>with</w:t>
      </w:r>
      <w:r w:rsidR="0048362E" w:rsidRPr="001753EC">
        <w:rPr>
          <w:rFonts w:cs="Arial"/>
          <w:sz w:val="22"/>
          <w:szCs w:val="22"/>
        </w:rPr>
        <w:t xml:space="preserve"> </w:t>
      </w:r>
      <w:r w:rsidRPr="001753EC">
        <w:rPr>
          <w:rFonts w:cs="Arial"/>
          <w:sz w:val="22"/>
          <w:szCs w:val="22"/>
        </w:rPr>
        <w:t xml:space="preserve">a </w:t>
      </w:r>
      <w:r w:rsidR="0048362E" w:rsidRPr="001753EC">
        <w:rPr>
          <w:rFonts w:cs="Arial"/>
          <w:sz w:val="22"/>
          <w:szCs w:val="22"/>
        </w:rPr>
        <w:t xml:space="preserve">sensitivity </w:t>
      </w:r>
      <w:r w:rsidRPr="001753EC">
        <w:rPr>
          <w:rFonts w:cs="Arial"/>
          <w:sz w:val="22"/>
          <w:szCs w:val="22"/>
        </w:rPr>
        <w:t xml:space="preserve">of </w:t>
      </w:r>
      <w:r w:rsidR="0048362E" w:rsidRPr="001753EC">
        <w:rPr>
          <w:rFonts w:cs="Arial"/>
          <w:sz w:val="22"/>
          <w:szCs w:val="22"/>
        </w:rPr>
        <w:t>92% (95% confidence interval, 81–97%) for the diagnosis of AI</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PEVuZE5vdGU+PENpdGU+PEF1dGhvcj5Cb3Juc3RlaW48L0F1dGhvcj48WWVhcj4yMDE2PC9ZZWFy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PEVuZE5vdGU+PENpdGU+PEF1dGhvcj5Cb3Juc3RlaW48L0F1dGhvcj48WWVhcj4yMDE2PC9ZZWFy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(22)</w:t>
      </w:r>
      <w:r w:rsidR="00B875B8" w:rsidRPr="001753EC">
        <w:rPr>
          <w:rFonts w:cs="Arial"/>
          <w:sz w:val="22"/>
          <w:szCs w:val="22"/>
        </w:rPr>
        <w:fldChar w:fldCharType="end"/>
      </w:r>
      <w:r w:rsidR="007B3565" w:rsidRPr="001753EC">
        <w:rPr>
          <w:rFonts w:cs="Arial"/>
          <w:sz w:val="22"/>
          <w:szCs w:val="22"/>
        </w:rPr>
        <w:t>.</w:t>
      </w:r>
      <w:r w:rsidR="0048362E" w:rsidRPr="001753EC">
        <w:rPr>
          <w:rFonts w:cs="Arial"/>
          <w:sz w:val="22"/>
          <w:szCs w:val="22"/>
        </w:rPr>
        <w:t xml:space="preserve"> On the other hand, no statistically significant difference was found between low</w:t>
      </w:r>
      <w:r w:rsidR="006956B2" w:rsidRPr="001753EC">
        <w:rPr>
          <w:rFonts w:cs="Arial"/>
          <w:sz w:val="22"/>
          <w:szCs w:val="22"/>
        </w:rPr>
        <w:t>-</w:t>
      </w:r>
      <w:r w:rsidR="0048362E" w:rsidRPr="001753EC">
        <w:rPr>
          <w:rFonts w:cs="Arial"/>
          <w:sz w:val="22"/>
          <w:szCs w:val="22"/>
        </w:rPr>
        <w:t>dose and high-dose ACTH stimulation tests</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PEVuZE5vdGU+PENpdGU+PEF1dGhvcj5BbWJyb3NpPC9BdXRob3I+PFllYXI+MTk5ODwvWWVhcj48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==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PEVuZE5vdGU+PENpdGU+PEF1dGhvcj5BbWJyb3NpPC9BdXRob3I+PFllYXI+MTk5ODwvWWVhcj48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==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(23,24)</w:t>
      </w:r>
      <w:r w:rsidR="00B875B8" w:rsidRPr="001753EC">
        <w:rPr>
          <w:rFonts w:cs="Arial"/>
          <w:sz w:val="22"/>
          <w:szCs w:val="22"/>
        </w:rPr>
        <w:fldChar w:fldCharType="end"/>
      </w:r>
      <w:r w:rsidR="007B3565" w:rsidRPr="001753EC">
        <w:rPr>
          <w:rFonts w:cs="Arial"/>
          <w:sz w:val="22"/>
          <w:szCs w:val="22"/>
        </w:rPr>
        <w:t>.</w:t>
      </w:r>
      <w:r w:rsidR="006956B2" w:rsidRPr="001753EC">
        <w:rPr>
          <w:rFonts w:cs="Arial"/>
          <w:sz w:val="22"/>
          <w:szCs w:val="22"/>
        </w:rPr>
        <w:t xml:space="preserve"> Low</w:t>
      </w:r>
      <w:r w:rsidRPr="001753EC">
        <w:rPr>
          <w:rFonts w:cs="Arial"/>
          <w:sz w:val="22"/>
          <w:szCs w:val="22"/>
        </w:rPr>
        <w:t xml:space="preserve"> levels</w:t>
      </w:r>
      <w:r w:rsidR="006956B2" w:rsidRPr="001753EC">
        <w:rPr>
          <w:rFonts w:cs="Arial"/>
          <w:sz w:val="22"/>
          <w:szCs w:val="22"/>
        </w:rPr>
        <w:t xml:space="preserve"> for age and sex </w:t>
      </w:r>
      <w:r w:rsidRPr="001753EC">
        <w:rPr>
          <w:rFonts w:cs="Arial"/>
          <w:sz w:val="22"/>
          <w:szCs w:val="22"/>
        </w:rPr>
        <w:t xml:space="preserve">of </w:t>
      </w:r>
      <w:r w:rsidR="00F85E73" w:rsidRPr="001753EC">
        <w:rPr>
          <w:rFonts w:cs="Arial"/>
          <w:sz w:val="22"/>
          <w:szCs w:val="22"/>
        </w:rPr>
        <w:t>dehydroepiandrosterone sulphate (</w:t>
      </w:r>
      <w:r w:rsidR="006956B2" w:rsidRPr="001753EC">
        <w:rPr>
          <w:rFonts w:cs="Arial"/>
          <w:sz w:val="22"/>
          <w:szCs w:val="22"/>
        </w:rPr>
        <w:t>DHEAS</w:t>
      </w:r>
      <w:r w:rsidR="00F85E73" w:rsidRPr="001753EC">
        <w:rPr>
          <w:rFonts w:cs="Arial"/>
          <w:sz w:val="22"/>
          <w:szCs w:val="22"/>
        </w:rPr>
        <w:t>)</w:t>
      </w:r>
      <w:r w:rsidR="006956B2" w:rsidRPr="001753EC">
        <w:rPr>
          <w:rFonts w:cs="Arial"/>
          <w:sz w:val="22"/>
          <w:szCs w:val="22"/>
        </w:rPr>
        <w:t xml:space="preserve"> concentration (or less frequently</w:t>
      </w:r>
      <w:r w:rsidRPr="001753EC">
        <w:rPr>
          <w:rFonts w:cs="Arial"/>
          <w:sz w:val="22"/>
          <w:szCs w:val="22"/>
        </w:rPr>
        <w:t>,</w:t>
      </w:r>
      <w:r w:rsidR="006956B2" w:rsidRPr="001753EC">
        <w:rPr>
          <w:rFonts w:cs="Arial"/>
          <w:sz w:val="22"/>
          <w:szCs w:val="22"/>
        </w:rPr>
        <w:t xml:space="preserve"> </w:t>
      </w:r>
      <w:r w:rsidR="00F85E73" w:rsidRPr="001753EC">
        <w:rPr>
          <w:rFonts w:cs="Arial"/>
          <w:sz w:val="22"/>
          <w:szCs w:val="22"/>
        </w:rPr>
        <w:t xml:space="preserve">dehydroepiandrosterone, </w:t>
      </w:r>
      <w:r w:rsidR="006956B2" w:rsidRPr="001753EC">
        <w:rPr>
          <w:rFonts w:cs="Arial"/>
          <w:sz w:val="22"/>
          <w:szCs w:val="22"/>
        </w:rPr>
        <w:t xml:space="preserve">DHEA) represents an additional marker to increase the level of </w:t>
      </w:r>
      <w:r w:rsidR="006956B2" w:rsidRPr="001753EC">
        <w:rPr>
          <w:rFonts w:cs="Arial"/>
          <w:sz w:val="22"/>
          <w:szCs w:val="22"/>
        </w:rPr>
        <w:lastRenderedPageBreak/>
        <w:t xml:space="preserve">suspicion of </w:t>
      </w:r>
      <w:r w:rsidR="00B05C4B" w:rsidRPr="001753EC">
        <w:rPr>
          <w:rFonts w:cs="Arial"/>
          <w:sz w:val="22"/>
          <w:szCs w:val="22"/>
        </w:rPr>
        <w:t>P</w:t>
      </w:r>
      <w:r w:rsidR="006956B2" w:rsidRPr="001753EC">
        <w:rPr>
          <w:rFonts w:cs="Arial"/>
          <w:sz w:val="22"/>
          <w:szCs w:val="22"/>
        </w:rPr>
        <w:t xml:space="preserve">AI, but it is not </w:t>
      </w:r>
      <w:r w:rsidR="006956B2" w:rsidRPr="001753EC">
        <w:rPr>
          <w:rFonts w:cs="Arial"/>
          <w:i/>
          <w:sz w:val="22"/>
          <w:szCs w:val="22"/>
        </w:rPr>
        <w:t>per se</w:t>
      </w:r>
      <w:r w:rsidR="006956B2" w:rsidRPr="001753EC">
        <w:rPr>
          <w:rFonts w:cs="Arial"/>
          <w:sz w:val="22"/>
          <w:szCs w:val="22"/>
        </w:rPr>
        <w:t xml:space="preserve"> diagnostic.</w:t>
      </w:r>
      <w:r w:rsidR="006956B2" w:rsidRPr="001753EC">
        <w:rPr>
          <w:rFonts w:cs="Arial"/>
          <w:sz w:val="22"/>
          <w:szCs w:val="22"/>
          <w:lang w:eastAsia="en-GB"/>
        </w:rPr>
        <w:t xml:space="preserve"> </w:t>
      </w:r>
      <w:r w:rsidRPr="001753EC">
        <w:rPr>
          <w:rFonts w:cs="Arial"/>
          <w:sz w:val="22"/>
          <w:szCs w:val="22"/>
          <w:lang w:eastAsia="en-GB"/>
        </w:rPr>
        <w:t xml:space="preserve">A </w:t>
      </w:r>
      <w:r w:rsidR="006956B2" w:rsidRPr="001753EC">
        <w:rPr>
          <w:rFonts w:cs="Arial"/>
          <w:sz w:val="22"/>
          <w:szCs w:val="22"/>
          <w:lang w:eastAsia="en-GB"/>
        </w:rPr>
        <w:t>CRH test may also be used</w:t>
      </w:r>
      <w:r w:rsidR="00B05C4B" w:rsidRPr="001753EC">
        <w:rPr>
          <w:rFonts w:cs="Arial"/>
          <w:sz w:val="22"/>
          <w:szCs w:val="22"/>
          <w:lang w:eastAsia="en-GB"/>
        </w:rPr>
        <w:t>,</w:t>
      </w:r>
      <w:r w:rsidR="006956B2" w:rsidRPr="001753EC">
        <w:rPr>
          <w:rFonts w:cs="Arial"/>
          <w:sz w:val="22"/>
          <w:szCs w:val="22"/>
          <w:lang w:eastAsia="en-GB"/>
        </w:rPr>
        <w:t xml:space="preserve"> </w:t>
      </w:r>
      <w:r w:rsidRPr="001753EC">
        <w:rPr>
          <w:rFonts w:cs="Arial"/>
          <w:sz w:val="22"/>
          <w:szCs w:val="22"/>
          <w:lang w:eastAsia="en-GB"/>
        </w:rPr>
        <w:t xml:space="preserve">but is </w:t>
      </w:r>
      <w:r w:rsidR="00B05C4B" w:rsidRPr="001753EC">
        <w:rPr>
          <w:rFonts w:cs="Arial"/>
          <w:sz w:val="22"/>
          <w:szCs w:val="22"/>
          <w:lang w:eastAsia="en-GB"/>
        </w:rPr>
        <w:t>less common and has limited</w:t>
      </w:r>
      <w:r w:rsidRPr="001753EC">
        <w:rPr>
          <w:rFonts w:cs="Arial"/>
          <w:sz w:val="22"/>
          <w:szCs w:val="22"/>
          <w:lang w:eastAsia="en-GB"/>
        </w:rPr>
        <w:t xml:space="preserve"> availability, </w:t>
      </w:r>
      <w:r w:rsidR="006956B2" w:rsidRPr="001753EC">
        <w:rPr>
          <w:rFonts w:cs="Arial"/>
          <w:sz w:val="22"/>
          <w:szCs w:val="22"/>
          <w:lang w:eastAsia="en-GB"/>
        </w:rPr>
        <w:t xml:space="preserve">while </w:t>
      </w:r>
      <w:r w:rsidRPr="001753EC">
        <w:rPr>
          <w:rFonts w:cs="Arial"/>
          <w:sz w:val="22"/>
          <w:szCs w:val="22"/>
          <w:lang w:eastAsia="en-GB"/>
        </w:rPr>
        <w:t xml:space="preserve">a </w:t>
      </w:r>
      <w:r w:rsidR="006956B2" w:rsidRPr="001753EC">
        <w:rPr>
          <w:rFonts w:cs="Arial"/>
          <w:sz w:val="22"/>
          <w:szCs w:val="22"/>
          <w:lang w:eastAsia="en-GB"/>
        </w:rPr>
        <w:t xml:space="preserve">prolonged ACTH stimulation test is </w:t>
      </w:r>
      <w:r w:rsidR="00B05C4B" w:rsidRPr="001753EC">
        <w:rPr>
          <w:rFonts w:cs="Arial"/>
          <w:sz w:val="22"/>
          <w:szCs w:val="22"/>
          <w:lang w:eastAsia="en-GB"/>
        </w:rPr>
        <w:t>rarely required</w:t>
      </w:r>
      <w:r w:rsidR="006956B2" w:rsidRPr="001753EC">
        <w:rPr>
          <w:rFonts w:cs="Arial"/>
          <w:sz w:val="22"/>
          <w:szCs w:val="22"/>
          <w:lang w:eastAsia="en-GB"/>
        </w:rPr>
        <w:t xml:space="preserve"> </w:t>
      </w:r>
      <w:r w:rsidRPr="001753EC">
        <w:rPr>
          <w:rFonts w:cs="Arial"/>
          <w:sz w:val="22"/>
          <w:szCs w:val="22"/>
          <w:lang w:eastAsia="en-GB"/>
        </w:rPr>
        <w:t xml:space="preserve">other than to </w:t>
      </w:r>
      <w:r w:rsidR="00B05C4B" w:rsidRPr="001753EC">
        <w:rPr>
          <w:rFonts w:cs="Arial"/>
          <w:sz w:val="22"/>
          <w:szCs w:val="22"/>
          <w:lang w:eastAsia="en-GB"/>
        </w:rPr>
        <w:t xml:space="preserve">distinguish </w:t>
      </w:r>
      <w:r w:rsidRPr="001753EC">
        <w:rPr>
          <w:rFonts w:cs="Arial"/>
          <w:sz w:val="22"/>
          <w:szCs w:val="22"/>
          <w:lang w:eastAsia="en-GB"/>
        </w:rPr>
        <w:t xml:space="preserve">secondary or </w:t>
      </w:r>
      <w:r w:rsidR="00043181" w:rsidRPr="001753EC">
        <w:rPr>
          <w:rFonts w:cs="Arial"/>
          <w:sz w:val="22"/>
          <w:szCs w:val="22"/>
          <w:lang w:eastAsia="en-GB"/>
        </w:rPr>
        <w:t>tertiary</w:t>
      </w:r>
      <w:r w:rsidRPr="001753EC">
        <w:rPr>
          <w:rFonts w:cs="Arial"/>
          <w:sz w:val="22"/>
          <w:szCs w:val="22"/>
          <w:lang w:eastAsia="en-GB"/>
        </w:rPr>
        <w:t xml:space="preserve"> deficiency </w:t>
      </w:r>
      <w:r w:rsidR="006956B2" w:rsidRPr="001753EC">
        <w:rPr>
          <w:rFonts w:cs="Arial"/>
          <w:sz w:val="22"/>
          <w:szCs w:val="22"/>
          <w:lang w:eastAsia="en-GB"/>
        </w:rPr>
        <w:t xml:space="preserve">(Table </w:t>
      </w:r>
      <w:r w:rsidR="00316124" w:rsidRPr="001753EC">
        <w:rPr>
          <w:rFonts w:cs="Arial"/>
          <w:sz w:val="22"/>
          <w:szCs w:val="22"/>
          <w:lang w:eastAsia="en-GB"/>
        </w:rPr>
        <w:t>4</w:t>
      </w:r>
      <w:r w:rsidR="006956B2" w:rsidRPr="001753EC">
        <w:rPr>
          <w:rFonts w:cs="Arial"/>
          <w:sz w:val="22"/>
          <w:szCs w:val="22"/>
          <w:lang w:eastAsia="en-GB"/>
        </w:rPr>
        <w:t>).</w:t>
      </w:r>
      <w:r w:rsidRPr="001753EC">
        <w:rPr>
          <w:rFonts w:cs="Arial"/>
          <w:sz w:val="22"/>
          <w:szCs w:val="22"/>
          <w:lang w:eastAsia="en-GB"/>
        </w:rPr>
        <w:t xml:space="preserve"> </w:t>
      </w:r>
    </w:p>
    <w:p w14:paraId="4F9BEC19" w14:textId="77777777" w:rsidR="00BE2546" w:rsidRPr="001753EC" w:rsidRDefault="00BE2546" w:rsidP="001748D9">
      <w:pPr>
        <w:pStyle w:val="BodyText"/>
        <w:spacing w:after="0" w:line="276" w:lineRule="auto"/>
        <w:rPr>
          <w:rFonts w:cs="Arial"/>
          <w:sz w:val="22"/>
          <w:szCs w:val="22"/>
          <w:lang w:eastAsia="en-GB"/>
        </w:rPr>
      </w:pPr>
    </w:p>
    <w:p w14:paraId="72E9BCE2" w14:textId="4AC4CD34" w:rsidR="00917D8F" w:rsidRPr="001753EC" w:rsidRDefault="0072463E" w:rsidP="001748D9">
      <w:pPr>
        <w:pStyle w:val="BodyText"/>
        <w:spacing w:after="0" w:line="276" w:lineRule="auto"/>
        <w:rPr>
          <w:rFonts w:cs="Arial"/>
          <w:b/>
          <w:sz w:val="22"/>
          <w:szCs w:val="22"/>
        </w:rPr>
      </w:pPr>
      <w:r w:rsidRPr="001753EC">
        <w:rPr>
          <w:rFonts w:cs="Arial"/>
          <w:sz w:val="22"/>
          <w:szCs w:val="22"/>
          <w:lang w:eastAsia="en-GB"/>
        </w:rPr>
        <w:t xml:space="preserve">The insulin-induced </w:t>
      </w:r>
      <w:r w:rsidR="00A20339" w:rsidRPr="001753EC">
        <w:rPr>
          <w:rFonts w:cs="Arial"/>
          <w:sz w:val="22"/>
          <w:szCs w:val="22"/>
          <w:lang w:eastAsia="en-GB"/>
        </w:rPr>
        <w:t>hypoglycemia</w:t>
      </w:r>
      <w:r w:rsidR="00B05C4B" w:rsidRPr="001753EC">
        <w:rPr>
          <w:rFonts w:cs="Arial"/>
          <w:sz w:val="22"/>
          <w:szCs w:val="22"/>
          <w:lang w:eastAsia="en-GB"/>
        </w:rPr>
        <w:t xml:space="preserve"> or insulin tolerance test (ITT)</w:t>
      </w:r>
      <w:r w:rsidRPr="001753EC">
        <w:rPr>
          <w:rFonts w:cs="Arial"/>
          <w:sz w:val="22"/>
          <w:szCs w:val="22"/>
          <w:lang w:eastAsia="en-GB"/>
        </w:rPr>
        <w:t xml:space="preserve">, </w:t>
      </w:r>
      <w:r w:rsidR="00B05C4B" w:rsidRPr="001753EC">
        <w:rPr>
          <w:rFonts w:cs="Arial"/>
          <w:sz w:val="22"/>
          <w:szCs w:val="22"/>
          <w:lang w:eastAsia="en-GB"/>
        </w:rPr>
        <w:t xml:space="preserve">also previously known as the gold standard test, is performed by injecting </w:t>
      </w:r>
      <w:r w:rsidRPr="001753EC">
        <w:rPr>
          <w:rFonts w:cs="Arial"/>
          <w:sz w:val="22"/>
          <w:szCs w:val="22"/>
          <w:lang w:eastAsia="en-GB"/>
        </w:rPr>
        <w:t>0.1 or 0.15u/</w:t>
      </w:r>
      <w:r w:rsidR="00B05C4B" w:rsidRPr="001753EC">
        <w:rPr>
          <w:rFonts w:cs="Arial"/>
          <w:sz w:val="22"/>
          <w:szCs w:val="22"/>
          <w:lang w:eastAsia="en-GB"/>
        </w:rPr>
        <w:t>k</w:t>
      </w:r>
      <w:r w:rsidRPr="001753EC">
        <w:rPr>
          <w:rFonts w:cs="Arial"/>
          <w:sz w:val="22"/>
          <w:szCs w:val="22"/>
          <w:lang w:eastAsia="en-GB"/>
        </w:rPr>
        <w:t>g</w:t>
      </w:r>
      <w:r w:rsidR="00B05C4B" w:rsidRPr="001753EC">
        <w:rPr>
          <w:rFonts w:cs="Arial"/>
          <w:sz w:val="22"/>
          <w:szCs w:val="22"/>
          <w:lang w:eastAsia="en-GB"/>
        </w:rPr>
        <w:t xml:space="preserve"> of short-acting insulin intravenously after overnight fast</w:t>
      </w:r>
      <w:r w:rsidRPr="001753EC">
        <w:rPr>
          <w:rFonts w:cs="Arial"/>
          <w:sz w:val="22"/>
          <w:szCs w:val="22"/>
          <w:lang w:eastAsia="en-GB"/>
        </w:rPr>
        <w:t xml:space="preserve">, </w:t>
      </w:r>
      <w:r w:rsidR="00B05C4B" w:rsidRPr="001753EC">
        <w:rPr>
          <w:rFonts w:cs="Arial"/>
          <w:sz w:val="22"/>
          <w:szCs w:val="22"/>
          <w:lang w:eastAsia="en-GB"/>
        </w:rPr>
        <w:t>followed by serial</w:t>
      </w:r>
      <w:r w:rsidRPr="001753EC">
        <w:rPr>
          <w:rFonts w:cs="Arial"/>
          <w:sz w:val="22"/>
          <w:szCs w:val="22"/>
          <w:lang w:eastAsia="en-GB"/>
        </w:rPr>
        <w:t xml:space="preserve"> </w:t>
      </w:r>
      <w:r w:rsidR="00043181" w:rsidRPr="001753EC">
        <w:rPr>
          <w:rFonts w:cs="Arial"/>
          <w:sz w:val="22"/>
          <w:szCs w:val="22"/>
          <w:lang w:eastAsia="en-GB"/>
        </w:rPr>
        <w:t>measure</w:t>
      </w:r>
      <w:r w:rsidR="00B05C4B" w:rsidRPr="001753EC">
        <w:rPr>
          <w:rFonts w:cs="Arial"/>
          <w:sz w:val="22"/>
          <w:szCs w:val="22"/>
          <w:lang w:eastAsia="en-GB"/>
        </w:rPr>
        <w:t>ments of venous glucose a</w:t>
      </w:r>
      <w:r w:rsidR="003866B5" w:rsidRPr="001753EC">
        <w:rPr>
          <w:rFonts w:cs="Arial"/>
          <w:sz w:val="22"/>
          <w:szCs w:val="22"/>
          <w:lang w:eastAsia="en-GB"/>
        </w:rPr>
        <w:t>n</w:t>
      </w:r>
      <w:r w:rsidR="00B05C4B" w:rsidRPr="001753EC">
        <w:rPr>
          <w:rFonts w:cs="Arial"/>
          <w:sz w:val="22"/>
          <w:szCs w:val="22"/>
          <w:lang w:eastAsia="en-GB"/>
        </w:rPr>
        <w:t>d cortisol</w:t>
      </w:r>
      <w:r w:rsidRPr="001753EC">
        <w:rPr>
          <w:rFonts w:cs="Arial"/>
          <w:sz w:val="22"/>
          <w:szCs w:val="22"/>
          <w:lang w:eastAsia="en-GB"/>
        </w:rPr>
        <w:t xml:space="preserve"> over 2</w:t>
      </w:r>
      <w:r w:rsidR="00B05C4B" w:rsidRPr="001753EC">
        <w:rPr>
          <w:rFonts w:cs="Arial"/>
          <w:sz w:val="22"/>
          <w:szCs w:val="22"/>
          <w:lang w:eastAsia="en-GB"/>
        </w:rPr>
        <w:t xml:space="preserve"> </w:t>
      </w:r>
      <w:r w:rsidRPr="001753EC">
        <w:rPr>
          <w:rFonts w:cs="Arial"/>
          <w:sz w:val="22"/>
          <w:szCs w:val="22"/>
          <w:lang w:eastAsia="en-GB"/>
        </w:rPr>
        <w:t>h</w:t>
      </w:r>
      <w:r w:rsidR="00B05C4B" w:rsidRPr="001753EC">
        <w:rPr>
          <w:rFonts w:cs="Arial"/>
          <w:sz w:val="22"/>
          <w:szCs w:val="22"/>
          <w:lang w:eastAsia="en-GB"/>
        </w:rPr>
        <w:t>ours</w:t>
      </w:r>
      <w:r w:rsidRPr="001753EC">
        <w:rPr>
          <w:rFonts w:cs="Arial"/>
          <w:sz w:val="22"/>
          <w:szCs w:val="22"/>
          <w:lang w:eastAsia="en-GB"/>
        </w:rPr>
        <w:t xml:space="preserve">. </w:t>
      </w:r>
      <w:r w:rsidR="00B05C4B" w:rsidRPr="001753EC">
        <w:rPr>
          <w:rFonts w:cs="Arial"/>
          <w:sz w:val="22"/>
          <w:szCs w:val="22"/>
          <w:lang w:eastAsia="en-GB"/>
        </w:rPr>
        <w:t>Importantly</w:t>
      </w:r>
      <w:r w:rsidRPr="001753EC">
        <w:rPr>
          <w:rFonts w:cs="Arial"/>
          <w:sz w:val="22"/>
          <w:szCs w:val="22"/>
          <w:lang w:eastAsia="en-GB"/>
        </w:rPr>
        <w:t>, this</w:t>
      </w:r>
      <w:r w:rsidR="00B05C4B" w:rsidRPr="001753EC">
        <w:rPr>
          <w:rFonts w:cs="Arial"/>
          <w:sz w:val="22"/>
          <w:szCs w:val="22"/>
          <w:lang w:eastAsia="en-GB"/>
        </w:rPr>
        <w:t xml:space="preserve"> procedure</w:t>
      </w:r>
      <w:r w:rsidRPr="001753EC">
        <w:rPr>
          <w:rFonts w:cs="Arial"/>
          <w:sz w:val="22"/>
          <w:szCs w:val="22"/>
          <w:lang w:eastAsia="en-GB"/>
        </w:rPr>
        <w:t xml:space="preserve"> must only be </w:t>
      </w:r>
      <w:r w:rsidR="00B05C4B" w:rsidRPr="001753EC">
        <w:rPr>
          <w:rFonts w:cs="Arial"/>
          <w:sz w:val="22"/>
          <w:szCs w:val="22"/>
          <w:lang w:eastAsia="en-GB"/>
        </w:rPr>
        <w:t>us</w:t>
      </w:r>
      <w:r w:rsidRPr="001753EC">
        <w:rPr>
          <w:rFonts w:cs="Arial"/>
          <w:sz w:val="22"/>
          <w:szCs w:val="22"/>
          <w:lang w:eastAsia="en-GB"/>
        </w:rPr>
        <w:t xml:space="preserve">ed </w:t>
      </w:r>
      <w:r w:rsidR="00B05C4B" w:rsidRPr="001753EC">
        <w:rPr>
          <w:rFonts w:cs="Arial"/>
          <w:sz w:val="22"/>
          <w:szCs w:val="22"/>
          <w:lang w:eastAsia="en-GB"/>
        </w:rPr>
        <w:t xml:space="preserve">if </w:t>
      </w:r>
      <w:r w:rsidRPr="001753EC">
        <w:rPr>
          <w:rFonts w:cs="Arial"/>
          <w:sz w:val="22"/>
          <w:szCs w:val="22"/>
          <w:lang w:eastAsia="en-GB"/>
        </w:rPr>
        <w:t xml:space="preserve">there is adequate supervision and experience. </w:t>
      </w:r>
      <w:r w:rsidR="00B05C4B" w:rsidRPr="001753EC">
        <w:rPr>
          <w:rFonts w:cs="Arial"/>
          <w:sz w:val="22"/>
          <w:szCs w:val="22"/>
          <w:lang w:eastAsia="en-GB"/>
        </w:rPr>
        <w:t xml:space="preserve">However, </w:t>
      </w:r>
      <w:r w:rsidR="000C289E" w:rsidRPr="001753EC">
        <w:rPr>
          <w:rFonts w:cs="Arial"/>
          <w:sz w:val="22"/>
          <w:szCs w:val="22"/>
          <w:lang w:eastAsia="en-GB"/>
        </w:rPr>
        <w:t xml:space="preserve">the </w:t>
      </w:r>
      <w:r w:rsidR="00B05C4B" w:rsidRPr="001753EC">
        <w:rPr>
          <w:rFonts w:cs="Arial"/>
          <w:sz w:val="22"/>
          <w:szCs w:val="22"/>
          <w:lang w:eastAsia="en-GB"/>
        </w:rPr>
        <w:t xml:space="preserve">ITT is beneficial in assessing </w:t>
      </w:r>
      <w:r w:rsidR="00AE19DE" w:rsidRPr="001753EC">
        <w:rPr>
          <w:rFonts w:cs="Arial"/>
          <w:sz w:val="22"/>
          <w:szCs w:val="22"/>
          <w:lang w:eastAsia="en-GB"/>
        </w:rPr>
        <w:t>growth hormone (</w:t>
      </w:r>
      <w:r w:rsidR="00B05C4B" w:rsidRPr="001753EC">
        <w:rPr>
          <w:rFonts w:cs="Arial"/>
          <w:sz w:val="22"/>
          <w:szCs w:val="22"/>
          <w:lang w:eastAsia="en-GB"/>
        </w:rPr>
        <w:t>GH</w:t>
      </w:r>
      <w:r w:rsidR="00AE19DE" w:rsidRPr="001753EC">
        <w:rPr>
          <w:rFonts w:cs="Arial"/>
          <w:sz w:val="22"/>
          <w:szCs w:val="22"/>
          <w:lang w:eastAsia="en-GB"/>
        </w:rPr>
        <w:t>)</w:t>
      </w:r>
      <w:r w:rsidR="00B05C4B" w:rsidRPr="001753EC">
        <w:rPr>
          <w:rFonts w:cs="Arial"/>
          <w:sz w:val="22"/>
          <w:szCs w:val="22"/>
          <w:lang w:eastAsia="en-GB"/>
        </w:rPr>
        <w:t xml:space="preserve"> response simultaneously in patients with suspected co-existing deficiency in secondary AI, </w:t>
      </w:r>
      <w:r w:rsidR="00D379FF" w:rsidRPr="001753EC">
        <w:rPr>
          <w:rFonts w:cs="Arial"/>
          <w:sz w:val="22"/>
          <w:szCs w:val="22"/>
          <w:lang w:eastAsia="en-GB"/>
        </w:rPr>
        <w:t xml:space="preserve">in </w:t>
      </w:r>
      <w:r w:rsidR="00B05C4B" w:rsidRPr="001753EC">
        <w:rPr>
          <w:rFonts w:cs="Arial"/>
          <w:sz w:val="22"/>
          <w:szCs w:val="22"/>
          <w:lang w:eastAsia="en-GB"/>
        </w:rPr>
        <w:t>which GH may not exceed 3-5</w:t>
      </w:r>
      <w:r w:rsidR="00B05C4B" w:rsidRPr="001753EC">
        <w:rPr>
          <w:rFonts w:cs="Arial"/>
          <w:sz w:val="22"/>
          <w:szCs w:val="22"/>
        </w:rPr>
        <w:t>μg/dL.</w:t>
      </w:r>
      <w:r w:rsidR="00B05C4B" w:rsidRPr="001753EC">
        <w:rPr>
          <w:rFonts w:cs="Arial"/>
          <w:sz w:val="22"/>
          <w:szCs w:val="22"/>
          <w:lang w:eastAsia="en-GB"/>
        </w:rPr>
        <w:t xml:space="preserve"> </w:t>
      </w:r>
      <w:r w:rsidRPr="001753EC">
        <w:rPr>
          <w:rFonts w:cs="Arial"/>
          <w:sz w:val="22"/>
          <w:szCs w:val="22"/>
          <w:lang w:eastAsia="en-GB"/>
        </w:rPr>
        <w:t xml:space="preserve">It must be </w:t>
      </w:r>
      <w:r w:rsidR="00A20339" w:rsidRPr="001753EC">
        <w:rPr>
          <w:rFonts w:cs="Arial"/>
          <w:sz w:val="22"/>
          <w:szCs w:val="22"/>
          <w:lang w:eastAsia="en-GB"/>
        </w:rPr>
        <w:t>emphasized</w:t>
      </w:r>
      <w:r w:rsidRPr="001753EC">
        <w:rPr>
          <w:rFonts w:cs="Arial"/>
          <w:sz w:val="22"/>
          <w:szCs w:val="22"/>
          <w:lang w:eastAsia="en-GB"/>
        </w:rPr>
        <w:t xml:space="preserve"> that all normative values quoted are assay-dependent, and </w:t>
      </w:r>
      <w:r w:rsidR="001720EB" w:rsidRPr="001753EC">
        <w:rPr>
          <w:rFonts w:cs="Arial"/>
          <w:sz w:val="22"/>
          <w:szCs w:val="22"/>
          <w:lang w:eastAsia="en-GB"/>
        </w:rPr>
        <w:t>using immunoassays or</w:t>
      </w:r>
      <w:r w:rsidR="00305456" w:rsidRPr="001753EC">
        <w:rPr>
          <w:rFonts w:cs="Arial"/>
          <w:sz w:val="22"/>
          <w:szCs w:val="22"/>
          <w:lang w:eastAsia="en-GB"/>
        </w:rPr>
        <w:t xml:space="preserve"> </w:t>
      </w:r>
      <w:r w:rsidR="001720EB" w:rsidRPr="001753EC">
        <w:rPr>
          <w:rFonts w:cs="Arial"/>
          <w:sz w:val="22"/>
          <w:szCs w:val="22"/>
          <w:lang w:eastAsia="en-GB"/>
        </w:rPr>
        <w:t>liquid chromatography with tandem mass spectrometry (LC-MS/MS) may result in a lower cut-off than the historic value of 18</w:t>
      </w:r>
      <w:r w:rsidR="001720EB" w:rsidRPr="001753EC">
        <w:rPr>
          <w:rFonts w:cs="Arial"/>
          <w:sz w:val="22"/>
          <w:szCs w:val="22"/>
        </w:rPr>
        <w:t>μg/dL derived from polyclonal antibody assay</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PEVuZE5vdGU+PENpdGU+PEF1dGhvcj5KYXZvcnNreTwvQXV0aG9yPjxZZWFyPjIwMjE8L1llYXI+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PEVuZE5vdGU+PENpdGU+PEF1dGhvcj5KYXZvcnNreTwvQXV0aG9yPjxZZWFyPjIwMjE8L1llYXI+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(25)</w:t>
      </w:r>
      <w:r w:rsidR="00B875B8" w:rsidRPr="001753EC">
        <w:rPr>
          <w:rFonts w:cs="Arial"/>
          <w:sz w:val="22"/>
          <w:szCs w:val="22"/>
          <w:lang w:eastAsia="en-GB"/>
        </w:rPr>
        <w:fldChar w:fldCharType="end"/>
      </w:r>
      <w:r w:rsidR="007B3565" w:rsidRPr="001753EC">
        <w:rPr>
          <w:rFonts w:cs="Arial"/>
          <w:sz w:val="22"/>
          <w:szCs w:val="22"/>
          <w:lang w:eastAsia="en-GB"/>
        </w:rPr>
        <w:t>.</w:t>
      </w:r>
      <w:r w:rsidRPr="001753EC">
        <w:rPr>
          <w:rFonts w:cs="Arial"/>
          <w:sz w:val="22"/>
          <w:szCs w:val="22"/>
          <w:lang w:eastAsia="en-GB"/>
        </w:rPr>
        <w:t xml:space="preserve"> </w:t>
      </w:r>
      <w:r w:rsidR="00EF218F" w:rsidRPr="001753EC">
        <w:rPr>
          <w:rFonts w:cs="Arial"/>
          <w:sz w:val="22"/>
          <w:szCs w:val="22"/>
        </w:rPr>
        <w:t>F</w:t>
      </w:r>
      <w:r w:rsidR="007F36FE" w:rsidRPr="001753EC">
        <w:rPr>
          <w:rFonts w:cs="Arial"/>
          <w:sz w:val="22"/>
          <w:szCs w:val="22"/>
        </w:rPr>
        <w:t xml:space="preserve">urther investigations </w:t>
      </w:r>
      <w:r w:rsidR="00EF218F" w:rsidRPr="001753EC">
        <w:rPr>
          <w:rFonts w:cs="Arial"/>
          <w:sz w:val="22"/>
          <w:szCs w:val="22"/>
        </w:rPr>
        <w:t>such as</w:t>
      </w:r>
      <w:r w:rsidR="007F36FE" w:rsidRPr="001753EC">
        <w:rPr>
          <w:rFonts w:cs="Arial"/>
          <w:sz w:val="22"/>
          <w:szCs w:val="22"/>
        </w:rPr>
        <w:t xml:space="preserve"> imaging</w:t>
      </w:r>
      <w:r w:rsidR="00EF218F" w:rsidRPr="001753EC">
        <w:rPr>
          <w:rFonts w:cs="Arial"/>
          <w:sz w:val="22"/>
          <w:szCs w:val="22"/>
        </w:rPr>
        <w:t xml:space="preserve"> studies</w:t>
      </w:r>
      <w:r w:rsidR="007F36FE" w:rsidRPr="001753EC">
        <w:rPr>
          <w:rFonts w:cs="Arial"/>
          <w:sz w:val="22"/>
          <w:szCs w:val="22"/>
        </w:rPr>
        <w:t>, auto-antibodies</w:t>
      </w:r>
      <w:r w:rsidR="001B2991">
        <w:rPr>
          <w:rFonts w:cs="Arial"/>
          <w:sz w:val="22"/>
          <w:szCs w:val="22"/>
        </w:rPr>
        <w:t>,</w:t>
      </w:r>
      <w:r w:rsidR="007F36FE" w:rsidRPr="001753EC">
        <w:rPr>
          <w:rFonts w:cs="Arial"/>
          <w:sz w:val="22"/>
          <w:szCs w:val="22"/>
        </w:rPr>
        <w:t xml:space="preserve"> or microbiological screening should be arranged </w:t>
      </w:r>
      <w:r w:rsidR="00EF218F" w:rsidRPr="001753EC">
        <w:rPr>
          <w:rFonts w:cs="Arial"/>
          <w:sz w:val="22"/>
          <w:szCs w:val="22"/>
        </w:rPr>
        <w:t xml:space="preserve">accordingly </w:t>
      </w:r>
      <w:r w:rsidR="007F36FE" w:rsidRPr="001753EC">
        <w:rPr>
          <w:rFonts w:cs="Arial"/>
          <w:sz w:val="22"/>
          <w:szCs w:val="22"/>
        </w:rPr>
        <w:t xml:space="preserve">to identify the underlying cause of </w:t>
      </w:r>
      <w:r w:rsidR="00EF218F" w:rsidRPr="001753EC">
        <w:rPr>
          <w:rFonts w:cs="Arial"/>
          <w:sz w:val="22"/>
          <w:szCs w:val="22"/>
        </w:rPr>
        <w:t>AI</w:t>
      </w:r>
      <w:r w:rsidR="007F36FE" w:rsidRPr="001753EC">
        <w:rPr>
          <w:rFonts w:cs="Arial"/>
          <w:sz w:val="22"/>
          <w:szCs w:val="22"/>
        </w:rPr>
        <w:t>.</w:t>
      </w:r>
      <w:r w:rsidR="007F36FE" w:rsidRPr="001753EC">
        <w:rPr>
          <w:rFonts w:cs="Arial"/>
          <w:b/>
          <w:sz w:val="22"/>
          <w:szCs w:val="22"/>
        </w:rPr>
        <w:t xml:space="preserve"> </w:t>
      </w:r>
    </w:p>
    <w:p w14:paraId="0C00218A" w14:textId="77777777" w:rsidR="006D588B" w:rsidRPr="001753EC" w:rsidRDefault="006D588B" w:rsidP="001748D9">
      <w:pPr>
        <w:pStyle w:val="BodyText"/>
        <w:spacing w:after="0" w:line="276" w:lineRule="auto"/>
        <w:rPr>
          <w:rFonts w:cs="Arial"/>
          <w:b/>
          <w:sz w:val="22"/>
          <w:szCs w:val="22"/>
        </w:rPr>
      </w:pPr>
    </w:p>
    <w:tbl>
      <w:tblPr>
        <w:tblStyle w:val="TableGrid"/>
        <w:tblW w:w="0" w:type="auto"/>
        <w:tblLayout w:type="fixed"/>
        <w:tblLook w:val="04A0" w:firstRow="1" w:lastRow="0" w:firstColumn="1" w:lastColumn="0" w:noHBand="0" w:noVBand="1"/>
      </w:tblPr>
      <w:tblGrid>
        <w:gridCol w:w="2802"/>
        <w:gridCol w:w="3827"/>
        <w:gridCol w:w="3544"/>
      </w:tblGrid>
      <w:tr w:rsidR="00D40BE9" w:rsidRPr="001753EC" w14:paraId="113AB4A7" w14:textId="77777777" w:rsidTr="00BE2546">
        <w:tc>
          <w:tcPr>
            <w:tcW w:w="10173" w:type="dxa"/>
            <w:gridSpan w:val="3"/>
            <w:shd w:val="clear" w:color="auto" w:fill="FFFF00"/>
          </w:tcPr>
          <w:p w14:paraId="7C137349" w14:textId="77777777" w:rsidR="008F6F9E" w:rsidRPr="001753EC" w:rsidRDefault="008F6F9E" w:rsidP="001748D9">
            <w:pPr>
              <w:spacing w:after="0" w:line="276" w:lineRule="auto"/>
              <w:rPr>
                <w:rFonts w:cs="Arial"/>
                <w:b/>
                <w:sz w:val="22"/>
                <w:szCs w:val="22"/>
                <w:lang w:eastAsia="en-GB"/>
              </w:rPr>
            </w:pPr>
            <w:r w:rsidRPr="001753EC">
              <w:rPr>
                <w:rFonts w:cs="Arial"/>
                <w:b/>
                <w:sz w:val="22"/>
                <w:szCs w:val="22"/>
                <w:lang w:eastAsia="en-GB"/>
              </w:rPr>
              <w:t xml:space="preserve">Table </w:t>
            </w:r>
            <w:r w:rsidR="00316124" w:rsidRPr="001753EC">
              <w:rPr>
                <w:rFonts w:cs="Arial"/>
                <w:b/>
                <w:sz w:val="22"/>
                <w:szCs w:val="22"/>
                <w:lang w:eastAsia="en-GB"/>
              </w:rPr>
              <w:t>4</w:t>
            </w:r>
            <w:r w:rsidRPr="001753EC">
              <w:rPr>
                <w:rFonts w:cs="Arial"/>
                <w:b/>
                <w:sz w:val="22"/>
                <w:szCs w:val="22"/>
                <w:lang w:eastAsia="en-GB"/>
              </w:rPr>
              <w:t xml:space="preserve">. Diagnostic </w:t>
            </w:r>
            <w:r w:rsidR="00CE2259" w:rsidRPr="001753EC">
              <w:rPr>
                <w:rFonts w:cs="Arial"/>
                <w:b/>
                <w:sz w:val="22"/>
                <w:szCs w:val="22"/>
                <w:lang w:eastAsia="en-GB"/>
              </w:rPr>
              <w:t>T</w:t>
            </w:r>
            <w:r w:rsidRPr="001753EC">
              <w:rPr>
                <w:rFonts w:cs="Arial"/>
                <w:b/>
                <w:sz w:val="22"/>
                <w:szCs w:val="22"/>
                <w:lang w:eastAsia="en-GB"/>
              </w:rPr>
              <w:t xml:space="preserve">ests </w:t>
            </w:r>
            <w:r w:rsidR="00CE2259" w:rsidRPr="001753EC">
              <w:rPr>
                <w:rFonts w:cs="Arial"/>
                <w:b/>
                <w:sz w:val="22"/>
                <w:szCs w:val="22"/>
                <w:lang w:eastAsia="en-GB"/>
              </w:rPr>
              <w:t>U</w:t>
            </w:r>
            <w:r w:rsidRPr="001753EC">
              <w:rPr>
                <w:rFonts w:cs="Arial"/>
                <w:b/>
                <w:sz w:val="22"/>
                <w:szCs w:val="22"/>
                <w:lang w:eastAsia="en-GB"/>
              </w:rPr>
              <w:t xml:space="preserve">sed to </w:t>
            </w:r>
            <w:r w:rsidR="00CE2259" w:rsidRPr="001753EC">
              <w:rPr>
                <w:rFonts w:cs="Arial"/>
                <w:b/>
                <w:sz w:val="22"/>
                <w:szCs w:val="22"/>
                <w:lang w:eastAsia="en-GB"/>
              </w:rPr>
              <w:t>D</w:t>
            </w:r>
            <w:r w:rsidRPr="001753EC">
              <w:rPr>
                <w:rFonts w:cs="Arial"/>
                <w:b/>
                <w:sz w:val="22"/>
                <w:szCs w:val="22"/>
                <w:lang w:eastAsia="en-GB"/>
              </w:rPr>
              <w:t xml:space="preserve">iagnose and </w:t>
            </w:r>
            <w:r w:rsidR="00CE2259" w:rsidRPr="001753EC">
              <w:rPr>
                <w:rFonts w:cs="Arial"/>
                <w:b/>
                <w:sz w:val="22"/>
                <w:szCs w:val="22"/>
                <w:lang w:eastAsia="en-GB"/>
              </w:rPr>
              <w:t>D</w:t>
            </w:r>
            <w:r w:rsidRPr="001753EC">
              <w:rPr>
                <w:rFonts w:cs="Arial"/>
                <w:b/>
                <w:sz w:val="22"/>
                <w:szCs w:val="22"/>
                <w:lang w:eastAsia="en-GB"/>
              </w:rPr>
              <w:t>ifferentiate AI</w:t>
            </w:r>
          </w:p>
        </w:tc>
      </w:tr>
      <w:tr w:rsidR="003866B5" w:rsidRPr="001753EC" w14:paraId="73A5DE02" w14:textId="77777777" w:rsidTr="00BE2546">
        <w:tc>
          <w:tcPr>
            <w:tcW w:w="2802" w:type="dxa"/>
          </w:tcPr>
          <w:p w14:paraId="14312B56" w14:textId="77777777" w:rsidR="008F6F9E" w:rsidRPr="001753EC" w:rsidRDefault="008F6F9E" w:rsidP="001748D9">
            <w:pPr>
              <w:spacing w:after="0" w:line="276" w:lineRule="auto"/>
              <w:rPr>
                <w:rFonts w:cs="Arial"/>
                <w:b/>
                <w:sz w:val="22"/>
                <w:szCs w:val="22"/>
                <w:lang w:eastAsia="en-GB"/>
              </w:rPr>
            </w:pPr>
            <w:r w:rsidRPr="001753EC">
              <w:rPr>
                <w:rFonts w:cs="Arial"/>
                <w:b/>
                <w:sz w:val="22"/>
                <w:szCs w:val="22"/>
                <w:lang w:eastAsia="en-GB"/>
              </w:rPr>
              <w:t>Test/ procedure</w:t>
            </w:r>
          </w:p>
        </w:tc>
        <w:tc>
          <w:tcPr>
            <w:tcW w:w="3827" w:type="dxa"/>
          </w:tcPr>
          <w:p w14:paraId="3D582C5A" w14:textId="77777777" w:rsidR="008F6F9E" w:rsidRPr="001753EC" w:rsidRDefault="008F6F9E" w:rsidP="001748D9">
            <w:pPr>
              <w:spacing w:after="0" w:line="276" w:lineRule="auto"/>
              <w:rPr>
                <w:rFonts w:cs="Arial"/>
                <w:b/>
                <w:sz w:val="22"/>
                <w:szCs w:val="22"/>
                <w:lang w:eastAsia="en-GB"/>
              </w:rPr>
            </w:pPr>
            <w:r w:rsidRPr="001753EC">
              <w:rPr>
                <w:rFonts w:cs="Arial"/>
                <w:b/>
                <w:sz w:val="22"/>
                <w:szCs w:val="22"/>
                <w:lang w:eastAsia="en-GB"/>
              </w:rPr>
              <w:t>Interpretation of the result/ comments</w:t>
            </w:r>
          </w:p>
        </w:tc>
        <w:tc>
          <w:tcPr>
            <w:tcW w:w="3544" w:type="dxa"/>
          </w:tcPr>
          <w:p w14:paraId="7AAA55AE" w14:textId="77777777" w:rsidR="008F6F9E" w:rsidRPr="001753EC" w:rsidRDefault="008F6F9E" w:rsidP="001748D9">
            <w:pPr>
              <w:spacing w:after="0" w:line="276" w:lineRule="auto"/>
              <w:rPr>
                <w:rFonts w:cs="Arial"/>
                <w:b/>
                <w:sz w:val="22"/>
                <w:szCs w:val="22"/>
                <w:lang w:eastAsia="en-GB"/>
              </w:rPr>
            </w:pPr>
            <w:r w:rsidRPr="001753EC">
              <w:rPr>
                <w:rFonts w:cs="Arial"/>
                <w:b/>
                <w:sz w:val="22"/>
                <w:szCs w:val="22"/>
                <w:lang w:eastAsia="en-GB"/>
              </w:rPr>
              <w:t>Cortisol physiologic response</w:t>
            </w:r>
          </w:p>
        </w:tc>
      </w:tr>
      <w:tr w:rsidR="003866B5" w:rsidRPr="001753EC" w14:paraId="496C08DE" w14:textId="77777777" w:rsidTr="00BE2546">
        <w:tc>
          <w:tcPr>
            <w:tcW w:w="10173" w:type="dxa"/>
            <w:gridSpan w:val="3"/>
          </w:tcPr>
          <w:p w14:paraId="3D42DED9" w14:textId="77777777" w:rsidR="00882209" w:rsidRPr="001753EC" w:rsidRDefault="00882209" w:rsidP="001748D9">
            <w:pPr>
              <w:spacing w:after="0" w:line="276" w:lineRule="auto"/>
              <w:rPr>
                <w:rFonts w:cs="Arial"/>
                <w:b/>
                <w:sz w:val="22"/>
                <w:szCs w:val="22"/>
                <w:highlight w:val="yellow"/>
                <w:lang w:eastAsia="en-GB"/>
              </w:rPr>
            </w:pPr>
            <w:r w:rsidRPr="001753EC">
              <w:rPr>
                <w:rFonts w:cs="Arial"/>
                <w:b/>
                <w:sz w:val="22"/>
                <w:szCs w:val="22"/>
                <w:lang w:eastAsia="en-GB"/>
              </w:rPr>
              <w:t>Adrenal testing</w:t>
            </w:r>
          </w:p>
        </w:tc>
      </w:tr>
      <w:tr w:rsidR="003866B5" w:rsidRPr="001753EC" w14:paraId="02AB7737" w14:textId="77777777" w:rsidTr="00BE2546">
        <w:tc>
          <w:tcPr>
            <w:tcW w:w="2802" w:type="dxa"/>
          </w:tcPr>
          <w:p w14:paraId="509D04EA" w14:textId="77777777" w:rsidR="00773765" w:rsidRPr="001753EC" w:rsidRDefault="008909B7" w:rsidP="001748D9">
            <w:pPr>
              <w:spacing w:after="0" w:line="276" w:lineRule="auto"/>
              <w:rPr>
                <w:rFonts w:cs="Arial"/>
                <w:sz w:val="22"/>
                <w:szCs w:val="22"/>
                <w:lang w:eastAsia="en-GB"/>
              </w:rPr>
            </w:pPr>
            <w:r w:rsidRPr="001753EC">
              <w:rPr>
                <w:rFonts w:cs="Arial"/>
                <w:b/>
                <w:sz w:val="22"/>
                <w:szCs w:val="22"/>
                <w:lang w:eastAsia="en-GB"/>
              </w:rPr>
              <w:t>Morning s</w:t>
            </w:r>
            <w:r w:rsidR="00773765" w:rsidRPr="001753EC">
              <w:rPr>
                <w:rFonts w:cs="Arial"/>
                <w:b/>
                <w:sz w:val="22"/>
                <w:szCs w:val="22"/>
                <w:lang w:eastAsia="en-GB"/>
              </w:rPr>
              <w:t xml:space="preserve">erum cortisol </w:t>
            </w:r>
            <w:r w:rsidRPr="001753EC">
              <w:rPr>
                <w:rFonts w:cs="Arial"/>
                <w:b/>
                <w:sz w:val="22"/>
                <w:szCs w:val="22"/>
                <w:lang w:eastAsia="en-GB"/>
              </w:rPr>
              <w:t>levels</w:t>
            </w:r>
            <w:r w:rsidR="00773765" w:rsidRPr="001753EC">
              <w:rPr>
                <w:rFonts w:cs="Arial"/>
                <w:sz w:val="22"/>
                <w:szCs w:val="22"/>
                <w:lang w:eastAsia="en-GB"/>
              </w:rPr>
              <w:t xml:space="preserve"> at </w:t>
            </w:r>
            <w:r w:rsidRPr="001753EC">
              <w:rPr>
                <w:rFonts w:cs="Arial"/>
                <w:sz w:val="22"/>
                <w:szCs w:val="22"/>
                <w:lang w:eastAsia="en-GB"/>
              </w:rPr>
              <w:t>8-9am</w:t>
            </w:r>
            <w:r w:rsidR="00773765" w:rsidRPr="001753EC">
              <w:rPr>
                <w:rFonts w:cs="Arial"/>
                <w:sz w:val="22"/>
                <w:szCs w:val="22"/>
                <w:lang w:eastAsia="en-GB"/>
              </w:rPr>
              <w:t xml:space="preserve"> in combination with plasma ACTH </w:t>
            </w:r>
          </w:p>
        </w:tc>
        <w:tc>
          <w:tcPr>
            <w:tcW w:w="3827" w:type="dxa"/>
          </w:tcPr>
          <w:p w14:paraId="32D25DCD" w14:textId="3AE2A03B" w:rsidR="0050706B" w:rsidRPr="001753EC" w:rsidRDefault="008909B7" w:rsidP="001748D9">
            <w:pPr>
              <w:numPr>
                <w:ilvl w:val="0"/>
                <w:numId w:val="17"/>
              </w:numPr>
              <w:spacing w:after="0" w:line="276" w:lineRule="auto"/>
              <w:ind w:left="0" w:hanging="218"/>
              <w:rPr>
                <w:rFonts w:cs="Arial"/>
                <w:sz w:val="22"/>
                <w:szCs w:val="22"/>
                <w:lang w:eastAsia="en-GB"/>
              </w:rPr>
            </w:pPr>
            <w:r w:rsidRPr="001753EC">
              <w:rPr>
                <w:rFonts w:cs="Arial"/>
                <w:sz w:val="22"/>
                <w:szCs w:val="22"/>
                <w:lang w:eastAsia="en-GB"/>
              </w:rPr>
              <w:t>8-</w:t>
            </w:r>
            <w:r w:rsidR="00773765" w:rsidRPr="001753EC">
              <w:rPr>
                <w:rFonts w:cs="Arial"/>
                <w:sz w:val="22"/>
                <w:szCs w:val="22"/>
                <w:lang w:eastAsia="en-GB"/>
              </w:rPr>
              <w:t>9</w:t>
            </w:r>
            <w:r w:rsidRPr="001753EC">
              <w:rPr>
                <w:rFonts w:cs="Arial"/>
                <w:sz w:val="22"/>
                <w:szCs w:val="22"/>
                <w:lang w:eastAsia="en-GB"/>
              </w:rPr>
              <w:t>am cortisol</w:t>
            </w:r>
            <w:r w:rsidR="005B0054" w:rsidRPr="001753EC">
              <w:rPr>
                <w:rFonts w:cs="Arial"/>
                <w:sz w:val="22"/>
                <w:szCs w:val="22"/>
                <w:lang w:eastAsia="en-GB"/>
              </w:rPr>
              <w:t xml:space="preserve"> levels</w:t>
            </w:r>
            <w:r w:rsidRPr="001753EC">
              <w:rPr>
                <w:rFonts w:cs="Arial"/>
                <w:sz w:val="22"/>
                <w:szCs w:val="22"/>
                <w:lang w:eastAsia="en-GB"/>
              </w:rPr>
              <w:t xml:space="preserve"> &lt; </w:t>
            </w:r>
            <w:r w:rsidR="0050706B" w:rsidRPr="001753EC">
              <w:rPr>
                <w:rFonts w:cs="Arial"/>
                <w:sz w:val="22"/>
                <w:szCs w:val="22"/>
                <w:lang w:eastAsia="en-GB"/>
              </w:rPr>
              <w:t>3</w:t>
            </w:r>
            <w:r w:rsidR="00773765" w:rsidRPr="001753EC">
              <w:rPr>
                <w:rFonts w:cs="Arial"/>
                <w:sz w:val="22"/>
                <w:szCs w:val="22"/>
                <w:lang w:eastAsia="en-GB"/>
              </w:rPr>
              <w:t>μg/dL</w:t>
            </w:r>
            <w:r w:rsidRPr="001753EC">
              <w:rPr>
                <w:rFonts w:cs="Arial"/>
                <w:sz w:val="22"/>
                <w:szCs w:val="22"/>
                <w:lang w:eastAsia="en-GB"/>
              </w:rPr>
              <w:t xml:space="preserve"> (</w:t>
            </w:r>
            <w:r w:rsidR="0050706B" w:rsidRPr="001753EC">
              <w:rPr>
                <w:rFonts w:cs="Arial"/>
                <w:sz w:val="22"/>
                <w:szCs w:val="22"/>
                <w:lang w:eastAsia="en-GB"/>
              </w:rPr>
              <w:t>80</w:t>
            </w:r>
            <w:r w:rsidRPr="001753EC">
              <w:rPr>
                <w:rFonts w:cs="Arial"/>
                <w:sz w:val="22"/>
                <w:szCs w:val="22"/>
                <w:lang w:eastAsia="en-GB"/>
              </w:rPr>
              <w:t>nmol/L</w:t>
            </w:r>
            <w:r w:rsidR="005B0054" w:rsidRPr="001753EC">
              <w:rPr>
                <w:rFonts w:cs="Arial"/>
                <w:sz w:val="22"/>
                <w:szCs w:val="22"/>
                <w:lang w:eastAsia="en-GB"/>
              </w:rPr>
              <w:t>) suggest</w:t>
            </w:r>
            <w:r w:rsidR="0050706B" w:rsidRPr="001753EC">
              <w:rPr>
                <w:rFonts w:cs="Arial"/>
                <w:sz w:val="22"/>
                <w:szCs w:val="22"/>
                <w:lang w:eastAsia="en-GB"/>
              </w:rPr>
              <w:t xml:space="preserve"> AI</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&lt;EndNote&gt;&lt;Cite&gt;&lt;Author&gt;Dorin&lt;/Author&gt;&lt;Year&gt;2003&lt;/Year&gt;&lt;RecNum&gt;779&lt;/RecNum&gt;&lt;DisplayText&gt;(26)&lt;/DisplayText&gt;&lt;record&gt;&lt;rec-number&gt;779&lt;/rec-number&gt;&lt;foreign-keys&gt;&lt;key app="EN" db-id="5pp0fa9xoea95iexrp8x9wv3f9d9seaxvptv" timestamp="1666103405" guid="56310021-24bd-4df2-8724-5e7ca24b7eb0"&gt;779&lt;/key&gt;&lt;/foreign-keys&gt;&lt;ref-type name="Journal Article"&gt;17&lt;/ref-type&gt;&lt;contributors&gt;&lt;authors&gt;&lt;author&gt;Dorin, R. I.&lt;/author&gt;&lt;author&gt;Qualls, C. R.&lt;/author&gt;&lt;author&gt;Crapo, L. M.&lt;/author&gt;&lt;/authors&gt;&lt;/contributors&gt;&lt;auth-address&gt;Division of Endocrinology and Metabolism, New Mexico Veterans Administration Health Care System and University of New Mexico, Medical Service 111, 1501 San Pedro Boulevard SE, Albuquerque, New Mexico 87108, USA. rdorin@salud.unm.edu&lt;/auth-address&gt;&lt;titles&gt;&lt;title&gt;Diagnosis of adrenal insufficiency&lt;/title&gt;&lt;secondary-title&gt;Ann Intern Med&lt;/secondary-title&gt;&lt;/titles&gt;&lt;periodical&gt;&lt;full-title&gt;Ann Intern Med&lt;/full-title&gt;&lt;/periodical&gt;&lt;pages&gt;194-204&lt;/pages&gt;&lt;volume&gt;139&lt;/volume&gt;&lt;number&gt;3&lt;/number&gt;&lt;keywords&gt;&lt;keyword&gt;Adrenal Insufficiency/*diagnosis/etiology&lt;/keyword&gt;&lt;keyword&gt;*Cosyntropin/administration &amp;amp; dosage&lt;/keyword&gt;&lt;keyword&gt;Humans&lt;/keyword&gt;&lt;keyword&gt;ROC Curve&lt;/keyword&gt;&lt;keyword&gt;Sensitivity and Specificity&lt;/keyword&gt;&lt;/keywords&gt;&lt;dates&gt;&lt;year&gt;2003&lt;/year&gt;&lt;pub-dates&gt;&lt;date&gt;Aug 5&lt;/date&gt;&lt;/pub-dates&gt;&lt;/dates&gt;&lt;isbn&gt;1539-3704 (Electronic)&amp;#xD;0003-4819 (Linking)&lt;/isbn&gt;&lt;accession-num&gt;12899587&lt;/accession-num&gt;&lt;urls&gt;&lt;related-urls&gt;&lt;url&gt;https://www.ncbi.nlm.nih.gov/pubmed/12899587&lt;/url&gt;&lt;/related-urls&gt;&lt;/urls&gt;&lt;electronic-resource-num&gt;10.7326/0003-4819-139-3-200308050-00009&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(26)</w:t>
            </w:r>
            <w:r w:rsidR="00B875B8" w:rsidRPr="001753EC">
              <w:rPr>
                <w:rFonts w:cs="Arial"/>
                <w:sz w:val="22"/>
                <w:szCs w:val="22"/>
                <w:lang w:eastAsia="en-GB"/>
              </w:rPr>
              <w:fldChar w:fldCharType="end"/>
            </w:r>
            <w:r w:rsidR="007B3565" w:rsidRPr="001753EC">
              <w:rPr>
                <w:rFonts w:cs="Arial"/>
                <w:sz w:val="22"/>
                <w:szCs w:val="22"/>
                <w:lang w:eastAsia="en-GB"/>
              </w:rPr>
              <w:t>.</w:t>
            </w:r>
          </w:p>
          <w:p w14:paraId="4B653E50" w14:textId="77777777" w:rsidR="0050706B" w:rsidRPr="001753EC" w:rsidRDefault="0050706B" w:rsidP="001748D9">
            <w:pPr>
              <w:numPr>
                <w:ilvl w:val="0"/>
                <w:numId w:val="17"/>
              </w:numPr>
              <w:spacing w:after="0" w:line="276" w:lineRule="auto"/>
              <w:ind w:left="0" w:hanging="218"/>
              <w:rPr>
                <w:rFonts w:cs="Arial"/>
                <w:sz w:val="22"/>
                <w:szCs w:val="22"/>
                <w:lang w:eastAsia="en-GB"/>
              </w:rPr>
            </w:pPr>
            <w:r w:rsidRPr="001753EC">
              <w:rPr>
                <w:rFonts w:cs="Arial"/>
                <w:sz w:val="22"/>
                <w:szCs w:val="22"/>
                <w:lang w:eastAsia="en-GB"/>
              </w:rPr>
              <w:t>I</w:t>
            </w:r>
            <w:r w:rsidR="008909B7" w:rsidRPr="001753EC">
              <w:rPr>
                <w:rFonts w:cs="Arial"/>
                <w:sz w:val="22"/>
                <w:szCs w:val="22"/>
                <w:lang w:eastAsia="en-GB"/>
              </w:rPr>
              <w:t xml:space="preserve">n recent onset central AI within </w:t>
            </w:r>
            <w:r w:rsidR="005A0DFF" w:rsidRPr="001753EC">
              <w:rPr>
                <w:rFonts w:cs="Arial"/>
                <w:sz w:val="22"/>
                <w:szCs w:val="22"/>
                <w:lang w:eastAsia="en-GB"/>
              </w:rPr>
              <w:t>4-6</w:t>
            </w:r>
            <w:r w:rsidRPr="001753EC">
              <w:rPr>
                <w:rFonts w:cs="Arial"/>
                <w:sz w:val="22"/>
                <w:szCs w:val="22"/>
                <w:lang w:eastAsia="en-GB"/>
              </w:rPr>
              <w:t xml:space="preserve"> weeks or</w:t>
            </w:r>
            <w:r w:rsidR="00773765" w:rsidRPr="001753EC">
              <w:rPr>
                <w:rFonts w:cs="Arial"/>
                <w:sz w:val="22"/>
                <w:szCs w:val="22"/>
                <w:lang w:eastAsia="en-GB"/>
              </w:rPr>
              <w:t xml:space="preserve"> severe stress such as sepsis</w:t>
            </w:r>
            <w:r w:rsidRPr="001753EC">
              <w:rPr>
                <w:rFonts w:cs="Arial"/>
                <w:sz w:val="22"/>
                <w:szCs w:val="22"/>
                <w:lang w:eastAsia="en-GB"/>
              </w:rPr>
              <w:t>,</w:t>
            </w:r>
            <w:r w:rsidR="00773765" w:rsidRPr="001753EC">
              <w:rPr>
                <w:rFonts w:cs="Arial"/>
                <w:sz w:val="22"/>
                <w:szCs w:val="22"/>
                <w:lang w:eastAsia="en-GB"/>
              </w:rPr>
              <w:t xml:space="preserve"> a ‘normal’ level may still indicate AI</w:t>
            </w:r>
            <w:r w:rsidRPr="001753EC">
              <w:rPr>
                <w:rFonts w:cs="Arial"/>
                <w:sz w:val="22"/>
                <w:szCs w:val="22"/>
                <w:lang w:eastAsia="en-GB"/>
              </w:rPr>
              <w:t>.</w:t>
            </w:r>
          </w:p>
          <w:p w14:paraId="06146FCA" w14:textId="77777777" w:rsidR="00773765" w:rsidRPr="001753EC" w:rsidRDefault="00773765" w:rsidP="001748D9">
            <w:pPr>
              <w:numPr>
                <w:ilvl w:val="0"/>
                <w:numId w:val="17"/>
              </w:numPr>
              <w:spacing w:after="0" w:line="276" w:lineRule="auto"/>
              <w:ind w:left="0" w:hanging="218"/>
              <w:rPr>
                <w:rFonts w:cs="Arial"/>
                <w:sz w:val="22"/>
                <w:szCs w:val="22"/>
                <w:lang w:eastAsia="en-GB"/>
              </w:rPr>
            </w:pPr>
            <w:r w:rsidRPr="001753EC">
              <w:rPr>
                <w:rFonts w:cs="Arial"/>
                <w:sz w:val="22"/>
                <w:szCs w:val="22"/>
                <w:lang w:eastAsia="en-GB"/>
              </w:rPr>
              <w:t>ACTH</w:t>
            </w:r>
            <w:r w:rsidR="00510E9A" w:rsidRPr="001753EC">
              <w:rPr>
                <w:rFonts w:cs="Arial"/>
                <w:sz w:val="22"/>
                <w:szCs w:val="22"/>
                <w:lang w:eastAsia="en-GB"/>
              </w:rPr>
              <w:t xml:space="preserve"> levels &gt;</w:t>
            </w:r>
            <w:r w:rsidRPr="001753EC">
              <w:rPr>
                <w:rFonts w:cs="Arial"/>
                <w:sz w:val="22"/>
                <w:szCs w:val="22"/>
                <w:lang w:eastAsia="en-GB"/>
              </w:rPr>
              <w:t xml:space="preserve"> </w:t>
            </w:r>
            <w:r w:rsidR="008909B7" w:rsidRPr="001753EC">
              <w:rPr>
                <w:rFonts w:cs="Arial"/>
                <w:sz w:val="22"/>
                <w:szCs w:val="22"/>
                <w:lang w:eastAsia="en-GB"/>
              </w:rPr>
              <w:t>300</w:t>
            </w:r>
            <w:r w:rsidRPr="001753EC">
              <w:rPr>
                <w:rFonts w:cs="Arial"/>
                <w:sz w:val="22"/>
                <w:szCs w:val="22"/>
                <w:lang w:eastAsia="en-GB"/>
              </w:rPr>
              <w:t xml:space="preserve">ng/L (66pmol/L) or &gt; 2-fold the ULN confirms </w:t>
            </w:r>
            <w:r w:rsidR="008909B7" w:rsidRPr="001753EC">
              <w:rPr>
                <w:rFonts w:cs="Arial"/>
                <w:sz w:val="22"/>
                <w:szCs w:val="22"/>
                <w:lang w:eastAsia="en-GB"/>
              </w:rPr>
              <w:t>P</w:t>
            </w:r>
            <w:r w:rsidRPr="001753EC">
              <w:rPr>
                <w:rFonts w:cs="Arial"/>
                <w:sz w:val="22"/>
                <w:szCs w:val="22"/>
                <w:lang w:eastAsia="en-GB"/>
              </w:rPr>
              <w:t>AI</w:t>
            </w:r>
            <w:r w:rsidR="0050706B" w:rsidRPr="001753EC">
              <w:rPr>
                <w:rFonts w:cs="Arial"/>
                <w:sz w:val="22"/>
                <w:szCs w:val="22"/>
                <w:lang w:eastAsia="en-GB"/>
              </w:rPr>
              <w:t>.</w:t>
            </w:r>
          </w:p>
        </w:tc>
        <w:tc>
          <w:tcPr>
            <w:tcW w:w="3544" w:type="dxa"/>
          </w:tcPr>
          <w:p w14:paraId="59113B00" w14:textId="3444FEAA" w:rsidR="00510E9A" w:rsidRPr="001753EC" w:rsidRDefault="00D353EE" w:rsidP="001748D9">
            <w:pPr>
              <w:numPr>
                <w:ilvl w:val="0"/>
                <w:numId w:val="24"/>
              </w:numPr>
              <w:spacing w:after="0" w:line="276" w:lineRule="auto"/>
              <w:ind w:left="0"/>
              <w:rPr>
                <w:rFonts w:cs="Arial"/>
                <w:sz w:val="22"/>
                <w:szCs w:val="22"/>
                <w:lang w:eastAsia="en-GB"/>
              </w:rPr>
            </w:pPr>
            <w:r w:rsidRPr="001753EC">
              <w:rPr>
                <w:rFonts w:cs="Arial"/>
                <w:sz w:val="22"/>
                <w:szCs w:val="22"/>
                <w:lang w:eastAsia="en-GB"/>
              </w:rPr>
              <w:t>C</w:t>
            </w:r>
            <w:r w:rsidR="00882209" w:rsidRPr="001753EC">
              <w:rPr>
                <w:rFonts w:cs="Arial"/>
                <w:sz w:val="22"/>
                <w:szCs w:val="22"/>
                <w:lang w:eastAsia="en-GB"/>
              </w:rPr>
              <w:t>ortisol level</w:t>
            </w:r>
            <w:r w:rsidR="001707BE" w:rsidRPr="001753EC">
              <w:rPr>
                <w:rFonts w:cs="Arial"/>
                <w:sz w:val="22"/>
                <w:szCs w:val="22"/>
                <w:lang w:eastAsia="en-GB"/>
              </w:rPr>
              <w:t>s</w:t>
            </w:r>
            <w:r w:rsidR="00773765" w:rsidRPr="001753EC">
              <w:rPr>
                <w:rFonts w:cs="Arial"/>
                <w:sz w:val="22"/>
                <w:szCs w:val="22"/>
                <w:lang w:eastAsia="en-GB"/>
              </w:rPr>
              <w:t xml:space="preserve"> </w:t>
            </w:r>
            <w:r w:rsidR="005A0DFF" w:rsidRPr="001753EC">
              <w:rPr>
                <w:rFonts w:cs="Arial"/>
                <w:sz w:val="22"/>
                <w:szCs w:val="22"/>
                <w:lang w:eastAsia="en-GB"/>
              </w:rPr>
              <w:t>&gt;</w:t>
            </w:r>
            <w:r w:rsidR="001707BE" w:rsidRPr="001753EC">
              <w:rPr>
                <w:rFonts w:cs="Arial"/>
                <w:sz w:val="22"/>
                <w:szCs w:val="22"/>
                <w:lang w:eastAsia="en-GB"/>
              </w:rPr>
              <w:t xml:space="preserve"> </w:t>
            </w:r>
            <w:r w:rsidR="005A0DFF" w:rsidRPr="001753EC">
              <w:rPr>
                <w:rFonts w:cs="Arial"/>
                <w:sz w:val="22"/>
                <w:szCs w:val="22"/>
                <w:lang w:eastAsia="en-GB"/>
              </w:rPr>
              <w:t>1</w:t>
            </w:r>
            <w:r w:rsidRPr="001753EC">
              <w:rPr>
                <w:rFonts w:cs="Arial"/>
                <w:sz w:val="22"/>
                <w:szCs w:val="22"/>
                <w:lang w:eastAsia="en-GB"/>
              </w:rPr>
              <w:t>4.</w:t>
            </w:r>
            <w:r w:rsidR="005A0DFF" w:rsidRPr="001753EC">
              <w:rPr>
                <w:rFonts w:cs="Arial"/>
                <w:sz w:val="22"/>
                <w:szCs w:val="22"/>
                <w:lang w:eastAsia="en-GB"/>
              </w:rPr>
              <w:t>5μg/dL (400nmol/L</w:t>
            </w:r>
            <w:r w:rsidRPr="001753EC">
              <w:rPr>
                <w:rFonts w:cs="Arial"/>
                <w:sz w:val="22"/>
                <w:szCs w:val="22"/>
                <w:lang w:eastAsia="en-GB"/>
              </w:rPr>
              <w:t xml:space="preserve">) indicates </w:t>
            </w:r>
            <w:r w:rsidR="001B2991">
              <w:rPr>
                <w:rFonts w:cs="Arial"/>
                <w:sz w:val="22"/>
                <w:szCs w:val="22"/>
                <w:lang w:eastAsia="en-GB"/>
              </w:rPr>
              <w:t>normal</w:t>
            </w:r>
            <w:r w:rsidRPr="001753EC">
              <w:rPr>
                <w:rFonts w:cs="Arial"/>
                <w:sz w:val="22"/>
                <w:szCs w:val="22"/>
                <w:lang w:eastAsia="en-GB"/>
              </w:rPr>
              <w:t xml:space="preserve"> HPA axis</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&lt;EndNote&gt;&lt;Cite&gt;&lt;Author&gt;Hagg&lt;/Author&gt;&lt;Year&gt;1987&lt;/Year&gt;&lt;RecNum&gt;789&lt;/RecNum&gt;&lt;DisplayText&gt;(27)&lt;/DisplayText&gt;&lt;record&gt;&lt;rec-number&gt;789&lt;/rec-number&gt;&lt;foreign-keys&gt;&lt;key app="EN" db-id="5pp0fa9xoea95iexrp8x9wv3f9d9seaxvptv" timestamp="1666609922" guid="9cae6cae-665a-4778-a404-b82ca46e0a11"&gt;789&lt;/key&gt;&lt;/foreign-keys&gt;&lt;ref-type name="Journal Article"&gt;17&lt;/ref-type&gt;&lt;contributors&gt;&lt;authors&gt;&lt;author&gt;Hagg, E.&lt;/author&gt;&lt;author&gt;Asplund, K.&lt;/author&gt;&lt;author&gt;Lithner, F.&lt;/author&gt;&lt;/authors&gt;&lt;/contributors&gt;&lt;auth-address&gt;Department of Medicine, University Hospital, Umea, Sweden.&lt;/auth-address&gt;&lt;titles&gt;&lt;title&gt;Value of basal plasma cortisol assays in the assessment of pituitary-adrenal insufficiency&lt;/title&gt;&lt;secondary-title&gt;Clin Endocrinol (Oxf)&lt;/secondary-title&gt;&lt;/titles&gt;&lt;periodical&gt;&lt;full-title&gt;Clin Endocrinol (Oxf)&lt;/full-title&gt;&lt;/periodical&gt;&lt;pages&gt;221-6&lt;/pages&gt;&lt;volume&gt;26&lt;/volume&gt;&lt;number&gt;2&lt;/number&gt;&lt;keywords&gt;&lt;keyword&gt;Adolescent&lt;/keyword&gt;&lt;keyword&gt;Adrenal Insufficiency/*blood/diagnosis/physiopathology&lt;/keyword&gt;&lt;keyword&gt;Adult&lt;/keyword&gt;&lt;keyword&gt;Aged&lt;/keyword&gt;&lt;keyword&gt;Aged, 80 and over&lt;/keyword&gt;&lt;keyword&gt;Female&lt;/keyword&gt;&lt;keyword&gt;Humans&lt;/keyword&gt;&lt;keyword&gt;Hydrocortisone/*blood&lt;/keyword&gt;&lt;keyword&gt;Hypothalamo-Hypophyseal System/physiopathology&lt;/keyword&gt;&lt;keyword&gt;Insulin&lt;/keyword&gt;&lt;keyword&gt;Male&lt;/keyword&gt;&lt;keyword&gt;Middle Aged&lt;/keyword&gt;&lt;keyword&gt;Pituitary-Adrenal System/*physiopathology&lt;/keyword&gt;&lt;keyword&gt;Time Factors&lt;/keyword&gt;&lt;/keywords&gt;&lt;dates&gt;&lt;year&gt;1987&lt;/year&gt;&lt;pub-dates&gt;&lt;date&gt;Feb&lt;/date&gt;&lt;/pub-dates&gt;&lt;/dates&gt;&lt;isbn&gt;0300-0664 (Print)&amp;#xD;0300-0664 (Linking)&lt;/isbn&gt;&lt;accession-num&gt;3311477&lt;/accession-num&gt;&lt;urls&gt;&lt;related-urls&gt;&lt;url&gt;https://www.ncbi.nlm.nih.gov/pubmed/3311477&lt;/url&gt;&lt;/related-urls&gt;&lt;/urls&gt;&lt;electronic-resource-num&gt;10.1111/j.1365-2265.1987.tb00780.x&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(27)</w:t>
            </w:r>
            <w:r w:rsidR="00B875B8" w:rsidRPr="001753EC">
              <w:rPr>
                <w:rFonts w:cs="Arial"/>
                <w:sz w:val="22"/>
                <w:szCs w:val="22"/>
                <w:lang w:eastAsia="en-GB"/>
              </w:rPr>
              <w:fldChar w:fldCharType="end"/>
            </w:r>
            <w:r w:rsidR="007B3565" w:rsidRPr="001753EC">
              <w:rPr>
                <w:rFonts w:cs="Arial"/>
                <w:sz w:val="22"/>
                <w:szCs w:val="22"/>
                <w:lang w:eastAsia="en-GB"/>
              </w:rPr>
              <w:t>.</w:t>
            </w:r>
          </w:p>
          <w:p w14:paraId="051145B2" w14:textId="226FA723" w:rsidR="00773765" w:rsidRPr="001753EC" w:rsidRDefault="00510E9A" w:rsidP="001748D9">
            <w:pPr>
              <w:numPr>
                <w:ilvl w:val="0"/>
                <w:numId w:val="24"/>
              </w:numPr>
              <w:spacing w:after="0" w:line="276" w:lineRule="auto"/>
              <w:ind w:left="0"/>
              <w:rPr>
                <w:rFonts w:cs="Arial"/>
                <w:sz w:val="22"/>
                <w:szCs w:val="22"/>
                <w:lang w:eastAsia="en-GB"/>
              </w:rPr>
            </w:pPr>
            <w:r w:rsidRPr="001753EC">
              <w:rPr>
                <w:rFonts w:cs="Arial"/>
                <w:sz w:val="22"/>
                <w:szCs w:val="22"/>
                <w:lang w:eastAsia="en-GB"/>
              </w:rPr>
              <w:t>Morning cortisol levels in early postoperative pituitary surgery higher than 10µg/dL (275nmol/L) are a predictor of corticotroph reserve</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PEVuZE5vdGU+PENpdGU+PEF1dGhvcj5XYXR0czwvQXV0aG9yPjxZZWFyPjE5ODg8L1llYXI+PFJl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PEVuZE5vdGU+PENpdGU+PEF1dGhvcj5XYXR0czwvQXV0aG9yPjxZZWFyPjE5ODg8L1llYXI+PFJl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(28,29)</w:t>
            </w:r>
            <w:r w:rsidR="00B875B8" w:rsidRPr="001753EC">
              <w:rPr>
                <w:rFonts w:cs="Arial"/>
                <w:sz w:val="22"/>
                <w:szCs w:val="22"/>
                <w:lang w:eastAsia="en-GB"/>
              </w:rPr>
              <w:fldChar w:fldCharType="end"/>
            </w:r>
            <w:r w:rsidR="007B3565" w:rsidRPr="001753EC">
              <w:rPr>
                <w:rFonts w:cs="Arial"/>
                <w:sz w:val="22"/>
                <w:szCs w:val="22"/>
                <w:lang w:eastAsia="en-GB"/>
              </w:rPr>
              <w:t>.</w:t>
            </w:r>
            <w:r w:rsidRPr="001753EC">
              <w:rPr>
                <w:rFonts w:cs="Arial"/>
                <w:sz w:val="22"/>
                <w:szCs w:val="22"/>
                <w:lang w:eastAsia="en-GB"/>
              </w:rPr>
              <w:t xml:space="preserve"> </w:t>
            </w:r>
          </w:p>
        </w:tc>
      </w:tr>
      <w:tr w:rsidR="003866B5" w:rsidRPr="001753EC" w14:paraId="18BF2DE1" w14:textId="77777777" w:rsidTr="00BE2546">
        <w:tc>
          <w:tcPr>
            <w:tcW w:w="2802" w:type="dxa"/>
          </w:tcPr>
          <w:p w14:paraId="07091947" w14:textId="77777777" w:rsidR="005A24B0" w:rsidRPr="001753EC" w:rsidRDefault="005A24B0" w:rsidP="001748D9">
            <w:pPr>
              <w:spacing w:after="0" w:line="276" w:lineRule="auto"/>
              <w:rPr>
                <w:rFonts w:cs="Arial"/>
                <w:sz w:val="22"/>
                <w:szCs w:val="22"/>
                <w:vertAlign w:val="subscript"/>
                <w:lang w:eastAsia="en-GB"/>
              </w:rPr>
            </w:pPr>
            <w:r w:rsidRPr="001753EC">
              <w:rPr>
                <w:rFonts w:cs="Arial"/>
                <w:b/>
                <w:sz w:val="22"/>
                <w:szCs w:val="22"/>
                <w:lang w:eastAsia="en-GB"/>
              </w:rPr>
              <w:t>SST or cosyntropin test or ACTH test</w:t>
            </w:r>
            <w:r w:rsidR="00607A7D" w:rsidRPr="001753EC">
              <w:rPr>
                <w:rFonts w:cs="Arial"/>
                <w:sz w:val="22"/>
                <w:szCs w:val="22"/>
                <w:lang w:eastAsia="en-GB"/>
              </w:rPr>
              <w:t>;</w:t>
            </w:r>
            <w:r w:rsidRPr="001753EC">
              <w:rPr>
                <w:rFonts w:cs="Arial"/>
                <w:sz w:val="22"/>
                <w:szCs w:val="22"/>
                <w:lang w:eastAsia="en-GB"/>
              </w:rPr>
              <w:t xml:space="preserve"> sampling at 8-9am for cortisol and ACTH level following by 250μg Synacthen for adults, children ≥ 2y of age (15μg/ kg for infants, 125μg for children &lt;</w:t>
            </w:r>
            <w:r w:rsidR="00F64603" w:rsidRPr="001753EC">
              <w:rPr>
                <w:rFonts w:cs="Arial"/>
                <w:sz w:val="22"/>
                <w:szCs w:val="22"/>
                <w:lang w:eastAsia="en-GB"/>
              </w:rPr>
              <w:t xml:space="preserve"> </w:t>
            </w:r>
            <w:r w:rsidRPr="001753EC">
              <w:rPr>
                <w:rFonts w:cs="Arial"/>
                <w:sz w:val="22"/>
                <w:szCs w:val="22"/>
                <w:lang w:eastAsia="en-GB"/>
              </w:rPr>
              <w:t xml:space="preserve">2y of age) ACTH i.v. or i.m.; collect samples at </w:t>
            </w:r>
            <w:r w:rsidR="000A3B0C" w:rsidRPr="001753EC">
              <w:rPr>
                <w:rFonts w:cs="Arial"/>
                <w:sz w:val="22"/>
                <w:szCs w:val="22"/>
                <w:lang w:eastAsia="en-GB"/>
              </w:rPr>
              <w:t xml:space="preserve">0, </w:t>
            </w:r>
            <w:r w:rsidRPr="001753EC">
              <w:rPr>
                <w:rFonts w:cs="Arial"/>
                <w:sz w:val="22"/>
                <w:szCs w:val="22"/>
                <w:lang w:eastAsia="en-GB"/>
              </w:rPr>
              <w:t>30 and 60min for cortisol level</w:t>
            </w:r>
            <w:r w:rsidR="00882209" w:rsidRPr="001753EC">
              <w:rPr>
                <w:rFonts w:cs="Arial"/>
                <w:sz w:val="22"/>
                <w:szCs w:val="22"/>
                <w:lang w:eastAsia="en-GB"/>
              </w:rPr>
              <w:t>s.</w:t>
            </w:r>
          </w:p>
        </w:tc>
        <w:tc>
          <w:tcPr>
            <w:tcW w:w="3827" w:type="dxa"/>
          </w:tcPr>
          <w:p w14:paraId="031B774A" w14:textId="4DC7768F" w:rsidR="005A24B0" w:rsidRPr="001753EC" w:rsidRDefault="005A24B0"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t xml:space="preserve">Peak cortisol levels &lt; 18μg/dL indicate AI </w:t>
            </w:r>
            <w:r w:rsidR="000A3B0C" w:rsidRPr="001753EC">
              <w:rPr>
                <w:rFonts w:cs="Arial"/>
                <w:sz w:val="22"/>
                <w:szCs w:val="22"/>
                <w:lang w:eastAsia="en-GB"/>
              </w:rPr>
              <w:t>(depending on assay</w:t>
            </w:r>
            <w:r w:rsidRPr="001753EC">
              <w:rPr>
                <w:rFonts w:cs="Arial"/>
                <w:sz w:val="22"/>
                <w:szCs w:val="22"/>
                <w:lang w:eastAsia="en-GB"/>
              </w:rPr>
              <w:t>)</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&lt;EndNote&gt;&lt;Cite&gt;&lt;Author&gt;Dorin&lt;/Author&gt;&lt;Year&gt;2003&lt;/Year&gt;&lt;RecNum&gt;779&lt;/RecNum&gt;&lt;DisplayText&gt;(26)&lt;/DisplayText&gt;&lt;record&gt;&lt;rec-number&gt;779&lt;/rec-number&gt;&lt;foreign-keys&gt;&lt;key app="EN" db-id="5pp0fa9xoea95iexrp8x9wv3f9d9seaxvptv" timestamp="1666103405" guid="56310021-24bd-4df2-8724-5e7ca24b7eb0"&gt;779&lt;/key&gt;&lt;/foreign-keys&gt;&lt;ref-type name="Journal Article"&gt;17&lt;/ref-type&gt;&lt;contributors&gt;&lt;authors&gt;&lt;author&gt;Dorin, R. I.&lt;/author&gt;&lt;author&gt;Qualls, C. R.&lt;/author&gt;&lt;author&gt;Crapo, L. M.&lt;/author&gt;&lt;/authors&gt;&lt;/contributors&gt;&lt;auth-address&gt;Division of Endocrinology and Metabolism, New Mexico Veterans Administration Health Care System and University of New Mexico, Medical Service 111, 1501 San Pedro Boulevard SE, Albuquerque, New Mexico 87108, USA. rdorin@salud.unm.edu&lt;/auth-address&gt;&lt;titles&gt;&lt;title&gt;Diagnosis of adrenal insufficiency&lt;/title&gt;&lt;secondary-title&gt;Ann Intern Med&lt;/secondary-title&gt;&lt;/titles&gt;&lt;periodical&gt;&lt;full-title&gt;Ann Intern Med&lt;/full-title&gt;&lt;/periodical&gt;&lt;pages&gt;194-204&lt;/pages&gt;&lt;volume&gt;139&lt;/volume&gt;&lt;number&gt;3&lt;/number&gt;&lt;keywords&gt;&lt;keyword&gt;Adrenal Insufficiency/*diagnosis/etiology&lt;/keyword&gt;&lt;keyword&gt;*Cosyntropin/administration &amp;amp; dosage&lt;/keyword&gt;&lt;keyword&gt;Humans&lt;/keyword&gt;&lt;keyword&gt;ROC Curve&lt;/keyword&gt;&lt;keyword&gt;Sensitivity and Specificity&lt;/keyword&gt;&lt;/keywords&gt;&lt;dates&gt;&lt;year&gt;2003&lt;/year&gt;&lt;pub-dates&gt;&lt;date&gt;Aug 5&lt;/date&gt;&lt;/pub-dates&gt;&lt;/dates&gt;&lt;isbn&gt;1539-3704 (Electronic)&amp;#xD;0003-4819 (Linking)&lt;/isbn&gt;&lt;accession-num&gt;12899587&lt;/accession-num&gt;&lt;urls&gt;&lt;related-urls&gt;&lt;url&gt;https://www.ncbi.nlm.nih.gov/pubmed/12899587&lt;/url&gt;&lt;/related-urls&gt;&lt;/urls&gt;&lt;electronic-resource-num&gt;10.7326/0003-4819-139-3-200308050-00009&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(26)</w:t>
            </w:r>
            <w:r w:rsidR="00B875B8" w:rsidRPr="001753EC">
              <w:rPr>
                <w:rFonts w:cs="Arial"/>
                <w:sz w:val="22"/>
                <w:szCs w:val="22"/>
                <w:lang w:eastAsia="en-GB"/>
              </w:rPr>
              <w:fldChar w:fldCharType="end"/>
            </w:r>
            <w:r w:rsidR="007B3565" w:rsidRPr="001753EC">
              <w:rPr>
                <w:rFonts w:cs="Arial"/>
                <w:sz w:val="22"/>
                <w:szCs w:val="22"/>
                <w:lang w:eastAsia="en-GB"/>
              </w:rPr>
              <w:t>.</w:t>
            </w:r>
          </w:p>
          <w:p w14:paraId="4FBC08B8" w14:textId="77777777" w:rsidR="005A24B0" w:rsidRPr="001753EC" w:rsidRDefault="005A24B0"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t>Indicated when morning cortisol levels 3-15μg/dL</w:t>
            </w:r>
            <w:r w:rsidR="000A3B0C" w:rsidRPr="001753EC">
              <w:rPr>
                <w:rFonts w:cs="Arial"/>
                <w:sz w:val="22"/>
                <w:szCs w:val="22"/>
                <w:lang w:eastAsia="en-GB"/>
              </w:rPr>
              <w:t>.</w:t>
            </w:r>
          </w:p>
          <w:p w14:paraId="7BA76A4A" w14:textId="77777777" w:rsidR="005A24B0" w:rsidRPr="001753EC" w:rsidRDefault="005A24B0" w:rsidP="001748D9">
            <w:pPr>
              <w:numPr>
                <w:ilvl w:val="0"/>
                <w:numId w:val="18"/>
              </w:numPr>
              <w:spacing w:after="0" w:line="276" w:lineRule="auto"/>
              <w:ind w:left="0"/>
              <w:rPr>
                <w:rFonts w:cs="Arial"/>
                <w:sz w:val="22"/>
                <w:szCs w:val="22"/>
                <w:lang w:eastAsia="en-GB"/>
              </w:rPr>
            </w:pPr>
            <w:r w:rsidRPr="001753EC">
              <w:rPr>
                <w:rFonts w:cs="Arial"/>
                <w:sz w:val="22"/>
                <w:szCs w:val="22"/>
                <w:lang w:eastAsia="en-GB"/>
              </w:rPr>
              <w:t>Recent-onset central AI may produce a normal response.</w:t>
            </w:r>
          </w:p>
          <w:p w14:paraId="60A594F6" w14:textId="77777777" w:rsidR="005A24B0" w:rsidRPr="001753EC" w:rsidRDefault="005A24B0" w:rsidP="001748D9">
            <w:pPr>
              <w:numPr>
                <w:ilvl w:val="0"/>
                <w:numId w:val="18"/>
              </w:numPr>
              <w:spacing w:after="0" w:line="276" w:lineRule="auto"/>
              <w:ind w:left="0"/>
              <w:rPr>
                <w:rFonts w:cs="Arial"/>
                <w:sz w:val="22"/>
                <w:szCs w:val="22"/>
                <w:lang w:eastAsia="en-GB"/>
              </w:rPr>
            </w:pPr>
            <w:r w:rsidRPr="001753EC">
              <w:rPr>
                <w:rFonts w:cs="Arial"/>
                <w:sz w:val="22"/>
                <w:szCs w:val="22"/>
                <w:lang w:eastAsia="en-GB"/>
              </w:rPr>
              <w:t>SST can be performed at any time of the day but testing for cortisol levels should be collected at least 18–24 h after the last HC dose or longer for GC</w:t>
            </w:r>
            <w:r w:rsidR="00510E9A" w:rsidRPr="001753EC">
              <w:rPr>
                <w:rFonts w:cs="Arial"/>
                <w:sz w:val="22"/>
                <w:szCs w:val="22"/>
                <w:lang w:eastAsia="en-GB"/>
              </w:rPr>
              <w:t>s</w:t>
            </w:r>
            <w:r w:rsidRPr="001753EC">
              <w:rPr>
                <w:rFonts w:cs="Arial"/>
                <w:sz w:val="22"/>
                <w:szCs w:val="22"/>
                <w:lang w:eastAsia="en-GB"/>
              </w:rPr>
              <w:t>.</w:t>
            </w:r>
          </w:p>
        </w:tc>
        <w:tc>
          <w:tcPr>
            <w:tcW w:w="3544" w:type="dxa"/>
          </w:tcPr>
          <w:p w14:paraId="4B5099C7" w14:textId="77777777" w:rsidR="005A24B0" w:rsidRPr="001753EC" w:rsidRDefault="00882209" w:rsidP="001748D9">
            <w:pPr>
              <w:numPr>
                <w:ilvl w:val="0"/>
                <w:numId w:val="25"/>
              </w:numPr>
              <w:spacing w:after="0" w:line="276" w:lineRule="auto"/>
              <w:ind w:left="0"/>
              <w:rPr>
                <w:rFonts w:cs="Arial"/>
                <w:sz w:val="22"/>
                <w:szCs w:val="22"/>
                <w:lang w:eastAsia="en-GB"/>
              </w:rPr>
            </w:pPr>
            <w:r w:rsidRPr="001753EC">
              <w:rPr>
                <w:rFonts w:cs="Arial"/>
                <w:sz w:val="22"/>
                <w:szCs w:val="22"/>
                <w:lang w:eastAsia="en-GB"/>
              </w:rPr>
              <w:t>Peak cortisol level</w:t>
            </w:r>
            <w:r w:rsidR="001707BE" w:rsidRPr="001753EC">
              <w:rPr>
                <w:rFonts w:cs="Arial"/>
                <w:sz w:val="22"/>
                <w:szCs w:val="22"/>
                <w:lang w:eastAsia="en-GB"/>
              </w:rPr>
              <w:t>s</w:t>
            </w:r>
            <w:r w:rsidRPr="001753EC">
              <w:rPr>
                <w:rFonts w:cs="Arial"/>
                <w:sz w:val="22"/>
                <w:szCs w:val="22"/>
                <w:lang w:eastAsia="en-GB"/>
              </w:rPr>
              <w:t xml:space="preserve"> </w:t>
            </w:r>
            <w:r w:rsidR="005A24B0" w:rsidRPr="001753EC">
              <w:rPr>
                <w:rFonts w:cs="Arial"/>
                <w:sz w:val="22"/>
                <w:szCs w:val="22"/>
                <w:lang w:eastAsia="en-GB"/>
              </w:rPr>
              <w:t>&gt;</w:t>
            </w:r>
            <w:r w:rsidR="001707BE" w:rsidRPr="001753EC">
              <w:rPr>
                <w:rFonts w:cs="Arial"/>
                <w:sz w:val="22"/>
                <w:szCs w:val="22"/>
                <w:lang w:eastAsia="en-GB"/>
              </w:rPr>
              <w:t xml:space="preserve"> 18µg/dL (</w:t>
            </w:r>
            <w:r w:rsidR="005A24B0" w:rsidRPr="001753EC">
              <w:rPr>
                <w:rFonts w:cs="Arial"/>
                <w:sz w:val="22"/>
                <w:szCs w:val="22"/>
                <w:lang w:eastAsia="en-GB"/>
              </w:rPr>
              <w:t>430-500nmol/L)</w:t>
            </w:r>
            <w:r w:rsidR="005A24B0" w:rsidRPr="001753EC">
              <w:rPr>
                <w:rFonts w:cs="Arial"/>
                <w:sz w:val="22"/>
                <w:szCs w:val="22"/>
              </w:rPr>
              <w:t xml:space="preserve"> </w:t>
            </w:r>
            <w:r w:rsidR="005A24B0" w:rsidRPr="001753EC">
              <w:rPr>
                <w:rFonts w:cs="Arial"/>
                <w:sz w:val="22"/>
                <w:szCs w:val="22"/>
                <w:lang w:eastAsia="en-GB"/>
              </w:rPr>
              <w:t>at 30 or 60 minutes</w:t>
            </w:r>
            <w:r w:rsidR="000A3B0C" w:rsidRPr="001753EC">
              <w:rPr>
                <w:rFonts w:cs="Arial"/>
                <w:sz w:val="22"/>
                <w:szCs w:val="22"/>
                <w:lang w:eastAsia="en-GB"/>
              </w:rPr>
              <w:t xml:space="preserve"> (depending on assay).</w:t>
            </w:r>
          </w:p>
          <w:p w14:paraId="6E283D29" w14:textId="21E64C30" w:rsidR="005A24B0" w:rsidRPr="001753EC" w:rsidRDefault="005A24B0" w:rsidP="001748D9">
            <w:pPr>
              <w:numPr>
                <w:ilvl w:val="0"/>
                <w:numId w:val="25"/>
              </w:numPr>
              <w:spacing w:after="0" w:line="276" w:lineRule="auto"/>
              <w:ind w:left="0"/>
              <w:rPr>
                <w:rFonts w:cs="Arial"/>
                <w:sz w:val="22"/>
                <w:szCs w:val="22"/>
                <w:lang w:eastAsia="en-GB"/>
              </w:rPr>
            </w:pPr>
            <w:r w:rsidRPr="001753EC">
              <w:rPr>
                <w:rFonts w:cs="Arial"/>
                <w:sz w:val="22"/>
                <w:szCs w:val="22"/>
                <w:lang w:eastAsia="en-GB"/>
              </w:rPr>
              <w:t xml:space="preserve">Pregnancy: higher diagnostic cortisol </w:t>
            </w:r>
            <w:r w:rsidR="001A2DD7" w:rsidRPr="001753EC">
              <w:rPr>
                <w:rFonts w:cs="Arial"/>
                <w:sz w:val="22"/>
                <w:szCs w:val="22"/>
                <w:lang w:eastAsia="en-GB"/>
              </w:rPr>
              <w:t>cut-offs</w:t>
            </w:r>
            <w:r w:rsidRPr="001753EC">
              <w:rPr>
                <w:rFonts w:cs="Arial"/>
                <w:sz w:val="22"/>
                <w:szCs w:val="22"/>
                <w:lang w:eastAsia="en-GB"/>
              </w:rPr>
              <w:t xml:space="preserve"> of </w:t>
            </w:r>
            <w:r w:rsidR="001707BE" w:rsidRPr="001753EC">
              <w:rPr>
                <w:rFonts w:cs="Arial"/>
                <w:sz w:val="22"/>
                <w:szCs w:val="22"/>
                <w:lang w:eastAsia="en-GB"/>
              </w:rPr>
              <w:t>25μg/dL (</w:t>
            </w:r>
            <w:r w:rsidRPr="001753EC">
              <w:rPr>
                <w:rFonts w:cs="Arial"/>
                <w:sz w:val="22"/>
                <w:szCs w:val="22"/>
                <w:lang w:eastAsia="en-GB"/>
              </w:rPr>
              <w:t xml:space="preserve">700 nmol/L), </w:t>
            </w:r>
            <w:r w:rsidR="001707BE" w:rsidRPr="001753EC">
              <w:rPr>
                <w:rFonts w:cs="Arial"/>
                <w:sz w:val="22"/>
                <w:szCs w:val="22"/>
                <w:lang w:eastAsia="en-GB"/>
              </w:rPr>
              <w:t xml:space="preserve">29μg/dL </w:t>
            </w:r>
            <w:r w:rsidRPr="001753EC">
              <w:rPr>
                <w:rFonts w:cs="Arial"/>
                <w:sz w:val="22"/>
                <w:szCs w:val="22"/>
                <w:lang w:eastAsia="en-GB"/>
              </w:rPr>
              <w:t>(</w:t>
            </w:r>
            <w:r w:rsidR="001707BE" w:rsidRPr="001753EC">
              <w:rPr>
                <w:rFonts w:cs="Arial"/>
                <w:sz w:val="22"/>
                <w:szCs w:val="22"/>
                <w:lang w:eastAsia="en-GB"/>
              </w:rPr>
              <w:t>800 nmol/L</w:t>
            </w:r>
            <w:r w:rsidRPr="001753EC">
              <w:rPr>
                <w:rFonts w:cs="Arial"/>
                <w:sz w:val="22"/>
                <w:szCs w:val="22"/>
                <w:lang w:eastAsia="en-GB"/>
              </w:rPr>
              <w:t xml:space="preserve">), and </w:t>
            </w:r>
            <w:r w:rsidR="001707BE" w:rsidRPr="001753EC">
              <w:rPr>
                <w:rFonts w:cs="Arial"/>
                <w:sz w:val="22"/>
                <w:szCs w:val="22"/>
                <w:lang w:eastAsia="en-GB"/>
              </w:rPr>
              <w:t>32μg/dL (</w:t>
            </w:r>
            <w:r w:rsidRPr="001753EC">
              <w:rPr>
                <w:rFonts w:cs="Arial"/>
                <w:sz w:val="22"/>
                <w:szCs w:val="22"/>
                <w:lang w:eastAsia="en-GB"/>
              </w:rPr>
              <w:t>900nmol/L) for the first, second, and third trimesters, respectively</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&lt;EndNote&gt;&lt;Cite&gt;&lt;Author&gt;Lebbe&lt;/Author&gt;&lt;Year&gt;2013&lt;/Year&gt;&lt;RecNum&gt;754&lt;/RecNum&gt;&lt;DisplayText&gt;(30)&lt;/DisplayText&gt;&lt;record&gt;&lt;rec-number&gt;754&lt;/rec-number&gt;&lt;foreign-keys&gt;&lt;key app="EN" db-id="5pp0fa9xoea95iexrp8x9wv3f9d9seaxvptv" timestamp="1666091437" guid="7e5af4e3-4663-4604-b1a7-3b8176aa7d48"&gt;754&lt;/key&gt;&lt;/foreign-keys&gt;&lt;ref-type name="Journal Article"&gt;17&lt;/ref-type&gt;&lt;contributors&gt;&lt;authors&gt;&lt;author&gt;Lebbe, M.&lt;/author&gt;&lt;author&gt;Arlt, W.&lt;/author&gt;&lt;/authors&gt;&lt;/contributors&gt;&lt;auth-address&gt;Centre for Endocrinology, Diabetes and Metabolism, School of Clinical &amp;amp; Experimental Medicine, University of Birmingham, Birmingham, United Kingdom.&lt;/auth-address&gt;&lt;titles&gt;&lt;title&gt;What is the best diagnostic and therapeutic management strategy for an Addison patient during pregnancy?&lt;/title&gt;&lt;secondary-title&gt;Clin Endocrinol (Oxf)&lt;/secondary-title&gt;&lt;/titles&gt;&lt;periodical&gt;&lt;full-title&gt;Clin Endocrinol (Oxf)&lt;/full-title&gt;&lt;/periodical&gt;&lt;pages&gt;497-502&lt;/pages&gt;&lt;volume&gt;78&lt;/volume&gt;&lt;number&gt;4&lt;/number&gt;&lt;keywords&gt;&lt;keyword&gt;Addison Disease/*diagnosis/epidemiology/*therapy&lt;/keyword&gt;&lt;keyword&gt;Female&lt;/keyword&gt;&lt;keyword&gt;Glucocorticoids/metabolism&lt;/keyword&gt;&lt;keyword&gt;Humans&lt;/keyword&gt;&lt;keyword&gt;Mineralocorticoids/metabolism&lt;/keyword&gt;&lt;keyword&gt;Models, Biological&lt;/keyword&gt;&lt;keyword&gt;Pregnancy&lt;/keyword&gt;&lt;keyword&gt;Pregnancy Complications/*diagnosis/epidemiology/*therapy&lt;/keyword&gt;&lt;keyword&gt;Professional Practice&lt;/keyword&gt;&lt;/keywords&gt;&lt;dates&gt;&lt;year&gt;2013&lt;/year&gt;&lt;pub-dates&gt;&lt;date&gt;Apr&lt;/date&gt;&lt;/pub-dates&gt;&lt;/dates&gt;&lt;isbn&gt;1365-2265 (Electronic)&amp;#xD;0300-0664 (Linking)&lt;/isbn&gt;&lt;accession-num&gt;23153216&lt;/accession-num&gt;&lt;urls&gt;&lt;related-urls&gt;&lt;url&gt;https://www.ncbi.nlm.nih.gov/pubmed/23153216&lt;/url&gt;&lt;/related-urls&gt;&lt;/urls&gt;&lt;electronic-resource-num&gt;10.1111/cen.12097&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(30)</w:t>
            </w:r>
            <w:r w:rsidR="00B875B8" w:rsidRPr="001753EC">
              <w:rPr>
                <w:rFonts w:cs="Arial"/>
                <w:sz w:val="22"/>
                <w:szCs w:val="22"/>
                <w:lang w:eastAsia="en-GB"/>
              </w:rPr>
              <w:fldChar w:fldCharType="end"/>
            </w:r>
            <w:r w:rsidR="007B3565" w:rsidRPr="001753EC">
              <w:rPr>
                <w:rFonts w:cs="Arial"/>
                <w:sz w:val="22"/>
                <w:szCs w:val="22"/>
                <w:lang w:eastAsia="en-GB"/>
              </w:rPr>
              <w:t>.</w:t>
            </w:r>
          </w:p>
        </w:tc>
      </w:tr>
      <w:tr w:rsidR="003866B5" w:rsidRPr="001753EC" w14:paraId="107E792E" w14:textId="77777777" w:rsidTr="00BE2546">
        <w:tc>
          <w:tcPr>
            <w:tcW w:w="2802" w:type="dxa"/>
          </w:tcPr>
          <w:p w14:paraId="794FDE70" w14:textId="1679E7EA" w:rsidR="005A24B0" w:rsidRPr="001753EC" w:rsidRDefault="005A24B0" w:rsidP="001748D9">
            <w:pPr>
              <w:spacing w:after="0" w:line="276" w:lineRule="auto"/>
              <w:rPr>
                <w:rFonts w:cs="Arial"/>
                <w:sz w:val="22"/>
                <w:szCs w:val="22"/>
                <w:lang w:eastAsia="en-GB"/>
              </w:rPr>
            </w:pPr>
            <w:r w:rsidRPr="001753EC">
              <w:rPr>
                <w:rFonts w:cs="Arial"/>
                <w:b/>
                <w:sz w:val="22"/>
                <w:szCs w:val="22"/>
                <w:lang w:eastAsia="en-GB"/>
              </w:rPr>
              <w:t>Low-dose SST</w:t>
            </w:r>
            <w:r w:rsidR="00607A7D" w:rsidRPr="001753EC">
              <w:rPr>
                <w:rFonts w:cs="Arial"/>
                <w:sz w:val="22"/>
                <w:szCs w:val="22"/>
                <w:lang w:eastAsia="en-GB"/>
              </w:rPr>
              <w:t xml:space="preserve">; </w:t>
            </w:r>
            <w:r w:rsidRPr="001753EC">
              <w:rPr>
                <w:rFonts w:cs="Arial"/>
                <w:sz w:val="22"/>
                <w:szCs w:val="22"/>
                <w:lang w:eastAsia="en-GB"/>
              </w:rPr>
              <w:t xml:space="preserve">1μg ACTH i.v.; collect samples </w:t>
            </w:r>
            <w:r w:rsidRPr="001753EC">
              <w:rPr>
                <w:rFonts w:cs="Arial"/>
                <w:sz w:val="22"/>
                <w:szCs w:val="22"/>
                <w:lang w:eastAsia="en-GB"/>
              </w:rPr>
              <w:lastRenderedPageBreak/>
              <w:t>at</w:t>
            </w:r>
            <w:r w:rsidR="000A3B0C" w:rsidRPr="001753EC">
              <w:rPr>
                <w:rFonts w:cs="Arial"/>
                <w:sz w:val="22"/>
                <w:szCs w:val="22"/>
                <w:lang w:eastAsia="en-GB"/>
              </w:rPr>
              <w:t xml:space="preserve"> 0,</w:t>
            </w:r>
            <w:r w:rsidRPr="001753EC">
              <w:rPr>
                <w:rFonts w:cs="Arial"/>
                <w:sz w:val="22"/>
                <w:szCs w:val="22"/>
                <w:lang w:eastAsia="en-GB"/>
              </w:rPr>
              <w:t xml:space="preserve"> 30</w:t>
            </w:r>
            <w:r w:rsidR="000A3B0C" w:rsidRPr="001753EC">
              <w:rPr>
                <w:rFonts w:cs="Arial"/>
                <w:sz w:val="22"/>
                <w:szCs w:val="22"/>
                <w:lang w:eastAsia="en-GB"/>
              </w:rPr>
              <w:t>min</w:t>
            </w:r>
            <w:r w:rsidRPr="001753EC">
              <w:rPr>
                <w:rFonts w:cs="Arial"/>
                <w:sz w:val="22"/>
                <w:szCs w:val="22"/>
                <w:lang w:eastAsia="en-GB"/>
              </w:rPr>
              <w:t xml:space="preserve"> for cortisol level</w:t>
            </w:r>
            <w:r w:rsidR="00882209" w:rsidRPr="001753EC">
              <w:rPr>
                <w:rFonts w:cs="Arial"/>
                <w:sz w:val="22"/>
                <w:szCs w:val="22"/>
                <w:lang w:eastAsia="en-GB"/>
              </w:rPr>
              <w:t>s</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&lt;EndNote&gt;&lt;Cite&gt;&lt;Author&gt;Dickstein&lt;/Author&gt;&lt;Year&gt;1991&lt;/Year&gt;&lt;RecNum&gt;776&lt;/RecNum&gt;&lt;DisplayText&gt;(31)&lt;/DisplayText&gt;&lt;record&gt;&lt;rec-number&gt;776&lt;/rec-number&gt;&lt;foreign-keys&gt;&lt;key app="EN" db-id="5pp0fa9xoea95iexrp8x9wv3f9d9seaxvptv" timestamp="1666101934" guid="083cf2e1-2094-4060-9576-a600351fa39c"&gt;776&lt;/key&gt;&lt;/foreign-keys&gt;&lt;ref-type name="Journal Article"&gt;17&lt;/ref-type&gt;&lt;contributors&gt;&lt;authors&gt;&lt;author&gt;Dickstein, G.&lt;/author&gt;&lt;author&gt;Shechner, C.&lt;/author&gt;&lt;author&gt;Nicholson, W. E.&lt;/author&gt;&lt;author&gt;Rosner, I.&lt;/author&gt;&lt;author&gt;Shen-Orr, Z.&lt;/author&gt;&lt;author&gt;Adawi, F.&lt;/author&gt;&lt;author&gt;Lahav, M.&lt;/author&gt;&lt;/authors&gt;&lt;/contributors&gt;&lt;auth-address&gt;Division of Endocrinology, Haifa Medical Center, Israel.&lt;/auth-address&gt;&lt;titles&gt;&lt;title&gt;Adrenocorticotropin stimulation test: effects of basal cortisol level, time of day, and suggested new sensitive low dose test&lt;/title&gt;&lt;secondary-title&gt;J Clin Endocrinol Metab&lt;/secondary-title&gt;&lt;/titles&gt;&lt;periodical&gt;&lt;full-title&gt;J Clin Endocrinol Metab&lt;/full-title&gt;&lt;/periodical&gt;&lt;pages&gt;773-8&lt;/pages&gt;&lt;volume&gt;72&lt;/volume&gt;&lt;number&gt;4&lt;/number&gt;&lt;keywords&gt;&lt;keyword&gt;Adult&lt;/keyword&gt;&lt;keyword&gt;Aged&lt;/keyword&gt;&lt;keyword&gt;*Circadian Rhythm&lt;/keyword&gt;&lt;keyword&gt;Cosyntropin/administration &amp;amp; dosage/*pharmacology&lt;/keyword&gt;&lt;keyword&gt;Dose-Response Relationship, Drug&lt;/keyword&gt;&lt;keyword&gt;Drug Stability&lt;/keyword&gt;&lt;keyword&gt;Female&lt;/keyword&gt;&lt;keyword&gt;Humans&lt;/keyword&gt;&lt;keyword&gt;Hydrocortisone/*blood&lt;/keyword&gt;&lt;keyword&gt;Male&lt;/keyword&gt;&lt;keyword&gt;Middle Aged&lt;/keyword&gt;&lt;keyword&gt;Osmolar Concentration&lt;/keyword&gt;&lt;keyword&gt;Reference Values&lt;/keyword&gt;&lt;keyword&gt;Steroids/therapeutic use&lt;/keyword&gt;&lt;keyword&gt;Time Factors&lt;/keyword&gt;&lt;/keywords&gt;&lt;dates&gt;&lt;year&gt;1991&lt;/year&gt;&lt;pub-dates&gt;&lt;date&gt;Apr&lt;/date&gt;&lt;/pub-dates&gt;&lt;/dates&gt;&lt;isbn&gt;0021-972X (Print)&amp;#xD;0021-972X (Linking)&lt;/isbn&gt;&lt;accession-num&gt;2005201&lt;/accession-num&gt;&lt;urls&gt;&lt;related-urls&gt;&lt;url&gt;https://www.ncbi.nlm.nih.gov/pubmed/2005201&lt;/url&gt;&lt;/related-urls&gt;&lt;/urls&gt;&lt;electronic-resource-num&gt;10.1210/jcem-72-4-773&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(31)</w:t>
            </w:r>
            <w:r w:rsidR="00B875B8" w:rsidRPr="001753EC">
              <w:rPr>
                <w:rFonts w:cs="Arial"/>
                <w:sz w:val="22"/>
                <w:szCs w:val="22"/>
                <w:lang w:eastAsia="en-GB"/>
              </w:rPr>
              <w:fldChar w:fldCharType="end"/>
            </w:r>
            <w:r w:rsidR="007B3565" w:rsidRPr="001753EC">
              <w:rPr>
                <w:rFonts w:cs="Arial"/>
                <w:sz w:val="22"/>
                <w:szCs w:val="22"/>
                <w:lang w:eastAsia="en-GB"/>
              </w:rPr>
              <w:t>.</w:t>
            </w:r>
          </w:p>
        </w:tc>
        <w:tc>
          <w:tcPr>
            <w:tcW w:w="3827" w:type="dxa"/>
          </w:tcPr>
          <w:p w14:paraId="08155664" w14:textId="77777777" w:rsidR="000A3B0C" w:rsidRPr="001753EC" w:rsidRDefault="000A3B0C"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lastRenderedPageBreak/>
              <w:t>Peak cortisol levels &lt; 18μg/dL indicate AI (depending on assay)</w:t>
            </w:r>
            <w:r w:rsidR="0037108B" w:rsidRPr="001753EC">
              <w:rPr>
                <w:rFonts w:cs="Arial"/>
                <w:sz w:val="22"/>
                <w:szCs w:val="22"/>
                <w:lang w:eastAsia="en-GB"/>
              </w:rPr>
              <w:t>.</w:t>
            </w:r>
          </w:p>
          <w:p w14:paraId="359FFCCA" w14:textId="77777777" w:rsidR="005A24B0" w:rsidRPr="001753EC" w:rsidRDefault="005A24B0"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lastRenderedPageBreak/>
              <w:t>I</w:t>
            </w:r>
            <w:r w:rsidR="000A3B0C" w:rsidRPr="001753EC">
              <w:rPr>
                <w:rFonts w:cs="Arial"/>
                <w:sz w:val="22"/>
                <w:szCs w:val="22"/>
                <w:lang w:eastAsia="en-GB"/>
              </w:rPr>
              <w:t>ndicated when suspected recent-onset central AI or a shortage of</w:t>
            </w:r>
            <w:r w:rsidRPr="001753EC">
              <w:rPr>
                <w:rFonts w:cs="Arial"/>
                <w:sz w:val="22"/>
                <w:szCs w:val="22"/>
                <w:lang w:eastAsia="en-GB"/>
              </w:rPr>
              <w:t xml:space="preserve"> </w:t>
            </w:r>
            <w:r w:rsidR="000A3B0C" w:rsidRPr="001753EC">
              <w:rPr>
                <w:rFonts w:cs="Arial"/>
                <w:sz w:val="22"/>
                <w:szCs w:val="22"/>
                <w:lang w:eastAsia="en-GB"/>
              </w:rPr>
              <w:t>Synacthen</w:t>
            </w:r>
            <w:r w:rsidRPr="001753EC">
              <w:rPr>
                <w:rFonts w:cs="Arial"/>
                <w:sz w:val="22"/>
                <w:szCs w:val="22"/>
                <w:lang w:eastAsia="en-GB"/>
              </w:rPr>
              <w:t xml:space="preserve"> itself</w:t>
            </w:r>
            <w:r w:rsidR="000A3B0C" w:rsidRPr="001753EC">
              <w:rPr>
                <w:rFonts w:cs="Arial"/>
                <w:sz w:val="22"/>
                <w:szCs w:val="22"/>
                <w:lang w:eastAsia="en-GB"/>
              </w:rPr>
              <w:t>.</w:t>
            </w:r>
          </w:p>
          <w:p w14:paraId="55B1AFA4" w14:textId="77777777" w:rsidR="000A3B0C" w:rsidRPr="001753EC" w:rsidRDefault="000A3B0C" w:rsidP="001748D9">
            <w:pPr>
              <w:numPr>
                <w:ilvl w:val="0"/>
                <w:numId w:val="21"/>
              </w:numPr>
              <w:spacing w:after="0" w:line="276" w:lineRule="auto"/>
              <w:ind w:left="0"/>
              <w:rPr>
                <w:rFonts w:cs="Arial"/>
                <w:sz w:val="22"/>
                <w:szCs w:val="22"/>
                <w:lang w:eastAsia="en-GB"/>
              </w:rPr>
            </w:pPr>
            <w:r w:rsidRPr="001753EC">
              <w:rPr>
                <w:rFonts w:cs="Arial"/>
                <w:sz w:val="22"/>
                <w:szCs w:val="22"/>
                <w:lang w:eastAsia="en-GB"/>
              </w:rPr>
              <w:t>Insufficient response to low-dose SST should be considered for other dynamic test</w:t>
            </w:r>
            <w:r w:rsidR="00510E9A" w:rsidRPr="001753EC">
              <w:rPr>
                <w:rFonts w:cs="Arial"/>
                <w:sz w:val="22"/>
                <w:szCs w:val="22"/>
                <w:lang w:eastAsia="en-GB"/>
              </w:rPr>
              <w:t>s</w:t>
            </w:r>
            <w:r w:rsidR="002E624B" w:rsidRPr="001753EC">
              <w:rPr>
                <w:rFonts w:cs="Arial"/>
                <w:sz w:val="22"/>
                <w:szCs w:val="22"/>
                <w:lang w:eastAsia="en-GB"/>
              </w:rPr>
              <w:t>.</w:t>
            </w:r>
          </w:p>
        </w:tc>
        <w:tc>
          <w:tcPr>
            <w:tcW w:w="3544" w:type="dxa"/>
          </w:tcPr>
          <w:p w14:paraId="1CAC13C0" w14:textId="77777777" w:rsidR="005A24B0" w:rsidRPr="001753EC" w:rsidRDefault="00882209" w:rsidP="001748D9">
            <w:pPr>
              <w:numPr>
                <w:ilvl w:val="0"/>
                <w:numId w:val="26"/>
              </w:numPr>
              <w:spacing w:after="0" w:line="276" w:lineRule="auto"/>
              <w:ind w:left="0"/>
              <w:rPr>
                <w:rFonts w:cs="Arial"/>
                <w:sz w:val="22"/>
                <w:szCs w:val="22"/>
                <w:lang w:eastAsia="en-GB"/>
              </w:rPr>
            </w:pPr>
            <w:r w:rsidRPr="001753EC">
              <w:rPr>
                <w:rFonts w:cs="Arial"/>
                <w:sz w:val="22"/>
                <w:szCs w:val="22"/>
                <w:lang w:eastAsia="en-GB"/>
              </w:rPr>
              <w:lastRenderedPageBreak/>
              <w:t xml:space="preserve">Peak cortisol level </w:t>
            </w:r>
            <w:r w:rsidR="005A24B0" w:rsidRPr="001753EC">
              <w:rPr>
                <w:rFonts w:cs="Arial"/>
                <w:sz w:val="22"/>
                <w:szCs w:val="22"/>
                <w:lang w:eastAsia="en-GB"/>
              </w:rPr>
              <w:t>&gt;</w:t>
            </w:r>
            <w:r w:rsidR="00C75887" w:rsidRPr="001753EC">
              <w:rPr>
                <w:rFonts w:cs="Arial"/>
                <w:sz w:val="22"/>
                <w:szCs w:val="22"/>
                <w:lang w:eastAsia="en-GB"/>
              </w:rPr>
              <w:t xml:space="preserve"> </w:t>
            </w:r>
            <w:r w:rsidR="005A24B0" w:rsidRPr="001753EC">
              <w:rPr>
                <w:rFonts w:cs="Arial"/>
                <w:sz w:val="22"/>
                <w:szCs w:val="22"/>
                <w:lang w:eastAsia="en-GB"/>
              </w:rPr>
              <w:t xml:space="preserve">18µg/dL (500nmol/L) </w:t>
            </w:r>
          </w:p>
        </w:tc>
      </w:tr>
      <w:tr w:rsidR="003866B5" w:rsidRPr="001753EC" w14:paraId="74F6AA00" w14:textId="77777777" w:rsidTr="00BE2546">
        <w:tc>
          <w:tcPr>
            <w:tcW w:w="10173" w:type="dxa"/>
            <w:gridSpan w:val="3"/>
          </w:tcPr>
          <w:p w14:paraId="5EFB97AD" w14:textId="77777777" w:rsidR="00882209" w:rsidRPr="001753EC" w:rsidRDefault="00882209" w:rsidP="001748D9">
            <w:pPr>
              <w:spacing w:after="0" w:line="276" w:lineRule="auto"/>
              <w:rPr>
                <w:rFonts w:cs="Arial"/>
                <w:b/>
                <w:sz w:val="22"/>
                <w:szCs w:val="22"/>
                <w:lang w:eastAsia="en-GB"/>
              </w:rPr>
            </w:pPr>
            <w:r w:rsidRPr="001753EC">
              <w:rPr>
                <w:rFonts w:cs="Arial"/>
                <w:b/>
                <w:sz w:val="22"/>
                <w:szCs w:val="22"/>
                <w:lang w:eastAsia="en-GB"/>
              </w:rPr>
              <w:t>Pituitary testing</w:t>
            </w:r>
          </w:p>
        </w:tc>
      </w:tr>
      <w:tr w:rsidR="003866B5" w:rsidRPr="001753EC" w14:paraId="6A42FE36" w14:textId="77777777" w:rsidTr="00BE2546">
        <w:tc>
          <w:tcPr>
            <w:tcW w:w="2802" w:type="dxa"/>
          </w:tcPr>
          <w:p w14:paraId="35E4C041" w14:textId="610C6E0F" w:rsidR="005A24B0" w:rsidRPr="001753EC" w:rsidRDefault="005A24B0" w:rsidP="001748D9">
            <w:pPr>
              <w:spacing w:after="0" w:line="276" w:lineRule="auto"/>
              <w:rPr>
                <w:rFonts w:cs="Arial"/>
                <w:sz w:val="22"/>
                <w:szCs w:val="22"/>
                <w:lang w:eastAsia="en-GB"/>
              </w:rPr>
            </w:pPr>
            <w:r w:rsidRPr="001753EC">
              <w:rPr>
                <w:rFonts w:cs="Arial"/>
                <w:b/>
                <w:sz w:val="22"/>
                <w:szCs w:val="22"/>
                <w:lang w:eastAsia="en-GB"/>
              </w:rPr>
              <w:t>CRH stimulation test</w:t>
            </w:r>
            <w:r w:rsidR="00607A7D" w:rsidRPr="001753EC">
              <w:rPr>
                <w:rFonts w:cs="Arial"/>
                <w:sz w:val="22"/>
                <w:szCs w:val="22"/>
                <w:lang w:eastAsia="en-GB"/>
              </w:rPr>
              <w:t>;</w:t>
            </w:r>
            <w:r w:rsidR="00882209" w:rsidRPr="001753EC">
              <w:rPr>
                <w:rFonts w:cs="Arial"/>
                <w:sz w:val="22"/>
                <w:szCs w:val="22"/>
                <w:lang w:eastAsia="en-GB"/>
              </w:rPr>
              <w:t xml:space="preserve"> </w:t>
            </w:r>
            <w:r w:rsidR="00882209" w:rsidRPr="001753EC">
              <w:rPr>
                <w:rFonts w:cs="Arial"/>
                <w:sz w:val="22"/>
                <w:szCs w:val="22"/>
              </w:rPr>
              <w:t>1µg/kg or 100µg ovine or human CRH</w:t>
            </w:r>
            <w:r w:rsidRPr="001753EC">
              <w:rPr>
                <w:rFonts w:cs="Arial"/>
                <w:sz w:val="22"/>
                <w:szCs w:val="22"/>
                <w:lang w:eastAsia="en-GB"/>
              </w:rPr>
              <w:t xml:space="preserve"> </w:t>
            </w:r>
            <w:r w:rsidRPr="001753EC">
              <w:rPr>
                <w:rFonts w:cs="Arial"/>
                <w:sz w:val="22"/>
                <w:szCs w:val="22"/>
              </w:rPr>
              <w:t>i</w:t>
            </w:r>
            <w:r w:rsidR="002E624B" w:rsidRPr="001753EC">
              <w:rPr>
                <w:rFonts w:cs="Arial"/>
                <w:sz w:val="22"/>
                <w:szCs w:val="22"/>
              </w:rPr>
              <w:t>.</w:t>
            </w:r>
            <w:r w:rsidRPr="001753EC">
              <w:rPr>
                <w:rFonts w:cs="Arial"/>
                <w:sz w:val="22"/>
                <w:szCs w:val="22"/>
              </w:rPr>
              <w:t>v</w:t>
            </w:r>
            <w:r w:rsidR="002E624B" w:rsidRPr="001753EC">
              <w:rPr>
                <w:rFonts w:cs="Arial"/>
                <w:sz w:val="22"/>
                <w:szCs w:val="22"/>
              </w:rPr>
              <w:t>.</w:t>
            </w:r>
            <w:r w:rsidR="00882209" w:rsidRPr="001753EC">
              <w:rPr>
                <w:rFonts w:cs="Arial"/>
                <w:sz w:val="22"/>
                <w:szCs w:val="22"/>
              </w:rPr>
              <w:t>; collect samples at -5, -1, 0, 15, 30, 60, 90, and 120min</w:t>
            </w:r>
            <w:r w:rsidRPr="001753EC">
              <w:rPr>
                <w:rFonts w:cs="Arial"/>
                <w:sz w:val="22"/>
                <w:szCs w:val="22"/>
              </w:rPr>
              <w:t xml:space="preserve"> </w:t>
            </w:r>
            <w:r w:rsidR="00882209" w:rsidRPr="001753EC">
              <w:rPr>
                <w:rFonts w:cs="Arial"/>
                <w:sz w:val="22"/>
                <w:szCs w:val="22"/>
              </w:rPr>
              <w:t>for cortisol and ACTH levels</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PEVuZE5vdGU+PENpdGU+PEF1dGhvcj5TY2hsYWdoZWNrZTwvQXV0aG9yPjxZZWFyPjE5OTI8L1ll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PEVuZE5vdGU+PENpdGU+PEF1dGhvcj5TY2hsYWdoZWNrZTwvQXV0aG9yPjxZZWFyPjE5OTI8L1ll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(32)</w:t>
            </w:r>
            <w:r w:rsidR="00B875B8" w:rsidRPr="001753EC">
              <w:rPr>
                <w:rFonts w:cs="Arial"/>
                <w:sz w:val="22"/>
                <w:szCs w:val="22"/>
              </w:rPr>
              <w:fldChar w:fldCharType="end"/>
            </w:r>
            <w:r w:rsidR="007B3565" w:rsidRPr="001753EC">
              <w:rPr>
                <w:rFonts w:cs="Arial"/>
                <w:sz w:val="22"/>
                <w:szCs w:val="22"/>
              </w:rPr>
              <w:t>.</w:t>
            </w:r>
          </w:p>
        </w:tc>
        <w:tc>
          <w:tcPr>
            <w:tcW w:w="3827" w:type="dxa"/>
          </w:tcPr>
          <w:p w14:paraId="23B05A00" w14:textId="77777777" w:rsidR="00C75887" w:rsidRPr="001753EC" w:rsidRDefault="00C72487"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t>Central AI demonstrates low ACTH levels that do not respond to CRH.</w:t>
            </w:r>
          </w:p>
          <w:p w14:paraId="3F798A6A" w14:textId="77777777" w:rsidR="00C75887" w:rsidRPr="001753EC" w:rsidRDefault="00C72487"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t>PAI shows high ACTH levels that rise after administration of CRH.</w:t>
            </w:r>
          </w:p>
          <w:p w14:paraId="34BFEB3C" w14:textId="77777777" w:rsidR="005A24B0" w:rsidRPr="001753EC" w:rsidRDefault="00D44CDC" w:rsidP="001748D9">
            <w:pPr>
              <w:numPr>
                <w:ilvl w:val="0"/>
                <w:numId w:val="19"/>
              </w:numPr>
              <w:spacing w:after="0" w:line="276" w:lineRule="auto"/>
              <w:ind w:left="0"/>
              <w:rPr>
                <w:rFonts w:cs="Arial"/>
                <w:sz w:val="22"/>
                <w:szCs w:val="22"/>
                <w:lang w:eastAsia="en-GB"/>
              </w:rPr>
            </w:pPr>
            <w:r w:rsidRPr="001753EC">
              <w:rPr>
                <w:rFonts w:cs="Arial"/>
                <w:sz w:val="22"/>
                <w:szCs w:val="22"/>
                <w:lang w:eastAsia="en-GB"/>
              </w:rPr>
              <w:t>Limited use due to wide variation of responses.</w:t>
            </w:r>
          </w:p>
        </w:tc>
        <w:tc>
          <w:tcPr>
            <w:tcW w:w="3544" w:type="dxa"/>
          </w:tcPr>
          <w:p w14:paraId="41B037C3" w14:textId="77777777" w:rsidR="001707BE" w:rsidRPr="001753EC" w:rsidRDefault="00882209" w:rsidP="001748D9">
            <w:pPr>
              <w:numPr>
                <w:ilvl w:val="0"/>
                <w:numId w:val="26"/>
              </w:numPr>
              <w:spacing w:after="0" w:line="276" w:lineRule="auto"/>
              <w:ind w:left="0"/>
              <w:rPr>
                <w:rFonts w:cs="Arial"/>
                <w:sz w:val="22"/>
                <w:szCs w:val="22"/>
                <w:lang w:eastAsia="en-GB"/>
              </w:rPr>
            </w:pPr>
            <w:r w:rsidRPr="001753EC">
              <w:rPr>
                <w:rFonts w:cs="Arial"/>
                <w:sz w:val="22"/>
                <w:szCs w:val="22"/>
                <w:lang w:eastAsia="en-GB"/>
              </w:rPr>
              <w:t xml:space="preserve">Peak ACTH response should be 2-4 folds above baseline at </w:t>
            </w:r>
            <w:r w:rsidR="00D353EE" w:rsidRPr="001753EC">
              <w:rPr>
                <w:rFonts w:cs="Arial"/>
                <w:sz w:val="22"/>
                <w:szCs w:val="22"/>
                <w:lang w:eastAsia="en-GB"/>
              </w:rPr>
              <w:t xml:space="preserve">15 or </w:t>
            </w:r>
            <w:r w:rsidRPr="001753EC">
              <w:rPr>
                <w:rFonts w:cs="Arial"/>
                <w:sz w:val="22"/>
                <w:szCs w:val="22"/>
                <w:lang w:eastAsia="en-GB"/>
              </w:rPr>
              <w:t>30min.</w:t>
            </w:r>
          </w:p>
          <w:p w14:paraId="2057FAF3" w14:textId="0EB82A20" w:rsidR="005A24B0" w:rsidRPr="001753EC" w:rsidRDefault="00882209" w:rsidP="001748D9">
            <w:pPr>
              <w:numPr>
                <w:ilvl w:val="0"/>
                <w:numId w:val="26"/>
              </w:numPr>
              <w:spacing w:after="0" w:line="276" w:lineRule="auto"/>
              <w:ind w:left="0"/>
              <w:rPr>
                <w:rFonts w:cs="Arial"/>
                <w:sz w:val="22"/>
                <w:szCs w:val="22"/>
                <w:lang w:eastAsia="en-GB"/>
              </w:rPr>
            </w:pPr>
            <w:r w:rsidRPr="001753EC">
              <w:rPr>
                <w:rFonts w:cs="Arial"/>
                <w:sz w:val="22"/>
                <w:szCs w:val="22"/>
                <w:lang w:eastAsia="en-GB"/>
              </w:rPr>
              <w:t>Peak cortisol level &gt; 20</w:t>
            </w:r>
            <w:r w:rsidR="00C75887" w:rsidRPr="001753EC">
              <w:rPr>
                <w:rFonts w:cs="Arial"/>
                <w:sz w:val="22"/>
                <w:szCs w:val="22"/>
                <w:lang w:eastAsia="en-GB"/>
              </w:rPr>
              <w:t xml:space="preserve">µg/dL </w:t>
            </w:r>
            <w:r w:rsidR="00D353EE" w:rsidRPr="001753EC">
              <w:rPr>
                <w:rFonts w:cs="Arial"/>
                <w:sz w:val="22"/>
                <w:szCs w:val="22"/>
                <w:lang w:eastAsia="en-GB"/>
              </w:rPr>
              <w:t>between 30 and</w:t>
            </w:r>
            <w:r w:rsidR="00C75887" w:rsidRPr="001753EC">
              <w:rPr>
                <w:rFonts w:cs="Arial"/>
                <w:sz w:val="22"/>
                <w:szCs w:val="22"/>
                <w:lang w:eastAsia="en-GB"/>
              </w:rPr>
              <w:t xml:space="preserve"> 60min or incremental cortisol &gt; 10µg/dL above baseline</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&lt;EndNote&gt;&lt;Cite&gt;&lt;Author&gt;Trainer&lt;/Author&gt;&lt;Year&gt;1995&lt;/Year&gt;&lt;RecNum&gt;790&lt;/RecNum&gt;&lt;DisplayText&gt;(33)&lt;/DisplayText&gt;&lt;record&gt;&lt;rec-number&gt;790&lt;/rec-number&gt;&lt;foreign-keys&gt;&lt;key app="EN" db-id="5pp0fa9xoea95iexrp8x9wv3f9d9seaxvptv" timestamp="1666613111" guid="702714ba-ad40-4ce6-bfb7-ca20d87e6f76"&gt;790&lt;/key&gt;&lt;/foreign-keys&gt;&lt;ref-type name="Journal Article"&gt;17&lt;/ref-type&gt;&lt;contributors&gt;&lt;authors&gt;&lt;author&gt;Trainer, P. J.&lt;/author&gt;&lt;author&gt;Faria, M.&lt;/author&gt;&lt;author&gt;Newell-Price, J.&lt;/author&gt;&lt;author&gt;Browne, P.&lt;/author&gt;&lt;author&gt;Kopelman, P.&lt;/author&gt;&lt;author&gt;Coy, D. H.&lt;/author&gt;&lt;author&gt;Besser, G. M.&lt;/author&gt;&lt;author&gt;Grossman, A. B.&lt;/author&gt;&lt;/authors&gt;&lt;/contributors&gt;&lt;auth-address&gt;Department of Endocrinology, St. Bartholomew&amp;apos;s Hospital, West Smithfield, London, United Kingdom.&lt;/auth-address&gt;&lt;titles&gt;&lt;title&gt;A comparison of the effects of human and ovine corticotropin-releasing hormone on the pituitary-adrenal axis&lt;/title&gt;&lt;secondary-title&gt;J Clin Endocrinol Metab&lt;/secondary-title&gt;&lt;/titles&gt;&lt;periodical&gt;&lt;full-title&gt;J Clin Endocrinol Metab&lt;/full-title&gt;&lt;/periodical&gt;&lt;pages&gt;412-7&lt;/pages&gt;&lt;volume&gt;80&lt;/volume&gt;&lt;number&gt;2&lt;/number&gt;&lt;keywords&gt;&lt;keyword&gt;Adrenocorticotropic Hormone/blood&lt;/keyword&gt;&lt;keyword&gt;Adult&lt;/keyword&gt;&lt;keyword&gt;Aged&lt;/keyword&gt;&lt;keyword&gt;Animals&lt;/keyword&gt;&lt;keyword&gt;Corticotropin-Releasing Hormone/adverse effects/blood/*pharmacology&lt;/keyword&gt;&lt;keyword&gt;Cushing Syndrome/blood&lt;/keyword&gt;&lt;keyword&gt;Female&lt;/keyword&gt;&lt;keyword&gt;Humans&lt;/keyword&gt;&lt;keyword&gt;Hydrocortisone/blood&lt;/keyword&gt;&lt;keyword&gt;Male&lt;/keyword&gt;&lt;keyword&gt;Middle Aged&lt;/keyword&gt;&lt;keyword&gt;Obesity/blood&lt;/keyword&gt;&lt;keyword&gt;Pituitary-Adrenal System/*drug effects&lt;/keyword&gt;&lt;keyword&gt;Reference Values&lt;/keyword&gt;&lt;keyword&gt;Sheep&lt;/keyword&gt;&lt;/keywords&gt;&lt;dates&gt;&lt;year&gt;1995&lt;/year&gt;&lt;pub-dates&gt;&lt;date&gt;Feb&lt;/date&gt;&lt;/pub-dates&gt;&lt;/dates&gt;&lt;isbn&gt;0021-972X (Print)&amp;#xD;0021-972X (Linking)&lt;/isbn&gt;&lt;accession-num&gt;7852498&lt;/accession-num&gt;&lt;urls&gt;&lt;related-urls&gt;&lt;url&gt;https://www.ncbi.nlm.nih.gov/pubmed/7852498&lt;/url&gt;&lt;/related-urls&gt;&lt;/urls&gt;&lt;electronic-resource-num&gt;10.1210/jcem.80.2.7852498&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(33)</w:t>
            </w:r>
            <w:r w:rsidR="00B875B8" w:rsidRPr="001753EC">
              <w:rPr>
                <w:rFonts w:cs="Arial"/>
                <w:sz w:val="22"/>
                <w:szCs w:val="22"/>
                <w:lang w:eastAsia="en-GB"/>
              </w:rPr>
              <w:fldChar w:fldCharType="end"/>
            </w:r>
            <w:r w:rsidR="007B3565" w:rsidRPr="001753EC">
              <w:rPr>
                <w:rFonts w:cs="Arial"/>
                <w:sz w:val="22"/>
                <w:szCs w:val="22"/>
                <w:lang w:eastAsia="en-GB"/>
              </w:rPr>
              <w:t>.</w:t>
            </w:r>
          </w:p>
        </w:tc>
      </w:tr>
      <w:tr w:rsidR="003866B5" w:rsidRPr="001753EC" w14:paraId="595AFE8A" w14:textId="77777777" w:rsidTr="00BE2546">
        <w:tc>
          <w:tcPr>
            <w:tcW w:w="2802" w:type="dxa"/>
          </w:tcPr>
          <w:p w14:paraId="271F57D4" w14:textId="77777777" w:rsidR="002D0D35" w:rsidRPr="001753EC" w:rsidRDefault="005A24B0" w:rsidP="001748D9">
            <w:pPr>
              <w:spacing w:after="0" w:line="276" w:lineRule="auto"/>
              <w:rPr>
                <w:rFonts w:cs="Arial"/>
                <w:sz w:val="22"/>
                <w:szCs w:val="22"/>
                <w:lang w:eastAsia="en-GB"/>
              </w:rPr>
            </w:pPr>
            <w:r w:rsidRPr="001753EC">
              <w:rPr>
                <w:rFonts w:cs="Arial"/>
                <w:b/>
                <w:sz w:val="22"/>
                <w:szCs w:val="22"/>
                <w:lang w:eastAsia="en-GB"/>
              </w:rPr>
              <w:t>Prolonged ACTH stimulation test</w:t>
            </w:r>
            <w:r w:rsidRPr="001753EC">
              <w:rPr>
                <w:rFonts w:cs="Arial"/>
                <w:sz w:val="22"/>
                <w:szCs w:val="22"/>
                <w:lang w:eastAsia="en-GB"/>
              </w:rPr>
              <w:t xml:space="preserve">; </w:t>
            </w:r>
          </w:p>
          <w:p w14:paraId="78791D4E" w14:textId="77777777" w:rsidR="002D0D35" w:rsidRPr="001753EC" w:rsidRDefault="00607A7D" w:rsidP="001748D9">
            <w:pPr>
              <w:spacing w:after="0" w:line="276" w:lineRule="auto"/>
              <w:rPr>
                <w:rFonts w:cs="Arial"/>
                <w:sz w:val="22"/>
                <w:szCs w:val="22"/>
                <w:lang w:eastAsia="en-GB"/>
              </w:rPr>
            </w:pPr>
            <w:r w:rsidRPr="001753EC">
              <w:rPr>
                <w:rFonts w:cs="Arial"/>
                <w:sz w:val="22"/>
                <w:szCs w:val="22"/>
                <w:lang w:eastAsia="en-GB"/>
              </w:rPr>
              <w:t>(</w:t>
            </w:r>
            <w:r w:rsidR="002D0D35" w:rsidRPr="001753EC">
              <w:rPr>
                <w:rFonts w:cs="Arial"/>
                <w:sz w:val="22"/>
                <w:szCs w:val="22"/>
                <w:lang w:eastAsia="en-GB"/>
              </w:rPr>
              <w:t>A</w:t>
            </w:r>
            <w:r w:rsidRPr="001753EC">
              <w:rPr>
                <w:rFonts w:cs="Arial"/>
                <w:sz w:val="22"/>
                <w:szCs w:val="22"/>
                <w:lang w:eastAsia="en-GB"/>
              </w:rPr>
              <w:t>)</w:t>
            </w:r>
            <w:r w:rsidR="002D0D35" w:rsidRPr="001753EC">
              <w:rPr>
                <w:rFonts w:cs="Arial"/>
                <w:sz w:val="22"/>
                <w:szCs w:val="22"/>
                <w:lang w:eastAsia="en-GB"/>
              </w:rPr>
              <w:t xml:space="preserve"> </w:t>
            </w:r>
            <w:r w:rsidR="00D353EE" w:rsidRPr="001753EC">
              <w:rPr>
                <w:rFonts w:cs="Arial"/>
                <w:sz w:val="22"/>
                <w:szCs w:val="22"/>
                <w:lang w:eastAsia="en-GB"/>
              </w:rPr>
              <w:t xml:space="preserve">8-h protocol - </w:t>
            </w:r>
            <w:r w:rsidR="005A24B0" w:rsidRPr="001753EC">
              <w:rPr>
                <w:rFonts w:cs="Arial"/>
                <w:sz w:val="22"/>
                <w:szCs w:val="22"/>
                <w:lang w:eastAsia="en-GB"/>
              </w:rPr>
              <w:t>1mg depot Synacthen i.m. or 250</w:t>
            </w:r>
            <w:r w:rsidR="00510E9A" w:rsidRPr="001753EC">
              <w:rPr>
                <w:rFonts w:cs="Arial"/>
                <w:sz w:val="22"/>
                <w:szCs w:val="22"/>
                <w:lang w:eastAsia="en-GB"/>
              </w:rPr>
              <w:t>μ</w:t>
            </w:r>
            <w:r w:rsidR="005A24B0" w:rsidRPr="001753EC">
              <w:rPr>
                <w:rFonts w:cs="Arial"/>
                <w:sz w:val="22"/>
                <w:szCs w:val="22"/>
                <w:lang w:eastAsia="en-GB"/>
              </w:rPr>
              <w:t>g cosyntropin</w:t>
            </w:r>
            <w:r w:rsidR="00386C39" w:rsidRPr="001753EC">
              <w:rPr>
                <w:rFonts w:cs="Arial"/>
                <w:sz w:val="22"/>
                <w:szCs w:val="22"/>
                <w:lang w:eastAsia="en-GB"/>
              </w:rPr>
              <w:t xml:space="preserve"> i.v. infusion</w:t>
            </w:r>
            <w:r w:rsidR="005A24B0" w:rsidRPr="001753EC">
              <w:rPr>
                <w:rFonts w:cs="Arial"/>
                <w:sz w:val="22"/>
                <w:szCs w:val="22"/>
                <w:lang w:eastAsia="en-GB"/>
              </w:rPr>
              <w:t xml:space="preserve"> over 8h</w:t>
            </w:r>
            <w:r w:rsidR="002D0D35" w:rsidRPr="001753EC">
              <w:rPr>
                <w:rFonts w:cs="Arial"/>
                <w:sz w:val="22"/>
                <w:szCs w:val="22"/>
                <w:lang w:eastAsia="en-GB"/>
              </w:rPr>
              <w:t xml:space="preserve">; </w:t>
            </w:r>
            <w:r w:rsidR="00D353EE" w:rsidRPr="001753EC">
              <w:rPr>
                <w:rFonts w:cs="Arial"/>
                <w:sz w:val="22"/>
                <w:szCs w:val="22"/>
                <w:lang w:eastAsia="en-GB"/>
              </w:rPr>
              <w:t>collect serum samples hourly for cortisol and additional samples at 0, 1, 7, 8h for plasma ACTH levels.</w:t>
            </w:r>
          </w:p>
          <w:p w14:paraId="59662981" w14:textId="77777777" w:rsidR="005A24B0" w:rsidRPr="001753EC" w:rsidRDefault="00607A7D" w:rsidP="001748D9">
            <w:pPr>
              <w:spacing w:after="0" w:line="276" w:lineRule="auto"/>
              <w:rPr>
                <w:rFonts w:cs="Arial"/>
                <w:sz w:val="22"/>
                <w:szCs w:val="22"/>
                <w:lang w:eastAsia="en-GB"/>
              </w:rPr>
            </w:pPr>
            <w:r w:rsidRPr="001753EC">
              <w:rPr>
                <w:rFonts w:cs="Arial"/>
                <w:sz w:val="22"/>
                <w:szCs w:val="22"/>
                <w:lang w:eastAsia="en-GB"/>
              </w:rPr>
              <w:t>(</w:t>
            </w:r>
            <w:r w:rsidR="002D0D35" w:rsidRPr="001753EC">
              <w:rPr>
                <w:rFonts w:cs="Arial"/>
                <w:sz w:val="22"/>
                <w:szCs w:val="22"/>
                <w:lang w:eastAsia="en-GB"/>
              </w:rPr>
              <w:t>B</w:t>
            </w:r>
            <w:r w:rsidRPr="001753EC">
              <w:rPr>
                <w:rFonts w:cs="Arial"/>
                <w:sz w:val="22"/>
                <w:szCs w:val="22"/>
                <w:lang w:eastAsia="en-GB"/>
              </w:rPr>
              <w:t>)</w:t>
            </w:r>
            <w:r w:rsidR="002D0D35" w:rsidRPr="001753EC">
              <w:rPr>
                <w:rFonts w:cs="Arial"/>
                <w:sz w:val="22"/>
                <w:szCs w:val="22"/>
                <w:lang w:eastAsia="en-GB"/>
              </w:rPr>
              <w:t xml:space="preserve"> </w:t>
            </w:r>
            <w:r w:rsidR="00D353EE" w:rsidRPr="001753EC">
              <w:rPr>
                <w:rFonts w:cs="Arial"/>
                <w:sz w:val="22"/>
                <w:szCs w:val="22"/>
                <w:lang w:eastAsia="en-GB"/>
              </w:rPr>
              <w:t xml:space="preserve">24-h protocol - </w:t>
            </w:r>
            <w:r w:rsidR="002D0D35" w:rsidRPr="001753EC">
              <w:rPr>
                <w:rFonts w:cs="Arial"/>
                <w:sz w:val="22"/>
                <w:szCs w:val="22"/>
                <w:lang w:eastAsia="en-GB"/>
              </w:rPr>
              <w:t>cosyntropin</w:t>
            </w:r>
            <w:r w:rsidR="00C35F9C" w:rsidRPr="001753EC">
              <w:rPr>
                <w:rFonts w:cs="Arial"/>
                <w:sz w:val="22"/>
                <w:szCs w:val="22"/>
                <w:lang w:eastAsia="en-GB"/>
              </w:rPr>
              <w:t xml:space="preserve"> 250</w:t>
            </w:r>
            <w:r w:rsidR="00510E9A" w:rsidRPr="001753EC">
              <w:rPr>
                <w:rFonts w:cs="Arial"/>
                <w:sz w:val="22"/>
                <w:szCs w:val="22"/>
                <w:lang w:eastAsia="en-GB"/>
              </w:rPr>
              <w:t>μ</w:t>
            </w:r>
            <w:r w:rsidR="00C35F9C" w:rsidRPr="001753EC">
              <w:rPr>
                <w:rFonts w:cs="Arial"/>
                <w:sz w:val="22"/>
                <w:szCs w:val="22"/>
                <w:lang w:eastAsia="en-GB"/>
              </w:rPr>
              <w:t>g</w:t>
            </w:r>
            <w:r w:rsidR="002D0D35" w:rsidRPr="001753EC">
              <w:rPr>
                <w:rFonts w:cs="Arial"/>
                <w:sz w:val="22"/>
                <w:szCs w:val="22"/>
                <w:lang w:eastAsia="en-GB"/>
              </w:rPr>
              <w:t xml:space="preserve"> i.v. infusion</w:t>
            </w:r>
            <w:r w:rsidR="005A24B0" w:rsidRPr="001753EC">
              <w:rPr>
                <w:rFonts w:cs="Arial"/>
                <w:sz w:val="22"/>
                <w:szCs w:val="22"/>
                <w:lang w:eastAsia="en-GB"/>
              </w:rPr>
              <w:t xml:space="preserve"> over 24h on 2</w:t>
            </w:r>
            <w:r w:rsidR="00C35F9C" w:rsidRPr="001753EC">
              <w:rPr>
                <w:rFonts w:cs="Arial"/>
                <w:sz w:val="22"/>
                <w:szCs w:val="22"/>
                <w:lang w:eastAsia="en-GB"/>
              </w:rPr>
              <w:t xml:space="preserve"> or </w:t>
            </w:r>
            <w:r w:rsidR="005A24B0" w:rsidRPr="001753EC">
              <w:rPr>
                <w:rFonts w:cs="Arial"/>
                <w:sz w:val="22"/>
                <w:szCs w:val="22"/>
                <w:lang w:eastAsia="en-GB"/>
              </w:rPr>
              <w:t xml:space="preserve">3 consecutive days; take blood sample for 9am cortisol and ACTH level; </w:t>
            </w:r>
            <w:r w:rsidR="00C2280C" w:rsidRPr="001753EC">
              <w:rPr>
                <w:rFonts w:cs="Arial"/>
                <w:sz w:val="22"/>
                <w:szCs w:val="22"/>
                <w:lang w:eastAsia="en-GB"/>
              </w:rPr>
              <w:t xml:space="preserve">then </w:t>
            </w:r>
            <w:r w:rsidR="005A24B0" w:rsidRPr="001753EC">
              <w:rPr>
                <w:rFonts w:cs="Arial"/>
                <w:sz w:val="22"/>
                <w:szCs w:val="22"/>
                <w:lang w:eastAsia="en-GB"/>
              </w:rPr>
              <w:t>blood sample for serum cortisol level</w:t>
            </w:r>
            <w:r w:rsidR="00C2280C" w:rsidRPr="001753EC">
              <w:rPr>
                <w:rFonts w:cs="Arial"/>
                <w:sz w:val="22"/>
                <w:szCs w:val="22"/>
                <w:lang w:eastAsia="en-GB"/>
              </w:rPr>
              <w:t>s</w:t>
            </w:r>
            <w:r w:rsidR="005A24B0" w:rsidRPr="001753EC">
              <w:rPr>
                <w:rFonts w:cs="Arial"/>
                <w:sz w:val="22"/>
                <w:szCs w:val="22"/>
                <w:lang w:eastAsia="en-GB"/>
              </w:rPr>
              <w:t xml:space="preserve"> at 30</w:t>
            </w:r>
            <w:r w:rsidR="00C2280C" w:rsidRPr="001753EC">
              <w:rPr>
                <w:rFonts w:cs="Arial"/>
                <w:sz w:val="22"/>
                <w:szCs w:val="22"/>
                <w:lang w:eastAsia="en-GB"/>
              </w:rPr>
              <w:t>min</w:t>
            </w:r>
            <w:r w:rsidR="005A24B0" w:rsidRPr="001753EC">
              <w:rPr>
                <w:rFonts w:cs="Arial"/>
                <w:sz w:val="22"/>
                <w:szCs w:val="22"/>
                <w:lang w:eastAsia="en-GB"/>
              </w:rPr>
              <w:t>, 60</w:t>
            </w:r>
            <w:r w:rsidR="00C2280C" w:rsidRPr="001753EC">
              <w:rPr>
                <w:rFonts w:cs="Arial"/>
                <w:sz w:val="22"/>
                <w:szCs w:val="22"/>
                <w:lang w:eastAsia="en-GB"/>
              </w:rPr>
              <w:t>min</w:t>
            </w:r>
            <w:r w:rsidR="005A24B0" w:rsidRPr="001753EC">
              <w:rPr>
                <w:rFonts w:cs="Arial"/>
                <w:sz w:val="22"/>
                <w:szCs w:val="22"/>
                <w:lang w:eastAsia="en-GB"/>
              </w:rPr>
              <w:t>, 120min, 4</w:t>
            </w:r>
            <w:r w:rsidR="00C2280C" w:rsidRPr="001753EC">
              <w:rPr>
                <w:rFonts w:cs="Arial"/>
                <w:sz w:val="22"/>
                <w:szCs w:val="22"/>
                <w:lang w:eastAsia="en-GB"/>
              </w:rPr>
              <w:t>h</w:t>
            </w:r>
            <w:r w:rsidR="005A24B0" w:rsidRPr="001753EC">
              <w:rPr>
                <w:rFonts w:cs="Arial"/>
                <w:sz w:val="22"/>
                <w:szCs w:val="22"/>
                <w:lang w:eastAsia="en-GB"/>
              </w:rPr>
              <w:t>, 8</w:t>
            </w:r>
            <w:r w:rsidR="00C2280C" w:rsidRPr="001753EC">
              <w:rPr>
                <w:rFonts w:cs="Arial"/>
                <w:sz w:val="22"/>
                <w:szCs w:val="22"/>
                <w:lang w:eastAsia="en-GB"/>
              </w:rPr>
              <w:t>h</w:t>
            </w:r>
            <w:r w:rsidR="005A24B0" w:rsidRPr="001753EC">
              <w:rPr>
                <w:rFonts w:cs="Arial"/>
                <w:sz w:val="22"/>
                <w:szCs w:val="22"/>
                <w:lang w:eastAsia="en-GB"/>
              </w:rPr>
              <w:t>, 12</w:t>
            </w:r>
            <w:r w:rsidR="00C2280C" w:rsidRPr="001753EC">
              <w:rPr>
                <w:rFonts w:cs="Arial"/>
                <w:sz w:val="22"/>
                <w:szCs w:val="22"/>
                <w:lang w:eastAsia="en-GB"/>
              </w:rPr>
              <w:t>h</w:t>
            </w:r>
            <w:r w:rsidR="005A24B0" w:rsidRPr="001753EC">
              <w:rPr>
                <w:rFonts w:cs="Arial"/>
                <w:sz w:val="22"/>
                <w:szCs w:val="22"/>
                <w:lang w:eastAsia="en-GB"/>
              </w:rPr>
              <w:t xml:space="preserve"> and 24h</w:t>
            </w:r>
            <w:r w:rsidR="00C2280C" w:rsidRPr="001753EC">
              <w:rPr>
                <w:rFonts w:cs="Arial"/>
                <w:sz w:val="22"/>
                <w:szCs w:val="22"/>
                <w:lang w:eastAsia="en-GB"/>
              </w:rPr>
              <w:t>.</w:t>
            </w:r>
          </w:p>
        </w:tc>
        <w:tc>
          <w:tcPr>
            <w:tcW w:w="3827" w:type="dxa"/>
          </w:tcPr>
          <w:p w14:paraId="3F53108E" w14:textId="77777777" w:rsidR="00D353EE" w:rsidRPr="001753EC" w:rsidRDefault="00D353EE" w:rsidP="001748D9">
            <w:pPr>
              <w:numPr>
                <w:ilvl w:val="0"/>
                <w:numId w:val="23"/>
              </w:numPr>
              <w:spacing w:after="0" w:line="276" w:lineRule="auto"/>
              <w:ind w:left="0"/>
              <w:rPr>
                <w:rFonts w:cs="Arial"/>
                <w:sz w:val="22"/>
                <w:szCs w:val="22"/>
                <w:lang w:eastAsia="en-GB"/>
              </w:rPr>
            </w:pPr>
            <w:r w:rsidRPr="001753EC">
              <w:rPr>
                <w:rFonts w:cs="Arial"/>
                <w:sz w:val="22"/>
                <w:szCs w:val="22"/>
                <w:lang w:eastAsia="en-GB"/>
              </w:rPr>
              <w:t>Central AI illustrates a delayed response and typically has a much greater value at 24 and 48 hours than at 4 hours.</w:t>
            </w:r>
          </w:p>
          <w:p w14:paraId="70AEF77E" w14:textId="77777777" w:rsidR="005A0DFF" w:rsidRPr="001753EC" w:rsidRDefault="00D353EE" w:rsidP="001748D9">
            <w:pPr>
              <w:numPr>
                <w:ilvl w:val="0"/>
                <w:numId w:val="23"/>
              </w:numPr>
              <w:spacing w:after="0" w:line="276" w:lineRule="auto"/>
              <w:ind w:left="0"/>
              <w:rPr>
                <w:rFonts w:cs="Arial"/>
                <w:sz w:val="22"/>
                <w:szCs w:val="22"/>
                <w:lang w:eastAsia="en-GB"/>
              </w:rPr>
            </w:pPr>
            <w:r w:rsidRPr="001753EC">
              <w:rPr>
                <w:rFonts w:cs="Arial"/>
                <w:sz w:val="22"/>
                <w:szCs w:val="22"/>
                <w:lang w:eastAsia="en-GB"/>
              </w:rPr>
              <w:t xml:space="preserve">PAI shows no response at either time. </w:t>
            </w:r>
          </w:p>
          <w:p w14:paraId="035989CC" w14:textId="77777777" w:rsidR="00D353EE" w:rsidRPr="001753EC" w:rsidRDefault="005A0DFF"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t>U</w:t>
            </w:r>
            <w:r w:rsidR="005A24B0" w:rsidRPr="001753EC">
              <w:rPr>
                <w:rFonts w:cs="Arial"/>
                <w:sz w:val="22"/>
                <w:szCs w:val="22"/>
                <w:lang w:eastAsia="en-GB"/>
              </w:rPr>
              <w:t xml:space="preserve">seful in differentiating primary from </w:t>
            </w:r>
            <w:r w:rsidRPr="001753EC">
              <w:rPr>
                <w:rFonts w:cs="Arial"/>
                <w:sz w:val="22"/>
                <w:szCs w:val="22"/>
                <w:lang w:eastAsia="en-GB"/>
              </w:rPr>
              <w:t xml:space="preserve">central </w:t>
            </w:r>
            <w:r w:rsidR="005A24B0" w:rsidRPr="001753EC">
              <w:rPr>
                <w:rFonts w:cs="Arial"/>
                <w:sz w:val="22"/>
                <w:szCs w:val="22"/>
                <w:lang w:eastAsia="en-GB"/>
              </w:rPr>
              <w:t>AI when ACTH level is equivocal</w:t>
            </w:r>
            <w:r w:rsidR="00D353EE" w:rsidRPr="001753EC">
              <w:rPr>
                <w:rFonts w:cs="Arial"/>
                <w:sz w:val="22"/>
                <w:szCs w:val="22"/>
                <w:lang w:eastAsia="en-GB"/>
              </w:rPr>
              <w:t xml:space="preserve"> </w:t>
            </w:r>
          </w:p>
          <w:p w14:paraId="1D0815AD" w14:textId="77777777" w:rsidR="00D353EE" w:rsidRPr="001753EC" w:rsidRDefault="00D353EE"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t>Helpful in detecting more subtle degrees of AI than standard SST.</w:t>
            </w:r>
          </w:p>
        </w:tc>
        <w:tc>
          <w:tcPr>
            <w:tcW w:w="3544" w:type="dxa"/>
          </w:tcPr>
          <w:p w14:paraId="5A345B06" w14:textId="76AFDF7F" w:rsidR="00067295" w:rsidRPr="001753EC" w:rsidRDefault="005A24B0" w:rsidP="001748D9">
            <w:pPr>
              <w:spacing w:after="0" w:line="276" w:lineRule="auto"/>
              <w:rPr>
                <w:rFonts w:cs="Arial"/>
                <w:sz w:val="22"/>
                <w:szCs w:val="22"/>
                <w:lang w:eastAsia="en-GB"/>
              </w:rPr>
            </w:pPr>
            <w:r w:rsidRPr="001753EC">
              <w:rPr>
                <w:rFonts w:cs="Arial"/>
                <w:sz w:val="22"/>
                <w:szCs w:val="22"/>
                <w:lang w:eastAsia="en-GB"/>
              </w:rPr>
              <w:t xml:space="preserve">A: </w:t>
            </w:r>
            <w:r w:rsidR="00D353EE" w:rsidRPr="001753EC">
              <w:rPr>
                <w:rFonts w:cs="Arial"/>
                <w:sz w:val="22"/>
                <w:szCs w:val="22"/>
                <w:lang w:eastAsia="en-GB"/>
              </w:rPr>
              <w:t>serum cortisol levels &gt;</w:t>
            </w:r>
            <w:r w:rsidRPr="001753EC">
              <w:rPr>
                <w:rFonts w:cs="Arial"/>
                <w:sz w:val="22"/>
                <w:szCs w:val="22"/>
                <w:lang w:eastAsia="en-GB"/>
              </w:rPr>
              <w:t xml:space="preserve"> 20μg/dL (550nmol/L) at 30</w:t>
            </w:r>
            <w:r w:rsidR="00386C39" w:rsidRPr="001753EC">
              <w:rPr>
                <w:rFonts w:cs="Arial"/>
                <w:sz w:val="22"/>
                <w:szCs w:val="22"/>
                <w:lang w:eastAsia="en-GB"/>
              </w:rPr>
              <w:t xml:space="preserve">min, </w:t>
            </w:r>
            <w:r w:rsidRPr="001753EC">
              <w:rPr>
                <w:rFonts w:cs="Arial"/>
                <w:sz w:val="22"/>
                <w:szCs w:val="22"/>
                <w:lang w:eastAsia="en-GB"/>
              </w:rPr>
              <w:t>60</w:t>
            </w:r>
            <w:r w:rsidR="00386C39" w:rsidRPr="001753EC">
              <w:rPr>
                <w:rFonts w:cs="Arial"/>
                <w:sz w:val="22"/>
                <w:szCs w:val="22"/>
                <w:lang w:eastAsia="en-GB"/>
              </w:rPr>
              <w:t>min</w:t>
            </w:r>
            <w:r w:rsidRPr="001753EC">
              <w:rPr>
                <w:rFonts w:cs="Arial"/>
                <w:sz w:val="22"/>
                <w:szCs w:val="22"/>
                <w:lang w:eastAsia="en-GB"/>
              </w:rPr>
              <w:t>; 25μg/dL (69</w:t>
            </w:r>
            <w:r w:rsidR="00C72487" w:rsidRPr="001753EC">
              <w:rPr>
                <w:rFonts w:cs="Arial"/>
                <w:sz w:val="22"/>
                <w:szCs w:val="22"/>
                <w:lang w:eastAsia="en-GB"/>
              </w:rPr>
              <w:t>5</w:t>
            </w:r>
            <w:r w:rsidRPr="001753EC">
              <w:rPr>
                <w:rFonts w:cs="Arial"/>
                <w:sz w:val="22"/>
                <w:szCs w:val="22"/>
                <w:lang w:eastAsia="en-GB"/>
              </w:rPr>
              <w:t xml:space="preserve">nmol/L) at 6-8h </w:t>
            </w:r>
            <w:r w:rsidR="00C72487" w:rsidRPr="001753EC">
              <w:rPr>
                <w:rFonts w:cs="Arial"/>
                <w:sz w:val="22"/>
                <w:szCs w:val="22"/>
                <w:lang w:eastAsia="en-GB"/>
              </w:rPr>
              <w:t xml:space="preserve">after </w:t>
            </w:r>
            <w:r w:rsidRPr="001753EC">
              <w:rPr>
                <w:rFonts w:cs="Arial"/>
                <w:sz w:val="22"/>
                <w:szCs w:val="22"/>
                <w:lang w:eastAsia="en-GB"/>
              </w:rPr>
              <w:t>initiation</w:t>
            </w:r>
            <w:r w:rsidR="00C72487" w:rsidRPr="001753EC">
              <w:rPr>
                <w:rFonts w:cs="Arial"/>
                <w:sz w:val="22"/>
                <w:szCs w:val="22"/>
                <w:lang w:eastAsia="en-GB"/>
              </w:rPr>
              <w:t xml:space="preserve"> of</w:t>
            </w:r>
            <w:r w:rsidRPr="001753EC">
              <w:rPr>
                <w:rFonts w:cs="Arial"/>
                <w:sz w:val="22"/>
                <w:szCs w:val="22"/>
                <w:lang w:eastAsia="en-GB"/>
              </w:rPr>
              <w:t xml:space="preserve"> infusion</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PEVuZE5vdGU+PENpdGU+PEF1dGhvcj5OeWU8L0F1dGhvcj48WWVhcj4yMDAxPC9ZZWFyPjxSZWNO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PEVuZE5vdGU+PENpdGU+PEF1dGhvcj5OeWU8L0F1dGhvcj48WWVhcj4yMDAxPC9ZZWFyPjxSZWNO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(34,35)</w:t>
            </w:r>
            <w:r w:rsidR="00B875B8" w:rsidRPr="001753EC">
              <w:rPr>
                <w:rFonts w:cs="Arial"/>
                <w:sz w:val="22"/>
                <w:szCs w:val="22"/>
                <w:lang w:eastAsia="en-GB"/>
              </w:rPr>
              <w:fldChar w:fldCharType="end"/>
            </w:r>
            <w:r w:rsidR="007B3565" w:rsidRPr="001753EC">
              <w:rPr>
                <w:rFonts w:cs="Arial"/>
                <w:sz w:val="22"/>
                <w:szCs w:val="22"/>
                <w:lang w:eastAsia="en-GB"/>
              </w:rPr>
              <w:t>.</w:t>
            </w:r>
            <w:r w:rsidRPr="001753EC">
              <w:rPr>
                <w:rFonts w:cs="Arial"/>
                <w:sz w:val="22"/>
                <w:szCs w:val="22"/>
                <w:lang w:eastAsia="en-GB"/>
              </w:rPr>
              <w:t xml:space="preserve"> </w:t>
            </w:r>
          </w:p>
          <w:p w14:paraId="2594D278" w14:textId="4ADA392E" w:rsidR="005A24B0" w:rsidRPr="001753EC" w:rsidRDefault="005A24B0" w:rsidP="001748D9">
            <w:pPr>
              <w:spacing w:after="0" w:line="276" w:lineRule="auto"/>
              <w:rPr>
                <w:rFonts w:cs="Arial"/>
                <w:sz w:val="22"/>
                <w:szCs w:val="22"/>
                <w:lang w:eastAsia="en-GB"/>
              </w:rPr>
            </w:pPr>
            <w:r w:rsidRPr="001753EC">
              <w:rPr>
                <w:rFonts w:cs="Arial"/>
                <w:sz w:val="22"/>
                <w:szCs w:val="22"/>
                <w:lang w:eastAsia="en-GB"/>
              </w:rPr>
              <w:t>B:</w:t>
            </w:r>
            <w:r w:rsidR="0037108B" w:rsidRPr="001753EC">
              <w:rPr>
                <w:rFonts w:cs="Arial"/>
                <w:sz w:val="22"/>
                <w:szCs w:val="22"/>
                <w:lang w:eastAsia="en-GB"/>
              </w:rPr>
              <w:t xml:space="preserve"> </w:t>
            </w:r>
            <w:r w:rsidR="00D353EE" w:rsidRPr="001753EC">
              <w:rPr>
                <w:rFonts w:cs="Arial"/>
                <w:sz w:val="22"/>
                <w:szCs w:val="22"/>
                <w:lang w:eastAsia="en-GB"/>
              </w:rPr>
              <w:t xml:space="preserve">serum cortisol levels </w:t>
            </w:r>
            <w:r w:rsidRPr="001753EC">
              <w:rPr>
                <w:rFonts w:cs="Arial"/>
                <w:sz w:val="22"/>
                <w:szCs w:val="22"/>
                <w:lang w:eastAsia="en-GB"/>
              </w:rPr>
              <w:t xml:space="preserve">at 4h </w:t>
            </w:r>
            <w:r w:rsidR="00D353EE" w:rsidRPr="001753EC">
              <w:rPr>
                <w:rFonts w:cs="Arial"/>
                <w:sz w:val="22"/>
                <w:szCs w:val="22"/>
                <w:lang w:eastAsia="en-GB"/>
              </w:rPr>
              <w:t>&gt;</w:t>
            </w:r>
            <w:r w:rsidR="0037108B" w:rsidRPr="001753EC">
              <w:rPr>
                <w:rFonts w:cs="Arial"/>
                <w:sz w:val="22"/>
                <w:szCs w:val="22"/>
                <w:lang w:eastAsia="en-GB"/>
              </w:rPr>
              <w:t xml:space="preserve"> </w:t>
            </w:r>
            <w:r w:rsidRPr="001753EC">
              <w:rPr>
                <w:rFonts w:cs="Arial"/>
                <w:sz w:val="22"/>
                <w:szCs w:val="22"/>
                <w:lang w:eastAsia="en-GB"/>
              </w:rPr>
              <w:t>36μg/dL</w:t>
            </w:r>
            <w:r w:rsidR="002D0D35" w:rsidRPr="001753EC">
              <w:rPr>
                <w:rFonts w:cs="Arial"/>
                <w:sz w:val="22"/>
                <w:szCs w:val="22"/>
                <w:lang w:eastAsia="en-GB"/>
              </w:rPr>
              <w:t xml:space="preserve"> (1000nmol/L</w:t>
            </w:r>
            <w:r w:rsidRPr="001753EC">
              <w:rPr>
                <w:rFonts w:cs="Arial"/>
                <w:sz w:val="22"/>
                <w:szCs w:val="22"/>
                <w:lang w:eastAsia="en-GB"/>
              </w:rPr>
              <w:t>)</w:t>
            </w:r>
            <w:r w:rsidR="00D353EE" w:rsidRPr="001753EC">
              <w:rPr>
                <w:rFonts w:cs="Arial"/>
                <w:sz w:val="22"/>
                <w:szCs w:val="22"/>
                <w:lang w:eastAsia="en-GB"/>
              </w:rPr>
              <w:t xml:space="preserve"> with no further increase</w:t>
            </w:r>
            <w:r w:rsidRPr="001753EC">
              <w:rPr>
                <w:rFonts w:cs="Arial"/>
                <w:sz w:val="22"/>
                <w:szCs w:val="22"/>
                <w:lang w:eastAsia="en-GB"/>
              </w:rPr>
              <w:t xml:space="preserve"> beyond this time</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&lt;EndNote&gt;&lt;Cite&gt;&lt;Author&gt;Stewart PM.&lt;/Author&gt;&lt;Year&gt;2016&lt;/Year&gt;&lt;RecNum&gt;791&lt;/RecNum&gt;&lt;DisplayText&gt;(36)&lt;/DisplayText&gt;&lt;record&gt;&lt;rec-number&gt;791&lt;/rec-number&gt;&lt;foreign-keys&gt;&lt;key app="EN" db-id="5pp0fa9xoea95iexrp8x9wv3f9d9seaxvptv" timestamp="1666619003" guid="091ebb15-af01-4a71-95bb-e0346824c022"&gt;791&lt;/key&gt;&lt;/foreign-keys&gt;&lt;ref-type name="Book Section"&gt;5&lt;/ref-type&gt;&lt;contributors&gt;&lt;authors&gt;&lt;author&gt;Stewart PM., Newell-Price JDC.&lt;/author&gt;&lt;/authors&gt;&lt;secondary-authors&gt;&lt;author&gt;Melmed S., Polonsky KS., Larsen PR., Kronenberg HM.&lt;/author&gt;&lt;/secondary-authors&gt;&lt;/contributors&gt;&lt;titles&gt;&lt;title&gt;The Adrenal Cortex&lt;/title&gt;&lt;secondary-title&gt;Williams Textbook of Endocrinology&lt;/secondary-title&gt;&lt;/titles&gt;&lt;pages&gt;489-555&lt;/pages&gt;&lt;edition&gt;13th&lt;/edition&gt;&lt;section&gt;15&lt;/section&gt;&lt;dates&gt;&lt;year&gt;2016&lt;/year&gt;&lt;/dates&gt;&lt;publisher&gt;Elsevier&lt;/publisher&gt;&lt;isbn&gt;978-0-323-299738-7&lt;/isbn&gt;&lt;urls&gt;&lt;/urls&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(36)</w:t>
            </w:r>
            <w:r w:rsidR="00B875B8" w:rsidRPr="001753EC">
              <w:rPr>
                <w:rFonts w:cs="Arial"/>
                <w:sz w:val="22"/>
                <w:szCs w:val="22"/>
                <w:lang w:eastAsia="en-GB"/>
              </w:rPr>
              <w:fldChar w:fldCharType="end"/>
            </w:r>
            <w:r w:rsidR="007B3565" w:rsidRPr="001753EC">
              <w:rPr>
                <w:rFonts w:cs="Arial"/>
                <w:sz w:val="22"/>
                <w:szCs w:val="22"/>
                <w:lang w:eastAsia="en-GB"/>
              </w:rPr>
              <w:t>.</w:t>
            </w:r>
          </w:p>
        </w:tc>
      </w:tr>
      <w:tr w:rsidR="003866B5" w:rsidRPr="001753EC" w14:paraId="48A69806" w14:textId="77777777" w:rsidTr="00BE2546">
        <w:tc>
          <w:tcPr>
            <w:tcW w:w="10173" w:type="dxa"/>
            <w:gridSpan w:val="3"/>
          </w:tcPr>
          <w:p w14:paraId="12E3CFC6" w14:textId="77777777" w:rsidR="00882209" w:rsidRPr="001753EC" w:rsidRDefault="00882209" w:rsidP="001748D9">
            <w:pPr>
              <w:spacing w:after="0" w:line="276" w:lineRule="auto"/>
              <w:rPr>
                <w:rFonts w:cs="Arial"/>
                <w:b/>
                <w:sz w:val="22"/>
                <w:szCs w:val="22"/>
                <w:lang w:eastAsia="en-GB"/>
              </w:rPr>
            </w:pPr>
            <w:r w:rsidRPr="001753EC">
              <w:rPr>
                <w:rFonts w:cs="Arial"/>
                <w:b/>
                <w:sz w:val="22"/>
                <w:szCs w:val="22"/>
                <w:lang w:eastAsia="en-GB"/>
              </w:rPr>
              <w:t>Hypothalamic testing</w:t>
            </w:r>
          </w:p>
        </w:tc>
      </w:tr>
      <w:tr w:rsidR="003866B5" w:rsidRPr="001753EC" w14:paraId="13AC4160" w14:textId="77777777" w:rsidTr="00BE2546">
        <w:tc>
          <w:tcPr>
            <w:tcW w:w="2802" w:type="dxa"/>
          </w:tcPr>
          <w:p w14:paraId="3A2307C1" w14:textId="721CE76A" w:rsidR="005A24B0" w:rsidRPr="001753EC" w:rsidRDefault="005A24B0" w:rsidP="001748D9">
            <w:pPr>
              <w:spacing w:after="0" w:line="276" w:lineRule="auto"/>
              <w:rPr>
                <w:rFonts w:cs="Arial"/>
                <w:sz w:val="22"/>
                <w:szCs w:val="22"/>
                <w:lang w:eastAsia="en-GB"/>
              </w:rPr>
            </w:pPr>
            <w:r w:rsidRPr="001753EC">
              <w:rPr>
                <w:rFonts w:cs="Arial"/>
                <w:b/>
                <w:sz w:val="22"/>
                <w:szCs w:val="22"/>
                <w:lang w:eastAsia="en-GB"/>
              </w:rPr>
              <w:t>ITT</w:t>
            </w:r>
            <w:r w:rsidRPr="001753EC">
              <w:rPr>
                <w:rFonts w:cs="Arial"/>
                <w:sz w:val="22"/>
                <w:szCs w:val="22"/>
                <w:lang w:eastAsia="en-GB"/>
              </w:rPr>
              <w:t xml:space="preserve">; </w:t>
            </w:r>
            <w:r w:rsidR="00BB5EE7" w:rsidRPr="001753EC">
              <w:rPr>
                <w:rFonts w:cs="Arial"/>
                <w:sz w:val="22"/>
                <w:szCs w:val="22"/>
                <w:lang w:eastAsia="en-GB"/>
              </w:rPr>
              <w:t xml:space="preserve">insulin 0.1-0.15 U/kg i.v. is administrated </w:t>
            </w:r>
            <w:r w:rsidRPr="001753EC">
              <w:rPr>
                <w:rFonts w:cs="Arial"/>
                <w:sz w:val="22"/>
                <w:szCs w:val="22"/>
                <w:lang w:eastAsia="en-GB"/>
              </w:rPr>
              <w:t>after overnight</w:t>
            </w:r>
            <w:r w:rsidR="00BB5EE7" w:rsidRPr="001753EC">
              <w:rPr>
                <w:rFonts w:cs="Arial"/>
                <w:sz w:val="22"/>
                <w:szCs w:val="22"/>
                <w:lang w:eastAsia="en-GB"/>
              </w:rPr>
              <w:t xml:space="preserve"> to achieve symptomatic </w:t>
            </w:r>
            <w:r w:rsidR="00A20339" w:rsidRPr="001753EC">
              <w:rPr>
                <w:rFonts w:cs="Arial"/>
                <w:sz w:val="22"/>
                <w:szCs w:val="22"/>
                <w:lang w:eastAsia="en-GB"/>
              </w:rPr>
              <w:t>hypoglycemia</w:t>
            </w:r>
            <w:r w:rsidR="00BB5EE7" w:rsidRPr="001753EC">
              <w:rPr>
                <w:rFonts w:cs="Arial"/>
                <w:sz w:val="22"/>
                <w:szCs w:val="22"/>
                <w:lang w:eastAsia="en-GB"/>
              </w:rPr>
              <w:t xml:space="preserve"> and blood glucose level lower than 40mg/dL (&lt;2.2mmol/L)</w:t>
            </w:r>
            <w:r w:rsidRPr="001753EC">
              <w:rPr>
                <w:rFonts w:cs="Arial"/>
                <w:sz w:val="22"/>
                <w:szCs w:val="22"/>
                <w:lang w:eastAsia="en-GB"/>
              </w:rPr>
              <w:t>; collect blood samples at</w:t>
            </w:r>
            <w:r w:rsidR="00BB5EE7" w:rsidRPr="001753EC">
              <w:rPr>
                <w:rFonts w:cs="Arial"/>
                <w:sz w:val="22"/>
                <w:szCs w:val="22"/>
                <w:lang w:eastAsia="en-GB"/>
              </w:rPr>
              <w:t xml:space="preserve"> -15, 0, 15,</w:t>
            </w:r>
            <w:r w:rsidRPr="001753EC">
              <w:rPr>
                <w:rFonts w:cs="Arial"/>
                <w:sz w:val="22"/>
                <w:szCs w:val="22"/>
                <w:lang w:eastAsia="en-GB"/>
              </w:rPr>
              <w:t xml:space="preserve"> 30, 45, 60, 90 </w:t>
            </w:r>
            <w:r w:rsidRPr="001753EC">
              <w:rPr>
                <w:rFonts w:cs="Arial"/>
                <w:sz w:val="22"/>
                <w:szCs w:val="22"/>
                <w:lang w:eastAsia="en-GB"/>
              </w:rPr>
              <w:lastRenderedPageBreak/>
              <w:t>and 120min for glucose</w:t>
            </w:r>
            <w:r w:rsidR="00BB5EE7" w:rsidRPr="001753EC">
              <w:rPr>
                <w:rFonts w:cs="Arial"/>
                <w:sz w:val="22"/>
                <w:szCs w:val="22"/>
                <w:lang w:eastAsia="en-GB"/>
              </w:rPr>
              <w:t xml:space="preserve">, </w:t>
            </w:r>
            <w:r w:rsidRPr="001753EC">
              <w:rPr>
                <w:rFonts w:cs="Arial"/>
                <w:sz w:val="22"/>
                <w:szCs w:val="22"/>
                <w:lang w:eastAsia="en-GB"/>
              </w:rPr>
              <w:t>cortisol</w:t>
            </w:r>
            <w:r w:rsidR="00BB5EE7" w:rsidRPr="001753EC">
              <w:rPr>
                <w:rFonts w:cs="Arial"/>
                <w:sz w:val="22"/>
                <w:szCs w:val="22"/>
                <w:lang w:eastAsia="en-GB"/>
              </w:rPr>
              <w:t>, ACTH.</w:t>
            </w:r>
            <w:r w:rsidRPr="001753EC">
              <w:rPr>
                <w:rFonts w:cs="Arial"/>
                <w:sz w:val="22"/>
                <w:szCs w:val="22"/>
                <w:lang w:eastAsia="en-GB"/>
              </w:rPr>
              <w:t xml:space="preserve"> </w:t>
            </w:r>
          </w:p>
          <w:p w14:paraId="6CED4E54" w14:textId="77777777" w:rsidR="005A24B0" w:rsidRPr="001753EC" w:rsidRDefault="005A24B0" w:rsidP="001748D9">
            <w:pPr>
              <w:spacing w:after="0" w:line="276" w:lineRule="auto"/>
              <w:rPr>
                <w:rFonts w:cs="Arial"/>
                <w:sz w:val="22"/>
                <w:szCs w:val="22"/>
                <w:lang w:eastAsia="en-GB"/>
              </w:rPr>
            </w:pPr>
            <w:r w:rsidRPr="001753EC">
              <w:rPr>
                <w:rFonts w:cs="Arial"/>
                <w:sz w:val="22"/>
                <w:szCs w:val="22"/>
                <w:lang w:eastAsia="en-GB"/>
              </w:rPr>
              <w:t xml:space="preserve">Repeat insulin dose if </w:t>
            </w:r>
            <w:r w:rsidR="00BB5EE7" w:rsidRPr="001753EC">
              <w:rPr>
                <w:rFonts w:cs="Arial"/>
                <w:sz w:val="22"/>
                <w:szCs w:val="22"/>
                <w:lang w:eastAsia="en-GB"/>
              </w:rPr>
              <w:t xml:space="preserve">blood </w:t>
            </w:r>
            <w:r w:rsidRPr="001753EC">
              <w:rPr>
                <w:rFonts w:cs="Arial"/>
                <w:sz w:val="22"/>
                <w:szCs w:val="22"/>
                <w:lang w:eastAsia="en-GB"/>
              </w:rPr>
              <w:t xml:space="preserve">glucose does not fall </w:t>
            </w:r>
            <w:r w:rsidR="00BB5EE7" w:rsidRPr="001753EC">
              <w:rPr>
                <w:rFonts w:cs="Arial"/>
                <w:sz w:val="22"/>
                <w:szCs w:val="22"/>
                <w:lang w:eastAsia="en-GB"/>
              </w:rPr>
              <w:t xml:space="preserve">to level of less than 40mg/dL </w:t>
            </w:r>
            <w:r w:rsidRPr="001753EC">
              <w:rPr>
                <w:rFonts w:cs="Arial"/>
                <w:sz w:val="22"/>
                <w:szCs w:val="22"/>
                <w:lang w:eastAsia="en-GB"/>
              </w:rPr>
              <w:t>at 45 min</w:t>
            </w:r>
          </w:p>
        </w:tc>
        <w:tc>
          <w:tcPr>
            <w:tcW w:w="3827" w:type="dxa"/>
          </w:tcPr>
          <w:p w14:paraId="66E2D6D6" w14:textId="2CD87EFF" w:rsidR="00AD1A82" w:rsidRPr="001753EC" w:rsidRDefault="00AD1A82"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lastRenderedPageBreak/>
              <w:t>AI is confirmed when a f</w:t>
            </w:r>
            <w:r w:rsidR="005A24B0" w:rsidRPr="001753EC">
              <w:rPr>
                <w:rFonts w:cs="Arial"/>
                <w:sz w:val="22"/>
                <w:szCs w:val="22"/>
                <w:lang w:eastAsia="en-GB"/>
              </w:rPr>
              <w:t>all of glucose</w:t>
            </w:r>
            <w:r w:rsidRPr="001753EC">
              <w:rPr>
                <w:rFonts w:cs="Arial"/>
                <w:sz w:val="22"/>
                <w:szCs w:val="22"/>
                <w:lang w:eastAsia="en-GB"/>
              </w:rPr>
              <w:t xml:space="preserve"> to less than 40mg/dL</w:t>
            </w:r>
            <w:r w:rsidR="005A24B0" w:rsidRPr="001753EC">
              <w:rPr>
                <w:rFonts w:cs="Arial"/>
                <w:sz w:val="22"/>
                <w:szCs w:val="22"/>
                <w:lang w:eastAsia="en-GB"/>
              </w:rPr>
              <w:t xml:space="preserve"> with corresponding</w:t>
            </w:r>
            <w:r w:rsidRPr="001753EC">
              <w:rPr>
                <w:rFonts w:cs="Arial"/>
                <w:sz w:val="22"/>
                <w:szCs w:val="22"/>
                <w:lang w:eastAsia="en-GB"/>
              </w:rPr>
              <w:t xml:space="preserve"> an inability to demonstrate a</w:t>
            </w:r>
            <w:r w:rsidR="005A24B0" w:rsidRPr="001753EC">
              <w:rPr>
                <w:rFonts w:cs="Arial"/>
                <w:sz w:val="22"/>
                <w:szCs w:val="22"/>
                <w:lang w:eastAsia="en-GB"/>
              </w:rPr>
              <w:t xml:space="preserve"> cortisol response </w:t>
            </w:r>
            <w:r w:rsidRPr="001753EC">
              <w:rPr>
                <w:rFonts w:cs="Arial"/>
                <w:sz w:val="22"/>
                <w:szCs w:val="22"/>
                <w:lang w:eastAsia="en-GB"/>
              </w:rPr>
              <w:t>higher than 18μg/dL</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&lt;EndNote&gt;&lt;Cite&gt;&lt;Author&gt;Berg&lt;/Author&gt;&lt;Year&gt;2010&lt;/Year&gt;&lt;RecNum&gt;782&lt;/RecNum&gt;&lt;DisplayText&gt;(37)&lt;/DisplayText&gt;&lt;record&gt;&lt;rec-number&gt;782&lt;/rec-number&gt;&lt;foreign-keys&gt;&lt;key app="EN" db-id="5pp0fa9xoea95iexrp8x9wv3f9d9seaxvptv" timestamp="1666104880" guid="2e44bcc4-20a3-4730-a4b0-ecae6950b1df"&gt;782&lt;/key&gt;&lt;/foreign-keys&gt;&lt;ref-type name="Journal Article"&gt;17&lt;/ref-type&gt;&lt;contributors&gt;&lt;authors&gt;&lt;author&gt;Berg, C.&lt;/author&gt;&lt;author&gt;Meinel, T.&lt;/author&gt;&lt;author&gt;Lahner, H.&lt;/author&gt;&lt;author&gt;Mann, K.&lt;/author&gt;&lt;author&gt;Petersenn, S.&lt;/author&gt;&lt;/authors&gt;&lt;/contributors&gt;&lt;auth-address&gt;Department of Endocrinology, Division of Laboratory Research, University of Duisburg-Essen, Essen, Germany. christian.berg@uni-due.de&lt;/auth-address&gt;&lt;titles&gt;&lt;title&gt;Recovery of pituitary function in the late-postoperative phase after pituitary surgery: results of dynamic testing in patients with pituitary disease by insulin tolerance test 3 and 12 months after surgery&lt;/title&gt;&lt;secondary-title&gt;Eur J Endocrinol&lt;/secondary-title&gt;&lt;/titles&gt;&lt;periodical&gt;&lt;full-title&gt;Eur J Endocrinol&lt;/full-title&gt;&lt;/periodical&gt;&lt;pages&gt;853-9&lt;/pages&gt;&lt;volume&gt;162&lt;/volume&gt;&lt;number&gt;5&lt;/number&gt;&lt;edition&gt;20100305&lt;/edition&gt;&lt;keywords&gt;&lt;keyword&gt;Adolescent&lt;/keyword&gt;&lt;keyword&gt;Adrenocorticotropic Hormone/blood&lt;/keyword&gt;&lt;keyword&gt;Adult&lt;/keyword&gt;&lt;keyword&gt;Aged&lt;/keyword&gt;&lt;keyword&gt;Female&lt;/keyword&gt;&lt;keyword&gt;Follow-Up Studies&lt;/keyword&gt;&lt;keyword&gt;Human Growth Hormone/blood/deficiency&lt;/keyword&gt;&lt;keyword&gt;Humans&lt;/keyword&gt;&lt;keyword&gt;Hydrocortisone/blood&lt;/keyword&gt;&lt;keyword&gt;Insulin/physiology&lt;/keyword&gt;&lt;keyword&gt;Middle Aged&lt;/keyword&gt;&lt;keyword&gt;Pituitary Diseases/physiopathology/*surgery&lt;/keyword&gt;&lt;keyword&gt;Pituitary Gland/*physiology/surgery&lt;/keyword&gt;&lt;keyword&gt;Retrospective Studies&lt;/keyword&gt;&lt;/keywords&gt;&lt;dates&gt;&lt;year&gt;2010&lt;/year&gt;&lt;pub-dates&gt;&lt;date&gt;May&lt;/date&gt;&lt;/pub-dates&gt;&lt;/dates&gt;&lt;isbn&gt;1479-683X (Electronic)&amp;#xD;0804-4643 (Linking)&lt;/isbn&gt;&lt;accession-num&gt;20207728&lt;/accession-num&gt;&lt;urls&gt;&lt;related-urls&gt;&lt;url&gt;https://www.ncbi.nlm.nih.gov/pubmed/20207728&lt;/url&gt;&lt;/related-urls&gt;&lt;/urls&gt;&lt;electronic-resource-num&gt;10.1530/EJE-09-0997&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(37)</w:t>
            </w:r>
            <w:r w:rsidR="00B875B8" w:rsidRPr="001753EC">
              <w:rPr>
                <w:rFonts w:cs="Arial"/>
                <w:sz w:val="22"/>
                <w:szCs w:val="22"/>
                <w:lang w:eastAsia="en-GB"/>
              </w:rPr>
              <w:fldChar w:fldCharType="end"/>
            </w:r>
            <w:r w:rsidR="007B3565" w:rsidRPr="001753EC">
              <w:rPr>
                <w:rFonts w:cs="Arial"/>
                <w:sz w:val="22"/>
                <w:szCs w:val="22"/>
                <w:lang w:eastAsia="en-GB"/>
              </w:rPr>
              <w:t>.</w:t>
            </w:r>
            <w:r w:rsidRPr="001753EC">
              <w:rPr>
                <w:rFonts w:cs="Arial"/>
                <w:sz w:val="22"/>
                <w:szCs w:val="22"/>
                <w:lang w:eastAsia="en-GB"/>
              </w:rPr>
              <w:t xml:space="preserve"> </w:t>
            </w:r>
            <w:r w:rsidR="005A24B0" w:rsidRPr="001753EC">
              <w:rPr>
                <w:rFonts w:cs="Arial"/>
                <w:i/>
                <w:sz w:val="22"/>
                <w:szCs w:val="22"/>
                <w:lang w:eastAsia="en-GB"/>
              </w:rPr>
              <w:t>Contraindications</w:t>
            </w:r>
            <w:r w:rsidRPr="001753EC">
              <w:rPr>
                <w:rFonts w:cs="Arial"/>
                <w:i/>
                <w:sz w:val="22"/>
                <w:szCs w:val="22"/>
                <w:lang w:eastAsia="en-GB"/>
              </w:rPr>
              <w:t xml:space="preserve"> </w:t>
            </w:r>
            <w:r w:rsidRPr="001753EC">
              <w:rPr>
                <w:rFonts w:cs="Arial"/>
                <w:sz w:val="22"/>
                <w:szCs w:val="22"/>
                <w:lang w:eastAsia="en-GB"/>
              </w:rPr>
              <w:t xml:space="preserve">in patients with </w:t>
            </w:r>
          </w:p>
          <w:p w14:paraId="2758C65B" w14:textId="77777777" w:rsidR="005A24B0" w:rsidRPr="001753EC" w:rsidRDefault="00AD1A82" w:rsidP="001748D9">
            <w:pPr>
              <w:spacing w:after="0" w:line="276" w:lineRule="auto"/>
              <w:rPr>
                <w:rFonts w:cs="Arial"/>
                <w:sz w:val="22"/>
                <w:szCs w:val="22"/>
                <w:lang w:eastAsia="en-GB"/>
              </w:rPr>
            </w:pPr>
            <w:r w:rsidRPr="001753EC">
              <w:rPr>
                <w:rFonts w:cs="Arial"/>
                <w:sz w:val="22"/>
                <w:szCs w:val="22"/>
                <w:lang w:eastAsia="en-GB"/>
              </w:rPr>
              <w:t>b</w:t>
            </w:r>
            <w:r w:rsidR="005A24B0" w:rsidRPr="001753EC">
              <w:rPr>
                <w:rFonts w:cs="Arial"/>
                <w:sz w:val="22"/>
                <w:szCs w:val="22"/>
                <w:lang w:eastAsia="en-GB"/>
              </w:rPr>
              <w:t>asal cortisol &lt;</w:t>
            </w:r>
            <w:r w:rsidR="00D8247A" w:rsidRPr="001753EC">
              <w:rPr>
                <w:rFonts w:cs="Arial"/>
                <w:sz w:val="22"/>
                <w:szCs w:val="22"/>
                <w:lang w:eastAsia="en-GB"/>
              </w:rPr>
              <w:t xml:space="preserve"> 3μg/dL, </w:t>
            </w:r>
            <w:r w:rsidR="005A24B0" w:rsidRPr="001753EC">
              <w:rPr>
                <w:rFonts w:cs="Arial"/>
                <w:sz w:val="22"/>
                <w:szCs w:val="22"/>
                <w:lang w:eastAsia="en-GB"/>
              </w:rPr>
              <w:t>untreated hypothyroidism</w:t>
            </w:r>
            <w:r w:rsidR="00D8247A" w:rsidRPr="001753EC">
              <w:rPr>
                <w:rFonts w:cs="Arial"/>
                <w:sz w:val="22"/>
                <w:szCs w:val="22"/>
                <w:lang w:eastAsia="en-GB"/>
              </w:rPr>
              <w:t>,</w:t>
            </w:r>
            <w:r w:rsidR="005A24B0" w:rsidRPr="001753EC">
              <w:rPr>
                <w:rFonts w:cs="Arial"/>
                <w:sz w:val="22"/>
                <w:szCs w:val="22"/>
                <w:lang w:eastAsia="en-GB"/>
              </w:rPr>
              <w:t xml:space="preserve"> </w:t>
            </w:r>
            <w:r w:rsidR="00D8247A" w:rsidRPr="001753EC">
              <w:rPr>
                <w:rFonts w:cs="Arial"/>
                <w:sz w:val="22"/>
                <w:szCs w:val="22"/>
                <w:lang w:eastAsia="en-GB"/>
              </w:rPr>
              <w:t xml:space="preserve">electrocardiographic </w:t>
            </w:r>
            <w:r w:rsidR="00D8247A" w:rsidRPr="001753EC">
              <w:rPr>
                <w:rFonts w:cs="Arial"/>
                <w:sz w:val="22"/>
                <w:szCs w:val="22"/>
                <w:lang w:eastAsia="en-GB"/>
              </w:rPr>
              <w:lastRenderedPageBreak/>
              <w:t xml:space="preserve">evidence or history of </w:t>
            </w:r>
            <w:r w:rsidR="005A24B0" w:rsidRPr="001753EC">
              <w:rPr>
                <w:rFonts w:cs="Arial"/>
                <w:sz w:val="22"/>
                <w:szCs w:val="22"/>
                <w:lang w:eastAsia="en-GB"/>
              </w:rPr>
              <w:t>ischemic heart disease</w:t>
            </w:r>
            <w:r w:rsidR="00D8247A" w:rsidRPr="001753EC">
              <w:rPr>
                <w:rFonts w:cs="Arial"/>
                <w:sz w:val="22"/>
                <w:szCs w:val="22"/>
                <w:lang w:eastAsia="en-GB"/>
              </w:rPr>
              <w:t xml:space="preserve">, or </w:t>
            </w:r>
            <w:r w:rsidR="005A24B0" w:rsidRPr="001753EC">
              <w:rPr>
                <w:rFonts w:cs="Arial"/>
                <w:sz w:val="22"/>
                <w:szCs w:val="22"/>
                <w:lang w:eastAsia="en-GB"/>
              </w:rPr>
              <w:t>seizure</w:t>
            </w:r>
            <w:r w:rsidR="00E87CE6" w:rsidRPr="001753EC">
              <w:rPr>
                <w:rFonts w:cs="Arial"/>
                <w:sz w:val="22"/>
                <w:szCs w:val="22"/>
                <w:lang w:eastAsia="en-GB"/>
              </w:rPr>
              <w:t>.</w:t>
            </w:r>
            <w:r w:rsidR="005A24B0" w:rsidRPr="001753EC">
              <w:rPr>
                <w:rFonts w:cs="Arial"/>
                <w:sz w:val="22"/>
                <w:szCs w:val="22"/>
                <w:lang w:eastAsia="en-GB"/>
              </w:rPr>
              <w:t xml:space="preserve"> </w:t>
            </w:r>
          </w:p>
          <w:p w14:paraId="13BE5925" w14:textId="77777777" w:rsidR="00D8247A" w:rsidRPr="001753EC" w:rsidRDefault="00D8247A"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t xml:space="preserve">Useful in </w:t>
            </w:r>
            <w:r w:rsidR="00607A7D" w:rsidRPr="001753EC">
              <w:rPr>
                <w:rFonts w:cs="Arial"/>
                <w:sz w:val="22"/>
                <w:szCs w:val="22"/>
                <w:lang w:eastAsia="en-GB"/>
              </w:rPr>
              <w:t>diagnosis of coexisting GH deficiency.</w:t>
            </w:r>
          </w:p>
        </w:tc>
        <w:tc>
          <w:tcPr>
            <w:tcW w:w="3544" w:type="dxa"/>
          </w:tcPr>
          <w:p w14:paraId="086E89E1" w14:textId="77777777" w:rsidR="005A24B0" w:rsidRPr="001753EC" w:rsidRDefault="00893EA1" w:rsidP="001748D9">
            <w:pPr>
              <w:spacing w:after="0" w:line="276" w:lineRule="auto"/>
              <w:rPr>
                <w:rFonts w:cs="Arial"/>
                <w:sz w:val="22"/>
                <w:szCs w:val="22"/>
                <w:lang w:eastAsia="en-GB"/>
              </w:rPr>
            </w:pPr>
            <w:r w:rsidRPr="001753EC">
              <w:rPr>
                <w:rFonts w:cs="Arial"/>
                <w:sz w:val="22"/>
                <w:szCs w:val="22"/>
                <w:lang w:eastAsia="en-GB"/>
              </w:rPr>
              <w:lastRenderedPageBreak/>
              <w:t xml:space="preserve">Peak cortisol levels </w:t>
            </w:r>
            <w:r w:rsidR="005A24B0" w:rsidRPr="001753EC">
              <w:rPr>
                <w:rFonts w:cs="Arial"/>
                <w:sz w:val="22"/>
                <w:szCs w:val="22"/>
                <w:lang w:eastAsia="en-GB"/>
              </w:rPr>
              <w:t>&gt;</w:t>
            </w:r>
            <w:r w:rsidR="0037108B" w:rsidRPr="001753EC">
              <w:rPr>
                <w:rFonts w:cs="Arial"/>
                <w:sz w:val="22"/>
                <w:szCs w:val="22"/>
                <w:lang w:eastAsia="en-GB"/>
              </w:rPr>
              <w:t xml:space="preserve"> </w:t>
            </w:r>
            <w:r w:rsidR="00BB5EE7" w:rsidRPr="001753EC">
              <w:rPr>
                <w:rFonts w:cs="Arial"/>
                <w:sz w:val="22"/>
                <w:szCs w:val="22"/>
                <w:lang w:eastAsia="en-GB"/>
              </w:rPr>
              <w:t xml:space="preserve">18μg/dL </w:t>
            </w:r>
            <w:r w:rsidR="005A24B0" w:rsidRPr="001753EC">
              <w:rPr>
                <w:rFonts w:cs="Arial"/>
                <w:sz w:val="22"/>
                <w:szCs w:val="22"/>
                <w:lang w:eastAsia="en-GB"/>
              </w:rPr>
              <w:t>(</w:t>
            </w:r>
            <w:r w:rsidR="00E87CE6" w:rsidRPr="001753EC">
              <w:rPr>
                <w:rFonts w:cs="Arial"/>
                <w:sz w:val="22"/>
                <w:szCs w:val="22"/>
                <w:lang w:eastAsia="en-GB"/>
              </w:rPr>
              <w:t>500nmol/L</w:t>
            </w:r>
            <w:r w:rsidR="005A24B0" w:rsidRPr="001753EC">
              <w:rPr>
                <w:rFonts w:cs="Arial"/>
                <w:sz w:val="22"/>
                <w:szCs w:val="22"/>
                <w:lang w:eastAsia="en-GB"/>
              </w:rPr>
              <w:t>)</w:t>
            </w:r>
            <w:r w:rsidR="00E87CE6" w:rsidRPr="001753EC">
              <w:rPr>
                <w:rFonts w:cs="Arial"/>
                <w:sz w:val="22"/>
                <w:szCs w:val="22"/>
                <w:lang w:eastAsia="en-GB"/>
              </w:rPr>
              <w:t>.</w:t>
            </w:r>
          </w:p>
        </w:tc>
      </w:tr>
      <w:tr w:rsidR="003866B5" w:rsidRPr="001753EC" w14:paraId="2CE9429B" w14:textId="77777777" w:rsidTr="00BE2546">
        <w:tc>
          <w:tcPr>
            <w:tcW w:w="2802" w:type="dxa"/>
          </w:tcPr>
          <w:p w14:paraId="5254C209" w14:textId="77777777" w:rsidR="005A24B0" w:rsidRPr="001753EC" w:rsidRDefault="00D265C9" w:rsidP="001748D9">
            <w:pPr>
              <w:spacing w:after="0" w:line="276" w:lineRule="auto"/>
              <w:rPr>
                <w:rFonts w:cs="Arial"/>
                <w:sz w:val="22"/>
                <w:szCs w:val="22"/>
                <w:lang w:eastAsia="en-GB"/>
              </w:rPr>
            </w:pPr>
            <w:r w:rsidRPr="001753EC">
              <w:rPr>
                <w:rFonts w:cs="Arial"/>
                <w:b/>
                <w:sz w:val="22"/>
                <w:szCs w:val="22"/>
                <w:lang w:eastAsia="en-GB"/>
              </w:rPr>
              <w:t>O</w:t>
            </w:r>
            <w:r w:rsidR="005A24B0" w:rsidRPr="001753EC">
              <w:rPr>
                <w:rFonts w:cs="Arial"/>
                <w:b/>
                <w:sz w:val="22"/>
                <w:szCs w:val="22"/>
                <w:lang w:eastAsia="en-GB"/>
              </w:rPr>
              <w:t>vernight metyrapone test</w:t>
            </w:r>
            <w:r w:rsidR="00607A7D" w:rsidRPr="001753EC">
              <w:rPr>
                <w:rFonts w:cs="Arial"/>
                <w:sz w:val="22"/>
                <w:szCs w:val="22"/>
                <w:lang w:eastAsia="en-GB"/>
              </w:rPr>
              <w:t>;</w:t>
            </w:r>
            <w:r w:rsidR="005A24B0" w:rsidRPr="001753EC">
              <w:rPr>
                <w:rFonts w:cs="Arial"/>
                <w:sz w:val="22"/>
                <w:szCs w:val="22"/>
                <w:lang w:eastAsia="en-GB"/>
              </w:rPr>
              <w:t xml:space="preserve"> 30mg/kg (max 3g)</w:t>
            </w:r>
            <w:r w:rsidR="00607A7D" w:rsidRPr="001753EC">
              <w:rPr>
                <w:rFonts w:cs="Arial"/>
                <w:sz w:val="22"/>
                <w:szCs w:val="22"/>
                <w:lang w:eastAsia="en-GB"/>
              </w:rPr>
              <w:t xml:space="preserve"> metyrapone is given </w:t>
            </w:r>
            <w:r w:rsidR="005A24B0" w:rsidRPr="001753EC">
              <w:rPr>
                <w:rFonts w:cs="Arial"/>
                <w:sz w:val="22"/>
                <w:szCs w:val="22"/>
                <w:lang w:eastAsia="en-GB"/>
              </w:rPr>
              <w:t xml:space="preserve">at midnight; </w:t>
            </w:r>
            <w:r w:rsidR="00607A7D" w:rsidRPr="001753EC">
              <w:rPr>
                <w:rFonts w:cs="Arial"/>
                <w:sz w:val="22"/>
                <w:szCs w:val="22"/>
                <w:lang w:eastAsia="en-GB"/>
              </w:rPr>
              <w:t xml:space="preserve">serum </w:t>
            </w:r>
            <w:r w:rsidR="005A24B0" w:rsidRPr="001753EC">
              <w:rPr>
                <w:rFonts w:cs="Arial"/>
                <w:sz w:val="22"/>
                <w:szCs w:val="22"/>
                <w:lang w:eastAsia="en-GB"/>
              </w:rPr>
              <w:t>cortisol</w:t>
            </w:r>
            <w:r w:rsidR="00607A7D" w:rsidRPr="001753EC">
              <w:rPr>
                <w:rFonts w:cs="Arial"/>
                <w:sz w:val="22"/>
                <w:szCs w:val="22"/>
                <w:lang w:eastAsia="en-GB"/>
              </w:rPr>
              <w:t>,</w:t>
            </w:r>
            <w:r w:rsidR="005A24B0" w:rsidRPr="001753EC">
              <w:rPr>
                <w:rFonts w:cs="Arial"/>
                <w:sz w:val="22"/>
                <w:szCs w:val="22"/>
                <w:lang w:eastAsia="en-GB"/>
              </w:rPr>
              <w:t xml:space="preserve"> 11-deoxycortisol</w:t>
            </w:r>
            <w:r w:rsidR="00607A7D" w:rsidRPr="001753EC">
              <w:rPr>
                <w:rFonts w:cs="Arial"/>
                <w:sz w:val="22"/>
                <w:szCs w:val="22"/>
                <w:lang w:eastAsia="en-GB"/>
              </w:rPr>
              <w:t>, and ACTH levels are</w:t>
            </w:r>
            <w:r w:rsidR="005A24B0" w:rsidRPr="001753EC">
              <w:rPr>
                <w:rFonts w:cs="Arial"/>
                <w:sz w:val="22"/>
                <w:szCs w:val="22"/>
                <w:lang w:eastAsia="en-GB"/>
              </w:rPr>
              <w:t xml:space="preserve"> measured at 8</w:t>
            </w:r>
            <w:r w:rsidR="00607A7D" w:rsidRPr="001753EC">
              <w:rPr>
                <w:rFonts w:cs="Arial"/>
                <w:sz w:val="22"/>
                <w:szCs w:val="22"/>
                <w:lang w:eastAsia="en-GB"/>
              </w:rPr>
              <w:t>am</w:t>
            </w:r>
            <w:r w:rsidR="005A24B0" w:rsidRPr="001753EC">
              <w:rPr>
                <w:rFonts w:cs="Arial"/>
                <w:sz w:val="22"/>
                <w:szCs w:val="22"/>
                <w:lang w:eastAsia="en-GB"/>
              </w:rPr>
              <w:t xml:space="preserve"> the following </w:t>
            </w:r>
            <w:r w:rsidR="00607A7D" w:rsidRPr="001753EC">
              <w:rPr>
                <w:rFonts w:cs="Arial"/>
                <w:sz w:val="22"/>
                <w:szCs w:val="22"/>
                <w:lang w:eastAsia="en-GB"/>
              </w:rPr>
              <w:t>day.</w:t>
            </w:r>
          </w:p>
        </w:tc>
        <w:tc>
          <w:tcPr>
            <w:tcW w:w="3827" w:type="dxa"/>
          </w:tcPr>
          <w:p w14:paraId="18A4BC06" w14:textId="77777777" w:rsidR="00607A7D" w:rsidRPr="001753EC" w:rsidRDefault="00607A7D"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t>Alternative test when ITT is contraindicated</w:t>
            </w:r>
            <w:r w:rsidR="0037108B" w:rsidRPr="001753EC">
              <w:rPr>
                <w:rFonts w:cs="Arial"/>
                <w:sz w:val="22"/>
                <w:szCs w:val="22"/>
                <w:lang w:eastAsia="en-GB"/>
              </w:rPr>
              <w:t>.</w:t>
            </w:r>
          </w:p>
          <w:p w14:paraId="02CDE31D" w14:textId="77777777" w:rsidR="005A24B0" w:rsidRPr="001753EC" w:rsidRDefault="00607A7D" w:rsidP="001748D9">
            <w:pPr>
              <w:numPr>
                <w:ilvl w:val="0"/>
                <w:numId w:val="22"/>
              </w:numPr>
              <w:spacing w:after="0" w:line="276" w:lineRule="auto"/>
              <w:ind w:left="0"/>
              <w:rPr>
                <w:rFonts w:cs="Arial"/>
                <w:sz w:val="22"/>
                <w:szCs w:val="22"/>
                <w:lang w:eastAsia="en-GB"/>
              </w:rPr>
            </w:pPr>
            <w:r w:rsidRPr="001753EC">
              <w:rPr>
                <w:rFonts w:cs="Arial"/>
                <w:sz w:val="22"/>
                <w:szCs w:val="22"/>
                <w:lang w:eastAsia="en-GB"/>
              </w:rPr>
              <w:t>Test is valid only when cortisol levels fall to lower than 10μg/dL.</w:t>
            </w:r>
          </w:p>
        </w:tc>
        <w:tc>
          <w:tcPr>
            <w:tcW w:w="3544" w:type="dxa"/>
          </w:tcPr>
          <w:p w14:paraId="2F8E741A" w14:textId="77777777" w:rsidR="00893EA1" w:rsidRPr="001753EC" w:rsidRDefault="00607A7D" w:rsidP="001748D9">
            <w:pPr>
              <w:numPr>
                <w:ilvl w:val="0"/>
                <w:numId w:val="22"/>
              </w:numPr>
              <w:spacing w:after="0" w:line="276" w:lineRule="auto"/>
              <w:ind w:left="0" w:hanging="314"/>
              <w:rPr>
                <w:rFonts w:cs="Arial"/>
                <w:sz w:val="22"/>
                <w:szCs w:val="22"/>
                <w:lang w:eastAsia="en-GB"/>
              </w:rPr>
            </w:pPr>
            <w:r w:rsidRPr="001753EC">
              <w:rPr>
                <w:rFonts w:cs="Arial"/>
                <w:sz w:val="22"/>
                <w:szCs w:val="22"/>
                <w:lang w:eastAsia="en-GB"/>
              </w:rPr>
              <w:t>Peak ACTH response &gt;</w:t>
            </w:r>
            <w:r w:rsidR="0037108B" w:rsidRPr="001753EC">
              <w:rPr>
                <w:rFonts w:cs="Arial"/>
                <w:sz w:val="22"/>
                <w:szCs w:val="22"/>
                <w:lang w:eastAsia="en-GB"/>
              </w:rPr>
              <w:t xml:space="preserve"> </w:t>
            </w:r>
            <w:r w:rsidRPr="001753EC">
              <w:rPr>
                <w:rFonts w:cs="Arial"/>
                <w:sz w:val="22"/>
                <w:szCs w:val="22"/>
                <w:lang w:eastAsia="en-GB"/>
              </w:rPr>
              <w:t>200ng/L</w:t>
            </w:r>
          </w:p>
          <w:p w14:paraId="0708D581" w14:textId="77777777" w:rsidR="00893EA1" w:rsidRPr="001753EC" w:rsidRDefault="005A24B0" w:rsidP="001748D9">
            <w:pPr>
              <w:numPr>
                <w:ilvl w:val="0"/>
                <w:numId w:val="22"/>
              </w:numPr>
              <w:spacing w:after="0" w:line="276" w:lineRule="auto"/>
              <w:ind w:left="0" w:hanging="314"/>
              <w:rPr>
                <w:rFonts w:cs="Arial"/>
                <w:sz w:val="22"/>
                <w:szCs w:val="22"/>
                <w:lang w:eastAsia="en-GB"/>
              </w:rPr>
            </w:pPr>
            <w:r w:rsidRPr="001753EC">
              <w:rPr>
                <w:rFonts w:cs="Arial"/>
                <w:sz w:val="22"/>
                <w:szCs w:val="22"/>
                <w:lang w:eastAsia="en-GB"/>
              </w:rPr>
              <w:t xml:space="preserve">11-deoxycortisol </w:t>
            </w:r>
            <w:r w:rsidR="00607A7D" w:rsidRPr="001753EC">
              <w:rPr>
                <w:rFonts w:cs="Arial"/>
                <w:sz w:val="22"/>
                <w:szCs w:val="22"/>
                <w:lang w:eastAsia="en-GB"/>
              </w:rPr>
              <w:t xml:space="preserve">level </w:t>
            </w:r>
            <w:r w:rsidRPr="001753EC">
              <w:rPr>
                <w:rFonts w:cs="Arial"/>
                <w:sz w:val="22"/>
                <w:szCs w:val="22"/>
                <w:lang w:eastAsia="en-GB"/>
              </w:rPr>
              <w:t>&gt;</w:t>
            </w:r>
            <w:r w:rsidR="0037108B" w:rsidRPr="001753EC">
              <w:rPr>
                <w:rFonts w:cs="Arial"/>
                <w:sz w:val="22"/>
                <w:szCs w:val="22"/>
                <w:lang w:eastAsia="en-GB"/>
              </w:rPr>
              <w:t xml:space="preserve"> </w:t>
            </w:r>
            <w:r w:rsidRPr="001753EC">
              <w:rPr>
                <w:rFonts w:cs="Arial"/>
                <w:sz w:val="22"/>
                <w:szCs w:val="22"/>
                <w:lang w:eastAsia="en-GB"/>
              </w:rPr>
              <w:t>7mg/dL</w:t>
            </w:r>
          </w:p>
          <w:p w14:paraId="78F367FD" w14:textId="1D703CF0" w:rsidR="00893EA1" w:rsidRPr="001753EC" w:rsidRDefault="00893EA1" w:rsidP="001748D9">
            <w:pPr>
              <w:numPr>
                <w:ilvl w:val="0"/>
                <w:numId w:val="22"/>
              </w:numPr>
              <w:spacing w:after="0" w:line="276" w:lineRule="auto"/>
              <w:ind w:left="0" w:hanging="314"/>
              <w:rPr>
                <w:rFonts w:cs="Arial"/>
                <w:sz w:val="22"/>
                <w:szCs w:val="22"/>
                <w:lang w:eastAsia="en-GB"/>
              </w:rPr>
            </w:pPr>
            <w:r w:rsidRPr="001753EC">
              <w:rPr>
                <w:rFonts w:cs="Arial"/>
                <w:sz w:val="22"/>
                <w:szCs w:val="22"/>
                <w:lang w:eastAsia="en-GB"/>
              </w:rPr>
              <w:t>Sum of cortisol and 11-deoxycortisol should exceed 16.5μg/dL</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&lt;EndNote&gt;&lt;Cite&gt;&lt;Author&gt;Andrioli&lt;/Author&gt;&lt;Year&gt;2006&lt;/Year&gt;&lt;RecNum&gt;785&lt;/RecNum&gt;&lt;DisplayText&gt;(38)&lt;/DisplayText&gt;&lt;record&gt;&lt;rec-number&gt;785&lt;/rec-number&gt;&lt;foreign-keys&gt;&lt;key app="EN" db-id="5pp0fa9xoea95iexrp8x9wv3f9d9seaxvptv" timestamp="1666106336" guid="9cadb3bf-beb2-4d13-8e68-9c20269eed33"&gt;785&lt;/key&gt;&lt;/foreign-keys&gt;&lt;ref-type name="Journal Article"&gt;17&lt;/ref-type&gt;&lt;contributors&gt;&lt;authors&gt;&lt;author&gt;Andrioli, M.&lt;/author&gt;&lt;author&gt;Pecori Giraldi, F.&lt;/author&gt;&lt;author&gt;Cavagnini, F.&lt;/author&gt;&lt;/authors&gt;&lt;/contributors&gt;&lt;auth-address&gt;University of Milan, Ospedale San Luca, Istituto Auxologico Italiano, Milan, Italy.&lt;/auth-address&gt;&lt;titles&gt;&lt;title&gt;Isolated corticotrophin deficiency&lt;/title&gt;&lt;secondary-title&gt;Pituitary&lt;/secondary-title&gt;&lt;/titles&gt;&lt;periodical&gt;&lt;full-title&gt;Pituitary&lt;/full-title&gt;&lt;/periodical&gt;&lt;pages&gt;289-95&lt;/pages&gt;&lt;volume&gt;9&lt;/volume&gt;&lt;number&gt;4&lt;/number&gt;&lt;keywords&gt;&lt;keyword&gt;Addison Disease/diagnosis&lt;/keyword&gt;&lt;keyword&gt;Adrenal Insufficiency/blood/*diagnosis/*drug therapy/etiology&lt;/keyword&gt;&lt;keyword&gt;Adrenocorticotropic Hormone/blood/*deficiency&lt;/keyword&gt;&lt;keyword&gt;Biomarkers/blood&lt;/keyword&gt;&lt;keyword&gt;Diagnosis, Differential&lt;/keyword&gt;&lt;keyword&gt;Glucocorticoids/therapeutic use&lt;/keyword&gt;&lt;keyword&gt;*Hormone Replacement Therapy&lt;/keyword&gt;&lt;keyword&gt;Humans&lt;/keyword&gt;&lt;keyword&gt;Hydrocortisone/blood&lt;/keyword&gt;&lt;keyword&gt;Insulin&lt;/keyword&gt;&lt;keyword&gt;Mineralocorticoids/therapeutic use&lt;/keyword&gt;&lt;keyword&gt;Risk Factors&lt;/keyword&gt;&lt;keyword&gt;Treatment Outcome&lt;/keyword&gt;&lt;/keywords&gt;&lt;dates&gt;&lt;year&gt;2006&lt;/year&gt;&lt;/dates&gt;&lt;isbn&gt;1573-7403 (Electronic)&amp;#xD;1386-341X (Linking)&lt;/isbn&gt;&lt;accession-num&gt;17077949&lt;/accession-num&gt;&lt;urls&gt;&lt;related-urls&gt;&lt;url&gt;https://www.ncbi.nlm.nih.gov/pubmed/17077949&lt;/url&gt;&lt;/related-urls&gt;&lt;/urls&gt;&lt;electronic-resource-num&gt;10.1007/s11102-006-0408-5&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(38)</w:t>
            </w:r>
            <w:r w:rsidR="00B875B8" w:rsidRPr="001753EC">
              <w:rPr>
                <w:rFonts w:cs="Arial"/>
                <w:sz w:val="22"/>
                <w:szCs w:val="22"/>
                <w:lang w:eastAsia="en-GB"/>
              </w:rPr>
              <w:fldChar w:fldCharType="end"/>
            </w:r>
            <w:r w:rsidR="007B3565" w:rsidRPr="001753EC">
              <w:rPr>
                <w:rFonts w:cs="Arial"/>
                <w:sz w:val="22"/>
                <w:szCs w:val="22"/>
                <w:lang w:eastAsia="en-GB"/>
              </w:rPr>
              <w:t>.</w:t>
            </w:r>
          </w:p>
        </w:tc>
      </w:tr>
    </w:tbl>
    <w:p w14:paraId="0BAD0B27" w14:textId="2849E823" w:rsidR="008F6F9E" w:rsidRPr="001753EC" w:rsidRDefault="002D0D35" w:rsidP="001748D9">
      <w:pPr>
        <w:pStyle w:val="BodyText"/>
        <w:spacing w:after="0" w:line="276" w:lineRule="auto"/>
        <w:rPr>
          <w:rFonts w:cs="Arial"/>
          <w:sz w:val="22"/>
          <w:szCs w:val="22"/>
          <w:lang w:eastAsia="en-GB"/>
        </w:rPr>
      </w:pPr>
      <w:r w:rsidRPr="001753EC">
        <w:rPr>
          <w:rFonts w:cs="Arial"/>
          <w:sz w:val="22"/>
          <w:szCs w:val="22"/>
          <w:lang w:eastAsia="en-GB"/>
        </w:rPr>
        <w:t xml:space="preserve">17-OHCS, 17-hydroxycorticosteroids; </w:t>
      </w:r>
      <w:r w:rsidR="008F6F9E" w:rsidRPr="001753EC">
        <w:rPr>
          <w:rFonts w:cs="Arial"/>
          <w:sz w:val="22"/>
          <w:szCs w:val="22"/>
          <w:lang w:eastAsia="en-GB"/>
        </w:rPr>
        <w:t>ACTH</w:t>
      </w:r>
      <w:r w:rsidR="0037108B" w:rsidRPr="001753EC">
        <w:rPr>
          <w:rFonts w:cs="Arial"/>
          <w:sz w:val="22"/>
          <w:szCs w:val="22"/>
          <w:lang w:eastAsia="en-GB"/>
        </w:rPr>
        <w:t>,</w:t>
      </w:r>
      <w:r w:rsidR="008F6F9E" w:rsidRPr="001753EC">
        <w:rPr>
          <w:rFonts w:cs="Arial"/>
          <w:sz w:val="22"/>
          <w:szCs w:val="22"/>
          <w:lang w:eastAsia="en-GB"/>
        </w:rPr>
        <w:t xml:space="preserve"> adrenocorticop</w:t>
      </w:r>
      <w:r w:rsidR="007B3565" w:rsidRPr="001753EC">
        <w:rPr>
          <w:rFonts w:cs="Arial"/>
          <w:sz w:val="22"/>
          <w:szCs w:val="22"/>
          <w:lang w:eastAsia="en-GB"/>
        </w:rPr>
        <w:t>h</w:t>
      </w:r>
      <w:r w:rsidR="008F6F9E" w:rsidRPr="001753EC">
        <w:rPr>
          <w:rFonts w:cs="Arial"/>
          <w:sz w:val="22"/>
          <w:szCs w:val="22"/>
          <w:lang w:eastAsia="en-GB"/>
        </w:rPr>
        <w:t>i</w:t>
      </w:r>
      <w:r w:rsidR="00510E9A" w:rsidRPr="001753EC">
        <w:rPr>
          <w:rFonts w:cs="Arial"/>
          <w:sz w:val="22"/>
          <w:szCs w:val="22"/>
          <w:lang w:eastAsia="en-GB"/>
        </w:rPr>
        <w:t>c</w:t>
      </w:r>
      <w:r w:rsidR="008F6F9E" w:rsidRPr="001753EC">
        <w:rPr>
          <w:rFonts w:cs="Arial"/>
          <w:sz w:val="22"/>
          <w:szCs w:val="22"/>
          <w:lang w:eastAsia="en-GB"/>
        </w:rPr>
        <w:t xml:space="preserve"> hormone; AI</w:t>
      </w:r>
      <w:r w:rsidR="0037108B" w:rsidRPr="001753EC">
        <w:rPr>
          <w:rFonts w:cs="Arial"/>
          <w:sz w:val="22"/>
          <w:szCs w:val="22"/>
          <w:lang w:eastAsia="en-GB"/>
        </w:rPr>
        <w:t>,</w:t>
      </w:r>
      <w:r w:rsidR="008F6F9E" w:rsidRPr="001753EC">
        <w:rPr>
          <w:rFonts w:cs="Arial"/>
          <w:sz w:val="22"/>
          <w:szCs w:val="22"/>
          <w:lang w:eastAsia="en-GB"/>
        </w:rPr>
        <w:t xml:space="preserve"> adrenal insufficiency; CBG</w:t>
      </w:r>
      <w:r w:rsidR="0037108B" w:rsidRPr="001753EC">
        <w:rPr>
          <w:rFonts w:cs="Arial"/>
          <w:sz w:val="22"/>
          <w:szCs w:val="22"/>
          <w:lang w:eastAsia="en-GB"/>
        </w:rPr>
        <w:t>,</w:t>
      </w:r>
      <w:r w:rsidR="008F6F9E" w:rsidRPr="001753EC">
        <w:rPr>
          <w:rFonts w:cs="Arial"/>
          <w:sz w:val="22"/>
          <w:szCs w:val="22"/>
          <w:lang w:eastAsia="en-GB"/>
        </w:rPr>
        <w:t xml:space="preserve"> cortisol-binding globulin; CRH</w:t>
      </w:r>
      <w:r w:rsidR="0037108B" w:rsidRPr="001753EC">
        <w:rPr>
          <w:rFonts w:cs="Arial"/>
          <w:sz w:val="22"/>
          <w:szCs w:val="22"/>
          <w:lang w:eastAsia="en-GB"/>
        </w:rPr>
        <w:t>,</w:t>
      </w:r>
      <w:r w:rsidR="008F6F9E" w:rsidRPr="001753EC">
        <w:rPr>
          <w:rFonts w:cs="Arial"/>
          <w:sz w:val="22"/>
          <w:szCs w:val="22"/>
          <w:lang w:eastAsia="en-GB"/>
        </w:rPr>
        <w:t xml:space="preserve"> corticotrophin releasing hormone;</w:t>
      </w:r>
      <w:r w:rsidR="0050706B" w:rsidRPr="001753EC">
        <w:rPr>
          <w:rFonts w:cs="Arial"/>
          <w:sz w:val="22"/>
          <w:szCs w:val="22"/>
          <w:lang w:eastAsia="en-GB"/>
        </w:rPr>
        <w:t xml:space="preserve"> HC, hydrocortisone;</w:t>
      </w:r>
      <w:r w:rsidR="008F6F9E" w:rsidRPr="001753EC">
        <w:rPr>
          <w:rFonts w:cs="Arial"/>
          <w:sz w:val="22"/>
          <w:szCs w:val="22"/>
          <w:lang w:eastAsia="en-GB"/>
        </w:rPr>
        <w:t xml:space="preserve"> </w:t>
      </w:r>
      <w:r w:rsidR="008F6F9E" w:rsidRPr="001753EC">
        <w:rPr>
          <w:rFonts w:cs="Arial"/>
          <w:sz w:val="22"/>
          <w:szCs w:val="22"/>
        </w:rPr>
        <w:t>h-</w:t>
      </w:r>
      <w:r w:rsidR="008F6F9E" w:rsidRPr="001753EC">
        <w:rPr>
          <w:rFonts w:cs="Arial"/>
          <w:sz w:val="22"/>
          <w:szCs w:val="22"/>
          <w:lang w:eastAsia="en-GB"/>
        </w:rPr>
        <w:t>CRH</w:t>
      </w:r>
      <w:r w:rsidR="0037108B" w:rsidRPr="001753EC">
        <w:rPr>
          <w:rFonts w:cs="Arial"/>
          <w:sz w:val="22"/>
          <w:szCs w:val="22"/>
          <w:lang w:eastAsia="en-GB"/>
        </w:rPr>
        <w:t>,</w:t>
      </w:r>
      <w:r w:rsidR="008F6F9E" w:rsidRPr="001753EC">
        <w:rPr>
          <w:rFonts w:cs="Arial"/>
          <w:sz w:val="22"/>
          <w:szCs w:val="22"/>
          <w:lang w:eastAsia="en-GB"/>
        </w:rPr>
        <w:t xml:space="preserve"> human CRH; </w:t>
      </w:r>
      <w:r w:rsidR="00235E74" w:rsidRPr="001753EC">
        <w:rPr>
          <w:rFonts w:cs="Arial"/>
          <w:sz w:val="22"/>
          <w:szCs w:val="22"/>
          <w:lang w:eastAsia="en-GB"/>
        </w:rPr>
        <w:t>GC</w:t>
      </w:r>
      <w:r w:rsidR="00904339" w:rsidRPr="001753EC">
        <w:rPr>
          <w:rFonts w:cs="Arial"/>
          <w:sz w:val="22"/>
          <w:szCs w:val="22"/>
          <w:lang w:eastAsia="en-GB"/>
        </w:rPr>
        <w:t>s</w:t>
      </w:r>
      <w:r w:rsidR="0037108B" w:rsidRPr="001753EC">
        <w:rPr>
          <w:rFonts w:cs="Arial"/>
          <w:sz w:val="22"/>
          <w:szCs w:val="22"/>
          <w:lang w:eastAsia="en-GB"/>
        </w:rPr>
        <w:t>,</w:t>
      </w:r>
      <w:r w:rsidR="00235E74" w:rsidRPr="001753EC">
        <w:rPr>
          <w:rFonts w:cs="Arial"/>
          <w:sz w:val="22"/>
          <w:szCs w:val="22"/>
          <w:lang w:eastAsia="en-GB"/>
        </w:rPr>
        <w:t xml:space="preserve"> glucocorticoids; </w:t>
      </w:r>
      <w:r w:rsidR="00607A7D" w:rsidRPr="001753EC">
        <w:rPr>
          <w:rFonts w:cs="Arial"/>
          <w:sz w:val="22"/>
          <w:szCs w:val="22"/>
          <w:lang w:eastAsia="en-GB"/>
        </w:rPr>
        <w:t xml:space="preserve">GH, growth hormone; </w:t>
      </w:r>
      <w:r w:rsidR="008F6F9E" w:rsidRPr="001753EC">
        <w:rPr>
          <w:rFonts w:cs="Arial"/>
          <w:sz w:val="22"/>
          <w:szCs w:val="22"/>
          <w:lang w:eastAsia="en-GB"/>
        </w:rPr>
        <w:t>i</w:t>
      </w:r>
      <w:r w:rsidR="00235E74" w:rsidRPr="001753EC">
        <w:rPr>
          <w:rFonts w:cs="Arial"/>
          <w:sz w:val="22"/>
          <w:szCs w:val="22"/>
          <w:lang w:eastAsia="en-GB"/>
        </w:rPr>
        <w:t>.</w:t>
      </w:r>
      <w:r w:rsidR="008F6F9E" w:rsidRPr="001753EC">
        <w:rPr>
          <w:rFonts w:cs="Arial"/>
          <w:sz w:val="22"/>
          <w:szCs w:val="22"/>
          <w:lang w:eastAsia="en-GB"/>
        </w:rPr>
        <w:t>m</w:t>
      </w:r>
      <w:r w:rsidR="00235E74" w:rsidRPr="001753EC">
        <w:rPr>
          <w:rFonts w:cs="Arial"/>
          <w:sz w:val="22"/>
          <w:szCs w:val="22"/>
          <w:lang w:eastAsia="en-GB"/>
        </w:rPr>
        <w:t>.</w:t>
      </w:r>
      <w:r w:rsidR="0037108B" w:rsidRPr="001753EC">
        <w:rPr>
          <w:rFonts w:cs="Arial"/>
          <w:sz w:val="22"/>
          <w:szCs w:val="22"/>
          <w:lang w:eastAsia="en-GB"/>
        </w:rPr>
        <w:t>,</w:t>
      </w:r>
      <w:r w:rsidR="008F6F9E" w:rsidRPr="001753EC">
        <w:rPr>
          <w:rFonts w:cs="Arial"/>
          <w:sz w:val="22"/>
          <w:szCs w:val="22"/>
          <w:lang w:eastAsia="en-GB"/>
        </w:rPr>
        <w:t xml:space="preserve"> intramuscular; ITT</w:t>
      </w:r>
      <w:r w:rsidR="0037108B" w:rsidRPr="001753EC">
        <w:rPr>
          <w:rFonts w:cs="Arial"/>
          <w:sz w:val="22"/>
          <w:szCs w:val="22"/>
          <w:lang w:eastAsia="en-GB"/>
        </w:rPr>
        <w:t>,</w:t>
      </w:r>
      <w:r w:rsidR="008F6F9E" w:rsidRPr="001753EC">
        <w:rPr>
          <w:rFonts w:cs="Arial"/>
          <w:sz w:val="22"/>
          <w:szCs w:val="22"/>
          <w:lang w:eastAsia="en-GB"/>
        </w:rPr>
        <w:t xml:space="preserve"> insulin tolerance test; i</w:t>
      </w:r>
      <w:r w:rsidR="00235E74" w:rsidRPr="001753EC">
        <w:rPr>
          <w:rFonts w:cs="Arial"/>
          <w:sz w:val="22"/>
          <w:szCs w:val="22"/>
          <w:lang w:eastAsia="en-GB"/>
        </w:rPr>
        <w:t>.</w:t>
      </w:r>
      <w:r w:rsidR="008F6F9E" w:rsidRPr="001753EC">
        <w:rPr>
          <w:rFonts w:cs="Arial"/>
          <w:sz w:val="22"/>
          <w:szCs w:val="22"/>
          <w:lang w:eastAsia="en-GB"/>
        </w:rPr>
        <w:t>v</w:t>
      </w:r>
      <w:r w:rsidR="00235E74" w:rsidRPr="001753EC">
        <w:rPr>
          <w:rFonts w:cs="Arial"/>
          <w:sz w:val="22"/>
          <w:szCs w:val="22"/>
          <w:lang w:eastAsia="en-GB"/>
        </w:rPr>
        <w:t>.</w:t>
      </w:r>
      <w:r w:rsidR="0037108B" w:rsidRPr="001753EC">
        <w:rPr>
          <w:rFonts w:cs="Arial"/>
          <w:sz w:val="22"/>
          <w:szCs w:val="22"/>
          <w:lang w:eastAsia="en-GB"/>
        </w:rPr>
        <w:t>,</w:t>
      </w:r>
      <w:r w:rsidR="008F6F9E" w:rsidRPr="001753EC">
        <w:rPr>
          <w:rFonts w:cs="Arial"/>
          <w:sz w:val="22"/>
          <w:szCs w:val="22"/>
          <w:lang w:eastAsia="en-GB"/>
        </w:rPr>
        <w:t xml:space="preserve"> intravenous</w:t>
      </w:r>
      <w:r w:rsidR="00235E74" w:rsidRPr="001753EC">
        <w:rPr>
          <w:rFonts w:cs="Arial"/>
          <w:sz w:val="22"/>
          <w:szCs w:val="22"/>
          <w:lang w:eastAsia="en-GB"/>
        </w:rPr>
        <w:t>; MC</w:t>
      </w:r>
      <w:r w:rsidR="00510E9A" w:rsidRPr="001753EC">
        <w:rPr>
          <w:rFonts w:cs="Arial"/>
          <w:sz w:val="22"/>
          <w:szCs w:val="22"/>
          <w:lang w:eastAsia="en-GB"/>
        </w:rPr>
        <w:t>s</w:t>
      </w:r>
      <w:r w:rsidR="0037108B" w:rsidRPr="001753EC">
        <w:rPr>
          <w:rFonts w:cs="Arial"/>
          <w:sz w:val="22"/>
          <w:szCs w:val="22"/>
          <w:lang w:eastAsia="en-GB"/>
        </w:rPr>
        <w:t>,</w:t>
      </w:r>
      <w:r w:rsidR="00235E74" w:rsidRPr="001753EC">
        <w:rPr>
          <w:rFonts w:cs="Arial"/>
          <w:sz w:val="22"/>
          <w:szCs w:val="22"/>
          <w:lang w:eastAsia="en-GB"/>
        </w:rPr>
        <w:t xml:space="preserve"> </w:t>
      </w:r>
      <w:r w:rsidR="00043181" w:rsidRPr="001753EC">
        <w:rPr>
          <w:rFonts w:cs="Arial"/>
          <w:sz w:val="22"/>
          <w:szCs w:val="22"/>
          <w:lang w:eastAsia="en-GB"/>
        </w:rPr>
        <w:t>mineralocorticoids;</w:t>
      </w:r>
      <w:r w:rsidRPr="001753EC">
        <w:rPr>
          <w:rFonts w:cs="Arial"/>
          <w:sz w:val="22"/>
          <w:szCs w:val="22"/>
          <w:lang w:eastAsia="en-GB"/>
        </w:rPr>
        <w:t xml:space="preserve"> </w:t>
      </w:r>
      <w:r w:rsidR="008F6F9E" w:rsidRPr="001753EC">
        <w:rPr>
          <w:rFonts w:cs="Arial"/>
          <w:sz w:val="22"/>
          <w:szCs w:val="22"/>
          <w:lang w:eastAsia="en-GB"/>
        </w:rPr>
        <w:t>PAI</w:t>
      </w:r>
      <w:r w:rsidR="0037108B" w:rsidRPr="001753EC">
        <w:rPr>
          <w:rFonts w:cs="Arial"/>
          <w:sz w:val="22"/>
          <w:szCs w:val="22"/>
          <w:lang w:eastAsia="en-GB"/>
        </w:rPr>
        <w:t>,</w:t>
      </w:r>
      <w:r w:rsidR="008F6F9E" w:rsidRPr="001753EC">
        <w:rPr>
          <w:rFonts w:cs="Arial"/>
          <w:sz w:val="22"/>
          <w:szCs w:val="22"/>
          <w:lang w:eastAsia="en-GB"/>
        </w:rPr>
        <w:t xml:space="preserve"> primary </w:t>
      </w:r>
      <w:r w:rsidR="00130EE5" w:rsidRPr="001753EC">
        <w:rPr>
          <w:rFonts w:cs="Arial"/>
          <w:sz w:val="22"/>
          <w:szCs w:val="22"/>
          <w:lang w:eastAsia="en-GB"/>
        </w:rPr>
        <w:t>AI</w:t>
      </w:r>
      <w:r w:rsidR="008F6F9E" w:rsidRPr="001753EC">
        <w:rPr>
          <w:rFonts w:cs="Arial"/>
          <w:sz w:val="22"/>
          <w:szCs w:val="22"/>
          <w:lang w:eastAsia="en-GB"/>
        </w:rPr>
        <w:t>; SST</w:t>
      </w:r>
      <w:r w:rsidR="0037108B" w:rsidRPr="001753EC">
        <w:rPr>
          <w:rFonts w:cs="Arial"/>
          <w:sz w:val="22"/>
          <w:szCs w:val="22"/>
          <w:lang w:eastAsia="en-GB"/>
        </w:rPr>
        <w:t>,</w:t>
      </w:r>
      <w:r w:rsidR="008F6F9E" w:rsidRPr="001753EC">
        <w:rPr>
          <w:rFonts w:cs="Arial"/>
          <w:sz w:val="22"/>
          <w:szCs w:val="22"/>
          <w:lang w:eastAsia="en-GB"/>
        </w:rPr>
        <w:t xml:space="preserve"> short </w:t>
      </w:r>
      <w:r w:rsidR="00AE19DE" w:rsidRPr="001753EC">
        <w:rPr>
          <w:rFonts w:cs="Arial"/>
          <w:sz w:val="22"/>
          <w:szCs w:val="22"/>
          <w:lang w:eastAsia="en-GB"/>
        </w:rPr>
        <w:t>S</w:t>
      </w:r>
      <w:r w:rsidR="008F6F9E" w:rsidRPr="001753EC">
        <w:rPr>
          <w:rFonts w:cs="Arial"/>
          <w:sz w:val="22"/>
          <w:szCs w:val="22"/>
          <w:lang w:eastAsia="en-GB"/>
        </w:rPr>
        <w:t xml:space="preserve">ynacthen test; </w:t>
      </w:r>
      <w:r w:rsidR="00235E74" w:rsidRPr="001753EC">
        <w:rPr>
          <w:rFonts w:cs="Arial"/>
          <w:sz w:val="22"/>
          <w:szCs w:val="22"/>
          <w:lang w:eastAsia="en-GB"/>
        </w:rPr>
        <w:t>ULN</w:t>
      </w:r>
      <w:r w:rsidR="0037108B" w:rsidRPr="001753EC">
        <w:rPr>
          <w:rFonts w:cs="Arial"/>
          <w:sz w:val="22"/>
          <w:szCs w:val="22"/>
          <w:lang w:eastAsia="en-GB"/>
        </w:rPr>
        <w:t>,</w:t>
      </w:r>
      <w:r w:rsidR="00235E74" w:rsidRPr="001753EC">
        <w:rPr>
          <w:rFonts w:cs="Arial"/>
          <w:sz w:val="22"/>
          <w:szCs w:val="22"/>
          <w:lang w:eastAsia="en-GB"/>
        </w:rPr>
        <w:t xml:space="preserve"> </w:t>
      </w:r>
      <w:r w:rsidR="00472E5D" w:rsidRPr="001753EC">
        <w:rPr>
          <w:rFonts w:cs="Arial"/>
          <w:sz w:val="22"/>
          <w:szCs w:val="22"/>
          <w:lang w:eastAsia="en-GB"/>
        </w:rPr>
        <w:t>upper limit</w:t>
      </w:r>
      <w:r w:rsidR="00235E74" w:rsidRPr="001753EC">
        <w:rPr>
          <w:rFonts w:cs="Arial"/>
          <w:sz w:val="22"/>
          <w:szCs w:val="22"/>
          <w:lang w:eastAsia="en-GB"/>
        </w:rPr>
        <w:t xml:space="preserve"> of normal</w:t>
      </w:r>
      <w:r w:rsidR="0037108B" w:rsidRPr="001753EC">
        <w:rPr>
          <w:rFonts w:cs="Arial"/>
          <w:sz w:val="22"/>
          <w:szCs w:val="22"/>
          <w:lang w:eastAsia="en-GB"/>
        </w:rPr>
        <w:t>.</w:t>
      </w:r>
    </w:p>
    <w:p w14:paraId="08919EA7" w14:textId="77777777" w:rsidR="00917D8F" w:rsidRPr="001753EC" w:rsidRDefault="00917D8F" w:rsidP="001748D9">
      <w:pPr>
        <w:pStyle w:val="BodyText"/>
        <w:spacing w:after="0" w:line="276" w:lineRule="auto"/>
        <w:rPr>
          <w:rFonts w:cs="Arial"/>
          <w:sz w:val="22"/>
          <w:szCs w:val="22"/>
          <w:lang w:eastAsia="en-GB"/>
        </w:rPr>
      </w:pPr>
    </w:p>
    <w:p w14:paraId="55802B15" w14:textId="55C13286" w:rsidR="00594A3D" w:rsidRPr="001753EC" w:rsidRDefault="00594A3D" w:rsidP="001748D9">
      <w:pPr>
        <w:pStyle w:val="BodyText"/>
        <w:spacing w:after="0" w:line="276" w:lineRule="auto"/>
        <w:rPr>
          <w:rFonts w:cs="Arial"/>
          <w:sz w:val="22"/>
          <w:szCs w:val="22"/>
          <w:lang w:eastAsia="en-GB"/>
        </w:rPr>
      </w:pPr>
      <w:r w:rsidRPr="001753EC">
        <w:rPr>
          <w:rFonts w:cs="Arial"/>
          <w:sz w:val="22"/>
          <w:szCs w:val="22"/>
          <w:lang w:eastAsia="en-GB"/>
        </w:rPr>
        <w:t xml:space="preserve">The notion of Critical Illness-Related Corticosteroid Insufficiency (CIRCI) emerged to describe impairment of the </w:t>
      </w:r>
      <w:r w:rsidR="00472E5D" w:rsidRPr="001753EC">
        <w:rPr>
          <w:rFonts w:cs="Arial"/>
          <w:sz w:val="22"/>
          <w:szCs w:val="22"/>
          <w:lang w:eastAsia="en-GB"/>
        </w:rPr>
        <w:t xml:space="preserve">HPA </w:t>
      </w:r>
      <w:r w:rsidRPr="001753EC">
        <w:rPr>
          <w:rFonts w:cs="Arial"/>
          <w:sz w:val="22"/>
          <w:szCs w:val="22"/>
          <w:lang w:eastAsia="en-GB"/>
        </w:rPr>
        <w:t xml:space="preserve">axis during critical illness </w:t>
      </w:r>
      <w:r w:rsidR="0072463E" w:rsidRPr="001753EC">
        <w:rPr>
          <w:rFonts w:cs="Arial"/>
          <w:sz w:val="22"/>
          <w:szCs w:val="22"/>
          <w:lang w:eastAsia="en-GB"/>
        </w:rPr>
        <w:t xml:space="preserve">that is </w:t>
      </w:r>
      <w:r w:rsidR="00A20339" w:rsidRPr="001753EC">
        <w:rPr>
          <w:rFonts w:cs="Arial"/>
          <w:sz w:val="22"/>
          <w:szCs w:val="22"/>
          <w:lang w:eastAsia="en-GB"/>
        </w:rPr>
        <w:t>characterized</w:t>
      </w:r>
      <w:r w:rsidR="001B4439" w:rsidRPr="001753EC">
        <w:rPr>
          <w:rFonts w:cs="Arial"/>
          <w:sz w:val="22"/>
          <w:szCs w:val="22"/>
          <w:lang w:eastAsia="en-GB"/>
        </w:rPr>
        <w:t xml:space="preserve"> by the dysregulated systemic inflammation caused by the inadequate intracellular </w:t>
      </w:r>
      <w:r w:rsidR="00472E5D" w:rsidRPr="001753EC">
        <w:rPr>
          <w:rFonts w:cs="Arial"/>
          <w:sz w:val="22"/>
          <w:szCs w:val="22"/>
          <w:lang w:eastAsia="en-GB"/>
        </w:rPr>
        <w:t>GC</w:t>
      </w:r>
      <w:r w:rsidR="001B4439" w:rsidRPr="001753EC">
        <w:rPr>
          <w:rFonts w:cs="Arial"/>
          <w:sz w:val="22"/>
          <w:szCs w:val="22"/>
          <w:lang w:eastAsia="en-GB"/>
        </w:rPr>
        <w:t xml:space="preserve">-mediated anti-inflammatory activity. </w:t>
      </w:r>
      <w:r w:rsidR="00A20339" w:rsidRPr="001753EC">
        <w:rPr>
          <w:rFonts w:cs="Arial"/>
          <w:sz w:val="22"/>
          <w:szCs w:val="22"/>
          <w:lang w:eastAsia="en-GB"/>
        </w:rPr>
        <w:t>The</w:t>
      </w:r>
      <w:r w:rsidR="001B4439" w:rsidRPr="001753EC">
        <w:rPr>
          <w:rFonts w:cs="Arial"/>
          <w:sz w:val="22"/>
          <w:szCs w:val="22"/>
          <w:lang w:eastAsia="en-GB"/>
        </w:rPr>
        <w:t xml:space="preserve"> Society of Critical Care Medicine (SCCM) and European Society of Intensive Care Medicine (ESICM)</w:t>
      </w:r>
      <w:r w:rsidR="0072463E" w:rsidRPr="001753EC">
        <w:rPr>
          <w:rFonts w:cs="Arial"/>
          <w:sz w:val="22"/>
          <w:szCs w:val="22"/>
          <w:lang w:eastAsia="en-GB"/>
        </w:rPr>
        <w:t xml:space="preserve"> have</w:t>
      </w:r>
      <w:r w:rsidR="001B4439" w:rsidRPr="001753EC">
        <w:rPr>
          <w:rFonts w:cs="Arial"/>
          <w:sz w:val="22"/>
          <w:szCs w:val="22"/>
          <w:lang w:eastAsia="en-GB"/>
        </w:rPr>
        <w:t xml:space="preserve"> </w:t>
      </w:r>
      <w:r w:rsidR="001707BE" w:rsidRPr="001753EC">
        <w:rPr>
          <w:rFonts w:cs="Arial"/>
          <w:sz w:val="22"/>
          <w:szCs w:val="22"/>
          <w:lang w:eastAsia="en-GB"/>
        </w:rPr>
        <w:t>updated the</w:t>
      </w:r>
      <w:r w:rsidR="001B4439" w:rsidRPr="001753EC">
        <w:rPr>
          <w:rFonts w:cs="Arial"/>
          <w:sz w:val="22"/>
          <w:szCs w:val="22"/>
          <w:lang w:eastAsia="en-GB"/>
        </w:rPr>
        <w:t xml:space="preserve"> guideline for the diagnosis and management of CIR</w:t>
      </w:r>
      <w:r w:rsidR="0072463E" w:rsidRPr="001753EC">
        <w:rPr>
          <w:rFonts w:cs="Arial"/>
          <w:sz w:val="22"/>
          <w:szCs w:val="22"/>
          <w:lang w:eastAsia="en-GB"/>
        </w:rPr>
        <w:t>CI</w:t>
      </w:r>
      <w:r w:rsidR="001707BE" w:rsidRPr="001753EC">
        <w:rPr>
          <w:rFonts w:cs="Arial"/>
          <w:sz w:val="22"/>
          <w:szCs w:val="22"/>
          <w:lang w:eastAsia="en-GB"/>
        </w:rPr>
        <w:t>, which w</w:t>
      </w:r>
      <w:r w:rsidR="00D379FF" w:rsidRPr="001753EC">
        <w:rPr>
          <w:rFonts w:cs="Arial"/>
          <w:sz w:val="22"/>
          <w:szCs w:val="22"/>
          <w:lang w:eastAsia="en-GB"/>
        </w:rPr>
        <w:t>as</w:t>
      </w:r>
      <w:r w:rsidR="001707BE" w:rsidRPr="001753EC">
        <w:rPr>
          <w:rFonts w:cs="Arial"/>
          <w:sz w:val="22"/>
          <w:szCs w:val="22"/>
          <w:lang w:eastAsia="en-GB"/>
        </w:rPr>
        <w:t xml:space="preserve"> originally proposed in 2008</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PEVuZE5vdGU+PENpdGU+PEF1dGhvcj5Bbm5hbmU8L0F1dGhvcj48WWVhcj4yMDE3PC9ZZWFyPjxS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PEVuZE5vdGU+PENpdGU+PEF1dGhvcj5Bbm5hbmU8L0F1dGhvcj48WWVhcj4yMDE3PC9ZZWFyPjxS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(39)</w:t>
      </w:r>
      <w:r w:rsidR="00B875B8" w:rsidRPr="001753EC">
        <w:rPr>
          <w:rFonts w:cs="Arial"/>
          <w:sz w:val="22"/>
          <w:szCs w:val="22"/>
          <w:lang w:eastAsia="en-GB"/>
        </w:rPr>
        <w:fldChar w:fldCharType="end"/>
      </w:r>
      <w:r w:rsidR="007B3565" w:rsidRPr="001753EC">
        <w:rPr>
          <w:rFonts w:cs="Arial"/>
          <w:sz w:val="22"/>
          <w:szCs w:val="22"/>
          <w:lang w:eastAsia="en-GB"/>
        </w:rPr>
        <w:t>.</w:t>
      </w:r>
      <w:r w:rsidR="0072463E" w:rsidRPr="001753EC">
        <w:rPr>
          <w:rFonts w:cs="Arial"/>
          <w:sz w:val="22"/>
          <w:szCs w:val="22"/>
          <w:lang w:eastAsia="en-GB"/>
        </w:rPr>
        <w:t xml:space="preserve"> </w:t>
      </w:r>
      <w:r w:rsidR="001707BE" w:rsidRPr="001753EC">
        <w:rPr>
          <w:rFonts w:cs="Arial"/>
          <w:sz w:val="22"/>
          <w:szCs w:val="22"/>
          <w:lang w:eastAsia="en-GB"/>
        </w:rPr>
        <w:t>The task force make</w:t>
      </w:r>
      <w:r w:rsidR="00B64D19" w:rsidRPr="001753EC">
        <w:rPr>
          <w:rFonts w:cs="Arial"/>
          <w:sz w:val="22"/>
          <w:szCs w:val="22"/>
          <w:lang w:eastAsia="en-GB"/>
        </w:rPr>
        <w:t>s</w:t>
      </w:r>
      <w:r w:rsidR="001707BE" w:rsidRPr="001753EC">
        <w:rPr>
          <w:rFonts w:cs="Arial"/>
          <w:sz w:val="22"/>
          <w:szCs w:val="22"/>
          <w:lang w:eastAsia="en-GB"/>
        </w:rPr>
        <w:t xml:space="preserve"> no recommendation on whether to use delta cortisol after SST or random plasma cortisol levels of less than 10μg/dL to diagnose CIRCI. However, some cohort studies found that patients with CIRCI had poorer outcomes than patients without CIRCI when total cortisol levels</w:t>
      </w:r>
      <w:r w:rsidR="003866B5" w:rsidRPr="001753EC">
        <w:rPr>
          <w:rFonts w:cs="Arial"/>
          <w:sz w:val="22"/>
          <w:szCs w:val="22"/>
          <w:lang w:eastAsia="en-GB"/>
        </w:rPr>
        <w:t xml:space="preserve"> are less than</w:t>
      </w:r>
      <w:r w:rsidR="001707BE" w:rsidRPr="001753EC">
        <w:rPr>
          <w:rFonts w:cs="Arial"/>
          <w:sz w:val="22"/>
          <w:szCs w:val="22"/>
          <w:lang w:eastAsia="en-GB"/>
        </w:rPr>
        <w:t xml:space="preserve"> 10μg/dL or delta cortisol after SST &lt; 9μg/dL. This</w:t>
      </w:r>
      <w:r w:rsidR="00552C3C" w:rsidRPr="001753EC">
        <w:rPr>
          <w:rFonts w:cs="Arial"/>
          <w:sz w:val="22"/>
          <w:szCs w:val="22"/>
          <w:lang w:eastAsia="en-GB"/>
        </w:rPr>
        <w:t xml:space="preserve"> </w:t>
      </w:r>
      <w:r w:rsidR="001707BE" w:rsidRPr="001753EC">
        <w:rPr>
          <w:rFonts w:cs="Arial"/>
          <w:sz w:val="22"/>
          <w:szCs w:val="22"/>
          <w:lang w:eastAsia="en-GB"/>
        </w:rPr>
        <w:t xml:space="preserve">evidence </w:t>
      </w:r>
      <w:r w:rsidR="00552C3C" w:rsidRPr="001753EC">
        <w:rPr>
          <w:rFonts w:cs="Arial"/>
          <w:sz w:val="22"/>
          <w:szCs w:val="22"/>
          <w:lang w:eastAsia="en-GB"/>
        </w:rPr>
        <w:t xml:space="preserve">may be helpful </w:t>
      </w:r>
      <w:r w:rsidR="001707BE" w:rsidRPr="001753EC">
        <w:rPr>
          <w:rFonts w:cs="Arial"/>
          <w:sz w:val="22"/>
          <w:szCs w:val="22"/>
          <w:lang w:eastAsia="en-GB"/>
        </w:rPr>
        <w:t>in</w:t>
      </w:r>
      <w:r w:rsidR="008F6F9E" w:rsidRPr="001753EC">
        <w:rPr>
          <w:rFonts w:cs="Arial"/>
          <w:sz w:val="22"/>
          <w:szCs w:val="22"/>
          <w:lang w:eastAsia="en-GB"/>
        </w:rPr>
        <w:t xml:space="preserve"> deci</w:t>
      </w:r>
      <w:r w:rsidR="001707BE" w:rsidRPr="001753EC">
        <w:rPr>
          <w:rFonts w:cs="Arial"/>
          <w:sz w:val="22"/>
          <w:szCs w:val="22"/>
          <w:lang w:eastAsia="en-GB"/>
        </w:rPr>
        <w:t>ding</w:t>
      </w:r>
      <w:r w:rsidR="008F6F9E" w:rsidRPr="001753EC">
        <w:rPr>
          <w:rFonts w:cs="Arial"/>
          <w:sz w:val="22"/>
          <w:szCs w:val="22"/>
          <w:lang w:eastAsia="en-GB"/>
        </w:rPr>
        <w:t xml:space="preserve"> upon replacement treatment when</w:t>
      </w:r>
      <w:r w:rsidR="001707BE" w:rsidRPr="001753EC">
        <w:rPr>
          <w:rFonts w:cs="Arial"/>
          <w:sz w:val="22"/>
          <w:szCs w:val="22"/>
          <w:lang w:eastAsia="en-GB"/>
        </w:rPr>
        <w:t xml:space="preserve"> CIRCI</w:t>
      </w:r>
      <w:r w:rsidR="008F6F9E" w:rsidRPr="001753EC">
        <w:rPr>
          <w:rFonts w:cs="Arial"/>
          <w:sz w:val="22"/>
          <w:szCs w:val="22"/>
          <w:lang w:eastAsia="en-GB"/>
        </w:rPr>
        <w:t xml:space="preserve"> is suspected</w:t>
      </w:r>
      <w:r w:rsidR="001B4439" w:rsidRPr="001753EC">
        <w:rPr>
          <w:rFonts w:cs="Arial"/>
          <w:sz w:val="22"/>
          <w:szCs w:val="22"/>
        </w:rPr>
        <w:t xml:space="preserve"> </w:t>
      </w:r>
      <w:r w:rsidR="008F6F9E" w:rsidRPr="001753EC">
        <w:rPr>
          <w:rFonts w:cs="Arial"/>
          <w:sz w:val="22"/>
          <w:szCs w:val="22"/>
          <w:lang w:eastAsia="en-GB"/>
        </w:rPr>
        <w:t xml:space="preserve">(Table </w:t>
      </w:r>
      <w:r w:rsidR="00316124" w:rsidRPr="001753EC">
        <w:rPr>
          <w:rFonts w:cs="Arial"/>
          <w:sz w:val="22"/>
          <w:szCs w:val="22"/>
          <w:lang w:eastAsia="en-GB"/>
        </w:rPr>
        <w:t>5</w:t>
      </w:r>
      <w:r w:rsidR="008F6F9E" w:rsidRPr="001753EC">
        <w:rPr>
          <w:rFonts w:cs="Arial"/>
          <w:sz w:val="22"/>
          <w:szCs w:val="22"/>
          <w:lang w:eastAsia="en-GB"/>
        </w:rPr>
        <w:t>)</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PEVuZE5vdGU+PENpdGU+PEF1dGhvcj5NYXJpazwvQXV0aG9yPjxZZWFyPjIwMDM8L1llYXI+PFJl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PEVuZE5vdGU+PENpdGU+PEF1dGhvcj5NYXJpazwvQXV0aG9yPjxZZWFyPjIwMDM8L1llYXI+PFJl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(40,41)</w:t>
      </w:r>
      <w:r w:rsidR="00B875B8" w:rsidRPr="001753EC">
        <w:rPr>
          <w:rFonts w:cs="Arial"/>
          <w:sz w:val="22"/>
          <w:szCs w:val="22"/>
          <w:lang w:eastAsia="en-GB"/>
        </w:rPr>
        <w:fldChar w:fldCharType="end"/>
      </w:r>
      <w:r w:rsidR="007B3565" w:rsidRPr="001753EC">
        <w:rPr>
          <w:rFonts w:cs="Arial"/>
          <w:sz w:val="22"/>
          <w:szCs w:val="22"/>
          <w:lang w:eastAsia="en-GB"/>
        </w:rPr>
        <w:t>.</w:t>
      </w:r>
      <w:r w:rsidR="008F6F9E" w:rsidRPr="001753EC">
        <w:rPr>
          <w:rFonts w:cs="Arial"/>
          <w:sz w:val="22"/>
          <w:szCs w:val="22"/>
          <w:lang w:eastAsia="en-GB"/>
        </w:rPr>
        <w:t xml:space="preserve"> </w:t>
      </w:r>
      <w:r w:rsidR="00D379FF" w:rsidRPr="001753EC">
        <w:rPr>
          <w:rFonts w:cs="Arial"/>
          <w:sz w:val="22"/>
          <w:szCs w:val="22"/>
          <w:lang w:eastAsia="en-GB"/>
        </w:rPr>
        <w:t>O</w:t>
      </w:r>
      <w:r w:rsidR="00C15414" w:rsidRPr="001753EC">
        <w:rPr>
          <w:rFonts w:cs="Arial"/>
          <w:sz w:val="22"/>
          <w:szCs w:val="22"/>
          <w:lang w:eastAsia="en-GB"/>
        </w:rPr>
        <w:t>ther diagnostic tests, such as salivary cortisol or serum ACTH</w:t>
      </w:r>
      <w:r w:rsidR="00D379FF" w:rsidRPr="001753EC">
        <w:rPr>
          <w:rFonts w:cs="Arial"/>
          <w:sz w:val="22"/>
          <w:szCs w:val="22"/>
          <w:lang w:eastAsia="en-GB"/>
        </w:rPr>
        <w:t>,</w:t>
      </w:r>
      <w:r w:rsidR="00C15414" w:rsidRPr="001753EC">
        <w:rPr>
          <w:rFonts w:cs="Arial"/>
          <w:sz w:val="22"/>
          <w:szCs w:val="22"/>
          <w:lang w:eastAsia="en-GB"/>
        </w:rPr>
        <w:t xml:space="preserve"> are not recommended </w:t>
      </w:r>
      <w:r w:rsidR="003866B5" w:rsidRPr="001753EC">
        <w:rPr>
          <w:rFonts w:cs="Arial"/>
          <w:sz w:val="22"/>
          <w:szCs w:val="22"/>
          <w:lang w:eastAsia="en-GB"/>
        </w:rPr>
        <w:t xml:space="preserve">to </w:t>
      </w:r>
      <w:r w:rsidR="00C15414" w:rsidRPr="001753EC">
        <w:rPr>
          <w:rFonts w:cs="Arial"/>
          <w:sz w:val="22"/>
          <w:szCs w:val="22"/>
          <w:lang w:eastAsia="en-GB"/>
        </w:rPr>
        <w:t>diagnos</w:t>
      </w:r>
      <w:r w:rsidR="003866B5" w:rsidRPr="001753EC">
        <w:rPr>
          <w:rFonts w:cs="Arial"/>
          <w:sz w:val="22"/>
          <w:szCs w:val="22"/>
          <w:lang w:eastAsia="en-GB"/>
        </w:rPr>
        <w:t>e</w:t>
      </w:r>
      <w:r w:rsidR="00C15414" w:rsidRPr="001753EC">
        <w:rPr>
          <w:rFonts w:cs="Arial"/>
          <w:sz w:val="22"/>
          <w:szCs w:val="22"/>
          <w:lang w:eastAsia="en-GB"/>
        </w:rPr>
        <w:t xml:space="preserve"> this condition. </w:t>
      </w:r>
      <w:r w:rsidR="005B0D4D" w:rsidRPr="001753EC">
        <w:rPr>
          <w:rFonts w:cs="Arial"/>
          <w:sz w:val="22"/>
          <w:szCs w:val="22"/>
          <w:lang w:eastAsia="en-GB"/>
        </w:rPr>
        <w:t>Additional</w:t>
      </w:r>
      <w:r w:rsidR="00472E5D" w:rsidRPr="001753EC">
        <w:rPr>
          <w:rFonts w:cs="Arial"/>
          <w:sz w:val="22"/>
          <w:szCs w:val="22"/>
          <w:lang w:eastAsia="en-GB"/>
        </w:rPr>
        <w:t>ly,</w:t>
      </w:r>
      <w:r w:rsidR="005B0D4D" w:rsidRPr="001753EC">
        <w:rPr>
          <w:rFonts w:cs="Arial"/>
          <w:sz w:val="22"/>
          <w:szCs w:val="22"/>
          <w:lang w:eastAsia="en-GB"/>
        </w:rPr>
        <w:t xml:space="preserve"> markers </w:t>
      </w:r>
      <w:r w:rsidR="00472E5D" w:rsidRPr="001753EC">
        <w:rPr>
          <w:rFonts w:cs="Arial"/>
          <w:sz w:val="22"/>
          <w:szCs w:val="22"/>
          <w:lang w:eastAsia="en-GB"/>
        </w:rPr>
        <w:t>of inflammation and coagulation</w:t>
      </w:r>
      <w:r w:rsidR="005B0D4D" w:rsidRPr="001753EC">
        <w:rPr>
          <w:rFonts w:cs="Arial"/>
          <w:sz w:val="22"/>
          <w:szCs w:val="22"/>
          <w:lang w:eastAsia="en-GB"/>
        </w:rPr>
        <w:t xml:space="preserve">, morbidity, length of </w:t>
      </w:r>
      <w:r w:rsidR="00472E5D" w:rsidRPr="001753EC">
        <w:rPr>
          <w:rFonts w:cs="Arial"/>
          <w:sz w:val="22"/>
          <w:szCs w:val="22"/>
          <w:lang w:eastAsia="en-GB"/>
        </w:rPr>
        <w:t xml:space="preserve">intensive care unit (ICU) </w:t>
      </w:r>
      <w:r w:rsidR="005B0D4D" w:rsidRPr="001753EC">
        <w:rPr>
          <w:rFonts w:cs="Arial"/>
          <w:sz w:val="22"/>
          <w:szCs w:val="22"/>
          <w:lang w:eastAsia="en-GB"/>
        </w:rPr>
        <w:t xml:space="preserve">stay, and mortality should be taken in consideration. </w:t>
      </w:r>
      <w:r w:rsidR="0072463E" w:rsidRPr="001753EC">
        <w:rPr>
          <w:rFonts w:cs="Arial"/>
          <w:sz w:val="22"/>
          <w:szCs w:val="22"/>
          <w:lang w:eastAsia="en-GB"/>
        </w:rPr>
        <w:t xml:space="preserve">Nevertheless, this whole concept has been questioned, especially </w:t>
      </w:r>
      <w:r w:rsidR="003866B5" w:rsidRPr="001753EC">
        <w:rPr>
          <w:rFonts w:cs="Arial"/>
          <w:sz w:val="22"/>
          <w:szCs w:val="22"/>
          <w:lang w:eastAsia="en-GB"/>
        </w:rPr>
        <w:t xml:space="preserve">since </w:t>
      </w:r>
      <w:r w:rsidR="0072463E" w:rsidRPr="001753EC">
        <w:rPr>
          <w:rFonts w:cs="Arial"/>
          <w:sz w:val="22"/>
          <w:szCs w:val="22"/>
          <w:lang w:eastAsia="en-GB"/>
        </w:rPr>
        <w:t xml:space="preserve">cortisol-binding </w:t>
      </w:r>
      <w:r w:rsidR="00B64D19" w:rsidRPr="001753EC">
        <w:rPr>
          <w:rFonts w:cs="Arial"/>
          <w:sz w:val="22"/>
          <w:szCs w:val="22"/>
          <w:lang w:eastAsia="en-GB"/>
        </w:rPr>
        <w:t>globulin and albumin</w:t>
      </w:r>
      <w:r w:rsidR="0072463E" w:rsidRPr="001753EC">
        <w:rPr>
          <w:rFonts w:cs="Arial"/>
          <w:sz w:val="22"/>
          <w:szCs w:val="22"/>
          <w:lang w:eastAsia="en-GB"/>
        </w:rPr>
        <w:t xml:space="preserve"> are invariably decreased in severe critical illness, </w:t>
      </w:r>
      <w:r w:rsidR="00B64D19" w:rsidRPr="001753EC">
        <w:rPr>
          <w:rFonts w:cs="Arial"/>
          <w:sz w:val="22"/>
          <w:szCs w:val="22"/>
          <w:lang w:eastAsia="en-GB"/>
        </w:rPr>
        <w:t>implying that</w:t>
      </w:r>
      <w:r w:rsidR="0072463E" w:rsidRPr="001753EC">
        <w:rPr>
          <w:rFonts w:cs="Arial"/>
          <w:sz w:val="22"/>
          <w:szCs w:val="22"/>
          <w:lang w:eastAsia="en-GB"/>
        </w:rPr>
        <w:t xml:space="preserve"> simple </w:t>
      </w:r>
      <w:r w:rsidR="00043181" w:rsidRPr="001753EC">
        <w:rPr>
          <w:rFonts w:cs="Arial"/>
          <w:sz w:val="22"/>
          <w:szCs w:val="22"/>
          <w:lang w:eastAsia="en-GB"/>
        </w:rPr>
        <w:t>measurement</w:t>
      </w:r>
      <w:r w:rsidR="0072463E" w:rsidRPr="001753EC">
        <w:rPr>
          <w:rFonts w:cs="Arial"/>
          <w:sz w:val="22"/>
          <w:szCs w:val="22"/>
          <w:lang w:eastAsia="en-GB"/>
        </w:rPr>
        <w:t xml:space="preserve"> of total cortisol is likely to be an inaccurate reflection of the true state of the HPA axis.</w:t>
      </w:r>
      <w:r w:rsidR="00DE11C8" w:rsidRPr="001753EC">
        <w:rPr>
          <w:rFonts w:cs="Arial"/>
          <w:sz w:val="22"/>
          <w:szCs w:val="22"/>
          <w:lang w:eastAsia="en-GB"/>
        </w:rPr>
        <w:t xml:space="preserve"> </w:t>
      </w:r>
      <w:r w:rsidR="00B64D19" w:rsidRPr="001753EC">
        <w:rPr>
          <w:rFonts w:cs="Arial"/>
          <w:sz w:val="22"/>
          <w:szCs w:val="22"/>
          <w:lang w:eastAsia="en-GB"/>
        </w:rPr>
        <w:t xml:space="preserve">However, </w:t>
      </w:r>
      <w:r w:rsidR="00D379FF" w:rsidRPr="001753EC">
        <w:rPr>
          <w:rFonts w:cs="Arial"/>
          <w:sz w:val="22"/>
          <w:szCs w:val="22"/>
          <w:lang w:eastAsia="en-GB"/>
        </w:rPr>
        <w:t xml:space="preserve">the </w:t>
      </w:r>
      <w:r w:rsidR="00B64D19" w:rsidRPr="001753EC">
        <w:rPr>
          <w:rFonts w:cs="Arial"/>
          <w:sz w:val="22"/>
          <w:szCs w:val="22"/>
          <w:lang w:eastAsia="en-GB"/>
        </w:rPr>
        <w:t xml:space="preserve">guideline </w:t>
      </w:r>
      <w:r w:rsidR="003866B5" w:rsidRPr="001753EC">
        <w:rPr>
          <w:rFonts w:cs="Arial"/>
          <w:sz w:val="22"/>
          <w:szCs w:val="22"/>
          <w:lang w:eastAsia="en-GB"/>
        </w:rPr>
        <w:t>cautions</w:t>
      </w:r>
      <w:r w:rsidR="00B64D19" w:rsidRPr="001753EC">
        <w:rPr>
          <w:rFonts w:cs="Arial"/>
          <w:sz w:val="22"/>
          <w:szCs w:val="22"/>
          <w:lang w:eastAsia="en-GB"/>
        </w:rPr>
        <w:t xml:space="preserve"> against using plasma free cortisol levels rather than plasma total cortisol levels to diagnose CIRCI. </w:t>
      </w:r>
      <w:r w:rsidR="0073774D" w:rsidRPr="001753EC">
        <w:rPr>
          <w:rFonts w:cs="Arial"/>
          <w:sz w:val="22"/>
          <w:szCs w:val="22"/>
          <w:lang w:eastAsia="en-GB"/>
        </w:rPr>
        <w:t xml:space="preserve">Most recent evidence suggests that CIRCI is not a useful diagnostic or therapeutic </w:t>
      </w:r>
      <w:r w:rsidR="00E259B0" w:rsidRPr="001753EC">
        <w:rPr>
          <w:rFonts w:cs="Arial"/>
          <w:sz w:val="22"/>
          <w:szCs w:val="22"/>
          <w:lang w:eastAsia="en-GB"/>
        </w:rPr>
        <w:t xml:space="preserve">description, and that during the acute </w:t>
      </w:r>
      <w:r w:rsidR="001A2DD7" w:rsidRPr="001753EC">
        <w:rPr>
          <w:rFonts w:cs="Arial"/>
          <w:sz w:val="22"/>
          <w:szCs w:val="22"/>
          <w:lang w:eastAsia="en-GB"/>
        </w:rPr>
        <w:t>phase</w:t>
      </w:r>
      <w:r w:rsidR="00E259B0" w:rsidRPr="001753EC">
        <w:rPr>
          <w:rFonts w:cs="Arial"/>
          <w:sz w:val="22"/>
          <w:szCs w:val="22"/>
          <w:lang w:eastAsia="en-GB"/>
        </w:rPr>
        <w:t xml:space="preserve"> of the response to severe sepsis there is no failure of the HPA axis and no need for corticosteroid therapy, although in the recovery phase this may become important. </w:t>
      </w:r>
    </w:p>
    <w:p w14:paraId="3101AA3C" w14:textId="77777777" w:rsidR="008F6F9E" w:rsidRPr="001753EC" w:rsidRDefault="008F6F9E" w:rsidP="001748D9">
      <w:pPr>
        <w:spacing w:after="0" w:line="276" w:lineRule="auto"/>
        <w:rPr>
          <w:rFonts w:cs="Arial"/>
          <w:sz w:val="22"/>
          <w:szCs w:val="22"/>
          <w:lang w:eastAsia="en-GB"/>
        </w:rPr>
      </w:pPr>
    </w:p>
    <w:tbl>
      <w:tblPr>
        <w:tblStyle w:val="TableGrid"/>
        <w:tblW w:w="0" w:type="auto"/>
        <w:tblLook w:val="04A0" w:firstRow="1" w:lastRow="0" w:firstColumn="1" w:lastColumn="0" w:noHBand="0" w:noVBand="1"/>
      </w:tblPr>
      <w:tblGrid>
        <w:gridCol w:w="1808"/>
        <w:gridCol w:w="7542"/>
      </w:tblGrid>
      <w:tr w:rsidR="008F6F9E" w:rsidRPr="001753EC" w14:paraId="36CF81ED" w14:textId="77777777" w:rsidTr="00BE2546">
        <w:tc>
          <w:tcPr>
            <w:tcW w:w="10173" w:type="dxa"/>
            <w:gridSpan w:val="2"/>
            <w:shd w:val="clear" w:color="auto" w:fill="FFFF00"/>
          </w:tcPr>
          <w:p w14:paraId="27EC7EF7" w14:textId="77777777" w:rsidR="008F6F9E" w:rsidRPr="001753EC" w:rsidRDefault="008F6F9E" w:rsidP="001748D9">
            <w:pPr>
              <w:spacing w:after="0" w:line="276" w:lineRule="auto"/>
              <w:rPr>
                <w:rFonts w:cs="Arial"/>
                <w:sz w:val="22"/>
                <w:szCs w:val="22"/>
                <w:lang w:eastAsia="en-GB"/>
              </w:rPr>
            </w:pPr>
            <w:r w:rsidRPr="001753EC">
              <w:rPr>
                <w:rFonts w:cs="Arial"/>
                <w:b/>
                <w:sz w:val="22"/>
                <w:szCs w:val="22"/>
                <w:lang w:eastAsia="en-GB"/>
              </w:rPr>
              <w:t xml:space="preserve">Table </w:t>
            </w:r>
            <w:r w:rsidR="00316124" w:rsidRPr="001753EC">
              <w:rPr>
                <w:rFonts w:cs="Arial"/>
                <w:b/>
                <w:sz w:val="22"/>
                <w:szCs w:val="22"/>
                <w:lang w:eastAsia="en-GB"/>
              </w:rPr>
              <w:t>5</w:t>
            </w:r>
            <w:r w:rsidRPr="001753EC">
              <w:rPr>
                <w:rFonts w:cs="Arial"/>
                <w:sz w:val="22"/>
                <w:szCs w:val="22"/>
                <w:lang w:eastAsia="en-GB"/>
              </w:rPr>
              <w:t xml:space="preserve">. </w:t>
            </w:r>
            <w:r w:rsidRPr="001753EC">
              <w:rPr>
                <w:rFonts w:cs="Arial"/>
                <w:b/>
                <w:sz w:val="22"/>
                <w:szCs w:val="22"/>
                <w:lang w:eastAsia="en-GB"/>
              </w:rPr>
              <w:t xml:space="preserve">Tests </w:t>
            </w:r>
            <w:r w:rsidR="00DE11C8" w:rsidRPr="001753EC">
              <w:rPr>
                <w:rFonts w:cs="Arial"/>
                <w:b/>
                <w:sz w:val="22"/>
                <w:szCs w:val="22"/>
                <w:lang w:eastAsia="en-GB"/>
              </w:rPr>
              <w:t>U</w:t>
            </w:r>
            <w:r w:rsidRPr="001753EC">
              <w:rPr>
                <w:rFonts w:cs="Arial"/>
                <w:b/>
                <w:sz w:val="22"/>
                <w:szCs w:val="22"/>
                <w:lang w:eastAsia="en-GB"/>
              </w:rPr>
              <w:t xml:space="preserve">sed </w:t>
            </w:r>
            <w:r w:rsidR="0037108B" w:rsidRPr="001753EC">
              <w:rPr>
                <w:rFonts w:cs="Arial"/>
                <w:b/>
                <w:sz w:val="22"/>
                <w:szCs w:val="22"/>
                <w:lang w:eastAsia="en-GB"/>
              </w:rPr>
              <w:t>in</w:t>
            </w:r>
            <w:r w:rsidRPr="001753EC">
              <w:rPr>
                <w:rFonts w:cs="Arial"/>
                <w:b/>
                <w:sz w:val="22"/>
                <w:szCs w:val="22"/>
                <w:lang w:eastAsia="en-GB"/>
              </w:rPr>
              <w:t xml:space="preserve"> </w:t>
            </w:r>
            <w:r w:rsidR="00DE11C8" w:rsidRPr="001753EC">
              <w:rPr>
                <w:rFonts w:cs="Arial"/>
                <w:b/>
                <w:sz w:val="22"/>
                <w:szCs w:val="22"/>
                <w:lang w:eastAsia="en-GB"/>
              </w:rPr>
              <w:t>A</w:t>
            </w:r>
            <w:r w:rsidRPr="001753EC">
              <w:rPr>
                <w:rFonts w:cs="Arial"/>
                <w:b/>
                <w:sz w:val="22"/>
                <w:szCs w:val="22"/>
                <w:lang w:eastAsia="en-GB"/>
              </w:rPr>
              <w:t xml:space="preserve">drenal </w:t>
            </w:r>
            <w:r w:rsidR="00DE11C8" w:rsidRPr="001753EC">
              <w:rPr>
                <w:rFonts w:cs="Arial"/>
                <w:b/>
                <w:sz w:val="22"/>
                <w:szCs w:val="22"/>
                <w:lang w:eastAsia="en-GB"/>
              </w:rPr>
              <w:t>I</w:t>
            </w:r>
            <w:r w:rsidRPr="001753EC">
              <w:rPr>
                <w:rFonts w:cs="Arial"/>
                <w:b/>
                <w:sz w:val="22"/>
                <w:szCs w:val="22"/>
                <w:lang w:eastAsia="en-GB"/>
              </w:rPr>
              <w:t xml:space="preserve">nsufficiency in </w:t>
            </w:r>
            <w:r w:rsidR="00DE11C8" w:rsidRPr="001753EC">
              <w:rPr>
                <w:rFonts w:cs="Arial"/>
                <w:b/>
                <w:sz w:val="22"/>
                <w:szCs w:val="22"/>
                <w:lang w:eastAsia="en-GB"/>
              </w:rPr>
              <w:t>C</w:t>
            </w:r>
            <w:r w:rsidRPr="001753EC">
              <w:rPr>
                <w:rFonts w:cs="Arial"/>
                <w:b/>
                <w:sz w:val="22"/>
                <w:szCs w:val="22"/>
                <w:lang w:eastAsia="en-GB"/>
              </w:rPr>
              <w:t xml:space="preserve">ritical </w:t>
            </w:r>
            <w:r w:rsidR="00DE11C8" w:rsidRPr="001753EC">
              <w:rPr>
                <w:rFonts w:cs="Arial"/>
                <w:b/>
                <w:sz w:val="22"/>
                <w:szCs w:val="22"/>
                <w:lang w:eastAsia="en-GB"/>
              </w:rPr>
              <w:t>I</w:t>
            </w:r>
            <w:r w:rsidRPr="001753EC">
              <w:rPr>
                <w:rFonts w:cs="Arial"/>
                <w:b/>
                <w:sz w:val="22"/>
                <w:szCs w:val="22"/>
                <w:lang w:eastAsia="en-GB"/>
              </w:rPr>
              <w:t>llness</w:t>
            </w:r>
            <w:r w:rsidR="0072463E" w:rsidRPr="001753EC">
              <w:rPr>
                <w:rFonts w:cs="Arial"/>
                <w:b/>
                <w:sz w:val="22"/>
                <w:szCs w:val="22"/>
                <w:lang w:eastAsia="en-GB"/>
              </w:rPr>
              <w:t xml:space="preserve"> (but see text above)</w:t>
            </w:r>
          </w:p>
        </w:tc>
      </w:tr>
      <w:tr w:rsidR="008F6F9E" w:rsidRPr="001753EC" w14:paraId="0082D26A" w14:textId="77777777" w:rsidTr="00BE2546">
        <w:tc>
          <w:tcPr>
            <w:tcW w:w="1908" w:type="dxa"/>
          </w:tcPr>
          <w:p w14:paraId="51B843C7" w14:textId="77777777" w:rsidR="008F6F9E" w:rsidRPr="001753EC" w:rsidRDefault="008F6F9E" w:rsidP="001748D9">
            <w:pPr>
              <w:spacing w:after="0" w:line="276" w:lineRule="auto"/>
              <w:rPr>
                <w:rFonts w:cs="Arial"/>
                <w:b/>
                <w:bCs/>
                <w:sz w:val="22"/>
                <w:szCs w:val="22"/>
                <w:lang w:eastAsia="en-GB"/>
              </w:rPr>
            </w:pPr>
            <w:r w:rsidRPr="001753EC">
              <w:rPr>
                <w:rFonts w:cs="Arial"/>
                <w:b/>
                <w:bCs/>
                <w:sz w:val="22"/>
                <w:szCs w:val="22"/>
                <w:lang w:eastAsia="en-GB"/>
              </w:rPr>
              <w:t xml:space="preserve">Test </w:t>
            </w:r>
          </w:p>
        </w:tc>
        <w:tc>
          <w:tcPr>
            <w:tcW w:w="8265" w:type="dxa"/>
          </w:tcPr>
          <w:p w14:paraId="250D0B9A" w14:textId="77777777" w:rsidR="008F6F9E" w:rsidRPr="001753EC" w:rsidRDefault="0037108B" w:rsidP="001748D9">
            <w:pPr>
              <w:spacing w:after="0" w:line="276" w:lineRule="auto"/>
              <w:rPr>
                <w:rFonts w:cs="Arial"/>
                <w:b/>
                <w:bCs/>
                <w:sz w:val="22"/>
                <w:szCs w:val="22"/>
                <w:lang w:eastAsia="en-GB"/>
              </w:rPr>
            </w:pPr>
            <w:r w:rsidRPr="001753EC">
              <w:rPr>
                <w:rFonts w:cs="Arial"/>
                <w:b/>
                <w:bCs/>
                <w:sz w:val="22"/>
                <w:szCs w:val="22"/>
                <w:lang w:eastAsia="en-GB"/>
              </w:rPr>
              <w:t>Indicators for poorer outcome</w:t>
            </w:r>
          </w:p>
        </w:tc>
      </w:tr>
      <w:tr w:rsidR="008F6F9E" w:rsidRPr="001753EC" w14:paraId="2E75A79E" w14:textId="77777777" w:rsidTr="00BE2546">
        <w:tc>
          <w:tcPr>
            <w:tcW w:w="1908" w:type="dxa"/>
          </w:tcPr>
          <w:p w14:paraId="35CEDA37" w14:textId="77777777" w:rsidR="008F6F9E" w:rsidRPr="001753EC" w:rsidRDefault="008F6F9E" w:rsidP="001748D9">
            <w:pPr>
              <w:spacing w:after="0" w:line="276" w:lineRule="auto"/>
              <w:rPr>
                <w:rFonts w:cs="Arial"/>
                <w:sz w:val="22"/>
                <w:szCs w:val="22"/>
                <w:lang w:eastAsia="en-GB"/>
              </w:rPr>
            </w:pPr>
            <w:r w:rsidRPr="001753EC">
              <w:rPr>
                <w:rFonts w:cs="Arial"/>
                <w:sz w:val="22"/>
                <w:szCs w:val="22"/>
                <w:lang w:eastAsia="en-GB"/>
              </w:rPr>
              <w:lastRenderedPageBreak/>
              <w:t xml:space="preserve">Cortisol </w:t>
            </w:r>
          </w:p>
        </w:tc>
        <w:tc>
          <w:tcPr>
            <w:tcW w:w="8265" w:type="dxa"/>
          </w:tcPr>
          <w:p w14:paraId="5B96422D" w14:textId="77777777" w:rsidR="008F6F9E" w:rsidRPr="001753EC" w:rsidRDefault="0037108B" w:rsidP="001748D9">
            <w:pPr>
              <w:spacing w:after="0" w:line="276" w:lineRule="auto"/>
              <w:rPr>
                <w:rFonts w:cs="Arial"/>
                <w:sz w:val="22"/>
                <w:szCs w:val="22"/>
                <w:lang w:eastAsia="en-GB"/>
              </w:rPr>
            </w:pPr>
            <w:r w:rsidRPr="001753EC">
              <w:rPr>
                <w:rFonts w:cs="Arial"/>
                <w:sz w:val="22"/>
                <w:szCs w:val="22"/>
                <w:lang w:eastAsia="en-GB"/>
              </w:rPr>
              <w:t xml:space="preserve">Random levels </w:t>
            </w:r>
            <w:r w:rsidR="008F6F9E" w:rsidRPr="001753EC">
              <w:rPr>
                <w:rFonts w:cs="Arial"/>
                <w:sz w:val="22"/>
                <w:szCs w:val="22"/>
                <w:lang w:eastAsia="en-GB"/>
              </w:rPr>
              <w:t>&lt;</w:t>
            </w:r>
            <w:r w:rsidR="001707BE" w:rsidRPr="001753EC">
              <w:rPr>
                <w:rFonts w:cs="Arial"/>
                <w:sz w:val="22"/>
                <w:szCs w:val="22"/>
                <w:lang w:eastAsia="en-GB"/>
              </w:rPr>
              <w:t xml:space="preserve"> 10μg/dL (</w:t>
            </w:r>
            <w:r w:rsidR="00472E5D" w:rsidRPr="001753EC">
              <w:rPr>
                <w:rFonts w:cs="Arial"/>
                <w:sz w:val="22"/>
                <w:szCs w:val="22"/>
                <w:lang w:eastAsia="en-GB"/>
              </w:rPr>
              <w:t>275nmol/L</w:t>
            </w:r>
            <w:r w:rsidR="008F6F9E" w:rsidRPr="001753EC">
              <w:rPr>
                <w:rFonts w:cs="Arial"/>
                <w:sz w:val="22"/>
                <w:szCs w:val="22"/>
                <w:lang w:eastAsia="en-GB"/>
              </w:rPr>
              <w:t>)</w:t>
            </w:r>
          </w:p>
        </w:tc>
      </w:tr>
      <w:tr w:rsidR="008F6F9E" w:rsidRPr="001753EC" w14:paraId="0580309C" w14:textId="77777777" w:rsidTr="00BE2546">
        <w:tc>
          <w:tcPr>
            <w:tcW w:w="1908" w:type="dxa"/>
          </w:tcPr>
          <w:p w14:paraId="72AC281F" w14:textId="77777777" w:rsidR="008F6F9E" w:rsidRPr="001753EC" w:rsidRDefault="008F6F9E" w:rsidP="001748D9">
            <w:pPr>
              <w:spacing w:after="0" w:line="276" w:lineRule="auto"/>
              <w:rPr>
                <w:rFonts w:cs="Arial"/>
                <w:sz w:val="22"/>
                <w:szCs w:val="22"/>
                <w:lang w:eastAsia="en-GB"/>
              </w:rPr>
            </w:pPr>
            <w:r w:rsidRPr="001753EC">
              <w:rPr>
                <w:rFonts w:cs="Arial"/>
                <w:sz w:val="22"/>
                <w:szCs w:val="22"/>
                <w:lang w:eastAsia="en-GB"/>
              </w:rPr>
              <w:t>SST</w:t>
            </w:r>
          </w:p>
        </w:tc>
        <w:tc>
          <w:tcPr>
            <w:tcW w:w="8265" w:type="dxa"/>
          </w:tcPr>
          <w:p w14:paraId="518C114A" w14:textId="77777777" w:rsidR="008F6F9E" w:rsidRPr="001753EC" w:rsidRDefault="008F6F9E" w:rsidP="001748D9">
            <w:pPr>
              <w:spacing w:after="0" w:line="276" w:lineRule="auto"/>
              <w:rPr>
                <w:rFonts w:cs="Arial"/>
                <w:sz w:val="22"/>
                <w:szCs w:val="22"/>
                <w:lang w:eastAsia="en-GB"/>
              </w:rPr>
            </w:pPr>
            <w:r w:rsidRPr="001753EC">
              <w:rPr>
                <w:rFonts w:cs="Arial"/>
                <w:sz w:val="22"/>
                <w:szCs w:val="22"/>
                <w:lang w:eastAsia="en-GB"/>
              </w:rPr>
              <w:t>Delta peak/basal</w:t>
            </w:r>
            <w:r w:rsidR="0037108B" w:rsidRPr="001753EC">
              <w:rPr>
                <w:rFonts w:cs="Arial"/>
                <w:sz w:val="22"/>
                <w:szCs w:val="22"/>
                <w:lang w:eastAsia="en-GB"/>
              </w:rPr>
              <w:t xml:space="preserve"> levels</w:t>
            </w:r>
            <w:r w:rsidRPr="001753EC">
              <w:rPr>
                <w:rFonts w:cs="Arial"/>
                <w:sz w:val="22"/>
                <w:szCs w:val="22"/>
                <w:lang w:eastAsia="en-GB"/>
              </w:rPr>
              <w:t xml:space="preserve"> &lt;</w:t>
            </w:r>
            <w:r w:rsidR="001707BE" w:rsidRPr="001753EC">
              <w:rPr>
                <w:rFonts w:cs="Arial"/>
                <w:sz w:val="22"/>
                <w:szCs w:val="22"/>
                <w:lang w:eastAsia="en-GB"/>
              </w:rPr>
              <w:t xml:space="preserve"> 9</w:t>
            </w:r>
            <w:r w:rsidR="0037108B" w:rsidRPr="001753EC">
              <w:rPr>
                <w:rFonts w:cs="Arial"/>
                <w:sz w:val="22"/>
                <w:szCs w:val="22"/>
                <w:lang w:eastAsia="en-GB"/>
              </w:rPr>
              <w:t>μg</w:t>
            </w:r>
            <w:r w:rsidR="001707BE" w:rsidRPr="001753EC">
              <w:rPr>
                <w:rFonts w:cs="Arial"/>
                <w:sz w:val="22"/>
                <w:szCs w:val="22"/>
                <w:lang w:eastAsia="en-GB"/>
              </w:rPr>
              <w:t>/dL (</w:t>
            </w:r>
            <w:r w:rsidRPr="001753EC">
              <w:rPr>
                <w:rFonts w:cs="Arial"/>
                <w:sz w:val="22"/>
                <w:szCs w:val="22"/>
                <w:lang w:eastAsia="en-GB"/>
              </w:rPr>
              <w:t xml:space="preserve">250nmol/L) </w:t>
            </w:r>
          </w:p>
        </w:tc>
      </w:tr>
    </w:tbl>
    <w:p w14:paraId="21D5734A" w14:textId="77777777" w:rsidR="008F6F9E" w:rsidRPr="001753EC" w:rsidRDefault="008F6F9E" w:rsidP="001748D9">
      <w:pPr>
        <w:pStyle w:val="Caption"/>
        <w:spacing w:after="0" w:line="276" w:lineRule="auto"/>
        <w:rPr>
          <w:rFonts w:cs="Arial"/>
          <w:b w:val="0"/>
          <w:sz w:val="22"/>
          <w:szCs w:val="22"/>
          <w:lang w:eastAsia="en-GB"/>
        </w:rPr>
      </w:pPr>
      <w:r w:rsidRPr="001753EC">
        <w:rPr>
          <w:rFonts w:cs="Arial"/>
          <w:b w:val="0"/>
          <w:sz w:val="22"/>
          <w:szCs w:val="22"/>
          <w:lang w:eastAsia="en-GB"/>
        </w:rPr>
        <w:t xml:space="preserve">SST: </w:t>
      </w:r>
      <w:r w:rsidR="00AE19DE" w:rsidRPr="001753EC">
        <w:rPr>
          <w:rFonts w:cs="Arial"/>
          <w:b w:val="0"/>
          <w:sz w:val="22"/>
          <w:szCs w:val="22"/>
          <w:lang w:eastAsia="en-GB"/>
        </w:rPr>
        <w:t>s</w:t>
      </w:r>
      <w:r w:rsidRPr="001753EC">
        <w:rPr>
          <w:rFonts w:cs="Arial"/>
          <w:b w:val="0"/>
          <w:sz w:val="22"/>
          <w:szCs w:val="22"/>
          <w:lang w:eastAsia="en-GB"/>
        </w:rPr>
        <w:t xml:space="preserve">hort </w:t>
      </w:r>
      <w:r w:rsidR="001707BE" w:rsidRPr="001753EC">
        <w:rPr>
          <w:rFonts w:cs="Arial"/>
          <w:b w:val="0"/>
          <w:sz w:val="22"/>
          <w:szCs w:val="22"/>
          <w:lang w:eastAsia="en-GB"/>
        </w:rPr>
        <w:t>S</w:t>
      </w:r>
      <w:r w:rsidRPr="001753EC">
        <w:rPr>
          <w:rFonts w:cs="Arial"/>
          <w:b w:val="0"/>
          <w:sz w:val="22"/>
          <w:szCs w:val="22"/>
          <w:lang w:eastAsia="en-GB"/>
        </w:rPr>
        <w:t>ynacthen test</w:t>
      </w:r>
    </w:p>
    <w:p w14:paraId="14B4B494" w14:textId="77777777" w:rsidR="008F6F9E" w:rsidRPr="001753EC" w:rsidRDefault="008F6F9E" w:rsidP="001748D9">
      <w:pPr>
        <w:spacing w:after="0" w:line="276" w:lineRule="auto"/>
        <w:rPr>
          <w:rFonts w:cs="Arial"/>
          <w:sz w:val="22"/>
          <w:szCs w:val="22"/>
          <w:lang w:eastAsia="en-GB"/>
        </w:rPr>
      </w:pPr>
    </w:p>
    <w:p w14:paraId="73804B4F" w14:textId="579DAB45" w:rsidR="008F6F9E" w:rsidRPr="001753EC" w:rsidRDefault="00E9193D" w:rsidP="001748D9">
      <w:pPr>
        <w:pStyle w:val="BodyText"/>
        <w:spacing w:after="0" w:line="276" w:lineRule="auto"/>
        <w:rPr>
          <w:rFonts w:cs="Arial"/>
          <w:sz w:val="22"/>
          <w:szCs w:val="22"/>
        </w:rPr>
      </w:pPr>
      <w:r w:rsidRPr="001753EC">
        <w:rPr>
          <w:rFonts w:cs="Arial"/>
          <w:sz w:val="22"/>
          <w:szCs w:val="22"/>
        </w:rPr>
        <w:t>In the context of the differ</w:t>
      </w:r>
      <w:r w:rsidR="00296238" w:rsidRPr="001753EC">
        <w:rPr>
          <w:rFonts w:cs="Arial"/>
          <w:sz w:val="22"/>
          <w:szCs w:val="22"/>
        </w:rPr>
        <w:t xml:space="preserve">ent diseases associated with AI, </w:t>
      </w:r>
      <w:r w:rsidRPr="001753EC">
        <w:rPr>
          <w:rFonts w:cs="Arial"/>
          <w:sz w:val="22"/>
          <w:szCs w:val="22"/>
        </w:rPr>
        <w:t>additional investigation</w:t>
      </w:r>
      <w:r w:rsidR="00654E6C" w:rsidRPr="001753EC">
        <w:rPr>
          <w:rFonts w:cs="Arial"/>
          <w:sz w:val="22"/>
          <w:szCs w:val="22"/>
        </w:rPr>
        <w:t>s</w:t>
      </w:r>
      <w:r w:rsidRPr="001753EC">
        <w:rPr>
          <w:rFonts w:cs="Arial"/>
          <w:sz w:val="22"/>
          <w:szCs w:val="22"/>
        </w:rPr>
        <w:t xml:space="preserve"> </w:t>
      </w:r>
      <w:r w:rsidR="00472E5D" w:rsidRPr="001753EC">
        <w:rPr>
          <w:rFonts w:cs="Arial"/>
          <w:sz w:val="22"/>
          <w:szCs w:val="22"/>
        </w:rPr>
        <w:t xml:space="preserve">may be </w:t>
      </w:r>
      <w:r w:rsidRPr="001753EC">
        <w:rPr>
          <w:rFonts w:cs="Arial"/>
          <w:sz w:val="22"/>
          <w:szCs w:val="22"/>
        </w:rPr>
        <w:t xml:space="preserve">necessary (Table </w:t>
      </w:r>
      <w:r w:rsidR="00316124" w:rsidRPr="001753EC">
        <w:rPr>
          <w:rFonts w:cs="Arial"/>
          <w:sz w:val="22"/>
          <w:szCs w:val="22"/>
        </w:rPr>
        <w:t>4</w:t>
      </w:r>
      <w:r w:rsidRPr="001753EC">
        <w:rPr>
          <w:rFonts w:cs="Arial"/>
          <w:sz w:val="22"/>
          <w:szCs w:val="22"/>
        </w:rPr>
        <w:t>).</w:t>
      </w:r>
      <w:r w:rsidR="00296238" w:rsidRPr="001753EC">
        <w:rPr>
          <w:rFonts w:cs="Arial"/>
          <w:sz w:val="22"/>
          <w:szCs w:val="22"/>
        </w:rPr>
        <w:t xml:space="preserve"> CT scan</w:t>
      </w:r>
      <w:r w:rsidR="00654E6C" w:rsidRPr="001753EC">
        <w:rPr>
          <w:rFonts w:cs="Arial"/>
          <w:sz w:val="22"/>
          <w:szCs w:val="22"/>
        </w:rPr>
        <w:t>ning</w:t>
      </w:r>
      <w:r w:rsidR="00296238" w:rsidRPr="001753EC">
        <w:rPr>
          <w:rFonts w:cs="Arial"/>
          <w:sz w:val="22"/>
          <w:szCs w:val="22"/>
        </w:rPr>
        <w:t xml:space="preserve"> of adrenals should be performed to identify infectious diseases </w:t>
      </w:r>
      <w:r w:rsidR="00654E6C" w:rsidRPr="001753EC">
        <w:rPr>
          <w:rFonts w:cs="Arial"/>
          <w:sz w:val="22"/>
          <w:szCs w:val="22"/>
        </w:rPr>
        <w:t xml:space="preserve">such as </w:t>
      </w:r>
      <w:r w:rsidR="00296238" w:rsidRPr="001753EC">
        <w:rPr>
          <w:rFonts w:cs="Arial"/>
          <w:sz w:val="22"/>
          <w:szCs w:val="22"/>
        </w:rPr>
        <w:t>tuberculosis</w:t>
      </w:r>
      <w:r w:rsidR="003866B5" w:rsidRPr="001753EC">
        <w:rPr>
          <w:rFonts w:cs="Arial"/>
          <w:sz w:val="22"/>
          <w:szCs w:val="22"/>
        </w:rPr>
        <w:t>,</w:t>
      </w:r>
      <w:r w:rsidR="00296238" w:rsidRPr="001753EC">
        <w:rPr>
          <w:rFonts w:cs="Arial"/>
          <w:sz w:val="22"/>
          <w:szCs w:val="22"/>
        </w:rPr>
        <w:t xml:space="preserve"> </w:t>
      </w:r>
      <w:r w:rsidR="00A20339" w:rsidRPr="001753EC">
        <w:rPr>
          <w:rFonts w:cs="Arial"/>
          <w:sz w:val="22"/>
          <w:szCs w:val="22"/>
        </w:rPr>
        <w:t>tumors</w:t>
      </w:r>
      <w:r w:rsidR="00654E6C" w:rsidRPr="001753EC">
        <w:rPr>
          <w:rFonts w:cs="Arial"/>
          <w:sz w:val="22"/>
          <w:szCs w:val="22"/>
        </w:rPr>
        <w:t xml:space="preserve">, or adrenal </w:t>
      </w:r>
      <w:r w:rsidR="00A20339" w:rsidRPr="001753EC">
        <w:rPr>
          <w:rFonts w:cs="Arial"/>
          <w:sz w:val="22"/>
          <w:szCs w:val="22"/>
        </w:rPr>
        <w:t>hemorrhage</w:t>
      </w:r>
      <w:r w:rsidR="00043181" w:rsidRPr="001753EC">
        <w:rPr>
          <w:rFonts w:cs="Arial"/>
          <w:sz w:val="22"/>
          <w:szCs w:val="22"/>
        </w:rPr>
        <w:t>.</w:t>
      </w:r>
    </w:p>
    <w:p w14:paraId="1BD602B9" w14:textId="77777777" w:rsidR="00DE11C8" w:rsidRPr="001753EC" w:rsidRDefault="00DE11C8" w:rsidP="001748D9">
      <w:pPr>
        <w:pStyle w:val="BodyText"/>
        <w:spacing w:after="0" w:line="276" w:lineRule="auto"/>
        <w:rPr>
          <w:rFonts w:cs="Arial"/>
          <w:sz w:val="22"/>
          <w:szCs w:val="22"/>
        </w:rPr>
      </w:pPr>
    </w:p>
    <w:tbl>
      <w:tblPr>
        <w:tblStyle w:val="TableGrid"/>
        <w:tblW w:w="0" w:type="auto"/>
        <w:tblLook w:val="04A0" w:firstRow="1" w:lastRow="0" w:firstColumn="1" w:lastColumn="0" w:noHBand="0" w:noVBand="1"/>
      </w:tblPr>
      <w:tblGrid>
        <w:gridCol w:w="4076"/>
        <w:gridCol w:w="5274"/>
      </w:tblGrid>
      <w:tr w:rsidR="00E9193D" w:rsidRPr="001753EC" w14:paraId="5309461B" w14:textId="77777777" w:rsidTr="00BE2546">
        <w:tc>
          <w:tcPr>
            <w:tcW w:w="10296" w:type="dxa"/>
            <w:gridSpan w:val="2"/>
            <w:shd w:val="clear" w:color="auto" w:fill="FFFF00"/>
          </w:tcPr>
          <w:p w14:paraId="7C3331C5" w14:textId="77777777" w:rsidR="00E9193D" w:rsidRPr="001753EC" w:rsidRDefault="00E9193D" w:rsidP="001748D9">
            <w:pPr>
              <w:spacing w:after="0" w:line="276" w:lineRule="auto"/>
              <w:rPr>
                <w:rFonts w:cs="Arial"/>
                <w:sz w:val="22"/>
                <w:szCs w:val="22"/>
                <w:lang w:eastAsia="en-GB"/>
              </w:rPr>
            </w:pPr>
            <w:r w:rsidRPr="001753EC">
              <w:rPr>
                <w:rFonts w:cs="Arial"/>
                <w:b/>
                <w:sz w:val="22"/>
                <w:szCs w:val="22"/>
                <w:lang w:eastAsia="en-GB"/>
              </w:rPr>
              <w:t xml:space="preserve">Table </w:t>
            </w:r>
            <w:r w:rsidR="00316124" w:rsidRPr="001753EC">
              <w:rPr>
                <w:rFonts w:cs="Arial"/>
                <w:b/>
                <w:sz w:val="22"/>
                <w:szCs w:val="22"/>
                <w:lang w:eastAsia="en-GB"/>
              </w:rPr>
              <w:t>6</w:t>
            </w:r>
            <w:r w:rsidRPr="001753EC">
              <w:rPr>
                <w:rFonts w:cs="Arial"/>
                <w:b/>
                <w:sz w:val="22"/>
                <w:szCs w:val="22"/>
                <w:lang w:eastAsia="en-GB"/>
              </w:rPr>
              <w:t xml:space="preserve">. Additional </w:t>
            </w:r>
            <w:r w:rsidR="00DE11C8" w:rsidRPr="001753EC">
              <w:rPr>
                <w:rFonts w:cs="Arial"/>
                <w:b/>
                <w:sz w:val="22"/>
                <w:szCs w:val="22"/>
                <w:lang w:eastAsia="en-GB"/>
              </w:rPr>
              <w:t>S</w:t>
            </w:r>
            <w:r w:rsidRPr="001753EC">
              <w:rPr>
                <w:rFonts w:cs="Arial"/>
                <w:b/>
                <w:sz w:val="22"/>
                <w:szCs w:val="22"/>
                <w:lang w:eastAsia="en-GB"/>
              </w:rPr>
              <w:t xml:space="preserve">tudies </w:t>
            </w:r>
            <w:r w:rsidR="00DE11C8" w:rsidRPr="001753EC">
              <w:rPr>
                <w:rFonts w:cs="Arial"/>
                <w:b/>
                <w:sz w:val="22"/>
                <w:szCs w:val="22"/>
                <w:lang w:eastAsia="en-GB"/>
              </w:rPr>
              <w:t>U</w:t>
            </w:r>
            <w:r w:rsidRPr="001753EC">
              <w:rPr>
                <w:rFonts w:cs="Arial"/>
                <w:b/>
                <w:sz w:val="22"/>
                <w:szCs w:val="22"/>
                <w:lang w:eastAsia="en-GB"/>
              </w:rPr>
              <w:t xml:space="preserve">sed in </w:t>
            </w:r>
            <w:r w:rsidR="00DE11C8" w:rsidRPr="001753EC">
              <w:rPr>
                <w:rFonts w:cs="Arial"/>
                <w:b/>
                <w:sz w:val="22"/>
                <w:szCs w:val="22"/>
                <w:lang w:eastAsia="en-GB"/>
              </w:rPr>
              <w:t>P</w:t>
            </w:r>
            <w:r w:rsidRPr="001753EC">
              <w:rPr>
                <w:rFonts w:cs="Arial"/>
                <w:b/>
                <w:sz w:val="22"/>
                <w:szCs w:val="22"/>
                <w:lang w:eastAsia="en-GB"/>
              </w:rPr>
              <w:t xml:space="preserve">atients with </w:t>
            </w:r>
            <w:r w:rsidR="00DA4618" w:rsidRPr="001753EC">
              <w:rPr>
                <w:rFonts w:cs="Arial"/>
                <w:b/>
                <w:sz w:val="22"/>
                <w:szCs w:val="22"/>
                <w:lang w:eastAsia="en-GB"/>
              </w:rPr>
              <w:t>AI</w:t>
            </w:r>
          </w:p>
        </w:tc>
      </w:tr>
      <w:tr w:rsidR="00E9193D" w:rsidRPr="001753EC" w14:paraId="37C6D2C5" w14:textId="77777777" w:rsidTr="00BE2546">
        <w:tc>
          <w:tcPr>
            <w:tcW w:w="10296" w:type="dxa"/>
            <w:gridSpan w:val="2"/>
          </w:tcPr>
          <w:p w14:paraId="25D3573F" w14:textId="77777777" w:rsidR="00E9193D" w:rsidRPr="001753EC" w:rsidRDefault="00E9193D" w:rsidP="001748D9">
            <w:pPr>
              <w:spacing w:after="0" w:line="276" w:lineRule="auto"/>
              <w:rPr>
                <w:rFonts w:cs="Arial"/>
                <w:b/>
                <w:sz w:val="22"/>
                <w:szCs w:val="22"/>
                <w:lang w:eastAsia="en-GB"/>
              </w:rPr>
            </w:pPr>
            <w:r w:rsidRPr="001753EC">
              <w:rPr>
                <w:rFonts w:cs="Arial"/>
                <w:b/>
                <w:sz w:val="22"/>
                <w:szCs w:val="22"/>
                <w:lang w:eastAsia="en-GB"/>
              </w:rPr>
              <w:t>Primary AI</w:t>
            </w:r>
          </w:p>
        </w:tc>
      </w:tr>
      <w:tr w:rsidR="00D40BE9" w:rsidRPr="001753EC" w14:paraId="628F1ADE" w14:textId="77777777" w:rsidTr="00BE2546">
        <w:tc>
          <w:tcPr>
            <w:tcW w:w="4409" w:type="dxa"/>
          </w:tcPr>
          <w:p w14:paraId="6190A2F6" w14:textId="77777777" w:rsidR="00634FDB" w:rsidRPr="001753EC" w:rsidRDefault="00FB4EFA" w:rsidP="001748D9">
            <w:pPr>
              <w:spacing w:after="0" w:line="276" w:lineRule="auto"/>
              <w:rPr>
                <w:rFonts w:cs="Arial"/>
                <w:sz w:val="22"/>
                <w:szCs w:val="22"/>
                <w:lang w:eastAsia="en-GB"/>
              </w:rPr>
            </w:pPr>
            <w:r w:rsidRPr="001753EC">
              <w:rPr>
                <w:rFonts w:cs="Arial"/>
                <w:sz w:val="22"/>
                <w:szCs w:val="22"/>
                <w:lang w:eastAsia="en-GB"/>
              </w:rPr>
              <w:t>Specific tests for autoimmune antibodies</w:t>
            </w:r>
            <w:r w:rsidR="00634FDB" w:rsidRPr="001753EC">
              <w:rPr>
                <w:rFonts w:cs="Arial"/>
                <w:sz w:val="22"/>
                <w:szCs w:val="22"/>
                <w:lang w:eastAsia="en-GB"/>
              </w:rPr>
              <w:t xml:space="preserve"> </w:t>
            </w:r>
          </w:p>
        </w:tc>
        <w:tc>
          <w:tcPr>
            <w:tcW w:w="5887" w:type="dxa"/>
          </w:tcPr>
          <w:p w14:paraId="04C89794" w14:textId="77777777" w:rsidR="009C1EBA" w:rsidRPr="001753EC" w:rsidRDefault="00FB4EFA" w:rsidP="001748D9">
            <w:pPr>
              <w:numPr>
                <w:ilvl w:val="0"/>
                <w:numId w:val="29"/>
              </w:numPr>
              <w:spacing w:after="0" w:line="276" w:lineRule="auto"/>
              <w:ind w:left="0"/>
              <w:rPr>
                <w:rFonts w:cs="Arial"/>
                <w:sz w:val="22"/>
                <w:szCs w:val="22"/>
                <w:lang w:eastAsia="en-GB"/>
              </w:rPr>
            </w:pPr>
            <w:r w:rsidRPr="001753EC">
              <w:rPr>
                <w:rFonts w:cs="Arial"/>
                <w:sz w:val="22"/>
                <w:szCs w:val="22"/>
                <w:lang w:eastAsia="en-GB"/>
              </w:rPr>
              <w:t>A</w:t>
            </w:r>
            <w:r w:rsidR="00634FDB" w:rsidRPr="001753EC">
              <w:rPr>
                <w:rFonts w:cs="Arial"/>
                <w:sz w:val="22"/>
                <w:szCs w:val="22"/>
                <w:lang w:eastAsia="en-GB"/>
              </w:rPr>
              <w:t xml:space="preserve">utoantibodies against CYP21A2 </w:t>
            </w:r>
            <w:r w:rsidR="009C1EBA" w:rsidRPr="001753EC">
              <w:rPr>
                <w:rFonts w:cs="Arial"/>
                <w:sz w:val="22"/>
                <w:szCs w:val="22"/>
                <w:lang w:eastAsia="en-GB"/>
              </w:rPr>
              <w:t>for the vast majority of autoimmune PAI.</w:t>
            </w:r>
          </w:p>
          <w:p w14:paraId="1E6BC4EF" w14:textId="77777777" w:rsidR="00FB4EFA" w:rsidRPr="001753EC" w:rsidRDefault="009C1EBA" w:rsidP="001748D9">
            <w:pPr>
              <w:numPr>
                <w:ilvl w:val="0"/>
                <w:numId w:val="29"/>
              </w:numPr>
              <w:spacing w:after="0" w:line="276" w:lineRule="auto"/>
              <w:ind w:left="0"/>
              <w:rPr>
                <w:rFonts w:cs="Arial"/>
                <w:sz w:val="22"/>
                <w:szCs w:val="22"/>
                <w:lang w:eastAsia="en-GB"/>
              </w:rPr>
            </w:pPr>
            <w:r w:rsidRPr="001753EC">
              <w:rPr>
                <w:rFonts w:cs="Arial"/>
                <w:sz w:val="22"/>
                <w:szCs w:val="22"/>
                <w:lang w:eastAsia="en-GB"/>
              </w:rPr>
              <w:t xml:space="preserve">Other antibodies against 17-hydroxylase and </w:t>
            </w:r>
            <w:r w:rsidR="00634FDB" w:rsidRPr="001753EC">
              <w:rPr>
                <w:rFonts w:cs="Arial"/>
                <w:sz w:val="22"/>
                <w:szCs w:val="22"/>
                <w:lang w:eastAsia="en-GB"/>
              </w:rPr>
              <w:t xml:space="preserve">side-chain-cleavage enzyme </w:t>
            </w:r>
            <w:r w:rsidRPr="001753EC">
              <w:rPr>
                <w:rFonts w:cs="Arial"/>
                <w:sz w:val="22"/>
                <w:szCs w:val="22"/>
                <w:lang w:eastAsia="en-GB"/>
              </w:rPr>
              <w:t>are also identified</w:t>
            </w:r>
            <w:r w:rsidR="00E87CE6" w:rsidRPr="001753EC">
              <w:rPr>
                <w:rFonts w:cs="Arial"/>
                <w:sz w:val="22"/>
                <w:szCs w:val="22"/>
                <w:lang w:eastAsia="en-GB"/>
              </w:rPr>
              <w:t>.</w:t>
            </w:r>
          </w:p>
          <w:p w14:paraId="276ED932" w14:textId="77777777" w:rsidR="00634FDB" w:rsidRPr="001753EC" w:rsidRDefault="00FB4EFA" w:rsidP="001748D9">
            <w:pPr>
              <w:numPr>
                <w:ilvl w:val="0"/>
                <w:numId w:val="29"/>
              </w:numPr>
              <w:spacing w:after="0" w:line="276" w:lineRule="auto"/>
              <w:ind w:left="0"/>
              <w:rPr>
                <w:rFonts w:cs="Arial"/>
                <w:sz w:val="22"/>
                <w:szCs w:val="22"/>
                <w:lang w:eastAsia="en-GB"/>
              </w:rPr>
            </w:pPr>
            <w:r w:rsidRPr="001753EC">
              <w:rPr>
                <w:rFonts w:cs="Arial"/>
                <w:sz w:val="22"/>
                <w:szCs w:val="22"/>
                <w:lang w:eastAsia="en-GB"/>
              </w:rPr>
              <w:t>It should be note that tests for autoantibodies are not standardized.</w:t>
            </w:r>
          </w:p>
        </w:tc>
      </w:tr>
      <w:tr w:rsidR="00984213" w:rsidRPr="001753EC" w14:paraId="53C95ADB" w14:textId="77777777" w:rsidTr="00BE2546">
        <w:tc>
          <w:tcPr>
            <w:tcW w:w="4409" w:type="dxa"/>
          </w:tcPr>
          <w:p w14:paraId="2706B055" w14:textId="77777777" w:rsidR="00634FDB" w:rsidRPr="001753EC" w:rsidRDefault="009C1EBA" w:rsidP="001748D9">
            <w:pPr>
              <w:spacing w:after="0" w:line="276" w:lineRule="auto"/>
              <w:rPr>
                <w:rFonts w:cs="Arial"/>
                <w:sz w:val="22"/>
                <w:szCs w:val="22"/>
                <w:lang w:eastAsia="en-GB"/>
              </w:rPr>
            </w:pPr>
            <w:r w:rsidRPr="001753EC">
              <w:rPr>
                <w:rFonts w:cs="Arial"/>
                <w:sz w:val="22"/>
                <w:szCs w:val="22"/>
                <w:lang w:eastAsia="en-GB"/>
              </w:rPr>
              <w:t>Other a</w:t>
            </w:r>
            <w:r w:rsidR="00634FDB" w:rsidRPr="001753EC">
              <w:rPr>
                <w:rFonts w:cs="Arial"/>
                <w:sz w:val="22"/>
                <w:szCs w:val="22"/>
                <w:lang w:eastAsia="en-GB"/>
              </w:rPr>
              <w:t xml:space="preserve">utoimmune markers and hormonal assays for evidence </w:t>
            </w:r>
            <w:r w:rsidRPr="001753EC">
              <w:rPr>
                <w:rFonts w:cs="Arial"/>
                <w:sz w:val="22"/>
                <w:szCs w:val="22"/>
                <w:lang w:eastAsia="en-GB"/>
              </w:rPr>
              <w:t>of APS</w:t>
            </w:r>
            <w:r w:rsidR="00634FDB" w:rsidRPr="001753EC">
              <w:rPr>
                <w:rFonts w:cs="Arial"/>
                <w:sz w:val="22"/>
                <w:szCs w:val="22"/>
                <w:lang w:eastAsia="en-GB"/>
              </w:rPr>
              <w:t xml:space="preserve"> </w:t>
            </w:r>
          </w:p>
        </w:tc>
        <w:tc>
          <w:tcPr>
            <w:tcW w:w="5887" w:type="dxa"/>
          </w:tcPr>
          <w:p w14:paraId="46A7861E" w14:textId="77777777" w:rsidR="009C1EBA" w:rsidRPr="001753EC" w:rsidRDefault="009C1EBA"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Autoantibodies against IFN</w:t>
            </w:r>
            <w:r w:rsidRPr="001753EC">
              <w:rPr>
                <w:rFonts w:cs="Arial"/>
                <w:sz w:val="22"/>
                <w:szCs w:val="22"/>
                <w:lang w:eastAsia="en-GB"/>
              </w:rPr>
              <w:sym w:font="Symbol" w:char="F061"/>
            </w:r>
            <w:r w:rsidRPr="001753EC">
              <w:rPr>
                <w:rFonts w:cs="Arial"/>
                <w:sz w:val="22"/>
                <w:szCs w:val="22"/>
                <w:lang w:eastAsia="en-GB"/>
              </w:rPr>
              <w:t xml:space="preserve"> and IFN</w:t>
            </w:r>
            <w:r w:rsidRPr="001753EC">
              <w:rPr>
                <w:rFonts w:cs="Arial"/>
                <w:sz w:val="22"/>
                <w:szCs w:val="22"/>
                <w:lang w:eastAsia="en-GB"/>
              </w:rPr>
              <w:sym w:font="Symbol" w:char="F077"/>
            </w:r>
            <w:r w:rsidR="00131644" w:rsidRPr="001753EC">
              <w:rPr>
                <w:rFonts w:cs="Arial"/>
                <w:sz w:val="22"/>
                <w:szCs w:val="22"/>
                <w:lang w:eastAsia="en-GB"/>
              </w:rPr>
              <w:t xml:space="preserve"> </w:t>
            </w:r>
            <w:r w:rsidRPr="001753EC">
              <w:rPr>
                <w:rFonts w:cs="Arial"/>
                <w:sz w:val="22"/>
                <w:szCs w:val="22"/>
                <w:lang w:eastAsia="en-GB"/>
              </w:rPr>
              <w:t>for APS-1.</w:t>
            </w:r>
          </w:p>
          <w:p w14:paraId="23D1138D" w14:textId="77777777" w:rsidR="009C1EBA" w:rsidRPr="001753EC" w:rsidRDefault="009C1EBA"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Serum calcium and PTH for hypoparathyroidism.</w:t>
            </w:r>
          </w:p>
          <w:p w14:paraId="26E7DC38" w14:textId="77777777" w:rsidR="009C1EBA" w:rsidRPr="001753EC" w:rsidRDefault="009C1EBA"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A</w:t>
            </w:r>
            <w:r w:rsidR="00634FDB" w:rsidRPr="001753EC">
              <w:rPr>
                <w:rFonts w:cs="Arial"/>
                <w:sz w:val="22"/>
                <w:szCs w:val="22"/>
                <w:lang w:eastAsia="en-GB"/>
              </w:rPr>
              <w:t>utoantibodies</w:t>
            </w:r>
            <w:r w:rsidRPr="001753EC">
              <w:rPr>
                <w:rFonts w:cs="Arial"/>
                <w:sz w:val="22"/>
                <w:szCs w:val="22"/>
                <w:lang w:eastAsia="en-GB"/>
              </w:rPr>
              <w:t xml:space="preserve"> for autoimmune thyroid disease and thyroid function test.</w:t>
            </w:r>
          </w:p>
          <w:p w14:paraId="27F81B93" w14:textId="77777777" w:rsidR="009C1EBA" w:rsidRPr="001753EC" w:rsidRDefault="009C1EBA"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Autoimmune for insulin, GAD65, ICA, and ZnT8 along with blood glucose for autoimmune diabetes.</w:t>
            </w:r>
          </w:p>
          <w:p w14:paraId="744697F6" w14:textId="2DC006AF" w:rsidR="009C1EBA" w:rsidRPr="001753EC" w:rsidRDefault="009C1EBA"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A</w:t>
            </w:r>
            <w:r w:rsidR="00634FDB" w:rsidRPr="001753EC">
              <w:rPr>
                <w:rFonts w:cs="Arial"/>
                <w:sz w:val="22"/>
                <w:szCs w:val="22"/>
                <w:lang w:eastAsia="en-GB"/>
              </w:rPr>
              <w:t>nti</w:t>
            </w:r>
            <w:r w:rsidRPr="001753EC">
              <w:rPr>
                <w:rFonts w:cs="Arial"/>
                <w:sz w:val="22"/>
                <w:szCs w:val="22"/>
                <w:lang w:eastAsia="en-GB"/>
              </w:rPr>
              <w:t xml:space="preserve">body against </w:t>
            </w:r>
            <w:r w:rsidR="00634FDB" w:rsidRPr="001753EC">
              <w:rPr>
                <w:rFonts w:cs="Arial"/>
                <w:sz w:val="22"/>
                <w:szCs w:val="22"/>
                <w:lang w:eastAsia="en-GB"/>
              </w:rPr>
              <w:t xml:space="preserve">parietal cell </w:t>
            </w:r>
            <w:r w:rsidRPr="001753EC">
              <w:rPr>
                <w:rFonts w:cs="Arial"/>
                <w:sz w:val="22"/>
                <w:szCs w:val="22"/>
                <w:lang w:eastAsia="en-GB"/>
              </w:rPr>
              <w:t>with or without intrinsic factor antibody</w:t>
            </w:r>
            <w:r w:rsidR="00634FDB" w:rsidRPr="001753EC">
              <w:rPr>
                <w:rFonts w:cs="Arial"/>
                <w:sz w:val="22"/>
                <w:szCs w:val="22"/>
                <w:lang w:eastAsia="en-GB"/>
              </w:rPr>
              <w:t xml:space="preserve"> for pernicious </w:t>
            </w:r>
            <w:r w:rsidR="00A20339" w:rsidRPr="001753EC">
              <w:rPr>
                <w:rFonts w:cs="Arial"/>
                <w:sz w:val="22"/>
                <w:szCs w:val="22"/>
                <w:lang w:eastAsia="en-GB"/>
              </w:rPr>
              <w:t>anemia</w:t>
            </w:r>
            <w:r w:rsidR="001A6F89" w:rsidRPr="001753EC">
              <w:rPr>
                <w:rFonts w:cs="Arial"/>
                <w:sz w:val="22"/>
                <w:szCs w:val="22"/>
                <w:lang w:eastAsia="en-GB"/>
              </w:rPr>
              <w:t>.</w:t>
            </w:r>
            <w:r w:rsidR="00634FDB" w:rsidRPr="001753EC">
              <w:rPr>
                <w:rFonts w:cs="Arial"/>
                <w:sz w:val="22"/>
                <w:szCs w:val="22"/>
                <w:lang w:eastAsia="en-GB"/>
              </w:rPr>
              <w:t xml:space="preserve"> </w:t>
            </w:r>
          </w:p>
          <w:p w14:paraId="5340B619" w14:textId="77777777" w:rsidR="009C1EBA" w:rsidRPr="001753EC" w:rsidRDefault="00D34719"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Antibodies to tissue transglutaminase and anti-</w:t>
            </w:r>
            <w:r w:rsidR="00634FDB" w:rsidRPr="001753EC">
              <w:rPr>
                <w:rFonts w:cs="Arial"/>
                <w:sz w:val="22"/>
                <w:szCs w:val="22"/>
                <w:lang w:eastAsia="en-GB"/>
              </w:rPr>
              <w:t>endomys</w:t>
            </w:r>
            <w:r w:rsidR="00AE19DE" w:rsidRPr="001753EC">
              <w:rPr>
                <w:rFonts w:cs="Arial"/>
                <w:sz w:val="22"/>
                <w:szCs w:val="22"/>
                <w:lang w:eastAsia="en-GB"/>
              </w:rPr>
              <w:t>i</w:t>
            </w:r>
            <w:r w:rsidR="00634FDB" w:rsidRPr="001753EC">
              <w:rPr>
                <w:rFonts w:cs="Arial"/>
                <w:sz w:val="22"/>
                <w:szCs w:val="22"/>
                <w:lang w:eastAsia="en-GB"/>
              </w:rPr>
              <w:t>al</w:t>
            </w:r>
            <w:r w:rsidRPr="001753EC">
              <w:rPr>
                <w:rFonts w:cs="Arial"/>
                <w:sz w:val="22"/>
                <w:szCs w:val="22"/>
                <w:lang w:eastAsia="en-GB"/>
              </w:rPr>
              <w:t xml:space="preserve"> IgA</w:t>
            </w:r>
            <w:r w:rsidR="00634FDB" w:rsidRPr="001753EC">
              <w:rPr>
                <w:rFonts w:cs="Arial"/>
                <w:sz w:val="22"/>
                <w:szCs w:val="22"/>
                <w:lang w:eastAsia="en-GB"/>
              </w:rPr>
              <w:t xml:space="preserve"> anti</w:t>
            </w:r>
            <w:r w:rsidRPr="001753EC">
              <w:rPr>
                <w:rFonts w:cs="Arial"/>
                <w:sz w:val="22"/>
                <w:szCs w:val="22"/>
                <w:lang w:eastAsia="en-GB"/>
              </w:rPr>
              <w:t>body</w:t>
            </w:r>
            <w:r w:rsidR="00634FDB" w:rsidRPr="001753EC">
              <w:rPr>
                <w:rFonts w:cs="Arial"/>
                <w:sz w:val="22"/>
                <w:szCs w:val="22"/>
                <w:lang w:eastAsia="en-GB"/>
              </w:rPr>
              <w:t xml:space="preserve"> for celiac disease</w:t>
            </w:r>
            <w:r w:rsidRPr="001753EC">
              <w:rPr>
                <w:rFonts w:cs="Arial"/>
                <w:sz w:val="22"/>
                <w:szCs w:val="22"/>
                <w:lang w:eastAsia="en-GB"/>
              </w:rPr>
              <w:t>.</w:t>
            </w:r>
            <w:r w:rsidR="00634FDB" w:rsidRPr="001753EC">
              <w:rPr>
                <w:rFonts w:cs="Arial"/>
                <w:sz w:val="22"/>
                <w:szCs w:val="22"/>
                <w:lang w:eastAsia="en-GB"/>
              </w:rPr>
              <w:t xml:space="preserve"> </w:t>
            </w:r>
          </w:p>
          <w:p w14:paraId="7496AF20" w14:textId="77777777" w:rsidR="00634FDB" w:rsidRPr="001753EC" w:rsidRDefault="00D34719" w:rsidP="001748D9">
            <w:pPr>
              <w:numPr>
                <w:ilvl w:val="0"/>
                <w:numId w:val="30"/>
              </w:numPr>
              <w:spacing w:after="0" w:line="276" w:lineRule="auto"/>
              <w:ind w:left="0"/>
              <w:rPr>
                <w:rFonts w:cs="Arial"/>
                <w:sz w:val="22"/>
                <w:szCs w:val="22"/>
                <w:lang w:eastAsia="en-GB"/>
              </w:rPr>
            </w:pPr>
            <w:r w:rsidRPr="001753EC">
              <w:rPr>
                <w:rFonts w:cs="Arial"/>
                <w:sz w:val="22"/>
                <w:szCs w:val="22"/>
                <w:lang w:eastAsia="en-GB"/>
              </w:rPr>
              <w:t>L</w:t>
            </w:r>
            <w:r w:rsidR="00634FDB" w:rsidRPr="001753EC">
              <w:rPr>
                <w:rFonts w:cs="Arial"/>
                <w:sz w:val="22"/>
                <w:szCs w:val="22"/>
                <w:lang w:eastAsia="en-GB"/>
              </w:rPr>
              <w:t>iver function</w:t>
            </w:r>
            <w:r w:rsidRPr="001753EC">
              <w:rPr>
                <w:rFonts w:cs="Arial"/>
                <w:sz w:val="22"/>
                <w:szCs w:val="22"/>
                <w:lang w:eastAsia="en-GB"/>
              </w:rPr>
              <w:t xml:space="preserve"> along with ANA,</w:t>
            </w:r>
            <w:r w:rsidR="00634FDB" w:rsidRPr="001753EC">
              <w:rPr>
                <w:rFonts w:cs="Arial"/>
                <w:sz w:val="22"/>
                <w:szCs w:val="22"/>
                <w:lang w:eastAsia="en-GB"/>
              </w:rPr>
              <w:t xml:space="preserve"> </w:t>
            </w:r>
            <w:r w:rsidRPr="001753EC">
              <w:rPr>
                <w:rFonts w:cs="Arial"/>
                <w:sz w:val="22"/>
                <w:szCs w:val="22"/>
                <w:lang w:eastAsia="en-GB"/>
              </w:rPr>
              <w:t xml:space="preserve">SMA, and anti-LKM1 antibodies </w:t>
            </w:r>
            <w:r w:rsidR="00634FDB" w:rsidRPr="001753EC">
              <w:rPr>
                <w:rFonts w:cs="Arial"/>
                <w:sz w:val="22"/>
                <w:szCs w:val="22"/>
                <w:lang w:eastAsia="en-GB"/>
              </w:rPr>
              <w:t>for autoimmune hepatitis</w:t>
            </w:r>
            <w:r w:rsidRPr="001753EC">
              <w:rPr>
                <w:rFonts w:cs="Arial"/>
                <w:sz w:val="22"/>
                <w:szCs w:val="22"/>
                <w:lang w:eastAsia="en-GB"/>
              </w:rPr>
              <w:t xml:space="preserve"> in those with abnormal liver biochemical tests.</w:t>
            </w:r>
          </w:p>
        </w:tc>
      </w:tr>
      <w:tr w:rsidR="00984213" w:rsidRPr="001753EC" w14:paraId="58B3CF5D" w14:textId="77777777" w:rsidTr="00BE2546">
        <w:tc>
          <w:tcPr>
            <w:tcW w:w="4409" w:type="dxa"/>
          </w:tcPr>
          <w:p w14:paraId="6EAF63B0"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Microbial and serological tests</w:t>
            </w:r>
          </w:p>
        </w:tc>
        <w:tc>
          <w:tcPr>
            <w:tcW w:w="5887" w:type="dxa"/>
          </w:tcPr>
          <w:p w14:paraId="599058DD" w14:textId="77777777" w:rsidR="0037108B" w:rsidRPr="001753EC" w:rsidRDefault="00634FDB" w:rsidP="001748D9">
            <w:pPr>
              <w:numPr>
                <w:ilvl w:val="0"/>
                <w:numId w:val="33"/>
              </w:numPr>
              <w:spacing w:after="0" w:line="276" w:lineRule="auto"/>
              <w:ind w:left="0"/>
              <w:rPr>
                <w:rFonts w:cs="Arial"/>
                <w:sz w:val="22"/>
                <w:szCs w:val="22"/>
                <w:lang w:eastAsia="en-GB"/>
              </w:rPr>
            </w:pPr>
            <w:r w:rsidRPr="001753EC">
              <w:rPr>
                <w:rFonts w:cs="Arial"/>
                <w:sz w:val="22"/>
                <w:szCs w:val="22"/>
                <w:lang w:eastAsia="en-GB"/>
              </w:rPr>
              <w:t>Tuberculosis (tuberculin testing, early morning urine samples cultured for </w:t>
            </w:r>
            <w:r w:rsidRPr="001753EC">
              <w:rPr>
                <w:rFonts w:cs="Arial"/>
                <w:i/>
                <w:iCs/>
                <w:sz w:val="22"/>
                <w:szCs w:val="22"/>
                <w:lang w:eastAsia="en-GB"/>
              </w:rPr>
              <w:t>Mycobacterium tuberculosis</w:t>
            </w:r>
            <w:r w:rsidRPr="001753EC">
              <w:rPr>
                <w:rFonts w:cs="Arial"/>
                <w:sz w:val="22"/>
                <w:szCs w:val="22"/>
                <w:lang w:eastAsia="en-GB"/>
              </w:rPr>
              <w:t>)</w:t>
            </w:r>
            <w:r w:rsidR="00131644" w:rsidRPr="001753EC">
              <w:rPr>
                <w:rFonts w:cs="Arial"/>
                <w:sz w:val="22"/>
                <w:szCs w:val="22"/>
                <w:lang w:eastAsia="en-GB"/>
              </w:rPr>
              <w:t xml:space="preserve"> </w:t>
            </w:r>
          </w:p>
          <w:p w14:paraId="11ADEEEE" w14:textId="77777777" w:rsidR="00634FDB" w:rsidRPr="001753EC" w:rsidRDefault="0037108B" w:rsidP="001748D9">
            <w:pPr>
              <w:numPr>
                <w:ilvl w:val="0"/>
                <w:numId w:val="33"/>
              </w:numPr>
              <w:spacing w:after="0" w:line="276" w:lineRule="auto"/>
              <w:ind w:left="0"/>
              <w:rPr>
                <w:rFonts w:cs="Arial"/>
                <w:sz w:val="22"/>
                <w:szCs w:val="22"/>
                <w:lang w:eastAsia="en-GB"/>
              </w:rPr>
            </w:pPr>
            <w:r w:rsidRPr="001753EC">
              <w:rPr>
                <w:rFonts w:cs="Arial"/>
                <w:sz w:val="22"/>
                <w:szCs w:val="22"/>
                <w:lang w:eastAsia="en-GB"/>
              </w:rPr>
              <w:t>O</w:t>
            </w:r>
            <w:r w:rsidR="00634FDB" w:rsidRPr="001753EC">
              <w:rPr>
                <w:rFonts w:cs="Arial"/>
                <w:sz w:val="22"/>
                <w:szCs w:val="22"/>
                <w:lang w:eastAsia="en-GB"/>
              </w:rPr>
              <w:t>ther infective cause</w:t>
            </w:r>
            <w:r w:rsidRPr="001753EC">
              <w:rPr>
                <w:rFonts w:cs="Arial"/>
                <w:sz w:val="22"/>
                <w:szCs w:val="22"/>
                <w:lang w:eastAsia="en-GB"/>
              </w:rPr>
              <w:t>.</w:t>
            </w:r>
          </w:p>
        </w:tc>
      </w:tr>
      <w:tr w:rsidR="00984213" w:rsidRPr="001753EC" w14:paraId="245B6BC9" w14:textId="77777777" w:rsidTr="00BE2546">
        <w:tc>
          <w:tcPr>
            <w:tcW w:w="4409" w:type="dxa"/>
          </w:tcPr>
          <w:p w14:paraId="052717C1"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 xml:space="preserve">CT / MRI scan </w:t>
            </w:r>
          </w:p>
        </w:tc>
        <w:tc>
          <w:tcPr>
            <w:tcW w:w="5887" w:type="dxa"/>
          </w:tcPr>
          <w:p w14:paraId="47C6E8FB" w14:textId="6C9310DD" w:rsidR="00FB4EFA" w:rsidRPr="001753EC" w:rsidRDefault="00634FDB" w:rsidP="001748D9">
            <w:pPr>
              <w:numPr>
                <w:ilvl w:val="0"/>
                <w:numId w:val="27"/>
              </w:numPr>
              <w:spacing w:after="0" w:line="276" w:lineRule="auto"/>
              <w:ind w:left="0"/>
              <w:rPr>
                <w:rFonts w:cs="Arial"/>
                <w:sz w:val="22"/>
                <w:szCs w:val="22"/>
                <w:lang w:eastAsia="en-GB"/>
              </w:rPr>
            </w:pPr>
            <w:r w:rsidRPr="001753EC">
              <w:rPr>
                <w:rFonts w:cs="Arial"/>
                <w:sz w:val="22"/>
                <w:szCs w:val="22"/>
                <w:lang w:eastAsia="en-GB"/>
              </w:rPr>
              <w:t>Calcified adrenals</w:t>
            </w:r>
            <w:r w:rsidR="00FB4EFA" w:rsidRPr="001753EC">
              <w:rPr>
                <w:rFonts w:cs="Arial"/>
                <w:sz w:val="22"/>
                <w:szCs w:val="22"/>
                <w:lang w:eastAsia="en-GB"/>
              </w:rPr>
              <w:t xml:space="preserve"> can be found in</w:t>
            </w:r>
            <w:r w:rsidRPr="001753EC">
              <w:rPr>
                <w:rFonts w:cs="Arial"/>
                <w:sz w:val="22"/>
                <w:szCs w:val="22"/>
                <w:lang w:eastAsia="en-GB"/>
              </w:rPr>
              <w:t xml:space="preserve"> infection</w:t>
            </w:r>
            <w:r w:rsidR="00FB4EFA" w:rsidRPr="001753EC">
              <w:rPr>
                <w:rFonts w:cs="Arial"/>
                <w:sz w:val="22"/>
                <w:szCs w:val="22"/>
                <w:lang w:eastAsia="en-GB"/>
              </w:rPr>
              <w:t xml:space="preserve">, </w:t>
            </w:r>
            <w:r w:rsidR="00A20339" w:rsidRPr="001753EC">
              <w:rPr>
                <w:rFonts w:cs="Arial"/>
                <w:sz w:val="22"/>
                <w:szCs w:val="22"/>
                <w:lang w:eastAsia="en-GB"/>
              </w:rPr>
              <w:t>hemorrhage</w:t>
            </w:r>
            <w:r w:rsidR="00FB4EFA" w:rsidRPr="001753EC">
              <w:rPr>
                <w:rFonts w:cs="Arial"/>
                <w:sz w:val="22"/>
                <w:szCs w:val="22"/>
                <w:lang w:eastAsia="en-GB"/>
              </w:rPr>
              <w:t xml:space="preserve">, and </w:t>
            </w:r>
            <w:r w:rsidRPr="001753EC">
              <w:rPr>
                <w:rFonts w:cs="Arial"/>
                <w:sz w:val="22"/>
                <w:szCs w:val="22"/>
                <w:lang w:eastAsia="en-GB"/>
              </w:rPr>
              <w:t>malignancy</w:t>
            </w:r>
            <w:r w:rsidR="00FB4EFA" w:rsidRPr="001753EC">
              <w:rPr>
                <w:rFonts w:cs="Arial"/>
                <w:sz w:val="22"/>
                <w:szCs w:val="22"/>
                <w:lang w:eastAsia="en-GB"/>
              </w:rPr>
              <w:t>.</w:t>
            </w:r>
          </w:p>
          <w:p w14:paraId="34E4C2EB" w14:textId="77777777" w:rsidR="00FB4EFA" w:rsidRPr="001753EC" w:rsidRDefault="00634FDB" w:rsidP="001748D9">
            <w:pPr>
              <w:numPr>
                <w:ilvl w:val="0"/>
                <w:numId w:val="27"/>
              </w:numPr>
              <w:spacing w:after="0" w:line="276" w:lineRule="auto"/>
              <w:ind w:left="0"/>
              <w:rPr>
                <w:rFonts w:cs="Arial"/>
                <w:sz w:val="22"/>
                <w:szCs w:val="22"/>
                <w:lang w:eastAsia="en-GB"/>
              </w:rPr>
            </w:pPr>
            <w:r w:rsidRPr="001753EC">
              <w:rPr>
                <w:rFonts w:cs="Arial"/>
                <w:sz w:val="22"/>
                <w:szCs w:val="22"/>
                <w:lang w:eastAsia="en-GB"/>
              </w:rPr>
              <w:t>Large adrenals with or without calcification</w:t>
            </w:r>
            <w:r w:rsidR="00FB4EFA" w:rsidRPr="001753EC">
              <w:rPr>
                <w:rFonts w:cs="Arial"/>
                <w:sz w:val="22"/>
                <w:szCs w:val="22"/>
                <w:lang w:eastAsia="en-GB"/>
              </w:rPr>
              <w:t xml:space="preserve"> can be</w:t>
            </w:r>
            <w:r w:rsidRPr="001753EC">
              <w:rPr>
                <w:rFonts w:cs="Arial"/>
                <w:sz w:val="22"/>
                <w:szCs w:val="22"/>
                <w:lang w:eastAsia="en-GB"/>
              </w:rPr>
              <w:t xml:space="preserve"> seen in </w:t>
            </w:r>
            <w:r w:rsidR="00FB4EFA" w:rsidRPr="001753EC">
              <w:rPr>
                <w:rFonts w:cs="Arial"/>
                <w:sz w:val="22"/>
                <w:szCs w:val="22"/>
                <w:lang w:eastAsia="en-GB"/>
              </w:rPr>
              <w:t xml:space="preserve">metastatic deposits and early phase of infection. </w:t>
            </w:r>
          </w:p>
          <w:p w14:paraId="47169420" w14:textId="77777777" w:rsidR="00634FDB" w:rsidRPr="001753EC" w:rsidRDefault="00634FDB" w:rsidP="001748D9">
            <w:pPr>
              <w:numPr>
                <w:ilvl w:val="0"/>
                <w:numId w:val="27"/>
              </w:numPr>
              <w:spacing w:after="0" w:line="276" w:lineRule="auto"/>
              <w:ind w:left="0"/>
              <w:rPr>
                <w:rFonts w:cs="Arial"/>
                <w:sz w:val="22"/>
                <w:szCs w:val="22"/>
                <w:lang w:eastAsia="en-GB"/>
              </w:rPr>
            </w:pPr>
            <w:r w:rsidRPr="001753EC">
              <w:rPr>
                <w:rFonts w:cs="Arial"/>
                <w:sz w:val="22"/>
                <w:szCs w:val="22"/>
                <w:lang w:eastAsia="en-GB"/>
              </w:rPr>
              <w:t>Small atrophic glands</w:t>
            </w:r>
            <w:r w:rsidR="00FB4EFA" w:rsidRPr="001753EC">
              <w:rPr>
                <w:rFonts w:cs="Arial"/>
                <w:sz w:val="22"/>
                <w:szCs w:val="22"/>
                <w:lang w:eastAsia="en-GB"/>
              </w:rPr>
              <w:t xml:space="preserve"> with calcified foci are commonly illustrated</w:t>
            </w:r>
            <w:r w:rsidRPr="001753EC">
              <w:rPr>
                <w:rFonts w:cs="Arial"/>
                <w:sz w:val="22"/>
                <w:szCs w:val="22"/>
                <w:lang w:eastAsia="en-GB"/>
              </w:rPr>
              <w:t xml:space="preserve"> in </w:t>
            </w:r>
            <w:r w:rsidR="00FB4EFA" w:rsidRPr="001753EC">
              <w:rPr>
                <w:rFonts w:cs="Arial"/>
                <w:sz w:val="22"/>
                <w:szCs w:val="22"/>
                <w:lang w:eastAsia="en-GB"/>
              </w:rPr>
              <w:t xml:space="preserve">chronic stage of infection. </w:t>
            </w:r>
          </w:p>
          <w:p w14:paraId="483D78E6" w14:textId="119F90FF" w:rsidR="00FB4EFA" w:rsidRPr="001753EC" w:rsidRDefault="00634FDB" w:rsidP="001748D9">
            <w:pPr>
              <w:numPr>
                <w:ilvl w:val="0"/>
                <w:numId w:val="27"/>
              </w:numPr>
              <w:spacing w:after="0" w:line="276" w:lineRule="auto"/>
              <w:ind w:left="0"/>
              <w:rPr>
                <w:rFonts w:cs="Arial"/>
                <w:sz w:val="22"/>
                <w:szCs w:val="22"/>
                <w:lang w:eastAsia="en-GB"/>
              </w:rPr>
            </w:pPr>
            <w:r w:rsidRPr="001753EC">
              <w:rPr>
                <w:rFonts w:cs="Arial"/>
                <w:sz w:val="22"/>
                <w:szCs w:val="22"/>
                <w:lang w:eastAsia="en-GB"/>
              </w:rPr>
              <w:t xml:space="preserve">Adrenal </w:t>
            </w:r>
            <w:r w:rsidR="00A20339" w:rsidRPr="001753EC">
              <w:rPr>
                <w:rFonts w:cs="Arial"/>
                <w:sz w:val="22"/>
                <w:szCs w:val="22"/>
                <w:lang w:eastAsia="en-GB"/>
              </w:rPr>
              <w:t>hemorrhage</w:t>
            </w:r>
            <w:r w:rsidRPr="001753EC">
              <w:rPr>
                <w:rFonts w:cs="Arial"/>
                <w:sz w:val="22"/>
                <w:szCs w:val="22"/>
                <w:lang w:eastAsia="en-GB"/>
              </w:rPr>
              <w:t xml:space="preserve"> </w:t>
            </w:r>
            <w:r w:rsidR="00FB4EFA" w:rsidRPr="001753EC">
              <w:rPr>
                <w:rFonts w:cs="Arial"/>
                <w:sz w:val="22"/>
                <w:szCs w:val="22"/>
                <w:lang w:eastAsia="en-GB"/>
              </w:rPr>
              <w:t>shrinks and attenuates gradually on CT and has a variable appearance on MRI depending on the stage of blood products.</w:t>
            </w:r>
          </w:p>
          <w:p w14:paraId="7953F142" w14:textId="21DC973A" w:rsidR="00634FDB" w:rsidRPr="001753EC" w:rsidRDefault="00FB4EFA" w:rsidP="001748D9">
            <w:pPr>
              <w:numPr>
                <w:ilvl w:val="0"/>
                <w:numId w:val="27"/>
              </w:numPr>
              <w:spacing w:after="0" w:line="276" w:lineRule="auto"/>
              <w:ind w:left="0"/>
              <w:rPr>
                <w:rFonts w:cs="Arial"/>
                <w:sz w:val="22"/>
                <w:szCs w:val="22"/>
                <w:lang w:eastAsia="en-GB"/>
              </w:rPr>
            </w:pPr>
            <w:r w:rsidRPr="001753EC">
              <w:rPr>
                <w:rFonts w:cs="Arial"/>
                <w:sz w:val="22"/>
                <w:szCs w:val="22"/>
                <w:lang w:eastAsia="en-GB"/>
              </w:rPr>
              <w:lastRenderedPageBreak/>
              <w:t>A</w:t>
            </w:r>
            <w:r w:rsidR="00634FDB" w:rsidRPr="001753EC">
              <w:rPr>
                <w:rFonts w:cs="Arial"/>
                <w:sz w:val="22"/>
                <w:szCs w:val="22"/>
                <w:lang w:eastAsia="en-GB"/>
              </w:rPr>
              <w:t xml:space="preserve">drenal </w:t>
            </w:r>
            <w:r w:rsidRPr="001753EC">
              <w:rPr>
                <w:rFonts w:cs="Arial"/>
                <w:sz w:val="22"/>
                <w:szCs w:val="22"/>
                <w:lang w:eastAsia="en-GB"/>
              </w:rPr>
              <w:t xml:space="preserve">venous </w:t>
            </w:r>
            <w:r w:rsidR="00634FDB" w:rsidRPr="001753EC">
              <w:rPr>
                <w:rFonts w:cs="Arial"/>
                <w:sz w:val="22"/>
                <w:szCs w:val="22"/>
                <w:lang w:eastAsia="en-GB"/>
              </w:rPr>
              <w:t>thrombosis</w:t>
            </w:r>
            <w:r w:rsidRPr="001753EC">
              <w:rPr>
                <w:rFonts w:cs="Arial"/>
                <w:sz w:val="22"/>
                <w:szCs w:val="22"/>
                <w:lang w:eastAsia="en-GB"/>
              </w:rPr>
              <w:t>,</w:t>
            </w:r>
            <w:r w:rsidR="00634FDB" w:rsidRPr="001753EC">
              <w:rPr>
                <w:rFonts w:cs="Arial"/>
                <w:sz w:val="22"/>
                <w:szCs w:val="22"/>
                <w:lang w:eastAsia="en-GB"/>
              </w:rPr>
              <w:t xml:space="preserve"> </w:t>
            </w:r>
            <w:r w:rsidRPr="001753EC">
              <w:rPr>
                <w:rFonts w:cs="Arial"/>
                <w:sz w:val="22"/>
                <w:szCs w:val="22"/>
                <w:lang w:eastAsia="en-GB"/>
              </w:rPr>
              <w:t xml:space="preserve">in turn raises internal pressure, resulting in the same </w:t>
            </w:r>
            <w:r w:rsidR="00A20339" w:rsidRPr="001753EC">
              <w:rPr>
                <w:rFonts w:cs="Arial"/>
                <w:sz w:val="22"/>
                <w:szCs w:val="22"/>
                <w:lang w:eastAsia="en-GB"/>
              </w:rPr>
              <w:t>hemorrhagic</w:t>
            </w:r>
            <w:r w:rsidRPr="001753EC">
              <w:rPr>
                <w:rFonts w:cs="Arial"/>
                <w:sz w:val="22"/>
                <w:szCs w:val="22"/>
                <w:lang w:eastAsia="en-GB"/>
              </w:rPr>
              <w:t xml:space="preserve"> finding.</w:t>
            </w:r>
          </w:p>
        </w:tc>
      </w:tr>
      <w:tr w:rsidR="00984213" w:rsidRPr="001753EC" w14:paraId="6E1C3CCA" w14:textId="77777777" w:rsidTr="00BE2546">
        <w:tc>
          <w:tcPr>
            <w:tcW w:w="4409" w:type="dxa"/>
          </w:tcPr>
          <w:p w14:paraId="6242CCC4"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lastRenderedPageBreak/>
              <w:t xml:space="preserve">Chest radiograph </w:t>
            </w:r>
          </w:p>
        </w:tc>
        <w:tc>
          <w:tcPr>
            <w:tcW w:w="5887" w:type="dxa"/>
          </w:tcPr>
          <w:p w14:paraId="37B677BC" w14:textId="77777777" w:rsidR="00634FDB" w:rsidRPr="001753EC" w:rsidRDefault="00FB4EFA"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Clue for pulmonary manifestation of t</w:t>
            </w:r>
            <w:r w:rsidR="00634FDB" w:rsidRPr="001753EC">
              <w:rPr>
                <w:rFonts w:cs="Arial"/>
                <w:sz w:val="22"/>
                <w:szCs w:val="22"/>
                <w:lang w:eastAsia="en-GB"/>
              </w:rPr>
              <w:t>uberculosis</w:t>
            </w:r>
            <w:r w:rsidRPr="001753EC">
              <w:rPr>
                <w:rFonts w:cs="Arial"/>
                <w:sz w:val="22"/>
                <w:szCs w:val="22"/>
                <w:lang w:eastAsia="en-GB"/>
              </w:rPr>
              <w:t xml:space="preserve"> or </w:t>
            </w:r>
            <w:r w:rsidR="009C1EBA" w:rsidRPr="001753EC">
              <w:rPr>
                <w:rFonts w:cs="Arial"/>
                <w:sz w:val="22"/>
                <w:szCs w:val="22"/>
                <w:lang w:eastAsia="en-GB"/>
              </w:rPr>
              <w:t>fungal infection</w:t>
            </w:r>
            <w:r w:rsidRPr="001753EC">
              <w:rPr>
                <w:rFonts w:cs="Arial"/>
                <w:sz w:val="22"/>
                <w:szCs w:val="22"/>
                <w:lang w:eastAsia="en-GB"/>
              </w:rPr>
              <w:t>.</w:t>
            </w:r>
          </w:p>
        </w:tc>
      </w:tr>
      <w:tr w:rsidR="00984213" w:rsidRPr="001753EC" w14:paraId="242CAD86" w14:textId="77777777" w:rsidTr="00BE2546">
        <w:tc>
          <w:tcPr>
            <w:tcW w:w="4409" w:type="dxa"/>
          </w:tcPr>
          <w:p w14:paraId="4C54F4E3"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CT guided adrenal biopsy</w:t>
            </w:r>
          </w:p>
        </w:tc>
        <w:tc>
          <w:tcPr>
            <w:tcW w:w="5887" w:type="dxa"/>
          </w:tcPr>
          <w:p w14:paraId="72438AB1" w14:textId="77777777" w:rsidR="00634FDB" w:rsidRPr="001753EC" w:rsidRDefault="00D34719"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Useful in confirming the diagnosis of a</w:t>
            </w:r>
            <w:r w:rsidR="00634FDB" w:rsidRPr="001753EC">
              <w:rPr>
                <w:rFonts w:cs="Arial"/>
                <w:sz w:val="22"/>
                <w:szCs w:val="22"/>
                <w:lang w:eastAsia="en-GB"/>
              </w:rPr>
              <w:t>drenal metastas</w:t>
            </w:r>
            <w:r w:rsidRPr="001753EC">
              <w:rPr>
                <w:rFonts w:cs="Arial"/>
                <w:sz w:val="22"/>
                <w:szCs w:val="22"/>
                <w:lang w:eastAsia="en-GB"/>
              </w:rPr>
              <w:t>i</w:t>
            </w:r>
            <w:r w:rsidR="00634FDB" w:rsidRPr="001753EC">
              <w:rPr>
                <w:rFonts w:cs="Arial"/>
                <w:sz w:val="22"/>
                <w:szCs w:val="22"/>
                <w:lang w:eastAsia="en-GB"/>
              </w:rPr>
              <w:t>s</w:t>
            </w:r>
            <w:r w:rsidRPr="001753EC">
              <w:rPr>
                <w:rFonts w:cs="Arial"/>
                <w:sz w:val="22"/>
                <w:szCs w:val="22"/>
                <w:lang w:eastAsia="en-GB"/>
              </w:rPr>
              <w:t xml:space="preserve"> from extra-adrenal malignancy</w:t>
            </w:r>
            <w:r w:rsidR="00E259B0" w:rsidRPr="001753EC">
              <w:rPr>
                <w:rFonts w:cs="Arial"/>
                <w:sz w:val="22"/>
                <w:szCs w:val="22"/>
                <w:lang w:eastAsia="en-GB"/>
              </w:rPr>
              <w:t>, or certain infiltrations such as histoplasmosis</w:t>
            </w:r>
            <w:r w:rsidRPr="001753EC">
              <w:rPr>
                <w:rFonts w:cs="Arial"/>
                <w:sz w:val="22"/>
                <w:szCs w:val="22"/>
                <w:lang w:eastAsia="en-GB"/>
              </w:rPr>
              <w:t>.</w:t>
            </w:r>
          </w:p>
        </w:tc>
      </w:tr>
      <w:tr w:rsidR="00984213" w:rsidRPr="001753EC" w14:paraId="168A1F7D" w14:textId="77777777" w:rsidTr="00BE2546">
        <w:tc>
          <w:tcPr>
            <w:tcW w:w="4409" w:type="dxa"/>
          </w:tcPr>
          <w:p w14:paraId="6109C605"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Adrenoleukodystrophy</w:t>
            </w:r>
          </w:p>
        </w:tc>
        <w:tc>
          <w:tcPr>
            <w:tcW w:w="5887" w:type="dxa"/>
          </w:tcPr>
          <w:p w14:paraId="4EFE8D93" w14:textId="77777777" w:rsidR="00634FDB" w:rsidRPr="001753EC" w:rsidRDefault="00FB4EFA"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C</w:t>
            </w:r>
            <w:r w:rsidR="00634FDB" w:rsidRPr="001753EC">
              <w:rPr>
                <w:rFonts w:cs="Arial"/>
                <w:sz w:val="22"/>
                <w:szCs w:val="22"/>
                <w:lang w:eastAsia="en-GB"/>
              </w:rPr>
              <w:t>irculating levels of VLCFA</w:t>
            </w:r>
            <w:r w:rsidR="00E87CE6" w:rsidRPr="001753EC">
              <w:rPr>
                <w:rFonts w:cs="Arial"/>
                <w:sz w:val="22"/>
                <w:szCs w:val="22"/>
                <w:lang w:eastAsia="en-GB"/>
              </w:rPr>
              <w:t>.</w:t>
            </w:r>
            <w:r w:rsidR="00634FDB" w:rsidRPr="001753EC">
              <w:rPr>
                <w:rFonts w:cs="Arial"/>
                <w:sz w:val="22"/>
                <w:szCs w:val="22"/>
                <w:lang w:eastAsia="en-GB"/>
              </w:rPr>
              <w:t xml:space="preserve"> </w:t>
            </w:r>
          </w:p>
        </w:tc>
      </w:tr>
      <w:tr w:rsidR="00984213" w:rsidRPr="001753EC" w14:paraId="1B581D02" w14:textId="77777777" w:rsidTr="00BE2546">
        <w:tc>
          <w:tcPr>
            <w:tcW w:w="4409" w:type="dxa"/>
          </w:tcPr>
          <w:p w14:paraId="4BE6C524"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17-OH progesterone and 24-hour urine steroid profile</w:t>
            </w:r>
          </w:p>
        </w:tc>
        <w:tc>
          <w:tcPr>
            <w:tcW w:w="5887" w:type="dxa"/>
          </w:tcPr>
          <w:p w14:paraId="6F25E1E6" w14:textId="77777777" w:rsidR="00634FDB" w:rsidRPr="001753EC" w:rsidRDefault="00634FDB"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Classic CAH</w:t>
            </w:r>
            <w:r w:rsidR="0037108B" w:rsidRPr="001753EC">
              <w:rPr>
                <w:rFonts w:cs="Arial"/>
                <w:sz w:val="22"/>
                <w:szCs w:val="22"/>
                <w:lang w:eastAsia="en-GB"/>
              </w:rPr>
              <w:t>.</w:t>
            </w:r>
          </w:p>
        </w:tc>
      </w:tr>
      <w:tr w:rsidR="00634FDB" w:rsidRPr="001753EC" w14:paraId="069BD399" w14:textId="77777777" w:rsidTr="00BE2546">
        <w:tc>
          <w:tcPr>
            <w:tcW w:w="10296" w:type="dxa"/>
            <w:gridSpan w:val="2"/>
          </w:tcPr>
          <w:p w14:paraId="1E5D914C" w14:textId="77777777" w:rsidR="00634FDB" w:rsidRPr="001753EC" w:rsidRDefault="00634FDB" w:rsidP="001748D9">
            <w:pPr>
              <w:spacing w:after="0" w:line="276" w:lineRule="auto"/>
              <w:rPr>
                <w:rFonts w:cs="Arial"/>
                <w:b/>
                <w:sz w:val="22"/>
                <w:szCs w:val="22"/>
                <w:lang w:eastAsia="en-GB"/>
              </w:rPr>
            </w:pPr>
            <w:r w:rsidRPr="001753EC">
              <w:rPr>
                <w:rFonts w:cs="Arial"/>
                <w:b/>
                <w:sz w:val="22"/>
                <w:szCs w:val="22"/>
                <w:lang w:eastAsia="en-GB"/>
              </w:rPr>
              <w:t>Secondary AI</w:t>
            </w:r>
          </w:p>
        </w:tc>
      </w:tr>
      <w:tr w:rsidR="00984213" w:rsidRPr="001753EC" w14:paraId="79401A00" w14:textId="77777777" w:rsidTr="00BE2546">
        <w:tc>
          <w:tcPr>
            <w:tcW w:w="4409" w:type="dxa"/>
          </w:tcPr>
          <w:p w14:paraId="231156E5" w14:textId="77777777" w:rsidR="00634FDB" w:rsidRPr="001753EC" w:rsidRDefault="00FB4EFA" w:rsidP="001748D9">
            <w:pPr>
              <w:spacing w:after="0" w:line="276" w:lineRule="auto"/>
              <w:rPr>
                <w:rFonts w:cs="Arial"/>
                <w:sz w:val="22"/>
                <w:szCs w:val="22"/>
                <w:lang w:eastAsia="en-GB"/>
              </w:rPr>
            </w:pPr>
            <w:r w:rsidRPr="001753EC">
              <w:rPr>
                <w:rFonts w:cs="Arial"/>
                <w:sz w:val="22"/>
                <w:szCs w:val="22"/>
                <w:lang w:eastAsia="en-GB"/>
              </w:rPr>
              <w:t>Pituitary h</w:t>
            </w:r>
            <w:r w:rsidR="00634FDB" w:rsidRPr="001753EC">
              <w:rPr>
                <w:rFonts w:cs="Arial"/>
                <w:sz w:val="22"/>
                <w:szCs w:val="22"/>
                <w:lang w:eastAsia="en-GB"/>
              </w:rPr>
              <w:t>ormonal assessment</w:t>
            </w:r>
          </w:p>
        </w:tc>
        <w:tc>
          <w:tcPr>
            <w:tcW w:w="5887" w:type="dxa"/>
          </w:tcPr>
          <w:p w14:paraId="6B3F5F83" w14:textId="1F995410" w:rsidR="00634FDB" w:rsidRPr="001753EC" w:rsidRDefault="00634FDB"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 xml:space="preserve">Pituitary hormone </w:t>
            </w:r>
            <w:r w:rsidR="00FB4EFA" w:rsidRPr="001753EC">
              <w:rPr>
                <w:rFonts w:cs="Arial"/>
                <w:sz w:val="22"/>
                <w:szCs w:val="22"/>
                <w:lang w:eastAsia="en-GB"/>
              </w:rPr>
              <w:t xml:space="preserve">producing </w:t>
            </w:r>
            <w:r w:rsidR="00A20339" w:rsidRPr="001753EC">
              <w:rPr>
                <w:rFonts w:cs="Arial"/>
                <w:sz w:val="22"/>
                <w:szCs w:val="22"/>
                <w:lang w:eastAsia="en-GB"/>
              </w:rPr>
              <w:t>tumor</w:t>
            </w:r>
            <w:r w:rsidR="00FB4EFA" w:rsidRPr="001753EC">
              <w:rPr>
                <w:rFonts w:cs="Arial"/>
                <w:sz w:val="22"/>
                <w:szCs w:val="22"/>
                <w:lang w:eastAsia="en-GB"/>
              </w:rPr>
              <w:t xml:space="preserve"> or co-existing pituitary hormone deficiency.</w:t>
            </w:r>
          </w:p>
        </w:tc>
      </w:tr>
      <w:tr w:rsidR="00984213" w:rsidRPr="001753EC" w14:paraId="3BD9B821" w14:textId="77777777" w:rsidTr="00BE2546">
        <w:tc>
          <w:tcPr>
            <w:tcW w:w="4409" w:type="dxa"/>
          </w:tcPr>
          <w:p w14:paraId="2B32641E"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Pituitary MRI scans</w:t>
            </w:r>
          </w:p>
        </w:tc>
        <w:tc>
          <w:tcPr>
            <w:tcW w:w="5887" w:type="dxa"/>
          </w:tcPr>
          <w:p w14:paraId="47379EF3" w14:textId="77777777" w:rsidR="00634FDB" w:rsidRPr="001753EC" w:rsidRDefault="00634FDB"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Pituitary</w:t>
            </w:r>
            <w:r w:rsidR="00FB4EFA" w:rsidRPr="001753EC">
              <w:rPr>
                <w:rFonts w:cs="Arial"/>
                <w:sz w:val="22"/>
                <w:szCs w:val="22"/>
                <w:lang w:eastAsia="en-GB"/>
              </w:rPr>
              <w:t xml:space="preserve"> or parasellar</w:t>
            </w:r>
            <w:r w:rsidRPr="001753EC">
              <w:rPr>
                <w:rFonts w:cs="Arial"/>
                <w:sz w:val="22"/>
                <w:szCs w:val="22"/>
                <w:lang w:eastAsia="en-GB"/>
              </w:rPr>
              <w:t xml:space="preserve"> </w:t>
            </w:r>
            <w:r w:rsidR="00FB4EFA" w:rsidRPr="001753EC">
              <w:rPr>
                <w:rFonts w:cs="Arial"/>
                <w:sz w:val="22"/>
                <w:szCs w:val="22"/>
                <w:lang w:eastAsia="en-GB"/>
              </w:rPr>
              <w:t>lesion.</w:t>
            </w:r>
          </w:p>
        </w:tc>
      </w:tr>
      <w:tr w:rsidR="00984213" w:rsidRPr="001753EC" w14:paraId="15CD941B" w14:textId="77777777" w:rsidTr="00BE2546">
        <w:tc>
          <w:tcPr>
            <w:tcW w:w="4409" w:type="dxa"/>
          </w:tcPr>
          <w:p w14:paraId="2A799A63" w14:textId="77777777" w:rsidR="00634FDB" w:rsidRPr="001753EC" w:rsidRDefault="00634FDB" w:rsidP="001748D9">
            <w:pPr>
              <w:spacing w:after="0" w:line="276" w:lineRule="auto"/>
              <w:rPr>
                <w:rFonts w:cs="Arial"/>
                <w:sz w:val="22"/>
                <w:szCs w:val="22"/>
                <w:lang w:eastAsia="en-GB"/>
              </w:rPr>
            </w:pPr>
            <w:r w:rsidRPr="001753EC">
              <w:rPr>
                <w:rFonts w:cs="Arial"/>
                <w:sz w:val="22"/>
                <w:szCs w:val="22"/>
                <w:lang w:eastAsia="en-GB"/>
              </w:rPr>
              <w:t>Biopsy of pituitary</w:t>
            </w:r>
          </w:p>
        </w:tc>
        <w:tc>
          <w:tcPr>
            <w:tcW w:w="5887" w:type="dxa"/>
          </w:tcPr>
          <w:p w14:paraId="16249DFC" w14:textId="48C53248" w:rsidR="00634FDB" w:rsidRPr="001753EC" w:rsidRDefault="00634FDB" w:rsidP="001748D9">
            <w:pPr>
              <w:numPr>
                <w:ilvl w:val="0"/>
                <w:numId w:val="28"/>
              </w:numPr>
              <w:spacing w:after="0" w:line="276" w:lineRule="auto"/>
              <w:ind w:left="0"/>
              <w:rPr>
                <w:rFonts w:cs="Arial"/>
                <w:sz w:val="22"/>
                <w:szCs w:val="22"/>
                <w:lang w:eastAsia="en-GB"/>
              </w:rPr>
            </w:pPr>
            <w:r w:rsidRPr="001753EC">
              <w:rPr>
                <w:rFonts w:cs="Arial"/>
                <w:sz w:val="22"/>
                <w:szCs w:val="22"/>
                <w:lang w:eastAsia="en-GB"/>
              </w:rPr>
              <w:t>Occasionally necessary</w:t>
            </w:r>
            <w:r w:rsidR="00FB4EFA" w:rsidRPr="001753EC">
              <w:rPr>
                <w:rFonts w:cs="Arial"/>
                <w:sz w:val="22"/>
                <w:szCs w:val="22"/>
                <w:lang w:eastAsia="en-GB"/>
              </w:rPr>
              <w:t xml:space="preserve"> such as </w:t>
            </w:r>
            <w:proofErr w:type="spellStart"/>
            <w:r w:rsidR="002F4A23">
              <w:rPr>
                <w:rFonts w:cs="Arial"/>
                <w:sz w:val="22"/>
                <w:szCs w:val="22"/>
                <w:lang w:eastAsia="en-GB"/>
              </w:rPr>
              <w:t>h</w:t>
            </w:r>
            <w:r w:rsidR="002F4A23" w:rsidRPr="002F4A23">
              <w:rPr>
                <w:rFonts w:cs="Arial"/>
                <w:sz w:val="22"/>
                <w:szCs w:val="22"/>
                <w:lang w:eastAsia="en-GB"/>
              </w:rPr>
              <w:t>ypophysitis</w:t>
            </w:r>
            <w:proofErr w:type="spellEnd"/>
            <w:r w:rsidR="00FB4EFA" w:rsidRPr="001753EC">
              <w:rPr>
                <w:rFonts w:cs="Arial"/>
                <w:sz w:val="22"/>
                <w:szCs w:val="22"/>
                <w:lang w:eastAsia="en-GB"/>
              </w:rPr>
              <w:t>.</w:t>
            </w:r>
          </w:p>
        </w:tc>
      </w:tr>
      <w:tr w:rsidR="00634FDB" w:rsidRPr="001753EC" w14:paraId="3FE35A48" w14:textId="77777777" w:rsidTr="00BE2546">
        <w:tc>
          <w:tcPr>
            <w:tcW w:w="10296" w:type="dxa"/>
            <w:gridSpan w:val="2"/>
          </w:tcPr>
          <w:p w14:paraId="0AB79532" w14:textId="77777777" w:rsidR="00634FDB" w:rsidRPr="001753EC" w:rsidRDefault="00634FDB" w:rsidP="001748D9">
            <w:pPr>
              <w:spacing w:after="0" w:line="276" w:lineRule="auto"/>
              <w:rPr>
                <w:rFonts w:cs="Arial"/>
                <w:sz w:val="22"/>
                <w:szCs w:val="22"/>
                <w:lang w:eastAsia="en-GB"/>
              </w:rPr>
            </w:pPr>
            <w:r w:rsidRPr="001753EC">
              <w:rPr>
                <w:rFonts w:cs="Arial"/>
                <w:b/>
                <w:sz w:val="22"/>
                <w:szCs w:val="22"/>
              </w:rPr>
              <w:t>Other Investigations</w:t>
            </w:r>
          </w:p>
        </w:tc>
      </w:tr>
      <w:tr w:rsidR="003866B5" w:rsidRPr="001753EC" w14:paraId="69C09239" w14:textId="77777777" w:rsidTr="00BE2546">
        <w:tc>
          <w:tcPr>
            <w:tcW w:w="4409" w:type="dxa"/>
          </w:tcPr>
          <w:p w14:paraId="100B6210" w14:textId="77777777" w:rsidR="00D379FF" w:rsidRPr="001753EC" w:rsidRDefault="00D379FF" w:rsidP="001748D9">
            <w:pPr>
              <w:spacing w:after="0" w:line="276" w:lineRule="auto"/>
              <w:rPr>
                <w:rFonts w:cs="Arial"/>
                <w:sz w:val="22"/>
                <w:szCs w:val="22"/>
              </w:rPr>
            </w:pPr>
            <w:r w:rsidRPr="001753EC">
              <w:rPr>
                <w:rFonts w:cs="Arial"/>
                <w:sz w:val="22"/>
                <w:szCs w:val="22"/>
                <w:lang w:eastAsia="en-GB"/>
              </w:rPr>
              <w:t>Measurement of plasma renin and aldosterone in PAI to determine MC</w:t>
            </w:r>
            <w:r w:rsidR="00510E9A" w:rsidRPr="001753EC">
              <w:rPr>
                <w:rFonts w:cs="Arial"/>
                <w:sz w:val="22"/>
                <w:szCs w:val="22"/>
                <w:lang w:eastAsia="en-GB"/>
              </w:rPr>
              <w:t>s</w:t>
            </w:r>
            <w:r w:rsidRPr="001753EC">
              <w:rPr>
                <w:rFonts w:cs="Arial"/>
                <w:sz w:val="22"/>
                <w:szCs w:val="22"/>
                <w:lang w:eastAsia="en-GB"/>
              </w:rPr>
              <w:t xml:space="preserve"> reserve</w:t>
            </w:r>
          </w:p>
        </w:tc>
        <w:tc>
          <w:tcPr>
            <w:tcW w:w="5887" w:type="dxa"/>
          </w:tcPr>
          <w:p w14:paraId="1FBDB47D" w14:textId="77777777" w:rsidR="00D379FF" w:rsidRPr="001753EC" w:rsidRDefault="00D379FF" w:rsidP="001748D9">
            <w:pPr>
              <w:numPr>
                <w:ilvl w:val="0"/>
                <w:numId w:val="20"/>
              </w:numPr>
              <w:spacing w:after="0" w:line="276" w:lineRule="auto"/>
              <w:ind w:left="0"/>
              <w:rPr>
                <w:rFonts w:cs="Arial"/>
                <w:sz w:val="22"/>
                <w:szCs w:val="22"/>
                <w:lang w:eastAsia="en-GB"/>
              </w:rPr>
            </w:pPr>
            <w:r w:rsidRPr="001753EC">
              <w:rPr>
                <w:rFonts w:cs="Arial"/>
                <w:sz w:val="22"/>
                <w:szCs w:val="22"/>
                <w:lang w:eastAsia="en-GB"/>
              </w:rPr>
              <w:t>High renin</w:t>
            </w:r>
            <w:r w:rsidR="00E87CE6" w:rsidRPr="001753EC">
              <w:rPr>
                <w:rFonts w:cs="Arial"/>
                <w:sz w:val="22"/>
                <w:szCs w:val="22"/>
                <w:lang w:eastAsia="en-GB"/>
              </w:rPr>
              <w:t xml:space="preserve"> levels</w:t>
            </w:r>
            <w:r w:rsidRPr="001753EC">
              <w:rPr>
                <w:rFonts w:cs="Arial"/>
                <w:sz w:val="22"/>
                <w:szCs w:val="22"/>
                <w:lang w:eastAsia="en-GB"/>
              </w:rPr>
              <w:t xml:space="preserve"> in combination with an inappropriately normal or low aldosterone concentration suggests PAI.</w:t>
            </w:r>
          </w:p>
          <w:p w14:paraId="4BC1ED7C" w14:textId="77777777" w:rsidR="00D379FF" w:rsidRPr="001753EC" w:rsidRDefault="00D379FF" w:rsidP="001748D9">
            <w:pPr>
              <w:numPr>
                <w:ilvl w:val="0"/>
                <w:numId w:val="20"/>
              </w:numPr>
              <w:spacing w:after="0" w:line="276" w:lineRule="auto"/>
              <w:ind w:left="0"/>
              <w:rPr>
                <w:rFonts w:cs="Arial"/>
                <w:sz w:val="22"/>
                <w:szCs w:val="22"/>
                <w:lang w:eastAsia="en-GB"/>
              </w:rPr>
            </w:pPr>
            <w:r w:rsidRPr="001753EC">
              <w:rPr>
                <w:rFonts w:cs="Arial"/>
                <w:sz w:val="22"/>
                <w:szCs w:val="22"/>
                <w:lang w:eastAsia="en-GB"/>
              </w:rPr>
              <w:t>In early phase of evolving PAI, MC</w:t>
            </w:r>
            <w:r w:rsidR="00510E9A" w:rsidRPr="001753EC">
              <w:rPr>
                <w:rFonts w:cs="Arial"/>
                <w:sz w:val="22"/>
                <w:szCs w:val="22"/>
                <w:lang w:eastAsia="en-GB"/>
              </w:rPr>
              <w:t>s</w:t>
            </w:r>
            <w:r w:rsidRPr="001753EC">
              <w:rPr>
                <w:rFonts w:cs="Arial"/>
                <w:sz w:val="22"/>
                <w:szCs w:val="22"/>
                <w:lang w:eastAsia="en-GB"/>
              </w:rPr>
              <w:t xml:space="preserve"> deficiency may predominate and may be the only sign.</w:t>
            </w:r>
          </w:p>
        </w:tc>
      </w:tr>
      <w:tr w:rsidR="00984213" w:rsidRPr="001753EC" w14:paraId="3C557704" w14:textId="77777777" w:rsidTr="00BE2546">
        <w:tc>
          <w:tcPr>
            <w:tcW w:w="4409" w:type="dxa"/>
          </w:tcPr>
          <w:p w14:paraId="1BB68F4B" w14:textId="77777777" w:rsidR="00D379FF" w:rsidRPr="001753EC" w:rsidRDefault="00E87CE6" w:rsidP="001748D9">
            <w:pPr>
              <w:spacing w:after="0" w:line="276" w:lineRule="auto"/>
              <w:rPr>
                <w:rFonts w:cs="Arial"/>
                <w:b/>
                <w:sz w:val="22"/>
                <w:szCs w:val="22"/>
              </w:rPr>
            </w:pPr>
            <w:r w:rsidRPr="001753EC">
              <w:rPr>
                <w:rFonts w:cs="Arial"/>
                <w:sz w:val="22"/>
                <w:szCs w:val="22"/>
              </w:rPr>
              <w:t xml:space="preserve">Measurement of serum </w:t>
            </w:r>
            <w:r w:rsidR="00D379FF" w:rsidRPr="001753EC">
              <w:rPr>
                <w:rFonts w:cs="Arial"/>
                <w:sz w:val="22"/>
                <w:szCs w:val="22"/>
              </w:rPr>
              <w:t xml:space="preserve">DHEAS </w:t>
            </w:r>
          </w:p>
        </w:tc>
        <w:tc>
          <w:tcPr>
            <w:tcW w:w="5887" w:type="dxa"/>
          </w:tcPr>
          <w:p w14:paraId="45A3EA04" w14:textId="77777777" w:rsidR="00D379FF" w:rsidRPr="001753EC" w:rsidRDefault="00D379FF" w:rsidP="001748D9">
            <w:pPr>
              <w:numPr>
                <w:ilvl w:val="0"/>
                <w:numId w:val="31"/>
              </w:numPr>
              <w:spacing w:after="0" w:line="276" w:lineRule="auto"/>
              <w:ind w:left="0"/>
              <w:rPr>
                <w:rFonts w:cs="Arial"/>
                <w:sz w:val="22"/>
                <w:szCs w:val="22"/>
                <w:lang w:eastAsia="en-GB"/>
              </w:rPr>
            </w:pPr>
            <w:r w:rsidRPr="001753EC">
              <w:rPr>
                <w:rFonts w:cs="Arial"/>
                <w:sz w:val="22"/>
                <w:szCs w:val="22"/>
                <w:lang w:eastAsia="en-GB"/>
              </w:rPr>
              <w:t>Decreased</w:t>
            </w:r>
            <w:r w:rsidR="00E87CE6" w:rsidRPr="001753EC">
              <w:rPr>
                <w:rFonts w:cs="Arial"/>
                <w:sz w:val="22"/>
                <w:szCs w:val="22"/>
                <w:lang w:eastAsia="en-GB"/>
              </w:rPr>
              <w:t xml:space="preserve"> DHEAS levels</w:t>
            </w:r>
            <w:r w:rsidRPr="001753EC">
              <w:rPr>
                <w:rFonts w:cs="Arial"/>
                <w:sz w:val="22"/>
                <w:szCs w:val="22"/>
                <w:lang w:eastAsia="en-GB"/>
              </w:rPr>
              <w:t xml:space="preserve"> </w:t>
            </w:r>
            <w:r w:rsidRPr="001753EC">
              <w:rPr>
                <w:rFonts w:cs="Arial"/>
                <w:sz w:val="22"/>
                <w:szCs w:val="22"/>
              </w:rPr>
              <w:t>in women in both PAI (direct effect on adrenal cortex) and central AI (decrease in ACTH stimulus)</w:t>
            </w:r>
            <w:r w:rsidR="0037108B" w:rsidRPr="001753EC">
              <w:rPr>
                <w:rFonts w:cs="Arial"/>
                <w:sz w:val="22"/>
                <w:szCs w:val="22"/>
              </w:rPr>
              <w:t>.</w:t>
            </w:r>
          </w:p>
        </w:tc>
      </w:tr>
    </w:tbl>
    <w:p w14:paraId="35C3ACF2" w14:textId="77777777" w:rsidR="006956B2" w:rsidRPr="001753EC" w:rsidRDefault="00E9193D" w:rsidP="001748D9">
      <w:pPr>
        <w:pStyle w:val="Caption"/>
        <w:spacing w:after="0" w:line="276" w:lineRule="auto"/>
        <w:rPr>
          <w:rFonts w:cs="Arial"/>
          <w:b w:val="0"/>
          <w:sz w:val="22"/>
          <w:szCs w:val="22"/>
          <w:lang w:eastAsia="en-GB"/>
        </w:rPr>
      </w:pPr>
      <w:r w:rsidRPr="001753EC">
        <w:rPr>
          <w:rFonts w:cs="Arial"/>
          <w:b w:val="0"/>
          <w:sz w:val="22"/>
          <w:szCs w:val="22"/>
          <w:lang w:eastAsia="en-GB"/>
        </w:rPr>
        <w:t>AI</w:t>
      </w:r>
      <w:r w:rsidR="0037108B" w:rsidRPr="001753EC">
        <w:rPr>
          <w:rFonts w:cs="Arial"/>
          <w:b w:val="0"/>
          <w:sz w:val="22"/>
          <w:szCs w:val="22"/>
          <w:lang w:eastAsia="en-GB"/>
        </w:rPr>
        <w:t>,</w:t>
      </w:r>
      <w:r w:rsidRPr="001753EC">
        <w:rPr>
          <w:rFonts w:cs="Arial"/>
          <w:b w:val="0"/>
          <w:sz w:val="22"/>
          <w:szCs w:val="22"/>
          <w:lang w:eastAsia="en-GB"/>
        </w:rPr>
        <w:t xml:space="preserve"> adrenal insufficiency;</w:t>
      </w:r>
      <w:r w:rsidR="00472E5D" w:rsidRPr="001753EC">
        <w:rPr>
          <w:rFonts w:cs="Arial"/>
          <w:b w:val="0"/>
          <w:sz w:val="22"/>
          <w:szCs w:val="22"/>
          <w:lang w:eastAsia="en-GB"/>
        </w:rPr>
        <w:t xml:space="preserve"> </w:t>
      </w:r>
      <w:r w:rsidR="00D34719" w:rsidRPr="001753EC">
        <w:rPr>
          <w:rFonts w:cs="Arial"/>
          <w:b w:val="0"/>
          <w:sz w:val="22"/>
          <w:szCs w:val="22"/>
          <w:lang w:eastAsia="en-GB"/>
        </w:rPr>
        <w:t xml:space="preserve">ANA, antinuclear antibodies; anti-LKM, anti-liver microsomal; </w:t>
      </w:r>
      <w:r w:rsidR="00472E5D" w:rsidRPr="001753EC">
        <w:rPr>
          <w:rFonts w:cs="Arial"/>
          <w:b w:val="0"/>
          <w:sz w:val="22"/>
          <w:szCs w:val="22"/>
          <w:lang w:eastAsia="en-GB"/>
        </w:rPr>
        <w:t>APS</w:t>
      </w:r>
      <w:r w:rsidR="0037108B" w:rsidRPr="001753EC">
        <w:rPr>
          <w:rFonts w:cs="Arial"/>
          <w:b w:val="0"/>
          <w:sz w:val="22"/>
          <w:szCs w:val="22"/>
          <w:lang w:eastAsia="en-GB"/>
        </w:rPr>
        <w:t>,</w:t>
      </w:r>
      <w:r w:rsidR="00472E5D" w:rsidRPr="001753EC">
        <w:rPr>
          <w:rFonts w:cs="Arial"/>
          <w:b w:val="0"/>
          <w:sz w:val="22"/>
          <w:szCs w:val="22"/>
          <w:lang w:eastAsia="en-GB"/>
        </w:rPr>
        <w:t xml:space="preserve"> autoimmune polyglandular syndrome; CAH</w:t>
      </w:r>
      <w:r w:rsidR="0037108B" w:rsidRPr="001753EC">
        <w:rPr>
          <w:rFonts w:cs="Arial"/>
          <w:b w:val="0"/>
          <w:sz w:val="22"/>
          <w:szCs w:val="22"/>
          <w:lang w:eastAsia="en-GB"/>
        </w:rPr>
        <w:t>,</w:t>
      </w:r>
      <w:r w:rsidR="00472E5D" w:rsidRPr="001753EC">
        <w:rPr>
          <w:rFonts w:cs="Arial"/>
          <w:b w:val="0"/>
          <w:sz w:val="22"/>
          <w:szCs w:val="22"/>
          <w:lang w:eastAsia="en-GB"/>
        </w:rPr>
        <w:t xml:space="preserve"> congenital adrenal hyperplasia;</w:t>
      </w:r>
      <w:r w:rsidRPr="001753EC">
        <w:rPr>
          <w:rFonts w:cs="Arial"/>
          <w:b w:val="0"/>
          <w:sz w:val="22"/>
          <w:szCs w:val="22"/>
          <w:lang w:eastAsia="en-GB"/>
        </w:rPr>
        <w:t xml:space="preserve"> CT</w:t>
      </w:r>
      <w:r w:rsidR="0037108B" w:rsidRPr="001753EC">
        <w:rPr>
          <w:rFonts w:cs="Arial"/>
          <w:b w:val="0"/>
          <w:sz w:val="22"/>
          <w:szCs w:val="22"/>
          <w:lang w:eastAsia="en-GB"/>
        </w:rPr>
        <w:t>,</w:t>
      </w:r>
      <w:r w:rsidRPr="001753EC">
        <w:rPr>
          <w:rFonts w:cs="Arial"/>
          <w:b w:val="0"/>
          <w:sz w:val="22"/>
          <w:szCs w:val="22"/>
          <w:lang w:eastAsia="en-GB"/>
        </w:rPr>
        <w:t xml:space="preserve"> computerized tomography;</w:t>
      </w:r>
      <w:r w:rsidR="00F11772" w:rsidRPr="001753EC">
        <w:rPr>
          <w:rFonts w:cs="Arial"/>
          <w:sz w:val="22"/>
          <w:szCs w:val="22"/>
        </w:rPr>
        <w:t xml:space="preserve"> </w:t>
      </w:r>
      <w:r w:rsidR="00F11772" w:rsidRPr="001753EC">
        <w:rPr>
          <w:rFonts w:cs="Arial"/>
          <w:b w:val="0"/>
          <w:sz w:val="22"/>
          <w:szCs w:val="22"/>
          <w:lang w:eastAsia="en-GB"/>
        </w:rPr>
        <w:t>DHEAS</w:t>
      </w:r>
      <w:r w:rsidR="0037108B" w:rsidRPr="001753EC">
        <w:rPr>
          <w:rFonts w:cs="Arial"/>
          <w:b w:val="0"/>
          <w:sz w:val="22"/>
          <w:szCs w:val="22"/>
          <w:lang w:eastAsia="en-GB"/>
        </w:rPr>
        <w:t>,</w:t>
      </w:r>
      <w:r w:rsidR="00F11772" w:rsidRPr="001753EC">
        <w:rPr>
          <w:rFonts w:cs="Arial"/>
          <w:b w:val="0"/>
          <w:sz w:val="22"/>
          <w:szCs w:val="22"/>
          <w:lang w:eastAsia="en-GB"/>
        </w:rPr>
        <w:t xml:space="preserve"> dehydroepiandrosterone </w:t>
      </w:r>
      <w:r w:rsidR="001A2DD7" w:rsidRPr="001753EC">
        <w:rPr>
          <w:rFonts w:cs="Arial"/>
          <w:b w:val="0"/>
          <w:sz w:val="22"/>
          <w:szCs w:val="22"/>
          <w:lang w:eastAsia="en-GB"/>
        </w:rPr>
        <w:t>sulphate</w:t>
      </w:r>
      <w:r w:rsidR="00F11772" w:rsidRPr="001753EC">
        <w:rPr>
          <w:rFonts w:cs="Arial"/>
          <w:b w:val="0"/>
          <w:sz w:val="22"/>
          <w:szCs w:val="22"/>
          <w:lang w:eastAsia="en-GB"/>
        </w:rPr>
        <w:t>;</w:t>
      </w:r>
      <w:r w:rsidRPr="001753EC">
        <w:rPr>
          <w:rFonts w:cs="Arial"/>
          <w:b w:val="0"/>
          <w:sz w:val="22"/>
          <w:szCs w:val="22"/>
          <w:lang w:eastAsia="en-GB"/>
        </w:rPr>
        <w:t xml:space="preserve"> </w:t>
      </w:r>
      <w:r w:rsidR="00472E5D" w:rsidRPr="001753EC">
        <w:rPr>
          <w:rFonts w:cs="Arial"/>
          <w:b w:val="0"/>
          <w:sz w:val="22"/>
          <w:szCs w:val="22"/>
          <w:lang w:eastAsia="en-GB"/>
        </w:rPr>
        <w:t>MRI</w:t>
      </w:r>
      <w:r w:rsidR="0037108B" w:rsidRPr="001753EC">
        <w:rPr>
          <w:rFonts w:cs="Arial"/>
          <w:b w:val="0"/>
          <w:sz w:val="22"/>
          <w:szCs w:val="22"/>
          <w:lang w:eastAsia="en-GB"/>
        </w:rPr>
        <w:t>,</w:t>
      </w:r>
      <w:r w:rsidR="00472E5D" w:rsidRPr="001753EC">
        <w:rPr>
          <w:rFonts w:cs="Arial"/>
          <w:b w:val="0"/>
          <w:sz w:val="22"/>
          <w:szCs w:val="22"/>
          <w:lang w:eastAsia="en-GB"/>
        </w:rPr>
        <w:t xml:space="preserve"> magnetic resonance imaging; </w:t>
      </w:r>
      <w:r w:rsidR="00D34719" w:rsidRPr="001753EC">
        <w:rPr>
          <w:rFonts w:cs="Arial"/>
          <w:b w:val="0"/>
          <w:sz w:val="22"/>
          <w:szCs w:val="22"/>
          <w:lang w:eastAsia="en-GB"/>
        </w:rPr>
        <w:t xml:space="preserve">SMA, anti-smooth muscle antibodies; </w:t>
      </w:r>
      <w:r w:rsidRPr="001753EC">
        <w:rPr>
          <w:rFonts w:cs="Arial"/>
          <w:b w:val="0"/>
          <w:sz w:val="22"/>
          <w:szCs w:val="22"/>
          <w:lang w:eastAsia="en-GB"/>
        </w:rPr>
        <w:t>VLCFA</w:t>
      </w:r>
      <w:r w:rsidR="0037108B" w:rsidRPr="001753EC">
        <w:rPr>
          <w:rFonts w:cs="Arial"/>
          <w:b w:val="0"/>
          <w:sz w:val="22"/>
          <w:szCs w:val="22"/>
          <w:lang w:eastAsia="en-GB"/>
        </w:rPr>
        <w:t>,</w:t>
      </w:r>
      <w:r w:rsidRPr="001753EC">
        <w:rPr>
          <w:rFonts w:cs="Arial"/>
          <w:b w:val="0"/>
          <w:sz w:val="22"/>
          <w:szCs w:val="22"/>
          <w:lang w:eastAsia="en-GB"/>
        </w:rPr>
        <w:t xml:space="preserve"> very long-chain fatty acids</w:t>
      </w:r>
      <w:r w:rsidR="00E87CE6" w:rsidRPr="001753EC">
        <w:rPr>
          <w:rFonts w:cs="Arial"/>
          <w:b w:val="0"/>
          <w:sz w:val="22"/>
          <w:szCs w:val="22"/>
          <w:lang w:eastAsia="en-GB"/>
        </w:rPr>
        <w:t>.</w:t>
      </w:r>
    </w:p>
    <w:p w14:paraId="2ECE873F" w14:textId="77777777" w:rsidR="006956B2" w:rsidRPr="001753EC" w:rsidRDefault="006956B2" w:rsidP="001748D9">
      <w:pPr>
        <w:spacing w:after="0" w:line="276" w:lineRule="auto"/>
        <w:rPr>
          <w:rFonts w:cs="Arial"/>
          <w:sz w:val="22"/>
          <w:szCs w:val="22"/>
          <w:lang w:eastAsia="en-GB"/>
        </w:rPr>
      </w:pPr>
    </w:p>
    <w:p w14:paraId="442752BB" w14:textId="4197B92D" w:rsidR="009374E8" w:rsidRPr="001753EC" w:rsidRDefault="00654E6C" w:rsidP="001748D9">
      <w:pPr>
        <w:pStyle w:val="BodyText"/>
        <w:spacing w:after="0" w:line="276" w:lineRule="auto"/>
        <w:rPr>
          <w:rFonts w:cs="Arial"/>
          <w:sz w:val="22"/>
          <w:szCs w:val="22"/>
        </w:rPr>
      </w:pPr>
      <w:r w:rsidRPr="001753EC">
        <w:rPr>
          <w:rFonts w:cs="Arial"/>
          <w:sz w:val="22"/>
          <w:szCs w:val="22"/>
        </w:rPr>
        <w:t xml:space="preserve">As </w:t>
      </w:r>
      <w:r w:rsidR="00D34719" w:rsidRPr="001753EC">
        <w:rPr>
          <w:rFonts w:cs="Arial"/>
          <w:sz w:val="22"/>
          <w:szCs w:val="22"/>
        </w:rPr>
        <w:t>previously stated</w:t>
      </w:r>
      <w:r w:rsidRPr="001753EC">
        <w:rPr>
          <w:rFonts w:cs="Arial"/>
          <w:sz w:val="22"/>
          <w:szCs w:val="22"/>
        </w:rPr>
        <w:t xml:space="preserve">, </w:t>
      </w:r>
      <w:r w:rsidR="00355BEB" w:rsidRPr="001753EC">
        <w:rPr>
          <w:rFonts w:cs="Arial"/>
          <w:sz w:val="22"/>
          <w:szCs w:val="22"/>
        </w:rPr>
        <w:t>laboratory</w:t>
      </w:r>
      <w:r w:rsidR="006956B2" w:rsidRPr="001753EC">
        <w:rPr>
          <w:rFonts w:cs="Arial"/>
          <w:sz w:val="22"/>
          <w:szCs w:val="22"/>
        </w:rPr>
        <w:t xml:space="preserve"> tests</w:t>
      </w:r>
      <w:r w:rsidR="00D34719" w:rsidRPr="001753EC">
        <w:rPr>
          <w:rFonts w:cs="Arial"/>
          <w:sz w:val="22"/>
          <w:szCs w:val="22"/>
        </w:rPr>
        <w:t xml:space="preserve"> should be interpreted with caution</w:t>
      </w:r>
      <w:r w:rsidR="006956B2" w:rsidRPr="001753EC">
        <w:rPr>
          <w:rFonts w:cs="Arial"/>
          <w:sz w:val="22"/>
          <w:szCs w:val="22"/>
        </w:rPr>
        <w:t xml:space="preserve"> in </w:t>
      </w:r>
      <w:r w:rsidR="00355BEB" w:rsidRPr="001753EC">
        <w:rPr>
          <w:rFonts w:cs="Arial"/>
          <w:sz w:val="22"/>
          <w:szCs w:val="22"/>
        </w:rPr>
        <w:t>specific</w:t>
      </w:r>
      <w:r w:rsidR="006956B2" w:rsidRPr="001753EC">
        <w:rPr>
          <w:rFonts w:cs="Arial"/>
          <w:sz w:val="22"/>
          <w:szCs w:val="22"/>
        </w:rPr>
        <w:t xml:space="preserve"> situation</w:t>
      </w:r>
      <w:r w:rsidR="00D34719" w:rsidRPr="001753EC">
        <w:rPr>
          <w:rFonts w:cs="Arial"/>
          <w:sz w:val="22"/>
          <w:szCs w:val="22"/>
        </w:rPr>
        <w:t>s,</w:t>
      </w:r>
      <w:r w:rsidR="006956B2" w:rsidRPr="001753EC">
        <w:rPr>
          <w:rFonts w:cs="Arial"/>
          <w:sz w:val="22"/>
          <w:szCs w:val="22"/>
        </w:rPr>
        <w:t xml:space="preserve"> such as </w:t>
      </w:r>
      <w:r w:rsidR="00D34719" w:rsidRPr="001753EC">
        <w:rPr>
          <w:rFonts w:cs="Arial"/>
          <w:sz w:val="22"/>
          <w:szCs w:val="22"/>
        </w:rPr>
        <w:t xml:space="preserve">those </w:t>
      </w:r>
      <w:r w:rsidR="006956B2" w:rsidRPr="001753EC">
        <w:rPr>
          <w:rFonts w:cs="Arial"/>
          <w:sz w:val="22"/>
          <w:szCs w:val="22"/>
        </w:rPr>
        <w:t>affect</w:t>
      </w:r>
      <w:r w:rsidR="00D34719" w:rsidRPr="001753EC">
        <w:rPr>
          <w:rFonts w:cs="Arial"/>
          <w:sz w:val="22"/>
          <w:szCs w:val="22"/>
        </w:rPr>
        <w:t>ing</w:t>
      </w:r>
      <w:r w:rsidR="006956B2" w:rsidRPr="001753EC">
        <w:rPr>
          <w:rFonts w:cs="Arial"/>
          <w:sz w:val="22"/>
          <w:szCs w:val="22"/>
        </w:rPr>
        <w:t xml:space="preserve"> CBG </w:t>
      </w:r>
      <w:r w:rsidR="00355BEB" w:rsidRPr="001753EC">
        <w:rPr>
          <w:rFonts w:cs="Arial"/>
          <w:sz w:val="22"/>
          <w:szCs w:val="22"/>
        </w:rPr>
        <w:t>concentration</w:t>
      </w:r>
      <w:r w:rsidR="00D34719" w:rsidRPr="001753EC">
        <w:rPr>
          <w:rFonts w:cs="Arial"/>
          <w:sz w:val="22"/>
          <w:szCs w:val="22"/>
        </w:rPr>
        <w:t>. Low CBG</w:t>
      </w:r>
      <w:r w:rsidR="006956B2" w:rsidRPr="001753EC">
        <w:rPr>
          <w:rFonts w:cs="Arial"/>
          <w:sz w:val="22"/>
          <w:szCs w:val="22"/>
        </w:rPr>
        <w:t xml:space="preserve"> </w:t>
      </w:r>
      <w:r w:rsidR="00D34719" w:rsidRPr="001753EC">
        <w:rPr>
          <w:rFonts w:cs="Arial"/>
          <w:sz w:val="22"/>
          <w:szCs w:val="22"/>
        </w:rPr>
        <w:t xml:space="preserve">levels are commonly found in conditions </w:t>
      </w:r>
      <w:r w:rsidR="00A20339" w:rsidRPr="001753EC">
        <w:rPr>
          <w:rFonts w:cs="Arial"/>
          <w:sz w:val="22"/>
          <w:szCs w:val="22"/>
        </w:rPr>
        <w:t>characterized</w:t>
      </w:r>
      <w:r w:rsidR="00D34719" w:rsidRPr="001753EC">
        <w:rPr>
          <w:rFonts w:cs="Arial"/>
          <w:sz w:val="22"/>
          <w:szCs w:val="22"/>
        </w:rPr>
        <w:t xml:space="preserve"> by</w:t>
      </w:r>
      <w:r w:rsidR="006956B2" w:rsidRPr="001753EC">
        <w:rPr>
          <w:rFonts w:cs="Arial"/>
          <w:sz w:val="22"/>
          <w:szCs w:val="22"/>
        </w:rPr>
        <w:t xml:space="preserve"> inflammation, </w:t>
      </w:r>
      <w:r w:rsidR="00F11772" w:rsidRPr="001753EC">
        <w:rPr>
          <w:rFonts w:cs="Arial"/>
          <w:sz w:val="22"/>
          <w:szCs w:val="22"/>
          <w:lang w:eastAsia="en-GB"/>
        </w:rPr>
        <w:t>nephrotic syndrome,</w:t>
      </w:r>
      <w:r w:rsidR="006956B2" w:rsidRPr="001753EC">
        <w:rPr>
          <w:rFonts w:cs="Arial"/>
          <w:sz w:val="22"/>
          <w:szCs w:val="22"/>
          <w:lang w:eastAsia="en-GB"/>
        </w:rPr>
        <w:t xml:space="preserve"> liver disease, </w:t>
      </w:r>
      <w:r w:rsidR="00D34719" w:rsidRPr="001753EC">
        <w:rPr>
          <w:rFonts w:cs="Arial"/>
          <w:sz w:val="22"/>
          <w:szCs w:val="22"/>
          <w:lang w:eastAsia="en-GB"/>
        </w:rPr>
        <w:t xml:space="preserve">the </w:t>
      </w:r>
      <w:r w:rsidR="006956B2" w:rsidRPr="001753EC">
        <w:rPr>
          <w:rFonts w:cs="Arial"/>
          <w:sz w:val="22"/>
          <w:szCs w:val="22"/>
          <w:lang w:eastAsia="en-GB"/>
        </w:rPr>
        <w:t xml:space="preserve">immediate postoperative period or requiring intensive care, </w:t>
      </w:r>
      <w:r w:rsidR="003866B5" w:rsidRPr="001753EC">
        <w:rPr>
          <w:rFonts w:cs="Arial"/>
          <w:sz w:val="22"/>
          <w:szCs w:val="22"/>
          <w:lang w:eastAsia="en-GB"/>
        </w:rPr>
        <w:t xml:space="preserve">or </w:t>
      </w:r>
      <w:r w:rsidR="006956B2" w:rsidRPr="001753EC">
        <w:rPr>
          <w:rFonts w:cs="Arial"/>
          <w:sz w:val="22"/>
          <w:szCs w:val="22"/>
        </w:rPr>
        <w:t>rare genetic disorders</w:t>
      </w:r>
      <w:r w:rsidR="00D34719" w:rsidRPr="001753EC">
        <w:rPr>
          <w:rFonts w:cs="Arial"/>
          <w:sz w:val="22"/>
          <w:szCs w:val="22"/>
        </w:rPr>
        <w:t>, whereas</w:t>
      </w:r>
      <w:r w:rsidR="006956B2" w:rsidRPr="001753EC">
        <w:rPr>
          <w:rFonts w:cs="Arial"/>
          <w:sz w:val="22"/>
          <w:szCs w:val="22"/>
        </w:rPr>
        <w:t xml:space="preserve"> </w:t>
      </w:r>
      <w:r w:rsidR="00A20339" w:rsidRPr="001753EC">
        <w:rPr>
          <w:rFonts w:cs="Arial"/>
          <w:sz w:val="22"/>
          <w:szCs w:val="22"/>
        </w:rPr>
        <w:t>estrogen</w:t>
      </w:r>
      <w:r w:rsidR="006956B2" w:rsidRPr="001753EC">
        <w:rPr>
          <w:rFonts w:cs="Arial"/>
          <w:sz w:val="22"/>
          <w:szCs w:val="22"/>
        </w:rPr>
        <w:t>, pregnancy</w:t>
      </w:r>
      <w:r w:rsidR="00D34719" w:rsidRPr="001753EC">
        <w:rPr>
          <w:rFonts w:cs="Arial"/>
          <w:sz w:val="22"/>
          <w:szCs w:val="22"/>
        </w:rPr>
        <w:t xml:space="preserve"> and</w:t>
      </w:r>
      <w:r w:rsidR="006956B2" w:rsidRPr="001753EC">
        <w:rPr>
          <w:rFonts w:cs="Arial"/>
          <w:sz w:val="22"/>
          <w:szCs w:val="22"/>
        </w:rPr>
        <w:t xml:space="preserve"> mitotane</w:t>
      </w:r>
      <w:r w:rsidR="00D34719" w:rsidRPr="001753EC">
        <w:rPr>
          <w:rFonts w:cs="Arial"/>
          <w:sz w:val="22"/>
          <w:szCs w:val="22"/>
        </w:rPr>
        <w:t xml:space="preserve"> can raise CBG levels</w:t>
      </w:r>
      <w:r w:rsidRPr="001753EC">
        <w:rPr>
          <w:rFonts w:cs="Arial"/>
          <w:sz w:val="22"/>
          <w:szCs w:val="22"/>
          <w:lang w:eastAsia="en-GB"/>
        </w:rPr>
        <w:t>. Systemic</w:t>
      </w:r>
      <w:r w:rsidR="00882929" w:rsidRPr="001753EC">
        <w:rPr>
          <w:rFonts w:cs="Arial"/>
          <w:sz w:val="22"/>
          <w:szCs w:val="22"/>
          <w:lang w:eastAsia="en-GB"/>
        </w:rPr>
        <w:t xml:space="preserve"> </w:t>
      </w:r>
      <w:r w:rsidR="00A20339" w:rsidRPr="001753EC">
        <w:rPr>
          <w:rFonts w:cs="Arial"/>
          <w:sz w:val="22"/>
          <w:szCs w:val="22"/>
          <w:lang w:eastAsia="en-GB"/>
        </w:rPr>
        <w:t>estrogen</w:t>
      </w:r>
      <w:r w:rsidR="00882929" w:rsidRPr="001753EC">
        <w:rPr>
          <w:rFonts w:cs="Arial"/>
          <w:sz w:val="22"/>
          <w:szCs w:val="22"/>
          <w:lang w:eastAsia="en-GB"/>
        </w:rPr>
        <w:t>-containing drug prescriptions</w:t>
      </w:r>
      <w:r w:rsidR="006956B2" w:rsidRPr="001753EC">
        <w:rPr>
          <w:rFonts w:cs="Arial"/>
          <w:sz w:val="22"/>
          <w:szCs w:val="22"/>
          <w:lang w:eastAsia="en-GB"/>
        </w:rPr>
        <w:t xml:space="preserve"> should be discontinued at</w:t>
      </w:r>
      <w:r w:rsidR="00F11772" w:rsidRPr="001753EC">
        <w:rPr>
          <w:rFonts w:cs="Arial"/>
          <w:sz w:val="22"/>
          <w:szCs w:val="22"/>
          <w:lang w:eastAsia="en-GB"/>
        </w:rPr>
        <w:t xml:space="preserve"> least </w:t>
      </w:r>
      <w:r w:rsidR="00882929" w:rsidRPr="001753EC">
        <w:rPr>
          <w:rFonts w:cs="Arial"/>
          <w:sz w:val="22"/>
          <w:szCs w:val="22"/>
          <w:lang w:eastAsia="en-GB"/>
        </w:rPr>
        <w:t>four</w:t>
      </w:r>
      <w:r w:rsidR="00F11772" w:rsidRPr="001753EC">
        <w:rPr>
          <w:rFonts w:cs="Arial"/>
          <w:sz w:val="22"/>
          <w:szCs w:val="22"/>
          <w:lang w:eastAsia="en-GB"/>
        </w:rPr>
        <w:t xml:space="preserve"> weeks prior to testing</w:t>
      </w:r>
      <w:r w:rsidR="00882929" w:rsidRPr="001753EC">
        <w:rPr>
          <w:rFonts w:cs="Arial"/>
          <w:sz w:val="22"/>
          <w:szCs w:val="22"/>
          <w:lang w:eastAsia="en-GB"/>
        </w:rPr>
        <w:t>. However,</w:t>
      </w:r>
      <w:r w:rsidRPr="001753EC">
        <w:rPr>
          <w:rFonts w:cs="Arial"/>
          <w:sz w:val="22"/>
          <w:szCs w:val="22"/>
          <w:lang w:eastAsia="en-GB"/>
        </w:rPr>
        <w:t xml:space="preserve"> </w:t>
      </w:r>
      <w:r w:rsidR="00882929" w:rsidRPr="001753EC">
        <w:rPr>
          <w:rFonts w:cs="Arial"/>
          <w:sz w:val="22"/>
          <w:szCs w:val="22"/>
          <w:lang w:eastAsia="en-GB"/>
        </w:rPr>
        <w:t xml:space="preserve">using an </w:t>
      </w:r>
      <w:r w:rsidR="00A20339" w:rsidRPr="001753EC">
        <w:rPr>
          <w:rFonts w:cs="Arial"/>
          <w:sz w:val="22"/>
          <w:szCs w:val="22"/>
          <w:lang w:eastAsia="en-GB"/>
        </w:rPr>
        <w:t>estrogen</w:t>
      </w:r>
      <w:r w:rsidRPr="001753EC">
        <w:rPr>
          <w:rFonts w:cs="Arial"/>
          <w:sz w:val="22"/>
          <w:szCs w:val="22"/>
          <w:lang w:eastAsia="en-GB"/>
        </w:rPr>
        <w:t xml:space="preserve"> patch </w:t>
      </w:r>
      <w:r w:rsidR="00882929" w:rsidRPr="001753EC">
        <w:rPr>
          <w:rFonts w:cs="Arial"/>
          <w:sz w:val="22"/>
          <w:szCs w:val="22"/>
          <w:lang w:eastAsia="en-GB"/>
        </w:rPr>
        <w:t>has no ef</w:t>
      </w:r>
      <w:r w:rsidRPr="001753EC">
        <w:rPr>
          <w:rFonts w:cs="Arial"/>
          <w:sz w:val="22"/>
          <w:szCs w:val="22"/>
          <w:lang w:eastAsia="en-GB"/>
        </w:rPr>
        <w:t>fect</w:t>
      </w:r>
      <w:r w:rsidR="00882929" w:rsidRPr="001753EC">
        <w:rPr>
          <w:rFonts w:cs="Arial"/>
          <w:sz w:val="22"/>
          <w:szCs w:val="22"/>
          <w:lang w:eastAsia="en-GB"/>
        </w:rPr>
        <w:t xml:space="preserve"> on</w:t>
      </w:r>
      <w:r w:rsidRPr="001753EC">
        <w:rPr>
          <w:rFonts w:cs="Arial"/>
          <w:sz w:val="22"/>
          <w:szCs w:val="22"/>
          <w:lang w:eastAsia="en-GB"/>
        </w:rPr>
        <w:t xml:space="preserve"> CBG</w:t>
      </w:r>
      <w:r w:rsidR="00882929" w:rsidRPr="001753EC">
        <w:rPr>
          <w:rFonts w:cs="Arial"/>
          <w:sz w:val="22"/>
          <w:szCs w:val="22"/>
          <w:lang w:eastAsia="en-GB"/>
        </w:rPr>
        <w:t xml:space="preserve"> levels</w:t>
      </w:r>
      <w:r w:rsidR="006956B2" w:rsidRPr="001753EC">
        <w:rPr>
          <w:rFonts w:cs="Arial"/>
          <w:sz w:val="22"/>
          <w:szCs w:val="22"/>
          <w:lang w:eastAsia="en-GB"/>
        </w:rPr>
        <w:t xml:space="preserve">. Different </w:t>
      </w:r>
      <w:r w:rsidR="00882929" w:rsidRPr="001753EC">
        <w:rPr>
          <w:rFonts w:cs="Arial"/>
          <w:sz w:val="22"/>
          <w:szCs w:val="22"/>
          <w:lang w:eastAsia="en-GB"/>
        </w:rPr>
        <w:t xml:space="preserve">diagnostic </w:t>
      </w:r>
      <w:r w:rsidR="006956B2" w:rsidRPr="001753EC">
        <w:rPr>
          <w:rFonts w:cs="Arial"/>
          <w:sz w:val="22"/>
          <w:szCs w:val="22"/>
          <w:lang w:eastAsia="en-GB"/>
        </w:rPr>
        <w:t>criteria</w:t>
      </w:r>
      <w:r w:rsidR="00882929" w:rsidRPr="001753EC">
        <w:rPr>
          <w:rFonts w:cs="Arial"/>
          <w:sz w:val="22"/>
          <w:szCs w:val="22"/>
          <w:lang w:eastAsia="en-GB"/>
        </w:rPr>
        <w:t xml:space="preserve"> should be considered</w:t>
      </w:r>
      <w:r w:rsidR="006956B2" w:rsidRPr="001753EC">
        <w:rPr>
          <w:rFonts w:cs="Arial"/>
          <w:sz w:val="22"/>
          <w:szCs w:val="22"/>
          <w:lang w:eastAsia="en-GB"/>
        </w:rPr>
        <w:t xml:space="preserve"> according to </w:t>
      </w:r>
      <w:r w:rsidRPr="001753EC">
        <w:rPr>
          <w:rFonts w:cs="Arial"/>
          <w:sz w:val="22"/>
          <w:szCs w:val="22"/>
          <w:lang w:eastAsia="en-GB"/>
        </w:rPr>
        <w:t xml:space="preserve">the </w:t>
      </w:r>
      <w:r w:rsidR="006956B2" w:rsidRPr="001753EC">
        <w:rPr>
          <w:rFonts w:cs="Arial"/>
          <w:sz w:val="22"/>
          <w:szCs w:val="22"/>
          <w:lang w:eastAsia="en-GB"/>
        </w:rPr>
        <w:t>cortisol assay. If</w:t>
      </w:r>
      <w:r w:rsidR="00882929" w:rsidRPr="001753EC">
        <w:rPr>
          <w:rFonts w:cs="Arial"/>
          <w:sz w:val="22"/>
          <w:szCs w:val="22"/>
          <w:lang w:eastAsia="en-GB"/>
        </w:rPr>
        <w:t xml:space="preserve"> patients are currently</w:t>
      </w:r>
      <w:r w:rsidR="006956B2" w:rsidRPr="001753EC">
        <w:rPr>
          <w:rFonts w:cs="Arial"/>
          <w:sz w:val="22"/>
          <w:szCs w:val="22"/>
          <w:lang w:eastAsia="en-GB"/>
        </w:rPr>
        <w:t xml:space="preserve"> on GC</w:t>
      </w:r>
      <w:r w:rsidR="00510E9A" w:rsidRPr="001753EC">
        <w:rPr>
          <w:rFonts w:cs="Arial"/>
          <w:sz w:val="22"/>
          <w:szCs w:val="22"/>
          <w:lang w:eastAsia="en-GB"/>
        </w:rPr>
        <w:t>s</w:t>
      </w:r>
      <w:r w:rsidR="006956B2" w:rsidRPr="001753EC">
        <w:rPr>
          <w:rFonts w:cs="Arial"/>
          <w:sz w:val="22"/>
          <w:szCs w:val="22"/>
          <w:lang w:eastAsia="en-GB"/>
        </w:rPr>
        <w:t xml:space="preserve"> replacement, omit</w:t>
      </w:r>
      <w:r w:rsidR="00882929" w:rsidRPr="001753EC">
        <w:rPr>
          <w:rFonts w:cs="Arial"/>
          <w:sz w:val="22"/>
          <w:szCs w:val="22"/>
          <w:lang w:eastAsia="en-GB"/>
        </w:rPr>
        <w:t>ting</w:t>
      </w:r>
      <w:r w:rsidR="006956B2" w:rsidRPr="001753EC">
        <w:rPr>
          <w:rFonts w:cs="Arial"/>
          <w:sz w:val="22"/>
          <w:szCs w:val="22"/>
          <w:lang w:eastAsia="en-GB"/>
        </w:rPr>
        <w:t xml:space="preserve"> </w:t>
      </w:r>
      <w:r w:rsidRPr="001753EC">
        <w:rPr>
          <w:rFonts w:cs="Arial"/>
          <w:sz w:val="22"/>
          <w:szCs w:val="22"/>
          <w:lang w:eastAsia="en-GB"/>
        </w:rPr>
        <w:t xml:space="preserve">the </w:t>
      </w:r>
      <w:r w:rsidR="006956B2" w:rsidRPr="001753EC">
        <w:rPr>
          <w:rFonts w:cs="Arial"/>
          <w:sz w:val="22"/>
          <w:szCs w:val="22"/>
          <w:lang w:eastAsia="en-GB"/>
        </w:rPr>
        <w:t>steroid dose before test</w:t>
      </w:r>
      <w:r w:rsidR="00D379FF" w:rsidRPr="001753EC">
        <w:rPr>
          <w:rFonts w:cs="Arial"/>
          <w:sz w:val="22"/>
          <w:szCs w:val="22"/>
          <w:lang w:eastAsia="en-GB"/>
        </w:rPr>
        <w:t>ing</w:t>
      </w:r>
      <w:r w:rsidR="006956B2" w:rsidRPr="001753EC">
        <w:rPr>
          <w:rFonts w:cs="Arial"/>
          <w:sz w:val="22"/>
          <w:szCs w:val="22"/>
          <w:lang w:eastAsia="en-GB"/>
        </w:rPr>
        <w:t xml:space="preserve"> </w:t>
      </w:r>
      <w:r w:rsidR="003866B5" w:rsidRPr="001753EC">
        <w:rPr>
          <w:rFonts w:cs="Arial"/>
          <w:sz w:val="22"/>
          <w:szCs w:val="22"/>
          <w:lang w:eastAsia="en-GB"/>
        </w:rPr>
        <w:t>is</w:t>
      </w:r>
      <w:r w:rsidR="00D379FF" w:rsidRPr="001753EC">
        <w:rPr>
          <w:rFonts w:cs="Arial"/>
          <w:sz w:val="22"/>
          <w:szCs w:val="22"/>
          <w:lang w:eastAsia="en-GB"/>
        </w:rPr>
        <w:t xml:space="preserve"> advised. </w:t>
      </w:r>
      <w:r w:rsidR="003866B5" w:rsidRPr="001753EC">
        <w:rPr>
          <w:rFonts w:cs="Arial"/>
          <w:sz w:val="22"/>
          <w:szCs w:val="22"/>
          <w:lang w:eastAsia="en-GB"/>
        </w:rPr>
        <w:t xml:space="preserve">The evening and morning dose of </w:t>
      </w:r>
      <w:r w:rsidR="00D379FF" w:rsidRPr="001753EC">
        <w:rPr>
          <w:rFonts w:cs="Arial"/>
          <w:sz w:val="22"/>
          <w:szCs w:val="22"/>
          <w:lang w:eastAsia="en-GB"/>
        </w:rPr>
        <w:t>HC or prednisolone should be</w:t>
      </w:r>
      <w:r w:rsidR="00DB53CE" w:rsidRPr="001753EC">
        <w:rPr>
          <w:rFonts w:cs="Arial"/>
          <w:sz w:val="22"/>
          <w:szCs w:val="22"/>
          <w:lang w:eastAsia="en-GB"/>
        </w:rPr>
        <w:t xml:space="preserve"> omitted</w:t>
      </w:r>
      <w:r w:rsidR="00D379FF" w:rsidRPr="001753EC">
        <w:rPr>
          <w:rFonts w:cs="Arial"/>
          <w:sz w:val="22"/>
          <w:szCs w:val="22"/>
          <w:lang w:eastAsia="en-GB"/>
        </w:rPr>
        <w:t xml:space="preserve">, whereas </w:t>
      </w:r>
      <w:r w:rsidR="00DB53CE" w:rsidRPr="001753EC">
        <w:rPr>
          <w:rFonts w:cs="Arial"/>
          <w:sz w:val="22"/>
          <w:szCs w:val="22"/>
          <w:lang w:eastAsia="en-GB"/>
        </w:rPr>
        <w:t xml:space="preserve">the </w:t>
      </w:r>
      <w:r w:rsidR="00D379FF" w:rsidRPr="001753EC">
        <w:rPr>
          <w:rFonts w:cs="Arial"/>
          <w:sz w:val="22"/>
          <w:szCs w:val="22"/>
          <w:lang w:eastAsia="en-GB"/>
        </w:rPr>
        <w:t>duration</w:t>
      </w:r>
      <w:r w:rsidR="003866B5" w:rsidRPr="001753EC">
        <w:rPr>
          <w:rFonts w:cs="Arial"/>
          <w:sz w:val="22"/>
          <w:szCs w:val="22"/>
          <w:lang w:eastAsia="en-GB"/>
        </w:rPr>
        <w:t xml:space="preserve"> of drug withdrawal</w:t>
      </w:r>
      <w:r w:rsidR="00D379FF" w:rsidRPr="001753EC">
        <w:rPr>
          <w:rFonts w:cs="Arial"/>
          <w:sz w:val="22"/>
          <w:szCs w:val="22"/>
          <w:lang w:eastAsia="en-GB"/>
        </w:rPr>
        <w:t xml:space="preserve"> in patients taking other synthetic GC</w:t>
      </w:r>
      <w:r w:rsidR="00510E9A" w:rsidRPr="001753EC">
        <w:rPr>
          <w:rFonts w:cs="Arial"/>
          <w:sz w:val="22"/>
          <w:szCs w:val="22"/>
          <w:lang w:eastAsia="en-GB"/>
        </w:rPr>
        <w:t>s</w:t>
      </w:r>
      <w:r w:rsidR="00D379FF" w:rsidRPr="001753EC">
        <w:rPr>
          <w:rFonts w:cs="Arial"/>
          <w:sz w:val="22"/>
          <w:szCs w:val="22"/>
          <w:lang w:eastAsia="en-GB"/>
        </w:rPr>
        <w:t xml:space="preserve"> </w:t>
      </w:r>
      <w:r w:rsidR="00DB53CE" w:rsidRPr="001753EC">
        <w:rPr>
          <w:rFonts w:cs="Arial"/>
          <w:sz w:val="22"/>
          <w:szCs w:val="22"/>
          <w:lang w:eastAsia="en-GB"/>
        </w:rPr>
        <w:t xml:space="preserve">may </w:t>
      </w:r>
      <w:r w:rsidR="00D379FF" w:rsidRPr="001753EC">
        <w:rPr>
          <w:rFonts w:cs="Arial"/>
          <w:sz w:val="22"/>
          <w:szCs w:val="22"/>
          <w:lang w:eastAsia="en-GB"/>
        </w:rPr>
        <w:t xml:space="preserve">be </w:t>
      </w:r>
      <w:r w:rsidR="00F11772" w:rsidRPr="001753EC">
        <w:rPr>
          <w:rFonts w:cs="Arial"/>
          <w:sz w:val="22"/>
          <w:szCs w:val="22"/>
          <w:lang w:eastAsia="en-GB"/>
        </w:rPr>
        <w:t>longer.</w:t>
      </w:r>
      <w:r w:rsidR="006956B2" w:rsidRPr="001753EC">
        <w:rPr>
          <w:rFonts w:cs="Arial"/>
          <w:sz w:val="22"/>
          <w:szCs w:val="22"/>
        </w:rPr>
        <w:t xml:space="preserve"> </w:t>
      </w:r>
      <w:r w:rsidR="00355BEB" w:rsidRPr="001753EC">
        <w:rPr>
          <w:rFonts w:cs="Arial"/>
          <w:sz w:val="22"/>
          <w:szCs w:val="22"/>
        </w:rPr>
        <w:t>In pregnancy, higher</w:t>
      </w:r>
      <w:r w:rsidR="00B92F9E" w:rsidRPr="001753EC">
        <w:rPr>
          <w:rFonts w:cs="Arial"/>
          <w:sz w:val="22"/>
          <w:szCs w:val="22"/>
        </w:rPr>
        <w:t xml:space="preserve"> diagnostic cort</w:t>
      </w:r>
      <w:r w:rsidR="004C3793" w:rsidRPr="001753EC">
        <w:rPr>
          <w:rFonts w:cs="Arial"/>
          <w:sz w:val="22"/>
          <w:szCs w:val="22"/>
        </w:rPr>
        <w:t xml:space="preserve">isol </w:t>
      </w:r>
      <w:r w:rsidR="001A2DD7" w:rsidRPr="001753EC">
        <w:rPr>
          <w:rFonts w:cs="Arial"/>
          <w:sz w:val="22"/>
          <w:szCs w:val="22"/>
        </w:rPr>
        <w:t>cut-offs</w:t>
      </w:r>
      <w:r w:rsidR="004C3793" w:rsidRPr="001753EC">
        <w:rPr>
          <w:rFonts w:cs="Arial"/>
          <w:sz w:val="22"/>
          <w:szCs w:val="22"/>
        </w:rPr>
        <w:t xml:space="preserve"> of</w:t>
      </w:r>
      <w:r w:rsidR="0037108B" w:rsidRPr="001753EC">
        <w:rPr>
          <w:rFonts w:cs="Arial"/>
          <w:sz w:val="22"/>
          <w:szCs w:val="22"/>
        </w:rPr>
        <w:t xml:space="preserve"> 25μg/dL</w:t>
      </w:r>
      <w:r w:rsidR="004C3793" w:rsidRPr="001753EC">
        <w:rPr>
          <w:rFonts w:cs="Arial"/>
          <w:sz w:val="22"/>
          <w:szCs w:val="22"/>
        </w:rPr>
        <w:t xml:space="preserve"> (</w:t>
      </w:r>
      <w:r w:rsidR="0037108B" w:rsidRPr="001753EC">
        <w:rPr>
          <w:rFonts w:cs="Arial"/>
          <w:sz w:val="22"/>
          <w:szCs w:val="22"/>
        </w:rPr>
        <w:t>700nmol/L</w:t>
      </w:r>
      <w:r w:rsidR="00B92F9E" w:rsidRPr="001753EC">
        <w:rPr>
          <w:rFonts w:cs="Arial"/>
          <w:sz w:val="22"/>
          <w:szCs w:val="22"/>
        </w:rPr>
        <w:t xml:space="preserve">), </w:t>
      </w:r>
      <w:r w:rsidR="0037108B" w:rsidRPr="001753EC">
        <w:rPr>
          <w:rFonts w:cs="Arial"/>
          <w:sz w:val="22"/>
          <w:szCs w:val="22"/>
        </w:rPr>
        <w:t xml:space="preserve">29μg/dL </w:t>
      </w:r>
      <w:r w:rsidR="00B92F9E" w:rsidRPr="001753EC">
        <w:rPr>
          <w:rFonts w:cs="Arial"/>
          <w:sz w:val="22"/>
          <w:szCs w:val="22"/>
        </w:rPr>
        <w:t>(</w:t>
      </w:r>
      <w:r w:rsidR="0037108B" w:rsidRPr="001753EC">
        <w:rPr>
          <w:rFonts w:cs="Arial"/>
          <w:sz w:val="22"/>
          <w:szCs w:val="22"/>
        </w:rPr>
        <w:t>800nmol/L</w:t>
      </w:r>
      <w:r w:rsidR="004C3793" w:rsidRPr="001753EC">
        <w:rPr>
          <w:rFonts w:cs="Arial"/>
          <w:sz w:val="22"/>
          <w:szCs w:val="22"/>
        </w:rPr>
        <w:t>), and</w:t>
      </w:r>
      <w:r w:rsidR="0037108B" w:rsidRPr="001753EC">
        <w:rPr>
          <w:rFonts w:cs="Arial"/>
          <w:sz w:val="22"/>
          <w:szCs w:val="22"/>
        </w:rPr>
        <w:t xml:space="preserve"> 32μg/dL</w:t>
      </w:r>
      <w:r w:rsidR="004C3793" w:rsidRPr="001753EC">
        <w:rPr>
          <w:rFonts w:cs="Arial"/>
          <w:sz w:val="22"/>
          <w:szCs w:val="22"/>
        </w:rPr>
        <w:t xml:space="preserve"> (</w:t>
      </w:r>
      <w:r w:rsidR="0037108B" w:rsidRPr="001753EC">
        <w:rPr>
          <w:rFonts w:cs="Arial"/>
          <w:sz w:val="22"/>
          <w:szCs w:val="22"/>
        </w:rPr>
        <w:t>900nmol/L</w:t>
      </w:r>
      <w:r w:rsidR="00B92F9E" w:rsidRPr="001753EC">
        <w:rPr>
          <w:rFonts w:cs="Arial"/>
          <w:sz w:val="22"/>
          <w:szCs w:val="22"/>
        </w:rPr>
        <w:t>)</w:t>
      </w:r>
      <w:r w:rsidR="00F11772" w:rsidRPr="001753EC">
        <w:rPr>
          <w:rFonts w:cs="Arial"/>
          <w:sz w:val="22"/>
          <w:szCs w:val="22"/>
        </w:rPr>
        <w:t xml:space="preserve"> should be consider</w:t>
      </w:r>
      <w:r w:rsidRPr="001753EC">
        <w:rPr>
          <w:rFonts w:cs="Arial"/>
          <w:sz w:val="22"/>
          <w:szCs w:val="22"/>
        </w:rPr>
        <w:t>ed</w:t>
      </w:r>
      <w:r w:rsidR="00043181" w:rsidRPr="001753EC">
        <w:rPr>
          <w:rFonts w:cs="Arial"/>
          <w:sz w:val="22"/>
          <w:szCs w:val="22"/>
        </w:rPr>
        <w:t xml:space="preserve"> </w:t>
      </w:r>
      <w:r w:rsidR="00B92F9E" w:rsidRPr="001753EC">
        <w:rPr>
          <w:rFonts w:cs="Arial"/>
          <w:sz w:val="22"/>
          <w:szCs w:val="22"/>
        </w:rPr>
        <w:t>for the first, second, and third trimesters, respectively</w:t>
      </w:r>
      <w:r w:rsidR="007B3565" w:rsidRPr="001753EC">
        <w:rPr>
          <w:rFonts w:cs="Arial"/>
          <w:sz w:val="22"/>
          <w:szCs w:val="22"/>
        </w:rPr>
        <w:t xml:space="preserve"> </w:t>
      </w:r>
      <w:r w:rsidR="00B875B8" w:rsidRPr="001753EC">
        <w:rPr>
          <w:rFonts w:cs="Arial"/>
          <w:sz w:val="22"/>
          <w:szCs w:val="22"/>
        </w:rPr>
        <w:fldChar w:fldCharType="begin"/>
      </w:r>
      <w:r w:rsidR="00B875B8" w:rsidRPr="001753EC">
        <w:rPr>
          <w:rFonts w:cs="Arial"/>
          <w:sz w:val="22"/>
          <w:szCs w:val="22"/>
        </w:rPr>
        <w:instrText xml:space="preserve"> ADDIN EN.CITE &lt;EndNote&gt;&lt;Cite&gt;&lt;Author&gt;Lebbe&lt;/Author&gt;&lt;Year&gt;2013&lt;/Year&gt;&lt;RecNum&gt;754&lt;/RecNum&gt;&lt;DisplayText&gt;(30)&lt;/DisplayText&gt;&lt;record&gt;&lt;rec-number&gt;754&lt;/rec-number&gt;&lt;foreign-keys&gt;&lt;key app="EN" db-id="5pp0fa9xoea95iexrp8x9wv3f9d9seaxvptv" timestamp="1666091437" guid="7e5af4e3-4663-4604-b1a7-3b8176aa7d48"&gt;754&lt;/key&gt;&lt;/foreign-keys&gt;&lt;ref-type name="Journal Article"&gt;17&lt;/ref-type&gt;&lt;contributors&gt;&lt;authors&gt;&lt;author&gt;Lebbe, M.&lt;/author&gt;&lt;author&gt;Arlt, W.&lt;/author&gt;&lt;/authors&gt;&lt;/contributors&gt;&lt;auth-address&gt;Centre for Endocrinology, Diabetes and Metabolism, School of Clinical &amp;amp; Experimental Medicine, University of Birmingham, Birmingham, United Kingdom.&lt;/auth-address&gt;&lt;titles&gt;&lt;title&gt;What is the best diagnostic and therapeutic management strategy for an Addison patient during pregnancy?&lt;/title&gt;&lt;secondary-title&gt;Clin Endocrinol (Oxf)&lt;/secondary-title&gt;&lt;/titles&gt;&lt;periodical&gt;&lt;full-title&gt;Clin Endocrinol (Oxf)&lt;/full-title&gt;&lt;/periodical&gt;&lt;pages&gt;497-502&lt;/pages&gt;&lt;volume&gt;78&lt;/volume&gt;&lt;number&gt;4&lt;/number&gt;&lt;keywords&gt;&lt;keyword&gt;Addison Disease/*diagnosis/epidemiology/*therapy&lt;/keyword&gt;&lt;keyword&gt;Female&lt;/keyword&gt;&lt;keyword&gt;Glucocorticoids/metabolism&lt;/keyword&gt;&lt;keyword&gt;Humans&lt;/keyword&gt;&lt;keyword&gt;Mineralocorticoids/metabolism&lt;/keyword&gt;&lt;keyword&gt;Models, Biological&lt;/keyword&gt;&lt;keyword&gt;Pregnancy&lt;/keyword&gt;&lt;keyword&gt;Pregnancy Complications/*diagnosis/epidemiology/*therapy&lt;/keyword&gt;&lt;keyword&gt;Professional Practice&lt;/keyword&gt;&lt;/keywords&gt;&lt;dates&gt;&lt;year&gt;2013&lt;/year&gt;&lt;pub-dates&gt;&lt;date&gt;Apr&lt;/date&gt;&lt;/pub-dates&gt;&lt;/dates&gt;&lt;isbn&gt;1365-2265 (Electronic)&amp;#xD;0300-0664 (Linking)&lt;/isbn&gt;&lt;accession-num&gt;23153216&lt;/accession-num&gt;&lt;urls&gt;&lt;related-urls&gt;&lt;url&gt;https://www.ncbi.nlm.nih.gov/pubmed/23153216&lt;/url&gt;&lt;/related-urls&gt;&lt;/urls&gt;&lt;electronic-resource-num&gt;10.1111/cen.12097&lt;/electronic-resource-num&gt;&lt;/record&gt;&lt;/Cite&gt;&lt;/EndNote&gt;</w:instrText>
      </w:r>
      <w:r w:rsidR="00B875B8" w:rsidRPr="001753EC">
        <w:rPr>
          <w:rFonts w:cs="Arial"/>
          <w:sz w:val="22"/>
          <w:szCs w:val="22"/>
        </w:rPr>
        <w:fldChar w:fldCharType="separate"/>
      </w:r>
      <w:r w:rsidR="00B875B8" w:rsidRPr="001753EC">
        <w:rPr>
          <w:rFonts w:cs="Arial"/>
          <w:noProof/>
          <w:sz w:val="22"/>
          <w:szCs w:val="22"/>
        </w:rPr>
        <w:t>(30)</w:t>
      </w:r>
      <w:r w:rsidR="00B875B8" w:rsidRPr="001753EC">
        <w:rPr>
          <w:rFonts w:cs="Arial"/>
          <w:sz w:val="22"/>
          <w:szCs w:val="22"/>
        </w:rPr>
        <w:fldChar w:fldCharType="end"/>
      </w:r>
      <w:r w:rsidR="007B3565" w:rsidRPr="001753EC">
        <w:rPr>
          <w:rFonts w:cs="Arial"/>
          <w:sz w:val="22"/>
          <w:szCs w:val="22"/>
        </w:rPr>
        <w:t>.</w:t>
      </w:r>
      <w:r w:rsidR="009374E8" w:rsidRPr="001753EC">
        <w:rPr>
          <w:rFonts w:cs="Arial"/>
          <w:sz w:val="22"/>
          <w:szCs w:val="22"/>
        </w:rPr>
        <w:t xml:space="preserve"> In pituitary diseases</w:t>
      </w:r>
      <w:r w:rsidR="00F11772" w:rsidRPr="001753EC">
        <w:rPr>
          <w:rFonts w:cs="Arial"/>
          <w:sz w:val="22"/>
          <w:szCs w:val="22"/>
        </w:rPr>
        <w:t>, testing of GC</w:t>
      </w:r>
      <w:r w:rsidR="00904339" w:rsidRPr="001753EC">
        <w:rPr>
          <w:rFonts w:cs="Arial"/>
          <w:sz w:val="22"/>
          <w:szCs w:val="22"/>
        </w:rPr>
        <w:t>s</w:t>
      </w:r>
      <w:r w:rsidR="00F11772" w:rsidRPr="001753EC">
        <w:rPr>
          <w:rFonts w:cs="Arial"/>
          <w:sz w:val="22"/>
          <w:szCs w:val="22"/>
        </w:rPr>
        <w:t xml:space="preserve"> </w:t>
      </w:r>
      <w:r w:rsidR="00882929" w:rsidRPr="001753EC">
        <w:rPr>
          <w:rFonts w:cs="Arial"/>
          <w:sz w:val="22"/>
          <w:szCs w:val="22"/>
        </w:rPr>
        <w:t xml:space="preserve">reserve </w:t>
      </w:r>
      <w:r w:rsidR="00F11772" w:rsidRPr="001753EC">
        <w:rPr>
          <w:rFonts w:cs="Arial"/>
          <w:sz w:val="22"/>
          <w:szCs w:val="22"/>
        </w:rPr>
        <w:t xml:space="preserve">is suggested before and after initiation of </w:t>
      </w:r>
      <w:r w:rsidR="009374E8" w:rsidRPr="001753EC">
        <w:rPr>
          <w:rFonts w:cs="Arial"/>
          <w:sz w:val="22"/>
          <w:szCs w:val="22"/>
        </w:rPr>
        <w:t xml:space="preserve">GH </w:t>
      </w:r>
      <w:r w:rsidR="009374E8" w:rsidRPr="001753EC">
        <w:rPr>
          <w:rFonts w:cs="Arial"/>
          <w:sz w:val="22"/>
          <w:szCs w:val="22"/>
        </w:rPr>
        <w:lastRenderedPageBreak/>
        <w:t xml:space="preserve">replacement </w:t>
      </w:r>
      <w:r w:rsidR="00F11772" w:rsidRPr="001753EC">
        <w:rPr>
          <w:rFonts w:cs="Arial"/>
          <w:sz w:val="22"/>
          <w:szCs w:val="22"/>
        </w:rPr>
        <w:t xml:space="preserve">or upon documentation of an </w:t>
      </w:r>
      <w:r w:rsidR="00882929" w:rsidRPr="001753EC">
        <w:rPr>
          <w:rFonts w:cs="Arial"/>
          <w:sz w:val="22"/>
          <w:szCs w:val="22"/>
        </w:rPr>
        <w:t xml:space="preserve">unexplained </w:t>
      </w:r>
      <w:r w:rsidR="00F11772" w:rsidRPr="001753EC">
        <w:rPr>
          <w:rFonts w:cs="Arial"/>
          <w:sz w:val="22"/>
          <w:szCs w:val="22"/>
        </w:rPr>
        <w:t xml:space="preserve">improvement in </w:t>
      </w:r>
      <w:r w:rsidR="00882929" w:rsidRPr="001753EC">
        <w:rPr>
          <w:rFonts w:cs="Arial"/>
          <w:sz w:val="22"/>
          <w:szCs w:val="22"/>
        </w:rPr>
        <w:t>co</w:t>
      </w:r>
      <w:r w:rsidR="00F11772" w:rsidRPr="001753EC">
        <w:rPr>
          <w:rFonts w:cs="Arial"/>
          <w:sz w:val="22"/>
          <w:szCs w:val="22"/>
        </w:rPr>
        <w:t>-existing diabetes insipidus</w:t>
      </w:r>
      <w:r w:rsidR="003002C9" w:rsidRPr="001753EC">
        <w:rPr>
          <w:rFonts w:cs="Arial"/>
          <w:sz w:val="22"/>
          <w:szCs w:val="22"/>
        </w:rPr>
        <w:t xml:space="preserve"> (DI)</w:t>
      </w:r>
      <w:r w:rsidR="009374E8" w:rsidRPr="001753EC">
        <w:rPr>
          <w:rFonts w:cs="Arial"/>
          <w:sz w:val="22"/>
          <w:szCs w:val="22"/>
        </w:rPr>
        <w:t>.</w:t>
      </w:r>
    </w:p>
    <w:p w14:paraId="339D976B" w14:textId="77777777" w:rsidR="006956B2" w:rsidRPr="001753EC" w:rsidRDefault="006956B2" w:rsidP="001748D9">
      <w:pPr>
        <w:pStyle w:val="BodyText"/>
        <w:spacing w:after="0" w:line="276" w:lineRule="auto"/>
        <w:rPr>
          <w:rFonts w:cs="Arial"/>
          <w:sz w:val="22"/>
          <w:szCs w:val="22"/>
          <w:lang w:eastAsia="en-GB"/>
        </w:rPr>
      </w:pPr>
    </w:p>
    <w:p w14:paraId="3FC6A249" w14:textId="77777777" w:rsidR="00B7411D" w:rsidRPr="001753EC" w:rsidRDefault="00B7411D" w:rsidP="001748D9">
      <w:pPr>
        <w:pStyle w:val="Heading1"/>
        <w:spacing w:after="0" w:line="276" w:lineRule="auto"/>
        <w:rPr>
          <w:rFonts w:cs="Arial"/>
          <w:color w:val="0070C0"/>
          <w:sz w:val="22"/>
          <w:szCs w:val="22"/>
          <w:lang w:eastAsia="en-GB"/>
        </w:rPr>
      </w:pPr>
      <w:r w:rsidRPr="001753EC">
        <w:rPr>
          <w:rFonts w:cs="Arial"/>
          <w:color w:val="0070C0"/>
          <w:sz w:val="22"/>
          <w:szCs w:val="22"/>
          <w:lang w:eastAsia="en-GB"/>
        </w:rPr>
        <w:t>THERAPY</w:t>
      </w:r>
    </w:p>
    <w:p w14:paraId="424CB01F" w14:textId="77777777" w:rsidR="00963BCF" w:rsidRPr="001753EC" w:rsidRDefault="00963BCF" w:rsidP="001748D9">
      <w:pPr>
        <w:spacing w:after="0" w:line="276" w:lineRule="auto"/>
        <w:rPr>
          <w:rFonts w:cs="Arial"/>
          <w:sz w:val="22"/>
          <w:szCs w:val="22"/>
          <w:lang w:eastAsia="en-GB"/>
        </w:rPr>
      </w:pPr>
    </w:p>
    <w:p w14:paraId="130D7ACB" w14:textId="77777777" w:rsidR="00963BCF" w:rsidRPr="001753EC" w:rsidRDefault="00963BCF" w:rsidP="001748D9">
      <w:pPr>
        <w:spacing w:after="0" w:line="276" w:lineRule="auto"/>
        <w:rPr>
          <w:rFonts w:cs="Arial"/>
          <w:color w:val="00B050"/>
          <w:sz w:val="22"/>
          <w:szCs w:val="22"/>
          <w:lang w:eastAsia="en-GB"/>
        </w:rPr>
      </w:pPr>
      <w:r w:rsidRPr="001753EC">
        <w:rPr>
          <w:rFonts w:cs="Arial"/>
          <w:b/>
          <w:color w:val="00B050"/>
          <w:sz w:val="22"/>
          <w:szCs w:val="22"/>
          <w:lang w:eastAsia="en-GB"/>
        </w:rPr>
        <w:t>Acute Adrenal Insufficiency (Adrenal Crisis)</w:t>
      </w:r>
    </w:p>
    <w:p w14:paraId="076E8485" w14:textId="77777777" w:rsidR="00BE2546" w:rsidRPr="001753EC" w:rsidRDefault="00BE2546" w:rsidP="001748D9">
      <w:pPr>
        <w:pStyle w:val="BodyText"/>
        <w:spacing w:after="0" w:line="276" w:lineRule="auto"/>
        <w:rPr>
          <w:rFonts w:cs="Arial"/>
          <w:sz w:val="22"/>
          <w:szCs w:val="22"/>
          <w:lang w:eastAsia="en-GB"/>
        </w:rPr>
      </w:pPr>
    </w:p>
    <w:p w14:paraId="072C75F2" w14:textId="0C2BCD45" w:rsidR="00B7411D" w:rsidRPr="001753EC" w:rsidRDefault="00B7411D" w:rsidP="001748D9">
      <w:pPr>
        <w:pStyle w:val="BodyText"/>
        <w:spacing w:after="0" w:line="276" w:lineRule="auto"/>
        <w:rPr>
          <w:rFonts w:cs="Arial"/>
          <w:sz w:val="22"/>
          <w:szCs w:val="22"/>
          <w:lang w:eastAsia="en-GB"/>
        </w:rPr>
      </w:pPr>
      <w:r w:rsidRPr="001753EC">
        <w:rPr>
          <w:rFonts w:cs="Arial"/>
          <w:sz w:val="22"/>
          <w:szCs w:val="22"/>
          <w:lang w:eastAsia="en-GB"/>
        </w:rPr>
        <w:t xml:space="preserve">Adrenal insufficiency is a potentially life-threatening </w:t>
      </w:r>
      <w:r w:rsidR="009C0172" w:rsidRPr="001753EC">
        <w:rPr>
          <w:rFonts w:cs="Arial"/>
          <w:sz w:val="22"/>
          <w:szCs w:val="22"/>
        </w:rPr>
        <w:t xml:space="preserve">medical emergency </w:t>
      </w:r>
      <w:r w:rsidRPr="001753EC">
        <w:rPr>
          <w:rFonts w:cs="Arial"/>
          <w:sz w:val="22"/>
          <w:szCs w:val="22"/>
          <w:lang w:eastAsia="en-GB"/>
        </w:rPr>
        <w:t>when present</w:t>
      </w:r>
      <w:r w:rsidR="00F32708" w:rsidRPr="001753EC">
        <w:rPr>
          <w:rFonts w:cs="Arial"/>
          <w:sz w:val="22"/>
          <w:szCs w:val="22"/>
          <w:lang w:eastAsia="en-GB"/>
        </w:rPr>
        <w:t>ed</w:t>
      </w:r>
      <w:r w:rsidRPr="001753EC">
        <w:rPr>
          <w:rFonts w:cs="Arial"/>
          <w:sz w:val="22"/>
          <w:szCs w:val="22"/>
          <w:lang w:eastAsia="en-GB"/>
        </w:rPr>
        <w:t xml:space="preserve"> as</w:t>
      </w:r>
      <w:r w:rsidR="00F32708" w:rsidRPr="001753EC">
        <w:rPr>
          <w:rFonts w:cs="Arial"/>
          <w:sz w:val="22"/>
          <w:szCs w:val="22"/>
          <w:lang w:eastAsia="en-GB"/>
        </w:rPr>
        <w:t xml:space="preserve"> an</w:t>
      </w:r>
      <w:r w:rsidRPr="001753EC">
        <w:rPr>
          <w:rFonts w:cs="Arial"/>
          <w:sz w:val="22"/>
          <w:szCs w:val="22"/>
          <w:lang w:eastAsia="en-GB"/>
        </w:rPr>
        <w:t xml:space="preserve"> </w:t>
      </w:r>
      <w:r w:rsidR="000A2B23" w:rsidRPr="001753EC">
        <w:rPr>
          <w:rFonts w:cs="Arial"/>
          <w:sz w:val="22"/>
          <w:szCs w:val="22"/>
          <w:lang w:eastAsia="en-GB"/>
        </w:rPr>
        <w:t>adrenal crisis</w:t>
      </w:r>
      <w:r w:rsidR="00BA513E" w:rsidRPr="001753EC">
        <w:rPr>
          <w:rFonts w:cs="Arial"/>
          <w:sz w:val="22"/>
          <w:szCs w:val="22"/>
          <w:lang w:eastAsia="en-GB"/>
        </w:rPr>
        <w:t>,</w:t>
      </w:r>
      <w:r w:rsidR="00F11772" w:rsidRPr="001753EC">
        <w:rPr>
          <w:rFonts w:cs="Arial"/>
          <w:sz w:val="22"/>
          <w:szCs w:val="22"/>
          <w:lang w:eastAsia="en-GB"/>
        </w:rPr>
        <w:t xml:space="preserve"> </w:t>
      </w:r>
      <w:r w:rsidR="00F11772" w:rsidRPr="001753EC">
        <w:rPr>
          <w:rFonts w:cs="Arial"/>
          <w:sz w:val="22"/>
          <w:szCs w:val="22"/>
        </w:rPr>
        <w:t>which</w:t>
      </w:r>
      <w:r w:rsidR="009C0172" w:rsidRPr="001753EC">
        <w:rPr>
          <w:rFonts w:cs="Arial"/>
          <w:sz w:val="22"/>
          <w:szCs w:val="22"/>
        </w:rPr>
        <w:t xml:space="preserve"> requires prompt treatment with </w:t>
      </w:r>
      <w:r w:rsidR="00F11772" w:rsidRPr="001753EC">
        <w:rPr>
          <w:rFonts w:cs="Arial"/>
          <w:sz w:val="22"/>
          <w:szCs w:val="22"/>
        </w:rPr>
        <w:t xml:space="preserve">HC </w:t>
      </w:r>
      <w:r w:rsidR="009C0172" w:rsidRPr="001753EC">
        <w:rPr>
          <w:rFonts w:cs="Arial"/>
          <w:sz w:val="22"/>
          <w:szCs w:val="22"/>
        </w:rPr>
        <w:t>and fluid replacement.</w:t>
      </w:r>
      <w:r w:rsidRPr="001753EC">
        <w:rPr>
          <w:rFonts w:cs="Arial"/>
          <w:sz w:val="22"/>
          <w:szCs w:val="22"/>
          <w:lang w:eastAsia="en-GB"/>
        </w:rPr>
        <w:t xml:space="preserve"> </w:t>
      </w:r>
      <w:r w:rsidR="00F32708" w:rsidRPr="001753EC">
        <w:rPr>
          <w:rFonts w:cs="Arial"/>
          <w:sz w:val="22"/>
          <w:szCs w:val="22"/>
          <w:lang w:eastAsia="en-GB"/>
        </w:rPr>
        <w:t xml:space="preserve">When </w:t>
      </w:r>
      <w:r w:rsidR="00D357D9" w:rsidRPr="001753EC">
        <w:rPr>
          <w:rFonts w:cs="Arial"/>
          <w:sz w:val="22"/>
          <w:szCs w:val="22"/>
        </w:rPr>
        <w:t>clinical</w:t>
      </w:r>
      <w:r w:rsidR="00F32708" w:rsidRPr="001753EC">
        <w:rPr>
          <w:rFonts w:cs="Arial"/>
          <w:sz w:val="22"/>
          <w:szCs w:val="22"/>
        </w:rPr>
        <w:t xml:space="preserve"> suspicion</w:t>
      </w:r>
      <w:r w:rsidR="00D357D9" w:rsidRPr="001753EC">
        <w:rPr>
          <w:rFonts w:cs="Arial"/>
          <w:sz w:val="22"/>
          <w:szCs w:val="22"/>
        </w:rPr>
        <w:t xml:space="preserve"> </w:t>
      </w:r>
      <w:r w:rsidR="00F32708" w:rsidRPr="001753EC">
        <w:rPr>
          <w:rFonts w:cs="Arial"/>
          <w:sz w:val="22"/>
          <w:szCs w:val="22"/>
        </w:rPr>
        <w:t>exists</w:t>
      </w:r>
      <w:r w:rsidR="00D357D9" w:rsidRPr="001753EC">
        <w:rPr>
          <w:rFonts w:cs="Arial"/>
          <w:sz w:val="22"/>
          <w:szCs w:val="22"/>
        </w:rPr>
        <w:t>, t</w:t>
      </w:r>
      <w:r w:rsidRPr="001753EC">
        <w:rPr>
          <w:rFonts w:cs="Arial"/>
          <w:sz w:val="22"/>
          <w:szCs w:val="22"/>
          <w:lang w:eastAsia="en-GB"/>
        </w:rPr>
        <w:t xml:space="preserve">reatment should be initiated </w:t>
      </w:r>
      <w:r w:rsidR="00F32708" w:rsidRPr="001753EC">
        <w:rPr>
          <w:rFonts w:cs="Arial"/>
          <w:sz w:val="22"/>
          <w:szCs w:val="22"/>
          <w:lang w:eastAsia="en-GB"/>
        </w:rPr>
        <w:t>without any</w:t>
      </w:r>
      <w:r w:rsidRPr="001753EC">
        <w:rPr>
          <w:rFonts w:cs="Arial"/>
          <w:sz w:val="22"/>
          <w:szCs w:val="22"/>
          <w:lang w:eastAsia="en-GB"/>
        </w:rPr>
        <w:t xml:space="preserve"> delay while </w:t>
      </w:r>
      <w:r w:rsidR="00DB53CE" w:rsidRPr="001753EC">
        <w:rPr>
          <w:rFonts w:cs="Arial"/>
          <w:sz w:val="22"/>
          <w:szCs w:val="22"/>
          <w:lang w:eastAsia="en-GB"/>
        </w:rPr>
        <w:t>a</w:t>
      </w:r>
      <w:r w:rsidR="00043181" w:rsidRPr="001753EC">
        <w:rPr>
          <w:rFonts w:cs="Arial"/>
          <w:sz w:val="22"/>
          <w:szCs w:val="22"/>
          <w:lang w:eastAsia="en-GB"/>
        </w:rPr>
        <w:t>waiting</w:t>
      </w:r>
      <w:r w:rsidRPr="001753EC">
        <w:rPr>
          <w:rFonts w:cs="Arial"/>
          <w:sz w:val="22"/>
          <w:szCs w:val="22"/>
          <w:lang w:eastAsia="en-GB"/>
        </w:rPr>
        <w:t xml:space="preserve"> definitive proof of diagnosis. Blood samples should be obtained for </w:t>
      </w:r>
      <w:r w:rsidR="00F32708" w:rsidRPr="001753EC">
        <w:rPr>
          <w:rFonts w:cs="Arial"/>
          <w:sz w:val="22"/>
          <w:szCs w:val="22"/>
          <w:lang w:eastAsia="en-GB"/>
        </w:rPr>
        <w:t xml:space="preserve">later </w:t>
      </w:r>
      <w:r w:rsidRPr="001753EC">
        <w:rPr>
          <w:rFonts w:cs="Arial"/>
          <w:sz w:val="22"/>
          <w:szCs w:val="22"/>
          <w:lang w:eastAsia="en-GB"/>
        </w:rPr>
        <w:t>cortisol concentration</w:t>
      </w:r>
      <w:r w:rsidR="00F32708" w:rsidRPr="001753EC">
        <w:rPr>
          <w:rFonts w:cs="Arial"/>
          <w:sz w:val="22"/>
          <w:szCs w:val="22"/>
          <w:lang w:eastAsia="en-GB"/>
        </w:rPr>
        <w:t xml:space="preserve"> measurement</w:t>
      </w:r>
      <w:r w:rsidRPr="001753EC">
        <w:rPr>
          <w:rFonts w:cs="Arial"/>
          <w:sz w:val="22"/>
          <w:szCs w:val="22"/>
          <w:lang w:eastAsia="en-GB"/>
        </w:rPr>
        <w:t>s</w:t>
      </w:r>
      <w:r w:rsidR="00BA513E" w:rsidRPr="001753EC">
        <w:rPr>
          <w:rFonts w:cs="Arial"/>
          <w:sz w:val="22"/>
          <w:szCs w:val="22"/>
          <w:lang w:eastAsia="en-GB"/>
        </w:rPr>
        <w:t>,</w:t>
      </w:r>
      <w:r w:rsidRPr="001753EC">
        <w:rPr>
          <w:rFonts w:cs="Arial"/>
          <w:sz w:val="22"/>
          <w:szCs w:val="22"/>
          <w:lang w:eastAsia="en-GB"/>
        </w:rPr>
        <w:t xml:space="preserve"> </w:t>
      </w:r>
      <w:r w:rsidR="00D357D9" w:rsidRPr="001753EC">
        <w:rPr>
          <w:rFonts w:cs="Arial"/>
          <w:sz w:val="22"/>
          <w:szCs w:val="22"/>
          <w:lang w:eastAsia="en-GB"/>
        </w:rPr>
        <w:t>and t</w:t>
      </w:r>
      <w:r w:rsidR="00D357D9" w:rsidRPr="001753EC">
        <w:rPr>
          <w:rFonts w:cs="Arial"/>
          <w:sz w:val="22"/>
          <w:szCs w:val="22"/>
        </w:rPr>
        <w:t>he management approach should be similar to th</w:t>
      </w:r>
      <w:r w:rsidR="00F32708" w:rsidRPr="001753EC">
        <w:rPr>
          <w:rFonts w:cs="Arial"/>
          <w:sz w:val="22"/>
          <w:szCs w:val="22"/>
        </w:rPr>
        <w:t>at</w:t>
      </w:r>
      <w:r w:rsidR="00D357D9" w:rsidRPr="001753EC">
        <w:rPr>
          <w:rFonts w:cs="Arial"/>
          <w:sz w:val="22"/>
          <w:szCs w:val="22"/>
        </w:rPr>
        <w:t xml:space="preserve"> </w:t>
      </w:r>
      <w:r w:rsidR="00F11772" w:rsidRPr="001753EC">
        <w:rPr>
          <w:rFonts w:cs="Arial"/>
          <w:sz w:val="22"/>
          <w:szCs w:val="22"/>
        </w:rPr>
        <w:t>of any critically ill patient</w:t>
      </w:r>
      <w:r w:rsidR="00D357D9" w:rsidRPr="001753EC">
        <w:rPr>
          <w:rFonts w:cs="Arial"/>
          <w:sz w:val="22"/>
          <w:szCs w:val="22"/>
          <w:lang w:eastAsia="en-GB"/>
        </w:rPr>
        <w:t xml:space="preserve"> </w:t>
      </w:r>
      <w:r w:rsidRPr="001753EC">
        <w:rPr>
          <w:rFonts w:cs="Arial"/>
          <w:sz w:val="22"/>
          <w:szCs w:val="22"/>
          <w:lang w:eastAsia="en-GB"/>
        </w:rPr>
        <w:t xml:space="preserve">(Table </w:t>
      </w:r>
      <w:r w:rsidR="00316124" w:rsidRPr="001753EC">
        <w:rPr>
          <w:rFonts w:cs="Arial"/>
          <w:sz w:val="22"/>
          <w:szCs w:val="22"/>
          <w:lang w:eastAsia="en-GB"/>
        </w:rPr>
        <w:t>7, 8</w:t>
      </w:r>
      <w:r w:rsidRPr="001753EC">
        <w:rPr>
          <w:rFonts w:cs="Arial"/>
          <w:sz w:val="22"/>
          <w:szCs w:val="22"/>
          <w:lang w:eastAsia="en-GB"/>
        </w:rPr>
        <w:t>).</w:t>
      </w:r>
    </w:p>
    <w:p w14:paraId="4FB5813B" w14:textId="77777777" w:rsidR="00F11772" w:rsidRPr="001753EC" w:rsidRDefault="00F11772" w:rsidP="001748D9">
      <w:pPr>
        <w:pStyle w:val="BodyText"/>
        <w:spacing w:after="0" w:line="276" w:lineRule="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938"/>
      </w:tblGrid>
      <w:tr w:rsidR="003B4778" w:rsidRPr="001753EC" w14:paraId="0042B67E" w14:textId="77777777" w:rsidTr="002F4A23">
        <w:tc>
          <w:tcPr>
            <w:tcW w:w="10173" w:type="dxa"/>
            <w:gridSpan w:val="2"/>
            <w:shd w:val="clear" w:color="auto" w:fill="FFFF00"/>
          </w:tcPr>
          <w:p w14:paraId="012B96BE" w14:textId="77777777" w:rsidR="003B4778" w:rsidRPr="001753EC" w:rsidRDefault="003B4778" w:rsidP="001748D9">
            <w:pPr>
              <w:spacing w:after="0" w:line="276" w:lineRule="auto"/>
              <w:rPr>
                <w:rFonts w:cs="Arial"/>
                <w:sz w:val="22"/>
                <w:szCs w:val="22"/>
                <w:lang w:eastAsia="en-GB"/>
              </w:rPr>
            </w:pPr>
            <w:r w:rsidRPr="001753EC">
              <w:rPr>
                <w:rFonts w:cs="Arial"/>
                <w:b/>
                <w:sz w:val="22"/>
                <w:szCs w:val="22"/>
                <w:lang w:eastAsia="en-GB"/>
              </w:rPr>
              <w:t xml:space="preserve">Table </w:t>
            </w:r>
            <w:r w:rsidR="00316124" w:rsidRPr="001753EC">
              <w:rPr>
                <w:rFonts w:cs="Arial"/>
                <w:b/>
                <w:sz w:val="22"/>
                <w:szCs w:val="22"/>
                <w:lang w:eastAsia="en-GB"/>
              </w:rPr>
              <w:t>7</w:t>
            </w:r>
            <w:r w:rsidRPr="001753EC">
              <w:rPr>
                <w:rFonts w:cs="Arial"/>
                <w:sz w:val="22"/>
                <w:szCs w:val="22"/>
                <w:lang w:eastAsia="en-GB"/>
              </w:rPr>
              <w:t xml:space="preserve">. </w:t>
            </w:r>
            <w:r w:rsidRPr="001753EC">
              <w:rPr>
                <w:rFonts w:cs="Arial"/>
                <w:b/>
                <w:sz w:val="22"/>
                <w:szCs w:val="22"/>
                <w:lang w:eastAsia="en-GB"/>
              </w:rPr>
              <w:t xml:space="preserve">Treatment of </w:t>
            </w:r>
            <w:bookmarkStart w:id="1" w:name="_Hlk522465010"/>
            <w:r w:rsidRPr="001753EC">
              <w:rPr>
                <w:rFonts w:cs="Arial"/>
                <w:b/>
                <w:sz w:val="22"/>
                <w:szCs w:val="22"/>
                <w:lang w:eastAsia="en-GB"/>
              </w:rPr>
              <w:t xml:space="preserve">Acute Adrenal Insufficiency (Adrenal Crisis) </w:t>
            </w:r>
            <w:bookmarkEnd w:id="1"/>
            <w:r w:rsidRPr="001753EC">
              <w:rPr>
                <w:rFonts w:cs="Arial"/>
                <w:b/>
                <w:sz w:val="22"/>
                <w:szCs w:val="22"/>
                <w:lang w:eastAsia="en-GB"/>
              </w:rPr>
              <w:t xml:space="preserve">- </w:t>
            </w:r>
            <w:r w:rsidR="00963BCF" w:rsidRPr="001753EC">
              <w:rPr>
                <w:rFonts w:cs="Arial"/>
                <w:b/>
                <w:sz w:val="22"/>
                <w:szCs w:val="22"/>
                <w:lang w:eastAsia="en-GB"/>
              </w:rPr>
              <w:t>M</w:t>
            </w:r>
            <w:r w:rsidRPr="001753EC">
              <w:rPr>
                <w:rFonts w:cs="Arial"/>
                <w:b/>
                <w:sz w:val="22"/>
                <w:szCs w:val="22"/>
                <w:lang w:eastAsia="en-GB"/>
              </w:rPr>
              <w:t xml:space="preserve">anagement </w:t>
            </w:r>
            <w:r w:rsidR="00A5393B" w:rsidRPr="001753EC">
              <w:rPr>
                <w:rFonts w:cs="Arial"/>
                <w:b/>
                <w:sz w:val="22"/>
                <w:szCs w:val="22"/>
                <w:lang w:eastAsia="en-GB"/>
              </w:rPr>
              <w:t>During</w:t>
            </w:r>
            <w:r w:rsidRPr="001753EC">
              <w:rPr>
                <w:rFonts w:cs="Arial"/>
                <w:b/>
                <w:sz w:val="22"/>
                <w:szCs w:val="22"/>
                <w:lang w:eastAsia="en-GB"/>
              </w:rPr>
              <w:t xml:space="preserve"> </w:t>
            </w:r>
            <w:r w:rsidR="00963BCF" w:rsidRPr="001753EC">
              <w:rPr>
                <w:rFonts w:cs="Arial"/>
                <w:b/>
                <w:sz w:val="22"/>
                <w:szCs w:val="22"/>
                <w:lang w:eastAsia="en-GB"/>
              </w:rPr>
              <w:t>R</w:t>
            </w:r>
            <w:r w:rsidRPr="001753EC">
              <w:rPr>
                <w:rFonts w:cs="Arial"/>
                <w:b/>
                <w:sz w:val="22"/>
                <w:szCs w:val="22"/>
                <w:lang w:eastAsia="en-GB"/>
              </w:rPr>
              <w:t xml:space="preserve">esuscitation of </w:t>
            </w:r>
            <w:r w:rsidR="00963BCF" w:rsidRPr="001753EC">
              <w:rPr>
                <w:rFonts w:cs="Arial"/>
                <w:b/>
                <w:sz w:val="22"/>
                <w:szCs w:val="22"/>
                <w:lang w:eastAsia="en-GB"/>
              </w:rPr>
              <w:t>C</w:t>
            </w:r>
            <w:r w:rsidRPr="001753EC">
              <w:rPr>
                <w:rFonts w:cs="Arial"/>
                <w:b/>
                <w:sz w:val="22"/>
                <w:szCs w:val="22"/>
                <w:lang w:eastAsia="en-GB"/>
              </w:rPr>
              <w:t xml:space="preserve">ritically </w:t>
            </w:r>
            <w:r w:rsidR="00963BCF" w:rsidRPr="001753EC">
              <w:rPr>
                <w:rFonts w:cs="Arial"/>
                <w:b/>
                <w:sz w:val="22"/>
                <w:szCs w:val="22"/>
                <w:lang w:eastAsia="en-GB"/>
              </w:rPr>
              <w:t>I</w:t>
            </w:r>
            <w:r w:rsidRPr="001753EC">
              <w:rPr>
                <w:rFonts w:cs="Arial"/>
                <w:b/>
                <w:sz w:val="22"/>
                <w:szCs w:val="22"/>
                <w:lang w:eastAsia="en-GB"/>
              </w:rPr>
              <w:t xml:space="preserve">ll </w:t>
            </w:r>
            <w:r w:rsidR="00963BCF" w:rsidRPr="001753EC">
              <w:rPr>
                <w:rFonts w:cs="Arial"/>
                <w:b/>
                <w:sz w:val="22"/>
                <w:szCs w:val="22"/>
                <w:lang w:eastAsia="en-GB"/>
              </w:rPr>
              <w:t>P</w:t>
            </w:r>
            <w:r w:rsidRPr="001753EC">
              <w:rPr>
                <w:rFonts w:cs="Arial"/>
                <w:b/>
                <w:sz w:val="22"/>
                <w:szCs w:val="22"/>
                <w:lang w:eastAsia="en-GB"/>
              </w:rPr>
              <w:t>atient.</w:t>
            </w:r>
          </w:p>
        </w:tc>
      </w:tr>
      <w:tr w:rsidR="003B4778" w:rsidRPr="001753EC" w14:paraId="1173D90A" w14:textId="77777777" w:rsidTr="002F4A23">
        <w:tc>
          <w:tcPr>
            <w:tcW w:w="4786" w:type="dxa"/>
          </w:tcPr>
          <w:p w14:paraId="1A5FAD7C" w14:textId="77777777" w:rsidR="003B4778" w:rsidRPr="001753EC" w:rsidRDefault="003B4778" w:rsidP="001748D9">
            <w:pPr>
              <w:spacing w:after="0" w:line="276" w:lineRule="auto"/>
              <w:rPr>
                <w:rFonts w:cs="Arial"/>
                <w:sz w:val="22"/>
                <w:szCs w:val="22"/>
                <w:lang w:eastAsia="en-GB"/>
              </w:rPr>
            </w:pPr>
            <w:r w:rsidRPr="001753EC">
              <w:rPr>
                <w:rFonts w:cs="Arial"/>
                <w:sz w:val="22"/>
                <w:szCs w:val="22"/>
                <w:lang w:eastAsia="en-GB"/>
              </w:rPr>
              <w:t>Maintain airway and breathing</w:t>
            </w:r>
            <w:r w:rsidR="00A731EE" w:rsidRPr="001753EC">
              <w:rPr>
                <w:rFonts w:cs="Arial"/>
                <w:sz w:val="22"/>
                <w:szCs w:val="22"/>
                <w:lang w:eastAsia="en-GB"/>
              </w:rPr>
              <w:t>.</w:t>
            </w:r>
          </w:p>
        </w:tc>
        <w:tc>
          <w:tcPr>
            <w:tcW w:w="5387" w:type="dxa"/>
            <w:vMerge w:val="restart"/>
          </w:tcPr>
          <w:p w14:paraId="638F2561" w14:textId="4A58E21A" w:rsidR="003B4778" w:rsidRPr="001753EC" w:rsidRDefault="00A731EE" w:rsidP="001748D9">
            <w:pPr>
              <w:numPr>
                <w:ilvl w:val="0"/>
                <w:numId w:val="31"/>
              </w:numPr>
              <w:spacing w:after="0" w:line="276" w:lineRule="auto"/>
              <w:ind w:left="0"/>
              <w:rPr>
                <w:rFonts w:cs="Arial"/>
                <w:sz w:val="22"/>
                <w:szCs w:val="22"/>
                <w:lang w:eastAsia="en-GB"/>
              </w:rPr>
            </w:pPr>
            <w:r w:rsidRPr="001753EC">
              <w:rPr>
                <w:rFonts w:cs="Arial"/>
                <w:sz w:val="22"/>
                <w:szCs w:val="22"/>
                <w:lang w:eastAsia="en-GB"/>
              </w:rPr>
              <w:t>C</w:t>
            </w:r>
            <w:r w:rsidR="003B4778" w:rsidRPr="001753EC">
              <w:rPr>
                <w:rFonts w:cs="Arial"/>
                <w:sz w:val="22"/>
                <w:szCs w:val="22"/>
                <w:lang w:eastAsia="en-GB"/>
              </w:rPr>
              <w:t xml:space="preserve">orrect </w:t>
            </w:r>
            <w:r w:rsidR="00A20339" w:rsidRPr="001753EC">
              <w:rPr>
                <w:rFonts w:cs="Arial"/>
                <w:sz w:val="22"/>
                <w:szCs w:val="22"/>
                <w:lang w:eastAsia="en-GB"/>
              </w:rPr>
              <w:t>hypovolemia</w:t>
            </w:r>
            <w:r w:rsidRPr="001753EC">
              <w:rPr>
                <w:rFonts w:cs="Arial"/>
                <w:sz w:val="22"/>
                <w:szCs w:val="22"/>
                <w:lang w:eastAsia="en-GB"/>
              </w:rPr>
              <w:t xml:space="preserve"> and</w:t>
            </w:r>
            <w:r w:rsidR="003B4778" w:rsidRPr="001753EC">
              <w:rPr>
                <w:rFonts w:cs="Arial"/>
                <w:sz w:val="22"/>
                <w:szCs w:val="22"/>
                <w:lang w:eastAsia="en-GB"/>
              </w:rPr>
              <w:t xml:space="preserve"> reverse electrolyte abnormalitie</w:t>
            </w:r>
            <w:r w:rsidRPr="001753EC">
              <w:rPr>
                <w:rFonts w:cs="Arial"/>
                <w:sz w:val="22"/>
                <w:szCs w:val="22"/>
                <w:lang w:eastAsia="en-GB"/>
              </w:rPr>
              <w:t xml:space="preserve">s; </w:t>
            </w:r>
            <w:r w:rsidR="003B4778" w:rsidRPr="001753EC">
              <w:rPr>
                <w:rFonts w:cs="Arial"/>
                <w:sz w:val="22"/>
                <w:szCs w:val="22"/>
                <w:lang w:eastAsia="en-GB"/>
              </w:rPr>
              <w:t xml:space="preserve">caution should be taken in correcting chronic </w:t>
            </w:r>
            <w:r w:rsidR="00A20339" w:rsidRPr="001753EC">
              <w:rPr>
                <w:rFonts w:cs="Arial"/>
                <w:sz w:val="22"/>
                <w:szCs w:val="22"/>
                <w:lang w:eastAsia="en-GB"/>
              </w:rPr>
              <w:t>hyponatremia</w:t>
            </w:r>
            <w:r w:rsidR="00043181" w:rsidRPr="001753EC">
              <w:rPr>
                <w:rFonts w:cs="Arial"/>
                <w:sz w:val="22"/>
                <w:szCs w:val="22"/>
                <w:lang w:eastAsia="en-GB"/>
              </w:rPr>
              <w:t xml:space="preserve"> (</w:t>
            </w:r>
            <w:r w:rsidR="003B4778" w:rsidRPr="001753EC">
              <w:rPr>
                <w:rFonts w:cs="Arial"/>
                <w:sz w:val="22"/>
                <w:szCs w:val="22"/>
                <w:lang w:eastAsia="en-GB"/>
              </w:rPr>
              <w:t>not more than 12mmol in 24h, preferably &lt; 8</w:t>
            </w:r>
            <w:r w:rsidRPr="001753EC">
              <w:rPr>
                <w:rFonts w:cs="Arial"/>
                <w:sz w:val="22"/>
                <w:szCs w:val="22"/>
                <w:lang w:eastAsia="en-GB"/>
              </w:rPr>
              <w:t>mmol</w:t>
            </w:r>
            <w:r w:rsidR="003B4778" w:rsidRPr="001753EC">
              <w:rPr>
                <w:rFonts w:cs="Arial"/>
                <w:sz w:val="22"/>
                <w:szCs w:val="22"/>
                <w:lang w:eastAsia="en-GB"/>
              </w:rPr>
              <w:t>) to prevent central pontine myelinolysis</w:t>
            </w:r>
            <w:r w:rsidRPr="001753EC">
              <w:rPr>
                <w:rFonts w:cs="Arial"/>
                <w:sz w:val="22"/>
                <w:szCs w:val="22"/>
                <w:lang w:eastAsia="en-GB"/>
              </w:rPr>
              <w:t>.</w:t>
            </w:r>
          </w:p>
          <w:p w14:paraId="0599D894" w14:textId="77777777" w:rsidR="00A731EE" w:rsidRPr="001753EC" w:rsidRDefault="00A731EE" w:rsidP="001748D9">
            <w:pPr>
              <w:numPr>
                <w:ilvl w:val="0"/>
                <w:numId w:val="31"/>
              </w:numPr>
              <w:spacing w:after="0" w:line="276" w:lineRule="auto"/>
              <w:ind w:left="0"/>
              <w:rPr>
                <w:rFonts w:cs="Arial"/>
                <w:sz w:val="22"/>
                <w:szCs w:val="22"/>
                <w:lang w:eastAsia="en-GB"/>
              </w:rPr>
            </w:pPr>
            <w:r w:rsidRPr="001753EC">
              <w:rPr>
                <w:rFonts w:cs="Arial"/>
                <w:sz w:val="22"/>
                <w:szCs w:val="22"/>
                <w:lang w:eastAsia="en-GB"/>
              </w:rPr>
              <w:t>Replace glucocorticoid; clinical improvement especially blood pressure should be seen within 4-6h.</w:t>
            </w:r>
          </w:p>
          <w:p w14:paraId="7A164D2D" w14:textId="6315EC04" w:rsidR="00A731EE" w:rsidRPr="001753EC" w:rsidRDefault="00A20339" w:rsidP="001748D9">
            <w:pPr>
              <w:numPr>
                <w:ilvl w:val="0"/>
                <w:numId w:val="31"/>
              </w:numPr>
              <w:spacing w:after="0" w:line="276" w:lineRule="auto"/>
              <w:ind w:left="0"/>
              <w:rPr>
                <w:rFonts w:cs="Arial"/>
                <w:sz w:val="22"/>
                <w:szCs w:val="22"/>
                <w:lang w:eastAsia="en-GB"/>
              </w:rPr>
            </w:pPr>
            <w:r w:rsidRPr="001753EC">
              <w:rPr>
                <w:rFonts w:cs="Arial"/>
                <w:sz w:val="22"/>
                <w:szCs w:val="22"/>
                <w:lang w:eastAsia="en-GB"/>
              </w:rPr>
              <w:t>The</w:t>
            </w:r>
            <w:r w:rsidR="003B4778" w:rsidRPr="001753EC">
              <w:rPr>
                <w:rFonts w:cs="Arial"/>
                <w:sz w:val="22"/>
                <w:szCs w:val="22"/>
                <w:lang w:eastAsia="en-GB"/>
              </w:rPr>
              <w:t xml:space="preserve"> half-life of HC is 90min after i.v. injection, and more prolonged after i.m. administration; switch to oral HC</w:t>
            </w:r>
            <w:r w:rsidR="00A731EE" w:rsidRPr="001753EC">
              <w:rPr>
                <w:rFonts w:cs="Arial"/>
                <w:sz w:val="22"/>
                <w:szCs w:val="22"/>
                <w:lang w:eastAsia="en-GB"/>
              </w:rPr>
              <w:t xml:space="preserve"> 40mg in the morning and 20mg in the afternoon</w:t>
            </w:r>
            <w:r w:rsidR="003B4778" w:rsidRPr="001753EC">
              <w:rPr>
                <w:rFonts w:cs="Arial"/>
                <w:sz w:val="22"/>
                <w:szCs w:val="22"/>
                <w:lang w:eastAsia="en-GB"/>
              </w:rPr>
              <w:t xml:space="preserve"> </w:t>
            </w:r>
            <w:r w:rsidR="00A731EE" w:rsidRPr="001753EC">
              <w:rPr>
                <w:rFonts w:cs="Arial"/>
                <w:sz w:val="22"/>
                <w:szCs w:val="22"/>
                <w:lang w:eastAsia="en-GB"/>
              </w:rPr>
              <w:t>if oral intake is resumed;</w:t>
            </w:r>
            <w:r w:rsidR="003B4778" w:rsidRPr="001753EC">
              <w:rPr>
                <w:rFonts w:cs="Arial"/>
                <w:sz w:val="22"/>
                <w:szCs w:val="22"/>
                <w:lang w:eastAsia="en-GB"/>
              </w:rPr>
              <w:t xml:space="preserve"> taper</w:t>
            </w:r>
            <w:r w:rsidR="00A731EE" w:rsidRPr="001753EC">
              <w:rPr>
                <w:rFonts w:cs="Arial"/>
                <w:sz w:val="22"/>
                <w:szCs w:val="22"/>
                <w:lang w:eastAsia="en-GB"/>
              </w:rPr>
              <w:t xml:space="preserve"> to a standard</w:t>
            </w:r>
            <w:r w:rsidR="003B4778" w:rsidRPr="001753EC">
              <w:rPr>
                <w:rFonts w:cs="Arial"/>
                <w:sz w:val="22"/>
                <w:szCs w:val="22"/>
                <w:lang w:eastAsia="en-GB"/>
              </w:rPr>
              <w:t xml:space="preserve"> dose </w:t>
            </w:r>
            <w:r w:rsidR="00A731EE" w:rsidRPr="001753EC">
              <w:rPr>
                <w:rFonts w:cs="Arial"/>
                <w:sz w:val="22"/>
                <w:szCs w:val="22"/>
                <w:lang w:eastAsia="en-GB"/>
              </w:rPr>
              <w:t>of 10-</w:t>
            </w:r>
            <w:r w:rsidR="003B4778" w:rsidRPr="001753EC">
              <w:rPr>
                <w:rFonts w:cs="Arial"/>
                <w:sz w:val="22"/>
                <w:szCs w:val="22"/>
                <w:lang w:eastAsia="en-GB"/>
              </w:rPr>
              <w:t>20mg</w:t>
            </w:r>
            <w:r w:rsidR="00A731EE" w:rsidRPr="001753EC">
              <w:rPr>
                <w:rFonts w:cs="Arial"/>
                <w:sz w:val="22"/>
                <w:szCs w:val="22"/>
                <w:lang w:eastAsia="en-GB"/>
              </w:rPr>
              <w:t xml:space="preserve"> on awakening and 5-10mg in the early afternoon if</w:t>
            </w:r>
            <w:r w:rsidR="003B4778" w:rsidRPr="001753EC">
              <w:rPr>
                <w:rFonts w:cs="Arial"/>
                <w:sz w:val="22"/>
                <w:szCs w:val="22"/>
                <w:lang w:eastAsia="en-GB"/>
              </w:rPr>
              <w:t xml:space="preserve"> there is no other major illness</w:t>
            </w:r>
            <w:r w:rsidR="00A731EE" w:rsidRPr="001753EC">
              <w:rPr>
                <w:rFonts w:cs="Arial"/>
                <w:sz w:val="22"/>
                <w:szCs w:val="22"/>
                <w:lang w:eastAsia="en-GB"/>
              </w:rPr>
              <w:t>.</w:t>
            </w:r>
          </w:p>
          <w:p w14:paraId="449BA604" w14:textId="77777777" w:rsidR="00A731EE" w:rsidRPr="001753EC" w:rsidRDefault="00A731EE" w:rsidP="001748D9">
            <w:pPr>
              <w:numPr>
                <w:ilvl w:val="0"/>
                <w:numId w:val="31"/>
              </w:numPr>
              <w:spacing w:after="0" w:line="276" w:lineRule="auto"/>
              <w:ind w:left="0"/>
              <w:rPr>
                <w:rFonts w:cs="Arial"/>
                <w:sz w:val="22"/>
                <w:szCs w:val="22"/>
                <w:lang w:eastAsia="en-GB"/>
              </w:rPr>
            </w:pPr>
            <w:r w:rsidRPr="001753EC">
              <w:rPr>
                <w:rFonts w:cs="Arial"/>
                <w:sz w:val="22"/>
                <w:szCs w:val="22"/>
                <w:lang w:eastAsia="en-GB"/>
              </w:rPr>
              <w:t>S</w:t>
            </w:r>
            <w:r w:rsidR="003B4778" w:rsidRPr="001753EC">
              <w:rPr>
                <w:rFonts w:cs="Arial"/>
                <w:sz w:val="22"/>
                <w:szCs w:val="22"/>
                <w:lang w:eastAsia="en-GB"/>
              </w:rPr>
              <w:t>ome</w:t>
            </w:r>
            <w:r w:rsidR="00E87CE6" w:rsidRPr="001753EC">
              <w:rPr>
                <w:rFonts w:cs="Arial"/>
                <w:sz w:val="22"/>
                <w:szCs w:val="22"/>
                <w:lang w:eastAsia="en-GB"/>
              </w:rPr>
              <w:t xml:space="preserve"> experts</w:t>
            </w:r>
            <w:r w:rsidR="003B4778" w:rsidRPr="001753EC">
              <w:rPr>
                <w:rFonts w:cs="Arial"/>
                <w:sz w:val="22"/>
                <w:szCs w:val="22"/>
                <w:lang w:eastAsia="en-GB"/>
              </w:rPr>
              <w:t xml:space="preserve"> recommend dexamethasone while dynamic tests are awaited, as dexamethasone does not interfere with the assay, but</w:t>
            </w:r>
            <w:r w:rsidR="00AD7691" w:rsidRPr="001753EC">
              <w:rPr>
                <w:rFonts w:cs="Arial"/>
                <w:sz w:val="22"/>
                <w:szCs w:val="22"/>
                <w:lang w:eastAsia="en-GB"/>
              </w:rPr>
              <w:t xml:space="preserve"> HC</w:t>
            </w:r>
            <w:r w:rsidR="003B4778" w:rsidRPr="001753EC">
              <w:rPr>
                <w:rFonts w:cs="Arial"/>
                <w:sz w:val="22"/>
                <w:szCs w:val="22"/>
                <w:lang w:eastAsia="en-GB"/>
              </w:rPr>
              <w:t xml:space="preserve"> is preferred for its MC</w:t>
            </w:r>
            <w:r w:rsidR="00510E9A" w:rsidRPr="001753EC">
              <w:rPr>
                <w:rFonts w:cs="Arial"/>
                <w:sz w:val="22"/>
                <w:szCs w:val="22"/>
                <w:lang w:eastAsia="en-GB"/>
              </w:rPr>
              <w:t>s</w:t>
            </w:r>
            <w:r w:rsidR="00AD7691" w:rsidRPr="001753EC">
              <w:rPr>
                <w:rFonts w:cs="Arial"/>
                <w:sz w:val="22"/>
                <w:szCs w:val="22"/>
                <w:lang w:eastAsia="en-GB"/>
              </w:rPr>
              <w:t xml:space="preserve"> activity</w:t>
            </w:r>
            <w:r w:rsidRPr="001753EC">
              <w:rPr>
                <w:rFonts w:cs="Arial"/>
                <w:sz w:val="22"/>
                <w:szCs w:val="22"/>
                <w:lang w:eastAsia="en-GB"/>
              </w:rPr>
              <w:t>.</w:t>
            </w:r>
            <w:r w:rsidR="00AD7691" w:rsidRPr="001753EC">
              <w:rPr>
                <w:rFonts w:cs="Arial"/>
                <w:sz w:val="22"/>
                <w:szCs w:val="22"/>
                <w:lang w:eastAsia="en-GB"/>
              </w:rPr>
              <w:t xml:space="preserve"> </w:t>
            </w:r>
          </w:p>
          <w:p w14:paraId="223CCC3C" w14:textId="77777777" w:rsidR="003B4778" w:rsidRPr="001753EC" w:rsidRDefault="00A731EE" w:rsidP="001748D9">
            <w:pPr>
              <w:numPr>
                <w:ilvl w:val="0"/>
                <w:numId w:val="32"/>
              </w:numPr>
              <w:spacing w:after="0" w:line="276" w:lineRule="auto"/>
              <w:ind w:left="0"/>
              <w:rPr>
                <w:rFonts w:cs="Arial"/>
                <w:sz w:val="22"/>
                <w:szCs w:val="22"/>
                <w:lang w:eastAsia="en-GB"/>
              </w:rPr>
            </w:pPr>
            <w:r w:rsidRPr="001753EC">
              <w:rPr>
                <w:rFonts w:cs="Arial"/>
                <w:sz w:val="22"/>
                <w:szCs w:val="22"/>
                <w:lang w:eastAsia="en-GB"/>
              </w:rPr>
              <w:t>Regarding</w:t>
            </w:r>
            <w:r w:rsidR="003B4778" w:rsidRPr="001753EC">
              <w:rPr>
                <w:rFonts w:cs="Arial"/>
                <w:sz w:val="22"/>
                <w:szCs w:val="22"/>
                <w:lang w:eastAsia="en-GB"/>
              </w:rPr>
              <w:t xml:space="preserve"> the elect</w:t>
            </w:r>
            <w:r w:rsidR="00AD7691" w:rsidRPr="001753EC">
              <w:rPr>
                <w:rFonts w:cs="Arial"/>
                <w:sz w:val="22"/>
                <w:szCs w:val="22"/>
                <w:lang w:eastAsia="en-GB"/>
              </w:rPr>
              <w:t>rolyte imbalances</w:t>
            </w:r>
            <w:r w:rsidRPr="001753EC">
              <w:rPr>
                <w:rFonts w:cs="Arial"/>
                <w:sz w:val="22"/>
                <w:szCs w:val="22"/>
                <w:lang w:eastAsia="en-GB"/>
              </w:rPr>
              <w:t>,</w:t>
            </w:r>
            <w:r w:rsidR="00AD7691" w:rsidRPr="001753EC">
              <w:rPr>
                <w:rFonts w:cs="Arial"/>
                <w:sz w:val="22"/>
                <w:szCs w:val="22"/>
                <w:lang w:eastAsia="en-GB"/>
              </w:rPr>
              <w:t xml:space="preserve"> </w:t>
            </w:r>
            <w:r w:rsidR="003B4778" w:rsidRPr="001753EC">
              <w:rPr>
                <w:rFonts w:cs="Arial"/>
                <w:sz w:val="22"/>
                <w:szCs w:val="22"/>
                <w:lang w:eastAsia="en-GB"/>
              </w:rPr>
              <w:t>no need for fludrocortisone replacement in an acute crisis since the MC</w:t>
            </w:r>
            <w:r w:rsidR="00510E9A" w:rsidRPr="001753EC">
              <w:rPr>
                <w:rFonts w:cs="Arial"/>
                <w:sz w:val="22"/>
                <w:szCs w:val="22"/>
                <w:lang w:eastAsia="en-GB"/>
              </w:rPr>
              <w:t>s</w:t>
            </w:r>
            <w:r w:rsidR="003B4778" w:rsidRPr="001753EC">
              <w:rPr>
                <w:rFonts w:cs="Arial"/>
                <w:sz w:val="22"/>
                <w:szCs w:val="22"/>
                <w:lang w:eastAsia="en-GB"/>
              </w:rPr>
              <w:t xml:space="preserve"> activity of HC and 0.9% </w:t>
            </w:r>
            <w:r w:rsidRPr="001753EC">
              <w:rPr>
                <w:rFonts w:cs="Arial"/>
                <w:sz w:val="22"/>
                <w:szCs w:val="22"/>
                <w:lang w:eastAsia="en-GB"/>
              </w:rPr>
              <w:t xml:space="preserve">NaCl </w:t>
            </w:r>
            <w:r w:rsidR="003B4778" w:rsidRPr="001753EC">
              <w:rPr>
                <w:rFonts w:cs="Arial"/>
                <w:sz w:val="22"/>
                <w:szCs w:val="22"/>
                <w:lang w:eastAsia="en-GB"/>
              </w:rPr>
              <w:t>infusion is sufficient</w:t>
            </w:r>
            <w:r w:rsidRPr="001753EC">
              <w:rPr>
                <w:rFonts w:cs="Arial"/>
                <w:sz w:val="22"/>
                <w:szCs w:val="22"/>
                <w:lang w:eastAsia="en-GB"/>
              </w:rPr>
              <w:t>.</w:t>
            </w:r>
          </w:p>
        </w:tc>
      </w:tr>
      <w:tr w:rsidR="003B4778" w:rsidRPr="001753EC" w14:paraId="244E1DCE" w14:textId="77777777" w:rsidTr="002F4A23">
        <w:tc>
          <w:tcPr>
            <w:tcW w:w="4786" w:type="dxa"/>
          </w:tcPr>
          <w:p w14:paraId="245A13CD" w14:textId="77777777" w:rsidR="003B4778" w:rsidRPr="001753EC" w:rsidRDefault="003B4778" w:rsidP="001748D9">
            <w:pPr>
              <w:spacing w:after="0" w:line="276" w:lineRule="auto"/>
              <w:rPr>
                <w:rFonts w:cs="Arial"/>
                <w:sz w:val="22"/>
                <w:szCs w:val="22"/>
                <w:lang w:eastAsia="en-GB"/>
              </w:rPr>
            </w:pPr>
            <w:r w:rsidRPr="001753EC">
              <w:rPr>
                <w:rFonts w:cs="Arial"/>
                <w:sz w:val="22"/>
                <w:szCs w:val="22"/>
                <w:lang w:eastAsia="en-GB"/>
              </w:rPr>
              <w:t xml:space="preserve">Establish i.v. access with two large bore </w:t>
            </w:r>
            <w:r w:rsidR="006B05E5" w:rsidRPr="001753EC">
              <w:rPr>
                <w:rFonts w:cs="Arial"/>
                <w:sz w:val="22"/>
                <w:szCs w:val="22"/>
                <w:lang w:eastAsia="en-GB"/>
              </w:rPr>
              <w:t>cannulas</w:t>
            </w:r>
            <w:r w:rsidR="00A731EE" w:rsidRPr="001753EC">
              <w:rPr>
                <w:rFonts w:cs="Arial"/>
                <w:sz w:val="22"/>
                <w:szCs w:val="22"/>
                <w:lang w:eastAsia="en-GB"/>
              </w:rPr>
              <w:t>.</w:t>
            </w:r>
            <w:r w:rsidRPr="001753EC">
              <w:rPr>
                <w:rFonts w:cs="Arial"/>
                <w:sz w:val="22"/>
                <w:szCs w:val="22"/>
                <w:lang w:eastAsia="en-GB"/>
              </w:rPr>
              <w:t xml:space="preserve"> </w:t>
            </w:r>
          </w:p>
        </w:tc>
        <w:tc>
          <w:tcPr>
            <w:tcW w:w="5387" w:type="dxa"/>
            <w:vMerge/>
          </w:tcPr>
          <w:p w14:paraId="2EB657AC" w14:textId="77777777" w:rsidR="003B4778" w:rsidRPr="001753EC" w:rsidRDefault="003B4778" w:rsidP="001748D9">
            <w:pPr>
              <w:spacing w:after="0" w:line="276" w:lineRule="auto"/>
              <w:rPr>
                <w:rFonts w:cs="Arial"/>
                <w:sz w:val="22"/>
                <w:szCs w:val="22"/>
                <w:lang w:eastAsia="en-GB"/>
              </w:rPr>
            </w:pPr>
          </w:p>
        </w:tc>
      </w:tr>
      <w:tr w:rsidR="003B4778" w:rsidRPr="001753EC" w14:paraId="6002CC54" w14:textId="77777777" w:rsidTr="002F4A23">
        <w:tc>
          <w:tcPr>
            <w:tcW w:w="4786" w:type="dxa"/>
          </w:tcPr>
          <w:p w14:paraId="63DA23C7" w14:textId="77777777" w:rsidR="003B4778" w:rsidRPr="001753EC" w:rsidRDefault="003B4778" w:rsidP="001748D9">
            <w:pPr>
              <w:spacing w:after="0" w:line="276" w:lineRule="auto"/>
              <w:rPr>
                <w:rFonts w:cs="Arial"/>
                <w:sz w:val="22"/>
                <w:szCs w:val="22"/>
                <w:lang w:eastAsia="en-GB"/>
              </w:rPr>
            </w:pPr>
            <w:r w:rsidRPr="001753EC">
              <w:rPr>
                <w:rFonts w:cs="Arial"/>
                <w:sz w:val="22"/>
                <w:szCs w:val="22"/>
                <w:lang w:eastAsia="en-GB"/>
              </w:rPr>
              <w:t xml:space="preserve">Collect venous blood samples for urea and electrolytes, glucose, full blood count, bicarbonate, infection screen, </w:t>
            </w:r>
            <w:r w:rsidR="00A731EE" w:rsidRPr="001753EC">
              <w:rPr>
                <w:rFonts w:cs="Arial"/>
                <w:sz w:val="22"/>
                <w:szCs w:val="22"/>
                <w:lang w:eastAsia="en-GB"/>
              </w:rPr>
              <w:t xml:space="preserve">and </w:t>
            </w:r>
            <w:r w:rsidRPr="001753EC">
              <w:rPr>
                <w:rFonts w:cs="Arial"/>
                <w:sz w:val="22"/>
                <w:szCs w:val="22"/>
                <w:lang w:eastAsia="en-GB"/>
              </w:rPr>
              <w:t>store samples (</w:t>
            </w:r>
            <w:r w:rsidR="00A5393B" w:rsidRPr="001753EC">
              <w:rPr>
                <w:rFonts w:cs="Arial"/>
                <w:sz w:val="22"/>
                <w:szCs w:val="22"/>
                <w:lang w:eastAsia="en-GB"/>
              </w:rPr>
              <w:t xml:space="preserve">plasma </w:t>
            </w:r>
            <w:r w:rsidRPr="001753EC">
              <w:rPr>
                <w:rFonts w:cs="Arial"/>
                <w:sz w:val="22"/>
                <w:szCs w:val="22"/>
                <w:lang w:eastAsia="en-GB"/>
              </w:rPr>
              <w:t>cortisol</w:t>
            </w:r>
            <w:r w:rsidR="00A5393B" w:rsidRPr="001753EC">
              <w:rPr>
                <w:rFonts w:cs="Arial"/>
                <w:sz w:val="22"/>
                <w:szCs w:val="22"/>
                <w:lang w:eastAsia="en-GB"/>
              </w:rPr>
              <w:t xml:space="preserve"> and </w:t>
            </w:r>
            <w:r w:rsidRPr="001753EC">
              <w:rPr>
                <w:rFonts w:cs="Arial"/>
                <w:sz w:val="22"/>
                <w:szCs w:val="22"/>
                <w:lang w:eastAsia="en-GB"/>
              </w:rPr>
              <w:t>ACTH</w:t>
            </w:r>
            <w:r w:rsidR="00AD7691" w:rsidRPr="001753EC">
              <w:rPr>
                <w:rFonts w:cs="Arial"/>
                <w:sz w:val="22"/>
                <w:szCs w:val="22"/>
                <w:lang w:eastAsia="en-GB"/>
              </w:rPr>
              <w:t xml:space="preserve"> </w:t>
            </w:r>
            <w:r w:rsidR="00A5393B" w:rsidRPr="001753EC">
              <w:rPr>
                <w:rFonts w:cs="Arial"/>
                <w:sz w:val="22"/>
                <w:szCs w:val="22"/>
                <w:lang w:eastAsia="en-GB"/>
              </w:rPr>
              <w:t>measurement</w:t>
            </w:r>
            <w:r w:rsidRPr="001753EC">
              <w:rPr>
                <w:rFonts w:cs="Arial"/>
                <w:sz w:val="22"/>
                <w:szCs w:val="22"/>
                <w:lang w:eastAsia="en-GB"/>
              </w:rPr>
              <w:t>)</w:t>
            </w:r>
            <w:r w:rsidR="00A731EE" w:rsidRPr="001753EC">
              <w:rPr>
                <w:rFonts w:cs="Arial"/>
                <w:sz w:val="22"/>
                <w:szCs w:val="22"/>
                <w:lang w:eastAsia="en-GB"/>
              </w:rPr>
              <w:t>. Do not wait for blood results.</w:t>
            </w:r>
          </w:p>
        </w:tc>
        <w:tc>
          <w:tcPr>
            <w:tcW w:w="5387" w:type="dxa"/>
            <w:vMerge/>
          </w:tcPr>
          <w:p w14:paraId="429B6F1F" w14:textId="77777777" w:rsidR="003B4778" w:rsidRPr="001753EC" w:rsidRDefault="003B4778" w:rsidP="001748D9">
            <w:pPr>
              <w:spacing w:after="0" w:line="276" w:lineRule="auto"/>
              <w:rPr>
                <w:rFonts w:cs="Arial"/>
                <w:sz w:val="22"/>
                <w:szCs w:val="22"/>
                <w:lang w:eastAsia="en-GB"/>
              </w:rPr>
            </w:pPr>
          </w:p>
        </w:tc>
      </w:tr>
      <w:tr w:rsidR="003B4778" w:rsidRPr="001753EC" w14:paraId="4FD9867F" w14:textId="77777777" w:rsidTr="002F4A23">
        <w:tc>
          <w:tcPr>
            <w:tcW w:w="4786" w:type="dxa"/>
          </w:tcPr>
          <w:p w14:paraId="6665AB13" w14:textId="0207C390" w:rsidR="003B4778" w:rsidRPr="001753EC" w:rsidRDefault="00251CD6" w:rsidP="001748D9">
            <w:pPr>
              <w:spacing w:after="0" w:line="276" w:lineRule="auto"/>
              <w:rPr>
                <w:rFonts w:cs="Arial"/>
                <w:sz w:val="22"/>
                <w:szCs w:val="22"/>
                <w:lang w:eastAsia="en-GB"/>
              </w:rPr>
            </w:pPr>
            <w:r w:rsidRPr="001753EC">
              <w:rPr>
                <w:rFonts w:cs="Arial"/>
                <w:sz w:val="22"/>
                <w:szCs w:val="22"/>
                <w:lang w:eastAsia="en-GB"/>
              </w:rPr>
              <w:t>Rapid infusion of 1L isotonic saline</w:t>
            </w:r>
            <w:r w:rsidR="00A731EE" w:rsidRPr="001753EC">
              <w:rPr>
                <w:rFonts w:cs="Arial"/>
                <w:sz w:val="22"/>
                <w:szCs w:val="22"/>
                <w:lang w:eastAsia="en-GB"/>
              </w:rPr>
              <w:t xml:space="preserve"> solution</w:t>
            </w:r>
            <w:r w:rsidRPr="001753EC">
              <w:rPr>
                <w:rFonts w:cs="Arial"/>
                <w:sz w:val="22"/>
                <w:szCs w:val="22"/>
                <w:lang w:eastAsia="en-GB"/>
              </w:rPr>
              <w:t xml:space="preserve"> </w:t>
            </w:r>
            <w:r w:rsidR="00A731EE" w:rsidRPr="001753EC">
              <w:rPr>
                <w:rStyle w:val="apple-style-span"/>
                <w:rFonts w:cs="Arial"/>
                <w:sz w:val="22"/>
                <w:szCs w:val="22"/>
                <w:shd w:val="clear" w:color="auto" w:fill="FFFFFF"/>
              </w:rPr>
              <w:t>(0.9% NaCl)</w:t>
            </w:r>
            <w:r w:rsidR="00A731EE" w:rsidRPr="001753EC">
              <w:rPr>
                <w:rFonts w:cs="Arial"/>
                <w:sz w:val="22"/>
                <w:szCs w:val="22"/>
                <w:lang w:eastAsia="en-GB"/>
              </w:rPr>
              <w:t xml:space="preserve"> </w:t>
            </w:r>
            <w:r w:rsidRPr="001753EC">
              <w:rPr>
                <w:rFonts w:cs="Arial"/>
                <w:sz w:val="22"/>
                <w:szCs w:val="22"/>
                <w:lang w:eastAsia="en-GB"/>
              </w:rPr>
              <w:t>within the 1</w:t>
            </w:r>
            <w:r w:rsidRPr="001753EC">
              <w:rPr>
                <w:rFonts w:cs="Arial"/>
                <w:sz w:val="22"/>
                <w:szCs w:val="22"/>
                <w:vertAlign w:val="superscript"/>
                <w:lang w:eastAsia="en-GB"/>
              </w:rPr>
              <w:t>st</w:t>
            </w:r>
            <w:r w:rsidRPr="001753EC">
              <w:rPr>
                <w:rFonts w:cs="Arial"/>
                <w:sz w:val="22"/>
                <w:szCs w:val="22"/>
                <w:lang w:eastAsia="en-GB"/>
              </w:rPr>
              <w:t xml:space="preserve"> hour</w:t>
            </w:r>
            <w:r w:rsidR="00AD7691" w:rsidRPr="001753EC">
              <w:rPr>
                <w:rFonts w:cs="Arial"/>
                <w:sz w:val="22"/>
                <w:szCs w:val="22"/>
                <w:lang w:eastAsia="en-GB"/>
              </w:rPr>
              <w:t>, followed</w:t>
            </w:r>
            <w:r w:rsidRPr="001753EC">
              <w:rPr>
                <w:rFonts w:cs="Arial"/>
                <w:sz w:val="22"/>
                <w:szCs w:val="22"/>
                <w:lang w:eastAsia="en-GB"/>
              </w:rPr>
              <w:t xml:space="preserve"> by continuous i.v. isotonic saline </w:t>
            </w:r>
            <w:r w:rsidR="00A731EE" w:rsidRPr="001753EC">
              <w:rPr>
                <w:rFonts w:cs="Arial"/>
                <w:sz w:val="22"/>
                <w:szCs w:val="22"/>
                <w:lang w:eastAsia="en-GB"/>
              </w:rPr>
              <w:t xml:space="preserve">solution </w:t>
            </w:r>
            <w:r w:rsidRPr="001753EC">
              <w:rPr>
                <w:rFonts w:cs="Arial"/>
                <w:sz w:val="22"/>
                <w:szCs w:val="22"/>
                <w:lang w:eastAsia="en-GB"/>
              </w:rPr>
              <w:t>guided by individual patient needs; usually i</w:t>
            </w:r>
            <w:r w:rsidR="003B4778" w:rsidRPr="001753EC">
              <w:rPr>
                <w:rFonts w:cs="Arial"/>
                <w:sz w:val="22"/>
                <w:szCs w:val="22"/>
                <w:lang w:eastAsia="en-GB"/>
              </w:rPr>
              <w:t xml:space="preserve">nfuse </w:t>
            </w:r>
            <w:r w:rsidR="00A731EE" w:rsidRPr="001753EC">
              <w:rPr>
                <w:rFonts w:cs="Arial"/>
                <w:sz w:val="22"/>
                <w:szCs w:val="22"/>
                <w:lang w:eastAsia="en-GB"/>
              </w:rPr>
              <w:t>2</w:t>
            </w:r>
            <w:r w:rsidR="003B4778" w:rsidRPr="001753EC">
              <w:rPr>
                <w:rFonts w:cs="Arial"/>
                <w:sz w:val="22"/>
                <w:szCs w:val="22"/>
                <w:lang w:eastAsia="en-GB"/>
              </w:rPr>
              <w:t>-3</w:t>
            </w:r>
            <w:r w:rsidR="00B542C6" w:rsidRPr="001753EC">
              <w:rPr>
                <w:rFonts w:cs="Arial"/>
                <w:sz w:val="22"/>
                <w:szCs w:val="22"/>
                <w:lang w:eastAsia="en-GB"/>
              </w:rPr>
              <w:t xml:space="preserve"> </w:t>
            </w:r>
            <w:r w:rsidR="003B4778" w:rsidRPr="001753EC">
              <w:rPr>
                <w:rFonts w:cs="Arial"/>
                <w:sz w:val="22"/>
                <w:szCs w:val="22"/>
                <w:lang w:eastAsia="en-GB"/>
              </w:rPr>
              <w:t>L</w:t>
            </w:r>
            <w:r w:rsidR="00A731EE" w:rsidRPr="001753EC">
              <w:rPr>
                <w:rFonts w:cs="Arial"/>
                <w:sz w:val="22"/>
                <w:szCs w:val="22"/>
                <w:lang w:eastAsia="en-GB"/>
              </w:rPr>
              <w:t xml:space="preserve"> of</w:t>
            </w:r>
            <w:r w:rsidR="003B4778" w:rsidRPr="001753EC">
              <w:rPr>
                <w:rFonts w:cs="Arial"/>
                <w:sz w:val="22"/>
                <w:szCs w:val="22"/>
                <w:lang w:eastAsia="en-GB"/>
              </w:rPr>
              <w:t xml:space="preserve"> normal saline</w:t>
            </w:r>
            <w:r w:rsidR="00A731EE" w:rsidRPr="001753EC">
              <w:rPr>
                <w:rFonts w:cs="Arial"/>
                <w:sz w:val="22"/>
                <w:szCs w:val="22"/>
                <w:lang w:eastAsia="en-GB"/>
              </w:rPr>
              <w:t xml:space="preserve"> solution</w:t>
            </w:r>
            <w:r w:rsidR="003B4778" w:rsidRPr="001753EC">
              <w:rPr>
                <w:rFonts w:cs="Arial"/>
                <w:sz w:val="22"/>
                <w:szCs w:val="22"/>
                <w:lang w:eastAsia="en-GB"/>
              </w:rPr>
              <w:t xml:space="preserve"> within 12 hours; </w:t>
            </w:r>
            <w:r w:rsidR="00A731EE" w:rsidRPr="001753EC">
              <w:rPr>
                <w:rFonts w:cs="Arial"/>
                <w:sz w:val="22"/>
                <w:szCs w:val="22"/>
                <w:lang w:eastAsia="en-GB"/>
              </w:rPr>
              <w:t>after this, fluid management should be</w:t>
            </w:r>
            <w:r w:rsidR="003B4778" w:rsidRPr="001753EC">
              <w:rPr>
                <w:rFonts w:cs="Arial"/>
                <w:sz w:val="22"/>
                <w:szCs w:val="22"/>
                <w:lang w:eastAsia="en-GB"/>
              </w:rPr>
              <w:t xml:space="preserve"> guided by volume status</w:t>
            </w:r>
            <w:r w:rsidR="00A731EE" w:rsidRPr="001753EC">
              <w:rPr>
                <w:rFonts w:cs="Arial"/>
                <w:sz w:val="22"/>
                <w:szCs w:val="22"/>
                <w:lang w:eastAsia="en-GB"/>
              </w:rPr>
              <w:t>,</w:t>
            </w:r>
            <w:r w:rsidR="003B4778" w:rsidRPr="001753EC">
              <w:rPr>
                <w:rFonts w:cs="Arial"/>
                <w:sz w:val="22"/>
                <w:szCs w:val="22"/>
                <w:lang w:eastAsia="en-GB"/>
              </w:rPr>
              <w:t xml:space="preserve"> urine output</w:t>
            </w:r>
            <w:r w:rsidR="00A731EE" w:rsidRPr="001753EC">
              <w:rPr>
                <w:rFonts w:cs="Arial"/>
                <w:sz w:val="22"/>
                <w:szCs w:val="22"/>
                <w:lang w:eastAsia="en-GB"/>
              </w:rPr>
              <w:t xml:space="preserve"> and biochemical results;</w:t>
            </w:r>
            <w:r w:rsidR="003B4778" w:rsidRPr="001753EC">
              <w:rPr>
                <w:rFonts w:cs="Arial"/>
                <w:sz w:val="22"/>
                <w:szCs w:val="22"/>
                <w:lang w:eastAsia="en-GB"/>
              </w:rPr>
              <w:t xml:space="preserve"> 50g/L (5%) dextrose in </w:t>
            </w:r>
            <w:r w:rsidR="00A731EE" w:rsidRPr="001753EC">
              <w:rPr>
                <w:rFonts w:cs="Arial"/>
                <w:sz w:val="22"/>
                <w:szCs w:val="22"/>
                <w:lang w:eastAsia="en-GB"/>
              </w:rPr>
              <w:t>saline solution</w:t>
            </w:r>
            <w:r w:rsidRPr="001753EC">
              <w:rPr>
                <w:rStyle w:val="apple-style-span"/>
                <w:rFonts w:cs="Arial"/>
                <w:sz w:val="22"/>
                <w:szCs w:val="22"/>
                <w:shd w:val="clear" w:color="auto" w:fill="FFFFFF"/>
              </w:rPr>
              <w:t xml:space="preserve"> if there is evidence of </w:t>
            </w:r>
            <w:r w:rsidR="00A20339" w:rsidRPr="001753EC">
              <w:rPr>
                <w:rStyle w:val="apple-style-span"/>
                <w:rFonts w:cs="Arial"/>
                <w:sz w:val="22"/>
                <w:szCs w:val="22"/>
                <w:shd w:val="clear" w:color="auto" w:fill="FFFFFF"/>
              </w:rPr>
              <w:t>hypoglycemia</w:t>
            </w:r>
            <w:r w:rsidR="00A731EE" w:rsidRPr="001753EC">
              <w:rPr>
                <w:rStyle w:val="apple-style-span"/>
                <w:rFonts w:cs="Arial"/>
                <w:sz w:val="22"/>
                <w:szCs w:val="22"/>
                <w:shd w:val="clear" w:color="auto" w:fill="FFFFFF"/>
              </w:rPr>
              <w:t>.</w:t>
            </w:r>
          </w:p>
        </w:tc>
        <w:tc>
          <w:tcPr>
            <w:tcW w:w="5387" w:type="dxa"/>
            <w:vMerge/>
          </w:tcPr>
          <w:p w14:paraId="6560DBB4" w14:textId="77777777" w:rsidR="003B4778" w:rsidRPr="001753EC" w:rsidRDefault="003B4778" w:rsidP="001748D9">
            <w:pPr>
              <w:spacing w:after="0" w:line="276" w:lineRule="auto"/>
              <w:rPr>
                <w:rFonts w:cs="Arial"/>
                <w:sz w:val="22"/>
                <w:szCs w:val="22"/>
                <w:lang w:eastAsia="en-GB"/>
              </w:rPr>
            </w:pPr>
          </w:p>
        </w:tc>
      </w:tr>
      <w:tr w:rsidR="003B4778" w:rsidRPr="001753EC" w14:paraId="3112E0E5" w14:textId="77777777" w:rsidTr="002F4A23">
        <w:tc>
          <w:tcPr>
            <w:tcW w:w="4786" w:type="dxa"/>
          </w:tcPr>
          <w:p w14:paraId="67098482" w14:textId="77777777" w:rsidR="00043AE9" w:rsidRPr="001753EC" w:rsidRDefault="003B4778" w:rsidP="001748D9">
            <w:pPr>
              <w:spacing w:after="0" w:line="276" w:lineRule="auto"/>
              <w:rPr>
                <w:rFonts w:cs="Arial"/>
                <w:sz w:val="22"/>
                <w:szCs w:val="22"/>
                <w:lang w:eastAsia="en-GB"/>
              </w:rPr>
            </w:pPr>
            <w:r w:rsidRPr="001753EC">
              <w:rPr>
                <w:rFonts w:cs="Arial"/>
                <w:sz w:val="22"/>
                <w:szCs w:val="22"/>
                <w:lang w:eastAsia="en-GB"/>
              </w:rPr>
              <w:t>Inject i</w:t>
            </w:r>
            <w:r w:rsidR="00251CD6" w:rsidRPr="001753EC">
              <w:rPr>
                <w:rFonts w:cs="Arial"/>
                <w:sz w:val="22"/>
                <w:szCs w:val="22"/>
                <w:lang w:eastAsia="en-GB"/>
              </w:rPr>
              <w:t>.</w:t>
            </w:r>
            <w:r w:rsidRPr="001753EC">
              <w:rPr>
                <w:rFonts w:cs="Arial"/>
                <w:sz w:val="22"/>
                <w:szCs w:val="22"/>
                <w:lang w:eastAsia="en-GB"/>
              </w:rPr>
              <w:t>v</w:t>
            </w:r>
            <w:r w:rsidR="00251CD6" w:rsidRPr="001753EC">
              <w:rPr>
                <w:rFonts w:cs="Arial"/>
                <w:sz w:val="22"/>
                <w:szCs w:val="22"/>
                <w:lang w:eastAsia="en-GB"/>
              </w:rPr>
              <w:t>.</w:t>
            </w:r>
            <w:r w:rsidRPr="001753EC">
              <w:rPr>
                <w:rFonts w:cs="Arial"/>
                <w:sz w:val="22"/>
                <w:szCs w:val="22"/>
                <w:lang w:eastAsia="en-GB"/>
              </w:rPr>
              <w:t xml:space="preserve"> </w:t>
            </w:r>
            <w:r w:rsidR="00251CD6" w:rsidRPr="001753EC">
              <w:rPr>
                <w:rFonts w:cs="Arial"/>
                <w:sz w:val="22"/>
                <w:szCs w:val="22"/>
                <w:lang w:eastAsia="en-GB"/>
              </w:rPr>
              <w:t>100mg</w:t>
            </w:r>
            <w:r w:rsidR="00A731EE" w:rsidRPr="001753EC">
              <w:rPr>
                <w:rFonts w:cs="Arial"/>
                <w:sz w:val="22"/>
                <w:szCs w:val="22"/>
                <w:lang w:eastAsia="en-GB"/>
              </w:rPr>
              <w:t xml:space="preserve"> of</w:t>
            </w:r>
            <w:r w:rsidR="00251CD6" w:rsidRPr="001753EC">
              <w:rPr>
                <w:rFonts w:cs="Arial"/>
                <w:sz w:val="22"/>
                <w:szCs w:val="22"/>
                <w:lang w:eastAsia="en-GB"/>
              </w:rPr>
              <w:t xml:space="preserve"> </w:t>
            </w:r>
            <w:r w:rsidRPr="001753EC">
              <w:rPr>
                <w:rFonts w:cs="Arial"/>
                <w:sz w:val="22"/>
                <w:szCs w:val="22"/>
                <w:lang w:eastAsia="en-GB"/>
              </w:rPr>
              <w:t xml:space="preserve">HC </w:t>
            </w:r>
            <w:r w:rsidR="00251CD6" w:rsidRPr="001753EC">
              <w:rPr>
                <w:rFonts w:cs="Arial"/>
                <w:sz w:val="22"/>
                <w:szCs w:val="22"/>
                <w:lang w:eastAsia="en-GB"/>
              </w:rPr>
              <w:t xml:space="preserve">immediately </w:t>
            </w:r>
            <w:r w:rsidR="008C610A" w:rsidRPr="001753EC">
              <w:rPr>
                <w:rFonts w:cs="Arial"/>
                <w:sz w:val="22"/>
                <w:szCs w:val="22"/>
                <w:lang w:eastAsia="en-GB"/>
              </w:rPr>
              <w:t>(50-100</w:t>
            </w:r>
            <w:r w:rsidR="00043AE9" w:rsidRPr="001753EC">
              <w:rPr>
                <w:rFonts w:cs="Arial"/>
                <w:sz w:val="22"/>
                <w:szCs w:val="22"/>
                <w:lang w:eastAsia="en-GB"/>
              </w:rPr>
              <w:t>mg/m</w:t>
            </w:r>
            <w:r w:rsidR="00043AE9" w:rsidRPr="001753EC">
              <w:rPr>
                <w:rFonts w:cs="Arial"/>
                <w:sz w:val="22"/>
                <w:szCs w:val="22"/>
                <w:vertAlign w:val="superscript"/>
                <w:lang w:eastAsia="en-GB"/>
              </w:rPr>
              <w:t>2</w:t>
            </w:r>
            <w:r w:rsidR="00043AE9" w:rsidRPr="001753EC">
              <w:rPr>
                <w:rFonts w:cs="Arial"/>
                <w:sz w:val="22"/>
                <w:szCs w:val="22"/>
                <w:lang w:eastAsia="en-GB"/>
              </w:rPr>
              <w:t xml:space="preserve"> for children) </w:t>
            </w:r>
            <w:r w:rsidRPr="001753EC">
              <w:rPr>
                <w:rFonts w:cs="Arial"/>
                <w:sz w:val="22"/>
                <w:szCs w:val="22"/>
                <w:lang w:eastAsia="en-GB"/>
              </w:rPr>
              <w:t>and then</w:t>
            </w:r>
            <w:r w:rsidR="00043AE9" w:rsidRPr="001753EC">
              <w:rPr>
                <w:rFonts w:cs="Arial"/>
                <w:sz w:val="22"/>
                <w:szCs w:val="22"/>
                <w:lang w:eastAsia="en-GB"/>
              </w:rPr>
              <w:t xml:space="preserve"> </w:t>
            </w:r>
            <w:r w:rsidR="00251CD6" w:rsidRPr="001753EC">
              <w:rPr>
                <w:rFonts w:cs="Arial"/>
                <w:sz w:val="22"/>
                <w:szCs w:val="22"/>
                <w:lang w:eastAsia="en-GB"/>
              </w:rPr>
              <w:t>followed by</w:t>
            </w:r>
            <w:r w:rsidR="00043AE9" w:rsidRPr="001753EC">
              <w:rPr>
                <w:rFonts w:cs="Arial"/>
                <w:sz w:val="22"/>
                <w:szCs w:val="22"/>
                <w:lang w:eastAsia="en-GB"/>
              </w:rPr>
              <w:t xml:space="preserve"> 200mg</w:t>
            </w:r>
            <w:r w:rsidR="00251CD6" w:rsidRPr="001753EC">
              <w:rPr>
                <w:rFonts w:cs="Arial"/>
                <w:sz w:val="22"/>
                <w:szCs w:val="22"/>
                <w:lang w:eastAsia="en-GB"/>
              </w:rPr>
              <w:t>/d</w:t>
            </w:r>
            <w:r w:rsidR="00A731EE" w:rsidRPr="001753EC">
              <w:rPr>
                <w:rFonts w:cs="Arial"/>
                <w:sz w:val="22"/>
                <w:szCs w:val="22"/>
                <w:lang w:eastAsia="en-GB"/>
              </w:rPr>
              <w:t>ay</w:t>
            </w:r>
            <w:r w:rsidR="00043AE9" w:rsidRPr="001753EC">
              <w:rPr>
                <w:rFonts w:cs="Arial"/>
                <w:sz w:val="22"/>
                <w:szCs w:val="22"/>
                <w:lang w:eastAsia="en-GB"/>
              </w:rPr>
              <w:t xml:space="preserve"> (50–100mg/m</w:t>
            </w:r>
            <w:r w:rsidR="00043AE9" w:rsidRPr="001753EC">
              <w:rPr>
                <w:rFonts w:cs="Arial"/>
                <w:sz w:val="22"/>
                <w:szCs w:val="22"/>
                <w:vertAlign w:val="superscript"/>
                <w:lang w:eastAsia="en-GB"/>
              </w:rPr>
              <w:t>2</w:t>
            </w:r>
            <w:r w:rsidR="008C610A" w:rsidRPr="001753EC">
              <w:rPr>
                <w:rFonts w:cs="Arial"/>
                <w:sz w:val="22"/>
                <w:szCs w:val="22"/>
                <w:lang w:eastAsia="en-GB"/>
              </w:rPr>
              <w:t xml:space="preserve">/d </w:t>
            </w:r>
            <w:r w:rsidR="00043AE9" w:rsidRPr="001753EC">
              <w:rPr>
                <w:rFonts w:cs="Arial"/>
                <w:sz w:val="22"/>
                <w:szCs w:val="22"/>
                <w:lang w:eastAsia="en-GB"/>
              </w:rPr>
              <w:t>for children</w:t>
            </w:r>
            <w:r w:rsidR="008C610A" w:rsidRPr="001753EC">
              <w:rPr>
                <w:rFonts w:cs="Arial"/>
                <w:sz w:val="22"/>
                <w:szCs w:val="22"/>
                <w:lang w:eastAsia="en-GB"/>
              </w:rPr>
              <w:t xml:space="preserve"> divided q 6h</w:t>
            </w:r>
            <w:r w:rsidR="00BA513E" w:rsidRPr="001753EC">
              <w:rPr>
                <w:rFonts w:cs="Arial"/>
                <w:sz w:val="22"/>
                <w:szCs w:val="22"/>
                <w:lang w:eastAsia="en-GB"/>
              </w:rPr>
              <w:t>) of HC</w:t>
            </w:r>
            <w:r w:rsidR="00043AE9" w:rsidRPr="001753EC">
              <w:rPr>
                <w:rFonts w:cs="Arial"/>
                <w:sz w:val="22"/>
                <w:szCs w:val="22"/>
                <w:lang w:eastAsia="en-GB"/>
              </w:rPr>
              <w:t xml:space="preserve"> (via continuous i.v. therapy or 6</w:t>
            </w:r>
            <w:r w:rsidR="00A731EE" w:rsidRPr="001753EC">
              <w:rPr>
                <w:rFonts w:cs="Arial"/>
                <w:sz w:val="22"/>
                <w:szCs w:val="22"/>
                <w:lang w:eastAsia="en-GB"/>
              </w:rPr>
              <w:t>-8</w:t>
            </w:r>
            <w:r w:rsidR="00043AE9" w:rsidRPr="001753EC">
              <w:rPr>
                <w:rFonts w:cs="Arial"/>
                <w:sz w:val="22"/>
                <w:szCs w:val="22"/>
                <w:lang w:eastAsia="en-GB"/>
              </w:rPr>
              <w:t xml:space="preserve"> hourly </w:t>
            </w:r>
            <w:r w:rsidR="00A731EE" w:rsidRPr="001753EC">
              <w:rPr>
                <w:rFonts w:cs="Arial"/>
                <w:sz w:val="22"/>
                <w:szCs w:val="22"/>
                <w:lang w:eastAsia="en-GB"/>
              </w:rPr>
              <w:t xml:space="preserve">i.v. </w:t>
            </w:r>
            <w:r w:rsidR="00043181" w:rsidRPr="001753EC">
              <w:rPr>
                <w:rFonts w:cs="Arial"/>
                <w:sz w:val="22"/>
                <w:szCs w:val="22"/>
                <w:lang w:eastAsia="en-GB"/>
              </w:rPr>
              <w:t>injection) for</w:t>
            </w:r>
            <w:r w:rsidR="00AD7691" w:rsidRPr="001753EC">
              <w:rPr>
                <w:rFonts w:cs="Arial"/>
                <w:sz w:val="22"/>
                <w:szCs w:val="22"/>
                <w:lang w:eastAsia="en-GB"/>
              </w:rPr>
              <w:t xml:space="preserve"> 24</w:t>
            </w:r>
            <w:r w:rsidR="00A731EE" w:rsidRPr="001753EC">
              <w:rPr>
                <w:rFonts w:cs="Arial"/>
                <w:sz w:val="22"/>
                <w:szCs w:val="22"/>
                <w:lang w:eastAsia="en-GB"/>
              </w:rPr>
              <w:t>h</w:t>
            </w:r>
            <w:r w:rsidR="00251CD6" w:rsidRPr="001753EC">
              <w:rPr>
                <w:rFonts w:cs="Arial"/>
                <w:sz w:val="22"/>
                <w:szCs w:val="22"/>
                <w:lang w:eastAsia="en-GB"/>
              </w:rPr>
              <w:t>, reduce to HC 100mg/d</w:t>
            </w:r>
            <w:r w:rsidR="00A731EE" w:rsidRPr="001753EC">
              <w:rPr>
                <w:rFonts w:cs="Arial"/>
                <w:sz w:val="22"/>
                <w:szCs w:val="22"/>
                <w:lang w:eastAsia="en-GB"/>
              </w:rPr>
              <w:t>ay</w:t>
            </w:r>
            <w:r w:rsidR="00251CD6" w:rsidRPr="001753EC">
              <w:rPr>
                <w:rFonts w:cs="Arial"/>
                <w:sz w:val="22"/>
                <w:szCs w:val="22"/>
                <w:lang w:eastAsia="en-GB"/>
              </w:rPr>
              <w:t xml:space="preserve"> </w:t>
            </w:r>
            <w:r w:rsidR="00A731EE" w:rsidRPr="001753EC">
              <w:rPr>
                <w:rFonts w:cs="Arial"/>
                <w:sz w:val="22"/>
                <w:szCs w:val="22"/>
                <w:lang w:eastAsia="en-GB"/>
              </w:rPr>
              <w:t xml:space="preserve">on </w:t>
            </w:r>
            <w:r w:rsidR="00251CD6" w:rsidRPr="001753EC">
              <w:rPr>
                <w:rFonts w:cs="Arial"/>
                <w:sz w:val="22"/>
                <w:szCs w:val="22"/>
                <w:lang w:eastAsia="en-GB"/>
              </w:rPr>
              <w:t>the following day;</w:t>
            </w:r>
            <w:r w:rsidR="00A731EE" w:rsidRPr="001753EC">
              <w:rPr>
                <w:rFonts w:cs="Arial"/>
                <w:sz w:val="22"/>
                <w:szCs w:val="22"/>
                <w:lang w:eastAsia="en-GB"/>
              </w:rPr>
              <w:t xml:space="preserve"> i.m</w:t>
            </w:r>
            <w:r w:rsidR="00E87CE6" w:rsidRPr="001753EC">
              <w:rPr>
                <w:rFonts w:cs="Arial"/>
                <w:sz w:val="22"/>
                <w:szCs w:val="22"/>
                <w:lang w:eastAsia="en-GB"/>
              </w:rPr>
              <w:t>.</w:t>
            </w:r>
            <w:r w:rsidR="00A731EE" w:rsidRPr="001753EC">
              <w:rPr>
                <w:rFonts w:cs="Arial"/>
                <w:sz w:val="22"/>
                <w:szCs w:val="22"/>
                <w:lang w:eastAsia="en-GB"/>
              </w:rPr>
              <w:t xml:space="preserve"> administration should be used if venous access is not possible;</w:t>
            </w:r>
            <w:r w:rsidR="00251CD6" w:rsidRPr="001753EC">
              <w:rPr>
                <w:rFonts w:cs="Arial"/>
                <w:sz w:val="22"/>
                <w:szCs w:val="22"/>
                <w:lang w:eastAsia="en-GB"/>
              </w:rPr>
              <w:t xml:space="preserve"> </w:t>
            </w:r>
            <w:r w:rsidR="00043AE9" w:rsidRPr="001753EC">
              <w:rPr>
                <w:rFonts w:cs="Arial"/>
                <w:sz w:val="22"/>
                <w:szCs w:val="22"/>
                <w:lang w:eastAsia="en-GB"/>
              </w:rPr>
              <w:t>prednisolone</w:t>
            </w:r>
            <w:r w:rsidR="00A731EE" w:rsidRPr="001753EC">
              <w:rPr>
                <w:rFonts w:cs="Arial"/>
                <w:sz w:val="22"/>
                <w:szCs w:val="22"/>
                <w:lang w:eastAsia="en-GB"/>
              </w:rPr>
              <w:t xml:space="preserve"> may be used as an </w:t>
            </w:r>
            <w:r w:rsidR="00A731EE" w:rsidRPr="001753EC">
              <w:rPr>
                <w:rFonts w:cs="Arial"/>
                <w:sz w:val="22"/>
                <w:szCs w:val="22"/>
                <w:lang w:eastAsia="en-GB"/>
              </w:rPr>
              <w:lastRenderedPageBreak/>
              <w:t>alternative drug if unavailable HC</w:t>
            </w:r>
            <w:r w:rsidR="00043AE9" w:rsidRPr="001753EC">
              <w:rPr>
                <w:rFonts w:cs="Arial"/>
                <w:sz w:val="22"/>
                <w:szCs w:val="22"/>
                <w:lang w:eastAsia="en-GB"/>
              </w:rPr>
              <w:t xml:space="preserve">; dexamethasone is the least preferred and should be given </w:t>
            </w:r>
            <w:r w:rsidR="00A731EE" w:rsidRPr="001753EC">
              <w:rPr>
                <w:rFonts w:cs="Arial"/>
                <w:sz w:val="22"/>
                <w:szCs w:val="22"/>
                <w:lang w:eastAsia="en-GB"/>
              </w:rPr>
              <w:t>only if no other glucocorti</w:t>
            </w:r>
            <w:r w:rsidR="0037108B" w:rsidRPr="001753EC">
              <w:rPr>
                <w:rFonts w:cs="Arial"/>
                <w:sz w:val="22"/>
                <w:szCs w:val="22"/>
                <w:lang w:eastAsia="en-GB"/>
              </w:rPr>
              <w:t>c</w:t>
            </w:r>
            <w:r w:rsidR="00A731EE" w:rsidRPr="001753EC">
              <w:rPr>
                <w:rFonts w:cs="Arial"/>
                <w:sz w:val="22"/>
                <w:szCs w:val="22"/>
                <w:lang w:eastAsia="en-GB"/>
              </w:rPr>
              <w:t>oid is available.</w:t>
            </w:r>
          </w:p>
        </w:tc>
        <w:tc>
          <w:tcPr>
            <w:tcW w:w="5387" w:type="dxa"/>
            <w:vMerge/>
          </w:tcPr>
          <w:p w14:paraId="732D6F47" w14:textId="77777777" w:rsidR="003B4778" w:rsidRPr="001753EC" w:rsidRDefault="003B4778" w:rsidP="001748D9">
            <w:pPr>
              <w:spacing w:after="0" w:line="276" w:lineRule="auto"/>
              <w:rPr>
                <w:rFonts w:cs="Arial"/>
                <w:sz w:val="22"/>
                <w:szCs w:val="22"/>
                <w:lang w:eastAsia="en-GB"/>
              </w:rPr>
            </w:pPr>
          </w:p>
        </w:tc>
      </w:tr>
      <w:tr w:rsidR="008C610A" w:rsidRPr="001753EC" w14:paraId="0E2FB859" w14:textId="77777777" w:rsidTr="002F4A23">
        <w:tc>
          <w:tcPr>
            <w:tcW w:w="10173" w:type="dxa"/>
            <w:gridSpan w:val="2"/>
            <w:shd w:val="clear" w:color="auto" w:fill="auto"/>
          </w:tcPr>
          <w:p w14:paraId="3C4A6C76" w14:textId="77777777" w:rsidR="008C610A" w:rsidRPr="001753EC" w:rsidRDefault="008C610A" w:rsidP="001748D9">
            <w:pPr>
              <w:spacing w:after="0" w:line="276" w:lineRule="auto"/>
              <w:rPr>
                <w:rFonts w:cs="Arial"/>
                <w:b/>
                <w:bCs/>
                <w:sz w:val="22"/>
                <w:szCs w:val="22"/>
                <w:lang w:eastAsia="en-GB"/>
              </w:rPr>
            </w:pPr>
            <w:r w:rsidRPr="001753EC">
              <w:rPr>
                <w:rFonts w:cs="Arial"/>
                <w:b/>
                <w:bCs/>
                <w:sz w:val="22"/>
                <w:szCs w:val="22"/>
                <w:lang w:eastAsia="en-GB"/>
              </w:rPr>
              <w:t>Use additional supportive measures as needed</w:t>
            </w:r>
          </w:p>
        </w:tc>
      </w:tr>
      <w:tr w:rsidR="008C610A" w:rsidRPr="001753EC" w14:paraId="6BC8C9AD" w14:textId="77777777" w:rsidTr="002F4A23">
        <w:tc>
          <w:tcPr>
            <w:tcW w:w="4786" w:type="dxa"/>
          </w:tcPr>
          <w:p w14:paraId="57BFDAC3" w14:textId="4C4AEAD6" w:rsidR="008C610A" w:rsidRPr="001753EC" w:rsidRDefault="008C610A" w:rsidP="001748D9">
            <w:pPr>
              <w:spacing w:after="0" w:line="276" w:lineRule="auto"/>
              <w:rPr>
                <w:rFonts w:cs="Arial"/>
                <w:sz w:val="22"/>
                <w:szCs w:val="22"/>
                <w:lang w:eastAsia="en-GB"/>
              </w:rPr>
            </w:pPr>
            <w:r w:rsidRPr="001753EC">
              <w:rPr>
                <w:rFonts w:cs="Arial"/>
                <w:sz w:val="22"/>
                <w:szCs w:val="22"/>
                <w:lang w:eastAsia="en-GB"/>
              </w:rPr>
              <w:t xml:space="preserve">For </w:t>
            </w:r>
            <w:r w:rsidR="00A20339" w:rsidRPr="001753EC">
              <w:rPr>
                <w:rFonts w:cs="Arial"/>
                <w:sz w:val="22"/>
                <w:szCs w:val="22"/>
                <w:lang w:eastAsia="en-GB"/>
              </w:rPr>
              <w:t>hypoglycemia</w:t>
            </w:r>
          </w:p>
        </w:tc>
        <w:tc>
          <w:tcPr>
            <w:tcW w:w="5387" w:type="dxa"/>
          </w:tcPr>
          <w:p w14:paraId="76386006" w14:textId="77777777" w:rsidR="008C610A" w:rsidRPr="001753EC" w:rsidRDefault="008C610A" w:rsidP="001748D9">
            <w:pPr>
              <w:numPr>
                <w:ilvl w:val="0"/>
                <w:numId w:val="32"/>
              </w:numPr>
              <w:spacing w:after="0" w:line="276" w:lineRule="auto"/>
              <w:ind w:left="0"/>
              <w:rPr>
                <w:rFonts w:cs="Arial"/>
                <w:sz w:val="22"/>
                <w:szCs w:val="22"/>
                <w:lang w:eastAsia="en-GB"/>
              </w:rPr>
            </w:pPr>
            <w:r w:rsidRPr="001753EC">
              <w:rPr>
                <w:rFonts w:cs="Arial"/>
                <w:sz w:val="22"/>
                <w:szCs w:val="22"/>
                <w:lang w:eastAsia="en-GB"/>
              </w:rPr>
              <w:t>Dextrose 0.5</w:t>
            </w:r>
            <w:r w:rsidR="0037108B" w:rsidRPr="001753EC">
              <w:rPr>
                <w:rFonts w:cs="Arial"/>
                <w:sz w:val="22"/>
                <w:szCs w:val="22"/>
                <w:lang w:eastAsia="en-GB"/>
              </w:rPr>
              <w:t>-</w:t>
            </w:r>
            <w:r w:rsidRPr="001753EC">
              <w:rPr>
                <w:rFonts w:cs="Arial"/>
                <w:sz w:val="22"/>
                <w:szCs w:val="22"/>
                <w:lang w:eastAsia="en-GB"/>
              </w:rPr>
              <w:t>1g/kg of dextrose or 2</w:t>
            </w:r>
            <w:r w:rsidR="0037108B" w:rsidRPr="001753EC">
              <w:rPr>
                <w:rFonts w:cs="Arial"/>
                <w:sz w:val="22"/>
                <w:szCs w:val="22"/>
                <w:lang w:eastAsia="en-GB"/>
              </w:rPr>
              <w:t>-</w:t>
            </w:r>
            <w:r w:rsidRPr="001753EC">
              <w:rPr>
                <w:rFonts w:cs="Arial"/>
                <w:sz w:val="22"/>
                <w:szCs w:val="22"/>
                <w:lang w:eastAsia="en-GB"/>
              </w:rPr>
              <w:t xml:space="preserve">4mL/kg of D25W </w:t>
            </w:r>
            <w:r w:rsidR="00A731EE" w:rsidRPr="001753EC">
              <w:rPr>
                <w:rFonts w:cs="Arial"/>
                <w:sz w:val="22"/>
                <w:szCs w:val="22"/>
                <w:lang w:eastAsia="en-GB"/>
              </w:rPr>
              <w:t xml:space="preserve">should be </w:t>
            </w:r>
            <w:r w:rsidRPr="001753EC">
              <w:rPr>
                <w:rFonts w:cs="Arial"/>
                <w:sz w:val="22"/>
                <w:szCs w:val="22"/>
                <w:lang w:eastAsia="en-GB"/>
              </w:rPr>
              <w:t>infused slowly at rate of 2-3mL/min</w:t>
            </w:r>
            <w:r w:rsidR="00A731EE" w:rsidRPr="001753EC">
              <w:rPr>
                <w:rFonts w:cs="Arial"/>
                <w:sz w:val="22"/>
                <w:szCs w:val="22"/>
                <w:lang w:eastAsia="en-GB"/>
              </w:rPr>
              <w:t>; standard initial glucose dose is 25g.</w:t>
            </w:r>
          </w:p>
        </w:tc>
      </w:tr>
      <w:tr w:rsidR="00177B39" w:rsidRPr="001753EC" w14:paraId="1229BCF5" w14:textId="77777777" w:rsidTr="002F4A23">
        <w:tc>
          <w:tcPr>
            <w:tcW w:w="10173" w:type="dxa"/>
            <w:gridSpan w:val="2"/>
          </w:tcPr>
          <w:p w14:paraId="10EDE9A9" w14:textId="77777777" w:rsidR="00177B39" w:rsidRPr="001753EC" w:rsidRDefault="00177B39" w:rsidP="001748D9">
            <w:pPr>
              <w:spacing w:after="0" w:line="276" w:lineRule="auto"/>
              <w:rPr>
                <w:rFonts w:cs="Arial"/>
                <w:sz w:val="22"/>
                <w:szCs w:val="22"/>
                <w:lang w:eastAsia="en-GB"/>
              </w:rPr>
            </w:pPr>
            <w:r w:rsidRPr="001753EC">
              <w:rPr>
                <w:rFonts w:cs="Arial"/>
                <w:sz w:val="22"/>
                <w:szCs w:val="22"/>
                <w:lang w:eastAsia="en-GB"/>
              </w:rPr>
              <w:t>Cardiac monitoring</w:t>
            </w:r>
            <w:r w:rsidR="0037108B" w:rsidRPr="001753EC">
              <w:rPr>
                <w:rFonts w:cs="Arial"/>
                <w:sz w:val="22"/>
                <w:szCs w:val="22"/>
                <w:lang w:eastAsia="en-GB"/>
              </w:rPr>
              <w:t>.</w:t>
            </w:r>
          </w:p>
        </w:tc>
      </w:tr>
      <w:tr w:rsidR="00177B39" w:rsidRPr="001753EC" w14:paraId="29877109" w14:textId="77777777" w:rsidTr="002F4A23">
        <w:tc>
          <w:tcPr>
            <w:tcW w:w="10173" w:type="dxa"/>
            <w:gridSpan w:val="2"/>
          </w:tcPr>
          <w:p w14:paraId="6642BE32" w14:textId="77777777" w:rsidR="00177B39" w:rsidRPr="001753EC" w:rsidRDefault="00AD7691" w:rsidP="001748D9">
            <w:pPr>
              <w:spacing w:after="0" w:line="276" w:lineRule="auto"/>
              <w:rPr>
                <w:rFonts w:cs="Arial"/>
                <w:sz w:val="22"/>
                <w:szCs w:val="22"/>
                <w:lang w:eastAsia="en-GB"/>
              </w:rPr>
            </w:pPr>
            <w:r w:rsidRPr="001753EC">
              <w:rPr>
                <w:rFonts w:cs="Arial"/>
                <w:sz w:val="22"/>
                <w:szCs w:val="22"/>
                <w:lang w:eastAsia="en-GB"/>
              </w:rPr>
              <w:t>MC</w:t>
            </w:r>
            <w:r w:rsidR="00510E9A" w:rsidRPr="001753EC">
              <w:rPr>
                <w:rFonts w:cs="Arial"/>
                <w:sz w:val="22"/>
                <w:szCs w:val="22"/>
                <w:lang w:eastAsia="en-GB"/>
              </w:rPr>
              <w:t>s</w:t>
            </w:r>
            <w:r w:rsidRPr="001753EC">
              <w:rPr>
                <w:rFonts w:cs="Arial"/>
                <w:sz w:val="22"/>
                <w:szCs w:val="22"/>
                <w:lang w:eastAsia="en-GB"/>
              </w:rPr>
              <w:t xml:space="preserve"> </w:t>
            </w:r>
            <w:r w:rsidR="00177B39" w:rsidRPr="001753EC">
              <w:rPr>
                <w:rFonts w:cs="Arial"/>
                <w:sz w:val="22"/>
                <w:szCs w:val="22"/>
                <w:lang w:eastAsia="en-GB"/>
              </w:rPr>
              <w:t>replacement is not required if the HC dose exceeds 50mg/</w:t>
            </w:r>
            <w:r w:rsidR="00A731EE" w:rsidRPr="001753EC">
              <w:rPr>
                <w:rFonts w:cs="Arial"/>
                <w:sz w:val="22"/>
                <w:szCs w:val="22"/>
                <w:lang w:eastAsia="en-GB"/>
              </w:rPr>
              <w:t>day</w:t>
            </w:r>
            <w:r w:rsidR="00264FE3" w:rsidRPr="001753EC">
              <w:rPr>
                <w:rFonts w:cs="Arial"/>
                <w:sz w:val="22"/>
                <w:szCs w:val="22"/>
                <w:lang w:eastAsia="en-GB"/>
              </w:rPr>
              <w:t>.</w:t>
            </w:r>
          </w:p>
        </w:tc>
      </w:tr>
    </w:tbl>
    <w:p w14:paraId="4C083D30" w14:textId="77777777" w:rsidR="003B4778" w:rsidRPr="001753EC" w:rsidRDefault="003B4778" w:rsidP="001748D9">
      <w:pPr>
        <w:pStyle w:val="BodyText"/>
        <w:spacing w:after="0" w:line="276" w:lineRule="auto"/>
        <w:rPr>
          <w:rFonts w:cs="Arial"/>
          <w:sz w:val="22"/>
          <w:szCs w:val="22"/>
          <w:lang w:eastAsia="en-GB"/>
        </w:rPr>
      </w:pPr>
      <w:r w:rsidRPr="001753EC">
        <w:rPr>
          <w:rFonts w:cs="Arial"/>
          <w:sz w:val="22"/>
          <w:szCs w:val="22"/>
          <w:lang w:eastAsia="en-GB"/>
        </w:rPr>
        <w:t>ACTH</w:t>
      </w:r>
      <w:r w:rsidR="00970D7B" w:rsidRPr="001753EC">
        <w:rPr>
          <w:rFonts w:cs="Arial"/>
          <w:sz w:val="22"/>
          <w:szCs w:val="22"/>
          <w:lang w:eastAsia="en-GB"/>
        </w:rPr>
        <w:t>,</w:t>
      </w:r>
      <w:r w:rsidRPr="001753EC">
        <w:rPr>
          <w:rFonts w:cs="Arial"/>
          <w:sz w:val="22"/>
          <w:szCs w:val="22"/>
          <w:lang w:eastAsia="en-GB"/>
        </w:rPr>
        <w:t xml:space="preserve"> adrenocorticotropic hormone; HC</w:t>
      </w:r>
      <w:r w:rsidR="00970D7B" w:rsidRPr="001753EC">
        <w:rPr>
          <w:rFonts w:cs="Arial"/>
          <w:sz w:val="22"/>
          <w:szCs w:val="22"/>
          <w:lang w:eastAsia="en-GB"/>
        </w:rPr>
        <w:t>,</w:t>
      </w:r>
      <w:r w:rsidRPr="001753EC">
        <w:rPr>
          <w:rFonts w:cs="Arial"/>
          <w:sz w:val="22"/>
          <w:szCs w:val="22"/>
          <w:lang w:eastAsia="en-GB"/>
        </w:rPr>
        <w:t xml:space="preserve"> hydrocortisone; i.m.</w:t>
      </w:r>
      <w:r w:rsidR="00970D7B" w:rsidRPr="001753EC">
        <w:rPr>
          <w:rFonts w:cs="Arial"/>
          <w:sz w:val="22"/>
          <w:szCs w:val="22"/>
          <w:lang w:eastAsia="en-GB"/>
        </w:rPr>
        <w:t>,</w:t>
      </w:r>
      <w:r w:rsidRPr="001753EC">
        <w:rPr>
          <w:rFonts w:cs="Arial"/>
          <w:sz w:val="22"/>
          <w:szCs w:val="22"/>
          <w:lang w:eastAsia="en-GB"/>
        </w:rPr>
        <w:t xml:space="preserve"> intramuscular; i.v.</w:t>
      </w:r>
      <w:r w:rsidR="00970D7B" w:rsidRPr="001753EC">
        <w:rPr>
          <w:rFonts w:cs="Arial"/>
          <w:sz w:val="22"/>
          <w:szCs w:val="22"/>
          <w:lang w:eastAsia="en-GB"/>
        </w:rPr>
        <w:t>,</w:t>
      </w:r>
      <w:r w:rsidRPr="001753EC">
        <w:rPr>
          <w:rFonts w:cs="Arial"/>
          <w:sz w:val="22"/>
          <w:szCs w:val="22"/>
          <w:lang w:eastAsia="en-GB"/>
        </w:rPr>
        <w:t xml:space="preserve"> intravenous; </w:t>
      </w:r>
      <w:r w:rsidR="00AD7691" w:rsidRPr="001753EC">
        <w:rPr>
          <w:rFonts w:cs="Arial"/>
          <w:sz w:val="22"/>
          <w:szCs w:val="22"/>
          <w:lang w:eastAsia="en-GB"/>
        </w:rPr>
        <w:t>MC</w:t>
      </w:r>
      <w:r w:rsidR="00510E9A" w:rsidRPr="001753EC">
        <w:rPr>
          <w:rFonts w:cs="Arial"/>
          <w:sz w:val="22"/>
          <w:szCs w:val="22"/>
          <w:lang w:eastAsia="en-GB"/>
        </w:rPr>
        <w:t>s</w:t>
      </w:r>
      <w:r w:rsidR="00970D7B" w:rsidRPr="001753EC">
        <w:rPr>
          <w:rFonts w:cs="Arial"/>
          <w:sz w:val="22"/>
          <w:szCs w:val="22"/>
          <w:lang w:eastAsia="en-GB"/>
        </w:rPr>
        <w:t>,</w:t>
      </w:r>
      <w:r w:rsidR="00AD7691" w:rsidRPr="001753EC">
        <w:rPr>
          <w:rFonts w:cs="Arial"/>
          <w:sz w:val="22"/>
          <w:szCs w:val="22"/>
          <w:lang w:eastAsia="en-GB"/>
        </w:rPr>
        <w:t xml:space="preserve"> </w:t>
      </w:r>
      <w:r w:rsidR="005C1C1E" w:rsidRPr="001753EC">
        <w:rPr>
          <w:rFonts w:cs="Arial"/>
          <w:sz w:val="22"/>
          <w:szCs w:val="22"/>
          <w:lang w:eastAsia="en-GB"/>
        </w:rPr>
        <w:t>mineralocorticoid</w:t>
      </w:r>
      <w:r w:rsidR="00970D7B" w:rsidRPr="001753EC">
        <w:rPr>
          <w:rFonts w:cs="Arial"/>
          <w:sz w:val="22"/>
          <w:szCs w:val="22"/>
          <w:lang w:eastAsia="en-GB"/>
        </w:rPr>
        <w:t>.</w:t>
      </w:r>
    </w:p>
    <w:p w14:paraId="732028E2" w14:textId="77777777" w:rsidR="00BA513E" w:rsidRPr="001753EC" w:rsidRDefault="00BA513E" w:rsidP="001748D9">
      <w:pPr>
        <w:pStyle w:val="BodyText"/>
        <w:spacing w:after="0" w:line="276" w:lineRule="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B4778" w:rsidRPr="001753EC" w14:paraId="6AE02463" w14:textId="77777777" w:rsidTr="00BE2546">
        <w:trPr>
          <w:tblHeader/>
        </w:trPr>
        <w:tc>
          <w:tcPr>
            <w:tcW w:w="10173" w:type="dxa"/>
            <w:shd w:val="clear" w:color="auto" w:fill="FFFF00"/>
          </w:tcPr>
          <w:p w14:paraId="33CD6D20" w14:textId="2488762D" w:rsidR="003B4778" w:rsidRPr="001753EC" w:rsidRDefault="003B4778" w:rsidP="001748D9">
            <w:pPr>
              <w:spacing w:after="0" w:line="276" w:lineRule="auto"/>
              <w:rPr>
                <w:rFonts w:cs="Arial"/>
                <w:sz w:val="22"/>
                <w:szCs w:val="22"/>
                <w:lang w:eastAsia="en-GB"/>
              </w:rPr>
            </w:pPr>
            <w:r w:rsidRPr="001753EC">
              <w:rPr>
                <w:rFonts w:cs="Arial"/>
                <w:b/>
                <w:sz w:val="22"/>
                <w:szCs w:val="22"/>
                <w:lang w:eastAsia="en-GB"/>
              </w:rPr>
              <w:t xml:space="preserve">Table </w:t>
            </w:r>
            <w:r w:rsidR="00316124" w:rsidRPr="001753EC">
              <w:rPr>
                <w:rFonts w:cs="Arial"/>
                <w:b/>
                <w:sz w:val="22"/>
                <w:szCs w:val="22"/>
                <w:lang w:eastAsia="en-GB"/>
              </w:rPr>
              <w:t>8</w:t>
            </w:r>
            <w:r w:rsidRPr="001753EC">
              <w:rPr>
                <w:rFonts w:cs="Arial"/>
                <w:sz w:val="22"/>
                <w:szCs w:val="22"/>
                <w:lang w:eastAsia="en-GB"/>
              </w:rPr>
              <w:t xml:space="preserve">. </w:t>
            </w:r>
            <w:r w:rsidRPr="001753EC">
              <w:rPr>
                <w:rFonts w:cs="Arial"/>
                <w:b/>
                <w:sz w:val="22"/>
                <w:szCs w:val="22"/>
                <w:lang w:eastAsia="en-GB"/>
              </w:rPr>
              <w:t xml:space="preserve">Treatment </w:t>
            </w:r>
            <w:r w:rsidR="00043181" w:rsidRPr="001753EC">
              <w:rPr>
                <w:rFonts w:cs="Arial"/>
                <w:b/>
                <w:sz w:val="22"/>
                <w:szCs w:val="22"/>
                <w:lang w:eastAsia="en-GB"/>
              </w:rPr>
              <w:t>of</w:t>
            </w:r>
            <w:r w:rsidRPr="001753EC">
              <w:rPr>
                <w:rFonts w:cs="Arial"/>
                <w:b/>
                <w:sz w:val="22"/>
                <w:szCs w:val="22"/>
                <w:lang w:eastAsia="en-GB"/>
              </w:rPr>
              <w:t xml:space="preserve"> Acute Adrenal Insufficiency (Adrenal </w:t>
            </w:r>
            <w:r w:rsidR="00BA513E" w:rsidRPr="001753EC">
              <w:rPr>
                <w:rFonts w:cs="Arial"/>
                <w:b/>
                <w:sz w:val="22"/>
                <w:szCs w:val="22"/>
                <w:lang w:eastAsia="en-GB"/>
              </w:rPr>
              <w:t xml:space="preserve">Crisis) </w:t>
            </w:r>
            <w:r w:rsidR="00A5393B" w:rsidRPr="001753EC">
              <w:rPr>
                <w:rFonts w:cs="Arial"/>
                <w:b/>
                <w:sz w:val="22"/>
                <w:szCs w:val="22"/>
                <w:lang w:eastAsia="en-GB"/>
              </w:rPr>
              <w:t xml:space="preserve">- </w:t>
            </w:r>
            <w:r w:rsidR="00963BCF" w:rsidRPr="001753EC">
              <w:rPr>
                <w:rFonts w:cs="Arial"/>
                <w:b/>
                <w:sz w:val="22"/>
                <w:szCs w:val="22"/>
                <w:lang w:eastAsia="en-GB"/>
              </w:rPr>
              <w:t>A</w:t>
            </w:r>
            <w:r w:rsidR="00BA513E" w:rsidRPr="001753EC">
              <w:rPr>
                <w:rFonts w:cs="Arial"/>
                <w:b/>
                <w:sz w:val="22"/>
                <w:szCs w:val="22"/>
                <w:lang w:eastAsia="en-GB"/>
              </w:rPr>
              <w:t xml:space="preserve">fter </w:t>
            </w:r>
            <w:r w:rsidR="00963BCF" w:rsidRPr="001753EC">
              <w:rPr>
                <w:rFonts w:cs="Arial"/>
                <w:b/>
                <w:sz w:val="22"/>
                <w:szCs w:val="22"/>
                <w:lang w:eastAsia="en-GB"/>
              </w:rPr>
              <w:t>P</w:t>
            </w:r>
            <w:r w:rsidR="00BA513E" w:rsidRPr="001753EC">
              <w:rPr>
                <w:rFonts w:cs="Arial"/>
                <w:b/>
                <w:sz w:val="22"/>
                <w:szCs w:val="22"/>
                <w:lang w:eastAsia="en-GB"/>
              </w:rPr>
              <w:t xml:space="preserve">atient </w:t>
            </w:r>
            <w:r w:rsidR="00A20339" w:rsidRPr="001753EC">
              <w:rPr>
                <w:rFonts w:cs="Arial"/>
                <w:b/>
                <w:sz w:val="22"/>
                <w:szCs w:val="22"/>
                <w:lang w:eastAsia="en-GB"/>
              </w:rPr>
              <w:t>Stabilization</w:t>
            </w:r>
          </w:p>
        </w:tc>
      </w:tr>
      <w:tr w:rsidR="003B4778" w:rsidRPr="001753EC" w14:paraId="54148181" w14:textId="77777777" w:rsidTr="00B43AA9">
        <w:tc>
          <w:tcPr>
            <w:tcW w:w="10173" w:type="dxa"/>
          </w:tcPr>
          <w:p w14:paraId="33E0D9E9" w14:textId="77777777" w:rsidR="003B4778" w:rsidRPr="001753EC" w:rsidRDefault="00AD7691" w:rsidP="001748D9">
            <w:pPr>
              <w:spacing w:after="0" w:line="276" w:lineRule="auto"/>
              <w:rPr>
                <w:rFonts w:cs="Arial"/>
                <w:sz w:val="22"/>
                <w:szCs w:val="22"/>
                <w:lang w:eastAsia="en-GB"/>
              </w:rPr>
            </w:pPr>
            <w:r w:rsidRPr="001753EC">
              <w:rPr>
                <w:rFonts w:cs="Arial"/>
                <w:sz w:val="22"/>
                <w:szCs w:val="22"/>
                <w:lang w:eastAsia="en-GB"/>
              </w:rPr>
              <w:t>Continue i.v.</w:t>
            </w:r>
            <w:r w:rsidR="003B4778" w:rsidRPr="001753EC">
              <w:rPr>
                <w:rFonts w:cs="Arial"/>
                <w:sz w:val="22"/>
                <w:szCs w:val="22"/>
                <w:lang w:eastAsia="en-GB"/>
              </w:rPr>
              <w:t xml:space="preserve"> 0.9%</w:t>
            </w:r>
            <w:r w:rsidR="00970D7B" w:rsidRPr="001753EC">
              <w:rPr>
                <w:rFonts w:cs="Arial"/>
                <w:sz w:val="22"/>
                <w:szCs w:val="22"/>
                <w:lang w:eastAsia="en-GB"/>
              </w:rPr>
              <w:t>NaCl</w:t>
            </w:r>
            <w:r w:rsidR="0037108B" w:rsidRPr="001753EC">
              <w:rPr>
                <w:rFonts w:cs="Arial"/>
                <w:sz w:val="22"/>
                <w:szCs w:val="22"/>
                <w:lang w:eastAsia="en-GB"/>
              </w:rPr>
              <w:t>;</w:t>
            </w:r>
            <w:r w:rsidR="003B4778" w:rsidRPr="001753EC">
              <w:rPr>
                <w:rFonts w:cs="Arial"/>
                <w:sz w:val="22"/>
                <w:szCs w:val="22"/>
                <w:lang w:eastAsia="en-GB"/>
              </w:rPr>
              <w:t xml:space="preserve"> </w:t>
            </w:r>
            <w:r w:rsidR="0037108B" w:rsidRPr="001753EC">
              <w:rPr>
                <w:rFonts w:cs="Arial"/>
                <w:sz w:val="22"/>
                <w:szCs w:val="22"/>
                <w:lang w:eastAsia="en-GB"/>
              </w:rPr>
              <w:t xml:space="preserve">rate may be </w:t>
            </w:r>
            <w:r w:rsidR="003B4778" w:rsidRPr="001753EC">
              <w:rPr>
                <w:rFonts w:cs="Arial"/>
                <w:sz w:val="22"/>
                <w:szCs w:val="22"/>
                <w:lang w:eastAsia="en-GB"/>
              </w:rPr>
              <w:t xml:space="preserve">slower </w:t>
            </w:r>
            <w:r w:rsidR="0037108B" w:rsidRPr="001753EC">
              <w:rPr>
                <w:rFonts w:cs="Arial"/>
                <w:sz w:val="22"/>
                <w:szCs w:val="22"/>
                <w:lang w:eastAsia="en-GB"/>
              </w:rPr>
              <w:t xml:space="preserve">and maintained </w:t>
            </w:r>
            <w:r w:rsidR="003B4778" w:rsidRPr="001753EC">
              <w:rPr>
                <w:rFonts w:cs="Arial"/>
                <w:sz w:val="22"/>
                <w:szCs w:val="22"/>
                <w:lang w:eastAsia="en-GB"/>
              </w:rPr>
              <w:t>for 24-48h</w:t>
            </w:r>
            <w:r w:rsidR="0037108B" w:rsidRPr="001753EC">
              <w:rPr>
                <w:rFonts w:cs="Arial"/>
                <w:sz w:val="22"/>
                <w:szCs w:val="22"/>
                <w:lang w:eastAsia="en-GB"/>
              </w:rPr>
              <w:t>.</w:t>
            </w:r>
          </w:p>
        </w:tc>
      </w:tr>
      <w:tr w:rsidR="003B4778" w:rsidRPr="001753EC" w14:paraId="26D13E39" w14:textId="77777777" w:rsidTr="00B43AA9">
        <w:tc>
          <w:tcPr>
            <w:tcW w:w="10173" w:type="dxa"/>
          </w:tcPr>
          <w:p w14:paraId="31B9251B" w14:textId="77777777" w:rsidR="003B4778" w:rsidRPr="001753EC" w:rsidRDefault="003B4778" w:rsidP="001748D9">
            <w:pPr>
              <w:spacing w:after="0" w:line="276" w:lineRule="auto"/>
              <w:rPr>
                <w:rFonts w:cs="Arial"/>
                <w:sz w:val="22"/>
                <w:szCs w:val="22"/>
                <w:lang w:eastAsia="en-GB" w:bidi="th-TH"/>
              </w:rPr>
            </w:pPr>
            <w:r w:rsidRPr="001753EC">
              <w:rPr>
                <w:rFonts w:cs="Arial"/>
                <w:sz w:val="22"/>
                <w:szCs w:val="22"/>
                <w:lang w:eastAsia="en-GB"/>
              </w:rPr>
              <w:t xml:space="preserve">Search for and treat possible infectious precipitating causes of </w:t>
            </w:r>
            <w:r w:rsidR="00A731EE" w:rsidRPr="001753EC">
              <w:rPr>
                <w:rFonts w:cs="Arial"/>
                <w:sz w:val="22"/>
                <w:szCs w:val="22"/>
                <w:lang w:eastAsia="en-GB"/>
              </w:rPr>
              <w:t>adrenal crisis</w:t>
            </w:r>
            <w:r w:rsidRPr="001753EC">
              <w:rPr>
                <w:rFonts w:cs="Arial"/>
                <w:sz w:val="22"/>
                <w:szCs w:val="22"/>
                <w:lang w:eastAsia="en-GB"/>
              </w:rPr>
              <w:t>; treat any associated condition</w:t>
            </w:r>
            <w:r w:rsidR="00264FE3" w:rsidRPr="001753EC">
              <w:rPr>
                <w:rFonts w:cs="Arial"/>
                <w:sz w:val="22"/>
                <w:szCs w:val="22"/>
                <w:lang w:eastAsia="en-GB"/>
              </w:rPr>
              <w:t>(s)</w:t>
            </w:r>
            <w:r w:rsidR="0037108B" w:rsidRPr="001753EC">
              <w:rPr>
                <w:rFonts w:cs="Arial"/>
                <w:sz w:val="22"/>
                <w:szCs w:val="22"/>
                <w:lang w:eastAsia="en-GB"/>
              </w:rPr>
              <w:t>.</w:t>
            </w:r>
          </w:p>
        </w:tc>
      </w:tr>
      <w:tr w:rsidR="003B4778" w:rsidRPr="001753EC" w14:paraId="53594ADA" w14:textId="77777777" w:rsidTr="00B43AA9">
        <w:tc>
          <w:tcPr>
            <w:tcW w:w="10173" w:type="dxa"/>
          </w:tcPr>
          <w:p w14:paraId="444CDA23" w14:textId="77777777" w:rsidR="003B4778" w:rsidRPr="001753EC" w:rsidRDefault="003B4778" w:rsidP="001748D9">
            <w:pPr>
              <w:spacing w:after="0" w:line="276" w:lineRule="auto"/>
              <w:rPr>
                <w:rFonts w:cs="Arial"/>
                <w:sz w:val="22"/>
                <w:szCs w:val="22"/>
                <w:lang w:eastAsia="en-GB"/>
              </w:rPr>
            </w:pPr>
            <w:r w:rsidRPr="001753EC">
              <w:rPr>
                <w:rFonts w:cs="Arial"/>
                <w:sz w:val="22"/>
                <w:szCs w:val="22"/>
                <w:lang w:eastAsia="en-GB"/>
              </w:rPr>
              <w:t>Perform SST to confirm the diagnosis</w:t>
            </w:r>
            <w:r w:rsidR="0037108B" w:rsidRPr="001753EC">
              <w:rPr>
                <w:rFonts w:cs="Arial"/>
                <w:sz w:val="22"/>
                <w:szCs w:val="22"/>
                <w:lang w:eastAsia="en-GB"/>
              </w:rPr>
              <w:t>.</w:t>
            </w:r>
          </w:p>
        </w:tc>
      </w:tr>
      <w:tr w:rsidR="003B4778" w:rsidRPr="001753EC" w14:paraId="520693EE" w14:textId="77777777" w:rsidTr="00B43AA9">
        <w:tc>
          <w:tcPr>
            <w:tcW w:w="10173" w:type="dxa"/>
          </w:tcPr>
          <w:p w14:paraId="23997ABE" w14:textId="77777777" w:rsidR="003B4778" w:rsidRPr="001753EC" w:rsidRDefault="003B4778" w:rsidP="001748D9">
            <w:pPr>
              <w:spacing w:after="0" w:line="276" w:lineRule="auto"/>
              <w:rPr>
                <w:rFonts w:cs="Arial"/>
                <w:sz w:val="22"/>
                <w:szCs w:val="22"/>
                <w:lang w:eastAsia="en-GB"/>
              </w:rPr>
            </w:pPr>
            <w:r w:rsidRPr="001753EC">
              <w:rPr>
                <w:rFonts w:cs="Arial"/>
                <w:sz w:val="22"/>
                <w:szCs w:val="22"/>
                <w:lang w:eastAsia="en-GB"/>
              </w:rPr>
              <w:t>Differential diagnosis if needed</w:t>
            </w:r>
            <w:r w:rsidR="0037108B" w:rsidRPr="001753EC">
              <w:rPr>
                <w:rFonts w:cs="Arial"/>
                <w:sz w:val="22"/>
                <w:szCs w:val="22"/>
                <w:lang w:eastAsia="en-GB"/>
              </w:rPr>
              <w:t>.</w:t>
            </w:r>
          </w:p>
        </w:tc>
      </w:tr>
      <w:tr w:rsidR="003B4778" w:rsidRPr="001753EC" w14:paraId="75E34E17" w14:textId="77777777" w:rsidTr="00B43AA9">
        <w:tc>
          <w:tcPr>
            <w:tcW w:w="10173" w:type="dxa"/>
          </w:tcPr>
          <w:p w14:paraId="6165E12F" w14:textId="77777777" w:rsidR="00264FE3" w:rsidRPr="001753EC" w:rsidRDefault="003B4778" w:rsidP="001748D9">
            <w:pPr>
              <w:spacing w:after="0" w:line="276" w:lineRule="auto"/>
              <w:rPr>
                <w:rFonts w:cs="Arial"/>
                <w:sz w:val="22"/>
                <w:szCs w:val="22"/>
                <w:lang w:eastAsia="en-GB"/>
              </w:rPr>
            </w:pPr>
            <w:r w:rsidRPr="001753EC">
              <w:rPr>
                <w:rFonts w:cs="Arial"/>
                <w:sz w:val="22"/>
                <w:szCs w:val="22"/>
                <w:lang w:eastAsia="en-GB"/>
              </w:rPr>
              <w:t xml:space="preserve">Taper parenteral glucocorticoids over </w:t>
            </w:r>
            <w:r w:rsidR="00264FE3" w:rsidRPr="001753EC">
              <w:rPr>
                <w:rFonts w:cs="Arial"/>
                <w:sz w:val="22"/>
                <w:szCs w:val="22"/>
                <w:lang w:eastAsia="en-GB"/>
              </w:rPr>
              <w:t>1-3</w:t>
            </w:r>
            <w:r w:rsidRPr="001753EC">
              <w:rPr>
                <w:rFonts w:cs="Arial"/>
                <w:sz w:val="22"/>
                <w:szCs w:val="22"/>
                <w:lang w:eastAsia="en-GB"/>
              </w:rPr>
              <w:t xml:space="preserve"> days</w:t>
            </w:r>
            <w:r w:rsidR="00264FE3" w:rsidRPr="001753EC">
              <w:rPr>
                <w:rFonts w:cs="Arial"/>
                <w:sz w:val="22"/>
                <w:szCs w:val="22"/>
                <w:lang w:eastAsia="en-GB"/>
              </w:rPr>
              <w:t>, depending on precipitating illness.</w:t>
            </w:r>
          </w:p>
          <w:p w14:paraId="1C7CAC1B" w14:textId="77777777" w:rsidR="003B4778" w:rsidRPr="001753EC" w:rsidRDefault="00264FE3" w:rsidP="001748D9">
            <w:pPr>
              <w:spacing w:after="0" w:line="276" w:lineRule="auto"/>
              <w:rPr>
                <w:rFonts w:cs="Arial"/>
                <w:sz w:val="22"/>
                <w:szCs w:val="22"/>
                <w:lang w:eastAsia="en-GB"/>
              </w:rPr>
            </w:pPr>
            <w:r w:rsidRPr="001753EC">
              <w:rPr>
                <w:rFonts w:cs="Arial"/>
                <w:sz w:val="22"/>
                <w:szCs w:val="22"/>
                <w:lang w:eastAsia="en-GB"/>
              </w:rPr>
              <w:t>After the first 24 hours, HC dose can be reduced to 50mg q 6h and switched to oral HC 40mg in the morning and 20mg in the afternoon, then tapered to a standard dose of 10mg on awakening</w:t>
            </w:r>
            <w:r w:rsidR="00060174" w:rsidRPr="001753EC">
              <w:rPr>
                <w:rFonts w:cs="Arial"/>
                <w:sz w:val="22"/>
                <w:szCs w:val="22"/>
                <w:lang w:eastAsia="en-GB"/>
              </w:rPr>
              <w:t>, 5mg at lunchtime</w:t>
            </w:r>
            <w:r w:rsidRPr="001753EC">
              <w:rPr>
                <w:rFonts w:cs="Arial"/>
                <w:sz w:val="22"/>
                <w:szCs w:val="22"/>
                <w:lang w:eastAsia="en-GB"/>
              </w:rPr>
              <w:t xml:space="preserve"> and 5-10mg in the early afternoon.</w:t>
            </w:r>
          </w:p>
        </w:tc>
      </w:tr>
      <w:tr w:rsidR="003B4778" w:rsidRPr="001753EC" w14:paraId="2EEEEECB" w14:textId="77777777" w:rsidTr="00B43AA9">
        <w:tc>
          <w:tcPr>
            <w:tcW w:w="10173" w:type="dxa"/>
          </w:tcPr>
          <w:p w14:paraId="2C37B0BB" w14:textId="3DC6BAB1" w:rsidR="00264FE3" w:rsidRPr="001753EC" w:rsidRDefault="00264FE3" w:rsidP="001748D9">
            <w:pPr>
              <w:spacing w:after="0" w:line="276" w:lineRule="auto"/>
              <w:rPr>
                <w:rFonts w:cs="Arial"/>
                <w:sz w:val="22"/>
                <w:szCs w:val="22"/>
                <w:lang w:eastAsia="en-GB"/>
              </w:rPr>
            </w:pPr>
            <w:r w:rsidRPr="001753EC">
              <w:rPr>
                <w:rFonts w:cs="Arial"/>
                <w:sz w:val="22"/>
                <w:szCs w:val="22"/>
                <w:lang w:eastAsia="en-GB"/>
              </w:rPr>
              <w:t>In aldosterone deficiency, b</w:t>
            </w:r>
            <w:r w:rsidR="003B4778" w:rsidRPr="001753EC">
              <w:rPr>
                <w:rFonts w:cs="Arial"/>
                <w:sz w:val="22"/>
                <w:szCs w:val="22"/>
                <w:lang w:eastAsia="en-GB"/>
              </w:rPr>
              <w:t>egin MC</w:t>
            </w:r>
            <w:r w:rsidR="00510E9A" w:rsidRPr="001753EC">
              <w:rPr>
                <w:rFonts w:cs="Arial"/>
                <w:sz w:val="22"/>
                <w:szCs w:val="22"/>
                <w:lang w:eastAsia="en-GB"/>
              </w:rPr>
              <w:t>s</w:t>
            </w:r>
            <w:r w:rsidR="003B4778" w:rsidRPr="001753EC">
              <w:rPr>
                <w:rFonts w:cs="Arial"/>
                <w:sz w:val="22"/>
                <w:szCs w:val="22"/>
                <w:lang w:eastAsia="en-GB"/>
              </w:rPr>
              <w:t xml:space="preserve"> replacement with fludrocortisone (</w:t>
            </w:r>
            <w:r w:rsidRPr="001753EC">
              <w:rPr>
                <w:rFonts w:cs="Arial"/>
                <w:sz w:val="22"/>
                <w:szCs w:val="22"/>
                <w:lang w:eastAsia="en-GB"/>
              </w:rPr>
              <w:t>100</w:t>
            </w:r>
            <w:r w:rsidRPr="001753EC">
              <w:rPr>
                <w:rFonts w:cs="Arial"/>
                <w:sz w:val="22"/>
                <w:szCs w:val="22"/>
              </w:rPr>
              <w:t>μ</w:t>
            </w:r>
            <w:r w:rsidR="003B4778" w:rsidRPr="001753EC">
              <w:rPr>
                <w:rFonts w:cs="Arial"/>
                <w:sz w:val="22"/>
                <w:szCs w:val="22"/>
                <w:lang w:eastAsia="en-GB"/>
              </w:rPr>
              <w:t xml:space="preserve">g by mouth daily) when saline infusion ceased to prevent sodium loss, intravascular volume depletion and </w:t>
            </w:r>
            <w:r w:rsidR="00A20339" w:rsidRPr="001753EC">
              <w:rPr>
                <w:rFonts w:cs="Arial"/>
                <w:sz w:val="22"/>
                <w:szCs w:val="22"/>
                <w:lang w:eastAsia="en-GB"/>
              </w:rPr>
              <w:t>hyperkaliemia</w:t>
            </w:r>
            <w:r w:rsidRPr="001753EC">
              <w:rPr>
                <w:rFonts w:cs="Arial"/>
                <w:sz w:val="22"/>
                <w:szCs w:val="22"/>
                <w:lang w:eastAsia="en-GB"/>
              </w:rPr>
              <w:t>.</w:t>
            </w:r>
          </w:p>
          <w:p w14:paraId="6F83D0D2" w14:textId="77777777" w:rsidR="00264FE3" w:rsidRPr="001753EC" w:rsidRDefault="00264FE3" w:rsidP="001748D9">
            <w:pPr>
              <w:spacing w:after="0" w:line="276" w:lineRule="auto"/>
              <w:rPr>
                <w:rFonts w:cs="Arial"/>
                <w:sz w:val="22"/>
                <w:szCs w:val="22"/>
                <w:lang w:eastAsia="en-GB" w:bidi="th-TH"/>
              </w:rPr>
            </w:pPr>
            <w:r w:rsidRPr="001753EC">
              <w:rPr>
                <w:rFonts w:cs="Arial"/>
                <w:sz w:val="22"/>
                <w:szCs w:val="22"/>
                <w:lang w:eastAsia="en-GB"/>
              </w:rPr>
              <w:t>However, MC</w:t>
            </w:r>
            <w:r w:rsidR="00510E9A" w:rsidRPr="001753EC">
              <w:rPr>
                <w:rFonts w:cs="Arial"/>
                <w:sz w:val="22"/>
                <w:szCs w:val="22"/>
                <w:lang w:eastAsia="en-GB"/>
              </w:rPr>
              <w:t>s</w:t>
            </w:r>
            <w:r w:rsidRPr="001753EC">
              <w:rPr>
                <w:rFonts w:cs="Arial"/>
                <w:sz w:val="22"/>
                <w:szCs w:val="22"/>
                <w:lang w:eastAsia="en-GB"/>
              </w:rPr>
              <w:t xml:space="preserve"> replacement is not required if the HC dose exceeds 50mg/day.</w:t>
            </w:r>
          </w:p>
        </w:tc>
      </w:tr>
    </w:tbl>
    <w:p w14:paraId="1F4BA7CE" w14:textId="77777777" w:rsidR="003B4778" w:rsidRPr="001753EC" w:rsidRDefault="00AD7691" w:rsidP="001748D9">
      <w:pPr>
        <w:pStyle w:val="BodyText"/>
        <w:spacing w:after="0" w:line="276" w:lineRule="auto"/>
        <w:rPr>
          <w:rFonts w:cs="Arial"/>
          <w:sz w:val="22"/>
          <w:szCs w:val="22"/>
          <w:lang w:eastAsia="en-GB"/>
        </w:rPr>
      </w:pPr>
      <w:r w:rsidRPr="001753EC">
        <w:rPr>
          <w:rFonts w:cs="Arial"/>
          <w:sz w:val="22"/>
          <w:szCs w:val="22"/>
          <w:lang w:eastAsia="en-GB"/>
        </w:rPr>
        <w:t>ACTH</w:t>
      </w:r>
      <w:r w:rsidR="0037108B" w:rsidRPr="001753EC">
        <w:rPr>
          <w:rFonts w:cs="Arial"/>
          <w:sz w:val="22"/>
          <w:szCs w:val="22"/>
          <w:lang w:eastAsia="en-GB"/>
        </w:rPr>
        <w:t>,</w:t>
      </w:r>
      <w:r w:rsidRPr="001753EC">
        <w:rPr>
          <w:rFonts w:cs="Arial"/>
          <w:sz w:val="22"/>
          <w:szCs w:val="22"/>
          <w:lang w:eastAsia="en-GB"/>
        </w:rPr>
        <w:t xml:space="preserve"> adrenocorticop</w:t>
      </w:r>
      <w:r w:rsidR="00510E9A" w:rsidRPr="001753EC">
        <w:rPr>
          <w:rFonts w:cs="Arial"/>
          <w:sz w:val="22"/>
          <w:szCs w:val="22"/>
          <w:lang w:eastAsia="en-GB"/>
        </w:rPr>
        <w:t>ic</w:t>
      </w:r>
      <w:r w:rsidRPr="001753EC">
        <w:rPr>
          <w:rFonts w:cs="Arial"/>
          <w:sz w:val="22"/>
          <w:szCs w:val="22"/>
          <w:lang w:eastAsia="en-GB"/>
        </w:rPr>
        <w:t xml:space="preserve"> hormone; </w:t>
      </w:r>
      <w:r w:rsidR="003B4778" w:rsidRPr="001753EC">
        <w:rPr>
          <w:rFonts w:cs="Arial"/>
          <w:sz w:val="22"/>
          <w:szCs w:val="22"/>
          <w:lang w:eastAsia="en-GB"/>
        </w:rPr>
        <w:t>HC</w:t>
      </w:r>
      <w:r w:rsidR="0037108B" w:rsidRPr="001753EC">
        <w:rPr>
          <w:rFonts w:cs="Arial"/>
          <w:sz w:val="22"/>
          <w:szCs w:val="22"/>
          <w:lang w:eastAsia="en-GB"/>
        </w:rPr>
        <w:t>,</w:t>
      </w:r>
      <w:r w:rsidR="003B4778" w:rsidRPr="001753EC">
        <w:rPr>
          <w:rFonts w:cs="Arial"/>
          <w:sz w:val="22"/>
          <w:szCs w:val="22"/>
          <w:lang w:eastAsia="en-GB"/>
        </w:rPr>
        <w:t xml:space="preserve"> hydrocortisone; i</w:t>
      </w:r>
      <w:r w:rsidRPr="001753EC">
        <w:rPr>
          <w:rFonts w:cs="Arial"/>
          <w:sz w:val="22"/>
          <w:szCs w:val="22"/>
          <w:lang w:eastAsia="en-GB"/>
        </w:rPr>
        <w:t>.</w:t>
      </w:r>
      <w:r w:rsidR="003B4778" w:rsidRPr="001753EC">
        <w:rPr>
          <w:rFonts w:cs="Arial"/>
          <w:sz w:val="22"/>
          <w:szCs w:val="22"/>
          <w:lang w:eastAsia="en-GB"/>
        </w:rPr>
        <w:t>m</w:t>
      </w:r>
      <w:r w:rsidRPr="001753EC">
        <w:rPr>
          <w:rFonts w:cs="Arial"/>
          <w:sz w:val="22"/>
          <w:szCs w:val="22"/>
          <w:lang w:eastAsia="en-GB"/>
        </w:rPr>
        <w:t>.</w:t>
      </w:r>
      <w:r w:rsidR="0037108B" w:rsidRPr="001753EC">
        <w:rPr>
          <w:rFonts w:cs="Arial"/>
          <w:sz w:val="22"/>
          <w:szCs w:val="22"/>
          <w:lang w:eastAsia="en-GB"/>
        </w:rPr>
        <w:t>,</w:t>
      </w:r>
      <w:r w:rsidR="003B4778" w:rsidRPr="001753EC">
        <w:rPr>
          <w:rFonts w:cs="Arial"/>
          <w:sz w:val="22"/>
          <w:szCs w:val="22"/>
          <w:lang w:eastAsia="en-GB"/>
        </w:rPr>
        <w:t xml:space="preserve"> intramuscular; i</w:t>
      </w:r>
      <w:r w:rsidRPr="001753EC">
        <w:rPr>
          <w:rFonts w:cs="Arial"/>
          <w:sz w:val="22"/>
          <w:szCs w:val="22"/>
          <w:lang w:eastAsia="en-GB"/>
        </w:rPr>
        <w:t>.</w:t>
      </w:r>
      <w:r w:rsidR="003B4778" w:rsidRPr="001753EC">
        <w:rPr>
          <w:rFonts w:cs="Arial"/>
          <w:sz w:val="22"/>
          <w:szCs w:val="22"/>
          <w:lang w:eastAsia="en-GB"/>
        </w:rPr>
        <w:t>v</w:t>
      </w:r>
      <w:r w:rsidRPr="001753EC">
        <w:rPr>
          <w:rFonts w:cs="Arial"/>
          <w:sz w:val="22"/>
          <w:szCs w:val="22"/>
          <w:lang w:eastAsia="en-GB"/>
        </w:rPr>
        <w:t>.</w:t>
      </w:r>
      <w:r w:rsidR="0037108B" w:rsidRPr="001753EC">
        <w:rPr>
          <w:rFonts w:cs="Arial"/>
          <w:sz w:val="22"/>
          <w:szCs w:val="22"/>
          <w:lang w:eastAsia="en-GB"/>
        </w:rPr>
        <w:t>,</w:t>
      </w:r>
      <w:r w:rsidR="003B4778" w:rsidRPr="001753EC">
        <w:rPr>
          <w:rFonts w:cs="Arial"/>
          <w:sz w:val="22"/>
          <w:szCs w:val="22"/>
          <w:lang w:eastAsia="en-GB"/>
        </w:rPr>
        <w:t xml:space="preserve"> intravenous; MC</w:t>
      </w:r>
      <w:r w:rsidR="00510E9A" w:rsidRPr="001753EC">
        <w:rPr>
          <w:rFonts w:cs="Arial"/>
          <w:sz w:val="22"/>
          <w:szCs w:val="22"/>
          <w:lang w:eastAsia="en-GB"/>
        </w:rPr>
        <w:t>s</w:t>
      </w:r>
      <w:r w:rsidR="0037108B" w:rsidRPr="001753EC">
        <w:rPr>
          <w:rFonts w:cs="Arial"/>
          <w:sz w:val="22"/>
          <w:szCs w:val="22"/>
          <w:lang w:eastAsia="en-GB"/>
        </w:rPr>
        <w:t>,</w:t>
      </w:r>
      <w:r w:rsidR="00BA513E" w:rsidRPr="001753EC">
        <w:rPr>
          <w:rFonts w:cs="Arial"/>
          <w:sz w:val="22"/>
          <w:szCs w:val="22"/>
          <w:lang w:eastAsia="en-GB"/>
        </w:rPr>
        <w:t xml:space="preserve"> mineralocorticoid</w:t>
      </w:r>
      <w:r w:rsidR="00510E9A" w:rsidRPr="001753EC">
        <w:rPr>
          <w:rFonts w:cs="Arial"/>
          <w:sz w:val="22"/>
          <w:szCs w:val="22"/>
          <w:lang w:eastAsia="en-GB"/>
        </w:rPr>
        <w:t>s</w:t>
      </w:r>
      <w:r w:rsidR="00BA513E" w:rsidRPr="001753EC">
        <w:rPr>
          <w:rFonts w:cs="Arial"/>
          <w:sz w:val="22"/>
          <w:szCs w:val="22"/>
          <w:lang w:eastAsia="en-GB"/>
        </w:rPr>
        <w:t>; SST</w:t>
      </w:r>
      <w:r w:rsidR="0037108B" w:rsidRPr="001753EC">
        <w:rPr>
          <w:rFonts w:cs="Arial"/>
          <w:sz w:val="22"/>
          <w:szCs w:val="22"/>
          <w:lang w:eastAsia="en-GB"/>
        </w:rPr>
        <w:t>,</w:t>
      </w:r>
      <w:r w:rsidR="00BA513E" w:rsidRPr="001753EC">
        <w:rPr>
          <w:rFonts w:cs="Arial"/>
          <w:sz w:val="22"/>
          <w:szCs w:val="22"/>
          <w:lang w:eastAsia="en-GB"/>
        </w:rPr>
        <w:t xml:space="preserve"> short S</w:t>
      </w:r>
      <w:r w:rsidR="003B4778" w:rsidRPr="001753EC">
        <w:rPr>
          <w:rFonts w:cs="Arial"/>
          <w:sz w:val="22"/>
          <w:szCs w:val="22"/>
          <w:lang w:eastAsia="en-GB"/>
        </w:rPr>
        <w:t>ynacthen test</w:t>
      </w:r>
      <w:r w:rsidR="0037108B" w:rsidRPr="001753EC">
        <w:rPr>
          <w:rFonts w:cs="Arial"/>
          <w:sz w:val="22"/>
          <w:szCs w:val="22"/>
          <w:lang w:eastAsia="en-GB"/>
        </w:rPr>
        <w:t>.</w:t>
      </w:r>
    </w:p>
    <w:p w14:paraId="34715D4F" w14:textId="77777777" w:rsidR="00917D8F" w:rsidRPr="001753EC" w:rsidRDefault="00917D8F" w:rsidP="001748D9">
      <w:pPr>
        <w:pStyle w:val="BodyText"/>
        <w:spacing w:after="0" w:line="276" w:lineRule="auto"/>
        <w:rPr>
          <w:rFonts w:cs="Arial"/>
          <w:b/>
          <w:sz w:val="22"/>
          <w:szCs w:val="22"/>
        </w:rPr>
      </w:pPr>
    </w:p>
    <w:p w14:paraId="7C156082" w14:textId="77777777" w:rsidR="00963BCF" w:rsidRPr="001753EC" w:rsidRDefault="007F36FE" w:rsidP="001748D9">
      <w:pPr>
        <w:pStyle w:val="BodyText"/>
        <w:spacing w:after="0" w:line="276" w:lineRule="auto"/>
        <w:rPr>
          <w:rFonts w:cs="Arial"/>
          <w:b/>
          <w:color w:val="00B050"/>
          <w:sz w:val="22"/>
          <w:szCs w:val="22"/>
        </w:rPr>
      </w:pPr>
      <w:r w:rsidRPr="001753EC">
        <w:rPr>
          <w:rFonts w:cs="Arial"/>
          <w:b/>
          <w:color w:val="00B050"/>
          <w:sz w:val="22"/>
          <w:szCs w:val="22"/>
        </w:rPr>
        <w:t xml:space="preserve">Management of </w:t>
      </w:r>
      <w:r w:rsidR="00963BCF" w:rsidRPr="001753EC">
        <w:rPr>
          <w:rFonts w:cs="Arial"/>
          <w:b/>
          <w:color w:val="00B050"/>
          <w:sz w:val="22"/>
          <w:szCs w:val="22"/>
        </w:rPr>
        <w:t>C</w:t>
      </w:r>
      <w:r w:rsidRPr="001753EC">
        <w:rPr>
          <w:rFonts w:cs="Arial"/>
          <w:b/>
          <w:color w:val="00B050"/>
          <w:sz w:val="22"/>
          <w:szCs w:val="22"/>
        </w:rPr>
        <w:t xml:space="preserve">hronic or </w:t>
      </w:r>
      <w:r w:rsidR="00963BCF" w:rsidRPr="001753EC">
        <w:rPr>
          <w:rFonts w:cs="Arial"/>
          <w:b/>
          <w:color w:val="00B050"/>
          <w:sz w:val="22"/>
          <w:szCs w:val="22"/>
        </w:rPr>
        <w:t>I</w:t>
      </w:r>
      <w:r w:rsidRPr="001753EC">
        <w:rPr>
          <w:rFonts w:cs="Arial"/>
          <w:b/>
          <w:color w:val="00B050"/>
          <w:sz w:val="22"/>
          <w:szCs w:val="22"/>
        </w:rPr>
        <w:t xml:space="preserve">nsidious </w:t>
      </w:r>
      <w:r w:rsidR="00963BCF" w:rsidRPr="001753EC">
        <w:rPr>
          <w:rFonts w:cs="Arial"/>
          <w:b/>
          <w:color w:val="00B050"/>
          <w:sz w:val="22"/>
          <w:szCs w:val="22"/>
        </w:rPr>
        <w:t>O</w:t>
      </w:r>
      <w:r w:rsidRPr="001753EC">
        <w:rPr>
          <w:rFonts w:cs="Arial"/>
          <w:b/>
          <w:color w:val="00B050"/>
          <w:sz w:val="22"/>
          <w:szCs w:val="22"/>
        </w:rPr>
        <w:t xml:space="preserve">nset of </w:t>
      </w:r>
      <w:r w:rsidR="00963BCF" w:rsidRPr="001753EC">
        <w:rPr>
          <w:rFonts w:cs="Arial"/>
          <w:b/>
          <w:color w:val="00B050"/>
          <w:sz w:val="22"/>
          <w:szCs w:val="22"/>
        </w:rPr>
        <w:t>A</w:t>
      </w:r>
      <w:r w:rsidRPr="001753EC">
        <w:rPr>
          <w:rFonts w:cs="Arial"/>
          <w:b/>
          <w:color w:val="00B050"/>
          <w:sz w:val="22"/>
          <w:szCs w:val="22"/>
        </w:rPr>
        <w:t xml:space="preserve">drenal </w:t>
      </w:r>
      <w:r w:rsidR="00963BCF" w:rsidRPr="001753EC">
        <w:rPr>
          <w:rFonts w:cs="Arial"/>
          <w:b/>
          <w:color w:val="00B050"/>
          <w:sz w:val="22"/>
          <w:szCs w:val="22"/>
        </w:rPr>
        <w:t>I</w:t>
      </w:r>
      <w:r w:rsidRPr="001753EC">
        <w:rPr>
          <w:rFonts w:cs="Arial"/>
          <w:b/>
          <w:color w:val="00B050"/>
          <w:sz w:val="22"/>
          <w:szCs w:val="22"/>
        </w:rPr>
        <w:t xml:space="preserve">nsufficiency </w:t>
      </w:r>
    </w:p>
    <w:p w14:paraId="5B246000" w14:textId="7F70F824" w:rsidR="003B4778" w:rsidRPr="001753EC" w:rsidRDefault="007F36FE" w:rsidP="001748D9">
      <w:pPr>
        <w:pStyle w:val="BodyText"/>
        <w:spacing w:after="0" w:line="276" w:lineRule="auto"/>
        <w:rPr>
          <w:rFonts w:cs="Arial"/>
          <w:sz w:val="22"/>
          <w:szCs w:val="22"/>
          <w:lang w:eastAsia="en-GB"/>
        </w:rPr>
      </w:pPr>
      <w:r w:rsidRPr="001753EC">
        <w:rPr>
          <w:rFonts w:cs="Arial"/>
          <w:sz w:val="22"/>
          <w:szCs w:val="22"/>
        </w:rPr>
        <w:br/>
      </w:r>
      <w:r w:rsidR="003B4778" w:rsidRPr="001753EC">
        <w:rPr>
          <w:rFonts w:cs="Arial"/>
          <w:sz w:val="22"/>
          <w:szCs w:val="22"/>
          <w:lang w:eastAsia="en-GB"/>
        </w:rPr>
        <w:t>The aim of replacement treatment in AI is to mimic the normal cortisol secretion rate</w:t>
      </w:r>
      <w:r w:rsidR="00EB7FEE" w:rsidRPr="001753EC">
        <w:rPr>
          <w:rFonts w:cs="Arial"/>
          <w:sz w:val="22"/>
          <w:szCs w:val="22"/>
          <w:lang w:eastAsia="en-GB"/>
        </w:rPr>
        <w:t>, which is around 5-8mg/m</w:t>
      </w:r>
      <w:r w:rsidR="00EB7FEE" w:rsidRPr="001753EC">
        <w:rPr>
          <w:rFonts w:cs="Arial"/>
          <w:sz w:val="22"/>
          <w:szCs w:val="22"/>
          <w:vertAlign w:val="superscript"/>
          <w:lang w:eastAsia="en-GB"/>
        </w:rPr>
        <w:t>2</w:t>
      </w:r>
      <w:r w:rsidR="00EB7FEE" w:rsidRPr="001753EC">
        <w:rPr>
          <w:rFonts w:cs="Arial"/>
          <w:sz w:val="22"/>
          <w:szCs w:val="22"/>
          <w:lang w:eastAsia="en-GB"/>
        </w:rPr>
        <w:t>/day</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PEVuZE5vdGU+PENpdGU+PEF1dGhvcj5Fc3RlYmFuPC9BdXRob3I+PFllYXI+MTk5MTwvWWVhcj48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==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PEVuZE5vdGU+PENpdGU+PEF1dGhvcj5Fc3RlYmFuPC9BdXRob3I+PFllYXI+MTk5MTwvWWVhcj48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==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(42,43)</w:t>
      </w:r>
      <w:r w:rsidR="00B875B8" w:rsidRPr="001753EC">
        <w:rPr>
          <w:rFonts w:cs="Arial"/>
          <w:sz w:val="22"/>
          <w:szCs w:val="22"/>
          <w:lang w:eastAsia="en-GB"/>
        </w:rPr>
        <w:fldChar w:fldCharType="end"/>
      </w:r>
      <w:r w:rsidR="007B3565" w:rsidRPr="001753EC">
        <w:rPr>
          <w:rFonts w:cs="Arial"/>
          <w:sz w:val="22"/>
          <w:szCs w:val="22"/>
          <w:lang w:eastAsia="en-GB"/>
        </w:rPr>
        <w:t>.</w:t>
      </w:r>
      <w:r w:rsidR="003B4778" w:rsidRPr="001753EC">
        <w:rPr>
          <w:rFonts w:cs="Arial"/>
          <w:sz w:val="22"/>
          <w:szCs w:val="22"/>
          <w:lang w:eastAsia="en-GB"/>
        </w:rPr>
        <w:t xml:space="preserve"> </w:t>
      </w:r>
      <w:r w:rsidR="00EB7FEE" w:rsidRPr="001753EC">
        <w:rPr>
          <w:rFonts w:cs="Arial"/>
          <w:sz w:val="22"/>
          <w:szCs w:val="22"/>
          <w:lang w:eastAsia="en-GB"/>
        </w:rPr>
        <w:t>Previous</w:t>
      </w:r>
      <w:r w:rsidR="003B4778" w:rsidRPr="001753EC">
        <w:rPr>
          <w:rFonts w:cs="Arial"/>
          <w:sz w:val="22"/>
          <w:szCs w:val="22"/>
          <w:lang w:eastAsia="en-GB"/>
        </w:rPr>
        <w:t>ly this</w:t>
      </w:r>
      <w:r w:rsidR="00EB7FEE" w:rsidRPr="001753EC">
        <w:rPr>
          <w:rFonts w:cs="Arial"/>
          <w:sz w:val="22"/>
          <w:szCs w:val="22"/>
          <w:lang w:eastAsia="en-GB"/>
        </w:rPr>
        <w:t xml:space="preserve"> rate</w:t>
      </w:r>
      <w:r w:rsidR="003B4778" w:rsidRPr="001753EC">
        <w:rPr>
          <w:rFonts w:cs="Arial"/>
          <w:sz w:val="22"/>
          <w:szCs w:val="22"/>
          <w:lang w:eastAsia="en-GB"/>
        </w:rPr>
        <w:t xml:space="preserve"> was thought to be approximately 25-30mg/day</w:t>
      </w:r>
      <w:r w:rsidR="00EB7FEE" w:rsidRPr="001753EC">
        <w:rPr>
          <w:rFonts w:cs="Arial"/>
          <w:sz w:val="22"/>
          <w:szCs w:val="22"/>
          <w:lang w:eastAsia="en-GB"/>
        </w:rPr>
        <w:t xml:space="preserve"> of HC</w:t>
      </w:r>
      <w:r w:rsidR="003B4778" w:rsidRPr="001753EC">
        <w:rPr>
          <w:rFonts w:cs="Arial"/>
          <w:sz w:val="22"/>
          <w:szCs w:val="22"/>
          <w:lang w:eastAsia="en-GB"/>
        </w:rPr>
        <w:t xml:space="preserve">, but normal cortisol production rates seem to be </w:t>
      </w:r>
      <w:r w:rsidR="00EB7FEE" w:rsidRPr="001753EC">
        <w:rPr>
          <w:rFonts w:cs="Arial"/>
          <w:sz w:val="22"/>
          <w:szCs w:val="22"/>
          <w:lang w:eastAsia="en-GB"/>
        </w:rPr>
        <w:t>about</w:t>
      </w:r>
      <w:r w:rsidR="0035421B" w:rsidRPr="001753EC">
        <w:rPr>
          <w:rFonts w:cs="Arial"/>
          <w:sz w:val="22"/>
          <w:szCs w:val="22"/>
          <w:lang w:eastAsia="en-GB"/>
        </w:rPr>
        <w:t xml:space="preserve"> </w:t>
      </w:r>
      <w:r w:rsidR="003B4778" w:rsidRPr="001753EC">
        <w:rPr>
          <w:rFonts w:cs="Arial"/>
          <w:sz w:val="22"/>
          <w:szCs w:val="22"/>
          <w:lang w:eastAsia="en-GB"/>
        </w:rPr>
        <w:t>8</w:t>
      </w:r>
      <w:r w:rsidR="00EB7FEE" w:rsidRPr="001753EC">
        <w:rPr>
          <w:rFonts w:cs="Arial"/>
          <w:sz w:val="22"/>
          <w:szCs w:val="22"/>
          <w:lang w:eastAsia="en-GB"/>
        </w:rPr>
        <w:t>-</w:t>
      </w:r>
      <w:r w:rsidR="003B4778" w:rsidRPr="001753EC">
        <w:rPr>
          <w:rFonts w:cs="Arial"/>
          <w:sz w:val="22"/>
          <w:szCs w:val="22"/>
          <w:lang w:eastAsia="en-GB"/>
        </w:rPr>
        <w:t>15mg/da</w:t>
      </w:r>
      <w:r w:rsidR="00AD7691" w:rsidRPr="001753EC">
        <w:rPr>
          <w:rFonts w:cs="Arial"/>
          <w:sz w:val="22"/>
          <w:szCs w:val="22"/>
          <w:lang w:eastAsia="en-GB"/>
        </w:rPr>
        <w:t xml:space="preserve">y. Most patients can cope with </w:t>
      </w:r>
      <w:r w:rsidR="00EB7FEE" w:rsidRPr="001753EC">
        <w:rPr>
          <w:rFonts w:cs="Arial"/>
          <w:sz w:val="22"/>
          <w:szCs w:val="22"/>
          <w:lang w:eastAsia="en-GB"/>
        </w:rPr>
        <w:t xml:space="preserve">less than </w:t>
      </w:r>
      <w:r w:rsidR="003B4778" w:rsidRPr="001753EC">
        <w:rPr>
          <w:rFonts w:cs="Arial"/>
          <w:sz w:val="22"/>
          <w:szCs w:val="22"/>
          <w:lang w:eastAsia="en-GB"/>
        </w:rPr>
        <w:t xml:space="preserve">30mg/day (usually 15-25mg/day in divided doses). </w:t>
      </w:r>
      <w:r w:rsidR="0035421B" w:rsidRPr="001753EC">
        <w:rPr>
          <w:rFonts w:cs="Arial"/>
          <w:sz w:val="22"/>
          <w:szCs w:val="22"/>
          <w:lang w:eastAsia="en-GB"/>
        </w:rPr>
        <w:t xml:space="preserve">Doses are usually given </w:t>
      </w:r>
      <w:r w:rsidR="00EB7FEE" w:rsidRPr="001753EC">
        <w:rPr>
          <w:rFonts w:cs="Arial"/>
          <w:sz w:val="22"/>
          <w:szCs w:val="22"/>
          <w:lang w:eastAsia="en-GB"/>
        </w:rPr>
        <w:t>up</w:t>
      </w:r>
      <w:r w:rsidR="0035421B" w:rsidRPr="001753EC">
        <w:rPr>
          <w:rFonts w:cs="Arial"/>
          <w:sz w:val="22"/>
          <w:szCs w:val="22"/>
          <w:lang w:eastAsia="en-GB"/>
        </w:rPr>
        <w:t>on waking with a smaller dose</w:t>
      </w:r>
      <w:r w:rsidR="00EB7FEE" w:rsidRPr="001753EC">
        <w:rPr>
          <w:rFonts w:cs="Arial"/>
          <w:sz w:val="22"/>
          <w:szCs w:val="22"/>
          <w:lang w:eastAsia="en-GB"/>
        </w:rPr>
        <w:t xml:space="preserve"> </w:t>
      </w:r>
      <w:r w:rsidR="00060174" w:rsidRPr="001753EC">
        <w:rPr>
          <w:rFonts w:cs="Arial"/>
          <w:sz w:val="22"/>
          <w:szCs w:val="22"/>
          <w:lang w:eastAsia="en-GB"/>
        </w:rPr>
        <w:t xml:space="preserve">at lunchtime and then one in late </w:t>
      </w:r>
      <w:r w:rsidR="003B4778" w:rsidRPr="001753EC">
        <w:rPr>
          <w:rFonts w:cs="Arial"/>
          <w:sz w:val="22"/>
          <w:szCs w:val="22"/>
          <w:lang w:eastAsia="en-GB"/>
        </w:rPr>
        <w:t>afternoon</w:t>
      </w:r>
      <w:bookmarkStart w:id="2" w:name="4-u1.0-B978-1-4160-2911-3..50016-9--p485"/>
      <w:bookmarkEnd w:id="2"/>
      <w:r w:rsidR="00EB7FEE" w:rsidRPr="001753EC">
        <w:rPr>
          <w:rFonts w:cs="Arial"/>
          <w:sz w:val="22"/>
          <w:szCs w:val="22"/>
          <w:lang w:eastAsia="en-GB"/>
        </w:rPr>
        <w:t xml:space="preserve">. </w:t>
      </w:r>
      <w:r w:rsidR="00060174" w:rsidRPr="001753EC">
        <w:rPr>
          <w:rFonts w:cs="Arial"/>
          <w:sz w:val="22"/>
          <w:szCs w:val="22"/>
          <w:lang w:eastAsia="en-GB"/>
        </w:rPr>
        <w:t>W</w:t>
      </w:r>
      <w:r w:rsidR="00B25E6F" w:rsidRPr="001753EC">
        <w:rPr>
          <w:rFonts w:cs="Arial"/>
          <w:sz w:val="22"/>
          <w:szCs w:val="22"/>
          <w:lang w:eastAsia="en-GB"/>
        </w:rPr>
        <w:t xml:space="preserve">eight-adjusted dosing may be associated with a better safety profile. </w:t>
      </w:r>
      <w:r w:rsidR="00130EE5" w:rsidRPr="001753EC">
        <w:rPr>
          <w:rFonts w:cs="Arial"/>
          <w:sz w:val="22"/>
          <w:szCs w:val="22"/>
        </w:rPr>
        <w:t xml:space="preserve">Despite the various types of cortisol replacement regimens, no head–to-head comparison data </w:t>
      </w:r>
      <w:r w:rsidR="0037108B" w:rsidRPr="001753EC">
        <w:rPr>
          <w:rFonts w:cs="Arial"/>
          <w:sz w:val="22"/>
          <w:szCs w:val="22"/>
        </w:rPr>
        <w:t xml:space="preserve">is </w:t>
      </w:r>
      <w:r w:rsidR="00130EE5" w:rsidRPr="001753EC">
        <w:rPr>
          <w:rFonts w:cs="Arial"/>
          <w:sz w:val="22"/>
          <w:szCs w:val="22"/>
        </w:rPr>
        <w:t xml:space="preserve">available to advocate one over the other. </w:t>
      </w:r>
      <w:r w:rsidR="00130EE5" w:rsidRPr="001753EC">
        <w:rPr>
          <w:rFonts w:cs="Arial"/>
          <w:sz w:val="22"/>
          <w:szCs w:val="22"/>
          <w:lang w:eastAsia="en-GB"/>
        </w:rPr>
        <w:t xml:space="preserve">Decisions regarding </w:t>
      </w:r>
      <w:r w:rsidR="00130EE5" w:rsidRPr="001753EC">
        <w:rPr>
          <w:rFonts w:cs="Arial"/>
          <w:sz w:val="22"/>
          <w:szCs w:val="22"/>
        </w:rPr>
        <w:t xml:space="preserve">the form </w:t>
      </w:r>
      <w:r w:rsidR="00EB7FEE" w:rsidRPr="001753EC">
        <w:rPr>
          <w:rFonts w:cs="Arial"/>
          <w:sz w:val="22"/>
          <w:szCs w:val="22"/>
        </w:rPr>
        <w:t xml:space="preserve">and </w:t>
      </w:r>
      <w:r w:rsidR="00130EE5" w:rsidRPr="001753EC">
        <w:rPr>
          <w:rFonts w:cs="Arial"/>
          <w:sz w:val="22"/>
          <w:szCs w:val="22"/>
          <w:lang w:eastAsia="en-GB"/>
        </w:rPr>
        <w:t xml:space="preserve">dose of </w:t>
      </w:r>
      <w:r w:rsidR="00EB7FEE" w:rsidRPr="001753EC">
        <w:rPr>
          <w:rFonts w:cs="Arial"/>
          <w:sz w:val="22"/>
          <w:szCs w:val="22"/>
          <w:lang w:eastAsia="en-GB"/>
        </w:rPr>
        <w:t>GC</w:t>
      </w:r>
      <w:r w:rsidR="00904339" w:rsidRPr="001753EC">
        <w:rPr>
          <w:rFonts w:cs="Arial"/>
          <w:sz w:val="22"/>
          <w:szCs w:val="22"/>
          <w:lang w:eastAsia="en-GB"/>
        </w:rPr>
        <w:t>s</w:t>
      </w:r>
      <w:r w:rsidR="00EB7FEE" w:rsidRPr="001753EC">
        <w:rPr>
          <w:rFonts w:cs="Arial"/>
          <w:sz w:val="22"/>
          <w:szCs w:val="22"/>
          <w:lang w:eastAsia="en-GB"/>
        </w:rPr>
        <w:t xml:space="preserve"> </w:t>
      </w:r>
      <w:r w:rsidR="00130EE5" w:rsidRPr="001753EC">
        <w:rPr>
          <w:rFonts w:cs="Arial"/>
          <w:sz w:val="22"/>
          <w:szCs w:val="22"/>
          <w:lang w:eastAsia="en-GB"/>
        </w:rPr>
        <w:t xml:space="preserve">replacement therapy </w:t>
      </w:r>
      <w:r w:rsidR="00130EE5" w:rsidRPr="001753EC">
        <w:rPr>
          <w:rFonts w:cs="Arial"/>
          <w:sz w:val="22"/>
          <w:szCs w:val="22"/>
        </w:rPr>
        <w:t xml:space="preserve">are based on </w:t>
      </w:r>
      <w:r w:rsidR="00130EE5" w:rsidRPr="001753EC">
        <w:rPr>
          <w:rFonts w:cs="Arial"/>
          <w:sz w:val="22"/>
          <w:szCs w:val="22"/>
          <w:lang w:eastAsia="en-GB"/>
        </w:rPr>
        <w:t>crude end-points such as weight, well-being, and blood pressure</w:t>
      </w:r>
      <w:r w:rsidR="0035421B" w:rsidRPr="001753EC">
        <w:rPr>
          <w:rFonts w:cs="Arial"/>
          <w:sz w:val="22"/>
          <w:szCs w:val="22"/>
          <w:lang w:eastAsia="en-GB"/>
        </w:rPr>
        <w:t>,</w:t>
      </w:r>
      <w:r w:rsidR="00130EE5" w:rsidRPr="001753EC">
        <w:rPr>
          <w:rFonts w:cs="Arial"/>
          <w:sz w:val="22"/>
          <w:szCs w:val="22"/>
        </w:rPr>
        <w:t xml:space="preserve"> as well as on local availability</w:t>
      </w:r>
      <w:r w:rsidR="0035421B" w:rsidRPr="001753EC">
        <w:rPr>
          <w:rFonts w:cs="Arial"/>
          <w:sz w:val="22"/>
          <w:szCs w:val="22"/>
        </w:rPr>
        <w:t>, cost</w:t>
      </w:r>
      <w:r w:rsidR="00130EE5" w:rsidRPr="001753EC">
        <w:rPr>
          <w:rFonts w:cs="Arial"/>
          <w:sz w:val="22"/>
          <w:szCs w:val="22"/>
        </w:rPr>
        <w:t xml:space="preserve"> and clinical need (Table </w:t>
      </w:r>
      <w:r w:rsidR="00316124" w:rsidRPr="001753EC">
        <w:rPr>
          <w:rFonts w:cs="Arial"/>
          <w:sz w:val="22"/>
          <w:szCs w:val="22"/>
        </w:rPr>
        <w:t>9</w:t>
      </w:r>
      <w:r w:rsidR="00130EE5" w:rsidRPr="001753EC">
        <w:rPr>
          <w:rFonts w:cs="Arial"/>
          <w:sz w:val="22"/>
          <w:szCs w:val="22"/>
        </w:rPr>
        <w:t>)</w:t>
      </w:r>
      <w:r w:rsidR="003B4778" w:rsidRPr="001753EC">
        <w:rPr>
          <w:rFonts w:cs="Arial"/>
          <w:sz w:val="22"/>
          <w:szCs w:val="22"/>
          <w:lang w:eastAsia="en-GB"/>
        </w:rPr>
        <w:t xml:space="preserve">. Bone mineral density may be reduced on conventional doses of 30mg/day </w:t>
      </w:r>
      <w:r w:rsidR="00AD7691" w:rsidRPr="001753EC">
        <w:rPr>
          <w:rFonts w:cs="Arial"/>
          <w:sz w:val="22"/>
          <w:szCs w:val="22"/>
          <w:lang w:eastAsia="en-GB"/>
        </w:rPr>
        <w:t>HC</w:t>
      </w:r>
      <w:r w:rsidR="003B4778" w:rsidRPr="001753EC">
        <w:rPr>
          <w:rFonts w:cs="Arial"/>
          <w:sz w:val="22"/>
          <w:szCs w:val="22"/>
          <w:lang w:eastAsia="en-GB"/>
        </w:rPr>
        <w:t xml:space="preserve">, highlighting the </w:t>
      </w:r>
      <w:r w:rsidR="00EB7FEE" w:rsidRPr="001753EC">
        <w:rPr>
          <w:rFonts w:cs="Arial"/>
          <w:sz w:val="22"/>
          <w:szCs w:val="22"/>
          <w:lang w:eastAsia="en-GB"/>
        </w:rPr>
        <w:t>importance of aiming</w:t>
      </w:r>
      <w:r w:rsidR="003B4778" w:rsidRPr="001753EC">
        <w:rPr>
          <w:rFonts w:cs="Arial"/>
          <w:sz w:val="22"/>
          <w:szCs w:val="22"/>
          <w:lang w:eastAsia="en-GB"/>
        </w:rPr>
        <w:t xml:space="preserve"> for effective but safe </w:t>
      </w:r>
      <w:r w:rsidR="003B4778" w:rsidRPr="001753EC">
        <w:rPr>
          <w:rFonts w:cs="Arial"/>
          <w:sz w:val="22"/>
          <w:szCs w:val="22"/>
          <w:lang w:eastAsia="en-GB"/>
        </w:rPr>
        <w:lastRenderedPageBreak/>
        <w:t>doses.</w:t>
      </w:r>
      <w:r w:rsidR="003B4778" w:rsidRPr="001753EC">
        <w:rPr>
          <w:rFonts w:cs="Arial"/>
          <w:iCs/>
          <w:sz w:val="22"/>
          <w:szCs w:val="22"/>
          <w:lang w:eastAsia="en-GB"/>
        </w:rPr>
        <w:t xml:space="preserve"> Long-duration </w:t>
      </w:r>
      <w:r w:rsidR="00AD7691" w:rsidRPr="001753EC">
        <w:rPr>
          <w:rFonts w:cs="Arial"/>
          <w:iCs/>
          <w:sz w:val="22"/>
          <w:szCs w:val="22"/>
          <w:lang w:eastAsia="en-GB"/>
        </w:rPr>
        <w:t>GC</w:t>
      </w:r>
      <w:r w:rsidR="00904339" w:rsidRPr="001753EC">
        <w:rPr>
          <w:rFonts w:cs="Arial"/>
          <w:iCs/>
          <w:sz w:val="22"/>
          <w:szCs w:val="22"/>
          <w:lang w:eastAsia="en-GB"/>
        </w:rPr>
        <w:t>s</w:t>
      </w:r>
      <w:r w:rsidR="003B4778" w:rsidRPr="001753EC">
        <w:rPr>
          <w:rFonts w:cs="Arial"/>
          <w:iCs/>
          <w:sz w:val="22"/>
          <w:szCs w:val="22"/>
          <w:lang w:eastAsia="en-GB"/>
        </w:rPr>
        <w:t xml:space="preserve"> can be administered once daily but </w:t>
      </w:r>
      <w:r w:rsidR="0035421B" w:rsidRPr="001753EC">
        <w:rPr>
          <w:rFonts w:cs="Arial"/>
          <w:iCs/>
          <w:sz w:val="22"/>
          <w:szCs w:val="22"/>
          <w:lang w:eastAsia="en-GB"/>
        </w:rPr>
        <w:t xml:space="preserve">may be </w:t>
      </w:r>
      <w:r w:rsidR="003B4778" w:rsidRPr="001753EC">
        <w:rPr>
          <w:rFonts w:cs="Arial"/>
          <w:iCs/>
          <w:sz w:val="22"/>
          <w:szCs w:val="22"/>
          <w:lang w:eastAsia="en-GB"/>
        </w:rPr>
        <w:t>associated with higher risk of side effects</w:t>
      </w:r>
      <w:r w:rsidR="00D26018" w:rsidRPr="001753EC">
        <w:rPr>
          <w:rFonts w:cs="Arial"/>
          <w:sz w:val="22"/>
          <w:szCs w:val="22"/>
          <w:lang w:eastAsia="en-GB"/>
        </w:rPr>
        <w:t xml:space="preserve">. Patients should be </w:t>
      </w:r>
      <w:r w:rsidR="00130EE5" w:rsidRPr="001753EC">
        <w:rPr>
          <w:rFonts w:cs="Arial"/>
          <w:sz w:val="22"/>
          <w:szCs w:val="22"/>
          <w:lang w:eastAsia="en-GB"/>
        </w:rPr>
        <w:t>monitored for clinical symptoms</w:t>
      </w:r>
      <w:r w:rsidR="00D26018" w:rsidRPr="001753EC">
        <w:rPr>
          <w:rFonts w:cs="Arial"/>
          <w:sz w:val="22"/>
          <w:szCs w:val="22"/>
          <w:lang w:eastAsia="en-GB"/>
        </w:rPr>
        <w:t>.</w:t>
      </w:r>
    </w:p>
    <w:p w14:paraId="1D83B4BF" w14:textId="77777777" w:rsidR="00253673" w:rsidRPr="001753EC" w:rsidRDefault="00253673" w:rsidP="001748D9">
      <w:pPr>
        <w:pStyle w:val="BodyText"/>
        <w:spacing w:after="0" w:line="276" w:lineRule="auto"/>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941"/>
        <w:gridCol w:w="2687"/>
      </w:tblGrid>
      <w:tr w:rsidR="007E3104" w:rsidRPr="001753EC" w14:paraId="522A111E" w14:textId="77777777" w:rsidTr="001753EC">
        <w:tc>
          <w:tcPr>
            <w:tcW w:w="10031" w:type="dxa"/>
            <w:gridSpan w:val="3"/>
            <w:shd w:val="clear" w:color="auto" w:fill="FFFF00"/>
          </w:tcPr>
          <w:p w14:paraId="60B9C792" w14:textId="77777777" w:rsidR="00253673" w:rsidRPr="001753EC" w:rsidRDefault="00253673" w:rsidP="001748D9">
            <w:pPr>
              <w:spacing w:after="0" w:line="276" w:lineRule="auto"/>
              <w:rPr>
                <w:rFonts w:cs="Arial"/>
                <w:sz w:val="22"/>
                <w:szCs w:val="22"/>
                <w:lang w:eastAsia="en-GB"/>
              </w:rPr>
            </w:pPr>
            <w:r w:rsidRPr="001753EC">
              <w:rPr>
                <w:rFonts w:cs="Arial"/>
                <w:b/>
                <w:iCs/>
                <w:sz w:val="22"/>
                <w:szCs w:val="22"/>
                <w:lang w:eastAsia="en-GB"/>
              </w:rPr>
              <w:t xml:space="preserve">Table </w:t>
            </w:r>
            <w:r w:rsidR="00316124" w:rsidRPr="001753EC">
              <w:rPr>
                <w:rFonts w:cs="Arial"/>
                <w:b/>
                <w:iCs/>
                <w:sz w:val="22"/>
                <w:szCs w:val="22"/>
                <w:lang w:eastAsia="en-GB"/>
              </w:rPr>
              <w:t>9</w:t>
            </w:r>
            <w:r w:rsidRPr="001753EC">
              <w:rPr>
                <w:rFonts w:cs="Arial"/>
                <w:iCs/>
                <w:sz w:val="22"/>
                <w:szCs w:val="22"/>
                <w:lang w:eastAsia="en-GB"/>
              </w:rPr>
              <w:t xml:space="preserve">. </w:t>
            </w:r>
            <w:r w:rsidRPr="001753EC">
              <w:rPr>
                <w:rFonts w:cs="Arial"/>
                <w:b/>
                <w:iCs/>
                <w:sz w:val="22"/>
                <w:szCs w:val="22"/>
                <w:lang w:eastAsia="en-GB"/>
              </w:rPr>
              <w:t>Glucocorticoid Replacement Schemes</w:t>
            </w:r>
          </w:p>
        </w:tc>
      </w:tr>
      <w:tr w:rsidR="007E3104" w:rsidRPr="001753EC" w14:paraId="18C11F6A" w14:textId="77777777" w:rsidTr="00B43AA9">
        <w:tc>
          <w:tcPr>
            <w:tcW w:w="7196" w:type="dxa"/>
            <w:gridSpan w:val="2"/>
          </w:tcPr>
          <w:p w14:paraId="32DF8703" w14:textId="77777777" w:rsidR="00253673" w:rsidRPr="001753EC" w:rsidRDefault="005F50D0" w:rsidP="001748D9">
            <w:pPr>
              <w:spacing w:after="0" w:line="276" w:lineRule="auto"/>
              <w:rPr>
                <w:rFonts w:cs="Arial"/>
                <w:b/>
                <w:iCs/>
                <w:sz w:val="22"/>
                <w:szCs w:val="22"/>
                <w:lang w:eastAsia="en-GB"/>
              </w:rPr>
            </w:pPr>
            <w:r w:rsidRPr="001753EC">
              <w:rPr>
                <w:rFonts w:cs="Arial"/>
                <w:b/>
                <w:iCs/>
                <w:sz w:val="22"/>
                <w:szCs w:val="22"/>
                <w:lang w:eastAsia="en-GB"/>
              </w:rPr>
              <w:t>Drug profile</w:t>
            </w:r>
          </w:p>
        </w:tc>
        <w:tc>
          <w:tcPr>
            <w:tcW w:w="2835" w:type="dxa"/>
          </w:tcPr>
          <w:p w14:paraId="444B5322" w14:textId="77777777" w:rsidR="00253673" w:rsidRPr="001753EC" w:rsidRDefault="00253673" w:rsidP="001748D9">
            <w:pPr>
              <w:spacing w:after="0" w:line="276" w:lineRule="auto"/>
              <w:rPr>
                <w:rFonts w:cs="Arial"/>
                <w:b/>
                <w:bCs/>
                <w:sz w:val="22"/>
                <w:szCs w:val="22"/>
                <w:lang w:eastAsia="en-GB"/>
              </w:rPr>
            </w:pPr>
            <w:r w:rsidRPr="001753EC">
              <w:rPr>
                <w:rFonts w:cs="Arial"/>
                <w:b/>
                <w:bCs/>
                <w:sz w:val="22"/>
                <w:szCs w:val="22"/>
                <w:lang w:eastAsia="en-GB"/>
              </w:rPr>
              <w:t>Commonly used doses</w:t>
            </w:r>
          </w:p>
        </w:tc>
      </w:tr>
      <w:tr w:rsidR="007E3104" w:rsidRPr="001753EC" w14:paraId="05559ADB" w14:textId="77777777" w:rsidTr="00B43AA9">
        <w:tc>
          <w:tcPr>
            <w:tcW w:w="2872" w:type="dxa"/>
          </w:tcPr>
          <w:p w14:paraId="43DED3BD" w14:textId="77777777" w:rsidR="00D27088" w:rsidRPr="001753EC" w:rsidRDefault="00AE15BE" w:rsidP="001748D9">
            <w:pPr>
              <w:spacing w:after="0" w:line="276" w:lineRule="auto"/>
              <w:rPr>
                <w:rFonts w:cs="Arial"/>
                <w:iCs/>
                <w:sz w:val="22"/>
                <w:szCs w:val="22"/>
                <w:lang w:eastAsia="en-GB"/>
              </w:rPr>
            </w:pPr>
            <w:r w:rsidRPr="001753EC">
              <w:rPr>
                <w:rFonts w:cs="Arial"/>
                <w:iCs/>
                <w:sz w:val="22"/>
                <w:szCs w:val="22"/>
                <w:lang w:eastAsia="en-GB"/>
              </w:rPr>
              <w:t xml:space="preserve">Immediate-release </w:t>
            </w:r>
            <w:r w:rsidR="00E239D7" w:rsidRPr="001753EC">
              <w:rPr>
                <w:rFonts w:cs="Arial"/>
                <w:iCs/>
                <w:sz w:val="22"/>
                <w:szCs w:val="22"/>
                <w:lang w:eastAsia="en-GB"/>
              </w:rPr>
              <w:t>HC</w:t>
            </w:r>
            <w:r w:rsidRPr="001753EC">
              <w:rPr>
                <w:rFonts w:cs="Arial"/>
                <w:iCs/>
                <w:sz w:val="22"/>
                <w:szCs w:val="22"/>
                <w:lang w:eastAsia="en-GB"/>
              </w:rPr>
              <w:t xml:space="preserve"> (H</w:t>
            </w:r>
            <w:r w:rsidR="00EB7FEE" w:rsidRPr="001753EC">
              <w:rPr>
                <w:rFonts w:cs="Arial"/>
                <w:iCs/>
                <w:sz w:val="22"/>
                <w:szCs w:val="22"/>
                <w:lang w:eastAsia="en-GB"/>
              </w:rPr>
              <w:t>ydrocortisone</w:t>
            </w:r>
            <w:r w:rsidRPr="001753EC">
              <w:rPr>
                <w:rFonts w:cs="Arial"/>
                <w:iCs/>
                <w:sz w:val="22"/>
                <w:szCs w:val="22"/>
                <w:lang w:eastAsia="en-GB"/>
              </w:rPr>
              <w:t>)</w:t>
            </w:r>
          </w:p>
        </w:tc>
        <w:tc>
          <w:tcPr>
            <w:tcW w:w="4324" w:type="dxa"/>
          </w:tcPr>
          <w:p w14:paraId="566DD645"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t>Short acting, given in 2-3 divided doses; this</w:t>
            </w:r>
            <w:r w:rsidR="00932530" w:rsidRPr="001753EC">
              <w:rPr>
                <w:rFonts w:cs="Arial"/>
                <w:sz w:val="22"/>
                <w:szCs w:val="22"/>
                <w:lang w:eastAsia="en-GB"/>
              </w:rPr>
              <w:t xml:space="preserve"> biologically active GC</w:t>
            </w:r>
            <w:r w:rsidR="00904339" w:rsidRPr="001753EC">
              <w:rPr>
                <w:rFonts w:cs="Arial"/>
                <w:sz w:val="22"/>
                <w:szCs w:val="22"/>
                <w:lang w:eastAsia="en-GB"/>
              </w:rPr>
              <w:t>s</w:t>
            </w:r>
            <w:r w:rsidRPr="001753EC">
              <w:rPr>
                <w:rFonts w:cs="Arial"/>
                <w:sz w:val="22"/>
                <w:szCs w:val="22"/>
                <w:lang w:eastAsia="en-GB"/>
              </w:rPr>
              <w:t xml:space="preserve"> approximately mimics the endogenous diurnal rhythm; obese individuals may require more </w:t>
            </w:r>
            <w:r w:rsidR="00130EE5" w:rsidRPr="001753EC">
              <w:rPr>
                <w:rFonts w:cs="Arial"/>
                <w:sz w:val="22"/>
                <w:szCs w:val="22"/>
                <w:lang w:eastAsia="en-GB"/>
              </w:rPr>
              <w:t>GC</w:t>
            </w:r>
            <w:r w:rsidR="00904339" w:rsidRPr="001753EC">
              <w:rPr>
                <w:rFonts w:cs="Arial"/>
                <w:sz w:val="22"/>
                <w:szCs w:val="22"/>
                <w:lang w:eastAsia="en-GB"/>
              </w:rPr>
              <w:t>s</w:t>
            </w:r>
            <w:r w:rsidRPr="001753EC">
              <w:rPr>
                <w:rFonts w:cs="Arial"/>
                <w:sz w:val="22"/>
                <w:szCs w:val="22"/>
                <w:lang w:eastAsia="en-GB"/>
              </w:rPr>
              <w:t xml:space="preserve"> replacement than lean individuals; </w:t>
            </w:r>
            <w:r w:rsidR="00B542C6" w:rsidRPr="001753EC">
              <w:rPr>
                <w:rFonts w:cs="Arial"/>
                <w:sz w:val="22"/>
                <w:szCs w:val="22"/>
                <w:lang w:eastAsia="en-GB"/>
              </w:rPr>
              <w:t xml:space="preserve">higher frequency regimes and size-based dosing may be beneficial in individual cases; </w:t>
            </w:r>
            <w:r w:rsidR="00096CB9" w:rsidRPr="001753EC">
              <w:rPr>
                <w:rFonts w:cs="Arial"/>
                <w:sz w:val="22"/>
                <w:szCs w:val="22"/>
                <w:lang w:eastAsia="en-GB"/>
              </w:rPr>
              <w:t>high doses in the evening may disturb sleep and alter metabolism</w:t>
            </w:r>
            <w:r w:rsidR="00EB7FEE" w:rsidRPr="001753EC">
              <w:rPr>
                <w:rFonts w:cs="Arial"/>
                <w:sz w:val="22"/>
                <w:szCs w:val="22"/>
                <w:lang w:eastAsia="en-GB"/>
              </w:rPr>
              <w:t>.</w:t>
            </w:r>
          </w:p>
        </w:tc>
        <w:tc>
          <w:tcPr>
            <w:tcW w:w="2835" w:type="dxa"/>
          </w:tcPr>
          <w:p w14:paraId="4EC20263" w14:textId="77777777" w:rsidR="00B542C6" w:rsidRPr="001753EC" w:rsidRDefault="00B542C6" w:rsidP="001748D9">
            <w:pPr>
              <w:spacing w:after="0" w:line="276" w:lineRule="auto"/>
              <w:rPr>
                <w:rFonts w:cs="Arial"/>
                <w:sz w:val="22"/>
                <w:szCs w:val="22"/>
                <w:lang w:eastAsia="en-GB"/>
              </w:rPr>
            </w:pPr>
            <w:r w:rsidRPr="001753EC">
              <w:rPr>
                <w:rFonts w:cs="Arial"/>
                <w:sz w:val="22"/>
                <w:szCs w:val="22"/>
                <w:lang w:eastAsia="en-GB"/>
              </w:rPr>
              <w:t xml:space="preserve">15-25 mg or </w:t>
            </w:r>
            <w:r w:rsidR="00E239D7" w:rsidRPr="001753EC">
              <w:rPr>
                <w:rFonts w:cs="Arial"/>
                <w:sz w:val="22"/>
                <w:szCs w:val="22"/>
                <w:lang w:eastAsia="en-GB"/>
              </w:rPr>
              <w:t xml:space="preserve">5-8 </w:t>
            </w:r>
            <w:r w:rsidR="00D27088" w:rsidRPr="001753EC">
              <w:rPr>
                <w:rFonts w:cs="Arial"/>
                <w:sz w:val="22"/>
                <w:szCs w:val="22"/>
                <w:lang w:eastAsia="en-GB"/>
              </w:rPr>
              <w:t>mg/m</w:t>
            </w:r>
            <w:r w:rsidR="00D27088" w:rsidRPr="001753EC">
              <w:rPr>
                <w:rFonts w:cs="Arial"/>
                <w:sz w:val="22"/>
                <w:szCs w:val="22"/>
                <w:vertAlign w:val="superscript"/>
                <w:lang w:eastAsia="en-GB"/>
              </w:rPr>
              <w:t>2</w:t>
            </w:r>
            <w:r w:rsidR="00E239D7" w:rsidRPr="001753EC">
              <w:rPr>
                <w:rFonts w:cs="Arial"/>
                <w:sz w:val="22"/>
                <w:szCs w:val="22"/>
                <w:lang w:eastAsia="en-GB"/>
              </w:rPr>
              <w:t xml:space="preserve">/day; </w:t>
            </w:r>
            <w:r w:rsidRPr="001753EC">
              <w:rPr>
                <w:rFonts w:cs="Arial"/>
                <w:sz w:val="22"/>
                <w:szCs w:val="22"/>
                <w:lang w:eastAsia="en-GB"/>
              </w:rPr>
              <w:t>th</w:t>
            </w:r>
            <w:r w:rsidR="00130EE5" w:rsidRPr="001753EC">
              <w:rPr>
                <w:rFonts w:cs="Arial"/>
                <w:sz w:val="22"/>
                <w:szCs w:val="22"/>
                <w:lang w:eastAsia="en-GB"/>
              </w:rPr>
              <w:t>e highest dose in the morning on</w:t>
            </w:r>
          </w:p>
          <w:p w14:paraId="03E26A55" w14:textId="77777777" w:rsidR="00B542C6" w:rsidRPr="001753EC" w:rsidRDefault="00EB7FEE" w:rsidP="001748D9">
            <w:pPr>
              <w:spacing w:after="0" w:line="276" w:lineRule="auto"/>
              <w:rPr>
                <w:rFonts w:cs="Arial"/>
                <w:sz w:val="22"/>
                <w:szCs w:val="22"/>
                <w:lang w:eastAsia="en-GB"/>
              </w:rPr>
            </w:pPr>
            <w:r w:rsidRPr="001753EC">
              <w:rPr>
                <w:rFonts w:cs="Arial"/>
                <w:sz w:val="22"/>
                <w:szCs w:val="22"/>
                <w:lang w:eastAsia="en-GB"/>
              </w:rPr>
              <w:t>a</w:t>
            </w:r>
            <w:r w:rsidR="00B542C6" w:rsidRPr="001753EC">
              <w:rPr>
                <w:rFonts w:cs="Arial"/>
                <w:sz w:val="22"/>
                <w:szCs w:val="22"/>
                <w:lang w:eastAsia="en-GB"/>
              </w:rPr>
              <w:t>wakening, the next in the early afternoon (2h after lunch</w:t>
            </w:r>
            <w:r w:rsidR="00130EE5" w:rsidRPr="001753EC">
              <w:rPr>
                <w:rFonts w:cs="Arial"/>
                <w:sz w:val="22"/>
                <w:szCs w:val="22"/>
                <w:lang w:eastAsia="en-GB"/>
              </w:rPr>
              <w:t>) (</w:t>
            </w:r>
            <w:r w:rsidR="00B542C6" w:rsidRPr="001753EC">
              <w:rPr>
                <w:rFonts w:cs="Arial"/>
                <w:sz w:val="22"/>
                <w:szCs w:val="22"/>
                <w:lang w:eastAsia="en-GB"/>
              </w:rPr>
              <w:t>2</w:t>
            </w:r>
            <w:r w:rsidR="00130EE5" w:rsidRPr="001753EC">
              <w:rPr>
                <w:rFonts w:cs="Arial"/>
                <w:sz w:val="22"/>
                <w:szCs w:val="22"/>
                <w:lang w:eastAsia="en-GB"/>
              </w:rPr>
              <w:t>-dose regime</w:t>
            </w:r>
            <w:r w:rsidR="00B542C6" w:rsidRPr="001753EC">
              <w:rPr>
                <w:rFonts w:cs="Arial"/>
                <w:sz w:val="22"/>
                <w:szCs w:val="22"/>
                <w:lang w:eastAsia="en-GB"/>
              </w:rPr>
              <w:t>) or at lunch and afternoon</w:t>
            </w:r>
            <w:r w:rsidRPr="001753EC">
              <w:rPr>
                <w:rFonts w:cs="Arial"/>
                <w:sz w:val="22"/>
                <w:szCs w:val="22"/>
                <w:lang w:eastAsia="en-GB"/>
              </w:rPr>
              <w:t xml:space="preserve"> but </w:t>
            </w:r>
            <w:r w:rsidR="00096CB9" w:rsidRPr="001753EC">
              <w:rPr>
                <w:rFonts w:cs="Arial"/>
                <w:sz w:val="22"/>
                <w:szCs w:val="22"/>
                <w:lang w:eastAsia="en-GB"/>
              </w:rPr>
              <w:t>not later than 4-6h before bedtime)</w:t>
            </w:r>
            <w:r w:rsidR="00B542C6" w:rsidRPr="001753EC">
              <w:rPr>
                <w:rFonts w:cs="Arial"/>
                <w:sz w:val="22"/>
                <w:szCs w:val="22"/>
                <w:lang w:eastAsia="en-GB"/>
              </w:rPr>
              <w:t xml:space="preserve"> (3-dose</w:t>
            </w:r>
          </w:p>
          <w:p w14:paraId="2015F49B" w14:textId="77777777" w:rsidR="00D27088" w:rsidRPr="001753EC" w:rsidRDefault="00B542C6" w:rsidP="001748D9">
            <w:pPr>
              <w:spacing w:after="0" w:line="276" w:lineRule="auto"/>
              <w:rPr>
                <w:rFonts w:cs="Arial"/>
                <w:iCs/>
                <w:sz w:val="22"/>
                <w:szCs w:val="22"/>
                <w:lang w:eastAsia="en-GB"/>
              </w:rPr>
            </w:pPr>
            <w:r w:rsidRPr="001753EC">
              <w:rPr>
                <w:rFonts w:cs="Arial"/>
                <w:sz w:val="22"/>
                <w:szCs w:val="22"/>
                <w:lang w:eastAsia="en-GB"/>
              </w:rPr>
              <w:t>regime);</w:t>
            </w:r>
            <w:r w:rsidRPr="001753EC">
              <w:rPr>
                <w:rFonts w:cs="Arial"/>
                <w:b/>
                <w:sz w:val="22"/>
                <w:szCs w:val="22"/>
                <w:lang w:eastAsia="en-GB"/>
              </w:rPr>
              <w:t xml:space="preserve"> </w:t>
            </w:r>
            <w:r w:rsidR="00D27088" w:rsidRPr="001753EC">
              <w:rPr>
                <w:rFonts w:cs="Arial"/>
                <w:sz w:val="22"/>
                <w:szCs w:val="22"/>
                <w:lang w:eastAsia="en-GB"/>
              </w:rPr>
              <w:t>u</w:t>
            </w:r>
            <w:r w:rsidR="00130EE5" w:rsidRPr="001753EC">
              <w:rPr>
                <w:rFonts w:cs="Arial"/>
                <w:sz w:val="22"/>
                <w:szCs w:val="22"/>
                <w:lang w:eastAsia="en-GB"/>
              </w:rPr>
              <w:t xml:space="preserve">sually 10mg </w:t>
            </w:r>
            <w:r w:rsidR="00EB7FEE" w:rsidRPr="001753EC">
              <w:rPr>
                <w:rFonts w:cs="Arial"/>
                <w:sz w:val="22"/>
                <w:szCs w:val="22"/>
                <w:lang w:eastAsia="en-GB"/>
              </w:rPr>
              <w:t>upon a</w:t>
            </w:r>
            <w:r w:rsidR="00D27088" w:rsidRPr="001753EC">
              <w:rPr>
                <w:rFonts w:cs="Arial"/>
                <w:sz w:val="22"/>
                <w:szCs w:val="22"/>
                <w:lang w:eastAsia="en-GB"/>
              </w:rPr>
              <w:t>wak</w:t>
            </w:r>
            <w:r w:rsidR="00932530" w:rsidRPr="001753EC">
              <w:rPr>
                <w:rFonts w:cs="Arial"/>
                <w:sz w:val="22"/>
                <w:szCs w:val="22"/>
                <w:lang w:eastAsia="en-GB"/>
              </w:rPr>
              <w:t>en</w:t>
            </w:r>
            <w:r w:rsidR="00D27088" w:rsidRPr="001753EC">
              <w:rPr>
                <w:rFonts w:cs="Arial"/>
                <w:sz w:val="22"/>
                <w:szCs w:val="22"/>
                <w:lang w:eastAsia="en-GB"/>
              </w:rPr>
              <w:t xml:space="preserve">ing, 5mg </w:t>
            </w:r>
            <w:r w:rsidRPr="001753EC">
              <w:rPr>
                <w:rFonts w:cs="Arial"/>
                <w:sz w:val="22"/>
                <w:szCs w:val="22"/>
                <w:lang w:eastAsia="en-GB"/>
              </w:rPr>
              <w:t>at lunch</w:t>
            </w:r>
            <w:r w:rsidR="0035421B" w:rsidRPr="001753EC">
              <w:rPr>
                <w:rFonts w:cs="Arial"/>
                <w:sz w:val="22"/>
                <w:szCs w:val="22"/>
                <w:lang w:eastAsia="en-GB"/>
              </w:rPr>
              <w:t>time and 5mg in the late</w:t>
            </w:r>
            <w:r w:rsidRPr="001753EC">
              <w:rPr>
                <w:rFonts w:cs="Arial"/>
                <w:sz w:val="22"/>
                <w:szCs w:val="22"/>
                <w:lang w:eastAsia="en-GB"/>
              </w:rPr>
              <w:t xml:space="preserve"> afternoon</w:t>
            </w:r>
            <w:r w:rsidR="00EB7FEE" w:rsidRPr="001753EC">
              <w:rPr>
                <w:rFonts w:cs="Arial"/>
                <w:sz w:val="22"/>
                <w:szCs w:val="22"/>
                <w:lang w:eastAsia="en-GB"/>
              </w:rPr>
              <w:t>.</w:t>
            </w:r>
          </w:p>
        </w:tc>
      </w:tr>
      <w:tr w:rsidR="007E3104" w:rsidRPr="001753EC" w14:paraId="7C9727C3" w14:textId="77777777" w:rsidTr="00B43AA9">
        <w:tc>
          <w:tcPr>
            <w:tcW w:w="2872" w:type="dxa"/>
          </w:tcPr>
          <w:p w14:paraId="40226E0B" w14:textId="77777777" w:rsidR="00AE15BE" w:rsidRPr="001753EC" w:rsidRDefault="00AE15BE" w:rsidP="001748D9">
            <w:pPr>
              <w:spacing w:after="0" w:line="276" w:lineRule="auto"/>
              <w:rPr>
                <w:rFonts w:cs="Arial"/>
                <w:iCs/>
                <w:sz w:val="22"/>
                <w:szCs w:val="22"/>
                <w:lang w:eastAsia="en-GB"/>
              </w:rPr>
            </w:pPr>
            <w:r w:rsidRPr="001753EC">
              <w:rPr>
                <w:rFonts w:cs="Arial"/>
                <w:iCs/>
                <w:sz w:val="22"/>
                <w:szCs w:val="22"/>
                <w:lang w:eastAsia="en-GB"/>
              </w:rPr>
              <w:t>Dual</w:t>
            </w:r>
            <w:r w:rsidR="00D27088" w:rsidRPr="001753EC">
              <w:rPr>
                <w:rFonts w:cs="Arial"/>
                <w:iCs/>
                <w:sz w:val="22"/>
                <w:szCs w:val="22"/>
                <w:lang w:eastAsia="en-GB"/>
              </w:rPr>
              <w:t xml:space="preserve">-release </w:t>
            </w:r>
            <w:r w:rsidR="00E239D7" w:rsidRPr="001753EC">
              <w:rPr>
                <w:rFonts w:cs="Arial"/>
                <w:iCs/>
                <w:sz w:val="22"/>
                <w:szCs w:val="22"/>
                <w:lang w:eastAsia="en-GB"/>
              </w:rPr>
              <w:t>HC</w:t>
            </w:r>
            <w:r w:rsidRPr="001753EC">
              <w:rPr>
                <w:rFonts w:cs="Arial"/>
                <w:iCs/>
                <w:sz w:val="22"/>
                <w:szCs w:val="22"/>
                <w:lang w:eastAsia="en-GB"/>
              </w:rPr>
              <w:t xml:space="preserve"> (</w:t>
            </w:r>
            <w:r w:rsidR="00EB7FEE" w:rsidRPr="001753EC">
              <w:rPr>
                <w:rFonts w:cs="Arial"/>
                <w:iCs/>
                <w:sz w:val="22"/>
                <w:szCs w:val="22"/>
                <w:lang w:eastAsia="en-GB"/>
              </w:rPr>
              <w:t xml:space="preserve">combination of </w:t>
            </w:r>
            <w:r w:rsidRPr="001753EC">
              <w:rPr>
                <w:rFonts w:cs="Arial"/>
                <w:iCs/>
                <w:sz w:val="22"/>
                <w:szCs w:val="22"/>
                <w:lang w:eastAsia="en-GB"/>
              </w:rPr>
              <w:t xml:space="preserve">immediate-release </w:t>
            </w:r>
            <w:r w:rsidR="00EB7FEE" w:rsidRPr="001753EC">
              <w:rPr>
                <w:rFonts w:cs="Arial"/>
                <w:iCs/>
                <w:sz w:val="22"/>
                <w:szCs w:val="22"/>
                <w:lang w:eastAsia="en-GB"/>
              </w:rPr>
              <w:t>HC in the</w:t>
            </w:r>
          </w:p>
          <w:p w14:paraId="03E47577" w14:textId="41D0EEB1" w:rsidR="00D27088" w:rsidRPr="001753EC" w:rsidRDefault="00AE15BE" w:rsidP="001748D9">
            <w:pPr>
              <w:spacing w:after="0" w:line="276" w:lineRule="auto"/>
              <w:rPr>
                <w:rFonts w:cs="Arial"/>
                <w:iCs/>
                <w:sz w:val="22"/>
                <w:szCs w:val="22"/>
                <w:lang w:eastAsia="en-GB"/>
              </w:rPr>
            </w:pPr>
            <w:r w:rsidRPr="001753EC">
              <w:rPr>
                <w:rFonts w:cs="Arial"/>
                <w:iCs/>
                <w:sz w:val="22"/>
                <w:szCs w:val="22"/>
                <w:lang w:eastAsia="en-GB"/>
              </w:rPr>
              <w:t>outer-layer coat</w:t>
            </w:r>
            <w:r w:rsidR="00EB7FEE" w:rsidRPr="001753EC">
              <w:rPr>
                <w:rFonts w:cs="Arial"/>
                <w:iCs/>
                <w:sz w:val="22"/>
                <w:szCs w:val="22"/>
                <w:lang w:eastAsia="en-GB"/>
              </w:rPr>
              <w:t xml:space="preserve"> and </w:t>
            </w:r>
            <w:r w:rsidRPr="001753EC">
              <w:rPr>
                <w:rFonts w:cs="Arial"/>
                <w:iCs/>
                <w:sz w:val="22"/>
                <w:szCs w:val="22"/>
                <w:lang w:eastAsia="en-GB"/>
              </w:rPr>
              <w:t>extended-release core</w:t>
            </w:r>
            <w:r w:rsidR="005F50D0" w:rsidRPr="001753EC">
              <w:rPr>
                <w:rFonts w:cs="Arial"/>
                <w:iCs/>
                <w:sz w:val="22"/>
                <w:szCs w:val="22"/>
                <w:lang w:eastAsia="en-GB"/>
              </w:rPr>
              <w:t>,</w:t>
            </w:r>
            <w:r w:rsidRPr="001753EC">
              <w:rPr>
                <w:rFonts w:cs="Arial"/>
                <w:iCs/>
                <w:sz w:val="22"/>
                <w:szCs w:val="22"/>
                <w:lang w:eastAsia="en-GB"/>
              </w:rPr>
              <w:t xml:space="preserve"> Plenadren</w:t>
            </w:r>
            <w:r w:rsidR="005F50D0" w:rsidRPr="001753EC">
              <w:rPr>
                <w:rFonts w:cs="Arial"/>
                <w:iCs/>
                <w:sz w:val="22"/>
                <w:szCs w:val="22"/>
                <w:lang w:eastAsia="en-GB"/>
              </w:rPr>
              <w:sym w:font="Symbol" w:char="F0D2"/>
            </w:r>
            <w:r w:rsidRPr="001753EC">
              <w:rPr>
                <w:rFonts w:cs="Arial"/>
                <w:iCs/>
                <w:sz w:val="22"/>
                <w:szCs w:val="22"/>
                <w:lang w:eastAsia="en-GB"/>
              </w:rPr>
              <w:t>)</w:t>
            </w:r>
            <w:r w:rsidR="007B3565" w:rsidRPr="001753EC">
              <w:rPr>
                <w:rFonts w:cs="Arial"/>
                <w:iCs/>
                <w:sz w:val="22"/>
                <w:szCs w:val="22"/>
                <w:lang w:eastAsia="en-GB"/>
              </w:rPr>
              <w:t xml:space="preserve"> </w:t>
            </w:r>
            <w:r w:rsidR="00B875B8" w:rsidRPr="001753EC">
              <w:rPr>
                <w:rFonts w:cs="Arial"/>
                <w:iCs/>
                <w:sz w:val="22"/>
                <w:szCs w:val="22"/>
                <w:lang w:eastAsia="en-GB"/>
              </w:rPr>
              <w:fldChar w:fldCharType="begin">
                <w:fldData xml:space="preserve">PEVuZE5vdGU+PENpdGU+PEF1dGhvcj5Jc2lkb3JpPC9BdXRob3I+PFllYXI+MjAxODwvWWVhcj48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</w:fldData>
              </w:fldChar>
            </w:r>
            <w:r w:rsidR="00B875B8" w:rsidRPr="001753EC">
              <w:rPr>
                <w:rFonts w:cs="Arial"/>
                <w:iCs/>
                <w:sz w:val="22"/>
                <w:szCs w:val="22"/>
                <w:lang w:eastAsia="en-GB"/>
              </w:rPr>
              <w:instrText xml:space="preserve"> ADDIN EN.CITE </w:instrText>
            </w:r>
            <w:r w:rsidR="00B875B8" w:rsidRPr="001753EC">
              <w:rPr>
                <w:rFonts w:cs="Arial"/>
                <w:iCs/>
                <w:sz w:val="22"/>
                <w:szCs w:val="22"/>
                <w:lang w:eastAsia="en-GB"/>
              </w:rPr>
              <w:fldChar w:fldCharType="begin">
                <w:fldData xml:space="preserve">PEVuZE5vdGU+PENpdGU+PEF1dGhvcj5Jc2lkb3JpPC9BdXRob3I+PFllYXI+MjAxODwvWWVhcj48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</w:fldData>
              </w:fldChar>
            </w:r>
            <w:r w:rsidR="00B875B8" w:rsidRPr="001753EC">
              <w:rPr>
                <w:rFonts w:cs="Arial"/>
                <w:iCs/>
                <w:sz w:val="22"/>
                <w:szCs w:val="22"/>
                <w:lang w:eastAsia="en-GB"/>
              </w:rPr>
              <w:instrText xml:space="preserve"> ADDIN EN.CITE.DATA </w:instrText>
            </w:r>
            <w:r w:rsidR="00B875B8" w:rsidRPr="001753EC">
              <w:rPr>
                <w:rFonts w:cs="Arial"/>
                <w:iCs/>
                <w:sz w:val="22"/>
                <w:szCs w:val="22"/>
                <w:lang w:eastAsia="en-GB"/>
              </w:rPr>
            </w:r>
            <w:r w:rsidR="00B875B8" w:rsidRPr="001753EC">
              <w:rPr>
                <w:rFonts w:cs="Arial"/>
                <w:iCs/>
                <w:sz w:val="22"/>
                <w:szCs w:val="22"/>
                <w:lang w:eastAsia="en-GB"/>
              </w:rPr>
              <w:fldChar w:fldCharType="end"/>
            </w:r>
            <w:r w:rsidR="00B875B8" w:rsidRPr="001753EC">
              <w:rPr>
                <w:rFonts w:cs="Arial"/>
                <w:iCs/>
                <w:sz w:val="22"/>
                <w:szCs w:val="22"/>
                <w:lang w:eastAsia="en-GB"/>
              </w:rPr>
            </w:r>
            <w:r w:rsidR="00B875B8" w:rsidRPr="001753EC">
              <w:rPr>
                <w:rFonts w:cs="Arial"/>
                <w:iCs/>
                <w:sz w:val="22"/>
                <w:szCs w:val="22"/>
                <w:lang w:eastAsia="en-GB"/>
              </w:rPr>
              <w:fldChar w:fldCharType="separate"/>
            </w:r>
            <w:r w:rsidR="00B875B8" w:rsidRPr="001753EC">
              <w:rPr>
                <w:rFonts w:cs="Arial"/>
                <w:iCs/>
                <w:noProof/>
                <w:sz w:val="22"/>
                <w:szCs w:val="22"/>
                <w:lang w:eastAsia="en-GB"/>
              </w:rPr>
              <w:t>(44,45)</w:t>
            </w:r>
            <w:r w:rsidR="00B875B8" w:rsidRPr="001753EC">
              <w:rPr>
                <w:rFonts w:cs="Arial"/>
                <w:iCs/>
                <w:sz w:val="22"/>
                <w:szCs w:val="22"/>
                <w:lang w:eastAsia="en-GB"/>
              </w:rPr>
              <w:fldChar w:fldCharType="end"/>
            </w:r>
            <w:r w:rsidR="007B3565" w:rsidRPr="001753EC">
              <w:rPr>
                <w:rFonts w:cs="Arial"/>
                <w:iCs/>
                <w:sz w:val="22"/>
                <w:szCs w:val="22"/>
                <w:lang w:eastAsia="en-GB"/>
              </w:rPr>
              <w:t>.</w:t>
            </w:r>
          </w:p>
        </w:tc>
        <w:tc>
          <w:tcPr>
            <w:tcW w:w="4324" w:type="dxa"/>
          </w:tcPr>
          <w:p w14:paraId="6E7B050F" w14:textId="77777777" w:rsidR="00D27088" w:rsidRPr="001753EC" w:rsidRDefault="00A8666B" w:rsidP="001748D9">
            <w:pPr>
              <w:spacing w:after="0" w:line="276" w:lineRule="auto"/>
              <w:rPr>
                <w:rFonts w:cs="Arial"/>
                <w:sz w:val="22"/>
                <w:szCs w:val="22"/>
                <w:lang w:eastAsia="en-GB"/>
              </w:rPr>
            </w:pPr>
            <w:r w:rsidRPr="001753EC">
              <w:rPr>
                <w:rFonts w:cs="Arial"/>
                <w:sz w:val="22"/>
                <w:szCs w:val="22"/>
                <w:lang w:eastAsia="en-GB"/>
              </w:rPr>
              <w:t xml:space="preserve">Given </w:t>
            </w:r>
            <w:r w:rsidR="00AE15BE" w:rsidRPr="001753EC">
              <w:rPr>
                <w:rFonts w:cs="Arial"/>
                <w:sz w:val="22"/>
                <w:szCs w:val="22"/>
                <w:lang w:eastAsia="en-GB"/>
              </w:rPr>
              <w:t>once</w:t>
            </w:r>
            <w:r w:rsidR="00AE19DE" w:rsidRPr="001753EC">
              <w:rPr>
                <w:rFonts w:cs="Arial"/>
                <w:sz w:val="22"/>
                <w:szCs w:val="22"/>
                <w:lang w:eastAsia="en-GB"/>
              </w:rPr>
              <w:t xml:space="preserve"> </w:t>
            </w:r>
            <w:r w:rsidR="00AE15BE" w:rsidRPr="001753EC">
              <w:rPr>
                <w:rFonts w:cs="Arial"/>
                <w:sz w:val="22"/>
                <w:szCs w:val="22"/>
                <w:lang w:eastAsia="en-GB"/>
              </w:rPr>
              <w:t>daily</w:t>
            </w:r>
            <w:r w:rsidR="00EB7FEE" w:rsidRPr="001753EC">
              <w:rPr>
                <w:rFonts w:cs="Arial"/>
                <w:sz w:val="22"/>
                <w:szCs w:val="22"/>
                <w:lang w:eastAsia="en-GB"/>
              </w:rPr>
              <w:t xml:space="preserve"> in the</w:t>
            </w:r>
            <w:r w:rsidR="00AE15BE" w:rsidRPr="001753EC">
              <w:rPr>
                <w:rFonts w:cs="Arial"/>
                <w:sz w:val="22"/>
                <w:szCs w:val="22"/>
                <w:lang w:eastAsia="en-GB"/>
              </w:rPr>
              <w:t xml:space="preserve"> morning</w:t>
            </w:r>
            <w:r w:rsidRPr="001753EC">
              <w:rPr>
                <w:rFonts w:cs="Arial"/>
                <w:sz w:val="22"/>
                <w:szCs w:val="22"/>
                <w:lang w:eastAsia="en-GB"/>
              </w:rPr>
              <w:t>; resulting in h</w:t>
            </w:r>
            <w:r w:rsidR="00AE15BE" w:rsidRPr="001753EC">
              <w:rPr>
                <w:rFonts w:cs="Arial"/>
                <w:sz w:val="22"/>
                <w:szCs w:val="22"/>
                <w:lang w:eastAsia="en-GB"/>
              </w:rPr>
              <w:t xml:space="preserve">igher morning </w:t>
            </w:r>
            <w:r w:rsidRPr="001753EC">
              <w:rPr>
                <w:rFonts w:cs="Arial"/>
                <w:sz w:val="22"/>
                <w:szCs w:val="22"/>
                <w:lang w:eastAsia="en-GB"/>
              </w:rPr>
              <w:t xml:space="preserve">and lower evening </w:t>
            </w:r>
            <w:r w:rsidR="00AE15BE" w:rsidRPr="001753EC">
              <w:rPr>
                <w:rFonts w:cs="Arial"/>
                <w:sz w:val="22"/>
                <w:szCs w:val="22"/>
                <w:lang w:eastAsia="en-GB"/>
              </w:rPr>
              <w:t>cortisol</w:t>
            </w:r>
            <w:r w:rsidRPr="001753EC">
              <w:rPr>
                <w:rFonts w:cs="Arial"/>
                <w:sz w:val="22"/>
                <w:szCs w:val="22"/>
                <w:lang w:eastAsia="en-GB"/>
              </w:rPr>
              <w:t xml:space="preserve"> levels with n</w:t>
            </w:r>
            <w:r w:rsidR="00AE15BE" w:rsidRPr="001753EC">
              <w:rPr>
                <w:rFonts w:cs="Arial"/>
                <w:sz w:val="22"/>
                <w:szCs w:val="22"/>
                <w:lang w:eastAsia="en-GB"/>
              </w:rPr>
              <w:t>o overnight cortisol rise</w:t>
            </w:r>
            <w:r w:rsidR="005F50D0" w:rsidRPr="001753EC">
              <w:rPr>
                <w:rFonts w:cs="Arial"/>
                <w:sz w:val="22"/>
                <w:szCs w:val="22"/>
                <w:lang w:eastAsia="en-GB"/>
              </w:rPr>
              <w:t>. This may be advantageous in patients with high risk of metabolic comorbidities and in patients with poor adm</w:t>
            </w:r>
            <w:r w:rsidR="00060174" w:rsidRPr="001753EC">
              <w:rPr>
                <w:rFonts w:cs="Arial"/>
                <w:sz w:val="22"/>
                <w:szCs w:val="22"/>
                <w:lang w:eastAsia="en-GB"/>
              </w:rPr>
              <w:t>in</w:t>
            </w:r>
            <w:r w:rsidR="005F50D0" w:rsidRPr="001753EC">
              <w:rPr>
                <w:rFonts w:cs="Arial"/>
                <w:sz w:val="22"/>
                <w:szCs w:val="22"/>
                <w:lang w:eastAsia="en-GB"/>
              </w:rPr>
              <w:t>istrative compliance.</w:t>
            </w:r>
          </w:p>
        </w:tc>
        <w:tc>
          <w:tcPr>
            <w:tcW w:w="2835" w:type="dxa"/>
          </w:tcPr>
          <w:p w14:paraId="007DFE73"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t>20</w:t>
            </w:r>
            <w:r w:rsidR="005F50D0" w:rsidRPr="001753EC">
              <w:rPr>
                <w:rFonts w:cs="Arial"/>
                <w:sz w:val="22"/>
                <w:szCs w:val="22"/>
                <w:lang w:eastAsia="en-GB"/>
              </w:rPr>
              <w:t>-30</w:t>
            </w:r>
            <w:r w:rsidRPr="001753EC">
              <w:rPr>
                <w:rFonts w:cs="Arial"/>
                <w:sz w:val="22"/>
                <w:szCs w:val="22"/>
                <w:lang w:eastAsia="en-GB"/>
              </w:rPr>
              <w:t>mg</w:t>
            </w:r>
            <w:r w:rsidR="005F50D0" w:rsidRPr="001753EC">
              <w:rPr>
                <w:rFonts w:cs="Arial"/>
                <w:sz w:val="22"/>
                <w:szCs w:val="22"/>
                <w:lang w:eastAsia="en-GB"/>
              </w:rPr>
              <w:t>; lower dose may be sufficient in patients with some remaining endogenous cortisol production; identical total daily dose may be given when switching and clinical response needs to be monitored due to lower bioavailability than HC.</w:t>
            </w:r>
            <w:r w:rsidR="00131644" w:rsidRPr="001753EC">
              <w:rPr>
                <w:rFonts w:cs="Arial"/>
                <w:sz w:val="22"/>
                <w:szCs w:val="22"/>
                <w:lang w:eastAsia="en-GB"/>
              </w:rPr>
              <w:t xml:space="preserve"> </w:t>
            </w:r>
          </w:p>
        </w:tc>
      </w:tr>
      <w:tr w:rsidR="007E3104" w:rsidRPr="001753EC" w14:paraId="1ACB7E9E" w14:textId="77777777" w:rsidTr="00B43AA9">
        <w:tc>
          <w:tcPr>
            <w:tcW w:w="2872" w:type="dxa"/>
          </w:tcPr>
          <w:p w14:paraId="4DDD6790" w14:textId="77777777" w:rsidR="00EB7FEE" w:rsidRPr="001753EC" w:rsidRDefault="00EB7FEE" w:rsidP="001748D9">
            <w:pPr>
              <w:spacing w:after="0" w:line="276" w:lineRule="auto"/>
              <w:rPr>
                <w:rFonts w:cs="Arial"/>
                <w:iCs/>
                <w:sz w:val="22"/>
                <w:szCs w:val="22"/>
                <w:lang w:eastAsia="en-GB"/>
              </w:rPr>
            </w:pPr>
            <w:r w:rsidRPr="001753EC">
              <w:rPr>
                <w:rFonts w:cs="Arial"/>
                <w:iCs/>
                <w:sz w:val="22"/>
                <w:szCs w:val="22"/>
                <w:lang w:eastAsia="en-GB"/>
              </w:rPr>
              <w:t>Modified-release HC</w:t>
            </w:r>
          </w:p>
          <w:p w14:paraId="41DAF121" w14:textId="77777777" w:rsidR="00AE15BE" w:rsidRPr="001753EC" w:rsidRDefault="00EB7FEE" w:rsidP="001748D9">
            <w:pPr>
              <w:spacing w:after="0" w:line="276" w:lineRule="auto"/>
              <w:rPr>
                <w:rFonts w:cs="Arial"/>
                <w:iCs/>
                <w:sz w:val="22"/>
                <w:szCs w:val="22"/>
                <w:lang w:eastAsia="en-GB"/>
              </w:rPr>
            </w:pPr>
            <w:r w:rsidRPr="001753EC">
              <w:rPr>
                <w:rFonts w:cs="Arial"/>
                <w:iCs/>
                <w:sz w:val="22"/>
                <w:szCs w:val="22"/>
                <w:lang w:eastAsia="en-GB"/>
              </w:rPr>
              <w:t>(d</w:t>
            </w:r>
            <w:r w:rsidR="00AE15BE" w:rsidRPr="001753EC">
              <w:rPr>
                <w:rFonts w:cs="Arial"/>
                <w:iCs/>
                <w:sz w:val="22"/>
                <w:szCs w:val="22"/>
                <w:lang w:eastAsia="en-GB"/>
              </w:rPr>
              <w:t>elayed and sustained release</w:t>
            </w:r>
            <w:r w:rsidR="005F50D0" w:rsidRPr="001753EC">
              <w:rPr>
                <w:rFonts w:cs="Arial"/>
                <w:iCs/>
                <w:sz w:val="22"/>
                <w:szCs w:val="22"/>
                <w:lang w:eastAsia="en-GB"/>
              </w:rPr>
              <w:t xml:space="preserve"> in multiple microcrystals with polymer sheathing,</w:t>
            </w:r>
          </w:p>
          <w:p w14:paraId="07615576" w14:textId="1AF3AE8B" w:rsidR="00EB7FEE" w:rsidRPr="001753EC" w:rsidRDefault="00EB7FEE" w:rsidP="001748D9">
            <w:pPr>
              <w:spacing w:after="0" w:line="276" w:lineRule="auto"/>
              <w:rPr>
                <w:rFonts w:cs="Arial"/>
                <w:iCs/>
                <w:sz w:val="22"/>
                <w:szCs w:val="22"/>
                <w:lang w:eastAsia="en-GB"/>
              </w:rPr>
            </w:pPr>
            <w:r w:rsidRPr="001753EC">
              <w:rPr>
                <w:rFonts w:cs="Arial"/>
                <w:iCs/>
                <w:sz w:val="22"/>
                <w:szCs w:val="22"/>
                <w:lang w:eastAsia="en-GB"/>
              </w:rPr>
              <w:t>Chronocort</w:t>
            </w:r>
            <w:r w:rsidR="005F50D0" w:rsidRPr="001753EC">
              <w:rPr>
                <w:rFonts w:cs="Arial"/>
                <w:iCs/>
                <w:sz w:val="22"/>
                <w:szCs w:val="22"/>
                <w:lang w:eastAsia="en-GB"/>
              </w:rPr>
              <w:sym w:font="Symbol" w:char="F0D2"/>
            </w:r>
            <w:r w:rsidRPr="001753EC">
              <w:rPr>
                <w:rFonts w:cs="Arial"/>
                <w:iCs/>
                <w:sz w:val="22"/>
                <w:szCs w:val="22"/>
                <w:lang w:eastAsia="en-GB"/>
              </w:rPr>
              <w:t>)</w:t>
            </w:r>
            <w:r w:rsidR="007B3565" w:rsidRPr="001753EC">
              <w:rPr>
                <w:rFonts w:cs="Arial"/>
                <w:iCs/>
                <w:sz w:val="22"/>
                <w:szCs w:val="22"/>
                <w:lang w:eastAsia="en-GB"/>
              </w:rPr>
              <w:t xml:space="preserve"> </w:t>
            </w:r>
            <w:r w:rsidR="00B875B8" w:rsidRPr="001753EC">
              <w:rPr>
                <w:rFonts w:cs="Arial"/>
                <w:iCs/>
                <w:sz w:val="22"/>
                <w:szCs w:val="22"/>
                <w:lang w:eastAsia="en-GB"/>
              </w:rPr>
              <w:fldChar w:fldCharType="begin">
                <w:fldData xml:space="preserve">PEVuZE5vdGU+PENpdGU+PEF1dGhvcj5XaGl0YWtlcjwvQXV0aG9yPjxZZWFyPjIwMTQ8L1llYXI+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</w:fldData>
              </w:fldChar>
            </w:r>
            <w:r w:rsidR="00B875B8" w:rsidRPr="001753EC">
              <w:rPr>
                <w:rFonts w:cs="Arial"/>
                <w:iCs/>
                <w:sz w:val="22"/>
                <w:szCs w:val="22"/>
                <w:lang w:eastAsia="en-GB"/>
              </w:rPr>
              <w:instrText xml:space="preserve"> ADDIN EN.CITE </w:instrText>
            </w:r>
            <w:r w:rsidR="00B875B8" w:rsidRPr="001753EC">
              <w:rPr>
                <w:rFonts w:cs="Arial"/>
                <w:iCs/>
                <w:sz w:val="22"/>
                <w:szCs w:val="22"/>
                <w:lang w:eastAsia="en-GB"/>
              </w:rPr>
              <w:fldChar w:fldCharType="begin">
                <w:fldData xml:space="preserve">PEVuZE5vdGU+PENpdGU+PEF1dGhvcj5XaGl0YWtlcjwvQXV0aG9yPjxZZWFyPjIwMTQ8L1llYXI+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</w:fldData>
              </w:fldChar>
            </w:r>
            <w:r w:rsidR="00B875B8" w:rsidRPr="001753EC">
              <w:rPr>
                <w:rFonts w:cs="Arial"/>
                <w:iCs/>
                <w:sz w:val="22"/>
                <w:szCs w:val="22"/>
                <w:lang w:eastAsia="en-GB"/>
              </w:rPr>
              <w:instrText xml:space="preserve"> ADDIN EN.CITE.DATA </w:instrText>
            </w:r>
            <w:r w:rsidR="00B875B8" w:rsidRPr="001753EC">
              <w:rPr>
                <w:rFonts w:cs="Arial"/>
                <w:iCs/>
                <w:sz w:val="22"/>
                <w:szCs w:val="22"/>
                <w:lang w:eastAsia="en-GB"/>
              </w:rPr>
            </w:r>
            <w:r w:rsidR="00B875B8" w:rsidRPr="001753EC">
              <w:rPr>
                <w:rFonts w:cs="Arial"/>
                <w:iCs/>
                <w:sz w:val="22"/>
                <w:szCs w:val="22"/>
                <w:lang w:eastAsia="en-GB"/>
              </w:rPr>
              <w:fldChar w:fldCharType="end"/>
            </w:r>
            <w:r w:rsidR="00B875B8" w:rsidRPr="001753EC">
              <w:rPr>
                <w:rFonts w:cs="Arial"/>
                <w:iCs/>
                <w:sz w:val="22"/>
                <w:szCs w:val="22"/>
                <w:lang w:eastAsia="en-GB"/>
              </w:rPr>
            </w:r>
            <w:r w:rsidR="00B875B8" w:rsidRPr="001753EC">
              <w:rPr>
                <w:rFonts w:cs="Arial"/>
                <w:iCs/>
                <w:sz w:val="22"/>
                <w:szCs w:val="22"/>
                <w:lang w:eastAsia="en-GB"/>
              </w:rPr>
              <w:fldChar w:fldCharType="separate"/>
            </w:r>
            <w:r w:rsidR="00B875B8" w:rsidRPr="001753EC">
              <w:rPr>
                <w:rFonts w:cs="Arial"/>
                <w:iCs/>
                <w:noProof/>
                <w:sz w:val="22"/>
                <w:szCs w:val="22"/>
                <w:lang w:eastAsia="en-GB"/>
              </w:rPr>
              <w:t>(46)</w:t>
            </w:r>
            <w:r w:rsidR="00B875B8" w:rsidRPr="001753EC">
              <w:rPr>
                <w:rFonts w:cs="Arial"/>
                <w:iCs/>
                <w:sz w:val="22"/>
                <w:szCs w:val="22"/>
                <w:lang w:eastAsia="en-GB"/>
              </w:rPr>
              <w:fldChar w:fldCharType="end"/>
            </w:r>
            <w:r w:rsidR="007B3565" w:rsidRPr="001753EC">
              <w:rPr>
                <w:rFonts w:cs="Arial"/>
                <w:iCs/>
                <w:sz w:val="22"/>
                <w:szCs w:val="22"/>
                <w:lang w:eastAsia="en-GB"/>
              </w:rPr>
              <w:t>.</w:t>
            </w:r>
          </w:p>
        </w:tc>
        <w:tc>
          <w:tcPr>
            <w:tcW w:w="4324" w:type="dxa"/>
          </w:tcPr>
          <w:p w14:paraId="3C183482" w14:textId="77777777" w:rsidR="00AE15BE" w:rsidRPr="001753EC" w:rsidRDefault="00A8666B" w:rsidP="001748D9">
            <w:pPr>
              <w:spacing w:after="0" w:line="276" w:lineRule="auto"/>
              <w:rPr>
                <w:rFonts w:cs="Arial"/>
                <w:sz w:val="22"/>
                <w:szCs w:val="22"/>
                <w:lang w:eastAsia="en-GB"/>
              </w:rPr>
            </w:pPr>
            <w:r w:rsidRPr="001753EC">
              <w:rPr>
                <w:rFonts w:cs="Arial"/>
                <w:sz w:val="22"/>
                <w:szCs w:val="22"/>
                <w:lang w:eastAsia="en-GB"/>
              </w:rPr>
              <w:t>Given twice daily</w:t>
            </w:r>
            <w:r w:rsidR="005F50D0" w:rsidRPr="001753EC">
              <w:rPr>
                <w:rFonts w:cs="Arial"/>
                <w:sz w:val="22"/>
                <w:szCs w:val="22"/>
                <w:lang w:eastAsia="en-GB"/>
              </w:rPr>
              <w:t xml:space="preserve"> as a “toothbrush regime”,</w:t>
            </w:r>
            <w:r w:rsidRPr="001753EC">
              <w:rPr>
                <w:rFonts w:cs="Arial"/>
                <w:sz w:val="22"/>
                <w:szCs w:val="22"/>
                <w:lang w:eastAsia="en-GB"/>
              </w:rPr>
              <w:t xml:space="preserve"> </w:t>
            </w:r>
            <w:r w:rsidR="005F50D0" w:rsidRPr="001753EC">
              <w:rPr>
                <w:rFonts w:cs="Arial"/>
                <w:sz w:val="22"/>
                <w:szCs w:val="22"/>
                <w:lang w:eastAsia="en-GB"/>
              </w:rPr>
              <w:t>with 2/3 of the total daily dose before bedtime</w:t>
            </w:r>
            <w:r w:rsidR="00085824" w:rsidRPr="001753EC">
              <w:rPr>
                <w:rFonts w:cs="Arial"/>
                <w:sz w:val="22"/>
                <w:szCs w:val="22"/>
                <w:lang w:eastAsia="en-GB"/>
              </w:rPr>
              <w:t xml:space="preserve"> (11p.m.)</w:t>
            </w:r>
            <w:r w:rsidR="005F50D0" w:rsidRPr="001753EC">
              <w:rPr>
                <w:rFonts w:cs="Arial"/>
                <w:sz w:val="22"/>
                <w:szCs w:val="22"/>
                <w:lang w:eastAsia="en-GB"/>
              </w:rPr>
              <w:t xml:space="preserve"> </w:t>
            </w:r>
            <w:r w:rsidRPr="001753EC">
              <w:rPr>
                <w:rFonts w:cs="Arial"/>
                <w:sz w:val="22"/>
                <w:szCs w:val="22"/>
                <w:lang w:eastAsia="en-GB"/>
              </w:rPr>
              <w:t>and</w:t>
            </w:r>
            <w:r w:rsidR="005F50D0" w:rsidRPr="001753EC">
              <w:rPr>
                <w:rFonts w:cs="Arial"/>
                <w:sz w:val="22"/>
                <w:szCs w:val="22"/>
                <w:lang w:eastAsia="en-GB"/>
              </w:rPr>
              <w:t xml:space="preserve"> 1/3 administered in the</w:t>
            </w:r>
            <w:r w:rsidRPr="001753EC">
              <w:rPr>
                <w:rFonts w:cs="Arial"/>
                <w:sz w:val="22"/>
                <w:szCs w:val="22"/>
                <w:lang w:eastAsia="en-GB"/>
              </w:rPr>
              <w:t xml:space="preserve"> morning</w:t>
            </w:r>
            <w:r w:rsidR="00085824" w:rsidRPr="001753EC">
              <w:rPr>
                <w:rFonts w:cs="Arial"/>
                <w:sz w:val="22"/>
                <w:szCs w:val="22"/>
                <w:lang w:eastAsia="en-GB"/>
              </w:rPr>
              <w:t xml:space="preserve"> (7a.m.)</w:t>
            </w:r>
            <w:r w:rsidR="005F50D0" w:rsidRPr="001753EC">
              <w:rPr>
                <w:rFonts w:cs="Arial"/>
                <w:sz w:val="22"/>
                <w:szCs w:val="22"/>
                <w:lang w:eastAsia="en-GB"/>
              </w:rPr>
              <w:t>,</w:t>
            </w:r>
            <w:r w:rsidRPr="001753EC">
              <w:rPr>
                <w:rFonts w:cs="Arial"/>
                <w:sz w:val="22"/>
                <w:szCs w:val="22"/>
                <w:lang w:eastAsia="en-GB"/>
              </w:rPr>
              <w:t xml:space="preserve"> resulting in </w:t>
            </w:r>
            <w:r w:rsidR="005F50D0" w:rsidRPr="001753EC">
              <w:rPr>
                <w:rFonts w:cs="Arial"/>
                <w:sz w:val="22"/>
                <w:szCs w:val="22"/>
                <w:lang w:eastAsia="en-GB"/>
              </w:rPr>
              <w:t>overnight rise with morning</w:t>
            </w:r>
            <w:r w:rsidR="00AE15BE" w:rsidRPr="001753EC">
              <w:rPr>
                <w:rFonts w:cs="Arial"/>
                <w:sz w:val="22"/>
                <w:szCs w:val="22"/>
                <w:lang w:eastAsia="en-GB"/>
              </w:rPr>
              <w:t xml:space="preserve"> peak of cortisol </w:t>
            </w:r>
            <w:r w:rsidRPr="001753EC">
              <w:rPr>
                <w:rFonts w:cs="Arial"/>
                <w:sz w:val="22"/>
                <w:szCs w:val="22"/>
                <w:lang w:eastAsia="en-GB"/>
              </w:rPr>
              <w:t xml:space="preserve">and </w:t>
            </w:r>
            <w:r w:rsidR="005F50D0" w:rsidRPr="001753EC">
              <w:rPr>
                <w:rFonts w:cs="Arial"/>
                <w:sz w:val="22"/>
                <w:szCs w:val="22"/>
                <w:lang w:eastAsia="en-GB"/>
              </w:rPr>
              <w:t>near physiological cortisol levels throughout the day. This is beneficial for CAH patients since it prevents the ACTH-driven excess production of adrenal androgens.</w:t>
            </w:r>
          </w:p>
        </w:tc>
        <w:tc>
          <w:tcPr>
            <w:tcW w:w="2835" w:type="dxa"/>
          </w:tcPr>
          <w:p w14:paraId="07A33240" w14:textId="77777777" w:rsidR="00AE15BE" w:rsidRPr="001753EC" w:rsidRDefault="00085824" w:rsidP="001748D9">
            <w:pPr>
              <w:spacing w:after="0" w:line="276" w:lineRule="auto"/>
              <w:rPr>
                <w:rFonts w:cs="Arial"/>
                <w:sz w:val="22"/>
                <w:szCs w:val="22"/>
                <w:lang w:eastAsia="en-GB"/>
              </w:rPr>
            </w:pPr>
            <w:r w:rsidRPr="001753EC">
              <w:rPr>
                <w:rFonts w:cs="Arial"/>
                <w:sz w:val="22"/>
                <w:szCs w:val="22"/>
                <w:lang w:eastAsia="en-GB"/>
              </w:rPr>
              <w:t>U</w:t>
            </w:r>
            <w:r w:rsidR="004805CB" w:rsidRPr="001753EC">
              <w:rPr>
                <w:rFonts w:cs="Arial"/>
                <w:sz w:val="22"/>
                <w:szCs w:val="22"/>
                <w:lang w:eastAsia="en-GB"/>
              </w:rPr>
              <w:t xml:space="preserve">sual dose of </w:t>
            </w:r>
            <w:r w:rsidR="004805CB" w:rsidRPr="001753EC">
              <w:rPr>
                <w:rFonts w:cs="Arial"/>
                <w:iCs/>
                <w:sz w:val="22"/>
                <w:szCs w:val="22"/>
                <w:lang w:eastAsia="en-GB"/>
              </w:rPr>
              <w:t>HC</w:t>
            </w:r>
            <w:r w:rsidR="003D5608" w:rsidRPr="001753EC">
              <w:rPr>
                <w:rFonts w:cs="Arial"/>
                <w:iCs/>
                <w:sz w:val="22"/>
                <w:szCs w:val="22"/>
                <w:lang w:eastAsia="en-GB"/>
              </w:rPr>
              <w:t>; then titrated based on symptoms and 17OHP along with androstenedione measurement. (</w:t>
            </w:r>
            <w:r w:rsidR="00AE19DE" w:rsidRPr="001753EC">
              <w:rPr>
                <w:rFonts w:cs="Arial"/>
                <w:iCs/>
                <w:sz w:val="22"/>
                <w:szCs w:val="22"/>
                <w:lang w:eastAsia="en-GB"/>
              </w:rPr>
              <w:t>P</w:t>
            </w:r>
            <w:r w:rsidR="003D5608" w:rsidRPr="001753EC">
              <w:rPr>
                <w:rFonts w:cs="Arial"/>
                <w:iCs/>
                <w:sz w:val="22"/>
                <w:szCs w:val="22"/>
                <w:lang w:eastAsia="en-GB"/>
              </w:rPr>
              <w:t xml:space="preserve">hase 3 study) </w:t>
            </w:r>
          </w:p>
        </w:tc>
      </w:tr>
      <w:tr w:rsidR="007E3104" w:rsidRPr="001753EC" w14:paraId="2B947D42" w14:textId="77777777" w:rsidTr="00B43AA9">
        <w:tc>
          <w:tcPr>
            <w:tcW w:w="2872" w:type="dxa"/>
          </w:tcPr>
          <w:p w14:paraId="0BC5442D" w14:textId="5D4F747A" w:rsidR="00D27088" w:rsidRPr="001753EC" w:rsidRDefault="00D27088" w:rsidP="001748D9">
            <w:pPr>
              <w:spacing w:after="0" w:line="276" w:lineRule="auto"/>
              <w:rPr>
                <w:rFonts w:cs="Arial"/>
                <w:iCs/>
                <w:sz w:val="22"/>
                <w:szCs w:val="22"/>
                <w:lang w:eastAsia="en-GB"/>
              </w:rPr>
            </w:pPr>
            <w:r w:rsidRPr="001753EC">
              <w:rPr>
                <w:rFonts w:cs="Arial"/>
                <w:iCs/>
                <w:sz w:val="22"/>
                <w:szCs w:val="22"/>
                <w:lang w:eastAsia="en-GB"/>
              </w:rPr>
              <w:t>Cortisone acetate</w:t>
            </w:r>
            <w:r w:rsidR="007B3565" w:rsidRPr="001753EC">
              <w:rPr>
                <w:rFonts w:cs="Arial"/>
                <w:iCs/>
                <w:sz w:val="22"/>
                <w:szCs w:val="22"/>
                <w:lang w:eastAsia="en-GB"/>
              </w:rPr>
              <w:t xml:space="preserve"> </w:t>
            </w:r>
            <w:r w:rsidR="00B875B8" w:rsidRPr="001753EC">
              <w:rPr>
                <w:rFonts w:cs="Arial"/>
                <w:iCs/>
                <w:sz w:val="22"/>
                <w:szCs w:val="22"/>
                <w:lang w:eastAsia="en-GB"/>
              </w:rPr>
              <w:fldChar w:fldCharType="begin"/>
            </w:r>
            <w:r w:rsidR="00B875B8" w:rsidRPr="001753EC">
              <w:rPr>
                <w:rFonts w:cs="Arial"/>
                <w:iCs/>
                <w:sz w:val="22"/>
                <w:szCs w:val="22"/>
                <w:lang w:eastAsia="en-GB"/>
              </w:rPr>
              <w:instrText xml:space="preserve"> ADDIN EN.CITE &lt;EndNote&gt;&lt;Cite&gt;&lt;Author&gt;Fariss&lt;/Author&gt;&lt;Year&gt;1978&lt;/Year&gt;&lt;RecNum&gt;762&lt;/RecNum&gt;&lt;DisplayText&gt;(47)&lt;/DisplayText&gt;&lt;record&gt;&lt;rec-number&gt;762&lt;/rec-number&gt;&lt;foreign-keys&gt;&lt;key app="EN" db-id="5pp0fa9xoea95iexrp8x9wv3f9d9seaxvptv" timestamp="1666096396" guid="f47feb38-4d91-4ad9-9985-d61d09f1490a"&gt;762&lt;/key&gt;&lt;/foreign-keys&gt;&lt;ref-type name="Journal Article"&gt;17&lt;/ref-type&gt;&lt;contributors&gt;&lt;authors&gt;&lt;author&gt;Fariss, B. L.&lt;/author&gt;&lt;author&gt;Hane, S.&lt;/author&gt;&lt;author&gt;Shinsako, J.&lt;/author&gt;&lt;author&gt;Forsham, P. H.&lt;/author&gt;&lt;/authors&gt;&lt;/contributors&gt;&lt;titles&gt;&lt;title&gt;Comparison of absorption of cortisone acetate and hydrocortisone hemisuccinate&lt;/title&gt;&lt;secondary-title&gt;J Clin Endocrinol Metab&lt;/secondary-title&gt;&lt;/titles&gt;&lt;periodical&gt;&lt;full-title&gt;J Clin Endocrinol Metab&lt;/full-title&gt;&lt;/periodical&gt;&lt;pages&gt;1137-40&lt;/pages&gt;&lt;volume&gt;47&lt;/volume&gt;&lt;number&gt;5&lt;/number&gt;&lt;keywords&gt;&lt;keyword&gt;Absorption&lt;/keyword&gt;&lt;keyword&gt;Administration, Oral&lt;/keyword&gt;&lt;keyword&gt;*Adrenalectomy&lt;/keyword&gt;&lt;keyword&gt;Adrenocorticotropic Hormone/blood&lt;/keyword&gt;&lt;keyword&gt;Adult&lt;/keyword&gt;&lt;keyword&gt;Aged&lt;/keyword&gt;&lt;keyword&gt;Cortisone/*analogs &amp;amp; derivatives/metabolism&lt;/keyword&gt;&lt;keyword&gt;Cushing Syndrome/*therapy&lt;/keyword&gt;&lt;keyword&gt;Female&lt;/keyword&gt;&lt;keyword&gt;Humans&lt;/keyword&gt;&lt;keyword&gt;Hydrocortisone/*analogs &amp;amp; derivatives/blood/metabolism&lt;/keyword&gt;&lt;keyword&gt;Injections, Intramuscular&lt;/keyword&gt;&lt;keyword&gt;Middle Aged&lt;/keyword&gt;&lt;/keywords&gt;&lt;dates&gt;&lt;year&gt;1978&lt;/year&gt;&lt;pub-dates&gt;&lt;date&gt;Nov&lt;/date&gt;&lt;/pub-dates&gt;&lt;/dates&gt;&lt;isbn&gt;0021-972X (Print)&amp;#xD;0021-972X (Linking)&lt;/isbn&gt;&lt;accession-num&gt;233690&lt;/accession-num&gt;&lt;urls&gt;&lt;related-urls&gt;&lt;url&gt;https://www.ncbi.nlm.nih.gov/pubmed/233690&lt;/url&gt;&lt;/related-urls&gt;&lt;/urls&gt;&lt;electronic-resource-num&gt;10.1210/jcem-47-5-1137&lt;/electronic-resource-num&gt;&lt;/record&gt;&lt;/Cite&gt;&lt;/EndNote&gt;</w:instrText>
            </w:r>
            <w:r w:rsidR="00B875B8" w:rsidRPr="001753EC">
              <w:rPr>
                <w:rFonts w:cs="Arial"/>
                <w:iCs/>
                <w:sz w:val="22"/>
                <w:szCs w:val="22"/>
                <w:lang w:eastAsia="en-GB"/>
              </w:rPr>
              <w:fldChar w:fldCharType="separate"/>
            </w:r>
            <w:r w:rsidR="00B875B8" w:rsidRPr="001753EC">
              <w:rPr>
                <w:rFonts w:cs="Arial"/>
                <w:iCs/>
                <w:noProof/>
                <w:sz w:val="22"/>
                <w:szCs w:val="22"/>
                <w:lang w:eastAsia="en-GB"/>
              </w:rPr>
              <w:t>(47)</w:t>
            </w:r>
            <w:r w:rsidR="00B875B8" w:rsidRPr="001753EC">
              <w:rPr>
                <w:rFonts w:cs="Arial"/>
                <w:iCs/>
                <w:sz w:val="22"/>
                <w:szCs w:val="22"/>
                <w:lang w:eastAsia="en-GB"/>
              </w:rPr>
              <w:fldChar w:fldCharType="end"/>
            </w:r>
            <w:r w:rsidR="007B3565" w:rsidRPr="001753EC">
              <w:rPr>
                <w:rFonts w:cs="Arial"/>
                <w:iCs/>
                <w:sz w:val="22"/>
                <w:szCs w:val="22"/>
                <w:lang w:eastAsia="en-GB"/>
              </w:rPr>
              <w:t>.</w:t>
            </w:r>
          </w:p>
        </w:tc>
        <w:tc>
          <w:tcPr>
            <w:tcW w:w="4324" w:type="dxa"/>
          </w:tcPr>
          <w:p w14:paraId="29D51E7B"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t xml:space="preserve">Short acting but longer than </w:t>
            </w:r>
            <w:r w:rsidR="00B43AA9" w:rsidRPr="001753EC">
              <w:rPr>
                <w:rFonts w:cs="Arial"/>
                <w:sz w:val="22"/>
                <w:szCs w:val="22"/>
                <w:lang w:eastAsia="en-GB"/>
              </w:rPr>
              <w:t>HC</w:t>
            </w:r>
            <w:r w:rsidRPr="001753EC">
              <w:rPr>
                <w:rFonts w:cs="Arial"/>
                <w:sz w:val="22"/>
                <w:szCs w:val="22"/>
                <w:lang w:eastAsia="en-GB"/>
              </w:rPr>
              <w:t xml:space="preserve">; </w:t>
            </w:r>
            <w:r w:rsidR="00E16C1A" w:rsidRPr="001753EC">
              <w:rPr>
                <w:rFonts w:cs="Arial"/>
                <w:sz w:val="22"/>
                <w:szCs w:val="22"/>
                <w:lang w:eastAsia="en-GB"/>
              </w:rPr>
              <w:t xml:space="preserve">the peak of serum cortisol level is delayed compared to HC since the oral form </w:t>
            </w:r>
            <w:r w:rsidR="00E16C1A" w:rsidRPr="001753EC">
              <w:rPr>
                <w:rFonts w:cs="Arial"/>
                <w:sz w:val="22"/>
                <w:szCs w:val="22"/>
                <w:lang w:eastAsia="en-GB"/>
              </w:rPr>
              <w:lastRenderedPageBreak/>
              <w:t xml:space="preserve">requires a conversion to cortisol </w:t>
            </w:r>
            <w:r w:rsidR="007E3104" w:rsidRPr="001753EC">
              <w:rPr>
                <w:rFonts w:cs="Arial"/>
                <w:sz w:val="22"/>
                <w:szCs w:val="22"/>
                <w:lang w:eastAsia="en-GB"/>
              </w:rPr>
              <w:t>at liver</w:t>
            </w:r>
            <w:r w:rsidR="00B43AA9" w:rsidRPr="001753EC">
              <w:rPr>
                <w:rFonts w:cs="Arial"/>
                <w:sz w:val="22"/>
                <w:szCs w:val="22"/>
                <w:lang w:eastAsia="en-GB"/>
              </w:rPr>
              <w:t xml:space="preserve"> to </w:t>
            </w:r>
            <w:r w:rsidR="00E16C1A" w:rsidRPr="001753EC">
              <w:rPr>
                <w:rFonts w:cs="Arial"/>
                <w:sz w:val="22"/>
                <w:szCs w:val="22"/>
                <w:lang w:eastAsia="en-GB"/>
              </w:rPr>
              <w:t xml:space="preserve">become </w:t>
            </w:r>
            <w:r w:rsidR="00B43AA9" w:rsidRPr="001753EC">
              <w:rPr>
                <w:rFonts w:cs="Arial"/>
                <w:sz w:val="22"/>
                <w:szCs w:val="22"/>
                <w:lang w:eastAsia="en-GB"/>
              </w:rPr>
              <w:t>active</w:t>
            </w:r>
            <w:r w:rsidR="00AC759D" w:rsidRPr="001753EC">
              <w:rPr>
                <w:rFonts w:cs="Arial"/>
                <w:sz w:val="22"/>
                <w:szCs w:val="22"/>
                <w:lang w:eastAsia="en-GB"/>
              </w:rPr>
              <w:t>; available in oral preparation only.</w:t>
            </w:r>
          </w:p>
        </w:tc>
        <w:tc>
          <w:tcPr>
            <w:tcW w:w="2835" w:type="dxa"/>
          </w:tcPr>
          <w:p w14:paraId="6FFF2DFF"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lastRenderedPageBreak/>
              <w:t>2</w:t>
            </w:r>
            <w:r w:rsidR="00B542C6" w:rsidRPr="001753EC">
              <w:rPr>
                <w:rFonts w:cs="Arial"/>
                <w:sz w:val="22"/>
                <w:szCs w:val="22"/>
                <w:lang w:eastAsia="en-GB"/>
              </w:rPr>
              <w:t>0</w:t>
            </w:r>
            <w:r w:rsidRPr="001753EC">
              <w:rPr>
                <w:rFonts w:cs="Arial"/>
                <w:sz w:val="22"/>
                <w:szCs w:val="22"/>
                <w:lang w:eastAsia="en-GB"/>
              </w:rPr>
              <w:t xml:space="preserve">-35mg in </w:t>
            </w:r>
            <w:r w:rsidR="00296238" w:rsidRPr="001753EC">
              <w:rPr>
                <w:rFonts w:cs="Arial"/>
                <w:sz w:val="22"/>
                <w:szCs w:val="22"/>
                <w:lang w:eastAsia="en-GB"/>
              </w:rPr>
              <w:t>2-</w:t>
            </w:r>
            <w:r w:rsidRPr="001753EC">
              <w:rPr>
                <w:rFonts w:cs="Arial"/>
                <w:sz w:val="22"/>
                <w:szCs w:val="22"/>
                <w:lang w:eastAsia="en-GB"/>
              </w:rPr>
              <w:t>3 divided doses</w:t>
            </w:r>
            <w:r w:rsidR="00E16C1A" w:rsidRPr="001753EC">
              <w:rPr>
                <w:rFonts w:cs="Arial"/>
                <w:sz w:val="22"/>
                <w:szCs w:val="22"/>
                <w:lang w:eastAsia="en-GB"/>
              </w:rPr>
              <w:t>.</w:t>
            </w:r>
          </w:p>
        </w:tc>
      </w:tr>
      <w:tr w:rsidR="007E3104" w:rsidRPr="001753EC" w14:paraId="205EAABC" w14:textId="77777777" w:rsidTr="00B43AA9">
        <w:tc>
          <w:tcPr>
            <w:tcW w:w="2872" w:type="dxa"/>
          </w:tcPr>
          <w:p w14:paraId="7A961CEC" w14:textId="77777777" w:rsidR="00D27088" w:rsidRPr="001753EC" w:rsidRDefault="00D27088" w:rsidP="001748D9">
            <w:pPr>
              <w:spacing w:after="0" w:line="276" w:lineRule="auto"/>
              <w:rPr>
                <w:rFonts w:cs="Arial"/>
                <w:iCs/>
                <w:sz w:val="22"/>
                <w:szCs w:val="22"/>
                <w:lang w:eastAsia="en-GB"/>
              </w:rPr>
            </w:pPr>
            <w:r w:rsidRPr="001753EC">
              <w:rPr>
                <w:rFonts w:cs="Arial"/>
                <w:sz w:val="22"/>
                <w:szCs w:val="22"/>
                <w:lang w:eastAsia="en-GB"/>
              </w:rPr>
              <w:t>Prednisolone</w:t>
            </w:r>
            <w:r w:rsidR="00296238" w:rsidRPr="001753EC">
              <w:rPr>
                <w:rFonts w:cs="Arial"/>
                <w:sz w:val="22"/>
                <w:szCs w:val="22"/>
                <w:lang w:eastAsia="en-GB"/>
              </w:rPr>
              <w:t xml:space="preserve"> </w:t>
            </w:r>
            <w:r w:rsidRPr="001753EC">
              <w:rPr>
                <w:rFonts w:cs="Arial"/>
                <w:sz w:val="22"/>
                <w:szCs w:val="22"/>
                <w:lang w:eastAsia="en-GB"/>
              </w:rPr>
              <w:t xml:space="preserve">/prednisone </w:t>
            </w:r>
          </w:p>
        </w:tc>
        <w:tc>
          <w:tcPr>
            <w:tcW w:w="4324" w:type="dxa"/>
          </w:tcPr>
          <w:p w14:paraId="6BE082AB" w14:textId="76F011DD" w:rsidR="00D27088" w:rsidRPr="001753EC" w:rsidRDefault="00DD4C00" w:rsidP="001748D9">
            <w:pPr>
              <w:spacing w:after="0" w:line="276" w:lineRule="auto"/>
              <w:rPr>
                <w:rFonts w:cs="Arial"/>
                <w:sz w:val="22"/>
                <w:szCs w:val="22"/>
                <w:lang w:eastAsia="en-GB"/>
              </w:rPr>
            </w:pPr>
            <w:r w:rsidRPr="001753EC">
              <w:rPr>
                <w:rFonts w:cs="Arial"/>
                <w:sz w:val="22"/>
                <w:szCs w:val="22"/>
                <w:lang w:eastAsia="en-GB"/>
              </w:rPr>
              <w:t>Long-acting, once-</w:t>
            </w:r>
            <w:r w:rsidR="00D27088" w:rsidRPr="001753EC">
              <w:rPr>
                <w:rFonts w:cs="Arial"/>
                <w:sz w:val="22"/>
                <w:szCs w:val="22"/>
                <w:lang w:eastAsia="en-GB"/>
              </w:rPr>
              <w:t xml:space="preserve">daily dose is sufficient; some may need additional 2.5mg in the evening; does not mimic diurnal rhythm of endogenous cortisol; better choice in </w:t>
            </w:r>
            <w:r w:rsidRPr="001753EC">
              <w:rPr>
                <w:rFonts w:cs="Arial"/>
                <w:sz w:val="22"/>
                <w:szCs w:val="22"/>
                <w:lang w:eastAsia="en-GB"/>
              </w:rPr>
              <w:t xml:space="preserve">patients </w:t>
            </w:r>
            <w:r w:rsidR="00D27088" w:rsidRPr="001753EC">
              <w:rPr>
                <w:rFonts w:cs="Arial"/>
                <w:sz w:val="22"/>
                <w:szCs w:val="22"/>
                <w:lang w:eastAsia="en-GB"/>
              </w:rPr>
              <w:t xml:space="preserve">with </w:t>
            </w:r>
            <w:r w:rsidR="00932530" w:rsidRPr="001753EC">
              <w:rPr>
                <w:rFonts w:cs="Arial"/>
                <w:sz w:val="22"/>
                <w:szCs w:val="22"/>
                <w:lang w:eastAsia="en-GB"/>
              </w:rPr>
              <w:t>poor administrative compliance</w:t>
            </w:r>
            <w:r w:rsidR="00767589" w:rsidRPr="001753EC">
              <w:rPr>
                <w:rFonts w:cs="Arial"/>
                <w:sz w:val="22"/>
                <w:szCs w:val="22"/>
                <w:lang w:eastAsia="en-GB"/>
              </w:rPr>
              <w:t xml:space="preserve"> or in patients with </w:t>
            </w:r>
            <w:r w:rsidR="005323DB">
              <w:rPr>
                <w:rFonts w:cs="Arial"/>
                <w:sz w:val="22"/>
                <w:szCs w:val="22"/>
                <w:lang w:eastAsia="en-GB"/>
              </w:rPr>
              <w:t>poor</w:t>
            </w:r>
            <w:r w:rsidR="00767589" w:rsidRPr="001753EC">
              <w:rPr>
                <w:rFonts w:cs="Arial"/>
                <w:sz w:val="22"/>
                <w:szCs w:val="22"/>
                <w:lang w:eastAsia="en-GB"/>
              </w:rPr>
              <w:t xml:space="preserve"> quality of life on HC replacement</w:t>
            </w:r>
            <w:r w:rsidR="00D27088" w:rsidRPr="001753EC">
              <w:rPr>
                <w:rFonts w:cs="Arial"/>
                <w:sz w:val="22"/>
                <w:szCs w:val="22"/>
                <w:lang w:eastAsia="en-GB"/>
              </w:rPr>
              <w:t xml:space="preserve">; </w:t>
            </w:r>
            <w:r w:rsidR="00932530" w:rsidRPr="001753EC">
              <w:rPr>
                <w:rFonts w:cs="Arial"/>
                <w:sz w:val="22"/>
                <w:szCs w:val="22"/>
                <w:lang w:eastAsia="en-GB"/>
              </w:rPr>
              <w:t xml:space="preserve">prednisone must be processed in liver to become prednisolone which is then able to cross the cellular membrane; </w:t>
            </w:r>
            <w:r w:rsidR="00D27088" w:rsidRPr="001753EC">
              <w:rPr>
                <w:rFonts w:cs="Arial"/>
                <w:sz w:val="22"/>
                <w:szCs w:val="22"/>
                <w:lang w:eastAsia="en-GB"/>
              </w:rPr>
              <w:t>cross-react</w:t>
            </w:r>
            <w:r w:rsidR="00932530" w:rsidRPr="001753EC">
              <w:rPr>
                <w:rFonts w:cs="Arial"/>
                <w:sz w:val="22"/>
                <w:szCs w:val="22"/>
                <w:lang w:eastAsia="en-GB"/>
              </w:rPr>
              <w:t>ion occurs</w:t>
            </w:r>
            <w:r w:rsidR="00D27088" w:rsidRPr="001753EC">
              <w:rPr>
                <w:rFonts w:cs="Arial"/>
                <w:sz w:val="22"/>
                <w:szCs w:val="22"/>
                <w:lang w:eastAsia="en-GB"/>
              </w:rPr>
              <w:t xml:space="preserve"> in most cortisol assays</w:t>
            </w:r>
            <w:r w:rsidR="00932530" w:rsidRPr="001753EC">
              <w:rPr>
                <w:rFonts w:cs="Arial"/>
                <w:sz w:val="22"/>
                <w:szCs w:val="22"/>
                <w:lang w:eastAsia="en-GB"/>
              </w:rPr>
              <w:t>.</w:t>
            </w:r>
          </w:p>
        </w:tc>
        <w:tc>
          <w:tcPr>
            <w:tcW w:w="2835" w:type="dxa"/>
          </w:tcPr>
          <w:p w14:paraId="1F01BA8E" w14:textId="77777777" w:rsidR="00D27088" w:rsidRPr="001753EC" w:rsidRDefault="00DC159D" w:rsidP="001748D9">
            <w:pPr>
              <w:spacing w:after="0" w:line="276" w:lineRule="auto"/>
              <w:rPr>
                <w:rFonts w:cs="Arial"/>
                <w:iCs/>
                <w:sz w:val="22"/>
                <w:szCs w:val="22"/>
                <w:lang w:eastAsia="en-GB"/>
              </w:rPr>
            </w:pPr>
            <w:bookmarkStart w:id="3" w:name="OLE_LINK4"/>
            <w:bookmarkStart w:id="4" w:name="OLE_LINK5"/>
            <w:r w:rsidRPr="001753EC">
              <w:rPr>
                <w:rFonts w:cs="Arial"/>
                <w:sz w:val="22"/>
                <w:szCs w:val="22"/>
                <w:lang w:eastAsia="en-GB"/>
              </w:rPr>
              <w:t>3-</w:t>
            </w:r>
            <w:bookmarkEnd w:id="3"/>
            <w:bookmarkEnd w:id="4"/>
            <w:r w:rsidR="00D27088" w:rsidRPr="001753EC">
              <w:rPr>
                <w:rFonts w:cs="Arial"/>
                <w:sz w:val="22"/>
                <w:szCs w:val="22"/>
                <w:lang w:eastAsia="en-GB"/>
              </w:rPr>
              <w:t>5mg once daily</w:t>
            </w:r>
            <w:r w:rsidR="00D27088" w:rsidRPr="001753EC">
              <w:rPr>
                <w:rFonts w:cs="Arial"/>
                <w:sz w:val="22"/>
                <w:szCs w:val="22"/>
              </w:rPr>
              <w:t xml:space="preserve"> </w:t>
            </w:r>
            <w:r w:rsidR="00130EE5" w:rsidRPr="001753EC">
              <w:rPr>
                <w:rFonts w:cs="Arial"/>
                <w:sz w:val="22"/>
                <w:szCs w:val="22"/>
                <w:lang w:eastAsia="en-GB"/>
              </w:rPr>
              <w:t xml:space="preserve">on </w:t>
            </w:r>
            <w:r w:rsidR="0035421B" w:rsidRPr="001753EC">
              <w:rPr>
                <w:rFonts w:cs="Arial"/>
                <w:sz w:val="22"/>
                <w:szCs w:val="22"/>
                <w:lang w:eastAsia="en-GB"/>
              </w:rPr>
              <w:t>wak</w:t>
            </w:r>
            <w:r w:rsidRPr="001753EC">
              <w:rPr>
                <w:rFonts w:cs="Arial"/>
                <w:sz w:val="22"/>
                <w:szCs w:val="22"/>
                <w:lang w:eastAsia="en-GB"/>
              </w:rPr>
              <w:t>ing</w:t>
            </w:r>
            <w:r w:rsidR="00932530" w:rsidRPr="001753EC">
              <w:rPr>
                <w:rFonts w:cs="Arial"/>
                <w:sz w:val="22"/>
                <w:szCs w:val="22"/>
                <w:lang w:eastAsia="en-GB"/>
              </w:rPr>
              <w:t>.</w:t>
            </w:r>
          </w:p>
        </w:tc>
      </w:tr>
      <w:tr w:rsidR="007E3104" w:rsidRPr="001753EC" w14:paraId="0316EEC2" w14:textId="77777777" w:rsidTr="00B43AA9">
        <w:tc>
          <w:tcPr>
            <w:tcW w:w="2872" w:type="dxa"/>
          </w:tcPr>
          <w:p w14:paraId="6AC8BD45" w14:textId="77777777" w:rsidR="00D27088" w:rsidRPr="001753EC" w:rsidRDefault="00D27088" w:rsidP="001748D9">
            <w:pPr>
              <w:spacing w:after="0" w:line="276" w:lineRule="auto"/>
              <w:rPr>
                <w:rFonts w:cs="Arial"/>
                <w:iCs/>
                <w:sz w:val="22"/>
                <w:szCs w:val="22"/>
                <w:lang w:eastAsia="en-GB"/>
              </w:rPr>
            </w:pPr>
            <w:r w:rsidRPr="001753EC">
              <w:rPr>
                <w:rFonts w:cs="Arial"/>
                <w:sz w:val="22"/>
                <w:szCs w:val="22"/>
                <w:lang w:eastAsia="en-GB"/>
              </w:rPr>
              <w:t>Dexamethasone</w:t>
            </w:r>
          </w:p>
        </w:tc>
        <w:tc>
          <w:tcPr>
            <w:tcW w:w="4324" w:type="dxa"/>
          </w:tcPr>
          <w:p w14:paraId="3211EB24"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t xml:space="preserve">Inter-individual variable metabolism makes it difficult to predict the adequate dose; dose needs to be </w:t>
            </w:r>
            <w:r w:rsidR="00AC759D" w:rsidRPr="001753EC">
              <w:rPr>
                <w:rFonts w:cs="Arial"/>
                <w:sz w:val="22"/>
                <w:szCs w:val="22"/>
                <w:lang w:eastAsia="en-GB"/>
              </w:rPr>
              <w:t>titrated</w:t>
            </w:r>
            <w:r w:rsidRPr="001753EC">
              <w:rPr>
                <w:rFonts w:cs="Arial"/>
                <w:sz w:val="22"/>
                <w:szCs w:val="22"/>
                <w:lang w:eastAsia="en-GB"/>
              </w:rPr>
              <w:t xml:space="preserve"> if patient </w:t>
            </w:r>
            <w:r w:rsidR="003619E9" w:rsidRPr="001753EC">
              <w:rPr>
                <w:rFonts w:cs="Arial"/>
                <w:sz w:val="22"/>
                <w:szCs w:val="22"/>
                <w:lang w:eastAsia="en-GB"/>
              </w:rPr>
              <w:t>is</w:t>
            </w:r>
            <w:r w:rsidRPr="001753EC">
              <w:rPr>
                <w:rFonts w:cs="Arial"/>
                <w:sz w:val="22"/>
                <w:szCs w:val="22"/>
                <w:lang w:eastAsia="en-GB"/>
              </w:rPr>
              <w:t xml:space="preserve"> on hepatic</w:t>
            </w:r>
            <w:r w:rsidR="00DD4C00" w:rsidRPr="001753EC">
              <w:rPr>
                <w:rFonts w:cs="Arial"/>
                <w:sz w:val="22"/>
                <w:szCs w:val="22"/>
                <w:lang w:eastAsia="en-GB"/>
              </w:rPr>
              <w:t xml:space="preserve"> </w:t>
            </w:r>
            <w:r w:rsidRPr="001753EC">
              <w:rPr>
                <w:rFonts w:cs="Arial"/>
                <w:sz w:val="22"/>
                <w:szCs w:val="22"/>
                <w:lang w:eastAsia="en-GB"/>
              </w:rPr>
              <w:t>enzyme inducing medications</w:t>
            </w:r>
            <w:r w:rsidR="00DC159D" w:rsidRPr="001753EC">
              <w:rPr>
                <w:rFonts w:cs="Arial"/>
                <w:sz w:val="22"/>
                <w:szCs w:val="22"/>
                <w:lang w:eastAsia="en-GB"/>
              </w:rPr>
              <w:t xml:space="preserve">; it is not recommended in </w:t>
            </w:r>
            <w:r w:rsidR="00AC759D" w:rsidRPr="001753EC">
              <w:rPr>
                <w:rFonts w:cs="Arial"/>
                <w:sz w:val="22"/>
                <w:szCs w:val="22"/>
                <w:lang w:eastAsia="en-GB"/>
              </w:rPr>
              <w:t>P</w:t>
            </w:r>
            <w:r w:rsidR="00DC159D" w:rsidRPr="001753EC">
              <w:rPr>
                <w:rFonts w:cs="Arial"/>
                <w:sz w:val="22"/>
                <w:szCs w:val="22"/>
                <w:lang w:eastAsia="en-GB"/>
              </w:rPr>
              <w:t>AI because of risk of Cushingoid side effects</w:t>
            </w:r>
            <w:r w:rsidR="00AC759D" w:rsidRPr="001753EC">
              <w:rPr>
                <w:rFonts w:cs="Arial"/>
                <w:sz w:val="22"/>
                <w:szCs w:val="22"/>
                <w:lang w:eastAsia="en-GB"/>
              </w:rPr>
              <w:t>; concurrent fludrocortisone replacement is necessary in PAI patients if dexamethasone is undeniable.</w:t>
            </w:r>
          </w:p>
        </w:tc>
        <w:tc>
          <w:tcPr>
            <w:tcW w:w="2835" w:type="dxa"/>
          </w:tcPr>
          <w:p w14:paraId="74768D48" w14:textId="77777777" w:rsidR="00D27088" w:rsidRPr="001753EC" w:rsidRDefault="00D27088" w:rsidP="001748D9">
            <w:pPr>
              <w:spacing w:after="0" w:line="276" w:lineRule="auto"/>
              <w:rPr>
                <w:rFonts w:cs="Arial"/>
                <w:iCs/>
                <w:sz w:val="22"/>
                <w:szCs w:val="22"/>
                <w:lang w:eastAsia="en-GB"/>
              </w:rPr>
            </w:pPr>
            <w:r w:rsidRPr="001753EC">
              <w:rPr>
                <w:rFonts w:cs="Arial"/>
                <w:sz w:val="22"/>
                <w:szCs w:val="22"/>
                <w:lang w:eastAsia="en-GB"/>
              </w:rPr>
              <w:t>0.25-0.75mg once daily</w:t>
            </w:r>
            <w:r w:rsidR="0037108B" w:rsidRPr="001753EC">
              <w:rPr>
                <w:rFonts w:cs="Arial"/>
                <w:sz w:val="22"/>
                <w:szCs w:val="22"/>
                <w:lang w:eastAsia="en-GB"/>
              </w:rPr>
              <w:t>.</w:t>
            </w:r>
          </w:p>
        </w:tc>
      </w:tr>
      <w:tr w:rsidR="007E3104" w:rsidRPr="001753EC" w14:paraId="3D40BE57" w14:textId="77777777" w:rsidTr="007176E1">
        <w:trPr>
          <w:trHeight w:val="2005"/>
        </w:trPr>
        <w:tc>
          <w:tcPr>
            <w:tcW w:w="2872" w:type="dxa"/>
          </w:tcPr>
          <w:p w14:paraId="21D235A9" w14:textId="77777777" w:rsidR="00D27088" w:rsidRPr="001753EC" w:rsidRDefault="00130EE5" w:rsidP="001748D9">
            <w:pPr>
              <w:spacing w:after="0" w:line="276" w:lineRule="auto"/>
              <w:rPr>
                <w:rFonts w:cs="Arial"/>
                <w:iCs/>
                <w:sz w:val="22"/>
                <w:szCs w:val="22"/>
                <w:lang w:eastAsia="en-GB"/>
              </w:rPr>
            </w:pPr>
            <w:r w:rsidRPr="001753EC">
              <w:rPr>
                <w:rFonts w:cs="Arial"/>
                <w:iCs/>
                <w:sz w:val="22"/>
                <w:szCs w:val="22"/>
                <w:lang w:eastAsia="en-GB"/>
              </w:rPr>
              <w:t>MC</w:t>
            </w:r>
            <w:r w:rsidR="00904339" w:rsidRPr="001753EC">
              <w:rPr>
                <w:rFonts w:cs="Arial"/>
                <w:iCs/>
                <w:sz w:val="22"/>
                <w:szCs w:val="22"/>
                <w:lang w:eastAsia="en-GB"/>
              </w:rPr>
              <w:t>s</w:t>
            </w:r>
            <w:r w:rsidR="008C2A21" w:rsidRPr="001753EC">
              <w:rPr>
                <w:rFonts w:cs="Arial"/>
                <w:iCs/>
                <w:sz w:val="22"/>
                <w:szCs w:val="22"/>
                <w:lang w:eastAsia="en-GB"/>
              </w:rPr>
              <w:t xml:space="preserve"> </w:t>
            </w:r>
            <w:r w:rsidR="00D27088" w:rsidRPr="001753EC">
              <w:rPr>
                <w:rFonts w:cs="Arial"/>
                <w:iCs/>
                <w:sz w:val="22"/>
                <w:szCs w:val="22"/>
                <w:lang w:eastAsia="en-GB"/>
              </w:rPr>
              <w:t xml:space="preserve">replacement </w:t>
            </w:r>
          </w:p>
          <w:p w14:paraId="18615C2E" w14:textId="23C65FB3" w:rsidR="007E3104" w:rsidRPr="001753EC" w:rsidRDefault="007E3104" w:rsidP="001748D9">
            <w:pPr>
              <w:spacing w:after="0" w:line="276" w:lineRule="auto"/>
              <w:rPr>
                <w:rFonts w:cs="Arial"/>
                <w:iCs/>
                <w:sz w:val="22"/>
                <w:szCs w:val="22"/>
                <w:lang w:eastAsia="en-GB"/>
              </w:rPr>
            </w:pPr>
            <w:r w:rsidRPr="001753EC">
              <w:rPr>
                <w:rFonts w:cs="Arial"/>
                <w:iCs/>
                <w:sz w:val="22"/>
                <w:szCs w:val="22"/>
                <w:lang w:eastAsia="en-GB"/>
              </w:rPr>
              <w:t>(Fludrocortisone)</w:t>
            </w:r>
            <w:r w:rsidR="007B3565" w:rsidRPr="001753EC">
              <w:rPr>
                <w:rFonts w:cs="Arial"/>
                <w:iCs/>
                <w:sz w:val="22"/>
                <w:szCs w:val="22"/>
                <w:lang w:eastAsia="en-GB"/>
              </w:rPr>
              <w:t xml:space="preserve"> </w:t>
            </w:r>
            <w:r w:rsidR="00B875B8" w:rsidRPr="001753EC">
              <w:rPr>
                <w:rFonts w:cs="Arial"/>
                <w:iCs/>
                <w:sz w:val="22"/>
                <w:szCs w:val="22"/>
                <w:lang w:eastAsia="en-GB"/>
              </w:rPr>
              <w:fldChar w:fldCharType="begin"/>
            </w:r>
            <w:r w:rsidR="00B875B8" w:rsidRPr="001753EC">
              <w:rPr>
                <w:rFonts w:cs="Arial"/>
                <w:iCs/>
                <w:sz w:val="22"/>
                <w:szCs w:val="22"/>
                <w:lang w:eastAsia="en-GB"/>
              </w:rPr>
              <w:instrText xml:space="preserve"> ADDIN EN.CITE &lt;EndNote&gt;&lt;Cite&gt;&lt;Author&gt;Williams&lt;/Author&gt;&lt;Year&gt;1972&lt;/Year&gt;&lt;RecNum&gt;765&lt;/RecNum&gt;&lt;DisplayText&gt;(48)&lt;/DisplayText&gt;&lt;record&gt;&lt;rec-number&gt;765&lt;/rec-number&gt;&lt;foreign-keys&gt;&lt;key app="EN" db-id="5pp0fa9xoea95iexrp8x9wv3f9d9seaxvptv" timestamp="1666096773" guid="2e71af62-e9c0-4048-b285-0692139f8ed0"&gt;765&lt;/key&gt;&lt;/foreign-keys&gt;&lt;ref-type name="Journal Article"&gt;17&lt;/ref-type&gt;&lt;contributors&gt;&lt;authors&gt;&lt;author&gt;Williams, G. H.&lt;/author&gt;&lt;author&gt;Cain, J. P.&lt;/author&gt;&lt;author&gt;Dluhy, R. G.&lt;/author&gt;&lt;author&gt;Underwood, R. H.&lt;/author&gt;&lt;/authors&gt;&lt;/contributors&gt;&lt;titles&gt;&lt;title&gt;Studies of the control of plasma aldosterone concentration in normal man. I. Response to posture, acute and chronic volume depletion, and sodium loading&lt;/title&gt;&lt;secondary-title&gt;J Clin Invest&lt;/secondary-title&gt;&lt;/titles&gt;&lt;periodical&gt;&lt;full-title&gt;J Clin Invest&lt;/full-title&gt;&lt;/periodical&gt;&lt;pages&gt;1731-42&lt;/pages&gt;&lt;volume&gt;51&lt;/volume&gt;&lt;number&gt;7&lt;/number&gt;&lt;keywords&gt;&lt;keyword&gt;Adult&lt;/keyword&gt;&lt;keyword&gt;Aldosterone/*blood&lt;/keyword&gt;&lt;keyword&gt;Angiotensin II/blood&lt;/keyword&gt;&lt;keyword&gt;Circadian Rhythm&lt;/keyword&gt;&lt;keyword&gt;Corticosterone/*blood&lt;/keyword&gt;&lt;keyword&gt;Diet&lt;/keyword&gt;&lt;keyword&gt;Female&lt;/keyword&gt;&lt;keyword&gt;Homeostasis&lt;/keyword&gt;&lt;keyword&gt;Humans&lt;/keyword&gt;&lt;keyword&gt;Hydrocortisone/*blood&lt;/keyword&gt;&lt;keyword&gt;Male&lt;/keyword&gt;&lt;keyword&gt;Plasma Volume/drug effects&lt;/keyword&gt;&lt;keyword&gt;*Posture&lt;/keyword&gt;&lt;keyword&gt;Potassium/*blood&lt;/keyword&gt;&lt;keyword&gt;Renin/*blood/physiology&lt;/keyword&gt;&lt;keyword&gt;Sodium/physiology&lt;/keyword&gt;&lt;/keywords&gt;&lt;dates&gt;&lt;year&gt;1972&lt;/year&gt;&lt;pub-dates&gt;&lt;date&gt;Jul&lt;/date&gt;&lt;/pub-dates&gt;&lt;/dates&gt;&lt;isbn&gt;0021-9738 (Print)&amp;#xD;0021-9738 (Linking)&lt;/isbn&gt;&lt;accession-num&gt;4338121&lt;/accession-num&gt;&lt;urls&gt;&lt;related-urls&gt;&lt;url&gt;https://www.ncbi.nlm.nih.gov/pubmed/4338121&lt;/url&gt;&lt;/related-urls&gt;&lt;/urls&gt;&lt;custom2&gt;PMC292320&lt;/custom2&gt;&lt;electronic-resource-num&gt;10.1172/JCI106974&lt;/electronic-resource-num&gt;&lt;/record&gt;&lt;/Cite&gt;&lt;/EndNote&gt;</w:instrText>
            </w:r>
            <w:r w:rsidR="00B875B8" w:rsidRPr="001753EC">
              <w:rPr>
                <w:rFonts w:cs="Arial"/>
                <w:iCs/>
                <w:sz w:val="22"/>
                <w:szCs w:val="22"/>
                <w:lang w:eastAsia="en-GB"/>
              </w:rPr>
              <w:fldChar w:fldCharType="separate"/>
            </w:r>
            <w:r w:rsidR="00B875B8" w:rsidRPr="001753EC">
              <w:rPr>
                <w:rFonts w:cs="Arial"/>
                <w:iCs/>
                <w:noProof/>
                <w:sz w:val="22"/>
                <w:szCs w:val="22"/>
                <w:lang w:eastAsia="en-GB"/>
              </w:rPr>
              <w:t>(48)</w:t>
            </w:r>
            <w:r w:rsidR="00B875B8" w:rsidRPr="001753EC">
              <w:rPr>
                <w:rFonts w:cs="Arial"/>
                <w:iCs/>
                <w:sz w:val="22"/>
                <w:szCs w:val="22"/>
                <w:lang w:eastAsia="en-GB"/>
              </w:rPr>
              <w:fldChar w:fldCharType="end"/>
            </w:r>
            <w:r w:rsidR="007B3565" w:rsidRPr="001753EC">
              <w:rPr>
                <w:rFonts w:cs="Arial"/>
                <w:iCs/>
                <w:sz w:val="22"/>
                <w:szCs w:val="22"/>
                <w:lang w:eastAsia="en-GB"/>
              </w:rPr>
              <w:t>.</w:t>
            </w:r>
          </w:p>
        </w:tc>
        <w:tc>
          <w:tcPr>
            <w:tcW w:w="4324" w:type="dxa"/>
          </w:tcPr>
          <w:p w14:paraId="6A1A1BA3" w14:textId="77777777" w:rsidR="00D27088" w:rsidRPr="001753EC" w:rsidRDefault="00D27088" w:rsidP="001748D9">
            <w:pPr>
              <w:spacing w:after="0" w:line="276" w:lineRule="auto"/>
              <w:rPr>
                <w:rFonts w:cs="Arial"/>
                <w:sz w:val="22"/>
                <w:szCs w:val="22"/>
                <w:lang w:eastAsia="en-GB"/>
              </w:rPr>
            </w:pPr>
            <w:r w:rsidRPr="001753EC">
              <w:rPr>
                <w:rFonts w:cs="Arial"/>
                <w:sz w:val="22"/>
                <w:szCs w:val="22"/>
                <w:lang w:eastAsia="en-GB"/>
              </w:rPr>
              <w:t xml:space="preserve">Required only in </w:t>
            </w:r>
            <w:r w:rsidR="00AC759D" w:rsidRPr="001753EC">
              <w:rPr>
                <w:rFonts w:cs="Arial"/>
                <w:sz w:val="22"/>
                <w:szCs w:val="22"/>
                <w:lang w:eastAsia="en-GB"/>
              </w:rPr>
              <w:t>P</w:t>
            </w:r>
            <w:r w:rsidRPr="001753EC">
              <w:rPr>
                <w:rFonts w:cs="Arial"/>
                <w:sz w:val="22"/>
                <w:szCs w:val="22"/>
                <w:lang w:eastAsia="en-GB"/>
              </w:rPr>
              <w:t xml:space="preserve">AI; </w:t>
            </w:r>
            <w:r w:rsidR="00AC759D" w:rsidRPr="001753EC">
              <w:rPr>
                <w:rFonts w:cs="Arial"/>
                <w:sz w:val="22"/>
                <w:szCs w:val="22"/>
                <w:lang w:eastAsia="en-GB"/>
              </w:rPr>
              <w:t xml:space="preserve">doses </w:t>
            </w:r>
            <w:r w:rsidRPr="001753EC">
              <w:rPr>
                <w:rFonts w:cs="Arial"/>
                <w:sz w:val="22"/>
                <w:szCs w:val="22"/>
                <w:lang w:eastAsia="en-GB"/>
              </w:rPr>
              <w:t xml:space="preserve">may need to </w:t>
            </w:r>
            <w:r w:rsidR="00AC759D" w:rsidRPr="001753EC">
              <w:rPr>
                <w:rFonts w:cs="Arial"/>
                <w:sz w:val="22"/>
                <w:szCs w:val="22"/>
                <w:lang w:eastAsia="en-GB"/>
              </w:rPr>
              <w:t>temporary increase by 50-100%</w:t>
            </w:r>
            <w:r w:rsidRPr="001753EC">
              <w:rPr>
                <w:rFonts w:cs="Arial"/>
                <w:sz w:val="22"/>
                <w:szCs w:val="22"/>
                <w:lang w:eastAsia="en-GB"/>
              </w:rPr>
              <w:t xml:space="preserve"> in hot weather</w:t>
            </w:r>
            <w:r w:rsidR="00AC759D" w:rsidRPr="001753EC">
              <w:rPr>
                <w:rFonts w:cs="Arial"/>
                <w:sz w:val="22"/>
                <w:szCs w:val="22"/>
                <w:lang w:eastAsia="en-GB"/>
              </w:rPr>
              <w:t xml:space="preserve"> or conditions that promote excessive sweating</w:t>
            </w:r>
            <w:r w:rsidRPr="001753EC">
              <w:rPr>
                <w:rFonts w:cs="Arial"/>
                <w:sz w:val="22"/>
                <w:szCs w:val="22"/>
                <w:lang w:eastAsia="en-GB"/>
              </w:rPr>
              <w:t>; available in oral preparation only; if parenteral action required, use DOCA if available</w:t>
            </w:r>
            <w:r w:rsidR="00AC759D" w:rsidRPr="001753EC">
              <w:rPr>
                <w:rFonts w:cs="Arial"/>
                <w:sz w:val="22"/>
                <w:szCs w:val="22"/>
                <w:lang w:eastAsia="en-GB"/>
              </w:rPr>
              <w:t>.</w:t>
            </w:r>
          </w:p>
        </w:tc>
        <w:tc>
          <w:tcPr>
            <w:tcW w:w="2835" w:type="dxa"/>
          </w:tcPr>
          <w:p w14:paraId="06A32EA2" w14:textId="77777777" w:rsidR="00D27088" w:rsidRPr="001753EC" w:rsidRDefault="00797B4F" w:rsidP="001748D9">
            <w:pPr>
              <w:spacing w:after="0" w:line="276" w:lineRule="auto"/>
              <w:rPr>
                <w:rFonts w:cs="Arial"/>
                <w:iCs/>
                <w:sz w:val="22"/>
                <w:szCs w:val="22"/>
                <w:lang w:eastAsia="en-GB"/>
              </w:rPr>
            </w:pPr>
            <w:r w:rsidRPr="001753EC">
              <w:rPr>
                <w:rFonts w:cs="Arial"/>
                <w:sz w:val="22"/>
                <w:szCs w:val="22"/>
                <w:lang w:eastAsia="en-GB"/>
              </w:rPr>
              <w:t>50</w:t>
            </w:r>
            <w:r w:rsidR="00D27088" w:rsidRPr="001753EC">
              <w:rPr>
                <w:rFonts w:cs="Arial"/>
                <w:sz w:val="22"/>
                <w:szCs w:val="22"/>
                <w:lang w:eastAsia="en-GB"/>
              </w:rPr>
              <w:t>-</w:t>
            </w:r>
            <w:r w:rsidR="001E0E37" w:rsidRPr="001753EC">
              <w:rPr>
                <w:rFonts w:cs="Arial"/>
                <w:sz w:val="22"/>
                <w:szCs w:val="22"/>
                <w:lang w:eastAsia="en-GB"/>
              </w:rPr>
              <w:t xml:space="preserve">200μg </w:t>
            </w:r>
            <w:r w:rsidR="00AC759D" w:rsidRPr="001753EC">
              <w:rPr>
                <w:rFonts w:cs="Arial"/>
                <w:sz w:val="22"/>
                <w:szCs w:val="22"/>
                <w:lang w:eastAsia="en-GB"/>
              </w:rPr>
              <w:t xml:space="preserve">(median 100μg) once daily in the morning with </w:t>
            </w:r>
            <w:r w:rsidR="003C3463" w:rsidRPr="001753EC">
              <w:rPr>
                <w:rFonts w:cs="Arial"/>
                <w:sz w:val="22"/>
                <w:szCs w:val="22"/>
                <w:lang w:eastAsia="en-GB"/>
              </w:rPr>
              <w:t>starting dose</w:t>
            </w:r>
            <w:r w:rsidR="00AC759D" w:rsidRPr="001753EC">
              <w:rPr>
                <w:rFonts w:cs="Arial"/>
                <w:sz w:val="22"/>
                <w:szCs w:val="22"/>
                <w:lang w:eastAsia="en-GB"/>
              </w:rPr>
              <w:t xml:space="preserve"> at</w:t>
            </w:r>
            <w:r w:rsidR="003C3463" w:rsidRPr="001753EC">
              <w:rPr>
                <w:rFonts w:cs="Arial"/>
                <w:sz w:val="22"/>
                <w:szCs w:val="22"/>
                <w:lang w:eastAsia="en-GB"/>
              </w:rPr>
              <w:t xml:space="preserve"> 50</w:t>
            </w:r>
            <w:r w:rsidR="00AC759D" w:rsidRPr="001753EC">
              <w:rPr>
                <w:rFonts w:cs="Arial"/>
                <w:sz w:val="22"/>
                <w:szCs w:val="22"/>
                <w:lang w:eastAsia="en-GB"/>
              </w:rPr>
              <w:t>-</w:t>
            </w:r>
            <w:r w:rsidR="003C3463" w:rsidRPr="001753EC">
              <w:rPr>
                <w:rFonts w:cs="Arial"/>
                <w:sz w:val="22"/>
                <w:szCs w:val="22"/>
                <w:lang w:eastAsia="en-GB"/>
              </w:rPr>
              <w:t>100</w:t>
            </w:r>
            <w:r w:rsidR="001E0E37" w:rsidRPr="001753EC">
              <w:rPr>
                <w:rFonts w:cs="Arial"/>
                <w:sz w:val="22"/>
                <w:szCs w:val="22"/>
                <w:lang w:eastAsia="en-GB"/>
              </w:rPr>
              <w:t>μg</w:t>
            </w:r>
            <w:r w:rsidR="007E3104" w:rsidRPr="001753EC">
              <w:rPr>
                <w:rFonts w:cs="Arial"/>
                <w:sz w:val="22"/>
                <w:szCs w:val="22"/>
                <w:lang w:eastAsia="en-GB"/>
              </w:rPr>
              <w:t>.</w:t>
            </w:r>
          </w:p>
        </w:tc>
      </w:tr>
      <w:tr w:rsidR="007E3104" w:rsidRPr="001753EC" w14:paraId="1513615B" w14:textId="77777777" w:rsidTr="00B43AA9">
        <w:tc>
          <w:tcPr>
            <w:tcW w:w="2872" w:type="dxa"/>
          </w:tcPr>
          <w:p w14:paraId="77D2E000" w14:textId="5B2BE98E" w:rsidR="00D27088" w:rsidRPr="001753EC" w:rsidRDefault="00D27088" w:rsidP="001748D9">
            <w:pPr>
              <w:spacing w:after="0" w:line="276" w:lineRule="auto"/>
              <w:rPr>
                <w:rFonts w:cs="Arial"/>
                <w:iCs/>
                <w:sz w:val="22"/>
                <w:szCs w:val="22"/>
                <w:lang w:eastAsia="en-GB"/>
              </w:rPr>
            </w:pPr>
            <w:r w:rsidRPr="001753EC">
              <w:rPr>
                <w:rFonts w:cs="Arial"/>
                <w:iCs/>
                <w:sz w:val="22"/>
                <w:szCs w:val="22"/>
                <w:lang w:eastAsia="en-GB"/>
              </w:rPr>
              <w:t>Androgen replacement</w:t>
            </w:r>
            <w:r w:rsidR="007E3104" w:rsidRPr="001753EC">
              <w:rPr>
                <w:rFonts w:cs="Arial"/>
                <w:iCs/>
                <w:sz w:val="22"/>
                <w:szCs w:val="22"/>
                <w:lang w:eastAsia="en-GB"/>
              </w:rPr>
              <w:t xml:space="preserve"> (DHEA)</w:t>
            </w:r>
            <w:r w:rsidR="007B3565" w:rsidRPr="001753EC">
              <w:rPr>
                <w:rFonts w:cs="Arial"/>
                <w:iCs/>
                <w:sz w:val="22"/>
                <w:szCs w:val="22"/>
                <w:lang w:eastAsia="en-GB"/>
              </w:rPr>
              <w:t xml:space="preserve"> </w:t>
            </w:r>
            <w:r w:rsidR="00B875B8" w:rsidRPr="001753EC">
              <w:rPr>
                <w:rFonts w:cs="Arial"/>
                <w:iCs/>
                <w:sz w:val="22"/>
                <w:szCs w:val="22"/>
                <w:lang w:eastAsia="en-GB"/>
              </w:rPr>
              <w:fldChar w:fldCharType="begin">
                <w:fldData xml:space="preserve">PEVuZE5vdGU+PENpdGU+PEF1dGhvcj5Bcmx0PC9BdXRob3I+PFllYXI+MTk5OTwvWWVhcj48UmVj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</w:fldData>
              </w:fldChar>
            </w:r>
            <w:r w:rsidR="00B875B8" w:rsidRPr="001753EC">
              <w:rPr>
                <w:rFonts w:cs="Arial"/>
                <w:iCs/>
                <w:sz w:val="22"/>
                <w:szCs w:val="22"/>
                <w:lang w:eastAsia="en-GB"/>
              </w:rPr>
              <w:instrText xml:space="preserve"> ADDIN EN.CITE </w:instrText>
            </w:r>
            <w:r w:rsidR="00B875B8" w:rsidRPr="001753EC">
              <w:rPr>
                <w:rFonts w:cs="Arial"/>
                <w:iCs/>
                <w:sz w:val="22"/>
                <w:szCs w:val="22"/>
                <w:lang w:eastAsia="en-GB"/>
              </w:rPr>
              <w:fldChar w:fldCharType="begin">
                <w:fldData xml:space="preserve">PEVuZE5vdGU+PENpdGU+PEF1dGhvcj5Bcmx0PC9BdXRob3I+PFllYXI+MTk5OTwvWWVhcj48UmVj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</w:fldData>
              </w:fldChar>
            </w:r>
            <w:r w:rsidR="00B875B8" w:rsidRPr="001753EC">
              <w:rPr>
                <w:rFonts w:cs="Arial"/>
                <w:iCs/>
                <w:sz w:val="22"/>
                <w:szCs w:val="22"/>
                <w:lang w:eastAsia="en-GB"/>
              </w:rPr>
              <w:instrText xml:space="preserve"> ADDIN EN.CITE.DATA </w:instrText>
            </w:r>
            <w:r w:rsidR="00B875B8" w:rsidRPr="001753EC">
              <w:rPr>
                <w:rFonts w:cs="Arial"/>
                <w:iCs/>
                <w:sz w:val="22"/>
                <w:szCs w:val="22"/>
                <w:lang w:eastAsia="en-GB"/>
              </w:rPr>
            </w:r>
            <w:r w:rsidR="00B875B8" w:rsidRPr="001753EC">
              <w:rPr>
                <w:rFonts w:cs="Arial"/>
                <w:iCs/>
                <w:sz w:val="22"/>
                <w:szCs w:val="22"/>
                <w:lang w:eastAsia="en-GB"/>
              </w:rPr>
              <w:fldChar w:fldCharType="end"/>
            </w:r>
            <w:r w:rsidR="00B875B8" w:rsidRPr="001753EC">
              <w:rPr>
                <w:rFonts w:cs="Arial"/>
                <w:iCs/>
                <w:sz w:val="22"/>
                <w:szCs w:val="22"/>
                <w:lang w:eastAsia="en-GB"/>
              </w:rPr>
            </w:r>
            <w:r w:rsidR="00B875B8" w:rsidRPr="001753EC">
              <w:rPr>
                <w:rFonts w:cs="Arial"/>
                <w:iCs/>
                <w:sz w:val="22"/>
                <w:szCs w:val="22"/>
                <w:lang w:eastAsia="en-GB"/>
              </w:rPr>
              <w:fldChar w:fldCharType="separate"/>
            </w:r>
            <w:r w:rsidR="00B875B8" w:rsidRPr="001753EC">
              <w:rPr>
                <w:rFonts w:cs="Arial"/>
                <w:iCs/>
                <w:noProof/>
                <w:sz w:val="22"/>
                <w:szCs w:val="22"/>
                <w:lang w:eastAsia="en-GB"/>
              </w:rPr>
              <w:t>(49,50)</w:t>
            </w:r>
            <w:r w:rsidR="00B875B8" w:rsidRPr="001753EC">
              <w:rPr>
                <w:rFonts w:cs="Arial"/>
                <w:iCs/>
                <w:sz w:val="22"/>
                <w:szCs w:val="22"/>
                <w:lang w:eastAsia="en-GB"/>
              </w:rPr>
              <w:fldChar w:fldCharType="end"/>
            </w:r>
            <w:r w:rsidR="007B3565" w:rsidRPr="001753EC">
              <w:rPr>
                <w:rFonts w:cs="Arial"/>
                <w:iCs/>
                <w:sz w:val="22"/>
                <w:szCs w:val="22"/>
                <w:lang w:eastAsia="en-GB"/>
              </w:rPr>
              <w:t>.</w:t>
            </w:r>
          </w:p>
        </w:tc>
        <w:tc>
          <w:tcPr>
            <w:tcW w:w="4324" w:type="dxa"/>
          </w:tcPr>
          <w:p w14:paraId="6FE85C61" w14:textId="72EA3D8C" w:rsidR="00D27088" w:rsidRPr="001753EC" w:rsidRDefault="00252CF3" w:rsidP="001748D9">
            <w:pPr>
              <w:spacing w:after="0" w:line="276" w:lineRule="auto"/>
              <w:rPr>
                <w:rFonts w:cs="Arial"/>
                <w:iCs/>
                <w:sz w:val="22"/>
                <w:szCs w:val="22"/>
                <w:lang w:eastAsia="en-GB"/>
              </w:rPr>
            </w:pPr>
            <w:r w:rsidRPr="001753EC">
              <w:rPr>
                <w:rFonts w:cs="Arial"/>
                <w:iCs/>
                <w:sz w:val="22"/>
                <w:szCs w:val="22"/>
                <w:lang w:eastAsia="en-GB"/>
              </w:rPr>
              <w:t>A trial</w:t>
            </w:r>
            <w:r w:rsidR="007E3104" w:rsidRPr="001753EC">
              <w:rPr>
                <w:rFonts w:cs="Arial"/>
                <w:iCs/>
                <w:sz w:val="22"/>
                <w:szCs w:val="22"/>
                <w:lang w:eastAsia="en-GB"/>
              </w:rPr>
              <w:t xml:space="preserve"> of replacement</w:t>
            </w:r>
            <w:r w:rsidRPr="001753EC">
              <w:rPr>
                <w:rFonts w:cs="Arial"/>
                <w:iCs/>
                <w:sz w:val="22"/>
                <w:szCs w:val="22"/>
                <w:lang w:eastAsia="en-GB"/>
              </w:rPr>
              <w:t xml:space="preserve"> c</w:t>
            </w:r>
            <w:r w:rsidR="00D27088" w:rsidRPr="001753EC">
              <w:rPr>
                <w:rFonts w:cs="Arial"/>
                <w:iCs/>
                <w:sz w:val="22"/>
                <w:szCs w:val="22"/>
                <w:lang w:eastAsia="en-GB"/>
              </w:rPr>
              <w:t xml:space="preserve">an be </w:t>
            </w:r>
            <w:r w:rsidRPr="001753EC">
              <w:rPr>
                <w:rFonts w:cs="Arial"/>
                <w:iCs/>
                <w:sz w:val="22"/>
                <w:szCs w:val="22"/>
                <w:lang w:eastAsia="en-GB"/>
              </w:rPr>
              <w:t>offered to</w:t>
            </w:r>
            <w:r w:rsidR="00D27088" w:rsidRPr="001753EC">
              <w:rPr>
                <w:rFonts w:cs="Arial"/>
                <w:iCs/>
                <w:sz w:val="22"/>
                <w:szCs w:val="22"/>
                <w:lang w:eastAsia="en-GB"/>
              </w:rPr>
              <w:t xml:space="preserve"> </w:t>
            </w:r>
            <w:r w:rsidR="007E3104" w:rsidRPr="001753EC">
              <w:rPr>
                <w:rFonts w:cs="Arial"/>
                <w:iCs/>
                <w:sz w:val="22"/>
                <w:szCs w:val="22"/>
                <w:lang w:eastAsia="en-GB"/>
              </w:rPr>
              <w:t xml:space="preserve">PAI </w:t>
            </w:r>
            <w:r w:rsidR="00D27088" w:rsidRPr="001753EC">
              <w:rPr>
                <w:rFonts w:cs="Arial"/>
                <w:iCs/>
                <w:sz w:val="22"/>
                <w:szCs w:val="22"/>
                <w:lang w:eastAsia="en-GB"/>
              </w:rPr>
              <w:t>women with low energy, low mood</w:t>
            </w:r>
            <w:r w:rsidR="005323DB">
              <w:rPr>
                <w:rFonts w:cs="Arial"/>
                <w:iCs/>
                <w:sz w:val="22"/>
                <w:szCs w:val="22"/>
                <w:lang w:eastAsia="en-GB"/>
              </w:rPr>
              <w:t>,</w:t>
            </w:r>
            <w:r w:rsidR="00D27088" w:rsidRPr="001753EC">
              <w:rPr>
                <w:rFonts w:cs="Arial"/>
                <w:iCs/>
                <w:sz w:val="22"/>
                <w:szCs w:val="22"/>
                <w:lang w:eastAsia="en-GB"/>
              </w:rPr>
              <w:t xml:space="preserve"> and </w:t>
            </w:r>
            <w:r w:rsidRPr="001753EC">
              <w:rPr>
                <w:rFonts w:cs="Arial"/>
                <w:iCs/>
                <w:sz w:val="22"/>
                <w:szCs w:val="22"/>
                <w:lang w:eastAsia="en-GB"/>
              </w:rPr>
              <w:t>low</w:t>
            </w:r>
            <w:r w:rsidR="00D27088" w:rsidRPr="001753EC">
              <w:rPr>
                <w:rFonts w:cs="Arial"/>
                <w:iCs/>
                <w:sz w:val="22"/>
                <w:szCs w:val="22"/>
                <w:lang w:eastAsia="en-GB"/>
              </w:rPr>
              <w:t xml:space="preserve"> libido</w:t>
            </w:r>
            <w:r w:rsidRPr="001753EC">
              <w:rPr>
                <w:rFonts w:cs="Arial"/>
                <w:iCs/>
                <w:sz w:val="22"/>
                <w:szCs w:val="22"/>
                <w:lang w:eastAsia="en-GB"/>
              </w:rPr>
              <w:t xml:space="preserve">, despite otherwise optimized </w:t>
            </w:r>
            <w:r w:rsidR="00DD4C00" w:rsidRPr="001753EC">
              <w:rPr>
                <w:rFonts w:cs="Arial"/>
                <w:iCs/>
                <w:sz w:val="22"/>
                <w:szCs w:val="22"/>
                <w:lang w:eastAsia="en-GB"/>
              </w:rPr>
              <w:t>GC</w:t>
            </w:r>
            <w:r w:rsidR="00904339" w:rsidRPr="001753EC">
              <w:rPr>
                <w:rFonts w:cs="Arial"/>
                <w:iCs/>
                <w:sz w:val="22"/>
                <w:szCs w:val="22"/>
                <w:lang w:eastAsia="en-GB"/>
              </w:rPr>
              <w:t>s</w:t>
            </w:r>
            <w:r w:rsidR="00DD4C00" w:rsidRPr="001753EC">
              <w:rPr>
                <w:rFonts w:cs="Arial"/>
                <w:iCs/>
                <w:sz w:val="22"/>
                <w:szCs w:val="22"/>
                <w:lang w:eastAsia="en-GB"/>
              </w:rPr>
              <w:t xml:space="preserve"> and MC</w:t>
            </w:r>
            <w:r w:rsidR="00904339" w:rsidRPr="001753EC">
              <w:rPr>
                <w:rFonts w:cs="Arial"/>
                <w:iCs/>
                <w:sz w:val="22"/>
                <w:szCs w:val="22"/>
                <w:lang w:eastAsia="en-GB"/>
              </w:rPr>
              <w:t>s</w:t>
            </w:r>
            <w:r w:rsidRPr="001753EC">
              <w:rPr>
                <w:rFonts w:cs="Arial"/>
                <w:iCs/>
                <w:sz w:val="22"/>
                <w:szCs w:val="22"/>
                <w:lang w:eastAsia="en-GB"/>
              </w:rPr>
              <w:t xml:space="preserve"> replacement</w:t>
            </w:r>
            <w:r w:rsidR="00D27088" w:rsidRPr="001753EC">
              <w:rPr>
                <w:rFonts w:cs="Arial"/>
                <w:iCs/>
                <w:sz w:val="22"/>
                <w:szCs w:val="22"/>
                <w:lang w:eastAsia="en-GB"/>
              </w:rPr>
              <w:t>; some evidence of benefit; not generally available on prescription, but obtained as a ‘health food’ supplement.</w:t>
            </w:r>
          </w:p>
        </w:tc>
        <w:tc>
          <w:tcPr>
            <w:tcW w:w="2835" w:type="dxa"/>
          </w:tcPr>
          <w:p w14:paraId="402CE329" w14:textId="77777777" w:rsidR="00252CF3" w:rsidRPr="001753EC" w:rsidRDefault="00DD4C00" w:rsidP="001748D9">
            <w:pPr>
              <w:spacing w:after="0" w:line="276" w:lineRule="auto"/>
              <w:rPr>
                <w:rFonts w:cs="Arial"/>
                <w:iCs/>
                <w:sz w:val="22"/>
                <w:szCs w:val="22"/>
                <w:lang w:eastAsia="en-GB"/>
              </w:rPr>
            </w:pPr>
            <w:r w:rsidRPr="001753EC">
              <w:rPr>
                <w:rFonts w:cs="Arial"/>
                <w:iCs/>
                <w:sz w:val="22"/>
                <w:szCs w:val="22"/>
                <w:lang w:eastAsia="en-GB"/>
              </w:rPr>
              <w:t>2</w:t>
            </w:r>
            <w:r w:rsidR="00F35B87" w:rsidRPr="001753EC">
              <w:rPr>
                <w:rFonts w:cs="Arial"/>
                <w:iCs/>
                <w:sz w:val="22"/>
                <w:szCs w:val="22"/>
                <w:lang w:eastAsia="en-GB"/>
              </w:rPr>
              <w:t>5–50mg as a single oral dose in the morning;</w:t>
            </w:r>
            <w:r w:rsidR="007E3104" w:rsidRPr="001753EC">
              <w:rPr>
                <w:rFonts w:cs="Arial"/>
                <w:iCs/>
                <w:sz w:val="22"/>
                <w:szCs w:val="22"/>
                <w:lang w:eastAsia="en-GB"/>
              </w:rPr>
              <w:t xml:space="preserve"> replacement should be discontinued if no clinical benefit after initial 6-month </w:t>
            </w:r>
            <w:r w:rsidR="00252CF3" w:rsidRPr="001753EC">
              <w:rPr>
                <w:rFonts w:cs="Arial"/>
                <w:iCs/>
                <w:sz w:val="22"/>
                <w:szCs w:val="22"/>
                <w:lang w:eastAsia="en-GB"/>
              </w:rPr>
              <w:t>trial</w:t>
            </w:r>
            <w:r w:rsidR="007E3104" w:rsidRPr="001753EC">
              <w:rPr>
                <w:rFonts w:cs="Arial"/>
                <w:iCs/>
                <w:sz w:val="22"/>
                <w:szCs w:val="22"/>
                <w:lang w:eastAsia="en-GB"/>
              </w:rPr>
              <w:t>.</w:t>
            </w:r>
          </w:p>
        </w:tc>
      </w:tr>
    </w:tbl>
    <w:p w14:paraId="238AA226" w14:textId="77777777" w:rsidR="00D27088" w:rsidRPr="001753EC" w:rsidRDefault="00130EE5" w:rsidP="001748D9">
      <w:pPr>
        <w:pStyle w:val="BodyText"/>
        <w:spacing w:after="0" w:line="276" w:lineRule="auto"/>
        <w:rPr>
          <w:rFonts w:cs="Arial"/>
          <w:sz w:val="22"/>
          <w:szCs w:val="22"/>
          <w:lang w:eastAsia="en-GB"/>
        </w:rPr>
      </w:pPr>
      <w:r w:rsidRPr="001753EC">
        <w:rPr>
          <w:rFonts w:cs="Arial"/>
          <w:sz w:val="22"/>
          <w:szCs w:val="22"/>
          <w:lang w:eastAsia="en-GB"/>
        </w:rPr>
        <w:t>AI</w:t>
      </w:r>
      <w:r w:rsidR="0037108B" w:rsidRPr="001753EC">
        <w:rPr>
          <w:rFonts w:cs="Arial"/>
          <w:sz w:val="22"/>
          <w:szCs w:val="22"/>
          <w:lang w:eastAsia="en-GB"/>
        </w:rPr>
        <w:t>,</w:t>
      </w:r>
      <w:r w:rsidRPr="001753EC">
        <w:rPr>
          <w:rFonts w:cs="Arial"/>
          <w:sz w:val="22"/>
          <w:szCs w:val="22"/>
          <w:lang w:eastAsia="en-GB"/>
        </w:rPr>
        <w:t xml:space="preserve"> adrenal insufficiency; </w:t>
      </w:r>
      <w:r w:rsidR="00D27088" w:rsidRPr="001753EC">
        <w:rPr>
          <w:rFonts w:cs="Arial"/>
          <w:sz w:val="22"/>
          <w:szCs w:val="22"/>
          <w:lang w:eastAsia="en-GB"/>
        </w:rPr>
        <w:t>DHEA</w:t>
      </w:r>
      <w:r w:rsidR="0037108B" w:rsidRPr="001753EC">
        <w:rPr>
          <w:rFonts w:cs="Arial"/>
          <w:sz w:val="22"/>
          <w:szCs w:val="22"/>
          <w:lang w:eastAsia="en-GB"/>
        </w:rPr>
        <w:t>,</w:t>
      </w:r>
      <w:r w:rsidR="00D27088" w:rsidRPr="001753EC">
        <w:rPr>
          <w:rFonts w:cs="Arial"/>
          <w:sz w:val="22"/>
          <w:szCs w:val="22"/>
          <w:lang w:eastAsia="en-GB"/>
        </w:rPr>
        <w:t xml:space="preserve"> dehydroepiandrosterone; DOCA</w:t>
      </w:r>
      <w:r w:rsidR="0037108B" w:rsidRPr="001753EC">
        <w:rPr>
          <w:rFonts w:cs="Arial"/>
          <w:sz w:val="22"/>
          <w:szCs w:val="22"/>
          <w:lang w:eastAsia="en-GB"/>
        </w:rPr>
        <w:t>,</w:t>
      </w:r>
      <w:r w:rsidR="00D27088" w:rsidRPr="001753EC">
        <w:rPr>
          <w:rFonts w:cs="Arial"/>
          <w:sz w:val="22"/>
          <w:szCs w:val="22"/>
          <w:lang w:eastAsia="en-GB"/>
        </w:rPr>
        <w:t xml:space="preserve"> deoxycorticosterone acetate; </w:t>
      </w:r>
      <w:r w:rsidRPr="001753EC">
        <w:rPr>
          <w:rFonts w:cs="Arial"/>
          <w:sz w:val="22"/>
          <w:szCs w:val="22"/>
          <w:lang w:eastAsia="en-GB"/>
        </w:rPr>
        <w:t>GC</w:t>
      </w:r>
      <w:r w:rsidR="00510E9A" w:rsidRPr="001753EC">
        <w:rPr>
          <w:rFonts w:cs="Arial"/>
          <w:sz w:val="22"/>
          <w:szCs w:val="22"/>
          <w:lang w:eastAsia="en-GB"/>
        </w:rPr>
        <w:t>s</w:t>
      </w:r>
      <w:r w:rsidR="0037108B" w:rsidRPr="001753EC">
        <w:rPr>
          <w:rFonts w:cs="Arial"/>
          <w:sz w:val="22"/>
          <w:szCs w:val="22"/>
          <w:lang w:eastAsia="en-GB"/>
        </w:rPr>
        <w:t>,</w:t>
      </w:r>
      <w:r w:rsidRPr="001753EC">
        <w:rPr>
          <w:rFonts w:cs="Arial"/>
          <w:sz w:val="22"/>
          <w:szCs w:val="22"/>
          <w:lang w:eastAsia="en-GB"/>
        </w:rPr>
        <w:t xml:space="preserve"> glucocorticoids; i.m.</w:t>
      </w:r>
      <w:r w:rsidR="0037108B" w:rsidRPr="001753EC">
        <w:rPr>
          <w:rFonts w:cs="Arial"/>
          <w:sz w:val="22"/>
          <w:szCs w:val="22"/>
          <w:lang w:eastAsia="en-GB"/>
        </w:rPr>
        <w:t>,</w:t>
      </w:r>
      <w:r w:rsidRPr="001753EC">
        <w:rPr>
          <w:rFonts w:cs="Arial"/>
          <w:sz w:val="22"/>
          <w:szCs w:val="22"/>
          <w:lang w:eastAsia="en-GB"/>
        </w:rPr>
        <w:t xml:space="preserve"> intramuscular; i.v.</w:t>
      </w:r>
      <w:r w:rsidR="0037108B" w:rsidRPr="001753EC">
        <w:rPr>
          <w:rFonts w:cs="Arial"/>
          <w:sz w:val="22"/>
          <w:szCs w:val="22"/>
          <w:lang w:eastAsia="en-GB"/>
        </w:rPr>
        <w:t>,</w:t>
      </w:r>
      <w:r w:rsidRPr="001753EC">
        <w:rPr>
          <w:rFonts w:cs="Arial"/>
          <w:sz w:val="22"/>
          <w:szCs w:val="22"/>
          <w:lang w:eastAsia="en-GB"/>
        </w:rPr>
        <w:t xml:space="preserve"> intravenous; </w:t>
      </w:r>
      <w:r w:rsidR="00D27088" w:rsidRPr="001753EC">
        <w:rPr>
          <w:rFonts w:cs="Arial"/>
          <w:sz w:val="22"/>
          <w:szCs w:val="22"/>
          <w:lang w:eastAsia="en-GB"/>
        </w:rPr>
        <w:t>HC</w:t>
      </w:r>
      <w:r w:rsidR="0037108B" w:rsidRPr="001753EC">
        <w:rPr>
          <w:rFonts w:cs="Arial"/>
          <w:sz w:val="22"/>
          <w:szCs w:val="22"/>
          <w:lang w:eastAsia="en-GB"/>
        </w:rPr>
        <w:t>,</w:t>
      </w:r>
      <w:r w:rsidR="00D27088" w:rsidRPr="001753EC">
        <w:rPr>
          <w:rFonts w:cs="Arial"/>
          <w:sz w:val="22"/>
          <w:szCs w:val="22"/>
          <w:lang w:eastAsia="en-GB"/>
        </w:rPr>
        <w:t xml:space="preserve"> hydrocortisone</w:t>
      </w:r>
      <w:r w:rsidRPr="001753EC">
        <w:rPr>
          <w:rFonts w:cs="Arial"/>
          <w:sz w:val="22"/>
          <w:szCs w:val="22"/>
          <w:lang w:eastAsia="en-GB"/>
        </w:rPr>
        <w:t>; MC</w:t>
      </w:r>
      <w:r w:rsidR="00510E9A" w:rsidRPr="001753EC">
        <w:rPr>
          <w:rFonts w:cs="Arial"/>
          <w:sz w:val="22"/>
          <w:szCs w:val="22"/>
          <w:lang w:eastAsia="en-GB"/>
        </w:rPr>
        <w:t>s</w:t>
      </w:r>
      <w:r w:rsidR="0037108B" w:rsidRPr="001753EC">
        <w:rPr>
          <w:rFonts w:cs="Arial"/>
          <w:sz w:val="22"/>
          <w:szCs w:val="22"/>
          <w:lang w:eastAsia="en-GB"/>
        </w:rPr>
        <w:t>,</w:t>
      </w:r>
      <w:r w:rsidRPr="001753EC">
        <w:rPr>
          <w:rFonts w:cs="Arial"/>
          <w:sz w:val="22"/>
          <w:szCs w:val="22"/>
          <w:lang w:eastAsia="en-GB"/>
        </w:rPr>
        <w:t xml:space="preserve"> mineralocorticoid</w:t>
      </w:r>
      <w:r w:rsidR="00B25E6F" w:rsidRPr="001753EC">
        <w:rPr>
          <w:rFonts w:cs="Arial"/>
          <w:sz w:val="22"/>
          <w:szCs w:val="22"/>
          <w:lang w:eastAsia="en-GB"/>
        </w:rPr>
        <w:t>s</w:t>
      </w:r>
      <w:r w:rsidR="00AC759D" w:rsidRPr="001753EC">
        <w:rPr>
          <w:rFonts w:cs="Arial"/>
          <w:sz w:val="22"/>
          <w:szCs w:val="22"/>
          <w:lang w:eastAsia="en-GB"/>
        </w:rPr>
        <w:t>; PAI, primary adrenal insufficiency</w:t>
      </w:r>
      <w:r w:rsidR="0037108B" w:rsidRPr="001753EC">
        <w:rPr>
          <w:rFonts w:cs="Arial"/>
          <w:sz w:val="22"/>
          <w:szCs w:val="22"/>
          <w:lang w:eastAsia="en-GB"/>
        </w:rPr>
        <w:t>.</w:t>
      </w:r>
    </w:p>
    <w:p w14:paraId="187B473A" w14:textId="77777777" w:rsidR="00E239D7" w:rsidRPr="001753EC" w:rsidRDefault="00E239D7" w:rsidP="001748D9">
      <w:pPr>
        <w:spacing w:after="0" w:line="276" w:lineRule="auto"/>
        <w:rPr>
          <w:rFonts w:cs="Arial"/>
          <w:sz w:val="22"/>
          <w:szCs w:val="22"/>
          <w:lang w:eastAsia="en-GB"/>
        </w:rPr>
      </w:pPr>
    </w:p>
    <w:p w14:paraId="4C68311E" w14:textId="77777777" w:rsidR="000A034D" w:rsidRPr="001753EC" w:rsidRDefault="0035421B" w:rsidP="001748D9">
      <w:pPr>
        <w:pStyle w:val="BodyText"/>
        <w:spacing w:after="0" w:line="276" w:lineRule="auto"/>
        <w:rPr>
          <w:rFonts w:cs="Arial"/>
          <w:sz w:val="22"/>
          <w:szCs w:val="22"/>
        </w:rPr>
      </w:pPr>
      <w:r w:rsidRPr="001753EC">
        <w:rPr>
          <w:rFonts w:cs="Arial"/>
          <w:sz w:val="22"/>
          <w:szCs w:val="22"/>
          <w:lang w:eastAsia="en-GB"/>
        </w:rPr>
        <w:t xml:space="preserve">It should be noted that while </w:t>
      </w:r>
      <w:r w:rsidR="00B25E6F" w:rsidRPr="001753EC">
        <w:rPr>
          <w:rFonts w:cs="Arial"/>
          <w:sz w:val="22"/>
          <w:szCs w:val="22"/>
          <w:lang w:eastAsia="en-GB"/>
        </w:rPr>
        <w:t>HC</w:t>
      </w:r>
      <w:r w:rsidR="00E239D7" w:rsidRPr="001753EC">
        <w:rPr>
          <w:rFonts w:cs="Arial"/>
          <w:sz w:val="22"/>
          <w:szCs w:val="22"/>
          <w:lang w:eastAsia="en-GB"/>
        </w:rPr>
        <w:t xml:space="preserve"> and prednisolone are active </w:t>
      </w:r>
      <w:r w:rsidR="00B25E6F" w:rsidRPr="001753EC">
        <w:rPr>
          <w:rFonts w:cs="Arial"/>
          <w:sz w:val="22"/>
          <w:szCs w:val="22"/>
          <w:lang w:eastAsia="en-GB"/>
        </w:rPr>
        <w:t>GC</w:t>
      </w:r>
      <w:r w:rsidR="00904339" w:rsidRPr="001753EC">
        <w:rPr>
          <w:rFonts w:cs="Arial"/>
          <w:sz w:val="22"/>
          <w:szCs w:val="22"/>
          <w:lang w:eastAsia="en-GB"/>
        </w:rPr>
        <w:t>s</w:t>
      </w:r>
      <w:r w:rsidR="00E239D7" w:rsidRPr="001753EC">
        <w:rPr>
          <w:rFonts w:cs="Arial"/>
          <w:sz w:val="22"/>
          <w:szCs w:val="22"/>
          <w:lang w:eastAsia="en-GB"/>
        </w:rPr>
        <w:t>,</w:t>
      </w:r>
      <w:r w:rsidR="00096CB9" w:rsidRPr="001753EC">
        <w:rPr>
          <w:rFonts w:cs="Arial"/>
          <w:sz w:val="22"/>
          <w:szCs w:val="22"/>
          <w:lang w:eastAsia="en-GB"/>
        </w:rPr>
        <w:t xml:space="preserve"> </w:t>
      </w:r>
      <w:r w:rsidR="00E239D7" w:rsidRPr="001753EC">
        <w:rPr>
          <w:rFonts w:cs="Arial"/>
          <w:sz w:val="22"/>
          <w:szCs w:val="22"/>
          <w:lang w:eastAsia="en-GB"/>
        </w:rPr>
        <w:t>cortisone acetate and prednisone require</w:t>
      </w:r>
      <w:r w:rsidR="00096CB9" w:rsidRPr="001753EC">
        <w:rPr>
          <w:rFonts w:cs="Arial"/>
          <w:sz w:val="22"/>
          <w:szCs w:val="22"/>
          <w:lang w:eastAsia="en-GB"/>
        </w:rPr>
        <w:t xml:space="preserve"> </w:t>
      </w:r>
      <w:r w:rsidR="00E239D7" w:rsidRPr="001753EC">
        <w:rPr>
          <w:rFonts w:cs="Arial"/>
          <w:sz w:val="22"/>
          <w:szCs w:val="22"/>
          <w:lang w:eastAsia="en-GB"/>
        </w:rPr>
        <w:t>activation via hepatic 11</w:t>
      </w:r>
      <w:r w:rsidR="00096CB9" w:rsidRPr="001753EC">
        <w:rPr>
          <w:rFonts w:cs="Arial"/>
          <w:sz w:val="22"/>
          <w:szCs w:val="22"/>
          <w:lang w:eastAsia="en-GB"/>
        </w:rPr>
        <w:t>β</w:t>
      </w:r>
      <w:r w:rsidR="00E239D7" w:rsidRPr="001753EC">
        <w:rPr>
          <w:rFonts w:cs="Arial"/>
          <w:sz w:val="22"/>
          <w:szCs w:val="22"/>
          <w:lang w:eastAsia="en-GB"/>
        </w:rPr>
        <w:t>-hydroxysteroid dehydrogenase</w:t>
      </w:r>
      <w:r w:rsidR="00096CB9" w:rsidRPr="001753EC">
        <w:rPr>
          <w:rFonts w:cs="Arial"/>
          <w:sz w:val="22"/>
          <w:szCs w:val="22"/>
          <w:lang w:eastAsia="en-GB"/>
        </w:rPr>
        <w:t xml:space="preserve"> type 1 to be</w:t>
      </w:r>
      <w:r w:rsidR="007E3104" w:rsidRPr="001753EC">
        <w:rPr>
          <w:rFonts w:cs="Arial"/>
          <w:sz w:val="22"/>
          <w:szCs w:val="22"/>
          <w:lang w:eastAsia="en-GB"/>
        </w:rPr>
        <w:t>come</w:t>
      </w:r>
      <w:r w:rsidR="00E239D7" w:rsidRPr="001753EC">
        <w:rPr>
          <w:rFonts w:cs="Arial"/>
          <w:sz w:val="22"/>
          <w:szCs w:val="22"/>
          <w:lang w:eastAsia="en-GB"/>
        </w:rPr>
        <w:t xml:space="preserve"> biologica</w:t>
      </w:r>
      <w:r w:rsidR="00096CB9" w:rsidRPr="001753EC">
        <w:rPr>
          <w:rFonts w:cs="Arial"/>
          <w:sz w:val="22"/>
          <w:szCs w:val="22"/>
          <w:lang w:eastAsia="en-GB"/>
        </w:rPr>
        <w:t>l</w:t>
      </w:r>
      <w:r w:rsidR="00E239D7" w:rsidRPr="001753EC">
        <w:rPr>
          <w:rFonts w:cs="Arial"/>
          <w:sz w:val="22"/>
          <w:szCs w:val="22"/>
          <w:lang w:eastAsia="en-GB"/>
        </w:rPr>
        <w:t>l</w:t>
      </w:r>
      <w:r w:rsidR="00096CB9" w:rsidRPr="001753EC">
        <w:rPr>
          <w:rFonts w:cs="Arial"/>
          <w:sz w:val="22"/>
          <w:szCs w:val="22"/>
          <w:lang w:eastAsia="en-GB"/>
        </w:rPr>
        <w:t>y</w:t>
      </w:r>
      <w:r w:rsidR="00E239D7" w:rsidRPr="001753EC">
        <w:rPr>
          <w:rFonts w:cs="Arial"/>
          <w:sz w:val="22"/>
          <w:szCs w:val="22"/>
          <w:lang w:eastAsia="en-GB"/>
        </w:rPr>
        <w:t xml:space="preserve"> activ</w:t>
      </w:r>
      <w:r w:rsidR="00096CB9" w:rsidRPr="001753EC">
        <w:rPr>
          <w:rFonts w:cs="Arial"/>
          <w:sz w:val="22"/>
          <w:szCs w:val="22"/>
          <w:lang w:eastAsia="en-GB"/>
        </w:rPr>
        <w:t>e.</w:t>
      </w:r>
      <w:r w:rsidR="00096CB9" w:rsidRPr="001753EC">
        <w:rPr>
          <w:rFonts w:cs="Arial"/>
          <w:sz w:val="22"/>
          <w:szCs w:val="22"/>
        </w:rPr>
        <w:t xml:space="preserve"> </w:t>
      </w:r>
    </w:p>
    <w:p w14:paraId="45EC86AE" w14:textId="77777777" w:rsidR="001753EC" w:rsidRPr="001753EC" w:rsidRDefault="001753EC" w:rsidP="001748D9">
      <w:pPr>
        <w:pStyle w:val="BodyText"/>
        <w:spacing w:after="0" w:line="276" w:lineRule="auto"/>
        <w:rPr>
          <w:rFonts w:cs="Arial"/>
          <w:sz w:val="22"/>
          <w:szCs w:val="22"/>
          <w:lang w:eastAsia="en-GB"/>
        </w:rPr>
      </w:pPr>
    </w:p>
    <w:p w14:paraId="54313CD1" w14:textId="6988F359" w:rsidR="00E239D7" w:rsidRPr="001753EC" w:rsidRDefault="00767589" w:rsidP="001748D9">
      <w:pPr>
        <w:pStyle w:val="BodyText"/>
        <w:spacing w:after="0" w:line="276" w:lineRule="auto"/>
        <w:rPr>
          <w:rFonts w:cs="Arial"/>
          <w:sz w:val="22"/>
          <w:szCs w:val="22"/>
          <w:lang w:eastAsia="en-GB"/>
        </w:rPr>
      </w:pPr>
      <w:r w:rsidRPr="001753EC">
        <w:rPr>
          <w:rFonts w:cs="Arial"/>
          <w:sz w:val="22"/>
          <w:szCs w:val="22"/>
          <w:lang w:eastAsia="en-GB"/>
        </w:rPr>
        <w:t>A</w:t>
      </w:r>
      <w:r w:rsidR="000A034D" w:rsidRPr="001753EC">
        <w:rPr>
          <w:rFonts w:cs="Arial"/>
          <w:sz w:val="22"/>
          <w:szCs w:val="22"/>
          <w:lang w:eastAsia="en-GB"/>
        </w:rPr>
        <w:t>nother</w:t>
      </w:r>
      <w:r w:rsidRPr="001753EC">
        <w:rPr>
          <w:rFonts w:cs="Arial"/>
          <w:sz w:val="22"/>
          <w:szCs w:val="22"/>
          <w:lang w:eastAsia="en-GB"/>
        </w:rPr>
        <w:t xml:space="preserve"> novel</w:t>
      </w:r>
      <w:r w:rsidR="000A034D" w:rsidRPr="001753EC">
        <w:rPr>
          <w:rFonts w:cs="Arial"/>
          <w:sz w:val="22"/>
          <w:szCs w:val="22"/>
          <w:lang w:eastAsia="en-GB"/>
        </w:rPr>
        <w:t xml:space="preserve"> aspect on the management of the chronic AI is</w:t>
      </w:r>
      <w:r w:rsidRPr="001753EC">
        <w:rPr>
          <w:rFonts w:cs="Arial"/>
          <w:sz w:val="22"/>
          <w:szCs w:val="22"/>
          <w:lang w:eastAsia="en-GB"/>
        </w:rPr>
        <w:t xml:space="preserve"> </w:t>
      </w:r>
      <w:r w:rsidR="00490DEC" w:rsidRPr="001753EC">
        <w:rPr>
          <w:rFonts w:cs="Arial"/>
          <w:sz w:val="22"/>
          <w:szCs w:val="22"/>
          <w:lang w:eastAsia="en-GB"/>
        </w:rPr>
        <w:t xml:space="preserve">the development </w:t>
      </w:r>
      <w:r w:rsidR="007E3104" w:rsidRPr="001753EC">
        <w:rPr>
          <w:rFonts w:cs="Arial"/>
          <w:sz w:val="22"/>
          <w:szCs w:val="22"/>
          <w:lang w:eastAsia="en-GB"/>
        </w:rPr>
        <w:t>in glucocorticoid formulation. A</w:t>
      </w:r>
      <w:r w:rsidR="00403040" w:rsidRPr="001753EC">
        <w:rPr>
          <w:rFonts w:cs="Arial"/>
          <w:sz w:val="22"/>
          <w:szCs w:val="22"/>
          <w:lang w:eastAsia="en-GB"/>
        </w:rPr>
        <w:t xml:space="preserve"> </w:t>
      </w:r>
      <w:r w:rsidRPr="001753EC">
        <w:rPr>
          <w:rFonts w:cs="Arial"/>
          <w:sz w:val="22"/>
          <w:szCs w:val="22"/>
          <w:lang w:eastAsia="en-GB"/>
        </w:rPr>
        <w:t xml:space="preserve">dual-release </w:t>
      </w:r>
      <w:r w:rsidR="00DD4C00" w:rsidRPr="001753EC">
        <w:rPr>
          <w:rFonts w:cs="Arial"/>
          <w:sz w:val="22"/>
          <w:szCs w:val="22"/>
          <w:lang w:eastAsia="en-GB"/>
        </w:rPr>
        <w:t>HC</w:t>
      </w:r>
      <w:r w:rsidRPr="001753EC">
        <w:rPr>
          <w:rFonts w:cs="Arial"/>
          <w:sz w:val="22"/>
          <w:szCs w:val="22"/>
          <w:lang w:eastAsia="en-GB"/>
        </w:rPr>
        <w:t xml:space="preserve"> preparation </w:t>
      </w:r>
      <w:r w:rsidR="00403040" w:rsidRPr="001753EC">
        <w:rPr>
          <w:rFonts w:cs="Arial"/>
          <w:sz w:val="22"/>
          <w:szCs w:val="22"/>
          <w:lang w:eastAsia="en-GB"/>
        </w:rPr>
        <w:t xml:space="preserve">that </w:t>
      </w:r>
      <w:r w:rsidRPr="001753EC">
        <w:rPr>
          <w:rFonts w:cs="Arial"/>
          <w:sz w:val="22"/>
          <w:szCs w:val="22"/>
          <w:lang w:eastAsia="en-GB"/>
        </w:rPr>
        <w:t>can be administered once daily</w:t>
      </w:r>
      <w:r w:rsidR="007E3104" w:rsidRPr="001753EC">
        <w:rPr>
          <w:rFonts w:cs="Arial"/>
          <w:sz w:val="22"/>
          <w:szCs w:val="22"/>
          <w:lang w:eastAsia="en-GB"/>
        </w:rPr>
        <w:t xml:space="preserve"> upon awakening</w:t>
      </w:r>
      <w:r w:rsidR="00403040" w:rsidRPr="001753EC">
        <w:rPr>
          <w:rFonts w:cs="Arial"/>
          <w:sz w:val="22"/>
          <w:szCs w:val="22"/>
          <w:lang w:eastAsia="en-GB"/>
        </w:rPr>
        <w:t>,</w:t>
      </w:r>
      <w:r w:rsidRPr="001753EC">
        <w:rPr>
          <w:rFonts w:cs="Arial"/>
          <w:sz w:val="22"/>
          <w:szCs w:val="22"/>
          <w:lang w:eastAsia="en-GB"/>
        </w:rPr>
        <w:t xml:space="preserve"> </w:t>
      </w:r>
      <w:r w:rsidR="00403040" w:rsidRPr="001753EC">
        <w:rPr>
          <w:rFonts w:cs="Arial"/>
          <w:sz w:val="22"/>
          <w:szCs w:val="22"/>
          <w:lang w:eastAsia="en-GB"/>
        </w:rPr>
        <w:t>Plenadren® (developed by Duocort, Viropharma, Shire Pharmaceuticals)</w:t>
      </w:r>
      <w:r w:rsidR="007E3104" w:rsidRPr="001753EC">
        <w:rPr>
          <w:rFonts w:cs="Arial"/>
          <w:sz w:val="22"/>
          <w:szCs w:val="22"/>
          <w:lang w:eastAsia="en-GB"/>
        </w:rPr>
        <w:t>, which was approved for treatment of AI in adults since 2011.</w:t>
      </w:r>
      <w:r w:rsidRPr="001753EC">
        <w:rPr>
          <w:rFonts w:cs="Arial"/>
          <w:sz w:val="22"/>
          <w:szCs w:val="22"/>
          <w:lang w:eastAsia="en-GB"/>
        </w:rPr>
        <w:t xml:space="preserve"> </w:t>
      </w:r>
      <w:r w:rsidR="007E3104" w:rsidRPr="001753EC">
        <w:rPr>
          <w:rFonts w:cs="Arial"/>
          <w:sz w:val="22"/>
          <w:szCs w:val="22"/>
          <w:lang w:eastAsia="en-GB"/>
        </w:rPr>
        <w:t xml:space="preserve">Moreover, </w:t>
      </w:r>
      <w:r w:rsidR="00403040" w:rsidRPr="001753EC">
        <w:rPr>
          <w:rFonts w:cs="Arial"/>
          <w:sz w:val="22"/>
          <w:szCs w:val="22"/>
          <w:lang w:eastAsia="en-GB"/>
        </w:rPr>
        <w:t>another delayed</w:t>
      </w:r>
      <w:r w:rsidR="007E3104" w:rsidRPr="001753EC">
        <w:rPr>
          <w:rFonts w:cs="Arial"/>
          <w:sz w:val="22"/>
          <w:szCs w:val="22"/>
          <w:lang w:eastAsia="en-GB"/>
        </w:rPr>
        <w:t>-</w:t>
      </w:r>
      <w:r w:rsidR="00403040" w:rsidRPr="001753EC">
        <w:rPr>
          <w:rFonts w:cs="Arial"/>
          <w:sz w:val="22"/>
          <w:szCs w:val="22"/>
          <w:lang w:eastAsia="en-GB"/>
        </w:rPr>
        <w:t xml:space="preserve"> and sustained</w:t>
      </w:r>
      <w:r w:rsidR="007E3104" w:rsidRPr="001753EC">
        <w:rPr>
          <w:rFonts w:cs="Arial"/>
          <w:sz w:val="22"/>
          <w:szCs w:val="22"/>
          <w:lang w:eastAsia="en-GB"/>
        </w:rPr>
        <w:t>-</w:t>
      </w:r>
      <w:r w:rsidR="00403040" w:rsidRPr="001753EC">
        <w:rPr>
          <w:rFonts w:cs="Arial"/>
          <w:sz w:val="22"/>
          <w:szCs w:val="22"/>
          <w:lang w:eastAsia="en-GB"/>
        </w:rPr>
        <w:t xml:space="preserve">release </w:t>
      </w:r>
      <w:r w:rsidRPr="001753EC">
        <w:rPr>
          <w:rFonts w:cs="Arial"/>
          <w:sz w:val="22"/>
          <w:szCs w:val="22"/>
          <w:lang w:eastAsia="en-GB"/>
        </w:rPr>
        <w:t xml:space="preserve">preparation </w:t>
      </w:r>
      <w:r w:rsidR="00B25E6F" w:rsidRPr="001753EC">
        <w:rPr>
          <w:rFonts w:cs="Arial"/>
          <w:sz w:val="22"/>
          <w:szCs w:val="22"/>
          <w:lang w:eastAsia="en-GB"/>
        </w:rPr>
        <w:t>of HC</w:t>
      </w:r>
      <w:r w:rsidR="00FC37FB" w:rsidRPr="001753EC">
        <w:rPr>
          <w:rFonts w:cs="Arial"/>
          <w:sz w:val="22"/>
          <w:szCs w:val="22"/>
          <w:lang w:eastAsia="en-GB"/>
        </w:rPr>
        <w:t xml:space="preserve">, </w:t>
      </w:r>
      <w:r w:rsidR="007E3104" w:rsidRPr="001753EC">
        <w:rPr>
          <w:rFonts w:cs="Arial"/>
          <w:sz w:val="22"/>
          <w:szCs w:val="22"/>
          <w:lang w:eastAsia="en-GB"/>
        </w:rPr>
        <w:t>Chronocort</w:t>
      </w:r>
      <w:r w:rsidR="007E3104" w:rsidRPr="001753EC">
        <w:rPr>
          <w:rFonts w:cs="Arial"/>
          <w:sz w:val="22"/>
          <w:szCs w:val="22"/>
          <w:lang w:eastAsia="en-GB"/>
        </w:rPr>
        <w:sym w:font="Symbol" w:char="F0D2"/>
      </w:r>
      <w:r w:rsidR="007E3104" w:rsidRPr="001753EC">
        <w:rPr>
          <w:rFonts w:cs="Arial"/>
          <w:sz w:val="22"/>
          <w:szCs w:val="22"/>
          <w:lang w:eastAsia="en-GB"/>
        </w:rPr>
        <w:t xml:space="preserve">, </w:t>
      </w:r>
      <w:r w:rsidR="00FC37FB" w:rsidRPr="001753EC">
        <w:rPr>
          <w:rFonts w:cs="Arial"/>
          <w:sz w:val="22"/>
          <w:szCs w:val="22"/>
          <w:lang w:eastAsia="en-GB"/>
        </w:rPr>
        <w:t>given</w:t>
      </w:r>
      <w:r w:rsidR="00490DEC" w:rsidRPr="001753EC">
        <w:rPr>
          <w:rFonts w:cs="Arial"/>
          <w:sz w:val="22"/>
          <w:szCs w:val="22"/>
          <w:lang w:eastAsia="en-GB"/>
        </w:rPr>
        <w:t xml:space="preserve"> twice daily</w:t>
      </w:r>
      <w:r w:rsidR="00FC37FB" w:rsidRPr="001753EC">
        <w:rPr>
          <w:rFonts w:cs="Arial"/>
          <w:sz w:val="22"/>
          <w:szCs w:val="22"/>
          <w:lang w:eastAsia="en-GB"/>
        </w:rPr>
        <w:t xml:space="preserve"> </w:t>
      </w:r>
      <w:r w:rsidR="007E3104" w:rsidRPr="001753EC">
        <w:rPr>
          <w:rFonts w:cs="Arial"/>
          <w:sz w:val="22"/>
          <w:szCs w:val="22"/>
          <w:lang w:eastAsia="en-GB"/>
        </w:rPr>
        <w:t>before bedtime</w:t>
      </w:r>
      <w:r w:rsidR="00FC37FB" w:rsidRPr="001753EC">
        <w:rPr>
          <w:rFonts w:cs="Arial"/>
          <w:sz w:val="22"/>
          <w:szCs w:val="22"/>
          <w:lang w:eastAsia="en-GB"/>
        </w:rPr>
        <w:t xml:space="preserve"> and </w:t>
      </w:r>
      <w:r w:rsidR="00490DEC" w:rsidRPr="001753EC">
        <w:rPr>
          <w:rFonts w:cs="Arial"/>
          <w:sz w:val="22"/>
          <w:szCs w:val="22"/>
          <w:lang w:eastAsia="en-GB"/>
        </w:rPr>
        <w:t>in the morning</w:t>
      </w:r>
      <w:r w:rsidR="007E3104" w:rsidRPr="001753EC">
        <w:rPr>
          <w:rFonts w:cs="Arial"/>
          <w:sz w:val="22"/>
          <w:szCs w:val="22"/>
          <w:lang w:eastAsia="en-GB"/>
        </w:rPr>
        <w:t>, is currently undergoing the approval process for treatment of CAH patients</w:t>
      </w:r>
      <w:r w:rsidR="0037108B" w:rsidRPr="001753EC">
        <w:rPr>
          <w:rFonts w:cs="Arial"/>
          <w:sz w:val="22"/>
          <w:szCs w:val="22"/>
          <w:lang w:eastAsia="en-GB"/>
        </w:rPr>
        <w:t xml:space="preserve"> (Table </w:t>
      </w:r>
      <w:r w:rsidR="00316124" w:rsidRPr="001753EC">
        <w:rPr>
          <w:rFonts w:cs="Arial"/>
          <w:sz w:val="22"/>
          <w:szCs w:val="22"/>
          <w:lang w:eastAsia="en-GB"/>
        </w:rPr>
        <w:t>9</w:t>
      </w:r>
      <w:r w:rsidR="0037108B" w:rsidRPr="001753EC">
        <w:rPr>
          <w:rFonts w:cs="Arial"/>
          <w:sz w:val="22"/>
          <w:szCs w:val="22"/>
          <w:lang w:eastAsia="en-GB"/>
        </w:rPr>
        <w:t>)</w:t>
      </w:r>
      <w:r w:rsidRPr="001753EC">
        <w:rPr>
          <w:rFonts w:cs="Arial"/>
          <w:sz w:val="22"/>
          <w:szCs w:val="22"/>
          <w:lang w:eastAsia="en-GB"/>
        </w:rPr>
        <w:t>.</w:t>
      </w:r>
      <w:r w:rsidR="006360AF" w:rsidRPr="001753EC">
        <w:rPr>
          <w:rFonts w:cs="Arial"/>
          <w:sz w:val="22"/>
          <w:szCs w:val="22"/>
          <w:lang w:eastAsia="en-GB"/>
        </w:rPr>
        <w:t xml:space="preserve"> </w:t>
      </w:r>
      <w:r w:rsidR="007E3104" w:rsidRPr="001753EC">
        <w:rPr>
          <w:rFonts w:cs="Arial"/>
          <w:sz w:val="22"/>
          <w:szCs w:val="22"/>
          <w:lang w:eastAsia="en-GB"/>
        </w:rPr>
        <w:t>A</w:t>
      </w:r>
      <w:r w:rsidR="006360AF" w:rsidRPr="001753EC">
        <w:rPr>
          <w:rFonts w:cs="Arial"/>
          <w:sz w:val="22"/>
          <w:szCs w:val="22"/>
          <w:lang w:eastAsia="en-GB"/>
        </w:rPr>
        <w:t xml:space="preserve">dvances in understanding of </w:t>
      </w:r>
      <w:r w:rsidR="00CC640A" w:rsidRPr="001753EC">
        <w:rPr>
          <w:rFonts w:cs="Arial"/>
          <w:sz w:val="22"/>
          <w:szCs w:val="22"/>
          <w:lang w:eastAsia="en-GB"/>
        </w:rPr>
        <w:t xml:space="preserve">the </w:t>
      </w:r>
      <w:r w:rsidR="007E3104" w:rsidRPr="001753EC">
        <w:rPr>
          <w:rFonts w:cs="Arial"/>
          <w:sz w:val="22"/>
          <w:szCs w:val="22"/>
          <w:lang w:eastAsia="en-GB"/>
        </w:rPr>
        <w:t xml:space="preserve">normal </w:t>
      </w:r>
      <w:r w:rsidR="006360AF" w:rsidRPr="001753EC">
        <w:rPr>
          <w:rFonts w:cs="Arial"/>
          <w:sz w:val="22"/>
          <w:szCs w:val="22"/>
          <w:lang w:eastAsia="en-GB"/>
        </w:rPr>
        <w:t xml:space="preserve">cortisol circadian rhythm in </w:t>
      </w:r>
      <w:r w:rsidR="007E3104" w:rsidRPr="001753EC">
        <w:rPr>
          <w:rFonts w:cs="Arial"/>
          <w:sz w:val="22"/>
          <w:szCs w:val="22"/>
          <w:lang w:eastAsia="en-GB"/>
        </w:rPr>
        <w:t xml:space="preserve">the </w:t>
      </w:r>
      <w:r w:rsidR="006360AF" w:rsidRPr="001753EC">
        <w:rPr>
          <w:rFonts w:cs="Arial"/>
          <w:sz w:val="22"/>
          <w:szCs w:val="22"/>
          <w:lang w:eastAsia="en-GB"/>
        </w:rPr>
        <w:t>setting</w:t>
      </w:r>
      <w:r w:rsidR="007E3104" w:rsidRPr="001753EC">
        <w:rPr>
          <w:rFonts w:cs="Arial"/>
          <w:sz w:val="22"/>
          <w:szCs w:val="22"/>
          <w:lang w:eastAsia="en-GB"/>
        </w:rPr>
        <w:t xml:space="preserve"> of</w:t>
      </w:r>
      <w:r w:rsidR="006360AF" w:rsidRPr="001753EC">
        <w:rPr>
          <w:rFonts w:cs="Arial"/>
          <w:sz w:val="22"/>
          <w:szCs w:val="22"/>
          <w:lang w:eastAsia="en-GB"/>
        </w:rPr>
        <w:t xml:space="preserve"> endogenous clock genes</w:t>
      </w:r>
      <w:r w:rsidR="007E3104" w:rsidRPr="001753EC">
        <w:rPr>
          <w:rFonts w:cs="Arial"/>
          <w:sz w:val="22"/>
          <w:szCs w:val="22"/>
          <w:lang w:eastAsia="en-GB"/>
        </w:rPr>
        <w:t>,</w:t>
      </w:r>
      <w:r w:rsidR="006360AF" w:rsidRPr="001753EC">
        <w:rPr>
          <w:rFonts w:cs="Arial"/>
          <w:sz w:val="22"/>
          <w:szCs w:val="22"/>
          <w:lang w:eastAsia="en-GB"/>
        </w:rPr>
        <w:t xml:space="preserve"> </w:t>
      </w:r>
      <w:r w:rsidR="007E3104" w:rsidRPr="001753EC">
        <w:rPr>
          <w:rFonts w:cs="Arial"/>
          <w:sz w:val="22"/>
          <w:szCs w:val="22"/>
          <w:lang w:eastAsia="en-GB"/>
        </w:rPr>
        <w:t xml:space="preserve">as well as </w:t>
      </w:r>
      <w:r w:rsidR="007E4A34" w:rsidRPr="001753EC">
        <w:rPr>
          <w:rFonts w:cs="Arial"/>
          <w:sz w:val="22"/>
          <w:szCs w:val="22"/>
          <w:lang w:eastAsia="en-GB"/>
        </w:rPr>
        <w:t>it</w:t>
      </w:r>
      <w:r w:rsidR="006360AF" w:rsidRPr="001753EC">
        <w:rPr>
          <w:rFonts w:cs="Arial"/>
          <w:sz w:val="22"/>
          <w:szCs w:val="22"/>
          <w:lang w:eastAsia="en-GB"/>
        </w:rPr>
        <w:t xml:space="preserve">s </w:t>
      </w:r>
      <w:r w:rsidR="007E4A34" w:rsidRPr="001753EC">
        <w:rPr>
          <w:rFonts w:cs="Arial"/>
          <w:sz w:val="22"/>
          <w:szCs w:val="22"/>
          <w:lang w:eastAsia="en-GB"/>
        </w:rPr>
        <w:t xml:space="preserve">importance </w:t>
      </w:r>
      <w:r w:rsidR="007E3104" w:rsidRPr="001753EC">
        <w:rPr>
          <w:rFonts w:cs="Arial"/>
          <w:sz w:val="22"/>
          <w:szCs w:val="22"/>
          <w:lang w:eastAsia="en-GB"/>
        </w:rPr>
        <w:t>in</w:t>
      </w:r>
      <w:r w:rsidR="007E4A34" w:rsidRPr="001753EC">
        <w:rPr>
          <w:rFonts w:cs="Arial"/>
          <w:sz w:val="22"/>
          <w:szCs w:val="22"/>
          <w:lang w:eastAsia="en-GB"/>
        </w:rPr>
        <w:t xml:space="preserve"> control</w:t>
      </w:r>
      <w:r w:rsidR="007E3104" w:rsidRPr="001753EC">
        <w:rPr>
          <w:rFonts w:cs="Arial"/>
          <w:sz w:val="22"/>
          <w:szCs w:val="22"/>
          <w:lang w:eastAsia="en-GB"/>
        </w:rPr>
        <w:t xml:space="preserve">ling </w:t>
      </w:r>
      <w:r w:rsidR="007E4A34" w:rsidRPr="001753EC">
        <w:rPr>
          <w:rFonts w:cs="Arial"/>
          <w:sz w:val="22"/>
          <w:szCs w:val="22"/>
          <w:lang w:eastAsia="en-GB"/>
        </w:rPr>
        <w:t xml:space="preserve">innate immunity, </w:t>
      </w:r>
      <w:r w:rsidR="006360AF" w:rsidRPr="001753EC">
        <w:rPr>
          <w:rFonts w:cs="Arial"/>
          <w:sz w:val="22"/>
          <w:szCs w:val="22"/>
          <w:lang w:eastAsia="en-GB"/>
        </w:rPr>
        <w:t>metaboli</w:t>
      </w:r>
      <w:r w:rsidR="007E4A34" w:rsidRPr="001753EC">
        <w:rPr>
          <w:rFonts w:cs="Arial"/>
          <w:sz w:val="22"/>
          <w:szCs w:val="22"/>
          <w:lang w:eastAsia="en-GB"/>
        </w:rPr>
        <w:t>sm</w:t>
      </w:r>
      <w:r w:rsidR="007E3104" w:rsidRPr="001753EC">
        <w:rPr>
          <w:rFonts w:cs="Arial"/>
          <w:sz w:val="22"/>
          <w:szCs w:val="22"/>
          <w:lang w:eastAsia="en-GB"/>
        </w:rPr>
        <w:t>,</w:t>
      </w:r>
      <w:r w:rsidR="007E4A34" w:rsidRPr="001753EC">
        <w:rPr>
          <w:rFonts w:cs="Arial"/>
          <w:sz w:val="22"/>
          <w:szCs w:val="22"/>
          <w:lang w:eastAsia="en-GB"/>
        </w:rPr>
        <w:t xml:space="preserve"> and stress may imply</w:t>
      </w:r>
      <w:r w:rsidR="007E3104" w:rsidRPr="001753EC">
        <w:rPr>
          <w:rFonts w:cs="Arial"/>
          <w:sz w:val="22"/>
          <w:szCs w:val="22"/>
          <w:lang w:eastAsia="en-GB"/>
        </w:rPr>
        <w:t xml:space="preserve"> that</w:t>
      </w:r>
      <w:r w:rsidR="007E4A34" w:rsidRPr="001753EC">
        <w:rPr>
          <w:rFonts w:cs="Arial"/>
          <w:sz w:val="22"/>
          <w:szCs w:val="22"/>
          <w:lang w:eastAsia="en-GB"/>
        </w:rPr>
        <w:t xml:space="preserve"> </w:t>
      </w:r>
      <w:r w:rsidR="007E3104" w:rsidRPr="001753EC">
        <w:rPr>
          <w:rFonts w:cs="Arial"/>
          <w:sz w:val="22"/>
          <w:szCs w:val="22"/>
          <w:lang w:eastAsia="en-GB"/>
        </w:rPr>
        <w:t>some of these GC</w:t>
      </w:r>
      <w:r w:rsidR="00904339" w:rsidRPr="001753EC">
        <w:rPr>
          <w:rFonts w:cs="Arial"/>
          <w:sz w:val="22"/>
          <w:szCs w:val="22"/>
          <w:lang w:eastAsia="en-GB"/>
        </w:rPr>
        <w:t>s</w:t>
      </w:r>
      <w:r w:rsidR="007E3104" w:rsidRPr="001753EC">
        <w:rPr>
          <w:rFonts w:cs="Arial"/>
          <w:sz w:val="22"/>
          <w:szCs w:val="22"/>
          <w:lang w:eastAsia="en-GB"/>
        </w:rPr>
        <w:t xml:space="preserve"> replacement formulas will be </w:t>
      </w:r>
      <w:r w:rsidR="007E4A34" w:rsidRPr="001753EC">
        <w:rPr>
          <w:rFonts w:cs="Arial"/>
          <w:sz w:val="22"/>
          <w:szCs w:val="22"/>
          <w:lang w:eastAsia="en-GB"/>
        </w:rPr>
        <w:t>superior over the traditional ones</w:t>
      </w:r>
      <w:r w:rsidR="007E3104" w:rsidRPr="001753EC">
        <w:rPr>
          <w:rFonts w:cs="Arial"/>
          <w:sz w:val="22"/>
          <w:szCs w:val="22"/>
          <w:lang w:eastAsia="en-GB"/>
        </w:rPr>
        <w:t xml:space="preserve"> in the future</w:t>
      </w:r>
      <w:r w:rsidR="007E4A34" w:rsidRPr="001753EC">
        <w:rPr>
          <w:rFonts w:cs="Arial"/>
          <w:sz w:val="22"/>
          <w:szCs w:val="22"/>
          <w:lang w:eastAsia="en-GB"/>
        </w:rPr>
        <w:t>.</w:t>
      </w:r>
    </w:p>
    <w:p w14:paraId="7FF6ED7F" w14:textId="77777777" w:rsidR="00253673" w:rsidRPr="001753EC" w:rsidRDefault="00253673" w:rsidP="001748D9">
      <w:pPr>
        <w:pStyle w:val="BodyText"/>
        <w:spacing w:after="0" w:line="276" w:lineRule="auto"/>
        <w:rPr>
          <w:rFonts w:cs="Arial"/>
          <w:sz w:val="22"/>
          <w:szCs w:val="22"/>
          <w:lang w:eastAsia="en-GB"/>
        </w:rPr>
      </w:pPr>
    </w:p>
    <w:p w14:paraId="3F021D98" w14:textId="696917B1" w:rsidR="00D26018" w:rsidRPr="001753EC" w:rsidRDefault="00D26018" w:rsidP="001748D9">
      <w:pPr>
        <w:pStyle w:val="BodyText"/>
        <w:spacing w:after="0" w:line="276" w:lineRule="auto"/>
        <w:rPr>
          <w:rFonts w:cs="Arial"/>
          <w:sz w:val="22"/>
          <w:szCs w:val="22"/>
          <w:lang w:eastAsia="en-GB"/>
        </w:rPr>
      </w:pPr>
      <w:r w:rsidRPr="001753EC">
        <w:rPr>
          <w:rFonts w:cs="Arial"/>
          <w:sz w:val="22"/>
          <w:szCs w:val="22"/>
          <w:lang w:eastAsia="en-GB"/>
        </w:rPr>
        <w:t xml:space="preserve">One important aspect </w:t>
      </w:r>
      <w:r w:rsidR="00B25E6F" w:rsidRPr="001753EC">
        <w:rPr>
          <w:rFonts w:cs="Arial"/>
          <w:sz w:val="22"/>
          <w:szCs w:val="22"/>
          <w:lang w:eastAsia="en-GB"/>
        </w:rPr>
        <w:t xml:space="preserve">of the management of chronic </w:t>
      </w:r>
      <w:r w:rsidR="00287571" w:rsidRPr="001753EC">
        <w:rPr>
          <w:rFonts w:cs="Arial"/>
          <w:sz w:val="22"/>
          <w:szCs w:val="22"/>
          <w:lang w:eastAsia="en-GB"/>
        </w:rPr>
        <w:t>P</w:t>
      </w:r>
      <w:r w:rsidRPr="001753EC">
        <w:rPr>
          <w:rFonts w:cs="Arial"/>
          <w:sz w:val="22"/>
          <w:szCs w:val="22"/>
          <w:lang w:eastAsia="en-GB"/>
        </w:rPr>
        <w:t xml:space="preserve">AI is patient and family education. Careful instructions should be given to </w:t>
      </w:r>
      <w:r w:rsidR="0037108B" w:rsidRPr="001753EC">
        <w:rPr>
          <w:rFonts w:cs="Arial"/>
          <w:sz w:val="22"/>
          <w:szCs w:val="22"/>
          <w:lang w:eastAsia="en-GB"/>
        </w:rPr>
        <w:t>up</w:t>
      </w:r>
      <w:r w:rsidR="00970D7B" w:rsidRPr="001753EC">
        <w:rPr>
          <w:rFonts w:cs="Arial"/>
          <w:sz w:val="22"/>
          <w:szCs w:val="22"/>
          <w:lang w:eastAsia="en-GB"/>
        </w:rPr>
        <w:t>-</w:t>
      </w:r>
      <w:r w:rsidR="0037108B" w:rsidRPr="001753EC">
        <w:rPr>
          <w:rFonts w:cs="Arial"/>
          <w:sz w:val="22"/>
          <w:szCs w:val="22"/>
          <w:lang w:eastAsia="en-GB"/>
        </w:rPr>
        <w:t xml:space="preserve">titrate </w:t>
      </w:r>
      <w:r w:rsidRPr="001753EC">
        <w:rPr>
          <w:rFonts w:cs="Arial"/>
          <w:sz w:val="22"/>
          <w:szCs w:val="22"/>
          <w:lang w:eastAsia="en-GB"/>
        </w:rPr>
        <w:t xml:space="preserve">the daily dose in the event of intercurrent febrile illness, accident, or </w:t>
      </w:r>
      <w:r w:rsidR="0035421B" w:rsidRPr="001753EC">
        <w:rPr>
          <w:rFonts w:cs="Arial"/>
          <w:sz w:val="22"/>
          <w:szCs w:val="22"/>
          <w:lang w:eastAsia="en-GB"/>
        </w:rPr>
        <w:t xml:space="preserve">severe </w:t>
      </w:r>
      <w:r w:rsidRPr="001753EC">
        <w:rPr>
          <w:rFonts w:cs="Arial"/>
          <w:sz w:val="22"/>
          <w:szCs w:val="22"/>
          <w:lang w:eastAsia="en-GB"/>
        </w:rPr>
        <w:t>mental stress</w:t>
      </w:r>
      <w:r w:rsidR="00287571" w:rsidRPr="001753EC">
        <w:rPr>
          <w:rFonts w:cs="Arial"/>
          <w:sz w:val="22"/>
          <w:szCs w:val="22"/>
          <w:lang w:eastAsia="en-GB"/>
        </w:rPr>
        <w:t>,</w:t>
      </w:r>
      <w:r w:rsidRPr="001753EC">
        <w:rPr>
          <w:rFonts w:cs="Arial"/>
          <w:sz w:val="22"/>
          <w:szCs w:val="22"/>
          <w:lang w:eastAsia="en-GB"/>
        </w:rPr>
        <w:t xml:space="preserve"> such as an important examination</w:t>
      </w:r>
      <w:r w:rsidR="00316124" w:rsidRPr="001753EC">
        <w:rPr>
          <w:rFonts w:cs="Arial"/>
          <w:sz w:val="22"/>
          <w:szCs w:val="22"/>
          <w:lang w:eastAsia="en-GB"/>
        </w:rPr>
        <w:t xml:space="preserve"> (Table 10)</w:t>
      </w:r>
      <w:r w:rsidRPr="001753EC">
        <w:rPr>
          <w:rFonts w:cs="Arial"/>
          <w:sz w:val="22"/>
          <w:szCs w:val="22"/>
          <w:lang w:eastAsia="en-GB"/>
        </w:rPr>
        <w:t xml:space="preserve">. If the patient is vomiting and cannot take medication by mouth, parenteral </w:t>
      </w:r>
      <w:r w:rsidR="00DD4C00" w:rsidRPr="001753EC">
        <w:rPr>
          <w:rFonts w:cs="Arial"/>
          <w:sz w:val="22"/>
          <w:szCs w:val="22"/>
          <w:lang w:eastAsia="en-GB"/>
        </w:rPr>
        <w:t>HC</w:t>
      </w:r>
      <w:r w:rsidRPr="001753EC">
        <w:rPr>
          <w:rFonts w:cs="Arial"/>
          <w:sz w:val="22"/>
          <w:szCs w:val="22"/>
          <w:lang w:eastAsia="en-GB"/>
        </w:rPr>
        <w:t xml:space="preserve"> must be given urgently. Ideally,</w:t>
      </w:r>
      <w:r w:rsidR="0035421B" w:rsidRPr="001753EC">
        <w:rPr>
          <w:rFonts w:cs="Arial"/>
          <w:sz w:val="22"/>
          <w:szCs w:val="22"/>
          <w:lang w:eastAsia="en-GB"/>
        </w:rPr>
        <w:t xml:space="preserve"> patients should wear a ‘medical-</w:t>
      </w:r>
      <w:r w:rsidRPr="001753EC">
        <w:rPr>
          <w:rFonts w:cs="Arial"/>
          <w:sz w:val="22"/>
          <w:szCs w:val="22"/>
          <w:lang w:eastAsia="en-GB"/>
        </w:rPr>
        <w:t>alert</w:t>
      </w:r>
      <w:r w:rsidR="0035421B" w:rsidRPr="001753EC">
        <w:rPr>
          <w:rFonts w:cs="Arial"/>
          <w:sz w:val="22"/>
          <w:szCs w:val="22"/>
          <w:lang w:eastAsia="en-GB"/>
        </w:rPr>
        <w:t>’</w:t>
      </w:r>
      <w:r w:rsidRPr="001753EC">
        <w:rPr>
          <w:rFonts w:cs="Arial"/>
          <w:sz w:val="22"/>
          <w:szCs w:val="22"/>
          <w:lang w:eastAsia="en-GB"/>
        </w:rPr>
        <w:t xml:space="preserve"> bracelet or necklace and carry the Emergency Medical Information Card, which should provide information on the</w:t>
      </w:r>
      <w:r w:rsidR="00287571" w:rsidRPr="001753EC">
        <w:rPr>
          <w:rFonts w:cs="Arial"/>
          <w:sz w:val="22"/>
          <w:szCs w:val="22"/>
          <w:lang w:eastAsia="en-GB"/>
        </w:rPr>
        <w:t xml:space="preserve"> patient’s</w:t>
      </w:r>
      <w:r w:rsidRPr="001753EC">
        <w:rPr>
          <w:rFonts w:cs="Arial"/>
          <w:sz w:val="22"/>
          <w:szCs w:val="22"/>
          <w:lang w:eastAsia="en-GB"/>
        </w:rPr>
        <w:t xml:space="preserve"> diagnosis,</w:t>
      </w:r>
      <w:r w:rsidR="00287571" w:rsidRPr="001753EC">
        <w:rPr>
          <w:rFonts w:cs="Arial"/>
          <w:sz w:val="22"/>
          <w:szCs w:val="22"/>
          <w:lang w:eastAsia="en-GB"/>
        </w:rPr>
        <w:t xml:space="preserve"> prescribed </w:t>
      </w:r>
      <w:r w:rsidRPr="001753EC">
        <w:rPr>
          <w:rFonts w:cs="Arial"/>
          <w:sz w:val="22"/>
          <w:szCs w:val="22"/>
          <w:lang w:eastAsia="en-GB"/>
        </w:rPr>
        <w:t xml:space="preserve">medications and daily doses, and the physician involved in the patient’s </w:t>
      </w:r>
      <w:r w:rsidR="00287571" w:rsidRPr="001753EC">
        <w:rPr>
          <w:rFonts w:cs="Arial"/>
          <w:sz w:val="22"/>
          <w:szCs w:val="22"/>
          <w:lang w:eastAsia="en-GB"/>
        </w:rPr>
        <w:t>care</w:t>
      </w:r>
      <w:r w:rsidRPr="001753EC">
        <w:rPr>
          <w:rFonts w:cs="Arial"/>
          <w:sz w:val="22"/>
          <w:szCs w:val="22"/>
          <w:lang w:eastAsia="en-GB"/>
        </w:rPr>
        <w:t xml:space="preserve">. Patients should also have supplies of </w:t>
      </w:r>
      <w:r w:rsidR="00B25E6F" w:rsidRPr="001753EC">
        <w:rPr>
          <w:rFonts w:cs="Arial"/>
          <w:sz w:val="22"/>
          <w:szCs w:val="22"/>
          <w:lang w:eastAsia="en-GB"/>
        </w:rPr>
        <w:t>HC</w:t>
      </w:r>
      <w:r w:rsidRPr="001753EC">
        <w:rPr>
          <w:rFonts w:cs="Arial"/>
          <w:sz w:val="22"/>
          <w:szCs w:val="22"/>
          <w:lang w:eastAsia="en-GB"/>
        </w:rPr>
        <w:t xml:space="preserve"> for emergencies</w:t>
      </w:r>
      <w:r w:rsidR="0035421B" w:rsidRPr="001753EC">
        <w:rPr>
          <w:rFonts w:cs="Arial"/>
          <w:sz w:val="22"/>
          <w:szCs w:val="22"/>
          <w:lang w:eastAsia="en-GB"/>
        </w:rPr>
        <w:t>,</w:t>
      </w:r>
      <w:r w:rsidRPr="001753EC">
        <w:rPr>
          <w:rFonts w:cs="Arial"/>
          <w:sz w:val="22"/>
          <w:szCs w:val="22"/>
          <w:lang w:eastAsia="en-GB"/>
        </w:rPr>
        <w:t xml:space="preserve"> and should be educated about how and when to administer them </w:t>
      </w:r>
      <w:r w:rsidR="003619E9" w:rsidRPr="001753EC">
        <w:rPr>
          <w:rFonts w:cs="Arial"/>
          <w:sz w:val="22"/>
          <w:szCs w:val="22"/>
          <w:lang w:eastAsia="en-GB"/>
        </w:rPr>
        <w:t xml:space="preserve">by the </w:t>
      </w:r>
      <w:r w:rsidR="00CC640A" w:rsidRPr="001753EC">
        <w:rPr>
          <w:rFonts w:cs="Arial"/>
          <w:sz w:val="22"/>
          <w:szCs w:val="22"/>
          <w:lang w:eastAsia="en-GB"/>
        </w:rPr>
        <w:t xml:space="preserve">subcutaneous </w:t>
      </w:r>
      <w:r w:rsidRPr="001753EC">
        <w:rPr>
          <w:rFonts w:cs="Arial"/>
          <w:sz w:val="22"/>
          <w:szCs w:val="22"/>
          <w:lang w:eastAsia="en-GB"/>
        </w:rPr>
        <w:t>route.</w:t>
      </w:r>
      <w:r w:rsidR="00992C3A" w:rsidRPr="001753EC">
        <w:rPr>
          <w:rFonts w:cs="Arial"/>
          <w:sz w:val="22"/>
          <w:szCs w:val="22"/>
          <w:lang w:eastAsia="en-GB"/>
        </w:rPr>
        <w:t xml:space="preserve"> Rectal suppositories </w:t>
      </w:r>
      <w:r w:rsidR="00287571" w:rsidRPr="001753EC">
        <w:rPr>
          <w:rFonts w:cs="Arial"/>
          <w:sz w:val="22"/>
          <w:szCs w:val="22"/>
          <w:lang w:eastAsia="en-GB"/>
        </w:rPr>
        <w:t xml:space="preserve">of </w:t>
      </w:r>
      <w:r w:rsidR="00992C3A" w:rsidRPr="001753EC">
        <w:rPr>
          <w:rFonts w:cs="Arial"/>
          <w:sz w:val="22"/>
          <w:szCs w:val="22"/>
          <w:lang w:eastAsia="en-GB"/>
        </w:rPr>
        <w:t>prednisolone 100 mg</w:t>
      </w:r>
      <w:r w:rsidR="00287571" w:rsidRPr="001753EC">
        <w:rPr>
          <w:rFonts w:cs="Arial"/>
          <w:sz w:val="22"/>
          <w:szCs w:val="22"/>
          <w:lang w:eastAsia="en-GB"/>
        </w:rPr>
        <w:t xml:space="preserve">, </w:t>
      </w:r>
      <w:r w:rsidR="00992C3A" w:rsidRPr="001753EC">
        <w:rPr>
          <w:rFonts w:cs="Arial"/>
          <w:sz w:val="22"/>
          <w:szCs w:val="22"/>
          <w:lang w:eastAsia="en-GB"/>
        </w:rPr>
        <w:t xml:space="preserve">enemas </w:t>
      </w:r>
      <w:r w:rsidR="00287571" w:rsidRPr="001753EC">
        <w:rPr>
          <w:rFonts w:cs="Arial"/>
          <w:sz w:val="22"/>
          <w:szCs w:val="22"/>
          <w:lang w:eastAsia="en-GB"/>
        </w:rPr>
        <w:t xml:space="preserve">of </w:t>
      </w:r>
      <w:r w:rsidR="00992C3A" w:rsidRPr="001753EC">
        <w:rPr>
          <w:rFonts w:cs="Arial"/>
          <w:sz w:val="22"/>
          <w:szCs w:val="22"/>
          <w:lang w:eastAsia="en-GB"/>
        </w:rPr>
        <w:t>prednisolone 20mg/100mL</w:t>
      </w:r>
      <w:r w:rsidR="00287571" w:rsidRPr="001753EC">
        <w:rPr>
          <w:rFonts w:cs="Arial"/>
          <w:sz w:val="22"/>
          <w:szCs w:val="22"/>
          <w:lang w:eastAsia="en-GB"/>
        </w:rPr>
        <w:t>,</w:t>
      </w:r>
      <w:r w:rsidR="00992C3A" w:rsidRPr="001753EC">
        <w:rPr>
          <w:rFonts w:cs="Arial"/>
          <w:sz w:val="22"/>
          <w:szCs w:val="22"/>
          <w:lang w:eastAsia="en-GB"/>
        </w:rPr>
        <w:t xml:space="preserve"> or </w:t>
      </w:r>
      <w:r w:rsidR="00B25E6F" w:rsidRPr="001753EC">
        <w:rPr>
          <w:rFonts w:cs="Arial"/>
          <w:sz w:val="22"/>
          <w:szCs w:val="22"/>
          <w:lang w:eastAsia="en-GB"/>
        </w:rPr>
        <w:t>HC</w:t>
      </w:r>
      <w:r w:rsidR="00992C3A" w:rsidRPr="001753EC">
        <w:rPr>
          <w:rFonts w:cs="Arial"/>
          <w:sz w:val="22"/>
          <w:szCs w:val="22"/>
          <w:lang w:eastAsia="en-GB"/>
        </w:rPr>
        <w:t xml:space="preserve"> acetate enema</w:t>
      </w:r>
      <w:r w:rsidR="00DD4C00" w:rsidRPr="001753EC">
        <w:rPr>
          <w:rFonts w:cs="Arial"/>
          <w:sz w:val="22"/>
          <w:szCs w:val="22"/>
          <w:lang w:eastAsia="en-GB"/>
        </w:rPr>
        <w:t xml:space="preserve"> </w:t>
      </w:r>
      <w:r w:rsidR="00992C3A" w:rsidRPr="001753EC">
        <w:rPr>
          <w:rFonts w:cs="Arial"/>
          <w:sz w:val="22"/>
          <w:szCs w:val="22"/>
          <w:lang w:eastAsia="en-GB"/>
        </w:rPr>
        <w:t>10% have</w:t>
      </w:r>
      <w:r w:rsidR="00287571" w:rsidRPr="001753EC">
        <w:rPr>
          <w:rFonts w:cs="Arial"/>
          <w:sz w:val="22"/>
          <w:szCs w:val="22"/>
          <w:lang w:eastAsia="en-GB"/>
        </w:rPr>
        <w:t xml:space="preserve"> also</w:t>
      </w:r>
      <w:r w:rsidR="00992C3A" w:rsidRPr="001753EC">
        <w:rPr>
          <w:rFonts w:cs="Arial"/>
          <w:sz w:val="22"/>
          <w:szCs w:val="22"/>
          <w:lang w:eastAsia="en-GB"/>
        </w:rPr>
        <w:t xml:space="preserve"> been used</w:t>
      </w:r>
      <w:r w:rsidR="0035421B" w:rsidRPr="001753EC">
        <w:rPr>
          <w:rFonts w:cs="Arial"/>
          <w:sz w:val="22"/>
          <w:szCs w:val="22"/>
          <w:lang w:eastAsia="en-GB"/>
        </w:rPr>
        <w:t>,</w:t>
      </w:r>
      <w:r w:rsidR="00992C3A" w:rsidRPr="001753EC">
        <w:rPr>
          <w:rFonts w:cs="Arial"/>
          <w:sz w:val="22"/>
          <w:szCs w:val="22"/>
          <w:lang w:eastAsia="en-GB"/>
        </w:rPr>
        <w:t xml:space="preserve"> but they are </w:t>
      </w:r>
      <w:r w:rsidR="0035421B" w:rsidRPr="001753EC">
        <w:rPr>
          <w:rFonts w:cs="Arial"/>
          <w:sz w:val="22"/>
          <w:szCs w:val="22"/>
          <w:lang w:eastAsia="en-GB"/>
        </w:rPr>
        <w:t xml:space="preserve">clearly </w:t>
      </w:r>
      <w:r w:rsidR="00287571" w:rsidRPr="001753EC">
        <w:rPr>
          <w:rFonts w:cs="Arial"/>
          <w:sz w:val="22"/>
          <w:szCs w:val="22"/>
          <w:lang w:eastAsia="en-GB"/>
        </w:rPr>
        <w:t xml:space="preserve">ineffective </w:t>
      </w:r>
      <w:r w:rsidR="00992C3A" w:rsidRPr="001753EC">
        <w:rPr>
          <w:rFonts w:cs="Arial"/>
          <w:sz w:val="22"/>
          <w:szCs w:val="22"/>
          <w:lang w:eastAsia="en-GB"/>
        </w:rPr>
        <w:t xml:space="preserve">when </w:t>
      </w:r>
      <w:r w:rsidR="00A20339" w:rsidRPr="001753EC">
        <w:rPr>
          <w:rFonts w:cs="Arial"/>
          <w:sz w:val="22"/>
          <w:szCs w:val="22"/>
          <w:lang w:eastAsia="en-GB"/>
        </w:rPr>
        <w:t>diarrhea</w:t>
      </w:r>
      <w:r w:rsidR="00B25E6F" w:rsidRPr="001753EC">
        <w:rPr>
          <w:rFonts w:cs="Arial"/>
          <w:sz w:val="22"/>
          <w:szCs w:val="22"/>
          <w:lang w:eastAsia="en-GB"/>
        </w:rPr>
        <w:t xml:space="preserve"> </w:t>
      </w:r>
      <w:r w:rsidR="00287571" w:rsidRPr="001753EC">
        <w:rPr>
          <w:rFonts w:cs="Arial"/>
          <w:sz w:val="22"/>
          <w:szCs w:val="22"/>
          <w:lang w:eastAsia="en-GB"/>
        </w:rPr>
        <w:t>is present</w:t>
      </w:r>
      <w:r w:rsidR="00992C3A" w:rsidRPr="001753EC">
        <w:rPr>
          <w:rFonts w:cs="Arial"/>
          <w:sz w:val="22"/>
          <w:szCs w:val="22"/>
          <w:lang w:eastAsia="en-GB"/>
        </w:rPr>
        <w:t>.</w:t>
      </w:r>
    </w:p>
    <w:p w14:paraId="4F361ED1" w14:textId="77777777" w:rsidR="00D26018" w:rsidRPr="001753EC" w:rsidRDefault="00D26018" w:rsidP="001748D9">
      <w:pPr>
        <w:spacing w:after="0" w:line="276" w:lineRule="auto"/>
        <w:rPr>
          <w:rFonts w:cs="Arial"/>
          <w:i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2433"/>
        <w:gridCol w:w="3816"/>
      </w:tblGrid>
      <w:tr w:rsidR="00224D6C" w:rsidRPr="001753EC" w14:paraId="13579A0E" w14:textId="77777777" w:rsidTr="005323DB">
        <w:tc>
          <w:tcPr>
            <w:tcW w:w="10173" w:type="dxa"/>
            <w:gridSpan w:val="3"/>
            <w:shd w:val="clear" w:color="auto" w:fill="FFFF00"/>
          </w:tcPr>
          <w:p w14:paraId="6A492685" w14:textId="77777777" w:rsidR="00224D6C" w:rsidRPr="001753EC" w:rsidRDefault="00224D6C" w:rsidP="001748D9">
            <w:pPr>
              <w:spacing w:after="0" w:line="276" w:lineRule="auto"/>
              <w:rPr>
                <w:rFonts w:cs="Arial"/>
                <w:b/>
                <w:sz w:val="22"/>
                <w:szCs w:val="22"/>
                <w:lang w:eastAsia="en-GB"/>
              </w:rPr>
            </w:pPr>
            <w:r w:rsidRPr="001753EC">
              <w:rPr>
                <w:rFonts w:cs="Arial"/>
                <w:b/>
                <w:iCs/>
                <w:sz w:val="22"/>
                <w:szCs w:val="22"/>
                <w:lang w:eastAsia="en-GB"/>
              </w:rPr>
              <w:t xml:space="preserve">Table </w:t>
            </w:r>
            <w:r w:rsidR="00316124" w:rsidRPr="001753EC">
              <w:rPr>
                <w:rFonts w:cs="Arial"/>
                <w:b/>
                <w:iCs/>
                <w:sz w:val="22"/>
                <w:szCs w:val="22"/>
                <w:lang w:eastAsia="en-GB"/>
              </w:rPr>
              <w:t>10</w:t>
            </w:r>
            <w:r w:rsidRPr="001753EC">
              <w:rPr>
                <w:rFonts w:cs="Arial"/>
                <w:b/>
                <w:iCs/>
                <w:sz w:val="22"/>
                <w:szCs w:val="22"/>
                <w:lang w:eastAsia="en-GB"/>
              </w:rPr>
              <w:t>. Glucocorticoid Replacement Schemes During Illness</w:t>
            </w:r>
          </w:p>
        </w:tc>
      </w:tr>
      <w:tr w:rsidR="00253673" w:rsidRPr="001753EC" w14:paraId="72AAB4EC" w14:textId="77777777" w:rsidTr="005323DB">
        <w:tc>
          <w:tcPr>
            <w:tcW w:w="5920" w:type="dxa"/>
            <w:gridSpan w:val="2"/>
          </w:tcPr>
          <w:p w14:paraId="22BDC77B" w14:textId="77777777" w:rsidR="00253673" w:rsidRPr="001753EC" w:rsidRDefault="00253673" w:rsidP="001748D9">
            <w:pPr>
              <w:spacing w:after="0" w:line="276" w:lineRule="auto"/>
              <w:rPr>
                <w:rFonts w:cs="Arial"/>
                <w:b/>
                <w:iCs/>
                <w:sz w:val="22"/>
                <w:szCs w:val="22"/>
                <w:lang w:eastAsia="en-GB"/>
              </w:rPr>
            </w:pPr>
          </w:p>
        </w:tc>
        <w:tc>
          <w:tcPr>
            <w:tcW w:w="4253" w:type="dxa"/>
          </w:tcPr>
          <w:p w14:paraId="659A7C98" w14:textId="77777777" w:rsidR="00253673" w:rsidRPr="001753EC" w:rsidRDefault="00224D6C" w:rsidP="001748D9">
            <w:pPr>
              <w:spacing w:after="0" w:line="276" w:lineRule="auto"/>
              <w:rPr>
                <w:rFonts w:cs="Arial"/>
                <w:b/>
                <w:bCs/>
                <w:sz w:val="22"/>
                <w:szCs w:val="22"/>
                <w:lang w:eastAsia="en-GB"/>
              </w:rPr>
            </w:pPr>
            <w:r w:rsidRPr="001753EC">
              <w:rPr>
                <w:rFonts w:cs="Arial"/>
                <w:b/>
                <w:bCs/>
                <w:iCs/>
                <w:sz w:val="22"/>
                <w:szCs w:val="22"/>
                <w:lang w:eastAsia="en-GB"/>
              </w:rPr>
              <w:t>Examples of commonly used schemes</w:t>
            </w:r>
          </w:p>
        </w:tc>
      </w:tr>
      <w:tr w:rsidR="00D26018" w:rsidRPr="001753EC" w14:paraId="6A08C64C" w14:textId="77777777" w:rsidTr="005323DB">
        <w:tc>
          <w:tcPr>
            <w:tcW w:w="3369" w:type="dxa"/>
          </w:tcPr>
          <w:p w14:paraId="19EBBC8B" w14:textId="77777777" w:rsidR="00D26018" w:rsidRPr="001753EC" w:rsidRDefault="00D26018" w:rsidP="001748D9">
            <w:pPr>
              <w:spacing w:after="0" w:line="276" w:lineRule="auto"/>
              <w:rPr>
                <w:rFonts w:cs="Arial"/>
                <w:iCs/>
                <w:sz w:val="22"/>
                <w:szCs w:val="22"/>
                <w:lang w:eastAsia="en-GB"/>
              </w:rPr>
            </w:pPr>
            <w:r w:rsidRPr="001753EC">
              <w:rPr>
                <w:rFonts w:cs="Arial"/>
                <w:iCs/>
                <w:sz w:val="22"/>
                <w:szCs w:val="22"/>
                <w:lang w:eastAsia="en-GB"/>
              </w:rPr>
              <w:t xml:space="preserve">During minor illness </w:t>
            </w:r>
          </w:p>
          <w:p w14:paraId="03ACEF40" w14:textId="77777777" w:rsidR="00D26018" w:rsidRPr="001753EC" w:rsidRDefault="00D26018" w:rsidP="001748D9">
            <w:pPr>
              <w:spacing w:after="0" w:line="276" w:lineRule="auto"/>
              <w:rPr>
                <w:rFonts w:cs="Arial"/>
                <w:iCs/>
                <w:sz w:val="22"/>
                <w:szCs w:val="22"/>
                <w:lang w:eastAsia="en-GB"/>
              </w:rPr>
            </w:pPr>
          </w:p>
        </w:tc>
        <w:tc>
          <w:tcPr>
            <w:tcW w:w="2551" w:type="dxa"/>
            <w:vMerge w:val="restart"/>
          </w:tcPr>
          <w:p w14:paraId="1C631A0F" w14:textId="77777777" w:rsidR="00D26018" w:rsidRPr="001753EC" w:rsidRDefault="00D40BE9" w:rsidP="001748D9">
            <w:pPr>
              <w:spacing w:after="0" w:line="276" w:lineRule="auto"/>
              <w:rPr>
                <w:rFonts w:cs="Arial"/>
                <w:sz w:val="22"/>
                <w:szCs w:val="22"/>
                <w:lang w:eastAsia="en-GB"/>
              </w:rPr>
            </w:pPr>
            <w:r w:rsidRPr="001753EC">
              <w:rPr>
                <w:rFonts w:cs="Arial"/>
                <w:sz w:val="22"/>
                <w:szCs w:val="22"/>
                <w:lang w:eastAsia="en-GB"/>
              </w:rPr>
              <w:t>Increase dose by 2-</w:t>
            </w:r>
            <w:r w:rsidR="00D26018" w:rsidRPr="001753EC">
              <w:rPr>
                <w:rFonts w:cs="Arial"/>
                <w:sz w:val="22"/>
                <w:szCs w:val="22"/>
                <w:lang w:eastAsia="en-GB"/>
              </w:rPr>
              <w:t>3 times</w:t>
            </w:r>
            <w:r w:rsidRPr="001753EC">
              <w:rPr>
                <w:rFonts w:cs="Arial"/>
                <w:sz w:val="22"/>
                <w:szCs w:val="22"/>
                <w:lang w:eastAsia="en-GB"/>
              </w:rPr>
              <w:t xml:space="preserve"> of</w:t>
            </w:r>
            <w:r w:rsidR="00D26018" w:rsidRPr="001753EC">
              <w:rPr>
                <w:rFonts w:cs="Arial"/>
                <w:sz w:val="22"/>
                <w:szCs w:val="22"/>
                <w:lang w:eastAsia="en-GB"/>
              </w:rPr>
              <w:t xml:space="preserve"> usual </w:t>
            </w:r>
          </w:p>
          <w:p w14:paraId="20EB6095" w14:textId="77777777" w:rsidR="00D26018" w:rsidRPr="001753EC" w:rsidRDefault="00D26018" w:rsidP="001748D9">
            <w:pPr>
              <w:spacing w:after="0" w:line="276" w:lineRule="auto"/>
              <w:rPr>
                <w:rFonts w:cs="Arial"/>
                <w:iCs/>
                <w:sz w:val="22"/>
                <w:szCs w:val="22"/>
                <w:lang w:eastAsia="en-GB"/>
              </w:rPr>
            </w:pPr>
            <w:r w:rsidRPr="001753EC">
              <w:rPr>
                <w:rFonts w:cs="Arial"/>
                <w:sz w:val="22"/>
                <w:szCs w:val="22"/>
                <w:lang w:eastAsia="en-GB"/>
              </w:rPr>
              <w:t>dosage for 3 days; do not</w:t>
            </w:r>
            <w:r w:rsidR="00224D6C" w:rsidRPr="001753EC">
              <w:rPr>
                <w:rFonts w:cs="Arial"/>
                <w:sz w:val="22"/>
                <w:szCs w:val="22"/>
                <w:lang w:eastAsia="en-GB"/>
              </w:rPr>
              <w:t xml:space="preserve"> </w:t>
            </w:r>
            <w:r w:rsidRPr="001753EC">
              <w:rPr>
                <w:rFonts w:cs="Arial"/>
                <w:sz w:val="22"/>
                <w:szCs w:val="22"/>
                <w:lang w:eastAsia="en-GB"/>
              </w:rPr>
              <w:t>change MC dose</w:t>
            </w:r>
            <w:r w:rsidR="00D40BE9" w:rsidRPr="001753EC">
              <w:rPr>
                <w:rFonts w:cs="Arial"/>
                <w:sz w:val="22"/>
                <w:szCs w:val="22"/>
                <w:lang w:eastAsia="en-GB"/>
              </w:rPr>
              <w:t>.</w:t>
            </w:r>
          </w:p>
        </w:tc>
        <w:tc>
          <w:tcPr>
            <w:tcW w:w="4253" w:type="dxa"/>
          </w:tcPr>
          <w:p w14:paraId="00E4F146" w14:textId="77777777" w:rsidR="00D26018" w:rsidRPr="001753EC" w:rsidRDefault="00D26018" w:rsidP="001748D9">
            <w:pPr>
              <w:spacing w:after="0" w:line="276" w:lineRule="auto"/>
              <w:rPr>
                <w:rFonts w:cs="Arial"/>
                <w:sz w:val="22"/>
                <w:szCs w:val="22"/>
                <w:lang w:eastAsia="en-GB"/>
              </w:rPr>
            </w:pPr>
            <w:r w:rsidRPr="001753EC">
              <w:rPr>
                <w:rFonts w:cs="Arial"/>
                <w:iCs/>
                <w:sz w:val="22"/>
                <w:szCs w:val="22"/>
                <w:lang w:eastAsia="en-GB"/>
              </w:rPr>
              <w:t xml:space="preserve">HC </w:t>
            </w:r>
            <w:r w:rsidR="00D552B5" w:rsidRPr="001753EC">
              <w:rPr>
                <w:rFonts w:cs="Arial"/>
                <w:iCs/>
                <w:sz w:val="22"/>
                <w:szCs w:val="22"/>
                <w:lang w:eastAsia="en-GB"/>
              </w:rPr>
              <w:t>2</w:t>
            </w:r>
            <w:r w:rsidRPr="001753EC">
              <w:rPr>
                <w:rFonts w:cs="Arial"/>
                <w:iCs/>
                <w:sz w:val="22"/>
                <w:szCs w:val="22"/>
                <w:lang w:eastAsia="en-GB"/>
              </w:rPr>
              <w:t>5</w:t>
            </w:r>
            <w:r w:rsidR="00D552B5" w:rsidRPr="001753EC">
              <w:rPr>
                <w:rFonts w:cs="Arial"/>
                <w:iCs/>
                <w:sz w:val="22"/>
                <w:szCs w:val="22"/>
                <w:lang w:eastAsia="en-GB"/>
              </w:rPr>
              <w:t>-75mg/</w:t>
            </w:r>
            <w:r w:rsidR="00D40BE9" w:rsidRPr="001753EC">
              <w:rPr>
                <w:rFonts w:cs="Arial"/>
                <w:iCs/>
                <w:sz w:val="22"/>
                <w:szCs w:val="22"/>
                <w:lang w:eastAsia="en-GB"/>
              </w:rPr>
              <w:t>day</w:t>
            </w:r>
            <w:r w:rsidR="00D552B5" w:rsidRPr="001753EC">
              <w:rPr>
                <w:rFonts w:cs="Arial"/>
                <w:iCs/>
                <w:sz w:val="22"/>
                <w:szCs w:val="22"/>
                <w:lang w:eastAsia="en-GB"/>
              </w:rPr>
              <w:t xml:space="preserve"> </w:t>
            </w:r>
            <w:r w:rsidR="00D40BE9" w:rsidRPr="001753EC">
              <w:rPr>
                <w:rFonts w:cs="Arial"/>
                <w:iCs/>
                <w:sz w:val="22"/>
                <w:szCs w:val="22"/>
                <w:lang w:eastAsia="en-GB"/>
              </w:rPr>
              <w:t xml:space="preserve">twice daily per </w:t>
            </w:r>
            <w:r w:rsidRPr="001753EC">
              <w:rPr>
                <w:rFonts w:cs="Arial"/>
                <w:iCs/>
                <w:sz w:val="22"/>
                <w:szCs w:val="22"/>
                <w:lang w:eastAsia="en-GB"/>
              </w:rPr>
              <w:t>oral</w:t>
            </w:r>
            <w:r w:rsidR="00D40BE9" w:rsidRPr="001753EC">
              <w:rPr>
                <w:rFonts w:cs="Arial"/>
                <w:iCs/>
                <w:sz w:val="22"/>
                <w:szCs w:val="22"/>
                <w:lang w:eastAsia="en-GB"/>
              </w:rPr>
              <w:t>, then</w:t>
            </w:r>
            <w:r w:rsidRPr="001753EC">
              <w:rPr>
                <w:rFonts w:cs="Arial"/>
                <w:iCs/>
                <w:sz w:val="22"/>
                <w:szCs w:val="22"/>
                <w:lang w:eastAsia="en-GB"/>
              </w:rPr>
              <w:t xml:space="preserve"> taper rapidly </w:t>
            </w:r>
            <w:r w:rsidR="00D40BE9" w:rsidRPr="001753EC">
              <w:rPr>
                <w:rFonts w:cs="Arial"/>
                <w:iCs/>
                <w:sz w:val="22"/>
                <w:szCs w:val="22"/>
                <w:lang w:eastAsia="en-GB"/>
              </w:rPr>
              <w:t xml:space="preserve">to maintenance dose </w:t>
            </w:r>
            <w:r w:rsidRPr="001753EC">
              <w:rPr>
                <w:rFonts w:cs="Arial"/>
                <w:iCs/>
                <w:sz w:val="22"/>
                <w:szCs w:val="22"/>
                <w:lang w:eastAsia="en-GB"/>
              </w:rPr>
              <w:t>as patient recovers</w:t>
            </w:r>
            <w:r w:rsidR="00D552B5" w:rsidRPr="001753EC">
              <w:rPr>
                <w:rFonts w:cs="Arial"/>
                <w:iCs/>
                <w:sz w:val="22"/>
                <w:szCs w:val="22"/>
                <w:lang w:eastAsia="en-GB"/>
              </w:rPr>
              <w:t xml:space="preserve"> </w:t>
            </w:r>
            <w:r w:rsidR="00DD4C00" w:rsidRPr="001753EC">
              <w:rPr>
                <w:rFonts w:cs="Arial"/>
                <w:iCs/>
                <w:sz w:val="22"/>
                <w:szCs w:val="22"/>
                <w:lang w:eastAsia="en-GB"/>
              </w:rPr>
              <w:t>(usually 1-</w:t>
            </w:r>
            <w:r w:rsidR="00D552B5" w:rsidRPr="001753EC">
              <w:rPr>
                <w:rFonts w:cs="Arial"/>
                <w:iCs/>
                <w:sz w:val="22"/>
                <w:szCs w:val="22"/>
                <w:lang w:eastAsia="en-GB"/>
              </w:rPr>
              <w:t>2 d</w:t>
            </w:r>
            <w:r w:rsidR="00D40BE9" w:rsidRPr="001753EC">
              <w:rPr>
                <w:rFonts w:cs="Arial"/>
                <w:iCs/>
                <w:sz w:val="22"/>
                <w:szCs w:val="22"/>
                <w:lang w:eastAsia="en-GB"/>
              </w:rPr>
              <w:t>ays</w:t>
            </w:r>
            <w:r w:rsidR="00D552B5" w:rsidRPr="001753EC">
              <w:rPr>
                <w:rFonts w:cs="Arial"/>
                <w:iCs/>
                <w:sz w:val="22"/>
                <w:szCs w:val="22"/>
                <w:lang w:eastAsia="en-GB"/>
              </w:rPr>
              <w:t>); HC 50mg/m</w:t>
            </w:r>
            <w:r w:rsidR="00D552B5" w:rsidRPr="001753EC">
              <w:rPr>
                <w:rFonts w:cs="Arial"/>
                <w:iCs/>
                <w:sz w:val="22"/>
                <w:szCs w:val="22"/>
                <w:vertAlign w:val="superscript"/>
                <w:lang w:eastAsia="en-GB"/>
              </w:rPr>
              <w:t>2</w:t>
            </w:r>
            <w:r w:rsidR="00D40BE9" w:rsidRPr="001753EC">
              <w:rPr>
                <w:rFonts w:cs="Arial"/>
                <w:iCs/>
                <w:sz w:val="22"/>
                <w:szCs w:val="22"/>
                <w:lang w:eastAsia="en-GB"/>
              </w:rPr>
              <w:t xml:space="preserve">/day i.m. </w:t>
            </w:r>
            <w:r w:rsidR="00D552B5" w:rsidRPr="001753EC">
              <w:rPr>
                <w:rFonts w:cs="Arial"/>
                <w:iCs/>
                <w:sz w:val="22"/>
                <w:szCs w:val="22"/>
                <w:lang w:eastAsia="en-GB"/>
              </w:rPr>
              <w:t>or double</w:t>
            </w:r>
            <w:r w:rsidR="00D40BE9" w:rsidRPr="001753EC">
              <w:rPr>
                <w:rFonts w:cs="Arial"/>
                <w:iCs/>
                <w:sz w:val="22"/>
                <w:szCs w:val="22"/>
                <w:lang w:eastAsia="en-GB"/>
              </w:rPr>
              <w:t>/</w:t>
            </w:r>
            <w:r w:rsidR="00D552B5" w:rsidRPr="001753EC">
              <w:rPr>
                <w:rFonts w:cs="Arial"/>
                <w:iCs/>
                <w:sz w:val="22"/>
                <w:szCs w:val="22"/>
                <w:lang w:eastAsia="en-GB"/>
              </w:rPr>
              <w:t>triple</w:t>
            </w:r>
            <w:r w:rsidR="00D40BE9" w:rsidRPr="001753EC">
              <w:rPr>
                <w:rFonts w:cs="Arial"/>
                <w:iCs/>
                <w:sz w:val="22"/>
                <w:szCs w:val="22"/>
                <w:lang w:eastAsia="en-GB"/>
              </w:rPr>
              <w:t xml:space="preserve"> HC replacement doses</w:t>
            </w:r>
            <w:r w:rsidR="00D40BE9" w:rsidRPr="001753EC" w:rsidDel="00D40BE9">
              <w:rPr>
                <w:rFonts w:cs="Arial"/>
                <w:iCs/>
                <w:sz w:val="22"/>
                <w:szCs w:val="22"/>
                <w:lang w:eastAsia="en-GB"/>
              </w:rPr>
              <w:t xml:space="preserve"> </w:t>
            </w:r>
            <w:r w:rsidR="00D40BE9" w:rsidRPr="001753EC">
              <w:rPr>
                <w:rFonts w:cs="Arial"/>
                <w:iCs/>
                <w:sz w:val="22"/>
                <w:szCs w:val="22"/>
                <w:lang w:eastAsia="en-GB"/>
              </w:rPr>
              <w:t>in children.</w:t>
            </w:r>
          </w:p>
        </w:tc>
      </w:tr>
      <w:tr w:rsidR="00D26018" w:rsidRPr="001753EC" w14:paraId="7558F372" w14:textId="77777777" w:rsidTr="005323DB">
        <w:tc>
          <w:tcPr>
            <w:tcW w:w="3369" w:type="dxa"/>
          </w:tcPr>
          <w:p w14:paraId="6DAC3078" w14:textId="77777777" w:rsidR="00D26018" w:rsidRPr="001753EC" w:rsidRDefault="00D26018" w:rsidP="001748D9">
            <w:pPr>
              <w:spacing w:after="0" w:line="276" w:lineRule="auto"/>
              <w:rPr>
                <w:rFonts w:cs="Arial"/>
                <w:iCs/>
                <w:sz w:val="22"/>
                <w:szCs w:val="22"/>
                <w:lang w:eastAsia="en-GB"/>
              </w:rPr>
            </w:pPr>
            <w:r w:rsidRPr="001753EC">
              <w:rPr>
                <w:rFonts w:cs="Arial"/>
                <w:iCs/>
                <w:sz w:val="22"/>
                <w:szCs w:val="22"/>
                <w:lang w:eastAsia="en-GB"/>
              </w:rPr>
              <w:t>During minor</w:t>
            </w:r>
            <w:r w:rsidR="00D40BE9" w:rsidRPr="001753EC">
              <w:rPr>
                <w:rFonts w:cs="Arial"/>
                <w:iCs/>
                <w:sz w:val="22"/>
                <w:szCs w:val="22"/>
                <w:lang w:eastAsia="en-GB"/>
              </w:rPr>
              <w:t>-to-moderate</w:t>
            </w:r>
            <w:r w:rsidRPr="001753EC">
              <w:rPr>
                <w:rFonts w:cs="Arial"/>
                <w:iCs/>
                <w:sz w:val="22"/>
                <w:szCs w:val="22"/>
                <w:lang w:eastAsia="en-GB"/>
              </w:rPr>
              <w:t xml:space="preserve"> surgery</w:t>
            </w:r>
          </w:p>
        </w:tc>
        <w:tc>
          <w:tcPr>
            <w:tcW w:w="2551" w:type="dxa"/>
            <w:vMerge/>
          </w:tcPr>
          <w:p w14:paraId="01CC4F41" w14:textId="77777777" w:rsidR="00D26018" w:rsidRPr="001753EC" w:rsidRDefault="00D26018" w:rsidP="001748D9">
            <w:pPr>
              <w:spacing w:after="0" w:line="276" w:lineRule="auto"/>
              <w:rPr>
                <w:rFonts w:cs="Arial"/>
                <w:sz w:val="22"/>
                <w:szCs w:val="22"/>
                <w:lang w:eastAsia="en-GB"/>
              </w:rPr>
            </w:pPr>
          </w:p>
        </w:tc>
        <w:tc>
          <w:tcPr>
            <w:tcW w:w="4253" w:type="dxa"/>
          </w:tcPr>
          <w:p w14:paraId="16091435" w14:textId="77777777" w:rsidR="00D26018" w:rsidRPr="001753EC" w:rsidRDefault="00D40BE9" w:rsidP="001748D9">
            <w:pPr>
              <w:spacing w:after="0" w:line="276" w:lineRule="auto"/>
              <w:rPr>
                <w:rFonts w:cs="Arial"/>
                <w:iCs/>
                <w:sz w:val="22"/>
                <w:szCs w:val="22"/>
                <w:lang w:eastAsia="en-GB"/>
              </w:rPr>
            </w:pPr>
            <w:r w:rsidRPr="001753EC">
              <w:rPr>
                <w:rFonts w:cs="Arial"/>
                <w:sz w:val="22"/>
                <w:szCs w:val="22"/>
                <w:lang w:eastAsia="en-GB"/>
              </w:rPr>
              <w:t xml:space="preserve">HC </w:t>
            </w:r>
            <w:r w:rsidR="00D26018" w:rsidRPr="001753EC">
              <w:rPr>
                <w:rFonts w:cs="Arial"/>
                <w:sz w:val="22"/>
                <w:szCs w:val="22"/>
                <w:lang w:eastAsia="en-GB"/>
              </w:rPr>
              <w:t>50-100mg</w:t>
            </w:r>
            <w:r w:rsidRPr="001753EC">
              <w:rPr>
                <w:rFonts w:cs="Arial"/>
                <w:sz w:val="22"/>
                <w:szCs w:val="22"/>
                <w:lang w:eastAsia="en-GB"/>
              </w:rPr>
              <w:t xml:space="preserve">/day </w:t>
            </w:r>
            <w:r w:rsidRPr="001753EC">
              <w:rPr>
                <w:rFonts w:cs="Arial"/>
                <w:iCs/>
                <w:sz w:val="22"/>
                <w:szCs w:val="22"/>
                <w:lang w:eastAsia="en-GB"/>
              </w:rPr>
              <w:t>twice daily per oral or i.v.</w:t>
            </w:r>
            <w:r w:rsidRPr="001753EC">
              <w:rPr>
                <w:rFonts w:cs="Arial"/>
                <w:sz w:val="22"/>
                <w:szCs w:val="22"/>
                <w:lang w:eastAsia="en-GB"/>
              </w:rPr>
              <w:t xml:space="preserve">, </w:t>
            </w:r>
            <w:r w:rsidRPr="001753EC">
              <w:rPr>
                <w:rFonts w:cs="Arial"/>
                <w:iCs/>
                <w:sz w:val="22"/>
                <w:szCs w:val="22"/>
                <w:lang w:eastAsia="en-GB"/>
              </w:rPr>
              <w:t xml:space="preserve">then taper rapidly to maintenance dose as patient recovers. </w:t>
            </w:r>
          </w:p>
        </w:tc>
      </w:tr>
      <w:tr w:rsidR="00B43AA9" w:rsidRPr="001753EC" w14:paraId="58CCE840" w14:textId="77777777" w:rsidTr="005323DB">
        <w:tc>
          <w:tcPr>
            <w:tcW w:w="3369" w:type="dxa"/>
          </w:tcPr>
          <w:p w14:paraId="7080441D" w14:textId="77777777" w:rsidR="00B43AA9" w:rsidRPr="001753EC" w:rsidRDefault="00B43AA9" w:rsidP="001748D9">
            <w:pPr>
              <w:spacing w:after="0" w:line="276" w:lineRule="auto"/>
              <w:rPr>
                <w:rFonts w:cs="Arial"/>
                <w:iCs/>
                <w:sz w:val="22"/>
                <w:szCs w:val="22"/>
                <w:lang w:eastAsia="en-GB"/>
              </w:rPr>
            </w:pPr>
            <w:r w:rsidRPr="001753EC">
              <w:rPr>
                <w:rFonts w:cs="Arial"/>
                <w:sz w:val="22"/>
                <w:szCs w:val="22"/>
                <w:lang w:eastAsia="en-GB"/>
              </w:rPr>
              <w:t xml:space="preserve">During major illness </w:t>
            </w:r>
          </w:p>
        </w:tc>
        <w:tc>
          <w:tcPr>
            <w:tcW w:w="2551" w:type="dxa"/>
            <w:vMerge w:val="restart"/>
          </w:tcPr>
          <w:p w14:paraId="03C1F55D" w14:textId="77777777" w:rsidR="00B43AA9" w:rsidRPr="001753EC" w:rsidRDefault="00D40BE9" w:rsidP="001748D9">
            <w:pPr>
              <w:spacing w:after="0" w:line="276" w:lineRule="auto"/>
              <w:rPr>
                <w:rFonts w:cs="Arial"/>
                <w:iCs/>
                <w:sz w:val="22"/>
                <w:szCs w:val="22"/>
                <w:lang w:eastAsia="en-GB"/>
              </w:rPr>
            </w:pPr>
            <w:r w:rsidRPr="001753EC">
              <w:rPr>
                <w:rFonts w:cs="Arial"/>
                <w:sz w:val="22"/>
                <w:szCs w:val="22"/>
                <w:lang w:eastAsia="en-GB"/>
              </w:rPr>
              <w:t xml:space="preserve">Increase dose </w:t>
            </w:r>
            <w:r w:rsidR="00B43AA9" w:rsidRPr="001753EC">
              <w:rPr>
                <w:rFonts w:cs="Arial"/>
                <w:sz w:val="22"/>
                <w:szCs w:val="22"/>
                <w:lang w:eastAsia="en-GB"/>
              </w:rPr>
              <w:t>up to 10 times</w:t>
            </w:r>
            <w:r w:rsidRPr="001753EC">
              <w:rPr>
                <w:rFonts w:cs="Arial"/>
                <w:sz w:val="22"/>
                <w:szCs w:val="22"/>
                <w:lang w:eastAsia="en-GB"/>
              </w:rPr>
              <w:t xml:space="preserve"> of</w:t>
            </w:r>
            <w:r w:rsidR="00B43AA9" w:rsidRPr="001753EC">
              <w:rPr>
                <w:rFonts w:cs="Arial"/>
                <w:sz w:val="22"/>
                <w:szCs w:val="22"/>
                <w:lang w:eastAsia="en-GB"/>
              </w:rPr>
              <w:t xml:space="preserve"> usual dosage</w:t>
            </w:r>
            <w:r w:rsidRPr="001753EC">
              <w:rPr>
                <w:rFonts w:cs="Arial"/>
                <w:sz w:val="22"/>
                <w:szCs w:val="22"/>
                <w:lang w:eastAsia="en-GB"/>
              </w:rPr>
              <w:t xml:space="preserve"> with</w:t>
            </w:r>
            <w:r w:rsidR="00B43AA9" w:rsidRPr="001753EC">
              <w:rPr>
                <w:rFonts w:cs="Arial"/>
                <w:sz w:val="22"/>
                <w:szCs w:val="22"/>
                <w:lang w:eastAsia="en-GB"/>
              </w:rPr>
              <w:t xml:space="preserve"> </w:t>
            </w:r>
            <w:r w:rsidR="00B43AA9" w:rsidRPr="001753EC">
              <w:rPr>
                <w:rFonts w:cs="Arial"/>
                <w:sz w:val="22"/>
                <w:szCs w:val="22"/>
                <w:lang w:eastAsia="en-GB"/>
              </w:rPr>
              <w:lastRenderedPageBreak/>
              <w:t>continuous infusion of HC</w:t>
            </w:r>
            <w:r w:rsidRPr="001753EC">
              <w:rPr>
                <w:rFonts w:cs="Arial"/>
                <w:sz w:val="22"/>
                <w:szCs w:val="22"/>
                <w:lang w:eastAsia="en-GB"/>
              </w:rPr>
              <w:t xml:space="preserve">, </w:t>
            </w:r>
            <w:r w:rsidR="00B43AA9" w:rsidRPr="001753EC">
              <w:rPr>
                <w:rFonts w:cs="Arial"/>
                <w:sz w:val="22"/>
                <w:szCs w:val="22"/>
                <w:lang w:eastAsia="en-GB"/>
              </w:rPr>
              <w:t>or equivalent dexamethasone</w:t>
            </w:r>
            <w:r w:rsidRPr="001753EC">
              <w:rPr>
                <w:rFonts w:cs="Arial"/>
                <w:sz w:val="22"/>
                <w:szCs w:val="22"/>
                <w:lang w:eastAsia="en-GB"/>
              </w:rPr>
              <w:t xml:space="preserve"> dosage, then decrease dose by half per day, to usual maintenance dose</w:t>
            </w:r>
            <w:r w:rsidR="00B43AA9" w:rsidRPr="001753EC">
              <w:rPr>
                <w:rFonts w:cs="Arial"/>
                <w:sz w:val="22"/>
                <w:szCs w:val="22"/>
                <w:lang w:eastAsia="en-GB"/>
              </w:rPr>
              <w:t>. Half dose 2</w:t>
            </w:r>
            <w:r w:rsidR="00B43AA9" w:rsidRPr="001753EC">
              <w:rPr>
                <w:rFonts w:cs="Arial"/>
                <w:sz w:val="22"/>
                <w:szCs w:val="22"/>
                <w:vertAlign w:val="superscript"/>
                <w:lang w:eastAsia="en-GB"/>
              </w:rPr>
              <w:t>nd</w:t>
            </w:r>
            <w:r w:rsidR="00B43AA9" w:rsidRPr="001753EC">
              <w:rPr>
                <w:rFonts w:cs="Arial"/>
                <w:sz w:val="22"/>
                <w:szCs w:val="22"/>
                <w:lang w:eastAsia="en-GB"/>
              </w:rPr>
              <w:t xml:space="preserve"> postoperative day, maintenance dose 3</w:t>
            </w:r>
            <w:r w:rsidR="00B43AA9" w:rsidRPr="001753EC">
              <w:rPr>
                <w:rFonts w:cs="Arial"/>
                <w:sz w:val="22"/>
                <w:szCs w:val="22"/>
                <w:vertAlign w:val="superscript"/>
                <w:lang w:eastAsia="en-GB"/>
              </w:rPr>
              <w:t>rd</w:t>
            </w:r>
            <w:r w:rsidR="00B43AA9" w:rsidRPr="001753EC">
              <w:rPr>
                <w:rFonts w:cs="Arial"/>
                <w:sz w:val="22"/>
                <w:szCs w:val="22"/>
                <w:lang w:eastAsia="en-GB"/>
              </w:rPr>
              <w:t xml:space="preserve"> postoperative day.</w:t>
            </w:r>
          </w:p>
        </w:tc>
        <w:tc>
          <w:tcPr>
            <w:tcW w:w="4253" w:type="dxa"/>
          </w:tcPr>
          <w:p w14:paraId="42EEA8C2" w14:textId="77777777" w:rsidR="00B43AA9" w:rsidRPr="001753EC" w:rsidRDefault="00B43AA9" w:rsidP="001748D9">
            <w:pPr>
              <w:spacing w:after="0" w:line="276" w:lineRule="auto"/>
              <w:rPr>
                <w:rFonts w:cs="Arial"/>
                <w:sz w:val="22"/>
                <w:szCs w:val="22"/>
                <w:lang w:eastAsia="en-GB"/>
              </w:rPr>
            </w:pPr>
            <w:r w:rsidRPr="001753EC">
              <w:rPr>
                <w:rFonts w:cs="Arial"/>
                <w:iCs/>
                <w:sz w:val="22"/>
                <w:szCs w:val="22"/>
                <w:lang w:eastAsia="en-GB"/>
              </w:rPr>
              <w:lastRenderedPageBreak/>
              <w:t>HC 100mg i.v.</w:t>
            </w:r>
            <w:r w:rsidR="00D40BE9" w:rsidRPr="001753EC">
              <w:rPr>
                <w:rFonts w:cs="Arial"/>
                <w:iCs/>
                <w:sz w:val="22"/>
                <w:szCs w:val="22"/>
                <w:lang w:eastAsia="en-GB"/>
              </w:rPr>
              <w:t xml:space="preserve">, followed by continuous i.v. infusion of 200mg HC in 24h, then taper rapidly by half per </w:t>
            </w:r>
            <w:r w:rsidR="00D40BE9" w:rsidRPr="001753EC">
              <w:rPr>
                <w:rFonts w:cs="Arial"/>
                <w:iCs/>
                <w:sz w:val="22"/>
                <w:szCs w:val="22"/>
                <w:lang w:eastAsia="en-GB"/>
              </w:rPr>
              <w:lastRenderedPageBreak/>
              <w:t>day regarding course of illness; alternative administration of HC 50mg iv. or i.m.</w:t>
            </w:r>
            <w:r w:rsidRPr="001753EC">
              <w:rPr>
                <w:rFonts w:cs="Arial"/>
                <w:iCs/>
                <w:sz w:val="22"/>
                <w:szCs w:val="22"/>
                <w:lang w:eastAsia="en-GB"/>
              </w:rPr>
              <w:t xml:space="preserve"> </w:t>
            </w:r>
            <w:r w:rsidR="00D40BE9" w:rsidRPr="001753EC">
              <w:rPr>
                <w:rFonts w:cs="Arial"/>
                <w:iCs/>
                <w:sz w:val="22"/>
                <w:szCs w:val="22"/>
                <w:lang w:eastAsia="en-GB"/>
              </w:rPr>
              <w:t>q 6</w:t>
            </w:r>
            <w:r w:rsidRPr="001753EC">
              <w:rPr>
                <w:rFonts w:cs="Arial"/>
                <w:iCs/>
                <w:sz w:val="22"/>
                <w:szCs w:val="22"/>
                <w:lang w:eastAsia="en-GB"/>
              </w:rPr>
              <w:t xml:space="preserve">h </w:t>
            </w:r>
            <w:r w:rsidR="00D40BE9" w:rsidRPr="001753EC">
              <w:rPr>
                <w:rFonts w:cs="Arial"/>
                <w:iCs/>
                <w:sz w:val="22"/>
                <w:szCs w:val="22"/>
                <w:lang w:eastAsia="en-GB"/>
              </w:rPr>
              <w:t>may be considered.</w:t>
            </w:r>
          </w:p>
        </w:tc>
      </w:tr>
      <w:tr w:rsidR="00B43AA9" w:rsidRPr="001753EC" w14:paraId="356CE96B" w14:textId="77777777" w:rsidTr="005323DB">
        <w:tc>
          <w:tcPr>
            <w:tcW w:w="3369" w:type="dxa"/>
          </w:tcPr>
          <w:p w14:paraId="47F6CDEB" w14:textId="5021F6D6" w:rsidR="00B43AA9" w:rsidRPr="001753EC" w:rsidRDefault="00B43AA9" w:rsidP="001748D9">
            <w:pPr>
              <w:spacing w:after="0" w:line="276" w:lineRule="auto"/>
              <w:rPr>
                <w:rFonts w:cs="Arial"/>
                <w:sz w:val="22"/>
                <w:szCs w:val="22"/>
                <w:lang w:eastAsia="en-GB"/>
              </w:rPr>
            </w:pPr>
            <w:r w:rsidRPr="001753EC">
              <w:rPr>
                <w:rFonts w:cs="Arial"/>
                <w:sz w:val="22"/>
                <w:szCs w:val="22"/>
                <w:lang w:eastAsia="en-GB"/>
              </w:rPr>
              <w:lastRenderedPageBreak/>
              <w:t>Major surgery</w:t>
            </w:r>
            <w:r w:rsidR="00D40BE9" w:rsidRPr="001753EC">
              <w:rPr>
                <w:rFonts w:cs="Arial"/>
                <w:sz w:val="22"/>
                <w:szCs w:val="22"/>
                <w:lang w:eastAsia="en-GB"/>
              </w:rPr>
              <w:t xml:space="preserve"> with general </w:t>
            </w:r>
            <w:r w:rsidR="00A20339" w:rsidRPr="001753EC">
              <w:rPr>
                <w:rFonts w:cs="Arial"/>
                <w:sz w:val="22"/>
                <w:szCs w:val="22"/>
                <w:lang w:eastAsia="en-GB"/>
              </w:rPr>
              <w:t>anesthesia</w:t>
            </w:r>
          </w:p>
        </w:tc>
        <w:tc>
          <w:tcPr>
            <w:tcW w:w="2551" w:type="dxa"/>
            <w:vMerge/>
          </w:tcPr>
          <w:p w14:paraId="62469513" w14:textId="77777777" w:rsidR="00B43AA9" w:rsidRPr="001753EC" w:rsidRDefault="00B43AA9" w:rsidP="001748D9">
            <w:pPr>
              <w:spacing w:after="0" w:line="276" w:lineRule="auto"/>
              <w:rPr>
                <w:rFonts w:cs="Arial"/>
                <w:sz w:val="22"/>
                <w:szCs w:val="22"/>
                <w:lang w:eastAsia="en-GB"/>
              </w:rPr>
            </w:pPr>
          </w:p>
        </w:tc>
        <w:tc>
          <w:tcPr>
            <w:tcW w:w="4253" w:type="dxa"/>
          </w:tcPr>
          <w:p w14:paraId="48D1D889" w14:textId="2CD26879" w:rsidR="00D552B5" w:rsidRPr="001753EC" w:rsidRDefault="00B43AA9" w:rsidP="001748D9">
            <w:pPr>
              <w:spacing w:after="0" w:line="276" w:lineRule="auto"/>
              <w:rPr>
                <w:rFonts w:cs="Arial"/>
                <w:iCs/>
                <w:sz w:val="22"/>
                <w:szCs w:val="22"/>
                <w:lang w:eastAsia="en-GB"/>
              </w:rPr>
            </w:pPr>
            <w:r w:rsidRPr="001753EC">
              <w:rPr>
                <w:rFonts w:cs="Arial"/>
                <w:iCs/>
                <w:sz w:val="22"/>
                <w:szCs w:val="22"/>
                <w:lang w:eastAsia="en-GB"/>
              </w:rPr>
              <w:t xml:space="preserve">HC 100mg i.v. just before induction of </w:t>
            </w:r>
            <w:r w:rsidR="00A20339" w:rsidRPr="001753EC">
              <w:rPr>
                <w:rFonts w:cs="Arial"/>
                <w:iCs/>
                <w:sz w:val="22"/>
                <w:szCs w:val="22"/>
                <w:lang w:eastAsia="en-GB"/>
              </w:rPr>
              <w:t>anesthesia</w:t>
            </w:r>
            <w:r w:rsidR="00D40BE9" w:rsidRPr="001753EC">
              <w:rPr>
                <w:rFonts w:cs="Arial"/>
                <w:iCs/>
                <w:sz w:val="22"/>
                <w:szCs w:val="22"/>
                <w:lang w:eastAsia="en-GB"/>
              </w:rPr>
              <w:t>,</w:t>
            </w:r>
            <w:r w:rsidRPr="001753EC">
              <w:rPr>
                <w:rFonts w:cs="Arial"/>
                <w:iCs/>
                <w:sz w:val="22"/>
                <w:szCs w:val="22"/>
                <w:lang w:eastAsia="en-GB"/>
              </w:rPr>
              <w:t xml:space="preserve"> </w:t>
            </w:r>
            <w:r w:rsidR="00251CD6" w:rsidRPr="001753EC">
              <w:rPr>
                <w:rFonts w:cs="Arial"/>
                <w:iCs/>
                <w:sz w:val="22"/>
                <w:szCs w:val="22"/>
                <w:lang w:eastAsia="en-GB"/>
              </w:rPr>
              <w:t>followed by continuous i</w:t>
            </w:r>
            <w:r w:rsidR="00B25E6F" w:rsidRPr="001753EC">
              <w:rPr>
                <w:rFonts w:cs="Arial"/>
                <w:iCs/>
                <w:sz w:val="22"/>
                <w:szCs w:val="22"/>
                <w:lang w:eastAsia="en-GB"/>
              </w:rPr>
              <w:t>.</w:t>
            </w:r>
            <w:r w:rsidR="00251CD6" w:rsidRPr="001753EC">
              <w:rPr>
                <w:rFonts w:cs="Arial"/>
                <w:iCs/>
                <w:sz w:val="22"/>
                <w:szCs w:val="22"/>
                <w:lang w:eastAsia="en-GB"/>
              </w:rPr>
              <w:t>v</w:t>
            </w:r>
            <w:r w:rsidR="00B25E6F" w:rsidRPr="001753EC">
              <w:rPr>
                <w:rFonts w:cs="Arial"/>
                <w:iCs/>
                <w:sz w:val="22"/>
                <w:szCs w:val="22"/>
                <w:lang w:eastAsia="en-GB"/>
              </w:rPr>
              <w:t>.</w:t>
            </w:r>
            <w:r w:rsidR="00251CD6" w:rsidRPr="001753EC">
              <w:rPr>
                <w:rFonts w:cs="Arial"/>
                <w:iCs/>
                <w:sz w:val="22"/>
                <w:szCs w:val="22"/>
                <w:lang w:eastAsia="en-GB"/>
              </w:rPr>
              <w:t xml:space="preserve"> infusion of 200mg HC</w:t>
            </w:r>
            <w:r w:rsidR="00D40BE9" w:rsidRPr="001753EC">
              <w:rPr>
                <w:rFonts w:cs="Arial"/>
                <w:iCs/>
                <w:sz w:val="22"/>
                <w:szCs w:val="22"/>
                <w:lang w:eastAsia="en-GB"/>
              </w:rPr>
              <w:t xml:space="preserve"> in </w:t>
            </w:r>
            <w:r w:rsidR="00251CD6" w:rsidRPr="001753EC">
              <w:rPr>
                <w:rFonts w:cs="Arial"/>
                <w:iCs/>
                <w:sz w:val="22"/>
                <w:szCs w:val="22"/>
                <w:lang w:eastAsia="en-GB"/>
              </w:rPr>
              <w:t xml:space="preserve">24h (alternatively 50mg every 6h i.v. or i.m.); </w:t>
            </w:r>
            <w:r w:rsidR="0037108B" w:rsidRPr="001753EC">
              <w:rPr>
                <w:rFonts w:cs="Arial"/>
                <w:iCs/>
                <w:sz w:val="22"/>
                <w:szCs w:val="22"/>
                <w:lang w:eastAsia="en-GB"/>
              </w:rPr>
              <w:t xml:space="preserve">then </w:t>
            </w:r>
            <w:r w:rsidR="00251CD6" w:rsidRPr="001753EC">
              <w:rPr>
                <w:rFonts w:cs="Arial"/>
                <w:iCs/>
                <w:sz w:val="22"/>
                <w:szCs w:val="22"/>
                <w:lang w:eastAsia="en-GB"/>
              </w:rPr>
              <w:t>taper rapidly</w:t>
            </w:r>
            <w:r w:rsidR="0037108B" w:rsidRPr="001753EC">
              <w:rPr>
                <w:rFonts w:cs="Arial"/>
                <w:iCs/>
                <w:sz w:val="22"/>
                <w:szCs w:val="22"/>
                <w:lang w:eastAsia="en-GB"/>
              </w:rPr>
              <w:t xml:space="preserve"> </w:t>
            </w:r>
            <w:r w:rsidR="00251CD6" w:rsidRPr="001753EC">
              <w:rPr>
                <w:rFonts w:cs="Arial"/>
                <w:iCs/>
                <w:sz w:val="22"/>
                <w:szCs w:val="22"/>
                <w:lang w:eastAsia="en-GB"/>
              </w:rPr>
              <w:t>by half</w:t>
            </w:r>
            <w:r w:rsidR="0037108B" w:rsidRPr="001753EC">
              <w:rPr>
                <w:rFonts w:cs="Arial"/>
                <w:iCs/>
                <w:sz w:val="22"/>
                <w:szCs w:val="22"/>
                <w:lang w:eastAsia="en-GB"/>
              </w:rPr>
              <w:t xml:space="preserve"> each </w:t>
            </w:r>
            <w:r w:rsidR="00251CD6" w:rsidRPr="001753EC">
              <w:rPr>
                <w:rFonts w:cs="Arial"/>
                <w:iCs/>
                <w:sz w:val="22"/>
                <w:szCs w:val="22"/>
                <w:lang w:eastAsia="en-GB"/>
              </w:rPr>
              <w:t>day and switch to oral regime depending on clinical state; children: HC 50mg/m</w:t>
            </w:r>
            <w:r w:rsidR="00251CD6" w:rsidRPr="001753EC">
              <w:rPr>
                <w:rFonts w:cs="Arial"/>
                <w:iCs/>
                <w:sz w:val="22"/>
                <w:szCs w:val="22"/>
                <w:vertAlign w:val="superscript"/>
                <w:lang w:eastAsia="en-GB"/>
              </w:rPr>
              <w:t>2</w:t>
            </w:r>
            <w:r w:rsidR="00251CD6" w:rsidRPr="001753EC">
              <w:rPr>
                <w:rFonts w:cs="Arial"/>
                <w:iCs/>
                <w:sz w:val="22"/>
                <w:szCs w:val="22"/>
                <w:lang w:eastAsia="en-GB"/>
              </w:rPr>
              <w:t xml:space="preserve"> i.v. followed by HC 50–100mg/m</w:t>
            </w:r>
            <w:r w:rsidR="00251CD6" w:rsidRPr="001753EC">
              <w:rPr>
                <w:rFonts w:cs="Arial"/>
                <w:iCs/>
                <w:sz w:val="22"/>
                <w:szCs w:val="22"/>
                <w:vertAlign w:val="superscript"/>
                <w:lang w:eastAsia="en-GB"/>
              </w:rPr>
              <w:t>2</w:t>
            </w:r>
            <w:r w:rsidR="00251CD6" w:rsidRPr="001753EC">
              <w:rPr>
                <w:rFonts w:cs="Arial"/>
                <w:iCs/>
                <w:sz w:val="22"/>
                <w:szCs w:val="22"/>
                <w:lang w:eastAsia="en-GB"/>
              </w:rPr>
              <w:t xml:space="preserve">/d divided </w:t>
            </w:r>
            <w:r w:rsidR="00984213" w:rsidRPr="001753EC">
              <w:rPr>
                <w:rFonts w:cs="Arial"/>
                <w:iCs/>
                <w:sz w:val="22"/>
                <w:szCs w:val="22"/>
                <w:lang w:eastAsia="en-GB"/>
              </w:rPr>
              <w:t xml:space="preserve">q </w:t>
            </w:r>
            <w:r w:rsidR="00251CD6" w:rsidRPr="001753EC">
              <w:rPr>
                <w:rFonts w:cs="Arial"/>
                <w:iCs/>
                <w:sz w:val="22"/>
                <w:szCs w:val="22"/>
                <w:lang w:eastAsia="en-GB"/>
              </w:rPr>
              <w:t>6h.</w:t>
            </w:r>
            <w:r w:rsidR="00DD4C00" w:rsidRPr="001753EC">
              <w:rPr>
                <w:rFonts w:cs="Arial"/>
                <w:iCs/>
                <w:sz w:val="22"/>
                <w:szCs w:val="22"/>
                <w:lang w:eastAsia="en-GB"/>
              </w:rPr>
              <w:t xml:space="preserve"> </w:t>
            </w:r>
            <w:r w:rsidR="00D552B5" w:rsidRPr="001753EC">
              <w:rPr>
                <w:rFonts w:cs="Arial"/>
                <w:iCs/>
                <w:sz w:val="22"/>
                <w:szCs w:val="22"/>
                <w:lang w:eastAsia="en-GB"/>
              </w:rPr>
              <w:t>Weight-appropriate continuous i</w:t>
            </w:r>
            <w:r w:rsidR="00251CD6" w:rsidRPr="001753EC">
              <w:rPr>
                <w:rFonts w:cs="Arial"/>
                <w:iCs/>
                <w:sz w:val="22"/>
                <w:szCs w:val="22"/>
                <w:lang w:eastAsia="en-GB"/>
              </w:rPr>
              <w:t>.</w:t>
            </w:r>
            <w:r w:rsidR="00D552B5" w:rsidRPr="001753EC">
              <w:rPr>
                <w:rFonts w:cs="Arial"/>
                <w:iCs/>
                <w:sz w:val="22"/>
                <w:szCs w:val="22"/>
                <w:lang w:eastAsia="en-GB"/>
              </w:rPr>
              <w:t>v</w:t>
            </w:r>
            <w:r w:rsidR="00251CD6" w:rsidRPr="001753EC">
              <w:rPr>
                <w:rFonts w:cs="Arial"/>
                <w:iCs/>
                <w:sz w:val="22"/>
                <w:szCs w:val="22"/>
                <w:lang w:eastAsia="en-GB"/>
              </w:rPr>
              <w:t>.</w:t>
            </w:r>
            <w:r w:rsidR="00D552B5" w:rsidRPr="001753EC">
              <w:rPr>
                <w:rFonts w:cs="Arial"/>
                <w:iCs/>
                <w:sz w:val="22"/>
                <w:szCs w:val="22"/>
                <w:lang w:eastAsia="en-GB"/>
              </w:rPr>
              <w:t xml:space="preserve"> fluids with 5% dextrose and 0.2 or 0.45% NaCl</w:t>
            </w:r>
            <w:r w:rsidR="00251CD6" w:rsidRPr="001753EC">
              <w:rPr>
                <w:rFonts w:cs="Arial"/>
                <w:iCs/>
                <w:sz w:val="22"/>
                <w:szCs w:val="22"/>
                <w:lang w:eastAsia="en-GB"/>
              </w:rPr>
              <w:t>.</w:t>
            </w:r>
          </w:p>
        </w:tc>
      </w:tr>
      <w:tr w:rsidR="00B43AA9" w:rsidRPr="001753EC" w14:paraId="4EC9766E" w14:textId="77777777" w:rsidTr="005323DB">
        <w:tc>
          <w:tcPr>
            <w:tcW w:w="3369" w:type="dxa"/>
          </w:tcPr>
          <w:p w14:paraId="2E438C0F" w14:textId="2EFAB729" w:rsidR="00B43AA9" w:rsidRPr="001753EC" w:rsidRDefault="00B43AA9" w:rsidP="001748D9">
            <w:pPr>
              <w:spacing w:after="0" w:line="276" w:lineRule="auto"/>
              <w:rPr>
                <w:rFonts w:cs="Arial"/>
                <w:sz w:val="22"/>
                <w:szCs w:val="22"/>
                <w:lang w:eastAsia="en-GB"/>
              </w:rPr>
            </w:pPr>
            <w:r w:rsidRPr="001753EC">
              <w:rPr>
                <w:rFonts w:cs="Arial"/>
                <w:iCs/>
                <w:sz w:val="22"/>
                <w:szCs w:val="22"/>
                <w:lang w:eastAsia="en-GB"/>
              </w:rPr>
              <w:t xml:space="preserve">Uncomplicated, outpatient dental procedures under local </w:t>
            </w:r>
            <w:r w:rsidR="00A20339" w:rsidRPr="001753EC">
              <w:rPr>
                <w:rFonts w:cs="Arial"/>
                <w:iCs/>
                <w:sz w:val="22"/>
                <w:szCs w:val="22"/>
                <w:lang w:eastAsia="en-GB"/>
              </w:rPr>
              <w:t>anesthesia</w:t>
            </w:r>
            <w:r w:rsidRPr="001753EC">
              <w:rPr>
                <w:rFonts w:cs="Arial"/>
                <w:iCs/>
                <w:sz w:val="22"/>
                <w:szCs w:val="22"/>
                <w:lang w:eastAsia="en-GB"/>
              </w:rPr>
              <w:t xml:space="preserve"> and most radiologic studies</w:t>
            </w:r>
          </w:p>
        </w:tc>
        <w:tc>
          <w:tcPr>
            <w:tcW w:w="6804" w:type="dxa"/>
            <w:gridSpan w:val="2"/>
          </w:tcPr>
          <w:p w14:paraId="7060DB49" w14:textId="77777777" w:rsidR="00B43AA9" w:rsidRPr="001753EC" w:rsidRDefault="00B43AA9" w:rsidP="001748D9">
            <w:pPr>
              <w:spacing w:after="0" w:line="276" w:lineRule="auto"/>
              <w:rPr>
                <w:rFonts w:cs="Arial"/>
                <w:iCs/>
                <w:sz w:val="22"/>
                <w:szCs w:val="22"/>
                <w:lang w:eastAsia="en-GB"/>
              </w:rPr>
            </w:pPr>
            <w:r w:rsidRPr="001753EC">
              <w:rPr>
                <w:rFonts w:cs="Arial"/>
                <w:iCs/>
                <w:sz w:val="22"/>
                <w:szCs w:val="22"/>
                <w:lang w:eastAsia="en-GB"/>
              </w:rPr>
              <w:t>No extra supplementation</w:t>
            </w:r>
            <w:r w:rsidR="00D40BE9" w:rsidRPr="001753EC">
              <w:rPr>
                <w:rFonts w:cs="Arial"/>
                <w:iCs/>
                <w:sz w:val="22"/>
                <w:szCs w:val="22"/>
                <w:lang w:eastAsia="en-GB"/>
              </w:rPr>
              <w:t xml:space="preserve"> is required.</w:t>
            </w:r>
          </w:p>
        </w:tc>
      </w:tr>
      <w:tr w:rsidR="00B43AA9" w:rsidRPr="001753EC" w14:paraId="12AFD2F7" w14:textId="77777777" w:rsidTr="005323DB">
        <w:tc>
          <w:tcPr>
            <w:tcW w:w="3369" w:type="dxa"/>
          </w:tcPr>
          <w:p w14:paraId="21D13DFE" w14:textId="77777777" w:rsidR="00B43AA9" w:rsidRPr="001753EC" w:rsidRDefault="00DD4C00" w:rsidP="001748D9">
            <w:pPr>
              <w:spacing w:after="0" w:line="276" w:lineRule="auto"/>
              <w:rPr>
                <w:rFonts w:cs="Arial"/>
                <w:iCs/>
                <w:sz w:val="22"/>
                <w:szCs w:val="22"/>
                <w:lang w:eastAsia="en-GB"/>
              </w:rPr>
            </w:pPr>
            <w:r w:rsidRPr="001753EC">
              <w:rPr>
                <w:rFonts w:cs="Arial"/>
                <w:iCs/>
                <w:sz w:val="22"/>
                <w:szCs w:val="22"/>
                <w:lang w:eastAsia="en-GB"/>
              </w:rPr>
              <w:t>Severe s</w:t>
            </w:r>
            <w:r w:rsidR="00B43AA9" w:rsidRPr="001753EC">
              <w:rPr>
                <w:rFonts w:cs="Arial"/>
                <w:iCs/>
                <w:sz w:val="22"/>
                <w:szCs w:val="22"/>
                <w:lang w:eastAsia="en-GB"/>
              </w:rPr>
              <w:t>tress or trauma</w:t>
            </w:r>
          </w:p>
        </w:tc>
        <w:tc>
          <w:tcPr>
            <w:tcW w:w="6804" w:type="dxa"/>
            <w:gridSpan w:val="2"/>
          </w:tcPr>
          <w:p w14:paraId="7343FF8E" w14:textId="77777777" w:rsidR="00B43AA9" w:rsidRPr="001753EC" w:rsidRDefault="00B43AA9" w:rsidP="001748D9">
            <w:pPr>
              <w:spacing w:after="0" w:line="276" w:lineRule="auto"/>
              <w:rPr>
                <w:rFonts w:cs="Arial"/>
                <w:iCs/>
                <w:sz w:val="22"/>
                <w:szCs w:val="22"/>
                <w:lang w:eastAsia="en-GB"/>
              </w:rPr>
            </w:pPr>
            <w:r w:rsidRPr="001753EC">
              <w:rPr>
                <w:rFonts w:cs="Arial"/>
                <w:iCs/>
                <w:sz w:val="22"/>
                <w:szCs w:val="22"/>
                <w:lang w:eastAsia="en-GB"/>
              </w:rPr>
              <w:t>Inject prefilled dexamethasone (4-mg) syringe</w:t>
            </w:r>
            <w:r w:rsidR="0037108B" w:rsidRPr="001753EC">
              <w:rPr>
                <w:rFonts w:cs="Arial"/>
                <w:iCs/>
                <w:sz w:val="22"/>
                <w:szCs w:val="22"/>
                <w:lang w:eastAsia="en-GB"/>
              </w:rPr>
              <w:t>.</w:t>
            </w:r>
            <w:r w:rsidRPr="001753EC">
              <w:rPr>
                <w:rFonts w:cs="Arial"/>
                <w:iCs/>
                <w:sz w:val="22"/>
                <w:szCs w:val="22"/>
                <w:lang w:eastAsia="en-GB"/>
              </w:rPr>
              <w:t xml:space="preserve"> </w:t>
            </w:r>
          </w:p>
        </w:tc>
      </w:tr>
      <w:tr w:rsidR="00D26018" w:rsidRPr="001753EC" w14:paraId="1F2B0C7A" w14:textId="77777777" w:rsidTr="005323DB">
        <w:tc>
          <w:tcPr>
            <w:tcW w:w="3369" w:type="dxa"/>
          </w:tcPr>
          <w:p w14:paraId="7E3D0240" w14:textId="77777777" w:rsidR="00D26018" w:rsidRPr="001753EC" w:rsidRDefault="00D26018" w:rsidP="001748D9">
            <w:pPr>
              <w:spacing w:after="0" w:line="276" w:lineRule="auto"/>
              <w:rPr>
                <w:rFonts w:cs="Arial"/>
                <w:iCs/>
                <w:sz w:val="22"/>
                <w:szCs w:val="22"/>
                <w:lang w:eastAsia="en-GB"/>
              </w:rPr>
            </w:pPr>
            <w:r w:rsidRPr="001753EC">
              <w:rPr>
                <w:rFonts w:cs="Arial"/>
                <w:iCs/>
                <w:sz w:val="22"/>
                <w:szCs w:val="22"/>
                <w:lang w:eastAsia="en-GB"/>
              </w:rPr>
              <w:t xml:space="preserve">Moderately stressful procedures (barium enema, endoscopy, or </w:t>
            </w:r>
            <w:r w:rsidR="00DD4C00" w:rsidRPr="001753EC">
              <w:rPr>
                <w:rFonts w:cs="Arial"/>
                <w:iCs/>
                <w:sz w:val="22"/>
                <w:szCs w:val="22"/>
                <w:lang w:eastAsia="en-GB"/>
              </w:rPr>
              <w:t>a</w:t>
            </w:r>
            <w:r w:rsidRPr="001753EC">
              <w:rPr>
                <w:rFonts w:cs="Arial"/>
                <w:iCs/>
                <w:sz w:val="22"/>
                <w:szCs w:val="22"/>
                <w:lang w:eastAsia="en-GB"/>
              </w:rPr>
              <w:t>rteriography)</w:t>
            </w:r>
          </w:p>
        </w:tc>
        <w:tc>
          <w:tcPr>
            <w:tcW w:w="2551" w:type="dxa"/>
          </w:tcPr>
          <w:p w14:paraId="058C5E1E" w14:textId="77777777" w:rsidR="00D26018" w:rsidRPr="001753EC" w:rsidRDefault="0037108B" w:rsidP="001748D9">
            <w:pPr>
              <w:spacing w:after="0" w:line="276" w:lineRule="auto"/>
              <w:rPr>
                <w:rFonts w:cs="Arial"/>
                <w:iCs/>
                <w:sz w:val="22"/>
                <w:szCs w:val="22"/>
                <w:lang w:eastAsia="en-GB"/>
              </w:rPr>
            </w:pPr>
            <w:r w:rsidRPr="001753EC">
              <w:rPr>
                <w:rFonts w:cs="Arial"/>
                <w:iCs/>
                <w:sz w:val="22"/>
                <w:szCs w:val="22"/>
                <w:lang w:eastAsia="en-GB"/>
              </w:rPr>
              <w:t xml:space="preserve">Extra supplementation is required only before the procedure. </w:t>
            </w:r>
          </w:p>
        </w:tc>
        <w:tc>
          <w:tcPr>
            <w:tcW w:w="4253" w:type="dxa"/>
          </w:tcPr>
          <w:p w14:paraId="75036AF4" w14:textId="77777777" w:rsidR="00D26018" w:rsidRPr="001753EC" w:rsidRDefault="0037108B" w:rsidP="001748D9">
            <w:pPr>
              <w:spacing w:after="0" w:line="276" w:lineRule="auto"/>
              <w:rPr>
                <w:rFonts w:cs="Arial"/>
                <w:iCs/>
                <w:sz w:val="22"/>
                <w:szCs w:val="22"/>
                <w:lang w:eastAsia="en-GB"/>
              </w:rPr>
            </w:pPr>
            <w:r w:rsidRPr="001753EC">
              <w:rPr>
                <w:rFonts w:cs="Arial"/>
                <w:iCs/>
                <w:sz w:val="22"/>
                <w:szCs w:val="22"/>
                <w:lang w:eastAsia="en-GB"/>
              </w:rPr>
              <w:t>100mg i.v. dose of HC just before the procedure</w:t>
            </w:r>
          </w:p>
        </w:tc>
      </w:tr>
      <w:tr w:rsidR="00D26018" w:rsidRPr="001753EC" w14:paraId="04307EAB" w14:textId="77777777" w:rsidTr="005323DB">
        <w:tc>
          <w:tcPr>
            <w:tcW w:w="3369" w:type="dxa"/>
          </w:tcPr>
          <w:p w14:paraId="518A6548" w14:textId="77777777" w:rsidR="00D26018" w:rsidRPr="001753EC" w:rsidRDefault="00D26018" w:rsidP="001748D9">
            <w:pPr>
              <w:spacing w:after="0" w:line="276" w:lineRule="auto"/>
              <w:rPr>
                <w:rFonts w:cs="Arial"/>
                <w:iCs/>
                <w:sz w:val="22"/>
                <w:szCs w:val="22"/>
                <w:lang w:eastAsia="en-GB"/>
              </w:rPr>
            </w:pPr>
            <w:r w:rsidRPr="001753EC">
              <w:rPr>
                <w:rFonts w:cs="Arial"/>
                <w:iCs/>
                <w:sz w:val="22"/>
                <w:szCs w:val="22"/>
                <w:lang w:eastAsia="en-GB"/>
              </w:rPr>
              <w:t xml:space="preserve">Pregnancy </w:t>
            </w:r>
          </w:p>
        </w:tc>
        <w:tc>
          <w:tcPr>
            <w:tcW w:w="2551" w:type="dxa"/>
          </w:tcPr>
          <w:p w14:paraId="455C6781" w14:textId="479B3443" w:rsidR="00D26018" w:rsidRPr="001753EC" w:rsidRDefault="0037108B" w:rsidP="001748D9">
            <w:pPr>
              <w:spacing w:after="0" w:line="276" w:lineRule="auto"/>
              <w:rPr>
                <w:rFonts w:cs="Arial"/>
                <w:iCs/>
                <w:sz w:val="22"/>
                <w:szCs w:val="22"/>
                <w:lang w:eastAsia="en-GB"/>
              </w:rPr>
            </w:pPr>
            <w:r w:rsidRPr="001753EC">
              <w:rPr>
                <w:rFonts w:cs="Arial"/>
                <w:sz w:val="22"/>
                <w:szCs w:val="22"/>
                <w:lang w:eastAsia="en-GB"/>
              </w:rPr>
              <w:t xml:space="preserve">HC should be increased </w:t>
            </w:r>
            <w:r w:rsidR="00D26018" w:rsidRPr="001753EC">
              <w:rPr>
                <w:rFonts w:cs="Arial"/>
                <w:sz w:val="22"/>
                <w:szCs w:val="22"/>
                <w:lang w:eastAsia="en-GB"/>
              </w:rPr>
              <w:t>5-10mg/day in the last trimester</w:t>
            </w:r>
            <w:r w:rsidR="00B92F9E" w:rsidRPr="001753EC">
              <w:rPr>
                <w:rFonts w:cs="Arial"/>
                <w:sz w:val="22"/>
                <w:szCs w:val="22"/>
              </w:rPr>
              <w:t xml:space="preserve"> (</w:t>
            </w:r>
            <w:r w:rsidR="00B92F9E" w:rsidRPr="001753EC">
              <w:rPr>
                <w:rFonts w:cs="Arial"/>
                <w:sz w:val="22"/>
                <w:szCs w:val="22"/>
                <w:lang w:eastAsia="en-GB"/>
              </w:rPr>
              <w:t>20–40% from the 24</w:t>
            </w:r>
            <w:r w:rsidR="00B92F9E" w:rsidRPr="001753EC">
              <w:rPr>
                <w:rFonts w:cs="Arial"/>
                <w:sz w:val="22"/>
                <w:szCs w:val="22"/>
                <w:vertAlign w:val="superscript"/>
                <w:lang w:eastAsia="en-GB"/>
              </w:rPr>
              <w:t>th</w:t>
            </w:r>
            <w:r w:rsidR="00B92F9E" w:rsidRPr="001753EC">
              <w:rPr>
                <w:rFonts w:cs="Arial"/>
                <w:sz w:val="22"/>
                <w:szCs w:val="22"/>
                <w:lang w:eastAsia="en-GB"/>
              </w:rPr>
              <w:t xml:space="preserve"> week onward)</w:t>
            </w:r>
            <w:r w:rsidR="00970D7B" w:rsidRPr="001753EC">
              <w:rPr>
                <w:rFonts w:cs="Arial"/>
                <w:sz w:val="22"/>
                <w:szCs w:val="22"/>
                <w:lang w:eastAsia="en-GB"/>
              </w:rPr>
              <w:t xml:space="preserve"> to mimic physiologic increase in free cortisol</w:t>
            </w:r>
            <w:r w:rsidR="00DD4C00" w:rsidRPr="001753EC">
              <w:rPr>
                <w:rFonts w:cs="Arial"/>
                <w:sz w:val="22"/>
                <w:szCs w:val="22"/>
                <w:lang w:eastAsia="en-GB"/>
              </w:rPr>
              <w:t>;</w:t>
            </w:r>
            <w:r w:rsidR="00B92F9E" w:rsidRPr="001753EC">
              <w:rPr>
                <w:rFonts w:cs="Arial"/>
                <w:sz w:val="22"/>
                <w:szCs w:val="22"/>
                <w:lang w:eastAsia="en-GB"/>
              </w:rPr>
              <w:t xml:space="preserve"> fludrocortisone</w:t>
            </w:r>
            <w:r w:rsidR="00970D7B" w:rsidRPr="001753EC">
              <w:rPr>
                <w:rFonts w:cs="Arial"/>
                <w:sz w:val="22"/>
                <w:szCs w:val="22"/>
                <w:lang w:eastAsia="en-GB"/>
              </w:rPr>
              <w:t xml:space="preserve"> dose adjustment may need in response to serum sodium and potassium levels</w:t>
            </w:r>
            <w:r w:rsidR="005F228B" w:rsidRPr="001753EC">
              <w:rPr>
                <w:rFonts w:cs="Arial"/>
                <w:sz w:val="22"/>
                <w:szCs w:val="22"/>
                <w:lang w:eastAsia="en-GB"/>
              </w:rPr>
              <w:t xml:space="preserve">; HC is </w:t>
            </w:r>
            <w:r w:rsidR="003619E9" w:rsidRPr="001753EC">
              <w:rPr>
                <w:rFonts w:cs="Arial"/>
                <w:sz w:val="22"/>
                <w:szCs w:val="22"/>
                <w:lang w:eastAsia="en-GB"/>
              </w:rPr>
              <w:t>preferred over</w:t>
            </w:r>
            <w:r w:rsidR="00B92F9E" w:rsidRPr="001753EC">
              <w:rPr>
                <w:rFonts w:cs="Arial"/>
                <w:sz w:val="22"/>
                <w:szCs w:val="22"/>
                <w:lang w:eastAsia="en-GB"/>
              </w:rPr>
              <w:t xml:space="preserve"> the other GC</w:t>
            </w:r>
            <w:r w:rsidR="00904339" w:rsidRPr="001753EC">
              <w:rPr>
                <w:rFonts w:cs="Arial"/>
                <w:sz w:val="22"/>
                <w:szCs w:val="22"/>
                <w:lang w:eastAsia="en-GB"/>
              </w:rPr>
              <w:t>s</w:t>
            </w:r>
            <w:r w:rsidR="00970D7B" w:rsidRPr="001753EC">
              <w:rPr>
                <w:rFonts w:cs="Arial"/>
                <w:sz w:val="22"/>
                <w:szCs w:val="22"/>
                <w:lang w:eastAsia="en-GB"/>
              </w:rPr>
              <w:t>,</w:t>
            </w:r>
            <w:r w:rsidR="00BB5DBA" w:rsidRPr="001753EC">
              <w:rPr>
                <w:rFonts w:cs="Arial"/>
                <w:sz w:val="22"/>
                <w:szCs w:val="22"/>
                <w:lang w:eastAsia="en-GB"/>
              </w:rPr>
              <w:t xml:space="preserve"> whereas</w:t>
            </w:r>
            <w:r w:rsidR="005F228B" w:rsidRPr="001753EC">
              <w:rPr>
                <w:rFonts w:cs="Arial"/>
                <w:sz w:val="22"/>
                <w:szCs w:val="22"/>
                <w:lang w:eastAsia="en-GB"/>
              </w:rPr>
              <w:t xml:space="preserve"> </w:t>
            </w:r>
            <w:r w:rsidR="00224D6C" w:rsidRPr="001753EC">
              <w:rPr>
                <w:rFonts w:cs="Arial"/>
                <w:sz w:val="22"/>
                <w:szCs w:val="22"/>
                <w:lang w:eastAsia="en-GB"/>
              </w:rPr>
              <w:t>d</w:t>
            </w:r>
            <w:r w:rsidR="005F228B" w:rsidRPr="001753EC">
              <w:rPr>
                <w:rFonts w:cs="Arial"/>
                <w:sz w:val="22"/>
                <w:szCs w:val="22"/>
                <w:lang w:eastAsia="en-GB"/>
              </w:rPr>
              <w:t xml:space="preserve">examethasone is </w:t>
            </w:r>
            <w:r w:rsidR="00BB5DBA" w:rsidRPr="001753EC">
              <w:rPr>
                <w:rFonts w:cs="Arial"/>
                <w:sz w:val="22"/>
                <w:szCs w:val="22"/>
                <w:lang w:eastAsia="en-GB"/>
              </w:rPr>
              <w:t xml:space="preserve">warned as a contraindication </w:t>
            </w:r>
            <w:r w:rsidR="005F228B" w:rsidRPr="001753EC">
              <w:rPr>
                <w:rFonts w:cs="Arial"/>
                <w:sz w:val="22"/>
                <w:szCs w:val="22"/>
                <w:lang w:eastAsia="en-GB"/>
              </w:rPr>
              <w:t xml:space="preserve">since it is not inactivated in </w:t>
            </w:r>
            <w:r w:rsidR="005F228B" w:rsidRPr="001753EC">
              <w:rPr>
                <w:rFonts w:cs="Arial"/>
                <w:sz w:val="22"/>
                <w:szCs w:val="22"/>
                <w:lang w:eastAsia="en-GB"/>
              </w:rPr>
              <w:lastRenderedPageBreak/>
              <w:t>the placenta</w:t>
            </w:r>
            <w:r w:rsidR="00BB5DBA" w:rsidRPr="001753EC">
              <w:rPr>
                <w:rFonts w:cs="Arial"/>
                <w:sz w:val="22"/>
                <w:szCs w:val="22"/>
                <w:lang w:eastAsia="en-GB"/>
              </w:rPr>
              <w:t xml:space="preserve"> and can transfer to the </w:t>
            </w:r>
            <w:r w:rsidR="00A20339" w:rsidRPr="001753EC">
              <w:rPr>
                <w:rFonts w:cs="Arial"/>
                <w:sz w:val="22"/>
                <w:szCs w:val="22"/>
                <w:lang w:eastAsia="en-GB"/>
              </w:rPr>
              <w:t>fetus</w:t>
            </w:r>
            <w:r w:rsidRPr="001753EC">
              <w:rPr>
                <w:rFonts w:cs="Arial"/>
                <w:sz w:val="22"/>
                <w:szCs w:val="22"/>
                <w:lang w:eastAsia="en-GB"/>
              </w:rPr>
              <w:t>.</w:t>
            </w:r>
          </w:p>
        </w:tc>
        <w:tc>
          <w:tcPr>
            <w:tcW w:w="4253" w:type="dxa"/>
          </w:tcPr>
          <w:p w14:paraId="04FB8C5E" w14:textId="77777777" w:rsidR="00970D7B" w:rsidRPr="001753EC" w:rsidRDefault="0037108B" w:rsidP="001748D9">
            <w:pPr>
              <w:numPr>
                <w:ilvl w:val="0"/>
                <w:numId w:val="32"/>
              </w:numPr>
              <w:spacing w:after="0" w:line="276" w:lineRule="auto"/>
              <w:ind w:left="0"/>
              <w:rPr>
                <w:rFonts w:cs="Arial"/>
                <w:sz w:val="22"/>
                <w:szCs w:val="22"/>
                <w:lang w:eastAsia="en-GB"/>
              </w:rPr>
            </w:pPr>
            <w:r w:rsidRPr="001753EC">
              <w:rPr>
                <w:rFonts w:cs="Arial"/>
                <w:sz w:val="22"/>
                <w:szCs w:val="22"/>
                <w:lang w:eastAsia="en-GB"/>
              </w:rPr>
              <w:lastRenderedPageBreak/>
              <w:t>Last trimester</w:t>
            </w:r>
            <w:r w:rsidR="00970D7B" w:rsidRPr="001753EC">
              <w:rPr>
                <w:rFonts w:cs="Arial"/>
                <w:sz w:val="22"/>
                <w:szCs w:val="22"/>
                <w:lang w:eastAsia="en-GB"/>
              </w:rPr>
              <w:t>:</w:t>
            </w:r>
            <w:r w:rsidRPr="001753EC">
              <w:rPr>
                <w:rFonts w:cs="Arial"/>
                <w:sz w:val="22"/>
                <w:szCs w:val="22"/>
                <w:lang w:eastAsia="en-GB"/>
              </w:rPr>
              <w:t xml:space="preserve"> 5-10mg/day of HC usually </w:t>
            </w:r>
            <w:r w:rsidRPr="001753EC">
              <w:rPr>
                <w:rFonts w:cs="Arial"/>
                <w:sz w:val="22"/>
                <w:szCs w:val="22"/>
              </w:rPr>
              <w:t>(</w:t>
            </w:r>
            <w:r w:rsidRPr="001753EC">
              <w:rPr>
                <w:rFonts w:cs="Arial"/>
                <w:sz w:val="22"/>
                <w:szCs w:val="22"/>
                <w:lang w:eastAsia="en-GB"/>
              </w:rPr>
              <w:t>20–40% from the 24</w:t>
            </w:r>
            <w:r w:rsidRPr="001753EC">
              <w:rPr>
                <w:rFonts w:cs="Arial"/>
                <w:sz w:val="22"/>
                <w:szCs w:val="22"/>
                <w:vertAlign w:val="superscript"/>
                <w:lang w:eastAsia="en-GB"/>
              </w:rPr>
              <w:t>th</w:t>
            </w:r>
            <w:r w:rsidRPr="001753EC">
              <w:rPr>
                <w:rFonts w:cs="Arial"/>
                <w:sz w:val="22"/>
                <w:szCs w:val="22"/>
                <w:lang w:eastAsia="en-GB"/>
              </w:rPr>
              <w:t xml:space="preserve"> week onward)</w:t>
            </w:r>
          </w:p>
          <w:p w14:paraId="4144B715" w14:textId="77777777" w:rsidR="00D26018" w:rsidRPr="001753EC" w:rsidRDefault="005F228B" w:rsidP="001748D9">
            <w:pPr>
              <w:numPr>
                <w:ilvl w:val="0"/>
                <w:numId w:val="32"/>
              </w:numPr>
              <w:spacing w:after="0" w:line="276" w:lineRule="auto"/>
              <w:ind w:left="0"/>
              <w:rPr>
                <w:rFonts w:cs="Arial"/>
                <w:sz w:val="22"/>
                <w:szCs w:val="22"/>
                <w:lang w:eastAsia="en-GB"/>
              </w:rPr>
            </w:pPr>
            <w:r w:rsidRPr="001753EC">
              <w:rPr>
                <w:rFonts w:cs="Arial"/>
                <w:sz w:val="22"/>
                <w:szCs w:val="22"/>
                <w:lang w:eastAsia="en-GB"/>
              </w:rPr>
              <w:t>Labor</w:t>
            </w:r>
            <w:r w:rsidR="001A2DD7" w:rsidRPr="001753EC">
              <w:rPr>
                <w:rFonts w:cs="Arial"/>
                <w:sz w:val="22"/>
                <w:szCs w:val="22"/>
                <w:lang w:eastAsia="en-GB"/>
              </w:rPr>
              <w:t>atory</w:t>
            </w:r>
            <w:r w:rsidR="00970D7B" w:rsidRPr="001753EC">
              <w:rPr>
                <w:rFonts w:cs="Arial"/>
                <w:sz w:val="22"/>
                <w:szCs w:val="22"/>
                <w:lang w:eastAsia="en-GB"/>
              </w:rPr>
              <w:t>:</w:t>
            </w:r>
            <w:r w:rsidRPr="001753EC">
              <w:rPr>
                <w:rFonts w:cs="Arial"/>
                <w:sz w:val="22"/>
                <w:szCs w:val="22"/>
                <w:lang w:eastAsia="en-GB"/>
              </w:rPr>
              <w:t xml:space="preserve"> HC stress dosing</w:t>
            </w:r>
            <w:r w:rsidR="00187E59" w:rsidRPr="001753EC">
              <w:rPr>
                <w:rFonts w:cs="Arial"/>
                <w:sz w:val="22"/>
                <w:szCs w:val="22"/>
                <w:lang w:eastAsia="en-GB"/>
              </w:rPr>
              <w:t xml:space="preserve"> </w:t>
            </w:r>
            <w:r w:rsidR="0037108B" w:rsidRPr="001753EC">
              <w:rPr>
                <w:rFonts w:cs="Arial"/>
                <w:sz w:val="22"/>
                <w:szCs w:val="22"/>
                <w:lang w:eastAsia="en-GB"/>
              </w:rPr>
              <w:t xml:space="preserve">with HC 100mg </w:t>
            </w:r>
            <w:r w:rsidR="00187E59" w:rsidRPr="001753EC">
              <w:rPr>
                <w:rFonts w:cs="Arial"/>
                <w:sz w:val="22"/>
                <w:szCs w:val="22"/>
                <w:lang w:eastAsia="en-GB"/>
              </w:rPr>
              <w:t>i</w:t>
            </w:r>
            <w:r w:rsidR="0037108B" w:rsidRPr="001753EC">
              <w:rPr>
                <w:rFonts w:cs="Arial"/>
                <w:sz w:val="22"/>
                <w:szCs w:val="22"/>
                <w:lang w:eastAsia="en-GB"/>
              </w:rPr>
              <w:t>.</w:t>
            </w:r>
            <w:r w:rsidR="00187E59" w:rsidRPr="001753EC">
              <w:rPr>
                <w:rFonts w:cs="Arial"/>
                <w:sz w:val="22"/>
                <w:szCs w:val="22"/>
                <w:lang w:eastAsia="en-GB"/>
              </w:rPr>
              <w:t>v</w:t>
            </w:r>
            <w:r w:rsidR="0037108B" w:rsidRPr="001753EC">
              <w:rPr>
                <w:rFonts w:cs="Arial"/>
                <w:sz w:val="22"/>
                <w:szCs w:val="22"/>
                <w:lang w:eastAsia="en-GB"/>
              </w:rPr>
              <w:t>. bolus,</w:t>
            </w:r>
            <w:r w:rsidR="00187E59" w:rsidRPr="001753EC">
              <w:rPr>
                <w:rFonts w:cs="Arial"/>
                <w:sz w:val="22"/>
                <w:szCs w:val="22"/>
                <w:lang w:eastAsia="en-GB"/>
              </w:rPr>
              <w:t xml:space="preserve"> followed by continuous</w:t>
            </w:r>
            <w:r w:rsidR="0037108B" w:rsidRPr="001753EC">
              <w:rPr>
                <w:rFonts w:cs="Arial"/>
                <w:sz w:val="22"/>
                <w:szCs w:val="22"/>
                <w:lang w:eastAsia="en-GB"/>
              </w:rPr>
              <w:t xml:space="preserve"> i.v.</w:t>
            </w:r>
            <w:r w:rsidR="00187E59" w:rsidRPr="001753EC">
              <w:rPr>
                <w:rFonts w:cs="Arial"/>
                <w:sz w:val="22"/>
                <w:szCs w:val="22"/>
                <w:lang w:eastAsia="en-GB"/>
              </w:rPr>
              <w:t xml:space="preserve"> infusion of 200mg HC</w:t>
            </w:r>
            <w:r w:rsidR="0037108B" w:rsidRPr="001753EC">
              <w:rPr>
                <w:rFonts w:cs="Arial"/>
                <w:sz w:val="22"/>
                <w:szCs w:val="22"/>
                <w:lang w:eastAsia="en-GB"/>
              </w:rPr>
              <w:t xml:space="preserve"> in </w:t>
            </w:r>
            <w:r w:rsidR="00187E59" w:rsidRPr="001753EC">
              <w:rPr>
                <w:rFonts w:cs="Arial"/>
                <w:sz w:val="22"/>
                <w:szCs w:val="22"/>
                <w:lang w:eastAsia="en-GB"/>
              </w:rPr>
              <w:t>24h</w:t>
            </w:r>
            <w:r w:rsidR="0037108B" w:rsidRPr="001753EC">
              <w:rPr>
                <w:rFonts w:cs="Arial"/>
                <w:sz w:val="22"/>
                <w:szCs w:val="22"/>
                <w:lang w:eastAsia="en-GB"/>
              </w:rPr>
              <w:t xml:space="preserve">, and </w:t>
            </w:r>
            <w:r w:rsidR="00CE1901" w:rsidRPr="001753EC">
              <w:rPr>
                <w:rFonts w:cs="Arial"/>
                <w:sz w:val="22"/>
                <w:szCs w:val="22"/>
                <w:lang w:eastAsia="en-GB"/>
              </w:rPr>
              <w:t xml:space="preserve">rapidly taper to pre-pregnancy </w:t>
            </w:r>
            <w:r w:rsidR="00970D7B" w:rsidRPr="001753EC">
              <w:rPr>
                <w:rFonts w:cs="Arial"/>
                <w:sz w:val="22"/>
                <w:szCs w:val="22"/>
                <w:lang w:eastAsia="en-GB"/>
              </w:rPr>
              <w:t>dose</w:t>
            </w:r>
            <w:r w:rsidR="00CE1901" w:rsidRPr="001753EC">
              <w:rPr>
                <w:rFonts w:cs="Arial"/>
                <w:sz w:val="22"/>
                <w:szCs w:val="22"/>
                <w:lang w:eastAsia="en-GB"/>
              </w:rPr>
              <w:t>s</w:t>
            </w:r>
            <w:r w:rsidR="00970D7B" w:rsidRPr="001753EC">
              <w:rPr>
                <w:rFonts w:cs="Arial"/>
                <w:sz w:val="22"/>
                <w:szCs w:val="22"/>
                <w:lang w:eastAsia="en-GB"/>
              </w:rPr>
              <w:t xml:space="preserve"> </w:t>
            </w:r>
            <w:r w:rsidR="0037108B" w:rsidRPr="001753EC">
              <w:rPr>
                <w:rFonts w:cs="Arial"/>
                <w:sz w:val="22"/>
                <w:szCs w:val="22"/>
                <w:lang w:eastAsia="en-GB"/>
              </w:rPr>
              <w:t>after delivery.</w:t>
            </w:r>
          </w:p>
        </w:tc>
      </w:tr>
    </w:tbl>
    <w:p w14:paraId="53781806" w14:textId="77777777" w:rsidR="00D26018" w:rsidRPr="001753EC" w:rsidRDefault="00CE1901" w:rsidP="001748D9">
      <w:pPr>
        <w:pStyle w:val="Caption"/>
        <w:spacing w:after="0" w:line="276" w:lineRule="auto"/>
        <w:rPr>
          <w:rFonts w:cs="Arial"/>
          <w:b w:val="0"/>
          <w:iCs/>
          <w:sz w:val="22"/>
          <w:szCs w:val="22"/>
          <w:lang w:eastAsia="en-GB"/>
        </w:rPr>
      </w:pPr>
      <w:r w:rsidRPr="001753EC">
        <w:rPr>
          <w:rFonts w:cs="Arial"/>
          <w:b w:val="0"/>
          <w:sz w:val="22"/>
          <w:szCs w:val="22"/>
          <w:lang w:eastAsia="en-GB"/>
        </w:rPr>
        <w:t>HC</w:t>
      </w:r>
      <w:r w:rsidR="00BB5DBA" w:rsidRPr="001753EC">
        <w:rPr>
          <w:rFonts w:cs="Arial"/>
          <w:b w:val="0"/>
          <w:sz w:val="22"/>
          <w:szCs w:val="22"/>
          <w:lang w:eastAsia="en-GB"/>
        </w:rPr>
        <w:t>,</w:t>
      </w:r>
      <w:r w:rsidRPr="001753EC">
        <w:rPr>
          <w:rFonts w:cs="Arial"/>
          <w:b w:val="0"/>
          <w:sz w:val="22"/>
          <w:szCs w:val="22"/>
          <w:lang w:eastAsia="en-GB"/>
        </w:rPr>
        <w:t xml:space="preserve"> hydrocortisone; i.m.</w:t>
      </w:r>
      <w:r w:rsidR="00BB5DBA" w:rsidRPr="001753EC">
        <w:rPr>
          <w:rFonts w:cs="Arial"/>
          <w:b w:val="0"/>
          <w:sz w:val="22"/>
          <w:szCs w:val="22"/>
          <w:lang w:eastAsia="en-GB"/>
        </w:rPr>
        <w:t>,</w:t>
      </w:r>
      <w:r w:rsidRPr="001753EC">
        <w:rPr>
          <w:rFonts w:cs="Arial"/>
          <w:b w:val="0"/>
          <w:sz w:val="22"/>
          <w:szCs w:val="22"/>
          <w:lang w:eastAsia="en-GB"/>
        </w:rPr>
        <w:t xml:space="preserve"> intramuscularly; i.v</w:t>
      </w:r>
      <w:r w:rsidR="00BB5DBA" w:rsidRPr="001753EC">
        <w:rPr>
          <w:rFonts w:cs="Arial"/>
          <w:b w:val="0"/>
          <w:sz w:val="22"/>
          <w:szCs w:val="22"/>
          <w:lang w:eastAsia="en-GB"/>
        </w:rPr>
        <w:t xml:space="preserve">., </w:t>
      </w:r>
      <w:r w:rsidRPr="001753EC">
        <w:rPr>
          <w:rFonts w:cs="Arial"/>
          <w:b w:val="0"/>
          <w:sz w:val="22"/>
          <w:szCs w:val="22"/>
          <w:lang w:eastAsia="en-GB"/>
        </w:rPr>
        <w:t>intravenously</w:t>
      </w:r>
      <w:r w:rsidR="00B25E6F" w:rsidRPr="001753EC">
        <w:rPr>
          <w:rFonts w:cs="Arial"/>
          <w:b w:val="0"/>
          <w:sz w:val="22"/>
          <w:szCs w:val="22"/>
          <w:lang w:eastAsia="en-GB"/>
        </w:rPr>
        <w:t>; GC</w:t>
      </w:r>
      <w:r w:rsidR="00904339" w:rsidRPr="001753EC">
        <w:rPr>
          <w:rFonts w:cs="Arial"/>
          <w:b w:val="0"/>
          <w:sz w:val="22"/>
          <w:szCs w:val="22"/>
          <w:lang w:eastAsia="en-GB"/>
        </w:rPr>
        <w:t>s</w:t>
      </w:r>
      <w:r w:rsidR="00BB5DBA" w:rsidRPr="001753EC">
        <w:rPr>
          <w:rFonts w:cs="Arial"/>
          <w:b w:val="0"/>
          <w:sz w:val="22"/>
          <w:szCs w:val="22"/>
          <w:lang w:eastAsia="en-GB"/>
        </w:rPr>
        <w:t>,</w:t>
      </w:r>
      <w:r w:rsidR="00B25E6F" w:rsidRPr="001753EC">
        <w:rPr>
          <w:rFonts w:cs="Arial"/>
          <w:b w:val="0"/>
          <w:sz w:val="22"/>
          <w:szCs w:val="22"/>
          <w:lang w:eastAsia="en-GB"/>
        </w:rPr>
        <w:t xml:space="preserve"> glucocorticoids</w:t>
      </w:r>
    </w:p>
    <w:p w14:paraId="413E76F8" w14:textId="77777777" w:rsidR="0035421B" w:rsidRPr="001753EC" w:rsidRDefault="0035421B" w:rsidP="001748D9">
      <w:pPr>
        <w:pStyle w:val="BodyText"/>
        <w:spacing w:after="0" w:line="276" w:lineRule="auto"/>
        <w:rPr>
          <w:rFonts w:cs="Arial"/>
          <w:iCs/>
          <w:sz w:val="22"/>
          <w:szCs w:val="22"/>
          <w:lang w:eastAsia="en-GB"/>
        </w:rPr>
      </w:pPr>
    </w:p>
    <w:p w14:paraId="1466EB4D" w14:textId="77777777" w:rsidR="003F5906" w:rsidRPr="001753EC" w:rsidRDefault="00D27088" w:rsidP="001748D9">
      <w:pPr>
        <w:pStyle w:val="BodyText"/>
        <w:spacing w:after="0" w:line="276" w:lineRule="auto"/>
        <w:rPr>
          <w:rFonts w:cs="Arial"/>
          <w:sz w:val="22"/>
          <w:szCs w:val="22"/>
          <w:highlight w:val="yellow"/>
          <w:lang w:eastAsia="en-GB"/>
        </w:rPr>
      </w:pPr>
      <w:r w:rsidRPr="001753EC">
        <w:rPr>
          <w:rFonts w:cs="Arial"/>
          <w:iCs/>
          <w:sz w:val="22"/>
          <w:szCs w:val="22"/>
          <w:lang w:eastAsia="en-GB"/>
        </w:rPr>
        <w:t xml:space="preserve">Regarding </w:t>
      </w:r>
      <w:r w:rsidR="0035421B" w:rsidRPr="001753EC">
        <w:rPr>
          <w:rFonts w:cs="Arial"/>
          <w:iCs/>
          <w:sz w:val="22"/>
          <w:szCs w:val="22"/>
          <w:lang w:eastAsia="en-GB"/>
        </w:rPr>
        <w:t>MC</w:t>
      </w:r>
      <w:r w:rsidRPr="001753EC">
        <w:rPr>
          <w:rFonts w:cs="Arial"/>
          <w:iCs/>
          <w:sz w:val="22"/>
          <w:szCs w:val="22"/>
          <w:lang w:eastAsia="en-GB"/>
        </w:rPr>
        <w:t xml:space="preserve"> replacement therapy</w:t>
      </w:r>
      <w:r w:rsidR="0035421B" w:rsidRPr="001753EC">
        <w:rPr>
          <w:rFonts w:cs="Arial"/>
          <w:iCs/>
          <w:sz w:val="22"/>
          <w:szCs w:val="22"/>
          <w:lang w:eastAsia="en-GB"/>
        </w:rPr>
        <w:t>,</w:t>
      </w:r>
      <w:r w:rsidRPr="001753EC">
        <w:rPr>
          <w:rFonts w:cs="Arial"/>
          <w:iCs/>
          <w:sz w:val="22"/>
          <w:szCs w:val="22"/>
          <w:lang w:eastAsia="en-GB"/>
        </w:rPr>
        <w:t xml:space="preserve"> t</w:t>
      </w:r>
      <w:r w:rsidRPr="001753EC">
        <w:rPr>
          <w:rFonts w:cs="Arial"/>
          <w:sz w:val="22"/>
          <w:szCs w:val="22"/>
          <w:lang w:eastAsia="en-GB"/>
        </w:rPr>
        <w:t>he dose of fludrocortisone is titrated individually based on clinical examination</w:t>
      </w:r>
      <w:r w:rsidR="00984213" w:rsidRPr="001753EC">
        <w:rPr>
          <w:rFonts w:cs="Arial"/>
          <w:sz w:val="22"/>
          <w:szCs w:val="22"/>
          <w:lang w:eastAsia="en-GB"/>
        </w:rPr>
        <w:t xml:space="preserve">, </w:t>
      </w:r>
      <w:r w:rsidRPr="001753EC">
        <w:rPr>
          <w:rFonts w:cs="Arial"/>
          <w:sz w:val="22"/>
          <w:szCs w:val="22"/>
          <w:lang w:eastAsia="en-GB"/>
        </w:rPr>
        <w:t>mainly body weight and blood pressure</w:t>
      </w:r>
      <w:r w:rsidR="00984213" w:rsidRPr="001753EC">
        <w:rPr>
          <w:rFonts w:cs="Arial"/>
          <w:sz w:val="22"/>
          <w:szCs w:val="22"/>
          <w:lang w:eastAsia="en-GB"/>
        </w:rPr>
        <w:t>,</w:t>
      </w:r>
      <w:r w:rsidRPr="001753EC">
        <w:rPr>
          <w:rFonts w:cs="Arial"/>
          <w:sz w:val="22"/>
          <w:szCs w:val="22"/>
          <w:lang w:eastAsia="en-GB"/>
        </w:rPr>
        <w:t xml:space="preserve"> and the levels of </w:t>
      </w:r>
      <w:r w:rsidR="0035421B" w:rsidRPr="001753EC">
        <w:rPr>
          <w:rFonts w:cs="Arial"/>
          <w:sz w:val="22"/>
          <w:szCs w:val="22"/>
          <w:lang w:eastAsia="en-GB"/>
        </w:rPr>
        <w:t>plasma renin activity (</w:t>
      </w:r>
      <w:r w:rsidRPr="001753EC">
        <w:rPr>
          <w:rFonts w:cs="Arial"/>
          <w:sz w:val="22"/>
          <w:szCs w:val="22"/>
          <w:lang w:eastAsia="en-GB"/>
        </w:rPr>
        <w:t>PRA</w:t>
      </w:r>
      <w:r w:rsidR="0035421B" w:rsidRPr="001753EC">
        <w:rPr>
          <w:rFonts w:cs="Arial"/>
          <w:sz w:val="22"/>
          <w:szCs w:val="22"/>
          <w:lang w:eastAsia="en-GB"/>
        </w:rPr>
        <w:t>)</w:t>
      </w:r>
      <w:r w:rsidRPr="001753EC">
        <w:rPr>
          <w:rFonts w:cs="Arial"/>
          <w:sz w:val="22"/>
          <w:szCs w:val="22"/>
          <w:lang w:eastAsia="en-GB"/>
        </w:rPr>
        <w:t xml:space="preserve">. </w:t>
      </w:r>
    </w:p>
    <w:p w14:paraId="413D39CA" w14:textId="77777777" w:rsidR="001753EC" w:rsidRPr="001753EC" w:rsidRDefault="001753EC" w:rsidP="001748D9">
      <w:pPr>
        <w:pStyle w:val="BodyText"/>
        <w:spacing w:after="0" w:line="276" w:lineRule="auto"/>
        <w:rPr>
          <w:rFonts w:cs="Arial"/>
          <w:sz w:val="22"/>
          <w:szCs w:val="22"/>
          <w:lang w:eastAsia="en-GB"/>
        </w:rPr>
      </w:pPr>
    </w:p>
    <w:p w14:paraId="4B5DAF54" w14:textId="1DF7A9E3" w:rsidR="00D27088" w:rsidRPr="001753EC" w:rsidRDefault="003F5906" w:rsidP="001748D9">
      <w:pPr>
        <w:pStyle w:val="BodyText"/>
        <w:spacing w:after="0" w:line="276" w:lineRule="auto"/>
        <w:rPr>
          <w:rFonts w:cs="Arial"/>
          <w:sz w:val="22"/>
          <w:szCs w:val="22"/>
          <w:highlight w:val="yellow"/>
          <w:lang w:eastAsia="en-GB"/>
        </w:rPr>
      </w:pPr>
      <w:r w:rsidRPr="001753EC">
        <w:rPr>
          <w:rFonts w:cs="Arial"/>
          <w:sz w:val="22"/>
          <w:szCs w:val="22"/>
          <w:lang w:eastAsia="en-GB"/>
        </w:rPr>
        <w:t>Hydrocortisone is generally preferred for use in patients with AI because it has both GC</w:t>
      </w:r>
      <w:r w:rsidR="00904339" w:rsidRPr="001753EC">
        <w:rPr>
          <w:rFonts w:cs="Arial"/>
          <w:sz w:val="22"/>
          <w:szCs w:val="22"/>
          <w:lang w:eastAsia="en-GB"/>
        </w:rPr>
        <w:t>s</w:t>
      </w:r>
      <w:r w:rsidRPr="001753EC">
        <w:rPr>
          <w:rFonts w:cs="Arial"/>
          <w:sz w:val="22"/>
          <w:szCs w:val="22"/>
          <w:lang w:eastAsia="en-GB"/>
        </w:rPr>
        <w:t xml:space="preserve"> and MC</w:t>
      </w:r>
      <w:r w:rsidR="00904339" w:rsidRPr="001753EC">
        <w:rPr>
          <w:rFonts w:cs="Arial"/>
          <w:sz w:val="22"/>
          <w:szCs w:val="22"/>
          <w:lang w:eastAsia="en-GB"/>
        </w:rPr>
        <w:t>s</w:t>
      </w:r>
      <w:r w:rsidRPr="001753EC">
        <w:rPr>
          <w:rFonts w:cs="Arial"/>
          <w:sz w:val="22"/>
          <w:szCs w:val="22"/>
          <w:lang w:eastAsia="en-GB"/>
        </w:rPr>
        <w:t xml:space="preserve"> activity. Patients receiving prednisone or prednisolone, on the other hand, may require additional fludrocortisone due to their relatively low MC</w:t>
      </w:r>
      <w:r w:rsidR="00510E9A" w:rsidRPr="001753EC">
        <w:rPr>
          <w:rFonts w:cs="Arial"/>
          <w:sz w:val="22"/>
          <w:szCs w:val="22"/>
          <w:lang w:eastAsia="en-GB"/>
        </w:rPr>
        <w:t>s</w:t>
      </w:r>
      <w:r w:rsidRPr="001753EC">
        <w:rPr>
          <w:rFonts w:cs="Arial"/>
          <w:sz w:val="22"/>
          <w:szCs w:val="22"/>
          <w:lang w:eastAsia="en-GB"/>
        </w:rPr>
        <w:t xml:space="preserve"> activity. Notably, dexamethasone should not be used to treat PAI patients because its lack of MC</w:t>
      </w:r>
      <w:r w:rsidR="00510E9A" w:rsidRPr="001753EC">
        <w:rPr>
          <w:rFonts w:cs="Arial"/>
          <w:sz w:val="22"/>
          <w:szCs w:val="22"/>
          <w:lang w:eastAsia="en-GB"/>
        </w:rPr>
        <w:t>s</w:t>
      </w:r>
      <w:r w:rsidRPr="001753EC">
        <w:rPr>
          <w:rFonts w:cs="Arial"/>
          <w:sz w:val="22"/>
          <w:szCs w:val="22"/>
          <w:lang w:eastAsia="en-GB"/>
        </w:rPr>
        <w:t xml:space="preserve"> activity</w:t>
      </w:r>
      <w:r w:rsidR="007B3565" w:rsidRPr="001753EC">
        <w:rPr>
          <w:rFonts w:cs="Arial"/>
          <w:sz w:val="22"/>
          <w:szCs w:val="22"/>
          <w:lang w:eastAsia="en-GB"/>
        </w:rPr>
        <w:t xml:space="preserve"> </w:t>
      </w:r>
      <w:r w:rsidR="00B875B8" w:rsidRPr="001753EC">
        <w:rPr>
          <w:rFonts w:cs="Arial"/>
          <w:sz w:val="22"/>
          <w:szCs w:val="22"/>
          <w:lang w:eastAsia="en-GB"/>
        </w:rPr>
        <w:fldChar w:fldCharType="begin"/>
      </w:r>
      <w:r w:rsidR="00B875B8" w:rsidRPr="001753EC">
        <w:rPr>
          <w:rFonts w:cs="Arial"/>
          <w:sz w:val="22"/>
          <w:szCs w:val="22"/>
          <w:lang w:eastAsia="en-GB"/>
        </w:rPr>
        <w:instrText xml:space="preserve"> ADDIN EN.CITE &lt;EndNote&gt;&lt;Cite&gt;&lt;Author&gt;Liu&lt;/Author&gt;&lt;Year&gt;2013&lt;/Year&gt;&lt;RecNum&gt;769&lt;/RecNum&gt;&lt;DisplayText&gt;(51)&lt;/DisplayText&gt;&lt;record&gt;&lt;rec-number&gt;769&lt;/rec-number&gt;&lt;foreign-keys&gt;&lt;key app="EN" db-id="5pp0fa9xoea95iexrp8x9wv3f9d9seaxvptv" timestamp="1666097665" guid="7ad653a1-5b80-4ad9-8a73-55b8efdfe2d9"&gt;769&lt;/key&gt;&lt;/foreign-keys&gt;&lt;ref-type name="Journal Article"&gt;17&lt;/ref-type&gt;&lt;contributors&gt;&lt;authors&gt;&lt;author&gt;Liu, D.&lt;/author&gt;&lt;author&gt;Ahmet, A.&lt;/author&gt;&lt;author&gt;Ward, L.&lt;/author&gt;&lt;author&gt;Krishnamoorthy, P.&lt;/author&gt;&lt;author&gt;Mandelcorn, E. D.&lt;/author&gt;&lt;author&gt;Leigh, R.&lt;/author&gt;&lt;author&gt;Brown, J. P.&lt;/author&gt;&lt;author&gt;Cohen, A.&lt;/author&gt;&lt;author&gt;Kim, H.&lt;/author&gt;&lt;/authors&gt;&lt;/contributors&gt;&lt;auth-address&gt;Western University, London, ON, Canada. hlkimkw@gmail.com.&lt;/auth-address&gt;&lt;titles&gt;&lt;title&gt;A practical guide to the monitoring and management of the complications of systemic corticosteroid therapy&lt;/title&gt;&lt;secondary-title&gt;Allergy Asthma Clin Immunol&lt;/secondary-title&gt;&lt;/titles&gt;&lt;periodical&gt;&lt;full-title&gt;Allergy Asthma Clin Immunol&lt;/full-title&gt;&lt;/periodical&gt;&lt;pages&gt;30&lt;/pages&gt;&lt;volume&gt;9&lt;/volume&gt;&lt;number&gt;1&lt;/number&gt;&lt;edition&gt;20130815&lt;/edition&gt;&lt;dates&gt;&lt;year&gt;2013&lt;/year&gt;&lt;pub-dates&gt;&lt;date&gt;Aug 15&lt;/date&gt;&lt;/pub-dates&gt;&lt;/dates&gt;&lt;isbn&gt;1710-1484 (Print)&amp;#xD;1710-1484 (Linking)&lt;/isbn&gt;&lt;accession-num&gt;23947590&lt;/accession-num&gt;&lt;urls&gt;&lt;related-urls&gt;&lt;url&gt;https://www.ncbi.nlm.nih.gov/pubmed/23947590&lt;/url&gt;&lt;/related-urls&gt;&lt;/urls&gt;&lt;custom2&gt;PMC3765115&lt;/custom2&gt;&lt;electronic-resource-num&gt;10.1186/1710-1492-9-30&lt;/electronic-resource-num&gt;&lt;/record&gt;&lt;/Cite&gt;&lt;/EndNote&gt;</w:instrText>
      </w:r>
      <w:r w:rsidR="00B875B8" w:rsidRPr="001753EC">
        <w:rPr>
          <w:rFonts w:cs="Arial"/>
          <w:sz w:val="22"/>
          <w:szCs w:val="22"/>
          <w:lang w:eastAsia="en-GB"/>
        </w:rPr>
        <w:fldChar w:fldCharType="separate"/>
      </w:r>
      <w:r w:rsidR="00B875B8" w:rsidRPr="001753EC">
        <w:rPr>
          <w:rFonts w:cs="Arial"/>
          <w:noProof/>
          <w:sz w:val="22"/>
          <w:szCs w:val="22"/>
          <w:lang w:eastAsia="en-GB"/>
        </w:rPr>
        <w:t>(51)</w:t>
      </w:r>
      <w:r w:rsidR="00B875B8" w:rsidRPr="001753EC">
        <w:rPr>
          <w:rFonts w:cs="Arial"/>
          <w:sz w:val="22"/>
          <w:szCs w:val="22"/>
          <w:lang w:eastAsia="en-GB"/>
        </w:rPr>
        <w:fldChar w:fldCharType="end"/>
      </w:r>
      <w:r w:rsidR="007B3565" w:rsidRPr="001753EC">
        <w:rPr>
          <w:rFonts w:cs="Arial"/>
          <w:sz w:val="22"/>
          <w:szCs w:val="22"/>
          <w:lang w:eastAsia="en-GB"/>
        </w:rPr>
        <w:t>.</w:t>
      </w:r>
      <w:r w:rsidRPr="001753EC">
        <w:rPr>
          <w:rFonts w:cs="Arial"/>
          <w:sz w:val="22"/>
          <w:szCs w:val="22"/>
          <w:lang w:eastAsia="en-GB"/>
        </w:rPr>
        <w:t xml:space="preserve"> </w:t>
      </w:r>
      <w:r w:rsidR="00D27088" w:rsidRPr="001753EC">
        <w:rPr>
          <w:rFonts w:cs="Arial"/>
          <w:sz w:val="22"/>
          <w:szCs w:val="22"/>
          <w:lang w:eastAsia="en-GB"/>
        </w:rPr>
        <w:t>After</w:t>
      </w:r>
      <w:r w:rsidR="00984213" w:rsidRPr="001753EC">
        <w:rPr>
          <w:rFonts w:cs="Arial"/>
          <w:sz w:val="22"/>
          <w:szCs w:val="22"/>
          <w:lang w:eastAsia="en-GB"/>
        </w:rPr>
        <w:t xml:space="preserve"> resolution of</w:t>
      </w:r>
      <w:r w:rsidR="00D27088" w:rsidRPr="001753EC">
        <w:rPr>
          <w:rFonts w:cs="Arial"/>
          <w:sz w:val="22"/>
          <w:szCs w:val="22"/>
          <w:lang w:eastAsia="en-GB"/>
        </w:rPr>
        <w:t xml:space="preserve"> </w:t>
      </w:r>
      <w:r w:rsidR="00DE0DC0" w:rsidRPr="001753EC">
        <w:rPr>
          <w:rFonts w:cs="Arial"/>
          <w:sz w:val="22"/>
          <w:szCs w:val="22"/>
          <w:lang w:eastAsia="en-GB"/>
        </w:rPr>
        <w:t xml:space="preserve">an </w:t>
      </w:r>
      <w:r w:rsidR="00D27088" w:rsidRPr="001753EC">
        <w:rPr>
          <w:rFonts w:cs="Arial"/>
          <w:sz w:val="22"/>
          <w:szCs w:val="22"/>
          <w:lang w:eastAsia="en-GB"/>
        </w:rPr>
        <w:t>a</w:t>
      </w:r>
      <w:r w:rsidR="00984213" w:rsidRPr="001753EC">
        <w:rPr>
          <w:rFonts w:cs="Arial"/>
          <w:sz w:val="22"/>
          <w:szCs w:val="22"/>
          <w:lang w:eastAsia="en-GB"/>
        </w:rPr>
        <w:t>drenal crisis</w:t>
      </w:r>
      <w:r w:rsidR="00B25E6F" w:rsidRPr="001753EC">
        <w:rPr>
          <w:rFonts w:cs="Arial"/>
          <w:sz w:val="22"/>
          <w:szCs w:val="22"/>
          <w:lang w:eastAsia="en-GB"/>
        </w:rPr>
        <w:t>, the adequacy of MC</w:t>
      </w:r>
      <w:r w:rsidR="00D27088" w:rsidRPr="001753EC">
        <w:rPr>
          <w:rFonts w:cs="Arial"/>
          <w:sz w:val="22"/>
          <w:szCs w:val="22"/>
          <w:lang w:eastAsia="en-GB"/>
        </w:rPr>
        <w:t xml:space="preserve"> replacement should be assessed by measuring supine and erect blood pressure</w:t>
      </w:r>
      <w:r w:rsidR="0035421B" w:rsidRPr="001753EC">
        <w:rPr>
          <w:rFonts w:cs="Arial"/>
          <w:sz w:val="22"/>
          <w:szCs w:val="22"/>
          <w:lang w:eastAsia="en-GB"/>
        </w:rPr>
        <w:t>,</w:t>
      </w:r>
      <w:r w:rsidR="00D27088" w:rsidRPr="001753EC">
        <w:rPr>
          <w:rFonts w:cs="Arial"/>
          <w:sz w:val="22"/>
          <w:szCs w:val="22"/>
          <w:lang w:eastAsia="en-GB"/>
        </w:rPr>
        <w:t xml:space="preserve"> </w:t>
      </w:r>
      <w:r w:rsidR="00984213" w:rsidRPr="001753EC">
        <w:rPr>
          <w:rFonts w:cs="Arial"/>
          <w:sz w:val="22"/>
          <w:szCs w:val="22"/>
          <w:lang w:eastAsia="en-GB"/>
        </w:rPr>
        <w:t xml:space="preserve">electrolytes </w:t>
      </w:r>
      <w:r w:rsidR="00D27088" w:rsidRPr="001753EC">
        <w:rPr>
          <w:rFonts w:cs="Arial"/>
          <w:sz w:val="22"/>
          <w:szCs w:val="22"/>
          <w:lang w:eastAsia="en-GB"/>
        </w:rPr>
        <w:t>and PRA</w:t>
      </w:r>
      <w:r w:rsidR="00984213" w:rsidRPr="001753EC">
        <w:rPr>
          <w:rFonts w:cs="Arial"/>
          <w:sz w:val="22"/>
          <w:szCs w:val="22"/>
          <w:lang w:eastAsia="en-GB"/>
        </w:rPr>
        <w:t>.</w:t>
      </w:r>
      <w:r w:rsidR="00D27088" w:rsidRPr="001753EC">
        <w:rPr>
          <w:rFonts w:cs="Arial"/>
          <w:sz w:val="22"/>
          <w:szCs w:val="22"/>
          <w:lang w:eastAsia="en-GB"/>
        </w:rPr>
        <w:t xml:space="preserve"> </w:t>
      </w:r>
      <w:r w:rsidR="00984213" w:rsidRPr="001753EC">
        <w:rPr>
          <w:rFonts w:cs="Arial"/>
          <w:sz w:val="22"/>
          <w:szCs w:val="22"/>
          <w:lang w:eastAsia="en-GB"/>
        </w:rPr>
        <w:t>Inadequate</w:t>
      </w:r>
      <w:r w:rsidR="00D27088" w:rsidRPr="001753EC">
        <w:rPr>
          <w:rFonts w:cs="Arial"/>
          <w:sz w:val="22"/>
          <w:szCs w:val="22"/>
          <w:lang w:eastAsia="en-GB"/>
        </w:rPr>
        <w:t xml:space="preserve"> fludrocortisone</w:t>
      </w:r>
      <w:r w:rsidR="00984213" w:rsidRPr="001753EC">
        <w:rPr>
          <w:rFonts w:cs="Arial"/>
          <w:sz w:val="22"/>
          <w:szCs w:val="22"/>
          <w:lang w:eastAsia="en-GB"/>
        </w:rPr>
        <w:t xml:space="preserve"> dose</w:t>
      </w:r>
      <w:r w:rsidR="00D27088" w:rsidRPr="001753EC">
        <w:rPr>
          <w:rFonts w:cs="Arial"/>
          <w:sz w:val="22"/>
          <w:szCs w:val="22"/>
          <w:lang w:eastAsia="en-GB"/>
        </w:rPr>
        <w:t xml:space="preserve"> may cause postural hypotension with elevated PRA, whereas </w:t>
      </w:r>
      <w:r w:rsidR="00984213" w:rsidRPr="001753EC">
        <w:rPr>
          <w:rFonts w:cs="Arial"/>
          <w:sz w:val="22"/>
          <w:szCs w:val="22"/>
          <w:lang w:eastAsia="en-GB"/>
        </w:rPr>
        <w:t>excessive administration results in</w:t>
      </w:r>
      <w:r w:rsidR="00D27088" w:rsidRPr="001753EC">
        <w:rPr>
          <w:rFonts w:cs="Arial"/>
          <w:sz w:val="22"/>
          <w:szCs w:val="22"/>
          <w:lang w:eastAsia="en-GB"/>
        </w:rPr>
        <w:t xml:space="preserve"> the </w:t>
      </w:r>
      <w:r w:rsidR="00984213" w:rsidRPr="001753EC">
        <w:rPr>
          <w:rFonts w:cs="Arial"/>
          <w:sz w:val="22"/>
          <w:szCs w:val="22"/>
          <w:lang w:eastAsia="en-GB"/>
        </w:rPr>
        <w:t>opposite</w:t>
      </w:r>
      <w:r w:rsidR="00D27088" w:rsidRPr="001753EC">
        <w:rPr>
          <w:rFonts w:cs="Arial"/>
          <w:sz w:val="22"/>
          <w:szCs w:val="22"/>
          <w:lang w:eastAsia="en-GB"/>
        </w:rPr>
        <w:t>. Mineralocorticoid replacement therapy is frequently neglected in patients with adrenal failure. The dose may be</w:t>
      </w:r>
      <w:r w:rsidR="00984213" w:rsidRPr="001753EC">
        <w:rPr>
          <w:rFonts w:cs="Arial"/>
          <w:sz w:val="22"/>
          <w:szCs w:val="22"/>
          <w:lang w:eastAsia="en-GB"/>
        </w:rPr>
        <w:t xml:space="preserve"> temporarily</w:t>
      </w:r>
      <w:r w:rsidR="00D27088" w:rsidRPr="001753EC">
        <w:rPr>
          <w:rFonts w:cs="Arial"/>
          <w:sz w:val="22"/>
          <w:szCs w:val="22"/>
          <w:lang w:eastAsia="en-GB"/>
        </w:rPr>
        <w:t xml:space="preserve"> increased in the summer</w:t>
      </w:r>
      <w:r w:rsidR="00797B4F" w:rsidRPr="001753EC">
        <w:rPr>
          <w:rFonts w:cs="Arial"/>
          <w:sz w:val="22"/>
          <w:szCs w:val="22"/>
        </w:rPr>
        <w:t xml:space="preserve"> along with an </w:t>
      </w:r>
      <w:r w:rsidR="00797B4F" w:rsidRPr="001753EC">
        <w:rPr>
          <w:rFonts w:cs="Arial"/>
          <w:sz w:val="22"/>
          <w:szCs w:val="22"/>
          <w:lang w:eastAsia="en-GB"/>
        </w:rPr>
        <w:t>increase in salt intake</w:t>
      </w:r>
      <w:r w:rsidR="00D27088" w:rsidRPr="001753EC">
        <w:rPr>
          <w:rFonts w:cs="Arial"/>
          <w:sz w:val="22"/>
          <w:szCs w:val="22"/>
          <w:lang w:eastAsia="en-GB"/>
        </w:rPr>
        <w:t>, particularly if patients are exposed to temperatures</w:t>
      </w:r>
      <w:r w:rsidR="0035421B" w:rsidRPr="001753EC">
        <w:rPr>
          <w:rFonts w:cs="Arial"/>
          <w:sz w:val="22"/>
          <w:szCs w:val="22"/>
          <w:lang w:eastAsia="en-GB"/>
        </w:rPr>
        <w:t xml:space="preserve"> above 30</w:t>
      </w:r>
      <w:r w:rsidR="00D27088" w:rsidRPr="001753EC">
        <w:rPr>
          <w:rFonts w:cs="Arial"/>
          <w:sz w:val="22"/>
          <w:szCs w:val="22"/>
          <w:lang w:eastAsia="en-GB"/>
        </w:rPr>
        <w:t>ºC (85ºF)</w:t>
      </w:r>
      <w:r w:rsidR="00797B4F" w:rsidRPr="001753EC">
        <w:rPr>
          <w:rFonts w:cs="Arial"/>
          <w:sz w:val="22"/>
          <w:szCs w:val="22"/>
          <w:lang w:eastAsia="en-GB"/>
        </w:rPr>
        <w:t xml:space="preserve"> or other conditions causing increased sweating</w:t>
      </w:r>
      <w:r w:rsidR="00D27088" w:rsidRPr="001753EC">
        <w:rPr>
          <w:rFonts w:cs="Arial"/>
          <w:sz w:val="22"/>
          <w:szCs w:val="22"/>
          <w:lang w:eastAsia="en-GB"/>
        </w:rPr>
        <w:t xml:space="preserve">. </w:t>
      </w:r>
      <w:r w:rsidR="00797B4F" w:rsidRPr="001753EC">
        <w:rPr>
          <w:rFonts w:cs="Arial"/>
          <w:sz w:val="22"/>
          <w:szCs w:val="22"/>
          <w:lang w:eastAsia="en-GB"/>
        </w:rPr>
        <w:t xml:space="preserve">Newborns and </w:t>
      </w:r>
      <w:r w:rsidR="00B25E6F" w:rsidRPr="001753EC">
        <w:rPr>
          <w:rFonts w:cs="Arial"/>
          <w:sz w:val="22"/>
          <w:szCs w:val="22"/>
          <w:lang w:eastAsia="en-GB"/>
        </w:rPr>
        <w:t>children</w:t>
      </w:r>
      <w:r w:rsidR="00797B4F" w:rsidRPr="001753EC">
        <w:rPr>
          <w:rFonts w:cs="Arial"/>
          <w:sz w:val="22"/>
          <w:szCs w:val="22"/>
          <w:lang w:eastAsia="en-GB"/>
        </w:rPr>
        <w:t xml:space="preserve"> may also require higher fludrocortisone </w:t>
      </w:r>
      <w:r w:rsidR="00B25E6F" w:rsidRPr="001753EC">
        <w:rPr>
          <w:rFonts w:cs="Arial"/>
          <w:sz w:val="22"/>
          <w:szCs w:val="22"/>
          <w:lang w:eastAsia="en-GB"/>
        </w:rPr>
        <w:t>because MC</w:t>
      </w:r>
      <w:r w:rsidR="00904339" w:rsidRPr="001753EC">
        <w:rPr>
          <w:rFonts w:cs="Arial"/>
          <w:sz w:val="22"/>
          <w:szCs w:val="22"/>
          <w:lang w:eastAsia="en-GB"/>
        </w:rPr>
        <w:t>s</w:t>
      </w:r>
      <w:r w:rsidR="00797B4F" w:rsidRPr="001753EC">
        <w:rPr>
          <w:rFonts w:cs="Arial"/>
          <w:sz w:val="22"/>
          <w:szCs w:val="22"/>
          <w:lang w:eastAsia="en-GB"/>
        </w:rPr>
        <w:t xml:space="preserve"> sensitivity is lower.</w:t>
      </w:r>
    </w:p>
    <w:p w14:paraId="641C18DB" w14:textId="77777777" w:rsidR="00224D6C" w:rsidRPr="001753EC" w:rsidRDefault="00224D6C" w:rsidP="001748D9">
      <w:pPr>
        <w:pStyle w:val="BodyText"/>
        <w:spacing w:after="0" w:line="276" w:lineRule="auto"/>
        <w:rPr>
          <w:rFonts w:cs="Arial"/>
          <w:sz w:val="22"/>
          <w:szCs w:val="22"/>
          <w:lang w:eastAsia="en-GB"/>
        </w:rPr>
      </w:pPr>
    </w:p>
    <w:p w14:paraId="24F2869E" w14:textId="15093026" w:rsidR="00224D6C" w:rsidRPr="001753EC" w:rsidRDefault="00D27088" w:rsidP="001748D9">
      <w:pPr>
        <w:pStyle w:val="BodyText"/>
        <w:spacing w:after="0" w:line="276" w:lineRule="auto"/>
        <w:rPr>
          <w:rFonts w:cs="Arial"/>
          <w:sz w:val="22"/>
          <w:szCs w:val="22"/>
          <w:lang w:eastAsia="en-GB"/>
        </w:rPr>
      </w:pPr>
      <w:r w:rsidRPr="001753EC">
        <w:rPr>
          <w:rFonts w:cs="Arial"/>
          <w:sz w:val="22"/>
          <w:szCs w:val="22"/>
          <w:lang w:eastAsia="en-GB"/>
        </w:rPr>
        <w:t xml:space="preserve">In chronic </w:t>
      </w:r>
      <w:r w:rsidR="00226820" w:rsidRPr="001753EC">
        <w:rPr>
          <w:rFonts w:cs="Arial"/>
          <w:sz w:val="22"/>
          <w:szCs w:val="22"/>
          <w:lang w:eastAsia="en-GB"/>
        </w:rPr>
        <w:t>central</w:t>
      </w:r>
      <w:r w:rsidR="00224D6C" w:rsidRPr="001753EC">
        <w:rPr>
          <w:rFonts w:cs="Arial"/>
          <w:sz w:val="22"/>
          <w:szCs w:val="22"/>
          <w:lang w:eastAsia="en-GB"/>
        </w:rPr>
        <w:t xml:space="preserve"> </w:t>
      </w:r>
      <w:r w:rsidR="00A52920" w:rsidRPr="001753EC">
        <w:rPr>
          <w:rFonts w:cs="Arial"/>
          <w:sz w:val="22"/>
          <w:szCs w:val="22"/>
          <w:lang w:eastAsia="en-GB"/>
        </w:rPr>
        <w:t>AI</w:t>
      </w:r>
      <w:r w:rsidR="00226820" w:rsidRPr="001753EC">
        <w:rPr>
          <w:rFonts w:cs="Arial"/>
          <w:sz w:val="22"/>
          <w:szCs w:val="22"/>
          <w:lang w:eastAsia="en-GB"/>
        </w:rPr>
        <w:t>,</w:t>
      </w:r>
      <w:r w:rsidRPr="001753EC">
        <w:rPr>
          <w:rFonts w:cs="Arial"/>
          <w:sz w:val="22"/>
          <w:szCs w:val="22"/>
          <w:lang w:eastAsia="en-GB"/>
        </w:rPr>
        <w:t xml:space="preserve"> </w:t>
      </w:r>
      <w:r w:rsidR="00510E9A" w:rsidRPr="001753EC">
        <w:rPr>
          <w:rFonts w:cs="Arial"/>
          <w:sz w:val="22"/>
          <w:szCs w:val="22"/>
          <w:lang w:eastAsia="en-GB"/>
        </w:rPr>
        <w:t>GC</w:t>
      </w:r>
      <w:r w:rsidR="00904339" w:rsidRPr="001753EC">
        <w:rPr>
          <w:rFonts w:cs="Arial"/>
          <w:sz w:val="22"/>
          <w:szCs w:val="22"/>
          <w:lang w:eastAsia="en-GB"/>
        </w:rPr>
        <w:t>s</w:t>
      </w:r>
      <w:r w:rsidR="00510E9A" w:rsidRPr="001753EC">
        <w:rPr>
          <w:rFonts w:cs="Arial"/>
          <w:sz w:val="22"/>
          <w:szCs w:val="22"/>
          <w:lang w:eastAsia="en-GB"/>
        </w:rPr>
        <w:t xml:space="preserve"> replacement is similar to that in PAI; however, measurement of plasma ACTH concentrations cannot be used to titrate the optimal GC</w:t>
      </w:r>
      <w:r w:rsidR="00904339" w:rsidRPr="001753EC">
        <w:rPr>
          <w:rFonts w:cs="Arial"/>
          <w:sz w:val="22"/>
          <w:szCs w:val="22"/>
          <w:lang w:eastAsia="en-GB"/>
        </w:rPr>
        <w:t>s</w:t>
      </w:r>
      <w:r w:rsidR="00510E9A" w:rsidRPr="001753EC">
        <w:rPr>
          <w:rFonts w:cs="Arial"/>
          <w:sz w:val="22"/>
          <w:szCs w:val="22"/>
          <w:lang w:eastAsia="en-GB"/>
        </w:rPr>
        <w:t xml:space="preserve"> dose. Replacement of other anterior pituitary deficits may be also necessary, </w:t>
      </w:r>
      <w:r w:rsidR="00AE19DE" w:rsidRPr="001753EC">
        <w:rPr>
          <w:rFonts w:cs="Arial"/>
          <w:sz w:val="22"/>
          <w:szCs w:val="22"/>
          <w:lang w:eastAsia="en-GB"/>
        </w:rPr>
        <w:t>while</w:t>
      </w:r>
      <w:r w:rsidR="00510E9A" w:rsidRPr="001753EC">
        <w:rPr>
          <w:rFonts w:cs="Arial"/>
          <w:sz w:val="22"/>
          <w:szCs w:val="22"/>
          <w:lang w:eastAsia="en-GB"/>
        </w:rPr>
        <w:t xml:space="preserve"> changing doses of growth hormone and thyroxine may affect the GC</w:t>
      </w:r>
      <w:r w:rsidR="00904339" w:rsidRPr="001753EC">
        <w:rPr>
          <w:rFonts w:cs="Arial"/>
          <w:sz w:val="22"/>
          <w:szCs w:val="22"/>
          <w:lang w:eastAsia="en-GB"/>
        </w:rPr>
        <w:t>s</w:t>
      </w:r>
      <w:r w:rsidR="00510E9A" w:rsidRPr="001753EC">
        <w:rPr>
          <w:rFonts w:cs="Arial"/>
          <w:sz w:val="22"/>
          <w:szCs w:val="22"/>
          <w:lang w:eastAsia="en-GB"/>
        </w:rPr>
        <w:t xml:space="preserve"> requirements. More specifically, the HPA axis should be evaluated prior to and following the initiation of GH replacement therapy since GH inhibits the conversion of cortisone to cortisol. Consequently, patients receiving GC</w:t>
      </w:r>
      <w:r w:rsidR="00904339" w:rsidRPr="001753EC">
        <w:rPr>
          <w:rFonts w:cs="Arial"/>
          <w:sz w:val="22"/>
          <w:szCs w:val="22"/>
          <w:lang w:eastAsia="en-GB"/>
        </w:rPr>
        <w:t>s</w:t>
      </w:r>
      <w:r w:rsidR="00510E9A" w:rsidRPr="001753EC">
        <w:rPr>
          <w:rFonts w:cs="Arial"/>
          <w:sz w:val="22"/>
          <w:szCs w:val="22"/>
          <w:lang w:eastAsia="en-GB"/>
        </w:rPr>
        <w:t xml:space="preserve"> replacement may require higher doses once GH treatment is introduced</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PEVuZE5vdGU+PENpdGU+PEF1dGhvcj5GbGVzZXJpdTwvQXV0aG9yPjxZZWFyPjIwMTY8L1llYXI+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PEVuZE5vdGU+PENpdGU+PEF1dGhvcj5GbGVzZXJpdTwvQXV0aG9yPjxZZWFyPjIwMTY8L1llYXI+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(18,52)</w:t>
      </w:r>
      <w:r w:rsidR="00B875B8" w:rsidRPr="001753EC">
        <w:rPr>
          <w:rFonts w:cs="Arial"/>
          <w:sz w:val="22"/>
          <w:szCs w:val="22"/>
          <w:lang w:eastAsia="en-GB"/>
        </w:rPr>
        <w:fldChar w:fldCharType="end"/>
      </w:r>
      <w:r w:rsidR="007B3565" w:rsidRPr="001753EC">
        <w:rPr>
          <w:rFonts w:cs="Arial"/>
          <w:sz w:val="22"/>
          <w:szCs w:val="22"/>
          <w:lang w:eastAsia="en-GB"/>
        </w:rPr>
        <w:t>.</w:t>
      </w:r>
    </w:p>
    <w:p w14:paraId="072314F2" w14:textId="77777777" w:rsidR="00510E9A" w:rsidRPr="001753EC" w:rsidRDefault="00510E9A" w:rsidP="001748D9">
      <w:pPr>
        <w:pStyle w:val="BodyText"/>
        <w:spacing w:after="0" w:line="276" w:lineRule="auto"/>
        <w:rPr>
          <w:rFonts w:cs="Arial"/>
          <w:sz w:val="22"/>
          <w:szCs w:val="22"/>
          <w:lang w:eastAsia="en-GB"/>
        </w:rPr>
      </w:pPr>
    </w:p>
    <w:p w14:paraId="67E74E92" w14:textId="77777777" w:rsidR="00D27088" w:rsidRPr="001753EC" w:rsidRDefault="00D27088" w:rsidP="001748D9">
      <w:pPr>
        <w:pStyle w:val="BodyText"/>
        <w:spacing w:after="0" w:line="276" w:lineRule="auto"/>
        <w:rPr>
          <w:rFonts w:cs="Arial"/>
          <w:sz w:val="22"/>
          <w:szCs w:val="22"/>
          <w:lang w:eastAsia="en-GB"/>
        </w:rPr>
      </w:pPr>
      <w:r w:rsidRPr="001753EC">
        <w:rPr>
          <w:rFonts w:cs="Arial"/>
          <w:sz w:val="22"/>
          <w:szCs w:val="22"/>
          <w:lang w:eastAsia="en-GB"/>
        </w:rPr>
        <w:t xml:space="preserve">For patients with </w:t>
      </w:r>
      <w:r w:rsidR="00224D6C" w:rsidRPr="001753EC">
        <w:rPr>
          <w:rFonts w:cs="Arial"/>
          <w:sz w:val="22"/>
          <w:szCs w:val="22"/>
          <w:lang w:eastAsia="en-GB"/>
        </w:rPr>
        <w:t>either</w:t>
      </w:r>
      <w:r w:rsidRPr="001753EC">
        <w:rPr>
          <w:rFonts w:cs="Arial"/>
          <w:sz w:val="22"/>
          <w:szCs w:val="22"/>
          <w:lang w:eastAsia="en-GB"/>
        </w:rPr>
        <w:t xml:space="preserve"> </w:t>
      </w:r>
      <w:r w:rsidR="00224D6C" w:rsidRPr="001753EC">
        <w:rPr>
          <w:rFonts w:cs="Arial"/>
          <w:sz w:val="22"/>
          <w:szCs w:val="22"/>
          <w:lang w:eastAsia="en-GB"/>
        </w:rPr>
        <w:t>primary</w:t>
      </w:r>
      <w:r w:rsidR="00A52920" w:rsidRPr="001753EC">
        <w:rPr>
          <w:rFonts w:cs="Arial"/>
          <w:sz w:val="22"/>
          <w:szCs w:val="22"/>
          <w:lang w:eastAsia="en-GB"/>
        </w:rPr>
        <w:t xml:space="preserve"> </w:t>
      </w:r>
      <w:r w:rsidR="00224D6C" w:rsidRPr="001753EC">
        <w:rPr>
          <w:rFonts w:cs="Arial"/>
          <w:sz w:val="22"/>
          <w:szCs w:val="22"/>
          <w:lang w:eastAsia="en-GB"/>
        </w:rPr>
        <w:t>or</w:t>
      </w:r>
      <w:r w:rsidR="00A52920" w:rsidRPr="001753EC">
        <w:rPr>
          <w:rFonts w:cs="Arial"/>
          <w:sz w:val="22"/>
          <w:szCs w:val="22"/>
          <w:lang w:eastAsia="en-GB"/>
        </w:rPr>
        <w:t xml:space="preserve"> </w:t>
      </w:r>
      <w:r w:rsidR="003866B5" w:rsidRPr="001753EC">
        <w:rPr>
          <w:rFonts w:cs="Arial"/>
          <w:sz w:val="22"/>
          <w:szCs w:val="22"/>
          <w:lang w:eastAsia="en-GB"/>
        </w:rPr>
        <w:t xml:space="preserve">central </w:t>
      </w:r>
      <w:r w:rsidR="00A52920" w:rsidRPr="001753EC">
        <w:rPr>
          <w:rFonts w:cs="Arial"/>
          <w:sz w:val="22"/>
          <w:szCs w:val="22"/>
          <w:lang w:eastAsia="en-GB"/>
        </w:rPr>
        <w:t>AI</w:t>
      </w:r>
      <w:r w:rsidR="00226820" w:rsidRPr="001753EC">
        <w:rPr>
          <w:rFonts w:cs="Arial"/>
          <w:sz w:val="22"/>
          <w:szCs w:val="22"/>
          <w:lang w:eastAsia="en-GB"/>
        </w:rPr>
        <w:t>,</w:t>
      </w:r>
      <w:r w:rsidRPr="001753EC">
        <w:rPr>
          <w:rFonts w:cs="Arial"/>
          <w:sz w:val="22"/>
          <w:szCs w:val="22"/>
          <w:lang w:eastAsia="en-GB"/>
        </w:rPr>
        <w:t xml:space="preserve"> </w:t>
      </w:r>
      <w:r w:rsidR="00756966" w:rsidRPr="001753EC">
        <w:rPr>
          <w:rFonts w:cs="Arial"/>
          <w:sz w:val="22"/>
          <w:szCs w:val="22"/>
          <w:lang w:eastAsia="en-GB"/>
        </w:rPr>
        <w:t xml:space="preserve">the </w:t>
      </w:r>
      <w:r w:rsidRPr="001753EC">
        <w:rPr>
          <w:rFonts w:cs="Arial"/>
          <w:sz w:val="22"/>
          <w:szCs w:val="22"/>
          <w:lang w:eastAsia="en-GB"/>
        </w:rPr>
        <w:t xml:space="preserve">beneficial effects of adrenal androgen replacement therapy with 25 to 50mg/day of DHEA have been reported. To date, </w:t>
      </w:r>
      <w:r w:rsidR="00756966" w:rsidRPr="001753EC">
        <w:rPr>
          <w:rFonts w:cs="Arial"/>
          <w:sz w:val="22"/>
          <w:szCs w:val="22"/>
          <w:lang w:eastAsia="en-GB"/>
        </w:rPr>
        <w:t xml:space="preserve">the </w:t>
      </w:r>
      <w:r w:rsidRPr="001753EC">
        <w:rPr>
          <w:rFonts w:cs="Arial"/>
          <w:sz w:val="22"/>
          <w:szCs w:val="22"/>
          <w:lang w:eastAsia="en-GB"/>
        </w:rPr>
        <w:t>reported benefit is principally confined to female patients and includes improvement in sexual function and well-being</w:t>
      </w:r>
      <w:r w:rsidR="00DE0DC0" w:rsidRPr="001753EC">
        <w:rPr>
          <w:rFonts w:cs="Arial"/>
          <w:sz w:val="22"/>
          <w:szCs w:val="22"/>
          <w:lang w:eastAsia="en-GB"/>
        </w:rPr>
        <w:t>, but the effects are variable</w:t>
      </w:r>
      <w:r w:rsidRPr="001753EC">
        <w:rPr>
          <w:rFonts w:cs="Arial"/>
          <w:sz w:val="22"/>
          <w:szCs w:val="22"/>
          <w:lang w:eastAsia="en-GB"/>
        </w:rPr>
        <w:t xml:space="preserve">. </w:t>
      </w:r>
    </w:p>
    <w:p w14:paraId="2FBE1BE5" w14:textId="77777777" w:rsidR="00224D6C" w:rsidRPr="001753EC" w:rsidRDefault="00224D6C" w:rsidP="001748D9">
      <w:pPr>
        <w:pStyle w:val="BodyText"/>
        <w:spacing w:after="0" w:line="276" w:lineRule="auto"/>
        <w:rPr>
          <w:rFonts w:cs="Arial"/>
          <w:sz w:val="22"/>
          <w:szCs w:val="22"/>
          <w:lang w:eastAsia="en-GB"/>
        </w:rPr>
      </w:pPr>
    </w:p>
    <w:p w14:paraId="2B40E667" w14:textId="10344E91" w:rsidR="005F228B" w:rsidRPr="001753EC" w:rsidRDefault="005F228B" w:rsidP="001748D9">
      <w:pPr>
        <w:pStyle w:val="BodyText"/>
        <w:spacing w:after="0" w:line="276" w:lineRule="auto"/>
        <w:rPr>
          <w:rFonts w:cs="Arial"/>
          <w:sz w:val="22"/>
          <w:szCs w:val="22"/>
          <w:lang w:eastAsia="en-GB"/>
        </w:rPr>
      </w:pPr>
      <w:r w:rsidRPr="001753EC">
        <w:rPr>
          <w:rFonts w:cs="Arial"/>
          <w:sz w:val="22"/>
          <w:szCs w:val="22"/>
          <w:lang w:eastAsia="en-GB"/>
        </w:rPr>
        <w:t>In children with</w:t>
      </w:r>
      <w:r w:rsidR="00224D6C" w:rsidRPr="001753EC">
        <w:rPr>
          <w:rFonts w:cs="Arial"/>
          <w:sz w:val="22"/>
          <w:szCs w:val="22"/>
          <w:lang w:eastAsia="en-GB"/>
        </w:rPr>
        <w:t xml:space="preserve"> </w:t>
      </w:r>
      <w:r w:rsidR="003866B5" w:rsidRPr="001753EC">
        <w:rPr>
          <w:rFonts w:cs="Arial"/>
          <w:sz w:val="22"/>
          <w:szCs w:val="22"/>
          <w:lang w:eastAsia="en-GB"/>
        </w:rPr>
        <w:t>P</w:t>
      </w:r>
      <w:r w:rsidRPr="001753EC">
        <w:rPr>
          <w:rFonts w:cs="Arial"/>
          <w:sz w:val="22"/>
          <w:szCs w:val="22"/>
          <w:lang w:eastAsia="en-GB"/>
        </w:rPr>
        <w:t xml:space="preserve">AI, </w:t>
      </w:r>
      <w:r w:rsidR="00B25E6F" w:rsidRPr="001753EC">
        <w:rPr>
          <w:rFonts w:cs="Arial"/>
          <w:sz w:val="22"/>
          <w:szCs w:val="22"/>
          <w:lang w:eastAsia="en-GB"/>
        </w:rPr>
        <w:t>HC</w:t>
      </w:r>
      <w:r w:rsidRPr="001753EC">
        <w:rPr>
          <w:rFonts w:cs="Arial"/>
          <w:sz w:val="22"/>
          <w:szCs w:val="22"/>
          <w:lang w:eastAsia="en-GB"/>
        </w:rPr>
        <w:t xml:space="preserve"> in three or four divided doses </w:t>
      </w:r>
      <w:r w:rsidR="00BB5DBA" w:rsidRPr="001753EC">
        <w:rPr>
          <w:rFonts w:cs="Arial"/>
          <w:sz w:val="22"/>
          <w:szCs w:val="22"/>
          <w:lang w:eastAsia="en-GB"/>
        </w:rPr>
        <w:t xml:space="preserve">with </w:t>
      </w:r>
      <w:r w:rsidRPr="001753EC">
        <w:rPr>
          <w:rFonts w:cs="Arial"/>
          <w:sz w:val="22"/>
          <w:szCs w:val="22"/>
          <w:lang w:eastAsia="en-GB"/>
        </w:rPr>
        <w:t>total starting daily dose of 8mg/m</w:t>
      </w:r>
      <w:r w:rsidRPr="001753EC">
        <w:rPr>
          <w:rFonts w:cs="Arial"/>
          <w:sz w:val="22"/>
          <w:szCs w:val="22"/>
          <w:vertAlign w:val="superscript"/>
          <w:lang w:eastAsia="en-GB"/>
        </w:rPr>
        <w:t>2</w:t>
      </w:r>
      <w:r w:rsidRPr="001753EC">
        <w:rPr>
          <w:rFonts w:cs="Arial"/>
          <w:sz w:val="22"/>
          <w:szCs w:val="22"/>
          <w:lang w:eastAsia="en-GB"/>
        </w:rPr>
        <w:t xml:space="preserve"> body surface area </w:t>
      </w:r>
      <w:r w:rsidR="003866B5" w:rsidRPr="001753EC">
        <w:rPr>
          <w:rFonts w:cs="Arial"/>
          <w:sz w:val="22"/>
          <w:szCs w:val="22"/>
          <w:lang w:eastAsia="en-GB"/>
        </w:rPr>
        <w:t xml:space="preserve">are preferred </w:t>
      </w:r>
      <w:r w:rsidRPr="001753EC">
        <w:rPr>
          <w:rFonts w:cs="Arial"/>
          <w:sz w:val="22"/>
          <w:szCs w:val="22"/>
          <w:lang w:eastAsia="en-GB"/>
        </w:rPr>
        <w:t xml:space="preserve">over synthetic long-acting </w:t>
      </w:r>
      <w:r w:rsidR="00170AF8" w:rsidRPr="001753EC">
        <w:rPr>
          <w:rFonts w:cs="Arial"/>
          <w:sz w:val="22"/>
          <w:szCs w:val="22"/>
          <w:lang w:eastAsia="en-GB"/>
        </w:rPr>
        <w:t>GC</w:t>
      </w:r>
      <w:r w:rsidR="00904339" w:rsidRPr="001753EC">
        <w:rPr>
          <w:rFonts w:cs="Arial"/>
          <w:sz w:val="22"/>
          <w:szCs w:val="22"/>
          <w:lang w:eastAsia="en-GB"/>
        </w:rPr>
        <w:t>s</w:t>
      </w:r>
      <w:r w:rsidR="003866B5" w:rsidRPr="001753EC">
        <w:rPr>
          <w:rFonts w:cs="Arial"/>
          <w:sz w:val="22"/>
          <w:szCs w:val="22"/>
          <w:lang w:eastAsia="en-GB"/>
        </w:rPr>
        <w:t>, such as</w:t>
      </w:r>
      <w:r w:rsidRPr="001753EC">
        <w:rPr>
          <w:rFonts w:cs="Arial"/>
          <w:sz w:val="22"/>
          <w:szCs w:val="22"/>
          <w:lang w:eastAsia="en-GB"/>
        </w:rPr>
        <w:t xml:space="preserve"> prednisolone</w:t>
      </w:r>
      <w:r w:rsidR="003866B5" w:rsidRPr="001753EC">
        <w:rPr>
          <w:rFonts w:cs="Arial"/>
          <w:sz w:val="22"/>
          <w:szCs w:val="22"/>
          <w:lang w:eastAsia="en-GB"/>
        </w:rPr>
        <w:t xml:space="preserve"> or</w:t>
      </w:r>
      <w:r w:rsidRPr="001753EC">
        <w:rPr>
          <w:rFonts w:cs="Arial"/>
          <w:sz w:val="22"/>
          <w:szCs w:val="22"/>
          <w:lang w:eastAsia="en-GB"/>
        </w:rPr>
        <w:t xml:space="preserve"> dexamethasone. </w:t>
      </w:r>
      <w:r w:rsidR="00A237DF" w:rsidRPr="001753EC">
        <w:rPr>
          <w:rFonts w:cs="Arial"/>
          <w:sz w:val="22"/>
          <w:szCs w:val="22"/>
          <w:lang w:eastAsia="en-GB"/>
        </w:rPr>
        <w:t xml:space="preserve">In </w:t>
      </w:r>
      <w:r w:rsidR="003866B5" w:rsidRPr="001753EC">
        <w:rPr>
          <w:rFonts w:cs="Arial"/>
          <w:sz w:val="22"/>
          <w:szCs w:val="22"/>
          <w:lang w:eastAsia="en-GB"/>
        </w:rPr>
        <w:t xml:space="preserve">the </w:t>
      </w:r>
      <w:r w:rsidR="00A237DF" w:rsidRPr="001753EC">
        <w:rPr>
          <w:rFonts w:cs="Arial"/>
          <w:sz w:val="22"/>
          <w:szCs w:val="22"/>
          <w:lang w:eastAsia="en-GB"/>
        </w:rPr>
        <w:t>case of documented aldosterone deficiency, fludrocortisone</w:t>
      </w:r>
      <w:r w:rsidR="003866B5" w:rsidRPr="001753EC">
        <w:rPr>
          <w:rFonts w:cs="Arial"/>
          <w:sz w:val="22"/>
          <w:szCs w:val="22"/>
          <w:lang w:eastAsia="en-GB"/>
        </w:rPr>
        <w:t xml:space="preserve"> treatment</w:t>
      </w:r>
      <w:r w:rsidR="00A237DF" w:rsidRPr="001753EC">
        <w:rPr>
          <w:rFonts w:cs="Arial"/>
          <w:sz w:val="22"/>
          <w:szCs w:val="22"/>
          <w:lang w:eastAsia="en-GB"/>
        </w:rPr>
        <w:t xml:space="preserve"> </w:t>
      </w:r>
      <w:r w:rsidR="003866B5" w:rsidRPr="001753EC">
        <w:rPr>
          <w:rFonts w:cs="Arial"/>
          <w:sz w:val="22"/>
          <w:szCs w:val="22"/>
          <w:lang w:eastAsia="en-GB"/>
        </w:rPr>
        <w:t xml:space="preserve">with a typical dosage of 100μg/day without body surface area adjustment </w:t>
      </w:r>
      <w:r w:rsidR="00A237DF" w:rsidRPr="001753EC">
        <w:rPr>
          <w:rFonts w:cs="Arial"/>
          <w:sz w:val="22"/>
          <w:szCs w:val="22"/>
          <w:lang w:eastAsia="en-GB"/>
        </w:rPr>
        <w:t xml:space="preserve">is suggested, while sodium chloride supplements are needed in the newborn period </w:t>
      </w:r>
      <w:r w:rsidR="00756966" w:rsidRPr="001753EC">
        <w:rPr>
          <w:rFonts w:cs="Arial"/>
          <w:sz w:val="22"/>
          <w:szCs w:val="22"/>
          <w:lang w:eastAsia="en-GB"/>
        </w:rPr>
        <w:t xml:space="preserve">until </w:t>
      </w:r>
      <w:r w:rsidR="00A237DF" w:rsidRPr="001753EC">
        <w:rPr>
          <w:rFonts w:cs="Arial"/>
          <w:sz w:val="22"/>
          <w:szCs w:val="22"/>
          <w:lang w:eastAsia="en-GB"/>
        </w:rPr>
        <w:t>the age of 12 months.</w:t>
      </w:r>
      <w:r w:rsidR="00BF32EA" w:rsidRPr="001753EC">
        <w:rPr>
          <w:rFonts w:cs="Arial"/>
          <w:sz w:val="22"/>
          <w:szCs w:val="22"/>
        </w:rPr>
        <w:t xml:space="preserve"> </w:t>
      </w:r>
      <w:r w:rsidR="00BF32EA" w:rsidRPr="001753EC">
        <w:rPr>
          <w:rFonts w:cs="Arial"/>
          <w:sz w:val="22"/>
          <w:szCs w:val="22"/>
          <w:lang w:eastAsia="en-GB"/>
        </w:rPr>
        <w:t xml:space="preserve">Most experience </w:t>
      </w:r>
      <w:r w:rsidR="00756966" w:rsidRPr="001753EC">
        <w:rPr>
          <w:rFonts w:cs="Arial"/>
          <w:sz w:val="22"/>
          <w:szCs w:val="22"/>
          <w:lang w:eastAsia="en-GB"/>
        </w:rPr>
        <w:t xml:space="preserve">has been gained from </w:t>
      </w:r>
      <w:r w:rsidR="00BF32EA" w:rsidRPr="001753EC">
        <w:rPr>
          <w:rFonts w:cs="Arial"/>
          <w:sz w:val="22"/>
          <w:szCs w:val="22"/>
          <w:lang w:eastAsia="en-GB"/>
        </w:rPr>
        <w:t xml:space="preserve">the treatment of children with CAH; </w:t>
      </w:r>
      <w:r w:rsidR="00170AF8" w:rsidRPr="001753EC">
        <w:rPr>
          <w:rFonts w:cs="Arial"/>
          <w:sz w:val="22"/>
          <w:szCs w:val="22"/>
          <w:lang w:eastAsia="en-GB"/>
        </w:rPr>
        <w:t>h</w:t>
      </w:r>
      <w:r w:rsidR="00BF32EA" w:rsidRPr="001753EC">
        <w:rPr>
          <w:rFonts w:cs="Arial"/>
          <w:sz w:val="22"/>
          <w:szCs w:val="22"/>
          <w:lang w:eastAsia="en-GB"/>
        </w:rPr>
        <w:t xml:space="preserve">owever, since in this case under treatment is confirmed by hyperandrogenism higher </w:t>
      </w:r>
      <w:r w:rsidR="00224C47" w:rsidRPr="001753EC">
        <w:rPr>
          <w:rFonts w:cs="Arial"/>
          <w:sz w:val="22"/>
          <w:szCs w:val="22"/>
          <w:lang w:eastAsia="en-GB"/>
        </w:rPr>
        <w:t>GC</w:t>
      </w:r>
      <w:r w:rsidR="00904339" w:rsidRPr="001753EC">
        <w:rPr>
          <w:rFonts w:cs="Arial"/>
          <w:sz w:val="22"/>
          <w:szCs w:val="22"/>
          <w:lang w:eastAsia="en-GB"/>
        </w:rPr>
        <w:t>s</w:t>
      </w:r>
      <w:r w:rsidR="00170AF8" w:rsidRPr="001753EC">
        <w:rPr>
          <w:rFonts w:cs="Arial"/>
          <w:sz w:val="22"/>
          <w:szCs w:val="22"/>
          <w:lang w:eastAsia="en-GB"/>
        </w:rPr>
        <w:t xml:space="preserve"> </w:t>
      </w:r>
      <w:r w:rsidR="00BF32EA" w:rsidRPr="001753EC">
        <w:rPr>
          <w:rFonts w:cs="Arial"/>
          <w:sz w:val="22"/>
          <w:szCs w:val="22"/>
          <w:lang w:eastAsia="en-GB"/>
        </w:rPr>
        <w:t xml:space="preserve">therapy is usually </w:t>
      </w:r>
      <w:r w:rsidR="00224D6C" w:rsidRPr="001753EC">
        <w:rPr>
          <w:rFonts w:cs="Arial"/>
          <w:sz w:val="22"/>
          <w:szCs w:val="22"/>
          <w:lang w:eastAsia="en-GB"/>
        </w:rPr>
        <w:t>g</w:t>
      </w:r>
      <w:r w:rsidR="00BF32EA" w:rsidRPr="001753EC">
        <w:rPr>
          <w:rFonts w:cs="Arial"/>
          <w:sz w:val="22"/>
          <w:szCs w:val="22"/>
          <w:lang w:eastAsia="en-GB"/>
        </w:rPr>
        <w:t>iven</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PEVuZE5vdGU+PENpdGU+PEF1dGhvcj5Cb3Juc3RlaW48L0F1dGhvcj48WWVhcj4yMDE2PC9ZZWFy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PEVuZE5vdGU+PENpdGU+PEF1dGhvcj5Cb3Juc3RlaW48L0F1dGhvcj48WWVhcj4yMDE2PC9ZZWFy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(22)</w:t>
      </w:r>
      <w:r w:rsidR="00B875B8" w:rsidRPr="001753EC">
        <w:rPr>
          <w:rFonts w:cs="Arial"/>
          <w:sz w:val="22"/>
          <w:szCs w:val="22"/>
          <w:lang w:eastAsia="en-GB"/>
        </w:rPr>
        <w:fldChar w:fldCharType="end"/>
      </w:r>
      <w:r w:rsidR="007B3565" w:rsidRPr="001753EC">
        <w:rPr>
          <w:rFonts w:cs="Arial"/>
          <w:sz w:val="22"/>
          <w:szCs w:val="22"/>
          <w:lang w:eastAsia="en-GB"/>
        </w:rPr>
        <w:t>.</w:t>
      </w:r>
    </w:p>
    <w:p w14:paraId="73D3B875" w14:textId="77777777" w:rsidR="00224D6C" w:rsidRPr="001753EC" w:rsidRDefault="00224D6C" w:rsidP="001748D9">
      <w:pPr>
        <w:pStyle w:val="BodyText"/>
        <w:spacing w:after="0" w:line="276" w:lineRule="auto"/>
        <w:rPr>
          <w:rFonts w:cs="Arial"/>
          <w:sz w:val="22"/>
          <w:szCs w:val="22"/>
          <w:lang w:eastAsia="en-GB"/>
        </w:rPr>
      </w:pPr>
    </w:p>
    <w:p w14:paraId="1C5865CE" w14:textId="6B47FE42" w:rsidR="00E47138" w:rsidRPr="001753EC" w:rsidRDefault="001E0E37" w:rsidP="001748D9">
      <w:pPr>
        <w:pStyle w:val="BodyText"/>
        <w:spacing w:after="0" w:line="276" w:lineRule="auto"/>
        <w:rPr>
          <w:rFonts w:cs="Arial"/>
          <w:sz w:val="22"/>
          <w:szCs w:val="22"/>
          <w:lang w:eastAsia="en-GB"/>
        </w:rPr>
      </w:pPr>
      <w:r w:rsidRPr="001753EC">
        <w:rPr>
          <w:rFonts w:cs="Arial"/>
          <w:sz w:val="22"/>
          <w:szCs w:val="22"/>
          <w:lang w:eastAsia="en-GB"/>
        </w:rPr>
        <w:lastRenderedPageBreak/>
        <w:t xml:space="preserve">Other </w:t>
      </w:r>
      <w:r w:rsidR="00E47138" w:rsidRPr="001753EC">
        <w:rPr>
          <w:rFonts w:cs="Arial"/>
          <w:sz w:val="22"/>
          <w:szCs w:val="22"/>
          <w:lang w:eastAsia="en-GB"/>
        </w:rPr>
        <w:t xml:space="preserve">therapies have been </w:t>
      </w:r>
      <w:r w:rsidR="003866B5" w:rsidRPr="001753EC">
        <w:rPr>
          <w:rFonts w:cs="Arial"/>
          <w:sz w:val="22"/>
          <w:szCs w:val="22"/>
          <w:lang w:eastAsia="en-GB"/>
        </w:rPr>
        <w:t>studied</w:t>
      </w:r>
      <w:r w:rsidR="00E47138" w:rsidRPr="001753EC">
        <w:rPr>
          <w:rFonts w:cs="Arial"/>
          <w:sz w:val="22"/>
          <w:szCs w:val="22"/>
          <w:lang w:eastAsia="en-GB"/>
        </w:rPr>
        <w:t xml:space="preserve"> such as rituximab</w:t>
      </w:r>
      <w:r w:rsidR="003866B5" w:rsidRPr="001753EC">
        <w:rPr>
          <w:rFonts w:cs="Arial"/>
          <w:sz w:val="22"/>
          <w:szCs w:val="22"/>
          <w:lang w:eastAsia="en-GB"/>
        </w:rPr>
        <w:t xml:space="preserve"> with or without</w:t>
      </w:r>
      <w:r w:rsidR="00E47138" w:rsidRPr="001753EC">
        <w:rPr>
          <w:rFonts w:cs="Arial"/>
          <w:sz w:val="22"/>
          <w:szCs w:val="22"/>
          <w:lang w:eastAsia="en-GB"/>
        </w:rPr>
        <w:t xml:space="preserve"> </w:t>
      </w:r>
      <w:r w:rsidR="003866B5" w:rsidRPr="001753EC">
        <w:rPr>
          <w:rFonts w:cs="Arial"/>
          <w:sz w:val="22"/>
          <w:szCs w:val="22"/>
          <w:lang w:eastAsia="en-GB"/>
        </w:rPr>
        <w:t xml:space="preserve">depot tetracosactide </w:t>
      </w:r>
      <w:r w:rsidR="00E47138" w:rsidRPr="001753EC">
        <w:rPr>
          <w:rFonts w:cs="Arial"/>
          <w:sz w:val="22"/>
          <w:szCs w:val="22"/>
          <w:lang w:eastAsia="en-GB"/>
        </w:rPr>
        <w:t xml:space="preserve">in newly diagnosed autoimmune </w:t>
      </w:r>
      <w:r w:rsidR="003866B5" w:rsidRPr="001753EC">
        <w:rPr>
          <w:rFonts w:cs="Arial"/>
          <w:sz w:val="22"/>
          <w:szCs w:val="22"/>
          <w:lang w:eastAsia="en-GB"/>
        </w:rPr>
        <w:t>P</w:t>
      </w:r>
      <w:r w:rsidR="00E47138" w:rsidRPr="001753EC">
        <w:rPr>
          <w:rFonts w:cs="Arial"/>
          <w:sz w:val="22"/>
          <w:szCs w:val="22"/>
          <w:lang w:eastAsia="en-GB"/>
        </w:rPr>
        <w:t>AI patients</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PEVuZE5vdGU+PENpdGU+PEF1dGhvcj5OYXBpZXI8L0F1dGhvcj48WWVhcj4yMDIwPC9ZZWFyPjxS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PEVuZE5vdGU+PENpdGU+PEF1dGhvcj5OYXBpZXI8L0F1dGhvcj48WWVhcj4yMDIwPC9ZZWFyPjxS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(53)</w:t>
      </w:r>
      <w:r w:rsidR="00B875B8" w:rsidRPr="001753EC">
        <w:rPr>
          <w:rFonts w:cs="Arial"/>
          <w:sz w:val="22"/>
          <w:szCs w:val="22"/>
          <w:lang w:eastAsia="en-GB"/>
        </w:rPr>
        <w:fldChar w:fldCharType="end"/>
      </w:r>
      <w:r w:rsidR="007B3565" w:rsidRPr="001753EC">
        <w:rPr>
          <w:rFonts w:cs="Arial"/>
          <w:sz w:val="22"/>
          <w:szCs w:val="22"/>
          <w:lang w:eastAsia="en-GB"/>
        </w:rPr>
        <w:t>.</w:t>
      </w:r>
      <w:r w:rsidR="00E47138" w:rsidRPr="001753EC">
        <w:rPr>
          <w:rFonts w:cs="Arial"/>
          <w:sz w:val="22"/>
          <w:szCs w:val="22"/>
          <w:lang w:eastAsia="en-GB"/>
        </w:rPr>
        <w:t xml:space="preserve"> The regenerative potential of adrenocortical stem cells combined with immunomodulatory treatment to stop the autoimmune destruction</w:t>
      </w:r>
      <w:r w:rsidR="003866B5" w:rsidRPr="001753EC">
        <w:rPr>
          <w:rFonts w:cs="Arial"/>
          <w:sz w:val="22"/>
          <w:szCs w:val="22"/>
          <w:lang w:eastAsia="en-GB"/>
        </w:rPr>
        <w:t>,</w:t>
      </w:r>
      <w:r w:rsidR="00D333E1" w:rsidRPr="001753EC">
        <w:rPr>
          <w:rFonts w:cs="Arial"/>
          <w:sz w:val="22"/>
          <w:szCs w:val="22"/>
          <w:lang w:eastAsia="en-GB"/>
        </w:rPr>
        <w:t xml:space="preserve"> adrenal transplantation</w:t>
      </w:r>
      <w:r w:rsidR="003866B5" w:rsidRPr="001753EC">
        <w:rPr>
          <w:rFonts w:cs="Arial"/>
          <w:sz w:val="22"/>
          <w:szCs w:val="22"/>
          <w:lang w:eastAsia="en-GB"/>
        </w:rPr>
        <w:t>,</w:t>
      </w:r>
      <w:r w:rsidR="00D333E1" w:rsidRPr="001753EC">
        <w:rPr>
          <w:rFonts w:cs="Arial"/>
          <w:sz w:val="22"/>
          <w:szCs w:val="22"/>
          <w:lang w:eastAsia="en-GB"/>
        </w:rPr>
        <w:t xml:space="preserve"> or gene therapy in forms of monogenic PAI </w:t>
      </w:r>
      <w:r w:rsidR="00E47138" w:rsidRPr="001753EC">
        <w:rPr>
          <w:rFonts w:cs="Arial"/>
          <w:sz w:val="22"/>
          <w:szCs w:val="22"/>
          <w:lang w:eastAsia="en-GB"/>
        </w:rPr>
        <w:t>may be a useful option in the future.</w:t>
      </w:r>
      <w:r w:rsidR="00D333E1" w:rsidRPr="001753EC">
        <w:rPr>
          <w:rFonts w:cs="Arial"/>
          <w:sz w:val="22"/>
          <w:szCs w:val="22"/>
          <w:lang w:eastAsia="en-GB"/>
        </w:rPr>
        <w:t xml:space="preserve"> </w:t>
      </w:r>
    </w:p>
    <w:p w14:paraId="064648B6" w14:textId="77777777" w:rsidR="00224D6C" w:rsidRPr="001753EC" w:rsidRDefault="00224D6C" w:rsidP="001748D9">
      <w:pPr>
        <w:pStyle w:val="BodyText"/>
        <w:spacing w:after="0" w:line="276" w:lineRule="auto"/>
        <w:rPr>
          <w:rFonts w:cs="Arial"/>
          <w:sz w:val="22"/>
          <w:szCs w:val="22"/>
          <w:lang w:eastAsia="en-GB"/>
        </w:rPr>
      </w:pPr>
    </w:p>
    <w:p w14:paraId="51601C6C" w14:textId="72D85A3E" w:rsidR="00886E26" w:rsidRPr="001753EC" w:rsidRDefault="00904339" w:rsidP="001748D9">
      <w:pPr>
        <w:pStyle w:val="BodyText"/>
        <w:spacing w:after="0" w:line="276" w:lineRule="auto"/>
        <w:rPr>
          <w:rFonts w:cs="Arial"/>
          <w:sz w:val="22"/>
          <w:szCs w:val="22"/>
          <w:highlight w:val="green"/>
          <w:lang w:eastAsia="en-GB"/>
        </w:rPr>
      </w:pPr>
      <w:r w:rsidRPr="001753EC">
        <w:rPr>
          <w:rFonts w:cs="Arial"/>
          <w:sz w:val="22"/>
          <w:szCs w:val="22"/>
          <w:lang w:eastAsia="en-GB"/>
        </w:rPr>
        <w:t>For CIRCI with septic shock, it has been suggested to use i.v. HC &lt; 400mg/day for at least 3 days at full dose (rather than high-dose and short-course regimes) when they are not responsive to fluid and moderate- to high-dose vasopressor therapy (&gt; 0.1μg/kg/min of norepinephrine or equivalent)</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PEVuZE5vdGU+PENpdGU+PEF1dGhvcj5Bbm5hbmU8L0F1dGhvcj48WWVhcj4yMDE3PC9ZZWFyPjxS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PEVuZE5vdGU+PENpdGU+PEF1dGhvcj5Bbm5hbmU8L0F1dGhvcj48WWVhcj4yMDE3PC9ZZWFyPjxS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(39)</w:t>
      </w:r>
      <w:r w:rsidR="00B875B8" w:rsidRPr="001753EC">
        <w:rPr>
          <w:rFonts w:cs="Arial"/>
          <w:sz w:val="22"/>
          <w:szCs w:val="22"/>
          <w:lang w:eastAsia="en-GB"/>
        </w:rPr>
        <w:fldChar w:fldCharType="end"/>
      </w:r>
      <w:r w:rsidR="007B3565" w:rsidRPr="001753EC">
        <w:rPr>
          <w:rFonts w:cs="Arial"/>
          <w:sz w:val="22"/>
          <w:szCs w:val="22"/>
          <w:lang w:eastAsia="en-GB"/>
        </w:rPr>
        <w:t>.</w:t>
      </w:r>
      <w:r w:rsidR="00886E26" w:rsidRPr="001753EC">
        <w:rPr>
          <w:rFonts w:cs="Arial"/>
          <w:sz w:val="22"/>
          <w:szCs w:val="22"/>
          <w:lang w:eastAsia="en-GB"/>
        </w:rPr>
        <w:t xml:space="preserve"> </w:t>
      </w:r>
      <w:r w:rsidRPr="001753EC">
        <w:rPr>
          <w:rFonts w:cs="Arial"/>
          <w:sz w:val="22"/>
          <w:szCs w:val="22"/>
          <w:lang w:eastAsia="en-GB"/>
        </w:rPr>
        <w:t xml:space="preserve">In hospitalized adults with community-acquired pneumonia a daily dose of &lt; 400mg i.v. HC or equivalent has been suggested. </w:t>
      </w:r>
      <w:r w:rsidR="00886E26" w:rsidRPr="001753EC">
        <w:rPr>
          <w:rFonts w:cs="Arial"/>
          <w:sz w:val="22"/>
          <w:szCs w:val="22"/>
          <w:lang w:eastAsia="en-GB"/>
        </w:rPr>
        <w:t>GC</w:t>
      </w:r>
      <w:r w:rsidR="00510E9A" w:rsidRPr="001753EC">
        <w:rPr>
          <w:rFonts w:cs="Arial"/>
          <w:sz w:val="22"/>
          <w:szCs w:val="22"/>
          <w:lang w:eastAsia="en-GB"/>
        </w:rPr>
        <w:t>s</w:t>
      </w:r>
      <w:r w:rsidR="007B3BE8" w:rsidRPr="001753EC">
        <w:rPr>
          <w:rFonts w:cs="Arial"/>
          <w:sz w:val="22"/>
          <w:szCs w:val="22"/>
          <w:lang w:eastAsia="en-GB"/>
        </w:rPr>
        <w:t xml:space="preserve"> are </w:t>
      </w:r>
      <w:r w:rsidR="00170AF8" w:rsidRPr="001753EC">
        <w:rPr>
          <w:rFonts w:cs="Arial"/>
          <w:sz w:val="22"/>
          <w:szCs w:val="22"/>
          <w:lang w:eastAsia="en-GB"/>
        </w:rPr>
        <w:t xml:space="preserve">also suggested in </w:t>
      </w:r>
      <w:r w:rsidR="007B3BE8" w:rsidRPr="001753EC">
        <w:rPr>
          <w:rFonts w:cs="Arial"/>
          <w:sz w:val="22"/>
          <w:szCs w:val="22"/>
          <w:lang w:eastAsia="en-GB"/>
        </w:rPr>
        <w:t>patients</w:t>
      </w:r>
      <w:r w:rsidR="00170AF8" w:rsidRPr="001753EC">
        <w:rPr>
          <w:rFonts w:cs="Arial"/>
          <w:sz w:val="22"/>
          <w:szCs w:val="22"/>
          <w:lang w:eastAsia="en-GB"/>
        </w:rPr>
        <w:t xml:space="preserve"> suffering </w:t>
      </w:r>
      <w:r w:rsidR="00224D6C" w:rsidRPr="001753EC">
        <w:rPr>
          <w:rFonts w:cs="Arial"/>
          <w:sz w:val="22"/>
          <w:szCs w:val="22"/>
          <w:lang w:eastAsia="en-GB"/>
        </w:rPr>
        <w:t>from</w:t>
      </w:r>
      <w:r w:rsidR="007B3BE8" w:rsidRPr="001753EC">
        <w:rPr>
          <w:rFonts w:cs="Arial"/>
          <w:sz w:val="22"/>
          <w:szCs w:val="22"/>
          <w:lang w:eastAsia="en-GB"/>
        </w:rPr>
        <w:t xml:space="preserve"> meningitis</w:t>
      </w:r>
      <w:r w:rsidR="00101BE9" w:rsidRPr="001753EC">
        <w:rPr>
          <w:rFonts w:cs="Arial"/>
          <w:sz w:val="22"/>
          <w:szCs w:val="22"/>
          <w:lang w:eastAsia="en-GB"/>
        </w:rPr>
        <w:t>, cardiac arrest</w:t>
      </w:r>
      <w:r w:rsidR="007B3BE8" w:rsidRPr="001753EC">
        <w:rPr>
          <w:rFonts w:cs="Arial"/>
          <w:sz w:val="22"/>
          <w:szCs w:val="22"/>
          <w:lang w:eastAsia="en-GB"/>
        </w:rPr>
        <w:t xml:space="preserve"> </w:t>
      </w:r>
      <w:r w:rsidR="0046236A" w:rsidRPr="001753EC">
        <w:rPr>
          <w:rFonts w:cs="Arial"/>
          <w:sz w:val="22"/>
          <w:szCs w:val="22"/>
          <w:lang w:eastAsia="en-GB"/>
        </w:rPr>
        <w:t xml:space="preserve">(methylprednisolone given during resuscitation or </w:t>
      </w:r>
      <w:r w:rsidR="00170AF8" w:rsidRPr="001753EC">
        <w:rPr>
          <w:rFonts w:cs="Arial"/>
          <w:sz w:val="22"/>
          <w:szCs w:val="22"/>
          <w:lang w:eastAsia="en-GB"/>
        </w:rPr>
        <w:t>HC</w:t>
      </w:r>
      <w:r w:rsidR="0046236A" w:rsidRPr="001753EC">
        <w:rPr>
          <w:rFonts w:cs="Arial"/>
          <w:sz w:val="22"/>
          <w:szCs w:val="22"/>
          <w:lang w:eastAsia="en-GB"/>
        </w:rPr>
        <w:t xml:space="preserve"> given for post-resuscitation shock), </w:t>
      </w:r>
      <w:r w:rsidR="007B3BE8" w:rsidRPr="001753EC">
        <w:rPr>
          <w:rFonts w:cs="Arial"/>
          <w:sz w:val="22"/>
          <w:szCs w:val="22"/>
          <w:lang w:eastAsia="en-GB"/>
        </w:rPr>
        <w:t xml:space="preserve">and </w:t>
      </w:r>
      <w:r w:rsidR="0046236A" w:rsidRPr="001753EC">
        <w:rPr>
          <w:rFonts w:cs="Arial"/>
          <w:sz w:val="22"/>
          <w:szCs w:val="22"/>
          <w:lang w:eastAsia="en-GB"/>
        </w:rPr>
        <w:t>c</w:t>
      </w:r>
      <w:r w:rsidR="007B3BE8" w:rsidRPr="001753EC">
        <w:rPr>
          <w:rFonts w:cs="Arial"/>
          <w:sz w:val="22"/>
          <w:szCs w:val="22"/>
          <w:lang w:eastAsia="en-GB"/>
        </w:rPr>
        <w:t>ardiopulmonary bypass surgery</w:t>
      </w:r>
      <w:r w:rsidR="00170AF8" w:rsidRPr="001753EC">
        <w:rPr>
          <w:rFonts w:cs="Arial"/>
          <w:sz w:val="22"/>
          <w:szCs w:val="22"/>
          <w:lang w:eastAsia="en-GB"/>
        </w:rPr>
        <w:t xml:space="preserve"> (CPB) (250mg i.v. of </w:t>
      </w:r>
      <w:r w:rsidR="007B3BE8" w:rsidRPr="001753EC">
        <w:rPr>
          <w:rFonts w:cs="Arial"/>
          <w:sz w:val="22"/>
          <w:szCs w:val="22"/>
          <w:lang w:eastAsia="en-GB"/>
        </w:rPr>
        <w:t xml:space="preserve">methylprednisolone at </w:t>
      </w:r>
      <w:r w:rsidR="00A20339" w:rsidRPr="001753EC">
        <w:rPr>
          <w:rFonts w:cs="Arial"/>
          <w:sz w:val="22"/>
          <w:szCs w:val="22"/>
          <w:lang w:eastAsia="en-GB"/>
        </w:rPr>
        <w:t>anesthesia</w:t>
      </w:r>
      <w:r w:rsidR="007B3BE8" w:rsidRPr="001753EC">
        <w:rPr>
          <w:rFonts w:cs="Arial"/>
          <w:sz w:val="22"/>
          <w:szCs w:val="22"/>
          <w:lang w:eastAsia="en-GB"/>
        </w:rPr>
        <w:t xml:space="preserve"> induction and at </w:t>
      </w:r>
      <w:r w:rsidR="00170AF8" w:rsidRPr="001753EC">
        <w:rPr>
          <w:rFonts w:cs="Arial"/>
          <w:sz w:val="22"/>
          <w:szCs w:val="22"/>
          <w:lang w:eastAsia="en-GB"/>
        </w:rPr>
        <w:t>o</w:t>
      </w:r>
      <w:r w:rsidR="007B3BE8" w:rsidRPr="001753EC">
        <w:rPr>
          <w:rFonts w:cs="Arial"/>
          <w:sz w:val="22"/>
          <w:szCs w:val="22"/>
          <w:lang w:eastAsia="en-GB"/>
        </w:rPr>
        <w:t>nset of CPB)</w:t>
      </w:r>
      <w:r w:rsidR="007B3BE8" w:rsidRPr="001753EC">
        <w:rPr>
          <w:rFonts w:cs="Arial"/>
          <w:sz w:val="22"/>
          <w:szCs w:val="22"/>
        </w:rPr>
        <w:t xml:space="preserve"> </w:t>
      </w:r>
      <w:r w:rsidR="007B3BE8" w:rsidRPr="001753EC">
        <w:rPr>
          <w:rFonts w:cs="Arial"/>
          <w:sz w:val="22"/>
          <w:szCs w:val="22"/>
          <w:lang w:eastAsia="en-GB"/>
        </w:rPr>
        <w:t>or dexameth</w:t>
      </w:r>
      <w:r w:rsidR="00170AF8" w:rsidRPr="001753EC">
        <w:rPr>
          <w:rFonts w:cs="Arial"/>
          <w:sz w:val="22"/>
          <w:szCs w:val="22"/>
          <w:lang w:eastAsia="en-GB"/>
        </w:rPr>
        <w:t>asone (1mg/kg perioperatively). Corticosteroids are not suggested for patients after major trauma or suffering from influenza.</w:t>
      </w:r>
      <w:r w:rsidR="00431AEE" w:rsidRPr="001753EC">
        <w:rPr>
          <w:rFonts w:cs="Arial"/>
          <w:sz w:val="22"/>
          <w:szCs w:val="22"/>
          <w:lang w:eastAsia="en-GB"/>
        </w:rPr>
        <w:t xml:space="preserve"> Nevertheless, it should be </w:t>
      </w:r>
      <w:r w:rsidR="00A20339" w:rsidRPr="001753EC">
        <w:rPr>
          <w:rFonts w:cs="Arial"/>
          <w:sz w:val="22"/>
          <w:szCs w:val="22"/>
          <w:lang w:eastAsia="en-GB"/>
        </w:rPr>
        <w:t>emphasized</w:t>
      </w:r>
      <w:r w:rsidR="00431AEE" w:rsidRPr="001753EC">
        <w:rPr>
          <w:rFonts w:cs="Arial"/>
          <w:sz w:val="22"/>
          <w:szCs w:val="22"/>
          <w:lang w:eastAsia="en-GB"/>
        </w:rPr>
        <w:t xml:space="preserve"> that this is a rapidly changing situation, and the use of </w:t>
      </w:r>
      <w:r w:rsidR="003619E9" w:rsidRPr="001753EC">
        <w:rPr>
          <w:rFonts w:cs="Arial"/>
          <w:sz w:val="22"/>
          <w:szCs w:val="22"/>
          <w:lang w:eastAsia="en-GB"/>
        </w:rPr>
        <w:t>corticosteroids</w:t>
      </w:r>
      <w:r w:rsidR="00431AEE" w:rsidRPr="001753EC">
        <w:rPr>
          <w:rFonts w:cs="Arial"/>
          <w:sz w:val="22"/>
          <w:szCs w:val="22"/>
          <w:lang w:eastAsia="en-GB"/>
        </w:rPr>
        <w:t xml:space="preserve"> in the </w:t>
      </w:r>
      <w:r w:rsidR="003619E9" w:rsidRPr="001753EC">
        <w:rPr>
          <w:rFonts w:cs="Arial"/>
          <w:sz w:val="22"/>
          <w:szCs w:val="22"/>
          <w:lang w:eastAsia="en-GB"/>
        </w:rPr>
        <w:t>I</w:t>
      </w:r>
      <w:r w:rsidR="00431AEE" w:rsidRPr="001753EC">
        <w:rPr>
          <w:rFonts w:cs="Arial"/>
          <w:sz w:val="22"/>
          <w:szCs w:val="22"/>
          <w:lang w:eastAsia="en-GB"/>
        </w:rPr>
        <w:t>CU with severely ill patients remains controversial.</w:t>
      </w:r>
    </w:p>
    <w:p w14:paraId="6F2F3ED0" w14:textId="77777777" w:rsidR="002B0A8D" w:rsidRPr="001753EC" w:rsidRDefault="002B0A8D" w:rsidP="001748D9">
      <w:pPr>
        <w:pStyle w:val="BodyText"/>
        <w:spacing w:after="0" w:line="276" w:lineRule="auto"/>
        <w:rPr>
          <w:rFonts w:cs="Arial"/>
          <w:sz w:val="22"/>
          <w:szCs w:val="22"/>
          <w:lang w:eastAsia="en-GB"/>
        </w:rPr>
      </w:pPr>
    </w:p>
    <w:p w14:paraId="02899AC4" w14:textId="77777777" w:rsidR="002B0A8D" w:rsidRPr="001753EC" w:rsidRDefault="002B0A8D" w:rsidP="001748D9">
      <w:pPr>
        <w:pStyle w:val="BodyText"/>
        <w:spacing w:after="0" w:line="276" w:lineRule="auto"/>
        <w:rPr>
          <w:rFonts w:cs="Arial"/>
          <w:sz w:val="22"/>
          <w:szCs w:val="22"/>
          <w:lang w:eastAsia="en-GB"/>
        </w:rPr>
      </w:pPr>
      <w:r w:rsidRPr="001753EC">
        <w:rPr>
          <w:rFonts w:cs="Arial"/>
          <w:sz w:val="22"/>
          <w:szCs w:val="22"/>
          <w:lang w:eastAsia="en-GB"/>
        </w:rPr>
        <w:t xml:space="preserve">Despite concerns </w:t>
      </w:r>
      <w:r w:rsidR="003866B5" w:rsidRPr="001753EC">
        <w:rPr>
          <w:rFonts w:cs="Arial"/>
          <w:sz w:val="22"/>
          <w:szCs w:val="22"/>
          <w:lang w:eastAsia="en-GB"/>
        </w:rPr>
        <w:t xml:space="preserve">that </w:t>
      </w:r>
      <w:r w:rsidRPr="001753EC">
        <w:rPr>
          <w:rFonts w:cs="Arial"/>
          <w:sz w:val="22"/>
          <w:szCs w:val="22"/>
          <w:lang w:eastAsia="en-GB"/>
        </w:rPr>
        <w:t xml:space="preserve">patients with AI </w:t>
      </w:r>
      <w:r w:rsidR="003866B5" w:rsidRPr="001753EC">
        <w:rPr>
          <w:rFonts w:cs="Arial"/>
          <w:sz w:val="22"/>
          <w:szCs w:val="22"/>
          <w:lang w:eastAsia="en-GB"/>
        </w:rPr>
        <w:t xml:space="preserve">were </w:t>
      </w:r>
      <w:r w:rsidRPr="001753EC">
        <w:rPr>
          <w:rFonts w:cs="Arial"/>
          <w:sz w:val="22"/>
          <w:szCs w:val="22"/>
          <w:lang w:eastAsia="en-GB"/>
        </w:rPr>
        <w:t>more vulnerable</w:t>
      </w:r>
      <w:r w:rsidR="001F5FA3" w:rsidRPr="001753EC">
        <w:rPr>
          <w:rFonts w:cs="Arial"/>
          <w:sz w:val="22"/>
          <w:szCs w:val="22"/>
          <w:lang w:eastAsia="en-GB"/>
        </w:rPr>
        <w:t xml:space="preserve"> to</w:t>
      </w:r>
      <w:r w:rsidRPr="001753EC">
        <w:rPr>
          <w:rFonts w:cs="Arial"/>
          <w:sz w:val="22"/>
          <w:szCs w:val="22"/>
          <w:lang w:eastAsia="en-GB"/>
        </w:rPr>
        <w:t xml:space="preserve"> </w:t>
      </w:r>
      <w:r w:rsidR="003866B5" w:rsidRPr="001753EC">
        <w:rPr>
          <w:rFonts w:cs="Arial"/>
          <w:sz w:val="22"/>
          <w:szCs w:val="22"/>
          <w:lang w:eastAsia="en-GB"/>
        </w:rPr>
        <w:t xml:space="preserve">infection </w:t>
      </w:r>
      <w:r w:rsidR="005137EB" w:rsidRPr="001753EC">
        <w:rPr>
          <w:rFonts w:cs="Arial"/>
          <w:sz w:val="22"/>
          <w:szCs w:val="22"/>
          <w:lang w:eastAsia="en-GB"/>
        </w:rPr>
        <w:t>during the recent COVID-19 pandemic,</w:t>
      </w:r>
      <w:r w:rsidR="005137EB" w:rsidRPr="001753EC">
        <w:rPr>
          <w:rFonts w:cs="Arial"/>
          <w:sz w:val="22"/>
          <w:szCs w:val="22"/>
        </w:rPr>
        <w:t xml:space="preserve"> </w:t>
      </w:r>
      <w:r w:rsidR="003866B5" w:rsidRPr="001753EC">
        <w:rPr>
          <w:rFonts w:cs="Arial"/>
          <w:sz w:val="22"/>
          <w:szCs w:val="22"/>
          <w:lang w:eastAsia="en-GB"/>
        </w:rPr>
        <w:t>adequately treated and well</w:t>
      </w:r>
      <w:r w:rsidR="00510E9A" w:rsidRPr="001753EC">
        <w:rPr>
          <w:rFonts w:cs="Arial"/>
          <w:sz w:val="22"/>
          <w:szCs w:val="22"/>
          <w:lang w:eastAsia="en-GB"/>
        </w:rPr>
        <w:t>-</w:t>
      </w:r>
      <w:r w:rsidR="003866B5" w:rsidRPr="001753EC">
        <w:rPr>
          <w:rFonts w:cs="Arial"/>
          <w:sz w:val="22"/>
          <w:szCs w:val="22"/>
          <w:lang w:eastAsia="en-GB"/>
        </w:rPr>
        <w:t xml:space="preserve">trained </w:t>
      </w:r>
      <w:r w:rsidR="005137EB" w:rsidRPr="001753EC">
        <w:rPr>
          <w:rFonts w:cs="Arial"/>
          <w:sz w:val="22"/>
          <w:szCs w:val="22"/>
          <w:lang w:eastAsia="en-GB"/>
        </w:rPr>
        <w:t xml:space="preserve">AI patients </w:t>
      </w:r>
      <w:r w:rsidR="003866B5" w:rsidRPr="001753EC">
        <w:rPr>
          <w:rFonts w:cs="Arial"/>
          <w:sz w:val="22"/>
          <w:szCs w:val="22"/>
          <w:lang w:eastAsia="en-GB"/>
        </w:rPr>
        <w:t>demonstrated</w:t>
      </w:r>
      <w:r w:rsidR="005137EB" w:rsidRPr="001753EC">
        <w:rPr>
          <w:rFonts w:cs="Arial"/>
          <w:sz w:val="22"/>
          <w:szCs w:val="22"/>
          <w:lang w:eastAsia="en-GB"/>
        </w:rPr>
        <w:t xml:space="preserve"> the same incidence of COVID-19-suggestive symptoms and disease severity as the </w:t>
      </w:r>
      <w:r w:rsidR="003866B5" w:rsidRPr="001753EC">
        <w:rPr>
          <w:rFonts w:cs="Arial"/>
          <w:sz w:val="22"/>
          <w:szCs w:val="22"/>
          <w:lang w:eastAsia="en-GB"/>
        </w:rPr>
        <w:t xml:space="preserve">people </w:t>
      </w:r>
      <w:r w:rsidR="005137EB" w:rsidRPr="001753EC">
        <w:rPr>
          <w:rFonts w:cs="Arial"/>
          <w:sz w:val="22"/>
          <w:szCs w:val="22"/>
          <w:lang w:eastAsia="en-GB"/>
        </w:rPr>
        <w:t>without AI.</w:t>
      </w:r>
    </w:p>
    <w:p w14:paraId="74030593" w14:textId="77777777" w:rsidR="00673445" w:rsidRPr="001753EC" w:rsidRDefault="00673445" w:rsidP="001748D9">
      <w:pPr>
        <w:pStyle w:val="Heading1"/>
        <w:spacing w:after="0" w:line="276" w:lineRule="auto"/>
        <w:rPr>
          <w:rFonts w:cs="Arial"/>
          <w:color w:val="auto"/>
          <w:sz w:val="22"/>
          <w:szCs w:val="22"/>
          <w:lang w:eastAsia="en-GB"/>
        </w:rPr>
      </w:pPr>
    </w:p>
    <w:p w14:paraId="32F9D756" w14:textId="77777777" w:rsidR="00FA320B" w:rsidRPr="001753EC" w:rsidRDefault="00D27088" w:rsidP="001748D9">
      <w:pPr>
        <w:pStyle w:val="Heading1"/>
        <w:spacing w:after="0" w:line="276" w:lineRule="auto"/>
        <w:rPr>
          <w:rFonts w:cs="Arial"/>
          <w:color w:val="0070C0"/>
          <w:sz w:val="22"/>
          <w:szCs w:val="22"/>
          <w:lang w:eastAsia="en-GB"/>
        </w:rPr>
      </w:pPr>
      <w:r w:rsidRPr="001753EC">
        <w:rPr>
          <w:rFonts w:cs="Arial"/>
          <w:color w:val="0070C0"/>
          <w:sz w:val="22"/>
          <w:szCs w:val="22"/>
          <w:lang w:eastAsia="en-GB"/>
        </w:rPr>
        <w:t>FOLLOW-UP</w:t>
      </w:r>
    </w:p>
    <w:p w14:paraId="35C6BD42" w14:textId="77777777" w:rsidR="00224D6C" w:rsidRPr="001753EC" w:rsidRDefault="00224D6C" w:rsidP="001748D9">
      <w:pPr>
        <w:spacing w:after="0" w:line="276" w:lineRule="auto"/>
        <w:rPr>
          <w:rFonts w:cs="Arial"/>
          <w:sz w:val="22"/>
          <w:szCs w:val="22"/>
          <w:lang w:eastAsia="en-GB"/>
        </w:rPr>
      </w:pPr>
    </w:p>
    <w:p w14:paraId="24575D9A" w14:textId="76EA2364" w:rsidR="00797B4F" w:rsidRPr="001753EC" w:rsidRDefault="00B177ED" w:rsidP="001748D9">
      <w:pPr>
        <w:pStyle w:val="BodyText"/>
        <w:spacing w:after="0" w:line="276" w:lineRule="auto"/>
        <w:rPr>
          <w:rFonts w:cs="Arial"/>
          <w:sz w:val="22"/>
          <w:szCs w:val="22"/>
          <w:lang w:eastAsia="en-GB"/>
        </w:rPr>
      </w:pPr>
      <w:r w:rsidRPr="001753EC">
        <w:rPr>
          <w:rFonts w:cs="Arial"/>
          <w:sz w:val="22"/>
          <w:szCs w:val="22"/>
          <w:lang w:eastAsia="en-GB"/>
        </w:rPr>
        <w:t xml:space="preserve">Patients with chronic AI should be </w:t>
      </w:r>
      <w:r w:rsidR="003002C9" w:rsidRPr="001753EC">
        <w:rPr>
          <w:rFonts w:cs="Arial"/>
          <w:sz w:val="22"/>
          <w:szCs w:val="22"/>
          <w:lang w:eastAsia="en-GB"/>
        </w:rPr>
        <w:t xml:space="preserve">closely </w:t>
      </w:r>
      <w:r w:rsidRPr="001753EC">
        <w:rPr>
          <w:rFonts w:cs="Arial"/>
          <w:sz w:val="22"/>
          <w:szCs w:val="22"/>
          <w:lang w:eastAsia="en-GB"/>
        </w:rPr>
        <w:t>followed</w:t>
      </w:r>
      <w:r w:rsidR="00673445" w:rsidRPr="001753EC">
        <w:rPr>
          <w:rFonts w:cs="Arial"/>
          <w:sz w:val="22"/>
          <w:szCs w:val="22"/>
          <w:lang w:eastAsia="en-GB"/>
        </w:rPr>
        <w:t xml:space="preserve">-up </w:t>
      </w:r>
      <w:r w:rsidR="00FA320B" w:rsidRPr="001753EC">
        <w:rPr>
          <w:rFonts w:cs="Arial"/>
          <w:sz w:val="22"/>
          <w:szCs w:val="22"/>
          <w:lang w:eastAsia="en-GB"/>
        </w:rPr>
        <w:t xml:space="preserve">by an endocrinologist or a healthcare provider with endocrine expertise at least annually (for infants every 3 to 4 months) </w:t>
      </w:r>
      <w:r w:rsidRPr="001753EC">
        <w:rPr>
          <w:rFonts w:cs="Arial"/>
          <w:sz w:val="22"/>
          <w:szCs w:val="22"/>
          <w:lang w:eastAsia="en-GB"/>
        </w:rPr>
        <w:t xml:space="preserve">to ensure the adequacy of their </w:t>
      </w:r>
      <w:r w:rsidR="00F40E61" w:rsidRPr="001753EC">
        <w:rPr>
          <w:rFonts w:cs="Arial"/>
          <w:sz w:val="22"/>
          <w:szCs w:val="22"/>
          <w:lang w:eastAsia="en-GB"/>
        </w:rPr>
        <w:t>GC</w:t>
      </w:r>
      <w:r w:rsidR="00904339" w:rsidRPr="001753EC">
        <w:rPr>
          <w:rFonts w:cs="Arial"/>
          <w:sz w:val="22"/>
          <w:szCs w:val="22"/>
          <w:lang w:eastAsia="en-GB"/>
        </w:rPr>
        <w:t>s</w:t>
      </w:r>
      <w:r w:rsidRPr="001753EC">
        <w:rPr>
          <w:rFonts w:cs="Arial"/>
          <w:sz w:val="22"/>
          <w:szCs w:val="22"/>
        </w:rPr>
        <w:t xml:space="preserve"> and</w:t>
      </w:r>
      <w:r w:rsidR="003002C9" w:rsidRPr="001753EC">
        <w:rPr>
          <w:rFonts w:cs="Arial"/>
          <w:sz w:val="22"/>
          <w:szCs w:val="22"/>
        </w:rPr>
        <w:t>/or</w:t>
      </w:r>
      <w:r w:rsidRPr="001753EC">
        <w:rPr>
          <w:rFonts w:cs="Arial"/>
          <w:sz w:val="22"/>
          <w:szCs w:val="22"/>
        </w:rPr>
        <w:t xml:space="preserve"> </w:t>
      </w:r>
      <w:r w:rsidR="00F40E61" w:rsidRPr="001753EC">
        <w:rPr>
          <w:rFonts w:cs="Arial"/>
          <w:sz w:val="22"/>
          <w:szCs w:val="22"/>
        </w:rPr>
        <w:t>MC</w:t>
      </w:r>
      <w:r w:rsidR="00904339" w:rsidRPr="001753EC">
        <w:rPr>
          <w:rFonts w:cs="Arial"/>
          <w:sz w:val="22"/>
          <w:szCs w:val="22"/>
        </w:rPr>
        <w:t>s</w:t>
      </w:r>
      <w:r w:rsidR="00FA320B" w:rsidRPr="001753EC">
        <w:rPr>
          <w:rFonts w:cs="Arial"/>
          <w:sz w:val="22"/>
          <w:szCs w:val="22"/>
        </w:rPr>
        <w:t xml:space="preserve"> </w:t>
      </w:r>
      <w:r w:rsidRPr="001753EC">
        <w:rPr>
          <w:rFonts w:cs="Arial"/>
          <w:sz w:val="22"/>
          <w:szCs w:val="22"/>
          <w:lang w:eastAsia="en-GB"/>
        </w:rPr>
        <w:t>replacement dose</w:t>
      </w:r>
      <w:r w:rsidR="00C12DE9" w:rsidRPr="001753EC">
        <w:rPr>
          <w:rFonts w:cs="Arial"/>
          <w:sz w:val="22"/>
          <w:szCs w:val="22"/>
          <w:lang w:eastAsia="en-GB"/>
        </w:rPr>
        <w:t xml:space="preserve"> (Table 1</w:t>
      </w:r>
      <w:r w:rsidR="00316124" w:rsidRPr="001753EC">
        <w:rPr>
          <w:rFonts w:cs="Arial"/>
          <w:sz w:val="22"/>
          <w:szCs w:val="22"/>
          <w:lang w:eastAsia="en-GB"/>
        </w:rPr>
        <w:t>1, 12</w:t>
      </w:r>
      <w:r w:rsidR="00C12DE9" w:rsidRPr="001753EC">
        <w:rPr>
          <w:rFonts w:cs="Arial"/>
          <w:sz w:val="22"/>
          <w:szCs w:val="22"/>
          <w:lang w:eastAsia="en-GB"/>
        </w:rPr>
        <w:t>)</w:t>
      </w:r>
      <w:r w:rsidRPr="001753EC">
        <w:rPr>
          <w:rFonts w:cs="Arial"/>
          <w:sz w:val="22"/>
          <w:szCs w:val="22"/>
          <w:lang w:eastAsia="en-GB"/>
        </w:rPr>
        <w:t xml:space="preserve">, </w:t>
      </w:r>
      <w:r w:rsidRPr="001753EC">
        <w:rPr>
          <w:rFonts w:cs="Arial"/>
          <w:sz w:val="22"/>
          <w:szCs w:val="22"/>
        </w:rPr>
        <w:t>to re</w:t>
      </w:r>
      <w:r w:rsidR="00FA320B" w:rsidRPr="001753EC">
        <w:rPr>
          <w:rFonts w:cs="Arial"/>
          <w:sz w:val="22"/>
          <w:szCs w:val="22"/>
        </w:rPr>
        <w:t xml:space="preserve">duce the risk of </w:t>
      </w:r>
      <w:r w:rsidR="00BB5DBA" w:rsidRPr="001753EC">
        <w:rPr>
          <w:rFonts w:cs="Arial"/>
          <w:sz w:val="22"/>
          <w:szCs w:val="22"/>
        </w:rPr>
        <w:t xml:space="preserve">adrenal </w:t>
      </w:r>
      <w:r w:rsidR="00FA320B" w:rsidRPr="001753EC">
        <w:rPr>
          <w:rFonts w:cs="Arial"/>
          <w:sz w:val="22"/>
          <w:szCs w:val="22"/>
        </w:rPr>
        <w:t>crisis,</w:t>
      </w:r>
      <w:r w:rsidRPr="001753EC">
        <w:rPr>
          <w:rFonts w:cs="Arial"/>
          <w:sz w:val="22"/>
          <w:szCs w:val="22"/>
        </w:rPr>
        <w:t xml:space="preserve"> </w:t>
      </w:r>
      <w:r w:rsidR="003002C9" w:rsidRPr="001753EC">
        <w:rPr>
          <w:rFonts w:cs="Arial"/>
          <w:sz w:val="22"/>
          <w:szCs w:val="22"/>
        </w:rPr>
        <w:t xml:space="preserve">to </w:t>
      </w:r>
      <w:r w:rsidRPr="001753EC">
        <w:rPr>
          <w:rFonts w:cs="Arial"/>
          <w:sz w:val="22"/>
          <w:szCs w:val="22"/>
        </w:rPr>
        <w:t>provid</w:t>
      </w:r>
      <w:r w:rsidR="003002C9" w:rsidRPr="001753EC">
        <w:rPr>
          <w:rFonts w:cs="Arial"/>
          <w:sz w:val="22"/>
          <w:szCs w:val="22"/>
        </w:rPr>
        <w:t>e</w:t>
      </w:r>
      <w:r w:rsidRPr="001753EC">
        <w:rPr>
          <w:rFonts w:cs="Arial"/>
          <w:sz w:val="22"/>
          <w:szCs w:val="22"/>
        </w:rPr>
        <w:t xml:space="preserve"> necessary education to patients</w:t>
      </w:r>
      <w:r w:rsidR="00224D6C" w:rsidRPr="001753EC">
        <w:rPr>
          <w:rFonts w:cs="Arial"/>
          <w:sz w:val="22"/>
          <w:szCs w:val="22"/>
        </w:rPr>
        <w:t>,</w:t>
      </w:r>
      <w:r w:rsidRPr="001753EC">
        <w:rPr>
          <w:rFonts w:cs="Arial"/>
          <w:sz w:val="22"/>
          <w:szCs w:val="22"/>
        </w:rPr>
        <w:t xml:space="preserve"> and </w:t>
      </w:r>
      <w:r w:rsidRPr="001753EC">
        <w:rPr>
          <w:rFonts w:cs="Arial"/>
          <w:sz w:val="22"/>
          <w:szCs w:val="22"/>
          <w:lang w:eastAsia="en-GB"/>
        </w:rPr>
        <w:t xml:space="preserve">to confirm that they have a prompt updated emergency pack with </w:t>
      </w:r>
      <w:r w:rsidR="00673445" w:rsidRPr="001753EC">
        <w:rPr>
          <w:rFonts w:cs="Arial"/>
          <w:sz w:val="22"/>
          <w:szCs w:val="22"/>
          <w:lang w:eastAsia="en-GB"/>
        </w:rPr>
        <w:t>HC</w:t>
      </w:r>
      <w:r w:rsidRPr="001753EC">
        <w:rPr>
          <w:rFonts w:cs="Arial"/>
          <w:sz w:val="22"/>
          <w:szCs w:val="22"/>
          <w:lang w:eastAsia="en-GB"/>
        </w:rPr>
        <w:t xml:space="preserve"> to treat an emergency. Clinical symptoms </w:t>
      </w:r>
      <w:r w:rsidR="003C3463" w:rsidRPr="001753EC">
        <w:rPr>
          <w:rFonts w:cs="Arial"/>
          <w:sz w:val="22"/>
          <w:szCs w:val="22"/>
          <w:lang w:eastAsia="en-GB"/>
        </w:rPr>
        <w:t xml:space="preserve">including body </w:t>
      </w:r>
      <w:r w:rsidR="00F40E61" w:rsidRPr="001753EC">
        <w:rPr>
          <w:rFonts w:cs="Arial"/>
          <w:sz w:val="22"/>
          <w:szCs w:val="22"/>
          <w:lang w:eastAsia="en-GB"/>
        </w:rPr>
        <w:t>weight, postural blood pressure and</w:t>
      </w:r>
      <w:r w:rsidR="003C3463" w:rsidRPr="001753EC">
        <w:rPr>
          <w:rFonts w:cs="Arial"/>
          <w:sz w:val="22"/>
          <w:szCs w:val="22"/>
          <w:lang w:eastAsia="en-GB"/>
        </w:rPr>
        <w:t xml:space="preserve"> energy levels </w:t>
      </w:r>
      <w:r w:rsidRPr="001753EC">
        <w:rPr>
          <w:rFonts w:cs="Arial"/>
          <w:sz w:val="22"/>
          <w:szCs w:val="22"/>
          <w:lang w:eastAsia="en-GB"/>
        </w:rPr>
        <w:t>should be monitor</w:t>
      </w:r>
      <w:r w:rsidR="00BB5DBA" w:rsidRPr="001753EC">
        <w:rPr>
          <w:rFonts w:cs="Arial"/>
          <w:sz w:val="22"/>
          <w:szCs w:val="22"/>
          <w:lang w:eastAsia="en-GB"/>
        </w:rPr>
        <w:t>ed</w:t>
      </w:r>
      <w:r w:rsidRPr="001753EC">
        <w:rPr>
          <w:rFonts w:cs="Arial"/>
          <w:sz w:val="22"/>
          <w:szCs w:val="22"/>
          <w:lang w:eastAsia="en-GB"/>
        </w:rPr>
        <w:t xml:space="preserve"> </w:t>
      </w:r>
      <w:r w:rsidR="003C3463" w:rsidRPr="001753EC">
        <w:rPr>
          <w:rFonts w:cs="Arial"/>
          <w:sz w:val="22"/>
          <w:szCs w:val="22"/>
          <w:lang w:eastAsia="en-GB"/>
        </w:rPr>
        <w:t xml:space="preserve">in order to avoid signs of frank </w:t>
      </w:r>
      <w:r w:rsidR="00F40E61" w:rsidRPr="001753EC">
        <w:rPr>
          <w:rFonts w:cs="Arial"/>
          <w:sz w:val="22"/>
          <w:szCs w:val="22"/>
          <w:lang w:eastAsia="en-GB"/>
        </w:rPr>
        <w:t>GC</w:t>
      </w:r>
      <w:r w:rsidR="00904339" w:rsidRPr="001753EC">
        <w:rPr>
          <w:rFonts w:cs="Arial"/>
          <w:sz w:val="22"/>
          <w:szCs w:val="22"/>
          <w:lang w:eastAsia="en-GB"/>
        </w:rPr>
        <w:t>s</w:t>
      </w:r>
      <w:r w:rsidR="003C3463" w:rsidRPr="001753EC">
        <w:rPr>
          <w:rFonts w:cs="Arial"/>
          <w:sz w:val="22"/>
          <w:szCs w:val="22"/>
          <w:lang w:eastAsia="en-GB"/>
        </w:rPr>
        <w:t xml:space="preserve"> excess and </w:t>
      </w:r>
      <w:r w:rsidR="003C3463" w:rsidRPr="001753EC">
        <w:rPr>
          <w:rFonts w:cs="Arial"/>
          <w:sz w:val="22"/>
          <w:szCs w:val="22"/>
        </w:rPr>
        <w:t xml:space="preserve">adjust </w:t>
      </w:r>
      <w:r w:rsidRPr="001753EC">
        <w:rPr>
          <w:rFonts w:cs="Arial"/>
          <w:sz w:val="22"/>
          <w:szCs w:val="22"/>
        </w:rPr>
        <w:t>accordingly</w:t>
      </w:r>
      <w:r w:rsidR="003C3463" w:rsidRPr="001753EC">
        <w:rPr>
          <w:rFonts w:cs="Arial"/>
          <w:sz w:val="22"/>
          <w:szCs w:val="22"/>
          <w:lang w:eastAsia="en-GB"/>
        </w:rPr>
        <w:t xml:space="preserve"> </w:t>
      </w:r>
      <w:r w:rsidR="003C3463" w:rsidRPr="001753EC">
        <w:rPr>
          <w:rFonts w:cs="Arial"/>
          <w:sz w:val="22"/>
          <w:szCs w:val="22"/>
        </w:rPr>
        <w:t>the dose of steroids</w:t>
      </w:r>
      <w:r w:rsidRPr="001753EC">
        <w:rPr>
          <w:rFonts w:cs="Arial"/>
          <w:sz w:val="22"/>
          <w:szCs w:val="22"/>
          <w:lang w:eastAsia="en-GB"/>
        </w:rPr>
        <w:t>.</w:t>
      </w:r>
      <w:r w:rsidR="00DC159D" w:rsidRPr="001753EC">
        <w:rPr>
          <w:rFonts w:cs="Arial"/>
          <w:sz w:val="22"/>
          <w:szCs w:val="22"/>
        </w:rPr>
        <w:t xml:space="preserve"> </w:t>
      </w:r>
      <w:r w:rsidR="00F325BB" w:rsidRPr="001753EC">
        <w:rPr>
          <w:rFonts w:cs="Arial"/>
          <w:sz w:val="22"/>
          <w:szCs w:val="22"/>
        </w:rPr>
        <w:t xml:space="preserve">The </w:t>
      </w:r>
      <w:r w:rsidR="00F40E61" w:rsidRPr="001753EC">
        <w:rPr>
          <w:rFonts w:cs="Arial"/>
          <w:sz w:val="22"/>
          <w:szCs w:val="22"/>
        </w:rPr>
        <w:t>‘</w:t>
      </w:r>
      <w:r w:rsidR="00F325BB" w:rsidRPr="001753EC">
        <w:rPr>
          <w:rFonts w:cs="Arial"/>
          <w:sz w:val="22"/>
          <w:szCs w:val="22"/>
        </w:rPr>
        <w:t>mapping</w:t>
      </w:r>
      <w:r w:rsidR="00F40E61" w:rsidRPr="001753EC">
        <w:rPr>
          <w:rFonts w:cs="Arial"/>
          <w:sz w:val="22"/>
          <w:szCs w:val="22"/>
        </w:rPr>
        <w:t>’</w:t>
      </w:r>
      <w:r w:rsidR="00F325BB" w:rsidRPr="001753EC">
        <w:rPr>
          <w:rFonts w:cs="Arial"/>
          <w:sz w:val="22"/>
          <w:szCs w:val="22"/>
        </w:rPr>
        <w:t xml:space="preserve"> of the dose has been suggested to assess the compliance</w:t>
      </w:r>
      <w:r w:rsidR="003002C9" w:rsidRPr="001753EC">
        <w:rPr>
          <w:rFonts w:cs="Arial"/>
          <w:sz w:val="22"/>
          <w:szCs w:val="22"/>
        </w:rPr>
        <w:t xml:space="preserve"> and also help decide when tablets should be taken</w:t>
      </w:r>
      <w:r w:rsidR="00F325BB" w:rsidRPr="001753EC">
        <w:rPr>
          <w:rFonts w:cs="Arial"/>
          <w:sz w:val="22"/>
          <w:szCs w:val="22"/>
        </w:rPr>
        <w:t xml:space="preserve"> in </w:t>
      </w:r>
      <w:r w:rsidR="003002C9" w:rsidRPr="001753EC">
        <w:rPr>
          <w:rFonts w:cs="Arial"/>
          <w:sz w:val="22"/>
          <w:szCs w:val="22"/>
        </w:rPr>
        <w:t xml:space="preserve">problematic </w:t>
      </w:r>
      <w:r w:rsidR="00F325BB" w:rsidRPr="001753EC">
        <w:rPr>
          <w:rFonts w:cs="Arial"/>
          <w:sz w:val="22"/>
          <w:szCs w:val="22"/>
        </w:rPr>
        <w:t xml:space="preserve">cases </w:t>
      </w:r>
      <w:r w:rsidR="003002C9" w:rsidRPr="001753EC">
        <w:rPr>
          <w:rFonts w:cs="Arial"/>
          <w:sz w:val="22"/>
          <w:szCs w:val="22"/>
        </w:rPr>
        <w:t xml:space="preserve">of </w:t>
      </w:r>
      <w:r w:rsidR="00F325BB" w:rsidRPr="001753EC">
        <w:rPr>
          <w:rFonts w:cs="Arial"/>
          <w:sz w:val="22"/>
          <w:szCs w:val="22"/>
        </w:rPr>
        <w:t xml:space="preserve">reduced quality of life where the detailed questioning for daily habits, working patterns, general feelings of energy, mental concentration, daytime somnolence, and </w:t>
      </w:r>
      <w:r w:rsidR="003002C9" w:rsidRPr="001753EC">
        <w:rPr>
          <w:rFonts w:cs="Arial"/>
          <w:sz w:val="22"/>
          <w:szCs w:val="22"/>
        </w:rPr>
        <w:t xml:space="preserve">energy </w:t>
      </w:r>
      <w:r w:rsidR="00F325BB" w:rsidRPr="001753EC">
        <w:rPr>
          <w:rFonts w:cs="Arial"/>
          <w:sz w:val="22"/>
          <w:szCs w:val="22"/>
        </w:rPr>
        <w:t xml:space="preserve">dips. </w:t>
      </w:r>
      <w:r w:rsidR="00F40E61" w:rsidRPr="001753EC">
        <w:rPr>
          <w:rFonts w:cs="Arial"/>
          <w:sz w:val="22"/>
          <w:szCs w:val="22"/>
        </w:rPr>
        <w:t>H</w:t>
      </w:r>
      <w:r w:rsidR="00DC159D" w:rsidRPr="001753EC">
        <w:rPr>
          <w:rFonts w:cs="Arial"/>
          <w:sz w:val="22"/>
          <w:szCs w:val="22"/>
          <w:lang w:eastAsia="en-GB"/>
        </w:rPr>
        <w:t>ormonal monitoring</w:t>
      </w:r>
      <w:r w:rsidR="003002C9" w:rsidRPr="001753EC">
        <w:rPr>
          <w:rFonts w:cs="Arial"/>
          <w:sz w:val="22"/>
          <w:szCs w:val="22"/>
          <w:lang w:eastAsia="en-GB"/>
        </w:rPr>
        <w:t xml:space="preserve"> of GC</w:t>
      </w:r>
      <w:r w:rsidR="00904339" w:rsidRPr="001753EC">
        <w:rPr>
          <w:rFonts w:cs="Arial"/>
          <w:sz w:val="22"/>
          <w:szCs w:val="22"/>
          <w:lang w:eastAsia="en-GB"/>
        </w:rPr>
        <w:t>s</w:t>
      </w:r>
      <w:r w:rsidR="003002C9" w:rsidRPr="001753EC">
        <w:rPr>
          <w:rFonts w:cs="Arial"/>
          <w:sz w:val="22"/>
          <w:szCs w:val="22"/>
          <w:lang w:eastAsia="en-GB"/>
        </w:rPr>
        <w:t xml:space="preserve"> replacement, such as</w:t>
      </w:r>
      <w:r w:rsidR="00DC159D" w:rsidRPr="001753EC">
        <w:rPr>
          <w:rFonts w:cs="Arial"/>
          <w:sz w:val="22"/>
          <w:szCs w:val="22"/>
          <w:lang w:eastAsia="en-GB"/>
        </w:rPr>
        <w:t xml:space="preserve"> </w:t>
      </w:r>
      <w:r w:rsidR="00F40E61" w:rsidRPr="001753EC">
        <w:rPr>
          <w:rFonts w:cs="Arial"/>
          <w:sz w:val="22"/>
          <w:szCs w:val="22"/>
        </w:rPr>
        <w:t>serum or salivary cortisol ‘day-</w:t>
      </w:r>
      <w:r w:rsidR="00F325BB" w:rsidRPr="001753EC">
        <w:rPr>
          <w:rFonts w:cs="Arial"/>
          <w:sz w:val="22"/>
          <w:szCs w:val="22"/>
        </w:rPr>
        <w:t>curve</w:t>
      </w:r>
      <w:r w:rsidR="00F40E61" w:rsidRPr="001753EC">
        <w:rPr>
          <w:rFonts w:cs="Arial"/>
          <w:sz w:val="22"/>
          <w:szCs w:val="22"/>
        </w:rPr>
        <w:t>s’</w:t>
      </w:r>
      <w:r w:rsidR="00F325BB" w:rsidRPr="001753EC">
        <w:rPr>
          <w:rFonts w:cs="Arial"/>
          <w:sz w:val="22"/>
          <w:szCs w:val="22"/>
        </w:rPr>
        <w:t xml:space="preserve"> </w:t>
      </w:r>
      <w:r w:rsidR="003C3463" w:rsidRPr="001753EC">
        <w:rPr>
          <w:rFonts w:cs="Arial"/>
          <w:sz w:val="22"/>
          <w:szCs w:val="22"/>
          <w:lang w:eastAsia="en-GB"/>
        </w:rPr>
        <w:t xml:space="preserve">is not </w:t>
      </w:r>
      <w:r w:rsidR="003619E9" w:rsidRPr="001753EC">
        <w:rPr>
          <w:rFonts w:cs="Arial"/>
          <w:sz w:val="22"/>
          <w:szCs w:val="22"/>
          <w:lang w:eastAsia="en-GB"/>
        </w:rPr>
        <w:t>routinely</w:t>
      </w:r>
      <w:r w:rsidR="00F40E61" w:rsidRPr="001753EC">
        <w:rPr>
          <w:rFonts w:cs="Arial"/>
          <w:sz w:val="22"/>
          <w:szCs w:val="22"/>
          <w:lang w:eastAsia="en-GB"/>
        </w:rPr>
        <w:t xml:space="preserve"> </w:t>
      </w:r>
      <w:r w:rsidR="003C3463" w:rsidRPr="001753EC">
        <w:rPr>
          <w:rFonts w:cs="Arial"/>
          <w:sz w:val="22"/>
          <w:szCs w:val="22"/>
          <w:lang w:eastAsia="en-GB"/>
        </w:rPr>
        <w:t>recommended</w:t>
      </w:r>
      <w:r w:rsidR="00F40E61" w:rsidRPr="001753EC">
        <w:rPr>
          <w:rFonts w:cs="Arial"/>
          <w:sz w:val="22"/>
          <w:szCs w:val="22"/>
          <w:lang w:eastAsia="en-GB"/>
        </w:rPr>
        <w:t>,</w:t>
      </w:r>
      <w:r w:rsidR="003C3463" w:rsidRPr="001753EC">
        <w:rPr>
          <w:rFonts w:cs="Arial"/>
          <w:sz w:val="22"/>
          <w:szCs w:val="22"/>
          <w:lang w:eastAsia="en-GB"/>
        </w:rPr>
        <w:t xml:space="preserve"> but </w:t>
      </w:r>
      <w:r w:rsidR="00F40E61" w:rsidRPr="001753EC">
        <w:rPr>
          <w:rFonts w:cs="Arial"/>
          <w:sz w:val="22"/>
          <w:szCs w:val="22"/>
          <w:lang w:eastAsia="en-GB"/>
        </w:rPr>
        <w:t xml:space="preserve">can be useful </w:t>
      </w:r>
      <w:r w:rsidR="003C3463" w:rsidRPr="001753EC">
        <w:rPr>
          <w:rFonts w:cs="Arial"/>
          <w:sz w:val="22"/>
          <w:szCs w:val="22"/>
          <w:lang w:eastAsia="en-GB"/>
        </w:rPr>
        <w:t>in specific situation</w:t>
      </w:r>
      <w:r w:rsidR="00F40E61" w:rsidRPr="001753EC">
        <w:rPr>
          <w:rFonts w:cs="Arial"/>
          <w:sz w:val="22"/>
          <w:szCs w:val="22"/>
          <w:lang w:eastAsia="en-GB"/>
        </w:rPr>
        <w:t>s</w:t>
      </w:r>
      <w:r w:rsidR="003C3463" w:rsidRPr="001753EC">
        <w:rPr>
          <w:rFonts w:cs="Arial"/>
          <w:sz w:val="22"/>
          <w:szCs w:val="22"/>
          <w:lang w:eastAsia="en-GB"/>
        </w:rPr>
        <w:t xml:space="preserve"> where the </w:t>
      </w:r>
      <w:r w:rsidR="00DC159D" w:rsidRPr="001753EC">
        <w:rPr>
          <w:rFonts w:cs="Arial"/>
          <w:sz w:val="22"/>
          <w:szCs w:val="22"/>
          <w:lang w:eastAsia="en-GB"/>
        </w:rPr>
        <w:t>clinical response</w:t>
      </w:r>
      <w:r w:rsidR="003C3463" w:rsidRPr="001753EC">
        <w:rPr>
          <w:rFonts w:cs="Arial"/>
          <w:sz w:val="22"/>
          <w:szCs w:val="22"/>
          <w:lang w:eastAsia="en-GB"/>
        </w:rPr>
        <w:t xml:space="preserve"> cannot be reliably used to adjust treatment</w:t>
      </w:r>
      <w:r w:rsidR="00F325BB" w:rsidRPr="001753EC">
        <w:rPr>
          <w:rFonts w:cs="Arial"/>
          <w:sz w:val="22"/>
          <w:szCs w:val="22"/>
          <w:lang w:eastAsia="en-GB"/>
        </w:rPr>
        <w:t xml:space="preserve"> </w:t>
      </w:r>
      <w:r w:rsidR="00F325BB" w:rsidRPr="001753EC">
        <w:rPr>
          <w:rFonts w:cs="Arial"/>
          <w:sz w:val="22"/>
          <w:szCs w:val="22"/>
        </w:rPr>
        <w:t>or when malabsorption is suspected</w:t>
      </w:r>
      <w:r w:rsidR="007B3565" w:rsidRPr="001753EC">
        <w:rPr>
          <w:rFonts w:cs="Arial"/>
          <w:sz w:val="22"/>
          <w:szCs w:val="22"/>
          <w:lang w:eastAsia="en-GB"/>
        </w:rPr>
        <w:t xml:space="preserve"> </w:t>
      </w:r>
      <w:r w:rsidR="00B875B8" w:rsidRPr="001753EC">
        <w:rPr>
          <w:rFonts w:cs="Arial"/>
          <w:sz w:val="22"/>
          <w:szCs w:val="22"/>
          <w:lang w:eastAsia="en-GB"/>
        </w:rPr>
        <w:fldChar w:fldCharType="begin">
          <w:fldData xml:space="preserve">PEVuZE5vdGU+PENpdGU+PEF1dGhvcj5Ib3dsZXR0PC9BdXRob3I+PFllYXI+MTk5NzwvWWVhcj48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</w:fldData>
        </w:fldChar>
      </w:r>
      <w:r w:rsidR="00B875B8" w:rsidRPr="001753EC">
        <w:rPr>
          <w:rFonts w:cs="Arial"/>
          <w:sz w:val="22"/>
          <w:szCs w:val="22"/>
          <w:lang w:eastAsia="en-GB"/>
        </w:rPr>
        <w:instrText xml:space="preserve"> ADDIN EN.CITE </w:instrText>
      </w:r>
      <w:r w:rsidR="00B875B8" w:rsidRPr="001753EC">
        <w:rPr>
          <w:rFonts w:cs="Arial"/>
          <w:sz w:val="22"/>
          <w:szCs w:val="22"/>
          <w:lang w:eastAsia="en-GB"/>
        </w:rPr>
        <w:fldChar w:fldCharType="begin">
          <w:fldData xml:space="preserve">PEVuZE5vdGU+PENpdGU+PEF1dGhvcj5Ib3dsZXR0PC9BdXRob3I+PFllYXI+MTk5NzwvWWVhcj48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</w:fldData>
        </w:fldChar>
      </w:r>
      <w:r w:rsidR="00B875B8" w:rsidRPr="001753EC">
        <w:rPr>
          <w:rFonts w:cs="Arial"/>
          <w:sz w:val="22"/>
          <w:szCs w:val="22"/>
          <w:lang w:eastAsia="en-GB"/>
        </w:rPr>
        <w:instrText xml:space="preserve"> ADDIN EN.CITE.DATA </w:instrText>
      </w:r>
      <w:r w:rsidR="00B875B8" w:rsidRPr="001753EC">
        <w:rPr>
          <w:rFonts w:cs="Arial"/>
          <w:sz w:val="22"/>
          <w:szCs w:val="22"/>
          <w:lang w:eastAsia="en-GB"/>
        </w:rPr>
      </w:r>
      <w:r w:rsidR="00B875B8" w:rsidRPr="001753EC">
        <w:rPr>
          <w:rFonts w:cs="Arial"/>
          <w:sz w:val="22"/>
          <w:szCs w:val="22"/>
          <w:lang w:eastAsia="en-GB"/>
        </w:rPr>
        <w:fldChar w:fldCharType="end"/>
      </w:r>
      <w:r w:rsidR="00B875B8" w:rsidRPr="001753EC">
        <w:rPr>
          <w:rFonts w:cs="Arial"/>
          <w:sz w:val="22"/>
          <w:szCs w:val="22"/>
          <w:lang w:eastAsia="en-GB"/>
        </w:rPr>
      </w:r>
      <w:r w:rsidR="00B875B8" w:rsidRPr="001753EC">
        <w:rPr>
          <w:rFonts w:cs="Arial"/>
          <w:sz w:val="22"/>
          <w:szCs w:val="22"/>
          <w:lang w:eastAsia="en-GB"/>
        </w:rPr>
        <w:fldChar w:fldCharType="separate"/>
      </w:r>
      <w:r w:rsidR="00B875B8" w:rsidRPr="001753EC">
        <w:rPr>
          <w:rFonts w:cs="Arial"/>
          <w:noProof/>
          <w:sz w:val="22"/>
          <w:szCs w:val="22"/>
          <w:lang w:eastAsia="en-GB"/>
        </w:rPr>
        <w:t>(54,55)</w:t>
      </w:r>
      <w:r w:rsidR="00B875B8" w:rsidRPr="001753EC">
        <w:rPr>
          <w:rFonts w:cs="Arial"/>
          <w:sz w:val="22"/>
          <w:szCs w:val="22"/>
          <w:lang w:eastAsia="en-GB"/>
        </w:rPr>
        <w:fldChar w:fldCharType="end"/>
      </w:r>
      <w:r w:rsidR="007B3565" w:rsidRPr="001753EC">
        <w:rPr>
          <w:rFonts w:cs="Arial"/>
          <w:sz w:val="22"/>
          <w:szCs w:val="22"/>
          <w:lang w:eastAsia="en-GB"/>
        </w:rPr>
        <w:t>.</w:t>
      </w:r>
      <w:r w:rsidR="003C3463" w:rsidRPr="001753EC">
        <w:rPr>
          <w:rFonts w:cs="Arial"/>
          <w:sz w:val="22"/>
          <w:szCs w:val="22"/>
          <w:lang w:eastAsia="en-GB"/>
        </w:rPr>
        <w:t xml:space="preserve"> </w:t>
      </w:r>
      <w:r w:rsidR="00797B4F" w:rsidRPr="001753EC">
        <w:rPr>
          <w:rFonts w:cs="Arial"/>
          <w:sz w:val="22"/>
          <w:szCs w:val="22"/>
          <w:lang w:eastAsia="en-GB"/>
        </w:rPr>
        <w:t xml:space="preserve">In addition, the use of ACTH levels to assess </w:t>
      </w:r>
      <w:r w:rsidR="00F40E61" w:rsidRPr="001753EC">
        <w:rPr>
          <w:rFonts w:cs="Arial"/>
          <w:sz w:val="22"/>
          <w:szCs w:val="22"/>
          <w:lang w:eastAsia="en-GB"/>
        </w:rPr>
        <w:t>GC</w:t>
      </w:r>
      <w:r w:rsidR="00904339" w:rsidRPr="001753EC">
        <w:rPr>
          <w:rFonts w:cs="Arial"/>
          <w:sz w:val="22"/>
          <w:szCs w:val="22"/>
          <w:lang w:eastAsia="en-GB"/>
        </w:rPr>
        <w:t>s</w:t>
      </w:r>
      <w:r w:rsidR="00797B4F" w:rsidRPr="001753EC">
        <w:rPr>
          <w:rFonts w:cs="Arial"/>
          <w:sz w:val="22"/>
          <w:szCs w:val="22"/>
          <w:lang w:eastAsia="en-GB"/>
        </w:rPr>
        <w:t xml:space="preserve"> replacement is not suggested since it leads to over-replacement. </w:t>
      </w:r>
    </w:p>
    <w:p w14:paraId="46AEA181" w14:textId="77777777" w:rsidR="00C12DE9" w:rsidRPr="001753EC" w:rsidRDefault="00C12DE9" w:rsidP="001748D9">
      <w:pPr>
        <w:pStyle w:val="BodyText"/>
        <w:spacing w:after="0" w:line="276" w:lineRule="auto"/>
        <w:rPr>
          <w:rFonts w:cs="Arial"/>
          <w:sz w:val="22"/>
          <w:szCs w:val="22"/>
          <w:lang w:eastAsia="en-GB"/>
        </w:rPr>
      </w:pPr>
    </w:p>
    <w:p w14:paraId="3476B36C" w14:textId="6615C2DB" w:rsidR="00187E59" w:rsidRPr="001753EC" w:rsidRDefault="003C3463" w:rsidP="001748D9">
      <w:pPr>
        <w:pStyle w:val="BodyText"/>
        <w:spacing w:after="0" w:line="276" w:lineRule="auto"/>
        <w:rPr>
          <w:rFonts w:cs="Arial"/>
          <w:sz w:val="22"/>
          <w:szCs w:val="22"/>
        </w:rPr>
      </w:pPr>
      <w:r w:rsidRPr="001753EC">
        <w:rPr>
          <w:rFonts w:cs="Arial"/>
          <w:sz w:val="22"/>
          <w:szCs w:val="22"/>
          <w:lang w:eastAsia="en-GB"/>
        </w:rPr>
        <w:t xml:space="preserve">Similarly, </w:t>
      </w:r>
      <w:r w:rsidR="000C7920" w:rsidRPr="001753EC">
        <w:rPr>
          <w:rFonts w:cs="Arial"/>
          <w:sz w:val="22"/>
          <w:szCs w:val="22"/>
          <w:lang w:eastAsia="en-GB"/>
        </w:rPr>
        <w:t>MC</w:t>
      </w:r>
      <w:r w:rsidR="00904339" w:rsidRPr="001753EC">
        <w:rPr>
          <w:rFonts w:cs="Arial"/>
          <w:sz w:val="22"/>
          <w:szCs w:val="22"/>
          <w:lang w:eastAsia="en-GB"/>
        </w:rPr>
        <w:t>s</w:t>
      </w:r>
      <w:r w:rsidR="005A120C" w:rsidRPr="001753EC">
        <w:rPr>
          <w:rFonts w:cs="Arial"/>
          <w:sz w:val="22"/>
          <w:szCs w:val="22"/>
          <w:lang w:eastAsia="en-GB"/>
        </w:rPr>
        <w:t xml:space="preserve"> replacement </w:t>
      </w:r>
      <w:r w:rsidR="00B177ED" w:rsidRPr="001753EC">
        <w:rPr>
          <w:rFonts w:cs="Arial"/>
          <w:sz w:val="22"/>
          <w:szCs w:val="22"/>
          <w:lang w:eastAsia="en-GB"/>
        </w:rPr>
        <w:t xml:space="preserve">should </w:t>
      </w:r>
      <w:r w:rsidR="005A120C" w:rsidRPr="001753EC">
        <w:rPr>
          <w:rFonts w:cs="Arial"/>
          <w:sz w:val="22"/>
          <w:szCs w:val="22"/>
          <w:lang w:eastAsia="en-GB"/>
        </w:rPr>
        <w:t xml:space="preserve">be </w:t>
      </w:r>
      <w:r w:rsidR="00B177ED" w:rsidRPr="001753EC">
        <w:rPr>
          <w:rFonts w:cs="Arial"/>
          <w:sz w:val="22"/>
          <w:szCs w:val="22"/>
          <w:lang w:eastAsia="en-GB"/>
        </w:rPr>
        <w:t>monitor</w:t>
      </w:r>
      <w:r w:rsidR="005A120C" w:rsidRPr="001753EC">
        <w:rPr>
          <w:rFonts w:cs="Arial"/>
          <w:sz w:val="22"/>
          <w:szCs w:val="22"/>
          <w:lang w:eastAsia="en-GB"/>
        </w:rPr>
        <w:t>ed</w:t>
      </w:r>
      <w:r w:rsidR="00B177ED" w:rsidRPr="001753EC">
        <w:rPr>
          <w:rFonts w:cs="Arial"/>
          <w:sz w:val="22"/>
          <w:szCs w:val="22"/>
          <w:lang w:eastAsia="en-GB"/>
        </w:rPr>
        <w:t xml:space="preserve"> </w:t>
      </w:r>
      <w:r w:rsidR="005A120C" w:rsidRPr="001753EC">
        <w:rPr>
          <w:rFonts w:cs="Arial"/>
          <w:sz w:val="22"/>
          <w:szCs w:val="22"/>
          <w:lang w:eastAsia="en-GB"/>
        </w:rPr>
        <w:t>based on clinical assessment</w:t>
      </w:r>
      <w:r w:rsidR="003002C9" w:rsidRPr="001753EC">
        <w:rPr>
          <w:rFonts w:cs="Arial"/>
          <w:sz w:val="22"/>
          <w:szCs w:val="22"/>
          <w:lang w:eastAsia="en-GB"/>
        </w:rPr>
        <w:t xml:space="preserve">, which includes </w:t>
      </w:r>
      <w:r w:rsidR="005A120C" w:rsidRPr="001753EC">
        <w:rPr>
          <w:rFonts w:cs="Arial"/>
          <w:sz w:val="22"/>
          <w:szCs w:val="22"/>
          <w:lang w:eastAsia="en-GB"/>
        </w:rPr>
        <w:t>postural hypotension</w:t>
      </w:r>
      <w:r w:rsidR="003002C9" w:rsidRPr="001753EC">
        <w:rPr>
          <w:rFonts w:cs="Arial"/>
          <w:sz w:val="22"/>
          <w:szCs w:val="22"/>
          <w:lang w:eastAsia="en-GB"/>
        </w:rPr>
        <w:t xml:space="preserve"> as measured </w:t>
      </w:r>
      <w:r w:rsidR="005A120C" w:rsidRPr="001753EC">
        <w:rPr>
          <w:rFonts w:cs="Arial"/>
          <w:sz w:val="22"/>
          <w:szCs w:val="22"/>
          <w:lang w:eastAsia="en-GB"/>
        </w:rPr>
        <w:t xml:space="preserve">by </w:t>
      </w:r>
      <w:r w:rsidR="00B177ED" w:rsidRPr="001753EC">
        <w:rPr>
          <w:rFonts w:cs="Arial"/>
          <w:sz w:val="22"/>
          <w:szCs w:val="22"/>
          <w:lang w:eastAsia="en-GB"/>
        </w:rPr>
        <w:t xml:space="preserve">lying and standing blood pressure and pulse, </w:t>
      </w:r>
      <w:r w:rsidR="00BB5DBA" w:rsidRPr="001753EC">
        <w:rPr>
          <w:rFonts w:cs="Arial"/>
          <w:sz w:val="22"/>
          <w:szCs w:val="22"/>
          <w:lang w:eastAsia="en-GB"/>
        </w:rPr>
        <w:t xml:space="preserve">symptoms of </w:t>
      </w:r>
      <w:r w:rsidR="005A120C" w:rsidRPr="001753EC">
        <w:rPr>
          <w:rFonts w:cs="Arial"/>
          <w:sz w:val="22"/>
          <w:szCs w:val="22"/>
          <w:lang w:eastAsia="en-GB"/>
        </w:rPr>
        <w:t xml:space="preserve">salt craving, </w:t>
      </w:r>
      <w:r w:rsidR="00FF6AF6" w:rsidRPr="001753EC">
        <w:rPr>
          <w:rFonts w:cs="Arial"/>
          <w:sz w:val="22"/>
          <w:szCs w:val="22"/>
          <w:lang w:eastAsia="en-GB"/>
        </w:rPr>
        <w:t>o</w:t>
      </w:r>
      <w:r w:rsidR="003619E9" w:rsidRPr="001753EC">
        <w:rPr>
          <w:rFonts w:cs="Arial"/>
          <w:sz w:val="22"/>
          <w:szCs w:val="22"/>
          <w:lang w:eastAsia="en-GB"/>
        </w:rPr>
        <w:t>edema</w:t>
      </w:r>
      <w:r w:rsidR="00B177ED" w:rsidRPr="001753EC">
        <w:rPr>
          <w:rFonts w:cs="Arial"/>
          <w:sz w:val="22"/>
          <w:szCs w:val="22"/>
          <w:lang w:eastAsia="en-GB"/>
        </w:rPr>
        <w:t xml:space="preserve">, </w:t>
      </w:r>
      <w:r w:rsidR="005A120C" w:rsidRPr="001753EC">
        <w:rPr>
          <w:rFonts w:cs="Arial"/>
          <w:sz w:val="22"/>
          <w:szCs w:val="22"/>
          <w:lang w:eastAsia="en-GB"/>
        </w:rPr>
        <w:t>blood electrolyte measurements</w:t>
      </w:r>
      <w:r w:rsidR="00B177ED" w:rsidRPr="001753EC">
        <w:rPr>
          <w:rFonts w:cs="Arial"/>
          <w:sz w:val="22"/>
          <w:szCs w:val="22"/>
          <w:lang w:eastAsia="en-GB"/>
        </w:rPr>
        <w:t>.</w:t>
      </w:r>
      <w:r w:rsidR="00F40E61" w:rsidRPr="001753EC">
        <w:rPr>
          <w:rFonts w:cs="Arial"/>
          <w:sz w:val="22"/>
          <w:szCs w:val="22"/>
          <w:lang w:eastAsia="en-GB"/>
        </w:rPr>
        <w:t xml:space="preserve"> R</w:t>
      </w:r>
      <w:r w:rsidR="00E92C23" w:rsidRPr="001753EC">
        <w:rPr>
          <w:rFonts w:cs="Arial"/>
          <w:sz w:val="22"/>
          <w:szCs w:val="22"/>
          <w:lang w:eastAsia="en-GB"/>
        </w:rPr>
        <w:t>eported</w:t>
      </w:r>
      <w:r w:rsidR="00E92C23" w:rsidRPr="001753EC">
        <w:rPr>
          <w:rFonts w:cs="Arial"/>
          <w:sz w:val="22"/>
          <w:szCs w:val="22"/>
        </w:rPr>
        <w:t xml:space="preserve"> well-being, </w:t>
      </w:r>
      <w:r w:rsidR="003002C9" w:rsidRPr="001753EC">
        <w:rPr>
          <w:rFonts w:cs="Arial"/>
          <w:sz w:val="22"/>
          <w:szCs w:val="22"/>
        </w:rPr>
        <w:t xml:space="preserve">normal blood </w:t>
      </w:r>
      <w:r w:rsidR="003002C9" w:rsidRPr="001753EC">
        <w:rPr>
          <w:rFonts w:cs="Arial"/>
          <w:sz w:val="22"/>
          <w:szCs w:val="22"/>
        </w:rPr>
        <w:lastRenderedPageBreak/>
        <w:t xml:space="preserve">pressure without orthostatic hypotension and </w:t>
      </w:r>
      <w:r w:rsidR="00E92C23" w:rsidRPr="001753EC">
        <w:rPr>
          <w:rFonts w:cs="Arial"/>
          <w:sz w:val="22"/>
          <w:szCs w:val="22"/>
        </w:rPr>
        <w:t>elect</w:t>
      </w:r>
      <w:r w:rsidR="00F40E61" w:rsidRPr="001753EC">
        <w:rPr>
          <w:rFonts w:cs="Arial"/>
          <w:sz w:val="22"/>
          <w:szCs w:val="22"/>
        </w:rPr>
        <w:t xml:space="preserve">rolytes within the normal range </w:t>
      </w:r>
      <w:r w:rsidR="00E92C23" w:rsidRPr="001753EC">
        <w:rPr>
          <w:rFonts w:cs="Arial"/>
          <w:sz w:val="22"/>
          <w:szCs w:val="22"/>
        </w:rPr>
        <w:t xml:space="preserve">indicate adequate </w:t>
      </w:r>
      <w:r w:rsidR="000C7920" w:rsidRPr="001753EC">
        <w:rPr>
          <w:rFonts w:cs="Arial"/>
          <w:sz w:val="22"/>
          <w:szCs w:val="22"/>
        </w:rPr>
        <w:t>replacement</w:t>
      </w:r>
      <w:r w:rsidR="003002C9" w:rsidRPr="001753EC">
        <w:rPr>
          <w:rFonts w:cs="Arial"/>
          <w:sz w:val="22"/>
          <w:szCs w:val="22"/>
        </w:rPr>
        <w:t xml:space="preserve">. </w:t>
      </w:r>
      <w:r w:rsidR="000C7920" w:rsidRPr="001753EC">
        <w:rPr>
          <w:rFonts w:cs="Arial"/>
          <w:sz w:val="22"/>
          <w:szCs w:val="22"/>
        </w:rPr>
        <w:t>PRA</w:t>
      </w:r>
      <w:r w:rsidR="00E92C23" w:rsidRPr="001753EC">
        <w:rPr>
          <w:rFonts w:cs="Arial"/>
          <w:sz w:val="22"/>
          <w:szCs w:val="22"/>
        </w:rPr>
        <w:t xml:space="preserve"> </w:t>
      </w:r>
      <w:r w:rsidR="003002C9" w:rsidRPr="001753EC">
        <w:rPr>
          <w:rFonts w:cs="Arial"/>
          <w:sz w:val="22"/>
          <w:szCs w:val="22"/>
        </w:rPr>
        <w:t>in the upper reference range has been found to be a useful predictor for a correct MC</w:t>
      </w:r>
      <w:r w:rsidR="00904339" w:rsidRPr="001753EC">
        <w:rPr>
          <w:rFonts w:cs="Arial"/>
          <w:sz w:val="22"/>
          <w:szCs w:val="22"/>
        </w:rPr>
        <w:t>s</w:t>
      </w:r>
      <w:r w:rsidR="003002C9" w:rsidRPr="001753EC">
        <w:rPr>
          <w:rFonts w:cs="Arial"/>
          <w:sz w:val="22"/>
          <w:szCs w:val="22"/>
        </w:rPr>
        <w:t xml:space="preserve"> dose</w:t>
      </w:r>
      <w:r w:rsidR="007B3565" w:rsidRPr="001753EC">
        <w:rPr>
          <w:rFonts w:cs="Arial"/>
          <w:sz w:val="22"/>
          <w:szCs w:val="22"/>
        </w:rPr>
        <w:t xml:space="preserve"> </w:t>
      </w:r>
      <w:r w:rsidR="00B875B8" w:rsidRPr="001753EC">
        <w:rPr>
          <w:rFonts w:cs="Arial"/>
          <w:sz w:val="22"/>
          <w:szCs w:val="22"/>
        </w:rPr>
        <w:fldChar w:fldCharType="begin">
          <w:fldData xml:space="preserve">PEVuZE5vdGU+PENpdGU+PEF1dGhvcj5PZWxrZXJzPC9BdXRob3I+PFllYXI+MTk3NjwvWWVhcj48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</w:fldData>
        </w:fldChar>
      </w:r>
      <w:r w:rsidR="00B875B8" w:rsidRPr="001753EC">
        <w:rPr>
          <w:rFonts w:cs="Arial"/>
          <w:sz w:val="22"/>
          <w:szCs w:val="22"/>
        </w:rPr>
        <w:instrText xml:space="preserve"> ADDIN EN.CITE </w:instrText>
      </w:r>
      <w:r w:rsidR="00B875B8" w:rsidRPr="001753EC">
        <w:rPr>
          <w:rFonts w:cs="Arial"/>
          <w:sz w:val="22"/>
          <w:szCs w:val="22"/>
        </w:rPr>
        <w:fldChar w:fldCharType="begin">
          <w:fldData xml:space="preserve">PEVuZE5vdGU+PENpdGU+PEF1dGhvcj5PZWxrZXJzPC9BdXRob3I+PFllYXI+MTk3NjwvWWVhcj48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</w:fldData>
        </w:fldChar>
      </w:r>
      <w:r w:rsidR="00B875B8" w:rsidRPr="001753EC">
        <w:rPr>
          <w:rFonts w:cs="Arial"/>
          <w:sz w:val="22"/>
          <w:szCs w:val="22"/>
        </w:rPr>
        <w:instrText xml:space="preserve"> ADDIN EN.CITE.DATA </w:instrText>
      </w:r>
      <w:r w:rsidR="00B875B8" w:rsidRPr="001753EC">
        <w:rPr>
          <w:rFonts w:cs="Arial"/>
          <w:sz w:val="22"/>
          <w:szCs w:val="22"/>
        </w:rPr>
      </w:r>
      <w:r w:rsidR="00B875B8" w:rsidRPr="001753EC">
        <w:rPr>
          <w:rFonts w:cs="Arial"/>
          <w:sz w:val="22"/>
          <w:szCs w:val="22"/>
        </w:rPr>
        <w:fldChar w:fldCharType="end"/>
      </w:r>
      <w:r w:rsidR="00B875B8" w:rsidRPr="001753EC">
        <w:rPr>
          <w:rFonts w:cs="Arial"/>
          <w:sz w:val="22"/>
          <w:szCs w:val="22"/>
        </w:rPr>
      </w:r>
      <w:r w:rsidR="00B875B8" w:rsidRPr="001753EC">
        <w:rPr>
          <w:rFonts w:cs="Arial"/>
          <w:sz w:val="22"/>
          <w:szCs w:val="22"/>
        </w:rPr>
        <w:fldChar w:fldCharType="separate"/>
      </w:r>
      <w:r w:rsidR="00B875B8" w:rsidRPr="001753EC">
        <w:rPr>
          <w:rFonts w:cs="Arial"/>
          <w:noProof/>
          <w:sz w:val="22"/>
          <w:szCs w:val="22"/>
        </w:rPr>
        <w:t>(56,57)</w:t>
      </w:r>
      <w:r w:rsidR="00B875B8" w:rsidRPr="001753EC">
        <w:rPr>
          <w:rFonts w:cs="Arial"/>
          <w:sz w:val="22"/>
          <w:szCs w:val="22"/>
        </w:rPr>
        <w:fldChar w:fldCharType="end"/>
      </w:r>
      <w:r w:rsidR="007B3565" w:rsidRPr="001753EC">
        <w:rPr>
          <w:rFonts w:cs="Arial"/>
          <w:sz w:val="22"/>
          <w:szCs w:val="22"/>
        </w:rPr>
        <w:t>.</w:t>
      </w:r>
      <w:r w:rsidR="00F40E61" w:rsidRPr="001753EC">
        <w:rPr>
          <w:rFonts w:cs="Arial"/>
          <w:sz w:val="22"/>
          <w:szCs w:val="22"/>
        </w:rPr>
        <w:t xml:space="preserve"> Li</w:t>
      </w:r>
      <w:r w:rsidR="00FF6AF6" w:rsidRPr="001753EC">
        <w:rPr>
          <w:rFonts w:cs="Arial"/>
          <w:sz w:val="22"/>
          <w:szCs w:val="22"/>
        </w:rPr>
        <w:t xml:space="preserve">quorice </w:t>
      </w:r>
      <w:r w:rsidR="00E92C23" w:rsidRPr="001753EC">
        <w:rPr>
          <w:rFonts w:cs="Arial"/>
          <w:sz w:val="22"/>
          <w:szCs w:val="22"/>
        </w:rPr>
        <w:t xml:space="preserve">and grapefruit juice </w:t>
      </w:r>
      <w:r w:rsidR="003002C9" w:rsidRPr="001753EC">
        <w:rPr>
          <w:rFonts w:cs="Arial"/>
          <w:sz w:val="22"/>
          <w:szCs w:val="22"/>
        </w:rPr>
        <w:t xml:space="preserve">enhance </w:t>
      </w:r>
      <w:r w:rsidR="00E92C23" w:rsidRPr="001753EC">
        <w:rPr>
          <w:rFonts w:cs="Arial"/>
          <w:sz w:val="22"/>
          <w:szCs w:val="22"/>
        </w:rPr>
        <w:t xml:space="preserve">the </w:t>
      </w:r>
      <w:r w:rsidR="000C7920" w:rsidRPr="001753EC">
        <w:rPr>
          <w:rFonts w:cs="Arial"/>
          <w:sz w:val="22"/>
          <w:szCs w:val="22"/>
        </w:rPr>
        <w:t>MC</w:t>
      </w:r>
      <w:r w:rsidR="00E92C23" w:rsidRPr="001753EC">
        <w:rPr>
          <w:rFonts w:cs="Arial"/>
          <w:sz w:val="22"/>
          <w:szCs w:val="22"/>
        </w:rPr>
        <w:t xml:space="preserve"> effect of </w:t>
      </w:r>
      <w:r w:rsidR="000C7920" w:rsidRPr="001753EC">
        <w:rPr>
          <w:rFonts w:cs="Arial"/>
          <w:sz w:val="22"/>
          <w:szCs w:val="22"/>
        </w:rPr>
        <w:t>HC and should be avoided. P</w:t>
      </w:r>
      <w:r w:rsidR="00E92C23" w:rsidRPr="001753EC">
        <w:rPr>
          <w:rFonts w:cs="Arial"/>
          <w:sz w:val="22"/>
          <w:szCs w:val="22"/>
        </w:rPr>
        <w:t>henytoin</w:t>
      </w:r>
      <w:r w:rsidR="003002C9" w:rsidRPr="001753EC">
        <w:rPr>
          <w:rFonts w:cs="Arial"/>
          <w:sz w:val="22"/>
          <w:szCs w:val="22"/>
        </w:rPr>
        <w:t xml:space="preserve"> potentiates hepatic clearance of GC</w:t>
      </w:r>
      <w:r w:rsidR="00904339" w:rsidRPr="001753EC">
        <w:rPr>
          <w:rFonts w:cs="Arial"/>
          <w:sz w:val="22"/>
          <w:szCs w:val="22"/>
        </w:rPr>
        <w:t>s</w:t>
      </w:r>
      <w:r w:rsidR="003002C9" w:rsidRPr="001753EC">
        <w:rPr>
          <w:rFonts w:cs="Arial"/>
          <w:sz w:val="22"/>
          <w:szCs w:val="22"/>
        </w:rPr>
        <w:t xml:space="preserve"> and</w:t>
      </w:r>
      <w:r w:rsidR="00E92C23" w:rsidRPr="001753EC">
        <w:rPr>
          <w:rFonts w:cs="Arial"/>
          <w:sz w:val="22"/>
          <w:szCs w:val="22"/>
        </w:rPr>
        <w:t xml:space="preserve"> increase fludrocortisone metabolism</w:t>
      </w:r>
      <w:r w:rsidR="003002C9" w:rsidRPr="001753EC">
        <w:rPr>
          <w:rFonts w:cs="Arial"/>
          <w:sz w:val="22"/>
          <w:szCs w:val="22"/>
        </w:rPr>
        <w:t>; therefore,</w:t>
      </w:r>
      <w:r w:rsidR="00E92C23" w:rsidRPr="001753EC">
        <w:rPr>
          <w:rFonts w:cs="Arial"/>
          <w:sz w:val="22"/>
          <w:szCs w:val="22"/>
        </w:rPr>
        <w:t xml:space="preserve"> </w:t>
      </w:r>
      <w:r w:rsidR="00FF6AF6" w:rsidRPr="001753EC">
        <w:rPr>
          <w:rFonts w:cs="Arial"/>
          <w:sz w:val="22"/>
          <w:szCs w:val="22"/>
        </w:rPr>
        <w:t xml:space="preserve">and </w:t>
      </w:r>
      <w:r w:rsidR="00E92C23" w:rsidRPr="001753EC">
        <w:rPr>
          <w:rFonts w:cs="Arial"/>
          <w:sz w:val="22"/>
          <w:szCs w:val="22"/>
        </w:rPr>
        <w:t>higher doses are needed</w:t>
      </w:r>
      <w:r w:rsidR="000C7920" w:rsidRPr="001753EC">
        <w:rPr>
          <w:rFonts w:cs="Arial"/>
          <w:sz w:val="22"/>
          <w:szCs w:val="22"/>
        </w:rPr>
        <w:t xml:space="preserve"> when it is co-administered</w:t>
      </w:r>
      <w:r w:rsidR="00BB5DBA" w:rsidRPr="001753EC">
        <w:rPr>
          <w:rFonts w:cs="Arial"/>
          <w:sz w:val="22"/>
          <w:szCs w:val="22"/>
        </w:rPr>
        <w:t>.</w:t>
      </w:r>
    </w:p>
    <w:p w14:paraId="48CDFCBE" w14:textId="77777777" w:rsidR="00C12DE9" w:rsidRPr="001753EC" w:rsidRDefault="00C12DE9" w:rsidP="001748D9">
      <w:pPr>
        <w:pStyle w:val="BodyText"/>
        <w:spacing w:after="0" w:line="276" w:lineRule="auto"/>
        <w:rPr>
          <w:rFonts w:cs="Arial"/>
          <w:sz w:val="22"/>
          <w:szCs w:val="22"/>
        </w:rPr>
      </w:pPr>
    </w:p>
    <w:p w14:paraId="2165DBF1" w14:textId="77777777" w:rsidR="00F35B87" w:rsidRPr="001753EC" w:rsidRDefault="005A120C" w:rsidP="001748D9">
      <w:pPr>
        <w:pStyle w:val="BodyText"/>
        <w:spacing w:after="0" w:line="276" w:lineRule="auto"/>
        <w:rPr>
          <w:rFonts w:cs="Arial"/>
          <w:sz w:val="22"/>
          <w:szCs w:val="22"/>
        </w:rPr>
      </w:pPr>
      <w:r w:rsidRPr="001753EC">
        <w:rPr>
          <w:rFonts w:cs="Arial"/>
          <w:sz w:val="22"/>
          <w:szCs w:val="22"/>
        </w:rPr>
        <w:t xml:space="preserve">It is of note that in </w:t>
      </w:r>
      <w:r w:rsidR="00F40E61" w:rsidRPr="001753EC">
        <w:rPr>
          <w:rFonts w:cs="Arial"/>
          <w:sz w:val="22"/>
          <w:szCs w:val="22"/>
        </w:rPr>
        <w:t>patients</w:t>
      </w:r>
      <w:r w:rsidRPr="001753EC">
        <w:rPr>
          <w:rFonts w:cs="Arial"/>
          <w:sz w:val="22"/>
          <w:szCs w:val="22"/>
        </w:rPr>
        <w:t xml:space="preserve"> who develop hypertension while receiving fludrocortisone, </w:t>
      </w:r>
      <w:r w:rsidR="00F40E61" w:rsidRPr="001753EC">
        <w:rPr>
          <w:rFonts w:cs="Arial"/>
          <w:sz w:val="22"/>
          <w:szCs w:val="22"/>
        </w:rPr>
        <w:t xml:space="preserve">the </w:t>
      </w:r>
      <w:r w:rsidRPr="001753EC">
        <w:rPr>
          <w:rFonts w:cs="Arial"/>
          <w:sz w:val="22"/>
          <w:szCs w:val="22"/>
        </w:rPr>
        <w:t>dose of fludrocortisone should be reduced</w:t>
      </w:r>
      <w:r w:rsidR="00E92C23" w:rsidRPr="001753EC">
        <w:rPr>
          <w:rFonts w:cs="Arial"/>
          <w:sz w:val="22"/>
          <w:szCs w:val="22"/>
        </w:rPr>
        <w:t xml:space="preserve"> and </w:t>
      </w:r>
      <w:r w:rsidR="000C7920" w:rsidRPr="001753EC">
        <w:rPr>
          <w:rFonts w:cs="Arial"/>
          <w:sz w:val="22"/>
          <w:szCs w:val="22"/>
        </w:rPr>
        <w:t>HC</w:t>
      </w:r>
      <w:r w:rsidR="00E92C23" w:rsidRPr="001753EC">
        <w:rPr>
          <w:rFonts w:cs="Arial"/>
          <w:sz w:val="22"/>
          <w:szCs w:val="22"/>
        </w:rPr>
        <w:t xml:space="preserve"> replacement should be adjusted</w:t>
      </w:r>
      <w:r w:rsidR="003002C9" w:rsidRPr="001753EC">
        <w:rPr>
          <w:rFonts w:cs="Arial"/>
          <w:sz w:val="22"/>
          <w:szCs w:val="22"/>
        </w:rPr>
        <w:t>.</w:t>
      </w:r>
      <w:r w:rsidRPr="001753EC">
        <w:rPr>
          <w:rFonts w:cs="Arial"/>
          <w:sz w:val="22"/>
          <w:szCs w:val="22"/>
        </w:rPr>
        <w:t xml:space="preserve"> </w:t>
      </w:r>
      <w:r w:rsidR="003002C9" w:rsidRPr="001753EC">
        <w:rPr>
          <w:rFonts w:cs="Arial"/>
          <w:sz w:val="22"/>
          <w:szCs w:val="22"/>
        </w:rPr>
        <w:t>I</w:t>
      </w:r>
      <w:r w:rsidRPr="001753EC">
        <w:rPr>
          <w:rFonts w:cs="Arial"/>
          <w:sz w:val="22"/>
          <w:szCs w:val="22"/>
        </w:rPr>
        <w:t>f blood pressure remains uncontrolled, anti</w:t>
      </w:r>
      <w:r w:rsidR="00F40E61" w:rsidRPr="001753EC">
        <w:rPr>
          <w:rFonts w:cs="Arial"/>
          <w:sz w:val="22"/>
          <w:szCs w:val="22"/>
        </w:rPr>
        <w:t>-</w:t>
      </w:r>
      <w:r w:rsidRPr="001753EC">
        <w:rPr>
          <w:rFonts w:cs="Arial"/>
          <w:sz w:val="22"/>
          <w:szCs w:val="22"/>
        </w:rPr>
        <w:t>hypertensive treatment should be initiated without fludrocortisone discontinuation.</w:t>
      </w:r>
      <w:r w:rsidR="00E92C23" w:rsidRPr="001753EC">
        <w:rPr>
          <w:rFonts w:cs="Arial"/>
          <w:sz w:val="22"/>
          <w:szCs w:val="22"/>
        </w:rPr>
        <w:t xml:space="preserve"> </w:t>
      </w:r>
      <w:r w:rsidR="00F40E61" w:rsidRPr="001753EC">
        <w:rPr>
          <w:rFonts w:cs="Arial"/>
          <w:sz w:val="22"/>
          <w:szCs w:val="22"/>
        </w:rPr>
        <w:t>First-</w:t>
      </w:r>
      <w:r w:rsidR="00F35B87" w:rsidRPr="001753EC">
        <w:rPr>
          <w:rFonts w:cs="Arial"/>
          <w:sz w:val="22"/>
          <w:szCs w:val="22"/>
        </w:rPr>
        <w:t xml:space="preserve">line anti-hypertensive drugs </w:t>
      </w:r>
      <w:r w:rsidR="000C7920" w:rsidRPr="001753EC">
        <w:rPr>
          <w:rFonts w:cs="Arial"/>
          <w:sz w:val="22"/>
          <w:szCs w:val="22"/>
        </w:rPr>
        <w:t>to be selected</w:t>
      </w:r>
      <w:r w:rsidR="00F35B87" w:rsidRPr="001753EC">
        <w:rPr>
          <w:rFonts w:cs="Arial"/>
          <w:sz w:val="22"/>
          <w:szCs w:val="22"/>
        </w:rPr>
        <w:t xml:space="preserve"> are the a</w:t>
      </w:r>
      <w:r w:rsidR="00E92C23" w:rsidRPr="001753EC">
        <w:rPr>
          <w:rFonts w:cs="Arial"/>
          <w:sz w:val="22"/>
          <w:szCs w:val="22"/>
        </w:rPr>
        <w:t>ngiotensin II receptor blockers or angiotensin-converting</w:t>
      </w:r>
      <w:r w:rsidR="00F35B87" w:rsidRPr="001753EC">
        <w:rPr>
          <w:rFonts w:cs="Arial"/>
          <w:sz w:val="22"/>
          <w:szCs w:val="22"/>
        </w:rPr>
        <w:t xml:space="preserve"> </w:t>
      </w:r>
      <w:r w:rsidR="00E92C23" w:rsidRPr="001753EC">
        <w:rPr>
          <w:rFonts w:cs="Arial"/>
          <w:sz w:val="22"/>
          <w:szCs w:val="22"/>
        </w:rPr>
        <w:t>enzyme blockers to counter</w:t>
      </w:r>
      <w:r w:rsidR="00F35B87" w:rsidRPr="001753EC">
        <w:rPr>
          <w:rFonts w:cs="Arial"/>
          <w:sz w:val="22"/>
          <w:szCs w:val="22"/>
        </w:rPr>
        <w:t>balance</w:t>
      </w:r>
      <w:r w:rsidR="00E92C23" w:rsidRPr="001753EC">
        <w:rPr>
          <w:rFonts w:cs="Arial"/>
          <w:sz w:val="22"/>
          <w:szCs w:val="22"/>
        </w:rPr>
        <w:t xml:space="preserve"> the vasoconstrictive</w:t>
      </w:r>
      <w:r w:rsidR="00F35B87" w:rsidRPr="001753EC">
        <w:rPr>
          <w:rFonts w:cs="Arial"/>
          <w:sz w:val="22"/>
          <w:szCs w:val="22"/>
        </w:rPr>
        <w:t xml:space="preserve"> </w:t>
      </w:r>
      <w:r w:rsidR="00E92C23" w:rsidRPr="001753EC">
        <w:rPr>
          <w:rFonts w:cs="Arial"/>
          <w:sz w:val="22"/>
          <w:szCs w:val="22"/>
        </w:rPr>
        <w:t>effects of</w:t>
      </w:r>
      <w:r w:rsidR="00F35B87" w:rsidRPr="001753EC">
        <w:rPr>
          <w:rFonts w:cs="Arial"/>
          <w:sz w:val="22"/>
          <w:szCs w:val="22"/>
        </w:rPr>
        <w:t xml:space="preserve"> elevated angiotensin II, s</w:t>
      </w:r>
      <w:r w:rsidR="00E92C23" w:rsidRPr="001753EC">
        <w:rPr>
          <w:rFonts w:cs="Arial"/>
          <w:sz w:val="22"/>
          <w:szCs w:val="22"/>
        </w:rPr>
        <w:t>econd-</w:t>
      </w:r>
      <w:r w:rsidR="00F35B87" w:rsidRPr="001753EC">
        <w:rPr>
          <w:rFonts w:cs="Arial"/>
          <w:sz w:val="22"/>
          <w:szCs w:val="22"/>
        </w:rPr>
        <w:t>line a</w:t>
      </w:r>
      <w:r w:rsidR="00E92C23" w:rsidRPr="001753EC">
        <w:rPr>
          <w:rFonts w:cs="Arial"/>
          <w:sz w:val="22"/>
          <w:szCs w:val="22"/>
        </w:rPr>
        <w:t xml:space="preserve"> dihydropyridine</w:t>
      </w:r>
      <w:r w:rsidR="00F35B87" w:rsidRPr="001753EC">
        <w:rPr>
          <w:rFonts w:cs="Arial"/>
          <w:sz w:val="22"/>
          <w:szCs w:val="22"/>
        </w:rPr>
        <w:t xml:space="preserve"> calcium blocker, while d</w:t>
      </w:r>
      <w:r w:rsidR="00E92C23" w:rsidRPr="001753EC">
        <w:rPr>
          <w:rFonts w:cs="Arial"/>
          <w:sz w:val="22"/>
          <w:szCs w:val="22"/>
        </w:rPr>
        <w:t>iuretics should be avoided</w:t>
      </w:r>
      <w:r w:rsidR="00F35B87" w:rsidRPr="001753EC">
        <w:rPr>
          <w:rFonts w:cs="Arial"/>
          <w:sz w:val="22"/>
          <w:szCs w:val="22"/>
        </w:rPr>
        <w:t xml:space="preserve"> and a</w:t>
      </w:r>
      <w:r w:rsidR="00E92C23" w:rsidRPr="001753EC">
        <w:rPr>
          <w:rFonts w:cs="Arial"/>
          <w:sz w:val="22"/>
          <w:szCs w:val="22"/>
        </w:rPr>
        <w:t>ldosterone</w:t>
      </w:r>
      <w:r w:rsidR="00F35B87" w:rsidRPr="001753EC">
        <w:rPr>
          <w:rFonts w:cs="Arial"/>
          <w:sz w:val="22"/>
          <w:szCs w:val="22"/>
        </w:rPr>
        <w:t xml:space="preserve"> </w:t>
      </w:r>
      <w:r w:rsidR="00E92C23" w:rsidRPr="001753EC">
        <w:rPr>
          <w:rFonts w:cs="Arial"/>
          <w:sz w:val="22"/>
          <w:szCs w:val="22"/>
        </w:rPr>
        <w:t>receptor blockers are contraindicated.</w:t>
      </w:r>
      <w:r w:rsidRPr="001753EC">
        <w:rPr>
          <w:rFonts w:cs="Arial"/>
          <w:sz w:val="22"/>
          <w:szCs w:val="22"/>
        </w:rPr>
        <w:t xml:space="preserve"> </w:t>
      </w:r>
    </w:p>
    <w:p w14:paraId="5BB37B00" w14:textId="77777777" w:rsidR="00C12DE9" w:rsidRPr="001753EC" w:rsidRDefault="00C12DE9" w:rsidP="001748D9">
      <w:pPr>
        <w:pStyle w:val="BodyText"/>
        <w:spacing w:after="0" w:line="276" w:lineRule="auto"/>
        <w:rPr>
          <w:rFonts w:cs="Arial"/>
          <w:sz w:val="22"/>
          <w:szCs w:val="22"/>
        </w:rPr>
      </w:pPr>
    </w:p>
    <w:p w14:paraId="0F828FA9" w14:textId="77777777" w:rsidR="00FA320B" w:rsidRPr="001753EC" w:rsidRDefault="00355BEB" w:rsidP="001748D9">
      <w:pPr>
        <w:pStyle w:val="BodyText"/>
        <w:spacing w:after="0" w:line="276" w:lineRule="auto"/>
        <w:rPr>
          <w:rFonts w:cs="Arial"/>
          <w:sz w:val="22"/>
          <w:szCs w:val="22"/>
        </w:rPr>
      </w:pPr>
      <w:r w:rsidRPr="001753EC">
        <w:rPr>
          <w:rFonts w:cs="Arial"/>
          <w:sz w:val="22"/>
          <w:szCs w:val="22"/>
        </w:rPr>
        <w:t xml:space="preserve">Since AI </w:t>
      </w:r>
      <w:r w:rsidR="000C7920" w:rsidRPr="001753EC">
        <w:rPr>
          <w:rFonts w:cs="Arial"/>
          <w:sz w:val="22"/>
          <w:szCs w:val="22"/>
        </w:rPr>
        <w:t>might mask</w:t>
      </w:r>
      <w:r w:rsidRPr="001753EC">
        <w:rPr>
          <w:rFonts w:cs="Arial"/>
          <w:sz w:val="22"/>
          <w:szCs w:val="22"/>
        </w:rPr>
        <w:t xml:space="preserve"> the presence of partial DI, </w:t>
      </w:r>
      <w:r w:rsidR="009342EA" w:rsidRPr="001753EC">
        <w:rPr>
          <w:rFonts w:cs="Arial"/>
          <w:sz w:val="22"/>
          <w:szCs w:val="22"/>
        </w:rPr>
        <w:t xml:space="preserve">urine output </w:t>
      </w:r>
      <w:r w:rsidRPr="001753EC">
        <w:rPr>
          <w:rFonts w:cs="Arial"/>
          <w:sz w:val="22"/>
          <w:szCs w:val="22"/>
        </w:rPr>
        <w:t>should be monitored after starting GC</w:t>
      </w:r>
      <w:r w:rsidR="00904339" w:rsidRPr="001753EC">
        <w:rPr>
          <w:rFonts w:cs="Arial"/>
          <w:sz w:val="22"/>
          <w:szCs w:val="22"/>
        </w:rPr>
        <w:t>s</w:t>
      </w:r>
      <w:r w:rsidRPr="001753EC">
        <w:rPr>
          <w:rFonts w:cs="Arial"/>
          <w:sz w:val="22"/>
          <w:szCs w:val="22"/>
        </w:rPr>
        <w:t xml:space="preserve"> repl</w:t>
      </w:r>
      <w:r w:rsidR="00F40E61" w:rsidRPr="001753EC">
        <w:rPr>
          <w:rFonts w:cs="Arial"/>
          <w:sz w:val="22"/>
          <w:szCs w:val="22"/>
        </w:rPr>
        <w:t>acement</w:t>
      </w:r>
      <w:r w:rsidR="00FF6AF6" w:rsidRPr="001753EC">
        <w:rPr>
          <w:rFonts w:cs="Arial"/>
          <w:sz w:val="22"/>
          <w:szCs w:val="22"/>
        </w:rPr>
        <w:t>,</w:t>
      </w:r>
      <w:r w:rsidR="00F40E61" w:rsidRPr="001753EC">
        <w:rPr>
          <w:rFonts w:cs="Arial"/>
          <w:sz w:val="22"/>
          <w:szCs w:val="22"/>
        </w:rPr>
        <w:t xml:space="preserve"> or conversely, when DI ha</w:t>
      </w:r>
      <w:r w:rsidRPr="001753EC">
        <w:rPr>
          <w:rFonts w:cs="Arial"/>
          <w:sz w:val="22"/>
          <w:szCs w:val="22"/>
        </w:rPr>
        <w:t>s</w:t>
      </w:r>
      <w:r w:rsidR="00BB5DBA" w:rsidRPr="001753EC">
        <w:rPr>
          <w:rFonts w:cs="Arial"/>
          <w:sz w:val="22"/>
          <w:szCs w:val="22"/>
        </w:rPr>
        <w:t xml:space="preserve"> unreasonably</w:t>
      </w:r>
      <w:r w:rsidRPr="001753EC">
        <w:rPr>
          <w:rFonts w:cs="Arial"/>
          <w:sz w:val="22"/>
          <w:szCs w:val="22"/>
        </w:rPr>
        <w:t xml:space="preserve"> </w:t>
      </w:r>
      <w:r w:rsidR="000C7920" w:rsidRPr="001753EC">
        <w:rPr>
          <w:rFonts w:cs="Arial"/>
          <w:sz w:val="22"/>
          <w:szCs w:val="22"/>
        </w:rPr>
        <w:t>improved</w:t>
      </w:r>
      <w:r w:rsidRPr="001753EC">
        <w:rPr>
          <w:rFonts w:cs="Arial"/>
          <w:sz w:val="22"/>
          <w:szCs w:val="22"/>
        </w:rPr>
        <w:t xml:space="preserve">, patients have to be </w:t>
      </w:r>
      <w:r w:rsidR="000C7920" w:rsidRPr="001753EC">
        <w:rPr>
          <w:rFonts w:cs="Arial"/>
          <w:sz w:val="22"/>
          <w:szCs w:val="22"/>
        </w:rPr>
        <w:t>tested for</w:t>
      </w:r>
      <w:r w:rsidRPr="001753EC">
        <w:rPr>
          <w:rFonts w:cs="Arial"/>
          <w:sz w:val="22"/>
          <w:szCs w:val="22"/>
        </w:rPr>
        <w:t xml:space="preserve"> </w:t>
      </w:r>
      <w:r w:rsidR="009342EA" w:rsidRPr="001753EC">
        <w:rPr>
          <w:rFonts w:cs="Arial"/>
          <w:sz w:val="22"/>
          <w:szCs w:val="22"/>
        </w:rPr>
        <w:t>HPA reserve</w:t>
      </w:r>
      <w:r w:rsidRPr="001753EC">
        <w:rPr>
          <w:rFonts w:cs="Arial"/>
          <w:sz w:val="22"/>
          <w:szCs w:val="22"/>
        </w:rPr>
        <w:t>.</w:t>
      </w:r>
      <w:r w:rsidR="000C7920" w:rsidRPr="001753EC">
        <w:rPr>
          <w:rFonts w:cs="Arial"/>
          <w:sz w:val="22"/>
          <w:szCs w:val="22"/>
        </w:rPr>
        <w:t xml:space="preserve"> </w:t>
      </w:r>
      <w:r w:rsidR="00C12DE9" w:rsidRPr="001753EC">
        <w:rPr>
          <w:rFonts w:cs="Arial"/>
          <w:sz w:val="22"/>
          <w:szCs w:val="22"/>
        </w:rPr>
        <w:t xml:space="preserve">With </w:t>
      </w:r>
      <w:r w:rsidR="00252CF3" w:rsidRPr="001753EC">
        <w:rPr>
          <w:rFonts w:cs="Arial"/>
          <w:sz w:val="22"/>
          <w:szCs w:val="22"/>
        </w:rPr>
        <w:t>DHEA replacement</w:t>
      </w:r>
      <w:r w:rsidR="00F40E61" w:rsidRPr="001753EC">
        <w:rPr>
          <w:rFonts w:cs="Arial"/>
          <w:sz w:val="22"/>
          <w:szCs w:val="22"/>
        </w:rPr>
        <w:t>,</w:t>
      </w:r>
      <w:r w:rsidR="00252CF3" w:rsidRPr="001753EC">
        <w:rPr>
          <w:rFonts w:cs="Arial"/>
          <w:sz w:val="22"/>
          <w:szCs w:val="22"/>
        </w:rPr>
        <w:t xml:space="preserve"> morning serum DHEAS levels</w:t>
      </w:r>
      <w:r w:rsidR="00180E73" w:rsidRPr="001753EC">
        <w:rPr>
          <w:rFonts w:cs="Arial"/>
          <w:sz w:val="22"/>
          <w:szCs w:val="22"/>
        </w:rPr>
        <w:t xml:space="preserve"> should be measured before the intake of the daily dose </w:t>
      </w:r>
      <w:r w:rsidR="00252CF3" w:rsidRPr="001753EC">
        <w:rPr>
          <w:rFonts w:cs="Arial"/>
          <w:sz w:val="22"/>
          <w:szCs w:val="22"/>
        </w:rPr>
        <w:t>aiming at the mid</w:t>
      </w:r>
      <w:r w:rsidR="005F228B" w:rsidRPr="001753EC">
        <w:rPr>
          <w:rFonts w:cs="Arial"/>
          <w:sz w:val="22"/>
          <w:szCs w:val="22"/>
        </w:rPr>
        <w:t>-</w:t>
      </w:r>
      <w:r w:rsidR="00252CF3" w:rsidRPr="001753EC">
        <w:rPr>
          <w:rFonts w:cs="Arial"/>
          <w:sz w:val="22"/>
          <w:szCs w:val="22"/>
        </w:rPr>
        <w:t>normal range</w:t>
      </w:r>
      <w:r w:rsidR="00180E73" w:rsidRPr="001753EC">
        <w:rPr>
          <w:rFonts w:cs="Arial"/>
          <w:sz w:val="22"/>
          <w:szCs w:val="22"/>
        </w:rPr>
        <w:t>.</w:t>
      </w:r>
      <w:r w:rsidR="00252CF3" w:rsidRPr="001753EC">
        <w:rPr>
          <w:rFonts w:cs="Arial"/>
          <w:sz w:val="22"/>
          <w:szCs w:val="22"/>
        </w:rPr>
        <w:t xml:space="preserve"> </w:t>
      </w:r>
      <w:r w:rsidR="00FA320B" w:rsidRPr="001753EC">
        <w:rPr>
          <w:rFonts w:cs="Arial"/>
          <w:sz w:val="22"/>
          <w:szCs w:val="22"/>
        </w:rPr>
        <w:t>An annual screening for autoimmune diseases</w:t>
      </w:r>
      <w:r w:rsidR="009342EA" w:rsidRPr="001753EC">
        <w:rPr>
          <w:rFonts w:cs="Arial"/>
          <w:sz w:val="22"/>
          <w:szCs w:val="22"/>
        </w:rPr>
        <w:t>, which includes</w:t>
      </w:r>
      <w:r w:rsidR="00FA320B" w:rsidRPr="001753EC">
        <w:rPr>
          <w:rFonts w:cs="Arial"/>
          <w:sz w:val="22"/>
          <w:szCs w:val="22"/>
        </w:rPr>
        <w:t xml:space="preserve"> autoimmune thyroid disease, type 1 diabetes, premature ovarian failure, c</w:t>
      </w:r>
      <w:r w:rsidR="00FF6AF6" w:rsidRPr="001753EC">
        <w:rPr>
          <w:rFonts w:cs="Arial"/>
          <w:sz w:val="22"/>
          <w:szCs w:val="22"/>
        </w:rPr>
        <w:t>o</w:t>
      </w:r>
      <w:r w:rsidR="00FA320B" w:rsidRPr="001753EC">
        <w:rPr>
          <w:rFonts w:cs="Arial"/>
          <w:sz w:val="22"/>
          <w:szCs w:val="22"/>
        </w:rPr>
        <w:t xml:space="preserve">eliac disease, and autoimmune gastritis should be </w:t>
      </w:r>
      <w:r w:rsidR="009342EA" w:rsidRPr="001753EC">
        <w:rPr>
          <w:rFonts w:cs="Arial"/>
          <w:sz w:val="22"/>
          <w:szCs w:val="22"/>
        </w:rPr>
        <w:t xml:space="preserve">performed </w:t>
      </w:r>
      <w:r w:rsidR="00F40E61" w:rsidRPr="001753EC">
        <w:rPr>
          <w:rFonts w:cs="Arial"/>
          <w:sz w:val="22"/>
          <w:szCs w:val="22"/>
        </w:rPr>
        <w:t xml:space="preserve">in </w:t>
      </w:r>
      <w:r w:rsidR="009342EA" w:rsidRPr="001753EC">
        <w:rPr>
          <w:rFonts w:cs="Arial"/>
          <w:sz w:val="22"/>
          <w:szCs w:val="22"/>
        </w:rPr>
        <w:t xml:space="preserve">PAI </w:t>
      </w:r>
      <w:r w:rsidR="00F40E61" w:rsidRPr="001753EC">
        <w:rPr>
          <w:rFonts w:cs="Arial"/>
          <w:sz w:val="22"/>
          <w:szCs w:val="22"/>
        </w:rPr>
        <w:t>patients with</w:t>
      </w:r>
      <w:r w:rsidR="009342EA" w:rsidRPr="001753EC">
        <w:rPr>
          <w:rFonts w:cs="Arial"/>
          <w:sz w:val="22"/>
          <w:szCs w:val="22"/>
        </w:rPr>
        <w:t>out</w:t>
      </w:r>
      <w:r w:rsidR="00FA320B" w:rsidRPr="001753EC">
        <w:rPr>
          <w:rFonts w:cs="Arial"/>
          <w:sz w:val="22"/>
          <w:szCs w:val="22"/>
        </w:rPr>
        <w:t xml:space="preserve"> other obvious cause of adrenal failure. </w:t>
      </w:r>
    </w:p>
    <w:p w14:paraId="1ECE0603" w14:textId="77777777" w:rsidR="00C12DE9" w:rsidRPr="001753EC" w:rsidRDefault="00C12DE9" w:rsidP="001748D9">
      <w:pPr>
        <w:pStyle w:val="BodyText"/>
        <w:spacing w:after="0" w:line="276" w:lineRule="auto"/>
        <w:rPr>
          <w:rFonts w:cs="Arial"/>
          <w:sz w:val="22"/>
          <w:szCs w:val="22"/>
        </w:rPr>
      </w:pPr>
    </w:p>
    <w:p w14:paraId="60C95CBB" w14:textId="1DDCB65C" w:rsidR="009342EA" w:rsidRPr="001753EC" w:rsidRDefault="005F228B" w:rsidP="001748D9">
      <w:pPr>
        <w:pStyle w:val="BodyText"/>
        <w:spacing w:after="0" w:line="276" w:lineRule="auto"/>
        <w:rPr>
          <w:rFonts w:cs="Arial"/>
          <w:sz w:val="22"/>
          <w:szCs w:val="22"/>
        </w:rPr>
      </w:pPr>
      <w:r w:rsidRPr="001753EC">
        <w:rPr>
          <w:rFonts w:cs="Arial"/>
          <w:sz w:val="22"/>
          <w:szCs w:val="22"/>
        </w:rPr>
        <w:t>Special populations, like pregnant females</w:t>
      </w:r>
      <w:r w:rsidR="00F40E61" w:rsidRPr="001753EC">
        <w:rPr>
          <w:rFonts w:cs="Arial"/>
          <w:sz w:val="22"/>
          <w:szCs w:val="22"/>
        </w:rPr>
        <w:t>,</w:t>
      </w:r>
      <w:r w:rsidRPr="001753EC">
        <w:rPr>
          <w:rFonts w:cs="Arial"/>
          <w:sz w:val="22"/>
          <w:szCs w:val="22"/>
        </w:rPr>
        <w:t xml:space="preserve"> should be </w:t>
      </w:r>
      <w:r w:rsidR="001A2DD7" w:rsidRPr="001753EC">
        <w:rPr>
          <w:rFonts w:cs="Arial"/>
          <w:sz w:val="22"/>
          <w:szCs w:val="22"/>
        </w:rPr>
        <w:t>surveyed</w:t>
      </w:r>
      <w:r w:rsidRPr="001753EC">
        <w:rPr>
          <w:rFonts w:cs="Arial"/>
          <w:sz w:val="22"/>
          <w:szCs w:val="22"/>
        </w:rPr>
        <w:t xml:space="preserve"> for clinical symptoms and signs of </w:t>
      </w:r>
      <w:r w:rsidR="00A446D1" w:rsidRPr="001753EC">
        <w:rPr>
          <w:rFonts w:cs="Arial"/>
          <w:sz w:val="22"/>
          <w:szCs w:val="22"/>
        </w:rPr>
        <w:t>GC</w:t>
      </w:r>
      <w:r w:rsidR="00904339" w:rsidRPr="001753EC">
        <w:rPr>
          <w:rFonts w:cs="Arial"/>
          <w:sz w:val="22"/>
          <w:szCs w:val="22"/>
        </w:rPr>
        <w:t>s</w:t>
      </w:r>
      <w:r w:rsidRPr="001753EC">
        <w:rPr>
          <w:rFonts w:cs="Arial"/>
          <w:sz w:val="22"/>
          <w:szCs w:val="22"/>
        </w:rPr>
        <w:t xml:space="preserve"> over- and under-replacement </w:t>
      </w:r>
      <w:r w:rsidR="009342EA" w:rsidRPr="001753EC">
        <w:rPr>
          <w:rFonts w:cs="Arial"/>
          <w:sz w:val="22"/>
          <w:szCs w:val="22"/>
        </w:rPr>
        <w:t xml:space="preserve">including </w:t>
      </w:r>
      <w:r w:rsidRPr="001753EC">
        <w:rPr>
          <w:rFonts w:cs="Arial"/>
          <w:sz w:val="22"/>
          <w:szCs w:val="22"/>
        </w:rPr>
        <w:t xml:space="preserve">weight gain, fatigue, postural hypotension or hypertension, </w:t>
      </w:r>
      <w:r w:rsidR="00A20339" w:rsidRPr="001753EC">
        <w:rPr>
          <w:rFonts w:cs="Arial"/>
          <w:sz w:val="22"/>
          <w:szCs w:val="22"/>
        </w:rPr>
        <w:t>hyperglycemia</w:t>
      </w:r>
      <w:r w:rsidRPr="001753EC">
        <w:rPr>
          <w:rFonts w:cs="Arial"/>
          <w:sz w:val="22"/>
          <w:szCs w:val="22"/>
        </w:rPr>
        <w:t>, with at least on</w:t>
      </w:r>
      <w:r w:rsidR="009342EA" w:rsidRPr="001753EC">
        <w:rPr>
          <w:rFonts w:cs="Arial"/>
          <w:sz w:val="22"/>
          <w:szCs w:val="22"/>
        </w:rPr>
        <w:t xml:space="preserve">ce </w:t>
      </w:r>
      <w:r w:rsidRPr="001753EC">
        <w:rPr>
          <w:rFonts w:cs="Arial"/>
          <w:sz w:val="22"/>
          <w:szCs w:val="22"/>
        </w:rPr>
        <w:t>per trimester.</w:t>
      </w:r>
      <w:r w:rsidR="009342EA" w:rsidRPr="001753EC">
        <w:rPr>
          <w:rFonts w:cs="Arial"/>
          <w:sz w:val="22"/>
          <w:szCs w:val="22"/>
        </w:rPr>
        <w:t xml:space="preserve"> Only sodium and potassium can be reliably monitored in blood and urine for the adequacy of replacement. In contrast, PRA monitoring is not advised since plasma renin physiologically increases during this time.</w:t>
      </w:r>
      <w:r w:rsidRPr="001753EC">
        <w:rPr>
          <w:rFonts w:cs="Arial"/>
          <w:sz w:val="22"/>
          <w:szCs w:val="22"/>
        </w:rPr>
        <w:t xml:space="preserve"> </w:t>
      </w:r>
    </w:p>
    <w:p w14:paraId="27F76241" w14:textId="11963BD5" w:rsidR="009342EA" w:rsidRPr="001753EC" w:rsidRDefault="005F228B" w:rsidP="001748D9">
      <w:pPr>
        <w:pStyle w:val="BodyText"/>
        <w:spacing w:after="0" w:line="276" w:lineRule="auto"/>
        <w:rPr>
          <w:rFonts w:cs="Arial"/>
          <w:bCs/>
          <w:sz w:val="22"/>
          <w:szCs w:val="22"/>
          <w:lang w:eastAsia="en-GB"/>
        </w:rPr>
      </w:pPr>
      <w:r w:rsidRPr="001753EC">
        <w:rPr>
          <w:rFonts w:cs="Arial"/>
          <w:bCs/>
          <w:sz w:val="22"/>
          <w:szCs w:val="22"/>
          <w:lang w:eastAsia="en-GB"/>
        </w:rPr>
        <w:t xml:space="preserve">In children, monitoring of </w:t>
      </w:r>
      <w:r w:rsidR="00A446D1" w:rsidRPr="001753EC">
        <w:rPr>
          <w:rFonts w:cs="Arial"/>
          <w:bCs/>
          <w:sz w:val="22"/>
          <w:szCs w:val="22"/>
          <w:lang w:eastAsia="en-GB"/>
        </w:rPr>
        <w:t>GC</w:t>
      </w:r>
      <w:r w:rsidR="00904339" w:rsidRPr="001753EC">
        <w:rPr>
          <w:rFonts w:cs="Arial"/>
          <w:bCs/>
          <w:sz w:val="22"/>
          <w:szCs w:val="22"/>
          <w:lang w:eastAsia="en-GB"/>
        </w:rPr>
        <w:t>s</w:t>
      </w:r>
      <w:r w:rsidRPr="001753EC">
        <w:rPr>
          <w:rFonts w:cs="Arial"/>
          <w:bCs/>
          <w:sz w:val="22"/>
          <w:szCs w:val="22"/>
          <w:lang w:eastAsia="en-GB"/>
        </w:rPr>
        <w:t xml:space="preserve"> replacement includes clinical </w:t>
      </w:r>
      <w:r w:rsidR="00BF32EA" w:rsidRPr="001753EC">
        <w:rPr>
          <w:rFonts w:cs="Arial"/>
          <w:bCs/>
          <w:sz w:val="22"/>
          <w:szCs w:val="22"/>
          <w:lang w:eastAsia="en-GB"/>
        </w:rPr>
        <w:t>assessment such as</w:t>
      </w:r>
      <w:r w:rsidRPr="001753EC">
        <w:rPr>
          <w:rFonts w:cs="Arial"/>
          <w:bCs/>
          <w:sz w:val="22"/>
          <w:szCs w:val="22"/>
          <w:lang w:eastAsia="en-GB"/>
        </w:rPr>
        <w:t xml:space="preserve"> growth velocity,</w:t>
      </w:r>
      <w:r w:rsidR="00A237DF" w:rsidRPr="001753EC">
        <w:rPr>
          <w:rFonts w:cs="Arial"/>
          <w:bCs/>
          <w:sz w:val="22"/>
          <w:szCs w:val="22"/>
          <w:lang w:eastAsia="en-GB"/>
        </w:rPr>
        <w:t xml:space="preserve"> </w:t>
      </w:r>
      <w:r w:rsidRPr="001753EC">
        <w:rPr>
          <w:rFonts w:cs="Arial"/>
          <w:bCs/>
          <w:sz w:val="22"/>
          <w:szCs w:val="22"/>
          <w:lang w:eastAsia="en-GB"/>
        </w:rPr>
        <w:t>body weight, blood pressure, and energy levels</w:t>
      </w:r>
      <w:r w:rsidR="007B3565" w:rsidRPr="001753EC">
        <w:rPr>
          <w:rFonts w:cs="Arial"/>
          <w:bCs/>
          <w:sz w:val="22"/>
          <w:szCs w:val="22"/>
          <w:lang w:eastAsia="en-GB"/>
        </w:rPr>
        <w:t xml:space="preserve"> </w:t>
      </w:r>
      <w:r w:rsidR="00B875B8" w:rsidRPr="001753EC">
        <w:rPr>
          <w:rFonts w:cs="Arial"/>
          <w:bCs/>
          <w:sz w:val="22"/>
          <w:szCs w:val="22"/>
          <w:lang w:eastAsia="en-GB"/>
        </w:rPr>
        <w:fldChar w:fldCharType="begin">
          <w:fldData xml:space="preserve">PEVuZE5vdGU+PENpdGU+PEF1dGhvcj5TcGVpc2VyPC9BdXRob3I+PFllYXI+MjAxODwvWWVhcj48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</w:fldData>
        </w:fldChar>
      </w:r>
      <w:r w:rsidR="00B875B8" w:rsidRPr="001753EC">
        <w:rPr>
          <w:rFonts w:cs="Arial"/>
          <w:bCs/>
          <w:sz w:val="22"/>
          <w:szCs w:val="22"/>
          <w:lang w:eastAsia="en-GB"/>
        </w:rPr>
        <w:instrText xml:space="preserve"> ADDIN EN.CITE </w:instrText>
      </w:r>
      <w:r w:rsidR="00B875B8" w:rsidRPr="001753EC">
        <w:rPr>
          <w:rFonts w:cs="Arial"/>
          <w:bCs/>
          <w:sz w:val="22"/>
          <w:szCs w:val="22"/>
          <w:lang w:eastAsia="en-GB"/>
        </w:rPr>
        <w:fldChar w:fldCharType="begin">
          <w:fldData xml:space="preserve">PEVuZE5vdGU+PENpdGU+PEF1dGhvcj5TcGVpc2VyPC9BdXRob3I+PFllYXI+MjAxODwvWWVhcj48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</w:fldData>
        </w:fldChar>
      </w:r>
      <w:r w:rsidR="00B875B8" w:rsidRPr="001753EC">
        <w:rPr>
          <w:rFonts w:cs="Arial"/>
          <w:bCs/>
          <w:sz w:val="22"/>
          <w:szCs w:val="22"/>
          <w:lang w:eastAsia="en-GB"/>
        </w:rPr>
        <w:instrText xml:space="preserve"> ADDIN EN.CITE.DATA </w:instrText>
      </w:r>
      <w:r w:rsidR="00B875B8" w:rsidRPr="001753EC">
        <w:rPr>
          <w:rFonts w:cs="Arial"/>
          <w:bCs/>
          <w:sz w:val="22"/>
          <w:szCs w:val="22"/>
          <w:lang w:eastAsia="en-GB"/>
        </w:rPr>
      </w:r>
      <w:r w:rsidR="00B875B8" w:rsidRPr="001753EC">
        <w:rPr>
          <w:rFonts w:cs="Arial"/>
          <w:bCs/>
          <w:sz w:val="22"/>
          <w:szCs w:val="22"/>
          <w:lang w:eastAsia="en-GB"/>
        </w:rPr>
        <w:fldChar w:fldCharType="end"/>
      </w:r>
      <w:r w:rsidR="00B875B8" w:rsidRPr="001753EC">
        <w:rPr>
          <w:rFonts w:cs="Arial"/>
          <w:bCs/>
          <w:sz w:val="22"/>
          <w:szCs w:val="22"/>
          <w:lang w:eastAsia="en-GB"/>
        </w:rPr>
      </w:r>
      <w:r w:rsidR="00B875B8" w:rsidRPr="001753EC">
        <w:rPr>
          <w:rFonts w:cs="Arial"/>
          <w:bCs/>
          <w:sz w:val="22"/>
          <w:szCs w:val="22"/>
          <w:lang w:eastAsia="en-GB"/>
        </w:rPr>
        <w:fldChar w:fldCharType="separate"/>
      </w:r>
      <w:r w:rsidR="00B875B8" w:rsidRPr="001753EC">
        <w:rPr>
          <w:rFonts w:cs="Arial"/>
          <w:bCs/>
          <w:noProof/>
          <w:sz w:val="22"/>
          <w:szCs w:val="22"/>
          <w:lang w:eastAsia="en-GB"/>
        </w:rPr>
        <w:t>(58)</w:t>
      </w:r>
      <w:r w:rsidR="00B875B8" w:rsidRPr="001753EC">
        <w:rPr>
          <w:rFonts w:cs="Arial"/>
          <w:bCs/>
          <w:sz w:val="22"/>
          <w:szCs w:val="22"/>
          <w:lang w:eastAsia="en-GB"/>
        </w:rPr>
        <w:fldChar w:fldCharType="end"/>
      </w:r>
      <w:r w:rsidR="007B3565" w:rsidRPr="001753EC">
        <w:rPr>
          <w:rFonts w:cs="Arial"/>
          <w:bCs/>
          <w:sz w:val="22"/>
          <w:szCs w:val="22"/>
          <w:lang w:eastAsia="en-GB"/>
        </w:rPr>
        <w:t>.</w:t>
      </w:r>
      <w:r w:rsidRPr="001753EC">
        <w:rPr>
          <w:rFonts w:cs="Arial"/>
          <w:bCs/>
          <w:sz w:val="22"/>
          <w:szCs w:val="22"/>
          <w:lang w:eastAsia="en-GB"/>
        </w:rPr>
        <w:t xml:space="preserve"> </w:t>
      </w:r>
    </w:p>
    <w:p w14:paraId="7E12D908" w14:textId="77777777" w:rsidR="001753EC" w:rsidRPr="001753EC" w:rsidRDefault="001753EC" w:rsidP="001748D9">
      <w:pPr>
        <w:pStyle w:val="BodyText"/>
        <w:spacing w:after="0" w:line="276" w:lineRule="auto"/>
        <w:rPr>
          <w:rFonts w:cs="Arial"/>
          <w:sz w:val="22"/>
          <w:szCs w:val="22"/>
        </w:rPr>
      </w:pPr>
    </w:p>
    <w:p w14:paraId="588115CD" w14:textId="6511FC8F" w:rsidR="005F228B" w:rsidRPr="001753EC" w:rsidRDefault="009342EA" w:rsidP="001748D9">
      <w:pPr>
        <w:pStyle w:val="BodyText"/>
        <w:spacing w:after="0" w:line="276" w:lineRule="auto"/>
        <w:rPr>
          <w:rFonts w:cs="Arial"/>
          <w:sz w:val="22"/>
          <w:szCs w:val="22"/>
        </w:rPr>
      </w:pPr>
      <w:r w:rsidRPr="001753EC">
        <w:rPr>
          <w:rFonts w:cs="Arial"/>
          <w:sz w:val="22"/>
          <w:szCs w:val="22"/>
        </w:rPr>
        <w:t>Although familial autoimmune PAI is less frequent, g</w:t>
      </w:r>
      <w:r w:rsidR="00FA320B" w:rsidRPr="001753EC">
        <w:rPr>
          <w:rFonts w:cs="Arial"/>
          <w:sz w:val="22"/>
          <w:szCs w:val="22"/>
        </w:rPr>
        <w:t>enetic counse</w:t>
      </w:r>
      <w:r w:rsidR="00F40E61" w:rsidRPr="001753EC">
        <w:rPr>
          <w:rFonts w:cs="Arial"/>
          <w:sz w:val="22"/>
          <w:szCs w:val="22"/>
        </w:rPr>
        <w:t>l</w:t>
      </w:r>
      <w:r w:rsidR="00FA320B" w:rsidRPr="001753EC">
        <w:rPr>
          <w:rFonts w:cs="Arial"/>
          <w:sz w:val="22"/>
          <w:szCs w:val="22"/>
        </w:rPr>
        <w:t>ling</w:t>
      </w:r>
      <w:r w:rsidRPr="001753EC">
        <w:rPr>
          <w:rFonts w:cs="Arial"/>
          <w:sz w:val="22"/>
          <w:szCs w:val="22"/>
        </w:rPr>
        <w:t xml:space="preserve"> is suggested </w:t>
      </w:r>
      <w:r w:rsidR="00FA320B" w:rsidRPr="001753EC">
        <w:rPr>
          <w:rFonts w:cs="Arial"/>
          <w:sz w:val="22"/>
          <w:szCs w:val="22"/>
        </w:rPr>
        <w:t>in particular situations due to monogenic disorders.</w:t>
      </w:r>
    </w:p>
    <w:p w14:paraId="6B2E5088" w14:textId="77777777" w:rsidR="00F40E61" w:rsidRPr="001753EC" w:rsidRDefault="00F40E61" w:rsidP="001748D9">
      <w:pPr>
        <w:pStyle w:val="BodyText"/>
        <w:spacing w:after="0"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6862"/>
      </w:tblGrid>
      <w:tr w:rsidR="00A52920" w:rsidRPr="001753EC" w14:paraId="70F2380B" w14:textId="77777777" w:rsidTr="001753EC">
        <w:tc>
          <w:tcPr>
            <w:tcW w:w="10296" w:type="dxa"/>
            <w:gridSpan w:val="2"/>
            <w:shd w:val="clear" w:color="auto" w:fill="FFFF00"/>
          </w:tcPr>
          <w:p w14:paraId="6AD4634C" w14:textId="77777777" w:rsidR="00A52920" w:rsidRPr="001753EC" w:rsidRDefault="00A52920" w:rsidP="001748D9">
            <w:pPr>
              <w:spacing w:after="0" w:line="276" w:lineRule="auto"/>
              <w:rPr>
                <w:rFonts w:cs="Arial"/>
                <w:b/>
                <w:sz w:val="22"/>
                <w:szCs w:val="22"/>
              </w:rPr>
            </w:pPr>
            <w:r w:rsidRPr="001753EC">
              <w:rPr>
                <w:rFonts w:cs="Arial"/>
                <w:b/>
                <w:sz w:val="22"/>
                <w:szCs w:val="22"/>
              </w:rPr>
              <w:t>Table 1</w:t>
            </w:r>
            <w:r w:rsidR="00316124" w:rsidRPr="001753EC">
              <w:rPr>
                <w:rFonts w:cs="Arial"/>
                <w:b/>
                <w:sz w:val="22"/>
                <w:szCs w:val="22"/>
              </w:rPr>
              <w:t>1</w:t>
            </w:r>
            <w:r w:rsidRPr="001753EC">
              <w:rPr>
                <w:rFonts w:cs="Arial"/>
                <w:b/>
                <w:sz w:val="22"/>
                <w:szCs w:val="22"/>
              </w:rPr>
              <w:t xml:space="preserve">. Assessment of </w:t>
            </w:r>
            <w:r w:rsidR="00C12DE9" w:rsidRPr="001753EC">
              <w:rPr>
                <w:rFonts w:cs="Arial"/>
                <w:b/>
                <w:sz w:val="22"/>
                <w:szCs w:val="22"/>
              </w:rPr>
              <w:t>G</w:t>
            </w:r>
            <w:r w:rsidRPr="001753EC">
              <w:rPr>
                <w:rFonts w:cs="Arial"/>
                <w:b/>
                <w:sz w:val="22"/>
                <w:szCs w:val="22"/>
              </w:rPr>
              <w:t xml:space="preserve">lucocorticoid </w:t>
            </w:r>
            <w:r w:rsidR="00C12DE9" w:rsidRPr="001753EC">
              <w:rPr>
                <w:rFonts w:cs="Arial"/>
                <w:b/>
                <w:sz w:val="22"/>
                <w:szCs w:val="22"/>
              </w:rPr>
              <w:t>R</w:t>
            </w:r>
            <w:r w:rsidRPr="001753EC">
              <w:rPr>
                <w:rFonts w:cs="Arial"/>
                <w:b/>
                <w:sz w:val="22"/>
                <w:szCs w:val="22"/>
              </w:rPr>
              <w:t>eplacement</w:t>
            </w:r>
          </w:p>
        </w:tc>
      </w:tr>
      <w:tr w:rsidR="00427243" w:rsidRPr="001753EC" w14:paraId="6F436D56" w14:textId="77777777" w:rsidTr="00A446D1">
        <w:tc>
          <w:tcPr>
            <w:tcW w:w="2660" w:type="dxa"/>
          </w:tcPr>
          <w:p w14:paraId="175CEB52" w14:textId="77777777" w:rsidR="00427243" w:rsidRPr="001753EC" w:rsidRDefault="00797B4F" w:rsidP="001748D9">
            <w:pPr>
              <w:spacing w:after="0" w:line="276" w:lineRule="auto"/>
              <w:rPr>
                <w:rFonts w:cs="Arial"/>
                <w:b/>
                <w:sz w:val="22"/>
                <w:szCs w:val="22"/>
              </w:rPr>
            </w:pPr>
            <w:r w:rsidRPr="001753EC">
              <w:rPr>
                <w:rFonts w:cs="Arial"/>
                <w:sz w:val="22"/>
                <w:szCs w:val="22"/>
              </w:rPr>
              <w:t>Under</w:t>
            </w:r>
            <w:r w:rsidR="00427243" w:rsidRPr="001753EC">
              <w:rPr>
                <w:rFonts w:cs="Arial"/>
                <w:sz w:val="22"/>
                <w:szCs w:val="22"/>
              </w:rPr>
              <w:t xml:space="preserve"> replacement</w:t>
            </w:r>
            <w:r w:rsidRPr="001753EC">
              <w:rPr>
                <w:rFonts w:cs="Arial"/>
                <w:sz w:val="22"/>
                <w:szCs w:val="22"/>
              </w:rPr>
              <w:t xml:space="preserve"> </w:t>
            </w:r>
          </w:p>
        </w:tc>
        <w:tc>
          <w:tcPr>
            <w:tcW w:w="7636" w:type="dxa"/>
          </w:tcPr>
          <w:p w14:paraId="62BC5CDD" w14:textId="77777777" w:rsidR="00427243" w:rsidRPr="001753EC" w:rsidRDefault="00427243" w:rsidP="001748D9">
            <w:pPr>
              <w:spacing w:after="0" w:line="276" w:lineRule="auto"/>
              <w:rPr>
                <w:rFonts w:cs="Arial"/>
                <w:b/>
                <w:sz w:val="22"/>
                <w:szCs w:val="22"/>
              </w:rPr>
            </w:pPr>
            <w:r w:rsidRPr="001753EC">
              <w:rPr>
                <w:rFonts w:cs="Arial"/>
                <w:sz w:val="22"/>
                <w:szCs w:val="22"/>
              </w:rPr>
              <w:t>Lethargy, tiredness</w:t>
            </w:r>
            <w:r w:rsidR="00797B4F" w:rsidRPr="001753EC">
              <w:rPr>
                <w:rFonts w:cs="Arial"/>
                <w:sz w:val="22"/>
                <w:szCs w:val="22"/>
              </w:rPr>
              <w:t>, nausea, poor appetite, weight loss, hyperpigmentation.</w:t>
            </w:r>
            <w:r w:rsidRPr="001753EC">
              <w:rPr>
                <w:rFonts w:cs="Arial"/>
                <w:sz w:val="22"/>
                <w:szCs w:val="22"/>
              </w:rPr>
              <w:br/>
              <w:t xml:space="preserve">Low serum cortisol level on cortisol day curve (useful </w:t>
            </w:r>
            <w:r w:rsidR="00A47EFC" w:rsidRPr="001753EC">
              <w:rPr>
                <w:rFonts w:cs="Arial"/>
                <w:sz w:val="22"/>
                <w:szCs w:val="22"/>
              </w:rPr>
              <w:t xml:space="preserve">in specific cases </w:t>
            </w:r>
            <w:r w:rsidRPr="001753EC">
              <w:rPr>
                <w:rFonts w:cs="Arial"/>
                <w:sz w:val="22"/>
                <w:szCs w:val="22"/>
              </w:rPr>
              <w:t>for HC or cortisone replacement only)</w:t>
            </w:r>
            <w:r w:rsidR="00A446D1" w:rsidRPr="001753EC">
              <w:rPr>
                <w:rFonts w:cs="Arial"/>
                <w:sz w:val="22"/>
                <w:szCs w:val="22"/>
              </w:rPr>
              <w:t xml:space="preserve"> </w:t>
            </w:r>
          </w:p>
        </w:tc>
      </w:tr>
      <w:tr w:rsidR="00427243" w:rsidRPr="001753EC" w14:paraId="44C49909" w14:textId="77777777" w:rsidTr="00A446D1">
        <w:tc>
          <w:tcPr>
            <w:tcW w:w="2660" w:type="dxa"/>
          </w:tcPr>
          <w:p w14:paraId="08C68165" w14:textId="77777777" w:rsidR="00427243" w:rsidRPr="001753EC" w:rsidRDefault="00427243" w:rsidP="001748D9">
            <w:pPr>
              <w:spacing w:after="0" w:line="276" w:lineRule="auto"/>
              <w:rPr>
                <w:rFonts w:cs="Arial"/>
                <w:sz w:val="22"/>
                <w:szCs w:val="22"/>
              </w:rPr>
            </w:pPr>
            <w:r w:rsidRPr="001753EC">
              <w:rPr>
                <w:rFonts w:cs="Arial"/>
                <w:sz w:val="22"/>
                <w:szCs w:val="22"/>
              </w:rPr>
              <w:t>Over replacement</w:t>
            </w:r>
          </w:p>
        </w:tc>
        <w:tc>
          <w:tcPr>
            <w:tcW w:w="7636" w:type="dxa"/>
          </w:tcPr>
          <w:p w14:paraId="425EAAA0" w14:textId="065565A6" w:rsidR="00427243" w:rsidRPr="001753EC" w:rsidRDefault="00427243" w:rsidP="001748D9">
            <w:pPr>
              <w:spacing w:after="0" w:line="276" w:lineRule="auto"/>
              <w:rPr>
                <w:rFonts w:cs="Arial"/>
                <w:b/>
                <w:sz w:val="22"/>
                <w:szCs w:val="22"/>
              </w:rPr>
            </w:pPr>
            <w:r w:rsidRPr="001753EC">
              <w:rPr>
                <w:rFonts w:cs="Arial"/>
                <w:sz w:val="22"/>
                <w:szCs w:val="22"/>
              </w:rPr>
              <w:t>Cushingoid appearance</w:t>
            </w:r>
            <w:r w:rsidR="00797B4F" w:rsidRPr="001753EC">
              <w:rPr>
                <w:rFonts w:cs="Arial"/>
                <w:sz w:val="22"/>
                <w:szCs w:val="22"/>
              </w:rPr>
              <w:t xml:space="preserve">, weight gain, insomnia, peripheral </w:t>
            </w:r>
            <w:r w:rsidR="001A2DD7" w:rsidRPr="001753EC">
              <w:rPr>
                <w:rFonts w:cs="Arial"/>
                <w:sz w:val="22"/>
                <w:szCs w:val="22"/>
              </w:rPr>
              <w:t>edema</w:t>
            </w:r>
            <w:r w:rsidR="00A47EFC" w:rsidRPr="001753EC">
              <w:rPr>
                <w:rFonts w:cs="Arial"/>
                <w:sz w:val="22"/>
                <w:szCs w:val="22"/>
              </w:rPr>
              <w:t>, low bone mineral density.</w:t>
            </w:r>
            <w:r w:rsidRPr="001753EC">
              <w:rPr>
                <w:rFonts w:cs="Arial"/>
                <w:sz w:val="22"/>
                <w:szCs w:val="22"/>
              </w:rPr>
              <w:br/>
              <w:t xml:space="preserve">High </w:t>
            </w:r>
            <w:r w:rsidR="003619E9" w:rsidRPr="001753EC">
              <w:rPr>
                <w:rFonts w:cs="Arial"/>
                <w:sz w:val="22"/>
                <w:szCs w:val="22"/>
              </w:rPr>
              <w:t>24-h</w:t>
            </w:r>
            <w:r w:rsidRPr="001753EC">
              <w:rPr>
                <w:rFonts w:cs="Arial"/>
                <w:sz w:val="22"/>
                <w:szCs w:val="22"/>
              </w:rPr>
              <w:t xml:space="preserve"> UFC</w:t>
            </w:r>
            <w:r w:rsidR="00A446D1" w:rsidRPr="001753EC">
              <w:rPr>
                <w:rFonts w:cs="Arial"/>
                <w:sz w:val="22"/>
                <w:szCs w:val="22"/>
              </w:rPr>
              <w:t>, h</w:t>
            </w:r>
            <w:r w:rsidRPr="001753EC">
              <w:rPr>
                <w:rFonts w:cs="Arial"/>
                <w:sz w:val="22"/>
                <w:szCs w:val="22"/>
              </w:rPr>
              <w:t>igh serum cortisol on hydrocortisone day curve (useful</w:t>
            </w:r>
            <w:r w:rsidR="00A47EFC" w:rsidRPr="001753EC">
              <w:rPr>
                <w:rFonts w:cs="Arial"/>
                <w:sz w:val="22"/>
                <w:szCs w:val="22"/>
              </w:rPr>
              <w:t xml:space="preserve"> in specific cases</w:t>
            </w:r>
            <w:r w:rsidRPr="001753EC">
              <w:rPr>
                <w:rFonts w:cs="Arial"/>
                <w:sz w:val="22"/>
                <w:szCs w:val="22"/>
              </w:rPr>
              <w:t xml:space="preserve"> for HC or cortisone replacement only)</w:t>
            </w:r>
            <w:r w:rsidR="00A446D1" w:rsidRPr="001753EC">
              <w:rPr>
                <w:rFonts w:cs="Arial"/>
                <w:sz w:val="22"/>
                <w:szCs w:val="22"/>
              </w:rPr>
              <w:t xml:space="preserve"> </w:t>
            </w:r>
          </w:p>
        </w:tc>
      </w:tr>
    </w:tbl>
    <w:p w14:paraId="452FD11A" w14:textId="77777777" w:rsidR="006D588B" w:rsidRPr="001753EC" w:rsidRDefault="006D588B" w:rsidP="001748D9">
      <w:pPr>
        <w:spacing w:after="0" w:line="276" w:lineRule="auto"/>
        <w:rPr>
          <w:rFonts w:cs="Arial"/>
          <w:sz w:val="22"/>
          <w:szCs w:val="22"/>
        </w:rPr>
      </w:pPr>
    </w:p>
    <w:p w14:paraId="56759C53" w14:textId="77777777" w:rsidR="006D588B" w:rsidRPr="001753EC" w:rsidRDefault="006D588B" w:rsidP="001748D9">
      <w:pPr>
        <w:spacing w:after="0" w:line="276"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852"/>
      </w:tblGrid>
      <w:tr w:rsidR="006D588B" w:rsidRPr="001753EC" w14:paraId="4F4B9C7A" w14:textId="77777777" w:rsidTr="001753EC">
        <w:tc>
          <w:tcPr>
            <w:tcW w:w="10296" w:type="dxa"/>
            <w:gridSpan w:val="2"/>
            <w:shd w:val="clear" w:color="auto" w:fill="FFFF00"/>
          </w:tcPr>
          <w:p w14:paraId="78FAF9BC" w14:textId="77777777" w:rsidR="006D588B" w:rsidRPr="001753EC" w:rsidRDefault="006D588B" w:rsidP="001748D9">
            <w:pPr>
              <w:spacing w:after="0" w:line="276" w:lineRule="auto"/>
              <w:rPr>
                <w:rFonts w:cs="Arial"/>
                <w:b/>
                <w:sz w:val="22"/>
                <w:szCs w:val="22"/>
              </w:rPr>
            </w:pPr>
            <w:r w:rsidRPr="001753EC">
              <w:rPr>
                <w:rFonts w:cs="Arial"/>
                <w:b/>
                <w:sz w:val="22"/>
                <w:szCs w:val="22"/>
              </w:rPr>
              <w:lastRenderedPageBreak/>
              <w:t>Table 1</w:t>
            </w:r>
            <w:r w:rsidR="00316124" w:rsidRPr="001753EC">
              <w:rPr>
                <w:rFonts w:cs="Arial"/>
                <w:b/>
                <w:sz w:val="22"/>
                <w:szCs w:val="22"/>
              </w:rPr>
              <w:t>2</w:t>
            </w:r>
            <w:r w:rsidRPr="001753EC">
              <w:rPr>
                <w:rFonts w:cs="Arial"/>
                <w:b/>
                <w:sz w:val="22"/>
                <w:szCs w:val="22"/>
              </w:rPr>
              <w:t>. Assessment of Mineralocorticoid Replacement</w:t>
            </w:r>
          </w:p>
        </w:tc>
      </w:tr>
      <w:tr w:rsidR="006D588B" w:rsidRPr="001753EC" w14:paraId="385A6584" w14:textId="77777777">
        <w:tc>
          <w:tcPr>
            <w:tcW w:w="2660" w:type="dxa"/>
          </w:tcPr>
          <w:p w14:paraId="22BEE5D7" w14:textId="77777777" w:rsidR="006D588B" w:rsidRPr="001753EC" w:rsidRDefault="006D588B" w:rsidP="001748D9">
            <w:pPr>
              <w:spacing w:after="0" w:line="276" w:lineRule="auto"/>
              <w:rPr>
                <w:rFonts w:cs="Arial"/>
                <w:b/>
                <w:sz w:val="22"/>
                <w:szCs w:val="22"/>
              </w:rPr>
            </w:pPr>
            <w:r w:rsidRPr="001753EC">
              <w:rPr>
                <w:rFonts w:cs="Arial"/>
                <w:sz w:val="22"/>
                <w:szCs w:val="22"/>
              </w:rPr>
              <w:t>Inadequate replacement</w:t>
            </w:r>
          </w:p>
        </w:tc>
        <w:tc>
          <w:tcPr>
            <w:tcW w:w="7636" w:type="dxa"/>
          </w:tcPr>
          <w:p w14:paraId="108423B4" w14:textId="77777777" w:rsidR="006D588B" w:rsidRPr="001753EC" w:rsidRDefault="006D588B" w:rsidP="001748D9">
            <w:pPr>
              <w:spacing w:after="0" w:line="276" w:lineRule="auto"/>
              <w:rPr>
                <w:rFonts w:cs="Arial"/>
                <w:b/>
                <w:sz w:val="22"/>
                <w:szCs w:val="22"/>
              </w:rPr>
            </w:pPr>
            <w:r w:rsidRPr="001753EC">
              <w:rPr>
                <w:rFonts w:cs="Arial"/>
                <w:sz w:val="22"/>
                <w:szCs w:val="22"/>
              </w:rPr>
              <w:t>Postural hypotension, light-headedness</w:t>
            </w:r>
            <w:r w:rsidRPr="001753EC">
              <w:rPr>
                <w:rFonts w:cs="Arial"/>
                <w:sz w:val="22"/>
                <w:szCs w:val="22"/>
              </w:rPr>
              <w:br/>
              <w:t>High PRA (plasma renin activity, should be at the upper limit of normal)</w:t>
            </w:r>
          </w:p>
        </w:tc>
      </w:tr>
      <w:tr w:rsidR="006D588B" w:rsidRPr="001753EC" w14:paraId="0E7F837A" w14:textId="77777777">
        <w:tc>
          <w:tcPr>
            <w:tcW w:w="2660" w:type="dxa"/>
          </w:tcPr>
          <w:p w14:paraId="7EF54A79" w14:textId="77777777" w:rsidR="006D588B" w:rsidRPr="001753EC" w:rsidRDefault="006D588B" w:rsidP="001748D9">
            <w:pPr>
              <w:spacing w:after="0" w:line="276" w:lineRule="auto"/>
              <w:rPr>
                <w:rFonts w:cs="Arial"/>
                <w:sz w:val="22"/>
                <w:szCs w:val="22"/>
              </w:rPr>
            </w:pPr>
            <w:r w:rsidRPr="001753EC">
              <w:rPr>
                <w:rFonts w:cs="Arial"/>
                <w:sz w:val="22"/>
                <w:szCs w:val="22"/>
              </w:rPr>
              <w:t>Over replacement</w:t>
            </w:r>
            <w:r w:rsidRPr="001753EC">
              <w:rPr>
                <w:rFonts w:cs="Arial"/>
                <w:sz w:val="22"/>
                <w:szCs w:val="22"/>
              </w:rPr>
              <w:tab/>
            </w:r>
          </w:p>
        </w:tc>
        <w:tc>
          <w:tcPr>
            <w:tcW w:w="7636" w:type="dxa"/>
          </w:tcPr>
          <w:p w14:paraId="2336F5C6" w14:textId="1499904B" w:rsidR="006D588B" w:rsidRPr="001753EC" w:rsidRDefault="006D588B" w:rsidP="001748D9">
            <w:pPr>
              <w:spacing w:after="0" w:line="276" w:lineRule="auto"/>
              <w:rPr>
                <w:rFonts w:cs="Arial"/>
                <w:b/>
                <w:sz w:val="22"/>
                <w:szCs w:val="22"/>
              </w:rPr>
            </w:pPr>
            <w:r w:rsidRPr="001753EC">
              <w:rPr>
                <w:rFonts w:cs="Arial"/>
                <w:sz w:val="22"/>
                <w:szCs w:val="22"/>
              </w:rPr>
              <w:t xml:space="preserve">Hypertension, peripheral oedema, hypernatremia, </w:t>
            </w:r>
            <w:r w:rsidR="00A20339" w:rsidRPr="001753EC">
              <w:rPr>
                <w:rFonts w:cs="Arial"/>
                <w:sz w:val="22"/>
                <w:szCs w:val="22"/>
              </w:rPr>
              <w:t>hypokalemia</w:t>
            </w:r>
          </w:p>
        </w:tc>
      </w:tr>
    </w:tbl>
    <w:p w14:paraId="4CE38AEE" w14:textId="77777777" w:rsidR="00917D8F" w:rsidRPr="001753EC" w:rsidRDefault="00917D8F" w:rsidP="001748D9">
      <w:pPr>
        <w:pStyle w:val="Heading2"/>
        <w:spacing w:before="0" w:after="0" w:line="276" w:lineRule="auto"/>
        <w:rPr>
          <w:rFonts w:cs="Arial"/>
          <w:color w:val="auto"/>
          <w:sz w:val="22"/>
          <w:szCs w:val="22"/>
        </w:rPr>
      </w:pPr>
    </w:p>
    <w:p w14:paraId="50559B5C" w14:textId="77777777" w:rsidR="00C12DE9" w:rsidRPr="001753EC" w:rsidRDefault="007F36FE" w:rsidP="001748D9">
      <w:pPr>
        <w:pStyle w:val="Heading2"/>
        <w:spacing w:before="0" w:after="0" w:line="276" w:lineRule="auto"/>
        <w:rPr>
          <w:rFonts w:cs="Arial"/>
          <w:color w:val="00B050"/>
          <w:sz w:val="22"/>
          <w:szCs w:val="22"/>
        </w:rPr>
      </w:pPr>
      <w:r w:rsidRPr="001753EC">
        <w:rPr>
          <w:rFonts w:cs="Arial"/>
          <w:color w:val="00B050"/>
          <w:sz w:val="22"/>
          <w:szCs w:val="22"/>
        </w:rPr>
        <w:t xml:space="preserve">Patient </w:t>
      </w:r>
      <w:r w:rsidR="00C12DE9" w:rsidRPr="001753EC">
        <w:rPr>
          <w:rFonts w:cs="Arial"/>
          <w:color w:val="00B050"/>
          <w:sz w:val="22"/>
          <w:szCs w:val="22"/>
        </w:rPr>
        <w:t>E</w:t>
      </w:r>
      <w:r w:rsidRPr="001753EC">
        <w:rPr>
          <w:rFonts w:cs="Arial"/>
          <w:color w:val="00B050"/>
          <w:sz w:val="22"/>
          <w:szCs w:val="22"/>
        </w:rPr>
        <w:t>ducation</w:t>
      </w:r>
    </w:p>
    <w:p w14:paraId="7F35FC86" w14:textId="77777777" w:rsidR="00427243" w:rsidRPr="001753EC" w:rsidRDefault="007F36FE" w:rsidP="001748D9">
      <w:pPr>
        <w:pStyle w:val="Heading2"/>
        <w:spacing w:before="0" w:after="0" w:line="276" w:lineRule="auto"/>
        <w:rPr>
          <w:rFonts w:cs="Arial"/>
          <w:color w:val="auto"/>
          <w:sz w:val="22"/>
          <w:szCs w:val="22"/>
        </w:rPr>
      </w:pPr>
      <w:r w:rsidRPr="001753EC">
        <w:rPr>
          <w:rFonts w:cs="Arial"/>
          <w:color w:val="auto"/>
          <w:sz w:val="22"/>
          <w:szCs w:val="22"/>
        </w:rPr>
        <w:t xml:space="preserve"> </w:t>
      </w:r>
    </w:p>
    <w:p w14:paraId="5525944B" w14:textId="77777777" w:rsidR="00043AE9" w:rsidRPr="001753EC" w:rsidRDefault="007F36FE" w:rsidP="001748D9">
      <w:pPr>
        <w:pStyle w:val="BodyText"/>
        <w:spacing w:after="0" w:line="276" w:lineRule="auto"/>
        <w:rPr>
          <w:rFonts w:cs="Arial"/>
          <w:sz w:val="22"/>
          <w:szCs w:val="22"/>
          <w:lang w:eastAsia="en-GB"/>
        </w:rPr>
      </w:pPr>
      <w:r w:rsidRPr="001753EC">
        <w:rPr>
          <w:rFonts w:cs="Arial"/>
          <w:sz w:val="22"/>
          <w:szCs w:val="22"/>
        </w:rPr>
        <w:t xml:space="preserve">This is very crucial in the management of </w:t>
      </w:r>
      <w:r w:rsidR="00427243" w:rsidRPr="001753EC">
        <w:rPr>
          <w:rFonts w:cs="Arial"/>
          <w:sz w:val="22"/>
          <w:szCs w:val="22"/>
        </w:rPr>
        <w:t>AI</w:t>
      </w:r>
      <w:r w:rsidR="00883AC5" w:rsidRPr="001753EC">
        <w:rPr>
          <w:rFonts w:cs="Arial"/>
          <w:sz w:val="22"/>
          <w:szCs w:val="22"/>
        </w:rPr>
        <w:t xml:space="preserve"> and for the prevention of </w:t>
      </w:r>
      <w:r w:rsidR="00C12DE9" w:rsidRPr="001753EC">
        <w:rPr>
          <w:rFonts w:cs="Arial"/>
          <w:sz w:val="22"/>
          <w:szCs w:val="22"/>
        </w:rPr>
        <w:t>adrenal crisis</w:t>
      </w:r>
      <w:r w:rsidR="00427243" w:rsidRPr="001753EC">
        <w:rPr>
          <w:rFonts w:cs="Arial"/>
          <w:sz w:val="22"/>
          <w:szCs w:val="22"/>
        </w:rPr>
        <w:t xml:space="preserve">. All patients and their relatives </w:t>
      </w:r>
      <w:r w:rsidRPr="001753EC">
        <w:rPr>
          <w:rFonts w:cs="Arial"/>
          <w:sz w:val="22"/>
          <w:szCs w:val="22"/>
        </w:rPr>
        <w:t xml:space="preserve">should be educated about their condition and the emergency measures they should take at home to </w:t>
      </w:r>
      <w:r w:rsidR="009342EA" w:rsidRPr="001753EC">
        <w:rPr>
          <w:rFonts w:cs="Arial"/>
          <w:sz w:val="22"/>
          <w:szCs w:val="22"/>
        </w:rPr>
        <w:t>avoid crises</w:t>
      </w:r>
      <w:r w:rsidR="00043AE9" w:rsidRPr="001753EC">
        <w:rPr>
          <w:rFonts w:cs="Arial"/>
          <w:sz w:val="22"/>
          <w:szCs w:val="22"/>
        </w:rPr>
        <w:t xml:space="preserve">, particularly </w:t>
      </w:r>
      <w:r w:rsidR="00043AE9" w:rsidRPr="001753EC">
        <w:rPr>
          <w:rFonts w:cs="Arial"/>
          <w:sz w:val="22"/>
          <w:szCs w:val="22"/>
          <w:lang w:eastAsia="en-GB"/>
        </w:rPr>
        <w:t xml:space="preserve">concerning </w:t>
      </w:r>
      <w:r w:rsidR="002D12EF" w:rsidRPr="001753EC">
        <w:rPr>
          <w:rFonts w:cs="Arial"/>
          <w:sz w:val="22"/>
          <w:szCs w:val="22"/>
          <w:lang w:eastAsia="en-GB"/>
        </w:rPr>
        <w:t>GC</w:t>
      </w:r>
      <w:r w:rsidR="00904339" w:rsidRPr="001753EC">
        <w:rPr>
          <w:rFonts w:cs="Arial"/>
          <w:sz w:val="22"/>
          <w:szCs w:val="22"/>
          <w:lang w:eastAsia="en-GB"/>
        </w:rPr>
        <w:t>s</w:t>
      </w:r>
      <w:r w:rsidR="00043AE9" w:rsidRPr="001753EC">
        <w:rPr>
          <w:rFonts w:cs="Arial"/>
          <w:sz w:val="22"/>
          <w:szCs w:val="22"/>
          <w:lang w:eastAsia="en-GB"/>
        </w:rPr>
        <w:t xml:space="preserve"> adjustments in stressful events and preventi</w:t>
      </w:r>
      <w:r w:rsidR="009342EA" w:rsidRPr="001753EC">
        <w:rPr>
          <w:rFonts w:cs="Arial"/>
          <w:sz w:val="22"/>
          <w:szCs w:val="22"/>
          <w:lang w:eastAsia="en-GB"/>
        </w:rPr>
        <w:t>ve</w:t>
      </w:r>
      <w:r w:rsidR="00043AE9" w:rsidRPr="001753EC">
        <w:rPr>
          <w:rFonts w:cs="Arial"/>
          <w:sz w:val="22"/>
          <w:szCs w:val="22"/>
          <w:lang w:eastAsia="en-GB"/>
        </w:rPr>
        <w:t xml:space="preserve"> strategies including parenteral self- or lay-administration of emergency </w:t>
      </w:r>
      <w:r w:rsidR="002D12EF" w:rsidRPr="001753EC">
        <w:rPr>
          <w:rFonts w:cs="Arial"/>
          <w:sz w:val="22"/>
          <w:szCs w:val="22"/>
          <w:lang w:eastAsia="en-GB"/>
        </w:rPr>
        <w:t>GC</w:t>
      </w:r>
      <w:r w:rsidR="00904339" w:rsidRPr="001753EC">
        <w:rPr>
          <w:rFonts w:cs="Arial"/>
          <w:sz w:val="22"/>
          <w:szCs w:val="22"/>
          <w:lang w:eastAsia="en-GB"/>
        </w:rPr>
        <w:t>s</w:t>
      </w:r>
      <w:r w:rsidR="00FA320B" w:rsidRPr="001753EC">
        <w:rPr>
          <w:rFonts w:cs="Arial"/>
          <w:sz w:val="22"/>
          <w:szCs w:val="22"/>
        </w:rPr>
        <w:t xml:space="preserve"> particularly in situations of </w:t>
      </w:r>
      <w:r w:rsidR="00FA320B" w:rsidRPr="001753EC">
        <w:rPr>
          <w:rFonts w:cs="Arial"/>
          <w:sz w:val="22"/>
          <w:szCs w:val="22"/>
          <w:lang w:eastAsia="en-GB"/>
        </w:rPr>
        <w:t xml:space="preserve">intercurrent illness, fever, </w:t>
      </w:r>
      <w:r w:rsidR="009342EA" w:rsidRPr="001753EC">
        <w:rPr>
          <w:rFonts w:cs="Arial"/>
          <w:sz w:val="22"/>
          <w:szCs w:val="22"/>
          <w:lang w:eastAsia="en-GB"/>
        </w:rPr>
        <w:t xml:space="preserve">or </w:t>
      </w:r>
      <w:r w:rsidR="00FA320B" w:rsidRPr="001753EC">
        <w:rPr>
          <w:rFonts w:cs="Arial"/>
          <w:sz w:val="22"/>
          <w:szCs w:val="22"/>
          <w:lang w:eastAsia="en-GB"/>
        </w:rPr>
        <w:t xml:space="preserve">any </w:t>
      </w:r>
      <w:r w:rsidR="002D12EF" w:rsidRPr="001753EC">
        <w:rPr>
          <w:rFonts w:cs="Arial"/>
          <w:sz w:val="22"/>
          <w:szCs w:val="22"/>
          <w:lang w:eastAsia="en-GB"/>
        </w:rPr>
        <w:t>type</w:t>
      </w:r>
      <w:r w:rsidR="00FA320B" w:rsidRPr="001753EC">
        <w:rPr>
          <w:rFonts w:cs="Arial"/>
          <w:sz w:val="22"/>
          <w:szCs w:val="22"/>
          <w:lang w:eastAsia="en-GB"/>
        </w:rPr>
        <w:t xml:space="preserve"> of stress.</w:t>
      </w:r>
      <w:r w:rsidRPr="001753EC">
        <w:rPr>
          <w:rFonts w:cs="Arial"/>
          <w:sz w:val="22"/>
          <w:szCs w:val="22"/>
        </w:rPr>
        <w:t xml:space="preserve"> This information should be rein</w:t>
      </w:r>
      <w:r w:rsidR="00427243" w:rsidRPr="001753EC">
        <w:rPr>
          <w:rFonts w:cs="Arial"/>
          <w:sz w:val="22"/>
          <w:szCs w:val="22"/>
        </w:rPr>
        <w:t>forced during annual follow-</w:t>
      </w:r>
      <w:r w:rsidRPr="001753EC">
        <w:rPr>
          <w:rFonts w:cs="Arial"/>
          <w:sz w:val="22"/>
          <w:szCs w:val="22"/>
        </w:rPr>
        <w:t>up visits by clinicians and if possible, through a structured patient education program.</w:t>
      </w:r>
      <w:r w:rsidR="00043AE9" w:rsidRPr="001753EC">
        <w:rPr>
          <w:rFonts w:cs="Arial"/>
          <w:sz w:val="22"/>
          <w:szCs w:val="22"/>
        </w:rPr>
        <w:t xml:space="preserve"> A</w:t>
      </w:r>
      <w:r w:rsidR="00043AE9" w:rsidRPr="001753EC">
        <w:rPr>
          <w:rFonts w:cs="Arial"/>
          <w:sz w:val="22"/>
          <w:szCs w:val="22"/>
          <w:lang w:eastAsia="en-GB"/>
        </w:rPr>
        <w:t xml:space="preserve">ll patients should be </w:t>
      </w:r>
      <w:r w:rsidR="009342EA" w:rsidRPr="001753EC">
        <w:rPr>
          <w:rFonts w:cs="Arial"/>
          <w:sz w:val="22"/>
          <w:szCs w:val="22"/>
          <w:lang w:eastAsia="en-GB"/>
        </w:rPr>
        <w:t xml:space="preserve">given </w:t>
      </w:r>
      <w:r w:rsidR="00043AE9" w:rsidRPr="001753EC">
        <w:rPr>
          <w:rFonts w:cs="Arial"/>
          <w:sz w:val="22"/>
          <w:szCs w:val="22"/>
          <w:lang w:eastAsia="en-GB"/>
        </w:rPr>
        <w:t>a ste</w:t>
      </w:r>
      <w:r w:rsidR="00455166" w:rsidRPr="001753EC">
        <w:rPr>
          <w:rFonts w:cs="Arial"/>
          <w:sz w:val="22"/>
          <w:szCs w:val="22"/>
          <w:lang w:eastAsia="en-GB"/>
        </w:rPr>
        <w:t>roid emergency card and medical-</w:t>
      </w:r>
      <w:r w:rsidR="00043AE9" w:rsidRPr="001753EC">
        <w:rPr>
          <w:rFonts w:cs="Arial"/>
          <w:sz w:val="22"/>
          <w:szCs w:val="22"/>
          <w:lang w:eastAsia="en-GB"/>
        </w:rPr>
        <w:t xml:space="preserve">alert identification to inform health personnel of the need for increased </w:t>
      </w:r>
      <w:r w:rsidR="002D12EF" w:rsidRPr="001753EC">
        <w:rPr>
          <w:rFonts w:cs="Arial"/>
          <w:sz w:val="22"/>
          <w:szCs w:val="22"/>
          <w:lang w:eastAsia="en-GB"/>
        </w:rPr>
        <w:t>GC</w:t>
      </w:r>
      <w:r w:rsidR="00904339" w:rsidRPr="001753EC">
        <w:rPr>
          <w:rFonts w:cs="Arial"/>
          <w:sz w:val="22"/>
          <w:szCs w:val="22"/>
          <w:lang w:eastAsia="en-GB"/>
        </w:rPr>
        <w:t>s</w:t>
      </w:r>
      <w:r w:rsidR="00043AE9" w:rsidRPr="001753EC">
        <w:rPr>
          <w:rFonts w:cs="Arial"/>
          <w:sz w:val="22"/>
          <w:szCs w:val="22"/>
          <w:lang w:eastAsia="en-GB"/>
        </w:rPr>
        <w:t xml:space="preserve"> doses to avert or</w:t>
      </w:r>
      <w:r w:rsidR="009342EA" w:rsidRPr="001753EC">
        <w:rPr>
          <w:rFonts w:cs="Arial"/>
          <w:sz w:val="22"/>
          <w:szCs w:val="22"/>
          <w:lang w:eastAsia="en-GB"/>
        </w:rPr>
        <w:t xml:space="preserve"> immediately</w:t>
      </w:r>
      <w:r w:rsidR="00043AE9" w:rsidRPr="001753EC">
        <w:rPr>
          <w:rFonts w:cs="Arial"/>
          <w:sz w:val="22"/>
          <w:szCs w:val="22"/>
          <w:lang w:eastAsia="en-GB"/>
        </w:rPr>
        <w:t xml:space="preserve"> treat </w:t>
      </w:r>
      <w:r w:rsidR="009342EA" w:rsidRPr="001753EC">
        <w:rPr>
          <w:rFonts w:cs="Arial"/>
          <w:sz w:val="22"/>
          <w:szCs w:val="22"/>
          <w:lang w:eastAsia="en-GB"/>
        </w:rPr>
        <w:t>adrenal crisis</w:t>
      </w:r>
      <w:r w:rsidR="00043AE9" w:rsidRPr="001753EC">
        <w:rPr>
          <w:rFonts w:cs="Arial"/>
          <w:sz w:val="22"/>
          <w:szCs w:val="22"/>
          <w:lang w:eastAsia="en-GB"/>
        </w:rPr>
        <w:t>.</w:t>
      </w:r>
      <w:r w:rsidR="00FA320B" w:rsidRPr="001753EC">
        <w:rPr>
          <w:rFonts w:cs="Arial"/>
          <w:sz w:val="22"/>
          <w:szCs w:val="22"/>
          <w:lang w:eastAsia="en-GB"/>
        </w:rPr>
        <w:t xml:space="preserve"> Ev</w:t>
      </w:r>
      <w:r w:rsidR="00043AE9" w:rsidRPr="001753EC">
        <w:rPr>
          <w:rFonts w:cs="Arial"/>
          <w:sz w:val="22"/>
          <w:szCs w:val="22"/>
          <w:lang w:eastAsia="en-GB"/>
        </w:rPr>
        <w:t xml:space="preserve">ery patient should be equipped with a </w:t>
      </w:r>
      <w:r w:rsidR="002D12EF" w:rsidRPr="001753EC">
        <w:rPr>
          <w:rFonts w:cs="Arial"/>
          <w:sz w:val="22"/>
          <w:szCs w:val="22"/>
          <w:lang w:eastAsia="en-GB"/>
        </w:rPr>
        <w:t>GC</w:t>
      </w:r>
      <w:r w:rsidR="00904339" w:rsidRPr="001753EC">
        <w:rPr>
          <w:rFonts w:cs="Arial"/>
          <w:sz w:val="22"/>
          <w:szCs w:val="22"/>
          <w:lang w:eastAsia="en-GB"/>
        </w:rPr>
        <w:t>s</w:t>
      </w:r>
      <w:r w:rsidR="002D12EF" w:rsidRPr="001753EC">
        <w:rPr>
          <w:rFonts w:cs="Arial"/>
          <w:sz w:val="22"/>
          <w:szCs w:val="22"/>
          <w:lang w:eastAsia="en-GB"/>
        </w:rPr>
        <w:t xml:space="preserve"> </w:t>
      </w:r>
      <w:r w:rsidR="00043AE9" w:rsidRPr="001753EC">
        <w:rPr>
          <w:rFonts w:cs="Arial"/>
          <w:sz w:val="22"/>
          <w:szCs w:val="22"/>
          <w:lang w:eastAsia="en-GB"/>
        </w:rPr>
        <w:t>injection kit for emergency use and be educated on how to use it (</w:t>
      </w:r>
      <w:r w:rsidR="00FA320B" w:rsidRPr="001753EC">
        <w:rPr>
          <w:rFonts w:cs="Arial"/>
          <w:sz w:val="22"/>
          <w:szCs w:val="22"/>
          <w:lang w:eastAsia="en-GB"/>
        </w:rPr>
        <w:t>Table 1</w:t>
      </w:r>
      <w:r w:rsidR="00316124" w:rsidRPr="001753EC">
        <w:rPr>
          <w:rFonts w:cs="Arial"/>
          <w:sz w:val="22"/>
          <w:szCs w:val="22"/>
          <w:lang w:eastAsia="en-GB"/>
        </w:rPr>
        <w:t>3</w:t>
      </w:r>
      <w:r w:rsidR="00043AE9" w:rsidRPr="001753EC">
        <w:rPr>
          <w:rFonts w:cs="Arial"/>
          <w:sz w:val="22"/>
          <w:szCs w:val="22"/>
          <w:lang w:eastAsia="en-GB"/>
        </w:rPr>
        <w:t>)</w:t>
      </w:r>
      <w:r w:rsidR="0021723E" w:rsidRPr="001753EC">
        <w:rPr>
          <w:rFonts w:cs="Arial"/>
          <w:sz w:val="22"/>
          <w:szCs w:val="22"/>
          <w:lang w:eastAsia="en-GB"/>
        </w:rPr>
        <w:t>.</w:t>
      </w:r>
    </w:p>
    <w:p w14:paraId="1DB6E594" w14:textId="77777777" w:rsidR="00427243" w:rsidRPr="001753EC" w:rsidRDefault="00427243" w:rsidP="001748D9">
      <w:pPr>
        <w:spacing w:after="0" w:line="276" w:lineRule="auto"/>
        <w:rPr>
          <w:rFonts w:cs="Arial"/>
          <w:sz w:val="22"/>
          <w:szCs w:val="22"/>
        </w:rPr>
      </w:pPr>
    </w:p>
    <w:tbl>
      <w:tblPr>
        <w:tblStyle w:val="TableGrid"/>
        <w:tblW w:w="0" w:type="auto"/>
        <w:tblLook w:val="04A0" w:firstRow="1" w:lastRow="0" w:firstColumn="1" w:lastColumn="0" w:noHBand="0" w:noVBand="1"/>
      </w:tblPr>
      <w:tblGrid>
        <w:gridCol w:w="9350"/>
      </w:tblGrid>
      <w:tr w:rsidR="009D1249" w:rsidRPr="001753EC" w14:paraId="5C11B7D7" w14:textId="77777777" w:rsidTr="001753EC">
        <w:tc>
          <w:tcPr>
            <w:tcW w:w="10188" w:type="dxa"/>
            <w:shd w:val="clear" w:color="auto" w:fill="FFFF00"/>
          </w:tcPr>
          <w:p w14:paraId="0C921A90" w14:textId="77777777" w:rsidR="009D1249" w:rsidRPr="001753EC" w:rsidRDefault="009D1249" w:rsidP="001748D9">
            <w:pPr>
              <w:pStyle w:val="ColorfulList-Accent11"/>
              <w:spacing w:after="0"/>
              <w:ind w:left="0"/>
              <w:rPr>
                <w:rFonts w:ascii="Arial" w:hAnsi="Arial" w:cs="Arial"/>
                <w:b/>
              </w:rPr>
            </w:pPr>
            <w:r w:rsidRPr="001753EC">
              <w:rPr>
                <w:rFonts w:ascii="Arial" w:hAnsi="Arial" w:cs="Arial"/>
                <w:b/>
              </w:rPr>
              <w:t>Table 1</w:t>
            </w:r>
            <w:r w:rsidR="00316124" w:rsidRPr="001753EC">
              <w:rPr>
                <w:rFonts w:ascii="Arial" w:hAnsi="Arial" w:cs="Arial"/>
                <w:b/>
              </w:rPr>
              <w:t>3</w:t>
            </w:r>
            <w:r w:rsidRPr="001753EC">
              <w:rPr>
                <w:rFonts w:ascii="Arial" w:hAnsi="Arial" w:cs="Arial"/>
                <w:b/>
              </w:rPr>
              <w:t>: Information and Equipment for Patients with AI</w:t>
            </w:r>
          </w:p>
        </w:tc>
      </w:tr>
      <w:tr w:rsidR="00427243" w:rsidRPr="001753EC" w14:paraId="1278CD52" w14:textId="77777777" w:rsidTr="001753EC">
        <w:tc>
          <w:tcPr>
            <w:tcW w:w="10188" w:type="dxa"/>
          </w:tcPr>
          <w:p w14:paraId="2EC68F6B" w14:textId="77777777" w:rsidR="00427243" w:rsidRPr="001753EC" w:rsidRDefault="00427243" w:rsidP="001748D9">
            <w:pPr>
              <w:pStyle w:val="ColorfulList-Accent11"/>
              <w:spacing w:after="0"/>
              <w:ind w:left="0"/>
              <w:rPr>
                <w:rFonts w:ascii="Arial" w:hAnsi="Arial" w:cs="Arial"/>
                <w:b/>
              </w:rPr>
            </w:pPr>
            <w:r w:rsidRPr="001753EC">
              <w:rPr>
                <w:rFonts w:ascii="Arial" w:hAnsi="Arial" w:cs="Arial"/>
                <w:b/>
              </w:rPr>
              <w:t xml:space="preserve">Steroid </w:t>
            </w:r>
            <w:r w:rsidR="00C12DE9" w:rsidRPr="001753EC">
              <w:rPr>
                <w:rFonts w:ascii="Arial" w:hAnsi="Arial" w:cs="Arial"/>
                <w:b/>
              </w:rPr>
              <w:t>S</w:t>
            </w:r>
            <w:r w:rsidRPr="001753EC">
              <w:rPr>
                <w:rFonts w:ascii="Arial" w:hAnsi="Arial" w:cs="Arial"/>
                <w:b/>
              </w:rPr>
              <w:t xml:space="preserve">ick </w:t>
            </w:r>
            <w:r w:rsidR="00C12DE9" w:rsidRPr="001753EC">
              <w:rPr>
                <w:rFonts w:ascii="Arial" w:hAnsi="Arial" w:cs="Arial"/>
                <w:b/>
              </w:rPr>
              <w:t>D</w:t>
            </w:r>
            <w:r w:rsidRPr="001753EC">
              <w:rPr>
                <w:rFonts w:ascii="Arial" w:hAnsi="Arial" w:cs="Arial"/>
                <w:b/>
              </w:rPr>
              <w:t xml:space="preserve">ay </w:t>
            </w:r>
            <w:r w:rsidR="00C12DE9" w:rsidRPr="001753EC">
              <w:rPr>
                <w:rFonts w:ascii="Arial" w:hAnsi="Arial" w:cs="Arial"/>
                <w:b/>
              </w:rPr>
              <w:t>R</w:t>
            </w:r>
            <w:r w:rsidRPr="001753EC">
              <w:rPr>
                <w:rFonts w:ascii="Arial" w:hAnsi="Arial" w:cs="Arial"/>
                <w:b/>
              </w:rPr>
              <w:t>ules</w:t>
            </w:r>
          </w:p>
        </w:tc>
      </w:tr>
      <w:tr w:rsidR="00427243" w:rsidRPr="001753EC" w14:paraId="2D71B330" w14:textId="77777777" w:rsidTr="001753EC">
        <w:trPr>
          <w:trHeight w:val="409"/>
        </w:trPr>
        <w:tc>
          <w:tcPr>
            <w:tcW w:w="10188" w:type="dxa"/>
          </w:tcPr>
          <w:p w14:paraId="3F698746" w14:textId="77777777" w:rsidR="009152A6" w:rsidRPr="001753EC" w:rsidRDefault="00142AB7" w:rsidP="001748D9">
            <w:pPr>
              <w:pStyle w:val="ColorfulList-Accent11"/>
              <w:spacing w:after="0"/>
              <w:ind w:left="0"/>
              <w:rPr>
                <w:rFonts w:ascii="Arial" w:hAnsi="Arial" w:cs="Arial"/>
              </w:rPr>
            </w:pPr>
            <w:r w:rsidRPr="001753EC">
              <w:rPr>
                <w:rFonts w:ascii="Arial" w:hAnsi="Arial" w:cs="Arial"/>
                <w:b/>
                <w:bCs/>
              </w:rPr>
              <w:t>Sick day rule 1:</w:t>
            </w:r>
            <w:r w:rsidRPr="001753EC">
              <w:rPr>
                <w:rFonts w:ascii="Arial" w:hAnsi="Arial" w:cs="Arial"/>
              </w:rPr>
              <w:t xml:space="preserve"> </w:t>
            </w:r>
            <w:r w:rsidR="009152A6" w:rsidRPr="001753EC">
              <w:rPr>
                <w:rFonts w:ascii="Arial" w:hAnsi="Arial" w:cs="Arial"/>
              </w:rPr>
              <w:t xml:space="preserve">Patients should be advised to increase </w:t>
            </w:r>
            <w:r w:rsidRPr="001753EC">
              <w:rPr>
                <w:rFonts w:ascii="Arial" w:hAnsi="Arial" w:cs="Arial"/>
              </w:rPr>
              <w:t xml:space="preserve">the oral </w:t>
            </w:r>
            <w:r w:rsidR="002D12EF" w:rsidRPr="001753EC">
              <w:rPr>
                <w:rFonts w:ascii="Arial" w:hAnsi="Arial" w:cs="Arial"/>
              </w:rPr>
              <w:t>GC</w:t>
            </w:r>
            <w:r w:rsidR="00904339" w:rsidRPr="001753EC">
              <w:rPr>
                <w:rFonts w:ascii="Arial" w:hAnsi="Arial" w:cs="Arial"/>
              </w:rPr>
              <w:t>s</w:t>
            </w:r>
            <w:r w:rsidRPr="001753EC">
              <w:rPr>
                <w:rFonts w:ascii="Arial" w:hAnsi="Arial" w:cs="Arial"/>
              </w:rPr>
              <w:t xml:space="preserve"> when the patient</w:t>
            </w:r>
            <w:r w:rsidR="006777AB" w:rsidRPr="001753EC">
              <w:rPr>
                <w:rFonts w:ascii="Arial" w:hAnsi="Arial" w:cs="Arial"/>
              </w:rPr>
              <w:t xml:space="preserve"> </w:t>
            </w:r>
            <w:r w:rsidRPr="001753EC">
              <w:rPr>
                <w:rFonts w:ascii="Arial" w:hAnsi="Arial" w:cs="Arial"/>
              </w:rPr>
              <w:t>experiences fever or illness requiring bed rest</w:t>
            </w:r>
            <w:r w:rsidR="00007344" w:rsidRPr="001753EC">
              <w:rPr>
                <w:rFonts w:ascii="Arial" w:hAnsi="Arial" w:cs="Arial"/>
              </w:rPr>
              <w:t>,</w:t>
            </w:r>
            <w:r w:rsidR="009152A6" w:rsidRPr="001753EC">
              <w:rPr>
                <w:rFonts w:ascii="Arial" w:hAnsi="Arial" w:cs="Arial"/>
              </w:rPr>
              <w:t xml:space="preserve"> or</w:t>
            </w:r>
            <w:r w:rsidRPr="001753EC">
              <w:rPr>
                <w:rFonts w:ascii="Arial" w:hAnsi="Arial" w:cs="Arial"/>
              </w:rPr>
              <w:t xml:space="preserve"> when requiring antibiotics for an</w:t>
            </w:r>
            <w:r w:rsidR="006777AB" w:rsidRPr="001753EC">
              <w:rPr>
                <w:rFonts w:ascii="Arial" w:hAnsi="Arial" w:cs="Arial"/>
              </w:rPr>
              <w:t xml:space="preserve"> </w:t>
            </w:r>
            <w:r w:rsidRPr="001753EC">
              <w:rPr>
                <w:rFonts w:ascii="Arial" w:hAnsi="Arial" w:cs="Arial"/>
              </w:rPr>
              <w:t>infection</w:t>
            </w:r>
            <w:r w:rsidR="009152A6" w:rsidRPr="001753EC">
              <w:rPr>
                <w:rFonts w:ascii="Arial" w:hAnsi="Arial" w:cs="Arial"/>
              </w:rPr>
              <w:t>. For instance, the total oral GC</w:t>
            </w:r>
            <w:r w:rsidR="00904339" w:rsidRPr="001753EC">
              <w:rPr>
                <w:rFonts w:ascii="Arial" w:hAnsi="Arial" w:cs="Arial"/>
              </w:rPr>
              <w:t>s</w:t>
            </w:r>
            <w:r w:rsidR="009152A6" w:rsidRPr="001753EC">
              <w:rPr>
                <w:rFonts w:ascii="Arial" w:hAnsi="Arial" w:cs="Arial"/>
              </w:rPr>
              <w:t xml:space="preserve"> dose should be doubled (&gt;</w:t>
            </w:r>
            <w:r w:rsidR="00A47EFC" w:rsidRPr="001753EC">
              <w:rPr>
                <w:rFonts w:ascii="Arial" w:hAnsi="Arial" w:cs="Arial"/>
              </w:rPr>
              <w:t xml:space="preserve"> </w:t>
            </w:r>
            <w:r w:rsidR="009152A6" w:rsidRPr="001753EC">
              <w:rPr>
                <w:rFonts w:ascii="Arial" w:hAnsi="Arial" w:cs="Arial"/>
              </w:rPr>
              <w:t>38°C) or tripled (&gt;</w:t>
            </w:r>
            <w:r w:rsidR="00A47EFC" w:rsidRPr="001753EC">
              <w:rPr>
                <w:rFonts w:ascii="Arial" w:hAnsi="Arial" w:cs="Arial"/>
              </w:rPr>
              <w:t xml:space="preserve"> </w:t>
            </w:r>
            <w:r w:rsidR="009152A6" w:rsidRPr="001753EC">
              <w:rPr>
                <w:rFonts w:ascii="Arial" w:hAnsi="Arial" w:cs="Arial"/>
              </w:rPr>
              <w:t>39°C) for at least 72 hours; if the patient remains unwell after 72 hours, they should contact their caring physician.</w:t>
            </w:r>
            <w:r w:rsidR="00B03D42" w:rsidRPr="001753EC">
              <w:rPr>
                <w:rFonts w:ascii="Arial" w:hAnsi="Arial" w:cs="Arial"/>
              </w:rPr>
              <w:t xml:space="preserve"> There is no need to increase the MC</w:t>
            </w:r>
            <w:r w:rsidR="00904339" w:rsidRPr="001753EC">
              <w:rPr>
                <w:rFonts w:ascii="Arial" w:hAnsi="Arial" w:cs="Arial"/>
              </w:rPr>
              <w:t>s</w:t>
            </w:r>
            <w:r w:rsidR="00B03D42" w:rsidRPr="001753EC">
              <w:rPr>
                <w:rFonts w:ascii="Arial" w:hAnsi="Arial" w:cs="Arial"/>
              </w:rPr>
              <w:t xml:space="preserve"> dose.</w:t>
            </w:r>
          </w:p>
          <w:p w14:paraId="4E776304" w14:textId="77777777" w:rsidR="009152A6" w:rsidRPr="001753EC" w:rsidRDefault="009152A6" w:rsidP="001748D9">
            <w:pPr>
              <w:pStyle w:val="ColorfulList-Accent11"/>
              <w:spacing w:after="0"/>
              <w:ind w:left="0"/>
              <w:rPr>
                <w:rFonts w:ascii="Arial" w:hAnsi="Arial" w:cs="Arial"/>
              </w:rPr>
            </w:pPr>
          </w:p>
          <w:p w14:paraId="551E8172" w14:textId="77777777" w:rsidR="00007344" w:rsidRPr="001753EC" w:rsidRDefault="00142AB7" w:rsidP="001748D9">
            <w:pPr>
              <w:pStyle w:val="ColorfulList-Accent11"/>
              <w:spacing w:after="0"/>
              <w:ind w:left="0"/>
              <w:rPr>
                <w:rFonts w:ascii="Arial" w:hAnsi="Arial" w:cs="Arial"/>
              </w:rPr>
            </w:pPr>
            <w:r w:rsidRPr="001753EC">
              <w:rPr>
                <w:rFonts w:ascii="Arial" w:hAnsi="Arial" w:cs="Arial"/>
                <w:b/>
                <w:bCs/>
              </w:rPr>
              <w:t>Sick day rule 2:</w:t>
            </w:r>
            <w:r w:rsidRPr="001753EC">
              <w:rPr>
                <w:rFonts w:ascii="Arial" w:hAnsi="Arial" w:cs="Arial"/>
              </w:rPr>
              <w:t xml:space="preserve"> </w:t>
            </w:r>
            <w:r w:rsidR="00007344" w:rsidRPr="001753EC">
              <w:rPr>
                <w:rFonts w:ascii="Arial" w:hAnsi="Arial" w:cs="Arial"/>
              </w:rPr>
              <w:t>There should always be a supply of additional oral GC</w:t>
            </w:r>
            <w:r w:rsidR="00904339" w:rsidRPr="001753EC">
              <w:rPr>
                <w:rFonts w:ascii="Arial" w:hAnsi="Arial" w:cs="Arial"/>
              </w:rPr>
              <w:t>s</w:t>
            </w:r>
            <w:r w:rsidR="00007344" w:rsidRPr="001753EC">
              <w:rPr>
                <w:rFonts w:ascii="Arial" w:hAnsi="Arial" w:cs="Arial"/>
              </w:rPr>
              <w:t xml:space="preserve"> on prescription for sick days and HC emergency injection kit prescription</w:t>
            </w:r>
            <w:r w:rsidR="008D4B85" w:rsidRPr="001753EC">
              <w:rPr>
                <w:rFonts w:ascii="Arial" w:hAnsi="Arial" w:cs="Arial"/>
              </w:rPr>
              <w:t>.</w:t>
            </w:r>
            <w:r w:rsidR="00007344" w:rsidRPr="001753EC">
              <w:rPr>
                <w:rFonts w:ascii="Arial" w:hAnsi="Arial" w:cs="Arial"/>
              </w:rPr>
              <w:t xml:space="preserve"> </w:t>
            </w:r>
          </w:p>
          <w:p w14:paraId="0E58C8F6" w14:textId="77777777" w:rsidR="00007344" w:rsidRPr="001753EC" w:rsidRDefault="00007344" w:rsidP="001748D9">
            <w:pPr>
              <w:pStyle w:val="ColorfulList-Accent11"/>
              <w:spacing w:after="0"/>
              <w:ind w:left="0"/>
              <w:rPr>
                <w:rFonts w:ascii="Arial" w:hAnsi="Arial" w:cs="Arial"/>
              </w:rPr>
            </w:pPr>
          </w:p>
          <w:p w14:paraId="7F2230F9" w14:textId="77777777" w:rsidR="00007344" w:rsidRPr="001753EC" w:rsidRDefault="00007344" w:rsidP="001748D9">
            <w:pPr>
              <w:pStyle w:val="ColorfulList-Accent11"/>
              <w:spacing w:after="0"/>
              <w:ind w:left="0"/>
              <w:rPr>
                <w:rFonts w:ascii="Arial" w:hAnsi="Arial" w:cs="Arial"/>
              </w:rPr>
            </w:pPr>
            <w:r w:rsidRPr="001753EC">
              <w:rPr>
                <w:rFonts w:ascii="Arial" w:hAnsi="Arial" w:cs="Arial"/>
                <w:b/>
                <w:bCs/>
              </w:rPr>
              <w:t>Sick day rule 3:</w:t>
            </w:r>
            <w:r w:rsidRPr="001753EC">
              <w:rPr>
                <w:rFonts w:ascii="Arial" w:hAnsi="Arial" w:cs="Arial"/>
              </w:rPr>
              <w:t xml:space="preserve"> </w:t>
            </w:r>
            <w:r w:rsidR="00B03D42" w:rsidRPr="001753EC">
              <w:rPr>
                <w:rFonts w:ascii="Arial" w:hAnsi="Arial" w:cs="Arial"/>
              </w:rPr>
              <w:t>Every patient should carry a medical alert bracelet or leaflet with information stating their conditions, treatment, physician, emergency phone number of endocrine specialist team, and proposed GC</w:t>
            </w:r>
            <w:r w:rsidR="00904339" w:rsidRPr="001753EC">
              <w:rPr>
                <w:rFonts w:ascii="Arial" w:hAnsi="Arial" w:cs="Arial"/>
              </w:rPr>
              <w:t>s</w:t>
            </w:r>
            <w:r w:rsidR="00B03D42" w:rsidRPr="001753EC">
              <w:rPr>
                <w:rFonts w:ascii="Arial" w:hAnsi="Arial" w:cs="Arial"/>
              </w:rPr>
              <w:t xml:space="preserve"> regimen during adrenal crisis. </w:t>
            </w:r>
          </w:p>
          <w:p w14:paraId="5DBDB5B8" w14:textId="77777777" w:rsidR="00007344" w:rsidRPr="001753EC" w:rsidRDefault="00007344" w:rsidP="001748D9">
            <w:pPr>
              <w:pStyle w:val="ColorfulList-Accent11"/>
              <w:spacing w:after="0"/>
              <w:ind w:left="0"/>
              <w:rPr>
                <w:rFonts w:ascii="Arial" w:hAnsi="Arial" w:cs="Arial"/>
              </w:rPr>
            </w:pPr>
          </w:p>
          <w:p w14:paraId="51F13806" w14:textId="63FB08F2" w:rsidR="00007344" w:rsidRPr="001753EC" w:rsidRDefault="00007344" w:rsidP="001748D9">
            <w:pPr>
              <w:pStyle w:val="ColorfulList-Accent11"/>
              <w:spacing w:after="0"/>
              <w:ind w:left="0"/>
              <w:rPr>
                <w:rFonts w:ascii="Arial" w:hAnsi="Arial" w:cs="Arial"/>
              </w:rPr>
            </w:pPr>
            <w:r w:rsidRPr="001753EC">
              <w:rPr>
                <w:rFonts w:ascii="Arial" w:hAnsi="Arial" w:cs="Arial"/>
                <w:b/>
                <w:bCs/>
              </w:rPr>
              <w:t>Sick day rule 4:</w:t>
            </w:r>
            <w:r w:rsidRPr="001753EC">
              <w:rPr>
                <w:rFonts w:ascii="Arial" w:hAnsi="Arial" w:cs="Arial"/>
              </w:rPr>
              <w:t xml:space="preserve"> Parenteral </w:t>
            </w:r>
            <w:r w:rsidR="00142AB7" w:rsidRPr="001753EC">
              <w:rPr>
                <w:rFonts w:ascii="Arial" w:hAnsi="Arial" w:cs="Arial"/>
              </w:rPr>
              <w:t>inject</w:t>
            </w:r>
            <w:r w:rsidRPr="001753EC">
              <w:rPr>
                <w:rFonts w:ascii="Arial" w:hAnsi="Arial" w:cs="Arial"/>
              </w:rPr>
              <w:t>ion of</w:t>
            </w:r>
            <w:r w:rsidR="00142AB7" w:rsidRPr="001753EC">
              <w:rPr>
                <w:rFonts w:ascii="Arial" w:hAnsi="Arial" w:cs="Arial"/>
              </w:rPr>
              <w:t xml:space="preserve"> </w:t>
            </w:r>
            <w:r w:rsidR="002D12EF" w:rsidRPr="001753EC">
              <w:rPr>
                <w:rFonts w:ascii="Arial" w:hAnsi="Arial" w:cs="Arial"/>
              </w:rPr>
              <w:t>GC</w:t>
            </w:r>
            <w:r w:rsidR="00904339" w:rsidRPr="001753EC">
              <w:rPr>
                <w:rFonts w:ascii="Arial" w:hAnsi="Arial" w:cs="Arial"/>
              </w:rPr>
              <w:t>s</w:t>
            </w:r>
            <w:r w:rsidR="00142AB7" w:rsidRPr="001753EC">
              <w:rPr>
                <w:rFonts w:ascii="Arial" w:hAnsi="Arial" w:cs="Arial"/>
              </w:rPr>
              <w:t xml:space="preserve"> preparation</w:t>
            </w:r>
            <w:r w:rsidRPr="001753EC">
              <w:rPr>
                <w:rFonts w:ascii="Arial" w:hAnsi="Arial" w:cs="Arial"/>
              </w:rPr>
              <w:t>, either</w:t>
            </w:r>
            <w:r w:rsidR="00142AB7" w:rsidRPr="001753EC">
              <w:rPr>
                <w:rFonts w:ascii="Arial" w:hAnsi="Arial" w:cs="Arial"/>
              </w:rPr>
              <w:t xml:space="preserve"> i</w:t>
            </w:r>
            <w:r w:rsidR="002D12EF" w:rsidRPr="001753EC">
              <w:rPr>
                <w:rFonts w:ascii="Arial" w:hAnsi="Arial" w:cs="Arial"/>
              </w:rPr>
              <w:t>.</w:t>
            </w:r>
            <w:r w:rsidR="00142AB7" w:rsidRPr="001753EC">
              <w:rPr>
                <w:rFonts w:ascii="Arial" w:hAnsi="Arial" w:cs="Arial"/>
              </w:rPr>
              <w:t>m</w:t>
            </w:r>
            <w:r w:rsidR="002D12EF" w:rsidRPr="001753EC">
              <w:rPr>
                <w:rFonts w:ascii="Arial" w:hAnsi="Arial" w:cs="Arial"/>
              </w:rPr>
              <w:t>.</w:t>
            </w:r>
            <w:r w:rsidR="00142AB7" w:rsidRPr="001753EC">
              <w:rPr>
                <w:rFonts w:ascii="Arial" w:hAnsi="Arial" w:cs="Arial"/>
              </w:rPr>
              <w:t xml:space="preserve"> or i</w:t>
            </w:r>
            <w:r w:rsidR="002D12EF" w:rsidRPr="001753EC">
              <w:rPr>
                <w:rFonts w:ascii="Arial" w:hAnsi="Arial" w:cs="Arial"/>
              </w:rPr>
              <w:t>.</w:t>
            </w:r>
            <w:r w:rsidR="00142AB7" w:rsidRPr="001753EC">
              <w:rPr>
                <w:rFonts w:ascii="Arial" w:hAnsi="Arial" w:cs="Arial"/>
              </w:rPr>
              <w:t>v</w:t>
            </w:r>
            <w:r w:rsidR="002D12EF" w:rsidRPr="001753EC">
              <w:rPr>
                <w:rFonts w:ascii="Arial" w:hAnsi="Arial" w:cs="Arial"/>
              </w:rPr>
              <w:t>.</w:t>
            </w:r>
            <w:r w:rsidR="00142AB7" w:rsidRPr="001753EC">
              <w:rPr>
                <w:rFonts w:ascii="Arial" w:hAnsi="Arial" w:cs="Arial"/>
              </w:rPr>
              <w:t xml:space="preserve"> </w:t>
            </w:r>
            <w:r w:rsidRPr="001753EC">
              <w:rPr>
                <w:rFonts w:ascii="Arial" w:hAnsi="Arial" w:cs="Arial"/>
              </w:rPr>
              <w:t xml:space="preserve">should be provided </w:t>
            </w:r>
            <w:r w:rsidR="00142AB7" w:rsidRPr="001753EC">
              <w:rPr>
                <w:rFonts w:ascii="Arial" w:hAnsi="Arial" w:cs="Arial"/>
              </w:rPr>
              <w:t>in case of severe</w:t>
            </w:r>
            <w:r w:rsidR="006777AB" w:rsidRPr="001753EC">
              <w:rPr>
                <w:rFonts w:ascii="Arial" w:hAnsi="Arial" w:cs="Arial"/>
              </w:rPr>
              <w:t xml:space="preserve"> </w:t>
            </w:r>
            <w:r w:rsidR="00142AB7" w:rsidRPr="001753EC">
              <w:rPr>
                <w:rFonts w:ascii="Arial" w:hAnsi="Arial" w:cs="Arial"/>
              </w:rPr>
              <w:t xml:space="preserve">illness, trauma, persistent vomiting, </w:t>
            </w:r>
            <w:r w:rsidRPr="001753EC">
              <w:rPr>
                <w:rFonts w:ascii="Arial" w:hAnsi="Arial" w:cs="Arial"/>
              </w:rPr>
              <w:t>before moderately stressful procedure (</w:t>
            </w:r>
            <w:r w:rsidR="00A20339" w:rsidRPr="001753EC">
              <w:rPr>
                <w:rFonts w:ascii="Arial" w:hAnsi="Arial" w:cs="Arial"/>
              </w:rPr>
              <w:t>i.e.,</w:t>
            </w:r>
            <w:r w:rsidRPr="001753EC">
              <w:rPr>
                <w:rFonts w:ascii="Arial" w:hAnsi="Arial" w:cs="Arial"/>
              </w:rPr>
              <w:t xml:space="preserve"> barium enema endoscopy, arteriography)</w:t>
            </w:r>
            <w:r w:rsidR="00142AB7" w:rsidRPr="001753EC">
              <w:rPr>
                <w:rFonts w:ascii="Arial" w:hAnsi="Arial" w:cs="Arial"/>
              </w:rPr>
              <w:t>, or</w:t>
            </w:r>
            <w:r w:rsidR="006777AB" w:rsidRPr="001753EC">
              <w:rPr>
                <w:rFonts w:ascii="Arial" w:hAnsi="Arial" w:cs="Arial"/>
              </w:rPr>
              <w:t xml:space="preserve"> </w:t>
            </w:r>
            <w:r w:rsidRPr="001753EC">
              <w:rPr>
                <w:rFonts w:ascii="Arial" w:hAnsi="Arial" w:cs="Arial"/>
              </w:rPr>
              <w:t xml:space="preserve">before </w:t>
            </w:r>
            <w:r w:rsidR="00142AB7" w:rsidRPr="001753EC">
              <w:rPr>
                <w:rFonts w:ascii="Arial" w:hAnsi="Arial" w:cs="Arial"/>
              </w:rPr>
              <w:t>surgical intervention</w:t>
            </w:r>
            <w:r w:rsidRPr="001753EC">
              <w:rPr>
                <w:rFonts w:ascii="Arial" w:hAnsi="Arial" w:cs="Arial"/>
              </w:rPr>
              <w:t>.</w:t>
            </w:r>
          </w:p>
          <w:p w14:paraId="2DFF1267" w14:textId="77777777" w:rsidR="007176E1" w:rsidRPr="001753EC" w:rsidRDefault="007176E1" w:rsidP="001748D9">
            <w:pPr>
              <w:pStyle w:val="ColorfulList-Accent11"/>
              <w:spacing w:after="0"/>
              <w:ind w:left="0"/>
              <w:rPr>
                <w:rFonts w:ascii="Arial" w:hAnsi="Arial" w:cs="Arial"/>
              </w:rPr>
            </w:pPr>
          </w:p>
        </w:tc>
      </w:tr>
      <w:tr w:rsidR="00427243" w:rsidRPr="001753EC" w14:paraId="17B01C7E" w14:textId="77777777" w:rsidTr="001753EC">
        <w:tc>
          <w:tcPr>
            <w:tcW w:w="10188" w:type="dxa"/>
          </w:tcPr>
          <w:p w14:paraId="7DF413FF" w14:textId="77777777" w:rsidR="00427243" w:rsidRPr="001753EC" w:rsidRDefault="00427243" w:rsidP="001748D9">
            <w:pPr>
              <w:pStyle w:val="ColorfulList-Accent11"/>
              <w:spacing w:after="0"/>
              <w:ind w:left="0"/>
              <w:rPr>
                <w:rFonts w:ascii="Arial" w:hAnsi="Arial" w:cs="Arial"/>
                <w:b/>
              </w:rPr>
            </w:pPr>
            <w:r w:rsidRPr="001753EC">
              <w:rPr>
                <w:rFonts w:ascii="Arial" w:hAnsi="Arial" w:cs="Arial"/>
                <w:b/>
              </w:rPr>
              <w:t>Steroid Emergency Pack</w:t>
            </w:r>
          </w:p>
        </w:tc>
      </w:tr>
      <w:tr w:rsidR="00427243" w:rsidRPr="001753EC" w14:paraId="09E8625F" w14:textId="77777777" w:rsidTr="001753EC">
        <w:trPr>
          <w:trHeight w:val="3230"/>
        </w:trPr>
        <w:tc>
          <w:tcPr>
            <w:tcW w:w="10188" w:type="dxa"/>
          </w:tcPr>
          <w:p w14:paraId="5A41D52E" w14:textId="77777777" w:rsidR="00427243" w:rsidRPr="001753EC" w:rsidRDefault="00427243" w:rsidP="001748D9">
            <w:pPr>
              <w:pStyle w:val="ColorfulList-Accent11"/>
              <w:numPr>
                <w:ilvl w:val="0"/>
                <w:numId w:val="1"/>
              </w:numPr>
              <w:spacing w:after="0"/>
              <w:ind w:left="0" w:firstLine="0"/>
              <w:rPr>
                <w:rFonts w:ascii="Arial" w:hAnsi="Arial" w:cs="Arial"/>
              </w:rPr>
            </w:pPr>
            <w:r w:rsidRPr="001753EC">
              <w:rPr>
                <w:rFonts w:ascii="Arial" w:hAnsi="Arial" w:cs="Arial"/>
              </w:rPr>
              <w:lastRenderedPageBreak/>
              <w:t>Every patient should be provided with this pack to keep at home</w:t>
            </w:r>
            <w:r w:rsidR="008D4B85" w:rsidRPr="001753EC">
              <w:rPr>
                <w:rFonts w:ascii="Arial" w:hAnsi="Arial" w:cs="Arial"/>
              </w:rPr>
              <w:t>.</w:t>
            </w:r>
          </w:p>
          <w:p w14:paraId="2A9C2386" w14:textId="77777777" w:rsidR="00427243" w:rsidRPr="001753EC" w:rsidRDefault="00427243" w:rsidP="001748D9">
            <w:pPr>
              <w:pStyle w:val="ColorfulList-Accent11"/>
              <w:numPr>
                <w:ilvl w:val="0"/>
                <w:numId w:val="1"/>
              </w:numPr>
              <w:spacing w:after="0"/>
              <w:ind w:left="0" w:firstLine="0"/>
              <w:rPr>
                <w:rFonts w:ascii="Arial" w:hAnsi="Arial" w:cs="Arial"/>
              </w:rPr>
            </w:pPr>
            <w:r w:rsidRPr="001753EC">
              <w:rPr>
                <w:rFonts w:ascii="Arial" w:hAnsi="Arial" w:cs="Arial"/>
              </w:rPr>
              <w:t xml:space="preserve">The pack contains a vial of 100mg </w:t>
            </w:r>
            <w:r w:rsidR="002D12EF" w:rsidRPr="001753EC">
              <w:rPr>
                <w:rFonts w:ascii="Arial" w:hAnsi="Arial" w:cs="Arial"/>
              </w:rPr>
              <w:t>HC</w:t>
            </w:r>
            <w:r w:rsidRPr="001753EC">
              <w:rPr>
                <w:rFonts w:ascii="Arial" w:hAnsi="Arial" w:cs="Arial"/>
              </w:rPr>
              <w:t xml:space="preserve"> or 4mg</w:t>
            </w:r>
            <w:r w:rsidR="008D4B85" w:rsidRPr="001753EC">
              <w:rPr>
                <w:rFonts w:ascii="Arial" w:hAnsi="Arial" w:cs="Arial"/>
              </w:rPr>
              <w:t xml:space="preserve"> dexamethasone</w:t>
            </w:r>
            <w:r w:rsidRPr="001753EC">
              <w:rPr>
                <w:rFonts w:ascii="Arial" w:hAnsi="Arial" w:cs="Arial"/>
              </w:rPr>
              <w:t>, syringe</w:t>
            </w:r>
            <w:r w:rsidR="008D4B85" w:rsidRPr="001753EC">
              <w:rPr>
                <w:rFonts w:ascii="Arial" w:hAnsi="Arial" w:cs="Arial"/>
              </w:rPr>
              <w:t>s,</w:t>
            </w:r>
            <w:r w:rsidRPr="001753EC">
              <w:rPr>
                <w:rFonts w:ascii="Arial" w:hAnsi="Arial" w:cs="Arial"/>
              </w:rPr>
              <w:t xml:space="preserve"> needle</w:t>
            </w:r>
            <w:r w:rsidR="008D4B85" w:rsidRPr="001753EC">
              <w:rPr>
                <w:rFonts w:ascii="Arial" w:hAnsi="Arial" w:cs="Arial"/>
              </w:rPr>
              <w:t>s, also oral HC or prednisolone suppositories.</w:t>
            </w:r>
          </w:p>
          <w:p w14:paraId="430B8F0A" w14:textId="4FC02D36" w:rsidR="00427243" w:rsidRPr="001753EC" w:rsidRDefault="00427243" w:rsidP="001748D9">
            <w:pPr>
              <w:pStyle w:val="ColorfulList-Accent11"/>
              <w:numPr>
                <w:ilvl w:val="0"/>
                <w:numId w:val="1"/>
              </w:numPr>
              <w:spacing w:after="0"/>
              <w:ind w:left="0" w:firstLine="0"/>
              <w:rPr>
                <w:rFonts w:ascii="Arial" w:hAnsi="Arial" w:cs="Arial"/>
              </w:rPr>
            </w:pPr>
            <w:r w:rsidRPr="001753EC">
              <w:rPr>
                <w:rFonts w:ascii="Arial" w:hAnsi="Arial" w:cs="Arial"/>
              </w:rPr>
              <w:t>The patient and/ or any responsible family member should be educated to administer this medication i.m. or s</w:t>
            </w:r>
            <w:r w:rsidR="008D4B85" w:rsidRPr="001753EC">
              <w:rPr>
                <w:rFonts w:ascii="Arial" w:hAnsi="Arial" w:cs="Arial"/>
              </w:rPr>
              <w:t>.</w:t>
            </w:r>
            <w:r w:rsidR="002D12EF" w:rsidRPr="001753EC">
              <w:rPr>
                <w:rFonts w:ascii="Arial" w:hAnsi="Arial" w:cs="Arial"/>
              </w:rPr>
              <w:t>c</w:t>
            </w:r>
            <w:r w:rsidR="008D4B85" w:rsidRPr="001753EC">
              <w:rPr>
                <w:rFonts w:ascii="Arial" w:hAnsi="Arial" w:cs="Arial"/>
              </w:rPr>
              <w:t>.</w:t>
            </w:r>
            <w:r w:rsidRPr="001753EC">
              <w:rPr>
                <w:rFonts w:ascii="Arial" w:hAnsi="Arial" w:cs="Arial"/>
              </w:rPr>
              <w:t xml:space="preserve"> during an emergency situation</w:t>
            </w:r>
            <w:r w:rsidR="008D4B85" w:rsidRPr="001753EC">
              <w:rPr>
                <w:rFonts w:ascii="Arial" w:hAnsi="Arial" w:cs="Arial"/>
              </w:rPr>
              <w:t xml:space="preserve"> including </w:t>
            </w:r>
            <w:r w:rsidRPr="001753EC">
              <w:rPr>
                <w:rFonts w:ascii="Arial" w:hAnsi="Arial" w:cs="Arial"/>
              </w:rPr>
              <w:t xml:space="preserve">severe accident, significant </w:t>
            </w:r>
            <w:r w:rsidR="00A20339" w:rsidRPr="001753EC">
              <w:rPr>
                <w:rFonts w:ascii="Arial" w:hAnsi="Arial" w:cs="Arial"/>
              </w:rPr>
              <w:t>hemorrhage</w:t>
            </w:r>
            <w:r w:rsidRPr="001753EC">
              <w:rPr>
                <w:rFonts w:ascii="Arial" w:hAnsi="Arial" w:cs="Arial"/>
              </w:rPr>
              <w:t xml:space="preserve">, fracture, unconsciousness, </w:t>
            </w:r>
            <w:r w:rsidR="00A20339" w:rsidRPr="001753EC">
              <w:rPr>
                <w:rFonts w:ascii="Arial" w:hAnsi="Arial" w:cs="Arial"/>
              </w:rPr>
              <w:t>diarrhea</w:t>
            </w:r>
            <w:r w:rsidRPr="001753EC">
              <w:rPr>
                <w:rFonts w:ascii="Arial" w:hAnsi="Arial" w:cs="Arial"/>
              </w:rPr>
              <w:t xml:space="preserve"> and vomiting, and they should call the emergency medical personal immediately</w:t>
            </w:r>
            <w:r w:rsidR="00D552B5" w:rsidRPr="001753EC">
              <w:rPr>
                <w:rFonts w:ascii="Arial" w:hAnsi="Arial" w:cs="Arial"/>
              </w:rPr>
              <w:t xml:space="preserve"> (adults, i</w:t>
            </w:r>
            <w:r w:rsidR="002D12EF" w:rsidRPr="001753EC">
              <w:rPr>
                <w:rFonts w:ascii="Arial" w:hAnsi="Arial" w:cs="Arial"/>
              </w:rPr>
              <w:t>.</w:t>
            </w:r>
            <w:r w:rsidR="00D552B5" w:rsidRPr="001753EC">
              <w:rPr>
                <w:rFonts w:ascii="Arial" w:hAnsi="Arial" w:cs="Arial"/>
              </w:rPr>
              <w:t>m</w:t>
            </w:r>
            <w:r w:rsidR="002D12EF" w:rsidRPr="001753EC">
              <w:rPr>
                <w:rFonts w:ascii="Arial" w:hAnsi="Arial" w:cs="Arial"/>
              </w:rPr>
              <w:t>.</w:t>
            </w:r>
            <w:r w:rsidR="00D552B5" w:rsidRPr="001753EC">
              <w:rPr>
                <w:rFonts w:ascii="Arial" w:hAnsi="Arial" w:cs="Arial"/>
              </w:rPr>
              <w:t xml:space="preserve"> or s</w:t>
            </w:r>
            <w:r w:rsidR="00A47EFC" w:rsidRPr="001753EC">
              <w:rPr>
                <w:rFonts w:ascii="Arial" w:hAnsi="Arial" w:cs="Arial"/>
              </w:rPr>
              <w:t>.</w:t>
            </w:r>
            <w:r w:rsidR="00D552B5" w:rsidRPr="001753EC">
              <w:rPr>
                <w:rFonts w:ascii="Arial" w:hAnsi="Arial" w:cs="Arial"/>
              </w:rPr>
              <w:t>c</w:t>
            </w:r>
            <w:r w:rsidR="00A47EFC" w:rsidRPr="001753EC">
              <w:rPr>
                <w:rFonts w:ascii="Arial" w:hAnsi="Arial" w:cs="Arial"/>
              </w:rPr>
              <w:t>.</w:t>
            </w:r>
            <w:r w:rsidR="00D552B5" w:rsidRPr="001753EC">
              <w:rPr>
                <w:rFonts w:ascii="Arial" w:hAnsi="Arial" w:cs="Arial"/>
              </w:rPr>
              <w:t xml:space="preserve"> HC 100mg; children, i</w:t>
            </w:r>
            <w:r w:rsidR="002D12EF" w:rsidRPr="001753EC">
              <w:rPr>
                <w:rFonts w:ascii="Arial" w:hAnsi="Arial" w:cs="Arial"/>
              </w:rPr>
              <w:t>.</w:t>
            </w:r>
            <w:r w:rsidR="00D552B5" w:rsidRPr="001753EC">
              <w:rPr>
                <w:rFonts w:ascii="Arial" w:hAnsi="Arial" w:cs="Arial"/>
              </w:rPr>
              <w:t>m</w:t>
            </w:r>
            <w:r w:rsidR="002D12EF" w:rsidRPr="001753EC">
              <w:rPr>
                <w:rFonts w:ascii="Arial" w:hAnsi="Arial" w:cs="Arial"/>
              </w:rPr>
              <w:t>.</w:t>
            </w:r>
            <w:r w:rsidR="00D552B5" w:rsidRPr="001753EC">
              <w:rPr>
                <w:rFonts w:ascii="Arial" w:hAnsi="Arial" w:cs="Arial"/>
              </w:rPr>
              <w:t xml:space="preserve"> HC 50mg/m</w:t>
            </w:r>
            <w:r w:rsidR="00D552B5" w:rsidRPr="001753EC">
              <w:rPr>
                <w:rFonts w:ascii="Arial" w:hAnsi="Arial" w:cs="Arial"/>
                <w:vertAlign w:val="superscript"/>
              </w:rPr>
              <w:t>2</w:t>
            </w:r>
            <w:r w:rsidR="002D12EF" w:rsidRPr="001753EC">
              <w:rPr>
                <w:rFonts w:ascii="Arial" w:hAnsi="Arial" w:cs="Arial"/>
              </w:rPr>
              <w:t>; infants, 25</w:t>
            </w:r>
            <w:r w:rsidR="00D552B5" w:rsidRPr="001753EC">
              <w:rPr>
                <w:rFonts w:ascii="Arial" w:hAnsi="Arial" w:cs="Arial"/>
              </w:rPr>
              <w:t>mg; school-age children, 50mg; adolescents, 100mg)</w:t>
            </w:r>
            <w:r w:rsidRPr="001753EC">
              <w:rPr>
                <w:rFonts w:ascii="Arial" w:hAnsi="Arial" w:cs="Arial"/>
              </w:rPr>
              <w:t>.</w:t>
            </w:r>
          </w:p>
          <w:p w14:paraId="2D7B57CA" w14:textId="77777777" w:rsidR="00427243" w:rsidRPr="001753EC" w:rsidRDefault="00427243" w:rsidP="001748D9">
            <w:pPr>
              <w:pStyle w:val="ColorfulList-Accent11"/>
              <w:numPr>
                <w:ilvl w:val="0"/>
                <w:numId w:val="1"/>
              </w:numPr>
              <w:spacing w:after="0"/>
              <w:ind w:left="0" w:firstLine="0"/>
              <w:rPr>
                <w:rFonts w:ascii="Arial" w:hAnsi="Arial" w:cs="Arial"/>
              </w:rPr>
            </w:pPr>
            <w:r w:rsidRPr="001753EC">
              <w:rPr>
                <w:rFonts w:ascii="Arial" w:hAnsi="Arial" w:cs="Arial"/>
              </w:rPr>
              <w:t>The expiry date on the pack should be checked regularly and replaced with a new pack if expired</w:t>
            </w:r>
            <w:r w:rsidR="008D4B85" w:rsidRPr="001753EC">
              <w:rPr>
                <w:rFonts w:ascii="Arial" w:hAnsi="Arial" w:cs="Arial"/>
              </w:rPr>
              <w:t>.</w:t>
            </w:r>
          </w:p>
          <w:p w14:paraId="6FE39C19" w14:textId="77777777" w:rsidR="00427243" w:rsidRPr="001753EC" w:rsidRDefault="00427243" w:rsidP="001748D9">
            <w:pPr>
              <w:pStyle w:val="ColorfulList-Accent11"/>
              <w:numPr>
                <w:ilvl w:val="0"/>
                <w:numId w:val="1"/>
              </w:numPr>
              <w:spacing w:after="0"/>
              <w:ind w:left="0" w:firstLine="0"/>
              <w:rPr>
                <w:rFonts w:ascii="Arial" w:hAnsi="Arial" w:cs="Arial"/>
              </w:rPr>
            </w:pPr>
            <w:r w:rsidRPr="001753EC">
              <w:rPr>
                <w:rFonts w:ascii="Arial" w:hAnsi="Arial" w:cs="Arial"/>
              </w:rPr>
              <w:t xml:space="preserve">The patient should be advised to take the pack when travelling. </w:t>
            </w:r>
          </w:p>
        </w:tc>
      </w:tr>
      <w:tr w:rsidR="00427243" w:rsidRPr="001753EC" w14:paraId="6A417533" w14:textId="77777777" w:rsidTr="001753EC">
        <w:tc>
          <w:tcPr>
            <w:tcW w:w="10188" w:type="dxa"/>
          </w:tcPr>
          <w:p w14:paraId="33129095" w14:textId="77777777" w:rsidR="00427243" w:rsidRPr="001753EC" w:rsidRDefault="00455166" w:rsidP="001748D9">
            <w:pPr>
              <w:pStyle w:val="ColorfulList-Accent11"/>
              <w:spacing w:after="0"/>
              <w:ind w:left="0"/>
              <w:rPr>
                <w:rFonts w:ascii="Arial" w:hAnsi="Arial" w:cs="Arial"/>
              </w:rPr>
            </w:pPr>
            <w:r w:rsidRPr="001753EC">
              <w:rPr>
                <w:rFonts w:ascii="Arial" w:hAnsi="Arial" w:cs="Arial"/>
                <w:b/>
              </w:rPr>
              <w:t>Medical-</w:t>
            </w:r>
            <w:r w:rsidR="00427243" w:rsidRPr="001753EC">
              <w:rPr>
                <w:rFonts w:ascii="Arial" w:hAnsi="Arial" w:cs="Arial"/>
                <w:b/>
              </w:rPr>
              <w:t xml:space="preserve">Alert bracelet or pendant and emergency steroid card </w:t>
            </w:r>
          </w:p>
        </w:tc>
      </w:tr>
      <w:tr w:rsidR="00427243" w:rsidRPr="001753EC" w14:paraId="0B1A2763" w14:textId="77777777" w:rsidTr="001753EC">
        <w:tc>
          <w:tcPr>
            <w:tcW w:w="10188" w:type="dxa"/>
          </w:tcPr>
          <w:p w14:paraId="6C3A13E5" w14:textId="77777777" w:rsidR="00427243" w:rsidRPr="001753EC" w:rsidRDefault="00427243" w:rsidP="001748D9">
            <w:pPr>
              <w:pStyle w:val="ColorfulList-Accent11"/>
              <w:numPr>
                <w:ilvl w:val="0"/>
                <w:numId w:val="2"/>
              </w:numPr>
              <w:spacing w:after="0"/>
              <w:ind w:left="0" w:firstLine="0"/>
              <w:rPr>
                <w:rFonts w:ascii="Arial" w:hAnsi="Arial" w:cs="Arial"/>
              </w:rPr>
            </w:pPr>
            <w:r w:rsidRPr="001753EC">
              <w:rPr>
                <w:rFonts w:ascii="Arial" w:hAnsi="Arial" w:cs="Arial"/>
              </w:rPr>
              <w:t>Every patient should wear or carry these in which the diagnosis and daily medication should be clearly documented</w:t>
            </w:r>
            <w:r w:rsidR="008D4B85" w:rsidRPr="001753EC">
              <w:rPr>
                <w:rFonts w:ascii="Arial" w:hAnsi="Arial" w:cs="Arial"/>
              </w:rPr>
              <w:t>.</w:t>
            </w:r>
          </w:p>
        </w:tc>
      </w:tr>
      <w:tr w:rsidR="006777AB" w:rsidRPr="001753EC" w14:paraId="2CF87FFF" w14:textId="77777777" w:rsidTr="001753EC">
        <w:tc>
          <w:tcPr>
            <w:tcW w:w="10188" w:type="dxa"/>
          </w:tcPr>
          <w:p w14:paraId="0565C9B9" w14:textId="77777777" w:rsidR="006777AB" w:rsidRPr="001753EC" w:rsidRDefault="006777AB" w:rsidP="001748D9">
            <w:pPr>
              <w:pStyle w:val="ColorfulList-Accent11"/>
              <w:spacing w:after="0"/>
              <w:ind w:left="0"/>
              <w:rPr>
                <w:rFonts w:ascii="Arial" w:hAnsi="Arial" w:cs="Arial"/>
                <w:b/>
              </w:rPr>
            </w:pPr>
            <w:r w:rsidRPr="001753EC">
              <w:rPr>
                <w:rFonts w:ascii="Arial" w:hAnsi="Arial" w:cs="Arial"/>
                <w:b/>
              </w:rPr>
              <w:t>Follow up</w:t>
            </w:r>
          </w:p>
        </w:tc>
      </w:tr>
      <w:tr w:rsidR="006777AB" w:rsidRPr="001753EC" w14:paraId="13EE0365" w14:textId="77777777" w:rsidTr="001753EC">
        <w:tc>
          <w:tcPr>
            <w:tcW w:w="10188" w:type="dxa"/>
          </w:tcPr>
          <w:p w14:paraId="54531F8B" w14:textId="77777777" w:rsidR="006777AB" w:rsidRPr="001753EC" w:rsidRDefault="008D4B85" w:rsidP="001748D9">
            <w:pPr>
              <w:pStyle w:val="ColorfulList-Accent11"/>
              <w:numPr>
                <w:ilvl w:val="0"/>
                <w:numId w:val="2"/>
              </w:numPr>
              <w:spacing w:after="0"/>
              <w:ind w:left="0" w:firstLine="0"/>
              <w:rPr>
                <w:rFonts w:ascii="Arial" w:hAnsi="Arial" w:cs="Arial"/>
              </w:rPr>
            </w:pPr>
            <w:r w:rsidRPr="001753EC">
              <w:rPr>
                <w:rFonts w:ascii="Arial" w:hAnsi="Arial" w:cs="Arial"/>
              </w:rPr>
              <w:t>A regular visit in order to r</w:t>
            </w:r>
            <w:r w:rsidR="006777AB" w:rsidRPr="001753EC">
              <w:rPr>
                <w:rFonts w:ascii="Arial" w:hAnsi="Arial" w:cs="Arial"/>
              </w:rPr>
              <w:t xml:space="preserve">einforce education and confirm understanding </w:t>
            </w:r>
            <w:r w:rsidRPr="001753EC">
              <w:rPr>
                <w:rFonts w:ascii="Arial" w:hAnsi="Arial" w:cs="Arial"/>
              </w:rPr>
              <w:t xml:space="preserve">should be scheduled </w:t>
            </w:r>
            <w:r w:rsidR="006777AB" w:rsidRPr="001753EC">
              <w:rPr>
                <w:rFonts w:ascii="Arial" w:hAnsi="Arial" w:cs="Arial"/>
              </w:rPr>
              <w:t>at least annually in a patient without specific problems or recent crises</w:t>
            </w:r>
            <w:r w:rsidRPr="001753EC">
              <w:rPr>
                <w:rFonts w:ascii="Arial" w:hAnsi="Arial" w:cs="Arial"/>
              </w:rPr>
              <w:t>. Other circumstances, such as monitoring during infancy, may necessitate more frequent visits.</w:t>
            </w:r>
          </w:p>
        </w:tc>
      </w:tr>
    </w:tbl>
    <w:p w14:paraId="2D0502BF" w14:textId="77777777" w:rsidR="0021723E" w:rsidRPr="001753EC" w:rsidRDefault="002D12EF" w:rsidP="001748D9">
      <w:pPr>
        <w:pStyle w:val="Caption"/>
        <w:spacing w:after="0" w:line="276" w:lineRule="auto"/>
        <w:rPr>
          <w:rFonts w:cs="Arial"/>
          <w:sz w:val="22"/>
          <w:szCs w:val="22"/>
        </w:rPr>
      </w:pPr>
      <w:r w:rsidRPr="001753EC">
        <w:rPr>
          <w:rFonts w:cs="Arial"/>
          <w:b w:val="0"/>
          <w:sz w:val="22"/>
          <w:szCs w:val="22"/>
          <w:lang w:eastAsia="en-GB"/>
        </w:rPr>
        <w:t>GC</w:t>
      </w:r>
      <w:r w:rsidR="00904339" w:rsidRPr="001753EC">
        <w:rPr>
          <w:rFonts w:cs="Arial"/>
          <w:b w:val="0"/>
          <w:sz w:val="22"/>
          <w:szCs w:val="22"/>
          <w:lang w:eastAsia="en-GB"/>
        </w:rPr>
        <w:t>s</w:t>
      </w:r>
      <w:r w:rsidR="00A47EFC" w:rsidRPr="001753EC">
        <w:rPr>
          <w:rFonts w:cs="Arial"/>
          <w:b w:val="0"/>
          <w:sz w:val="22"/>
          <w:szCs w:val="22"/>
          <w:lang w:eastAsia="en-GB"/>
        </w:rPr>
        <w:t>,</w:t>
      </w:r>
      <w:r w:rsidRPr="001753EC">
        <w:rPr>
          <w:rFonts w:cs="Arial"/>
          <w:b w:val="0"/>
          <w:sz w:val="22"/>
          <w:szCs w:val="22"/>
          <w:lang w:eastAsia="en-GB"/>
        </w:rPr>
        <w:t xml:space="preserve"> glucocorticoids; HC</w:t>
      </w:r>
      <w:r w:rsidR="00A47EFC" w:rsidRPr="001753EC">
        <w:rPr>
          <w:rFonts w:cs="Arial"/>
          <w:b w:val="0"/>
          <w:sz w:val="22"/>
          <w:szCs w:val="22"/>
          <w:lang w:eastAsia="en-GB"/>
        </w:rPr>
        <w:t>,</w:t>
      </w:r>
      <w:r w:rsidRPr="001753EC">
        <w:rPr>
          <w:rFonts w:cs="Arial"/>
          <w:b w:val="0"/>
          <w:sz w:val="22"/>
          <w:szCs w:val="22"/>
          <w:lang w:eastAsia="en-GB"/>
        </w:rPr>
        <w:t xml:space="preserve"> hydrocortisone;</w:t>
      </w:r>
      <w:r w:rsidR="003619E9" w:rsidRPr="001753EC">
        <w:rPr>
          <w:rFonts w:cs="Arial"/>
          <w:b w:val="0"/>
          <w:sz w:val="22"/>
          <w:szCs w:val="22"/>
          <w:lang w:eastAsia="en-GB"/>
        </w:rPr>
        <w:t xml:space="preserve"> </w:t>
      </w:r>
      <w:r w:rsidRPr="001753EC">
        <w:rPr>
          <w:rFonts w:cs="Arial"/>
          <w:b w:val="0"/>
          <w:sz w:val="22"/>
          <w:szCs w:val="22"/>
          <w:lang w:eastAsia="en-GB"/>
        </w:rPr>
        <w:t>i.m.</w:t>
      </w:r>
      <w:r w:rsidR="00A47EFC" w:rsidRPr="001753EC">
        <w:rPr>
          <w:rFonts w:cs="Arial"/>
          <w:b w:val="0"/>
          <w:sz w:val="22"/>
          <w:szCs w:val="22"/>
          <w:lang w:eastAsia="en-GB"/>
        </w:rPr>
        <w:t>,</w:t>
      </w:r>
      <w:r w:rsidRPr="001753EC">
        <w:rPr>
          <w:rFonts w:cs="Arial"/>
          <w:b w:val="0"/>
          <w:sz w:val="22"/>
          <w:szCs w:val="22"/>
          <w:lang w:eastAsia="en-GB"/>
        </w:rPr>
        <w:t xml:space="preserve"> intramuscularly; i.v.</w:t>
      </w:r>
      <w:r w:rsidR="00A47EFC" w:rsidRPr="001753EC">
        <w:rPr>
          <w:rFonts w:cs="Arial"/>
          <w:b w:val="0"/>
          <w:sz w:val="22"/>
          <w:szCs w:val="22"/>
          <w:lang w:eastAsia="en-GB"/>
        </w:rPr>
        <w:t>,</w:t>
      </w:r>
      <w:r w:rsidRPr="001753EC">
        <w:rPr>
          <w:rFonts w:cs="Arial"/>
          <w:b w:val="0"/>
          <w:sz w:val="22"/>
          <w:szCs w:val="22"/>
          <w:lang w:eastAsia="en-GB"/>
        </w:rPr>
        <w:t xml:space="preserve"> intravenously; HC</w:t>
      </w:r>
      <w:r w:rsidR="00A47EFC" w:rsidRPr="001753EC">
        <w:rPr>
          <w:rFonts w:cs="Arial"/>
          <w:b w:val="0"/>
          <w:sz w:val="22"/>
          <w:szCs w:val="22"/>
          <w:lang w:eastAsia="en-GB"/>
        </w:rPr>
        <w:t>,</w:t>
      </w:r>
      <w:r w:rsidRPr="001753EC">
        <w:rPr>
          <w:rFonts w:cs="Arial"/>
          <w:b w:val="0"/>
          <w:sz w:val="22"/>
          <w:szCs w:val="22"/>
          <w:lang w:eastAsia="en-GB"/>
        </w:rPr>
        <w:t xml:space="preserve"> hydrocortisone; MC</w:t>
      </w:r>
      <w:r w:rsidR="00904339" w:rsidRPr="001753EC">
        <w:rPr>
          <w:rFonts w:cs="Arial"/>
          <w:b w:val="0"/>
          <w:sz w:val="22"/>
          <w:szCs w:val="22"/>
          <w:lang w:eastAsia="en-GB"/>
        </w:rPr>
        <w:t>s</w:t>
      </w:r>
      <w:r w:rsidR="00A47EFC" w:rsidRPr="001753EC">
        <w:rPr>
          <w:rFonts w:cs="Arial"/>
          <w:b w:val="0"/>
          <w:sz w:val="22"/>
          <w:szCs w:val="22"/>
          <w:lang w:eastAsia="en-GB"/>
        </w:rPr>
        <w:t>,</w:t>
      </w:r>
      <w:r w:rsidRPr="001753EC">
        <w:rPr>
          <w:rFonts w:cs="Arial"/>
          <w:b w:val="0"/>
          <w:sz w:val="22"/>
          <w:szCs w:val="22"/>
          <w:lang w:eastAsia="en-GB"/>
        </w:rPr>
        <w:t xml:space="preserve"> mineralocorticoids; </w:t>
      </w:r>
      <w:r w:rsidRPr="001753EC">
        <w:rPr>
          <w:rFonts w:cs="Arial"/>
          <w:b w:val="0"/>
          <w:sz w:val="22"/>
          <w:szCs w:val="22"/>
        </w:rPr>
        <w:t>s</w:t>
      </w:r>
      <w:r w:rsidR="008D4B85" w:rsidRPr="001753EC">
        <w:rPr>
          <w:rFonts w:cs="Arial"/>
          <w:b w:val="0"/>
          <w:sz w:val="22"/>
          <w:szCs w:val="22"/>
        </w:rPr>
        <w:t>.</w:t>
      </w:r>
      <w:r w:rsidRPr="001753EC">
        <w:rPr>
          <w:rFonts w:cs="Arial"/>
          <w:b w:val="0"/>
          <w:sz w:val="22"/>
          <w:szCs w:val="22"/>
        </w:rPr>
        <w:t>c</w:t>
      </w:r>
      <w:r w:rsidR="008D4B85" w:rsidRPr="001753EC">
        <w:rPr>
          <w:rFonts w:cs="Arial"/>
          <w:b w:val="0"/>
          <w:sz w:val="22"/>
          <w:szCs w:val="22"/>
        </w:rPr>
        <w:t>.</w:t>
      </w:r>
      <w:r w:rsidR="00A47EFC" w:rsidRPr="001753EC">
        <w:rPr>
          <w:rFonts w:cs="Arial"/>
          <w:b w:val="0"/>
          <w:sz w:val="22"/>
          <w:szCs w:val="22"/>
        </w:rPr>
        <w:t>,</w:t>
      </w:r>
      <w:r w:rsidRPr="001753EC">
        <w:rPr>
          <w:rFonts w:cs="Arial"/>
          <w:b w:val="0"/>
          <w:sz w:val="22"/>
          <w:szCs w:val="22"/>
        </w:rPr>
        <w:t xml:space="preserve"> subcutaneously</w:t>
      </w:r>
    </w:p>
    <w:p w14:paraId="3447370C" w14:textId="77777777" w:rsidR="00087663" w:rsidRPr="001753EC" w:rsidRDefault="00087663" w:rsidP="001748D9">
      <w:pPr>
        <w:pStyle w:val="ColorfulList-Accent11"/>
        <w:spacing w:after="0"/>
        <w:ind w:left="0"/>
        <w:rPr>
          <w:rFonts w:ascii="Arial" w:hAnsi="Arial" w:cs="Arial"/>
        </w:rPr>
      </w:pPr>
    </w:p>
    <w:p w14:paraId="2B17A326" w14:textId="77777777" w:rsidR="0021723E" w:rsidRPr="001753EC" w:rsidRDefault="0021723E" w:rsidP="001748D9">
      <w:pPr>
        <w:pStyle w:val="ColorfulList-Accent11"/>
        <w:spacing w:after="0"/>
        <w:ind w:left="0"/>
        <w:rPr>
          <w:rFonts w:ascii="Arial" w:hAnsi="Arial" w:cs="Arial"/>
          <w:b/>
          <w:color w:val="0070C0"/>
        </w:rPr>
      </w:pPr>
      <w:r w:rsidRPr="001753EC">
        <w:rPr>
          <w:rFonts w:ascii="Arial" w:hAnsi="Arial" w:cs="Arial"/>
          <w:b/>
          <w:color w:val="0070C0"/>
        </w:rPr>
        <w:t>PROGNOSIS</w:t>
      </w:r>
    </w:p>
    <w:p w14:paraId="44DAAFD6" w14:textId="77777777" w:rsidR="009D1249" w:rsidRPr="001753EC" w:rsidRDefault="009D1249" w:rsidP="001748D9">
      <w:pPr>
        <w:pStyle w:val="ColorfulList-Accent11"/>
        <w:spacing w:after="0"/>
        <w:ind w:left="0"/>
        <w:rPr>
          <w:rFonts w:ascii="Arial" w:hAnsi="Arial" w:cs="Arial"/>
          <w:b/>
        </w:rPr>
      </w:pPr>
    </w:p>
    <w:p w14:paraId="14988614" w14:textId="3C8E8C30" w:rsidR="0021723E" w:rsidRPr="001753EC" w:rsidRDefault="00455166" w:rsidP="001748D9">
      <w:pPr>
        <w:pStyle w:val="ColorfulList-Accent11"/>
        <w:spacing w:after="0"/>
        <w:ind w:left="0"/>
        <w:rPr>
          <w:rFonts w:ascii="Arial" w:hAnsi="Arial" w:cs="Arial"/>
        </w:rPr>
      </w:pPr>
      <w:r w:rsidRPr="001753EC">
        <w:rPr>
          <w:rFonts w:ascii="Arial" w:hAnsi="Arial" w:cs="Arial"/>
        </w:rPr>
        <w:t>The m</w:t>
      </w:r>
      <w:r w:rsidR="00C25421" w:rsidRPr="001753EC">
        <w:rPr>
          <w:rFonts w:ascii="Arial" w:hAnsi="Arial" w:cs="Arial"/>
        </w:rPr>
        <w:t xml:space="preserve">ortality of patients with </w:t>
      </w:r>
      <w:r w:rsidR="008D4B85" w:rsidRPr="001753EC">
        <w:rPr>
          <w:rFonts w:ascii="Arial" w:hAnsi="Arial" w:cs="Arial"/>
        </w:rPr>
        <w:t>P</w:t>
      </w:r>
      <w:r w:rsidR="00C25421" w:rsidRPr="001753EC">
        <w:rPr>
          <w:rFonts w:ascii="Arial" w:hAnsi="Arial" w:cs="Arial"/>
        </w:rPr>
        <w:t xml:space="preserve">AI was increased in some studies and </w:t>
      </w:r>
      <w:r w:rsidR="009D1249" w:rsidRPr="001753EC">
        <w:rPr>
          <w:rFonts w:ascii="Arial" w:hAnsi="Arial" w:cs="Arial"/>
        </w:rPr>
        <w:t>adrenal crisis</w:t>
      </w:r>
      <w:r w:rsidR="00C25421" w:rsidRPr="001753EC">
        <w:rPr>
          <w:rFonts w:ascii="Arial" w:hAnsi="Arial" w:cs="Arial"/>
        </w:rPr>
        <w:t xml:space="preserve"> was a significant cause of death, </w:t>
      </w:r>
      <w:r w:rsidR="00A20339" w:rsidRPr="001753EC">
        <w:rPr>
          <w:rFonts w:ascii="Arial" w:hAnsi="Arial" w:cs="Arial"/>
        </w:rPr>
        <w:t>emphasizing</w:t>
      </w:r>
      <w:r w:rsidRPr="001753EC">
        <w:rPr>
          <w:rFonts w:ascii="Arial" w:hAnsi="Arial" w:cs="Arial"/>
        </w:rPr>
        <w:t xml:space="preserve"> the </w:t>
      </w:r>
      <w:r w:rsidR="008D4B85" w:rsidRPr="001753EC">
        <w:rPr>
          <w:rFonts w:ascii="Arial" w:hAnsi="Arial" w:cs="Arial"/>
        </w:rPr>
        <w:t>importance of</w:t>
      </w:r>
      <w:r w:rsidR="00C25421" w:rsidRPr="001753EC">
        <w:rPr>
          <w:rFonts w:ascii="Arial" w:hAnsi="Arial" w:cs="Arial"/>
        </w:rPr>
        <w:t xml:space="preserve"> educat</w:t>
      </w:r>
      <w:r w:rsidR="008D4B85" w:rsidRPr="001753EC">
        <w:rPr>
          <w:rFonts w:ascii="Arial" w:hAnsi="Arial" w:cs="Arial"/>
        </w:rPr>
        <w:t>ing</w:t>
      </w:r>
      <w:r w:rsidR="00C25421" w:rsidRPr="001753EC">
        <w:rPr>
          <w:rFonts w:ascii="Arial" w:hAnsi="Arial" w:cs="Arial"/>
        </w:rPr>
        <w:t xml:space="preserve"> patients with AI t</w:t>
      </w:r>
      <w:r w:rsidR="002D12EF" w:rsidRPr="001753EC">
        <w:rPr>
          <w:rFonts w:ascii="Arial" w:hAnsi="Arial" w:cs="Arial"/>
        </w:rPr>
        <w:t>o</w:t>
      </w:r>
      <w:r w:rsidR="00C25421" w:rsidRPr="001753EC">
        <w:rPr>
          <w:rFonts w:ascii="Arial" w:hAnsi="Arial" w:cs="Arial"/>
        </w:rPr>
        <w:t xml:space="preserve"> prevent </w:t>
      </w:r>
      <w:r w:rsidR="008D4B85" w:rsidRPr="001753EC">
        <w:rPr>
          <w:rFonts w:ascii="Arial" w:hAnsi="Arial" w:cs="Arial"/>
        </w:rPr>
        <w:t>crises</w:t>
      </w:r>
      <w:r w:rsidR="00C25421" w:rsidRPr="001753EC">
        <w:rPr>
          <w:rFonts w:ascii="Arial" w:hAnsi="Arial" w:cs="Arial"/>
        </w:rPr>
        <w:t xml:space="preserve">. </w:t>
      </w:r>
      <w:r w:rsidR="00820D86" w:rsidRPr="001753EC">
        <w:rPr>
          <w:rFonts w:ascii="Arial" w:hAnsi="Arial" w:cs="Arial"/>
        </w:rPr>
        <w:t>Recent large cohorts confirmed the increased mortality of patients with ΑΙ, especially PAI</w:t>
      </w:r>
      <w:r w:rsidR="00F259B6" w:rsidRPr="001753EC">
        <w:rPr>
          <w:rFonts w:ascii="Arial" w:hAnsi="Arial" w:cs="Arial"/>
        </w:rPr>
        <w:t>.</w:t>
      </w:r>
      <w:r w:rsidR="008D4B85" w:rsidRPr="001753EC">
        <w:rPr>
          <w:rFonts w:ascii="Arial" w:hAnsi="Arial" w:cs="Arial"/>
        </w:rPr>
        <w:t xml:space="preserve"> Although</w:t>
      </w:r>
      <w:r w:rsidR="00F259B6" w:rsidRPr="001753EC">
        <w:rPr>
          <w:rFonts w:ascii="Arial" w:hAnsi="Arial" w:cs="Arial"/>
        </w:rPr>
        <w:t xml:space="preserve"> </w:t>
      </w:r>
      <w:r w:rsidR="008D4B85" w:rsidRPr="001753EC">
        <w:rPr>
          <w:rFonts w:ascii="Arial" w:hAnsi="Arial" w:cs="Arial"/>
        </w:rPr>
        <w:t>cardiovascular disease (CVD) was t</w:t>
      </w:r>
      <w:r w:rsidR="00F259B6" w:rsidRPr="001753EC">
        <w:rPr>
          <w:rFonts w:ascii="Arial" w:hAnsi="Arial" w:cs="Arial"/>
        </w:rPr>
        <w:t>he leading cause of death</w:t>
      </w:r>
      <w:r w:rsidR="008D4B85" w:rsidRPr="001753EC">
        <w:rPr>
          <w:rFonts w:ascii="Arial" w:hAnsi="Arial" w:cs="Arial"/>
        </w:rPr>
        <w:t>,</w:t>
      </w:r>
      <w:r w:rsidR="00F259B6" w:rsidRPr="001753EC">
        <w:rPr>
          <w:rFonts w:ascii="Arial" w:hAnsi="Arial" w:cs="Arial"/>
        </w:rPr>
        <w:t xml:space="preserve"> </w:t>
      </w:r>
      <w:r w:rsidR="008D4B85" w:rsidRPr="001753EC">
        <w:rPr>
          <w:rFonts w:ascii="Arial" w:hAnsi="Arial" w:cs="Arial"/>
        </w:rPr>
        <w:t>infectious diseases were found to pose the</w:t>
      </w:r>
      <w:r w:rsidR="00820D86" w:rsidRPr="001753EC">
        <w:rPr>
          <w:rFonts w:ascii="Arial" w:hAnsi="Arial" w:cs="Arial"/>
        </w:rPr>
        <w:t xml:space="preserve"> greatest risk</w:t>
      </w:r>
      <w:r w:rsidR="008D4B85" w:rsidRPr="001753EC">
        <w:rPr>
          <w:rFonts w:ascii="Arial" w:hAnsi="Arial" w:cs="Arial"/>
        </w:rPr>
        <w:t xml:space="preserve"> in comparison </w:t>
      </w:r>
      <w:r w:rsidR="00820D86" w:rsidRPr="001753EC">
        <w:rPr>
          <w:rFonts w:ascii="Arial" w:hAnsi="Arial" w:cs="Arial"/>
        </w:rPr>
        <w:t>to controls</w:t>
      </w:r>
      <w:r w:rsidR="00F259B6" w:rsidRPr="001753EC">
        <w:rPr>
          <w:rFonts w:ascii="Arial" w:hAnsi="Arial" w:cs="Arial"/>
        </w:rPr>
        <w:t xml:space="preserve">. </w:t>
      </w:r>
      <w:r w:rsidR="008D4B85" w:rsidRPr="001753EC">
        <w:rPr>
          <w:rFonts w:ascii="Arial" w:hAnsi="Arial" w:cs="Arial"/>
        </w:rPr>
        <w:t xml:space="preserve">Adrenal crisis </w:t>
      </w:r>
      <w:r w:rsidR="00F259B6" w:rsidRPr="001753EC">
        <w:rPr>
          <w:rFonts w:ascii="Arial" w:hAnsi="Arial" w:cs="Arial"/>
        </w:rPr>
        <w:t xml:space="preserve">was also found to be a </w:t>
      </w:r>
      <w:r w:rsidR="00820D86" w:rsidRPr="001753EC">
        <w:rPr>
          <w:rFonts w:ascii="Arial" w:hAnsi="Arial" w:cs="Arial"/>
        </w:rPr>
        <w:t xml:space="preserve">common contributor, </w:t>
      </w:r>
      <w:r w:rsidR="008D4B85" w:rsidRPr="001753EC">
        <w:rPr>
          <w:rFonts w:ascii="Arial" w:hAnsi="Arial" w:cs="Arial"/>
        </w:rPr>
        <w:t xml:space="preserve">particularly </w:t>
      </w:r>
      <w:r w:rsidR="00820D86" w:rsidRPr="001753EC">
        <w:rPr>
          <w:rFonts w:ascii="Arial" w:hAnsi="Arial" w:cs="Arial"/>
        </w:rPr>
        <w:t>in those with c</w:t>
      </w:r>
      <w:r w:rsidR="008D4B85" w:rsidRPr="001753EC">
        <w:rPr>
          <w:rFonts w:ascii="Arial" w:hAnsi="Arial" w:cs="Arial"/>
        </w:rPr>
        <w:t>o-existing</w:t>
      </w:r>
      <w:r w:rsidR="00820D86" w:rsidRPr="001753EC">
        <w:rPr>
          <w:rFonts w:ascii="Arial" w:hAnsi="Arial" w:cs="Arial"/>
        </w:rPr>
        <w:t xml:space="preserve"> CVD</w:t>
      </w:r>
      <w:r w:rsidR="00F259B6" w:rsidRPr="001753EC">
        <w:rPr>
          <w:rFonts w:ascii="Arial" w:hAnsi="Arial" w:cs="Arial"/>
        </w:rPr>
        <w:t xml:space="preserve">. In addition, </w:t>
      </w:r>
      <w:r w:rsidR="008D4B85" w:rsidRPr="001753EC">
        <w:rPr>
          <w:rFonts w:ascii="Arial" w:hAnsi="Arial" w:cs="Arial"/>
        </w:rPr>
        <w:t xml:space="preserve">despite an adequate replacement dose, </w:t>
      </w:r>
      <w:r w:rsidR="00F259B6" w:rsidRPr="001753EC">
        <w:rPr>
          <w:rFonts w:ascii="Arial" w:hAnsi="Arial" w:cs="Arial"/>
        </w:rPr>
        <w:t xml:space="preserve">the </w:t>
      </w:r>
      <w:r w:rsidR="0021723E" w:rsidRPr="001753EC">
        <w:rPr>
          <w:rFonts w:ascii="Arial" w:hAnsi="Arial" w:cs="Arial"/>
        </w:rPr>
        <w:t xml:space="preserve">quality of life of </w:t>
      </w:r>
      <w:r w:rsidR="008D4B85" w:rsidRPr="001753EC">
        <w:rPr>
          <w:rFonts w:ascii="Arial" w:hAnsi="Arial" w:cs="Arial"/>
        </w:rPr>
        <w:t xml:space="preserve">PAI </w:t>
      </w:r>
      <w:r w:rsidR="0021723E" w:rsidRPr="001753EC">
        <w:rPr>
          <w:rFonts w:ascii="Arial" w:hAnsi="Arial" w:cs="Arial"/>
        </w:rPr>
        <w:t>patients remains impaired</w:t>
      </w:r>
      <w:r w:rsidR="008D4B85" w:rsidRPr="001753EC">
        <w:rPr>
          <w:rFonts w:ascii="Arial" w:hAnsi="Arial" w:cs="Arial"/>
        </w:rPr>
        <w:t>. This appears</w:t>
      </w:r>
      <w:r w:rsidR="0021723E" w:rsidRPr="001753EC">
        <w:rPr>
          <w:rFonts w:ascii="Arial" w:hAnsi="Arial" w:cs="Arial"/>
        </w:rPr>
        <w:t xml:space="preserve"> to be related to the delay </w:t>
      </w:r>
      <w:r w:rsidRPr="001753EC">
        <w:rPr>
          <w:rFonts w:ascii="Arial" w:hAnsi="Arial" w:cs="Arial"/>
        </w:rPr>
        <w:t>i</w:t>
      </w:r>
      <w:r w:rsidR="0021723E" w:rsidRPr="001753EC">
        <w:rPr>
          <w:rFonts w:ascii="Arial" w:hAnsi="Arial" w:cs="Arial"/>
        </w:rPr>
        <w:t>n diagnosis.</w:t>
      </w:r>
    </w:p>
    <w:p w14:paraId="3A5C5EDE" w14:textId="77777777" w:rsidR="00917D8F" w:rsidRPr="001753EC" w:rsidRDefault="00917D8F" w:rsidP="001748D9">
      <w:pPr>
        <w:pStyle w:val="BodyText"/>
        <w:spacing w:after="0" w:line="276" w:lineRule="auto"/>
        <w:rPr>
          <w:rFonts w:cs="Arial"/>
          <w:sz w:val="22"/>
          <w:szCs w:val="22"/>
        </w:rPr>
      </w:pPr>
    </w:p>
    <w:p w14:paraId="04B04DEF" w14:textId="77777777" w:rsidR="00087663" w:rsidRPr="001753EC" w:rsidRDefault="00087663" w:rsidP="001748D9">
      <w:pPr>
        <w:pStyle w:val="Heading2"/>
        <w:spacing w:before="0" w:after="0" w:line="276" w:lineRule="auto"/>
        <w:rPr>
          <w:rFonts w:cs="Arial"/>
          <w:color w:val="0070C0"/>
          <w:sz w:val="22"/>
          <w:szCs w:val="22"/>
        </w:rPr>
      </w:pPr>
      <w:r w:rsidRPr="001753EC">
        <w:rPr>
          <w:rFonts w:cs="Arial"/>
          <w:color w:val="0070C0"/>
          <w:sz w:val="22"/>
          <w:szCs w:val="22"/>
        </w:rPr>
        <w:t>GUIDELINES</w:t>
      </w:r>
    </w:p>
    <w:p w14:paraId="7AAA70C9" w14:textId="77777777" w:rsidR="00087663" w:rsidRPr="001748D9" w:rsidRDefault="00087663" w:rsidP="001748D9">
      <w:pPr>
        <w:spacing w:after="0" w:line="276" w:lineRule="auto"/>
        <w:rPr>
          <w:rFonts w:cs="Arial"/>
          <w:sz w:val="22"/>
          <w:szCs w:val="22"/>
        </w:rPr>
      </w:pPr>
    </w:p>
    <w:p w14:paraId="77B5BA3D" w14:textId="152938F2" w:rsidR="00087663" w:rsidRPr="001748D9" w:rsidRDefault="00087663" w:rsidP="001753EC">
      <w:pPr>
        <w:pStyle w:val="BodyText"/>
        <w:spacing w:after="0" w:line="276" w:lineRule="auto"/>
        <w:rPr>
          <w:rFonts w:cs="Arial"/>
          <w:sz w:val="22"/>
          <w:szCs w:val="22"/>
        </w:rPr>
      </w:pPr>
      <w:r w:rsidRPr="001748D9">
        <w:rPr>
          <w:rFonts w:cs="Arial"/>
          <w:sz w:val="22"/>
          <w:szCs w:val="22"/>
        </w:rPr>
        <w:t xml:space="preserve">Bornstein SR, </w:t>
      </w:r>
      <w:proofErr w:type="spellStart"/>
      <w:r w:rsidRPr="001748D9">
        <w:rPr>
          <w:rFonts w:cs="Arial"/>
          <w:sz w:val="22"/>
          <w:szCs w:val="22"/>
        </w:rPr>
        <w:t>Allolio</w:t>
      </w:r>
      <w:proofErr w:type="spellEnd"/>
      <w:r w:rsidRPr="001748D9">
        <w:rPr>
          <w:rFonts w:cs="Arial"/>
          <w:sz w:val="22"/>
          <w:szCs w:val="22"/>
        </w:rPr>
        <w:t xml:space="preserve"> B, Arlt W, Barthel A, Don-Wauchope A, Hammer GD, </w:t>
      </w:r>
      <w:proofErr w:type="spellStart"/>
      <w:r w:rsidRPr="001748D9">
        <w:rPr>
          <w:rFonts w:cs="Arial"/>
          <w:sz w:val="22"/>
          <w:szCs w:val="22"/>
        </w:rPr>
        <w:t>Husebye</w:t>
      </w:r>
      <w:proofErr w:type="spellEnd"/>
      <w:r w:rsidRPr="001748D9">
        <w:rPr>
          <w:rFonts w:cs="Arial"/>
          <w:sz w:val="22"/>
          <w:szCs w:val="22"/>
        </w:rPr>
        <w:t xml:space="preserve"> ES, Merke DP, Murad MH, Stratakis CA, Torpy DJ. Diagnosis and Treatment of Primary Adrenal Insufficiency: An Endocrine Society Clinical Practice Guideline.</w:t>
      </w:r>
      <w:r w:rsidR="00933C25">
        <w:rPr>
          <w:rFonts w:cs="Arial"/>
          <w:sz w:val="22"/>
          <w:szCs w:val="22"/>
        </w:rPr>
        <w:t xml:space="preserve"> </w:t>
      </w:r>
      <w:r w:rsidRPr="001748D9">
        <w:rPr>
          <w:rFonts w:cs="Arial"/>
          <w:sz w:val="22"/>
          <w:szCs w:val="22"/>
        </w:rPr>
        <w:t xml:space="preserve">J Clin Endocrinol Metab. 2016 Feb;101(2):364-89. </w:t>
      </w:r>
    </w:p>
    <w:p w14:paraId="11B6B3AB" w14:textId="77777777" w:rsidR="00087663" w:rsidRPr="001748D9" w:rsidRDefault="00087663" w:rsidP="001753EC">
      <w:pPr>
        <w:pStyle w:val="BodyText"/>
        <w:spacing w:after="0" w:line="276" w:lineRule="auto"/>
        <w:rPr>
          <w:rFonts w:cs="Arial"/>
          <w:sz w:val="22"/>
          <w:szCs w:val="22"/>
        </w:rPr>
      </w:pPr>
    </w:p>
    <w:p w14:paraId="29176430" w14:textId="2EE27814" w:rsidR="00087663" w:rsidRPr="001748D9" w:rsidRDefault="00087663" w:rsidP="001753EC">
      <w:pPr>
        <w:pStyle w:val="BodyText"/>
        <w:spacing w:after="0" w:line="276" w:lineRule="auto"/>
        <w:rPr>
          <w:rFonts w:cs="Arial"/>
          <w:sz w:val="22"/>
          <w:szCs w:val="22"/>
        </w:rPr>
      </w:pPr>
      <w:r w:rsidRPr="001748D9">
        <w:rPr>
          <w:rFonts w:cs="Arial"/>
          <w:sz w:val="22"/>
          <w:szCs w:val="22"/>
        </w:rPr>
        <w:t xml:space="preserve">Fleseriu M, Hashim IA, Karavitaki N, Melmed S, Murad MH, Salvatori R, Samuels MH. Hormonal Replacement in Hypopituitarism in Adults: An Endocrine Society Clinical Practice Guideline. J Clin Endocrinol Metab. 2016 Nov;101(11):3888-3921. </w:t>
      </w:r>
    </w:p>
    <w:p w14:paraId="016B60B4" w14:textId="77777777" w:rsidR="00087663" w:rsidRPr="001748D9" w:rsidRDefault="00087663" w:rsidP="001753EC">
      <w:pPr>
        <w:pStyle w:val="BodyText"/>
        <w:spacing w:after="0" w:line="276" w:lineRule="auto"/>
        <w:rPr>
          <w:rFonts w:cs="Arial"/>
          <w:sz w:val="22"/>
          <w:szCs w:val="22"/>
        </w:rPr>
      </w:pPr>
    </w:p>
    <w:p w14:paraId="0F699603" w14:textId="5DCB8C6D" w:rsidR="00087663" w:rsidRPr="001748D9" w:rsidRDefault="00087663" w:rsidP="001753EC">
      <w:pPr>
        <w:pStyle w:val="BodyText"/>
        <w:spacing w:after="0" w:line="276" w:lineRule="auto"/>
        <w:rPr>
          <w:rFonts w:cs="Arial"/>
          <w:sz w:val="22"/>
          <w:szCs w:val="22"/>
        </w:rPr>
      </w:pPr>
      <w:proofErr w:type="spellStart"/>
      <w:r w:rsidRPr="001748D9">
        <w:rPr>
          <w:rFonts w:cs="Arial"/>
          <w:sz w:val="22"/>
          <w:szCs w:val="22"/>
        </w:rPr>
        <w:lastRenderedPageBreak/>
        <w:t>Annane</w:t>
      </w:r>
      <w:proofErr w:type="spellEnd"/>
      <w:r w:rsidRPr="001748D9">
        <w:rPr>
          <w:rFonts w:cs="Arial"/>
          <w:sz w:val="22"/>
          <w:szCs w:val="22"/>
        </w:rPr>
        <w:t xml:space="preserve"> D, Pastores SM, </w:t>
      </w:r>
      <w:proofErr w:type="spellStart"/>
      <w:r w:rsidRPr="001748D9">
        <w:rPr>
          <w:rFonts w:cs="Arial"/>
          <w:sz w:val="22"/>
          <w:szCs w:val="22"/>
        </w:rPr>
        <w:t>Rochwerg</w:t>
      </w:r>
      <w:proofErr w:type="spellEnd"/>
      <w:r w:rsidRPr="001748D9">
        <w:rPr>
          <w:rFonts w:cs="Arial"/>
          <w:sz w:val="22"/>
          <w:szCs w:val="22"/>
        </w:rPr>
        <w:t xml:space="preserve"> B, Arlt W, Balk RA, </w:t>
      </w:r>
      <w:proofErr w:type="spellStart"/>
      <w:r w:rsidRPr="001748D9">
        <w:rPr>
          <w:rFonts w:cs="Arial"/>
          <w:sz w:val="22"/>
          <w:szCs w:val="22"/>
        </w:rPr>
        <w:t>Beishuizen</w:t>
      </w:r>
      <w:proofErr w:type="spellEnd"/>
      <w:r w:rsidRPr="001748D9">
        <w:rPr>
          <w:rFonts w:cs="Arial"/>
          <w:sz w:val="22"/>
          <w:szCs w:val="22"/>
        </w:rPr>
        <w:t xml:space="preserve"> A, Briegel J, </w:t>
      </w:r>
      <w:proofErr w:type="spellStart"/>
      <w:r w:rsidRPr="001748D9">
        <w:rPr>
          <w:rFonts w:cs="Arial"/>
          <w:sz w:val="22"/>
          <w:szCs w:val="22"/>
        </w:rPr>
        <w:t>Carcillo</w:t>
      </w:r>
      <w:proofErr w:type="spellEnd"/>
      <w:r w:rsidRPr="001748D9">
        <w:rPr>
          <w:rFonts w:cs="Arial"/>
          <w:sz w:val="22"/>
          <w:szCs w:val="22"/>
        </w:rPr>
        <w:t xml:space="preserve"> J, Christ-Crain M, Cooper MS, Marik PE, Umberto Meduri G, Olsen KM, Rodgers SC, Russell JA, Van den Berghe G. Guidelines for the Diagnosis and Management of Critical Illness-Related Corticosteroid Insufficiency (CIRCI) in Critically Ill Patients (Part I): Society of Critical Care Medicine (SCCM) and European Society of Intensive Care Medicine (ESICM) 2017. Crit Care Med. 2017 Dec;45(12):2078-2088. </w:t>
      </w:r>
    </w:p>
    <w:p w14:paraId="60ACA28B" w14:textId="77777777" w:rsidR="00087663" w:rsidRPr="001748D9" w:rsidRDefault="00087663" w:rsidP="001753EC">
      <w:pPr>
        <w:pStyle w:val="BodyText"/>
        <w:spacing w:after="0" w:line="276" w:lineRule="auto"/>
        <w:rPr>
          <w:rFonts w:cs="Arial"/>
          <w:sz w:val="22"/>
          <w:szCs w:val="22"/>
        </w:rPr>
      </w:pPr>
    </w:p>
    <w:p w14:paraId="59E48F57" w14:textId="64D72237" w:rsidR="00087663" w:rsidRPr="001748D9" w:rsidRDefault="00087663" w:rsidP="001753EC">
      <w:pPr>
        <w:pStyle w:val="BodyText"/>
        <w:spacing w:after="0" w:line="276" w:lineRule="auto"/>
        <w:rPr>
          <w:rFonts w:cs="Arial"/>
          <w:sz w:val="22"/>
          <w:szCs w:val="22"/>
        </w:rPr>
      </w:pPr>
      <w:r w:rsidRPr="001748D9">
        <w:rPr>
          <w:rFonts w:cs="Arial"/>
          <w:sz w:val="22"/>
          <w:szCs w:val="22"/>
        </w:rPr>
        <w:t xml:space="preserve">Pastores SM, </w:t>
      </w:r>
      <w:proofErr w:type="spellStart"/>
      <w:r w:rsidRPr="001748D9">
        <w:rPr>
          <w:rFonts w:cs="Arial"/>
          <w:sz w:val="22"/>
          <w:szCs w:val="22"/>
        </w:rPr>
        <w:t>Annane</w:t>
      </w:r>
      <w:proofErr w:type="spellEnd"/>
      <w:r w:rsidRPr="001748D9">
        <w:rPr>
          <w:rFonts w:cs="Arial"/>
          <w:sz w:val="22"/>
          <w:szCs w:val="22"/>
        </w:rPr>
        <w:t xml:space="preserve"> D, </w:t>
      </w:r>
      <w:proofErr w:type="spellStart"/>
      <w:r w:rsidRPr="001748D9">
        <w:rPr>
          <w:rFonts w:cs="Arial"/>
          <w:sz w:val="22"/>
          <w:szCs w:val="22"/>
        </w:rPr>
        <w:t>Rochwerg</w:t>
      </w:r>
      <w:proofErr w:type="spellEnd"/>
      <w:r w:rsidRPr="001748D9">
        <w:rPr>
          <w:rFonts w:cs="Arial"/>
          <w:sz w:val="22"/>
          <w:szCs w:val="22"/>
        </w:rPr>
        <w:t xml:space="preserve"> B. Corticosteroid Guideline Task Force of SCCM and ESICM. Guidelines for the Diagnosis and Management of Critical Illness-Related Corticosteroid Insufficiency (CIRCI) in Critically Ill Patients (Part II): Society of Critical Care Medicine (SCCM) and European Society of Intensive Care Medicine (ESICM) 2017. Crit Care Med. 2018 Jan;46(1):146-148. </w:t>
      </w:r>
    </w:p>
    <w:p w14:paraId="305BE0DC" w14:textId="77777777" w:rsidR="00087663" w:rsidRPr="001748D9" w:rsidRDefault="00087663" w:rsidP="001753EC">
      <w:pPr>
        <w:pStyle w:val="BodyText"/>
        <w:spacing w:after="0" w:line="276" w:lineRule="auto"/>
        <w:rPr>
          <w:rFonts w:cs="Arial"/>
          <w:sz w:val="22"/>
          <w:szCs w:val="22"/>
        </w:rPr>
      </w:pPr>
    </w:p>
    <w:p w14:paraId="4FCE331C" w14:textId="2C48720C" w:rsidR="00087663" w:rsidRPr="001748D9" w:rsidRDefault="00087663" w:rsidP="001753EC">
      <w:pPr>
        <w:pStyle w:val="BodyText"/>
        <w:spacing w:after="0" w:line="276" w:lineRule="auto"/>
        <w:rPr>
          <w:rFonts w:cs="Arial"/>
          <w:color w:val="000000"/>
          <w:sz w:val="22"/>
          <w:szCs w:val="22"/>
        </w:rPr>
      </w:pPr>
      <w:r w:rsidRPr="001748D9">
        <w:rPr>
          <w:rFonts w:cs="Arial"/>
          <w:color w:val="000000"/>
          <w:sz w:val="22"/>
          <w:szCs w:val="22"/>
        </w:rPr>
        <w:t xml:space="preserve">Speiser PW, Arlt W, </w:t>
      </w:r>
      <w:proofErr w:type="spellStart"/>
      <w:r w:rsidRPr="001748D9">
        <w:rPr>
          <w:rFonts w:cs="Arial"/>
          <w:color w:val="000000"/>
          <w:sz w:val="22"/>
          <w:szCs w:val="22"/>
        </w:rPr>
        <w:t>Auchus</w:t>
      </w:r>
      <w:proofErr w:type="spellEnd"/>
      <w:r w:rsidRPr="001748D9">
        <w:rPr>
          <w:rFonts w:cs="Arial"/>
          <w:color w:val="000000"/>
          <w:sz w:val="22"/>
          <w:szCs w:val="22"/>
        </w:rPr>
        <w:t xml:space="preserve"> RJ, Baskin LS, Conway GS, Merke DP, Meyer-</w:t>
      </w:r>
      <w:proofErr w:type="spellStart"/>
      <w:r w:rsidRPr="001748D9">
        <w:rPr>
          <w:rFonts w:cs="Arial"/>
          <w:color w:val="000000"/>
          <w:sz w:val="22"/>
          <w:szCs w:val="22"/>
        </w:rPr>
        <w:t>Bahlburg</w:t>
      </w:r>
      <w:proofErr w:type="spellEnd"/>
      <w:r w:rsidRPr="001748D9">
        <w:rPr>
          <w:rFonts w:cs="Arial"/>
          <w:color w:val="000000"/>
          <w:sz w:val="22"/>
          <w:szCs w:val="22"/>
        </w:rPr>
        <w:t xml:space="preserve"> HFL, Miller WL, Muraf MH, </w:t>
      </w:r>
      <w:proofErr w:type="spellStart"/>
      <w:r w:rsidRPr="001748D9">
        <w:rPr>
          <w:rFonts w:cs="Arial"/>
          <w:color w:val="000000"/>
          <w:sz w:val="22"/>
          <w:szCs w:val="22"/>
        </w:rPr>
        <w:t>Oberfield</w:t>
      </w:r>
      <w:proofErr w:type="spellEnd"/>
      <w:r w:rsidRPr="001748D9">
        <w:rPr>
          <w:rFonts w:cs="Arial"/>
          <w:color w:val="000000"/>
          <w:sz w:val="22"/>
          <w:szCs w:val="22"/>
        </w:rPr>
        <w:t xml:space="preserve"> SE, White PC. Congenital Adrenal Hyperplasia Due to Steroid 21-Hydroxylase Deficiency: An Endocrine Society Clinical Practice Guideline. J Clin Endocrinol Metab. 2018 Nov;103(11):4043-4088. </w:t>
      </w:r>
    </w:p>
    <w:p w14:paraId="69E70802" w14:textId="77777777" w:rsidR="00917D8F" w:rsidRPr="001748D9" w:rsidRDefault="00917D8F" w:rsidP="001748D9">
      <w:pPr>
        <w:pStyle w:val="BodyText"/>
        <w:spacing w:after="0" w:line="276" w:lineRule="auto"/>
        <w:rPr>
          <w:rFonts w:cs="Arial"/>
          <w:sz w:val="22"/>
          <w:szCs w:val="22"/>
        </w:rPr>
      </w:pPr>
    </w:p>
    <w:p w14:paraId="585470FA" w14:textId="77777777" w:rsidR="00B875B8" w:rsidRPr="001753EC" w:rsidRDefault="007F36FE" w:rsidP="001748D9">
      <w:pPr>
        <w:pStyle w:val="Heading2"/>
        <w:spacing w:before="0" w:after="0" w:line="276" w:lineRule="auto"/>
        <w:rPr>
          <w:rFonts w:cs="Arial"/>
          <w:color w:val="0070C0"/>
          <w:sz w:val="22"/>
          <w:szCs w:val="22"/>
          <w:lang w:val="en-GB"/>
        </w:rPr>
      </w:pPr>
      <w:r w:rsidRPr="001753EC">
        <w:rPr>
          <w:rFonts w:cs="Arial"/>
          <w:color w:val="0070C0"/>
          <w:sz w:val="22"/>
          <w:szCs w:val="22"/>
          <w:lang w:val="en-GB"/>
        </w:rPr>
        <w:t>REFERENCES</w:t>
      </w:r>
    </w:p>
    <w:p w14:paraId="38FADA85" w14:textId="77777777" w:rsidR="00B875B8" w:rsidRDefault="00B875B8" w:rsidP="005C1C1E">
      <w:pPr>
        <w:pStyle w:val="Heading2"/>
        <w:spacing w:before="0" w:after="0" w:line="276" w:lineRule="auto"/>
        <w:rPr>
          <w:rFonts w:cs="Arial"/>
          <w:color w:val="auto"/>
          <w:sz w:val="22"/>
          <w:szCs w:val="22"/>
          <w:lang w:val="en-GB"/>
        </w:rPr>
      </w:pPr>
    </w:p>
    <w:p w14:paraId="0275C0D2" w14:textId="77777777" w:rsidR="00B875B8" w:rsidRPr="001753EC" w:rsidRDefault="00B875B8" w:rsidP="00933C25">
      <w:pPr>
        <w:pStyle w:val="EndNoteBibliography"/>
        <w:spacing w:after="0" w:line="276" w:lineRule="auto"/>
        <w:ind w:left="720" w:hanging="720"/>
        <w:jc w:val="left"/>
        <w:rPr>
          <w:noProof/>
          <w:sz w:val="22"/>
          <w:szCs w:val="22"/>
        </w:rPr>
      </w:pPr>
      <w:r w:rsidRPr="001753EC">
        <w:rPr>
          <w:sz w:val="22"/>
          <w:szCs w:val="22"/>
          <w:lang w:val="en-GB"/>
        </w:rPr>
        <w:fldChar w:fldCharType="begin"/>
      </w:r>
      <w:r w:rsidRPr="001753EC">
        <w:rPr>
          <w:sz w:val="22"/>
          <w:szCs w:val="22"/>
          <w:lang w:val="en-GB"/>
        </w:rPr>
        <w:instrText xml:space="preserve"> ADDIN EN.REFLIST </w:instrText>
      </w:r>
      <w:r w:rsidRPr="001753EC">
        <w:rPr>
          <w:sz w:val="22"/>
          <w:szCs w:val="22"/>
          <w:lang w:val="en-GB"/>
        </w:rPr>
        <w:fldChar w:fldCharType="separate"/>
      </w:r>
      <w:r w:rsidRPr="001753EC">
        <w:rPr>
          <w:b/>
          <w:noProof/>
          <w:sz w:val="22"/>
          <w:szCs w:val="22"/>
        </w:rPr>
        <w:t>1.</w:t>
      </w:r>
      <w:r w:rsidRPr="001753EC">
        <w:rPr>
          <w:noProof/>
          <w:sz w:val="22"/>
          <w:szCs w:val="22"/>
        </w:rPr>
        <w:tab/>
        <w:t xml:space="preserve">Mason AS, Meade TW, Lee JA, Morris JN. Epidemiological and clinical picture of Addison's disease. </w:t>
      </w:r>
      <w:r w:rsidRPr="001753EC">
        <w:rPr>
          <w:i/>
          <w:noProof/>
          <w:sz w:val="22"/>
          <w:szCs w:val="22"/>
        </w:rPr>
        <w:t xml:space="preserve">Lancet </w:t>
      </w:r>
      <w:r w:rsidRPr="001753EC">
        <w:rPr>
          <w:noProof/>
          <w:sz w:val="22"/>
          <w:szCs w:val="22"/>
        </w:rPr>
        <w:t>1968;2:744-747</w:t>
      </w:r>
    </w:p>
    <w:p w14:paraId="235F476F"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w:t>
      </w:r>
      <w:r w:rsidRPr="001753EC">
        <w:rPr>
          <w:noProof/>
          <w:sz w:val="22"/>
          <w:szCs w:val="22"/>
        </w:rPr>
        <w:tab/>
        <w:t xml:space="preserve">Olafsson AS, Sigurjonsdottir HA. Increasing Prevalence of Addison Disease: Results from a Nationwide Study. </w:t>
      </w:r>
      <w:r w:rsidRPr="001753EC">
        <w:rPr>
          <w:i/>
          <w:noProof/>
          <w:sz w:val="22"/>
          <w:szCs w:val="22"/>
        </w:rPr>
        <w:t xml:space="preserve">Endocr Pract </w:t>
      </w:r>
      <w:r w:rsidRPr="001753EC">
        <w:rPr>
          <w:noProof/>
          <w:sz w:val="22"/>
          <w:szCs w:val="22"/>
        </w:rPr>
        <w:t>2016;22:30-35</w:t>
      </w:r>
    </w:p>
    <w:p w14:paraId="2320F264"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w:t>
      </w:r>
      <w:r w:rsidRPr="001753EC">
        <w:rPr>
          <w:noProof/>
          <w:sz w:val="22"/>
          <w:szCs w:val="22"/>
        </w:rPr>
        <w:tab/>
        <w:t xml:space="preserve">Erichsen MM, Lovas K, Skinningsrud B, Wolff AB, Undlien DE, Svartberg J, Fougner KJ, Berg TJ, Bollerslev J, Mella B, Carlson JA, Erlich H, Husebye ES. Clinical, immunological, and genetic features of autoimmune primary adrenal insufficiency: observations from a Norwegian registry. </w:t>
      </w:r>
      <w:r w:rsidRPr="001753EC">
        <w:rPr>
          <w:i/>
          <w:noProof/>
          <w:sz w:val="22"/>
          <w:szCs w:val="22"/>
        </w:rPr>
        <w:t xml:space="preserve">J Clin Endocrinol Metab </w:t>
      </w:r>
      <w:r w:rsidRPr="001753EC">
        <w:rPr>
          <w:noProof/>
          <w:sz w:val="22"/>
          <w:szCs w:val="22"/>
        </w:rPr>
        <w:t>2009;94:4882-4890</w:t>
      </w:r>
    </w:p>
    <w:p w14:paraId="37AF3252"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w:t>
      </w:r>
      <w:r w:rsidRPr="001753EC">
        <w:rPr>
          <w:noProof/>
          <w:sz w:val="22"/>
          <w:szCs w:val="22"/>
        </w:rPr>
        <w:tab/>
        <w:t xml:space="preserve">Chantzichristos D, Persson A, Eliasson B, Miftaraj M, Franzen S, Svensson AM, Johannsson G. Incidence, prevalence and seasonal onset variation of Addison's disease among persons with type 1 diabetes mellitus: nationwide, matched cohort studies. </w:t>
      </w:r>
      <w:r w:rsidRPr="001753EC">
        <w:rPr>
          <w:i/>
          <w:noProof/>
          <w:sz w:val="22"/>
          <w:szCs w:val="22"/>
        </w:rPr>
        <w:t xml:space="preserve">Eur J Endocrinol </w:t>
      </w:r>
      <w:r w:rsidRPr="001753EC">
        <w:rPr>
          <w:noProof/>
          <w:sz w:val="22"/>
          <w:szCs w:val="22"/>
        </w:rPr>
        <w:t>2018;178:113-120</w:t>
      </w:r>
    </w:p>
    <w:p w14:paraId="0A6FE801"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w:t>
      </w:r>
      <w:r w:rsidRPr="001753EC">
        <w:rPr>
          <w:noProof/>
          <w:sz w:val="22"/>
          <w:szCs w:val="22"/>
        </w:rPr>
        <w:tab/>
        <w:t xml:space="preserve">Bates AS, Van't Hoff W, Jones PJ, Clayton RN. The effect of hypopituitarism on life expectancy. </w:t>
      </w:r>
      <w:r w:rsidRPr="001753EC">
        <w:rPr>
          <w:i/>
          <w:noProof/>
          <w:sz w:val="22"/>
          <w:szCs w:val="22"/>
        </w:rPr>
        <w:t xml:space="preserve">J Clin Endocrinol Metab </w:t>
      </w:r>
      <w:r w:rsidRPr="001753EC">
        <w:rPr>
          <w:noProof/>
          <w:sz w:val="22"/>
          <w:szCs w:val="22"/>
        </w:rPr>
        <w:t>1996;81:1169-1172</w:t>
      </w:r>
    </w:p>
    <w:p w14:paraId="259DDAD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6.</w:t>
      </w:r>
      <w:r w:rsidRPr="001753EC">
        <w:rPr>
          <w:noProof/>
          <w:sz w:val="22"/>
          <w:szCs w:val="22"/>
        </w:rPr>
        <w:tab/>
        <w:t xml:space="preserve">Nilsson B, Gustavasson-Kadaka E, Bengtsson BA, Jonsson B. Pituitary adenomas in Sweden between 1958 and 1991: incidence, survival, and mortality. </w:t>
      </w:r>
      <w:r w:rsidRPr="001753EC">
        <w:rPr>
          <w:i/>
          <w:noProof/>
          <w:sz w:val="22"/>
          <w:szCs w:val="22"/>
        </w:rPr>
        <w:t xml:space="preserve">J Clin Endocrinol Metab </w:t>
      </w:r>
      <w:r w:rsidRPr="001753EC">
        <w:rPr>
          <w:noProof/>
          <w:sz w:val="22"/>
          <w:szCs w:val="22"/>
        </w:rPr>
        <w:t>2000;85:1420-1425</w:t>
      </w:r>
    </w:p>
    <w:p w14:paraId="03A69533"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7.</w:t>
      </w:r>
      <w:r w:rsidRPr="001753EC">
        <w:rPr>
          <w:noProof/>
          <w:sz w:val="22"/>
          <w:szCs w:val="22"/>
        </w:rPr>
        <w:tab/>
        <w:t xml:space="preserve">Regal M, Paramo C, Sierra SM, Garcia-Mayor RV. Prevalence and incidence of hypopituitarism in an adult Caucasian population in northwestern Spain. </w:t>
      </w:r>
      <w:r w:rsidRPr="001753EC">
        <w:rPr>
          <w:i/>
          <w:noProof/>
          <w:sz w:val="22"/>
          <w:szCs w:val="22"/>
        </w:rPr>
        <w:t xml:space="preserve">Clin Endocrinol (Oxf) </w:t>
      </w:r>
      <w:r w:rsidRPr="001753EC">
        <w:rPr>
          <w:noProof/>
          <w:sz w:val="22"/>
          <w:szCs w:val="22"/>
        </w:rPr>
        <w:t>2001;55:735-740</w:t>
      </w:r>
    </w:p>
    <w:p w14:paraId="202CA8C8"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8.</w:t>
      </w:r>
      <w:r w:rsidRPr="001753EC">
        <w:rPr>
          <w:noProof/>
          <w:sz w:val="22"/>
          <w:szCs w:val="22"/>
        </w:rPr>
        <w:tab/>
        <w:t xml:space="preserve">Hahner S, Spinnler C, Fassnacht M, Burger-Stritt S, Lang K, Milovanovic D, Beuschlein F, Willenberg HS, Quinkler M, Allolio B. High incidence of adrenal crisis in educated patients with chronic adrenal insufficiency: a prospective study. </w:t>
      </w:r>
      <w:r w:rsidRPr="001753EC">
        <w:rPr>
          <w:i/>
          <w:noProof/>
          <w:sz w:val="22"/>
          <w:szCs w:val="22"/>
        </w:rPr>
        <w:t xml:space="preserve">J Clin Endocrinol Metab </w:t>
      </w:r>
      <w:r w:rsidRPr="001753EC">
        <w:rPr>
          <w:noProof/>
          <w:sz w:val="22"/>
          <w:szCs w:val="22"/>
        </w:rPr>
        <w:t>2015;100:407-416</w:t>
      </w:r>
    </w:p>
    <w:p w14:paraId="0D2BC40D"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lastRenderedPageBreak/>
        <w:t>9.</w:t>
      </w:r>
      <w:r w:rsidRPr="001753EC">
        <w:rPr>
          <w:noProof/>
          <w:sz w:val="22"/>
          <w:szCs w:val="22"/>
        </w:rPr>
        <w:tab/>
        <w:t xml:space="preserve">Quinkler M, Murray RD, Zhang P, Marelli C, Petermann R, Isidori AM, Ekman B. Characterization of patients with adrenal insufficiency and frequent adrenal crises. </w:t>
      </w:r>
      <w:r w:rsidRPr="001753EC">
        <w:rPr>
          <w:i/>
          <w:noProof/>
          <w:sz w:val="22"/>
          <w:szCs w:val="22"/>
        </w:rPr>
        <w:t xml:space="preserve">Eur J Endocrinol </w:t>
      </w:r>
      <w:r w:rsidRPr="001753EC">
        <w:rPr>
          <w:noProof/>
          <w:sz w:val="22"/>
          <w:szCs w:val="22"/>
        </w:rPr>
        <w:t>2021;184:761-771</w:t>
      </w:r>
    </w:p>
    <w:p w14:paraId="0C194139"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10.</w:t>
      </w:r>
      <w:r w:rsidRPr="001753EC">
        <w:rPr>
          <w:noProof/>
          <w:sz w:val="22"/>
          <w:szCs w:val="22"/>
        </w:rPr>
        <w:tab/>
        <w:t xml:space="preserve">Reisch N, Willige M, Kohn D, Schwarz HP, Allolio B, Reincke M, Quinkler M, Hahner S, Beuschlein F. Frequency and causes of adrenal crises over lifetime in patients with 21-hydroxylase deficiency. </w:t>
      </w:r>
      <w:r w:rsidRPr="001753EC">
        <w:rPr>
          <w:i/>
          <w:noProof/>
          <w:sz w:val="22"/>
          <w:szCs w:val="22"/>
        </w:rPr>
        <w:t xml:space="preserve">Eur J Endocrinol </w:t>
      </w:r>
      <w:r w:rsidRPr="001753EC">
        <w:rPr>
          <w:noProof/>
          <w:sz w:val="22"/>
          <w:szCs w:val="22"/>
        </w:rPr>
        <w:t>2012;167:35-42</w:t>
      </w:r>
    </w:p>
    <w:p w14:paraId="3EECDEEF"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11.</w:t>
      </w:r>
      <w:r w:rsidRPr="001753EC">
        <w:rPr>
          <w:noProof/>
          <w:sz w:val="22"/>
          <w:szCs w:val="22"/>
        </w:rPr>
        <w:tab/>
        <w:t xml:space="preserve">Achermann JC, Meeks JJ, Jameson JL. Phenotypic spectrum of mutations in DAX-1 and SF-1. </w:t>
      </w:r>
      <w:r w:rsidRPr="001753EC">
        <w:rPr>
          <w:i/>
          <w:noProof/>
          <w:sz w:val="22"/>
          <w:szCs w:val="22"/>
        </w:rPr>
        <w:t xml:space="preserve">Mol Cell Endocrinol </w:t>
      </w:r>
      <w:r w:rsidRPr="001753EC">
        <w:rPr>
          <w:noProof/>
          <w:sz w:val="22"/>
          <w:szCs w:val="22"/>
        </w:rPr>
        <w:t>2001;185:17-25</w:t>
      </w:r>
    </w:p>
    <w:p w14:paraId="5C6B349E"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12.</w:t>
      </w:r>
      <w:r w:rsidRPr="001753EC">
        <w:rPr>
          <w:noProof/>
          <w:sz w:val="22"/>
          <w:szCs w:val="22"/>
        </w:rPr>
        <w:tab/>
        <w:t xml:space="preserve">Aguisanda F, Thorne N, Zheng W. Targeting Wolman Disease and Cholesteryl Ester Storage Disease: Disease Pathogenesis and Therapeutic Development. </w:t>
      </w:r>
      <w:r w:rsidRPr="001753EC">
        <w:rPr>
          <w:i/>
          <w:noProof/>
          <w:sz w:val="22"/>
          <w:szCs w:val="22"/>
        </w:rPr>
        <w:t xml:space="preserve">Curr Chem Genom Transl Med </w:t>
      </w:r>
      <w:r w:rsidRPr="001753EC">
        <w:rPr>
          <w:noProof/>
          <w:sz w:val="22"/>
          <w:szCs w:val="22"/>
        </w:rPr>
        <w:t>2017;11:1-18</w:t>
      </w:r>
    </w:p>
    <w:p w14:paraId="0B59BD10"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13.</w:t>
      </w:r>
      <w:r w:rsidRPr="001753EC">
        <w:rPr>
          <w:noProof/>
          <w:sz w:val="22"/>
          <w:szCs w:val="22"/>
        </w:rPr>
        <w:tab/>
        <w:t xml:space="preserve">Fluck CE. MECHANISMS IN ENDOCRINOLOGY: Update on pathogenesis of primary adrenal insufficiency: beyond steroid enzyme deficiency and autoimmune adrenal destruction. </w:t>
      </w:r>
      <w:r w:rsidRPr="001753EC">
        <w:rPr>
          <w:i/>
          <w:noProof/>
          <w:sz w:val="22"/>
          <w:szCs w:val="22"/>
        </w:rPr>
        <w:t xml:space="preserve">Eur J Endocrinol </w:t>
      </w:r>
      <w:r w:rsidRPr="001753EC">
        <w:rPr>
          <w:noProof/>
          <w:sz w:val="22"/>
          <w:szCs w:val="22"/>
        </w:rPr>
        <w:t>2017;177:R99-R111</w:t>
      </w:r>
    </w:p>
    <w:p w14:paraId="764FBDFE"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14.</w:t>
      </w:r>
      <w:r w:rsidRPr="001753EC">
        <w:rPr>
          <w:noProof/>
          <w:sz w:val="22"/>
          <w:szCs w:val="22"/>
        </w:rPr>
        <w:tab/>
        <w:t xml:space="preserve">Prasad R, Hadjidemetriou I, Maharaj A, Meimaridou E, Buonocore F, Saleem M, Hurcombe J, Bierzynska A, Barbagelata E, Bergada I, Cassinelli H, Das U, Krone R, Hacihamdioglu B, Sari E, Yesilkaya E, Storr HL, Clemente M, Fernandez-Cancio M, Camats N, Ram N, Achermann JC, Van Veldhoven PP, Guasti L, Braslavsky D, Guran T, Metherell LA. Sphingosine-1-phosphate lyase mutations cause primary adrenal insufficiency and steroid-resistant nephrotic syndrome. </w:t>
      </w:r>
      <w:r w:rsidRPr="001753EC">
        <w:rPr>
          <w:i/>
          <w:noProof/>
          <w:sz w:val="22"/>
          <w:szCs w:val="22"/>
        </w:rPr>
        <w:t xml:space="preserve">J Clin Invest </w:t>
      </w:r>
      <w:r w:rsidRPr="001753EC">
        <w:rPr>
          <w:noProof/>
          <w:sz w:val="22"/>
          <w:szCs w:val="22"/>
        </w:rPr>
        <w:t>2017;127:942-953</w:t>
      </w:r>
    </w:p>
    <w:p w14:paraId="55C8FF4F"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15.</w:t>
      </w:r>
      <w:r w:rsidRPr="001753EC">
        <w:rPr>
          <w:noProof/>
          <w:sz w:val="22"/>
          <w:szCs w:val="22"/>
        </w:rPr>
        <w:tab/>
        <w:t xml:space="preserve">Buonocore F, Achermann JC. Primary adrenal insufficiency: New genetic causes and their long-term consequences. </w:t>
      </w:r>
      <w:r w:rsidRPr="001753EC">
        <w:rPr>
          <w:i/>
          <w:noProof/>
          <w:sz w:val="22"/>
          <w:szCs w:val="22"/>
        </w:rPr>
        <w:t xml:space="preserve">Clin Endocrinol (Oxf) </w:t>
      </w:r>
      <w:r w:rsidRPr="001753EC">
        <w:rPr>
          <w:noProof/>
          <w:sz w:val="22"/>
          <w:szCs w:val="22"/>
        </w:rPr>
        <w:t>2020;92:11-20</w:t>
      </w:r>
    </w:p>
    <w:p w14:paraId="61D9B278"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16.</w:t>
      </w:r>
      <w:r w:rsidRPr="001753EC">
        <w:rPr>
          <w:noProof/>
          <w:sz w:val="22"/>
          <w:szCs w:val="22"/>
        </w:rPr>
        <w:tab/>
        <w:t xml:space="preserve">Turk BR, Theda C, Fatemi A, Moser AB. X-linked adrenoleukodystrophy: Pathology, pathophysiology, diagnostic testing, newborn screening and therapies. </w:t>
      </w:r>
      <w:r w:rsidRPr="001753EC">
        <w:rPr>
          <w:i/>
          <w:noProof/>
          <w:sz w:val="22"/>
          <w:szCs w:val="22"/>
        </w:rPr>
        <w:t xml:space="preserve">Int J Dev Neurosci </w:t>
      </w:r>
      <w:r w:rsidRPr="001753EC">
        <w:rPr>
          <w:noProof/>
          <w:sz w:val="22"/>
          <w:szCs w:val="22"/>
        </w:rPr>
        <w:t>2020;80:52-72</w:t>
      </w:r>
    </w:p>
    <w:p w14:paraId="66BDCF08"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17.</w:t>
      </w:r>
      <w:r w:rsidRPr="001753EC">
        <w:rPr>
          <w:noProof/>
          <w:sz w:val="22"/>
          <w:szCs w:val="22"/>
        </w:rPr>
        <w:tab/>
        <w:t xml:space="preserve">Narumi S. Discovery of MIRAGE syndrome. </w:t>
      </w:r>
      <w:r w:rsidRPr="001753EC">
        <w:rPr>
          <w:i/>
          <w:noProof/>
          <w:sz w:val="22"/>
          <w:szCs w:val="22"/>
        </w:rPr>
        <w:t xml:space="preserve">Pediatr Int </w:t>
      </w:r>
      <w:r w:rsidRPr="001753EC">
        <w:rPr>
          <w:noProof/>
          <w:sz w:val="22"/>
          <w:szCs w:val="22"/>
        </w:rPr>
        <w:t>2022;64:e15283</w:t>
      </w:r>
    </w:p>
    <w:p w14:paraId="596C603A"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18.</w:t>
      </w:r>
      <w:r w:rsidRPr="001753EC">
        <w:rPr>
          <w:noProof/>
          <w:sz w:val="22"/>
          <w:szCs w:val="22"/>
        </w:rPr>
        <w:tab/>
        <w:t xml:space="preserve">Fleseriu M, Hashim IA, Karavitaki N, Melmed S, Murad MH, Salvatori R, Samuels MH. Hormonal Replacement in Hypopituitarism in Adults: An Endocrine Society Clinical Practice Guideline. </w:t>
      </w:r>
      <w:r w:rsidRPr="001753EC">
        <w:rPr>
          <w:i/>
          <w:noProof/>
          <w:sz w:val="22"/>
          <w:szCs w:val="22"/>
        </w:rPr>
        <w:t xml:space="preserve">J Clin Endocrinol Metab </w:t>
      </w:r>
      <w:r w:rsidRPr="001753EC">
        <w:rPr>
          <w:noProof/>
          <w:sz w:val="22"/>
          <w:szCs w:val="22"/>
        </w:rPr>
        <w:t>2016;101:3888-3921</w:t>
      </w:r>
    </w:p>
    <w:p w14:paraId="123FDEA9"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19.</w:t>
      </w:r>
      <w:r w:rsidRPr="001753EC">
        <w:rPr>
          <w:noProof/>
          <w:sz w:val="22"/>
          <w:szCs w:val="22"/>
        </w:rPr>
        <w:tab/>
        <w:t xml:space="preserve">Patti G, Guzzeti C, Di Iorgi N, Maria Allegri AE, Napoli F, Loche S, Maghnie M. Central adrenal insufficiency in children and adolescents. </w:t>
      </w:r>
      <w:r w:rsidRPr="001753EC">
        <w:rPr>
          <w:i/>
          <w:noProof/>
          <w:sz w:val="22"/>
          <w:szCs w:val="22"/>
        </w:rPr>
        <w:t xml:space="preserve">Best Pract Res Clin Endocrinol Metab </w:t>
      </w:r>
      <w:r w:rsidRPr="001753EC">
        <w:rPr>
          <w:noProof/>
          <w:sz w:val="22"/>
          <w:szCs w:val="22"/>
        </w:rPr>
        <w:t>2018;32:425-444</w:t>
      </w:r>
    </w:p>
    <w:p w14:paraId="34667D2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20.</w:t>
      </w:r>
      <w:r w:rsidRPr="001753EC">
        <w:rPr>
          <w:noProof/>
          <w:sz w:val="22"/>
          <w:szCs w:val="22"/>
        </w:rPr>
        <w:tab/>
        <w:t xml:space="preserve">Angelousi A, Alexandraki K, Tsoli M, Kaltsas G, Kassi E. Hypophysitis (Including IgG4 and Immunotherapy). </w:t>
      </w:r>
      <w:r w:rsidRPr="001753EC">
        <w:rPr>
          <w:i/>
          <w:noProof/>
          <w:sz w:val="22"/>
          <w:szCs w:val="22"/>
        </w:rPr>
        <w:t xml:space="preserve">Neuroendocrinology </w:t>
      </w:r>
      <w:r w:rsidRPr="001753EC">
        <w:rPr>
          <w:noProof/>
          <w:sz w:val="22"/>
          <w:szCs w:val="22"/>
        </w:rPr>
        <w:t>2020;110:822-835</w:t>
      </w:r>
    </w:p>
    <w:p w14:paraId="63B879D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21.</w:t>
      </w:r>
      <w:r w:rsidRPr="001753EC">
        <w:rPr>
          <w:noProof/>
          <w:sz w:val="22"/>
          <w:szCs w:val="22"/>
        </w:rPr>
        <w:tab/>
        <w:t xml:space="preserve">Angelousi A, Alexandraki KI, Kyriakopoulos G, Tsoli M, Thomas D, Kaltsas G, Grossman A. Neoplastic metastases to the endocrine glands. </w:t>
      </w:r>
      <w:r w:rsidRPr="001753EC">
        <w:rPr>
          <w:i/>
          <w:noProof/>
          <w:sz w:val="22"/>
          <w:szCs w:val="22"/>
        </w:rPr>
        <w:t xml:space="preserve">Endocr Relat Cancer </w:t>
      </w:r>
      <w:r w:rsidRPr="001753EC">
        <w:rPr>
          <w:noProof/>
          <w:sz w:val="22"/>
          <w:szCs w:val="22"/>
        </w:rPr>
        <w:t>2020;27:R1-R20</w:t>
      </w:r>
    </w:p>
    <w:p w14:paraId="0034BCCE"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22.</w:t>
      </w:r>
      <w:r w:rsidRPr="001753EC">
        <w:rPr>
          <w:noProof/>
          <w:sz w:val="22"/>
          <w:szCs w:val="22"/>
        </w:rPr>
        <w:tab/>
        <w:t xml:space="preserve">Bornstein SR, Allolio B, Arlt W, Barthel A, Don-Wauchope A, Hammer GD, Husebye ES, Merke DP, Murad MH, Stratakis CA, Torpy DJ. Diagnosis and Treatment of Primary Adrenal Insufficiency: An Endocrine Society Clinical Practice Guideline. </w:t>
      </w:r>
      <w:r w:rsidRPr="001753EC">
        <w:rPr>
          <w:i/>
          <w:noProof/>
          <w:sz w:val="22"/>
          <w:szCs w:val="22"/>
        </w:rPr>
        <w:t xml:space="preserve">J Clin Endocrinol Metab </w:t>
      </w:r>
      <w:r w:rsidRPr="001753EC">
        <w:rPr>
          <w:noProof/>
          <w:sz w:val="22"/>
          <w:szCs w:val="22"/>
        </w:rPr>
        <w:t>2016;101:364-389</w:t>
      </w:r>
    </w:p>
    <w:p w14:paraId="4CF05C15"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23.</w:t>
      </w:r>
      <w:r w:rsidRPr="001753EC">
        <w:rPr>
          <w:noProof/>
          <w:sz w:val="22"/>
          <w:szCs w:val="22"/>
        </w:rPr>
        <w:tab/>
        <w:t xml:space="preserve">Ambrosi B, Barbetta L, Re T, Passini E, Faglia G. The one microgram adrenocorticotropin test in the assessment of hypothalamic-pituitary-adrenal function. </w:t>
      </w:r>
      <w:r w:rsidRPr="001753EC">
        <w:rPr>
          <w:i/>
          <w:noProof/>
          <w:sz w:val="22"/>
          <w:szCs w:val="22"/>
        </w:rPr>
        <w:t xml:space="preserve">Eur J Endocrinol </w:t>
      </w:r>
      <w:r w:rsidRPr="001753EC">
        <w:rPr>
          <w:noProof/>
          <w:sz w:val="22"/>
          <w:szCs w:val="22"/>
        </w:rPr>
        <w:t>1998;139:575-579</w:t>
      </w:r>
    </w:p>
    <w:p w14:paraId="69BD4606"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lastRenderedPageBreak/>
        <w:t>24.</w:t>
      </w:r>
      <w:r w:rsidRPr="001753EC">
        <w:rPr>
          <w:noProof/>
          <w:sz w:val="22"/>
          <w:szCs w:val="22"/>
        </w:rPr>
        <w:tab/>
        <w:t xml:space="preserve">Mayenknecht J, Diederich S, Bahr V, Plockinger U, Oelkers W. Comparison of low and high dose corticotropin stimulation tests in patients with pituitary disease. </w:t>
      </w:r>
      <w:r w:rsidRPr="001753EC">
        <w:rPr>
          <w:i/>
          <w:noProof/>
          <w:sz w:val="22"/>
          <w:szCs w:val="22"/>
        </w:rPr>
        <w:t xml:space="preserve">J Clin Endocrinol Metab </w:t>
      </w:r>
      <w:r w:rsidRPr="001753EC">
        <w:rPr>
          <w:noProof/>
          <w:sz w:val="22"/>
          <w:szCs w:val="22"/>
        </w:rPr>
        <w:t>1998;83:1558-1562</w:t>
      </w:r>
    </w:p>
    <w:p w14:paraId="266A725F"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25.</w:t>
      </w:r>
      <w:r w:rsidRPr="001753EC">
        <w:rPr>
          <w:noProof/>
          <w:sz w:val="22"/>
          <w:szCs w:val="22"/>
        </w:rPr>
        <w:tab/>
        <w:t xml:space="preserve">Javorsky BR, Raff H, Carroll TB, Algeciras-Schimnich A, Singh RJ, Colon-Franco JM, Findling JW. New Cutoffs for the Biochemical Diagnosis of Adrenal Insufficiency after ACTH Stimulation using Specific Cortisol Assays. </w:t>
      </w:r>
      <w:r w:rsidRPr="001753EC">
        <w:rPr>
          <w:i/>
          <w:noProof/>
          <w:sz w:val="22"/>
          <w:szCs w:val="22"/>
        </w:rPr>
        <w:t xml:space="preserve">J Endocr Soc </w:t>
      </w:r>
      <w:r w:rsidRPr="001753EC">
        <w:rPr>
          <w:noProof/>
          <w:sz w:val="22"/>
          <w:szCs w:val="22"/>
        </w:rPr>
        <w:t>2021;5:bvab022</w:t>
      </w:r>
    </w:p>
    <w:p w14:paraId="44B9A7F9"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26.</w:t>
      </w:r>
      <w:r w:rsidRPr="001753EC">
        <w:rPr>
          <w:noProof/>
          <w:sz w:val="22"/>
          <w:szCs w:val="22"/>
        </w:rPr>
        <w:tab/>
        <w:t xml:space="preserve">Dorin RI, Qualls CR, Crapo LM. Diagnosis of adrenal insufficiency. </w:t>
      </w:r>
      <w:r w:rsidRPr="001753EC">
        <w:rPr>
          <w:i/>
          <w:noProof/>
          <w:sz w:val="22"/>
          <w:szCs w:val="22"/>
        </w:rPr>
        <w:t xml:space="preserve">Ann Intern Med </w:t>
      </w:r>
      <w:r w:rsidRPr="001753EC">
        <w:rPr>
          <w:noProof/>
          <w:sz w:val="22"/>
          <w:szCs w:val="22"/>
        </w:rPr>
        <w:t>2003;139:194-204</w:t>
      </w:r>
    </w:p>
    <w:p w14:paraId="278CBB1D"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27.</w:t>
      </w:r>
      <w:r w:rsidRPr="001753EC">
        <w:rPr>
          <w:noProof/>
          <w:sz w:val="22"/>
          <w:szCs w:val="22"/>
        </w:rPr>
        <w:tab/>
        <w:t xml:space="preserve">Hagg E, Asplund K, Lithner F. Value of basal plasma cortisol assays in the assessment of pituitary-adrenal insufficiency. </w:t>
      </w:r>
      <w:r w:rsidRPr="001753EC">
        <w:rPr>
          <w:i/>
          <w:noProof/>
          <w:sz w:val="22"/>
          <w:szCs w:val="22"/>
        </w:rPr>
        <w:t xml:space="preserve">Clin Endocrinol (Oxf) </w:t>
      </w:r>
      <w:r w:rsidRPr="001753EC">
        <w:rPr>
          <w:noProof/>
          <w:sz w:val="22"/>
          <w:szCs w:val="22"/>
        </w:rPr>
        <w:t>1987;26:221-226</w:t>
      </w:r>
    </w:p>
    <w:p w14:paraId="76401273"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28.</w:t>
      </w:r>
      <w:r w:rsidRPr="001753EC">
        <w:rPr>
          <w:noProof/>
          <w:sz w:val="22"/>
          <w:szCs w:val="22"/>
        </w:rPr>
        <w:tab/>
        <w:t xml:space="preserve">Watts NB, Tindall GT. Rapid assessment of corticotropin reserve after pituitary surgery. </w:t>
      </w:r>
      <w:r w:rsidRPr="001753EC">
        <w:rPr>
          <w:i/>
          <w:noProof/>
          <w:sz w:val="22"/>
          <w:szCs w:val="22"/>
        </w:rPr>
        <w:t xml:space="preserve">JAMA </w:t>
      </w:r>
      <w:r w:rsidRPr="001753EC">
        <w:rPr>
          <w:noProof/>
          <w:sz w:val="22"/>
          <w:szCs w:val="22"/>
        </w:rPr>
        <w:t>1988;259:708-711</w:t>
      </w:r>
    </w:p>
    <w:p w14:paraId="02E00A3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29.</w:t>
      </w:r>
      <w:r w:rsidRPr="001753EC">
        <w:rPr>
          <w:noProof/>
          <w:sz w:val="22"/>
          <w:szCs w:val="22"/>
        </w:rPr>
        <w:tab/>
        <w:t xml:space="preserve">Auchus RJ, Shewbridge RK, Shepherd MD. Which patients benefit from provocative adrenal testing after transsphenoidal pituitary surgery? </w:t>
      </w:r>
      <w:r w:rsidRPr="001753EC">
        <w:rPr>
          <w:i/>
          <w:noProof/>
          <w:sz w:val="22"/>
          <w:szCs w:val="22"/>
        </w:rPr>
        <w:t xml:space="preserve">Clin Endocrinol (Oxf) </w:t>
      </w:r>
      <w:r w:rsidRPr="001753EC">
        <w:rPr>
          <w:noProof/>
          <w:sz w:val="22"/>
          <w:szCs w:val="22"/>
        </w:rPr>
        <w:t>1997;46:21-27</w:t>
      </w:r>
    </w:p>
    <w:p w14:paraId="11029590"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30.</w:t>
      </w:r>
      <w:r w:rsidRPr="001753EC">
        <w:rPr>
          <w:noProof/>
          <w:sz w:val="22"/>
          <w:szCs w:val="22"/>
        </w:rPr>
        <w:tab/>
        <w:t xml:space="preserve">Lebbe M, Arlt W. What is the best diagnostic and therapeutic management strategy for an Addison patient during pregnancy? </w:t>
      </w:r>
      <w:r w:rsidRPr="001753EC">
        <w:rPr>
          <w:i/>
          <w:noProof/>
          <w:sz w:val="22"/>
          <w:szCs w:val="22"/>
        </w:rPr>
        <w:t xml:space="preserve">Clin Endocrinol (Oxf) </w:t>
      </w:r>
      <w:r w:rsidRPr="001753EC">
        <w:rPr>
          <w:noProof/>
          <w:sz w:val="22"/>
          <w:szCs w:val="22"/>
        </w:rPr>
        <w:t>2013;78:497-502</w:t>
      </w:r>
    </w:p>
    <w:p w14:paraId="2E463444"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31.</w:t>
      </w:r>
      <w:r w:rsidRPr="001753EC">
        <w:rPr>
          <w:noProof/>
          <w:sz w:val="22"/>
          <w:szCs w:val="22"/>
        </w:rPr>
        <w:tab/>
        <w:t xml:space="preserve">Dickstein G, Shechner C, Nicholson WE, Rosner I, Shen-Orr Z, Adawi F, Lahav M. Adrenocorticotropin stimulation test: effects of basal cortisol level, time of day, and suggested new sensitive low dose test. </w:t>
      </w:r>
      <w:r w:rsidRPr="001753EC">
        <w:rPr>
          <w:i/>
          <w:noProof/>
          <w:sz w:val="22"/>
          <w:szCs w:val="22"/>
        </w:rPr>
        <w:t xml:space="preserve">J Clin Endocrinol Metab </w:t>
      </w:r>
      <w:r w:rsidRPr="001753EC">
        <w:rPr>
          <w:noProof/>
          <w:sz w:val="22"/>
          <w:szCs w:val="22"/>
        </w:rPr>
        <w:t>1991;72:773-778</w:t>
      </w:r>
    </w:p>
    <w:p w14:paraId="35326DC1"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32.</w:t>
      </w:r>
      <w:r w:rsidRPr="001753EC">
        <w:rPr>
          <w:noProof/>
          <w:sz w:val="22"/>
          <w:szCs w:val="22"/>
        </w:rPr>
        <w:tab/>
        <w:t xml:space="preserve">Schlaghecke R, Kornely E, Santen RT, Ridderskamp P. The effect of long-term glucocorticoid therapy on pituitary-adrenal responses to exogenous corticotropin-releasing hormone. </w:t>
      </w:r>
      <w:r w:rsidRPr="001753EC">
        <w:rPr>
          <w:i/>
          <w:noProof/>
          <w:sz w:val="22"/>
          <w:szCs w:val="22"/>
        </w:rPr>
        <w:t xml:space="preserve">N Engl J Med </w:t>
      </w:r>
      <w:r w:rsidRPr="001753EC">
        <w:rPr>
          <w:noProof/>
          <w:sz w:val="22"/>
          <w:szCs w:val="22"/>
        </w:rPr>
        <w:t>1992;326:226-230</w:t>
      </w:r>
    </w:p>
    <w:p w14:paraId="7CC0FE6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33.</w:t>
      </w:r>
      <w:r w:rsidRPr="001753EC">
        <w:rPr>
          <w:noProof/>
          <w:sz w:val="22"/>
          <w:szCs w:val="22"/>
        </w:rPr>
        <w:tab/>
        <w:t xml:space="preserve">Trainer PJ, Faria M, Newell-Price J, Browne P, Kopelman P, Coy DH, Besser GM, Grossman AB. A comparison of the effects of human and ovine corticotropin-releasing hormone on the pituitary-adrenal axis. </w:t>
      </w:r>
      <w:r w:rsidRPr="001753EC">
        <w:rPr>
          <w:i/>
          <w:noProof/>
          <w:sz w:val="22"/>
          <w:szCs w:val="22"/>
        </w:rPr>
        <w:t xml:space="preserve">J Clin Endocrinol Metab </w:t>
      </w:r>
      <w:r w:rsidRPr="001753EC">
        <w:rPr>
          <w:noProof/>
          <w:sz w:val="22"/>
          <w:szCs w:val="22"/>
        </w:rPr>
        <w:t>1995;80:412-417</w:t>
      </w:r>
    </w:p>
    <w:p w14:paraId="7BFA2FAC"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34.</w:t>
      </w:r>
      <w:r w:rsidRPr="001753EC">
        <w:rPr>
          <w:noProof/>
          <w:sz w:val="22"/>
          <w:szCs w:val="22"/>
        </w:rPr>
        <w:tab/>
        <w:t xml:space="preserve">Nye EJ, Grice JE, Hockings GI, Strakosch CR, Crosbie GV, Walters MM, Jackson RV. Comparison of adrenocorticotropin (ACTH) stimulation tests and insulin hypoglycemia in normal humans: low dose, standard high dose, and 8-hour ACTH-(1-24) infusion tests. </w:t>
      </w:r>
      <w:r w:rsidRPr="001753EC">
        <w:rPr>
          <w:i/>
          <w:noProof/>
          <w:sz w:val="22"/>
          <w:szCs w:val="22"/>
        </w:rPr>
        <w:t xml:space="preserve">J Clin Endocrinol Metab </w:t>
      </w:r>
      <w:r w:rsidRPr="001753EC">
        <w:rPr>
          <w:noProof/>
          <w:sz w:val="22"/>
          <w:szCs w:val="22"/>
        </w:rPr>
        <w:t>1999;84:3648-3655</w:t>
      </w:r>
    </w:p>
    <w:p w14:paraId="44406243"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35.</w:t>
      </w:r>
      <w:r w:rsidRPr="001753EC">
        <w:rPr>
          <w:noProof/>
          <w:sz w:val="22"/>
          <w:szCs w:val="22"/>
        </w:rPr>
        <w:tab/>
        <w:t xml:space="preserve">Nye EJ, Grice JE, Hockings GI, Strakosch CR, Crosbie GV, Walters MM, Torpy DJ, Jackson RV. Adrenocorticotropin stimulation tests in patients with hypothalamic-pituitary disease: low dose, standard high dose and 8-h infusion tests. </w:t>
      </w:r>
      <w:r w:rsidRPr="001753EC">
        <w:rPr>
          <w:i/>
          <w:noProof/>
          <w:sz w:val="22"/>
          <w:szCs w:val="22"/>
        </w:rPr>
        <w:t xml:space="preserve">Clin Endocrinol (Oxf) </w:t>
      </w:r>
      <w:r w:rsidRPr="001753EC">
        <w:rPr>
          <w:noProof/>
          <w:sz w:val="22"/>
          <w:szCs w:val="22"/>
        </w:rPr>
        <w:t>2001;55:625-633</w:t>
      </w:r>
    </w:p>
    <w:p w14:paraId="14EFBEB7"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36.</w:t>
      </w:r>
      <w:r w:rsidRPr="001753EC">
        <w:rPr>
          <w:noProof/>
          <w:sz w:val="22"/>
          <w:szCs w:val="22"/>
        </w:rPr>
        <w:tab/>
        <w:t>Stewart PM. N-PJ. The Adrenal Cortex. In: Melmed S. PK, Larsen PR., Kronenberg HM., ed. Williams Textbook of Endocrinology. 13th ed: Elsevier; 2016:489-555.</w:t>
      </w:r>
    </w:p>
    <w:p w14:paraId="7CD6AF9B"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37.</w:t>
      </w:r>
      <w:r w:rsidRPr="001753EC">
        <w:rPr>
          <w:noProof/>
          <w:sz w:val="22"/>
          <w:szCs w:val="22"/>
        </w:rPr>
        <w:tab/>
        <w:t xml:space="preserve">Berg C, Meinel T, Lahner H, Mann K, Petersenn S. Recovery of pituitary function in the late-postoperative phase after pituitary surgery: results of dynamic testing in patients with pituitary disease by insulin tolerance test 3 and 12 months after surgery. </w:t>
      </w:r>
      <w:r w:rsidRPr="001753EC">
        <w:rPr>
          <w:i/>
          <w:noProof/>
          <w:sz w:val="22"/>
          <w:szCs w:val="22"/>
        </w:rPr>
        <w:t xml:space="preserve">Eur J Endocrinol </w:t>
      </w:r>
      <w:r w:rsidRPr="001753EC">
        <w:rPr>
          <w:noProof/>
          <w:sz w:val="22"/>
          <w:szCs w:val="22"/>
        </w:rPr>
        <w:t>2010;162:853-859</w:t>
      </w:r>
    </w:p>
    <w:p w14:paraId="224E9091"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38.</w:t>
      </w:r>
      <w:r w:rsidRPr="001753EC">
        <w:rPr>
          <w:noProof/>
          <w:sz w:val="22"/>
          <w:szCs w:val="22"/>
        </w:rPr>
        <w:tab/>
        <w:t xml:space="preserve">Andrioli M, Pecori Giraldi F, Cavagnini F. Isolated corticotrophin deficiency. </w:t>
      </w:r>
      <w:r w:rsidRPr="001753EC">
        <w:rPr>
          <w:i/>
          <w:noProof/>
          <w:sz w:val="22"/>
          <w:szCs w:val="22"/>
        </w:rPr>
        <w:t xml:space="preserve">Pituitary </w:t>
      </w:r>
      <w:r w:rsidRPr="001753EC">
        <w:rPr>
          <w:noProof/>
          <w:sz w:val="22"/>
          <w:szCs w:val="22"/>
        </w:rPr>
        <w:t>2006;9:289-295</w:t>
      </w:r>
    </w:p>
    <w:p w14:paraId="0BE602C6"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39.</w:t>
      </w:r>
      <w:r w:rsidRPr="001753EC">
        <w:rPr>
          <w:noProof/>
          <w:sz w:val="22"/>
          <w:szCs w:val="22"/>
        </w:rPr>
        <w:tab/>
        <w:t xml:space="preserve">Annane D, Pastores SM, Rochwerg B, Arlt W, Balk RA, Beishuizen A, Briegel J, Carcillo J, Christ-Crain M, Cooper MS, Marik PE, Umberto Meduri G, Olsen KM, Rodgers SC, </w:t>
      </w:r>
      <w:r w:rsidRPr="001753EC">
        <w:rPr>
          <w:noProof/>
          <w:sz w:val="22"/>
          <w:szCs w:val="22"/>
        </w:rPr>
        <w:lastRenderedPageBreak/>
        <w:t xml:space="preserve">Russell JA, Van den Berghe G. Guidelines for the Diagnosis and Management of Critical Illness-Related Corticosteroid Insufficiency (CIRCI) in Critically Ill Patients (Part I): Society of Critical Care Medicine (SCCM) and European Society of Intensive Care Medicine (ESICM) 2017. </w:t>
      </w:r>
      <w:r w:rsidRPr="001753EC">
        <w:rPr>
          <w:i/>
          <w:noProof/>
          <w:sz w:val="22"/>
          <w:szCs w:val="22"/>
        </w:rPr>
        <w:t xml:space="preserve">Crit Care Med </w:t>
      </w:r>
      <w:r w:rsidRPr="001753EC">
        <w:rPr>
          <w:noProof/>
          <w:sz w:val="22"/>
          <w:szCs w:val="22"/>
        </w:rPr>
        <w:t>2017;45:2078-2088</w:t>
      </w:r>
    </w:p>
    <w:p w14:paraId="678749A4"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40.</w:t>
      </w:r>
      <w:r w:rsidRPr="001753EC">
        <w:rPr>
          <w:noProof/>
          <w:sz w:val="22"/>
          <w:szCs w:val="22"/>
        </w:rPr>
        <w:tab/>
        <w:t xml:space="preserve">Marik PE, Zaloga GP. Adrenal insufficiency during septic shock. </w:t>
      </w:r>
      <w:r w:rsidRPr="001753EC">
        <w:rPr>
          <w:i/>
          <w:noProof/>
          <w:sz w:val="22"/>
          <w:szCs w:val="22"/>
        </w:rPr>
        <w:t xml:space="preserve">Crit Care Med </w:t>
      </w:r>
      <w:r w:rsidRPr="001753EC">
        <w:rPr>
          <w:noProof/>
          <w:sz w:val="22"/>
          <w:szCs w:val="22"/>
        </w:rPr>
        <w:t>2003;31:141-145</w:t>
      </w:r>
    </w:p>
    <w:p w14:paraId="60A114F7"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41.</w:t>
      </w:r>
      <w:r w:rsidRPr="001753EC">
        <w:rPr>
          <w:noProof/>
          <w:sz w:val="22"/>
          <w:szCs w:val="22"/>
        </w:rPr>
        <w:tab/>
        <w:t xml:space="preserve">de Jong MF, Molenaar N, Beishuizen A, Groeneveld AB. Diminished adrenal sensitivity to endogenous and exogenous adrenocorticotropic hormone in critical illness: a prospective cohort study. </w:t>
      </w:r>
      <w:r w:rsidRPr="001753EC">
        <w:rPr>
          <w:i/>
          <w:noProof/>
          <w:sz w:val="22"/>
          <w:szCs w:val="22"/>
        </w:rPr>
        <w:t xml:space="preserve">Crit Care </w:t>
      </w:r>
      <w:r w:rsidRPr="001753EC">
        <w:rPr>
          <w:noProof/>
          <w:sz w:val="22"/>
          <w:szCs w:val="22"/>
        </w:rPr>
        <w:t>2015;19:1</w:t>
      </w:r>
    </w:p>
    <w:p w14:paraId="5AF374C7"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42.</w:t>
      </w:r>
      <w:r w:rsidRPr="001753EC">
        <w:rPr>
          <w:noProof/>
          <w:sz w:val="22"/>
          <w:szCs w:val="22"/>
        </w:rPr>
        <w:tab/>
        <w:t xml:space="preserve">Esteban NV, Loughlin T, Yergey AL, Zawadzki JK, Booth JD, Winterer JC, Loriaux DL. Daily cortisol production rate in man determined by stable isotope dilution/mass spectrometry. </w:t>
      </w:r>
      <w:r w:rsidRPr="001753EC">
        <w:rPr>
          <w:i/>
          <w:noProof/>
          <w:sz w:val="22"/>
          <w:szCs w:val="22"/>
        </w:rPr>
        <w:t xml:space="preserve">J Clin Endocrinol Metab </w:t>
      </w:r>
      <w:r w:rsidRPr="001753EC">
        <w:rPr>
          <w:noProof/>
          <w:sz w:val="22"/>
          <w:szCs w:val="22"/>
        </w:rPr>
        <w:t>1991;72:39-45</w:t>
      </w:r>
    </w:p>
    <w:p w14:paraId="6722F7DD"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43.</w:t>
      </w:r>
      <w:r w:rsidRPr="001753EC">
        <w:rPr>
          <w:noProof/>
          <w:sz w:val="22"/>
          <w:szCs w:val="22"/>
        </w:rPr>
        <w:tab/>
        <w:t xml:space="preserve">Kerrigan JR, Veldhuis JD, Leyo SA, Iranmanesh A, Rogol AD. Estimation of daily cortisol production and clearance rates in normal pubertal males by deconvolution analysis. </w:t>
      </w:r>
      <w:r w:rsidRPr="001753EC">
        <w:rPr>
          <w:i/>
          <w:noProof/>
          <w:sz w:val="22"/>
          <w:szCs w:val="22"/>
        </w:rPr>
        <w:t xml:space="preserve">J Clin Endocrinol Metab </w:t>
      </w:r>
      <w:r w:rsidRPr="001753EC">
        <w:rPr>
          <w:noProof/>
          <w:sz w:val="22"/>
          <w:szCs w:val="22"/>
        </w:rPr>
        <w:t>1993;76:1505-1510</w:t>
      </w:r>
    </w:p>
    <w:p w14:paraId="2661DB60"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44.</w:t>
      </w:r>
      <w:r w:rsidRPr="001753EC">
        <w:rPr>
          <w:noProof/>
          <w:sz w:val="22"/>
          <w:szCs w:val="22"/>
        </w:rPr>
        <w:tab/>
        <w:t xml:space="preserve">Quinkler M, Miodini Nilsen R, Zopf K, Ventz M, Oksnes M. Modified-release hydrocortisone decreases BMI and HbA1c in patients with primary and secondary adrenal insufficiency. </w:t>
      </w:r>
      <w:r w:rsidRPr="001753EC">
        <w:rPr>
          <w:i/>
          <w:noProof/>
          <w:sz w:val="22"/>
          <w:szCs w:val="22"/>
        </w:rPr>
        <w:t xml:space="preserve">Eur J Endocrinol </w:t>
      </w:r>
      <w:r w:rsidRPr="001753EC">
        <w:rPr>
          <w:noProof/>
          <w:sz w:val="22"/>
          <w:szCs w:val="22"/>
        </w:rPr>
        <w:t>2015;172:619-626</w:t>
      </w:r>
    </w:p>
    <w:p w14:paraId="345E914D"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45.</w:t>
      </w:r>
      <w:r w:rsidRPr="001753EC">
        <w:rPr>
          <w:noProof/>
          <w:sz w:val="22"/>
          <w:szCs w:val="22"/>
        </w:rPr>
        <w:tab/>
        <w:t xml:space="preserve">Isidori AM, Venneri MA, Graziadio C, Simeoli C, Fiore D, Hasenmajer V, Sbardella E, Gianfrilli D, Pozza C, Pasqualetti P, Morrone S, Santoni A, Naro F, Colao A, Pivonello R, Lenzi A. Effect of once-daily, modified-release hydrocortisone versus standard glucocorticoid therapy on metabolism and innate immunity in patients with adrenal insufficiency (DREAM): a single-blind, randomised controlled trial. </w:t>
      </w:r>
      <w:r w:rsidRPr="001753EC">
        <w:rPr>
          <w:i/>
          <w:noProof/>
          <w:sz w:val="22"/>
          <w:szCs w:val="22"/>
        </w:rPr>
        <w:t xml:space="preserve">Lancet Diabetes Endocrinol </w:t>
      </w:r>
      <w:r w:rsidRPr="001753EC">
        <w:rPr>
          <w:noProof/>
          <w:sz w:val="22"/>
          <w:szCs w:val="22"/>
        </w:rPr>
        <w:t>2018;6:173-185</w:t>
      </w:r>
    </w:p>
    <w:p w14:paraId="66F394E2"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46.</w:t>
      </w:r>
      <w:r w:rsidRPr="001753EC">
        <w:rPr>
          <w:noProof/>
          <w:sz w:val="22"/>
          <w:szCs w:val="22"/>
        </w:rPr>
        <w:tab/>
        <w:t xml:space="preserve">Whitaker M, Debono M, Huatan H, Merke D, Arlt W, Ross RJ. An oral multiparticulate, modified-release, hydrocortisone replacement therapy that provides physiological cortisol exposure. </w:t>
      </w:r>
      <w:r w:rsidRPr="001753EC">
        <w:rPr>
          <w:i/>
          <w:noProof/>
          <w:sz w:val="22"/>
          <w:szCs w:val="22"/>
        </w:rPr>
        <w:t xml:space="preserve">Clin Endocrinol (Oxf) </w:t>
      </w:r>
      <w:r w:rsidRPr="001753EC">
        <w:rPr>
          <w:noProof/>
          <w:sz w:val="22"/>
          <w:szCs w:val="22"/>
        </w:rPr>
        <w:t>2014;80:554-561</w:t>
      </w:r>
    </w:p>
    <w:p w14:paraId="6F5A9490"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47.</w:t>
      </w:r>
      <w:r w:rsidRPr="001753EC">
        <w:rPr>
          <w:noProof/>
          <w:sz w:val="22"/>
          <w:szCs w:val="22"/>
        </w:rPr>
        <w:tab/>
        <w:t xml:space="preserve">Fariss BL, Hane S, Shinsako J, Forsham PH. Comparison of absorption of cortisone acetate and hydrocortisone hemisuccinate. </w:t>
      </w:r>
      <w:r w:rsidRPr="001753EC">
        <w:rPr>
          <w:i/>
          <w:noProof/>
          <w:sz w:val="22"/>
          <w:szCs w:val="22"/>
        </w:rPr>
        <w:t xml:space="preserve">J Clin Endocrinol Metab </w:t>
      </w:r>
      <w:r w:rsidRPr="001753EC">
        <w:rPr>
          <w:noProof/>
          <w:sz w:val="22"/>
          <w:szCs w:val="22"/>
        </w:rPr>
        <w:t>1978;47:1137-1140</w:t>
      </w:r>
    </w:p>
    <w:p w14:paraId="4B69A192"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48.</w:t>
      </w:r>
      <w:r w:rsidRPr="001753EC">
        <w:rPr>
          <w:noProof/>
          <w:sz w:val="22"/>
          <w:szCs w:val="22"/>
        </w:rPr>
        <w:tab/>
        <w:t xml:space="preserve">Williams GH, Cain JP, Dluhy RG, Underwood RH. Studies of the control of plasma aldosterone concentration in normal man. I. Response to posture, acute and chronic volume depletion, and sodium loading. </w:t>
      </w:r>
      <w:r w:rsidRPr="001753EC">
        <w:rPr>
          <w:i/>
          <w:noProof/>
          <w:sz w:val="22"/>
          <w:szCs w:val="22"/>
        </w:rPr>
        <w:t xml:space="preserve">J Clin Invest </w:t>
      </w:r>
      <w:r w:rsidRPr="001753EC">
        <w:rPr>
          <w:noProof/>
          <w:sz w:val="22"/>
          <w:szCs w:val="22"/>
        </w:rPr>
        <w:t>1972;51:1731-1742</w:t>
      </w:r>
    </w:p>
    <w:p w14:paraId="606903B5"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49.</w:t>
      </w:r>
      <w:r w:rsidRPr="001753EC">
        <w:rPr>
          <w:noProof/>
          <w:sz w:val="22"/>
          <w:szCs w:val="22"/>
        </w:rPr>
        <w:tab/>
        <w:t xml:space="preserve">Arlt W, Callies F, van Vlijmen JC, Koehler I, Reincke M, Bidlingmaier M, Huebler D, Oettel M, Ernst M, Schulte HM, Allolio B. Dehydroepiandrosterone replacement in women with adrenal insufficiency. </w:t>
      </w:r>
      <w:r w:rsidRPr="001753EC">
        <w:rPr>
          <w:i/>
          <w:noProof/>
          <w:sz w:val="22"/>
          <w:szCs w:val="22"/>
        </w:rPr>
        <w:t xml:space="preserve">N Engl J Med </w:t>
      </w:r>
      <w:r w:rsidRPr="001753EC">
        <w:rPr>
          <w:noProof/>
          <w:sz w:val="22"/>
          <w:szCs w:val="22"/>
        </w:rPr>
        <w:t>1999;341:1013-1020</w:t>
      </w:r>
    </w:p>
    <w:p w14:paraId="5ECA1207"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50.</w:t>
      </w:r>
      <w:r w:rsidRPr="001753EC">
        <w:rPr>
          <w:noProof/>
          <w:sz w:val="22"/>
          <w:szCs w:val="22"/>
        </w:rPr>
        <w:tab/>
        <w:t xml:space="preserve">Alkatib AA, Cosma M, Elamin MB, Erickson D, Swiglo BA, Erwin PJ, Montori VM. A systematic review and meta-analysis of randomized placebo-controlled trials of DHEA treatment effects on quality of life in women with adrenal insufficiency. </w:t>
      </w:r>
      <w:r w:rsidRPr="001753EC">
        <w:rPr>
          <w:i/>
          <w:noProof/>
          <w:sz w:val="22"/>
          <w:szCs w:val="22"/>
        </w:rPr>
        <w:t xml:space="preserve">J Clin Endocrinol Metab </w:t>
      </w:r>
      <w:r w:rsidRPr="001753EC">
        <w:rPr>
          <w:noProof/>
          <w:sz w:val="22"/>
          <w:szCs w:val="22"/>
        </w:rPr>
        <w:t>2009;94:3676-3681</w:t>
      </w:r>
    </w:p>
    <w:p w14:paraId="0DA82BDB"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51.</w:t>
      </w:r>
      <w:r w:rsidRPr="001753EC">
        <w:rPr>
          <w:noProof/>
          <w:sz w:val="22"/>
          <w:szCs w:val="22"/>
        </w:rPr>
        <w:tab/>
        <w:t xml:space="preserve">Liu D, Ahmet A, Ward L, Krishnamoorthy P, Mandelcorn ED, Leigh R, Brown JP, Cohen A, Kim H. A practical guide to the monitoring and management of the complications of systemic corticosteroid therapy. </w:t>
      </w:r>
      <w:r w:rsidRPr="001753EC">
        <w:rPr>
          <w:i/>
          <w:noProof/>
          <w:sz w:val="22"/>
          <w:szCs w:val="22"/>
        </w:rPr>
        <w:t xml:space="preserve">Allergy Asthma Clin Immunol </w:t>
      </w:r>
      <w:r w:rsidRPr="001753EC">
        <w:rPr>
          <w:noProof/>
          <w:sz w:val="22"/>
          <w:szCs w:val="22"/>
        </w:rPr>
        <w:t>2013;9:30</w:t>
      </w:r>
    </w:p>
    <w:p w14:paraId="3309F456"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52.</w:t>
      </w:r>
      <w:r w:rsidRPr="001753EC">
        <w:rPr>
          <w:noProof/>
          <w:sz w:val="22"/>
          <w:szCs w:val="22"/>
        </w:rPr>
        <w:tab/>
        <w:t xml:space="preserve">Alexandraki KI, Grossman A. Management of Hypopituitarism. </w:t>
      </w:r>
      <w:r w:rsidRPr="001753EC">
        <w:rPr>
          <w:i/>
          <w:noProof/>
          <w:sz w:val="22"/>
          <w:szCs w:val="22"/>
        </w:rPr>
        <w:t xml:space="preserve">J Clin Med </w:t>
      </w:r>
      <w:r w:rsidRPr="001753EC">
        <w:rPr>
          <w:noProof/>
          <w:sz w:val="22"/>
          <w:szCs w:val="22"/>
        </w:rPr>
        <w:t>2019;8</w:t>
      </w:r>
    </w:p>
    <w:p w14:paraId="1C6D554E"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lastRenderedPageBreak/>
        <w:t>53.</w:t>
      </w:r>
      <w:r w:rsidRPr="001753EC">
        <w:rPr>
          <w:noProof/>
          <w:sz w:val="22"/>
          <w:szCs w:val="22"/>
        </w:rPr>
        <w:tab/>
        <w:t xml:space="preserve">Napier C, Gan EH, Mitchell AL, Gilligan LC, Rees DA, Moran C, Chatterjee K, Vaidya B, James RA, Mamoojee Y, Ashwell S, Arlt W, Pearce SHS. Residual Adrenal Function in Autoimmune Addison's Disease-Effect of Dual Therapy With Rituximab and Depot Tetracosactide. </w:t>
      </w:r>
      <w:r w:rsidRPr="001753EC">
        <w:rPr>
          <w:i/>
          <w:noProof/>
          <w:sz w:val="22"/>
          <w:szCs w:val="22"/>
        </w:rPr>
        <w:t xml:space="preserve">J Clin Endocrinol Metab </w:t>
      </w:r>
      <w:r w:rsidRPr="001753EC">
        <w:rPr>
          <w:noProof/>
          <w:sz w:val="22"/>
          <w:szCs w:val="22"/>
        </w:rPr>
        <w:t>2020;105</w:t>
      </w:r>
    </w:p>
    <w:p w14:paraId="0F4A4CD8"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54.</w:t>
      </w:r>
      <w:r w:rsidRPr="001753EC">
        <w:rPr>
          <w:noProof/>
          <w:sz w:val="22"/>
          <w:szCs w:val="22"/>
        </w:rPr>
        <w:tab/>
        <w:t xml:space="preserve">Howlett TA. An assessment of optimal hydrocortisone replacement therapy. </w:t>
      </w:r>
      <w:r w:rsidRPr="001753EC">
        <w:rPr>
          <w:i/>
          <w:noProof/>
          <w:sz w:val="22"/>
          <w:szCs w:val="22"/>
        </w:rPr>
        <w:t xml:space="preserve">Clin Endocrinol (Oxf) </w:t>
      </w:r>
      <w:r w:rsidRPr="001753EC">
        <w:rPr>
          <w:noProof/>
          <w:sz w:val="22"/>
          <w:szCs w:val="22"/>
        </w:rPr>
        <w:t>1997;46:263-268</w:t>
      </w:r>
    </w:p>
    <w:p w14:paraId="38AAC40E"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55.</w:t>
      </w:r>
      <w:r w:rsidRPr="001753EC">
        <w:rPr>
          <w:noProof/>
          <w:sz w:val="22"/>
          <w:szCs w:val="22"/>
        </w:rPr>
        <w:tab/>
        <w:t xml:space="preserve">Bancos I, Hahner S, Tomlinson J, Arlt W. Diagnosis and management of adrenal insufficiency. </w:t>
      </w:r>
      <w:r w:rsidRPr="001753EC">
        <w:rPr>
          <w:i/>
          <w:noProof/>
          <w:sz w:val="22"/>
          <w:szCs w:val="22"/>
        </w:rPr>
        <w:t xml:space="preserve">Lancet Diabetes Endocrinol </w:t>
      </w:r>
      <w:r w:rsidRPr="001753EC">
        <w:rPr>
          <w:noProof/>
          <w:sz w:val="22"/>
          <w:szCs w:val="22"/>
        </w:rPr>
        <w:t>2015;3:216-226</w:t>
      </w:r>
    </w:p>
    <w:p w14:paraId="6CE50803"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56.</w:t>
      </w:r>
      <w:r w:rsidRPr="001753EC">
        <w:rPr>
          <w:noProof/>
          <w:sz w:val="22"/>
          <w:szCs w:val="22"/>
        </w:rPr>
        <w:tab/>
        <w:t xml:space="preserve">Oelkers W, L'Age M. Control of mineralocorticoid substitution in Addison's disease by plasma renin measurement. </w:t>
      </w:r>
      <w:r w:rsidRPr="001753EC">
        <w:rPr>
          <w:i/>
          <w:noProof/>
          <w:sz w:val="22"/>
          <w:szCs w:val="22"/>
        </w:rPr>
        <w:t xml:space="preserve">Klin Wochenschr </w:t>
      </w:r>
      <w:r w:rsidRPr="001753EC">
        <w:rPr>
          <w:noProof/>
          <w:sz w:val="22"/>
          <w:szCs w:val="22"/>
        </w:rPr>
        <w:t>1976;54:607-612</w:t>
      </w:r>
    </w:p>
    <w:p w14:paraId="342548C9"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57.</w:t>
      </w:r>
      <w:r w:rsidRPr="001753EC">
        <w:rPr>
          <w:noProof/>
          <w:sz w:val="22"/>
          <w:szCs w:val="22"/>
        </w:rPr>
        <w:tab/>
        <w:t xml:space="preserve">Flad TM, Conway JD, Cunningham SK, McKenna TJ. The role of plasma renin activity in evaluating the adequacy of mineralocorticoid replacement in primary adrenal insufficiency. </w:t>
      </w:r>
      <w:r w:rsidRPr="001753EC">
        <w:rPr>
          <w:i/>
          <w:noProof/>
          <w:sz w:val="22"/>
          <w:szCs w:val="22"/>
        </w:rPr>
        <w:t xml:space="preserve">Clin Endocrinol (Oxf) </w:t>
      </w:r>
      <w:r w:rsidRPr="001753EC">
        <w:rPr>
          <w:noProof/>
          <w:sz w:val="22"/>
          <w:szCs w:val="22"/>
        </w:rPr>
        <w:t>1996;45:529-534</w:t>
      </w:r>
    </w:p>
    <w:p w14:paraId="4034BC5A" w14:textId="77777777" w:rsidR="00B875B8" w:rsidRPr="001753EC" w:rsidRDefault="00B875B8" w:rsidP="00933C25">
      <w:pPr>
        <w:pStyle w:val="EndNoteBibliography"/>
        <w:spacing w:after="0" w:line="276" w:lineRule="auto"/>
        <w:ind w:left="720" w:hanging="720"/>
        <w:jc w:val="left"/>
        <w:rPr>
          <w:noProof/>
          <w:sz w:val="22"/>
          <w:szCs w:val="22"/>
        </w:rPr>
      </w:pPr>
      <w:r w:rsidRPr="001753EC">
        <w:rPr>
          <w:b/>
          <w:noProof/>
          <w:sz w:val="22"/>
          <w:szCs w:val="22"/>
        </w:rPr>
        <w:t>58.</w:t>
      </w:r>
      <w:r w:rsidRPr="001753EC">
        <w:rPr>
          <w:noProof/>
          <w:sz w:val="22"/>
          <w:szCs w:val="22"/>
        </w:rPr>
        <w:tab/>
        <w:t xml:space="preserve">Speiser PW, Arlt W, Auchus RJ, Baskin LS, Conway GS, Merke DP, Meyer-Bahlburg HFL, Miller WL, Murad MH, Oberfield SE, White PC. Congenital Adrenal Hyperplasia Due to Steroid 21-Hydroxylase Deficiency: An Endocrine Society Clinical Practice Guideline. </w:t>
      </w:r>
      <w:r w:rsidRPr="001753EC">
        <w:rPr>
          <w:i/>
          <w:noProof/>
          <w:sz w:val="22"/>
          <w:szCs w:val="22"/>
        </w:rPr>
        <w:t xml:space="preserve">J Clin Endocrinol Metab </w:t>
      </w:r>
      <w:r w:rsidRPr="001753EC">
        <w:rPr>
          <w:noProof/>
          <w:sz w:val="22"/>
          <w:szCs w:val="22"/>
        </w:rPr>
        <w:t>2018;103:4043-4088</w:t>
      </w:r>
    </w:p>
    <w:p w14:paraId="5F2B300F" w14:textId="07B1847F" w:rsidR="007F36FE" w:rsidRPr="002A2F2C" w:rsidRDefault="00B875B8" w:rsidP="00933C25">
      <w:pPr>
        <w:pStyle w:val="Heading2"/>
        <w:spacing w:before="0" w:after="0" w:line="276" w:lineRule="auto"/>
        <w:ind w:left="720" w:hanging="720"/>
        <w:rPr>
          <w:rFonts w:cs="Arial"/>
          <w:color w:val="auto"/>
          <w:sz w:val="22"/>
          <w:szCs w:val="22"/>
          <w:lang w:val="en-GB"/>
        </w:rPr>
      </w:pPr>
      <w:r w:rsidRPr="001753EC">
        <w:rPr>
          <w:rFonts w:cs="Arial"/>
          <w:color w:val="auto"/>
          <w:sz w:val="22"/>
          <w:szCs w:val="22"/>
          <w:lang w:val="en-GB"/>
        </w:rPr>
        <w:fldChar w:fldCharType="end"/>
      </w:r>
    </w:p>
    <w:sectPr w:rsidR="007F36FE" w:rsidRPr="002A2F2C" w:rsidSect="004E1A75">
      <w:footerReference w:type="default" r:id="rId9"/>
      <w:type w:val="continuous"/>
      <w:pgSz w:w="12240" w:h="15840"/>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080C" w14:textId="77777777" w:rsidR="006749AD" w:rsidRDefault="006749AD">
      <w:r>
        <w:separator/>
      </w:r>
    </w:p>
  </w:endnote>
  <w:endnote w:type="continuationSeparator" w:id="0">
    <w:p w14:paraId="612C2312" w14:textId="77777777" w:rsidR="006749AD" w:rsidRDefault="0067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5B99" w14:textId="77777777" w:rsidR="00BB5EE7" w:rsidRDefault="00BB5EE7">
    <w:pP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6654D" w14:textId="77777777" w:rsidR="006749AD" w:rsidRDefault="006749AD">
      <w:r>
        <w:separator/>
      </w:r>
    </w:p>
  </w:footnote>
  <w:footnote w:type="continuationSeparator" w:id="0">
    <w:p w14:paraId="2D532742" w14:textId="77777777" w:rsidR="006749AD" w:rsidRDefault="0067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75"/>
    <w:multiLevelType w:val="hybridMultilevel"/>
    <w:tmpl w:val="7DC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01CEC"/>
    <w:multiLevelType w:val="hybridMultilevel"/>
    <w:tmpl w:val="FCFC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97324"/>
    <w:multiLevelType w:val="hybridMultilevel"/>
    <w:tmpl w:val="38F6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46F7E"/>
    <w:multiLevelType w:val="hybridMultilevel"/>
    <w:tmpl w:val="EC3C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F49DE"/>
    <w:multiLevelType w:val="hybridMultilevel"/>
    <w:tmpl w:val="D3AC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65CEF"/>
    <w:multiLevelType w:val="hybridMultilevel"/>
    <w:tmpl w:val="25F6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E19EB"/>
    <w:multiLevelType w:val="hybridMultilevel"/>
    <w:tmpl w:val="1AB61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A2D59"/>
    <w:multiLevelType w:val="hybridMultilevel"/>
    <w:tmpl w:val="5470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F4E95"/>
    <w:multiLevelType w:val="hybridMultilevel"/>
    <w:tmpl w:val="D3AE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B1A81"/>
    <w:multiLevelType w:val="hybridMultilevel"/>
    <w:tmpl w:val="F4B2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30425"/>
    <w:multiLevelType w:val="hybridMultilevel"/>
    <w:tmpl w:val="7B00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B07A6"/>
    <w:multiLevelType w:val="hybridMultilevel"/>
    <w:tmpl w:val="3D0A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1901E0"/>
    <w:multiLevelType w:val="hybridMultilevel"/>
    <w:tmpl w:val="2B88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F1FEE"/>
    <w:multiLevelType w:val="hybridMultilevel"/>
    <w:tmpl w:val="34FE3EF0"/>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4" w15:restartNumberingAfterBreak="0">
    <w:nsid w:val="50C84A6E"/>
    <w:multiLevelType w:val="hybridMultilevel"/>
    <w:tmpl w:val="2062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C7518"/>
    <w:multiLevelType w:val="hybridMultilevel"/>
    <w:tmpl w:val="BF30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334C3"/>
    <w:multiLevelType w:val="hybridMultilevel"/>
    <w:tmpl w:val="5882C97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8645F"/>
    <w:multiLevelType w:val="hybridMultilevel"/>
    <w:tmpl w:val="8D66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C2B0E"/>
    <w:multiLevelType w:val="hybridMultilevel"/>
    <w:tmpl w:val="C8F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DCD"/>
    <w:multiLevelType w:val="hybridMultilevel"/>
    <w:tmpl w:val="2B72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24251A"/>
    <w:multiLevelType w:val="hybridMultilevel"/>
    <w:tmpl w:val="CD68CD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675FC"/>
    <w:multiLevelType w:val="hybridMultilevel"/>
    <w:tmpl w:val="0D7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4290A"/>
    <w:multiLevelType w:val="hybridMultilevel"/>
    <w:tmpl w:val="1E26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777DB"/>
    <w:multiLevelType w:val="hybridMultilevel"/>
    <w:tmpl w:val="EFB4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80773"/>
    <w:multiLevelType w:val="hybridMultilevel"/>
    <w:tmpl w:val="D790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60176"/>
    <w:multiLevelType w:val="hybridMultilevel"/>
    <w:tmpl w:val="682E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66DEB"/>
    <w:multiLevelType w:val="hybridMultilevel"/>
    <w:tmpl w:val="5AB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015EE5"/>
    <w:multiLevelType w:val="hybridMultilevel"/>
    <w:tmpl w:val="9D8EE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4802D46"/>
    <w:multiLevelType w:val="hybridMultilevel"/>
    <w:tmpl w:val="45F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D43CC8"/>
    <w:multiLevelType w:val="hybridMultilevel"/>
    <w:tmpl w:val="EC181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B8A4072"/>
    <w:multiLevelType w:val="hybridMultilevel"/>
    <w:tmpl w:val="2A3E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E3FB0"/>
    <w:multiLevelType w:val="hybridMultilevel"/>
    <w:tmpl w:val="1BAE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D75401"/>
    <w:multiLevelType w:val="hybridMultilevel"/>
    <w:tmpl w:val="748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055262">
    <w:abstractNumId w:val="29"/>
  </w:num>
  <w:num w:numId="2" w16cid:durableId="947933844">
    <w:abstractNumId w:val="27"/>
  </w:num>
  <w:num w:numId="3" w16cid:durableId="834414516">
    <w:abstractNumId w:val="31"/>
  </w:num>
  <w:num w:numId="4" w16cid:durableId="1298678740">
    <w:abstractNumId w:val="15"/>
  </w:num>
  <w:num w:numId="5" w16cid:durableId="1332484800">
    <w:abstractNumId w:val="2"/>
  </w:num>
  <w:num w:numId="6" w16cid:durableId="2085057448">
    <w:abstractNumId w:val="3"/>
  </w:num>
  <w:num w:numId="7" w16cid:durableId="1078870780">
    <w:abstractNumId w:val="14"/>
  </w:num>
  <w:num w:numId="8" w16cid:durableId="1869104838">
    <w:abstractNumId w:val="28"/>
  </w:num>
  <w:num w:numId="9" w16cid:durableId="1782987381">
    <w:abstractNumId w:val="9"/>
  </w:num>
  <w:num w:numId="10" w16cid:durableId="1490558394">
    <w:abstractNumId w:val="22"/>
  </w:num>
  <w:num w:numId="11" w16cid:durableId="210196576">
    <w:abstractNumId w:val="26"/>
  </w:num>
  <w:num w:numId="12" w16cid:durableId="874269577">
    <w:abstractNumId w:val="21"/>
  </w:num>
  <w:num w:numId="13" w16cid:durableId="175508662">
    <w:abstractNumId w:val="23"/>
  </w:num>
  <w:num w:numId="14" w16cid:durableId="1272130662">
    <w:abstractNumId w:val="11"/>
  </w:num>
  <w:num w:numId="15" w16cid:durableId="2000114279">
    <w:abstractNumId w:val="17"/>
  </w:num>
  <w:num w:numId="16" w16cid:durableId="1943763690">
    <w:abstractNumId w:val="6"/>
  </w:num>
  <w:num w:numId="17" w16cid:durableId="953557641">
    <w:abstractNumId w:val="30"/>
  </w:num>
  <w:num w:numId="18" w16cid:durableId="733940295">
    <w:abstractNumId w:val="24"/>
  </w:num>
  <w:num w:numId="19" w16cid:durableId="1726876641">
    <w:abstractNumId w:val="7"/>
  </w:num>
  <w:num w:numId="20" w16cid:durableId="1919897330">
    <w:abstractNumId w:val="32"/>
  </w:num>
  <w:num w:numId="21" w16cid:durableId="1734549402">
    <w:abstractNumId w:val="13"/>
  </w:num>
  <w:num w:numId="22" w16cid:durableId="199166700">
    <w:abstractNumId w:val="4"/>
  </w:num>
  <w:num w:numId="23" w16cid:durableId="678655742">
    <w:abstractNumId w:val="0"/>
  </w:num>
  <w:num w:numId="24" w16cid:durableId="1278754981">
    <w:abstractNumId w:val="25"/>
  </w:num>
  <w:num w:numId="25" w16cid:durableId="846022802">
    <w:abstractNumId w:val="8"/>
  </w:num>
  <w:num w:numId="26" w16cid:durableId="1118377461">
    <w:abstractNumId w:val="5"/>
  </w:num>
  <w:num w:numId="27" w16cid:durableId="2123911034">
    <w:abstractNumId w:val="1"/>
  </w:num>
  <w:num w:numId="28" w16cid:durableId="1265764555">
    <w:abstractNumId w:val="12"/>
  </w:num>
  <w:num w:numId="29" w16cid:durableId="1939215094">
    <w:abstractNumId w:val="19"/>
  </w:num>
  <w:num w:numId="30" w16cid:durableId="422996255">
    <w:abstractNumId w:val="10"/>
  </w:num>
  <w:num w:numId="31" w16cid:durableId="147594624">
    <w:abstractNumId w:val="16"/>
  </w:num>
  <w:num w:numId="32" w16cid:durableId="2058159938">
    <w:abstractNumId w:val="20"/>
  </w:num>
  <w:num w:numId="33" w16cid:durableId="58537926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p0fa9xoea95iexrp8x9wv3f9d9seaxvptv&quot;&gt;My EndNote Library-Converted&lt;record-ids&gt;&lt;item&gt;733&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6&lt;/item&gt;&lt;item&gt;757&lt;/item&gt;&lt;item&gt;759&lt;/item&gt;&lt;item&gt;760&lt;/item&gt;&lt;item&gt;761&lt;/item&gt;&lt;item&gt;762&lt;/item&gt;&lt;item&gt;763&lt;/item&gt;&lt;item&gt;764&lt;/item&gt;&lt;item&gt;765&lt;/item&gt;&lt;item&gt;766&lt;/item&gt;&lt;item&gt;767&lt;/item&gt;&lt;item&gt;768&lt;/item&gt;&lt;item&gt;769&lt;/item&gt;&lt;item&gt;770&lt;/item&gt;&lt;item&gt;773&lt;/item&gt;&lt;item&gt;775&lt;/item&gt;&lt;item&gt;776&lt;/item&gt;&lt;item&gt;777&lt;/item&gt;&lt;item&gt;778&lt;/item&gt;&lt;item&gt;779&lt;/item&gt;&lt;item&gt;780&lt;/item&gt;&lt;item&gt;781&lt;/item&gt;&lt;item&gt;782&lt;/item&gt;&lt;item&gt;785&lt;/item&gt;&lt;item&gt;786&lt;/item&gt;&lt;item&gt;787&lt;/item&gt;&lt;item&gt;788&lt;/item&gt;&lt;item&gt;789&lt;/item&gt;&lt;item&gt;790&lt;/item&gt;&lt;item&gt;791&lt;/item&gt;&lt;item&gt;792&lt;/item&gt;&lt;item&gt;793&lt;/item&gt;&lt;item&gt;799&lt;/item&gt;&lt;item&gt;800&lt;/item&gt;&lt;item&gt;801&lt;/item&gt;&lt;/record-ids&gt;&lt;/item&gt;&lt;/Libraries&gt;"/>
  </w:docVars>
  <w:rsids>
    <w:rsidRoot w:val="00147C00"/>
    <w:rsid w:val="000018DF"/>
    <w:rsid w:val="00001FA6"/>
    <w:rsid w:val="00007344"/>
    <w:rsid w:val="00007EAE"/>
    <w:rsid w:val="00014C1C"/>
    <w:rsid w:val="00015451"/>
    <w:rsid w:val="00020BB1"/>
    <w:rsid w:val="00026E82"/>
    <w:rsid w:val="00031551"/>
    <w:rsid w:val="00031895"/>
    <w:rsid w:val="00033DC7"/>
    <w:rsid w:val="000374DD"/>
    <w:rsid w:val="00041B0A"/>
    <w:rsid w:val="00041CAC"/>
    <w:rsid w:val="000427D4"/>
    <w:rsid w:val="00043181"/>
    <w:rsid w:val="000435ED"/>
    <w:rsid w:val="00043AE9"/>
    <w:rsid w:val="00046AFC"/>
    <w:rsid w:val="00047F73"/>
    <w:rsid w:val="00050066"/>
    <w:rsid w:val="00050FA9"/>
    <w:rsid w:val="0005166C"/>
    <w:rsid w:val="00056014"/>
    <w:rsid w:val="00057A8D"/>
    <w:rsid w:val="00060174"/>
    <w:rsid w:val="0006406A"/>
    <w:rsid w:val="00065BCA"/>
    <w:rsid w:val="00067295"/>
    <w:rsid w:val="000725BC"/>
    <w:rsid w:val="00085824"/>
    <w:rsid w:val="0008582D"/>
    <w:rsid w:val="00086A4A"/>
    <w:rsid w:val="00087663"/>
    <w:rsid w:val="000907F4"/>
    <w:rsid w:val="00093DBC"/>
    <w:rsid w:val="00096CB9"/>
    <w:rsid w:val="00097CF8"/>
    <w:rsid w:val="000A034D"/>
    <w:rsid w:val="000A1216"/>
    <w:rsid w:val="000A2B23"/>
    <w:rsid w:val="000A355F"/>
    <w:rsid w:val="000A3B0C"/>
    <w:rsid w:val="000A7DDF"/>
    <w:rsid w:val="000B2452"/>
    <w:rsid w:val="000B2A29"/>
    <w:rsid w:val="000B2D36"/>
    <w:rsid w:val="000B452F"/>
    <w:rsid w:val="000C289E"/>
    <w:rsid w:val="000C7920"/>
    <w:rsid w:val="000D2E1E"/>
    <w:rsid w:val="000D7531"/>
    <w:rsid w:val="000E075D"/>
    <w:rsid w:val="000E0A7B"/>
    <w:rsid w:val="000E352D"/>
    <w:rsid w:val="000E78B5"/>
    <w:rsid w:val="000F34E4"/>
    <w:rsid w:val="00101BE9"/>
    <w:rsid w:val="00102C09"/>
    <w:rsid w:val="001030A7"/>
    <w:rsid w:val="00103EF3"/>
    <w:rsid w:val="0010482C"/>
    <w:rsid w:val="00105605"/>
    <w:rsid w:val="00113005"/>
    <w:rsid w:val="0011766B"/>
    <w:rsid w:val="0012259D"/>
    <w:rsid w:val="001244FF"/>
    <w:rsid w:val="00130EE5"/>
    <w:rsid w:val="00131644"/>
    <w:rsid w:val="00140A45"/>
    <w:rsid w:val="00141A30"/>
    <w:rsid w:val="00142230"/>
    <w:rsid w:val="0014280F"/>
    <w:rsid w:val="00142AB7"/>
    <w:rsid w:val="00145A0D"/>
    <w:rsid w:val="0014638B"/>
    <w:rsid w:val="00147C00"/>
    <w:rsid w:val="00153098"/>
    <w:rsid w:val="00155F70"/>
    <w:rsid w:val="00156EE3"/>
    <w:rsid w:val="00160197"/>
    <w:rsid w:val="00161D53"/>
    <w:rsid w:val="001629A0"/>
    <w:rsid w:val="001633FA"/>
    <w:rsid w:val="00164C54"/>
    <w:rsid w:val="001707BE"/>
    <w:rsid w:val="00170AF8"/>
    <w:rsid w:val="00171A8A"/>
    <w:rsid w:val="00171C1E"/>
    <w:rsid w:val="001720EB"/>
    <w:rsid w:val="0017359F"/>
    <w:rsid w:val="001748D9"/>
    <w:rsid w:val="001753EC"/>
    <w:rsid w:val="001777F6"/>
    <w:rsid w:val="00177B39"/>
    <w:rsid w:val="00180E73"/>
    <w:rsid w:val="001821BF"/>
    <w:rsid w:val="001829E0"/>
    <w:rsid w:val="00183413"/>
    <w:rsid w:val="00185AB6"/>
    <w:rsid w:val="00187E59"/>
    <w:rsid w:val="001932B3"/>
    <w:rsid w:val="00194909"/>
    <w:rsid w:val="00197359"/>
    <w:rsid w:val="001A2DD7"/>
    <w:rsid w:val="001A6F89"/>
    <w:rsid w:val="001B16E2"/>
    <w:rsid w:val="001B2991"/>
    <w:rsid w:val="001B4439"/>
    <w:rsid w:val="001B7CDC"/>
    <w:rsid w:val="001C28D3"/>
    <w:rsid w:val="001C5E58"/>
    <w:rsid w:val="001D0374"/>
    <w:rsid w:val="001D1096"/>
    <w:rsid w:val="001D148B"/>
    <w:rsid w:val="001D1801"/>
    <w:rsid w:val="001D3A3D"/>
    <w:rsid w:val="001E0E37"/>
    <w:rsid w:val="001E1115"/>
    <w:rsid w:val="001E428B"/>
    <w:rsid w:val="001E4DDE"/>
    <w:rsid w:val="001E7227"/>
    <w:rsid w:val="001E7414"/>
    <w:rsid w:val="001F13E3"/>
    <w:rsid w:val="001F15BD"/>
    <w:rsid w:val="001F57D9"/>
    <w:rsid w:val="001F5FA3"/>
    <w:rsid w:val="001F7B98"/>
    <w:rsid w:val="0020426F"/>
    <w:rsid w:val="00204734"/>
    <w:rsid w:val="00206E53"/>
    <w:rsid w:val="00207804"/>
    <w:rsid w:val="00212CAD"/>
    <w:rsid w:val="00212F17"/>
    <w:rsid w:val="00213A3C"/>
    <w:rsid w:val="00216ECF"/>
    <w:rsid w:val="0021723E"/>
    <w:rsid w:val="00224C47"/>
    <w:rsid w:val="00224D6C"/>
    <w:rsid w:val="00225AF5"/>
    <w:rsid w:val="00226820"/>
    <w:rsid w:val="00235E74"/>
    <w:rsid w:val="0023615D"/>
    <w:rsid w:val="002367EB"/>
    <w:rsid w:val="00237B2B"/>
    <w:rsid w:val="002442CD"/>
    <w:rsid w:val="00245A71"/>
    <w:rsid w:val="00247376"/>
    <w:rsid w:val="002513D5"/>
    <w:rsid w:val="00251CD6"/>
    <w:rsid w:val="00252CF3"/>
    <w:rsid w:val="00253673"/>
    <w:rsid w:val="00254C0C"/>
    <w:rsid w:val="0025541C"/>
    <w:rsid w:val="00256208"/>
    <w:rsid w:val="00257881"/>
    <w:rsid w:val="002611DA"/>
    <w:rsid w:val="002633DD"/>
    <w:rsid w:val="00264FE3"/>
    <w:rsid w:val="00271596"/>
    <w:rsid w:val="00271899"/>
    <w:rsid w:val="0027263D"/>
    <w:rsid w:val="00275814"/>
    <w:rsid w:val="0027725E"/>
    <w:rsid w:val="002824D9"/>
    <w:rsid w:val="00285264"/>
    <w:rsid w:val="0028640E"/>
    <w:rsid w:val="00286578"/>
    <w:rsid w:val="00286925"/>
    <w:rsid w:val="00286F74"/>
    <w:rsid w:val="00287571"/>
    <w:rsid w:val="00290239"/>
    <w:rsid w:val="00293996"/>
    <w:rsid w:val="00293C5E"/>
    <w:rsid w:val="00296238"/>
    <w:rsid w:val="00296ACD"/>
    <w:rsid w:val="002A2545"/>
    <w:rsid w:val="002A2F2C"/>
    <w:rsid w:val="002A3B95"/>
    <w:rsid w:val="002A567B"/>
    <w:rsid w:val="002A7F50"/>
    <w:rsid w:val="002B0A8D"/>
    <w:rsid w:val="002C31DF"/>
    <w:rsid w:val="002D015B"/>
    <w:rsid w:val="002D0673"/>
    <w:rsid w:val="002D0D35"/>
    <w:rsid w:val="002D12EF"/>
    <w:rsid w:val="002D1AFC"/>
    <w:rsid w:val="002D36D8"/>
    <w:rsid w:val="002D39BE"/>
    <w:rsid w:val="002D4B3A"/>
    <w:rsid w:val="002D5BF7"/>
    <w:rsid w:val="002E0B12"/>
    <w:rsid w:val="002E1C35"/>
    <w:rsid w:val="002E2B91"/>
    <w:rsid w:val="002E37D0"/>
    <w:rsid w:val="002E3F36"/>
    <w:rsid w:val="002E545F"/>
    <w:rsid w:val="002E624B"/>
    <w:rsid w:val="002E66C6"/>
    <w:rsid w:val="002F1934"/>
    <w:rsid w:val="002F4A23"/>
    <w:rsid w:val="002F5313"/>
    <w:rsid w:val="002F5572"/>
    <w:rsid w:val="003002C9"/>
    <w:rsid w:val="003011C2"/>
    <w:rsid w:val="003012B3"/>
    <w:rsid w:val="0030456E"/>
    <w:rsid w:val="00305456"/>
    <w:rsid w:val="00306EA8"/>
    <w:rsid w:val="003126B7"/>
    <w:rsid w:val="00316124"/>
    <w:rsid w:val="00316692"/>
    <w:rsid w:val="00324DF2"/>
    <w:rsid w:val="0033149E"/>
    <w:rsid w:val="00332ADE"/>
    <w:rsid w:val="003456ED"/>
    <w:rsid w:val="003500BC"/>
    <w:rsid w:val="00350814"/>
    <w:rsid w:val="0035421B"/>
    <w:rsid w:val="00355BEB"/>
    <w:rsid w:val="0036036B"/>
    <w:rsid w:val="00360D72"/>
    <w:rsid w:val="003619E9"/>
    <w:rsid w:val="00364CDD"/>
    <w:rsid w:val="0037108B"/>
    <w:rsid w:val="003711B2"/>
    <w:rsid w:val="00381213"/>
    <w:rsid w:val="003846CC"/>
    <w:rsid w:val="00385640"/>
    <w:rsid w:val="003859A3"/>
    <w:rsid w:val="003866B5"/>
    <w:rsid w:val="00386C39"/>
    <w:rsid w:val="00391A55"/>
    <w:rsid w:val="00397291"/>
    <w:rsid w:val="003A5039"/>
    <w:rsid w:val="003B4778"/>
    <w:rsid w:val="003B4CA5"/>
    <w:rsid w:val="003B7147"/>
    <w:rsid w:val="003C3463"/>
    <w:rsid w:val="003C5427"/>
    <w:rsid w:val="003C74C8"/>
    <w:rsid w:val="003D5608"/>
    <w:rsid w:val="003E2CF2"/>
    <w:rsid w:val="003E702C"/>
    <w:rsid w:val="003E7248"/>
    <w:rsid w:val="003E7AC1"/>
    <w:rsid w:val="003F013B"/>
    <w:rsid w:val="003F09EC"/>
    <w:rsid w:val="003F5906"/>
    <w:rsid w:val="003F5D4D"/>
    <w:rsid w:val="003F716C"/>
    <w:rsid w:val="00403040"/>
    <w:rsid w:val="004055B7"/>
    <w:rsid w:val="00406E77"/>
    <w:rsid w:val="00410C8D"/>
    <w:rsid w:val="0041142E"/>
    <w:rsid w:val="0042027A"/>
    <w:rsid w:val="00422395"/>
    <w:rsid w:val="00425CCD"/>
    <w:rsid w:val="00427243"/>
    <w:rsid w:val="00431AEE"/>
    <w:rsid w:val="004336B1"/>
    <w:rsid w:val="00436065"/>
    <w:rsid w:val="0043779D"/>
    <w:rsid w:val="004442B4"/>
    <w:rsid w:val="004471E6"/>
    <w:rsid w:val="00447237"/>
    <w:rsid w:val="00451BF9"/>
    <w:rsid w:val="00453852"/>
    <w:rsid w:val="00455166"/>
    <w:rsid w:val="00456CDC"/>
    <w:rsid w:val="0045724A"/>
    <w:rsid w:val="0046236A"/>
    <w:rsid w:val="00463CC9"/>
    <w:rsid w:val="004647F1"/>
    <w:rsid w:val="0046789A"/>
    <w:rsid w:val="0047081D"/>
    <w:rsid w:val="00472E5D"/>
    <w:rsid w:val="00473B06"/>
    <w:rsid w:val="0047517D"/>
    <w:rsid w:val="00475D55"/>
    <w:rsid w:val="00477F8B"/>
    <w:rsid w:val="004805CB"/>
    <w:rsid w:val="00480DD0"/>
    <w:rsid w:val="00481D83"/>
    <w:rsid w:val="0048362E"/>
    <w:rsid w:val="00486344"/>
    <w:rsid w:val="00487F08"/>
    <w:rsid w:val="00490DEC"/>
    <w:rsid w:val="004923E9"/>
    <w:rsid w:val="004A59BA"/>
    <w:rsid w:val="004A6440"/>
    <w:rsid w:val="004B09EB"/>
    <w:rsid w:val="004B544B"/>
    <w:rsid w:val="004C0B3A"/>
    <w:rsid w:val="004C3793"/>
    <w:rsid w:val="004C578F"/>
    <w:rsid w:val="004C6F69"/>
    <w:rsid w:val="004D0175"/>
    <w:rsid w:val="004D4BDE"/>
    <w:rsid w:val="004D7185"/>
    <w:rsid w:val="004E1A75"/>
    <w:rsid w:val="004E2801"/>
    <w:rsid w:val="004E4AB1"/>
    <w:rsid w:val="004E7366"/>
    <w:rsid w:val="004E7424"/>
    <w:rsid w:val="004F2231"/>
    <w:rsid w:val="004F39FD"/>
    <w:rsid w:val="004F47E1"/>
    <w:rsid w:val="004F501A"/>
    <w:rsid w:val="004F592C"/>
    <w:rsid w:val="00503281"/>
    <w:rsid w:val="0050505E"/>
    <w:rsid w:val="0050706B"/>
    <w:rsid w:val="005075F9"/>
    <w:rsid w:val="005077BC"/>
    <w:rsid w:val="00507E39"/>
    <w:rsid w:val="00510E9A"/>
    <w:rsid w:val="00511822"/>
    <w:rsid w:val="00512235"/>
    <w:rsid w:val="00512BDE"/>
    <w:rsid w:val="005137EB"/>
    <w:rsid w:val="0051661F"/>
    <w:rsid w:val="00525C8A"/>
    <w:rsid w:val="00525E90"/>
    <w:rsid w:val="00527CAA"/>
    <w:rsid w:val="005323DB"/>
    <w:rsid w:val="005376D0"/>
    <w:rsid w:val="00542863"/>
    <w:rsid w:val="00552829"/>
    <w:rsid w:val="00552C3C"/>
    <w:rsid w:val="00553A15"/>
    <w:rsid w:val="00560FB1"/>
    <w:rsid w:val="005663AE"/>
    <w:rsid w:val="005736AA"/>
    <w:rsid w:val="00580003"/>
    <w:rsid w:val="005835D5"/>
    <w:rsid w:val="00585614"/>
    <w:rsid w:val="005870C2"/>
    <w:rsid w:val="00591FF4"/>
    <w:rsid w:val="00594A3D"/>
    <w:rsid w:val="0059611C"/>
    <w:rsid w:val="00597377"/>
    <w:rsid w:val="005A0DFF"/>
    <w:rsid w:val="005A120C"/>
    <w:rsid w:val="005A1D06"/>
    <w:rsid w:val="005A24B0"/>
    <w:rsid w:val="005B0054"/>
    <w:rsid w:val="005B0D4D"/>
    <w:rsid w:val="005B2DE7"/>
    <w:rsid w:val="005B5470"/>
    <w:rsid w:val="005B56CF"/>
    <w:rsid w:val="005B7564"/>
    <w:rsid w:val="005C1A7A"/>
    <w:rsid w:val="005C1C1E"/>
    <w:rsid w:val="005C2140"/>
    <w:rsid w:val="005C7E1A"/>
    <w:rsid w:val="005D0080"/>
    <w:rsid w:val="005D1538"/>
    <w:rsid w:val="005D165E"/>
    <w:rsid w:val="005D672B"/>
    <w:rsid w:val="005E7519"/>
    <w:rsid w:val="005E7D68"/>
    <w:rsid w:val="005F0EC8"/>
    <w:rsid w:val="005F228B"/>
    <w:rsid w:val="005F2F35"/>
    <w:rsid w:val="005F4CDA"/>
    <w:rsid w:val="005F50D0"/>
    <w:rsid w:val="005F5EE5"/>
    <w:rsid w:val="006005BE"/>
    <w:rsid w:val="006010F0"/>
    <w:rsid w:val="006039A2"/>
    <w:rsid w:val="00604544"/>
    <w:rsid w:val="006070DA"/>
    <w:rsid w:val="0060725D"/>
    <w:rsid w:val="00607A7D"/>
    <w:rsid w:val="0061269C"/>
    <w:rsid w:val="00613CA8"/>
    <w:rsid w:val="00616B6C"/>
    <w:rsid w:val="00617DEC"/>
    <w:rsid w:val="00622EE9"/>
    <w:rsid w:val="0062726D"/>
    <w:rsid w:val="006273F6"/>
    <w:rsid w:val="00634FDB"/>
    <w:rsid w:val="006352FE"/>
    <w:rsid w:val="006357E4"/>
    <w:rsid w:val="006360AF"/>
    <w:rsid w:val="00636E6A"/>
    <w:rsid w:val="00640346"/>
    <w:rsid w:val="00640D47"/>
    <w:rsid w:val="00643252"/>
    <w:rsid w:val="00644FF3"/>
    <w:rsid w:val="00646374"/>
    <w:rsid w:val="00650D15"/>
    <w:rsid w:val="00652F0E"/>
    <w:rsid w:val="00654A20"/>
    <w:rsid w:val="00654E6C"/>
    <w:rsid w:val="00660F88"/>
    <w:rsid w:val="006611D4"/>
    <w:rsid w:val="00661F37"/>
    <w:rsid w:val="006631D9"/>
    <w:rsid w:val="0066555B"/>
    <w:rsid w:val="00665EFC"/>
    <w:rsid w:val="0066649C"/>
    <w:rsid w:val="0067169B"/>
    <w:rsid w:val="00672734"/>
    <w:rsid w:val="00673445"/>
    <w:rsid w:val="006741F7"/>
    <w:rsid w:val="006749AD"/>
    <w:rsid w:val="00675095"/>
    <w:rsid w:val="0067578D"/>
    <w:rsid w:val="006777AB"/>
    <w:rsid w:val="006807A3"/>
    <w:rsid w:val="00680CDB"/>
    <w:rsid w:val="006956B2"/>
    <w:rsid w:val="006956FB"/>
    <w:rsid w:val="00695BCA"/>
    <w:rsid w:val="00695FA0"/>
    <w:rsid w:val="006966A0"/>
    <w:rsid w:val="00697EB0"/>
    <w:rsid w:val="006A2624"/>
    <w:rsid w:val="006A76E5"/>
    <w:rsid w:val="006A7E98"/>
    <w:rsid w:val="006B05E5"/>
    <w:rsid w:val="006B4E26"/>
    <w:rsid w:val="006B58B2"/>
    <w:rsid w:val="006B5CD1"/>
    <w:rsid w:val="006B69A1"/>
    <w:rsid w:val="006C7A1C"/>
    <w:rsid w:val="006D3381"/>
    <w:rsid w:val="006D3951"/>
    <w:rsid w:val="006D588B"/>
    <w:rsid w:val="006E5D1F"/>
    <w:rsid w:val="006E5E89"/>
    <w:rsid w:val="006E7CF4"/>
    <w:rsid w:val="006F0428"/>
    <w:rsid w:val="006F1105"/>
    <w:rsid w:val="006F2D62"/>
    <w:rsid w:val="006F42B7"/>
    <w:rsid w:val="006F4A67"/>
    <w:rsid w:val="006F5017"/>
    <w:rsid w:val="006F7A13"/>
    <w:rsid w:val="0070096E"/>
    <w:rsid w:val="007013AB"/>
    <w:rsid w:val="007032BF"/>
    <w:rsid w:val="00706FBA"/>
    <w:rsid w:val="00707151"/>
    <w:rsid w:val="00714018"/>
    <w:rsid w:val="00714928"/>
    <w:rsid w:val="007176E1"/>
    <w:rsid w:val="00717DA7"/>
    <w:rsid w:val="0072463E"/>
    <w:rsid w:val="00724B51"/>
    <w:rsid w:val="007304B1"/>
    <w:rsid w:val="00732CBE"/>
    <w:rsid w:val="007330A9"/>
    <w:rsid w:val="00734805"/>
    <w:rsid w:val="0073774D"/>
    <w:rsid w:val="0074198C"/>
    <w:rsid w:val="007419AA"/>
    <w:rsid w:val="00742C94"/>
    <w:rsid w:val="00743FE8"/>
    <w:rsid w:val="007442B1"/>
    <w:rsid w:val="007458D6"/>
    <w:rsid w:val="00752E0F"/>
    <w:rsid w:val="0075367C"/>
    <w:rsid w:val="00753AFF"/>
    <w:rsid w:val="00756966"/>
    <w:rsid w:val="00756C68"/>
    <w:rsid w:val="00761CB6"/>
    <w:rsid w:val="00766F7A"/>
    <w:rsid w:val="00767589"/>
    <w:rsid w:val="00773765"/>
    <w:rsid w:val="00775E49"/>
    <w:rsid w:val="007773D5"/>
    <w:rsid w:val="007830B4"/>
    <w:rsid w:val="00783991"/>
    <w:rsid w:val="007857F3"/>
    <w:rsid w:val="00791867"/>
    <w:rsid w:val="007937ED"/>
    <w:rsid w:val="007967CD"/>
    <w:rsid w:val="00797B4F"/>
    <w:rsid w:val="007A3822"/>
    <w:rsid w:val="007B0095"/>
    <w:rsid w:val="007B18F6"/>
    <w:rsid w:val="007B3565"/>
    <w:rsid w:val="007B3670"/>
    <w:rsid w:val="007B3BE8"/>
    <w:rsid w:val="007C1A94"/>
    <w:rsid w:val="007C411D"/>
    <w:rsid w:val="007D0575"/>
    <w:rsid w:val="007D5FC1"/>
    <w:rsid w:val="007D6A4D"/>
    <w:rsid w:val="007E3104"/>
    <w:rsid w:val="007E34D4"/>
    <w:rsid w:val="007E4A34"/>
    <w:rsid w:val="007E7D0F"/>
    <w:rsid w:val="007F1DAD"/>
    <w:rsid w:val="007F205C"/>
    <w:rsid w:val="007F36FE"/>
    <w:rsid w:val="007F39D6"/>
    <w:rsid w:val="007F44D2"/>
    <w:rsid w:val="00801C65"/>
    <w:rsid w:val="0080794A"/>
    <w:rsid w:val="00807A49"/>
    <w:rsid w:val="00811BE1"/>
    <w:rsid w:val="00814E6F"/>
    <w:rsid w:val="0081682D"/>
    <w:rsid w:val="00816E79"/>
    <w:rsid w:val="00817CFD"/>
    <w:rsid w:val="00820CCE"/>
    <w:rsid w:val="00820D86"/>
    <w:rsid w:val="008227CC"/>
    <w:rsid w:val="00833256"/>
    <w:rsid w:val="00841925"/>
    <w:rsid w:val="00843166"/>
    <w:rsid w:val="0084492C"/>
    <w:rsid w:val="00856864"/>
    <w:rsid w:val="008570BA"/>
    <w:rsid w:val="00862B30"/>
    <w:rsid w:val="00863435"/>
    <w:rsid w:val="00863C73"/>
    <w:rsid w:val="0086712F"/>
    <w:rsid w:val="00870163"/>
    <w:rsid w:val="008715C9"/>
    <w:rsid w:val="0087759E"/>
    <w:rsid w:val="0088199F"/>
    <w:rsid w:val="00882209"/>
    <w:rsid w:val="008822C8"/>
    <w:rsid w:val="00882929"/>
    <w:rsid w:val="00883AC5"/>
    <w:rsid w:val="00883CCD"/>
    <w:rsid w:val="00886E26"/>
    <w:rsid w:val="008909B7"/>
    <w:rsid w:val="008926F8"/>
    <w:rsid w:val="008939A1"/>
    <w:rsid w:val="00893EA1"/>
    <w:rsid w:val="008A1C8E"/>
    <w:rsid w:val="008A2478"/>
    <w:rsid w:val="008A2EB4"/>
    <w:rsid w:val="008A3B54"/>
    <w:rsid w:val="008B10B7"/>
    <w:rsid w:val="008B1A6D"/>
    <w:rsid w:val="008B340A"/>
    <w:rsid w:val="008C27B0"/>
    <w:rsid w:val="008C28D9"/>
    <w:rsid w:val="008C28F9"/>
    <w:rsid w:val="008C2A21"/>
    <w:rsid w:val="008C5564"/>
    <w:rsid w:val="008C610A"/>
    <w:rsid w:val="008C7781"/>
    <w:rsid w:val="008C7D95"/>
    <w:rsid w:val="008D0631"/>
    <w:rsid w:val="008D4B85"/>
    <w:rsid w:val="008D5228"/>
    <w:rsid w:val="008D5F88"/>
    <w:rsid w:val="008E0A09"/>
    <w:rsid w:val="008E2687"/>
    <w:rsid w:val="008F6F9E"/>
    <w:rsid w:val="0090001D"/>
    <w:rsid w:val="0090148C"/>
    <w:rsid w:val="00901B5A"/>
    <w:rsid w:val="00904339"/>
    <w:rsid w:val="009152A6"/>
    <w:rsid w:val="00915CAF"/>
    <w:rsid w:val="00916B4A"/>
    <w:rsid w:val="00917D8F"/>
    <w:rsid w:val="009256D4"/>
    <w:rsid w:val="0092662B"/>
    <w:rsid w:val="0092760F"/>
    <w:rsid w:val="00931BF6"/>
    <w:rsid w:val="009324EE"/>
    <w:rsid w:val="00932530"/>
    <w:rsid w:val="00933C25"/>
    <w:rsid w:val="009342EA"/>
    <w:rsid w:val="00935A08"/>
    <w:rsid w:val="009374E8"/>
    <w:rsid w:val="0094260E"/>
    <w:rsid w:val="00943531"/>
    <w:rsid w:val="0094512B"/>
    <w:rsid w:val="00947504"/>
    <w:rsid w:val="009517B1"/>
    <w:rsid w:val="00957C79"/>
    <w:rsid w:val="00961879"/>
    <w:rsid w:val="00961D9D"/>
    <w:rsid w:val="00963BCF"/>
    <w:rsid w:val="009641DA"/>
    <w:rsid w:val="009660F1"/>
    <w:rsid w:val="00970D7B"/>
    <w:rsid w:val="00982879"/>
    <w:rsid w:val="00982DD9"/>
    <w:rsid w:val="00984213"/>
    <w:rsid w:val="0098430A"/>
    <w:rsid w:val="009872B1"/>
    <w:rsid w:val="00992C3A"/>
    <w:rsid w:val="00997CA6"/>
    <w:rsid w:val="009A3F36"/>
    <w:rsid w:val="009A6835"/>
    <w:rsid w:val="009B35B0"/>
    <w:rsid w:val="009B5A05"/>
    <w:rsid w:val="009B6E16"/>
    <w:rsid w:val="009C0172"/>
    <w:rsid w:val="009C0D79"/>
    <w:rsid w:val="009C1EBA"/>
    <w:rsid w:val="009C306D"/>
    <w:rsid w:val="009D1249"/>
    <w:rsid w:val="009D3D51"/>
    <w:rsid w:val="009D54AA"/>
    <w:rsid w:val="009D6E76"/>
    <w:rsid w:val="009E0806"/>
    <w:rsid w:val="009E0B72"/>
    <w:rsid w:val="009F4822"/>
    <w:rsid w:val="009F490E"/>
    <w:rsid w:val="009F4AE9"/>
    <w:rsid w:val="009F7B7F"/>
    <w:rsid w:val="00A013BD"/>
    <w:rsid w:val="00A044D9"/>
    <w:rsid w:val="00A05784"/>
    <w:rsid w:val="00A077E1"/>
    <w:rsid w:val="00A20339"/>
    <w:rsid w:val="00A23437"/>
    <w:rsid w:val="00A237DF"/>
    <w:rsid w:val="00A2415A"/>
    <w:rsid w:val="00A254F1"/>
    <w:rsid w:val="00A34509"/>
    <w:rsid w:val="00A34F6D"/>
    <w:rsid w:val="00A34FA2"/>
    <w:rsid w:val="00A37F43"/>
    <w:rsid w:val="00A446D1"/>
    <w:rsid w:val="00A46B53"/>
    <w:rsid w:val="00A47EFC"/>
    <w:rsid w:val="00A52920"/>
    <w:rsid w:val="00A5393B"/>
    <w:rsid w:val="00A57387"/>
    <w:rsid w:val="00A60C13"/>
    <w:rsid w:val="00A63089"/>
    <w:rsid w:val="00A72AC8"/>
    <w:rsid w:val="00A73139"/>
    <w:rsid w:val="00A731EE"/>
    <w:rsid w:val="00A80407"/>
    <w:rsid w:val="00A82CCA"/>
    <w:rsid w:val="00A84B4B"/>
    <w:rsid w:val="00A85F1E"/>
    <w:rsid w:val="00A85FB1"/>
    <w:rsid w:val="00A85FD5"/>
    <w:rsid w:val="00A8666B"/>
    <w:rsid w:val="00AA236B"/>
    <w:rsid w:val="00AA2898"/>
    <w:rsid w:val="00AA58ED"/>
    <w:rsid w:val="00AA71EF"/>
    <w:rsid w:val="00AA7B52"/>
    <w:rsid w:val="00AB224B"/>
    <w:rsid w:val="00AB4E1C"/>
    <w:rsid w:val="00AB7EC2"/>
    <w:rsid w:val="00AC1844"/>
    <w:rsid w:val="00AC2184"/>
    <w:rsid w:val="00AC3200"/>
    <w:rsid w:val="00AC759D"/>
    <w:rsid w:val="00AD1A82"/>
    <w:rsid w:val="00AD2F0B"/>
    <w:rsid w:val="00AD366F"/>
    <w:rsid w:val="00AD6A2F"/>
    <w:rsid w:val="00AD7691"/>
    <w:rsid w:val="00AE15BE"/>
    <w:rsid w:val="00AE19DE"/>
    <w:rsid w:val="00AE53E1"/>
    <w:rsid w:val="00AF071A"/>
    <w:rsid w:val="00AF2A97"/>
    <w:rsid w:val="00AF393A"/>
    <w:rsid w:val="00B006CE"/>
    <w:rsid w:val="00B01DF7"/>
    <w:rsid w:val="00B02394"/>
    <w:rsid w:val="00B0393A"/>
    <w:rsid w:val="00B03D42"/>
    <w:rsid w:val="00B05C4B"/>
    <w:rsid w:val="00B1090A"/>
    <w:rsid w:val="00B13230"/>
    <w:rsid w:val="00B137AB"/>
    <w:rsid w:val="00B139FB"/>
    <w:rsid w:val="00B13E02"/>
    <w:rsid w:val="00B140D5"/>
    <w:rsid w:val="00B16C16"/>
    <w:rsid w:val="00B16DDC"/>
    <w:rsid w:val="00B17023"/>
    <w:rsid w:val="00B171F9"/>
    <w:rsid w:val="00B177ED"/>
    <w:rsid w:val="00B25E6F"/>
    <w:rsid w:val="00B31A7C"/>
    <w:rsid w:val="00B34B97"/>
    <w:rsid w:val="00B3744B"/>
    <w:rsid w:val="00B43AA9"/>
    <w:rsid w:val="00B475F4"/>
    <w:rsid w:val="00B47FD8"/>
    <w:rsid w:val="00B50358"/>
    <w:rsid w:val="00B51423"/>
    <w:rsid w:val="00B542C6"/>
    <w:rsid w:val="00B64D19"/>
    <w:rsid w:val="00B65BAB"/>
    <w:rsid w:val="00B71F37"/>
    <w:rsid w:val="00B7411D"/>
    <w:rsid w:val="00B80E50"/>
    <w:rsid w:val="00B875B8"/>
    <w:rsid w:val="00B92F9E"/>
    <w:rsid w:val="00BA1120"/>
    <w:rsid w:val="00BA1A6F"/>
    <w:rsid w:val="00BA3FAB"/>
    <w:rsid w:val="00BA513E"/>
    <w:rsid w:val="00BB1389"/>
    <w:rsid w:val="00BB5DBA"/>
    <w:rsid w:val="00BB5EE7"/>
    <w:rsid w:val="00BB678B"/>
    <w:rsid w:val="00BC3F6E"/>
    <w:rsid w:val="00BC4D15"/>
    <w:rsid w:val="00BC6863"/>
    <w:rsid w:val="00BD5835"/>
    <w:rsid w:val="00BD58AF"/>
    <w:rsid w:val="00BD7E9A"/>
    <w:rsid w:val="00BE1687"/>
    <w:rsid w:val="00BE2546"/>
    <w:rsid w:val="00BE265B"/>
    <w:rsid w:val="00BE622B"/>
    <w:rsid w:val="00BE7657"/>
    <w:rsid w:val="00BF32EA"/>
    <w:rsid w:val="00BF3650"/>
    <w:rsid w:val="00BF6C21"/>
    <w:rsid w:val="00BF762F"/>
    <w:rsid w:val="00C03F0C"/>
    <w:rsid w:val="00C10C13"/>
    <w:rsid w:val="00C12DE9"/>
    <w:rsid w:val="00C1310D"/>
    <w:rsid w:val="00C14ED5"/>
    <w:rsid w:val="00C15414"/>
    <w:rsid w:val="00C177BE"/>
    <w:rsid w:val="00C2024F"/>
    <w:rsid w:val="00C2280C"/>
    <w:rsid w:val="00C23BAA"/>
    <w:rsid w:val="00C25421"/>
    <w:rsid w:val="00C26307"/>
    <w:rsid w:val="00C30505"/>
    <w:rsid w:val="00C30C63"/>
    <w:rsid w:val="00C35D14"/>
    <w:rsid w:val="00C35F9C"/>
    <w:rsid w:val="00C36078"/>
    <w:rsid w:val="00C36217"/>
    <w:rsid w:val="00C36262"/>
    <w:rsid w:val="00C40247"/>
    <w:rsid w:val="00C45B99"/>
    <w:rsid w:val="00C45DF2"/>
    <w:rsid w:val="00C4690C"/>
    <w:rsid w:val="00C46DD3"/>
    <w:rsid w:val="00C51A5D"/>
    <w:rsid w:val="00C52C4E"/>
    <w:rsid w:val="00C60498"/>
    <w:rsid w:val="00C61B45"/>
    <w:rsid w:val="00C62C34"/>
    <w:rsid w:val="00C646B6"/>
    <w:rsid w:val="00C66583"/>
    <w:rsid w:val="00C72487"/>
    <w:rsid w:val="00C75887"/>
    <w:rsid w:val="00C75E65"/>
    <w:rsid w:val="00C76F00"/>
    <w:rsid w:val="00C77828"/>
    <w:rsid w:val="00C819DC"/>
    <w:rsid w:val="00C86585"/>
    <w:rsid w:val="00C95D96"/>
    <w:rsid w:val="00CA05C1"/>
    <w:rsid w:val="00CA213F"/>
    <w:rsid w:val="00CB0693"/>
    <w:rsid w:val="00CB14F9"/>
    <w:rsid w:val="00CB42E5"/>
    <w:rsid w:val="00CB75B4"/>
    <w:rsid w:val="00CC1349"/>
    <w:rsid w:val="00CC4D90"/>
    <w:rsid w:val="00CC4FAD"/>
    <w:rsid w:val="00CC5A25"/>
    <w:rsid w:val="00CC640A"/>
    <w:rsid w:val="00CC6912"/>
    <w:rsid w:val="00CD1DEB"/>
    <w:rsid w:val="00CD47CA"/>
    <w:rsid w:val="00CE1901"/>
    <w:rsid w:val="00CE2259"/>
    <w:rsid w:val="00CE4159"/>
    <w:rsid w:val="00CE4D46"/>
    <w:rsid w:val="00CF0649"/>
    <w:rsid w:val="00CF3191"/>
    <w:rsid w:val="00CF62B2"/>
    <w:rsid w:val="00D0034C"/>
    <w:rsid w:val="00D0342B"/>
    <w:rsid w:val="00D036B0"/>
    <w:rsid w:val="00D0458C"/>
    <w:rsid w:val="00D12E56"/>
    <w:rsid w:val="00D16E75"/>
    <w:rsid w:val="00D219B3"/>
    <w:rsid w:val="00D21C50"/>
    <w:rsid w:val="00D26018"/>
    <w:rsid w:val="00D265C9"/>
    <w:rsid w:val="00D27088"/>
    <w:rsid w:val="00D32B17"/>
    <w:rsid w:val="00D333E1"/>
    <w:rsid w:val="00D34719"/>
    <w:rsid w:val="00D353EE"/>
    <w:rsid w:val="00D357D9"/>
    <w:rsid w:val="00D379FF"/>
    <w:rsid w:val="00D40BE9"/>
    <w:rsid w:val="00D40F4E"/>
    <w:rsid w:val="00D42675"/>
    <w:rsid w:val="00D427E2"/>
    <w:rsid w:val="00D43687"/>
    <w:rsid w:val="00D44CDC"/>
    <w:rsid w:val="00D5112F"/>
    <w:rsid w:val="00D526F8"/>
    <w:rsid w:val="00D54C73"/>
    <w:rsid w:val="00D552B5"/>
    <w:rsid w:val="00D56508"/>
    <w:rsid w:val="00D7001D"/>
    <w:rsid w:val="00D71E2E"/>
    <w:rsid w:val="00D72196"/>
    <w:rsid w:val="00D72DCC"/>
    <w:rsid w:val="00D77088"/>
    <w:rsid w:val="00D8247A"/>
    <w:rsid w:val="00D82981"/>
    <w:rsid w:val="00D91997"/>
    <w:rsid w:val="00D942CA"/>
    <w:rsid w:val="00D94B91"/>
    <w:rsid w:val="00D975F3"/>
    <w:rsid w:val="00DA0144"/>
    <w:rsid w:val="00DA0C2B"/>
    <w:rsid w:val="00DA18C3"/>
    <w:rsid w:val="00DA1932"/>
    <w:rsid w:val="00DA2D82"/>
    <w:rsid w:val="00DA450E"/>
    <w:rsid w:val="00DA4618"/>
    <w:rsid w:val="00DA6D06"/>
    <w:rsid w:val="00DB3057"/>
    <w:rsid w:val="00DB53CE"/>
    <w:rsid w:val="00DB75C1"/>
    <w:rsid w:val="00DB7697"/>
    <w:rsid w:val="00DB7D23"/>
    <w:rsid w:val="00DC0599"/>
    <w:rsid w:val="00DC136C"/>
    <w:rsid w:val="00DC159D"/>
    <w:rsid w:val="00DC2925"/>
    <w:rsid w:val="00DC2F78"/>
    <w:rsid w:val="00DC4C9D"/>
    <w:rsid w:val="00DC5BF8"/>
    <w:rsid w:val="00DD0F26"/>
    <w:rsid w:val="00DD4C00"/>
    <w:rsid w:val="00DE0241"/>
    <w:rsid w:val="00DE0DC0"/>
    <w:rsid w:val="00DE11C8"/>
    <w:rsid w:val="00DE3128"/>
    <w:rsid w:val="00DE3992"/>
    <w:rsid w:val="00DE6CB5"/>
    <w:rsid w:val="00DE7829"/>
    <w:rsid w:val="00DF1F07"/>
    <w:rsid w:val="00DF554B"/>
    <w:rsid w:val="00DF6B0C"/>
    <w:rsid w:val="00DF70DB"/>
    <w:rsid w:val="00DF73C8"/>
    <w:rsid w:val="00E012ED"/>
    <w:rsid w:val="00E01AE6"/>
    <w:rsid w:val="00E01E60"/>
    <w:rsid w:val="00E061A9"/>
    <w:rsid w:val="00E10213"/>
    <w:rsid w:val="00E16C1A"/>
    <w:rsid w:val="00E2156B"/>
    <w:rsid w:val="00E239D7"/>
    <w:rsid w:val="00E23C4C"/>
    <w:rsid w:val="00E244C8"/>
    <w:rsid w:val="00E259B0"/>
    <w:rsid w:val="00E31384"/>
    <w:rsid w:val="00E33C2C"/>
    <w:rsid w:val="00E352C4"/>
    <w:rsid w:val="00E355FD"/>
    <w:rsid w:val="00E41DA4"/>
    <w:rsid w:val="00E45927"/>
    <w:rsid w:val="00E47138"/>
    <w:rsid w:val="00E647E1"/>
    <w:rsid w:val="00E70D04"/>
    <w:rsid w:val="00E70F5B"/>
    <w:rsid w:val="00E7482C"/>
    <w:rsid w:val="00E8464B"/>
    <w:rsid w:val="00E87CE6"/>
    <w:rsid w:val="00E9023E"/>
    <w:rsid w:val="00E903D3"/>
    <w:rsid w:val="00E9193D"/>
    <w:rsid w:val="00E92C23"/>
    <w:rsid w:val="00E94ABE"/>
    <w:rsid w:val="00E95BD2"/>
    <w:rsid w:val="00E95DD4"/>
    <w:rsid w:val="00E96707"/>
    <w:rsid w:val="00EA2753"/>
    <w:rsid w:val="00EB35EA"/>
    <w:rsid w:val="00EB7FEE"/>
    <w:rsid w:val="00EC187A"/>
    <w:rsid w:val="00EC1B36"/>
    <w:rsid w:val="00EC30AD"/>
    <w:rsid w:val="00EC58E1"/>
    <w:rsid w:val="00ED2008"/>
    <w:rsid w:val="00ED6FD0"/>
    <w:rsid w:val="00EE029E"/>
    <w:rsid w:val="00EE25E6"/>
    <w:rsid w:val="00EE30DD"/>
    <w:rsid w:val="00EE357F"/>
    <w:rsid w:val="00EE3CCE"/>
    <w:rsid w:val="00EE48DF"/>
    <w:rsid w:val="00EE7719"/>
    <w:rsid w:val="00EF218F"/>
    <w:rsid w:val="00EF4A67"/>
    <w:rsid w:val="00EF77F9"/>
    <w:rsid w:val="00EF7A3F"/>
    <w:rsid w:val="00F02343"/>
    <w:rsid w:val="00F078A5"/>
    <w:rsid w:val="00F10886"/>
    <w:rsid w:val="00F11772"/>
    <w:rsid w:val="00F13274"/>
    <w:rsid w:val="00F153B3"/>
    <w:rsid w:val="00F22211"/>
    <w:rsid w:val="00F22D25"/>
    <w:rsid w:val="00F259B6"/>
    <w:rsid w:val="00F31806"/>
    <w:rsid w:val="00F325BB"/>
    <w:rsid w:val="00F32708"/>
    <w:rsid w:val="00F35B87"/>
    <w:rsid w:val="00F36A02"/>
    <w:rsid w:val="00F40E61"/>
    <w:rsid w:val="00F41361"/>
    <w:rsid w:val="00F437C8"/>
    <w:rsid w:val="00F468D1"/>
    <w:rsid w:val="00F474F2"/>
    <w:rsid w:val="00F52B83"/>
    <w:rsid w:val="00F53226"/>
    <w:rsid w:val="00F5422D"/>
    <w:rsid w:val="00F61B97"/>
    <w:rsid w:val="00F61DB2"/>
    <w:rsid w:val="00F64603"/>
    <w:rsid w:val="00F659D9"/>
    <w:rsid w:val="00F65D6F"/>
    <w:rsid w:val="00F673F9"/>
    <w:rsid w:val="00F679E3"/>
    <w:rsid w:val="00F71BED"/>
    <w:rsid w:val="00F77442"/>
    <w:rsid w:val="00F85E73"/>
    <w:rsid w:val="00F876E8"/>
    <w:rsid w:val="00F87A77"/>
    <w:rsid w:val="00F92CAB"/>
    <w:rsid w:val="00F9323A"/>
    <w:rsid w:val="00F93681"/>
    <w:rsid w:val="00F938A2"/>
    <w:rsid w:val="00FA21E2"/>
    <w:rsid w:val="00FA320B"/>
    <w:rsid w:val="00FB4EFA"/>
    <w:rsid w:val="00FC0BBB"/>
    <w:rsid w:val="00FC37FB"/>
    <w:rsid w:val="00FC4E73"/>
    <w:rsid w:val="00FC6083"/>
    <w:rsid w:val="00FD26DD"/>
    <w:rsid w:val="00FD3A74"/>
    <w:rsid w:val="00FD4F97"/>
    <w:rsid w:val="00FE3C91"/>
    <w:rsid w:val="00FE49F0"/>
    <w:rsid w:val="00FE6E77"/>
    <w:rsid w:val="00FF26DA"/>
    <w:rsid w:val="00FF6AF6"/>
    <w:rsid w:val="00FF6E54"/>
    <w:rsid w:val="00FF7B7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9F5D06"/>
  <w15:chartTrackingRefBased/>
  <w15:docId w15:val="{06E08DF1-27DC-4A6E-AE83-A090BDF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0A7"/>
    <w:pPr>
      <w:spacing w:after="120"/>
    </w:pPr>
    <w:rPr>
      <w:rFonts w:ascii="Arial" w:eastAsia="Times" w:hAnsi="Arial"/>
      <w:sz w:val="24"/>
      <w:lang w:val="en-US" w:eastAsia="en-US"/>
    </w:rPr>
  </w:style>
  <w:style w:type="paragraph" w:styleId="Heading1">
    <w:name w:val="heading 1"/>
    <w:basedOn w:val="Normal"/>
    <w:next w:val="Normal"/>
    <w:link w:val="Heading1Char"/>
    <w:qFormat/>
    <w:rsid w:val="00E012ED"/>
    <w:pPr>
      <w:keepNext/>
      <w:spacing w:line="480" w:lineRule="auto"/>
      <w:outlineLvl w:val="0"/>
    </w:pPr>
    <w:rPr>
      <w:b/>
      <w:color w:val="9E0000"/>
      <w:sz w:val="32"/>
    </w:rPr>
  </w:style>
  <w:style w:type="paragraph" w:styleId="Heading2">
    <w:name w:val="heading 2"/>
    <w:basedOn w:val="Normal"/>
    <w:next w:val="Normal"/>
    <w:qFormat/>
    <w:rsid w:val="00E012ED"/>
    <w:pPr>
      <w:keepNext/>
      <w:spacing w:before="240" w:after="60" w:line="480" w:lineRule="auto"/>
      <w:outlineLvl w:val="1"/>
    </w:pPr>
    <w:rPr>
      <w:b/>
      <w:color w:val="5F5F5F"/>
      <w:sz w:val="28"/>
    </w:rPr>
  </w:style>
  <w:style w:type="paragraph" w:styleId="Heading3">
    <w:name w:val="heading 3"/>
    <w:basedOn w:val="Normal"/>
    <w:next w:val="Normal"/>
    <w:qFormat/>
    <w:rsid w:val="003A5039"/>
    <w:pPr>
      <w:keepNext/>
      <w:spacing w:before="240" w:after="60" w:line="480" w:lineRule="auto"/>
      <w:outlineLvl w:val="2"/>
    </w:pPr>
    <w:rPr>
      <w:b/>
      <w:sz w:val="26"/>
    </w:rPr>
  </w:style>
  <w:style w:type="paragraph" w:styleId="Heading4">
    <w:name w:val="heading 4"/>
    <w:basedOn w:val="Normal"/>
    <w:next w:val="Normal"/>
    <w:qFormat/>
    <w:rsid w:val="003A5039"/>
    <w:pPr>
      <w:keepNext/>
      <w:spacing w:line="480" w:lineRule="auto"/>
      <w:outlineLvl w:val="3"/>
    </w:pPr>
    <w:rPr>
      <w:rFonts w:eastAsia="Times New Roman"/>
      <w:b/>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rsid w:val="003A5039"/>
    <w:rPr>
      <w:sz w:val="20"/>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rsid w:val="0098430A"/>
    <w:rPr>
      <w:rFonts w:ascii="Times New Roman" w:hAnsi="Times New Roman"/>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rsid w:val="00CB0693"/>
    <w:pPr>
      <w:spacing w:before="120"/>
    </w:pPr>
    <w:rPr>
      <w:color w:val="000080"/>
    </w:rPr>
  </w:style>
  <w:style w:type="paragraph" w:customStyle="1" w:styleId="Tablenumberandcaption">
    <w:name w:val="Table number and caption"/>
    <w:basedOn w:val="Normal"/>
    <w:next w:val="Normal"/>
    <w:rsid w:val="00A2415A"/>
    <w:pPr>
      <w:spacing w:before="120"/>
    </w:pPr>
    <w:rPr>
      <w:b/>
      <w:color w:val="006600"/>
      <w:sz w:val="22"/>
    </w:rPr>
  </w:style>
  <w:style w:type="paragraph" w:customStyle="1" w:styleId="Tableheader">
    <w:name w:val="Table header"/>
    <w:basedOn w:val="Normal"/>
    <w:next w:val="Normal"/>
    <w:rsid w:val="00697EB0"/>
    <w:pPr>
      <w:spacing w:after="0"/>
    </w:pPr>
    <w:rPr>
      <w:b/>
      <w:sz w:val="20"/>
    </w:rPr>
  </w:style>
  <w:style w:type="paragraph" w:customStyle="1" w:styleId="Tablebody">
    <w:name w:val="Table body"/>
    <w:basedOn w:val="Normal"/>
    <w:next w:val="Normal"/>
    <w:rsid w:val="00697EB0"/>
    <w:pPr>
      <w:spacing w:after="0"/>
    </w:pPr>
    <w:rPr>
      <w:sz w:val="20"/>
    </w:rPr>
  </w:style>
  <w:style w:type="paragraph" w:customStyle="1" w:styleId="Tablefooter">
    <w:name w:val="Table footer"/>
    <w:basedOn w:val="Normal"/>
    <w:next w:val="Normal"/>
    <w:rsid w:val="00697EB0"/>
    <w:pPr>
      <w:spacing w:after="0"/>
    </w:pPr>
    <w:rPr>
      <w:sz w:val="18"/>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semiHidden/>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sz w:val="22"/>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rsid w:val="00237B2B"/>
    <w:pPr>
      <w:shd w:val="clear" w:color="auto" w:fill="D6FF61"/>
    </w:pPr>
    <w:rPr>
      <w:rFonts w:ascii="Courier New" w:hAnsi="Courier New"/>
      <w:color w:val="000080"/>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b/>
      <w:kern w:val="28"/>
      <w:szCs w:val="24"/>
      <w:u w:val="single"/>
      <w:lang w:val="x-none" w:eastAsia="x-non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rsid w:val="00AB224B"/>
    <w:pPr>
      <w:spacing w:before="120" w:after="0"/>
    </w:pPr>
    <w:rPr>
      <w:rFonts w:ascii="Times New Roman" w:eastAsia="Times New Roman" w:hAnsi="Times New Roman"/>
      <w:sz w:val="20"/>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Listcontinued">
    <w:name w:val="List continued"/>
    <w:basedOn w:val="List"/>
    <w:rsid w:val="008C28D9"/>
    <w:pPr>
      <w:spacing w:after="0"/>
      <w:ind w:left="0" w:firstLine="0"/>
      <w:contextualSpacing w:val="0"/>
    </w:pPr>
    <w:rPr>
      <w:rFonts w:ascii="Times New Roman" w:eastAsia="Times New Roman" w:hAnsi="Times New Roman"/>
      <w:sz w:val="20"/>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uiPriority w:val="1"/>
    <w:qFormat/>
    <w:rsid w:val="00147C00"/>
    <w:rPr>
      <w:rFonts w:ascii="Courier New" w:hAnsi="Courier New"/>
      <w:color w:val="auto"/>
      <w:sz w:val="20"/>
      <w:bdr w:val="none" w:sz="0" w:space="0" w:color="auto"/>
      <w:shd w:val="clear" w:color="auto" w:fill="D9D9D9"/>
    </w:rPr>
  </w:style>
  <w:style w:type="character" w:styleId="Hyperlink">
    <w:name w:val="Hyperlink"/>
    <w:unhideWhenUsed/>
    <w:rsid w:val="00F93681"/>
    <w:rPr>
      <w:strike w:val="0"/>
      <w:dstrike w:val="0"/>
      <w:color w:val="000066"/>
      <w:u w:val="none"/>
      <w:effect w:val="none"/>
    </w:rPr>
  </w:style>
  <w:style w:type="paragraph" w:styleId="ListBullet">
    <w:name w:val="List Bullet"/>
    <w:basedOn w:val="Normal"/>
    <w:uiPriority w:val="99"/>
    <w:unhideWhenUsed/>
    <w:rsid w:val="00F93681"/>
    <w:pPr>
      <w:widowControl w:val="0"/>
      <w:tabs>
        <w:tab w:val="num" w:pos="360"/>
      </w:tabs>
      <w:autoSpaceDE w:val="0"/>
      <w:autoSpaceDN w:val="0"/>
      <w:adjustRightInd w:val="0"/>
      <w:spacing w:after="0"/>
      <w:ind w:left="360" w:hanging="360"/>
      <w:contextualSpacing/>
    </w:pPr>
    <w:rPr>
      <w:rFonts w:ascii="Shruti" w:eastAsia="Times New Roman" w:hAnsi="Shruti"/>
      <w:szCs w:val="24"/>
    </w:rPr>
  </w:style>
  <w:style w:type="paragraph" w:styleId="PlainText">
    <w:name w:val="Plain Text"/>
    <w:basedOn w:val="Normal"/>
    <w:link w:val="PlainTextChar"/>
    <w:rsid w:val="00F93681"/>
    <w:pPr>
      <w:spacing w:after="0"/>
    </w:pPr>
    <w:rPr>
      <w:rFonts w:ascii="Courier New" w:hAnsi="Courier New"/>
      <w:sz w:val="20"/>
      <w:lang w:val="x-none" w:eastAsia="x-none"/>
    </w:rPr>
  </w:style>
  <w:style w:type="character" w:customStyle="1" w:styleId="PlainTextChar">
    <w:name w:val="Plain Text Char"/>
    <w:link w:val="PlainText"/>
    <w:rsid w:val="00F93681"/>
    <w:rPr>
      <w:rFonts w:ascii="Courier New" w:eastAsia="Times" w:hAnsi="Courier New"/>
    </w:rPr>
  </w:style>
  <w:style w:type="paragraph" w:customStyle="1" w:styleId="ColorfulList-Accent11">
    <w:name w:val="Colorful List - Accent 11"/>
    <w:basedOn w:val="Normal"/>
    <w:uiPriority w:val="34"/>
    <w:qFormat/>
    <w:rsid w:val="003F5D4D"/>
    <w:pPr>
      <w:spacing w:after="200" w:line="276" w:lineRule="auto"/>
      <w:ind w:left="720"/>
      <w:contextualSpacing/>
    </w:pPr>
    <w:rPr>
      <w:rFonts w:ascii="Calibri" w:eastAsia="Calibri" w:hAnsi="Calibri"/>
      <w:sz w:val="22"/>
      <w:szCs w:val="22"/>
    </w:rPr>
  </w:style>
  <w:style w:type="character" w:customStyle="1" w:styleId="highlight">
    <w:name w:val="highlight"/>
    <w:rsid w:val="003F5D4D"/>
  </w:style>
  <w:style w:type="paragraph" w:customStyle="1" w:styleId="title1">
    <w:name w:val="title1"/>
    <w:basedOn w:val="Normal"/>
    <w:rsid w:val="00CC1349"/>
    <w:pPr>
      <w:spacing w:after="0"/>
    </w:pPr>
    <w:rPr>
      <w:rFonts w:ascii="Times New Roman" w:eastAsia="Times New Roman" w:hAnsi="Times New Roman"/>
      <w:sz w:val="29"/>
      <w:szCs w:val="29"/>
    </w:rPr>
  </w:style>
  <w:style w:type="character" w:customStyle="1" w:styleId="jrnl">
    <w:name w:val="jrnl"/>
    <w:basedOn w:val="DefaultParagraphFont"/>
    <w:rsid w:val="00CC1349"/>
  </w:style>
  <w:style w:type="character" w:styleId="Strong">
    <w:name w:val="Strong"/>
    <w:uiPriority w:val="22"/>
    <w:qFormat/>
    <w:rsid w:val="007F36FE"/>
    <w:rPr>
      <w:rFonts w:ascii="Verdana" w:hAnsi="Verdana" w:hint="default"/>
      <w:b/>
      <w:bCs/>
      <w:color w:val="FF0000"/>
      <w:sz w:val="25"/>
      <w:szCs w:val="25"/>
    </w:rPr>
  </w:style>
  <w:style w:type="paragraph" w:customStyle="1" w:styleId="contrib-group">
    <w:name w:val="contrib-group"/>
    <w:basedOn w:val="Normal"/>
    <w:rsid w:val="00156EE3"/>
    <w:pPr>
      <w:spacing w:before="100" w:beforeAutospacing="1" w:after="100" w:afterAutospacing="1"/>
    </w:pPr>
    <w:rPr>
      <w:rFonts w:ascii="Times New Roman" w:eastAsia="Times New Roman" w:hAnsi="Times New Roman"/>
      <w:szCs w:val="24"/>
      <w:lang w:val="el-GR" w:eastAsia="el-GR"/>
    </w:rPr>
  </w:style>
  <w:style w:type="character" w:customStyle="1" w:styleId="ui-ncbitoggler-master-text">
    <w:name w:val="ui-ncbitoggler-master-text"/>
    <w:basedOn w:val="DefaultParagraphFont"/>
    <w:rsid w:val="00156EE3"/>
  </w:style>
  <w:style w:type="character" w:customStyle="1" w:styleId="apple-style-span">
    <w:name w:val="apple-style-span"/>
    <w:rsid w:val="003B4778"/>
    <w:rPr>
      <w:rFonts w:cs="Times New Roman"/>
    </w:rPr>
  </w:style>
  <w:style w:type="paragraph" w:styleId="Caption">
    <w:name w:val="caption"/>
    <w:basedOn w:val="Normal"/>
    <w:next w:val="Normal"/>
    <w:qFormat/>
    <w:rsid w:val="00552C3C"/>
    <w:rPr>
      <w:b/>
      <w:bCs/>
      <w:sz w:val="20"/>
    </w:rPr>
  </w:style>
  <w:style w:type="paragraph" w:styleId="BodyText">
    <w:name w:val="Body Text"/>
    <w:basedOn w:val="Normal"/>
    <w:link w:val="BodyTextChar"/>
    <w:unhideWhenUsed/>
    <w:rsid w:val="00552C3C"/>
  </w:style>
  <w:style w:type="character" w:customStyle="1" w:styleId="BodyTextChar">
    <w:name w:val="Body Text Char"/>
    <w:link w:val="BodyText"/>
    <w:rsid w:val="00552C3C"/>
    <w:rPr>
      <w:rFonts w:ascii="Arial" w:eastAsia="Times" w:hAnsi="Arial"/>
      <w:sz w:val="24"/>
      <w:lang w:val="en-US" w:eastAsia="en-US"/>
    </w:rPr>
  </w:style>
  <w:style w:type="character" w:customStyle="1" w:styleId="Heading1Char">
    <w:name w:val="Heading 1 Char"/>
    <w:link w:val="Heading1"/>
    <w:rsid w:val="00512BDE"/>
    <w:rPr>
      <w:rFonts w:ascii="Arial" w:eastAsia="Times" w:hAnsi="Arial"/>
      <w:b/>
      <w:color w:val="9E0000"/>
      <w:sz w:val="32"/>
      <w:lang w:val="en-US" w:eastAsia="en-US"/>
    </w:rPr>
  </w:style>
  <w:style w:type="character" w:styleId="UnresolvedMention">
    <w:name w:val="Unresolved Mention"/>
    <w:uiPriority w:val="99"/>
    <w:semiHidden/>
    <w:unhideWhenUsed/>
    <w:rsid w:val="005C1C1E"/>
    <w:rPr>
      <w:color w:val="605E5C"/>
      <w:shd w:val="clear" w:color="auto" w:fill="E1DFDD"/>
    </w:rPr>
  </w:style>
  <w:style w:type="paragraph" w:styleId="Revision">
    <w:name w:val="Revision"/>
    <w:hidden/>
    <w:uiPriority w:val="99"/>
    <w:semiHidden/>
    <w:rsid w:val="004E7366"/>
    <w:rPr>
      <w:rFonts w:ascii="Arial" w:eastAsia="Times" w:hAnsi="Arial"/>
      <w:sz w:val="24"/>
      <w:lang w:val="en-US" w:eastAsia="en-US"/>
    </w:rPr>
  </w:style>
  <w:style w:type="paragraph" w:styleId="BalloonText">
    <w:name w:val="Balloon Text"/>
    <w:basedOn w:val="Normal"/>
    <w:link w:val="BalloonTextChar"/>
    <w:semiHidden/>
    <w:unhideWhenUsed/>
    <w:rsid w:val="005D1538"/>
    <w:pPr>
      <w:spacing w:after="0"/>
    </w:pPr>
    <w:rPr>
      <w:rFonts w:ascii="Tahoma" w:hAnsi="Tahoma" w:cs="Tahoma"/>
      <w:sz w:val="16"/>
      <w:szCs w:val="16"/>
    </w:rPr>
  </w:style>
  <w:style w:type="character" w:customStyle="1" w:styleId="BalloonTextChar">
    <w:name w:val="Balloon Text Char"/>
    <w:link w:val="BalloonText"/>
    <w:semiHidden/>
    <w:rsid w:val="005D1538"/>
    <w:rPr>
      <w:rFonts w:ascii="Tahoma" w:eastAsia="Times" w:hAnsi="Tahoma" w:cs="Tahoma"/>
      <w:sz w:val="16"/>
      <w:szCs w:val="16"/>
      <w:lang w:val="en-US" w:eastAsia="en-US"/>
    </w:rPr>
  </w:style>
  <w:style w:type="character" w:styleId="CommentReference">
    <w:name w:val="annotation reference"/>
    <w:semiHidden/>
    <w:unhideWhenUsed/>
    <w:rsid w:val="00324DF2"/>
    <w:rPr>
      <w:sz w:val="16"/>
      <w:szCs w:val="16"/>
    </w:rPr>
  </w:style>
  <w:style w:type="paragraph" w:styleId="CommentText">
    <w:name w:val="annotation text"/>
    <w:basedOn w:val="Normal"/>
    <w:link w:val="CommentTextChar"/>
    <w:unhideWhenUsed/>
    <w:rsid w:val="00324DF2"/>
    <w:rPr>
      <w:sz w:val="20"/>
    </w:rPr>
  </w:style>
  <w:style w:type="character" w:customStyle="1" w:styleId="CommentTextChar">
    <w:name w:val="Comment Text Char"/>
    <w:link w:val="CommentText"/>
    <w:rsid w:val="00324DF2"/>
    <w:rPr>
      <w:rFonts w:ascii="Arial" w:eastAsia="Times" w:hAnsi="Arial"/>
      <w:lang w:val="en-US" w:eastAsia="en-US"/>
    </w:rPr>
  </w:style>
  <w:style w:type="paragraph" w:styleId="CommentSubject">
    <w:name w:val="annotation subject"/>
    <w:basedOn w:val="CommentText"/>
    <w:next w:val="CommentText"/>
    <w:link w:val="CommentSubjectChar"/>
    <w:semiHidden/>
    <w:unhideWhenUsed/>
    <w:rsid w:val="00324DF2"/>
    <w:rPr>
      <w:b/>
      <w:bCs/>
    </w:rPr>
  </w:style>
  <w:style w:type="character" w:customStyle="1" w:styleId="CommentSubjectChar">
    <w:name w:val="Comment Subject Char"/>
    <w:link w:val="CommentSubject"/>
    <w:semiHidden/>
    <w:rsid w:val="00324DF2"/>
    <w:rPr>
      <w:rFonts w:ascii="Arial" w:eastAsia="Times" w:hAnsi="Arial"/>
      <w:b/>
      <w:bCs/>
      <w:lang w:val="en-US" w:eastAsia="en-US"/>
    </w:rPr>
  </w:style>
  <w:style w:type="paragraph" w:styleId="NormalWeb">
    <w:name w:val="Normal (Web)"/>
    <w:basedOn w:val="Normal"/>
    <w:uiPriority w:val="99"/>
    <w:unhideWhenUsed/>
    <w:rsid w:val="00634FDB"/>
    <w:pPr>
      <w:spacing w:before="100" w:beforeAutospacing="1" w:after="100" w:afterAutospacing="1"/>
    </w:pPr>
    <w:rPr>
      <w:rFonts w:ascii="Times New Roman" w:eastAsia="Times New Roman" w:hAnsi="Times New Roman"/>
      <w:szCs w:val="24"/>
      <w:lang w:val="en-GB" w:bidi="th-TH"/>
    </w:rPr>
  </w:style>
  <w:style w:type="paragraph" w:customStyle="1" w:styleId="EndNoteBibliographyTitle">
    <w:name w:val="EndNote Bibliography Title"/>
    <w:basedOn w:val="Normal"/>
    <w:link w:val="EndNoteBibliographyTitleChar"/>
    <w:rsid w:val="00510E9A"/>
    <w:pPr>
      <w:spacing w:after="0"/>
      <w:jc w:val="center"/>
    </w:pPr>
    <w:rPr>
      <w:rFonts w:cs="Arial"/>
      <w:sz w:val="20"/>
    </w:rPr>
  </w:style>
  <w:style w:type="character" w:customStyle="1" w:styleId="EndNoteBibliographyTitleChar">
    <w:name w:val="EndNote Bibliography Title Char"/>
    <w:link w:val="EndNoteBibliographyTitle"/>
    <w:rsid w:val="00510E9A"/>
    <w:rPr>
      <w:rFonts w:ascii="Arial" w:eastAsia="Times" w:hAnsi="Arial" w:cs="Arial"/>
      <w:lang w:val="en-US" w:eastAsia="en-US"/>
    </w:rPr>
  </w:style>
  <w:style w:type="paragraph" w:customStyle="1" w:styleId="EndNoteBibliography">
    <w:name w:val="EndNote Bibliography"/>
    <w:basedOn w:val="Normal"/>
    <w:link w:val="EndNoteBibliographyChar"/>
    <w:rsid w:val="00510E9A"/>
    <w:pPr>
      <w:jc w:val="both"/>
    </w:pPr>
    <w:rPr>
      <w:rFonts w:cs="Arial"/>
      <w:sz w:val="20"/>
    </w:rPr>
  </w:style>
  <w:style w:type="character" w:customStyle="1" w:styleId="EndNoteBibliographyChar">
    <w:name w:val="EndNote Bibliography Char"/>
    <w:link w:val="EndNoteBibliography"/>
    <w:rsid w:val="00510E9A"/>
    <w:rPr>
      <w:rFonts w:ascii="Arial" w:eastAsia="Times" w:hAnsi="Arial" w:cs="Arial"/>
      <w:lang w:val="en-US" w:eastAsia="en-US"/>
    </w:rPr>
  </w:style>
  <w:style w:type="paragraph" w:styleId="FootnoteText">
    <w:name w:val="footnote text"/>
    <w:basedOn w:val="Normal"/>
    <w:link w:val="FootnoteTextChar"/>
    <w:semiHidden/>
    <w:unhideWhenUsed/>
    <w:rsid w:val="00C819DC"/>
    <w:rPr>
      <w:sz w:val="20"/>
    </w:rPr>
  </w:style>
  <w:style w:type="character" w:customStyle="1" w:styleId="FootnoteTextChar">
    <w:name w:val="Footnote Text Char"/>
    <w:link w:val="FootnoteText"/>
    <w:semiHidden/>
    <w:rsid w:val="00C819DC"/>
    <w:rPr>
      <w:rFonts w:ascii="Arial" w:eastAsia="Times" w:hAnsi="Arial"/>
      <w:lang w:val="en-US" w:eastAsia="en-US"/>
    </w:rPr>
  </w:style>
  <w:style w:type="character" w:styleId="FootnoteReference">
    <w:name w:val="footnote reference"/>
    <w:semiHidden/>
    <w:unhideWhenUsed/>
    <w:rsid w:val="00C819DC"/>
    <w:rPr>
      <w:vertAlign w:val="superscript"/>
    </w:rPr>
  </w:style>
  <w:style w:type="character" w:styleId="FollowedHyperlink">
    <w:name w:val="FollowedHyperlink"/>
    <w:semiHidden/>
    <w:unhideWhenUsed/>
    <w:rsid w:val="0008766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326">
      <w:bodyDiv w:val="1"/>
      <w:marLeft w:val="0"/>
      <w:marRight w:val="0"/>
      <w:marTop w:val="0"/>
      <w:marBottom w:val="0"/>
      <w:divBdr>
        <w:top w:val="none" w:sz="0" w:space="0" w:color="auto"/>
        <w:left w:val="none" w:sz="0" w:space="0" w:color="auto"/>
        <w:bottom w:val="none" w:sz="0" w:space="0" w:color="auto"/>
        <w:right w:val="none" w:sz="0" w:space="0" w:color="auto"/>
      </w:divBdr>
      <w:divsChild>
        <w:div w:id="671881589">
          <w:marLeft w:val="0"/>
          <w:marRight w:val="0"/>
          <w:marTop w:val="120"/>
          <w:marBottom w:val="360"/>
          <w:divBdr>
            <w:top w:val="none" w:sz="0" w:space="0" w:color="auto"/>
            <w:left w:val="none" w:sz="0" w:space="0" w:color="auto"/>
            <w:bottom w:val="none" w:sz="0" w:space="0" w:color="auto"/>
            <w:right w:val="none" w:sz="0" w:space="0" w:color="auto"/>
          </w:divBdr>
          <w:divsChild>
            <w:div w:id="1914777364">
              <w:marLeft w:val="552"/>
              <w:marRight w:val="0"/>
              <w:marTop w:val="0"/>
              <w:marBottom w:val="0"/>
              <w:divBdr>
                <w:top w:val="none" w:sz="0" w:space="0" w:color="auto"/>
                <w:left w:val="none" w:sz="0" w:space="0" w:color="auto"/>
                <w:bottom w:val="none" w:sz="0" w:space="0" w:color="auto"/>
                <w:right w:val="none" w:sz="0" w:space="0" w:color="auto"/>
              </w:divBdr>
              <w:divsChild>
                <w:div w:id="2030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6527">
          <w:marLeft w:val="0"/>
          <w:marRight w:val="0"/>
          <w:marTop w:val="120"/>
          <w:marBottom w:val="360"/>
          <w:divBdr>
            <w:top w:val="none" w:sz="0" w:space="0" w:color="auto"/>
            <w:left w:val="none" w:sz="0" w:space="0" w:color="auto"/>
            <w:bottom w:val="none" w:sz="0" w:space="0" w:color="auto"/>
            <w:right w:val="none" w:sz="0" w:space="0" w:color="auto"/>
          </w:divBdr>
          <w:divsChild>
            <w:div w:id="533466178">
              <w:marLeft w:val="552"/>
              <w:marRight w:val="0"/>
              <w:marTop w:val="0"/>
              <w:marBottom w:val="0"/>
              <w:divBdr>
                <w:top w:val="none" w:sz="0" w:space="0" w:color="auto"/>
                <w:left w:val="none" w:sz="0" w:space="0" w:color="auto"/>
                <w:bottom w:val="none" w:sz="0" w:space="0" w:color="auto"/>
                <w:right w:val="none" w:sz="0" w:space="0" w:color="auto"/>
              </w:divBdr>
              <w:divsChild>
                <w:div w:id="913247794">
                  <w:marLeft w:val="0"/>
                  <w:marRight w:val="0"/>
                  <w:marTop w:val="34"/>
                  <w:marBottom w:val="34"/>
                  <w:divBdr>
                    <w:top w:val="none" w:sz="0" w:space="0" w:color="auto"/>
                    <w:left w:val="none" w:sz="0" w:space="0" w:color="auto"/>
                    <w:bottom w:val="none" w:sz="0" w:space="0" w:color="auto"/>
                    <w:right w:val="none" w:sz="0" w:space="0" w:color="auto"/>
                  </w:divBdr>
                </w:div>
              </w:divsChild>
            </w:div>
            <w:div w:id="6842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8589">
      <w:bodyDiv w:val="1"/>
      <w:marLeft w:val="0"/>
      <w:marRight w:val="0"/>
      <w:marTop w:val="0"/>
      <w:marBottom w:val="0"/>
      <w:divBdr>
        <w:top w:val="none" w:sz="0" w:space="0" w:color="auto"/>
        <w:left w:val="none" w:sz="0" w:space="0" w:color="auto"/>
        <w:bottom w:val="none" w:sz="0" w:space="0" w:color="auto"/>
        <w:right w:val="none" w:sz="0" w:space="0" w:color="auto"/>
      </w:divBdr>
      <w:divsChild>
        <w:div w:id="1523326538">
          <w:marLeft w:val="0"/>
          <w:marRight w:val="0"/>
          <w:marTop w:val="120"/>
          <w:marBottom w:val="360"/>
          <w:divBdr>
            <w:top w:val="none" w:sz="0" w:space="0" w:color="auto"/>
            <w:left w:val="none" w:sz="0" w:space="0" w:color="auto"/>
            <w:bottom w:val="none" w:sz="0" w:space="0" w:color="auto"/>
            <w:right w:val="none" w:sz="0" w:space="0" w:color="auto"/>
          </w:divBdr>
          <w:divsChild>
            <w:div w:id="1810979141">
              <w:marLeft w:val="552"/>
              <w:marRight w:val="0"/>
              <w:marTop w:val="0"/>
              <w:marBottom w:val="0"/>
              <w:divBdr>
                <w:top w:val="none" w:sz="0" w:space="0" w:color="auto"/>
                <w:left w:val="none" w:sz="0" w:space="0" w:color="auto"/>
                <w:bottom w:val="none" w:sz="0" w:space="0" w:color="auto"/>
                <w:right w:val="none" w:sz="0" w:space="0" w:color="auto"/>
              </w:divBdr>
            </w:div>
            <w:div w:id="1962299143">
              <w:marLeft w:val="0"/>
              <w:marRight w:val="0"/>
              <w:marTop w:val="0"/>
              <w:marBottom w:val="0"/>
              <w:divBdr>
                <w:top w:val="none" w:sz="0" w:space="0" w:color="auto"/>
                <w:left w:val="none" w:sz="0" w:space="0" w:color="auto"/>
                <w:bottom w:val="none" w:sz="0" w:space="0" w:color="auto"/>
                <w:right w:val="none" w:sz="0" w:space="0" w:color="auto"/>
              </w:divBdr>
            </w:div>
          </w:divsChild>
        </w:div>
        <w:div w:id="1728531327">
          <w:marLeft w:val="0"/>
          <w:marRight w:val="0"/>
          <w:marTop w:val="120"/>
          <w:marBottom w:val="360"/>
          <w:divBdr>
            <w:top w:val="none" w:sz="0" w:space="0" w:color="auto"/>
            <w:left w:val="none" w:sz="0" w:space="0" w:color="auto"/>
            <w:bottom w:val="none" w:sz="0" w:space="0" w:color="auto"/>
            <w:right w:val="none" w:sz="0" w:space="0" w:color="auto"/>
          </w:divBdr>
          <w:divsChild>
            <w:div w:id="312876967">
              <w:marLeft w:val="552"/>
              <w:marRight w:val="0"/>
              <w:marTop w:val="0"/>
              <w:marBottom w:val="0"/>
              <w:divBdr>
                <w:top w:val="none" w:sz="0" w:space="0" w:color="auto"/>
                <w:left w:val="none" w:sz="0" w:space="0" w:color="auto"/>
                <w:bottom w:val="none" w:sz="0" w:space="0" w:color="auto"/>
                <w:right w:val="none" w:sz="0" w:space="0" w:color="auto"/>
              </w:divBdr>
              <w:divsChild>
                <w:div w:id="394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2340">
      <w:bodyDiv w:val="1"/>
      <w:marLeft w:val="0"/>
      <w:marRight w:val="0"/>
      <w:marTop w:val="0"/>
      <w:marBottom w:val="0"/>
      <w:divBdr>
        <w:top w:val="none" w:sz="0" w:space="0" w:color="auto"/>
        <w:left w:val="none" w:sz="0" w:space="0" w:color="auto"/>
        <w:bottom w:val="none" w:sz="0" w:space="0" w:color="auto"/>
        <w:right w:val="none" w:sz="0" w:space="0" w:color="auto"/>
      </w:divBdr>
      <w:divsChild>
        <w:div w:id="1580628337">
          <w:marLeft w:val="0"/>
          <w:marRight w:val="0"/>
          <w:marTop w:val="0"/>
          <w:marBottom w:val="0"/>
          <w:divBdr>
            <w:top w:val="none" w:sz="0" w:space="0" w:color="auto"/>
            <w:left w:val="none" w:sz="0" w:space="0" w:color="auto"/>
            <w:bottom w:val="none" w:sz="0" w:space="0" w:color="auto"/>
            <w:right w:val="none" w:sz="0" w:space="0" w:color="auto"/>
          </w:divBdr>
          <w:divsChild>
            <w:div w:id="1688828725">
              <w:marLeft w:val="0"/>
              <w:marRight w:val="0"/>
              <w:marTop w:val="0"/>
              <w:marBottom w:val="0"/>
              <w:divBdr>
                <w:top w:val="none" w:sz="0" w:space="0" w:color="auto"/>
                <w:left w:val="none" w:sz="0" w:space="0" w:color="auto"/>
                <w:bottom w:val="none" w:sz="0" w:space="0" w:color="auto"/>
                <w:right w:val="none" w:sz="0" w:space="0" w:color="auto"/>
              </w:divBdr>
              <w:divsChild>
                <w:div w:id="12735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449">
      <w:bodyDiv w:val="1"/>
      <w:marLeft w:val="0"/>
      <w:marRight w:val="0"/>
      <w:marTop w:val="0"/>
      <w:marBottom w:val="0"/>
      <w:divBdr>
        <w:top w:val="none" w:sz="0" w:space="0" w:color="auto"/>
        <w:left w:val="none" w:sz="0" w:space="0" w:color="auto"/>
        <w:bottom w:val="none" w:sz="0" w:space="0" w:color="auto"/>
        <w:right w:val="none" w:sz="0" w:space="0" w:color="auto"/>
      </w:divBdr>
      <w:divsChild>
        <w:div w:id="517039155">
          <w:marLeft w:val="0"/>
          <w:marRight w:val="0"/>
          <w:marTop w:val="34"/>
          <w:marBottom w:val="34"/>
          <w:divBdr>
            <w:top w:val="none" w:sz="0" w:space="0" w:color="auto"/>
            <w:left w:val="none" w:sz="0" w:space="0" w:color="auto"/>
            <w:bottom w:val="none" w:sz="0" w:space="0" w:color="auto"/>
            <w:right w:val="none" w:sz="0" w:space="0" w:color="auto"/>
          </w:divBdr>
        </w:div>
      </w:divsChild>
    </w:div>
    <w:div w:id="662049975">
      <w:bodyDiv w:val="1"/>
      <w:marLeft w:val="0"/>
      <w:marRight w:val="0"/>
      <w:marTop w:val="0"/>
      <w:marBottom w:val="0"/>
      <w:divBdr>
        <w:top w:val="none" w:sz="0" w:space="0" w:color="auto"/>
        <w:left w:val="none" w:sz="0" w:space="0" w:color="auto"/>
        <w:bottom w:val="none" w:sz="0" w:space="0" w:color="auto"/>
        <w:right w:val="none" w:sz="0" w:space="0" w:color="auto"/>
      </w:divBdr>
    </w:div>
    <w:div w:id="708991853">
      <w:bodyDiv w:val="1"/>
      <w:marLeft w:val="0"/>
      <w:marRight w:val="0"/>
      <w:marTop w:val="0"/>
      <w:marBottom w:val="0"/>
      <w:divBdr>
        <w:top w:val="none" w:sz="0" w:space="0" w:color="auto"/>
        <w:left w:val="none" w:sz="0" w:space="0" w:color="auto"/>
        <w:bottom w:val="none" w:sz="0" w:space="0" w:color="auto"/>
        <w:right w:val="none" w:sz="0" w:space="0" w:color="auto"/>
      </w:divBdr>
      <w:divsChild>
        <w:div w:id="306402261">
          <w:marLeft w:val="547"/>
          <w:marRight w:val="0"/>
          <w:marTop w:val="0"/>
          <w:marBottom w:val="0"/>
          <w:divBdr>
            <w:top w:val="none" w:sz="0" w:space="0" w:color="auto"/>
            <w:left w:val="none" w:sz="0" w:space="0" w:color="auto"/>
            <w:bottom w:val="none" w:sz="0" w:space="0" w:color="auto"/>
            <w:right w:val="none" w:sz="0" w:space="0" w:color="auto"/>
          </w:divBdr>
        </w:div>
        <w:div w:id="344795553">
          <w:marLeft w:val="547"/>
          <w:marRight w:val="0"/>
          <w:marTop w:val="0"/>
          <w:marBottom w:val="0"/>
          <w:divBdr>
            <w:top w:val="none" w:sz="0" w:space="0" w:color="auto"/>
            <w:left w:val="none" w:sz="0" w:space="0" w:color="auto"/>
            <w:bottom w:val="none" w:sz="0" w:space="0" w:color="auto"/>
            <w:right w:val="none" w:sz="0" w:space="0" w:color="auto"/>
          </w:divBdr>
        </w:div>
        <w:div w:id="673343750">
          <w:marLeft w:val="547"/>
          <w:marRight w:val="0"/>
          <w:marTop w:val="0"/>
          <w:marBottom w:val="0"/>
          <w:divBdr>
            <w:top w:val="none" w:sz="0" w:space="0" w:color="auto"/>
            <w:left w:val="none" w:sz="0" w:space="0" w:color="auto"/>
            <w:bottom w:val="none" w:sz="0" w:space="0" w:color="auto"/>
            <w:right w:val="none" w:sz="0" w:space="0" w:color="auto"/>
          </w:divBdr>
        </w:div>
        <w:div w:id="1198202123">
          <w:marLeft w:val="547"/>
          <w:marRight w:val="0"/>
          <w:marTop w:val="0"/>
          <w:marBottom w:val="0"/>
          <w:divBdr>
            <w:top w:val="none" w:sz="0" w:space="0" w:color="auto"/>
            <w:left w:val="none" w:sz="0" w:space="0" w:color="auto"/>
            <w:bottom w:val="none" w:sz="0" w:space="0" w:color="auto"/>
            <w:right w:val="none" w:sz="0" w:space="0" w:color="auto"/>
          </w:divBdr>
        </w:div>
        <w:div w:id="1680353259">
          <w:marLeft w:val="547"/>
          <w:marRight w:val="0"/>
          <w:marTop w:val="0"/>
          <w:marBottom w:val="0"/>
          <w:divBdr>
            <w:top w:val="none" w:sz="0" w:space="0" w:color="auto"/>
            <w:left w:val="none" w:sz="0" w:space="0" w:color="auto"/>
            <w:bottom w:val="none" w:sz="0" w:space="0" w:color="auto"/>
            <w:right w:val="none" w:sz="0" w:space="0" w:color="auto"/>
          </w:divBdr>
        </w:div>
      </w:divsChild>
    </w:div>
    <w:div w:id="842624462">
      <w:bodyDiv w:val="1"/>
      <w:marLeft w:val="0"/>
      <w:marRight w:val="0"/>
      <w:marTop w:val="0"/>
      <w:marBottom w:val="0"/>
      <w:divBdr>
        <w:top w:val="none" w:sz="0" w:space="0" w:color="auto"/>
        <w:left w:val="none" w:sz="0" w:space="0" w:color="auto"/>
        <w:bottom w:val="none" w:sz="0" w:space="0" w:color="auto"/>
        <w:right w:val="none" w:sz="0" w:space="0" w:color="auto"/>
      </w:divBdr>
      <w:divsChild>
        <w:div w:id="136802313">
          <w:marLeft w:val="547"/>
          <w:marRight w:val="0"/>
          <w:marTop w:val="0"/>
          <w:marBottom w:val="0"/>
          <w:divBdr>
            <w:top w:val="none" w:sz="0" w:space="0" w:color="auto"/>
            <w:left w:val="none" w:sz="0" w:space="0" w:color="auto"/>
            <w:bottom w:val="none" w:sz="0" w:space="0" w:color="auto"/>
            <w:right w:val="none" w:sz="0" w:space="0" w:color="auto"/>
          </w:divBdr>
        </w:div>
      </w:divsChild>
    </w:div>
    <w:div w:id="942149834">
      <w:bodyDiv w:val="1"/>
      <w:marLeft w:val="0"/>
      <w:marRight w:val="0"/>
      <w:marTop w:val="0"/>
      <w:marBottom w:val="0"/>
      <w:divBdr>
        <w:top w:val="none" w:sz="0" w:space="0" w:color="auto"/>
        <w:left w:val="none" w:sz="0" w:space="0" w:color="auto"/>
        <w:bottom w:val="none" w:sz="0" w:space="0" w:color="auto"/>
        <w:right w:val="none" w:sz="0" w:space="0" w:color="auto"/>
      </w:divBdr>
    </w:div>
    <w:div w:id="1387602058">
      <w:bodyDiv w:val="1"/>
      <w:marLeft w:val="0"/>
      <w:marRight w:val="0"/>
      <w:marTop w:val="0"/>
      <w:marBottom w:val="0"/>
      <w:divBdr>
        <w:top w:val="none" w:sz="0" w:space="0" w:color="auto"/>
        <w:left w:val="none" w:sz="0" w:space="0" w:color="auto"/>
        <w:bottom w:val="none" w:sz="0" w:space="0" w:color="auto"/>
        <w:right w:val="none" w:sz="0" w:space="0" w:color="auto"/>
      </w:divBdr>
      <w:divsChild>
        <w:div w:id="973484728">
          <w:marLeft w:val="0"/>
          <w:marRight w:val="0"/>
          <w:marTop w:val="34"/>
          <w:marBottom w:val="34"/>
          <w:divBdr>
            <w:top w:val="none" w:sz="0" w:space="0" w:color="auto"/>
            <w:left w:val="none" w:sz="0" w:space="0" w:color="auto"/>
            <w:bottom w:val="none" w:sz="0" w:space="0" w:color="auto"/>
            <w:right w:val="none" w:sz="0" w:space="0" w:color="auto"/>
          </w:divBdr>
        </w:div>
      </w:divsChild>
    </w:div>
    <w:div w:id="1599678047">
      <w:bodyDiv w:val="1"/>
      <w:marLeft w:val="0"/>
      <w:marRight w:val="0"/>
      <w:marTop w:val="0"/>
      <w:marBottom w:val="0"/>
      <w:divBdr>
        <w:top w:val="none" w:sz="0" w:space="0" w:color="auto"/>
        <w:left w:val="none" w:sz="0" w:space="0" w:color="auto"/>
        <w:bottom w:val="none" w:sz="0" w:space="0" w:color="auto"/>
        <w:right w:val="none" w:sz="0" w:space="0" w:color="auto"/>
      </w:divBdr>
      <w:divsChild>
        <w:div w:id="1528568319">
          <w:marLeft w:val="299"/>
          <w:marRight w:val="0"/>
          <w:marTop w:val="48"/>
          <w:marBottom w:val="0"/>
          <w:divBdr>
            <w:top w:val="none" w:sz="0" w:space="0" w:color="auto"/>
            <w:left w:val="none" w:sz="0" w:space="0" w:color="auto"/>
            <w:bottom w:val="none" w:sz="0" w:space="0" w:color="auto"/>
            <w:right w:val="none" w:sz="0" w:space="0" w:color="auto"/>
          </w:divBdr>
          <w:divsChild>
            <w:div w:id="404574630">
              <w:marLeft w:val="0"/>
              <w:marRight w:val="0"/>
              <w:marTop w:val="166"/>
              <w:marBottom w:val="166"/>
              <w:divBdr>
                <w:top w:val="none" w:sz="0" w:space="0" w:color="auto"/>
                <w:left w:val="none" w:sz="0" w:space="0" w:color="auto"/>
                <w:bottom w:val="none" w:sz="0" w:space="0" w:color="auto"/>
                <w:right w:val="none" w:sz="0" w:space="0" w:color="auto"/>
              </w:divBdr>
              <w:divsChild>
                <w:div w:id="1522742970">
                  <w:marLeft w:val="0"/>
                  <w:marRight w:val="0"/>
                  <w:marTop w:val="0"/>
                  <w:marBottom w:val="0"/>
                  <w:divBdr>
                    <w:top w:val="none" w:sz="0" w:space="0" w:color="auto"/>
                    <w:left w:val="none" w:sz="0" w:space="0" w:color="auto"/>
                    <w:bottom w:val="none" w:sz="0" w:space="0" w:color="auto"/>
                    <w:right w:val="none" w:sz="0" w:space="0" w:color="auto"/>
                  </w:divBdr>
                </w:div>
              </w:divsChild>
            </w:div>
            <w:div w:id="749279586">
              <w:marLeft w:val="0"/>
              <w:marRight w:val="0"/>
              <w:marTop w:val="166"/>
              <w:marBottom w:val="166"/>
              <w:divBdr>
                <w:top w:val="none" w:sz="0" w:space="0" w:color="auto"/>
                <w:left w:val="none" w:sz="0" w:space="0" w:color="auto"/>
                <w:bottom w:val="none" w:sz="0" w:space="0" w:color="auto"/>
                <w:right w:val="none" w:sz="0" w:space="0" w:color="auto"/>
              </w:divBdr>
              <w:divsChild>
                <w:div w:id="2084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8812">
      <w:bodyDiv w:val="1"/>
      <w:marLeft w:val="0"/>
      <w:marRight w:val="0"/>
      <w:marTop w:val="0"/>
      <w:marBottom w:val="0"/>
      <w:divBdr>
        <w:top w:val="none" w:sz="0" w:space="0" w:color="auto"/>
        <w:left w:val="none" w:sz="0" w:space="0" w:color="auto"/>
        <w:bottom w:val="none" w:sz="0" w:space="0" w:color="auto"/>
        <w:right w:val="none" w:sz="0" w:space="0" w:color="auto"/>
      </w:divBdr>
    </w:div>
    <w:div w:id="1672876544">
      <w:bodyDiv w:val="1"/>
      <w:marLeft w:val="0"/>
      <w:marRight w:val="0"/>
      <w:marTop w:val="0"/>
      <w:marBottom w:val="0"/>
      <w:divBdr>
        <w:top w:val="none" w:sz="0" w:space="0" w:color="auto"/>
        <w:left w:val="none" w:sz="0" w:space="0" w:color="auto"/>
        <w:bottom w:val="none" w:sz="0" w:space="0" w:color="auto"/>
        <w:right w:val="none" w:sz="0" w:space="0" w:color="auto"/>
      </w:divBdr>
      <w:divsChild>
        <w:div w:id="1496215900">
          <w:marLeft w:val="0"/>
          <w:marRight w:val="0"/>
          <w:marTop w:val="120"/>
          <w:marBottom w:val="360"/>
          <w:divBdr>
            <w:top w:val="none" w:sz="0" w:space="0" w:color="auto"/>
            <w:left w:val="none" w:sz="0" w:space="0" w:color="auto"/>
            <w:bottom w:val="none" w:sz="0" w:space="0" w:color="auto"/>
            <w:right w:val="none" w:sz="0" w:space="0" w:color="auto"/>
          </w:divBdr>
          <w:divsChild>
            <w:div w:id="412897588">
              <w:marLeft w:val="552"/>
              <w:marRight w:val="0"/>
              <w:marTop w:val="0"/>
              <w:marBottom w:val="0"/>
              <w:divBdr>
                <w:top w:val="none" w:sz="0" w:space="0" w:color="auto"/>
                <w:left w:val="none" w:sz="0" w:space="0" w:color="auto"/>
                <w:bottom w:val="none" w:sz="0" w:space="0" w:color="auto"/>
                <w:right w:val="none" w:sz="0" w:space="0" w:color="auto"/>
              </w:divBdr>
              <w:divsChild>
                <w:div w:id="5905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820">
          <w:marLeft w:val="0"/>
          <w:marRight w:val="0"/>
          <w:marTop w:val="120"/>
          <w:marBottom w:val="360"/>
          <w:divBdr>
            <w:top w:val="none" w:sz="0" w:space="0" w:color="auto"/>
            <w:left w:val="none" w:sz="0" w:space="0" w:color="auto"/>
            <w:bottom w:val="none" w:sz="0" w:space="0" w:color="auto"/>
            <w:right w:val="none" w:sz="0" w:space="0" w:color="auto"/>
          </w:divBdr>
          <w:divsChild>
            <w:div w:id="980883347">
              <w:marLeft w:val="552"/>
              <w:marRight w:val="0"/>
              <w:marTop w:val="0"/>
              <w:marBottom w:val="0"/>
              <w:divBdr>
                <w:top w:val="none" w:sz="0" w:space="0" w:color="auto"/>
                <w:left w:val="none" w:sz="0" w:space="0" w:color="auto"/>
                <w:bottom w:val="none" w:sz="0" w:space="0" w:color="auto"/>
                <w:right w:val="none" w:sz="0" w:space="0" w:color="auto"/>
              </w:divBdr>
              <w:divsChild>
                <w:div w:id="340745094">
                  <w:marLeft w:val="0"/>
                  <w:marRight w:val="0"/>
                  <w:marTop w:val="34"/>
                  <w:marBottom w:val="34"/>
                  <w:divBdr>
                    <w:top w:val="none" w:sz="0" w:space="0" w:color="auto"/>
                    <w:left w:val="none" w:sz="0" w:space="0" w:color="auto"/>
                    <w:bottom w:val="none" w:sz="0" w:space="0" w:color="auto"/>
                    <w:right w:val="none" w:sz="0" w:space="0" w:color="auto"/>
                  </w:divBdr>
                </w:div>
              </w:divsChild>
            </w:div>
            <w:div w:id="19273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andraki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A722F-8339-4600-956E-B9FE5B18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29</Pages>
  <Words>15394</Words>
  <Characters>87748</Characters>
  <Application>Microsoft Office Word</Application>
  <DocSecurity>0</DocSecurity>
  <Lines>731</Lines>
  <Paragraphs>205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BookshelfDoc</vt:lpstr>
      <vt:lpstr>BookshelfDoc</vt:lpstr>
    </vt:vector>
  </TitlesOfParts>
  <Company>NCBI/NLM/NIH</Company>
  <LinksUpToDate>false</LinksUpToDate>
  <CharactersWithSpaces>102937</CharactersWithSpaces>
  <SharedDoc>false</SharedDoc>
  <HLinks>
    <vt:vector size="6" baseType="variant">
      <vt:variant>
        <vt:i4>7209035</vt:i4>
      </vt:variant>
      <vt:variant>
        <vt:i4>0</vt:i4>
      </vt:variant>
      <vt:variant>
        <vt:i4>0</vt:i4>
      </vt:variant>
      <vt:variant>
        <vt:i4>5</vt:i4>
      </vt:variant>
      <vt:variant>
        <vt:lpwstr>mailto:alexandrakik@gmail.com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subject/>
  <dc:creator>grammers</dc:creator>
  <cp:keywords/>
  <cp:lastModifiedBy>Kenneth Feingold</cp:lastModifiedBy>
  <cp:revision>6</cp:revision>
  <cp:lastPrinted>2015-04-28T00:22:00Z</cp:lastPrinted>
  <dcterms:created xsi:type="dcterms:W3CDTF">2022-11-06T04:15:00Z</dcterms:created>
  <dcterms:modified xsi:type="dcterms:W3CDTF">2022-11-07T05:36:00Z</dcterms:modified>
</cp:coreProperties>
</file>