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0F81128" w14:textId="77777777" w:rsidR="00711540" w:rsidRDefault="00711540" w:rsidP="00A46EAC">
      <w:pPr>
        <w:pStyle w:val="Heading6"/>
        <w:suppressAutoHyphens w:val="0"/>
        <w:spacing w:line="240" w:lineRule="auto"/>
        <w:rPr>
          <w:rFonts w:ascii="Arial" w:hAnsi="Arial" w:cs="Arial"/>
          <w:sz w:val="28"/>
          <w:szCs w:val="28"/>
        </w:rPr>
      </w:pPr>
    </w:p>
    <w:p w14:paraId="27B70BD1" w14:textId="77777777" w:rsidR="000B6586" w:rsidRPr="00830605" w:rsidRDefault="00830605" w:rsidP="00A46EAC">
      <w:pPr>
        <w:pStyle w:val="Heading6"/>
        <w:suppressAutoHyphens w:val="0"/>
        <w:spacing w:line="240" w:lineRule="auto"/>
        <w:rPr>
          <w:rFonts w:ascii="Arial" w:hAnsi="Arial" w:cs="Arial"/>
          <w:sz w:val="20"/>
        </w:rPr>
      </w:pPr>
      <w:r>
        <w:rPr>
          <w:rFonts w:ascii="Arial" w:hAnsi="Arial" w:cs="Arial"/>
          <w:sz w:val="28"/>
          <w:szCs w:val="28"/>
        </w:rPr>
        <w:t>Chapter  5</w:t>
      </w:r>
      <w:r>
        <w:rPr>
          <w:rFonts w:ascii="Arial" w:hAnsi="Arial" w:cs="Arial"/>
          <w:sz w:val="28"/>
          <w:szCs w:val="28"/>
        </w:rPr>
        <w:br/>
      </w:r>
      <w:r>
        <w:rPr>
          <w:rFonts w:ascii="Arial" w:hAnsi="Arial" w:cs="Arial"/>
          <w:sz w:val="28"/>
          <w:szCs w:val="28"/>
        </w:rPr>
        <w:br/>
      </w:r>
      <w:r w:rsidR="00F66EC3" w:rsidRPr="00D33800">
        <w:rPr>
          <w:rFonts w:ascii="Arial" w:hAnsi="Arial" w:cs="Arial"/>
          <w:sz w:val="28"/>
          <w:szCs w:val="28"/>
        </w:rPr>
        <w:t>BENIGN BREAST DISEASE IN WOMEN</w:t>
      </w:r>
      <w:r w:rsidR="00F66EC3">
        <w:rPr>
          <w:rFonts w:ascii="Arial" w:hAnsi="Arial" w:cs="Arial"/>
          <w:sz w:val="28"/>
          <w:szCs w:val="28"/>
        </w:rPr>
        <w:t xml:space="preserve">  </w:t>
      </w:r>
    </w:p>
    <w:p w14:paraId="344D1410" w14:textId="77777777" w:rsidR="000B6586" w:rsidRPr="00D33800" w:rsidRDefault="000B6586" w:rsidP="00A46EAC">
      <w:pPr>
        <w:rPr>
          <w:rFonts w:ascii="Arial" w:hAnsi="Arial" w:cs="Arial"/>
          <w:sz w:val="22"/>
          <w:szCs w:val="22"/>
        </w:rPr>
      </w:pPr>
    </w:p>
    <w:p w14:paraId="0C077A10" w14:textId="77777777" w:rsidR="00572678" w:rsidRPr="00511A6C" w:rsidRDefault="000B6586" w:rsidP="00A46EAC">
      <w:pPr>
        <w:rPr>
          <w:rFonts w:ascii="Arial" w:hAnsi="Arial" w:cs="Arial"/>
          <w:b/>
          <w:sz w:val="28"/>
          <w:szCs w:val="28"/>
        </w:rPr>
      </w:pPr>
      <w:r w:rsidRPr="00511A6C">
        <w:rPr>
          <w:rFonts w:ascii="Arial" w:hAnsi="Arial" w:cs="Arial"/>
          <w:b/>
          <w:sz w:val="28"/>
          <w:szCs w:val="28"/>
        </w:rPr>
        <w:t xml:space="preserve">Richard J. Santen MD, </w:t>
      </w:r>
      <w:r w:rsidR="00830605" w:rsidRPr="00830605">
        <w:rPr>
          <w:rFonts w:ascii="Arial" w:hAnsi="Arial" w:cs="Arial"/>
          <w:b/>
          <w:sz w:val="20"/>
        </w:rPr>
        <w:t>Professor of Medicine,</w:t>
      </w:r>
      <w:r w:rsidR="00195E51">
        <w:rPr>
          <w:rFonts w:ascii="Arial" w:hAnsi="Arial" w:cs="Arial"/>
          <w:b/>
          <w:sz w:val="20"/>
        </w:rPr>
        <w:t xml:space="preserve"> </w:t>
      </w:r>
      <w:r w:rsidRPr="00830605">
        <w:rPr>
          <w:rFonts w:ascii="Arial" w:hAnsi="Arial" w:cs="Arial"/>
          <w:sz w:val="20"/>
        </w:rPr>
        <w:t>University of Virginia Health System, Charlottesville, Virginia 22908</w:t>
      </w:r>
      <w:r w:rsidR="00773AD7" w:rsidRPr="00511A6C">
        <w:rPr>
          <w:rFonts w:ascii="Arial" w:hAnsi="Arial" w:cs="Arial"/>
          <w:b/>
          <w:sz w:val="28"/>
          <w:szCs w:val="28"/>
        </w:rPr>
        <w:t xml:space="preserve">  </w:t>
      </w:r>
    </w:p>
    <w:p w14:paraId="15E27FE5" w14:textId="77777777" w:rsidR="000B6586" w:rsidRPr="00D33800" w:rsidRDefault="000B6586" w:rsidP="00A46EAC">
      <w:pPr>
        <w:rPr>
          <w:rFonts w:ascii="Arial" w:hAnsi="Arial" w:cs="Arial"/>
          <w:sz w:val="22"/>
          <w:szCs w:val="22"/>
        </w:rPr>
      </w:pPr>
      <w:r w:rsidRPr="00D33800">
        <w:rPr>
          <w:rFonts w:ascii="Arial" w:hAnsi="Arial" w:cs="Arial"/>
          <w:sz w:val="22"/>
          <w:szCs w:val="22"/>
        </w:rPr>
        <w:t xml:space="preserve"> </w:t>
      </w:r>
      <w:r w:rsidR="00F66EC3">
        <w:rPr>
          <w:rFonts w:ascii="Arial" w:hAnsi="Arial" w:cs="Arial"/>
          <w:sz w:val="22"/>
          <w:szCs w:val="22"/>
        </w:rPr>
        <w:t xml:space="preserve">Revised </w:t>
      </w:r>
      <w:r w:rsidR="00F66EC3">
        <w:rPr>
          <w:rFonts w:ascii="Arial" w:hAnsi="Arial" w:cs="Arial"/>
          <w:sz w:val="20"/>
        </w:rPr>
        <w:t>January 5, 2017</w:t>
      </w:r>
    </w:p>
    <w:p w14:paraId="2D5143FE" w14:textId="77777777" w:rsidR="000B6586" w:rsidRDefault="000B6586" w:rsidP="00A46EAC">
      <w:pPr>
        <w:rPr>
          <w:rFonts w:ascii="Arial" w:hAnsi="Arial" w:cs="Arial"/>
          <w:b/>
          <w:sz w:val="22"/>
          <w:szCs w:val="22"/>
        </w:rPr>
      </w:pPr>
    </w:p>
    <w:p w14:paraId="21AA2BE9" w14:textId="77777777" w:rsidR="00F66EC3" w:rsidRPr="00D33800" w:rsidRDefault="00F66EC3" w:rsidP="00A46EAC">
      <w:pPr>
        <w:rPr>
          <w:rFonts w:ascii="Arial" w:hAnsi="Arial" w:cs="Arial"/>
          <w:b/>
          <w:sz w:val="22"/>
          <w:szCs w:val="22"/>
        </w:rPr>
      </w:pPr>
    </w:p>
    <w:p w14:paraId="18634BCF" w14:textId="77777777" w:rsidR="00461710" w:rsidRPr="00A46EAC" w:rsidRDefault="00F66EC3" w:rsidP="006114A1">
      <w:pPr>
        <w:pStyle w:val="H2"/>
      </w:pPr>
      <w:bookmarkStart w:id="0" w:name="OLE_LINK25"/>
      <w:bookmarkStart w:id="1" w:name="OLE_LINK26"/>
      <w:r w:rsidRPr="00A46EAC">
        <w:t>ABSTRAC</w:t>
      </w:r>
      <w:r w:rsidR="00A46EAC" w:rsidRPr="00A46EAC">
        <w:t>T</w:t>
      </w:r>
      <w:r w:rsidRPr="00A46EAC">
        <w:t xml:space="preserve"> </w:t>
      </w:r>
    </w:p>
    <w:p w14:paraId="34600696" w14:textId="77777777" w:rsidR="00572678" w:rsidRPr="00D33800" w:rsidRDefault="00572678" w:rsidP="00A46EAC">
      <w:pPr>
        <w:rPr>
          <w:rFonts w:ascii="Arial" w:hAnsi="Arial" w:cs="Arial"/>
          <w:sz w:val="22"/>
          <w:szCs w:val="22"/>
        </w:rPr>
      </w:pPr>
      <w:r w:rsidRPr="00D33800">
        <w:rPr>
          <w:rFonts w:ascii="Arial" w:hAnsi="Arial" w:cs="Arial"/>
          <w:sz w:val="22"/>
          <w:szCs w:val="22"/>
        </w:rPr>
        <w:t>Benign breast disease in women is a very common finding</w:t>
      </w:r>
      <w:r w:rsidR="00662943">
        <w:rPr>
          <w:rFonts w:ascii="Arial" w:hAnsi="Arial" w:cs="Arial"/>
          <w:sz w:val="22"/>
          <w:szCs w:val="22"/>
        </w:rPr>
        <w:t xml:space="preserve"> and results in a diagnosis in approximately one million women annually in the United States</w:t>
      </w:r>
      <w:r w:rsidR="00AA6518">
        <w:rPr>
          <w:rFonts w:ascii="Arial" w:hAnsi="Arial" w:cs="Arial"/>
          <w:sz w:val="22"/>
          <w:szCs w:val="22"/>
        </w:rPr>
        <w:t xml:space="preserve"> </w:t>
      </w:r>
      <w:r w:rsidR="00AA6518">
        <w:rPr>
          <w:rFonts w:ascii="Arial" w:hAnsi="Arial" w:cs="Arial"/>
          <w:sz w:val="22"/>
          <w:szCs w:val="22"/>
        </w:rPr>
        <w:fldChar w:fldCharType="begin"/>
      </w:r>
      <w:r w:rsidR="00A94903">
        <w:rPr>
          <w:rFonts w:ascii="Arial" w:hAnsi="Arial" w:cs="Arial"/>
          <w:sz w:val="22"/>
          <w:szCs w:val="22"/>
        </w:rPr>
        <w:instrText xml:space="preserve"> ADDIN REFMGR.CITE &lt;Refman&gt;&lt;Cite&gt;&lt;Author&gt;Figueroa&lt;/Author&gt;&lt;Year&gt;2016&lt;/Year&gt;&lt;RecNum&gt;2242&lt;/RecNum&gt;&lt;IDText&gt;Standardized measures of lobular involution and subsequent breast cancer risk among women with benign breast disease: a nested case-control study&lt;/IDText&gt;&lt;MDL Ref_Type="Journal"&gt;&lt;Ref_Type&gt;Journal&lt;/Ref_Type&gt;&lt;Ref_ID&gt;2242&lt;/Ref_ID&gt;&lt;Title_Primary&gt;Standardized measures of lobular involution and subsequent breast cancer risk among women with benign breast disease: a nested case-control study&lt;/Title_Primary&gt;&lt;Authors_Primary&gt;Figueroa,J.D.&lt;/Authors_Primary&gt;&lt;Authors_Primary&gt;Pfeiffer,R.M.&lt;/Authors_Primary&gt;&lt;Authors_Primary&gt;Brinton,L.A.&lt;/Authors_Primary&gt;&lt;Authors_Primary&gt;Palakal,M.M.&lt;/Authors_Primary&gt;&lt;Authors_Primary&gt;Degnim,A.C.&lt;/Authors_Primary&gt;&lt;Authors_Primary&gt;Radisky,D.&lt;/Authors_Primary&gt;&lt;Authors_Primary&gt;Hartmann,L.C.&lt;/Authors_Primary&gt;&lt;Authors_Primary&gt;Frost,M.H.&lt;/Authors_Primary&gt;&lt;Authors_Primary&gt;Stallings Mann,M.L.&lt;/Authors_Primary&gt;&lt;Authors_Primary&gt;Papathomas,D.&lt;/Authors_Primary&gt;&lt;Authors_Primary&gt;Gierach,G.L.&lt;/Authors_Primary&gt;&lt;Authors_Primary&gt;Hewitt,S.M.&lt;/Authors_Primary&gt;&lt;Authors_Primary&gt;Duggan,M.A.&lt;/Authors_Primary&gt;&lt;Authors_Primary&gt;Visscher,D.&lt;/Authors_Primary&gt;&lt;Authors_Primary&gt;Sherman,M.E.&lt;/Authors_Primary&gt;&lt;Date_Primary&gt;2016/8&lt;/Date_Primary&gt;&lt;Keywords&gt;Biopsy&lt;/Keywords&gt;&lt;Keywords&gt;Breast&lt;/Keywords&gt;&lt;Keywords&gt;breast cancer&lt;/Keywords&gt;&lt;Keywords&gt;disease&lt;/Keywords&gt;&lt;Keywords&gt;Risk&lt;/Keywords&gt;&lt;Keywords&gt;SB - Index Medicus&lt;/Keywords&gt;&lt;Keywords&gt;United States&lt;/Keywords&gt;&lt;Reprint&gt;Not in File&lt;/Reprint&gt;&lt;Start_Page&gt;163&lt;/Start_Page&gt;&lt;End_Page&gt;172&lt;/End_Page&gt;&lt;Periodical&gt;Breast Cancer Research &amp;amp; Treatment&lt;/Periodical&gt;&lt;Volume&gt;159&lt;/Volume&gt;&lt;Issue&gt;1&lt;/Issue&gt;&lt;Availability&gt;Figueroa,Jonine D. Division of Cancer Epidemiology and Genetics, National Cancer Institute, Bethesda, MD, USA. jonine.figueroa@ed.ac.uk.&lt;/Availability&gt;&lt;ZZ_JournalFull&gt;&lt;f name="System"&gt;Breast Cancer Research &amp;amp; Treatment&lt;/f&gt;&lt;/ZZ_JournalFull&gt;&lt;ZZ_WorkformID&gt;1&lt;/ZZ_WorkformID&gt;&lt;/MDL&gt;&lt;/Cite&gt;&lt;/Refman&gt;</w:instrText>
      </w:r>
      <w:r w:rsidR="00AA6518">
        <w:rPr>
          <w:rFonts w:ascii="Arial" w:hAnsi="Arial" w:cs="Arial"/>
          <w:sz w:val="22"/>
          <w:szCs w:val="22"/>
        </w:rPr>
        <w:fldChar w:fldCharType="separate"/>
      </w:r>
      <w:r w:rsidR="00AA6518">
        <w:rPr>
          <w:rFonts w:ascii="Arial" w:hAnsi="Arial" w:cs="Arial"/>
          <w:noProof/>
          <w:sz w:val="22"/>
          <w:szCs w:val="22"/>
        </w:rPr>
        <w:t>(1)</w:t>
      </w:r>
      <w:r w:rsidR="00AA6518">
        <w:rPr>
          <w:rFonts w:ascii="Arial" w:hAnsi="Arial" w:cs="Arial"/>
          <w:sz w:val="22"/>
          <w:szCs w:val="22"/>
        </w:rPr>
        <w:fldChar w:fldCharType="end"/>
      </w:r>
      <w:r w:rsidRPr="00D33800">
        <w:rPr>
          <w:rFonts w:ascii="Arial" w:hAnsi="Arial" w:cs="Arial"/>
          <w:sz w:val="22"/>
          <w:szCs w:val="22"/>
        </w:rPr>
        <w:t>. An understanding of the hormonal and growth factor control of breast development and f</w:t>
      </w:r>
      <w:r w:rsidR="00A81824" w:rsidRPr="00D33800">
        <w:rPr>
          <w:rFonts w:ascii="Arial" w:hAnsi="Arial" w:cs="Arial"/>
          <w:sz w:val="22"/>
          <w:szCs w:val="22"/>
        </w:rPr>
        <w:t xml:space="preserve">unction is key to the rational </w:t>
      </w:r>
      <w:r w:rsidRPr="00D33800">
        <w:rPr>
          <w:rFonts w:ascii="Arial" w:hAnsi="Arial" w:cs="Arial"/>
          <w:sz w:val="22"/>
          <w:szCs w:val="22"/>
        </w:rPr>
        <w:t xml:space="preserve">and systematic evaluation </w:t>
      </w:r>
      <w:r w:rsidR="00A81824" w:rsidRPr="00D33800">
        <w:rPr>
          <w:rFonts w:ascii="Arial" w:hAnsi="Arial" w:cs="Arial"/>
          <w:sz w:val="22"/>
          <w:szCs w:val="22"/>
        </w:rPr>
        <w:t xml:space="preserve">and treatment </w:t>
      </w:r>
      <w:r w:rsidRPr="00D33800">
        <w:rPr>
          <w:rFonts w:ascii="Arial" w:hAnsi="Arial" w:cs="Arial"/>
          <w:sz w:val="22"/>
          <w:szCs w:val="22"/>
        </w:rPr>
        <w:t xml:space="preserve">of patients. A firm </w:t>
      </w:r>
      <w:r w:rsidR="00A81824" w:rsidRPr="00D33800">
        <w:rPr>
          <w:rFonts w:ascii="Arial" w:hAnsi="Arial" w:cs="Arial"/>
          <w:sz w:val="22"/>
          <w:szCs w:val="22"/>
        </w:rPr>
        <w:t xml:space="preserve">understanding of benign breast </w:t>
      </w:r>
      <w:r w:rsidRPr="00D33800">
        <w:rPr>
          <w:rFonts w:ascii="Arial" w:hAnsi="Arial" w:cs="Arial"/>
          <w:sz w:val="22"/>
          <w:szCs w:val="22"/>
        </w:rPr>
        <w:t>disease is important since sequential step</w:t>
      </w:r>
      <w:r w:rsidR="00F231D7">
        <w:rPr>
          <w:rFonts w:ascii="Arial" w:hAnsi="Arial" w:cs="Arial"/>
          <w:sz w:val="22"/>
          <w:szCs w:val="22"/>
        </w:rPr>
        <w:t xml:space="preserve">s are necessary to distinguish lesions which impart a high risk of subsequent breast cancer from those which do not. </w:t>
      </w:r>
      <w:r w:rsidRPr="00D33800">
        <w:rPr>
          <w:rFonts w:ascii="Arial" w:hAnsi="Arial" w:cs="Arial"/>
          <w:sz w:val="22"/>
          <w:szCs w:val="22"/>
        </w:rPr>
        <w:t xml:space="preserve"> This chapter will review the physiology of breast function, provide histologic e</w:t>
      </w:r>
      <w:r w:rsidR="00A81824" w:rsidRPr="00D33800">
        <w:rPr>
          <w:rFonts w:ascii="Arial" w:hAnsi="Arial" w:cs="Arial"/>
          <w:sz w:val="22"/>
          <w:szCs w:val="22"/>
        </w:rPr>
        <w:t xml:space="preserve">xamples of common lesions, and </w:t>
      </w:r>
      <w:r w:rsidRPr="00D33800">
        <w:rPr>
          <w:rFonts w:ascii="Arial" w:hAnsi="Arial" w:cs="Arial"/>
          <w:sz w:val="22"/>
          <w:szCs w:val="22"/>
        </w:rPr>
        <w:t xml:space="preserve">detail practical approaches to evaluation and treatment. </w:t>
      </w:r>
    </w:p>
    <w:p w14:paraId="62E97FC8" w14:textId="77777777" w:rsidR="00572678" w:rsidRPr="00D33800" w:rsidRDefault="00572678" w:rsidP="00A46EAC">
      <w:pPr>
        <w:rPr>
          <w:rFonts w:ascii="Arial" w:hAnsi="Arial" w:cs="Arial"/>
          <w:b/>
          <w:sz w:val="22"/>
          <w:szCs w:val="22"/>
        </w:rPr>
      </w:pPr>
    </w:p>
    <w:p w14:paraId="32D80CF3" w14:textId="77777777" w:rsidR="007859AA" w:rsidRPr="00511A6C" w:rsidRDefault="00A46EAC" w:rsidP="00A46EAC">
      <w:pPr>
        <w:rPr>
          <w:rFonts w:ascii="Arial" w:hAnsi="Arial" w:cs="Arial"/>
          <w:b/>
          <w:sz w:val="28"/>
          <w:szCs w:val="28"/>
        </w:rPr>
      </w:pPr>
      <w:r w:rsidRPr="00A46EAC">
        <w:rPr>
          <w:rFonts w:ascii="Arial" w:hAnsi="Arial" w:cs="Arial"/>
          <w:b/>
          <w:sz w:val="22"/>
          <w:szCs w:val="22"/>
        </w:rPr>
        <w:t>BREAST PHYSIOLOGY IN WOMEN</w:t>
      </w:r>
      <w:r w:rsidR="007859AA" w:rsidRPr="00511A6C">
        <w:rPr>
          <w:rFonts w:ascii="Arial" w:hAnsi="Arial" w:cs="Arial"/>
          <w:b/>
          <w:sz w:val="28"/>
          <w:szCs w:val="28"/>
        </w:rPr>
        <w:t xml:space="preserve">: </w:t>
      </w:r>
    </w:p>
    <w:p w14:paraId="25759255" w14:textId="77777777" w:rsidR="009F5D1B" w:rsidRDefault="007859AA" w:rsidP="00A46EAC">
      <w:pPr>
        <w:rPr>
          <w:rFonts w:ascii="Arial" w:hAnsi="Arial" w:cs="Arial"/>
          <w:sz w:val="22"/>
          <w:szCs w:val="22"/>
        </w:rPr>
      </w:pPr>
      <w:r w:rsidRPr="00D33800">
        <w:rPr>
          <w:rFonts w:ascii="Arial" w:hAnsi="Arial" w:cs="Arial"/>
          <w:sz w:val="22"/>
          <w:szCs w:val="22"/>
        </w:rPr>
        <w:t xml:space="preserve">Hormones and growth factors act upon stromal and epithelial cells to regulate mammary gland development, </w:t>
      </w:r>
      <w:r w:rsidR="00B03813">
        <w:rPr>
          <w:rFonts w:ascii="Arial" w:hAnsi="Arial" w:cs="Arial"/>
          <w:sz w:val="22"/>
          <w:szCs w:val="22"/>
        </w:rPr>
        <w:t xml:space="preserve">maturation and differentiation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&lt;Refman&gt;&lt;Cite&gt;&lt;Author&gt;Russo&lt;/Author&gt;&lt;Year&gt;2001&lt;/Year&gt;&lt;RecNum&gt;30&lt;/RecNum&gt;&lt;IDText&gt;Hormonal control of breast development&lt;/IDText&gt;&lt;MDL Ref_Type="Book Chapter"&gt;&lt;Ref_Type&gt;Book Chapter&lt;/Ref_Type&gt;&lt;Ref_ID&gt;30&lt;/Ref_ID&gt;&lt;Title_Primary&gt;Hormonal control of breast development&lt;/Title_Primary&gt;&lt;Authors_Primary&gt;Russo,J.&lt;/Authors_Primary&gt;&lt;Date_Primary&gt;2001&lt;/Date_Primary&gt;&lt;Reprint&gt;Not in File&lt;/Reprint&gt;&lt;Start_Page&gt;2181&lt;/Start_Page&gt;&lt;End_Page&gt;2188&lt;/End_Page&gt;&lt;Volume&gt;fourth edition&lt;/Volume&gt;&lt;Title_Secondary&gt;Endocrinology&lt;/Title_Secondary&gt;&lt;Authors_Secondary&gt;DeGroot LJ&lt;/Authors_Secondary&gt;&lt;Authors_Secondary&gt;Jameson JL&lt;/Authors_Secondary&gt;&lt;Pub_Place&gt;Philadelphia, PA&lt;/Pub_Place&gt;&lt;Publisher&gt;WB Saunders&lt;/Publisher&gt;&lt;ZZ_WorkformID&gt;3&lt;/ZZ_WorkformID&gt;&lt;/MDL&gt;&lt;/Cite&gt;&lt;/Refman&gt;</w:instrText>
      </w:r>
      <w:r w:rsidR="00AC7B90">
        <w:rPr>
          <w:rFonts w:ascii="Arial" w:hAnsi="Arial" w:cs="Arial"/>
          <w:sz w:val="22"/>
          <w:szCs w:val="22"/>
        </w:rPr>
        <w:fldChar w:fldCharType="separate"/>
      </w:r>
      <w:r w:rsidR="00AA6518">
        <w:rPr>
          <w:rFonts w:ascii="Arial" w:hAnsi="Arial" w:cs="Arial"/>
          <w:noProof/>
          <w:sz w:val="22"/>
          <w:szCs w:val="22"/>
        </w:rPr>
        <w:t>(2)</w:t>
      </w:r>
      <w:r w:rsidR="00AC7B90">
        <w:rPr>
          <w:rFonts w:ascii="Arial" w:hAnsi="Arial" w:cs="Arial"/>
          <w:sz w:val="22"/>
          <w:szCs w:val="22"/>
        </w:rPr>
        <w:fldChar w:fldCharType="end"/>
      </w:r>
      <w:r w:rsidR="00B03813">
        <w:rPr>
          <w:rFonts w:ascii="Arial" w:hAnsi="Arial" w:cs="Arial"/>
          <w:sz w:val="22"/>
          <w:szCs w:val="22"/>
        </w:rPr>
        <w:t>.</w:t>
      </w:r>
      <w:r w:rsidRPr="00D33800">
        <w:rPr>
          <w:rFonts w:ascii="Arial" w:hAnsi="Arial" w:cs="Arial"/>
          <w:sz w:val="22"/>
          <w:szCs w:val="22"/>
        </w:rPr>
        <w:t xml:space="preserve"> Broadl</w:t>
      </w:r>
      <w:r w:rsidR="00A81824" w:rsidRPr="00D33800">
        <w:rPr>
          <w:rFonts w:ascii="Arial" w:hAnsi="Arial" w:cs="Arial"/>
          <w:sz w:val="22"/>
          <w:szCs w:val="22"/>
        </w:rPr>
        <w:t xml:space="preserve">y summarized, estrogen mediates </w:t>
      </w:r>
      <w:r w:rsidR="00F231D7">
        <w:rPr>
          <w:rFonts w:ascii="Arial" w:hAnsi="Arial" w:cs="Arial"/>
          <w:sz w:val="22"/>
          <w:szCs w:val="22"/>
        </w:rPr>
        <w:t xml:space="preserve">development </w:t>
      </w:r>
      <w:r w:rsidRPr="00D33800">
        <w:rPr>
          <w:rFonts w:ascii="Arial" w:hAnsi="Arial" w:cs="Arial"/>
          <w:sz w:val="22"/>
          <w:szCs w:val="22"/>
        </w:rPr>
        <w:t xml:space="preserve">of ductal tissue; progesterone facilitates ductal branching and </w:t>
      </w:r>
      <w:proofErr w:type="spellStart"/>
      <w:r w:rsidRPr="00D33800">
        <w:rPr>
          <w:rFonts w:ascii="Arial" w:hAnsi="Arial" w:cs="Arial"/>
          <w:sz w:val="22"/>
          <w:szCs w:val="22"/>
        </w:rPr>
        <w:t>lobulo</w:t>
      </w:r>
      <w:proofErr w:type="spellEnd"/>
      <w:r w:rsidRPr="00D33800">
        <w:rPr>
          <w:rFonts w:ascii="Arial" w:hAnsi="Arial" w:cs="Arial"/>
          <w:sz w:val="22"/>
          <w:szCs w:val="22"/>
        </w:rPr>
        <w:t>-alveolar development; and prolactin regulates milk prote</w:t>
      </w:r>
      <w:r w:rsidR="004A203F">
        <w:rPr>
          <w:rFonts w:ascii="Arial" w:hAnsi="Arial" w:cs="Arial"/>
          <w:sz w:val="22"/>
          <w:szCs w:val="22"/>
        </w:rPr>
        <w:t xml:space="preserve">in production. At puberty, </w:t>
      </w:r>
      <w:r w:rsidRPr="00D33800">
        <w:rPr>
          <w:rFonts w:ascii="Arial" w:hAnsi="Arial" w:cs="Arial"/>
          <w:sz w:val="22"/>
          <w:szCs w:val="22"/>
        </w:rPr>
        <w:t>estradiol and progesterone levels increase to initiate breast development. A  complex tree-like structure results and comprises 5 to 10 primary milk ducts originating at the nipple, 20 to 40 segmental ducts, and 10 to 100 sub-segmental ducts ending in glandular units called term</w:t>
      </w:r>
      <w:r w:rsidR="00B03813">
        <w:rPr>
          <w:rFonts w:ascii="Arial" w:hAnsi="Arial" w:cs="Arial"/>
          <w:sz w:val="22"/>
          <w:szCs w:val="22"/>
        </w:rPr>
        <w:t xml:space="preserve">inal duct lobular units (TDLUs)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&lt;Refman&gt;&lt;Cite&gt;&lt;Author&gt;Osborne MP&lt;/Author&gt;&lt;Year&gt;2000&lt;/Year&gt;&lt;RecNum&gt;2138&lt;/RecNum&gt;&lt;IDText&gt;Breast anatomy and development&lt;/IDText&gt;&lt;MDL Ref_Type="Book Chapter"&gt;&lt;Ref_Type&gt;Book Chapter&lt;/Ref_Type&gt;&lt;Ref_ID&gt;2138&lt;/Ref_ID&gt;&lt;Title_Primary&gt;Breast anatomy and development&lt;/Title_Primary&gt;&lt;Authors_Primary&gt;Osborne MP&lt;/Authors_Primary&gt;&lt;Date_Primary&gt;2000&lt;/Date_Primary&gt;&lt;Keywords&gt;Breast&lt;/Keywords&gt;&lt;Keywords&gt;disease&lt;/Keywords&gt;&lt;Reprint&gt;Not in File&lt;/Reprint&gt;&lt;Start_Page&gt;1&lt;/Start_Page&gt;&lt;End_Page&gt;13&lt;/End_Page&gt;&lt;Title_Secondary&gt;Diseases of the Breast&lt;/Title_Secondary&gt;&lt;Authors_Secondary&gt;Harris JR&lt;/Authors_Secondary&gt;&lt;Authors_Secondary&gt;Osborne CK&lt;/Authors_Secondary&gt;&lt;Authors_Secondary&gt;Morrow M&lt;/Authors_Secondary&gt;&lt;Authors_Secondary&gt;Lippman ME&lt;/Authors_Secondary&gt;&lt;Pub_Place&gt;Philadelphia&lt;/Pub_Place&gt;&lt;Publisher&gt;Lippincott Williams and Wilkins&lt;/Publisher&gt;&lt;ZZ_WorkformID&gt;3&lt;/ZZ_WorkformID&gt;&lt;/MDL&gt;&lt;/Cite&gt;&lt;/Refman&gt;</w:instrText>
      </w:r>
      <w:r w:rsidR="00AC7B90">
        <w:rPr>
          <w:rFonts w:ascii="Arial" w:hAnsi="Arial" w:cs="Arial"/>
          <w:sz w:val="22"/>
          <w:szCs w:val="22"/>
        </w:rPr>
        <w:fldChar w:fldCharType="separate"/>
      </w:r>
      <w:r w:rsidR="00AA6518">
        <w:rPr>
          <w:rFonts w:ascii="Arial" w:hAnsi="Arial" w:cs="Arial"/>
          <w:noProof/>
          <w:sz w:val="22"/>
          <w:szCs w:val="22"/>
        </w:rPr>
        <w:t>(3)</w:t>
      </w:r>
      <w:r w:rsidR="00AC7B90">
        <w:rPr>
          <w:rFonts w:ascii="Arial" w:hAnsi="Arial" w:cs="Arial"/>
          <w:sz w:val="22"/>
          <w:szCs w:val="22"/>
        </w:rPr>
        <w:fldChar w:fldCharType="end"/>
      </w:r>
      <w:r w:rsidR="00B03813">
        <w:rPr>
          <w:rFonts w:ascii="Arial" w:hAnsi="Arial" w:cs="Arial"/>
          <w:sz w:val="22"/>
          <w:szCs w:val="22"/>
        </w:rPr>
        <w:t>.</w:t>
      </w:r>
      <w:r w:rsidRPr="00D33800">
        <w:rPr>
          <w:rFonts w:ascii="Arial" w:hAnsi="Arial" w:cs="Arial"/>
          <w:sz w:val="22"/>
          <w:szCs w:val="22"/>
        </w:rPr>
        <w:t xml:space="preserve"> </w:t>
      </w:r>
      <w:r w:rsidR="00395D7B" w:rsidRPr="00D33800">
        <w:rPr>
          <w:rFonts w:ascii="Arial" w:hAnsi="Arial" w:cs="Arial"/>
          <w:sz w:val="22"/>
          <w:szCs w:val="22"/>
        </w:rPr>
        <w:t xml:space="preserve"> During the menstrual cycle the increments in estrogen and progesterone stimulate cell proliferation</w:t>
      </w:r>
      <w:r w:rsidR="004A203F">
        <w:rPr>
          <w:rFonts w:ascii="Arial" w:hAnsi="Arial" w:cs="Arial"/>
          <w:sz w:val="22"/>
          <w:szCs w:val="22"/>
        </w:rPr>
        <w:t xml:space="preserve"> during the luteal phase (</w:t>
      </w:r>
      <w:r w:rsidR="003F1646">
        <w:rPr>
          <w:rFonts w:ascii="Arial" w:hAnsi="Arial" w:cs="Arial"/>
          <w:sz w:val="22"/>
          <w:szCs w:val="22"/>
        </w:rPr>
        <w:t>F</w:t>
      </w:r>
      <w:r w:rsidR="00572678" w:rsidRPr="00D33800">
        <w:rPr>
          <w:rFonts w:ascii="Arial" w:hAnsi="Arial" w:cs="Arial"/>
          <w:sz w:val="22"/>
          <w:szCs w:val="22"/>
        </w:rPr>
        <w:t>igure1)</w:t>
      </w:r>
      <w:r w:rsidR="00721944">
        <w:rPr>
          <w:rFonts w:ascii="Arial" w:hAnsi="Arial" w:cs="Arial"/>
          <w:sz w:val="22"/>
          <w:szCs w:val="22"/>
        </w:rPr>
        <w:t>.</w:t>
      </w:r>
      <w:r w:rsidR="003F1646">
        <w:rPr>
          <w:rFonts w:ascii="Arial" w:hAnsi="Arial" w:cs="Arial"/>
          <w:sz w:val="22"/>
          <w:szCs w:val="22"/>
        </w:rPr>
        <w:t xml:space="preserve">  </w:t>
      </w:r>
      <w:r w:rsidR="00721944">
        <w:rPr>
          <w:rFonts w:ascii="Arial" w:hAnsi="Arial" w:cs="Arial"/>
          <w:sz w:val="22"/>
          <w:szCs w:val="22"/>
        </w:rPr>
        <w:t>Cycle dependent apoptosis balances proliferation</w:t>
      </w:r>
      <w:r w:rsidR="003F1646">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&lt;Refman&gt;&lt;Cite&gt;&lt;Author&gt;Going&lt;/Author&gt;&lt;Year&gt;1988&lt;/Year&gt;&lt;RecNum&gt;2235&lt;/RecNum&gt;&lt;IDText&gt;Proliferative and secretory activity in human breast during natural and artificial menstrual cycles&lt;/IDText&gt;&lt;MDL Ref_Type="Journal"&gt;&lt;Ref_Type&gt;Journal&lt;/Ref_Type&gt;&lt;Ref_ID&gt;2235&lt;/Ref_ID&gt;&lt;Title_Primary&gt;Proliferative and secretory activity in human breast during natural and artificial menstrual cycles&lt;/Title_Primary&gt;&lt;Authors_Primary&gt;Going,J.J.&lt;/Authors_Primary&gt;&lt;Authors_Primary&gt;Anderson,T.J.&lt;/Authors_Primary&gt;&lt;Authors_Primary&gt;Battersby,S.&lt;/Authors_Primary&gt;&lt;Authors_Primary&gt;MacIntyre,C.C.&lt;/Authors_Primary&gt;&lt;Date_Primary&gt;1988/1&lt;/Date_Primary&gt;&lt;Keywords&gt;Breast&lt;/Keywords&gt;&lt;Keywords&gt;Human&lt;/Keywords&gt;&lt;Keywords&gt;Menstrual Cycle&lt;/Keywords&gt;&lt;Keywords&gt;proliferation&lt;/Keywords&gt;&lt;Keywords&gt;Research&lt;/Keywords&gt;&lt;Reprint&gt;Not in File&lt;/Reprint&gt;&lt;Start_Page&gt;193&lt;/Start_Page&gt;&lt;End_Page&gt;204&lt;/End_Page&gt;&lt;Periodical&gt;American Journal of Pathology&lt;/Periodical&gt;&lt;Volume&gt;130&lt;/Volume&gt;&lt;Issue&gt;1&lt;/Issue&gt;&lt;ZZ_JournalFull&gt;&lt;f name="System"&gt;American Journal of Pathology&lt;/f&gt;&lt;/ZZ_JournalFull&gt;&lt;ZZ_WorkformID&gt;1&lt;/ZZ_WorkformID&gt;&lt;/MDL&gt;&lt;/Cite&gt;&lt;/Refman&gt;</w:instrText>
      </w:r>
      <w:r w:rsidR="00AC7B90">
        <w:rPr>
          <w:rFonts w:ascii="Arial" w:hAnsi="Arial" w:cs="Arial"/>
          <w:sz w:val="22"/>
          <w:szCs w:val="22"/>
        </w:rPr>
        <w:fldChar w:fldCharType="separate"/>
      </w:r>
      <w:r w:rsidR="00AA6518">
        <w:rPr>
          <w:rFonts w:ascii="Arial" w:hAnsi="Arial" w:cs="Arial"/>
          <w:noProof/>
          <w:sz w:val="22"/>
          <w:szCs w:val="22"/>
        </w:rPr>
        <w:t>(4)</w:t>
      </w:r>
      <w:r w:rsidR="00AC7B90">
        <w:rPr>
          <w:rFonts w:ascii="Arial" w:hAnsi="Arial" w:cs="Arial"/>
          <w:sz w:val="22"/>
          <w:szCs w:val="22"/>
        </w:rPr>
        <w:fldChar w:fldCharType="end"/>
      </w:r>
      <w:r w:rsidR="00721944">
        <w:rPr>
          <w:rFonts w:ascii="Arial" w:hAnsi="Arial" w:cs="Arial"/>
          <w:sz w:val="22"/>
          <w:szCs w:val="22"/>
        </w:rPr>
        <w:t xml:space="preserve">. In </w:t>
      </w:r>
      <w:r w:rsidR="00662943">
        <w:rPr>
          <w:rFonts w:ascii="Arial" w:hAnsi="Arial" w:cs="Arial"/>
          <w:sz w:val="22"/>
          <w:szCs w:val="22"/>
        </w:rPr>
        <w:t>response</w:t>
      </w:r>
      <w:r w:rsidR="00721944">
        <w:rPr>
          <w:rFonts w:ascii="Arial" w:hAnsi="Arial" w:cs="Arial"/>
          <w:sz w:val="22"/>
          <w:szCs w:val="22"/>
        </w:rPr>
        <w:t xml:space="preserve"> to enhanced proliferation</w:t>
      </w:r>
      <w:r w:rsidR="00395D7B" w:rsidRPr="00D33800">
        <w:rPr>
          <w:rFonts w:ascii="Arial" w:hAnsi="Arial" w:cs="Arial"/>
          <w:sz w:val="22"/>
          <w:szCs w:val="22"/>
        </w:rPr>
        <w:t xml:space="preserve">, the breast can increase by as much as 15% in size during the luteal phase. </w:t>
      </w:r>
    </w:p>
    <w:p w14:paraId="2A7B885E" w14:textId="77777777" w:rsidR="00C3404A" w:rsidRPr="00D33800" w:rsidRDefault="00E37226" w:rsidP="00A46EAC">
      <w:pPr>
        <w:rPr>
          <w:rFonts w:ascii="Arial" w:hAnsi="Arial" w:cs="Arial"/>
          <w:sz w:val="22"/>
          <w:szCs w:val="22"/>
        </w:rPr>
      </w:pPr>
      <w:r w:rsidRPr="00E37226">
        <w:rPr>
          <w:rFonts w:ascii="Arial" w:hAnsi="Arial" w:cs="Arial"/>
          <w:b/>
          <w:sz w:val="22"/>
          <w:szCs w:val="22"/>
        </w:rPr>
        <w:t xml:space="preserve"> </w:t>
      </w:r>
    </w:p>
    <w:p w14:paraId="602B4E8B" w14:textId="77777777" w:rsidR="00DE1DC8" w:rsidRPr="00A46EAC" w:rsidRDefault="00A46EAC" w:rsidP="00A46EAC">
      <w:pPr>
        <w:rPr>
          <w:rFonts w:ascii="Arial" w:hAnsi="Arial" w:cs="Arial"/>
          <w:sz w:val="22"/>
          <w:szCs w:val="22"/>
        </w:rPr>
      </w:pPr>
      <w:r w:rsidRPr="00A46EAC">
        <w:rPr>
          <w:rFonts w:ascii="Arial" w:hAnsi="Arial" w:cs="Arial"/>
          <w:b/>
          <w:sz w:val="22"/>
          <w:szCs w:val="22"/>
        </w:rPr>
        <w:t>AGE RELATED CHANGES IN BREAST MORPHOLOGY</w:t>
      </w:r>
    </w:p>
    <w:p w14:paraId="787126E0" w14:textId="77777777" w:rsidR="00DE1DC8" w:rsidRPr="00D33800" w:rsidRDefault="00F231D7" w:rsidP="00A46EAC">
      <w:pPr>
        <w:tabs>
          <w:tab w:val="left" w:pos="6120"/>
        </w:tabs>
        <w:rPr>
          <w:rFonts w:ascii="Arial" w:hAnsi="Arial" w:cs="Arial"/>
          <w:sz w:val="22"/>
          <w:szCs w:val="22"/>
        </w:rPr>
      </w:pPr>
      <w:r>
        <w:rPr>
          <w:rFonts w:ascii="Arial" w:hAnsi="Arial" w:cs="Arial"/>
          <w:sz w:val="22"/>
          <w:szCs w:val="22"/>
        </w:rPr>
        <w:t>A</w:t>
      </w:r>
      <w:r w:rsidR="003F7982" w:rsidRPr="00D33800">
        <w:rPr>
          <w:rFonts w:ascii="Arial" w:hAnsi="Arial" w:cs="Arial"/>
          <w:sz w:val="22"/>
          <w:szCs w:val="22"/>
        </w:rPr>
        <w:t>natomic and histologic structure</w:t>
      </w:r>
      <w:r>
        <w:rPr>
          <w:rFonts w:ascii="Arial" w:hAnsi="Arial" w:cs="Arial"/>
          <w:sz w:val="22"/>
          <w:szCs w:val="22"/>
        </w:rPr>
        <w:t>s</w:t>
      </w:r>
      <w:r w:rsidR="003F7982" w:rsidRPr="00D33800">
        <w:rPr>
          <w:rFonts w:ascii="Arial" w:hAnsi="Arial" w:cs="Arial"/>
          <w:sz w:val="22"/>
          <w:szCs w:val="22"/>
        </w:rPr>
        <w:t xml:space="preserve"> of the </w:t>
      </w:r>
      <w:proofErr w:type="gramStart"/>
      <w:r w:rsidR="003F7982" w:rsidRPr="00D33800">
        <w:rPr>
          <w:rFonts w:ascii="Arial" w:hAnsi="Arial" w:cs="Arial"/>
          <w:sz w:val="22"/>
          <w:szCs w:val="22"/>
        </w:rPr>
        <w:t xml:space="preserve">breast </w:t>
      </w:r>
      <w:r>
        <w:rPr>
          <w:rFonts w:ascii="Arial" w:hAnsi="Arial" w:cs="Arial"/>
          <w:sz w:val="22"/>
          <w:szCs w:val="22"/>
        </w:rPr>
        <w:t xml:space="preserve"> undergo</w:t>
      </w:r>
      <w:proofErr w:type="gramEnd"/>
      <w:r w:rsidR="00DE1DC8" w:rsidRPr="00D33800">
        <w:rPr>
          <w:rFonts w:ascii="Arial" w:hAnsi="Arial" w:cs="Arial"/>
          <w:sz w:val="22"/>
          <w:szCs w:val="22"/>
        </w:rPr>
        <w:t xml:space="preserve"> substantial change during the period from early adolescence to menopause</w:t>
      </w:r>
      <w:r w:rsidR="00195E51">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&lt;Refman&gt;&lt;Cite&gt;&lt;Author&gt;Hughes&lt;/Author&gt;&lt;Year&gt;1987&lt;/Year&gt;&lt;RecNum&gt;2078&lt;/RecNum&gt;&lt;IDText&gt;Aberrations of normal development and involution (ANDI): a new perspective on pathogenesis and nomenclature of benign breast disorders&lt;/IDText&gt;&lt;MDL Ref_Type="Journal"&gt;&lt;Ref_Type&gt;Journal&lt;/Ref_Type&gt;&lt;Ref_ID&gt;2078&lt;/Ref_ID&gt;&lt;Title_Primary&gt;Aberrations of normal development and involution (ANDI): a new perspective on pathogenesis and nomenclature of benign breast disorders&lt;/Title_Primary&gt;&lt;Authors_Primary&gt;Hughes,L.E.&lt;/Authors_Primary&gt;&lt;Authors_Primary&gt;Mansel,R.E.&lt;/Authors_Primary&gt;&lt;Authors_Primary&gt;Webster,D.J.&lt;/Authors_Primary&gt;&lt;Date_Primary&gt;1987/12/5&lt;/Date_Primary&gt;&lt;Keywords&gt;88064701&lt;/Keywords&gt;&lt;Keywords&gt;Breast&lt;/Keywords&gt;&lt;Keywords&gt;disease&lt;/Keywords&gt;&lt;Keywords&gt;MEDLINE&lt;/Keywords&gt;&lt;Reprint&gt;Not in File&lt;/Reprint&gt;&lt;Start_Page&gt;1316&lt;/Start_Page&gt;&lt;End_Page&gt;1319&lt;/End_Page&gt;&lt;Periodical&gt;Lancet.&lt;/Periodical&gt;&lt;Volume&gt;2&lt;/Volume&gt;&lt;ZZ_JournalFull&gt;&lt;f name="System"&gt;Lancet.&lt;/f&gt;&lt;/ZZ_JournalFull&gt;&lt;ZZ_WorkformID&gt;1&lt;/ZZ_WorkformID&gt;&lt;/MDL&gt;&lt;/Cite&gt;&lt;/Refman&gt;</w:instrText>
      </w:r>
      <w:r w:rsidR="00AC7B90">
        <w:rPr>
          <w:rFonts w:ascii="Arial" w:hAnsi="Arial" w:cs="Arial"/>
          <w:sz w:val="22"/>
          <w:szCs w:val="22"/>
        </w:rPr>
        <w:fldChar w:fldCharType="separate"/>
      </w:r>
      <w:r w:rsidR="00AA6518">
        <w:rPr>
          <w:rFonts w:ascii="Arial" w:hAnsi="Arial" w:cs="Arial"/>
          <w:noProof/>
          <w:sz w:val="22"/>
          <w:szCs w:val="22"/>
        </w:rPr>
        <w:t>(5)</w:t>
      </w:r>
      <w:r w:rsidR="00AC7B90">
        <w:rPr>
          <w:rFonts w:ascii="Arial" w:hAnsi="Arial" w:cs="Arial"/>
          <w:sz w:val="22"/>
          <w:szCs w:val="22"/>
        </w:rPr>
        <w:fldChar w:fldCharType="end"/>
      </w:r>
      <w:r w:rsidR="006350B2">
        <w:rPr>
          <w:rFonts w:ascii="Arial" w:hAnsi="Arial" w:cs="Arial"/>
          <w:sz w:val="22"/>
          <w:szCs w:val="22"/>
        </w:rPr>
        <w:t>.</w:t>
      </w:r>
      <w:r w:rsidR="00DE1DC8" w:rsidRPr="00D33800">
        <w:rPr>
          <w:rFonts w:ascii="Arial" w:hAnsi="Arial" w:cs="Arial"/>
          <w:sz w:val="22"/>
          <w:szCs w:val="22"/>
        </w:rPr>
        <w:t xml:space="preserve"> The normal histologic appearance represents a spectrum ranging from a predominance of ducts,  lobules, and intra- and inter-lobular </w:t>
      </w:r>
      <w:proofErr w:type="spellStart"/>
      <w:r w:rsidR="00DE1DC8" w:rsidRPr="00D33800">
        <w:rPr>
          <w:rFonts w:ascii="Arial" w:hAnsi="Arial" w:cs="Arial"/>
          <w:sz w:val="22"/>
          <w:szCs w:val="22"/>
        </w:rPr>
        <w:t>stroma</w:t>
      </w:r>
      <w:proofErr w:type="spellEnd"/>
      <w:r w:rsidR="00DE1DC8" w:rsidRPr="00D33800">
        <w:rPr>
          <w:rFonts w:ascii="Arial" w:hAnsi="Arial" w:cs="Arial"/>
          <w:sz w:val="22"/>
          <w:szCs w:val="22"/>
        </w:rPr>
        <w:t xml:space="preserve">  to patterns with a predominance of fibrous change and cyst formation, a process formerly called fibrocystic disease</w:t>
      </w:r>
      <w:r w:rsidR="00FE5BE1">
        <w:rPr>
          <w:rFonts w:ascii="Arial" w:hAnsi="Arial" w:cs="Arial"/>
          <w:sz w:val="22"/>
          <w:szCs w:val="22"/>
        </w:rPr>
        <w:t xml:space="preserve"> (Figure 2)</w:t>
      </w:r>
      <w:r w:rsidR="00DE1DC8" w:rsidRPr="00D33800">
        <w:rPr>
          <w:rFonts w:ascii="Arial" w:hAnsi="Arial" w:cs="Arial"/>
          <w:sz w:val="22"/>
          <w:szCs w:val="22"/>
        </w:rPr>
        <w:t>. The term “fibrocystic changes” is now preferred since up to 50 to 60 percent of normal women may have this pattern histologically</w:t>
      </w:r>
      <w:r w:rsidR="006350B2">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&lt;Refman&gt;&lt;Cite&gt;&lt;Author&gt;Love&lt;/Author&gt;&lt;Year&gt;1982&lt;/Year&gt;&lt;RecNum&gt;2167&lt;/RecNum&gt;&lt;IDText&gt;Sounding board. Fibrocystic &amp;quot;disease&amp;quot; of the breast--a nondisease?&lt;/IDText&gt;&lt;MDL Ref_Type="Journal"&gt;&lt;Ref_Type&gt;Journal&lt;/Ref_Type&gt;&lt;Ref_ID&gt;2167&lt;/Ref_ID&gt;&lt;Title_Primary&gt;Sounding board. Fibrocystic &amp;quot;disease&amp;quot; of the breast--a nondisease?&lt;/Title_Primary&gt;&lt;Authors_Primary&gt;Love,S.M.&lt;/Authors_Primary&gt;&lt;Authors_Primary&gt;Gelman,R.S.&lt;/Authors_Primary&gt;&lt;Authors_Primary&gt;Silen,W.&lt;/Authors_Primary&gt;&lt;Date_Primary&gt;1982/10/14&lt;/Date_Primary&gt;&lt;Keywords&gt;82272271&lt;/Keywords&gt;&lt;Keywords&gt;MEDLINE&lt;/Keywords&gt;&lt;Reprint&gt;Not in File&lt;/Reprint&gt;&lt;Start_Page&gt;1010&lt;/Start_Page&gt;&lt;End_Page&gt;1014&lt;/End_Page&gt;&lt;Periodical&gt;New England Journal of Medicine.&lt;/Periodical&gt;&lt;Volume&gt;307&lt;/Volume&gt;&lt;Issue&gt;16&lt;/Issue&gt;&lt;ZZ_JournalFull&gt;&lt;f name="System"&gt;New England Journal of Medicine.&lt;/f&gt;&lt;/ZZ_JournalFull&gt;&lt;ZZ_WorkformID&gt;1&lt;/ZZ_WorkformID&gt;&lt;/MDL&gt;&lt;/Cite&gt;&lt;/Refman&gt;</w:instrText>
      </w:r>
      <w:r w:rsidR="00AC7B90">
        <w:rPr>
          <w:rFonts w:ascii="Arial" w:hAnsi="Arial" w:cs="Arial"/>
          <w:sz w:val="22"/>
          <w:szCs w:val="22"/>
        </w:rPr>
        <w:fldChar w:fldCharType="separate"/>
      </w:r>
      <w:r w:rsidR="00AA6518">
        <w:rPr>
          <w:rFonts w:ascii="Arial" w:hAnsi="Arial" w:cs="Arial"/>
          <w:noProof/>
          <w:sz w:val="22"/>
          <w:szCs w:val="22"/>
        </w:rPr>
        <w:t>(6)</w:t>
      </w:r>
      <w:r w:rsidR="00AC7B90">
        <w:rPr>
          <w:rFonts w:ascii="Arial" w:hAnsi="Arial" w:cs="Arial"/>
          <w:sz w:val="22"/>
          <w:szCs w:val="22"/>
        </w:rPr>
        <w:fldChar w:fldCharType="end"/>
      </w:r>
      <w:r w:rsidR="006350B2" w:rsidRPr="00D33800">
        <w:rPr>
          <w:rFonts w:ascii="Arial" w:hAnsi="Arial" w:cs="Arial"/>
          <w:sz w:val="22"/>
          <w:szCs w:val="22"/>
        </w:rPr>
        <w:t>.</w:t>
      </w:r>
      <w:r w:rsidR="00DE1DC8" w:rsidRPr="00D33800">
        <w:rPr>
          <w:rFonts w:ascii="Arial" w:hAnsi="Arial" w:cs="Arial"/>
          <w:sz w:val="22"/>
          <w:szCs w:val="22"/>
        </w:rPr>
        <w:t xml:space="preserve">  This new term implies that women with lumpy breasts or non-discrete nodules do not have breast disease.  Importantly, fibrocyst</w:t>
      </w:r>
      <w:r w:rsidR="00A81824" w:rsidRPr="00D33800">
        <w:rPr>
          <w:rFonts w:ascii="Arial" w:hAnsi="Arial" w:cs="Arial"/>
          <w:sz w:val="22"/>
          <w:szCs w:val="22"/>
        </w:rPr>
        <w:t xml:space="preserve">ic changes detected clinically </w:t>
      </w:r>
      <w:r w:rsidR="00DE1DC8" w:rsidRPr="00D33800">
        <w:rPr>
          <w:rFonts w:ascii="Arial" w:hAnsi="Arial" w:cs="Arial"/>
          <w:sz w:val="22"/>
          <w:szCs w:val="22"/>
        </w:rPr>
        <w:t xml:space="preserve">incur no increased risk of breast cancer. </w:t>
      </w:r>
    </w:p>
    <w:p w14:paraId="27ED4D4C" w14:textId="77777777" w:rsidR="00D33800" w:rsidRDefault="00D33800" w:rsidP="00A46EAC">
      <w:pPr>
        <w:rPr>
          <w:rFonts w:ascii="Arial" w:hAnsi="Arial" w:cs="Arial"/>
          <w:sz w:val="22"/>
          <w:szCs w:val="22"/>
        </w:rPr>
      </w:pPr>
    </w:p>
    <w:p w14:paraId="55BB2211" w14:textId="77777777" w:rsidR="00BA2090" w:rsidRDefault="00CC4F5F" w:rsidP="00A46EAC">
      <w:pPr>
        <w:rPr>
          <w:rFonts w:ascii="Arial" w:hAnsi="Arial" w:cs="Arial"/>
          <w:sz w:val="22"/>
          <w:szCs w:val="22"/>
        </w:rPr>
      </w:pPr>
      <w:r w:rsidRPr="00D33800">
        <w:rPr>
          <w:rFonts w:ascii="Arial" w:hAnsi="Arial" w:cs="Arial"/>
          <w:sz w:val="22"/>
          <w:szCs w:val="22"/>
        </w:rPr>
        <w:t>Specific changes in the breast, rel</w:t>
      </w:r>
      <w:r w:rsidR="003F7982" w:rsidRPr="00D33800">
        <w:rPr>
          <w:rFonts w:ascii="Arial" w:hAnsi="Arial" w:cs="Arial"/>
          <w:sz w:val="22"/>
          <w:szCs w:val="22"/>
        </w:rPr>
        <w:t>a</w:t>
      </w:r>
      <w:r w:rsidRPr="00D33800">
        <w:rPr>
          <w:rFonts w:ascii="Arial" w:hAnsi="Arial" w:cs="Arial"/>
          <w:sz w:val="22"/>
          <w:szCs w:val="22"/>
        </w:rPr>
        <w:t>ting to stromal, ductal and glandular tiss</w:t>
      </w:r>
      <w:r w:rsidR="004A203F">
        <w:rPr>
          <w:rFonts w:ascii="Arial" w:hAnsi="Arial" w:cs="Arial"/>
          <w:sz w:val="22"/>
          <w:szCs w:val="22"/>
        </w:rPr>
        <w:t xml:space="preserve">ue </w:t>
      </w:r>
      <w:r w:rsidR="003F7982" w:rsidRPr="00D33800">
        <w:rPr>
          <w:rFonts w:ascii="Arial" w:hAnsi="Arial" w:cs="Arial"/>
          <w:sz w:val="22"/>
          <w:szCs w:val="22"/>
        </w:rPr>
        <w:t>occur as a function of age</w:t>
      </w:r>
      <w:r w:rsidR="00425019" w:rsidRPr="00D33800">
        <w:rPr>
          <w:rFonts w:ascii="Arial" w:hAnsi="Arial" w:cs="Arial"/>
          <w:sz w:val="22"/>
          <w:szCs w:val="22"/>
        </w:rPr>
        <w:t>.</w:t>
      </w:r>
      <w:r w:rsidRPr="00D33800">
        <w:rPr>
          <w:rFonts w:ascii="Arial" w:hAnsi="Arial" w:cs="Arial"/>
          <w:sz w:val="22"/>
          <w:szCs w:val="22"/>
        </w:rPr>
        <w:t xml:space="preserve"> </w:t>
      </w:r>
      <w:r w:rsidR="003F7982" w:rsidRPr="00D33800">
        <w:rPr>
          <w:rFonts w:ascii="Arial" w:hAnsi="Arial" w:cs="Arial"/>
          <w:sz w:val="22"/>
          <w:szCs w:val="22"/>
        </w:rPr>
        <w:t xml:space="preserve"> </w:t>
      </w:r>
      <w:r w:rsidR="00B34CB8">
        <w:rPr>
          <w:rFonts w:ascii="Arial" w:hAnsi="Arial" w:cs="Arial"/>
          <w:sz w:val="22"/>
          <w:szCs w:val="22"/>
        </w:rPr>
        <w:t xml:space="preserve">During the early reproductive years, </w:t>
      </w:r>
      <w:r w:rsidR="006350B2">
        <w:rPr>
          <w:rFonts w:ascii="Arial" w:hAnsi="Arial" w:cs="Arial"/>
          <w:sz w:val="22"/>
          <w:szCs w:val="22"/>
        </w:rPr>
        <w:t>s</w:t>
      </w:r>
      <w:r w:rsidR="00690199" w:rsidRPr="00B969D4">
        <w:rPr>
          <w:rFonts w:ascii="Arial" w:hAnsi="Arial" w:cs="Arial"/>
          <w:sz w:val="22"/>
          <w:szCs w:val="22"/>
        </w:rPr>
        <w:t>tromal</w:t>
      </w:r>
      <w:r w:rsidR="00690199" w:rsidRPr="00D33800">
        <w:rPr>
          <w:rFonts w:ascii="Arial" w:hAnsi="Arial" w:cs="Arial"/>
          <w:sz w:val="22"/>
          <w:szCs w:val="22"/>
        </w:rPr>
        <w:t xml:space="preserve"> hyperplasia may occur and produces juvenile breast hypertrophy</w:t>
      </w:r>
      <w:r w:rsidR="00195E51">
        <w:rPr>
          <w:rFonts w:ascii="Arial" w:hAnsi="Arial" w:cs="Arial"/>
          <w:sz w:val="22"/>
          <w:szCs w:val="22"/>
        </w:rPr>
        <w:t xml:space="preserve">  </w:t>
      </w:r>
      <w:r w:rsidR="004A203F">
        <w:rPr>
          <w:rFonts w:ascii="Arial" w:hAnsi="Arial" w:cs="Arial"/>
          <w:sz w:val="22"/>
          <w:szCs w:val="22"/>
        </w:rPr>
        <w:fldChar w:fldCharType="begin"/>
      </w:r>
      <w:r w:rsidR="00A94903">
        <w:rPr>
          <w:rFonts w:ascii="Arial" w:hAnsi="Arial" w:cs="Arial"/>
          <w:sz w:val="22"/>
          <w:szCs w:val="22"/>
        </w:rPr>
        <w:instrText xml:space="preserve"> ADDIN REFMGR.CITE &lt;Refman&gt;&lt;Cite&gt;&lt;Author&gt;Pearlman&lt;/Author&gt;&lt;Year&gt;2010&lt;/Year&gt;&lt;RecNum&gt;2239&lt;/RecNum&gt;&lt;IDText&gt;Benign breast disease. [Review] [30 refs]&lt;/IDText&gt;&lt;MDL Ref_Type="Journal"&gt;&lt;Ref_Type&gt;Journal&lt;/Ref_Type&gt;&lt;Ref_ID&gt;2239&lt;/Ref_ID&gt;&lt;Title_Primary&gt;Benign breast disease. [Review] [30 refs]&lt;/Title_Primary&gt;&lt;Authors_Primary&gt;Pearlman,M.D.&lt;/Authors_Primary&gt;&lt;Authors_Primary&gt;Griffin,J.L.&lt;/Authors_Primary&gt;&lt;Date_Primary&gt;2010/9&lt;/Date_Primary&gt;&lt;Keywords&gt;*Breast Diseases&lt;/Keywords&gt;&lt;Keywords&gt;di [Diagnosis]&lt;/Keywords&gt;&lt;Keywords&gt;*Breast&lt;/Keywords&gt;&lt;Keywords&gt;pa [Pathology]&lt;/Keywords&gt;&lt;Keywords&gt;Adult&lt;/Keywords&gt;&lt;Keywords&gt;Breast&lt;/Keywords&gt;&lt;Keywords&gt;breast cancer&lt;/Keywords&gt;&lt;Keywords&gt;disease&lt;/Keywords&gt;&lt;Keywords&gt;Female&lt;/Keywords&gt;&lt;Keywords&gt;Humans&lt;/Keywords&gt;&lt;Keywords&gt;Medical History Taking&lt;/Keywords&gt;&lt;Keywords&gt;MEDLINE&lt;/Keywords&gt;&lt;Keywords&gt;methods&lt;/Keywords&gt;&lt;Keywords&gt;Middle Aged&lt;/Keywords&gt;&lt;Keywords&gt;Risk&lt;/Keywords&gt;&lt;Keywords&gt;Risk Factors&lt;/Keywords&gt;&lt;Keywords&gt;SB - Core Clinical Journals (AIM)&lt;/Keywords&gt;&lt;Keywords&gt;SB - Index Medicus&lt;/Keywords&gt;&lt;Keywords&gt;United States&lt;/Keywords&gt;&lt;Reprint&gt;Not in File&lt;/Reprint&gt;&lt;Start_Page&gt;747&lt;/Start_Page&gt;&lt;End_Page&gt;758&lt;/End_Page&gt;&lt;Periodical&gt;Obstetrics &amp;amp; Gynecology&lt;/Periodical&gt;&lt;Volume&gt;116&lt;/Volume&gt;&lt;Issue&gt;3&lt;/Issue&gt;&lt;Availability&gt;Pearlman,Mark D. Department of Obstetrics and Gynecology, Division of Gynecology, Breast Diseases Program, University of Michigan Medical School, Ann Arbor, Michigan, USA. pearlman@med.umich.edu&lt;/Availability&gt;&lt;ZZ_JournalFull&gt;&lt;f name="System"&gt;Obstetrics &amp;amp; Gynecology&lt;/f&gt;&lt;/ZZ_JournalFull&gt;&lt;ZZ_WorkformID&gt;1&lt;/ZZ_WorkformID&gt;&lt;/MDL&gt;&lt;/Cite&gt;&lt;/Refman&gt;</w:instrText>
      </w:r>
      <w:r w:rsidR="004A203F">
        <w:rPr>
          <w:rFonts w:ascii="Arial" w:hAnsi="Arial" w:cs="Arial"/>
          <w:sz w:val="22"/>
          <w:szCs w:val="22"/>
        </w:rPr>
        <w:fldChar w:fldCharType="separate"/>
      </w:r>
      <w:r w:rsidR="004A203F">
        <w:rPr>
          <w:rFonts w:ascii="Arial" w:hAnsi="Arial" w:cs="Arial"/>
          <w:noProof/>
          <w:sz w:val="22"/>
          <w:szCs w:val="22"/>
        </w:rPr>
        <w:t>(7)</w:t>
      </w:r>
      <w:r w:rsidR="004A203F">
        <w:rPr>
          <w:rFonts w:ascii="Arial" w:hAnsi="Arial" w:cs="Arial"/>
          <w:sz w:val="22"/>
          <w:szCs w:val="22"/>
        </w:rPr>
        <w:fldChar w:fldCharType="end"/>
      </w:r>
      <w:r w:rsidR="00690199" w:rsidRPr="00D33800">
        <w:rPr>
          <w:rFonts w:ascii="Arial" w:hAnsi="Arial" w:cs="Arial"/>
          <w:sz w:val="22"/>
          <w:szCs w:val="22"/>
        </w:rPr>
        <w:t xml:space="preserve"> or rarely, the more significant problems of unilateral or bilateral </w:t>
      </w:r>
      <w:proofErr w:type="spellStart"/>
      <w:r w:rsidR="00690199" w:rsidRPr="00D33800">
        <w:rPr>
          <w:rFonts w:ascii="Arial" w:hAnsi="Arial" w:cs="Arial"/>
          <w:sz w:val="22"/>
          <w:szCs w:val="22"/>
        </w:rPr>
        <w:t>macromastia</w:t>
      </w:r>
      <w:proofErr w:type="spellEnd"/>
      <w:r w:rsidR="00690199" w:rsidRPr="00D33800">
        <w:rPr>
          <w:rFonts w:ascii="Arial" w:hAnsi="Arial" w:cs="Arial"/>
          <w:sz w:val="22"/>
          <w:szCs w:val="22"/>
        </w:rPr>
        <w:t xml:space="preserve"> (enlargement of breast tissue beyond what is considered normal)</w:t>
      </w:r>
      <w:r w:rsidR="007802F8">
        <w:rPr>
          <w:rFonts w:ascii="Arial" w:hAnsi="Arial" w:cs="Arial"/>
          <w:sz w:val="22"/>
          <w:szCs w:val="22"/>
        </w:rPr>
        <w:t xml:space="preserve"> </w:t>
      </w:r>
      <w:r w:rsidR="007802F8">
        <w:rPr>
          <w:rFonts w:ascii="Arial" w:hAnsi="Arial" w:cs="Arial"/>
          <w:sz w:val="22"/>
          <w:szCs w:val="22"/>
        </w:rPr>
        <w:fldChar w:fldCharType="begin">
          <w:fldData xml:space="preserve">PFJlZm1hbj48Q2l0ZT48QXV0aG9yPkJha2VyPC9BdXRob3I+PFllYXI+NTI1PC9ZZWFyPjxSZWNO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==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PFJlZm1hbj48Q2l0ZT48QXV0aG9yPkJha2VyPC9BdXRob3I+PFllYXI+NTI1PC9ZZWFyPjxSZWNO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==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7802F8">
        <w:rPr>
          <w:rFonts w:ascii="Arial" w:hAnsi="Arial" w:cs="Arial"/>
          <w:sz w:val="22"/>
          <w:szCs w:val="22"/>
        </w:rPr>
      </w:r>
      <w:r w:rsidR="007802F8">
        <w:rPr>
          <w:rFonts w:ascii="Arial" w:hAnsi="Arial" w:cs="Arial"/>
          <w:sz w:val="22"/>
          <w:szCs w:val="22"/>
        </w:rPr>
        <w:fldChar w:fldCharType="separate"/>
      </w:r>
      <w:r w:rsidR="007802F8">
        <w:rPr>
          <w:rFonts w:ascii="Arial" w:hAnsi="Arial" w:cs="Arial"/>
          <w:noProof/>
          <w:sz w:val="22"/>
          <w:szCs w:val="22"/>
        </w:rPr>
        <w:t>(8)</w:t>
      </w:r>
      <w:r w:rsidR="007802F8">
        <w:rPr>
          <w:rFonts w:ascii="Arial" w:hAnsi="Arial" w:cs="Arial"/>
          <w:sz w:val="22"/>
          <w:szCs w:val="22"/>
        </w:rPr>
        <w:fldChar w:fldCharType="end"/>
      </w:r>
      <w:r w:rsidR="00690199" w:rsidRPr="00D33800">
        <w:rPr>
          <w:rFonts w:ascii="Arial" w:hAnsi="Arial" w:cs="Arial"/>
          <w:sz w:val="22"/>
          <w:szCs w:val="22"/>
        </w:rPr>
        <w:t xml:space="preserve">. </w:t>
      </w:r>
      <w:r w:rsidR="00B34CB8">
        <w:rPr>
          <w:rFonts w:ascii="Arial" w:hAnsi="Arial" w:cs="Arial"/>
          <w:sz w:val="22"/>
          <w:szCs w:val="22"/>
        </w:rPr>
        <w:t xml:space="preserve">Changes in glandular and ductal </w:t>
      </w:r>
      <w:r w:rsidR="00B969D4">
        <w:rPr>
          <w:rFonts w:ascii="Arial" w:hAnsi="Arial" w:cs="Arial"/>
          <w:sz w:val="22"/>
          <w:szCs w:val="22"/>
        </w:rPr>
        <w:t>tissue occur uncommonly</w:t>
      </w:r>
      <w:r w:rsidR="007802F8">
        <w:rPr>
          <w:rFonts w:ascii="Arial" w:hAnsi="Arial" w:cs="Arial"/>
          <w:sz w:val="22"/>
          <w:szCs w:val="22"/>
        </w:rPr>
        <w:t>.</w:t>
      </w:r>
      <w:r w:rsidR="00B969D4">
        <w:rPr>
          <w:rFonts w:ascii="Arial" w:hAnsi="Arial" w:cs="Arial"/>
          <w:sz w:val="22"/>
          <w:szCs w:val="22"/>
        </w:rPr>
        <w:t xml:space="preserve"> </w:t>
      </w:r>
      <w:r w:rsidR="006B0114">
        <w:rPr>
          <w:rFonts w:ascii="Arial" w:hAnsi="Arial" w:cs="Arial"/>
          <w:sz w:val="22"/>
          <w:szCs w:val="22"/>
        </w:rPr>
        <w:t xml:space="preserve">In the middle reproductive years, glandular </w:t>
      </w:r>
      <w:r w:rsidR="000B6586" w:rsidRPr="00D33800">
        <w:rPr>
          <w:rFonts w:ascii="Arial" w:hAnsi="Arial" w:cs="Arial"/>
          <w:sz w:val="22"/>
          <w:szCs w:val="22"/>
        </w:rPr>
        <w:t>breast tissue continues to undergo changes in response to cyclic increments in plasma levels o</w:t>
      </w:r>
      <w:r w:rsidR="009C2A45" w:rsidRPr="00D33800">
        <w:rPr>
          <w:rFonts w:ascii="Arial" w:hAnsi="Arial" w:cs="Arial"/>
          <w:sz w:val="22"/>
          <w:szCs w:val="22"/>
        </w:rPr>
        <w:t>f estradiol and progesterone</w:t>
      </w:r>
      <w:r w:rsidR="006B0114">
        <w:rPr>
          <w:rFonts w:ascii="Arial" w:hAnsi="Arial" w:cs="Arial"/>
          <w:sz w:val="22"/>
          <w:szCs w:val="22"/>
        </w:rPr>
        <w:t xml:space="preserve"> and, if substantial, is called </w:t>
      </w:r>
      <w:proofErr w:type="spellStart"/>
      <w:r w:rsidR="006B0114">
        <w:rPr>
          <w:rFonts w:ascii="Arial" w:hAnsi="Arial" w:cs="Arial"/>
          <w:sz w:val="22"/>
          <w:szCs w:val="22"/>
        </w:rPr>
        <w:t>adenosis</w:t>
      </w:r>
      <w:proofErr w:type="spellEnd"/>
      <w:r w:rsidR="006B0114">
        <w:rPr>
          <w:rFonts w:ascii="Arial" w:hAnsi="Arial" w:cs="Arial"/>
          <w:sz w:val="22"/>
          <w:szCs w:val="22"/>
        </w:rPr>
        <w:t>. Ductal changes remain uncommon while</w:t>
      </w:r>
      <w:r w:rsidR="000B6586" w:rsidRPr="00D33800">
        <w:rPr>
          <w:rFonts w:ascii="Arial" w:hAnsi="Arial" w:cs="Arial"/>
          <w:sz w:val="22"/>
          <w:szCs w:val="22"/>
        </w:rPr>
        <w:t xml:space="preserve"> </w:t>
      </w:r>
      <w:r w:rsidR="006B0114">
        <w:rPr>
          <w:rFonts w:ascii="Arial" w:hAnsi="Arial" w:cs="Arial"/>
          <w:sz w:val="22"/>
          <w:szCs w:val="22"/>
        </w:rPr>
        <w:t xml:space="preserve">stromal </w:t>
      </w:r>
      <w:r w:rsidR="000B6586" w:rsidRPr="00D33800">
        <w:rPr>
          <w:rFonts w:ascii="Arial" w:hAnsi="Arial" w:cs="Arial"/>
          <w:sz w:val="22"/>
          <w:szCs w:val="22"/>
        </w:rPr>
        <w:t>hyp</w:t>
      </w:r>
      <w:r w:rsidR="006B0114">
        <w:rPr>
          <w:rFonts w:ascii="Arial" w:hAnsi="Arial" w:cs="Arial"/>
          <w:sz w:val="22"/>
          <w:szCs w:val="22"/>
        </w:rPr>
        <w:t>erplasia may occur resulting</w:t>
      </w:r>
      <w:r w:rsidR="000B6586" w:rsidRPr="00D33800">
        <w:rPr>
          <w:rFonts w:ascii="Arial" w:hAnsi="Arial" w:cs="Arial"/>
          <w:sz w:val="22"/>
          <w:szCs w:val="22"/>
        </w:rPr>
        <w:t xml:space="preserve"> in areas of ill-defined fullness (“lumpy-bumpy” consistency) on physical exam or in firm areas requiring biopsy.</w:t>
      </w:r>
    </w:p>
    <w:p w14:paraId="0716CEA1" w14:textId="77777777" w:rsidR="00BA2090" w:rsidRDefault="005C1B52" w:rsidP="00A46EAC">
      <w:pPr>
        <w:rPr>
          <w:rFonts w:ascii="Arial" w:hAnsi="Arial" w:cs="Arial"/>
          <w:sz w:val="22"/>
          <w:szCs w:val="22"/>
        </w:rPr>
      </w:pPr>
      <w:r>
        <w:rPr>
          <w:rFonts w:ascii="Arial" w:hAnsi="Arial" w:cs="Arial"/>
          <w:noProof/>
          <w:sz w:val="22"/>
          <w:szCs w:val="22"/>
        </w:rPr>
        <w:lastRenderedPageBreak/>
        <w:pict w14:anchorId="3D30D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138pt;margin-top:-157.8pt;width:269.85pt;height:204.3pt;z-index:-251646464;mso-position-horizontal-relative:margin;mso-position-vertical-relative:text;mso-width-relative:page;mso-height-relative:page" wrapcoords="-60 0 -60 21521 21600 21521 21600 0 -60 0" o:allowoverlap="f" fillcolor="#0c9">
            <v:imagedata r:id="rId9" o:title=""/>
            <w10:wrap type="topAndBottom"/>
          </v:shape>
        </w:pict>
      </w:r>
    </w:p>
    <w:p w14:paraId="1101B1E9" w14:textId="77777777" w:rsidR="006B0114" w:rsidRDefault="006B0114" w:rsidP="00A46EAC">
      <w:pPr>
        <w:rPr>
          <w:rFonts w:ascii="Arial" w:hAnsi="Arial" w:cs="Arial"/>
          <w:sz w:val="22"/>
          <w:szCs w:val="22"/>
        </w:rPr>
      </w:pPr>
      <w:r>
        <w:rPr>
          <w:rFonts w:ascii="Arial" w:hAnsi="Arial" w:cs="Arial"/>
          <w:sz w:val="22"/>
          <w:szCs w:val="22"/>
        </w:rPr>
        <w:t xml:space="preserve"> </w:t>
      </w:r>
    </w:p>
    <w:p w14:paraId="0912ECB3" w14:textId="77777777" w:rsidR="00BA2090" w:rsidRDefault="00BA2090" w:rsidP="00A46EAC">
      <w:pPr>
        <w:rPr>
          <w:rFonts w:ascii="Arial" w:hAnsi="Arial" w:cs="Arial"/>
          <w:sz w:val="22"/>
          <w:szCs w:val="22"/>
        </w:rPr>
      </w:pPr>
    </w:p>
    <w:p w14:paraId="360F3338" w14:textId="77777777" w:rsidR="00BA2090" w:rsidRPr="003F2814" w:rsidRDefault="00BA2090" w:rsidP="00BA2090">
      <w:pPr>
        <w:jc w:val="both"/>
        <w:rPr>
          <w:sz w:val="20"/>
        </w:rPr>
      </w:pPr>
      <w:r w:rsidRPr="003F2814">
        <w:rPr>
          <w:rFonts w:ascii="Arial" w:hAnsi="Arial" w:cs="Arial"/>
          <w:b/>
          <w:sz w:val="20"/>
        </w:rPr>
        <w:t>Figure 1.</w:t>
      </w:r>
      <w:r w:rsidRPr="003F2814">
        <w:rPr>
          <w:rFonts w:ascii="Arial" w:hAnsi="Arial" w:cs="Arial"/>
          <w:sz w:val="20"/>
        </w:rPr>
        <w:t xml:space="preserve">    </w:t>
      </w:r>
      <w:proofErr w:type="gramStart"/>
      <w:r w:rsidRPr="003F2814">
        <w:rPr>
          <w:rFonts w:ascii="Arial" w:hAnsi="Arial" w:cs="Arial"/>
          <w:sz w:val="20"/>
        </w:rPr>
        <w:t>Influence of the cycle phase on breast total labeling index (TLI) of women less than 34 years of age according to whether cycles were natural or regulated by oral contraceptives (OC).</w:t>
      </w:r>
      <w:proofErr w:type="gramEnd"/>
      <w:r w:rsidRPr="003F2814">
        <w:rPr>
          <w:rFonts w:ascii="Arial" w:hAnsi="Arial" w:cs="Arial"/>
          <w:sz w:val="20"/>
        </w:rPr>
        <w:t xml:space="preserve"> (Reprinted with permission from Going JJ, Anderson TJ, </w:t>
      </w:r>
      <w:proofErr w:type="spellStart"/>
      <w:proofErr w:type="gramStart"/>
      <w:r w:rsidRPr="003F2814">
        <w:rPr>
          <w:rFonts w:ascii="Arial" w:hAnsi="Arial" w:cs="Arial"/>
          <w:sz w:val="20"/>
        </w:rPr>
        <w:t>Battersby</w:t>
      </w:r>
      <w:proofErr w:type="spellEnd"/>
      <w:proofErr w:type="gramEnd"/>
      <w:r w:rsidRPr="003F2814">
        <w:rPr>
          <w:rFonts w:ascii="Arial" w:hAnsi="Arial" w:cs="Arial"/>
          <w:sz w:val="20"/>
        </w:rPr>
        <w:t xml:space="preserve"> et al.  </w:t>
      </w:r>
      <w:proofErr w:type="gramStart"/>
      <w:r w:rsidRPr="003F2814">
        <w:rPr>
          <w:rFonts w:ascii="Arial" w:hAnsi="Arial" w:cs="Arial"/>
          <w:sz w:val="20"/>
        </w:rPr>
        <w:t xml:space="preserve">Proliferative and secretory activity in human breast during natural and artificial menstrual cycles (Am. J </w:t>
      </w:r>
      <w:proofErr w:type="spellStart"/>
      <w:r w:rsidRPr="003F2814">
        <w:rPr>
          <w:rFonts w:ascii="Arial" w:hAnsi="Arial" w:cs="Arial"/>
          <w:sz w:val="20"/>
        </w:rPr>
        <w:t>Pathol</w:t>
      </w:r>
      <w:proofErr w:type="spellEnd"/>
      <w:r w:rsidRPr="003F2814">
        <w:rPr>
          <w:rFonts w:ascii="Arial" w:hAnsi="Arial" w:cs="Arial"/>
          <w:sz w:val="20"/>
        </w:rPr>
        <w:t>. 130:193-204, 1988).</w:t>
      </w:r>
      <w:proofErr w:type="gramEnd"/>
    </w:p>
    <w:p w14:paraId="002CBAEC" w14:textId="77777777" w:rsidR="00BA2090" w:rsidRPr="00595243" w:rsidRDefault="00BA2090" w:rsidP="00A46EAC">
      <w:pPr>
        <w:rPr>
          <w:rFonts w:ascii="Arial" w:hAnsi="Arial" w:cs="Arial"/>
          <w:b/>
          <w:sz w:val="22"/>
          <w:szCs w:val="22"/>
        </w:rPr>
      </w:pPr>
    </w:p>
    <w:p w14:paraId="4F0B9F77" w14:textId="77777777" w:rsidR="00384FDB" w:rsidRDefault="00384FDB" w:rsidP="00A46EAC">
      <w:pPr>
        <w:suppressAutoHyphens/>
        <w:rPr>
          <w:rFonts w:ascii="Arial" w:hAnsi="Arial" w:cs="Arial"/>
          <w:sz w:val="22"/>
          <w:szCs w:val="22"/>
        </w:rPr>
      </w:pPr>
    </w:p>
    <w:bookmarkEnd w:id="0"/>
    <w:bookmarkEnd w:id="1"/>
    <w:p w14:paraId="0BF166C3" w14:textId="77777777" w:rsidR="00F66EC3" w:rsidRDefault="00BA2090" w:rsidP="00BA2090">
      <w:pPr>
        <w:suppressAutoHyphens/>
        <w:jc w:val="center"/>
        <w:rPr>
          <w:rFonts w:ascii="Arial" w:hAnsi="Arial" w:cs="Arial"/>
          <w:sz w:val="22"/>
          <w:szCs w:val="22"/>
        </w:rPr>
      </w:pPr>
      <w:r>
        <w:rPr>
          <w:rFonts w:ascii="Arial" w:hAnsi="Arial" w:cs="Arial"/>
          <w:sz w:val="22"/>
          <w:szCs w:val="22"/>
        </w:rPr>
        <w:pict w14:anchorId="1656E2FD">
          <v:shape id="_x0000_i1214" type="#_x0000_t75" style="width:468pt;height:404pt">
            <v:imagedata r:id="rId10" o:title=""/>
          </v:shape>
        </w:pict>
      </w:r>
    </w:p>
    <w:p w14:paraId="46FFF020" w14:textId="77777777" w:rsidR="00F66EC3" w:rsidRDefault="00F66EC3" w:rsidP="00A46EAC">
      <w:pPr>
        <w:suppressAutoHyphens/>
        <w:rPr>
          <w:rFonts w:ascii="Arial" w:hAnsi="Arial" w:cs="Arial"/>
          <w:sz w:val="22"/>
          <w:szCs w:val="22"/>
        </w:rPr>
      </w:pPr>
    </w:p>
    <w:p w14:paraId="63ABD8AF" w14:textId="77777777" w:rsidR="00BA2090" w:rsidRPr="003F2814" w:rsidRDefault="00BA2090" w:rsidP="00BA2090">
      <w:pPr>
        <w:spacing w:before="240"/>
        <w:ind w:left="360" w:right="480"/>
        <w:rPr>
          <w:rFonts w:ascii="Arial" w:hAnsi="Arial" w:cs="Arial"/>
          <w:sz w:val="20"/>
        </w:rPr>
      </w:pPr>
      <w:r w:rsidRPr="003F2814">
        <w:rPr>
          <w:rFonts w:ascii="Arial" w:hAnsi="Arial" w:cs="Arial"/>
          <w:b/>
          <w:sz w:val="20"/>
        </w:rPr>
        <w:lastRenderedPageBreak/>
        <w:t>Figure2</w:t>
      </w:r>
      <w:r w:rsidRPr="003F2814">
        <w:rPr>
          <w:rFonts w:ascii="Arial" w:hAnsi="Arial" w:cs="Arial"/>
          <w:sz w:val="20"/>
        </w:rPr>
        <w:t>. Simplified anatomy of the female breast illustrating the major structural components of the breast, the anatomic location of selected various lesions, and the histology of those lesions. The corresponding sites of origin of these lesions are illustrated.</w:t>
      </w:r>
    </w:p>
    <w:p w14:paraId="52A4A257" w14:textId="77777777" w:rsidR="00F66EC3" w:rsidRDefault="00F66EC3" w:rsidP="00A46EAC">
      <w:pPr>
        <w:suppressAutoHyphens/>
        <w:rPr>
          <w:rFonts w:ascii="Arial" w:hAnsi="Arial" w:cs="Arial"/>
          <w:sz w:val="22"/>
          <w:szCs w:val="22"/>
        </w:rPr>
      </w:pPr>
    </w:p>
    <w:p w14:paraId="10F4CB9C" w14:textId="77777777" w:rsidR="005707F9" w:rsidRDefault="005707F9" w:rsidP="00A46EAC">
      <w:pPr>
        <w:suppressAutoHyphens/>
        <w:rPr>
          <w:rFonts w:ascii="Arial" w:hAnsi="Arial" w:cs="Arial"/>
          <w:sz w:val="22"/>
          <w:szCs w:val="22"/>
        </w:rPr>
      </w:pPr>
    </w:p>
    <w:p w14:paraId="1A33D7A5" w14:textId="77777777" w:rsidR="00CC4F5F" w:rsidRDefault="005C1B52" w:rsidP="00A46EAC">
      <w:pPr>
        <w:suppressAutoHyphens/>
        <w:rPr>
          <w:rFonts w:ascii="Arial" w:hAnsi="Arial" w:cs="Arial"/>
          <w:sz w:val="22"/>
          <w:szCs w:val="22"/>
        </w:rPr>
      </w:pPr>
      <w:bookmarkStart w:id="2" w:name="OLE_LINK30"/>
      <w:bookmarkStart w:id="3" w:name="OLE_LINK31"/>
      <w:bookmarkStart w:id="4" w:name="OLE_LINK27"/>
      <w:bookmarkStart w:id="5" w:name="OLE_LINK28"/>
      <w:bookmarkStart w:id="6" w:name="OLE_LINK29"/>
      <w:r>
        <w:rPr>
          <w:rFonts w:ascii="Arial" w:hAnsi="Arial" w:cs="Arial"/>
          <w:sz w:val="22"/>
          <w:szCs w:val="22"/>
        </w:rPr>
        <w:t>In the late reproductive period,</w:t>
      </w:r>
      <w:r w:rsidRPr="00D33800">
        <w:rPr>
          <w:rFonts w:ascii="Arial" w:hAnsi="Arial" w:cs="Arial"/>
          <w:sz w:val="22"/>
          <w:szCs w:val="22"/>
        </w:rPr>
        <w:t xml:space="preserve"> </w:t>
      </w:r>
      <w:r>
        <w:rPr>
          <w:rFonts w:ascii="Arial" w:hAnsi="Arial" w:cs="Arial"/>
          <w:sz w:val="22"/>
          <w:szCs w:val="22"/>
        </w:rPr>
        <w:t xml:space="preserve">glandular </w:t>
      </w:r>
      <w:r w:rsidRPr="00D33800">
        <w:rPr>
          <w:rFonts w:ascii="Arial" w:hAnsi="Arial" w:cs="Arial"/>
          <w:sz w:val="22"/>
          <w:szCs w:val="22"/>
        </w:rPr>
        <w:t xml:space="preserve">tissue may become hyperplastic with </w:t>
      </w:r>
      <w:proofErr w:type="spellStart"/>
      <w:r w:rsidRPr="00D33800">
        <w:rPr>
          <w:rFonts w:ascii="Arial" w:hAnsi="Arial" w:cs="Arial"/>
          <w:sz w:val="22"/>
          <w:szCs w:val="22"/>
        </w:rPr>
        <w:t>sclerosing</w:t>
      </w:r>
      <w:proofErr w:type="spellEnd"/>
      <w:r w:rsidRPr="00D33800">
        <w:rPr>
          <w:rFonts w:ascii="Arial" w:hAnsi="Arial" w:cs="Arial"/>
          <w:sz w:val="22"/>
          <w:szCs w:val="22"/>
        </w:rPr>
        <w:t xml:space="preserve"> </w:t>
      </w:r>
      <w:proofErr w:type="spellStart"/>
      <w:r w:rsidRPr="00D33800">
        <w:rPr>
          <w:rFonts w:ascii="Arial" w:hAnsi="Arial" w:cs="Arial"/>
          <w:sz w:val="22"/>
          <w:szCs w:val="22"/>
        </w:rPr>
        <w:t>adenosis</w:t>
      </w:r>
      <w:proofErr w:type="spellEnd"/>
      <w:r w:rsidRPr="00D33800">
        <w:rPr>
          <w:rFonts w:ascii="Arial" w:hAnsi="Arial" w:cs="Arial"/>
          <w:sz w:val="22"/>
          <w:szCs w:val="22"/>
        </w:rPr>
        <w:t xml:space="preserve"> or lobular hyperplasia. The hyperplastic </w:t>
      </w:r>
      <w:r w:rsidRPr="00690199">
        <w:rPr>
          <w:rFonts w:ascii="Arial" w:hAnsi="Arial" w:cs="Arial"/>
          <w:sz w:val="22"/>
          <w:szCs w:val="22"/>
        </w:rPr>
        <w:t xml:space="preserve">glandular </w:t>
      </w:r>
      <w:r w:rsidRPr="00D33800">
        <w:rPr>
          <w:rFonts w:ascii="Arial" w:hAnsi="Arial" w:cs="Arial"/>
          <w:sz w:val="22"/>
          <w:szCs w:val="22"/>
        </w:rPr>
        <w:t xml:space="preserve">lesions may progress to palpable or </w:t>
      </w:r>
      <w:proofErr w:type="spellStart"/>
      <w:r>
        <w:rPr>
          <w:rFonts w:ascii="Arial" w:hAnsi="Arial" w:cs="Arial"/>
          <w:sz w:val="22"/>
          <w:szCs w:val="22"/>
        </w:rPr>
        <w:t>mammographic</w:t>
      </w:r>
      <w:r w:rsidRPr="00D33800">
        <w:rPr>
          <w:rFonts w:ascii="Arial" w:hAnsi="Arial" w:cs="Arial"/>
          <w:sz w:val="22"/>
          <w:szCs w:val="22"/>
        </w:rPr>
        <w:t>ally</w:t>
      </w:r>
      <w:proofErr w:type="spellEnd"/>
      <w:r w:rsidRPr="00D33800">
        <w:rPr>
          <w:rFonts w:ascii="Arial" w:hAnsi="Arial" w:cs="Arial"/>
          <w:sz w:val="22"/>
          <w:szCs w:val="22"/>
        </w:rPr>
        <w:t xml:space="preserve"> detectable</w:t>
      </w:r>
      <w:bookmarkEnd w:id="4"/>
      <w:bookmarkEnd w:id="5"/>
      <w:bookmarkEnd w:id="6"/>
      <w:r>
        <w:rPr>
          <w:rFonts w:ascii="Arial" w:hAnsi="Arial" w:cs="Arial"/>
          <w:sz w:val="22"/>
          <w:szCs w:val="22"/>
        </w:rPr>
        <w:t xml:space="preserve"> </w:t>
      </w:r>
      <w:r w:rsidR="000B6586" w:rsidRPr="00D33800">
        <w:rPr>
          <w:rFonts w:ascii="Arial" w:hAnsi="Arial" w:cs="Arial"/>
          <w:sz w:val="22"/>
          <w:szCs w:val="22"/>
        </w:rPr>
        <w:t xml:space="preserve">abnormalities requiring biopsy. </w:t>
      </w:r>
      <w:r w:rsidR="000B6586" w:rsidRPr="00690199">
        <w:rPr>
          <w:rFonts w:ascii="Arial" w:hAnsi="Arial" w:cs="Arial"/>
          <w:sz w:val="22"/>
          <w:szCs w:val="22"/>
        </w:rPr>
        <w:t>Ductal tissue also may undergo hyperplastic change with an increase in number of ductal cells but wi</w:t>
      </w:r>
      <w:r w:rsidR="00B03813" w:rsidRPr="00690199">
        <w:rPr>
          <w:rFonts w:ascii="Arial" w:hAnsi="Arial" w:cs="Arial"/>
          <w:sz w:val="22"/>
          <w:szCs w:val="22"/>
        </w:rPr>
        <w:t xml:space="preserve">thout </w:t>
      </w:r>
      <w:r w:rsidR="00B03813">
        <w:rPr>
          <w:rFonts w:ascii="Arial" w:hAnsi="Arial" w:cs="Arial"/>
          <w:sz w:val="22"/>
          <w:szCs w:val="22"/>
        </w:rPr>
        <w:t>alterations</w:t>
      </w:r>
      <w:r w:rsidR="000B6586" w:rsidRPr="00D33800">
        <w:rPr>
          <w:rFonts w:ascii="Arial" w:hAnsi="Arial" w:cs="Arial"/>
          <w:sz w:val="22"/>
          <w:szCs w:val="22"/>
        </w:rPr>
        <w:t xml:space="preserve"> in their appearance. </w:t>
      </w:r>
      <w:r w:rsidR="00690199">
        <w:rPr>
          <w:rFonts w:ascii="Arial" w:hAnsi="Arial" w:cs="Arial"/>
          <w:sz w:val="22"/>
          <w:szCs w:val="22"/>
        </w:rPr>
        <w:t xml:space="preserve"> This change</w:t>
      </w:r>
      <w:r w:rsidR="00BE4D2E">
        <w:rPr>
          <w:rFonts w:ascii="Arial" w:hAnsi="Arial" w:cs="Arial"/>
          <w:sz w:val="22"/>
          <w:szCs w:val="22"/>
        </w:rPr>
        <w:t xml:space="preserve">, when associated with a 2% or greater prevalence of Ki67 </w:t>
      </w:r>
      <w:r w:rsidR="006B0114">
        <w:rPr>
          <w:rFonts w:ascii="Arial" w:hAnsi="Arial" w:cs="Arial"/>
          <w:sz w:val="22"/>
          <w:szCs w:val="22"/>
        </w:rPr>
        <w:t>positive</w:t>
      </w:r>
      <w:r w:rsidR="00BE4D2E">
        <w:rPr>
          <w:rFonts w:ascii="Arial" w:hAnsi="Arial" w:cs="Arial"/>
          <w:sz w:val="22"/>
          <w:szCs w:val="22"/>
        </w:rPr>
        <w:t xml:space="preserve"> cells, is associated with an approximately two fold increase of subsequent breast cancer</w:t>
      </w:r>
      <w:r w:rsidR="00CE5EEF">
        <w:rPr>
          <w:rFonts w:ascii="Arial" w:hAnsi="Arial" w:cs="Arial"/>
          <w:sz w:val="22"/>
          <w:szCs w:val="22"/>
        </w:rPr>
        <w:t xml:space="preserve"> </w:t>
      </w:r>
      <w:r w:rsidR="001930AF">
        <w:rPr>
          <w:rFonts w:ascii="Arial" w:hAnsi="Arial" w:cs="Arial"/>
          <w:sz w:val="22"/>
          <w:szCs w:val="22"/>
        </w:rPr>
        <w:fldChar w:fldCharType="begin"/>
      </w:r>
      <w:r w:rsidR="00A94903">
        <w:rPr>
          <w:rFonts w:ascii="Arial" w:hAnsi="Arial" w:cs="Arial"/>
          <w:sz w:val="22"/>
          <w:szCs w:val="22"/>
        </w:rPr>
        <w:instrText xml:space="preserve"> ADDIN REFMGR.CITE &lt;Refman&gt;&lt;Cite&gt;&lt;Author&gt;Huh&lt;/Author&gt;&lt;Year&gt;2016&lt;/Year&gt;&lt;RecNum&gt;2247&lt;/RecNum&gt;&lt;IDText&gt;The Proliferative Activity of Mammary Epithelial Cells in Normal Tissue Predicts Breast Cancer Risk in Premenopausal Women&lt;/IDText&gt;&lt;MDL Ref_Type="Journal"&gt;&lt;Ref_Type&gt;Journal&lt;/Ref_Type&gt;&lt;Ref_ID&gt;2247&lt;/Ref_ID&gt;&lt;Title_Primary&gt;The Proliferative Activity of Mammary Epithelial Cells in Normal Tissue Predicts Breast Cancer Risk in Premenopausal Women&lt;/Title_Primary&gt;&lt;Authors_Primary&gt;Huh,S.J.&lt;/Authors_Primary&gt;&lt;Authors_Primary&gt;Oh,H.&lt;/Authors_Primary&gt;&lt;Authors_Primary&gt;Peterson,M.A.&lt;/Authors_Primary&gt;&lt;Authors_Primary&gt;Almendro,V.&lt;/Authors_Primary&gt;&lt;Authors_Primary&gt;Hu,R.&lt;/Authors_Primary&gt;&lt;Authors_Primary&gt;Bowden,M.&lt;/Authors_Primary&gt;&lt;Authors_Primary&gt;Lis,R.L.&lt;/Authors_Primary&gt;&lt;Authors_Primary&gt;Cotter,M.B.&lt;/Authors_Primary&gt;&lt;Authors_Primary&gt;Loda,M.&lt;/Authors_Primary&gt;&lt;Authors_Primary&gt;Barry,W.T.&lt;/Authors_Primary&gt;&lt;Authors_Primary&gt;Polyak,K.&lt;/Authors_Primary&gt;&lt;Authors_Primary&gt;Tamimi,R.M.&lt;/Authors_Primary&gt;&lt;Date_Primary&gt;2016/4/1&lt;/Date_Primary&gt;&lt;Keywords&gt;Biopsy&lt;/Keywords&gt;&lt;Keywords&gt;Breast&lt;/Keywords&gt;&lt;Keywords&gt;breast cancer&lt;/Keywords&gt;&lt;Keywords&gt;disease&lt;/Keywords&gt;&lt;Keywords&gt;Estrogen&lt;/Keywords&gt;&lt;Keywords&gt;estrogen receptor&lt;/Keywords&gt;&lt;Keywords&gt;Health&lt;/Keywords&gt;&lt;Keywords&gt;Research&lt;/Keywords&gt;&lt;Keywords&gt;Risk&lt;/Keywords&gt;&lt;Keywords&gt;Risk Assessment&lt;/Keywords&gt;&lt;Keywords&gt;SB - Index Medicus&lt;/Keywords&gt;&lt;Keywords&gt;United States&lt;/Keywords&gt;&lt;Reprint&gt;Not in File&lt;/Reprint&gt;&lt;Start_Page&gt;1926&lt;/Start_Page&gt;&lt;End_Page&gt;1934&lt;/End_Page&gt;&lt;Periodical&gt;Cancer Research&lt;/Periodical&gt;&lt;Volume&gt;76&lt;/Volume&gt;&lt;Issue&gt;7&lt;/Issue&gt;&lt;Availability&gt;Huh,Sung Jin. Department of Medical Oncology, Dana-Farber Cancer Institute, Boston, Massachusetts. Department of Medicine, Brigham and Women&amp;apos;s Hospital, Boston, Massachusetts. Department of Medicine, Harvard Medical School, Boston, Massachusetts.&lt;/Availability&gt;&lt;ZZ_JournalFull&gt;&lt;f name="System"&gt;Cancer Research&lt;/f&gt;&lt;/ZZ_JournalFull&gt;&lt;ZZ_WorkformID&gt;1&lt;/ZZ_WorkformID&gt;&lt;/MDL&gt;&lt;/Cite&gt;&lt;/Refman&gt;</w:instrText>
      </w:r>
      <w:r w:rsidR="001930AF">
        <w:rPr>
          <w:rFonts w:ascii="Arial" w:hAnsi="Arial" w:cs="Arial"/>
          <w:sz w:val="22"/>
          <w:szCs w:val="22"/>
        </w:rPr>
        <w:fldChar w:fldCharType="separate"/>
      </w:r>
      <w:r w:rsidR="00F328D1">
        <w:rPr>
          <w:rFonts w:ascii="Arial" w:hAnsi="Arial" w:cs="Arial"/>
          <w:noProof/>
          <w:sz w:val="22"/>
          <w:szCs w:val="22"/>
        </w:rPr>
        <w:t>(9)</w:t>
      </w:r>
      <w:r w:rsidR="001930AF">
        <w:rPr>
          <w:rFonts w:ascii="Arial" w:hAnsi="Arial" w:cs="Arial"/>
          <w:sz w:val="22"/>
          <w:szCs w:val="22"/>
        </w:rPr>
        <w:fldChar w:fldCharType="end"/>
      </w:r>
      <w:r w:rsidR="00BE4D2E">
        <w:rPr>
          <w:rFonts w:ascii="Arial" w:hAnsi="Arial" w:cs="Arial"/>
          <w:sz w:val="22"/>
          <w:szCs w:val="22"/>
        </w:rPr>
        <w:t>.</w:t>
      </w:r>
      <w:r w:rsidR="00487EAE">
        <w:rPr>
          <w:rFonts w:ascii="Arial" w:hAnsi="Arial" w:cs="Arial"/>
          <w:sz w:val="22"/>
          <w:szCs w:val="22"/>
        </w:rPr>
        <w:t xml:space="preserve"> </w:t>
      </w:r>
      <w:r w:rsidR="00BE4D2E">
        <w:rPr>
          <w:rFonts w:ascii="Arial" w:hAnsi="Arial" w:cs="Arial"/>
          <w:sz w:val="22"/>
          <w:szCs w:val="22"/>
        </w:rPr>
        <w:t>Furth</w:t>
      </w:r>
      <w:r w:rsidR="007B6A25">
        <w:rPr>
          <w:rFonts w:ascii="Arial" w:hAnsi="Arial" w:cs="Arial"/>
          <w:sz w:val="22"/>
          <w:szCs w:val="22"/>
        </w:rPr>
        <w:t>er proliferative changes result</w:t>
      </w:r>
      <w:r w:rsidR="00BE4D2E">
        <w:rPr>
          <w:rFonts w:ascii="Arial" w:hAnsi="Arial" w:cs="Arial"/>
          <w:sz w:val="22"/>
          <w:szCs w:val="22"/>
        </w:rPr>
        <w:t xml:space="preserve"> in lobules </w:t>
      </w:r>
      <w:r w:rsidR="00CC4F5F" w:rsidRPr="00D33800">
        <w:rPr>
          <w:rFonts w:ascii="Arial" w:hAnsi="Arial" w:cs="Arial"/>
          <w:sz w:val="22"/>
          <w:szCs w:val="22"/>
        </w:rPr>
        <w:t>approaching 100µ in diameter</w:t>
      </w:r>
      <w:r w:rsidR="00BE4D2E">
        <w:rPr>
          <w:rFonts w:ascii="Arial" w:hAnsi="Arial" w:cs="Arial"/>
          <w:sz w:val="22"/>
          <w:szCs w:val="22"/>
        </w:rPr>
        <w:t xml:space="preserve"> and called hyperplastic elongated lobular units (HELUs)</w:t>
      </w:r>
      <w:r w:rsidR="00CC4F5F" w:rsidRPr="00D33800">
        <w:rPr>
          <w:rFonts w:ascii="Arial" w:hAnsi="Arial" w:cs="Arial"/>
          <w:sz w:val="22"/>
          <w:szCs w:val="22"/>
        </w:rPr>
        <w:t xml:space="preserve">. </w:t>
      </w:r>
      <w:r w:rsidR="000B6586" w:rsidRPr="00D33800">
        <w:rPr>
          <w:rFonts w:ascii="Arial" w:hAnsi="Arial" w:cs="Arial"/>
          <w:sz w:val="22"/>
          <w:szCs w:val="22"/>
        </w:rPr>
        <w:t>With progression</w:t>
      </w:r>
      <w:r w:rsidR="00CC4F5F" w:rsidRPr="00D33800">
        <w:rPr>
          <w:rFonts w:ascii="Arial" w:hAnsi="Arial" w:cs="Arial"/>
          <w:sz w:val="22"/>
          <w:szCs w:val="22"/>
        </w:rPr>
        <w:t xml:space="preserve"> of the HELUs</w:t>
      </w:r>
      <w:r w:rsidR="000B6586" w:rsidRPr="00D33800">
        <w:rPr>
          <w:rFonts w:ascii="Arial" w:hAnsi="Arial" w:cs="Arial"/>
          <w:sz w:val="22"/>
          <w:szCs w:val="22"/>
        </w:rPr>
        <w:t>, atypical ductal</w:t>
      </w:r>
      <w:r w:rsidR="00662943">
        <w:rPr>
          <w:rFonts w:ascii="Arial" w:hAnsi="Arial" w:cs="Arial"/>
          <w:sz w:val="22"/>
          <w:szCs w:val="22"/>
        </w:rPr>
        <w:t xml:space="preserve"> or lobular </w:t>
      </w:r>
      <w:r w:rsidR="000B6586" w:rsidRPr="00D33800">
        <w:rPr>
          <w:rFonts w:ascii="Arial" w:hAnsi="Arial" w:cs="Arial"/>
          <w:sz w:val="22"/>
          <w:szCs w:val="22"/>
        </w:rPr>
        <w:t xml:space="preserve">hyperplasia, or ductal carcinoma in situ (DCIS) may ensue. </w:t>
      </w:r>
      <w:r w:rsidR="00BE4D2E">
        <w:rPr>
          <w:rFonts w:ascii="Arial" w:hAnsi="Arial" w:cs="Arial"/>
          <w:sz w:val="22"/>
          <w:szCs w:val="22"/>
        </w:rPr>
        <w:t>The</w:t>
      </w:r>
      <w:r w:rsidR="00712D72">
        <w:rPr>
          <w:rFonts w:ascii="Arial" w:hAnsi="Arial" w:cs="Arial"/>
          <w:sz w:val="22"/>
          <w:szCs w:val="22"/>
        </w:rPr>
        <w:t xml:space="preserve"> linear pathway</w:t>
      </w:r>
      <w:r w:rsidR="006B0114">
        <w:rPr>
          <w:rFonts w:ascii="Arial" w:hAnsi="Arial" w:cs="Arial"/>
          <w:sz w:val="22"/>
          <w:szCs w:val="22"/>
        </w:rPr>
        <w:t xml:space="preserve"> illustrated </w:t>
      </w:r>
      <w:r w:rsidR="007B6A25">
        <w:rPr>
          <w:rFonts w:ascii="Arial" w:hAnsi="Arial" w:cs="Arial"/>
          <w:sz w:val="22"/>
          <w:szCs w:val="22"/>
        </w:rPr>
        <w:t xml:space="preserve">in </w:t>
      </w:r>
      <w:r w:rsidR="006350B2">
        <w:rPr>
          <w:rFonts w:ascii="Arial" w:hAnsi="Arial" w:cs="Arial"/>
          <w:sz w:val="22"/>
          <w:szCs w:val="22"/>
        </w:rPr>
        <w:t>F</w:t>
      </w:r>
      <w:r w:rsidR="007B6A25">
        <w:rPr>
          <w:rFonts w:ascii="Arial" w:hAnsi="Arial" w:cs="Arial"/>
          <w:sz w:val="22"/>
          <w:szCs w:val="22"/>
        </w:rPr>
        <w:t>igure 3</w:t>
      </w:r>
      <w:r w:rsidR="00BE4D2E">
        <w:rPr>
          <w:rFonts w:ascii="Arial" w:hAnsi="Arial" w:cs="Arial"/>
          <w:sz w:val="22"/>
          <w:szCs w:val="22"/>
        </w:rPr>
        <w:t xml:space="preserve"> </w:t>
      </w:r>
      <w:r w:rsidR="006B0114">
        <w:rPr>
          <w:rFonts w:ascii="Arial" w:hAnsi="Arial" w:cs="Arial"/>
          <w:sz w:val="22"/>
          <w:szCs w:val="22"/>
        </w:rPr>
        <w:t>depicts this progression but</w:t>
      </w:r>
      <w:r w:rsidR="00386075">
        <w:rPr>
          <w:rFonts w:ascii="Arial" w:hAnsi="Arial" w:cs="Arial"/>
          <w:sz w:val="22"/>
          <w:szCs w:val="22"/>
        </w:rPr>
        <w:t xml:space="preserve">, while considered by some to be overly simplistic, </w:t>
      </w:r>
      <w:r w:rsidR="00BE4D2E">
        <w:rPr>
          <w:rFonts w:ascii="Arial" w:hAnsi="Arial" w:cs="Arial"/>
          <w:sz w:val="22"/>
          <w:szCs w:val="22"/>
        </w:rPr>
        <w:t>provides a useful framework.</w:t>
      </w:r>
      <w:r w:rsidR="000B6586" w:rsidRPr="00D33800">
        <w:rPr>
          <w:rFonts w:ascii="Arial" w:hAnsi="Arial" w:cs="Arial"/>
          <w:sz w:val="22"/>
          <w:szCs w:val="22"/>
        </w:rPr>
        <w:t xml:space="preserve"> This orderly progression depends upon the number of acquired genetic mutations accumulated by clonal cells in the breast.</w:t>
      </w:r>
      <w:r w:rsidR="00386075">
        <w:rPr>
          <w:rFonts w:ascii="Arial" w:hAnsi="Arial" w:cs="Arial"/>
          <w:sz w:val="22"/>
          <w:szCs w:val="22"/>
        </w:rPr>
        <w:t xml:space="preserve"> This originally was suggested by loss of </w:t>
      </w:r>
      <w:proofErr w:type="spellStart"/>
      <w:r w:rsidR="00386075">
        <w:rPr>
          <w:rFonts w:ascii="Arial" w:hAnsi="Arial" w:cs="Arial"/>
          <w:sz w:val="22"/>
          <w:szCs w:val="22"/>
        </w:rPr>
        <w:t>heterozygosity</w:t>
      </w:r>
      <w:proofErr w:type="spellEnd"/>
      <w:r w:rsidR="00386075">
        <w:rPr>
          <w:rFonts w:ascii="Arial" w:hAnsi="Arial" w:cs="Arial"/>
          <w:sz w:val="22"/>
          <w:szCs w:val="22"/>
        </w:rPr>
        <w:t xml:space="preserve"> studies. </w:t>
      </w:r>
      <w:r w:rsidR="000B6586" w:rsidRPr="00D33800">
        <w:rPr>
          <w:rFonts w:ascii="Arial" w:hAnsi="Arial" w:cs="Arial"/>
          <w:sz w:val="22"/>
          <w:szCs w:val="22"/>
        </w:rPr>
        <w:t xml:space="preserve"> </w:t>
      </w:r>
      <w:r w:rsidR="00CC4F5F" w:rsidRPr="00D33800">
        <w:rPr>
          <w:rFonts w:ascii="Arial" w:hAnsi="Arial" w:cs="Arial"/>
          <w:sz w:val="22"/>
          <w:szCs w:val="22"/>
        </w:rPr>
        <w:t>Recent</w:t>
      </w:r>
      <w:r w:rsidR="00386075">
        <w:rPr>
          <w:rFonts w:ascii="Arial" w:hAnsi="Arial" w:cs="Arial"/>
          <w:sz w:val="22"/>
          <w:szCs w:val="22"/>
        </w:rPr>
        <w:t xml:space="preserve"> specific genetic </w:t>
      </w:r>
      <w:r w:rsidR="00CC4F5F" w:rsidRPr="00D33800">
        <w:rPr>
          <w:rFonts w:ascii="Arial" w:hAnsi="Arial" w:cs="Arial"/>
          <w:sz w:val="22"/>
          <w:szCs w:val="22"/>
        </w:rPr>
        <w:t>data suggests that an average of 11 “driver” mutations and 100 bystander mutations are present in established invasive breast cancer</w:t>
      </w:r>
      <w:r w:rsidR="003F1646">
        <w:rPr>
          <w:rFonts w:ascii="Arial" w:hAnsi="Arial" w:cs="Arial"/>
          <w:sz w:val="22"/>
          <w:szCs w:val="22"/>
        </w:rPr>
        <w:t xml:space="preserve"> </w:t>
      </w:r>
      <w:r w:rsidR="00AC7B90">
        <w:rPr>
          <w:rFonts w:ascii="Arial" w:hAnsi="Arial" w:cs="Arial"/>
          <w:sz w:val="22"/>
          <w:szCs w:val="22"/>
        </w:rPr>
        <w:fldChar w:fldCharType="begin">
          <w:fldData xml:space="preserve">PFJlZm1hbj48Q2l0ZT48QXV0aG9yPldvb2Q8L0F1dGhvcj48WWVhcj4yMDA3PC9ZZWFyPjxSZWNO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=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PFJlZm1hbj48Q2l0ZT48QXV0aG9yPldvb2Q8L0F1dGhvcj48WWVhcj4yMDA3PC9ZZWFyPjxSZWNO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=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F328D1">
        <w:rPr>
          <w:rFonts w:ascii="Arial" w:hAnsi="Arial" w:cs="Arial"/>
          <w:noProof/>
          <w:sz w:val="22"/>
          <w:szCs w:val="22"/>
        </w:rPr>
        <w:t>(10)</w:t>
      </w:r>
      <w:r w:rsidR="00AC7B90">
        <w:rPr>
          <w:rFonts w:ascii="Arial" w:hAnsi="Arial" w:cs="Arial"/>
          <w:sz w:val="22"/>
          <w:szCs w:val="22"/>
        </w:rPr>
        <w:fldChar w:fldCharType="end"/>
      </w:r>
      <w:r w:rsidR="00CC4F5F" w:rsidRPr="00D33800">
        <w:rPr>
          <w:rFonts w:ascii="Arial" w:hAnsi="Arial" w:cs="Arial"/>
          <w:sz w:val="22"/>
          <w:szCs w:val="22"/>
        </w:rPr>
        <w:t>. Based on the number of mutations required for cancer, current o</w:t>
      </w:r>
      <w:r w:rsidR="009C2A45" w:rsidRPr="00D33800">
        <w:rPr>
          <w:rFonts w:ascii="Arial" w:hAnsi="Arial" w:cs="Arial"/>
          <w:sz w:val="22"/>
          <w:szCs w:val="22"/>
        </w:rPr>
        <w:t>pini</w:t>
      </w:r>
      <w:r w:rsidR="00CC4F5F" w:rsidRPr="00D33800">
        <w:rPr>
          <w:rFonts w:ascii="Arial" w:hAnsi="Arial" w:cs="Arial"/>
          <w:sz w:val="22"/>
          <w:szCs w:val="22"/>
        </w:rPr>
        <w:t xml:space="preserve">on suggests that breast cancer is a process </w:t>
      </w:r>
      <w:r w:rsidR="009C2A45" w:rsidRPr="00D33800">
        <w:rPr>
          <w:rFonts w:ascii="Arial" w:hAnsi="Arial" w:cs="Arial"/>
          <w:sz w:val="22"/>
          <w:szCs w:val="22"/>
        </w:rPr>
        <w:t>that</w:t>
      </w:r>
      <w:r w:rsidR="00712D72">
        <w:rPr>
          <w:rFonts w:ascii="Arial" w:hAnsi="Arial" w:cs="Arial"/>
          <w:sz w:val="22"/>
          <w:szCs w:val="22"/>
        </w:rPr>
        <w:t xml:space="preserve"> takes many years to develop with the age of menarche as the earliest factor influencing this process.  </w:t>
      </w:r>
      <w:r w:rsidR="00993E81" w:rsidRPr="00D33800">
        <w:rPr>
          <w:rFonts w:ascii="Arial" w:hAnsi="Arial" w:cs="Arial"/>
          <w:sz w:val="22"/>
          <w:szCs w:val="22"/>
        </w:rPr>
        <w:t xml:space="preserve">The progression from the earliest </w:t>
      </w:r>
      <w:r w:rsidR="00712D72">
        <w:rPr>
          <w:rFonts w:ascii="Arial" w:hAnsi="Arial" w:cs="Arial"/>
          <w:sz w:val="22"/>
          <w:szCs w:val="22"/>
        </w:rPr>
        <w:t xml:space="preserve">neoplastic </w:t>
      </w:r>
      <w:r w:rsidR="00993E81" w:rsidRPr="00D33800">
        <w:rPr>
          <w:rFonts w:ascii="Arial" w:hAnsi="Arial" w:cs="Arial"/>
          <w:sz w:val="22"/>
          <w:szCs w:val="22"/>
        </w:rPr>
        <w:t>changes to invasive breast c</w:t>
      </w:r>
      <w:r w:rsidR="00490FB6">
        <w:rPr>
          <w:rFonts w:ascii="Arial" w:hAnsi="Arial" w:cs="Arial"/>
          <w:sz w:val="22"/>
          <w:szCs w:val="22"/>
        </w:rPr>
        <w:t xml:space="preserve">ancer </w:t>
      </w:r>
      <w:r w:rsidR="00662943">
        <w:rPr>
          <w:rFonts w:ascii="Arial" w:hAnsi="Arial" w:cs="Arial"/>
          <w:sz w:val="22"/>
          <w:szCs w:val="22"/>
        </w:rPr>
        <w:t>is considered to take a median</w:t>
      </w:r>
      <w:r w:rsidR="00490FB6">
        <w:rPr>
          <w:rFonts w:ascii="Arial" w:hAnsi="Arial" w:cs="Arial"/>
          <w:sz w:val="22"/>
          <w:szCs w:val="22"/>
        </w:rPr>
        <w:t xml:space="preserve"> of 16 years</w:t>
      </w:r>
      <w:r w:rsidR="00662943">
        <w:rPr>
          <w:rFonts w:ascii="Arial" w:hAnsi="Arial" w:cs="Arial"/>
          <w:sz w:val="22"/>
          <w:szCs w:val="22"/>
        </w:rPr>
        <w:t xml:space="preserve"> with a range of 1 to 30 years</w:t>
      </w:r>
      <w:r w:rsidR="00BE4D2E">
        <w:rPr>
          <w:rFonts w:ascii="Arial" w:hAnsi="Arial" w:cs="Arial"/>
          <w:sz w:val="22"/>
          <w:szCs w:val="22"/>
        </w:rPr>
        <w:t xml:space="preserve"> based on doubling time</w:t>
      </w:r>
      <w:r w:rsidR="00662943">
        <w:rPr>
          <w:rFonts w:ascii="Arial" w:hAnsi="Arial" w:cs="Arial"/>
          <w:sz w:val="22"/>
          <w:szCs w:val="22"/>
        </w:rPr>
        <w:t>. Careful assessment</w:t>
      </w:r>
      <w:r w:rsidR="00BE4D2E">
        <w:rPr>
          <w:rFonts w:ascii="Arial" w:hAnsi="Arial" w:cs="Arial"/>
          <w:sz w:val="22"/>
          <w:szCs w:val="22"/>
        </w:rPr>
        <w:t xml:space="preserve"> of</w:t>
      </w:r>
      <w:r w:rsidR="00662943">
        <w:rPr>
          <w:rFonts w:ascii="Arial" w:hAnsi="Arial" w:cs="Arial"/>
          <w:sz w:val="22"/>
          <w:szCs w:val="22"/>
        </w:rPr>
        <w:t xml:space="preserve"> serial mammograms</w:t>
      </w:r>
      <w:r w:rsidR="00BE4D2E">
        <w:rPr>
          <w:rFonts w:ascii="Arial" w:hAnsi="Arial" w:cs="Arial"/>
          <w:sz w:val="22"/>
          <w:szCs w:val="22"/>
        </w:rPr>
        <w:t xml:space="preserve"> allows an estimation of doubling </w:t>
      </w:r>
      <w:proofErr w:type="gramStart"/>
      <w:r w:rsidR="00BE4D2E">
        <w:rPr>
          <w:rFonts w:ascii="Arial" w:hAnsi="Arial" w:cs="Arial"/>
          <w:sz w:val="22"/>
          <w:szCs w:val="22"/>
        </w:rPr>
        <w:t>times which</w:t>
      </w:r>
      <w:proofErr w:type="gramEnd"/>
      <w:r w:rsidR="00662943">
        <w:rPr>
          <w:rFonts w:ascii="Arial" w:hAnsi="Arial" w:cs="Arial"/>
          <w:sz w:val="22"/>
          <w:szCs w:val="22"/>
        </w:rPr>
        <w:t xml:space="preserve"> range </w:t>
      </w:r>
      <w:r w:rsidR="00712D72">
        <w:rPr>
          <w:rFonts w:ascii="Arial" w:hAnsi="Arial" w:cs="Arial"/>
          <w:sz w:val="22"/>
          <w:szCs w:val="22"/>
        </w:rPr>
        <w:t>from 25 to more than 700 day</w:t>
      </w:r>
      <w:r w:rsidR="00F328D1">
        <w:rPr>
          <w:rFonts w:ascii="Arial" w:hAnsi="Arial" w:cs="Arial"/>
          <w:sz w:val="22"/>
          <w:szCs w:val="22"/>
        </w:rPr>
        <w:t>s (Figure 4)</w:t>
      </w:r>
      <w:r w:rsidR="00487EAE">
        <w:rPr>
          <w:rFonts w:ascii="Arial" w:hAnsi="Arial" w:cs="Arial"/>
          <w:sz w:val="22"/>
          <w:szCs w:val="22"/>
        </w:rPr>
        <w:t>.</w:t>
      </w:r>
      <w:r w:rsidR="00993E81" w:rsidRPr="00D33800">
        <w:rPr>
          <w:rFonts w:ascii="Arial" w:hAnsi="Arial" w:cs="Arial"/>
          <w:sz w:val="22"/>
          <w:szCs w:val="22"/>
        </w:rPr>
        <w:t xml:space="preserve"> </w:t>
      </w:r>
    </w:p>
    <w:p w14:paraId="51E4A2B7" w14:textId="77777777" w:rsidR="00BA2090" w:rsidRDefault="00BA2090" w:rsidP="00A46EAC">
      <w:pPr>
        <w:suppressAutoHyphens/>
        <w:rPr>
          <w:rFonts w:ascii="Arial" w:hAnsi="Arial" w:cs="Arial"/>
          <w:sz w:val="22"/>
          <w:szCs w:val="22"/>
        </w:rPr>
      </w:pPr>
    </w:p>
    <w:p w14:paraId="4B433526" w14:textId="77777777" w:rsidR="00BA2090" w:rsidRDefault="00BA2090" w:rsidP="00BA2090">
      <w:pPr>
        <w:suppressAutoHyphens/>
        <w:jc w:val="center"/>
        <w:rPr>
          <w:rFonts w:ascii="Arial" w:hAnsi="Arial" w:cs="Arial"/>
          <w:noProof/>
          <w:sz w:val="22"/>
          <w:szCs w:val="22"/>
        </w:rPr>
      </w:pPr>
      <w:r>
        <w:rPr>
          <w:rFonts w:ascii="Arial" w:hAnsi="Arial" w:cs="Arial"/>
          <w:noProof/>
          <w:sz w:val="22"/>
          <w:szCs w:val="22"/>
        </w:rPr>
        <w:pict w14:anchorId="1E4ED01D">
          <v:shape id="_x0000_i1157" type="#_x0000_t75" style="width:5in;height:270pt;visibility:visible">
            <v:imagedata r:id="rId11" o:title=""/>
          </v:shape>
        </w:pict>
      </w:r>
    </w:p>
    <w:p w14:paraId="6C5AD782" w14:textId="77777777" w:rsidR="00BA2090" w:rsidRDefault="00BA2090" w:rsidP="00A46EAC">
      <w:pPr>
        <w:suppressAutoHyphens/>
        <w:rPr>
          <w:rFonts w:ascii="Arial" w:hAnsi="Arial" w:cs="Arial"/>
          <w:noProof/>
          <w:sz w:val="20"/>
        </w:rPr>
      </w:pPr>
      <w:r w:rsidRPr="003F2814">
        <w:rPr>
          <w:rFonts w:ascii="Arial" w:hAnsi="Arial" w:cs="Arial"/>
          <w:b/>
          <w:noProof/>
          <w:sz w:val="20"/>
        </w:rPr>
        <w:t xml:space="preserve">Figure 3  </w:t>
      </w:r>
      <w:r w:rsidRPr="003F2814">
        <w:rPr>
          <w:rFonts w:ascii="Arial" w:hAnsi="Arial" w:cs="Arial"/>
          <w:noProof/>
          <w:sz w:val="20"/>
        </w:rPr>
        <w:t>Model of the linear progresion from normal, to hyperplastic enlogated lobular units ( HELU), to atypical ductal hyperplasia (ADH), to ductal carcinoma in situ ( DCIS), to occult invasive breast cancer ( IBC), to IBC that has exceeded detection threshold and can be diagnosed by mammogram. Kinetic modeling data suggest that it takes 10 to 20 years for the progression from atypical hyperplasia to a clinically detectable tumor</w:t>
      </w:r>
    </w:p>
    <w:p w14:paraId="740A74DC" w14:textId="77777777" w:rsidR="005C1B52" w:rsidRDefault="005C1B52" w:rsidP="00A46EAC">
      <w:pPr>
        <w:suppressAutoHyphens/>
        <w:rPr>
          <w:rFonts w:ascii="Arial" w:hAnsi="Arial" w:cs="Arial"/>
          <w:noProof/>
          <w:sz w:val="20"/>
        </w:rPr>
      </w:pPr>
    </w:p>
    <w:p w14:paraId="503205A5" w14:textId="77777777" w:rsidR="005C1B52" w:rsidRDefault="005C1B52" w:rsidP="005C1B52">
      <w:pPr>
        <w:jc w:val="center"/>
        <w:rPr>
          <w:rFonts w:ascii="Arial" w:hAnsi="Arial" w:cs="Arial"/>
          <w:b/>
          <w:sz w:val="22"/>
          <w:szCs w:val="22"/>
        </w:rPr>
      </w:pPr>
      <w:r>
        <w:rPr>
          <w:noProof/>
        </w:rPr>
        <w:lastRenderedPageBreak/>
        <w:pict w14:anchorId="5092B7F5">
          <v:shape id="_x0000_i1266" type="#_x0000_t75" alt="TVDTDistributions" style="width:428pt;height:446pt;visibility:visible">
            <v:imagedata r:id="rId12" o:title="TVDTDistributions" croptop="3669f" cropbottom="2038f" cropleft="3685f" cropright="5777f"/>
          </v:shape>
        </w:pict>
      </w:r>
    </w:p>
    <w:p w14:paraId="2A0F702C" w14:textId="77777777" w:rsidR="005C1B52" w:rsidRDefault="005C1B52" w:rsidP="005C1B52">
      <w:pPr>
        <w:rPr>
          <w:rFonts w:ascii="Arial" w:hAnsi="Arial" w:cs="Arial"/>
          <w:b/>
          <w:sz w:val="22"/>
          <w:szCs w:val="22"/>
        </w:rPr>
      </w:pPr>
      <w:r w:rsidRPr="003F2814">
        <w:rPr>
          <w:rFonts w:ascii="Arial" w:hAnsi="Arial" w:cs="Arial"/>
          <w:b/>
          <w:noProof/>
          <w:sz w:val="20"/>
        </w:rPr>
        <w:t xml:space="preserve">Figure 4. </w:t>
      </w:r>
      <w:r w:rsidRPr="003F2814">
        <w:rPr>
          <w:rFonts w:ascii="Arial" w:hAnsi="Arial" w:cs="Arial"/>
          <w:noProof/>
          <w:sz w:val="20"/>
        </w:rPr>
        <w:t>Cumulative frequency distribution of the doubling times of occult breast cancer obtained by serial mammograms. Figure reproduced with the permision of the author and publisher.</w:t>
      </w:r>
    </w:p>
    <w:p w14:paraId="2D4F0AAC" w14:textId="77777777" w:rsidR="005C1B52" w:rsidRDefault="005C1B52" w:rsidP="00A46EAC">
      <w:pPr>
        <w:suppressAutoHyphens/>
        <w:rPr>
          <w:rFonts w:ascii="Arial" w:hAnsi="Arial" w:cs="Arial"/>
          <w:sz w:val="22"/>
          <w:szCs w:val="22"/>
        </w:rPr>
      </w:pPr>
    </w:p>
    <w:bookmarkEnd w:id="2"/>
    <w:bookmarkEnd w:id="3"/>
    <w:p w14:paraId="4C593549" w14:textId="77777777" w:rsidR="003F1646" w:rsidRDefault="003F1646" w:rsidP="00A46EAC">
      <w:pPr>
        <w:rPr>
          <w:rFonts w:ascii="Arial" w:hAnsi="Arial" w:cs="Arial"/>
          <w:sz w:val="22"/>
          <w:szCs w:val="22"/>
        </w:rPr>
      </w:pPr>
    </w:p>
    <w:p w14:paraId="155E1254" w14:textId="77777777" w:rsidR="00E4420E" w:rsidRDefault="00386075" w:rsidP="00A46EAC">
      <w:pPr>
        <w:rPr>
          <w:rFonts w:ascii="Arial" w:hAnsi="Arial" w:cs="Arial"/>
          <w:sz w:val="22"/>
          <w:szCs w:val="22"/>
        </w:rPr>
      </w:pPr>
      <w:r w:rsidRPr="00386075">
        <w:rPr>
          <w:rFonts w:ascii="Arial" w:hAnsi="Arial" w:cs="Arial"/>
          <w:sz w:val="22"/>
          <w:szCs w:val="22"/>
        </w:rPr>
        <w:t>After the onset of menopause</w:t>
      </w:r>
      <w:r>
        <w:rPr>
          <w:rFonts w:ascii="Arial" w:hAnsi="Arial" w:cs="Arial"/>
          <w:sz w:val="22"/>
          <w:szCs w:val="22"/>
        </w:rPr>
        <w:t>, g</w:t>
      </w:r>
      <w:r w:rsidR="00E4420E" w:rsidRPr="00D33800">
        <w:rPr>
          <w:rFonts w:ascii="Arial" w:hAnsi="Arial" w:cs="Arial"/>
          <w:sz w:val="22"/>
          <w:szCs w:val="22"/>
        </w:rPr>
        <w:t>la</w:t>
      </w:r>
      <w:r w:rsidR="00E4420E">
        <w:rPr>
          <w:rFonts w:ascii="Arial" w:hAnsi="Arial" w:cs="Arial"/>
          <w:sz w:val="22"/>
          <w:szCs w:val="22"/>
        </w:rPr>
        <w:t xml:space="preserve">ndular tissue undergoes involution </w:t>
      </w:r>
      <w:r w:rsidR="006831E0">
        <w:rPr>
          <w:rFonts w:ascii="Arial" w:hAnsi="Arial" w:cs="Arial"/>
          <w:sz w:val="22"/>
          <w:szCs w:val="22"/>
        </w:rPr>
        <w:t xml:space="preserve">and </w:t>
      </w:r>
      <w:proofErr w:type="spellStart"/>
      <w:r w:rsidR="00E4420E" w:rsidRPr="00D33800">
        <w:rPr>
          <w:rFonts w:ascii="Arial" w:hAnsi="Arial" w:cs="Arial"/>
          <w:sz w:val="22"/>
          <w:szCs w:val="22"/>
        </w:rPr>
        <w:t>stroma</w:t>
      </w:r>
      <w:proofErr w:type="spellEnd"/>
      <w:r w:rsidR="00E4420E" w:rsidRPr="00D33800">
        <w:rPr>
          <w:rFonts w:ascii="Arial" w:hAnsi="Arial" w:cs="Arial"/>
          <w:sz w:val="22"/>
          <w:szCs w:val="22"/>
        </w:rPr>
        <w:t xml:space="preserve"> and fatty tissue (i.e. approximately 97%) </w:t>
      </w:r>
      <w:r w:rsidR="006831E0">
        <w:rPr>
          <w:rFonts w:ascii="Arial" w:hAnsi="Arial" w:cs="Arial"/>
          <w:sz w:val="22"/>
          <w:szCs w:val="22"/>
        </w:rPr>
        <w:t>replace glandular elements</w:t>
      </w:r>
      <w:r w:rsidR="002822B0">
        <w:rPr>
          <w:rFonts w:ascii="Arial" w:hAnsi="Arial" w:cs="Arial"/>
          <w:sz w:val="22"/>
          <w:szCs w:val="22"/>
        </w:rPr>
        <w:t xml:space="preserve"> </w:t>
      </w:r>
      <w:r w:rsidR="001930AF">
        <w:rPr>
          <w:rFonts w:ascii="Arial" w:hAnsi="Arial" w:cs="Arial"/>
          <w:sz w:val="22"/>
          <w:szCs w:val="22"/>
        </w:rPr>
        <w:fldChar w:fldCharType="begin">
          <w:fldData xml:space="preserve">PFJlZm1hbj48Q2l0ZT48QXV0aG9yPlJhZGlza3k8L0F1dGhvcj48WWVhcj4yMDE2PC9ZZWFyPjxS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PFJlZm1hbj48Q2l0ZT48QXV0aG9yPlJhZGlza3k8L0F1dGhvcj48WWVhcj4yMDE2PC9ZZWFyPjxS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1930AF">
        <w:rPr>
          <w:rFonts w:ascii="Arial" w:hAnsi="Arial" w:cs="Arial"/>
          <w:sz w:val="22"/>
          <w:szCs w:val="22"/>
        </w:rPr>
      </w:r>
      <w:r w:rsidR="001930AF">
        <w:rPr>
          <w:rFonts w:ascii="Arial" w:hAnsi="Arial" w:cs="Arial"/>
          <w:sz w:val="22"/>
          <w:szCs w:val="22"/>
        </w:rPr>
        <w:fldChar w:fldCharType="separate"/>
      </w:r>
      <w:r w:rsidR="008979C6">
        <w:rPr>
          <w:rFonts w:ascii="Arial" w:hAnsi="Arial" w:cs="Arial"/>
          <w:noProof/>
          <w:sz w:val="22"/>
          <w:szCs w:val="22"/>
        </w:rPr>
        <w:t>(12)</w:t>
      </w:r>
      <w:r w:rsidR="001930AF">
        <w:rPr>
          <w:rFonts w:ascii="Arial" w:hAnsi="Arial" w:cs="Arial"/>
          <w:sz w:val="22"/>
          <w:szCs w:val="22"/>
        </w:rPr>
        <w:fldChar w:fldCharType="end"/>
      </w:r>
      <w:r w:rsidR="006831E0">
        <w:rPr>
          <w:rFonts w:ascii="Arial" w:hAnsi="Arial" w:cs="Arial"/>
          <w:sz w:val="22"/>
          <w:szCs w:val="22"/>
        </w:rPr>
        <w:t xml:space="preserve">. </w:t>
      </w:r>
      <w:r w:rsidR="00E4420E" w:rsidRPr="00D33800">
        <w:rPr>
          <w:rFonts w:ascii="Arial" w:hAnsi="Arial" w:cs="Arial"/>
          <w:sz w:val="22"/>
          <w:szCs w:val="22"/>
        </w:rPr>
        <w:t xml:space="preserve">  </w:t>
      </w:r>
      <w:r w:rsidR="00E4420E">
        <w:rPr>
          <w:rFonts w:ascii="Arial" w:hAnsi="Arial" w:cs="Arial"/>
          <w:sz w:val="22"/>
          <w:szCs w:val="22"/>
        </w:rPr>
        <w:t>The degree of involution is inversely related to the risk of subsequent br</w:t>
      </w:r>
      <w:r>
        <w:rPr>
          <w:rFonts w:ascii="Arial" w:hAnsi="Arial" w:cs="Arial"/>
          <w:sz w:val="22"/>
          <w:szCs w:val="22"/>
        </w:rPr>
        <w:t xml:space="preserve">east cancer.  When </w:t>
      </w:r>
      <w:proofErr w:type="gramStart"/>
      <w:r>
        <w:rPr>
          <w:rFonts w:ascii="Arial" w:hAnsi="Arial" w:cs="Arial"/>
          <w:sz w:val="22"/>
          <w:szCs w:val="22"/>
        </w:rPr>
        <w:t xml:space="preserve">comparing </w:t>
      </w:r>
      <w:r w:rsidR="00E4420E">
        <w:rPr>
          <w:rFonts w:ascii="Arial" w:hAnsi="Arial" w:cs="Arial"/>
          <w:sz w:val="22"/>
          <w:szCs w:val="22"/>
        </w:rPr>
        <w:t xml:space="preserve"> the</w:t>
      </w:r>
      <w:proofErr w:type="gramEnd"/>
      <w:r w:rsidR="00E4420E">
        <w:rPr>
          <w:rFonts w:ascii="Arial" w:hAnsi="Arial" w:cs="Arial"/>
          <w:sz w:val="22"/>
          <w:szCs w:val="22"/>
        </w:rPr>
        <w:t xml:space="preserve"> lowest with the highest quartile of involution, the relative risk of subsequent breast cancer is more than 2 fold increased I (OR 2.44 , 95% confidence interval (0.96-6.19)</w:t>
      </w:r>
      <w:r w:rsidR="002822B0">
        <w:rPr>
          <w:rFonts w:ascii="Arial" w:hAnsi="Arial" w:cs="Arial"/>
          <w:sz w:val="22"/>
          <w:szCs w:val="22"/>
        </w:rPr>
        <w:t xml:space="preserve"> </w:t>
      </w:r>
      <w:r w:rsidR="00DE7A73">
        <w:rPr>
          <w:rFonts w:ascii="Arial" w:hAnsi="Arial" w:cs="Arial"/>
          <w:sz w:val="22"/>
          <w:szCs w:val="22"/>
        </w:rPr>
        <w:fldChar w:fldCharType="begin"/>
      </w:r>
      <w:r w:rsidR="00A94903">
        <w:rPr>
          <w:rFonts w:ascii="Arial" w:hAnsi="Arial" w:cs="Arial"/>
          <w:sz w:val="22"/>
          <w:szCs w:val="22"/>
        </w:rPr>
        <w:instrText xml:space="preserve"> ADDIN REFMGR.CITE &lt;Refman&gt;&lt;Cite&gt;&lt;Author&gt;Figueroa&lt;/Author&gt;&lt;Year&gt;2016&lt;/Year&gt;&lt;RecNum&gt;2242&lt;/RecNum&gt;&lt;IDText&gt;Standardized measures of lobular involution and subsequent breast cancer risk among women with benign breast disease: a nested case-control study&lt;/IDText&gt;&lt;MDL Ref_Type="Journal"&gt;&lt;Ref_Type&gt;Journal&lt;/Ref_Type&gt;&lt;Ref_ID&gt;2242&lt;/Ref_ID&gt;&lt;Title_Primary&gt;Standardized measures of lobular involution and subsequent breast cancer risk among women with benign breast disease: a nested case-control study&lt;/Title_Primary&gt;&lt;Authors_Primary&gt;Figueroa,J.D.&lt;/Authors_Primary&gt;&lt;Authors_Primary&gt;Pfeiffer,R.M.&lt;/Authors_Primary&gt;&lt;Authors_Primary&gt;Brinton,L.A.&lt;/Authors_Primary&gt;&lt;Authors_Primary&gt;Palakal,M.M.&lt;/Authors_Primary&gt;&lt;Authors_Primary&gt;Degnim,A.C.&lt;/Authors_Primary&gt;&lt;Authors_Primary&gt;Radisky,D.&lt;/Authors_Primary&gt;&lt;Authors_Primary&gt;Hartmann,L.C.&lt;/Authors_Primary&gt;&lt;Authors_Primary&gt;Frost,M.H.&lt;/Authors_Primary&gt;&lt;Authors_Primary&gt;Stallings Mann,M.L.&lt;/Authors_Primary&gt;&lt;Authors_Primary&gt;Papathomas,D.&lt;/Authors_Primary&gt;&lt;Authors_Primary&gt;Gierach,G.L.&lt;/Authors_Primary&gt;&lt;Authors_Primary&gt;Hewitt,S.M.&lt;/Authors_Primary&gt;&lt;Authors_Primary&gt;Duggan,M.A.&lt;/Authors_Primary&gt;&lt;Authors_Primary&gt;Visscher,D.&lt;/Authors_Primary&gt;&lt;Authors_Primary&gt;Sherman,M.E.&lt;/Authors_Primary&gt;&lt;Date_Primary&gt;2016/8&lt;/Date_Primary&gt;&lt;Keywords&gt;Biopsy&lt;/Keywords&gt;&lt;Keywords&gt;Breast&lt;/Keywords&gt;&lt;Keywords&gt;breast cancer&lt;/Keywords&gt;&lt;Keywords&gt;disease&lt;/Keywords&gt;&lt;Keywords&gt;Risk&lt;/Keywords&gt;&lt;Keywords&gt;SB - Index Medicus&lt;/Keywords&gt;&lt;Keywords&gt;United States&lt;/Keywords&gt;&lt;Reprint&gt;Not in File&lt;/Reprint&gt;&lt;Start_Page&gt;163&lt;/Start_Page&gt;&lt;End_Page&gt;172&lt;/End_Page&gt;&lt;Periodical&gt;Breast Cancer Research &amp;amp; Treatment&lt;/Periodical&gt;&lt;Volume&gt;159&lt;/Volume&gt;&lt;Issue&gt;1&lt;/Issue&gt;&lt;Availability&gt;Figueroa,Jonine D. Division of Cancer Epidemiology and Genetics, National Cancer Institute, Bethesda, MD, USA. jonine.figueroa@ed.ac.uk.&lt;/Availability&gt;&lt;ZZ_JournalFull&gt;&lt;f name="System"&gt;Breast Cancer Research &amp;amp; Treatment&lt;/f&gt;&lt;/ZZ_JournalFull&gt;&lt;ZZ_WorkformID&gt;1&lt;/ZZ_WorkformID&gt;&lt;/MDL&gt;&lt;/Cite&gt;&lt;/Refman&gt;</w:instrText>
      </w:r>
      <w:r w:rsidR="00DE7A73">
        <w:rPr>
          <w:rFonts w:ascii="Arial" w:hAnsi="Arial" w:cs="Arial"/>
          <w:sz w:val="22"/>
          <w:szCs w:val="22"/>
        </w:rPr>
        <w:fldChar w:fldCharType="separate"/>
      </w:r>
      <w:r w:rsidR="00DE7A73">
        <w:rPr>
          <w:rFonts w:ascii="Arial" w:hAnsi="Arial" w:cs="Arial"/>
          <w:noProof/>
          <w:sz w:val="22"/>
          <w:szCs w:val="22"/>
        </w:rPr>
        <w:t>(1)</w:t>
      </w:r>
      <w:r w:rsidR="00DE7A73">
        <w:rPr>
          <w:rFonts w:ascii="Arial" w:hAnsi="Arial" w:cs="Arial"/>
          <w:sz w:val="22"/>
          <w:szCs w:val="22"/>
        </w:rPr>
        <w:fldChar w:fldCharType="end"/>
      </w:r>
      <w:r w:rsidR="002822B0">
        <w:rPr>
          <w:rFonts w:ascii="Arial" w:hAnsi="Arial" w:cs="Arial"/>
          <w:sz w:val="22"/>
          <w:szCs w:val="22"/>
        </w:rPr>
        <w:t>.</w:t>
      </w:r>
      <w:r w:rsidR="00DE7A73">
        <w:rPr>
          <w:rFonts w:ascii="Arial" w:hAnsi="Arial" w:cs="Arial"/>
          <w:sz w:val="22"/>
          <w:szCs w:val="22"/>
        </w:rPr>
        <w:t xml:space="preserve"> </w:t>
      </w:r>
      <w:r w:rsidR="00E4420E">
        <w:rPr>
          <w:rFonts w:ascii="Arial" w:hAnsi="Arial" w:cs="Arial"/>
          <w:sz w:val="22"/>
          <w:szCs w:val="22"/>
        </w:rPr>
        <w:t xml:space="preserve">  With aging, the degree of involuti</w:t>
      </w:r>
      <w:r w:rsidR="00DE7A73">
        <w:rPr>
          <w:rFonts w:ascii="Arial" w:hAnsi="Arial" w:cs="Arial"/>
          <w:sz w:val="22"/>
          <w:szCs w:val="22"/>
        </w:rPr>
        <w:t>on increases</w:t>
      </w:r>
      <w:r w:rsidR="002822B0">
        <w:rPr>
          <w:rFonts w:ascii="Arial" w:hAnsi="Arial" w:cs="Arial"/>
          <w:sz w:val="22"/>
          <w:szCs w:val="22"/>
        </w:rPr>
        <w:t xml:space="preserve"> </w:t>
      </w:r>
      <w:r w:rsidR="00DE7A73">
        <w:rPr>
          <w:rFonts w:ascii="Arial" w:hAnsi="Arial" w:cs="Arial"/>
          <w:sz w:val="22"/>
          <w:szCs w:val="22"/>
        </w:rPr>
        <w:fldChar w:fldCharType="begin"/>
      </w:r>
      <w:r w:rsidR="00A94903">
        <w:rPr>
          <w:rFonts w:ascii="Arial" w:hAnsi="Arial" w:cs="Arial"/>
          <w:sz w:val="22"/>
          <w:szCs w:val="22"/>
        </w:rPr>
        <w:instrText xml:space="preserve"> ADDIN REFMGR.CITE &lt;Refman&gt;&lt;Cite&gt;&lt;Author&gt;Figueroa&lt;/Author&gt;&lt;Year&gt;2016&lt;/Year&gt;&lt;RecNum&gt;2242&lt;/RecNum&gt;&lt;IDText&gt;Standardized measures of lobular involution and subsequent breast cancer risk among women with benign breast disease: a nested case-control study&lt;/IDText&gt;&lt;MDL Ref_Type="Journal"&gt;&lt;Ref_Type&gt;Journal&lt;/Ref_Type&gt;&lt;Ref_ID&gt;2242&lt;/Ref_ID&gt;&lt;Title_Primary&gt;Standardized measures of lobular involution and subsequent breast cancer risk among women with benign breast disease: a nested case-control study&lt;/Title_Primary&gt;&lt;Authors_Primary&gt;Figueroa,J.D.&lt;/Authors_Primary&gt;&lt;Authors_Primary&gt;Pfeiffer,R.M.&lt;/Authors_Primary&gt;&lt;Authors_Primary&gt;Brinton,L.A.&lt;/Authors_Primary&gt;&lt;Authors_Primary&gt;Palakal,M.M.&lt;/Authors_Primary&gt;&lt;Authors_Primary&gt;Degnim,A.C.&lt;/Authors_Primary&gt;&lt;Authors_Primary&gt;Radisky,D.&lt;/Authors_Primary&gt;&lt;Authors_Primary&gt;Hartmann,L.C.&lt;/Authors_Primary&gt;&lt;Authors_Primary&gt;Frost,M.H.&lt;/Authors_Primary&gt;&lt;Authors_Primary&gt;Stallings Mann,M.L.&lt;/Authors_Primary&gt;&lt;Authors_Primary&gt;Papathomas,D.&lt;/Authors_Primary&gt;&lt;Authors_Primary&gt;Gierach,G.L.&lt;/Authors_Primary&gt;&lt;Authors_Primary&gt;Hewitt,S.M.&lt;/Authors_Primary&gt;&lt;Authors_Primary&gt;Duggan,M.A.&lt;/Authors_Primary&gt;&lt;Authors_Primary&gt;Visscher,D.&lt;/Authors_Primary&gt;&lt;Authors_Primary&gt;Sherman,M.E.&lt;/Authors_Primary&gt;&lt;Date_Primary&gt;2016/8&lt;/Date_Primary&gt;&lt;Keywords&gt;Biopsy&lt;/Keywords&gt;&lt;Keywords&gt;Breast&lt;/Keywords&gt;&lt;Keywords&gt;breast cancer&lt;/Keywords&gt;&lt;Keywords&gt;disease&lt;/Keywords&gt;&lt;Keywords&gt;Risk&lt;/Keywords&gt;&lt;Keywords&gt;SB - Index Medicus&lt;/Keywords&gt;&lt;Keywords&gt;United States&lt;/Keywords&gt;&lt;Reprint&gt;Not in File&lt;/Reprint&gt;&lt;Start_Page&gt;163&lt;/Start_Page&gt;&lt;End_Page&gt;172&lt;/End_Page&gt;&lt;Periodical&gt;Breast Cancer Research &amp;amp; Treatment&lt;/Periodical&gt;&lt;Volume&gt;159&lt;/Volume&gt;&lt;Issue&gt;1&lt;/Issue&gt;&lt;Availability&gt;Figueroa,Jonine D. Division of Cancer Epidemiology and Genetics, National Cancer Institute, Bethesda, MD, USA. jonine.figueroa@ed.ac.uk.&lt;/Availability&gt;&lt;ZZ_JournalFull&gt;&lt;f name="System"&gt;Breast Cancer Research &amp;amp; Treatment&lt;/f&gt;&lt;/ZZ_JournalFull&gt;&lt;ZZ_WorkformID&gt;1&lt;/ZZ_WorkformID&gt;&lt;/MDL&gt;&lt;/Cite&gt;&lt;/Refman&gt;</w:instrText>
      </w:r>
      <w:r w:rsidR="00DE7A73">
        <w:rPr>
          <w:rFonts w:ascii="Arial" w:hAnsi="Arial" w:cs="Arial"/>
          <w:sz w:val="22"/>
          <w:szCs w:val="22"/>
        </w:rPr>
        <w:fldChar w:fldCharType="separate"/>
      </w:r>
      <w:r w:rsidR="00DE7A73">
        <w:rPr>
          <w:rFonts w:ascii="Arial" w:hAnsi="Arial" w:cs="Arial"/>
          <w:noProof/>
          <w:sz w:val="22"/>
          <w:szCs w:val="22"/>
        </w:rPr>
        <w:t>(1)</w:t>
      </w:r>
      <w:r w:rsidR="00DE7A73">
        <w:rPr>
          <w:rFonts w:ascii="Arial" w:hAnsi="Arial" w:cs="Arial"/>
          <w:sz w:val="22"/>
          <w:szCs w:val="22"/>
        </w:rPr>
        <w:fldChar w:fldCharType="end"/>
      </w:r>
      <w:r w:rsidR="00DE7A73">
        <w:rPr>
          <w:rFonts w:ascii="Arial" w:hAnsi="Arial" w:cs="Arial"/>
          <w:sz w:val="22"/>
          <w:szCs w:val="22"/>
        </w:rPr>
        <w:t xml:space="preserve">, </w:t>
      </w:r>
      <w:r>
        <w:rPr>
          <w:rFonts w:ascii="Arial" w:hAnsi="Arial" w:cs="Arial"/>
          <w:sz w:val="22"/>
          <w:szCs w:val="22"/>
        </w:rPr>
        <w:t xml:space="preserve">which </w:t>
      </w:r>
      <w:r w:rsidR="00E4420E">
        <w:rPr>
          <w:rFonts w:ascii="Arial" w:hAnsi="Arial" w:cs="Arial"/>
          <w:sz w:val="22"/>
          <w:szCs w:val="22"/>
        </w:rPr>
        <w:t xml:space="preserve">contributes substantially to </w:t>
      </w:r>
      <w:r>
        <w:rPr>
          <w:rFonts w:ascii="Arial" w:hAnsi="Arial" w:cs="Arial"/>
          <w:sz w:val="22"/>
          <w:szCs w:val="22"/>
        </w:rPr>
        <w:t>the decrease in breast density</w:t>
      </w:r>
      <w:r w:rsidR="00E4420E">
        <w:rPr>
          <w:rFonts w:ascii="Arial" w:hAnsi="Arial" w:cs="Arial"/>
          <w:sz w:val="22"/>
          <w:szCs w:val="22"/>
        </w:rPr>
        <w:t xml:space="preserve">. </w:t>
      </w:r>
      <w:r>
        <w:rPr>
          <w:rFonts w:ascii="Arial" w:hAnsi="Arial" w:cs="Arial"/>
          <w:sz w:val="22"/>
          <w:szCs w:val="22"/>
        </w:rPr>
        <w:t xml:space="preserve">On histologic examination, </w:t>
      </w:r>
      <w:r w:rsidR="006831E0">
        <w:rPr>
          <w:rFonts w:ascii="Arial" w:hAnsi="Arial" w:cs="Arial"/>
          <w:sz w:val="22"/>
          <w:szCs w:val="22"/>
        </w:rPr>
        <w:t>lesions appearing dense on mammography contain</w:t>
      </w:r>
      <w:r w:rsidR="00E4420E" w:rsidRPr="00D33800">
        <w:rPr>
          <w:rFonts w:ascii="Arial" w:hAnsi="Arial" w:cs="Arial"/>
          <w:sz w:val="22"/>
          <w:szCs w:val="22"/>
        </w:rPr>
        <w:t xml:space="preserve"> a larger than normal proportion of stromal and glandular tissue</w:t>
      </w:r>
      <w:r w:rsidR="006831E0">
        <w:rPr>
          <w:rFonts w:ascii="Arial" w:hAnsi="Arial" w:cs="Arial"/>
          <w:sz w:val="22"/>
          <w:szCs w:val="22"/>
        </w:rPr>
        <w:t>.</w:t>
      </w:r>
      <w:r w:rsidR="00E4420E" w:rsidRPr="00D33800">
        <w:rPr>
          <w:rFonts w:ascii="Arial" w:hAnsi="Arial" w:cs="Arial"/>
          <w:sz w:val="22"/>
          <w:szCs w:val="22"/>
        </w:rPr>
        <w:t xml:space="preserve">  </w:t>
      </w:r>
    </w:p>
    <w:p w14:paraId="54F1EE11" w14:textId="77777777" w:rsidR="00F328D1" w:rsidRDefault="00F328D1" w:rsidP="00A46EAC">
      <w:pPr>
        <w:rPr>
          <w:rFonts w:ascii="Arial" w:hAnsi="Arial" w:cs="Arial"/>
          <w:sz w:val="22"/>
          <w:szCs w:val="22"/>
        </w:rPr>
      </w:pPr>
    </w:p>
    <w:p w14:paraId="6046DBF0" w14:textId="77777777" w:rsidR="00BE4D2E" w:rsidRDefault="00A46EAC" w:rsidP="00A46EAC">
      <w:pPr>
        <w:rPr>
          <w:rFonts w:ascii="Arial" w:hAnsi="Arial" w:cs="Arial"/>
          <w:sz w:val="22"/>
          <w:szCs w:val="22"/>
        </w:rPr>
      </w:pPr>
      <w:r w:rsidRPr="00BE4D2E">
        <w:rPr>
          <w:rFonts w:ascii="Arial" w:hAnsi="Arial" w:cs="Arial"/>
          <w:b/>
          <w:sz w:val="22"/>
          <w:szCs w:val="22"/>
        </w:rPr>
        <w:t>SPECIFIC BENIGN BREAST LESIONS</w:t>
      </w:r>
      <w:proofErr w:type="gramStart"/>
      <w:r w:rsidR="00BE4D2E" w:rsidRPr="003D1FAB">
        <w:rPr>
          <w:rFonts w:ascii="Arial" w:hAnsi="Arial" w:cs="Arial"/>
          <w:sz w:val="22"/>
          <w:szCs w:val="22"/>
        </w:rPr>
        <w:t xml:space="preserve">: </w:t>
      </w:r>
      <w:r w:rsidR="003D1FAB" w:rsidRPr="003D1FAB">
        <w:rPr>
          <w:rFonts w:ascii="Arial" w:hAnsi="Arial" w:cs="Arial"/>
          <w:sz w:val="22"/>
          <w:szCs w:val="22"/>
        </w:rPr>
        <w:t xml:space="preserve"> </w:t>
      </w:r>
      <w:proofErr w:type="gramEnd"/>
      <w:r w:rsidR="002F2F5D">
        <w:rPr>
          <w:rFonts w:ascii="Arial" w:hAnsi="Arial" w:cs="Arial"/>
          <w:sz w:val="22"/>
          <w:szCs w:val="22"/>
        </w:rPr>
        <w:br/>
      </w:r>
      <w:r w:rsidR="003D1FAB" w:rsidRPr="003D1FAB">
        <w:rPr>
          <w:rFonts w:ascii="Arial" w:hAnsi="Arial" w:cs="Arial"/>
          <w:sz w:val="22"/>
          <w:szCs w:val="22"/>
        </w:rPr>
        <w:t xml:space="preserve">A wide variety of benign breast lesions have been described and the histologic appearance fully characterized. </w:t>
      </w:r>
      <w:r w:rsidR="003D1FAB">
        <w:rPr>
          <w:rFonts w:ascii="Arial" w:hAnsi="Arial" w:cs="Arial"/>
          <w:sz w:val="22"/>
          <w:szCs w:val="22"/>
        </w:rPr>
        <w:t xml:space="preserve">On a practical basis, these can be </w:t>
      </w:r>
      <w:r w:rsidR="00EC6678">
        <w:rPr>
          <w:rFonts w:ascii="Arial" w:hAnsi="Arial" w:cs="Arial"/>
          <w:sz w:val="22"/>
          <w:szCs w:val="22"/>
        </w:rPr>
        <w:t>sub</w:t>
      </w:r>
      <w:r w:rsidR="003D1FAB">
        <w:rPr>
          <w:rFonts w:ascii="Arial" w:hAnsi="Arial" w:cs="Arial"/>
          <w:sz w:val="22"/>
          <w:szCs w:val="22"/>
        </w:rPr>
        <w:t>divided into those associated with no</w:t>
      </w:r>
      <w:r w:rsidR="00EC6678">
        <w:rPr>
          <w:rFonts w:ascii="Arial" w:hAnsi="Arial" w:cs="Arial"/>
          <w:sz w:val="22"/>
          <w:szCs w:val="22"/>
        </w:rPr>
        <w:t xml:space="preserve"> substantial</w:t>
      </w:r>
      <w:r w:rsidR="003D1FAB">
        <w:rPr>
          <w:rFonts w:ascii="Arial" w:hAnsi="Arial" w:cs="Arial"/>
          <w:sz w:val="22"/>
          <w:szCs w:val="22"/>
        </w:rPr>
        <w:t xml:space="preserve"> </w:t>
      </w:r>
      <w:r w:rsidR="00EC6678">
        <w:rPr>
          <w:rFonts w:ascii="Arial" w:hAnsi="Arial" w:cs="Arial"/>
          <w:sz w:val="22"/>
          <w:szCs w:val="22"/>
        </w:rPr>
        <w:t xml:space="preserve">increased risk of breast cancer </w:t>
      </w:r>
      <w:proofErr w:type="gramStart"/>
      <w:r w:rsidR="00EC6678">
        <w:rPr>
          <w:rFonts w:ascii="Arial" w:hAnsi="Arial" w:cs="Arial"/>
          <w:sz w:val="22"/>
          <w:szCs w:val="22"/>
        </w:rPr>
        <w:t>( i.e</w:t>
      </w:r>
      <w:proofErr w:type="gramEnd"/>
      <w:r w:rsidR="00EC6678">
        <w:rPr>
          <w:rFonts w:ascii="Arial" w:hAnsi="Arial" w:cs="Arial"/>
          <w:sz w:val="22"/>
          <w:szCs w:val="22"/>
        </w:rPr>
        <w:t xml:space="preserve">. &lt; 1.49%), </w:t>
      </w:r>
      <w:r w:rsidR="003D1FAB">
        <w:rPr>
          <w:rFonts w:ascii="Arial" w:hAnsi="Arial" w:cs="Arial"/>
          <w:sz w:val="22"/>
          <w:szCs w:val="22"/>
        </w:rPr>
        <w:t xml:space="preserve"> those with an increase of 1</w:t>
      </w:r>
      <w:r w:rsidR="00EC6678">
        <w:rPr>
          <w:rFonts w:ascii="Arial" w:hAnsi="Arial" w:cs="Arial"/>
          <w:sz w:val="22"/>
          <w:szCs w:val="22"/>
        </w:rPr>
        <w:t>.5</w:t>
      </w:r>
      <w:r w:rsidR="003D1FAB">
        <w:rPr>
          <w:rFonts w:ascii="Arial" w:hAnsi="Arial" w:cs="Arial"/>
          <w:sz w:val="22"/>
          <w:szCs w:val="22"/>
        </w:rPr>
        <w:t>-2% and</w:t>
      </w:r>
      <w:r w:rsidR="00EC6678">
        <w:rPr>
          <w:rFonts w:ascii="Arial" w:hAnsi="Arial" w:cs="Arial"/>
          <w:sz w:val="22"/>
          <w:szCs w:val="22"/>
        </w:rPr>
        <w:t xml:space="preserve"> those  with a  &gt;2% increase</w:t>
      </w:r>
      <w:r w:rsidR="003D1FAB">
        <w:rPr>
          <w:rFonts w:ascii="Arial" w:hAnsi="Arial" w:cs="Arial"/>
          <w:sz w:val="22"/>
          <w:szCs w:val="22"/>
        </w:rPr>
        <w:t xml:space="preserve"> </w:t>
      </w:r>
      <w:r w:rsidR="00E633A3">
        <w:rPr>
          <w:rFonts w:ascii="Arial" w:hAnsi="Arial" w:cs="Arial"/>
          <w:sz w:val="22"/>
          <w:szCs w:val="22"/>
        </w:rPr>
        <w:t>(</w:t>
      </w:r>
      <w:r w:rsidR="00DE7A73">
        <w:rPr>
          <w:rFonts w:ascii="Arial" w:hAnsi="Arial" w:cs="Arial"/>
          <w:sz w:val="22"/>
          <w:szCs w:val="22"/>
        </w:rPr>
        <w:t>Table</w:t>
      </w:r>
      <w:r w:rsidR="00F328D1">
        <w:rPr>
          <w:rFonts w:ascii="Arial" w:hAnsi="Arial" w:cs="Arial"/>
          <w:sz w:val="22"/>
          <w:szCs w:val="22"/>
        </w:rPr>
        <w:t xml:space="preserve"> 1</w:t>
      </w:r>
      <w:r w:rsidR="00DE7A73">
        <w:rPr>
          <w:rFonts w:ascii="Arial" w:hAnsi="Arial" w:cs="Arial"/>
          <w:sz w:val="22"/>
          <w:szCs w:val="22"/>
        </w:rPr>
        <w:t>)</w:t>
      </w:r>
      <w:r w:rsidR="00E633A3">
        <w:rPr>
          <w:rFonts w:ascii="Arial" w:hAnsi="Arial" w:cs="Arial"/>
          <w:sz w:val="22"/>
          <w:szCs w:val="22"/>
        </w:rPr>
        <w:t xml:space="preserve"> </w:t>
      </w:r>
      <w:r w:rsidR="00DE7A73">
        <w:rPr>
          <w:rFonts w:ascii="Arial" w:hAnsi="Arial" w:cs="Arial"/>
          <w:sz w:val="22"/>
          <w:szCs w:val="22"/>
        </w:rPr>
        <w:fldChar w:fldCharType="begin"/>
      </w:r>
      <w:r w:rsidR="00A94903">
        <w:rPr>
          <w:rFonts w:ascii="Arial" w:hAnsi="Arial" w:cs="Arial"/>
          <w:sz w:val="22"/>
          <w:szCs w:val="22"/>
        </w:rPr>
        <w:instrText xml:space="preserve"> ADDIN REFMGR.CITE &lt;Refman&gt;&lt;Cite&gt;&lt;Author&gt;Dyrstad&lt;/Author&gt;&lt;Year&gt;2015&lt;/Year&gt;&lt;RecNum&gt;2241&lt;/RecNum&gt;&lt;IDText&gt;Breast cancer risk associated with benign breast disease: systematic review and meta-analysis. [Review]&lt;/IDText&gt;&lt;MDL Ref_Type="Journal"&gt;&lt;Ref_Type&gt;Journal&lt;/Ref_Type&gt;&lt;Ref_ID&gt;2241&lt;/Ref_ID&gt;&lt;Title_Primary&gt;Breast cancer risk associated with benign breast disease: systematic review and meta-analysis. [Review]&lt;/Title_Primary&gt;&lt;Authors_Primary&gt;Dyrstad,S.W.&lt;/Authors_Primary&gt;&lt;Authors_Primary&gt;Yan,Y.&lt;/Authors_Primary&gt;&lt;Authors_Primary&gt;Fowler,A.M.&lt;/Authors_Primary&gt;&lt;Authors_Primary&gt;Colditz,G.A.&lt;/Authors_Primary&gt;&lt;Date_Primary&gt;2015/2&lt;/Date_Primary&gt;&lt;Keywords&gt;*Breast Diseases&lt;/Keywords&gt;&lt;Keywords&gt;pa [Pathology]&lt;/Keywords&gt;&lt;Keywords&gt;*Breast Neoplasms&lt;/Keywords&gt;&lt;Keywords&gt;pa [Pathology]&lt;/Keywords&gt;&lt;Keywords&gt;*Hyperplasia&lt;/Keywords&gt;&lt;Keywords&gt;pa [Pathology]&lt;/Keywords&gt;&lt;Keywords&gt;Biopsy&lt;/Keywords&gt;&lt;Keywords&gt;Breast&lt;/Keywords&gt;&lt;Keywords&gt;breast cancer&lt;/Keywords&gt;&lt;Keywords&gt;disease&lt;/Keywords&gt;&lt;Keywords&gt;Female&lt;/Keywords&gt;&lt;Keywords&gt;Follow-Up Studies&lt;/Keywords&gt;&lt;Keywords&gt;Humans&lt;/Keywords&gt;&lt;Keywords&gt;Hyperplasia&lt;/Keywords&gt;&lt;Keywords&gt;Incidence&lt;/Keywords&gt;&lt;Keywords&gt;MEDLINE&lt;/Keywords&gt;&lt;Keywords&gt;methods&lt;/Keywords&gt;&lt;Keywords&gt;Middle Aged&lt;/Keywords&gt;&lt;Keywords&gt;PubMed&lt;/Keywords&gt;&lt;Keywords&gt;Research&lt;/Keywords&gt;&lt;Keywords&gt;Risk&lt;/Keywords&gt;&lt;Keywords&gt;Risk Factors&lt;/Keywords&gt;&lt;Keywords&gt;SB - Index Medicus&lt;/Keywords&gt;&lt;Keywords&gt;United States&lt;/Keywords&gt;&lt;Reprint&gt;Not in File&lt;/Reprint&gt;&lt;Start_Page&gt;569&lt;/Start_Page&gt;&lt;End_Page&gt;575&lt;/End_Page&gt;&lt;Periodical&gt;Breast Cancer Research &amp;amp; Treatment&lt;/Periodical&gt;&lt;Volume&gt;149&lt;/Volume&gt;&lt;Issue&gt;3&lt;/Issue&gt;&lt;Availability&gt;Dyrstad,Sara W. Mallinckrodt Institute of Radiology, Washington University School of Medicine, St. Louis, MO, USA, swdyrstad@gmail.com.&lt;/Availability&gt;&lt;ZZ_JournalFull&gt;&lt;f name="System"&gt;Breast Cancer Research &amp;amp; Treatment&lt;/f&gt;&lt;/ZZ_JournalFull&gt;&lt;ZZ_WorkformID&gt;1&lt;/ZZ_WorkformID&gt;&lt;/MDL&gt;&lt;/Cite&gt;&lt;/Refman&gt;</w:instrText>
      </w:r>
      <w:r w:rsidR="00DE7A73">
        <w:rPr>
          <w:rFonts w:ascii="Arial" w:hAnsi="Arial" w:cs="Arial"/>
          <w:sz w:val="22"/>
          <w:szCs w:val="22"/>
        </w:rPr>
        <w:fldChar w:fldCharType="separate"/>
      </w:r>
      <w:r w:rsidR="008979C6">
        <w:rPr>
          <w:rFonts w:ascii="Arial" w:hAnsi="Arial" w:cs="Arial"/>
          <w:noProof/>
          <w:sz w:val="22"/>
          <w:szCs w:val="22"/>
        </w:rPr>
        <w:t>(13)</w:t>
      </w:r>
      <w:r w:rsidR="00DE7A73">
        <w:rPr>
          <w:rFonts w:ascii="Arial" w:hAnsi="Arial" w:cs="Arial"/>
          <w:sz w:val="22"/>
          <w:szCs w:val="22"/>
        </w:rPr>
        <w:fldChar w:fldCharType="end"/>
      </w:r>
      <w:r w:rsidR="00E633A3" w:rsidRPr="00E633A3">
        <w:rPr>
          <w:rFonts w:ascii="Arial" w:hAnsi="Arial" w:cs="Arial"/>
          <w:sz w:val="22"/>
          <w:szCs w:val="22"/>
        </w:rPr>
        <w:t xml:space="preserve"> </w:t>
      </w:r>
      <w:r w:rsidR="00E633A3">
        <w:rPr>
          <w:rFonts w:ascii="Arial" w:hAnsi="Arial" w:cs="Arial"/>
          <w:sz w:val="22"/>
          <w:szCs w:val="22"/>
        </w:rPr>
        <w:t>.</w:t>
      </w:r>
    </w:p>
    <w:p w14:paraId="19707742" w14:textId="77777777" w:rsidR="00BA2090" w:rsidRDefault="00BA2090" w:rsidP="00A46EAC">
      <w:pPr>
        <w:rPr>
          <w:rFonts w:ascii="Arial" w:hAnsi="Arial" w:cs="Arial"/>
          <w:sz w:val="22"/>
          <w:szCs w:val="22"/>
        </w:rPr>
      </w:pPr>
    </w:p>
    <w:p w14:paraId="0A9BD621" w14:textId="77777777" w:rsidR="00BA2090" w:rsidRDefault="00BA2090" w:rsidP="00A46EAC">
      <w:pPr>
        <w:rPr>
          <w:rFonts w:ascii="Arial" w:hAnsi="Arial" w:cs="Arial"/>
          <w:sz w:val="22"/>
          <w:szCs w:val="22"/>
        </w:rPr>
      </w:pPr>
    </w:p>
    <w:p w14:paraId="1772577A" w14:textId="77777777" w:rsidR="005C1B52" w:rsidRPr="003F2814" w:rsidRDefault="005C1B52" w:rsidP="005C1B52">
      <w:pPr>
        <w:rPr>
          <w:rFonts w:ascii="Arial" w:hAnsi="Arial" w:cs="Arial"/>
          <w:noProof/>
          <w:sz w:val="20"/>
        </w:rPr>
      </w:pPr>
      <w:r w:rsidRPr="003F2814">
        <w:rPr>
          <w:rFonts w:ascii="Arial" w:hAnsi="Arial" w:cs="Arial"/>
          <w:b/>
          <w:sz w:val="20"/>
        </w:rPr>
        <w:t>Table 1.</w:t>
      </w:r>
      <w:r w:rsidRPr="003F2814">
        <w:rPr>
          <w:rFonts w:ascii="Arial" w:hAnsi="Arial" w:cs="Arial"/>
          <w:sz w:val="20"/>
        </w:rPr>
        <w:t xml:space="preserve"> Relative risk of breast cancer imparted by specific benign breast lesions (Data from Reference 13)</w:t>
      </w:r>
    </w:p>
    <w:p w14:paraId="1892B299" w14:textId="77777777" w:rsidR="005C1B52" w:rsidRDefault="005C1B52" w:rsidP="00A46EAC">
      <w:pPr>
        <w:rPr>
          <w:rFonts w:ascii="Arial" w:hAnsi="Arial" w:cs="Arial"/>
          <w:sz w:val="22"/>
          <w:szCs w:val="22"/>
        </w:rPr>
      </w:pPr>
    </w:p>
    <w:p w14:paraId="4EDA51CD" w14:textId="77777777" w:rsidR="00BA2090" w:rsidRDefault="005C1B52" w:rsidP="005C1B52">
      <w:pPr>
        <w:tabs>
          <w:tab w:val="left" w:pos="3386"/>
        </w:tabs>
        <w:jc w:val="center"/>
        <w:rPr>
          <w:rFonts w:ascii="Arial" w:hAnsi="Arial" w:cs="Arial"/>
          <w:sz w:val="22"/>
          <w:szCs w:val="22"/>
        </w:rPr>
      </w:pPr>
      <w:r>
        <w:rPr>
          <w:rFonts w:ascii="Arial" w:hAnsi="Arial" w:cs="Arial"/>
          <w:noProof/>
          <w:sz w:val="22"/>
          <w:szCs w:val="22"/>
        </w:rPr>
        <w:pict w14:anchorId="27A82086">
          <v:shape id="_x0000_i1217" type="#_x0000_t75" style="width:373pt;height:294pt;visibility:visible">
            <v:imagedata r:id="rId13" o:title="" croptop="815f" cropbottom="815f" cropleft="5652f" cropright="5869f"/>
          </v:shape>
        </w:pict>
      </w:r>
    </w:p>
    <w:p w14:paraId="2881047C" w14:textId="77777777" w:rsidR="00BA2090" w:rsidRDefault="00BA2090" w:rsidP="00A46EAC">
      <w:pPr>
        <w:rPr>
          <w:rFonts w:ascii="Arial" w:hAnsi="Arial" w:cs="Arial"/>
          <w:sz w:val="22"/>
          <w:szCs w:val="22"/>
        </w:rPr>
      </w:pPr>
    </w:p>
    <w:p w14:paraId="7895C8CF" w14:textId="77777777" w:rsidR="003D1FAB" w:rsidRDefault="003D1FAB" w:rsidP="00A46EAC">
      <w:pPr>
        <w:rPr>
          <w:rFonts w:ascii="Arial" w:hAnsi="Arial" w:cs="Arial"/>
          <w:b/>
          <w:sz w:val="22"/>
          <w:szCs w:val="22"/>
        </w:rPr>
      </w:pPr>
    </w:p>
    <w:p w14:paraId="25459D25" w14:textId="77777777" w:rsidR="005C1B52" w:rsidRDefault="005C1B52" w:rsidP="00A46EAC">
      <w:pPr>
        <w:rPr>
          <w:rFonts w:ascii="Arial" w:hAnsi="Arial" w:cs="Arial"/>
          <w:b/>
          <w:sz w:val="22"/>
          <w:szCs w:val="22"/>
        </w:rPr>
      </w:pPr>
    </w:p>
    <w:p w14:paraId="7AAA564D" w14:textId="77777777" w:rsidR="005C1B52" w:rsidRDefault="005C1B52" w:rsidP="00A46EAC">
      <w:pPr>
        <w:rPr>
          <w:rFonts w:ascii="Arial" w:hAnsi="Arial" w:cs="Arial"/>
          <w:b/>
          <w:sz w:val="22"/>
          <w:szCs w:val="22"/>
        </w:rPr>
      </w:pPr>
    </w:p>
    <w:p w14:paraId="73BDBB36" w14:textId="77777777" w:rsidR="005C1B52" w:rsidRDefault="005C1B52" w:rsidP="00A46EAC">
      <w:pPr>
        <w:rPr>
          <w:rFonts w:ascii="Arial" w:hAnsi="Arial" w:cs="Arial"/>
          <w:b/>
          <w:sz w:val="22"/>
          <w:szCs w:val="22"/>
        </w:rPr>
      </w:pPr>
    </w:p>
    <w:p w14:paraId="50C3EE8B" w14:textId="77777777" w:rsidR="00A46EAC" w:rsidRDefault="003D1FAB" w:rsidP="00A46EAC">
      <w:pPr>
        <w:rPr>
          <w:rFonts w:ascii="Arial" w:hAnsi="Arial" w:cs="Arial"/>
          <w:b/>
          <w:sz w:val="22"/>
          <w:szCs w:val="22"/>
        </w:rPr>
      </w:pPr>
      <w:r>
        <w:rPr>
          <w:rFonts w:ascii="Arial" w:hAnsi="Arial" w:cs="Arial"/>
          <w:b/>
          <w:sz w:val="22"/>
          <w:szCs w:val="22"/>
        </w:rPr>
        <w:t xml:space="preserve">No </w:t>
      </w:r>
      <w:r w:rsidR="00A46EAC">
        <w:rPr>
          <w:rFonts w:ascii="Arial" w:hAnsi="Arial" w:cs="Arial"/>
          <w:b/>
          <w:sz w:val="22"/>
          <w:szCs w:val="22"/>
        </w:rPr>
        <w:t xml:space="preserve">Increased </w:t>
      </w:r>
      <w:r>
        <w:rPr>
          <w:rFonts w:ascii="Arial" w:hAnsi="Arial" w:cs="Arial"/>
          <w:b/>
          <w:sz w:val="22"/>
          <w:szCs w:val="22"/>
        </w:rPr>
        <w:t xml:space="preserve">risk:  </w:t>
      </w:r>
    </w:p>
    <w:p w14:paraId="07A321F1" w14:textId="77777777" w:rsidR="007B6A25" w:rsidRDefault="00A46EAC" w:rsidP="00A46EAC">
      <w:pPr>
        <w:rPr>
          <w:rFonts w:ascii="Arial" w:hAnsi="Arial" w:cs="Arial"/>
          <w:sz w:val="22"/>
          <w:szCs w:val="22"/>
        </w:rPr>
      </w:pPr>
      <w:r>
        <w:rPr>
          <w:rFonts w:ascii="Arial" w:hAnsi="Arial" w:cs="Arial"/>
          <w:b/>
          <w:sz w:val="22"/>
          <w:szCs w:val="22"/>
        </w:rPr>
        <w:t>T</w:t>
      </w:r>
      <w:r w:rsidR="00EC6678">
        <w:rPr>
          <w:rFonts w:ascii="Arial" w:hAnsi="Arial" w:cs="Arial"/>
          <w:sz w:val="22"/>
          <w:szCs w:val="22"/>
        </w:rPr>
        <w:t xml:space="preserve">he more common </w:t>
      </w:r>
      <w:r w:rsidR="00760C1F" w:rsidRPr="00760C1F">
        <w:rPr>
          <w:rFonts w:ascii="Arial" w:hAnsi="Arial" w:cs="Arial"/>
          <w:sz w:val="22"/>
          <w:szCs w:val="22"/>
        </w:rPr>
        <w:t xml:space="preserve">lesions </w:t>
      </w:r>
      <w:r w:rsidR="003D1FAB" w:rsidRPr="00760C1F">
        <w:rPr>
          <w:rFonts w:ascii="Arial" w:hAnsi="Arial" w:cs="Arial"/>
          <w:sz w:val="22"/>
          <w:szCs w:val="22"/>
        </w:rPr>
        <w:t>Included</w:t>
      </w:r>
      <w:r w:rsidR="003D1FAB" w:rsidRPr="003D1FAB">
        <w:rPr>
          <w:rFonts w:ascii="Arial" w:hAnsi="Arial" w:cs="Arial"/>
          <w:sz w:val="22"/>
          <w:szCs w:val="22"/>
        </w:rPr>
        <w:t xml:space="preserve"> in this category are fibrocy</w:t>
      </w:r>
      <w:r w:rsidR="00760C1F">
        <w:rPr>
          <w:rFonts w:ascii="Arial" w:hAnsi="Arial" w:cs="Arial"/>
          <w:sz w:val="22"/>
          <w:szCs w:val="22"/>
        </w:rPr>
        <w:t>stic changes,</w:t>
      </w:r>
      <w:r w:rsidR="00B934E0">
        <w:rPr>
          <w:rFonts w:ascii="Arial" w:hAnsi="Arial" w:cs="Arial"/>
          <w:sz w:val="22"/>
          <w:szCs w:val="22"/>
        </w:rPr>
        <w:t xml:space="preserve"> </w:t>
      </w:r>
      <w:proofErr w:type="spellStart"/>
      <w:r w:rsidR="003D1FAB">
        <w:rPr>
          <w:rFonts w:ascii="Arial" w:hAnsi="Arial" w:cs="Arial"/>
          <w:sz w:val="22"/>
          <w:szCs w:val="22"/>
        </w:rPr>
        <w:t>p</w:t>
      </w:r>
      <w:r w:rsidR="003D1FAB" w:rsidRPr="003D1FAB">
        <w:rPr>
          <w:rFonts w:ascii="Arial" w:hAnsi="Arial" w:cs="Arial"/>
          <w:sz w:val="22"/>
          <w:szCs w:val="22"/>
        </w:rPr>
        <w:t>eriductal</w:t>
      </w:r>
      <w:proofErr w:type="spellEnd"/>
      <w:r w:rsidR="003D1FAB" w:rsidRPr="003D1FAB">
        <w:rPr>
          <w:rFonts w:ascii="Arial" w:hAnsi="Arial" w:cs="Arial"/>
          <w:sz w:val="22"/>
          <w:szCs w:val="22"/>
        </w:rPr>
        <w:t xml:space="preserve"> fibrosis, </w:t>
      </w:r>
      <w:proofErr w:type="spellStart"/>
      <w:r w:rsidR="003D1FAB" w:rsidRPr="003D1FAB">
        <w:rPr>
          <w:rFonts w:ascii="Arial" w:hAnsi="Arial" w:cs="Arial"/>
          <w:sz w:val="22"/>
          <w:szCs w:val="22"/>
        </w:rPr>
        <w:t>hamartomas</w:t>
      </w:r>
      <w:proofErr w:type="spellEnd"/>
      <w:r w:rsidR="003D1FAB" w:rsidRPr="003D1FAB">
        <w:rPr>
          <w:rFonts w:ascii="Arial" w:hAnsi="Arial" w:cs="Arial"/>
          <w:sz w:val="22"/>
          <w:szCs w:val="22"/>
        </w:rPr>
        <w:t xml:space="preserve">, </w:t>
      </w:r>
      <w:proofErr w:type="spellStart"/>
      <w:r w:rsidR="003D1FAB" w:rsidRPr="003D1FAB">
        <w:rPr>
          <w:rFonts w:ascii="Arial" w:hAnsi="Arial" w:cs="Arial"/>
          <w:sz w:val="22"/>
          <w:szCs w:val="22"/>
        </w:rPr>
        <w:t>lipomas</w:t>
      </w:r>
      <w:proofErr w:type="spellEnd"/>
      <w:r w:rsidR="003D1FAB" w:rsidRPr="003D1FAB">
        <w:rPr>
          <w:rFonts w:ascii="Arial" w:hAnsi="Arial" w:cs="Arial"/>
          <w:sz w:val="22"/>
          <w:szCs w:val="22"/>
        </w:rPr>
        <w:t xml:space="preserve">, </w:t>
      </w:r>
      <w:proofErr w:type="spellStart"/>
      <w:r w:rsidR="003D1FAB" w:rsidRPr="003D1FAB">
        <w:rPr>
          <w:rFonts w:ascii="Arial" w:hAnsi="Arial" w:cs="Arial"/>
          <w:sz w:val="22"/>
          <w:szCs w:val="22"/>
        </w:rPr>
        <w:t>ph</w:t>
      </w:r>
      <w:r w:rsidR="00B934E0">
        <w:rPr>
          <w:rFonts w:ascii="Arial" w:hAnsi="Arial" w:cs="Arial"/>
          <w:sz w:val="22"/>
          <w:szCs w:val="22"/>
        </w:rPr>
        <w:t>y</w:t>
      </w:r>
      <w:r w:rsidR="00B969D4">
        <w:rPr>
          <w:rFonts w:ascii="Arial" w:hAnsi="Arial" w:cs="Arial"/>
          <w:sz w:val="22"/>
          <w:szCs w:val="22"/>
        </w:rPr>
        <w:t>l</w:t>
      </w:r>
      <w:r w:rsidR="003D1FAB" w:rsidRPr="003D1FAB">
        <w:rPr>
          <w:rFonts w:ascii="Arial" w:hAnsi="Arial" w:cs="Arial"/>
          <w:sz w:val="22"/>
          <w:szCs w:val="22"/>
        </w:rPr>
        <w:t>loides</w:t>
      </w:r>
      <w:proofErr w:type="spellEnd"/>
      <w:r w:rsidR="003D1FAB" w:rsidRPr="003D1FAB">
        <w:rPr>
          <w:rFonts w:ascii="Arial" w:hAnsi="Arial" w:cs="Arial"/>
          <w:sz w:val="22"/>
          <w:szCs w:val="22"/>
        </w:rPr>
        <w:t xml:space="preserve"> tumors,</w:t>
      </w:r>
      <w:r w:rsidR="00B934E0">
        <w:rPr>
          <w:rFonts w:ascii="Arial" w:hAnsi="Arial" w:cs="Arial"/>
          <w:sz w:val="22"/>
          <w:szCs w:val="22"/>
        </w:rPr>
        <w:t xml:space="preserve"> and </w:t>
      </w:r>
      <w:proofErr w:type="spellStart"/>
      <w:r w:rsidR="00B934E0">
        <w:rPr>
          <w:rFonts w:ascii="Arial" w:hAnsi="Arial" w:cs="Arial"/>
          <w:sz w:val="22"/>
          <w:szCs w:val="22"/>
        </w:rPr>
        <w:t>neurofibromas</w:t>
      </w:r>
      <w:proofErr w:type="spellEnd"/>
      <w:r w:rsidR="00B934E0">
        <w:rPr>
          <w:rFonts w:ascii="Arial" w:hAnsi="Arial" w:cs="Arial"/>
          <w:sz w:val="22"/>
          <w:szCs w:val="22"/>
        </w:rPr>
        <w:t xml:space="preserve">. </w:t>
      </w:r>
      <w:r w:rsidR="00EC6678">
        <w:rPr>
          <w:rFonts w:ascii="Arial" w:hAnsi="Arial" w:cs="Arial"/>
          <w:sz w:val="22"/>
          <w:szCs w:val="22"/>
        </w:rPr>
        <w:t xml:space="preserve">Another lesion is duct </w:t>
      </w:r>
      <w:proofErr w:type="spellStart"/>
      <w:r w:rsidR="00EC6678">
        <w:rPr>
          <w:rFonts w:ascii="Arial" w:hAnsi="Arial" w:cs="Arial"/>
          <w:sz w:val="22"/>
          <w:szCs w:val="22"/>
        </w:rPr>
        <w:t>ectasia</w:t>
      </w:r>
      <w:proofErr w:type="spellEnd"/>
      <w:r w:rsidR="007B6A25">
        <w:rPr>
          <w:rFonts w:ascii="Arial" w:hAnsi="Arial" w:cs="Arial"/>
          <w:sz w:val="22"/>
          <w:szCs w:val="22"/>
        </w:rPr>
        <w:t xml:space="preserve"> (</w:t>
      </w:r>
      <w:r w:rsidR="006350B2">
        <w:rPr>
          <w:rFonts w:ascii="Arial" w:hAnsi="Arial" w:cs="Arial"/>
          <w:sz w:val="22"/>
          <w:szCs w:val="22"/>
        </w:rPr>
        <w:t>F</w:t>
      </w:r>
      <w:r w:rsidR="007B6A25">
        <w:rPr>
          <w:rFonts w:ascii="Arial" w:hAnsi="Arial" w:cs="Arial"/>
          <w:sz w:val="22"/>
          <w:szCs w:val="22"/>
        </w:rPr>
        <w:t>igure 5)</w:t>
      </w:r>
      <w:r w:rsidR="00EC6678">
        <w:rPr>
          <w:rFonts w:ascii="Arial" w:hAnsi="Arial" w:cs="Arial"/>
          <w:sz w:val="22"/>
          <w:szCs w:val="22"/>
        </w:rPr>
        <w:t xml:space="preserve">, </w:t>
      </w:r>
      <w:r w:rsidR="00B934E0" w:rsidRPr="00D33800">
        <w:rPr>
          <w:rFonts w:ascii="Arial" w:hAnsi="Arial" w:cs="Arial"/>
          <w:sz w:val="22"/>
          <w:szCs w:val="22"/>
        </w:rPr>
        <w:t xml:space="preserve">characterized by distention of </w:t>
      </w:r>
      <w:proofErr w:type="spellStart"/>
      <w:r w:rsidR="00B934E0" w:rsidRPr="00D33800">
        <w:rPr>
          <w:rFonts w:ascii="Arial" w:hAnsi="Arial" w:cs="Arial"/>
          <w:sz w:val="22"/>
          <w:szCs w:val="22"/>
        </w:rPr>
        <w:t>subareolar</w:t>
      </w:r>
      <w:proofErr w:type="spellEnd"/>
      <w:r w:rsidR="00B934E0" w:rsidRPr="00D33800">
        <w:rPr>
          <w:rFonts w:ascii="Arial" w:hAnsi="Arial" w:cs="Arial"/>
          <w:sz w:val="22"/>
          <w:szCs w:val="22"/>
        </w:rPr>
        <w:t xml:space="preserve"> ducts and presence within them of yellowish-orange material.</w:t>
      </w:r>
      <w:r w:rsidR="00F328D1">
        <w:rPr>
          <w:rFonts w:ascii="Arial" w:hAnsi="Arial" w:cs="Arial"/>
          <w:sz w:val="22"/>
          <w:szCs w:val="22"/>
        </w:rPr>
        <w:t xml:space="preserve"> Penetration of the</w:t>
      </w:r>
      <w:r w:rsidR="00B934E0" w:rsidRPr="00D33800">
        <w:rPr>
          <w:rFonts w:ascii="Arial" w:hAnsi="Arial" w:cs="Arial"/>
          <w:sz w:val="22"/>
          <w:szCs w:val="22"/>
        </w:rPr>
        <w:t xml:space="preserve"> </w:t>
      </w:r>
      <w:r w:rsidR="00F328D1" w:rsidRPr="00D33800">
        <w:rPr>
          <w:rFonts w:ascii="Arial" w:hAnsi="Arial" w:cs="Arial"/>
          <w:sz w:val="22"/>
          <w:szCs w:val="22"/>
        </w:rPr>
        <w:t xml:space="preserve">duct wall by this material </w:t>
      </w:r>
      <w:r w:rsidR="00F328D1">
        <w:rPr>
          <w:rFonts w:ascii="Arial" w:hAnsi="Arial" w:cs="Arial"/>
          <w:sz w:val="22"/>
          <w:szCs w:val="22"/>
        </w:rPr>
        <w:t xml:space="preserve">may </w:t>
      </w:r>
      <w:r w:rsidR="00F328D1" w:rsidRPr="00D33800">
        <w:rPr>
          <w:rFonts w:ascii="Arial" w:hAnsi="Arial" w:cs="Arial"/>
          <w:sz w:val="22"/>
          <w:szCs w:val="22"/>
        </w:rPr>
        <w:t>produce</w:t>
      </w:r>
      <w:r w:rsidR="00F328D1" w:rsidRPr="00B934E0">
        <w:rPr>
          <w:rFonts w:ascii="Arial" w:hAnsi="Arial" w:cs="Arial"/>
          <w:sz w:val="22"/>
          <w:szCs w:val="22"/>
        </w:rPr>
        <w:t xml:space="preserve"> </w:t>
      </w:r>
      <w:r w:rsidR="00F328D1">
        <w:rPr>
          <w:rFonts w:ascii="Arial" w:hAnsi="Arial" w:cs="Arial"/>
          <w:sz w:val="22"/>
          <w:szCs w:val="22"/>
        </w:rPr>
        <w:t>acute</w:t>
      </w:r>
      <w:r w:rsidR="00F328D1" w:rsidRPr="00D33800">
        <w:rPr>
          <w:rFonts w:ascii="Arial" w:hAnsi="Arial" w:cs="Arial"/>
          <w:sz w:val="22"/>
          <w:szCs w:val="22"/>
        </w:rPr>
        <w:t xml:space="preserve"> inflammatory changes in the </w:t>
      </w:r>
      <w:r w:rsidR="007B6A25">
        <w:rPr>
          <w:rFonts w:ascii="Arial" w:hAnsi="Arial" w:cs="Arial"/>
          <w:sz w:val="22"/>
          <w:szCs w:val="22"/>
        </w:rPr>
        <w:t xml:space="preserve">surrounding tissues. </w:t>
      </w:r>
      <w:r w:rsidR="00F328D1" w:rsidRPr="00D33800">
        <w:rPr>
          <w:rFonts w:ascii="Arial" w:hAnsi="Arial" w:cs="Arial"/>
          <w:sz w:val="22"/>
          <w:szCs w:val="22"/>
        </w:rPr>
        <w:t xml:space="preserve"> </w:t>
      </w:r>
      <w:r w:rsidR="00B934E0" w:rsidRPr="00D33800">
        <w:rPr>
          <w:rFonts w:ascii="Arial" w:hAnsi="Arial" w:cs="Arial"/>
          <w:sz w:val="22"/>
          <w:szCs w:val="22"/>
        </w:rPr>
        <w:t xml:space="preserve">Histologically, crystalline oval and round structures thought to be lipid in origin are </w:t>
      </w:r>
      <w:r w:rsidR="007B6A25" w:rsidRPr="00D33800">
        <w:rPr>
          <w:rFonts w:ascii="Arial" w:hAnsi="Arial" w:cs="Arial"/>
          <w:sz w:val="22"/>
          <w:szCs w:val="22"/>
        </w:rPr>
        <w:t xml:space="preserve">present. </w:t>
      </w:r>
      <w:r w:rsidR="007B6A25">
        <w:rPr>
          <w:rFonts w:ascii="Arial" w:hAnsi="Arial" w:cs="Arial"/>
          <w:sz w:val="22"/>
          <w:szCs w:val="22"/>
        </w:rPr>
        <w:t>Re</w:t>
      </w:r>
      <w:r w:rsidR="007B6A25" w:rsidRPr="00D33800">
        <w:rPr>
          <w:rFonts w:ascii="Arial" w:hAnsi="Arial" w:cs="Arial"/>
          <w:sz w:val="22"/>
          <w:szCs w:val="22"/>
        </w:rPr>
        <w:t xml:space="preserve">solution may occur but residual </w:t>
      </w:r>
      <w:proofErr w:type="spellStart"/>
      <w:r w:rsidR="007B6A25" w:rsidRPr="00D33800">
        <w:rPr>
          <w:rFonts w:ascii="Arial" w:hAnsi="Arial" w:cs="Arial"/>
          <w:sz w:val="22"/>
          <w:szCs w:val="22"/>
        </w:rPr>
        <w:t>periductal</w:t>
      </w:r>
      <w:proofErr w:type="spellEnd"/>
      <w:r w:rsidR="007B6A25" w:rsidRPr="00D33800">
        <w:rPr>
          <w:rFonts w:ascii="Arial" w:hAnsi="Arial" w:cs="Arial"/>
          <w:sz w:val="22"/>
          <w:szCs w:val="22"/>
        </w:rPr>
        <w:t xml:space="preserve"> fibrosis and nodule formation</w:t>
      </w:r>
      <w:r w:rsidR="002822B0">
        <w:rPr>
          <w:rFonts w:ascii="Arial" w:hAnsi="Arial" w:cs="Arial"/>
          <w:sz w:val="22"/>
          <w:szCs w:val="22"/>
        </w:rPr>
        <w:t xml:space="preserve"> </w:t>
      </w:r>
      <w:r w:rsidR="007B6A25" w:rsidRPr="00D33800">
        <w:rPr>
          <w:rFonts w:ascii="Arial" w:hAnsi="Arial" w:cs="Arial"/>
          <w:sz w:val="22"/>
          <w:szCs w:val="22"/>
        </w:rPr>
        <w:t>often persist</w:t>
      </w:r>
      <w:r w:rsidR="007B6A25">
        <w:rPr>
          <w:rFonts w:ascii="Arial" w:hAnsi="Arial" w:cs="Arial"/>
          <w:sz w:val="22"/>
          <w:szCs w:val="22"/>
        </w:rPr>
        <w:t>. This lesion is</w:t>
      </w:r>
      <w:r w:rsidR="007B6A25" w:rsidRPr="00D33800">
        <w:rPr>
          <w:rFonts w:ascii="Arial" w:hAnsi="Arial" w:cs="Arial"/>
          <w:sz w:val="22"/>
          <w:szCs w:val="22"/>
        </w:rPr>
        <w:t xml:space="preserve"> thought to be mor</w:t>
      </w:r>
      <w:r w:rsidR="007B6A25">
        <w:rPr>
          <w:rFonts w:ascii="Arial" w:hAnsi="Arial" w:cs="Arial"/>
          <w:sz w:val="22"/>
          <w:szCs w:val="22"/>
        </w:rPr>
        <w:t xml:space="preserve">e frequent in cigarette smokers and </w:t>
      </w:r>
      <w:r w:rsidR="007B6A25" w:rsidRPr="00D33800">
        <w:rPr>
          <w:rFonts w:ascii="Arial" w:hAnsi="Arial" w:cs="Arial"/>
          <w:sz w:val="22"/>
          <w:szCs w:val="22"/>
        </w:rPr>
        <w:t>represents a more chronic and extensive inflammatory process.</w:t>
      </w:r>
      <w:r w:rsidR="007B6A25" w:rsidRPr="00840462">
        <w:rPr>
          <w:rFonts w:ascii="Arial" w:hAnsi="Arial" w:cs="Arial"/>
          <w:sz w:val="22"/>
          <w:szCs w:val="22"/>
        </w:rPr>
        <w:t xml:space="preserve"> </w:t>
      </w:r>
      <w:r w:rsidR="007B6A25">
        <w:rPr>
          <w:rFonts w:ascii="Arial" w:hAnsi="Arial" w:cs="Arial"/>
          <w:sz w:val="22"/>
          <w:szCs w:val="22"/>
        </w:rPr>
        <w:t xml:space="preserve">A less common lesion is diabetic </w:t>
      </w:r>
      <w:proofErr w:type="spellStart"/>
      <w:proofErr w:type="gramStart"/>
      <w:r w:rsidR="007B6A25">
        <w:rPr>
          <w:rFonts w:ascii="Arial" w:hAnsi="Arial" w:cs="Arial"/>
          <w:sz w:val="22"/>
          <w:szCs w:val="22"/>
        </w:rPr>
        <w:t>mastopathy</w:t>
      </w:r>
      <w:proofErr w:type="spellEnd"/>
      <w:r w:rsidR="007B6A25">
        <w:rPr>
          <w:rFonts w:ascii="Arial" w:hAnsi="Arial" w:cs="Arial"/>
          <w:sz w:val="22"/>
          <w:szCs w:val="22"/>
        </w:rPr>
        <w:t xml:space="preserve"> which</w:t>
      </w:r>
      <w:proofErr w:type="gramEnd"/>
      <w:r w:rsidR="007B6A25">
        <w:rPr>
          <w:rFonts w:ascii="Arial" w:hAnsi="Arial" w:cs="Arial"/>
          <w:sz w:val="22"/>
          <w:szCs w:val="22"/>
        </w:rPr>
        <w:t xml:space="preserve"> consists of localized or diffuse areas of fibrosis occurring in patients with diabetes</w:t>
      </w:r>
      <w:r w:rsidR="002822B0">
        <w:rPr>
          <w:rFonts w:ascii="Arial" w:hAnsi="Arial" w:cs="Arial"/>
          <w:sz w:val="22"/>
          <w:szCs w:val="22"/>
        </w:rPr>
        <w:t xml:space="preserve"> </w:t>
      </w:r>
      <w:r w:rsidR="007B6A25">
        <w:rPr>
          <w:rFonts w:ascii="Arial" w:hAnsi="Arial" w:cs="Arial"/>
          <w:sz w:val="22"/>
          <w:szCs w:val="22"/>
        </w:rPr>
        <w:fldChar w:fldCharType="begin">
          <w:fldData xml:space="preserve">PFJlZm1hbj48Q2l0ZT48QXV0aG9yPkt1ZHZhPC9BdXRob3I+PFllYXI+MjAwMjwvWWVhcj48UmVj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PFJlZm1hbj48Q2l0ZT48QXV0aG9yPkt1ZHZhPC9BdXRob3I+PFllYXI+MjAwMjwvWWVhcj48UmVj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7B6A25">
        <w:rPr>
          <w:rFonts w:ascii="Arial" w:hAnsi="Arial" w:cs="Arial"/>
          <w:sz w:val="22"/>
          <w:szCs w:val="22"/>
        </w:rPr>
      </w:r>
      <w:r w:rsidR="007B6A25">
        <w:rPr>
          <w:rFonts w:ascii="Arial" w:hAnsi="Arial" w:cs="Arial"/>
          <w:sz w:val="22"/>
          <w:szCs w:val="22"/>
        </w:rPr>
        <w:fldChar w:fldCharType="separate"/>
      </w:r>
      <w:r w:rsidR="007B6A25">
        <w:rPr>
          <w:rFonts w:ascii="Arial" w:hAnsi="Arial" w:cs="Arial"/>
          <w:noProof/>
          <w:sz w:val="22"/>
          <w:szCs w:val="22"/>
        </w:rPr>
        <w:t>(14)</w:t>
      </w:r>
      <w:r w:rsidR="007B6A25">
        <w:rPr>
          <w:rFonts w:ascii="Arial" w:hAnsi="Arial" w:cs="Arial"/>
          <w:sz w:val="22"/>
          <w:szCs w:val="22"/>
        </w:rPr>
        <w:fldChar w:fldCharType="end"/>
      </w:r>
      <w:r w:rsidR="007B6A25">
        <w:rPr>
          <w:rFonts w:ascii="Arial" w:hAnsi="Arial" w:cs="Arial"/>
          <w:sz w:val="22"/>
          <w:szCs w:val="22"/>
        </w:rPr>
        <w:t xml:space="preserve">.  </w:t>
      </w:r>
    </w:p>
    <w:p w14:paraId="1859CD0E" w14:textId="77777777" w:rsidR="005C1B52" w:rsidRDefault="005C1B52" w:rsidP="00A46EAC">
      <w:pPr>
        <w:rPr>
          <w:rFonts w:ascii="Arial" w:hAnsi="Arial" w:cs="Arial"/>
          <w:sz w:val="22"/>
          <w:szCs w:val="22"/>
        </w:rPr>
      </w:pPr>
    </w:p>
    <w:p w14:paraId="481C55E5" w14:textId="77777777" w:rsidR="005C1B52" w:rsidRDefault="005C1B52" w:rsidP="005C1B52">
      <w:pPr>
        <w:jc w:val="center"/>
        <w:rPr>
          <w:rFonts w:ascii="Arial" w:hAnsi="Arial" w:cs="Arial"/>
          <w:sz w:val="22"/>
          <w:szCs w:val="22"/>
        </w:rPr>
      </w:pPr>
      <w:r>
        <w:rPr>
          <w:rFonts w:ascii="Arial" w:hAnsi="Arial" w:cs="Arial"/>
          <w:sz w:val="22"/>
          <w:szCs w:val="22"/>
        </w:rPr>
        <w:lastRenderedPageBreak/>
        <w:pict w14:anchorId="77F48B72">
          <v:shape id="_x0000_i1268" type="#_x0000_t75" style="width:281pt;height:211pt">
            <v:imagedata r:id="rId14" o:title=""/>
          </v:shape>
        </w:pict>
      </w:r>
    </w:p>
    <w:p w14:paraId="02181ACC" w14:textId="77777777" w:rsidR="005C1B52" w:rsidRDefault="005C1B52" w:rsidP="005C1B52">
      <w:pPr>
        <w:jc w:val="center"/>
        <w:rPr>
          <w:rFonts w:ascii="Arial" w:hAnsi="Arial" w:cs="Arial"/>
          <w:sz w:val="22"/>
          <w:szCs w:val="22"/>
        </w:rPr>
      </w:pPr>
    </w:p>
    <w:p w14:paraId="71C8A719" w14:textId="77777777" w:rsidR="005C1B52" w:rsidRPr="003F2814" w:rsidRDefault="005C1B52" w:rsidP="005C1B52">
      <w:pPr>
        <w:rPr>
          <w:rFonts w:ascii="Arial" w:hAnsi="Arial" w:cs="Arial"/>
          <w:sz w:val="20"/>
        </w:rPr>
      </w:pPr>
      <w:r w:rsidRPr="003F2814">
        <w:rPr>
          <w:rFonts w:ascii="Arial" w:hAnsi="Arial" w:cs="Arial"/>
          <w:b/>
          <w:sz w:val="20"/>
        </w:rPr>
        <w:t>Figure 5.</w:t>
      </w:r>
      <w:r w:rsidRPr="003F2814">
        <w:rPr>
          <w:rFonts w:ascii="Arial" w:hAnsi="Arial" w:cs="Arial"/>
          <w:sz w:val="20"/>
        </w:rPr>
        <w:t xml:space="preserve">  </w:t>
      </w:r>
      <w:proofErr w:type="gramStart"/>
      <w:r w:rsidRPr="003F2814">
        <w:rPr>
          <w:rFonts w:ascii="Arial" w:hAnsi="Arial" w:cs="Arial"/>
          <w:sz w:val="20"/>
        </w:rPr>
        <w:t xml:space="preserve">Histological appearance of duct </w:t>
      </w:r>
      <w:proofErr w:type="spellStart"/>
      <w:r w:rsidRPr="003F2814">
        <w:rPr>
          <w:rFonts w:ascii="Arial" w:hAnsi="Arial" w:cs="Arial"/>
          <w:sz w:val="20"/>
        </w:rPr>
        <w:t>ectasia</w:t>
      </w:r>
      <w:proofErr w:type="spellEnd"/>
      <w:r w:rsidRPr="003F2814">
        <w:rPr>
          <w:rFonts w:ascii="Arial" w:hAnsi="Arial" w:cs="Arial"/>
          <w:sz w:val="20"/>
        </w:rPr>
        <w:t xml:space="preserve"> showing the characteristic crystalline formation of the intraluminal contents.</w:t>
      </w:r>
      <w:proofErr w:type="gramEnd"/>
    </w:p>
    <w:p w14:paraId="39BF639E" w14:textId="77777777" w:rsidR="007B6A25" w:rsidRDefault="007B6A25" w:rsidP="00A46EAC">
      <w:pPr>
        <w:rPr>
          <w:rFonts w:ascii="Arial" w:hAnsi="Arial" w:cs="Arial"/>
          <w:sz w:val="22"/>
          <w:szCs w:val="22"/>
        </w:rPr>
      </w:pPr>
    </w:p>
    <w:p w14:paraId="7E5D86C7" w14:textId="77777777" w:rsidR="003D1FAB" w:rsidRPr="00B934E0" w:rsidRDefault="00B934E0" w:rsidP="00A46EAC">
      <w:pPr>
        <w:rPr>
          <w:rFonts w:ascii="Arial" w:hAnsi="Arial" w:cs="Arial"/>
          <w:sz w:val="22"/>
          <w:szCs w:val="22"/>
        </w:rPr>
      </w:pPr>
      <w:r w:rsidRPr="00D33800">
        <w:rPr>
          <w:rFonts w:ascii="Arial" w:hAnsi="Arial" w:cs="Arial"/>
          <w:sz w:val="22"/>
          <w:szCs w:val="22"/>
        </w:rPr>
        <w:t>Abnormalities of ductal secretion may result in discharge of clear, cloudy, blue, green or black aqueous material.</w:t>
      </w:r>
      <w:r w:rsidR="00840462">
        <w:rPr>
          <w:rFonts w:ascii="Arial" w:hAnsi="Arial" w:cs="Arial"/>
          <w:sz w:val="22"/>
          <w:szCs w:val="22"/>
        </w:rPr>
        <w:t xml:space="preserve"> </w:t>
      </w:r>
      <w:r w:rsidRPr="00760C1F">
        <w:rPr>
          <w:rFonts w:ascii="Arial" w:hAnsi="Arial" w:cs="Arial"/>
          <w:sz w:val="22"/>
          <w:szCs w:val="22"/>
        </w:rPr>
        <w:t>Stromal hyperplasia</w:t>
      </w:r>
      <w:r>
        <w:rPr>
          <w:rFonts w:ascii="Arial" w:hAnsi="Arial" w:cs="Arial"/>
          <w:sz w:val="22"/>
          <w:szCs w:val="22"/>
        </w:rPr>
        <w:t xml:space="preserve"> </w:t>
      </w:r>
      <w:r w:rsidRPr="00D33800">
        <w:rPr>
          <w:rFonts w:ascii="Arial" w:hAnsi="Arial" w:cs="Arial"/>
          <w:sz w:val="22"/>
          <w:szCs w:val="22"/>
        </w:rPr>
        <w:t>can result in nipple retraction or in palpable lesions requiring biopsy to distinguish from breast carcinoma. Histologically, the tissue may contain</w:t>
      </w:r>
      <w:r>
        <w:rPr>
          <w:rFonts w:ascii="Arial" w:hAnsi="Arial" w:cs="Arial"/>
          <w:sz w:val="22"/>
          <w:szCs w:val="22"/>
        </w:rPr>
        <w:t xml:space="preserve"> fibroblasts nearly exclusively or</w:t>
      </w:r>
      <w:r w:rsidRPr="00D33800">
        <w:rPr>
          <w:rFonts w:ascii="Arial" w:hAnsi="Arial" w:cs="Arial"/>
          <w:sz w:val="22"/>
          <w:szCs w:val="22"/>
        </w:rPr>
        <w:t xml:space="preserve"> predominantly fibroblasts with ad</w:t>
      </w:r>
      <w:r>
        <w:rPr>
          <w:rFonts w:ascii="Arial" w:hAnsi="Arial" w:cs="Arial"/>
          <w:sz w:val="22"/>
          <w:szCs w:val="22"/>
        </w:rPr>
        <w:t>mixture of glandular epithelium.</w:t>
      </w:r>
      <w:r w:rsidRPr="00DC6E9D">
        <w:rPr>
          <w:rFonts w:ascii="Arial" w:hAnsi="Arial" w:cs="Arial"/>
          <w:sz w:val="22"/>
          <w:szCs w:val="22"/>
        </w:rPr>
        <w:t xml:space="preserve"> </w:t>
      </w:r>
      <w:r w:rsidRPr="00D33800">
        <w:rPr>
          <w:rFonts w:ascii="Arial" w:hAnsi="Arial" w:cs="Arial"/>
          <w:sz w:val="22"/>
          <w:szCs w:val="22"/>
        </w:rPr>
        <w:t>Some degree of stromal hyperplasia may occur in 50-60% of normal women, particularly those in their middle and late reproductive periods</w:t>
      </w:r>
      <w:r w:rsidR="00EC6678">
        <w:rPr>
          <w:rFonts w:ascii="Arial" w:hAnsi="Arial" w:cs="Arial"/>
          <w:sz w:val="22"/>
          <w:szCs w:val="22"/>
        </w:rPr>
        <w:t>. Traumatic lesions (hematomas and  fat necrosis)</w:t>
      </w:r>
      <w:r w:rsidR="002822B0">
        <w:rPr>
          <w:rFonts w:ascii="Arial" w:hAnsi="Arial" w:cs="Arial"/>
          <w:sz w:val="22"/>
          <w:szCs w:val="22"/>
        </w:rPr>
        <w:t xml:space="preserve"> and inflammatory conditions (</w:t>
      </w:r>
      <w:r w:rsidR="00EC6678">
        <w:rPr>
          <w:rFonts w:ascii="Arial" w:hAnsi="Arial" w:cs="Arial"/>
          <w:sz w:val="22"/>
          <w:szCs w:val="22"/>
        </w:rPr>
        <w:t xml:space="preserve">granulomas and </w:t>
      </w:r>
      <w:r w:rsidR="00CE5EEF">
        <w:rPr>
          <w:rFonts w:ascii="Arial" w:hAnsi="Arial" w:cs="Arial"/>
          <w:sz w:val="22"/>
          <w:szCs w:val="22"/>
        </w:rPr>
        <w:t>mastitis</w:t>
      </w:r>
      <w:r w:rsidR="00EC6678">
        <w:rPr>
          <w:rFonts w:ascii="Arial" w:hAnsi="Arial" w:cs="Arial"/>
          <w:sz w:val="22"/>
          <w:szCs w:val="22"/>
        </w:rPr>
        <w:t>) are also not associated with an increased breast cancers</w:t>
      </w:r>
      <w:r w:rsidR="002822B0">
        <w:rPr>
          <w:rFonts w:ascii="Arial" w:hAnsi="Arial" w:cs="Arial"/>
          <w:sz w:val="22"/>
          <w:szCs w:val="22"/>
        </w:rPr>
        <w:t xml:space="preserve"> </w:t>
      </w:r>
      <w:r w:rsidR="001930AF">
        <w:rPr>
          <w:rFonts w:ascii="Arial" w:hAnsi="Arial" w:cs="Arial"/>
          <w:sz w:val="22"/>
          <w:szCs w:val="22"/>
        </w:rPr>
        <w:fldChar w:fldCharType="begin"/>
      </w:r>
      <w:r w:rsidR="00A94903">
        <w:rPr>
          <w:rFonts w:ascii="Arial" w:hAnsi="Arial" w:cs="Arial"/>
          <w:sz w:val="22"/>
          <w:szCs w:val="22"/>
        </w:rPr>
        <w:instrText xml:space="preserve"> ADDIN REFMGR.CITE &lt;Refman&gt;&lt;Cite&gt;&lt;Author&gt;Santen&lt;/Author&gt;&lt;Year&gt;2005&lt;/Year&gt;&lt;RecNum&gt;2213&lt;/RecNum&gt;&lt;IDText&gt;Benign breast disorders. [Review] [89 refs]&lt;/IDText&gt;&lt;MDL Ref_Type="Journal"&gt;&lt;Ref_Type&gt;Journal&lt;/Ref_Type&gt;&lt;Ref_ID&gt;2213&lt;/Ref_ID&gt;&lt;Title_Primary&gt;Benign breast disorders. [Review] [89 refs]&lt;/Title_Primary&gt;&lt;Authors_Primary&gt;Santen,R.J.&lt;/Authors_Primary&gt;&lt;Authors_Primary&gt;Mansel,R.&lt;/Authors_Primary&gt;&lt;Date_Primary&gt;2005/7/21&lt;/Date_Primary&gt;&lt;Keywords&gt;Breast&lt;/Keywords&gt;&lt;Keywords&gt;Health&lt;/Keywords&gt;&lt;Reprint&gt;Not in File&lt;/Reprint&gt;&lt;Start_Page&gt;275&lt;/Start_Page&gt;&lt;End_Page&gt;285&lt;/End_Page&gt;&lt;Periodical&gt;New England Journal of Medicine&lt;/Periodical&gt;&lt;Volume&gt;353&lt;/Volume&gt;&lt;Issue&gt;3&lt;/Issue&gt;&lt;ZZ_JournalFull&gt;&lt;f name="System"&gt;New England Journal of Medicine&lt;/f&gt;&lt;/ZZ_JournalFull&gt;&lt;ZZ_WorkformID&gt;1&lt;/ZZ_WorkformID&gt;&lt;/MDL&gt;&lt;/Cite&gt;&lt;/Refman&gt;</w:instrText>
      </w:r>
      <w:r w:rsidR="001930AF">
        <w:rPr>
          <w:rFonts w:ascii="Arial" w:hAnsi="Arial" w:cs="Arial"/>
          <w:sz w:val="22"/>
          <w:szCs w:val="22"/>
        </w:rPr>
        <w:fldChar w:fldCharType="separate"/>
      </w:r>
      <w:r w:rsidR="008979C6">
        <w:rPr>
          <w:rFonts w:ascii="Arial" w:hAnsi="Arial" w:cs="Arial"/>
          <w:noProof/>
          <w:sz w:val="22"/>
          <w:szCs w:val="22"/>
        </w:rPr>
        <w:t>(15)</w:t>
      </w:r>
      <w:r w:rsidR="001930AF">
        <w:rPr>
          <w:rFonts w:ascii="Arial" w:hAnsi="Arial" w:cs="Arial"/>
          <w:sz w:val="22"/>
          <w:szCs w:val="22"/>
        </w:rPr>
        <w:fldChar w:fldCharType="end"/>
      </w:r>
      <w:r w:rsidR="002822B0">
        <w:rPr>
          <w:rFonts w:ascii="Arial" w:hAnsi="Arial" w:cs="Arial"/>
          <w:sz w:val="22"/>
          <w:szCs w:val="22"/>
        </w:rPr>
        <w:t>.</w:t>
      </w:r>
    </w:p>
    <w:p w14:paraId="65086D16" w14:textId="77777777" w:rsidR="00F231D7" w:rsidRDefault="00F231D7" w:rsidP="00A46EAC">
      <w:pPr>
        <w:rPr>
          <w:rFonts w:ascii="Arial" w:hAnsi="Arial" w:cs="Arial"/>
          <w:b/>
          <w:sz w:val="22"/>
          <w:szCs w:val="22"/>
        </w:rPr>
      </w:pPr>
    </w:p>
    <w:p w14:paraId="0F4DDB4F" w14:textId="77777777" w:rsidR="00760C1F" w:rsidRDefault="00A46EAC" w:rsidP="00A46EAC">
      <w:pPr>
        <w:rPr>
          <w:rFonts w:ascii="Arial" w:hAnsi="Arial" w:cs="Arial"/>
          <w:b/>
          <w:sz w:val="22"/>
          <w:szCs w:val="22"/>
        </w:rPr>
      </w:pPr>
      <w:r>
        <w:rPr>
          <w:rFonts w:ascii="Arial" w:hAnsi="Arial" w:cs="Arial"/>
          <w:b/>
          <w:sz w:val="22"/>
          <w:szCs w:val="22"/>
        </w:rPr>
        <w:t>1.5 To 2.0 Fold Increase In Relative Risk</w:t>
      </w:r>
      <w:r w:rsidR="00760C1F">
        <w:rPr>
          <w:rFonts w:ascii="Arial" w:hAnsi="Arial" w:cs="Arial"/>
          <w:b/>
          <w:sz w:val="22"/>
          <w:szCs w:val="22"/>
        </w:rPr>
        <w:t xml:space="preserve">: </w:t>
      </w:r>
    </w:p>
    <w:p w14:paraId="38E311E8" w14:textId="77777777" w:rsidR="00760C1F" w:rsidRDefault="00760C1F" w:rsidP="00A46EAC">
      <w:pPr>
        <w:rPr>
          <w:rFonts w:ascii="Arial" w:hAnsi="Arial" w:cs="Arial"/>
          <w:b/>
          <w:sz w:val="22"/>
          <w:szCs w:val="22"/>
        </w:rPr>
      </w:pPr>
    </w:p>
    <w:p w14:paraId="7A32D190" w14:textId="77777777" w:rsidR="00F231D7" w:rsidRDefault="00760C1F" w:rsidP="00A46EAC">
      <w:pPr>
        <w:rPr>
          <w:rFonts w:ascii="Arial" w:hAnsi="Arial" w:cs="Arial"/>
          <w:sz w:val="22"/>
          <w:szCs w:val="22"/>
        </w:rPr>
      </w:pPr>
      <w:proofErr w:type="spellStart"/>
      <w:r w:rsidRPr="00A46EAC">
        <w:rPr>
          <w:rFonts w:ascii="Arial" w:hAnsi="Arial" w:cs="Arial"/>
          <w:sz w:val="22"/>
          <w:szCs w:val="22"/>
        </w:rPr>
        <w:t>Fibroadenomas</w:t>
      </w:r>
      <w:proofErr w:type="spellEnd"/>
      <w:r w:rsidRPr="00A46EAC">
        <w:rPr>
          <w:rFonts w:ascii="Arial" w:hAnsi="Arial" w:cs="Arial"/>
          <w:sz w:val="22"/>
          <w:szCs w:val="22"/>
        </w:rPr>
        <w:t>:</w:t>
      </w:r>
      <w:r w:rsidR="00F231D7">
        <w:rPr>
          <w:rFonts w:ascii="Arial" w:hAnsi="Arial" w:cs="Arial"/>
          <w:b/>
          <w:sz w:val="22"/>
          <w:szCs w:val="22"/>
        </w:rPr>
        <w:t xml:space="preserve"> </w:t>
      </w:r>
      <w:r w:rsidR="00A46EAC">
        <w:rPr>
          <w:rFonts w:ascii="Arial" w:hAnsi="Arial" w:cs="Arial"/>
          <w:b/>
          <w:sz w:val="22"/>
          <w:szCs w:val="22"/>
        </w:rPr>
        <w:br/>
      </w:r>
      <w:r w:rsidR="00F231D7">
        <w:rPr>
          <w:rFonts w:ascii="Arial" w:hAnsi="Arial" w:cs="Arial"/>
          <w:sz w:val="22"/>
          <w:szCs w:val="22"/>
        </w:rPr>
        <w:t xml:space="preserve">During </w:t>
      </w:r>
      <w:r w:rsidR="00F328D1">
        <w:rPr>
          <w:rFonts w:ascii="Arial" w:hAnsi="Arial" w:cs="Arial"/>
          <w:sz w:val="22"/>
          <w:szCs w:val="22"/>
        </w:rPr>
        <w:t xml:space="preserve">the early reproductive period, </w:t>
      </w:r>
      <w:r w:rsidR="00F231D7" w:rsidRPr="00690199">
        <w:rPr>
          <w:rFonts w:ascii="Arial" w:hAnsi="Arial" w:cs="Arial"/>
          <w:sz w:val="22"/>
          <w:szCs w:val="22"/>
        </w:rPr>
        <w:t xml:space="preserve">glandular </w:t>
      </w:r>
      <w:r w:rsidR="00F231D7">
        <w:rPr>
          <w:rFonts w:ascii="Arial" w:hAnsi="Arial" w:cs="Arial"/>
          <w:sz w:val="22"/>
          <w:szCs w:val="22"/>
        </w:rPr>
        <w:t>components of the breast may</w:t>
      </w:r>
      <w:r w:rsidR="00F231D7" w:rsidRPr="00D33800">
        <w:rPr>
          <w:rFonts w:ascii="Arial" w:hAnsi="Arial" w:cs="Arial"/>
          <w:sz w:val="22"/>
          <w:szCs w:val="22"/>
        </w:rPr>
        <w:t xml:space="preserve"> respond to cyclic hormonal stimuli in an exaggerated fashion with the development of single </w:t>
      </w:r>
      <w:proofErr w:type="spellStart"/>
      <w:r w:rsidR="00F231D7" w:rsidRPr="00D33800">
        <w:rPr>
          <w:rFonts w:ascii="Arial" w:hAnsi="Arial" w:cs="Arial"/>
          <w:sz w:val="22"/>
          <w:szCs w:val="22"/>
        </w:rPr>
        <w:t>fibroadenomas</w:t>
      </w:r>
      <w:proofErr w:type="spellEnd"/>
      <w:r w:rsidR="00F231D7" w:rsidRPr="00D33800">
        <w:rPr>
          <w:rFonts w:ascii="Arial" w:hAnsi="Arial" w:cs="Arial"/>
          <w:sz w:val="22"/>
          <w:szCs w:val="22"/>
        </w:rPr>
        <w:t xml:space="preserve">. These consist of lobular units which grow to larger than normal size and contain both epithelial and stromal elements. </w:t>
      </w:r>
      <w:proofErr w:type="spellStart"/>
      <w:r w:rsidR="00F231D7" w:rsidRPr="00D33800">
        <w:rPr>
          <w:rFonts w:ascii="Arial" w:hAnsi="Arial" w:cs="Arial"/>
          <w:sz w:val="22"/>
          <w:szCs w:val="22"/>
        </w:rPr>
        <w:t>Fibroadenomas</w:t>
      </w:r>
      <w:proofErr w:type="spellEnd"/>
      <w:r w:rsidR="00F231D7" w:rsidRPr="00D33800">
        <w:rPr>
          <w:rFonts w:ascii="Arial" w:hAnsi="Arial" w:cs="Arial"/>
          <w:sz w:val="22"/>
          <w:szCs w:val="22"/>
        </w:rPr>
        <w:t xml:space="preserve"> range in size from slightly larger than a normal single lobular unit to larger, more discrete palpable lesions. </w:t>
      </w:r>
      <w:r w:rsidR="00F231D7">
        <w:rPr>
          <w:rFonts w:ascii="Arial" w:hAnsi="Arial" w:cs="Arial"/>
          <w:sz w:val="22"/>
          <w:szCs w:val="22"/>
        </w:rPr>
        <w:t xml:space="preserve">When exceeding 5 cm, these are called giant </w:t>
      </w:r>
      <w:proofErr w:type="spellStart"/>
      <w:r w:rsidR="00F231D7">
        <w:rPr>
          <w:rFonts w:ascii="Arial" w:hAnsi="Arial" w:cs="Arial"/>
          <w:sz w:val="22"/>
          <w:szCs w:val="22"/>
        </w:rPr>
        <w:t>fibroadenomas</w:t>
      </w:r>
      <w:proofErr w:type="spellEnd"/>
      <w:r w:rsidR="00F231D7">
        <w:rPr>
          <w:rFonts w:ascii="Arial" w:hAnsi="Arial" w:cs="Arial"/>
          <w:sz w:val="22"/>
          <w:szCs w:val="22"/>
        </w:rPr>
        <w:t xml:space="preserve"> which are seen primarily at puberty or during pregnancy. The incidence of </w:t>
      </w:r>
      <w:proofErr w:type="spellStart"/>
      <w:r w:rsidR="00F231D7">
        <w:rPr>
          <w:rFonts w:ascii="Arial" w:hAnsi="Arial" w:cs="Arial"/>
          <w:sz w:val="22"/>
          <w:szCs w:val="22"/>
        </w:rPr>
        <w:t>fibroadenomas</w:t>
      </w:r>
      <w:proofErr w:type="spellEnd"/>
      <w:r w:rsidR="00F231D7">
        <w:rPr>
          <w:rFonts w:ascii="Arial" w:hAnsi="Arial" w:cs="Arial"/>
          <w:sz w:val="22"/>
          <w:szCs w:val="22"/>
        </w:rPr>
        <w:t xml:space="preserve"> </w:t>
      </w:r>
      <w:r w:rsidR="00F231D7" w:rsidRPr="00D33800">
        <w:rPr>
          <w:rFonts w:ascii="Arial" w:hAnsi="Arial" w:cs="Arial"/>
          <w:sz w:val="22"/>
          <w:szCs w:val="22"/>
        </w:rPr>
        <w:t>peaks at age 20-24</w:t>
      </w:r>
      <w:r w:rsidR="009D3F3C">
        <w:rPr>
          <w:rFonts w:ascii="Arial" w:hAnsi="Arial" w:cs="Arial"/>
          <w:sz w:val="22"/>
          <w:szCs w:val="22"/>
        </w:rPr>
        <w:t xml:space="preserve"> (</w:t>
      </w:r>
      <w:r w:rsidR="006350B2">
        <w:rPr>
          <w:rFonts w:ascii="Arial" w:hAnsi="Arial" w:cs="Arial"/>
          <w:sz w:val="22"/>
          <w:szCs w:val="22"/>
        </w:rPr>
        <w:t>F</w:t>
      </w:r>
      <w:r w:rsidR="009D3F3C">
        <w:rPr>
          <w:rFonts w:ascii="Arial" w:hAnsi="Arial" w:cs="Arial"/>
          <w:sz w:val="22"/>
          <w:szCs w:val="22"/>
        </w:rPr>
        <w:t>igure 6</w:t>
      </w:r>
      <w:r w:rsidR="00F231D7">
        <w:rPr>
          <w:rFonts w:ascii="Arial" w:hAnsi="Arial" w:cs="Arial"/>
          <w:sz w:val="22"/>
          <w:szCs w:val="22"/>
        </w:rPr>
        <w:t>)</w:t>
      </w:r>
      <w:r w:rsidR="00F231D7" w:rsidRPr="00D33800">
        <w:rPr>
          <w:rFonts w:ascii="Arial" w:hAnsi="Arial" w:cs="Arial"/>
          <w:sz w:val="22"/>
          <w:szCs w:val="22"/>
        </w:rPr>
        <w:t>. The prevalence on physical examination in young women is 2% in young women but 15-23% when evaluated prospectively at autopsy</w:t>
      </w:r>
      <w:r w:rsidR="003F1646">
        <w:rPr>
          <w:rFonts w:ascii="Arial" w:hAnsi="Arial" w:cs="Arial"/>
          <w:sz w:val="22"/>
          <w:szCs w:val="22"/>
        </w:rPr>
        <w:t xml:space="preserve"> </w:t>
      </w:r>
      <w:r w:rsidR="00F231D7">
        <w:rPr>
          <w:rFonts w:ascii="Arial" w:hAnsi="Arial" w:cs="Arial"/>
          <w:sz w:val="22"/>
          <w:szCs w:val="22"/>
        </w:rPr>
        <w:fldChar w:fldCharType="begin"/>
      </w:r>
      <w:r w:rsidR="00A94903">
        <w:rPr>
          <w:rFonts w:ascii="Arial" w:hAnsi="Arial" w:cs="Arial"/>
          <w:sz w:val="22"/>
          <w:szCs w:val="22"/>
        </w:rPr>
        <w:instrText xml:space="preserve"> ADDIN REFMGR.CITE &lt;Refman&gt;&lt;Cite&gt;&lt;Author&gt;Goehring&lt;/Author&gt;&lt;Year&gt;1997&lt;/Year&gt;&lt;RecNum&gt;2077&lt;/RecNum&gt;&lt;IDText&gt;Epidemiology of benign breast disease, with special attention to histologic types.&lt;/IDText&gt;&lt;MDL Ref_Type="Journal"&gt;&lt;Ref_Type&gt;Journal&lt;/Ref_Type&gt;&lt;Ref_ID&gt;2077&lt;/Ref_ID&gt;&lt;Title_Primary&gt;Epidemiology of benign breast disease, with special attention to histologic types.&lt;/Title_Primary&gt;&lt;Authors_Primary&gt;Goehring,C.&lt;/Authors_Primary&gt;&lt;Authors_Primary&gt;Morabia,A.&lt;/Authors_Primary&gt;&lt;Date_Primary&gt;1997&lt;/Date_Primary&gt;&lt;Keywords&gt;98155894&lt;/Keywords&gt;&lt;Keywords&gt;Breast&lt;/Keywords&gt;&lt;Keywords&gt;disease&lt;/Keywords&gt;&lt;Keywords&gt;epidemiology&lt;/Keywords&gt;&lt;Keywords&gt;MEDLINE&lt;/Keywords&gt;&lt;Reprint&gt;Not in File&lt;/Reprint&gt;&lt;Start_Page&gt;310&lt;/Start_Page&gt;&lt;End_Page&gt;327&lt;/End_Page&gt;&lt;Periodical&gt;Epidemiologic Reviews.&lt;/Periodical&gt;&lt;Volume&gt;19&lt;/Volume&gt;&lt;Issue&gt;2&lt;/Issue&gt;&lt;ZZ_JournalFull&gt;&lt;f name="System"&gt;Epidemiologic Reviews.&lt;/f&gt;&lt;/ZZ_JournalFull&gt;&lt;ZZ_WorkformID&gt;1&lt;/ZZ_WorkformID&gt;&lt;/MDL&gt;&lt;/Cite&gt;&lt;/Refman&gt;</w:instrText>
      </w:r>
      <w:r w:rsidR="00F231D7">
        <w:rPr>
          <w:rFonts w:ascii="Arial" w:hAnsi="Arial" w:cs="Arial"/>
          <w:sz w:val="22"/>
          <w:szCs w:val="22"/>
        </w:rPr>
        <w:fldChar w:fldCharType="separate"/>
      </w:r>
      <w:r w:rsidR="008979C6">
        <w:rPr>
          <w:rFonts w:ascii="Arial" w:hAnsi="Arial" w:cs="Arial"/>
          <w:noProof/>
          <w:sz w:val="22"/>
          <w:szCs w:val="22"/>
        </w:rPr>
        <w:t>(16)</w:t>
      </w:r>
      <w:r w:rsidR="00F231D7">
        <w:rPr>
          <w:rFonts w:ascii="Arial" w:hAnsi="Arial" w:cs="Arial"/>
          <w:sz w:val="22"/>
          <w:szCs w:val="22"/>
        </w:rPr>
        <w:fldChar w:fldCharType="end"/>
      </w:r>
      <w:r w:rsidR="00F231D7" w:rsidRPr="00D33800">
        <w:rPr>
          <w:rFonts w:ascii="Arial" w:hAnsi="Arial" w:cs="Arial"/>
          <w:sz w:val="22"/>
          <w:szCs w:val="22"/>
        </w:rPr>
        <w:t xml:space="preserve">.  </w:t>
      </w:r>
      <w:r>
        <w:rPr>
          <w:rFonts w:ascii="Arial" w:hAnsi="Arial" w:cs="Arial"/>
          <w:sz w:val="22"/>
          <w:szCs w:val="22"/>
        </w:rPr>
        <w:t>When complex and containing cy</w:t>
      </w:r>
      <w:r w:rsidR="00840462">
        <w:rPr>
          <w:rFonts w:ascii="Arial" w:hAnsi="Arial" w:cs="Arial"/>
          <w:sz w:val="22"/>
          <w:szCs w:val="22"/>
        </w:rPr>
        <w:t>s</w:t>
      </w:r>
      <w:r w:rsidR="00B969D4">
        <w:rPr>
          <w:rFonts w:ascii="Arial" w:hAnsi="Arial" w:cs="Arial"/>
          <w:sz w:val="22"/>
          <w:szCs w:val="22"/>
        </w:rPr>
        <w:t xml:space="preserve">ts &gt;3mm in diameter, </w:t>
      </w:r>
      <w:proofErr w:type="spellStart"/>
      <w:r w:rsidR="00B969D4">
        <w:rPr>
          <w:rFonts w:ascii="Arial" w:hAnsi="Arial" w:cs="Arial"/>
          <w:sz w:val="22"/>
          <w:szCs w:val="22"/>
        </w:rPr>
        <w:t>sclero</w:t>
      </w:r>
      <w:r>
        <w:rPr>
          <w:rFonts w:ascii="Arial" w:hAnsi="Arial" w:cs="Arial"/>
          <w:sz w:val="22"/>
          <w:szCs w:val="22"/>
        </w:rPr>
        <w:t>sing</w:t>
      </w:r>
      <w:proofErr w:type="spellEnd"/>
      <w:r>
        <w:rPr>
          <w:rFonts w:ascii="Arial" w:hAnsi="Arial" w:cs="Arial"/>
          <w:sz w:val="22"/>
          <w:szCs w:val="22"/>
        </w:rPr>
        <w:t xml:space="preserve"> </w:t>
      </w:r>
      <w:proofErr w:type="spellStart"/>
      <w:r>
        <w:rPr>
          <w:rFonts w:ascii="Arial" w:hAnsi="Arial" w:cs="Arial"/>
          <w:sz w:val="22"/>
          <w:szCs w:val="22"/>
        </w:rPr>
        <w:t>adenosis</w:t>
      </w:r>
      <w:proofErr w:type="spellEnd"/>
      <w:r>
        <w:rPr>
          <w:rFonts w:ascii="Arial" w:hAnsi="Arial" w:cs="Arial"/>
          <w:sz w:val="22"/>
          <w:szCs w:val="22"/>
        </w:rPr>
        <w:t>, epithelial calcification or papillary changes, these lesions are associ</w:t>
      </w:r>
      <w:r w:rsidR="00840462">
        <w:rPr>
          <w:rFonts w:ascii="Arial" w:hAnsi="Arial" w:cs="Arial"/>
          <w:sz w:val="22"/>
          <w:szCs w:val="22"/>
        </w:rPr>
        <w:t xml:space="preserve">ated with an increased risk </w:t>
      </w:r>
      <w:r>
        <w:rPr>
          <w:rFonts w:ascii="Arial" w:hAnsi="Arial" w:cs="Arial"/>
          <w:sz w:val="22"/>
          <w:szCs w:val="22"/>
        </w:rPr>
        <w:t xml:space="preserve">of breast </w:t>
      </w:r>
      <w:r w:rsidR="00B969D4">
        <w:rPr>
          <w:rFonts w:ascii="Arial" w:hAnsi="Arial" w:cs="Arial"/>
          <w:sz w:val="22"/>
          <w:szCs w:val="22"/>
        </w:rPr>
        <w:t>cancer</w:t>
      </w:r>
      <w:r w:rsidR="003F1646">
        <w:rPr>
          <w:rFonts w:ascii="Arial" w:hAnsi="Arial" w:cs="Arial"/>
          <w:sz w:val="22"/>
          <w:szCs w:val="22"/>
        </w:rPr>
        <w:t xml:space="preserve"> </w:t>
      </w:r>
      <w:r w:rsidR="00177594">
        <w:rPr>
          <w:rFonts w:ascii="Arial" w:hAnsi="Arial" w:cs="Arial"/>
          <w:sz w:val="22"/>
          <w:szCs w:val="22"/>
        </w:rPr>
        <w:fldChar w:fldCharType="begin">
          <w:fldData xml:space="preserve">PFJlZm1hbj48Q2l0ZT48QXV0aG9yPk5hc3NhcjwvQXV0aG9yPjxZZWFyPjIwMTU8L1llYXI+PFJl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PFJlZm1hbj48Q2l0ZT48QXV0aG9yPk5hc3NhcjwvQXV0aG9yPjxZZWFyPjIwMTU8L1llYXI+PFJl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177594">
        <w:rPr>
          <w:rFonts w:ascii="Arial" w:hAnsi="Arial" w:cs="Arial"/>
          <w:sz w:val="22"/>
          <w:szCs w:val="22"/>
        </w:rPr>
      </w:r>
      <w:r w:rsidR="00177594">
        <w:rPr>
          <w:rFonts w:ascii="Arial" w:hAnsi="Arial" w:cs="Arial"/>
          <w:sz w:val="22"/>
          <w:szCs w:val="22"/>
        </w:rPr>
        <w:fldChar w:fldCharType="separate"/>
      </w:r>
      <w:r w:rsidR="008979C6">
        <w:rPr>
          <w:rFonts w:ascii="Arial" w:hAnsi="Arial" w:cs="Arial"/>
          <w:noProof/>
          <w:sz w:val="22"/>
          <w:szCs w:val="22"/>
        </w:rPr>
        <w:t>(17)</w:t>
      </w:r>
      <w:r w:rsidR="00177594">
        <w:rPr>
          <w:rFonts w:ascii="Arial" w:hAnsi="Arial" w:cs="Arial"/>
          <w:sz w:val="22"/>
          <w:szCs w:val="22"/>
        </w:rPr>
        <w:fldChar w:fldCharType="end"/>
      </w:r>
      <w:r>
        <w:rPr>
          <w:rFonts w:ascii="Arial" w:hAnsi="Arial" w:cs="Arial"/>
          <w:sz w:val="22"/>
          <w:szCs w:val="22"/>
        </w:rPr>
        <w:t xml:space="preserve"> (Table</w:t>
      </w:r>
      <w:r w:rsidR="00D00460">
        <w:rPr>
          <w:rFonts w:ascii="Arial" w:hAnsi="Arial" w:cs="Arial"/>
          <w:sz w:val="22"/>
          <w:szCs w:val="22"/>
        </w:rPr>
        <w:t xml:space="preserve"> 1</w:t>
      </w:r>
      <w:r>
        <w:rPr>
          <w:rFonts w:ascii="Arial" w:hAnsi="Arial" w:cs="Arial"/>
          <w:sz w:val="22"/>
          <w:szCs w:val="22"/>
        </w:rPr>
        <w:t>)</w:t>
      </w:r>
      <w:r w:rsidR="004A7CC3">
        <w:rPr>
          <w:rFonts w:ascii="Arial" w:hAnsi="Arial" w:cs="Arial"/>
          <w:sz w:val="22"/>
          <w:szCs w:val="22"/>
        </w:rPr>
        <w:t>.</w:t>
      </w:r>
    </w:p>
    <w:p w14:paraId="0A9E6AD1" w14:textId="77777777" w:rsidR="00DC6E9D" w:rsidRDefault="005C1B52" w:rsidP="00A46EAC">
      <w:pPr>
        <w:rPr>
          <w:rFonts w:ascii="Arial" w:hAnsi="Arial" w:cs="Arial"/>
          <w:sz w:val="22"/>
          <w:szCs w:val="22"/>
        </w:rPr>
      </w:pPr>
      <w:r>
        <w:rPr>
          <w:rFonts w:ascii="Arial" w:hAnsi="Arial" w:cs="Arial"/>
          <w:noProof/>
          <w:sz w:val="22"/>
          <w:szCs w:val="22"/>
        </w:rPr>
        <w:lastRenderedPageBreak/>
        <w:pict w14:anchorId="7B967B4A">
          <v:shape id="_x0000_s1083" type="#_x0000_t75" style="position:absolute;margin-left:78pt;margin-top:-310.85pt;width:6in;height:324pt;z-index:-251645440;mso-position-horizontal-relative:margin" wrapcoords="-38 0 -38 21550 21600 21550 21600 0 -38 0" fillcolor="#0c9">
            <v:imagedata r:id="rId15" o:title=""/>
            <w10:wrap type="topAndBottom" anchorx="margin"/>
          </v:shape>
        </w:pict>
      </w:r>
    </w:p>
    <w:p w14:paraId="7A747DCF" w14:textId="77777777" w:rsidR="005C1B52" w:rsidRDefault="007A0635" w:rsidP="00A46EAC">
      <w:pPr>
        <w:rPr>
          <w:rFonts w:ascii="Arial" w:hAnsi="Arial" w:cs="Arial"/>
          <w:sz w:val="22"/>
          <w:szCs w:val="22"/>
        </w:rPr>
      </w:pPr>
      <w:r>
        <w:rPr>
          <w:rFonts w:ascii="Arial" w:hAnsi="Arial" w:cs="Arial"/>
          <w:sz w:val="22"/>
          <w:szCs w:val="22"/>
        </w:rPr>
        <w:t xml:space="preserve"> </w:t>
      </w:r>
    </w:p>
    <w:p w14:paraId="620B5CA4" w14:textId="77777777" w:rsidR="005C1B52" w:rsidRPr="00E45437" w:rsidRDefault="005C1B52" w:rsidP="005C1B52">
      <w:pPr>
        <w:suppressAutoHyphens/>
        <w:rPr>
          <w:rFonts w:ascii="Arial" w:hAnsi="Arial" w:cs="Arial"/>
          <w:sz w:val="20"/>
        </w:rPr>
      </w:pPr>
      <w:r w:rsidRPr="00E45437">
        <w:rPr>
          <w:rFonts w:ascii="Arial" w:hAnsi="Arial" w:cs="Arial"/>
          <w:b/>
          <w:sz w:val="20"/>
        </w:rPr>
        <w:t xml:space="preserve">Figure 6.   </w:t>
      </w:r>
      <w:proofErr w:type="gramStart"/>
      <w:r w:rsidRPr="00E45437">
        <w:rPr>
          <w:rFonts w:ascii="Arial" w:hAnsi="Arial" w:cs="Arial"/>
          <w:sz w:val="20"/>
        </w:rPr>
        <w:t xml:space="preserve">Incidence of fibrocystic breast changes and </w:t>
      </w:r>
      <w:proofErr w:type="spellStart"/>
      <w:r w:rsidRPr="00E45437">
        <w:rPr>
          <w:rFonts w:ascii="Arial" w:hAnsi="Arial" w:cs="Arial"/>
          <w:sz w:val="20"/>
        </w:rPr>
        <w:t>fibroadenoma</w:t>
      </w:r>
      <w:proofErr w:type="spellEnd"/>
      <w:r w:rsidRPr="00E45437">
        <w:rPr>
          <w:rFonts w:ascii="Arial" w:hAnsi="Arial" w:cs="Arial"/>
          <w:sz w:val="20"/>
        </w:rPr>
        <w:t xml:space="preserve"> by age group.</w:t>
      </w:r>
      <w:proofErr w:type="gramEnd"/>
      <w:r w:rsidRPr="00E45437">
        <w:rPr>
          <w:rFonts w:ascii="Arial" w:hAnsi="Arial" w:cs="Arial"/>
          <w:sz w:val="20"/>
        </w:rPr>
        <w:t xml:space="preserve"> (Reprinted with permission of the publisher and authors </w:t>
      </w:r>
      <w:proofErr w:type="gramStart"/>
      <w:r w:rsidRPr="00E45437">
        <w:rPr>
          <w:rFonts w:ascii="Arial" w:hAnsi="Arial" w:cs="Arial"/>
          <w:sz w:val="20"/>
        </w:rPr>
        <w:t xml:space="preserve">from  </w:t>
      </w:r>
      <w:proofErr w:type="spellStart"/>
      <w:r w:rsidRPr="00E45437">
        <w:rPr>
          <w:rFonts w:ascii="Arial" w:hAnsi="Arial" w:cs="Arial"/>
          <w:sz w:val="20"/>
        </w:rPr>
        <w:t>Goehring</w:t>
      </w:r>
      <w:proofErr w:type="spellEnd"/>
      <w:proofErr w:type="gramEnd"/>
      <w:r w:rsidRPr="00E45437">
        <w:rPr>
          <w:rFonts w:ascii="Arial" w:hAnsi="Arial" w:cs="Arial"/>
          <w:sz w:val="20"/>
        </w:rPr>
        <w:t xml:space="preserve"> C, </w:t>
      </w:r>
      <w:proofErr w:type="spellStart"/>
      <w:r w:rsidRPr="00E45437">
        <w:rPr>
          <w:rFonts w:ascii="Arial" w:hAnsi="Arial" w:cs="Arial"/>
          <w:sz w:val="20"/>
        </w:rPr>
        <w:t>Morabia</w:t>
      </w:r>
      <w:proofErr w:type="spellEnd"/>
      <w:r w:rsidRPr="00E45437">
        <w:rPr>
          <w:rFonts w:ascii="Arial" w:hAnsi="Arial" w:cs="Arial"/>
          <w:sz w:val="20"/>
        </w:rPr>
        <w:t xml:space="preserve"> A. Epidemiology of </w:t>
      </w:r>
      <w:proofErr w:type="spellStart"/>
      <w:r w:rsidRPr="00E45437">
        <w:rPr>
          <w:rFonts w:ascii="Arial" w:hAnsi="Arial" w:cs="Arial"/>
          <w:sz w:val="20"/>
        </w:rPr>
        <w:t>Bengin</w:t>
      </w:r>
      <w:proofErr w:type="spellEnd"/>
      <w:r w:rsidRPr="00E45437">
        <w:rPr>
          <w:rFonts w:ascii="Arial" w:hAnsi="Arial" w:cs="Arial"/>
          <w:sz w:val="20"/>
        </w:rPr>
        <w:t xml:space="preserve"> Breast Disease, with special attention to histologic types Epidemiologic Reviews 19:310-327, 1997) </w:t>
      </w:r>
      <w:r w:rsidRPr="00E45437">
        <w:rPr>
          <w:rFonts w:ascii="Arial" w:hAnsi="Arial" w:cs="Arial"/>
          <w:sz w:val="20"/>
        </w:rPr>
        <w:fldChar w:fldCharType="begin"/>
      </w:r>
      <w:r w:rsidRPr="00E45437">
        <w:rPr>
          <w:rFonts w:ascii="Arial" w:hAnsi="Arial" w:cs="Arial"/>
          <w:sz w:val="20"/>
        </w:rPr>
        <w:instrText xml:space="preserve"> ADDIN REFMGR.CITE &lt;Refman&gt;&lt;Cite&gt;&lt;Author&gt;Goehring&lt;/Author&gt;&lt;Year&gt;1997&lt;/Year&gt;&lt;RecNum&gt;2077&lt;/RecNum&gt;&lt;IDText&gt;Epidemiology of benign breast disease, with special attention to histologic types.&lt;/IDText&gt;&lt;MDL Ref_Type="Journal"&gt;&lt;Ref_Type&gt;Journal&lt;/Ref_Type&gt;&lt;Ref_ID&gt;2077&lt;/Ref_ID&gt;&lt;Title_Primary&gt;Epidemiology of benign breast disease, with special attention to histologic types.&lt;/Title_Primary&gt;&lt;Authors_Primary&gt;Goehring,C.&lt;/Authors_Primary&gt;&lt;Authors_Primary&gt;Morabia,A.&lt;/Authors_Primary&gt;&lt;Date_Primary&gt;1997&lt;/Date_Primary&gt;&lt;Keywords&gt;98155894&lt;/Keywords&gt;&lt;Keywords&gt;Breast&lt;/Keywords&gt;&lt;Keywords&gt;disease&lt;/Keywords&gt;&lt;Keywords&gt;epidemiology&lt;/Keywords&gt;&lt;Keywords&gt;MEDLINE&lt;/Keywords&gt;&lt;Reprint&gt;Not in File&lt;/Reprint&gt;&lt;Start_Page&gt;310&lt;/Start_Page&gt;&lt;End_Page&gt;327&lt;/End_Page&gt;&lt;Periodical&gt;Epidemiologic Reviews.&lt;/Periodical&gt;&lt;Volume&gt;19&lt;/Volume&gt;&lt;Issue&gt;2&lt;/Issue&gt;&lt;ZZ_JournalFull&gt;&lt;f name="System"&gt;Epidemiologic Reviews.&lt;/f&gt;&lt;/ZZ_JournalFull&gt;&lt;ZZ_WorkformID&gt;1&lt;/ZZ_WorkformID&gt;&lt;/MDL&gt;&lt;/Cite&gt;&lt;/Refman&gt;</w:instrText>
      </w:r>
      <w:r w:rsidRPr="00E45437">
        <w:rPr>
          <w:rFonts w:ascii="Arial" w:hAnsi="Arial" w:cs="Arial"/>
          <w:sz w:val="20"/>
        </w:rPr>
        <w:fldChar w:fldCharType="separate"/>
      </w:r>
      <w:r w:rsidRPr="00E45437">
        <w:rPr>
          <w:rFonts w:ascii="Arial" w:hAnsi="Arial" w:cs="Arial"/>
          <w:noProof/>
          <w:sz w:val="20"/>
        </w:rPr>
        <w:t>(16)</w:t>
      </w:r>
      <w:r w:rsidRPr="00E45437">
        <w:rPr>
          <w:rFonts w:ascii="Arial" w:hAnsi="Arial" w:cs="Arial"/>
          <w:sz w:val="20"/>
        </w:rPr>
        <w:fldChar w:fldCharType="end"/>
      </w:r>
      <w:r w:rsidRPr="00E45437">
        <w:rPr>
          <w:rFonts w:ascii="Arial" w:hAnsi="Arial" w:cs="Arial"/>
          <w:sz w:val="20"/>
        </w:rPr>
        <w:t>. Note that the term “fibrocystic disease” is used in the legend but this term has now been changed to “fibrocystic changes”.</w:t>
      </w:r>
    </w:p>
    <w:p w14:paraId="68EDF5E3" w14:textId="77777777" w:rsidR="005C1B52" w:rsidRDefault="005C1B52" w:rsidP="00A46EAC">
      <w:pPr>
        <w:rPr>
          <w:rFonts w:ascii="Arial" w:hAnsi="Arial" w:cs="Arial"/>
          <w:sz w:val="22"/>
          <w:szCs w:val="22"/>
        </w:rPr>
      </w:pPr>
    </w:p>
    <w:p w14:paraId="0BFEFE67" w14:textId="77777777" w:rsidR="005C1B52" w:rsidRDefault="005C1B52" w:rsidP="00A46EAC">
      <w:pPr>
        <w:rPr>
          <w:rFonts w:ascii="Arial" w:hAnsi="Arial" w:cs="Arial"/>
          <w:sz w:val="22"/>
          <w:szCs w:val="22"/>
        </w:rPr>
      </w:pPr>
    </w:p>
    <w:p w14:paraId="50726F56" w14:textId="77777777" w:rsidR="005C1B52" w:rsidRDefault="005C1B52" w:rsidP="005C1B52">
      <w:pPr>
        <w:rPr>
          <w:rFonts w:ascii="Arial" w:hAnsi="Arial" w:cs="Arial"/>
          <w:sz w:val="22"/>
          <w:szCs w:val="22"/>
        </w:rPr>
      </w:pPr>
      <w:r w:rsidRPr="002F2F5D">
        <w:rPr>
          <w:rFonts w:ascii="Arial" w:hAnsi="Arial" w:cs="Arial"/>
          <w:sz w:val="22"/>
          <w:szCs w:val="22"/>
        </w:rPr>
        <w:t>Other lesions</w:t>
      </w:r>
      <w:proofErr w:type="gramStart"/>
      <w:r w:rsidRPr="002F2F5D">
        <w:rPr>
          <w:rFonts w:ascii="Arial" w:hAnsi="Arial" w:cs="Arial"/>
          <w:sz w:val="22"/>
          <w:szCs w:val="22"/>
        </w:rPr>
        <w:t>:</w:t>
      </w:r>
      <w:r>
        <w:rPr>
          <w:rFonts w:ascii="Arial" w:hAnsi="Arial" w:cs="Arial"/>
          <w:b/>
          <w:sz w:val="22"/>
          <w:szCs w:val="22"/>
        </w:rPr>
        <w:t xml:space="preserve">  </w:t>
      </w:r>
      <w:proofErr w:type="gramEnd"/>
      <w:r>
        <w:rPr>
          <w:rFonts w:ascii="Arial" w:hAnsi="Arial" w:cs="Arial"/>
          <w:b/>
          <w:sz w:val="22"/>
          <w:szCs w:val="22"/>
        </w:rPr>
        <w:br/>
      </w:r>
      <w:r w:rsidRPr="00760C1F">
        <w:rPr>
          <w:rFonts w:ascii="Arial" w:hAnsi="Arial" w:cs="Arial"/>
          <w:sz w:val="22"/>
          <w:szCs w:val="22"/>
        </w:rPr>
        <w:t xml:space="preserve">Hyperplasia without </w:t>
      </w:r>
      <w:proofErr w:type="spellStart"/>
      <w:r w:rsidRPr="00760C1F">
        <w:rPr>
          <w:rFonts w:ascii="Arial" w:hAnsi="Arial" w:cs="Arial"/>
          <w:sz w:val="22"/>
          <w:szCs w:val="22"/>
        </w:rPr>
        <w:t>atypia</w:t>
      </w:r>
      <w:proofErr w:type="spellEnd"/>
      <w:r w:rsidRPr="00760C1F">
        <w:rPr>
          <w:rFonts w:ascii="Arial" w:hAnsi="Arial" w:cs="Arial"/>
          <w:sz w:val="22"/>
          <w:szCs w:val="22"/>
        </w:rPr>
        <w:t xml:space="preserve">, </w:t>
      </w:r>
      <w:proofErr w:type="spellStart"/>
      <w:r w:rsidRPr="00760C1F">
        <w:rPr>
          <w:rFonts w:ascii="Arial" w:hAnsi="Arial" w:cs="Arial"/>
          <w:sz w:val="22"/>
          <w:szCs w:val="22"/>
        </w:rPr>
        <w:t>pap</w:t>
      </w:r>
      <w:r>
        <w:rPr>
          <w:rFonts w:ascii="Arial" w:hAnsi="Arial" w:cs="Arial"/>
          <w:sz w:val="22"/>
          <w:szCs w:val="22"/>
        </w:rPr>
        <w:t>illomas</w:t>
      </w:r>
      <w:proofErr w:type="spellEnd"/>
      <w:r>
        <w:rPr>
          <w:rFonts w:ascii="Arial" w:hAnsi="Arial" w:cs="Arial"/>
          <w:sz w:val="22"/>
          <w:szCs w:val="22"/>
        </w:rPr>
        <w:t xml:space="preserve">, </w:t>
      </w:r>
      <w:proofErr w:type="spellStart"/>
      <w:r>
        <w:rPr>
          <w:rFonts w:ascii="Arial" w:hAnsi="Arial" w:cs="Arial"/>
          <w:sz w:val="22"/>
          <w:szCs w:val="22"/>
        </w:rPr>
        <w:t>pa</w:t>
      </w:r>
      <w:r w:rsidRPr="00760C1F">
        <w:rPr>
          <w:rFonts w:ascii="Arial" w:hAnsi="Arial" w:cs="Arial"/>
          <w:sz w:val="22"/>
          <w:szCs w:val="22"/>
        </w:rPr>
        <w:t>pil</w:t>
      </w:r>
      <w:r>
        <w:rPr>
          <w:rFonts w:ascii="Arial" w:hAnsi="Arial" w:cs="Arial"/>
          <w:sz w:val="22"/>
          <w:szCs w:val="22"/>
        </w:rPr>
        <w:t>l</w:t>
      </w:r>
      <w:r w:rsidRPr="00760C1F">
        <w:rPr>
          <w:rFonts w:ascii="Arial" w:hAnsi="Arial" w:cs="Arial"/>
          <w:sz w:val="22"/>
          <w:szCs w:val="22"/>
        </w:rPr>
        <w:t>omatosis</w:t>
      </w:r>
      <w:proofErr w:type="spellEnd"/>
      <w:r w:rsidRPr="00760C1F">
        <w:rPr>
          <w:rFonts w:ascii="Arial" w:hAnsi="Arial" w:cs="Arial"/>
          <w:sz w:val="22"/>
          <w:szCs w:val="22"/>
        </w:rPr>
        <w:t>, radial scar, blunt du</w:t>
      </w:r>
      <w:r>
        <w:rPr>
          <w:rFonts w:ascii="Arial" w:hAnsi="Arial" w:cs="Arial"/>
          <w:sz w:val="22"/>
          <w:szCs w:val="22"/>
        </w:rPr>
        <w:t xml:space="preserve">ct </w:t>
      </w:r>
      <w:proofErr w:type="spellStart"/>
      <w:r>
        <w:rPr>
          <w:rFonts w:ascii="Arial" w:hAnsi="Arial" w:cs="Arial"/>
          <w:sz w:val="22"/>
          <w:szCs w:val="22"/>
        </w:rPr>
        <w:t>adenosis</w:t>
      </w:r>
      <w:proofErr w:type="spellEnd"/>
      <w:r>
        <w:rPr>
          <w:rFonts w:ascii="Arial" w:hAnsi="Arial" w:cs="Arial"/>
          <w:sz w:val="22"/>
          <w:szCs w:val="22"/>
        </w:rPr>
        <w:t xml:space="preserve">, and </w:t>
      </w:r>
      <w:proofErr w:type="spellStart"/>
      <w:r>
        <w:rPr>
          <w:rFonts w:ascii="Arial" w:hAnsi="Arial" w:cs="Arial"/>
          <w:sz w:val="22"/>
          <w:szCs w:val="22"/>
        </w:rPr>
        <w:t>sclerosing</w:t>
      </w:r>
      <w:proofErr w:type="spellEnd"/>
      <w:r>
        <w:rPr>
          <w:rFonts w:ascii="Arial" w:hAnsi="Arial" w:cs="Arial"/>
          <w:sz w:val="22"/>
          <w:szCs w:val="22"/>
        </w:rPr>
        <w:t xml:space="preserve"> </w:t>
      </w:r>
      <w:proofErr w:type="spellStart"/>
      <w:r>
        <w:rPr>
          <w:rFonts w:ascii="Arial" w:hAnsi="Arial" w:cs="Arial"/>
          <w:sz w:val="22"/>
          <w:szCs w:val="22"/>
        </w:rPr>
        <w:t>adenosis</w:t>
      </w:r>
      <w:proofErr w:type="spellEnd"/>
      <w:r>
        <w:rPr>
          <w:rFonts w:ascii="Arial" w:hAnsi="Arial" w:cs="Arial"/>
          <w:sz w:val="22"/>
          <w:szCs w:val="22"/>
        </w:rPr>
        <w:t xml:space="preserve"> </w:t>
      </w:r>
      <w:r w:rsidRPr="00760C1F">
        <w:rPr>
          <w:rFonts w:ascii="Arial" w:hAnsi="Arial" w:cs="Arial"/>
          <w:sz w:val="22"/>
          <w:szCs w:val="22"/>
        </w:rPr>
        <w:t>are also associated with an increased risk</w:t>
      </w:r>
      <w:r>
        <w:rPr>
          <w:rFonts w:ascii="Arial" w:hAnsi="Arial" w:cs="Arial"/>
          <w:sz w:val="22"/>
          <w:szCs w:val="22"/>
        </w:rPr>
        <w:t>.</w:t>
      </w:r>
      <w:r w:rsidRPr="00760C1F">
        <w:rPr>
          <w:rFonts w:ascii="Arial" w:hAnsi="Arial" w:cs="Arial"/>
          <w:sz w:val="22"/>
          <w:szCs w:val="22"/>
        </w:rPr>
        <w:t xml:space="preserve"> </w:t>
      </w:r>
    </w:p>
    <w:p w14:paraId="51261FBE" w14:textId="77777777" w:rsidR="005C1B52" w:rsidRDefault="005C1B52" w:rsidP="005C1B52">
      <w:pPr>
        <w:rPr>
          <w:rFonts w:ascii="Arial" w:hAnsi="Arial" w:cs="Arial"/>
          <w:sz w:val="22"/>
          <w:szCs w:val="22"/>
        </w:rPr>
      </w:pPr>
    </w:p>
    <w:p w14:paraId="3E9C8C46" w14:textId="77777777" w:rsidR="005C1B52" w:rsidRDefault="005C1B52" w:rsidP="005C1B52">
      <w:pPr>
        <w:rPr>
          <w:rFonts w:ascii="Arial" w:hAnsi="Arial" w:cs="Arial"/>
          <w:b/>
          <w:sz w:val="22"/>
          <w:szCs w:val="22"/>
        </w:rPr>
      </w:pPr>
      <w:r>
        <w:rPr>
          <w:rFonts w:ascii="Arial" w:hAnsi="Arial" w:cs="Arial"/>
          <w:b/>
          <w:sz w:val="22"/>
          <w:szCs w:val="22"/>
        </w:rPr>
        <w:t xml:space="preserve">Greater Than A Two-Fold Risk: </w:t>
      </w:r>
    </w:p>
    <w:p w14:paraId="16BE2183" w14:textId="77777777" w:rsidR="005C1B52" w:rsidRDefault="005C1B52" w:rsidP="005C1B52">
      <w:pPr>
        <w:rPr>
          <w:rFonts w:ascii="Arial" w:hAnsi="Arial" w:cs="Arial"/>
          <w:b/>
          <w:sz w:val="22"/>
          <w:szCs w:val="22"/>
        </w:rPr>
      </w:pPr>
    </w:p>
    <w:p w14:paraId="17186E64" w14:textId="77777777" w:rsidR="00CA3914" w:rsidRDefault="005C1B52" w:rsidP="005C1B52">
      <w:pPr>
        <w:rPr>
          <w:rFonts w:ascii="Arial" w:hAnsi="Arial" w:cs="Arial"/>
          <w:sz w:val="22"/>
          <w:szCs w:val="22"/>
        </w:rPr>
      </w:pPr>
      <w:r w:rsidRPr="00A46EAC">
        <w:rPr>
          <w:rFonts w:ascii="Arial" w:hAnsi="Arial" w:cs="Arial"/>
          <w:sz w:val="22"/>
          <w:szCs w:val="22"/>
        </w:rPr>
        <w:t xml:space="preserve">Atypical </w:t>
      </w:r>
      <w:proofErr w:type="gramStart"/>
      <w:r w:rsidRPr="00A46EAC">
        <w:rPr>
          <w:rFonts w:ascii="Arial" w:hAnsi="Arial" w:cs="Arial"/>
          <w:sz w:val="22"/>
          <w:szCs w:val="22"/>
        </w:rPr>
        <w:t>hyperplasia</w:t>
      </w:r>
      <w:r>
        <w:rPr>
          <w:rFonts w:ascii="Arial" w:hAnsi="Arial" w:cs="Arial"/>
          <w:sz w:val="22"/>
          <w:szCs w:val="22"/>
        </w:rPr>
        <w:t xml:space="preserve">  </w:t>
      </w:r>
      <w:proofErr w:type="gramEnd"/>
      <w:r>
        <w:rPr>
          <w:rFonts w:ascii="Arial" w:hAnsi="Arial" w:cs="Arial"/>
          <w:sz w:val="22"/>
          <w:szCs w:val="22"/>
        </w:rPr>
        <w:br/>
        <w:t xml:space="preserve">This lesion can be subdivided into atypical ductal hyperplasia (figure 7) and atypical lobular hyperplasia but both impart  a similar increase in  </w:t>
      </w:r>
      <w:r w:rsidRPr="00B969D4">
        <w:rPr>
          <w:rFonts w:ascii="Arial" w:hAnsi="Arial" w:cs="Arial"/>
          <w:i/>
          <w:sz w:val="22"/>
          <w:szCs w:val="22"/>
        </w:rPr>
        <w:t>relative risk</w:t>
      </w:r>
      <w:r>
        <w:rPr>
          <w:rFonts w:ascii="Arial" w:hAnsi="Arial" w:cs="Arial"/>
          <w:sz w:val="22"/>
          <w:szCs w:val="22"/>
        </w:rPr>
        <w:t xml:space="preserve"> of breast cancer of 3 to 4 fold </w:t>
      </w:r>
      <w:r>
        <w:rPr>
          <w:rFonts w:ascii="Arial" w:hAnsi="Arial" w:cs="Arial"/>
          <w:sz w:val="22"/>
          <w:szCs w:val="22"/>
        </w:rPr>
        <w:fldChar w:fldCharType="begin"/>
      </w:r>
      <w:r>
        <w:rPr>
          <w:rFonts w:ascii="Arial" w:hAnsi="Arial" w:cs="Arial"/>
          <w:sz w:val="22"/>
          <w:szCs w:val="22"/>
        </w:rPr>
        <w:instrText xml:space="preserve"> ADDIN REFMGR.CITE &lt;Refman&gt;&lt;Cite&gt;&lt;Author&gt;Hartmann&lt;/Author&gt;&lt;Year&gt;2005&lt;/Year&gt;&lt;RecNum&gt;2214&lt;/RecNum&gt;&lt;IDText&gt;Benign breast disease and the risk of breast cancer.[see comment]&lt;/IDText&gt;&lt;MDL Ref_Type="Journal"&gt;&lt;Ref_Type&gt;Journal&lt;/Ref_Type&gt;&lt;Ref_ID&gt;2214&lt;/Ref_ID&gt;&lt;Title_Primary&gt;Benign breast disease and the risk of breast cancer.[see comment]&lt;/Title_Primary&gt;&lt;Authors_Primary&gt;Hartmann,L.C.&lt;/Authors_Primary&gt;&lt;Authors_Primary&gt;Sellers,T.A.&lt;/Authors_Primary&gt;&lt;Authors_Primary&gt;Frost,M.H.&lt;/Authors_Primary&gt;&lt;Authors_Primary&gt;Lingle,W.L.&lt;/Authors_Primary&gt;&lt;Authors_Primary&gt;Degnim,A.C.&lt;/Authors_Primary&gt;&lt;Authors_Primary&gt;Ghosh,K.&lt;/Authors_Primary&gt;&lt;Authors_Primary&gt;Vierkant,R.A.&lt;/Authors_Primary&gt;&lt;Authors_Primary&gt;Maloney,S.D.&lt;/Authors_Primary&gt;&lt;Authors_Primary&gt;Pankratz,V.S.&lt;/Authors_Primary&gt;&lt;Authors_Primary&gt;Hillman,D.W.&lt;/Authors_Primary&gt;&lt;Authors_Primary&gt;Suman,V.J.&lt;/Authors_Primary&gt;&lt;Authors_Primary&gt;Johnson,J.&lt;/Authors_Primary&gt;&lt;Authors_Primary&gt;Blake,C.&lt;/Authors_Primary&gt;&lt;Authors_Primary&gt;Tlsty,T.&lt;/Authors_Primary&gt;&lt;Authors_Primary&gt;Vachon,C.M.&lt;/Authors_Primary&gt;&lt;Authors_Primary&gt;Melton,L.J.,III&lt;/Authors_Primary&gt;&lt;Authors_Primary&gt;Visscher,D.W.&lt;/Authors_Primary&gt;&lt;Date_Primary&gt;2005/7/21&lt;/Date_Primary&gt;&lt;Keywords&gt;Biopsy&lt;/Keywords&gt;&lt;Keywords&gt;Breast&lt;/Keywords&gt;&lt;Keywords&gt;breast cancer&lt;/Keywords&gt;&lt;Keywords&gt;disease&lt;/Keywords&gt;&lt;Keywords&gt;epidemiology&lt;/Keywords&gt;&lt;Keywords&gt;Family&lt;/Keywords&gt;&lt;Keywords&gt;Hyperplasia&lt;/Keywords&gt;&lt;Keywords&gt;methods&lt;/Keywords&gt;&lt;Keywords&gt;Research&lt;/Keywords&gt;&lt;Keywords&gt;Risk&lt;/Keywords&gt;&lt;Keywords&gt;Risk Factors&lt;/Keywords&gt;&lt;Reprint&gt;Not in File&lt;/Reprint&gt;&lt;Start_Page&gt;229&lt;/Start_Page&gt;&lt;End_Page&gt;237&lt;/End_Page&gt;&lt;Periodical&gt;New England Journal of Medicine&lt;/Periodical&gt;&lt;Volume&gt;353&lt;/Volume&gt;&lt;Issue&gt;3&lt;/Issue&gt;&lt;ZZ_JournalFull&gt;&lt;f name="System"&gt;New England Journal of Medicine&lt;/f&gt;&lt;/ZZ_JournalFull&gt;&lt;ZZ_WorkformID&gt;1&lt;/ZZ_WorkformID&gt;&lt;/MDL&gt;&lt;/Cite&gt;&lt;/Refman&gt;</w:instrText>
      </w:r>
      <w:r>
        <w:rPr>
          <w:rFonts w:ascii="Arial" w:hAnsi="Arial" w:cs="Arial"/>
          <w:sz w:val="22"/>
          <w:szCs w:val="22"/>
        </w:rPr>
        <w:fldChar w:fldCharType="separate"/>
      </w:r>
      <w:r>
        <w:rPr>
          <w:rFonts w:ascii="Arial" w:hAnsi="Arial" w:cs="Arial"/>
          <w:noProof/>
          <w:sz w:val="22"/>
          <w:szCs w:val="22"/>
        </w:rPr>
        <w:t>(18)</w:t>
      </w:r>
      <w:r>
        <w:rPr>
          <w:rFonts w:ascii="Arial" w:hAnsi="Arial" w:cs="Arial"/>
          <w:sz w:val="22"/>
          <w:szCs w:val="22"/>
        </w:rPr>
        <w:fldChar w:fldCharType="end"/>
      </w:r>
      <w:r>
        <w:rPr>
          <w:rFonts w:ascii="Arial" w:hAnsi="Arial" w:cs="Arial"/>
          <w:sz w:val="22"/>
          <w:szCs w:val="22"/>
        </w:rPr>
        <w:t xml:space="preserve"> (Table 1).  In the first ten years after diagnosis of AH, the breast tumors occur predominantly in the same breast but subsequently, </w:t>
      </w:r>
      <w:proofErr w:type="gramStart"/>
      <w:r>
        <w:rPr>
          <w:rFonts w:ascii="Arial" w:hAnsi="Arial" w:cs="Arial"/>
          <w:sz w:val="22"/>
          <w:szCs w:val="22"/>
        </w:rPr>
        <w:t>occur  with</w:t>
      </w:r>
      <w:proofErr w:type="gramEnd"/>
      <w:r>
        <w:rPr>
          <w:rFonts w:ascii="Arial" w:hAnsi="Arial" w:cs="Arial"/>
          <w:sz w:val="22"/>
          <w:szCs w:val="22"/>
        </w:rPr>
        <w:t xml:space="preserve"> equal frequency in the contralateral as in the </w:t>
      </w:r>
      <w:proofErr w:type="spellStart"/>
      <w:r>
        <w:rPr>
          <w:rFonts w:ascii="Arial" w:hAnsi="Arial" w:cs="Arial"/>
          <w:sz w:val="22"/>
          <w:szCs w:val="22"/>
        </w:rPr>
        <w:t>ipsilateral</w:t>
      </w:r>
      <w:proofErr w:type="spellEnd"/>
      <w:r>
        <w:rPr>
          <w:rFonts w:ascii="Arial" w:hAnsi="Arial" w:cs="Arial"/>
          <w:sz w:val="22"/>
          <w:szCs w:val="22"/>
        </w:rPr>
        <w:t xml:space="preserve"> breast </w:t>
      </w:r>
      <w:r>
        <w:rPr>
          <w:rFonts w:ascii="Arial" w:hAnsi="Arial" w:cs="Arial"/>
          <w:sz w:val="22"/>
          <w:szCs w:val="22"/>
        </w:rPr>
        <w:fldChar w:fldCharType="begin"/>
      </w:r>
      <w:r>
        <w:rPr>
          <w:rFonts w:ascii="Arial" w:hAnsi="Arial" w:cs="Arial"/>
          <w:sz w:val="22"/>
          <w:szCs w:val="22"/>
        </w:rPr>
        <w:instrText xml:space="preserve"> ADDIN REFMGR.CITE &lt;Refman&gt;&lt;Cite&gt;&lt;Author&gt;Degnim&lt;/Author&gt;&lt;Year&gt;2007&lt;/Year&gt;&lt;RecNum&gt;2231&lt;/RecNum&gt;&lt;IDText&gt;Stratification of breast cancer risk in women with atypia: a Mayo cohort study.[see comment]&lt;/IDText&gt;&lt;MDL Ref_Type="Journal"&gt;&lt;Ref_Type&gt;Journal&lt;/Ref_Type&gt;&lt;Ref_ID&gt;2231&lt;/Ref_ID&gt;&lt;Title_Primary&gt;Stratification of breast cancer risk in women with atypia: a Mayo cohort study.[see comment]&lt;/Title_Primary&gt;&lt;Authors_Primary&gt;Degnim,A.C.&lt;/Authors_Primary&gt;&lt;Authors_Primary&gt;Visscher,D.W.&lt;/Authors_Primary&gt;&lt;Authors_Primary&gt;Berman,H.K.&lt;/Authors_Primary&gt;&lt;Authors_Primary&gt;Frost,M.H.&lt;/Authors_Primary&gt;&lt;Authors_Primary&gt;Sellers,T.A.&lt;/Authors_Primary&gt;&lt;Authors_Primary&gt;Vierkant,R.A.&lt;/Authors_Primary&gt;&lt;Authors_Primary&gt;Maloney,S.D.&lt;/Authors_Primary&gt;&lt;Authors_Primary&gt;Pankratz,V.S.&lt;/Authors_Primary&gt;&lt;Authors_Primary&gt;de Groen,P.C.&lt;/Authors_Primary&gt;&lt;Authors_Primary&gt;Lingle,W.L.&lt;/Authors_Primary&gt;&lt;Authors_Primary&gt;Ghosh,K.&lt;/Authors_Primary&gt;&lt;Authors_Primary&gt;Penheiter,L.&lt;/Authors_Primary&gt;&lt;Authors_Primary&gt;Tlsty,T.&lt;/Authors_Primary&gt;&lt;Authors_Primary&gt;Melton,L.J.,III&lt;/Authors_Primary&gt;&lt;Authors_Primary&gt;Reynolds,C.A.&lt;/Authors_Primary&gt;&lt;Authors_Primary&gt;Hartmann,L.C.&lt;/Authors_Primary&gt;&lt;Date_Primary&gt;2007/7/1&lt;/Date_Primary&gt;&lt;Keywords&gt;Breast&lt;/Keywords&gt;&lt;Keywords&gt;breast cancer&lt;/Keywords&gt;&lt;Keywords&gt;disease&lt;/Keywords&gt;&lt;Keywords&gt;epidemiology&lt;/Keywords&gt;&lt;Keywords&gt;Family&lt;/Keywords&gt;&lt;Keywords&gt;Hyperplasia&lt;/Keywords&gt;&lt;Keywords&gt;Incidence&lt;/Keywords&gt;&lt;Keywords&gt;methods&lt;/Keywords&gt;&lt;Keywords&gt;Research&lt;/Keywords&gt;&lt;Keywords&gt;Risk&lt;/Keywords&gt;&lt;Reprint&gt;Not in File&lt;/Reprint&gt;&lt;Start_Page&gt;2671&lt;/Start_Page&gt;&lt;End_Page&gt;2677&lt;/End_Page&gt;&lt;Periodical&gt;Journal of Clinical Oncology&lt;/Periodical&gt;&lt;Volume&gt;25&lt;/Volume&gt;&lt;Issue&gt;19&lt;/Issue&gt;&lt;ZZ_JournalFull&gt;&lt;f name="System"&gt;Journal of Clinical Oncology&lt;/f&gt;&lt;/ZZ_JournalFull&gt;&lt;ZZ_WorkformID&gt;1&lt;/ZZ_WorkformID&gt;&lt;/MDL&gt;&lt;/Cite&gt;&lt;/Refman&gt;</w:instrText>
      </w:r>
      <w:r>
        <w:rPr>
          <w:rFonts w:ascii="Arial" w:hAnsi="Arial" w:cs="Arial"/>
          <w:sz w:val="22"/>
          <w:szCs w:val="22"/>
        </w:rPr>
        <w:fldChar w:fldCharType="separate"/>
      </w:r>
      <w:r>
        <w:rPr>
          <w:rFonts w:ascii="Arial" w:hAnsi="Arial" w:cs="Arial"/>
          <w:noProof/>
          <w:sz w:val="22"/>
          <w:szCs w:val="22"/>
        </w:rPr>
        <w:t>(19)</w:t>
      </w:r>
      <w:r>
        <w:rPr>
          <w:rFonts w:ascii="Arial" w:hAnsi="Arial" w:cs="Arial"/>
          <w:sz w:val="22"/>
          <w:szCs w:val="22"/>
        </w:rPr>
        <w:fldChar w:fldCharType="end"/>
      </w:r>
      <w:r>
        <w:rPr>
          <w:rFonts w:ascii="Arial" w:hAnsi="Arial" w:cs="Arial"/>
          <w:sz w:val="22"/>
          <w:szCs w:val="22"/>
        </w:rPr>
        <w:t xml:space="preserve">. These observations suggest the AH is </w:t>
      </w:r>
      <w:r w:rsidR="007A0635">
        <w:rPr>
          <w:rFonts w:ascii="Arial" w:hAnsi="Arial" w:cs="Arial"/>
          <w:sz w:val="22"/>
          <w:szCs w:val="22"/>
        </w:rPr>
        <w:t xml:space="preserve">both a precursor lesion for breast cancer </w:t>
      </w:r>
      <w:r w:rsidR="00CE5EEF">
        <w:rPr>
          <w:rFonts w:ascii="Arial" w:hAnsi="Arial" w:cs="Arial"/>
          <w:sz w:val="22"/>
          <w:szCs w:val="22"/>
        </w:rPr>
        <w:t>and</w:t>
      </w:r>
      <w:r w:rsidR="007A0635">
        <w:rPr>
          <w:rFonts w:ascii="Arial" w:hAnsi="Arial" w:cs="Arial"/>
          <w:sz w:val="22"/>
          <w:szCs w:val="22"/>
        </w:rPr>
        <w:t xml:space="preserve"> a marker of an underlying predisposing condition termed a “field defect” or alternatively a “</w:t>
      </w:r>
      <w:proofErr w:type="spellStart"/>
      <w:r w:rsidR="007A0635">
        <w:rPr>
          <w:rFonts w:ascii="Arial" w:hAnsi="Arial" w:cs="Arial"/>
          <w:sz w:val="22"/>
          <w:szCs w:val="22"/>
        </w:rPr>
        <w:t>mutat</w:t>
      </w:r>
      <w:r w:rsidR="00840462">
        <w:rPr>
          <w:rFonts w:ascii="Arial" w:hAnsi="Arial" w:cs="Arial"/>
          <w:sz w:val="22"/>
          <w:szCs w:val="22"/>
        </w:rPr>
        <w:t>or</w:t>
      </w:r>
      <w:proofErr w:type="spellEnd"/>
      <w:r w:rsidR="00840462">
        <w:rPr>
          <w:rFonts w:ascii="Arial" w:hAnsi="Arial" w:cs="Arial"/>
          <w:sz w:val="22"/>
          <w:szCs w:val="22"/>
        </w:rPr>
        <w:t xml:space="preserve"> </w:t>
      </w:r>
      <w:r w:rsidR="00CE5EEF">
        <w:rPr>
          <w:rFonts w:ascii="Arial" w:hAnsi="Arial" w:cs="Arial"/>
          <w:sz w:val="22"/>
          <w:szCs w:val="22"/>
        </w:rPr>
        <w:t xml:space="preserve">phenotype </w:t>
      </w:r>
      <w:r w:rsidR="00CA2052">
        <w:rPr>
          <w:rFonts w:ascii="Arial" w:hAnsi="Arial" w:cs="Arial"/>
          <w:sz w:val="22"/>
          <w:szCs w:val="22"/>
        </w:rPr>
        <w:fldChar w:fldCharType="begin"/>
      </w:r>
      <w:r w:rsidR="00A94903">
        <w:rPr>
          <w:rFonts w:ascii="Arial" w:hAnsi="Arial" w:cs="Arial"/>
          <w:sz w:val="22"/>
          <w:szCs w:val="22"/>
        </w:rPr>
        <w:instrText xml:space="preserve"> ADDIN REFMGR.CITE &lt;Refman&gt;&lt;Cite&gt;&lt;Author&gt;Santen&lt;/Author&gt;&lt;Year&gt;2005&lt;/Year&gt;&lt;RecNum&gt;2213&lt;/RecNum&gt;&lt;IDText&gt;Benign breast disorders. [Review] [89 refs]&lt;/IDText&gt;&lt;MDL Ref_Type="Journal"&gt;&lt;Ref_Type&gt;Journal&lt;/Ref_Type&gt;&lt;Ref_ID&gt;2213&lt;/Ref_ID&gt;&lt;Title_Primary&gt;Benign breast disorders. [Review] [89 refs]&lt;/Title_Primary&gt;&lt;Authors_Primary&gt;Santen,R.J.&lt;/Authors_Primary&gt;&lt;Authors_Primary&gt;Mansel,R.&lt;/Authors_Primary&gt;&lt;Date_Primary&gt;2005/7/21&lt;/Date_Primary&gt;&lt;Keywords&gt;Breast&lt;/Keywords&gt;&lt;Keywords&gt;Health&lt;/Keywords&gt;&lt;Reprint&gt;Not in File&lt;/Reprint&gt;&lt;Start_Page&gt;275&lt;/Start_Page&gt;&lt;End_Page&gt;285&lt;/End_Page&gt;&lt;Periodical&gt;New England Journal of Medicine&lt;/Periodical&gt;&lt;Volume&gt;353&lt;/Volume&gt;&lt;Issue&gt;3&lt;/Issue&gt;&lt;ZZ_JournalFull&gt;&lt;f name="System"&gt;New England Journal of Medicine&lt;/f&gt;&lt;/ZZ_JournalFull&gt;&lt;ZZ_WorkformID&gt;1&lt;/ZZ_WorkformID&gt;&lt;/MDL&gt;&lt;/Cite&gt;&lt;/Refman&gt;</w:instrText>
      </w:r>
      <w:r w:rsidR="00CA2052">
        <w:rPr>
          <w:rFonts w:ascii="Arial" w:hAnsi="Arial" w:cs="Arial"/>
          <w:sz w:val="22"/>
          <w:szCs w:val="22"/>
        </w:rPr>
        <w:fldChar w:fldCharType="separate"/>
      </w:r>
      <w:r w:rsidR="008979C6">
        <w:rPr>
          <w:rFonts w:ascii="Arial" w:hAnsi="Arial" w:cs="Arial"/>
          <w:noProof/>
          <w:sz w:val="22"/>
          <w:szCs w:val="22"/>
        </w:rPr>
        <w:t>(15)</w:t>
      </w:r>
      <w:r w:rsidR="00CA2052">
        <w:rPr>
          <w:rFonts w:ascii="Arial" w:hAnsi="Arial" w:cs="Arial"/>
          <w:sz w:val="22"/>
          <w:szCs w:val="22"/>
        </w:rPr>
        <w:fldChar w:fldCharType="end"/>
      </w:r>
      <w:r w:rsidR="00840462">
        <w:rPr>
          <w:rFonts w:ascii="Arial" w:hAnsi="Arial" w:cs="Arial"/>
          <w:sz w:val="22"/>
          <w:szCs w:val="22"/>
        </w:rPr>
        <w:t xml:space="preserve"> When the amount of hyperplastic tissue increases according to specific criteria </w:t>
      </w:r>
      <w:r w:rsidR="00177594">
        <w:rPr>
          <w:rFonts w:ascii="Arial" w:hAnsi="Arial" w:cs="Arial"/>
          <w:sz w:val="22"/>
          <w:szCs w:val="22"/>
        </w:rPr>
        <w:fldChar w:fldCharType="begin"/>
      </w:r>
      <w:r w:rsidR="00A94903">
        <w:rPr>
          <w:rFonts w:ascii="Arial" w:hAnsi="Arial" w:cs="Arial"/>
          <w:sz w:val="22"/>
          <w:szCs w:val="22"/>
        </w:rPr>
        <w:instrText xml:space="preserve"> ADDIN REFMGR.CITE &lt;Refman&gt;&lt;Cite&gt;&lt;Author&gt;Page&lt;/Author&gt;&lt;Year&gt;1985&lt;/Year&gt;&lt;RecNum&gt;2252&lt;/RecNum&gt;&lt;IDText&gt;Atypical hyperplastic lesions of the female breast. A long-term follow-up study&lt;/IDText&gt;&lt;MDL Ref_Type="Journal"&gt;&lt;Ref_Type&gt;Journal&lt;/Ref_Type&gt;&lt;Ref_ID&gt;2252&lt;/Ref_ID&gt;&lt;Title_Primary&gt;Atypical hyperplastic lesions of the female breast. A long-term follow-up study&lt;/Title_Primary&gt;&lt;Authors_Primary&gt;Page,D.L.&lt;/Authors_Primary&gt;&lt;Authors_Primary&gt;Dupont,W.D.&lt;/Authors_Primary&gt;&lt;Authors_Primary&gt;Rogers,L.W.&lt;/Authors_Primary&gt;&lt;Authors_Primary&gt;Rados,M.S.&lt;/Authors_Primary&gt;&lt;Date_Primary&gt;1985/6/1&lt;/Date_Primary&gt;&lt;Keywords&gt;*Breast Neoplasms&lt;/Keywords&gt;&lt;Keywords&gt;pa [Pathology]&lt;/Keywords&gt;&lt;Keywords&gt;*Breast&lt;/Keywords&gt;&lt;Keywords&gt;pa [Pathology]&lt;/Keywords&gt;&lt;Keywords&gt;*Precancerous Conditions&lt;/Keywords&gt;&lt;Keywords&gt;pa [Pathology]&lt;/Keywords&gt;&lt;Keywords&gt;Adult&lt;/Keywords&gt;&lt;Keywords&gt;Age Factors&lt;/Keywords&gt;&lt;Keywords&gt;Aged&lt;/Keywords&gt;&lt;Keywords&gt;Biopsy&lt;/Keywords&gt;&lt;Keywords&gt;Breast&lt;/Keywords&gt;&lt;Keywords&gt;breast cancer&lt;/Keywords&gt;&lt;Keywords&gt;Carcinoma&lt;/Keywords&gt;&lt;Keywords&gt;Carcinoma in Situ&lt;/Keywords&gt;&lt;Keywords&gt;pa [Pathology]&lt;/Keywords&gt;&lt;Keywords&gt;Carcinoma,Intraductal,Noninfiltrating&lt;/Keywords&gt;&lt;Keywords&gt;pa [Pathology]&lt;/Keywords&gt;&lt;Keywords&gt;Female&lt;/Keywords&gt;&lt;Keywords&gt;Follow-Up Studies&lt;/Keywords&gt;&lt;Keywords&gt;Human&lt;/Keywords&gt;&lt;Keywords&gt;Humans&lt;/Keywords&gt;&lt;Keywords&gt;Hyperplasia&lt;/Keywords&gt;&lt;Keywords&gt;MEDLINE&lt;/Keywords&gt;&lt;Keywords&gt;Middle Aged&lt;/Keywords&gt;&lt;Keywords&gt;Prognosis&lt;/Keywords&gt;&lt;Keywords&gt;Research&lt;/Keywords&gt;&lt;Keywords&gt;Risk&lt;/Keywords&gt;&lt;Keywords&gt;SB - Core Clinical Journals (AIM)&lt;/Keywords&gt;&lt;Keywords&gt;SB - Index Medicus&lt;/Keywords&gt;&lt;Keywords&gt;Time Factors&lt;/Keywords&gt;&lt;Keywords&gt;United States&lt;/Keywords&gt;&lt;Reprint&gt;Not in File&lt;/Reprint&gt;&lt;Start_Page&gt;2698&lt;/Start_Page&gt;&lt;End_Page&gt;2708&lt;/End_Page&gt;&lt;Periodical&gt;Cancer&lt;/Periodical&gt;&lt;Volume&gt;55&lt;/Volume&gt;&lt;Issue&gt;11&lt;/Issue&gt;&lt;ISSN_ISBN&gt;0008-543X&lt;/ISSN_ISBN&gt;&lt;ZZ_JournalFull&gt;&lt;f name="System"&gt;Cancer&lt;/f&gt;&lt;/ZZ_JournalFull&gt;&lt;ZZ_WorkformID&gt;1&lt;/ZZ_WorkformID&gt;&lt;/MDL&gt;&lt;/Cite&gt;&lt;/Refman&gt;</w:instrText>
      </w:r>
      <w:r w:rsidR="00177594">
        <w:rPr>
          <w:rFonts w:ascii="Arial" w:hAnsi="Arial" w:cs="Arial"/>
          <w:sz w:val="22"/>
          <w:szCs w:val="22"/>
        </w:rPr>
        <w:fldChar w:fldCharType="separate"/>
      </w:r>
      <w:r w:rsidR="008979C6">
        <w:rPr>
          <w:rFonts w:ascii="Arial" w:hAnsi="Arial" w:cs="Arial"/>
          <w:noProof/>
          <w:sz w:val="22"/>
          <w:szCs w:val="22"/>
        </w:rPr>
        <w:t>(20)</w:t>
      </w:r>
      <w:r w:rsidR="00177594">
        <w:rPr>
          <w:rFonts w:ascii="Arial" w:hAnsi="Arial" w:cs="Arial"/>
          <w:sz w:val="22"/>
          <w:szCs w:val="22"/>
        </w:rPr>
        <w:fldChar w:fldCharType="end"/>
      </w:r>
      <w:r w:rsidR="00840462">
        <w:rPr>
          <w:rFonts w:ascii="Arial" w:hAnsi="Arial" w:cs="Arial"/>
          <w:sz w:val="22"/>
          <w:szCs w:val="22"/>
        </w:rPr>
        <w:t xml:space="preserve"> </w:t>
      </w:r>
      <w:r w:rsidR="007A0635" w:rsidRPr="00D33800">
        <w:rPr>
          <w:rFonts w:ascii="Arial" w:hAnsi="Arial" w:cs="Arial"/>
          <w:sz w:val="22"/>
          <w:szCs w:val="22"/>
        </w:rPr>
        <w:t>the lesions are no longer called benign but are classified as</w:t>
      </w:r>
      <w:r w:rsidR="007A0635">
        <w:rPr>
          <w:rFonts w:ascii="Arial" w:hAnsi="Arial" w:cs="Arial"/>
          <w:sz w:val="22"/>
          <w:szCs w:val="22"/>
        </w:rPr>
        <w:t xml:space="preserve"> ductal </w:t>
      </w:r>
      <w:r w:rsidR="007A0635" w:rsidRPr="00D33800">
        <w:rPr>
          <w:rFonts w:ascii="Arial" w:hAnsi="Arial" w:cs="Arial"/>
          <w:b/>
          <w:sz w:val="22"/>
          <w:szCs w:val="22"/>
        </w:rPr>
        <w:t>carcinoma in situ.</w:t>
      </w:r>
      <w:r w:rsidR="007A0635" w:rsidRPr="00D33800">
        <w:rPr>
          <w:rFonts w:ascii="Arial" w:hAnsi="Arial" w:cs="Arial"/>
          <w:sz w:val="22"/>
          <w:szCs w:val="22"/>
        </w:rPr>
        <w:t xml:space="preserve">  </w:t>
      </w:r>
      <w:r w:rsidR="00055B73" w:rsidRPr="00D33800">
        <w:rPr>
          <w:rFonts w:ascii="Arial" w:hAnsi="Arial" w:cs="Arial"/>
          <w:sz w:val="22"/>
          <w:szCs w:val="22"/>
        </w:rPr>
        <w:t>Recent emphasis has been directed toward identification of molecular genetic markers which could predict which patients</w:t>
      </w:r>
      <w:r w:rsidR="00840462">
        <w:rPr>
          <w:rFonts w:ascii="Arial" w:hAnsi="Arial" w:cs="Arial"/>
          <w:sz w:val="22"/>
          <w:szCs w:val="22"/>
        </w:rPr>
        <w:t xml:space="preserve"> with AH</w:t>
      </w:r>
      <w:r w:rsidR="00055B73" w:rsidRPr="00D33800">
        <w:rPr>
          <w:rFonts w:ascii="Arial" w:hAnsi="Arial" w:cs="Arial"/>
          <w:sz w:val="22"/>
          <w:szCs w:val="22"/>
        </w:rPr>
        <w:t xml:space="preserve"> are at increased risk of developing breast cancer</w:t>
      </w:r>
      <w:r w:rsidR="00840462">
        <w:rPr>
          <w:rFonts w:ascii="Arial" w:hAnsi="Arial" w:cs="Arial"/>
          <w:sz w:val="22"/>
          <w:szCs w:val="22"/>
        </w:rPr>
        <w:t>. Over-expression of</w:t>
      </w:r>
      <w:r w:rsidR="007A0635">
        <w:rPr>
          <w:rFonts w:ascii="Arial" w:hAnsi="Arial" w:cs="Arial"/>
          <w:sz w:val="22"/>
          <w:szCs w:val="22"/>
        </w:rPr>
        <w:t xml:space="preserve"> HER-2/</w:t>
      </w:r>
      <w:proofErr w:type="spellStart"/>
      <w:r w:rsidR="007A0635">
        <w:rPr>
          <w:rFonts w:ascii="Arial" w:hAnsi="Arial" w:cs="Arial"/>
          <w:sz w:val="22"/>
          <w:szCs w:val="22"/>
        </w:rPr>
        <w:t>neu</w:t>
      </w:r>
      <w:proofErr w:type="spellEnd"/>
      <w:r w:rsidR="00840462">
        <w:rPr>
          <w:rFonts w:ascii="Arial" w:hAnsi="Arial" w:cs="Arial"/>
          <w:sz w:val="22"/>
          <w:szCs w:val="22"/>
        </w:rPr>
        <w:t xml:space="preserve"> is one such marker </w:t>
      </w:r>
      <w:r w:rsidR="007A0635">
        <w:rPr>
          <w:rFonts w:ascii="Arial" w:hAnsi="Arial" w:cs="Arial"/>
          <w:sz w:val="22"/>
          <w:szCs w:val="22"/>
        </w:rPr>
        <w:fldChar w:fldCharType="begin"/>
      </w:r>
      <w:r w:rsidR="00A94903">
        <w:rPr>
          <w:rFonts w:ascii="Arial" w:hAnsi="Arial" w:cs="Arial"/>
          <w:sz w:val="22"/>
          <w:szCs w:val="22"/>
        </w:rPr>
        <w:instrText xml:space="preserve"> ADDIN REFMGR.CITE &lt;Refman&gt;&lt;Cite&gt;&lt;Author&gt;Stark&lt;/Author&gt;&lt;Year&gt;2000&lt;/Year&gt;&lt;RecNum&gt;2233&lt;/RecNum&gt;&lt;IDText&gt;HER-2/neu amplification in benign breast disease and the risk of subsequent breast cancer&lt;/IDText&gt;&lt;MDL Ref_Type="Journal"&gt;&lt;Ref_Type&gt;Journal&lt;/Ref_Type&gt;&lt;Ref_ID&gt;2233&lt;/Ref_ID&gt;&lt;Title_Primary&gt;HER-2/neu amplification in benign breast disease and the risk of subsequent breast cancer&lt;/Title_Primary&gt;&lt;Authors_Primary&gt;Stark,A.&lt;/Authors_Primary&gt;&lt;Authors_Primary&gt;Hulka,B.S.&lt;/Authors_Primary&gt;&lt;Authors_Primary&gt;Joens,S.&lt;/Authors_Primary&gt;&lt;Authors_Primary&gt;Novotny,D.&lt;/Authors_Primary&gt;&lt;Authors_Primary&gt;Thor,A.D.&lt;/Authors_Primary&gt;&lt;Authors_Primary&gt;Wold,L.E.&lt;/Authors_Primary&gt;&lt;Authors_Primary&gt;Schell,M.J.&lt;/Authors_Primary&gt;&lt;Authors_Primary&gt;Melton,L.J.,III&lt;/Authors_Primary&gt;&lt;Authors_Primary&gt;Liu,E.T.&lt;/Authors_Primary&gt;&lt;Authors_Primary&gt;Conway,K.&lt;/Authors_Primary&gt;&lt;Date_Primary&gt;2000/1&lt;/Date_Primary&gt;&lt;Keywords&gt;Biopsy&lt;/Keywords&gt;&lt;Keywords&gt;Breast&lt;/Keywords&gt;&lt;Keywords&gt;breast cancer&lt;/Keywords&gt;&lt;Keywords&gt;disease&lt;/Keywords&gt;&lt;Keywords&gt;epidemiology&lt;/Keywords&gt;&lt;Keywords&gt;gene&lt;/Keywords&gt;&lt;Keywords&gt;Hyperplasia&lt;/Keywords&gt;&lt;Keywords&gt;methods&lt;/Keywords&gt;&lt;Keywords&gt;proliferation&lt;/Keywords&gt;&lt;Keywords&gt;Research&lt;/Keywords&gt;&lt;Keywords&gt;Risk&lt;/Keywords&gt;&lt;Reprint&gt;Not in File&lt;/Reprint&gt;&lt;Start_Page&gt;267&lt;/Start_Page&gt;&lt;End_Page&gt;274&lt;/End_Page&gt;&lt;Periodical&gt;Journal of Clinical Oncology&lt;/Periodical&gt;&lt;Volume&gt;18&lt;/Volume&gt;&lt;Issue&gt;2&lt;/Issue&gt;&lt;ZZ_JournalFull&gt;&lt;f name="System"&gt;Journal of Clinical Oncology&lt;/f&gt;&lt;/ZZ_JournalFull&gt;&lt;ZZ_WorkformID&gt;1&lt;/ZZ_WorkformID&gt;&lt;/MDL&gt;&lt;/Cite&gt;&lt;/Refman&gt;</w:instrText>
      </w:r>
      <w:r w:rsidR="007A0635">
        <w:rPr>
          <w:rFonts w:ascii="Arial" w:hAnsi="Arial" w:cs="Arial"/>
          <w:sz w:val="22"/>
          <w:szCs w:val="22"/>
        </w:rPr>
        <w:fldChar w:fldCharType="separate"/>
      </w:r>
      <w:r w:rsidR="008979C6">
        <w:rPr>
          <w:rFonts w:ascii="Arial" w:hAnsi="Arial" w:cs="Arial"/>
          <w:noProof/>
          <w:sz w:val="22"/>
          <w:szCs w:val="22"/>
        </w:rPr>
        <w:t>(21)</w:t>
      </w:r>
      <w:r w:rsidR="007A0635">
        <w:rPr>
          <w:rFonts w:ascii="Arial" w:hAnsi="Arial" w:cs="Arial"/>
          <w:sz w:val="22"/>
          <w:szCs w:val="22"/>
        </w:rPr>
        <w:fldChar w:fldCharType="end"/>
      </w:r>
      <w:r w:rsidR="002822B0">
        <w:rPr>
          <w:rFonts w:ascii="Arial" w:hAnsi="Arial" w:cs="Arial"/>
          <w:sz w:val="22"/>
          <w:szCs w:val="22"/>
        </w:rPr>
        <w:t>.</w:t>
      </w:r>
      <w:r w:rsidR="00840462">
        <w:rPr>
          <w:rFonts w:ascii="Arial" w:hAnsi="Arial" w:cs="Arial"/>
          <w:sz w:val="22"/>
          <w:szCs w:val="22"/>
        </w:rPr>
        <w:t xml:space="preserve"> The </w:t>
      </w:r>
      <w:r w:rsidR="00055B73" w:rsidRPr="00D33800">
        <w:rPr>
          <w:rFonts w:ascii="Arial" w:hAnsi="Arial" w:cs="Arial"/>
          <w:sz w:val="22"/>
          <w:szCs w:val="22"/>
        </w:rPr>
        <w:t>presence of aberrant p53, p21, interleukin 6</w:t>
      </w:r>
      <w:r w:rsidR="00CE5EEF">
        <w:rPr>
          <w:rFonts w:ascii="Arial" w:hAnsi="Arial" w:cs="Arial"/>
          <w:sz w:val="22"/>
          <w:szCs w:val="22"/>
        </w:rPr>
        <w:t>,</w:t>
      </w:r>
      <w:r w:rsidR="00055B73" w:rsidRPr="00D33800">
        <w:rPr>
          <w:rFonts w:ascii="Arial" w:hAnsi="Arial" w:cs="Arial"/>
          <w:sz w:val="22"/>
          <w:szCs w:val="22"/>
        </w:rPr>
        <w:t xml:space="preserve"> and TNF alpha </w:t>
      </w:r>
      <w:r w:rsidR="00840462">
        <w:rPr>
          <w:rFonts w:ascii="Arial" w:hAnsi="Arial" w:cs="Arial"/>
          <w:sz w:val="22"/>
          <w:szCs w:val="22"/>
        </w:rPr>
        <w:t xml:space="preserve">and </w:t>
      </w:r>
      <w:proofErr w:type="spellStart"/>
      <w:r w:rsidR="00840462">
        <w:rPr>
          <w:rFonts w:ascii="Arial" w:hAnsi="Arial" w:cs="Arial"/>
          <w:sz w:val="22"/>
          <w:szCs w:val="22"/>
        </w:rPr>
        <w:t>aneuploidly</w:t>
      </w:r>
      <w:proofErr w:type="spellEnd"/>
      <w:r w:rsidR="00840462">
        <w:rPr>
          <w:rFonts w:ascii="Arial" w:hAnsi="Arial" w:cs="Arial"/>
          <w:sz w:val="22"/>
          <w:szCs w:val="22"/>
        </w:rPr>
        <w:t xml:space="preserve"> on flow </w:t>
      </w:r>
      <w:proofErr w:type="spellStart"/>
      <w:r w:rsidR="00840462">
        <w:rPr>
          <w:rFonts w:ascii="Arial" w:hAnsi="Arial" w:cs="Arial"/>
          <w:sz w:val="22"/>
          <w:szCs w:val="22"/>
        </w:rPr>
        <w:t>cytometery</w:t>
      </w:r>
      <w:proofErr w:type="spellEnd"/>
      <w:r w:rsidR="00840462">
        <w:rPr>
          <w:rFonts w:ascii="Arial" w:hAnsi="Arial" w:cs="Arial"/>
          <w:sz w:val="22"/>
          <w:szCs w:val="22"/>
        </w:rPr>
        <w:t xml:space="preserve"> have also been reported as markers of increased risk</w:t>
      </w:r>
      <w:r w:rsidR="00055B73" w:rsidRPr="00D33800">
        <w:rPr>
          <w:rFonts w:ascii="Arial" w:hAnsi="Arial" w:cs="Arial"/>
          <w:sz w:val="22"/>
          <w:szCs w:val="22"/>
        </w:rPr>
        <w:t xml:space="preserve"> </w:t>
      </w:r>
      <w:r w:rsidR="00055B73">
        <w:rPr>
          <w:rFonts w:ascii="Arial" w:hAnsi="Arial" w:cs="Arial"/>
          <w:sz w:val="22"/>
          <w:szCs w:val="22"/>
        </w:rPr>
        <w:fldChar w:fldCharType="begin"/>
      </w:r>
      <w:r w:rsidR="00A94903">
        <w:rPr>
          <w:rFonts w:ascii="Arial" w:hAnsi="Arial" w:cs="Arial"/>
          <w:sz w:val="22"/>
          <w:szCs w:val="22"/>
        </w:rPr>
        <w:instrText xml:space="preserve"> ADDIN REFMGR.CITE &lt;Refman&gt;&lt;Cite&gt;&lt;Author&gt;Garcia-Tunon&lt;/Author&gt;&lt;Year&gt;2006&lt;/Year&gt;&lt;RecNum&gt;2234&lt;/RecNum&gt;&lt;IDText&gt;Role of tumor necrosis factor-alpha and its receptors in human benign breast lesions and tumors (in situ and infiltrative)&lt;/IDText&gt;&lt;MDL Ref_Type="Journal"&gt;&lt;Ref_Type&gt;Journal&lt;/Ref_Type&gt;&lt;Ref_ID&gt;2234&lt;/Ref_ID&gt;&lt;Title_Primary&gt;Role of tumor necrosis factor-alpha and its receptors in human benign breast lesions and tumors (in situ and infiltrative)&lt;/Title_Primary&gt;&lt;Authors_Primary&gt;Garcia-Tunon,I.&lt;/Authors_Primary&gt;&lt;Authors_Primary&gt;Ricote,M.&lt;/Authors_Primary&gt;&lt;Authors_Primary&gt;Ruiz,A.&lt;/Authors_Primary&gt;&lt;Authors_Primary&gt;Fraile,B.&lt;/Authors_Primary&gt;&lt;Authors_Primary&gt;Paniagua,R.&lt;/Authors_Primary&gt;&lt;Authors_Primary&gt;Royuela,M.&lt;/Authors_Primary&gt;&lt;Date_Primary&gt;2006/10&lt;/Date_Primary&gt;&lt;Keywords&gt;Breast&lt;/Keywords&gt;&lt;Keywords&gt;breast cancer&lt;/Keywords&gt;&lt;Keywords&gt;Carcinoma&lt;/Keywords&gt;&lt;Keywords&gt;disease&lt;/Keywords&gt;&lt;Keywords&gt;Human&lt;/Keywords&gt;&lt;Keywords&gt;other&lt;/Keywords&gt;&lt;Keywords&gt;proliferation&lt;/Keywords&gt;&lt;Keywords&gt;Research&lt;/Keywords&gt;&lt;Reprint&gt;Not in File&lt;/Reprint&gt;&lt;Start_Page&gt;1044&lt;/Start_Page&gt;&lt;End_Page&gt;1049&lt;/End_Page&gt;&lt;Periodical&gt;Cancer Science&lt;/Periodical&gt;&lt;Volume&gt;97&lt;/Volume&gt;&lt;Issue&gt;10&lt;/Issue&gt;&lt;ZZ_JournalFull&gt;&lt;f name="System"&gt;Cancer Science&lt;/f&gt;&lt;/ZZ_JournalFull&gt;&lt;ZZ_WorkformID&gt;1&lt;/ZZ_WorkformID&gt;&lt;/MDL&gt;&lt;/Cite&gt;&lt;/Refman&gt;</w:instrText>
      </w:r>
      <w:r w:rsidR="00055B73">
        <w:rPr>
          <w:rFonts w:ascii="Arial" w:hAnsi="Arial" w:cs="Arial"/>
          <w:sz w:val="22"/>
          <w:szCs w:val="22"/>
        </w:rPr>
        <w:fldChar w:fldCharType="separate"/>
      </w:r>
      <w:r w:rsidR="008979C6">
        <w:rPr>
          <w:rFonts w:ascii="Arial" w:hAnsi="Arial" w:cs="Arial"/>
          <w:noProof/>
          <w:sz w:val="22"/>
          <w:szCs w:val="22"/>
        </w:rPr>
        <w:t>(22)</w:t>
      </w:r>
      <w:r w:rsidR="00055B73">
        <w:rPr>
          <w:rFonts w:ascii="Arial" w:hAnsi="Arial" w:cs="Arial"/>
          <w:sz w:val="22"/>
          <w:szCs w:val="22"/>
        </w:rPr>
        <w:fldChar w:fldCharType="end"/>
      </w:r>
      <w:r w:rsidR="00D62C71">
        <w:rPr>
          <w:rFonts w:ascii="Arial" w:hAnsi="Arial" w:cs="Arial"/>
          <w:sz w:val="22"/>
          <w:szCs w:val="22"/>
        </w:rPr>
        <w:t>.</w:t>
      </w:r>
    </w:p>
    <w:p w14:paraId="1F4FB6F7" w14:textId="77777777" w:rsidR="00EC46D3" w:rsidRDefault="00EC46D3" w:rsidP="00EC46D3">
      <w:pPr>
        <w:jc w:val="center"/>
        <w:rPr>
          <w:rFonts w:ascii="Arial" w:hAnsi="Arial" w:cs="Arial"/>
          <w:sz w:val="22"/>
          <w:szCs w:val="22"/>
        </w:rPr>
      </w:pPr>
      <w:r>
        <w:rPr>
          <w:rFonts w:ascii="Arial" w:hAnsi="Arial" w:cs="Arial"/>
          <w:sz w:val="22"/>
          <w:szCs w:val="22"/>
        </w:rPr>
        <w:lastRenderedPageBreak/>
        <w:pict w14:anchorId="5704AEDB">
          <v:shape id="_x0000_i1294" type="#_x0000_t75" style="width:266pt;height:204pt">
            <v:imagedata r:id="rId16" o:title=""/>
          </v:shape>
        </w:pict>
      </w:r>
    </w:p>
    <w:p w14:paraId="502AE3E4" w14:textId="77777777" w:rsidR="00EC46D3" w:rsidRPr="00E45437" w:rsidRDefault="00EC46D3" w:rsidP="00EC46D3">
      <w:pPr>
        <w:rPr>
          <w:rFonts w:ascii="Arial" w:hAnsi="Arial" w:cs="Arial"/>
          <w:sz w:val="20"/>
        </w:rPr>
      </w:pPr>
      <w:r w:rsidRPr="00E45437">
        <w:rPr>
          <w:rFonts w:ascii="Arial" w:hAnsi="Arial" w:cs="Arial"/>
          <w:b/>
          <w:sz w:val="20"/>
        </w:rPr>
        <w:t>Figure 7</w:t>
      </w:r>
      <w:r w:rsidRPr="00E45437">
        <w:rPr>
          <w:rFonts w:ascii="Arial" w:hAnsi="Arial" w:cs="Arial"/>
          <w:sz w:val="20"/>
        </w:rPr>
        <w:t xml:space="preserve">. Photomicrograph of atypical ductal hyperplasia histology reprinted from Hartmann LC et al </w:t>
      </w:r>
      <w:r w:rsidRPr="00E45437">
        <w:rPr>
          <w:rFonts w:ascii="Arial" w:hAnsi="Arial" w:cs="Arial"/>
          <w:sz w:val="20"/>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Pr="00E45437">
        <w:rPr>
          <w:rFonts w:ascii="Arial" w:hAnsi="Arial" w:cs="Arial"/>
          <w:sz w:val="20"/>
        </w:rPr>
        <w:instrText xml:space="preserve"> ADDIN REFMGR.CITE </w:instrText>
      </w:r>
      <w:r w:rsidRPr="00E45437">
        <w:rPr>
          <w:rFonts w:ascii="Arial" w:hAnsi="Arial" w:cs="Arial"/>
          <w:sz w:val="20"/>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Pr="00E45437">
        <w:rPr>
          <w:rFonts w:ascii="Arial" w:hAnsi="Arial" w:cs="Arial"/>
          <w:sz w:val="20"/>
        </w:rPr>
        <w:instrText xml:space="preserve"> ADDIN EN.CITE.DATA </w:instrText>
      </w:r>
      <w:r w:rsidRPr="00E45437">
        <w:rPr>
          <w:rFonts w:ascii="Arial" w:hAnsi="Arial" w:cs="Arial"/>
          <w:sz w:val="20"/>
        </w:rPr>
      </w:r>
      <w:r w:rsidRPr="00E45437">
        <w:rPr>
          <w:rFonts w:ascii="Arial" w:hAnsi="Arial" w:cs="Arial"/>
          <w:sz w:val="20"/>
        </w:rPr>
        <w:fldChar w:fldCharType="end"/>
      </w:r>
      <w:r w:rsidRPr="00E45437">
        <w:rPr>
          <w:rFonts w:ascii="Arial" w:hAnsi="Arial" w:cs="Arial"/>
          <w:sz w:val="20"/>
        </w:rPr>
      </w:r>
      <w:r w:rsidRPr="00E45437">
        <w:rPr>
          <w:rFonts w:ascii="Arial" w:hAnsi="Arial" w:cs="Arial"/>
          <w:sz w:val="20"/>
        </w:rPr>
        <w:fldChar w:fldCharType="separate"/>
      </w:r>
      <w:r w:rsidRPr="00E45437">
        <w:rPr>
          <w:rFonts w:ascii="Arial" w:hAnsi="Arial" w:cs="Arial"/>
          <w:noProof/>
          <w:sz w:val="20"/>
        </w:rPr>
        <w:t>(23)</w:t>
      </w:r>
      <w:r w:rsidRPr="00E45437">
        <w:rPr>
          <w:rFonts w:ascii="Arial" w:hAnsi="Arial" w:cs="Arial"/>
          <w:sz w:val="20"/>
        </w:rPr>
        <w:fldChar w:fldCharType="end"/>
      </w:r>
      <w:r w:rsidRPr="00E45437">
        <w:rPr>
          <w:rFonts w:ascii="Arial" w:hAnsi="Arial" w:cs="Arial"/>
          <w:sz w:val="20"/>
        </w:rPr>
        <w:t>.</w:t>
      </w:r>
    </w:p>
    <w:p w14:paraId="18758A95" w14:textId="77777777" w:rsidR="00EC46D3" w:rsidRDefault="00EC46D3" w:rsidP="00EC46D3">
      <w:pPr>
        <w:jc w:val="center"/>
        <w:rPr>
          <w:rFonts w:ascii="Arial" w:hAnsi="Arial" w:cs="Arial"/>
          <w:sz w:val="22"/>
          <w:szCs w:val="22"/>
        </w:rPr>
      </w:pPr>
    </w:p>
    <w:p w14:paraId="7052270E" w14:textId="77777777" w:rsidR="00E95D56" w:rsidRDefault="00E95D56" w:rsidP="00A46EAC">
      <w:pPr>
        <w:rPr>
          <w:rFonts w:ascii="Arial" w:hAnsi="Arial" w:cs="Arial"/>
          <w:sz w:val="22"/>
          <w:szCs w:val="22"/>
        </w:rPr>
      </w:pPr>
    </w:p>
    <w:p w14:paraId="1AB13561" w14:textId="77777777" w:rsidR="00690199" w:rsidRDefault="00CA3914" w:rsidP="00A46EAC">
      <w:pPr>
        <w:rPr>
          <w:rFonts w:ascii="Arial" w:hAnsi="Arial" w:cs="Arial"/>
          <w:sz w:val="22"/>
          <w:szCs w:val="22"/>
        </w:rPr>
      </w:pPr>
      <w:r>
        <w:rPr>
          <w:rFonts w:ascii="Arial" w:hAnsi="Arial" w:cs="Arial"/>
          <w:sz w:val="22"/>
          <w:szCs w:val="22"/>
        </w:rPr>
        <w:t xml:space="preserve">Recent data from the Mayo Clinic report the </w:t>
      </w:r>
      <w:r w:rsidRPr="00B969D4">
        <w:rPr>
          <w:rFonts w:ascii="Arial" w:hAnsi="Arial" w:cs="Arial"/>
          <w:i/>
          <w:sz w:val="22"/>
          <w:szCs w:val="22"/>
        </w:rPr>
        <w:t xml:space="preserve">absolute </w:t>
      </w:r>
      <w:r w:rsidR="00B969D4" w:rsidRPr="00B969D4">
        <w:rPr>
          <w:rFonts w:ascii="Arial" w:hAnsi="Arial" w:cs="Arial"/>
          <w:i/>
          <w:sz w:val="22"/>
          <w:szCs w:val="22"/>
        </w:rPr>
        <w:t xml:space="preserve">rates </w:t>
      </w:r>
      <w:r>
        <w:rPr>
          <w:rFonts w:ascii="Arial" w:hAnsi="Arial" w:cs="Arial"/>
          <w:sz w:val="22"/>
          <w:szCs w:val="22"/>
        </w:rPr>
        <w:t>of breast cancer during prolonged 20</w:t>
      </w:r>
      <w:proofErr w:type="gramStart"/>
      <w:r>
        <w:rPr>
          <w:rFonts w:ascii="Arial" w:hAnsi="Arial" w:cs="Arial"/>
          <w:sz w:val="22"/>
          <w:szCs w:val="22"/>
        </w:rPr>
        <w:t>+ year</w:t>
      </w:r>
      <w:proofErr w:type="gramEnd"/>
      <w:r>
        <w:rPr>
          <w:rFonts w:ascii="Arial" w:hAnsi="Arial" w:cs="Arial"/>
          <w:sz w:val="22"/>
          <w:szCs w:val="22"/>
        </w:rPr>
        <w:t xml:space="preserve"> follow</w:t>
      </w:r>
      <w:r w:rsidR="00B969D4">
        <w:rPr>
          <w:rFonts w:ascii="Arial" w:hAnsi="Arial" w:cs="Arial"/>
          <w:sz w:val="22"/>
          <w:szCs w:val="22"/>
        </w:rPr>
        <w:t>-</w:t>
      </w:r>
      <w:r>
        <w:rPr>
          <w:rFonts w:ascii="Arial" w:hAnsi="Arial" w:cs="Arial"/>
          <w:sz w:val="22"/>
          <w:szCs w:val="22"/>
        </w:rPr>
        <w:t xml:space="preserve">up and the important role of </w:t>
      </w:r>
      <w:proofErr w:type="spellStart"/>
      <w:r>
        <w:rPr>
          <w:rFonts w:ascii="Arial" w:hAnsi="Arial" w:cs="Arial"/>
          <w:sz w:val="22"/>
          <w:szCs w:val="22"/>
        </w:rPr>
        <w:t>multifocality</w:t>
      </w:r>
      <w:proofErr w:type="spellEnd"/>
      <w:r w:rsidR="00E04EA8">
        <w:rPr>
          <w:rFonts w:ascii="Arial" w:hAnsi="Arial" w:cs="Arial"/>
          <w:sz w:val="22"/>
          <w:szCs w:val="22"/>
        </w:rPr>
        <w:t xml:space="preserve"> </w:t>
      </w:r>
      <w:r w:rsidR="00CA2052">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dGU+PENpdGU+PEF1dGhvcj5IYXJ0bWFubjwvQXV0aG9yPjxZZWFyPjIwMTQ8L1llYXI+PFJlY051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dGU+PENpdGU+PEF1dGhvcj5IYXJ0bWFubjwvQXV0aG9yPjxZZWFyPjIwMTQ8L1llYXI+PFJlY051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CA2052">
        <w:rPr>
          <w:rFonts w:ascii="Arial" w:hAnsi="Arial" w:cs="Arial"/>
          <w:sz w:val="22"/>
          <w:szCs w:val="22"/>
        </w:rPr>
      </w:r>
      <w:r w:rsidR="00CA2052">
        <w:rPr>
          <w:rFonts w:ascii="Arial" w:hAnsi="Arial" w:cs="Arial"/>
          <w:sz w:val="22"/>
          <w:szCs w:val="22"/>
        </w:rPr>
        <w:fldChar w:fldCharType="separate"/>
      </w:r>
      <w:r w:rsidR="008979C6">
        <w:rPr>
          <w:rFonts w:ascii="Arial" w:hAnsi="Arial" w:cs="Arial"/>
          <w:noProof/>
          <w:sz w:val="22"/>
          <w:szCs w:val="22"/>
        </w:rPr>
        <w:t>(23;24)</w:t>
      </w:r>
      <w:r w:rsidR="00CA2052">
        <w:rPr>
          <w:rFonts w:ascii="Arial" w:hAnsi="Arial" w:cs="Arial"/>
          <w:sz w:val="22"/>
          <w:szCs w:val="22"/>
        </w:rPr>
        <w:fldChar w:fldCharType="end"/>
      </w:r>
      <w:r>
        <w:rPr>
          <w:rFonts w:ascii="Arial" w:hAnsi="Arial" w:cs="Arial"/>
          <w:sz w:val="22"/>
          <w:szCs w:val="22"/>
        </w:rPr>
        <w:t>.</w:t>
      </w:r>
      <w:r w:rsidR="00D62C71">
        <w:rPr>
          <w:rFonts w:ascii="Arial" w:hAnsi="Arial" w:cs="Arial"/>
          <w:sz w:val="22"/>
          <w:szCs w:val="22"/>
        </w:rPr>
        <w:t xml:space="preserve"> As shown in </w:t>
      </w:r>
      <w:r w:rsidR="002C7FFD">
        <w:rPr>
          <w:rFonts w:ascii="Arial" w:hAnsi="Arial" w:cs="Arial"/>
          <w:sz w:val="22"/>
          <w:szCs w:val="22"/>
        </w:rPr>
        <w:t>F</w:t>
      </w:r>
      <w:r w:rsidR="00D62C71">
        <w:rPr>
          <w:rFonts w:ascii="Arial" w:hAnsi="Arial" w:cs="Arial"/>
          <w:sz w:val="22"/>
          <w:szCs w:val="22"/>
        </w:rPr>
        <w:t>igu</w:t>
      </w:r>
      <w:r w:rsidR="0012178E">
        <w:rPr>
          <w:rFonts w:ascii="Arial" w:hAnsi="Arial" w:cs="Arial"/>
          <w:sz w:val="22"/>
          <w:szCs w:val="22"/>
        </w:rPr>
        <w:t>re 8</w:t>
      </w:r>
      <w:r w:rsidR="00CA2052">
        <w:rPr>
          <w:rFonts w:ascii="Arial" w:hAnsi="Arial" w:cs="Arial"/>
          <w:sz w:val="22"/>
          <w:szCs w:val="22"/>
        </w:rPr>
        <w:t>, the risk approximates 24% with one lesion, 36% with two and 47</w:t>
      </w:r>
      <w:r w:rsidR="00D62C71">
        <w:rPr>
          <w:rFonts w:ascii="Arial" w:hAnsi="Arial" w:cs="Arial"/>
          <w:sz w:val="22"/>
          <w:szCs w:val="22"/>
        </w:rPr>
        <w:t xml:space="preserve">% with 3 or more lesions. The increased risk with </w:t>
      </w:r>
      <w:proofErr w:type="spellStart"/>
      <w:r w:rsidR="00D62C71">
        <w:rPr>
          <w:rFonts w:ascii="Arial" w:hAnsi="Arial" w:cs="Arial"/>
          <w:sz w:val="22"/>
          <w:szCs w:val="22"/>
        </w:rPr>
        <w:t>multifocality</w:t>
      </w:r>
      <w:proofErr w:type="spellEnd"/>
      <w:r w:rsidR="00D62C71">
        <w:rPr>
          <w:rFonts w:ascii="Arial" w:hAnsi="Arial" w:cs="Arial"/>
          <w:sz w:val="22"/>
          <w:szCs w:val="22"/>
        </w:rPr>
        <w:t xml:space="preserve"> has bee</w:t>
      </w:r>
      <w:r>
        <w:rPr>
          <w:rFonts w:ascii="Arial" w:hAnsi="Arial" w:cs="Arial"/>
          <w:sz w:val="22"/>
          <w:szCs w:val="22"/>
        </w:rPr>
        <w:t xml:space="preserve">n confirmed in an independent cohort follow at  </w:t>
      </w:r>
      <w:r w:rsidR="00D62C71">
        <w:rPr>
          <w:rFonts w:ascii="Arial" w:hAnsi="Arial" w:cs="Arial"/>
          <w:sz w:val="22"/>
          <w:szCs w:val="22"/>
        </w:rPr>
        <w:t xml:space="preserve">  Vanderbilt </w:t>
      </w:r>
      <w:r w:rsidR="00D62C71">
        <w:rPr>
          <w:rFonts w:ascii="Arial" w:hAnsi="Arial" w:cs="Arial"/>
          <w:sz w:val="22"/>
          <w:szCs w:val="22"/>
        </w:rPr>
        <w:fldChar w:fldCharType="begin">
          <w:fldData xml:space="preserve">PFJlZm1hbj48Q2l0ZT48QXV0aG9yPkhhcnRtYW5uPC9BdXRob3I+PFllYXI+MjAwNTwvWWVhcj48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PFJlZm1hbj48Q2l0ZT48QXV0aG9yPkhhcnRtYW5uPC9BdXRob3I+PFllYXI+MjAwNTwvWWVhcj48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D62C71">
        <w:rPr>
          <w:rFonts w:ascii="Arial" w:hAnsi="Arial" w:cs="Arial"/>
          <w:sz w:val="22"/>
          <w:szCs w:val="22"/>
        </w:rPr>
      </w:r>
      <w:r w:rsidR="00D62C71">
        <w:rPr>
          <w:rFonts w:ascii="Arial" w:hAnsi="Arial" w:cs="Arial"/>
          <w:sz w:val="22"/>
          <w:szCs w:val="22"/>
        </w:rPr>
        <w:fldChar w:fldCharType="separate"/>
      </w:r>
      <w:r w:rsidR="008979C6">
        <w:rPr>
          <w:rFonts w:ascii="Arial" w:hAnsi="Arial" w:cs="Arial"/>
          <w:noProof/>
          <w:sz w:val="22"/>
          <w:szCs w:val="22"/>
        </w:rPr>
        <w:t>(18;19)</w:t>
      </w:r>
      <w:r w:rsidR="00D62C71">
        <w:rPr>
          <w:rFonts w:ascii="Arial" w:hAnsi="Arial" w:cs="Arial"/>
          <w:sz w:val="22"/>
          <w:szCs w:val="22"/>
        </w:rPr>
        <w:fldChar w:fldCharType="end"/>
      </w:r>
      <w:r>
        <w:rPr>
          <w:rFonts w:ascii="Arial" w:hAnsi="Arial" w:cs="Arial"/>
          <w:sz w:val="22"/>
          <w:szCs w:val="22"/>
        </w:rPr>
        <w:t>. Although previous studies indicated that family history added to this risk</w:t>
      </w:r>
      <w:r w:rsidR="002C7FFD">
        <w:rPr>
          <w:rFonts w:ascii="Arial" w:hAnsi="Arial" w:cs="Arial"/>
          <w:sz w:val="22"/>
          <w:szCs w:val="22"/>
        </w:rPr>
        <w:t xml:space="preserve"> </w:t>
      </w:r>
      <w:r w:rsidR="00CA2052">
        <w:rPr>
          <w:rFonts w:ascii="Arial" w:hAnsi="Arial" w:cs="Arial"/>
          <w:sz w:val="22"/>
          <w:szCs w:val="22"/>
        </w:rPr>
        <w:fldChar w:fldCharType="begin"/>
      </w:r>
      <w:r w:rsidR="00A94903">
        <w:rPr>
          <w:rFonts w:ascii="Arial" w:hAnsi="Arial" w:cs="Arial"/>
          <w:sz w:val="22"/>
          <w:szCs w:val="22"/>
        </w:rPr>
        <w:instrText xml:space="preserve"> ADDIN REFMGR.CITE &lt;Refman&gt;&lt;Cite&gt;&lt;Author&gt;Hartmann&lt;/Author&gt;&lt;Year&gt;2005&lt;/Year&gt;&lt;RecNum&gt;2214&lt;/RecNum&gt;&lt;IDText&gt;Benign breast disease and the risk of breast cancer.[see comment]&lt;/IDText&gt;&lt;MDL Ref_Type="Journal"&gt;&lt;Ref_Type&gt;Journal&lt;/Ref_Type&gt;&lt;Ref_ID&gt;2214&lt;/Ref_ID&gt;&lt;Title_Primary&gt;Benign breast disease and the risk of breast cancer.[see comment]&lt;/Title_Primary&gt;&lt;Authors_Primary&gt;Hartmann,L.C.&lt;/Authors_Primary&gt;&lt;Authors_Primary&gt;Sellers,T.A.&lt;/Authors_Primary&gt;&lt;Authors_Primary&gt;Frost,M.H.&lt;/Authors_Primary&gt;&lt;Authors_Primary&gt;Lingle,W.L.&lt;/Authors_Primary&gt;&lt;Authors_Primary&gt;Degnim,A.C.&lt;/Authors_Primary&gt;&lt;Authors_Primary&gt;Ghosh,K.&lt;/Authors_Primary&gt;&lt;Authors_Primary&gt;Vierkant,R.A.&lt;/Authors_Primary&gt;&lt;Authors_Primary&gt;Maloney,S.D.&lt;/Authors_Primary&gt;&lt;Authors_Primary&gt;Pankratz,V.S.&lt;/Authors_Primary&gt;&lt;Authors_Primary&gt;Hillman,D.W.&lt;/Authors_Primary&gt;&lt;Authors_Primary&gt;Suman,V.J.&lt;/Authors_Primary&gt;&lt;Authors_Primary&gt;Johnson,J.&lt;/Authors_Primary&gt;&lt;Authors_Primary&gt;Blake,C.&lt;/Authors_Primary&gt;&lt;Authors_Primary&gt;Tlsty,T.&lt;/Authors_Primary&gt;&lt;Authors_Primary&gt;Vachon,C.M.&lt;/Authors_Primary&gt;&lt;Authors_Primary&gt;Melton,L.J.,III&lt;/Authors_Primary&gt;&lt;Authors_Primary&gt;Visscher,D.W.&lt;/Authors_Primary&gt;&lt;Date_Primary&gt;2005/7/21&lt;/Date_Primary&gt;&lt;Keywords&gt;Biopsy&lt;/Keywords&gt;&lt;Keywords&gt;Breast&lt;/Keywords&gt;&lt;Keywords&gt;breast cancer&lt;/Keywords&gt;&lt;Keywords&gt;disease&lt;/Keywords&gt;&lt;Keywords&gt;epidemiology&lt;/Keywords&gt;&lt;Keywords&gt;Family&lt;/Keywords&gt;&lt;Keywords&gt;Hyperplasia&lt;/Keywords&gt;&lt;Keywords&gt;methods&lt;/Keywords&gt;&lt;Keywords&gt;Research&lt;/Keywords&gt;&lt;Keywords&gt;Risk&lt;/Keywords&gt;&lt;Keywords&gt;Risk Factors&lt;/Keywords&gt;&lt;Reprint&gt;Not in File&lt;/Reprint&gt;&lt;Start_Page&gt;229&lt;/Start_Page&gt;&lt;End_Page&gt;237&lt;/End_Page&gt;&lt;Periodical&gt;New England Journal of Medicine&lt;/Periodical&gt;&lt;Volume&gt;353&lt;/Volume&gt;&lt;Issue&gt;3&lt;/Issue&gt;&lt;ZZ_JournalFull&gt;&lt;f name="System"&gt;New England Journal of Medicine&lt;/f&gt;&lt;/ZZ_JournalFull&gt;&lt;ZZ_WorkformID&gt;1&lt;/ZZ_WorkformID&gt;&lt;/MDL&gt;&lt;/Cite&gt;&lt;/Refman&gt;</w:instrText>
      </w:r>
      <w:r w:rsidR="00CA2052">
        <w:rPr>
          <w:rFonts w:ascii="Arial" w:hAnsi="Arial" w:cs="Arial"/>
          <w:sz w:val="22"/>
          <w:szCs w:val="22"/>
        </w:rPr>
        <w:fldChar w:fldCharType="separate"/>
      </w:r>
      <w:r w:rsidR="008979C6">
        <w:rPr>
          <w:rFonts w:ascii="Arial" w:hAnsi="Arial" w:cs="Arial"/>
          <w:noProof/>
          <w:sz w:val="22"/>
          <w:szCs w:val="22"/>
        </w:rPr>
        <w:t>(18)</w:t>
      </w:r>
      <w:r w:rsidR="00CA2052">
        <w:rPr>
          <w:rFonts w:ascii="Arial" w:hAnsi="Arial" w:cs="Arial"/>
          <w:sz w:val="22"/>
          <w:szCs w:val="22"/>
        </w:rPr>
        <w:fldChar w:fldCharType="end"/>
      </w:r>
      <w:r>
        <w:rPr>
          <w:rFonts w:ascii="Arial" w:hAnsi="Arial" w:cs="Arial"/>
          <w:sz w:val="22"/>
          <w:szCs w:val="22"/>
        </w:rPr>
        <w:t xml:space="preserve">, the updated data suggest that neither family history or other risk factors </w:t>
      </w:r>
      <w:r w:rsidR="00B969D4">
        <w:rPr>
          <w:rFonts w:ascii="Arial" w:hAnsi="Arial" w:cs="Arial"/>
          <w:sz w:val="22"/>
          <w:szCs w:val="22"/>
        </w:rPr>
        <w:t>independently</w:t>
      </w:r>
      <w:r>
        <w:rPr>
          <w:rFonts w:ascii="Arial" w:hAnsi="Arial" w:cs="Arial"/>
          <w:sz w:val="22"/>
          <w:szCs w:val="22"/>
        </w:rPr>
        <w:t xml:space="preserve"> contribute to breast cancer risk</w:t>
      </w:r>
      <w:r w:rsidR="002C7FFD">
        <w:rPr>
          <w:rFonts w:ascii="Arial" w:hAnsi="Arial" w:cs="Arial"/>
          <w:sz w:val="22"/>
          <w:szCs w:val="22"/>
        </w:rPr>
        <w:t xml:space="preserve"> </w:t>
      </w:r>
      <w:r w:rsidR="00CA2052">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CA2052">
        <w:rPr>
          <w:rFonts w:ascii="Arial" w:hAnsi="Arial" w:cs="Arial"/>
          <w:sz w:val="22"/>
          <w:szCs w:val="22"/>
        </w:rPr>
      </w:r>
      <w:r w:rsidR="00CA2052">
        <w:rPr>
          <w:rFonts w:ascii="Arial" w:hAnsi="Arial" w:cs="Arial"/>
          <w:sz w:val="22"/>
          <w:szCs w:val="22"/>
        </w:rPr>
        <w:fldChar w:fldCharType="separate"/>
      </w:r>
      <w:r w:rsidR="008979C6">
        <w:rPr>
          <w:rFonts w:ascii="Arial" w:hAnsi="Arial" w:cs="Arial"/>
          <w:noProof/>
          <w:sz w:val="22"/>
          <w:szCs w:val="22"/>
        </w:rPr>
        <w:t>(23)</w:t>
      </w:r>
      <w:r w:rsidR="00CA2052">
        <w:rPr>
          <w:rFonts w:ascii="Arial" w:hAnsi="Arial" w:cs="Arial"/>
          <w:sz w:val="22"/>
          <w:szCs w:val="22"/>
        </w:rPr>
        <w:fldChar w:fldCharType="end"/>
      </w:r>
      <w:r>
        <w:rPr>
          <w:rFonts w:ascii="Arial" w:hAnsi="Arial" w:cs="Arial"/>
          <w:sz w:val="22"/>
          <w:szCs w:val="22"/>
        </w:rPr>
        <w:t xml:space="preserve">. It is important to emphasize the AH appears to impart a risk of breast cancer which </w:t>
      </w:r>
      <w:r w:rsidR="00B969D4">
        <w:rPr>
          <w:rFonts w:ascii="Arial" w:hAnsi="Arial" w:cs="Arial"/>
          <w:sz w:val="22"/>
          <w:szCs w:val="22"/>
        </w:rPr>
        <w:t xml:space="preserve">is lower but </w:t>
      </w:r>
      <w:r>
        <w:rPr>
          <w:rFonts w:ascii="Arial" w:hAnsi="Arial" w:cs="Arial"/>
          <w:sz w:val="22"/>
          <w:szCs w:val="22"/>
        </w:rPr>
        <w:t xml:space="preserve">may approach that from BrCa1 and 2 mutations. </w:t>
      </w:r>
      <w:r w:rsidR="00E04EA8">
        <w:rPr>
          <w:rFonts w:ascii="Arial" w:hAnsi="Arial" w:cs="Arial"/>
          <w:sz w:val="22"/>
          <w:szCs w:val="22"/>
        </w:rPr>
        <w:t xml:space="preserve">As noted above, the presence of atypical hyperplasia imparts a risk over time of both </w:t>
      </w:r>
      <w:proofErr w:type="spellStart"/>
      <w:r w:rsidR="00E04EA8">
        <w:rPr>
          <w:rFonts w:ascii="Arial" w:hAnsi="Arial" w:cs="Arial"/>
          <w:sz w:val="22"/>
          <w:szCs w:val="22"/>
        </w:rPr>
        <w:t>ipsilateral</w:t>
      </w:r>
      <w:proofErr w:type="spellEnd"/>
      <w:r w:rsidR="00E04EA8">
        <w:rPr>
          <w:rFonts w:ascii="Arial" w:hAnsi="Arial" w:cs="Arial"/>
          <w:sz w:val="22"/>
          <w:szCs w:val="22"/>
        </w:rPr>
        <w:t xml:space="preserve"> and contralateral breast cancer (</w:t>
      </w:r>
      <w:r w:rsidR="002C7FFD">
        <w:rPr>
          <w:rFonts w:ascii="Arial" w:hAnsi="Arial" w:cs="Arial"/>
          <w:sz w:val="22"/>
          <w:szCs w:val="22"/>
        </w:rPr>
        <w:t>F</w:t>
      </w:r>
      <w:r w:rsidR="00E04EA8">
        <w:rPr>
          <w:rFonts w:ascii="Arial" w:hAnsi="Arial" w:cs="Arial"/>
          <w:sz w:val="22"/>
          <w:szCs w:val="22"/>
        </w:rPr>
        <w:t>igure 9).</w:t>
      </w:r>
    </w:p>
    <w:p w14:paraId="1B59964B" w14:textId="77777777" w:rsidR="006719E6" w:rsidRDefault="006719E6" w:rsidP="00A46EAC">
      <w:pPr>
        <w:rPr>
          <w:rFonts w:ascii="Arial" w:hAnsi="Arial" w:cs="Arial"/>
          <w:sz w:val="22"/>
          <w:szCs w:val="22"/>
        </w:rPr>
      </w:pPr>
    </w:p>
    <w:p w14:paraId="56E77CBB" w14:textId="77777777" w:rsidR="006719E6" w:rsidRDefault="006719E6" w:rsidP="006719E6">
      <w:pPr>
        <w:jc w:val="center"/>
        <w:rPr>
          <w:rFonts w:ascii="Arial" w:hAnsi="Arial" w:cs="Arial"/>
          <w:sz w:val="22"/>
          <w:szCs w:val="22"/>
        </w:rPr>
      </w:pPr>
    </w:p>
    <w:p w14:paraId="09A908B3" w14:textId="77777777" w:rsidR="006719E6" w:rsidRDefault="006719E6" w:rsidP="006719E6">
      <w:pPr>
        <w:jc w:val="center"/>
        <w:rPr>
          <w:rFonts w:ascii="Arial" w:hAnsi="Arial" w:cs="Arial"/>
          <w:sz w:val="22"/>
          <w:szCs w:val="22"/>
        </w:rPr>
      </w:pPr>
    </w:p>
    <w:p w14:paraId="34BF6AAF" w14:textId="77777777" w:rsidR="006719E6" w:rsidRDefault="006719E6" w:rsidP="006719E6">
      <w:pPr>
        <w:jc w:val="center"/>
        <w:rPr>
          <w:rFonts w:ascii="Arial" w:hAnsi="Arial" w:cs="Arial"/>
          <w:sz w:val="22"/>
          <w:szCs w:val="22"/>
        </w:rPr>
      </w:pPr>
      <w:r>
        <w:rPr>
          <w:rFonts w:ascii="Arial" w:hAnsi="Arial" w:cs="Arial"/>
          <w:sz w:val="22"/>
          <w:szCs w:val="22"/>
        </w:rPr>
        <w:lastRenderedPageBreak/>
        <w:pict w14:anchorId="69B4F3D4">
          <v:shape id="_x0000_i1404" type="#_x0000_t75" style="width:334pt;height:483pt">
            <v:imagedata r:id="rId17" o:title="" croptop="2103f" cropleft="2244f"/>
          </v:shape>
        </w:pict>
      </w:r>
    </w:p>
    <w:p w14:paraId="2E6C8322" w14:textId="77777777" w:rsidR="00EC46D3" w:rsidRDefault="00EC46D3" w:rsidP="00A46EAC">
      <w:pPr>
        <w:rPr>
          <w:rFonts w:ascii="Arial" w:hAnsi="Arial" w:cs="Arial"/>
          <w:sz w:val="22"/>
          <w:szCs w:val="22"/>
        </w:rPr>
      </w:pPr>
    </w:p>
    <w:p w14:paraId="13EF74BD" w14:textId="77777777" w:rsidR="006719E6" w:rsidRDefault="006719E6" w:rsidP="006719E6">
      <w:pPr>
        <w:jc w:val="both"/>
        <w:rPr>
          <w:rFonts w:ascii="Arial" w:hAnsi="Arial" w:cs="Arial"/>
          <w:sz w:val="20"/>
        </w:rPr>
      </w:pPr>
      <w:r w:rsidRPr="00E45437">
        <w:rPr>
          <w:rFonts w:ascii="Arial" w:hAnsi="Arial" w:cs="Arial"/>
          <w:b/>
          <w:sz w:val="20"/>
        </w:rPr>
        <w:t xml:space="preserve">Figure 8.  </w:t>
      </w:r>
      <w:proofErr w:type="gramStart"/>
      <w:r w:rsidRPr="00E45437">
        <w:rPr>
          <w:rFonts w:ascii="Arial" w:hAnsi="Arial" w:cs="Arial"/>
          <w:sz w:val="20"/>
        </w:rPr>
        <w:t>Incidence of breast cancer in cohort of patients with a histologic diagnosis of atypical hyperplasia.</w:t>
      </w:r>
      <w:proofErr w:type="gramEnd"/>
      <w:r w:rsidRPr="00E45437">
        <w:rPr>
          <w:rFonts w:ascii="Arial" w:hAnsi="Arial" w:cs="Arial"/>
          <w:sz w:val="20"/>
        </w:rPr>
        <w:t xml:space="preserve"> Top panel: mean (solid line) and 95% confidence limits (dashed lines). Bottom panel: Incidence in patients with 1, 2, or 3 or more independent lesions.</w:t>
      </w:r>
      <w:r w:rsidRPr="00E45437">
        <w:rPr>
          <w:rFonts w:ascii="Arial" w:hAnsi="Arial" w:cs="Arial"/>
          <w:b/>
          <w:sz w:val="20"/>
        </w:rPr>
        <w:t xml:space="preserve"> </w:t>
      </w:r>
      <w:r w:rsidRPr="00E45437">
        <w:rPr>
          <w:rFonts w:ascii="Arial" w:hAnsi="Arial" w:cs="Arial"/>
          <w:sz w:val="20"/>
        </w:rPr>
        <w:t xml:space="preserve">Reprinted with the permission of the authors and publisher from Hartmann LC et al </w:t>
      </w:r>
      <w:r w:rsidRPr="00E45437">
        <w:rPr>
          <w:rFonts w:ascii="Arial" w:hAnsi="Arial" w:cs="Arial"/>
          <w:sz w:val="20"/>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Pr="00E45437">
        <w:rPr>
          <w:rFonts w:ascii="Arial" w:hAnsi="Arial" w:cs="Arial"/>
          <w:sz w:val="20"/>
        </w:rPr>
        <w:instrText xml:space="preserve"> ADDIN REFMGR.CITE </w:instrText>
      </w:r>
      <w:r w:rsidRPr="00E45437">
        <w:rPr>
          <w:rFonts w:ascii="Arial" w:hAnsi="Arial" w:cs="Arial"/>
          <w:sz w:val="20"/>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Pr="00E45437">
        <w:rPr>
          <w:rFonts w:ascii="Arial" w:hAnsi="Arial" w:cs="Arial"/>
          <w:sz w:val="20"/>
        </w:rPr>
        <w:instrText xml:space="preserve"> ADDIN EN.CITE.DATA </w:instrText>
      </w:r>
      <w:r w:rsidRPr="00E45437">
        <w:rPr>
          <w:rFonts w:ascii="Arial" w:hAnsi="Arial" w:cs="Arial"/>
          <w:sz w:val="20"/>
        </w:rPr>
      </w:r>
      <w:r w:rsidRPr="00E45437">
        <w:rPr>
          <w:rFonts w:ascii="Arial" w:hAnsi="Arial" w:cs="Arial"/>
          <w:sz w:val="20"/>
        </w:rPr>
        <w:fldChar w:fldCharType="end"/>
      </w:r>
      <w:r w:rsidRPr="00E45437">
        <w:rPr>
          <w:rFonts w:ascii="Arial" w:hAnsi="Arial" w:cs="Arial"/>
          <w:sz w:val="20"/>
        </w:rPr>
      </w:r>
      <w:r w:rsidRPr="00E45437">
        <w:rPr>
          <w:rFonts w:ascii="Arial" w:hAnsi="Arial" w:cs="Arial"/>
          <w:sz w:val="20"/>
        </w:rPr>
        <w:fldChar w:fldCharType="separate"/>
      </w:r>
      <w:r w:rsidRPr="00E45437">
        <w:rPr>
          <w:rFonts w:ascii="Arial" w:hAnsi="Arial" w:cs="Arial"/>
          <w:noProof/>
          <w:sz w:val="20"/>
        </w:rPr>
        <w:t>(23)</w:t>
      </w:r>
      <w:r w:rsidRPr="00E45437">
        <w:rPr>
          <w:rFonts w:ascii="Arial" w:hAnsi="Arial" w:cs="Arial"/>
          <w:sz w:val="20"/>
        </w:rPr>
        <w:fldChar w:fldCharType="end"/>
      </w:r>
      <w:r w:rsidRPr="00E45437">
        <w:rPr>
          <w:rFonts w:ascii="Arial" w:hAnsi="Arial" w:cs="Arial"/>
          <w:sz w:val="20"/>
        </w:rPr>
        <w:t>.</w:t>
      </w:r>
    </w:p>
    <w:p w14:paraId="645E31C7" w14:textId="77777777" w:rsidR="006719E6" w:rsidRDefault="006719E6" w:rsidP="006719E6">
      <w:pPr>
        <w:jc w:val="both"/>
        <w:rPr>
          <w:rFonts w:ascii="Arial" w:hAnsi="Arial" w:cs="Arial"/>
          <w:sz w:val="20"/>
        </w:rPr>
      </w:pPr>
    </w:p>
    <w:p w14:paraId="0CA88533" w14:textId="77777777" w:rsidR="006719E6" w:rsidRDefault="006719E6" w:rsidP="006719E6">
      <w:pPr>
        <w:jc w:val="center"/>
      </w:pPr>
      <w:r>
        <w:lastRenderedPageBreak/>
        <w:pict w14:anchorId="5DFAF7E9">
          <v:shape id="_x0000_i1423" type="#_x0000_t75" style="width:251pt;height:215pt">
            <v:imagedata r:id="rId18" o:title=""/>
          </v:shape>
        </w:pict>
      </w:r>
    </w:p>
    <w:p w14:paraId="380AAA34" w14:textId="77777777" w:rsidR="006719E6" w:rsidRDefault="006719E6" w:rsidP="006719E6">
      <w:pPr>
        <w:jc w:val="center"/>
      </w:pPr>
    </w:p>
    <w:p w14:paraId="0C305AF8" w14:textId="77777777" w:rsidR="006719E6" w:rsidRPr="00E45437" w:rsidRDefault="006719E6" w:rsidP="006719E6">
      <w:pPr>
        <w:jc w:val="both"/>
        <w:rPr>
          <w:rFonts w:ascii="Arial" w:hAnsi="Arial" w:cs="Arial"/>
          <w:sz w:val="20"/>
        </w:rPr>
      </w:pPr>
      <w:r w:rsidRPr="00E45437">
        <w:rPr>
          <w:rFonts w:ascii="Arial" w:hAnsi="Arial" w:cs="Arial"/>
          <w:b/>
          <w:sz w:val="20"/>
        </w:rPr>
        <w:t xml:space="preserve">Figure 9. </w:t>
      </w:r>
      <w:proofErr w:type="spellStart"/>
      <w:r w:rsidRPr="00E45437">
        <w:rPr>
          <w:rFonts w:ascii="Arial" w:hAnsi="Arial" w:cs="Arial"/>
          <w:sz w:val="20"/>
        </w:rPr>
        <w:t>Ipsilateral</w:t>
      </w:r>
      <w:proofErr w:type="spellEnd"/>
      <w:r w:rsidRPr="00E45437">
        <w:rPr>
          <w:rFonts w:ascii="Arial" w:hAnsi="Arial" w:cs="Arial"/>
          <w:sz w:val="20"/>
        </w:rPr>
        <w:t xml:space="preserve"> versus contralateral distribution of breast cancers diagnosed over time in patients initially diagnosed with atypical hyperplasia. Reproduced with the permission of the authors and publishers from Hartmann LC et al </w:t>
      </w:r>
      <w:r w:rsidRPr="00E45437">
        <w:rPr>
          <w:rFonts w:ascii="Arial" w:hAnsi="Arial" w:cs="Arial"/>
          <w:sz w:val="20"/>
        </w:rPr>
        <w:fldChar w:fldCharType="begin">
          <w:fldData xml:space="preserve">PFJlZm1hbj48Q2l0ZT48QXV0aG9yPkhhcnRtYW5uPC9BdXRob3I+PFllYXI+MjAxNDwvWWVhcj48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</w:fldData>
        </w:fldChar>
      </w:r>
      <w:r w:rsidRPr="00E45437">
        <w:rPr>
          <w:rFonts w:ascii="Arial" w:hAnsi="Arial" w:cs="Arial"/>
          <w:sz w:val="20"/>
        </w:rPr>
        <w:instrText xml:space="preserve"> ADDIN REFMGR.CITE </w:instrText>
      </w:r>
      <w:r w:rsidRPr="00E45437">
        <w:rPr>
          <w:rFonts w:ascii="Arial" w:hAnsi="Arial" w:cs="Arial"/>
          <w:sz w:val="20"/>
        </w:rPr>
        <w:fldChar w:fldCharType="begin">
          <w:fldData xml:space="preserve">PFJlZm1hbj48Q2l0ZT48QXV0aG9yPkhhcnRtYW5uPC9BdXRob3I+PFllYXI+MjAxNDwvWWVhcj48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</w:fldData>
        </w:fldChar>
      </w:r>
      <w:r w:rsidRPr="00E45437">
        <w:rPr>
          <w:rFonts w:ascii="Arial" w:hAnsi="Arial" w:cs="Arial"/>
          <w:sz w:val="20"/>
        </w:rPr>
        <w:instrText xml:space="preserve"> ADDIN EN.CITE.DATA </w:instrText>
      </w:r>
      <w:r w:rsidRPr="00E45437">
        <w:rPr>
          <w:rFonts w:ascii="Arial" w:hAnsi="Arial" w:cs="Arial"/>
          <w:sz w:val="20"/>
        </w:rPr>
      </w:r>
      <w:r w:rsidRPr="00E45437">
        <w:rPr>
          <w:rFonts w:ascii="Arial" w:hAnsi="Arial" w:cs="Arial"/>
          <w:sz w:val="20"/>
        </w:rPr>
        <w:fldChar w:fldCharType="end"/>
      </w:r>
      <w:r w:rsidRPr="00E45437">
        <w:rPr>
          <w:rFonts w:ascii="Arial" w:hAnsi="Arial" w:cs="Arial"/>
          <w:sz w:val="20"/>
        </w:rPr>
      </w:r>
      <w:r w:rsidRPr="00E45437">
        <w:rPr>
          <w:rFonts w:ascii="Arial" w:hAnsi="Arial" w:cs="Arial"/>
          <w:sz w:val="20"/>
        </w:rPr>
        <w:fldChar w:fldCharType="separate"/>
      </w:r>
      <w:r w:rsidRPr="00E45437">
        <w:rPr>
          <w:rFonts w:ascii="Arial" w:hAnsi="Arial" w:cs="Arial"/>
          <w:noProof/>
          <w:sz w:val="20"/>
        </w:rPr>
        <w:t>(24)</w:t>
      </w:r>
      <w:r w:rsidRPr="00E45437">
        <w:rPr>
          <w:rFonts w:ascii="Arial" w:hAnsi="Arial" w:cs="Arial"/>
          <w:sz w:val="20"/>
        </w:rPr>
        <w:fldChar w:fldCharType="end"/>
      </w:r>
      <w:r w:rsidRPr="00E45437">
        <w:rPr>
          <w:rFonts w:ascii="Arial" w:hAnsi="Arial" w:cs="Arial"/>
          <w:sz w:val="20"/>
        </w:rPr>
        <w:t>.</w:t>
      </w:r>
    </w:p>
    <w:p w14:paraId="361E99E9" w14:textId="77777777" w:rsidR="006719E6" w:rsidRPr="00E45437" w:rsidRDefault="006719E6" w:rsidP="006719E6">
      <w:pPr>
        <w:jc w:val="center"/>
        <w:rPr>
          <w:rFonts w:ascii="Arial" w:hAnsi="Arial" w:cs="Arial"/>
          <w:sz w:val="20"/>
        </w:rPr>
      </w:pPr>
    </w:p>
    <w:p w14:paraId="4F0353DD" w14:textId="77777777" w:rsidR="00EC46D3" w:rsidRPr="0012178E" w:rsidRDefault="00EC46D3" w:rsidP="00A46EAC">
      <w:pPr>
        <w:rPr>
          <w:rFonts w:ascii="Arial" w:hAnsi="Arial" w:cs="Arial"/>
          <w:b/>
          <w:sz w:val="22"/>
          <w:szCs w:val="22"/>
        </w:rPr>
      </w:pPr>
    </w:p>
    <w:p w14:paraId="4DB5256B" w14:textId="77777777" w:rsidR="00BC131A" w:rsidRDefault="00BC131A" w:rsidP="00A46EAC">
      <w:pPr>
        <w:rPr>
          <w:rFonts w:ascii="Arial" w:hAnsi="Arial" w:cs="Arial"/>
          <w:sz w:val="22"/>
          <w:szCs w:val="22"/>
        </w:rPr>
      </w:pPr>
    </w:p>
    <w:p w14:paraId="3969556F" w14:textId="77777777" w:rsidR="00BD2DD4" w:rsidRPr="00D33800" w:rsidRDefault="00BD2DD4" w:rsidP="00A46EAC">
      <w:pPr>
        <w:rPr>
          <w:rFonts w:ascii="Arial" w:hAnsi="Arial" w:cs="Arial"/>
          <w:sz w:val="22"/>
          <w:szCs w:val="22"/>
        </w:rPr>
      </w:pPr>
      <w:r w:rsidRPr="00A46EAC">
        <w:rPr>
          <w:rFonts w:ascii="Arial" w:hAnsi="Arial" w:cs="Arial"/>
          <w:sz w:val="22"/>
          <w:szCs w:val="22"/>
        </w:rPr>
        <w:t>Lobular Carcinoma in situ</w:t>
      </w:r>
      <w:proofErr w:type="gramStart"/>
      <w:r>
        <w:rPr>
          <w:rFonts w:ascii="Arial" w:hAnsi="Arial" w:cs="Arial"/>
          <w:sz w:val="22"/>
          <w:szCs w:val="22"/>
        </w:rPr>
        <w:t xml:space="preserve">:  </w:t>
      </w:r>
      <w:proofErr w:type="gramEnd"/>
      <w:r w:rsidR="00A46EAC">
        <w:rPr>
          <w:rFonts w:ascii="Arial" w:hAnsi="Arial" w:cs="Arial"/>
          <w:sz w:val="22"/>
          <w:szCs w:val="22"/>
        </w:rPr>
        <w:br/>
      </w:r>
      <w:r>
        <w:rPr>
          <w:rFonts w:ascii="Arial" w:hAnsi="Arial" w:cs="Arial"/>
          <w:sz w:val="22"/>
          <w:szCs w:val="22"/>
        </w:rPr>
        <w:t xml:space="preserve">Even though </w:t>
      </w:r>
      <w:r w:rsidRPr="00D33800">
        <w:rPr>
          <w:rFonts w:ascii="Arial" w:hAnsi="Arial" w:cs="Arial"/>
          <w:sz w:val="22"/>
          <w:szCs w:val="22"/>
        </w:rPr>
        <w:t>called lobular carcinoma in situ, this lesion is not generally considered to have reached the neoplastic stage but</w:t>
      </w:r>
      <w:r>
        <w:rPr>
          <w:rFonts w:ascii="Arial" w:hAnsi="Arial" w:cs="Arial"/>
          <w:sz w:val="22"/>
          <w:szCs w:val="22"/>
        </w:rPr>
        <w:t xml:space="preserve"> is analogous to atypical </w:t>
      </w:r>
      <w:r w:rsidRPr="00D33800">
        <w:rPr>
          <w:rFonts w:ascii="Arial" w:hAnsi="Arial" w:cs="Arial"/>
          <w:sz w:val="22"/>
          <w:szCs w:val="22"/>
        </w:rPr>
        <w:t>hyperplasia.</w:t>
      </w:r>
      <w:r>
        <w:rPr>
          <w:rFonts w:ascii="Arial" w:hAnsi="Arial" w:cs="Arial"/>
          <w:sz w:val="22"/>
          <w:szCs w:val="22"/>
        </w:rPr>
        <w:t xml:space="preserve"> This lesion imparts approximately a 10 fold   increase in relative risk of breast cancer developing over time. The subsequent breast cancer can occur in the same or contralateral breast; according</w:t>
      </w:r>
      <w:r w:rsidR="00F70C69">
        <w:rPr>
          <w:rFonts w:ascii="Arial" w:hAnsi="Arial" w:cs="Arial"/>
          <w:sz w:val="22"/>
          <w:szCs w:val="22"/>
        </w:rPr>
        <w:t xml:space="preserve">ly, this lesion is thought to represent a filed defect or </w:t>
      </w:r>
      <w:proofErr w:type="spellStart"/>
      <w:r w:rsidR="00F70C69">
        <w:rPr>
          <w:rFonts w:ascii="Arial" w:hAnsi="Arial" w:cs="Arial"/>
          <w:sz w:val="22"/>
          <w:szCs w:val="22"/>
        </w:rPr>
        <w:t>mutator</w:t>
      </w:r>
      <w:proofErr w:type="spellEnd"/>
      <w:r w:rsidR="00F70C69">
        <w:rPr>
          <w:rFonts w:ascii="Arial" w:hAnsi="Arial" w:cs="Arial"/>
          <w:sz w:val="22"/>
          <w:szCs w:val="22"/>
        </w:rPr>
        <w:t xml:space="preserve"> phenotype </w:t>
      </w:r>
      <w:r>
        <w:rPr>
          <w:rFonts w:ascii="Arial" w:hAnsi="Arial" w:cs="Arial"/>
          <w:sz w:val="22"/>
          <w:szCs w:val="22"/>
        </w:rPr>
        <w:t xml:space="preserve">which increases breast cancer risk but the lesion itself is not a precursor of breast cancer. </w:t>
      </w:r>
      <w:r w:rsidRPr="00D33800">
        <w:rPr>
          <w:rFonts w:ascii="Arial" w:hAnsi="Arial" w:cs="Arial"/>
          <w:sz w:val="22"/>
          <w:szCs w:val="22"/>
        </w:rPr>
        <w:t xml:space="preserve"> </w:t>
      </w:r>
    </w:p>
    <w:p w14:paraId="18FF5BD1" w14:textId="77777777" w:rsidR="006719E6" w:rsidRDefault="00A46EAC" w:rsidP="00A46EAC">
      <w:pPr>
        <w:rPr>
          <w:rFonts w:ascii="Arial" w:hAnsi="Arial" w:cs="Arial"/>
          <w:b/>
          <w:sz w:val="22"/>
          <w:szCs w:val="22"/>
        </w:rPr>
      </w:pPr>
      <w:r>
        <w:rPr>
          <w:rFonts w:ascii="Arial" w:hAnsi="Arial" w:cs="Arial"/>
          <w:b/>
          <w:sz w:val="22"/>
          <w:szCs w:val="22"/>
        </w:rPr>
        <w:br/>
      </w:r>
    </w:p>
    <w:p w14:paraId="17722843" w14:textId="77777777" w:rsidR="000B6586" w:rsidRDefault="002F2F5D" w:rsidP="00A46EAC">
      <w:pPr>
        <w:rPr>
          <w:rFonts w:ascii="Arial" w:hAnsi="Arial" w:cs="Arial"/>
          <w:sz w:val="22"/>
          <w:szCs w:val="22"/>
        </w:rPr>
      </w:pPr>
      <w:r w:rsidRPr="00055B73">
        <w:rPr>
          <w:rFonts w:ascii="Arial" w:hAnsi="Arial" w:cs="Arial"/>
          <w:b/>
          <w:sz w:val="22"/>
          <w:szCs w:val="22"/>
        </w:rPr>
        <w:t>Mammographic Density And Breast Cancer Risk</w:t>
      </w:r>
      <w:proofErr w:type="gramStart"/>
      <w:r>
        <w:rPr>
          <w:rFonts w:ascii="Arial" w:hAnsi="Arial" w:cs="Arial"/>
          <w:sz w:val="22"/>
          <w:szCs w:val="22"/>
        </w:rPr>
        <w:t xml:space="preserve">:  </w:t>
      </w:r>
      <w:proofErr w:type="gramEnd"/>
      <w:r>
        <w:rPr>
          <w:rFonts w:ascii="Arial" w:hAnsi="Arial" w:cs="Arial"/>
          <w:sz w:val="22"/>
          <w:szCs w:val="22"/>
        </w:rPr>
        <w:br/>
      </w:r>
      <w:r w:rsidR="00055B73">
        <w:rPr>
          <w:rFonts w:ascii="Arial" w:hAnsi="Arial" w:cs="Arial"/>
          <w:sz w:val="22"/>
          <w:szCs w:val="22"/>
        </w:rPr>
        <w:t xml:space="preserve">The percent breast density on mammography correlates with breast </w:t>
      </w:r>
      <w:r w:rsidR="0059231C">
        <w:rPr>
          <w:rFonts w:ascii="Arial" w:hAnsi="Arial" w:cs="Arial"/>
          <w:sz w:val="22"/>
          <w:szCs w:val="22"/>
        </w:rPr>
        <w:t xml:space="preserve">cancer risk as shown on </w:t>
      </w:r>
      <w:r w:rsidR="006350B2">
        <w:rPr>
          <w:rFonts w:ascii="Arial" w:hAnsi="Arial" w:cs="Arial"/>
          <w:sz w:val="22"/>
          <w:szCs w:val="22"/>
        </w:rPr>
        <w:t>F</w:t>
      </w:r>
      <w:r w:rsidR="0059231C">
        <w:rPr>
          <w:rFonts w:ascii="Arial" w:hAnsi="Arial" w:cs="Arial"/>
          <w:sz w:val="22"/>
          <w:szCs w:val="22"/>
        </w:rPr>
        <w:t>igure 10</w:t>
      </w:r>
      <w:r w:rsidR="00055B73">
        <w:rPr>
          <w:rFonts w:ascii="Arial" w:hAnsi="Arial" w:cs="Arial"/>
          <w:sz w:val="22"/>
          <w:szCs w:val="22"/>
        </w:rPr>
        <w:t xml:space="preserve">. </w:t>
      </w:r>
      <w:r w:rsidR="00F70C69">
        <w:rPr>
          <w:rFonts w:ascii="Arial" w:hAnsi="Arial" w:cs="Arial"/>
          <w:sz w:val="22"/>
          <w:szCs w:val="22"/>
        </w:rPr>
        <w:t xml:space="preserve">When comparing the lowest density category with highest, the relative risk is increased by 5.3 fold. Recent studies examined the histologic composition of dense and non-dense breast tissue.  </w:t>
      </w:r>
      <w:r w:rsidR="00881444">
        <w:rPr>
          <w:rFonts w:ascii="Arial" w:hAnsi="Arial" w:cs="Arial"/>
          <w:sz w:val="22"/>
          <w:szCs w:val="22"/>
        </w:rPr>
        <w:t>When dense</w:t>
      </w:r>
      <w:r w:rsidR="003A6181" w:rsidRPr="00D33800">
        <w:rPr>
          <w:rFonts w:ascii="Arial" w:hAnsi="Arial" w:cs="Arial"/>
          <w:sz w:val="22"/>
          <w:szCs w:val="22"/>
        </w:rPr>
        <w:t xml:space="preserve"> lesions are biopsied and compared to areas of low density, they </w:t>
      </w:r>
      <w:r w:rsidR="00B03813">
        <w:rPr>
          <w:rFonts w:ascii="Arial" w:hAnsi="Arial" w:cs="Arial"/>
          <w:sz w:val="22"/>
          <w:szCs w:val="22"/>
        </w:rPr>
        <w:t>a</w:t>
      </w:r>
      <w:r w:rsidR="003A6181" w:rsidRPr="00D33800">
        <w:rPr>
          <w:rFonts w:ascii="Arial" w:hAnsi="Arial" w:cs="Arial"/>
          <w:sz w:val="22"/>
          <w:szCs w:val="22"/>
        </w:rPr>
        <w:t xml:space="preserve">re found to contain a higher proportion of </w:t>
      </w:r>
      <w:proofErr w:type="spellStart"/>
      <w:r w:rsidR="003A6181" w:rsidRPr="00D33800">
        <w:rPr>
          <w:rFonts w:ascii="Arial" w:hAnsi="Arial" w:cs="Arial"/>
          <w:sz w:val="22"/>
          <w:szCs w:val="22"/>
        </w:rPr>
        <w:t>stroma</w:t>
      </w:r>
      <w:proofErr w:type="spellEnd"/>
      <w:r w:rsidR="003A6181" w:rsidRPr="00D33800">
        <w:rPr>
          <w:rFonts w:ascii="Arial" w:hAnsi="Arial" w:cs="Arial"/>
          <w:sz w:val="22"/>
          <w:szCs w:val="22"/>
        </w:rPr>
        <w:t xml:space="preserve"> and glandular tissue and lesser amount of fat</w:t>
      </w:r>
      <w:r w:rsidR="002D1D8F">
        <w:rPr>
          <w:rFonts w:ascii="Arial" w:hAnsi="Arial" w:cs="Arial"/>
          <w:sz w:val="22"/>
          <w:szCs w:val="22"/>
        </w:rPr>
        <w:t xml:space="preserve"> </w:t>
      </w:r>
      <w:r w:rsidR="00E04EA8">
        <w:rPr>
          <w:rFonts w:ascii="Arial" w:hAnsi="Arial" w:cs="Arial"/>
          <w:sz w:val="22"/>
          <w:szCs w:val="22"/>
        </w:rPr>
        <w:fldChar w:fldCharType="begin">
          <w:fldData xml:space="preserve">PFJlZm1hbj48Q2l0ZT48QXV0aG9yPkdob3NoPC9BdXRob3I+PFllYXI+MjAxMjwvWWVhcj48UmVj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PFJlZm1hbj48Q2l0ZT48QXV0aG9yPkdob3NoPC9BdXRob3I+PFllYXI+MjAxMjwvWWVhcj48UmVj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E04EA8">
        <w:rPr>
          <w:rFonts w:ascii="Arial" w:hAnsi="Arial" w:cs="Arial"/>
          <w:sz w:val="22"/>
          <w:szCs w:val="22"/>
        </w:rPr>
      </w:r>
      <w:r w:rsidR="00E04EA8">
        <w:rPr>
          <w:rFonts w:ascii="Arial" w:hAnsi="Arial" w:cs="Arial"/>
          <w:sz w:val="22"/>
          <w:szCs w:val="22"/>
        </w:rPr>
        <w:fldChar w:fldCharType="separate"/>
      </w:r>
      <w:r w:rsidR="00E04EA8">
        <w:rPr>
          <w:rFonts w:ascii="Arial" w:hAnsi="Arial" w:cs="Arial"/>
          <w:noProof/>
          <w:sz w:val="22"/>
          <w:szCs w:val="22"/>
        </w:rPr>
        <w:t>(26)</w:t>
      </w:r>
      <w:r w:rsidR="00E04EA8">
        <w:rPr>
          <w:rFonts w:ascii="Arial" w:hAnsi="Arial" w:cs="Arial"/>
          <w:sz w:val="22"/>
          <w:szCs w:val="22"/>
        </w:rPr>
        <w:fldChar w:fldCharType="end"/>
      </w:r>
      <w:r w:rsidR="003A6181" w:rsidRPr="00D33800">
        <w:rPr>
          <w:rFonts w:ascii="Arial" w:hAnsi="Arial" w:cs="Arial"/>
          <w:sz w:val="22"/>
          <w:szCs w:val="22"/>
        </w:rPr>
        <w:t>. Notably, dense lesions contain more of the enzyme aromat</w:t>
      </w:r>
      <w:r w:rsidR="00F85DC1">
        <w:rPr>
          <w:rFonts w:ascii="Arial" w:hAnsi="Arial" w:cs="Arial"/>
          <w:sz w:val="22"/>
          <w:szCs w:val="22"/>
        </w:rPr>
        <w:t>a</w:t>
      </w:r>
      <w:r w:rsidR="003A6181" w:rsidRPr="00D33800">
        <w:rPr>
          <w:rFonts w:ascii="Arial" w:hAnsi="Arial" w:cs="Arial"/>
          <w:sz w:val="22"/>
          <w:szCs w:val="22"/>
        </w:rPr>
        <w:t>se, when quantitated by a</w:t>
      </w:r>
      <w:r w:rsidR="00F70C69">
        <w:rPr>
          <w:rFonts w:ascii="Arial" w:hAnsi="Arial" w:cs="Arial"/>
          <w:sz w:val="22"/>
          <w:szCs w:val="22"/>
        </w:rPr>
        <w:t>n immunologic</w:t>
      </w:r>
      <w:r w:rsidR="003A6181" w:rsidRPr="00D33800">
        <w:rPr>
          <w:rFonts w:ascii="Arial" w:hAnsi="Arial" w:cs="Arial"/>
          <w:sz w:val="22"/>
          <w:szCs w:val="22"/>
        </w:rPr>
        <w:t xml:space="preserve"> histologic score</w:t>
      </w:r>
      <w:r w:rsidR="00F70C69">
        <w:rPr>
          <w:rFonts w:ascii="Arial" w:hAnsi="Arial" w:cs="Arial"/>
          <w:sz w:val="22"/>
          <w:szCs w:val="22"/>
        </w:rPr>
        <w:t xml:space="preserve"> </w:t>
      </w:r>
      <w:r w:rsidR="003A6181" w:rsidRPr="00D33800">
        <w:rPr>
          <w:rFonts w:ascii="Arial" w:hAnsi="Arial" w:cs="Arial"/>
          <w:sz w:val="22"/>
          <w:szCs w:val="22"/>
        </w:rPr>
        <w:t>after staining with an aromatase monoclonal antibody</w:t>
      </w:r>
      <w:r w:rsidR="002D1D8F">
        <w:rPr>
          <w:rFonts w:ascii="Arial" w:hAnsi="Arial" w:cs="Arial"/>
          <w:sz w:val="22"/>
          <w:szCs w:val="22"/>
        </w:rPr>
        <w:t xml:space="preserve"> </w:t>
      </w:r>
      <w:r w:rsidR="00177594">
        <w:rPr>
          <w:rFonts w:ascii="Arial" w:hAnsi="Arial" w:cs="Arial"/>
          <w:sz w:val="22"/>
          <w:szCs w:val="22"/>
        </w:rPr>
        <w:fldChar w:fldCharType="begin">
          <w:fldData xml:space="preserve">PFJlZm1hbj48Q2l0ZT48QXV0aG9yPlZhY2hvbjwvQXV0aG9yPjxZZWFyPjIwMTE8L1llYXI+PFJl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PFJlZm1hbj48Q2l0ZT48QXV0aG9yPlZhY2hvbjwvQXV0aG9yPjxZZWFyPjIwMTE8L1llYXI+PFJl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177594">
        <w:rPr>
          <w:rFonts w:ascii="Arial" w:hAnsi="Arial" w:cs="Arial"/>
          <w:sz w:val="22"/>
          <w:szCs w:val="22"/>
        </w:rPr>
      </w:r>
      <w:r w:rsidR="00177594">
        <w:rPr>
          <w:rFonts w:ascii="Arial" w:hAnsi="Arial" w:cs="Arial"/>
          <w:sz w:val="22"/>
          <w:szCs w:val="22"/>
        </w:rPr>
        <w:fldChar w:fldCharType="separate"/>
      </w:r>
      <w:r w:rsidR="00E04EA8">
        <w:rPr>
          <w:rFonts w:ascii="Arial" w:hAnsi="Arial" w:cs="Arial"/>
          <w:noProof/>
          <w:sz w:val="22"/>
          <w:szCs w:val="22"/>
        </w:rPr>
        <w:t>(27)</w:t>
      </w:r>
      <w:r w:rsidR="00177594">
        <w:rPr>
          <w:rFonts w:ascii="Arial" w:hAnsi="Arial" w:cs="Arial"/>
          <w:sz w:val="22"/>
          <w:szCs w:val="22"/>
        </w:rPr>
        <w:fldChar w:fldCharType="end"/>
      </w:r>
      <w:r w:rsidR="003A6181" w:rsidRPr="00D33800">
        <w:rPr>
          <w:rFonts w:ascii="Arial" w:hAnsi="Arial" w:cs="Arial"/>
          <w:sz w:val="22"/>
          <w:szCs w:val="22"/>
        </w:rPr>
        <w:t>.</w:t>
      </w:r>
      <w:r w:rsidR="005C5E51">
        <w:rPr>
          <w:rFonts w:ascii="Arial" w:hAnsi="Arial" w:cs="Arial"/>
          <w:sz w:val="22"/>
          <w:szCs w:val="22"/>
        </w:rPr>
        <w:t xml:space="preserve"> </w:t>
      </w:r>
      <w:r w:rsidR="00115A85">
        <w:rPr>
          <w:rFonts w:ascii="Arial" w:hAnsi="Arial" w:cs="Arial"/>
          <w:sz w:val="22"/>
          <w:szCs w:val="22"/>
        </w:rPr>
        <w:t xml:space="preserve"> </w:t>
      </w:r>
      <w:r w:rsidR="00055B73">
        <w:rPr>
          <w:rFonts w:ascii="Arial" w:hAnsi="Arial" w:cs="Arial"/>
          <w:sz w:val="22"/>
          <w:szCs w:val="22"/>
        </w:rPr>
        <w:t>These</w:t>
      </w:r>
      <w:r w:rsidR="003A6181" w:rsidRPr="00D33800">
        <w:rPr>
          <w:rFonts w:ascii="Arial" w:hAnsi="Arial" w:cs="Arial"/>
          <w:sz w:val="22"/>
          <w:szCs w:val="22"/>
        </w:rPr>
        <w:t xml:space="preserve"> finding</w:t>
      </w:r>
      <w:r w:rsidR="00055B73">
        <w:rPr>
          <w:rFonts w:ascii="Arial" w:hAnsi="Arial" w:cs="Arial"/>
          <w:sz w:val="22"/>
          <w:szCs w:val="22"/>
        </w:rPr>
        <w:t xml:space="preserve">s are </w:t>
      </w:r>
      <w:r w:rsidR="003A6181" w:rsidRPr="00D33800">
        <w:rPr>
          <w:rFonts w:ascii="Arial" w:hAnsi="Arial" w:cs="Arial"/>
          <w:sz w:val="22"/>
          <w:szCs w:val="22"/>
        </w:rPr>
        <w:t>likely associated with a higher</w:t>
      </w:r>
      <w:r w:rsidR="00B03813">
        <w:rPr>
          <w:rFonts w:ascii="Arial" w:hAnsi="Arial" w:cs="Arial"/>
          <w:sz w:val="22"/>
          <w:szCs w:val="22"/>
        </w:rPr>
        <w:t xml:space="preserve"> local production of estrad</w:t>
      </w:r>
      <w:r w:rsidR="00115A85">
        <w:rPr>
          <w:rFonts w:ascii="Arial" w:hAnsi="Arial" w:cs="Arial"/>
          <w:sz w:val="22"/>
          <w:szCs w:val="22"/>
        </w:rPr>
        <w:t xml:space="preserve">iol and could explain the higher incidence of breast cancer with both of these lesions. </w:t>
      </w:r>
      <w:r w:rsidR="00AE3D96">
        <w:rPr>
          <w:rFonts w:ascii="Arial" w:hAnsi="Arial" w:cs="Arial"/>
          <w:sz w:val="22"/>
          <w:szCs w:val="22"/>
        </w:rPr>
        <w:t>Taking these observations together, determination of br</w:t>
      </w:r>
      <w:r w:rsidR="005C5E51">
        <w:rPr>
          <w:rFonts w:ascii="Arial" w:hAnsi="Arial" w:cs="Arial"/>
          <w:sz w:val="22"/>
          <w:szCs w:val="22"/>
        </w:rPr>
        <w:t>east density assessed by Bi-RADS</w:t>
      </w:r>
      <w:r w:rsidR="00BB67FD">
        <w:rPr>
          <w:rFonts w:ascii="Arial" w:hAnsi="Arial" w:cs="Arial"/>
          <w:sz w:val="22"/>
          <w:szCs w:val="22"/>
        </w:rPr>
        <w:t xml:space="preserve"> criteria</w:t>
      </w:r>
      <w:r w:rsidR="00AE3D96">
        <w:rPr>
          <w:rFonts w:ascii="Arial" w:hAnsi="Arial" w:cs="Arial"/>
          <w:sz w:val="22"/>
          <w:szCs w:val="22"/>
        </w:rPr>
        <w:t xml:space="preserve"> </w:t>
      </w:r>
      <w:proofErr w:type="gramStart"/>
      <w:r w:rsidR="00AE3D96">
        <w:rPr>
          <w:rFonts w:ascii="Arial" w:hAnsi="Arial" w:cs="Arial"/>
          <w:sz w:val="22"/>
          <w:szCs w:val="22"/>
        </w:rPr>
        <w:t xml:space="preserve">or </w:t>
      </w:r>
      <w:r w:rsidR="005C181A" w:rsidRPr="00D33800">
        <w:rPr>
          <w:rFonts w:ascii="Arial" w:hAnsi="Arial" w:cs="Arial"/>
          <w:sz w:val="22"/>
          <w:szCs w:val="22"/>
        </w:rPr>
        <w:t xml:space="preserve"> quantitated</w:t>
      </w:r>
      <w:proofErr w:type="gramEnd"/>
      <w:r w:rsidR="005C181A" w:rsidRPr="00D33800">
        <w:rPr>
          <w:rFonts w:ascii="Arial" w:hAnsi="Arial" w:cs="Arial"/>
          <w:sz w:val="22"/>
          <w:szCs w:val="22"/>
        </w:rPr>
        <w:t xml:space="preserve"> with a computer assisted method of determining breast density, provides the most powerful means of predicting risk of br</w:t>
      </w:r>
      <w:r w:rsidR="00993E81" w:rsidRPr="00D33800">
        <w:rPr>
          <w:rFonts w:ascii="Arial" w:hAnsi="Arial" w:cs="Arial"/>
          <w:sz w:val="22"/>
          <w:szCs w:val="22"/>
        </w:rPr>
        <w:t>east cancer over time</w:t>
      </w:r>
      <w:r w:rsidR="0059231C">
        <w:rPr>
          <w:rFonts w:ascii="Arial" w:hAnsi="Arial" w:cs="Arial"/>
          <w:sz w:val="22"/>
          <w:szCs w:val="22"/>
        </w:rPr>
        <w:t xml:space="preserve"> (</w:t>
      </w:r>
      <w:r w:rsidR="002D1D8F">
        <w:rPr>
          <w:rFonts w:ascii="Arial" w:hAnsi="Arial" w:cs="Arial"/>
          <w:sz w:val="22"/>
          <w:szCs w:val="22"/>
        </w:rPr>
        <w:t>Figure</w:t>
      </w:r>
      <w:r w:rsidR="0059231C">
        <w:rPr>
          <w:rFonts w:ascii="Arial" w:hAnsi="Arial" w:cs="Arial"/>
          <w:sz w:val="22"/>
          <w:szCs w:val="22"/>
        </w:rPr>
        <w:t xml:space="preserve"> 10</w:t>
      </w:r>
      <w:r w:rsidR="00047803" w:rsidRPr="00D33800">
        <w:rPr>
          <w:rFonts w:ascii="Arial" w:hAnsi="Arial" w:cs="Arial"/>
          <w:sz w:val="22"/>
          <w:szCs w:val="22"/>
        </w:rPr>
        <w:t>).</w:t>
      </w:r>
    </w:p>
    <w:p w14:paraId="117F42D2" w14:textId="77777777" w:rsidR="006719E6" w:rsidRDefault="006719E6" w:rsidP="00A46EAC">
      <w:pPr>
        <w:rPr>
          <w:rFonts w:ascii="Arial" w:hAnsi="Arial" w:cs="Arial"/>
          <w:sz w:val="22"/>
          <w:szCs w:val="22"/>
        </w:rPr>
      </w:pPr>
    </w:p>
    <w:p w14:paraId="5A3339C5" w14:textId="77777777" w:rsidR="006719E6" w:rsidRDefault="006719E6" w:rsidP="006719E6">
      <w:pPr>
        <w:jc w:val="center"/>
        <w:rPr>
          <w:rFonts w:ascii="Arial" w:hAnsi="Arial" w:cs="Arial"/>
          <w:sz w:val="22"/>
          <w:szCs w:val="22"/>
        </w:rPr>
      </w:pPr>
      <w:r>
        <w:rPr>
          <w:rFonts w:ascii="Arial" w:hAnsi="Arial" w:cs="Arial"/>
          <w:sz w:val="22"/>
          <w:szCs w:val="22"/>
        </w:rPr>
        <w:lastRenderedPageBreak/>
        <w:pict w14:anchorId="00059511">
          <v:shape id="_x0000_i1438" type="#_x0000_t75" style="width:342pt;height:256pt">
            <v:imagedata r:id="rId19" o:title=""/>
          </v:shape>
        </w:pict>
      </w:r>
    </w:p>
    <w:p w14:paraId="7A3C1F57" w14:textId="77777777" w:rsidR="006719E6" w:rsidRDefault="006719E6" w:rsidP="006719E6">
      <w:pPr>
        <w:jc w:val="both"/>
        <w:rPr>
          <w:rFonts w:ascii="Arial" w:hAnsi="Arial" w:cs="Arial"/>
          <w:sz w:val="22"/>
          <w:szCs w:val="22"/>
        </w:rPr>
      </w:pPr>
    </w:p>
    <w:p w14:paraId="6F8B5892" w14:textId="77777777" w:rsidR="006719E6" w:rsidRPr="00E45437" w:rsidRDefault="006719E6" w:rsidP="006719E6">
      <w:pPr>
        <w:jc w:val="both"/>
        <w:rPr>
          <w:rFonts w:ascii="Arial" w:hAnsi="Arial" w:cs="Arial"/>
          <w:sz w:val="20"/>
        </w:rPr>
      </w:pPr>
      <w:r w:rsidRPr="00E45437">
        <w:rPr>
          <w:rFonts w:ascii="Arial" w:hAnsi="Arial" w:cs="Arial"/>
          <w:b/>
          <w:sz w:val="20"/>
        </w:rPr>
        <w:t xml:space="preserve">Figure 10.  </w:t>
      </w:r>
      <w:r w:rsidRPr="00E45437">
        <w:rPr>
          <w:rFonts w:ascii="Arial" w:hAnsi="Arial" w:cs="Arial"/>
          <w:sz w:val="20"/>
        </w:rPr>
        <w:t>The percentage of breast tissue which is dense on a mammogram is determined by computer assisted analysis and classified as none, &lt;10%, 10-25%, 25-50%, 50-75%, &gt;75%</w:t>
      </w:r>
      <w:proofErr w:type="gramStart"/>
      <w:r w:rsidRPr="00E45437">
        <w:rPr>
          <w:rFonts w:ascii="Arial" w:hAnsi="Arial" w:cs="Arial"/>
          <w:sz w:val="20"/>
        </w:rPr>
        <w:t>.The</w:t>
      </w:r>
      <w:proofErr w:type="gramEnd"/>
      <w:r w:rsidRPr="00E45437">
        <w:rPr>
          <w:rFonts w:ascii="Arial" w:hAnsi="Arial" w:cs="Arial"/>
          <w:sz w:val="20"/>
        </w:rPr>
        <w:t xml:space="preserve"> relative risk of breast cancer increases with each step of increased breast density. Adapted from that data </w:t>
      </w:r>
      <w:proofErr w:type="gramStart"/>
      <w:r w:rsidRPr="00E45437">
        <w:rPr>
          <w:rFonts w:ascii="Arial" w:hAnsi="Arial" w:cs="Arial"/>
          <w:sz w:val="20"/>
        </w:rPr>
        <w:t>of  Boyd</w:t>
      </w:r>
      <w:proofErr w:type="gramEnd"/>
      <w:r w:rsidRPr="00E45437">
        <w:rPr>
          <w:rFonts w:ascii="Arial" w:hAnsi="Arial" w:cs="Arial"/>
          <w:sz w:val="20"/>
        </w:rPr>
        <w:t xml:space="preserve"> et al </w:t>
      </w:r>
      <w:r w:rsidRPr="00E45437">
        <w:rPr>
          <w:rFonts w:ascii="Arial" w:hAnsi="Arial" w:cs="Arial"/>
          <w:sz w:val="20"/>
        </w:rPr>
        <w:fldChar w:fldCharType="begin"/>
      </w:r>
      <w:r w:rsidRPr="00E45437">
        <w:rPr>
          <w:rFonts w:ascii="Arial" w:hAnsi="Arial" w:cs="Arial"/>
          <w:sz w:val="20"/>
        </w:rPr>
        <w:instrText xml:space="preserve"> ADDIN REFMGR.CITE &lt;Refman&gt;&lt;Cite&gt;&lt;Author&gt;Boyd&lt;/Author&gt;&lt;Year&gt;1998&lt;/Year&gt;&lt;RecNum&gt;2104&lt;/RecNum&gt;&lt;IDText&gt;Mammographic densities and breast cancer risk.&lt;/IDText&gt;&lt;MDL Ref_Type="Journal"&gt;&lt;Ref_Type&gt;Journal&lt;/Ref_Type&gt;&lt;Ref_ID&gt;2104&lt;/Ref_ID&gt;&lt;Title_Primary&gt;Mammographic densities and breast cancer risk.&lt;/Title_Primary&gt;&lt;Authors_Primary&gt;Boyd,N.F.&lt;/Authors_Primary&gt;&lt;Authors_Primary&gt;Lockwood,G.A.&lt;/Authors_Primary&gt;&lt;Authors_Primary&gt;Byng,J.W.&lt;/Authors_Primary&gt;&lt;Authors_Primary&gt;Tritchler,D.L.&lt;/Authors_Primary&gt;&lt;Authors_Primary&gt;Yaffe,M.J.&lt;/Authors_Primary&gt;&lt;Date_Primary&gt;1998/12&lt;/Date_Primary&gt;&lt;Keywords&gt;99081031&lt;/Keywords&gt;&lt;Keywords&gt;Breast&lt;/Keywords&gt;&lt;Keywords&gt;breast cancer&lt;/Keywords&gt;&lt;Keywords&gt;epidemiology&lt;/Keywords&gt;&lt;Keywords&gt;etiology&lt;/Keywords&gt;&lt;Keywords&gt;Female&lt;/Keywords&gt;&lt;Keywords&gt;Growth&lt;/Keywords&gt;&lt;Keywords&gt;MEDLINE&lt;/Keywords&gt;&lt;Keywords&gt;other&lt;/Keywords&gt;&lt;Keywords&gt;proliferation&lt;/Keywords&gt;&lt;Keywords&gt;Risk&lt;/Keywords&gt;&lt;Keywords&gt;Risk Factors&lt;/Keywords&gt;&lt;Reprint&gt;Not in File&lt;/Reprint&gt;&lt;Start_Page&gt;1133&lt;/Start_Page&gt;&lt;End_Page&gt;1144&lt;/End_Page&gt;&lt;Periodical&gt;Cancer Epidemiology, Biomarkers &amp;amp; Prevention.&lt;/Periodical&gt;&lt;Volume&gt;7&lt;/Volume&gt;&lt;Issue&gt;12&lt;/Issue&gt;&lt;ZZ_JournalFull&gt;&lt;f name="System"&gt;Cancer Epidemiology, Biomarkers &amp;amp; Prevention.&lt;/f&gt;&lt;/ZZ_JournalFull&gt;&lt;ZZ_WorkformID&gt;1&lt;/ZZ_WorkformID&gt;&lt;/MDL&gt;&lt;/Cite&gt;&lt;/Refman&gt;</w:instrText>
      </w:r>
      <w:r w:rsidRPr="00E45437">
        <w:rPr>
          <w:rFonts w:ascii="Arial" w:hAnsi="Arial" w:cs="Arial"/>
          <w:sz w:val="20"/>
        </w:rPr>
        <w:fldChar w:fldCharType="separate"/>
      </w:r>
      <w:r w:rsidRPr="00E45437">
        <w:rPr>
          <w:rFonts w:ascii="Arial" w:hAnsi="Arial" w:cs="Arial"/>
          <w:noProof/>
          <w:sz w:val="20"/>
        </w:rPr>
        <w:t>(25)</w:t>
      </w:r>
      <w:r w:rsidRPr="00E45437">
        <w:rPr>
          <w:rFonts w:ascii="Arial" w:hAnsi="Arial" w:cs="Arial"/>
          <w:sz w:val="20"/>
        </w:rPr>
        <w:fldChar w:fldCharType="end"/>
      </w:r>
      <w:r w:rsidRPr="00E45437">
        <w:rPr>
          <w:rFonts w:ascii="Arial" w:hAnsi="Arial" w:cs="Arial"/>
          <w:sz w:val="20"/>
        </w:rPr>
        <w:t>.</w:t>
      </w:r>
    </w:p>
    <w:p w14:paraId="4FD1BE91" w14:textId="77777777" w:rsidR="006719E6" w:rsidRPr="00D33800" w:rsidRDefault="006719E6" w:rsidP="00A46EAC">
      <w:pPr>
        <w:rPr>
          <w:rFonts w:ascii="Arial" w:hAnsi="Arial" w:cs="Arial"/>
          <w:sz w:val="22"/>
          <w:szCs w:val="22"/>
        </w:rPr>
      </w:pPr>
    </w:p>
    <w:p w14:paraId="3C889F50" w14:textId="77777777" w:rsidR="00D24854" w:rsidRPr="00D33800" w:rsidRDefault="00D24854" w:rsidP="00A46EAC">
      <w:pPr>
        <w:rPr>
          <w:rFonts w:ascii="Arial" w:hAnsi="Arial" w:cs="Arial"/>
          <w:sz w:val="22"/>
          <w:szCs w:val="22"/>
        </w:rPr>
      </w:pPr>
    </w:p>
    <w:p w14:paraId="60548359" w14:textId="77777777" w:rsidR="00D24854" w:rsidRPr="00A46EAC" w:rsidRDefault="00A46EAC" w:rsidP="00A46EAC">
      <w:pPr>
        <w:rPr>
          <w:rFonts w:ascii="Arial" w:hAnsi="Arial" w:cs="Arial"/>
          <w:sz w:val="22"/>
          <w:szCs w:val="22"/>
        </w:rPr>
      </w:pPr>
      <w:r w:rsidRPr="00A46EAC">
        <w:rPr>
          <w:rFonts w:ascii="Arial" w:hAnsi="Arial" w:cs="Arial"/>
          <w:b/>
          <w:sz w:val="22"/>
          <w:szCs w:val="22"/>
        </w:rPr>
        <w:t xml:space="preserve">ETIOLOGY OF BENIGN BREAST DISORDERS </w:t>
      </w:r>
      <w:r w:rsidRPr="00A46EAC">
        <w:rPr>
          <w:rFonts w:ascii="Arial" w:hAnsi="Arial" w:cs="Arial"/>
          <w:sz w:val="22"/>
          <w:szCs w:val="22"/>
        </w:rPr>
        <w:t xml:space="preserve"> </w:t>
      </w:r>
    </w:p>
    <w:p w14:paraId="253FCB85" w14:textId="77777777" w:rsidR="00D33800" w:rsidRDefault="00D33800" w:rsidP="00A46EAC">
      <w:pPr>
        <w:rPr>
          <w:rFonts w:ascii="Arial" w:hAnsi="Arial" w:cs="Arial"/>
          <w:sz w:val="22"/>
          <w:szCs w:val="22"/>
        </w:rPr>
      </w:pPr>
    </w:p>
    <w:p w14:paraId="1B6F6D28" w14:textId="77777777" w:rsidR="00D24854" w:rsidRPr="00D33800" w:rsidRDefault="00D24854" w:rsidP="00A46EAC">
      <w:pPr>
        <w:rPr>
          <w:rFonts w:ascii="Arial" w:hAnsi="Arial" w:cs="Arial"/>
          <w:sz w:val="22"/>
          <w:szCs w:val="22"/>
        </w:rPr>
      </w:pPr>
      <w:r w:rsidRPr="00D33800">
        <w:rPr>
          <w:rFonts w:ascii="Arial" w:hAnsi="Arial" w:cs="Arial"/>
          <w:sz w:val="22"/>
          <w:szCs w:val="22"/>
        </w:rPr>
        <w:t>Clinical observations in women receiving estrogens and anti-estrogens suggest that hormonal events play a role in the etiology of benign</w:t>
      </w:r>
      <w:r w:rsidR="003A6181" w:rsidRPr="00D33800">
        <w:rPr>
          <w:rFonts w:ascii="Arial" w:hAnsi="Arial" w:cs="Arial"/>
          <w:sz w:val="22"/>
          <w:szCs w:val="22"/>
        </w:rPr>
        <w:t xml:space="preserve"> breast</w:t>
      </w:r>
      <w:r w:rsidRPr="00D33800">
        <w:rPr>
          <w:rFonts w:ascii="Arial" w:hAnsi="Arial" w:cs="Arial"/>
          <w:sz w:val="22"/>
          <w:szCs w:val="22"/>
        </w:rPr>
        <w:t xml:space="preserve"> lesions. In post-menopausal women receiving estrogens ± </w:t>
      </w:r>
      <w:proofErr w:type="spellStart"/>
      <w:r w:rsidRPr="00D33800">
        <w:rPr>
          <w:rFonts w:ascii="Arial" w:hAnsi="Arial" w:cs="Arial"/>
          <w:sz w:val="22"/>
          <w:szCs w:val="22"/>
        </w:rPr>
        <w:t>progestins</w:t>
      </w:r>
      <w:proofErr w:type="spellEnd"/>
      <w:r w:rsidRPr="00D33800">
        <w:rPr>
          <w:rFonts w:ascii="Arial" w:hAnsi="Arial" w:cs="Arial"/>
          <w:sz w:val="22"/>
          <w:szCs w:val="22"/>
        </w:rPr>
        <w:t xml:space="preserve"> for &gt;8 years, the preval</w:t>
      </w:r>
      <w:r w:rsidR="00AE3D96">
        <w:rPr>
          <w:rFonts w:ascii="Arial" w:hAnsi="Arial" w:cs="Arial"/>
          <w:sz w:val="22"/>
          <w:szCs w:val="22"/>
        </w:rPr>
        <w:t xml:space="preserve">ence of benign breast lesions </w:t>
      </w:r>
      <w:r w:rsidRPr="00D33800">
        <w:rPr>
          <w:rFonts w:ascii="Arial" w:hAnsi="Arial" w:cs="Arial"/>
          <w:sz w:val="22"/>
          <w:szCs w:val="22"/>
        </w:rPr>
        <w:t xml:space="preserve"> increased by 1.7 fold (95 percent CI 1.06-2.72)</w:t>
      </w:r>
      <w:r w:rsidR="00E719A7">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&lt;Refman&gt;&lt;Cite&gt;&lt;Author&gt;Rohan&lt;/Author&gt;&lt;Year&gt;1999&lt;/Year&gt;&lt;RecNum&gt;2082&lt;/RecNum&gt;&lt;IDText&gt;Hormone replacement therapy and risk of benign proliferative epithelial disorders of the breast&lt;/IDText&gt;&lt;MDL Ref_Type="Journal"&gt;&lt;Ref_Type&gt;Journal&lt;/Ref_Type&gt;&lt;Ref_ID&gt;2082&lt;/Ref_ID&gt;&lt;Title_Primary&gt;Hormone replacement therapy and risk of benign proliferative epithelial disorders of the breast&lt;/Title_Primary&gt;&lt;Authors_Primary&gt;Rohan,T.E.&lt;/Authors_Primary&gt;&lt;Authors_Primary&gt;Miller,A.B.&lt;/Authors_Primary&gt;&lt;Date_Primary&gt;1999/4&lt;/Date_Primary&gt;&lt;Keywords&gt;99267939&lt;/Keywords&gt;&lt;Keywords&gt;Aged&lt;/Keywords&gt;&lt;Keywords&gt;Breast&lt;/Keywords&gt;&lt;Keywords&gt;breast cancer&lt;/Keywords&gt;&lt;Keywords&gt;disease&lt;/Keywords&gt;&lt;Keywords&gt;Health&lt;/Keywords&gt;&lt;Keywords&gt;Hormone Replacement Therapy&lt;/Keywords&gt;&lt;Keywords&gt;Incidence&lt;/Keywords&gt;&lt;Keywords&gt;MEDLINE&lt;/Keywords&gt;&lt;Keywords&gt;Risk&lt;/Keywords&gt;&lt;Keywords&gt;therapy&lt;/Keywords&gt;&lt;Reprint&gt;Not in File&lt;/Reprint&gt;&lt;Start_Page&gt;123&lt;/Start_Page&gt;&lt;End_Page&gt;130&lt;/End_Page&gt;&lt;Periodical&gt;European Journal of Cancer Prevention.&lt;/Periodical&gt;&lt;Volume&gt;8&lt;/Volume&gt;&lt;Issue&gt;2&lt;/Issue&gt;&lt;ZZ_JournalFull&gt;&lt;f name="System"&gt;European Journal of Cancer Prevention.&lt;/f&gt;&lt;/ZZ_JournalFull&gt;&lt;ZZ_WorkformID&gt;1&lt;/ZZ_WorkformID&gt;&lt;/MDL&gt;&lt;/Cite&gt;&lt;/Refman&gt;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(28)</w:t>
      </w:r>
      <w:r w:rsidR="00AC7B90">
        <w:rPr>
          <w:rFonts w:ascii="Arial" w:hAnsi="Arial" w:cs="Arial"/>
          <w:sz w:val="22"/>
          <w:szCs w:val="22"/>
        </w:rPr>
        <w:fldChar w:fldCharType="end"/>
      </w:r>
      <w:r w:rsidRPr="00D33800">
        <w:rPr>
          <w:rFonts w:ascii="Arial" w:hAnsi="Arial" w:cs="Arial"/>
          <w:sz w:val="22"/>
          <w:szCs w:val="22"/>
        </w:rPr>
        <w:t>.</w:t>
      </w:r>
      <w:r w:rsidR="00AD3AB4">
        <w:rPr>
          <w:rFonts w:ascii="Arial" w:hAnsi="Arial" w:cs="Arial"/>
          <w:sz w:val="22"/>
          <w:szCs w:val="22"/>
        </w:rPr>
        <w:t xml:space="preserve"> </w:t>
      </w:r>
      <w:r w:rsidRPr="00D33800">
        <w:rPr>
          <w:rFonts w:ascii="Arial" w:hAnsi="Arial" w:cs="Arial"/>
          <w:sz w:val="22"/>
          <w:szCs w:val="22"/>
        </w:rPr>
        <w:t xml:space="preserve"> </w:t>
      </w:r>
      <w:r w:rsidR="00757873" w:rsidRPr="00D33800">
        <w:rPr>
          <w:rFonts w:ascii="Arial" w:hAnsi="Arial" w:cs="Arial"/>
          <w:sz w:val="22"/>
          <w:szCs w:val="22"/>
        </w:rPr>
        <w:t xml:space="preserve">In the </w:t>
      </w:r>
      <w:r w:rsidR="00F85DC1">
        <w:rPr>
          <w:rFonts w:ascii="Arial" w:hAnsi="Arial" w:cs="Arial"/>
          <w:sz w:val="22"/>
          <w:szCs w:val="22"/>
        </w:rPr>
        <w:t>W</w:t>
      </w:r>
      <w:r w:rsidR="00757873" w:rsidRPr="00D33800">
        <w:rPr>
          <w:rFonts w:ascii="Arial" w:hAnsi="Arial" w:cs="Arial"/>
          <w:sz w:val="22"/>
          <w:szCs w:val="22"/>
        </w:rPr>
        <w:t xml:space="preserve">omen’s </w:t>
      </w:r>
      <w:r w:rsidR="00F85DC1">
        <w:rPr>
          <w:rFonts w:ascii="Arial" w:hAnsi="Arial" w:cs="Arial"/>
          <w:sz w:val="22"/>
          <w:szCs w:val="22"/>
        </w:rPr>
        <w:t>H</w:t>
      </w:r>
      <w:r w:rsidR="00757873" w:rsidRPr="00D33800">
        <w:rPr>
          <w:rFonts w:ascii="Arial" w:hAnsi="Arial" w:cs="Arial"/>
          <w:sz w:val="22"/>
          <w:szCs w:val="22"/>
        </w:rPr>
        <w:t xml:space="preserve">ealth </w:t>
      </w:r>
      <w:r w:rsidR="00F85DC1">
        <w:rPr>
          <w:rFonts w:ascii="Arial" w:hAnsi="Arial" w:cs="Arial"/>
          <w:sz w:val="22"/>
          <w:szCs w:val="22"/>
        </w:rPr>
        <w:t xml:space="preserve">Initiative </w:t>
      </w:r>
      <w:r w:rsidR="00757873" w:rsidRPr="00D33800">
        <w:rPr>
          <w:rFonts w:ascii="Arial" w:hAnsi="Arial" w:cs="Arial"/>
          <w:sz w:val="22"/>
          <w:szCs w:val="22"/>
        </w:rPr>
        <w:t>study (WHI)</w:t>
      </w:r>
      <w:proofErr w:type="gramStart"/>
      <w:r w:rsidR="00F85DC1">
        <w:rPr>
          <w:rFonts w:ascii="Arial" w:hAnsi="Arial" w:cs="Arial"/>
          <w:sz w:val="22"/>
          <w:szCs w:val="22"/>
        </w:rPr>
        <w:t xml:space="preserve">, </w:t>
      </w:r>
      <w:r w:rsidR="00757873" w:rsidRPr="00D33800">
        <w:rPr>
          <w:rFonts w:ascii="Arial" w:hAnsi="Arial" w:cs="Arial"/>
          <w:sz w:val="22"/>
          <w:szCs w:val="22"/>
        </w:rPr>
        <w:t xml:space="preserve"> </w:t>
      </w:r>
      <w:r w:rsidR="00757873" w:rsidRPr="00D33800">
        <w:rPr>
          <w:rFonts w:ascii="Arial" w:hAnsi="Arial" w:cs="Arial"/>
          <w:color w:val="0A0905"/>
          <w:sz w:val="22"/>
          <w:szCs w:val="22"/>
        </w:rPr>
        <w:t>the</w:t>
      </w:r>
      <w:proofErr w:type="gramEnd"/>
      <w:r w:rsidR="00757873" w:rsidRPr="00D33800">
        <w:rPr>
          <w:rFonts w:ascii="Arial" w:hAnsi="Arial" w:cs="Arial"/>
          <w:color w:val="0A0905"/>
          <w:sz w:val="22"/>
          <w:szCs w:val="22"/>
        </w:rPr>
        <w:t xml:space="preserve"> use of estrogen plus progestin was associated with a 74% increase in the risk of </w:t>
      </w:r>
      <w:r w:rsidR="00757873" w:rsidRPr="00D33800">
        <w:rPr>
          <w:rStyle w:val="bibrecord-highlight-user"/>
          <w:rFonts w:ascii="Arial" w:hAnsi="Arial" w:cs="Arial"/>
          <w:color w:val="0A0905"/>
          <w:sz w:val="22"/>
          <w:szCs w:val="22"/>
        </w:rPr>
        <w:t>benign</w:t>
      </w:r>
      <w:r w:rsidR="00757873" w:rsidRPr="00D33800">
        <w:rPr>
          <w:rFonts w:ascii="Arial" w:hAnsi="Arial" w:cs="Arial"/>
          <w:color w:val="0A0905"/>
          <w:sz w:val="22"/>
          <w:szCs w:val="22"/>
        </w:rPr>
        <w:t xml:space="preserve"> proliferative </w:t>
      </w:r>
      <w:r w:rsidR="00757873" w:rsidRPr="00D33800">
        <w:rPr>
          <w:rStyle w:val="bibrecord-highlight-user"/>
          <w:rFonts w:ascii="Arial" w:hAnsi="Arial" w:cs="Arial"/>
          <w:color w:val="0A0905"/>
          <w:sz w:val="22"/>
          <w:szCs w:val="22"/>
        </w:rPr>
        <w:t>breast</w:t>
      </w:r>
      <w:r w:rsidR="00757873" w:rsidRPr="00D33800">
        <w:rPr>
          <w:rFonts w:ascii="Arial" w:hAnsi="Arial" w:cs="Arial"/>
          <w:color w:val="0A0905"/>
          <w:sz w:val="22"/>
          <w:szCs w:val="22"/>
        </w:rPr>
        <w:t xml:space="preserve"> </w:t>
      </w:r>
      <w:r w:rsidR="00757873" w:rsidRPr="00D33800">
        <w:rPr>
          <w:rStyle w:val="bibrecord-highlight-user"/>
          <w:rFonts w:ascii="Arial" w:hAnsi="Arial" w:cs="Arial"/>
          <w:color w:val="0A0905"/>
          <w:sz w:val="22"/>
          <w:szCs w:val="22"/>
        </w:rPr>
        <w:t>disease</w:t>
      </w:r>
      <w:r w:rsidR="00757873" w:rsidRPr="00D33800">
        <w:rPr>
          <w:rFonts w:ascii="Arial" w:hAnsi="Arial" w:cs="Arial"/>
          <w:color w:val="0A0905"/>
          <w:sz w:val="22"/>
          <w:szCs w:val="22"/>
        </w:rPr>
        <w:t xml:space="preserve"> [hazard ratio, 1.74; 95% confidence interval (CI), 1.35-2.25]</w:t>
      </w:r>
      <w:r w:rsidR="002374A5">
        <w:rPr>
          <w:rFonts w:ascii="Arial" w:hAnsi="Arial" w:cs="Arial"/>
          <w:color w:val="0A0905"/>
          <w:sz w:val="22"/>
          <w:szCs w:val="22"/>
        </w:rPr>
        <w:t xml:space="preserve"> </w:t>
      </w:r>
      <w:r w:rsidR="00AC7B90">
        <w:rPr>
          <w:rFonts w:ascii="Arial" w:hAnsi="Arial" w:cs="Arial"/>
          <w:color w:val="0A0905"/>
          <w:sz w:val="22"/>
          <w:szCs w:val="22"/>
        </w:rPr>
        <w:fldChar w:fldCharType="begin"/>
      </w:r>
      <w:r w:rsidR="00A94903">
        <w:rPr>
          <w:rFonts w:ascii="Arial" w:hAnsi="Arial" w:cs="Arial"/>
          <w:color w:val="0A0905"/>
          <w:sz w:val="22"/>
          <w:szCs w:val="22"/>
        </w:rPr>
        <w:instrText xml:space="preserve"> ADDIN REFMGR.CITE &lt;Refman&gt;&lt;Cite&gt;&lt;Author&gt;Rohan&lt;/Author&gt;&lt;Year&gt;2008&lt;/Year&gt;&lt;RecNum&gt;2228&lt;/RecNum&gt;&lt;IDText&gt;Estrogen plus progestin and risk of benign proliferative breast disease&lt;/IDText&gt;&lt;MDL Ref_Type="Journal"&gt;&lt;Ref_Type&gt;Journal&lt;/Ref_Type&gt;&lt;Ref_ID&gt;2228&lt;/Ref_ID&gt;&lt;Title_Primary&gt;Estrogen plus progestin and risk of benign proliferative breast disease&lt;/Title_Primary&gt;&lt;Authors_Primary&gt;Rohan,T.E.&lt;/Authors_Primary&gt;&lt;Authors_Primary&gt;Negassa,A.&lt;/Authors_Primary&gt;&lt;Authors_Primary&gt;Chlebowski,R.T.&lt;/Authors_Primary&gt;&lt;Authors_Primary&gt;Lasser,N.L.&lt;/Authors_Primary&gt;&lt;Authors_Primary&gt;McTiernan,A.&lt;/Authors_Primary&gt;&lt;Authors_Primary&gt;Schenken,R.S.&lt;/Authors_Primary&gt;&lt;Authors_Primary&gt;Ginsberg,M.&lt;/Authors_Primary&gt;&lt;Authors_Primary&gt;Wassertheil-Smoller,S.&lt;/Authors_Primary&gt;&lt;Authors_Primary&gt;Page,D.L.&lt;/Authors_Primary&gt;&lt;Date_Primary&gt;2008/9&lt;/Date_Primary&gt;&lt;Keywords&gt;Biopsy&lt;/Keywords&gt;&lt;Keywords&gt;Breast&lt;/Keywords&gt;&lt;Keywords&gt;breast cancer&lt;/Keywords&gt;&lt;Keywords&gt;disease&lt;/Keywords&gt;&lt;Keywords&gt;epidemiology&lt;/Keywords&gt;&lt;Keywords&gt;Estrogen&lt;/Keywords&gt;&lt;Keywords&gt;Estrogens&lt;/Keywords&gt;&lt;Keywords&gt;Health&lt;/Keywords&gt;&lt;Keywords&gt;Hormone Replacement Therapy&lt;/Keywords&gt;&lt;Keywords&gt;Hyperplasia&lt;/Keywords&gt;&lt;Keywords&gt;Research&lt;/Keywords&gt;&lt;Keywords&gt;Risk&lt;/Keywords&gt;&lt;Keywords&gt;therapy&lt;/Keywords&gt;&lt;Reprint&gt;Not in File&lt;/Reprint&gt;&lt;Start_Page&gt;2337&lt;/Start_Page&gt;&lt;End_Page&gt;2343&lt;/End_Page&gt;&lt;Periodical&gt;Cancer Epidemiology, Biomarkers &amp;amp; Prevention&lt;/Periodical&gt;&lt;Volume&gt;17&lt;/Volume&gt;&lt;Issue&gt;9&lt;/Issue&gt;&lt;ZZ_JournalFull&gt;&lt;f name="System"&gt;Cancer Epidemiology, Biomarkers &amp;amp; Prevention&lt;/f&gt;&lt;/ZZ_JournalFull&gt;&lt;ZZ_WorkformID&gt;1&lt;/ZZ_WorkformID&gt;&lt;/MDL&gt;&lt;/Cite&gt;&lt;/Refman&gt;</w:instrText>
      </w:r>
      <w:r w:rsidR="00AC7B90">
        <w:rPr>
          <w:rFonts w:ascii="Arial" w:hAnsi="Arial" w:cs="Arial"/>
          <w:color w:val="0A0905"/>
          <w:sz w:val="22"/>
          <w:szCs w:val="22"/>
        </w:rPr>
        <w:fldChar w:fldCharType="separate"/>
      </w:r>
      <w:r w:rsidR="00E04EA8">
        <w:rPr>
          <w:rFonts w:ascii="Arial" w:hAnsi="Arial" w:cs="Arial"/>
          <w:noProof/>
          <w:color w:val="0A0905"/>
          <w:sz w:val="22"/>
          <w:szCs w:val="22"/>
        </w:rPr>
        <w:t>(29)</w:t>
      </w:r>
      <w:r w:rsidR="00AC7B90">
        <w:rPr>
          <w:rFonts w:ascii="Arial" w:hAnsi="Arial" w:cs="Arial"/>
          <w:color w:val="0A0905"/>
          <w:sz w:val="22"/>
          <w:szCs w:val="22"/>
        </w:rPr>
        <w:fldChar w:fldCharType="end"/>
      </w:r>
      <w:r w:rsidR="00757873" w:rsidRPr="00D33800">
        <w:rPr>
          <w:rFonts w:ascii="Arial" w:hAnsi="Arial" w:cs="Arial"/>
          <w:color w:val="0A0905"/>
          <w:sz w:val="22"/>
          <w:szCs w:val="22"/>
        </w:rPr>
        <w:t xml:space="preserve">. </w:t>
      </w:r>
      <w:r w:rsidRPr="00D33800">
        <w:rPr>
          <w:rFonts w:ascii="Arial" w:hAnsi="Arial" w:cs="Arial"/>
          <w:sz w:val="22"/>
          <w:szCs w:val="22"/>
        </w:rPr>
        <w:t xml:space="preserve"> The anti-estrogen, </w:t>
      </w:r>
      <w:proofErr w:type="spellStart"/>
      <w:r w:rsidRPr="00D33800">
        <w:rPr>
          <w:rFonts w:ascii="Arial" w:hAnsi="Arial" w:cs="Arial"/>
          <w:sz w:val="22"/>
          <w:szCs w:val="22"/>
        </w:rPr>
        <w:t>tamoxifen</w:t>
      </w:r>
      <w:proofErr w:type="spellEnd"/>
      <w:r w:rsidRPr="00D33800">
        <w:rPr>
          <w:rFonts w:ascii="Arial" w:hAnsi="Arial" w:cs="Arial"/>
          <w:sz w:val="22"/>
          <w:szCs w:val="22"/>
        </w:rPr>
        <w:t>, when used f</w:t>
      </w:r>
      <w:r w:rsidR="00D05C4A" w:rsidRPr="00D33800">
        <w:rPr>
          <w:rFonts w:ascii="Arial" w:hAnsi="Arial" w:cs="Arial"/>
          <w:sz w:val="22"/>
          <w:szCs w:val="22"/>
        </w:rPr>
        <w:t>or breast cancer prevention, was</w:t>
      </w:r>
      <w:r w:rsidRPr="00D33800">
        <w:rPr>
          <w:rFonts w:ascii="Arial" w:hAnsi="Arial" w:cs="Arial"/>
          <w:sz w:val="22"/>
          <w:szCs w:val="22"/>
        </w:rPr>
        <w:t xml:space="preserve"> associated with a 28 percent (RR 0.72, 95 percent C</w:t>
      </w:r>
      <w:r w:rsidR="00B03813">
        <w:rPr>
          <w:rFonts w:ascii="Arial" w:hAnsi="Arial" w:cs="Arial"/>
          <w:sz w:val="22"/>
          <w:szCs w:val="22"/>
        </w:rPr>
        <w:t>onfidence Intervals</w:t>
      </w:r>
      <w:r w:rsidR="00F85DC1">
        <w:rPr>
          <w:rFonts w:ascii="Arial" w:hAnsi="Arial" w:cs="Arial"/>
          <w:sz w:val="22"/>
          <w:szCs w:val="22"/>
        </w:rPr>
        <w:t xml:space="preserve"> </w:t>
      </w:r>
      <w:r w:rsidR="002374A5">
        <w:rPr>
          <w:rFonts w:ascii="Arial" w:hAnsi="Arial" w:cs="Arial"/>
          <w:sz w:val="22"/>
          <w:szCs w:val="22"/>
        </w:rPr>
        <w:t>0</w:t>
      </w:r>
      <w:r w:rsidRPr="00D33800">
        <w:rPr>
          <w:rFonts w:ascii="Arial" w:hAnsi="Arial" w:cs="Arial"/>
          <w:sz w:val="22"/>
          <w:szCs w:val="22"/>
        </w:rPr>
        <w:t xml:space="preserve">.65-0.79) reduction in prevalence of benign breast lesions, including </w:t>
      </w:r>
      <w:proofErr w:type="spellStart"/>
      <w:r w:rsidRPr="00D33800">
        <w:rPr>
          <w:rFonts w:ascii="Arial" w:hAnsi="Arial" w:cs="Arial"/>
          <w:sz w:val="22"/>
          <w:szCs w:val="22"/>
        </w:rPr>
        <w:t>adenosis</w:t>
      </w:r>
      <w:proofErr w:type="spellEnd"/>
      <w:r w:rsidRPr="00D33800">
        <w:rPr>
          <w:rFonts w:ascii="Arial" w:hAnsi="Arial" w:cs="Arial"/>
          <w:sz w:val="22"/>
          <w:szCs w:val="22"/>
        </w:rPr>
        <w:t>, cysts</w:t>
      </w:r>
      <w:r w:rsidR="00B03813">
        <w:rPr>
          <w:rFonts w:ascii="Arial" w:hAnsi="Arial" w:cs="Arial"/>
          <w:sz w:val="22"/>
          <w:szCs w:val="22"/>
        </w:rPr>
        <w:t xml:space="preserve">, duct </w:t>
      </w:r>
      <w:proofErr w:type="spellStart"/>
      <w:r w:rsidR="00B03813">
        <w:rPr>
          <w:rFonts w:ascii="Arial" w:hAnsi="Arial" w:cs="Arial"/>
          <w:sz w:val="22"/>
          <w:szCs w:val="22"/>
        </w:rPr>
        <w:t>ectasia</w:t>
      </w:r>
      <w:proofErr w:type="spellEnd"/>
      <w:r w:rsidR="00B03813">
        <w:rPr>
          <w:rFonts w:ascii="Arial" w:hAnsi="Arial" w:cs="Arial"/>
          <w:sz w:val="22"/>
          <w:szCs w:val="22"/>
        </w:rPr>
        <w:t>, and hyperplasia</w:t>
      </w:r>
      <w:r w:rsidR="003A6181" w:rsidRPr="00D33800">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&lt;Refman&gt;&lt;Cite&gt;&lt;Author&gt;Tan-Chiu&lt;/Author&gt;&lt;Year&gt;2003&lt;/Year&gt;&lt;RecNum&gt;2080&lt;/RecNum&gt;&lt;IDText&gt;Effects of tamoxifen on benign breast disease in women at high risk for breast cancer&lt;/IDText&gt;&lt;MDL Ref_Type="Journal"&gt;&lt;Ref_Type&gt;Journal&lt;/Ref_Type&gt;&lt;Ref_ID&gt;2080&lt;/Ref_ID&gt;&lt;Title_Primary&gt;Effects of tamoxifen on benign breast disease in women at high risk for breast cancer&lt;/Title_Primary&gt;&lt;Authors_Primary&gt;Tan-Chiu,E.&lt;/Authors_Primary&gt;&lt;Authors_Primary&gt;Wang,J.&lt;/Authors_Primary&gt;&lt;Authors_Primary&gt;Costantino,J.P.&lt;/Authors_Primary&gt;&lt;Authors_Primary&gt;Paik,S.&lt;/Authors_Primary&gt;&lt;Authors_Primary&gt;Butch,C.&lt;/Authors_Primary&gt;&lt;Authors_Primary&gt;Wickerham,D.L.&lt;/Authors_Primary&gt;&lt;Authors_Primary&gt;Fisher,B.&lt;/Authors_Primary&gt;&lt;Authors_Primary&gt;Wolmark,N.&lt;/Authors_Primary&gt;&lt;Date_Primary&gt;2003/2&lt;/Date_Primary&gt;&lt;Keywords&gt;22479889&lt;/Keywords&gt;&lt;Keywords&gt;adjuvant&lt;/Keywords&gt;&lt;Keywords&gt;Biopsy&lt;/Keywords&gt;&lt;Keywords&gt;Breast&lt;/Keywords&gt;&lt;Keywords&gt;breast cancer&lt;/Keywords&gt;&lt;Keywords&gt;disease&lt;/Keywords&gt;&lt;Keywords&gt;Hyperplasia&lt;/Keywords&gt;&lt;Keywords&gt;Incidence&lt;/Keywords&gt;&lt;Keywords&gt;MEDLINE&lt;/Keywords&gt;&lt;Keywords&gt;methods&lt;/Keywords&gt;&lt;Keywords&gt;PREVENTION&lt;/Keywords&gt;&lt;Keywords&gt;Research&lt;/Keywords&gt;&lt;Keywords&gt;Risk&lt;/Keywords&gt;&lt;Keywords&gt;Tamoxifen&lt;/Keywords&gt;&lt;Keywords&gt;therapy&lt;/Keywords&gt;&lt;Reprint&gt;Not in File&lt;/Reprint&gt;&lt;Start_Page&gt;302&lt;/Start_Page&gt;&lt;End_Page&gt;307&lt;/End_Page&gt;&lt;Periodical&gt;Journal of the National Cancer Institute.&lt;/Periodical&gt;&lt;Volume&gt;95&lt;/Volume&gt;&lt;Issue&gt;4&lt;/Issue&gt;&lt;ZZ_JournalFull&gt;&lt;f name="System"&gt;Journal of the National Cancer Institute.&lt;/f&gt;&lt;/ZZ_JournalFull&gt;&lt;ZZ_WorkformID&gt;1&lt;/ZZ_WorkformID&gt;&lt;/MDL&gt;&lt;/Cite&gt;&lt;/Refman&gt;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(30)</w:t>
      </w:r>
      <w:r w:rsidR="00AC7B90">
        <w:rPr>
          <w:rFonts w:ascii="Arial" w:hAnsi="Arial" w:cs="Arial"/>
          <w:sz w:val="22"/>
          <w:szCs w:val="22"/>
        </w:rPr>
        <w:fldChar w:fldCharType="end"/>
      </w:r>
      <w:r w:rsidR="003A6181" w:rsidRPr="00D33800">
        <w:rPr>
          <w:rFonts w:ascii="Arial" w:hAnsi="Arial" w:cs="Arial"/>
          <w:sz w:val="22"/>
          <w:szCs w:val="22"/>
        </w:rPr>
        <w:t>.</w:t>
      </w:r>
    </w:p>
    <w:p w14:paraId="1CBB6815" w14:textId="77777777" w:rsidR="00D33800" w:rsidRDefault="00D33800" w:rsidP="00A46EAC">
      <w:pPr>
        <w:rPr>
          <w:rFonts w:ascii="Arial" w:hAnsi="Arial" w:cs="Arial"/>
          <w:sz w:val="22"/>
          <w:szCs w:val="22"/>
        </w:rPr>
      </w:pPr>
    </w:p>
    <w:p w14:paraId="5C94AB38" w14:textId="77777777" w:rsidR="00D24854" w:rsidRPr="00D33800" w:rsidRDefault="00D24854" w:rsidP="00A46EAC">
      <w:pPr>
        <w:rPr>
          <w:rFonts w:ascii="Arial" w:hAnsi="Arial" w:cs="Arial"/>
          <w:b/>
          <w:sz w:val="22"/>
          <w:szCs w:val="22"/>
        </w:rPr>
      </w:pPr>
      <w:r w:rsidRPr="00D33800">
        <w:rPr>
          <w:rFonts w:ascii="Arial" w:hAnsi="Arial" w:cs="Arial"/>
          <w:sz w:val="22"/>
          <w:szCs w:val="22"/>
        </w:rPr>
        <w:t>Underlying and acquired genetic changes are also associated with b</w:t>
      </w:r>
      <w:r w:rsidR="00FC76C2" w:rsidRPr="00D33800">
        <w:rPr>
          <w:rFonts w:ascii="Arial" w:hAnsi="Arial" w:cs="Arial"/>
          <w:sz w:val="22"/>
          <w:szCs w:val="22"/>
        </w:rPr>
        <w:t>enign breast lesions</w:t>
      </w:r>
      <w:r w:rsidR="00D33800">
        <w:rPr>
          <w:rFonts w:ascii="Arial" w:hAnsi="Arial" w:cs="Arial"/>
          <w:sz w:val="22"/>
          <w:szCs w:val="22"/>
        </w:rPr>
        <w:t>.</w:t>
      </w:r>
      <w:r w:rsidR="00FC76C2" w:rsidRPr="00D33800">
        <w:rPr>
          <w:rFonts w:ascii="Arial" w:hAnsi="Arial" w:cs="Arial"/>
          <w:sz w:val="22"/>
          <w:szCs w:val="22"/>
        </w:rPr>
        <w:t xml:space="preserve"> </w:t>
      </w:r>
      <w:r w:rsidRPr="00D33800">
        <w:rPr>
          <w:rFonts w:ascii="Arial" w:hAnsi="Arial" w:cs="Arial"/>
          <w:sz w:val="22"/>
          <w:szCs w:val="22"/>
        </w:rPr>
        <w:t xml:space="preserve">Loss of </w:t>
      </w:r>
      <w:proofErr w:type="spellStart"/>
      <w:r w:rsidRPr="00D33800">
        <w:rPr>
          <w:rFonts w:ascii="Arial" w:hAnsi="Arial" w:cs="Arial"/>
          <w:sz w:val="22"/>
          <w:szCs w:val="22"/>
        </w:rPr>
        <w:t>heterozygosity</w:t>
      </w:r>
      <w:proofErr w:type="spellEnd"/>
      <w:r w:rsidRPr="00D33800">
        <w:rPr>
          <w:rFonts w:ascii="Arial" w:hAnsi="Arial" w:cs="Arial"/>
          <w:sz w:val="22"/>
          <w:szCs w:val="22"/>
        </w:rPr>
        <w:t xml:space="preserve"> (LOH), a finding caused by deletions of small segments of DNA</w:t>
      </w:r>
      <w:r w:rsidR="00710147">
        <w:rPr>
          <w:rFonts w:ascii="Arial" w:hAnsi="Arial" w:cs="Arial"/>
          <w:sz w:val="22"/>
          <w:szCs w:val="22"/>
        </w:rPr>
        <w:t xml:space="preserve"> </w:t>
      </w:r>
      <w:r w:rsidR="00AC7B90">
        <w:rPr>
          <w:rFonts w:ascii="Arial" w:hAnsi="Arial" w:cs="Arial"/>
          <w:sz w:val="22"/>
          <w:szCs w:val="22"/>
        </w:rPr>
        <w:fldChar w:fldCharType="begin">
          <w:fldData xml:space="preserve">PFJlZm1hbj48Q2l0ZT48QXV0aG9yPkFsbHJlZDwvQXV0aG9yPjxZZWFyPjIwMDA8L1llYXI+PFJl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=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PFJlZm1hbj48Q2l0ZT48QXV0aG9yPkFsbHJlZDwvQXV0aG9yPjxZZWFyPjIwMDA8L1llYXI+PFJl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=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(31;32)</w:t>
      </w:r>
      <w:r w:rsidR="00AC7B90">
        <w:rPr>
          <w:rFonts w:ascii="Arial" w:hAnsi="Arial" w:cs="Arial"/>
          <w:sz w:val="22"/>
          <w:szCs w:val="22"/>
        </w:rPr>
        <w:fldChar w:fldCharType="end"/>
      </w:r>
      <w:r w:rsidRPr="00D33800">
        <w:rPr>
          <w:rFonts w:ascii="Arial" w:hAnsi="Arial" w:cs="Arial"/>
          <w:sz w:val="22"/>
          <w:szCs w:val="22"/>
        </w:rPr>
        <w:t xml:space="preserve"> is commonly found in benign breast lesions. Women frequently have multi-focal lesions, each of which exhibit loss of </w:t>
      </w:r>
      <w:proofErr w:type="spellStart"/>
      <w:r w:rsidRPr="00D33800">
        <w:rPr>
          <w:rFonts w:ascii="Arial" w:hAnsi="Arial" w:cs="Arial"/>
          <w:sz w:val="22"/>
          <w:szCs w:val="22"/>
        </w:rPr>
        <w:t>heterozygosity</w:t>
      </w:r>
      <w:proofErr w:type="spellEnd"/>
      <w:r w:rsidRPr="00D33800">
        <w:rPr>
          <w:rFonts w:ascii="Arial" w:hAnsi="Arial" w:cs="Arial"/>
          <w:sz w:val="22"/>
          <w:szCs w:val="22"/>
        </w:rPr>
        <w:t xml:space="preserve"> (LOH) of differing regions of DNA. Women with BRCA1/2 mutations are found to have a high frequency of multiple benign or malignant breast lesions when bilateral mastectomy specimens are meticulously examined</w:t>
      </w:r>
      <w:r w:rsidR="00442372">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&lt;Refman&gt;&lt;Cite&gt;&lt;Author&gt;Hoogerbrugge&lt;/Author&gt;&lt;Year&gt;2003&lt;/Year&gt;&lt;RecNum&gt;2087&lt;/RecNum&gt;&lt;IDText&gt;High prevalence of premalignant lesions in prophylactically removed breasts from women at hereditary risk for breast cancer&lt;/IDText&gt;&lt;MDL Ref_Type="Journal"&gt;&lt;Ref_Type&gt;Journal&lt;/Ref_Type&gt;&lt;Ref_ID&gt;2087&lt;/Ref_ID&gt;&lt;Title_Primary&gt;High prevalence of premalignant lesions in prophylactically removed breasts from women at hereditary risk for breast cancer&lt;/Title_Primary&gt;&lt;Authors_Primary&gt;Hoogerbrugge,N.&lt;/Authors_Primary&gt;&lt;Authors_Primary&gt;Bult,P.&lt;/Authors_Primary&gt;&lt;Authors_Primary&gt;Widt-Levert,L.M.&lt;/Authors_Primary&gt;&lt;Authors_Primary&gt;Beex,L.V.&lt;/Authors_Primary&gt;&lt;Authors_Primary&gt;Kiemeney,L.A.&lt;/Authors_Primary&gt;&lt;Authors_Primary&gt;Ligtenberg,M.J.&lt;/Authors_Primary&gt;&lt;Authors_Primary&gt;Massuger,L.F.&lt;/Authors_Primary&gt;&lt;Authors_Primary&gt;Boetes,C.&lt;/Authors_Primary&gt;&lt;Authors_Primary&gt;Manders,P.&lt;/Authors_Primary&gt;&lt;Authors_Primary&gt;Brunner,H.G.&lt;/Authors_Primary&gt;&lt;Date_Primary&gt;2003/1/1&lt;/Date_Primary&gt;&lt;Keywords&gt;22393555&lt;/Keywords&gt;&lt;Keywords&gt;Breast&lt;/Keywords&gt;&lt;Keywords&gt;breast cancer&lt;/Keywords&gt;&lt;Keywords&gt;Carcinoma&lt;/Keywords&gt;&lt;Keywords&gt;Human&lt;/Keywords&gt;&lt;Keywords&gt;Hyperplasia&lt;/Keywords&gt;&lt;Keywords&gt;MEDLINE&lt;/Keywords&gt;&lt;Keywords&gt;methods&lt;/Keywords&gt;&lt;Keywords&gt;Mutation&lt;/Keywords&gt;&lt;Keywords&gt;Risk&lt;/Keywords&gt;&lt;Reprint&gt;Not in File&lt;/Reprint&gt;&lt;Start_Page&gt;41&lt;/Start_Page&gt;&lt;End_Page&gt;45&lt;/End_Page&gt;&lt;Periodical&gt;Journal of Clinical Oncology.&lt;/Periodical&gt;&lt;Volume&gt;21&lt;/Volume&gt;&lt;Issue&gt;1&lt;/Issue&gt;&lt;ZZ_JournalFull&gt;&lt;f name="System"&gt;Journal of Clinical Oncology.&lt;/f&gt;&lt;/ZZ_JournalFull&gt;&lt;ZZ_WorkformID&gt;1&lt;/ZZ_WorkformID&gt;&lt;/MDL&gt;&lt;/Cite&gt;&lt;/Refman&gt;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(33)</w:t>
      </w:r>
      <w:r w:rsidR="00AC7B90">
        <w:rPr>
          <w:rFonts w:ascii="Arial" w:hAnsi="Arial" w:cs="Arial"/>
          <w:sz w:val="22"/>
          <w:szCs w:val="22"/>
        </w:rPr>
        <w:fldChar w:fldCharType="end"/>
      </w:r>
      <w:r w:rsidR="00E04EA8">
        <w:rPr>
          <w:rFonts w:ascii="Arial" w:hAnsi="Arial" w:cs="Arial"/>
          <w:sz w:val="22"/>
          <w:szCs w:val="22"/>
        </w:rPr>
        <w:t>.</w:t>
      </w:r>
      <w:r w:rsidRPr="00D33800">
        <w:rPr>
          <w:rFonts w:ascii="Arial" w:hAnsi="Arial" w:cs="Arial"/>
          <w:sz w:val="22"/>
          <w:szCs w:val="22"/>
        </w:rPr>
        <w:t xml:space="preserve">  These findings support the current theory of an underlying predisposition to mutations in some patients as the cause of multiple breast lesio</w:t>
      </w:r>
      <w:r w:rsidR="003A6181" w:rsidRPr="00D33800">
        <w:rPr>
          <w:rFonts w:ascii="Arial" w:hAnsi="Arial" w:cs="Arial"/>
          <w:sz w:val="22"/>
          <w:szCs w:val="22"/>
        </w:rPr>
        <w:t>ns</w:t>
      </w:r>
      <w:r w:rsidR="002374A5">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&lt;Refman&gt;&lt;Cite&gt;&lt;Author&gt;Lundin&lt;/Author&gt;&lt;Year&gt;1998&lt;/Year&gt;&lt;RecNum&gt;2085&lt;/RecNum&gt;&lt;IDText&gt;Cytogenetics of benign breast lesions.&lt;/IDText&gt;&lt;MDL Ref_Type="Journal"&gt;&lt;Ref_Type&gt;Journal&lt;/Ref_Type&gt;&lt;Ref_ID&gt;2085&lt;/Ref_ID&gt;&lt;Title_Primary&gt;Cytogenetics of benign breast lesions.&lt;/Title_Primary&gt;&lt;Authors_Primary&gt;Lundin,C.&lt;/Authors_Primary&gt;&lt;Authors_Primary&gt;Mertens,F.&lt;/Authors_Primary&gt;&lt;Date_Primary&gt;1998/9&lt;/Date_Primary&gt;&lt;Keywords&gt;99092852&lt;/Keywords&gt;&lt;Keywords&gt;Breast&lt;/Keywords&gt;&lt;Keywords&gt;breast cancer&lt;/Keywords&gt;&lt;Keywords&gt;Carcinoma&lt;/Keywords&gt;&lt;Keywords&gt;Family&lt;/Keywords&gt;&lt;Keywords&gt;MEDLINE&lt;/Keywords&gt;&lt;Keywords&gt;Risk&lt;/Keywords&gt;&lt;Reprint&gt;Not in File&lt;/Reprint&gt;&lt;Start_Page&gt;1&lt;/Start_Page&gt;&lt;End_Page&gt;15&lt;/End_Page&gt;&lt;Periodical&gt;Breast Cancer Research &amp;amp; Treatment.&lt;/Periodical&gt;&lt;Volume&gt;51&lt;/Volume&gt;&lt;Issue&gt;1&lt;/Issue&gt;&lt;ZZ_JournalFull&gt;&lt;f name="System"&gt;Breast Cancer Research &amp;amp; Treatment.&lt;/f&gt;&lt;/ZZ_JournalFull&gt;&lt;ZZ_WorkformID&gt;1&lt;/ZZ_WorkformID&gt;&lt;/MDL&gt;&lt;/Cite&gt;&lt;/Refman&gt;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(34)</w:t>
      </w:r>
      <w:r w:rsidR="00AC7B90">
        <w:rPr>
          <w:rFonts w:ascii="Arial" w:hAnsi="Arial" w:cs="Arial"/>
          <w:sz w:val="22"/>
          <w:szCs w:val="22"/>
        </w:rPr>
        <w:fldChar w:fldCharType="end"/>
      </w:r>
      <w:r w:rsidRPr="00D33800">
        <w:rPr>
          <w:rFonts w:ascii="Arial" w:hAnsi="Arial" w:cs="Arial"/>
          <w:sz w:val="22"/>
          <w:szCs w:val="22"/>
        </w:rPr>
        <w:t>. In the past, this phenomenon was termed a “field effect” and more recently, a “</w:t>
      </w:r>
      <w:proofErr w:type="spellStart"/>
      <w:r w:rsidRPr="00D33800">
        <w:rPr>
          <w:rFonts w:ascii="Arial" w:hAnsi="Arial" w:cs="Arial"/>
          <w:sz w:val="22"/>
          <w:szCs w:val="22"/>
        </w:rPr>
        <w:t>mutator</w:t>
      </w:r>
      <w:proofErr w:type="spellEnd"/>
      <w:r w:rsidRPr="00D33800">
        <w:rPr>
          <w:rFonts w:ascii="Arial" w:hAnsi="Arial" w:cs="Arial"/>
          <w:sz w:val="22"/>
          <w:szCs w:val="22"/>
        </w:rPr>
        <w:t xml:space="preserve"> phenotype”</w:t>
      </w:r>
      <w:r w:rsidR="00B03813">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&lt;Refman&gt;&lt;Cite&gt;&lt;Author&gt;Lundin&lt;/Author&gt;&lt;Year&gt;1998&lt;/Year&gt;&lt;RecNum&gt;2085&lt;/RecNum&gt;&lt;IDText&gt;Cytogenetics of benign breast lesions.&lt;/IDText&gt;&lt;MDL Ref_Type="Journal"&gt;&lt;Ref_Type&gt;Journal&lt;/Ref_Type&gt;&lt;Ref_ID&gt;2085&lt;/Ref_ID&gt;&lt;Title_Primary&gt;Cytogenetics of benign breast lesions.&lt;/Title_Primary&gt;&lt;Authors_Primary&gt;Lundin,C.&lt;/Authors_Primary&gt;&lt;Authors_Primary&gt;Mertens,F.&lt;/Authors_Primary&gt;&lt;Date_Primary&gt;1998/9&lt;/Date_Primary&gt;&lt;Keywords&gt;99092852&lt;/Keywords&gt;&lt;Keywords&gt;Breast&lt;/Keywords&gt;&lt;Keywords&gt;breast cancer&lt;/Keywords&gt;&lt;Keywords&gt;Carcinoma&lt;/Keywords&gt;&lt;Keywords&gt;Family&lt;/Keywords&gt;&lt;Keywords&gt;MEDLINE&lt;/Keywords&gt;&lt;Keywords&gt;Risk&lt;/Keywords&gt;&lt;Reprint&gt;Not in File&lt;/Reprint&gt;&lt;Start_Page&gt;1&lt;/Start_Page&gt;&lt;End_Page&gt;15&lt;/End_Page&gt;&lt;Periodical&gt;Breast Cancer Research &amp;amp; Treatment.&lt;/Periodical&gt;&lt;Volume&gt;51&lt;/Volume&gt;&lt;Issue&gt;1&lt;/Issue&gt;&lt;ZZ_JournalFull&gt;&lt;f name="System"&gt;Breast Cancer Research &amp;amp; Treatment.&lt;/f&gt;&lt;/ZZ_JournalFull&gt;&lt;ZZ_WorkformID&gt;1&lt;/ZZ_WorkformID&gt;&lt;/MDL&gt;&lt;/Cite&gt;&lt;/Refman&gt;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(34)</w:t>
      </w:r>
      <w:r w:rsidR="00AC7B90">
        <w:rPr>
          <w:rFonts w:ascii="Arial" w:hAnsi="Arial" w:cs="Arial"/>
          <w:sz w:val="22"/>
          <w:szCs w:val="22"/>
        </w:rPr>
        <w:fldChar w:fldCharType="end"/>
      </w:r>
      <w:r w:rsidR="00B03813">
        <w:rPr>
          <w:rFonts w:ascii="Arial" w:hAnsi="Arial" w:cs="Arial"/>
          <w:sz w:val="22"/>
          <w:szCs w:val="22"/>
        </w:rPr>
        <w:t>.</w:t>
      </w:r>
      <w:r w:rsidRPr="00D33800">
        <w:rPr>
          <w:rFonts w:ascii="Arial" w:hAnsi="Arial" w:cs="Arial"/>
          <w:b/>
          <w:sz w:val="22"/>
          <w:szCs w:val="22"/>
        </w:rPr>
        <w:t xml:space="preserve"> </w:t>
      </w:r>
    </w:p>
    <w:p w14:paraId="4E796905" w14:textId="77777777" w:rsidR="00047803" w:rsidRPr="00511A6C" w:rsidRDefault="00047803" w:rsidP="00A46EAC">
      <w:pPr>
        <w:rPr>
          <w:rFonts w:ascii="Arial" w:hAnsi="Arial" w:cs="Arial"/>
          <w:b/>
          <w:sz w:val="28"/>
          <w:szCs w:val="28"/>
        </w:rPr>
      </w:pPr>
    </w:p>
    <w:p w14:paraId="22BED151" w14:textId="77777777" w:rsidR="00A2026B" w:rsidRDefault="00A46EAC" w:rsidP="00A46EAC">
      <w:pPr>
        <w:rPr>
          <w:rFonts w:ascii="Arial" w:hAnsi="Arial" w:cs="Arial"/>
          <w:sz w:val="22"/>
          <w:szCs w:val="22"/>
        </w:rPr>
      </w:pPr>
      <w:r w:rsidRPr="00A46EAC">
        <w:rPr>
          <w:rFonts w:ascii="Arial" w:hAnsi="Arial" w:cs="Arial"/>
          <w:b/>
          <w:sz w:val="22"/>
          <w:szCs w:val="22"/>
        </w:rPr>
        <w:t>CLINICAL MANIFESTATIONS</w:t>
      </w:r>
      <w:r w:rsidR="00616028" w:rsidRPr="00511A6C">
        <w:rPr>
          <w:rFonts w:ascii="Arial" w:hAnsi="Arial" w:cs="Arial"/>
          <w:b/>
          <w:sz w:val="28"/>
          <w:szCs w:val="28"/>
        </w:rPr>
        <w:t>:</w:t>
      </w:r>
      <w:r w:rsidR="00B7396A" w:rsidRPr="00D33800">
        <w:rPr>
          <w:rFonts w:ascii="Arial" w:hAnsi="Arial" w:cs="Arial"/>
          <w:b/>
          <w:sz w:val="22"/>
          <w:szCs w:val="22"/>
        </w:rPr>
        <w:t xml:space="preserve"> </w:t>
      </w:r>
      <w:r>
        <w:rPr>
          <w:rFonts w:ascii="Arial" w:hAnsi="Arial" w:cs="Arial"/>
          <w:b/>
          <w:sz w:val="22"/>
          <w:szCs w:val="22"/>
        </w:rPr>
        <w:br/>
      </w:r>
      <w:r w:rsidR="000B6586" w:rsidRPr="00D33800">
        <w:rPr>
          <w:rFonts w:ascii="Arial" w:hAnsi="Arial" w:cs="Arial"/>
          <w:sz w:val="22"/>
          <w:szCs w:val="22"/>
        </w:rPr>
        <w:t>Clinical presentations of benign breast disease are divided into those with pain, lump</w:t>
      </w:r>
      <w:r w:rsidR="00E04EA8">
        <w:rPr>
          <w:rFonts w:ascii="Arial" w:hAnsi="Arial" w:cs="Arial"/>
          <w:sz w:val="22"/>
          <w:szCs w:val="22"/>
        </w:rPr>
        <w:t>s, or breast discharge (Table 2</w:t>
      </w:r>
      <w:r w:rsidR="000B6586" w:rsidRPr="00D33800">
        <w:rPr>
          <w:rFonts w:ascii="Arial" w:hAnsi="Arial" w:cs="Arial"/>
          <w:sz w:val="22"/>
          <w:szCs w:val="22"/>
        </w:rPr>
        <w:t xml:space="preserve">). </w:t>
      </w:r>
    </w:p>
    <w:p w14:paraId="0D70C481" w14:textId="77777777" w:rsidR="006719E6" w:rsidRDefault="006719E6" w:rsidP="006719E6">
      <w:pPr>
        <w:jc w:val="center"/>
        <w:rPr>
          <w:rFonts w:ascii="Arial" w:hAnsi="Arial" w:cs="Arial"/>
          <w:sz w:val="22"/>
          <w:szCs w:val="22"/>
        </w:rPr>
      </w:pPr>
      <w:r>
        <w:rPr>
          <w:rFonts w:ascii="Arial" w:hAnsi="Arial" w:cs="Arial"/>
          <w:sz w:val="22"/>
          <w:szCs w:val="22"/>
        </w:rPr>
        <w:lastRenderedPageBreak/>
        <w:pict w14:anchorId="71346478">
          <v:shape id="_x0000_i1401" type="#_x0000_t75" style="width:357pt;height:719pt">
            <v:imagedata r:id="rId20" o:title="table2.jpg"/>
          </v:shape>
        </w:pict>
      </w:r>
    </w:p>
    <w:p w14:paraId="3A2F458E" w14:textId="77777777" w:rsidR="00EC46D3" w:rsidRPr="00D33800" w:rsidRDefault="00EC46D3" w:rsidP="00A46EAC">
      <w:pPr>
        <w:rPr>
          <w:rFonts w:ascii="Arial" w:hAnsi="Arial" w:cs="Arial"/>
          <w:b/>
          <w:sz w:val="22"/>
          <w:szCs w:val="22"/>
        </w:rPr>
      </w:pPr>
    </w:p>
    <w:p w14:paraId="428C375F" w14:textId="77777777" w:rsidR="00F31FBB" w:rsidRPr="00D33800" w:rsidRDefault="00F31FBB" w:rsidP="00A46EAC">
      <w:pPr>
        <w:pStyle w:val="Header"/>
        <w:tabs>
          <w:tab w:val="left" w:pos="720"/>
        </w:tabs>
        <w:rPr>
          <w:rFonts w:ascii="Arial" w:hAnsi="Arial" w:cs="Arial"/>
          <w:sz w:val="22"/>
          <w:szCs w:val="22"/>
        </w:rPr>
      </w:pPr>
    </w:p>
    <w:p w14:paraId="183508BD" w14:textId="77777777" w:rsidR="002F2F5D" w:rsidRDefault="00F31FBB" w:rsidP="002F2F5D">
      <w:pPr>
        <w:rPr>
          <w:rFonts w:ascii="Arial" w:hAnsi="Arial" w:cs="Arial"/>
          <w:sz w:val="22"/>
          <w:szCs w:val="22"/>
        </w:rPr>
      </w:pPr>
      <w:r w:rsidRPr="00D33800">
        <w:rPr>
          <w:rFonts w:ascii="Arial" w:hAnsi="Arial" w:cs="Arial"/>
          <w:b/>
          <w:sz w:val="22"/>
          <w:szCs w:val="22"/>
        </w:rPr>
        <w:t xml:space="preserve">Breast  Pain: </w:t>
      </w:r>
      <w:r w:rsidRPr="00D33800">
        <w:rPr>
          <w:rFonts w:ascii="Arial" w:hAnsi="Arial" w:cs="Arial"/>
          <w:sz w:val="22"/>
          <w:szCs w:val="22"/>
        </w:rPr>
        <w:t xml:space="preserve"> </w:t>
      </w:r>
      <w:r w:rsidR="00A46EAC">
        <w:rPr>
          <w:rFonts w:ascii="Arial" w:hAnsi="Arial" w:cs="Arial"/>
          <w:sz w:val="22"/>
          <w:szCs w:val="22"/>
        </w:rPr>
        <w:br/>
      </w:r>
      <w:r w:rsidRPr="00D33800">
        <w:rPr>
          <w:rFonts w:ascii="Arial" w:hAnsi="Arial" w:cs="Arial"/>
          <w:i/>
          <w:sz w:val="22"/>
          <w:szCs w:val="22"/>
        </w:rPr>
        <w:t>Cyclic breast pain</w:t>
      </w:r>
      <w:r w:rsidRPr="00D33800">
        <w:rPr>
          <w:rFonts w:ascii="Arial" w:hAnsi="Arial" w:cs="Arial"/>
          <w:sz w:val="22"/>
          <w:szCs w:val="22"/>
        </w:rPr>
        <w:t xml:space="preserve"> </w:t>
      </w:r>
    </w:p>
    <w:p w14:paraId="459CEA3D" w14:textId="77777777" w:rsidR="00F31FBB" w:rsidRPr="00D33800" w:rsidRDefault="002F2F5D" w:rsidP="002F2F5D">
      <w:pPr>
        <w:rPr>
          <w:rFonts w:ascii="Arial" w:hAnsi="Arial" w:cs="Arial"/>
          <w:sz w:val="22"/>
          <w:szCs w:val="22"/>
        </w:rPr>
      </w:pPr>
      <w:r>
        <w:rPr>
          <w:rFonts w:ascii="Arial" w:hAnsi="Arial" w:cs="Arial"/>
          <w:sz w:val="22"/>
          <w:szCs w:val="22"/>
        </w:rPr>
        <w:t>U</w:t>
      </w:r>
      <w:r w:rsidR="00F31FBB" w:rsidRPr="00D33800">
        <w:rPr>
          <w:rFonts w:ascii="Arial" w:hAnsi="Arial" w:cs="Arial"/>
          <w:sz w:val="22"/>
          <w:szCs w:val="22"/>
        </w:rPr>
        <w:t>sually occurs during the late luteal phase of the menstrual cycle, in association with the premenstrual syndrome or independently</w:t>
      </w:r>
      <w:r w:rsidR="002B2061">
        <w:rPr>
          <w:rFonts w:ascii="Arial" w:hAnsi="Arial" w:cs="Arial"/>
          <w:sz w:val="22"/>
          <w:szCs w:val="22"/>
        </w:rPr>
        <w:t xml:space="preserve"> </w:t>
      </w:r>
      <w:r w:rsidR="00AC7B90">
        <w:rPr>
          <w:rFonts w:ascii="Arial" w:hAnsi="Arial" w:cs="Arial"/>
          <w:sz w:val="22"/>
          <w:szCs w:val="22"/>
        </w:rPr>
        <w:fldChar w:fldCharType="begin">
          <w:fldData xml:space="preserve">PFJlZm1hbj48Q2l0ZT48QXV0aG9yPktoYW48L0F1dGhvcj48WWVhcj4yMDAyPC9ZZWFyPjxSZWNO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PFJlZm1hbj48Q2l0ZT48QXV0aG9yPktoYW48L0F1dGhvcj48WWVhcj4yMDAyPC9ZZWFyPjxSZWNO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(35-40)</w:t>
      </w:r>
      <w:r w:rsidR="00AC7B90">
        <w:rPr>
          <w:rFonts w:ascii="Arial" w:hAnsi="Arial" w:cs="Arial"/>
          <w:sz w:val="22"/>
          <w:szCs w:val="22"/>
        </w:rPr>
        <w:fldChar w:fldCharType="end"/>
      </w:r>
      <w:r w:rsidR="00F31FBB" w:rsidRPr="00D33800">
        <w:rPr>
          <w:rFonts w:ascii="Arial" w:hAnsi="Arial" w:cs="Arial"/>
          <w:sz w:val="22"/>
          <w:szCs w:val="22"/>
        </w:rPr>
        <w:t xml:space="preserve">, and </w:t>
      </w:r>
      <w:r w:rsidR="00B03813">
        <w:rPr>
          <w:rFonts w:ascii="Arial" w:hAnsi="Arial" w:cs="Arial"/>
          <w:sz w:val="22"/>
          <w:szCs w:val="22"/>
        </w:rPr>
        <w:t>resolves at the onset of menses</w:t>
      </w:r>
      <w:r w:rsidR="00F31FBB" w:rsidRPr="00D33800">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&lt;Refman&gt;&lt;Cite&gt;&lt;Author&gt;Khan&lt;/Author&gt;&lt;Year&gt;2002&lt;/Year&gt;&lt;RecNum&gt;2099&lt;/RecNum&gt;&lt;IDText&gt;The characteristics of cyclical and non-cyclical mastalgia: a prospective study using a modified McGill Pain Questionnaire&lt;/IDText&gt;&lt;MDL Ref_Type="Journal"&gt;&lt;Ref_Type&gt;Journal&lt;/Ref_Type&gt;&lt;Ref_ID&gt;2099&lt;/Ref_ID&gt;&lt;Title_Primary&gt;The characteristics of cyclical and non-cyclical mastalgia: a prospective study using a modified McGill Pain Questionnaire&lt;/Title_Primary&gt;&lt;Authors_Primary&gt;Khan,S.A.&lt;/Authors_Primary&gt;&lt;Authors_Primary&gt;Apkarian,A.V.&lt;/Authors_Primary&gt;&lt;Date_Primary&gt;2002/9&lt;/Date_Primary&gt;&lt;Keywords&gt;22228222&lt;/Keywords&gt;&lt;Keywords&gt;Breast&lt;/Keywords&gt;&lt;Keywords&gt;breast cancer&lt;/Keywords&gt;&lt;Keywords&gt;MEDLINE&lt;/Keywords&gt;&lt;Keywords&gt;other&lt;/Keywords&gt;&lt;Keywords&gt;Risk&lt;/Keywords&gt;&lt;Reprint&gt;Not in File&lt;/Reprint&gt;&lt;Start_Page&gt;147&lt;/Start_Page&gt;&lt;End_Page&gt;157&lt;/End_Page&gt;&lt;Periodical&gt;Breast Cancer Research &amp;amp; Treatment.&lt;/Periodical&gt;&lt;Volume&gt;75&lt;/Volume&gt;&lt;Issue&gt;2&lt;/Issue&gt;&lt;ZZ_JournalFull&gt;&lt;f name="System"&gt;Breast Cancer Research &amp;amp; Treatment.&lt;/f&gt;&lt;/ZZ_JournalFull&gt;&lt;ZZ_WorkformID&gt;1&lt;/ZZ_WorkformID&gt;&lt;/MDL&gt;&lt;/Cite&gt;&lt;/Refman&gt;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(35</w:t>
      </w:r>
      <w:r w:rsidR="002B2061">
        <w:rPr>
          <w:rFonts w:ascii="Arial" w:hAnsi="Arial" w:cs="Arial"/>
          <w:noProof/>
          <w:sz w:val="22"/>
          <w:szCs w:val="22"/>
        </w:rPr>
        <w:t>;</w:t>
      </w:r>
      <w:r w:rsidR="00AC7B90">
        <w:rPr>
          <w:rFonts w:ascii="Arial" w:hAnsi="Arial" w:cs="Arial"/>
          <w:sz w:val="22"/>
          <w:szCs w:val="22"/>
        </w:rPr>
        <w:fldChar w:fldCharType="end"/>
      </w:r>
      <w:r w:rsidR="00AC7B90">
        <w:rPr>
          <w:rFonts w:ascii="Arial" w:hAnsi="Arial" w:cs="Arial"/>
          <w:sz w:val="22"/>
          <w:szCs w:val="22"/>
        </w:rPr>
        <w:fldChar w:fldCharType="begin">
          <w:fldData xml:space="preserve">PFJlZm1hbj48Q2l0ZT48QXV0aG9yPktlc3NlbDwvQXV0aG9yPjxZZWFyPjIwMDA8L1llYXI+PFJl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PFJlZm1hbj48Q2l0ZT48QXV0aG9yPktlc3NlbDwvQXV0aG9yPjxZZWFyPjIwMDA8L1llYXI+PFJl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36;38)</w:t>
      </w:r>
      <w:r w:rsidR="00AC7B90">
        <w:rPr>
          <w:rFonts w:ascii="Arial" w:hAnsi="Arial" w:cs="Arial"/>
          <w:sz w:val="22"/>
          <w:szCs w:val="22"/>
        </w:rPr>
        <w:fldChar w:fldCharType="end"/>
      </w:r>
      <w:r w:rsidR="00B03813">
        <w:rPr>
          <w:rFonts w:ascii="Arial" w:hAnsi="Arial" w:cs="Arial"/>
          <w:sz w:val="22"/>
          <w:szCs w:val="22"/>
        </w:rPr>
        <w:t>.</w:t>
      </w:r>
      <w:r w:rsidR="00F31FBB" w:rsidRPr="00D33800">
        <w:rPr>
          <w:rFonts w:ascii="Arial" w:hAnsi="Arial" w:cs="Arial"/>
          <w:sz w:val="22"/>
          <w:szCs w:val="22"/>
        </w:rPr>
        <w:t xml:space="preserve"> A recent study in 1171 healthy American women indicated that 11% experience moderate to severe cyclic breast pain and 58%, mild discomfort</w:t>
      </w:r>
      <w:r w:rsidR="00B03813">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&lt;Refman&gt;&lt;Cite&gt;&lt;Author&gt;Ader&lt;/Author&gt;&lt;Year&gt;1997&lt;/Year&gt;&lt;RecNum&gt;2125&lt;/RecNum&gt;&lt;IDText&gt;Cyclical mastalgia: prevalence and impact in an outpatient breast clinic sample&lt;/IDText&gt;&lt;MDL Ref_Type="Journal"&gt;&lt;Ref_Type&gt;Journal&lt;/Ref_Type&gt;&lt;Ref_ID&gt;2125&lt;/Ref_ID&gt;&lt;Title_Primary&gt;Cyclical mastalgia: prevalence and impact in an outpatient breast clinic sample&lt;/Title_Primary&gt;&lt;Authors_Primary&gt;Ader,D.N.&lt;/Authors_Primary&gt;&lt;Authors_Primary&gt;Shriver,C.D.&lt;/Authors_Primary&gt;&lt;Date_Primary&gt;1997/11&lt;/Date_Primary&gt;&lt;Keywords&gt;98019123&lt;/Keywords&gt;&lt;Keywords&gt;Breast&lt;/Keywords&gt;&lt;Keywords&gt;Health&lt;/Keywords&gt;&lt;Keywords&gt;MEDLINE&lt;/Keywords&gt;&lt;Keywords&gt;United States&lt;/Keywords&gt;&lt;Reprint&gt;Not in File&lt;/Reprint&gt;&lt;Start_Page&gt;466&lt;/Start_Page&gt;&lt;End_Page&gt;470&lt;/End_Page&gt;&lt;Periodical&gt;Journal of the American College of Surgeons.&lt;/Periodical&gt;&lt;Volume&gt;185&lt;/Volume&gt;&lt;Issue&gt;5&lt;/Issue&gt;&lt;ZZ_JournalFull&gt;&lt;f name="System"&gt;Journal of the American College of Surgeons.&lt;/f&gt;&lt;/ZZ_JournalFull&gt;&lt;ZZ_WorkformID&gt;1&lt;/ZZ_WorkformID&gt;&lt;/MDL&gt;&lt;/Cite&gt;&lt;/Refman&gt;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(39)</w:t>
      </w:r>
      <w:r w:rsidR="00AC7B90">
        <w:rPr>
          <w:rFonts w:ascii="Arial" w:hAnsi="Arial" w:cs="Arial"/>
          <w:sz w:val="22"/>
          <w:szCs w:val="22"/>
        </w:rPr>
        <w:fldChar w:fldCharType="end"/>
      </w:r>
      <w:r w:rsidR="00B03813">
        <w:rPr>
          <w:rFonts w:ascii="Arial" w:hAnsi="Arial" w:cs="Arial"/>
          <w:sz w:val="22"/>
          <w:szCs w:val="22"/>
        </w:rPr>
        <w:t>.</w:t>
      </w:r>
      <w:r w:rsidR="00F31FBB" w:rsidRPr="00D33800">
        <w:rPr>
          <w:rFonts w:ascii="Arial" w:hAnsi="Arial" w:cs="Arial"/>
          <w:sz w:val="22"/>
          <w:szCs w:val="22"/>
        </w:rPr>
        <w:t xml:space="preserve">  Breast pain interfered with usual sexual activity in 48% and with physical (37%), social (12%), and school (8%) activity in others. A role for caffeine, iodine deficiency, alterations in fatty acid levels in the breast, fat intake in the diet, and psychological factors in the etiology o</w:t>
      </w:r>
      <w:r w:rsidR="00AE3D96">
        <w:rPr>
          <w:rFonts w:ascii="Arial" w:hAnsi="Arial" w:cs="Arial"/>
          <w:sz w:val="22"/>
          <w:szCs w:val="22"/>
        </w:rPr>
        <w:t xml:space="preserve">f breast pain </w:t>
      </w:r>
      <w:r w:rsidR="002B2061">
        <w:rPr>
          <w:rFonts w:ascii="Arial" w:hAnsi="Arial" w:cs="Arial"/>
          <w:sz w:val="22"/>
          <w:szCs w:val="22"/>
        </w:rPr>
        <w:t>remain</w:t>
      </w:r>
      <w:r w:rsidR="00B03813">
        <w:rPr>
          <w:rFonts w:ascii="Arial" w:hAnsi="Arial" w:cs="Arial"/>
          <w:sz w:val="22"/>
          <w:szCs w:val="22"/>
        </w:rPr>
        <w:t xml:space="preserve"> unproven.</w:t>
      </w:r>
      <w:r w:rsidR="009229D7" w:rsidRPr="00D33800">
        <w:rPr>
          <w:rFonts w:ascii="Arial" w:hAnsi="Arial" w:cs="Arial"/>
          <w:sz w:val="22"/>
          <w:szCs w:val="22"/>
        </w:rPr>
        <w:t xml:space="preserve"> </w:t>
      </w:r>
      <w:r w:rsidR="00F31FBB" w:rsidRPr="00D33800">
        <w:rPr>
          <w:rFonts w:ascii="Arial" w:hAnsi="Arial" w:cs="Arial"/>
          <w:i/>
          <w:iCs/>
          <w:sz w:val="22"/>
          <w:szCs w:val="22"/>
        </w:rPr>
        <w:t>Non-cyclic breast pain</w:t>
      </w:r>
      <w:r w:rsidR="00F31FBB" w:rsidRPr="00D33800">
        <w:rPr>
          <w:rFonts w:ascii="Arial" w:hAnsi="Arial" w:cs="Arial"/>
          <w:sz w:val="22"/>
          <w:szCs w:val="22"/>
        </w:rPr>
        <w:t xml:space="preserve"> is unrelated to the menstrual cycle. Detection of focal tenderness is helpful diagnostically and suggests a tender cyst, rupture through the wall of an </w:t>
      </w:r>
      <w:proofErr w:type="spellStart"/>
      <w:r w:rsidR="00F31FBB" w:rsidRPr="00D33800">
        <w:rPr>
          <w:rFonts w:ascii="Arial" w:hAnsi="Arial" w:cs="Arial"/>
          <w:sz w:val="22"/>
          <w:szCs w:val="22"/>
        </w:rPr>
        <w:t>ectatic</w:t>
      </w:r>
      <w:proofErr w:type="spellEnd"/>
      <w:r w:rsidR="00F31FBB" w:rsidRPr="00D33800">
        <w:rPr>
          <w:rFonts w:ascii="Arial" w:hAnsi="Arial" w:cs="Arial"/>
          <w:sz w:val="22"/>
          <w:szCs w:val="22"/>
        </w:rPr>
        <w:t xml:space="preserve"> duct, or a particularly tender area of breast nodularity. Acute enlargement of cysts and </w:t>
      </w:r>
      <w:proofErr w:type="spellStart"/>
      <w:r w:rsidR="00F31FBB" w:rsidRPr="00D33800">
        <w:rPr>
          <w:rFonts w:ascii="Arial" w:hAnsi="Arial" w:cs="Arial"/>
          <w:sz w:val="22"/>
          <w:szCs w:val="22"/>
        </w:rPr>
        <w:t>periductal</w:t>
      </w:r>
      <w:proofErr w:type="spellEnd"/>
      <w:r w:rsidR="00F31FBB" w:rsidRPr="00D33800">
        <w:rPr>
          <w:rFonts w:ascii="Arial" w:hAnsi="Arial" w:cs="Arial"/>
          <w:sz w:val="22"/>
          <w:szCs w:val="22"/>
        </w:rPr>
        <w:t xml:space="preserve"> mastitis may cause severe, localized pain of sudden onset. </w:t>
      </w:r>
    </w:p>
    <w:p w14:paraId="2FD30D1D" w14:textId="77777777" w:rsidR="002F2F5D" w:rsidRDefault="002F2F5D" w:rsidP="00A46EAC">
      <w:pPr>
        <w:rPr>
          <w:rFonts w:ascii="Arial" w:hAnsi="Arial" w:cs="Arial"/>
          <w:b/>
          <w:sz w:val="22"/>
          <w:szCs w:val="22"/>
        </w:rPr>
      </w:pPr>
    </w:p>
    <w:p w14:paraId="0EF0429D" w14:textId="77777777" w:rsidR="00EB52BE" w:rsidRDefault="00F31FBB" w:rsidP="00A46EAC">
      <w:pPr>
        <w:rPr>
          <w:rFonts w:ascii="Arial" w:hAnsi="Arial" w:cs="Arial"/>
          <w:sz w:val="22"/>
          <w:szCs w:val="22"/>
        </w:rPr>
      </w:pPr>
      <w:r w:rsidRPr="00D33800">
        <w:rPr>
          <w:rFonts w:ascii="Arial" w:hAnsi="Arial" w:cs="Arial"/>
          <w:b/>
          <w:sz w:val="22"/>
          <w:szCs w:val="22"/>
        </w:rPr>
        <w:t>Non-breast pain</w:t>
      </w:r>
      <w:r w:rsidRPr="00D33800">
        <w:rPr>
          <w:rFonts w:ascii="Arial" w:hAnsi="Arial" w:cs="Arial"/>
          <w:i/>
          <w:sz w:val="22"/>
          <w:szCs w:val="22"/>
        </w:rPr>
        <w:t>:</w:t>
      </w:r>
      <w:r w:rsidRPr="00D33800">
        <w:rPr>
          <w:rFonts w:ascii="Arial" w:hAnsi="Arial" w:cs="Arial"/>
          <w:sz w:val="22"/>
          <w:szCs w:val="22"/>
        </w:rPr>
        <w:t xml:space="preserve"> </w:t>
      </w:r>
      <w:r w:rsidR="00A46EAC">
        <w:rPr>
          <w:rFonts w:ascii="Arial" w:hAnsi="Arial" w:cs="Arial"/>
          <w:sz w:val="22"/>
          <w:szCs w:val="22"/>
        </w:rPr>
        <w:br/>
      </w:r>
      <w:r w:rsidRPr="00D33800">
        <w:rPr>
          <w:rFonts w:ascii="Arial" w:hAnsi="Arial" w:cs="Arial"/>
          <w:sz w:val="22"/>
          <w:szCs w:val="22"/>
        </w:rPr>
        <w:t>When arising from the chest wall, pain m</w:t>
      </w:r>
      <w:r w:rsidR="00D05C4A" w:rsidRPr="00D33800">
        <w:rPr>
          <w:rFonts w:ascii="Arial" w:hAnsi="Arial" w:cs="Arial"/>
          <w:sz w:val="22"/>
          <w:szCs w:val="22"/>
        </w:rPr>
        <w:t xml:space="preserve">ay be mistakenly attributed to </w:t>
      </w:r>
      <w:r w:rsidRPr="00D33800">
        <w:rPr>
          <w:rFonts w:ascii="Arial" w:hAnsi="Arial" w:cs="Arial"/>
          <w:sz w:val="22"/>
          <w:szCs w:val="22"/>
        </w:rPr>
        <w:t xml:space="preserve">the breast.  Pain localized to a limited area and characterized as burning or knife like in nature suggests this possibility. Several distinct subtypes can be distinguished including localized or diffuse lateral chest wall pain, radicular pain from cervical arthritis and </w:t>
      </w:r>
      <w:proofErr w:type="spellStart"/>
      <w:r w:rsidRPr="00D33800">
        <w:rPr>
          <w:rFonts w:ascii="Arial" w:hAnsi="Arial" w:cs="Arial"/>
          <w:sz w:val="22"/>
          <w:szCs w:val="22"/>
        </w:rPr>
        <w:t>Tietze’s</w:t>
      </w:r>
      <w:proofErr w:type="spellEnd"/>
      <w:r w:rsidRPr="00D33800">
        <w:rPr>
          <w:rFonts w:ascii="Arial" w:hAnsi="Arial" w:cs="Arial"/>
          <w:sz w:val="22"/>
          <w:szCs w:val="22"/>
        </w:rPr>
        <w:t xml:space="preserve"> syndrome or </w:t>
      </w:r>
      <w:proofErr w:type="spellStart"/>
      <w:r w:rsidRPr="00D33800">
        <w:rPr>
          <w:rFonts w:ascii="Arial" w:hAnsi="Arial" w:cs="Arial"/>
          <w:sz w:val="22"/>
          <w:szCs w:val="22"/>
        </w:rPr>
        <w:t>costochondritis</w:t>
      </w:r>
      <w:proofErr w:type="spellEnd"/>
      <w:r w:rsidRPr="00D33800">
        <w:rPr>
          <w:rFonts w:ascii="Arial" w:hAnsi="Arial" w:cs="Arial"/>
          <w:sz w:val="22"/>
          <w:szCs w:val="22"/>
        </w:rPr>
        <w:t xml:space="preserve">. </w:t>
      </w:r>
      <w:r w:rsidR="000B6586" w:rsidRPr="00D33800">
        <w:rPr>
          <w:rFonts w:ascii="Arial" w:hAnsi="Arial" w:cs="Arial"/>
          <w:sz w:val="22"/>
          <w:szCs w:val="22"/>
        </w:rPr>
        <w:t xml:space="preserve"> The method to distinguish between breast and non-breast pain by careful physical examination is illustrated on</w:t>
      </w:r>
      <w:r w:rsidR="00B7396A" w:rsidRPr="00D33800">
        <w:rPr>
          <w:rFonts w:ascii="Arial" w:hAnsi="Arial" w:cs="Arial"/>
          <w:sz w:val="22"/>
          <w:szCs w:val="22"/>
        </w:rPr>
        <w:t xml:space="preserve"> </w:t>
      </w:r>
      <w:r w:rsidR="00CC4A0D">
        <w:rPr>
          <w:rFonts w:ascii="Arial" w:hAnsi="Arial" w:cs="Arial"/>
          <w:sz w:val="22"/>
          <w:szCs w:val="22"/>
        </w:rPr>
        <w:t>F</w:t>
      </w:r>
      <w:r w:rsidR="000B6586" w:rsidRPr="00D33800">
        <w:rPr>
          <w:rFonts w:ascii="Arial" w:hAnsi="Arial" w:cs="Arial"/>
          <w:sz w:val="22"/>
          <w:szCs w:val="22"/>
        </w:rPr>
        <w:t>igur</w:t>
      </w:r>
      <w:r w:rsidR="0059231C">
        <w:rPr>
          <w:rFonts w:ascii="Arial" w:hAnsi="Arial" w:cs="Arial"/>
          <w:sz w:val="22"/>
          <w:szCs w:val="22"/>
        </w:rPr>
        <w:t>e 11</w:t>
      </w:r>
      <w:r w:rsidR="00D05C4A" w:rsidRPr="00D33800">
        <w:rPr>
          <w:rFonts w:ascii="Arial" w:hAnsi="Arial" w:cs="Arial"/>
          <w:sz w:val="22"/>
          <w:szCs w:val="22"/>
        </w:rPr>
        <w:t>, panels</w:t>
      </w:r>
      <w:r w:rsidR="00B7396A" w:rsidRPr="00D33800">
        <w:rPr>
          <w:rFonts w:ascii="Arial" w:hAnsi="Arial" w:cs="Arial"/>
          <w:sz w:val="22"/>
          <w:szCs w:val="22"/>
        </w:rPr>
        <w:t xml:space="preserve"> A-D</w:t>
      </w:r>
      <w:r w:rsidR="00D05C4A" w:rsidRPr="00D33800">
        <w:rPr>
          <w:rFonts w:ascii="Arial" w:hAnsi="Arial" w:cs="Arial"/>
          <w:sz w:val="22"/>
          <w:szCs w:val="22"/>
        </w:rPr>
        <w:t>.</w:t>
      </w:r>
    </w:p>
    <w:p w14:paraId="32152DD2" w14:textId="77777777" w:rsidR="00EB52BE" w:rsidRDefault="00EB52BE" w:rsidP="00A46EAC">
      <w:pPr>
        <w:rPr>
          <w:rFonts w:ascii="Arial" w:hAnsi="Arial" w:cs="Arial"/>
          <w:sz w:val="22"/>
          <w:szCs w:val="22"/>
        </w:rPr>
      </w:pPr>
    </w:p>
    <w:p w14:paraId="170878F7" w14:textId="77777777" w:rsidR="00EB52BE" w:rsidRDefault="00EB52BE" w:rsidP="00EB52BE">
      <w:r>
        <w:pict w14:anchorId="718BB0BF">
          <v:shape id="_x0000_i1476" type="#_x0000_t75" style="width:508pt;height:409pt">
            <v:imagedata r:id="rId21" o:title=""/>
          </v:shape>
        </w:pict>
      </w:r>
    </w:p>
    <w:p w14:paraId="3B154CA9" w14:textId="77777777" w:rsidR="00EB52BE" w:rsidRDefault="00EB52BE" w:rsidP="00EB52BE">
      <w:pPr>
        <w:jc w:val="both"/>
        <w:rPr>
          <w:rFonts w:ascii="Arial" w:hAnsi="Arial" w:cs="Arial"/>
          <w:b/>
          <w:sz w:val="22"/>
          <w:szCs w:val="22"/>
        </w:rPr>
      </w:pPr>
    </w:p>
    <w:p w14:paraId="3B2ABA53" w14:textId="77777777" w:rsidR="00EB52BE" w:rsidRPr="00E45437" w:rsidRDefault="00EB52BE" w:rsidP="00EB52BE">
      <w:pPr>
        <w:jc w:val="both"/>
        <w:rPr>
          <w:rFonts w:ascii="Arial" w:hAnsi="Arial" w:cs="Arial"/>
          <w:sz w:val="20"/>
        </w:rPr>
      </w:pPr>
      <w:r w:rsidRPr="00E45437">
        <w:rPr>
          <w:rFonts w:ascii="Arial" w:hAnsi="Arial" w:cs="Arial"/>
          <w:b/>
          <w:sz w:val="20"/>
        </w:rPr>
        <w:t>Figure 11.  A.</w:t>
      </w:r>
      <w:r w:rsidRPr="00E45437">
        <w:rPr>
          <w:rFonts w:ascii="Arial" w:hAnsi="Arial" w:cs="Arial"/>
          <w:sz w:val="20"/>
        </w:rPr>
        <w:t xml:space="preserve"> Focal chest wall pain—lateral. The patient is turned 90º on her side so that breast tissue is no longer under the area of palpation. The index finger elicits a focal area of pain. </w:t>
      </w:r>
      <w:r w:rsidRPr="00E45437">
        <w:rPr>
          <w:rFonts w:ascii="Arial" w:hAnsi="Arial" w:cs="Arial"/>
          <w:b/>
          <w:sz w:val="20"/>
        </w:rPr>
        <w:t xml:space="preserve">B. </w:t>
      </w:r>
      <w:r w:rsidRPr="00E45437">
        <w:rPr>
          <w:rFonts w:ascii="Arial" w:hAnsi="Arial" w:cs="Arial"/>
          <w:sz w:val="20"/>
        </w:rPr>
        <w:t xml:space="preserve">Focal chest wall pain over </w:t>
      </w:r>
      <w:proofErr w:type="spellStart"/>
      <w:r w:rsidRPr="00E45437">
        <w:rPr>
          <w:rFonts w:ascii="Arial" w:hAnsi="Arial" w:cs="Arial"/>
          <w:sz w:val="20"/>
        </w:rPr>
        <w:t>costochondral</w:t>
      </w:r>
      <w:proofErr w:type="spellEnd"/>
      <w:r w:rsidRPr="00E45437">
        <w:rPr>
          <w:rFonts w:ascii="Arial" w:hAnsi="Arial" w:cs="Arial"/>
          <w:sz w:val="20"/>
        </w:rPr>
        <w:t xml:space="preserve"> junctions anteriorly.  </w:t>
      </w:r>
      <w:r w:rsidRPr="00E45437">
        <w:rPr>
          <w:rFonts w:ascii="Arial" w:hAnsi="Arial" w:cs="Arial"/>
          <w:b/>
          <w:sz w:val="20"/>
        </w:rPr>
        <w:t xml:space="preserve">C. </w:t>
      </w:r>
      <w:r w:rsidRPr="00E45437">
        <w:rPr>
          <w:rFonts w:ascii="Arial" w:hAnsi="Arial" w:cs="Arial"/>
          <w:sz w:val="20"/>
        </w:rPr>
        <w:t xml:space="preserve">Diffuse lateral chest wall pain. With the patient turned over 90 degrees on her side, pain is elicited over a wider area of the chest wall. </w:t>
      </w:r>
      <w:r w:rsidRPr="00E45437">
        <w:rPr>
          <w:rFonts w:ascii="Arial" w:hAnsi="Arial" w:cs="Arial"/>
          <w:b/>
          <w:sz w:val="20"/>
        </w:rPr>
        <w:t xml:space="preserve">D. </w:t>
      </w:r>
      <w:r w:rsidRPr="00E45437">
        <w:rPr>
          <w:rFonts w:ascii="Arial" w:hAnsi="Arial" w:cs="Arial"/>
          <w:sz w:val="20"/>
        </w:rPr>
        <w:t xml:space="preserve">Verification that squeezing breast tissue does not elicit pain ensures that the pain is not related to the breast but represents chest wall pain. </w:t>
      </w:r>
    </w:p>
    <w:p w14:paraId="4EAADB0A" w14:textId="323839FB" w:rsidR="00DF4A53" w:rsidRPr="00D33800" w:rsidRDefault="000B6586" w:rsidP="00A46EAC">
      <w:pPr>
        <w:rPr>
          <w:rFonts w:ascii="Arial" w:hAnsi="Arial" w:cs="Arial"/>
          <w:sz w:val="22"/>
          <w:szCs w:val="22"/>
        </w:rPr>
      </w:pPr>
      <w:r w:rsidRPr="00D33800">
        <w:rPr>
          <w:rFonts w:ascii="Arial" w:hAnsi="Arial" w:cs="Arial"/>
          <w:sz w:val="22"/>
          <w:szCs w:val="22"/>
        </w:rPr>
        <w:t xml:space="preserve">  </w:t>
      </w:r>
      <w:r w:rsidR="00250B54" w:rsidRPr="00D33800">
        <w:rPr>
          <w:rFonts w:ascii="Arial" w:hAnsi="Arial" w:cs="Arial"/>
          <w:sz w:val="22"/>
          <w:szCs w:val="22"/>
        </w:rPr>
        <w:t xml:space="preserve">                                                                                     </w:t>
      </w:r>
    </w:p>
    <w:p w14:paraId="0BA1EFBE" w14:textId="77777777" w:rsidR="00224149" w:rsidRPr="00D33800" w:rsidRDefault="000B6586" w:rsidP="00A46EAC">
      <w:pPr>
        <w:pStyle w:val="NormalWeb"/>
        <w:spacing w:line="240" w:lineRule="auto"/>
        <w:rPr>
          <w:rFonts w:ascii="Arial" w:hAnsi="Arial" w:cs="Arial"/>
          <w:sz w:val="22"/>
          <w:szCs w:val="22"/>
        </w:rPr>
      </w:pPr>
      <w:r w:rsidRPr="00D33800">
        <w:rPr>
          <w:rFonts w:ascii="Arial" w:hAnsi="Arial" w:cs="Arial"/>
          <w:b/>
          <w:sz w:val="22"/>
          <w:szCs w:val="22"/>
        </w:rPr>
        <w:t>Breast Nodule:</w:t>
      </w:r>
      <w:r w:rsidR="007859AA" w:rsidRPr="00D33800">
        <w:rPr>
          <w:rFonts w:ascii="Arial" w:hAnsi="Arial" w:cs="Arial"/>
          <w:b/>
          <w:sz w:val="22"/>
          <w:szCs w:val="22"/>
        </w:rPr>
        <w:t xml:space="preserve">  </w:t>
      </w:r>
      <w:r w:rsidR="00A46EAC">
        <w:rPr>
          <w:rFonts w:ascii="Arial" w:hAnsi="Arial" w:cs="Arial"/>
          <w:b/>
          <w:sz w:val="22"/>
          <w:szCs w:val="22"/>
        </w:rPr>
        <w:br/>
      </w:r>
      <w:r w:rsidR="007859AA" w:rsidRPr="00D33800">
        <w:rPr>
          <w:rFonts w:ascii="Arial" w:hAnsi="Arial" w:cs="Arial"/>
          <w:sz w:val="22"/>
          <w:szCs w:val="22"/>
        </w:rPr>
        <w:t xml:space="preserve">Proliferation of ductal or lobular tissue causes histologic changes that are manifested by the presence of palpable lumps or nodules. </w:t>
      </w:r>
      <w:r w:rsidRPr="00D33800">
        <w:rPr>
          <w:rFonts w:ascii="Arial" w:hAnsi="Arial" w:cs="Arial"/>
          <w:sz w:val="22"/>
          <w:szCs w:val="22"/>
        </w:rPr>
        <w:t xml:space="preserve">Patients often present with the finding of a new breast nodule on self-exam or are found to have a lump by their health care provider. Ninety percent of these new nodules in premenopausal women are benign and usually represent </w:t>
      </w:r>
      <w:proofErr w:type="spellStart"/>
      <w:r w:rsidRPr="00D33800">
        <w:rPr>
          <w:rFonts w:ascii="Arial" w:hAnsi="Arial" w:cs="Arial"/>
          <w:sz w:val="22"/>
          <w:szCs w:val="22"/>
        </w:rPr>
        <w:t>fibroadenomas</w:t>
      </w:r>
      <w:proofErr w:type="spellEnd"/>
      <w:r w:rsidRPr="00D33800">
        <w:rPr>
          <w:rFonts w:ascii="Arial" w:hAnsi="Arial" w:cs="Arial"/>
          <w:sz w:val="22"/>
          <w:szCs w:val="22"/>
        </w:rPr>
        <w:t xml:space="preserve"> in the early reproductive p</w:t>
      </w:r>
      <w:r w:rsidR="00DF4A53" w:rsidRPr="00D33800">
        <w:rPr>
          <w:rFonts w:ascii="Arial" w:hAnsi="Arial" w:cs="Arial"/>
          <w:sz w:val="22"/>
          <w:szCs w:val="22"/>
        </w:rPr>
        <w:t xml:space="preserve">eriod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&lt;Refman&gt;&lt;Cite&gt;&lt;Author&gt;Goehring&lt;/Author&gt;&lt;Year&gt;1997&lt;/Year&gt;&lt;RecNum&gt;2077&lt;/RecNum&gt;&lt;IDText&gt;Epidemiology of benign breast disease, with special attention to histologic types.&lt;/IDText&gt;&lt;MDL Ref_Type="Journal"&gt;&lt;Ref_Type&gt;Journal&lt;/Ref_Type&gt;&lt;Ref_ID&gt;2077&lt;/Ref_ID&gt;&lt;Title_Primary&gt;Epidemiology of benign breast disease, with special attention to histologic types.&lt;/Title_Primary&gt;&lt;Authors_Primary&gt;Goehring,C.&lt;/Authors_Primary&gt;&lt;Authors_Primary&gt;Morabia,A.&lt;/Authors_Primary&gt;&lt;Date_Primary&gt;1997&lt;/Date_Primary&gt;&lt;Keywords&gt;98155894&lt;/Keywords&gt;&lt;Keywords&gt;Breast&lt;/Keywords&gt;&lt;Keywords&gt;disease&lt;/Keywords&gt;&lt;Keywords&gt;epidemiology&lt;/Keywords&gt;&lt;Keywords&gt;MEDLINE&lt;/Keywords&gt;&lt;Reprint&gt;Not in File&lt;/Reprint&gt;&lt;Start_Page&gt;310&lt;/Start_Page&gt;&lt;End_Page&gt;327&lt;/End_Page&gt;&lt;Periodical&gt;Epidemiologic Reviews.&lt;/Periodical&gt;&lt;Volume&gt;19&lt;/Volume&gt;&lt;Issue&gt;2&lt;/Issue&gt;&lt;ZZ_JournalFull&gt;&lt;f name="System"&gt;Epidemiologic Reviews.&lt;/f&gt;&lt;/ZZ_JournalFull&gt;&lt;ZZ_WorkformID&gt;1&lt;/ZZ_WorkformID&gt;&lt;/MDL&gt;&lt;/Cite&gt;&lt;/Refman&gt;</w:instrText>
      </w:r>
      <w:r w:rsidR="00AC7B90">
        <w:rPr>
          <w:rFonts w:ascii="Arial" w:hAnsi="Arial" w:cs="Arial"/>
          <w:sz w:val="22"/>
          <w:szCs w:val="22"/>
        </w:rPr>
        <w:fldChar w:fldCharType="separate"/>
      </w:r>
      <w:r w:rsidR="008979C6">
        <w:rPr>
          <w:rFonts w:ascii="Arial" w:hAnsi="Arial" w:cs="Arial"/>
          <w:noProof/>
          <w:sz w:val="22"/>
          <w:szCs w:val="22"/>
        </w:rPr>
        <w:t>(16)</w:t>
      </w:r>
      <w:r w:rsidR="00AC7B90">
        <w:rPr>
          <w:rFonts w:ascii="Arial" w:hAnsi="Arial" w:cs="Arial"/>
          <w:sz w:val="22"/>
          <w:szCs w:val="22"/>
        </w:rPr>
        <w:fldChar w:fldCharType="end"/>
      </w:r>
      <w:r w:rsidR="004B680E">
        <w:rPr>
          <w:rFonts w:ascii="Arial" w:hAnsi="Arial" w:cs="Arial"/>
          <w:sz w:val="22"/>
          <w:szCs w:val="22"/>
        </w:rPr>
        <w:t>.</w:t>
      </w:r>
      <w:r w:rsidRPr="00D33800">
        <w:rPr>
          <w:rFonts w:ascii="Arial" w:hAnsi="Arial" w:cs="Arial"/>
          <w:sz w:val="22"/>
          <w:szCs w:val="22"/>
        </w:rPr>
        <w:t xml:space="preserve">  In the middle reproductive period, focal areas of fibrosis, hyperplasia, or cyst formation are more likely. In the later reproductive period, hyperplasia, cysts, and carcinoma in </w:t>
      </w:r>
      <w:r w:rsidR="00DF4A53" w:rsidRPr="00D33800">
        <w:rPr>
          <w:rFonts w:ascii="Arial" w:hAnsi="Arial" w:cs="Arial"/>
          <w:sz w:val="22"/>
          <w:szCs w:val="22"/>
        </w:rPr>
        <w:t>situ are more common</w:t>
      </w:r>
      <w:r w:rsidR="00B7396A" w:rsidRPr="00D33800">
        <w:rPr>
          <w:rFonts w:ascii="Arial" w:hAnsi="Arial" w:cs="Arial"/>
          <w:sz w:val="22"/>
          <w:szCs w:val="22"/>
        </w:rPr>
        <w:t>.</w:t>
      </w:r>
      <w:r w:rsidR="00DF4A53" w:rsidRPr="00D33800">
        <w:rPr>
          <w:rFonts w:ascii="Arial" w:hAnsi="Arial" w:cs="Arial"/>
          <w:sz w:val="22"/>
          <w:szCs w:val="22"/>
        </w:rPr>
        <w:t xml:space="preserve"> </w:t>
      </w:r>
      <w:r w:rsidRPr="00D33800">
        <w:rPr>
          <w:rFonts w:ascii="Arial" w:hAnsi="Arial" w:cs="Arial"/>
          <w:sz w:val="22"/>
          <w:szCs w:val="22"/>
        </w:rPr>
        <w:t xml:space="preserve">  Some lesions present with symptoms suggesting the cause. With</w:t>
      </w:r>
      <w:r w:rsidRPr="00D33800">
        <w:rPr>
          <w:rFonts w:ascii="Arial" w:hAnsi="Arial" w:cs="Arial"/>
          <w:b/>
          <w:sz w:val="22"/>
          <w:szCs w:val="22"/>
        </w:rPr>
        <w:t xml:space="preserve"> duct </w:t>
      </w:r>
      <w:proofErr w:type="spellStart"/>
      <w:r w:rsidRPr="00D33800">
        <w:rPr>
          <w:rFonts w:ascii="Arial" w:hAnsi="Arial" w:cs="Arial"/>
          <w:b/>
          <w:sz w:val="22"/>
          <w:szCs w:val="22"/>
        </w:rPr>
        <w:t>ectasia</w:t>
      </w:r>
      <w:proofErr w:type="spellEnd"/>
      <w:r w:rsidRPr="00D33800">
        <w:rPr>
          <w:rFonts w:ascii="Arial" w:hAnsi="Arial" w:cs="Arial"/>
          <w:sz w:val="22"/>
          <w:szCs w:val="22"/>
        </w:rPr>
        <w:t xml:space="preserve">, penetration of the duct wall by lipid material may be associated with a nodule exhibiting acute redness, and causing pain, and fever; after resolution, a </w:t>
      </w:r>
      <w:proofErr w:type="spellStart"/>
      <w:r w:rsidRPr="00D33800">
        <w:rPr>
          <w:rFonts w:ascii="Arial" w:hAnsi="Arial" w:cs="Arial"/>
          <w:sz w:val="22"/>
          <w:szCs w:val="22"/>
        </w:rPr>
        <w:t>subare</w:t>
      </w:r>
      <w:r w:rsidR="00D05C4A" w:rsidRPr="00D33800">
        <w:rPr>
          <w:rFonts w:ascii="Arial" w:hAnsi="Arial" w:cs="Arial"/>
          <w:sz w:val="22"/>
          <w:szCs w:val="22"/>
        </w:rPr>
        <w:t>olar</w:t>
      </w:r>
      <w:proofErr w:type="spellEnd"/>
      <w:r w:rsidR="00D05C4A" w:rsidRPr="00D33800">
        <w:rPr>
          <w:rFonts w:ascii="Arial" w:hAnsi="Arial" w:cs="Arial"/>
          <w:sz w:val="22"/>
          <w:szCs w:val="22"/>
        </w:rPr>
        <w:t xml:space="preserve"> nodule persists</w:t>
      </w:r>
      <w:r w:rsidRPr="00D33800">
        <w:rPr>
          <w:rFonts w:ascii="Arial" w:hAnsi="Arial" w:cs="Arial"/>
          <w:sz w:val="22"/>
          <w:szCs w:val="22"/>
        </w:rPr>
        <w:t>.</w:t>
      </w:r>
      <w:bookmarkStart w:id="7" w:name="H12"/>
      <w:bookmarkEnd w:id="7"/>
      <w:r w:rsidR="00224149" w:rsidRPr="00D33800">
        <w:rPr>
          <w:rFonts w:ascii="Arial" w:hAnsi="Arial" w:cs="Arial"/>
          <w:sz w:val="22"/>
          <w:szCs w:val="22"/>
        </w:rPr>
        <w:t xml:space="preserve"> </w:t>
      </w:r>
    </w:p>
    <w:p w14:paraId="5E770F15" w14:textId="77777777" w:rsidR="00224149" w:rsidRPr="00D33800" w:rsidRDefault="00224149" w:rsidP="00A46EAC">
      <w:pPr>
        <w:pStyle w:val="NormalWeb"/>
        <w:spacing w:line="240" w:lineRule="auto"/>
        <w:rPr>
          <w:rFonts w:ascii="Arial" w:hAnsi="Arial" w:cs="Arial"/>
          <w:sz w:val="22"/>
          <w:szCs w:val="22"/>
        </w:rPr>
      </w:pPr>
      <w:r w:rsidRPr="00D33800">
        <w:rPr>
          <w:rFonts w:ascii="Arial" w:hAnsi="Arial" w:cs="Arial"/>
          <w:sz w:val="22"/>
          <w:szCs w:val="22"/>
        </w:rPr>
        <w:t xml:space="preserve">Other specific lesions present as lumps. These include multiple </w:t>
      </w:r>
      <w:proofErr w:type="spellStart"/>
      <w:r w:rsidRPr="00D33800">
        <w:rPr>
          <w:rFonts w:ascii="Arial" w:hAnsi="Arial" w:cs="Arial"/>
          <w:sz w:val="22"/>
          <w:szCs w:val="22"/>
        </w:rPr>
        <w:t>papillomas</w:t>
      </w:r>
      <w:proofErr w:type="spellEnd"/>
      <w:r w:rsidRPr="00D33800">
        <w:rPr>
          <w:rFonts w:ascii="Arial" w:hAnsi="Arial" w:cs="Arial"/>
          <w:sz w:val="22"/>
          <w:szCs w:val="22"/>
        </w:rPr>
        <w:t xml:space="preserve">, </w:t>
      </w:r>
      <w:proofErr w:type="spellStart"/>
      <w:r w:rsidRPr="00D33800">
        <w:rPr>
          <w:rFonts w:ascii="Arial" w:hAnsi="Arial" w:cs="Arial"/>
          <w:sz w:val="22"/>
          <w:szCs w:val="22"/>
        </w:rPr>
        <w:t>sclerosing</w:t>
      </w:r>
      <w:proofErr w:type="spellEnd"/>
      <w:r w:rsidRPr="00D33800">
        <w:rPr>
          <w:rFonts w:ascii="Arial" w:hAnsi="Arial" w:cs="Arial"/>
          <w:sz w:val="22"/>
          <w:szCs w:val="22"/>
        </w:rPr>
        <w:t xml:space="preserve"> </w:t>
      </w:r>
      <w:proofErr w:type="spellStart"/>
      <w:r w:rsidRPr="00D33800">
        <w:rPr>
          <w:rFonts w:ascii="Arial" w:hAnsi="Arial" w:cs="Arial"/>
          <w:sz w:val="22"/>
          <w:szCs w:val="22"/>
        </w:rPr>
        <w:t>adenosis</w:t>
      </w:r>
      <w:proofErr w:type="spellEnd"/>
      <w:r w:rsidRPr="00D33800">
        <w:rPr>
          <w:rFonts w:ascii="Arial" w:hAnsi="Arial" w:cs="Arial"/>
          <w:sz w:val="22"/>
          <w:szCs w:val="22"/>
        </w:rPr>
        <w:t xml:space="preserve">, and radial scars. </w:t>
      </w:r>
      <w:r w:rsidRPr="00AE3D96">
        <w:rPr>
          <w:rStyle w:val="h21"/>
          <w:rFonts w:ascii="Arial" w:hAnsi="Arial" w:cs="Arial"/>
          <w:b w:val="0"/>
          <w:sz w:val="22"/>
          <w:szCs w:val="22"/>
        </w:rPr>
        <w:t xml:space="preserve">Multiple </w:t>
      </w:r>
      <w:proofErr w:type="spellStart"/>
      <w:r w:rsidRPr="00AE3D96">
        <w:rPr>
          <w:rStyle w:val="h21"/>
          <w:rFonts w:ascii="Arial" w:hAnsi="Arial" w:cs="Arial"/>
          <w:b w:val="0"/>
          <w:sz w:val="22"/>
          <w:szCs w:val="22"/>
        </w:rPr>
        <w:t>papillomas</w:t>
      </w:r>
      <w:proofErr w:type="spellEnd"/>
      <w:r w:rsidR="00AE3D96">
        <w:rPr>
          <w:rFonts w:ascii="Arial" w:hAnsi="Arial" w:cs="Arial"/>
          <w:sz w:val="22"/>
          <w:szCs w:val="22"/>
        </w:rPr>
        <w:t xml:space="preserve"> </w:t>
      </w:r>
      <w:r w:rsidRPr="00D33800">
        <w:rPr>
          <w:rFonts w:ascii="Arial" w:hAnsi="Arial" w:cs="Arial"/>
          <w:sz w:val="22"/>
          <w:szCs w:val="22"/>
        </w:rPr>
        <w:t>may present as breast lumps, nodules on ultrasound, or may be the cause of</w:t>
      </w:r>
      <w:r w:rsidR="00D05C4A" w:rsidRPr="00D33800">
        <w:rPr>
          <w:rFonts w:ascii="Arial" w:hAnsi="Arial" w:cs="Arial"/>
          <w:sz w:val="22"/>
          <w:szCs w:val="22"/>
        </w:rPr>
        <w:t xml:space="preserve"> </w:t>
      </w:r>
      <w:r w:rsidRPr="00D33800">
        <w:rPr>
          <w:rFonts w:ascii="Arial" w:hAnsi="Arial" w:cs="Arial"/>
          <w:sz w:val="22"/>
          <w:szCs w:val="22"/>
        </w:rPr>
        <w:t>bloody nipple discharge</w:t>
      </w:r>
      <w:r w:rsidR="00D05C4A" w:rsidRPr="00D33800">
        <w:rPr>
          <w:rFonts w:ascii="Arial" w:hAnsi="Arial" w:cs="Arial"/>
          <w:sz w:val="22"/>
          <w:szCs w:val="22"/>
        </w:rPr>
        <w:t xml:space="preserve"> and can be seen on </w:t>
      </w:r>
      <w:proofErr w:type="spellStart"/>
      <w:r w:rsidR="00D05C4A" w:rsidRPr="00D33800">
        <w:rPr>
          <w:rFonts w:ascii="Arial" w:hAnsi="Arial" w:cs="Arial"/>
          <w:sz w:val="22"/>
          <w:szCs w:val="22"/>
        </w:rPr>
        <w:t>ductography</w:t>
      </w:r>
      <w:proofErr w:type="spellEnd"/>
      <w:r w:rsidRPr="00D33800">
        <w:rPr>
          <w:rFonts w:ascii="Arial" w:hAnsi="Arial" w:cs="Arial"/>
          <w:sz w:val="22"/>
          <w:szCs w:val="22"/>
        </w:rPr>
        <w:t>.</w:t>
      </w:r>
      <w:bookmarkStart w:id="8" w:name="H13"/>
      <w:bookmarkEnd w:id="8"/>
      <w:r w:rsidR="00D05C4A" w:rsidRPr="00D33800">
        <w:rPr>
          <w:rFonts w:ascii="Arial" w:hAnsi="Arial" w:cs="Arial"/>
          <w:sz w:val="22"/>
          <w:szCs w:val="22"/>
        </w:rPr>
        <w:t xml:space="preserve"> </w:t>
      </w:r>
      <w:proofErr w:type="spellStart"/>
      <w:r w:rsidRPr="00AE3D96">
        <w:rPr>
          <w:rStyle w:val="h21"/>
          <w:rFonts w:ascii="Arial" w:hAnsi="Arial" w:cs="Arial"/>
          <w:b w:val="0"/>
          <w:sz w:val="22"/>
          <w:szCs w:val="22"/>
        </w:rPr>
        <w:t>Sclerosing</w:t>
      </w:r>
      <w:proofErr w:type="spellEnd"/>
      <w:r w:rsidRPr="00AE3D96">
        <w:rPr>
          <w:rStyle w:val="h21"/>
          <w:rFonts w:ascii="Arial" w:hAnsi="Arial" w:cs="Arial"/>
          <w:b w:val="0"/>
          <w:sz w:val="22"/>
          <w:szCs w:val="22"/>
        </w:rPr>
        <w:t xml:space="preserve"> </w:t>
      </w:r>
      <w:proofErr w:type="spellStart"/>
      <w:r w:rsidRPr="00AE3D96">
        <w:rPr>
          <w:rStyle w:val="h21"/>
          <w:rFonts w:ascii="Arial" w:hAnsi="Arial" w:cs="Arial"/>
          <w:b w:val="0"/>
          <w:sz w:val="22"/>
          <w:szCs w:val="22"/>
        </w:rPr>
        <w:t>adenosis</w:t>
      </w:r>
      <w:proofErr w:type="spellEnd"/>
      <w:r w:rsidR="00AE3D96">
        <w:rPr>
          <w:rFonts w:ascii="Arial" w:hAnsi="Arial" w:cs="Arial"/>
          <w:b/>
          <w:sz w:val="22"/>
          <w:szCs w:val="22"/>
        </w:rPr>
        <w:t xml:space="preserve"> </w:t>
      </w:r>
      <w:r w:rsidRPr="00D33800">
        <w:rPr>
          <w:rFonts w:ascii="Arial" w:hAnsi="Arial" w:cs="Arial"/>
          <w:sz w:val="22"/>
          <w:szCs w:val="22"/>
        </w:rPr>
        <w:t>is a lobular lesion with increased fibrous tissue and interspersed glandular cells. It can present as a mass or a suspicious finding on mammograms.</w:t>
      </w:r>
      <w:bookmarkStart w:id="9" w:name="H14"/>
      <w:bookmarkEnd w:id="9"/>
      <w:r w:rsidR="00D05C4A" w:rsidRPr="00D33800">
        <w:rPr>
          <w:rFonts w:ascii="Arial" w:hAnsi="Arial" w:cs="Arial"/>
          <w:sz w:val="22"/>
          <w:szCs w:val="22"/>
        </w:rPr>
        <w:t xml:space="preserve"> </w:t>
      </w:r>
      <w:r w:rsidRPr="00AE3D96">
        <w:rPr>
          <w:rStyle w:val="h21"/>
          <w:rFonts w:ascii="Arial" w:hAnsi="Arial" w:cs="Arial"/>
          <w:b w:val="0"/>
          <w:sz w:val="22"/>
          <w:szCs w:val="22"/>
        </w:rPr>
        <w:t>Radial scars</w:t>
      </w:r>
      <w:r w:rsidRPr="00AE3D96">
        <w:rPr>
          <w:rFonts w:ascii="Arial" w:hAnsi="Arial" w:cs="Arial"/>
          <w:b/>
          <w:sz w:val="22"/>
          <w:szCs w:val="22"/>
        </w:rPr>
        <w:t xml:space="preserve"> </w:t>
      </w:r>
      <w:r w:rsidRPr="00D33800">
        <w:rPr>
          <w:rFonts w:ascii="Arial" w:hAnsi="Arial" w:cs="Arial"/>
          <w:sz w:val="22"/>
          <w:szCs w:val="22"/>
        </w:rPr>
        <w:t xml:space="preserve">are a pathologic diagnosis, usually diagnosed following mammography or </w:t>
      </w:r>
      <w:r w:rsidR="00670995" w:rsidRPr="00D33800">
        <w:rPr>
          <w:rFonts w:ascii="Arial" w:hAnsi="Arial" w:cs="Arial"/>
          <w:sz w:val="22"/>
          <w:szCs w:val="22"/>
        </w:rPr>
        <w:t>palpation</w:t>
      </w:r>
      <w:r w:rsidRPr="00D33800">
        <w:rPr>
          <w:rFonts w:ascii="Arial" w:hAnsi="Arial" w:cs="Arial"/>
          <w:sz w:val="22"/>
          <w:szCs w:val="22"/>
        </w:rPr>
        <w:t xml:space="preserve"> and then biopsy. Radial scars are characterized microscopically by a </w:t>
      </w:r>
      <w:proofErr w:type="spellStart"/>
      <w:r w:rsidRPr="00D33800">
        <w:rPr>
          <w:rFonts w:ascii="Arial" w:hAnsi="Arial" w:cs="Arial"/>
          <w:sz w:val="22"/>
          <w:szCs w:val="22"/>
        </w:rPr>
        <w:t>fibroelastic</w:t>
      </w:r>
      <w:proofErr w:type="spellEnd"/>
      <w:r w:rsidRPr="00D33800">
        <w:rPr>
          <w:rFonts w:ascii="Arial" w:hAnsi="Arial" w:cs="Arial"/>
          <w:sz w:val="22"/>
          <w:szCs w:val="22"/>
        </w:rPr>
        <w:t xml:space="preserve"> core w</w:t>
      </w:r>
      <w:r w:rsidR="00670995" w:rsidRPr="00D33800">
        <w:rPr>
          <w:rFonts w:ascii="Arial" w:hAnsi="Arial" w:cs="Arial"/>
          <w:sz w:val="22"/>
          <w:szCs w:val="22"/>
        </w:rPr>
        <w:t>ith radiating ducts and lobules and impart a minimally increased risk of breast cancer similar to that of proliferative cha</w:t>
      </w:r>
      <w:r w:rsidR="00D05C4A" w:rsidRPr="00D33800">
        <w:rPr>
          <w:rFonts w:ascii="Arial" w:hAnsi="Arial" w:cs="Arial"/>
          <w:sz w:val="22"/>
          <w:szCs w:val="22"/>
        </w:rPr>
        <w:t>n</w:t>
      </w:r>
      <w:r w:rsidR="00670995" w:rsidRPr="00D33800">
        <w:rPr>
          <w:rFonts w:ascii="Arial" w:hAnsi="Arial" w:cs="Arial"/>
          <w:sz w:val="22"/>
          <w:szCs w:val="22"/>
        </w:rPr>
        <w:t xml:space="preserve">ges without </w:t>
      </w:r>
      <w:proofErr w:type="spellStart"/>
      <w:r w:rsidR="00670995" w:rsidRPr="00D33800">
        <w:rPr>
          <w:rFonts w:ascii="Arial" w:hAnsi="Arial" w:cs="Arial"/>
          <w:sz w:val="22"/>
          <w:szCs w:val="22"/>
        </w:rPr>
        <w:t>atypia</w:t>
      </w:r>
      <w:proofErr w:type="spellEnd"/>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&lt;Refman&gt;&lt;Cite&gt;&lt;Author&gt;Berg&lt;/Author&gt;&lt;Year&gt;2008&lt;/Year&gt;&lt;RecNum&gt;2230&lt;/RecNum&gt;&lt;IDText&gt;Breast cancer risk in women with radial scars in benign breast biopsies&lt;/IDText&gt;&lt;MDL Ref_Type="Journal"&gt;&lt;Ref_Type&gt;Journal&lt;/Ref_Type&gt;&lt;Ref_ID&gt;2230&lt;/Ref_ID&gt;&lt;Title_Primary&gt;Breast cancer risk in women with radial scars in benign breast biopsies&lt;/Title_Primary&gt;&lt;Authors_Primary&gt;Berg,J.C.&lt;/Authors_Primary&gt;&lt;Authors_Primary&gt;Visscher,D.W.&lt;/Authors_Primary&gt;&lt;Authors_Primary&gt;Vierkant,R.A.&lt;/Authors_Primary&gt;&lt;Authors_Primary&gt;Pankratz,V.S.&lt;/Authors_Primary&gt;&lt;Authors_Primary&gt;Maloney,S.D.&lt;/Authors_Primary&gt;&lt;Authors_Primary&gt;Lewis,J.T.&lt;/Authors_Primary&gt;&lt;Authors_Primary&gt;Frost,M.H.&lt;/Authors_Primary&gt;&lt;Authors_Primary&gt;Ghosh,K.&lt;/Authors_Primary&gt;&lt;Authors_Primary&gt;Degnim,A.C.&lt;/Authors_Primary&gt;&lt;Authors_Primary&gt;Brandt,K.R.&lt;/Authors_Primary&gt;&lt;Authors_Primary&gt;Vachon,C.M.&lt;/Authors_Primary&gt;&lt;Authors_Primary&gt;Reynolds,C.A.&lt;/Authors_Primary&gt;&lt;Authors_Primary&gt;Hartmann,L.C.&lt;/Authors_Primary&gt;&lt;Date_Primary&gt;2008/3&lt;/Date_Primary&gt;&lt;Keywords&gt;Biopsy&lt;/Keywords&gt;&lt;Keywords&gt;Breast&lt;/Keywords&gt;&lt;Keywords&gt;breast cancer&lt;/Keywords&gt;&lt;Keywords&gt;disease&lt;/Keywords&gt;&lt;Keywords&gt;Hyperplasia&lt;/Keywords&gt;&lt;Keywords&gt;Incidence&lt;/Keywords&gt;&lt;Keywords&gt;methods&lt;/Keywords&gt;&lt;Keywords&gt;Research&lt;/Keywords&gt;&lt;Keywords&gt;Risk&lt;/Keywords&gt;&lt;Reprint&gt;Not in File&lt;/Reprint&gt;&lt;Start_Page&gt;167&lt;/Start_Page&gt;&lt;End_Page&gt;174&lt;/End_Page&gt;&lt;Periodical&gt;Breast Cancer Research &amp;amp; Treatment&lt;/Periodical&gt;&lt;Volume&gt;108&lt;/Volume&gt;&lt;Issue&gt;2&lt;/Issue&gt;&lt;ZZ_JournalFull&gt;&lt;f name="System"&gt;Breast Cancer Research &amp;amp; Treatment&lt;/f&gt;&lt;/ZZ_JournalFull&gt;&lt;ZZ_WorkformID&gt;1&lt;/ZZ_WorkformID&gt;&lt;/MDL&gt;&lt;/Cite&gt;&lt;/Refman&gt;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(41)</w:t>
      </w:r>
      <w:r w:rsidR="00AC7B90">
        <w:rPr>
          <w:rFonts w:ascii="Arial" w:hAnsi="Arial" w:cs="Arial"/>
          <w:sz w:val="22"/>
          <w:szCs w:val="22"/>
        </w:rPr>
        <w:fldChar w:fldCharType="end"/>
      </w:r>
      <w:r w:rsidR="00670995" w:rsidRPr="00D33800">
        <w:rPr>
          <w:rFonts w:ascii="Arial" w:hAnsi="Arial" w:cs="Arial"/>
          <w:sz w:val="22"/>
          <w:szCs w:val="22"/>
        </w:rPr>
        <w:t>.</w:t>
      </w:r>
    </w:p>
    <w:p w14:paraId="188A8846" w14:textId="77777777" w:rsidR="00B600EF" w:rsidRPr="00D33800" w:rsidRDefault="00F31FBB" w:rsidP="00A46EAC">
      <w:pPr>
        <w:rPr>
          <w:rFonts w:ascii="Arial" w:hAnsi="Arial" w:cs="Arial"/>
          <w:sz w:val="22"/>
          <w:szCs w:val="22"/>
        </w:rPr>
      </w:pPr>
      <w:r w:rsidRPr="00D33800">
        <w:rPr>
          <w:rFonts w:ascii="Arial" w:hAnsi="Arial" w:cs="Arial"/>
          <w:b/>
          <w:sz w:val="22"/>
          <w:szCs w:val="22"/>
        </w:rPr>
        <w:t xml:space="preserve">Nipple </w:t>
      </w:r>
      <w:r w:rsidR="000B6586" w:rsidRPr="00D33800">
        <w:rPr>
          <w:rFonts w:ascii="Arial" w:hAnsi="Arial" w:cs="Arial"/>
          <w:b/>
          <w:sz w:val="22"/>
          <w:szCs w:val="22"/>
        </w:rPr>
        <w:t>discharge:</w:t>
      </w:r>
      <w:r w:rsidR="00B600EF" w:rsidRPr="00D33800">
        <w:rPr>
          <w:rFonts w:ascii="Arial" w:hAnsi="Arial" w:cs="Arial"/>
          <w:sz w:val="22"/>
          <w:szCs w:val="22"/>
        </w:rPr>
        <w:t xml:space="preserve"> </w:t>
      </w:r>
      <w:r w:rsidR="00A46EAC">
        <w:rPr>
          <w:rFonts w:ascii="Arial" w:hAnsi="Arial" w:cs="Arial"/>
          <w:sz w:val="22"/>
          <w:szCs w:val="22"/>
        </w:rPr>
        <w:br/>
      </w:r>
      <w:r w:rsidR="00B600EF" w:rsidRPr="00D33800">
        <w:rPr>
          <w:rFonts w:ascii="Arial" w:hAnsi="Arial" w:cs="Arial"/>
          <w:sz w:val="22"/>
          <w:szCs w:val="22"/>
        </w:rPr>
        <w:t>6.8 percent of referrals to physicians for breast concerns result from this symptom. Although particularly distressing to the patient, only 5 percent are found to have serious underlying pathology.  Age is an important factor with respect to risk of malignancy</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&lt;Refman&gt;&lt;Cite&gt;&lt;Author&gt;Seltzer&lt;/Author&gt;&lt;Year&gt;1970&lt;/Year&gt;&lt;RecNum&gt;2153&lt;/RecNum&gt;&lt;IDText&gt;The significance of age in patients with nipple discharge&lt;/IDText&gt;&lt;MDL Ref_Type="Journal"&gt;&lt;Ref_Type&gt;Journal&lt;/Ref_Type&gt;&lt;Ref_ID&gt;2153&lt;/Ref_ID&gt;&lt;Title_Primary&gt;The significance of age in patients with nipple discharge&lt;/Title_Primary&gt;&lt;Authors_Primary&gt;Seltzer,M.H.&lt;/Authors_Primary&gt;&lt;Authors_Primary&gt;Perloff,L.J.&lt;/Authors_Primary&gt;&lt;Authors_Primary&gt;Kelley,R.I.&lt;/Authors_Primary&gt;&lt;Authors_Primary&gt;Fitts,W.T.,Jr.&lt;/Authors_Primary&gt;&lt;Date_Primary&gt;1970/9&lt;/Date_Primary&gt;&lt;Keywords&gt;70279347&lt;/Keywords&gt;&lt;Keywords&gt;MEDLINE&lt;/Keywords&gt;&lt;Reprint&gt;Not in File&lt;/Reprint&gt;&lt;Start_Page&gt;519&lt;/Start_Page&gt;&lt;End_Page&gt;522&lt;/End_Page&gt;&lt;Periodical&gt;Surgery, Gynecology &amp;amp; Obstetrics.&lt;/Periodical&gt;&lt;Volume&gt;131&lt;/Volume&gt;&lt;Issue&gt;3&lt;/Issue&gt;&lt;ZZ_JournalFull&gt;&lt;f name="System"&gt;Surgery, Gynecology &amp;amp; Obstetrics.&lt;/f&gt;&lt;/ZZ_JournalFull&gt;&lt;ZZ_WorkformID&gt;1&lt;/ZZ_WorkformID&gt;&lt;/MDL&gt;&lt;/Cite&gt;&lt;/Refman&gt;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(42)</w:t>
      </w:r>
      <w:r w:rsidR="00AC7B90">
        <w:rPr>
          <w:rFonts w:ascii="Arial" w:hAnsi="Arial" w:cs="Arial"/>
          <w:sz w:val="22"/>
          <w:szCs w:val="22"/>
        </w:rPr>
        <w:fldChar w:fldCharType="end"/>
      </w:r>
      <w:r w:rsidR="004B680E">
        <w:rPr>
          <w:rFonts w:ascii="Arial" w:hAnsi="Arial" w:cs="Arial"/>
          <w:sz w:val="22"/>
          <w:szCs w:val="22"/>
        </w:rPr>
        <w:t>.</w:t>
      </w:r>
      <w:r w:rsidR="00B600EF" w:rsidRPr="00D33800">
        <w:rPr>
          <w:rFonts w:ascii="Arial" w:hAnsi="Arial" w:cs="Arial"/>
          <w:sz w:val="22"/>
          <w:szCs w:val="22"/>
        </w:rPr>
        <w:t xml:space="preserve">  In one series, 3 percent of women younger than age 40, 10 percent between 40 </w:t>
      </w:r>
      <w:r w:rsidR="001C77BC">
        <w:rPr>
          <w:rFonts w:ascii="Arial" w:hAnsi="Arial" w:cs="Arial"/>
          <w:sz w:val="22"/>
          <w:szCs w:val="22"/>
        </w:rPr>
        <w:t>and</w:t>
      </w:r>
      <w:r w:rsidR="00B600EF" w:rsidRPr="00D33800">
        <w:rPr>
          <w:rFonts w:ascii="Arial" w:hAnsi="Arial" w:cs="Arial"/>
          <w:sz w:val="22"/>
          <w:szCs w:val="22"/>
        </w:rPr>
        <w:t xml:space="preserve"> 60 and 32 percent &gt;60 with nipple discharge as their only symptom were found to have a malignancy.</w:t>
      </w:r>
    </w:p>
    <w:p w14:paraId="159AB1A2" w14:textId="77777777" w:rsidR="00D33800" w:rsidRDefault="00D33800" w:rsidP="00A46EAC">
      <w:pPr>
        <w:rPr>
          <w:rFonts w:ascii="Arial" w:hAnsi="Arial" w:cs="Arial"/>
          <w:sz w:val="22"/>
          <w:szCs w:val="22"/>
        </w:rPr>
      </w:pPr>
    </w:p>
    <w:p w14:paraId="42CBD66F" w14:textId="77777777" w:rsidR="00EB52BE" w:rsidRDefault="000B6586" w:rsidP="00A46EAC">
      <w:pPr>
        <w:spacing w:after="120"/>
        <w:rPr>
          <w:rFonts w:ascii="Arial" w:hAnsi="Arial" w:cs="Arial"/>
          <w:sz w:val="22"/>
          <w:szCs w:val="22"/>
        </w:rPr>
      </w:pPr>
      <w:r w:rsidRPr="00D33800">
        <w:rPr>
          <w:rFonts w:ascii="Arial" w:hAnsi="Arial" w:cs="Arial"/>
          <w:sz w:val="22"/>
          <w:szCs w:val="22"/>
        </w:rPr>
        <w:t xml:space="preserve"> A careful history characterizes breast discharge as either spontaneous or expressible. On examination, one can detect by careful inspection wheth</w:t>
      </w:r>
      <w:r w:rsidR="00D05C4A" w:rsidRPr="00D33800">
        <w:rPr>
          <w:rFonts w:ascii="Arial" w:hAnsi="Arial" w:cs="Arial"/>
          <w:sz w:val="22"/>
          <w:szCs w:val="22"/>
        </w:rPr>
        <w:t>er the discharge emanates from a</w:t>
      </w:r>
      <w:r w:rsidRPr="00D33800">
        <w:rPr>
          <w:rFonts w:ascii="Arial" w:hAnsi="Arial" w:cs="Arial"/>
          <w:sz w:val="22"/>
          <w:szCs w:val="22"/>
        </w:rPr>
        <w:t xml:space="preserve"> single or multiple ducts. Nipple discharge can be divided into physiologic and pathologic types. Characteristics of physiologic discharge include non-spontaneous, multiple duct, bilateral, and non-bloody.  Pathologic discharge is characterized as spontaneous, serous or bloody, usually unilateral and usually single duct. Reassuring characteristics are that it must be expressed; is green yellow, brown or milky; that it is bilateral and involves multiple ducts. Spontaneous discharge, whether serous or bloody, requires careful evaluation. A </w:t>
      </w:r>
      <w:proofErr w:type="spellStart"/>
      <w:r w:rsidRPr="00D33800">
        <w:rPr>
          <w:rFonts w:ascii="Arial" w:hAnsi="Arial" w:cs="Arial"/>
          <w:sz w:val="22"/>
          <w:szCs w:val="22"/>
        </w:rPr>
        <w:t>hemoccult</w:t>
      </w:r>
      <w:proofErr w:type="spellEnd"/>
      <w:r w:rsidRPr="00D33800">
        <w:rPr>
          <w:rFonts w:ascii="Arial" w:hAnsi="Arial" w:cs="Arial"/>
          <w:sz w:val="22"/>
          <w:szCs w:val="22"/>
        </w:rPr>
        <w:t xml:space="preserve"> card or urine dipstick can be used to test for occult blood if the discharge is spontaneous, unilateral, and from one duct</w:t>
      </w:r>
      <w:r w:rsidR="00D05C4A" w:rsidRPr="00D33800">
        <w:rPr>
          <w:rFonts w:ascii="Arial" w:hAnsi="Arial" w:cs="Arial"/>
          <w:sz w:val="22"/>
          <w:szCs w:val="22"/>
        </w:rPr>
        <w:t>.</w:t>
      </w:r>
      <w:r w:rsidR="001C77BC">
        <w:rPr>
          <w:rFonts w:ascii="Arial" w:hAnsi="Arial" w:cs="Arial"/>
          <w:sz w:val="22"/>
          <w:szCs w:val="22"/>
        </w:rPr>
        <w:t xml:space="preserve"> </w:t>
      </w:r>
      <w:proofErr w:type="spellStart"/>
      <w:r w:rsidR="00AE3D96">
        <w:rPr>
          <w:rFonts w:ascii="Arial" w:hAnsi="Arial" w:cs="Arial"/>
          <w:sz w:val="22"/>
          <w:szCs w:val="22"/>
        </w:rPr>
        <w:t>Cytologic</w:t>
      </w:r>
      <w:proofErr w:type="spellEnd"/>
      <w:r w:rsidR="00AE3D96">
        <w:rPr>
          <w:rFonts w:ascii="Arial" w:hAnsi="Arial" w:cs="Arial"/>
          <w:sz w:val="22"/>
          <w:szCs w:val="22"/>
        </w:rPr>
        <w:t xml:space="preserve"> examination is not recommended. </w:t>
      </w:r>
      <w:r w:rsidR="00D05C4A" w:rsidRPr="00D33800">
        <w:rPr>
          <w:rFonts w:ascii="Arial" w:hAnsi="Arial" w:cs="Arial"/>
          <w:sz w:val="22"/>
          <w:szCs w:val="22"/>
        </w:rPr>
        <w:t>Milky discharge (</w:t>
      </w:r>
      <w:proofErr w:type="spellStart"/>
      <w:r w:rsidRPr="00D33800">
        <w:rPr>
          <w:rFonts w:ascii="Arial" w:hAnsi="Arial" w:cs="Arial"/>
          <w:sz w:val="22"/>
          <w:szCs w:val="22"/>
        </w:rPr>
        <w:t>galactorrhea</w:t>
      </w:r>
      <w:proofErr w:type="spellEnd"/>
      <w:r w:rsidRPr="00D33800">
        <w:rPr>
          <w:rFonts w:ascii="Arial" w:hAnsi="Arial" w:cs="Arial"/>
          <w:sz w:val="22"/>
          <w:szCs w:val="22"/>
        </w:rPr>
        <w:t>) should be evaluated with measurement of a serum prolactin level</w:t>
      </w:r>
      <w:r w:rsidR="00D05C4A" w:rsidRPr="00D33800">
        <w:rPr>
          <w:rFonts w:ascii="Arial" w:hAnsi="Arial" w:cs="Arial"/>
          <w:sz w:val="22"/>
          <w:szCs w:val="22"/>
        </w:rPr>
        <w:t>.</w:t>
      </w:r>
      <w:r w:rsidR="003D5D27" w:rsidRPr="00D33800">
        <w:rPr>
          <w:rFonts w:ascii="Arial" w:hAnsi="Arial" w:cs="Arial"/>
          <w:sz w:val="22"/>
          <w:szCs w:val="22"/>
        </w:rPr>
        <w:t xml:space="preserve"> </w:t>
      </w:r>
      <w:r w:rsidRPr="00D33800">
        <w:rPr>
          <w:rFonts w:ascii="Arial" w:hAnsi="Arial" w:cs="Arial"/>
          <w:sz w:val="22"/>
          <w:szCs w:val="22"/>
        </w:rPr>
        <w:t xml:space="preserve"> If the discharge is physiologic and the patient is under 35, only reassurance is necessary. Screening mammogram is recommended for patients over 35 with physiologic discharge. Pathologic discharge requires diagnostic mam</w:t>
      </w:r>
      <w:r w:rsidR="0059231C">
        <w:rPr>
          <w:rFonts w:ascii="Arial" w:hAnsi="Arial" w:cs="Arial"/>
          <w:sz w:val="22"/>
          <w:szCs w:val="22"/>
        </w:rPr>
        <w:t xml:space="preserve">mogram, </w:t>
      </w:r>
      <w:proofErr w:type="spellStart"/>
      <w:r w:rsidR="0059231C">
        <w:rPr>
          <w:rFonts w:ascii="Arial" w:hAnsi="Arial" w:cs="Arial"/>
          <w:sz w:val="22"/>
          <w:szCs w:val="22"/>
        </w:rPr>
        <w:t>galactography</w:t>
      </w:r>
      <w:proofErr w:type="spellEnd"/>
      <w:r w:rsidR="0059231C">
        <w:rPr>
          <w:rFonts w:ascii="Arial" w:hAnsi="Arial" w:cs="Arial"/>
          <w:sz w:val="22"/>
          <w:szCs w:val="22"/>
        </w:rPr>
        <w:t xml:space="preserve"> (</w:t>
      </w:r>
      <w:r w:rsidR="003978C9">
        <w:rPr>
          <w:rFonts w:ascii="Arial" w:hAnsi="Arial" w:cs="Arial"/>
          <w:sz w:val="22"/>
          <w:szCs w:val="22"/>
        </w:rPr>
        <w:t>F</w:t>
      </w:r>
      <w:r w:rsidR="0059231C">
        <w:rPr>
          <w:rFonts w:ascii="Arial" w:hAnsi="Arial" w:cs="Arial"/>
          <w:sz w:val="22"/>
          <w:szCs w:val="22"/>
        </w:rPr>
        <w:t>igure 12</w:t>
      </w:r>
      <w:r w:rsidR="006350B2" w:rsidRPr="00D33800">
        <w:rPr>
          <w:rFonts w:ascii="Arial" w:hAnsi="Arial" w:cs="Arial"/>
          <w:sz w:val="22"/>
          <w:szCs w:val="22"/>
        </w:rPr>
        <w:t>)</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&lt;Refman&gt;&lt;Cite&gt;&lt;Author&gt;Smith&lt;/Author&gt;&lt;Year&gt;516&lt;/Year&gt;&lt;RecNum&gt;2229&lt;/RecNum&gt;&lt;IDText&gt;Ultrasound diagnosis of fibroadenoma - is biopsy always necessary?[see comment]&lt;/IDText&gt;&lt;MDL Ref_Type="Journal"&gt;&lt;Ref_Type&gt;Journal&lt;/Ref_Type&gt;&lt;Ref_ID&gt;2229&lt;/Ref_ID&gt;&lt;Title_Primary&gt;Ultrasound diagnosis of fibroadenoma - is biopsy always necessary?[see comment]&lt;/Title_Primary&gt;&lt;Authors_Primary&gt;Smith,G.E.&lt;/Authors_Primary&gt;&lt;Authors_Primary&gt;Burrows,P.&lt;/Authors_Primary&gt;&lt;Date_Primary&gt;516/7&lt;/Date_Primary&gt;&lt;Keywords&gt;Biopsy&lt;/Keywords&gt;&lt;Keywords&gt;Breast&lt;/Keywords&gt;&lt;Keywords&gt;Carcinoma&lt;/Keywords&gt;&lt;Keywords&gt;methods&lt;/Keywords&gt;&lt;Reprint&gt;Not in File&lt;/Reprint&gt;&lt;Start_Page&gt;511&lt;/Start_Page&gt;&lt;End_Page&gt;515&lt;/End_Page&gt;&lt;Periodical&gt;Clinical Radiology&lt;/Periodical&gt;&lt;Volume&gt;63&lt;/Volume&gt;&lt;Issue&gt;5&lt;/Issue&gt;&lt;ZZ_JournalFull&gt;&lt;f name="System"&gt;Clinical Radiology&lt;/f&gt;&lt;/ZZ_JournalFull&gt;&lt;ZZ_WorkformID&gt;1&lt;/ZZ_WorkformID&gt;&lt;/MDL&gt;&lt;/Cite&gt;&lt;/Refman&gt;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(43)</w:t>
      </w:r>
      <w:r w:rsidR="00AC7B90">
        <w:rPr>
          <w:rFonts w:ascii="Arial" w:hAnsi="Arial" w:cs="Arial"/>
          <w:sz w:val="22"/>
          <w:szCs w:val="22"/>
        </w:rPr>
        <w:fldChar w:fldCharType="end"/>
      </w:r>
      <w:r w:rsidRPr="00D33800">
        <w:rPr>
          <w:rFonts w:ascii="Arial" w:hAnsi="Arial" w:cs="Arial"/>
          <w:sz w:val="22"/>
          <w:szCs w:val="22"/>
        </w:rPr>
        <w:t>, and referral to a surgeon.</w:t>
      </w:r>
    </w:p>
    <w:p w14:paraId="6FBE3D78" w14:textId="77777777" w:rsidR="00EB52BE" w:rsidRDefault="00EB52BE" w:rsidP="00A46EAC">
      <w:pPr>
        <w:spacing w:after="120"/>
        <w:rPr>
          <w:rFonts w:ascii="Arial" w:hAnsi="Arial" w:cs="Arial"/>
          <w:sz w:val="22"/>
          <w:szCs w:val="22"/>
        </w:rPr>
      </w:pPr>
    </w:p>
    <w:p w14:paraId="3E2179CB" w14:textId="77777777" w:rsidR="00EB52BE" w:rsidRDefault="00EB52BE" w:rsidP="00EB52BE">
      <w:pPr>
        <w:jc w:val="center"/>
        <w:rPr>
          <w:rFonts w:ascii="Arial" w:hAnsi="Arial" w:cs="Arial"/>
          <w:sz w:val="22"/>
          <w:szCs w:val="22"/>
        </w:rPr>
      </w:pPr>
      <w:r>
        <w:rPr>
          <w:rFonts w:ascii="Arial" w:hAnsi="Arial" w:cs="Arial"/>
          <w:sz w:val="22"/>
          <w:szCs w:val="22"/>
        </w:rPr>
        <w:lastRenderedPageBreak/>
        <w:pict w14:anchorId="70491116">
          <v:shape id="_x0000_i1502" type="#_x0000_t75" style="width:5in;height:270pt">
            <v:imagedata r:id="rId22" o:title=""/>
          </v:shape>
        </w:pict>
      </w:r>
    </w:p>
    <w:p w14:paraId="254A43E1" w14:textId="77777777" w:rsidR="00EB52BE" w:rsidRDefault="00EB52BE" w:rsidP="00EB52BE">
      <w:pPr>
        <w:jc w:val="both"/>
        <w:rPr>
          <w:rFonts w:ascii="Arial" w:hAnsi="Arial" w:cs="Arial"/>
          <w:sz w:val="22"/>
          <w:szCs w:val="22"/>
        </w:rPr>
      </w:pPr>
    </w:p>
    <w:p w14:paraId="2D1ACE21" w14:textId="77777777" w:rsidR="00EB52BE" w:rsidRDefault="00EB52BE" w:rsidP="00EB52BE">
      <w:pPr>
        <w:jc w:val="both"/>
        <w:rPr>
          <w:rFonts w:ascii="Arial" w:hAnsi="Arial" w:cs="Arial"/>
          <w:sz w:val="22"/>
          <w:szCs w:val="22"/>
        </w:rPr>
      </w:pPr>
    </w:p>
    <w:p w14:paraId="78629516" w14:textId="77777777" w:rsidR="00EB52BE" w:rsidRPr="00E45437" w:rsidRDefault="00EB52BE" w:rsidP="00EB52BE">
      <w:pPr>
        <w:jc w:val="both"/>
        <w:rPr>
          <w:rFonts w:ascii="Arial" w:hAnsi="Arial" w:cs="Arial"/>
          <w:sz w:val="20"/>
        </w:rPr>
      </w:pPr>
      <w:r w:rsidRPr="00E45437">
        <w:rPr>
          <w:rFonts w:ascii="Arial" w:hAnsi="Arial" w:cs="Arial"/>
          <w:b/>
          <w:sz w:val="20"/>
        </w:rPr>
        <w:t>Figure 12</w:t>
      </w:r>
      <w:r w:rsidRPr="00E45437">
        <w:rPr>
          <w:rFonts w:ascii="Arial" w:hAnsi="Arial" w:cs="Arial"/>
          <w:sz w:val="20"/>
        </w:rPr>
        <w:t xml:space="preserve">. </w:t>
      </w:r>
      <w:proofErr w:type="spellStart"/>
      <w:r w:rsidRPr="00E45437">
        <w:rPr>
          <w:rFonts w:ascii="Arial" w:hAnsi="Arial" w:cs="Arial"/>
          <w:sz w:val="20"/>
        </w:rPr>
        <w:t>Galactogram</w:t>
      </w:r>
      <w:proofErr w:type="spellEnd"/>
      <w:r w:rsidRPr="00E45437">
        <w:rPr>
          <w:rFonts w:ascii="Arial" w:hAnsi="Arial" w:cs="Arial"/>
          <w:sz w:val="20"/>
        </w:rPr>
        <w:t xml:space="preserve"> illustrating space occupying lesion. A catheter is inserted into the duct from which the bloody discharge emerges. Contrast material is then injected through the catheter. The various branches of the duct are outlined.</w:t>
      </w:r>
    </w:p>
    <w:p w14:paraId="6A9D6346" w14:textId="20EE4448" w:rsidR="003D5D27" w:rsidRPr="00D33800" w:rsidRDefault="000B6586" w:rsidP="00A46EAC">
      <w:pPr>
        <w:spacing w:after="120"/>
        <w:rPr>
          <w:rFonts w:ascii="Arial" w:hAnsi="Arial" w:cs="Arial"/>
          <w:sz w:val="22"/>
          <w:szCs w:val="22"/>
        </w:rPr>
      </w:pPr>
      <w:r w:rsidRPr="00D33800">
        <w:rPr>
          <w:rFonts w:ascii="Arial" w:hAnsi="Arial" w:cs="Arial"/>
          <w:sz w:val="22"/>
          <w:szCs w:val="22"/>
        </w:rPr>
        <w:t xml:space="preserve"> </w:t>
      </w:r>
    </w:p>
    <w:p w14:paraId="32F662F3" w14:textId="77777777" w:rsidR="000B6586" w:rsidRPr="00D33800" w:rsidRDefault="000B6586" w:rsidP="00A46EAC">
      <w:pPr>
        <w:rPr>
          <w:rFonts w:ascii="Arial" w:hAnsi="Arial" w:cs="Arial"/>
          <w:sz w:val="22"/>
          <w:szCs w:val="22"/>
        </w:rPr>
      </w:pPr>
      <w:r w:rsidRPr="00D33800">
        <w:rPr>
          <w:rFonts w:ascii="Arial" w:hAnsi="Arial" w:cs="Arial"/>
          <w:sz w:val="22"/>
          <w:szCs w:val="22"/>
        </w:rPr>
        <w:t>The presence of crusting, scaling, and flaking of the nipple could be a manifestation of Paget’s disease of breast and underlying cancer or of dermatologic problems. The approach is to obtain a history of other dermatologic problems, or a history of change in soap or clothing. If absent, a diagnostic mammogram should be obtained if the patient is over 35.  In a large recent series of 1251 patients with nipple discharge, 433 had unilateral discharge and 194 had no breast lump in association with this symptom. Of these</w:t>
      </w:r>
      <w:r w:rsidR="00AE3D96">
        <w:rPr>
          <w:rFonts w:ascii="Arial" w:hAnsi="Arial" w:cs="Arial"/>
          <w:sz w:val="22"/>
          <w:szCs w:val="22"/>
        </w:rPr>
        <w:t xml:space="preserve">, </w:t>
      </w:r>
      <w:r w:rsidRPr="00D33800">
        <w:rPr>
          <w:rFonts w:ascii="Arial" w:hAnsi="Arial" w:cs="Arial"/>
          <w:sz w:val="22"/>
          <w:szCs w:val="22"/>
        </w:rPr>
        <w:t xml:space="preserve"> the lesions found included solitary papilloma (n=49), minimal breast cancer (n=20), fibrocystic disease(n=11), </w:t>
      </w:r>
      <w:proofErr w:type="spellStart"/>
      <w:r w:rsidRPr="00D33800">
        <w:rPr>
          <w:rFonts w:ascii="Arial" w:hAnsi="Arial" w:cs="Arial"/>
          <w:sz w:val="22"/>
          <w:szCs w:val="22"/>
        </w:rPr>
        <w:t>papillomatosis</w:t>
      </w:r>
      <w:proofErr w:type="spellEnd"/>
      <w:r w:rsidRPr="00D33800">
        <w:rPr>
          <w:rFonts w:ascii="Arial" w:hAnsi="Arial" w:cs="Arial"/>
          <w:sz w:val="22"/>
          <w:szCs w:val="22"/>
        </w:rPr>
        <w:t xml:space="preserve"> (n=7),</w:t>
      </w:r>
      <w:r w:rsidR="003B3D92" w:rsidRPr="00D33800">
        <w:rPr>
          <w:rFonts w:ascii="Arial" w:hAnsi="Arial" w:cs="Arial"/>
          <w:sz w:val="22"/>
          <w:szCs w:val="22"/>
        </w:rPr>
        <w:t xml:space="preserve"> </w:t>
      </w:r>
      <w:r w:rsidRPr="00D33800">
        <w:rPr>
          <w:rFonts w:ascii="Arial" w:hAnsi="Arial" w:cs="Arial"/>
          <w:sz w:val="22"/>
          <w:szCs w:val="22"/>
        </w:rPr>
        <w:t xml:space="preserve">lobular cancer (n=5) and duct </w:t>
      </w:r>
      <w:proofErr w:type="spellStart"/>
      <w:r w:rsidRPr="00D33800">
        <w:rPr>
          <w:rFonts w:ascii="Arial" w:hAnsi="Arial" w:cs="Arial"/>
          <w:sz w:val="22"/>
          <w:szCs w:val="22"/>
        </w:rPr>
        <w:t>ectasia</w:t>
      </w:r>
      <w:proofErr w:type="spellEnd"/>
      <w:r w:rsidRPr="00D33800">
        <w:rPr>
          <w:rFonts w:ascii="Arial" w:hAnsi="Arial" w:cs="Arial"/>
          <w:sz w:val="22"/>
          <w:szCs w:val="22"/>
        </w:rPr>
        <w:t xml:space="preserve"> (n=2)</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&lt;Refman&gt;&lt;Cite&gt;&lt;Author&gt;Seltzer&lt;/Author&gt;&lt;Year&gt;1970&lt;/Year&gt;&lt;RecNum&gt;2153&lt;/RecNum&gt;&lt;IDText&gt;The significance of age in patients with nipple discharge&lt;/IDText&gt;&lt;MDL Ref_Type="Journal"&gt;&lt;Ref_Type&gt;Journal&lt;/Ref_Type&gt;&lt;Ref_ID&gt;2153&lt;/Ref_ID&gt;&lt;Title_Primary&gt;The significance of age in patients with nipple discharge&lt;/Title_Primary&gt;&lt;Authors_Primary&gt;Seltzer,M.H.&lt;/Authors_Primary&gt;&lt;Authors_Primary&gt;Perloff,L.J.&lt;/Authors_Primary&gt;&lt;Authors_Primary&gt;Kelley,R.I.&lt;/Authors_Primary&gt;&lt;Authors_Primary&gt;Fitts,W.T.,Jr.&lt;/Authors_Primary&gt;&lt;Date_Primary&gt;1970/9&lt;/Date_Primary&gt;&lt;Keywords&gt;70279347&lt;/Keywords&gt;&lt;Keywords&gt;MEDLINE&lt;/Keywords&gt;&lt;Reprint&gt;Not in File&lt;/Reprint&gt;&lt;Start_Page&gt;519&lt;/Start_Page&gt;&lt;End_Page&gt;522&lt;/End_Page&gt;&lt;Periodical&gt;Surgery, Gynecology &amp;amp; Obstetrics.&lt;/Periodical&gt;&lt;Volume&gt;131&lt;/Volume&gt;&lt;Issue&gt;3&lt;/Issue&gt;&lt;ZZ_JournalFull&gt;&lt;f name="System"&gt;Surgery, Gynecology &amp;amp; Obstetrics.&lt;/f&gt;&lt;/ZZ_JournalFull&gt;&lt;ZZ_WorkformID&gt;1&lt;/ZZ_WorkformID&gt;&lt;/MDL&gt;&lt;/Cite&gt;&lt;/Refman&gt;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(42)</w:t>
      </w:r>
      <w:r w:rsidR="00AC7B90">
        <w:rPr>
          <w:rFonts w:ascii="Arial" w:hAnsi="Arial" w:cs="Arial"/>
          <w:sz w:val="22"/>
          <w:szCs w:val="22"/>
        </w:rPr>
        <w:fldChar w:fldCharType="end"/>
      </w:r>
      <w:r w:rsidR="00452EF0">
        <w:rPr>
          <w:rFonts w:ascii="Arial" w:hAnsi="Arial" w:cs="Arial"/>
          <w:sz w:val="22"/>
          <w:szCs w:val="22"/>
        </w:rPr>
        <w:t xml:space="preserve"> (30A)</w:t>
      </w:r>
      <w:r w:rsidRPr="00D33800">
        <w:rPr>
          <w:rFonts w:ascii="Arial" w:hAnsi="Arial" w:cs="Arial"/>
          <w:sz w:val="22"/>
          <w:szCs w:val="22"/>
        </w:rPr>
        <w:t>.</w:t>
      </w:r>
      <w:r w:rsidR="00B7396A" w:rsidRPr="00D33800">
        <w:rPr>
          <w:rFonts w:ascii="Arial" w:hAnsi="Arial" w:cs="Arial"/>
          <w:sz w:val="22"/>
          <w:szCs w:val="22"/>
        </w:rPr>
        <w:t xml:space="preserve"> </w:t>
      </w:r>
      <w:r w:rsidRPr="00D33800">
        <w:rPr>
          <w:rFonts w:ascii="Arial" w:hAnsi="Arial" w:cs="Arial"/>
          <w:sz w:val="22"/>
          <w:szCs w:val="22"/>
        </w:rPr>
        <w:t xml:space="preserve">For women with bloody discharge from a single duct, </w:t>
      </w:r>
      <w:proofErr w:type="spellStart"/>
      <w:r w:rsidRPr="00D33800">
        <w:rPr>
          <w:rFonts w:ascii="Arial" w:hAnsi="Arial" w:cs="Arial"/>
          <w:sz w:val="22"/>
          <w:szCs w:val="22"/>
        </w:rPr>
        <w:t>galactography</w:t>
      </w:r>
      <w:proofErr w:type="spellEnd"/>
      <w:r w:rsidRPr="00D33800">
        <w:rPr>
          <w:rFonts w:ascii="Arial" w:hAnsi="Arial" w:cs="Arial"/>
          <w:sz w:val="22"/>
          <w:szCs w:val="22"/>
        </w:rPr>
        <w:t xml:space="preserve"> is warranted. Filling defects can be due to </w:t>
      </w:r>
      <w:proofErr w:type="spellStart"/>
      <w:r w:rsidRPr="00D33800">
        <w:rPr>
          <w:rFonts w:ascii="Arial" w:hAnsi="Arial" w:cs="Arial"/>
          <w:sz w:val="22"/>
          <w:szCs w:val="22"/>
        </w:rPr>
        <w:t>intraductal</w:t>
      </w:r>
      <w:proofErr w:type="spellEnd"/>
      <w:r w:rsidRPr="00D33800">
        <w:rPr>
          <w:rFonts w:ascii="Arial" w:hAnsi="Arial" w:cs="Arial"/>
          <w:sz w:val="22"/>
          <w:szCs w:val="22"/>
        </w:rPr>
        <w:t xml:space="preserve"> papilloma, </w:t>
      </w:r>
      <w:proofErr w:type="spellStart"/>
      <w:r w:rsidRPr="00D33800">
        <w:rPr>
          <w:rFonts w:ascii="Arial" w:hAnsi="Arial" w:cs="Arial"/>
          <w:sz w:val="22"/>
          <w:szCs w:val="22"/>
        </w:rPr>
        <w:t>intraductal</w:t>
      </w:r>
      <w:proofErr w:type="spellEnd"/>
      <w:r w:rsidRPr="00D33800">
        <w:rPr>
          <w:rFonts w:ascii="Arial" w:hAnsi="Arial" w:cs="Arial"/>
          <w:sz w:val="22"/>
          <w:szCs w:val="22"/>
        </w:rPr>
        <w:t xml:space="preserve"> carcinoma, </w:t>
      </w:r>
      <w:proofErr w:type="spellStart"/>
      <w:r w:rsidRPr="00D33800">
        <w:rPr>
          <w:rFonts w:ascii="Arial" w:hAnsi="Arial" w:cs="Arial"/>
          <w:sz w:val="22"/>
          <w:szCs w:val="22"/>
        </w:rPr>
        <w:t>papillomatosis</w:t>
      </w:r>
      <w:proofErr w:type="spellEnd"/>
      <w:r w:rsidRPr="00D33800">
        <w:rPr>
          <w:rFonts w:ascii="Arial" w:hAnsi="Arial" w:cs="Arial"/>
          <w:sz w:val="22"/>
          <w:szCs w:val="22"/>
        </w:rPr>
        <w:t xml:space="preserve">, debris, or air bubbles. </w:t>
      </w:r>
    </w:p>
    <w:p w14:paraId="313EDB0C" w14:textId="77777777" w:rsidR="00455171" w:rsidRDefault="00A46EAC" w:rsidP="00A46EAC">
      <w:pPr>
        <w:rPr>
          <w:rFonts w:ascii="Arial" w:hAnsi="Arial" w:cs="Arial"/>
          <w:b/>
          <w:sz w:val="32"/>
          <w:szCs w:val="32"/>
        </w:rPr>
      </w:pPr>
      <w:r>
        <w:rPr>
          <w:rFonts w:ascii="Arial" w:hAnsi="Arial" w:cs="Arial"/>
          <w:b/>
          <w:sz w:val="32"/>
          <w:szCs w:val="32"/>
        </w:rPr>
        <w:br/>
      </w:r>
    </w:p>
    <w:p w14:paraId="53661BDF" w14:textId="77777777" w:rsidR="00A302B8" w:rsidRPr="00A46EAC" w:rsidRDefault="00A46EAC" w:rsidP="00A46EAC">
      <w:pPr>
        <w:rPr>
          <w:rFonts w:ascii="Arial" w:hAnsi="Arial" w:cs="Arial"/>
          <w:b/>
          <w:sz w:val="22"/>
          <w:szCs w:val="22"/>
        </w:rPr>
      </w:pPr>
      <w:r w:rsidRPr="00A46EAC">
        <w:rPr>
          <w:rFonts w:ascii="Arial" w:hAnsi="Arial" w:cs="Arial"/>
          <w:b/>
          <w:sz w:val="22"/>
          <w:szCs w:val="22"/>
        </w:rPr>
        <w:t>APPROACH TO THE PRACTICAL MANAGEMENT OF BENIGN BREAST DISEASE</w:t>
      </w:r>
    </w:p>
    <w:p w14:paraId="0F4822EA" w14:textId="77777777" w:rsidR="00511A6C" w:rsidRDefault="00511A6C" w:rsidP="00A46EAC">
      <w:pPr>
        <w:rPr>
          <w:rFonts w:ascii="Arial" w:hAnsi="Arial" w:cs="Arial"/>
          <w:sz w:val="22"/>
          <w:szCs w:val="22"/>
        </w:rPr>
      </w:pPr>
    </w:p>
    <w:p w14:paraId="5D7029DF" w14:textId="77777777" w:rsidR="00A302B8" w:rsidRDefault="00A302B8" w:rsidP="00A46EAC">
      <w:pPr>
        <w:rPr>
          <w:rFonts w:ascii="Arial" w:hAnsi="Arial" w:cs="Arial"/>
          <w:sz w:val="22"/>
          <w:szCs w:val="22"/>
        </w:rPr>
      </w:pPr>
      <w:r w:rsidRPr="00D33800">
        <w:rPr>
          <w:rFonts w:ascii="Arial" w:hAnsi="Arial" w:cs="Arial"/>
          <w:sz w:val="22"/>
          <w:szCs w:val="22"/>
        </w:rPr>
        <w:t>A detailed history and physical exam systematically evaluates the entire breast and chest wall and focuses on areas involving t</w:t>
      </w:r>
      <w:r w:rsidR="0059231C">
        <w:rPr>
          <w:rFonts w:ascii="Arial" w:hAnsi="Arial" w:cs="Arial"/>
          <w:sz w:val="22"/>
          <w:szCs w:val="22"/>
        </w:rPr>
        <w:t>he patient’s symptoms (Table 3</w:t>
      </w:r>
      <w:r w:rsidRPr="00D33800">
        <w:rPr>
          <w:rFonts w:ascii="Arial" w:hAnsi="Arial" w:cs="Arial"/>
          <w:sz w:val="22"/>
          <w:szCs w:val="22"/>
        </w:rPr>
        <w:t xml:space="preserve">). Diagnostic studies may then be ordered. </w:t>
      </w:r>
      <w:r w:rsidRPr="00D33800">
        <w:rPr>
          <w:rFonts w:ascii="Arial" w:hAnsi="Arial" w:cs="Arial"/>
          <w:b/>
          <w:sz w:val="22"/>
          <w:szCs w:val="22"/>
        </w:rPr>
        <w:t xml:space="preserve"> </w:t>
      </w:r>
      <w:r w:rsidR="006B0736" w:rsidRPr="00D33800">
        <w:rPr>
          <w:rFonts w:ascii="Arial" w:hAnsi="Arial" w:cs="Arial"/>
          <w:sz w:val="22"/>
          <w:szCs w:val="22"/>
        </w:rPr>
        <w:t xml:space="preserve"> For lumps,</w:t>
      </w:r>
      <w:r w:rsidR="006B0736" w:rsidRPr="00D33800">
        <w:rPr>
          <w:rFonts w:ascii="Arial" w:hAnsi="Arial" w:cs="Arial"/>
          <w:b/>
          <w:sz w:val="22"/>
          <w:szCs w:val="22"/>
        </w:rPr>
        <w:t xml:space="preserve"> </w:t>
      </w:r>
      <w:r w:rsidR="006B0736" w:rsidRPr="00D33800">
        <w:rPr>
          <w:rFonts w:ascii="Arial" w:hAnsi="Arial" w:cs="Arial"/>
          <w:sz w:val="22"/>
          <w:szCs w:val="22"/>
        </w:rPr>
        <w:t>“The Triple Test” is recommended which includes</w:t>
      </w:r>
      <w:r w:rsidRPr="00D33800">
        <w:rPr>
          <w:rFonts w:ascii="Arial" w:hAnsi="Arial" w:cs="Arial"/>
          <w:sz w:val="22"/>
          <w:szCs w:val="22"/>
        </w:rPr>
        <w:t xml:space="preserve"> palpation, imaging and percutaneous biopsy (either core or fine needle aspirate &lt;FNA&gt;). Mammography, often in conjunction with ultrasound examination</w:t>
      </w:r>
      <w:r w:rsidR="00455171">
        <w:rPr>
          <w:rFonts w:ascii="Arial" w:hAnsi="Arial" w:cs="Arial"/>
          <w:sz w:val="22"/>
          <w:szCs w:val="22"/>
        </w:rPr>
        <w:t xml:space="preserve"> </w:t>
      </w:r>
      <w:r w:rsidR="00AC7B90">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YWxGdWxsPjxaWl9Xb3JrZm9ybUlEPjE8L1paX1dvcmtmb3JtSUQ+PC9NREw+PC9DaXRlPjwvUmVm
bWFuPgB=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YWxGdWxsPjxaWl9Xb3JrZm9ybUlEPjE8L1paX1dvcmtmb3JtSUQ+PC9NREw+PC9DaXRlPjwvUmVm
bWFuPgB=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(44-47)</w:t>
      </w:r>
      <w:r w:rsidR="00AC7B90">
        <w:rPr>
          <w:rFonts w:ascii="Arial" w:hAnsi="Arial" w:cs="Arial"/>
          <w:sz w:val="22"/>
          <w:szCs w:val="22"/>
        </w:rPr>
        <w:fldChar w:fldCharType="end"/>
      </w:r>
      <w:r w:rsidRPr="00D33800">
        <w:rPr>
          <w:rFonts w:ascii="Arial" w:hAnsi="Arial" w:cs="Arial"/>
          <w:sz w:val="22"/>
          <w:szCs w:val="22"/>
        </w:rPr>
        <w:t xml:space="preserve"> is required for evaluation of discrete pal</w:t>
      </w:r>
      <w:r w:rsidR="0082057A" w:rsidRPr="00D33800">
        <w:rPr>
          <w:rFonts w:ascii="Arial" w:hAnsi="Arial" w:cs="Arial"/>
          <w:sz w:val="22"/>
          <w:szCs w:val="22"/>
        </w:rPr>
        <w:t>pable lesions in women  over 35 whereas</w:t>
      </w:r>
      <w:r w:rsidRPr="00D33800">
        <w:rPr>
          <w:rFonts w:ascii="Arial" w:hAnsi="Arial" w:cs="Arial"/>
          <w:sz w:val="22"/>
          <w:szCs w:val="22"/>
        </w:rPr>
        <w:t xml:space="preserve"> ultrasound provides an optional substitute in younger women</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&lt;Refman&gt;&lt;Cite&gt;&lt;Author&gt;Smith&lt;/Author&gt;&lt;Year&gt;516&lt;/Year&gt;&lt;RecNum&gt;2229&lt;/RecNum&gt;&lt;IDText&gt;Ultrasound diagnosis of fibroadenoma - is biopsy always necessary?[see comment]&lt;/IDText&gt;&lt;MDL Ref_Type="Journal"&gt;&lt;Ref_Type&gt;Journal&lt;/Ref_Type&gt;&lt;Ref_ID&gt;2229&lt;/Ref_ID&gt;&lt;Title_Primary&gt;Ultrasound diagnosis of fibroadenoma - is biopsy always necessary?[see comment]&lt;/Title_Primary&gt;&lt;Authors_Primary&gt;Smith,G.E.&lt;/Authors_Primary&gt;&lt;Authors_Primary&gt;Burrows,P.&lt;/Authors_Primary&gt;&lt;Date_Primary&gt;516/7&lt;/Date_Primary&gt;&lt;Keywords&gt;Biopsy&lt;/Keywords&gt;&lt;Keywords&gt;Breast&lt;/Keywords&gt;&lt;Keywords&gt;Carcinoma&lt;/Keywords&gt;&lt;Keywords&gt;methods&lt;/Keywords&gt;&lt;Reprint&gt;Not in File&lt;/Reprint&gt;&lt;Start_Page&gt;511&lt;/Start_Page&gt;&lt;End_Page&gt;515&lt;/End_Page&gt;&lt;Periodical&gt;Clinical Radiology&lt;/Periodical&gt;&lt;Volume&gt;63&lt;/Volume&gt;&lt;Issue&gt;5&lt;/Issue&gt;&lt;ZZ_JournalFull&gt;&lt;f name="System"&gt;Clinical Radiology&lt;/f&gt;&lt;/ZZ_JournalFull&gt;&lt;ZZ_WorkformID&gt;1&lt;/ZZ_WorkformID&gt;&lt;/MDL&gt;&lt;/Cite&gt;&lt;/Refman&gt;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(43)</w:t>
      </w:r>
      <w:r w:rsidR="00AC7B90">
        <w:rPr>
          <w:rFonts w:ascii="Arial" w:hAnsi="Arial" w:cs="Arial"/>
          <w:sz w:val="22"/>
          <w:szCs w:val="22"/>
        </w:rPr>
        <w:fldChar w:fldCharType="end"/>
      </w:r>
      <w:r w:rsidR="004B680E">
        <w:rPr>
          <w:rFonts w:ascii="Arial" w:hAnsi="Arial" w:cs="Arial"/>
          <w:sz w:val="22"/>
          <w:szCs w:val="22"/>
        </w:rPr>
        <w:t>.</w:t>
      </w:r>
      <w:r w:rsidRPr="00D33800">
        <w:rPr>
          <w:rFonts w:ascii="Arial" w:hAnsi="Arial" w:cs="Arial"/>
          <w:sz w:val="22"/>
          <w:szCs w:val="22"/>
        </w:rPr>
        <w:t xml:space="preserve"> Round dense lesions on mammography often represent cysts which require</w:t>
      </w:r>
      <w:r w:rsidR="003B3D92" w:rsidRPr="00D33800">
        <w:rPr>
          <w:rFonts w:ascii="Arial" w:hAnsi="Arial" w:cs="Arial"/>
          <w:sz w:val="22"/>
          <w:szCs w:val="22"/>
        </w:rPr>
        <w:t xml:space="preserve"> only </w:t>
      </w:r>
      <w:r w:rsidRPr="00D33800">
        <w:rPr>
          <w:rFonts w:ascii="Arial" w:hAnsi="Arial" w:cs="Arial"/>
          <w:sz w:val="22"/>
          <w:szCs w:val="22"/>
        </w:rPr>
        <w:t>ultrasonography to distinguish them from solid lesions.</w:t>
      </w:r>
      <w:r w:rsidR="003B3D92" w:rsidRPr="00D33800">
        <w:rPr>
          <w:rFonts w:ascii="Arial" w:hAnsi="Arial" w:cs="Arial"/>
          <w:sz w:val="22"/>
          <w:szCs w:val="22"/>
        </w:rPr>
        <w:t xml:space="preserve"> Complex cysts containing both fluid and solid matter require biopsy. </w:t>
      </w:r>
      <w:r w:rsidRPr="00D33800">
        <w:rPr>
          <w:rFonts w:ascii="Arial" w:hAnsi="Arial" w:cs="Arial"/>
          <w:sz w:val="22"/>
          <w:szCs w:val="22"/>
        </w:rPr>
        <w:t xml:space="preserve">  For solid lesions, </w:t>
      </w:r>
      <w:proofErr w:type="spellStart"/>
      <w:r w:rsidRPr="00D33800">
        <w:rPr>
          <w:rFonts w:ascii="Arial" w:hAnsi="Arial" w:cs="Arial"/>
          <w:sz w:val="22"/>
          <w:szCs w:val="22"/>
        </w:rPr>
        <w:t>radiographically</w:t>
      </w:r>
      <w:proofErr w:type="spellEnd"/>
      <w:r w:rsidRPr="00D33800">
        <w:rPr>
          <w:rFonts w:ascii="Arial" w:hAnsi="Arial" w:cs="Arial"/>
          <w:sz w:val="22"/>
          <w:szCs w:val="22"/>
        </w:rPr>
        <w:t xml:space="preserve"> or ultrasonically directed core biopsy provides highly discriminative information regarding the presence or absence of malignancy. Core biopsy utilizes a large cutting needle deployed with a spring loaded, automated biopsy instrument and obtains tissue suitable for histologic analysis familiar to most pathologists. FNA</w:t>
      </w:r>
      <w:r w:rsidR="005F6E21">
        <w:rPr>
          <w:rFonts w:ascii="Arial" w:hAnsi="Arial" w:cs="Arial"/>
          <w:sz w:val="22"/>
          <w:szCs w:val="22"/>
        </w:rPr>
        <w:t xml:space="preserve"> </w:t>
      </w:r>
      <w:r w:rsidR="00455171">
        <w:rPr>
          <w:rFonts w:ascii="Arial" w:hAnsi="Arial" w:cs="Arial"/>
          <w:sz w:val="22"/>
          <w:szCs w:val="22"/>
        </w:rPr>
        <w:t>f</w:t>
      </w:r>
      <w:r w:rsidR="005F6E21">
        <w:rPr>
          <w:rFonts w:ascii="Arial" w:hAnsi="Arial" w:cs="Arial"/>
          <w:sz w:val="22"/>
          <w:szCs w:val="22"/>
        </w:rPr>
        <w:t>requently</w:t>
      </w:r>
      <w:r w:rsidR="00455171">
        <w:rPr>
          <w:rFonts w:ascii="Arial" w:hAnsi="Arial" w:cs="Arial"/>
          <w:sz w:val="22"/>
          <w:szCs w:val="22"/>
        </w:rPr>
        <w:t xml:space="preserve"> </w:t>
      </w:r>
      <w:r w:rsidRPr="00D33800">
        <w:rPr>
          <w:rFonts w:ascii="Arial" w:hAnsi="Arial" w:cs="Arial"/>
          <w:sz w:val="22"/>
          <w:szCs w:val="22"/>
        </w:rPr>
        <w:t xml:space="preserve">yields </w:t>
      </w:r>
      <w:r w:rsidR="005F6E21">
        <w:rPr>
          <w:rFonts w:ascii="Arial" w:hAnsi="Arial" w:cs="Arial"/>
          <w:sz w:val="22"/>
          <w:szCs w:val="22"/>
        </w:rPr>
        <w:t xml:space="preserve">sufficient </w:t>
      </w:r>
      <w:r w:rsidRPr="00D33800">
        <w:rPr>
          <w:rFonts w:ascii="Arial" w:hAnsi="Arial" w:cs="Arial"/>
          <w:sz w:val="22"/>
          <w:szCs w:val="22"/>
        </w:rPr>
        <w:t xml:space="preserve">cellular material </w:t>
      </w:r>
      <w:r w:rsidR="005F6E21">
        <w:rPr>
          <w:rFonts w:ascii="Arial" w:hAnsi="Arial" w:cs="Arial"/>
          <w:sz w:val="22"/>
          <w:szCs w:val="22"/>
        </w:rPr>
        <w:t>to allow</w:t>
      </w:r>
      <w:r w:rsidRPr="00D33800">
        <w:rPr>
          <w:rFonts w:ascii="Arial" w:hAnsi="Arial" w:cs="Arial"/>
          <w:sz w:val="22"/>
          <w:szCs w:val="22"/>
        </w:rPr>
        <w:t xml:space="preserve"> </w:t>
      </w:r>
      <w:r w:rsidR="00FB7629">
        <w:rPr>
          <w:rFonts w:ascii="Arial" w:hAnsi="Arial" w:cs="Arial"/>
          <w:sz w:val="22"/>
          <w:szCs w:val="22"/>
        </w:rPr>
        <w:t xml:space="preserve">adequate </w:t>
      </w:r>
      <w:proofErr w:type="spellStart"/>
      <w:r w:rsidRPr="00D33800">
        <w:rPr>
          <w:rFonts w:ascii="Arial" w:hAnsi="Arial" w:cs="Arial"/>
          <w:sz w:val="22"/>
          <w:szCs w:val="22"/>
        </w:rPr>
        <w:t>cytologic</w:t>
      </w:r>
      <w:proofErr w:type="spellEnd"/>
      <w:r w:rsidRPr="00D33800">
        <w:rPr>
          <w:rFonts w:ascii="Arial" w:hAnsi="Arial" w:cs="Arial"/>
          <w:sz w:val="22"/>
          <w:szCs w:val="22"/>
        </w:rPr>
        <w:t xml:space="preserve"> evaluation but requires an experienced </w:t>
      </w:r>
      <w:proofErr w:type="spellStart"/>
      <w:r w:rsidRPr="00D33800">
        <w:rPr>
          <w:rFonts w:ascii="Arial" w:hAnsi="Arial" w:cs="Arial"/>
          <w:sz w:val="22"/>
          <w:szCs w:val="22"/>
        </w:rPr>
        <w:t>cytopathologist</w:t>
      </w:r>
      <w:proofErr w:type="spellEnd"/>
      <w:r w:rsidR="005F6E21">
        <w:rPr>
          <w:rFonts w:ascii="Arial" w:hAnsi="Arial" w:cs="Arial"/>
          <w:sz w:val="22"/>
          <w:szCs w:val="22"/>
        </w:rPr>
        <w:t xml:space="preserve">. However, the amount of material obtained is insufficient to render a diagnosis in 35-47% </w:t>
      </w:r>
      <w:r w:rsidRPr="00D33800">
        <w:rPr>
          <w:rFonts w:ascii="Arial" w:hAnsi="Arial" w:cs="Arial"/>
          <w:sz w:val="22"/>
          <w:szCs w:val="22"/>
        </w:rPr>
        <w:t>of non-palpable lesions</w:t>
      </w:r>
      <w:r w:rsidR="005E3C95">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&lt;Refman&gt;&lt;Cite&gt;&lt;Author&gt;Venta LA&lt;/Author&gt;&lt;Year&gt;2000&lt;/Year&gt;&lt;RecNum&gt;2237&lt;/RecNum&gt;&lt;IDText&gt;Image guided biopsy of non-palpable breast lesions&lt;/IDText&gt;&lt;MDL Ref_Type="Generic"&gt;&lt;Ref_Type&gt;Generic&lt;/Ref_Type&gt;&lt;Ref_ID&gt;2237&lt;/Ref_ID&gt;&lt;Title_Primary&gt;Image guided biopsy of non-palpable breast lesions&lt;/Title_Primary&gt;&lt;Authors_Primary&gt;Venta LA&lt;/Authors_Primary&gt;&lt;Date_Primary&gt;2000&lt;/Date_Primary&gt;&lt;Keywords&gt;Biopsy&lt;/Keywords&gt;&lt;Keywords&gt;Breast&lt;/Keywords&gt;&lt;Keywords&gt;disease&lt;/Keywords&gt;&lt;Reprint&gt;Not in File&lt;/Reprint&gt;&lt;Start_Page&gt;149&lt;/Start_Page&gt;&lt;End_Page&gt;164&lt;/End_Page&gt;&lt;Title_Secondary&gt;Diseases of the Breast  second edition&lt;/Title_Secondary&gt;&lt;Authors_Secondary&gt;Harris JR,Lippman ME,&lt;/Authors_Secondary&gt;&lt;Authors_Secondary&gt;Morrow M,Osborne CR eds&lt;/Authors_Secondary&gt;&lt;Pub_Place&gt;Philadelphia&lt;/Pub_Place&gt;&lt;Publisher&gt;Lippincott Williams and Wilkins&lt;/Publisher&gt;&lt;ZZ_WorkformID&gt;33&lt;/ZZ_WorkformID&gt;&lt;/MDL&gt;&lt;/Cite&gt;&lt;/Refman&gt;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(48)</w:t>
      </w:r>
      <w:r w:rsidR="00AC7B90">
        <w:rPr>
          <w:rFonts w:ascii="Arial" w:hAnsi="Arial" w:cs="Arial"/>
          <w:sz w:val="22"/>
          <w:szCs w:val="22"/>
        </w:rPr>
        <w:fldChar w:fldCharType="end"/>
      </w:r>
      <w:r w:rsidR="00D95591">
        <w:rPr>
          <w:rFonts w:ascii="Arial" w:hAnsi="Arial" w:cs="Arial"/>
          <w:sz w:val="22"/>
          <w:szCs w:val="22"/>
        </w:rPr>
        <w:t xml:space="preserve"> and core biopsy is recommended. </w:t>
      </w:r>
      <w:r w:rsidRPr="00D33800">
        <w:rPr>
          <w:rFonts w:ascii="Arial" w:hAnsi="Arial" w:cs="Arial"/>
          <w:b/>
          <w:sz w:val="22"/>
          <w:szCs w:val="22"/>
        </w:rPr>
        <w:t xml:space="preserve"> </w:t>
      </w:r>
      <w:r w:rsidR="0082057A" w:rsidRPr="00D33800">
        <w:rPr>
          <w:rFonts w:ascii="Arial" w:hAnsi="Arial" w:cs="Arial"/>
          <w:sz w:val="22"/>
          <w:szCs w:val="22"/>
        </w:rPr>
        <w:t xml:space="preserve">The exact role of MRI </w:t>
      </w:r>
      <w:r w:rsidRPr="00D33800">
        <w:rPr>
          <w:rFonts w:ascii="Arial" w:hAnsi="Arial" w:cs="Arial"/>
          <w:sz w:val="22"/>
          <w:szCs w:val="22"/>
        </w:rPr>
        <w:t>in evaluating breast lesions is currently being determined</w:t>
      </w:r>
      <w:r w:rsidR="003978C9">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&lt;Refman&gt;&lt;Cite&gt;&lt;Author&gt;Smith&lt;/Author&gt;&lt;Year&gt;2007&lt;/Year&gt;&lt;RecNum&gt;2215&lt;/RecNum&gt;&lt;IDText&gt;The evolving role of MRI in the detection and evaluation of breast cancer.[comment]&lt;/IDText&gt;&lt;MDL Ref_Type="Journal"&gt;&lt;Ref_Type&gt;Journal&lt;/Ref_Type&gt;&lt;Ref_ID&gt;2215&lt;/Ref_ID&gt;&lt;Title_Primary&gt;The evolving role of MRI in the detection and evaluation of breast cancer.[comment]&lt;/Title_Primary&gt;&lt;Authors_Primary&gt;Smith,R.A.&lt;/Authors_Primary&gt;&lt;Date_Primary&gt;2007/3/29&lt;/Date_Primary&gt;&lt;Keywords&gt;Breast&lt;/Keywords&gt;&lt;Reprint&gt;Not in File&lt;/Reprint&gt;&lt;Start_Page&gt;1362&lt;/Start_Page&gt;&lt;End_Page&gt;1364&lt;/End_Page&gt;&lt;Periodical&gt;New England Journal of Medicine&lt;/Periodical&gt;&lt;Volume&gt;356&lt;/Volume&gt;&lt;Issue&gt;13&lt;/Issue&gt;&lt;ZZ_JournalFull&gt;&lt;f name="System"&gt;New England Journal of Medicine&lt;/f&gt;&lt;/ZZ_JournalFull&gt;&lt;ZZ_WorkformID&gt;1&lt;/ZZ_WorkformID&gt;&lt;/MDL&gt;&lt;/Cite&gt;&lt;/Refman&gt;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(49)</w:t>
      </w:r>
      <w:r w:rsidR="00AC7B90">
        <w:rPr>
          <w:rFonts w:ascii="Arial" w:hAnsi="Arial" w:cs="Arial"/>
          <w:sz w:val="22"/>
          <w:szCs w:val="22"/>
        </w:rPr>
        <w:fldChar w:fldCharType="end"/>
      </w:r>
      <w:r w:rsidR="005E3C95">
        <w:rPr>
          <w:rFonts w:ascii="Arial" w:hAnsi="Arial" w:cs="Arial"/>
          <w:sz w:val="22"/>
          <w:szCs w:val="22"/>
        </w:rPr>
        <w:t>.</w:t>
      </w:r>
      <w:r w:rsidRPr="00D33800">
        <w:rPr>
          <w:rFonts w:ascii="Arial" w:hAnsi="Arial" w:cs="Arial"/>
          <w:sz w:val="22"/>
          <w:szCs w:val="22"/>
        </w:rPr>
        <w:t xml:space="preserve"> </w:t>
      </w:r>
      <w:proofErr w:type="spellStart"/>
      <w:r w:rsidRPr="00D33800">
        <w:rPr>
          <w:rFonts w:ascii="Arial" w:hAnsi="Arial" w:cs="Arial"/>
          <w:sz w:val="22"/>
          <w:szCs w:val="22"/>
        </w:rPr>
        <w:lastRenderedPageBreak/>
        <w:t>Galactography</w:t>
      </w:r>
      <w:proofErr w:type="spellEnd"/>
      <w:r w:rsidRPr="00D33800">
        <w:rPr>
          <w:rFonts w:ascii="Arial" w:hAnsi="Arial" w:cs="Arial"/>
          <w:sz w:val="22"/>
          <w:szCs w:val="22"/>
        </w:rPr>
        <w:t xml:space="preserve"> (</w:t>
      </w:r>
      <w:proofErr w:type="spellStart"/>
      <w:r w:rsidRPr="00D33800">
        <w:rPr>
          <w:rFonts w:ascii="Arial" w:hAnsi="Arial" w:cs="Arial"/>
          <w:sz w:val="22"/>
          <w:szCs w:val="22"/>
        </w:rPr>
        <w:t>ductography</w:t>
      </w:r>
      <w:proofErr w:type="spellEnd"/>
      <w:r w:rsidRPr="00D33800">
        <w:rPr>
          <w:rFonts w:ascii="Arial" w:hAnsi="Arial" w:cs="Arial"/>
          <w:sz w:val="22"/>
          <w:szCs w:val="22"/>
        </w:rPr>
        <w:t>) is useful for detection of focal lesions in a single duct.  Cytology of nipple discharge is of limited value with the sensitivity of detecting malignancy only 35 to 47 percent</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&lt;Refman&gt;&lt;Cite&gt;&lt;Author&gt;Ambrogetti&lt;/Author&gt;&lt;Year&gt;1996&lt;/Year&gt;&lt;RecNum&gt;2152&lt;/RecNum&gt;&lt;IDText&gt;The role of ductal galactography in the differential diagnosis of breast carcinoma&lt;/IDText&gt;&lt;MDL Ref_Type="Journal"&gt;&lt;Ref_Type&gt;Journal&lt;/Ref_Type&gt;&lt;Ref_ID&gt;2152&lt;/Ref_ID&gt;&lt;Title_Primary&gt;The role of ductal galactography in the differential diagnosis of breast carcinoma&lt;/Title_Primary&gt;&lt;Authors_Primary&gt;Ambrogetti,D.&lt;/Authors_Primary&gt;&lt;Authors_Primary&gt;Berni,D.&lt;/Authors_Primary&gt;&lt;Authors_Primary&gt;Catarzi,S.&lt;/Authors_Primary&gt;&lt;Authors_Primary&gt;Ciatto,S.&lt;/Authors_Primary&gt;&lt;Date_Primary&gt;1996/3&lt;/Date_Primary&gt;&lt;Keywords&gt;96215693&lt;/Keywords&gt;&lt;Keywords&gt;Biopsy&lt;/Keywords&gt;&lt;Keywords&gt;Breast&lt;/Keywords&gt;&lt;Keywords&gt;MEDLINE&lt;/Keywords&gt;&lt;Reprint&gt;Not in File&lt;/Reprint&gt;&lt;Start_Page&gt;198&lt;/Start_Page&gt;&lt;End_Page&gt;201&lt;/End_Page&gt;&lt;Periodical&gt;Radiologia Medica.&lt;/Periodical&gt;&lt;Volume&gt;91&lt;/Volume&gt;&lt;Issue&gt;3&lt;/Issue&gt;&lt;ZZ_JournalFull&gt;&lt;f name="System"&gt;Radiologia Medica.&lt;/f&gt;&lt;/ZZ_JournalFull&gt;&lt;ZZ_WorkformID&gt;1&lt;/ZZ_WorkformID&gt;&lt;/MDL&gt;&lt;/Cite&gt;&lt;/Refman&gt;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(50)</w:t>
      </w:r>
      <w:r w:rsidR="00AC7B90">
        <w:rPr>
          <w:rFonts w:ascii="Arial" w:hAnsi="Arial" w:cs="Arial"/>
          <w:sz w:val="22"/>
          <w:szCs w:val="22"/>
        </w:rPr>
        <w:fldChar w:fldCharType="end"/>
      </w:r>
      <w:r w:rsidR="006B0736" w:rsidRPr="00D33800">
        <w:rPr>
          <w:rFonts w:ascii="Arial" w:hAnsi="Arial" w:cs="Arial"/>
          <w:sz w:val="22"/>
          <w:szCs w:val="22"/>
        </w:rPr>
        <w:t>.</w:t>
      </w:r>
    </w:p>
    <w:p w14:paraId="0C7D06BD" w14:textId="77777777" w:rsidR="00EB52BE" w:rsidRDefault="00EB52BE" w:rsidP="00A46EAC">
      <w:pPr>
        <w:rPr>
          <w:rFonts w:ascii="Arial" w:hAnsi="Arial" w:cs="Arial"/>
          <w:sz w:val="22"/>
          <w:szCs w:val="22"/>
        </w:rPr>
      </w:pPr>
    </w:p>
    <w:p w14:paraId="3378437F" w14:textId="27C239E0" w:rsidR="00EB52BE" w:rsidRPr="00D33800" w:rsidRDefault="00EB52BE" w:rsidP="00EB52BE">
      <w:pPr>
        <w:jc w:val="center"/>
        <w:rPr>
          <w:rFonts w:ascii="Arial" w:hAnsi="Arial" w:cs="Arial"/>
          <w:b/>
          <w:sz w:val="22"/>
          <w:szCs w:val="22"/>
        </w:rPr>
      </w:pPr>
      <w:r>
        <w:rPr>
          <w:rFonts w:ascii="Arial" w:hAnsi="Arial" w:cs="Arial"/>
          <w:sz w:val="22"/>
          <w:szCs w:val="22"/>
        </w:rPr>
        <w:pict w14:anchorId="61331EF0">
          <v:shape id="_x0000_i1501" type="#_x0000_t75" style="width:370pt;height:567pt">
            <v:imagedata r:id="rId23" o:title="table3.jpg"/>
          </v:shape>
        </w:pict>
      </w:r>
    </w:p>
    <w:p w14:paraId="33033910" w14:textId="77777777" w:rsidR="0082057A" w:rsidRDefault="0082057A" w:rsidP="00A46EAC">
      <w:pPr>
        <w:rPr>
          <w:rFonts w:ascii="Arial" w:hAnsi="Arial" w:cs="Arial"/>
          <w:sz w:val="28"/>
          <w:szCs w:val="28"/>
        </w:rPr>
      </w:pPr>
    </w:p>
    <w:p w14:paraId="1DB0E79E" w14:textId="77777777" w:rsidR="000B6586" w:rsidRPr="00D33800" w:rsidRDefault="0082057A" w:rsidP="00A46EAC">
      <w:pPr>
        <w:rPr>
          <w:rFonts w:ascii="Arial" w:hAnsi="Arial" w:cs="Arial"/>
          <w:sz w:val="22"/>
          <w:szCs w:val="22"/>
        </w:rPr>
      </w:pPr>
      <w:r w:rsidRPr="00A46EAC">
        <w:rPr>
          <w:rFonts w:ascii="Arial" w:hAnsi="Arial" w:cs="Arial"/>
          <w:b/>
          <w:sz w:val="22"/>
          <w:szCs w:val="22"/>
        </w:rPr>
        <w:t xml:space="preserve">Diagnostic </w:t>
      </w:r>
      <w:r w:rsidR="00A46EAC" w:rsidRPr="00A46EAC">
        <w:rPr>
          <w:rFonts w:ascii="Arial" w:hAnsi="Arial" w:cs="Arial"/>
          <w:b/>
          <w:sz w:val="22"/>
          <w:szCs w:val="22"/>
        </w:rPr>
        <w:t>Procedures</w:t>
      </w:r>
      <w:r w:rsidR="00A46EAC" w:rsidRPr="00D33800">
        <w:rPr>
          <w:rFonts w:ascii="Arial" w:hAnsi="Arial" w:cs="Arial"/>
          <w:b/>
          <w:sz w:val="22"/>
          <w:szCs w:val="22"/>
        </w:rPr>
        <w:t xml:space="preserve"> </w:t>
      </w:r>
      <w:r w:rsidR="006405A5">
        <w:rPr>
          <w:rFonts w:ascii="Arial" w:hAnsi="Arial" w:cs="Arial"/>
          <w:b/>
          <w:sz w:val="22"/>
          <w:szCs w:val="22"/>
        </w:rPr>
        <w:br/>
      </w:r>
      <w:r w:rsidR="000B6586" w:rsidRPr="00D33800">
        <w:rPr>
          <w:rFonts w:ascii="Arial" w:hAnsi="Arial" w:cs="Arial"/>
          <w:sz w:val="22"/>
          <w:szCs w:val="22"/>
        </w:rPr>
        <w:t xml:space="preserve">Ideally a team including a radiologist experienced in mammography, ultrasound, </w:t>
      </w:r>
      <w:r w:rsidR="000C627B" w:rsidRPr="00D33800">
        <w:rPr>
          <w:rFonts w:ascii="Arial" w:hAnsi="Arial" w:cs="Arial"/>
          <w:sz w:val="22"/>
          <w:szCs w:val="22"/>
        </w:rPr>
        <w:t xml:space="preserve">MRI </w:t>
      </w:r>
      <w:r w:rsidR="000B6586" w:rsidRPr="00D33800">
        <w:rPr>
          <w:rFonts w:ascii="Arial" w:hAnsi="Arial" w:cs="Arial"/>
          <w:sz w:val="22"/>
          <w:szCs w:val="22"/>
        </w:rPr>
        <w:t xml:space="preserve">and core needle biopsy as well as an internist, gynecologist, or surgeon with expertise in breast diseases should be involved in the evaluation of patients with breast disorders. </w:t>
      </w:r>
      <w:r w:rsidR="00702A2F">
        <w:rPr>
          <w:rFonts w:ascii="Arial" w:hAnsi="Arial" w:cs="Arial"/>
          <w:sz w:val="22"/>
          <w:szCs w:val="22"/>
        </w:rPr>
        <w:t xml:space="preserve">MRI mammography, </w:t>
      </w:r>
      <w:proofErr w:type="spellStart"/>
      <w:r w:rsidR="00702A2F">
        <w:rPr>
          <w:rFonts w:ascii="Arial" w:hAnsi="Arial" w:cs="Arial"/>
          <w:sz w:val="22"/>
          <w:szCs w:val="22"/>
        </w:rPr>
        <w:t>ductography</w:t>
      </w:r>
      <w:proofErr w:type="spellEnd"/>
      <w:r w:rsidR="00702A2F">
        <w:rPr>
          <w:rFonts w:ascii="Arial" w:hAnsi="Arial" w:cs="Arial"/>
          <w:sz w:val="22"/>
          <w:szCs w:val="22"/>
        </w:rPr>
        <w:t>, or ultrasound may be utilized (Figures 12 and 13).</w:t>
      </w:r>
      <w:r w:rsidR="003B3D92" w:rsidRPr="00D33800">
        <w:rPr>
          <w:rFonts w:ascii="Arial" w:hAnsi="Arial" w:cs="Arial"/>
          <w:sz w:val="22"/>
          <w:szCs w:val="22"/>
        </w:rPr>
        <w:t xml:space="preserve"> </w:t>
      </w:r>
      <w:r w:rsidR="000B6586" w:rsidRPr="00D33800">
        <w:rPr>
          <w:rFonts w:ascii="Arial" w:hAnsi="Arial" w:cs="Arial"/>
          <w:sz w:val="22"/>
          <w:szCs w:val="22"/>
        </w:rPr>
        <w:t xml:space="preserve"> Information to be obtained by a focused history and physical exa</w:t>
      </w:r>
      <w:r w:rsidRPr="00D33800">
        <w:rPr>
          <w:rFonts w:ascii="Arial" w:hAnsi="Arial" w:cs="Arial"/>
          <w:sz w:val="22"/>
          <w:szCs w:val="22"/>
        </w:rPr>
        <w:t>mi</w:t>
      </w:r>
      <w:r w:rsidR="00E04EA8">
        <w:rPr>
          <w:rFonts w:ascii="Arial" w:hAnsi="Arial" w:cs="Arial"/>
          <w:sz w:val="22"/>
          <w:szCs w:val="22"/>
        </w:rPr>
        <w:t xml:space="preserve">nation are outlined on </w:t>
      </w:r>
      <w:r w:rsidR="00E04EA8">
        <w:rPr>
          <w:rFonts w:ascii="Arial" w:hAnsi="Arial" w:cs="Arial"/>
          <w:sz w:val="22"/>
          <w:szCs w:val="22"/>
        </w:rPr>
        <w:lastRenderedPageBreak/>
        <w:t>Table 3</w:t>
      </w:r>
      <w:r w:rsidR="000B6586" w:rsidRPr="00D33800">
        <w:rPr>
          <w:rFonts w:ascii="Arial" w:hAnsi="Arial" w:cs="Arial"/>
          <w:sz w:val="22"/>
          <w:szCs w:val="22"/>
        </w:rPr>
        <w:t xml:space="preserve">. The method of documenting whether breast pain is </w:t>
      </w:r>
      <w:r w:rsidR="00702A2F">
        <w:rPr>
          <w:rFonts w:ascii="Arial" w:hAnsi="Arial" w:cs="Arial"/>
          <w:sz w:val="22"/>
          <w:szCs w:val="22"/>
        </w:rPr>
        <w:t>chest wall related</w:t>
      </w:r>
      <w:r w:rsidRPr="00D33800">
        <w:rPr>
          <w:rFonts w:ascii="Arial" w:hAnsi="Arial" w:cs="Arial"/>
          <w:sz w:val="22"/>
          <w:szCs w:val="22"/>
        </w:rPr>
        <w:t xml:space="preserve"> is illustrated on </w:t>
      </w:r>
      <w:r w:rsidR="00E73EE8">
        <w:rPr>
          <w:rFonts w:ascii="Arial" w:hAnsi="Arial" w:cs="Arial"/>
          <w:sz w:val="22"/>
          <w:szCs w:val="22"/>
        </w:rPr>
        <w:t>F</w:t>
      </w:r>
      <w:r w:rsidRPr="00D33800">
        <w:rPr>
          <w:rFonts w:ascii="Arial" w:hAnsi="Arial" w:cs="Arial"/>
          <w:sz w:val="22"/>
          <w:szCs w:val="22"/>
        </w:rPr>
        <w:t xml:space="preserve">igure </w:t>
      </w:r>
      <w:r w:rsidR="00702A2F">
        <w:rPr>
          <w:rFonts w:ascii="Arial" w:hAnsi="Arial" w:cs="Arial"/>
          <w:sz w:val="22"/>
          <w:szCs w:val="22"/>
        </w:rPr>
        <w:t>11</w:t>
      </w:r>
      <w:r w:rsidRPr="00D33800">
        <w:rPr>
          <w:rFonts w:ascii="Arial" w:hAnsi="Arial" w:cs="Arial"/>
          <w:sz w:val="22"/>
          <w:szCs w:val="22"/>
        </w:rPr>
        <w:t xml:space="preserve"> A-D. </w:t>
      </w:r>
      <w:r w:rsidR="000B6586" w:rsidRPr="00D33800">
        <w:rPr>
          <w:rFonts w:ascii="Arial" w:hAnsi="Arial" w:cs="Arial"/>
          <w:sz w:val="22"/>
          <w:szCs w:val="22"/>
        </w:rPr>
        <w:t xml:space="preserve"> Imaging has become an integral part of the management of benign breast disorders. </w:t>
      </w:r>
    </w:p>
    <w:p w14:paraId="26B252D8" w14:textId="77777777" w:rsidR="000B6586" w:rsidRPr="00D33800" w:rsidRDefault="000B6586" w:rsidP="00A46EAC">
      <w:pPr>
        <w:rPr>
          <w:rFonts w:ascii="Arial" w:hAnsi="Arial" w:cs="Arial"/>
          <w:sz w:val="22"/>
          <w:szCs w:val="22"/>
        </w:rPr>
      </w:pPr>
    </w:p>
    <w:p w14:paraId="2220F606" w14:textId="5C0D2B76" w:rsidR="000B6586" w:rsidRDefault="000B6586" w:rsidP="00A46EAC">
      <w:pPr>
        <w:rPr>
          <w:rFonts w:ascii="Arial" w:hAnsi="Arial" w:cs="Arial"/>
          <w:sz w:val="22"/>
          <w:szCs w:val="22"/>
        </w:rPr>
      </w:pPr>
      <w:r w:rsidRPr="00A46EAC">
        <w:rPr>
          <w:rFonts w:ascii="Arial" w:hAnsi="Arial" w:cs="Arial"/>
          <w:b/>
          <w:sz w:val="22"/>
          <w:szCs w:val="22"/>
        </w:rPr>
        <w:t>Imaging studies</w:t>
      </w:r>
      <w:r w:rsidRPr="00CD1F23">
        <w:rPr>
          <w:rFonts w:ascii="Arial" w:hAnsi="Arial" w:cs="Arial"/>
          <w:b/>
          <w:sz w:val="28"/>
          <w:szCs w:val="28"/>
        </w:rPr>
        <w:t>:</w:t>
      </w:r>
      <w:r w:rsidRPr="00D33800">
        <w:rPr>
          <w:rFonts w:ascii="Arial" w:hAnsi="Arial" w:cs="Arial"/>
          <w:sz w:val="22"/>
          <w:szCs w:val="22"/>
        </w:rPr>
        <w:t xml:space="preserve"> </w:t>
      </w:r>
      <w:r w:rsidR="006405A5">
        <w:rPr>
          <w:rFonts w:ascii="Arial" w:hAnsi="Arial" w:cs="Arial"/>
          <w:sz w:val="22"/>
          <w:szCs w:val="22"/>
        </w:rPr>
        <w:br/>
      </w:r>
      <w:r w:rsidRPr="00D33800">
        <w:rPr>
          <w:rFonts w:ascii="Arial" w:hAnsi="Arial" w:cs="Arial"/>
          <w:sz w:val="22"/>
          <w:szCs w:val="22"/>
        </w:rPr>
        <w:t>Mammography is useful for evaluation of palpable lesions, particularly in those over 35.</w:t>
      </w:r>
      <w:r w:rsidR="007859AA" w:rsidRPr="00D33800">
        <w:rPr>
          <w:rFonts w:ascii="Arial" w:hAnsi="Arial" w:cs="Arial"/>
          <w:sz w:val="22"/>
          <w:szCs w:val="22"/>
        </w:rPr>
        <w:t xml:space="preserve"> Digital mammography is preferred because of its ability to penetrate through dense breast tissue which is commonly found in younger women. </w:t>
      </w:r>
      <w:r w:rsidRPr="00D33800">
        <w:rPr>
          <w:rFonts w:ascii="Arial" w:hAnsi="Arial" w:cs="Arial"/>
          <w:sz w:val="22"/>
          <w:szCs w:val="22"/>
        </w:rPr>
        <w:t xml:space="preserve"> Ultrasound is often used as initial evaluation of a palpable mass in women under age 35. If a simple cyst is present, no further evaluation is necessary</w:t>
      </w:r>
      <w:r w:rsidR="0059231C">
        <w:rPr>
          <w:rFonts w:ascii="Arial" w:hAnsi="Arial" w:cs="Arial"/>
          <w:sz w:val="22"/>
          <w:szCs w:val="22"/>
        </w:rPr>
        <w:t xml:space="preserve"> (Figure 13</w:t>
      </w:r>
      <w:r w:rsidR="004B680E">
        <w:rPr>
          <w:rFonts w:ascii="Arial" w:hAnsi="Arial" w:cs="Arial"/>
          <w:sz w:val="22"/>
          <w:szCs w:val="22"/>
        </w:rPr>
        <w:t>)</w:t>
      </w:r>
      <w:r w:rsidRPr="00D33800">
        <w:rPr>
          <w:rFonts w:ascii="Arial" w:hAnsi="Arial" w:cs="Arial"/>
          <w:sz w:val="22"/>
          <w:szCs w:val="22"/>
        </w:rPr>
        <w:t xml:space="preserve">. If not, mammography may also be necessary to fully evaluate the lump. If the mass has findings suggestive of a </w:t>
      </w:r>
      <w:proofErr w:type="spellStart"/>
      <w:r w:rsidRPr="00D33800">
        <w:rPr>
          <w:rFonts w:ascii="Arial" w:hAnsi="Arial" w:cs="Arial"/>
          <w:sz w:val="22"/>
          <w:szCs w:val="22"/>
        </w:rPr>
        <w:t>fibroadenoma</w:t>
      </w:r>
      <w:proofErr w:type="spellEnd"/>
      <w:r w:rsidRPr="00D33800">
        <w:rPr>
          <w:rFonts w:ascii="Arial" w:hAnsi="Arial" w:cs="Arial"/>
          <w:sz w:val="22"/>
          <w:szCs w:val="22"/>
        </w:rPr>
        <w:t xml:space="preserve"> by ultrasound and mammography, short term follow-up and re-imaging can be considered (usually performed in 6 months).</w:t>
      </w:r>
      <w:r w:rsidR="003B3D92" w:rsidRPr="00D33800">
        <w:rPr>
          <w:rFonts w:ascii="Arial" w:hAnsi="Arial" w:cs="Arial"/>
          <w:sz w:val="22"/>
          <w:szCs w:val="22"/>
        </w:rPr>
        <w:t xml:space="preserve"> Experts are divided as to the necessity to biopsy all </w:t>
      </w:r>
      <w:proofErr w:type="spellStart"/>
      <w:r w:rsidR="003B3D92" w:rsidRPr="00D33800">
        <w:rPr>
          <w:rFonts w:ascii="Arial" w:hAnsi="Arial" w:cs="Arial"/>
          <w:sz w:val="22"/>
          <w:szCs w:val="22"/>
        </w:rPr>
        <w:t>fibroadenomas</w:t>
      </w:r>
      <w:proofErr w:type="spellEnd"/>
      <w:r w:rsidR="003B3D92" w:rsidRPr="00D33800">
        <w:rPr>
          <w:rFonts w:ascii="Arial" w:hAnsi="Arial" w:cs="Arial"/>
          <w:sz w:val="22"/>
          <w:szCs w:val="22"/>
        </w:rPr>
        <w:t xml:space="preserve">. </w:t>
      </w:r>
      <w:r w:rsidR="00496CA7" w:rsidRPr="00D33800">
        <w:rPr>
          <w:rFonts w:ascii="Arial" w:hAnsi="Arial" w:cs="Arial"/>
          <w:sz w:val="22"/>
          <w:szCs w:val="22"/>
        </w:rPr>
        <w:t xml:space="preserve"> MRI is more sensitive than digital mammography but false positives are more common</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&lt;Refman&gt;&lt;Cite&gt;&lt;Author&gt;Smith&lt;/Author&gt;&lt;Year&gt;2007&lt;/Year&gt;&lt;RecNum&gt;2215&lt;/RecNum&gt;&lt;IDText&gt;The evolving role of MRI in the detection and evaluation of breast cancer.[comment]&lt;/IDText&gt;&lt;MDL Ref_Type="Journal"&gt;&lt;Ref_Type&gt;Journal&lt;/Ref_Type&gt;&lt;Ref_ID&gt;2215&lt;/Ref_ID&gt;&lt;Title_Primary&gt;The evolving role of MRI in the detection and evaluation of breast cancer.[comment]&lt;/Title_Primary&gt;&lt;Authors_Primary&gt;Smith,R.A.&lt;/Authors_Primary&gt;&lt;Date_Primary&gt;2007/3/29&lt;/Date_Primary&gt;&lt;Keywords&gt;Breast&lt;/Keywords&gt;&lt;Reprint&gt;Not in File&lt;/Reprint&gt;&lt;Start_Page&gt;1362&lt;/Start_Page&gt;&lt;End_Page&gt;1364&lt;/End_Page&gt;&lt;Periodical&gt;New England Journal of Medicine&lt;/Periodical&gt;&lt;Volume&gt;356&lt;/Volume&gt;&lt;Issue&gt;13&lt;/Issue&gt;&lt;ZZ_JournalFull&gt;&lt;f name="System"&gt;New England Journal of Medicine&lt;/f&gt;&lt;/ZZ_JournalFull&gt;&lt;ZZ_WorkformID&gt;1&lt;/ZZ_WorkformID&gt;&lt;/MDL&gt;&lt;/Cite&gt;&lt;/Refman&gt;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(49)</w:t>
      </w:r>
      <w:r w:rsidR="00AC7B90">
        <w:rPr>
          <w:rFonts w:ascii="Arial" w:hAnsi="Arial" w:cs="Arial"/>
          <w:sz w:val="22"/>
          <w:szCs w:val="22"/>
        </w:rPr>
        <w:fldChar w:fldCharType="end"/>
      </w:r>
      <w:r w:rsidR="00496CA7" w:rsidRPr="00D33800">
        <w:rPr>
          <w:rFonts w:ascii="Arial" w:hAnsi="Arial" w:cs="Arial"/>
          <w:sz w:val="22"/>
          <w:szCs w:val="22"/>
        </w:rPr>
        <w:t>. Routine</w:t>
      </w:r>
      <w:r w:rsidR="004B680E">
        <w:rPr>
          <w:rFonts w:ascii="Arial" w:hAnsi="Arial" w:cs="Arial"/>
          <w:sz w:val="22"/>
          <w:szCs w:val="22"/>
        </w:rPr>
        <w:t xml:space="preserve"> yearly </w:t>
      </w:r>
      <w:r w:rsidR="00496CA7" w:rsidRPr="00D33800">
        <w:rPr>
          <w:rFonts w:ascii="Arial" w:hAnsi="Arial" w:cs="Arial"/>
          <w:sz w:val="22"/>
          <w:szCs w:val="22"/>
        </w:rPr>
        <w:t>MRI is now recommended for women whose lifetime risk of breast cancer is &gt; 20%.</w:t>
      </w:r>
      <w:r w:rsidR="004B680E">
        <w:rPr>
          <w:rFonts w:ascii="Arial" w:hAnsi="Arial" w:cs="Arial"/>
          <w:sz w:val="22"/>
          <w:szCs w:val="22"/>
        </w:rPr>
        <w:t xml:space="preserve"> </w:t>
      </w:r>
      <w:r w:rsidR="00496CA7" w:rsidRPr="00D33800">
        <w:rPr>
          <w:rFonts w:ascii="Arial" w:hAnsi="Arial" w:cs="Arial"/>
          <w:sz w:val="22"/>
          <w:szCs w:val="22"/>
        </w:rPr>
        <w:t>As an illustration of its sensitivity, 3% of the contralateral breasts in women with diagnosed breast cancer are found to have a second lesion in the opposite breast when examined by MRI</w:t>
      </w:r>
      <w:r w:rsidR="004B680E">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&lt;Refman&gt;&lt;Cite&gt;&lt;Author&gt;Smith&lt;/Author&gt;&lt;Year&gt;2007&lt;/Year&gt;&lt;RecNum&gt;2215&lt;/RecNum&gt;&lt;IDText&gt;The evolving role of MRI in the detection and evaluation of breast cancer.[comment]&lt;/IDText&gt;&lt;MDL Ref_Type="Journal"&gt;&lt;Ref_Type&gt;Journal&lt;/Ref_Type&gt;&lt;Ref_ID&gt;2215&lt;/Ref_ID&gt;&lt;Title_Primary&gt;The evolving role of MRI in the detection and evaluation of breast cancer.[comment]&lt;/Title_Primary&gt;&lt;Authors_Primary&gt;Smith,R.A.&lt;/Authors_Primary&gt;&lt;Date_Primary&gt;2007/3/29&lt;/Date_Primary&gt;&lt;Keywords&gt;Breast&lt;/Keywords&gt;&lt;Reprint&gt;Not in File&lt;/Reprint&gt;&lt;Start_Page&gt;1362&lt;/Start_Page&gt;&lt;End_Page&gt;1364&lt;/End_Page&gt;&lt;Periodical&gt;New England Journal of Medicine&lt;/Periodical&gt;&lt;Volume&gt;356&lt;/Volume&gt;&lt;Issue&gt;13&lt;/Issue&gt;&lt;ZZ_JournalFull&gt;&lt;f name="System"&gt;New England Journal of Medicine&lt;/f&gt;&lt;/ZZ_JournalFull&gt;&lt;ZZ_WorkformID&gt;1&lt;/ZZ_WorkformID&gt;&lt;/MDL&gt;&lt;/Cite&gt;&lt;/Refman&gt;</w:instrText>
      </w:r>
      <w:r w:rsidR="00AC7B90">
        <w:rPr>
          <w:rFonts w:ascii="Arial" w:hAnsi="Arial" w:cs="Arial"/>
          <w:sz w:val="22"/>
          <w:szCs w:val="22"/>
        </w:rPr>
        <w:fldChar w:fldCharType="separate"/>
      </w:r>
      <w:r w:rsidR="00E04EA8">
        <w:rPr>
          <w:rFonts w:ascii="Arial" w:hAnsi="Arial" w:cs="Arial"/>
          <w:noProof/>
          <w:sz w:val="22"/>
          <w:szCs w:val="22"/>
        </w:rPr>
        <w:t>(49)</w:t>
      </w:r>
      <w:r w:rsidR="00AC7B90">
        <w:rPr>
          <w:rFonts w:ascii="Arial" w:hAnsi="Arial" w:cs="Arial"/>
          <w:sz w:val="22"/>
          <w:szCs w:val="22"/>
        </w:rPr>
        <w:fldChar w:fldCharType="end"/>
      </w:r>
      <w:r w:rsidR="00974D54">
        <w:rPr>
          <w:rFonts w:ascii="Arial" w:hAnsi="Arial" w:cs="Arial"/>
          <w:sz w:val="22"/>
          <w:szCs w:val="22"/>
        </w:rPr>
        <w:t>.</w:t>
      </w:r>
    </w:p>
    <w:p w14:paraId="362FE23D" w14:textId="77777777" w:rsidR="00EB52BE" w:rsidRDefault="00EB52BE" w:rsidP="00A46EAC">
      <w:pPr>
        <w:rPr>
          <w:rFonts w:ascii="Arial" w:hAnsi="Arial" w:cs="Arial"/>
          <w:sz w:val="22"/>
          <w:szCs w:val="22"/>
        </w:rPr>
      </w:pPr>
    </w:p>
    <w:p w14:paraId="418A78AB" w14:textId="77777777" w:rsidR="00EB52BE" w:rsidRDefault="00EB52BE" w:rsidP="00EB52BE">
      <w:pPr>
        <w:jc w:val="center"/>
        <w:rPr>
          <w:rFonts w:ascii="Arial" w:hAnsi="Arial" w:cs="Arial"/>
          <w:sz w:val="22"/>
          <w:szCs w:val="22"/>
        </w:rPr>
      </w:pPr>
      <w:r>
        <w:rPr>
          <w:rFonts w:ascii="Arial" w:hAnsi="Arial" w:cs="Arial"/>
          <w:sz w:val="22"/>
          <w:szCs w:val="22"/>
        </w:rPr>
        <w:pict w14:anchorId="38983087">
          <v:shape id="_x0000_i1514" type="#_x0000_t75" style="width:269pt;height:200pt">
            <v:imagedata r:id="rId24" o:title=""/>
          </v:shape>
        </w:pict>
      </w:r>
    </w:p>
    <w:p w14:paraId="784418DA" w14:textId="77777777" w:rsidR="00EB52BE" w:rsidRDefault="00EB52BE" w:rsidP="00EB52BE">
      <w:pPr>
        <w:rPr>
          <w:rFonts w:ascii="Arial" w:hAnsi="Arial" w:cs="Arial"/>
          <w:sz w:val="22"/>
          <w:szCs w:val="22"/>
        </w:rPr>
      </w:pPr>
    </w:p>
    <w:p w14:paraId="677A5024" w14:textId="77777777" w:rsidR="00EB52BE" w:rsidRPr="00E45437" w:rsidRDefault="00EB52BE" w:rsidP="00EB52BE">
      <w:pPr>
        <w:jc w:val="both"/>
        <w:rPr>
          <w:rFonts w:ascii="Arial" w:hAnsi="Arial" w:cs="Arial"/>
          <w:sz w:val="20"/>
        </w:rPr>
      </w:pPr>
      <w:r w:rsidRPr="00E45437">
        <w:rPr>
          <w:rFonts w:ascii="Arial" w:hAnsi="Arial" w:cs="Arial"/>
          <w:b/>
          <w:sz w:val="20"/>
        </w:rPr>
        <w:t xml:space="preserve">Figure 13 </w:t>
      </w:r>
      <w:proofErr w:type="gramStart"/>
      <w:r w:rsidRPr="00E45437">
        <w:rPr>
          <w:rFonts w:ascii="Arial" w:hAnsi="Arial" w:cs="Arial"/>
          <w:sz w:val="20"/>
        </w:rPr>
        <w:t>Upper panel</w:t>
      </w:r>
      <w:proofErr w:type="gramEnd"/>
      <w:r w:rsidRPr="00E45437">
        <w:rPr>
          <w:rFonts w:ascii="Arial" w:hAnsi="Arial" w:cs="Arial"/>
          <w:sz w:val="20"/>
        </w:rPr>
        <w:t xml:space="preserve"> illustrates by ultrasound a non-dense black area representing cyst fluid. The lower panel is the corresponding area on mammogram showing a dense area. With the combination of mammogram and ultrasound, the lesion can be shown to be a cyst. </w:t>
      </w:r>
    </w:p>
    <w:p w14:paraId="66071407" w14:textId="77777777" w:rsidR="00EB52BE" w:rsidRPr="00D33800" w:rsidRDefault="00EB52BE" w:rsidP="00A46EAC">
      <w:pPr>
        <w:rPr>
          <w:rFonts w:ascii="Arial" w:hAnsi="Arial" w:cs="Arial"/>
          <w:sz w:val="22"/>
          <w:szCs w:val="22"/>
        </w:rPr>
      </w:pPr>
    </w:p>
    <w:p w14:paraId="658AF794" w14:textId="77777777" w:rsidR="000B6586" w:rsidRPr="00CD1F23" w:rsidRDefault="000B6586" w:rsidP="00A46EAC">
      <w:pPr>
        <w:rPr>
          <w:rFonts w:ascii="Arial" w:hAnsi="Arial" w:cs="Arial"/>
          <w:b/>
          <w:sz w:val="32"/>
          <w:szCs w:val="32"/>
        </w:rPr>
      </w:pPr>
      <w:r w:rsidRPr="00CD1F23">
        <w:rPr>
          <w:rFonts w:ascii="Arial" w:hAnsi="Arial" w:cs="Arial"/>
          <w:b/>
          <w:sz w:val="32"/>
          <w:szCs w:val="32"/>
        </w:rPr>
        <w:t xml:space="preserve"> </w:t>
      </w:r>
    </w:p>
    <w:p w14:paraId="1F48D9D6" w14:textId="77777777" w:rsidR="00496CA7" w:rsidRPr="006405A5" w:rsidRDefault="00496CA7" w:rsidP="00A46EAC">
      <w:pPr>
        <w:rPr>
          <w:rFonts w:ascii="Arial" w:hAnsi="Arial" w:cs="Arial"/>
          <w:b/>
          <w:sz w:val="22"/>
          <w:szCs w:val="22"/>
        </w:rPr>
      </w:pPr>
      <w:r w:rsidRPr="006405A5">
        <w:rPr>
          <w:rFonts w:ascii="Arial" w:hAnsi="Arial" w:cs="Arial"/>
          <w:b/>
          <w:sz w:val="22"/>
          <w:szCs w:val="22"/>
        </w:rPr>
        <w:t xml:space="preserve">Findings </w:t>
      </w:r>
      <w:r w:rsidR="006405A5" w:rsidRPr="006405A5">
        <w:rPr>
          <w:rFonts w:ascii="Arial" w:hAnsi="Arial" w:cs="Arial"/>
          <w:b/>
          <w:sz w:val="22"/>
          <w:szCs w:val="22"/>
        </w:rPr>
        <w:t xml:space="preserve">On Imaging Studies </w:t>
      </w:r>
    </w:p>
    <w:p w14:paraId="48D99DE4" w14:textId="77777777" w:rsidR="000B6586" w:rsidRPr="00D33800" w:rsidRDefault="000B6586" w:rsidP="00A46EAC">
      <w:pPr>
        <w:rPr>
          <w:rFonts w:ascii="Arial" w:hAnsi="Arial" w:cs="Arial"/>
          <w:sz w:val="22"/>
          <w:szCs w:val="22"/>
        </w:rPr>
      </w:pPr>
      <w:r w:rsidRPr="00D33800">
        <w:rPr>
          <w:rFonts w:ascii="Arial" w:hAnsi="Arial" w:cs="Arial"/>
          <w:sz w:val="22"/>
          <w:szCs w:val="22"/>
        </w:rPr>
        <w:t>Fibrocystic change typically presents on mammogram as round or oval, well defined masses that can be subsequently shown to represent</w:t>
      </w:r>
      <w:r w:rsidR="00B65E67" w:rsidRPr="00D33800">
        <w:rPr>
          <w:rFonts w:ascii="Arial" w:hAnsi="Arial" w:cs="Arial"/>
          <w:sz w:val="22"/>
          <w:szCs w:val="22"/>
        </w:rPr>
        <w:t xml:space="preserve"> cysts on ultrasound</w:t>
      </w:r>
      <w:r w:rsidR="0059231C">
        <w:rPr>
          <w:rFonts w:ascii="Arial" w:hAnsi="Arial" w:cs="Arial"/>
          <w:sz w:val="22"/>
          <w:szCs w:val="22"/>
        </w:rPr>
        <w:t xml:space="preserve"> (</w:t>
      </w:r>
      <w:r w:rsidR="00E73EE8">
        <w:rPr>
          <w:rFonts w:ascii="Arial" w:hAnsi="Arial" w:cs="Arial"/>
          <w:sz w:val="22"/>
          <w:szCs w:val="22"/>
        </w:rPr>
        <w:t>F</w:t>
      </w:r>
      <w:r w:rsidR="0059231C">
        <w:rPr>
          <w:rFonts w:ascii="Arial" w:hAnsi="Arial" w:cs="Arial"/>
          <w:sz w:val="22"/>
          <w:szCs w:val="22"/>
        </w:rPr>
        <w:t>igure 13</w:t>
      </w:r>
      <w:r w:rsidR="00A76D62" w:rsidRPr="00D33800">
        <w:rPr>
          <w:rFonts w:ascii="Arial" w:hAnsi="Arial" w:cs="Arial"/>
          <w:sz w:val="22"/>
          <w:szCs w:val="22"/>
        </w:rPr>
        <w:t>)</w:t>
      </w:r>
      <w:r w:rsidR="00737B03">
        <w:rPr>
          <w:rFonts w:ascii="Arial" w:hAnsi="Arial" w:cs="Arial"/>
          <w:sz w:val="22"/>
          <w:szCs w:val="22"/>
        </w:rPr>
        <w:t>.</w:t>
      </w:r>
      <w:r w:rsidR="00B65E67" w:rsidRPr="00D33800">
        <w:rPr>
          <w:rFonts w:ascii="Arial" w:hAnsi="Arial" w:cs="Arial"/>
          <w:sz w:val="22"/>
          <w:szCs w:val="22"/>
        </w:rPr>
        <w:t xml:space="preserve"> </w:t>
      </w:r>
      <w:r w:rsidRPr="00D33800">
        <w:rPr>
          <w:rFonts w:ascii="Arial" w:hAnsi="Arial" w:cs="Arial"/>
          <w:sz w:val="22"/>
          <w:szCs w:val="22"/>
        </w:rPr>
        <w:t xml:space="preserve"> Diffusely scattered dystrophic calcifications may also be</w:t>
      </w:r>
      <w:r w:rsidR="00A76D62" w:rsidRPr="00D33800">
        <w:rPr>
          <w:rFonts w:ascii="Arial" w:hAnsi="Arial" w:cs="Arial"/>
          <w:sz w:val="22"/>
          <w:szCs w:val="22"/>
        </w:rPr>
        <w:t xml:space="preserve"> found </w:t>
      </w:r>
      <w:r w:rsidRPr="00D33800">
        <w:rPr>
          <w:rFonts w:ascii="Arial" w:hAnsi="Arial" w:cs="Arial"/>
          <w:sz w:val="22"/>
          <w:szCs w:val="22"/>
        </w:rPr>
        <w:t>on the mammogram. Consequently, the goal of mammographic evaluation is to provide reassurance to the patient and physician that the risk of neoplasm is low. Aspiration of cysts is usually necessary only in a those cases where the mass does not fulfill all criteria for a simple cyst or if the cyst is painful. Biopsy may be necessary to confirm the benign nature of calcifications, particularly if clustered, linear or variously shaped.</w:t>
      </w:r>
    </w:p>
    <w:p w14:paraId="5F8B01AD" w14:textId="77777777" w:rsidR="00D33800" w:rsidRDefault="000B6586" w:rsidP="00A46EAC">
      <w:pPr>
        <w:rPr>
          <w:rFonts w:ascii="Arial" w:hAnsi="Arial" w:cs="Arial"/>
          <w:sz w:val="22"/>
          <w:szCs w:val="22"/>
        </w:rPr>
      </w:pPr>
      <w:r w:rsidRPr="00D33800">
        <w:rPr>
          <w:rFonts w:ascii="Arial" w:hAnsi="Arial" w:cs="Arial"/>
          <w:sz w:val="22"/>
          <w:szCs w:val="22"/>
        </w:rPr>
        <w:t xml:space="preserve"> </w:t>
      </w:r>
    </w:p>
    <w:p w14:paraId="72CC3F7B" w14:textId="77777777" w:rsidR="000B6586" w:rsidRPr="00D33800" w:rsidRDefault="000B6586" w:rsidP="00A46EAC">
      <w:pPr>
        <w:rPr>
          <w:rFonts w:ascii="Arial" w:hAnsi="Arial" w:cs="Arial"/>
          <w:sz w:val="22"/>
          <w:szCs w:val="22"/>
        </w:rPr>
      </w:pPr>
      <w:r w:rsidRPr="00D33800">
        <w:rPr>
          <w:rFonts w:ascii="Arial" w:hAnsi="Arial" w:cs="Arial"/>
          <w:sz w:val="22"/>
          <w:szCs w:val="22"/>
        </w:rPr>
        <w:t>For</w:t>
      </w:r>
      <w:r w:rsidR="00496CA7" w:rsidRPr="00D33800">
        <w:rPr>
          <w:rFonts w:ascii="Arial" w:hAnsi="Arial" w:cs="Arial"/>
          <w:sz w:val="22"/>
          <w:szCs w:val="22"/>
        </w:rPr>
        <w:t xml:space="preserve"> </w:t>
      </w:r>
      <w:r w:rsidRPr="00D33800">
        <w:rPr>
          <w:rFonts w:ascii="Arial" w:hAnsi="Arial" w:cs="Arial"/>
          <w:sz w:val="22"/>
          <w:szCs w:val="22"/>
        </w:rPr>
        <w:t xml:space="preserve">round masses or round calcifications on a first mammogram, the risk of cancer is less than 2%, and repeat mammography in 6 months is recommended. These lesions are termed “probably benign” using the lexicon terminology required by the Mammography Quality Standards Act (in the USA). If the risk is believed to be greater, core biopsy is recommended. </w:t>
      </w:r>
      <w:proofErr w:type="spellStart"/>
      <w:r w:rsidRPr="00D33800">
        <w:rPr>
          <w:rFonts w:ascii="Arial" w:hAnsi="Arial" w:cs="Arial"/>
          <w:sz w:val="22"/>
          <w:szCs w:val="22"/>
        </w:rPr>
        <w:t>Stereotactically</w:t>
      </w:r>
      <w:proofErr w:type="spellEnd"/>
      <w:r w:rsidRPr="00D33800">
        <w:rPr>
          <w:rFonts w:ascii="Arial" w:hAnsi="Arial" w:cs="Arial"/>
          <w:sz w:val="22"/>
          <w:szCs w:val="22"/>
        </w:rPr>
        <w:t xml:space="preserve"> directed core biopsy is ideal for </w:t>
      </w:r>
      <w:r w:rsidR="003B3D92" w:rsidRPr="00D33800">
        <w:rPr>
          <w:rFonts w:ascii="Arial" w:hAnsi="Arial" w:cs="Arial"/>
          <w:sz w:val="22"/>
          <w:szCs w:val="22"/>
        </w:rPr>
        <w:t>evaluation</w:t>
      </w:r>
      <w:r w:rsidRPr="00D33800">
        <w:rPr>
          <w:rFonts w:ascii="Arial" w:hAnsi="Arial" w:cs="Arial"/>
          <w:sz w:val="22"/>
          <w:szCs w:val="22"/>
        </w:rPr>
        <w:t xml:space="preserve"> of calcifications and provides highly discriminative information regarding the presence or absence of malignancy. If this technique is not available, insertion of a wire into the lesion </w:t>
      </w:r>
      <w:proofErr w:type="spellStart"/>
      <w:r w:rsidRPr="00D33800">
        <w:rPr>
          <w:rFonts w:ascii="Arial" w:hAnsi="Arial" w:cs="Arial"/>
          <w:sz w:val="22"/>
          <w:szCs w:val="22"/>
        </w:rPr>
        <w:t>radiographically</w:t>
      </w:r>
      <w:proofErr w:type="spellEnd"/>
      <w:r w:rsidRPr="00D33800">
        <w:rPr>
          <w:rFonts w:ascii="Arial" w:hAnsi="Arial" w:cs="Arial"/>
          <w:sz w:val="22"/>
          <w:szCs w:val="22"/>
        </w:rPr>
        <w:t xml:space="preserve"> followed by surgical excision or mere removal of a palpable lesion is warranted. </w:t>
      </w:r>
    </w:p>
    <w:p w14:paraId="20AC58A2" w14:textId="77777777" w:rsidR="00A76D62" w:rsidRPr="00D33800" w:rsidRDefault="00A76D62" w:rsidP="00A46EAC">
      <w:pPr>
        <w:rPr>
          <w:rFonts w:ascii="Arial" w:hAnsi="Arial" w:cs="Arial"/>
          <w:b/>
          <w:sz w:val="22"/>
          <w:szCs w:val="22"/>
        </w:rPr>
      </w:pPr>
    </w:p>
    <w:p w14:paraId="0ED0F793" w14:textId="77777777" w:rsidR="00496CA7" w:rsidRPr="006405A5" w:rsidRDefault="006405A5" w:rsidP="00A46EAC">
      <w:pPr>
        <w:rPr>
          <w:rFonts w:ascii="Arial" w:hAnsi="Arial" w:cs="Arial"/>
          <w:b/>
          <w:sz w:val="22"/>
          <w:szCs w:val="22"/>
        </w:rPr>
      </w:pPr>
      <w:r w:rsidRPr="006405A5">
        <w:rPr>
          <w:rFonts w:ascii="Arial" w:hAnsi="Arial" w:cs="Arial"/>
          <w:b/>
          <w:sz w:val="22"/>
          <w:szCs w:val="22"/>
        </w:rPr>
        <w:t>CLINICAL GUIDELINES FOR EVALUATION OF NODULES AND DISCHARGE</w:t>
      </w:r>
    </w:p>
    <w:p w14:paraId="01B68924" w14:textId="713ACE34" w:rsidR="002A59DE" w:rsidRPr="00D33800" w:rsidRDefault="002A59DE" w:rsidP="00A46EAC">
      <w:pPr>
        <w:rPr>
          <w:rFonts w:ascii="Arial" w:hAnsi="Arial" w:cs="Arial"/>
          <w:sz w:val="22"/>
          <w:szCs w:val="22"/>
        </w:rPr>
      </w:pPr>
      <w:r w:rsidRPr="00D33800">
        <w:rPr>
          <w:rFonts w:ascii="Arial" w:hAnsi="Arial" w:cs="Arial"/>
          <w:sz w:val="22"/>
          <w:szCs w:val="22"/>
        </w:rPr>
        <w:t xml:space="preserve">Careful examination distinguishes solitary, discrete, dominant, persistent masses from vague nodularity and thickening. </w:t>
      </w:r>
      <w:r w:rsidRPr="00D33800">
        <w:rPr>
          <w:rFonts w:ascii="Arial" w:hAnsi="Arial" w:cs="Arial"/>
          <w:sz w:val="22"/>
          <w:szCs w:val="22"/>
          <w:u w:val="single"/>
        </w:rPr>
        <w:t>Practice Guidelines of the Society of Surgical Oncology</w:t>
      </w:r>
      <w:r w:rsidR="00FA3C61" w:rsidRPr="00D33800">
        <w:rPr>
          <w:rFonts w:ascii="Arial" w:hAnsi="Arial" w:cs="Arial"/>
          <w:sz w:val="22"/>
          <w:szCs w:val="22"/>
          <w:u w:val="single"/>
        </w:rPr>
        <w:t xml:space="preserve"> </w:t>
      </w:r>
      <w:r w:rsidR="00AC7B90">
        <w:rPr>
          <w:rFonts w:ascii="Arial" w:hAnsi="Arial" w:cs="Arial"/>
          <w:sz w:val="22"/>
          <w:szCs w:val="22"/>
          <w:u w:val="single"/>
        </w:rPr>
        <w:fldChar w:fldCharType="begin"/>
      </w:r>
      <w:r w:rsidR="00A94903">
        <w:rPr>
          <w:rFonts w:ascii="Arial" w:hAnsi="Arial" w:cs="Arial"/>
          <w:sz w:val="22"/>
          <w:szCs w:val="22"/>
          <w:u w:val="single"/>
        </w:rPr>
        <w:instrText xml:space="preserve"> ADDIN REFMGR.CITE &lt;Refman&gt;&lt;Cite&gt;&lt;Author&gt;Morrow&lt;/Author&gt;&lt;Year&gt;1997&lt;/Year&gt;&lt;RecNum&gt;2162&lt;/RecNum&gt;&lt;IDText&gt;Breast cancer surgical practice guidelines. Society of Surgical Oncology practice guidelines&lt;/IDText&gt;&lt;MDL Ref_Type="Journal"&gt;&lt;Ref_Type&gt;Journal&lt;/Ref_Type&gt;&lt;Ref_ID&gt;2162&lt;/Ref_ID&gt;&lt;Title_Primary&gt;Breast cancer surgical practice guidelines. Society of Surgical Oncology practice guidelines&lt;/Title_Primary&gt;&lt;Authors_Primary&gt;Morrow,M.&lt;/Authors_Primary&gt;&lt;Authors_Primary&gt;Bland,K.I.&lt;/Authors_Primary&gt;&lt;Authors_Primary&gt;Foster,R.&lt;/Authors_Primary&gt;&lt;Date_Primary&gt;1997/6&lt;/Date_Primary&gt;&lt;Keywords&gt;97333816&lt;/Keywords&gt;&lt;Keywords&gt;Breast&lt;/Keywords&gt;&lt;Keywords&gt;breast cancer&lt;/Keywords&gt;&lt;Keywords&gt;MEDLINE&lt;/Keywords&gt;&lt;Reprint&gt;Not in File&lt;/Reprint&gt;&lt;Start_Page&gt;877&lt;/Start_Page&gt;&lt;End_Page&gt;881&lt;/End_Page&gt;&lt;Periodical&gt;Oncology (Huntington).&lt;/Periodical&gt;&lt;Volume&gt;11&lt;/Volume&gt;&lt;Issue&gt;6&lt;/Issue&gt;&lt;ZZ_JournalFull&gt;&lt;f name="System"&gt;Oncology (Huntington).&lt;/f&gt;&lt;/ZZ_JournalFull&gt;&lt;ZZ_WorkformID&gt;1&lt;/ZZ_WorkformID&gt;&lt;/MDL&gt;&lt;/Cite&gt;&lt;/Refman&gt;</w:instrText>
      </w:r>
      <w:r w:rsidR="00AC7B90">
        <w:rPr>
          <w:rFonts w:ascii="Arial" w:hAnsi="Arial" w:cs="Arial"/>
          <w:sz w:val="22"/>
          <w:szCs w:val="22"/>
          <w:u w:val="single"/>
        </w:rPr>
        <w:fldChar w:fldCharType="separate"/>
      </w:r>
      <w:r w:rsidR="00E04EA8">
        <w:rPr>
          <w:rFonts w:ascii="Arial" w:hAnsi="Arial" w:cs="Arial"/>
          <w:noProof/>
          <w:sz w:val="22"/>
          <w:szCs w:val="22"/>
          <w:u w:val="single"/>
        </w:rPr>
        <w:t>(51)</w:t>
      </w:r>
      <w:r w:rsidR="00AC7B90">
        <w:rPr>
          <w:rFonts w:ascii="Arial" w:hAnsi="Arial" w:cs="Arial"/>
          <w:sz w:val="22"/>
          <w:szCs w:val="22"/>
          <w:u w:val="single"/>
        </w:rPr>
        <w:fldChar w:fldCharType="end"/>
      </w:r>
      <w:r w:rsidRPr="00D33800">
        <w:rPr>
          <w:rFonts w:ascii="Arial" w:hAnsi="Arial" w:cs="Arial"/>
          <w:sz w:val="22"/>
          <w:szCs w:val="22"/>
        </w:rPr>
        <w:t xml:space="preserve"> recommend the following evaluation: In women less than age 35, all</w:t>
      </w:r>
      <w:r w:rsidRPr="00D33800">
        <w:rPr>
          <w:rFonts w:ascii="Arial" w:hAnsi="Arial" w:cs="Arial"/>
          <w:b/>
          <w:sz w:val="22"/>
          <w:szCs w:val="22"/>
        </w:rPr>
        <w:t xml:space="preserve"> </w:t>
      </w:r>
      <w:r w:rsidRPr="00D33800">
        <w:rPr>
          <w:rFonts w:ascii="Arial" w:hAnsi="Arial" w:cs="Arial"/>
          <w:sz w:val="22"/>
          <w:szCs w:val="22"/>
        </w:rPr>
        <w:t xml:space="preserve">dominant discrete palpable lesions require referral to a surgeon. If vague nodularity, thickening or asymmetrical nodularity is present, the examination is repeated at </w:t>
      </w:r>
      <w:proofErr w:type="spellStart"/>
      <w:r w:rsidRPr="00D33800">
        <w:rPr>
          <w:rFonts w:ascii="Arial" w:hAnsi="Arial" w:cs="Arial"/>
          <w:sz w:val="22"/>
          <w:szCs w:val="22"/>
        </w:rPr>
        <w:t>midcycle</w:t>
      </w:r>
      <w:proofErr w:type="spellEnd"/>
      <w:r w:rsidRPr="00D33800">
        <w:rPr>
          <w:rFonts w:ascii="Arial" w:hAnsi="Arial" w:cs="Arial"/>
          <w:sz w:val="22"/>
          <w:szCs w:val="22"/>
        </w:rPr>
        <w:t xml:space="preserve"> after one or two menstrual cycles.</w:t>
      </w:r>
      <w:r w:rsidR="00A76D62" w:rsidRPr="00D33800">
        <w:rPr>
          <w:rFonts w:ascii="Arial" w:hAnsi="Arial" w:cs="Arial"/>
          <w:sz w:val="22"/>
          <w:szCs w:val="22"/>
        </w:rPr>
        <w:t xml:space="preserve"> </w:t>
      </w:r>
      <w:r w:rsidRPr="00D33800">
        <w:rPr>
          <w:rFonts w:ascii="Arial" w:hAnsi="Arial" w:cs="Arial"/>
          <w:sz w:val="22"/>
          <w:szCs w:val="22"/>
        </w:rPr>
        <w:t xml:space="preserve"> If</w:t>
      </w:r>
      <w:r w:rsidR="00A76D62" w:rsidRPr="00D33800">
        <w:rPr>
          <w:rFonts w:ascii="Arial" w:hAnsi="Arial" w:cs="Arial"/>
          <w:sz w:val="22"/>
          <w:szCs w:val="22"/>
        </w:rPr>
        <w:t xml:space="preserve"> </w:t>
      </w:r>
      <w:r w:rsidRPr="00D33800">
        <w:rPr>
          <w:rFonts w:ascii="Arial" w:hAnsi="Arial" w:cs="Arial"/>
          <w:sz w:val="22"/>
          <w:szCs w:val="22"/>
        </w:rPr>
        <w:t xml:space="preserve">the abnormality resolves, the patient is reassured and if not, referred to a surgeon. Breast imaging may be appropriate. In women &gt; age 35 with a dominant mass, a diagnostic mammogram (and frequently a sonogram) </w:t>
      </w:r>
      <w:r w:rsidR="00AC7B90">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YWxGdWxsPjxaWl9Xb3JrZm9ybUlEPjE8L1paX1dvcmtmb3JtSUQ+PC9NREw+PC9DaXRlPjxDaXRl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YWxGdWxsPjxaWl9Xb3JrZm9ybUlEPjE8L1paX1dvcmtmb3JtSUQ+PC9NREw+PC9DaXRlPjxDaXRl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(44-47)</w:t>
      </w:r>
      <w:r w:rsidR="00AC7B90">
        <w:rPr>
          <w:rFonts w:ascii="Arial" w:hAnsi="Arial" w:cs="Arial"/>
          <w:sz w:val="22"/>
          <w:szCs w:val="22"/>
        </w:rPr>
        <w:fldChar w:fldCharType="end"/>
      </w:r>
      <w:r w:rsidRPr="00D33800">
        <w:rPr>
          <w:rFonts w:ascii="Arial" w:hAnsi="Arial" w:cs="Arial"/>
          <w:sz w:val="22"/>
          <w:szCs w:val="22"/>
        </w:rPr>
        <w:t xml:space="preserve"> is obtained and the patient referred to a surgeon. With vague nodularity or thickening, one obtains a mammogram with repeat physical exam at mid-</w:t>
      </w:r>
      <w:proofErr w:type="spellStart"/>
      <w:r w:rsidRPr="00D33800">
        <w:rPr>
          <w:rFonts w:ascii="Arial" w:hAnsi="Arial" w:cs="Arial"/>
          <w:sz w:val="22"/>
          <w:szCs w:val="22"/>
        </w:rPr>
        <w:t>cyle</w:t>
      </w:r>
      <w:proofErr w:type="spellEnd"/>
      <w:r w:rsidRPr="00D33800">
        <w:rPr>
          <w:rFonts w:ascii="Arial" w:hAnsi="Arial" w:cs="Arial"/>
          <w:sz w:val="22"/>
          <w:szCs w:val="22"/>
        </w:rPr>
        <w:t xml:space="preserve"> 1 to 2 months later and refers to surgeon if the abnormality persists. Post-menopausal women are referred for surgical consultation after a mammogram.  For gross cysts</w:t>
      </w:r>
      <w:r w:rsidR="00860EAA" w:rsidRPr="00D33800">
        <w:rPr>
          <w:rFonts w:ascii="Arial" w:hAnsi="Arial" w:cs="Arial"/>
          <w:sz w:val="22"/>
          <w:szCs w:val="22"/>
        </w:rPr>
        <w:t xml:space="preserve"> (i.e. &gt;4 cm)</w:t>
      </w:r>
      <w:r w:rsidRPr="00D33800">
        <w:rPr>
          <w:rFonts w:ascii="Arial" w:hAnsi="Arial" w:cs="Arial"/>
          <w:sz w:val="22"/>
          <w:szCs w:val="22"/>
        </w:rPr>
        <w:t xml:space="preserve">, the guidelines suggest needle aspiration with repeat imaging within six months. </w:t>
      </w:r>
      <w:r w:rsidR="00395174">
        <w:rPr>
          <w:rFonts w:ascii="Arial" w:hAnsi="Arial" w:cs="Arial"/>
          <w:sz w:val="22"/>
          <w:szCs w:val="22"/>
        </w:rPr>
        <w:t>If the aspirated fluid does not contain blood, the fluid is discarded without further histologic analysis unless the cyst contains solid components (i.e. complex cyst). If the fluid contains blood or if the cyst is complex, the</w:t>
      </w:r>
      <w:r w:rsidR="00395174" w:rsidRPr="00D33800">
        <w:rPr>
          <w:rFonts w:ascii="Arial" w:hAnsi="Arial" w:cs="Arial"/>
          <w:sz w:val="22"/>
          <w:szCs w:val="22"/>
        </w:rPr>
        <w:t xml:space="preserve">, fluid is sent for cytology and consultation from a surgeon requested.  </w:t>
      </w:r>
      <w:r w:rsidR="00395174">
        <w:rPr>
          <w:rFonts w:ascii="Arial" w:hAnsi="Arial" w:cs="Arial"/>
          <w:sz w:val="22"/>
          <w:szCs w:val="22"/>
        </w:rPr>
        <w:t xml:space="preserve"> W</w:t>
      </w:r>
      <w:r w:rsidRPr="00D33800">
        <w:rPr>
          <w:rFonts w:ascii="Arial" w:hAnsi="Arial" w:cs="Arial"/>
          <w:sz w:val="22"/>
          <w:szCs w:val="22"/>
        </w:rPr>
        <w:t>ith persistent refilling of the same cyst</w:t>
      </w:r>
      <w:r w:rsidR="00395174">
        <w:rPr>
          <w:rFonts w:ascii="Arial" w:hAnsi="Arial" w:cs="Arial"/>
          <w:sz w:val="22"/>
          <w:szCs w:val="22"/>
        </w:rPr>
        <w:t xml:space="preserve"> after aspiration,</w:t>
      </w:r>
      <w:r w:rsidR="00395174" w:rsidRPr="00D33800">
        <w:rPr>
          <w:rFonts w:ascii="Arial" w:hAnsi="Arial" w:cs="Arial"/>
          <w:sz w:val="22"/>
          <w:szCs w:val="22"/>
        </w:rPr>
        <w:t xml:space="preserve"> </w:t>
      </w:r>
      <w:r w:rsidRPr="00D33800">
        <w:rPr>
          <w:rFonts w:ascii="Arial" w:hAnsi="Arial" w:cs="Arial"/>
          <w:sz w:val="22"/>
          <w:szCs w:val="22"/>
        </w:rPr>
        <w:t xml:space="preserve">surgical consultation is warranted. </w:t>
      </w:r>
    </w:p>
    <w:p w14:paraId="52B7C92C" w14:textId="3CD32D48" w:rsidR="00D33800" w:rsidRDefault="00D33800" w:rsidP="00A46EAC">
      <w:pPr>
        <w:rPr>
          <w:rFonts w:ascii="Arial" w:hAnsi="Arial" w:cs="Arial"/>
          <w:sz w:val="22"/>
          <w:szCs w:val="22"/>
        </w:rPr>
      </w:pPr>
    </w:p>
    <w:p w14:paraId="6FAD856F" w14:textId="77777777" w:rsidR="002A59DE" w:rsidRPr="00D33800" w:rsidRDefault="002A59DE" w:rsidP="00A46EAC">
      <w:pPr>
        <w:rPr>
          <w:rFonts w:ascii="Arial" w:hAnsi="Arial" w:cs="Arial"/>
          <w:sz w:val="22"/>
          <w:szCs w:val="22"/>
        </w:rPr>
      </w:pPr>
      <w:r w:rsidRPr="00D33800">
        <w:rPr>
          <w:rFonts w:ascii="Arial" w:hAnsi="Arial" w:cs="Arial"/>
          <w:sz w:val="22"/>
          <w:szCs w:val="22"/>
        </w:rPr>
        <w:t>Usual practice requires “the triple test” with palpation, mammography (often in conjunction with ultrasonography) and biopsy in women over age 35 with dominant masses. When mammography is negative but a dominant mass is present, biopsy is required to rule out malignancy since lobular carcinom</w:t>
      </w:r>
      <w:r w:rsidR="00860EAA" w:rsidRPr="00D33800">
        <w:rPr>
          <w:rFonts w:ascii="Arial" w:hAnsi="Arial" w:cs="Arial"/>
          <w:sz w:val="22"/>
          <w:szCs w:val="22"/>
        </w:rPr>
        <w:t>a may not be seen on mammograms.</w:t>
      </w:r>
      <w:r w:rsidRPr="00D33800">
        <w:rPr>
          <w:rFonts w:ascii="Arial" w:hAnsi="Arial" w:cs="Arial"/>
          <w:b/>
          <w:sz w:val="22"/>
          <w:szCs w:val="22"/>
        </w:rPr>
        <w:t xml:space="preserve">  </w:t>
      </w:r>
      <w:r w:rsidRPr="00D33800">
        <w:rPr>
          <w:rFonts w:ascii="Arial" w:hAnsi="Arial" w:cs="Arial"/>
          <w:sz w:val="22"/>
          <w:szCs w:val="22"/>
        </w:rPr>
        <w:t xml:space="preserve">In those younger, mammography may be omitted if ultrasound and biopsy yield definitive information. Many experts omit biopsy in younger women with lesions characteristic of </w:t>
      </w:r>
      <w:proofErr w:type="spellStart"/>
      <w:r w:rsidRPr="00D33800">
        <w:rPr>
          <w:rFonts w:ascii="Arial" w:hAnsi="Arial" w:cs="Arial"/>
          <w:sz w:val="22"/>
          <w:szCs w:val="22"/>
        </w:rPr>
        <w:t>fibroadenoma</w:t>
      </w:r>
      <w:proofErr w:type="spellEnd"/>
      <w:r w:rsidRPr="00D33800">
        <w:rPr>
          <w:rFonts w:ascii="Arial" w:hAnsi="Arial" w:cs="Arial"/>
          <w:sz w:val="22"/>
          <w:szCs w:val="22"/>
        </w:rPr>
        <w:t xml:space="preserve"> on ultrasound and elect to follow carefully with serial ultrasounds at six monthly intervals for two years and yearly thereafter.  Since careful studies have shown that a lesion appearing benign on mammography and ultrasound is benign &gt;99 percent of the time, clinical judgment may allow follow-up without biopsy in experienced hands</w:t>
      </w:r>
      <w:r w:rsidR="0094173C">
        <w:rPr>
          <w:rFonts w:ascii="Arial" w:hAnsi="Arial" w:cs="Arial"/>
          <w:sz w:val="22"/>
          <w:szCs w:val="22"/>
        </w:rPr>
        <w:t xml:space="preserve"> </w:t>
      </w:r>
      <w:r w:rsidR="00AC7B90">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YWxGdWxsPjxaWl9Xb3JrZm9ybUlEPjE8L1paX1dvcmtmb3JtSUQ+PC9NREw+PC9DaXRlPjwvUmVm
bWFuPgB=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PFJlZm1hbj48Q2l0ZT48QXV0aG9yPlNoZXR0eTwvQXV0aG9yPjxZZWFyPjIwMDM8L1llYXI+PFJl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(44-47)</w:t>
      </w:r>
      <w:r w:rsidR="00AC7B90">
        <w:rPr>
          <w:rFonts w:ascii="Arial" w:hAnsi="Arial" w:cs="Arial"/>
          <w:sz w:val="22"/>
          <w:szCs w:val="22"/>
        </w:rPr>
        <w:fldChar w:fldCharType="end"/>
      </w:r>
      <w:r w:rsidR="008F567A">
        <w:rPr>
          <w:rFonts w:ascii="Arial" w:hAnsi="Arial" w:cs="Arial"/>
          <w:sz w:val="22"/>
          <w:szCs w:val="22"/>
        </w:rPr>
        <w:t>.</w:t>
      </w:r>
      <w:r w:rsidR="00737B03">
        <w:rPr>
          <w:rFonts w:ascii="Arial" w:hAnsi="Arial" w:cs="Arial"/>
          <w:sz w:val="22"/>
          <w:szCs w:val="22"/>
        </w:rPr>
        <w:t xml:space="preserve">  </w:t>
      </w:r>
      <w:r w:rsidRPr="00D33800">
        <w:rPr>
          <w:rFonts w:ascii="Arial" w:hAnsi="Arial" w:cs="Arial"/>
          <w:sz w:val="22"/>
          <w:szCs w:val="22"/>
        </w:rPr>
        <w:t xml:space="preserve">However, other experienced surgeons disagree and believe that all </w:t>
      </w:r>
      <w:proofErr w:type="spellStart"/>
      <w:r w:rsidRPr="00D33800">
        <w:rPr>
          <w:rFonts w:ascii="Arial" w:hAnsi="Arial" w:cs="Arial"/>
          <w:sz w:val="22"/>
          <w:szCs w:val="22"/>
        </w:rPr>
        <w:t>fibroadenomas</w:t>
      </w:r>
      <w:proofErr w:type="spellEnd"/>
      <w:r w:rsidRPr="00D33800">
        <w:rPr>
          <w:rFonts w:ascii="Arial" w:hAnsi="Arial" w:cs="Arial"/>
          <w:sz w:val="22"/>
          <w:szCs w:val="22"/>
        </w:rPr>
        <w:t xml:space="preserve"> require diagnostic core biopsy or FNA and especially </w:t>
      </w:r>
      <w:r w:rsidRPr="00D33800">
        <w:rPr>
          <w:rFonts w:ascii="Arial" w:hAnsi="Arial" w:cs="Arial"/>
          <w:bCs/>
          <w:sz w:val="22"/>
          <w:szCs w:val="22"/>
        </w:rPr>
        <w:t>in BRCA mutation carriers in whom medullary cancer may be found.</w:t>
      </w:r>
      <w:r w:rsidRPr="00D33800">
        <w:rPr>
          <w:rFonts w:ascii="Arial" w:hAnsi="Arial" w:cs="Arial"/>
          <w:b/>
          <w:sz w:val="22"/>
          <w:szCs w:val="22"/>
        </w:rPr>
        <w:t xml:space="preserve">  </w:t>
      </w:r>
      <w:r w:rsidRPr="00D33800">
        <w:rPr>
          <w:rFonts w:ascii="Arial" w:hAnsi="Arial" w:cs="Arial"/>
          <w:sz w:val="22"/>
          <w:szCs w:val="22"/>
        </w:rPr>
        <w:t xml:space="preserve">Biopsy confirmation of </w:t>
      </w:r>
      <w:r w:rsidR="00702A2F">
        <w:rPr>
          <w:rFonts w:ascii="Arial" w:hAnsi="Arial" w:cs="Arial"/>
          <w:sz w:val="22"/>
          <w:szCs w:val="22"/>
        </w:rPr>
        <w:t xml:space="preserve">a </w:t>
      </w:r>
      <w:proofErr w:type="spellStart"/>
      <w:r w:rsidRPr="00D33800">
        <w:rPr>
          <w:rFonts w:ascii="Arial" w:hAnsi="Arial" w:cs="Arial"/>
          <w:sz w:val="22"/>
          <w:szCs w:val="22"/>
        </w:rPr>
        <w:t>fibroadenoma</w:t>
      </w:r>
      <w:proofErr w:type="spellEnd"/>
      <w:r w:rsidRPr="00D33800">
        <w:rPr>
          <w:rFonts w:ascii="Arial" w:hAnsi="Arial" w:cs="Arial"/>
          <w:sz w:val="22"/>
          <w:szCs w:val="22"/>
        </w:rPr>
        <w:t xml:space="preserve"> eliminates the need for serial ultrasounds</w:t>
      </w:r>
      <w:r w:rsidRPr="00D33800">
        <w:rPr>
          <w:rFonts w:ascii="Arial" w:hAnsi="Arial" w:cs="Arial"/>
          <w:b/>
          <w:sz w:val="22"/>
          <w:szCs w:val="22"/>
        </w:rPr>
        <w:t xml:space="preserve">. </w:t>
      </w:r>
      <w:r w:rsidRPr="00D33800">
        <w:rPr>
          <w:rFonts w:ascii="Arial" w:hAnsi="Arial" w:cs="Arial"/>
          <w:sz w:val="22"/>
          <w:szCs w:val="22"/>
        </w:rPr>
        <w:t xml:space="preserve"> For those with a diagnosis of ADH (Atypical Ductal Hyperplasia) on FNA or core biopsy, excisional biopsy is then required since more complete resection often changes the diagnosis to DCIS. </w:t>
      </w:r>
    </w:p>
    <w:p w14:paraId="6EE4EC1B" w14:textId="77777777" w:rsidR="00D33800" w:rsidRDefault="00D33800" w:rsidP="00A46EAC">
      <w:pPr>
        <w:rPr>
          <w:rFonts w:ascii="Arial" w:hAnsi="Arial" w:cs="Arial"/>
          <w:sz w:val="22"/>
          <w:szCs w:val="22"/>
        </w:rPr>
      </w:pPr>
    </w:p>
    <w:p w14:paraId="5F42C084" w14:textId="77777777" w:rsidR="00A76D62" w:rsidRDefault="00A76D62" w:rsidP="00A46EAC">
      <w:pPr>
        <w:rPr>
          <w:rFonts w:ascii="Arial" w:hAnsi="Arial" w:cs="Arial"/>
          <w:sz w:val="22"/>
          <w:szCs w:val="22"/>
        </w:rPr>
      </w:pPr>
      <w:r w:rsidRPr="00D33800">
        <w:rPr>
          <w:rFonts w:ascii="Arial" w:hAnsi="Arial" w:cs="Arial"/>
          <w:sz w:val="22"/>
          <w:szCs w:val="22"/>
        </w:rPr>
        <w:t>Breast discharge is evaluated according to the algorithm illustrated below</w:t>
      </w:r>
      <w:r w:rsidR="00860EAA" w:rsidRPr="00D33800">
        <w:rPr>
          <w:rFonts w:ascii="Arial" w:hAnsi="Arial" w:cs="Arial"/>
          <w:sz w:val="22"/>
          <w:szCs w:val="22"/>
        </w:rPr>
        <w:t xml:space="preserve"> on </w:t>
      </w:r>
      <w:r w:rsidR="00024704">
        <w:rPr>
          <w:rFonts w:ascii="Arial" w:hAnsi="Arial" w:cs="Arial"/>
          <w:sz w:val="22"/>
          <w:szCs w:val="22"/>
        </w:rPr>
        <w:t>F</w:t>
      </w:r>
      <w:r w:rsidR="00860EAA" w:rsidRPr="00D33800">
        <w:rPr>
          <w:rFonts w:ascii="Arial" w:hAnsi="Arial" w:cs="Arial"/>
          <w:sz w:val="22"/>
          <w:szCs w:val="22"/>
        </w:rPr>
        <w:t>igure 1</w:t>
      </w:r>
      <w:r w:rsidR="00702A2F">
        <w:rPr>
          <w:rFonts w:ascii="Arial" w:hAnsi="Arial" w:cs="Arial"/>
          <w:sz w:val="22"/>
          <w:szCs w:val="22"/>
        </w:rPr>
        <w:t>4</w:t>
      </w:r>
      <w:r w:rsidR="00860EAA" w:rsidRPr="00D33800">
        <w:rPr>
          <w:rFonts w:ascii="Arial" w:hAnsi="Arial" w:cs="Arial"/>
          <w:sz w:val="22"/>
          <w:szCs w:val="22"/>
        </w:rPr>
        <w:t>.</w:t>
      </w:r>
      <w:r w:rsidRPr="00D33800">
        <w:rPr>
          <w:rFonts w:ascii="Arial" w:hAnsi="Arial" w:cs="Arial"/>
          <w:sz w:val="22"/>
          <w:szCs w:val="22"/>
        </w:rPr>
        <w:t xml:space="preserve"> Careful attention to several factors are necessary including determination whether </w:t>
      </w:r>
      <w:proofErr w:type="gramStart"/>
      <w:r w:rsidRPr="00D33800">
        <w:rPr>
          <w:rFonts w:ascii="Arial" w:hAnsi="Arial" w:cs="Arial"/>
          <w:sz w:val="22"/>
          <w:szCs w:val="22"/>
        </w:rPr>
        <w:t>the  discharge</w:t>
      </w:r>
      <w:proofErr w:type="gramEnd"/>
      <w:r w:rsidRPr="00D33800">
        <w:rPr>
          <w:rFonts w:ascii="Arial" w:hAnsi="Arial" w:cs="Arial"/>
          <w:sz w:val="22"/>
          <w:szCs w:val="22"/>
        </w:rPr>
        <w:t xml:space="preserve"> arises from one duct or multiple ducts, is bloody, or is milky. </w:t>
      </w:r>
    </w:p>
    <w:p w14:paraId="5E956637" w14:textId="77777777" w:rsidR="00EB52BE" w:rsidRDefault="00EB52BE" w:rsidP="00A46EAC">
      <w:pPr>
        <w:rPr>
          <w:rFonts w:ascii="Arial" w:hAnsi="Arial" w:cs="Arial"/>
          <w:sz w:val="22"/>
          <w:szCs w:val="22"/>
        </w:rPr>
      </w:pPr>
    </w:p>
    <w:p w14:paraId="4F33FF60" w14:textId="77777777" w:rsidR="00EB52BE" w:rsidRDefault="00EB52BE" w:rsidP="00EB52BE">
      <w:pPr>
        <w:suppressAutoHyphens/>
        <w:jc w:val="center"/>
        <w:rPr>
          <w:rFonts w:ascii="Arial" w:hAnsi="Arial" w:cs="Arial"/>
          <w:sz w:val="22"/>
          <w:szCs w:val="22"/>
        </w:rPr>
      </w:pPr>
      <w:r>
        <w:rPr>
          <w:rFonts w:ascii="Arial" w:hAnsi="Arial" w:cs="Arial"/>
          <w:sz w:val="22"/>
          <w:szCs w:val="22"/>
        </w:rPr>
        <w:lastRenderedPageBreak/>
        <w:pict w14:anchorId="4013B5D8">
          <v:shape id="_x0000_i1519" type="#_x0000_t75" style="width:387pt;height:290pt">
            <v:imagedata r:id="rId25" o:title=""/>
          </v:shape>
        </w:pict>
      </w:r>
    </w:p>
    <w:p w14:paraId="18D8F2E6" w14:textId="77777777" w:rsidR="00EB52BE" w:rsidRPr="00E45437" w:rsidRDefault="00EB52BE" w:rsidP="00EB52BE">
      <w:pPr>
        <w:suppressAutoHyphens/>
        <w:jc w:val="center"/>
        <w:rPr>
          <w:rFonts w:ascii="Arial" w:hAnsi="Arial" w:cs="Arial"/>
          <w:sz w:val="20"/>
        </w:rPr>
      </w:pPr>
      <w:r w:rsidRPr="00E45437">
        <w:rPr>
          <w:rFonts w:ascii="Arial" w:hAnsi="Arial" w:cs="Arial"/>
          <w:b/>
          <w:sz w:val="20"/>
        </w:rPr>
        <w:t>Figure 14</w:t>
      </w:r>
      <w:r w:rsidRPr="00E45437">
        <w:rPr>
          <w:rFonts w:ascii="Arial" w:hAnsi="Arial" w:cs="Arial"/>
          <w:sz w:val="20"/>
        </w:rPr>
        <w:t xml:space="preserve">. </w:t>
      </w:r>
      <w:proofErr w:type="gramStart"/>
      <w:r w:rsidRPr="00E45437">
        <w:rPr>
          <w:rFonts w:ascii="Arial" w:hAnsi="Arial" w:cs="Arial"/>
          <w:sz w:val="20"/>
        </w:rPr>
        <w:t>Algorithm to assess breast discharge.</w:t>
      </w:r>
      <w:proofErr w:type="gramEnd"/>
    </w:p>
    <w:p w14:paraId="247F3B53" w14:textId="77777777" w:rsidR="00EB52BE" w:rsidRPr="00D33800" w:rsidRDefault="00EB52BE" w:rsidP="00A46EAC">
      <w:pPr>
        <w:rPr>
          <w:rFonts w:ascii="Arial" w:hAnsi="Arial" w:cs="Arial"/>
          <w:sz w:val="22"/>
          <w:szCs w:val="22"/>
        </w:rPr>
      </w:pPr>
    </w:p>
    <w:p w14:paraId="1EE079C6" w14:textId="77777777" w:rsidR="00A76D62" w:rsidRPr="00CD1F23" w:rsidRDefault="00A76D62" w:rsidP="00A46EAC">
      <w:pPr>
        <w:rPr>
          <w:rFonts w:ascii="Arial" w:hAnsi="Arial" w:cs="Arial"/>
          <w:sz w:val="32"/>
          <w:szCs w:val="32"/>
        </w:rPr>
      </w:pPr>
    </w:p>
    <w:p w14:paraId="24AC5109" w14:textId="77777777" w:rsidR="000B6586" w:rsidRPr="006405A5" w:rsidRDefault="006405A5" w:rsidP="00A46EAC">
      <w:pPr>
        <w:rPr>
          <w:rFonts w:ascii="Arial" w:hAnsi="Arial" w:cs="Arial"/>
          <w:sz w:val="22"/>
          <w:szCs w:val="22"/>
        </w:rPr>
      </w:pPr>
      <w:r w:rsidRPr="006405A5">
        <w:rPr>
          <w:rFonts w:ascii="Arial" w:hAnsi="Arial" w:cs="Arial"/>
          <w:b/>
          <w:sz w:val="22"/>
          <w:szCs w:val="22"/>
        </w:rPr>
        <w:t xml:space="preserve">TREATMENT OF BENIGN BREAST DISEASE IN WOMEN </w:t>
      </w:r>
    </w:p>
    <w:p w14:paraId="01AD9147" w14:textId="78FE69AB" w:rsidR="00496CA7" w:rsidRPr="00D33800" w:rsidRDefault="00702A2F" w:rsidP="00A46EAC">
      <w:pPr>
        <w:rPr>
          <w:rFonts w:ascii="Arial" w:hAnsi="Arial" w:cs="Arial"/>
          <w:sz w:val="22"/>
          <w:szCs w:val="22"/>
        </w:rPr>
      </w:pPr>
      <w:r>
        <w:rPr>
          <w:rFonts w:ascii="Arial" w:hAnsi="Arial" w:cs="Arial"/>
          <w:sz w:val="22"/>
          <w:szCs w:val="22"/>
        </w:rPr>
        <w:t xml:space="preserve">The initial step in evaluating pain is to distinguish true breast pain from chest wall pain (Figure 11).  </w:t>
      </w:r>
      <w:r w:rsidR="000B6586" w:rsidRPr="00D33800">
        <w:rPr>
          <w:rFonts w:ascii="Arial" w:hAnsi="Arial" w:cs="Arial"/>
          <w:sz w:val="22"/>
          <w:szCs w:val="22"/>
        </w:rPr>
        <w:t xml:space="preserve">Several well designed, randomized, controlled, double blind, cross over trials have validated the efficacy of medical therapy for </w:t>
      </w:r>
      <w:r w:rsidR="000B6586" w:rsidRPr="00E752EA">
        <w:rPr>
          <w:rFonts w:ascii="Arial" w:hAnsi="Arial" w:cs="Arial"/>
          <w:b/>
          <w:sz w:val="22"/>
          <w:szCs w:val="22"/>
        </w:rPr>
        <w:t xml:space="preserve">cyclic </w:t>
      </w:r>
      <w:proofErr w:type="spellStart"/>
      <w:r w:rsidR="000B6586" w:rsidRPr="00E752EA">
        <w:rPr>
          <w:rFonts w:ascii="Arial" w:hAnsi="Arial" w:cs="Arial"/>
          <w:b/>
          <w:sz w:val="22"/>
          <w:szCs w:val="22"/>
        </w:rPr>
        <w:t>mastalgia</w:t>
      </w:r>
      <w:proofErr w:type="spellEnd"/>
      <w:r w:rsidR="000B6586" w:rsidRPr="00D33800">
        <w:rPr>
          <w:rFonts w:ascii="Arial" w:hAnsi="Arial" w:cs="Arial"/>
          <w:sz w:val="22"/>
          <w:szCs w:val="22"/>
        </w:rPr>
        <w:t xml:space="preserve">. Based upon these studies, we categorize therapies as </w:t>
      </w:r>
      <w:r w:rsidR="000B6586" w:rsidRPr="00D33800">
        <w:rPr>
          <w:rFonts w:ascii="Arial" w:hAnsi="Arial" w:cs="Arial"/>
          <w:sz w:val="22"/>
          <w:szCs w:val="22"/>
          <w:u w:val="single"/>
        </w:rPr>
        <w:t>definitely effective,</w:t>
      </w:r>
      <w:r w:rsidR="000B6586" w:rsidRPr="00D33800">
        <w:rPr>
          <w:rFonts w:ascii="Arial" w:hAnsi="Arial" w:cs="Arial"/>
          <w:sz w:val="22"/>
          <w:szCs w:val="22"/>
        </w:rPr>
        <w:t xml:space="preserve"> </w:t>
      </w:r>
      <w:r w:rsidR="000B6586" w:rsidRPr="00D33800">
        <w:rPr>
          <w:rFonts w:ascii="Arial" w:hAnsi="Arial" w:cs="Arial"/>
          <w:sz w:val="22"/>
          <w:szCs w:val="22"/>
          <w:u w:val="single"/>
        </w:rPr>
        <w:t>definitely ineffective</w:t>
      </w:r>
      <w:r w:rsidR="000B6586" w:rsidRPr="00D33800">
        <w:rPr>
          <w:rFonts w:ascii="Arial" w:hAnsi="Arial" w:cs="Arial"/>
          <w:sz w:val="22"/>
          <w:szCs w:val="22"/>
        </w:rPr>
        <w:t xml:space="preserve">, </w:t>
      </w:r>
      <w:r w:rsidR="000B6586" w:rsidRPr="00D33800">
        <w:rPr>
          <w:rFonts w:ascii="Arial" w:hAnsi="Arial" w:cs="Arial"/>
          <w:sz w:val="22"/>
          <w:szCs w:val="22"/>
          <w:u w:val="single"/>
        </w:rPr>
        <w:t>possibly effective</w:t>
      </w:r>
      <w:r w:rsidR="000B6586" w:rsidRPr="00D33800">
        <w:rPr>
          <w:rFonts w:ascii="Arial" w:hAnsi="Arial" w:cs="Arial"/>
          <w:sz w:val="22"/>
          <w:szCs w:val="22"/>
        </w:rPr>
        <w:t xml:space="preserve">, and </w:t>
      </w:r>
      <w:r w:rsidR="000B6586" w:rsidRPr="00D33800">
        <w:rPr>
          <w:rFonts w:ascii="Arial" w:hAnsi="Arial" w:cs="Arial"/>
          <w:sz w:val="22"/>
          <w:szCs w:val="22"/>
          <w:u w:val="single"/>
        </w:rPr>
        <w:t>insufficiently studied</w:t>
      </w:r>
      <w:r w:rsidR="000B6586" w:rsidRPr="00D33800">
        <w:rPr>
          <w:rFonts w:ascii="Arial" w:hAnsi="Arial" w:cs="Arial"/>
          <w:sz w:val="22"/>
          <w:szCs w:val="22"/>
        </w:rPr>
        <w:t>. For classification as definitely effective, two or more randomized tr</w:t>
      </w:r>
      <w:r w:rsidR="0094173C">
        <w:rPr>
          <w:rFonts w:ascii="Arial" w:hAnsi="Arial" w:cs="Arial"/>
          <w:sz w:val="22"/>
          <w:szCs w:val="22"/>
        </w:rPr>
        <w:t xml:space="preserve">ials </w:t>
      </w:r>
      <w:r w:rsidR="000B6586" w:rsidRPr="00D33800">
        <w:rPr>
          <w:rFonts w:ascii="Arial" w:hAnsi="Arial" w:cs="Arial"/>
          <w:sz w:val="22"/>
          <w:szCs w:val="22"/>
        </w:rPr>
        <w:t xml:space="preserve">are required. For the category, possibly effective, one randomized trial must be positive in some respect but others may be negative. For the category definitely ineffective, prospective trials must be uniformly negative. For the category, insufficiently studied, only one randomized trial, either negative or positive is available. </w:t>
      </w:r>
      <w:r w:rsidR="00F11D70" w:rsidRPr="00D33800">
        <w:rPr>
          <w:rFonts w:ascii="Arial" w:hAnsi="Arial" w:cs="Arial"/>
          <w:sz w:val="22"/>
          <w:szCs w:val="22"/>
        </w:rPr>
        <w:t xml:space="preserve"> For full details and references see Table 162-1 in Endocrinology, Fourth Edition, LJ </w:t>
      </w:r>
      <w:proofErr w:type="spellStart"/>
      <w:r w:rsidR="00F11D70" w:rsidRPr="00D33800">
        <w:rPr>
          <w:rFonts w:ascii="Arial" w:hAnsi="Arial" w:cs="Arial"/>
          <w:sz w:val="22"/>
          <w:szCs w:val="22"/>
        </w:rPr>
        <w:t>DeGroot</w:t>
      </w:r>
      <w:proofErr w:type="spellEnd"/>
      <w:r w:rsidR="00F11D70" w:rsidRPr="00D33800">
        <w:rPr>
          <w:rFonts w:ascii="Arial" w:hAnsi="Arial" w:cs="Arial"/>
          <w:sz w:val="22"/>
          <w:szCs w:val="22"/>
        </w:rPr>
        <w:t xml:space="preserve"> and JL Jameson, editors, WB Saunders Company, Philadelphia publishers; Chapter 162 Benign Breast Disorders, RJ Santen page 2194)</w:t>
      </w:r>
      <w:r w:rsidR="000B6586" w:rsidRPr="00D33800">
        <w:rPr>
          <w:rFonts w:ascii="Arial" w:hAnsi="Arial" w:cs="Arial"/>
          <w:sz w:val="22"/>
          <w:szCs w:val="22"/>
        </w:rPr>
        <w:t xml:space="preserve">  </w:t>
      </w:r>
    </w:p>
    <w:p w14:paraId="7AAAFD72" w14:textId="77777777" w:rsidR="00D33800" w:rsidRDefault="00496CA7" w:rsidP="00A46EAC">
      <w:pPr>
        <w:rPr>
          <w:rFonts w:ascii="Arial" w:hAnsi="Arial" w:cs="Arial"/>
          <w:sz w:val="22"/>
          <w:szCs w:val="22"/>
        </w:rPr>
      </w:pPr>
      <w:r w:rsidRPr="00D33800">
        <w:rPr>
          <w:rFonts w:ascii="Arial" w:hAnsi="Arial" w:cs="Arial"/>
          <w:sz w:val="22"/>
          <w:szCs w:val="22"/>
        </w:rPr>
        <w:t xml:space="preserve">          </w:t>
      </w:r>
    </w:p>
    <w:p w14:paraId="0CCA0883" w14:textId="5B99CBE4" w:rsidR="000B6586" w:rsidRDefault="008F567A" w:rsidP="00A46EAC">
      <w:pPr>
        <w:rPr>
          <w:rFonts w:ascii="Arial" w:hAnsi="Arial" w:cs="Arial"/>
          <w:sz w:val="22"/>
          <w:szCs w:val="22"/>
        </w:rPr>
      </w:pPr>
      <w:proofErr w:type="spellStart"/>
      <w:r>
        <w:rPr>
          <w:rFonts w:ascii="Arial" w:hAnsi="Arial" w:cs="Arial"/>
          <w:sz w:val="22"/>
          <w:szCs w:val="22"/>
        </w:rPr>
        <w:t>Danazol</w:t>
      </w:r>
      <w:proofErr w:type="spellEnd"/>
      <w:r w:rsidR="000B6586" w:rsidRPr="00D33800">
        <w:rPr>
          <w:rFonts w:ascii="Arial" w:hAnsi="Arial" w:cs="Arial"/>
          <w:sz w:val="22"/>
          <w:szCs w:val="22"/>
        </w:rPr>
        <w:t xml:space="preserve">, </w:t>
      </w:r>
      <w:proofErr w:type="spellStart"/>
      <w:r w:rsidR="000B6586" w:rsidRPr="00D33800">
        <w:rPr>
          <w:rFonts w:ascii="Arial" w:hAnsi="Arial" w:cs="Arial"/>
          <w:sz w:val="22"/>
          <w:szCs w:val="22"/>
        </w:rPr>
        <w:t>bromocriptine</w:t>
      </w:r>
      <w:proofErr w:type="spellEnd"/>
      <w:r w:rsidR="000B6586" w:rsidRPr="00D33800">
        <w:rPr>
          <w:rFonts w:ascii="Arial" w:hAnsi="Arial" w:cs="Arial"/>
          <w:sz w:val="22"/>
          <w:szCs w:val="22"/>
        </w:rPr>
        <w:t xml:space="preserve">, and </w:t>
      </w:r>
      <w:proofErr w:type="spellStart"/>
      <w:r w:rsidR="000B6586" w:rsidRPr="00D33800">
        <w:rPr>
          <w:rFonts w:ascii="Arial" w:hAnsi="Arial" w:cs="Arial"/>
          <w:sz w:val="22"/>
          <w:szCs w:val="22"/>
        </w:rPr>
        <w:t>tamoxifen</w:t>
      </w:r>
      <w:proofErr w:type="spellEnd"/>
      <w:r w:rsidR="000B6586" w:rsidRPr="00D33800">
        <w:rPr>
          <w:rFonts w:ascii="Arial" w:hAnsi="Arial" w:cs="Arial"/>
          <w:sz w:val="22"/>
          <w:szCs w:val="22"/>
        </w:rPr>
        <w:t xml:space="preserve"> have been proven to be effective</w:t>
      </w:r>
      <w:r w:rsidR="00974D54">
        <w:rPr>
          <w:rFonts w:ascii="Arial" w:hAnsi="Arial" w:cs="Arial"/>
          <w:sz w:val="22"/>
          <w:szCs w:val="22"/>
        </w:rPr>
        <w:t xml:space="preserve"> </w:t>
      </w:r>
      <w:r w:rsidR="00AC7B90">
        <w:rPr>
          <w:rFonts w:ascii="Arial" w:hAnsi="Arial" w:cs="Arial"/>
          <w:sz w:val="22"/>
          <w:szCs w:val="22"/>
        </w:rPr>
        <w:fldChar w:fldCharType="begin">
          <w:fldData xml:space="preserve">PFJlZm1hbj48Q2l0ZT48QXV0aG9yPkZlbnRpbWFuPC9BdXRob3I+PFllYXI+MTk4NjwvWWVhcj48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PFJlZm1hbj48Q2l0ZT48QXV0aG9yPkZlbnRpbWFuPC9BdXRob3I+PFllYXI+MTk4NjwvWWVhcj48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(52-</w:t>
      </w:r>
      <w:r w:rsidR="00974D54">
        <w:rPr>
          <w:rFonts w:ascii="Arial" w:hAnsi="Arial" w:cs="Arial"/>
          <w:noProof/>
          <w:sz w:val="22"/>
          <w:szCs w:val="22"/>
        </w:rPr>
        <w:t>55)</w:t>
      </w:r>
      <w:r w:rsidR="00AC7B90">
        <w:rPr>
          <w:rFonts w:ascii="Arial" w:hAnsi="Arial" w:cs="Arial"/>
          <w:sz w:val="22"/>
          <w:szCs w:val="22"/>
        </w:rPr>
        <w:fldChar w:fldCharType="end"/>
      </w:r>
      <w:r w:rsidR="00702A2F">
        <w:rPr>
          <w:rFonts w:ascii="Arial" w:hAnsi="Arial" w:cs="Arial"/>
          <w:sz w:val="22"/>
          <w:szCs w:val="22"/>
        </w:rPr>
        <w:t xml:space="preserve"> (Figure 15)</w:t>
      </w:r>
      <w:r w:rsidR="00860EAA" w:rsidRPr="00D33800">
        <w:rPr>
          <w:rFonts w:ascii="Arial" w:hAnsi="Arial" w:cs="Arial"/>
          <w:sz w:val="22"/>
          <w:szCs w:val="22"/>
        </w:rPr>
        <w:t xml:space="preserve">. </w:t>
      </w:r>
      <w:r w:rsidR="00E53917" w:rsidRPr="00D33800">
        <w:rPr>
          <w:rFonts w:ascii="Arial" w:hAnsi="Arial" w:cs="Arial"/>
          <w:sz w:val="22"/>
          <w:szCs w:val="22"/>
        </w:rPr>
        <w:t xml:space="preserve">Linoleic acid in the form of evening primrose oil has been shown effective in two randomized trials but not in the third, the largest trial. Its role in treatment </w:t>
      </w:r>
      <w:r w:rsidR="00A76D62" w:rsidRPr="00D33800">
        <w:rPr>
          <w:rFonts w:ascii="Arial" w:hAnsi="Arial" w:cs="Arial"/>
          <w:sz w:val="22"/>
          <w:szCs w:val="22"/>
        </w:rPr>
        <w:t xml:space="preserve">therefore </w:t>
      </w:r>
      <w:r w:rsidR="00E53917" w:rsidRPr="00D33800">
        <w:rPr>
          <w:rFonts w:ascii="Arial" w:hAnsi="Arial" w:cs="Arial"/>
          <w:sz w:val="22"/>
          <w:szCs w:val="22"/>
        </w:rPr>
        <w:t>remains uncertain</w:t>
      </w:r>
      <w:r>
        <w:rPr>
          <w:rFonts w:ascii="Arial" w:hAnsi="Arial" w:cs="Arial"/>
          <w:sz w:val="22"/>
          <w:szCs w:val="22"/>
        </w:rPr>
        <w:t xml:space="preserve"> </w:t>
      </w:r>
      <w:r w:rsidR="00AC7B90">
        <w:rPr>
          <w:rFonts w:ascii="Arial" w:hAnsi="Arial" w:cs="Arial"/>
          <w:sz w:val="22"/>
          <w:szCs w:val="22"/>
        </w:rPr>
        <w:fldChar w:fldCharType="begin">
          <w:fldData xml:space="preserve">PFJlZm1hbj48Q2l0ZT48QXV0aG9yPlBhc2hieSBOTDwvQXV0aG9yPjxZZWFyPjE5ODE8L1llYXI+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PFJlZm1hbj48Q2l0ZT48QXV0aG9yPlBhc2hieSBOTDwvQXV0aG9yPjxZZWFyPjE5ODE8L1llYXI+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(56-58)</w:t>
      </w:r>
      <w:r w:rsidR="00AC7B90">
        <w:rPr>
          <w:rFonts w:ascii="Arial" w:hAnsi="Arial" w:cs="Arial"/>
          <w:sz w:val="22"/>
          <w:szCs w:val="22"/>
        </w:rPr>
        <w:fldChar w:fldCharType="end"/>
      </w:r>
      <w:r w:rsidR="00E53917" w:rsidRPr="00D33800">
        <w:rPr>
          <w:rFonts w:ascii="Arial" w:hAnsi="Arial" w:cs="Arial"/>
          <w:sz w:val="22"/>
          <w:szCs w:val="22"/>
        </w:rPr>
        <w:t xml:space="preserve"> .  </w:t>
      </w:r>
      <w:r w:rsidR="000B6586" w:rsidRPr="00D33800">
        <w:rPr>
          <w:rFonts w:ascii="Arial" w:hAnsi="Arial" w:cs="Arial"/>
          <w:sz w:val="22"/>
          <w:szCs w:val="22"/>
        </w:rPr>
        <w:t xml:space="preserve">Vitamin E is considered </w:t>
      </w:r>
      <w:r w:rsidR="000B6586" w:rsidRPr="00D33800">
        <w:rPr>
          <w:rFonts w:ascii="Arial" w:hAnsi="Arial" w:cs="Arial"/>
          <w:i/>
          <w:sz w:val="22"/>
          <w:szCs w:val="22"/>
        </w:rPr>
        <w:t>definitely ineffective</w:t>
      </w:r>
      <w:r w:rsidR="000B6586" w:rsidRPr="00D33800">
        <w:rPr>
          <w:rFonts w:ascii="Arial" w:hAnsi="Arial" w:cs="Arial"/>
          <w:sz w:val="22"/>
          <w:szCs w:val="22"/>
        </w:rPr>
        <w:t xml:space="preserve"> and iodine and vaginal progesterone </w:t>
      </w:r>
      <w:r w:rsidR="000B6586" w:rsidRPr="00D33800">
        <w:rPr>
          <w:rFonts w:ascii="Arial" w:hAnsi="Arial" w:cs="Arial"/>
          <w:i/>
          <w:sz w:val="22"/>
          <w:szCs w:val="22"/>
        </w:rPr>
        <w:t>possibly effective</w:t>
      </w:r>
      <w:r w:rsidR="000B6586" w:rsidRPr="00D33800">
        <w:rPr>
          <w:rFonts w:ascii="Arial" w:hAnsi="Arial" w:cs="Arial"/>
          <w:sz w:val="22"/>
          <w:szCs w:val="22"/>
        </w:rPr>
        <w:t xml:space="preserve">. </w:t>
      </w:r>
      <w:proofErr w:type="spellStart"/>
      <w:r w:rsidR="000B6586" w:rsidRPr="00D33800">
        <w:rPr>
          <w:rFonts w:ascii="Arial" w:hAnsi="Arial" w:cs="Arial"/>
          <w:sz w:val="22"/>
          <w:szCs w:val="22"/>
        </w:rPr>
        <w:t>Medroxyprogesterone</w:t>
      </w:r>
      <w:proofErr w:type="spellEnd"/>
      <w:r w:rsidR="000B6586" w:rsidRPr="00D33800">
        <w:rPr>
          <w:rFonts w:ascii="Arial" w:hAnsi="Arial" w:cs="Arial"/>
          <w:sz w:val="22"/>
          <w:szCs w:val="22"/>
        </w:rPr>
        <w:t xml:space="preserve"> acetate, caffeine avoidance, and progesterone have not been sufficiently studied.  Several other therapies have not been examined in randomized controlled trials but are likely to be beneficial since they are based upon physiologic principles. For example, precise fitting of a bra to provide support for pendulous breasts has been reported to relieve pain in observational studies. </w:t>
      </w:r>
      <w:r w:rsidR="000B6586" w:rsidRPr="00D33800">
        <w:rPr>
          <w:rFonts w:ascii="Arial" w:hAnsi="Arial" w:cs="Arial"/>
          <w:sz w:val="22"/>
          <w:szCs w:val="22"/>
          <w:vertAlign w:val="superscript"/>
        </w:rPr>
        <w:t xml:space="preserve"> </w:t>
      </w:r>
      <w:proofErr w:type="spellStart"/>
      <w:r w:rsidR="000B6586" w:rsidRPr="00D33800">
        <w:rPr>
          <w:rFonts w:ascii="Arial" w:hAnsi="Arial" w:cs="Arial"/>
          <w:sz w:val="22"/>
          <w:szCs w:val="22"/>
        </w:rPr>
        <w:t>GnRH</w:t>
      </w:r>
      <w:proofErr w:type="spellEnd"/>
      <w:r w:rsidR="000B6586" w:rsidRPr="00D33800">
        <w:rPr>
          <w:rFonts w:ascii="Arial" w:hAnsi="Arial" w:cs="Arial"/>
          <w:sz w:val="22"/>
          <w:szCs w:val="22"/>
        </w:rPr>
        <w:t xml:space="preserve"> agonist analogues are used to lower LH, FSH, and estradiol levels and to create a temporary post-menopausal state</w:t>
      </w:r>
      <w:r>
        <w:rPr>
          <w:rFonts w:ascii="Arial" w:hAnsi="Arial" w:cs="Arial"/>
          <w:sz w:val="22"/>
          <w:szCs w:val="22"/>
        </w:rPr>
        <w:t xml:space="preserve"> </w:t>
      </w:r>
      <w:r w:rsidR="00AC7B90">
        <w:rPr>
          <w:rFonts w:ascii="Arial" w:hAnsi="Arial" w:cs="Arial"/>
          <w:sz w:val="22"/>
          <w:szCs w:val="22"/>
        </w:rPr>
        <w:fldChar w:fldCharType="begin">
          <w:fldData xml:space="preserve">PFJlZm1hbj48Q2l0ZT48QXV0aG9yPkhhbWVkPC9BdXRob3I+PFllYXI+MTk5MDwvWWVhcj48UmVj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PFJlZm1hbj48Q2l0ZT48QXV0aG9yPkhhbWVkPC9BdXRob3I+PFllYXI+MTk5MDwvWWVhcj48UmVj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E04EA8">
        <w:rPr>
          <w:rFonts w:ascii="Arial" w:hAnsi="Arial" w:cs="Arial"/>
          <w:noProof/>
          <w:sz w:val="22"/>
          <w:szCs w:val="22"/>
        </w:rPr>
        <w:t>(59;60)</w:t>
      </w:r>
      <w:r w:rsidR="00AC7B90">
        <w:rPr>
          <w:rFonts w:ascii="Arial" w:hAnsi="Arial" w:cs="Arial"/>
          <w:sz w:val="22"/>
          <w:szCs w:val="22"/>
        </w:rPr>
        <w:fldChar w:fldCharType="end"/>
      </w:r>
      <w:r w:rsidR="000B6586" w:rsidRPr="00D33800">
        <w:rPr>
          <w:rFonts w:ascii="Arial" w:hAnsi="Arial" w:cs="Arial"/>
          <w:sz w:val="22"/>
          <w:szCs w:val="22"/>
        </w:rPr>
        <w:t xml:space="preserve">. Onset of menopause is known to reduce the frequency of breast pain. </w:t>
      </w:r>
      <w:r w:rsidR="00860EAA" w:rsidRPr="00D33800">
        <w:rPr>
          <w:rFonts w:ascii="Arial" w:hAnsi="Arial" w:cs="Arial"/>
          <w:sz w:val="22"/>
          <w:szCs w:val="22"/>
        </w:rPr>
        <w:t xml:space="preserve"> This therapy is reserved for</w:t>
      </w:r>
      <w:r w:rsidR="00496CA7" w:rsidRPr="00D33800">
        <w:rPr>
          <w:rFonts w:ascii="Arial" w:hAnsi="Arial" w:cs="Arial"/>
          <w:sz w:val="22"/>
          <w:szCs w:val="22"/>
        </w:rPr>
        <w:t xml:space="preserve"> patients in whom all other measures fail and the pain is considered severe. </w:t>
      </w:r>
      <w:r w:rsidR="000B6586" w:rsidRPr="00D33800">
        <w:rPr>
          <w:rFonts w:ascii="Arial" w:hAnsi="Arial" w:cs="Arial"/>
          <w:sz w:val="22"/>
          <w:szCs w:val="22"/>
        </w:rPr>
        <w:t xml:space="preserve">Reduction of the dosage of estrogens in post-menopausal women or addition of an androgen to estrogen replacement therapy (e.g. </w:t>
      </w:r>
      <w:proofErr w:type="spellStart"/>
      <w:r w:rsidR="000B6586" w:rsidRPr="00D33800">
        <w:rPr>
          <w:rFonts w:ascii="Arial" w:hAnsi="Arial" w:cs="Arial"/>
          <w:sz w:val="22"/>
          <w:szCs w:val="22"/>
        </w:rPr>
        <w:t>Estrotest</w:t>
      </w:r>
      <w:proofErr w:type="spellEnd"/>
      <w:r w:rsidR="000B6586" w:rsidRPr="00D33800">
        <w:rPr>
          <w:rFonts w:ascii="Arial" w:hAnsi="Arial" w:cs="Arial"/>
          <w:sz w:val="22"/>
          <w:szCs w:val="22"/>
        </w:rPr>
        <w:sym w:font="Symbol" w:char="00E2"/>
      </w:r>
      <w:r w:rsidR="000B6586" w:rsidRPr="00D33800">
        <w:rPr>
          <w:rFonts w:ascii="Arial" w:hAnsi="Arial" w:cs="Arial"/>
          <w:sz w:val="22"/>
          <w:szCs w:val="22"/>
        </w:rPr>
        <w:t xml:space="preserve"> tablets) appears to be beneficial in reducing breast pain (personal observations of author). </w:t>
      </w:r>
    </w:p>
    <w:p w14:paraId="42F2C378" w14:textId="77777777" w:rsidR="00EB52BE" w:rsidRDefault="00EB52BE" w:rsidP="00A46EAC">
      <w:pPr>
        <w:rPr>
          <w:rFonts w:ascii="Arial" w:hAnsi="Arial" w:cs="Arial"/>
          <w:sz w:val="22"/>
          <w:szCs w:val="22"/>
        </w:rPr>
      </w:pPr>
    </w:p>
    <w:p w14:paraId="6247D8AC" w14:textId="77777777" w:rsidR="00EB52BE" w:rsidRDefault="00EB52BE" w:rsidP="00EB52BE">
      <w:pPr>
        <w:jc w:val="center"/>
        <w:rPr>
          <w:rFonts w:ascii="Arial" w:hAnsi="Arial" w:cs="Arial"/>
          <w:sz w:val="22"/>
          <w:szCs w:val="22"/>
        </w:rPr>
      </w:pPr>
      <w:r>
        <w:rPr>
          <w:rFonts w:ascii="Arial" w:hAnsi="Arial" w:cs="Arial"/>
          <w:sz w:val="22"/>
          <w:szCs w:val="22"/>
        </w:rPr>
        <w:lastRenderedPageBreak/>
        <w:pict w14:anchorId="4E7E6725">
          <v:shape id="_x0000_i1523" type="#_x0000_t75" style="width:375pt;height:281pt">
            <v:imagedata r:id="rId26" o:title=""/>
          </v:shape>
        </w:pict>
      </w:r>
    </w:p>
    <w:p w14:paraId="79501D57" w14:textId="77777777" w:rsidR="00EB52BE" w:rsidRDefault="00EB52BE" w:rsidP="00EB52BE">
      <w:pPr>
        <w:rPr>
          <w:rFonts w:ascii="Arial" w:hAnsi="Arial" w:cs="Arial"/>
          <w:sz w:val="22"/>
          <w:szCs w:val="22"/>
        </w:rPr>
      </w:pPr>
    </w:p>
    <w:p w14:paraId="1182912A" w14:textId="77777777" w:rsidR="00EB52BE" w:rsidRPr="00E45437" w:rsidRDefault="00EB52BE" w:rsidP="00EB52BE">
      <w:pPr>
        <w:jc w:val="both"/>
        <w:rPr>
          <w:rFonts w:ascii="Arial" w:hAnsi="Arial" w:cs="Arial"/>
          <w:sz w:val="20"/>
        </w:rPr>
      </w:pPr>
      <w:r w:rsidRPr="00E45437">
        <w:rPr>
          <w:rFonts w:ascii="Arial" w:hAnsi="Arial" w:cs="Arial"/>
          <w:b/>
          <w:sz w:val="20"/>
        </w:rPr>
        <w:t>Figure 1</w:t>
      </w:r>
      <w:r>
        <w:rPr>
          <w:rFonts w:ascii="Arial" w:hAnsi="Arial" w:cs="Arial"/>
          <w:b/>
          <w:sz w:val="20"/>
        </w:rPr>
        <w:t>5</w:t>
      </w:r>
      <w:r w:rsidRPr="00E45437">
        <w:rPr>
          <w:rFonts w:ascii="Arial" w:hAnsi="Arial" w:cs="Arial"/>
          <w:b/>
          <w:sz w:val="20"/>
        </w:rPr>
        <w:t xml:space="preserve">. </w:t>
      </w:r>
      <w:r w:rsidRPr="00E45437">
        <w:rPr>
          <w:rFonts w:ascii="Arial" w:hAnsi="Arial" w:cs="Arial"/>
          <w:sz w:val="20"/>
        </w:rPr>
        <w:t xml:space="preserve"> </w:t>
      </w:r>
      <w:proofErr w:type="gramStart"/>
      <w:r w:rsidRPr="00E45437">
        <w:rPr>
          <w:rFonts w:ascii="Arial" w:hAnsi="Arial" w:cs="Arial"/>
          <w:sz w:val="20"/>
        </w:rPr>
        <w:t>Relative efficacy of agents to treat breast pain.</w:t>
      </w:r>
      <w:proofErr w:type="gramEnd"/>
      <w:r w:rsidRPr="00E45437">
        <w:rPr>
          <w:rFonts w:ascii="Arial" w:hAnsi="Arial" w:cs="Arial"/>
          <w:sz w:val="20"/>
        </w:rPr>
        <w:t xml:space="preserve"> These data are from the Breast Clinic in Cardiff, Wales and represent observational studies and not randomized, controlled efficacy trails. </w:t>
      </w:r>
    </w:p>
    <w:p w14:paraId="76419F05" w14:textId="77777777" w:rsidR="00EB52BE" w:rsidRPr="00D33800" w:rsidRDefault="00EB52BE" w:rsidP="00A46EAC">
      <w:pPr>
        <w:rPr>
          <w:rFonts w:ascii="Arial" w:hAnsi="Arial" w:cs="Arial"/>
          <w:sz w:val="22"/>
          <w:szCs w:val="22"/>
        </w:rPr>
      </w:pPr>
    </w:p>
    <w:p w14:paraId="3DB54B01" w14:textId="681DE98B" w:rsidR="00496CA7" w:rsidRPr="00D33800" w:rsidRDefault="00496CA7" w:rsidP="00A46EAC">
      <w:pPr>
        <w:rPr>
          <w:rFonts w:ascii="Arial" w:hAnsi="Arial" w:cs="Arial"/>
          <w:i/>
          <w:sz w:val="22"/>
          <w:szCs w:val="22"/>
        </w:rPr>
      </w:pPr>
    </w:p>
    <w:p w14:paraId="6F0B2ECA" w14:textId="15C1B2BD" w:rsidR="000B6586" w:rsidRDefault="000B6586" w:rsidP="00A46EAC">
      <w:pPr>
        <w:rPr>
          <w:rFonts w:ascii="Arial" w:hAnsi="Arial" w:cs="Arial"/>
          <w:sz w:val="22"/>
          <w:szCs w:val="22"/>
        </w:rPr>
      </w:pPr>
      <w:r w:rsidRPr="006405A5">
        <w:rPr>
          <w:rFonts w:ascii="Arial" w:hAnsi="Arial" w:cs="Arial"/>
          <w:b/>
          <w:sz w:val="22"/>
          <w:szCs w:val="22"/>
        </w:rPr>
        <w:t>Relative efficacy of effective therapies:</w:t>
      </w:r>
      <w:r w:rsidRPr="00D33800">
        <w:rPr>
          <w:rFonts w:ascii="Arial" w:hAnsi="Arial" w:cs="Arial"/>
          <w:sz w:val="22"/>
          <w:szCs w:val="22"/>
        </w:rPr>
        <w:t xml:space="preserve"> </w:t>
      </w:r>
      <w:r w:rsidR="006405A5">
        <w:rPr>
          <w:rFonts w:ascii="Arial" w:hAnsi="Arial" w:cs="Arial"/>
          <w:sz w:val="22"/>
          <w:szCs w:val="22"/>
        </w:rPr>
        <w:br/>
      </w:r>
      <w:r w:rsidRPr="00D33800">
        <w:rPr>
          <w:rFonts w:ascii="Arial" w:hAnsi="Arial" w:cs="Arial"/>
          <w:sz w:val="22"/>
          <w:szCs w:val="22"/>
        </w:rPr>
        <w:t xml:space="preserve">No large randomized, controlled studies have compared the relative efficacy of </w:t>
      </w:r>
      <w:proofErr w:type="spellStart"/>
      <w:r w:rsidRPr="00D33800">
        <w:rPr>
          <w:rFonts w:ascii="Arial" w:hAnsi="Arial" w:cs="Arial"/>
          <w:sz w:val="22"/>
          <w:szCs w:val="22"/>
        </w:rPr>
        <w:t>danazol</w:t>
      </w:r>
      <w:proofErr w:type="spellEnd"/>
      <w:r w:rsidR="00496CA7" w:rsidRPr="00D33800">
        <w:rPr>
          <w:rFonts w:ascii="Arial" w:hAnsi="Arial" w:cs="Arial"/>
          <w:sz w:val="22"/>
          <w:szCs w:val="22"/>
        </w:rPr>
        <w:t xml:space="preserve">, </w:t>
      </w:r>
      <w:proofErr w:type="spellStart"/>
      <w:r w:rsidR="00496CA7" w:rsidRPr="00D33800">
        <w:rPr>
          <w:rFonts w:ascii="Arial" w:hAnsi="Arial" w:cs="Arial"/>
          <w:sz w:val="22"/>
          <w:szCs w:val="22"/>
        </w:rPr>
        <w:t>bromocriptine</w:t>
      </w:r>
      <w:proofErr w:type="spellEnd"/>
      <w:r w:rsidR="00496CA7" w:rsidRPr="00D33800">
        <w:rPr>
          <w:rFonts w:ascii="Arial" w:hAnsi="Arial" w:cs="Arial"/>
          <w:sz w:val="22"/>
          <w:szCs w:val="22"/>
        </w:rPr>
        <w:t xml:space="preserve">, evening </w:t>
      </w:r>
      <w:r w:rsidRPr="00D33800">
        <w:rPr>
          <w:rFonts w:ascii="Arial" w:hAnsi="Arial" w:cs="Arial"/>
          <w:sz w:val="22"/>
          <w:szCs w:val="22"/>
        </w:rPr>
        <w:t>primrose</w:t>
      </w:r>
      <w:r w:rsidR="00496CA7" w:rsidRPr="00D33800">
        <w:rPr>
          <w:rFonts w:ascii="Arial" w:hAnsi="Arial" w:cs="Arial"/>
          <w:sz w:val="22"/>
          <w:szCs w:val="22"/>
        </w:rPr>
        <w:t xml:space="preserve"> oil </w:t>
      </w:r>
      <w:r w:rsidR="0059231C">
        <w:rPr>
          <w:rFonts w:ascii="Arial" w:hAnsi="Arial" w:cs="Arial"/>
          <w:sz w:val="22"/>
          <w:szCs w:val="22"/>
        </w:rPr>
        <w:t xml:space="preserve">and </w:t>
      </w:r>
      <w:proofErr w:type="spellStart"/>
      <w:r w:rsidR="0059231C">
        <w:rPr>
          <w:rFonts w:ascii="Arial" w:hAnsi="Arial" w:cs="Arial"/>
          <w:sz w:val="22"/>
          <w:szCs w:val="22"/>
        </w:rPr>
        <w:t>tamoxifen</w:t>
      </w:r>
      <w:proofErr w:type="spellEnd"/>
      <w:r w:rsidR="0059231C">
        <w:rPr>
          <w:rFonts w:ascii="Arial" w:hAnsi="Arial" w:cs="Arial"/>
          <w:sz w:val="22"/>
          <w:szCs w:val="22"/>
        </w:rPr>
        <w:t>. Figure 1</w:t>
      </w:r>
      <w:r w:rsidR="00E45437">
        <w:rPr>
          <w:rFonts w:ascii="Arial" w:hAnsi="Arial" w:cs="Arial"/>
          <w:sz w:val="22"/>
          <w:szCs w:val="22"/>
        </w:rPr>
        <w:t>5</w:t>
      </w:r>
      <w:r w:rsidRPr="00D33800">
        <w:rPr>
          <w:rFonts w:ascii="Arial" w:hAnsi="Arial" w:cs="Arial"/>
          <w:sz w:val="22"/>
          <w:szCs w:val="22"/>
        </w:rPr>
        <w:t xml:space="preserve"> rank orders them according to efficacy based upon data from individual reports</w:t>
      </w:r>
      <w:r w:rsidR="00860EAA" w:rsidRPr="00D33800">
        <w:rPr>
          <w:rFonts w:ascii="Arial" w:hAnsi="Arial" w:cs="Arial"/>
          <w:sz w:val="22"/>
          <w:szCs w:val="22"/>
        </w:rPr>
        <w:t xml:space="preserve"> from the same clinic</w:t>
      </w:r>
      <w:r w:rsidRPr="00D33800">
        <w:rPr>
          <w:rFonts w:ascii="Arial" w:hAnsi="Arial" w:cs="Arial"/>
          <w:sz w:val="22"/>
          <w:szCs w:val="22"/>
        </w:rPr>
        <w:t xml:space="preserve">. Minimal data are available from clinical trials which involve direct head to head comparisons. It should be noted that overall responses to </w:t>
      </w:r>
      <w:proofErr w:type="spellStart"/>
      <w:r w:rsidRPr="00D33800">
        <w:rPr>
          <w:rFonts w:ascii="Arial" w:hAnsi="Arial" w:cs="Arial"/>
          <w:sz w:val="22"/>
          <w:szCs w:val="22"/>
        </w:rPr>
        <w:t>d</w:t>
      </w:r>
      <w:r w:rsidR="008F567A">
        <w:rPr>
          <w:rFonts w:ascii="Arial" w:hAnsi="Arial" w:cs="Arial"/>
          <w:sz w:val="22"/>
          <w:szCs w:val="22"/>
        </w:rPr>
        <w:t>anazol</w:t>
      </w:r>
      <w:proofErr w:type="spellEnd"/>
      <w:r w:rsidR="008F567A">
        <w:rPr>
          <w:rFonts w:ascii="Arial" w:hAnsi="Arial" w:cs="Arial"/>
          <w:sz w:val="22"/>
          <w:szCs w:val="22"/>
        </w:rPr>
        <w:t xml:space="preserve">, </w:t>
      </w:r>
      <w:proofErr w:type="spellStart"/>
      <w:r w:rsidR="008F567A">
        <w:rPr>
          <w:rFonts w:ascii="Arial" w:hAnsi="Arial" w:cs="Arial"/>
          <w:sz w:val="22"/>
          <w:szCs w:val="22"/>
        </w:rPr>
        <w:t>bromocriptine</w:t>
      </w:r>
      <w:proofErr w:type="spellEnd"/>
      <w:r w:rsidR="008F567A">
        <w:rPr>
          <w:rFonts w:ascii="Arial" w:hAnsi="Arial" w:cs="Arial"/>
          <w:sz w:val="22"/>
          <w:szCs w:val="22"/>
        </w:rPr>
        <w:t xml:space="preserve"> and evening</w:t>
      </w:r>
      <w:r w:rsidRPr="00D33800">
        <w:rPr>
          <w:rFonts w:ascii="Arial" w:hAnsi="Arial" w:cs="Arial"/>
          <w:sz w:val="22"/>
          <w:szCs w:val="22"/>
        </w:rPr>
        <w:t xml:space="preserve"> primrose</w:t>
      </w:r>
      <w:r w:rsidR="008F567A">
        <w:rPr>
          <w:rFonts w:ascii="Arial" w:hAnsi="Arial" w:cs="Arial"/>
          <w:sz w:val="22"/>
          <w:szCs w:val="22"/>
        </w:rPr>
        <w:t xml:space="preserve"> oil</w:t>
      </w:r>
      <w:r w:rsidRPr="00D33800">
        <w:rPr>
          <w:rFonts w:ascii="Arial" w:hAnsi="Arial" w:cs="Arial"/>
          <w:sz w:val="22"/>
          <w:szCs w:val="22"/>
        </w:rPr>
        <w:t xml:space="preserve"> are lower in those with non-cyclic pain than those with cyclic pain. However, not all studies have carefully excluded patients with non-breast pain and therefore conclusions regarding non-cyclic pa</w:t>
      </w:r>
      <w:r w:rsidR="00B86F44">
        <w:rPr>
          <w:rFonts w:ascii="Arial" w:hAnsi="Arial" w:cs="Arial"/>
          <w:sz w:val="22"/>
          <w:szCs w:val="22"/>
        </w:rPr>
        <w:t>i</w:t>
      </w:r>
      <w:r w:rsidRPr="00D33800">
        <w:rPr>
          <w:rFonts w:ascii="Arial" w:hAnsi="Arial" w:cs="Arial"/>
          <w:sz w:val="22"/>
          <w:szCs w:val="22"/>
        </w:rPr>
        <w:t>n should be considered tentative.</w:t>
      </w:r>
      <w:r w:rsidR="00E45437">
        <w:rPr>
          <w:rFonts w:ascii="Arial" w:hAnsi="Arial" w:cs="Arial"/>
          <w:sz w:val="22"/>
          <w:szCs w:val="22"/>
        </w:rPr>
        <w:t xml:space="preserve"> The approach to non-breast pain is outlined in Figure 16.</w:t>
      </w:r>
    </w:p>
    <w:p w14:paraId="67044DF7" w14:textId="77777777" w:rsidR="00EB52BE" w:rsidRDefault="00EB52BE" w:rsidP="00A46EAC">
      <w:pPr>
        <w:rPr>
          <w:rFonts w:ascii="Arial" w:hAnsi="Arial" w:cs="Arial"/>
          <w:sz w:val="22"/>
          <w:szCs w:val="22"/>
        </w:rPr>
      </w:pPr>
    </w:p>
    <w:p w14:paraId="46A93F17" w14:textId="77777777" w:rsidR="00EB52BE" w:rsidRDefault="00EB52BE" w:rsidP="00EB52BE">
      <w:pPr>
        <w:jc w:val="center"/>
        <w:rPr>
          <w:rFonts w:ascii="Arial" w:hAnsi="Arial" w:cs="Arial"/>
          <w:b/>
          <w:sz w:val="22"/>
          <w:szCs w:val="22"/>
        </w:rPr>
      </w:pPr>
      <w:r>
        <w:rPr>
          <w:rFonts w:ascii="Arial" w:hAnsi="Arial" w:cs="Arial"/>
          <w:b/>
          <w:sz w:val="22"/>
          <w:szCs w:val="22"/>
        </w:rPr>
        <w:lastRenderedPageBreak/>
        <w:pict w14:anchorId="6B12ADFA">
          <v:shape id="_x0000_i1526" type="#_x0000_t75" style="width:349pt;height:292pt">
            <v:imagedata r:id="rId27" o:title="" cropleft="3289f" cropright="3289f"/>
          </v:shape>
        </w:pict>
      </w:r>
      <w:bookmarkStart w:id="10" w:name="_GoBack"/>
      <w:bookmarkEnd w:id="10"/>
    </w:p>
    <w:p w14:paraId="65E62527" w14:textId="77777777" w:rsidR="00EB52BE" w:rsidRDefault="00EB52BE" w:rsidP="00EB52BE">
      <w:pPr>
        <w:rPr>
          <w:rFonts w:ascii="Arial" w:hAnsi="Arial" w:cs="Arial"/>
          <w:b/>
          <w:sz w:val="22"/>
          <w:szCs w:val="22"/>
        </w:rPr>
      </w:pPr>
    </w:p>
    <w:p w14:paraId="492C342A" w14:textId="77777777" w:rsidR="00EB52BE" w:rsidRPr="00E45437" w:rsidRDefault="00EB52BE" w:rsidP="00EB52BE">
      <w:pPr>
        <w:jc w:val="center"/>
        <w:rPr>
          <w:sz w:val="20"/>
        </w:rPr>
      </w:pPr>
      <w:r w:rsidRPr="00E45437">
        <w:rPr>
          <w:rFonts w:ascii="Arial" w:hAnsi="Arial" w:cs="Arial"/>
          <w:b/>
          <w:sz w:val="20"/>
        </w:rPr>
        <w:t>Figure 1</w:t>
      </w:r>
      <w:r>
        <w:rPr>
          <w:rFonts w:ascii="Arial" w:hAnsi="Arial" w:cs="Arial"/>
          <w:b/>
          <w:sz w:val="20"/>
        </w:rPr>
        <w:t>6</w:t>
      </w:r>
      <w:r w:rsidRPr="00E45437">
        <w:rPr>
          <w:rFonts w:ascii="Arial" w:hAnsi="Arial" w:cs="Arial"/>
          <w:b/>
          <w:sz w:val="20"/>
        </w:rPr>
        <w:t xml:space="preserve">. </w:t>
      </w:r>
      <w:r w:rsidRPr="00E45437">
        <w:rPr>
          <w:rFonts w:ascii="Arial" w:hAnsi="Arial" w:cs="Arial"/>
          <w:sz w:val="20"/>
        </w:rPr>
        <w:t xml:space="preserve"> Algorithm to treat non-breast pain</w:t>
      </w:r>
    </w:p>
    <w:p w14:paraId="2B2FFD3C" w14:textId="77777777" w:rsidR="00EB52BE" w:rsidRPr="00D33800" w:rsidRDefault="00EB52BE" w:rsidP="00A46EAC">
      <w:pPr>
        <w:rPr>
          <w:rFonts w:ascii="Arial" w:hAnsi="Arial" w:cs="Arial"/>
          <w:sz w:val="22"/>
          <w:szCs w:val="22"/>
        </w:rPr>
      </w:pPr>
    </w:p>
    <w:p w14:paraId="1B0EFBE3" w14:textId="77777777" w:rsidR="00B65E67" w:rsidRPr="00285D23" w:rsidRDefault="000B6586" w:rsidP="00A46EAC">
      <w:pPr>
        <w:rPr>
          <w:rFonts w:ascii="Arial" w:hAnsi="Arial" w:cs="Arial"/>
          <w:sz w:val="22"/>
          <w:szCs w:val="22"/>
        </w:rPr>
      </w:pPr>
      <w:r w:rsidRPr="00D33800">
        <w:rPr>
          <w:rFonts w:ascii="Arial" w:hAnsi="Arial" w:cs="Arial"/>
          <w:sz w:val="22"/>
          <w:szCs w:val="22"/>
        </w:rPr>
        <w:t xml:space="preserve"> </w:t>
      </w:r>
    </w:p>
    <w:p w14:paraId="28E1FAB9" w14:textId="77777777" w:rsidR="000B6586" w:rsidRPr="006405A5" w:rsidRDefault="002F2F5D" w:rsidP="00A46EAC">
      <w:pPr>
        <w:rPr>
          <w:rFonts w:ascii="Arial" w:hAnsi="Arial" w:cs="Arial"/>
          <w:i/>
          <w:sz w:val="22"/>
          <w:szCs w:val="22"/>
        </w:rPr>
      </w:pPr>
      <w:r w:rsidRPr="006405A5">
        <w:rPr>
          <w:rFonts w:ascii="Arial" w:hAnsi="Arial" w:cs="Arial"/>
          <w:b/>
          <w:sz w:val="22"/>
          <w:szCs w:val="22"/>
        </w:rPr>
        <w:t>WOMEN AT HIGH RISK FOR BREAST CANCER</w:t>
      </w:r>
    </w:p>
    <w:p w14:paraId="005C5B16" w14:textId="77777777" w:rsidR="00CA5E8D" w:rsidRDefault="000B6586" w:rsidP="00A46EAC">
      <w:pPr>
        <w:rPr>
          <w:rFonts w:ascii="Arial" w:hAnsi="Arial" w:cs="Arial"/>
          <w:sz w:val="22"/>
          <w:szCs w:val="22"/>
        </w:rPr>
      </w:pPr>
      <w:r w:rsidRPr="00D33800">
        <w:rPr>
          <w:rFonts w:ascii="Arial" w:hAnsi="Arial" w:cs="Arial"/>
          <w:sz w:val="22"/>
          <w:szCs w:val="22"/>
        </w:rPr>
        <w:t xml:space="preserve">A major consideration for women who present with breast problems is whether they have a higher than normal risk of developing breast cancer. Certain breast lesions such as </w:t>
      </w:r>
      <w:r w:rsidRPr="00D33800">
        <w:rPr>
          <w:rFonts w:ascii="Arial" w:hAnsi="Arial" w:cs="Arial"/>
          <w:b/>
          <w:sz w:val="22"/>
          <w:szCs w:val="22"/>
        </w:rPr>
        <w:t xml:space="preserve">fibrocystic changes </w:t>
      </w:r>
      <w:r w:rsidRPr="00D33800">
        <w:rPr>
          <w:rFonts w:ascii="Arial" w:hAnsi="Arial" w:cs="Arial"/>
          <w:sz w:val="22"/>
          <w:szCs w:val="22"/>
        </w:rPr>
        <w:t>are associated with no increased risk of subsequent breast cancer</w:t>
      </w:r>
      <w:r w:rsidR="00860EAA" w:rsidRPr="00D33800">
        <w:rPr>
          <w:rFonts w:ascii="Arial" w:hAnsi="Arial" w:cs="Arial"/>
          <w:sz w:val="22"/>
          <w:szCs w:val="22"/>
        </w:rPr>
        <w:t xml:space="preserve"> (</w:t>
      </w:r>
      <w:r w:rsidR="00F11D70" w:rsidRPr="00D33800">
        <w:rPr>
          <w:rFonts w:ascii="Arial" w:hAnsi="Arial" w:cs="Arial"/>
          <w:sz w:val="22"/>
          <w:szCs w:val="22"/>
        </w:rPr>
        <w:t>Table I).</w:t>
      </w:r>
      <w:r w:rsidRPr="00D33800">
        <w:rPr>
          <w:rFonts w:ascii="Arial" w:hAnsi="Arial" w:cs="Arial"/>
          <w:sz w:val="22"/>
          <w:szCs w:val="22"/>
        </w:rPr>
        <w:t xml:space="preserve"> A 1.5 to 2-fold greater risk of development of breast cancer over a 20 year period of follow-up</w:t>
      </w:r>
      <w:r w:rsidRPr="00D33800">
        <w:rPr>
          <w:rFonts w:ascii="Arial" w:hAnsi="Arial" w:cs="Arial"/>
          <w:sz w:val="22"/>
          <w:szCs w:val="22"/>
          <w:vertAlign w:val="superscript"/>
        </w:rPr>
        <w:t xml:space="preserve"> </w:t>
      </w:r>
      <w:r w:rsidRPr="00D33800">
        <w:rPr>
          <w:rFonts w:ascii="Arial" w:hAnsi="Arial" w:cs="Arial"/>
          <w:sz w:val="22"/>
          <w:szCs w:val="22"/>
        </w:rPr>
        <w:t xml:space="preserve">occurs with proliferative lesions including </w:t>
      </w:r>
      <w:r w:rsidRPr="00D33800">
        <w:rPr>
          <w:rFonts w:ascii="Arial" w:hAnsi="Arial" w:cs="Arial"/>
          <w:b/>
          <w:sz w:val="22"/>
          <w:szCs w:val="22"/>
        </w:rPr>
        <w:t>ductal hyperplasia</w:t>
      </w:r>
      <w:r w:rsidRPr="00D33800">
        <w:rPr>
          <w:rFonts w:ascii="Arial" w:hAnsi="Arial" w:cs="Arial"/>
          <w:sz w:val="22"/>
          <w:szCs w:val="22"/>
        </w:rPr>
        <w:t xml:space="preserve">, </w:t>
      </w:r>
      <w:r w:rsidRPr="00D33800">
        <w:rPr>
          <w:rFonts w:ascii="Arial" w:hAnsi="Arial" w:cs="Arial"/>
          <w:b/>
          <w:sz w:val="22"/>
          <w:szCs w:val="22"/>
        </w:rPr>
        <w:t xml:space="preserve">lobular hyperplasia without </w:t>
      </w:r>
      <w:proofErr w:type="spellStart"/>
      <w:r w:rsidRPr="00D33800">
        <w:rPr>
          <w:rFonts w:ascii="Arial" w:hAnsi="Arial" w:cs="Arial"/>
          <w:b/>
          <w:sz w:val="22"/>
          <w:szCs w:val="22"/>
        </w:rPr>
        <w:t>atypia</w:t>
      </w:r>
      <w:proofErr w:type="spellEnd"/>
      <w:r w:rsidRPr="00D33800">
        <w:rPr>
          <w:rFonts w:ascii="Arial" w:hAnsi="Arial" w:cs="Arial"/>
          <w:sz w:val="22"/>
          <w:szCs w:val="22"/>
        </w:rPr>
        <w:t xml:space="preserve">, </w:t>
      </w:r>
      <w:proofErr w:type="spellStart"/>
      <w:r w:rsidRPr="00D33800">
        <w:rPr>
          <w:rFonts w:ascii="Arial" w:hAnsi="Arial" w:cs="Arial"/>
          <w:b/>
          <w:sz w:val="22"/>
          <w:szCs w:val="22"/>
        </w:rPr>
        <w:t>sclerosing</w:t>
      </w:r>
      <w:proofErr w:type="spellEnd"/>
      <w:r w:rsidRPr="00D33800">
        <w:rPr>
          <w:rFonts w:ascii="Arial" w:hAnsi="Arial" w:cs="Arial"/>
          <w:b/>
          <w:sz w:val="22"/>
          <w:szCs w:val="22"/>
        </w:rPr>
        <w:t xml:space="preserve"> </w:t>
      </w:r>
      <w:proofErr w:type="spellStart"/>
      <w:r w:rsidRPr="00D33800">
        <w:rPr>
          <w:rFonts w:ascii="Arial" w:hAnsi="Arial" w:cs="Arial"/>
          <w:b/>
          <w:sz w:val="22"/>
          <w:szCs w:val="22"/>
        </w:rPr>
        <w:t>adenosis</w:t>
      </w:r>
      <w:proofErr w:type="spellEnd"/>
      <w:r w:rsidRPr="00D33800">
        <w:rPr>
          <w:rFonts w:ascii="Arial" w:hAnsi="Arial" w:cs="Arial"/>
          <w:sz w:val="22"/>
          <w:szCs w:val="22"/>
        </w:rPr>
        <w:t xml:space="preserve">, </w:t>
      </w:r>
      <w:r w:rsidRPr="00D33800">
        <w:rPr>
          <w:rFonts w:ascii="Arial" w:hAnsi="Arial" w:cs="Arial"/>
          <w:b/>
          <w:sz w:val="22"/>
          <w:szCs w:val="22"/>
        </w:rPr>
        <w:t xml:space="preserve">diffuse </w:t>
      </w:r>
      <w:proofErr w:type="spellStart"/>
      <w:r w:rsidRPr="00D33800">
        <w:rPr>
          <w:rFonts w:ascii="Arial" w:hAnsi="Arial" w:cs="Arial"/>
          <w:b/>
          <w:sz w:val="22"/>
          <w:szCs w:val="22"/>
        </w:rPr>
        <w:t>papillomatosis</w:t>
      </w:r>
      <w:proofErr w:type="spellEnd"/>
      <w:r w:rsidRPr="00D33800">
        <w:rPr>
          <w:rFonts w:ascii="Arial" w:hAnsi="Arial" w:cs="Arial"/>
          <w:sz w:val="22"/>
          <w:szCs w:val="22"/>
        </w:rPr>
        <w:t xml:space="preserve"> and </w:t>
      </w:r>
      <w:r w:rsidRPr="00D33800">
        <w:rPr>
          <w:rFonts w:ascii="Arial" w:hAnsi="Arial" w:cs="Arial"/>
          <w:b/>
          <w:sz w:val="22"/>
          <w:szCs w:val="22"/>
        </w:rPr>
        <w:t xml:space="preserve">complex </w:t>
      </w:r>
      <w:proofErr w:type="spellStart"/>
      <w:r w:rsidRPr="00D33800">
        <w:rPr>
          <w:rFonts w:ascii="Arial" w:hAnsi="Arial" w:cs="Arial"/>
          <w:b/>
          <w:sz w:val="22"/>
          <w:szCs w:val="22"/>
        </w:rPr>
        <w:t>fibroadenomas</w:t>
      </w:r>
      <w:proofErr w:type="spellEnd"/>
      <w:r w:rsidRPr="00D33800">
        <w:rPr>
          <w:rFonts w:ascii="Arial" w:hAnsi="Arial" w:cs="Arial"/>
          <w:b/>
          <w:sz w:val="22"/>
          <w:szCs w:val="22"/>
        </w:rPr>
        <w:t xml:space="preserve">. </w:t>
      </w:r>
      <w:r w:rsidRPr="00D33800">
        <w:rPr>
          <w:rFonts w:ascii="Arial" w:hAnsi="Arial" w:cs="Arial"/>
          <w:sz w:val="22"/>
          <w:szCs w:val="22"/>
          <w:vertAlign w:val="superscript"/>
        </w:rPr>
        <w:t xml:space="preserve"> </w:t>
      </w:r>
      <w:r w:rsidRPr="00D33800">
        <w:rPr>
          <w:rFonts w:ascii="Arial" w:hAnsi="Arial" w:cs="Arial"/>
          <w:sz w:val="22"/>
          <w:szCs w:val="22"/>
        </w:rPr>
        <w:t xml:space="preserve"> A recent report also suggested that radial scar</w:t>
      </w:r>
      <w:r w:rsidR="0074475F" w:rsidRPr="00D33800">
        <w:rPr>
          <w:rFonts w:ascii="Arial" w:hAnsi="Arial" w:cs="Arial"/>
          <w:sz w:val="22"/>
          <w:szCs w:val="22"/>
        </w:rPr>
        <w:t xml:space="preserve">s increase relative risk by 1.8, a risk similar to that found in proliferative disease without </w:t>
      </w:r>
      <w:proofErr w:type="spellStart"/>
      <w:r w:rsidR="0074475F" w:rsidRPr="00D33800">
        <w:rPr>
          <w:rFonts w:ascii="Arial" w:hAnsi="Arial" w:cs="Arial"/>
          <w:sz w:val="22"/>
          <w:szCs w:val="22"/>
        </w:rPr>
        <w:t>atypia</w:t>
      </w:r>
      <w:proofErr w:type="spellEnd"/>
      <w:r w:rsidR="0074475F" w:rsidRPr="00D33800">
        <w:rPr>
          <w:rFonts w:ascii="Arial" w:hAnsi="Arial" w:cs="Arial"/>
          <w:sz w:val="22"/>
          <w:szCs w:val="22"/>
        </w:rPr>
        <w:t>.</w:t>
      </w:r>
      <w:r w:rsidR="007239BB">
        <w:rPr>
          <w:rFonts w:ascii="Arial" w:hAnsi="Arial" w:cs="Arial"/>
          <w:sz w:val="22"/>
          <w:szCs w:val="22"/>
        </w:rPr>
        <w:t xml:space="preserve"> It should be noted that the Gail model for assessing breast cancer risk, which is based predominantly on reproductive factors, underestimates the long term risk of breast cancer in women with benign breast disease.  On the other hand, the five year prediction is more accurate</w:t>
      </w:r>
      <w:r w:rsidR="004A7CC3">
        <w:rPr>
          <w:rFonts w:ascii="Arial" w:hAnsi="Arial" w:cs="Arial"/>
          <w:sz w:val="22"/>
          <w:szCs w:val="22"/>
        </w:rPr>
        <w:t xml:space="preserve"> </w:t>
      </w:r>
      <w:r w:rsidR="007239BB">
        <w:rPr>
          <w:rFonts w:ascii="Arial" w:hAnsi="Arial" w:cs="Arial"/>
          <w:sz w:val="22"/>
          <w:szCs w:val="22"/>
        </w:rPr>
        <w:fldChar w:fldCharType="begin"/>
      </w:r>
      <w:r w:rsidR="00A94903">
        <w:rPr>
          <w:rFonts w:ascii="Arial" w:hAnsi="Arial" w:cs="Arial"/>
          <w:sz w:val="22"/>
          <w:szCs w:val="22"/>
        </w:rPr>
        <w:instrText xml:space="preserve"> ADDIN REFMGR.CITE &lt;Refman&gt;&lt;Cite&gt;&lt;Author&gt;Tarabishy&lt;/Author&gt;&lt;Year&gt;2011&lt;/Year&gt;&lt;RecNum&gt;2246&lt;/RecNum&gt;&lt;IDText&gt;Performance of the Gail model in individual women with benign breast disease&lt;/IDText&gt;&lt;MDL Ref_Type="Journal"&gt;&lt;Ref_Type&gt;Journal&lt;/Ref_Type&gt;&lt;Ref_ID&gt;2246&lt;/Ref_ID&gt;&lt;Title_Primary&gt;Performance of the Gail model in individual women with benign breast disease&lt;/Title_Primary&gt;&lt;Authors_Primary&gt;Tarabishy,Y.&lt;/Authors_Primary&gt;&lt;Authors_Primary&gt;Hartmann,L.C.&lt;/Authors_Primary&gt;&lt;Authors_Primary&gt;Frost,M.H.&lt;/Authors_Primary&gt;&lt;Authors_Primary&gt;Maloney,S.D.&lt;/Authors_Primary&gt;&lt;Authors_Primary&gt;Vierkant,R.A.&lt;/Authors_Primary&gt;&lt;Authors_Primary&gt;Pankratz,V.S.&lt;/Authors_Primary&gt;&lt;Date_Primary&gt;2011/5/20&lt;/Date_Primary&gt;&lt;Keywords&gt;Biopsy&lt;/Keywords&gt;&lt;Keywords&gt;Breast&lt;/Keywords&gt;&lt;Keywords&gt;breast cancer&lt;/Keywords&gt;&lt;Keywords&gt;disease&lt;/Keywords&gt;&lt;Keywords&gt;methods&lt;/Keywords&gt;&lt;Keywords&gt;other&lt;/Keywords&gt;&lt;Keywords&gt;Risk&lt;/Keywords&gt;&lt;Keywords&gt;Risk Factors&lt;/Keywords&gt;&lt;Keywords&gt;United States&lt;/Keywords&gt;&lt;Reprint&gt;Not in File&lt;/Reprint&gt;&lt;Start_Page&gt;1525&lt;/Start_Page&gt;&lt;Periodical&gt;Journal of Clinical Oncology&lt;/Periodical&gt;&lt;Volume&gt;29&lt;/Volume&gt;&lt;Issue&gt;15_suppl&lt;/Issue&gt;&lt;Availability&gt;Tarabishy,Y. Mayo Clinic, Rochester, MN.&lt;/Availability&gt;&lt;ZZ_JournalFull&gt;&lt;f name="System"&gt;Journal of Clinical Oncology&lt;/f&gt;&lt;/ZZ_JournalFull&gt;&lt;ZZ_WorkformID&gt;1&lt;/ZZ_WorkformID&gt;&lt;/MDL&gt;&lt;/Cite&gt;&lt;/Refman&gt;</w:instrText>
      </w:r>
      <w:r w:rsidR="007239BB">
        <w:rPr>
          <w:rFonts w:ascii="Arial" w:hAnsi="Arial" w:cs="Arial"/>
          <w:sz w:val="22"/>
          <w:szCs w:val="22"/>
        </w:rPr>
        <w:fldChar w:fldCharType="separate"/>
      </w:r>
      <w:r w:rsidR="007239BB">
        <w:rPr>
          <w:rFonts w:ascii="Arial" w:hAnsi="Arial" w:cs="Arial"/>
          <w:noProof/>
          <w:sz w:val="22"/>
          <w:szCs w:val="22"/>
        </w:rPr>
        <w:t>(61)</w:t>
      </w:r>
      <w:r w:rsidR="007239BB">
        <w:rPr>
          <w:rFonts w:ascii="Arial" w:hAnsi="Arial" w:cs="Arial"/>
          <w:sz w:val="22"/>
          <w:szCs w:val="22"/>
        </w:rPr>
        <w:fldChar w:fldCharType="end"/>
      </w:r>
      <w:r w:rsidR="007239BB">
        <w:rPr>
          <w:rFonts w:ascii="Arial" w:hAnsi="Arial" w:cs="Arial"/>
          <w:sz w:val="22"/>
          <w:szCs w:val="22"/>
        </w:rPr>
        <w:t xml:space="preserve">. </w:t>
      </w:r>
    </w:p>
    <w:p w14:paraId="721F003B" w14:textId="77777777" w:rsidR="00D33800" w:rsidRDefault="00D33800" w:rsidP="00A46EAC">
      <w:pPr>
        <w:rPr>
          <w:rFonts w:ascii="Arial" w:hAnsi="Arial" w:cs="Arial"/>
          <w:sz w:val="22"/>
          <w:szCs w:val="22"/>
        </w:rPr>
      </w:pPr>
      <w:r>
        <w:rPr>
          <w:rFonts w:ascii="Arial" w:hAnsi="Arial" w:cs="Arial"/>
          <w:sz w:val="22"/>
          <w:szCs w:val="22"/>
        </w:rPr>
        <w:t xml:space="preserve">         </w:t>
      </w:r>
    </w:p>
    <w:p w14:paraId="2A58BBD7" w14:textId="77777777" w:rsidR="000B6586" w:rsidRPr="00D33800" w:rsidRDefault="000B6586" w:rsidP="00A46EAC">
      <w:pPr>
        <w:rPr>
          <w:rFonts w:ascii="Arial" w:hAnsi="Arial" w:cs="Arial"/>
          <w:sz w:val="22"/>
          <w:szCs w:val="22"/>
        </w:rPr>
      </w:pPr>
      <w:r w:rsidRPr="00D33800">
        <w:rPr>
          <w:rFonts w:ascii="Arial" w:hAnsi="Arial" w:cs="Arial"/>
          <w:sz w:val="22"/>
          <w:szCs w:val="22"/>
        </w:rPr>
        <w:t xml:space="preserve">The presence of dense breast tissue on mammography has also been reported to be a predictor of increased incidence of breast cancer </w:t>
      </w:r>
      <w:r w:rsidR="00F11D70" w:rsidRPr="00D33800">
        <w:rPr>
          <w:rFonts w:ascii="Arial" w:hAnsi="Arial" w:cs="Arial"/>
          <w:sz w:val="22"/>
          <w:szCs w:val="22"/>
        </w:rPr>
        <w:t>(</w:t>
      </w:r>
      <w:r w:rsidR="00CE75DD">
        <w:rPr>
          <w:rFonts w:ascii="Arial" w:hAnsi="Arial" w:cs="Arial"/>
          <w:sz w:val="22"/>
          <w:szCs w:val="22"/>
        </w:rPr>
        <w:t>F</w:t>
      </w:r>
      <w:r w:rsidR="00F11D70" w:rsidRPr="00D33800">
        <w:rPr>
          <w:rFonts w:ascii="Arial" w:hAnsi="Arial" w:cs="Arial"/>
          <w:sz w:val="22"/>
          <w:szCs w:val="22"/>
        </w:rPr>
        <w:t xml:space="preserve">igure </w:t>
      </w:r>
      <w:r w:rsidR="0059231C">
        <w:rPr>
          <w:rFonts w:ascii="Arial" w:hAnsi="Arial" w:cs="Arial"/>
          <w:sz w:val="22"/>
          <w:szCs w:val="22"/>
        </w:rPr>
        <w:t>10</w:t>
      </w:r>
      <w:r w:rsidR="00D95591">
        <w:rPr>
          <w:rFonts w:ascii="Arial" w:hAnsi="Arial" w:cs="Arial"/>
          <w:sz w:val="22"/>
          <w:szCs w:val="22"/>
        </w:rPr>
        <w:t>).</w:t>
      </w:r>
      <w:r w:rsidRPr="00D33800">
        <w:rPr>
          <w:rFonts w:ascii="Arial" w:hAnsi="Arial" w:cs="Arial"/>
          <w:sz w:val="22"/>
          <w:szCs w:val="22"/>
        </w:rPr>
        <w:t>Two components of this finding must be considered</w:t>
      </w:r>
      <w:r w:rsidRPr="00D33800">
        <w:rPr>
          <w:rFonts w:ascii="Arial" w:hAnsi="Arial" w:cs="Arial"/>
          <w:b/>
          <w:sz w:val="22"/>
          <w:szCs w:val="22"/>
        </w:rPr>
        <w:t>: one</w:t>
      </w:r>
      <w:r w:rsidRPr="00D33800">
        <w:rPr>
          <w:rFonts w:ascii="Arial" w:hAnsi="Arial" w:cs="Arial"/>
          <w:sz w:val="22"/>
          <w:szCs w:val="22"/>
        </w:rPr>
        <w:t xml:space="preserve">, the presence of high breast density makes it more difficult </w:t>
      </w:r>
      <w:r w:rsidR="007E0B11" w:rsidRPr="00D33800">
        <w:rPr>
          <w:rFonts w:ascii="Arial" w:hAnsi="Arial" w:cs="Arial"/>
          <w:sz w:val="22"/>
          <w:szCs w:val="22"/>
        </w:rPr>
        <w:t>to read mammograms and masks</w:t>
      </w:r>
      <w:r w:rsidRPr="00D33800">
        <w:rPr>
          <w:rFonts w:ascii="Arial" w:hAnsi="Arial" w:cs="Arial"/>
          <w:sz w:val="22"/>
          <w:szCs w:val="22"/>
        </w:rPr>
        <w:t xml:space="preserve"> the sensitivity of finding</w:t>
      </w:r>
      <w:r w:rsidR="007E0B11" w:rsidRPr="00D33800">
        <w:rPr>
          <w:rFonts w:ascii="Arial" w:hAnsi="Arial" w:cs="Arial"/>
          <w:sz w:val="22"/>
          <w:szCs w:val="22"/>
        </w:rPr>
        <w:t xml:space="preserve"> a</w:t>
      </w:r>
      <w:r w:rsidRPr="00D33800">
        <w:rPr>
          <w:rFonts w:ascii="Arial" w:hAnsi="Arial" w:cs="Arial"/>
          <w:sz w:val="22"/>
          <w:szCs w:val="22"/>
        </w:rPr>
        <w:t xml:space="preserve"> breast cancer</w:t>
      </w:r>
      <w:r w:rsidR="007E0B11" w:rsidRPr="00D33800">
        <w:rPr>
          <w:rFonts w:ascii="Arial" w:hAnsi="Arial" w:cs="Arial"/>
          <w:sz w:val="22"/>
          <w:szCs w:val="22"/>
        </w:rPr>
        <w:t xml:space="preserve"> initially but identifies it later </w:t>
      </w:r>
      <w:r w:rsidRPr="00D33800">
        <w:rPr>
          <w:rFonts w:ascii="Arial" w:hAnsi="Arial" w:cs="Arial"/>
          <w:sz w:val="22"/>
          <w:szCs w:val="22"/>
        </w:rPr>
        <w:t xml:space="preserve">and </w:t>
      </w:r>
      <w:r w:rsidRPr="00D33800">
        <w:rPr>
          <w:rFonts w:ascii="Arial" w:hAnsi="Arial" w:cs="Arial"/>
          <w:b/>
          <w:sz w:val="22"/>
          <w:szCs w:val="22"/>
        </w:rPr>
        <w:t>two</w:t>
      </w:r>
      <w:r w:rsidRPr="00D33800">
        <w:rPr>
          <w:rFonts w:ascii="Arial" w:hAnsi="Arial" w:cs="Arial"/>
          <w:sz w:val="22"/>
          <w:szCs w:val="22"/>
        </w:rPr>
        <w:t xml:space="preserve">, there is an increased risk of breast cancer associated with increased breast density. </w:t>
      </w:r>
      <w:r w:rsidR="00F91229" w:rsidRPr="00D33800">
        <w:rPr>
          <w:rFonts w:ascii="Arial" w:hAnsi="Arial" w:cs="Arial"/>
          <w:sz w:val="22"/>
          <w:szCs w:val="22"/>
        </w:rPr>
        <w:t>With long tem follow-up studies, masking is not the explanation for the increased breast cancer risk</w:t>
      </w:r>
      <w:r w:rsidR="00024704">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&lt;Refman&gt;&lt;Cite&gt;&lt;Author&gt;Santen&lt;/Author&gt;&lt;Year&gt;2007&lt;/Year&gt;&lt;RecNum&gt;2220&lt;/RecNum&gt;&lt;IDText&gt;Critical assessment of new risk factors for breast cancer: considerations for development of an improved risk prediction model. [Review] [95 refs]&lt;/IDText&gt;&lt;MDL Ref_Type="Journal"&gt;&lt;Ref_Type&gt;Journal&lt;/Ref_Type&gt;&lt;Ref_ID&gt;2220&lt;/Ref_ID&gt;&lt;Title_Primary&gt;Critical assessment of new risk factors for breast cancer: considerations for development of an improved risk prediction model. [Review] [95 refs]&lt;/Title_Primary&gt;&lt;Authors_Primary&gt;Santen,R.J.&lt;/Authors_Primary&gt;&lt;Authors_Primary&gt;Boyd,N.F.&lt;/Authors_Primary&gt;&lt;Authors_Primary&gt;Chlebowski,R.T.&lt;/Authors_Primary&gt;&lt;Authors_Primary&gt;Cummings,S.&lt;/Authors_Primary&gt;&lt;Authors_Primary&gt;Cuzick,J.&lt;/Authors_Primary&gt;&lt;Authors_Primary&gt;Dowsett,M.&lt;/Authors_Primary&gt;&lt;Authors_Primary&gt;Easton,D.&lt;/Authors_Primary&gt;&lt;Authors_Primary&gt;Forbes,J.F.&lt;/Authors_Primary&gt;&lt;Authors_Primary&gt;Key,T.&lt;/Authors_Primary&gt;&lt;Authors_Primary&gt;Hankinson,S.E.&lt;/Authors_Primary&gt;&lt;Authors_Primary&gt;Howell,A.&lt;/Authors_Primary&gt;&lt;Authors_Primary&gt;Ingle,J.&lt;/Authors_Primary&gt;&lt;Authors_Primary&gt;Breast Cancer Prevention Collaborative Group&lt;/Authors_Primary&gt;&lt;Date_Primary&gt;2007/6&lt;/Date_Primary&gt;&lt;Keywords&gt;Biopsy&lt;/Keywords&gt;&lt;Keywords&gt;Bone Density&lt;/Keywords&gt;&lt;Keywords&gt;Breast&lt;/Keywords&gt;&lt;Keywords&gt;breast cancer&lt;/Keywords&gt;&lt;Keywords&gt;Estrogen&lt;/Keywords&gt;&lt;Keywords&gt;Family&lt;/Keywords&gt;&lt;Keywords&gt;Health&lt;/Keywords&gt;&lt;Keywords&gt;Menopause&lt;/Keywords&gt;&lt;Keywords&gt;other&lt;/Keywords&gt;&lt;Keywords&gt;PREVENTION&lt;/Keywords&gt;&lt;Keywords&gt;Raloxifene&lt;/Keywords&gt;&lt;Keywords&gt;Risk&lt;/Keywords&gt;&lt;Keywords&gt;Risk Factors&lt;/Keywords&gt;&lt;Keywords&gt;Tamoxifen&lt;/Keywords&gt;&lt;Reprint&gt;Not in File&lt;/Reprint&gt;&lt;Start_Page&gt;169&lt;/Start_Page&gt;&lt;End_Page&gt;187&lt;/End_Page&gt;&lt;Periodical&gt;Endocrine-Related Cancer&lt;/Periodical&gt;&lt;Volume&gt;14&lt;/Volume&gt;&lt;Issue&gt;2&lt;/Issue&gt;&lt;ZZ_JournalFull&gt;&lt;f name="System"&gt;Endocrine-Related Cancer&lt;/f&gt;&lt;/ZZ_JournalFull&gt;&lt;ZZ_WorkformID&gt;1&lt;/ZZ_WorkformID&gt;&lt;/MDL&gt;&lt;/Cite&gt;&lt;/Refman&gt;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(62)</w:t>
      </w:r>
      <w:r w:rsidR="00AC7B90">
        <w:rPr>
          <w:rFonts w:ascii="Arial" w:hAnsi="Arial" w:cs="Arial"/>
          <w:sz w:val="22"/>
          <w:szCs w:val="22"/>
        </w:rPr>
        <w:fldChar w:fldCharType="end"/>
      </w:r>
      <w:r w:rsidR="00024704">
        <w:rPr>
          <w:rFonts w:ascii="Arial" w:hAnsi="Arial" w:cs="Arial"/>
          <w:sz w:val="22"/>
          <w:szCs w:val="22"/>
        </w:rPr>
        <w:t>.</w:t>
      </w:r>
    </w:p>
    <w:p w14:paraId="292AF841" w14:textId="77777777" w:rsidR="00D33800" w:rsidRDefault="00D33800" w:rsidP="00A46EAC">
      <w:pPr>
        <w:rPr>
          <w:rFonts w:ascii="Arial" w:hAnsi="Arial" w:cs="Arial"/>
          <w:sz w:val="22"/>
          <w:szCs w:val="22"/>
        </w:rPr>
      </w:pPr>
    </w:p>
    <w:p w14:paraId="7082A496" w14:textId="77777777" w:rsidR="005242FE" w:rsidRPr="00D33800" w:rsidRDefault="005242FE" w:rsidP="00A46EAC">
      <w:pPr>
        <w:rPr>
          <w:rFonts w:ascii="Arial" w:hAnsi="Arial" w:cs="Arial"/>
          <w:sz w:val="22"/>
          <w:szCs w:val="22"/>
        </w:rPr>
      </w:pPr>
      <w:r w:rsidRPr="00D33800">
        <w:rPr>
          <w:rFonts w:ascii="Arial" w:hAnsi="Arial" w:cs="Arial"/>
          <w:sz w:val="22"/>
          <w:szCs w:val="22"/>
        </w:rPr>
        <w:t>According to classic twin studies, heritability accounts for approximately 60% of the variation in breast density</w:t>
      </w:r>
      <w:r w:rsidR="008F567A">
        <w:rPr>
          <w:rFonts w:ascii="Arial" w:hAnsi="Arial" w:cs="Arial"/>
          <w:sz w:val="22"/>
          <w:szCs w:val="22"/>
        </w:rPr>
        <w:t xml:space="preserve"> </w:t>
      </w:r>
      <w:r w:rsidR="00AC7B90">
        <w:rPr>
          <w:rFonts w:ascii="Arial" w:hAnsi="Arial" w:cs="Arial"/>
          <w:sz w:val="22"/>
          <w:szCs w:val="22"/>
        </w:rPr>
        <w:fldChar w:fldCharType="begin">
          <w:fldData xml:space="preserve">PFJlZm1hbj48Q2l0ZT48QXV0aG9yPkJveWQ8L0F1dGhvcj48WWVhcj4yMDAwPC9ZZWFyPjxSZWNO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PFJlZm1hbj48Q2l0ZT48QXV0aG9yPkJveWQ8L0F1dGhvcj48WWVhcj4yMDAwPC9ZZWFyPjxSZWNO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7239BB">
        <w:rPr>
          <w:rFonts w:ascii="Arial" w:hAnsi="Arial" w:cs="Arial"/>
          <w:noProof/>
          <w:sz w:val="22"/>
          <w:szCs w:val="22"/>
        </w:rPr>
        <w:t>(63;64)</w:t>
      </w:r>
      <w:r w:rsidR="00AC7B90">
        <w:rPr>
          <w:rFonts w:ascii="Arial" w:hAnsi="Arial" w:cs="Arial"/>
          <w:sz w:val="22"/>
          <w:szCs w:val="22"/>
        </w:rPr>
        <w:fldChar w:fldCharType="end"/>
      </w:r>
      <w:r w:rsidRPr="00D33800">
        <w:rPr>
          <w:rFonts w:ascii="Arial" w:hAnsi="Arial" w:cs="Arial"/>
          <w:sz w:val="22"/>
          <w:szCs w:val="22"/>
        </w:rPr>
        <w:t>.  Breast cancer risk is also increased in association with high plasma estradiol and testosterone levels in postmenopausal women</w:t>
      </w:r>
      <w:r w:rsidR="00024704">
        <w:rPr>
          <w:rFonts w:ascii="Arial" w:hAnsi="Arial" w:cs="Arial"/>
          <w:sz w:val="22"/>
          <w:szCs w:val="22"/>
        </w:rPr>
        <w:t xml:space="preserve"> </w:t>
      </w:r>
      <w:r w:rsidR="00AC7B90">
        <w:rPr>
          <w:rFonts w:ascii="Arial" w:hAnsi="Arial" w:cs="Arial"/>
          <w:sz w:val="22"/>
          <w:szCs w:val="22"/>
        </w:rPr>
        <w:fldChar w:fldCharType="begin">
          <w:fldData xml:space="preserve">PFJlZm1hbj48Q2l0ZT48QXV0aG9yPktleTwvQXV0aG9yPjxZZWFyPjIwMDI8L1llYXI+PFJlY051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PFJlZm1hbj48Q2l0ZT48QXV0aG9yPktleTwvQXV0aG9yPjxZZWFyPjIwMDI8L1llYXI+PFJlY051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7239BB">
        <w:rPr>
          <w:rFonts w:ascii="Arial" w:hAnsi="Arial" w:cs="Arial"/>
          <w:noProof/>
          <w:sz w:val="22"/>
          <w:szCs w:val="22"/>
        </w:rPr>
        <w:t>(62;65)</w:t>
      </w:r>
      <w:r w:rsidR="00AC7B90">
        <w:rPr>
          <w:rFonts w:ascii="Arial" w:hAnsi="Arial" w:cs="Arial"/>
          <w:sz w:val="22"/>
          <w:szCs w:val="22"/>
        </w:rPr>
        <w:fldChar w:fldCharType="end"/>
      </w:r>
      <w:r w:rsidR="00F91229" w:rsidRPr="00D33800">
        <w:rPr>
          <w:rFonts w:ascii="Arial" w:hAnsi="Arial" w:cs="Arial"/>
          <w:sz w:val="22"/>
          <w:szCs w:val="22"/>
        </w:rPr>
        <w:t xml:space="preserve"> and </w:t>
      </w:r>
      <w:r w:rsidRPr="00D33800">
        <w:rPr>
          <w:rFonts w:ascii="Arial" w:hAnsi="Arial" w:cs="Arial"/>
          <w:sz w:val="22"/>
          <w:szCs w:val="22"/>
        </w:rPr>
        <w:t xml:space="preserve">20 kg or </w:t>
      </w:r>
      <w:r w:rsidR="00634F24" w:rsidRPr="00D33800">
        <w:rPr>
          <w:rFonts w:ascii="Arial" w:hAnsi="Arial" w:cs="Arial"/>
          <w:sz w:val="22"/>
          <w:szCs w:val="22"/>
        </w:rPr>
        <w:t xml:space="preserve">more weight gain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&lt;Refman&gt;&lt;Cite&gt;&lt;Author&gt;Hulka&lt;/Author&gt;&lt;Year&gt;1928&lt;/Year&gt;&lt;RecNum&gt;1025&lt;/RecNum&gt;&lt;IDText&gt;Breast cancer: hormones and other risk factors&lt;/IDText&gt;&lt;MDL Ref_Type="Journal"&gt;&lt;Ref_Type&gt;Journal&lt;/Ref_Type&gt;&lt;Ref_ID&gt;1025&lt;/Ref_ID&gt;&lt;Title_Primary&gt;Breast cancer: hormones and other risk factors&lt;/Title_Primary&gt;&lt;Authors_Primary&gt;Hulka,B.S.&lt;/Authors_Primary&gt;&lt;Authors_Primary&gt;Moorman,P.G.&lt;/Authors_Primary&gt;&lt;Date_Primary&gt;1928/2/1&lt;/Date_Primary&gt;&lt;Keywords&gt;12&lt;/Keywords&gt;&lt;Keywords&gt;15&lt;/Keywords&gt;&lt;Keywords&gt;00&lt;/Keywords&gt;&lt;Keywords&gt;Bone Density&lt;/Keywords&gt;&lt;Keywords&gt;Breast&lt;/Keywords&gt;&lt;Keywords&gt;breast cancer&lt;/Keywords&gt;&lt;Keywords&gt;Carcinoma&lt;/Keywords&gt;&lt;Keywords&gt;Clinical Trials&lt;/Keywords&gt;&lt;Keywords&gt;disease&lt;/Keywords&gt;&lt;Keywords&gt;Estrogen&lt;/Keywords&gt;&lt;Keywords&gt;estrogen receptor&lt;/Keywords&gt;&lt;Keywords&gt;Estrogen Receptor Modulators&lt;/Keywords&gt;&lt;Keywords&gt;etiology&lt;/Keywords&gt;&lt;Keywords&gt;Europe&lt;/Keywords&gt;&lt;Keywords&gt;Family&lt;/Keywords&gt;&lt;Keywords&gt;Female&lt;/Keywords&gt;&lt;Keywords&gt;gene&lt;/Keywords&gt;&lt;Keywords&gt;Growth&lt;/Keywords&gt;&lt;Keywords&gt;Hormone Replacement Therapy&lt;/Keywords&gt;&lt;Keywords&gt;Hormones&lt;/Keywords&gt;&lt;Keywords&gt;Hyperplasia&lt;/Keywords&gt;&lt;Keywords&gt;Incidence&lt;/Keywords&gt;&lt;Keywords&gt;Japan&lt;/Keywords&gt;&lt;Keywords&gt;Menopause&lt;/Keywords&gt;&lt;Keywords&gt;metabolism&lt;/Keywords&gt;&lt;Keywords&gt;Mutation&lt;/Keywords&gt;&lt;Keywords&gt;other&lt;/Keywords&gt;&lt;Keywords&gt;PREVENTION&lt;/Keywords&gt;&lt;Keywords&gt;PubMed&lt;/Keywords&gt;&lt;Keywords&gt;Risk&lt;/Keywords&gt;&lt;Keywords&gt;Risk Factors&lt;/Keywords&gt;&lt;Keywords&gt;Selective Estrogen Receptor Modulators&lt;/Keywords&gt;&lt;Keywords&gt;Tamoxifen&lt;/Keywords&gt;&lt;Keywords&gt;therapy&lt;/Keywords&gt;&lt;Reprint&gt;Not in File&lt;/Reprint&gt;&lt;Start_Page&gt;103&lt;/Start_Page&gt;&lt;End_Page&gt;113&lt;/End_Page&gt;&lt;Periodical&gt;Maturitas.&lt;/Periodical&gt;&lt;Volume&gt;38&lt;/Volume&gt;&lt;Issue&gt;1&lt;/Issue&gt;&lt;ZZ_JournalFull&gt;&lt;f name="System"&gt;Maturitas.&lt;/f&gt;&lt;/ZZ_JournalFull&gt;&lt;ZZ_WorkformID&gt;1&lt;/ZZ_WorkformID&gt;&lt;/MDL&gt;&lt;/Cite&gt;&lt;/Refman&gt;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(66)</w:t>
      </w:r>
      <w:r w:rsidR="00AC7B90">
        <w:rPr>
          <w:rFonts w:ascii="Arial" w:hAnsi="Arial" w:cs="Arial"/>
          <w:sz w:val="22"/>
          <w:szCs w:val="22"/>
        </w:rPr>
        <w:fldChar w:fldCharType="end"/>
      </w:r>
      <w:r w:rsidR="00F91229" w:rsidRPr="00D33800">
        <w:rPr>
          <w:rFonts w:ascii="Arial" w:hAnsi="Arial" w:cs="Arial"/>
          <w:sz w:val="22"/>
          <w:szCs w:val="22"/>
        </w:rPr>
        <w:t xml:space="preserve"> </w:t>
      </w:r>
      <w:r w:rsidR="00634F24" w:rsidRPr="00D33800">
        <w:rPr>
          <w:rFonts w:ascii="Arial" w:hAnsi="Arial" w:cs="Arial"/>
          <w:sz w:val="22"/>
          <w:szCs w:val="22"/>
        </w:rPr>
        <w:t>in the pre-menopausal years.</w:t>
      </w:r>
    </w:p>
    <w:p w14:paraId="5EF0F990" w14:textId="77777777" w:rsidR="00D33800" w:rsidRDefault="00D33800" w:rsidP="00A46EAC">
      <w:pPr>
        <w:rPr>
          <w:rFonts w:ascii="Arial" w:hAnsi="Arial" w:cs="Arial"/>
          <w:sz w:val="22"/>
          <w:szCs w:val="22"/>
        </w:rPr>
      </w:pPr>
    </w:p>
    <w:p w14:paraId="5DA2F8E1" w14:textId="1C96FA12" w:rsidR="0073097E" w:rsidRPr="00D33800" w:rsidRDefault="000B6586" w:rsidP="00A46EAC">
      <w:pPr>
        <w:rPr>
          <w:rFonts w:ascii="Arial" w:hAnsi="Arial" w:cs="Arial"/>
          <w:sz w:val="22"/>
          <w:szCs w:val="22"/>
        </w:rPr>
      </w:pPr>
      <w:r w:rsidRPr="00D33800">
        <w:rPr>
          <w:rFonts w:ascii="Arial" w:hAnsi="Arial" w:cs="Arial"/>
          <w:sz w:val="22"/>
          <w:szCs w:val="22"/>
        </w:rPr>
        <w:t xml:space="preserve">Another risk factor is use of hormone replacement therapy. </w:t>
      </w:r>
      <w:r w:rsidR="00243906" w:rsidRPr="00D33800">
        <w:rPr>
          <w:rFonts w:ascii="Arial" w:hAnsi="Arial" w:cs="Arial"/>
          <w:sz w:val="22"/>
          <w:szCs w:val="22"/>
        </w:rPr>
        <w:t xml:space="preserve"> Current data from the Women’s </w:t>
      </w:r>
      <w:r w:rsidR="0073097E" w:rsidRPr="00D33800">
        <w:rPr>
          <w:rFonts w:ascii="Arial" w:hAnsi="Arial" w:cs="Arial"/>
          <w:sz w:val="22"/>
          <w:szCs w:val="22"/>
        </w:rPr>
        <w:t>Health Initiative suggests a 26% increase in relative risk of breast cancer with conjugated eq</w:t>
      </w:r>
      <w:r w:rsidR="008F567A">
        <w:rPr>
          <w:rFonts w:ascii="Arial" w:hAnsi="Arial" w:cs="Arial"/>
          <w:sz w:val="22"/>
          <w:szCs w:val="22"/>
        </w:rPr>
        <w:t>u</w:t>
      </w:r>
      <w:r w:rsidR="0073097E" w:rsidRPr="00D33800">
        <w:rPr>
          <w:rFonts w:ascii="Arial" w:hAnsi="Arial" w:cs="Arial"/>
          <w:sz w:val="22"/>
          <w:szCs w:val="22"/>
        </w:rPr>
        <w:t>ine estrogen</w:t>
      </w:r>
      <w:r w:rsidR="00455171">
        <w:rPr>
          <w:rFonts w:ascii="Arial" w:hAnsi="Arial" w:cs="Arial"/>
          <w:sz w:val="22"/>
          <w:szCs w:val="22"/>
        </w:rPr>
        <w:t xml:space="preserve"> </w:t>
      </w:r>
      <w:r w:rsidR="00E752EA">
        <w:rPr>
          <w:rFonts w:ascii="Arial" w:hAnsi="Arial" w:cs="Arial"/>
          <w:sz w:val="22"/>
          <w:szCs w:val="22"/>
        </w:rPr>
        <w:t>(CEE)</w:t>
      </w:r>
      <w:r w:rsidR="0073097E" w:rsidRPr="00D33800">
        <w:rPr>
          <w:rFonts w:ascii="Arial" w:hAnsi="Arial" w:cs="Arial"/>
          <w:sz w:val="22"/>
          <w:szCs w:val="22"/>
        </w:rPr>
        <w:t xml:space="preserve"> when combined with </w:t>
      </w:r>
      <w:proofErr w:type="spellStart"/>
      <w:r w:rsidR="0073097E" w:rsidRPr="00D33800">
        <w:rPr>
          <w:rFonts w:ascii="Arial" w:hAnsi="Arial" w:cs="Arial"/>
          <w:sz w:val="22"/>
          <w:szCs w:val="22"/>
        </w:rPr>
        <w:t>medroxyprogesterone</w:t>
      </w:r>
      <w:proofErr w:type="spellEnd"/>
      <w:r w:rsidR="0073097E" w:rsidRPr="00D33800">
        <w:rPr>
          <w:rFonts w:ascii="Arial" w:hAnsi="Arial" w:cs="Arial"/>
          <w:sz w:val="22"/>
          <w:szCs w:val="22"/>
        </w:rPr>
        <w:t xml:space="preserve"> acetate when used for an average of 7.1 years.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&lt;Refman&gt;&lt;Cite&gt;&lt;Author&gt;Chlebowski&lt;/Author&gt;&lt;Year&gt;2003&lt;/Year&gt;&lt;RecNum&gt;2221&lt;/RecNum&gt;&lt;IDText&gt;Influence of estrogen plus progestin on breast cancer and mammography in healthy postmenopausal women: the Women&amp;apos;s Health Initiative Randomized Trial.[see comment]&lt;/IDText&gt;&lt;MDL Ref_Type="Journal"&gt;&lt;Ref_Type&gt;Journal&lt;/Ref_Type&gt;&lt;Ref_ID&gt;2221&lt;/Ref_ID&gt;&lt;Title_Primary&gt;Influence of estrogen plus progestin on breast cancer and mammography in healthy postmenopausal women: the Women&amp;apos;s Health Initiative Randomized Trial.[see comment]&lt;/Title_Primary&gt;&lt;Authors_Primary&gt;Chlebowski,R.T.&lt;/Authors_Primary&gt;&lt;Authors_Primary&gt;Hendrix,S.L.&lt;/Authors_Primary&gt;&lt;Authors_Primary&gt;Langer,R.D.&lt;/Authors_Primary&gt;&lt;Authors_Primary&gt;Stefanick,M.L.&lt;/Authors_Primary&gt;&lt;Authors_Primary&gt;Gass,M.&lt;/Authors_Primary&gt;&lt;Authors_Primary&gt;Lane,D.&lt;/Authors_Primary&gt;&lt;Authors_Primary&gt;Rodabough,R.J.&lt;/Authors_Primary&gt;&lt;Authors_Primary&gt;Gilligan,M.A.&lt;/Authors_Primary&gt;&lt;Authors_Primary&gt;Cyr,M.G.&lt;/Authors_Primary&gt;&lt;Authors_Primary&gt;Thomson,C.A.&lt;/Authors_Primary&gt;&lt;Authors_Primary&gt;Khandekar,J.&lt;/Authors_Primary&gt;&lt;Authors_Primary&gt;Petrovitch,H.&lt;/Authors_Primary&gt;&lt;Authors_Primary&gt;McTiernan,A.&lt;/Authors_Primary&gt;&lt;Authors_Primary&gt;Investigators,W.H.I.&lt;/Authors_Primary&gt;&lt;Date_Primary&gt;2003/6/25&lt;/Date_Primary&gt;&lt;Keywords&gt;Aged&lt;/Keywords&gt;&lt;Keywords&gt;Breast&lt;/Keywords&gt;&lt;Keywords&gt;breast cancer&lt;/Keywords&gt;&lt;Keywords&gt;Estrogen&lt;/Keywords&gt;&lt;Keywords&gt;Estrogens&lt;/Keywords&gt;&lt;Keywords&gt;Growth&lt;/Keywords&gt;&lt;Keywords&gt;Health&lt;/Keywords&gt;&lt;Keywords&gt;Hormones&lt;/Keywords&gt;&lt;Keywords&gt;Research&lt;/Keywords&gt;&lt;Keywords&gt;Risk&lt;/Keywords&gt;&lt;Keywords&gt;Risk Assessment&lt;/Keywords&gt;&lt;Reprint&gt;Not in File&lt;/Reprint&gt;&lt;Start_Page&gt;3243&lt;/Start_Page&gt;&lt;End_Page&gt;3253&lt;/End_Page&gt;&lt;Periodical&gt;JAMA&lt;/Periodical&gt;&lt;Volume&gt;289&lt;/Volume&gt;&lt;Issue&gt;24&lt;/Issue&gt;&lt;ZZ_JournalFull&gt;&lt;f name="System"&gt;JAMA&lt;/f&gt;&lt;/ZZ_JournalFull&gt;&lt;ZZ_WorkformID&gt;1&lt;/ZZ_WorkformID&gt;&lt;/MDL&gt;&lt;/Cite&gt;&lt;/Refman&gt;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(67)</w:t>
      </w:r>
      <w:r w:rsidR="00AC7B90">
        <w:rPr>
          <w:rFonts w:ascii="Arial" w:hAnsi="Arial" w:cs="Arial"/>
          <w:sz w:val="22"/>
          <w:szCs w:val="22"/>
        </w:rPr>
        <w:fldChar w:fldCharType="end"/>
      </w:r>
      <w:r w:rsidR="00C26537" w:rsidRPr="00D33800">
        <w:rPr>
          <w:rFonts w:ascii="Arial" w:hAnsi="Arial" w:cs="Arial"/>
          <w:sz w:val="22"/>
          <w:szCs w:val="22"/>
        </w:rPr>
        <w:t xml:space="preserve">. </w:t>
      </w:r>
      <w:r w:rsidR="0073097E" w:rsidRPr="00D33800">
        <w:rPr>
          <w:rFonts w:ascii="Arial" w:hAnsi="Arial" w:cs="Arial"/>
          <w:sz w:val="22"/>
          <w:szCs w:val="22"/>
        </w:rPr>
        <w:t>This risk  is probably increased</w:t>
      </w:r>
      <w:r w:rsidR="00BD7553" w:rsidRPr="00D33800">
        <w:rPr>
          <w:rFonts w:ascii="Arial" w:hAnsi="Arial" w:cs="Arial"/>
          <w:sz w:val="22"/>
          <w:szCs w:val="22"/>
        </w:rPr>
        <w:t xml:space="preserve"> further </w:t>
      </w:r>
      <w:r w:rsidR="0073097E" w:rsidRPr="00D33800">
        <w:rPr>
          <w:rFonts w:ascii="Arial" w:hAnsi="Arial" w:cs="Arial"/>
          <w:sz w:val="22"/>
          <w:szCs w:val="22"/>
        </w:rPr>
        <w:t xml:space="preserve"> in women starting this therapy shortly afte</w:t>
      </w:r>
      <w:r w:rsidR="00BD7553" w:rsidRPr="00D33800">
        <w:rPr>
          <w:rFonts w:ascii="Arial" w:hAnsi="Arial" w:cs="Arial"/>
          <w:sz w:val="22"/>
          <w:szCs w:val="22"/>
        </w:rPr>
        <w:t>r</w:t>
      </w:r>
      <w:r w:rsidR="00F91229" w:rsidRPr="00D33800">
        <w:rPr>
          <w:rFonts w:ascii="Arial" w:hAnsi="Arial" w:cs="Arial"/>
          <w:sz w:val="22"/>
          <w:szCs w:val="22"/>
        </w:rPr>
        <w:t xml:space="preserve"> the menopause (</w:t>
      </w:r>
      <w:r w:rsidR="0073097E" w:rsidRPr="00D33800">
        <w:rPr>
          <w:rFonts w:ascii="Arial" w:hAnsi="Arial" w:cs="Arial"/>
          <w:sz w:val="22"/>
          <w:szCs w:val="22"/>
        </w:rPr>
        <w:t>i.e. a sho</w:t>
      </w:r>
      <w:r w:rsidR="00F91229" w:rsidRPr="00D33800">
        <w:rPr>
          <w:rFonts w:ascii="Arial" w:hAnsi="Arial" w:cs="Arial"/>
          <w:sz w:val="22"/>
          <w:szCs w:val="22"/>
        </w:rPr>
        <w:t xml:space="preserve">rt gap </w:t>
      </w:r>
      <w:r w:rsidR="00F91229" w:rsidRPr="00D33800">
        <w:rPr>
          <w:rFonts w:ascii="Arial" w:hAnsi="Arial" w:cs="Arial"/>
          <w:sz w:val="22"/>
          <w:szCs w:val="22"/>
        </w:rPr>
        <w:lastRenderedPageBreak/>
        <w:t xml:space="preserve">between onset of menopause </w:t>
      </w:r>
      <w:r w:rsidR="0073097E" w:rsidRPr="00D33800">
        <w:rPr>
          <w:rFonts w:ascii="Arial" w:hAnsi="Arial" w:cs="Arial"/>
          <w:sz w:val="22"/>
          <w:szCs w:val="22"/>
        </w:rPr>
        <w:t xml:space="preserve">and </w:t>
      </w:r>
      <w:r w:rsidR="00F91229" w:rsidRPr="00D33800">
        <w:rPr>
          <w:rFonts w:ascii="Arial" w:hAnsi="Arial" w:cs="Arial"/>
          <w:sz w:val="22"/>
          <w:szCs w:val="22"/>
        </w:rPr>
        <w:t>start of  men</w:t>
      </w:r>
      <w:r w:rsidR="0073097E" w:rsidRPr="00D33800">
        <w:rPr>
          <w:rFonts w:ascii="Arial" w:hAnsi="Arial" w:cs="Arial"/>
          <w:sz w:val="22"/>
          <w:szCs w:val="22"/>
        </w:rPr>
        <w:t>op</w:t>
      </w:r>
      <w:r w:rsidR="00F91229" w:rsidRPr="00D33800">
        <w:rPr>
          <w:rFonts w:ascii="Arial" w:hAnsi="Arial" w:cs="Arial"/>
          <w:sz w:val="22"/>
          <w:szCs w:val="22"/>
        </w:rPr>
        <w:t>a</w:t>
      </w:r>
      <w:r w:rsidR="0073097E" w:rsidRPr="00D33800">
        <w:rPr>
          <w:rFonts w:ascii="Arial" w:hAnsi="Arial" w:cs="Arial"/>
          <w:sz w:val="22"/>
          <w:szCs w:val="22"/>
        </w:rPr>
        <w:t>usal hormone therapy)</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&lt;Refman&gt;&lt;Cite&gt;&lt;Author&gt;Prentice&lt;/Author&gt;&lt;Year&gt;2009&lt;/Year&gt;&lt;RecNum&gt;2222&lt;/RecNum&gt;&lt;IDText&gt;Benefits and risks of postmenopausal hormone therapy when it is initiated soon after menopause.[see comment]&lt;/IDText&gt;&lt;MDL Ref_Type="Journal"&gt;&lt;Ref_Type&gt;Journal&lt;/Ref_Type&gt;&lt;Ref_ID&gt;2222&lt;/Ref_ID&gt;&lt;Title_Primary&gt;Benefits and risks of postmenopausal hormone therapy when it is initiated soon after menopause.[see comment]&lt;/Title_Primary&gt;&lt;Authors_Primary&gt;Prentice,R.L.&lt;/Authors_Primary&gt;&lt;Authors_Primary&gt;Manson,J.E.&lt;/Authors_Primary&gt;&lt;Authors_Primary&gt;Langer,R.D.&lt;/Authors_Primary&gt;&lt;Authors_Primary&gt;Anderson,G.L.&lt;/Authors_Primary&gt;&lt;Authors_Primary&gt;Pettinger,M.&lt;/Authors_Primary&gt;&lt;Authors_Primary&gt;Jackson,R.D.&lt;/Authors_Primary&gt;&lt;Authors_Primary&gt;Johnson,K.C.&lt;/Authors_Primary&gt;&lt;Authors_Primary&gt;Kuller,L.H.&lt;/Authors_Primary&gt;&lt;Authors_Primary&gt;Lane,D.S.&lt;/Authors_Primary&gt;&lt;Authors_Primary&gt;Wactawski-Wende,J.&lt;/Authors_Primary&gt;&lt;Authors_Primary&gt;Brzyski,R.&lt;/Authors_Primary&gt;&lt;Authors_Primary&gt;Allison,M.&lt;/Authors_Primary&gt;&lt;Authors_Primary&gt;Ockene,J.&lt;/Authors_Primary&gt;&lt;Authors_Primary&gt;Sarto,G.&lt;/Authors_Primary&gt;&lt;Authors_Primary&gt;Rossouw,J.E.&lt;/Authors_Primary&gt;&lt;Date_Primary&gt;2009/7/1&lt;/Date_Primary&gt;&lt;Keywords&gt;Breast&lt;/Keywords&gt;&lt;Keywords&gt;breast cancer&lt;/Keywords&gt;&lt;Keywords&gt;disease&lt;/Keywords&gt;&lt;Keywords&gt;Endometrial cancer&lt;/Keywords&gt;&lt;Keywords&gt;Estrogen&lt;/Keywords&gt;&lt;Keywords&gt;Estrogens&lt;/Keywords&gt;&lt;Keywords&gt;Health&lt;/Keywords&gt;&lt;Keywords&gt;Menopause&lt;/Keywords&gt;&lt;Keywords&gt;other&lt;/Keywords&gt;&lt;Keywords&gt;Research&lt;/Keywords&gt;&lt;Keywords&gt;Risk&lt;/Keywords&gt;&lt;Keywords&gt;therapy&lt;/Keywords&gt;&lt;Reprint&gt;Not in File&lt;/Reprint&gt;&lt;Start_Page&gt;12&lt;/Start_Page&gt;&lt;End_Page&gt;23&lt;/End_Page&gt;&lt;Periodical&gt;American Journal of Epidemiology&lt;/Periodical&gt;&lt;Volume&gt;170&lt;/Volume&gt;&lt;Issue&gt;1&lt;/Issue&gt;&lt;ZZ_JournalFull&gt;&lt;f name="System"&gt;American Journal of Epidemiology&lt;/f&gt;&lt;/ZZ_JournalFull&gt;&lt;ZZ_WorkformID&gt;1&lt;/ZZ_WorkformID&gt;&lt;/MDL&gt;&lt;/Cite&gt;&lt;/Refman&gt;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(68)</w:t>
      </w:r>
      <w:r w:rsidR="00AC7B90">
        <w:rPr>
          <w:rFonts w:ascii="Arial" w:hAnsi="Arial" w:cs="Arial"/>
          <w:sz w:val="22"/>
          <w:szCs w:val="22"/>
        </w:rPr>
        <w:fldChar w:fldCharType="end"/>
      </w:r>
      <w:r w:rsidR="00F91229" w:rsidRPr="00D33800">
        <w:rPr>
          <w:rFonts w:ascii="Arial" w:hAnsi="Arial" w:cs="Arial"/>
          <w:sz w:val="22"/>
          <w:szCs w:val="22"/>
        </w:rPr>
        <w:t xml:space="preserve">. </w:t>
      </w:r>
      <w:r w:rsidR="0073097E" w:rsidRPr="00D33800">
        <w:rPr>
          <w:rFonts w:ascii="Arial" w:hAnsi="Arial" w:cs="Arial"/>
          <w:sz w:val="22"/>
          <w:szCs w:val="22"/>
        </w:rPr>
        <w:t>Starting this therapy a long time</w:t>
      </w:r>
      <w:r w:rsidR="00F91229" w:rsidRPr="00D33800">
        <w:rPr>
          <w:rFonts w:ascii="Arial" w:hAnsi="Arial" w:cs="Arial"/>
          <w:sz w:val="22"/>
          <w:szCs w:val="22"/>
        </w:rPr>
        <w:t xml:space="preserve"> after experiencing menopause (</w:t>
      </w:r>
      <w:r w:rsidR="0073097E" w:rsidRPr="00D33800">
        <w:rPr>
          <w:rFonts w:ascii="Arial" w:hAnsi="Arial" w:cs="Arial"/>
          <w:sz w:val="22"/>
          <w:szCs w:val="22"/>
        </w:rPr>
        <w:t>long gap) is associated with a lesser relative risk</w:t>
      </w:r>
      <w:r w:rsidR="008F567A">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&lt;Refman&gt;&lt;Cite&gt;&lt;Author&gt;Prentice&lt;/Author&gt;&lt;Year&gt;2009&lt;/Year&gt;&lt;RecNum&gt;2222&lt;/RecNum&gt;&lt;IDText&gt;Benefits and risks of postmenopausal hormone therapy when it is initiated soon after menopause.[see comment]&lt;/IDText&gt;&lt;MDL Ref_Type="Journal"&gt;&lt;Ref_Type&gt;Journal&lt;/Ref_Type&gt;&lt;Ref_ID&gt;2222&lt;/Ref_ID&gt;&lt;Title_Primary&gt;Benefits and risks of postmenopausal hormone therapy when it is initiated soon after menopause.[see comment]&lt;/Title_Primary&gt;&lt;Authors_Primary&gt;Prentice,R.L.&lt;/Authors_Primary&gt;&lt;Authors_Primary&gt;Manson,J.E.&lt;/Authors_Primary&gt;&lt;Authors_Primary&gt;Langer,R.D.&lt;/Authors_Primary&gt;&lt;Authors_Primary&gt;Anderson,G.L.&lt;/Authors_Primary&gt;&lt;Authors_Primary&gt;Pettinger,M.&lt;/Authors_Primary&gt;&lt;Authors_Primary&gt;Jackson,R.D.&lt;/Authors_Primary&gt;&lt;Authors_Primary&gt;Johnson,K.C.&lt;/Authors_Primary&gt;&lt;Authors_Primary&gt;Kuller,L.H.&lt;/Authors_Primary&gt;&lt;Authors_Primary&gt;Lane,D.S.&lt;/Authors_Primary&gt;&lt;Authors_Primary&gt;Wactawski-Wende,J.&lt;/Authors_Primary&gt;&lt;Authors_Primary&gt;Brzyski,R.&lt;/Authors_Primary&gt;&lt;Authors_Primary&gt;Allison,M.&lt;/Authors_Primary&gt;&lt;Authors_Primary&gt;Ockene,J.&lt;/Authors_Primary&gt;&lt;Authors_Primary&gt;Sarto,G.&lt;/Authors_Primary&gt;&lt;Authors_Primary&gt;Rossouw,J.E.&lt;/Authors_Primary&gt;&lt;Date_Primary&gt;2009/7/1&lt;/Date_Primary&gt;&lt;Keywords&gt;Breast&lt;/Keywords&gt;&lt;Keywords&gt;breast cancer&lt;/Keywords&gt;&lt;Keywords&gt;disease&lt;/Keywords&gt;&lt;Keywords&gt;Endometrial cancer&lt;/Keywords&gt;&lt;Keywords&gt;Estrogen&lt;/Keywords&gt;&lt;Keywords&gt;Estrogens&lt;/Keywords&gt;&lt;Keywords&gt;Health&lt;/Keywords&gt;&lt;Keywords&gt;Menopause&lt;/Keywords&gt;&lt;Keywords&gt;other&lt;/Keywords&gt;&lt;Keywords&gt;Research&lt;/Keywords&gt;&lt;Keywords&gt;Risk&lt;/Keywords&gt;&lt;Keywords&gt;therapy&lt;/Keywords&gt;&lt;Reprint&gt;Not in File&lt;/Reprint&gt;&lt;Start_Page&gt;12&lt;/Start_Page&gt;&lt;End_Page&gt;23&lt;/End_Page&gt;&lt;Periodical&gt;American Journal of Epidemiology&lt;/Periodical&gt;&lt;Volume&gt;170&lt;/Volume&gt;&lt;Issue&gt;1&lt;/Issue&gt;&lt;ZZ_JournalFull&gt;&lt;f name="System"&gt;American Journal of Epidemiology&lt;/f&gt;&lt;/ZZ_JournalFull&gt;&lt;ZZ_WorkformID&gt;1&lt;/ZZ_WorkformID&gt;&lt;/MDL&gt;&lt;/Cite&gt;&lt;/Refman&gt;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(68)</w:t>
      </w:r>
      <w:r w:rsidR="00AC7B90">
        <w:rPr>
          <w:rFonts w:ascii="Arial" w:hAnsi="Arial" w:cs="Arial"/>
          <w:sz w:val="22"/>
          <w:szCs w:val="22"/>
        </w:rPr>
        <w:fldChar w:fldCharType="end"/>
      </w:r>
      <w:r w:rsidR="0073097E" w:rsidRPr="00D33800">
        <w:rPr>
          <w:rFonts w:ascii="Arial" w:hAnsi="Arial" w:cs="Arial"/>
          <w:sz w:val="22"/>
          <w:szCs w:val="22"/>
        </w:rPr>
        <w:t xml:space="preserve">. The use of estrogen alone in the WHI was associated with a trend toward </w:t>
      </w:r>
      <w:r w:rsidR="00B44A19" w:rsidRPr="00D33800">
        <w:rPr>
          <w:rFonts w:ascii="Arial" w:hAnsi="Arial" w:cs="Arial"/>
          <w:sz w:val="22"/>
          <w:szCs w:val="22"/>
        </w:rPr>
        <w:t>reduction</w:t>
      </w:r>
      <w:r w:rsidR="0073097E" w:rsidRPr="00D33800">
        <w:rPr>
          <w:rFonts w:ascii="Arial" w:hAnsi="Arial" w:cs="Arial"/>
          <w:sz w:val="22"/>
          <w:szCs w:val="22"/>
        </w:rPr>
        <w:t xml:space="preserve"> of risk of breast cancer</w:t>
      </w:r>
      <w:r w:rsidR="00D95591">
        <w:rPr>
          <w:rFonts w:ascii="Arial" w:hAnsi="Arial" w:cs="Arial"/>
          <w:sz w:val="22"/>
          <w:szCs w:val="22"/>
        </w:rPr>
        <w:t xml:space="preserve"> at five years </w:t>
      </w:r>
      <w:r w:rsidR="0073097E" w:rsidRPr="00D33800">
        <w:rPr>
          <w:rFonts w:ascii="Arial" w:hAnsi="Arial" w:cs="Arial"/>
          <w:sz w:val="22"/>
          <w:szCs w:val="22"/>
        </w:rPr>
        <w:t xml:space="preserve">and a statistically </w:t>
      </w:r>
      <w:r w:rsidR="00B44A19" w:rsidRPr="00D33800">
        <w:rPr>
          <w:rFonts w:ascii="Arial" w:hAnsi="Arial" w:cs="Arial"/>
          <w:sz w:val="22"/>
          <w:szCs w:val="22"/>
        </w:rPr>
        <w:t>s</w:t>
      </w:r>
      <w:r w:rsidR="0073097E" w:rsidRPr="00D33800">
        <w:rPr>
          <w:rFonts w:ascii="Arial" w:hAnsi="Arial" w:cs="Arial"/>
          <w:sz w:val="22"/>
          <w:szCs w:val="22"/>
        </w:rPr>
        <w:t>ignificant reduction in those adhering to therapy</w:t>
      </w:r>
      <w:r w:rsidR="00F91229" w:rsidRPr="00D33800">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&lt;Refman&gt;&lt;Cite&gt;&lt;Author&gt;Prentice&lt;/Author&gt;&lt;Year&gt;2009&lt;/Year&gt;&lt;RecNum&gt;2222&lt;/RecNum&gt;&lt;IDText&gt;Benefits and risks of postmenopausal hormone therapy when it is initiated soon after menopause.[see comment]&lt;/IDText&gt;&lt;MDL Ref_Type="Journal"&gt;&lt;Ref_Type&gt;Journal&lt;/Ref_Type&gt;&lt;Ref_ID&gt;2222&lt;/Ref_ID&gt;&lt;Title_Primary&gt;Benefits and risks of postmenopausal hormone therapy when it is initiated soon after menopause.[see comment]&lt;/Title_Primary&gt;&lt;Authors_Primary&gt;Prentice,R.L.&lt;/Authors_Primary&gt;&lt;Authors_Primary&gt;Manson,J.E.&lt;/Authors_Primary&gt;&lt;Authors_Primary&gt;Langer,R.D.&lt;/Authors_Primary&gt;&lt;Authors_Primary&gt;Anderson,G.L.&lt;/Authors_Primary&gt;&lt;Authors_Primary&gt;Pettinger,M.&lt;/Authors_Primary&gt;&lt;Authors_Primary&gt;Jackson,R.D.&lt;/Authors_Primary&gt;&lt;Authors_Primary&gt;Johnson,K.C.&lt;/Authors_Primary&gt;&lt;Authors_Primary&gt;Kuller,L.H.&lt;/Authors_Primary&gt;&lt;Authors_Primary&gt;Lane,D.S.&lt;/Authors_Primary&gt;&lt;Authors_Primary&gt;Wactawski-Wende,J.&lt;/Authors_Primary&gt;&lt;Authors_Primary&gt;Brzyski,R.&lt;/Authors_Primary&gt;&lt;Authors_Primary&gt;Allison,M.&lt;/Authors_Primary&gt;&lt;Authors_Primary&gt;Ockene,J.&lt;/Authors_Primary&gt;&lt;Authors_Primary&gt;Sarto,G.&lt;/Authors_Primary&gt;&lt;Authors_Primary&gt;Rossouw,J.E.&lt;/Authors_Primary&gt;&lt;Date_Primary&gt;2009/7/1&lt;/Date_Primary&gt;&lt;Keywords&gt;Breast&lt;/Keywords&gt;&lt;Keywords&gt;breast cancer&lt;/Keywords&gt;&lt;Keywords&gt;disease&lt;/Keywords&gt;&lt;Keywords&gt;Endometrial cancer&lt;/Keywords&gt;&lt;Keywords&gt;Estrogen&lt;/Keywords&gt;&lt;Keywords&gt;Estrogens&lt;/Keywords&gt;&lt;Keywords&gt;Health&lt;/Keywords&gt;&lt;Keywords&gt;Menopause&lt;/Keywords&gt;&lt;Keywords&gt;other&lt;/Keywords&gt;&lt;Keywords&gt;Research&lt;/Keywords&gt;&lt;Keywords&gt;Risk&lt;/Keywords&gt;&lt;Keywords&gt;therapy&lt;/Keywords&gt;&lt;Reprint&gt;Not in File&lt;/Reprint&gt;&lt;Start_Page&gt;12&lt;/Start_Page&gt;&lt;End_Page&gt;23&lt;/End_Page&gt;&lt;Periodical&gt;American Journal of Epidemiology&lt;/Periodical&gt;&lt;Volume&gt;170&lt;/Volume&gt;&lt;Issue&gt;1&lt;/Issue&gt;&lt;ZZ_JournalFull&gt;&lt;f name="System"&gt;American Journal of Epidemiology&lt;/f&gt;&lt;/ZZ_JournalFull&gt;&lt;ZZ_WorkformID&gt;1&lt;/ZZ_WorkformID&gt;&lt;/MDL&gt;&lt;/Cite&gt;&lt;/Refman&gt;</w:instrText>
      </w:r>
      <w:r w:rsidR="00AC7B90">
        <w:rPr>
          <w:rFonts w:ascii="Arial" w:hAnsi="Arial" w:cs="Arial"/>
          <w:sz w:val="22"/>
          <w:szCs w:val="22"/>
        </w:rPr>
        <w:fldChar w:fldCharType="separate"/>
      </w:r>
      <w:r w:rsidR="007239BB">
        <w:rPr>
          <w:rFonts w:ascii="Arial" w:hAnsi="Arial" w:cs="Arial"/>
          <w:noProof/>
          <w:sz w:val="22"/>
          <w:szCs w:val="22"/>
        </w:rPr>
        <w:t>(68)</w:t>
      </w:r>
      <w:r w:rsidR="00AC7B90">
        <w:rPr>
          <w:rFonts w:ascii="Arial" w:hAnsi="Arial" w:cs="Arial"/>
          <w:sz w:val="22"/>
          <w:szCs w:val="22"/>
        </w:rPr>
        <w:fldChar w:fldCharType="end"/>
      </w:r>
      <w:r w:rsidR="0073097E" w:rsidRPr="00D33800">
        <w:rPr>
          <w:rFonts w:ascii="Arial" w:hAnsi="Arial" w:cs="Arial"/>
          <w:sz w:val="22"/>
          <w:szCs w:val="22"/>
        </w:rPr>
        <w:t>.</w:t>
      </w:r>
      <w:r w:rsidR="00024704">
        <w:rPr>
          <w:rFonts w:ascii="Arial" w:hAnsi="Arial" w:cs="Arial"/>
          <w:sz w:val="22"/>
          <w:szCs w:val="22"/>
        </w:rPr>
        <w:t xml:space="preserve">  </w:t>
      </w:r>
      <w:r w:rsidR="00D95591">
        <w:rPr>
          <w:rFonts w:ascii="Arial" w:hAnsi="Arial" w:cs="Arial"/>
          <w:sz w:val="22"/>
          <w:szCs w:val="22"/>
        </w:rPr>
        <w:t xml:space="preserve">In a follow up report, after 5 years of use and 8 </w:t>
      </w:r>
      <w:r w:rsidR="00F84626">
        <w:rPr>
          <w:rFonts w:ascii="Arial" w:hAnsi="Arial" w:cs="Arial"/>
          <w:sz w:val="22"/>
          <w:szCs w:val="22"/>
        </w:rPr>
        <w:t>additional</w:t>
      </w:r>
      <w:r w:rsidR="00D95591">
        <w:rPr>
          <w:rFonts w:ascii="Arial" w:hAnsi="Arial" w:cs="Arial"/>
          <w:sz w:val="22"/>
          <w:szCs w:val="22"/>
        </w:rPr>
        <w:t xml:space="preserve"> </w:t>
      </w:r>
      <w:r w:rsidR="00F84626">
        <w:rPr>
          <w:rFonts w:ascii="Arial" w:hAnsi="Arial" w:cs="Arial"/>
          <w:sz w:val="22"/>
          <w:szCs w:val="22"/>
        </w:rPr>
        <w:t xml:space="preserve">follow-up years, the reported decrease of 23% </w:t>
      </w:r>
      <w:r w:rsidR="00D95591">
        <w:rPr>
          <w:rFonts w:ascii="Arial" w:hAnsi="Arial" w:cs="Arial"/>
          <w:sz w:val="22"/>
          <w:szCs w:val="22"/>
        </w:rPr>
        <w:t xml:space="preserve">was statistically significant </w:t>
      </w:r>
      <w:r w:rsidR="00A94903">
        <w:rPr>
          <w:rFonts w:ascii="Arial" w:hAnsi="Arial" w:cs="Arial"/>
          <w:sz w:val="22"/>
          <w:szCs w:val="22"/>
        </w:rPr>
        <w:fldChar w:fldCharType="begin">
          <w:fldData xml:space="preserve">PFJlZm1hbj48Q2l0ZT48QXV0aG9yPk1hbnNvbjwvQXV0aG9yPjxZZWFyPjIwMTM8L1llYXI+PFJl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PFJlZm1hbj48Q2l0ZT48QXV0aG9yPk1hbnNvbjwvQXV0aG9yPjxZZWFyPjIwMTM8L1llYXI+PFJl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94903">
        <w:rPr>
          <w:rFonts w:ascii="Arial" w:hAnsi="Arial" w:cs="Arial"/>
          <w:sz w:val="22"/>
          <w:szCs w:val="22"/>
        </w:rPr>
      </w:r>
      <w:r w:rsidR="00A94903">
        <w:rPr>
          <w:rFonts w:ascii="Arial" w:hAnsi="Arial" w:cs="Arial"/>
          <w:sz w:val="22"/>
          <w:szCs w:val="22"/>
        </w:rPr>
        <w:fldChar w:fldCharType="separate"/>
      </w:r>
      <w:r w:rsidR="00A94903">
        <w:rPr>
          <w:rFonts w:ascii="Arial" w:hAnsi="Arial" w:cs="Arial"/>
          <w:noProof/>
          <w:sz w:val="22"/>
          <w:szCs w:val="22"/>
        </w:rPr>
        <w:t>(69)</w:t>
      </w:r>
      <w:r w:rsidR="00A94903">
        <w:rPr>
          <w:rFonts w:ascii="Arial" w:hAnsi="Arial" w:cs="Arial"/>
          <w:sz w:val="22"/>
          <w:szCs w:val="22"/>
        </w:rPr>
        <w:fldChar w:fldCharType="end"/>
      </w:r>
      <w:r w:rsidR="00285D23">
        <w:rPr>
          <w:rFonts w:ascii="Arial" w:hAnsi="Arial" w:cs="Arial"/>
          <w:sz w:val="22"/>
          <w:szCs w:val="22"/>
        </w:rPr>
        <w:t xml:space="preserve"> </w:t>
      </w:r>
      <w:r w:rsidR="00D95591">
        <w:rPr>
          <w:rFonts w:ascii="Arial" w:hAnsi="Arial" w:cs="Arial"/>
          <w:sz w:val="22"/>
          <w:szCs w:val="22"/>
        </w:rPr>
        <w:t>(</w:t>
      </w:r>
      <w:proofErr w:type="spellStart"/>
      <w:r w:rsidR="00D95591">
        <w:rPr>
          <w:rFonts w:ascii="Arial" w:hAnsi="Arial" w:cs="Arial"/>
          <w:sz w:val="22"/>
          <w:szCs w:val="22"/>
        </w:rPr>
        <w:t>manson</w:t>
      </w:r>
      <w:proofErr w:type="spellEnd"/>
      <w:r w:rsidR="00D95591">
        <w:rPr>
          <w:rFonts w:ascii="Arial" w:hAnsi="Arial" w:cs="Arial"/>
          <w:sz w:val="22"/>
          <w:szCs w:val="22"/>
        </w:rPr>
        <w:t>).</w:t>
      </w:r>
      <w:r w:rsidR="0073097E" w:rsidRPr="00D33800">
        <w:rPr>
          <w:rFonts w:ascii="Arial" w:hAnsi="Arial" w:cs="Arial"/>
          <w:sz w:val="22"/>
          <w:szCs w:val="22"/>
        </w:rPr>
        <w:t xml:space="preserve"> Available data suggest that the effects of menopausal hormone therapy in the WHI is </w:t>
      </w:r>
      <w:r w:rsidR="00F91229" w:rsidRPr="00D33800">
        <w:rPr>
          <w:rFonts w:ascii="Arial" w:hAnsi="Arial" w:cs="Arial"/>
          <w:sz w:val="22"/>
          <w:szCs w:val="22"/>
        </w:rPr>
        <w:t xml:space="preserve">a class effect </w:t>
      </w:r>
      <w:r w:rsidR="0073097E" w:rsidRPr="00D33800">
        <w:rPr>
          <w:rFonts w:ascii="Arial" w:hAnsi="Arial" w:cs="Arial"/>
          <w:sz w:val="22"/>
          <w:szCs w:val="22"/>
        </w:rPr>
        <w:t>and not related to the specific type of estrogen or progestin. One study, however, suggests th</w:t>
      </w:r>
      <w:r w:rsidR="00C26537" w:rsidRPr="00D33800">
        <w:rPr>
          <w:rFonts w:ascii="Arial" w:hAnsi="Arial" w:cs="Arial"/>
          <w:sz w:val="22"/>
          <w:szCs w:val="22"/>
        </w:rPr>
        <w:t>a</w:t>
      </w:r>
      <w:r w:rsidR="0073097E" w:rsidRPr="00D33800">
        <w:rPr>
          <w:rFonts w:ascii="Arial" w:hAnsi="Arial" w:cs="Arial"/>
          <w:sz w:val="22"/>
          <w:szCs w:val="22"/>
        </w:rPr>
        <w:t xml:space="preserve">t use of crystalline progesterone as the </w:t>
      </w:r>
      <w:proofErr w:type="spellStart"/>
      <w:r w:rsidR="0073097E" w:rsidRPr="00D33800">
        <w:rPr>
          <w:rFonts w:ascii="Arial" w:hAnsi="Arial" w:cs="Arial"/>
          <w:sz w:val="22"/>
          <w:szCs w:val="22"/>
        </w:rPr>
        <w:t>progestogen</w:t>
      </w:r>
      <w:proofErr w:type="spellEnd"/>
      <w:r w:rsidR="0073097E" w:rsidRPr="00D33800">
        <w:rPr>
          <w:rFonts w:ascii="Arial" w:hAnsi="Arial" w:cs="Arial"/>
          <w:sz w:val="22"/>
          <w:szCs w:val="22"/>
        </w:rPr>
        <w:t xml:space="preserve"> is assoc</w:t>
      </w:r>
      <w:r w:rsidR="00285D23">
        <w:rPr>
          <w:rFonts w:ascii="Arial" w:hAnsi="Arial" w:cs="Arial"/>
          <w:sz w:val="22"/>
          <w:szCs w:val="22"/>
        </w:rPr>
        <w:t>i</w:t>
      </w:r>
      <w:r w:rsidR="0073097E" w:rsidRPr="00D33800">
        <w:rPr>
          <w:rFonts w:ascii="Arial" w:hAnsi="Arial" w:cs="Arial"/>
          <w:sz w:val="22"/>
          <w:szCs w:val="22"/>
        </w:rPr>
        <w:t xml:space="preserve">ated with a lesser risk than use of </w:t>
      </w:r>
      <w:proofErr w:type="spellStart"/>
      <w:r w:rsidR="0073097E" w:rsidRPr="00D33800">
        <w:rPr>
          <w:rFonts w:ascii="Arial" w:hAnsi="Arial" w:cs="Arial"/>
          <w:sz w:val="22"/>
          <w:szCs w:val="22"/>
        </w:rPr>
        <w:t>medroxyprogesterone</w:t>
      </w:r>
      <w:proofErr w:type="spellEnd"/>
      <w:r w:rsidR="0073097E" w:rsidRPr="00D33800">
        <w:rPr>
          <w:rFonts w:ascii="Arial" w:hAnsi="Arial" w:cs="Arial"/>
          <w:sz w:val="22"/>
          <w:szCs w:val="22"/>
        </w:rPr>
        <w:t xml:space="preserve"> acetate</w:t>
      </w:r>
      <w:r w:rsidR="008F567A">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&lt;Refman&gt;&lt;Cite&gt;&lt;Author&gt;Fournier&lt;/Author&gt;&lt;Year&gt;2009&lt;/Year&gt;&lt;RecNum&gt;2223&lt;/RecNum&gt;&lt;IDText&gt;Estrogen-progestagen menopausal hormone therapy and breast cancer: does delay from menopause onset to treatment initiation influence risks?[see comment]&lt;/IDText&gt;&lt;MDL Ref_Type="Journal"&gt;&lt;Ref_Type&gt;Journal&lt;/Ref_Type&gt;&lt;Ref_ID&gt;2223&lt;/Ref_ID&gt;&lt;Title_Primary&gt;Estrogen-progestagen menopausal hormone therapy and breast cancer: does delay from menopause onset to treatment initiation influence risks?[see comment]&lt;/Title_Primary&gt;&lt;Authors_Primary&gt;Fournier,A.&lt;/Authors_Primary&gt;&lt;Authors_Primary&gt;Mesrine,S.&lt;/Authors_Primary&gt;&lt;Authors_Primary&gt;Boutron-Ruault,M.C.&lt;/Authors_Primary&gt;&lt;Authors_Primary&gt;Clavel-Chapelon,F.&lt;/Authors_Primary&gt;&lt;Date_Primary&gt;2009/11/1&lt;/Date_Primary&gt;&lt;Keywords&gt;Breast&lt;/Keywords&gt;&lt;Keywords&gt;breast cancer&lt;/Keywords&gt;&lt;Keywords&gt;Estrogen&lt;/Keywords&gt;&lt;Keywords&gt;Menopause&lt;/Keywords&gt;&lt;Keywords&gt;methods&lt;/Keywords&gt;&lt;Keywords&gt;Research&lt;/Keywords&gt;&lt;Keywords&gt;Risk&lt;/Keywords&gt;&lt;Keywords&gt;therapy&lt;/Keywords&gt;&lt;Reprint&gt;Not in File&lt;/Reprint&gt;&lt;Start_Page&gt;5138&lt;/Start_Page&gt;&lt;End_Page&gt;5143&lt;/End_Page&gt;&lt;Periodical&gt;Journal of Clinical Oncology&lt;/Periodical&gt;&lt;Volume&gt;27&lt;/Volume&gt;&lt;Issue&gt;31&lt;/Issue&gt;&lt;ZZ_JournalFull&gt;&lt;f name="System"&gt;Journal of Clinical Oncology&lt;/f&gt;&lt;/ZZ_JournalFull&gt;&lt;ZZ_WorkformID&gt;1&lt;/ZZ_WorkformID&gt;&lt;/MDL&gt;&lt;/Cite&gt;&lt;/Refman&gt;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(70)</w:t>
      </w:r>
      <w:r w:rsidR="00AC7B90">
        <w:rPr>
          <w:rFonts w:ascii="Arial" w:hAnsi="Arial" w:cs="Arial"/>
          <w:sz w:val="22"/>
          <w:szCs w:val="22"/>
        </w:rPr>
        <w:fldChar w:fldCharType="end"/>
      </w:r>
      <w:r w:rsidR="0073097E" w:rsidRPr="00D33800">
        <w:rPr>
          <w:rFonts w:ascii="Arial" w:hAnsi="Arial" w:cs="Arial"/>
          <w:sz w:val="22"/>
          <w:szCs w:val="22"/>
        </w:rPr>
        <w:t xml:space="preserve">. </w:t>
      </w:r>
    </w:p>
    <w:p w14:paraId="5032BB56" w14:textId="77777777" w:rsidR="00D33800" w:rsidRDefault="00D33800" w:rsidP="00A46EAC">
      <w:pPr>
        <w:rPr>
          <w:rFonts w:ascii="Arial" w:hAnsi="Arial" w:cs="Arial"/>
          <w:sz w:val="22"/>
          <w:szCs w:val="22"/>
        </w:rPr>
      </w:pPr>
    </w:p>
    <w:p w14:paraId="4549A5CA" w14:textId="77777777" w:rsidR="000B6586" w:rsidRPr="00D33800" w:rsidRDefault="000B6586" w:rsidP="00A46EAC">
      <w:pPr>
        <w:rPr>
          <w:rFonts w:ascii="Arial" w:hAnsi="Arial" w:cs="Arial"/>
          <w:sz w:val="22"/>
          <w:szCs w:val="22"/>
        </w:rPr>
      </w:pPr>
      <w:r w:rsidRPr="00D33800">
        <w:rPr>
          <w:rFonts w:ascii="Arial" w:hAnsi="Arial" w:cs="Arial"/>
          <w:sz w:val="22"/>
          <w:szCs w:val="22"/>
        </w:rPr>
        <w:t xml:space="preserve">To aid in assessing breast cancer risk, a questionnaire developed by Gail, utilizes answers to 7 questions to calculate the 5 year and lifetime risk of developing breast cancer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&lt;Refman&gt;&lt;Cite&gt;&lt;Author&gt;Gail&lt;/Author&gt;&lt;Year&gt;1989&lt;/Year&gt;&lt;RecNum&gt;2110&lt;/RecNum&gt;&lt;IDText&gt;Projecting individualized probabilities of developing breast cancer for white females who are being examined annually&lt;/IDText&gt;&lt;MDL Ref_Type="Journal"&gt;&lt;Ref_Type&gt;Journal&lt;/Ref_Type&gt;&lt;Ref_ID&gt;2110&lt;/Ref_ID&gt;&lt;Title_Primary&gt;Projecting individualized probabilities of developing breast cancer for white females who are being examined annually&lt;/Title_Primary&gt;&lt;Authors_Primary&gt;Gail,M.H.&lt;/Authors_Primary&gt;&lt;Authors_Primary&gt;Brinton,L.A.&lt;/Authors_Primary&gt;&lt;Authors_Primary&gt;Byar,D.P.&lt;/Authors_Primary&gt;&lt;Authors_Primary&gt;Corle,D.K.&lt;/Authors_Primary&gt;&lt;Authors_Primary&gt;Green,S.B.&lt;/Authors_Primary&gt;&lt;Authors_Primary&gt;Schairer,C.&lt;/Authors_Primary&gt;&lt;Authors_Primary&gt;Mulvihill,J.J.&lt;/Authors_Primary&gt;&lt;Date_Primary&gt;1989/12&lt;/Date_Primary&gt;&lt;Keywords&gt;90079979&lt;/Keywords&gt;&lt;Keywords&gt;Aged&lt;/Keywords&gt;&lt;Keywords&gt;Biopsy&lt;/Keywords&gt;&lt;Keywords&gt;Breast&lt;/Keywords&gt;&lt;Keywords&gt;breast cancer&lt;/Keywords&gt;&lt;Keywords&gt;Female&lt;/Keywords&gt;&lt;Keywords&gt;MEDLINE&lt;/Keywords&gt;&lt;Keywords&gt;Menarche&lt;/Keywords&gt;&lt;Keywords&gt;Probability&lt;/Keywords&gt;&lt;Keywords&gt;Proportional Hazards Models&lt;/Keywords&gt;&lt;Keywords&gt;Risk&lt;/Keywords&gt;&lt;Keywords&gt;Risk Factors&lt;/Keywords&gt;&lt;Reprint&gt;Not in File&lt;/Reprint&gt;&lt;Start_Page&gt;1879&lt;/Start_Page&gt;&lt;End_Page&gt;1886&lt;/End_Page&gt;&lt;Periodical&gt;Journal of the National Cancer Institute.&lt;/Periodical&gt;&lt;Volume&gt;81&lt;/Volume&gt;&lt;Issue&gt;24&lt;/Issue&gt;&lt;ZZ_JournalFull&gt;&lt;f name="System"&gt;Journal of the National Cancer Institute.&lt;/f&gt;&lt;/ZZ_JournalFull&gt;&lt;ZZ_WorkformID&gt;1&lt;/ZZ_WorkformID&gt;&lt;/MDL&gt;&lt;/Cite&gt;&lt;/Refman&gt;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(71)</w:t>
      </w:r>
      <w:r w:rsidR="00AC7B90">
        <w:rPr>
          <w:rFonts w:ascii="Arial" w:hAnsi="Arial" w:cs="Arial"/>
          <w:sz w:val="22"/>
          <w:szCs w:val="22"/>
        </w:rPr>
        <w:fldChar w:fldCharType="end"/>
      </w:r>
      <w:r w:rsidR="00CE75DD">
        <w:rPr>
          <w:rFonts w:ascii="Arial" w:hAnsi="Arial" w:cs="Arial"/>
          <w:sz w:val="22"/>
          <w:szCs w:val="22"/>
        </w:rPr>
        <w:t>.</w:t>
      </w:r>
      <w:r w:rsidRPr="00D33800">
        <w:rPr>
          <w:rFonts w:ascii="Arial" w:hAnsi="Arial" w:cs="Arial"/>
          <w:sz w:val="22"/>
          <w:szCs w:val="22"/>
        </w:rPr>
        <w:t xml:space="preserve"> This model has recognized deficiencies in that it does not consider second degree relatives with breast cancer, proliferative lesions of breast other than ADH, alcohol intake, obesity, or birth cont</w:t>
      </w:r>
      <w:r w:rsidR="00C26537" w:rsidRPr="00D33800">
        <w:rPr>
          <w:rFonts w:ascii="Arial" w:hAnsi="Arial" w:cs="Arial"/>
          <w:sz w:val="22"/>
          <w:szCs w:val="22"/>
        </w:rPr>
        <w:t xml:space="preserve">rol pill and menopausal hormone therapy (MHT) </w:t>
      </w:r>
      <w:r w:rsidRPr="00D33800">
        <w:rPr>
          <w:rFonts w:ascii="Arial" w:hAnsi="Arial" w:cs="Arial"/>
          <w:sz w:val="22"/>
          <w:szCs w:val="22"/>
        </w:rPr>
        <w:t>use.  Nonetheless, the Gail model has been prospectively validated in over 6000 women followe</w:t>
      </w:r>
      <w:r w:rsidR="00C26537" w:rsidRPr="00D33800">
        <w:rPr>
          <w:rFonts w:ascii="Arial" w:hAnsi="Arial" w:cs="Arial"/>
          <w:sz w:val="22"/>
          <w:szCs w:val="22"/>
        </w:rPr>
        <w:t xml:space="preserve">d for an average of 4.5 years. </w:t>
      </w:r>
      <w:r w:rsidR="0073097E" w:rsidRPr="00D33800">
        <w:rPr>
          <w:rFonts w:ascii="Arial" w:hAnsi="Arial" w:cs="Arial"/>
          <w:sz w:val="22"/>
          <w:szCs w:val="22"/>
        </w:rPr>
        <w:t xml:space="preserve"> A more </w:t>
      </w:r>
      <w:r w:rsidR="00C26537" w:rsidRPr="00D33800">
        <w:rPr>
          <w:rFonts w:ascii="Arial" w:hAnsi="Arial" w:cs="Arial"/>
          <w:sz w:val="22"/>
          <w:szCs w:val="22"/>
        </w:rPr>
        <w:t>recently</w:t>
      </w:r>
      <w:r w:rsidR="0073097E" w:rsidRPr="00D33800">
        <w:rPr>
          <w:rFonts w:ascii="Arial" w:hAnsi="Arial" w:cs="Arial"/>
          <w:sz w:val="22"/>
          <w:szCs w:val="22"/>
        </w:rPr>
        <w:t xml:space="preserve"> developed model, the </w:t>
      </w:r>
      <w:proofErr w:type="spellStart"/>
      <w:r w:rsidR="0073097E" w:rsidRPr="00D33800">
        <w:rPr>
          <w:rFonts w:ascii="Arial" w:hAnsi="Arial" w:cs="Arial"/>
          <w:sz w:val="22"/>
          <w:szCs w:val="22"/>
        </w:rPr>
        <w:t>Tyrer</w:t>
      </w:r>
      <w:proofErr w:type="spellEnd"/>
      <w:r w:rsidR="0073097E" w:rsidRPr="00D33800">
        <w:rPr>
          <w:rFonts w:ascii="Arial" w:hAnsi="Arial" w:cs="Arial"/>
          <w:sz w:val="22"/>
          <w:szCs w:val="22"/>
        </w:rPr>
        <w:t>–</w:t>
      </w:r>
      <w:proofErr w:type="spellStart"/>
      <w:r w:rsidR="0073097E" w:rsidRPr="00D33800">
        <w:rPr>
          <w:rFonts w:ascii="Arial" w:hAnsi="Arial" w:cs="Arial"/>
          <w:sz w:val="22"/>
          <w:szCs w:val="22"/>
        </w:rPr>
        <w:t>Cuzick</w:t>
      </w:r>
      <w:proofErr w:type="spellEnd"/>
      <w:r w:rsidR="00CE75DD">
        <w:rPr>
          <w:rFonts w:ascii="Arial" w:hAnsi="Arial" w:cs="Arial"/>
          <w:sz w:val="22"/>
          <w:szCs w:val="22"/>
        </w:rPr>
        <w:t xml:space="preserve"> </w:t>
      </w:r>
      <w:r w:rsidR="00F84626">
        <w:rPr>
          <w:rFonts w:ascii="Arial" w:hAnsi="Arial" w:cs="Arial"/>
          <w:sz w:val="22"/>
          <w:szCs w:val="22"/>
        </w:rPr>
        <w:t xml:space="preserve">(IBIS II) </w:t>
      </w:r>
      <w:r w:rsidR="0073097E" w:rsidRPr="00D33800">
        <w:rPr>
          <w:rFonts w:ascii="Arial" w:hAnsi="Arial" w:cs="Arial"/>
          <w:sz w:val="22"/>
          <w:szCs w:val="22"/>
        </w:rPr>
        <w:t>model</w:t>
      </w:r>
      <w:r w:rsidR="008F567A">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&lt;Refman&gt;&lt;Cite&gt;&lt;Author&gt;Tyrer&lt;/Author&gt;&lt;Year&gt;2004&lt;/Year&gt;&lt;RecNum&gt;2224&lt;/RecNum&gt;&lt;IDText&gt;A breast cancer prediction model incorporating familial and personal risk factors.[see comment][erratum appears in Stat Med. 2005 Jan 15;24(1):156]&lt;/IDText&gt;&lt;MDL Ref_Type="Journal"&gt;&lt;Ref_Type&gt;Journal&lt;/Ref_Type&gt;&lt;Ref_ID&gt;2224&lt;/Ref_ID&gt;&lt;Title_Primary&gt;A breast cancer prediction model incorporating familial and personal risk factors.[see comment][erratum appears in Stat Med. 2005 Jan 15;24(1):156]&lt;/Title_Primary&gt;&lt;Authors_Primary&gt;Tyrer,J.&lt;/Authors_Primary&gt;&lt;Authors_Primary&gt;Duffy,S.W.&lt;/Authors_Primary&gt;&lt;Authors_Primary&gt;Cuzick,J.&lt;/Authors_Primary&gt;&lt;Date_Primary&gt;2004/4/15&lt;/Date_Primary&gt;&lt;Keywords&gt;Breast&lt;/Keywords&gt;&lt;Keywords&gt;breast cancer&lt;/Keywords&gt;&lt;Keywords&gt;epidemiology&lt;/Keywords&gt;&lt;Keywords&gt;Family&lt;/Keywords&gt;&lt;Keywords&gt;gene&lt;/Keywords&gt;&lt;Keywords&gt;other&lt;/Keywords&gt;&lt;Keywords&gt;Research&lt;/Keywords&gt;&lt;Keywords&gt;Risk&lt;/Keywords&gt;&lt;Keywords&gt;Risk Factors&lt;/Keywords&gt;&lt;Reprint&gt;Not in File&lt;/Reprint&gt;&lt;Start_Page&gt;1111&lt;/Start_Page&gt;&lt;End_Page&gt;1130&lt;/End_Page&gt;&lt;Periodical&gt;Statistics in Medicine&lt;/Periodical&gt;&lt;Volume&gt;23&lt;/Volume&gt;&lt;Issue&gt;7&lt;/Issue&gt;&lt;ZZ_JournalFull&gt;&lt;f name="System"&gt;Statistics in Medicine&lt;/f&gt;&lt;/ZZ_JournalFull&gt;&lt;ZZ_WorkformID&gt;1&lt;/ZZ_WorkformID&gt;&lt;/MDL&gt;&lt;/Cite&gt;&lt;/Refman&gt;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(72)</w:t>
      </w:r>
      <w:r w:rsidR="00AC7B90">
        <w:rPr>
          <w:rFonts w:ascii="Arial" w:hAnsi="Arial" w:cs="Arial"/>
          <w:sz w:val="22"/>
          <w:szCs w:val="22"/>
        </w:rPr>
        <w:fldChar w:fldCharType="end"/>
      </w:r>
      <w:r w:rsidR="0073097E" w:rsidRPr="00D33800">
        <w:rPr>
          <w:rFonts w:ascii="Arial" w:hAnsi="Arial" w:cs="Arial"/>
          <w:sz w:val="22"/>
          <w:szCs w:val="22"/>
        </w:rPr>
        <w:t xml:space="preserve"> incorporates second degree </w:t>
      </w:r>
      <w:r w:rsidR="00C26537" w:rsidRPr="00D33800">
        <w:rPr>
          <w:rFonts w:ascii="Arial" w:hAnsi="Arial" w:cs="Arial"/>
          <w:sz w:val="22"/>
          <w:szCs w:val="22"/>
        </w:rPr>
        <w:t>relative</w:t>
      </w:r>
      <w:r w:rsidR="0094173C">
        <w:rPr>
          <w:rFonts w:ascii="Arial" w:hAnsi="Arial" w:cs="Arial"/>
          <w:sz w:val="22"/>
          <w:szCs w:val="22"/>
        </w:rPr>
        <w:t>s</w:t>
      </w:r>
      <w:r w:rsidR="0073097E" w:rsidRPr="00D33800">
        <w:rPr>
          <w:rFonts w:ascii="Arial" w:hAnsi="Arial" w:cs="Arial"/>
          <w:sz w:val="22"/>
          <w:szCs w:val="22"/>
        </w:rPr>
        <w:t>, obesity and use of M</w:t>
      </w:r>
      <w:r w:rsidR="00F84626">
        <w:rPr>
          <w:rFonts w:ascii="Arial" w:hAnsi="Arial" w:cs="Arial"/>
          <w:sz w:val="22"/>
          <w:szCs w:val="22"/>
        </w:rPr>
        <w:t>HT into its risk calculations and provides more robust information than the Gail model</w:t>
      </w:r>
      <w:r w:rsidR="0073097E" w:rsidRPr="00D33800">
        <w:rPr>
          <w:rFonts w:ascii="Arial" w:hAnsi="Arial" w:cs="Arial"/>
          <w:sz w:val="22"/>
          <w:szCs w:val="22"/>
        </w:rPr>
        <w:t xml:space="preserve">. </w:t>
      </w:r>
    </w:p>
    <w:p w14:paraId="3569FE2A" w14:textId="77777777" w:rsidR="00D33800" w:rsidRPr="00CD1F23" w:rsidRDefault="00D33800" w:rsidP="00A46EAC">
      <w:pPr>
        <w:rPr>
          <w:rFonts w:ascii="Arial" w:hAnsi="Arial" w:cs="Arial"/>
          <w:b/>
          <w:sz w:val="28"/>
          <w:szCs w:val="28"/>
        </w:rPr>
      </w:pPr>
    </w:p>
    <w:p w14:paraId="3E486B8C" w14:textId="77777777" w:rsidR="00FE2F76" w:rsidRPr="006405A5" w:rsidRDefault="006405A5" w:rsidP="00A46EAC">
      <w:pPr>
        <w:rPr>
          <w:rFonts w:ascii="Arial" w:hAnsi="Arial" w:cs="Arial"/>
          <w:sz w:val="22"/>
          <w:szCs w:val="22"/>
        </w:rPr>
      </w:pPr>
      <w:r w:rsidRPr="006405A5">
        <w:rPr>
          <w:rFonts w:ascii="Arial" w:hAnsi="Arial" w:cs="Arial"/>
          <w:b/>
          <w:sz w:val="22"/>
          <w:szCs w:val="22"/>
        </w:rPr>
        <w:t>BREAST CANCER PREVENTION</w:t>
      </w:r>
      <w:r w:rsidRPr="006405A5">
        <w:rPr>
          <w:rFonts w:ascii="Arial" w:hAnsi="Arial" w:cs="Arial"/>
          <w:sz w:val="22"/>
          <w:szCs w:val="22"/>
        </w:rPr>
        <w:t xml:space="preserve"> </w:t>
      </w:r>
    </w:p>
    <w:p w14:paraId="7B52AEFA" w14:textId="77777777" w:rsidR="00097F42" w:rsidRDefault="00FE2F76" w:rsidP="00A46EAC">
      <w:pPr>
        <w:rPr>
          <w:rFonts w:ascii="Arial" w:hAnsi="Arial" w:cs="Arial"/>
          <w:sz w:val="22"/>
          <w:szCs w:val="22"/>
        </w:rPr>
      </w:pPr>
      <w:r w:rsidRPr="00D33800">
        <w:rPr>
          <w:rFonts w:ascii="Arial" w:hAnsi="Arial" w:cs="Arial"/>
          <w:sz w:val="22"/>
          <w:szCs w:val="22"/>
        </w:rPr>
        <w:t xml:space="preserve">Patients with benign breast lesions imparting an increased risk of breast cancer can be offered </w:t>
      </w:r>
      <w:proofErr w:type="spellStart"/>
      <w:r w:rsidRPr="00D33800">
        <w:rPr>
          <w:rFonts w:ascii="Arial" w:hAnsi="Arial" w:cs="Arial"/>
          <w:sz w:val="22"/>
          <w:szCs w:val="22"/>
        </w:rPr>
        <w:t>tamoxifen</w:t>
      </w:r>
      <w:proofErr w:type="spellEnd"/>
      <w:r w:rsidRPr="00D33800">
        <w:rPr>
          <w:rFonts w:ascii="Arial" w:hAnsi="Arial" w:cs="Arial"/>
          <w:sz w:val="22"/>
          <w:szCs w:val="22"/>
        </w:rPr>
        <w:t xml:space="preserve"> </w:t>
      </w:r>
      <w:r w:rsidR="00BD7553" w:rsidRPr="00D33800">
        <w:rPr>
          <w:rFonts w:ascii="Arial" w:hAnsi="Arial" w:cs="Arial"/>
          <w:sz w:val="22"/>
          <w:szCs w:val="22"/>
        </w:rPr>
        <w:t xml:space="preserve">(or </w:t>
      </w:r>
      <w:proofErr w:type="spellStart"/>
      <w:r w:rsidR="00BD7553" w:rsidRPr="00D33800">
        <w:rPr>
          <w:rFonts w:ascii="Arial" w:hAnsi="Arial" w:cs="Arial"/>
          <w:sz w:val="22"/>
          <w:szCs w:val="22"/>
        </w:rPr>
        <w:t>raloxifene</w:t>
      </w:r>
      <w:proofErr w:type="spellEnd"/>
      <w:r w:rsidR="00BD7553" w:rsidRPr="00D33800">
        <w:rPr>
          <w:rFonts w:ascii="Arial" w:hAnsi="Arial" w:cs="Arial"/>
          <w:sz w:val="22"/>
          <w:szCs w:val="22"/>
        </w:rPr>
        <w:t xml:space="preserve">) </w:t>
      </w:r>
      <w:r w:rsidRPr="00D33800">
        <w:rPr>
          <w:rFonts w:ascii="Arial" w:hAnsi="Arial" w:cs="Arial"/>
          <w:sz w:val="22"/>
          <w:szCs w:val="22"/>
        </w:rPr>
        <w:t>as a prevention strategy. The risk of breast cancer is determined using the Gail</w:t>
      </w:r>
      <w:r w:rsidR="00F84626">
        <w:rPr>
          <w:rFonts w:ascii="Arial" w:hAnsi="Arial" w:cs="Arial"/>
          <w:sz w:val="22"/>
          <w:szCs w:val="22"/>
        </w:rPr>
        <w:t xml:space="preserve"> or </w:t>
      </w:r>
      <w:proofErr w:type="spellStart"/>
      <w:r w:rsidR="00F84626">
        <w:rPr>
          <w:rFonts w:ascii="Arial" w:hAnsi="Arial" w:cs="Arial"/>
          <w:sz w:val="22"/>
          <w:szCs w:val="22"/>
        </w:rPr>
        <w:t>Tyrer-Cuzick</w:t>
      </w:r>
      <w:proofErr w:type="spellEnd"/>
      <w:r w:rsidR="00F84626">
        <w:rPr>
          <w:rFonts w:ascii="Arial" w:hAnsi="Arial" w:cs="Arial"/>
          <w:sz w:val="22"/>
          <w:szCs w:val="22"/>
        </w:rPr>
        <w:t xml:space="preserve"> model </w:t>
      </w:r>
      <w:r w:rsidRPr="00D33800">
        <w:rPr>
          <w:rFonts w:ascii="Arial" w:hAnsi="Arial" w:cs="Arial"/>
          <w:sz w:val="22"/>
          <w:szCs w:val="22"/>
        </w:rPr>
        <w:t xml:space="preserve">and the benefits versus risks of </w:t>
      </w:r>
      <w:proofErr w:type="spellStart"/>
      <w:r w:rsidRPr="00D33800">
        <w:rPr>
          <w:rFonts w:ascii="Arial" w:hAnsi="Arial" w:cs="Arial"/>
          <w:sz w:val="22"/>
          <w:szCs w:val="22"/>
        </w:rPr>
        <w:t>tamoxifen</w:t>
      </w:r>
      <w:proofErr w:type="spellEnd"/>
      <w:r w:rsidRPr="00D33800">
        <w:rPr>
          <w:rFonts w:ascii="Arial" w:hAnsi="Arial" w:cs="Arial"/>
          <w:sz w:val="22"/>
          <w:szCs w:val="22"/>
        </w:rPr>
        <w:t xml:space="preserve"> evaluated</w:t>
      </w:r>
      <w:r w:rsidR="00C26537" w:rsidRPr="00D33800">
        <w:rPr>
          <w:rFonts w:ascii="Arial" w:hAnsi="Arial" w:cs="Arial"/>
          <w:sz w:val="22"/>
          <w:szCs w:val="22"/>
        </w:rPr>
        <w:t xml:space="preserve">. </w:t>
      </w:r>
      <w:r w:rsidRPr="00D33800">
        <w:rPr>
          <w:rFonts w:ascii="Arial" w:hAnsi="Arial" w:cs="Arial"/>
          <w:sz w:val="22"/>
          <w:szCs w:val="22"/>
        </w:rPr>
        <w:t>Risk factors not included in the Gail or Claus models include degree of breast density, plasma free estradiol levels, bone density, weight gain after menopause, and waist-hip ratio</w:t>
      </w:r>
      <w:r w:rsidR="00CE5EEF">
        <w:rPr>
          <w:rFonts w:ascii="Arial" w:hAnsi="Arial" w:cs="Arial"/>
          <w:sz w:val="22"/>
          <w:szCs w:val="22"/>
        </w:rPr>
        <w:t xml:space="preserve"> </w:t>
      </w:r>
      <w:r w:rsidR="00AC7B90">
        <w:rPr>
          <w:rFonts w:ascii="Arial" w:hAnsi="Arial" w:cs="Arial"/>
          <w:sz w:val="22"/>
          <w:szCs w:val="22"/>
        </w:rPr>
        <w:fldChar w:fldCharType="begin">
          <w:fldData xml:space="preserve">PFJlZm1hbj48Q2l0ZT48QXV0aG9yPktleTwvQXV0aG9yPjxZZWFyPjIwMDI8L1llYXI+PFJlY051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PFJlZm1hbj48Q2l0ZT48QXV0aG9yPktleTwvQXV0aG9yPjxZZWFyPjIwMDI8L1llYXI+PFJlY051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A94903">
        <w:rPr>
          <w:rFonts w:ascii="Arial" w:hAnsi="Arial" w:cs="Arial"/>
          <w:noProof/>
          <w:sz w:val="22"/>
          <w:szCs w:val="22"/>
        </w:rPr>
        <w:t>(25;65;66;73)</w:t>
      </w:r>
      <w:r w:rsidR="00AC7B90">
        <w:rPr>
          <w:rFonts w:ascii="Arial" w:hAnsi="Arial" w:cs="Arial"/>
          <w:sz w:val="22"/>
          <w:szCs w:val="22"/>
        </w:rPr>
        <w:fldChar w:fldCharType="end"/>
      </w:r>
      <w:r w:rsidRPr="00D33800">
        <w:rPr>
          <w:rFonts w:ascii="Arial" w:hAnsi="Arial" w:cs="Arial"/>
          <w:sz w:val="22"/>
          <w:szCs w:val="22"/>
        </w:rPr>
        <w:t xml:space="preserve">. Current recommendations suggest that women with a five year risk of breast cancer of over 1.67 percent and no contraindications to </w:t>
      </w:r>
      <w:proofErr w:type="spellStart"/>
      <w:r w:rsidRPr="00D33800">
        <w:rPr>
          <w:rFonts w:ascii="Arial" w:hAnsi="Arial" w:cs="Arial"/>
          <w:sz w:val="22"/>
          <w:szCs w:val="22"/>
        </w:rPr>
        <w:t>tamoxifen</w:t>
      </w:r>
      <w:proofErr w:type="spellEnd"/>
      <w:r w:rsidRPr="00D33800">
        <w:rPr>
          <w:rFonts w:ascii="Arial" w:hAnsi="Arial" w:cs="Arial"/>
          <w:sz w:val="22"/>
          <w:szCs w:val="22"/>
        </w:rPr>
        <w:t xml:space="preserve"> should be informed about the possibility of taking </w:t>
      </w:r>
      <w:proofErr w:type="spellStart"/>
      <w:r w:rsidRPr="00D33800">
        <w:rPr>
          <w:rFonts w:ascii="Arial" w:hAnsi="Arial" w:cs="Arial"/>
          <w:sz w:val="22"/>
          <w:szCs w:val="22"/>
        </w:rPr>
        <w:t>tamoxifen</w:t>
      </w:r>
      <w:proofErr w:type="spellEnd"/>
      <w:r w:rsidRPr="00D33800">
        <w:rPr>
          <w:rFonts w:ascii="Arial" w:hAnsi="Arial" w:cs="Arial"/>
          <w:sz w:val="22"/>
          <w:szCs w:val="22"/>
        </w:rPr>
        <w:t xml:space="preserve"> for five years</w:t>
      </w:r>
      <w:r w:rsidR="00CE5EEF">
        <w:rPr>
          <w:rFonts w:ascii="Arial" w:hAnsi="Arial" w:cs="Arial"/>
          <w:sz w:val="22"/>
          <w:szCs w:val="22"/>
        </w:rPr>
        <w:t xml:space="preserve"> </w:t>
      </w:r>
      <w:r w:rsidR="00AC7B90">
        <w:rPr>
          <w:rFonts w:ascii="Arial" w:hAnsi="Arial" w:cs="Arial"/>
          <w:sz w:val="22"/>
          <w:szCs w:val="22"/>
        </w:rPr>
        <w:fldChar w:fldCharType="begin">
          <w:fldData xml:space="preserve">PFJlZm1hbj48Q2l0ZT48QXV0aG9yPkNobGVib3dza2k8L0F1dGhvcj48WWVhcj4xOTk5PC9ZZWFy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PFJlZm1hbj48Q2l0ZT48QXV0aG9yPkNobGVib3dza2k8L0F1dGhvcj48WWVhcj4xOTk5PC9ZZWFy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AC7B90">
        <w:rPr>
          <w:rFonts w:ascii="Arial" w:hAnsi="Arial" w:cs="Arial"/>
          <w:sz w:val="22"/>
          <w:szCs w:val="22"/>
        </w:rPr>
      </w:r>
      <w:r w:rsidR="00AC7B90">
        <w:rPr>
          <w:rFonts w:ascii="Arial" w:hAnsi="Arial" w:cs="Arial"/>
          <w:sz w:val="22"/>
          <w:szCs w:val="22"/>
        </w:rPr>
        <w:fldChar w:fldCharType="separate"/>
      </w:r>
      <w:r w:rsidR="00A94903">
        <w:rPr>
          <w:rFonts w:ascii="Arial" w:hAnsi="Arial" w:cs="Arial"/>
          <w:noProof/>
          <w:sz w:val="22"/>
          <w:szCs w:val="22"/>
        </w:rPr>
        <w:t>(74</w:t>
      </w:r>
      <w:r w:rsidR="00CE5EEF">
        <w:rPr>
          <w:rFonts w:ascii="Arial" w:hAnsi="Arial" w:cs="Arial"/>
          <w:noProof/>
          <w:sz w:val="22"/>
          <w:szCs w:val="22"/>
        </w:rPr>
        <w:t>-</w:t>
      </w:r>
      <w:r w:rsidR="00A94903">
        <w:rPr>
          <w:rFonts w:ascii="Arial" w:hAnsi="Arial" w:cs="Arial"/>
          <w:noProof/>
          <w:sz w:val="22"/>
          <w:szCs w:val="22"/>
        </w:rPr>
        <w:t>77)</w:t>
      </w:r>
      <w:r w:rsidR="00AC7B90">
        <w:rPr>
          <w:rFonts w:ascii="Arial" w:hAnsi="Arial" w:cs="Arial"/>
          <w:sz w:val="22"/>
          <w:szCs w:val="22"/>
        </w:rPr>
        <w:fldChar w:fldCharType="end"/>
      </w:r>
      <w:r w:rsidR="00CE5EEF">
        <w:rPr>
          <w:rFonts w:ascii="Arial" w:hAnsi="Arial" w:cs="Arial"/>
          <w:sz w:val="22"/>
          <w:szCs w:val="22"/>
        </w:rPr>
        <w:t xml:space="preserve">. </w:t>
      </w:r>
      <w:r w:rsidRPr="00D33800">
        <w:rPr>
          <w:rFonts w:ascii="Arial" w:hAnsi="Arial" w:cs="Arial"/>
          <w:sz w:val="22"/>
          <w:szCs w:val="22"/>
        </w:rPr>
        <w:t xml:space="preserve"> </w:t>
      </w:r>
      <w:r w:rsidR="002B6A3B">
        <w:rPr>
          <w:rFonts w:ascii="Arial" w:hAnsi="Arial" w:cs="Arial"/>
          <w:sz w:val="22"/>
          <w:szCs w:val="22"/>
        </w:rPr>
        <w:t>A recent overview has shown a 38</w:t>
      </w:r>
      <w:r w:rsidRPr="00D33800">
        <w:rPr>
          <w:rFonts w:ascii="Arial" w:hAnsi="Arial" w:cs="Arial"/>
          <w:sz w:val="22"/>
          <w:szCs w:val="22"/>
        </w:rPr>
        <w:t xml:space="preserve"> percent reduction of the relative risk of breast cancer with </w:t>
      </w:r>
      <w:proofErr w:type="spellStart"/>
      <w:r w:rsidRPr="00D33800">
        <w:rPr>
          <w:rFonts w:ascii="Arial" w:hAnsi="Arial" w:cs="Arial"/>
          <w:sz w:val="22"/>
          <w:szCs w:val="22"/>
        </w:rPr>
        <w:t>tamoxifen</w:t>
      </w:r>
      <w:proofErr w:type="spellEnd"/>
      <w:r w:rsidRPr="00D33800">
        <w:rPr>
          <w:rFonts w:ascii="Arial" w:hAnsi="Arial" w:cs="Arial"/>
          <w:sz w:val="22"/>
          <w:szCs w:val="22"/>
        </w:rPr>
        <w:t xml:space="preserve"> but benefits may be offset by increased risks of thromboembolic phenomena, endometrial cancer, and maturation of cataracts</w:t>
      </w:r>
      <w:r w:rsidR="00CE75DD">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&lt;Refman&gt;&lt;Cite&gt;&lt;Author&gt;Cuzick&lt;/Author&gt;&lt;Year&gt;2003&lt;/Year&gt;&lt;RecNum&gt;2186&lt;/RecNum&gt;&lt;IDText&gt;Overview of the main outcomes in breast-cancer prevention trials&lt;/IDText&gt;&lt;MDL Ref_Type="Journal"&gt;&lt;Ref_Type&gt;Journal&lt;/Ref_Type&gt;&lt;Ref_ID&gt;2186&lt;/Ref_ID&gt;&lt;Title_Primary&gt;Overview of the main outcomes in breast-cancer prevention trials&lt;/Title_Primary&gt;&lt;Authors_Primary&gt;Cuzick,J.&lt;/Authors_Primary&gt;&lt;Authors_Primary&gt;Powles,T.&lt;/Authors_Primary&gt;&lt;Authors_Primary&gt;Veronesi,U.&lt;/Authors_Primary&gt;&lt;Authors_Primary&gt;Forbes,J.&lt;/Authors_Primary&gt;&lt;Authors_Primary&gt;Edwards,R.&lt;/Authors_Primary&gt;&lt;Authors_Primary&gt;Ashley,S.&lt;/Authors_Primary&gt;&lt;Authors_Primary&gt;Boyle,P.&lt;/Authors_Primary&gt;&lt;Date_Primary&gt;2003/1/25&lt;/Date_Primary&gt;&lt;Keywords&gt;22447636&lt;/Keywords&gt;&lt;Keywords&gt;adjuvant&lt;/Keywords&gt;&lt;Keywords&gt;Aromatase&lt;/Keywords&gt;&lt;Keywords&gt;Breast&lt;/Keywords&gt;&lt;Keywords&gt;breast cancer&lt;/Keywords&gt;&lt;Keywords&gt;Endometrial cancer&lt;/Keywords&gt;&lt;Keywords&gt;Incidence&lt;/Keywords&gt;&lt;Keywords&gt;MEDLINE&lt;/Keywords&gt;&lt;Keywords&gt;methods&lt;/Keywords&gt;&lt;Keywords&gt;PREVENTION&lt;/Keywords&gt;&lt;Keywords&gt;Raloxifene&lt;/Keywords&gt;&lt;Keywords&gt;Research&lt;/Keywords&gt;&lt;Keywords&gt;Risk&lt;/Keywords&gt;&lt;Keywords&gt;Tamoxifen&lt;/Keywords&gt;&lt;Reprint&gt;Not in File&lt;/Reprint&gt;&lt;Start_Page&gt;296&lt;/Start_Page&gt;&lt;End_Page&gt;300&lt;/End_Page&gt;&lt;Periodical&gt;Lancet.&lt;/Periodical&gt;&lt;Volume&gt;361&lt;/Volume&gt;&lt;Issue&gt;9354&lt;/Issue&gt;&lt;ZZ_JournalFull&gt;&lt;f name="System"&gt;Lancet.&lt;/f&gt;&lt;/ZZ_JournalFull&gt;&lt;ZZ_WorkformID&gt;1&lt;/ZZ_WorkformID&gt;&lt;/MDL&gt;&lt;/Cite&gt;&lt;/Refman&gt;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(78)</w:t>
      </w:r>
      <w:r w:rsidR="00AC7B90">
        <w:rPr>
          <w:rFonts w:ascii="Arial" w:hAnsi="Arial" w:cs="Arial"/>
          <w:sz w:val="22"/>
          <w:szCs w:val="22"/>
        </w:rPr>
        <w:fldChar w:fldCharType="end"/>
      </w:r>
      <w:r w:rsidR="006408EA">
        <w:rPr>
          <w:rFonts w:ascii="Arial" w:hAnsi="Arial" w:cs="Arial"/>
          <w:sz w:val="22"/>
          <w:szCs w:val="22"/>
        </w:rPr>
        <w:t xml:space="preserve">.  The </w:t>
      </w:r>
      <w:r w:rsidR="00773AD7" w:rsidRPr="00D33800">
        <w:rPr>
          <w:rFonts w:ascii="Arial" w:hAnsi="Arial" w:cs="Arial"/>
          <w:sz w:val="22"/>
          <w:szCs w:val="22"/>
        </w:rPr>
        <w:t>Star trial addressed</w:t>
      </w:r>
      <w:r w:rsidRPr="00D33800">
        <w:rPr>
          <w:rFonts w:ascii="Arial" w:hAnsi="Arial" w:cs="Arial"/>
          <w:sz w:val="22"/>
          <w:szCs w:val="22"/>
        </w:rPr>
        <w:t xml:space="preserve"> whether </w:t>
      </w:r>
      <w:proofErr w:type="spellStart"/>
      <w:r w:rsidRPr="00D33800">
        <w:rPr>
          <w:rFonts w:ascii="Arial" w:hAnsi="Arial" w:cs="Arial"/>
          <w:sz w:val="22"/>
          <w:szCs w:val="22"/>
        </w:rPr>
        <w:t>raloxifene</w:t>
      </w:r>
      <w:proofErr w:type="spellEnd"/>
      <w:r w:rsidRPr="00D33800">
        <w:rPr>
          <w:rFonts w:ascii="Arial" w:hAnsi="Arial" w:cs="Arial"/>
          <w:sz w:val="22"/>
          <w:szCs w:val="22"/>
        </w:rPr>
        <w:t xml:space="preserve"> might be preferable to </w:t>
      </w:r>
      <w:proofErr w:type="spellStart"/>
      <w:r w:rsidRPr="00D33800">
        <w:rPr>
          <w:rFonts w:ascii="Arial" w:hAnsi="Arial" w:cs="Arial"/>
          <w:sz w:val="22"/>
          <w:szCs w:val="22"/>
        </w:rPr>
        <w:t>tamoxifen</w:t>
      </w:r>
      <w:proofErr w:type="spellEnd"/>
      <w:r w:rsidR="00F91229" w:rsidRPr="00D33800">
        <w:rPr>
          <w:rFonts w:ascii="Arial" w:hAnsi="Arial" w:cs="Arial"/>
          <w:sz w:val="22"/>
          <w:szCs w:val="22"/>
        </w:rPr>
        <w:t xml:space="preserve"> and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&lt;Refman&gt;&lt;Cite&gt;&lt;Author&gt;Vogel&lt;/Author&gt;&lt;Year&gt;2009&lt;/Year&gt;&lt;RecNum&gt;2225&lt;/RecNum&gt;&lt;IDText&gt;The NSABP Study of Tamoxifen and Raloxifene (STAR) trial. [Review] [35 refs]&lt;/IDText&gt;&lt;MDL Ref_Type="Journal"&gt;&lt;Ref_Type&gt;Journal&lt;/Ref_Type&gt;&lt;Ref_ID&gt;2225&lt;/Ref_ID&gt;&lt;Title_Primary&gt;The NSABP Study of Tamoxifen and Raloxifene (STAR) trial. [Review] [35 refs]&lt;/Title_Primary&gt;&lt;Authors_Primary&gt;Vogel,V.G.&lt;/Authors_Primary&gt;&lt;Date_Primary&gt;2009/1&lt;/Date_Primary&gt;&lt;Keywords&gt;Breast&lt;/Keywords&gt;&lt;Keywords&gt;breast cancer&lt;/Keywords&gt;&lt;Keywords&gt;disease&lt;/Keywords&gt;&lt;Keywords&gt;Fractures&lt;/Keywords&gt;&lt;Keywords&gt;other&lt;/Keywords&gt;&lt;Keywords&gt;Raloxifene&lt;/Keywords&gt;&lt;Keywords&gt;Risk&lt;/Keywords&gt;&lt;Keywords&gt;Tamoxifen&lt;/Keywords&gt;&lt;Reprint&gt;Not in File&lt;/Reprint&gt;&lt;Start_Page&gt;51&lt;/Start_Page&gt;&lt;End_Page&gt;60&lt;/End_Page&gt;&lt;Periodical&gt;Expert Review of Anticancer Therapy&lt;/Periodical&gt;&lt;Volume&gt;9&lt;/Volume&gt;&lt;Issue&gt;1&lt;/Issue&gt;&lt;ZZ_JournalFull&gt;&lt;f name="System"&gt;Expert Review of Anticancer Therapy&lt;/f&gt;&lt;/ZZ_JournalFull&gt;&lt;ZZ_WorkformID&gt;1&lt;/ZZ_WorkformID&gt;&lt;/MDL&gt;&lt;/Cite&gt;&lt;/Refman&gt;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(79)</w:t>
      </w:r>
      <w:r w:rsidR="00AC7B90">
        <w:rPr>
          <w:rFonts w:ascii="Arial" w:hAnsi="Arial" w:cs="Arial"/>
          <w:sz w:val="22"/>
          <w:szCs w:val="22"/>
        </w:rPr>
        <w:fldChar w:fldCharType="end"/>
      </w:r>
      <w:r w:rsidR="00773AD7" w:rsidRPr="00D33800">
        <w:rPr>
          <w:rFonts w:ascii="Arial" w:hAnsi="Arial" w:cs="Arial"/>
          <w:sz w:val="22"/>
          <w:szCs w:val="22"/>
          <w:vertAlign w:val="superscript"/>
        </w:rPr>
        <w:t xml:space="preserve"> </w:t>
      </w:r>
      <w:r w:rsidR="00773AD7" w:rsidRPr="00D33800">
        <w:rPr>
          <w:rFonts w:ascii="Arial" w:hAnsi="Arial" w:cs="Arial"/>
          <w:sz w:val="22"/>
          <w:szCs w:val="22"/>
        </w:rPr>
        <w:t>demonstrated relative equivalence. However, of interest was th</w:t>
      </w:r>
      <w:r w:rsidR="006408EA">
        <w:rPr>
          <w:rFonts w:ascii="Arial" w:hAnsi="Arial" w:cs="Arial"/>
          <w:sz w:val="22"/>
          <w:szCs w:val="22"/>
        </w:rPr>
        <w:t xml:space="preserve">e fact that </w:t>
      </w:r>
      <w:proofErr w:type="spellStart"/>
      <w:r w:rsidR="006408EA">
        <w:rPr>
          <w:rFonts w:ascii="Arial" w:hAnsi="Arial" w:cs="Arial"/>
          <w:sz w:val="22"/>
          <w:szCs w:val="22"/>
        </w:rPr>
        <w:t>ta</w:t>
      </w:r>
      <w:r w:rsidR="00773AD7" w:rsidRPr="00D33800">
        <w:rPr>
          <w:rFonts w:ascii="Arial" w:hAnsi="Arial" w:cs="Arial"/>
          <w:sz w:val="22"/>
          <w:szCs w:val="22"/>
        </w:rPr>
        <w:t>moxifen</w:t>
      </w:r>
      <w:proofErr w:type="spellEnd"/>
      <w:r w:rsidR="00773AD7" w:rsidRPr="00D33800">
        <w:rPr>
          <w:rFonts w:ascii="Arial" w:hAnsi="Arial" w:cs="Arial"/>
          <w:sz w:val="22"/>
          <w:szCs w:val="22"/>
        </w:rPr>
        <w:t xml:space="preserve"> prevented more non-inva</w:t>
      </w:r>
      <w:r w:rsidR="00C26537" w:rsidRPr="00D33800">
        <w:rPr>
          <w:rFonts w:ascii="Arial" w:hAnsi="Arial" w:cs="Arial"/>
          <w:sz w:val="22"/>
          <w:szCs w:val="22"/>
        </w:rPr>
        <w:t xml:space="preserve">sive breast cancers than did </w:t>
      </w:r>
      <w:proofErr w:type="spellStart"/>
      <w:r w:rsidR="00C26537" w:rsidRPr="00D33800">
        <w:rPr>
          <w:rFonts w:ascii="Arial" w:hAnsi="Arial" w:cs="Arial"/>
          <w:sz w:val="22"/>
          <w:szCs w:val="22"/>
        </w:rPr>
        <w:t>ra</w:t>
      </w:r>
      <w:r w:rsidR="00F91229" w:rsidRPr="00D33800">
        <w:rPr>
          <w:rFonts w:ascii="Arial" w:hAnsi="Arial" w:cs="Arial"/>
          <w:sz w:val="22"/>
          <w:szCs w:val="22"/>
        </w:rPr>
        <w:t>loxifene</w:t>
      </w:r>
      <w:proofErr w:type="spellEnd"/>
      <w:r w:rsidR="00773AD7" w:rsidRPr="00D33800">
        <w:rPr>
          <w:rFonts w:ascii="Arial" w:hAnsi="Arial" w:cs="Arial"/>
          <w:sz w:val="22"/>
          <w:szCs w:val="22"/>
        </w:rPr>
        <w:t xml:space="preserve"> </w:t>
      </w:r>
      <w:r w:rsidR="00AC7B90">
        <w:rPr>
          <w:rFonts w:ascii="Arial" w:hAnsi="Arial" w:cs="Arial"/>
          <w:sz w:val="22"/>
          <w:szCs w:val="22"/>
        </w:rPr>
        <w:fldChar w:fldCharType="begin"/>
      </w:r>
      <w:r w:rsidR="00A94903">
        <w:rPr>
          <w:rFonts w:ascii="Arial" w:hAnsi="Arial" w:cs="Arial"/>
          <w:sz w:val="22"/>
          <w:szCs w:val="22"/>
        </w:rPr>
        <w:instrText xml:space="preserve"> ADDIN REFMGR.CITE &lt;Refman&gt;&lt;Cite&gt;&lt;Author&gt;Vogel&lt;/Author&gt;&lt;Year&gt;2009&lt;/Year&gt;&lt;RecNum&gt;2225&lt;/RecNum&gt;&lt;IDText&gt;The NSABP Study of Tamoxifen and Raloxifene (STAR) trial. [Review] [35 refs]&lt;/IDText&gt;&lt;MDL Ref_Type="Journal"&gt;&lt;Ref_Type&gt;Journal&lt;/Ref_Type&gt;&lt;Ref_ID&gt;2225&lt;/Ref_ID&gt;&lt;Title_Primary&gt;The NSABP Study of Tamoxifen and Raloxifene (STAR) trial. [Review] [35 refs]&lt;/Title_Primary&gt;&lt;Authors_Primary&gt;Vogel,V.G.&lt;/Authors_Primary&gt;&lt;Date_Primary&gt;2009/1&lt;/Date_Primary&gt;&lt;Keywords&gt;Breast&lt;/Keywords&gt;&lt;Keywords&gt;breast cancer&lt;/Keywords&gt;&lt;Keywords&gt;disease&lt;/Keywords&gt;&lt;Keywords&gt;Fractures&lt;/Keywords&gt;&lt;Keywords&gt;other&lt;/Keywords&gt;&lt;Keywords&gt;Raloxifene&lt;/Keywords&gt;&lt;Keywords&gt;Risk&lt;/Keywords&gt;&lt;Keywords&gt;Tamoxifen&lt;/Keywords&gt;&lt;Reprint&gt;Not in File&lt;/Reprint&gt;&lt;Start_Page&gt;51&lt;/Start_Page&gt;&lt;End_Page&gt;60&lt;/End_Page&gt;&lt;Periodical&gt;Expert Review of Anticancer Therapy&lt;/Periodical&gt;&lt;Volume&gt;9&lt;/Volume&gt;&lt;Issue&gt;1&lt;/Issue&gt;&lt;ZZ_JournalFull&gt;&lt;f name="System"&gt;Expert Review of Anticancer Therapy&lt;/f&gt;&lt;/ZZ_JournalFull&gt;&lt;ZZ_WorkformID&gt;1&lt;/ZZ_WorkformID&gt;&lt;/MDL&gt;&lt;/Cite&gt;&lt;/Refman&gt;</w:instrText>
      </w:r>
      <w:r w:rsidR="00AC7B90">
        <w:rPr>
          <w:rFonts w:ascii="Arial" w:hAnsi="Arial" w:cs="Arial"/>
          <w:sz w:val="22"/>
          <w:szCs w:val="22"/>
        </w:rPr>
        <w:fldChar w:fldCharType="separate"/>
      </w:r>
      <w:r w:rsidR="00A94903">
        <w:rPr>
          <w:rFonts w:ascii="Arial" w:hAnsi="Arial" w:cs="Arial"/>
          <w:noProof/>
          <w:sz w:val="22"/>
          <w:szCs w:val="22"/>
        </w:rPr>
        <w:t>(79)</w:t>
      </w:r>
      <w:r w:rsidR="00AC7B90">
        <w:rPr>
          <w:rFonts w:ascii="Arial" w:hAnsi="Arial" w:cs="Arial"/>
          <w:sz w:val="22"/>
          <w:szCs w:val="22"/>
        </w:rPr>
        <w:fldChar w:fldCharType="end"/>
      </w:r>
      <w:r w:rsidR="00F91229" w:rsidRPr="00D33800">
        <w:rPr>
          <w:rFonts w:ascii="Arial" w:hAnsi="Arial" w:cs="Arial"/>
          <w:sz w:val="22"/>
          <w:szCs w:val="22"/>
        </w:rPr>
        <w:t>.</w:t>
      </w:r>
      <w:r w:rsidRPr="00D33800">
        <w:rPr>
          <w:rFonts w:ascii="Arial" w:hAnsi="Arial" w:cs="Arial"/>
          <w:sz w:val="22"/>
          <w:szCs w:val="22"/>
        </w:rPr>
        <w:t xml:space="preserve"> </w:t>
      </w:r>
      <w:r w:rsidRPr="00D33800">
        <w:rPr>
          <w:rFonts w:ascii="Arial" w:hAnsi="Arial" w:cs="Arial"/>
          <w:b/>
          <w:sz w:val="22"/>
          <w:szCs w:val="22"/>
        </w:rPr>
        <w:t xml:space="preserve"> </w:t>
      </w:r>
      <w:r w:rsidRPr="00D33800">
        <w:rPr>
          <w:rFonts w:ascii="Arial" w:hAnsi="Arial" w:cs="Arial"/>
          <w:sz w:val="22"/>
          <w:szCs w:val="22"/>
        </w:rPr>
        <w:t>More intensive and frequent screening with multi-modality imaging (i.e. digital or standard mammograp</w:t>
      </w:r>
      <w:r w:rsidR="00285D23">
        <w:rPr>
          <w:rFonts w:ascii="Arial" w:hAnsi="Arial" w:cs="Arial"/>
          <w:sz w:val="22"/>
          <w:szCs w:val="22"/>
        </w:rPr>
        <w:t xml:space="preserve">hy plus ultrasound or MRI) may be </w:t>
      </w:r>
      <w:r w:rsidRPr="00D33800">
        <w:rPr>
          <w:rFonts w:ascii="Arial" w:hAnsi="Arial" w:cs="Arial"/>
          <w:sz w:val="22"/>
          <w:szCs w:val="22"/>
        </w:rPr>
        <w:t xml:space="preserve">required in high risk patients. </w:t>
      </w:r>
      <w:r w:rsidR="002B6A3B">
        <w:rPr>
          <w:rFonts w:ascii="Arial" w:hAnsi="Arial" w:cs="Arial"/>
          <w:sz w:val="22"/>
          <w:szCs w:val="22"/>
        </w:rPr>
        <w:t xml:space="preserve"> Atypical hyperplasia lesio</w:t>
      </w:r>
      <w:r w:rsidR="00F84626">
        <w:rPr>
          <w:rFonts w:ascii="Arial" w:hAnsi="Arial" w:cs="Arial"/>
          <w:sz w:val="22"/>
          <w:szCs w:val="22"/>
        </w:rPr>
        <w:t>ns appear to be more amenable t</w:t>
      </w:r>
      <w:r w:rsidR="002B6A3B">
        <w:rPr>
          <w:rFonts w:ascii="Arial" w:hAnsi="Arial" w:cs="Arial"/>
          <w:sz w:val="22"/>
          <w:szCs w:val="22"/>
        </w:rPr>
        <w:t>o breast cancer prevention as reviewed from non-head-to-head studies show</w:t>
      </w:r>
      <w:r w:rsidR="008A1D15">
        <w:rPr>
          <w:rFonts w:ascii="Arial" w:hAnsi="Arial" w:cs="Arial"/>
          <w:sz w:val="22"/>
          <w:szCs w:val="22"/>
        </w:rPr>
        <w:t xml:space="preserve">ing prevention ranging from 62 to 75% reduction </w:t>
      </w:r>
      <w:r w:rsidR="002B6A3B">
        <w:rPr>
          <w:rFonts w:ascii="Arial" w:hAnsi="Arial" w:cs="Arial"/>
          <w:sz w:val="22"/>
          <w:szCs w:val="22"/>
        </w:rPr>
        <w:t>in f</w:t>
      </w:r>
      <w:r w:rsidR="0059231C">
        <w:rPr>
          <w:rFonts w:ascii="Arial" w:hAnsi="Arial" w:cs="Arial"/>
          <w:sz w:val="22"/>
          <w:szCs w:val="22"/>
        </w:rPr>
        <w:t>o</w:t>
      </w:r>
      <w:r w:rsidR="002B6A3B">
        <w:rPr>
          <w:rFonts w:ascii="Arial" w:hAnsi="Arial" w:cs="Arial"/>
          <w:sz w:val="22"/>
          <w:szCs w:val="22"/>
        </w:rPr>
        <w:t>ur separate randomized studies</w:t>
      </w:r>
      <w:r w:rsidR="008A1D15">
        <w:rPr>
          <w:rFonts w:ascii="Arial" w:hAnsi="Arial" w:cs="Arial"/>
          <w:sz w:val="22"/>
          <w:szCs w:val="22"/>
        </w:rPr>
        <w:t xml:space="preserve"> </w:t>
      </w:r>
      <w:r w:rsidR="008A1D15">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00A94903">
        <w:rPr>
          <w:rFonts w:ascii="Arial" w:hAnsi="Arial" w:cs="Arial"/>
          <w:sz w:val="22"/>
          <w:szCs w:val="22"/>
        </w:rPr>
        <w:instrText xml:space="preserve"> ADDIN REFMGR.CITE </w:instrText>
      </w:r>
      <w:r w:rsidR="00A94903">
        <w:rPr>
          <w:rFonts w:ascii="Arial" w:hAnsi="Arial" w:cs="Arial"/>
          <w:sz w:val="22"/>
          <w:szCs w:val="22"/>
        </w:rPr>
        <w:fldChar w:fldCharType="begin">
          <w:fldData xml:space="preserve">PFJlZm1hbj48Q2l0ZT48QXV0aG9yPkhhcnRtYW5uPC9BdXRob3I+PFllYXI+MjAxNTwvWWVhcj48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</w:fldData>
        </w:fldChar>
      </w:r>
      <w:r w:rsidR="00A94903">
        <w:rPr>
          <w:rFonts w:ascii="Arial" w:hAnsi="Arial" w:cs="Arial"/>
          <w:sz w:val="22"/>
          <w:szCs w:val="22"/>
        </w:rPr>
        <w:instrText xml:space="preserve"> ADDIN EN.CITE.DATA </w:instrText>
      </w:r>
      <w:r w:rsidR="00A94903">
        <w:rPr>
          <w:rFonts w:ascii="Arial" w:hAnsi="Arial" w:cs="Arial"/>
          <w:sz w:val="22"/>
          <w:szCs w:val="22"/>
        </w:rPr>
      </w:r>
      <w:r w:rsidR="00A94903">
        <w:rPr>
          <w:rFonts w:ascii="Arial" w:hAnsi="Arial" w:cs="Arial"/>
          <w:sz w:val="22"/>
          <w:szCs w:val="22"/>
        </w:rPr>
        <w:fldChar w:fldCharType="end"/>
      </w:r>
      <w:r w:rsidR="008A1D15">
        <w:rPr>
          <w:rFonts w:ascii="Arial" w:hAnsi="Arial" w:cs="Arial"/>
          <w:sz w:val="22"/>
          <w:szCs w:val="22"/>
        </w:rPr>
      </w:r>
      <w:r w:rsidR="008A1D15">
        <w:rPr>
          <w:rFonts w:ascii="Arial" w:hAnsi="Arial" w:cs="Arial"/>
          <w:sz w:val="22"/>
          <w:szCs w:val="22"/>
        </w:rPr>
        <w:fldChar w:fldCharType="separate"/>
      </w:r>
      <w:r w:rsidR="008A1D15">
        <w:rPr>
          <w:rFonts w:ascii="Arial" w:hAnsi="Arial" w:cs="Arial"/>
          <w:noProof/>
          <w:sz w:val="22"/>
          <w:szCs w:val="22"/>
        </w:rPr>
        <w:t>(23)</w:t>
      </w:r>
      <w:r w:rsidR="008A1D15">
        <w:rPr>
          <w:rFonts w:ascii="Arial" w:hAnsi="Arial" w:cs="Arial"/>
          <w:sz w:val="22"/>
          <w:szCs w:val="22"/>
        </w:rPr>
        <w:fldChar w:fldCharType="end"/>
      </w:r>
      <w:r w:rsidR="008A1D15">
        <w:rPr>
          <w:rFonts w:ascii="Arial" w:hAnsi="Arial" w:cs="Arial"/>
          <w:sz w:val="22"/>
          <w:szCs w:val="22"/>
        </w:rPr>
        <w:t xml:space="preserve"> when compared to a 38% reduction in women selected to be at high risk based on reproductive factors </w:t>
      </w:r>
      <w:r w:rsidR="008A1D15">
        <w:rPr>
          <w:rFonts w:ascii="Arial" w:hAnsi="Arial" w:cs="Arial"/>
          <w:sz w:val="22"/>
          <w:szCs w:val="22"/>
        </w:rPr>
        <w:fldChar w:fldCharType="begin"/>
      </w:r>
      <w:r w:rsidR="00A94903">
        <w:rPr>
          <w:rFonts w:ascii="Arial" w:hAnsi="Arial" w:cs="Arial"/>
          <w:sz w:val="22"/>
          <w:szCs w:val="22"/>
        </w:rPr>
        <w:instrText xml:space="preserve"> ADDIN REFMGR.CITE &lt;Refman&gt;&lt;Cite&gt;&lt;Author&gt;Cuzick&lt;/Author&gt;&lt;Year&gt;2003&lt;/Year&gt;&lt;RecNum&gt;2186&lt;/RecNum&gt;&lt;IDText&gt;Overview of the main outcomes in breast-cancer prevention trials&lt;/IDText&gt;&lt;MDL Ref_Type="Journal"&gt;&lt;Ref_Type&gt;Journal&lt;/Ref_Type&gt;&lt;Ref_ID&gt;2186&lt;/Ref_ID&gt;&lt;Title_Primary&gt;Overview of the main outcomes in breast-cancer prevention trials&lt;/Title_Primary&gt;&lt;Authors_Primary&gt;Cuzick,J.&lt;/Authors_Primary&gt;&lt;Authors_Primary&gt;Powles,T.&lt;/Authors_Primary&gt;&lt;Authors_Primary&gt;Veronesi,U.&lt;/Authors_Primary&gt;&lt;Authors_Primary&gt;Forbes,J.&lt;/Authors_Primary&gt;&lt;Authors_Primary&gt;Edwards,R.&lt;/Authors_Primary&gt;&lt;Authors_Primary&gt;Ashley,S.&lt;/Authors_Primary&gt;&lt;Authors_Primary&gt;Boyle,P.&lt;/Authors_Primary&gt;&lt;Date_Primary&gt;2003/1/25&lt;/Date_Primary&gt;&lt;Keywords&gt;22447636&lt;/Keywords&gt;&lt;Keywords&gt;adjuvant&lt;/Keywords&gt;&lt;Keywords&gt;Aromatase&lt;/Keywords&gt;&lt;Keywords&gt;Breast&lt;/Keywords&gt;&lt;Keywords&gt;breast cancer&lt;/Keywords&gt;&lt;Keywords&gt;Endometrial cancer&lt;/Keywords&gt;&lt;Keywords&gt;Incidence&lt;/Keywords&gt;&lt;Keywords&gt;MEDLINE&lt;/Keywords&gt;&lt;Keywords&gt;methods&lt;/Keywords&gt;&lt;Keywords&gt;PREVENTION&lt;/Keywords&gt;&lt;Keywords&gt;Raloxifene&lt;/Keywords&gt;&lt;Keywords&gt;Research&lt;/Keywords&gt;&lt;Keywords&gt;Risk&lt;/Keywords&gt;&lt;Keywords&gt;Tamoxifen&lt;/Keywords&gt;&lt;Reprint&gt;Not in File&lt;/Reprint&gt;&lt;Start_Page&gt;296&lt;/Start_Page&gt;&lt;End_Page&gt;300&lt;/End_Page&gt;&lt;Periodical&gt;Lancet.&lt;/Periodical&gt;&lt;Volume&gt;361&lt;/Volume&gt;&lt;Issue&gt;9354&lt;/Issue&gt;&lt;ZZ_JournalFull&gt;&lt;f name="System"&gt;Lancet.&lt;/f&gt;&lt;/ZZ_JournalFull&gt;&lt;ZZ_WorkformID&gt;1&lt;/ZZ_WorkformID&gt;&lt;/MDL&gt;&lt;/Cite&gt;&lt;/Refman&gt;</w:instrText>
      </w:r>
      <w:r w:rsidR="008A1D15">
        <w:rPr>
          <w:rFonts w:ascii="Arial" w:hAnsi="Arial" w:cs="Arial"/>
          <w:sz w:val="22"/>
          <w:szCs w:val="22"/>
        </w:rPr>
        <w:fldChar w:fldCharType="separate"/>
      </w:r>
      <w:r w:rsidR="00A94903">
        <w:rPr>
          <w:rFonts w:ascii="Arial" w:hAnsi="Arial" w:cs="Arial"/>
          <w:noProof/>
          <w:sz w:val="22"/>
          <w:szCs w:val="22"/>
        </w:rPr>
        <w:t>(78)</w:t>
      </w:r>
      <w:r w:rsidR="008A1D15">
        <w:rPr>
          <w:rFonts w:ascii="Arial" w:hAnsi="Arial" w:cs="Arial"/>
          <w:sz w:val="22"/>
          <w:szCs w:val="22"/>
        </w:rPr>
        <w:fldChar w:fldCharType="end"/>
      </w:r>
      <w:r w:rsidR="00097F42">
        <w:rPr>
          <w:rFonts w:ascii="Arial" w:hAnsi="Arial" w:cs="Arial"/>
          <w:sz w:val="22"/>
          <w:szCs w:val="22"/>
        </w:rPr>
        <w:t>.</w:t>
      </w:r>
    </w:p>
    <w:p w14:paraId="2E0F93D9" w14:textId="77777777" w:rsidR="00FE2F76" w:rsidRPr="00D33800" w:rsidRDefault="00FE2F76" w:rsidP="00A46EAC">
      <w:pPr>
        <w:rPr>
          <w:rFonts w:ascii="Arial" w:hAnsi="Arial" w:cs="Arial"/>
          <w:sz w:val="22"/>
          <w:szCs w:val="22"/>
        </w:rPr>
      </w:pPr>
    </w:p>
    <w:p w14:paraId="26A7BC62" w14:textId="77777777" w:rsidR="00A94903" w:rsidRPr="006405A5" w:rsidRDefault="00AC7B90" w:rsidP="00A46EAC">
      <w:pPr>
        <w:rPr>
          <w:rFonts w:ascii="Arial" w:hAnsi="Arial" w:cs="Arial"/>
          <w:b/>
          <w:noProof/>
          <w:sz w:val="22"/>
          <w:szCs w:val="22"/>
        </w:rPr>
      </w:pPr>
      <w:r w:rsidRPr="006405A5">
        <w:rPr>
          <w:rFonts w:ascii="Arial" w:hAnsi="Arial" w:cs="Arial"/>
          <w:sz w:val="22"/>
          <w:szCs w:val="22"/>
        </w:rPr>
        <w:fldChar w:fldCharType="begin"/>
      </w:r>
      <w:r w:rsidRPr="006405A5">
        <w:rPr>
          <w:rFonts w:ascii="Arial" w:hAnsi="Arial" w:cs="Arial"/>
          <w:sz w:val="22"/>
          <w:szCs w:val="22"/>
        </w:rPr>
        <w:instrText xml:space="preserve"> ADDIN REFMGR.REFLIST </w:instrText>
      </w:r>
      <w:r w:rsidRPr="006405A5">
        <w:rPr>
          <w:rFonts w:ascii="Arial" w:hAnsi="Arial" w:cs="Arial"/>
          <w:sz w:val="22"/>
          <w:szCs w:val="22"/>
        </w:rPr>
        <w:fldChar w:fldCharType="separate"/>
      </w:r>
      <w:r w:rsidR="006405A5" w:rsidRPr="006405A5">
        <w:rPr>
          <w:rFonts w:ascii="Arial" w:hAnsi="Arial" w:cs="Arial"/>
          <w:b/>
          <w:noProof/>
          <w:sz w:val="22"/>
          <w:szCs w:val="22"/>
        </w:rPr>
        <w:t>REFERENCE LIST</w:t>
      </w:r>
    </w:p>
    <w:p w14:paraId="0BF2B932" w14:textId="77777777" w:rsidR="00A94903" w:rsidRPr="006405A5" w:rsidRDefault="00A94903" w:rsidP="00A46EAC">
      <w:pPr>
        <w:rPr>
          <w:rFonts w:ascii="Arial" w:hAnsi="Arial" w:cs="Arial"/>
          <w:noProof/>
          <w:sz w:val="22"/>
          <w:szCs w:val="22"/>
        </w:rPr>
      </w:pPr>
    </w:p>
    <w:p w14:paraId="79B7727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 </w:t>
      </w:r>
      <w:r w:rsidRPr="006405A5">
        <w:rPr>
          <w:rFonts w:ascii="Arial" w:hAnsi="Arial" w:cs="Arial"/>
          <w:noProof/>
          <w:sz w:val="22"/>
          <w:szCs w:val="22"/>
        </w:rPr>
        <w:tab/>
        <w:t>Figueroa JD, Pfeiffer RM, Brinton LA, Palakal MM, Degnim AC, Radisky D et al. Standardized measures of lobular involution and subsequent breast cancer risk among women with benign breast disease: a nested case-control study. Breast Cancer Research &amp; Treatment 2016;159(1):163-172.</w:t>
      </w:r>
    </w:p>
    <w:p w14:paraId="0DAF9ED2"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 </w:t>
      </w:r>
      <w:r w:rsidRPr="006405A5">
        <w:rPr>
          <w:rFonts w:ascii="Arial" w:hAnsi="Arial" w:cs="Arial"/>
          <w:noProof/>
          <w:sz w:val="22"/>
          <w:szCs w:val="22"/>
        </w:rPr>
        <w:tab/>
        <w:t>Russo J. Hormonal control of breast development. In: DeGroot LJ, Jameson JL, editors. Endocrinology. fourth edition ed. Philadelphia, PA: WB Saunders; 2001. p. 2181-2188.</w:t>
      </w:r>
    </w:p>
    <w:p w14:paraId="256C925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 </w:t>
      </w:r>
      <w:r w:rsidRPr="006405A5">
        <w:rPr>
          <w:rFonts w:ascii="Arial" w:hAnsi="Arial" w:cs="Arial"/>
          <w:noProof/>
          <w:sz w:val="22"/>
          <w:szCs w:val="22"/>
        </w:rPr>
        <w:tab/>
        <w:t>Osborne MP. Breast anatomy and development. In: Harris JR, Osborne CK, Morrow M, Lippman ME, editors. Diseases of the Breast. Philadelphia: Lippincott Williams and Wilkins; 2000. p. 1-13.</w:t>
      </w:r>
    </w:p>
    <w:p w14:paraId="5137DCD7"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 </w:t>
      </w:r>
      <w:r w:rsidRPr="006405A5">
        <w:rPr>
          <w:rFonts w:ascii="Arial" w:hAnsi="Arial" w:cs="Arial"/>
          <w:noProof/>
          <w:sz w:val="22"/>
          <w:szCs w:val="22"/>
        </w:rPr>
        <w:tab/>
        <w:t>Going JJ, Anderson TJ, Battersby S, MacIntyre CC. Proliferative and secretory activity in human breast during natural and artificial menstrual cycles. American Journal of Pathology 1988;130(1):193-204.</w:t>
      </w:r>
    </w:p>
    <w:p w14:paraId="672002E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lastRenderedPageBreak/>
        <w:tab/>
        <w:t xml:space="preserve">(5) </w:t>
      </w:r>
      <w:r w:rsidRPr="006405A5">
        <w:rPr>
          <w:rFonts w:ascii="Arial" w:hAnsi="Arial" w:cs="Arial"/>
          <w:noProof/>
          <w:sz w:val="22"/>
          <w:szCs w:val="22"/>
        </w:rPr>
        <w:tab/>
        <w:t>Hughes LE, Mansel RE, Webster DJ. Aberrations of normal development and involution (ANDI): a new perspective on pathogenesis and nomenclature of benign breast disorders. Lancet 1987;2:1316-1319.</w:t>
      </w:r>
    </w:p>
    <w:p w14:paraId="521BB60D"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 </w:t>
      </w:r>
      <w:r w:rsidRPr="006405A5">
        <w:rPr>
          <w:rFonts w:ascii="Arial" w:hAnsi="Arial" w:cs="Arial"/>
          <w:noProof/>
          <w:sz w:val="22"/>
          <w:szCs w:val="22"/>
        </w:rPr>
        <w:tab/>
        <w:t>Love SM, Gelman RS, Silen W. Sounding board. Fibrocystic "disease" of the breast--a nondisease? New England Journal of Medicine 1982;307(16):1010-1014.</w:t>
      </w:r>
    </w:p>
    <w:p w14:paraId="0C23E6A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 </w:t>
      </w:r>
      <w:r w:rsidRPr="006405A5">
        <w:rPr>
          <w:rFonts w:ascii="Arial" w:hAnsi="Arial" w:cs="Arial"/>
          <w:noProof/>
          <w:sz w:val="22"/>
          <w:szCs w:val="22"/>
        </w:rPr>
        <w:tab/>
        <w:t>Pearlman MD, Griffin JL. Benign breast disease. [Review] [30 refs]. Obstetrics &amp; Gynecology 2010;116(3):747-758.</w:t>
      </w:r>
    </w:p>
    <w:p w14:paraId="5854EEB5"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(8) </w:t>
      </w:r>
      <w:r w:rsidRPr="006405A5">
        <w:rPr>
          <w:rFonts w:ascii="Arial" w:hAnsi="Arial" w:cs="Arial"/>
          <w:noProof/>
          <w:sz w:val="22"/>
          <w:szCs w:val="22"/>
        </w:rPr>
        <w:tab/>
        <w:t>Baker SB, Burkey BA, Thornton P, LaRossa D. Juvenile gigantomastia: presentation of four cases and review of the literature. [Review] [16 refs]. Annals of Plastic Surgery 525;46(5):517-525.</w:t>
      </w:r>
    </w:p>
    <w:p w14:paraId="4D56859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(9) </w:t>
      </w:r>
      <w:r w:rsidRPr="006405A5">
        <w:rPr>
          <w:rFonts w:ascii="Arial" w:hAnsi="Arial" w:cs="Arial"/>
          <w:noProof/>
          <w:sz w:val="22"/>
          <w:szCs w:val="22"/>
        </w:rPr>
        <w:tab/>
        <w:t>Huh SJ, Oh H, Peterson MA, Almendro V, Hu R, Bowden M et al. The Proliferative Activity of Mammary Epithelial Cells in Normal Tissue Predicts Breast Cancer Risk in Premenopausal Women. Cancer Research 2016;76(7):1926-1934.</w:t>
      </w:r>
    </w:p>
    <w:p w14:paraId="0B5105D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(10) </w:t>
      </w:r>
      <w:r w:rsidRPr="006405A5">
        <w:rPr>
          <w:rFonts w:ascii="Arial" w:hAnsi="Arial" w:cs="Arial"/>
          <w:noProof/>
          <w:sz w:val="22"/>
          <w:szCs w:val="22"/>
        </w:rPr>
        <w:tab/>
        <w:t>Wood LD, Parsons DW, Jones S, Lin J, Sjoblom T, Leary RJ et al. The genomic landscapes of human breast and colorectal cancers.[see comment]. Science 2007;318(5853):1108-1113.</w:t>
      </w:r>
    </w:p>
    <w:p w14:paraId="3E5AFF1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(11) </w:t>
      </w:r>
      <w:r w:rsidRPr="006405A5">
        <w:rPr>
          <w:rFonts w:ascii="Arial" w:hAnsi="Arial" w:cs="Arial"/>
          <w:noProof/>
          <w:sz w:val="22"/>
          <w:szCs w:val="22"/>
        </w:rPr>
        <w:tab/>
        <w:t>Bailey SL, Sigal BM, Plevritis SK. A simulation model investigating the impact of tumor volume doubling time and mammographic tumor detectability on screening outcomes in women aged 40-49 years. Journal of the National Cancer Institute 2010;102(16):1263-1271.</w:t>
      </w:r>
    </w:p>
    <w:p w14:paraId="43F8452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(12) </w:t>
      </w:r>
      <w:r w:rsidRPr="006405A5">
        <w:rPr>
          <w:rFonts w:ascii="Arial" w:hAnsi="Arial" w:cs="Arial"/>
          <w:noProof/>
          <w:sz w:val="22"/>
          <w:szCs w:val="22"/>
        </w:rPr>
        <w:tab/>
        <w:t>Radisky DC, Visscher DW, Frank RD, Vierkant RA, Winham S, Stallings-Mann M et al. Natural history of age-related lobular involution and impact on breast cancer risk. Breast Cancer Research &amp; Treatment 2016;155(3):423-430.</w:t>
      </w:r>
    </w:p>
    <w:p w14:paraId="2682E847"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(13) </w:t>
      </w:r>
      <w:r w:rsidRPr="006405A5">
        <w:rPr>
          <w:rFonts w:ascii="Arial" w:hAnsi="Arial" w:cs="Arial"/>
          <w:noProof/>
          <w:sz w:val="22"/>
          <w:szCs w:val="22"/>
        </w:rPr>
        <w:tab/>
        <w:t>Dyrstad SW, Yan Y, Fowler AM, Colditz GA. Breast cancer risk associated with benign breast disease: systematic review and meta-analysis. [Review]. Breast Cancer Research &amp; Treatment 2015;149(3):569-575.</w:t>
      </w:r>
    </w:p>
    <w:p w14:paraId="0715BB39"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(14) </w:t>
      </w:r>
      <w:r w:rsidRPr="006405A5">
        <w:rPr>
          <w:rFonts w:ascii="Arial" w:hAnsi="Arial" w:cs="Arial"/>
          <w:noProof/>
          <w:sz w:val="22"/>
          <w:szCs w:val="22"/>
        </w:rPr>
        <w:tab/>
        <w:t>Kudva YC, Reynolds C, O'Brien T, Powell C, Oberg AL, Crotty TB. "Diabetic mastopathy," or sclerosing lymphocytic lobulitis, is strongly associated with type 1 diabetes. Diabetes Care 2002;25(1):121-126.</w:t>
      </w:r>
    </w:p>
    <w:p w14:paraId="67BC1B7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(15) </w:t>
      </w:r>
      <w:r w:rsidRPr="006405A5">
        <w:rPr>
          <w:rFonts w:ascii="Arial" w:hAnsi="Arial" w:cs="Arial"/>
          <w:noProof/>
          <w:sz w:val="22"/>
          <w:szCs w:val="22"/>
        </w:rPr>
        <w:tab/>
        <w:t>Santen RJ, Mansel R. Benign breast disorders. [Review] [89 refs]. New England Journal of Medicine 2005;353(3):275-285.</w:t>
      </w:r>
    </w:p>
    <w:p w14:paraId="3677D445"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(16) </w:t>
      </w:r>
      <w:r w:rsidRPr="006405A5">
        <w:rPr>
          <w:rFonts w:ascii="Arial" w:hAnsi="Arial" w:cs="Arial"/>
          <w:noProof/>
          <w:sz w:val="22"/>
          <w:szCs w:val="22"/>
        </w:rPr>
        <w:tab/>
        <w:t>Goehring C, Morabia A. Epidemiology of benign breast disease, with special attention to histologic types. Epidemiologic Reviews 1997;19(2):310-327.</w:t>
      </w:r>
    </w:p>
    <w:p w14:paraId="2E171B95"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(17) </w:t>
      </w:r>
      <w:r w:rsidRPr="006405A5">
        <w:rPr>
          <w:rFonts w:ascii="Arial" w:hAnsi="Arial" w:cs="Arial"/>
          <w:noProof/>
          <w:sz w:val="22"/>
          <w:szCs w:val="22"/>
        </w:rPr>
        <w:tab/>
        <w:t>Nassar A, Visscher DW, Degnim AC, Frank RD, Vierkant RA, Frost M et al. Complex fibroadenoma and breast cancer risk: a Mayo Clinic Benign Breast Disease Cohort Study. Breast Cancer Research &amp; Treatment 2015;153(2):397-405.</w:t>
      </w:r>
    </w:p>
    <w:p w14:paraId="4789E5A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(18) </w:t>
      </w:r>
      <w:r w:rsidRPr="006405A5">
        <w:rPr>
          <w:rFonts w:ascii="Arial" w:hAnsi="Arial" w:cs="Arial"/>
          <w:noProof/>
          <w:sz w:val="22"/>
          <w:szCs w:val="22"/>
        </w:rPr>
        <w:tab/>
        <w:t>Hartmann LC, Sellers TA, Frost MH, Lingle WL, Degnim AC, Ghosh K et al. Benign breast disease and the risk of breast cancer.[see comment]. New England Journal of Medicine 2005;353(3):229-237.</w:t>
      </w:r>
    </w:p>
    <w:p w14:paraId="103C8FFD"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(19) </w:t>
      </w:r>
      <w:r w:rsidRPr="006405A5">
        <w:rPr>
          <w:rFonts w:ascii="Arial" w:hAnsi="Arial" w:cs="Arial"/>
          <w:noProof/>
          <w:sz w:val="22"/>
          <w:szCs w:val="22"/>
        </w:rPr>
        <w:tab/>
        <w:t>Degnim AC, Visscher DW, Berman HK, Frost MH, Sellers TA, Vierkant RA et al. Stratification of breast cancer risk in women with atypia: a Mayo cohort study.[see comment]. Journal of Clinical Oncology 2007;25(19):2671-2677.</w:t>
      </w:r>
    </w:p>
    <w:p w14:paraId="7E6C9F98"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(20) </w:t>
      </w:r>
      <w:r w:rsidRPr="006405A5">
        <w:rPr>
          <w:rFonts w:ascii="Arial" w:hAnsi="Arial" w:cs="Arial"/>
          <w:noProof/>
          <w:sz w:val="22"/>
          <w:szCs w:val="22"/>
        </w:rPr>
        <w:tab/>
        <w:t>Page DL, Dupont WD, Rogers LW, Rados MS. Atypical hyperplastic lesions of the female breast. A long-term follow-up study. Cancer 1985;55(11):2698-2708.</w:t>
      </w:r>
    </w:p>
    <w:p w14:paraId="28337D6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lastRenderedPageBreak/>
        <w:tab/>
        <w:t xml:space="preserve">(21) </w:t>
      </w:r>
      <w:r w:rsidRPr="006405A5">
        <w:rPr>
          <w:rFonts w:ascii="Arial" w:hAnsi="Arial" w:cs="Arial"/>
          <w:noProof/>
          <w:sz w:val="22"/>
          <w:szCs w:val="22"/>
        </w:rPr>
        <w:tab/>
        <w:t>Stark A, Hulka BS, Joens S, Novotny D, Thor AD, Wold LE et al. HER-2/neu amplification in benign breast disease and the risk of subsequent breast cancer. Journal of Clinical Oncology 2000;18(2):267-274.</w:t>
      </w:r>
    </w:p>
    <w:p w14:paraId="5A5DF97C"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(22) </w:t>
      </w:r>
      <w:r w:rsidRPr="006405A5">
        <w:rPr>
          <w:rFonts w:ascii="Arial" w:hAnsi="Arial" w:cs="Arial"/>
          <w:noProof/>
          <w:sz w:val="22"/>
          <w:szCs w:val="22"/>
        </w:rPr>
        <w:tab/>
        <w:t>Garcia-Tunon I, Ricote M, Ruiz A, Fraile B, Paniagua R, Royuela M. Role of tumor necrosis factor-alpha and its receptors in human benign breast lesions and tumors (in situ and infiltrative). Cancer Science 2006;97(10):1044-1049.</w:t>
      </w:r>
    </w:p>
    <w:p w14:paraId="6238DE90"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(23) </w:t>
      </w:r>
      <w:r w:rsidRPr="006405A5">
        <w:rPr>
          <w:rFonts w:ascii="Arial" w:hAnsi="Arial" w:cs="Arial"/>
          <w:noProof/>
          <w:sz w:val="22"/>
          <w:szCs w:val="22"/>
        </w:rPr>
        <w:tab/>
        <w:t>Hartmann LC, Degnim AC, Santen RJ, Dupont WD, Ghosh K. Atypical hyperplasia of the breast--risk assessment and management options. New England Journal of Medicine 2015;372(1):78-89.</w:t>
      </w:r>
    </w:p>
    <w:p w14:paraId="3ABF3652"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(24) </w:t>
      </w:r>
      <w:r w:rsidRPr="006405A5">
        <w:rPr>
          <w:rFonts w:ascii="Arial" w:hAnsi="Arial" w:cs="Arial"/>
          <w:noProof/>
          <w:sz w:val="22"/>
          <w:szCs w:val="22"/>
        </w:rPr>
        <w:tab/>
        <w:t>Hartmann LC, Radisky DC, Frost MH, Santen RJ, Vierkant RA, Benetti LL et al. Understanding the premalignant potential of atypical hyperplasia through its natural history: a longitudinal cohort study. Cancer Prevention Research 2014;7(2):211-217.</w:t>
      </w:r>
    </w:p>
    <w:p w14:paraId="5493B2D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(25) </w:t>
      </w:r>
      <w:r w:rsidRPr="006405A5">
        <w:rPr>
          <w:rFonts w:ascii="Arial" w:hAnsi="Arial" w:cs="Arial"/>
          <w:noProof/>
          <w:sz w:val="22"/>
          <w:szCs w:val="22"/>
        </w:rPr>
        <w:tab/>
        <w:t>Boyd NF, Lockwood GA, Byng JW, Tritchler DL, Yaffe MJ. Mammographic densities and breast cancer risk. Cancer Epidemiology, Biomarkers &amp; Prevention 1998;7(12):1133-1144.</w:t>
      </w:r>
    </w:p>
    <w:p w14:paraId="4141C8A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(26) </w:t>
      </w:r>
      <w:r w:rsidRPr="006405A5">
        <w:rPr>
          <w:rFonts w:ascii="Arial" w:hAnsi="Arial" w:cs="Arial"/>
          <w:noProof/>
          <w:sz w:val="22"/>
          <w:szCs w:val="22"/>
        </w:rPr>
        <w:tab/>
        <w:t>Ghosh K, Brandt KR, Reynolds C, Scott CG, Pankratz VS, Riehle DL et al. Tissue composition of mammographically dense and non-dense breast tissue. Breast Cancer Research &amp; Treatment 2012;131(1):267-275.</w:t>
      </w:r>
    </w:p>
    <w:p w14:paraId="13BAF4D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(27) </w:t>
      </w:r>
      <w:r w:rsidRPr="006405A5">
        <w:rPr>
          <w:rFonts w:ascii="Arial" w:hAnsi="Arial" w:cs="Arial"/>
          <w:noProof/>
          <w:sz w:val="22"/>
          <w:szCs w:val="22"/>
        </w:rPr>
        <w:tab/>
        <w:t>Vachon CM, Sasano H, Ghosh K, Brandt KR, Watson DA, Reynolds C et al. Aromatase immunoreactivity is increased in mammographically dense regions of the breast. Breast Cancer Research &amp; Treatment 2011;125(1):243-252.</w:t>
      </w:r>
    </w:p>
    <w:p w14:paraId="064F13C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(28) </w:t>
      </w:r>
      <w:r w:rsidRPr="006405A5">
        <w:rPr>
          <w:rFonts w:ascii="Arial" w:hAnsi="Arial" w:cs="Arial"/>
          <w:noProof/>
          <w:sz w:val="22"/>
          <w:szCs w:val="22"/>
        </w:rPr>
        <w:tab/>
        <w:t>Rohan TE, Miller AB. Hormone replacement therapy and risk of benign proliferative epithelial disorders of the breast. European Journal of Cancer Prevention 1999;8(2):123-130.</w:t>
      </w:r>
    </w:p>
    <w:p w14:paraId="22B76E7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(29) </w:t>
      </w:r>
      <w:r w:rsidRPr="006405A5">
        <w:rPr>
          <w:rFonts w:ascii="Arial" w:hAnsi="Arial" w:cs="Arial"/>
          <w:noProof/>
          <w:sz w:val="22"/>
          <w:szCs w:val="22"/>
        </w:rPr>
        <w:tab/>
        <w:t>Rohan TE, Negassa A, Chlebowski RT, Lasser NL, McTiernan A, Schenken RS et al. Estrogen plus progestin and risk of benign proliferative breast disease. Cancer Epidemiology, Biomarkers &amp; Prevention 2008;17(9):2337-2343.</w:t>
      </w:r>
    </w:p>
    <w:p w14:paraId="7214F67C"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(30) </w:t>
      </w:r>
      <w:r w:rsidRPr="006405A5">
        <w:rPr>
          <w:rFonts w:ascii="Arial" w:hAnsi="Arial" w:cs="Arial"/>
          <w:noProof/>
          <w:sz w:val="22"/>
          <w:szCs w:val="22"/>
        </w:rPr>
        <w:tab/>
        <w:t>Tan-Chiu E, Wang J, Costantino JP, Paik S, Butch C, Wickerham DL et al. Effects of tamoxifen on benign breast disease in women at high risk for breast cancer. Journal of the National Cancer Institute 2003;95(4):302-307.</w:t>
      </w:r>
    </w:p>
    <w:p w14:paraId="2940E28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(31) </w:t>
      </w:r>
      <w:r w:rsidRPr="006405A5">
        <w:rPr>
          <w:rFonts w:ascii="Arial" w:hAnsi="Arial" w:cs="Arial"/>
          <w:noProof/>
          <w:sz w:val="22"/>
          <w:szCs w:val="22"/>
        </w:rPr>
        <w:tab/>
        <w:t>Allred DC, Mohsin SK. Biological features of human pre-malignant breast disease. In: Harris JR, Osborne CK, Morrow M, Lippman ME, editors. Diseases of the Breast. 2nd Edition ed. Philadelphia: Lippincott Williams and Wilkins; 2000. p. 355-366.</w:t>
      </w:r>
    </w:p>
    <w:p w14:paraId="393FACC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(32) </w:t>
      </w:r>
      <w:r w:rsidRPr="006405A5">
        <w:rPr>
          <w:rFonts w:ascii="Arial" w:hAnsi="Arial" w:cs="Arial"/>
          <w:noProof/>
          <w:sz w:val="22"/>
          <w:szCs w:val="22"/>
        </w:rPr>
        <w:tab/>
        <w:t>O'Connell P, Pekkel V, Fuqua SA, Osborne CK, Clark GM, Allred DC. Analysis of loss of heterozygosity in 399 premalignant breast lesions at 15 genetic loci. Journal of the National Cancer Institute 1998;90(9):697-703.</w:t>
      </w:r>
    </w:p>
    <w:p w14:paraId="5AD38C81"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(33) </w:t>
      </w:r>
      <w:r w:rsidRPr="006405A5">
        <w:rPr>
          <w:rFonts w:ascii="Arial" w:hAnsi="Arial" w:cs="Arial"/>
          <w:noProof/>
          <w:sz w:val="22"/>
          <w:szCs w:val="22"/>
        </w:rPr>
        <w:tab/>
        <w:t>Hoogerbrugge N, Bult P, Widt-Levert LM, Beex LV, Kiemeney LA, Ligtenberg MJ et al. High prevalence of premalignant lesions in prophylactically removed breasts from women at hereditary risk for breast cancer. Journal of Clinical Oncology 2003;21(1):41-45.</w:t>
      </w:r>
    </w:p>
    <w:p w14:paraId="00C21EA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(34) </w:t>
      </w:r>
      <w:r w:rsidRPr="006405A5">
        <w:rPr>
          <w:rFonts w:ascii="Arial" w:hAnsi="Arial" w:cs="Arial"/>
          <w:noProof/>
          <w:sz w:val="22"/>
          <w:szCs w:val="22"/>
        </w:rPr>
        <w:tab/>
        <w:t>Lundin C, Mertens F. Cytogenetics of benign breast lesions. Breast Cancer Research &amp; Treatment 1998;51(1):1-15.</w:t>
      </w:r>
    </w:p>
    <w:p w14:paraId="321E0AA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(35) </w:t>
      </w:r>
      <w:r w:rsidRPr="006405A5">
        <w:rPr>
          <w:rFonts w:ascii="Arial" w:hAnsi="Arial" w:cs="Arial"/>
          <w:noProof/>
          <w:sz w:val="22"/>
          <w:szCs w:val="22"/>
        </w:rPr>
        <w:tab/>
        <w:t>Khan SA, Apkarian AV. The characteristics of cyclical and non-cyclical mastalgia: a prospective study using a modified McGill Pain Questionnaire. Breast Cancer Research &amp; Treatment 2002;75(2):147-157.</w:t>
      </w:r>
    </w:p>
    <w:p w14:paraId="458BDF1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lastRenderedPageBreak/>
        <w:tab/>
        <w:t xml:space="preserve">(36) </w:t>
      </w:r>
      <w:r w:rsidRPr="006405A5">
        <w:rPr>
          <w:rFonts w:ascii="Arial" w:hAnsi="Arial" w:cs="Arial"/>
          <w:noProof/>
          <w:sz w:val="22"/>
          <w:szCs w:val="22"/>
        </w:rPr>
        <w:tab/>
        <w:t>Kessel B. Premenstrual syndrome. Advances in diagnosis and treatment. Obstetrics &amp; Gynecology Clinics of North America 2000;27(3):625-639.</w:t>
      </w:r>
    </w:p>
    <w:p w14:paraId="21FB728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(37) </w:t>
      </w:r>
      <w:r w:rsidRPr="006405A5">
        <w:rPr>
          <w:rFonts w:ascii="Arial" w:hAnsi="Arial" w:cs="Arial"/>
          <w:noProof/>
          <w:sz w:val="22"/>
          <w:szCs w:val="22"/>
        </w:rPr>
        <w:tab/>
        <w:t>Goodwin PJ, Neelam M, Boyd NF. Cyclical mastopathy: a critical review of therapy. British Journal of Surgery 1988;75(9):837-844.</w:t>
      </w:r>
    </w:p>
    <w:p w14:paraId="46667BE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(38) </w:t>
      </w:r>
      <w:r w:rsidRPr="006405A5">
        <w:rPr>
          <w:rFonts w:ascii="Arial" w:hAnsi="Arial" w:cs="Arial"/>
          <w:noProof/>
          <w:sz w:val="22"/>
          <w:szCs w:val="22"/>
        </w:rPr>
        <w:tab/>
        <w:t>Goodwin PJ, Miller A, Del Giudice ME, Ritchie K. Breast health and associated premenstrual symptoms in women with severe cyclic mastopathy. American Journal of Obstetrics &amp; Gynecology 1997;176(5):998-1005.</w:t>
      </w:r>
    </w:p>
    <w:p w14:paraId="64ACA10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(39) </w:t>
      </w:r>
      <w:r w:rsidRPr="006405A5">
        <w:rPr>
          <w:rFonts w:ascii="Arial" w:hAnsi="Arial" w:cs="Arial"/>
          <w:noProof/>
          <w:sz w:val="22"/>
          <w:szCs w:val="22"/>
        </w:rPr>
        <w:tab/>
        <w:t>Ader DN, Shriver CD. Cyclical mastalgia: prevalence and impact in an outpatient breast clinic sample. Journal of the American College of Surgeons 1997;185(5):466-470.</w:t>
      </w:r>
    </w:p>
    <w:p w14:paraId="4DAADF17"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(40) </w:t>
      </w:r>
      <w:r w:rsidRPr="006405A5">
        <w:rPr>
          <w:rFonts w:ascii="Arial" w:hAnsi="Arial" w:cs="Arial"/>
          <w:noProof/>
          <w:sz w:val="22"/>
          <w:szCs w:val="22"/>
        </w:rPr>
        <w:tab/>
        <w:t>Ader DN, South-Paul J, Adera T, Deuster PA. Cyclical mastalgia: prevalence and associated health and behavioral factors. Journal of Psychosomatic Obstetrics &amp; Gynecology 2001;22(2):71-76.</w:t>
      </w:r>
    </w:p>
    <w:p w14:paraId="2F3D42C2"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(41) </w:t>
      </w:r>
      <w:r w:rsidRPr="006405A5">
        <w:rPr>
          <w:rFonts w:ascii="Arial" w:hAnsi="Arial" w:cs="Arial"/>
          <w:noProof/>
          <w:sz w:val="22"/>
          <w:szCs w:val="22"/>
        </w:rPr>
        <w:tab/>
        <w:t>Berg JC, Visscher DW, Vierkant RA, Pankratz VS, Maloney SD, Lewis JT et al. Breast cancer risk in women with radial scars in benign breast biopsies. Breast Cancer Research &amp; Treatment 2008;108(2):167-174.</w:t>
      </w:r>
    </w:p>
    <w:p w14:paraId="5C36D84D"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(42) </w:t>
      </w:r>
      <w:r w:rsidRPr="006405A5">
        <w:rPr>
          <w:rFonts w:ascii="Arial" w:hAnsi="Arial" w:cs="Arial"/>
          <w:noProof/>
          <w:sz w:val="22"/>
          <w:szCs w:val="22"/>
        </w:rPr>
        <w:tab/>
        <w:t>Seltzer MH, Perloff LJ, Kelley RI, Fitts WT, Jr. The significance of age in patients with nipple discharge. Surgery, Gynecology &amp; Obstetrics 1970;131(3):519-522.</w:t>
      </w:r>
    </w:p>
    <w:p w14:paraId="3F14FB48"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(43) </w:t>
      </w:r>
      <w:r w:rsidRPr="006405A5">
        <w:rPr>
          <w:rFonts w:ascii="Arial" w:hAnsi="Arial" w:cs="Arial"/>
          <w:noProof/>
          <w:sz w:val="22"/>
          <w:szCs w:val="22"/>
        </w:rPr>
        <w:tab/>
        <w:t>Smith GE, Burrows P. Ultrasound diagnosis of fibroadenoma - is biopsy always necessary?[see comment]. Clinical Radiology 516;63(5):511-515.</w:t>
      </w:r>
    </w:p>
    <w:p w14:paraId="22F8D5E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(44) </w:t>
      </w:r>
      <w:r w:rsidRPr="006405A5">
        <w:rPr>
          <w:rFonts w:ascii="Arial" w:hAnsi="Arial" w:cs="Arial"/>
          <w:noProof/>
          <w:sz w:val="22"/>
          <w:szCs w:val="22"/>
        </w:rPr>
        <w:tab/>
        <w:t>Shetty MK, Shah YP, Sharman RS. Prospective evaluation of the value of combined mammographic and sonographic assessment in patients with palpable abnormalities of the breast. Journal of Ultrasound in Medicine 2003;22(3):263-268.</w:t>
      </w:r>
    </w:p>
    <w:p w14:paraId="3F336D4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(45) </w:t>
      </w:r>
      <w:r w:rsidRPr="006405A5">
        <w:rPr>
          <w:rFonts w:ascii="Arial" w:hAnsi="Arial" w:cs="Arial"/>
          <w:noProof/>
          <w:sz w:val="22"/>
          <w:szCs w:val="22"/>
        </w:rPr>
        <w:tab/>
        <w:t>Moy L, Slanetz PJ, Moore R, Satija S, Yeh ED, McCarthy KA et al. Specificity of mammography and US in the evaluation of a palpable abnormality: retrospective review. Radiology 2002;225(1):176-181.</w:t>
      </w:r>
    </w:p>
    <w:p w14:paraId="32F39BD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(46) </w:t>
      </w:r>
      <w:r w:rsidRPr="006405A5">
        <w:rPr>
          <w:rFonts w:ascii="Arial" w:hAnsi="Arial" w:cs="Arial"/>
          <w:noProof/>
          <w:sz w:val="22"/>
          <w:szCs w:val="22"/>
        </w:rPr>
        <w:tab/>
        <w:t>Soo MS, Rosen EL, Baker JA, Vo TT, Boyd BA. Negative predictive value of sonography with mammography in patients with palpable breast lesions. AJR American Journal of Roentgenology 2001;177(5):1167-1170.</w:t>
      </w:r>
    </w:p>
    <w:p w14:paraId="46ADCA7D"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(47) </w:t>
      </w:r>
      <w:r w:rsidRPr="006405A5">
        <w:rPr>
          <w:rFonts w:ascii="Arial" w:hAnsi="Arial" w:cs="Arial"/>
          <w:noProof/>
          <w:sz w:val="22"/>
          <w:szCs w:val="22"/>
        </w:rPr>
        <w:tab/>
        <w:t>Flobbe K, Bosch AM, Kessels AG, Beets GL, Nelemans PJ, von Meyenfeldt MF et al. The additional diagnostic value of ultrasonography in the diagnosis of breast cancer. Archives of Internal Medicine 2003;163(10):1194-1199.</w:t>
      </w:r>
    </w:p>
    <w:p w14:paraId="143DF946" w14:textId="77777777" w:rsidR="00A94903" w:rsidRPr="006405A5" w:rsidRDefault="00A94903" w:rsidP="00A46EAC">
      <w:pPr>
        <w:tabs>
          <w:tab w:val="right" w:pos="720"/>
          <w:tab w:val="left" w:pos="900"/>
        </w:tabs>
        <w:ind w:left="900" w:hanging="900"/>
        <w:rPr>
          <w:rFonts w:ascii="Arial" w:hAnsi="Arial" w:cs="Arial"/>
          <w:noProof/>
          <w:sz w:val="22"/>
          <w:szCs w:val="22"/>
        </w:rPr>
      </w:pPr>
      <w:r w:rsidRPr="006405A5">
        <w:rPr>
          <w:rFonts w:ascii="Arial" w:hAnsi="Arial" w:cs="Arial"/>
          <w:noProof/>
          <w:sz w:val="22"/>
          <w:szCs w:val="22"/>
        </w:rPr>
        <w:tab/>
        <w:t xml:space="preserve">(48) </w:t>
      </w:r>
      <w:r w:rsidRPr="006405A5">
        <w:rPr>
          <w:rFonts w:ascii="Arial" w:hAnsi="Arial" w:cs="Arial"/>
          <w:noProof/>
          <w:sz w:val="22"/>
          <w:szCs w:val="22"/>
        </w:rPr>
        <w:tab/>
        <w:t xml:space="preserve">Venta LA. Image guided biopsy of non-palpable breast lesions. Harris JR LM, Morrow M OCe, editors. Diseases of the Breast  second edition.  149-164. 2000. Philadelphia, Lippincott Williams and Wilkins. </w:t>
      </w:r>
    </w:p>
    <w:p w14:paraId="2890C06F"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Ref Type: Generic</w:t>
      </w:r>
    </w:p>
    <w:p w14:paraId="5433192C"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(49) </w:t>
      </w:r>
      <w:r w:rsidRPr="006405A5">
        <w:rPr>
          <w:rFonts w:ascii="Arial" w:hAnsi="Arial" w:cs="Arial"/>
          <w:noProof/>
          <w:sz w:val="22"/>
          <w:szCs w:val="22"/>
        </w:rPr>
        <w:tab/>
        <w:t>Smith RA. The evolving role of MRI in the detection and evaluation of breast cancer.[comment]. New England Journal of Medicine 2007;356(13):1362-1364.</w:t>
      </w:r>
    </w:p>
    <w:p w14:paraId="47598553"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(50) </w:t>
      </w:r>
      <w:r w:rsidRPr="006405A5">
        <w:rPr>
          <w:rFonts w:ascii="Arial" w:hAnsi="Arial" w:cs="Arial"/>
          <w:noProof/>
          <w:sz w:val="22"/>
          <w:szCs w:val="22"/>
        </w:rPr>
        <w:tab/>
        <w:t>Ambrogetti D, Berni D, Catarzi S, Ciatto S. The role of ductal galactography in the differential diagnosis of breast carcinoma. Radiologia Medica 1996;91(3):198-201.</w:t>
      </w:r>
    </w:p>
    <w:p w14:paraId="505CA0E9"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(51) </w:t>
      </w:r>
      <w:r w:rsidRPr="006405A5">
        <w:rPr>
          <w:rFonts w:ascii="Arial" w:hAnsi="Arial" w:cs="Arial"/>
          <w:noProof/>
          <w:sz w:val="22"/>
          <w:szCs w:val="22"/>
        </w:rPr>
        <w:tab/>
        <w:t>Morrow M, Bland KI, Foster R. Breast cancer surgical practice guidelines. Society of Surgical Oncology practice guidelines. Oncology (Huntington) 1997;11(6):877-881.</w:t>
      </w:r>
    </w:p>
    <w:p w14:paraId="0C95E9B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lastRenderedPageBreak/>
        <w:tab/>
        <w:t xml:space="preserve">(52) </w:t>
      </w:r>
      <w:r w:rsidRPr="006405A5">
        <w:rPr>
          <w:rFonts w:ascii="Arial" w:hAnsi="Arial" w:cs="Arial"/>
          <w:noProof/>
          <w:sz w:val="22"/>
          <w:szCs w:val="22"/>
        </w:rPr>
        <w:tab/>
        <w:t>Fentiman IS, Caleffi M, Brame K, Chaudary MA, Hayward JL. Double-blind controlled trial of tamoxifen therapy for mastalgia. Lancet 1986;1(8476):287-288.</w:t>
      </w:r>
    </w:p>
    <w:p w14:paraId="6E3471A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(53) </w:t>
      </w:r>
      <w:r w:rsidRPr="006405A5">
        <w:rPr>
          <w:rFonts w:ascii="Arial" w:hAnsi="Arial" w:cs="Arial"/>
          <w:noProof/>
          <w:sz w:val="22"/>
          <w:szCs w:val="22"/>
        </w:rPr>
        <w:tab/>
        <w:t>Messinis IE, Lolis D. Treatment of premenstrual mastalgia with tamoxifen. Acta Obstetricia et Gynecologica Scandinavica 1988;67(4):307-309.</w:t>
      </w:r>
    </w:p>
    <w:p w14:paraId="6CF9729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(54) </w:t>
      </w:r>
      <w:r w:rsidRPr="006405A5">
        <w:rPr>
          <w:rFonts w:ascii="Arial" w:hAnsi="Arial" w:cs="Arial"/>
          <w:noProof/>
          <w:sz w:val="22"/>
          <w:szCs w:val="22"/>
        </w:rPr>
        <w:tab/>
        <w:t>O'Brien PM, Abukhalil IE. Randomized controlled trial of the management of premenstrual syndrome and premenstrual mastalgia using luteal phase-only danazol. American Journal of Obstetrics &amp; Gynecology 1999;180(1):1-23.</w:t>
      </w:r>
    </w:p>
    <w:p w14:paraId="38AD804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(55) </w:t>
      </w:r>
      <w:r w:rsidRPr="006405A5">
        <w:rPr>
          <w:rFonts w:ascii="Arial" w:hAnsi="Arial" w:cs="Arial"/>
          <w:noProof/>
          <w:sz w:val="22"/>
          <w:szCs w:val="22"/>
        </w:rPr>
        <w:tab/>
        <w:t>Millet AV, Dirbas FM. Clinical management of breast pain: a review. Obstetrical &amp; Gynecological Survey 2002;57(7):451-461.</w:t>
      </w:r>
    </w:p>
    <w:p w14:paraId="731F7FB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(56) </w:t>
      </w:r>
      <w:r w:rsidRPr="006405A5">
        <w:rPr>
          <w:rFonts w:ascii="Arial" w:hAnsi="Arial" w:cs="Arial"/>
          <w:noProof/>
          <w:sz w:val="22"/>
          <w:szCs w:val="22"/>
        </w:rPr>
        <w:tab/>
        <w:t>Pashby NL, Mansel RE, Hughes LE, Hanslip JI, Preece P. A clinical trial of evening primrose oil in mastalgi. British Journal of Surgery 1981;68:801.</w:t>
      </w:r>
    </w:p>
    <w:p w14:paraId="1A73210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(57) </w:t>
      </w:r>
      <w:r w:rsidRPr="006405A5">
        <w:rPr>
          <w:rFonts w:ascii="Arial" w:hAnsi="Arial" w:cs="Arial"/>
          <w:noProof/>
          <w:sz w:val="22"/>
          <w:szCs w:val="22"/>
        </w:rPr>
        <w:tab/>
        <w:t>Preece PE, Hanslip JI, Gilbert L. Evening primrose oil ( Efamol) for mastalgia. In: Horrobin DF, editor. Clinical uses of essential fatty acid. Montreal: Eden; 1982. p. 147-154.</w:t>
      </w:r>
    </w:p>
    <w:p w14:paraId="4DC65D69"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(58) </w:t>
      </w:r>
      <w:r w:rsidRPr="006405A5">
        <w:rPr>
          <w:rFonts w:ascii="Arial" w:hAnsi="Arial" w:cs="Arial"/>
          <w:noProof/>
          <w:sz w:val="22"/>
          <w:szCs w:val="22"/>
        </w:rPr>
        <w:tab/>
        <w:t>Blommers J, de Lange-De Klerk ES, Kuik DJ, Bezemer PD, Meijer S. Evening primrose oil and fish oil for severe chronic astalgia: a randomized, double-blind, controlled trial. American Journal of Obstetrics &amp; Gynecology 2002;187(5):1389-1394.</w:t>
      </w:r>
    </w:p>
    <w:p w14:paraId="4DFA5F82"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(59) </w:t>
      </w:r>
      <w:r w:rsidRPr="006405A5">
        <w:rPr>
          <w:rFonts w:ascii="Arial" w:hAnsi="Arial" w:cs="Arial"/>
          <w:noProof/>
          <w:sz w:val="22"/>
          <w:szCs w:val="22"/>
        </w:rPr>
        <w:tab/>
        <w:t>Hamed H, Caleffi M, Chaudary MA, Fentiman IS. LHRH analogue for treatment of recurrent and refractory mastalgia. Annals of the Royal College of Surgeons of England 1990;72(4):221-224.</w:t>
      </w:r>
    </w:p>
    <w:p w14:paraId="192EDA51"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(60) </w:t>
      </w:r>
      <w:r w:rsidRPr="006405A5">
        <w:rPr>
          <w:rFonts w:ascii="Arial" w:hAnsi="Arial" w:cs="Arial"/>
          <w:noProof/>
          <w:sz w:val="22"/>
          <w:szCs w:val="22"/>
        </w:rPr>
        <w:tab/>
        <w:t>Mansel RE, Goyal A, Preece P, Leinster S, Maddox PR, Gateley C et al. European randomized, multicenter study of goserelin (Zoladex) in the management of mastalgia. American Journal of Obstetrics &amp; Gynecology 2004;191(6):1942-1949.</w:t>
      </w:r>
    </w:p>
    <w:p w14:paraId="357A11F8"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(61) </w:t>
      </w:r>
      <w:r w:rsidRPr="006405A5">
        <w:rPr>
          <w:rFonts w:ascii="Arial" w:hAnsi="Arial" w:cs="Arial"/>
          <w:noProof/>
          <w:sz w:val="22"/>
          <w:szCs w:val="22"/>
        </w:rPr>
        <w:tab/>
        <w:t>Tarabishy Y, Hartmann LC, Frost MH, Maloney SD, Vierkant RA, Pankratz VS. Performance of the Gail model in individual women with benign breast disease. Journal of Clinical Oncology 2011;29(15_suppl):1525.</w:t>
      </w:r>
    </w:p>
    <w:p w14:paraId="271027F1"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(62) </w:t>
      </w:r>
      <w:r w:rsidRPr="006405A5">
        <w:rPr>
          <w:rFonts w:ascii="Arial" w:hAnsi="Arial" w:cs="Arial"/>
          <w:noProof/>
          <w:sz w:val="22"/>
          <w:szCs w:val="22"/>
        </w:rPr>
        <w:tab/>
        <w:t>Santen RJ, Boyd NF, Chlebowski RT, Cummings S, Cuzick J, Dowsett M et al. Critical assessment of new risk factors for breast cancer: considerations for development of an improved risk prediction model. [Review] [95 refs]. Endocrine-Related Cancer 2007;14(2):169-187.</w:t>
      </w:r>
    </w:p>
    <w:p w14:paraId="31D9220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(63) </w:t>
      </w:r>
      <w:r w:rsidRPr="006405A5">
        <w:rPr>
          <w:rFonts w:ascii="Arial" w:hAnsi="Arial" w:cs="Arial"/>
          <w:noProof/>
          <w:sz w:val="22"/>
          <w:szCs w:val="22"/>
        </w:rPr>
        <w:tab/>
        <w:t>Boyd NF, Jensen HM, Cooke G, Han HL, Lockwood GA, Miller AB. Mammographic densities and the prevalence and incidence of histological types of benign breast disease. Reference Pathologists of the Canadian National Breast Screening Study. European Journal of Cancer Prevention 2000;9(1):15-24.</w:t>
      </w:r>
    </w:p>
    <w:p w14:paraId="71FAC8A5"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(64) </w:t>
      </w:r>
      <w:r w:rsidRPr="006405A5">
        <w:rPr>
          <w:rFonts w:ascii="Arial" w:hAnsi="Arial" w:cs="Arial"/>
          <w:noProof/>
          <w:sz w:val="22"/>
          <w:szCs w:val="22"/>
        </w:rPr>
        <w:tab/>
        <w:t>Byrne C, Schairer C, Brinton LA, Wolfe J, Parekh N, Salane M et al. Effects of mammographic density and benign breast disease on breast cancer risk (United States). Cancer Causes &amp; Control 2001;12(2):103-110.</w:t>
      </w:r>
    </w:p>
    <w:p w14:paraId="3CF04FF0"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(65) </w:t>
      </w:r>
      <w:r w:rsidRPr="006405A5">
        <w:rPr>
          <w:rFonts w:ascii="Arial" w:hAnsi="Arial" w:cs="Arial"/>
          <w:noProof/>
          <w:sz w:val="22"/>
          <w:szCs w:val="22"/>
        </w:rPr>
        <w:tab/>
        <w:t>Key T, Appleby P, Barnes I, Reeves G, Endogenous Hormones and Breast Cancer Collaborative Group. Endogenous sex hormones and breast cancer in postmenopausal women: reanalysis of nine prospective studies. Journal of the National Cancer Institute 2002;94(8):606-616.</w:t>
      </w:r>
    </w:p>
    <w:p w14:paraId="6A37768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(66) </w:t>
      </w:r>
      <w:r w:rsidRPr="006405A5">
        <w:rPr>
          <w:rFonts w:ascii="Arial" w:hAnsi="Arial" w:cs="Arial"/>
          <w:noProof/>
          <w:sz w:val="22"/>
          <w:szCs w:val="22"/>
        </w:rPr>
        <w:tab/>
        <w:t>Hulka BS, Moorman PG. Breast cancer: hormones and other risk factors. Maturitas 1928;38(1):103-113.</w:t>
      </w:r>
    </w:p>
    <w:p w14:paraId="6CCB697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lastRenderedPageBreak/>
        <w:tab/>
        <w:t xml:space="preserve">(67) </w:t>
      </w:r>
      <w:r w:rsidRPr="006405A5">
        <w:rPr>
          <w:rFonts w:ascii="Arial" w:hAnsi="Arial" w:cs="Arial"/>
          <w:noProof/>
          <w:sz w:val="22"/>
          <w:szCs w:val="22"/>
        </w:rPr>
        <w:tab/>
        <w:t>Chlebowski RT, Hendrix SL, Langer RD, Stefanick ML, Gass M, Lane D et al. Influence of estrogen plus progestin on breast cancer and mammography in healthy postmenopausal women: the Women's Health Initiative Randomized Trial.[see comment]. JAMA 2003;289(24):3243-3253.</w:t>
      </w:r>
    </w:p>
    <w:p w14:paraId="529AED0D"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(68) </w:t>
      </w:r>
      <w:r w:rsidRPr="006405A5">
        <w:rPr>
          <w:rFonts w:ascii="Arial" w:hAnsi="Arial" w:cs="Arial"/>
          <w:noProof/>
          <w:sz w:val="22"/>
          <w:szCs w:val="22"/>
        </w:rPr>
        <w:tab/>
        <w:t>Prentice RL, Manson JE, Langer RD, Anderson GL, Pettinger M, Jackson RD et al. Benefits and risks of postmenopausal hormone therapy when it is initiated soon after menopause.[see comment]. American Journal of Epidemiology 2009;170(1):12-23.</w:t>
      </w:r>
    </w:p>
    <w:p w14:paraId="1C84E351"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(69) </w:t>
      </w:r>
      <w:r w:rsidRPr="006405A5">
        <w:rPr>
          <w:rFonts w:ascii="Arial" w:hAnsi="Arial" w:cs="Arial"/>
          <w:noProof/>
          <w:sz w:val="22"/>
          <w:szCs w:val="22"/>
        </w:rPr>
        <w:tab/>
        <w:t>Manson JE, Chlebowski RT, Stefanick ML, Aragaki AK, Rossouw JE, Prentice RL et al. Menopausal hormone therapy and health outcomes during the intervention and extended poststopping phases of the Women's Health Initiative randomized trials. JAMA 2013;310(13):1353-1368.</w:t>
      </w:r>
    </w:p>
    <w:p w14:paraId="31115ADE"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(70) </w:t>
      </w:r>
      <w:r w:rsidRPr="006405A5">
        <w:rPr>
          <w:rFonts w:ascii="Arial" w:hAnsi="Arial" w:cs="Arial"/>
          <w:noProof/>
          <w:sz w:val="22"/>
          <w:szCs w:val="22"/>
        </w:rPr>
        <w:tab/>
        <w:t>Fournier A, Mesrine S, Boutron-Ruault MC, Clavel-Chapelon F. Estrogen-progestagen menopausal hormone therapy and breast cancer: does delay from menopause onset to treatment initiation influence risks?[see comment]. Journal of Clinical Oncology 2009;27(31):5138-5143.</w:t>
      </w:r>
    </w:p>
    <w:p w14:paraId="01D7B238"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(71) </w:t>
      </w:r>
      <w:r w:rsidRPr="006405A5">
        <w:rPr>
          <w:rFonts w:ascii="Arial" w:hAnsi="Arial" w:cs="Arial"/>
          <w:noProof/>
          <w:sz w:val="22"/>
          <w:szCs w:val="22"/>
        </w:rPr>
        <w:tab/>
        <w:t>Gail MH, Brinton LA, Byar DP, Corle DK, Green SB, Schairer C et al. Projecting individualized probabilities of developing breast cancer for white females who are being examined annually. Journal of the National Cancer Institute 1989;81(24):1879-1886.</w:t>
      </w:r>
    </w:p>
    <w:p w14:paraId="4ADCD154"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(72) </w:t>
      </w:r>
      <w:r w:rsidRPr="006405A5">
        <w:rPr>
          <w:rFonts w:ascii="Arial" w:hAnsi="Arial" w:cs="Arial"/>
          <w:noProof/>
          <w:sz w:val="22"/>
          <w:szCs w:val="22"/>
        </w:rPr>
        <w:tab/>
        <w:t>Tyrer J, Duffy SW, Cuzick J. A breast cancer prediction model incorporating familial and personal risk factors.[see comment][erratum appears in Stat Med. 2005 Jan 15;24(1):156]. Statistics in Medicine 2004;23(7):1111-1130.</w:t>
      </w:r>
    </w:p>
    <w:p w14:paraId="14576C32"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(73) </w:t>
      </w:r>
      <w:r w:rsidRPr="006405A5">
        <w:rPr>
          <w:rFonts w:ascii="Arial" w:hAnsi="Arial" w:cs="Arial"/>
          <w:noProof/>
          <w:sz w:val="22"/>
          <w:szCs w:val="22"/>
        </w:rPr>
        <w:tab/>
        <w:t>Kuller LH, Cauley JA, Lucas L, Cummings S, Browner WS. Sex steroid hormones, bone mineral density, and risk of breast cancer. Environmental Health Perspectives 1997;105:Suppl-9.</w:t>
      </w:r>
    </w:p>
    <w:p w14:paraId="78DE7B20"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(74) </w:t>
      </w:r>
      <w:r w:rsidRPr="006405A5">
        <w:rPr>
          <w:rFonts w:ascii="Arial" w:hAnsi="Arial" w:cs="Arial"/>
          <w:noProof/>
          <w:sz w:val="22"/>
          <w:szCs w:val="22"/>
        </w:rPr>
        <w:tab/>
        <w:t>Chlebowski RT, Collyar DE, Somerfield MR, Pfister DG. American Society of Clinical Oncology technology assessment on breast cancer risk reduction strategies: tamoxifen and raloxifene. Journal of Clinical Oncology 1999;17(6):1939-1955.</w:t>
      </w:r>
    </w:p>
    <w:p w14:paraId="0A2666FA"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(75) </w:t>
      </w:r>
      <w:r w:rsidRPr="006405A5">
        <w:rPr>
          <w:rFonts w:ascii="Arial" w:hAnsi="Arial" w:cs="Arial"/>
          <w:noProof/>
          <w:sz w:val="22"/>
          <w:szCs w:val="22"/>
        </w:rPr>
        <w:tab/>
        <w:t>Gail MH, Costantino JP, Bryant J, Croyle R, Freedman L, Helzlsouer K et al. Weighing the risks and benefits of tamoxifen treatment for preventing breast cancer. Journal of the National Cancer Institute 1999;91(21):1829-1846.</w:t>
      </w:r>
    </w:p>
    <w:p w14:paraId="7E492B1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(76) </w:t>
      </w:r>
      <w:r w:rsidRPr="006405A5">
        <w:rPr>
          <w:rFonts w:ascii="Arial" w:hAnsi="Arial" w:cs="Arial"/>
          <w:noProof/>
          <w:sz w:val="22"/>
          <w:szCs w:val="22"/>
        </w:rPr>
        <w:tab/>
        <w:t>Levine M, Moutquin JM, Walton R, Feightner J, Canadian Task Force on Preventive Health Care and the Canadian Breast Cancer Initiative's Steering Committee on Clinical Practice Guidelines for the Care and Treatment of Breast Cancer. Chemoprevention of breast cancer. A joint guideline from the Canadian Task Force on Preventive Health Care and the Canadian Breast Cancer Initiative's Steering Committee on Clinical Practice Guidelines for the Care and Treatment of Breast Cancer. CMAJ Canadian Medical Association Journal 2001;164(12):1681-1690.</w:t>
      </w:r>
    </w:p>
    <w:p w14:paraId="5807A40B"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(77) </w:t>
      </w:r>
      <w:r w:rsidRPr="006405A5">
        <w:rPr>
          <w:rFonts w:ascii="Arial" w:hAnsi="Arial" w:cs="Arial"/>
          <w:noProof/>
          <w:sz w:val="22"/>
          <w:szCs w:val="22"/>
        </w:rPr>
        <w:tab/>
        <w:t>Chlebowski RT, Col N, Winer EP, Collyar DE, Cummings SR, Vogel VG, III et al. American Society of Clinical Oncology technology assessment of pharmacologic interventions for breast cancer risk reduction including tamoxifen, raloxifene, and aromatase inhibition. Journal of Clinical Oncology 2002;20(15):3328-3343.</w:t>
      </w:r>
    </w:p>
    <w:p w14:paraId="382D0FF1" w14:textId="77777777" w:rsidR="00A94903" w:rsidRPr="006405A5" w:rsidRDefault="00A94903" w:rsidP="00A46EAC">
      <w:pPr>
        <w:tabs>
          <w:tab w:val="right" w:pos="720"/>
          <w:tab w:val="left" w:pos="900"/>
        </w:tabs>
        <w:spacing w:after="240"/>
        <w:ind w:left="900" w:hanging="900"/>
        <w:rPr>
          <w:rFonts w:ascii="Arial" w:hAnsi="Arial" w:cs="Arial"/>
          <w:noProof/>
          <w:sz w:val="22"/>
          <w:szCs w:val="22"/>
        </w:rPr>
      </w:pPr>
      <w:r w:rsidRPr="006405A5">
        <w:rPr>
          <w:rFonts w:ascii="Arial" w:hAnsi="Arial" w:cs="Arial"/>
          <w:noProof/>
          <w:sz w:val="22"/>
          <w:szCs w:val="22"/>
        </w:rPr>
        <w:tab/>
        <w:t xml:space="preserve">(78) </w:t>
      </w:r>
      <w:r w:rsidRPr="006405A5">
        <w:rPr>
          <w:rFonts w:ascii="Arial" w:hAnsi="Arial" w:cs="Arial"/>
          <w:noProof/>
          <w:sz w:val="22"/>
          <w:szCs w:val="22"/>
        </w:rPr>
        <w:tab/>
        <w:t>Cuzick J, Powles T, Veronesi U, Forbes J, Edwards R, Ashley S et al. Overview of the main outcomes in breast-cancer prevention trials. Lancet 2003;361(9354):296-300.</w:t>
      </w:r>
    </w:p>
    <w:p w14:paraId="33C95124" w14:textId="77777777" w:rsidR="00A94903" w:rsidRPr="006405A5" w:rsidRDefault="00A94903" w:rsidP="00A46EAC">
      <w:pPr>
        <w:tabs>
          <w:tab w:val="right" w:pos="720"/>
          <w:tab w:val="left" w:pos="900"/>
        </w:tabs>
        <w:ind w:left="900" w:hanging="900"/>
        <w:rPr>
          <w:rFonts w:ascii="Arial" w:hAnsi="Arial" w:cs="Arial"/>
          <w:noProof/>
          <w:sz w:val="22"/>
          <w:szCs w:val="22"/>
        </w:rPr>
      </w:pPr>
      <w:r w:rsidRPr="006405A5">
        <w:rPr>
          <w:rFonts w:ascii="Arial" w:hAnsi="Arial" w:cs="Arial"/>
          <w:noProof/>
          <w:sz w:val="22"/>
          <w:szCs w:val="22"/>
        </w:rPr>
        <w:tab/>
        <w:t xml:space="preserve">(79) </w:t>
      </w:r>
      <w:r w:rsidRPr="006405A5">
        <w:rPr>
          <w:rFonts w:ascii="Arial" w:hAnsi="Arial" w:cs="Arial"/>
          <w:noProof/>
          <w:sz w:val="22"/>
          <w:szCs w:val="22"/>
        </w:rPr>
        <w:tab/>
        <w:t>Vogel VG. The NSABP Study of Tamoxifen and Raloxifene (STAR) trial. [Review] [35 refs]. Expert Review of Anticancer Therapy 2009;9(1):51-60.</w:t>
      </w:r>
    </w:p>
    <w:p w14:paraId="4D3A9B95" w14:textId="77777777" w:rsidR="00A94903" w:rsidRPr="006405A5" w:rsidRDefault="00A94903" w:rsidP="00A46EAC">
      <w:pPr>
        <w:tabs>
          <w:tab w:val="right" w:pos="720"/>
          <w:tab w:val="left" w:pos="900"/>
        </w:tabs>
        <w:ind w:left="900" w:hanging="900"/>
        <w:rPr>
          <w:rFonts w:ascii="Arial" w:hAnsi="Arial" w:cs="Arial"/>
          <w:noProof/>
          <w:sz w:val="22"/>
          <w:szCs w:val="22"/>
        </w:rPr>
      </w:pPr>
    </w:p>
    <w:p w14:paraId="5C6F843C" w14:textId="77777777" w:rsidR="00112E8D" w:rsidRPr="00D33800" w:rsidRDefault="00AC7B90" w:rsidP="00A46EAC">
      <w:pPr>
        <w:tabs>
          <w:tab w:val="right" w:pos="540"/>
          <w:tab w:val="left" w:pos="720"/>
        </w:tabs>
        <w:ind w:left="720" w:hanging="720"/>
        <w:rPr>
          <w:rFonts w:ascii="Arial" w:hAnsi="Arial" w:cs="Arial"/>
          <w:sz w:val="22"/>
          <w:szCs w:val="22"/>
        </w:rPr>
      </w:pPr>
      <w:r w:rsidRPr="006405A5">
        <w:rPr>
          <w:rFonts w:ascii="Arial" w:hAnsi="Arial" w:cs="Arial"/>
          <w:sz w:val="22"/>
          <w:szCs w:val="22"/>
        </w:rPr>
        <w:fldChar w:fldCharType="end"/>
      </w:r>
    </w:p>
    <w:sectPr w:rsidR="00112E8D" w:rsidRPr="00D33800" w:rsidSect="00863250">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3A486BF" w14:textId="77777777" w:rsidR="00EC46D3" w:rsidRDefault="00EC46D3" w:rsidP="006114A1">
      <w:r>
        <w:separator/>
      </w:r>
    </w:p>
  </w:endnote>
  <w:endnote w:type="continuationSeparator" w:id="0">
    <w:p w14:paraId="7C4C23DB" w14:textId="77777777" w:rsidR="00EC46D3" w:rsidRDefault="00EC46D3" w:rsidP="0061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1780C" w14:textId="77777777" w:rsidR="00EC46D3" w:rsidRDefault="00EC46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BD728" w14:textId="77777777" w:rsidR="00EC46D3" w:rsidRDefault="00EC46D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EEAE9" w14:textId="77777777" w:rsidR="00EC46D3" w:rsidRDefault="00EC46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7419D85" w14:textId="77777777" w:rsidR="00EC46D3" w:rsidRDefault="00EC46D3" w:rsidP="006114A1">
      <w:r>
        <w:separator/>
      </w:r>
    </w:p>
  </w:footnote>
  <w:footnote w:type="continuationSeparator" w:id="0">
    <w:p w14:paraId="2513D704" w14:textId="77777777" w:rsidR="00EC46D3" w:rsidRDefault="00EC46D3" w:rsidP="006114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1BD36" w14:textId="77777777" w:rsidR="00EC46D3" w:rsidRDefault="00EC46D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3007B" w14:textId="77777777" w:rsidR="00EC46D3" w:rsidRDefault="00EC46D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AC93E" w14:textId="77777777" w:rsidR="00EC46D3" w:rsidRDefault="00EC46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D358CB"/>
    <w:multiLevelType w:val="singleLevel"/>
    <w:tmpl w:val="28187038"/>
    <w:lvl w:ilvl="0">
      <w:start w:val="1"/>
      <w:numFmt w:val="bullet"/>
      <w:lvlText w:val=""/>
      <w:lvlJc w:val="left"/>
      <w:pPr>
        <w:tabs>
          <w:tab w:val="num" w:pos="360"/>
        </w:tabs>
        <w:ind w:left="360" w:hanging="360"/>
      </w:pPr>
      <w:rPr>
        <w:rFonts w:ascii="Symbol" w:hAnsi="Symbol" w:hint="default"/>
      </w:rPr>
    </w:lvl>
  </w:abstractNum>
  <w:abstractNum w:abstractNumId="1">
    <w:nsid w:val="0EEF130E"/>
    <w:multiLevelType w:val="singleLevel"/>
    <w:tmpl w:val="76BA2C18"/>
    <w:lvl w:ilvl="0">
      <w:start w:val="1"/>
      <w:numFmt w:val="decimal"/>
      <w:lvlText w:val="%1."/>
      <w:lvlJc w:val="left"/>
      <w:pPr>
        <w:tabs>
          <w:tab w:val="num" w:pos="1440"/>
        </w:tabs>
        <w:ind w:left="1440" w:hanging="360"/>
      </w:pPr>
    </w:lvl>
  </w:abstractNum>
  <w:abstractNum w:abstractNumId="2">
    <w:nsid w:val="101E78B7"/>
    <w:multiLevelType w:val="singleLevel"/>
    <w:tmpl w:val="9D1CD998"/>
    <w:lvl w:ilvl="0">
      <w:start w:val="1"/>
      <w:numFmt w:val="decimal"/>
      <w:lvlText w:val="%1."/>
      <w:lvlJc w:val="left"/>
      <w:pPr>
        <w:tabs>
          <w:tab w:val="num" w:pos="1440"/>
        </w:tabs>
        <w:ind w:left="1440" w:hanging="360"/>
      </w:pPr>
    </w:lvl>
  </w:abstractNum>
  <w:abstractNum w:abstractNumId="3">
    <w:nsid w:val="433A5738"/>
    <w:multiLevelType w:val="singleLevel"/>
    <w:tmpl w:val="A07A1876"/>
    <w:lvl w:ilvl="0">
      <w:numFmt w:val="bullet"/>
      <w:lvlText w:val=""/>
      <w:lvlJc w:val="left"/>
      <w:pPr>
        <w:tabs>
          <w:tab w:val="num" w:pos="1080"/>
        </w:tabs>
        <w:ind w:left="1080" w:hanging="360"/>
      </w:pPr>
      <w:rPr>
        <w:rFonts w:ascii="Symbol" w:hAnsi="Symbol" w:hint="default"/>
        <w:b/>
      </w:rPr>
    </w:lvl>
  </w:abstractNum>
  <w:abstractNum w:abstractNumId="4">
    <w:nsid w:val="5311674C"/>
    <w:multiLevelType w:val="singleLevel"/>
    <w:tmpl w:val="04090013"/>
    <w:lvl w:ilvl="0">
      <w:start w:val="1"/>
      <w:numFmt w:val="upperRoman"/>
      <w:lvlText w:val="%1."/>
      <w:lvlJc w:val="left"/>
      <w:pPr>
        <w:tabs>
          <w:tab w:val="num" w:pos="720"/>
        </w:tabs>
        <w:ind w:left="720" w:hanging="720"/>
      </w:pPr>
    </w:lvl>
  </w:abstractNum>
  <w:abstractNum w:abstractNumId="5">
    <w:nsid w:val="62B57C01"/>
    <w:multiLevelType w:val="singleLevel"/>
    <w:tmpl w:val="28187038"/>
    <w:lvl w:ilvl="0">
      <w:start w:val="1"/>
      <w:numFmt w:val="bullet"/>
      <w:lvlText w:val=""/>
      <w:lvlJc w:val="left"/>
      <w:pPr>
        <w:tabs>
          <w:tab w:val="num" w:pos="360"/>
        </w:tabs>
        <w:ind w:left="360" w:hanging="360"/>
      </w:pPr>
      <w:rPr>
        <w:rFonts w:ascii="Symbol" w:hAnsi="Symbol" w:hint="default"/>
      </w:rPr>
    </w:lvl>
  </w:abstractNum>
  <w:abstractNum w:abstractNumId="6">
    <w:nsid w:val="6DC57212"/>
    <w:multiLevelType w:val="hybridMultilevel"/>
    <w:tmpl w:val="6E5ADE9A"/>
    <w:lvl w:ilvl="0" w:tplc="0AAE033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71A15"/>
    <w:multiLevelType w:val="singleLevel"/>
    <w:tmpl w:val="9A10F39A"/>
    <w:lvl w:ilvl="0">
      <w:numFmt w:val="bullet"/>
      <w:lvlText w:val=""/>
      <w:lvlJc w:val="left"/>
      <w:pPr>
        <w:tabs>
          <w:tab w:val="num" w:pos="1800"/>
        </w:tabs>
        <w:ind w:left="1800" w:hanging="360"/>
      </w:pPr>
      <w:rPr>
        <w:rFonts w:ascii="Symbol" w:hAnsi="Symbol" w:hint="default"/>
      </w:rPr>
    </w:lvl>
  </w:abstractNum>
  <w:num w:numId="1">
    <w:abstractNumId w:val="4"/>
    <w:lvlOverride w:ilvl="0">
      <w:startOverride w:val="1"/>
    </w:lvlOverride>
  </w:num>
  <w:num w:numId="2">
    <w:abstractNumId w:val="2"/>
    <w:lvlOverride w:ilvl="0">
      <w:startOverride w:val="1"/>
    </w:lvlOverride>
  </w:num>
  <w:num w:numId="3">
    <w:abstractNumId w:val="1"/>
    <w:lvlOverride w:ilvl="0">
      <w:startOverride w:val="1"/>
    </w:lvlOverride>
  </w:num>
  <w:num w:numId="4">
    <w:abstractNumId w:val="5"/>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REFMGR.InstantFormat" w:val="&lt;InstantFormat&gt;&lt;Enabled&gt;0&lt;/Enabled&gt;&lt;ScanUnformatted&gt;1&lt;/ScanUnformatted&gt;&lt;ScanChanges&gt;1&lt;/ScanChanges&gt;&lt;/InstantFormat&gt;"/>
    <w:docVar w:name="REFMGR.Layout" w:val="&lt;Layout&gt;&lt;StartingRefnum&gt;Journal of Clinical Endocrinology &amp;amp; Metabolism&lt;/StartingRefnum&gt;&lt;FontName&gt;Times New Roman&lt;/FontName&gt;&lt;FontSize&gt;12&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ENLibraries&gt;&lt;Libraries&gt;&lt;item&gt;benign breast nejm&lt;/item&gt;&lt;/Libraries&gt;&lt;/ENLibraries&gt;"/>
  </w:docVars>
  <w:rsids>
    <w:rsidRoot w:val="000B6586"/>
    <w:rsid w:val="00013C5D"/>
    <w:rsid w:val="00021B2B"/>
    <w:rsid w:val="000238EC"/>
    <w:rsid w:val="00024704"/>
    <w:rsid w:val="000325E2"/>
    <w:rsid w:val="0004160D"/>
    <w:rsid w:val="00047803"/>
    <w:rsid w:val="00050293"/>
    <w:rsid w:val="00055B73"/>
    <w:rsid w:val="00060125"/>
    <w:rsid w:val="00065996"/>
    <w:rsid w:val="000724A7"/>
    <w:rsid w:val="0007380A"/>
    <w:rsid w:val="00075E47"/>
    <w:rsid w:val="00076329"/>
    <w:rsid w:val="0007777B"/>
    <w:rsid w:val="0008224E"/>
    <w:rsid w:val="0008338B"/>
    <w:rsid w:val="00084D9C"/>
    <w:rsid w:val="0008763F"/>
    <w:rsid w:val="00094427"/>
    <w:rsid w:val="00096CC5"/>
    <w:rsid w:val="00097F42"/>
    <w:rsid w:val="00097F5B"/>
    <w:rsid w:val="000A77DD"/>
    <w:rsid w:val="000B0B6B"/>
    <w:rsid w:val="000B59D6"/>
    <w:rsid w:val="000B6586"/>
    <w:rsid w:val="000B68F0"/>
    <w:rsid w:val="000B7943"/>
    <w:rsid w:val="000C627B"/>
    <w:rsid w:val="000D797F"/>
    <w:rsid w:val="000E4056"/>
    <w:rsid w:val="000E4E31"/>
    <w:rsid w:val="000E69C0"/>
    <w:rsid w:val="000E6BBB"/>
    <w:rsid w:val="000F4CD4"/>
    <w:rsid w:val="000F6F58"/>
    <w:rsid w:val="00103C82"/>
    <w:rsid w:val="00104169"/>
    <w:rsid w:val="00104E9D"/>
    <w:rsid w:val="00104F13"/>
    <w:rsid w:val="00105908"/>
    <w:rsid w:val="00112E8D"/>
    <w:rsid w:val="001132E7"/>
    <w:rsid w:val="00115A85"/>
    <w:rsid w:val="00116C1B"/>
    <w:rsid w:val="00116CD4"/>
    <w:rsid w:val="001214CB"/>
    <w:rsid w:val="0012178E"/>
    <w:rsid w:val="00131190"/>
    <w:rsid w:val="001329DC"/>
    <w:rsid w:val="00135C7F"/>
    <w:rsid w:val="00143D1C"/>
    <w:rsid w:val="0014772F"/>
    <w:rsid w:val="00151C1B"/>
    <w:rsid w:val="00153C47"/>
    <w:rsid w:val="00153E5F"/>
    <w:rsid w:val="0015642D"/>
    <w:rsid w:val="00163612"/>
    <w:rsid w:val="00170C1B"/>
    <w:rsid w:val="00177594"/>
    <w:rsid w:val="00185450"/>
    <w:rsid w:val="00187632"/>
    <w:rsid w:val="00187820"/>
    <w:rsid w:val="00191964"/>
    <w:rsid w:val="001930AF"/>
    <w:rsid w:val="00193A50"/>
    <w:rsid w:val="00195E51"/>
    <w:rsid w:val="001A29A8"/>
    <w:rsid w:val="001A42D2"/>
    <w:rsid w:val="001A4F87"/>
    <w:rsid w:val="001A7EE4"/>
    <w:rsid w:val="001B45A7"/>
    <w:rsid w:val="001C77BC"/>
    <w:rsid w:val="001D0296"/>
    <w:rsid w:val="001D0D36"/>
    <w:rsid w:val="001D0F71"/>
    <w:rsid w:val="001D4096"/>
    <w:rsid w:val="001D5691"/>
    <w:rsid w:val="001D5CFD"/>
    <w:rsid w:val="001D69F9"/>
    <w:rsid w:val="001E745E"/>
    <w:rsid w:val="001E7BAA"/>
    <w:rsid w:val="001F3424"/>
    <w:rsid w:val="002028F6"/>
    <w:rsid w:val="00203C6C"/>
    <w:rsid w:val="00207882"/>
    <w:rsid w:val="00207F4D"/>
    <w:rsid w:val="00222AF0"/>
    <w:rsid w:val="00224149"/>
    <w:rsid w:val="00227195"/>
    <w:rsid w:val="0022784C"/>
    <w:rsid w:val="00233D03"/>
    <w:rsid w:val="00236CD2"/>
    <w:rsid w:val="002374A5"/>
    <w:rsid w:val="0024361F"/>
    <w:rsid w:val="00243906"/>
    <w:rsid w:val="00250B54"/>
    <w:rsid w:val="00253740"/>
    <w:rsid w:val="002541D0"/>
    <w:rsid w:val="002608F0"/>
    <w:rsid w:val="00263D9E"/>
    <w:rsid w:val="00272724"/>
    <w:rsid w:val="00273A21"/>
    <w:rsid w:val="002752B8"/>
    <w:rsid w:val="002822B0"/>
    <w:rsid w:val="002845F5"/>
    <w:rsid w:val="002848A7"/>
    <w:rsid w:val="00285D23"/>
    <w:rsid w:val="00285D92"/>
    <w:rsid w:val="00286212"/>
    <w:rsid w:val="00291517"/>
    <w:rsid w:val="002A0C30"/>
    <w:rsid w:val="002A2EE1"/>
    <w:rsid w:val="002A43DD"/>
    <w:rsid w:val="002A4AA2"/>
    <w:rsid w:val="002A59DE"/>
    <w:rsid w:val="002B2061"/>
    <w:rsid w:val="002B51E8"/>
    <w:rsid w:val="002B6A3B"/>
    <w:rsid w:val="002C1153"/>
    <w:rsid w:val="002C230F"/>
    <w:rsid w:val="002C51FC"/>
    <w:rsid w:val="002C59FE"/>
    <w:rsid w:val="002C68AF"/>
    <w:rsid w:val="002C7FFD"/>
    <w:rsid w:val="002D1A18"/>
    <w:rsid w:val="002D1D8F"/>
    <w:rsid w:val="002D29D0"/>
    <w:rsid w:val="002D5A8F"/>
    <w:rsid w:val="002D6139"/>
    <w:rsid w:val="002D73A8"/>
    <w:rsid w:val="002E0F1B"/>
    <w:rsid w:val="002E1BF2"/>
    <w:rsid w:val="002F03C9"/>
    <w:rsid w:val="002F21FD"/>
    <w:rsid w:val="002F2F5D"/>
    <w:rsid w:val="002F3C3D"/>
    <w:rsid w:val="00300401"/>
    <w:rsid w:val="00302878"/>
    <w:rsid w:val="003058F0"/>
    <w:rsid w:val="0030680B"/>
    <w:rsid w:val="00306EF9"/>
    <w:rsid w:val="00311A43"/>
    <w:rsid w:val="00317042"/>
    <w:rsid w:val="003176DF"/>
    <w:rsid w:val="003214E9"/>
    <w:rsid w:val="0032566C"/>
    <w:rsid w:val="0032710A"/>
    <w:rsid w:val="00330EBE"/>
    <w:rsid w:val="00340597"/>
    <w:rsid w:val="003438BA"/>
    <w:rsid w:val="00354775"/>
    <w:rsid w:val="00354904"/>
    <w:rsid w:val="003607AB"/>
    <w:rsid w:val="00363248"/>
    <w:rsid w:val="00363D8E"/>
    <w:rsid w:val="0036422C"/>
    <w:rsid w:val="003647BB"/>
    <w:rsid w:val="003651B1"/>
    <w:rsid w:val="00365A92"/>
    <w:rsid w:val="00366E3C"/>
    <w:rsid w:val="00370E9E"/>
    <w:rsid w:val="003838A7"/>
    <w:rsid w:val="00384FDB"/>
    <w:rsid w:val="00386075"/>
    <w:rsid w:val="003923B0"/>
    <w:rsid w:val="0039256F"/>
    <w:rsid w:val="00395174"/>
    <w:rsid w:val="0039553F"/>
    <w:rsid w:val="00395D7B"/>
    <w:rsid w:val="003963A7"/>
    <w:rsid w:val="003978C9"/>
    <w:rsid w:val="003A2897"/>
    <w:rsid w:val="003A5911"/>
    <w:rsid w:val="003A6181"/>
    <w:rsid w:val="003B0022"/>
    <w:rsid w:val="003B22BD"/>
    <w:rsid w:val="003B3D92"/>
    <w:rsid w:val="003B4C5A"/>
    <w:rsid w:val="003B6A50"/>
    <w:rsid w:val="003B70DC"/>
    <w:rsid w:val="003C1268"/>
    <w:rsid w:val="003C7A80"/>
    <w:rsid w:val="003D1FAB"/>
    <w:rsid w:val="003D4286"/>
    <w:rsid w:val="003D5D27"/>
    <w:rsid w:val="003D6CD3"/>
    <w:rsid w:val="003F1646"/>
    <w:rsid w:val="003F2814"/>
    <w:rsid w:val="003F5240"/>
    <w:rsid w:val="003F7982"/>
    <w:rsid w:val="00425019"/>
    <w:rsid w:val="004277E8"/>
    <w:rsid w:val="00433B3A"/>
    <w:rsid w:val="00442235"/>
    <w:rsid w:val="00442372"/>
    <w:rsid w:val="00443AC7"/>
    <w:rsid w:val="00443E5D"/>
    <w:rsid w:val="00444179"/>
    <w:rsid w:val="00444E34"/>
    <w:rsid w:val="00446406"/>
    <w:rsid w:val="00450228"/>
    <w:rsid w:val="00452EF0"/>
    <w:rsid w:val="004543D5"/>
    <w:rsid w:val="00454D7E"/>
    <w:rsid w:val="00455171"/>
    <w:rsid w:val="00456454"/>
    <w:rsid w:val="00461710"/>
    <w:rsid w:val="00464EFD"/>
    <w:rsid w:val="004678C1"/>
    <w:rsid w:val="004701E2"/>
    <w:rsid w:val="0047077E"/>
    <w:rsid w:val="004717DF"/>
    <w:rsid w:val="004813F3"/>
    <w:rsid w:val="00482D4C"/>
    <w:rsid w:val="00482FCD"/>
    <w:rsid w:val="00487EAE"/>
    <w:rsid w:val="00490F40"/>
    <w:rsid w:val="00490FB6"/>
    <w:rsid w:val="004917C0"/>
    <w:rsid w:val="00491F97"/>
    <w:rsid w:val="0049352E"/>
    <w:rsid w:val="00495BB0"/>
    <w:rsid w:val="00496CA7"/>
    <w:rsid w:val="004971D9"/>
    <w:rsid w:val="0049768C"/>
    <w:rsid w:val="004A203F"/>
    <w:rsid w:val="004A21EE"/>
    <w:rsid w:val="004A67EC"/>
    <w:rsid w:val="004A6D38"/>
    <w:rsid w:val="004A7CC3"/>
    <w:rsid w:val="004B26C5"/>
    <w:rsid w:val="004B3E15"/>
    <w:rsid w:val="004B5703"/>
    <w:rsid w:val="004B680E"/>
    <w:rsid w:val="004B7FE6"/>
    <w:rsid w:val="004C1739"/>
    <w:rsid w:val="004C26C3"/>
    <w:rsid w:val="004C314F"/>
    <w:rsid w:val="004C4A22"/>
    <w:rsid w:val="004C562E"/>
    <w:rsid w:val="004C714A"/>
    <w:rsid w:val="004C77FC"/>
    <w:rsid w:val="004D334E"/>
    <w:rsid w:val="004E3F3E"/>
    <w:rsid w:val="004F1245"/>
    <w:rsid w:val="004F4430"/>
    <w:rsid w:val="004F6784"/>
    <w:rsid w:val="004F6F6B"/>
    <w:rsid w:val="00500429"/>
    <w:rsid w:val="00500532"/>
    <w:rsid w:val="00502205"/>
    <w:rsid w:val="005029BF"/>
    <w:rsid w:val="005036A5"/>
    <w:rsid w:val="005047E0"/>
    <w:rsid w:val="00505235"/>
    <w:rsid w:val="0050753D"/>
    <w:rsid w:val="00511A6C"/>
    <w:rsid w:val="00516F53"/>
    <w:rsid w:val="005242FE"/>
    <w:rsid w:val="00524393"/>
    <w:rsid w:val="00526BC6"/>
    <w:rsid w:val="00532440"/>
    <w:rsid w:val="005334BC"/>
    <w:rsid w:val="00533F0F"/>
    <w:rsid w:val="00534A25"/>
    <w:rsid w:val="00537580"/>
    <w:rsid w:val="005423ED"/>
    <w:rsid w:val="0054549B"/>
    <w:rsid w:val="0056083C"/>
    <w:rsid w:val="00563F1A"/>
    <w:rsid w:val="005707F9"/>
    <w:rsid w:val="00571CC2"/>
    <w:rsid w:val="00572678"/>
    <w:rsid w:val="00573580"/>
    <w:rsid w:val="00573C5D"/>
    <w:rsid w:val="00574AA0"/>
    <w:rsid w:val="00576204"/>
    <w:rsid w:val="005820BF"/>
    <w:rsid w:val="00582D38"/>
    <w:rsid w:val="005900E0"/>
    <w:rsid w:val="00590D52"/>
    <w:rsid w:val="0059231C"/>
    <w:rsid w:val="00593443"/>
    <w:rsid w:val="00595243"/>
    <w:rsid w:val="00595B1F"/>
    <w:rsid w:val="005A1F7C"/>
    <w:rsid w:val="005B474A"/>
    <w:rsid w:val="005C080C"/>
    <w:rsid w:val="005C181A"/>
    <w:rsid w:val="005C1B52"/>
    <w:rsid w:val="005C41B2"/>
    <w:rsid w:val="005C5E51"/>
    <w:rsid w:val="005C6265"/>
    <w:rsid w:val="005C6F51"/>
    <w:rsid w:val="005D1A19"/>
    <w:rsid w:val="005E21FC"/>
    <w:rsid w:val="005E3C95"/>
    <w:rsid w:val="005E6E2C"/>
    <w:rsid w:val="005F1252"/>
    <w:rsid w:val="005F25CF"/>
    <w:rsid w:val="005F6E21"/>
    <w:rsid w:val="00605E97"/>
    <w:rsid w:val="00607C94"/>
    <w:rsid w:val="006114A1"/>
    <w:rsid w:val="00614960"/>
    <w:rsid w:val="00616028"/>
    <w:rsid w:val="00634F24"/>
    <w:rsid w:val="006350B2"/>
    <w:rsid w:val="006401F0"/>
    <w:rsid w:val="006405A5"/>
    <w:rsid w:val="0064061B"/>
    <w:rsid w:val="006408EA"/>
    <w:rsid w:val="006451EF"/>
    <w:rsid w:val="00647644"/>
    <w:rsid w:val="006526C2"/>
    <w:rsid w:val="00655154"/>
    <w:rsid w:val="00656EF2"/>
    <w:rsid w:val="006571D4"/>
    <w:rsid w:val="00662943"/>
    <w:rsid w:val="00664403"/>
    <w:rsid w:val="00667B78"/>
    <w:rsid w:val="00667D13"/>
    <w:rsid w:val="00670285"/>
    <w:rsid w:val="00670995"/>
    <w:rsid w:val="006719E6"/>
    <w:rsid w:val="00672223"/>
    <w:rsid w:val="00676079"/>
    <w:rsid w:val="00677230"/>
    <w:rsid w:val="006831E0"/>
    <w:rsid w:val="00687EC5"/>
    <w:rsid w:val="00690199"/>
    <w:rsid w:val="006913E1"/>
    <w:rsid w:val="006972FF"/>
    <w:rsid w:val="006979BF"/>
    <w:rsid w:val="006A207C"/>
    <w:rsid w:val="006A46A4"/>
    <w:rsid w:val="006A59DB"/>
    <w:rsid w:val="006A5D7D"/>
    <w:rsid w:val="006A63E0"/>
    <w:rsid w:val="006B0114"/>
    <w:rsid w:val="006B0736"/>
    <w:rsid w:val="006B3585"/>
    <w:rsid w:val="006B4945"/>
    <w:rsid w:val="006B4F60"/>
    <w:rsid w:val="006B5CED"/>
    <w:rsid w:val="006B6E8B"/>
    <w:rsid w:val="006B7EF0"/>
    <w:rsid w:val="006C3FB6"/>
    <w:rsid w:val="006C426E"/>
    <w:rsid w:val="006D1919"/>
    <w:rsid w:val="006D4399"/>
    <w:rsid w:val="006E04DB"/>
    <w:rsid w:val="006E1BCB"/>
    <w:rsid w:val="006E4ED6"/>
    <w:rsid w:val="006F31DC"/>
    <w:rsid w:val="006F706F"/>
    <w:rsid w:val="00702A2F"/>
    <w:rsid w:val="00706522"/>
    <w:rsid w:val="00710147"/>
    <w:rsid w:val="00711540"/>
    <w:rsid w:val="007124A9"/>
    <w:rsid w:val="00712D72"/>
    <w:rsid w:val="00713415"/>
    <w:rsid w:val="00717F87"/>
    <w:rsid w:val="0072026A"/>
    <w:rsid w:val="00720AC3"/>
    <w:rsid w:val="00721944"/>
    <w:rsid w:val="007239BB"/>
    <w:rsid w:val="00725529"/>
    <w:rsid w:val="0073097E"/>
    <w:rsid w:val="0073297E"/>
    <w:rsid w:val="00732BA6"/>
    <w:rsid w:val="00735291"/>
    <w:rsid w:val="00737B03"/>
    <w:rsid w:val="00743CAD"/>
    <w:rsid w:val="0074474E"/>
    <w:rsid w:val="0074475F"/>
    <w:rsid w:val="007455B2"/>
    <w:rsid w:val="007458FA"/>
    <w:rsid w:val="00750FF6"/>
    <w:rsid w:val="00751BBF"/>
    <w:rsid w:val="007535A9"/>
    <w:rsid w:val="00757873"/>
    <w:rsid w:val="007604E9"/>
    <w:rsid w:val="00760C1F"/>
    <w:rsid w:val="00770414"/>
    <w:rsid w:val="00771CB4"/>
    <w:rsid w:val="00773AD7"/>
    <w:rsid w:val="007756A7"/>
    <w:rsid w:val="007802F8"/>
    <w:rsid w:val="00782040"/>
    <w:rsid w:val="007859AA"/>
    <w:rsid w:val="007864DB"/>
    <w:rsid w:val="00787E6C"/>
    <w:rsid w:val="00791D67"/>
    <w:rsid w:val="00792891"/>
    <w:rsid w:val="00792D2B"/>
    <w:rsid w:val="0079553E"/>
    <w:rsid w:val="007A012A"/>
    <w:rsid w:val="007A042B"/>
    <w:rsid w:val="007A0635"/>
    <w:rsid w:val="007B389C"/>
    <w:rsid w:val="007B6A25"/>
    <w:rsid w:val="007C05D4"/>
    <w:rsid w:val="007C3345"/>
    <w:rsid w:val="007C7797"/>
    <w:rsid w:val="007D2BE5"/>
    <w:rsid w:val="007D4855"/>
    <w:rsid w:val="007E0B11"/>
    <w:rsid w:val="007E4A94"/>
    <w:rsid w:val="007E7D78"/>
    <w:rsid w:val="007F4ADC"/>
    <w:rsid w:val="007F712A"/>
    <w:rsid w:val="00801839"/>
    <w:rsid w:val="008048AA"/>
    <w:rsid w:val="00804903"/>
    <w:rsid w:val="00806198"/>
    <w:rsid w:val="008101DF"/>
    <w:rsid w:val="008111A1"/>
    <w:rsid w:val="0082057A"/>
    <w:rsid w:val="00827396"/>
    <w:rsid w:val="00830605"/>
    <w:rsid w:val="00836F21"/>
    <w:rsid w:val="00840462"/>
    <w:rsid w:val="0084098E"/>
    <w:rsid w:val="00844F81"/>
    <w:rsid w:val="00851F03"/>
    <w:rsid w:val="0085249D"/>
    <w:rsid w:val="00852E6D"/>
    <w:rsid w:val="00855830"/>
    <w:rsid w:val="0086061F"/>
    <w:rsid w:val="00860EAA"/>
    <w:rsid w:val="00863250"/>
    <w:rsid w:val="008678E6"/>
    <w:rsid w:val="008745B5"/>
    <w:rsid w:val="00881444"/>
    <w:rsid w:val="008820A6"/>
    <w:rsid w:val="008979C6"/>
    <w:rsid w:val="008A1C75"/>
    <w:rsid w:val="008A1D15"/>
    <w:rsid w:val="008A3AB3"/>
    <w:rsid w:val="008A5938"/>
    <w:rsid w:val="008C16CE"/>
    <w:rsid w:val="008C280C"/>
    <w:rsid w:val="008D6201"/>
    <w:rsid w:val="008E072C"/>
    <w:rsid w:val="008E12CE"/>
    <w:rsid w:val="008E5791"/>
    <w:rsid w:val="008E6135"/>
    <w:rsid w:val="008E6856"/>
    <w:rsid w:val="008F28C5"/>
    <w:rsid w:val="008F3ACD"/>
    <w:rsid w:val="008F567A"/>
    <w:rsid w:val="008F59A6"/>
    <w:rsid w:val="008F6D8D"/>
    <w:rsid w:val="009010B4"/>
    <w:rsid w:val="00905667"/>
    <w:rsid w:val="009142C8"/>
    <w:rsid w:val="00917192"/>
    <w:rsid w:val="009229D7"/>
    <w:rsid w:val="00926E9E"/>
    <w:rsid w:val="0093530E"/>
    <w:rsid w:val="0094173C"/>
    <w:rsid w:val="00950BC2"/>
    <w:rsid w:val="009536D0"/>
    <w:rsid w:val="0096508E"/>
    <w:rsid w:val="00966524"/>
    <w:rsid w:val="0096783D"/>
    <w:rsid w:val="00967B5E"/>
    <w:rsid w:val="00974D54"/>
    <w:rsid w:val="00974E59"/>
    <w:rsid w:val="00976308"/>
    <w:rsid w:val="00993E81"/>
    <w:rsid w:val="00996390"/>
    <w:rsid w:val="00997A96"/>
    <w:rsid w:val="009A2027"/>
    <w:rsid w:val="009A39A9"/>
    <w:rsid w:val="009A6240"/>
    <w:rsid w:val="009B10AF"/>
    <w:rsid w:val="009B30A5"/>
    <w:rsid w:val="009B346E"/>
    <w:rsid w:val="009B5F2E"/>
    <w:rsid w:val="009B69F4"/>
    <w:rsid w:val="009C198C"/>
    <w:rsid w:val="009C2A45"/>
    <w:rsid w:val="009C2C62"/>
    <w:rsid w:val="009C4DA1"/>
    <w:rsid w:val="009C7F95"/>
    <w:rsid w:val="009D2E38"/>
    <w:rsid w:val="009D372A"/>
    <w:rsid w:val="009D3ACB"/>
    <w:rsid w:val="009D3F3C"/>
    <w:rsid w:val="009D512B"/>
    <w:rsid w:val="009E33C7"/>
    <w:rsid w:val="009E58BC"/>
    <w:rsid w:val="009E668D"/>
    <w:rsid w:val="009F097D"/>
    <w:rsid w:val="009F5D1B"/>
    <w:rsid w:val="009F7F49"/>
    <w:rsid w:val="00A01898"/>
    <w:rsid w:val="00A019CD"/>
    <w:rsid w:val="00A01A34"/>
    <w:rsid w:val="00A061FC"/>
    <w:rsid w:val="00A06423"/>
    <w:rsid w:val="00A06DC2"/>
    <w:rsid w:val="00A14859"/>
    <w:rsid w:val="00A14AF7"/>
    <w:rsid w:val="00A2026B"/>
    <w:rsid w:val="00A22099"/>
    <w:rsid w:val="00A23D19"/>
    <w:rsid w:val="00A302B8"/>
    <w:rsid w:val="00A302FC"/>
    <w:rsid w:val="00A30C0D"/>
    <w:rsid w:val="00A34DBE"/>
    <w:rsid w:val="00A3714D"/>
    <w:rsid w:val="00A46EAC"/>
    <w:rsid w:val="00A54AF5"/>
    <w:rsid w:val="00A5504F"/>
    <w:rsid w:val="00A60CCE"/>
    <w:rsid w:val="00A64D68"/>
    <w:rsid w:val="00A6721E"/>
    <w:rsid w:val="00A71361"/>
    <w:rsid w:val="00A7351D"/>
    <w:rsid w:val="00A73AC4"/>
    <w:rsid w:val="00A76D62"/>
    <w:rsid w:val="00A81824"/>
    <w:rsid w:val="00A8197B"/>
    <w:rsid w:val="00A84A0B"/>
    <w:rsid w:val="00A8546A"/>
    <w:rsid w:val="00A900F6"/>
    <w:rsid w:val="00A90210"/>
    <w:rsid w:val="00A943B6"/>
    <w:rsid w:val="00A94903"/>
    <w:rsid w:val="00A96546"/>
    <w:rsid w:val="00A976D9"/>
    <w:rsid w:val="00AA6518"/>
    <w:rsid w:val="00AB019A"/>
    <w:rsid w:val="00AB0EEA"/>
    <w:rsid w:val="00AB23AA"/>
    <w:rsid w:val="00AB4008"/>
    <w:rsid w:val="00AC29B6"/>
    <w:rsid w:val="00AC7B90"/>
    <w:rsid w:val="00AD27A3"/>
    <w:rsid w:val="00AD38E0"/>
    <w:rsid w:val="00AD3AB4"/>
    <w:rsid w:val="00AD6AC6"/>
    <w:rsid w:val="00AD787F"/>
    <w:rsid w:val="00AD7B3C"/>
    <w:rsid w:val="00AE0DF3"/>
    <w:rsid w:val="00AE15F6"/>
    <w:rsid w:val="00AE1B58"/>
    <w:rsid w:val="00AE1F6A"/>
    <w:rsid w:val="00AE3A89"/>
    <w:rsid w:val="00AE3D96"/>
    <w:rsid w:val="00AE632F"/>
    <w:rsid w:val="00AF1825"/>
    <w:rsid w:val="00AF37CA"/>
    <w:rsid w:val="00AF4A82"/>
    <w:rsid w:val="00AF6BA5"/>
    <w:rsid w:val="00AF7688"/>
    <w:rsid w:val="00B004AA"/>
    <w:rsid w:val="00B03813"/>
    <w:rsid w:val="00B149E8"/>
    <w:rsid w:val="00B15CBE"/>
    <w:rsid w:val="00B20253"/>
    <w:rsid w:val="00B26971"/>
    <w:rsid w:val="00B31D49"/>
    <w:rsid w:val="00B33F4B"/>
    <w:rsid w:val="00B34CB8"/>
    <w:rsid w:val="00B41A03"/>
    <w:rsid w:val="00B44A19"/>
    <w:rsid w:val="00B5608E"/>
    <w:rsid w:val="00B600EF"/>
    <w:rsid w:val="00B60BC3"/>
    <w:rsid w:val="00B65E67"/>
    <w:rsid w:val="00B7366E"/>
    <w:rsid w:val="00B7396A"/>
    <w:rsid w:val="00B73EC1"/>
    <w:rsid w:val="00B75661"/>
    <w:rsid w:val="00B76FFC"/>
    <w:rsid w:val="00B80DB3"/>
    <w:rsid w:val="00B813FA"/>
    <w:rsid w:val="00B8265B"/>
    <w:rsid w:val="00B83993"/>
    <w:rsid w:val="00B86F44"/>
    <w:rsid w:val="00B903F2"/>
    <w:rsid w:val="00B934E0"/>
    <w:rsid w:val="00B93EAE"/>
    <w:rsid w:val="00B963D6"/>
    <w:rsid w:val="00B969D4"/>
    <w:rsid w:val="00BA2090"/>
    <w:rsid w:val="00BA2BC8"/>
    <w:rsid w:val="00BB24CA"/>
    <w:rsid w:val="00BB5976"/>
    <w:rsid w:val="00BB6244"/>
    <w:rsid w:val="00BB67FD"/>
    <w:rsid w:val="00BC131A"/>
    <w:rsid w:val="00BC16A5"/>
    <w:rsid w:val="00BC2CA4"/>
    <w:rsid w:val="00BC3B82"/>
    <w:rsid w:val="00BD0B78"/>
    <w:rsid w:val="00BD27A3"/>
    <w:rsid w:val="00BD2DD4"/>
    <w:rsid w:val="00BD7553"/>
    <w:rsid w:val="00BE4D2E"/>
    <w:rsid w:val="00C011E7"/>
    <w:rsid w:val="00C01DA2"/>
    <w:rsid w:val="00C03034"/>
    <w:rsid w:val="00C07694"/>
    <w:rsid w:val="00C14A0E"/>
    <w:rsid w:val="00C17E46"/>
    <w:rsid w:val="00C2421A"/>
    <w:rsid w:val="00C26537"/>
    <w:rsid w:val="00C26C5F"/>
    <w:rsid w:val="00C278A8"/>
    <w:rsid w:val="00C31D13"/>
    <w:rsid w:val="00C3404A"/>
    <w:rsid w:val="00C441B0"/>
    <w:rsid w:val="00C4610C"/>
    <w:rsid w:val="00C470FB"/>
    <w:rsid w:val="00C51AD3"/>
    <w:rsid w:val="00C568A2"/>
    <w:rsid w:val="00C61B7B"/>
    <w:rsid w:val="00C71609"/>
    <w:rsid w:val="00C91F4D"/>
    <w:rsid w:val="00C93175"/>
    <w:rsid w:val="00C94CA7"/>
    <w:rsid w:val="00CA2052"/>
    <w:rsid w:val="00CA3914"/>
    <w:rsid w:val="00CA5E8D"/>
    <w:rsid w:val="00CB1BB3"/>
    <w:rsid w:val="00CB1D27"/>
    <w:rsid w:val="00CB252E"/>
    <w:rsid w:val="00CB2DF5"/>
    <w:rsid w:val="00CB6396"/>
    <w:rsid w:val="00CC2273"/>
    <w:rsid w:val="00CC4A0D"/>
    <w:rsid w:val="00CC4F5F"/>
    <w:rsid w:val="00CD0BCC"/>
    <w:rsid w:val="00CD1F23"/>
    <w:rsid w:val="00CD2F08"/>
    <w:rsid w:val="00CD50D1"/>
    <w:rsid w:val="00CD56EA"/>
    <w:rsid w:val="00CD7A54"/>
    <w:rsid w:val="00CE398F"/>
    <w:rsid w:val="00CE5EEF"/>
    <w:rsid w:val="00CE75DD"/>
    <w:rsid w:val="00CF0A0D"/>
    <w:rsid w:val="00CF0F42"/>
    <w:rsid w:val="00CF3C2F"/>
    <w:rsid w:val="00CF42F5"/>
    <w:rsid w:val="00CF5BD5"/>
    <w:rsid w:val="00CF61C0"/>
    <w:rsid w:val="00D00460"/>
    <w:rsid w:val="00D03609"/>
    <w:rsid w:val="00D038ED"/>
    <w:rsid w:val="00D05C4A"/>
    <w:rsid w:val="00D147C0"/>
    <w:rsid w:val="00D16940"/>
    <w:rsid w:val="00D17F7E"/>
    <w:rsid w:val="00D21926"/>
    <w:rsid w:val="00D24854"/>
    <w:rsid w:val="00D25F55"/>
    <w:rsid w:val="00D26F2E"/>
    <w:rsid w:val="00D302B8"/>
    <w:rsid w:val="00D3147D"/>
    <w:rsid w:val="00D33800"/>
    <w:rsid w:val="00D45D68"/>
    <w:rsid w:val="00D62C71"/>
    <w:rsid w:val="00D63188"/>
    <w:rsid w:val="00D642C2"/>
    <w:rsid w:val="00D668DB"/>
    <w:rsid w:val="00D66CBC"/>
    <w:rsid w:val="00D805FA"/>
    <w:rsid w:val="00D80FBB"/>
    <w:rsid w:val="00D90C6B"/>
    <w:rsid w:val="00D942B2"/>
    <w:rsid w:val="00D94907"/>
    <w:rsid w:val="00D95591"/>
    <w:rsid w:val="00D9679A"/>
    <w:rsid w:val="00DA1F2F"/>
    <w:rsid w:val="00DA76E6"/>
    <w:rsid w:val="00DB26F5"/>
    <w:rsid w:val="00DB72FE"/>
    <w:rsid w:val="00DC3740"/>
    <w:rsid w:val="00DC6E9D"/>
    <w:rsid w:val="00DC7DF1"/>
    <w:rsid w:val="00DD1310"/>
    <w:rsid w:val="00DD2535"/>
    <w:rsid w:val="00DD31BF"/>
    <w:rsid w:val="00DD55C1"/>
    <w:rsid w:val="00DE0A46"/>
    <w:rsid w:val="00DE0DE3"/>
    <w:rsid w:val="00DE129E"/>
    <w:rsid w:val="00DE1C74"/>
    <w:rsid w:val="00DE1DC8"/>
    <w:rsid w:val="00DE7A73"/>
    <w:rsid w:val="00DF41AF"/>
    <w:rsid w:val="00DF4A53"/>
    <w:rsid w:val="00E011BC"/>
    <w:rsid w:val="00E0331D"/>
    <w:rsid w:val="00E04EA8"/>
    <w:rsid w:val="00E241B4"/>
    <w:rsid w:val="00E32CFD"/>
    <w:rsid w:val="00E37226"/>
    <w:rsid w:val="00E40586"/>
    <w:rsid w:val="00E4420E"/>
    <w:rsid w:val="00E45437"/>
    <w:rsid w:val="00E460CB"/>
    <w:rsid w:val="00E4768A"/>
    <w:rsid w:val="00E5247C"/>
    <w:rsid w:val="00E5263E"/>
    <w:rsid w:val="00E53917"/>
    <w:rsid w:val="00E54E82"/>
    <w:rsid w:val="00E54F07"/>
    <w:rsid w:val="00E6034A"/>
    <w:rsid w:val="00E633A3"/>
    <w:rsid w:val="00E64F61"/>
    <w:rsid w:val="00E70B43"/>
    <w:rsid w:val="00E719A7"/>
    <w:rsid w:val="00E73AEB"/>
    <w:rsid w:val="00E73EE8"/>
    <w:rsid w:val="00E746AD"/>
    <w:rsid w:val="00E752EA"/>
    <w:rsid w:val="00E815EF"/>
    <w:rsid w:val="00E83E86"/>
    <w:rsid w:val="00E92FF2"/>
    <w:rsid w:val="00E94FC0"/>
    <w:rsid w:val="00E95D56"/>
    <w:rsid w:val="00EB2E1D"/>
    <w:rsid w:val="00EB36BF"/>
    <w:rsid w:val="00EB52BE"/>
    <w:rsid w:val="00EC4104"/>
    <w:rsid w:val="00EC46D3"/>
    <w:rsid w:val="00EC4ADF"/>
    <w:rsid w:val="00EC4E48"/>
    <w:rsid w:val="00EC6678"/>
    <w:rsid w:val="00ED53DB"/>
    <w:rsid w:val="00ED680F"/>
    <w:rsid w:val="00ED6C9A"/>
    <w:rsid w:val="00ED7E3F"/>
    <w:rsid w:val="00EE0935"/>
    <w:rsid w:val="00EE22EA"/>
    <w:rsid w:val="00EF5329"/>
    <w:rsid w:val="00EF679E"/>
    <w:rsid w:val="00F001E1"/>
    <w:rsid w:val="00F004F7"/>
    <w:rsid w:val="00F03F56"/>
    <w:rsid w:val="00F06C8C"/>
    <w:rsid w:val="00F11D70"/>
    <w:rsid w:val="00F22748"/>
    <w:rsid w:val="00F231D7"/>
    <w:rsid w:val="00F245F8"/>
    <w:rsid w:val="00F31FBB"/>
    <w:rsid w:val="00F328D1"/>
    <w:rsid w:val="00F329DC"/>
    <w:rsid w:val="00F35EC6"/>
    <w:rsid w:val="00F47CE2"/>
    <w:rsid w:val="00F51043"/>
    <w:rsid w:val="00F517A1"/>
    <w:rsid w:val="00F52262"/>
    <w:rsid w:val="00F61ADA"/>
    <w:rsid w:val="00F61C11"/>
    <w:rsid w:val="00F620CB"/>
    <w:rsid w:val="00F65AE2"/>
    <w:rsid w:val="00F66EC3"/>
    <w:rsid w:val="00F70C69"/>
    <w:rsid w:val="00F71177"/>
    <w:rsid w:val="00F80652"/>
    <w:rsid w:val="00F84281"/>
    <w:rsid w:val="00F84626"/>
    <w:rsid w:val="00F85DC1"/>
    <w:rsid w:val="00F91229"/>
    <w:rsid w:val="00F949B0"/>
    <w:rsid w:val="00F94E1A"/>
    <w:rsid w:val="00FA3C61"/>
    <w:rsid w:val="00FB0284"/>
    <w:rsid w:val="00FB5739"/>
    <w:rsid w:val="00FB7629"/>
    <w:rsid w:val="00FB7652"/>
    <w:rsid w:val="00FC76C2"/>
    <w:rsid w:val="00FD06AB"/>
    <w:rsid w:val="00FD47E9"/>
    <w:rsid w:val="00FD7B8B"/>
    <w:rsid w:val="00FE03EF"/>
    <w:rsid w:val="00FE0B28"/>
    <w:rsid w:val="00FE2F76"/>
    <w:rsid w:val="00FE5BE1"/>
    <w:rsid w:val="00FE667C"/>
    <w:rsid w:val="00FF1319"/>
    <w:rsid w:val="00FF3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D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586"/>
    <w:rPr>
      <w:sz w:val="24"/>
    </w:rPr>
  </w:style>
  <w:style w:type="paragraph" w:styleId="Heading2">
    <w:name w:val="heading 2"/>
    <w:basedOn w:val="Normal"/>
    <w:next w:val="Normal"/>
    <w:qFormat/>
    <w:rsid w:val="000B6586"/>
    <w:pPr>
      <w:keepNext/>
      <w:suppressAutoHyphens/>
      <w:spacing w:line="480" w:lineRule="auto"/>
      <w:jc w:val="both"/>
      <w:outlineLvl w:val="1"/>
    </w:pPr>
    <w:rPr>
      <w:b/>
      <w:sz w:val="40"/>
    </w:rPr>
  </w:style>
  <w:style w:type="paragraph" w:styleId="Heading3">
    <w:name w:val="heading 3"/>
    <w:basedOn w:val="Normal"/>
    <w:next w:val="Normal"/>
    <w:qFormat/>
    <w:rsid w:val="000B6586"/>
    <w:pPr>
      <w:keepNext/>
      <w:outlineLvl w:val="2"/>
    </w:pPr>
    <w:rPr>
      <w:rFonts w:ascii="Courier New" w:hAnsi="Courier New"/>
      <w:sz w:val="20"/>
      <w:u w:val="single"/>
    </w:rPr>
  </w:style>
  <w:style w:type="paragraph" w:styleId="Heading4">
    <w:name w:val="heading 4"/>
    <w:basedOn w:val="Normal"/>
    <w:next w:val="Normal"/>
    <w:qFormat/>
    <w:rsid w:val="000B6586"/>
    <w:pPr>
      <w:keepNext/>
      <w:tabs>
        <w:tab w:val="left" w:pos="-720"/>
      </w:tabs>
      <w:suppressAutoHyphens/>
      <w:spacing w:line="480" w:lineRule="auto"/>
      <w:outlineLvl w:val="3"/>
    </w:pPr>
    <w:rPr>
      <w:rFonts w:ascii="Courier New" w:hAnsi="Courier New"/>
      <w:b/>
      <w:sz w:val="20"/>
    </w:rPr>
  </w:style>
  <w:style w:type="paragraph" w:styleId="Heading6">
    <w:name w:val="heading 6"/>
    <w:basedOn w:val="Normal"/>
    <w:next w:val="Normal"/>
    <w:qFormat/>
    <w:rsid w:val="000B6586"/>
    <w:pPr>
      <w:keepNext/>
      <w:suppressAutoHyphens/>
      <w:spacing w:line="480" w:lineRule="auto"/>
      <w:outlineLvl w:val="5"/>
    </w:pPr>
    <w:rPr>
      <w:rFonts w:ascii="Courier New" w:hAnsi="Courier New"/>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586"/>
    <w:pPr>
      <w:tabs>
        <w:tab w:val="center" w:pos="4320"/>
        <w:tab w:val="right" w:pos="8640"/>
      </w:tabs>
    </w:pPr>
    <w:rPr>
      <w:rFonts w:ascii="Times" w:hAnsi="Times"/>
    </w:rPr>
  </w:style>
  <w:style w:type="paragraph" w:styleId="BodyText">
    <w:name w:val="Body Text"/>
    <w:basedOn w:val="Normal"/>
    <w:rsid w:val="000B6586"/>
    <w:pPr>
      <w:suppressAutoHyphens/>
      <w:spacing w:line="480" w:lineRule="auto"/>
      <w:jc w:val="both"/>
    </w:pPr>
  </w:style>
  <w:style w:type="paragraph" w:styleId="BodyTextIndent">
    <w:name w:val="Body Text Indent"/>
    <w:basedOn w:val="Normal"/>
    <w:rsid w:val="000B6586"/>
    <w:pPr>
      <w:suppressAutoHyphens/>
      <w:spacing w:line="480" w:lineRule="auto"/>
      <w:ind w:firstLine="720"/>
      <w:jc w:val="both"/>
    </w:pPr>
    <w:rPr>
      <w:rFonts w:ascii="Courier New" w:hAnsi="Courier New"/>
      <w:sz w:val="20"/>
    </w:rPr>
  </w:style>
  <w:style w:type="paragraph" w:styleId="BodyTextIndent3">
    <w:name w:val="Body Text Indent 3"/>
    <w:basedOn w:val="Normal"/>
    <w:rsid w:val="000B6586"/>
    <w:pPr>
      <w:spacing w:line="480" w:lineRule="auto"/>
      <w:ind w:left="1440"/>
      <w:jc w:val="both"/>
    </w:pPr>
    <w:rPr>
      <w:b/>
      <w:sz w:val="28"/>
    </w:rPr>
  </w:style>
  <w:style w:type="paragraph" w:styleId="CommentText">
    <w:name w:val="annotation text"/>
    <w:basedOn w:val="Normal"/>
    <w:link w:val="CommentTextChar"/>
    <w:semiHidden/>
    <w:rsid w:val="00DE1DC8"/>
    <w:rPr>
      <w:sz w:val="20"/>
    </w:rPr>
  </w:style>
  <w:style w:type="character" w:styleId="CommentReference">
    <w:name w:val="annotation reference"/>
    <w:semiHidden/>
    <w:rsid w:val="00DE1DC8"/>
    <w:rPr>
      <w:sz w:val="16"/>
      <w:szCs w:val="16"/>
    </w:rPr>
  </w:style>
  <w:style w:type="paragraph" w:styleId="BalloonText">
    <w:name w:val="Balloon Text"/>
    <w:basedOn w:val="Normal"/>
    <w:semiHidden/>
    <w:rsid w:val="00DE1DC8"/>
    <w:rPr>
      <w:rFonts w:ascii="Tahoma" w:hAnsi="Tahoma" w:cs="Tahoma"/>
      <w:sz w:val="16"/>
      <w:szCs w:val="16"/>
    </w:rPr>
  </w:style>
  <w:style w:type="paragraph" w:styleId="NormalWeb">
    <w:name w:val="Normal (Web)"/>
    <w:basedOn w:val="Normal"/>
    <w:rsid w:val="00224149"/>
    <w:pPr>
      <w:spacing w:before="150" w:after="150" w:line="336" w:lineRule="auto"/>
    </w:pPr>
    <w:rPr>
      <w:szCs w:val="24"/>
    </w:rPr>
  </w:style>
  <w:style w:type="character" w:customStyle="1" w:styleId="h21">
    <w:name w:val="h21"/>
    <w:rsid w:val="00224149"/>
    <w:rPr>
      <w:b/>
      <w:bCs/>
    </w:rPr>
  </w:style>
  <w:style w:type="character" w:customStyle="1" w:styleId="bibrecord-highlight-user">
    <w:name w:val="bibrecord-highlight-user"/>
    <w:basedOn w:val="DefaultParagraphFont"/>
    <w:rsid w:val="00757873"/>
  </w:style>
  <w:style w:type="paragraph" w:styleId="CommentSubject">
    <w:name w:val="annotation subject"/>
    <w:basedOn w:val="CommentText"/>
    <w:next w:val="CommentText"/>
    <w:link w:val="CommentSubjectChar"/>
    <w:rsid w:val="00E752EA"/>
    <w:rPr>
      <w:b/>
      <w:bCs/>
    </w:rPr>
  </w:style>
  <w:style w:type="character" w:customStyle="1" w:styleId="CommentTextChar">
    <w:name w:val="Comment Text Char"/>
    <w:basedOn w:val="DefaultParagraphFont"/>
    <w:link w:val="CommentText"/>
    <w:semiHidden/>
    <w:rsid w:val="00E752EA"/>
  </w:style>
  <w:style w:type="character" w:customStyle="1" w:styleId="CommentSubjectChar">
    <w:name w:val="Comment Subject Char"/>
    <w:basedOn w:val="CommentTextChar"/>
    <w:link w:val="CommentSubject"/>
    <w:rsid w:val="00E752EA"/>
  </w:style>
  <w:style w:type="paragraph" w:styleId="DocumentMap">
    <w:name w:val="Document Map"/>
    <w:basedOn w:val="Normal"/>
    <w:semiHidden/>
    <w:rsid w:val="009E668D"/>
    <w:pPr>
      <w:shd w:val="clear" w:color="auto" w:fill="000080"/>
    </w:pPr>
    <w:rPr>
      <w:rFonts w:ascii="Tahoma" w:hAnsi="Tahoma" w:cs="Tahoma"/>
      <w:sz w:val="20"/>
    </w:rPr>
  </w:style>
  <w:style w:type="paragraph" w:styleId="Footer">
    <w:name w:val="footer"/>
    <w:basedOn w:val="Normal"/>
    <w:link w:val="FooterChar"/>
    <w:rsid w:val="006114A1"/>
    <w:pPr>
      <w:tabs>
        <w:tab w:val="center" w:pos="4320"/>
        <w:tab w:val="right" w:pos="8640"/>
      </w:tabs>
    </w:pPr>
  </w:style>
  <w:style w:type="character" w:customStyle="1" w:styleId="FooterChar">
    <w:name w:val="Footer Char"/>
    <w:basedOn w:val="DefaultParagraphFont"/>
    <w:link w:val="Footer"/>
    <w:rsid w:val="006114A1"/>
    <w:rPr>
      <w:sz w:val="24"/>
    </w:rPr>
  </w:style>
  <w:style w:type="paragraph" w:customStyle="1" w:styleId="H2">
    <w:name w:val="H2"/>
    <w:basedOn w:val="Normal"/>
    <w:rsid w:val="006114A1"/>
    <w:rPr>
      <w:rFonts w:ascii="Arial" w:hAnsi="Arial" w:cs="Arial"/>
      <w:b/>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5457">
      <w:bodyDiv w:val="1"/>
      <w:marLeft w:val="0"/>
      <w:marRight w:val="0"/>
      <w:marTop w:val="0"/>
      <w:marBottom w:val="0"/>
      <w:divBdr>
        <w:top w:val="none" w:sz="0" w:space="0" w:color="auto"/>
        <w:left w:val="none" w:sz="0" w:space="0" w:color="auto"/>
        <w:bottom w:val="none" w:sz="0" w:space="0" w:color="auto"/>
        <w:right w:val="none" w:sz="0" w:space="0" w:color="auto"/>
      </w:divBdr>
    </w:div>
    <w:div w:id="157365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jpeg"/><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C59B-7665-6A49-9E27-CA6E3578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27</Pages>
  <Words>19908</Words>
  <Characters>113482</Characters>
  <Application>Microsoft Macintosh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Benign Breast Disease in Women</vt:lpstr>
    </vt:vector>
  </TitlesOfParts>
  <Company>UVA</Company>
  <LinksUpToDate>false</LinksUpToDate>
  <CharactersWithSpaces>133124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Benign Breast Disease in Women</dc:title>
  <dc:creator>HSCS</dc:creator>
  <cp:lastModifiedBy>Jim DelGrande</cp:lastModifiedBy>
  <cp:revision>4</cp:revision>
  <cp:lastPrinted>2017-01-11T19:06:00Z</cp:lastPrinted>
  <dcterms:created xsi:type="dcterms:W3CDTF">2017-01-11T19:06:00Z</dcterms:created>
  <dcterms:modified xsi:type="dcterms:W3CDTF">2017-01-11T20:06:00Z</dcterms:modified>
</cp:coreProperties>
</file>