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7268" w14:textId="566FD1EA" w:rsidR="00AA502D" w:rsidRPr="00AA502D" w:rsidRDefault="00AA502D" w:rsidP="00A63DE4">
      <w:pPr>
        <w:pStyle w:val="h1"/>
      </w:pPr>
      <w:r w:rsidRPr="00AA502D">
        <w:t>DIABETES MELLITUS AND INFECTIONS</w:t>
      </w:r>
    </w:p>
    <w:p w14:paraId="6DC21DB0" w14:textId="77777777" w:rsidR="00A63DE4" w:rsidRDefault="00A63DE4" w:rsidP="00AA502D">
      <w:pPr>
        <w:jc w:val="left"/>
      </w:pPr>
    </w:p>
    <w:p w14:paraId="23E2B47D" w14:textId="77777777" w:rsidR="00AA502D" w:rsidRDefault="00AA502D" w:rsidP="00A63DE4">
      <w:pPr>
        <w:pStyle w:val="01-etxauthors"/>
      </w:pPr>
      <w:r w:rsidRPr="00AA502D">
        <w:rPr>
          <w:b/>
          <w:bCs/>
        </w:rPr>
        <w:t xml:space="preserve">Keren Zhou, MD, </w:t>
      </w:r>
      <w:r>
        <w:t>Clinical Assistant Professor, Endocrinology and Metabolism Institute, Cleveland Clinic, Cleveland, OH. zhouk2@ccf.org</w:t>
      </w:r>
    </w:p>
    <w:p w14:paraId="4B32D4AF" w14:textId="77777777" w:rsidR="00AA502D" w:rsidRDefault="00AA502D" w:rsidP="00A63DE4">
      <w:pPr>
        <w:pStyle w:val="01-etxauthors"/>
      </w:pPr>
      <w:r w:rsidRPr="009E3B01">
        <w:rPr>
          <w:b/>
          <w:bCs/>
        </w:rPr>
        <w:t xml:space="preserve">M. Cecilia </w:t>
      </w:r>
      <w:proofErr w:type="spellStart"/>
      <w:r w:rsidRPr="009E3B01">
        <w:rPr>
          <w:b/>
          <w:bCs/>
        </w:rPr>
        <w:t>Lansang</w:t>
      </w:r>
      <w:proofErr w:type="spellEnd"/>
      <w:r w:rsidRPr="009E3B01">
        <w:rPr>
          <w:b/>
          <w:bCs/>
        </w:rPr>
        <w:t>, MD, MPH</w:t>
      </w:r>
      <w:r>
        <w:t>, Professor of Medicine, Endocrinology and Metabolism Institute, Cleveland Clinic, Cleveland, OH. lansanm@ccf.org</w:t>
      </w:r>
    </w:p>
    <w:p w14:paraId="78162888" w14:textId="77777777" w:rsidR="00AA502D" w:rsidRDefault="00AA502D" w:rsidP="00AA502D"/>
    <w:p w14:paraId="051DE1AC" w14:textId="77777777" w:rsidR="00AA502D" w:rsidRPr="00AA502D" w:rsidRDefault="00AA502D" w:rsidP="00944107">
      <w:pPr>
        <w:pStyle w:val="01-ETX-PUBLISHDATE"/>
      </w:pPr>
      <w:r w:rsidRPr="00AA502D">
        <w:t>Updated June 29, 2024</w:t>
      </w:r>
    </w:p>
    <w:p w14:paraId="66672520" w14:textId="77777777" w:rsidR="00AA502D" w:rsidRDefault="00AA502D" w:rsidP="00AA502D"/>
    <w:p w14:paraId="1E284313" w14:textId="77777777" w:rsidR="00DF51F0" w:rsidRDefault="00DF51F0" w:rsidP="00A63DE4">
      <w:pPr>
        <w:pStyle w:val="h2"/>
        <w:sectPr w:rsidR="00DF51F0" w:rsidSect="004B3312">
          <w:headerReference w:type="default" r:id="rId7"/>
          <w:footerReference w:type="even" r:id="rId8"/>
          <w:footerReference w:type="default" r:id="rId9"/>
          <w:headerReference w:type="first" r:id="rId10"/>
          <w:footerReference w:type="first" r:id="rId11"/>
          <w:type w:val="continuous"/>
          <w:pgSz w:w="12240" w:h="15840"/>
          <w:pgMar w:top="720" w:right="720" w:bottom="720" w:left="720" w:header="720" w:footer="720" w:gutter="0"/>
          <w:cols w:space="360"/>
          <w:titlePg/>
          <w:docGrid w:linePitch="360"/>
        </w:sectPr>
      </w:pPr>
    </w:p>
    <w:p w14:paraId="1E082BD2" w14:textId="77777777" w:rsidR="00AA502D" w:rsidRPr="00AA502D" w:rsidRDefault="00AA502D" w:rsidP="00A63DE4">
      <w:pPr>
        <w:pStyle w:val="h2"/>
      </w:pPr>
      <w:r w:rsidRPr="00AA502D">
        <w:t>ABSTRACT</w:t>
      </w:r>
    </w:p>
    <w:p w14:paraId="3A85E00C" w14:textId="77777777" w:rsidR="00AA502D" w:rsidRDefault="00AA502D" w:rsidP="00AA502D"/>
    <w:p w14:paraId="3CF0EE26" w14:textId="77777777" w:rsidR="00AA502D" w:rsidRDefault="00AA502D" w:rsidP="00AA502D">
      <w:r>
        <w:t>Diabetes presents a significant risk factor for all kinds of infections. It has been well described to increase rates of outpatient infection as well as the incidence of infections requiring hospitalization. This appears to be related to deficits in the immune system, particularly changes seen in innate immunity. Respiratory infections, skin and soft tissue infections, gastrointestinal and genitourinary infections all appear to occur more frequently in patients with DM. Not only are they more frequent, but these infections appear to have a poorer response to therapy and more rapid progression to severe forms of infection. There is good evidence that reduction of hyperglycemia can improve outcomes. Among the antihyperglycemic agents available, translational and clinical data exists that insulin can help to improve immune function and potentially metformin as well.</w:t>
      </w:r>
    </w:p>
    <w:p w14:paraId="01ECEDB8" w14:textId="77777777" w:rsidR="00AA502D" w:rsidRDefault="00AA502D" w:rsidP="00AA502D"/>
    <w:p w14:paraId="79684B03" w14:textId="77777777" w:rsidR="00AA502D" w:rsidRPr="00AA502D" w:rsidRDefault="00AA502D" w:rsidP="00A63DE4">
      <w:pPr>
        <w:pStyle w:val="h2"/>
      </w:pPr>
      <w:r w:rsidRPr="00AA502D">
        <w:t>INTRODUCTION</w:t>
      </w:r>
    </w:p>
    <w:p w14:paraId="3112A183" w14:textId="77777777" w:rsidR="00AA502D" w:rsidRDefault="00AA502D" w:rsidP="00AA502D"/>
    <w:p w14:paraId="32CAECE4" w14:textId="77777777" w:rsidR="00AA502D" w:rsidRDefault="00AA502D" w:rsidP="00AA502D">
      <w:r>
        <w:t xml:space="preserve">The 2020 release of the US Centers for Disease Control and Prevention National Diabetes Statistics Report revealed that in 2018, 34.2 million individuals had diabetes mellitus (DM), representing approximately 10.5% of the US population and a total cost of care </w:t>
      </w:r>
      <w:proofErr w:type="gramStart"/>
      <w:r>
        <w:t>in excess of</w:t>
      </w:r>
      <w:proofErr w:type="gramEnd"/>
      <w:r>
        <w:t xml:space="preserve"> US $300 billion (1). Part of these numbers reflects the impact of DM on infection rates and morbidity/mortality. Both type 1 and type 2 DM are associated with a significantly higher risk of infection, both in the outpatient and inpatient context, and the outcomes are generally worse than in those without diabetes. We will discuss here the impact of diabetes on the immune system, specific infections which are commonly seen in diabetes, and the influence of various therapies targeted both at glycemic control </w:t>
      </w:r>
      <w:proofErr w:type="gramStart"/>
      <w:r>
        <w:t>and also</w:t>
      </w:r>
      <w:proofErr w:type="gramEnd"/>
      <w:r>
        <w:t xml:space="preserve"> on immunomodulation on infection outcomes.</w:t>
      </w:r>
    </w:p>
    <w:p w14:paraId="2DEEB98D" w14:textId="77777777" w:rsidR="00AA502D" w:rsidRDefault="00AA502D" w:rsidP="00AA502D"/>
    <w:p w14:paraId="3A511E14" w14:textId="77777777" w:rsidR="00AA502D" w:rsidRPr="00AA502D" w:rsidRDefault="00AA502D" w:rsidP="00A63DE4">
      <w:pPr>
        <w:pStyle w:val="h2"/>
      </w:pPr>
      <w:r w:rsidRPr="00AA502D">
        <w:t>EPIDEMIOLOGY</w:t>
      </w:r>
    </w:p>
    <w:p w14:paraId="54FBC686" w14:textId="77777777" w:rsidR="00AA502D" w:rsidRDefault="00AA502D" w:rsidP="00AA502D"/>
    <w:p w14:paraId="59FBD3AD" w14:textId="77777777" w:rsidR="00AA502D" w:rsidRDefault="00AA502D" w:rsidP="00AA502D">
      <w:r>
        <w:t>DM, both type 1 and type 2, is associated with a high risk of infection. A large retrospective study of primary care patients revealed that diabetes is likely to account for 6% of infection-related hospitalizations and 12% of infection-related deaths, with the strongest associations being for bone and joint infections, development of sepsis, and cellulitis (2).</w:t>
      </w:r>
    </w:p>
    <w:p w14:paraId="2CF47B40" w14:textId="77777777" w:rsidR="00AA502D" w:rsidRDefault="00AA502D" w:rsidP="00AA502D"/>
    <w:p w14:paraId="3A291334" w14:textId="77777777" w:rsidR="00AA502D" w:rsidRPr="00AA502D" w:rsidRDefault="00AA502D" w:rsidP="00A63DE4">
      <w:pPr>
        <w:pStyle w:val="h3"/>
      </w:pPr>
      <w:r w:rsidRPr="00A63DE4">
        <w:t>Outpatient</w:t>
      </w:r>
    </w:p>
    <w:p w14:paraId="54D27A45" w14:textId="77777777" w:rsidR="00AA502D" w:rsidRDefault="00AA502D" w:rsidP="00AA502D"/>
    <w:p w14:paraId="29A994BD" w14:textId="77777777" w:rsidR="00AA502D" w:rsidRDefault="00AA502D" w:rsidP="00AA502D">
      <w:proofErr w:type="gramStart"/>
      <w:r>
        <w:lastRenderedPageBreak/>
        <w:t>A number of</w:t>
      </w:r>
      <w:proofErr w:type="gramEnd"/>
      <w:r>
        <w:t xml:space="preserve"> studies have been performed on the rate of infection among patients with diabetes in the primary care and other outpatient settings. In a Canadian cohort of 1,779 patients with DM matched to 11,066 without DM the patients with DM had an increased risk of infection (adjusted odds ratio 1.21, adjusted for confounding variables). with skin and soft tissue infections having the strongest association with having DM. Interestingly, DM was not found in this study to be associated with head and neck, musculoskeletal, or viral infections (3). Another large Canadian study including more than a million individuals matched those with DM to those </w:t>
      </w:r>
      <w:proofErr w:type="gramStart"/>
      <w:r>
        <w:t>without, and</w:t>
      </w:r>
      <w:proofErr w:type="gramEnd"/>
      <w:r>
        <w:t xml:space="preserve"> assessed all physician and hospital claims for infectious disease. It found that almost half of all individuals with DM had a claim for an infectious disease within a cohort year compared with 38% of those without DM. The risk ratio was skewed most towards those with DM for upper respiratory tract infections, cystitis, and pneumonia (4).</w:t>
      </w:r>
    </w:p>
    <w:p w14:paraId="69BBF12C" w14:textId="77777777" w:rsidR="00AA502D" w:rsidRDefault="00AA502D" w:rsidP="00AA502D"/>
    <w:p w14:paraId="6A200F01" w14:textId="77777777" w:rsidR="00AA502D" w:rsidRPr="00AA502D" w:rsidRDefault="00AA502D" w:rsidP="00A63DE4">
      <w:pPr>
        <w:pStyle w:val="h3"/>
      </w:pPr>
      <w:r w:rsidRPr="00AA502D">
        <w:t>Inpatient</w:t>
      </w:r>
    </w:p>
    <w:p w14:paraId="6AEC9A63" w14:textId="77777777" w:rsidR="00AA502D" w:rsidRDefault="00AA502D" w:rsidP="00AA502D"/>
    <w:p w14:paraId="11EBBFEE" w14:textId="77777777" w:rsidR="00AA502D" w:rsidRDefault="00AA502D" w:rsidP="00AA502D">
      <w:r>
        <w:t xml:space="preserve">In one study, having diabetes led to a 2-fold increased risk for hospitalization when presenting with an infection to the emergency room, and up to 12% of inpatient admissions in patients with diabetes were the consequence of an infection (5). A South Korean showed that those with diabetes had a significantly greater risk of infection-related ICU admission and death when hospitalized with infections of skin or soft tissue, central nervous system infection, or bone and joints (6). The </w:t>
      </w:r>
      <w:proofErr w:type="gramStart"/>
      <w:r>
        <w:t>previously-mentioned</w:t>
      </w:r>
      <w:proofErr w:type="gramEnd"/>
      <w:r>
        <w:t xml:space="preserve"> Canadian retrospective cohort study showed that, while the overall risk ratio for infection in those with diabetes versus without was 1.21, this number rose to 2.17 and 1.92 when considering infection which led to hospitalization and death, respectively (4). These and other studies (7,8) have revealed that not only is diabetes associated with (and causative of) an increased risk of infection, but also with higher rates of hospitalization, ICU stays, and death related to these infections. Of note, many of these patients with DM have other comorbidities which may not be able to be fully controlled for in these epidemiologic studies demonstrating higher estimates of the risk of infection with DM.</w:t>
      </w:r>
    </w:p>
    <w:p w14:paraId="1C2EB999" w14:textId="77777777" w:rsidR="00AA502D" w:rsidRDefault="00AA502D" w:rsidP="00AA502D"/>
    <w:p w14:paraId="4792D588" w14:textId="77777777" w:rsidR="00AA502D" w:rsidRDefault="00AA502D" w:rsidP="00AA502D">
      <w:r>
        <w:t>One important entity to consider in the inpatient arena is sepsis. The studies on sepsis are not consistent — though some show worse outcomes from DM, others have suggested either no effect or even a protective effect from DM (9). Data for the latter come from studies assessing acute respiratory failure and respiratory distress syndrome in the ICU, and it may be that the blunted immune response that we see in some patients with DM are responsible for the findings (i.e., reduced inflammation and injury related to impaired neutrophil function as described in section on Innate Immunity) (10). More studies are needed to better understand in what specific clinical contexts DM results in higher risk.</w:t>
      </w:r>
    </w:p>
    <w:p w14:paraId="6716B006" w14:textId="77777777" w:rsidR="00AA502D" w:rsidRDefault="00AA502D" w:rsidP="00AA502D"/>
    <w:p w14:paraId="6C6BCC6A" w14:textId="77777777" w:rsidR="00AA502D" w:rsidRPr="00AA502D" w:rsidRDefault="00AA502D" w:rsidP="00A63DE4">
      <w:pPr>
        <w:pStyle w:val="h2"/>
      </w:pPr>
      <w:r w:rsidRPr="00A63DE4">
        <w:t>PATHOPHYSIOLOGY</w:t>
      </w:r>
      <w:r w:rsidRPr="00AA502D">
        <w:t xml:space="preserve"> OF DIABETES AND IMMUNE SYSTEM</w:t>
      </w:r>
    </w:p>
    <w:p w14:paraId="7E8DF078" w14:textId="77777777" w:rsidR="00AA502D" w:rsidRDefault="00AA502D" w:rsidP="00AA502D"/>
    <w:p w14:paraId="264F3670" w14:textId="77777777" w:rsidR="00AA502D" w:rsidRDefault="00AA502D" w:rsidP="00AA502D">
      <w:r>
        <w:t xml:space="preserve">There is well-known disruption of the immune system in diabetes which occurs at multiple levels. Innate and adaptive immunity are affected along with cytokine signaling within both. This dysregulation occurs both in those with type 1 and 2 DM. Microvascular complications such as neuropathy also increase susceptibility to an accidental lesion in the barrier of the skin which forms one of the first lines of defense. Furthermore, poor vascular flow to sites of infection can further compromise an appropriate immune response and healing leading to worsening or secondary infections (11,11b). In our discussion on alterations of the immune system, it is important to note that we have focused on alterations in function as opposed to baseline differences in the number of </w:t>
      </w:r>
      <w:r>
        <w:lastRenderedPageBreak/>
        <w:t>immune cells or cytokine levels between those with and without DM. Table 1 provides a summary of the alterations in immune dysfunction that are known.</w:t>
      </w:r>
    </w:p>
    <w:p w14:paraId="47E8307E" w14:textId="77777777" w:rsidR="00AA502D" w:rsidRDefault="00AA502D" w:rsidP="00AA502D"/>
    <w:p w14:paraId="2CC2D32D" w14:textId="77777777" w:rsidR="00DF51F0" w:rsidRDefault="00DF51F0" w:rsidP="00AA502D"/>
    <w:p w14:paraId="40AF0F8D" w14:textId="77777777" w:rsidR="00DF51F0" w:rsidRDefault="00DF51F0" w:rsidP="00AA502D"/>
    <w:p w14:paraId="31992864" w14:textId="77777777" w:rsidR="00AA502D" w:rsidRPr="00AA502D" w:rsidRDefault="00AA502D" w:rsidP="00A63DE4">
      <w:pPr>
        <w:pStyle w:val="h3"/>
      </w:pPr>
      <w:r w:rsidRPr="00AA502D">
        <w:t>Innate Immunity</w:t>
      </w:r>
    </w:p>
    <w:p w14:paraId="5BAF5D44" w14:textId="77777777" w:rsidR="00AA502D" w:rsidRDefault="00AA502D" w:rsidP="00AA502D"/>
    <w:p w14:paraId="38D344F3" w14:textId="22A2A00A" w:rsidR="00AA502D" w:rsidRDefault="00AA502D" w:rsidP="00DF51F0">
      <w:pPr>
        <w:pStyle w:val="h4"/>
      </w:pPr>
      <w:r w:rsidRPr="00A63DE4">
        <w:t>COMPLEMENT</w:t>
      </w:r>
      <w:r>
        <w:t xml:space="preserve"> SYSTEM</w:t>
      </w:r>
    </w:p>
    <w:p w14:paraId="1C08E816" w14:textId="77777777" w:rsidR="00AA502D" w:rsidRDefault="00AA502D" w:rsidP="00AA502D">
      <w:r>
        <w:t>The complement system plays a critical role in both innate and adaptive immunity and leads to the opsonization, lysis and phagocytosis of pathogens along with recruitment of immune cells to the site of infection. There is known to be a reduction in the complement factor 4 (C4) level in those with type 1 DM, although it is unclear if that alone can precipitate an increased risk of infection (12). A variety of studies demonstrate that hyperglycemia can inhibit phagocytosis through the system, potentially by reducing complement binding to immunoglobulins. Glycosylation of C3 can also impair its ability to attach to the pathogen surfaces (13).</w:t>
      </w:r>
    </w:p>
    <w:p w14:paraId="09A1E388" w14:textId="77777777" w:rsidR="00DF51F0" w:rsidRDefault="00DF51F0" w:rsidP="00AA502D">
      <w:pPr>
        <w:sectPr w:rsidR="00DF51F0" w:rsidSect="004B3312">
          <w:type w:val="continuous"/>
          <w:pgSz w:w="12240" w:h="15840"/>
          <w:pgMar w:top="720" w:right="720" w:bottom="720" w:left="720" w:header="720" w:footer="720" w:gutter="0"/>
          <w:cols w:space="360"/>
          <w:titlePg/>
          <w:docGrid w:linePitch="360"/>
        </w:sectPr>
      </w:pPr>
    </w:p>
    <w:p w14:paraId="1CBC4440" w14:textId="77777777" w:rsidR="00AA502D" w:rsidRDefault="00AA502D" w:rsidP="00AA502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6931"/>
      </w:tblGrid>
      <w:tr w:rsidR="00D23B30" w:rsidRPr="003E67A8" w14:paraId="010AF6F3" w14:textId="77777777" w:rsidTr="00D23B30">
        <w:trPr>
          <w:trHeight w:val="287"/>
          <w:jc w:val="center"/>
        </w:trPr>
        <w:tc>
          <w:tcPr>
            <w:tcW w:w="9177" w:type="dxa"/>
            <w:gridSpan w:val="2"/>
            <w:shd w:val="clear" w:color="auto" w:fill="FFFF00"/>
          </w:tcPr>
          <w:p w14:paraId="320B92C9" w14:textId="77777777" w:rsidR="00D23B30" w:rsidRPr="00944107" w:rsidRDefault="00D23B30" w:rsidP="00944107">
            <w:pPr>
              <w:pStyle w:val="01-etx-tableHeader"/>
            </w:pPr>
            <w:r w:rsidRPr="00944107">
              <w:t>Table 1. Impact of Diabetes and Hyperglycemia on the Immune System</w:t>
            </w:r>
          </w:p>
        </w:tc>
      </w:tr>
      <w:tr w:rsidR="00D23B30" w:rsidRPr="003E67A8" w14:paraId="38FE72FF" w14:textId="77777777" w:rsidTr="00D23B30">
        <w:trPr>
          <w:trHeight w:val="292"/>
          <w:jc w:val="center"/>
        </w:trPr>
        <w:tc>
          <w:tcPr>
            <w:tcW w:w="9177" w:type="dxa"/>
            <w:gridSpan w:val="2"/>
          </w:tcPr>
          <w:p w14:paraId="1CB07829" w14:textId="77777777" w:rsidR="00D23B30" w:rsidRPr="003E67A8" w:rsidRDefault="00D23B30" w:rsidP="00171517">
            <w:pPr>
              <w:pStyle w:val="TableParagraph"/>
              <w:spacing w:line="276" w:lineRule="auto"/>
              <w:ind w:left="0"/>
            </w:pPr>
            <w:r w:rsidRPr="003E67A8">
              <w:rPr>
                <w:b/>
              </w:rPr>
              <w:t>Innate</w:t>
            </w:r>
            <w:r w:rsidRPr="003E67A8">
              <w:rPr>
                <w:b/>
                <w:spacing w:val="-8"/>
              </w:rPr>
              <w:t xml:space="preserve"> </w:t>
            </w:r>
            <w:r w:rsidRPr="003E67A8">
              <w:rPr>
                <w:b/>
                <w:spacing w:val="-2"/>
              </w:rPr>
              <w:t>Immunity</w:t>
            </w:r>
          </w:p>
        </w:tc>
      </w:tr>
      <w:tr w:rsidR="00D23B30" w:rsidRPr="003E67A8" w14:paraId="1C1431ED" w14:textId="77777777" w:rsidTr="00D23B30">
        <w:trPr>
          <w:trHeight w:val="873"/>
          <w:jc w:val="center"/>
        </w:trPr>
        <w:tc>
          <w:tcPr>
            <w:tcW w:w="2246" w:type="dxa"/>
          </w:tcPr>
          <w:p w14:paraId="148E6529" w14:textId="77777777" w:rsidR="00D23B30" w:rsidRPr="003E67A8" w:rsidRDefault="00D23B30" w:rsidP="00171517">
            <w:pPr>
              <w:pStyle w:val="TableParagraph"/>
              <w:spacing w:line="276" w:lineRule="auto"/>
              <w:ind w:left="0"/>
              <w:rPr>
                <w:i/>
              </w:rPr>
            </w:pPr>
            <w:r w:rsidRPr="003E67A8">
              <w:rPr>
                <w:i/>
                <w:spacing w:val="-2"/>
              </w:rPr>
              <w:t>Complement System</w:t>
            </w:r>
          </w:p>
        </w:tc>
        <w:tc>
          <w:tcPr>
            <w:tcW w:w="6931" w:type="dxa"/>
          </w:tcPr>
          <w:p w14:paraId="35CBA0D3" w14:textId="77777777" w:rsidR="00D23B30" w:rsidRPr="003E67A8" w:rsidRDefault="00D23B30" w:rsidP="00D23B30">
            <w:pPr>
              <w:pStyle w:val="TableParagraph"/>
              <w:numPr>
                <w:ilvl w:val="0"/>
                <w:numId w:val="25"/>
              </w:numPr>
              <w:tabs>
                <w:tab w:val="left" w:pos="238"/>
              </w:tabs>
              <w:spacing w:line="276" w:lineRule="auto"/>
              <w:ind w:left="0" w:hanging="133"/>
            </w:pPr>
            <w:r w:rsidRPr="003E67A8">
              <w:t>Reduction</w:t>
            </w:r>
            <w:r w:rsidRPr="003E67A8">
              <w:rPr>
                <w:spacing w:val="-7"/>
              </w:rPr>
              <w:t xml:space="preserve"> </w:t>
            </w:r>
            <w:r w:rsidRPr="003E67A8">
              <w:t>in</w:t>
            </w:r>
            <w:r w:rsidRPr="003E67A8">
              <w:rPr>
                <w:spacing w:val="-6"/>
              </w:rPr>
              <w:t xml:space="preserve"> </w:t>
            </w:r>
            <w:r w:rsidRPr="003E67A8">
              <w:t>C4</w:t>
            </w:r>
            <w:r w:rsidRPr="003E67A8">
              <w:rPr>
                <w:spacing w:val="-6"/>
              </w:rPr>
              <w:t xml:space="preserve"> </w:t>
            </w:r>
            <w:r w:rsidRPr="003E67A8">
              <w:t>levels</w:t>
            </w:r>
            <w:r w:rsidRPr="003E67A8">
              <w:rPr>
                <w:spacing w:val="-6"/>
              </w:rPr>
              <w:t xml:space="preserve"> </w:t>
            </w:r>
            <w:r w:rsidRPr="003E67A8">
              <w:t>(Unclear</w:t>
            </w:r>
            <w:r w:rsidRPr="003E67A8">
              <w:rPr>
                <w:spacing w:val="-6"/>
              </w:rPr>
              <w:t xml:space="preserve"> </w:t>
            </w:r>
            <w:r w:rsidRPr="003E67A8">
              <w:t>relevance</w:t>
            </w:r>
            <w:r w:rsidRPr="003E67A8">
              <w:rPr>
                <w:spacing w:val="-6"/>
              </w:rPr>
              <w:t xml:space="preserve"> </w:t>
            </w:r>
            <w:r w:rsidRPr="003E67A8">
              <w:t>for</w:t>
            </w:r>
            <w:r w:rsidRPr="003E67A8">
              <w:rPr>
                <w:spacing w:val="-6"/>
              </w:rPr>
              <w:t xml:space="preserve"> </w:t>
            </w:r>
            <w:r w:rsidRPr="003E67A8">
              <w:t>infection</w:t>
            </w:r>
            <w:r w:rsidRPr="003E67A8">
              <w:rPr>
                <w:spacing w:val="-6"/>
              </w:rPr>
              <w:t xml:space="preserve"> </w:t>
            </w:r>
            <w:r w:rsidRPr="003E67A8">
              <w:rPr>
                <w:spacing w:val="-2"/>
              </w:rPr>
              <w:t>risk)</w:t>
            </w:r>
          </w:p>
          <w:p w14:paraId="5FE58AB4" w14:textId="77777777" w:rsidR="00D23B30" w:rsidRPr="003E67A8" w:rsidRDefault="00D23B30" w:rsidP="00D23B30">
            <w:pPr>
              <w:pStyle w:val="TableParagraph"/>
              <w:numPr>
                <w:ilvl w:val="0"/>
                <w:numId w:val="25"/>
              </w:numPr>
              <w:tabs>
                <w:tab w:val="left" w:pos="238"/>
              </w:tabs>
              <w:spacing w:line="276" w:lineRule="auto"/>
              <w:ind w:left="0" w:hanging="133"/>
            </w:pPr>
            <w:r w:rsidRPr="003E67A8">
              <w:t>Reduction</w:t>
            </w:r>
            <w:r w:rsidRPr="003E67A8">
              <w:rPr>
                <w:spacing w:val="-7"/>
              </w:rPr>
              <w:t xml:space="preserve"> </w:t>
            </w:r>
            <w:r w:rsidRPr="003E67A8">
              <w:t>complement</w:t>
            </w:r>
            <w:r w:rsidRPr="003E67A8">
              <w:rPr>
                <w:spacing w:val="-7"/>
              </w:rPr>
              <w:t xml:space="preserve"> </w:t>
            </w:r>
            <w:r w:rsidRPr="003E67A8">
              <w:t>binding</w:t>
            </w:r>
            <w:r w:rsidRPr="003E67A8">
              <w:rPr>
                <w:spacing w:val="-7"/>
              </w:rPr>
              <w:t xml:space="preserve"> </w:t>
            </w:r>
            <w:r w:rsidRPr="003E67A8">
              <w:t>to</w:t>
            </w:r>
            <w:r w:rsidRPr="003E67A8">
              <w:rPr>
                <w:spacing w:val="-7"/>
              </w:rPr>
              <w:t xml:space="preserve"> </w:t>
            </w:r>
            <w:r w:rsidRPr="003E67A8">
              <w:rPr>
                <w:spacing w:val="-2"/>
              </w:rPr>
              <w:t>immunoglobulins</w:t>
            </w:r>
          </w:p>
          <w:p w14:paraId="0407033F" w14:textId="77777777" w:rsidR="00D23B30" w:rsidRPr="003E67A8" w:rsidRDefault="00D23B30" w:rsidP="00D23B30">
            <w:pPr>
              <w:pStyle w:val="TableParagraph"/>
              <w:numPr>
                <w:ilvl w:val="0"/>
                <w:numId w:val="25"/>
              </w:numPr>
              <w:tabs>
                <w:tab w:val="left" w:pos="238"/>
              </w:tabs>
              <w:spacing w:line="276" w:lineRule="auto"/>
              <w:ind w:left="0" w:hanging="133"/>
            </w:pPr>
            <w:r w:rsidRPr="003E67A8">
              <w:t>Glycosylation</w:t>
            </w:r>
            <w:r w:rsidRPr="003E67A8">
              <w:rPr>
                <w:spacing w:val="-8"/>
              </w:rPr>
              <w:t xml:space="preserve"> </w:t>
            </w:r>
            <w:r w:rsidRPr="003E67A8">
              <w:t>of</w:t>
            </w:r>
            <w:r w:rsidRPr="003E67A8">
              <w:rPr>
                <w:spacing w:val="-5"/>
              </w:rPr>
              <w:t xml:space="preserve"> </w:t>
            </w:r>
            <w:r w:rsidRPr="003E67A8">
              <w:t>C3</w:t>
            </w:r>
            <w:r w:rsidRPr="003E67A8">
              <w:rPr>
                <w:spacing w:val="-6"/>
              </w:rPr>
              <w:t xml:space="preserve"> </w:t>
            </w:r>
            <w:r w:rsidRPr="003E67A8">
              <w:t>can</w:t>
            </w:r>
            <w:r w:rsidRPr="003E67A8">
              <w:rPr>
                <w:spacing w:val="-5"/>
              </w:rPr>
              <w:t xml:space="preserve"> </w:t>
            </w:r>
            <w:r w:rsidRPr="003E67A8">
              <w:t>impair</w:t>
            </w:r>
            <w:r w:rsidRPr="003E67A8">
              <w:rPr>
                <w:spacing w:val="-5"/>
              </w:rPr>
              <w:t xml:space="preserve"> </w:t>
            </w:r>
            <w:r w:rsidRPr="003E67A8">
              <w:t>binding</w:t>
            </w:r>
            <w:r w:rsidRPr="003E67A8">
              <w:rPr>
                <w:spacing w:val="-6"/>
              </w:rPr>
              <w:t xml:space="preserve"> </w:t>
            </w:r>
            <w:r w:rsidRPr="003E67A8">
              <w:t>to</w:t>
            </w:r>
            <w:r w:rsidRPr="003E67A8">
              <w:rPr>
                <w:spacing w:val="-5"/>
              </w:rPr>
              <w:t xml:space="preserve"> </w:t>
            </w:r>
            <w:r w:rsidRPr="003E67A8">
              <w:t>pathogen</w:t>
            </w:r>
            <w:r w:rsidRPr="003E67A8">
              <w:rPr>
                <w:spacing w:val="-5"/>
              </w:rPr>
              <w:t xml:space="preserve"> </w:t>
            </w:r>
            <w:r w:rsidRPr="003E67A8">
              <w:rPr>
                <w:spacing w:val="-2"/>
              </w:rPr>
              <w:t>surface</w:t>
            </w:r>
          </w:p>
        </w:tc>
      </w:tr>
      <w:tr w:rsidR="00D23B30" w:rsidRPr="003E67A8" w14:paraId="3922D0DE" w14:textId="77777777" w:rsidTr="00D23B30">
        <w:trPr>
          <w:trHeight w:val="1765"/>
          <w:jc w:val="center"/>
        </w:trPr>
        <w:tc>
          <w:tcPr>
            <w:tcW w:w="2246" w:type="dxa"/>
          </w:tcPr>
          <w:p w14:paraId="4DCC00C0" w14:textId="77777777" w:rsidR="00D23B30" w:rsidRPr="003E67A8" w:rsidRDefault="00D23B30" w:rsidP="00171517">
            <w:pPr>
              <w:pStyle w:val="TableParagraph"/>
              <w:spacing w:line="276" w:lineRule="auto"/>
              <w:ind w:left="0"/>
              <w:rPr>
                <w:i/>
              </w:rPr>
            </w:pPr>
            <w:r w:rsidRPr="003E67A8">
              <w:rPr>
                <w:i/>
              </w:rPr>
              <w:t>Recruitment</w:t>
            </w:r>
            <w:r w:rsidRPr="003E67A8">
              <w:rPr>
                <w:i/>
                <w:spacing w:val="-16"/>
              </w:rPr>
              <w:t xml:space="preserve"> </w:t>
            </w:r>
            <w:r w:rsidRPr="003E67A8">
              <w:rPr>
                <w:i/>
              </w:rPr>
              <w:t xml:space="preserve">and </w:t>
            </w:r>
            <w:r w:rsidRPr="003E67A8">
              <w:rPr>
                <w:i/>
                <w:spacing w:val="-2"/>
              </w:rPr>
              <w:t>Pathogen Recognition</w:t>
            </w:r>
          </w:p>
        </w:tc>
        <w:tc>
          <w:tcPr>
            <w:tcW w:w="6931" w:type="dxa"/>
          </w:tcPr>
          <w:p w14:paraId="2645B3AC" w14:textId="77777777" w:rsidR="00D23B30" w:rsidRPr="003E67A8" w:rsidRDefault="00D23B30" w:rsidP="00D23B30">
            <w:pPr>
              <w:pStyle w:val="TableParagraph"/>
              <w:numPr>
                <w:ilvl w:val="0"/>
                <w:numId w:val="24"/>
              </w:numPr>
              <w:tabs>
                <w:tab w:val="left" w:pos="238"/>
              </w:tabs>
              <w:spacing w:line="276" w:lineRule="auto"/>
              <w:ind w:left="0" w:hanging="133"/>
            </w:pPr>
            <w:r w:rsidRPr="003E67A8">
              <w:t>Reduced</w:t>
            </w:r>
            <w:r w:rsidRPr="003E67A8">
              <w:rPr>
                <w:spacing w:val="-7"/>
              </w:rPr>
              <w:t xml:space="preserve"> </w:t>
            </w:r>
            <w:r w:rsidRPr="003E67A8">
              <w:t>CAM</w:t>
            </w:r>
            <w:r w:rsidRPr="003E67A8">
              <w:rPr>
                <w:spacing w:val="-6"/>
              </w:rPr>
              <w:t xml:space="preserve"> </w:t>
            </w:r>
            <w:r w:rsidRPr="003E67A8">
              <w:t>expression</w:t>
            </w:r>
            <w:r w:rsidRPr="003E67A8">
              <w:rPr>
                <w:spacing w:val="-7"/>
              </w:rPr>
              <w:t xml:space="preserve"> </w:t>
            </w:r>
            <w:r w:rsidRPr="003E67A8">
              <w:t>leading</w:t>
            </w:r>
            <w:r w:rsidRPr="003E67A8">
              <w:rPr>
                <w:spacing w:val="-6"/>
              </w:rPr>
              <w:t xml:space="preserve"> </w:t>
            </w:r>
            <w:r w:rsidRPr="003E67A8">
              <w:t>to</w:t>
            </w:r>
            <w:r w:rsidRPr="003E67A8">
              <w:rPr>
                <w:spacing w:val="-7"/>
              </w:rPr>
              <w:t xml:space="preserve"> </w:t>
            </w:r>
            <w:r w:rsidRPr="003E67A8">
              <w:t>reduced</w:t>
            </w:r>
            <w:r w:rsidRPr="003E67A8">
              <w:rPr>
                <w:spacing w:val="-6"/>
              </w:rPr>
              <w:t xml:space="preserve"> </w:t>
            </w:r>
            <w:r w:rsidRPr="003E67A8">
              <w:t>leukocyte</w:t>
            </w:r>
            <w:r w:rsidRPr="003E67A8">
              <w:rPr>
                <w:spacing w:val="-6"/>
              </w:rPr>
              <w:t xml:space="preserve"> </w:t>
            </w:r>
            <w:r w:rsidRPr="003E67A8">
              <w:rPr>
                <w:spacing w:val="-2"/>
              </w:rPr>
              <w:t>recruitment</w:t>
            </w:r>
          </w:p>
          <w:p w14:paraId="5B0A92DE" w14:textId="77777777" w:rsidR="00D23B30" w:rsidRPr="003E67A8" w:rsidRDefault="00D23B30" w:rsidP="00D23B30">
            <w:pPr>
              <w:pStyle w:val="TableParagraph"/>
              <w:numPr>
                <w:ilvl w:val="0"/>
                <w:numId w:val="24"/>
              </w:numPr>
              <w:tabs>
                <w:tab w:val="left" w:pos="238"/>
              </w:tabs>
              <w:spacing w:line="276" w:lineRule="auto"/>
              <w:ind w:left="0" w:firstLine="0"/>
            </w:pPr>
            <w:r w:rsidRPr="003E67A8">
              <w:t>In</w:t>
            </w:r>
            <w:r w:rsidRPr="003E67A8">
              <w:rPr>
                <w:spacing w:val="-5"/>
              </w:rPr>
              <w:t xml:space="preserve"> </w:t>
            </w:r>
            <w:r w:rsidRPr="003E67A8">
              <w:t>setting</w:t>
            </w:r>
            <w:r w:rsidRPr="003E67A8">
              <w:rPr>
                <w:spacing w:val="-4"/>
              </w:rPr>
              <w:t xml:space="preserve"> </w:t>
            </w:r>
            <w:r w:rsidRPr="003E67A8">
              <w:t>of</w:t>
            </w:r>
            <w:r w:rsidRPr="003E67A8">
              <w:rPr>
                <w:spacing w:val="-4"/>
              </w:rPr>
              <w:t xml:space="preserve"> </w:t>
            </w:r>
            <w:r w:rsidRPr="003E67A8">
              <w:t>hyperglycemia</w:t>
            </w:r>
            <w:r w:rsidRPr="003E67A8">
              <w:rPr>
                <w:spacing w:val="-5"/>
              </w:rPr>
              <w:t xml:space="preserve"> </w:t>
            </w:r>
            <w:r w:rsidRPr="003E67A8">
              <w:t>reduced</w:t>
            </w:r>
            <w:r w:rsidRPr="003E67A8">
              <w:rPr>
                <w:spacing w:val="-5"/>
              </w:rPr>
              <w:t xml:space="preserve"> </w:t>
            </w:r>
            <w:r w:rsidRPr="003E67A8">
              <w:t>production</w:t>
            </w:r>
            <w:r w:rsidRPr="003E67A8">
              <w:rPr>
                <w:spacing w:val="-5"/>
              </w:rPr>
              <w:t xml:space="preserve"> </w:t>
            </w:r>
            <w:r w:rsidRPr="003E67A8">
              <w:t>of</w:t>
            </w:r>
            <w:r w:rsidRPr="003E67A8">
              <w:rPr>
                <w:spacing w:val="-5"/>
              </w:rPr>
              <w:t xml:space="preserve"> </w:t>
            </w:r>
            <w:r w:rsidRPr="003E67A8">
              <w:t>chemokine</w:t>
            </w:r>
            <w:r w:rsidRPr="003E67A8">
              <w:rPr>
                <w:spacing w:val="-5"/>
              </w:rPr>
              <w:t xml:space="preserve"> </w:t>
            </w:r>
            <w:r w:rsidRPr="003E67A8">
              <w:t>in response to bacterial LPS</w:t>
            </w:r>
          </w:p>
          <w:p w14:paraId="3FB13021" w14:textId="77777777" w:rsidR="00D23B30" w:rsidRPr="003E67A8" w:rsidRDefault="00D23B30" w:rsidP="00D23B30">
            <w:pPr>
              <w:pStyle w:val="TableParagraph"/>
              <w:numPr>
                <w:ilvl w:val="0"/>
                <w:numId w:val="24"/>
              </w:numPr>
              <w:tabs>
                <w:tab w:val="left" w:pos="238"/>
              </w:tabs>
              <w:spacing w:line="276" w:lineRule="auto"/>
              <w:ind w:left="0" w:firstLine="0"/>
            </w:pPr>
            <w:r w:rsidRPr="003E67A8">
              <w:t>Advanced</w:t>
            </w:r>
            <w:r w:rsidRPr="003E67A8">
              <w:rPr>
                <w:spacing w:val="-6"/>
              </w:rPr>
              <w:t xml:space="preserve"> </w:t>
            </w:r>
            <w:r w:rsidRPr="003E67A8">
              <w:t>glycation</w:t>
            </w:r>
            <w:r w:rsidRPr="003E67A8">
              <w:rPr>
                <w:spacing w:val="-6"/>
              </w:rPr>
              <w:t xml:space="preserve"> </w:t>
            </w:r>
            <w:r w:rsidRPr="003E67A8">
              <w:t>end</w:t>
            </w:r>
            <w:r w:rsidRPr="003E67A8">
              <w:rPr>
                <w:spacing w:val="-6"/>
              </w:rPr>
              <w:t xml:space="preserve"> </w:t>
            </w:r>
            <w:r w:rsidRPr="003E67A8">
              <w:t>products</w:t>
            </w:r>
            <w:r w:rsidRPr="003E67A8">
              <w:rPr>
                <w:spacing w:val="-6"/>
              </w:rPr>
              <w:t xml:space="preserve"> </w:t>
            </w:r>
            <w:r w:rsidRPr="003E67A8">
              <w:t>inhibit</w:t>
            </w:r>
            <w:r w:rsidRPr="003E67A8">
              <w:rPr>
                <w:spacing w:val="-6"/>
              </w:rPr>
              <w:t xml:space="preserve"> </w:t>
            </w:r>
            <w:r w:rsidRPr="003E67A8">
              <w:t>neutrophil</w:t>
            </w:r>
            <w:r w:rsidRPr="003E67A8">
              <w:rPr>
                <w:spacing w:val="-6"/>
              </w:rPr>
              <w:t xml:space="preserve"> </w:t>
            </w:r>
            <w:proofErr w:type="spellStart"/>
            <w:r w:rsidRPr="003E67A8">
              <w:t>transendothelial</w:t>
            </w:r>
            <w:proofErr w:type="spellEnd"/>
            <w:r w:rsidRPr="003E67A8">
              <w:t xml:space="preserve"> </w:t>
            </w:r>
            <w:r w:rsidRPr="003E67A8">
              <w:rPr>
                <w:spacing w:val="-2"/>
              </w:rPr>
              <w:t>migration</w:t>
            </w:r>
          </w:p>
          <w:p w14:paraId="0B9047E5" w14:textId="77777777" w:rsidR="00D23B30" w:rsidRPr="003E67A8" w:rsidRDefault="00D23B30" w:rsidP="00D23B30">
            <w:pPr>
              <w:pStyle w:val="TableParagraph"/>
              <w:numPr>
                <w:ilvl w:val="0"/>
                <w:numId w:val="24"/>
              </w:numPr>
              <w:tabs>
                <w:tab w:val="left" w:pos="238"/>
              </w:tabs>
              <w:spacing w:line="276" w:lineRule="auto"/>
              <w:ind w:left="0" w:hanging="133"/>
            </w:pPr>
            <w:r w:rsidRPr="003E67A8">
              <w:t>Reduced</w:t>
            </w:r>
            <w:r w:rsidRPr="003E67A8">
              <w:rPr>
                <w:spacing w:val="-7"/>
              </w:rPr>
              <w:t xml:space="preserve"> </w:t>
            </w:r>
            <w:r w:rsidRPr="003E67A8">
              <w:t>expression</w:t>
            </w:r>
            <w:r w:rsidRPr="003E67A8">
              <w:rPr>
                <w:spacing w:val="-7"/>
              </w:rPr>
              <w:t xml:space="preserve"> </w:t>
            </w:r>
            <w:r w:rsidRPr="003E67A8">
              <w:t>TLR</w:t>
            </w:r>
            <w:r w:rsidRPr="003E67A8">
              <w:rPr>
                <w:spacing w:val="-6"/>
              </w:rPr>
              <w:t xml:space="preserve"> </w:t>
            </w:r>
            <w:r w:rsidRPr="003E67A8">
              <w:t>(which</w:t>
            </w:r>
            <w:r w:rsidRPr="003E67A8">
              <w:rPr>
                <w:spacing w:val="-7"/>
              </w:rPr>
              <w:t xml:space="preserve"> </w:t>
            </w:r>
            <w:r w:rsidRPr="003E67A8">
              <w:t>allows</w:t>
            </w:r>
            <w:r w:rsidRPr="003E67A8">
              <w:rPr>
                <w:spacing w:val="-6"/>
              </w:rPr>
              <w:t xml:space="preserve"> </w:t>
            </w:r>
            <w:r w:rsidRPr="003E67A8">
              <w:t>for</w:t>
            </w:r>
            <w:r w:rsidRPr="003E67A8">
              <w:rPr>
                <w:spacing w:val="-7"/>
              </w:rPr>
              <w:t xml:space="preserve"> </w:t>
            </w:r>
            <w:r w:rsidRPr="003E67A8">
              <w:t>recognition</w:t>
            </w:r>
            <w:r w:rsidRPr="003E67A8">
              <w:rPr>
                <w:spacing w:val="-6"/>
              </w:rPr>
              <w:t xml:space="preserve"> </w:t>
            </w:r>
            <w:r w:rsidRPr="003E67A8">
              <w:rPr>
                <w:spacing w:val="-4"/>
              </w:rPr>
              <w:t>LPS)</w:t>
            </w:r>
          </w:p>
        </w:tc>
      </w:tr>
      <w:tr w:rsidR="00D23B30" w:rsidRPr="003E67A8" w14:paraId="6217426A" w14:textId="77777777" w:rsidTr="00D23B30">
        <w:trPr>
          <w:trHeight w:val="2034"/>
          <w:jc w:val="center"/>
        </w:trPr>
        <w:tc>
          <w:tcPr>
            <w:tcW w:w="2246" w:type="dxa"/>
          </w:tcPr>
          <w:p w14:paraId="07B3A2BA" w14:textId="77777777" w:rsidR="00D23B30" w:rsidRPr="003E67A8" w:rsidRDefault="00D23B30" w:rsidP="00171517">
            <w:pPr>
              <w:pStyle w:val="TableParagraph"/>
              <w:spacing w:line="276" w:lineRule="auto"/>
              <w:ind w:left="0"/>
              <w:rPr>
                <w:i/>
              </w:rPr>
            </w:pPr>
            <w:r w:rsidRPr="003E67A8">
              <w:rPr>
                <w:i/>
              </w:rPr>
              <w:t>Cellular</w:t>
            </w:r>
            <w:r w:rsidRPr="003E67A8">
              <w:rPr>
                <w:i/>
                <w:spacing w:val="-8"/>
              </w:rPr>
              <w:t xml:space="preserve"> </w:t>
            </w:r>
            <w:r w:rsidRPr="003E67A8">
              <w:rPr>
                <w:i/>
                <w:spacing w:val="-2"/>
              </w:rPr>
              <w:t>Dysfunction</w:t>
            </w:r>
          </w:p>
        </w:tc>
        <w:tc>
          <w:tcPr>
            <w:tcW w:w="6931" w:type="dxa"/>
          </w:tcPr>
          <w:p w14:paraId="11767764" w14:textId="77777777" w:rsidR="00D23B30" w:rsidRPr="003E67A8" w:rsidRDefault="00D23B30" w:rsidP="00D23B30">
            <w:pPr>
              <w:pStyle w:val="TableParagraph"/>
              <w:numPr>
                <w:ilvl w:val="0"/>
                <w:numId w:val="23"/>
              </w:numPr>
              <w:tabs>
                <w:tab w:val="left" w:pos="238"/>
              </w:tabs>
              <w:spacing w:line="276" w:lineRule="auto"/>
              <w:ind w:left="0" w:firstLine="0"/>
              <w:rPr>
                <w:position w:val="2"/>
              </w:rPr>
            </w:pPr>
            <w:r w:rsidRPr="003E67A8">
              <w:rPr>
                <w:position w:val="2"/>
              </w:rPr>
              <w:t>Reduced</w:t>
            </w:r>
            <w:r w:rsidRPr="003E67A8">
              <w:rPr>
                <w:spacing w:val="-5"/>
                <w:position w:val="2"/>
              </w:rPr>
              <w:t xml:space="preserve"> </w:t>
            </w:r>
            <w:r w:rsidRPr="003E67A8">
              <w:rPr>
                <w:position w:val="2"/>
              </w:rPr>
              <w:t>H</w:t>
            </w:r>
            <w:r w:rsidRPr="003E67A8">
              <w:t>2</w:t>
            </w:r>
            <w:r w:rsidRPr="003E67A8">
              <w:rPr>
                <w:position w:val="2"/>
              </w:rPr>
              <w:t>O</w:t>
            </w:r>
            <w:r w:rsidRPr="003E67A8">
              <w:t>2</w:t>
            </w:r>
            <w:r w:rsidRPr="003E67A8">
              <w:rPr>
                <w:spacing w:val="17"/>
              </w:rPr>
              <w:t xml:space="preserve"> </w:t>
            </w:r>
            <w:r w:rsidRPr="003E67A8">
              <w:rPr>
                <w:position w:val="2"/>
              </w:rPr>
              <w:t>production</w:t>
            </w:r>
            <w:r w:rsidRPr="003E67A8">
              <w:rPr>
                <w:spacing w:val="-5"/>
                <w:position w:val="2"/>
              </w:rPr>
              <w:t xml:space="preserve"> </w:t>
            </w:r>
            <w:r w:rsidRPr="003E67A8">
              <w:rPr>
                <w:position w:val="2"/>
              </w:rPr>
              <w:t>leading</w:t>
            </w:r>
            <w:r w:rsidRPr="003E67A8">
              <w:rPr>
                <w:spacing w:val="-5"/>
                <w:position w:val="2"/>
              </w:rPr>
              <w:t xml:space="preserve"> </w:t>
            </w:r>
            <w:r w:rsidRPr="003E67A8">
              <w:rPr>
                <w:position w:val="2"/>
              </w:rPr>
              <w:t>to</w:t>
            </w:r>
            <w:r w:rsidRPr="003E67A8">
              <w:rPr>
                <w:spacing w:val="-5"/>
                <w:position w:val="2"/>
              </w:rPr>
              <w:t xml:space="preserve"> </w:t>
            </w:r>
            <w:r w:rsidRPr="003E67A8">
              <w:rPr>
                <w:position w:val="2"/>
              </w:rPr>
              <w:t>reduced</w:t>
            </w:r>
            <w:r w:rsidRPr="003E67A8">
              <w:rPr>
                <w:spacing w:val="-5"/>
                <w:position w:val="2"/>
              </w:rPr>
              <w:t xml:space="preserve"> </w:t>
            </w:r>
            <w:r w:rsidRPr="003E67A8">
              <w:rPr>
                <w:position w:val="2"/>
              </w:rPr>
              <w:t>bactericidal</w:t>
            </w:r>
            <w:r w:rsidRPr="003E67A8">
              <w:rPr>
                <w:spacing w:val="-5"/>
                <w:position w:val="2"/>
              </w:rPr>
              <w:t xml:space="preserve"> </w:t>
            </w:r>
            <w:r w:rsidRPr="003E67A8">
              <w:rPr>
                <w:position w:val="2"/>
              </w:rPr>
              <w:t>ability</w:t>
            </w:r>
            <w:r w:rsidRPr="003E67A8">
              <w:rPr>
                <w:spacing w:val="-5"/>
                <w:position w:val="2"/>
              </w:rPr>
              <w:t xml:space="preserve"> </w:t>
            </w:r>
            <w:r w:rsidRPr="003E67A8">
              <w:rPr>
                <w:position w:val="2"/>
              </w:rPr>
              <w:t xml:space="preserve">in </w:t>
            </w:r>
            <w:r w:rsidRPr="003E67A8">
              <w:t>both macrophage and neutrophils</w:t>
            </w:r>
          </w:p>
          <w:p w14:paraId="08CEE530" w14:textId="77777777" w:rsidR="00D23B30" w:rsidRPr="003E67A8" w:rsidRDefault="00D23B30" w:rsidP="00D23B30">
            <w:pPr>
              <w:pStyle w:val="TableParagraph"/>
              <w:numPr>
                <w:ilvl w:val="0"/>
                <w:numId w:val="23"/>
              </w:numPr>
              <w:tabs>
                <w:tab w:val="left" w:pos="238"/>
              </w:tabs>
              <w:spacing w:line="276" w:lineRule="auto"/>
              <w:ind w:left="0" w:firstLine="0"/>
            </w:pPr>
            <w:r w:rsidRPr="003E67A8">
              <w:t>Impairment</w:t>
            </w:r>
            <w:r w:rsidRPr="003E67A8">
              <w:rPr>
                <w:spacing w:val="-7"/>
              </w:rPr>
              <w:t xml:space="preserve"> </w:t>
            </w:r>
            <w:r w:rsidRPr="003E67A8">
              <w:t>of</w:t>
            </w:r>
            <w:r w:rsidRPr="003E67A8">
              <w:rPr>
                <w:spacing w:val="-7"/>
              </w:rPr>
              <w:t xml:space="preserve"> </w:t>
            </w:r>
            <w:r w:rsidRPr="003E67A8">
              <w:t>macrophage</w:t>
            </w:r>
            <w:r w:rsidRPr="003E67A8">
              <w:rPr>
                <w:spacing w:val="-7"/>
              </w:rPr>
              <w:t xml:space="preserve"> </w:t>
            </w:r>
            <w:r w:rsidRPr="003E67A8">
              <w:t>phagocytic</w:t>
            </w:r>
            <w:r w:rsidRPr="003E67A8">
              <w:rPr>
                <w:spacing w:val="-7"/>
              </w:rPr>
              <w:t xml:space="preserve"> </w:t>
            </w:r>
            <w:r w:rsidRPr="003E67A8">
              <w:t>ability</w:t>
            </w:r>
            <w:r w:rsidRPr="003E67A8">
              <w:rPr>
                <w:spacing w:val="-7"/>
              </w:rPr>
              <w:t xml:space="preserve"> </w:t>
            </w:r>
            <w:r w:rsidRPr="003E67A8">
              <w:t>through</w:t>
            </w:r>
            <w:r w:rsidRPr="003E67A8">
              <w:rPr>
                <w:spacing w:val="-7"/>
              </w:rPr>
              <w:t xml:space="preserve"> </w:t>
            </w:r>
            <w:r w:rsidRPr="003E67A8">
              <w:t xml:space="preserve">complement </w:t>
            </w:r>
            <w:r w:rsidRPr="003E67A8">
              <w:rPr>
                <w:spacing w:val="-2"/>
              </w:rPr>
              <w:t>pathway</w:t>
            </w:r>
          </w:p>
          <w:p w14:paraId="043B1C36" w14:textId="77777777" w:rsidR="00D23B30" w:rsidRPr="003E67A8" w:rsidRDefault="00D23B30" w:rsidP="00D23B30">
            <w:pPr>
              <w:pStyle w:val="TableParagraph"/>
              <w:numPr>
                <w:ilvl w:val="0"/>
                <w:numId w:val="23"/>
              </w:numPr>
              <w:tabs>
                <w:tab w:val="left" w:pos="238"/>
              </w:tabs>
              <w:spacing w:line="276" w:lineRule="auto"/>
              <w:ind w:left="0" w:hanging="133"/>
            </w:pPr>
            <w:r w:rsidRPr="003E67A8">
              <w:t>Impaired</w:t>
            </w:r>
            <w:r w:rsidRPr="003E67A8">
              <w:rPr>
                <w:spacing w:val="-9"/>
              </w:rPr>
              <w:t xml:space="preserve"> </w:t>
            </w:r>
            <w:r w:rsidRPr="003E67A8">
              <w:t>metabolism</w:t>
            </w:r>
            <w:r w:rsidRPr="003E67A8">
              <w:rPr>
                <w:spacing w:val="-7"/>
              </w:rPr>
              <w:t xml:space="preserve"> </w:t>
            </w:r>
            <w:r w:rsidRPr="003E67A8">
              <w:t>of</w:t>
            </w:r>
            <w:r w:rsidRPr="003E67A8">
              <w:rPr>
                <w:spacing w:val="-7"/>
              </w:rPr>
              <w:t xml:space="preserve"> </w:t>
            </w:r>
            <w:r w:rsidRPr="003E67A8">
              <w:t>glucose</w:t>
            </w:r>
            <w:r w:rsidRPr="003E67A8">
              <w:rPr>
                <w:spacing w:val="-7"/>
              </w:rPr>
              <w:t xml:space="preserve"> </w:t>
            </w:r>
            <w:r w:rsidRPr="003E67A8">
              <w:t>in</w:t>
            </w:r>
            <w:r w:rsidRPr="003E67A8">
              <w:rPr>
                <w:spacing w:val="-7"/>
              </w:rPr>
              <w:t xml:space="preserve"> </w:t>
            </w:r>
            <w:r w:rsidRPr="003E67A8">
              <w:t>macrophages</w:t>
            </w:r>
            <w:r w:rsidRPr="003E67A8">
              <w:rPr>
                <w:spacing w:val="-7"/>
              </w:rPr>
              <w:t xml:space="preserve"> </w:t>
            </w:r>
            <w:r w:rsidRPr="003E67A8">
              <w:t>reducing</w:t>
            </w:r>
            <w:r w:rsidRPr="003E67A8">
              <w:rPr>
                <w:spacing w:val="-6"/>
              </w:rPr>
              <w:t xml:space="preserve"> </w:t>
            </w:r>
            <w:r w:rsidRPr="003E67A8">
              <w:rPr>
                <w:spacing w:val="-2"/>
              </w:rPr>
              <w:t>activity</w:t>
            </w:r>
          </w:p>
          <w:p w14:paraId="6AB5F8D0" w14:textId="77777777" w:rsidR="00D23B30" w:rsidRPr="003E67A8" w:rsidRDefault="00D23B30" w:rsidP="00D23B30">
            <w:pPr>
              <w:pStyle w:val="TableParagraph"/>
              <w:numPr>
                <w:ilvl w:val="0"/>
                <w:numId w:val="23"/>
              </w:numPr>
              <w:tabs>
                <w:tab w:val="left" w:pos="238"/>
              </w:tabs>
              <w:spacing w:line="276" w:lineRule="auto"/>
              <w:ind w:left="0" w:firstLine="0"/>
            </w:pPr>
            <w:r w:rsidRPr="003E67A8">
              <w:t>NK</w:t>
            </w:r>
            <w:r w:rsidRPr="003E67A8">
              <w:rPr>
                <w:spacing w:val="-5"/>
              </w:rPr>
              <w:t xml:space="preserve"> </w:t>
            </w:r>
            <w:r w:rsidRPr="003E67A8">
              <w:t>cell</w:t>
            </w:r>
            <w:r w:rsidRPr="003E67A8">
              <w:rPr>
                <w:spacing w:val="-5"/>
              </w:rPr>
              <w:t xml:space="preserve"> </w:t>
            </w:r>
            <w:r w:rsidRPr="003E67A8">
              <w:t>activity</w:t>
            </w:r>
            <w:r w:rsidRPr="003E67A8">
              <w:rPr>
                <w:spacing w:val="-5"/>
              </w:rPr>
              <w:t xml:space="preserve"> </w:t>
            </w:r>
            <w:r w:rsidRPr="003E67A8">
              <w:t>reduced</w:t>
            </w:r>
            <w:r w:rsidRPr="003E67A8">
              <w:rPr>
                <w:spacing w:val="-5"/>
              </w:rPr>
              <w:t xml:space="preserve"> </w:t>
            </w:r>
            <w:r w:rsidRPr="003E67A8">
              <w:t>through</w:t>
            </w:r>
            <w:r w:rsidRPr="003E67A8">
              <w:rPr>
                <w:spacing w:val="-5"/>
              </w:rPr>
              <w:t xml:space="preserve"> </w:t>
            </w:r>
            <w:r w:rsidRPr="003E67A8">
              <w:t>reduced</w:t>
            </w:r>
            <w:r w:rsidRPr="003E67A8">
              <w:rPr>
                <w:spacing w:val="-5"/>
              </w:rPr>
              <w:t xml:space="preserve"> </w:t>
            </w:r>
            <w:r w:rsidRPr="003E67A8">
              <w:t>expression</w:t>
            </w:r>
            <w:r w:rsidRPr="003E67A8">
              <w:rPr>
                <w:spacing w:val="-5"/>
              </w:rPr>
              <w:t xml:space="preserve"> </w:t>
            </w:r>
            <w:r w:rsidRPr="003E67A8">
              <w:t>activating receptors NKG2D and NKp46</w:t>
            </w:r>
          </w:p>
        </w:tc>
      </w:tr>
      <w:tr w:rsidR="00D23B30" w:rsidRPr="003E67A8" w14:paraId="54C75912" w14:textId="77777777" w:rsidTr="00D23B30">
        <w:trPr>
          <w:trHeight w:val="580"/>
          <w:jc w:val="center"/>
        </w:trPr>
        <w:tc>
          <w:tcPr>
            <w:tcW w:w="2246" w:type="dxa"/>
          </w:tcPr>
          <w:p w14:paraId="315BCA34" w14:textId="77777777" w:rsidR="00D23B30" w:rsidRPr="003E67A8" w:rsidRDefault="00D23B30" w:rsidP="00171517">
            <w:pPr>
              <w:pStyle w:val="TableParagraph"/>
              <w:spacing w:line="276" w:lineRule="auto"/>
              <w:ind w:left="0"/>
              <w:rPr>
                <w:b/>
              </w:rPr>
            </w:pPr>
            <w:r w:rsidRPr="003E67A8">
              <w:rPr>
                <w:b/>
              </w:rPr>
              <w:t>Adaptive</w:t>
            </w:r>
            <w:r w:rsidRPr="003E67A8">
              <w:rPr>
                <w:b/>
                <w:spacing w:val="-8"/>
              </w:rPr>
              <w:t xml:space="preserve"> </w:t>
            </w:r>
            <w:r w:rsidRPr="003E67A8">
              <w:rPr>
                <w:b/>
                <w:spacing w:val="-2"/>
              </w:rPr>
              <w:t>Immunity</w:t>
            </w:r>
          </w:p>
        </w:tc>
        <w:tc>
          <w:tcPr>
            <w:tcW w:w="6931" w:type="dxa"/>
          </w:tcPr>
          <w:p w14:paraId="296903BC" w14:textId="77777777" w:rsidR="00D23B30" w:rsidRPr="003E67A8" w:rsidRDefault="00D23B30" w:rsidP="00D23B30">
            <w:pPr>
              <w:pStyle w:val="TableParagraph"/>
              <w:numPr>
                <w:ilvl w:val="0"/>
                <w:numId w:val="22"/>
              </w:numPr>
              <w:tabs>
                <w:tab w:val="left" w:pos="238"/>
              </w:tabs>
              <w:spacing w:line="276" w:lineRule="auto"/>
              <w:ind w:left="0" w:hanging="133"/>
            </w:pPr>
            <w:r w:rsidRPr="003E67A8">
              <w:t>Depletion</w:t>
            </w:r>
            <w:r w:rsidRPr="003E67A8">
              <w:rPr>
                <w:spacing w:val="-7"/>
              </w:rPr>
              <w:t xml:space="preserve"> </w:t>
            </w:r>
            <w:r w:rsidRPr="003E67A8">
              <w:t>and</w:t>
            </w:r>
            <w:r w:rsidRPr="003E67A8">
              <w:rPr>
                <w:spacing w:val="-7"/>
              </w:rPr>
              <w:t xml:space="preserve"> </w:t>
            </w:r>
            <w:r w:rsidRPr="003E67A8">
              <w:t>dysfunction</w:t>
            </w:r>
            <w:r w:rsidRPr="003E67A8">
              <w:rPr>
                <w:spacing w:val="-6"/>
              </w:rPr>
              <w:t xml:space="preserve"> </w:t>
            </w:r>
            <w:r w:rsidRPr="003E67A8">
              <w:t>memory</w:t>
            </w:r>
            <w:r w:rsidRPr="003E67A8">
              <w:rPr>
                <w:spacing w:val="-7"/>
              </w:rPr>
              <w:t xml:space="preserve"> </w:t>
            </w:r>
            <w:r w:rsidRPr="003E67A8">
              <w:t>CD4+</w:t>
            </w:r>
            <w:r w:rsidRPr="003E67A8">
              <w:rPr>
                <w:spacing w:val="-6"/>
              </w:rPr>
              <w:t xml:space="preserve"> </w:t>
            </w:r>
            <w:r w:rsidRPr="003E67A8">
              <w:rPr>
                <w:spacing w:val="-2"/>
              </w:rPr>
              <w:t>cells</w:t>
            </w:r>
          </w:p>
          <w:p w14:paraId="3CC10AC7" w14:textId="77777777" w:rsidR="00D23B30" w:rsidRPr="003E67A8" w:rsidRDefault="00D23B30" w:rsidP="00D23B30">
            <w:pPr>
              <w:pStyle w:val="TableParagraph"/>
              <w:numPr>
                <w:ilvl w:val="0"/>
                <w:numId w:val="22"/>
              </w:numPr>
              <w:tabs>
                <w:tab w:val="left" w:pos="238"/>
              </w:tabs>
              <w:spacing w:line="276" w:lineRule="auto"/>
              <w:ind w:left="0" w:hanging="133"/>
            </w:pPr>
            <w:r w:rsidRPr="003E67A8">
              <w:t>Not</w:t>
            </w:r>
            <w:r w:rsidRPr="003E67A8">
              <w:rPr>
                <w:spacing w:val="-5"/>
              </w:rPr>
              <w:t xml:space="preserve"> </w:t>
            </w:r>
            <w:r w:rsidRPr="003E67A8">
              <w:t>as</w:t>
            </w:r>
            <w:r w:rsidRPr="003E67A8">
              <w:rPr>
                <w:spacing w:val="-5"/>
              </w:rPr>
              <w:t xml:space="preserve"> </w:t>
            </w:r>
            <w:r w:rsidRPr="003E67A8">
              <w:t>well</w:t>
            </w:r>
            <w:r w:rsidRPr="003E67A8">
              <w:rPr>
                <w:spacing w:val="-5"/>
              </w:rPr>
              <w:t xml:space="preserve"> </w:t>
            </w:r>
            <w:r w:rsidRPr="003E67A8">
              <w:t>described</w:t>
            </w:r>
            <w:r w:rsidRPr="003E67A8">
              <w:rPr>
                <w:spacing w:val="-5"/>
              </w:rPr>
              <w:t xml:space="preserve"> </w:t>
            </w:r>
            <w:r w:rsidRPr="003E67A8">
              <w:t>as</w:t>
            </w:r>
            <w:r w:rsidRPr="003E67A8">
              <w:rPr>
                <w:spacing w:val="-5"/>
              </w:rPr>
              <w:t xml:space="preserve"> </w:t>
            </w:r>
            <w:r w:rsidRPr="003E67A8">
              <w:t>alterations</w:t>
            </w:r>
            <w:r w:rsidRPr="003E67A8">
              <w:rPr>
                <w:spacing w:val="-5"/>
              </w:rPr>
              <w:t xml:space="preserve"> </w:t>
            </w:r>
            <w:r w:rsidRPr="003E67A8">
              <w:t>in</w:t>
            </w:r>
            <w:r w:rsidRPr="003E67A8">
              <w:rPr>
                <w:spacing w:val="-5"/>
              </w:rPr>
              <w:t xml:space="preserve"> </w:t>
            </w:r>
            <w:r w:rsidRPr="003E67A8">
              <w:t>innate</w:t>
            </w:r>
            <w:r w:rsidRPr="003E67A8">
              <w:rPr>
                <w:spacing w:val="-4"/>
              </w:rPr>
              <w:t xml:space="preserve"> </w:t>
            </w:r>
            <w:r w:rsidRPr="003E67A8">
              <w:rPr>
                <w:spacing w:val="-2"/>
              </w:rPr>
              <w:t>immunity</w:t>
            </w:r>
          </w:p>
        </w:tc>
      </w:tr>
      <w:tr w:rsidR="00D23B30" w:rsidRPr="003E67A8" w14:paraId="12A80FF2" w14:textId="77777777" w:rsidTr="00D23B30">
        <w:trPr>
          <w:trHeight w:val="311"/>
          <w:jc w:val="center"/>
        </w:trPr>
        <w:tc>
          <w:tcPr>
            <w:tcW w:w="2246" w:type="dxa"/>
          </w:tcPr>
          <w:p w14:paraId="7EB0ED23" w14:textId="77777777" w:rsidR="00D23B30" w:rsidRPr="003E67A8" w:rsidRDefault="00D23B30" w:rsidP="00171517">
            <w:pPr>
              <w:pStyle w:val="TableParagraph"/>
              <w:spacing w:line="276" w:lineRule="auto"/>
              <w:ind w:left="0"/>
              <w:rPr>
                <w:b/>
              </w:rPr>
            </w:pPr>
            <w:r w:rsidRPr="003E67A8">
              <w:rPr>
                <w:b/>
              </w:rPr>
              <w:t>Cytokine</w:t>
            </w:r>
            <w:r w:rsidRPr="003E67A8">
              <w:rPr>
                <w:b/>
                <w:spacing w:val="-8"/>
              </w:rPr>
              <w:t xml:space="preserve"> </w:t>
            </w:r>
            <w:r w:rsidRPr="003E67A8">
              <w:rPr>
                <w:b/>
                <w:spacing w:val="-2"/>
              </w:rPr>
              <w:t>Signaling</w:t>
            </w:r>
          </w:p>
        </w:tc>
        <w:tc>
          <w:tcPr>
            <w:tcW w:w="6931" w:type="dxa"/>
          </w:tcPr>
          <w:p w14:paraId="6486639B" w14:textId="77777777" w:rsidR="00D23B30" w:rsidRPr="003E67A8" w:rsidRDefault="00D23B30" w:rsidP="00171517">
            <w:pPr>
              <w:pStyle w:val="TableParagraph"/>
              <w:spacing w:line="276" w:lineRule="auto"/>
              <w:ind w:left="0"/>
            </w:pPr>
            <w:r w:rsidRPr="003E67A8">
              <w:t>-</w:t>
            </w:r>
            <w:r w:rsidRPr="003E67A8">
              <w:rPr>
                <w:spacing w:val="-8"/>
              </w:rPr>
              <w:t xml:space="preserve"> </w:t>
            </w:r>
            <w:r w:rsidRPr="003E67A8">
              <w:t>Deficiency</w:t>
            </w:r>
            <w:r w:rsidRPr="003E67A8">
              <w:rPr>
                <w:spacing w:val="-8"/>
              </w:rPr>
              <w:t xml:space="preserve"> </w:t>
            </w:r>
            <w:r w:rsidRPr="003E67A8">
              <w:t>of</w:t>
            </w:r>
            <w:r w:rsidRPr="003E67A8">
              <w:rPr>
                <w:spacing w:val="-8"/>
              </w:rPr>
              <w:t xml:space="preserve"> </w:t>
            </w:r>
            <w:r w:rsidRPr="003E67A8">
              <w:t>IL-1,</w:t>
            </w:r>
            <w:r w:rsidRPr="003E67A8">
              <w:rPr>
                <w:spacing w:val="-8"/>
              </w:rPr>
              <w:t xml:space="preserve"> </w:t>
            </w:r>
            <w:r w:rsidRPr="003E67A8">
              <w:t>IL-2,</w:t>
            </w:r>
            <w:r w:rsidRPr="003E67A8">
              <w:rPr>
                <w:spacing w:val="-8"/>
              </w:rPr>
              <w:t xml:space="preserve"> </w:t>
            </w:r>
            <w:r w:rsidRPr="003E67A8">
              <w:t>IL-6,</w:t>
            </w:r>
            <w:r w:rsidRPr="003E67A8">
              <w:rPr>
                <w:spacing w:val="-8"/>
              </w:rPr>
              <w:t xml:space="preserve"> </w:t>
            </w:r>
            <w:r w:rsidRPr="003E67A8">
              <w:t>IL-10,</w:t>
            </w:r>
            <w:r w:rsidRPr="003E67A8">
              <w:rPr>
                <w:spacing w:val="-8"/>
              </w:rPr>
              <w:t xml:space="preserve"> </w:t>
            </w:r>
            <w:r w:rsidRPr="003E67A8">
              <w:t>IL-22,</w:t>
            </w:r>
            <w:r w:rsidRPr="003E67A8">
              <w:rPr>
                <w:spacing w:val="-8"/>
              </w:rPr>
              <w:t xml:space="preserve"> </w:t>
            </w:r>
            <w:r w:rsidRPr="003E67A8">
              <w:t>IFN-γ,</w:t>
            </w:r>
            <w:r w:rsidRPr="003E67A8">
              <w:rPr>
                <w:spacing w:val="-8"/>
              </w:rPr>
              <w:t xml:space="preserve"> </w:t>
            </w:r>
            <w:r w:rsidRPr="003E67A8">
              <w:t>TNF</w:t>
            </w:r>
            <w:r>
              <w:t xml:space="preserve"> α</w:t>
            </w:r>
          </w:p>
        </w:tc>
      </w:tr>
      <w:tr w:rsidR="00D23B30" w:rsidRPr="003E67A8" w14:paraId="5E82E932" w14:textId="77777777" w:rsidTr="00D23B30">
        <w:trPr>
          <w:trHeight w:val="580"/>
          <w:jc w:val="center"/>
        </w:trPr>
        <w:tc>
          <w:tcPr>
            <w:tcW w:w="2246" w:type="dxa"/>
          </w:tcPr>
          <w:p w14:paraId="54787A33" w14:textId="77777777" w:rsidR="00D23B30" w:rsidRPr="003E67A8" w:rsidRDefault="00D23B30" w:rsidP="00171517">
            <w:pPr>
              <w:pStyle w:val="TableParagraph"/>
              <w:spacing w:line="276" w:lineRule="auto"/>
              <w:ind w:left="0"/>
              <w:rPr>
                <w:b/>
              </w:rPr>
            </w:pPr>
            <w:r w:rsidRPr="003E67A8">
              <w:rPr>
                <w:b/>
              </w:rPr>
              <w:t>Skin</w:t>
            </w:r>
            <w:r w:rsidRPr="003E67A8">
              <w:rPr>
                <w:b/>
                <w:spacing w:val="-4"/>
              </w:rPr>
              <w:t xml:space="preserve"> </w:t>
            </w:r>
            <w:r w:rsidRPr="003E67A8">
              <w:rPr>
                <w:b/>
              </w:rPr>
              <w:t>and</w:t>
            </w:r>
            <w:r w:rsidRPr="003E67A8">
              <w:rPr>
                <w:b/>
                <w:spacing w:val="-3"/>
              </w:rPr>
              <w:t xml:space="preserve"> </w:t>
            </w:r>
            <w:r w:rsidRPr="003E67A8">
              <w:rPr>
                <w:b/>
                <w:spacing w:val="-2"/>
              </w:rPr>
              <w:t>Mucosal</w:t>
            </w:r>
          </w:p>
          <w:p w14:paraId="2CF4D4B7" w14:textId="77777777" w:rsidR="00D23B30" w:rsidRPr="003E67A8" w:rsidRDefault="00D23B30" w:rsidP="00171517">
            <w:pPr>
              <w:pStyle w:val="TableParagraph"/>
              <w:spacing w:line="276" w:lineRule="auto"/>
              <w:ind w:left="0"/>
              <w:rPr>
                <w:b/>
              </w:rPr>
            </w:pPr>
            <w:r w:rsidRPr="003E67A8">
              <w:rPr>
                <w:b/>
                <w:spacing w:val="-2"/>
              </w:rPr>
              <w:t>Barriers</w:t>
            </w:r>
          </w:p>
        </w:tc>
        <w:tc>
          <w:tcPr>
            <w:tcW w:w="6931" w:type="dxa"/>
          </w:tcPr>
          <w:p w14:paraId="47913052" w14:textId="77777777" w:rsidR="00D23B30" w:rsidRPr="003E67A8" w:rsidRDefault="00D23B30" w:rsidP="00D23B30">
            <w:pPr>
              <w:pStyle w:val="TableParagraph"/>
              <w:numPr>
                <w:ilvl w:val="0"/>
                <w:numId w:val="21"/>
              </w:numPr>
              <w:tabs>
                <w:tab w:val="left" w:pos="238"/>
              </w:tabs>
              <w:spacing w:line="276" w:lineRule="auto"/>
              <w:ind w:left="0" w:hanging="133"/>
            </w:pPr>
            <w:r w:rsidRPr="003E67A8">
              <w:t>Vascular</w:t>
            </w:r>
            <w:r w:rsidRPr="003E67A8">
              <w:rPr>
                <w:spacing w:val="-9"/>
              </w:rPr>
              <w:t xml:space="preserve"> </w:t>
            </w:r>
            <w:r w:rsidRPr="003E67A8">
              <w:t>compromise</w:t>
            </w:r>
            <w:r w:rsidRPr="003E67A8">
              <w:rPr>
                <w:spacing w:val="-7"/>
              </w:rPr>
              <w:t xml:space="preserve"> </w:t>
            </w:r>
            <w:r w:rsidRPr="003E67A8">
              <w:t>leading</w:t>
            </w:r>
            <w:r w:rsidRPr="003E67A8">
              <w:rPr>
                <w:spacing w:val="-7"/>
              </w:rPr>
              <w:t xml:space="preserve"> </w:t>
            </w:r>
            <w:r w:rsidRPr="003E67A8">
              <w:t>to</w:t>
            </w:r>
            <w:r w:rsidRPr="003E67A8">
              <w:rPr>
                <w:spacing w:val="-7"/>
              </w:rPr>
              <w:t xml:space="preserve"> </w:t>
            </w:r>
            <w:r w:rsidRPr="003E67A8">
              <w:t>impaired</w:t>
            </w:r>
            <w:r w:rsidRPr="003E67A8">
              <w:rPr>
                <w:spacing w:val="-7"/>
              </w:rPr>
              <w:t xml:space="preserve"> </w:t>
            </w:r>
            <w:r w:rsidRPr="003E67A8">
              <w:rPr>
                <w:spacing w:val="-2"/>
              </w:rPr>
              <w:t>healing</w:t>
            </w:r>
          </w:p>
          <w:p w14:paraId="27F78A57" w14:textId="77777777" w:rsidR="00D23B30" w:rsidRPr="003E67A8" w:rsidRDefault="00D23B30" w:rsidP="00D23B30">
            <w:pPr>
              <w:pStyle w:val="TableParagraph"/>
              <w:numPr>
                <w:ilvl w:val="0"/>
                <w:numId w:val="21"/>
              </w:numPr>
              <w:tabs>
                <w:tab w:val="left" w:pos="238"/>
              </w:tabs>
              <w:spacing w:line="276" w:lineRule="auto"/>
              <w:ind w:left="0" w:hanging="133"/>
            </w:pPr>
            <w:r w:rsidRPr="003E67A8">
              <w:t>Neuropathy</w:t>
            </w:r>
            <w:r w:rsidRPr="003E67A8">
              <w:rPr>
                <w:spacing w:val="-8"/>
              </w:rPr>
              <w:t xml:space="preserve"> </w:t>
            </w:r>
            <w:r w:rsidRPr="003E67A8">
              <w:t>making</w:t>
            </w:r>
            <w:r w:rsidRPr="003E67A8">
              <w:rPr>
                <w:spacing w:val="-5"/>
              </w:rPr>
              <w:t xml:space="preserve"> </w:t>
            </w:r>
            <w:r w:rsidRPr="003E67A8">
              <w:t>breakage</w:t>
            </w:r>
            <w:r w:rsidRPr="003E67A8">
              <w:rPr>
                <w:spacing w:val="-5"/>
              </w:rPr>
              <w:t xml:space="preserve"> </w:t>
            </w:r>
            <w:r w:rsidRPr="003E67A8">
              <w:t>of</w:t>
            </w:r>
            <w:r w:rsidRPr="003E67A8">
              <w:rPr>
                <w:spacing w:val="-6"/>
              </w:rPr>
              <w:t xml:space="preserve"> </w:t>
            </w:r>
            <w:r w:rsidRPr="003E67A8">
              <w:t>the</w:t>
            </w:r>
            <w:r w:rsidRPr="003E67A8">
              <w:rPr>
                <w:spacing w:val="-5"/>
              </w:rPr>
              <w:t xml:space="preserve"> </w:t>
            </w:r>
            <w:r w:rsidRPr="003E67A8">
              <w:t>skin</w:t>
            </w:r>
            <w:r w:rsidRPr="003E67A8">
              <w:rPr>
                <w:spacing w:val="-5"/>
              </w:rPr>
              <w:t xml:space="preserve"> </w:t>
            </w:r>
            <w:r w:rsidRPr="003E67A8">
              <w:t>more</w:t>
            </w:r>
            <w:r w:rsidRPr="003E67A8">
              <w:rPr>
                <w:spacing w:val="-5"/>
              </w:rPr>
              <w:t xml:space="preserve"> </w:t>
            </w:r>
            <w:r w:rsidRPr="003E67A8">
              <w:rPr>
                <w:spacing w:val="-2"/>
              </w:rPr>
              <w:t>likely</w:t>
            </w:r>
          </w:p>
        </w:tc>
      </w:tr>
    </w:tbl>
    <w:p w14:paraId="15F88AFF" w14:textId="0BF0DAEE" w:rsidR="00AA502D" w:rsidRDefault="00AA502D" w:rsidP="00AA502D"/>
    <w:p w14:paraId="7AF90477" w14:textId="77777777" w:rsidR="00AA502D" w:rsidRDefault="00AA502D" w:rsidP="00AA502D"/>
    <w:p w14:paraId="757AE52C" w14:textId="77777777" w:rsidR="00DF51F0" w:rsidRDefault="00DF51F0" w:rsidP="00A63DE4">
      <w:pPr>
        <w:pStyle w:val="h2"/>
      </w:pPr>
    </w:p>
    <w:p w14:paraId="53E26BFC" w14:textId="77777777" w:rsidR="00DF51F0" w:rsidRPr="00DF51F0" w:rsidRDefault="00DF51F0" w:rsidP="00DF51F0">
      <w:pPr>
        <w:sectPr w:rsidR="00DF51F0" w:rsidRPr="00DF51F0" w:rsidSect="004B3312">
          <w:type w:val="continuous"/>
          <w:pgSz w:w="12240" w:h="15840"/>
          <w:pgMar w:top="720" w:right="720" w:bottom="720" w:left="720" w:header="720" w:footer="720" w:gutter="0"/>
          <w:cols w:space="360"/>
          <w:titlePg/>
          <w:docGrid w:linePitch="360"/>
        </w:sectPr>
      </w:pPr>
    </w:p>
    <w:p w14:paraId="3E2D5366" w14:textId="77777777" w:rsidR="00AA502D" w:rsidRPr="00D23B30" w:rsidRDefault="00AA502D" w:rsidP="00DC45EC">
      <w:pPr>
        <w:pStyle w:val="h4"/>
      </w:pPr>
      <w:r w:rsidRPr="00D23B30">
        <w:lastRenderedPageBreak/>
        <w:t>RECRUITMENT AND PATHOGEN RECOGNITION</w:t>
      </w:r>
    </w:p>
    <w:p w14:paraId="6BE547CB" w14:textId="77777777" w:rsidR="00AA502D" w:rsidRDefault="00AA502D" w:rsidP="00AA502D"/>
    <w:p w14:paraId="56002B7C" w14:textId="77777777" w:rsidR="00AA502D" w:rsidRDefault="00AA502D" w:rsidP="00AA502D">
      <w:proofErr w:type="gramStart"/>
      <w:r>
        <w:t>A number of</w:t>
      </w:r>
      <w:proofErr w:type="gramEnd"/>
      <w:r>
        <w:t xml:space="preserve"> older studies reported reduced chemotaxis of polymorphonuclear leukocytes (PMNs) in patients who have DM (14,15). One of the mechanisms appears to be related to disruption of cellular adhesion molecules (CAMs) which are critical for the recruitment of leukocytes to the site of infection. This was seen when </w:t>
      </w:r>
      <w:proofErr w:type="spellStart"/>
      <w:r>
        <w:t>db</w:t>
      </w:r>
      <w:proofErr w:type="spellEnd"/>
      <w:r>
        <w:t>/</w:t>
      </w:r>
      <w:proofErr w:type="spellStart"/>
      <w:r>
        <w:t>db</w:t>
      </w:r>
      <w:proofErr w:type="spellEnd"/>
      <w:r>
        <w:t xml:space="preserve"> (a diabetic mouse model) and wild type mice were infected with West Nile Virus and subsequent analysis of the brains of the </w:t>
      </w:r>
      <w:proofErr w:type="spellStart"/>
      <w:r>
        <w:t>db</w:t>
      </w:r>
      <w:proofErr w:type="spellEnd"/>
      <w:r>
        <w:t>/</w:t>
      </w:r>
      <w:proofErr w:type="spellStart"/>
      <w:r>
        <w:t>db</w:t>
      </w:r>
      <w:proofErr w:type="spellEnd"/>
      <w:r>
        <w:t xml:space="preserve"> showed less leukocyte recruitment consistent with reduced CAM expression compared with the brains of the wild type mice (16). When hyperglycemia was induced in mice exposed to Klebsiella pneumoniae, there was a reduced recruitment of granulocytes to the site of infection as compared with control mice. This was felt to be related to a reduction in the chemokine production able to be induced by the bacterial lipopolysaccharide (LPS) (17). There are also in vitro data which reveal that advanced glycation end products </w:t>
      </w:r>
      <w:proofErr w:type="gramStart"/>
      <w:r>
        <w:t>are able to</w:t>
      </w:r>
      <w:proofErr w:type="gramEnd"/>
      <w:r>
        <w:t xml:space="preserve"> inhibit neutrophil </w:t>
      </w:r>
      <w:proofErr w:type="spellStart"/>
      <w:r>
        <w:t>transendothelial</w:t>
      </w:r>
      <w:proofErr w:type="spellEnd"/>
      <w:r>
        <w:t xml:space="preserve"> migration (18). A reduction in the expression of Toll- like receptors (TLR, which bind to LPS and allow for pathogen recognition) in patients with poorly controlled diabetes has been described as well (19).</w:t>
      </w:r>
    </w:p>
    <w:p w14:paraId="5F910DBC" w14:textId="77777777" w:rsidR="00AA502D" w:rsidRDefault="00AA502D" w:rsidP="00AA502D"/>
    <w:p w14:paraId="5AC8CF65" w14:textId="77777777" w:rsidR="00AA502D" w:rsidRPr="00D23B30" w:rsidRDefault="00AA502D" w:rsidP="00DC45EC">
      <w:pPr>
        <w:pStyle w:val="h4"/>
      </w:pPr>
      <w:r w:rsidRPr="00D23B30">
        <w:t>SPECIFIC CELLULAR DYSFUNCTION</w:t>
      </w:r>
    </w:p>
    <w:p w14:paraId="64C93752" w14:textId="77777777" w:rsidR="00AA502D" w:rsidRDefault="00AA502D" w:rsidP="00AA502D"/>
    <w:p w14:paraId="165C38A2" w14:textId="77777777" w:rsidR="00AA502D" w:rsidRDefault="00AA502D" w:rsidP="00AA502D">
      <w:r>
        <w:t xml:space="preserve">Multiple immune cells are impacted in DM. Neutrophil recruitment is not only reduced, but there are also good data demonstrating their reduced phagocytic activity and hydrogen peroxide production, leading to reduced bactericidal ability (20-23). The mechanism for the alteration appears may be partially linked to impaired metabolism of glucose and glutamine, as was demonstrated in streptozotocin-induced diabetic rats (24). Macrophages are also similarly affected. Examination of cells from patients with type 2 DM have revealed that there is impairment of both the complement and Fc-gamma receptor-mediated pathways by which macrophages are able to phagocytize pathogens (25). When macrophages from diabetic mice were cultured in normal versus high glucose, there was a reduction in the phagocytic and bactericidal activity, apparently through a defect </w:t>
      </w:r>
      <w:proofErr w:type="gramStart"/>
      <w:r>
        <w:t>similar to</w:t>
      </w:r>
      <w:proofErr w:type="gramEnd"/>
      <w:r>
        <w:t xml:space="preserve"> that seen in neutrophils, specifically impaired metabolism of glucose (26). NK cell activity is also known to be reduced in a manner which is related to level of glycemic control, demonstrated in multiple studies comparing NK cells from patients with DM, prediabetes, </w:t>
      </w:r>
      <w:proofErr w:type="gramStart"/>
      <w:r>
        <w:t>and also</w:t>
      </w:r>
      <w:proofErr w:type="gramEnd"/>
      <w:r>
        <w:t xml:space="preserve"> without DM (27). The mechanism of the reduced activity may be in part related to decreased expression of activating receptors NKG2D and NKp46 on the NK cells in patients with DM (28).</w:t>
      </w:r>
    </w:p>
    <w:p w14:paraId="6AF54B48" w14:textId="77777777" w:rsidR="00AA502D" w:rsidRDefault="00AA502D" w:rsidP="00AA502D"/>
    <w:p w14:paraId="5F55FE58" w14:textId="77777777" w:rsidR="00AA502D" w:rsidRPr="00D23B30" w:rsidRDefault="00AA502D" w:rsidP="00A63DE4">
      <w:pPr>
        <w:pStyle w:val="h3"/>
      </w:pPr>
      <w:r w:rsidRPr="00D23B30">
        <w:t>Adaptive Immunity</w:t>
      </w:r>
    </w:p>
    <w:p w14:paraId="010B531C" w14:textId="77777777" w:rsidR="00AA502D" w:rsidRDefault="00AA502D" w:rsidP="00AA502D"/>
    <w:p w14:paraId="2A80042F" w14:textId="77777777" w:rsidR="00AA502D" w:rsidRDefault="00AA502D" w:rsidP="00AA502D">
      <w:r>
        <w:t xml:space="preserve">The adaptive immune system is activated in response to specific pathogens and involves the immunologic memory for those pathogens. There are two components of adaptive immunity, the humoral and cellular, which carry out the major purposes of generating an antibody and cellular (involving B and T cells) response to a specific antigen. The adaptive humoral immunity is involved in antibody production. This appears to be preserved in those with DM </w:t>
      </w:r>
      <w:proofErr w:type="gramStart"/>
      <w:r>
        <w:t>on the basis of</w:t>
      </w:r>
      <w:proofErr w:type="gramEnd"/>
      <w:r>
        <w:t xml:space="preserve"> overall appropriate response to various vaccines (29,30). However, there may be some dysregulation of the adaptive cellular immunity. There is a depletion of memory CD4+ cells that has been noted prior to the development of type 1 DM (31). Furthermore, a dysfunction of and an impaired response of these cells to Streptococcus pneumoniae has been described (32). However, the dysfunction seen in DM with innate immunity is better understood than that the dysfunction in adaptive immunity (33).</w:t>
      </w:r>
    </w:p>
    <w:p w14:paraId="0C2D3C98" w14:textId="77777777" w:rsidR="00AA502D" w:rsidRDefault="00AA502D" w:rsidP="00AA502D"/>
    <w:p w14:paraId="3E7A5711" w14:textId="77777777" w:rsidR="00AA502D" w:rsidRPr="00A63DE4" w:rsidRDefault="00AA502D" w:rsidP="009E3B01">
      <w:pPr>
        <w:pStyle w:val="h3"/>
      </w:pPr>
      <w:r w:rsidRPr="00A63DE4">
        <w:t>Cytokine Signaling Defects</w:t>
      </w:r>
    </w:p>
    <w:p w14:paraId="766B0013" w14:textId="77777777" w:rsidR="00AA502D" w:rsidRDefault="00AA502D" w:rsidP="00AA502D"/>
    <w:p w14:paraId="01EED9C8" w14:textId="77777777" w:rsidR="00AA502D" w:rsidRDefault="00AA502D" w:rsidP="00AA502D">
      <w:r>
        <w:t xml:space="preserve">Cytokines play a vital role in the signaling cascades which underpin the immune system, allowing for full activation of both innate and adaptive immune responses. Multiple points of dysregulation have been identified in DM. With stimulation, multiple of these cytokines have been shown to be secreted at lower levels than would be typical with stimulation. In vitro studies done on monocytes isolated from patients without DM showed suppression of IL-1, IL-2, IL-6, and IL-10 secretion in the presence of hyperglycemia (34-36). In diabetic mice, there was noted to be immune dysregulation </w:t>
      </w:r>
      <w:proofErr w:type="gramStart"/>
      <w:r>
        <w:t>and also</w:t>
      </w:r>
      <w:proofErr w:type="gramEnd"/>
      <w:r>
        <w:t xml:space="preserve"> inflammation which was related to IL-22 deficiency reversed with provision of IL-22 (37). There is also evidence for impaired interferon gamma (IFN-γ) and TNF alpha production from T cells in the setting of methylglyoxal, a compound which is increased in those with DM (38). </w:t>
      </w:r>
      <w:proofErr w:type="gramStart"/>
      <w:r>
        <w:t>The end result</w:t>
      </w:r>
      <w:proofErr w:type="gramEnd"/>
      <w:r>
        <w:t xml:space="preserve"> of these deficits is that there is attenuation of the phagocytic and cellular immune response.</w:t>
      </w:r>
    </w:p>
    <w:p w14:paraId="43259151" w14:textId="77777777" w:rsidR="00AA502D" w:rsidRDefault="00AA502D" w:rsidP="00AA502D"/>
    <w:p w14:paraId="1344AB18" w14:textId="77777777" w:rsidR="00AA502D" w:rsidRDefault="00AA502D" w:rsidP="009E3B01">
      <w:pPr>
        <w:pStyle w:val="h2"/>
      </w:pPr>
      <w:r>
        <w:t>COMMON INFECTIONS, OUTCOMES, AND GENERAL DRUG OF CHOICE</w:t>
      </w:r>
    </w:p>
    <w:p w14:paraId="4C6479F4" w14:textId="77777777" w:rsidR="00AA502D" w:rsidRDefault="00AA502D" w:rsidP="00AA502D"/>
    <w:p w14:paraId="45A7755C" w14:textId="77777777" w:rsidR="00AA502D" w:rsidRDefault="00AA502D" w:rsidP="00AA502D">
      <w:r>
        <w:t>In addition to many infections having a worse course in those with diabetes, specific types of infections are also significantly more common in those with diabetes. We will review these diabetes-predominant infections (39-42). Table 2 also provides an overview of common infections and considerations in those with DM.</w:t>
      </w:r>
    </w:p>
    <w:p w14:paraId="30557FE9" w14:textId="77777777" w:rsidR="00DF51F0" w:rsidRDefault="00DF51F0" w:rsidP="00AA502D">
      <w:pPr>
        <w:sectPr w:rsidR="00DF51F0" w:rsidSect="004B3312">
          <w:type w:val="continuous"/>
          <w:pgSz w:w="12240" w:h="15840"/>
          <w:pgMar w:top="720" w:right="720" w:bottom="720" w:left="720" w:header="720" w:footer="720" w:gutter="0"/>
          <w:cols w:space="360"/>
          <w:titlePg/>
          <w:docGrid w:linePitch="360"/>
        </w:sectPr>
      </w:pPr>
    </w:p>
    <w:p w14:paraId="444E1D98" w14:textId="77777777" w:rsidR="00AA502D" w:rsidRDefault="00AA502D" w:rsidP="00AA502D"/>
    <w:tbl>
      <w:tblPr>
        <w:tblW w:w="9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6840"/>
      </w:tblGrid>
      <w:tr w:rsidR="009E3B01" w:rsidRPr="00452B7B" w14:paraId="4AD3D0E3" w14:textId="77777777" w:rsidTr="009E3B01">
        <w:trPr>
          <w:trHeight w:val="580"/>
          <w:jc w:val="center"/>
        </w:trPr>
        <w:tc>
          <w:tcPr>
            <w:tcW w:w="9446" w:type="dxa"/>
            <w:gridSpan w:val="2"/>
            <w:shd w:val="clear" w:color="auto" w:fill="FFFF00"/>
          </w:tcPr>
          <w:p w14:paraId="1A35E885" w14:textId="77777777" w:rsidR="009E3B01" w:rsidRPr="00452B7B" w:rsidRDefault="009E3B01" w:rsidP="00944107">
            <w:pPr>
              <w:pStyle w:val="01-etx-tableHeader"/>
            </w:pPr>
            <w:r w:rsidRPr="00452B7B">
              <w:t>Table</w:t>
            </w:r>
            <w:r w:rsidRPr="00452B7B">
              <w:rPr>
                <w:spacing w:val="-8"/>
              </w:rPr>
              <w:t xml:space="preserve"> </w:t>
            </w:r>
            <w:r w:rsidRPr="00452B7B">
              <w:t>2.</w:t>
            </w:r>
            <w:r w:rsidRPr="00452B7B">
              <w:rPr>
                <w:spacing w:val="-5"/>
              </w:rPr>
              <w:t xml:space="preserve"> </w:t>
            </w:r>
            <w:r w:rsidRPr="00452B7B">
              <w:t>Common</w:t>
            </w:r>
            <w:r w:rsidRPr="00452B7B">
              <w:rPr>
                <w:spacing w:val="-5"/>
              </w:rPr>
              <w:t xml:space="preserve"> </w:t>
            </w:r>
            <w:r w:rsidRPr="00452B7B">
              <w:t>infections</w:t>
            </w:r>
            <w:r w:rsidRPr="00452B7B">
              <w:rPr>
                <w:spacing w:val="-6"/>
              </w:rPr>
              <w:t xml:space="preserve"> </w:t>
            </w:r>
            <w:r w:rsidRPr="00452B7B">
              <w:t>seen</w:t>
            </w:r>
            <w:r w:rsidRPr="00452B7B">
              <w:rPr>
                <w:spacing w:val="-5"/>
              </w:rPr>
              <w:t xml:space="preserve"> </w:t>
            </w:r>
            <w:r w:rsidRPr="00452B7B">
              <w:t>in</w:t>
            </w:r>
            <w:r w:rsidRPr="00452B7B">
              <w:rPr>
                <w:spacing w:val="-5"/>
              </w:rPr>
              <w:t xml:space="preserve"> </w:t>
            </w:r>
            <w:r w:rsidRPr="00452B7B">
              <w:t>patients</w:t>
            </w:r>
            <w:r w:rsidRPr="00452B7B">
              <w:rPr>
                <w:spacing w:val="-6"/>
              </w:rPr>
              <w:t xml:space="preserve"> </w:t>
            </w:r>
            <w:r w:rsidRPr="00452B7B">
              <w:t>with</w:t>
            </w:r>
            <w:r w:rsidRPr="00452B7B">
              <w:rPr>
                <w:spacing w:val="-5"/>
              </w:rPr>
              <w:t xml:space="preserve"> </w:t>
            </w:r>
            <w:r w:rsidRPr="00452B7B">
              <w:t>diabetes</w:t>
            </w:r>
            <w:r w:rsidRPr="00452B7B">
              <w:rPr>
                <w:spacing w:val="-5"/>
              </w:rPr>
              <w:t xml:space="preserve"> </w:t>
            </w:r>
            <w:r w:rsidRPr="00452B7B">
              <w:t>with</w:t>
            </w:r>
            <w:r w:rsidRPr="00452B7B">
              <w:rPr>
                <w:spacing w:val="-6"/>
              </w:rPr>
              <w:t xml:space="preserve"> </w:t>
            </w:r>
            <w:r w:rsidRPr="00452B7B">
              <w:t>attention</w:t>
            </w:r>
            <w:r w:rsidRPr="00452B7B">
              <w:rPr>
                <w:spacing w:val="-5"/>
              </w:rPr>
              <w:t xml:space="preserve"> </w:t>
            </w:r>
            <w:r w:rsidRPr="00452B7B">
              <w:t>to</w:t>
            </w:r>
            <w:r w:rsidRPr="00452B7B">
              <w:rPr>
                <w:spacing w:val="-5"/>
              </w:rPr>
              <w:t xml:space="preserve"> </w:t>
            </w:r>
            <w:r w:rsidRPr="00452B7B">
              <w:rPr>
                <w:spacing w:val="-2"/>
              </w:rPr>
              <w:t>diagnosis,</w:t>
            </w:r>
          </w:p>
          <w:p w14:paraId="2126067E" w14:textId="77777777" w:rsidR="009E3B01" w:rsidRPr="00452B7B" w:rsidRDefault="009E3B01" w:rsidP="00944107">
            <w:pPr>
              <w:pStyle w:val="01-etx-tableHeader"/>
            </w:pPr>
            <w:r w:rsidRPr="00452B7B">
              <w:t>common</w:t>
            </w:r>
            <w:r w:rsidRPr="00452B7B">
              <w:rPr>
                <w:spacing w:val="-9"/>
              </w:rPr>
              <w:t xml:space="preserve"> </w:t>
            </w:r>
            <w:r w:rsidRPr="00452B7B">
              <w:t>responsible</w:t>
            </w:r>
            <w:r w:rsidRPr="00452B7B">
              <w:rPr>
                <w:spacing w:val="-8"/>
              </w:rPr>
              <w:t xml:space="preserve"> </w:t>
            </w:r>
            <w:r w:rsidRPr="00452B7B">
              <w:t>organisms,</w:t>
            </w:r>
            <w:r w:rsidRPr="00452B7B">
              <w:rPr>
                <w:spacing w:val="-8"/>
              </w:rPr>
              <w:t xml:space="preserve"> </w:t>
            </w:r>
            <w:r w:rsidRPr="00452B7B">
              <w:t>management,</w:t>
            </w:r>
            <w:r w:rsidRPr="00452B7B">
              <w:rPr>
                <w:spacing w:val="-8"/>
              </w:rPr>
              <w:t xml:space="preserve"> </w:t>
            </w:r>
            <w:r w:rsidRPr="00452B7B">
              <w:t>and</w:t>
            </w:r>
            <w:r w:rsidRPr="00452B7B">
              <w:rPr>
                <w:spacing w:val="-8"/>
              </w:rPr>
              <w:t xml:space="preserve"> </w:t>
            </w:r>
            <w:r w:rsidRPr="00452B7B">
              <w:rPr>
                <w:spacing w:val="-2"/>
              </w:rPr>
              <w:t>outcomes</w:t>
            </w:r>
          </w:p>
        </w:tc>
      </w:tr>
      <w:tr w:rsidR="009E3B01" w:rsidRPr="00452B7B" w14:paraId="400E623A" w14:textId="77777777" w:rsidTr="009E3B01">
        <w:trPr>
          <w:trHeight w:val="292"/>
          <w:jc w:val="center"/>
        </w:trPr>
        <w:tc>
          <w:tcPr>
            <w:tcW w:w="9446" w:type="dxa"/>
            <w:gridSpan w:val="2"/>
          </w:tcPr>
          <w:p w14:paraId="3B016863" w14:textId="77777777" w:rsidR="009E3B01" w:rsidRPr="00452B7B" w:rsidRDefault="009E3B01" w:rsidP="00171517">
            <w:r w:rsidRPr="00452B7B">
              <w:rPr>
                <w:b/>
              </w:rPr>
              <w:t>Respiratory</w:t>
            </w:r>
            <w:r w:rsidRPr="00452B7B">
              <w:rPr>
                <w:b/>
                <w:spacing w:val="-11"/>
              </w:rPr>
              <w:t xml:space="preserve"> </w:t>
            </w:r>
            <w:r w:rsidRPr="00452B7B">
              <w:rPr>
                <w:b/>
                <w:spacing w:val="-2"/>
              </w:rPr>
              <w:t>Infections</w:t>
            </w:r>
          </w:p>
        </w:tc>
      </w:tr>
      <w:tr w:rsidR="009E3B01" w:rsidRPr="00452B7B" w14:paraId="7D7E1760" w14:textId="77777777" w:rsidTr="009E3B01">
        <w:trPr>
          <w:trHeight w:val="2615"/>
          <w:jc w:val="center"/>
        </w:trPr>
        <w:tc>
          <w:tcPr>
            <w:tcW w:w="2606" w:type="dxa"/>
          </w:tcPr>
          <w:p w14:paraId="02DB10C2" w14:textId="77777777" w:rsidR="009E3B01" w:rsidRPr="00452B7B" w:rsidRDefault="009E3B01" w:rsidP="00171517">
            <w:pPr>
              <w:rPr>
                <w:i/>
              </w:rPr>
            </w:pPr>
            <w:r w:rsidRPr="00452B7B">
              <w:rPr>
                <w:i/>
                <w:spacing w:val="-2"/>
              </w:rPr>
              <w:t>Pneumonia</w:t>
            </w:r>
          </w:p>
        </w:tc>
        <w:tc>
          <w:tcPr>
            <w:tcW w:w="6840" w:type="dxa"/>
          </w:tcPr>
          <w:p w14:paraId="291E931B" w14:textId="77777777" w:rsidR="009E3B01" w:rsidRPr="00452B7B" w:rsidRDefault="009E3B01" w:rsidP="009E3B01">
            <w:pPr>
              <w:numPr>
                <w:ilvl w:val="0"/>
                <w:numId w:val="37"/>
              </w:numPr>
              <w:tabs>
                <w:tab w:val="left" w:pos="238"/>
              </w:tabs>
              <w:spacing w:after="0"/>
              <w:ind w:left="0"/>
              <w:jc w:val="left"/>
            </w:pPr>
            <w:r w:rsidRPr="00452B7B">
              <w:t>Higher</w:t>
            </w:r>
            <w:r w:rsidRPr="00452B7B">
              <w:rPr>
                <w:spacing w:val="-4"/>
              </w:rPr>
              <w:t xml:space="preserve"> </w:t>
            </w:r>
            <w:r w:rsidRPr="00452B7B">
              <w:t>rates</w:t>
            </w:r>
            <w:r w:rsidRPr="00452B7B">
              <w:rPr>
                <w:spacing w:val="-4"/>
              </w:rPr>
              <w:t xml:space="preserve"> </w:t>
            </w:r>
            <w:r w:rsidRPr="00452B7B">
              <w:t>of</w:t>
            </w:r>
            <w:r w:rsidRPr="00452B7B">
              <w:rPr>
                <w:spacing w:val="-4"/>
              </w:rPr>
              <w:t xml:space="preserve"> </w:t>
            </w:r>
            <w:r w:rsidRPr="00452B7B">
              <w:t>hospitalization</w:t>
            </w:r>
            <w:r w:rsidRPr="00452B7B">
              <w:rPr>
                <w:spacing w:val="-4"/>
              </w:rPr>
              <w:t xml:space="preserve"> </w:t>
            </w:r>
            <w:proofErr w:type="gramStart"/>
            <w:r w:rsidRPr="00452B7B">
              <w:t>and</w:t>
            </w:r>
            <w:r w:rsidRPr="00452B7B">
              <w:rPr>
                <w:spacing w:val="-4"/>
              </w:rPr>
              <w:t xml:space="preserve"> </w:t>
            </w:r>
            <w:r w:rsidRPr="00452B7B">
              <w:t>also</w:t>
            </w:r>
            <w:proofErr w:type="gramEnd"/>
            <w:r w:rsidRPr="00452B7B">
              <w:rPr>
                <w:spacing w:val="-4"/>
              </w:rPr>
              <w:t xml:space="preserve"> </w:t>
            </w:r>
            <w:r w:rsidRPr="00452B7B">
              <w:t>mortality</w:t>
            </w:r>
            <w:r w:rsidRPr="00452B7B">
              <w:rPr>
                <w:spacing w:val="-4"/>
              </w:rPr>
              <w:t xml:space="preserve"> </w:t>
            </w:r>
            <w:r w:rsidRPr="00452B7B">
              <w:t>in</w:t>
            </w:r>
            <w:r w:rsidRPr="00452B7B">
              <w:rPr>
                <w:spacing w:val="-4"/>
              </w:rPr>
              <w:t xml:space="preserve"> </w:t>
            </w:r>
            <w:r w:rsidRPr="00452B7B">
              <w:t>those</w:t>
            </w:r>
            <w:r w:rsidRPr="00452B7B">
              <w:rPr>
                <w:spacing w:val="-4"/>
              </w:rPr>
              <w:t xml:space="preserve"> </w:t>
            </w:r>
            <w:r w:rsidRPr="00452B7B">
              <w:t>with</w:t>
            </w:r>
            <w:r w:rsidRPr="00452B7B">
              <w:rPr>
                <w:spacing w:val="-4"/>
              </w:rPr>
              <w:t xml:space="preserve"> </w:t>
            </w:r>
            <w:r w:rsidRPr="00452B7B">
              <w:t>DM compared with those without</w:t>
            </w:r>
          </w:p>
          <w:p w14:paraId="14FE483B" w14:textId="77777777" w:rsidR="009E3B01" w:rsidRPr="00452B7B" w:rsidRDefault="009E3B01" w:rsidP="009E3B01">
            <w:pPr>
              <w:numPr>
                <w:ilvl w:val="0"/>
                <w:numId w:val="37"/>
              </w:numPr>
              <w:tabs>
                <w:tab w:val="left" w:pos="238"/>
              </w:tabs>
              <w:spacing w:after="0"/>
              <w:ind w:left="0"/>
              <w:jc w:val="left"/>
            </w:pPr>
            <w:r w:rsidRPr="00452B7B">
              <w:t>Less</w:t>
            </w:r>
            <w:r w:rsidRPr="00452B7B">
              <w:rPr>
                <w:spacing w:val="-5"/>
              </w:rPr>
              <w:t xml:space="preserve"> </w:t>
            </w:r>
            <w:r w:rsidRPr="00452B7B">
              <w:t>commonly</w:t>
            </w:r>
            <w:r w:rsidRPr="00452B7B">
              <w:rPr>
                <w:spacing w:val="-5"/>
              </w:rPr>
              <w:t xml:space="preserve"> </w:t>
            </w:r>
            <w:r w:rsidRPr="00452B7B">
              <w:t>presents</w:t>
            </w:r>
            <w:r w:rsidRPr="00452B7B">
              <w:rPr>
                <w:spacing w:val="-5"/>
              </w:rPr>
              <w:t xml:space="preserve"> </w:t>
            </w:r>
            <w:r w:rsidRPr="00452B7B">
              <w:t>with</w:t>
            </w:r>
            <w:r w:rsidRPr="00452B7B">
              <w:rPr>
                <w:spacing w:val="-5"/>
              </w:rPr>
              <w:t xml:space="preserve"> </w:t>
            </w:r>
            <w:r w:rsidRPr="00452B7B">
              <w:t>purulent</w:t>
            </w:r>
            <w:r w:rsidRPr="00452B7B">
              <w:rPr>
                <w:spacing w:val="-5"/>
              </w:rPr>
              <w:t xml:space="preserve"> </w:t>
            </w:r>
            <w:r w:rsidRPr="00452B7B">
              <w:t>cough</w:t>
            </w:r>
            <w:r w:rsidRPr="00452B7B">
              <w:rPr>
                <w:spacing w:val="-5"/>
              </w:rPr>
              <w:t xml:space="preserve"> </w:t>
            </w:r>
            <w:r w:rsidRPr="00452B7B">
              <w:t>and</w:t>
            </w:r>
            <w:r w:rsidRPr="00452B7B">
              <w:rPr>
                <w:spacing w:val="-5"/>
              </w:rPr>
              <w:t xml:space="preserve"> </w:t>
            </w:r>
            <w:r w:rsidRPr="00452B7B">
              <w:t>pleuritic</w:t>
            </w:r>
            <w:r w:rsidRPr="00452B7B">
              <w:rPr>
                <w:spacing w:val="-5"/>
              </w:rPr>
              <w:t xml:space="preserve"> </w:t>
            </w:r>
            <w:r w:rsidRPr="00452B7B">
              <w:t>chest pain, more commonly with altered consciousness</w:t>
            </w:r>
          </w:p>
          <w:p w14:paraId="7A25CC9B" w14:textId="77777777" w:rsidR="009E3B01" w:rsidRPr="00452B7B" w:rsidRDefault="009E3B01" w:rsidP="009E3B01">
            <w:pPr>
              <w:numPr>
                <w:ilvl w:val="0"/>
                <w:numId w:val="37"/>
              </w:numPr>
              <w:tabs>
                <w:tab w:val="left" w:pos="238"/>
              </w:tabs>
              <w:spacing w:after="0"/>
              <w:ind w:left="0" w:hanging="133"/>
              <w:jc w:val="left"/>
            </w:pPr>
            <w:r w:rsidRPr="00452B7B">
              <w:t>Aspiration</w:t>
            </w:r>
            <w:r w:rsidRPr="00452B7B">
              <w:rPr>
                <w:spacing w:val="-9"/>
              </w:rPr>
              <w:t xml:space="preserve"> </w:t>
            </w:r>
            <w:r w:rsidRPr="00452B7B">
              <w:t>and</w:t>
            </w:r>
            <w:r w:rsidRPr="00452B7B">
              <w:rPr>
                <w:spacing w:val="-7"/>
              </w:rPr>
              <w:t xml:space="preserve"> </w:t>
            </w:r>
            <w:r w:rsidRPr="00452B7B">
              <w:t>skin</w:t>
            </w:r>
            <w:r w:rsidRPr="00452B7B">
              <w:rPr>
                <w:spacing w:val="-7"/>
              </w:rPr>
              <w:t xml:space="preserve"> </w:t>
            </w:r>
            <w:r w:rsidRPr="00452B7B">
              <w:t>colonization</w:t>
            </w:r>
            <w:r w:rsidRPr="00452B7B">
              <w:rPr>
                <w:spacing w:val="-7"/>
              </w:rPr>
              <w:t xml:space="preserve"> </w:t>
            </w:r>
            <w:r w:rsidRPr="00452B7B">
              <w:t>common</w:t>
            </w:r>
            <w:r w:rsidRPr="00452B7B">
              <w:rPr>
                <w:spacing w:val="-7"/>
              </w:rPr>
              <w:t xml:space="preserve"> </w:t>
            </w:r>
            <w:r w:rsidRPr="00452B7B">
              <w:rPr>
                <w:spacing w:val="-2"/>
              </w:rPr>
              <w:t>etiologies</w:t>
            </w:r>
          </w:p>
          <w:p w14:paraId="172759F6" w14:textId="77777777" w:rsidR="009E3B01" w:rsidRPr="00452B7B" w:rsidRDefault="009E3B01" w:rsidP="009E3B01">
            <w:pPr>
              <w:numPr>
                <w:ilvl w:val="0"/>
                <w:numId w:val="37"/>
              </w:numPr>
              <w:tabs>
                <w:tab w:val="left" w:pos="238"/>
              </w:tabs>
              <w:spacing w:after="0"/>
              <w:ind w:left="0"/>
              <w:jc w:val="left"/>
            </w:pPr>
            <w:r w:rsidRPr="00452B7B">
              <w:rPr>
                <w:i/>
              </w:rPr>
              <w:t>S</w:t>
            </w:r>
            <w:r w:rsidRPr="00452B7B">
              <w:rPr>
                <w:i/>
                <w:spacing w:val="-4"/>
              </w:rPr>
              <w:t xml:space="preserve"> </w:t>
            </w:r>
            <w:r w:rsidRPr="00452B7B">
              <w:rPr>
                <w:i/>
              </w:rPr>
              <w:t>pneumonia</w:t>
            </w:r>
            <w:r w:rsidRPr="00452B7B">
              <w:t>,</w:t>
            </w:r>
            <w:r w:rsidRPr="00452B7B">
              <w:rPr>
                <w:spacing w:val="-4"/>
              </w:rPr>
              <w:t xml:space="preserve"> </w:t>
            </w:r>
            <w:r w:rsidRPr="00452B7B">
              <w:rPr>
                <w:i/>
              </w:rPr>
              <w:t>S</w:t>
            </w:r>
            <w:r w:rsidRPr="00452B7B">
              <w:rPr>
                <w:i/>
                <w:spacing w:val="-4"/>
              </w:rPr>
              <w:t xml:space="preserve"> </w:t>
            </w:r>
            <w:r w:rsidRPr="00452B7B">
              <w:rPr>
                <w:i/>
              </w:rPr>
              <w:t>aureus</w:t>
            </w:r>
            <w:r w:rsidRPr="00452B7B">
              <w:t>,</w:t>
            </w:r>
            <w:r w:rsidRPr="00452B7B">
              <w:rPr>
                <w:spacing w:val="-4"/>
              </w:rPr>
              <w:t xml:space="preserve"> </w:t>
            </w:r>
            <w:r w:rsidRPr="00452B7B">
              <w:t>and</w:t>
            </w:r>
            <w:r w:rsidRPr="00452B7B">
              <w:rPr>
                <w:spacing w:val="-4"/>
              </w:rPr>
              <w:t xml:space="preserve"> </w:t>
            </w:r>
            <w:r w:rsidRPr="00452B7B">
              <w:rPr>
                <w:i/>
              </w:rPr>
              <w:t>K</w:t>
            </w:r>
            <w:r w:rsidRPr="00452B7B">
              <w:rPr>
                <w:i/>
                <w:spacing w:val="-4"/>
              </w:rPr>
              <w:t xml:space="preserve"> </w:t>
            </w:r>
            <w:r w:rsidRPr="00452B7B">
              <w:rPr>
                <w:i/>
              </w:rPr>
              <w:t>pneumoniae</w:t>
            </w:r>
            <w:r w:rsidRPr="00452B7B">
              <w:rPr>
                <w:i/>
                <w:spacing w:val="-5"/>
              </w:rPr>
              <w:t xml:space="preserve"> </w:t>
            </w:r>
            <w:r w:rsidRPr="00452B7B">
              <w:t>among</w:t>
            </w:r>
            <w:r w:rsidRPr="00452B7B">
              <w:rPr>
                <w:spacing w:val="-4"/>
              </w:rPr>
              <w:t xml:space="preserve"> </w:t>
            </w:r>
            <w:r w:rsidRPr="00452B7B">
              <w:t>most</w:t>
            </w:r>
            <w:r w:rsidRPr="00452B7B">
              <w:rPr>
                <w:spacing w:val="-4"/>
              </w:rPr>
              <w:t xml:space="preserve"> </w:t>
            </w:r>
            <w:r w:rsidRPr="00452B7B">
              <w:t xml:space="preserve">common </w:t>
            </w:r>
            <w:r w:rsidRPr="00452B7B">
              <w:rPr>
                <w:spacing w:val="-2"/>
              </w:rPr>
              <w:t>organism</w:t>
            </w:r>
          </w:p>
          <w:p w14:paraId="5BB2EB63" w14:textId="77777777" w:rsidR="009E3B01" w:rsidRPr="00452B7B" w:rsidRDefault="009E3B01" w:rsidP="009E3B01">
            <w:pPr>
              <w:numPr>
                <w:ilvl w:val="0"/>
                <w:numId w:val="37"/>
              </w:numPr>
              <w:tabs>
                <w:tab w:val="left" w:pos="238"/>
              </w:tabs>
              <w:spacing w:after="0"/>
              <w:ind w:left="0" w:hanging="133"/>
              <w:jc w:val="left"/>
            </w:pPr>
            <w:r w:rsidRPr="00452B7B">
              <w:t>Rx</w:t>
            </w:r>
            <w:r w:rsidRPr="00452B7B">
              <w:rPr>
                <w:spacing w:val="-9"/>
              </w:rPr>
              <w:t xml:space="preserve"> </w:t>
            </w:r>
            <w:r w:rsidRPr="00452B7B">
              <w:t>with</w:t>
            </w:r>
            <w:r w:rsidRPr="00452B7B">
              <w:rPr>
                <w:spacing w:val="-9"/>
              </w:rPr>
              <w:t xml:space="preserve"> </w:t>
            </w:r>
            <w:r w:rsidRPr="00452B7B">
              <w:t>amoxicillin/clavulanate</w:t>
            </w:r>
            <w:r w:rsidRPr="00452B7B">
              <w:rPr>
                <w:spacing w:val="-9"/>
              </w:rPr>
              <w:t xml:space="preserve"> </w:t>
            </w:r>
            <w:r w:rsidRPr="00452B7B">
              <w:t>or</w:t>
            </w:r>
            <w:r w:rsidRPr="00452B7B">
              <w:rPr>
                <w:spacing w:val="-9"/>
              </w:rPr>
              <w:t xml:space="preserve"> </w:t>
            </w:r>
            <w:r w:rsidRPr="00452B7B">
              <w:t>cephalosporin</w:t>
            </w:r>
            <w:r w:rsidRPr="00452B7B">
              <w:rPr>
                <w:spacing w:val="-8"/>
              </w:rPr>
              <w:t xml:space="preserve"> </w:t>
            </w:r>
            <w:r w:rsidRPr="00452B7B">
              <w:rPr>
                <w:spacing w:val="-12"/>
              </w:rPr>
              <w:t>+</w:t>
            </w:r>
          </w:p>
          <w:p w14:paraId="79FD1791" w14:textId="77777777" w:rsidR="009E3B01" w:rsidRPr="00452B7B" w:rsidRDefault="009E3B01" w:rsidP="00171517">
            <w:r w:rsidRPr="00452B7B">
              <w:t>macrolide/doxycycline</w:t>
            </w:r>
            <w:r w:rsidRPr="00452B7B">
              <w:rPr>
                <w:spacing w:val="-12"/>
              </w:rPr>
              <w:t xml:space="preserve"> </w:t>
            </w:r>
            <w:r w:rsidRPr="00452B7B">
              <w:t>vs</w:t>
            </w:r>
            <w:r w:rsidRPr="00452B7B">
              <w:rPr>
                <w:spacing w:val="-11"/>
              </w:rPr>
              <w:t xml:space="preserve"> </w:t>
            </w:r>
            <w:r w:rsidRPr="00452B7B">
              <w:rPr>
                <w:spacing w:val="-2"/>
              </w:rPr>
              <w:t>fluoroquinolone</w:t>
            </w:r>
          </w:p>
        </w:tc>
      </w:tr>
      <w:tr w:rsidR="009E3B01" w:rsidRPr="00452B7B" w14:paraId="75751894" w14:textId="77777777" w:rsidTr="009E3B01">
        <w:trPr>
          <w:trHeight w:val="1746"/>
          <w:jc w:val="center"/>
        </w:trPr>
        <w:tc>
          <w:tcPr>
            <w:tcW w:w="2606" w:type="dxa"/>
          </w:tcPr>
          <w:p w14:paraId="6953A7E5" w14:textId="77777777" w:rsidR="009E3B01" w:rsidRPr="00452B7B" w:rsidRDefault="009E3B01" w:rsidP="00171517">
            <w:pPr>
              <w:rPr>
                <w:i/>
              </w:rPr>
            </w:pPr>
            <w:r w:rsidRPr="00452B7B">
              <w:rPr>
                <w:i/>
                <w:spacing w:val="-2"/>
              </w:rPr>
              <w:t>Tuberculosis</w:t>
            </w:r>
          </w:p>
        </w:tc>
        <w:tc>
          <w:tcPr>
            <w:tcW w:w="6840" w:type="dxa"/>
          </w:tcPr>
          <w:p w14:paraId="495CFD4B" w14:textId="77777777" w:rsidR="009E3B01" w:rsidRPr="00452B7B" w:rsidRDefault="009E3B01" w:rsidP="009E3B01">
            <w:pPr>
              <w:numPr>
                <w:ilvl w:val="0"/>
                <w:numId w:val="36"/>
              </w:numPr>
              <w:tabs>
                <w:tab w:val="left" w:pos="238"/>
              </w:tabs>
              <w:spacing w:after="0"/>
              <w:ind w:left="0"/>
              <w:jc w:val="left"/>
            </w:pPr>
            <w:r w:rsidRPr="00452B7B">
              <w:t>Higher</w:t>
            </w:r>
            <w:r w:rsidRPr="00452B7B">
              <w:rPr>
                <w:spacing w:val="-5"/>
              </w:rPr>
              <w:t xml:space="preserve"> </w:t>
            </w:r>
            <w:r w:rsidRPr="00452B7B">
              <w:t>risk</w:t>
            </w:r>
            <w:r w:rsidRPr="00452B7B">
              <w:rPr>
                <w:spacing w:val="-5"/>
              </w:rPr>
              <w:t xml:space="preserve"> </w:t>
            </w:r>
            <w:r w:rsidRPr="00452B7B">
              <w:t>contracting</w:t>
            </w:r>
            <w:r w:rsidRPr="00452B7B">
              <w:rPr>
                <w:spacing w:val="-5"/>
              </w:rPr>
              <w:t xml:space="preserve"> </w:t>
            </w:r>
            <w:r w:rsidRPr="00452B7B">
              <w:t>with</w:t>
            </w:r>
            <w:r w:rsidRPr="00452B7B">
              <w:rPr>
                <w:spacing w:val="-5"/>
              </w:rPr>
              <w:t xml:space="preserve"> </w:t>
            </w:r>
            <w:r w:rsidRPr="00452B7B">
              <w:t>risk</w:t>
            </w:r>
            <w:r w:rsidRPr="00452B7B">
              <w:rPr>
                <w:spacing w:val="-5"/>
              </w:rPr>
              <w:t xml:space="preserve"> </w:t>
            </w:r>
            <w:r w:rsidRPr="00452B7B">
              <w:t>corresponding</w:t>
            </w:r>
            <w:r w:rsidRPr="00452B7B">
              <w:rPr>
                <w:spacing w:val="-5"/>
              </w:rPr>
              <w:t xml:space="preserve"> </w:t>
            </w:r>
            <w:r w:rsidRPr="00452B7B">
              <w:t>with</w:t>
            </w:r>
            <w:r w:rsidRPr="00452B7B">
              <w:rPr>
                <w:spacing w:val="-5"/>
              </w:rPr>
              <w:t xml:space="preserve"> </w:t>
            </w:r>
            <w:r w:rsidRPr="00452B7B">
              <w:t>level</w:t>
            </w:r>
            <w:r w:rsidRPr="00452B7B">
              <w:rPr>
                <w:spacing w:val="-5"/>
              </w:rPr>
              <w:t xml:space="preserve"> of </w:t>
            </w:r>
            <w:r w:rsidRPr="00452B7B">
              <w:t xml:space="preserve">glycemic </w:t>
            </w:r>
            <w:r w:rsidRPr="00452B7B">
              <w:rPr>
                <w:spacing w:val="-2"/>
              </w:rPr>
              <w:t>control</w:t>
            </w:r>
          </w:p>
          <w:p w14:paraId="0F6DFED1" w14:textId="77777777" w:rsidR="009E3B01" w:rsidRPr="00452B7B" w:rsidRDefault="009E3B01" w:rsidP="009E3B01">
            <w:pPr>
              <w:numPr>
                <w:ilvl w:val="0"/>
                <w:numId w:val="36"/>
              </w:numPr>
              <w:tabs>
                <w:tab w:val="left" w:pos="238"/>
              </w:tabs>
              <w:spacing w:after="0"/>
              <w:ind w:left="0" w:hanging="133"/>
              <w:jc w:val="left"/>
            </w:pPr>
            <w:r w:rsidRPr="00452B7B">
              <w:t>Higher</w:t>
            </w:r>
            <w:r w:rsidRPr="00452B7B">
              <w:rPr>
                <w:spacing w:val="-6"/>
              </w:rPr>
              <w:t xml:space="preserve"> </w:t>
            </w:r>
            <w:r w:rsidRPr="00452B7B">
              <w:t>risk</w:t>
            </w:r>
            <w:r w:rsidRPr="00452B7B">
              <w:rPr>
                <w:spacing w:val="-5"/>
              </w:rPr>
              <w:t xml:space="preserve"> </w:t>
            </w:r>
            <w:r w:rsidRPr="00452B7B">
              <w:t>of</w:t>
            </w:r>
            <w:r w:rsidRPr="00452B7B">
              <w:rPr>
                <w:spacing w:val="-5"/>
              </w:rPr>
              <w:t xml:space="preserve"> </w:t>
            </w:r>
            <w:r w:rsidRPr="00452B7B">
              <w:t>treatment</w:t>
            </w:r>
            <w:r w:rsidRPr="00452B7B">
              <w:rPr>
                <w:spacing w:val="-5"/>
              </w:rPr>
              <w:t xml:space="preserve"> </w:t>
            </w:r>
            <w:r w:rsidRPr="00452B7B">
              <w:rPr>
                <w:spacing w:val="-2"/>
              </w:rPr>
              <w:t>failure</w:t>
            </w:r>
          </w:p>
          <w:p w14:paraId="09D53FDE" w14:textId="77777777" w:rsidR="009E3B01" w:rsidRPr="00452B7B" w:rsidRDefault="009E3B01" w:rsidP="009E3B01">
            <w:pPr>
              <w:numPr>
                <w:ilvl w:val="0"/>
                <w:numId w:val="36"/>
              </w:numPr>
              <w:tabs>
                <w:tab w:val="left" w:pos="238"/>
              </w:tabs>
              <w:spacing w:after="0"/>
              <w:ind w:left="0" w:hanging="133"/>
              <w:jc w:val="left"/>
            </w:pPr>
            <w:r w:rsidRPr="00452B7B">
              <w:t>Isoniazid</w:t>
            </w:r>
            <w:r w:rsidRPr="00452B7B">
              <w:rPr>
                <w:spacing w:val="-7"/>
              </w:rPr>
              <w:t xml:space="preserve"> </w:t>
            </w:r>
            <w:r w:rsidRPr="00452B7B">
              <w:t>needs</w:t>
            </w:r>
            <w:r w:rsidRPr="00452B7B">
              <w:rPr>
                <w:spacing w:val="-5"/>
              </w:rPr>
              <w:t xml:space="preserve"> </w:t>
            </w:r>
            <w:r w:rsidRPr="00452B7B">
              <w:t>to</w:t>
            </w:r>
            <w:r w:rsidRPr="00452B7B">
              <w:rPr>
                <w:spacing w:val="-5"/>
              </w:rPr>
              <w:t xml:space="preserve"> </w:t>
            </w:r>
            <w:r w:rsidRPr="00452B7B">
              <w:t>be</w:t>
            </w:r>
            <w:r w:rsidRPr="00452B7B">
              <w:rPr>
                <w:spacing w:val="-5"/>
              </w:rPr>
              <w:t xml:space="preserve"> </w:t>
            </w:r>
            <w:r w:rsidRPr="00452B7B">
              <w:t>taken</w:t>
            </w:r>
            <w:r w:rsidRPr="00452B7B">
              <w:rPr>
                <w:spacing w:val="-5"/>
              </w:rPr>
              <w:t xml:space="preserve"> </w:t>
            </w:r>
            <w:r w:rsidRPr="00452B7B">
              <w:t>with</w:t>
            </w:r>
            <w:r w:rsidRPr="00452B7B">
              <w:rPr>
                <w:spacing w:val="-5"/>
              </w:rPr>
              <w:t xml:space="preserve"> </w:t>
            </w:r>
            <w:r w:rsidRPr="00452B7B">
              <w:t>pyridoxine</w:t>
            </w:r>
            <w:r w:rsidRPr="00452B7B">
              <w:rPr>
                <w:spacing w:val="-5"/>
              </w:rPr>
              <w:t xml:space="preserve"> </w:t>
            </w:r>
            <w:r w:rsidRPr="00452B7B">
              <w:t>to</w:t>
            </w:r>
            <w:r w:rsidRPr="00452B7B">
              <w:rPr>
                <w:spacing w:val="-5"/>
              </w:rPr>
              <w:t xml:space="preserve"> </w:t>
            </w:r>
            <w:r w:rsidRPr="00452B7B">
              <w:t>prevent</w:t>
            </w:r>
            <w:r w:rsidRPr="00452B7B">
              <w:rPr>
                <w:spacing w:val="-5"/>
              </w:rPr>
              <w:t xml:space="preserve"> </w:t>
            </w:r>
            <w:r w:rsidRPr="00452B7B">
              <w:rPr>
                <w:spacing w:val="-2"/>
              </w:rPr>
              <w:t>neuropathy</w:t>
            </w:r>
          </w:p>
          <w:p w14:paraId="54FFD401" w14:textId="77777777" w:rsidR="009E3B01" w:rsidRPr="00452B7B" w:rsidRDefault="009E3B01" w:rsidP="009E3B01">
            <w:pPr>
              <w:numPr>
                <w:ilvl w:val="0"/>
                <w:numId w:val="36"/>
              </w:numPr>
              <w:tabs>
                <w:tab w:val="left" w:pos="238"/>
              </w:tabs>
              <w:spacing w:after="0"/>
              <w:ind w:left="0"/>
              <w:jc w:val="left"/>
            </w:pPr>
            <w:r w:rsidRPr="00452B7B">
              <w:t>Rifampin</w:t>
            </w:r>
            <w:r w:rsidRPr="00452B7B">
              <w:rPr>
                <w:spacing w:val="-5"/>
              </w:rPr>
              <w:t xml:space="preserve"> </w:t>
            </w:r>
            <w:r w:rsidRPr="00452B7B">
              <w:t>can</w:t>
            </w:r>
            <w:r w:rsidRPr="00452B7B">
              <w:rPr>
                <w:spacing w:val="-5"/>
              </w:rPr>
              <w:t xml:space="preserve"> </w:t>
            </w:r>
            <w:r w:rsidRPr="00452B7B">
              <w:t>cause</w:t>
            </w:r>
            <w:r w:rsidRPr="00452B7B">
              <w:rPr>
                <w:spacing w:val="-5"/>
              </w:rPr>
              <w:t xml:space="preserve"> </w:t>
            </w:r>
            <w:r w:rsidRPr="00452B7B">
              <w:t>hyperglycemia</w:t>
            </w:r>
            <w:r w:rsidRPr="00452B7B">
              <w:rPr>
                <w:spacing w:val="-5"/>
              </w:rPr>
              <w:t xml:space="preserve"> </w:t>
            </w:r>
            <w:proofErr w:type="gramStart"/>
            <w:r w:rsidRPr="00452B7B">
              <w:t>and</w:t>
            </w:r>
            <w:r w:rsidRPr="00452B7B">
              <w:rPr>
                <w:spacing w:val="-5"/>
              </w:rPr>
              <w:t xml:space="preserve"> </w:t>
            </w:r>
            <w:r w:rsidRPr="00452B7B">
              <w:t>also</w:t>
            </w:r>
            <w:proofErr w:type="gramEnd"/>
            <w:r w:rsidRPr="00452B7B">
              <w:rPr>
                <w:spacing w:val="-5"/>
              </w:rPr>
              <w:t xml:space="preserve"> </w:t>
            </w:r>
            <w:r w:rsidRPr="00452B7B">
              <w:t>induces</w:t>
            </w:r>
            <w:r w:rsidRPr="00452B7B">
              <w:rPr>
                <w:spacing w:val="-5"/>
              </w:rPr>
              <w:t xml:space="preserve"> </w:t>
            </w:r>
            <w:r w:rsidRPr="00452B7B">
              <w:t>cyp450 leading to increased clearance of various DM agents</w:t>
            </w:r>
          </w:p>
        </w:tc>
      </w:tr>
      <w:tr w:rsidR="009E3B01" w:rsidRPr="00452B7B" w14:paraId="446BBFF6" w14:textId="77777777" w:rsidTr="009E3B01">
        <w:trPr>
          <w:trHeight w:val="292"/>
          <w:jc w:val="center"/>
        </w:trPr>
        <w:tc>
          <w:tcPr>
            <w:tcW w:w="9446" w:type="dxa"/>
            <w:gridSpan w:val="2"/>
          </w:tcPr>
          <w:p w14:paraId="283CED63" w14:textId="77777777" w:rsidR="009E3B01" w:rsidRPr="00452B7B" w:rsidRDefault="009E3B01" w:rsidP="00171517">
            <w:r w:rsidRPr="00452B7B">
              <w:rPr>
                <w:b/>
              </w:rPr>
              <w:t>Skin</w:t>
            </w:r>
            <w:r w:rsidRPr="00452B7B">
              <w:rPr>
                <w:b/>
                <w:spacing w:val="-4"/>
              </w:rPr>
              <w:t xml:space="preserve"> </w:t>
            </w:r>
            <w:r w:rsidRPr="00452B7B">
              <w:rPr>
                <w:b/>
              </w:rPr>
              <w:t>and</w:t>
            </w:r>
            <w:r w:rsidRPr="00452B7B">
              <w:rPr>
                <w:b/>
                <w:spacing w:val="-4"/>
              </w:rPr>
              <w:t xml:space="preserve"> </w:t>
            </w:r>
            <w:r w:rsidRPr="00452B7B">
              <w:rPr>
                <w:b/>
              </w:rPr>
              <w:t>Soft</w:t>
            </w:r>
            <w:r w:rsidRPr="00452B7B">
              <w:rPr>
                <w:b/>
                <w:spacing w:val="-3"/>
              </w:rPr>
              <w:t xml:space="preserve"> </w:t>
            </w:r>
            <w:r w:rsidRPr="00452B7B">
              <w:rPr>
                <w:b/>
                <w:spacing w:val="-2"/>
              </w:rPr>
              <w:t>Tissue</w:t>
            </w:r>
          </w:p>
        </w:tc>
      </w:tr>
      <w:tr w:rsidR="009E3B01" w:rsidRPr="00452B7B" w14:paraId="0C265AC0" w14:textId="77777777" w:rsidTr="009E3B01">
        <w:trPr>
          <w:trHeight w:val="2034"/>
          <w:jc w:val="center"/>
        </w:trPr>
        <w:tc>
          <w:tcPr>
            <w:tcW w:w="2606" w:type="dxa"/>
          </w:tcPr>
          <w:p w14:paraId="74B027C4" w14:textId="77777777" w:rsidR="009E3B01" w:rsidRPr="00452B7B" w:rsidRDefault="009E3B01" w:rsidP="00171517">
            <w:pPr>
              <w:rPr>
                <w:i/>
              </w:rPr>
            </w:pPr>
            <w:r w:rsidRPr="00452B7B">
              <w:rPr>
                <w:i/>
                <w:spacing w:val="-2"/>
              </w:rPr>
              <w:lastRenderedPageBreak/>
              <w:t>Cellulitis/Abscess</w:t>
            </w:r>
          </w:p>
        </w:tc>
        <w:tc>
          <w:tcPr>
            <w:tcW w:w="6840" w:type="dxa"/>
          </w:tcPr>
          <w:p w14:paraId="24F27D85" w14:textId="77777777" w:rsidR="009E3B01" w:rsidRPr="00452B7B" w:rsidRDefault="009E3B01" w:rsidP="009E3B01">
            <w:pPr>
              <w:numPr>
                <w:ilvl w:val="0"/>
                <w:numId w:val="35"/>
              </w:numPr>
              <w:tabs>
                <w:tab w:val="left" w:pos="238"/>
              </w:tabs>
              <w:spacing w:after="0"/>
              <w:ind w:left="0" w:hanging="133"/>
              <w:jc w:val="left"/>
            </w:pPr>
            <w:r w:rsidRPr="00452B7B">
              <w:t>Most</w:t>
            </w:r>
            <w:r w:rsidRPr="00452B7B">
              <w:rPr>
                <w:spacing w:val="-7"/>
              </w:rPr>
              <w:t xml:space="preserve"> </w:t>
            </w:r>
            <w:r w:rsidRPr="00452B7B">
              <w:t>common</w:t>
            </w:r>
            <w:r w:rsidRPr="00452B7B">
              <w:rPr>
                <w:spacing w:val="-4"/>
              </w:rPr>
              <w:t xml:space="preserve"> </w:t>
            </w:r>
            <w:r w:rsidRPr="00452B7B">
              <w:t>SSTI</w:t>
            </w:r>
            <w:r w:rsidRPr="00452B7B">
              <w:rPr>
                <w:spacing w:val="-4"/>
              </w:rPr>
              <w:t xml:space="preserve"> </w:t>
            </w:r>
            <w:r w:rsidRPr="00452B7B">
              <w:t>seen</w:t>
            </w:r>
            <w:r w:rsidRPr="00452B7B">
              <w:rPr>
                <w:spacing w:val="-4"/>
              </w:rPr>
              <w:t xml:space="preserve"> </w:t>
            </w:r>
            <w:r w:rsidRPr="00452B7B">
              <w:t>in</w:t>
            </w:r>
            <w:r w:rsidRPr="00452B7B">
              <w:rPr>
                <w:spacing w:val="-4"/>
              </w:rPr>
              <w:t xml:space="preserve"> </w:t>
            </w:r>
            <w:r w:rsidRPr="00452B7B">
              <w:t>those</w:t>
            </w:r>
            <w:r w:rsidRPr="00452B7B">
              <w:rPr>
                <w:spacing w:val="-4"/>
              </w:rPr>
              <w:t xml:space="preserve"> </w:t>
            </w:r>
            <w:r w:rsidRPr="00452B7B">
              <w:t>with</w:t>
            </w:r>
            <w:r w:rsidRPr="00452B7B">
              <w:rPr>
                <w:spacing w:val="-4"/>
              </w:rPr>
              <w:t xml:space="preserve"> </w:t>
            </w:r>
            <w:r w:rsidRPr="00452B7B">
              <w:rPr>
                <w:spacing w:val="-5"/>
              </w:rPr>
              <w:t>DM</w:t>
            </w:r>
          </w:p>
          <w:p w14:paraId="05C61FC7" w14:textId="77777777" w:rsidR="009E3B01" w:rsidRPr="00452B7B" w:rsidRDefault="009E3B01" w:rsidP="009E3B01">
            <w:pPr>
              <w:numPr>
                <w:ilvl w:val="0"/>
                <w:numId w:val="35"/>
              </w:numPr>
              <w:tabs>
                <w:tab w:val="left" w:pos="238"/>
              </w:tabs>
              <w:spacing w:after="0"/>
              <w:ind w:left="0" w:hanging="133"/>
              <w:jc w:val="left"/>
            </w:pPr>
            <w:r w:rsidRPr="00452B7B">
              <w:t>Most</w:t>
            </w:r>
            <w:r w:rsidRPr="00452B7B">
              <w:rPr>
                <w:spacing w:val="-8"/>
              </w:rPr>
              <w:t xml:space="preserve"> </w:t>
            </w:r>
            <w:r w:rsidRPr="00452B7B">
              <w:t>common</w:t>
            </w:r>
            <w:r w:rsidRPr="00452B7B">
              <w:rPr>
                <w:spacing w:val="-6"/>
              </w:rPr>
              <w:t xml:space="preserve"> </w:t>
            </w:r>
            <w:r w:rsidRPr="00452B7B">
              <w:t>organism</w:t>
            </w:r>
            <w:r w:rsidRPr="00452B7B">
              <w:rPr>
                <w:spacing w:val="-6"/>
              </w:rPr>
              <w:t xml:space="preserve"> </w:t>
            </w:r>
            <w:r w:rsidRPr="00452B7B">
              <w:rPr>
                <w:i/>
              </w:rPr>
              <w:t>Staph</w:t>
            </w:r>
            <w:r w:rsidRPr="00452B7B">
              <w:rPr>
                <w:i/>
                <w:spacing w:val="-5"/>
              </w:rPr>
              <w:t xml:space="preserve"> </w:t>
            </w:r>
            <w:r w:rsidRPr="00452B7B">
              <w:rPr>
                <w:spacing w:val="-2"/>
              </w:rPr>
              <w:t>species</w:t>
            </w:r>
          </w:p>
          <w:p w14:paraId="1CBDBB36" w14:textId="77777777" w:rsidR="009E3B01" w:rsidRPr="00452B7B" w:rsidRDefault="009E3B01" w:rsidP="009E3B01">
            <w:pPr>
              <w:numPr>
                <w:ilvl w:val="0"/>
                <w:numId w:val="35"/>
              </w:numPr>
              <w:tabs>
                <w:tab w:val="left" w:pos="238"/>
              </w:tabs>
              <w:spacing w:after="0"/>
              <w:ind w:left="0"/>
              <w:jc w:val="left"/>
            </w:pPr>
            <w:r w:rsidRPr="00452B7B">
              <w:t>For</w:t>
            </w:r>
            <w:r w:rsidRPr="00452B7B">
              <w:rPr>
                <w:spacing w:val="-5"/>
              </w:rPr>
              <w:t xml:space="preserve"> </w:t>
            </w:r>
            <w:r w:rsidRPr="00452B7B">
              <w:t>abscess</w:t>
            </w:r>
            <w:r w:rsidRPr="00452B7B">
              <w:rPr>
                <w:spacing w:val="-5"/>
              </w:rPr>
              <w:t xml:space="preserve"> </w:t>
            </w:r>
            <w:r w:rsidRPr="00452B7B">
              <w:t>culture</w:t>
            </w:r>
            <w:r w:rsidRPr="00452B7B">
              <w:rPr>
                <w:spacing w:val="-5"/>
              </w:rPr>
              <w:t xml:space="preserve"> </w:t>
            </w:r>
            <w:r w:rsidRPr="00452B7B">
              <w:t>is</w:t>
            </w:r>
            <w:r w:rsidRPr="00452B7B">
              <w:rPr>
                <w:spacing w:val="-5"/>
              </w:rPr>
              <w:t xml:space="preserve"> </w:t>
            </w:r>
            <w:r w:rsidRPr="00452B7B">
              <w:t>needed</w:t>
            </w:r>
            <w:r w:rsidRPr="00452B7B">
              <w:rPr>
                <w:spacing w:val="-5"/>
              </w:rPr>
              <w:t xml:space="preserve"> </w:t>
            </w:r>
            <w:r w:rsidRPr="00452B7B">
              <w:t>to</w:t>
            </w:r>
            <w:r w:rsidRPr="00452B7B">
              <w:rPr>
                <w:spacing w:val="-5"/>
              </w:rPr>
              <w:t xml:space="preserve"> </w:t>
            </w:r>
            <w:r w:rsidRPr="00452B7B">
              <w:t>determine</w:t>
            </w:r>
            <w:r w:rsidRPr="00452B7B">
              <w:rPr>
                <w:spacing w:val="-5"/>
              </w:rPr>
              <w:t xml:space="preserve"> </w:t>
            </w:r>
            <w:r w:rsidRPr="00452B7B">
              <w:t>organism</w:t>
            </w:r>
            <w:r w:rsidRPr="00452B7B">
              <w:rPr>
                <w:spacing w:val="-5"/>
              </w:rPr>
              <w:t xml:space="preserve"> </w:t>
            </w:r>
            <w:r w:rsidRPr="00452B7B">
              <w:t xml:space="preserve">and </w:t>
            </w:r>
            <w:r w:rsidRPr="00452B7B">
              <w:rPr>
                <w:spacing w:val="-2"/>
              </w:rPr>
              <w:t>resistance</w:t>
            </w:r>
          </w:p>
          <w:p w14:paraId="35C3B6A6" w14:textId="77777777" w:rsidR="009E3B01" w:rsidRPr="00452B7B" w:rsidRDefault="009E3B01" w:rsidP="009E3B01">
            <w:pPr>
              <w:numPr>
                <w:ilvl w:val="0"/>
                <w:numId w:val="35"/>
              </w:numPr>
              <w:tabs>
                <w:tab w:val="left" w:pos="238"/>
              </w:tabs>
              <w:spacing w:after="0"/>
              <w:ind w:left="0" w:hanging="133"/>
              <w:jc w:val="left"/>
            </w:pPr>
            <w:r w:rsidRPr="00452B7B">
              <w:t>Oral</w:t>
            </w:r>
            <w:r w:rsidRPr="00452B7B">
              <w:rPr>
                <w:spacing w:val="-10"/>
              </w:rPr>
              <w:t xml:space="preserve"> </w:t>
            </w:r>
            <w:proofErr w:type="spellStart"/>
            <w:r w:rsidRPr="00452B7B">
              <w:t>abx</w:t>
            </w:r>
            <w:proofErr w:type="spellEnd"/>
            <w:r w:rsidRPr="00452B7B">
              <w:t>:</w:t>
            </w:r>
            <w:r w:rsidRPr="00452B7B">
              <w:rPr>
                <w:spacing w:val="-8"/>
              </w:rPr>
              <w:t xml:space="preserve"> </w:t>
            </w:r>
            <w:r w:rsidRPr="00452B7B">
              <w:t>Doxycycline,</w:t>
            </w:r>
            <w:r w:rsidRPr="00452B7B">
              <w:rPr>
                <w:spacing w:val="-8"/>
              </w:rPr>
              <w:t xml:space="preserve"> </w:t>
            </w:r>
            <w:r w:rsidRPr="00452B7B">
              <w:t>clindamycin,</w:t>
            </w:r>
            <w:r w:rsidRPr="00452B7B">
              <w:rPr>
                <w:spacing w:val="-8"/>
              </w:rPr>
              <w:t xml:space="preserve"> </w:t>
            </w:r>
            <w:r w:rsidRPr="00452B7B">
              <w:t>TMP-SMX,</w:t>
            </w:r>
            <w:r w:rsidRPr="00452B7B">
              <w:rPr>
                <w:spacing w:val="-7"/>
              </w:rPr>
              <w:t xml:space="preserve"> </w:t>
            </w:r>
            <w:r w:rsidRPr="00452B7B">
              <w:rPr>
                <w:spacing w:val="-2"/>
              </w:rPr>
              <w:t>cephalexin</w:t>
            </w:r>
          </w:p>
          <w:p w14:paraId="3042C257" w14:textId="77777777" w:rsidR="009E3B01" w:rsidRPr="00452B7B" w:rsidRDefault="009E3B01" w:rsidP="009E3B01">
            <w:pPr>
              <w:numPr>
                <w:ilvl w:val="0"/>
                <w:numId w:val="35"/>
              </w:numPr>
              <w:tabs>
                <w:tab w:val="left" w:pos="238"/>
              </w:tabs>
              <w:spacing w:after="0"/>
              <w:ind w:left="0"/>
              <w:jc w:val="left"/>
            </w:pPr>
            <w:r w:rsidRPr="00452B7B">
              <w:t>Presence</w:t>
            </w:r>
            <w:r w:rsidRPr="00452B7B">
              <w:rPr>
                <w:spacing w:val="-5"/>
              </w:rPr>
              <w:t xml:space="preserve"> </w:t>
            </w:r>
            <w:r w:rsidRPr="00452B7B">
              <w:t>SIRS</w:t>
            </w:r>
            <w:r w:rsidRPr="00452B7B">
              <w:rPr>
                <w:spacing w:val="-5"/>
              </w:rPr>
              <w:t xml:space="preserve"> </w:t>
            </w:r>
            <w:r w:rsidRPr="00452B7B">
              <w:t>or</w:t>
            </w:r>
            <w:r w:rsidRPr="00452B7B">
              <w:rPr>
                <w:spacing w:val="-5"/>
              </w:rPr>
              <w:t xml:space="preserve"> </w:t>
            </w:r>
            <w:r w:rsidRPr="00452B7B">
              <w:t>other</w:t>
            </w:r>
            <w:r w:rsidRPr="00452B7B">
              <w:rPr>
                <w:spacing w:val="-5"/>
              </w:rPr>
              <w:t xml:space="preserve"> </w:t>
            </w:r>
            <w:r w:rsidRPr="00452B7B">
              <w:t>complication:</w:t>
            </w:r>
            <w:r w:rsidRPr="00452B7B">
              <w:rPr>
                <w:spacing w:val="-5"/>
              </w:rPr>
              <w:t xml:space="preserve"> </w:t>
            </w:r>
            <w:r w:rsidRPr="00452B7B">
              <w:t>IV</w:t>
            </w:r>
            <w:r w:rsidRPr="00452B7B">
              <w:rPr>
                <w:spacing w:val="-6"/>
              </w:rPr>
              <w:t xml:space="preserve"> </w:t>
            </w:r>
            <w:r w:rsidRPr="00452B7B">
              <w:t>vancomycin,</w:t>
            </w:r>
            <w:r w:rsidRPr="00452B7B">
              <w:rPr>
                <w:spacing w:val="-5"/>
              </w:rPr>
              <w:t xml:space="preserve"> </w:t>
            </w:r>
            <w:r w:rsidRPr="00452B7B">
              <w:t xml:space="preserve">linezolid, </w:t>
            </w:r>
            <w:proofErr w:type="spellStart"/>
            <w:r w:rsidRPr="00452B7B">
              <w:rPr>
                <w:spacing w:val="-2"/>
              </w:rPr>
              <w:t>ceftaroline</w:t>
            </w:r>
            <w:proofErr w:type="spellEnd"/>
          </w:p>
        </w:tc>
      </w:tr>
      <w:tr w:rsidR="009E3B01" w:rsidRPr="00452B7B" w14:paraId="1CD0A2B1" w14:textId="77777777" w:rsidTr="009E3B01">
        <w:trPr>
          <w:trHeight w:val="1166"/>
          <w:jc w:val="center"/>
        </w:trPr>
        <w:tc>
          <w:tcPr>
            <w:tcW w:w="2606" w:type="dxa"/>
          </w:tcPr>
          <w:p w14:paraId="367434BE" w14:textId="77777777" w:rsidR="009E3B01" w:rsidRPr="00452B7B" w:rsidRDefault="009E3B01" w:rsidP="00171517">
            <w:pPr>
              <w:rPr>
                <w:i/>
              </w:rPr>
            </w:pPr>
            <w:r w:rsidRPr="00452B7B">
              <w:rPr>
                <w:i/>
              </w:rPr>
              <w:t>Necrotizing</w:t>
            </w:r>
            <w:r w:rsidRPr="00452B7B">
              <w:rPr>
                <w:i/>
                <w:spacing w:val="-11"/>
              </w:rPr>
              <w:t xml:space="preserve"> </w:t>
            </w:r>
            <w:r w:rsidRPr="00452B7B">
              <w:rPr>
                <w:i/>
                <w:spacing w:val="-2"/>
              </w:rPr>
              <w:t>Fasciitis</w:t>
            </w:r>
          </w:p>
        </w:tc>
        <w:tc>
          <w:tcPr>
            <w:tcW w:w="6840" w:type="dxa"/>
          </w:tcPr>
          <w:p w14:paraId="23183152" w14:textId="77777777" w:rsidR="009E3B01" w:rsidRPr="00452B7B" w:rsidRDefault="009E3B01" w:rsidP="009E3B01">
            <w:pPr>
              <w:numPr>
                <w:ilvl w:val="0"/>
                <w:numId w:val="34"/>
              </w:numPr>
              <w:tabs>
                <w:tab w:val="left" w:pos="238"/>
              </w:tabs>
              <w:spacing w:after="0"/>
              <w:ind w:left="0" w:hanging="133"/>
              <w:jc w:val="left"/>
            </w:pPr>
            <w:r w:rsidRPr="00452B7B">
              <w:t>Comorbid</w:t>
            </w:r>
            <w:r w:rsidRPr="00452B7B">
              <w:rPr>
                <w:spacing w:val="-5"/>
              </w:rPr>
              <w:t xml:space="preserve"> </w:t>
            </w:r>
            <w:r w:rsidRPr="00452B7B">
              <w:t>DM</w:t>
            </w:r>
            <w:r w:rsidRPr="00452B7B">
              <w:rPr>
                <w:spacing w:val="-4"/>
              </w:rPr>
              <w:t xml:space="preserve"> </w:t>
            </w:r>
            <w:r w:rsidRPr="00452B7B">
              <w:t>much</w:t>
            </w:r>
            <w:r w:rsidRPr="00452B7B">
              <w:rPr>
                <w:spacing w:val="-5"/>
              </w:rPr>
              <w:t xml:space="preserve"> </w:t>
            </w:r>
            <w:r w:rsidRPr="00452B7B">
              <w:t>more</w:t>
            </w:r>
            <w:r w:rsidRPr="00452B7B">
              <w:rPr>
                <w:spacing w:val="-4"/>
              </w:rPr>
              <w:t xml:space="preserve"> </w:t>
            </w:r>
            <w:r w:rsidRPr="00452B7B">
              <w:rPr>
                <w:spacing w:val="-2"/>
              </w:rPr>
              <w:t>common</w:t>
            </w:r>
          </w:p>
          <w:p w14:paraId="7228D786" w14:textId="77777777" w:rsidR="009E3B01" w:rsidRPr="00452B7B" w:rsidRDefault="009E3B01" w:rsidP="009E3B01">
            <w:pPr>
              <w:numPr>
                <w:ilvl w:val="0"/>
                <w:numId w:val="34"/>
              </w:numPr>
              <w:tabs>
                <w:tab w:val="left" w:pos="238"/>
              </w:tabs>
              <w:spacing w:after="0"/>
              <w:ind w:left="0" w:hanging="133"/>
              <w:jc w:val="left"/>
            </w:pPr>
            <w:r w:rsidRPr="00452B7B">
              <w:t>Limb</w:t>
            </w:r>
            <w:r w:rsidRPr="00452B7B">
              <w:rPr>
                <w:spacing w:val="-4"/>
              </w:rPr>
              <w:t xml:space="preserve"> </w:t>
            </w:r>
            <w:r w:rsidRPr="00452B7B">
              <w:t>loss</w:t>
            </w:r>
            <w:r w:rsidRPr="00452B7B">
              <w:rPr>
                <w:spacing w:val="-4"/>
              </w:rPr>
              <w:t xml:space="preserve"> </w:t>
            </w:r>
            <w:r w:rsidRPr="00452B7B">
              <w:t>seen</w:t>
            </w:r>
            <w:r w:rsidRPr="00452B7B">
              <w:rPr>
                <w:spacing w:val="-4"/>
              </w:rPr>
              <w:t xml:space="preserve"> </w:t>
            </w:r>
            <w:r w:rsidRPr="00452B7B">
              <w:t>more</w:t>
            </w:r>
            <w:r w:rsidRPr="00452B7B">
              <w:rPr>
                <w:spacing w:val="-4"/>
              </w:rPr>
              <w:t xml:space="preserve"> </w:t>
            </w:r>
            <w:r w:rsidRPr="00452B7B">
              <w:rPr>
                <w:spacing w:val="-2"/>
              </w:rPr>
              <w:t>often</w:t>
            </w:r>
          </w:p>
          <w:p w14:paraId="23E12D7D" w14:textId="77777777" w:rsidR="009E3B01" w:rsidRPr="00452B7B" w:rsidRDefault="009E3B01" w:rsidP="009E3B01">
            <w:pPr>
              <w:numPr>
                <w:ilvl w:val="0"/>
                <w:numId w:val="34"/>
              </w:numPr>
              <w:tabs>
                <w:tab w:val="left" w:pos="238"/>
              </w:tabs>
              <w:spacing w:after="0"/>
              <w:ind w:left="0" w:hanging="133"/>
              <w:jc w:val="left"/>
              <w:rPr>
                <w:i/>
              </w:rPr>
            </w:pPr>
            <w:r w:rsidRPr="00452B7B">
              <w:t>Polymicrobial</w:t>
            </w:r>
            <w:r w:rsidRPr="00452B7B">
              <w:rPr>
                <w:spacing w:val="-6"/>
              </w:rPr>
              <w:t xml:space="preserve"> </w:t>
            </w:r>
            <w:r w:rsidRPr="00452B7B">
              <w:t>typically</w:t>
            </w:r>
            <w:r w:rsidRPr="00452B7B">
              <w:rPr>
                <w:spacing w:val="-5"/>
              </w:rPr>
              <w:t xml:space="preserve"> </w:t>
            </w:r>
            <w:r w:rsidRPr="00452B7B">
              <w:t>but</w:t>
            </w:r>
            <w:r w:rsidRPr="00452B7B">
              <w:rPr>
                <w:spacing w:val="-5"/>
              </w:rPr>
              <w:t xml:space="preserve"> </w:t>
            </w:r>
            <w:r w:rsidRPr="00452B7B">
              <w:t>can</w:t>
            </w:r>
            <w:r w:rsidRPr="00452B7B">
              <w:rPr>
                <w:spacing w:val="-5"/>
              </w:rPr>
              <w:t xml:space="preserve"> </w:t>
            </w:r>
            <w:r w:rsidRPr="00452B7B">
              <w:t>be</w:t>
            </w:r>
            <w:r w:rsidRPr="00452B7B">
              <w:rPr>
                <w:spacing w:val="-5"/>
              </w:rPr>
              <w:t xml:space="preserve"> </w:t>
            </w:r>
            <w:r w:rsidRPr="00452B7B">
              <w:t>only</w:t>
            </w:r>
            <w:r w:rsidRPr="00452B7B">
              <w:rPr>
                <w:spacing w:val="-6"/>
              </w:rPr>
              <w:t xml:space="preserve"> </w:t>
            </w:r>
            <w:r w:rsidRPr="00452B7B">
              <w:rPr>
                <w:i/>
              </w:rPr>
              <w:t>K</w:t>
            </w:r>
            <w:r w:rsidRPr="00452B7B">
              <w:rPr>
                <w:i/>
                <w:spacing w:val="-5"/>
              </w:rPr>
              <w:t xml:space="preserve"> </w:t>
            </w:r>
            <w:r w:rsidRPr="00452B7B">
              <w:rPr>
                <w:i/>
                <w:spacing w:val="-2"/>
              </w:rPr>
              <w:t>pneumoniae</w:t>
            </w:r>
          </w:p>
          <w:p w14:paraId="109AC6FD" w14:textId="77777777" w:rsidR="009E3B01" w:rsidRPr="00452B7B" w:rsidRDefault="009E3B01" w:rsidP="009E3B01">
            <w:pPr>
              <w:numPr>
                <w:ilvl w:val="0"/>
                <w:numId w:val="34"/>
              </w:numPr>
              <w:tabs>
                <w:tab w:val="left" w:pos="238"/>
              </w:tabs>
              <w:spacing w:after="0"/>
              <w:ind w:left="0" w:hanging="133"/>
              <w:jc w:val="left"/>
            </w:pPr>
            <w:r w:rsidRPr="00452B7B">
              <w:t>Surgical</w:t>
            </w:r>
            <w:r w:rsidRPr="00452B7B">
              <w:rPr>
                <w:spacing w:val="-7"/>
              </w:rPr>
              <w:t xml:space="preserve"> </w:t>
            </w:r>
            <w:proofErr w:type="spellStart"/>
            <w:r w:rsidRPr="00452B7B">
              <w:t>rx</w:t>
            </w:r>
            <w:proofErr w:type="spellEnd"/>
            <w:r w:rsidRPr="00452B7B">
              <w:rPr>
                <w:spacing w:val="-5"/>
              </w:rPr>
              <w:t xml:space="preserve"> </w:t>
            </w:r>
            <w:r w:rsidRPr="00452B7B">
              <w:t>most</w:t>
            </w:r>
            <w:r w:rsidRPr="00452B7B">
              <w:rPr>
                <w:spacing w:val="-5"/>
              </w:rPr>
              <w:t xml:space="preserve"> </w:t>
            </w:r>
            <w:r w:rsidRPr="00452B7B">
              <w:t>common</w:t>
            </w:r>
            <w:r w:rsidRPr="00452B7B">
              <w:rPr>
                <w:spacing w:val="-5"/>
              </w:rPr>
              <w:t xml:space="preserve"> </w:t>
            </w:r>
            <w:r w:rsidRPr="00452B7B">
              <w:t>and</w:t>
            </w:r>
            <w:r w:rsidRPr="00452B7B">
              <w:rPr>
                <w:spacing w:val="-5"/>
              </w:rPr>
              <w:t xml:space="preserve"> </w:t>
            </w:r>
            <w:r w:rsidRPr="00452B7B">
              <w:t>need</w:t>
            </w:r>
            <w:r w:rsidRPr="00452B7B">
              <w:rPr>
                <w:spacing w:val="-5"/>
              </w:rPr>
              <w:t xml:space="preserve"> </w:t>
            </w:r>
            <w:r w:rsidRPr="00452B7B">
              <w:t>broad</w:t>
            </w:r>
            <w:r w:rsidRPr="00452B7B">
              <w:rPr>
                <w:spacing w:val="-5"/>
              </w:rPr>
              <w:t xml:space="preserve"> </w:t>
            </w:r>
            <w:r w:rsidRPr="00452B7B">
              <w:t>spectrum</w:t>
            </w:r>
            <w:r w:rsidRPr="00452B7B">
              <w:rPr>
                <w:spacing w:val="-5"/>
              </w:rPr>
              <w:t xml:space="preserve"> </w:t>
            </w:r>
            <w:r w:rsidRPr="00452B7B">
              <w:rPr>
                <w:spacing w:val="-2"/>
              </w:rPr>
              <w:t>coverage</w:t>
            </w:r>
          </w:p>
        </w:tc>
      </w:tr>
      <w:tr w:rsidR="009E3B01" w:rsidRPr="00452B7B" w14:paraId="4E9A539C" w14:textId="77777777" w:rsidTr="009E3B01">
        <w:trPr>
          <w:trHeight w:val="1453"/>
          <w:jc w:val="center"/>
        </w:trPr>
        <w:tc>
          <w:tcPr>
            <w:tcW w:w="2606" w:type="dxa"/>
          </w:tcPr>
          <w:p w14:paraId="0AFE1E6B" w14:textId="77777777" w:rsidR="009E3B01" w:rsidRPr="00452B7B" w:rsidRDefault="009E3B01" w:rsidP="00171517">
            <w:pPr>
              <w:rPr>
                <w:i/>
              </w:rPr>
            </w:pPr>
            <w:r w:rsidRPr="00452B7B">
              <w:rPr>
                <w:i/>
              </w:rPr>
              <w:t>Fournier</w:t>
            </w:r>
            <w:r w:rsidRPr="00452B7B">
              <w:rPr>
                <w:i/>
                <w:spacing w:val="-8"/>
              </w:rPr>
              <w:t xml:space="preserve"> </w:t>
            </w:r>
            <w:r w:rsidRPr="00452B7B">
              <w:rPr>
                <w:i/>
                <w:spacing w:val="-2"/>
              </w:rPr>
              <w:t>Gangrene</w:t>
            </w:r>
          </w:p>
        </w:tc>
        <w:tc>
          <w:tcPr>
            <w:tcW w:w="6840" w:type="dxa"/>
          </w:tcPr>
          <w:p w14:paraId="51E1B89A" w14:textId="77777777" w:rsidR="009E3B01" w:rsidRPr="00452B7B" w:rsidRDefault="009E3B01" w:rsidP="009E3B01">
            <w:pPr>
              <w:numPr>
                <w:ilvl w:val="0"/>
                <w:numId w:val="33"/>
              </w:numPr>
              <w:tabs>
                <w:tab w:val="left" w:pos="238"/>
              </w:tabs>
              <w:spacing w:after="0"/>
              <w:ind w:left="0" w:hanging="133"/>
              <w:jc w:val="left"/>
            </w:pPr>
            <w:r w:rsidRPr="00452B7B">
              <w:t>More</w:t>
            </w:r>
            <w:r w:rsidRPr="00452B7B">
              <w:rPr>
                <w:spacing w:val="-7"/>
              </w:rPr>
              <w:t xml:space="preserve"> </w:t>
            </w:r>
            <w:r w:rsidRPr="00452B7B">
              <w:t>commonly</w:t>
            </w:r>
            <w:r w:rsidRPr="00452B7B">
              <w:rPr>
                <w:spacing w:val="-4"/>
              </w:rPr>
              <w:t xml:space="preserve"> </w:t>
            </w:r>
            <w:r w:rsidRPr="00452B7B">
              <w:t>seen</w:t>
            </w:r>
            <w:r w:rsidRPr="00452B7B">
              <w:rPr>
                <w:spacing w:val="-5"/>
              </w:rPr>
              <w:t xml:space="preserve"> </w:t>
            </w:r>
            <w:r w:rsidRPr="00452B7B">
              <w:t>in</w:t>
            </w:r>
            <w:r w:rsidRPr="00452B7B">
              <w:rPr>
                <w:spacing w:val="-4"/>
              </w:rPr>
              <w:t xml:space="preserve"> </w:t>
            </w:r>
            <w:r w:rsidRPr="00452B7B">
              <w:t>those</w:t>
            </w:r>
            <w:r w:rsidRPr="00452B7B">
              <w:rPr>
                <w:spacing w:val="-5"/>
              </w:rPr>
              <w:t xml:space="preserve"> </w:t>
            </w:r>
            <w:r w:rsidRPr="00452B7B">
              <w:t>with</w:t>
            </w:r>
            <w:r w:rsidRPr="00452B7B">
              <w:rPr>
                <w:spacing w:val="-4"/>
              </w:rPr>
              <w:t xml:space="preserve"> </w:t>
            </w:r>
            <w:r w:rsidRPr="00452B7B">
              <w:rPr>
                <w:spacing w:val="-5"/>
              </w:rPr>
              <w:t>DM</w:t>
            </w:r>
          </w:p>
          <w:p w14:paraId="5B73BB98" w14:textId="77777777" w:rsidR="009E3B01" w:rsidRPr="00452B7B" w:rsidRDefault="009E3B01" w:rsidP="009E3B01">
            <w:pPr>
              <w:numPr>
                <w:ilvl w:val="0"/>
                <w:numId w:val="33"/>
              </w:numPr>
              <w:tabs>
                <w:tab w:val="left" w:pos="238"/>
              </w:tabs>
              <w:spacing w:after="0"/>
              <w:ind w:left="0" w:hanging="133"/>
              <w:jc w:val="left"/>
            </w:pPr>
            <w:r w:rsidRPr="00452B7B">
              <w:t>Anaerobic</w:t>
            </w:r>
            <w:r w:rsidRPr="00452B7B">
              <w:rPr>
                <w:spacing w:val="-6"/>
              </w:rPr>
              <w:t xml:space="preserve"> </w:t>
            </w:r>
            <w:r w:rsidRPr="00452B7B">
              <w:t>and</w:t>
            </w:r>
            <w:r w:rsidRPr="00452B7B">
              <w:rPr>
                <w:spacing w:val="-5"/>
              </w:rPr>
              <w:t xml:space="preserve"> </w:t>
            </w:r>
            <w:r w:rsidRPr="00452B7B">
              <w:t>aerobic</w:t>
            </w:r>
            <w:r w:rsidRPr="00452B7B">
              <w:rPr>
                <w:spacing w:val="-5"/>
              </w:rPr>
              <w:t xml:space="preserve"> </w:t>
            </w:r>
            <w:r w:rsidRPr="00452B7B">
              <w:t>bacteria</w:t>
            </w:r>
            <w:r w:rsidRPr="00452B7B">
              <w:rPr>
                <w:spacing w:val="-5"/>
              </w:rPr>
              <w:t xml:space="preserve"> </w:t>
            </w:r>
            <w:r w:rsidRPr="00452B7B">
              <w:t>such</w:t>
            </w:r>
            <w:r w:rsidRPr="00452B7B">
              <w:rPr>
                <w:spacing w:val="-5"/>
              </w:rPr>
              <w:t xml:space="preserve"> </w:t>
            </w:r>
            <w:r w:rsidRPr="00452B7B">
              <w:t>as</w:t>
            </w:r>
            <w:r w:rsidRPr="00452B7B">
              <w:rPr>
                <w:spacing w:val="-6"/>
              </w:rPr>
              <w:t xml:space="preserve"> </w:t>
            </w:r>
            <w:r w:rsidRPr="00452B7B">
              <w:rPr>
                <w:i/>
              </w:rPr>
              <w:t>S</w:t>
            </w:r>
            <w:r w:rsidRPr="00452B7B">
              <w:rPr>
                <w:i/>
                <w:spacing w:val="-5"/>
              </w:rPr>
              <w:t xml:space="preserve"> </w:t>
            </w:r>
            <w:r w:rsidRPr="00452B7B">
              <w:rPr>
                <w:i/>
              </w:rPr>
              <w:t>aureus</w:t>
            </w:r>
            <w:r w:rsidRPr="00452B7B">
              <w:rPr>
                <w:i/>
                <w:spacing w:val="-5"/>
              </w:rPr>
              <w:t xml:space="preserve"> </w:t>
            </w:r>
            <w:r w:rsidRPr="00452B7B">
              <w:rPr>
                <w:spacing w:val="-5"/>
              </w:rPr>
              <w:t>and</w:t>
            </w:r>
          </w:p>
          <w:p w14:paraId="01F09349" w14:textId="77777777" w:rsidR="009E3B01" w:rsidRPr="00452B7B" w:rsidRDefault="009E3B01" w:rsidP="00171517">
            <w:r w:rsidRPr="00452B7B">
              <w:rPr>
                <w:i/>
              </w:rPr>
              <w:t>Pseudomonas</w:t>
            </w:r>
            <w:r w:rsidRPr="00452B7B">
              <w:rPr>
                <w:i/>
                <w:spacing w:val="-12"/>
              </w:rPr>
              <w:t xml:space="preserve"> </w:t>
            </w:r>
            <w:r w:rsidRPr="00452B7B">
              <w:rPr>
                <w:spacing w:val="-2"/>
              </w:rPr>
              <w:t>species</w:t>
            </w:r>
          </w:p>
          <w:p w14:paraId="054EFB90" w14:textId="77777777" w:rsidR="009E3B01" w:rsidRPr="00452B7B" w:rsidRDefault="009E3B01" w:rsidP="009E3B01">
            <w:pPr>
              <w:numPr>
                <w:ilvl w:val="0"/>
                <w:numId w:val="33"/>
              </w:numPr>
              <w:tabs>
                <w:tab w:val="left" w:pos="238"/>
              </w:tabs>
              <w:spacing w:after="0"/>
              <w:ind w:left="0" w:hanging="133"/>
              <w:jc w:val="left"/>
            </w:pPr>
            <w:r w:rsidRPr="00452B7B">
              <w:t>Debridement</w:t>
            </w:r>
            <w:r w:rsidRPr="00452B7B">
              <w:rPr>
                <w:spacing w:val="-6"/>
              </w:rPr>
              <w:t xml:space="preserve"> </w:t>
            </w:r>
            <w:r w:rsidRPr="00452B7B">
              <w:t>a</w:t>
            </w:r>
            <w:r w:rsidRPr="00452B7B">
              <w:rPr>
                <w:spacing w:val="-6"/>
              </w:rPr>
              <w:t xml:space="preserve"> </w:t>
            </w:r>
            <w:r w:rsidRPr="00452B7B">
              <w:rPr>
                <w:spacing w:val="-4"/>
              </w:rPr>
              <w:t>must</w:t>
            </w:r>
          </w:p>
          <w:p w14:paraId="421584F4" w14:textId="77777777" w:rsidR="009E3B01" w:rsidRPr="00452B7B" w:rsidRDefault="009E3B01" w:rsidP="009E3B01">
            <w:pPr>
              <w:numPr>
                <w:ilvl w:val="0"/>
                <w:numId w:val="33"/>
              </w:numPr>
              <w:tabs>
                <w:tab w:val="left" w:pos="238"/>
              </w:tabs>
              <w:spacing w:after="0"/>
              <w:ind w:left="0" w:hanging="133"/>
              <w:jc w:val="left"/>
            </w:pPr>
            <w:r w:rsidRPr="00452B7B">
              <w:t>Seen</w:t>
            </w:r>
            <w:r w:rsidRPr="00452B7B">
              <w:rPr>
                <w:spacing w:val="-4"/>
              </w:rPr>
              <w:t xml:space="preserve"> </w:t>
            </w:r>
            <w:r w:rsidRPr="00452B7B">
              <w:t>with</w:t>
            </w:r>
            <w:r w:rsidRPr="00452B7B">
              <w:rPr>
                <w:spacing w:val="-4"/>
              </w:rPr>
              <w:t xml:space="preserve"> </w:t>
            </w:r>
            <w:r w:rsidRPr="00452B7B">
              <w:rPr>
                <w:spacing w:val="-2"/>
              </w:rPr>
              <w:t>SGLT2 inhibitors</w:t>
            </w:r>
          </w:p>
        </w:tc>
      </w:tr>
      <w:tr w:rsidR="009E3B01" w:rsidRPr="00452B7B" w14:paraId="531C9530" w14:textId="77777777" w:rsidTr="009E3B01">
        <w:trPr>
          <w:trHeight w:val="873"/>
          <w:jc w:val="center"/>
        </w:trPr>
        <w:tc>
          <w:tcPr>
            <w:tcW w:w="2606" w:type="dxa"/>
          </w:tcPr>
          <w:p w14:paraId="11866B1B" w14:textId="77777777" w:rsidR="009E3B01" w:rsidRPr="00452B7B" w:rsidRDefault="009E3B01" w:rsidP="00171517">
            <w:pPr>
              <w:rPr>
                <w:i/>
              </w:rPr>
            </w:pPr>
            <w:r w:rsidRPr="00452B7B">
              <w:rPr>
                <w:i/>
              </w:rPr>
              <w:t>Sternal</w:t>
            </w:r>
            <w:r w:rsidRPr="00452B7B">
              <w:rPr>
                <w:i/>
                <w:spacing w:val="-6"/>
              </w:rPr>
              <w:t xml:space="preserve"> </w:t>
            </w:r>
            <w:r w:rsidRPr="00452B7B">
              <w:rPr>
                <w:i/>
              </w:rPr>
              <w:t>Wound</w:t>
            </w:r>
            <w:r w:rsidRPr="00452B7B">
              <w:rPr>
                <w:i/>
                <w:spacing w:val="-6"/>
              </w:rPr>
              <w:t xml:space="preserve"> </w:t>
            </w:r>
            <w:r w:rsidRPr="00452B7B">
              <w:rPr>
                <w:i/>
                <w:spacing w:val="-2"/>
              </w:rPr>
              <w:t>Infection</w:t>
            </w:r>
          </w:p>
        </w:tc>
        <w:tc>
          <w:tcPr>
            <w:tcW w:w="6840" w:type="dxa"/>
          </w:tcPr>
          <w:p w14:paraId="6CC79FB5" w14:textId="77777777" w:rsidR="009E3B01" w:rsidRPr="00452B7B" w:rsidRDefault="009E3B01" w:rsidP="009E3B01">
            <w:pPr>
              <w:numPr>
                <w:ilvl w:val="0"/>
                <w:numId w:val="32"/>
              </w:numPr>
              <w:tabs>
                <w:tab w:val="left" w:pos="238"/>
              </w:tabs>
              <w:spacing w:after="0"/>
              <w:ind w:left="0" w:hanging="133"/>
              <w:jc w:val="left"/>
            </w:pPr>
            <w:r w:rsidRPr="00452B7B">
              <w:t>DM</w:t>
            </w:r>
            <w:r w:rsidRPr="00452B7B">
              <w:rPr>
                <w:spacing w:val="-5"/>
              </w:rPr>
              <w:t xml:space="preserve"> </w:t>
            </w:r>
            <w:r w:rsidRPr="00452B7B">
              <w:t>one</w:t>
            </w:r>
            <w:r w:rsidRPr="00452B7B">
              <w:rPr>
                <w:spacing w:val="-5"/>
              </w:rPr>
              <w:t xml:space="preserve"> </w:t>
            </w:r>
            <w:r w:rsidRPr="00452B7B">
              <w:t>of</w:t>
            </w:r>
            <w:r w:rsidRPr="00452B7B">
              <w:rPr>
                <w:spacing w:val="-5"/>
              </w:rPr>
              <w:t xml:space="preserve"> </w:t>
            </w:r>
            <w:r w:rsidRPr="00452B7B">
              <w:t>strongest</w:t>
            </w:r>
            <w:r w:rsidRPr="00452B7B">
              <w:rPr>
                <w:spacing w:val="-5"/>
              </w:rPr>
              <w:t xml:space="preserve"> </w:t>
            </w:r>
            <w:r w:rsidRPr="00452B7B">
              <w:t>predictors</w:t>
            </w:r>
            <w:r w:rsidRPr="00452B7B">
              <w:rPr>
                <w:spacing w:val="-5"/>
              </w:rPr>
              <w:t xml:space="preserve"> </w:t>
            </w:r>
            <w:r w:rsidRPr="00452B7B">
              <w:t>for</w:t>
            </w:r>
            <w:r w:rsidRPr="00452B7B">
              <w:rPr>
                <w:spacing w:val="-5"/>
              </w:rPr>
              <w:t xml:space="preserve"> </w:t>
            </w:r>
            <w:r w:rsidRPr="00452B7B">
              <w:rPr>
                <w:spacing w:val="-2"/>
              </w:rPr>
              <w:t>infection</w:t>
            </w:r>
          </w:p>
          <w:p w14:paraId="4146C5BC" w14:textId="77777777" w:rsidR="009E3B01" w:rsidRPr="00452B7B" w:rsidRDefault="009E3B01" w:rsidP="009E3B01">
            <w:pPr>
              <w:numPr>
                <w:ilvl w:val="0"/>
                <w:numId w:val="32"/>
              </w:numPr>
              <w:tabs>
                <w:tab w:val="left" w:pos="238"/>
              </w:tabs>
              <w:spacing w:after="0"/>
              <w:ind w:left="0"/>
              <w:jc w:val="left"/>
            </w:pPr>
            <w:r w:rsidRPr="00452B7B">
              <w:t>Improved</w:t>
            </w:r>
            <w:r w:rsidRPr="00452B7B">
              <w:rPr>
                <w:spacing w:val="-5"/>
              </w:rPr>
              <w:t xml:space="preserve"> </w:t>
            </w:r>
            <w:r w:rsidRPr="00452B7B">
              <w:t>glycemic</w:t>
            </w:r>
            <w:r w:rsidRPr="00452B7B">
              <w:rPr>
                <w:spacing w:val="-5"/>
              </w:rPr>
              <w:t xml:space="preserve"> </w:t>
            </w:r>
            <w:r w:rsidRPr="00452B7B">
              <w:t>control</w:t>
            </w:r>
            <w:r w:rsidRPr="00452B7B">
              <w:rPr>
                <w:spacing w:val="-5"/>
              </w:rPr>
              <w:t xml:space="preserve"> </w:t>
            </w:r>
            <w:r w:rsidRPr="00452B7B">
              <w:t>with</w:t>
            </w:r>
            <w:r w:rsidRPr="00452B7B">
              <w:rPr>
                <w:spacing w:val="-5"/>
              </w:rPr>
              <w:t xml:space="preserve"> </w:t>
            </w:r>
            <w:r w:rsidRPr="00452B7B">
              <w:t>insulin</w:t>
            </w:r>
            <w:r w:rsidRPr="00452B7B">
              <w:rPr>
                <w:spacing w:val="-5"/>
              </w:rPr>
              <w:t xml:space="preserve"> </w:t>
            </w:r>
            <w:r w:rsidRPr="00452B7B">
              <w:t>shown</w:t>
            </w:r>
            <w:r w:rsidRPr="00452B7B">
              <w:rPr>
                <w:spacing w:val="-5"/>
              </w:rPr>
              <w:t xml:space="preserve"> </w:t>
            </w:r>
            <w:r w:rsidRPr="00452B7B">
              <w:t>to</w:t>
            </w:r>
            <w:r w:rsidRPr="00452B7B">
              <w:rPr>
                <w:spacing w:val="-5"/>
              </w:rPr>
              <w:t xml:space="preserve"> </w:t>
            </w:r>
            <w:r w:rsidRPr="00452B7B">
              <w:t>reduce</w:t>
            </w:r>
            <w:r w:rsidRPr="00452B7B">
              <w:rPr>
                <w:spacing w:val="-5"/>
              </w:rPr>
              <w:t xml:space="preserve"> </w:t>
            </w:r>
            <w:r w:rsidRPr="00452B7B">
              <w:t>rate</w:t>
            </w:r>
            <w:r w:rsidRPr="00452B7B">
              <w:rPr>
                <w:spacing w:val="-3"/>
              </w:rPr>
              <w:t xml:space="preserve"> </w:t>
            </w:r>
            <w:r w:rsidRPr="00452B7B">
              <w:t xml:space="preserve">of </w:t>
            </w:r>
            <w:r w:rsidRPr="00452B7B">
              <w:rPr>
                <w:spacing w:val="-2"/>
              </w:rPr>
              <w:t>infection</w:t>
            </w:r>
          </w:p>
        </w:tc>
      </w:tr>
      <w:tr w:rsidR="009E3B01" w:rsidRPr="00452B7B" w14:paraId="71D24D32" w14:textId="77777777" w:rsidTr="009E3B01">
        <w:trPr>
          <w:trHeight w:val="287"/>
          <w:jc w:val="center"/>
        </w:trPr>
        <w:tc>
          <w:tcPr>
            <w:tcW w:w="9446" w:type="dxa"/>
            <w:gridSpan w:val="2"/>
          </w:tcPr>
          <w:p w14:paraId="0A942EC1" w14:textId="77777777" w:rsidR="009E3B01" w:rsidRPr="00452B7B" w:rsidRDefault="009E3B01" w:rsidP="00171517">
            <w:r w:rsidRPr="00452B7B">
              <w:rPr>
                <w:b/>
                <w:spacing w:val="-2"/>
              </w:rPr>
              <w:t>Gastrointestinal</w:t>
            </w:r>
          </w:p>
        </w:tc>
      </w:tr>
      <w:tr w:rsidR="009E3B01" w:rsidRPr="00452B7B" w14:paraId="6D7DB6A5" w14:textId="77777777" w:rsidTr="009E3B01">
        <w:trPr>
          <w:trHeight w:val="585"/>
          <w:jc w:val="center"/>
        </w:trPr>
        <w:tc>
          <w:tcPr>
            <w:tcW w:w="2606" w:type="dxa"/>
          </w:tcPr>
          <w:p w14:paraId="2BE86203" w14:textId="77777777" w:rsidR="009E3B01" w:rsidRPr="00452B7B" w:rsidRDefault="009E3B01" w:rsidP="00171517">
            <w:pPr>
              <w:rPr>
                <w:i/>
              </w:rPr>
            </w:pPr>
            <w:r w:rsidRPr="00452B7B">
              <w:rPr>
                <w:i/>
                <w:spacing w:val="-2"/>
              </w:rPr>
              <w:t>Hepatitis</w:t>
            </w:r>
          </w:p>
        </w:tc>
        <w:tc>
          <w:tcPr>
            <w:tcW w:w="6840" w:type="dxa"/>
          </w:tcPr>
          <w:p w14:paraId="0D04E7AE" w14:textId="77777777" w:rsidR="009E3B01" w:rsidRPr="00452B7B" w:rsidRDefault="009E3B01" w:rsidP="00171517">
            <w:r w:rsidRPr="00452B7B">
              <w:t>-</w:t>
            </w:r>
            <w:r w:rsidRPr="00452B7B">
              <w:rPr>
                <w:spacing w:val="-8"/>
              </w:rPr>
              <w:t xml:space="preserve"> </w:t>
            </w:r>
            <w:r w:rsidRPr="00452B7B">
              <w:t>HCV</w:t>
            </w:r>
            <w:r w:rsidRPr="00452B7B">
              <w:rPr>
                <w:spacing w:val="-5"/>
              </w:rPr>
              <w:t xml:space="preserve"> </w:t>
            </w:r>
            <w:r w:rsidRPr="00452B7B">
              <w:t>outcomes</w:t>
            </w:r>
            <w:r w:rsidRPr="00452B7B">
              <w:rPr>
                <w:spacing w:val="-5"/>
              </w:rPr>
              <w:t xml:space="preserve"> </w:t>
            </w:r>
            <w:r w:rsidRPr="00452B7B">
              <w:t>worse</w:t>
            </w:r>
            <w:r w:rsidRPr="00452B7B">
              <w:rPr>
                <w:spacing w:val="-5"/>
              </w:rPr>
              <w:t xml:space="preserve"> </w:t>
            </w:r>
            <w:r w:rsidRPr="00452B7B">
              <w:t>with</w:t>
            </w:r>
            <w:r w:rsidRPr="00452B7B">
              <w:rPr>
                <w:spacing w:val="-5"/>
              </w:rPr>
              <w:t xml:space="preserve"> </w:t>
            </w:r>
            <w:r w:rsidRPr="00452B7B">
              <w:t>more</w:t>
            </w:r>
            <w:r w:rsidRPr="00452B7B">
              <w:rPr>
                <w:spacing w:val="-6"/>
              </w:rPr>
              <w:t xml:space="preserve"> </w:t>
            </w:r>
            <w:r w:rsidRPr="00452B7B">
              <w:t>frequent</w:t>
            </w:r>
            <w:r w:rsidRPr="00452B7B">
              <w:rPr>
                <w:spacing w:val="-5"/>
              </w:rPr>
              <w:t xml:space="preserve"> </w:t>
            </w:r>
            <w:r w:rsidRPr="00452B7B">
              <w:t>cirrhosis</w:t>
            </w:r>
            <w:r w:rsidRPr="00452B7B">
              <w:rPr>
                <w:spacing w:val="-5"/>
              </w:rPr>
              <w:t xml:space="preserve"> </w:t>
            </w:r>
            <w:r w:rsidRPr="00452B7B">
              <w:t>and</w:t>
            </w:r>
            <w:r w:rsidRPr="00452B7B">
              <w:rPr>
                <w:spacing w:val="-5"/>
              </w:rPr>
              <w:t xml:space="preserve"> </w:t>
            </w:r>
            <w:r w:rsidRPr="00452B7B">
              <w:t>failure</w:t>
            </w:r>
            <w:r w:rsidRPr="00452B7B">
              <w:rPr>
                <w:spacing w:val="-5"/>
              </w:rPr>
              <w:t xml:space="preserve"> of</w:t>
            </w:r>
          </w:p>
          <w:p w14:paraId="1038C8D8" w14:textId="77777777" w:rsidR="009E3B01" w:rsidRPr="00452B7B" w:rsidRDefault="009E3B01" w:rsidP="00171517">
            <w:r w:rsidRPr="00452B7B">
              <w:rPr>
                <w:spacing w:val="-2"/>
              </w:rPr>
              <w:t>Antivirals</w:t>
            </w:r>
          </w:p>
        </w:tc>
      </w:tr>
      <w:tr w:rsidR="009E3B01" w:rsidRPr="00452B7B" w14:paraId="72375228" w14:textId="77777777" w:rsidTr="009E3B01">
        <w:trPr>
          <w:trHeight w:val="585"/>
          <w:jc w:val="center"/>
        </w:trPr>
        <w:tc>
          <w:tcPr>
            <w:tcW w:w="2606" w:type="dxa"/>
            <w:tcBorders>
              <w:top w:val="single" w:sz="4" w:space="0" w:color="000000"/>
              <w:left w:val="single" w:sz="4" w:space="0" w:color="000000"/>
              <w:bottom w:val="single" w:sz="4" w:space="0" w:color="000000"/>
              <w:right w:val="single" w:sz="4" w:space="0" w:color="000000"/>
            </w:tcBorders>
          </w:tcPr>
          <w:p w14:paraId="0AD4D048" w14:textId="77777777" w:rsidR="009E3B01" w:rsidRPr="00452B7B" w:rsidRDefault="009E3B01" w:rsidP="00171517">
            <w:pPr>
              <w:rPr>
                <w:i/>
                <w:spacing w:val="-2"/>
              </w:rPr>
            </w:pPr>
            <w:r w:rsidRPr="00452B7B">
              <w:rPr>
                <w:i/>
                <w:spacing w:val="-2"/>
              </w:rPr>
              <w:t>Emphysematous Cholecystitis</w:t>
            </w:r>
          </w:p>
        </w:tc>
        <w:tc>
          <w:tcPr>
            <w:tcW w:w="6840" w:type="dxa"/>
            <w:tcBorders>
              <w:top w:val="single" w:sz="4" w:space="0" w:color="000000"/>
              <w:left w:val="single" w:sz="4" w:space="0" w:color="000000"/>
              <w:bottom w:val="single" w:sz="4" w:space="0" w:color="000000"/>
              <w:right w:val="single" w:sz="4" w:space="0" w:color="000000"/>
            </w:tcBorders>
          </w:tcPr>
          <w:p w14:paraId="214702B2" w14:textId="77777777" w:rsidR="009E3B01" w:rsidRPr="00452B7B" w:rsidRDefault="009E3B01" w:rsidP="009E3B01">
            <w:pPr>
              <w:numPr>
                <w:ilvl w:val="0"/>
                <w:numId w:val="31"/>
              </w:numPr>
              <w:tabs>
                <w:tab w:val="left" w:pos="238"/>
              </w:tabs>
              <w:spacing w:after="0"/>
              <w:ind w:left="0" w:hanging="133"/>
              <w:jc w:val="left"/>
            </w:pPr>
            <w:r w:rsidRPr="00452B7B">
              <w:t>Diagnosis through sonography or CT typically as first step</w:t>
            </w:r>
          </w:p>
          <w:p w14:paraId="3C3F2468" w14:textId="77777777" w:rsidR="009E3B01" w:rsidRPr="00452B7B" w:rsidRDefault="009E3B01" w:rsidP="009E3B01">
            <w:pPr>
              <w:numPr>
                <w:ilvl w:val="0"/>
                <w:numId w:val="31"/>
              </w:numPr>
              <w:tabs>
                <w:tab w:val="left" w:pos="238"/>
              </w:tabs>
              <w:spacing w:after="0"/>
              <w:ind w:left="0" w:hanging="133"/>
              <w:jc w:val="left"/>
            </w:pPr>
            <w:r w:rsidRPr="00452B7B">
              <w:t>Most common organism C perfringens and E coli</w:t>
            </w:r>
          </w:p>
          <w:p w14:paraId="5D647708" w14:textId="77777777" w:rsidR="009E3B01" w:rsidRPr="00452B7B" w:rsidRDefault="009E3B01" w:rsidP="009E3B01">
            <w:pPr>
              <w:numPr>
                <w:ilvl w:val="0"/>
                <w:numId w:val="31"/>
              </w:numPr>
              <w:tabs>
                <w:tab w:val="left" w:pos="238"/>
              </w:tabs>
              <w:spacing w:after="0"/>
              <w:ind w:left="0" w:hanging="133"/>
              <w:jc w:val="left"/>
            </w:pPr>
            <w:r w:rsidRPr="00452B7B">
              <w:t xml:space="preserve">Rx is typically cholecystectomy but can try </w:t>
            </w:r>
            <w:proofErr w:type="spellStart"/>
            <w:r w:rsidRPr="00452B7B">
              <w:t>abx</w:t>
            </w:r>
            <w:proofErr w:type="spellEnd"/>
            <w:r w:rsidRPr="00452B7B">
              <w:t xml:space="preserve"> in mild case</w:t>
            </w:r>
          </w:p>
        </w:tc>
      </w:tr>
      <w:tr w:rsidR="009E3B01" w:rsidRPr="00452B7B" w14:paraId="75F063B6" w14:textId="77777777" w:rsidTr="009E3B01">
        <w:trPr>
          <w:trHeight w:val="287"/>
          <w:jc w:val="center"/>
        </w:trPr>
        <w:tc>
          <w:tcPr>
            <w:tcW w:w="9446" w:type="dxa"/>
            <w:gridSpan w:val="2"/>
            <w:tcBorders>
              <w:top w:val="single" w:sz="4" w:space="0" w:color="000000"/>
              <w:left w:val="single" w:sz="4" w:space="0" w:color="000000"/>
              <w:bottom w:val="single" w:sz="4" w:space="0" w:color="000000"/>
              <w:right w:val="single" w:sz="4" w:space="0" w:color="000000"/>
            </w:tcBorders>
          </w:tcPr>
          <w:p w14:paraId="4F57CA15" w14:textId="77777777" w:rsidR="009E3B01" w:rsidRPr="00452B7B" w:rsidRDefault="009E3B01" w:rsidP="00171517">
            <w:r w:rsidRPr="00452B7B">
              <w:rPr>
                <w:b/>
                <w:bCs/>
                <w:iCs/>
                <w:spacing w:val="-2"/>
              </w:rPr>
              <w:t>Genitourinary</w:t>
            </w:r>
          </w:p>
        </w:tc>
      </w:tr>
      <w:tr w:rsidR="009E3B01" w:rsidRPr="00452B7B" w14:paraId="32103ED4" w14:textId="77777777" w:rsidTr="009E3B01">
        <w:trPr>
          <w:trHeight w:val="585"/>
          <w:jc w:val="center"/>
        </w:trPr>
        <w:tc>
          <w:tcPr>
            <w:tcW w:w="2606" w:type="dxa"/>
            <w:tcBorders>
              <w:top w:val="single" w:sz="4" w:space="0" w:color="000000"/>
              <w:left w:val="single" w:sz="4" w:space="0" w:color="000000"/>
              <w:bottom w:val="single" w:sz="4" w:space="0" w:color="000000"/>
              <w:right w:val="single" w:sz="4" w:space="0" w:color="000000"/>
            </w:tcBorders>
          </w:tcPr>
          <w:p w14:paraId="222E4663" w14:textId="77777777" w:rsidR="009E3B01" w:rsidRPr="00452B7B" w:rsidRDefault="009E3B01" w:rsidP="00171517">
            <w:pPr>
              <w:rPr>
                <w:i/>
                <w:spacing w:val="-2"/>
              </w:rPr>
            </w:pPr>
            <w:r w:rsidRPr="00452B7B">
              <w:rPr>
                <w:i/>
                <w:spacing w:val="-2"/>
              </w:rPr>
              <w:t>Urinary Tract Infection</w:t>
            </w:r>
          </w:p>
        </w:tc>
        <w:tc>
          <w:tcPr>
            <w:tcW w:w="6840" w:type="dxa"/>
            <w:tcBorders>
              <w:top w:val="single" w:sz="4" w:space="0" w:color="000000"/>
              <w:left w:val="single" w:sz="4" w:space="0" w:color="000000"/>
              <w:bottom w:val="single" w:sz="4" w:space="0" w:color="000000"/>
              <w:right w:val="single" w:sz="4" w:space="0" w:color="000000"/>
            </w:tcBorders>
          </w:tcPr>
          <w:p w14:paraId="644F14D0" w14:textId="77777777" w:rsidR="009E3B01" w:rsidRPr="00452B7B" w:rsidRDefault="009E3B01" w:rsidP="009E3B01">
            <w:pPr>
              <w:numPr>
                <w:ilvl w:val="0"/>
                <w:numId w:val="30"/>
              </w:numPr>
              <w:tabs>
                <w:tab w:val="left" w:pos="238"/>
              </w:tabs>
              <w:spacing w:after="0"/>
              <w:ind w:left="0" w:hanging="133"/>
              <w:jc w:val="left"/>
            </w:pPr>
            <w:r w:rsidRPr="00452B7B">
              <w:t xml:space="preserve">Higher rate of infection and failure/relapse with </w:t>
            </w:r>
            <w:proofErr w:type="spellStart"/>
            <w:r w:rsidRPr="00452B7B">
              <w:t>rx</w:t>
            </w:r>
            <w:proofErr w:type="spellEnd"/>
          </w:p>
          <w:p w14:paraId="48DE4907" w14:textId="77777777" w:rsidR="009E3B01" w:rsidRPr="00452B7B" w:rsidRDefault="009E3B01" w:rsidP="009E3B01">
            <w:pPr>
              <w:numPr>
                <w:ilvl w:val="0"/>
                <w:numId w:val="30"/>
              </w:numPr>
              <w:tabs>
                <w:tab w:val="left" w:pos="238"/>
              </w:tabs>
              <w:spacing w:after="0"/>
              <w:ind w:left="0" w:hanging="133"/>
              <w:jc w:val="left"/>
            </w:pPr>
            <w:r w:rsidRPr="00452B7B">
              <w:t>Most common organism E choli and Enterobacteriaceae</w:t>
            </w:r>
          </w:p>
          <w:p w14:paraId="12A466BD" w14:textId="77777777" w:rsidR="009E3B01" w:rsidRPr="00452B7B" w:rsidRDefault="009E3B01" w:rsidP="009E3B01">
            <w:pPr>
              <w:numPr>
                <w:ilvl w:val="0"/>
                <w:numId w:val="30"/>
              </w:numPr>
              <w:tabs>
                <w:tab w:val="left" w:pos="238"/>
              </w:tabs>
              <w:spacing w:after="0"/>
              <w:ind w:left="0" w:hanging="133"/>
              <w:jc w:val="left"/>
            </w:pPr>
            <w:r w:rsidRPr="00452B7B">
              <w:t>Urine culture is strongly recommended</w:t>
            </w:r>
          </w:p>
          <w:p w14:paraId="4806284B" w14:textId="77777777" w:rsidR="009E3B01" w:rsidRPr="00452B7B" w:rsidRDefault="009E3B01" w:rsidP="009E3B01">
            <w:pPr>
              <w:numPr>
                <w:ilvl w:val="0"/>
                <w:numId w:val="30"/>
              </w:numPr>
              <w:tabs>
                <w:tab w:val="left" w:pos="238"/>
              </w:tabs>
              <w:spacing w:after="0"/>
              <w:ind w:left="0" w:hanging="133"/>
              <w:jc w:val="left"/>
            </w:pPr>
            <w:r w:rsidRPr="00452B7B">
              <w:t xml:space="preserve">Do not treat </w:t>
            </w:r>
            <w:proofErr w:type="spellStart"/>
            <w:r w:rsidRPr="00452B7B">
              <w:t>asx</w:t>
            </w:r>
            <w:proofErr w:type="spellEnd"/>
            <w:r w:rsidRPr="00452B7B">
              <w:t xml:space="preserve"> bacteriuria</w:t>
            </w:r>
          </w:p>
          <w:p w14:paraId="2F449199" w14:textId="77777777" w:rsidR="009E3B01" w:rsidRPr="00452B7B" w:rsidRDefault="009E3B01" w:rsidP="009E3B01">
            <w:pPr>
              <w:numPr>
                <w:ilvl w:val="0"/>
                <w:numId w:val="30"/>
              </w:numPr>
              <w:tabs>
                <w:tab w:val="left" w:pos="238"/>
              </w:tabs>
              <w:spacing w:after="0"/>
              <w:ind w:left="0" w:hanging="133"/>
              <w:jc w:val="left"/>
            </w:pPr>
            <w:r w:rsidRPr="00452B7B">
              <w:t xml:space="preserve">Decision for </w:t>
            </w:r>
            <w:proofErr w:type="spellStart"/>
            <w:r w:rsidRPr="00452B7B">
              <w:t>abx</w:t>
            </w:r>
            <w:proofErr w:type="spellEnd"/>
            <w:r w:rsidRPr="00452B7B">
              <w:t xml:space="preserve"> is based on local organism and resistance trend</w:t>
            </w:r>
          </w:p>
          <w:p w14:paraId="749277F1" w14:textId="77777777" w:rsidR="009E3B01" w:rsidRPr="00452B7B" w:rsidRDefault="009E3B01" w:rsidP="009E3B01">
            <w:pPr>
              <w:numPr>
                <w:ilvl w:val="0"/>
                <w:numId w:val="30"/>
              </w:numPr>
              <w:tabs>
                <w:tab w:val="left" w:pos="238"/>
              </w:tabs>
              <w:spacing w:after="0"/>
              <w:ind w:left="0" w:firstLine="0"/>
              <w:jc w:val="left"/>
            </w:pPr>
            <w:r w:rsidRPr="00452B7B">
              <w:t>Higher risk of progression to pyelonephritis which is more severe and often bilateral</w:t>
            </w:r>
          </w:p>
        </w:tc>
      </w:tr>
      <w:tr w:rsidR="009E3B01" w:rsidRPr="00452B7B" w14:paraId="28077B1D" w14:textId="77777777" w:rsidTr="009E3B01">
        <w:trPr>
          <w:trHeight w:val="287"/>
          <w:jc w:val="center"/>
        </w:trPr>
        <w:tc>
          <w:tcPr>
            <w:tcW w:w="9446" w:type="dxa"/>
            <w:gridSpan w:val="2"/>
            <w:tcBorders>
              <w:top w:val="single" w:sz="4" w:space="0" w:color="000000"/>
              <w:left w:val="single" w:sz="4" w:space="0" w:color="000000"/>
              <w:bottom w:val="single" w:sz="4" w:space="0" w:color="000000"/>
              <w:right w:val="single" w:sz="4" w:space="0" w:color="000000"/>
            </w:tcBorders>
          </w:tcPr>
          <w:p w14:paraId="3447229C" w14:textId="77777777" w:rsidR="009E3B01" w:rsidRPr="00452B7B" w:rsidRDefault="009E3B01" w:rsidP="00171517">
            <w:r w:rsidRPr="00452B7B">
              <w:rPr>
                <w:b/>
                <w:bCs/>
                <w:iCs/>
                <w:spacing w:val="-2"/>
              </w:rPr>
              <w:t>Head and Neck</w:t>
            </w:r>
          </w:p>
        </w:tc>
      </w:tr>
      <w:tr w:rsidR="009E3B01" w:rsidRPr="00452B7B" w14:paraId="5021CC38" w14:textId="77777777" w:rsidTr="009E3B01">
        <w:trPr>
          <w:trHeight w:val="585"/>
          <w:jc w:val="center"/>
        </w:trPr>
        <w:tc>
          <w:tcPr>
            <w:tcW w:w="2606" w:type="dxa"/>
            <w:tcBorders>
              <w:top w:val="single" w:sz="4" w:space="0" w:color="000000"/>
              <w:left w:val="single" w:sz="4" w:space="0" w:color="000000"/>
              <w:bottom w:val="single" w:sz="4" w:space="0" w:color="000000"/>
              <w:right w:val="single" w:sz="4" w:space="0" w:color="000000"/>
            </w:tcBorders>
          </w:tcPr>
          <w:p w14:paraId="420AC31A" w14:textId="77777777" w:rsidR="009E3B01" w:rsidRPr="00452B7B" w:rsidRDefault="009E3B01" w:rsidP="00171517">
            <w:pPr>
              <w:rPr>
                <w:i/>
                <w:spacing w:val="-2"/>
              </w:rPr>
            </w:pPr>
            <w:r w:rsidRPr="00452B7B">
              <w:rPr>
                <w:i/>
                <w:spacing w:val="-2"/>
              </w:rPr>
              <w:t>Necrotizing Otitis Externa</w:t>
            </w:r>
          </w:p>
        </w:tc>
        <w:tc>
          <w:tcPr>
            <w:tcW w:w="6840" w:type="dxa"/>
            <w:tcBorders>
              <w:top w:val="single" w:sz="4" w:space="0" w:color="000000"/>
              <w:left w:val="single" w:sz="4" w:space="0" w:color="000000"/>
              <w:bottom w:val="single" w:sz="4" w:space="0" w:color="000000"/>
              <w:right w:val="single" w:sz="4" w:space="0" w:color="000000"/>
            </w:tcBorders>
          </w:tcPr>
          <w:p w14:paraId="31EBA5CC" w14:textId="77777777" w:rsidR="009E3B01" w:rsidRPr="00452B7B" w:rsidRDefault="009E3B01" w:rsidP="009E3B01">
            <w:pPr>
              <w:numPr>
                <w:ilvl w:val="0"/>
                <w:numId w:val="29"/>
              </w:numPr>
              <w:tabs>
                <w:tab w:val="left" w:pos="238"/>
              </w:tabs>
              <w:spacing w:after="0"/>
              <w:ind w:left="0" w:hanging="133"/>
              <w:jc w:val="left"/>
            </w:pPr>
            <w:r w:rsidRPr="00452B7B">
              <w:t>DM higher risk of abscess formation requiring draining</w:t>
            </w:r>
          </w:p>
          <w:p w14:paraId="3844456C" w14:textId="77777777" w:rsidR="009E3B01" w:rsidRPr="00452B7B" w:rsidRDefault="009E3B01" w:rsidP="009E3B01">
            <w:pPr>
              <w:numPr>
                <w:ilvl w:val="0"/>
                <w:numId w:val="29"/>
              </w:numPr>
              <w:tabs>
                <w:tab w:val="left" w:pos="238"/>
              </w:tabs>
              <w:spacing w:after="0"/>
              <w:ind w:left="0" w:firstLine="0"/>
              <w:jc w:val="left"/>
            </w:pPr>
            <w:r w:rsidRPr="00452B7B">
              <w:t>Vascular compromise and pseudomonal vasculitis much more commonly seen in DM</w:t>
            </w:r>
          </w:p>
          <w:p w14:paraId="2E28108F" w14:textId="77777777" w:rsidR="009E3B01" w:rsidRPr="00452B7B" w:rsidRDefault="009E3B01" w:rsidP="009E3B01">
            <w:pPr>
              <w:numPr>
                <w:ilvl w:val="0"/>
                <w:numId w:val="29"/>
              </w:numPr>
              <w:tabs>
                <w:tab w:val="left" w:pos="238"/>
              </w:tabs>
              <w:spacing w:after="0"/>
              <w:ind w:left="0" w:hanging="133"/>
              <w:jc w:val="left"/>
            </w:pPr>
            <w:r w:rsidRPr="00452B7B">
              <w:t>P aeruginosa most common organism</w:t>
            </w:r>
          </w:p>
          <w:p w14:paraId="52100CFF" w14:textId="77777777" w:rsidR="009E3B01" w:rsidRPr="00452B7B" w:rsidRDefault="009E3B01" w:rsidP="009E3B01">
            <w:pPr>
              <w:numPr>
                <w:ilvl w:val="0"/>
                <w:numId w:val="29"/>
              </w:numPr>
              <w:tabs>
                <w:tab w:val="left" w:pos="238"/>
              </w:tabs>
              <w:spacing w:after="0"/>
              <w:ind w:left="0" w:hanging="133"/>
              <w:jc w:val="left"/>
            </w:pPr>
            <w:r w:rsidRPr="00452B7B">
              <w:t>Confirm with CT</w:t>
            </w:r>
          </w:p>
          <w:p w14:paraId="4CCF84AD" w14:textId="77777777" w:rsidR="009E3B01" w:rsidRPr="00452B7B" w:rsidRDefault="009E3B01" w:rsidP="009E3B01">
            <w:pPr>
              <w:numPr>
                <w:ilvl w:val="0"/>
                <w:numId w:val="29"/>
              </w:numPr>
              <w:tabs>
                <w:tab w:val="left" w:pos="238"/>
              </w:tabs>
              <w:spacing w:after="0"/>
              <w:ind w:left="0" w:firstLine="0"/>
              <w:jc w:val="left"/>
            </w:pPr>
            <w:r w:rsidRPr="00452B7B">
              <w:t xml:space="preserve">Systemic </w:t>
            </w:r>
            <w:proofErr w:type="spellStart"/>
            <w:r w:rsidRPr="00452B7B">
              <w:t>abx</w:t>
            </w:r>
            <w:proofErr w:type="spellEnd"/>
            <w:r w:rsidRPr="00452B7B">
              <w:t xml:space="preserve"> with antipseudomonal action and local therapy to the canal including cleaning/debridement</w:t>
            </w:r>
          </w:p>
        </w:tc>
      </w:tr>
      <w:tr w:rsidR="009E3B01" w:rsidRPr="00452B7B" w14:paraId="2CD0DB7A" w14:textId="77777777" w:rsidTr="009E3B01">
        <w:trPr>
          <w:trHeight w:val="251"/>
          <w:jc w:val="center"/>
        </w:trPr>
        <w:tc>
          <w:tcPr>
            <w:tcW w:w="9446" w:type="dxa"/>
            <w:gridSpan w:val="2"/>
            <w:tcBorders>
              <w:top w:val="single" w:sz="4" w:space="0" w:color="000000"/>
              <w:left w:val="single" w:sz="4" w:space="0" w:color="000000"/>
              <w:bottom w:val="single" w:sz="4" w:space="0" w:color="000000"/>
              <w:right w:val="single" w:sz="4" w:space="0" w:color="000000"/>
            </w:tcBorders>
          </w:tcPr>
          <w:p w14:paraId="3BA46559" w14:textId="77777777" w:rsidR="009E3B01" w:rsidRPr="00452B7B" w:rsidRDefault="009E3B01" w:rsidP="00171517">
            <w:r w:rsidRPr="00452B7B">
              <w:rPr>
                <w:b/>
                <w:bCs/>
                <w:iCs/>
                <w:spacing w:val="-2"/>
              </w:rPr>
              <w:t>Fungal Infections</w:t>
            </w:r>
          </w:p>
        </w:tc>
      </w:tr>
      <w:tr w:rsidR="009E3B01" w:rsidRPr="00452B7B" w14:paraId="79A4DDD9" w14:textId="77777777" w:rsidTr="009E3B01">
        <w:trPr>
          <w:trHeight w:val="350"/>
          <w:jc w:val="center"/>
        </w:trPr>
        <w:tc>
          <w:tcPr>
            <w:tcW w:w="2606" w:type="dxa"/>
            <w:tcBorders>
              <w:top w:val="single" w:sz="4" w:space="0" w:color="000000"/>
              <w:left w:val="single" w:sz="4" w:space="0" w:color="000000"/>
              <w:bottom w:val="single" w:sz="4" w:space="0" w:color="000000"/>
              <w:right w:val="single" w:sz="4" w:space="0" w:color="000000"/>
            </w:tcBorders>
          </w:tcPr>
          <w:p w14:paraId="6380B07C" w14:textId="77777777" w:rsidR="009E3B01" w:rsidRPr="00452B7B" w:rsidRDefault="009E3B01" w:rsidP="00171517">
            <w:pPr>
              <w:rPr>
                <w:i/>
                <w:spacing w:val="-2"/>
              </w:rPr>
            </w:pPr>
            <w:r w:rsidRPr="00452B7B">
              <w:rPr>
                <w:i/>
                <w:spacing w:val="-2"/>
              </w:rPr>
              <w:lastRenderedPageBreak/>
              <w:t>Onychomycosis</w:t>
            </w:r>
          </w:p>
        </w:tc>
        <w:tc>
          <w:tcPr>
            <w:tcW w:w="6840" w:type="dxa"/>
            <w:tcBorders>
              <w:top w:val="single" w:sz="4" w:space="0" w:color="000000"/>
              <w:left w:val="single" w:sz="4" w:space="0" w:color="000000"/>
              <w:bottom w:val="single" w:sz="4" w:space="0" w:color="000000"/>
              <w:right w:val="single" w:sz="4" w:space="0" w:color="000000"/>
            </w:tcBorders>
          </w:tcPr>
          <w:p w14:paraId="5AFF64BB" w14:textId="77777777" w:rsidR="009E3B01" w:rsidRPr="00452B7B" w:rsidRDefault="009E3B01" w:rsidP="009E3B01">
            <w:pPr>
              <w:numPr>
                <w:ilvl w:val="0"/>
                <w:numId w:val="28"/>
              </w:numPr>
              <w:tabs>
                <w:tab w:val="left" w:pos="238"/>
              </w:tabs>
              <w:spacing w:after="0"/>
              <w:ind w:left="0" w:hanging="133"/>
              <w:jc w:val="left"/>
            </w:pPr>
            <w:r w:rsidRPr="00452B7B">
              <w:t>Potentially up to 1/3 of all patients with DM impacted</w:t>
            </w:r>
          </w:p>
          <w:p w14:paraId="12C8320D" w14:textId="77777777" w:rsidR="009E3B01" w:rsidRPr="00452B7B" w:rsidRDefault="009E3B01" w:rsidP="009E3B01">
            <w:pPr>
              <w:numPr>
                <w:ilvl w:val="0"/>
                <w:numId w:val="28"/>
              </w:numPr>
              <w:tabs>
                <w:tab w:val="left" w:pos="238"/>
              </w:tabs>
              <w:spacing w:after="0"/>
              <w:ind w:left="0" w:hanging="133"/>
              <w:jc w:val="left"/>
            </w:pPr>
            <w:r w:rsidRPr="00452B7B">
              <w:t>Diagnosis based on fungal culture/microscopy</w:t>
            </w:r>
          </w:p>
          <w:p w14:paraId="2534E794" w14:textId="77777777" w:rsidR="009E3B01" w:rsidRPr="00452B7B" w:rsidRDefault="009E3B01" w:rsidP="009E3B01">
            <w:pPr>
              <w:numPr>
                <w:ilvl w:val="0"/>
                <w:numId w:val="28"/>
              </w:numPr>
              <w:tabs>
                <w:tab w:val="left" w:pos="238"/>
              </w:tabs>
              <w:spacing w:after="0"/>
              <w:ind w:left="0" w:hanging="133"/>
              <w:jc w:val="left"/>
            </w:pPr>
            <w:r w:rsidRPr="00452B7B">
              <w:t>Oral agents most effective</w:t>
            </w:r>
          </w:p>
        </w:tc>
      </w:tr>
      <w:tr w:rsidR="009E3B01" w:rsidRPr="00452B7B" w14:paraId="6C461053" w14:textId="77777777" w:rsidTr="009E3B01">
        <w:trPr>
          <w:trHeight w:val="585"/>
          <w:jc w:val="center"/>
        </w:trPr>
        <w:tc>
          <w:tcPr>
            <w:tcW w:w="2606" w:type="dxa"/>
            <w:tcBorders>
              <w:top w:val="single" w:sz="4" w:space="0" w:color="000000"/>
              <w:left w:val="single" w:sz="4" w:space="0" w:color="000000"/>
              <w:bottom w:val="single" w:sz="4" w:space="0" w:color="000000"/>
              <w:right w:val="single" w:sz="4" w:space="0" w:color="000000"/>
            </w:tcBorders>
          </w:tcPr>
          <w:p w14:paraId="44DFB9CE" w14:textId="77777777" w:rsidR="009E3B01" w:rsidRPr="00452B7B" w:rsidRDefault="009E3B01" w:rsidP="00171517">
            <w:pPr>
              <w:rPr>
                <w:i/>
                <w:spacing w:val="-2"/>
              </w:rPr>
            </w:pPr>
            <w:r w:rsidRPr="00452B7B">
              <w:rPr>
                <w:i/>
                <w:spacing w:val="-2"/>
              </w:rPr>
              <w:t>Genitourinary</w:t>
            </w:r>
          </w:p>
        </w:tc>
        <w:tc>
          <w:tcPr>
            <w:tcW w:w="6840" w:type="dxa"/>
            <w:tcBorders>
              <w:top w:val="single" w:sz="4" w:space="0" w:color="000000"/>
              <w:left w:val="single" w:sz="4" w:space="0" w:color="000000"/>
              <w:bottom w:val="single" w:sz="4" w:space="0" w:color="000000"/>
              <w:right w:val="single" w:sz="4" w:space="0" w:color="000000"/>
            </w:tcBorders>
          </w:tcPr>
          <w:p w14:paraId="55E7E3EF" w14:textId="77777777" w:rsidR="009E3B01" w:rsidRPr="00452B7B" w:rsidRDefault="009E3B01" w:rsidP="009E3B01">
            <w:pPr>
              <w:numPr>
                <w:ilvl w:val="0"/>
                <w:numId w:val="27"/>
              </w:numPr>
              <w:tabs>
                <w:tab w:val="left" w:pos="238"/>
              </w:tabs>
              <w:spacing w:after="0"/>
              <w:ind w:left="0" w:hanging="133"/>
              <w:jc w:val="left"/>
            </w:pPr>
            <w:r w:rsidRPr="00452B7B">
              <w:t>Most common Candida specie</w:t>
            </w:r>
          </w:p>
          <w:p w14:paraId="3C202855" w14:textId="77777777" w:rsidR="009E3B01" w:rsidRPr="00452B7B" w:rsidRDefault="009E3B01" w:rsidP="009E3B01">
            <w:pPr>
              <w:numPr>
                <w:ilvl w:val="0"/>
                <w:numId w:val="27"/>
              </w:numPr>
              <w:tabs>
                <w:tab w:val="left" w:pos="238"/>
              </w:tabs>
              <w:spacing w:after="0"/>
              <w:ind w:left="0" w:hanging="133"/>
              <w:jc w:val="left"/>
            </w:pPr>
            <w:r w:rsidRPr="00452B7B">
              <w:t>Increased ability to bind with receptor in DM</w:t>
            </w:r>
          </w:p>
          <w:p w14:paraId="38B81CEC" w14:textId="77777777" w:rsidR="009E3B01" w:rsidRPr="00452B7B" w:rsidRDefault="009E3B01" w:rsidP="00171517">
            <w:r w:rsidRPr="00452B7B">
              <w:t>UTI</w:t>
            </w:r>
          </w:p>
          <w:p w14:paraId="0A3A4D9F" w14:textId="77777777" w:rsidR="009E3B01" w:rsidRPr="00452B7B" w:rsidRDefault="009E3B01" w:rsidP="009E3B01">
            <w:pPr>
              <w:numPr>
                <w:ilvl w:val="0"/>
                <w:numId w:val="27"/>
              </w:numPr>
              <w:tabs>
                <w:tab w:val="left" w:pos="238"/>
              </w:tabs>
              <w:spacing w:after="0"/>
              <w:ind w:left="0" w:hanging="133"/>
              <w:jc w:val="left"/>
            </w:pPr>
            <w:r w:rsidRPr="00452B7B">
              <w:t>Communicate with lab on culture that Candida specie is suspected</w:t>
            </w:r>
          </w:p>
          <w:p w14:paraId="79C095F7" w14:textId="77777777" w:rsidR="009E3B01" w:rsidRPr="00452B7B" w:rsidRDefault="009E3B01" w:rsidP="009E3B01">
            <w:pPr>
              <w:numPr>
                <w:ilvl w:val="0"/>
                <w:numId w:val="27"/>
              </w:numPr>
              <w:tabs>
                <w:tab w:val="left" w:pos="238"/>
              </w:tabs>
              <w:spacing w:after="0"/>
              <w:ind w:left="0" w:hanging="133"/>
              <w:jc w:val="left"/>
            </w:pPr>
            <w:r w:rsidRPr="00452B7B">
              <w:t>If symptomatic, then fluconazole first line</w:t>
            </w:r>
          </w:p>
        </w:tc>
      </w:tr>
      <w:tr w:rsidR="009E3B01" w:rsidRPr="00452B7B" w14:paraId="4CB28C7C" w14:textId="77777777" w:rsidTr="009E3B01">
        <w:trPr>
          <w:trHeight w:val="585"/>
          <w:jc w:val="center"/>
        </w:trPr>
        <w:tc>
          <w:tcPr>
            <w:tcW w:w="2606" w:type="dxa"/>
            <w:tcBorders>
              <w:top w:val="single" w:sz="4" w:space="0" w:color="000000"/>
              <w:left w:val="single" w:sz="4" w:space="0" w:color="000000"/>
              <w:bottom w:val="single" w:sz="4" w:space="0" w:color="000000"/>
              <w:right w:val="single" w:sz="4" w:space="0" w:color="000000"/>
            </w:tcBorders>
          </w:tcPr>
          <w:p w14:paraId="56ED3A0F" w14:textId="77777777" w:rsidR="009E3B01" w:rsidRPr="00452B7B" w:rsidRDefault="009E3B01" w:rsidP="00171517">
            <w:pPr>
              <w:rPr>
                <w:i/>
                <w:spacing w:val="-2"/>
              </w:rPr>
            </w:pPr>
            <w:r w:rsidRPr="00452B7B">
              <w:rPr>
                <w:i/>
                <w:spacing w:val="-2"/>
              </w:rPr>
              <w:t>Mucormycosis</w:t>
            </w:r>
          </w:p>
        </w:tc>
        <w:tc>
          <w:tcPr>
            <w:tcW w:w="6840" w:type="dxa"/>
            <w:tcBorders>
              <w:top w:val="single" w:sz="4" w:space="0" w:color="000000"/>
              <w:left w:val="single" w:sz="4" w:space="0" w:color="000000"/>
              <w:bottom w:val="single" w:sz="4" w:space="0" w:color="000000"/>
              <w:right w:val="single" w:sz="4" w:space="0" w:color="000000"/>
            </w:tcBorders>
          </w:tcPr>
          <w:p w14:paraId="65D93FAB" w14:textId="77777777" w:rsidR="009E3B01" w:rsidRPr="00452B7B" w:rsidRDefault="009E3B01" w:rsidP="009E3B01">
            <w:pPr>
              <w:numPr>
                <w:ilvl w:val="0"/>
                <w:numId w:val="26"/>
              </w:numPr>
              <w:tabs>
                <w:tab w:val="left" w:pos="238"/>
              </w:tabs>
              <w:spacing w:after="0"/>
              <w:ind w:left="0" w:hanging="133"/>
              <w:jc w:val="left"/>
            </w:pPr>
            <w:r w:rsidRPr="00452B7B">
              <w:t xml:space="preserve">Causative agents are the </w:t>
            </w:r>
            <w:proofErr w:type="spellStart"/>
            <w:r w:rsidRPr="00452B7B">
              <w:t>mucormycetes</w:t>
            </w:r>
            <w:proofErr w:type="spellEnd"/>
          </w:p>
          <w:p w14:paraId="5A6C6460" w14:textId="77777777" w:rsidR="009E3B01" w:rsidRPr="00452B7B" w:rsidRDefault="009E3B01" w:rsidP="009E3B01">
            <w:pPr>
              <w:numPr>
                <w:ilvl w:val="0"/>
                <w:numId w:val="26"/>
              </w:numPr>
              <w:tabs>
                <w:tab w:val="left" w:pos="238"/>
              </w:tabs>
              <w:spacing w:after="0"/>
              <w:ind w:left="0" w:hanging="133"/>
              <w:jc w:val="left"/>
            </w:pPr>
            <w:r w:rsidRPr="00452B7B">
              <w:t>Most commonly sinus +/- cerebrum/orbits</w:t>
            </w:r>
          </w:p>
          <w:p w14:paraId="0B53AE3D" w14:textId="77777777" w:rsidR="009E3B01" w:rsidRPr="00452B7B" w:rsidRDefault="009E3B01" w:rsidP="009E3B01">
            <w:pPr>
              <w:numPr>
                <w:ilvl w:val="0"/>
                <w:numId w:val="26"/>
              </w:numPr>
              <w:tabs>
                <w:tab w:val="left" w:pos="238"/>
              </w:tabs>
              <w:spacing w:after="0"/>
              <w:ind w:left="0" w:hanging="133"/>
              <w:jc w:val="left"/>
            </w:pPr>
            <w:r w:rsidRPr="00452B7B">
              <w:t>Respiratory tract second most common</w:t>
            </w:r>
          </w:p>
          <w:p w14:paraId="24501B33" w14:textId="77777777" w:rsidR="009E3B01" w:rsidRPr="00452B7B" w:rsidRDefault="009E3B01" w:rsidP="009E3B01">
            <w:pPr>
              <w:numPr>
                <w:ilvl w:val="0"/>
                <w:numId w:val="26"/>
              </w:numPr>
              <w:tabs>
                <w:tab w:val="left" w:pos="238"/>
              </w:tabs>
              <w:spacing w:after="0"/>
              <w:ind w:left="0" w:hanging="133"/>
              <w:jc w:val="left"/>
            </w:pPr>
            <w:r w:rsidRPr="00452B7B">
              <w:t>Skin third most common and has ulcerative necrotic lesion</w:t>
            </w:r>
          </w:p>
          <w:p w14:paraId="3030407B" w14:textId="77777777" w:rsidR="009E3B01" w:rsidRPr="00452B7B" w:rsidRDefault="009E3B01" w:rsidP="009E3B01">
            <w:pPr>
              <w:numPr>
                <w:ilvl w:val="0"/>
                <w:numId w:val="26"/>
              </w:numPr>
              <w:tabs>
                <w:tab w:val="left" w:pos="238"/>
              </w:tabs>
              <w:spacing w:after="0"/>
              <w:ind w:left="0" w:firstLine="0"/>
              <w:jc w:val="left"/>
            </w:pPr>
            <w:r w:rsidRPr="00452B7B">
              <w:t>Tissue biopsy needed and imaging helpful to identify extent of infection</w:t>
            </w:r>
          </w:p>
          <w:p w14:paraId="46267710" w14:textId="77777777" w:rsidR="009E3B01" w:rsidRPr="00452B7B" w:rsidRDefault="009E3B01" w:rsidP="009E3B01">
            <w:pPr>
              <w:numPr>
                <w:ilvl w:val="0"/>
                <w:numId w:val="26"/>
              </w:numPr>
              <w:tabs>
                <w:tab w:val="left" w:pos="238"/>
              </w:tabs>
              <w:spacing w:after="0"/>
              <w:ind w:left="0" w:hanging="133"/>
              <w:jc w:val="left"/>
            </w:pPr>
            <w:r w:rsidRPr="00452B7B">
              <w:t>Debulking of infection with adjuvant</w:t>
            </w:r>
          </w:p>
        </w:tc>
      </w:tr>
    </w:tbl>
    <w:p w14:paraId="488CC8CE" w14:textId="77777777" w:rsidR="00AA502D" w:rsidRDefault="00AA502D" w:rsidP="00AA502D"/>
    <w:p w14:paraId="5C006804" w14:textId="77777777" w:rsidR="00AA502D" w:rsidRDefault="00AA502D" w:rsidP="00AA502D"/>
    <w:p w14:paraId="16A351D9" w14:textId="77777777" w:rsidR="00AA502D" w:rsidRDefault="00AA502D" w:rsidP="00AA502D">
      <w:r>
        <w:t xml:space="preserve">Abbreviations: Rx (Treatment), Abx (Antibiotics), </w:t>
      </w:r>
      <w:proofErr w:type="spellStart"/>
      <w:r>
        <w:t>Asx</w:t>
      </w:r>
      <w:proofErr w:type="spellEnd"/>
      <w:r>
        <w:t xml:space="preserve"> (Asymptomatic), SSTI (Skin and soft tissue infections), UTI (Urinary tract infection)</w:t>
      </w:r>
    </w:p>
    <w:p w14:paraId="1287B6FE" w14:textId="77777777" w:rsidR="00AA502D" w:rsidRDefault="00AA502D" w:rsidP="00AA502D"/>
    <w:p w14:paraId="5B18CD8F" w14:textId="77777777" w:rsidR="00DF51F0" w:rsidRDefault="00DF51F0" w:rsidP="009E3B01">
      <w:pPr>
        <w:pStyle w:val="h3"/>
        <w:sectPr w:rsidR="00DF51F0" w:rsidSect="004B3312">
          <w:type w:val="continuous"/>
          <w:pgSz w:w="12240" w:h="15840"/>
          <w:pgMar w:top="720" w:right="720" w:bottom="720" w:left="720" w:header="720" w:footer="720" w:gutter="0"/>
          <w:cols w:space="360"/>
          <w:titlePg/>
          <w:docGrid w:linePitch="360"/>
        </w:sectPr>
      </w:pPr>
    </w:p>
    <w:p w14:paraId="7B83FAD9" w14:textId="77777777" w:rsidR="00AA502D" w:rsidRDefault="00AA502D" w:rsidP="009E3B01">
      <w:pPr>
        <w:pStyle w:val="h3"/>
      </w:pPr>
      <w:r>
        <w:t>Respiratory Infections</w:t>
      </w:r>
    </w:p>
    <w:p w14:paraId="113B491A" w14:textId="77777777" w:rsidR="00AA502D" w:rsidRDefault="00AA502D" w:rsidP="00AA502D"/>
    <w:p w14:paraId="2A701E13" w14:textId="77777777" w:rsidR="00AA502D" w:rsidRDefault="00AA502D" w:rsidP="00AA502D">
      <w:r>
        <w:t xml:space="preserve">Pneumonia is a </w:t>
      </w:r>
      <w:proofErr w:type="gramStart"/>
      <w:r>
        <w:t>frequently-seen</w:t>
      </w:r>
      <w:proofErr w:type="gramEnd"/>
      <w:r>
        <w:t xml:space="preserve"> infection in those with DM. In a large Danish population-based case-control study of 34,239 patients, the relative risk for hospitalization from community-acquired pneumonia was 1.26 compared with patients without DM. Furthermore, the risk appeared to be correlated with level of glycemic control with relative risk (RR) for those with HbA1c &lt;7% being 1.22, versus a RR of 1.6 when HbA1c was ≥9% (43). A Portuguese study similarly showed DM prevalence was higher in those with pneumonia and that outcomes were worse with a longer hospital stay and significantly higher mortality in patients with DM versus those without (15.2% vs 13.5%) (44). These trends were also seen in another Danish study which showed mortality was greater in those with type 2 DM compared with other patients at both 30 and 90 days after the initial pneumonia episode (45). The presentation of pneumonia is potentially different in those with DM as typically bacterial pneumonia presents with a purulent cough and pleuritic chest pain, symptoms which are less commonly seen in those with DM. The hypothesis is that the lowered immune defense results in a decreased inflammatory response and symptoms. Notably, altered consciousness is more common on presentation with pneumonia in those with DM. The causative agent of pneumonia is similar in those with and without DM with the most common being Streptococcus pneumoniae (46). However, there is an over-representation of organisms such as Staphylococcus aureus and Klebsiella pneumoniae related to skin colonization and more frequent aspiration in those with DM. Management is using combination therapy with amoxicillin/clavulanate or cephalosporin and a macrolide or doxycycline versus monotherapy with respiratory fluoroquinolone (47). Use of certain DM medications like metformin have been shown to reduce the risk of development of bacterial pneumonia (odds ratio 0.89) </w:t>
      </w:r>
      <w:proofErr w:type="gramStart"/>
      <w:r>
        <w:t>and also</w:t>
      </w:r>
      <w:proofErr w:type="gramEnd"/>
      <w:r>
        <w:t xml:space="preserve"> morbidity and mortality when pneumonia develops, hypothesized to be related to improvement in function of the innate immune system and reduction in levels of inflammation which is explored later in this chapter (47b).</w:t>
      </w:r>
    </w:p>
    <w:p w14:paraId="2A3E7826" w14:textId="77777777" w:rsidR="00AA502D" w:rsidRDefault="00AA502D" w:rsidP="00AA502D"/>
    <w:p w14:paraId="39941AF4" w14:textId="77777777" w:rsidR="00AA502D" w:rsidRDefault="00AA502D" w:rsidP="00AA502D">
      <w:r>
        <w:lastRenderedPageBreak/>
        <w:t xml:space="preserve">Diabetes also represents an important risk factor for contracting tuberculosis (TB). The odds of developing tuberculosis appear to be higher in those with DM compared to those without with the odds ratio ranging from 2.44-8.33 in various studies. Furthermore, severity of DM appears to be correlated with greater risk of contracting TB based on studies comparing the incidence of TB in those with insulin-dependent versus non-insulin dependent DM. Risk of treatment failure despite good adherence to medication regimen </w:t>
      </w:r>
      <w:proofErr w:type="gramStart"/>
      <w:r>
        <w:t>and also</w:t>
      </w:r>
      <w:proofErr w:type="gramEnd"/>
      <w:r>
        <w:t xml:space="preserve"> death from tuberculosis all appear to be increased (48). There are side effects of medications targeted at tuberculosis with </w:t>
      </w:r>
      <w:proofErr w:type="gramStart"/>
      <w:r>
        <w:t>particular relevance</w:t>
      </w:r>
      <w:proofErr w:type="gramEnd"/>
      <w:r>
        <w:t xml:space="preserve"> in DM. Isoniazid can cause peripheral neuropathy that could be mistaken for diabetic neuropathy, and pyridoxine should be administered to ameliorate this risk. Rifampicin </w:t>
      </w:r>
      <w:proofErr w:type="gramStart"/>
      <w:r>
        <w:t>has the ability to</w:t>
      </w:r>
      <w:proofErr w:type="gramEnd"/>
      <w:r>
        <w:t xml:space="preserve"> cause hyperglycemia. Rifampicin also is a powerful inducer of the cytochrome P450 system leading to increased clearance of multiple DM agents (i.e., sulfonylurea, pioglitazone, meglitinides). Hence while the regimen to treat TB seen in patients with DM is the same as the regimen in those without, special attention must be paid to these DM specific issues.</w:t>
      </w:r>
    </w:p>
    <w:p w14:paraId="01DAD19F" w14:textId="77777777" w:rsidR="00AA502D" w:rsidRDefault="00AA502D" w:rsidP="00AA502D"/>
    <w:p w14:paraId="42A85F1C" w14:textId="77777777" w:rsidR="00AA502D" w:rsidRDefault="00AA502D" w:rsidP="009E3B01">
      <w:pPr>
        <w:pStyle w:val="h3"/>
      </w:pPr>
      <w:r>
        <w:t>Skin and Soft Tissue Infections (SSTI)</w:t>
      </w:r>
    </w:p>
    <w:p w14:paraId="50557E4E" w14:textId="77777777" w:rsidR="00AA502D" w:rsidRDefault="00AA502D" w:rsidP="00AA502D"/>
    <w:p w14:paraId="7ADB4B9A" w14:textId="77777777" w:rsidR="00AA502D" w:rsidRDefault="00AA502D" w:rsidP="00AA502D">
      <w:r>
        <w:t>There is a significantly increased risk of skin and soft tissue infections (SSTI) in DM. Up to 80% of patients with DM will experience a skin complication related to DM during their lifetime, many of which are SSTIs (48b). Using a large administrative claims database (</w:t>
      </w:r>
      <w:proofErr w:type="spellStart"/>
      <w:r>
        <w:t>HealthCore</w:t>
      </w:r>
      <w:proofErr w:type="spellEnd"/>
      <w:r>
        <w:t xml:space="preserve"> Integrated Research Database), </w:t>
      </w:r>
      <w:proofErr w:type="spellStart"/>
      <w:r>
        <w:t>Suaya</w:t>
      </w:r>
      <w:proofErr w:type="spellEnd"/>
      <w:r>
        <w:t xml:space="preserve"> et al were able to demonstrate complications from SSTI were five times higher, and hospitalization four times higher, in patients with DM than those without DM in their cohort (49). The most common agent of infection is Staphylococcus aureus (S aureus). The foot represents the most common site of infection as well which has been expertly covered in another chapter (50). In the last few years, </w:t>
      </w:r>
      <w:proofErr w:type="gramStart"/>
      <w:r>
        <w:t>a number of</w:t>
      </w:r>
      <w:proofErr w:type="gramEnd"/>
      <w:r>
        <w:t xml:space="preserve"> therapies directed at improving immune function, blood flow, and better restoring integrity of the barrier of the skin have been developed that likely have implications for other non-foot related infections (50b).</w:t>
      </w:r>
    </w:p>
    <w:p w14:paraId="49F047E8" w14:textId="77777777" w:rsidR="00AA502D" w:rsidRDefault="00AA502D" w:rsidP="00AA502D"/>
    <w:p w14:paraId="22037DF4" w14:textId="77777777" w:rsidR="00AA502D" w:rsidRDefault="00AA502D" w:rsidP="00AA502D">
      <w:r>
        <w:t xml:space="preserve">For cellulitis, the diagnosis is typically clinical, as opposed to an abscess which often is cultured for organism identification and resistance profiling. The decision for antibiotics in cellulitis and with abscess is often empiric, and in those with DM it is imperative that the choice cover Staphylococcus species. Potential first line therapy for outpatient oral antibiotics includes doxycycline, clindamycin, trimethoprim-sulfamethoxazole, and cephalexin. If there is admission due to SIRS criteria being present or a suspected complication, then the recommendations change to IV predominant choices including vancomycin, linezolid, and </w:t>
      </w:r>
      <w:proofErr w:type="spellStart"/>
      <w:r>
        <w:t>ceftaroline</w:t>
      </w:r>
      <w:proofErr w:type="spellEnd"/>
      <w:r>
        <w:t xml:space="preserve"> (51).</w:t>
      </w:r>
    </w:p>
    <w:p w14:paraId="7B03B7FA" w14:textId="77777777" w:rsidR="00AA502D" w:rsidRDefault="00AA502D" w:rsidP="00AA502D"/>
    <w:p w14:paraId="58B5F6D1" w14:textId="77777777" w:rsidR="00AA502D" w:rsidRDefault="00AA502D" w:rsidP="00AA502D">
      <w:r>
        <w:t xml:space="preserve">Necrotizing fasciitis is a life-threatening condition involving the subcutaneous fat and deep fascial layers. A retrospective report of 59 necrotizing fasciitis cases at a single center revealed that 11 of the cases had DM, and another study showed that 51% of 84 patients in the cohort with necrotizing fasciitis had DM (52,53). Though most commonly a polymicrobial infection, Klebsiella pneumoniae is also commonly seen as a single isolate (53). Prognosis appears to be poorer in those with DM, with a higher rate of limb loss than that seen in those without DM. Broad spectrum antibiotics are utilized, related to the frequent polymicrobial nature of the infection. However, ischemia compromises appropriate antibiotic concentration at the site, therefore the management is primarily surgical involving a combination of debridement, </w:t>
      </w:r>
      <w:proofErr w:type="spellStart"/>
      <w:r>
        <w:t>necrosectomy</w:t>
      </w:r>
      <w:proofErr w:type="spellEnd"/>
      <w:r>
        <w:t>, and fasciotomy frequently (54).</w:t>
      </w:r>
    </w:p>
    <w:p w14:paraId="57CA99A6" w14:textId="77777777" w:rsidR="00AA502D" w:rsidRDefault="00AA502D" w:rsidP="00AA502D"/>
    <w:p w14:paraId="12755A76" w14:textId="77777777" w:rsidR="00AA502D" w:rsidRDefault="00AA502D" w:rsidP="00AA502D">
      <w:r>
        <w:lastRenderedPageBreak/>
        <w:t xml:space="preserve">Fournier gangrene represents a particularly serious SSTI, defined as a necrotizing skin infection of the scrotum and penis or vulva. Typically, patients are between the age of 50-60 years and DM represents a serious risk factor for development. Usually, the infection will begin in the perianal or retroperitoneal region and then spreads to the genitalia or as a urinary tract infection which then also moves towards the genitalia. There will be necrosis and crepitus which is an indication of involvement of the underlying skin and soft tissue. The etiology is usually a mix of aerobic and anaerobic bacteria which can commonly include S aureus and Pseudomonas (51). Surgical debridement is typically necessary. This condition has become of </w:t>
      </w:r>
      <w:proofErr w:type="gramStart"/>
      <w:r>
        <w:t>particular relevance</w:t>
      </w:r>
      <w:proofErr w:type="gramEnd"/>
      <w:r>
        <w:t xml:space="preserve"> with the release of a warning from the US Food and Drug Administration in August 2018 that Fournier’s represented a rare but serious complication of sodium-glucose cotransporter 2 inhibitors (SGLT2i), a newer but increasingly utilized class of DM medications (55). There were 55 cases of Fournier’s reported to the FDA between March 2013 and January 2019 (56). However, it is important to note that while this number appears to be higher than for other anti-hyperglycemic agents, that there has not been a clear establishment of causality here. In fact, other studies including a meta-analysis of randomized controlled trials involving SGLT2i and a “real-world” study using IBM </w:t>
      </w:r>
      <w:proofErr w:type="spellStart"/>
      <w:r>
        <w:t>MarketScan</w:t>
      </w:r>
      <w:proofErr w:type="spellEnd"/>
      <w:r>
        <w:t xml:space="preserve"> were unable to confirm an increased risk of Fournier’s Gangrene for those using SGLT2i versus those who did not (57,58). Intriguingly, a single center retrospective review of cases of </w:t>
      </w:r>
      <w:proofErr w:type="spellStart"/>
      <w:r>
        <w:t>Founier</w:t>
      </w:r>
      <w:proofErr w:type="spellEnd"/>
      <w:r>
        <w:t xml:space="preserve"> Gangrene admitted </w:t>
      </w:r>
      <w:proofErr w:type="gramStart"/>
      <w:r>
        <w:t>actually suggested</w:t>
      </w:r>
      <w:proofErr w:type="gramEnd"/>
      <w:r>
        <w:t xml:space="preserve"> use of SGLT2i and metformin were both protective in reducing length of ICU and hospital stay (58b). </w:t>
      </w:r>
    </w:p>
    <w:p w14:paraId="3B1C1C96" w14:textId="77777777" w:rsidR="00AA502D" w:rsidRDefault="00AA502D" w:rsidP="00AA502D"/>
    <w:p w14:paraId="4081776A" w14:textId="77777777" w:rsidR="00AA502D" w:rsidRDefault="00AA502D" w:rsidP="00AA502D">
      <w:r>
        <w:t xml:space="preserve">Sternal wound infections after surgery are also known to occur more frequently in those with DM. After coronary artery bypass, presence of DM is one the strongest predictors for a deep sternal wound infection (odds ratio 2.6) (59). Improved glycemic control in the post-operative period has been shown to be able to significantly reduce the rate of sternal wound infection (60-62). </w:t>
      </w:r>
      <w:proofErr w:type="spellStart"/>
      <w:r>
        <w:t>Furnary</w:t>
      </w:r>
      <w:proofErr w:type="spellEnd"/>
      <w:r>
        <w:t xml:space="preserve"> et al in their seminal study were able to demonstrate in a prospective manner that use of an IV insulin infusion to keep glucose &lt;200 mg/dL resulted in a 66% reduction in risk of sternal infection compared with nonrandomized historical controls (60).</w:t>
      </w:r>
    </w:p>
    <w:p w14:paraId="41CEFDF1" w14:textId="77777777" w:rsidR="00AA502D" w:rsidRDefault="00AA502D" w:rsidP="00AA502D"/>
    <w:p w14:paraId="3CF0D7A0" w14:textId="77777777" w:rsidR="00AA502D" w:rsidRDefault="00AA502D" w:rsidP="009E3B01">
      <w:pPr>
        <w:pStyle w:val="h3"/>
      </w:pPr>
      <w:r>
        <w:t xml:space="preserve">Gastrointestinal </w:t>
      </w:r>
      <w:r w:rsidRPr="009E3B01">
        <w:t>Infections</w:t>
      </w:r>
    </w:p>
    <w:p w14:paraId="7E8CDD21" w14:textId="77777777" w:rsidR="00AA502D" w:rsidRDefault="00AA502D" w:rsidP="00AA502D"/>
    <w:p w14:paraId="7D0C2A2E" w14:textId="77777777" w:rsidR="00AA502D" w:rsidRDefault="00AA502D" w:rsidP="00AA502D">
      <w:r>
        <w:t xml:space="preserve">The presence of DM has been known to worsen viral hepatitis. The outcome in chronic hepatitis C infection is worse in those with DM as compared to those without, corresponding to a significantly increased risk for cirrhosis and a reduced response to antiviral therapy in those with DM and hepatitis C (63). Emphysematous cholecystitis is a rare progression of acute cholecystitis, defined as presence of gas in the gallbladder wall for which DM serves as a major risk factor. The prevalence of DM among those with emphysematous cholecystitis has been described as high as 50% in the literature (64). Sonography </w:t>
      </w:r>
      <w:proofErr w:type="gramStart"/>
      <w:r>
        <w:t>is able to</w:t>
      </w:r>
      <w:proofErr w:type="gramEnd"/>
      <w:r>
        <w:t xml:space="preserve"> detect the presence of gas within the gallbladder wall and an abdominal radiograph will show a curvilinear </w:t>
      </w:r>
      <w:proofErr w:type="spellStart"/>
      <w:r>
        <w:t>lucency</w:t>
      </w:r>
      <w:proofErr w:type="spellEnd"/>
      <w:r>
        <w:t xml:space="preserve"> around the gallbladder. CT can also detect the condition with nearly 100% sensitivity. The two most common causative agents are Clostridium perfringens and Escherichia coli. The treatment is often surgical with prompt cholecystectomy although for a mild case antibiotic therapy can be initiated but without improvement within 3-4 days then the recommendation is still for cholecystectomy (65).</w:t>
      </w:r>
    </w:p>
    <w:p w14:paraId="56BB15D4" w14:textId="77777777" w:rsidR="00AA502D" w:rsidRDefault="00AA502D" w:rsidP="00AA502D"/>
    <w:p w14:paraId="62414E3D" w14:textId="77777777" w:rsidR="00AA502D" w:rsidRDefault="00AA502D" w:rsidP="009E3B01">
      <w:pPr>
        <w:pStyle w:val="h3"/>
      </w:pPr>
      <w:r>
        <w:t>Genitourinary Infections</w:t>
      </w:r>
    </w:p>
    <w:p w14:paraId="7E636D65" w14:textId="77777777" w:rsidR="00AA502D" w:rsidRDefault="00AA502D" w:rsidP="00AA502D"/>
    <w:p w14:paraId="4768C9D5" w14:textId="77777777" w:rsidR="00AA502D" w:rsidRDefault="00AA502D" w:rsidP="00AA502D">
      <w:r>
        <w:lastRenderedPageBreak/>
        <w:t xml:space="preserve">Urinary tract infections (UTI) are significantly more common in patients with DM with a large UK study showing an incidence of UTI of 46.9 per 1000 person- years among those who had type 2 DM versus 29.9 for those without DM (66). The most common pathogens in those with DM are Escherichia coli and the Enterobacteriaceae (Klebsiella, Proteus, Enterobacter, etc.). There is an increased risk of drug- resistant organisms being present. In making the diagnosis, beyond the typical clinical symptoms of dysuria and increased frequency, it is important to note that a urine culture really should be obtained in all individuals with DM prior to therapy (67). Outcomes are worse in those with DM, being associated with increased relapse and reinfection (at 7.1% and 15.9% respectively in those with DM versus 2% and 4.1% in those without) (68). Asymptomatic bacteriuria should not be treated even in those with DM. In those with symptoms, trimethoprim-sulfamethoxazole and ciprofloxacin are good choices but the </w:t>
      </w:r>
      <w:proofErr w:type="gramStart"/>
      <w:r>
        <w:t>general consensus</w:t>
      </w:r>
      <w:proofErr w:type="gramEnd"/>
      <w:r>
        <w:t xml:space="preserve"> is to follow local infection and resistance trends and tailor antibiotic therapy towards those organisms (67). From a lower UTI, there is also more risk of progression to pyelonephritis (both emphysematous and nonemphysematous) which tends to be more severe requiring hospitalization and are often bilateral in those with DM (69,70). </w:t>
      </w:r>
    </w:p>
    <w:p w14:paraId="1A13B9E3" w14:textId="77777777" w:rsidR="00AA502D" w:rsidRDefault="00AA502D" w:rsidP="00AA502D"/>
    <w:p w14:paraId="01CEF436" w14:textId="77777777" w:rsidR="00AA502D" w:rsidRDefault="00AA502D" w:rsidP="00AA502D">
      <w:r>
        <w:t xml:space="preserve">It would be important to note that the class of medications called SGLT2i, previously mentioned under the section of Fournier gangrene, was initially thought to be associated with increased risk of UTIs. The purported mechanism is the increased glucose level in the urine, favoring the growth of microorganisms. However, database-driven studies and meta-analyses have not borne out this association (70b,70c). The initial observation of increased rates of UTI may have been related to surveillance bias or mycotic infections being mistaken for UTI in patients on SGLT2i. </w:t>
      </w:r>
    </w:p>
    <w:p w14:paraId="7B7B7EAD" w14:textId="77777777" w:rsidR="00AA502D" w:rsidRDefault="00AA502D" w:rsidP="00AA502D"/>
    <w:p w14:paraId="4BB7A27E" w14:textId="77777777" w:rsidR="00AA502D" w:rsidRDefault="00AA502D" w:rsidP="009E3B01">
      <w:pPr>
        <w:pStyle w:val="h3"/>
      </w:pPr>
      <w:r>
        <w:t>Head and Neck Infections</w:t>
      </w:r>
    </w:p>
    <w:p w14:paraId="5EE19EE7" w14:textId="77777777" w:rsidR="00AA502D" w:rsidRDefault="00AA502D" w:rsidP="00AA502D"/>
    <w:p w14:paraId="1099E9AC" w14:textId="77777777" w:rsidR="00AA502D" w:rsidRDefault="00AA502D" w:rsidP="00AA502D">
      <w:r>
        <w:t>Consistent with the findings in many types of infections, head and neck infections are more common and appear to be more severe in those with DM. An assessment of 185 patients at the National Taiwan University Hospital with deep neck infections found that those with DM had a significantly higher rate of abscess formation than those without (89.3% vs 71.3%) and that surgical drainage was required more frequently as well (86% vs 65.2%) (71). One concerning entity commonly associated with DM is necrotizing external otitis. This term references an infection which has spread to the temporal and adjacent bones at the base of the skull. The causative agent is often Pseudomonas aeruginosa. The increased frequency of this in those with DM appears to be related in part to the vascular compromise seen in DM combined with a pseudomonal vasculitis (72,72b). A certain level of suspicion for this condition needs to be present when there is external otitis in a patient at risk of necrotizing progression. Imaging is often needed to confirm with CT used. Systemic antibiotics are a requirement along with local treatment of the canal (i.e., cleaning, antimicrobial topicals, etc.). The antibiotic chosen needs to have antipseudomonal action such as the fluoroquinolones with the understanding that poor vascularization of the area often means higher doses are required (72).</w:t>
      </w:r>
    </w:p>
    <w:p w14:paraId="7BA63895" w14:textId="77777777" w:rsidR="00AA502D" w:rsidRDefault="00AA502D" w:rsidP="00AA502D"/>
    <w:p w14:paraId="32D5A8D0" w14:textId="77777777" w:rsidR="00AA502D" w:rsidRDefault="00AA502D" w:rsidP="009E3B01">
      <w:pPr>
        <w:pStyle w:val="h3"/>
      </w:pPr>
      <w:r>
        <w:t>Fungal Infections</w:t>
      </w:r>
    </w:p>
    <w:p w14:paraId="49B9F0A1" w14:textId="77777777" w:rsidR="00AA502D" w:rsidRDefault="00AA502D" w:rsidP="00AA502D"/>
    <w:p w14:paraId="7D512BBF" w14:textId="77777777" w:rsidR="00AA502D" w:rsidRDefault="00AA502D" w:rsidP="00AA502D">
      <w:r>
        <w:t xml:space="preserve">Infection with Candida species is common in those with DM (73). Skin and soft tissue along with mucosa can be commonly impacted. Assessment of mouth swabs from patients with and without DM revealed that there was a higher frequency of Candida infection in the patients with DM (74). This appears to be related to decreased </w:t>
      </w:r>
      <w:r>
        <w:lastRenderedPageBreak/>
        <w:t>salivary pH and salivary flow which promoted colonization with the yeast. But there is also the possibility that in DM there is increased ability of Candida to bind to its receptor (75). Onychomycosis, a fungal infection of the nails, is also very common with DM with some studies suggesting up to 1/3 of individuals with DM are impacted. Diagnosis is made based on a positive fungal culture for a dermatophyte or microscopy showing fungus prior to initiation of therapy. Oral agents tend to be the most efficacious but topical lacquers are used as well (76).</w:t>
      </w:r>
    </w:p>
    <w:p w14:paraId="2E0847BB" w14:textId="77777777" w:rsidR="00AA502D" w:rsidRDefault="00AA502D" w:rsidP="00AA502D"/>
    <w:p w14:paraId="0EB4A8D4" w14:textId="77777777" w:rsidR="00AA502D" w:rsidRDefault="00AA502D" w:rsidP="00AA502D">
      <w:r>
        <w:t xml:space="preserve">Beyond the skin and mucosa, there is a high rate of genitourinary infections with Candida species. Among fungal infections of the urinary tract system, the vast majority involve Candida species. For both outpatient and inpatient urinary tract infections where Candida species was the causative agent, DM is present as a comorbid condition in 29% and 39% of cases respectively. Initial work-up would be </w:t>
      </w:r>
      <w:proofErr w:type="gramStart"/>
      <w:r>
        <w:t>similar to</w:t>
      </w:r>
      <w:proofErr w:type="gramEnd"/>
      <w:r>
        <w:t xml:space="preserve"> that of any other for urinary tract infection including urinalysis and culture. If there is a concern for </w:t>
      </w:r>
      <w:proofErr w:type="gramStart"/>
      <w:r>
        <w:t>Candida</w:t>
      </w:r>
      <w:proofErr w:type="gramEnd"/>
      <w:r>
        <w:t xml:space="preserve"> then that should be communicated with the reporting lab as there can be slow growth on certain cultures. It is important to remember that symptomatic urinary tract infections with Candida are rare. However, if truly a symptomatic infection is felt to be present, then fluconazole is typically the first line therapy of choice because of its ability to accumulate in high concentrations within the urine. If there is progression to </w:t>
      </w:r>
      <w:proofErr w:type="gramStart"/>
      <w:r>
        <w:t>pyelonephritis</w:t>
      </w:r>
      <w:proofErr w:type="gramEnd"/>
      <w:r>
        <w:t xml:space="preserve"> then speciation and sensitivities will be required given the presence of resistant strains and often dual agent therapy is required (77).</w:t>
      </w:r>
    </w:p>
    <w:p w14:paraId="43BD82F7" w14:textId="77777777" w:rsidR="00AA502D" w:rsidRDefault="00AA502D" w:rsidP="00AA502D"/>
    <w:p w14:paraId="58560F2D" w14:textId="77777777" w:rsidR="00AA502D" w:rsidRDefault="00AA502D" w:rsidP="00AA502D">
      <w:r>
        <w:t xml:space="preserve">Mycotic genital infections are driven by Candida species. in both men and women (78). A very large percentage of women will experience symptomatic vulvovaginal candidiasis within their lifetime, and DM represents a risk factor for development of infection, with worsening glycemic control predisposing to an even higher risk (73). This appears to be related to known defects in immune cell function (PMNs and macrophages) and the impact of glucose in the urine, leading to worsening virulence in addition to improved adherence of yeast. Clinically, women present with pruritis and discomfort. Diagnosis is best made with microscopy and can be suspected in those with a negative amine (“whiff”) test and normal </w:t>
      </w:r>
      <w:proofErr w:type="spellStart"/>
      <w:r>
        <w:t>pH.</w:t>
      </w:r>
      <w:proofErr w:type="spellEnd"/>
      <w:r>
        <w:t xml:space="preserve"> Treatment is typically with a short course of intravaginal imidazole or triazole as opposed to oral fluconazole (78). For male patients, a similar finding of increased risk of balanitis (i.e., inflammation of the glans penis and prepuce) with DM and with increasing HbA1c is noted (73,79). This condition also occurs almost exclusively in males who have not been circumcised. Diagnosis is best made based on clinical presentation (burning and itching of penis worse after intercourse) in combination with a </w:t>
      </w:r>
      <w:proofErr w:type="spellStart"/>
      <w:r>
        <w:t>subpreputial</w:t>
      </w:r>
      <w:proofErr w:type="spellEnd"/>
      <w:r>
        <w:t xml:space="preserve"> culture. Imidazole or triazole creams represent the mainstay of therapy (78).  </w:t>
      </w:r>
    </w:p>
    <w:p w14:paraId="78911C31" w14:textId="77777777" w:rsidR="00AA502D" w:rsidRDefault="00AA502D" w:rsidP="00AA502D"/>
    <w:p w14:paraId="71F384C0" w14:textId="77777777" w:rsidR="00AA502D" w:rsidRDefault="00AA502D" w:rsidP="00AA502D">
      <w:r>
        <w:t>It is worth mentioning that SGLT2i as a class are known to be associated with genital infections, particularly mycotic genital infections caused by Candida species. Using information from two US based health insurance databases, Dave et al were able to demonstrate in a retrospective cohort study that use of an SGLT2i compared with dipeptidyl peptidase 4 inhibitors and glucagon-like peptide 1 receptor agonists led to an approximately three-fold increase in risk of genital infection (80). This might be mitigated in part by improved hygiene (i.e., rinsing the genital area with water after every episode of urination and before going to bed) (81). Interestingly, the association between use of SGLT2i and genital infections does not appear to extend to UTIs (82). This may be related to increased volume and flow through the urinary tract preventing excess bacterial load from developing (83). As SGLT2i are increasingly a mainstay of therapy for patients with type 2 DM, this association with mycotic genital infections needs to be carefully considered.</w:t>
      </w:r>
    </w:p>
    <w:p w14:paraId="2638AAD2" w14:textId="77777777" w:rsidR="00AA502D" w:rsidRDefault="00AA502D" w:rsidP="00AA502D"/>
    <w:p w14:paraId="66FDF182" w14:textId="77777777" w:rsidR="00AA502D" w:rsidRDefault="00AA502D" w:rsidP="00AA502D">
      <w:r>
        <w:t xml:space="preserve">Mucormycosis is a rare but life-threatening fungal infection caused by a </w:t>
      </w:r>
      <w:proofErr w:type="spellStart"/>
      <w:r>
        <w:t>mucormycetes</w:t>
      </w:r>
      <w:proofErr w:type="spellEnd"/>
      <w:r>
        <w:t xml:space="preserve">, a group of molds (commonly the mucor and </w:t>
      </w:r>
      <w:proofErr w:type="spellStart"/>
      <w:r>
        <w:t>rhizppus</w:t>
      </w:r>
      <w:proofErr w:type="spellEnd"/>
      <w:r>
        <w:t xml:space="preserve"> species). A metanalysis of cases of mucormycosis showed that DM was the </w:t>
      </w:r>
      <w:r>
        <w:lastRenderedPageBreak/>
        <w:t xml:space="preserve">commonest underlying condition present in 40% of cases (84). Frequently the DM associated is type 2 and uncontrolled. It carries with it a high fatality rate which ranges from 32-57%. The most common site of infection (66% of cases in a large 929 case series) is the sinus-cavity leading to </w:t>
      </w:r>
      <w:proofErr w:type="spellStart"/>
      <w:r>
        <w:t>rhinocerebral</w:t>
      </w:r>
      <w:proofErr w:type="spellEnd"/>
      <w:r>
        <w:t xml:space="preserve"> infection which can also impact the orbits. In these cases, there are often symptoms of sinus congestion/inflammation, fever, facial swelling along with ophthalmoplegia, cellulitis, and cranial nerve palsies. Necrotic eschars in the nasal cavity and on the hard palate are classic findings </w:t>
      </w:r>
      <w:proofErr w:type="gramStart"/>
      <w:r>
        <w:t>and also</w:t>
      </w:r>
      <w:proofErr w:type="gramEnd"/>
      <w:r>
        <w:t xml:space="preserve"> indicate a rapidly progressive infection. The respiratory tract is the second </w:t>
      </w:r>
      <w:proofErr w:type="gramStart"/>
      <w:r>
        <w:t>most commonly affected</w:t>
      </w:r>
      <w:proofErr w:type="gramEnd"/>
      <w:r>
        <w:t xml:space="preserve"> location (16%) with endobronchial lesions commonly found in those with DM. The subsequent invasion of the vasculature can lead to more distant infection. Finally, the third most common site is the skin (10%). Cutaneous mucormycosis presents with erythematous or ulcerative necrotic lesions which can also lead to osteomyelitis (85,86). Tissue biopsy is a requirement for diagnosis while various imaging modalities can help provide further evidence of an infection. Debulking of the infection through surgery is necessary. Amphotericin B and </w:t>
      </w:r>
      <w:proofErr w:type="spellStart"/>
      <w:r>
        <w:t>isavuconazole</w:t>
      </w:r>
      <w:proofErr w:type="spellEnd"/>
      <w:r>
        <w:t xml:space="preserve"> have been utilized as adjunctive therapies (85,87).</w:t>
      </w:r>
    </w:p>
    <w:p w14:paraId="37270369" w14:textId="77777777" w:rsidR="00AA502D" w:rsidRDefault="00AA502D" w:rsidP="00AA502D"/>
    <w:p w14:paraId="6EBA9E4C" w14:textId="77777777" w:rsidR="00AA502D" w:rsidRDefault="00AA502D" w:rsidP="009E3B01">
      <w:pPr>
        <w:pStyle w:val="h3"/>
      </w:pPr>
      <w:r>
        <w:t>COVID-19 and DM</w:t>
      </w:r>
    </w:p>
    <w:p w14:paraId="0857AA92" w14:textId="77777777" w:rsidR="00AA502D" w:rsidRDefault="00AA502D" w:rsidP="00AA502D"/>
    <w:p w14:paraId="2637582A" w14:textId="77777777" w:rsidR="00AA502D" w:rsidRDefault="00AA502D" w:rsidP="00AA502D">
      <w:r>
        <w:t xml:space="preserve">There is clearly a significant interaction between DM and SARS-CoV-2 (causative agent of coronavirus disease 2019 (COVID-19)). Multiple risk factors for contracting and having a more severe course of COVID-19 have been identified, including advanced age and male gender, but both type 1 and type 2 DM are now known to be important risk factors for morbidity and mortality with the disease (88). An assessment of patients who contracted COVID-19 and were tested within the Vanderbilt University Medical system demonstrated that there was a significantly increased risk for hospitalization in those with DM compared to without DM (odds ratio 3.36 for type 2 and 3.9 for type 1) </w:t>
      </w:r>
      <w:proofErr w:type="gramStart"/>
      <w:r>
        <w:t>and also</w:t>
      </w:r>
      <w:proofErr w:type="gramEnd"/>
      <w:r>
        <w:t xml:space="preserve"> for more severe disease course (odds ratio 3.42 for type 2 and 3.35 for type 1) (89). From a cohort of patients in England, there is evidence that poorly-controlled DM as compared with well-controlled DM (HbA1c 6.5-7% </w:t>
      </w:r>
      <w:proofErr w:type="gramStart"/>
      <w:r>
        <w:t>versus  greater</w:t>
      </w:r>
      <w:proofErr w:type="gramEnd"/>
      <w:r>
        <w:t xml:space="preserve"> than 10%) results in significantly increased mortality in both type 1 and type 2 DM (hazard ratio 2.23 and 1.61 respectively) (90). Increased mortality has also been seen in another English cohort (83). A more comprehensive review on this topic is offered by Lim et al, where the multiple points at which COVID-19 and DM interact – including the impact of glucotoxicity on the lungs, increased thromboembolic risk, worsened oxidative stress. and inappropriately high levels of cytokine production leading to organ damage – are outlined (91).</w:t>
      </w:r>
    </w:p>
    <w:p w14:paraId="343E14C8" w14:textId="77777777" w:rsidR="00AA502D" w:rsidRDefault="00AA502D" w:rsidP="00AA502D"/>
    <w:p w14:paraId="30B82FEB" w14:textId="77777777" w:rsidR="00E05B82" w:rsidRDefault="00E05B82" w:rsidP="00AA502D"/>
    <w:p w14:paraId="4CB0081C" w14:textId="77777777" w:rsidR="00AA502D" w:rsidRDefault="00AA502D" w:rsidP="009E3B01">
      <w:pPr>
        <w:pStyle w:val="h2"/>
      </w:pPr>
      <w:r>
        <w:t>IMPACT OF GLYCEMIC CONTROL AND OTHER THERAPIES</w:t>
      </w:r>
    </w:p>
    <w:p w14:paraId="1833F0A4" w14:textId="77777777" w:rsidR="00AA502D" w:rsidRDefault="00AA502D" w:rsidP="00AA502D"/>
    <w:p w14:paraId="1BA38E95" w14:textId="77777777" w:rsidR="00AA502D" w:rsidRDefault="00AA502D" w:rsidP="009E3B01">
      <w:pPr>
        <w:pStyle w:val="h3"/>
      </w:pPr>
      <w:r>
        <w:t>Glycemic Control and Diabetes Therapies</w:t>
      </w:r>
    </w:p>
    <w:p w14:paraId="6CA1BD26" w14:textId="77777777" w:rsidR="00AA502D" w:rsidRDefault="00AA502D" w:rsidP="00AA502D"/>
    <w:p w14:paraId="13E23E8A" w14:textId="77777777" w:rsidR="00AA502D" w:rsidRDefault="00AA502D" w:rsidP="00AA502D">
      <w:r>
        <w:t xml:space="preserve">There is good evidence that glycemic control is correlated with infection. A study of 69,318 patients with type 2 DM in Denmark revealed an association between increased risk for community- and hospital- treated infection in those with higher HbA1c ≥10.5% compared with HbA1c 5.5-&lt;6.4% (92). Similarly, in a large English cohort there was an increasing risk of infection in parallel with HbA1c for patients with both type 1 and type 2 (2). In a Taiwanese study looking at outcomes from a community-based health screening program, the authors found that fasting plasma glucose &gt;200 mg/dL and DM was associated with the highest risk of infection </w:t>
      </w:r>
      <w:proofErr w:type="gramStart"/>
      <w:r>
        <w:t>and also</w:t>
      </w:r>
      <w:proofErr w:type="gramEnd"/>
      <w:r>
        <w:t xml:space="preserve"> a 3-fold higher risk of death than those without DM (93). Looking at an older population, the risk of certain infections </w:t>
      </w:r>
      <w:r>
        <w:lastRenderedPageBreak/>
        <w:t xml:space="preserve">was significantly higher in those with poor glycemic control HbA1c &gt;8.5% compared with good glycemic control (relative risk infections ranging from 1.28-2.38) (94). Intervening to lower glucose appears to mitigate the risks. </w:t>
      </w:r>
      <w:proofErr w:type="spellStart"/>
      <w:r>
        <w:t>Zerr</w:t>
      </w:r>
      <w:proofErr w:type="spellEnd"/>
      <w:r>
        <w:t xml:space="preserve"> et al assessed incidence of sternal wound infection in patients with and without DM before and after implementation of a postoperative continuous IV insulin protocol to keep blood glucose &lt;200 mg/dL. They found that lower glucose in the first 2 days postoperatively was associated with a decrease in deep wound infection from 2.4% to 1.5% (62).</w:t>
      </w:r>
    </w:p>
    <w:p w14:paraId="6985DE9D" w14:textId="77777777" w:rsidR="00AA502D" w:rsidRDefault="00AA502D" w:rsidP="00AA502D"/>
    <w:p w14:paraId="4FBA2CDD" w14:textId="77777777" w:rsidR="00AA502D" w:rsidRDefault="00AA502D" w:rsidP="00AA502D">
      <w:r>
        <w:t>Insulin, in both translational and clinical studies, has been suggested to have a protective effect against infection risk in those with DM (Table 3). A large surgical ICU trial assessing tight (80-110 mg/dL) versus conventional (treatment with insulin only if glucose &gt;215 mg/dL) glycemic control using IV insulin found a lower mortality with tight glycemic control, and the greatest reduction in mortality was seen in those with sepsis leading to multi-organ dysfunction. In those treated with IV insulin, there was a significant reduction in the risk of developing sepsis (46%) (95).</w:t>
      </w:r>
    </w:p>
    <w:p w14:paraId="3457EF7B" w14:textId="77777777" w:rsidR="00AA502D" w:rsidRDefault="00AA502D" w:rsidP="00AA502D"/>
    <w:p w14:paraId="2C8B0951" w14:textId="77777777" w:rsidR="00AA502D" w:rsidRDefault="00AA502D" w:rsidP="00AA502D">
      <w:r>
        <w:t xml:space="preserve"> </w:t>
      </w:r>
    </w:p>
    <w:p w14:paraId="6CF134C6" w14:textId="77777777" w:rsidR="00AA502D" w:rsidRDefault="00AA502D" w:rsidP="00AA502D">
      <w:r>
        <w:t>While these data were later brought into question by the findings of the NICE-SUGAR trial (96) which demonstrated increased mortality with intensive glycemic control using IV insulin, other studies have suggested that there is improvement in rates of infection with use of insulin (60,97) particularly in the post-cardiac surgery setting for sternal wound infections. Furthermore, the increased risk of mortality in the intensive glycemic control arm in NICE-SUGAR is felt to be related to an excess of hypoglycemia seen in the cohort compared with normal care. If improved glycemic control can be achieved without causing a significant increase in hypoglycemia, a different outcome may be able to be achieved (98). Translational studies have been able to show in vivo that T cells which lack insulin receptor expression are unable to proliferate and produce cytokines properly and that insulin enables the cells to take up nutrient which supports their function (99). As mentioned earlier chemotaxis of PMNs is impaired in patients with DM and it has been noted that provision of glucose and insulin can restore these to baseline (15).</w:t>
      </w:r>
    </w:p>
    <w:p w14:paraId="7C8293A6" w14:textId="77777777" w:rsidR="00AA502D" w:rsidRDefault="00AA502D" w:rsidP="00AA502D"/>
    <w:p w14:paraId="386753F2" w14:textId="77777777" w:rsidR="00AA502D" w:rsidRDefault="00AA502D" w:rsidP="00AA502D">
      <w:r>
        <w:t xml:space="preserve">While data for immune function improvement and infection using other antihyperglycemic medications are relatively sparse, there are some suggestions that therapies beyond insulin can have an immune- restorative effect (Table 3). Metformin has demonstrated an ability to increase the number and action of CD8+ tumor-infiltrating lymphocytes, resulting in improved production of cytokines IL-2, TNFα, and </w:t>
      </w:r>
      <w:proofErr w:type="spellStart"/>
      <w:r>
        <w:t>IFNγ</w:t>
      </w:r>
      <w:proofErr w:type="spellEnd"/>
      <w:r>
        <w:t xml:space="preserve"> (100). In a mice model with an absence of the TNF receptor-associated factor 6 (TRAF6), there is a relative inability to generate memory T cells that is related to defects in fatty acid metabolism. When TRAF6-deficient antigen specific effector T cells and TRAF6-deficient mice were exposed to metformin, there was a restoration of the production of memory T cells (101). While </w:t>
      </w:r>
      <w:proofErr w:type="gramStart"/>
      <w:r>
        <w:t>a number of</w:t>
      </w:r>
      <w:proofErr w:type="gramEnd"/>
      <w:r>
        <w:t xml:space="preserve"> other diabetes therapies have well-established anti- inflammatory effects (i.e., peroxisome proliferator- activated receptor-γ agonists, glucagon-like peptide-1 receptor agonists, sodium-glucose cotransporter 2 inhibitors) data are lacking as to their specific impact on immune function with regards to infection risk apart from their reduction of hyperglycemia (102-104).</w:t>
      </w:r>
    </w:p>
    <w:p w14:paraId="6F0C4281" w14:textId="77777777" w:rsidR="00AA502D" w:rsidRDefault="00AA502D" w:rsidP="00AA502D"/>
    <w:p w14:paraId="446035AA" w14:textId="77777777" w:rsidR="00AA502D" w:rsidRDefault="00AA502D" w:rsidP="009E3B01">
      <w:pPr>
        <w:pStyle w:val="h3"/>
      </w:pPr>
      <w:r>
        <w:t>Immunomodulating Therapies</w:t>
      </w:r>
    </w:p>
    <w:p w14:paraId="39F79CB1" w14:textId="77777777" w:rsidR="00AA502D" w:rsidRDefault="00AA502D" w:rsidP="00AA502D"/>
    <w:p w14:paraId="6B42F549" w14:textId="77777777" w:rsidR="00AA502D" w:rsidRDefault="00AA502D" w:rsidP="00AA502D">
      <w:r>
        <w:lastRenderedPageBreak/>
        <w:t xml:space="preserve">There are data showing that the use of granulocyte- colony stimulating factor (G-CSF), which induces differentiation and release of PMN from marrow, </w:t>
      </w:r>
      <w:proofErr w:type="gramStart"/>
      <w:r>
        <w:t>is able to</w:t>
      </w:r>
      <w:proofErr w:type="gramEnd"/>
      <w:r>
        <w:t xml:space="preserve"> assist with healing in foot infections (105). While a subsequent meta-analysis did not show that the use of G-CSF was able to significantly impact the resolution or healing of wounds, there was a reduction in risk of needing amputation or surgical intervention (106).</w:t>
      </w:r>
    </w:p>
    <w:p w14:paraId="02C8DA33" w14:textId="77777777" w:rsidR="00AA502D" w:rsidRDefault="00AA502D" w:rsidP="00AA502D"/>
    <w:p w14:paraId="6192BE77" w14:textId="77777777" w:rsidR="00DF51F0" w:rsidRDefault="00AA502D" w:rsidP="00AA502D">
      <w:pPr>
        <w:sectPr w:rsidR="00DF51F0" w:rsidSect="004B3312">
          <w:type w:val="continuous"/>
          <w:pgSz w:w="12240" w:h="15840"/>
          <w:pgMar w:top="720" w:right="720" w:bottom="720" w:left="720" w:header="720" w:footer="720" w:gutter="0"/>
          <w:cols w:space="360"/>
          <w:titlePg/>
          <w:docGrid w:linePitch="360"/>
        </w:sectPr>
      </w:pPr>
      <w:r>
        <w:t>While not a “medication”, physical activity has long been known to be associated with improvement in the immune system which are known to extend as well to those with DM (107). In diabetic rats, exercise was able to improve the neutrophil and lymphocyte count significantly (108).</w:t>
      </w:r>
    </w:p>
    <w:p w14:paraId="6E67808F" w14:textId="77777777" w:rsidR="00AA502D" w:rsidRDefault="00AA502D" w:rsidP="00AA502D"/>
    <w:p w14:paraId="13BBEA56" w14:textId="77777777" w:rsidR="00AA502D" w:rsidRDefault="00AA502D" w:rsidP="00AA502D">
      <w:r>
        <w:t xml:space="preserve"> </w:t>
      </w:r>
    </w:p>
    <w:tbl>
      <w:tblPr>
        <w:tblW w:w="95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7920"/>
      </w:tblGrid>
      <w:tr w:rsidR="009E3B01" w:rsidRPr="003E67A8" w14:paraId="0BD227E8" w14:textId="77777777" w:rsidTr="009E3B01">
        <w:trPr>
          <w:trHeight w:val="287"/>
          <w:jc w:val="center"/>
        </w:trPr>
        <w:tc>
          <w:tcPr>
            <w:tcW w:w="9538" w:type="dxa"/>
            <w:gridSpan w:val="2"/>
            <w:shd w:val="clear" w:color="auto" w:fill="FFFF00"/>
          </w:tcPr>
          <w:p w14:paraId="750CEC4C" w14:textId="77777777" w:rsidR="009E3B01" w:rsidRPr="003E67A8" w:rsidRDefault="009E3B01" w:rsidP="00944107">
            <w:pPr>
              <w:pStyle w:val="01-etx-tableHeader"/>
            </w:pPr>
            <w:r w:rsidRPr="003E67A8">
              <w:t>Table</w:t>
            </w:r>
            <w:r w:rsidRPr="003E67A8">
              <w:rPr>
                <w:spacing w:val="-6"/>
              </w:rPr>
              <w:t xml:space="preserve"> </w:t>
            </w:r>
            <w:r w:rsidRPr="003E67A8">
              <w:t>3.</w:t>
            </w:r>
            <w:r w:rsidRPr="003E67A8">
              <w:rPr>
                <w:spacing w:val="-6"/>
              </w:rPr>
              <w:t xml:space="preserve"> </w:t>
            </w:r>
            <w:r w:rsidRPr="003E67A8">
              <w:t>Anti-Hyperglycemic</w:t>
            </w:r>
            <w:r w:rsidRPr="003E67A8">
              <w:rPr>
                <w:spacing w:val="-6"/>
              </w:rPr>
              <w:t xml:space="preserve"> </w:t>
            </w:r>
            <w:r w:rsidRPr="003E67A8">
              <w:t>Agents</w:t>
            </w:r>
            <w:r w:rsidRPr="003E67A8">
              <w:rPr>
                <w:spacing w:val="-6"/>
              </w:rPr>
              <w:t xml:space="preserve"> </w:t>
            </w:r>
            <w:r w:rsidRPr="003E67A8">
              <w:t>Associated</w:t>
            </w:r>
            <w:r w:rsidRPr="003E67A8">
              <w:rPr>
                <w:spacing w:val="-6"/>
              </w:rPr>
              <w:t xml:space="preserve"> </w:t>
            </w:r>
            <w:r w:rsidRPr="003E67A8">
              <w:t>with</w:t>
            </w:r>
            <w:r w:rsidRPr="003E67A8">
              <w:rPr>
                <w:spacing w:val="-6"/>
              </w:rPr>
              <w:t xml:space="preserve"> </w:t>
            </w:r>
            <w:r w:rsidRPr="003E67A8">
              <w:t>a</w:t>
            </w:r>
            <w:r w:rsidRPr="003E67A8">
              <w:rPr>
                <w:spacing w:val="-6"/>
              </w:rPr>
              <w:t xml:space="preserve"> </w:t>
            </w:r>
            <w:r w:rsidRPr="003E67A8">
              <w:t>Reduced</w:t>
            </w:r>
            <w:r w:rsidRPr="003E67A8">
              <w:rPr>
                <w:spacing w:val="-6"/>
              </w:rPr>
              <w:t xml:space="preserve"> </w:t>
            </w:r>
            <w:r w:rsidRPr="003E67A8">
              <w:t>Risk</w:t>
            </w:r>
            <w:r w:rsidRPr="003E67A8">
              <w:rPr>
                <w:spacing w:val="-6"/>
              </w:rPr>
              <w:t xml:space="preserve"> </w:t>
            </w:r>
            <w:r w:rsidRPr="003E67A8">
              <w:t>of</w:t>
            </w:r>
            <w:r w:rsidRPr="003E67A8">
              <w:rPr>
                <w:spacing w:val="-5"/>
              </w:rPr>
              <w:t xml:space="preserve"> </w:t>
            </w:r>
            <w:r w:rsidRPr="003E67A8">
              <w:rPr>
                <w:spacing w:val="-2"/>
              </w:rPr>
              <w:t>Infection</w:t>
            </w:r>
          </w:p>
        </w:tc>
      </w:tr>
      <w:tr w:rsidR="009E3B01" w:rsidRPr="003E67A8" w14:paraId="1F6539D6" w14:textId="77777777" w:rsidTr="009E3B01">
        <w:trPr>
          <w:trHeight w:val="1166"/>
          <w:jc w:val="center"/>
        </w:trPr>
        <w:tc>
          <w:tcPr>
            <w:tcW w:w="1618" w:type="dxa"/>
          </w:tcPr>
          <w:p w14:paraId="1851B258" w14:textId="77777777" w:rsidR="009E3B01" w:rsidRPr="003E67A8" w:rsidRDefault="009E3B01" w:rsidP="00171517">
            <w:pPr>
              <w:pStyle w:val="TableParagraph"/>
              <w:spacing w:line="276" w:lineRule="auto"/>
              <w:ind w:left="0"/>
              <w:rPr>
                <w:b/>
              </w:rPr>
            </w:pPr>
            <w:r w:rsidRPr="003E67A8">
              <w:rPr>
                <w:b/>
                <w:spacing w:val="-2"/>
              </w:rPr>
              <w:t>Insulin</w:t>
            </w:r>
          </w:p>
        </w:tc>
        <w:tc>
          <w:tcPr>
            <w:tcW w:w="7920" w:type="dxa"/>
          </w:tcPr>
          <w:p w14:paraId="1133A340" w14:textId="77777777" w:rsidR="009E3B01" w:rsidRPr="003E67A8" w:rsidRDefault="009E3B01" w:rsidP="009E3B01">
            <w:pPr>
              <w:pStyle w:val="TableParagraph"/>
              <w:numPr>
                <w:ilvl w:val="0"/>
                <w:numId w:val="39"/>
              </w:numPr>
              <w:tabs>
                <w:tab w:val="left" w:pos="237"/>
              </w:tabs>
              <w:spacing w:line="276" w:lineRule="auto"/>
              <w:ind w:left="0" w:firstLine="0"/>
            </w:pPr>
            <w:r w:rsidRPr="003E67A8">
              <w:t>T</w:t>
            </w:r>
            <w:r w:rsidRPr="003E67A8">
              <w:rPr>
                <w:spacing w:val="-3"/>
              </w:rPr>
              <w:t xml:space="preserve"> </w:t>
            </w:r>
            <w:r w:rsidRPr="003E67A8">
              <w:t>cells</w:t>
            </w:r>
            <w:r w:rsidRPr="003E67A8">
              <w:rPr>
                <w:spacing w:val="-3"/>
              </w:rPr>
              <w:t xml:space="preserve"> </w:t>
            </w:r>
            <w:r w:rsidRPr="003E67A8">
              <w:rPr>
                <w:i/>
              </w:rPr>
              <w:t>in</w:t>
            </w:r>
            <w:r w:rsidRPr="003E67A8">
              <w:rPr>
                <w:i/>
                <w:spacing w:val="-3"/>
              </w:rPr>
              <w:t xml:space="preserve"> </w:t>
            </w:r>
            <w:r w:rsidRPr="003E67A8">
              <w:rPr>
                <w:i/>
              </w:rPr>
              <w:t>vivo</w:t>
            </w:r>
            <w:r w:rsidRPr="003E67A8">
              <w:rPr>
                <w:i/>
                <w:spacing w:val="-3"/>
              </w:rPr>
              <w:t xml:space="preserve"> </w:t>
            </w:r>
            <w:r w:rsidRPr="003E67A8">
              <w:t>which</w:t>
            </w:r>
            <w:r w:rsidRPr="003E67A8">
              <w:rPr>
                <w:spacing w:val="-3"/>
              </w:rPr>
              <w:t xml:space="preserve"> </w:t>
            </w:r>
            <w:r w:rsidRPr="003E67A8">
              <w:t>lack</w:t>
            </w:r>
            <w:r w:rsidRPr="003E67A8">
              <w:rPr>
                <w:spacing w:val="-3"/>
              </w:rPr>
              <w:t xml:space="preserve"> </w:t>
            </w:r>
            <w:r w:rsidRPr="003E67A8">
              <w:t>insulin</w:t>
            </w:r>
            <w:r w:rsidRPr="003E67A8">
              <w:rPr>
                <w:spacing w:val="-3"/>
              </w:rPr>
              <w:t xml:space="preserve"> </w:t>
            </w:r>
            <w:r w:rsidRPr="003E67A8">
              <w:t>receptor</w:t>
            </w:r>
            <w:r w:rsidRPr="003E67A8">
              <w:rPr>
                <w:spacing w:val="-4"/>
              </w:rPr>
              <w:t xml:space="preserve"> </w:t>
            </w:r>
            <w:r w:rsidRPr="003E67A8">
              <w:t>are</w:t>
            </w:r>
            <w:r w:rsidRPr="003E67A8">
              <w:rPr>
                <w:spacing w:val="-3"/>
              </w:rPr>
              <w:t xml:space="preserve"> </w:t>
            </w:r>
            <w:r w:rsidRPr="003E67A8">
              <w:t>unable</w:t>
            </w:r>
            <w:r w:rsidRPr="003E67A8">
              <w:rPr>
                <w:spacing w:val="-3"/>
              </w:rPr>
              <w:t xml:space="preserve"> </w:t>
            </w:r>
            <w:r w:rsidRPr="003E67A8">
              <w:t>to</w:t>
            </w:r>
            <w:r w:rsidRPr="003E67A8">
              <w:rPr>
                <w:spacing w:val="-3"/>
              </w:rPr>
              <w:t xml:space="preserve"> </w:t>
            </w:r>
            <w:r w:rsidRPr="003E67A8">
              <w:t>proliferate</w:t>
            </w:r>
            <w:r w:rsidRPr="003E67A8">
              <w:rPr>
                <w:spacing w:val="-3"/>
              </w:rPr>
              <w:t xml:space="preserve"> </w:t>
            </w:r>
            <w:r w:rsidRPr="003E67A8">
              <w:t>and produce cytokines due to the inability to take up nutrients</w:t>
            </w:r>
          </w:p>
          <w:p w14:paraId="050A9A75" w14:textId="77777777" w:rsidR="009E3B01" w:rsidRPr="003E67A8" w:rsidRDefault="009E3B01" w:rsidP="009E3B01">
            <w:pPr>
              <w:pStyle w:val="TableParagraph"/>
              <w:numPr>
                <w:ilvl w:val="0"/>
                <w:numId w:val="39"/>
              </w:numPr>
              <w:tabs>
                <w:tab w:val="left" w:pos="237"/>
              </w:tabs>
              <w:spacing w:line="276" w:lineRule="auto"/>
              <w:ind w:left="0" w:hanging="133"/>
            </w:pPr>
            <w:r w:rsidRPr="003E67A8">
              <w:t>Chemotaxis</w:t>
            </w:r>
            <w:r w:rsidRPr="003E67A8">
              <w:rPr>
                <w:spacing w:val="-7"/>
              </w:rPr>
              <w:t xml:space="preserve"> </w:t>
            </w:r>
            <w:r w:rsidRPr="003E67A8">
              <w:t>in</w:t>
            </w:r>
            <w:r w:rsidRPr="003E67A8">
              <w:rPr>
                <w:spacing w:val="-5"/>
              </w:rPr>
              <w:t xml:space="preserve"> </w:t>
            </w:r>
            <w:r w:rsidRPr="003E67A8">
              <w:t>PMNs</w:t>
            </w:r>
            <w:r w:rsidRPr="003E67A8">
              <w:rPr>
                <w:spacing w:val="-5"/>
              </w:rPr>
              <w:t xml:space="preserve"> </w:t>
            </w:r>
            <w:r w:rsidRPr="003E67A8">
              <w:t>impaired</w:t>
            </w:r>
            <w:r w:rsidRPr="003E67A8">
              <w:rPr>
                <w:spacing w:val="-5"/>
              </w:rPr>
              <w:t xml:space="preserve"> </w:t>
            </w:r>
            <w:r w:rsidRPr="003E67A8">
              <w:t>in</w:t>
            </w:r>
            <w:r w:rsidRPr="003E67A8">
              <w:rPr>
                <w:spacing w:val="-5"/>
              </w:rPr>
              <w:t xml:space="preserve"> </w:t>
            </w:r>
            <w:r w:rsidRPr="003E67A8">
              <w:t>DM</w:t>
            </w:r>
            <w:r w:rsidRPr="003E67A8">
              <w:rPr>
                <w:spacing w:val="-6"/>
              </w:rPr>
              <w:t xml:space="preserve"> </w:t>
            </w:r>
            <w:r w:rsidRPr="003E67A8">
              <w:t>which</w:t>
            </w:r>
            <w:r w:rsidRPr="003E67A8">
              <w:rPr>
                <w:spacing w:val="-5"/>
              </w:rPr>
              <w:t xml:space="preserve"> </w:t>
            </w:r>
            <w:r w:rsidRPr="003E67A8">
              <w:t>is</w:t>
            </w:r>
            <w:r w:rsidRPr="003E67A8">
              <w:rPr>
                <w:spacing w:val="-5"/>
              </w:rPr>
              <w:t xml:space="preserve"> </w:t>
            </w:r>
            <w:r w:rsidRPr="003E67A8">
              <w:t>restored</w:t>
            </w:r>
            <w:r w:rsidRPr="003E67A8">
              <w:rPr>
                <w:spacing w:val="-5"/>
              </w:rPr>
              <w:t xml:space="preserve"> </w:t>
            </w:r>
            <w:r w:rsidRPr="003E67A8">
              <w:t>with</w:t>
            </w:r>
            <w:r w:rsidRPr="003E67A8">
              <w:rPr>
                <w:spacing w:val="-5"/>
              </w:rPr>
              <w:t xml:space="preserve"> </w:t>
            </w:r>
            <w:r w:rsidRPr="003E67A8">
              <w:t>glucose</w:t>
            </w:r>
            <w:r w:rsidRPr="003E67A8">
              <w:rPr>
                <w:spacing w:val="-4"/>
              </w:rPr>
              <w:t xml:space="preserve"> </w:t>
            </w:r>
            <w:r w:rsidRPr="003E67A8">
              <w:rPr>
                <w:spacing w:val="-5"/>
              </w:rPr>
              <w:t>and</w:t>
            </w:r>
          </w:p>
          <w:p w14:paraId="02D42392" w14:textId="77777777" w:rsidR="009E3B01" w:rsidRPr="003E67A8" w:rsidRDefault="009E3B01" w:rsidP="00171517">
            <w:pPr>
              <w:pStyle w:val="TableParagraph"/>
              <w:spacing w:line="276" w:lineRule="auto"/>
              <w:ind w:left="0"/>
            </w:pPr>
            <w:r w:rsidRPr="003E67A8">
              <w:rPr>
                <w:spacing w:val="-2"/>
              </w:rPr>
              <w:t>Insulin</w:t>
            </w:r>
          </w:p>
        </w:tc>
      </w:tr>
      <w:tr w:rsidR="009E3B01" w:rsidRPr="003E67A8" w14:paraId="381382D1" w14:textId="77777777" w:rsidTr="009E3B01">
        <w:trPr>
          <w:trHeight w:val="873"/>
          <w:jc w:val="center"/>
        </w:trPr>
        <w:tc>
          <w:tcPr>
            <w:tcW w:w="1618" w:type="dxa"/>
          </w:tcPr>
          <w:p w14:paraId="09687727" w14:textId="77777777" w:rsidR="009E3B01" w:rsidRPr="003E67A8" w:rsidRDefault="009E3B01" w:rsidP="00171517">
            <w:pPr>
              <w:pStyle w:val="TableParagraph"/>
              <w:spacing w:line="276" w:lineRule="auto"/>
              <w:ind w:left="0"/>
              <w:rPr>
                <w:b/>
              </w:rPr>
            </w:pPr>
            <w:r w:rsidRPr="003E67A8">
              <w:rPr>
                <w:b/>
                <w:spacing w:val="-2"/>
              </w:rPr>
              <w:t>Metformin</w:t>
            </w:r>
          </w:p>
        </w:tc>
        <w:tc>
          <w:tcPr>
            <w:tcW w:w="7920" w:type="dxa"/>
          </w:tcPr>
          <w:p w14:paraId="07AFC453" w14:textId="77777777" w:rsidR="009E3B01" w:rsidRPr="003E67A8" w:rsidRDefault="009E3B01" w:rsidP="009E3B01">
            <w:pPr>
              <w:pStyle w:val="TableParagraph"/>
              <w:numPr>
                <w:ilvl w:val="0"/>
                <w:numId w:val="38"/>
              </w:numPr>
              <w:tabs>
                <w:tab w:val="left" w:pos="237"/>
              </w:tabs>
              <w:spacing w:line="276" w:lineRule="auto"/>
              <w:ind w:left="0" w:firstLine="0"/>
            </w:pPr>
            <w:r w:rsidRPr="003E67A8">
              <w:t>Increase</w:t>
            </w:r>
            <w:r w:rsidRPr="003E67A8">
              <w:rPr>
                <w:spacing w:val="-5"/>
              </w:rPr>
              <w:t xml:space="preserve"> </w:t>
            </w:r>
            <w:r w:rsidRPr="003E67A8">
              <w:t>number</w:t>
            </w:r>
            <w:r w:rsidRPr="003E67A8">
              <w:rPr>
                <w:spacing w:val="-5"/>
              </w:rPr>
              <w:t xml:space="preserve"> </w:t>
            </w:r>
            <w:r w:rsidRPr="003E67A8">
              <w:t>of</w:t>
            </w:r>
            <w:r w:rsidRPr="003E67A8">
              <w:rPr>
                <w:spacing w:val="-5"/>
              </w:rPr>
              <w:t xml:space="preserve"> </w:t>
            </w:r>
            <w:r w:rsidRPr="003E67A8">
              <w:t>tumor-infiltrating</w:t>
            </w:r>
            <w:r w:rsidRPr="003E67A8">
              <w:rPr>
                <w:spacing w:val="-5"/>
              </w:rPr>
              <w:t xml:space="preserve"> </w:t>
            </w:r>
            <w:r w:rsidRPr="003E67A8">
              <w:t>lymphocytes</w:t>
            </w:r>
            <w:r w:rsidRPr="003E67A8">
              <w:rPr>
                <w:spacing w:val="-5"/>
              </w:rPr>
              <w:t xml:space="preserve"> </w:t>
            </w:r>
            <w:r w:rsidRPr="003E67A8">
              <w:t>and</w:t>
            </w:r>
            <w:r w:rsidRPr="003E67A8">
              <w:rPr>
                <w:spacing w:val="-5"/>
              </w:rPr>
              <w:t xml:space="preserve"> </w:t>
            </w:r>
            <w:r w:rsidRPr="003E67A8">
              <w:t>improved</w:t>
            </w:r>
            <w:r w:rsidRPr="003E67A8">
              <w:rPr>
                <w:spacing w:val="-5"/>
              </w:rPr>
              <w:t xml:space="preserve"> </w:t>
            </w:r>
            <w:r w:rsidRPr="003E67A8">
              <w:t xml:space="preserve">cytokine </w:t>
            </w:r>
            <w:r w:rsidRPr="003E67A8">
              <w:rPr>
                <w:spacing w:val="-2"/>
              </w:rPr>
              <w:t>production</w:t>
            </w:r>
          </w:p>
          <w:p w14:paraId="7D0B5D9E" w14:textId="77777777" w:rsidR="009E3B01" w:rsidRPr="003E67A8" w:rsidRDefault="009E3B01" w:rsidP="009E3B01">
            <w:pPr>
              <w:pStyle w:val="TableParagraph"/>
              <w:numPr>
                <w:ilvl w:val="0"/>
                <w:numId w:val="38"/>
              </w:numPr>
              <w:tabs>
                <w:tab w:val="left" w:pos="237"/>
              </w:tabs>
              <w:spacing w:line="276" w:lineRule="auto"/>
              <w:ind w:left="0" w:hanging="133"/>
            </w:pPr>
            <w:r w:rsidRPr="003E67A8">
              <w:t>Restoration</w:t>
            </w:r>
            <w:r w:rsidRPr="003E67A8">
              <w:rPr>
                <w:spacing w:val="-7"/>
              </w:rPr>
              <w:t xml:space="preserve"> </w:t>
            </w:r>
            <w:r w:rsidRPr="003E67A8">
              <w:t>of</w:t>
            </w:r>
            <w:r w:rsidRPr="003E67A8">
              <w:rPr>
                <w:spacing w:val="-5"/>
              </w:rPr>
              <w:t xml:space="preserve"> </w:t>
            </w:r>
            <w:r w:rsidRPr="003E67A8">
              <w:t>production</w:t>
            </w:r>
            <w:r w:rsidRPr="003E67A8">
              <w:rPr>
                <w:spacing w:val="-5"/>
              </w:rPr>
              <w:t xml:space="preserve"> </w:t>
            </w:r>
            <w:r w:rsidRPr="003E67A8">
              <w:t>of</w:t>
            </w:r>
            <w:r w:rsidRPr="003E67A8">
              <w:rPr>
                <w:spacing w:val="-5"/>
              </w:rPr>
              <w:t xml:space="preserve"> </w:t>
            </w:r>
            <w:r w:rsidRPr="003E67A8">
              <w:t>memory</w:t>
            </w:r>
            <w:r w:rsidRPr="003E67A8">
              <w:rPr>
                <w:spacing w:val="-5"/>
              </w:rPr>
              <w:t xml:space="preserve"> </w:t>
            </w:r>
            <w:r w:rsidRPr="003E67A8">
              <w:t>T</w:t>
            </w:r>
            <w:r w:rsidRPr="003E67A8">
              <w:rPr>
                <w:spacing w:val="-5"/>
              </w:rPr>
              <w:t xml:space="preserve"> </w:t>
            </w:r>
            <w:r w:rsidRPr="003E67A8">
              <w:t>cells</w:t>
            </w:r>
            <w:r w:rsidRPr="003E67A8">
              <w:rPr>
                <w:spacing w:val="-5"/>
              </w:rPr>
              <w:t xml:space="preserve"> </w:t>
            </w:r>
            <w:r w:rsidRPr="003E67A8">
              <w:t>from</w:t>
            </w:r>
            <w:r w:rsidRPr="003E67A8">
              <w:rPr>
                <w:spacing w:val="-5"/>
              </w:rPr>
              <w:t xml:space="preserve"> </w:t>
            </w:r>
            <w:r w:rsidRPr="003E67A8">
              <w:t>effector</w:t>
            </w:r>
            <w:r w:rsidRPr="003E67A8">
              <w:rPr>
                <w:spacing w:val="-5"/>
              </w:rPr>
              <w:t xml:space="preserve"> </w:t>
            </w:r>
            <w:r w:rsidRPr="003E67A8">
              <w:t>T</w:t>
            </w:r>
            <w:r w:rsidRPr="003E67A8">
              <w:rPr>
                <w:spacing w:val="-5"/>
              </w:rPr>
              <w:t xml:space="preserve"> </w:t>
            </w:r>
            <w:r w:rsidRPr="003E67A8">
              <w:rPr>
                <w:spacing w:val="-2"/>
              </w:rPr>
              <w:t>cells</w:t>
            </w:r>
          </w:p>
        </w:tc>
      </w:tr>
    </w:tbl>
    <w:p w14:paraId="393CC7A0" w14:textId="77777777" w:rsidR="00AA502D" w:rsidRDefault="00AA502D" w:rsidP="00AA502D"/>
    <w:p w14:paraId="55A1BB10" w14:textId="77777777" w:rsidR="00944107" w:rsidRPr="00944107" w:rsidRDefault="00944107" w:rsidP="00944107">
      <w:pPr>
        <w:sectPr w:rsidR="00944107" w:rsidRPr="00944107" w:rsidSect="004B3312">
          <w:type w:val="continuous"/>
          <w:pgSz w:w="12240" w:h="15840"/>
          <w:pgMar w:top="720" w:right="720" w:bottom="720" w:left="720" w:header="720" w:footer="720" w:gutter="0"/>
          <w:cols w:space="360"/>
          <w:titlePg/>
          <w:docGrid w:linePitch="360"/>
        </w:sectPr>
      </w:pPr>
    </w:p>
    <w:p w14:paraId="6BC307E2" w14:textId="77777777" w:rsidR="00AA502D" w:rsidRDefault="00AA502D" w:rsidP="009E3B01">
      <w:pPr>
        <w:pStyle w:val="h2"/>
      </w:pPr>
      <w:r w:rsidRPr="009E3B01">
        <w:t>CONCLUSION</w:t>
      </w:r>
    </w:p>
    <w:p w14:paraId="3412633C" w14:textId="77777777" w:rsidR="00AA502D" w:rsidRDefault="00AA502D" w:rsidP="00AA502D"/>
    <w:p w14:paraId="4075D17C" w14:textId="77777777" w:rsidR="00AA502D" w:rsidRDefault="00AA502D" w:rsidP="00AA502D">
      <w:r>
        <w:t xml:space="preserve">Diabetes represents an incredibly important risk factor for infection raising the likelihood of infection for both </w:t>
      </w:r>
      <w:proofErr w:type="gramStart"/>
      <w:r>
        <w:t>outpatient</w:t>
      </w:r>
      <w:proofErr w:type="gramEnd"/>
      <w:r>
        <w:t xml:space="preserve"> treated conditions and those which lead to hospitalization. Beyond raising the risk for contracting an infection, prognosis is frequently worse for many of these conditions which increases the frequency of rare and life-threatening infectious processes seen in those with DM. This is the consequence of disturbances in the immune system which have been well described involving both innate and adaptive immunity. However, glucose lowering therapies appear to be able to counteract some of the increased risk of infection and worsened prognosis by improving function of immune cells. More work is needed to fully elucidate if and how newer diabetes agents may be able to reduce risk of infection.</w:t>
      </w:r>
    </w:p>
    <w:p w14:paraId="38923ADE" w14:textId="77777777" w:rsidR="00DF51F0" w:rsidRDefault="00DF51F0" w:rsidP="00AA502D">
      <w:pPr>
        <w:sectPr w:rsidR="00DF51F0" w:rsidSect="004B3312">
          <w:type w:val="continuous"/>
          <w:pgSz w:w="12240" w:h="15840"/>
          <w:pgMar w:top="720" w:right="720" w:bottom="720" w:left="720" w:header="720" w:footer="720" w:gutter="0"/>
          <w:cols w:space="360"/>
          <w:titlePg/>
          <w:docGrid w:linePitch="360"/>
        </w:sectPr>
      </w:pPr>
    </w:p>
    <w:p w14:paraId="02F24FFA" w14:textId="77777777" w:rsidR="00AA502D" w:rsidRDefault="00AA502D" w:rsidP="00AA502D">
      <w:r>
        <w:t xml:space="preserve"> </w:t>
      </w:r>
    </w:p>
    <w:p w14:paraId="24F2D9B4" w14:textId="77777777" w:rsidR="00AA502D" w:rsidRDefault="00AA502D" w:rsidP="00AA502D"/>
    <w:p w14:paraId="393518BD" w14:textId="77777777" w:rsidR="00DF51F0" w:rsidRDefault="00DF51F0" w:rsidP="00AA502D"/>
    <w:p w14:paraId="1730A046" w14:textId="77777777" w:rsidR="00DF51F0" w:rsidRDefault="00DF51F0" w:rsidP="00AA502D"/>
    <w:p w14:paraId="6B2A343C" w14:textId="77777777" w:rsidR="00E05B82" w:rsidRDefault="00E05B82" w:rsidP="00AA502D"/>
    <w:p w14:paraId="4B370EEC" w14:textId="77777777" w:rsidR="00E05B82" w:rsidRDefault="00E05B82" w:rsidP="00AA502D"/>
    <w:p w14:paraId="4B9CD857" w14:textId="77777777" w:rsidR="00E05B82" w:rsidRDefault="00E05B82" w:rsidP="00AA502D"/>
    <w:p w14:paraId="6298DCF4" w14:textId="77777777" w:rsidR="00DF51F0" w:rsidRDefault="00DF51F0" w:rsidP="00AA502D"/>
    <w:p w14:paraId="1396847F" w14:textId="77777777" w:rsidR="00AA502D" w:rsidRDefault="00AA502D" w:rsidP="009E3B01">
      <w:pPr>
        <w:pStyle w:val="h2"/>
      </w:pPr>
      <w:r>
        <w:t>REFERENCES</w:t>
      </w:r>
    </w:p>
    <w:p w14:paraId="1065A5CD" w14:textId="77777777" w:rsidR="00AA502D" w:rsidRDefault="00AA502D" w:rsidP="00AA502D"/>
    <w:p w14:paraId="26965CA7" w14:textId="77777777" w:rsidR="00AA502D" w:rsidRDefault="00AA502D" w:rsidP="00AA502D">
      <w:r>
        <w:t xml:space="preserve"> </w:t>
      </w:r>
    </w:p>
    <w:p w14:paraId="1D617A5F" w14:textId="77777777" w:rsidR="00DF51F0" w:rsidRDefault="00DF51F0" w:rsidP="009E3B01">
      <w:pPr>
        <w:pStyle w:val="01-ETX-REFERENCES"/>
        <w:sectPr w:rsidR="00DF51F0" w:rsidSect="004B3312">
          <w:type w:val="continuous"/>
          <w:pgSz w:w="12240" w:h="15840"/>
          <w:pgMar w:top="720" w:right="720" w:bottom="720" w:left="720" w:header="720" w:footer="720" w:gutter="0"/>
          <w:cols w:space="360"/>
          <w:titlePg/>
          <w:docGrid w:linePitch="360"/>
        </w:sectPr>
      </w:pPr>
    </w:p>
    <w:p w14:paraId="716D2877" w14:textId="77777777" w:rsidR="00AA502D" w:rsidRDefault="00AA502D" w:rsidP="009E3B01">
      <w:pPr>
        <w:pStyle w:val="01-ETX-REFERENCES"/>
      </w:pPr>
      <w:r>
        <w:lastRenderedPageBreak/>
        <w:t>1.</w:t>
      </w:r>
      <w:r>
        <w:tab/>
        <w:t>Centers for Disease Control and Prevention. National Diabetes Statistics Report, 2020. Atlanta, GA: Centers for Disease Control and Prevention, U.S. Dept of Health and Human Services; 2020.</w:t>
      </w:r>
    </w:p>
    <w:p w14:paraId="03B6471C" w14:textId="77777777" w:rsidR="00AA502D" w:rsidRDefault="00AA502D" w:rsidP="009E3B01">
      <w:pPr>
        <w:pStyle w:val="01-ETX-REFERENCES"/>
      </w:pPr>
      <w:r>
        <w:t>2.</w:t>
      </w:r>
      <w:r>
        <w:tab/>
        <w:t xml:space="preserve">Carey IM, Critchley JA, </w:t>
      </w:r>
      <w:proofErr w:type="spellStart"/>
      <w:r>
        <w:t>DeWilde</w:t>
      </w:r>
      <w:proofErr w:type="spellEnd"/>
      <w:r>
        <w:t xml:space="preserve"> S, Harris T, Hosking FJ, Cook DG. Risk of Infection in Type 1 and Type 2 Diabetes Compared </w:t>
      </w:r>
      <w:proofErr w:type="gramStart"/>
      <w:r>
        <w:t>With</w:t>
      </w:r>
      <w:proofErr w:type="gramEnd"/>
      <w:r>
        <w:t xml:space="preserve"> the General Population: A Matched Cohort Study. Diabetes Care. 2018;41(3):513-521.</w:t>
      </w:r>
    </w:p>
    <w:p w14:paraId="02D2A39D" w14:textId="77777777" w:rsidR="00AA502D" w:rsidRDefault="00AA502D" w:rsidP="009E3B01">
      <w:pPr>
        <w:pStyle w:val="01-ETX-REFERENCES"/>
      </w:pPr>
      <w:r>
        <w:t>3.</w:t>
      </w:r>
      <w:r>
        <w:tab/>
        <w:t xml:space="preserve">Abu-Ashour W, </w:t>
      </w:r>
      <w:proofErr w:type="spellStart"/>
      <w:r>
        <w:t>Twells</w:t>
      </w:r>
      <w:proofErr w:type="spellEnd"/>
      <w:r>
        <w:t xml:space="preserve"> LK, </w:t>
      </w:r>
      <w:proofErr w:type="spellStart"/>
      <w:r>
        <w:t>Valcour</w:t>
      </w:r>
      <w:proofErr w:type="spellEnd"/>
      <w:r>
        <w:t xml:space="preserve"> JE, Gamble JM. Diabetes and the occurrence of infection in primary care: a matched cohort study. BMC Infect Dis. 2018;18(1):67.</w:t>
      </w:r>
    </w:p>
    <w:p w14:paraId="65DB787A" w14:textId="77777777" w:rsidR="00AA502D" w:rsidRDefault="00AA502D" w:rsidP="009E3B01">
      <w:pPr>
        <w:pStyle w:val="01-ETX-REFERENCES"/>
      </w:pPr>
      <w:r>
        <w:t>4.</w:t>
      </w:r>
      <w:r>
        <w:tab/>
        <w:t xml:space="preserve">Shah BR, </w:t>
      </w:r>
      <w:proofErr w:type="spellStart"/>
      <w:r>
        <w:t>Hux</w:t>
      </w:r>
      <w:proofErr w:type="spellEnd"/>
      <w:r>
        <w:t xml:space="preserve"> JE. Quantifying the risk of infectious diseases for people with diabetes. Diabetes Care. 2003;26(2):510-3.</w:t>
      </w:r>
    </w:p>
    <w:p w14:paraId="2FA9D43D" w14:textId="77777777" w:rsidR="00AA502D" w:rsidRDefault="00AA502D" w:rsidP="009E3B01">
      <w:pPr>
        <w:pStyle w:val="01-ETX-REFERENCES"/>
      </w:pPr>
      <w:r>
        <w:t>5.</w:t>
      </w:r>
      <w:r>
        <w:tab/>
        <w:t>Korbel L, Spencer JD. Diabetes mellitus and infection: an evaluation of hospital utilization and management costs in the United States. J Diabetes Complications. 2015;29(2):192-5.</w:t>
      </w:r>
    </w:p>
    <w:p w14:paraId="213FF291" w14:textId="77777777" w:rsidR="00AA502D" w:rsidRDefault="00AA502D" w:rsidP="009E3B01">
      <w:pPr>
        <w:pStyle w:val="01-ETX-REFERENCES"/>
      </w:pPr>
      <w:r>
        <w:t>6.</w:t>
      </w:r>
      <w:r>
        <w:tab/>
        <w:t xml:space="preserve">Kim EJ, Ha KH, Kim DJ, Choi YH. Diabetes and the Risk of Infection: A National Cohort Study. Diabetes </w:t>
      </w:r>
      <w:proofErr w:type="spellStart"/>
      <w:r>
        <w:t>Metab</w:t>
      </w:r>
      <w:proofErr w:type="spellEnd"/>
      <w:r>
        <w:t xml:space="preserve"> J. 2019;43(6):804-814.</w:t>
      </w:r>
    </w:p>
    <w:p w14:paraId="2D496650" w14:textId="77777777" w:rsidR="00AA502D" w:rsidRDefault="00AA502D" w:rsidP="009E3B01">
      <w:pPr>
        <w:pStyle w:val="01-ETX-REFERENCES"/>
      </w:pPr>
      <w:r>
        <w:t>7.</w:t>
      </w:r>
      <w:r>
        <w:tab/>
        <w:t xml:space="preserve">Muller LM, </w:t>
      </w:r>
      <w:proofErr w:type="spellStart"/>
      <w:r>
        <w:t>Gorter</w:t>
      </w:r>
      <w:proofErr w:type="spellEnd"/>
      <w:r>
        <w:t xml:space="preserve"> KJ, Hak E, </w:t>
      </w:r>
      <w:proofErr w:type="spellStart"/>
      <w:r>
        <w:t>Goudzwaard</w:t>
      </w:r>
      <w:proofErr w:type="spellEnd"/>
      <w:r>
        <w:t xml:space="preserve"> WL, </w:t>
      </w:r>
      <w:proofErr w:type="spellStart"/>
      <w:r>
        <w:t>Schellevis</w:t>
      </w:r>
      <w:proofErr w:type="spellEnd"/>
      <w:r>
        <w:t xml:space="preserve"> FG, </w:t>
      </w:r>
      <w:proofErr w:type="spellStart"/>
      <w:r>
        <w:t>Hoepelman</w:t>
      </w:r>
      <w:proofErr w:type="spellEnd"/>
      <w:r>
        <w:t xml:space="preserve"> AI, Rutten GE. Increased risk of common infections in patients with type 1 and type 2 diabetes mellitus. Clin Infect Dis. 2005;41(3):281-8.</w:t>
      </w:r>
    </w:p>
    <w:p w14:paraId="73E6E965" w14:textId="77777777" w:rsidR="00AA502D" w:rsidRDefault="00AA502D" w:rsidP="009E3B01">
      <w:pPr>
        <w:pStyle w:val="01-ETX-REFERENCES"/>
      </w:pPr>
      <w:r>
        <w:t>8.</w:t>
      </w:r>
      <w:r>
        <w:tab/>
        <w:t xml:space="preserve">Fine MJ, Smith MA, Carson CA, Mutha SS, Sankey SS, </w:t>
      </w:r>
      <w:proofErr w:type="spellStart"/>
      <w:r>
        <w:t>Weissfeld</w:t>
      </w:r>
      <w:proofErr w:type="spellEnd"/>
      <w:r>
        <w:t xml:space="preserve"> LA, Kapoor WN. Prognosis and outcomes of patients with community-acquired pneumonia. A meta- analysis. JAMA. 1996;275(2):134-41.</w:t>
      </w:r>
    </w:p>
    <w:p w14:paraId="7C94BBD4" w14:textId="77777777" w:rsidR="00AA502D" w:rsidRDefault="00AA502D" w:rsidP="009E3B01">
      <w:pPr>
        <w:pStyle w:val="01-ETX-REFERENCES"/>
      </w:pPr>
      <w:r>
        <w:t>9.</w:t>
      </w:r>
      <w:r>
        <w:tab/>
        <w:t>Schuetz P, Castro P, Shapiro NI. Diabetes and sepsis: preclinical findings and clinical relevance. Diabetes Care. 2011 Mar;34(3):771-8.</w:t>
      </w:r>
    </w:p>
    <w:p w14:paraId="70F6A2AF" w14:textId="77777777" w:rsidR="00AA502D" w:rsidRDefault="00AA502D" w:rsidP="009E3B01">
      <w:pPr>
        <w:pStyle w:val="01-ETX-REFERENCES"/>
      </w:pPr>
      <w:r>
        <w:t>10.</w:t>
      </w:r>
      <w:r>
        <w:tab/>
        <w:t>Esper AM, Moss M, Martin GS. The effect of diabetes mellitus on organ dysfunction with sepsis: an epidemiological study. Crit Care 2009;</w:t>
      </w:r>
      <w:proofErr w:type="gramStart"/>
      <w:r>
        <w:t>13:R</w:t>
      </w:r>
      <w:proofErr w:type="gramEnd"/>
      <w:r>
        <w:t>18</w:t>
      </w:r>
    </w:p>
    <w:p w14:paraId="40CBF85A" w14:textId="77777777" w:rsidR="00AA502D" w:rsidRDefault="00AA502D" w:rsidP="009E3B01">
      <w:pPr>
        <w:pStyle w:val="01-ETX-REFERENCES"/>
      </w:pPr>
      <w:r>
        <w:t>11.</w:t>
      </w:r>
      <w:r>
        <w:tab/>
        <w:t>Forbes J.M., Cooper M.E. Mechanisms of diabetic complications. Physiological Reviews. 2013;93(1):137-188.</w:t>
      </w:r>
    </w:p>
    <w:p w14:paraId="6C037A5F" w14:textId="77777777" w:rsidR="00AA502D" w:rsidRDefault="00AA502D" w:rsidP="009E3B01">
      <w:pPr>
        <w:pStyle w:val="01-ETX-REFERENCES"/>
      </w:pPr>
      <w:r>
        <w:t xml:space="preserve">11b. </w:t>
      </w:r>
      <w:r>
        <w:tab/>
        <w:t xml:space="preserve">Holt RIG, </w:t>
      </w:r>
      <w:proofErr w:type="spellStart"/>
      <w:r>
        <w:t>Cockram</w:t>
      </w:r>
      <w:proofErr w:type="spellEnd"/>
      <w:r>
        <w:t xml:space="preserve"> CS, Ma RCW, Luk AOY. Diabetes and infection: review of the epidemiology, mechanisms and principles of treatment. </w:t>
      </w:r>
      <w:proofErr w:type="spellStart"/>
      <w:r>
        <w:t>Diabetologia</w:t>
      </w:r>
      <w:proofErr w:type="spellEnd"/>
      <w:r>
        <w:t>. 2024 Jul;67(7):1168-1180.</w:t>
      </w:r>
    </w:p>
    <w:p w14:paraId="5C7A7B02" w14:textId="77777777" w:rsidR="00AA502D" w:rsidRDefault="00AA502D" w:rsidP="009E3B01">
      <w:pPr>
        <w:pStyle w:val="01-ETX-REFERENCES"/>
      </w:pPr>
      <w:r>
        <w:t>12.</w:t>
      </w:r>
      <w:r>
        <w:tab/>
      </w:r>
      <w:proofErr w:type="spellStart"/>
      <w:r>
        <w:t>Vergani</w:t>
      </w:r>
      <w:proofErr w:type="spellEnd"/>
      <w:r>
        <w:t xml:space="preserve"> D, Johnston C, B-Abdullah N, Barnett AH. Low serum C4 concentrations: an inherited predisposition to insulin dependent </w:t>
      </w:r>
      <w:proofErr w:type="gramStart"/>
      <w:r>
        <w:t>diabetes?.</w:t>
      </w:r>
      <w:proofErr w:type="gramEnd"/>
      <w:r>
        <w:t xml:space="preserve"> Br Med J (Clin Res Ed). 1983;286(6369):926-928.</w:t>
      </w:r>
    </w:p>
    <w:p w14:paraId="61CDD62A" w14:textId="77777777" w:rsidR="00AA502D" w:rsidRDefault="00AA502D" w:rsidP="009E3B01">
      <w:pPr>
        <w:pStyle w:val="01-ETX-REFERENCES"/>
      </w:pPr>
      <w:r>
        <w:t>13.</w:t>
      </w:r>
      <w:r>
        <w:tab/>
        <w:t xml:space="preserve">Jafar N, </w:t>
      </w:r>
      <w:proofErr w:type="spellStart"/>
      <w:r>
        <w:t>Edriss</w:t>
      </w:r>
      <w:proofErr w:type="spellEnd"/>
      <w:r>
        <w:t xml:space="preserve"> H, Nugent K. The Effect of Short-Term Hyperglycemia on the Innate Immune System. Am J Med Sci. 2016;351(2):201-11.</w:t>
      </w:r>
    </w:p>
    <w:p w14:paraId="309DEC50" w14:textId="77777777" w:rsidR="00AA502D" w:rsidRDefault="00AA502D" w:rsidP="009E3B01">
      <w:pPr>
        <w:pStyle w:val="01-ETX-REFERENCES"/>
      </w:pPr>
      <w:r>
        <w:t>14.</w:t>
      </w:r>
      <w:r>
        <w:tab/>
      </w:r>
      <w:proofErr w:type="spellStart"/>
      <w:r>
        <w:t>Delamaire</w:t>
      </w:r>
      <w:proofErr w:type="spellEnd"/>
      <w:r>
        <w:t xml:space="preserve"> M, </w:t>
      </w:r>
      <w:proofErr w:type="spellStart"/>
      <w:r>
        <w:t>Maugendre</w:t>
      </w:r>
      <w:proofErr w:type="spellEnd"/>
      <w:r>
        <w:t xml:space="preserve"> D, Moreno M, Le Goff MC, </w:t>
      </w:r>
      <w:proofErr w:type="spellStart"/>
      <w:r>
        <w:t>Allannic</w:t>
      </w:r>
      <w:proofErr w:type="spellEnd"/>
      <w:r>
        <w:t xml:space="preserve"> H, </w:t>
      </w:r>
      <w:proofErr w:type="spellStart"/>
      <w:r>
        <w:t>Genetet</w:t>
      </w:r>
      <w:proofErr w:type="spellEnd"/>
      <w:r>
        <w:t xml:space="preserve"> B. Impaired leucocyte functions in diabetic patients. </w:t>
      </w:r>
      <w:proofErr w:type="spellStart"/>
      <w:r>
        <w:t>Diabet</w:t>
      </w:r>
      <w:proofErr w:type="spellEnd"/>
      <w:r>
        <w:t xml:space="preserve"> Med. 1997;14(1):29-34.</w:t>
      </w:r>
    </w:p>
    <w:p w14:paraId="357F97D9" w14:textId="77777777" w:rsidR="00AA502D" w:rsidRDefault="00AA502D" w:rsidP="009E3B01">
      <w:pPr>
        <w:pStyle w:val="01-ETX-REFERENCES"/>
      </w:pPr>
      <w:r>
        <w:t>15.</w:t>
      </w:r>
      <w:r>
        <w:tab/>
        <w:t>Mowat A, Baum J. Chemotaxis of polymorphonuclear leukocytes from patients with diabetes mellitus. N Engl J Med. 1971;284(12):621-7.</w:t>
      </w:r>
    </w:p>
    <w:p w14:paraId="7AF1310D" w14:textId="77777777" w:rsidR="00AA502D" w:rsidRDefault="00AA502D" w:rsidP="009E3B01">
      <w:pPr>
        <w:pStyle w:val="01-ETX-REFERENCES"/>
      </w:pPr>
      <w:r>
        <w:t>16.</w:t>
      </w:r>
      <w:r>
        <w:tab/>
        <w:t xml:space="preserve">Kumar M, Roe K, </w:t>
      </w:r>
      <w:proofErr w:type="spellStart"/>
      <w:r>
        <w:t>Nerurkar</w:t>
      </w:r>
      <w:proofErr w:type="spellEnd"/>
      <w:r>
        <w:t xml:space="preserve"> PV, </w:t>
      </w:r>
      <w:proofErr w:type="spellStart"/>
      <w:r>
        <w:t>Orillo</w:t>
      </w:r>
      <w:proofErr w:type="spellEnd"/>
      <w:r>
        <w:t xml:space="preserve"> B, Thompson KS, Verma S, </w:t>
      </w:r>
      <w:proofErr w:type="spellStart"/>
      <w:r>
        <w:t>Nerurkar</w:t>
      </w:r>
      <w:proofErr w:type="spellEnd"/>
      <w:r>
        <w:t xml:space="preserve"> </w:t>
      </w:r>
      <w:proofErr w:type="gramStart"/>
      <w:r>
        <w:t>VR..</w:t>
      </w:r>
      <w:proofErr w:type="gramEnd"/>
      <w:r>
        <w:t xml:space="preserve"> Reduced immune cell infiltration and increased pro-inflammatory mediators in the brain of Type 2 diabetic mouse model infected with West Nile virus. J Neuroinflammation. </w:t>
      </w:r>
      <w:proofErr w:type="gramStart"/>
      <w:r>
        <w:t>2014;11:80</w:t>
      </w:r>
      <w:proofErr w:type="gramEnd"/>
      <w:r>
        <w:t>.</w:t>
      </w:r>
    </w:p>
    <w:p w14:paraId="11F3BC08" w14:textId="77777777" w:rsidR="00AA502D" w:rsidRDefault="00AA502D" w:rsidP="009E3B01">
      <w:pPr>
        <w:pStyle w:val="01-ETX-REFERENCES"/>
      </w:pPr>
      <w:r>
        <w:t>17.</w:t>
      </w:r>
      <w:r>
        <w:tab/>
        <w:t xml:space="preserve">Martinez N, </w:t>
      </w:r>
      <w:proofErr w:type="spellStart"/>
      <w:r>
        <w:t>Ketheesan</w:t>
      </w:r>
      <w:proofErr w:type="spellEnd"/>
      <w:r>
        <w:t xml:space="preserve"> N, Martens GW, West K, Lien E, Kornfeld H. Defects in early cell recruitment contribute to the increased susceptibility to respiratory Klebsiella pneumoniae infection in diabetic mice. Microbes Infect. 2016;18(10):649-655.</w:t>
      </w:r>
    </w:p>
    <w:p w14:paraId="4E813F92" w14:textId="77777777" w:rsidR="00AA502D" w:rsidRDefault="00AA502D" w:rsidP="009E3B01">
      <w:pPr>
        <w:pStyle w:val="01-ETX-REFERENCES"/>
      </w:pPr>
      <w:r>
        <w:t>18.</w:t>
      </w:r>
      <w:r>
        <w:tab/>
        <w:t xml:space="preserve">Collison KS, </w:t>
      </w:r>
      <w:proofErr w:type="spellStart"/>
      <w:r>
        <w:t>Parhar</w:t>
      </w:r>
      <w:proofErr w:type="spellEnd"/>
      <w:r>
        <w:t xml:space="preserve"> RS, Saleh SS, Meyer BF, </w:t>
      </w:r>
      <w:proofErr w:type="spellStart"/>
      <w:r>
        <w:t>Kwaasi</w:t>
      </w:r>
      <w:proofErr w:type="spellEnd"/>
      <w:r>
        <w:t xml:space="preserve"> AA, </w:t>
      </w:r>
      <w:proofErr w:type="spellStart"/>
      <w:r>
        <w:t>Hammami</w:t>
      </w:r>
      <w:proofErr w:type="spellEnd"/>
      <w:r>
        <w:t xml:space="preserve"> MM, Schmidt AM, Stern DM, Al-</w:t>
      </w:r>
      <w:proofErr w:type="spellStart"/>
      <w:r>
        <w:t>Mohanna</w:t>
      </w:r>
      <w:proofErr w:type="spellEnd"/>
      <w:r>
        <w:t xml:space="preserve"> FA. RAGE-mediated neutrophil dysfunction is evoked by advanced glycation end products (AGEs). J </w:t>
      </w:r>
      <w:proofErr w:type="spellStart"/>
      <w:r>
        <w:t>Leukoc</w:t>
      </w:r>
      <w:proofErr w:type="spellEnd"/>
      <w:r>
        <w:t xml:space="preserve"> Biol. 2002;71(3):433-44.</w:t>
      </w:r>
    </w:p>
    <w:p w14:paraId="4F709483" w14:textId="77777777" w:rsidR="00AA502D" w:rsidRDefault="00AA502D" w:rsidP="009E3B01">
      <w:pPr>
        <w:pStyle w:val="01-ETX-REFERENCES"/>
      </w:pPr>
      <w:r>
        <w:t>19.</w:t>
      </w:r>
      <w:r>
        <w:tab/>
        <w:t xml:space="preserve">Gupta S, Maratha A, </w:t>
      </w:r>
      <w:proofErr w:type="spellStart"/>
      <w:r>
        <w:t>Siednienko</w:t>
      </w:r>
      <w:proofErr w:type="spellEnd"/>
      <w:r>
        <w:t xml:space="preserve"> J, Natarajan A, </w:t>
      </w:r>
      <w:proofErr w:type="spellStart"/>
      <w:r>
        <w:t>Gajanayake</w:t>
      </w:r>
      <w:proofErr w:type="spellEnd"/>
      <w:r>
        <w:t xml:space="preserve"> T, Hoashi S, </w:t>
      </w:r>
      <w:proofErr w:type="spellStart"/>
      <w:r>
        <w:t>Miggin</w:t>
      </w:r>
      <w:proofErr w:type="spellEnd"/>
      <w:r>
        <w:t xml:space="preserve"> S. Analysis of inflammatory cytokine and TLR expression levels in Type 2 Diabetes with complications. Sci Rep. 2017 Aug 9;7(1):7633. doi:10.1038/s41598-017-07230-8.  </w:t>
      </w:r>
      <w:proofErr w:type="gramStart"/>
      <w:r>
        <w:t>Erratum  in</w:t>
      </w:r>
      <w:proofErr w:type="gramEnd"/>
      <w:r>
        <w:t xml:space="preserve">: Sci  Rep.201.; </w:t>
      </w:r>
    </w:p>
    <w:p w14:paraId="2CFE4294" w14:textId="77777777" w:rsidR="00AA502D" w:rsidRDefault="00AA502D" w:rsidP="009E3B01">
      <w:pPr>
        <w:pStyle w:val="01-ETX-REFERENCES"/>
      </w:pPr>
      <w:r>
        <w:t>20.</w:t>
      </w:r>
      <w:r>
        <w:tab/>
      </w:r>
      <w:proofErr w:type="spellStart"/>
      <w:r>
        <w:t>Bagdade</w:t>
      </w:r>
      <w:proofErr w:type="spellEnd"/>
      <w:r>
        <w:t xml:space="preserve"> JD, Nielson KL, Bulger RJ. Reversible abnormalities in phagocytic function in poorly controlled diabetic patients. Am J Med Sci. 1972;263(6):451-6.</w:t>
      </w:r>
    </w:p>
    <w:p w14:paraId="314CEB34" w14:textId="77777777" w:rsidR="00AA502D" w:rsidRDefault="00AA502D" w:rsidP="009E3B01">
      <w:pPr>
        <w:pStyle w:val="01-ETX-REFERENCES"/>
      </w:pPr>
      <w:r>
        <w:t>21.</w:t>
      </w:r>
      <w:r>
        <w:tab/>
        <w:t xml:space="preserve">Bybee JD, Rogers DE. The phagocytic activity of polymorphonuclear leukocytes obtained from patients with diabetes mellitus. J Lab Clin Med. </w:t>
      </w:r>
      <w:proofErr w:type="gramStart"/>
      <w:r>
        <w:t>1964;64:1</w:t>
      </w:r>
      <w:proofErr w:type="gramEnd"/>
      <w:r>
        <w:t>-13.</w:t>
      </w:r>
    </w:p>
    <w:p w14:paraId="6EE7EFA5" w14:textId="77777777" w:rsidR="00AA502D" w:rsidRDefault="00AA502D" w:rsidP="009E3B01">
      <w:pPr>
        <w:pStyle w:val="01-ETX-REFERENCES"/>
      </w:pPr>
      <w:r>
        <w:t>22.</w:t>
      </w:r>
      <w:r>
        <w:tab/>
        <w:t xml:space="preserve">Inoue S, Lan Y, </w:t>
      </w:r>
      <w:proofErr w:type="spellStart"/>
      <w:r>
        <w:t>Muran</w:t>
      </w:r>
      <w:proofErr w:type="spellEnd"/>
      <w:r>
        <w:t xml:space="preserve"> J, Tsuji M. Reduced hydrogen peroxide production in neutrophils from patients with diabetes. Diabetes Res Clin </w:t>
      </w:r>
      <w:proofErr w:type="spellStart"/>
      <w:r>
        <w:t>Pract</w:t>
      </w:r>
      <w:proofErr w:type="spellEnd"/>
      <w:r>
        <w:t>. 1996;33(2):119-27.</w:t>
      </w:r>
    </w:p>
    <w:p w14:paraId="52E19144" w14:textId="77777777" w:rsidR="00AA502D" w:rsidRDefault="00AA502D" w:rsidP="009E3B01">
      <w:pPr>
        <w:pStyle w:val="01-ETX-REFERENCES"/>
      </w:pPr>
      <w:r>
        <w:t>23.</w:t>
      </w:r>
      <w:r>
        <w:tab/>
        <w:t>Repine JE, Clawson CC, Goetz FC. Bactericidal function of neutrophils from patients with acute bacterial infections and from diabetics. J Infect Dis. 1980;142(6):869-75.</w:t>
      </w:r>
    </w:p>
    <w:p w14:paraId="328EAF00" w14:textId="77777777" w:rsidR="00AA502D" w:rsidRDefault="00AA502D" w:rsidP="009E3B01">
      <w:pPr>
        <w:pStyle w:val="01-ETX-REFERENCES"/>
      </w:pPr>
      <w:r>
        <w:lastRenderedPageBreak/>
        <w:t>24.</w:t>
      </w:r>
      <w:r>
        <w:tab/>
        <w:t xml:space="preserve">Alba-Loureiro TC, </w:t>
      </w:r>
      <w:proofErr w:type="spellStart"/>
      <w:r>
        <w:t>Hirabara</w:t>
      </w:r>
      <w:proofErr w:type="spellEnd"/>
      <w:r>
        <w:t xml:space="preserve"> SM, </w:t>
      </w:r>
      <w:proofErr w:type="spellStart"/>
      <w:r>
        <w:t>Mendonça</w:t>
      </w:r>
      <w:proofErr w:type="spellEnd"/>
      <w:r>
        <w:t xml:space="preserve"> JR, </w:t>
      </w:r>
      <w:proofErr w:type="spellStart"/>
      <w:r>
        <w:t>Curi</w:t>
      </w:r>
      <w:proofErr w:type="spellEnd"/>
      <w:r>
        <w:t xml:space="preserve"> R, </w:t>
      </w:r>
      <w:proofErr w:type="spellStart"/>
      <w:r>
        <w:t>Pithon-Curi</w:t>
      </w:r>
      <w:proofErr w:type="spellEnd"/>
      <w:r>
        <w:t xml:space="preserve"> TC. Diabetes causes marked changes in function and metabolism of rat neutrophils. J Endocrinol. 2006;188(2):295-303.</w:t>
      </w:r>
    </w:p>
    <w:p w14:paraId="26DC6FEA" w14:textId="77777777" w:rsidR="00AA502D" w:rsidRDefault="00AA502D" w:rsidP="009E3B01">
      <w:pPr>
        <w:pStyle w:val="01-ETX-REFERENCES"/>
      </w:pPr>
      <w:r>
        <w:t>25.</w:t>
      </w:r>
      <w:r>
        <w:tab/>
        <w:t xml:space="preserve">Restrepo BI, </w:t>
      </w:r>
      <w:proofErr w:type="spellStart"/>
      <w:r>
        <w:t>Twahirwa</w:t>
      </w:r>
      <w:proofErr w:type="spellEnd"/>
      <w:r>
        <w:t xml:space="preserve"> M, Rahbar MH, Schlesinger LS. Phagocytosis via complement or Fc-gamma receptors is compromised in monocytes from type 2 diabetes patients with chronic hyperglycemia. </w:t>
      </w:r>
      <w:proofErr w:type="spellStart"/>
      <w:r>
        <w:t>PLoS</w:t>
      </w:r>
      <w:proofErr w:type="spellEnd"/>
      <w:r>
        <w:t xml:space="preserve"> One. 2014 Mar 26;9(3</w:t>
      </w:r>
      <w:proofErr w:type="gramStart"/>
      <w:r>
        <w:t>):e</w:t>
      </w:r>
      <w:proofErr w:type="gramEnd"/>
      <w:r>
        <w:t>92977.</w:t>
      </w:r>
    </w:p>
    <w:p w14:paraId="71BE2079" w14:textId="77777777" w:rsidR="00AA502D" w:rsidRDefault="00AA502D" w:rsidP="009E3B01">
      <w:pPr>
        <w:pStyle w:val="01-ETX-REFERENCES"/>
      </w:pPr>
      <w:r>
        <w:t>26.</w:t>
      </w:r>
      <w:r>
        <w:tab/>
        <w:t>Pavlou S, Lindsay J, Ingram R, Xu H, Chen M. Sustained high glucose exposure sensitizes macrophage responses to cytokine stimuli but reduces their phagocytic activity. BMC Immunol. 2018;19(1):24.</w:t>
      </w:r>
    </w:p>
    <w:p w14:paraId="25F0B234" w14:textId="77777777" w:rsidR="00AA502D" w:rsidRDefault="00AA502D" w:rsidP="009E3B01">
      <w:pPr>
        <w:pStyle w:val="01-ETX-REFERENCES"/>
      </w:pPr>
      <w:r>
        <w:t>27.</w:t>
      </w:r>
      <w:r>
        <w:tab/>
        <w:t xml:space="preserve">Kim JH, Park K, Lee SB, Kang S, Park JS, Ahn CW, Nam JS. Relationship between natural killer cell activity and glucose control in patients with type 2 diabetes and prediabetes. J Diabetes </w:t>
      </w:r>
      <w:proofErr w:type="spellStart"/>
      <w:r>
        <w:t>Investig</w:t>
      </w:r>
      <w:proofErr w:type="spellEnd"/>
      <w:r>
        <w:t>. 2019;10(5):1223-1228.</w:t>
      </w:r>
    </w:p>
    <w:p w14:paraId="1DF12C1D" w14:textId="77777777" w:rsidR="00AA502D" w:rsidRDefault="00AA502D" w:rsidP="009E3B01">
      <w:pPr>
        <w:pStyle w:val="01-ETX-REFERENCES"/>
      </w:pPr>
      <w:r>
        <w:t>28.</w:t>
      </w:r>
      <w:r>
        <w:tab/>
      </w:r>
      <w:proofErr w:type="spellStart"/>
      <w:r>
        <w:t>Berrou</w:t>
      </w:r>
      <w:proofErr w:type="spellEnd"/>
      <w:r>
        <w:t xml:space="preserve"> J, </w:t>
      </w:r>
      <w:proofErr w:type="spellStart"/>
      <w:r>
        <w:t>Fougeray</w:t>
      </w:r>
      <w:proofErr w:type="spellEnd"/>
      <w:r>
        <w:t xml:space="preserve"> S, </w:t>
      </w:r>
      <w:proofErr w:type="spellStart"/>
      <w:r>
        <w:t>Venot</w:t>
      </w:r>
      <w:proofErr w:type="spellEnd"/>
      <w:r>
        <w:t xml:space="preserve"> M, </w:t>
      </w:r>
      <w:proofErr w:type="spellStart"/>
      <w:r>
        <w:t>Chardiny</w:t>
      </w:r>
      <w:proofErr w:type="spellEnd"/>
      <w:r>
        <w:t xml:space="preserve"> V, Gautier JF, </w:t>
      </w:r>
      <w:proofErr w:type="spellStart"/>
      <w:r>
        <w:t>Dulphy</w:t>
      </w:r>
      <w:proofErr w:type="spellEnd"/>
      <w:r>
        <w:t xml:space="preserve"> N, </w:t>
      </w:r>
      <w:proofErr w:type="spellStart"/>
      <w:r>
        <w:t>Toubert</w:t>
      </w:r>
      <w:proofErr w:type="spellEnd"/>
      <w:r>
        <w:t xml:space="preserve"> A, </w:t>
      </w:r>
      <w:proofErr w:type="spellStart"/>
      <w:r>
        <w:t>Peraldi</w:t>
      </w:r>
      <w:proofErr w:type="spellEnd"/>
      <w:r>
        <w:t xml:space="preserve"> MN. Natural killer cell function, an important target for infection and tumor protection, is impaired in type 2 diabetes. </w:t>
      </w:r>
      <w:proofErr w:type="spellStart"/>
      <w:r>
        <w:t>PLoS</w:t>
      </w:r>
      <w:proofErr w:type="spellEnd"/>
      <w:r>
        <w:t xml:space="preserve"> One. 2013;8(4</w:t>
      </w:r>
      <w:proofErr w:type="gramStart"/>
      <w:r>
        <w:t>):e</w:t>
      </w:r>
      <w:proofErr w:type="gramEnd"/>
      <w:r>
        <w:t>62418.</w:t>
      </w:r>
    </w:p>
    <w:p w14:paraId="4836295B" w14:textId="77777777" w:rsidR="00AA502D" w:rsidRDefault="00AA502D" w:rsidP="009E3B01">
      <w:pPr>
        <w:pStyle w:val="01-ETX-REFERENCES"/>
      </w:pPr>
      <w:r>
        <w:t>29.</w:t>
      </w:r>
      <w:r>
        <w:tab/>
        <w:t xml:space="preserve">Beam, T.R.J., </w:t>
      </w:r>
      <w:proofErr w:type="spellStart"/>
      <w:r>
        <w:t>Crigler</w:t>
      </w:r>
      <w:proofErr w:type="spellEnd"/>
      <w:r>
        <w:t xml:space="preserve">, E.D., Goldman, J.R. and </w:t>
      </w:r>
      <w:proofErr w:type="spellStart"/>
      <w:r>
        <w:t>Schifmann</w:t>
      </w:r>
      <w:proofErr w:type="spellEnd"/>
      <w:r>
        <w:t xml:space="preserve">, G. Antibody response to polyvalent pneumococcal polysaccharide vaccine in diabetics. J Am Med Assoc. </w:t>
      </w:r>
      <w:proofErr w:type="gramStart"/>
      <w:r>
        <w:t>1980;244:2641</w:t>
      </w:r>
      <w:proofErr w:type="gramEnd"/>
      <w:r>
        <w:t>-2644.</w:t>
      </w:r>
    </w:p>
    <w:p w14:paraId="60DD5336" w14:textId="77777777" w:rsidR="00AA502D" w:rsidRDefault="00AA502D" w:rsidP="009E3B01">
      <w:pPr>
        <w:pStyle w:val="01-ETX-REFERENCES"/>
      </w:pPr>
      <w:r>
        <w:t>30.</w:t>
      </w:r>
      <w:r>
        <w:tab/>
      </w:r>
      <w:proofErr w:type="spellStart"/>
      <w:r>
        <w:t>Diepersloot</w:t>
      </w:r>
      <w:proofErr w:type="spellEnd"/>
      <w:r>
        <w:t xml:space="preserve"> RJ, </w:t>
      </w:r>
      <w:proofErr w:type="spellStart"/>
      <w:r>
        <w:t>Bouter</w:t>
      </w:r>
      <w:proofErr w:type="spellEnd"/>
      <w:r>
        <w:t xml:space="preserve"> KP, Beyer WE, Hoekstra JB, </w:t>
      </w:r>
      <w:proofErr w:type="spellStart"/>
      <w:r>
        <w:t>Masurel</w:t>
      </w:r>
      <w:proofErr w:type="spellEnd"/>
      <w:r>
        <w:t xml:space="preserve"> N. Humoral immune response and delayed type hypersensitivity to influenza vaccine in patients with diabetes mellitus. </w:t>
      </w:r>
      <w:proofErr w:type="spellStart"/>
      <w:r>
        <w:t>Diabetologia</w:t>
      </w:r>
      <w:proofErr w:type="spellEnd"/>
      <w:r>
        <w:t>. 1987;30(6):397-401.</w:t>
      </w:r>
    </w:p>
    <w:p w14:paraId="25CE1F94" w14:textId="77777777" w:rsidR="00AA502D" w:rsidRDefault="00AA502D" w:rsidP="009E3B01">
      <w:pPr>
        <w:pStyle w:val="01-ETX-REFERENCES"/>
      </w:pPr>
      <w:r>
        <w:t>31.</w:t>
      </w:r>
      <w:r>
        <w:tab/>
      </w:r>
      <w:proofErr w:type="spellStart"/>
      <w:r>
        <w:t>Moutschen</w:t>
      </w:r>
      <w:proofErr w:type="spellEnd"/>
      <w:r>
        <w:t xml:space="preserve"> MP, </w:t>
      </w:r>
      <w:proofErr w:type="spellStart"/>
      <w:r>
        <w:t>Scheen</w:t>
      </w:r>
      <w:proofErr w:type="spellEnd"/>
      <w:r>
        <w:t xml:space="preserve"> AJ, Lefebvre PJ. Impaired immune responses in diabetes mellitus: analysis of the factors and mechanisms involved. Relevance to the increased susceptibility of diabetic patients to specific infections. </w:t>
      </w:r>
      <w:proofErr w:type="spellStart"/>
      <w:r>
        <w:t>Diabete</w:t>
      </w:r>
      <w:proofErr w:type="spellEnd"/>
      <w:r>
        <w:t xml:space="preserve"> </w:t>
      </w:r>
      <w:proofErr w:type="spellStart"/>
      <w:r>
        <w:t>Metab</w:t>
      </w:r>
      <w:proofErr w:type="spellEnd"/>
      <w:r>
        <w:t>. 1992 May-Jun;18(3):187-201.</w:t>
      </w:r>
    </w:p>
    <w:p w14:paraId="6F9E25E3" w14:textId="77777777" w:rsidR="00AA502D" w:rsidRDefault="00AA502D" w:rsidP="009E3B01">
      <w:pPr>
        <w:pStyle w:val="01-ETX-REFERENCES"/>
      </w:pPr>
      <w:r>
        <w:t>32.</w:t>
      </w:r>
      <w:r>
        <w:tab/>
        <w:t xml:space="preserve">Martinez PJ, Mathews C, Actor JK, Hwang SA, Brown EL, De Santiago HK, Fisher Hoch SP, McCormick JB, Mirza S. Impaired CD4+ and T-helper 17 cell memory response to Streptococcus pneumoniae is associated with elevated glucose and percent glycated hemoglobin A1c in Mexican Americans with type 2 diabetes mellitus. </w:t>
      </w:r>
      <w:proofErr w:type="spellStart"/>
      <w:r>
        <w:t>Transl</w:t>
      </w:r>
      <w:proofErr w:type="spellEnd"/>
      <w:r>
        <w:t xml:space="preserve"> Res. 2014 Jan;163(1):53-63.</w:t>
      </w:r>
    </w:p>
    <w:p w14:paraId="21206D5A" w14:textId="77777777" w:rsidR="00AA502D" w:rsidRDefault="00AA502D" w:rsidP="009E3B01">
      <w:pPr>
        <w:pStyle w:val="01-ETX-REFERENCES"/>
      </w:pPr>
      <w:r>
        <w:t>33.</w:t>
      </w:r>
      <w:r>
        <w:tab/>
      </w:r>
      <w:proofErr w:type="spellStart"/>
      <w:r>
        <w:t>Geerlings</w:t>
      </w:r>
      <w:proofErr w:type="spellEnd"/>
      <w:r>
        <w:t xml:space="preserve"> SE, </w:t>
      </w:r>
      <w:proofErr w:type="spellStart"/>
      <w:r>
        <w:t>Hoepelman</w:t>
      </w:r>
      <w:proofErr w:type="spellEnd"/>
      <w:r>
        <w:t xml:space="preserve"> AI. Immune dysfunction in patients with diabetes mellitus (DM). FEMS Immunol Med </w:t>
      </w:r>
      <w:proofErr w:type="spellStart"/>
      <w:r>
        <w:t>Microbiol</w:t>
      </w:r>
      <w:proofErr w:type="spellEnd"/>
      <w:r>
        <w:t>. 1999 Dec;26(3-4):259-65.</w:t>
      </w:r>
    </w:p>
    <w:p w14:paraId="740FE125" w14:textId="77777777" w:rsidR="00AA502D" w:rsidRDefault="00AA502D" w:rsidP="009E3B01">
      <w:pPr>
        <w:pStyle w:val="01-ETX-REFERENCES"/>
      </w:pPr>
      <w:r>
        <w:t>34.</w:t>
      </w:r>
      <w:r>
        <w:tab/>
      </w:r>
      <w:proofErr w:type="spellStart"/>
      <w:r>
        <w:t>Mooradian</w:t>
      </w:r>
      <w:proofErr w:type="spellEnd"/>
      <w:r>
        <w:t xml:space="preserve"> AD, Reed RL, Meredith KE, Scuderi P. Serum levels of tumor necrosis factor and IL-1 alpha and IL-1 beta in diabetic patients. Diabetes Care. 1991;14(1):63-5. </w:t>
      </w:r>
      <w:proofErr w:type="spellStart"/>
      <w:r>
        <w:t>doi</w:t>
      </w:r>
      <w:proofErr w:type="spellEnd"/>
      <w:r>
        <w:t>: 10.2337/diacare.14.1.63. PMID: 1991438.</w:t>
      </w:r>
    </w:p>
    <w:p w14:paraId="203D4546" w14:textId="77777777" w:rsidR="00AA502D" w:rsidRDefault="00AA502D" w:rsidP="009E3B01">
      <w:pPr>
        <w:pStyle w:val="01-ETX-REFERENCES"/>
      </w:pPr>
      <w:r>
        <w:t>35.</w:t>
      </w:r>
      <w:r>
        <w:tab/>
        <w:t xml:space="preserve">Ohno Y, Aoki N, Nishimura A. In vitro production of interleukin-1, interleukin-6, and tumor necrosis factor-alpha in insulin-dependent diabetes mellitus. J Clin Endocrinol </w:t>
      </w:r>
      <w:proofErr w:type="spellStart"/>
      <w:r>
        <w:t>Metab</w:t>
      </w:r>
      <w:proofErr w:type="spellEnd"/>
      <w:r>
        <w:t>. 1993;77(4):1072-7.</w:t>
      </w:r>
    </w:p>
    <w:p w14:paraId="6997596E" w14:textId="77777777" w:rsidR="00AA502D" w:rsidRDefault="00AA502D" w:rsidP="009E3B01">
      <w:pPr>
        <w:pStyle w:val="01-ETX-REFERENCES"/>
      </w:pPr>
      <w:r>
        <w:t>36.</w:t>
      </w:r>
      <w:r>
        <w:tab/>
        <w:t xml:space="preserve">Reinhold D, Ansorge S, Schleicher ED. Elevated glucose levels stimulate transforming growth factor-beta 1 (TGF- beta 1), suppress interleukin IL-2, IL-6 and IL-10 production and DNA synthesis in peripheral blood mononuclear cells. </w:t>
      </w:r>
      <w:proofErr w:type="spellStart"/>
      <w:r>
        <w:t>Horm</w:t>
      </w:r>
      <w:proofErr w:type="spellEnd"/>
      <w:r>
        <w:t xml:space="preserve"> </w:t>
      </w:r>
      <w:proofErr w:type="spellStart"/>
      <w:r>
        <w:t>Metab</w:t>
      </w:r>
      <w:proofErr w:type="spellEnd"/>
      <w:r>
        <w:t xml:space="preserve"> Res. 1996;28(6):267-70.</w:t>
      </w:r>
    </w:p>
    <w:p w14:paraId="6E4ECA58" w14:textId="77777777" w:rsidR="00AA502D" w:rsidRDefault="00AA502D" w:rsidP="009E3B01">
      <w:pPr>
        <w:pStyle w:val="01-ETX-REFERENCES"/>
      </w:pPr>
      <w:r>
        <w:t>37.</w:t>
      </w:r>
      <w:r>
        <w:tab/>
        <w:t xml:space="preserve">Wang X, Ota N, Manzanillo P, </w:t>
      </w:r>
      <w:proofErr w:type="spellStart"/>
      <w:r>
        <w:t>Kates</w:t>
      </w:r>
      <w:proofErr w:type="spellEnd"/>
      <w:r>
        <w:t xml:space="preserve"> L, Zavala-Solorio J, </w:t>
      </w:r>
      <w:proofErr w:type="spellStart"/>
      <w:r>
        <w:t>Eidenschenk</w:t>
      </w:r>
      <w:proofErr w:type="spellEnd"/>
      <w:r>
        <w:t xml:space="preserve"> C, Zhang J, </w:t>
      </w:r>
      <w:proofErr w:type="spellStart"/>
      <w:r>
        <w:t>Lesch</w:t>
      </w:r>
      <w:proofErr w:type="spellEnd"/>
      <w:r>
        <w:t xml:space="preserve"> J, Lee WP, Ross J, Diehl L, van </w:t>
      </w:r>
      <w:proofErr w:type="spellStart"/>
      <w:r>
        <w:t>Bruggen</w:t>
      </w:r>
      <w:proofErr w:type="spellEnd"/>
      <w:r>
        <w:t xml:space="preserve"> N, </w:t>
      </w:r>
      <w:proofErr w:type="spellStart"/>
      <w:r>
        <w:t>Kolumam</w:t>
      </w:r>
      <w:proofErr w:type="spellEnd"/>
      <w:r>
        <w:t xml:space="preserve"> G, Ouyang W. Interleukin-22 alleviates metabolic disorders and restores mucosal immunity in diabetes. Nature. 2014;514(7521):237-41.</w:t>
      </w:r>
    </w:p>
    <w:p w14:paraId="5FB575B2" w14:textId="77777777" w:rsidR="00AA502D" w:rsidRDefault="00AA502D" w:rsidP="009E3B01">
      <w:pPr>
        <w:pStyle w:val="01-ETX-REFERENCES"/>
      </w:pPr>
      <w:r>
        <w:t>38.</w:t>
      </w:r>
      <w:r>
        <w:tab/>
        <w:t>Price CL, Hassi HO, English NR, Blakemore AI, Stagg AJ, Knight SC. Methylglyoxal modulates immune responses: relevance to diabetes. J Cell Mol Med. 2010;14(6B):1806- 15.</w:t>
      </w:r>
    </w:p>
    <w:p w14:paraId="4F7124E0" w14:textId="77777777" w:rsidR="00AA502D" w:rsidRDefault="00AA502D" w:rsidP="009E3B01">
      <w:pPr>
        <w:pStyle w:val="01-ETX-REFERENCES"/>
      </w:pPr>
      <w:r>
        <w:t>39.</w:t>
      </w:r>
      <w:r>
        <w:tab/>
        <w:t xml:space="preserve">Akash MSH, Rehman K, </w:t>
      </w:r>
      <w:proofErr w:type="spellStart"/>
      <w:r>
        <w:t>Fiayyaz</w:t>
      </w:r>
      <w:proofErr w:type="spellEnd"/>
      <w:r>
        <w:t xml:space="preserve"> F, Sabir S, Khurshid M. Diabetes-associated infections: development of antimicrobial resistance and possible treatment strategies. Arch </w:t>
      </w:r>
      <w:proofErr w:type="spellStart"/>
      <w:r>
        <w:t>Microbiol</w:t>
      </w:r>
      <w:proofErr w:type="spellEnd"/>
      <w:r>
        <w:t>. 2020l;202(5):953-965.</w:t>
      </w:r>
    </w:p>
    <w:p w14:paraId="42A07ED7" w14:textId="77777777" w:rsidR="00AA502D" w:rsidRDefault="00AA502D" w:rsidP="009E3B01">
      <w:pPr>
        <w:pStyle w:val="01-ETX-REFERENCES"/>
      </w:pPr>
      <w:r>
        <w:t>40.</w:t>
      </w:r>
      <w:r>
        <w:tab/>
      </w:r>
      <w:proofErr w:type="spellStart"/>
      <w:r>
        <w:t>Casqueiro</w:t>
      </w:r>
      <w:proofErr w:type="spellEnd"/>
      <w:r>
        <w:t xml:space="preserve"> J, </w:t>
      </w:r>
      <w:proofErr w:type="spellStart"/>
      <w:r>
        <w:t>Casqueiro</w:t>
      </w:r>
      <w:proofErr w:type="spellEnd"/>
      <w:r>
        <w:t xml:space="preserve"> J, Alves C. Infections in patients with diabetes mellitus: A review of pathogenesis. Indian J Endocrinol </w:t>
      </w:r>
      <w:proofErr w:type="spellStart"/>
      <w:r>
        <w:t>Metab</w:t>
      </w:r>
      <w:proofErr w:type="spellEnd"/>
      <w:r>
        <w:t>. 2012;16 Suppl 1(Suppl1</w:t>
      </w:r>
      <w:proofErr w:type="gramStart"/>
      <w:r>
        <w:t>):S</w:t>
      </w:r>
      <w:proofErr w:type="gramEnd"/>
      <w:r>
        <w:t>27-36.</w:t>
      </w:r>
    </w:p>
    <w:p w14:paraId="222ED34D" w14:textId="77777777" w:rsidR="00AA502D" w:rsidRDefault="00AA502D" w:rsidP="009E3B01">
      <w:pPr>
        <w:pStyle w:val="01-ETX-REFERENCES"/>
      </w:pPr>
      <w:r>
        <w:t>41.</w:t>
      </w:r>
      <w:r>
        <w:tab/>
        <w:t xml:space="preserve">Joshi N, Caputo GM, </w:t>
      </w:r>
      <w:proofErr w:type="spellStart"/>
      <w:r>
        <w:t>Weitekamp</w:t>
      </w:r>
      <w:proofErr w:type="spellEnd"/>
      <w:r>
        <w:t xml:space="preserve"> MR, </w:t>
      </w:r>
      <w:proofErr w:type="spellStart"/>
      <w:r>
        <w:t>Karchmer</w:t>
      </w:r>
      <w:proofErr w:type="spellEnd"/>
      <w:r>
        <w:t xml:space="preserve"> AW. Infections in patients with diabetes mellitus. N Engl J Med. 1999;341(25):1906-12.</w:t>
      </w:r>
    </w:p>
    <w:p w14:paraId="796CF89A" w14:textId="77777777" w:rsidR="00AA502D" w:rsidRDefault="00AA502D" w:rsidP="009E3B01">
      <w:pPr>
        <w:pStyle w:val="01-ETX-REFERENCES"/>
      </w:pPr>
      <w:r>
        <w:t>42.</w:t>
      </w:r>
      <w:r>
        <w:tab/>
        <w:t xml:space="preserve">Peleg AY, </w:t>
      </w:r>
      <w:proofErr w:type="spellStart"/>
      <w:r>
        <w:t>Weerarathna</w:t>
      </w:r>
      <w:proofErr w:type="spellEnd"/>
      <w:r>
        <w:t xml:space="preserve"> T, McCarthy JS, Davis TM. Common infections in diabetes: pathogenesis, management and relationship to glycaemic control. Diabetes </w:t>
      </w:r>
      <w:proofErr w:type="spellStart"/>
      <w:r>
        <w:t>Metab</w:t>
      </w:r>
      <w:proofErr w:type="spellEnd"/>
      <w:r>
        <w:t xml:space="preserve"> Res Rev. 2007;23(1):3-13.</w:t>
      </w:r>
    </w:p>
    <w:p w14:paraId="648A1EA9" w14:textId="77777777" w:rsidR="00AA502D" w:rsidRDefault="00AA502D" w:rsidP="009E3B01">
      <w:pPr>
        <w:pStyle w:val="01-ETX-REFERENCES"/>
      </w:pPr>
      <w:r>
        <w:t>43.</w:t>
      </w:r>
      <w:r>
        <w:tab/>
      </w:r>
      <w:proofErr w:type="spellStart"/>
      <w:r>
        <w:t>Kornum</w:t>
      </w:r>
      <w:proofErr w:type="spellEnd"/>
      <w:r>
        <w:t xml:space="preserve"> JB, Thomsen RW, Riis A, </w:t>
      </w:r>
      <w:proofErr w:type="spellStart"/>
      <w:r>
        <w:t>Lervang</w:t>
      </w:r>
      <w:proofErr w:type="spellEnd"/>
      <w:r>
        <w:t xml:space="preserve"> HH, </w:t>
      </w:r>
      <w:proofErr w:type="spellStart"/>
      <w:r>
        <w:t>Schønheyder</w:t>
      </w:r>
      <w:proofErr w:type="spellEnd"/>
      <w:r>
        <w:t xml:space="preserve"> HC, </w:t>
      </w:r>
      <w:proofErr w:type="spellStart"/>
      <w:r>
        <w:t>Sørensen</w:t>
      </w:r>
      <w:proofErr w:type="spellEnd"/>
      <w:r>
        <w:t xml:space="preserve"> HT. Diabetes, glycemic control, and risk of hospitalization with pneumonia: a population-based case- control study. Diabetes Care. 2008;31(8):1541-5.</w:t>
      </w:r>
    </w:p>
    <w:p w14:paraId="21C716D5" w14:textId="77777777" w:rsidR="00AA502D" w:rsidRDefault="00AA502D" w:rsidP="009E3B01">
      <w:pPr>
        <w:pStyle w:val="01-ETX-REFERENCES"/>
      </w:pPr>
      <w:r>
        <w:t>44.</w:t>
      </w:r>
      <w:r>
        <w:tab/>
        <w:t xml:space="preserve">Martins M, </w:t>
      </w:r>
      <w:proofErr w:type="spellStart"/>
      <w:r>
        <w:t>Boavida</w:t>
      </w:r>
      <w:proofErr w:type="spellEnd"/>
      <w:r>
        <w:t xml:space="preserve"> JM, </w:t>
      </w:r>
      <w:proofErr w:type="spellStart"/>
      <w:r>
        <w:t>Raposo</w:t>
      </w:r>
      <w:proofErr w:type="spellEnd"/>
      <w:r>
        <w:t xml:space="preserve"> JF, Froes F, Nunes B, Ribeiro RT, Macedo MP, Penha-Gonçalves C. Diabetes hinders community-acquired pneumonia outcomes in hospitalized patients. BMJ Open Diabetes Res Care. 2016;4(1</w:t>
      </w:r>
      <w:proofErr w:type="gramStart"/>
      <w:r>
        <w:t>):e</w:t>
      </w:r>
      <w:proofErr w:type="gramEnd"/>
      <w:r>
        <w:t>000181.</w:t>
      </w:r>
    </w:p>
    <w:p w14:paraId="6DC3B042" w14:textId="77777777" w:rsidR="00AA502D" w:rsidRDefault="00AA502D" w:rsidP="009E3B01">
      <w:pPr>
        <w:pStyle w:val="01-ETX-REFERENCES"/>
      </w:pPr>
      <w:r>
        <w:t>45.</w:t>
      </w:r>
      <w:r>
        <w:tab/>
      </w:r>
      <w:proofErr w:type="spellStart"/>
      <w:r>
        <w:t>Kornum</w:t>
      </w:r>
      <w:proofErr w:type="spellEnd"/>
      <w:r>
        <w:t xml:space="preserve"> JB, Thomsen RW, Riis A, </w:t>
      </w:r>
      <w:proofErr w:type="spellStart"/>
      <w:r>
        <w:t>Lervang</w:t>
      </w:r>
      <w:proofErr w:type="spellEnd"/>
      <w:r>
        <w:t xml:space="preserve"> HH, </w:t>
      </w:r>
      <w:proofErr w:type="spellStart"/>
      <w:r>
        <w:t>Schønheyder</w:t>
      </w:r>
      <w:proofErr w:type="spellEnd"/>
      <w:r>
        <w:t xml:space="preserve"> HC, </w:t>
      </w:r>
      <w:proofErr w:type="spellStart"/>
      <w:r>
        <w:t>Sørensen</w:t>
      </w:r>
      <w:proofErr w:type="spellEnd"/>
      <w:r>
        <w:t xml:space="preserve"> HT. Type 2 diabetes and pneumonia outcomes: a population-based cohort study. Diabetes Care. 2007;30(9):2251-7.</w:t>
      </w:r>
    </w:p>
    <w:p w14:paraId="074DCDBD" w14:textId="77777777" w:rsidR="00AA502D" w:rsidRDefault="00AA502D" w:rsidP="009E3B01">
      <w:pPr>
        <w:pStyle w:val="01-ETX-REFERENCES"/>
      </w:pPr>
      <w:r>
        <w:lastRenderedPageBreak/>
        <w:t>46.</w:t>
      </w:r>
      <w:r>
        <w:tab/>
        <w:t xml:space="preserve">Di </w:t>
      </w:r>
      <w:proofErr w:type="spellStart"/>
      <w:r>
        <w:t>Yacovo</w:t>
      </w:r>
      <w:proofErr w:type="spellEnd"/>
      <w:r>
        <w:t xml:space="preserve"> S, Garcia-Vidal C, </w:t>
      </w:r>
      <w:proofErr w:type="spellStart"/>
      <w:r>
        <w:t>Viasus</w:t>
      </w:r>
      <w:proofErr w:type="spellEnd"/>
      <w:r>
        <w:t xml:space="preserve"> D, </w:t>
      </w:r>
      <w:proofErr w:type="spellStart"/>
      <w:r>
        <w:t>Adamuz</w:t>
      </w:r>
      <w:proofErr w:type="spellEnd"/>
      <w:r>
        <w:t xml:space="preserve"> J, Oriol I, Gili F, </w:t>
      </w:r>
      <w:proofErr w:type="spellStart"/>
      <w:r>
        <w:t>Vilarrasa</w:t>
      </w:r>
      <w:proofErr w:type="spellEnd"/>
      <w:r>
        <w:t xml:space="preserve"> N, García-Somoza MD, </w:t>
      </w:r>
      <w:proofErr w:type="spellStart"/>
      <w:r>
        <w:t>Dorca</w:t>
      </w:r>
      <w:proofErr w:type="spellEnd"/>
      <w:r>
        <w:t xml:space="preserve"> J, </w:t>
      </w:r>
      <w:proofErr w:type="spellStart"/>
      <w:r>
        <w:t>Carratalà</w:t>
      </w:r>
      <w:proofErr w:type="spellEnd"/>
      <w:r>
        <w:t xml:space="preserve"> J. Clinical features, etiology, and outcomes of community- acquired pneumonia in patients with diabetes mellitus. Medicine (Baltimore). 2013;92(1):42-50.</w:t>
      </w:r>
    </w:p>
    <w:p w14:paraId="4EDA8594" w14:textId="77777777" w:rsidR="00AA502D" w:rsidRDefault="00AA502D" w:rsidP="009E3B01">
      <w:pPr>
        <w:pStyle w:val="01-ETX-REFERENCES"/>
      </w:pPr>
      <w:r>
        <w:t>47.</w:t>
      </w:r>
      <w:r>
        <w:tab/>
      </w:r>
      <w:proofErr w:type="spellStart"/>
      <w:r>
        <w:t>Metlay</w:t>
      </w:r>
      <w:proofErr w:type="spellEnd"/>
      <w:r>
        <w:t xml:space="preserve"> JP, Waterer GW, Long AC, </w:t>
      </w:r>
      <w:proofErr w:type="spellStart"/>
      <w:r>
        <w:t>Anzueto</w:t>
      </w:r>
      <w:proofErr w:type="spellEnd"/>
      <w:r>
        <w:t xml:space="preserve"> A, </w:t>
      </w:r>
      <w:proofErr w:type="spellStart"/>
      <w:r>
        <w:t>Brozek</w:t>
      </w:r>
      <w:proofErr w:type="spellEnd"/>
      <w:r>
        <w:t xml:space="preserve"> J, Crothers K, Cooley LA, Dean NC, Fine MJ, Flanders SA, Griffin MR, </w:t>
      </w:r>
      <w:proofErr w:type="spellStart"/>
      <w:r>
        <w:t>Metersky</w:t>
      </w:r>
      <w:proofErr w:type="spellEnd"/>
      <w:r>
        <w:t xml:space="preserve"> ML, Musher DM, Restrepo MI, Whitney CG. Diagnosis and Treatment of Adults with Community-acquired Pneumonia. An Official Clinical Practice Guideline of the American Thoracic Society and Infectious Diseases Society of America. Am J Respir Crit Care Med. 2019;200(7</w:t>
      </w:r>
      <w:proofErr w:type="gramStart"/>
      <w:r>
        <w:t>):e</w:t>
      </w:r>
      <w:proofErr w:type="gramEnd"/>
      <w:r>
        <w:t>45-e67.</w:t>
      </w:r>
    </w:p>
    <w:p w14:paraId="30436844" w14:textId="77777777" w:rsidR="00AA502D" w:rsidRDefault="00AA502D" w:rsidP="009E3B01">
      <w:pPr>
        <w:pStyle w:val="01-ETX-REFERENCES"/>
      </w:pPr>
      <w:r>
        <w:t>47b.</w:t>
      </w:r>
      <w:r>
        <w:tab/>
        <w:t xml:space="preserve">Yen FS, Wei JC, Shih YH, Hsu CC, </w:t>
      </w:r>
      <w:proofErr w:type="spellStart"/>
      <w:r>
        <w:t>Hwu</w:t>
      </w:r>
      <w:proofErr w:type="spellEnd"/>
      <w:r>
        <w:t xml:space="preserve"> CM. Metformin use and the risk of bacterial pneumonia in patients with type 2 diabetes. Sci Rep. 2022 Feb 28;12(1):3270</w:t>
      </w:r>
    </w:p>
    <w:p w14:paraId="2503C8F4" w14:textId="77777777" w:rsidR="00AA502D" w:rsidRDefault="00AA502D" w:rsidP="009E3B01">
      <w:pPr>
        <w:pStyle w:val="01-ETX-REFERENCES"/>
      </w:pPr>
      <w:r>
        <w:t>48.</w:t>
      </w:r>
      <w:r>
        <w:tab/>
        <w:t xml:space="preserve">Dooley KE, </w:t>
      </w:r>
      <w:proofErr w:type="spellStart"/>
      <w:r>
        <w:t>Chaisson</w:t>
      </w:r>
      <w:proofErr w:type="spellEnd"/>
      <w:r>
        <w:t xml:space="preserve"> RE. Tuberculosis and diabetes mellitus: convergence of two epidemics. Lancet Infect Dis. 2009;9(12):737-46.</w:t>
      </w:r>
    </w:p>
    <w:p w14:paraId="1D4100B9" w14:textId="77777777" w:rsidR="00AA502D" w:rsidRDefault="00AA502D" w:rsidP="009E3B01">
      <w:pPr>
        <w:pStyle w:val="01-ETX-REFERENCES"/>
      </w:pPr>
      <w:r>
        <w:t xml:space="preserve">48b.  David P, Singh S, </w:t>
      </w:r>
      <w:proofErr w:type="spellStart"/>
      <w:r>
        <w:t>Ankar</w:t>
      </w:r>
      <w:proofErr w:type="spellEnd"/>
      <w:r>
        <w:t xml:space="preserve"> R. A Comprehensive Overview of Skin Complications in Diabetes and Their Prevention. </w:t>
      </w:r>
      <w:proofErr w:type="spellStart"/>
      <w:r>
        <w:t>Cureus</w:t>
      </w:r>
      <w:proofErr w:type="spellEnd"/>
      <w:r>
        <w:t>. 2023 May 13;15(5</w:t>
      </w:r>
      <w:proofErr w:type="gramStart"/>
      <w:r>
        <w:t>):e</w:t>
      </w:r>
      <w:proofErr w:type="gramEnd"/>
      <w:r>
        <w:t>38961.</w:t>
      </w:r>
    </w:p>
    <w:p w14:paraId="61C58901" w14:textId="77777777" w:rsidR="00AA502D" w:rsidRDefault="00AA502D" w:rsidP="009E3B01">
      <w:pPr>
        <w:pStyle w:val="01-ETX-REFERENCES"/>
      </w:pPr>
      <w:r>
        <w:t>49.</w:t>
      </w:r>
      <w:r>
        <w:tab/>
      </w:r>
      <w:proofErr w:type="spellStart"/>
      <w:r>
        <w:t>Suaya</w:t>
      </w:r>
      <w:proofErr w:type="spellEnd"/>
      <w:r>
        <w:t xml:space="preserve"> JA, Eisenberg DF, Fang C, Miller LG. Skin and soft tissue infections and associated complications among commercially insured patients aged 0-64 years with and without diabetes in the U.S. </w:t>
      </w:r>
      <w:proofErr w:type="spellStart"/>
      <w:r>
        <w:t>PLoS</w:t>
      </w:r>
      <w:proofErr w:type="spellEnd"/>
      <w:r>
        <w:t xml:space="preserve"> One. 2013;8(4</w:t>
      </w:r>
      <w:proofErr w:type="gramStart"/>
      <w:r>
        <w:t>):e</w:t>
      </w:r>
      <w:proofErr w:type="gramEnd"/>
      <w:r>
        <w:t>60057.</w:t>
      </w:r>
    </w:p>
    <w:p w14:paraId="7225D65C" w14:textId="77777777" w:rsidR="00AA502D" w:rsidRDefault="00AA502D" w:rsidP="009E3B01">
      <w:pPr>
        <w:pStyle w:val="01-ETX-REFERENCES"/>
      </w:pPr>
      <w:r>
        <w:t>50.</w:t>
      </w:r>
      <w:r>
        <w:tab/>
        <w:t xml:space="preserve">Boulton AJM, Whitehouse RW. The Diabetic Foot. In: Feingold KR, </w:t>
      </w:r>
      <w:proofErr w:type="spellStart"/>
      <w:r>
        <w:t>Anawalt</w:t>
      </w:r>
      <w:proofErr w:type="spellEnd"/>
      <w:r>
        <w:t xml:space="preserve"> B, Boyce A, et al., eds. </w:t>
      </w:r>
      <w:proofErr w:type="spellStart"/>
      <w:r>
        <w:t>Endotext</w:t>
      </w:r>
      <w:proofErr w:type="spellEnd"/>
      <w:r>
        <w:t xml:space="preserve"> (Internet). South Dartmouth, MA; 2020. Available from: https://www.ncbi.nlm.nih.gov/books/NBK409609/</w:t>
      </w:r>
    </w:p>
    <w:p w14:paraId="309D6FF3" w14:textId="77777777" w:rsidR="00AA502D" w:rsidRDefault="00AA502D" w:rsidP="009E3B01">
      <w:pPr>
        <w:pStyle w:val="01-ETX-REFERENCES"/>
      </w:pPr>
      <w:r>
        <w:t>50b.</w:t>
      </w:r>
      <w:r>
        <w:tab/>
      </w:r>
      <w:proofErr w:type="spellStart"/>
      <w:r>
        <w:t>Oyebode</w:t>
      </w:r>
      <w:proofErr w:type="spellEnd"/>
      <w:r>
        <w:t xml:space="preserve"> OA, Jere SW, Houreld NN. Current Therapeutic Modalities for the Management of Chronic Diabetic Wounds of the Foot. J Diabetes Res. 2023 Feb </w:t>
      </w:r>
      <w:proofErr w:type="gramStart"/>
      <w:r>
        <w:t>10;2023:1359537</w:t>
      </w:r>
      <w:proofErr w:type="gramEnd"/>
      <w:r>
        <w:t>.</w:t>
      </w:r>
    </w:p>
    <w:p w14:paraId="22DC7FBE" w14:textId="77777777" w:rsidR="00AA502D" w:rsidRDefault="00AA502D" w:rsidP="009E3B01">
      <w:pPr>
        <w:pStyle w:val="01-ETX-REFERENCES"/>
      </w:pPr>
      <w:r>
        <w:t>51.</w:t>
      </w:r>
      <w:r>
        <w:tab/>
        <w:t xml:space="preserve">Stevens DL, Bisno AL, Chambers HF, Dellinger EP, Goldstein EJ, </w:t>
      </w:r>
      <w:proofErr w:type="spellStart"/>
      <w:r>
        <w:t>Gorbach</w:t>
      </w:r>
      <w:proofErr w:type="spellEnd"/>
      <w:r>
        <w:t xml:space="preserve"> SL, </w:t>
      </w:r>
      <w:proofErr w:type="spellStart"/>
      <w:r>
        <w:t>Hirschmann</w:t>
      </w:r>
      <w:proofErr w:type="spellEnd"/>
      <w:r>
        <w:t xml:space="preserve"> JV, Kaplan SL, Montoya JG, Wade JC; Infectious Diseases Society of America. Practice guidelines for the diagnosis and management of skin and soft tissue infections: 2014 update by the Infectious Diseases Society of America. Clin Infect Dis. 2014;59(2</w:t>
      </w:r>
      <w:proofErr w:type="gramStart"/>
      <w:r>
        <w:t>):e</w:t>
      </w:r>
      <w:proofErr w:type="gramEnd"/>
      <w:r>
        <w:t>10-52.</w:t>
      </w:r>
    </w:p>
    <w:p w14:paraId="001D53ED" w14:textId="77777777" w:rsidR="00AA502D" w:rsidRDefault="00AA502D" w:rsidP="009E3B01">
      <w:pPr>
        <w:pStyle w:val="01-ETX-REFERENCES"/>
      </w:pPr>
      <w:r>
        <w:t>52.</w:t>
      </w:r>
      <w:r>
        <w:tab/>
        <w:t xml:space="preserve">Cheng NC, Tai HC, Chang SC, Chang CH, Lai HS. Necrotizing fasciitis in patients with diabetes mellitus: clinical characteristics and risk factors for mortality. BMC Infect Dis. </w:t>
      </w:r>
      <w:proofErr w:type="gramStart"/>
      <w:r>
        <w:t>2015;15:417</w:t>
      </w:r>
      <w:proofErr w:type="gramEnd"/>
      <w:r>
        <w:t>.</w:t>
      </w:r>
    </w:p>
    <w:p w14:paraId="00294B8C" w14:textId="77777777" w:rsidR="00AA502D" w:rsidRDefault="00AA502D" w:rsidP="009E3B01">
      <w:pPr>
        <w:pStyle w:val="01-ETX-REFERENCES"/>
      </w:pPr>
      <w:r>
        <w:t>53.</w:t>
      </w:r>
      <w:r>
        <w:tab/>
      </w:r>
      <w:proofErr w:type="spellStart"/>
      <w:r>
        <w:t>Gürlek</w:t>
      </w:r>
      <w:proofErr w:type="spellEnd"/>
      <w:r>
        <w:t xml:space="preserve"> A, </w:t>
      </w:r>
      <w:proofErr w:type="spellStart"/>
      <w:r>
        <w:t>Firat</w:t>
      </w:r>
      <w:proofErr w:type="spellEnd"/>
      <w:r>
        <w:t xml:space="preserve"> C, </w:t>
      </w:r>
      <w:proofErr w:type="spellStart"/>
      <w:r>
        <w:t>Oztürk</w:t>
      </w:r>
      <w:proofErr w:type="spellEnd"/>
      <w:r>
        <w:t xml:space="preserve"> AE, </w:t>
      </w:r>
      <w:proofErr w:type="spellStart"/>
      <w:r>
        <w:t>Alaybeyoğlu</w:t>
      </w:r>
      <w:proofErr w:type="spellEnd"/>
      <w:r>
        <w:t xml:space="preserve"> N, Fariz A, Aslan S. Management of necrotizing fasciitis in diabetic patients. J Diabetes Complications. 2007;21(4):265-71.</w:t>
      </w:r>
    </w:p>
    <w:p w14:paraId="4B43DFED" w14:textId="77777777" w:rsidR="00AA502D" w:rsidRDefault="00AA502D" w:rsidP="009E3B01">
      <w:pPr>
        <w:pStyle w:val="01-ETX-REFERENCES"/>
      </w:pPr>
      <w:r>
        <w:t>54.</w:t>
      </w:r>
      <w:r>
        <w:tab/>
      </w:r>
      <w:proofErr w:type="spellStart"/>
      <w:r>
        <w:t>Misiakos</w:t>
      </w:r>
      <w:proofErr w:type="spellEnd"/>
      <w:r>
        <w:t xml:space="preserve"> EP, </w:t>
      </w:r>
      <w:proofErr w:type="spellStart"/>
      <w:r>
        <w:t>Bagias</w:t>
      </w:r>
      <w:proofErr w:type="spellEnd"/>
      <w:r>
        <w:t xml:space="preserve"> G, </w:t>
      </w:r>
      <w:proofErr w:type="spellStart"/>
      <w:r>
        <w:t>Patapis</w:t>
      </w:r>
      <w:proofErr w:type="spellEnd"/>
      <w:r>
        <w:t xml:space="preserve"> P, Sotiropoulos D, </w:t>
      </w:r>
      <w:proofErr w:type="spellStart"/>
      <w:r>
        <w:t>Kanavidis</w:t>
      </w:r>
      <w:proofErr w:type="spellEnd"/>
      <w:r>
        <w:t xml:space="preserve"> P, </w:t>
      </w:r>
      <w:proofErr w:type="spellStart"/>
      <w:r>
        <w:t>Machairas</w:t>
      </w:r>
      <w:proofErr w:type="spellEnd"/>
      <w:r>
        <w:t xml:space="preserve"> A. Current concepts in the management of necrotizing fasciitis. Front Surg. </w:t>
      </w:r>
      <w:proofErr w:type="gramStart"/>
      <w:r>
        <w:t>2014;1:36</w:t>
      </w:r>
      <w:proofErr w:type="gramEnd"/>
      <w:r>
        <w:t>.</w:t>
      </w:r>
    </w:p>
    <w:p w14:paraId="05F25371" w14:textId="77777777" w:rsidR="00AA502D" w:rsidRDefault="00AA502D" w:rsidP="009E3B01">
      <w:pPr>
        <w:pStyle w:val="01-ETX-REFERENCES"/>
      </w:pPr>
      <w:r>
        <w:t>55.</w:t>
      </w:r>
      <w:r>
        <w:tab/>
      </w:r>
      <w:proofErr w:type="spellStart"/>
      <w:r>
        <w:t>Fadini</w:t>
      </w:r>
      <w:proofErr w:type="spellEnd"/>
      <w:r>
        <w:t xml:space="preserve"> GP, </w:t>
      </w:r>
      <w:proofErr w:type="spellStart"/>
      <w:r>
        <w:t>Sarangdhar</w:t>
      </w:r>
      <w:proofErr w:type="spellEnd"/>
      <w:r>
        <w:t xml:space="preserve"> M, De Ponti F, et al Pharmacovigilance assessment of the association between Fournier’s gangrene and other severe genital adverse events with SGLT-2 inhibitors BMJ Open Diabetes Research and Care 2019;</w:t>
      </w:r>
      <w:proofErr w:type="gramStart"/>
      <w:r>
        <w:t>7:e</w:t>
      </w:r>
      <w:proofErr w:type="gramEnd"/>
      <w:r>
        <w:t>000725.</w:t>
      </w:r>
    </w:p>
    <w:p w14:paraId="3C77C76E" w14:textId="77777777" w:rsidR="00AA502D" w:rsidRDefault="00AA502D" w:rsidP="009E3B01">
      <w:pPr>
        <w:pStyle w:val="01-ETX-REFERENCES"/>
      </w:pPr>
      <w:r>
        <w:t>56.</w:t>
      </w:r>
      <w:r>
        <w:tab/>
      </w:r>
      <w:proofErr w:type="spellStart"/>
      <w:r>
        <w:t>Bersoff</w:t>
      </w:r>
      <w:proofErr w:type="spellEnd"/>
      <w:r>
        <w:t xml:space="preserve">-Matcha SJ, Chamberlain C, Cao C, </w:t>
      </w:r>
      <w:proofErr w:type="spellStart"/>
      <w:r>
        <w:t>Kortepeter</w:t>
      </w:r>
      <w:proofErr w:type="spellEnd"/>
      <w:r>
        <w:t xml:space="preserve"> C, Chong WH. Fournier Gangrene Associated </w:t>
      </w:r>
      <w:proofErr w:type="gramStart"/>
      <w:r>
        <w:t>With</w:t>
      </w:r>
      <w:proofErr w:type="gramEnd"/>
      <w:r>
        <w:t xml:space="preserve"> Sodium- Glucose Cotransporter-2 Inhibitors: A Review of Spontaneous </w:t>
      </w:r>
      <w:proofErr w:type="spellStart"/>
      <w:r>
        <w:t>Postmarketing</w:t>
      </w:r>
      <w:proofErr w:type="spellEnd"/>
      <w:r>
        <w:t xml:space="preserve"> Cases. Ann Intern Med. 2019;170(11):764-769.</w:t>
      </w:r>
    </w:p>
    <w:p w14:paraId="5A2A9556" w14:textId="77777777" w:rsidR="00AA502D" w:rsidRDefault="00AA502D" w:rsidP="009E3B01">
      <w:pPr>
        <w:pStyle w:val="01-ETX-REFERENCES"/>
      </w:pPr>
      <w:r>
        <w:t>57.</w:t>
      </w:r>
      <w:r>
        <w:tab/>
      </w:r>
      <w:proofErr w:type="spellStart"/>
      <w:r>
        <w:t>Silverii</w:t>
      </w:r>
      <w:proofErr w:type="spellEnd"/>
      <w:r>
        <w:t xml:space="preserve"> GA, </w:t>
      </w:r>
      <w:proofErr w:type="spellStart"/>
      <w:r>
        <w:t>Dicembrini</w:t>
      </w:r>
      <w:proofErr w:type="spellEnd"/>
      <w:r>
        <w:t xml:space="preserve"> I, </w:t>
      </w:r>
      <w:proofErr w:type="spellStart"/>
      <w:r>
        <w:t>Monami</w:t>
      </w:r>
      <w:proofErr w:type="spellEnd"/>
      <w:r>
        <w:t xml:space="preserve"> M, </w:t>
      </w:r>
      <w:proofErr w:type="spellStart"/>
      <w:r>
        <w:t>Mannucci</w:t>
      </w:r>
      <w:proofErr w:type="spellEnd"/>
      <w:r>
        <w:t xml:space="preserve"> E. Fournier's gangrene and sodium-glucose co-transporter-2 inhibitors: A meta-analysis of randomized controlled trials. Diabetes </w:t>
      </w:r>
      <w:proofErr w:type="spellStart"/>
      <w:r>
        <w:t>Obes</w:t>
      </w:r>
      <w:proofErr w:type="spellEnd"/>
      <w:r>
        <w:t xml:space="preserve"> </w:t>
      </w:r>
      <w:proofErr w:type="spellStart"/>
      <w:r>
        <w:t>Metab</w:t>
      </w:r>
      <w:proofErr w:type="spellEnd"/>
      <w:r>
        <w:t>. 2020;22(2):272-275.</w:t>
      </w:r>
    </w:p>
    <w:p w14:paraId="2EAFDDEF" w14:textId="77777777" w:rsidR="00AA502D" w:rsidRDefault="00AA502D" w:rsidP="009E3B01">
      <w:pPr>
        <w:pStyle w:val="01-ETX-REFERENCES"/>
      </w:pPr>
      <w:r>
        <w:t>58.</w:t>
      </w:r>
      <w:r>
        <w:tab/>
        <w:t xml:space="preserve">Yang JY, Wang T, Pate V, Buse JB, </w:t>
      </w:r>
      <w:proofErr w:type="spellStart"/>
      <w:r>
        <w:t>Stürmer</w:t>
      </w:r>
      <w:proofErr w:type="spellEnd"/>
      <w:r>
        <w:t xml:space="preserve"> T. Real-world evidence on sodium-glucose cotransporter-2 inhibitor use and risk of Fournier's gangrene. BMJ Open Diabetes Res Care. 2020 Jan;8(1</w:t>
      </w:r>
      <w:proofErr w:type="gramStart"/>
      <w:r>
        <w:t>):e</w:t>
      </w:r>
      <w:proofErr w:type="gramEnd"/>
      <w:r>
        <w:t>000985.’</w:t>
      </w:r>
    </w:p>
    <w:p w14:paraId="2BE1DD90" w14:textId="77777777" w:rsidR="00AA502D" w:rsidRDefault="00AA502D" w:rsidP="009E3B01">
      <w:pPr>
        <w:pStyle w:val="01-ETX-REFERENCES"/>
      </w:pPr>
      <w:r>
        <w:t>58b.</w:t>
      </w:r>
      <w:r>
        <w:tab/>
        <w:t xml:space="preserve">Venugopal S, Patel S, Wu Z. Improved Fournier’s Gangrene Outcomes </w:t>
      </w:r>
      <w:proofErr w:type="gramStart"/>
      <w:r>
        <w:t>With</w:t>
      </w:r>
      <w:proofErr w:type="gramEnd"/>
      <w:r>
        <w:t xml:space="preserve"> Prior SGLT2i Or Metformin Usage.  J </w:t>
      </w:r>
      <w:proofErr w:type="spellStart"/>
      <w:r>
        <w:t>Endocr</w:t>
      </w:r>
      <w:proofErr w:type="spellEnd"/>
      <w:r>
        <w:t xml:space="preserve"> Soc. 2023;7(Suppl 1</w:t>
      </w:r>
      <w:proofErr w:type="gramStart"/>
      <w:r>
        <w:t>):A</w:t>
      </w:r>
      <w:proofErr w:type="gramEnd"/>
      <w:r>
        <w:t>388.</w:t>
      </w:r>
    </w:p>
    <w:p w14:paraId="12FD9895" w14:textId="77777777" w:rsidR="00AA502D" w:rsidRDefault="00AA502D" w:rsidP="009E3B01">
      <w:pPr>
        <w:pStyle w:val="01-ETX-REFERENCES"/>
      </w:pPr>
      <w:r>
        <w:t>59.</w:t>
      </w:r>
      <w:r>
        <w:tab/>
        <w:t xml:space="preserve">Borger MA, Rao V, </w:t>
      </w:r>
      <w:proofErr w:type="spellStart"/>
      <w:r>
        <w:t>Weisel</w:t>
      </w:r>
      <w:proofErr w:type="spellEnd"/>
      <w:r>
        <w:t xml:space="preserve"> RD, Ivanov J, Cohen G, Scully HE, David TE. Deep sternal wound infection: Risk factors and outcomes. Ann </w:t>
      </w:r>
      <w:proofErr w:type="spellStart"/>
      <w:r>
        <w:t>Thorac</w:t>
      </w:r>
      <w:proofErr w:type="spellEnd"/>
      <w:r>
        <w:t xml:space="preserve"> </w:t>
      </w:r>
      <w:proofErr w:type="spellStart"/>
      <w:r>
        <w:t>Surg</w:t>
      </w:r>
      <w:proofErr w:type="spellEnd"/>
      <w:r>
        <w:t xml:space="preserve"> </w:t>
      </w:r>
      <w:proofErr w:type="gramStart"/>
      <w:r>
        <w:t>1998;65:1050</w:t>
      </w:r>
      <w:proofErr w:type="gramEnd"/>
      <w:r>
        <w:t>-1056.</w:t>
      </w:r>
    </w:p>
    <w:p w14:paraId="25D3599B" w14:textId="77777777" w:rsidR="00AA502D" w:rsidRDefault="00AA502D" w:rsidP="009E3B01">
      <w:pPr>
        <w:pStyle w:val="01-ETX-REFERENCES"/>
      </w:pPr>
      <w:r>
        <w:t>60.</w:t>
      </w:r>
      <w:r>
        <w:tab/>
      </w:r>
      <w:proofErr w:type="spellStart"/>
      <w:r>
        <w:t>Furnary</w:t>
      </w:r>
      <w:proofErr w:type="spellEnd"/>
      <w:r>
        <w:t xml:space="preserve"> AP, </w:t>
      </w:r>
      <w:proofErr w:type="spellStart"/>
      <w:r>
        <w:t>Zerr</w:t>
      </w:r>
      <w:proofErr w:type="spellEnd"/>
      <w:r>
        <w:t xml:space="preserve"> KJ, </w:t>
      </w:r>
      <w:proofErr w:type="spellStart"/>
      <w:r>
        <w:t>Grunkemeier</w:t>
      </w:r>
      <w:proofErr w:type="spellEnd"/>
      <w:r>
        <w:t xml:space="preserve"> GL, Starr A. Continuous intravenous insulin infusion reduces the incidence of deep sternal wound infection in diabetic patients after cardiac surgical procedures. Ann </w:t>
      </w:r>
      <w:proofErr w:type="spellStart"/>
      <w:r>
        <w:t>Thorac</w:t>
      </w:r>
      <w:proofErr w:type="spellEnd"/>
      <w:r>
        <w:t xml:space="preserve"> </w:t>
      </w:r>
      <w:proofErr w:type="spellStart"/>
      <w:r>
        <w:t>Surg</w:t>
      </w:r>
      <w:proofErr w:type="spellEnd"/>
      <w:r>
        <w:t xml:space="preserve"> </w:t>
      </w:r>
      <w:proofErr w:type="gramStart"/>
      <w:r>
        <w:t>1999;67:352</w:t>
      </w:r>
      <w:proofErr w:type="gramEnd"/>
      <w:r>
        <w:t>-360.</w:t>
      </w:r>
    </w:p>
    <w:p w14:paraId="3821621B" w14:textId="77777777" w:rsidR="00AA502D" w:rsidRDefault="00AA502D" w:rsidP="009E3B01">
      <w:pPr>
        <w:pStyle w:val="01-ETX-REFERENCES"/>
      </w:pPr>
      <w:r>
        <w:t>61.</w:t>
      </w:r>
      <w:r>
        <w:tab/>
        <w:t xml:space="preserve">Kramer R, Groom R, </w:t>
      </w:r>
      <w:proofErr w:type="spellStart"/>
      <w:r>
        <w:t>Weldner</w:t>
      </w:r>
      <w:proofErr w:type="spellEnd"/>
      <w:r>
        <w:t xml:space="preserve"> D, Gallant P, </w:t>
      </w:r>
      <w:proofErr w:type="spellStart"/>
      <w:r>
        <w:t>Heyl</w:t>
      </w:r>
      <w:proofErr w:type="spellEnd"/>
      <w:r>
        <w:t xml:space="preserve"> B, Knapp R, Arnold </w:t>
      </w:r>
      <w:proofErr w:type="gramStart"/>
      <w:r>
        <w:t>A..</w:t>
      </w:r>
      <w:proofErr w:type="gramEnd"/>
      <w:r>
        <w:t xml:space="preserve"> Glycemic control and reduction of deep sternal wound infection rates: A multidisciplinary approach. Arch Surg </w:t>
      </w:r>
      <w:proofErr w:type="gramStart"/>
      <w:r>
        <w:t>2008;143:451</w:t>
      </w:r>
      <w:proofErr w:type="gramEnd"/>
      <w:r>
        <w:t>-456.</w:t>
      </w:r>
    </w:p>
    <w:p w14:paraId="73BD74A1" w14:textId="77777777" w:rsidR="00AA502D" w:rsidRDefault="00AA502D" w:rsidP="009E3B01">
      <w:pPr>
        <w:pStyle w:val="01-ETX-REFERENCES"/>
      </w:pPr>
      <w:r>
        <w:t>62.</w:t>
      </w:r>
      <w:r>
        <w:tab/>
      </w:r>
      <w:proofErr w:type="spellStart"/>
      <w:r>
        <w:t>Zerr</w:t>
      </w:r>
      <w:proofErr w:type="spellEnd"/>
      <w:r>
        <w:t xml:space="preserve"> KJ, </w:t>
      </w:r>
      <w:proofErr w:type="spellStart"/>
      <w:r>
        <w:t>Furnary</w:t>
      </w:r>
      <w:proofErr w:type="spellEnd"/>
      <w:r>
        <w:t xml:space="preserve"> AP, </w:t>
      </w:r>
      <w:proofErr w:type="spellStart"/>
      <w:r>
        <w:t>Grunkemeier</w:t>
      </w:r>
      <w:proofErr w:type="spellEnd"/>
      <w:r>
        <w:t xml:space="preserve"> GL, </w:t>
      </w:r>
      <w:proofErr w:type="spellStart"/>
      <w:r>
        <w:t>Bookin</w:t>
      </w:r>
      <w:proofErr w:type="spellEnd"/>
      <w:r>
        <w:t xml:space="preserve"> S, </w:t>
      </w:r>
      <w:proofErr w:type="spellStart"/>
      <w:r>
        <w:t>Kanhere</w:t>
      </w:r>
      <w:proofErr w:type="spellEnd"/>
      <w:r>
        <w:t xml:space="preserve"> V, Starr A. Glucose control lowers the risk of wound infection in diabetics after open heart operations. Ann </w:t>
      </w:r>
      <w:proofErr w:type="spellStart"/>
      <w:r>
        <w:t>Thorac</w:t>
      </w:r>
      <w:proofErr w:type="spellEnd"/>
      <w:r>
        <w:t xml:space="preserve"> Surg. 1997;63(2):356-61.</w:t>
      </w:r>
    </w:p>
    <w:p w14:paraId="463047FD" w14:textId="77777777" w:rsidR="00AA502D" w:rsidRDefault="00AA502D" w:rsidP="009E3B01">
      <w:pPr>
        <w:pStyle w:val="01-ETX-REFERENCES"/>
      </w:pPr>
      <w:r>
        <w:t>63.</w:t>
      </w:r>
      <w:r>
        <w:tab/>
      </w:r>
      <w:proofErr w:type="spellStart"/>
      <w:r>
        <w:t>Hammerstad</w:t>
      </w:r>
      <w:proofErr w:type="spellEnd"/>
      <w:r>
        <w:t xml:space="preserve"> SS, </w:t>
      </w:r>
      <w:proofErr w:type="spellStart"/>
      <w:r>
        <w:t>Grock</w:t>
      </w:r>
      <w:proofErr w:type="spellEnd"/>
      <w:r>
        <w:t xml:space="preserve"> SF, Lee HJ, </w:t>
      </w:r>
      <w:proofErr w:type="spellStart"/>
      <w:r>
        <w:t>Hasham</w:t>
      </w:r>
      <w:proofErr w:type="spellEnd"/>
      <w:r>
        <w:t xml:space="preserve"> A, Sundaram N, Tomer Y. Diabetes and Hepatitis C: A Two-Way Association. Front Endocrinol (Lausanne). </w:t>
      </w:r>
      <w:proofErr w:type="gramStart"/>
      <w:r>
        <w:t>2015;6:134</w:t>
      </w:r>
      <w:proofErr w:type="gramEnd"/>
      <w:r>
        <w:t>.</w:t>
      </w:r>
    </w:p>
    <w:p w14:paraId="4546865B" w14:textId="77777777" w:rsidR="00AA502D" w:rsidRDefault="00AA502D" w:rsidP="009E3B01">
      <w:pPr>
        <w:pStyle w:val="01-ETX-REFERENCES"/>
      </w:pPr>
      <w:r>
        <w:lastRenderedPageBreak/>
        <w:t>64.</w:t>
      </w:r>
      <w:r>
        <w:tab/>
        <w:t xml:space="preserve">Ito T, </w:t>
      </w:r>
      <w:proofErr w:type="spellStart"/>
      <w:r>
        <w:t>Shiraki</w:t>
      </w:r>
      <w:proofErr w:type="spellEnd"/>
      <w:r>
        <w:t xml:space="preserve"> K, </w:t>
      </w:r>
      <w:proofErr w:type="spellStart"/>
      <w:r>
        <w:t>Sekoguchi</w:t>
      </w:r>
      <w:proofErr w:type="spellEnd"/>
      <w:r>
        <w:t xml:space="preserve"> K. Metastatic gas gangrene of the leg due to acute emphysematous cholecystitis. Dig Dis Sci. 2001;46(11):2480-2483.</w:t>
      </w:r>
    </w:p>
    <w:p w14:paraId="3D9D3BE8" w14:textId="77777777" w:rsidR="00AA502D" w:rsidRDefault="00AA502D" w:rsidP="009E3B01">
      <w:pPr>
        <w:pStyle w:val="01-ETX-REFERENCES"/>
      </w:pPr>
      <w:r>
        <w:t>65.</w:t>
      </w:r>
      <w:r>
        <w:tab/>
        <w:t>Safwan M, Penny SM. Emphysematous Cholecystitis: A Deadly Twist to a Common Disease. Journal of Diagnostic Medical Sonography. 2016;32(3):131-137.</w:t>
      </w:r>
    </w:p>
    <w:p w14:paraId="54100DDE" w14:textId="77777777" w:rsidR="00AA502D" w:rsidRDefault="00AA502D" w:rsidP="009E3B01">
      <w:pPr>
        <w:pStyle w:val="01-ETX-REFERENCES"/>
      </w:pPr>
      <w:r>
        <w:t>66.</w:t>
      </w:r>
      <w:r>
        <w:tab/>
        <w:t xml:space="preserve">Hirji I, Guo Z, Andersson SW, </w:t>
      </w:r>
      <w:proofErr w:type="spellStart"/>
      <w:r>
        <w:t>Hammar</w:t>
      </w:r>
      <w:proofErr w:type="spellEnd"/>
      <w:r>
        <w:t xml:space="preserve"> N, Gomez-</w:t>
      </w:r>
      <w:proofErr w:type="spellStart"/>
      <w:r>
        <w:t>Caminero</w:t>
      </w:r>
      <w:proofErr w:type="spellEnd"/>
      <w:r>
        <w:t xml:space="preserve"> A. Incidence of urinary tract infection among patients with type 2 diabetes in the UK General Practice Research Database (GPRD). J Diabetes Complications. 2012;26(6):513–516.</w:t>
      </w:r>
    </w:p>
    <w:p w14:paraId="06F0EEA5" w14:textId="77777777" w:rsidR="00AA502D" w:rsidRDefault="00AA502D" w:rsidP="009E3B01">
      <w:pPr>
        <w:pStyle w:val="01-ETX-REFERENCES"/>
      </w:pPr>
      <w:r>
        <w:t>67.</w:t>
      </w:r>
      <w:r>
        <w:tab/>
        <w:t xml:space="preserve">Nitzan O, Elias M, Chazan B, Saliba W. Urinary tract infections in patients with type 2 diabetes mellitus: review of prevalence, diagnosis, and management. Diabetes </w:t>
      </w:r>
      <w:proofErr w:type="spellStart"/>
      <w:r>
        <w:t>Metab</w:t>
      </w:r>
      <w:proofErr w:type="spellEnd"/>
      <w:r>
        <w:t xml:space="preserve"> </w:t>
      </w:r>
      <w:proofErr w:type="spellStart"/>
      <w:r>
        <w:t>Syndr</w:t>
      </w:r>
      <w:proofErr w:type="spellEnd"/>
      <w:r>
        <w:t xml:space="preserve"> </w:t>
      </w:r>
      <w:proofErr w:type="spellStart"/>
      <w:r>
        <w:t>Obes</w:t>
      </w:r>
      <w:proofErr w:type="spellEnd"/>
      <w:r>
        <w:t xml:space="preserve">. </w:t>
      </w:r>
      <w:proofErr w:type="gramStart"/>
      <w:r>
        <w:t>2015;8:129</w:t>
      </w:r>
      <w:proofErr w:type="gramEnd"/>
      <w:r>
        <w:t>-36.</w:t>
      </w:r>
    </w:p>
    <w:p w14:paraId="63FFE01E" w14:textId="77777777" w:rsidR="00AA502D" w:rsidRDefault="00AA502D" w:rsidP="009E3B01">
      <w:pPr>
        <w:pStyle w:val="01-ETX-REFERENCES"/>
      </w:pPr>
      <w:r>
        <w:t>68.</w:t>
      </w:r>
      <w:r>
        <w:tab/>
      </w:r>
      <w:proofErr w:type="spellStart"/>
      <w:r>
        <w:t>Gorter</w:t>
      </w:r>
      <w:proofErr w:type="spellEnd"/>
      <w:r>
        <w:t xml:space="preserve"> KJ, Hak E, </w:t>
      </w:r>
      <w:proofErr w:type="spellStart"/>
      <w:r>
        <w:t>Zuithoff</w:t>
      </w:r>
      <w:proofErr w:type="spellEnd"/>
      <w:r>
        <w:t xml:space="preserve"> NP, </w:t>
      </w:r>
      <w:proofErr w:type="spellStart"/>
      <w:r>
        <w:t>Hoepelman</w:t>
      </w:r>
      <w:proofErr w:type="spellEnd"/>
      <w:r>
        <w:t xml:space="preserve"> AI, Rutten GE. Risk of recurrent acute lower urinary tract infections and prescription pattern of antibiotics in women with and without diabetes in primary care. Fam </w:t>
      </w:r>
      <w:proofErr w:type="spellStart"/>
      <w:r>
        <w:t>Pract</w:t>
      </w:r>
      <w:proofErr w:type="spellEnd"/>
      <w:r>
        <w:t>. 2010;27(4):379-85.</w:t>
      </w:r>
    </w:p>
    <w:p w14:paraId="6A45D73B" w14:textId="77777777" w:rsidR="00AA502D" w:rsidRDefault="00AA502D" w:rsidP="009E3B01">
      <w:pPr>
        <w:pStyle w:val="01-ETX-REFERENCES"/>
      </w:pPr>
      <w:r>
        <w:t>69.</w:t>
      </w:r>
      <w:r>
        <w:tab/>
        <w:t xml:space="preserve">Kumar S, Ramachandran R, Mete U, Mittal T, Dutta P, Kumar V, Rathi M, Jha V, Gupta KL, </w:t>
      </w:r>
      <w:proofErr w:type="spellStart"/>
      <w:r>
        <w:t>Sakhuja</w:t>
      </w:r>
      <w:proofErr w:type="spellEnd"/>
      <w:r>
        <w:t xml:space="preserve"> V, Kohli HS. Acute pyelonephritis in diabetes mellitus: Single center experience. Indian J Nephrol. 2014;24(6):367-71.</w:t>
      </w:r>
    </w:p>
    <w:p w14:paraId="145EE7B3" w14:textId="77777777" w:rsidR="00AA502D" w:rsidRDefault="00AA502D" w:rsidP="009E3B01">
      <w:pPr>
        <w:pStyle w:val="01-ETX-REFERENCES"/>
      </w:pPr>
      <w:r>
        <w:t>70.</w:t>
      </w:r>
      <w:r>
        <w:tab/>
        <w:t xml:space="preserve">Ronald A, Ludwig E. Urinary tract infections in adults with diabetes. Int J </w:t>
      </w:r>
      <w:proofErr w:type="spellStart"/>
      <w:r>
        <w:t>Antimicrob</w:t>
      </w:r>
      <w:proofErr w:type="spellEnd"/>
      <w:r>
        <w:t xml:space="preserve"> Agents. 2001;17(4):287-92.</w:t>
      </w:r>
    </w:p>
    <w:p w14:paraId="17EB7BC5" w14:textId="77777777" w:rsidR="00AA502D" w:rsidRDefault="00AA502D" w:rsidP="009E3B01">
      <w:pPr>
        <w:pStyle w:val="01-ETX-REFERENCES"/>
      </w:pPr>
      <w:r>
        <w:t>70b.</w:t>
      </w:r>
      <w:r>
        <w:tab/>
        <w:t xml:space="preserve">Dave CV, </w:t>
      </w:r>
      <w:proofErr w:type="spellStart"/>
      <w:r>
        <w:t>Schneeweiss</w:t>
      </w:r>
      <w:proofErr w:type="spellEnd"/>
      <w:r>
        <w:t xml:space="preserve"> S, Kim D, </w:t>
      </w:r>
      <w:proofErr w:type="spellStart"/>
      <w:r>
        <w:t>Fralick</w:t>
      </w:r>
      <w:proofErr w:type="spellEnd"/>
      <w:r>
        <w:t xml:space="preserve"> M, Tong A, </w:t>
      </w:r>
      <w:proofErr w:type="spellStart"/>
      <w:r>
        <w:t>Patorno</w:t>
      </w:r>
      <w:proofErr w:type="spellEnd"/>
      <w:r>
        <w:t xml:space="preserve"> E. Sodium-Glucose Cotransporter-2 Inhibitors and the Risk for Severe Urinary Tract Infections: A Population-Based Cohort Study. Ann Intern Med. 2019 Aug 20;171(4):248-256.</w:t>
      </w:r>
    </w:p>
    <w:p w14:paraId="3FF801D1" w14:textId="77777777" w:rsidR="00AA502D" w:rsidRDefault="00AA502D" w:rsidP="009E3B01">
      <w:pPr>
        <w:pStyle w:val="01-ETX-REFERENCES"/>
      </w:pPr>
      <w:r>
        <w:t xml:space="preserve">70c. </w:t>
      </w:r>
      <w:r>
        <w:tab/>
        <w:t>Wilding J. SGLT2 inhibitors and urinary tract infections. Nat Rev Endocrinol. 2019 Dec;15(12):687-688.</w:t>
      </w:r>
    </w:p>
    <w:p w14:paraId="286A932E" w14:textId="77777777" w:rsidR="00AA502D" w:rsidRDefault="00AA502D" w:rsidP="009E3B01">
      <w:pPr>
        <w:pStyle w:val="01-ETX-REFERENCES"/>
      </w:pPr>
      <w:r>
        <w:t>71.</w:t>
      </w:r>
      <w:r>
        <w:tab/>
        <w:t xml:space="preserve">Huang TT, Tseng FY, Liu TC, Hsu CJ, Chen YS. Deep neck infection in diabetic patients: comparison of clinical picture and outcomes with nondiabetic patients. </w:t>
      </w:r>
      <w:proofErr w:type="spellStart"/>
      <w:r>
        <w:t>Otolaryngol</w:t>
      </w:r>
      <w:proofErr w:type="spellEnd"/>
      <w:r>
        <w:t xml:space="preserve"> Head Neck Surg. 2005;132(6):943-7.</w:t>
      </w:r>
    </w:p>
    <w:p w14:paraId="1B9D26E7" w14:textId="77777777" w:rsidR="00AA502D" w:rsidRDefault="00AA502D" w:rsidP="009E3B01">
      <w:pPr>
        <w:pStyle w:val="01-ETX-REFERENCES"/>
      </w:pPr>
      <w:r>
        <w:t>72.</w:t>
      </w:r>
      <w:r>
        <w:tab/>
      </w:r>
      <w:proofErr w:type="spellStart"/>
      <w:r>
        <w:t>Handzel</w:t>
      </w:r>
      <w:proofErr w:type="spellEnd"/>
      <w:r>
        <w:t xml:space="preserve"> O, Halperin D. Necrotizing (malignant) external otitis. Am Fam Physician. 2003;68(2):309-12.</w:t>
      </w:r>
    </w:p>
    <w:p w14:paraId="76EA2190" w14:textId="77777777" w:rsidR="00AA502D" w:rsidRDefault="00AA502D" w:rsidP="009E3B01">
      <w:pPr>
        <w:pStyle w:val="01-ETX-REFERENCES"/>
      </w:pPr>
      <w:r>
        <w:t>72b.</w:t>
      </w:r>
      <w:r>
        <w:tab/>
      </w:r>
      <w:proofErr w:type="spellStart"/>
      <w:r>
        <w:t>Arsovic</w:t>
      </w:r>
      <w:proofErr w:type="spellEnd"/>
      <w:r>
        <w:t xml:space="preserve"> N, </w:t>
      </w:r>
      <w:proofErr w:type="spellStart"/>
      <w:r>
        <w:t>Radivojevic</w:t>
      </w:r>
      <w:proofErr w:type="spellEnd"/>
      <w:r>
        <w:t xml:space="preserve"> N, </w:t>
      </w:r>
      <w:proofErr w:type="spellStart"/>
      <w:r>
        <w:t>Jesic</w:t>
      </w:r>
      <w:proofErr w:type="spellEnd"/>
      <w:r>
        <w:t xml:space="preserve"> S, </w:t>
      </w:r>
      <w:proofErr w:type="spellStart"/>
      <w:r>
        <w:t>Babac</w:t>
      </w:r>
      <w:proofErr w:type="spellEnd"/>
      <w:r>
        <w:t xml:space="preserve"> S, </w:t>
      </w:r>
      <w:proofErr w:type="spellStart"/>
      <w:r>
        <w:t>Cvorovic</w:t>
      </w:r>
      <w:proofErr w:type="spellEnd"/>
      <w:r>
        <w:t xml:space="preserve"> L, </w:t>
      </w:r>
      <w:proofErr w:type="spellStart"/>
      <w:r>
        <w:t>Dudvarski</w:t>
      </w:r>
      <w:proofErr w:type="spellEnd"/>
      <w:r>
        <w:t xml:space="preserve"> Z. Malignant Otitis Externa: Causes for Various Treatment Responses. J Int Adv Otol. 2020 Apr;16(1):98-103.</w:t>
      </w:r>
    </w:p>
    <w:p w14:paraId="0F16939E" w14:textId="77777777" w:rsidR="00AA502D" w:rsidRDefault="00AA502D" w:rsidP="009E3B01">
      <w:pPr>
        <w:pStyle w:val="01-ETX-REFERENCES"/>
      </w:pPr>
      <w:r>
        <w:t>73.</w:t>
      </w:r>
      <w:r>
        <w:tab/>
        <w:t>Rodrigues CF, Rodrigues ME, Henriques M. Candida sp. Infections in Patients with Diabetes Mellitus. J Clin Med. 2019;8(1):76.</w:t>
      </w:r>
    </w:p>
    <w:p w14:paraId="7029C313" w14:textId="77777777" w:rsidR="00AA502D" w:rsidRDefault="00AA502D" w:rsidP="009E3B01">
      <w:pPr>
        <w:pStyle w:val="01-ETX-REFERENCES"/>
      </w:pPr>
      <w:r>
        <w:t>74.</w:t>
      </w:r>
      <w:r>
        <w:tab/>
        <w:t xml:space="preserve">Mohammadi F, </w:t>
      </w:r>
      <w:proofErr w:type="spellStart"/>
      <w:r>
        <w:t>Javaheri</w:t>
      </w:r>
      <w:proofErr w:type="spellEnd"/>
      <w:r>
        <w:t xml:space="preserve"> MR, </w:t>
      </w:r>
      <w:proofErr w:type="spellStart"/>
      <w:r>
        <w:t>Nekoeian</w:t>
      </w:r>
      <w:proofErr w:type="spellEnd"/>
      <w:r>
        <w:t xml:space="preserve"> S, </w:t>
      </w:r>
      <w:proofErr w:type="spellStart"/>
      <w:r>
        <w:t>Dehghan</w:t>
      </w:r>
      <w:proofErr w:type="spellEnd"/>
      <w:r>
        <w:t xml:space="preserve"> P. Identification of Candida species in the oral cavity of diabetic patients. Curr Med Mycol. 2016;2(2):1-7.</w:t>
      </w:r>
    </w:p>
    <w:p w14:paraId="0D2DB654" w14:textId="77777777" w:rsidR="00AA502D" w:rsidRDefault="00AA502D" w:rsidP="009E3B01">
      <w:pPr>
        <w:pStyle w:val="01-ETX-REFERENCES"/>
      </w:pPr>
      <w:r>
        <w:t>75.</w:t>
      </w:r>
      <w:r>
        <w:tab/>
      </w:r>
      <w:proofErr w:type="spellStart"/>
      <w:r>
        <w:t>Darwazeh</w:t>
      </w:r>
      <w:proofErr w:type="spellEnd"/>
      <w:r>
        <w:t xml:space="preserve"> AM, MacFarlane TW, McCuish A, </w:t>
      </w:r>
      <w:proofErr w:type="spellStart"/>
      <w:r>
        <w:t>Lamey</w:t>
      </w:r>
      <w:proofErr w:type="spellEnd"/>
      <w:r>
        <w:t xml:space="preserve"> PJ. Mixed salivary glucose levels and candidal carriage in patients with diabetes mellitus. J Oral </w:t>
      </w:r>
      <w:proofErr w:type="spellStart"/>
      <w:r>
        <w:t>Pathol</w:t>
      </w:r>
      <w:proofErr w:type="spellEnd"/>
      <w:r>
        <w:t xml:space="preserve"> Med. 1991; 20(6):280-3.</w:t>
      </w:r>
    </w:p>
    <w:p w14:paraId="2DB862BF" w14:textId="77777777" w:rsidR="00AA502D" w:rsidRDefault="00AA502D" w:rsidP="009E3B01">
      <w:pPr>
        <w:pStyle w:val="01-ETX-REFERENCES"/>
      </w:pPr>
      <w:r>
        <w:t>76.</w:t>
      </w:r>
      <w:r>
        <w:tab/>
        <w:t xml:space="preserve">Cathcart S, Cantrell W, </w:t>
      </w:r>
      <w:proofErr w:type="spellStart"/>
      <w:r>
        <w:t>Elewski</w:t>
      </w:r>
      <w:proofErr w:type="spellEnd"/>
      <w:r>
        <w:t xml:space="preserve"> B. Onychomycosis and diabetes. J </w:t>
      </w:r>
      <w:proofErr w:type="spellStart"/>
      <w:r>
        <w:t>Eur</w:t>
      </w:r>
      <w:proofErr w:type="spellEnd"/>
      <w:r>
        <w:t xml:space="preserve"> </w:t>
      </w:r>
      <w:proofErr w:type="spellStart"/>
      <w:r>
        <w:t>Acad</w:t>
      </w:r>
      <w:proofErr w:type="spellEnd"/>
      <w:r>
        <w:t xml:space="preserve"> Dermatol </w:t>
      </w:r>
      <w:proofErr w:type="spellStart"/>
      <w:r>
        <w:t>Venereol</w:t>
      </w:r>
      <w:proofErr w:type="spellEnd"/>
      <w:r>
        <w:t>. 2009;23(10):1119-22.</w:t>
      </w:r>
    </w:p>
    <w:p w14:paraId="15B11600" w14:textId="77777777" w:rsidR="00AA502D" w:rsidRDefault="00AA502D" w:rsidP="009E3B01">
      <w:pPr>
        <w:pStyle w:val="01-ETX-REFERENCES"/>
      </w:pPr>
      <w:r>
        <w:t>77.</w:t>
      </w:r>
      <w:r>
        <w:tab/>
        <w:t xml:space="preserve">Thomas L, Tracy CR. Treatment of Fungal Urinary Tract Infection. </w:t>
      </w:r>
      <w:proofErr w:type="spellStart"/>
      <w:r>
        <w:t>Urol</w:t>
      </w:r>
      <w:proofErr w:type="spellEnd"/>
      <w:r>
        <w:t xml:space="preserve"> Clin North Am. 2015 Nov;42(4):473-83.</w:t>
      </w:r>
    </w:p>
    <w:p w14:paraId="45A5C4F5" w14:textId="77777777" w:rsidR="00AA502D" w:rsidRDefault="00AA502D" w:rsidP="009E3B01">
      <w:pPr>
        <w:pStyle w:val="01-ETX-REFERENCES"/>
      </w:pPr>
      <w:r>
        <w:t>78.</w:t>
      </w:r>
      <w:r>
        <w:tab/>
      </w:r>
      <w:proofErr w:type="spellStart"/>
      <w:r>
        <w:t>Nyirjesy</w:t>
      </w:r>
      <w:proofErr w:type="spellEnd"/>
      <w:r>
        <w:t xml:space="preserve"> P, Sobel JD. Genital mycotic infections in patients with diabetes. Postgrad Med. 2013 May;125(3):33-46.</w:t>
      </w:r>
    </w:p>
    <w:p w14:paraId="0381C55F" w14:textId="77777777" w:rsidR="00AA502D" w:rsidRDefault="00AA502D" w:rsidP="009E3B01">
      <w:pPr>
        <w:pStyle w:val="01-ETX-REFERENCES"/>
      </w:pPr>
      <w:r>
        <w:t>79.</w:t>
      </w:r>
      <w:r>
        <w:tab/>
        <w:t>Grandy S, Fox KM; SHIELD Study Group. Self-reported prevalence of vaginitis and balanitis among individuals with type 2 diabetes mellitus. Presented at: 70th Annual Scientific Sessions of the American Diabetes Association; June 25–29, 2010; Orlando, FL. Abstract 2369-PO.</w:t>
      </w:r>
    </w:p>
    <w:p w14:paraId="247D833D" w14:textId="77777777" w:rsidR="00AA502D" w:rsidRDefault="00AA502D" w:rsidP="009E3B01">
      <w:pPr>
        <w:pStyle w:val="01-ETX-REFERENCES"/>
      </w:pPr>
      <w:r>
        <w:t>80.</w:t>
      </w:r>
      <w:r>
        <w:tab/>
        <w:t xml:space="preserve">Dave CV, </w:t>
      </w:r>
      <w:proofErr w:type="spellStart"/>
      <w:r>
        <w:t>Schneeweiss</w:t>
      </w:r>
      <w:proofErr w:type="spellEnd"/>
      <w:r>
        <w:t xml:space="preserve"> S, </w:t>
      </w:r>
      <w:proofErr w:type="spellStart"/>
      <w:r>
        <w:t>Patorno</w:t>
      </w:r>
      <w:proofErr w:type="spellEnd"/>
      <w:r>
        <w:t xml:space="preserve"> E. Comparative risk of genital infections associated with sodium-glucose co- transporter-2 inhibitors. Diabetes </w:t>
      </w:r>
      <w:proofErr w:type="spellStart"/>
      <w:r>
        <w:t>Obes</w:t>
      </w:r>
      <w:proofErr w:type="spellEnd"/>
      <w:r>
        <w:t xml:space="preserve"> </w:t>
      </w:r>
      <w:proofErr w:type="spellStart"/>
      <w:r>
        <w:t>Metab</w:t>
      </w:r>
      <w:proofErr w:type="spellEnd"/>
      <w:r>
        <w:t>. 2019;21(2):434-438.</w:t>
      </w:r>
    </w:p>
    <w:p w14:paraId="7E2077B3" w14:textId="77777777" w:rsidR="00AA502D" w:rsidRDefault="00AA502D" w:rsidP="009E3B01">
      <w:pPr>
        <w:pStyle w:val="01-ETX-REFERENCES"/>
      </w:pPr>
      <w:r>
        <w:t>81.</w:t>
      </w:r>
      <w:r>
        <w:tab/>
        <w:t>Williams SM, Ahmed SH. Improving compliance with SGLT2 inhibitors by reducing the risk of genital mycotic infections: the outcomes of personal hygiene advice. Diabetes. 2019;68(suppl 1):1224-P.</w:t>
      </w:r>
    </w:p>
    <w:p w14:paraId="3E9D053D" w14:textId="77777777" w:rsidR="00AA502D" w:rsidRDefault="00AA502D" w:rsidP="009E3B01">
      <w:pPr>
        <w:pStyle w:val="01-ETX-REFERENCES"/>
      </w:pPr>
      <w:r>
        <w:t>82.</w:t>
      </w:r>
      <w:r>
        <w:tab/>
        <w:t>Liu J, Li L, Li S, Jia P, Deng K, Chen W, Sun X. Effects of SGLT2 inhibitors on UTIs and genital infections in type 2 diabetes mellitus: a systematic review and meta-analysis. Sci Rep. 2017;7(1):2824.</w:t>
      </w:r>
    </w:p>
    <w:p w14:paraId="28DECEB4" w14:textId="77777777" w:rsidR="00AA502D" w:rsidRDefault="00AA502D" w:rsidP="009E3B01">
      <w:pPr>
        <w:pStyle w:val="01-ETX-REFERENCES"/>
      </w:pPr>
      <w:r>
        <w:t>83.</w:t>
      </w:r>
      <w:r>
        <w:tab/>
      </w:r>
      <w:proofErr w:type="spellStart"/>
      <w:r>
        <w:t>Fralick</w:t>
      </w:r>
      <w:proofErr w:type="spellEnd"/>
      <w:r>
        <w:t xml:space="preserve"> M, </w:t>
      </w:r>
      <w:proofErr w:type="spellStart"/>
      <w:r>
        <w:t>MacFadden</w:t>
      </w:r>
      <w:proofErr w:type="spellEnd"/>
      <w:r>
        <w:t xml:space="preserve"> DR. A hypothesis for why sodium glucose co-transporter 2 inhibitors have been found to cause genital infection, but not urinary tract infection. Diabetes </w:t>
      </w:r>
      <w:proofErr w:type="spellStart"/>
      <w:r>
        <w:t>Obes</w:t>
      </w:r>
      <w:proofErr w:type="spellEnd"/>
      <w:r>
        <w:t xml:space="preserve"> </w:t>
      </w:r>
      <w:proofErr w:type="spellStart"/>
      <w:r>
        <w:t>Metab</w:t>
      </w:r>
      <w:proofErr w:type="spellEnd"/>
      <w:r>
        <w:t>. 2020 May;22(5):755-758.</w:t>
      </w:r>
    </w:p>
    <w:p w14:paraId="06AC8531" w14:textId="77777777" w:rsidR="00AA502D" w:rsidRDefault="00AA502D" w:rsidP="009E3B01">
      <w:pPr>
        <w:pStyle w:val="01-ETX-REFERENCES"/>
      </w:pPr>
      <w:r>
        <w:t>84.</w:t>
      </w:r>
      <w:r>
        <w:tab/>
        <w:t xml:space="preserve">Jeong W, Keighley C, Wolfe R, Lee WL, </w:t>
      </w:r>
      <w:proofErr w:type="spellStart"/>
      <w:r>
        <w:t>Slavin</w:t>
      </w:r>
      <w:proofErr w:type="spellEnd"/>
      <w:r>
        <w:t xml:space="preserve"> MA, Kong DCM, Chen SC. The epidemiology and clinical manifestations of mucormycosis: a systematic review and meta-analysis of case reports. Clin </w:t>
      </w:r>
      <w:proofErr w:type="spellStart"/>
      <w:r>
        <w:t>Microbiol</w:t>
      </w:r>
      <w:proofErr w:type="spellEnd"/>
      <w:r>
        <w:t xml:space="preserve"> Infect. 2019;25(1):26-34.</w:t>
      </w:r>
    </w:p>
    <w:p w14:paraId="237E6C50" w14:textId="77777777" w:rsidR="00AA502D" w:rsidRDefault="00AA502D" w:rsidP="009E3B01">
      <w:pPr>
        <w:pStyle w:val="01-ETX-REFERENCES"/>
      </w:pPr>
      <w:r>
        <w:t>85.</w:t>
      </w:r>
      <w:r>
        <w:tab/>
      </w:r>
      <w:proofErr w:type="spellStart"/>
      <w:r>
        <w:t>Rammaert</w:t>
      </w:r>
      <w:proofErr w:type="spellEnd"/>
      <w:r>
        <w:t xml:space="preserve"> B, </w:t>
      </w:r>
      <w:proofErr w:type="spellStart"/>
      <w:r>
        <w:t>Lanternier</w:t>
      </w:r>
      <w:proofErr w:type="spellEnd"/>
      <w:r>
        <w:t xml:space="preserve"> F, </w:t>
      </w:r>
      <w:proofErr w:type="spellStart"/>
      <w:r>
        <w:t>Poirée</w:t>
      </w:r>
      <w:proofErr w:type="spellEnd"/>
      <w:r>
        <w:t xml:space="preserve"> S, Kania R, </w:t>
      </w:r>
      <w:proofErr w:type="spellStart"/>
      <w:r>
        <w:t>Lortholary</w:t>
      </w:r>
      <w:proofErr w:type="spellEnd"/>
      <w:r>
        <w:t xml:space="preserve"> O. Diabetes and mucormycosis: a complex interplay. Diabetes </w:t>
      </w:r>
      <w:proofErr w:type="spellStart"/>
      <w:r>
        <w:t>Metab</w:t>
      </w:r>
      <w:proofErr w:type="spellEnd"/>
      <w:r>
        <w:t>. 2012;38(3):193-204.</w:t>
      </w:r>
    </w:p>
    <w:p w14:paraId="440E05CA" w14:textId="77777777" w:rsidR="00AA502D" w:rsidRDefault="00AA502D" w:rsidP="009E3B01">
      <w:pPr>
        <w:pStyle w:val="01-ETX-REFERENCES"/>
      </w:pPr>
      <w:r>
        <w:t>86.</w:t>
      </w:r>
      <w:r>
        <w:tab/>
      </w:r>
      <w:proofErr w:type="spellStart"/>
      <w:r>
        <w:t>Roden</w:t>
      </w:r>
      <w:proofErr w:type="spellEnd"/>
      <w:r>
        <w:t xml:space="preserve"> MM, </w:t>
      </w:r>
      <w:proofErr w:type="spellStart"/>
      <w:r>
        <w:t>Zaoutis</w:t>
      </w:r>
      <w:proofErr w:type="spellEnd"/>
      <w:r>
        <w:t xml:space="preserve"> TE, Buchanan WL, Knudsen TA, </w:t>
      </w:r>
      <w:proofErr w:type="spellStart"/>
      <w:r>
        <w:t>Sarkisova</w:t>
      </w:r>
      <w:proofErr w:type="spellEnd"/>
      <w:r>
        <w:t xml:space="preserve"> TA, </w:t>
      </w:r>
      <w:proofErr w:type="spellStart"/>
      <w:r>
        <w:t>Schaufele</w:t>
      </w:r>
      <w:proofErr w:type="spellEnd"/>
      <w:r>
        <w:t xml:space="preserve"> RL, Sein M, Sein T, </w:t>
      </w:r>
      <w:proofErr w:type="spellStart"/>
      <w:r>
        <w:t>Chiou</w:t>
      </w:r>
      <w:proofErr w:type="spellEnd"/>
      <w:r>
        <w:t xml:space="preserve"> CC, Chu JH, </w:t>
      </w:r>
      <w:proofErr w:type="spellStart"/>
      <w:r>
        <w:t>Kontoyiannis</w:t>
      </w:r>
      <w:proofErr w:type="spellEnd"/>
      <w:r>
        <w:t xml:space="preserve"> DP, Walsh TJ. Epidemiology and outcome of </w:t>
      </w:r>
      <w:proofErr w:type="spellStart"/>
      <w:r>
        <w:t>zygomycosis</w:t>
      </w:r>
      <w:proofErr w:type="spellEnd"/>
      <w:r>
        <w:t>: a review of 929 reported cases. Clin Infect Dis. 2005;41(5):634-53.</w:t>
      </w:r>
    </w:p>
    <w:p w14:paraId="6900F038" w14:textId="77777777" w:rsidR="00AA502D" w:rsidRDefault="00AA502D" w:rsidP="009E3B01">
      <w:pPr>
        <w:pStyle w:val="01-ETX-REFERENCES"/>
      </w:pPr>
      <w:r>
        <w:lastRenderedPageBreak/>
        <w:t>87.</w:t>
      </w:r>
      <w:r>
        <w:tab/>
        <w:t xml:space="preserve">Jenks JD, </w:t>
      </w:r>
      <w:proofErr w:type="spellStart"/>
      <w:r>
        <w:t>Salzer</w:t>
      </w:r>
      <w:proofErr w:type="spellEnd"/>
      <w:r>
        <w:t xml:space="preserve"> HJ, </w:t>
      </w:r>
      <w:proofErr w:type="spellStart"/>
      <w:r>
        <w:t>Prattes</w:t>
      </w:r>
      <w:proofErr w:type="spellEnd"/>
      <w:r>
        <w:t xml:space="preserve"> J, Krause R, </w:t>
      </w:r>
      <w:proofErr w:type="spellStart"/>
      <w:r>
        <w:t>Buchheidt</w:t>
      </w:r>
      <w:proofErr w:type="spellEnd"/>
      <w:r>
        <w:t xml:space="preserve"> D, </w:t>
      </w:r>
      <w:proofErr w:type="spellStart"/>
      <w:r>
        <w:t>Hoenigl</w:t>
      </w:r>
      <w:proofErr w:type="spellEnd"/>
      <w:r>
        <w:t xml:space="preserve"> M. Spotlight on </w:t>
      </w:r>
      <w:proofErr w:type="spellStart"/>
      <w:r>
        <w:t>isavuconazole</w:t>
      </w:r>
      <w:proofErr w:type="spellEnd"/>
      <w:r>
        <w:t xml:space="preserve"> in the treatment of invasive aspergillosis and mucormycosis: design, development, and place in therapy. Drug Des </w:t>
      </w:r>
      <w:proofErr w:type="spellStart"/>
      <w:r>
        <w:t>Devel</w:t>
      </w:r>
      <w:proofErr w:type="spellEnd"/>
      <w:r>
        <w:t xml:space="preserve"> </w:t>
      </w:r>
      <w:proofErr w:type="spellStart"/>
      <w:r>
        <w:t>Ther</w:t>
      </w:r>
      <w:proofErr w:type="spellEnd"/>
      <w:r>
        <w:t xml:space="preserve">. </w:t>
      </w:r>
      <w:proofErr w:type="gramStart"/>
      <w:r>
        <w:t>2018;12:1033</w:t>
      </w:r>
      <w:proofErr w:type="gramEnd"/>
      <w:r>
        <w:t>-1044.</w:t>
      </w:r>
    </w:p>
    <w:p w14:paraId="640C8C61" w14:textId="77777777" w:rsidR="00AA502D" w:rsidRDefault="00AA502D" w:rsidP="009E3B01">
      <w:pPr>
        <w:pStyle w:val="01-ETX-REFERENCES"/>
      </w:pPr>
      <w:r>
        <w:t>88.</w:t>
      </w:r>
      <w:r>
        <w:tab/>
        <w:t xml:space="preserve">Lim S, Bae JH, Kwon HS, </w:t>
      </w:r>
      <w:proofErr w:type="spellStart"/>
      <w:r>
        <w:t>Nauck</w:t>
      </w:r>
      <w:proofErr w:type="spellEnd"/>
      <w:r>
        <w:t xml:space="preserve"> MA. COVID-19 and diabetes mellitus: from pathophysiology to clinical management. Nat Rev Endocrinol. 2021;17(1):11-30.</w:t>
      </w:r>
    </w:p>
    <w:p w14:paraId="50723EA1" w14:textId="77777777" w:rsidR="00AA502D" w:rsidRDefault="00AA502D" w:rsidP="009E3B01">
      <w:pPr>
        <w:pStyle w:val="01-ETX-REFERENCES"/>
      </w:pPr>
      <w:r>
        <w:t>89.</w:t>
      </w:r>
      <w:r>
        <w:tab/>
        <w:t xml:space="preserve">Gregory JM, Slaughter JC, </w:t>
      </w:r>
      <w:proofErr w:type="spellStart"/>
      <w:r>
        <w:t>Duffus</w:t>
      </w:r>
      <w:proofErr w:type="spellEnd"/>
      <w:r>
        <w:t xml:space="preserve"> SH, Smith TJ, </w:t>
      </w:r>
      <w:proofErr w:type="spellStart"/>
      <w:r>
        <w:t>LeStourgeon</w:t>
      </w:r>
      <w:proofErr w:type="spellEnd"/>
      <w:r>
        <w:t xml:space="preserve"> LM, </w:t>
      </w:r>
      <w:proofErr w:type="spellStart"/>
      <w:r>
        <w:t>Jaser</w:t>
      </w:r>
      <w:proofErr w:type="spellEnd"/>
      <w:r>
        <w:t xml:space="preserve"> SS, McCoy AB, Luther JM, Giovannetti ER, </w:t>
      </w:r>
      <w:proofErr w:type="spellStart"/>
      <w:r>
        <w:t>Boeder</w:t>
      </w:r>
      <w:proofErr w:type="spellEnd"/>
      <w:r>
        <w:t xml:space="preserve"> S, Pettus JH, Moore DJ. COVID-19 Severity Is Tripled in the Diabetes Community: A Prospective Analysis of the Pandemic's Impact in Type 1 and Type 2 Diabetes. Diabetes Care. 2021;44(2):526-532.</w:t>
      </w:r>
    </w:p>
    <w:p w14:paraId="49D974B7" w14:textId="77777777" w:rsidR="00AA502D" w:rsidRDefault="00AA502D" w:rsidP="009E3B01">
      <w:pPr>
        <w:pStyle w:val="01-ETX-REFERENCES"/>
      </w:pPr>
      <w:r>
        <w:t>90.</w:t>
      </w:r>
      <w:r>
        <w:tab/>
        <w:t xml:space="preserve">Holman N, Knighton P, Kar P, O'Keefe J, Curley M, Weaver A, Barron E, </w:t>
      </w:r>
      <w:proofErr w:type="spellStart"/>
      <w:r>
        <w:t>Bakhai</w:t>
      </w:r>
      <w:proofErr w:type="spellEnd"/>
      <w:r>
        <w:t xml:space="preserve"> C, </w:t>
      </w:r>
      <w:proofErr w:type="spellStart"/>
      <w:r>
        <w:t>Khunti</w:t>
      </w:r>
      <w:proofErr w:type="spellEnd"/>
      <w:r>
        <w:t xml:space="preserve"> K, Wareham NJ, Sattar N, Young B, </w:t>
      </w:r>
      <w:proofErr w:type="spellStart"/>
      <w:r>
        <w:t>Valabhji</w:t>
      </w:r>
      <w:proofErr w:type="spellEnd"/>
      <w:r>
        <w:t xml:space="preserve"> J. Risk factors for COVID-19-related mortality in people with type 1 and type 2 diabetes in England: a population-based cohort study. Lancet Diabetes Endocrinol. 2020;8(10):823-833.</w:t>
      </w:r>
    </w:p>
    <w:p w14:paraId="365F5C3C" w14:textId="77777777" w:rsidR="00AA502D" w:rsidRDefault="00AA502D" w:rsidP="009E3B01">
      <w:pPr>
        <w:pStyle w:val="01-ETX-REFERENCES"/>
      </w:pPr>
      <w:r>
        <w:t>91.</w:t>
      </w:r>
      <w:r>
        <w:tab/>
        <w:t xml:space="preserve">Dennis JM, Mateen BA, </w:t>
      </w:r>
      <w:proofErr w:type="spellStart"/>
      <w:r>
        <w:t>Sonabend</w:t>
      </w:r>
      <w:proofErr w:type="spellEnd"/>
      <w:r>
        <w:t xml:space="preserve"> R, et al. Type 2 Diabetes and COVID-19-Related Mortality in the Critical Care Setting: A National Cohort Study in England, March-July 2020. Diabetes Care. 2021;44(1):50-57.</w:t>
      </w:r>
    </w:p>
    <w:p w14:paraId="036235C7" w14:textId="77777777" w:rsidR="00AA502D" w:rsidRDefault="00AA502D" w:rsidP="009E3B01">
      <w:pPr>
        <w:pStyle w:val="01-ETX-REFERENCES"/>
      </w:pPr>
      <w:r>
        <w:t>92.</w:t>
      </w:r>
      <w:r>
        <w:tab/>
        <w:t xml:space="preserve">Mor A, Dekkers OM, Nielsen JS, Beck-Nielsen H, </w:t>
      </w:r>
      <w:proofErr w:type="spellStart"/>
      <w:r>
        <w:t>Sørensen</w:t>
      </w:r>
      <w:proofErr w:type="spellEnd"/>
      <w:r>
        <w:t xml:space="preserve"> HT, Thomsen RW. Impact of Glycemic Control on Risk of Infections in Patients </w:t>
      </w:r>
      <w:proofErr w:type="gramStart"/>
      <w:r>
        <w:t>With</w:t>
      </w:r>
      <w:proofErr w:type="gramEnd"/>
      <w:r>
        <w:t xml:space="preserve"> Type 2 Diabetes: A Population- Based Cohort Study. Am J Epidemiol. 2017;186(2):227- 236.</w:t>
      </w:r>
    </w:p>
    <w:p w14:paraId="69B5CDCF" w14:textId="77777777" w:rsidR="00AA502D" w:rsidRDefault="00AA502D" w:rsidP="009E3B01">
      <w:pPr>
        <w:pStyle w:val="01-ETX-REFERENCES"/>
      </w:pPr>
      <w:r>
        <w:t>93.</w:t>
      </w:r>
      <w:r>
        <w:tab/>
        <w:t>Chang CH, Wang JL, Wu LC, Chuang LM, Lin HH. Diabetes, Glycemic Control, and Risk of Infection Morbidity and Mortality: A Cohort Study. Open Forum Infect Dis. 2019;6(10</w:t>
      </w:r>
      <w:proofErr w:type="gramStart"/>
      <w:r>
        <w:t>):ofz</w:t>
      </w:r>
      <w:proofErr w:type="gramEnd"/>
      <w:r>
        <w:t>358.</w:t>
      </w:r>
    </w:p>
    <w:p w14:paraId="7EA57914" w14:textId="77777777" w:rsidR="00AA502D" w:rsidRDefault="00AA502D" w:rsidP="009E3B01">
      <w:pPr>
        <w:pStyle w:val="01-ETX-REFERENCES"/>
      </w:pPr>
      <w:r>
        <w:t>94.</w:t>
      </w:r>
      <w:r>
        <w:tab/>
        <w:t>McGovern AP, Hine J, de Lusignan S. Infection risk in elderly people with reduced glycaemic control. Lancet Diabetes Endocrinol. 2016;4(4):303-4.</w:t>
      </w:r>
    </w:p>
    <w:p w14:paraId="2D22F046" w14:textId="77777777" w:rsidR="00AA502D" w:rsidRDefault="00AA502D" w:rsidP="009E3B01">
      <w:pPr>
        <w:pStyle w:val="01-ETX-REFERENCES"/>
      </w:pPr>
      <w:r>
        <w:t>95.</w:t>
      </w:r>
      <w:r>
        <w:tab/>
        <w:t xml:space="preserve">van den </w:t>
      </w:r>
      <w:proofErr w:type="spellStart"/>
      <w:r>
        <w:t>Berghe</w:t>
      </w:r>
      <w:proofErr w:type="spellEnd"/>
      <w:r>
        <w:t xml:space="preserve"> G, </w:t>
      </w:r>
      <w:proofErr w:type="spellStart"/>
      <w:r>
        <w:t>Wouters</w:t>
      </w:r>
      <w:proofErr w:type="spellEnd"/>
      <w:r>
        <w:t xml:space="preserve"> P, </w:t>
      </w:r>
      <w:proofErr w:type="spellStart"/>
      <w:r>
        <w:t>Weekers</w:t>
      </w:r>
      <w:proofErr w:type="spellEnd"/>
      <w:r>
        <w:t xml:space="preserve"> F, </w:t>
      </w:r>
      <w:proofErr w:type="spellStart"/>
      <w:r>
        <w:t>Verwaest</w:t>
      </w:r>
      <w:proofErr w:type="spellEnd"/>
      <w:r>
        <w:t xml:space="preserve"> C, </w:t>
      </w:r>
      <w:proofErr w:type="spellStart"/>
      <w:r>
        <w:t>Bruyninckx</w:t>
      </w:r>
      <w:proofErr w:type="spellEnd"/>
      <w:r>
        <w:t xml:space="preserve"> F, </w:t>
      </w:r>
      <w:proofErr w:type="spellStart"/>
      <w:r>
        <w:t>Schetz</w:t>
      </w:r>
      <w:proofErr w:type="spellEnd"/>
      <w:r>
        <w:t xml:space="preserve"> M, </w:t>
      </w:r>
      <w:proofErr w:type="spellStart"/>
      <w:r>
        <w:t>Vlasselaers</w:t>
      </w:r>
      <w:proofErr w:type="spellEnd"/>
      <w:r>
        <w:t xml:space="preserve"> D, </w:t>
      </w:r>
      <w:proofErr w:type="spellStart"/>
      <w:r>
        <w:t>Ferdinande</w:t>
      </w:r>
      <w:proofErr w:type="spellEnd"/>
      <w:r>
        <w:t xml:space="preserve"> P, </w:t>
      </w:r>
      <w:proofErr w:type="spellStart"/>
      <w:r>
        <w:t>Lauwers</w:t>
      </w:r>
      <w:proofErr w:type="spellEnd"/>
      <w:r>
        <w:t xml:space="preserve"> P, Bouillon R. Intensive insulin therapy in critically ill patients. N Engl J Med. 2001;345(19):1359-67.</w:t>
      </w:r>
    </w:p>
    <w:p w14:paraId="30687896" w14:textId="77777777" w:rsidR="00AA502D" w:rsidRDefault="00AA502D" w:rsidP="009E3B01">
      <w:pPr>
        <w:pStyle w:val="01-ETX-REFERENCES"/>
      </w:pPr>
      <w:r>
        <w:t>96.</w:t>
      </w:r>
      <w:r>
        <w:tab/>
        <w:t xml:space="preserve">NICE-SUGAR Study Investigators, </w:t>
      </w:r>
      <w:proofErr w:type="spellStart"/>
      <w:r>
        <w:t>Finfer</w:t>
      </w:r>
      <w:proofErr w:type="spellEnd"/>
      <w:r>
        <w:t xml:space="preserve"> S, </w:t>
      </w:r>
      <w:proofErr w:type="spellStart"/>
      <w:r>
        <w:t>Chittock</w:t>
      </w:r>
      <w:proofErr w:type="spellEnd"/>
      <w:r>
        <w:t xml:space="preserve"> DR, Su SY, Blair D, Foster D, Dhingra V, </w:t>
      </w:r>
      <w:proofErr w:type="spellStart"/>
      <w:r>
        <w:t>Bellomo</w:t>
      </w:r>
      <w:proofErr w:type="spellEnd"/>
      <w:r>
        <w:t xml:space="preserve"> R, Cook D, </w:t>
      </w:r>
      <w:proofErr w:type="spellStart"/>
      <w:r>
        <w:t>Dodek</w:t>
      </w:r>
      <w:proofErr w:type="spellEnd"/>
      <w:r>
        <w:t xml:space="preserve"> P, Henderson WR, Hébert PC, Heritier S, </w:t>
      </w:r>
      <w:proofErr w:type="spellStart"/>
      <w:r>
        <w:t>Heyland</w:t>
      </w:r>
      <w:proofErr w:type="spellEnd"/>
      <w:r>
        <w:t xml:space="preserve"> DK, McArthur C, McDonald E, Mitchell I, </w:t>
      </w:r>
      <w:proofErr w:type="spellStart"/>
      <w:r>
        <w:t>Myburgh</w:t>
      </w:r>
      <w:proofErr w:type="spellEnd"/>
      <w:r>
        <w:t xml:space="preserve"> JA, Norton R, Potter J, Robinson BG, </w:t>
      </w:r>
      <w:proofErr w:type="spellStart"/>
      <w:r>
        <w:t>Ronco</w:t>
      </w:r>
      <w:proofErr w:type="spellEnd"/>
      <w:r>
        <w:t xml:space="preserve"> JJ. Intensive versus conventional glucose control in critically ill patients. N Engl J Med. 2009;360(13):1283-97.</w:t>
      </w:r>
    </w:p>
    <w:p w14:paraId="32E6CD16" w14:textId="77777777" w:rsidR="00AA502D" w:rsidRDefault="00AA502D" w:rsidP="009E3B01">
      <w:pPr>
        <w:pStyle w:val="01-ETX-REFERENCES"/>
      </w:pPr>
      <w:r>
        <w:t>97.</w:t>
      </w:r>
      <w:r>
        <w:tab/>
        <w:t>Hruska LA, Smith JM, Hendy MP, Fritz VL, McAdams S. Continuous insulin infusion reduces infectious complications in diabetics following coronary surgery. J Card Surg. 2005;20(5):403-7.</w:t>
      </w:r>
    </w:p>
    <w:p w14:paraId="5B56A07A" w14:textId="77777777" w:rsidR="00AA502D" w:rsidRDefault="00AA502D" w:rsidP="009E3B01">
      <w:pPr>
        <w:pStyle w:val="01-ETX-REFERENCES"/>
      </w:pPr>
      <w:r>
        <w:t>98.</w:t>
      </w:r>
      <w:r>
        <w:tab/>
        <w:t xml:space="preserve">The NICE-SUGAR Study Investigators. Hypoglycemia and risk of death in critically ill patients. N Engl J Med. </w:t>
      </w:r>
      <w:proofErr w:type="gramStart"/>
      <w:r>
        <w:t>2012;367:1108</w:t>
      </w:r>
      <w:proofErr w:type="gramEnd"/>
      <w:r>
        <w:t>.</w:t>
      </w:r>
    </w:p>
    <w:p w14:paraId="25576035" w14:textId="77777777" w:rsidR="00AA502D" w:rsidRDefault="00AA502D" w:rsidP="009E3B01">
      <w:pPr>
        <w:pStyle w:val="01-ETX-REFERENCES"/>
      </w:pPr>
      <w:r>
        <w:t>99.</w:t>
      </w:r>
      <w:r>
        <w:tab/>
        <w:t>Tsai S, Clemente-</w:t>
      </w:r>
      <w:proofErr w:type="spellStart"/>
      <w:r>
        <w:t>Casares</w:t>
      </w:r>
      <w:proofErr w:type="spellEnd"/>
      <w:r>
        <w:t xml:space="preserve"> X, Zhou AC, Lei H, Ahn JJ, Chan YT, Choi O, Luck H, Woo M, Dunn SE, </w:t>
      </w:r>
      <w:proofErr w:type="spellStart"/>
      <w:r>
        <w:t>Engleman</w:t>
      </w:r>
      <w:proofErr w:type="spellEnd"/>
      <w:r>
        <w:t xml:space="preserve"> EG, Watts TH, Winer S, Winer DA. Insulin Receptor-Mediated Stimulation Boosts T Cell Immunity during Inflammation and Infection. Cell </w:t>
      </w:r>
      <w:proofErr w:type="spellStart"/>
      <w:r>
        <w:t>Metab</w:t>
      </w:r>
      <w:proofErr w:type="spellEnd"/>
      <w:r>
        <w:t>. 2018;28(6):922-934.</w:t>
      </w:r>
    </w:p>
    <w:p w14:paraId="24129CB5" w14:textId="77777777" w:rsidR="00AA502D" w:rsidRDefault="00AA502D" w:rsidP="009E3B01">
      <w:pPr>
        <w:pStyle w:val="01-ETX-REFERENCES"/>
      </w:pPr>
      <w:r>
        <w:t>100.</w:t>
      </w:r>
      <w:r>
        <w:tab/>
      </w:r>
      <w:proofErr w:type="spellStart"/>
      <w:r>
        <w:t>Eikawa</w:t>
      </w:r>
      <w:proofErr w:type="spellEnd"/>
      <w:r>
        <w:t xml:space="preserve"> S, Nishida M, Mizukami S, Yamazaki C, Nakayama E, </w:t>
      </w:r>
      <w:proofErr w:type="spellStart"/>
      <w:r>
        <w:t>Udono</w:t>
      </w:r>
      <w:proofErr w:type="spellEnd"/>
      <w:r>
        <w:t xml:space="preserve"> H. Immune-mediated antitumor effect by type 2 diabetes drug, metformin. Proc Natl </w:t>
      </w:r>
      <w:proofErr w:type="spellStart"/>
      <w:r>
        <w:t>Acad</w:t>
      </w:r>
      <w:proofErr w:type="spellEnd"/>
      <w:r>
        <w:t xml:space="preserve"> Sci USA. 2015;112(6):1809-14.</w:t>
      </w:r>
    </w:p>
    <w:p w14:paraId="7912A238" w14:textId="77777777" w:rsidR="00AA502D" w:rsidRDefault="00AA502D" w:rsidP="009E3B01">
      <w:pPr>
        <w:pStyle w:val="01-ETX-REFERENCES"/>
      </w:pPr>
      <w:r>
        <w:t>101.</w:t>
      </w:r>
      <w:r>
        <w:tab/>
        <w:t xml:space="preserve">Pearce EL, Walsh MC, </w:t>
      </w:r>
      <w:proofErr w:type="spellStart"/>
      <w:r>
        <w:t>Cejas</w:t>
      </w:r>
      <w:proofErr w:type="spellEnd"/>
      <w:r>
        <w:t xml:space="preserve"> PJ, Harms GM, Shen H, Wang LS, Jones RG, Choi Y. Enhancing CD8 T-cell memory by modulating fatty acid metabolism. Nature. 2009;460(7251):103-7.</w:t>
      </w:r>
    </w:p>
    <w:p w14:paraId="5AE62FB5" w14:textId="77777777" w:rsidR="00AA502D" w:rsidRDefault="00AA502D" w:rsidP="009E3B01">
      <w:pPr>
        <w:pStyle w:val="01-ETX-REFERENCES"/>
      </w:pPr>
      <w:r>
        <w:t>102.</w:t>
      </w:r>
      <w:r>
        <w:tab/>
        <w:t xml:space="preserve">Bonnet F, </w:t>
      </w:r>
      <w:proofErr w:type="spellStart"/>
      <w:r>
        <w:t>Scheen</w:t>
      </w:r>
      <w:proofErr w:type="spellEnd"/>
      <w:r>
        <w:t xml:space="preserve"> AJ. Effects of SGLT2 inhibitors on systemic and tissue low-grade inflammation: The potential contribution to diabetes complications and cardiovascular disease. Diabetes </w:t>
      </w:r>
      <w:proofErr w:type="spellStart"/>
      <w:r>
        <w:t>Metab</w:t>
      </w:r>
      <w:proofErr w:type="spellEnd"/>
      <w:r>
        <w:t>. 2018 Dec;44(6):457-464.</w:t>
      </w:r>
    </w:p>
    <w:p w14:paraId="4BC12C36" w14:textId="77777777" w:rsidR="00AA502D" w:rsidRDefault="00AA502D" w:rsidP="009E3B01">
      <w:pPr>
        <w:pStyle w:val="01-ETX-REFERENCES"/>
      </w:pPr>
      <w:r>
        <w:t>103.</w:t>
      </w:r>
      <w:r>
        <w:tab/>
      </w:r>
      <w:proofErr w:type="spellStart"/>
      <w:r>
        <w:t>Croasdell</w:t>
      </w:r>
      <w:proofErr w:type="spellEnd"/>
      <w:r>
        <w:t xml:space="preserve"> A, </w:t>
      </w:r>
      <w:proofErr w:type="spellStart"/>
      <w:r>
        <w:t>Duffney</w:t>
      </w:r>
      <w:proofErr w:type="spellEnd"/>
      <w:r>
        <w:t xml:space="preserve"> PF, Kim N, Lacy SH, Sime PJ, Phipps RP. </w:t>
      </w:r>
      <w:proofErr w:type="spellStart"/>
      <w:r>
        <w:t>PPARγ</w:t>
      </w:r>
      <w:proofErr w:type="spellEnd"/>
      <w:r>
        <w:t xml:space="preserve"> and the Innate Immune System Mediate the Resolution of Inflammation. PPAR Res. </w:t>
      </w:r>
      <w:proofErr w:type="gramStart"/>
      <w:r>
        <w:t>2015;2015:549691</w:t>
      </w:r>
      <w:proofErr w:type="gramEnd"/>
      <w:r>
        <w:t>.</w:t>
      </w:r>
    </w:p>
    <w:p w14:paraId="4CC9FE51" w14:textId="77777777" w:rsidR="00AA502D" w:rsidRDefault="00AA502D" w:rsidP="009E3B01">
      <w:pPr>
        <w:pStyle w:val="01-ETX-REFERENCES"/>
      </w:pPr>
      <w:r>
        <w:t>104.</w:t>
      </w:r>
      <w:r>
        <w:tab/>
        <w:t xml:space="preserve">Lee YS, Jun HS. Anti-Inflammatory Effects of GLP-1-Based Therapies beyond Glucose Control. Mediators </w:t>
      </w:r>
      <w:proofErr w:type="spellStart"/>
      <w:r>
        <w:t>Inflamm</w:t>
      </w:r>
      <w:proofErr w:type="spellEnd"/>
      <w:r>
        <w:t xml:space="preserve">. </w:t>
      </w:r>
      <w:proofErr w:type="gramStart"/>
      <w:r>
        <w:t>2016;2016:3094642</w:t>
      </w:r>
      <w:proofErr w:type="gramEnd"/>
      <w:r>
        <w:t>.</w:t>
      </w:r>
    </w:p>
    <w:p w14:paraId="7C2E3613" w14:textId="77777777" w:rsidR="00AA502D" w:rsidRDefault="00AA502D" w:rsidP="009E3B01">
      <w:pPr>
        <w:pStyle w:val="01-ETX-REFERENCES"/>
      </w:pPr>
      <w:r>
        <w:t>105.</w:t>
      </w:r>
      <w:r>
        <w:tab/>
      </w:r>
      <w:proofErr w:type="spellStart"/>
      <w:r>
        <w:t>Yonem</w:t>
      </w:r>
      <w:proofErr w:type="spellEnd"/>
      <w:r>
        <w:t xml:space="preserve"> A, Cakir B, </w:t>
      </w:r>
      <w:proofErr w:type="spellStart"/>
      <w:r>
        <w:t>Guler</w:t>
      </w:r>
      <w:proofErr w:type="spellEnd"/>
      <w:r>
        <w:t xml:space="preserve"> S, Azal OO, </w:t>
      </w:r>
      <w:proofErr w:type="spellStart"/>
      <w:r>
        <w:t>Corakci</w:t>
      </w:r>
      <w:proofErr w:type="spellEnd"/>
      <w:r>
        <w:t xml:space="preserve"> A. Effects of granulocyte-colony stimulating factor in the treatment of diabetic foot infection. Diabetes </w:t>
      </w:r>
      <w:proofErr w:type="spellStart"/>
      <w:r>
        <w:t>Obes</w:t>
      </w:r>
      <w:proofErr w:type="spellEnd"/>
      <w:r>
        <w:t xml:space="preserve"> </w:t>
      </w:r>
      <w:proofErr w:type="spellStart"/>
      <w:r>
        <w:t>Metab</w:t>
      </w:r>
      <w:proofErr w:type="spellEnd"/>
      <w:r>
        <w:t xml:space="preserve"> </w:t>
      </w:r>
      <w:proofErr w:type="gramStart"/>
      <w:r>
        <w:t>2001;3:332</w:t>
      </w:r>
      <w:proofErr w:type="gramEnd"/>
      <w:r>
        <w:t>– 337.</w:t>
      </w:r>
    </w:p>
    <w:p w14:paraId="13DD7024" w14:textId="77777777" w:rsidR="00AA502D" w:rsidRDefault="00AA502D" w:rsidP="009E3B01">
      <w:pPr>
        <w:pStyle w:val="01-ETX-REFERENCES"/>
      </w:pPr>
      <w:r>
        <w:t>106.</w:t>
      </w:r>
      <w:r>
        <w:tab/>
      </w:r>
      <w:proofErr w:type="spellStart"/>
      <w:r>
        <w:t>Cruciani</w:t>
      </w:r>
      <w:proofErr w:type="spellEnd"/>
      <w:r>
        <w:t xml:space="preserve"> M, Lipsky BA, </w:t>
      </w:r>
      <w:proofErr w:type="spellStart"/>
      <w:r>
        <w:t>Mengoli</w:t>
      </w:r>
      <w:proofErr w:type="spellEnd"/>
      <w:r>
        <w:t xml:space="preserve"> C, de Lalla F. Are granulocyte colony-stimulating factors beneficial in treating diabetic foot </w:t>
      </w:r>
      <w:proofErr w:type="gramStart"/>
      <w:r>
        <w:t>infections?:</w:t>
      </w:r>
      <w:proofErr w:type="gramEnd"/>
      <w:r>
        <w:t xml:space="preserve"> A meta-analysis. Diabetes Care. 2005;28(2):454-60.</w:t>
      </w:r>
    </w:p>
    <w:p w14:paraId="3123C482" w14:textId="77777777" w:rsidR="00AA502D" w:rsidRDefault="00AA502D" w:rsidP="009E3B01">
      <w:pPr>
        <w:pStyle w:val="01-ETX-REFERENCES"/>
      </w:pPr>
      <w:r>
        <w:t>107.</w:t>
      </w:r>
      <w:r>
        <w:tab/>
        <w:t>Nieman DC, Wentz LM. The compelling link between physical activity and the body's defense system. J Sport Health Sci. 2019;8(3):201-217.</w:t>
      </w:r>
    </w:p>
    <w:p w14:paraId="123B672E" w14:textId="2939C347" w:rsidR="00BE2B64" w:rsidRPr="009E3B01" w:rsidRDefault="00AA502D" w:rsidP="009E3B01">
      <w:pPr>
        <w:pStyle w:val="01-ETX-REFERENCES"/>
        <w:sectPr w:rsidR="00BE2B64" w:rsidRPr="009E3B01" w:rsidSect="004B3312">
          <w:type w:val="continuous"/>
          <w:pgSz w:w="12240" w:h="15840"/>
          <w:pgMar w:top="720" w:right="720" w:bottom="720" w:left="720" w:header="720" w:footer="720" w:gutter="0"/>
          <w:cols w:space="360"/>
          <w:titlePg/>
          <w:docGrid w:linePitch="360"/>
        </w:sectPr>
      </w:pPr>
      <w:r>
        <w:t>108.</w:t>
      </w:r>
      <w:r>
        <w:tab/>
      </w:r>
      <w:proofErr w:type="spellStart"/>
      <w:r>
        <w:t>Crespilho</w:t>
      </w:r>
      <w:proofErr w:type="spellEnd"/>
      <w:r>
        <w:t xml:space="preserve"> DM, de Almeida Leme JA, de Mello MA, Luciano E. Effects of physical training on the immune system in diabetic rats. Int J Diabetes Dev </w:t>
      </w:r>
      <w:proofErr w:type="spellStart"/>
      <w:r>
        <w:t>Ctries</w:t>
      </w:r>
      <w:proofErr w:type="spellEnd"/>
      <w:r>
        <w:t>. 2010;30(1):33-7.</w:t>
      </w:r>
    </w:p>
    <w:p w14:paraId="3A9E5A7C" w14:textId="77777777" w:rsidR="00A1397E" w:rsidRPr="00E70AE4" w:rsidRDefault="00A1397E" w:rsidP="00AA502D"/>
    <w:sectPr w:rsidR="00A1397E" w:rsidRPr="00E70AE4" w:rsidSect="004B3312">
      <w:type w:val="continuous"/>
      <w:pgSz w:w="12240" w:h="15840"/>
      <w:pgMar w:top="720" w:right="720" w:bottom="720" w:left="72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DE52" w14:textId="77777777" w:rsidR="001B57E9" w:rsidRDefault="001B57E9" w:rsidP="007143B9">
      <w:r>
        <w:separator/>
      </w:r>
    </w:p>
    <w:p w14:paraId="3373EA99" w14:textId="77777777" w:rsidR="001B57E9" w:rsidRDefault="001B57E9" w:rsidP="007143B9"/>
  </w:endnote>
  <w:endnote w:type="continuationSeparator" w:id="0">
    <w:p w14:paraId="54C1990C" w14:textId="77777777" w:rsidR="001B57E9" w:rsidRDefault="001B57E9" w:rsidP="007143B9">
      <w:r>
        <w:continuationSeparator/>
      </w:r>
    </w:p>
    <w:p w14:paraId="221936DB" w14:textId="77777777" w:rsidR="001B57E9" w:rsidRDefault="001B57E9" w:rsidP="007143B9"/>
  </w:endnote>
  <w:endnote w:type="continuationNotice" w:id="1">
    <w:p w14:paraId="6C297D78" w14:textId="77777777" w:rsidR="001B57E9" w:rsidRDefault="001B57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Headings CS)">
    <w:altName w:val="Times New Roman"/>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Segoe Print"/>
    <w:panose1 w:val="020B0604020202020204"/>
    <w:charset w:val="00"/>
    <w:family w:val="swiss"/>
    <w:pitch w:val="default"/>
    <w:sig w:usb0="00000000" w:usb1="00000000" w:usb2="00000000" w:usb3="00000000" w:csb0="00000001" w:csb1="00000000"/>
  </w:font>
  <w:font w:name="ArialMT">
    <w:altName w:val="Times New Roman"/>
    <w:panose1 w:val="020B0604020202020204"/>
    <w:charset w:val="00"/>
    <w:family w:val="roman"/>
    <w:pitch w:val="default"/>
  </w:font>
  <w:font w:name="SymbolMT">
    <w:altName w:val="Times New Roman"/>
    <w:panose1 w:val="020B0604020202020204"/>
    <w:charset w:val="00"/>
    <w:family w:val="roman"/>
    <w:pitch w:val="default"/>
  </w:font>
  <w:font w:name="Arial-ItalicMT">
    <w:altName w:val="Times New Roman"/>
    <w:panose1 w:val="020B0604020202020204"/>
    <w:charset w:val="00"/>
    <w:family w:val="roman"/>
    <w:pitch w:val="default"/>
  </w:font>
  <w:font w:name="Arial-BoldItalicMT">
    <w:altName w:val="Times New Roman"/>
    <w:panose1 w:val="020B0604020202020204"/>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20B0604020202020204"/>
    <w:charset w:val="80"/>
    <w:family w:val="auto"/>
    <w:pitch w:val="default"/>
    <w:sig w:usb0="00002A87" w:usb1="09070000" w:usb2="00000010" w:usb3="00000000" w:csb0="000A01FF" w:csb1="00000000"/>
  </w:font>
  <w:font w:name="Shaker 2 Lancet">
    <w:altName w:val="Calibri"/>
    <w:panose1 w:val="020B0604020202020204"/>
    <w:charset w:val="00"/>
    <w:family w:val="swiss"/>
    <w:pitch w:val="default"/>
    <w:sig w:usb0="00000003" w:usb1="00000000" w:usb2="00000000" w:usb3="00000000" w:csb0="00000001" w:csb1="00000000"/>
  </w:font>
  <w:font w:name="ScalaLancetPro">
    <w:altName w:val="Cambria"/>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335980"/>
      <w:docPartObj>
        <w:docPartGallery w:val="Page Numbers (Bottom of Page)"/>
        <w:docPartUnique/>
      </w:docPartObj>
    </w:sdtPr>
    <w:sdtContent>
      <w:p w14:paraId="51A31BAB" w14:textId="77777777" w:rsidR="003226F7" w:rsidRDefault="003226F7" w:rsidP="007143B9">
        <w:r>
          <w:fldChar w:fldCharType="begin"/>
        </w:r>
        <w:r>
          <w:instrText xml:space="preserve"> PAGE </w:instrText>
        </w:r>
        <w:r>
          <w:fldChar w:fldCharType="end"/>
        </w:r>
      </w:p>
    </w:sdtContent>
  </w:sdt>
  <w:p w14:paraId="79695FA9" w14:textId="77777777" w:rsidR="003226F7" w:rsidRDefault="003226F7" w:rsidP="007143B9"/>
  <w:p w14:paraId="5A87CFDA" w14:textId="77777777" w:rsidR="003226F7" w:rsidRDefault="003226F7" w:rsidP="007143B9"/>
  <w:p w14:paraId="273DC8F8" w14:textId="77777777" w:rsidR="00E024FD" w:rsidRDefault="00E024FD"/>
  <w:p w14:paraId="0853A5B8" w14:textId="77777777" w:rsidR="00E024FD" w:rsidRDefault="00E024FD"/>
  <w:p w14:paraId="0C092C3C" w14:textId="77777777" w:rsidR="00E024FD" w:rsidRDefault="00E024FD"/>
  <w:p w14:paraId="56F2A99A" w14:textId="77777777" w:rsidR="00F4531A" w:rsidRDefault="00F4531A"/>
  <w:p w14:paraId="36614E70" w14:textId="77777777" w:rsidR="00F4531A" w:rsidRDefault="00F4531A"/>
  <w:p w14:paraId="4E0B0231" w14:textId="77777777" w:rsidR="00F4531A" w:rsidRDefault="00F4531A"/>
  <w:p w14:paraId="175FF409" w14:textId="77777777" w:rsidR="00F4531A" w:rsidRDefault="00F4531A"/>
  <w:p w14:paraId="5721B5C4" w14:textId="77777777" w:rsidR="00F4531A" w:rsidRDefault="00F4531A"/>
  <w:p w14:paraId="4346F865" w14:textId="77777777" w:rsidR="00F4531A" w:rsidRDefault="00F4531A"/>
  <w:p w14:paraId="14B40C84" w14:textId="77777777" w:rsidR="00F4531A" w:rsidRDefault="00F4531A"/>
  <w:p w14:paraId="5A50E4EA" w14:textId="77777777" w:rsidR="00F4531A" w:rsidRDefault="00F4531A"/>
  <w:p w14:paraId="6C6AD15A" w14:textId="77777777" w:rsidR="00F4531A" w:rsidRDefault="00F4531A"/>
  <w:p w14:paraId="58EE5C8F" w14:textId="77777777" w:rsidR="00F4531A" w:rsidRDefault="00F4531A"/>
  <w:p w14:paraId="4B61C552" w14:textId="77777777" w:rsidR="00F4531A" w:rsidRDefault="00F4531A"/>
  <w:p w14:paraId="00DBBFCC" w14:textId="77777777" w:rsidR="00505F20" w:rsidRDefault="00505F20"/>
  <w:p w14:paraId="482D1688" w14:textId="77777777" w:rsidR="008D4B4A" w:rsidRDefault="008D4B4A"/>
  <w:p w14:paraId="733DBC8C" w14:textId="77777777" w:rsidR="008D4B4A" w:rsidRDefault="008D4B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DDFE" w14:textId="77777777" w:rsidR="003226F7" w:rsidRPr="00D6646B" w:rsidRDefault="003226F7" w:rsidP="007143B9">
    <w:r>
      <w:rPr>
        <w:noProof/>
      </w:rPr>
      <mc:AlternateContent>
        <mc:Choice Requires="wps">
          <w:drawing>
            <wp:anchor distT="0" distB="0" distL="114300" distR="114300" simplePos="0" relativeHeight="251658243" behindDoc="0" locked="0" layoutInCell="1" allowOverlap="1" wp14:anchorId="7D3D469E" wp14:editId="32CB1921">
              <wp:simplePos x="0" y="0"/>
              <wp:positionH relativeFrom="column">
                <wp:posOffset>0</wp:posOffset>
              </wp:positionH>
              <wp:positionV relativeFrom="paragraph">
                <wp:posOffset>63500</wp:posOffset>
              </wp:positionV>
              <wp:extent cx="68580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68580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178729" id="Straight Connector 8" o:spid="_x0000_s1026" style="position:absolute;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 to="540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" strokecolor="#4472c4 [3204]" strokeweight=".5pt">
              <v:stroke joinstyle="miter"/>
            </v:line>
          </w:pict>
        </mc:Fallback>
      </mc:AlternateContent>
    </w:r>
  </w:p>
  <w:p w14:paraId="378D649F" w14:textId="0E238645" w:rsidR="008D4B4A" w:rsidRDefault="00000000">
    <w:hyperlink r:id="rId1" w:history="1">
      <w:r w:rsidR="003226F7" w:rsidRPr="000536FA">
        <w:t>www.EndoText.org</w:t>
      </w:r>
    </w:hyperlink>
    <w:r w:rsidR="003226F7">
      <w:tab/>
    </w:r>
    <w:r w:rsidR="003226F7">
      <w:fldChar w:fldCharType="begin"/>
    </w:r>
    <w:r w:rsidR="003226F7">
      <w:instrText xml:space="preserve"> PAGE  \* MERGEFORMAT </w:instrText>
    </w:r>
    <w:r w:rsidR="003226F7">
      <w:fldChar w:fldCharType="separate"/>
    </w:r>
    <w:r w:rsidR="003226F7">
      <w:t>1</w:t>
    </w:r>
    <w:r w:rsidR="003226F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5B28" w14:textId="77777777" w:rsidR="003226F7" w:rsidRPr="00D6646B" w:rsidRDefault="003226F7" w:rsidP="007143B9">
    <w:r>
      <w:rPr>
        <w:noProof/>
      </w:rPr>
      <mc:AlternateContent>
        <mc:Choice Requires="wps">
          <w:drawing>
            <wp:anchor distT="0" distB="0" distL="114300" distR="114300" simplePos="0" relativeHeight="251658242" behindDoc="0" locked="0" layoutInCell="1" allowOverlap="1" wp14:anchorId="1326FAAA" wp14:editId="596B1530">
              <wp:simplePos x="0" y="0"/>
              <wp:positionH relativeFrom="column">
                <wp:posOffset>0</wp:posOffset>
              </wp:positionH>
              <wp:positionV relativeFrom="paragraph">
                <wp:posOffset>63500</wp:posOffset>
              </wp:positionV>
              <wp:extent cx="68580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8580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930065" id="Straight Connector 7" o:spid="_x0000_s1026" style="position:absolute;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 to="540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" strokecolor="#4472c4 [3204]" strokeweight=".5pt">
              <v:stroke joinstyle="miter"/>
            </v:line>
          </w:pict>
        </mc:Fallback>
      </mc:AlternateContent>
    </w:r>
  </w:p>
  <w:p w14:paraId="4CF55B99" w14:textId="497B7C67" w:rsidR="008D4B4A" w:rsidRDefault="00000000">
    <w:hyperlink r:id="rId1" w:history="1">
      <w:r w:rsidR="003226F7" w:rsidRPr="000536FA">
        <w:t>www.EndoText.org</w:t>
      </w:r>
    </w:hyperlink>
    <w:r w:rsidR="003226F7">
      <w:tab/>
    </w:r>
    <w:r w:rsidR="003226F7">
      <w:fldChar w:fldCharType="begin"/>
    </w:r>
    <w:r w:rsidR="003226F7">
      <w:instrText xml:space="preserve"> PAGE  \* MERGEFORMAT </w:instrText>
    </w:r>
    <w:r w:rsidR="003226F7">
      <w:fldChar w:fldCharType="separate"/>
    </w:r>
    <w:r w:rsidR="003226F7">
      <w:t>1</w:t>
    </w:r>
    <w:r w:rsidR="003226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5A44" w14:textId="77777777" w:rsidR="001B57E9" w:rsidRDefault="001B57E9" w:rsidP="007143B9">
      <w:r>
        <w:separator/>
      </w:r>
    </w:p>
    <w:p w14:paraId="685ACADA" w14:textId="77777777" w:rsidR="001B57E9" w:rsidRDefault="001B57E9" w:rsidP="007143B9"/>
  </w:footnote>
  <w:footnote w:type="continuationSeparator" w:id="0">
    <w:p w14:paraId="6B833620" w14:textId="77777777" w:rsidR="001B57E9" w:rsidRDefault="001B57E9" w:rsidP="007143B9">
      <w:r>
        <w:continuationSeparator/>
      </w:r>
    </w:p>
    <w:p w14:paraId="23C0590C" w14:textId="77777777" w:rsidR="001B57E9" w:rsidRDefault="001B57E9" w:rsidP="007143B9"/>
  </w:footnote>
  <w:footnote w:type="continuationNotice" w:id="1">
    <w:p w14:paraId="119B60B1" w14:textId="77777777" w:rsidR="001B57E9" w:rsidRDefault="001B57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83D8" w14:textId="77777777" w:rsidR="00E70AE4" w:rsidRDefault="00E70AE4"/>
  <w:p w14:paraId="0DC1B481" w14:textId="2B572F0F" w:rsidR="008D4B4A" w:rsidRDefault="003226F7" w:rsidP="00DF51F0">
    <w:r>
      <w:rPr>
        <w:noProof/>
      </w:rPr>
      <mc:AlternateContent>
        <mc:Choice Requires="wps">
          <w:drawing>
            <wp:anchor distT="0" distB="0" distL="114300" distR="114300" simplePos="0" relativeHeight="251658240" behindDoc="0" locked="0" layoutInCell="1" allowOverlap="1" wp14:anchorId="7E6958B0" wp14:editId="2A7C4A5B">
              <wp:simplePos x="0" y="0"/>
              <wp:positionH relativeFrom="column">
                <wp:posOffset>0</wp:posOffset>
              </wp:positionH>
              <wp:positionV relativeFrom="paragraph">
                <wp:posOffset>63500</wp:posOffset>
              </wp:positionV>
              <wp:extent cx="68580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ABE8BD" id="Straight Connector 1"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 to="540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" strokecolor="#4472c4 [3204]"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9F0D" w14:textId="55AB74F4" w:rsidR="003226F7" w:rsidRDefault="003226F7" w:rsidP="004B3312"/>
  <w:p w14:paraId="3D6A9E66" w14:textId="77777777" w:rsidR="006B149D" w:rsidRDefault="006B149D" w:rsidP="007143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E1C"/>
    <w:multiLevelType w:val="hybridMultilevel"/>
    <w:tmpl w:val="AC525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4D3480"/>
    <w:multiLevelType w:val="hybridMultilevel"/>
    <w:tmpl w:val="BFE42892"/>
    <w:lvl w:ilvl="0" w:tplc="B4DE5016">
      <w:numFmt w:val="bullet"/>
      <w:lvlText w:val="-"/>
      <w:lvlJc w:val="left"/>
      <w:pPr>
        <w:ind w:left="105" w:hanging="135"/>
      </w:pPr>
      <w:rPr>
        <w:rFonts w:ascii="Arial" w:eastAsia="Arial" w:hAnsi="Arial" w:cs="Arial" w:hint="default"/>
        <w:b w:val="0"/>
        <w:bCs w:val="0"/>
        <w:i w:val="0"/>
        <w:iCs w:val="0"/>
        <w:spacing w:val="0"/>
        <w:w w:val="100"/>
        <w:sz w:val="22"/>
        <w:szCs w:val="22"/>
        <w:lang w:val="en-US" w:eastAsia="en-US" w:bidi="ar-SA"/>
      </w:rPr>
    </w:lvl>
    <w:lvl w:ilvl="1" w:tplc="D104341A">
      <w:numFmt w:val="bullet"/>
      <w:lvlText w:val="•"/>
      <w:lvlJc w:val="left"/>
      <w:pPr>
        <w:ind w:left="773" w:hanging="135"/>
      </w:pPr>
      <w:rPr>
        <w:rFonts w:hint="default"/>
        <w:lang w:val="en-US" w:eastAsia="en-US" w:bidi="ar-SA"/>
      </w:rPr>
    </w:lvl>
    <w:lvl w:ilvl="2" w:tplc="134A3CAE">
      <w:numFmt w:val="bullet"/>
      <w:lvlText w:val="•"/>
      <w:lvlJc w:val="left"/>
      <w:pPr>
        <w:ind w:left="1446" w:hanging="135"/>
      </w:pPr>
      <w:rPr>
        <w:rFonts w:hint="default"/>
        <w:lang w:val="en-US" w:eastAsia="en-US" w:bidi="ar-SA"/>
      </w:rPr>
    </w:lvl>
    <w:lvl w:ilvl="3" w:tplc="67F0C608">
      <w:numFmt w:val="bullet"/>
      <w:lvlText w:val="•"/>
      <w:lvlJc w:val="left"/>
      <w:pPr>
        <w:ind w:left="2119" w:hanging="135"/>
      </w:pPr>
      <w:rPr>
        <w:rFonts w:hint="default"/>
        <w:lang w:val="en-US" w:eastAsia="en-US" w:bidi="ar-SA"/>
      </w:rPr>
    </w:lvl>
    <w:lvl w:ilvl="4" w:tplc="C6CE5136">
      <w:numFmt w:val="bullet"/>
      <w:lvlText w:val="•"/>
      <w:lvlJc w:val="left"/>
      <w:pPr>
        <w:ind w:left="2792" w:hanging="135"/>
      </w:pPr>
      <w:rPr>
        <w:rFonts w:hint="default"/>
        <w:lang w:val="en-US" w:eastAsia="en-US" w:bidi="ar-SA"/>
      </w:rPr>
    </w:lvl>
    <w:lvl w:ilvl="5" w:tplc="E970FF0E">
      <w:numFmt w:val="bullet"/>
      <w:lvlText w:val="•"/>
      <w:lvlJc w:val="left"/>
      <w:pPr>
        <w:ind w:left="3465" w:hanging="135"/>
      </w:pPr>
      <w:rPr>
        <w:rFonts w:hint="default"/>
        <w:lang w:val="en-US" w:eastAsia="en-US" w:bidi="ar-SA"/>
      </w:rPr>
    </w:lvl>
    <w:lvl w:ilvl="6" w:tplc="6D8627CC">
      <w:numFmt w:val="bullet"/>
      <w:lvlText w:val="•"/>
      <w:lvlJc w:val="left"/>
      <w:pPr>
        <w:ind w:left="4138" w:hanging="135"/>
      </w:pPr>
      <w:rPr>
        <w:rFonts w:hint="default"/>
        <w:lang w:val="en-US" w:eastAsia="en-US" w:bidi="ar-SA"/>
      </w:rPr>
    </w:lvl>
    <w:lvl w:ilvl="7" w:tplc="3034824A">
      <w:numFmt w:val="bullet"/>
      <w:lvlText w:val="•"/>
      <w:lvlJc w:val="left"/>
      <w:pPr>
        <w:ind w:left="4811" w:hanging="135"/>
      </w:pPr>
      <w:rPr>
        <w:rFonts w:hint="default"/>
        <w:lang w:val="en-US" w:eastAsia="en-US" w:bidi="ar-SA"/>
      </w:rPr>
    </w:lvl>
    <w:lvl w:ilvl="8" w:tplc="FA4CFEA0">
      <w:numFmt w:val="bullet"/>
      <w:lvlText w:val="•"/>
      <w:lvlJc w:val="left"/>
      <w:pPr>
        <w:ind w:left="5484" w:hanging="135"/>
      </w:pPr>
      <w:rPr>
        <w:rFonts w:hint="default"/>
        <w:lang w:val="en-US" w:eastAsia="en-US" w:bidi="ar-SA"/>
      </w:rPr>
    </w:lvl>
  </w:abstractNum>
  <w:abstractNum w:abstractNumId="2" w15:restartNumberingAfterBreak="0">
    <w:nsid w:val="0A1916C3"/>
    <w:multiLevelType w:val="hybridMultilevel"/>
    <w:tmpl w:val="E8D4A8B8"/>
    <w:lvl w:ilvl="0" w:tplc="4288C09E">
      <w:start w:val="1"/>
      <w:numFmt w:val="bullet"/>
      <w:lvlText w:val="•"/>
      <w:lvlJc w:val="left"/>
      <w:pPr>
        <w:tabs>
          <w:tab w:val="num" w:pos="360"/>
        </w:tabs>
        <w:ind w:left="360" w:hanging="360"/>
      </w:pPr>
      <w:rPr>
        <w:rFonts w:ascii="Arial" w:hAnsi="Arial" w:hint="default"/>
      </w:rPr>
    </w:lvl>
    <w:lvl w:ilvl="1" w:tplc="07C8CB6A" w:tentative="1">
      <w:start w:val="1"/>
      <w:numFmt w:val="bullet"/>
      <w:lvlText w:val="•"/>
      <w:lvlJc w:val="left"/>
      <w:pPr>
        <w:tabs>
          <w:tab w:val="num" w:pos="1080"/>
        </w:tabs>
        <w:ind w:left="1080" w:hanging="360"/>
      </w:pPr>
      <w:rPr>
        <w:rFonts w:ascii="Arial" w:hAnsi="Arial" w:hint="default"/>
      </w:rPr>
    </w:lvl>
    <w:lvl w:ilvl="2" w:tplc="2B36082A" w:tentative="1">
      <w:start w:val="1"/>
      <w:numFmt w:val="bullet"/>
      <w:lvlText w:val="•"/>
      <w:lvlJc w:val="left"/>
      <w:pPr>
        <w:tabs>
          <w:tab w:val="num" w:pos="1800"/>
        </w:tabs>
        <w:ind w:left="1800" w:hanging="360"/>
      </w:pPr>
      <w:rPr>
        <w:rFonts w:ascii="Arial" w:hAnsi="Arial" w:hint="default"/>
      </w:rPr>
    </w:lvl>
    <w:lvl w:ilvl="3" w:tplc="98E2ABE0" w:tentative="1">
      <w:start w:val="1"/>
      <w:numFmt w:val="bullet"/>
      <w:lvlText w:val="•"/>
      <w:lvlJc w:val="left"/>
      <w:pPr>
        <w:tabs>
          <w:tab w:val="num" w:pos="2520"/>
        </w:tabs>
        <w:ind w:left="2520" w:hanging="360"/>
      </w:pPr>
      <w:rPr>
        <w:rFonts w:ascii="Arial" w:hAnsi="Arial" w:hint="default"/>
      </w:rPr>
    </w:lvl>
    <w:lvl w:ilvl="4" w:tplc="581A31B4" w:tentative="1">
      <w:start w:val="1"/>
      <w:numFmt w:val="bullet"/>
      <w:lvlText w:val="•"/>
      <w:lvlJc w:val="left"/>
      <w:pPr>
        <w:tabs>
          <w:tab w:val="num" w:pos="3240"/>
        </w:tabs>
        <w:ind w:left="3240" w:hanging="360"/>
      </w:pPr>
      <w:rPr>
        <w:rFonts w:ascii="Arial" w:hAnsi="Arial" w:hint="default"/>
      </w:rPr>
    </w:lvl>
    <w:lvl w:ilvl="5" w:tplc="4DB22DCA" w:tentative="1">
      <w:start w:val="1"/>
      <w:numFmt w:val="bullet"/>
      <w:lvlText w:val="•"/>
      <w:lvlJc w:val="left"/>
      <w:pPr>
        <w:tabs>
          <w:tab w:val="num" w:pos="3960"/>
        </w:tabs>
        <w:ind w:left="3960" w:hanging="360"/>
      </w:pPr>
      <w:rPr>
        <w:rFonts w:ascii="Arial" w:hAnsi="Arial" w:hint="default"/>
      </w:rPr>
    </w:lvl>
    <w:lvl w:ilvl="6" w:tplc="FC8C4BC8" w:tentative="1">
      <w:start w:val="1"/>
      <w:numFmt w:val="bullet"/>
      <w:lvlText w:val="•"/>
      <w:lvlJc w:val="left"/>
      <w:pPr>
        <w:tabs>
          <w:tab w:val="num" w:pos="4680"/>
        </w:tabs>
        <w:ind w:left="4680" w:hanging="360"/>
      </w:pPr>
      <w:rPr>
        <w:rFonts w:ascii="Arial" w:hAnsi="Arial" w:hint="default"/>
      </w:rPr>
    </w:lvl>
    <w:lvl w:ilvl="7" w:tplc="BA2A67B0" w:tentative="1">
      <w:start w:val="1"/>
      <w:numFmt w:val="bullet"/>
      <w:lvlText w:val="•"/>
      <w:lvlJc w:val="left"/>
      <w:pPr>
        <w:tabs>
          <w:tab w:val="num" w:pos="5400"/>
        </w:tabs>
        <w:ind w:left="5400" w:hanging="360"/>
      </w:pPr>
      <w:rPr>
        <w:rFonts w:ascii="Arial" w:hAnsi="Arial" w:hint="default"/>
      </w:rPr>
    </w:lvl>
    <w:lvl w:ilvl="8" w:tplc="25FCB86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29E604A"/>
    <w:multiLevelType w:val="hybridMultilevel"/>
    <w:tmpl w:val="6C36B2AE"/>
    <w:lvl w:ilvl="0" w:tplc="5ADCFDF0">
      <w:numFmt w:val="bullet"/>
      <w:lvlText w:val="-"/>
      <w:lvlJc w:val="left"/>
      <w:pPr>
        <w:ind w:left="105" w:hanging="135"/>
      </w:pPr>
      <w:rPr>
        <w:rFonts w:ascii="Arial" w:eastAsia="Arial" w:hAnsi="Arial" w:cs="Arial" w:hint="default"/>
        <w:b w:val="0"/>
        <w:bCs w:val="0"/>
        <w:i w:val="0"/>
        <w:iCs w:val="0"/>
        <w:spacing w:val="0"/>
        <w:w w:val="100"/>
        <w:sz w:val="22"/>
        <w:szCs w:val="22"/>
        <w:lang w:val="en-US" w:eastAsia="en-US" w:bidi="ar-SA"/>
      </w:rPr>
    </w:lvl>
    <w:lvl w:ilvl="1" w:tplc="9A7627CA">
      <w:numFmt w:val="bullet"/>
      <w:lvlText w:val="•"/>
      <w:lvlJc w:val="left"/>
      <w:pPr>
        <w:ind w:left="773" w:hanging="135"/>
      </w:pPr>
      <w:rPr>
        <w:rFonts w:hint="default"/>
        <w:lang w:val="en-US" w:eastAsia="en-US" w:bidi="ar-SA"/>
      </w:rPr>
    </w:lvl>
    <w:lvl w:ilvl="2" w:tplc="BC0837EC">
      <w:numFmt w:val="bullet"/>
      <w:lvlText w:val="•"/>
      <w:lvlJc w:val="left"/>
      <w:pPr>
        <w:ind w:left="1446" w:hanging="135"/>
      </w:pPr>
      <w:rPr>
        <w:rFonts w:hint="default"/>
        <w:lang w:val="en-US" w:eastAsia="en-US" w:bidi="ar-SA"/>
      </w:rPr>
    </w:lvl>
    <w:lvl w:ilvl="3" w:tplc="DB607F3C">
      <w:numFmt w:val="bullet"/>
      <w:lvlText w:val="•"/>
      <w:lvlJc w:val="left"/>
      <w:pPr>
        <w:ind w:left="2119" w:hanging="135"/>
      </w:pPr>
      <w:rPr>
        <w:rFonts w:hint="default"/>
        <w:lang w:val="en-US" w:eastAsia="en-US" w:bidi="ar-SA"/>
      </w:rPr>
    </w:lvl>
    <w:lvl w:ilvl="4" w:tplc="C60AEE3C">
      <w:numFmt w:val="bullet"/>
      <w:lvlText w:val="•"/>
      <w:lvlJc w:val="left"/>
      <w:pPr>
        <w:ind w:left="2792" w:hanging="135"/>
      </w:pPr>
      <w:rPr>
        <w:rFonts w:hint="default"/>
        <w:lang w:val="en-US" w:eastAsia="en-US" w:bidi="ar-SA"/>
      </w:rPr>
    </w:lvl>
    <w:lvl w:ilvl="5" w:tplc="3DC4FD38">
      <w:numFmt w:val="bullet"/>
      <w:lvlText w:val="•"/>
      <w:lvlJc w:val="left"/>
      <w:pPr>
        <w:ind w:left="3465" w:hanging="135"/>
      </w:pPr>
      <w:rPr>
        <w:rFonts w:hint="default"/>
        <w:lang w:val="en-US" w:eastAsia="en-US" w:bidi="ar-SA"/>
      </w:rPr>
    </w:lvl>
    <w:lvl w:ilvl="6" w:tplc="D2CC8FD4">
      <w:numFmt w:val="bullet"/>
      <w:lvlText w:val="•"/>
      <w:lvlJc w:val="left"/>
      <w:pPr>
        <w:ind w:left="4138" w:hanging="135"/>
      </w:pPr>
      <w:rPr>
        <w:rFonts w:hint="default"/>
        <w:lang w:val="en-US" w:eastAsia="en-US" w:bidi="ar-SA"/>
      </w:rPr>
    </w:lvl>
    <w:lvl w:ilvl="7" w:tplc="25EEA44E">
      <w:numFmt w:val="bullet"/>
      <w:lvlText w:val="•"/>
      <w:lvlJc w:val="left"/>
      <w:pPr>
        <w:ind w:left="4811" w:hanging="135"/>
      </w:pPr>
      <w:rPr>
        <w:rFonts w:hint="default"/>
        <w:lang w:val="en-US" w:eastAsia="en-US" w:bidi="ar-SA"/>
      </w:rPr>
    </w:lvl>
    <w:lvl w:ilvl="8" w:tplc="BCDE081E">
      <w:numFmt w:val="bullet"/>
      <w:lvlText w:val="•"/>
      <w:lvlJc w:val="left"/>
      <w:pPr>
        <w:ind w:left="5484" w:hanging="135"/>
      </w:pPr>
      <w:rPr>
        <w:rFonts w:hint="default"/>
        <w:lang w:val="en-US" w:eastAsia="en-US" w:bidi="ar-SA"/>
      </w:rPr>
    </w:lvl>
  </w:abstractNum>
  <w:abstractNum w:abstractNumId="4" w15:restartNumberingAfterBreak="0">
    <w:nsid w:val="17C51A98"/>
    <w:multiLevelType w:val="hybridMultilevel"/>
    <w:tmpl w:val="E294E438"/>
    <w:lvl w:ilvl="0" w:tplc="8968C07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E73AA2"/>
    <w:multiLevelType w:val="hybridMultilevel"/>
    <w:tmpl w:val="29FC2260"/>
    <w:lvl w:ilvl="0" w:tplc="30F69BA2">
      <w:numFmt w:val="bullet"/>
      <w:lvlText w:val="-"/>
      <w:lvlJc w:val="left"/>
      <w:pPr>
        <w:ind w:left="240" w:hanging="135"/>
      </w:pPr>
      <w:rPr>
        <w:rFonts w:ascii="Arial" w:eastAsia="Arial" w:hAnsi="Arial" w:cs="Arial" w:hint="default"/>
        <w:b w:val="0"/>
        <w:bCs w:val="0"/>
        <w:i w:val="0"/>
        <w:iCs w:val="0"/>
        <w:spacing w:val="0"/>
        <w:w w:val="100"/>
        <w:sz w:val="22"/>
        <w:szCs w:val="22"/>
        <w:lang w:val="en-US" w:eastAsia="en-US" w:bidi="ar-SA"/>
      </w:rPr>
    </w:lvl>
    <w:lvl w:ilvl="1" w:tplc="37263ECE">
      <w:numFmt w:val="bullet"/>
      <w:lvlText w:val="•"/>
      <w:lvlJc w:val="left"/>
      <w:pPr>
        <w:ind w:left="908" w:hanging="135"/>
      </w:pPr>
      <w:rPr>
        <w:rFonts w:hint="default"/>
        <w:lang w:val="en-US" w:eastAsia="en-US" w:bidi="ar-SA"/>
      </w:rPr>
    </w:lvl>
    <w:lvl w:ilvl="2" w:tplc="B11640C2">
      <w:numFmt w:val="bullet"/>
      <w:lvlText w:val="•"/>
      <w:lvlJc w:val="left"/>
      <w:pPr>
        <w:ind w:left="1576" w:hanging="135"/>
      </w:pPr>
      <w:rPr>
        <w:rFonts w:hint="default"/>
        <w:lang w:val="en-US" w:eastAsia="en-US" w:bidi="ar-SA"/>
      </w:rPr>
    </w:lvl>
    <w:lvl w:ilvl="3" w:tplc="C0E6AE18">
      <w:numFmt w:val="bullet"/>
      <w:lvlText w:val="•"/>
      <w:lvlJc w:val="left"/>
      <w:pPr>
        <w:ind w:left="2244" w:hanging="135"/>
      </w:pPr>
      <w:rPr>
        <w:rFonts w:hint="default"/>
        <w:lang w:val="en-US" w:eastAsia="en-US" w:bidi="ar-SA"/>
      </w:rPr>
    </w:lvl>
    <w:lvl w:ilvl="4" w:tplc="584A697C">
      <w:numFmt w:val="bullet"/>
      <w:lvlText w:val="•"/>
      <w:lvlJc w:val="left"/>
      <w:pPr>
        <w:ind w:left="2912" w:hanging="135"/>
      </w:pPr>
      <w:rPr>
        <w:rFonts w:hint="default"/>
        <w:lang w:val="en-US" w:eastAsia="en-US" w:bidi="ar-SA"/>
      </w:rPr>
    </w:lvl>
    <w:lvl w:ilvl="5" w:tplc="20B28FDA">
      <w:numFmt w:val="bullet"/>
      <w:lvlText w:val="•"/>
      <w:lvlJc w:val="left"/>
      <w:pPr>
        <w:ind w:left="3580" w:hanging="135"/>
      </w:pPr>
      <w:rPr>
        <w:rFonts w:hint="default"/>
        <w:lang w:val="en-US" w:eastAsia="en-US" w:bidi="ar-SA"/>
      </w:rPr>
    </w:lvl>
    <w:lvl w:ilvl="6" w:tplc="295643FA">
      <w:numFmt w:val="bullet"/>
      <w:lvlText w:val="•"/>
      <w:lvlJc w:val="left"/>
      <w:pPr>
        <w:ind w:left="4248" w:hanging="135"/>
      </w:pPr>
      <w:rPr>
        <w:rFonts w:hint="default"/>
        <w:lang w:val="en-US" w:eastAsia="en-US" w:bidi="ar-SA"/>
      </w:rPr>
    </w:lvl>
    <w:lvl w:ilvl="7" w:tplc="2764AB92">
      <w:numFmt w:val="bullet"/>
      <w:lvlText w:val="•"/>
      <w:lvlJc w:val="left"/>
      <w:pPr>
        <w:ind w:left="4916" w:hanging="135"/>
      </w:pPr>
      <w:rPr>
        <w:rFonts w:hint="default"/>
        <w:lang w:val="en-US" w:eastAsia="en-US" w:bidi="ar-SA"/>
      </w:rPr>
    </w:lvl>
    <w:lvl w:ilvl="8" w:tplc="A63CF00E">
      <w:numFmt w:val="bullet"/>
      <w:lvlText w:val="•"/>
      <w:lvlJc w:val="left"/>
      <w:pPr>
        <w:ind w:left="5584" w:hanging="135"/>
      </w:pPr>
      <w:rPr>
        <w:rFonts w:hint="default"/>
        <w:lang w:val="en-US" w:eastAsia="en-US" w:bidi="ar-SA"/>
      </w:rPr>
    </w:lvl>
  </w:abstractNum>
  <w:abstractNum w:abstractNumId="6" w15:restartNumberingAfterBreak="0">
    <w:nsid w:val="229F6C91"/>
    <w:multiLevelType w:val="hybridMultilevel"/>
    <w:tmpl w:val="8B86323C"/>
    <w:lvl w:ilvl="0" w:tplc="868AD698">
      <w:numFmt w:val="bullet"/>
      <w:lvlText w:val="-"/>
      <w:lvlJc w:val="left"/>
      <w:pPr>
        <w:ind w:left="105" w:hanging="135"/>
      </w:pPr>
      <w:rPr>
        <w:rFonts w:ascii="Arial" w:eastAsia="Arial" w:hAnsi="Arial" w:cs="Arial" w:hint="default"/>
        <w:spacing w:val="0"/>
        <w:w w:val="100"/>
        <w:lang w:val="en-US" w:eastAsia="en-US" w:bidi="ar-SA"/>
      </w:rPr>
    </w:lvl>
    <w:lvl w:ilvl="1" w:tplc="4720F3C2">
      <w:numFmt w:val="bullet"/>
      <w:lvlText w:val="•"/>
      <w:lvlJc w:val="left"/>
      <w:pPr>
        <w:ind w:left="782" w:hanging="135"/>
      </w:pPr>
      <w:rPr>
        <w:rFonts w:hint="default"/>
        <w:lang w:val="en-US" w:eastAsia="en-US" w:bidi="ar-SA"/>
      </w:rPr>
    </w:lvl>
    <w:lvl w:ilvl="2" w:tplc="E9A62F8E">
      <w:numFmt w:val="bullet"/>
      <w:lvlText w:val="•"/>
      <w:lvlJc w:val="left"/>
      <w:pPr>
        <w:ind w:left="1464" w:hanging="135"/>
      </w:pPr>
      <w:rPr>
        <w:rFonts w:hint="default"/>
        <w:lang w:val="en-US" w:eastAsia="en-US" w:bidi="ar-SA"/>
      </w:rPr>
    </w:lvl>
    <w:lvl w:ilvl="3" w:tplc="C0AC3C08">
      <w:numFmt w:val="bullet"/>
      <w:lvlText w:val="•"/>
      <w:lvlJc w:val="left"/>
      <w:pPr>
        <w:ind w:left="2146" w:hanging="135"/>
      </w:pPr>
      <w:rPr>
        <w:rFonts w:hint="default"/>
        <w:lang w:val="en-US" w:eastAsia="en-US" w:bidi="ar-SA"/>
      </w:rPr>
    </w:lvl>
    <w:lvl w:ilvl="4" w:tplc="696002E2">
      <w:numFmt w:val="bullet"/>
      <w:lvlText w:val="•"/>
      <w:lvlJc w:val="left"/>
      <w:pPr>
        <w:ind w:left="2828" w:hanging="135"/>
      </w:pPr>
      <w:rPr>
        <w:rFonts w:hint="default"/>
        <w:lang w:val="en-US" w:eastAsia="en-US" w:bidi="ar-SA"/>
      </w:rPr>
    </w:lvl>
    <w:lvl w:ilvl="5" w:tplc="F1F4E5DE">
      <w:numFmt w:val="bullet"/>
      <w:lvlText w:val="•"/>
      <w:lvlJc w:val="left"/>
      <w:pPr>
        <w:ind w:left="3510" w:hanging="135"/>
      </w:pPr>
      <w:rPr>
        <w:rFonts w:hint="default"/>
        <w:lang w:val="en-US" w:eastAsia="en-US" w:bidi="ar-SA"/>
      </w:rPr>
    </w:lvl>
    <w:lvl w:ilvl="6" w:tplc="2BF25CBA">
      <w:numFmt w:val="bullet"/>
      <w:lvlText w:val="•"/>
      <w:lvlJc w:val="left"/>
      <w:pPr>
        <w:ind w:left="4192" w:hanging="135"/>
      </w:pPr>
      <w:rPr>
        <w:rFonts w:hint="default"/>
        <w:lang w:val="en-US" w:eastAsia="en-US" w:bidi="ar-SA"/>
      </w:rPr>
    </w:lvl>
    <w:lvl w:ilvl="7" w:tplc="E03C1CC6">
      <w:numFmt w:val="bullet"/>
      <w:lvlText w:val="•"/>
      <w:lvlJc w:val="left"/>
      <w:pPr>
        <w:ind w:left="4874" w:hanging="135"/>
      </w:pPr>
      <w:rPr>
        <w:rFonts w:hint="default"/>
        <w:lang w:val="en-US" w:eastAsia="en-US" w:bidi="ar-SA"/>
      </w:rPr>
    </w:lvl>
    <w:lvl w:ilvl="8" w:tplc="1E4004B2">
      <w:numFmt w:val="bullet"/>
      <w:lvlText w:val="•"/>
      <w:lvlJc w:val="left"/>
      <w:pPr>
        <w:ind w:left="5556" w:hanging="135"/>
      </w:pPr>
      <w:rPr>
        <w:rFonts w:hint="default"/>
        <w:lang w:val="en-US" w:eastAsia="en-US" w:bidi="ar-SA"/>
      </w:rPr>
    </w:lvl>
  </w:abstractNum>
  <w:abstractNum w:abstractNumId="7" w15:restartNumberingAfterBreak="0">
    <w:nsid w:val="243965C6"/>
    <w:multiLevelType w:val="hybridMultilevel"/>
    <w:tmpl w:val="66BA744A"/>
    <w:lvl w:ilvl="0" w:tplc="BB482A64">
      <w:numFmt w:val="bullet"/>
      <w:lvlText w:val="-"/>
      <w:lvlJc w:val="left"/>
      <w:pPr>
        <w:ind w:left="240" w:hanging="135"/>
      </w:pPr>
      <w:rPr>
        <w:rFonts w:ascii="Arial" w:eastAsia="Arial" w:hAnsi="Arial" w:cs="Arial" w:hint="default"/>
        <w:b w:val="0"/>
        <w:bCs w:val="0"/>
        <w:i w:val="0"/>
        <w:iCs w:val="0"/>
        <w:spacing w:val="0"/>
        <w:w w:val="100"/>
        <w:sz w:val="22"/>
        <w:szCs w:val="22"/>
        <w:lang w:val="en-US" w:eastAsia="en-US" w:bidi="ar-SA"/>
      </w:rPr>
    </w:lvl>
    <w:lvl w:ilvl="1" w:tplc="9FF02608">
      <w:numFmt w:val="bullet"/>
      <w:lvlText w:val="•"/>
      <w:lvlJc w:val="left"/>
      <w:pPr>
        <w:ind w:left="899" w:hanging="135"/>
      </w:pPr>
      <w:rPr>
        <w:rFonts w:hint="default"/>
        <w:lang w:val="en-US" w:eastAsia="en-US" w:bidi="ar-SA"/>
      </w:rPr>
    </w:lvl>
    <w:lvl w:ilvl="2" w:tplc="63F425B0">
      <w:numFmt w:val="bullet"/>
      <w:lvlText w:val="•"/>
      <w:lvlJc w:val="left"/>
      <w:pPr>
        <w:ind w:left="1558" w:hanging="135"/>
      </w:pPr>
      <w:rPr>
        <w:rFonts w:hint="default"/>
        <w:lang w:val="en-US" w:eastAsia="en-US" w:bidi="ar-SA"/>
      </w:rPr>
    </w:lvl>
    <w:lvl w:ilvl="3" w:tplc="36DE55AE">
      <w:numFmt w:val="bullet"/>
      <w:lvlText w:val="•"/>
      <w:lvlJc w:val="left"/>
      <w:pPr>
        <w:ind w:left="2217" w:hanging="135"/>
      </w:pPr>
      <w:rPr>
        <w:rFonts w:hint="default"/>
        <w:lang w:val="en-US" w:eastAsia="en-US" w:bidi="ar-SA"/>
      </w:rPr>
    </w:lvl>
    <w:lvl w:ilvl="4" w:tplc="4CBEA552">
      <w:numFmt w:val="bullet"/>
      <w:lvlText w:val="•"/>
      <w:lvlJc w:val="left"/>
      <w:pPr>
        <w:ind w:left="2876" w:hanging="135"/>
      </w:pPr>
      <w:rPr>
        <w:rFonts w:hint="default"/>
        <w:lang w:val="en-US" w:eastAsia="en-US" w:bidi="ar-SA"/>
      </w:rPr>
    </w:lvl>
    <w:lvl w:ilvl="5" w:tplc="ED5A3138">
      <w:numFmt w:val="bullet"/>
      <w:lvlText w:val="•"/>
      <w:lvlJc w:val="left"/>
      <w:pPr>
        <w:ind w:left="3535" w:hanging="135"/>
      </w:pPr>
      <w:rPr>
        <w:rFonts w:hint="default"/>
        <w:lang w:val="en-US" w:eastAsia="en-US" w:bidi="ar-SA"/>
      </w:rPr>
    </w:lvl>
    <w:lvl w:ilvl="6" w:tplc="A0F8E5A6">
      <w:numFmt w:val="bullet"/>
      <w:lvlText w:val="•"/>
      <w:lvlJc w:val="left"/>
      <w:pPr>
        <w:ind w:left="4194" w:hanging="135"/>
      </w:pPr>
      <w:rPr>
        <w:rFonts w:hint="default"/>
        <w:lang w:val="en-US" w:eastAsia="en-US" w:bidi="ar-SA"/>
      </w:rPr>
    </w:lvl>
    <w:lvl w:ilvl="7" w:tplc="D390D5E2">
      <w:numFmt w:val="bullet"/>
      <w:lvlText w:val="•"/>
      <w:lvlJc w:val="left"/>
      <w:pPr>
        <w:ind w:left="4853" w:hanging="135"/>
      </w:pPr>
      <w:rPr>
        <w:rFonts w:hint="default"/>
        <w:lang w:val="en-US" w:eastAsia="en-US" w:bidi="ar-SA"/>
      </w:rPr>
    </w:lvl>
    <w:lvl w:ilvl="8" w:tplc="FB384038">
      <w:numFmt w:val="bullet"/>
      <w:lvlText w:val="•"/>
      <w:lvlJc w:val="left"/>
      <w:pPr>
        <w:ind w:left="5512" w:hanging="135"/>
      </w:pPr>
      <w:rPr>
        <w:rFonts w:hint="default"/>
        <w:lang w:val="en-US" w:eastAsia="en-US" w:bidi="ar-SA"/>
      </w:rPr>
    </w:lvl>
  </w:abstractNum>
  <w:abstractNum w:abstractNumId="8" w15:restartNumberingAfterBreak="0">
    <w:nsid w:val="26890C52"/>
    <w:multiLevelType w:val="hybridMultilevel"/>
    <w:tmpl w:val="9B160942"/>
    <w:lvl w:ilvl="0" w:tplc="6CA2DAC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74312"/>
    <w:multiLevelType w:val="hybridMultilevel"/>
    <w:tmpl w:val="61BE2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81888"/>
    <w:multiLevelType w:val="hybridMultilevel"/>
    <w:tmpl w:val="8A0C8450"/>
    <w:lvl w:ilvl="0" w:tplc="74AEA76C">
      <w:numFmt w:val="bullet"/>
      <w:lvlText w:val="-"/>
      <w:lvlJc w:val="left"/>
      <w:pPr>
        <w:ind w:left="240" w:hanging="135"/>
      </w:pPr>
      <w:rPr>
        <w:rFonts w:ascii="Arial" w:eastAsia="Arial" w:hAnsi="Arial" w:cs="Arial" w:hint="default"/>
        <w:b w:val="0"/>
        <w:bCs w:val="0"/>
        <w:i w:val="0"/>
        <w:iCs w:val="0"/>
        <w:spacing w:val="0"/>
        <w:w w:val="100"/>
        <w:sz w:val="22"/>
        <w:szCs w:val="22"/>
        <w:lang w:val="en-US" w:eastAsia="en-US" w:bidi="ar-SA"/>
      </w:rPr>
    </w:lvl>
    <w:lvl w:ilvl="1" w:tplc="6EB24516">
      <w:numFmt w:val="bullet"/>
      <w:lvlText w:val="•"/>
      <w:lvlJc w:val="left"/>
      <w:pPr>
        <w:ind w:left="899" w:hanging="135"/>
      </w:pPr>
      <w:rPr>
        <w:rFonts w:hint="default"/>
        <w:lang w:val="en-US" w:eastAsia="en-US" w:bidi="ar-SA"/>
      </w:rPr>
    </w:lvl>
    <w:lvl w:ilvl="2" w:tplc="C17AFCCA">
      <w:numFmt w:val="bullet"/>
      <w:lvlText w:val="•"/>
      <w:lvlJc w:val="left"/>
      <w:pPr>
        <w:ind w:left="1558" w:hanging="135"/>
      </w:pPr>
      <w:rPr>
        <w:rFonts w:hint="default"/>
        <w:lang w:val="en-US" w:eastAsia="en-US" w:bidi="ar-SA"/>
      </w:rPr>
    </w:lvl>
    <w:lvl w:ilvl="3" w:tplc="9C2CF204">
      <w:numFmt w:val="bullet"/>
      <w:lvlText w:val="•"/>
      <w:lvlJc w:val="left"/>
      <w:pPr>
        <w:ind w:left="2217" w:hanging="135"/>
      </w:pPr>
      <w:rPr>
        <w:rFonts w:hint="default"/>
        <w:lang w:val="en-US" w:eastAsia="en-US" w:bidi="ar-SA"/>
      </w:rPr>
    </w:lvl>
    <w:lvl w:ilvl="4" w:tplc="1B2A8336">
      <w:numFmt w:val="bullet"/>
      <w:lvlText w:val="•"/>
      <w:lvlJc w:val="left"/>
      <w:pPr>
        <w:ind w:left="2876" w:hanging="135"/>
      </w:pPr>
      <w:rPr>
        <w:rFonts w:hint="default"/>
        <w:lang w:val="en-US" w:eastAsia="en-US" w:bidi="ar-SA"/>
      </w:rPr>
    </w:lvl>
    <w:lvl w:ilvl="5" w:tplc="587AC38A">
      <w:numFmt w:val="bullet"/>
      <w:lvlText w:val="•"/>
      <w:lvlJc w:val="left"/>
      <w:pPr>
        <w:ind w:left="3535" w:hanging="135"/>
      </w:pPr>
      <w:rPr>
        <w:rFonts w:hint="default"/>
        <w:lang w:val="en-US" w:eastAsia="en-US" w:bidi="ar-SA"/>
      </w:rPr>
    </w:lvl>
    <w:lvl w:ilvl="6" w:tplc="029C9A38">
      <w:numFmt w:val="bullet"/>
      <w:lvlText w:val="•"/>
      <w:lvlJc w:val="left"/>
      <w:pPr>
        <w:ind w:left="4194" w:hanging="135"/>
      </w:pPr>
      <w:rPr>
        <w:rFonts w:hint="default"/>
        <w:lang w:val="en-US" w:eastAsia="en-US" w:bidi="ar-SA"/>
      </w:rPr>
    </w:lvl>
    <w:lvl w:ilvl="7" w:tplc="E4148100">
      <w:numFmt w:val="bullet"/>
      <w:lvlText w:val="•"/>
      <w:lvlJc w:val="left"/>
      <w:pPr>
        <w:ind w:left="4853" w:hanging="135"/>
      </w:pPr>
      <w:rPr>
        <w:rFonts w:hint="default"/>
        <w:lang w:val="en-US" w:eastAsia="en-US" w:bidi="ar-SA"/>
      </w:rPr>
    </w:lvl>
    <w:lvl w:ilvl="8" w:tplc="67A241C0">
      <w:numFmt w:val="bullet"/>
      <w:lvlText w:val="•"/>
      <w:lvlJc w:val="left"/>
      <w:pPr>
        <w:ind w:left="5512" w:hanging="135"/>
      </w:pPr>
      <w:rPr>
        <w:rFonts w:hint="default"/>
        <w:lang w:val="en-US" w:eastAsia="en-US" w:bidi="ar-SA"/>
      </w:rPr>
    </w:lvl>
  </w:abstractNum>
  <w:abstractNum w:abstractNumId="11" w15:restartNumberingAfterBreak="0">
    <w:nsid w:val="30C11310"/>
    <w:multiLevelType w:val="multilevel"/>
    <w:tmpl w:val="13286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844CCB"/>
    <w:multiLevelType w:val="hybridMultilevel"/>
    <w:tmpl w:val="B6603506"/>
    <w:lvl w:ilvl="0" w:tplc="91C0E064">
      <w:start w:val="1"/>
      <w:numFmt w:val="bullet"/>
      <w:lvlText w:val="•"/>
      <w:lvlJc w:val="left"/>
      <w:pPr>
        <w:tabs>
          <w:tab w:val="num" w:pos="360"/>
        </w:tabs>
        <w:ind w:left="360" w:hanging="360"/>
      </w:pPr>
      <w:rPr>
        <w:rFonts w:ascii="Arial" w:hAnsi="Arial" w:hint="default"/>
      </w:rPr>
    </w:lvl>
    <w:lvl w:ilvl="1" w:tplc="15247B36" w:tentative="1">
      <w:start w:val="1"/>
      <w:numFmt w:val="bullet"/>
      <w:lvlText w:val="•"/>
      <w:lvlJc w:val="left"/>
      <w:pPr>
        <w:tabs>
          <w:tab w:val="num" w:pos="1080"/>
        </w:tabs>
        <w:ind w:left="1080" w:hanging="360"/>
      </w:pPr>
      <w:rPr>
        <w:rFonts w:ascii="Arial" w:hAnsi="Arial" w:hint="default"/>
      </w:rPr>
    </w:lvl>
    <w:lvl w:ilvl="2" w:tplc="6B5C1B6A" w:tentative="1">
      <w:start w:val="1"/>
      <w:numFmt w:val="bullet"/>
      <w:lvlText w:val="•"/>
      <w:lvlJc w:val="left"/>
      <w:pPr>
        <w:tabs>
          <w:tab w:val="num" w:pos="1800"/>
        </w:tabs>
        <w:ind w:left="1800" w:hanging="360"/>
      </w:pPr>
      <w:rPr>
        <w:rFonts w:ascii="Arial" w:hAnsi="Arial" w:hint="default"/>
      </w:rPr>
    </w:lvl>
    <w:lvl w:ilvl="3" w:tplc="005884AC" w:tentative="1">
      <w:start w:val="1"/>
      <w:numFmt w:val="bullet"/>
      <w:lvlText w:val="•"/>
      <w:lvlJc w:val="left"/>
      <w:pPr>
        <w:tabs>
          <w:tab w:val="num" w:pos="2520"/>
        </w:tabs>
        <w:ind w:left="2520" w:hanging="360"/>
      </w:pPr>
      <w:rPr>
        <w:rFonts w:ascii="Arial" w:hAnsi="Arial" w:hint="default"/>
      </w:rPr>
    </w:lvl>
    <w:lvl w:ilvl="4" w:tplc="2DD25500" w:tentative="1">
      <w:start w:val="1"/>
      <w:numFmt w:val="bullet"/>
      <w:lvlText w:val="•"/>
      <w:lvlJc w:val="left"/>
      <w:pPr>
        <w:tabs>
          <w:tab w:val="num" w:pos="3240"/>
        </w:tabs>
        <w:ind w:left="3240" w:hanging="360"/>
      </w:pPr>
      <w:rPr>
        <w:rFonts w:ascii="Arial" w:hAnsi="Arial" w:hint="default"/>
      </w:rPr>
    </w:lvl>
    <w:lvl w:ilvl="5" w:tplc="4C90962E" w:tentative="1">
      <w:start w:val="1"/>
      <w:numFmt w:val="bullet"/>
      <w:lvlText w:val="•"/>
      <w:lvlJc w:val="left"/>
      <w:pPr>
        <w:tabs>
          <w:tab w:val="num" w:pos="3960"/>
        </w:tabs>
        <w:ind w:left="3960" w:hanging="360"/>
      </w:pPr>
      <w:rPr>
        <w:rFonts w:ascii="Arial" w:hAnsi="Arial" w:hint="default"/>
      </w:rPr>
    </w:lvl>
    <w:lvl w:ilvl="6" w:tplc="065080F0" w:tentative="1">
      <w:start w:val="1"/>
      <w:numFmt w:val="bullet"/>
      <w:lvlText w:val="•"/>
      <w:lvlJc w:val="left"/>
      <w:pPr>
        <w:tabs>
          <w:tab w:val="num" w:pos="4680"/>
        </w:tabs>
        <w:ind w:left="4680" w:hanging="360"/>
      </w:pPr>
      <w:rPr>
        <w:rFonts w:ascii="Arial" w:hAnsi="Arial" w:hint="default"/>
      </w:rPr>
    </w:lvl>
    <w:lvl w:ilvl="7" w:tplc="F7E806CE" w:tentative="1">
      <w:start w:val="1"/>
      <w:numFmt w:val="bullet"/>
      <w:lvlText w:val="•"/>
      <w:lvlJc w:val="left"/>
      <w:pPr>
        <w:tabs>
          <w:tab w:val="num" w:pos="5400"/>
        </w:tabs>
        <w:ind w:left="5400" w:hanging="360"/>
      </w:pPr>
      <w:rPr>
        <w:rFonts w:ascii="Arial" w:hAnsi="Arial" w:hint="default"/>
      </w:rPr>
    </w:lvl>
    <w:lvl w:ilvl="8" w:tplc="5740B1D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EA346A8"/>
    <w:multiLevelType w:val="hybridMultilevel"/>
    <w:tmpl w:val="E57C62C0"/>
    <w:lvl w:ilvl="0" w:tplc="F966702C">
      <w:numFmt w:val="bullet"/>
      <w:lvlText w:val="•"/>
      <w:lvlJc w:val="left"/>
      <w:pPr>
        <w:ind w:left="108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62894"/>
    <w:multiLevelType w:val="hybridMultilevel"/>
    <w:tmpl w:val="D2163DA8"/>
    <w:lvl w:ilvl="0" w:tplc="C666E5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1746C"/>
    <w:multiLevelType w:val="hybridMultilevel"/>
    <w:tmpl w:val="5D62D02E"/>
    <w:lvl w:ilvl="0" w:tplc="0C965B1A">
      <w:numFmt w:val="bullet"/>
      <w:lvlText w:val="-"/>
      <w:lvlJc w:val="left"/>
      <w:pPr>
        <w:ind w:left="105" w:hanging="135"/>
      </w:pPr>
      <w:rPr>
        <w:rFonts w:ascii="Arial" w:eastAsia="Arial" w:hAnsi="Arial" w:cs="Arial" w:hint="default"/>
        <w:b w:val="0"/>
        <w:bCs w:val="0"/>
        <w:i w:val="0"/>
        <w:iCs w:val="0"/>
        <w:spacing w:val="0"/>
        <w:w w:val="100"/>
        <w:sz w:val="22"/>
        <w:szCs w:val="22"/>
        <w:lang w:val="en-US" w:eastAsia="en-US" w:bidi="ar-SA"/>
      </w:rPr>
    </w:lvl>
    <w:lvl w:ilvl="1" w:tplc="8206BF3A">
      <w:numFmt w:val="bullet"/>
      <w:lvlText w:val="•"/>
      <w:lvlJc w:val="left"/>
      <w:pPr>
        <w:ind w:left="782" w:hanging="135"/>
      </w:pPr>
      <w:rPr>
        <w:rFonts w:hint="default"/>
        <w:lang w:val="en-US" w:eastAsia="en-US" w:bidi="ar-SA"/>
      </w:rPr>
    </w:lvl>
    <w:lvl w:ilvl="2" w:tplc="A2F652C2">
      <w:numFmt w:val="bullet"/>
      <w:lvlText w:val="•"/>
      <w:lvlJc w:val="left"/>
      <w:pPr>
        <w:ind w:left="1464" w:hanging="135"/>
      </w:pPr>
      <w:rPr>
        <w:rFonts w:hint="default"/>
        <w:lang w:val="en-US" w:eastAsia="en-US" w:bidi="ar-SA"/>
      </w:rPr>
    </w:lvl>
    <w:lvl w:ilvl="3" w:tplc="61045E90">
      <w:numFmt w:val="bullet"/>
      <w:lvlText w:val="•"/>
      <w:lvlJc w:val="left"/>
      <w:pPr>
        <w:ind w:left="2146" w:hanging="135"/>
      </w:pPr>
      <w:rPr>
        <w:rFonts w:hint="default"/>
        <w:lang w:val="en-US" w:eastAsia="en-US" w:bidi="ar-SA"/>
      </w:rPr>
    </w:lvl>
    <w:lvl w:ilvl="4" w:tplc="48A40CF0">
      <w:numFmt w:val="bullet"/>
      <w:lvlText w:val="•"/>
      <w:lvlJc w:val="left"/>
      <w:pPr>
        <w:ind w:left="2828" w:hanging="135"/>
      </w:pPr>
      <w:rPr>
        <w:rFonts w:hint="default"/>
        <w:lang w:val="en-US" w:eastAsia="en-US" w:bidi="ar-SA"/>
      </w:rPr>
    </w:lvl>
    <w:lvl w:ilvl="5" w:tplc="AC8AB27C">
      <w:numFmt w:val="bullet"/>
      <w:lvlText w:val="•"/>
      <w:lvlJc w:val="left"/>
      <w:pPr>
        <w:ind w:left="3510" w:hanging="135"/>
      </w:pPr>
      <w:rPr>
        <w:rFonts w:hint="default"/>
        <w:lang w:val="en-US" w:eastAsia="en-US" w:bidi="ar-SA"/>
      </w:rPr>
    </w:lvl>
    <w:lvl w:ilvl="6" w:tplc="BDC4C0C2">
      <w:numFmt w:val="bullet"/>
      <w:lvlText w:val="•"/>
      <w:lvlJc w:val="left"/>
      <w:pPr>
        <w:ind w:left="4192" w:hanging="135"/>
      </w:pPr>
      <w:rPr>
        <w:rFonts w:hint="default"/>
        <w:lang w:val="en-US" w:eastAsia="en-US" w:bidi="ar-SA"/>
      </w:rPr>
    </w:lvl>
    <w:lvl w:ilvl="7" w:tplc="62DAAE1A">
      <w:numFmt w:val="bullet"/>
      <w:lvlText w:val="•"/>
      <w:lvlJc w:val="left"/>
      <w:pPr>
        <w:ind w:left="4874" w:hanging="135"/>
      </w:pPr>
      <w:rPr>
        <w:rFonts w:hint="default"/>
        <w:lang w:val="en-US" w:eastAsia="en-US" w:bidi="ar-SA"/>
      </w:rPr>
    </w:lvl>
    <w:lvl w:ilvl="8" w:tplc="9BE2C664">
      <w:numFmt w:val="bullet"/>
      <w:lvlText w:val="•"/>
      <w:lvlJc w:val="left"/>
      <w:pPr>
        <w:ind w:left="5556" w:hanging="135"/>
      </w:pPr>
      <w:rPr>
        <w:rFonts w:hint="default"/>
        <w:lang w:val="en-US" w:eastAsia="en-US" w:bidi="ar-SA"/>
      </w:rPr>
    </w:lvl>
  </w:abstractNum>
  <w:abstractNum w:abstractNumId="16" w15:restartNumberingAfterBreak="0">
    <w:nsid w:val="42167610"/>
    <w:multiLevelType w:val="hybridMultilevel"/>
    <w:tmpl w:val="3D928F3E"/>
    <w:lvl w:ilvl="0" w:tplc="A5345556">
      <w:start w:val="1"/>
      <w:numFmt w:val="bullet"/>
      <w:lvlText w:val="•"/>
      <w:lvlJc w:val="left"/>
      <w:pPr>
        <w:tabs>
          <w:tab w:val="num" w:pos="360"/>
        </w:tabs>
        <w:ind w:left="360" w:hanging="360"/>
      </w:pPr>
      <w:rPr>
        <w:rFonts w:ascii="Arial" w:hAnsi="Arial" w:hint="default"/>
      </w:rPr>
    </w:lvl>
    <w:lvl w:ilvl="1" w:tplc="142E871A" w:tentative="1">
      <w:start w:val="1"/>
      <w:numFmt w:val="bullet"/>
      <w:lvlText w:val="•"/>
      <w:lvlJc w:val="left"/>
      <w:pPr>
        <w:tabs>
          <w:tab w:val="num" w:pos="1080"/>
        </w:tabs>
        <w:ind w:left="1080" w:hanging="360"/>
      </w:pPr>
      <w:rPr>
        <w:rFonts w:ascii="Arial" w:hAnsi="Arial" w:hint="default"/>
      </w:rPr>
    </w:lvl>
    <w:lvl w:ilvl="2" w:tplc="5D666874" w:tentative="1">
      <w:start w:val="1"/>
      <w:numFmt w:val="bullet"/>
      <w:lvlText w:val="•"/>
      <w:lvlJc w:val="left"/>
      <w:pPr>
        <w:tabs>
          <w:tab w:val="num" w:pos="1800"/>
        </w:tabs>
        <w:ind w:left="1800" w:hanging="360"/>
      </w:pPr>
      <w:rPr>
        <w:rFonts w:ascii="Arial" w:hAnsi="Arial" w:hint="default"/>
      </w:rPr>
    </w:lvl>
    <w:lvl w:ilvl="3" w:tplc="C3D413F0" w:tentative="1">
      <w:start w:val="1"/>
      <w:numFmt w:val="bullet"/>
      <w:lvlText w:val="•"/>
      <w:lvlJc w:val="left"/>
      <w:pPr>
        <w:tabs>
          <w:tab w:val="num" w:pos="2520"/>
        </w:tabs>
        <w:ind w:left="2520" w:hanging="360"/>
      </w:pPr>
      <w:rPr>
        <w:rFonts w:ascii="Arial" w:hAnsi="Arial" w:hint="default"/>
      </w:rPr>
    </w:lvl>
    <w:lvl w:ilvl="4" w:tplc="27146E24" w:tentative="1">
      <w:start w:val="1"/>
      <w:numFmt w:val="bullet"/>
      <w:lvlText w:val="•"/>
      <w:lvlJc w:val="left"/>
      <w:pPr>
        <w:tabs>
          <w:tab w:val="num" w:pos="3240"/>
        </w:tabs>
        <w:ind w:left="3240" w:hanging="360"/>
      </w:pPr>
      <w:rPr>
        <w:rFonts w:ascii="Arial" w:hAnsi="Arial" w:hint="default"/>
      </w:rPr>
    </w:lvl>
    <w:lvl w:ilvl="5" w:tplc="FD485C6C" w:tentative="1">
      <w:start w:val="1"/>
      <w:numFmt w:val="bullet"/>
      <w:lvlText w:val="•"/>
      <w:lvlJc w:val="left"/>
      <w:pPr>
        <w:tabs>
          <w:tab w:val="num" w:pos="3960"/>
        </w:tabs>
        <w:ind w:left="3960" w:hanging="360"/>
      </w:pPr>
      <w:rPr>
        <w:rFonts w:ascii="Arial" w:hAnsi="Arial" w:hint="default"/>
      </w:rPr>
    </w:lvl>
    <w:lvl w:ilvl="6" w:tplc="3510012E" w:tentative="1">
      <w:start w:val="1"/>
      <w:numFmt w:val="bullet"/>
      <w:lvlText w:val="•"/>
      <w:lvlJc w:val="left"/>
      <w:pPr>
        <w:tabs>
          <w:tab w:val="num" w:pos="4680"/>
        </w:tabs>
        <w:ind w:left="4680" w:hanging="360"/>
      </w:pPr>
      <w:rPr>
        <w:rFonts w:ascii="Arial" w:hAnsi="Arial" w:hint="default"/>
      </w:rPr>
    </w:lvl>
    <w:lvl w:ilvl="7" w:tplc="C1FA1694" w:tentative="1">
      <w:start w:val="1"/>
      <w:numFmt w:val="bullet"/>
      <w:lvlText w:val="•"/>
      <w:lvlJc w:val="left"/>
      <w:pPr>
        <w:tabs>
          <w:tab w:val="num" w:pos="5400"/>
        </w:tabs>
        <w:ind w:left="5400" w:hanging="360"/>
      </w:pPr>
      <w:rPr>
        <w:rFonts w:ascii="Arial" w:hAnsi="Arial" w:hint="default"/>
      </w:rPr>
    </w:lvl>
    <w:lvl w:ilvl="8" w:tplc="7630744A"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4192632"/>
    <w:multiLevelType w:val="hybridMultilevel"/>
    <w:tmpl w:val="7C7AF7F4"/>
    <w:lvl w:ilvl="0" w:tplc="B38C920E">
      <w:start w:val="1"/>
      <w:numFmt w:val="bullet"/>
      <w:pStyle w:val="Bulletedlist1"/>
      <w:lvlText w:val=""/>
      <w:lvlJc w:val="left"/>
      <w:pPr>
        <w:ind w:left="900" w:hanging="360"/>
      </w:pPr>
      <w:rPr>
        <w:rFonts w:ascii="Symbol" w:hAnsi="Symbol" w:hint="default"/>
      </w:rPr>
    </w:lvl>
    <w:lvl w:ilvl="1" w:tplc="711E01D6">
      <w:start w:val="1"/>
      <w:numFmt w:val="bullet"/>
      <w:pStyle w:val="Bulletedlist2"/>
      <w:lvlText w:val="o"/>
      <w:lvlJc w:val="left"/>
      <w:pPr>
        <w:ind w:left="1440" w:hanging="360"/>
      </w:pPr>
      <w:rPr>
        <w:rFonts w:ascii="Courier New" w:hAnsi="Courier New" w:cs="Courier New" w:hint="default"/>
      </w:rPr>
    </w:lvl>
    <w:lvl w:ilvl="2" w:tplc="E7F063E6">
      <w:start w:val="1"/>
      <w:numFmt w:val="bullet"/>
      <w:pStyle w:val="Bulletedlist3"/>
      <w:lvlText w:val=""/>
      <w:lvlJc w:val="left"/>
      <w:pPr>
        <w:ind w:left="2160" w:hanging="360"/>
      </w:pPr>
      <w:rPr>
        <w:rFonts w:ascii="Wingdings" w:hAnsi="Wingdings" w:hint="default"/>
      </w:rPr>
    </w:lvl>
    <w:lvl w:ilvl="3" w:tplc="D6D2CD1C">
      <w:start w:val="1"/>
      <w:numFmt w:val="bullet"/>
      <w:pStyle w:val="Bulletedlist4"/>
      <w:lvlText w:val=""/>
      <w:lvlJc w:val="left"/>
      <w:pPr>
        <w:ind w:left="2880" w:hanging="360"/>
      </w:pPr>
      <w:rPr>
        <w:rFonts w:ascii="Symbol" w:hAnsi="Symbol" w:hint="default"/>
      </w:rPr>
    </w:lvl>
    <w:lvl w:ilvl="4" w:tplc="02D64550">
      <w:start w:val="1"/>
      <w:numFmt w:val="bullet"/>
      <w:pStyle w:val="Bulletedlist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D3809"/>
    <w:multiLevelType w:val="hybridMultilevel"/>
    <w:tmpl w:val="D0E21458"/>
    <w:lvl w:ilvl="0" w:tplc="D2549E6E">
      <w:numFmt w:val="bullet"/>
      <w:lvlText w:val="-"/>
      <w:lvlJc w:val="left"/>
      <w:pPr>
        <w:ind w:left="105" w:hanging="135"/>
      </w:pPr>
      <w:rPr>
        <w:rFonts w:ascii="Arial" w:eastAsia="Arial" w:hAnsi="Arial" w:cs="Arial" w:hint="default"/>
        <w:b w:val="0"/>
        <w:bCs w:val="0"/>
        <w:i w:val="0"/>
        <w:iCs w:val="0"/>
        <w:spacing w:val="0"/>
        <w:w w:val="100"/>
        <w:sz w:val="22"/>
        <w:szCs w:val="22"/>
        <w:lang w:val="en-US" w:eastAsia="en-US" w:bidi="ar-SA"/>
      </w:rPr>
    </w:lvl>
    <w:lvl w:ilvl="1" w:tplc="6EA88FC6">
      <w:numFmt w:val="bullet"/>
      <w:lvlText w:val="•"/>
      <w:lvlJc w:val="left"/>
      <w:pPr>
        <w:ind w:left="881" w:hanging="135"/>
      </w:pPr>
      <w:rPr>
        <w:rFonts w:hint="default"/>
        <w:lang w:val="en-US" w:eastAsia="en-US" w:bidi="ar-SA"/>
      </w:rPr>
    </w:lvl>
    <w:lvl w:ilvl="2" w:tplc="14709546">
      <w:numFmt w:val="bullet"/>
      <w:lvlText w:val="•"/>
      <w:lvlJc w:val="left"/>
      <w:pPr>
        <w:ind w:left="1662" w:hanging="135"/>
      </w:pPr>
      <w:rPr>
        <w:rFonts w:hint="default"/>
        <w:lang w:val="en-US" w:eastAsia="en-US" w:bidi="ar-SA"/>
      </w:rPr>
    </w:lvl>
    <w:lvl w:ilvl="3" w:tplc="0A909994">
      <w:numFmt w:val="bullet"/>
      <w:lvlText w:val="•"/>
      <w:lvlJc w:val="left"/>
      <w:pPr>
        <w:ind w:left="2443" w:hanging="135"/>
      </w:pPr>
      <w:rPr>
        <w:rFonts w:hint="default"/>
        <w:lang w:val="en-US" w:eastAsia="en-US" w:bidi="ar-SA"/>
      </w:rPr>
    </w:lvl>
    <w:lvl w:ilvl="4" w:tplc="6B0899C2">
      <w:numFmt w:val="bullet"/>
      <w:lvlText w:val="•"/>
      <w:lvlJc w:val="left"/>
      <w:pPr>
        <w:ind w:left="3224" w:hanging="135"/>
      </w:pPr>
      <w:rPr>
        <w:rFonts w:hint="default"/>
        <w:lang w:val="en-US" w:eastAsia="en-US" w:bidi="ar-SA"/>
      </w:rPr>
    </w:lvl>
    <w:lvl w:ilvl="5" w:tplc="4B382C68">
      <w:numFmt w:val="bullet"/>
      <w:lvlText w:val="•"/>
      <w:lvlJc w:val="left"/>
      <w:pPr>
        <w:ind w:left="4005" w:hanging="135"/>
      </w:pPr>
      <w:rPr>
        <w:rFonts w:hint="default"/>
        <w:lang w:val="en-US" w:eastAsia="en-US" w:bidi="ar-SA"/>
      </w:rPr>
    </w:lvl>
    <w:lvl w:ilvl="6" w:tplc="EE7CD2EA">
      <w:numFmt w:val="bullet"/>
      <w:lvlText w:val="•"/>
      <w:lvlJc w:val="left"/>
      <w:pPr>
        <w:ind w:left="4786" w:hanging="135"/>
      </w:pPr>
      <w:rPr>
        <w:rFonts w:hint="default"/>
        <w:lang w:val="en-US" w:eastAsia="en-US" w:bidi="ar-SA"/>
      </w:rPr>
    </w:lvl>
    <w:lvl w:ilvl="7" w:tplc="F60EF7BA">
      <w:numFmt w:val="bullet"/>
      <w:lvlText w:val="•"/>
      <w:lvlJc w:val="left"/>
      <w:pPr>
        <w:ind w:left="5567" w:hanging="135"/>
      </w:pPr>
      <w:rPr>
        <w:rFonts w:hint="default"/>
        <w:lang w:val="en-US" w:eastAsia="en-US" w:bidi="ar-SA"/>
      </w:rPr>
    </w:lvl>
    <w:lvl w:ilvl="8" w:tplc="251AA8B6">
      <w:numFmt w:val="bullet"/>
      <w:lvlText w:val="•"/>
      <w:lvlJc w:val="left"/>
      <w:pPr>
        <w:ind w:left="6348" w:hanging="135"/>
      </w:pPr>
      <w:rPr>
        <w:rFonts w:hint="default"/>
        <w:lang w:val="en-US" w:eastAsia="en-US" w:bidi="ar-SA"/>
      </w:rPr>
    </w:lvl>
  </w:abstractNum>
  <w:abstractNum w:abstractNumId="19" w15:restartNumberingAfterBreak="0">
    <w:nsid w:val="4BC460DF"/>
    <w:multiLevelType w:val="hybridMultilevel"/>
    <w:tmpl w:val="4CDC2D8C"/>
    <w:lvl w:ilvl="0" w:tplc="E3F4B182">
      <w:numFmt w:val="bullet"/>
      <w:lvlText w:val="-"/>
      <w:lvlJc w:val="left"/>
      <w:pPr>
        <w:ind w:left="240" w:hanging="135"/>
      </w:pPr>
      <w:rPr>
        <w:rFonts w:ascii="Arial" w:eastAsia="Arial" w:hAnsi="Arial" w:cs="Arial" w:hint="default"/>
        <w:b w:val="0"/>
        <w:bCs w:val="0"/>
        <w:i w:val="0"/>
        <w:iCs w:val="0"/>
        <w:spacing w:val="0"/>
        <w:w w:val="100"/>
        <w:sz w:val="22"/>
        <w:szCs w:val="22"/>
        <w:lang w:val="en-US" w:eastAsia="en-US" w:bidi="ar-SA"/>
      </w:rPr>
    </w:lvl>
    <w:lvl w:ilvl="1" w:tplc="394A310C">
      <w:numFmt w:val="bullet"/>
      <w:lvlText w:val="•"/>
      <w:lvlJc w:val="left"/>
      <w:pPr>
        <w:ind w:left="899" w:hanging="135"/>
      </w:pPr>
      <w:rPr>
        <w:rFonts w:hint="default"/>
        <w:lang w:val="en-US" w:eastAsia="en-US" w:bidi="ar-SA"/>
      </w:rPr>
    </w:lvl>
    <w:lvl w:ilvl="2" w:tplc="F3521652">
      <w:numFmt w:val="bullet"/>
      <w:lvlText w:val="•"/>
      <w:lvlJc w:val="left"/>
      <w:pPr>
        <w:ind w:left="1558" w:hanging="135"/>
      </w:pPr>
      <w:rPr>
        <w:rFonts w:hint="default"/>
        <w:lang w:val="en-US" w:eastAsia="en-US" w:bidi="ar-SA"/>
      </w:rPr>
    </w:lvl>
    <w:lvl w:ilvl="3" w:tplc="91A4DE2C">
      <w:numFmt w:val="bullet"/>
      <w:lvlText w:val="•"/>
      <w:lvlJc w:val="left"/>
      <w:pPr>
        <w:ind w:left="2217" w:hanging="135"/>
      </w:pPr>
      <w:rPr>
        <w:rFonts w:hint="default"/>
        <w:lang w:val="en-US" w:eastAsia="en-US" w:bidi="ar-SA"/>
      </w:rPr>
    </w:lvl>
    <w:lvl w:ilvl="4" w:tplc="E4BECB82">
      <w:numFmt w:val="bullet"/>
      <w:lvlText w:val="•"/>
      <w:lvlJc w:val="left"/>
      <w:pPr>
        <w:ind w:left="2876" w:hanging="135"/>
      </w:pPr>
      <w:rPr>
        <w:rFonts w:hint="default"/>
        <w:lang w:val="en-US" w:eastAsia="en-US" w:bidi="ar-SA"/>
      </w:rPr>
    </w:lvl>
    <w:lvl w:ilvl="5" w:tplc="DA5EFB60">
      <w:numFmt w:val="bullet"/>
      <w:lvlText w:val="•"/>
      <w:lvlJc w:val="left"/>
      <w:pPr>
        <w:ind w:left="3535" w:hanging="135"/>
      </w:pPr>
      <w:rPr>
        <w:rFonts w:hint="default"/>
        <w:lang w:val="en-US" w:eastAsia="en-US" w:bidi="ar-SA"/>
      </w:rPr>
    </w:lvl>
    <w:lvl w:ilvl="6" w:tplc="1D68A384">
      <w:numFmt w:val="bullet"/>
      <w:lvlText w:val="•"/>
      <w:lvlJc w:val="left"/>
      <w:pPr>
        <w:ind w:left="4194" w:hanging="135"/>
      </w:pPr>
      <w:rPr>
        <w:rFonts w:hint="default"/>
        <w:lang w:val="en-US" w:eastAsia="en-US" w:bidi="ar-SA"/>
      </w:rPr>
    </w:lvl>
    <w:lvl w:ilvl="7" w:tplc="88523C08">
      <w:numFmt w:val="bullet"/>
      <w:lvlText w:val="•"/>
      <w:lvlJc w:val="left"/>
      <w:pPr>
        <w:ind w:left="4853" w:hanging="135"/>
      </w:pPr>
      <w:rPr>
        <w:rFonts w:hint="default"/>
        <w:lang w:val="en-US" w:eastAsia="en-US" w:bidi="ar-SA"/>
      </w:rPr>
    </w:lvl>
    <w:lvl w:ilvl="8" w:tplc="90102CBC">
      <w:numFmt w:val="bullet"/>
      <w:lvlText w:val="•"/>
      <w:lvlJc w:val="left"/>
      <w:pPr>
        <w:ind w:left="5512" w:hanging="135"/>
      </w:pPr>
      <w:rPr>
        <w:rFonts w:hint="default"/>
        <w:lang w:val="en-US" w:eastAsia="en-US" w:bidi="ar-SA"/>
      </w:rPr>
    </w:lvl>
  </w:abstractNum>
  <w:abstractNum w:abstractNumId="20" w15:restartNumberingAfterBreak="0">
    <w:nsid w:val="4F8A3167"/>
    <w:multiLevelType w:val="hybridMultilevel"/>
    <w:tmpl w:val="E0FCA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FE2A04"/>
    <w:multiLevelType w:val="hybridMultilevel"/>
    <w:tmpl w:val="64602FC4"/>
    <w:lvl w:ilvl="0" w:tplc="8968C0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32E15"/>
    <w:multiLevelType w:val="hybridMultilevel"/>
    <w:tmpl w:val="198A1A08"/>
    <w:lvl w:ilvl="0" w:tplc="14484BA2">
      <w:numFmt w:val="bullet"/>
      <w:lvlText w:val="-"/>
      <w:lvlJc w:val="left"/>
      <w:pPr>
        <w:ind w:left="240" w:hanging="135"/>
      </w:pPr>
      <w:rPr>
        <w:rFonts w:ascii="Arial" w:eastAsia="Arial" w:hAnsi="Arial" w:cs="Arial" w:hint="default"/>
        <w:b w:val="0"/>
        <w:bCs w:val="0"/>
        <w:i w:val="0"/>
        <w:iCs w:val="0"/>
        <w:spacing w:val="0"/>
        <w:w w:val="100"/>
        <w:sz w:val="22"/>
        <w:szCs w:val="22"/>
        <w:lang w:val="en-US" w:eastAsia="en-US" w:bidi="ar-SA"/>
      </w:rPr>
    </w:lvl>
    <w:lvl w:ilvl="1" w:tplc="D2FC90C0">
      <w:numFmt w:val="bullet"/>
      <w:lvlText w:val="•"/>
      <w:lvlJc w:val="left"/>
      <w:pPr>
        <w:ind w:left="908" w:hanging="135"/>
      </w:pPr>
      <w:rPr>
        <w:rFonts w:hint="default"/>
        <w:lang w:val="en-US" w:eastAsia="en-US" w:bidi="ar-SA"/>
      </w:rPr>
    </w:lvl>
    <w:lvl w:ilvl="2" w:tplc="C0644A26">
      <w:numFmt w:val="bullet"/>
      <w:lvlText w:val="•"/>
      <w:lvlJc w:val="left"/>
      <w:pPr>
        <w:ind w:left="1576" w:hanging="135"/>
      </w:pPr>
      <w:rPr>
        <w:rFonts w:hint="default"/>
        <w:lang w:val="en-US" w:eastAsia="en-US" w:bidi="ar-SA"/>
      </w:rPr>
    </w:lvl>
    <w:lvl w:ilvl="3" w:tplc="F758B028">
      <w:numFmt w:val="bullet"/>
      <w:lvlText w:val="•"/>
      <w:lvlJc w:val="left"/>
      <w:pPr>
        <w:ind w:left="2244" w:hanging="135"/>
      </w:pPr>
      <w:rPr>
        <w:rFonts w:hint="default"/>
        <w:lang w:val="en-US" w:eastAsia="en-US" w:bidi="ar-SA"/>
      </w:rPr>
    </w:lvl>
    <w:lvl w:ilvl="4" w:tplc="8E84EA82">
      <w:numFmt w:val="bullet"/>
      <w:lvlText w:val="•"/>
      <w:lvlJc w:val="left"/>
      <w:pPr>
        <w:ind w:left="2912" w:hanging="135"/>
      </w:pPr>
      <w:rPr>
        <w:rFonts w:hint="default"/>
        <w:lang w:val="en-US" w:eastAsia="en-US" w:bidi="ar-SA"/>
      </w:rPr>
    </w:lvl>
    <w:lvl w:ilvl="5" w:tplc="137E0F04">
      <w:numFmt w:val="bullet"/>
      <w:lvlText w:val="•"/>
      <w:lvlJc w:val="left"/>
      <w:pPr>
        <w:ind w:left="3580" w:hanging="135"/>
      </w:pPr>
      <w:rPr>
        <w:rFonts w:hint="default"/>
        <w:lang w:val="en-US" w:eastAsia="en-US" w:bidi="ar-SA"/>
      </w:rPr>
    </w:lvl>
    <w:lvl w:ilvl="6" w:tplc="7A1270EC">
      <w:numFmt w:val="bullet"/>
      <w:lvlText w:val="•"/>
      <w:lvlJc w:val="left"/>
      <w:pPr>
        <w:ind w:left="4248" w:hanging="135"/>
      </w:pPr>
      <w:rPr>
        <w:rFonts w:hint="default"/>
        <w:lang w:val="en-US" w:eastAsia="en-US" w:bidi="ar-SA"/>
      </w:rPr>
    </w:lvl>
    <w:lvl w:ilvl="7" w:tplc="AAF041FE">
      <w:numFmt w:val="bullet"/>
      <w:lvlText w:val="•"/>
      <w:lvlJc w:val="left"/>
      <w:pPr>
        <w:ind w:left="4916" w:hanging="135"/>
      </w:pPr>
      <w:rPr>
        <w:rFonts w:hint="default"/>
        <w:lang w:val="en-US" w:eastAsia="en-US" w:bidi="ar-SA"/>
      </w:rPr>
    </w:lvl>
    <w:lvl w:ilvl="8" w:tplc="03621060">
      <w:numFmt w:val="bullet"/>
      <w:lvlText w:val="•"/>
      <w:lvlJc w:val="left"/>
      <w:pPr>
        <w:ind w:left="5584" w:hanging="135"/>
      </w:pPr>
      <w:rPr>
        <w:rFonts w:hint="default"/>
        <w:lang w:val="en-US" w:eastAsia="en-US" w:bidi="ar-SA"/>
      </w:rPr>
    </w:lvl>
  </w:abstractNum>
  <w:abstractNum w:abstractNumId="23" w15:restartNumberingAfterBreak="0">
    <w:nsid w:val="56CC1B4E"/>
    <w:multiLevelType w:val="hybridMultilevel"/>
    <w:tmpl w:val="4EF0C6F2"/>
    <w:lvl w:ilvl="0" w:tplc="1D2C7ADC">
      <w:start w:val="1"/>
      <w:numFmt w:val="decimal"/>
      <w:pStyle w:val="REFERENCE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D274E"/>
    <w:multiLevelType w:val="hybridMultilevel"/>
    <w:tmpl w:val="29DAF0B0"/>
    <w:lvl w:ilvl="0" w:tplc="357E874A">
      <w:numFmt w:val="bullet"/>
      <w:lvlText w:val="-"/>
      <w:lvlJc w:val="left"/>
      <w:pPr>
        <w:ind w:left="105" w:hanging="135"/>
      </w:pPr>
      <w:rPr>
        <w:rFonts w:ascii="Arial" w:eastAsia="Arial" w:hAnsi="Arial" w:cs="Arial" w:hint="default"/>
        <w:b w:val="0"/>
        <w:bCs w:val="0"/>
        <w:i w:val="0"/>
        <w:iCs w:val="0"/>
        <w:spacing w:val="0"/>
        <w:w w:val="100"/>
        <w:sz w:val="22"/>
        <w:szCs w:val="22"/>
        <w:lang w:val="en-US" w:eastAsia="en-US" w:bidi="ar-SA"/>
      </w:rPr>
    </w:lvl>
    <w:lvl w:ilvl="1" w:tplc="9C9A63D4">
      <w:numFmt w:val="bullet"/>
      <w:lvlText w:val="•"/>
      <w:lvlJc w:val="left"/>
      <w:pPr>
        <w:ind w:left="773" w:hanging="135"/>
      </w:pPr>
      <w:rPr>
        <w:rFonts w:hint="default"/>
        <w:lang w:val="en-US" w:eastAsia="en-US" w:bidi="ar-SA"/>
      </w:rPr>
    </w:lvl>
    <w:lvl w:ilvl="2" w:tplc="336E6F54">
      <w:numFmt w:val="bullet"/>
      <w:lvlText w:val="•"/>
      <w:lvlJc w:val="left"/>
      <w:pPr>
        <w:ind w:left="1446" w:hanging="135"/>
      </w:pPr>
      <w:rPr>
        <w:rFonts w:hint="default"/>
        <w:lang w:val="en-US" w:eastAsia="en-US" w:bidi="ar-SA"/>
      </w:rPr>
    </w:lvl>
    <w:lvl w:ilvl="3" w:tplc="68342650">
      <w:numFmt w:val="bullet"/>
      <w:lvlText w:val="•"/>
      <w:lvlJc w:val="left"/>
      <w:pPr>
        <w:ind w:left="2119" w:hanging="135"/>
      </w:pPr>
      <w:rPr>
        <w:rFonts w:hint="default"/>
        <w:lang w:val="en-US" w:eastAsia="en-US" w:bidi="ar-SA"/>
      </w:rPr>
    </w:lvl>
    <w:lvl w:ilvl="4" w:tplc="477004B4">
      <w:numFmt w:val="bullet"/>
      <w:lvlText w:val="•"/>
      <w:lvlJc w:val="left"/>
      <w:pPr>
        <w:ind w:left="2792" w:hanging="135"/>
      </w:pPr>
      <w:rPr>
        <w:rFonts w:hint="default"/>
        <w:lang w:val="en-US" w:eastAsia="en-US" w:bidi="ar-SA"/>
      </w:rPr>
    </w:lvl>
    <w:lvl w:ilvl="5" w:tplc="BD2A6816">
      <w:numFmt w:val="bullet"/>
      <w:lvlText w:val="•"/>
      <w:lvlJc w:val="left"/>
      <w:pPr>
        <w:ind w:left="3465" w:hanging="135"/>
      </w:pPr>
      <w:rPr>
        <w:rFonts w:hint="default"/>
        <w:lang w:val="en-US" w:eastAsia="en-US" w:bidi="ar-SA"/>
      </w:rPr>
    </w:lvl>
    <w:lvl w:ilvl="6" w:tplc="81FE51E2">
      <w:numFmt w:val="bullet"/>
      <w:lvlText w:val="•"/>
      <w:lvlJc w:val="left"/>
      <w:pPr>
        <w:ind w:left="4138" w:hanging="135"/>
      </w:pPr>
      <w:rPr>
        <w:rFonts w:hint="default"/>
        <w:lang w:val="en-US" w:eastAsia="en-US" w:bidi="ar-SA"/>
      </w:rPr>
    </w:lvl>
    <w:lvl w:ilvl="7" w:tplc="ACF0EEA0">
      <w:numFmt w:val="bullet"/>
      <w:lvlText w:val="•"/>
      <w:lvlJc w:val="left"/>
      <w:pPr>
        <w:ind w:left="4811" w:hanging="135"/>
      </w:pPr>
      <w:rPr>
        <w:rFonts w:hint="default"/>
        <w:lang w:val="en-US" w:eastAsia="en-US" w:bidi="ar-SA"/>
      </w:rPr>
    </w:lvl>
    <w:lvl w:ilvl="8" w:tplc="00DAF3C2">
      <w:numFmt w:val="bullet"/>
      <w:lvlText w:val="•"/>
      <w:lvlJc w:val="left"/>
      <w:pPr>
        <w:ind w:left="5484" w:hanging="135"/>
      </w:pPr>
      <w:rPr>
        <w:rFonts w:hint="default"/>
        <w:lang w:val="en-US" w:eastAsia="en-US" w:bidi="ar-SA"/>
      </w:rPr>
    </w:lvl>
  </w:abstractNum>
  <w:abstractNum w:abstractNumId="25" w15:restartNumberingAfterBreak="0">
    <w:nsid w:val="5AA37207"/>
    <w:multiLevelType w:val="hybridMultilevel"/>
    <w:tmpl w:val="70EEE472"/>
    <w:lvl w:ilvl="0" w:tplc="6A162498">
      <w:numFmt w:val="bullet"/>
      <w:lvlText w:val="-"/>
      <w:lvlJc w:val="left"/>
      <w:pPr>
        <w:ind w:left="105" w:hanging="135"/>
      </w:pPr>
      <w:rPr>
        <w:rFonts w:ascii="Arial" w:eastAsia="Arial" w:hAnsi="Arial" w:cs="Arial" w:hint="default"/>
        <w:b w:val="0"/>
        <w:bCs w:val="0"/>
        <w:i w:val="0"/>
        <w:iCs w:val="0"/>
        <w:spacing w:val="0"/>
        <w:w w:val="100"/>
        <w:sz w:val="22"/>
        <w:szCs w:val="22"/>
        <w:lang w:val="en-US" w:eastAsia="en-US" w:bidi="ar-SA"/>
      </w:rPr>
    </w:lvl>
    <w:lvl w:ilvl="1" w:tplc="2EA0249A">
      <w:numFmt w:val="bullet"/>
      <w:lvlText w:val="•"/>
      <w:lvlJc w:val="left"/>
      <w:pPr>
        <w:ind w:left="881" w:hanging="135"/>
      </w:pPr>
      <w:rPr>
        <w:rFonts w:hint="default"/>
        <w:lang w:val="en-US" w:eastAsia="en-US" w:bidi="ar-SA"/>
      </w:rPr>
    </w:lvl>
    <w:lvl w:ilvl="2" w:tplc="8E165FDC">
      <w:numFmt w:val="bullet"/>
      <w:lvlText w:val="•"/>
      <w:lvlJc w:val="left"/>
      <w:pPr>
        <w:ind w:left="1662" w:hanging="135"/>
      </w:pPr>
      <w:rPr>
        <w:rFonts w:hint="default"/>
        <w:lang w:val="en-US" w:eastAsia="en-US" w:bidi="ar-SA"/>
      </w:rPr>
    </w:lvl>
    <w:lvl w:ilvl="3" w:tplc="0F3E405E">
      <w:numFmt w:val="bullet"/>
      <w:lvlText w:val="•"/>
      <w:lvlJc w:val="left"/>
      <w:pPr>
        <w:ind w:left="2443" w:hanging="135"/>
      </w:pPr>
      <w:rPr>
        <w:rFonts w:hint="default"/>
        <w:lang w:val="en-US" w:eastAsia="en-US" w:bidi="ar-SA"/>
      </w:rPr>
    </w:lvl>
    <w:lvl w:ilvl="4" w:tplc="B336CA6C">
      <w:numFmt w:val="bullet"/>
      <w:lvlText w:val="•"/>
      <w:lvlJc w:val="left"/>
      <w:pPr>
        <w:ind w:left="3224" w:hanging="135"/>
      </w:pPr>
      <w:rPr>
        <w:rFonts w:hint="default"/>
        <w:lang w:val="en-US" w:eastAsia="en-US" w:bidi="ar-SA"/>
      </w:rPr>
    </w:lvl>
    <w:lvl w:ilvl="5" w:tplc="2B2C9518">
      <w:numFmt w:val="bullet"/>
      <w:lvlText w:val="•"/>
      <w:lvlJc w:val="left"/>
      <w:pPr>
        <w:ind w:left="4005" w:hanging="135"/>
      </w:pPr>
      <w:rPr>
        <w:rFonts w:hint="default"/>
        <w:lang w:val="en-US" w:eastAsia="en-US" w:bidi="ar-SA"/>
      </w:rPr>
    </w:lvl>
    <w:lvl w:ilvl="6" w:tplc="308AA776">
      <w:numFmt w:val="bullet"/>
      <w:lvlText w:val="•"/>
      <w:lvlJc w:val="left"/>
      <w:pPr>
        <w:ind w:left="4786" w:hanging="135"/>
      </w:pPr>
      <w:rPr>
        <w:rFonts w:hint="default"/>
        <w:lang w:val="en-US" w:eastAsia="en-US" w:bidi="ar-SA"/>
      </w:rPr>
    </w:lvl>
    <w:lvl w:ilvl="7" w:tplc="DA686A10">
      <w:numFmt w:val="bullet"/>
      <w:lvlText w:val="•"/>
      <w:lvlJc w:val="left"/>
      <w:pPr>
        <w:ind w:left="5567" w:hanging="135"/>
      </w:pPr>
      <w:rPr>
        <w:rFonts w:hint="default"/>
        <w:lang w:val="en-US" w:eastAsia="en-US" w:bidi="ar-SA"/>
      </w:rPr>
    </w:lvl>
    <w:lvl w:ilvl="8" w:tplc="6C3A82A0">
      <w:numFmt w:val="bullet"/>
      <w:lvlText w:val="•"/>
      <w:lvlJc w:val="left"/>
      <w:pPr>
        <w:ind w:left="6348" w:hanging="135"/>
      </w:pPr>
      <w:rPr>
        <w:rFonts w:hint="default"/>
        <w:lang w:val="en-US" w:eastAsia="en-US" w:bidi="ar-SA"/>
      </w:rPr>
    </w:lvl>
  </w:abstractNum>
  <w:abstractNum w:abstractNumId="26" w15:restartNumberingAfterBreak="0">
    <w:nsid w:val="60527708"/>
    <w:multiLevelType w:val="hybridMultilevel"/>
    <w:tmpl w:val="7A267984"/>
    <w:lvl w:ilvl="0" w:tplc="3C248700">
      <w:numFmt w:val="bullet"/>
      <w:lvlText w:val="-"/>
      <w:lvlJc w:val="left"/>
      <w:pPr>
        <w:ind w:left="105" w:hanging="135"/>
      </w:pPr>
      <w:rPr>
        <w:rFonts w:ascii="Arial" w:eastAsia="Arial" w:hAnsi="Arial" w:cs="Arial" w:hint="default"/>
        <w:b w:val="0"/>
        <w:bCs w:val="0"/>
        <w:i w:val="0"/>
        <w:iCs w:val="0"/>
        <w:spacing w:val="0"/>
        <w:w w:val="100"/>
        <w:sz w:val="22"/>
        <w:szCs w:val="22"/>
        <w:lang w:val="en-US" w:eastAsia="en-US" w:bidi="ar-SA"/>
      </w:rPr>
    </w:lvl>
    <w:lvl w:ilvl="1" w:tplc="A7923B42">
      <w:numFmt w:val="bullet"/>
      <w:lvlText w:val="•"/>
      <w:lvlJc w:val="left"/>
      <w:pPr>
        <w:ind w:left="773" w:hanging="135"/>
      </w:pPr>
      <w:rPr>
        <w:rFonts w:hint="default"/>
        <w:lang w:val="en-US" w:eastAsia="en-US" w:bidi="ar-SA"/>
      </w:rPr>
    </w:lvl>
    <w:lvl w:ilvl="2" w:tplc="B7C48016">
      <w:numFmt w:val="bullet"/>
      <w:lvlText w:val="•"/>
      <w:lvlJc w:val="left"/>
      <w:pPr>
        <w:ind w:left="1446" w:hanging="135"/>
      </w:pPr>
      <w:rPr>
        <w:rFonts w:hint="default"/>
        <w:lang w:val="en-US" w:eastAsia="en-US" w:bidi="ar-SA"/>
      </w:rPr>
    </w:lvl>
    <w:lvl w:ilvl="3" w:tplc="5C40763E">
      <w:numFmt w:val="bullet"/>
      <w:lvlText w:val="•"/>
      <w:lvlJc w:val="left"/>
      <w:pPr>
        <w:ind w:left="2119" w:hanging="135"/>
      </w:pPr>
      <w:rPr>
        <w:rFonts w:hint="default"/>
        <w:lang w:val="en-US" w:eastAsia="en-US" w:bidi="ar-SA"/>
      </w:rPr>
    </w:lvl>
    <w:lvl w:ilvl="4" w:tplc="8F1ED722">
      <w:numFmt w:val="bullet"/>
      <w:lvlText w:val="•"/>
      <w:lvlJc w:val="left"/>
      <w:pPr>
        <w:ind w:left="2792" w:hanging="135"/>
      </w:pPr>
      <w:rPr>
        <w:rFonts w:hint="default"/>
        <w:lang w:val="en-US" w:eastAsia="en-US" w:bidi="ar-SA"/>
      </w:rPr>
    </w:lvl>
    <w:lvl w:ilvl="5" w:tplc="D6BC9188">
      <w:numFmt w:val="bullet"/>
      <w:lvlText w:val="•"/>
      <w:lvlJc w:val="left"/>
      <w:pPr>
        <w:ind w:left="3465" w:hanging="135"/>
      </w:pPr>
      <w:rPr>
        <w:rFonts w:hint="default"/>
        <w:lang w:val="en-US" w:eastAsia="en-US" w:bidi="ar-SA"/>
      </w:rPr>
    </w:lvl>
    <w:lvl w:ilvl="6" w:tplc="7BC4A2CE">
      <w:numFmt w:val="bullet"/>
      <w:lvlText w:val="•"/>
      <w:lvlJc w:val="left"/>
      <w:pPr>
        <w:ind w:left="4138" w:hanging="135"/>
      </w:pPr>
      <w:rPr>
        <w:rFonts w:hint="default"/>
        <w:lang w:val="en-US" w:eastAsia="en-US" w:bidi="ar-SA"/>
      </w:rPr>
    </w:lvl>
    <w:lvl w:ilvl="7" w:tplc="3D5AF574">
      <w:numFmt w:val="bullet"/>
      <w:lvlText w:val="•"/>
      <w:lvlJc w:val="left"/>
      <w:pPr>
        <w:ind w:left="4811" w:hanging="135"/>
      </w:pPr>
      <w:rPr>
        <w:rFonts w:hint="default"/>
        <w:lang w:val="en-US" w:eastAsia="en-US" w:bidi="ar-SA"/>
      </w:rPr>
    </w:lvl>
    <w:lvl w:ilvl="8" w:tplc="0A1079D8">
      <w:numFmt w:val="bullet"/>
      <w:lvlText w:val="•"/>
      <w:lvlJc w:val="left"/>
      <w:pPr>
        <w:ind w:left="5484" w:hanging="135"/>
      </w:pPr>
      <w:rPr>
        <w:rFonts w:hint="default"/>
        <w:lang w:val="en-US" w:eastAsia="en-US" w:bidi="ar-SA"/>
      </w:rPr>
    </w:lvl>
  </w:abstractNum>
  <w:abstractNum w:abstractNumId="27" w15:restartNumberingAfterBreak="0">
    <w:nsid w:val="61A3647A"/>
    <w:multiLevelType w:val="hybridMultilevel"/>
    <w:tmpl w:val="BE80AD0A"/>
    <w:lvl w:ilvl="0" w:tplc="CCA67410">
      <w:numFmt w:val="bullet"/>
      <w:lvlText w:val="-"/>
      <w:lvlJc w:val="left"/>
      <w:pPr>
        <w:ind w:left="240" w:hanging="135"/>
      </w:pPr>
      <w:rPr>
        <w:rFonts w:ascii="Arial" w:eastAsia="Arial" w:hAnsi="Arial" w:cs="Arial" w:hint="default"/>
        <w:b w:val="0"/>
        <w:bCs w:val="0"/>
        <w:i w:val="0"/>
        <w:iCs w:val="0"/>
        <w:spacing w:val="0"/>
        <w:w w:val="100"/>
        <w:sz w:val="22"/>
        <w:szCs w:val="22"/>
        <w:lang w:val="en-US" w:eastAsia="en-US" w:bidi="ar-SA"/>
      </w:rPr>
    </w:lvl>
    <w:lvl w:ilvl="1" w:tplc="F94A264A">
      <w:numFmt w:val="bullet"/>
      <w:lvlText w:val="•"/>
      <w:lvlJc w:val="left"/>
      <w:pPr>
        <w:ind w:left="899" w:hanging="135"/>
      </w:pPr>
      <w:rPr>
        <w:rFonts w:hint="default"/>
        <w:lang w:val="en-US" w:eastAsia="en-US" w:bidi="ar-SA"/>
      </w:rPr>
    </w:lvl>
    <w:lvl w:ilvl="2" w:tplc="43045916">
      <w:numFmt w:val="bullet"/>
      <w:lvlText w:val="•"/>
      <w:lvlJc w:val="left"/>
      <w:pPr>
        <w:ind w:left="1558" w:hanging="135"/>
      </w:pPr>
      <w:rPr>
        <w:rFonts w:hint="default"/>
        <w:lang w:val="en-US" w:eastAsia="en-US" w:bidi="ar-SA"/>
      </w:rPr>
    </w:lvl>
    <w:lvl w:ilvl="3" w:tplc="21FAC220">
      <w:numFmt w:val="bullet"/>
      <w:lvlText w:val="•"/>
      <w:lvlJc w:val="left"/>
      <w:pPr>
        <w:ind w:left="2217" w:hanging="135"/>
      </w:pPr>
      <w:rPr>
        <w:rFonts w:hint="default"/>
        <w:lang w:val="en-US" w:eastAsia="en-US" w:bidi="ar-SA"/>
      </w:rPr>
    </w:lvl>
    <w:lvl w:ilvl="4" w:tplc="FA8C7624">
      <w:numFmt w:val="bullet"/>
      <w:lvlText w:val="•"/>
      <w:lvlJc w:val="left"/>
      <w:pPr>
        <w:ind w:left="2876" w:hanging="135"/>
      </w:pPr>
      <w:rPr>
        <w:rFonts w:hint="default"/>
        <w:lang w:val="en-US" w:eastAsia="en-US" w:bidi="ar-SA"/>
      </w:rPr>
    </w:lvl>
    <w:lvl w:ilvl="5" w:tplc="C14631C8">
      <w:numFmt w:val="bullet"/>
      <w:lvlText w:val="•"/>
      <w:lvlJc w:val="left"/>
      <w:pPr>
        <w:ind w:left="3535" w:hanging="135"/>
      </w:pPr>
      <w:rPr>
        <w:rFonts w:hint="default"/>
        <w:lang w:val="en-US" w:eastAsia="en-US" w:bidi="ar-SA"/>
      </w:rPr>
    </w:lvl>
    <w:lvl w:ilvl="6" w:tplc="1D8AA9B2">
      <w:numFmt w:val="bullet"/>
      <w:lvlText w:val="•"/>
      <w:lvlJc w:val="left"/>
      <w:pPr>
        <w:ind w:left="4194" w:hanging="135"/>
      </w:pPr>
      <w:rPr>
        <w:rFonts w:hint="default"/>
        <w:lang w:val="en-US" w:eastAsia="en-US" w:bidi="ar-SA"/>
      </w:rPr>
    </w:lvl>
    <w:lvl w:ilvl="7" w:tplc="AB6A728E">
      <w:numFmt w:val="bullet"/>
      <w:lvlText w:val="•"/>
      <w:lvlJc w:val="left"/>
      <w:pPr>
        <w:ind w:left="4853" w:hanging="135"/>
      </w:pPr>
      <w:rPr>
        <w:rFonts w:hint="default"/>
        <w:lang w:val="en-US" w:eastAsia="en-US" w:bidi="ar-SA"/>
      </w:rPr>
    </w:lvl>
    <w:lvl w:ilvl="8" w:tplc="45040732">
      <w:numFmt w:val="bullet"/>
      <w:lvlText w:val="•"/>
      <w:lvlJc w:val="left"/>
      <w:pPr>
        <w:ind w:left="5512" w:hanging="135"/>
      </w:pPr>
      <w:rPr>
        <w:rFonts w:hint="default"/>
        <w:lang w:val="en-US" w:eastAsia="en-US" w:bidi="ar-SA"/>
      </w:rPr>
    </w:lvl>
  </w:abstractNum>
  <w:abstractNum w:abstractNumId="28" w15:restartNumberingAfterBreak="0">
    <w:nsid w:val="6592649B"/>
    <w:multiLevelType w:val="hybridMultilevel"/>
    <w:tmpl w:val="BAFE157E"/>
    <w:lvl w:ilvl="0" w:tplc="FC422D24">
      <w:start w:val="1"/>
      <w:numFmt w:val="bullet"/>
      <w:lvlText w:val="•"/>
      <w:lvlJc w:val="left"/>
      <w:pPr>
        <w:tabs>
          <w:tab w:val="num" w:pos="360"/>
        </w:tabs>
        <w:ind w:left="360" w:hanging="360"/>
      </w:pPr>
      <w:rPr>
        <w:rFonts w:ascii="Arial" w:hAnsi="Arial" w:hint="default"/>
      </w:rPr>
    </w:lvl>
    <w:lvl w:ilvl="1" w:tplc="49B62BEE" w:tentative="1">
      <w:start w:val="1"/>
      <w:numFmt w:val="bullet"/>
      <w:lvlText w:val="•"/>
      <w:lvlJc w:val="left"/>
      <w:pPr>
        <w:tabs>
          <w:tab w:val="num" w:pos="1080"/>
        </w:tabs>
        <w:ind w:left="1080" w:hanging="360"/>
      </w:pPr>
      <w:rPr>
        <w:rFonts w:ascii="Arial" w:hAnsi="Arial" w:hint="default"/>
      </w:rPr>
    </w:lvl>
    <w:lvl w:ilvl="2" w:tplc="A27C134C" w:tentative="1">
      <w:start w:val="1"/>
      <w:numFmt w:val="bullet"/>
      <w:lvlText w:val="•"/>
      <w:lvlJc w:val="left"/>
      <w:pPr>
        <w:tabs>
          <w:tab w:val="num" w:pos="1800"/>
        </w:tabs>
        <w:ind w:left="1800" w:hanging="360"/>
      </w:pPr>
      <w:rPr>
        <w:rFonts w:ascii="Arial" w:hAnsi="Arial" w:hint="default"/>
      </w:rPr>
    </w:lvl>
    <w:lvl w:ilvl="3" w:tplc="B554DA08" w:tentative="1">
      <w:start w:val="1"/>
      <w:numFmt w:val="bullet"/>
      <w:lvlText w:val="•"/>
      <w:lvlJc w:val="left"/>
      <w:pPr>
        <w:tabs>
          <w:tab w:val="num" w:pos="2520"/>
        </w:tabs>
        <w:ind w:left="2520" w:hanging="360"/>
      </w:pPr>
      <w:rPr>
        <w:rFonts w:ascii="Arial" w:hAnsi="Arial" w:hint="default"/>
      </w:rPr>
    </w:lvl>
    <w:lvl w:ilvl="4" w:tplc="2646B2FE" w:tentative="1">
      <w:start w:val="1"/>
      <w:numFmt w:val="bullet"/>
      <w:lvlText w:val="•"/>
      <w:lvlJc w:val="left"/>
      <w:pPr>
        <w:tabs>
          <w:tab w:val="num" w:pos="3240"/>
        </w:tabs>
        <w:ind w:left="3240" w:hanging="360"/>
      </w:pPr>
      <w:rPr>
        <w:rFonts w:ascii="Arial" w:hAnsi="Arial" w:hint="default"/>
      </w:rPr>
    </w:lvl>
    <w:lvl w:ilvl="5" w:tplc="4934D978" w:tentative="1">
      <w:start w:val="1"/>
      <w:numFmt w:val="bullet"/>
      <w:lvlText w:val="•"/>
      <w:lvlJc w:val="left"/>
      <w:pPr>
        <w:tabs>
          <w:tab w:val="num" w:pos="3960"/>
        </w:tabs>
        <w:ind w:left="3960" w:hanging="360"/>
      </w:pPr>
      <w:rPr>
        <w:rFonts w:ascii="Arial" w:hAnsi="Arial" w:hint="default"/>
      </w:rPr>
    </w:lvl>
    <w:lvl w:ilvl="6" w:tplc="7D14F9A2" w:tentative="1">
      <w:start w:val="1"/>
      <w:numFmt w:val="bullet"/>
      <w:lvlText w:val="•"/>
      <w:lvlJc w:val="left"/>
      <w:pPr>
        <w:tabs>
          <w:tab w:val="num" w:pos="4680"/>
        </w:tabs>
        <w:ind w:left="4680" w:hanging="360"/>
      </w:pPr>
      <w:rPr>
        <w:rFonts w:ascii="Arial" w:hAnsi="Arial" w:hint="default"/>
      </w:rPr>
    </w:lvl>
    <w:lvl w:ilvl="7" w:tplc="72B4CA86" w:tentative="1">
      <w:start w:val="1"/>
      <w:numFmt w:val="bullet"/>
      <w:lvlText w:val="•"/>
      <w:lvlJc w:val="left"/>
      <w:pPr>
        <w:tabs>
          <w:tab w:val="num" w:pos="5400"/>
        </w:tabs>
        <w:ind w:left="5400" w:hanging="360"/>
      </w:pPr>
      <w:rPr>
        <w:rFonts w:ascii="Arial" w:hAnsi="Arial" w:hint="default"/>
      </w:rPr>
    </w:lvl>
    <w:lvl w:ilvl="8" w:tplc="31B2EB50"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682B02CB"/>
    <w:multiLevelType w:val="hybridMultilevel"/>
    <w:tmpl w:val="A912BC52"/>
    <w:lvl w:ilvl="0" w:tplc="4BE64E46">
      <w:numFmt w:val="bullet"/>
      <w:lvlText w:val="-"/>
      <w:lvlJc w:val="left"/>
      <w:pPr>
        <w:ind w:left="105" w:hanging="135"/>
      </w:pPr>
      <w:rPr>
        <w:rFonts w:ascii="Arial" w:eastAsia="Arial" w:hAnsi="Arial" w:cs="Arial" w:hint="default"/>
        <w:b w:val="0"/>
        <w:bCs w:val="0"/>
        <w:i w:val="0"/>
        <w:iCs w:val="0"/>
        <w:spacing w:val="0"/>
        <w:w w:val="100"/>
        <w:sz w:val="22"/>
        <w:szCs w:val="22"/>
        <w:lang w:val="en-US" w:eastAsia="en-US" w:bidi="ar-SA"/>
      </w:rPr>
    </w:lvl>
    <w:lvl w:ilvl="1" w:tplc="250C8172">
      <w:numFmt w:val="bullet"/>
      <w:lvlText w:val="•"/>
      <w:lvlJc w:val="left"/>
      <w:pPr>
        <w:ind w:left="773" w:hanging="135"/>
      </w:pPr>
      <w:rPr>
        <w:rFonts w:hint="default"/>
        <w:lang w:val="en-US" w:eastAsia="en-US" w:bidi="ar-SA"/>
      </w:rPr>
    </w:lvl>
    <w:lvl w:ilvl="2" w:tplc="991C3A84">
      <w:numFmt w:val="bullet"/>
      <w:lvlText w:val="•"/>
      <w:lvlJc w:val="left"/>
      <w:pPr>
        <w:ind w:left="1446" w:hanging="135"/>
      </w:pPr>
      <w:rPr>
        <w:rFonts w:hint="default"/>
        <w:lang w:val="en-US" w:eastAsia="en-US" w:bidi="ar-SA"/>
      </w:rPr>
    </w:lvl>
    <w:lvl w:ilvl="3" w:tplc="61CE875E">
      <w:numFmt w:val="bullet"/>
      <w:lvlText w:val="•"/>
      <w:lvlJc w:val="left"/>
      <w:pPr>
        <w:ind w:left="2119" w:hanging="135"/>
      </w:pPr>
      <w:rPr>
        <w:rFonts w:hint="default"/>
        <w:lang w:val="en-US" w:eastAsia="en-US" w:bidi="ar-SA"/>
      </w:rPr>
    </w:lvl>
    <w:lvl w:ilvl="4" w:tplc="B4E8B872">
      <w:numFmt w:val="bullet"/>
      <w:lvlText w:val="•"/>
      <w:lvlJc w:val="left"/>
      <w:pPr>
        <w:ind w:left="2792" w:hanging="135"/>
      </w:pPr>
      <w:rPr>
        <w:rFonts w:hint="default"/>
        <w:lang w:val="en-US" w:eastAsia="en-US" w:bidi="ar-SA"/>
      </w:rPr>
    </w:lvl>
    <w:lvl w:ilvl="5" w:tplc="5B84397A">
      <w:numFmt w:val="bullet"/>
      <w:lvlText w:val="•"/>
      <w:lvlJc w:val="left"/>
      <w:pPr>
        <w:ind w:left="3465" w:hanging="135"/>
      </w:pPr>
      <w:rPr>
        <w:rFonts w:hint="default"/>
        <w:lang w:val="en-US" w:eastAsia="en-US" w:bidi="ar-SA"/>
      </w:rPr>
    </w:lvl>
    <w:lvl w:ilvl="6" w:tplc="711C9900">
      <w:numFmt w:val="bullet"/>
      <w:lvlText w:val="•"/>
      <w:lvlJc w:val="left"/>
      <w:pPr>
        <w:ind w:left="4138" w:hanging="135"/>
      </w:pPr>
      <w:rPr>
        <w:rFonts w:hint="default"/>
        <w:lang w:val="en-US" w:eastAsia="en-US" w:bidi="ar-SA"/>
      </w:rPr>
    </w:lvl>
    <w:lvl w:ilvl="7" w:tplc="29168F24">
      <w:numFmt w:val="bullet"/>
      <w:lvlText w:val="•"/>
      <w:lvlJc w:val="left"/>
      <w:pPr>
        <w:ind w:left="4811" w:hanging="135"/>
      </w:pPr>
      <w:rPr>
        <w:rFonts w:hint="default"/>
        <w:lang w:val="en-US" w:eastAsia="en-US" w:bidi="ar-SA"/>
      </w:rPr>
    </w:lvl>
    <w:lvl w:ilvl="8" w:tplc="BD3AD190">
      <w:numFmt w:val="bullet"/>
      <w:lvlText w:val="•"/>
      <w:lvlJc w:val="left"/>
      <w:pPr>
        <w:ind w:left="5484" w:hanging="135"/>
      </w:pPr>
      <w:rPr>
        <w:rFonts w:hint="default"/>
        <w:lang w:val="en-US" w:eastAsia="en-US" w:bidi="ar-SA"/>
      </w:rPr>
    </w:lvl>
  </w:abstractNum>
  <w:abstractNum w:abstractNumId="30" w15:restartNumberingAfterBreak="0">
    <w:nsid w:val="69D02BD3"/>
    <w:multiLevelType w:val="hybridMultilevel"/>
    <w:tmpl w:val="15A236AC"/>
    <w:lvl w:ilvl="0" w:tplc="AEC06A3C">
      <w:numFmt w:val="bullet"/>
      <w:lvlText w:val="-"/>
      <w:lvlJc w:val="left"/>
      <w:pPr>
        <w:ind w:left="105" w:hanging="135"/>
      </w:pPr>
      <w:rPr>
        <w:rFonts w:ascii="Arial" w:eastAsia="Arial" w:hAnsi="Arial" w:cs="Arial" w:hint="default"/>
        <w:b w:val="0"/>
        <w:bCs w:val="0"/>
        <w:i w:val="0"/>
        <w:iCs w:val="0"/>
        <w:spacing w:val="0"/>
        <w:w w:val="100"/>
        <w:sz w:val="22"/>
        <w:szCs w:val="22"/>
        <w:lang w:val="en-US" w:eastAsia="en-US" w:bidi="ar-SA"/>
      </w:rPr>
    </w:lvl>
    <w:lvl w:ilvl="1" w:tplc="19AC23A0">
      <w:numFmt w:val="bullet"/>
      <w:lvlText w:val="•"/>
      <w:lvlJc w:val="left"/>
      <w:pPr>
        <w:ind w:left="773" w:hanging="135"/>
      </w:pPr>
      <w:rPr>
        <w:rFonts w:hint="default"/>
        <w:lang w:val="en-US" w:eastAsia="en-US" w:bidi="ar-SA"/>
      </w:rPr>
    </w:lvl>
    <w:lvl w:ilvl="2" w:tplc="358A5754">
      <w:numFmt w:val="bullet"/>
      <w:lvlText w:val="•"/>
      <w:lvlJc w:val="left"/>
      <w:pPr>
        <w:ind w:left="1446" w:hanging="135"/>
      </w:pPr>
      <w:rPr>
        <w:rFonts w:hint="default"/>
        <w:lang w:val="en-US" w:eastAsia="en-US" w:bidi="ar-SA"/>
      </w:rPr>
    </w:lvl>
    <w:lvl w:ilvl="3" w:tplc="8326BB3E">
      <w:numFmt w:val="bullet"/>
      <w:lvlText w:val="•"/>
      <w:lvlJc w:val="left"/>
      <w:pPr>
        <w:ind w:left="2119" w:hanging="135"/>
      </w:pPr>
      <w:rPr>
        <w:rFonts w:hint="default"/>
        <w:lang w:val="en-US" w:eastAsia="en-US" w:bidi="ar-SA"/>
      </w:rPr>
    </w:lvl>
    <w:lvl w:ilvl="4" w:tplc="B0AE7F50">
      <w:numFmt w:val="bullet"/>
      <w:lvlText w:val="•"/>
      <w:lvlJc w:val="left"/>
      <w:pPr>
        <w:ind w:left="2792" w:hanging="135"/>
      </w:pPr>
      <w:rPr>
        <w:rFonts w:hint="default"/>
        <w:lang w:val="en-US" w:eastAsia="en-US" w:bidi="ar-SA"/>
      </w:rPr>
    </w:lvl>
    <w:lvl w:ilvl="5" w:tplc="C37C1DB4">
      <w:numFmt w:val="bullet"/>
      <w:lvlText w:val="•"/>
      <w:lvlJc w:val="left"/>
      <w:pPr>
        <w:ind w:left="3465" w:hanging="135"/>
      </w:pPr>
      <w:rPr>
        <w:rFonts w:hint="default"/>
        <w:lang w:val="en-US" w:eastAsia="en-US" w:bidi="ar-SA"/>
      </w:rPr>
    </w:lvl>
    <w:lvl w:ilvl="6" w:tplc="DD6291D0">
      <w:numFmt w:val="bullet"/>
      <w:lvlText w:val="•"/>
      <w:lvlJc w:val="left"/>
      <w:pPr>
        <w:ind w:left="4138" w:hanging="135"/>
      </w:pPr>
      <w:rPr>
        <w:rFonts w:hint="default"/>
        <w:lang w:val="en-US" w:eastAsia="en-US" w:bidi="ar-SA"/>
      </w:rPr>
    </w:lvl>
    <w:lvl w:ilvl="7" w:tplc="8076ADF2">
      <w:numFmt w:val="bullet"/>
      <w:lvlText w:val="•"/>
      <w:lvlJc w:val="left"/>
      <w:pPr>
        <w:ind w:left="4811" w:hanging="135"/>
      </w:pPr>
      <w:rPr>
        <w:rFonts w:hint="default"/>
        <w:lang w:val="en-US" w:eastAsia="en-US" w:bidi="ar-SA"/>
      </w:rPr>
    </w:lvl>
    <w:lvl w:ilvl="8" w:tplc="A93254DE">
      <w:numFmt w:val="bullet"/>
      <w:lvlText w:val="•"/>
      <w:lvlJc w:val="left"/>
      <w:pPr>
        <w:ind w:left="5484" w:hanging="135"/>
      </w:pPr>
      <w:rPr>
        <w:rFonts w:hint="default"/>
        <w:lang w:val="en-US" w:eastAsia="en-US" w:bidi="ar-SA"/>
      </w:rPr>
    </w:lvl>
  </w:abstractNum>
  <w:abstractNum w:abstractNumId="31" w15:restartNumberingAfterBreak="0">
    <w:nsid w:val="6AA76116"/>
    <w:multiLevelType w:val="hybridMultilevel"/>
    <w:tmpl w:val="B31024F0"/>
    <w:lvl w:ilvl="0" w:tplc="71EC0C86">
      <w:numFmt w:val="bullet"/>
      <w:lvlText w:val="-"/>
      <w:lvlJc w:val="left"/>
      <w:pPr>
        <w:ind w:left="105" w:hanging="135"/>
      </w:pPr>
      <w:rPr>
        <w:rFonts w:ascii="Arial" w:eastAsia="Arial" w:hAnsi="Arial" w:cs="Arial" w:hint="default"/>
        <w:b w:val="0"/>
        <w:bCs w:val="0"/>
        <w:i w:val="0"/>
        <w:iCs w:val="0"/>
        <w:spacing w:val="0"/>
        <w:w w:val="100"/>
        <w:sz w:val="22"/>
        <w:szCs w:val="22"/>
        <w:lang w:val="en-US" w:eastAsia="en-US" w:bidi="ar-SA"/>
      </w:rPr>
    </w:lvl>
    <w:lvl w:ilvl="1" w:tplc="D64CE1C0">
      <w:numFmt w:val="bullet"/>
      <w:lvlText w:val="•"/>
      <w:lvlJc w:val="left"/>
      <w:pPr>
        <w:ind w:left="773" w:hanging="135"/>
      </w:pPr>
      <w:rPr>
        <w:rFonts w:hint="default"/>
        <w:lang w:val="en-US" w:eastAsia="en-US" w:bidi="ar-SA"/>
      </w:rPr>
    </w:lvl>
    <w:lvl w:ilvl="2" w:tplc="2C3C58AE">
      <w:numFmt w:val="bullet"/>
      <w:lvlText w:val="•"/>
      <w:lvlJc w:val="left"/>
      <w:pPr>
        <w:ind w:left="1446" w:hanging="135"/>
      </w:pPr>
      <w:rPr>
        <w:rFonts w:hint="default"/>
        <w:lang w:val="en-US" w:eastAsia="en-US" w:bidi="ar-SA"/>
      </w:rPr>
    </w:lvl>
    <w:lvl w:ilvl="3" w:tplc="6570DE2A">
      <w:numFmt w:val="bullet"/>
      <w:lvlText w:val="•"/>
      <w:lvlJc w:val="left"/>
      <w:pPr>
        <w:ind w:left="2119" w:hanging="135"/>
      </w:pPr>
      <w:rPr>
        <w:rFonts w:hint="default"/>
        <w:lang w:val="en-US" w:eastAsia="en-US" w:bidi="ar-SA"/>
      </w:rPr>
    </w:lvl>
    <w:lvl w:ilvl="4" w:tplc="A92CA120">
      <w:numFmt w:val="bullet"/>
      <w:lvlText w:val="•"/>
      <w:lvlJc w:val="left"/>
      <w:pPr>
        <w:ind w:left="2792" w:hanging="135"/>
      </w:pPr>
      <w:rPr>
        <w:rFonts w:hint="default"/>
        <w:lang w:val="en-US" w:eastAsia="en-US" w:bidi="ar-SA"/>
      </w:rPr>
    </w:lvl>
    <w:lvl w:ilvl="5" w:tplc="C1CA0880">
      <w:numFmt w:val="bullet"/>
      <w:lvlText w:val="•"/>
      <w:lvlJc w:val="left"/>
      <w:pPr>
        <w:ind w:left="3465" w:hanging="135"/>
      </w:pPr>
      <w:rPr>
        <w:rFonts w:hint="default"/>
        <w:lang w:val="en-US" w:eastAsia="en-US" w:bidi="ar-SA"/>
      </w:rPr>
    </w:lvl>
    <w:lvl w:ilvl="6" w:tplc="87FE8788">
      <w:numFmt w:val="bullet"/>
      <w:lvlText w:val="•"/>
      <w:lvlJc w:val="left"/>
      <w:pPr>
        <w:ind w:left="4138" w:hanging="135"/>
      </w:pPr>
      <w:rPr>
        <w:rFonts w:hint="default"/>
        <w:lang w:val="en-US" w:eastAsia="en-US" w:bidi="ar-SA"/>
      </w:rPr>
    </w:lvl>
    <w:lvl w:ilvl="7" w:tplc="DC48495C">
      <w:numFmt w:val="bullet"/>
      <w:lvlText w:val="•"/>
      <w:lvlJc w:val="left"/>
      <w:pPr>
        <w:ind w:left="4811" w:hanging="135"/>
      </w:pPr>
      <w:rPr>
        <w:rFonts w:hint="default"/>
        <w:lang w:val="en-US" w:eastAsia="en-US" w:bidi="ar-SA"/>
      </w:rPr>
    </w:lvl>
    <w:lvl w:ilvl="8" w:tplc="CA2EF850">
      <w:numFmt w:val="bullet"/>
      <w:lvlText w:val="•"/>
      <w:lvlJc w:val="left"/>
      <w:pPr>
        <w:ind w:left="5484" w:hanging="135"/>
      </w:pPr>
      <w:rPr>
        <w:rFonts w:hint="default"/>
        <w:lang w:val="en-US" w:eastAsia="en-US" w:bidi="ar-SA"/>
      </w:rPr>
    </w:lvl>
  </w:abstractNum>
  <w:abstractNum w:abstractNumId="32" w15:restartNumberingAfterBreak="0">
    <w:nsid w:val="6B613AB0"/>
    <w:multiLevelType w:val="hybridMultilevel"/>
    <w:tmpl w:val="62A0E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E4B10"/>
    <w:multiLevelType w:val="hybridMultilevel"/>
    <w:tmpl w:val="4F886998"/>
    <w:lvl w:ilvl="0" w:tplc="8108A5A8">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8F0F27"/>
    <w:multiLevelType w:val="hybridMultilevel"/>
    <w:tmpl w:val="EE04D0EC"/>
    <w:lvl w:ilvl="0" w:tplc="7C0A1F9E">
      <w:numFmt w:val="bullet"/>
      <w:lvlText w:val="-"/>
      <w:lvlJc w:val="left"/>
      <w:pPr>
        <w:ind w:left="240" w:hanging="135"/>
      </w:pPr>
      <w:rPr>
        <w:rFonts w:ascii="Arial" w:eastAsia="Arial" w:hAnsi="Arial" w:cs="Arial" w:hint="default"/>
        <w:b w:val="0"/>
        <w:bCs w:val="0"/>
        <w:i w:val="0"/>
        <w:iCs w:val="0"/>
        <w:spacing w:val="0"/>
        <w:w w:val="100"/>
        <w:sz w:val="22"/>
        <w:szCs w:val="22"/>
        <w:lang w:val="en-US" w:eastAsia="en-US" w:bidi="ar-SA"/>
      </w:rPr>
    </w:lvl>
    <w:lvl w:ilvl="1" w:tplc="4DEA6B7C">
      <w:numFmt w:val="bullet"/>
      <w:lvlText w:val="•"/>
      <w:lvlJc w:val="left"/>
      <w:pPr>
        <w:ind w:left="899" w:hanging="135"/>
      </w:pPr>
      <w:rPr>
        <w:rFonts w:hint="default"/>
        <w:lang w:val="en-US" w:eastAsia="en-US" w:bidi="ar-SA"/>
      </w:rPr>
    </w:lvl>
    <w:lvl w:ilvl="2" w:tplc="0954413C">
      <w:numFmt w:val="bullet"/>
      <w:lvlText w:val="•"/>
      <w:lvlJc w:val="left"/>
      <w:pPr>
        <w:ind w:left="1558" w:hanging="135"/>
      </w:pPr>
      <w:rPr>
        <w:rFonts w:hint="default"/>
        <w:lang w:val="en-US" w:eastAsia="en-US" w:bidi="ar-SA"/>
      </w:rPr>
    </w:lvl>
    <w:lvl w:ilvl="3" w:tplc="09B85C0E">
      <w:numFmt w:val="bullet"/>
      <w:lvlText w:val="•"/>
      <w:lvlJc w:val="left"/>
      <w:pPr>
        <w:ind w:left="2217" w:hanging="135"/>
      </w:pPr>
      <w:rPr>
        <w:rFonts w:hint="default"/>
        <w:lang w:val="en-US" w:eastAsia="en-US" w:bidi="ar-SA"/>
      </w:rPr>
    </w:lvl>
    <w:lvl w:ilvl="4" w:tplc="DD12B5EC">
      <w:numFmt w:val="bullet"/>
      <w:lvlText w:val="•"/>
      <w:lvlJc w:val="left"/>
      <w:pPr>
        <w:ind w:left="2876" w:hanging="135"/>
      </w:pPr>
      <w:rPr>
        <w:rFonts w:hint="default"/>
        <w:lang w:val="en-US" w:eastAsia="en-US" w:bidi="ar-SA"/>
      </w:rPr>
    </w:lvl>
    <w:lvl w:ilvl="5" w:tplc="C78CF71A">
      <w:numFmt w:val="bullet"/>
      <w:lvlText w:val="•"/>
      <w:lvlJc w:val="left"/>
      <w:pPr>
        <w:ind w:left="3535" w:hanging="135"/>
      </w:pPr>
      <w:rPr>
        <w:rFonts w:hint="default"/>
        <w:lang w:val="en-US" w:eastAsia="en-US" w:bidi="ar-SA"/>
      </w:rPr>
    </w:lvl>
    <w:lvl w:ilvl="6" w:tplc="275E8CD8">
      <w:numFmt w:val="bullet"/>
      <w:lvlText w:val="•"/>
      <w:lvlJc w:val="left"/>
      <w:pPr>
        <w:ind w:left="4194" w:hanging="135"/>
      </w:pPr>
      <w:rPr>
        <w:rFonts w:hint="default"/>
        <w:lang w:val="en-US" w:eastAsia="en-US" w:bidi="ar-SA"/>
      </w:rPr>
    </w:lvl>
    <w:lvl w:ilvl="7" w:tplc="E03E6302">
      <w:numFmt w:val="bullet"/>
      <w:lvlText w:val="•"/>
      <w:lvlJc w:val="left"/>
      <w:pPr>
        <w:ind w:left="4853" w:hanging="135"/>
      </w:pPr>
      <w:rPr>
        <w:rFonts w:hint="default"/>
        <w:lang w:val="en-US" w:eastAsia="en-US" w:bidi="ar-SA"/>
      </w:rPr>
    </w:lvl>
    <w:lvl w:ilvl="8" w:tplc="D42C40EE">
      <w:numFmt w:val="bullet"/>
      <w:lvlText w:val="•"/>
      <w:lvlJc w:val="left"/>
      <w:pPr>
        <w:ind w:left="5512" w:hanging="135"/>
      </w:pPr>
      <w:rPr>
        <w:rFonts w:hint="default"/>
        <w:lang w:val="en-US" w:eastAsia="en-US" w:bidi="ar-SA"/>
      </w:rPr>
    </w:lvl>
  </w:abstractNum>
  <w:abstractNum w:abstractNumId="35" w15:restartNumberingAfterBreak="0">
    <w:nsid w:val="739E3A8C"/>
    <w:multiLevelType w:val="hybridMultilevel"/>
    <w:tmpl w:val="D5BADDCE"/>
    <w:lvl w:ilvl="0" w:tplc="C666E5F4">
      <w:numFmt w:val="bullet"/>
      <w:lvlText w:val="•"/>
      <w:lvlJc w:val="left"/>
      <w:pPr>
        <w:ind w:left="1080" w:hanging="720"/>
      </w:pPr>
      <w:rPr>
        <w:rFonts w:ascii="Arial" w:eastAsia="Times New Roman" w:hAnsi="Arial" w:cs="Arial" w:hint="default"/>
      </w:rPr>
    </w:lvl>
    <w:lvl w:ilvl="1" w:tplc="E5DE2D7C">
      <w:numFmt w:val="bullet"/>
      <w:lvlText w:val=""/>
      <w:lvlJc w:val="left"/>
      <w:pPr>
        <w:ind w:left="1800" w:hanging="72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D5AFB"/>
    <w:multiLevelType w:val="hybridMultilevel"/>
    <w:tmpl w:val="0E3A2A7E"/>
    <w:lvl w:ilvl="0" w:tplc="84D43D94">
      <w:numFmt w:val="bullet"/>
      <w:lvlText w:val="-"/>
      <w:lvlJc w:val="left"/>
      <w:pPr>
        <w:ind w:left="240" w:hanging="135"/>
      </w:pPr>
      <w:rPr>
        <w:rFonts w:ascii="Arial" w:eastAsia="Arial" w:hAnsi="Arial" w:cs="Arial" w:hint="default"/>
        <w:b w:val="0"/>
        <w:bCs w:val="0"/>
        <w:i w:val="0"/>
        <w:iCs w:val="0"/>
        <w:spacing w:val="0"/>
        <w:w w:val="100"/>
        <w:sz w:val="22"/>
        <w:szCs w:val="22"/>
        <w:lang w:val="en-US" w:eastAsia="en-US" w:bidi="ar-SA"/>
      </w:rPr>
    </w:lvl>
    <w:lvl w:ilvl="1" w:tplc="A5D6AC4E">
      <w:numFmt w:val="bullet"/>
      <w:lvlText w:val="•"/>
      <w:lvlJc w:val="left"/>
      <w:pPr>
        <w:ind w:left="908" w:hanging="135"/>
      </w:pPr>
      <w:rPr>
        <w:rFonts w:hint="default"/>
        <w:lang w:val="en-US" w:eastAsia="en-US" w:bidi="ar-SA"/>
      </w:rPr>
    </w:lvl>
    <w:lvl w:ilvl="2" w:tplc="D4507F60">
      <w:numFmt w:val="bullet"/>
      <w:lvlText w:val="•"/>
      <w:lvlJc w:val="left"/>
      <w:pPr>
        <w:ind w:left="1576" w:hanging="135"/>
      </w:pPr>
      <w:rPr>
        <w:rFonts w:hint="default"/>
        <w:lang w:val="en-US" w:eastAsia="en-US" w:bidi="ar-SA"/>
      </w:rPr>
    </w:lvl>
    <w:lvl w:ilvl="3" w:tplc="25E41D26">
      <w:numFmt w:val="bullet"/>
      <w:lvlText w:val="•"/>
      <w:lvlJc w:val="left"/>
      <w:pPr>
        <w:ind w:left="2244" w:hanging="135"/>
      </w:pPr>
      <w:rPr>
        <w:rFonts w:hint="default"/>
        <w:lang w:val="en-US" w:eastAsia="en-US" w:bidi="ar-SA"/>
      </w:rPr>
    </w:lvl>
    <w:lvl w:ilvl="4" w:tplc="B2480146">
      <w:numFmt w:val="bullet"/>
      <w:lvlText w:val="•"/>
      <w:lvlJc w:val="left"/>
      <w:pPr>
        <w:ind w:left="2912" w:hanging="135"/>
      </w:pPr>
      <w:rPr>
        <w:rFonts w:hint="default"/>
        <w:lang w:val="en-US" w:eastAsia="en-US" w:bidi="ar-SA"/>
      </w:rPr>
    </w:lvl>
    <w:lvl w:ilvl="5" w:tplc="38EC4762">
      <w:numFmt w:val="bullet"/>
      <w:lvlText w:val="•"/>
      <w:lvlJc w:val="left"/>
      <w:pPr>
        <w:ind w:left="3580" w:hanging="135"/>
      </w:pPr>
      <w:rPr>
        <w:rFonts w:hint="default"/>
        <w:lang w:val="en-US" w:eastAsia="en-US" w:bidi="ar-SA"/>
      </w:rPr>
    </w:lvl>
    <w:lvl w:ilvl="6" w:tplc="F6548AC4">
      <w:numFmt w:val="bullet"/>
      <w:lvlText w:val="•"/>
      <w:lvlJc w:val="left"/>
      <w:pPr>
        <w:ind w:left="4248" w:hanging="135"/>
      </w:pPr>
      <w:rPr>
        <w:rFonts w:hint="default"/>
        <w:lang w:val="en-US" w:eastAsia="en-US" w:bidi="ar-SA"/>
      </w:rPr>
    </w:lvl>
    <w:lvl w:ilvl="7" w:tplc="12C21910">
      <w:numFmt w:val="bullet"/>
      <w:lvlText w:val="•"/>
      <w:lvlJc w:val="left"/>
      <w:pPr>
        <w:ind w:left="4916" w:hanging="135"/>
      </w:pPr>
      <w:rPr>
        <w:rFonts w:hint="default"/>
        <w:lang w:val="en-US" w:eastAsia="en-US" w:bidi="ar-SA"/>
      </w:rPr>
    </w:lvl>
    <w:lvl w:ilvl="8" w:tplc="FFA022D0">
      <w:numFmt w:val="bullet"/>
      <w:lvlText w:val="•"/>
      <w:lvlJc w:val="left"/>
      <w:pPr>
        <w:ind w:left="5584" w:hanging="135"/>
      </w:pPr>
      <w:rPr>
        <w:rFonts w:hint="default"/>
        <w:lang w:val="en-US" w:eastAsia="en-US" w:bidi="ar-SA"/>
      </w:rPr>
    </w:lvl>
  </w:abstractNum>
  <w:abstractNum w:abstractNumId="37" w15:restartNumberingAfterBreak="0">
    <w:nsid w:val="7B0B1F09"/>
    <w:multiLevelType w:val="hybridMultilevel"/>
    <w:tmpl w:val="92E6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BD480A"/>
    <w:multiLevelType w:val="hybridMultilevel"/>
    <w:tmpl w:val="E2706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604990">
    <w:abstractNumId w:val="23"/>
  </w:num>
  <w:num w:numId="2" w16cid:durableId="1446580689">
    <w:abstractNumId w:val="17"/>
  </w:num>
  <w:num w:numId="3" w16cid:durableId="1436830074">
    <w:abstractNumId w:val="2"/>
  </w:num>
  <w:num w:numId="4" w16cid:durableId="1764257821">
    <w:abstractNumId w:val="12"/>
  </w:num>
  <w:num w:numId="5" w16cid:durableId="1655645856">
    <w:abstractNumId w:val="28"/>
  </w:num>
  <w:num w:numId="6" w16cid:durableId="605581142">
    <w:abstractNumId w:val="16"/>
  </w:num>
  <w:num w:numId="7" w16cid:durableId="259142013">
    <w:abstractNumId w:val="8"/>
  </w:num>
  <w:num w:numId="8" w16cid:durableId="1509254013">
    <w:abstractNumId w:val="11"/>
  </w:num>
  <w:num w:numId="9" w16cid:durableId="1011490241">
    <w:abstractNumId w:val="21"/>
  </w:num>
  <w:num w:numId="10" w16cid:durableId="1570337087">
    <w:abstractNumId w:val="4"/>
  </w:num>
  <w:num w:numId="11" w16cid:durableId="214661940">
    <w:abstractNumId w:val="0"/>
  </w:num>
  <w:num w:numId="12" w16cid:durableId="176042239">
    <w:abstractNumId w:val="20"/>
  </w:num>
  <w:num w:numId="13" w16cid:durableId="948439313">
    <w:abstractNumId w:val="38"/>
  </w:num>
  <w:num w:numId="14" w16cid:durableId="961375647">
    <w:abstractNumId w:val="33"/>
  </w:num>
  <w:num w:numId="15" w16cid:durableId="2142922188">
    <w:abstractNumId w:val="37"/>
  </w:num>
  <w:num w:numId="16" w16cid:durableId="1317027838">
    <w:abstractNumId w:val="35"/>
  </w:num>
  <w:num w:numId="17" w16cid:durableId="1526865421">
    <w:abstractNumId w:val="14"/>
  </w:num>
  <w:num w:numId="18" w16cid:durableId="1137065563">
    <w:abstractNumId w:val="13"/>
  </w:num>
  <w:num w:numId="19" w16cid:durableId="960452654">
    <w:abstractNumId w:val="32"/>
  </w:num>
  <w:num w:numId="20" w16cid:durableId="1325743956">
    <w:abstractNumId w:val="9"/>
  </w:num>
  <w:num w:numId="21" w16cid:durableId="243073725">
    <w:abstractNumId w:val="5"/>
  </w:num>
  <w:num w:numId="22" w16cid:durableId="406616793">
    <w:abstractNumId w:val="36"/>
  </w:num>
  <w:num w:numId="23" w16cid:durableId="1421869753">
    <w:abstractNumId w:val="6"/>
  </w:num>
  <w:num w:numId="24" w16cid:durableId="27924145">
    <w:abstractNumId w:val="15"/>
  </w:num>
  <w:num w:numId="25" w16cid:durableId="1412845956">
    <w:abstractNumId w:val="22"/>
  </w:num>
  <w:num w:numId="26" w16cid:durableId="552085009">
    <w:abstractNumId w:val="26"/>
  </w:num>
  <w:num w:numId="27" w16cid:durableId="297415898">
    <w:abstractNumId w:val="10"/>
  </w:num>
  <w:num w:numId="28" w16cid:durableId="624317152">
    <w:abstractNumId w:val="7"/>
  </w:num>
  <w:num w:numId="29" w16cid:durableId="430004838">
    <w:abstractNumId w:val="30"/>
  </w:num>
  <w:num w:numId="30" w16cid:durableId="1611274534">
    <w:abstractNumId w:val="31"/>
  </w:num>
  <w:num w:numId="31" w16cid:durableId="29765305">
    <w:abstractNumId w:val="27"/>
  </w:num>
  <w:num w:numId="32" w16cid:durableId="587076657">
    <w:abstractNumId w:val="1"/>
  </w:num>
  <w:num w:numId="33" w16cid:durableId="2088722010">
    <w:abstractNumId w:val="34"/>
  </w:num>
  <w:num w:numId="34" w16cid:durableId="142822513">
    <w:abstractNumId w:val="19"/>
  </w:num>
  <w:num w:numId="35" w16cid:durableId="879316097">
    <w:abstractNumId w:val="29"/>
  </w:num>
  <w:num w:numId="36" w16cid:durableId="1805468381">
    <w:abstractNumId w:val="24"/>
  </w:num>
  <w:num w:numId="37" w16cid:durableId="1288511153">
    <w:abstractNumId w:val="3"/>
  </w:num>
  <w:num w:numId="38" w16cid:durableId="2080518852">
    <w:abstractNumId w:val="18"/>
  </w:num>
  <w:num w:numId="39" w16cid:durableId="1680959404">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2D"/>
    <w:rsid w:val="00017881"/>
    <w:rsid w:val="0003090A"/>
    <w:rsid w:val="000536FA"/>
    <w:rsid w:val="00064B3D"/>
    <w:rsid w:val="00070E50"/>
    <w:rsid w:val="00081E03"/>
    <w:rsid w:val="00091956"/>
    <w:rsid w:val="000A2FD8"/>
    <w:rsid w:val="000A7E2C"/>
    <w:rsid w:val="000E1FB3"/>
    <w:rsid w:val="000E22E7"/>
    <w:rsid w:val="000E6740"/>
    <w:rsid w:val="000F342E"/>
    <w:rsid w:val="000F7B73"/>
    <w:rsid w:val="00167A10"/>
    <w:rsid w:val="00172156"/>
    <w:rsid w:val="00180AD9"/>
    <w:rsid w:val="00187202"/>
    <w:rsid w:val="00193E76"/>
    <w:rsid w:val="001B3321"/>
    <w:rsid w:val="001B57E9"/>
    <w:rsid w:val="001C403D"/>
    <w:rsid w:val="001C5CE1"/>
    <w:rsid w:val="001D7878"/>
    <w:rsid w:val="001E3CF0"/>
    <w:rsid w:val="001F136D"/>
    <w:rsid w:val="001F3B57"/>
    <w:rsid w:val="0020600D"/>
    <w:rsid w:val="0022326B"/>
    <w:rsid w:val="002622D1"/>
    <w:rsid w:val="002623DF"/>
    <w:rsid w:val="00281F88"/>
    <w:rsid w:val="002927D7"/>
    <w:rsid w:val="002A08BE"/>
    <w:rsid w:val="002A2B64"/>
    <w:rsid w:val="002C30C6"/>
    <w:rsid w:val="002F66F9"/>
    <w:rsid w:val="002F6E24"/>
    <w:rsid w:val="0032082D"/>
    <w:rsid w:val="003226F7"/>
    <w:rsid w:val="00337CA0"/>
    <w:rsid w:val="003607D5"/>
    <w:rsid w:val="0036189F"/>
    <w:rsid w:val="00361E91"/>
    <w:rsid w:val="003676D9"/>
    <w:rsid w:val="00375D0A"/>
    <w:rsid w:val="00380DC9"/>
    <w:rsid w:val="00387530"/>
    <w:rsid w:val="00391E97"/>
    <w:rsid w:val="003A3E13"/>
    <w:rsid w:val="003A7182"/>
    <w:rsid w:val="003C3809"/>
    <w:rsid w:val="003E4F2A"/>
    <w:rsid w:val="003F1EE5"/>
    <w:rsid w:val="0040005F"/>
    <w:rsid w:val="0042051C"/>
    <w:rsid w:val="00424C88"/>
    <w:rsid w:val="0046538E"/>
    <w:rsid w:val="00470603"/>
    <w:rsid w:val="00486C42"/>
    <w:rsid w:val="004A73C4"/>
    <w:rsid w:val="004B3312"/>
    <w:rsid w:val="004B542C"/>
    <w:rsid w:val="004C1831"/>
    <w:rsid w:val="00505F20"/>
    <w:rsid w:val="00513E3F"/>
    <w:rsid w:val="00522BF3"/>
    <w:rsid w:val="00525230"/>
    <w:rsid w:val="00527344"/>
    <w:rsid w:val="005328AD"/>
    <w:rsid w:val="00536212"/>
    <w:rsid w:val="00541CB4"/>
    <w:rsid w:val="00542D5E"/>
    <w:rsid w:val="0055141E"/>
    <w:rsid w:val="00555465"/>
    <w:rsid w:val="005634E4"/>
    <w:rsid w:val="005647A6"/>
    <w:rsid w:val="00572B74"/>
    <w:rsid w:val="00585B06"/>
    <w:rsid w:val="005907F3"/>
    <w:rsid w:val="00594753"/>
    <w:rsid w:val="005C0C92"/>
    <w:rsid w:val="005C1A3C"/>
    <w:rsid w:val="005C3174"/>
    <w:rsid w:val="005D50B6"/>
    <w:rsid w:val="005E3475"/>
    <w:rsid w:val="005E53CB"/>
    <w:rsid w:val="005E7A39"/>
    <w:rsid w:val="00600FF2"/>
    <w:rsid w:val="006131AC"/>
    <w:rsid w:val="006206B4"/>
    <w:rsid w:val="00631C40"/>
    <w:rsid w:val="006326D4"/>
    <w:rsid w:val="00634160"/>
    <w:rsid w:val="0063465A"/>
    <w:rsid w:val="00635B50"/>
    <w:rsid w:val="006452F8"/>
    <w:rsid w:val="0065011D"/>
    <w:rsid w:val="00674573"/>
    <w:rsid w:val="00675255"/>
    <w:rsid w:val="0068418B"/>
    <w:rsid w:val="00692938"/>
    <w:rsid w:val="006A037F"/>
    <w:rsid w:val="006A6CC5"/>
    <w:rsid w:val="006B149D"/>
    <w:rsid w:val="006B18B7"/>
    <w:rsid w:val="006D2A03"/>
    <w:rsid w:val="006D3EAC"/>
    <w:rsid w:val="006F3DC2"/>
    <w:rsid w:val="006F603F"/>
    <w:rsid w:val="0070143A"/>
    <w:rsid w:val="0071409A"/>
    <w:rsid w:val="007143B9"/>
    <w:rsid w:val="00715524"/>
    <w:rsid w:val="00736016"/>
    <w:rsid w:val="0073633A"/>
    <w:rsid w:val="00741C59"/>
    <w:rsid w:val="00747DCA"/>
    <w:rsid w:val="00753000"/>
    <w:rsid w:val="00753EDF"/>
    <w:rsid w:val="00756818"/>
    <w:rsid w:val="00773775"/>
    <w:rsid w:val="00786BED"/>
    <w:rsid w:val="007979A3"/>
    <w:rsid w:val="007C63CC"/>
    <w:rsid w:val="007D01B9"/>
    <w:rsid w:val="007D6A66"/>
    <w:rsid w:val="007E6075"/>
    <w:rsid w:val="00822C8E"/>
    <w:rsid w:val="00835927"/>
    <w:rsid w:val="00841F96"/>
    <w:rsid w:val="00845246"/>
    <w:rsid w:val="00847D12"/>
    <w:rsid w:val="00847EFA"/>
    <w:rsid w:val="00856872"/>
    <w:rsid w:val="00856EE3"/>
    <w:rsid w:val="008646CA"/>
    <w:rsid w:val="00877E7E"/>
    <w:rsid w:val="00893D12"/>
    <w:rsid w:val="0089459B"/>
    <w:rsid w:val="008C1E45"/>
    <w:rsid w:val="008D41F7"/>
    <w:rsid w:val="008D4B4A"/>
    <w:rsid w:val="008E3567"/>
    <w:rsid w:val="008E371E"/>
    <w:rsid w:val="008F4AD9"/>
    <w:rsid w:val="00903772"/>
    <w:rsid w:val="00907A95"/>
    <w:rsid w:val="00911124"/>
    <w:rsid w:val="00914CC8"/>
    <w:rsid w:val="009224A3"/>
    <w:rsid w:val="00926321"/>
    <w:rsid w:val="0094369E"/>
    <w:rsid w:val="00944107"/>
    <w:rsid w:val="00954BE1"/>
    <w:rsid w:val="00962515"/>
    <w:rsid w:val="009811C6"/>
    <w:rsid w:val="00984FD5"/>
    <w:rsid w:val="009869B7"/>
    <w:rsid w:val="009958A6"/>
    <w:rsid w:val="009A6CAC"/>
    <w:rsid w:val="009B7471"/>
    <w:rsid w:val="009C5AEE"/>
    <w:rsid w:val="009D1371"/>
    <w:rsid w:val="009E0D48"/>
    <w:rsid w:val="009E3B01"/>
    <w:rsid w:val="009E62F1"/>
    <w:rsid w:val="00A028A4"/>
    <w:rsid w:val="00A02C03"/>
    <w:rsid w:val="00A04A01"/>
    <w:rsid w:val="00A12C2D"/>
    <w:rsid w:val="00A1397E"/>
    <w:rsid w:val="00A21A23"/>
    <w:rsid w:val="00A32D10"/>
    <w:rsid w:val="00A34E5C"/>
    <w:rsid w:val="00A613DD"/>
    <w:rsid w:val="00A63DE4"/>
    <w:rsid w:val="00A716DA"/>
    <w:rsid w:val="00A723F1"/>
    <w:rsid w:val="00A8582E"/>
    <w:rsid w:val="00AA2FDB"/>
    <w:rsid w:val="00AA502D"/>
    <w:rsid w:val="00AA7FD3"/>
    <w:rsid w:val="00AB1E60"/>
    <w:rsid w:val="00AB3974"/>
    <w:rsid w:val="00AC161C"/>
    <w:rsid w:val="00AD7A91"/>
    <w:rsid w:val="00AE630C"/>
    <w:rsid w:val="00AF259E"/>
    <w:rsid w:val="00B00692"/>
    <w:rsid w:val="00B154B0"/>
    <w:rsid w:val="00B23B28"/>
    <w:rsid w:val="00B37FAB"/>
    <w:rsid w:val="00B412E2"/>
    <w:rsid w:val="00B45865"/>
    <w:rsid w:val="00B52973"/>
    <w:rsid w:val="00B575F1"/>
    <w:rsid w:val="00B6716B"/>
    <w:rsid w:val="00B67E33"/>
    <w:rsid w:val="00B71222"/>
    <w:rsid w:val="00BB6DF4"/>
    <w:rsid w:val="00BE2164"/>
    <w:rsid w:val="00BE2B64"/>
    <w:rsid w:val="00BE462F"/>
    <w:rsid w:val="00C053AD"/>
    <w:rsid w:val="00C05FAF"/>
    <w:rsid w:val="00C075D9"/>
    <w:rsid w:val="00C31153"/>
    <w:rsid w:val="00C5457C"/>
    <w:rsid w:val="00C549B2"/>
    <w:rsid w:val="00C57665"/>
    <w:rsid w:val="00C669CA"/>
    <w:rsid w:val="00C70E8B"/>
    <w:rsid w:val="00CC6A42"/>
    <w:rsid w:val="00D048F2"/>
    <w:rsid w:val="00D20F4A"/>
    <w:rsid w:val="00D21C6E"/>
    <w:rsid w:val="00D23B30"/>
    <w:rsid w:val="00D34675"/>
    <w:rsid w:val="00D37BDB"/>
    <w:rsid w:val="00D6646B"/>
    <w:rsid w:val="00D716E8"/>
    <w:rsid w:val="00D73C90"/>
    <w:rsid w:val="00D76C58"/>
    <w:rsid w:val="00D82686"/>
    <w:rsid w:val="00DA5E39"/>
    <w:rsid w:val="00DC45EC"/>
    <w:rsid w:val="00DC7979"/>
    <w:rsid w:val="00DF51F0"/>
    <w:rsid w:val="00E024FD"/>
    <w:rsid w:val="00E05B82"/>
    <w:rsid w:val="00E11744"/>
    <w:rsid w:val="00E12ECA"/>
    <w:rsid w:val="00E155C6"/>
    <w:rsid w:val="00E172AF"/>
    <w:rsid w:val="00E2654E"/>
    <w:rsid w:val="00E4587F"/>
    <w:rsid w:val="00E613F2"/>
    <w:rsid w:val="00E7087F"/>
    <w:rsid w:val="00E70AE4"/>
    <w:rsid w:val="00E71806"/>
    <w:rsid w:val="00E816F5"/>
    <w:rsid w:val="00E84632"/>
    <w:rsid w:val="00EA35B2"/>
    <w:rsid w:val="00EA4BD9"/>
    <w:rsid w:val="00EA63E8"/>
    <w:rsid w:val="00EA6A54"/>
    <w:rsid w:val="00EA7AF6"/>
    <w:rsid w:val="00EB7C6C"/>
    <w:rsid w:val="00EF5E97"/>
    <w:rsid w:val="00F00D65"/>
    <w:rsid w:val="00F05E9D"/>
    <w:rsid w:val="00F13E94"/>
    <w:rsid w:val="00F14F71"/>
    <w:rsid w:val="00F15C31"/>
    <w:rsid w:val="00F23C48"/>
    <w:rsid w:val="00F23DAD"/>
    <w:rsid w:val="00F25AA4"/>
    <w:rsid w:val="00F42219"/>
    <w:rsid w:val="00F4531A"/>
    <w:rsid w:val="00F50326"/>
    <w:rsid w:val="00F72ACF"/>
    <w:rsid w:val="00F913A1"/>
    <w:rsid w:val="00F917CF"/>
    <w:rsid w:val="00FB1A8D"/>
    <w:rsid w:val="00FB7591"/>
    <w:rsid w:val="00FC2BEF"/>
    <w:rsid w:val="00FD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170F2"/>
  <w15:chartTrackingRefBased/>
  <w15:docId w15:val="{A688314C-0825-2844-8317-13042E42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color w:val="000000" w:themeColor="text1"/>
        <w:lang w:val="en-US"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3DF"/>
    <w:pPr>
      <w:spacing w:line="276" w:lineRule="auto"/>
    </w:pPr>
    <w:rPr>
      <w:sz w:val="22"/>
      <w:szCs w:val="22"/>
    </w:rPr>
  </w:style>
  <w:style w:type="paragraph" w:styleId="Heading1">
    <w:name w:val="heading 1"/>
    <w:basedOn w:val="Normal"/>
    <w:next w:val="Normal"/>
    <w:link w:val="Heading1Char"/>
    <w:autoRedefine/>
    <w:uiPriority w:val="9"/>
    <w:qFormat/>
    <w:rsid w:val="00856872"/>
    <w:pPr>
      <w:keepNext/>
      <w:keepLines/>
      <w:spacing w:before="240"/>
      <w:jc w:val="left"/>
      <w:outlineLvl w:val="0"/>
    </w:pPr>
    <w:rPr>
      <w:rFonts w:eastAsiaTheme="majorEastAsia" w:cs="Times New Roman (Headings CS)"/>
      <w:b/>
      <w:caps/>
      <w:sz w:val="28"/>
      <w:szCs w:val="32"/>
    </w:rPr>
  </w:style>
  <w:style w:type="paragraph" w:styleId="Heading2">
    <w:name w:val="heading 2"/>
    <w:basedOn w:val="Normal"/>
    <w:next w:val="Normal"/>
    <w:link w:val="Heading2Char"/>
    <w:autoRedefine/>
    <w:uiPriority w:val="9"/>
    <w:unhideWhenUsed/>
    <w:qFormat/>
    <w:rsid w:val="009811C6"/>
    <w:pPr>
      <w:keepNext/>
      <w:keepLines/>
      <w:spacing w:before="40"/>
      <w:jc w:val="left"/>
      <w:outlineLvl w:val="1"/>
    </w:pPr>
    <w:rPr>
      <w:rFonts w:eastAsiaTheme="majorEastAsia" w:cstheme="majorBidi"/>
      <w:b/>
      <w:color w:val="5B9BD5" w:themeColor="accent5"/>
      <w:sz w:val="24"/>
      <w:szCs w:val="26"/>
      <w:lang w:val="el-GR"/>
    </w:rPr>
  </w:style>
  <w:style w:type="paragraph" w:styleId="Heading3">
    <w:name w:val="heading 3"/>
    <w:basedOn w:val="Normal"/>
    <w:next w:val="Normal"/>
    <w:link w:val="Heading3Char"/>
    <w:autoRedefine/>
    <w:uiPriority w:val="9"/>
    <w:unhideWhenUsed/>
    <w:qFormat/>
    <w:rsid w:val="009811C6"/>
    <w:pPr>
      <w:keepNext/>
      <w:keepLines/>
      <w:spacing w:before="40"/>
      <w:jc w:val="left"/>
      <w:outlineLvl w:val="2"/>
    </w:pPr>
    <w:rPr>
      <w:rFonts w:eastAsiaTheme="majorEastAsia" w:cstheme="majorBidi"/>
      <w:b/>
      <w:color w:val="70AD47" w:themeColor="accent6"/>
      <w:sz w:val="24"/>
    </w:rPr>
  </w:style>
  <w:style w:type="paragraph" w:styleId="Heading4">
    <w:name w:val="heading 4"/>
    <w:basedOn w:val="Normal"/>
    <w:next w:val="Normal"/>
    <w:link w:val="Heading4Char"/>
    <w:autoRedefine/>
    <w:uiPriority w:val="9"/>
    <w:unhideWhenUsed/>
    <w:qFormat/>
    <w:rsid w:val="009811C6"/>
    <w:pPr>
      <w:keepNext/>
      <w:keepLines/>
      <w:spacing w:before="40"/>
      <w:jc w:val="left"/>
      <w:outlineLvl w:val="3"/>
    </w:pPr>
    <w:rPr>
      <w:rFonts w:eastAsiaTheme="majorEastAsia" w:cstheme="majorBidi"/>
      <w:iCs/>
      <w:color w:val="FF0000"/>
      <w:sz w:val="24"/>
    </w:rPr>
  </w:style>
  <w:style w:type="paragraph" w:styleId="Heading5">
    <w:name w:val="heading 5"/>
    <w:basedOn w:val="Normal"/>
    <w:next w:val="Normal"/>
    <w:link w:val="Heading5Char"/>
    <w:autoRedefine/>
    <w:uiPriority w:val="9"/>
    <w:unhideWhenUsed/>
    <w:qFormat/>
    <w:rsid w:val="002C30C6"/>
    <w:pPr>
      <w:keepNext/>
      <w:keepLines/>
      <w:spacing w:before="40" w:after="0"/>
      <w:jc w:val="left"/>
      <w:outlineLvl w:val="4"/>
    </w:pPr>
    <w:rPr>
      <w:rFonts w:eastAsiaTheme="majorEastAsia" w:cstheme="majorBidi"/>
      <w:i/>
      <w:color w:val="ED7D31" w:themeColor="accent2"/>
      <w:sz w:val="24"/>
    </w:rPr>
  </w:style>
  <w:style w:type="paragraph" w:styleId="Heading6">
    <w:name w:val="heading 6"/>
    <w:basedOn w:val="Normal"/>
    <w:next w:val="Normal"/>
    <w:link w:val="Heading6Char"/>
    <w:uiPriority w:val="9"/>
    <w:qFormat/>
    <w:rsid w:val="009E62F1"/>
    <w:pPr>
      <w:keepNext/>
      <w:spacing w:after="120" w:line="480" w:lineRule="auto"/>
      <w:jc w:val="left"/>
      <w:outlineLvl w:val="5"/>
    </w:pPr>
    <w:rPr>
      <w:rFonts w:eastAsia="Times New Roman" w:cs="Times New Roman"/>
      <w:b/>
      <w:i/>
      <w:color w:val="AEAAAA" w:themeColor="background2" w:themeShade="BF"/>
      <w:szCs w:val="20"/>
      <w:u w:val="single"/>
    </w:rPr>
  </w:style>
  <w:style w:type="paragraph" w:styleId="Heading7">
    <w:name w:val="heading 7"/>
    <w:basedOn w:val="Normal"/>
    <w:next w:val="Normal"/>
    <w:link w:val="Heading7Char"/>
    <w:uiPriority w:val="9"/>
    <w:qFormat/>
    <w:rsid w:val="00C57665"/>
    <w:pPr>
      <w:keepNext/>
      <w:spacing w:after="120"/>
      <w:ind w:right="-900"/>
      <w:outlineLvl w:val="6"/>
    </w:pPr>
    <w:rPr>
      <w:rFonts w:eastAsia="Times" w:cs="Times New Roman"/>
      <w:b/>
      <w:color w:val="auto"/>
      <w:sz w:val="20"/>
      <w:szCs w:val="20"/>
    </w:rPr>
  </w:style>
  <w:style w:type="paragraph" w:styleId="Heading8">
    <w:name w:val="heading 8"/>
    <w:basedOn w:val="Normal"/>
    <w:next w:val="Normal"/>
    <w:link w:val="Heading8Char"/>
    <w:uiPriority w:val="9"/>
    <w:qFormat/>
    <w:rsid w:val="00C57665"/>
    <w:pPr>
      <w:keepNext/>
      <w:spacing w:after="120" w:line="480" w:lineRule="auto"/>
      <w:ind w:left="6" w:right="-900" w:hanging="6"/>
      <w:outlineLvl w:val="7"/>
    </w:pPr>
    <w:rPr>
      <w:rFonts w:eastAsia="Times" w:cs="Times New Roman"/>
      <w:b/>
      <w:color w:val="auto"/>
      <w:sz w:val="20"/>
      <w:szCs w:val="20"/>
      <w:lang w:val="en-GB"/>
    </w:rPr>
  </w:style>
  <w:style w:type="paragraph" w:styleId="Heading9">
    <w:name w:val="heading 9"/>
    <w:basedOn w:val="Normal"/>
    <w:next w:val="Normal"/>
    <w:link w:val="Heading9Char"/>
    <w:autoRedefine/>
    <w:uiPriority w:val="9"/>
    <w:qFormat/>
    <w:rsid w:val="00C57665"/>
    <w:pPr>
      <w:keepNext/>
      <w:spacing w:after="120"/>
      <w:outlineLvl w:val="8"/>
    </w:pPr>
    <w:rPr>
      <w:rFonts w:eastAsia="Times" w:cs="Times New Roman"/>
      <w:b/>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11C6"/>
    <w:rPr>
      <w:rFonts w:eastAsiaTheme="majorEastAsia" w:cstheme="majorBidi"/>
      <w:b/>
      <w:color w:val="5B9BD5" w:themeColor="accent5"/>
      <w:sz w:val="24"/>
      <w:szCs w:val="26"/>
      <w:lang w:val="el-GR"/>
    </w:rPr>
  </w:style>
  <w:style w:type="character" w:customStyle="1" w:styleId="Heading3Char">
    <w:name w:val="Heading 3 Char"/>
    <w:basedOn w:val="DefaultParagraphFont"/>
    <w:link w:val="Heading3"/>
    <w:uiPriority w:val="9"/>
    <w:rsid w:val="009811C6"/>
    <w:rPr>
      <w:rFonts w:eastAsiaTheme="majorEastAsia" w:cstheme="majorBidi"/>
      <w:b/>
      <w:color w:val="70AD47" w:themeColor="accent6"/>
      <w:sz w:val="24"/>
      <w:szCs w:val="22"/>
    </w:rPr>
  </w:style>
  <w:style w:type="character" w:customStyle="1" w:styleId="Heading1Char">
    <w:name w:val="Heading 1 Char"/>
    <w:basedOn w:val="DefaultParagraphFont"/>
    <w:link w:val="Heading1"/>
    <w:uiPriority w:val="9"/>
    <w:rsid w:val="00856872"/>
    <w:rPr>
      <w:rFonts w:eastAsiaTheme="majorEastAsia" w:cs="Times New Roman (Headings CS)"/>
      <w:b/>
      <w:caps/>
      <w:sz w:val="28"/>
      <w:szCs w:val="32"/>
    </w:rPr>
  </w:style>
  <w:style w:type="character" w:customStyle="1" w:styleId="Heading4Char">
    <w:name w:val="Heading 4 Char"/>
    <w:basedOn w:val="DefaultParagraphFont"/>
    <w:link w:val="Heading4"/>
    <w:uiPriority w:val="9"/>
    <w:rsid w:val="009811C6"/>
    <w:rPr>
      <w:rFonts w:eastAsiaTheme="majorEastAsia" w:cstheme="majorBidi"/>
      <w:iCs/>
      <w:color w:val="FF0000"/>
      <w:sz w:val="24"/>
      <w:szCs w:val="22"/>
    </w:rPr>
  </w:style>
  <w:style w:type="paragraph" w:customStyle="1" w:styleId="01-etxauthors">
    <w:name w:val="01-etx authors"/>
    <w:basedOn w:val="Normal"/>
    <w:next w:val="Normal"/>
    <w:autoRedefine/>
    <w:qFormat/>
    <w:rsid w:val="00167A10"/>
    <w:pPr>
      <w:autoSpaceDE w:val="0"/>
      <w:autoSpaceDN w:val="0"/>
      <w:adjustRightInd w:val="0"/>
      <w:spacing w:after="0"/>
      <w:jc w:val="left"/>
    </w:pPr>
    <w:rPr>
      <w:rFonts w:cs="Times New Roman"/>
    </w:rPr>
  </w:style>
  <w:style w:type="paragraph" w:styleId="BalloonText">
    <w:name w:val="Balloon Text"/>
    <w:basedOn w:val="Normal"/>
    <w:link w:val="BalloonTextChar"/>
    <w:uiPriority w:val="99"/>
    <w:unhideWhenUsed/>
    <w:qFormat/>
    <w:rsid w:val="005C1A3C"/>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5C1A3C"/>
    <w:rPr>
      <w:rFonts w:ascii="Times New Roman" w:hAnsi="Times New Roman" w:cs="Times New Roman"/>
      <w:sz w:val="18"/>
      <w:szCs w:val="18"/>
    </w:rPr>
  </w:style>
  <w:style w:type="character" w:customStyle="1" w:styleId="Heading5Char">
    <w:name w:val="Heading 5 Char"/>
    <w:basedOn w:val="DefaultParagraphFont"/>
    <w:link w:val="Heading5"/>
    <w:uiPriority w:val="9"/>
    <w:rsid w:val="002C30C6"/>
    <w:rPr>
      <w:rFonts w:eastAsiaTheme="majorEastAsia" w:cstheme="majorBidi"/>
      <w:i/>
      <w:color w:val="ED7D31" w:themeColor="accent2"/>
      <w:sz w:val="24"/>
      <w:szCs w:val="22"/>
    </w:rPr>
  </w:style>
  <w:style w:type="paragraph" w:styleId="Title">
    <w:name w:val="Title"/>
    <w:basedOn w:val="Normal"/>
    <w:next w:val="Normal"/>
    <w:link w:val="TitleChar"/>
    <w:autoRedefine/>
    <w:uiPriority w:val="10"/>
    <w:qFormat/>
    <w:rsid w:val="0070143A"/>
    <w:pPr>
      <w:tabs>
        <w:tab w:val="left" w:pos="900"/>
      </w:tabs>
      <w:spacing w:before="120" w:after="120"/>
      <w:jc w:val="left"/>
    </w:pPr>
    <w:rPr>
      <w:rFonts w:eastAsiaTheme="majorEastAsia" w:cs="Times New Roman (Headings CS)"/>
      <w:b/>
      <w:kern w:val="28"/>
      <w:sz w:val="28"/>
      <w:szCs w:val="56"/>
    </w:rPr>
  </w:style>
  <w:style w:type="character" w:customStyle="1" w:styleId="TitleChar">
    <w:name w:val="Title Char"/>
    <w:basedOn w:val="DefaultParagraphFont"/>
    <w:link w:val="Title"/>
    <w:uiPriority w:val="10"/>
    <w:qFormat/>
    <w:rsid w:val="0070143A"/>
    <w:rPr>
      <w:rFonts w:eastAsiaTheme="majorEastAsia" w:cs="Times New Roman (Headings CS)"/>
      <w:b/>
      <w:kern w:val="28"/>
      <w:sz w:val="28"/>
      <w:szCs w:val="56"/>
    </w:rPr>
  </w:style>
  <w:style w:type="paragraph" w:customStyle="1" w:styleId="REFERENCES">
    <w:name w:val="REFERENCES"/>
    <w:basedOn w:val="Normal"/>
    <w:autoRedefine/>
    <w:qFormat/>
    <w:rsid w:val="00A02C03"/>
    <w:pPr>
      <w:numPr>
        <w:numId w:val="1"/>
      </w:numPr>
      <w:ind w:left="0" w:firstLine="0"/>
    </w:pPr>
    <w:rPr>
      <w:sz w:val="18"/>
    </w:rPr>
  </w:style>
  <w:style w:type="character" w:styleId="UnresolvedMention">
    <w:name w:val="Unresolved Mention"/>
    <w:basedOn w:val="DefaultParagraphFont"/>
    <w:uiPriority w:val="99"/>
    <w:unhideWhenUsed/>
    <w:rsid w:val="00AA7FD3"/>
    <w:rPr>
      <w:color w:val="605E5C"/>
      <w:shd w:val="clear" w:color="auto" w:fill="E1DFDD"/>
    </w:rPr>
  </w:style>
  <w:style w:type="paragraph" w:customStyle="1" w:styleId="DATEPUBLISHED">
    <w:name w:val="DATE PUBLISHED"/>
    <w:basedOn w:val="Normal"/>
    <w:autoRedefine/>
    <w:qFormat/>
    <w:rsid w:val="00424C88"/>
    <w:pPr>
      <w:autoSpaceDE w:val="0"/>
      <w:autoSpaceDN w:val="0"/>
      <w:adjustRightInd w:val="0"/>
      <w:spacing w:after="0"/>
      <w:jc w:val="left"/>
    </w:pPr>
    <w:rPr>
      <w:rFonts w:cs="Times New Roman"/>
      <w:b/>
    </w:rPr>
  </w:style>
  <w:style w:type="table" w:styleId="TableGrid">
    <w:name w:val="Table Grid"/>
    <w:basedOn w:val="TableNormal"/>
    <w:uiPriority w:val="59"/>
    <w:rsid w:val="00337CA0"/>
    <w:pPr>
      <w:spacing w:after="0"/>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qFormat/>
    <w:rsid w:val="009E62F1"/>
    <w:pPr>
      <w:spacing w:after="200"/>
      <w:jc w:val="left"/>
    </w:pPr>
    <w:rPr>
      <w:rFonts w:cs="Calibri"/>
      <w:noProof/>
      <w:color w:val="auto"/>
    </w:rPr>
  </w:style>
  <w:style w:type="character" w:customStyle="1" w:styleId="EndNoteBibliographyChar">
    <w:name w:val="EndNote Bibliography Char"/>
    <w:basedOn w:val="DefaultParagraphFont"/>
    <w:link w:val="EndNoteBibliography"/>
    <w:rsid w:val="009E62F1"/>
    <w:rPr>
      <w:rFonts w:cs="Calibri"/>
      <w:noProof/>
      <w:color w:val="auto"/>
      <w:sz w:val="22"/>
      <w:szCs w:val="22"/>
    </w:rPr>
  </w:style>
  <w:style w:type="paragraph" w:styleId="ListParagraph">
    <w:name w:val="List Paragraph"/>
    <w:basedOn w:val="Normal"/>
    <w:link w:val="ListParagraphChar"/>
    <w:autoRedefine/>
    <w:uiPriority w:val="34"/>
    <w:qFormat/>
    <w:rsid w:val="00EB7C6C"/>
    <w:pPr>
      <w:spacing w:after="160" w:line="259" w:lineRule="auto"/>
      <w:ind w:left="180"/>
      <w:contextualSpacing/>
      <w:jc w:val="left"/>
    </w:pPr>
    <w:rPr>
      <w:rFonts w:cstheme="minorBidi"/>
      <w:color w:val="auto"/>
      <w:lang w:val="nl-NL"/>
    </w:rPr>
  </w:style>
  <w:style w:type="paragraph" w:styleId="Header">
    <w:name w:val="header"/>
    <w:basedOn w:val="Normal"/>
    <w:link w:val="HeaderChar"/>
    <w:uiPriority w:val="99"/>
    <w:unhideWhenUsed/>
    <w:qFormat/>
    <w:rsid w:val="00962515"/>
    <w:pPr>
      <w:tabs>
        <w:tab w:val="center" w:pos="4680"/>
        <w:tab w:val="right" w:pos="9360"/>
      </w:tabs>
      <w:spacing w:after="0"/>
    </w:pPr>
  </w:style>
  <w:style w:type="character" w:customStyle="1" w:styleId="HeaderChar">
    <w:name w:val="Header Char"/>
    <w:basedOn w:val="DefaultParagraphFont"/>
    <w:link w:val="Header"/>
    <w:uiPriority w:val="99"/>
    <w:rsid w:val="00962515"/>
    <w:rPr>
      <w:sz w:val="22"/>
      <w:szCs w:val="22"/>
    </w:rPr>
  </w:style>
  <w:style w:type="character" w:styleId="Hyperlink">
    <w:name w:val="Hyperlink"/>
    <w:uiPriority w:val="99"/>
    <w:rsid w:val="00F05E9D"/>
    <w:rPr>
      <w:color w:val="0000FF"/>
      <w:u w:val="single"/>
    </w:rPr>
  </w:style>
  <w:style w:type="paragraph" w:customStyle="1" w:styleId="AbstractHeader">
    <w:name w:val="Abstract Header"/>
    <w:basedOn w:val="Heading2"/>
    <w:next w:val="Normal"/>
    <w:rsid w:val="000E22E7"/>
    <w:pPr>
      <w:keepLines w:val="0"/>
      <w:spacing w:before="0" w:after="0"/>
      <w:jc w:val="both"/>
    </w:pPr>
    <w:rPr>
      <w:rFonts w:eastAsia="Times" w:cs="Arial"/>
      <w:color w:val="7030A0"/>
      <w:sz w:val="22"/>
      <w:szCs w:val="22"/>
      <w:lang w:val="en-US" w:eastAsia="hi-IN" w:bidi="hi-IN"/>
    </w:rPr>
  </w:style>
  <w:style w:type="paragraph" w:customStyle="1" w:styleId="Tablenumberandcaption">
    <w:name w:val="Table number and caption"/>
    <w:basedOn w:val="Normal"/>
    <w:next w:val="Normal"/>
    <w:rsid w:val="00F14F71"/>
    <w:pPr>
      <w:spacing w:before="120" w:after="120"/>
    </w:pPr>
    <w:rPr>
      <w:rFonts w:eastAsia="Times" w:cs="Times New Roman"/>
      <w:b/>
      <w:color w:val="006600"/>
      <w:szCs w:val="20"/>
    </w:rPr>
  </w:style>
  <w:style w:type="paragraph" w:customStyle="1" w:styleId="Tableheader">
    <w:name w:val="Table header"/>
    <w:basedOn w:val="Normal"/>
    <w:next w:val="Normal"/>
    <w:rsid w:val="00F14F71"/>
    <w:pPr>
      <w:spacing w:after="0"/>
    </w:pPr>
    <w:rPr>
      <w:rFonts w:eastAsia="Times" w:cs="Times New Roman"/>
      <w:b/>
      <w:color w:val="auto"/>
      <w:sz w:val="20"/>
      <w:szCs w:val="20"/>
    </w:rPr>
  </w:style>
  <w:style w:type="paragraph" w:customStyle="1" w:styleId="Tablebody">
    <w:name w:val="Table body"/>
    <w:basedOn w:val="Normal"/>
    <w:next w:val="Normal"/>
    <w:rsid w:val="00F14F71"/>
    <w:pPr>
      <w:spacing w:after="0"/>
    </w:pPr>
    <w:rPr>
      <w:rFonts w:eastAsia="Times" w:cs="Times New Roman"/>
      <w:color w:val="auto"/>
      <w:sz w:val="20"/>
      <w:szCs w:val="20"/>
    </w:rPr>
  </w:style>
  <w:style w:type="table" w:customStyle="1" w:styleId="TableGrid2">
    <w:name w:val="Table Grid2"/>
    <w:basedOn w:val="TableNormal"/>
    <w:next w:val="TableGrid"/>
    <w:uiPriority w:val="39"/>
    <w:rsid w:val="00F14F71"/>
    <w:pPr>
      <w:spacing w:after="0" w:line="276" w:lineRule="auto"/>
      <w:jc w:val="left"/>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er">
    <w:name w:val="Table footer"/>
    <w:basedOn w:val="Normal"/>
    <w:next w:val="Normal"/>
    <w:rsid w:val="00F14F71"/>
    <w:pPr>
      <w:spacing w:after="0"/>
    </w:pPr>
    <w:rPr>
      <w:rFonts w:eastAsia="Times" w:cs="Times New Roman"/>
      <w:color w:val="auto"/>
      <w:sz w:val="18"/>
      <w:szCs w:val="20"/>
    </w:rPr>
  </w:style>
  <w:style w:type="paragraph" w:customStyle="1" w:styleId="Figurenumberandcaption">
    <w:name w:val="Figure number and caption"/>
    <w:basedOn w:val="Normal"/>
    <w:next w:val="Normal"/>
    <w:autoRedefine/>
    <w:rsid w:val="00F14F71"/>
    <w:pPr>
      <w:spacing w:after="0"/>
    </w:pPr>
    <w:rPr>
      <w:rFonts w:eastAsia="Times" w:cs="Times New Roman"/>
      <w:b/>
      <w:color w:val="auto"/>
      <w:szCs w:val="20"/>
    </w:rPr>
  </w:style>
  <w:style w:type="paragraph" w:customStyle="1" w:styleId="Figuregraphic">
    <w:name w:val="Figure graphic"/>
    <w:basedOn w:val="Normal"/>
    <w:rsid w:val="00F14F71"/>
    <w:pPr>
      <w:autoSpaceDE w:val="0"/>
      <w:autoSpaceDN w:val="0"/>
      <w:adjustRightInd w:val="0"/>
      <w:spacing w:after="120"/>
    </w:pPr>
    <w:rPr>
      <w:rFonts w:eastAsia="Times New Roman" w:cs="Times New Roman"/>
      <w:color w:val="auto"/>
      <w:szCs w:val="24"/>
    </w:rPr>
  </w:style>
  <w:style w:type="table" w:customStyle="1" w:styleId="TableGrid11">
    <w:name w:val="Table Grid11"/>
    <w:basedOn w:val="TableNormal"/>
    <w:next w:val="TableGrid"/>
    <w:uiPriority w:val="59"/>
    <w:rsid w:val="0036189F"/>
    <w:pPr>
      <w:spacing w:after="0" w:line="276" w:lineRule="auto"/>
      <w:jc w:val="left"/>
    </w:pPr>
    <w:rPr>
      <w:rFonts w:ascii="Calibri" w:eastAsia="Times New Roman" w:hAnsi="Calibri" w:cs="Times New Roman"/>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uiPriority w:val="9"/>
    <w:rsid w:val="009E62F1"/>
    <w:rPr>
      <w:rFonts w:eastAsia="Times New Roman" w:cs="Times New Roman"/>
      <w:b/>
      <w:i/>
      <w:color w:val="AEAAAA" w:themeColor="background2" w:themeShade="BF"/>
      <w:sz w:val="22"/>
      <w:u w:val="single"/>
    </w:rPr>
  </w:style>
  <w:style w:type="character" w:customStyle="1" w:styleId="Heading7Char">
    <w:name w:val="Heading 7 Char"/>
    <w:basedOn w:val="DefaultParagraphFont"/>
    <w:link w:val="Heading7"/>
    <w:uiPriority w:val="9"/>
    <w:rsid w:val="00C57665"/>
    <w:rPr>
      <w:rFonts w:eastAsia="Times" w:cs="Times New Roman"/>
      <w:b/>
      <w:color w:val="auto"/>
    </w:rPr>
  </w:style>
  <w:style w:type="character" w:customStyle="1" w:styleId="Heading8Char">
    <w:name w:val="Heading 8 Char"/>
    <w:basedOn w:val="DefaultParagraphFont"/>
    <w:link w:val="Heading8"/>
    <w:uiPriority w:val="9"/>
    <w:rsid w:val="00C57665"/>
    <w:rPr>
      <w:rFonts w:eastAsia="Times" w:cs="Times New Roman"/>
      <w:b/>
      <w:color w:val="auto"/>
      <w:lang w:val="en-GB"/>
    </w:rPr>
  </w:style>
  <w:style w:type="character" w:customStyle="1" w:styleId="Heading9Char">
    <w:name w:val="Heading 9 Char"/>
    <w:basedOn w:val="DefaultParagraphFont"/>
    <w:link w:val="Heading9"/>
    <w:uiPriority w:val="9"/>
    <w:rsid w:val="00C57665"/>
    <w:rPr>
      <w:rFonts w:eastAsia="Times" w:cs="Times New Roman"/>
      <w:b/>
      <w:color w:val="auto"/>
      <w:sz w:val="22"/>
      <w:lang w:val="en-GB"/>
    </w:rPr>
  </w:style>
  <w:style w:type="paragraph" w:customStyle="1" w:styleId="Reference">
    <w:name w:val="Reference"/>
    <w:basedOn w:val="Normal"/>
    <w:next w:val="Normal"/>
    <w:rsid w:val="00C57665"/>
    <w:pPr>
      <w:spacing w:after="120"/>
    </w:pPr>
    <w:rPr>
      <w:rFonts w:eastAsia="Times" w:cs="Times New Roman"/>
      <w:color w:val="auto"/>
      <w:sz w:val="20"/>
      <w:szCs w:val="20"/>
    </w:rPr>
  </w:style>
  <w:style w:type="paragraph" w:customStyle="1" w:styleId="Comment">
    <w:name w:val="Comment"/>
    <w:basedOn w:val="Normal"/>
    <w:next w:val="Normal"/>
    <w:rsid w:val="00C57665"/>
    <w:pPr>
      <w:shd w:val="clear" w:color="auto" w:fill="FFFF00"/>
      <w:spacing w:before="120" w:after="120"/>
    </w:pPr>
    <w:rPr>
      <w:rFonts w:eastAsia="Times" w:cs="Times New Roman"/>
      <w:color w:val="auto"/>
      <w:sz w:val="20"/>
      <w:szCs w:val="20"/>
    </w:rPr>
  </w:style>
  <w:style w:type="paragraph" w:customStyle="1" w:styleId="Blockquote">
    <w:name w:val="Blockquote"/>
    <w:basedOn w:val="Normal"/>
    <w:next w:val="Normal"/>
    <w:rsid w:val="00C57665"/>
    <w:pPr>
      <w:pBdr>
        <w:top w:val="single" w:sz="2" w:space="1" w:color="C0C0C0"/>
        <w:left w:val="single" w:sz="2" w:space="4" w:color="C0C0C0"/>
        <w:bottom w:val="single" w:sz="2" w:space="1" w:color="C0C0C0"/>
        <w:right w:val="single" w:sz="2" w:space="4" w:color="C0C0C0"/>
      </w:pBdr>
      <w:shd w:val="clear" w:color="auto" w:fill="FFFFDD"/>
      <w:spacing w:before="120" w:after="120"/>
      <w:ind w:left="720"/>
    </w:pPr>
    <w:rPr>
      <w:rFonts w:ascii="Times New Roman" w:eastAsia="Times" w:hAnsi="Times New Roman" w:cs="Times New Roman"/>
      <w:color w:val="auto"/>
      <w:szCs w:val="20"/>
    </w:rPr>
  </w:style>
  <w:style w:type="paragraph" w:customStyle="1" w:styleId="Preformatted">
    <w:name w:val="Preformatted"/>
    <w:basedOn w:val="Normal"/>
    <w:next w:val="Normal"/>
    <w:rsid w:val="00C57665"/>
    <w:pPr>
      <w:pBdr>
        <w:top w:val="single" w:sz="2" w:space="1" w:color="auto"/>
        <w:left w:val="single" w:sz="2" w:space="4" w:color="auto"/>
        <w:bottom w:val="single" w:sz="2" w:space="1" w:color="auto"/>
        <w:right w:val="single" w:sz="2" w:space="4" w:color="auto"/>
      </w:pBdr>
      <w:shd w:val="clear" w:color="auto" w:fill="F3F3F3"/>
      <w:spacing w:after="0"/>
    </w:pPr>
    <w:rPr>
      <w:rFonts w:ascii="Courier New" w:eastAsia="Times" w:hAnsi="Courier New" w:cs="Times New Roman"/>
      <w:color w:val="333333"/>
      <w:sz w:val="20"/>
      <w:szCs w:val="20"/>
    </w:rPr>
  </w:style>
  <w:style w:type="paragraph" w:customStyle="1" w:styleId="Boxnumberandcaption">
    <w:name w:val="Box number and caption"/>
    <w:basedOn w:val="Heading3"/>
    <w:next w:val="Normal"/>
    <w:rsid w:val="00C57665"/>
    <w:pPr>
      <w:keepLines w:val="0"/>
      <w:shd w:val="clear" w:color="auto" w:fill="E6E6E6"/>
      <w:spacing w:before="120" w:after="0"/>
      <w:jc w:val="both"/>
    </w:pPr>
    <w:rPr>
      <w:rFonts w:eastAsia="Times" w:cs="Arial"/>
      <w:color w:val="666666"/>
      <w:szCs w:val="28"/>
    </w:rPr>
  </w:style>
  <w:style w:type="paragraph" w:customStyle="1" w:styleId="Alternateheading">
    <w:name w:val="Alternate heading"/>
    <w:basedOn w:val="Normal"/>
    <w:next w:val="Normal"/>
    <w:rsid w:val="00C57665"/>
    <w:pPr>
      <w:spacing w:after="120"/>
    </w:pPr>
    <w:rPr>
      <w:rFonts w:eastAsia="Times" w:cs="Times New Roman"/>
      <w:b/>
      <w:color w:val="800080"/>
      <w:szCs w:val="20"/>
    </w:rPr>
  </w:style>
  <w:style w:type="paragraph" w:customStyle="1" w:styleId="Boxsubhead">
    <w:name w:val="Box subhead"/>
    <w:basedOn w:val="Heading4"/>
    <w:next w:val="Normal"/>
    <w:rsid w:val="00C57665"/>
    <w:pPr>
      <w:keepLines w:val="0"/>
      <w:spacing w:before="0" w:after="0"/>
      <w:jc w:val="both"/>
    </w:pPr>
    <w:rPr>
      <w:rFonts w:eastAsia="Times New Roman" w:cs="Times New Roman"/>
      <w:iCs w:val="0"/>
      <w:color w:val="808080"/>
      <w:sz w:val="22"/>
      <w:szCs w:val="20"/>
    </w:rPr>
  </w:style>
  <w:style w:type="paragraph" w:customStyle="1" w:styleId="Answer">
    <w:name w:val="Answer"/>
    <w:basedOn w:val="Normal"/>
    <w:next w:val="Normal"/>
    <w:rsid w:val="00C57665"/>
    <w:pPr>
      <w:pBdr>
        <w:top w:val="single" w:sz="4" w:space="1" w:color="FFFFFF"/>
        <w:left w:val="single" w:sz="4" w:space="4" w:color="FFFFFF"/>
        <w:bottom w:val="single" w:sz="4" w:space="1" w:color="FFFFFF"/>
        <w:right w:val="single" w:sz="4" w:space="4" w:color="FFFFFF"/>
      </w:pBdr>
      <w:shd w:val="clear" w:color="auto" w:fill="ECFEDA"/>
      <w:spacing w:after="120"/>
    </w:pPr>
    <w:rPr>
      <w:rFonts w:ascii="Times New Roman" w:eastAsia="Times" w:hAnsi="Times New Roman" w:cs="Times New Roman"/>
      <w:color w:val="800000"/>
      <w:szCs w:val="20"/>
    </w:rPr>
  </w:style>
  <w:style w:type="paragraph" w:customStyle="1" w:styleId="Question">
    <w:name w:val="Question"/>
    <w:basedOn w:val="Normal"/>
    <w:next w:val="Normal"/>
    <w:rsid w:val="00C57665"/>
    <w:pPr>
      <w:pBdr>
        <w:top w:val="single" w:sz="4" w:space="1" w:color="FFFFFF"/>
        <w:left w:val="single" w:sz="4" w:space="4" w:color="FFFFFF"/>
        <w:bottom w:val="single" w:sz="4" w:space="1" w:color="FFFFFF"/>
        <w:right w:val="single" w:sz="4" w:space="4" w:color="FFFFFF"/>
      </w:pBdr>
      <w:shd w:val="clear" w:color="auto" w:fill="E9E6EE"/>
      <w:spacing w:after="120"/>
    </w:pPr>
    <w:rPr>
      <w:rFonts w:ascii="Verdana" w:eastAsia="Times" w:hAnsi="Verdana" w:cs="Times New Roman"/>
      <w:color w:val="333399"/>
      <w:szCs w:val="20"/>
    </w:rPr>
  </w:style>
  <w:style w:type="character" w:customStyle="1" w:styleId="nc-highlight">
    <w:name w:val="nc-highlight"/>
    <w:rsid w:val="00C57665"/>
    <w:rPr>
      <w:bdr w:val="none" w:sz="0" w:space="0" w:color="auto"/>
      <w:shd w:val="clear" w:color="auto" w:fill="FFFF93"/>
    </w:rPr>
  </w:style>
  <w:style w:type="character" w:customStyle="1" w:styleId="nc-pageobject">
    <w:name w:val="nc-pageobject"/>
    <w:rsid w:val="00C57665"/>
    <w:rPr>
      <w:color w:val="993366"/>
      <w:bdr w:val="none" w:sz="0" w:space="0" w:color="auto"/>
      <w:shd w:val="clear" w:color="auto" w:fill="FFF0E1"/>
    </w:rPr>
  </w:style>
  <w:style w:type="character" w:customStyle="1" w:styleId="LabelorNumber">
    <w:name w:val="Label or Number"/>
    <w:rsid w:val="00C57665"/>
    <w:rPr>
      <w:rFonts w:ascii="Arial" w:hAnsi="Arial"/>
      <w:color w:val="auto"/>
      <w:sz w:val="22"/>
      <w:bdr w:val="none" w:sz="0" w:space="0" w:color="auto"/>
      <w:shd w:val="clear" w:color="auto" w:fill="33CCCC"/>
    </w:rPr>
  </w:style>
  <w:style w:type="paragraph" w:styleId="DocumentMap">
    <w:name w:val="Document Map"/>
    <w:basedOn w:val="Normal"/>
    <w:link w:val="DocumentMapChar"/>
    <w:uiPriority w:val="99"/>
    <w:semiHidden/>
    <w:rsid w:val="00C57665"/>
    <w:pPr>
      <w:shd w:val="clear" w:color="auto" w:fill="000080"/>
      <w:spacing w:after="120"/>
    </w:pPr>
    <w:rPr>
      <w:rFonts w:ascii="Tahoma" w:eastAsia="Times" w:hAnsi="Tahoma" w:cs="Tahoma"/>
      <w:color w:val="auto"/>
      <w:sz w:val="20"/>
      <w:szCs w:val="20"/>
    </w:rPr>
  </w:style>
  <w:style w:type="character" w:customStyle="1" w:styleId="DocumentMapChar">
    <w:name w:val="Document Map Char"/>
    <w:basedOn w:val="DefaultParagraphFont"/>
    <w:link w:val="DocumentMap"/>
    <w:uiPriority w:val="99"/>
    <w:semiHidden/>
    <w:rsid w:val="00C57665"/>
    <w:rPr>
      <w:rFonts w:ascii="Tahoma" w:eastAsia="Times" w:hAnsi="Tahoma" w:cs="Tahoma"/>
      <w:color w:val="auto"/>
      <w:shd w:val="clear" w:color="auto" w:fill="000080"/>
    </w:rPr>
  </w:style>
  <w:style w:type="paragraph" w:customStyle="1" w:styleId="Processinginstruction">
    <w:name w:val="Processing instruction"/>
    <w:basedOn w:val="Normal"/>
    <w:next w:val="Normal"/>
    <w:rsid w:val="00C57665"/>
    <w:pPr>
      <w:shd w:val="clear" w:color="auto" w:fill="D6FF61"/>
      <w:spacing w:after="120"/>
    </w:pPr>
    <w:rPr>
      <w:rFonts w:ascii="Courier New" w:eastAsia="Times" w:hAnsi="Courier New" w:cs="Times New Roman"/>
      <w:color w:val="000080"/>
      <w:szCs w:val="20"/>
    </w:rPr>
  </w:style>
  <w:style w:type="paragraph" w:customStyle="1" w:styleId="Equation">
    <w:name w:val="Equation"/>
    <w:basedOn w:val="Normal"/>
    <w:rsid w:val="00C57665"/>
    <w:pPr>
      <w:spacing w:after="120"/>
      <w:jc w:val="center"/>
    </w:pPr>
    <w:rPr>
      <w:rFonts w:eastAsia="Times New Roman" w:cs="Times New Roman"/>
      <w:color w:val="333398"/>
      <w:szCs w:val="20"/>
    </w:rPr>
  </w:style>
  <w:style w:type="paragraph" w:customStyle="1" w:styleId="Keywords">
    <w:name w:val="Keywords"/>
    <w:basedOn w:val="Normal"/>
    <w:rsid w:val="00C57665"/>
    <w:pPr>
      <w:spacing w:after="120"/>
    </w:pPr>
    <w:rPr>
      <w:rFonts w:eastAsia="Times New Roman" w:cs="Times New Roman"/>
      <w:color w:val="000080"/>
      <w:szCs w:val="20"/>
    </w:rPr>
  </w:style>
  <w:style w:type="character" w:customStyle="1" w:styleId="Processinginstructionchar">
    <w:name w:val="Processing instruction char"/>
    <w:qFormat/>
    <w:rsid w:val="00C57665"/>
    <w:rPr>
      <w:rFonts w:ascii="Courier New" w:hAnsi="Courier New"/>
      <w:sz w:val="18"/>
      <w:bdr w:val="none" w:sz="0" w:space="0" w:color="auto"/>
      <w:shd w:val="clear" w:color="auto" w:fill="D99594"/>
    </w:rPr>
  </w:style>
  <w:style w:type="character" w:customStyle="1" w:styleId="nc-highlight-1">
    <w:name w:val="nc-highlight-1"/>
    <w:qFormat/>
    <w:rsid w:val="00C57665"/>
    <w:rPr>
      <w:rFonts w:ascii="Arial" w:hAnsi="Arial"/>
      <w:color w:val="FFFFFF"/>
      <w:sz w:val="24"/>
      <w:bdr w:val="none" w:sz="0" w:space="0" w:color="auto"/>
      <w:shd w:val="solid" w:color="0070C0" w:fill="0070C0"/>
    </w:rPr>
  </w:style>
  <w:style w:type="paragraph" w:styleId="Subtitle">
    <w:name w:val="Subtitle"/>
    <w:basedOn w:val="Normal"/>
    <w:link w:val="SubtitleChar"/>
    <w:uiPriority w:val="11"/>
    <w:qFormat/>
    <w:rsid w:val="00C57665"/>
    <w:pPr>
      <w:keepNext/>
      <w:spacing w:before="240" w:line="480" w:lineRule="auto"/>
      <w:outlineLvl w:val="1"/>
    </w:pPr>
    <w:rPr>
      <w:rFonts w:eastAsia="Times New Roman" w:cs="Arial"/>
      <w:b/>
      <w:color w:val="auto"/>
      <w:kern w:val="28"/>
      <w:szCs w:val="24"/>
      <w:u w:val="single"/>
    </w:rPr>
  </w:style>
  <w:style w:type="character" w:customStyle="1" w:styleId="SubtitleChar">
    <w:name w:val="Subtitle Char"/>
    <w:basedOn w:val="DefaultParagraphFont"/>
    <w:link w:val="Subtitle"/>
    <w:uiPriority w:val="11"/>
    <w:rsid w:val="00C57665"/>
    <w:rPr>
      <w:rFonts w:eastAsia="Times New Roman" w:cs="Arial"/>
      <w:b/>
      <w:color w:val="auto"/>
      <w:kern w:val="28"/>
      <w:sz w:val="22"/>
      <w:szCs w:val="24"/>
      <w:u w:val="single"/>
    </w:rPr>
  </w:style>
  <w:style w:type="paragraph" w:customStyle="1" w:styleId="Abstract">
    <w:name w:val="Abstract"/>
    <w:basedOn w:val="Normal"/>
    <w:next w:val="Normal"/>
    <w:rsid w:val="000E22E7"/>
    <w:pPr>
      <w:spacing w:after="120"/>
    </w:pPr>
    <w:rPr>
      <w:rFonts w:eastAsia="Times New Roman" w:cs="Times New Roman"/>
      <w:color w:val="7030A0"/>
      <w:szCs w:val="20"/>
    </w:rPr>
  </w:style>
  <w:style w:type="paragraph" w:customStyle="1" w:styleId="Boxcontent">
    <w:name w:val="Boxcontent"/>
    <w:basedOn w:val="Normal"/>
    <w:rsid w:val="00C57665"/>
    <w:pPr>
      <w:spacing w:after="120"/>
    </w:pPr>
    <w:rPr>
      <w:rFonts w:eastAsia="Times New Roman" w:cs="Times New Roman"/>
      <w:color w:val="auto"/>
      <w:szCs w:val="20"/>
    </w:rPr>
  </w:style>
  <w:style w:type="character" w:customStyle="1" w:styleId="nc-highlight-2">
    <w:name w:val="nc-highlight-2"/>
    <w:qFormat/>
    <w:rsid w:val="00C57665"/>
    <w:rPr>
      <w:rFonts w:ascii="Arial" w:hAnsi="Arial"/>
      <w:color w:val="FFFFFF"/>
      <w:bdr w:val="none" w:sz="0" w:space="0" w:color="auto"/>
      <w:shd w:val="solid" w:color="663300" w:fill="663300"/>
    </w:rPr>
  </w:style>
  <w:style w:type="paragraph" w:customStyle="1" w:styleId="Structuredabstractheading">
    <w:name w:val="Structured abstract heading"/>
    <w:basedOn w:val="Normal"/>
    <w:next w:val="Normal"/>
    <w:rsid w:val="00C57665"/>
    <w:pPr>
      <w:keepNext/>
      <w:spacing w:before="240" w:line="480" w:lineRule="auto"/>
      <w:outlineLvl w:val="2"/>
    </w:pPr>
    <w:rPr>
      <w:rFonts w:eastAsia="Times New Roman" w:cs="Times New Roman"/>
      <w:b/>
      <w:color w:val="auto"/>
      <w:kern w:val="28"/>
      <w:sz w:val="26"/>
      <w:szCs w:val="24"/>
    </w:rPr>
  </w:style>
  <w:style w:type="character" w:customStyle="1" w:styleId="nc-highlight-3">
    <w:name w:val="nc-highlight-3"/>
    <w:qFormat/>
    <w:rsid w:val="00C57665"/>
    <w:rPr>
      <w:rFonts w:ascii="Arial" w:hAnsi="Arial"/>
      <w:color w:val="FFFFFF"/>
      <w:sz w:val="24"/>
      <w:bdr w:val="none" w:sz="0" w:space="0" w:color="auto"/>
      <w:shd w:val="solid" w:color="A6A6A6" w:fill="A6A6A6"/>
    </w:rPr>
  </w:style>
  <w:style w:type="character" w:customStyle="1" w:styleId="nc-highlight-4">
    <w:name w:val="nc-highlight-4"/>
    <w:qFormat/>
    <w:rsid w:val="00C57665"/>
    <w:rPr>
      <w:rFonts w:ascii="Arial" w:hAnsi="Arial"/>
      <w:color w:val="FFFFFF"/>
      <w:sz w:val="24"/>
      <w:bdr w:val="none" w:sz="0" w:space="0" w:color="auto"/>
      <w:shd w:val="solid" w:color="CC9900" w:fill="CC9900"/>
    </w:rPr>
  </w:style>
  <w:style w:type="character" w:customStyle="1" w:styleId="nc-highlight-5">
    <w:name w:val="nc-highlight-5"/>
    <w:qFormat/>
    <w:rsid w:val="00C57665"/>
    <w:rPr>
      <w:rFonts w:ascii="Arial" w:hAnsi="Arial"/>
      <w:color w:val="FFFFFF"/>
      <w:sz w:val="24"/>
      <w:bdr w:val="none" w:sz="0" w:space="0" w:color="auto"/>
      <w:shd w:val="solid" w:color="000000" w:fill="000000"/>
    </w:rPr>
  </w:style>
  <w:style w:type="paragraph" w:customStyle="1" w:styleId="Figurealttext">
    <w:name w:val="Figure alt text"/>
    <w:basedOn w:val="Normal"/>
    <w:rsid w:val="00C57665"/>
    <w:pPr>
      <w:shd w:val="clear" w:color="auto" w:fill="C4BC96"/>
      <w:spacing w:after="120"/>
    </w:pPr>
    <w:rPr>
      <w:rFonts w:ascii="Courier New" w:eastAsia="Times New Roman" w:hAnsi="Courier New" w:cs="Times New Roman"/>
      <w:color w:val="auto"/>
      <w:szCs w:val="20"/>
    </w:rPr>
  </w:style>
  <w:style w:type="paragraph" w:styleId="List">
    <w:name w:val="List"/>
    <w:basedOn w:val="Normal"/>
    <w:unhideWhenUsed/>
    <w:rsid w:val="00C57665"/>
    <w:pPr>
      <w:spacing w:after="120"/>
      <w:ind w:left="360" w:hanging="360"/>
      <w:contextualSpacing/>
    </w:pPr>
    <w:rPr>
      <w:rFonts w:eastAsia="Times" w:cs="Times New Roman"/>
      <w:color w:val="auto"/>
      <w:szCs w:val="20"/>
    </w:rPr>
  </w:style>
  <w:style w:type="paragraph" w:customStyle="1" w:styleId="FiguresTablesBoxesSectionHeading">
    <w:name w:val="Figures Tables Boxes Section Heading"/>
    <w:basedOn w:val="Heading2"/>
    <w:next w:val="Normal"/>
    <w:rsid w:val="00C57665"/>
    <w:pPr>
      <w:keepLines w:val="0"/>
      <w:spacing w:before="0" w:after="0"/>
      <w:jc w:val="both"/>
    </w:pPr>
    <w:rPr>
      <w:rFonts w:ascii="Verdana" w:eastAsia="Times" w:hAnsi="Verdana" w:cs="Arial"/>
      <w:color w:val="A50021"/>
      <w:szCs w:val="22"/>
      <w:lang w:val="en-US" w:eastAsia="hi-IN" w:bidi="hi-IN"/>
    </w:rPr>
  </w:style>
  <w:style w:type="paragraph" w:customStyle="1" w:styleId="Glossarydefinition">
    <w:name w:val="Glossary definition"/>
    <w:basedOn w:val="Normal"/>
    <w:rsid w:val="00C57665"/>
    <w:pPr>
      <w:shd w:val="clear" w:color="auto" w:fill="FDE4BF"/>
      <w:spacing w:after="120"/>
    </w:pPr>
    <w:rPr>
      <w:rFonts w:eastAsia="Times" w:cs="Times New Roman"/>
      <w:color w:val="0033CC"/>
      <w:szCs w:val="20"/>
    </w:rPr>
  </w:style>
  <w:style w:type="paragraph" w:customStyle="1" w:styleId="Glossaryterm">
    <w:name w:val="Glossary term"/>
    <w:basedOn w:val="Normal"/>
    <w:next w:val="Glossarydefinition"/>
    <w:rsid w:val="00C57665"/>
    <w:pPr>
      <w:shd w:val="clear" w:color="auto" w:fill="CCFFFF"/>
      <w:spacing w:after="120"/>
    </w:pPr>
    <w:rPr>
      <w:rFonts w:eastAsia="Times" w:cs="Times New Roman"/>
      <w:b/>
      <w:color w:val="auto"/>
      <w:szCs w:val="20"/>
    </w:rPr>
  </w:style>
  <w:style w:type="character" w:customStyle="1" w:styleId="monospace">
    <w:name w:val="monospace"/>
    <w:basedOn w:val="DefaultParagraphFont"/>
    <w:uiPriority w:val="1"/>
    <w:qFormat/>
    <w:rsid w:val="00C57665"/>
    <w:rPr>
      <w:rFonts w:ascii="Courier New" w:hAnsi="Courier New"/>
      <w:color w:val="auto"/>
      <w:sz w:val="20"/>
      <w:bdr w:val="none" w:sz="0" w:space="0" w:color="auto"/>
      <w:shd w:val="clear" w:color="auto" w:fill="D9D9D9" w:themeFill="background1" w:themeFillShade="D9"/>
    </w:rPr>
  </w:style>
  <w:style w:type="paragraph" w:customStyle="1" w:styleId="Figurecaptioncontinued">
    <w:name w:val="Figure caption continued"/>
    <w:basedOn w:val="Normal"/>
    <w:rsid w:val="00C57665"/>
    <w:pPr>
      <w:spacing w:after="120"/>
    </w:pPr>
    <w:rPr>
      <w:rFonts w:eastAsia="Times New Roman" w:cs="Times New Roman"/>
      <w:color w:val="000080"/>
      <w:szCs w:val="20"/>
      <w:lang w:val="en-GB"/>
    </w:rPr>
  </w:style>
  <w:style w:type="paragraph" w:customStyle="1" w:styleId="Figurecopyrightstatement">
    <w:name w:val="Figure copyright statement"/>
    <w:basedOn w:val="Normal"/>
    <w:rsid w:val="00C57665"/>
    <w:pPr>
      <w:spacing w:after="120"/>
    </w:pPr>
    <w:rPr>
      <w:rFonts w:ascii="Times New Roman" w:eastAsia="Times New Roman" w:hAnsi="Times New Roman" w:cs="Times New Roman"/>
      <w:b/>
      <w:color w:val="943634"/>
      <w:sz w:val="20"/>
      <w:szCs w:val="20"/>
    </w:rPr>
  </w:style>
  <w:style w:type="paragraph" w:customStyle="1" w:styleId="Figurelicensestatement">
    <w:name w:val="Figure license statement"/>
    <w:basedOn w:val="Normal"/>
    <w:rsid w:val="00C57665"/>
    <w:pPr>
      <w:spacing w:after="120"/>
    </w:pPr>
    <w:rPr>
      <w:rFonts w:ascii="Times New Roman" w:eastAsia="Times New Roman" w:hAnsi="Times New Roman" w:cs="Times New Roman"/>
      <w:b/>
      <w:color w:val="76923C"/>
      <w:sz w:val="20"/>
      <w:szCs w:val="20"/>
    </w:rPr>
  </w:style>
  <w:style w:type="paragraph" w:customStyle="1" w:styleId="Figuretitle">
    <w:name w:val="Figure title"/>
    <w:basedOn w:val="Normal"/>
    <w:next w:val="Figurecaptioncontinued"/>
    <w:rsid w:val="00C57665"/>
    <w:pPr>
      <w:spacing w:before="120" w:after="120"/>
    </w:pPr>
    <w:rPr>
      <w:rFonts w:eastAsia="Times New Roman" w:cs="Times New Roman"/>
      <w:b/>
      <w:color w:val="000080"/>
      <w:szCs w:val="20"/>
      <w:lang w:val="en-GB"/>
    </w:rPr>
  </w:style>
  <w:style w:type="paragraph" w:customStyle="1" w:styleId="Tablecopyrightstatement">
    <w:name w:val="Table copyright statement"/>
    <w:basedOn w:val="Normal"/>
    <w:rsid w:val="00C57665"/>
    <w:pPr>
      <w:spacing w:after="120"/>
    </w:pPr>
    <w:rPr>
      <w:rFonts w:ascii="Times New Roman" w:eastAsia="Times New Roman" w:hAnsi="Times New Roman" w:cs="Times New Roman"/>
      <w:b/>
      <w:color w:val="943634"/>
      <w:sz w:val="20"/>
      <w:szCs w:val="20"/>
    </w:rPr>
  </w:style>
  <w:style w:type="paragraph" w:customStyle="1" w:styleId="Tablelicensestatement">
    <w:name w:val="Table license statement"/>
    <w:basedOn w:val="Normal"/>
    <w:rsid w:val="00C57665"/>
    <w:pPr>
      <w:spacing w:after="120"/>
    </w:pPr>
    <w:rPr>
      <w:rFonts w:ascii="Times New Roman" w:eastAsia="Times New Roman" w:hAnsi="Times New Roman" w:cs="Times New Roman"/>
      <w:b/>
      <w:color w:val="76923C"/>
      <w:sz w:val="20"/>
      <w:szCs w:val="20"/>
    </w:rPr>
  </w:style>
  <w:style w:type="paragraph" w:customStyle="1" w:styleId="VideoInformation">
    <w:name w:val="Video Information"/>
    <w:basedOn w:val="Normal"/>
    <w:rsid w:val="00C57665"/>
    <w:pPr>
      <w:shd w:val="clear" w:color="auto" w:fill="FFCCFF"/>
      <w:spacing w:after="120"/>
    </w:pPr>
    <w:rPr>
      <w:rFonts w:eastAsia="Times New Roman" w:cs="Times New Roman"/>
      <w:color w:val="auto"/>
      <w:sz w:val="20"/>
      <w:szCs w:val="20"/>
    </w:rPr>
  </w:style>
  <w:style w:type="paragraph" w:customStyle="1" w:styleId="Runninglefthead">
    <w:name w:val="Running left head"/>
    <w:basedOn w:val="Normal"/>
    <w:next w:val="Normal"/>
    <w:rsid w:val="00C57665"/>
    <w:pPr>
      <w:autoSpaceDE w:val="0"/>
      <w:autoSpaceDN w:val="0"/>
      <w:adjustRightInd w:val="0"/>
      <w:spacing w:after="120"/>
    </w:pPr>
    <w:rPr>
      <w:rFonts w:eastAsia="Times New Roman" w:cs="Times New Roman"/>
      <w:color w:val="auto"/>
      <w:szCs w:val="24"/>
    </w:rPr>
  </w:style>
  <w:style w:type="paragraph" w:customStyle="1" w:styleId="Bulletedlist1">
    <w:name w:val="Bulletedlist1"/>
    <w:basedOn w:val="Normal"/>
    <w:rsid w:val="00C57665"/>
    <w:pPr>
      <w:numPr>
        <w:numId w:val="2"/>
      </w:numPr>
      <w:tabs>
        <w:tab w:val="num" w:pos="360"/>
      </w:tabs>
      <w:spacing w:after="120"/>
      <w:ind w:left="0" w:firstLine="0"/>
    </w:pPr>
    <w:rPr>
      <w:rFonts w:eastAsia="Times New Roman" w:cs="Times New Roman"/>
      <w:color w:val="auto"/>
      <w:szCs w:val="20"/>
    </w:rPr>
  </w:style>
  <w:style w:type="paragraph" w:customStyle="1" w:styleId="Bulletedlist2">
    <w:name w:val="Bulletedlist2"/>
    <w:basedOn w:val="Bulletedlist1"/>
    <w:rsid w:val="00C57665"/>
    <w:pPr>
      <w:numPr>
        <w:ilvl w:val="1"/>
      </w:numPr>
      <w:tabs>
        <w:tab w:val="num" w:pos="360"/>
      </w:tabs>
      <w:ind w:left="0" w:firstLine="0"/>
    </w:pPr>
  </w:style>
  <w:style w:type="paragraph" w:customStyle="1" w:styleId="Bulletedlist3">
    <w:name w:val="Bulletedlist3"/>
    <w:basedOn w:val="Bulletedlist2"/>
    <w:rsid w:val="00C57665"/>
    <w:pPr>
      <w:numPr>
        <w:ilvl w:val="2"/>
      </w:numPr>
      <w:tabs>
        <w:tab w:val="num" w:pos="360"/>
      </w:tabs>
      <w:ind w:left="0" w:firstLine="0"/>
    </w:pPr>
  </w:style>
  <w:style w:type="paragraph" w:customStyle="1" w:styleId="Bulletedlist4">
    <w:name w:val="Bulletedlist4"/>
    <w:basedOn w:val="Bulletedlist3"/>
    <w:rsid w:val="00C57665"/>
    <w:pPr>
      <w:numPr>
        <w:ilvl w:val="3"/>
      </w:numPr>
      <w:tabs>
        <w:tab w:val="num" w:pos="360"/>
      </w:tabs>
      <w:ind w:left="0" w:firstLine="0"/>
    </w:pPr>
  </w:style>
  <w:style w:type="paragraph" w:customStyle="1" w:styleId="Bulletedlist5">
    <w:name w:val="Bulletedlist5"/>
    <w:basedOn w:val="Bulletedlist4"/>
    <w:rsid w:val="00C57665"/>
    <w:pPr>
      <w:numPr>
        <w:ilvl w:val="4"/>
      </w:numPr>
      <w:tabs>
        <w:tab w:val="num" w:pos="360"/>
      </w:tabs>
      <w:ind w:left="0" w:firstLine="0"/>
    </w:pPr>
  </w:style>
  <w:style w:type="paragraph" w:styleId="BlockText">
    <w:name w:val="Block Text"/>
    <w:basedOn w:val="Normal"/>
    <w:rsid w:val="00C57665"/>
    <w:pPr>
      <w:spacing w:after="0"/>
      <w:ind w:left="960" w:right="-502" w:hanging="940"/>
    </w:pPr>
    <w:rPr>
      <w:rFonts w:ascii="Times New Roman" w:eastAsia="Times New Roman" w:hAnsi="Times New Roman" w:cs="Times New Roman"/>
      <w:color w:val="auto"/>
      <w:szCs w:val="20"/>
      <w:lang w:eastAsia="it-IT"/>
    </w:rPr>
  </w:style>
  <w:style w:type="paragraph" w:customStyle="1" w:styleId="Style1">
    <w:name w:val="Style1"/>
    <w:basedOn w:val="Heading1"/>
    <w:qFormat/>
    <w:rsid w:val="00C57665"/>
    <w:pPr>
      <w:keepLines w:val="0"/>
      <w:spacing w:before="0" w:after="0"/>
    </w:pPr>
    <w:rPr>
      <w:rFonts w:eastAsia="Times" w:cs="Times New Roman"/>
      <w:color w:val="auto"/>
      <w:szCs w:val="20"/>
    </w:rPr>
  </w:style>
  <w:style w:type="paragraph" w:customStyle="1" w:styleId="Style2">
    <w:name w:val="Style2"/>
    <w:basedOn w:val="Heading2"/>
    <w:qFormat/>
    <w:rsid w:val="00C57665"/>
    <w:pPr>
      <w:keepLines w:val="0"/>
      <w:spacing w:before="0" w:after="0"/>
      <w:jc w:val="both"/>
    </w:pPr>
    <w:rPr>
      <w:rFonts w:eastAsia="Times" w:cs="Arial"/>
      <w:color w:val="4472C4" w:themeColor="accent1"/>
      <w:sz w:val="22"/>
      <w:szCs w:val="22"/>
      <w:lang w:val="en-US" w:eastAsia="hi-IN" w:bidi="hi-IN"/>
    </w:rPr>
  </w:style>
  <w:style w:type="paragraph" w:customStyle="1" w:styleId="Style3">
    <w:name w:val="Style3"/>
    <w:basedOn w:val="Style2"/>
    <w:qFormat/>
    <w:rsid w:val="00C57665"/>
  </w:style>
  <w:style w:type="paragraph" w:customStyle="1" w:styleId="Style4">
    <w:name w:val="Style4"/>
    <w:basedOn w:val="Heading2"/>
    <w:qFormat/>
    <w:rsid w:val="00C57665"/>
    <w:pPr>
      <w:keepLines w:val="0"/>
      <w:spacing w:before="0" w:after="0"/>
      <w:jc w:val="both"/>
    </w:pPr>
    <w:rPr>
      <w:rFonts w:eastAsia="Times" w:cs="Arial"/>
      <w:color w:val="4472C4" w:themeColor="accent1"/>
      <w:sz w:val="22"/>
      <w:szCs w:val="22"/>
      <w:lang w:val="en-US" w:eastAsia="hi-IN" w:bidi="hi-IN"/>
    </w:rPr>
  </w:style>
  <w:style w:type="paragraph" w:customStyle="1" w:styleId="Style5">
    <w:name w:val="Style5"/>
    <w:basedOn w:val="Heading2"/>
    <w:autoRedefine/>
    <w:qFormat/>
    <w:rsid w:val="00C57665"/>
    <w:pPr>
      <w:keepLines w:val="0"/>
      <w:spacing w:before="0" w:after="0"/>
      <w:jc w:val="both"/>
    </w:pPr>
    <w:rPr>
      <w:rFonts w:eastAsia="Times" w:cs="Arial"/>
      <w:color w:val="4472C4" w:themeColor="accent1"/>
      <w:sz w:val="22"/>
      <w:szCs w:val="22"/>
      <w:lang w:val="en-US" w:eastAsia="hi-IN" w:bidi="hi-IN"/>
    </w:rPr>
  </w:style>
  <w:style w:type="paragraph" w:customStyle="1" w:styleId="Style6">
    <w:name w:val="Style6"/>
    <w:basedOn w:val="Heading3"/>
    <w:autoRedefine/>
    <w:qFormat/>
    <w:rsid w:val="00C57665"/>
    <w:pPr>
      <w:keepLines w:val="0"/>
      <w:spacing w:before="0" w:after="0"/>
      <w:jc w:val="both"/>
    </w:pPr>
    <w:rPr>
      <w:rFonts w:eastAsia="Times" w:cs="Arial"/>
      <w:color w:val="92D050"/>
      <w:sz w:val="22"/>
    </w:rPr>
  </w:style>
  <w:style w:type="paragraph" w:customStyle="1" w:styleId="Style7">
    <w:name w:val="Style7"/>
    <w:basedOn w:val="Heading1"/>
    <w:autoRedefine/>
    <w:qFormat/>
    <w:rsid w:val="00C57665"/>
    <w:pPr>
      <w:keepLines w:val="0"/>
      <w:spacing w:before="0" w:after="0"/>
    </w:pPr>
    <w:rPr>
      <w:rFonts w:eastAsia="Times" w:cs="Times New Roman"/>
      <w:color w:val="auto"/>
      <w:szCs w:val="20"/>
    </w:rPr>
  </w:style>
  <w:style w:type="character" w:styleId="CommentReference">
    <w:name w:val="annotation reference"/>
    <w:basedOn w:val="DefaultParagraphFont"/>
    <w:uiPriority w:val="99"/>
    <w:unhideWhenUsed/>
    <w:rsid w:val="00C57665"/>
    <w:rPr>
      <w:sz w:val="16"/>
      <w:szCs w:val="16"/>
    </w:rPr>
  </w:style>
  <w:style w:type="paragraph" w:styleId="CommentText">
    <w:name w:val="annotation text"/>
    <w:basedOn w:val="Normal"/>
    <w:link w:val="CommentTextChar"/>
    <w:uiPriority w:val="99"/>
    <w:unhideWhenUsed/>
    <w:rsid w:val="00C57665"/>
    <w:pPr>
      <w:spacing w:after="120"/>
    </w:pPr>
    <w:rPr>
      <w:rFonts w:eastAsia="Times" w:cs="Times New Roman"/>
      <w:color w:val="auto"/>
      <w:sz w:val="20"/>
      <w:szCs w:val="20"/>
    </w:rPr>
  </w:style>
  <w:style w:type="character" w:customStyle="1" w:styleId="CommentTextChar">
    <w:name w:val="Comment Text Char"/>
    <w:basedOn w:val="DefaultParagraphFont"/>
    <w:link w:val="CommentText"/>
    <w:uiPriority w:val="99"/>
    <w:rsid w:val="00C57665"/>
    <w:rPr>
      <w:rFonts w:eastAsia="Times" w:cs="Times New Roman"/>
      <w:color w:val="auto"/>
    </w:rPr>
  </w:style>
  <w:style w:type="paragraph" w:styleId="CommentSubject">
    <w:name w:val="annotation subject"/>
    <w:basedOn w:val="CommentText"/>
    <w:next w:val="CommentText"/>
    <w:link w:val="CommentSubjectChar"/>
    <w:uiPriority w:val="99"/>
    <w:unhideWhenUsed/>
    <w:rsid w:val="00C57665"/>
    <w:rPr>
      <w:b/>
      <w:bCs/>
    </w:rPr>
  </w:style>
  <w:style w:type="character" w:customStyle="1" w:styleId="CommentSubjectChar">
    <w:name w:val="Comment Subject Char"/>
    <w:basedOn w:val="CommentTextChar"/>
    <w:link w:val="CommentSubject"/>
    <w:uiPriority w:val="99"/>
    <w:rsid w:val="00C57665"/>
    <w:rPr>
      <w:rFonts w:eastAsia="Times" w:cs="Times New Roman"/>
      <w:b/>
      <w:bCs/>
      <w:color w:val="auto"/>
    </w:rPr>
  </w:style>
  <w:style w:type="numbering" w:customStyle="1" w:styleId="NoList1">
    <w:name w:val="No List1"/>
    <w:next w:val="NoList"/>
    <w:uiPriority w:val="99"/>
    <w:semiHidden/>
    <w:unhideWhenUsed/>
    <w:rsid w:val="00C57665"/>
  </w:style>
  <w:style w:type="character" w:styleId="FollowedHyperlink">
    <w:name w:val="FollowedHyperlink"/>
    <w:basedOn w:val="DefaultParagraphFont"/>
    <w:uiPriority w:val="99"/>
    <w:unhideWhenUsed/>
    <w:rsid w:val="00C57665"/>
    <w:rPr>
      <w:color w:val="954F72" w:themeColor="followedHyperlink"/>
      <w:u w:val="single"/>
    </w:rPr>
  </w:style>
  <w:style w:type="paragraph" w:customStyle="1" w:styleId="normaltable">
    <w:name w:val="normaltable"/>
    <w:basedOn w:val="Normal"/>
    <w:qFormat/>
    <w:rsid w:val="00C57665"/>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pPr>
    <w:rPr>
      <w:rFonts w:ascii="Times New Roman" w:eastAsia="Times New Roman" w:hAnsi="Times New Roman" w:cs="Times New Roman"/>
      <w:color w:val="auto"/>
      <w:szCs w:val="24"/>
    </w:rPr>
  </w:style>
  <w:style w:type="paragraph" w:customStyle="1" w:styleId="fontstyle0">
    <w:name w:val="fontstyle0"/>
    <w:basedOn w:val="Normal"/>
    <w:rsid w:val="00C57665"/>
    <w:pPr>
      <w:spacing w:before="100" w:beforeAutospacing="1" w:after="100" w:afterAutospacing="1"/>
    </w:pPr>
    <w:rPr>
      <w:rFonts w:ascii="Arial-BoldMT" w:eastAsia="Times New Roman" w:hAnsi="Arial-BoldMT" w:cs="Times New Roman"/>
      <w:b/>
      <w:bCs/>
      <w:color w:val="000000"/>
    </w:rPr>
  </w:style>
  <w:style w:type="paragraph" w:customStyle="1" w:styleId="fontstyle1">
    <w:name w:val="fontstyle1"/>
    <w:basedOn w:val="Normal"/>
    <w:rsid w:val="00C57665"/>
    <w:pPr>
      <w:spacing w:before="100" w:beforeAutospacing="1" w:after="100" w:afterAutospacing="1"/>
    </w:pPr>
    <w:rPr>
      <w:rFonts w:ascii="Times New Roman" w:eastAsia="Times New Roman" w:hAnsi="Times New Roman" w:cs="Times New Roman"/>
      <w:color w:val="000000"/>
      <w:szCs w:val="24"/>
    </w:rPr>
  </w:style>
  <w:style w:type="paragraph" w:customStyle="1" w:styleId="fontstyle2">
    <w:name w:val="fontstyle2"/>
    <w:basedOn w:val="Normal"/>
    <w:rsid w:val="00C57665"/>
    <w:pPr>
      <w:spacing w:before="100" w:beforeAutospacing="1" w:after="100" w:afterAutospacing="1"/>
    </w:pPr>
    <w:rPr>
      <w:rFonts w:ascii="ArialMT" w:eastAsia="Times New Roman" w:hAnsi="ArialMT" w:cs="Times New Roman"/>
      <w:color w:val="000000"/>
    </w:rPr>
  </w:style>
  <w:style w:type="paragraph" w:customStyle="1" w:styleId="fontstyle3">
    <w:name w:val="fontstyle3"/>
    <w:basedOn w:val="Normal"/>
    <w:rsid w:val="00C57665"/>
    <w:pPr>
      <w:spacing w:before="100" w:beforeAutospacing="1" w:after="100" w:afterAutospacing="1"/>
    </w:pPr>
    <w:rPr>
      <w:rFonts w:ascii="SymbolMT" w:eastAsia="Times New Roman" w:hAnsi="SymbolMT" w:cs="Times New Roman"/>
      <w:color w:val="000000"/>
    </w:rPr>
  </w:style>
  <w:style w:type="paragraph" w:customStyle="1" w:styleId="fontstyle4">
    <w:name w:val="fontstyle4"/>
    <w:basedOn w:val="Normal"/>
    <w:rsid w:val="00C57665"/>
    <w:pPr>
      <w:spacing w:before="100" w:beforeAutospacing="1" w:after="100" w:afterAutospacing="1"/>
    </w:pPr>
    <w:rPr>
      <w:rFonts w:ascii="Arial-ItalicMT" w:eastAsia="Times New Roman" w:hAnsi="Arial-ItalicMT" w:cs="Times New Roman"/>
      <w:i/>
      <w:iCs/>
      <w:color w:val="000000"/>
    </w:rPr>
  </w:style>
  <w:style w:type="paragraph" w:customStyle="1" w:styleId="fontstyle5">
    <w:name w:val="fontstyle5"/>
    <w:basedOn w:val="Normal"/>
    <w:rsid w:val="00C57665"/>
    <w:pPr>
      <w:spacing w:before="100" w:beforeAutospacing="1" w:after="100" w:afterAutospacing="1"/>
    </w:pPr>
    <w:rPr>
      <w:rFonts w:ascii="Arial-BoldItalicMT" w:eastAsia="Times New Roman" w:hAnsi="Arial-BoldItalicMT" w:cs="Times New Roman"/>
      <w:b/>
      <w:bCs/>
      <w:i/>
      <w:iCs/>
      <w:color w:val="000000"/>
      <w:sz w:val="26"/>
      <w:szCs w:val="26"/>
    </w:rPr>
  </w:style>
  <w:style w:type="character" w:customStyle="1" w:styleId="fontstyle01">
    <w:name w:val="fontstyle01"/>
    <w:basedOn w:val="DefaultParagraphFont"/>
    <w:qFormat/>
    <w:rsid w:val="00C57665"/>
    <w:rPr>
      <w:rFonts w:ascii="Arial-BoldMT" w:hAnsi="Arial-BoldMT" w:hint="default"/>
      <w:b/>
      <w:bCs/>
      <w:color w:val="000000"/>
      <w:sz w:val="22"/>
      <w:szCs w:val="22"/>
    </w:rPr>
  </w:style>
  <w:style w:type="character" w:customStyle="1" w:styleId="fontstyle21">
    <w:name w:val="fontstyle21"/>
    <w:basedOn w:val="DefaultParagraphFont"/>
    <w:rsid w:val="00C57665"/>
    <w:rPr>
      <w:rFonts w:ascii="ArialMT" w:hAnsi="ArialMT" w:hint="default"/>
      <w:color w:val="000000"/>
      <w:sz w:val="22"/>
      <w:szCs w:val="22"/>
    </w:rPr>
  </w:style>
  <w:style w:type="character" w:customStyle="1" w:styleId="fontstyle31">
    <w:name w:val="fontstyle31"/>
    <w:basedOn w:val="DefaultParagraphFont"/>
    <w:rsid w:val="00C57665"/>
    <w:rPr>
      <w:rFonts w:ascii="SymbolMT" w:hAnsi="SymbolMT" w:hint="default"/>
      <w:color w:val="000000"/>
      <w:sz w:val="22"/>
      <w:szCs w:val="22"/>
    </w:rPr>
  </w:style>
  <w:style w:type="character" w:customStyle="1" w:styleId="fontstyle41">
    <w:name w:val="fontstyle41"/>
    <w:basedOn w:val="DefaultParagraphFont"/>
    <w:qFormat/>
    <w:rsid w:val="00C57665"/>
    <w:rPr>
      <w:rFonts w:ascii="Arial-ItalicMT" w:hAnsi="Arial-ItalicMT" w:hint="default"/>
      <w:i/>
      <w:iCs/>
      <w:color w:val="000000"/>
      <w:sz w:val="22"/>
      <w:szCs w:val="22"/>
    </w:rPr>
  </w:style>
  <w:style w:type="character" w:customStyle="1" w:styleId="fontstyle51">
    <w:name w:val="fontstyle51"/>
    <w:basedOn w:val="DefaultParagraphFont"/>
    <w:qFormat/>
    <w:rsid w:val="00C57665"/>
    <w:rPr>
      <w:rFonts w:ascii="Arial-BoldItalicMT" w:hAnsi="Arial-BoldItalicMT" w:hint="default"/>
      <w:b/>
      <w:bCs/>
      <w:i/>
      <w:iCs/>
      <w:color w:val="000000"/>
      <w:sz w:val="26"/>
      <w:szCs w:val="26"/>
    </w:rPr>
  </w:style>
  <w:style w:type="numbering" w:customStyle="1" w:styleId="NoList2">
    <w:name w:val="No List2"/>
    <w:next w:val="NoList"/>
    <w:uiPriority w:val="99"/>
    <w:semiHidden/>
    <w:unhideWhenUsed/>
    <w:rsid w:val="00C57665"/>
  </w:style>
  <w:style w:type="numbering" w:customStyle="1" w:styleId="NoList3">
    <w:name w:val="No List3"/>
    <w:next w:val="NoList"/>
    <w:semiHidden/>
    <w:rsid w:val="00C57665"/>
  </w:style>
  <w:style w:type="character" w:styleId="PageNumber">
    <w:name w:val="page number"/>
    <w:basedOn w:val="DefaultParagraphFont"/>
    <w:uiPriority w:val="99"/>
    <w:rsid w:val="00C57665"/>
  </w:style>
  <w:style w:type="paragraph" w:customStyle="1" w:styleId="EndNoteBibliographyTitle">
    <w:name w:val="EndNote Bibliography Title"/>
    <w:basedOn w:val="Normal"/>
    <w:link w:val="EndNoteBibliographyTitleChar"/>
    <w:rsid w:val="00C57665"/>
    <w:pPr>
      <w:spacing w:after="0"/>
      <w:jc w:val="center"/>
    </w:pPr>
    <w:rPr>
      <w:rFonts w:eastAsia="Times New Roman" w:cs="Arial"/>
      <w:noProof/>
      <w:color w:val="auto"/>
      <w:sz w:val="20"/>
      <w:lang w:val="x-none" w:eastAsia="x-none"/>
    </w:rPr>
  </w:style>
  <w:style w:type="character" w:customStyle="1" w:styleId="EndNoteBibliographyTitleChar">
    <w:name w:val="EndNote Bibliography Title Char"/>
    <w:link w:val="EndNoteBibliographyTitle"/>
    <w:rsid w:val="00C57665"/>
    <w:rPr>
      <w:rFonts w:eastAsia="Times New Roman" w:cs="Arial"/>
      <w:noProof/>
      <w:color w:val="auto"/>
      <w:szCs w:val="22"/>
      <w:lang w:val="x-none" w:eastAsia="x-none"/>
    </w:rPr>
  </w:style>
  <w:style w:type="paragraph" w:styleId="Revision">
    <w:name w:val="Revision"/>
    <w:hidden/>
    <w:uiPriority w:val="99"/>
    <w:rsid w:val="00C57665"/>
    <w:pPr>
      <w:spacing w:after="0"/>
      <w:jc w:val="left"/>
    </w:pPr>
    <w:rPr>
      <w:rFonts w:ascii="Microsoft Sans Serif" w:eastAsia="Times New Roman" w:hAnsi="Microsoft Sans Serif" w:cs="Times New Roman"/>
      <w:color w:val="auto"/>
      <w:sz w:val="22"/>
      <w:szCs w:val="22"/>
      <w:lang w:val="en-AU" w:eastAsia="en-AU"/>
    </w:rPr>
  </w:style>
  <w:style w:type="numbering" w:customStyle="1" w:styleId="NoList4">
    <w:name w:val="No List4"/>
    <w:next w:val="NoList"/>
    <w:uiPriority w:val="99"/>
    <w:semiHidden/>
    <w:unhideWhenUsed/>
    <w:rsid w:val="00C57665"/>
  </w:style>
  <w:style w:type="character" w:styleId="Strong">
    <w:name w:val="Strong"/>
    <w:uiPriority w:val="22"/>
    <w:qFormat/>
    <w:rsid w:val="00C57665"/>
    <w:rPr>
      <w:rFonts w:ascii="Verdana" w:hAnsi="Verdana" w:hint="default"/>
      <w:b/>
      <w:bCs/>
      <w:color w:val="FF0000"/>
      <w:sz w:val="30"/>
      <w:szCs w:val="30"/>
    </w:rPr>
  </w:style>
  <w:style w:type="paragraph" w:styleId="NormalWeb">
    <w:name w:val="Normal (Web)"/>
    <w:basedOn w:val="Normal"/>
    <w:link w:val="NormalWebChar"/>
    <w:uiPriority w:val="99"/>
    <w:rsid w:val="00C57665"/>
    <w:pPr>
      <w:spacing w:before="100" w:beforeAutospacing="1" w:after="100" w:afterAutospacing="1"/>
    </w:pPr>
    <w:rPr>
      <w:rFonts w:ascii="Times New Roman" w:eastAsia="Times New Roman" w:hAnsi="Times New Roman" w:cs="Times New Roman"/>
      <w:color w:val="000000"/>
      <w:szCs w:val="24"/>
    </w:rPr>
  </w:style>
  <w:style w:type="character" w:customStyle="1" w:styleId="yshortcuts">
    <w:name w:val="yshortcuts"/>
    <w:basedOn w:val="DefaultParagraphFont"/>
    <w:rsid w:val="00C57665"/>
  </w:style>
  <w:style w:type="character" w:customStyle="1" w:styleId="bibrecord-highlight1">
    <w:name w:val="bibrecord-highlight1"/>
    <w:rsid w:val="00C57665"/>
    <w:rPr>
      <w:b/>
      <w:bCs/>
      <w:color w:val="CC0000"/>
    </w:rPr>
  </w:style>
  <w:style w:type="character" w:customStyle="1" w:styleId="titles-title1">
    <w:name w:val="titles-title1"/>
    <w:rsid w:val="00C57665"/>
    <w:rPr>
      <w:b/>
      <w:bCs/>
    </w:rPr>
  </w:style>
  <w:style w:type="character" w:customStyle="1" w:styleId="titles-source1">
    <w:name w:val="titles-source1"/>
    <w:rsid w:val="00C57665"/>
    <w:rPr>
      <w:i/>
      <w:iCs/>
    </w:rPr>
  </w:style>
  <w:style w:type="paragraph" w:styleId="BodyText">
    <w:name w:val="Body Text"/>
    <w:basedOn w:val="Normal"/>
    <w:next w:val="Normal"/>
    <w:link w:val="BodyTextChar"/>
    <w:autoRedefine/>
    <w:uiPriority w:val="1"/>
    <w:qFormat/>
    <w:rsid w:val="00EB7C6C"/>
    <w:pPr>
      <w:spacing w:after="120"/>
    </w:pPr>
    <w:rPr>
      <w:rFonts w:eastAsia="Times New Roman" w:cs="Times New Roman"/>
      <w:color w:val="000000"/>
      <w:szCs w:val="24"/>
    </w:rPr>
  </w:style>
  <w:style w:type="character" w:customStyle="1" w:styleId="BodyTextChar">
    <w:name w:val="Body Text Char"/>
    <w:basedOn w:val="DefaultParagraphFont"/>
    <w:link w:val="BodyText"/>
    <w:uiPriority w:val="1"/>
    <w:rsid w:val="00EB7C6C"/>
    <w:rPr>
      <w:rFonts w:eastAsia="Times New Roman" w:cs="Times New Roman"/>
      <w:color w:val="000000"/>
      <w:sz w:val="22"/>
      <w:szCs w:val="24"/>
    </w:rPr>
  </w:style>
  <w:style w:type="paragraph" w:styleId="BodyText2">
    <w:name w:val="Body Text 2"/>
    <w:basedOn w:val="Normal"/>
    <w:link w:val="BodyText2Char"/>
    <w:rsid w:val="00C57665"/>
    <w:pPr>
      <w:spacing w:after="120" w:line="480" w:lineRule="auto"/>
    </w:pPr>
    <w:rPr>
      <w:rFonts w:ascii="Times New Roman" w:eastAsia="Times New Roman" w:hAnsi="Times New Roman" w:cs="Times New Roman"/>
      <w:color w:val="000000"/>
      <w:szCs w:val="24"/>
    </w:rPr>
  </w:style>
  <w:style w:type="character" w:customStyle="1" w:styleId="BodyText2Char">
    <w:name w:val="Body Text 2 Char"/>
    <w:basedOn w:val="DefaultParagraphFont"/>
    <w:link w:val="BodyText2"/>
    <w:rsid w:val="00C57665"/>
    <w:rPr>
      <w:rFonts w:ascii="Times New Roman" w:eastAsia="Times New Roman" w:hAnsi="Times New Roman" w:cs="Times New Roman"/>
      <w:color w:val="000000"/>
      <w:sz w:val="22"/>
      <w:szCs w:val="24"/>
    </w:rPr>
  </w:style>
  <w:style w:type="paragraph" w:styleId="BodyText3">
    <w:name w:val="Body Text 3"/>
    <w:basedOn w:val="Normal"/>
    <w:link w:val="BodyText3Char"/>
    <w:rsid w:val="00C57665"/>
    <w:pPr>
      <w:spacing w:after="120"/>
    </w:pPr>
    <w:rPr>
      <w:rFonts w:ascii="Times New Roman" w:eastAsia="Times New Roman" w:hAnsi="Times New Roman" w:cs="Times New Roman"/>
      <w:color w:val="000000"/>
      <w:sz w:val="16"/>
      <w:szCs w:val="16"/>
    </w:rPr>
  </w:style>
  <w:style w:type="character" w:customStyle="1" w:styleId="BodyText3Char">
    <w:name w:val="Body Text 3 Char"/>
    <w:basedOn w:val="DefaultParagraphFont"/>
    <w:link w:val="BodyText3"/>
    <w:rsid w:val="00C57665"/>
    <w:rPr>
      <w:rFonts w:ascii="Times New Roman" w:eastAsia="Times New Roman" w:hAnsi="Times New Roman" w:cs="Times New Roman"/>
      <w:color w:val="000000"/>
      <w:sz w:val="16"/>
      <w:szCs w:val="16"/>
    </w:rPr>
  </w:style>
  <w:style w:type="paragraph" w:styleId="BodyTextFirstIndent">
    <w:name w:val="Body Text First Indent"/>
    <w:basedOn w:val="BodyText"/>
    <w:link w:val="BodyTextFirstIndentChar"/>
    <w:rsid w:val="00C57665"/>
    <w:pPr>
      <w:ind w:firstLine="210"/>
    </w:pPr>
  </w:style>
  <w:style w:type="character" w:customStyle="1" w:styleId="BodyTextFirstIndentChar">
    <w:name w:val="Body Text First Indent Char"/>
    <w:basedOn w:val="BodyTextChar"/>
    <w:link w:val="BodyTextFirstIndent"/>
    <w:rsid w:val="00C57665"/>
    <w:rPr>
      <w:rFonts w:ascii="Times New Roman" w:eastAsia="Times New Roman" w:hAnsi="Times New Roman" w:cs="Times New Roman"/>
      <w:color w:val="000000"/>
      <w:sz w:val="22"/>
      <w:szCs w:val="24"/>
    </w:rPr>
  </w:style>
  <w:style w:type="paragraph" w:styleId="BodyTextIndent">
    <w:name w:val="Body Text Indent"/>
    <w:basedOn w:val="Normal"/>
    <w:link w:val="BodyTextIndentChar"/>
    <w:rsid w:val="00C57665"/>
    <w:pPr>
      <w:spacing w:after="120"/>
      <w:ind w:left="360"/>
    </w:pPr>
    <w:rPr>
      <w:rFonts w:ascii="Times New Roman" w:eastAsia="Times New Roman" w:hAnsi="Times New Roman" w:cs="Times New Roman"/>
      <w:color w:val="000000"/>
      <w:szCs w:val="24"/>
    </w:rPr>
  </w:style>
  <w:style w:type="character" w:customStyle="1" w:styleId="BodyTextIndentChar">
    <w:name w:val="Body Text Indent Char"/>
    <w:basedOn w:val="DefaultParagraphFont"/>
    <w:link w:val="BodyTextIndent"/>
    <w:rsid w:val="00C57665"/>
    <w:rPr>
      <w:rFonts w:ascii="Times New Roman" w:eastAsia="Times New Roman" w:hAnsi="Times New Roman" w:cs="Times New Roman"/>
      <w:color w:val="000000"/>
      <w:sz w:val="22"/>
      <w:szCs w:val="24"/>
    </w:rPr>
  </w:style>
  <w:style w:type="paragraph" w:styleId="BodyTextFirstIndent2">
    <w:name w:val="Body Text First Indent 2"/>
    <w:basedOn w:val="BodyTextIndent"/>
    <w:link w:val="BodyTextFirstIndent2Char"/>
    <w:rsid w:val="00C57665"/>
    <w:pPr>
      <w:ind w:firstLine="210"/>
    </w:pPr>
  </w:style>
  <w:style w:type="character" w:customStyle="1" w:styleId="BodyTextFirstIndent2Char">
    <w:name w:val="Body Text First Indent 2 Char"/>
    <w:basedOn w:val="BodyTextIndentChar"/>
    <w:link w:val="BodyTextFirstIndent2"/>
    <w:rsid w:val="00C57665"/>
    <w:rPr>
      <w:rFonts w:ascii="Times New Roman" w:eastAsia="Times New Roman" w:hAnsi="Times New Roman" w:cs="Times New Roman"/>
      <w:color w:val="000000"/>
      <w:sz w:val="22"/>
      <w:szCs w:val="24"/>
    </w:rPr>
  </w:style>
  <w:style w:type="paragraph" w:styleId="BodyTextIndent2">
    <w:name w:val="Body Text Indent 2"/>
    <w:basedOn w:val="Normal"/>
    <w:link w:val="BodyTextIndent2Char"/>
    <w:rsid w:val="00C57665"/>
    <w:pPr>
      <w:spacing w:after="120" w:line="480" w:lineRule="auto"/>
      <w:ind w:left="360"/>
    </w:pPr>
    <w:rPr>
      <w:rFonts w:ascii="Times New Roman" w:eastAsia="Times New Roman" w:hAnsi="Times New Roman" w:cs="Times New Roman"/>
      <w:color w:val="000000"/>
      <w:szCs w:val="24"/>
    </w:rPr>
  </w:style>
  <w:style w:type="character" w:customStyle="1" w:styleId="BodyTextIndent2Char">
    <w:name w:val="Body Text Indent 2 Char"/>
    <w:basedOn w:val="DefaultParagraphFont"/>
    <w:link w:val="BodyTextIndent2"/>
    <w:rsid w:val="00C57665"/>
    <w:rPr>
      <w:rFonts w:ascii="Times New Roman" w:eastAsia="Times New Roman" w:hAnsi="Times New Roman" w:cs="Times New Roman"/>
      <w:color w:val="000000"/>
      <w:sz w:val="22"/>
      <w:szCs w:val="24"/>
    </w:rPr>
  </w:style>
  <w:style w:type="paragraph" w:styleId="BodyTextIndent3">
    <w:name w:val="Body Text Indent 3"/>
    <w:basedOn w:val="Normal"/>
    <w:link w:val="BodyTextIndent3Char"/>
    <w:rsid w:val="00C57665"/>
    <w:pPr>
      <w:spacing w:after="120"/>
      <w:ind w:left="360"/>
    </w:pPr>
    <w:rPr>
      <w:rFonts w:ascii="Times New Roman" w:eastAsia="Times New Roman" w:hAnsi="Times New Roman" w:cs="Times New Roman"/>
      <w:color w:val="000000"/>
      <w:sz w:val="16"/>
      <w:szCs w:val="16"/>
    </w:rPr>
  </w:style>
  <w:style w:type="character" w:customStyle="1" w:styleId="BodyTextIndent3Char">
    <w:name w:val="Body Text Indent 3 Char"/>
    <w:basedOn w:val="DefaultParagraphFont"/>
    <w:link w:val="BodyTextIndent3"/>
    <w:rsid w:val="00C57665"/>
    <w:rPr>
      <w:rFonts w:ascii="Times New Roman" w:eastAsia="Times New Roman" w:hAnsi="Times New Roman" w:cs="Times New Roman"/>
      <w:color w:val="000000"/>
      <w:sz w:val="16"/>
      <w:szCs w:val="16"/>
    </w:rPr>
  </w:style>
  <w:style w:type="paragraph" w:styleId="Caption">
    <w:name w:val="caption"/>
    <w:basedOn w:val="Normal"/>
    <w:next w:val="Normal"/>
    <w:uiPriority w:val="35"/>
    <w:qFormat/>
    <w:rsid w:val="00C57665"/>
    <w:pPr>
      <w:spacing w:after="0"/>
    </w:pPr>
    <w:rPr>
      <w:rFonts w:ascii="Times New Roman" w:eastAsia="Times New Roman" w:hAnsi="Times New Roman" w:cs="Times New Roman"/>
      <w:b/>
      <w:bCs/>
      <w:color w:val="000000"/>
      <w:sz w:val="20"/>
      <w:szCs w:val="20"/>
    </w:rPr>
  </w:style>
  <w:style w:type="paragraph" w:styleId="Closing">
    <w:name w:val="Closing"/>
    <w:basedOn w:val="Normal"/>
    <w:link w:val="ClosingChar"/>
    <w:rsid w:val="00C57665"/>
    <w:pPr>
      <w:spacing w:after="0"/>
      <w:ind w:left="4320"/>
    </w:pPr>
    <w:rPr>
      <w:rFonts w:ascii="Times New Roman" w:eastAsia="Times New Roman" w:hAnsi="Times New Roman" w:cs="Times New Roman"/>
      <w:color w:val="000000"/>
      <w:szCs w:val="24"/>
    </w:rPr>
  </w:style>
  <w:style w:type="character" w:customStyle="1" w:styleId="ClosingChar">
    <w:name w:val="Closing Char"/>
    <w:basedOn w:val="DefaultParagraphFont"/>
    <w:link w:val="Closing"/>
    <w:rsid w:val="00C57665"/>
    <w:rPr>
      <w:rFonts w:ascii="Times New Roman" w:eastAsia="Times New Roman" w:hAnsi="Times New Roman" w:cs="Times New Roman"/>
      <w:color w:val="000000"/>
      <w:sz w:val="22"/>
      <w:szCs w:val="24"/>
    </w:rPr>
  </w:style>
  <w:style w:type="paragraph" w:styleId="Date">
    <w:name w:val="Date"/>
    <w:basedOn w:val="Normal"/>
    <w:next w:val="Normal"/>
    <w:link w:val="DateChar"/>
    <w:rsid w:val="00C57665"/>
    <w:pPr>
      <w:spacing w:after="0"/>
    </w:pPr>
    <w:rPr>
      <w:rFonts w:ascii="Times New Roman" w:eastAsia="Times New Roman" w:hAnsi="Times New Roman" w:cs="Times New Roman"/>
      <w:color w:val="000000"/>
      <w:szCs w:val="24"/>
    </w:rPr>
  </w:style>
  <w:style w:type="character" w:customStyle="1" w:styleId="DateChar">
    <w:name w:val="Date Char"/>
    <w:basedOn w:val="DefaultParagraphFont"/>
    <w:link w:val="Date"/>
    <w:rsid w:val="00C57665"/>
    <w:rPr>
      <w:rFonts w:ascii="Times New Roman" w:eastAsia="Times New Roman" w:hAnsi="Times New Roman" w:cs="Times New Roman"/>
      <w:color w:val="000000"/>
      <w:sz w:val="22"/>
      <w:szCs w:val="24"/>
    </w:rPr>
  </w:style>
  <w:style w:type="paragraph" w:styleId="E-mailSignature">
    <w:name w:val="E-mail Signature"/>
    <w:basedOn w:val="Normal"/>
    <w:link w:val="E-mailSignatureChar"/>
    <w:rsid w:val="00C57665"/>
    <w:pPr>
      <w:spacing w:after="0"/>
    </w:pPr>
    <w:rPr>
      <w:rFonts w:ascii="Times New Roman" w:eastAsia="Times New Roman" w:hAnsi="Times New Roman" w:cs="Times New Roman"/>
      <w:color w:val="000000"/>
      <w:szCs w:val="24"/>
    </w:rPr>
  </w:style>
  <w:style w:type="character" w:customStyle="1" w:styleId="E-mailSignatureChar">
    <w:name w:val="E-mail Signature Char"/>
    <w:basedOn w:val="DefaultParagraphFont"/>
    <w:link w:val="E-mailSignature"/>
    <w:rsid w:val="00C57665"/>
    <w:rPr>
      <w:rFonts w:ascii="Times New Roman" w:eastAsia="Times New Roman" w:hAnsi="Times New Roman" w:cs="Times New Roman"/>
      <w:color w:val="000000"/>
      <w:sz w:val="22"/>
      <w:szCs w:val="24"/>
    </w:rPr>
  </w:style>
  <w:style w:type="paragraph" w:styleId="EndnoteText">
    <w:name w:val="endnote text"/>
    <w:basedOn w:val="Normal"/>
    <w:link w:val="EndnoteTextChar"/>
    <w:semiHidden/>
    <w:rsid w:val="00C57665"/>
    <w:pPr>
      <w:spacing w:after="0"/>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C57665"/>
    <w:rPr>
      <w:rFonts w:ascii="Times New Roman" w:eastAsia="Times New Roman" w:hAnsi="Times New Roman" w:cs="Times New Roman"/>
      <w:color w:val="000000"/>
    </w:rPr>
  </w:style>
  <w:style w:type="paragraph" w:styleId="EnvelopeAddress">
    <w:name w:val="envelope address"/>
    <w:basedOn w:val="Normal"/>
    <w:rsid w:val="00C57665"/>
    <w:pPr>
      <w:framePr w:w="7920" w:h="1980" w:hRule="exact" w:hSpace="180" w:wrap="auto" w:hAnchor="page" w:xAlign="center" w:yAlign="bottom"/>
      <w:spacing w:after="0"/>
      <w:ind w:left="2880"/>
    </w:pPr>
    <w:rPr>
      <w:rFonts w:eastAsia="Times New Roman" w:cs="Arial"/>
      <w:color w:val="000000"/>
      <w:szCs w:val="24"/>
    </w:rPr>
  </w:style>
  <w:style w:type="paragraph" w:styleId="EnvelopeReturn">
    <w:name w:val="envelope return"/>
    <w:basedOn w:val="Normal"/>
    <w:rsid w:val="00C57665"/>
    <w:pPr>
      <w:spacing w:after="0"/>
    </w:pPr>
    <w:rPr>
      <w:rFonts w:eastAsia="Times New Roman" w:cs="Arial"/>
      <w:color w:val="000000"/>
      <w:sz w:val="20"/>
      <w:szCs w:val="20"/>
    </w:rPr>
  </w:style>
  <w:style w:type="paragraph" w:styleId="FootnoteText">
    <w:name w:val="footnote text"/>
    <w:basedOn w:val="Normal"/>
    <w:link w:val="FootnoteTextChar"/>
    <w:uiPriority w:val="99"/>
    <w:semiHidden/>
    <w:rsid w:val="00C57665"/>
    <w:pPr>
      <w:spacing w:after="0"/>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C57665"/>
    <w:rPr>
      <w:rFonts w:ascii="Times New Roman" w:eastAsia="Times New Roman" w:hAnsi="Times New Roman" w:cs="Times New Roman"/>
      <w:color w:val="000000"/>
    </w:rPr>
  </w:style>
  <w:style w:type="paragraph" w:styleId="HTMLAddress">
    <w:name w:val="HTML Address"/>
    <w:basedOn w:val="Normal"/>
    <w:link w:val="HTMLAddressChar"/>
    <w:rsid w:val="00C57665"/>
    <w:pPr>
      <w:spacing w:after="0"/>
    </w:pPr>
    <w:rPr>
      <w:rFonts w:ascii="Times New Roman" w:eastAsia="Times New Roman" w:hAnsi="Times New Roman" w:cs="Times New Roman"/>
      <w:i/>
      <w:iCs/>
      <w:color w:val="000000"/>
      <w:szCs w:val="24"/>
    </w:rPr>
  </w:style>
  <w:style w:type="character" w:customStyle="1" w:styleId="HTMLAddressChar">
    <w:name w:val="HTML Address Char"/>
    <w:basedOn w:val="DefaultParagraphFont"/>
    <w:link w:val="HTMLAddress"/>
    <w:rsid w:val="00C57665"/>
    <w:rPr>
      <w:rFonts w:ascii="Times New Roman" w:eastAsia="Times New Roman" w:hAnsi="Times New Roman" w:cs="Times New Roman"/>
      <w:i/>
      <w:iCs/>
      <w:color w:val="000000"/>
      <w:sz w:val="22"/>
      <w:szCs w:val="24"/>
    </w:rPr>
  </w:style>
  <w:style w:type="paragraph" w:styleId="HTMLPreformatted">
    <w:name w:val="HTML Preformatted"/>
    <w:basedOn w:val="Normal"/>
    <w:link w:val="HTMLPreformattedChar"/>
    <w:uiPriority w:val="99"/>
    <w:rsid w:val="00C57665"/>
    <w:pPr>
      <w:spacing w:after="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C57665"/>
    <w:rPr>
      <w:rFonts w:ascii="Courier New" w:eastAsia="Times New Roman" w:hAnsi="Courier New" w:cs="Courier New"/>
      <w:color w:val="000000"/>
    </w:rPr>
  </w:style>
  <w:style w:type="paragraph" w:styleId="Index1">
    <w:name w:val="index 1"/>
    <w:basedOn w:val="Normal"/>
    <w:next w:val="Normal"/>
    <w:autoRedefine/>
    <w:semiHidden/>
    <w:rsid w:val="00C57665"/>
    <w:pPr>
      <w:spacing w:after="0"/>
      <w:ind w:left="240" w:hanging="240"/>
    </w:pPr>
    <w:rPr>
      <w:rFonts w:ascii="Times New Roman" w:eastAsia="Times New Roman" w:hAnsi="Times New Roman" w:cs="Times New Roman"/>
      <w:color w:val="000000"/>
      <w:szCs w:val="24"/>
    </w:rPr>
  </w:style>
  <w:style w:type="paragraph" w:styleId="Index2">
    <w:name w:val="index 2"/>
    <w:basedOn w:val="Normal"/>
    <w:next w:val="Normal"/>
    <w:autoRedefine/>
    <w:semiHidden/>
    <w:rsid w:val="00C57665"/>
    <w:pPr>
      <w:spacing w:after="0"/>
      <w:ind w:left="480" w:hanging="240"/>
    </w:pPr>
    <w:rPr>
      <w:rFonts w:ascii="Times New Roman" w:eastAsia="Times New Roman" w:hAnsi="Times New Roman" w:cs="Times New Roman"/>
      <w:color w:val="000000"/>
      <w:szCs w:val="24"/>
    </w:rPr>
  </w:style>
  <w:style w:type="paragraph" w:styleId="Index3">
    <w:name w:val="index 3"/>
    <w:basedOn w:val="Normal"/>
    <w:next w:val="Normal"/>
    <w:autoRedefine/>
    <w:semiHidden/>
    <w:rsid w:val="00C57665"/>
    <w:pPr>
      <w:spacing w:after="0"/>
      <w:ind w:left="720" w:hanging="240"/>
    </w:pPr>
    <w:rPr>
      <w:rFonts w:ascii="Times New Roman" w:eastAsia="Times New Roman" w:hAnsi="Times New Roman" w:cs="Times New Roman"/>
      <w:color w:val="000000"/>
      <w:szCs w:val="24"/>
    </w:rPr>
  </w:style>
  <w:style w:type="paragraph" w:styleId="Index4">
    <w:name w:val="index 4"/>
    <w:basedOn w:val="Normal"/>
    <w:next w:val="Normal"/>
    <w:autoRedefine/>
    <w:semiHidden/>
    <w:rsid w:val="00C57665"/>
    <w:pPr>
      <w:spacing w:after="0"/>
      <w:ind w:left="960" w:hanging="240"/>
    </w:pPr>
    <w:rPr>
      <w:rFonts w:ascii="Times New Roman" w:eastAsia="Times New Roman" w:hAnsi="Times New Roman" w:cs="Times New Roman"/>
      <w:color w:val="000000"/>
      <w:szCs w:val="24"/>
    </w:rPr>
  </w:style>
  <w:style w:type="paragraph" w:styleId="Index5">
    <w:name w:val="index 5"/>
    <w:basedOn w:val="Normal"/>
    <w:next w:val="Normal"/>
    <w:autoRedefine/>
    <w:semiHidden/>
    <w:rsid w:val="00C57665"/>
    <w:pPr>
      <w:spacing w:after="0"/>
      <w:ind w:left="1200" w:hanging="240"/>
    </w:pPr>
    <w:rPr>
      <w:rFonts w:ascii="Times New Roman" w:eastAsia="Times New Roman" w:hAnsi="Times New Roman" w:cs="Times New Roman"/>
      <w:color w:val="000000"/>
      <w:szCs w:val="24"/>
    </w:rPr>
  </w:style>
  <w:style w:type="paragraph" w:styleId="Index6">
    <w:name w:val="index 6"/>
    <w:basedOn w:val="Normal"/>
    <w:next w:val="Normal"/>
    <w:autoRedefine/>
    <w:semiHidden/>
    <w:rsid w:val="00C57665"/>
    <w:pPr>
      <w:spacing w:after="0"/>
      <w:ind w:left="1440" w:hanging="240"/>
    </w:pPr>
    <w:rPr>
      <w:rFonts w:ascii="Times New Roman" w:eastAsia="Times New Roman" w:hAnsi="Times New Roman" w:cs="Times New Roman"/>
      <w:color w:val="000000"/>
      <w:szCs w:val="24"/>
    </w:rPr>
  </w:style>
  <w:style w:type="paragraph" w:styleId="Index7">
    <w:name w:val="index 7"/>
    <w:basedOn w:val="Normal"/>
    <w:next w:val="Normal"/>
    <w:autoRedefine/>
    <w:semiHidden/>
    <w:rsid w:val="00C57665"/>
    <w:pPr>
      <w:spacing w:after="0"/>
      <w:ind w:left="1680" w:hanging="240"/>
    </w:pPr>
    <w:rPr>
      <w:rFonts w:ascii="Times New Roman" w:eastAsia="Times New Roman" w:hAnsi="Times New Roman" w:cs="Times New Roman"/>
      <w:color w:val="000000"/>
      <w:szCs w:val="24"/>
    </w:rPr>
  </w:style>
  <w:style w:type="paragraph" w:styleId="Index8">
    <w:name w:val="index 8"/>
    <w:basedOn w:val="Normal"/>
    <w:next w:val="Normal"/>
    <w:autoRedefine/>
    <w:semiHidden/>
    <w:rsid w:val="00C57665"/>
    <w:pPr>
      <w:spacing w:after="0"/>
      <w:ind w:left="1920" w:hanging="240"/>
    </w:pPr>
    <w:rPr>
      <w:rFonts w:ascii="Times New Roman" w:eastAsia="Times New Roman" w:hAnsi="Times New Roman" w:cs="Times New Roman"/>
      <w:color w:val="000000"/>
      <w:szCs w:val="24"/>
    </w:rPr>
  </w:style>
  <w:style w:type="paragraph" w:styleId="Index9">
    <w:name w:val="index 9"/>
    <w:basedOn w:val="Normal"/>
    <w:next w:val="Normal"/>
    <w:autoRedefine/>
    <w:semiHidden/>
    <w:rsid w:val="00C57665"/>
    <w:pPr>
      <w:spacing w:after="0"/>
      <w:ind w:left="2160" w:hanging="240"/>
    </w:pPr>
    <w:rPr>
      <w:rFonts w:ascii="Times New Roman" w:eastAsia="Times New Roman" w:hAnsi="Times New Roman" w:cs="Times New Roman"/>
      <w:color w:val="000000"/>
      <w:szCs w:val="24"/>
    </w:rPr>
  </w:style>
  <w:style w:type="paragraph" w:styleId="IndexHeading">
    <w:name w:val="index heading"/>
    <w:basedOn w:val="Normal"/>
    <w:next w:val="Index1"/>
    <w:semiHidden/>
    <w:rsid w:val="00C57665"/>
    <w:pPr>
      <w:spacing w:after="0"/>
    </w:pPr>
    <w:rPr>
      <w:rFonts w:eastAsia="Times New Roman" w:cs="Arial"/>
      <w:b/>
      <w:bCs/>
      <w:color w:val="000000"/>
      <w:szCs w:val="24"/>
    </w:rPr>
  </w:style>
  <w:style w:type="paragraph" w:styleId="List2">
    <w:name w:val="List 2"/>
    <w:basedOn w:val="Normal"/>
    <w:rsid w:val="00C57665"/>
    <w:pPr>
      <w:spacing w:after="0"/>
      <w:ind w:left="720" w:hanging="360"/>
    </w:pPr>
    <w:rPr>
      <w:rFonts w:ascii="Times New Roman" w:eastAsia="Times New Roman" w:hAnsi="Times New Roman" w:cs="Times New Roman"/>
      <w:color w:val="000000"/>
      <w:szCs w:val="24"/>
    </w:rPr>
  </w:style>
  <w:style w:type="paragraph" w:styleId="List3">
    <w:name w:val="List 3"/>
    <w:basedOn w:val="Normal"/>
    <w:rsid w:val="00C57665"/>
    <w:pPr>
      <w:spacing w:after="0"/>
      <w:ind w:left="1080" w:hanging="360"/>
    </w:pPr>
    <w:rPr>
      <w:rFonts w:ascii="Times New Roman" w:eastAsia="Times New Roman" w:hAnsi="Times New Roman" w:cs="Times New Roman"/>
      <w:color w:val="000000"/>
      <w:szCs w:val="24"/>
    </w:rPr>
  </w:style>
  <w:style w:type="paragraph" w:styleId="List4">
    <w:name w:val="List 4"/>
    <w:basedOn w:val="Normal"/>
    <w:rsid w:val="00C57665"/>
    <w:pPr>
      <w:spacing w:after="0"/>
      <w:ind w:left="1440" w:hanging="360"/>
    </w:pPr>
    <w:rPr>
      <w:rFonts w:ascii="Times New Roman" w:eastAsia="Times New Roman" w:hAnsi="Times New Roman" w:cs="Times New Roman"/>
      <w:color w:val="000000"/>
      <w:szCs w:val="24"/>
    </w:rPr>
  </w:style>
  <w:style w:type="paragraph" w:styleId="List5">
    <w:name w:val="List 5"/>
    <w:basedOn w:val="Normal"/>
    <w:rsid w:val="00C57665"/>
    <w:pPr>
      <w:spacing w:after="0"/>
      <w:ind w:left="1800" w:hanging="360"/>
    </w:pPr>
    <w:rPr>
      <w:rFonts w:ascii="Times New Roman" w:eastAsia="Times New Roman" w:hAnsi="Times New Roman" w:cs="Times New Roman"/>
      <w:color w:val="000000"/>
      <w:szCs w:val="24"/>
    </w:rPr>
  </w:style>
  <w:style w:type="paragraph" w:styleId="ListBullet">
    <w:name w:val="List Bullet"/>
    <w:basedOn w:val="Normal"/>
    <w:rsid w:val="00C57665"/>
    <w:pPr>
      <w:tabs>
        <w:tab w:val="num" w:pos="360"/>
      </w:tabs>
      <w:spacing w:after="0"/>
      <w:ind w:left="360" w:hanging="360"/>
    </w:pPr>
    <w:rPr>
      <w:rFonts w:ascii="Times New Roman" w:eastAsia="Times New Roman" w:hAnsi="Times New Roman" w:cs="Times New Roman"/>
      <w:color w:val="000000"/>
      <w:szCs w:val="24"/>
    </w:rPr>
  </w:style>
  <w:style w:type="paragraph" w:styleId="ListBullet2">
    <w:name w:val="List Bullet 2"/>
    <w:basedOn w:val="Normal"/>
    <w:rsid w:val="00C57665"/>
    <w:pPr>
      <w:tabs>
        <w:tab w:val="num" w:pos="720"/>
      </w:tabs>
      <w:spacing w:after="0"/>
      <w:ind w:left="720" w:hanging="360"/>
    </w:pPr>
    <w:rPr>
      <w:rFonts w:ascii="Times New Roman" w:eastAsia="Times New Roman" w:hAnsi="Times New Roman" w:cs="Times New Roman"/>
      <w:color w:val="000000"/>
      <w:szCs w:val="24"/>
    </w:rPr>
  </w:style>
  <w:style w:type="paragraph" w:styleId="ListBullet3">
    <w:name w:val="List Bullet 3"/>
    <w:basedOn w:val="Normal"/>
    <w:rsid w:val="00C57665"/>
    <w:pPr>
      <w:tabs>
        <w:tab w:val="num" w:pos="1080"/>
      </w:tabs>
      <w:spacing w:after="0"/>
      <w:ind w:left="1080" w:hanging="360"/>
    </w:pPr>
    <w:rPr>
      <w:rFonts w:ascii="Times New Roman" w:eastAsia="Times New Roman" w:hAnsi="Times New Roman" w:cs="Times New Roman"/>
      <w:color w:val="000000"/>
      <w:szCs w:val="24"/>
    </w:rPr>
  </w:style>
  <w:style w:type="paragraph" w:styleId="ListBullet4">
    <w:name w:val="List Bullet 4"/>
    <w:basedOn w:val="Normal"/>
    <w:rsid w:val="00C57665"/>
    <w:pPr>
      <w:tabs>
        <w:tab w:val="num" w:pos="1440"/>
      </w:tabs>
      <w:spacing w:after="0"/>
      <w:ind w:left="1440" w:hanging="360"/>
    </w:pPr>
    <w:rPr>
      <w:rFonts w:ascii="Times New Roman" w:eastAsia="Times New Roman" w:hAnsi="Times New Roman" w:cs="Times New Roman"/>
      <w:color w:val="000000"/>
      <w:szCs w:val="24"/>
    </w:rPr>
  </w:style>
  <w:style w:type="paragraph" w:styleId="ListBullet5">
    <w:name w:val="List Bullet 5"/>
    <w:basedOn w:val="Normal"/>
    <w:rsid w:val="00C57665"/>
    <w:pPr>
      <w:tabs>
        <w:tab w:val="num" w:pos="1800"/>
      </w:tabs>
      <w:spacing w:after="0"/>
      <w:ind w:left="1800" w:hanging="360"/>
    </w:pPr>
    <w:rPr>
      <w:rFonts w:ascii="Times New Roman" w:eastAsia="Times New Roman" w:hAnsi="Times New Roman" w:cs="Times New Roman"/>
      <w:color w:val="000000"/>
      <w:szCs w:val="24"/>
    </w:rPr>
  </w:style>
  <w:style w:type="paragraph" w:styleId="ListContinue">
    <w:name w:val="List Continue"/>
    <w:basedOn w:val="Normal"/>
    <w:rsid w:val="00C57665"/>
    <w:pPr>
      <w:spacing w:after="120"/>
      <w:ind w:left="360"/>
    </w:pPr>
    <w:rPr>
      <w:rFonts w:ascii="Times New Roman" w:eastAsia="Times New Roman" w:hAnsi="Times New Roman" w:cs="Times New Roman"/>
      <w:color w:val="000000"/>
      <w:szCs w:val="24"/>
    </w:rPr>
  </w:style>
  <w:style w:type="paragraph" w:styleId="ListContinue2">
    <w:name w:val="List Continue 2"/>
    <w:basedOn w:val="Normal"/>
    <w:rsid w:val="00C57665"/>
    <w:pPr>
      <w:spacing w:after="120"/>
      <w:ind w:left="720"/>
    </w:pPr>
    <w:rPr>
      <w:rFonts w:ascii="Times New Roman" w:eastAsia="Times New Roman" w:hAnsi="Times New Roman" w:cs="Times New Roman"/>
      <w:color w:val="000000"/>
      <w:szCs w:val="24"/>
    </w:rPr>
  </w:style>
  <w:style w:type="paragraph" w:styleId="ListContinue3">
    <w:name w:val="List Continue 3"/>
    <w:basedOn w:val="Normal"/>
    <w:rsid w:val="00C57665"/>
    <w:pPr>
      <w:spacing w:after="120"/>
      <w:ind w:left="1080"/>
    </w:pPr>
    <w:rPr>
      <w:rFonts w:ascii="Times New Roman" w:eastAsia="Times New Roman" w:hAnsi="Times New Roman" w:cs="Times New Roman"/>
      <w:color w:val="000000"/>
      <w:szCs w:val="24"/>
    </w:rPr>
  </w:style>
  <w:style w:type="paragraph" w:styleId="ListContinue4">
    <w:name w:val="List Continue 4"/>
    <w:basedOn w:val="Normal"/>
    <w:rsid w:val="00C57665"/>
    <w:pPr>
      <w:spacing w:after="120"/>
      <w:ind w:left="1440"/>
    </w:pPr>
    <w:rPr>
      <w:rFonts w:ascii="Times New Roman" w:eastAsia="Times New Roman" w:hAnsi="Times New Roman" w:cs="Times New Roman"/>
      <w:color w:val="000000"/>
      <w:szCs w:val="24"/>
    </w:rPr>
  </w:style>
  <w:style w:type="paragraph" w:styleId="ListContinue5">
    <w:name w:val="List Continue 5"/>
    <w:basedOn w:val="Normal"/>
    <w:rsid w:val="00C57665"/>
    <w:pPr>
      <w:spacing w:after="120"/>
      <w:ind w:left="1800"/>
    </w:pPr>
    <w:rPr>
      <w:rFonts w:ascii="Times New Roman" w:eastAsia="Times New Roman" w:hAnsi="Times New Roman" w:cs="Times New Roman"/>
      <w:color w:val="000000"/>
      <w:szCs w:val="24"/>
    </w:rPr>
  </w:style>
  <w:style w:type="paragraph" w:styleId="ListNumber">
    <w:name w:val="List Number"/>
    <w:basedOn w:val="Normal"/>
    <w:rsid w:val="00C57665"/>
    <w:pPr>
      <w:tabs>
        <w:tab w:val="num" w:pos="360"/>
      </w:tabs>
      <w:spacing w:after="0"/>
      <w:ind w:left="360" w:hanging="360"/>
    </w:pPr>
    <w:rPr>
      <w:rFonts w:ascii="Times New Roman" w:eastAsia="Times New Roman" w:hAnsi="Times New Roman" w:cs="Times New Roman"/>
      <w:color w:val="000000"/>
      <w:szCs w:val="24"/>
    </w:rPr>
  </w:style>
  <w:style w:type="paragraph" w:styleId="ListNumber2">
    <w:name w:val="List Number 2"/>
    <w:basedOn w:val="Normal"/>
    <w:rsid w:val="00C57665"/>
    <w:pPr>
      <w:tabs>
        <w:tab w:val="num" w:pos="720"/>
      </w:tabs>
      <w:spacing w:after="0"/>
      <w:ind w:left="720" w:hanging="360"/>
    </w:pPr>
    <w:rPr>
      <w:rFonts w:ascii="Times New Roman" w:eastAsia="Times New Roman" w:hAnsi="Times New Roman" w:cs="Times New Roman"/>
      <w:color w:val="000000"/>
      <w:szCs w:val="24"/>
    </w:rPr>
  </w:style>
  <w:style w:type="paragraph" w:styleId="ListNumber3">
    <w:name w:val="List Number 3"/>
    <w:basedOn w:val="Normal"/>
    <w:rsid w:val="00C57665"/>
    <w:pPr>
      <w:tabs>
        <w:tab w:val="num" w:pos="1080"/>
      </w:tabs>
      <w:spacing w:after="0"/>
      <w:ind w:left="1080" w:hanging="360"/>
    </w:pPr>
    <w:rPr>
      <w:rFonts w:ascii="Times New Roman" w:eastAsia="Times New Roman" w:hAnsi="Times New Roman" w:cs="Times New Roman"/>
      <w:color w:val="000000"/>
      <w:szCs w:val="24"/>
    </w:rPr>
  </w:style>
  <w:style w:type="paragraph" w:styleId="ListNumber4">
    <w:name w:val="List Number 4"/>
    <w:basedOn w:val="Normal"/>
    <w:rsid w:val="00C57665"/>
    <w:pPr>
      <w:tabs>
        <w:tab w:val="num" w:pos="1440"/>
      </w:tabs>
      <w:spacing w:after="0"/>
      <w:ind w:left="1440" w:hanging="360"/>
    </w:pPr>
    <w:rPr>
      <w:rFonts w:ascii="Times New Roman" w:eastAsia="Times New Roman" w:hAnsi="Times New Roman" w:cs="Times New Roman"/>
      <w:color w:val="000000"/>
      <w:szCs w:val="24"/>
    </w:rPr>
  </w:style>
  <w:style w:type="paragraph" w:styleId="ListNumber5">
    <w:name w:val="List Number 5"/>
    <w:basedOn w:val="Normal"/>
    <w:rsid w:val="00C57665"/>
    <w:pPr>
      <w:tabs>
        <w:tab w:val="num" w:pos="1800"/>
      </w:tabs>
      <w:spacing w:after="0"/>
      <w:ind w:left="1800" w:hanging="360"/>
    </w:pPr>
    <w:rPr>
      <w:rFonts w:ascii="Times New Roman" w:eastAsia="Times New Roman" w:hAnsi="Times New Roman" w:cs="Times New Roman"/>
      <w:color w:val="000000"/>
      <w:szCs w:val="24"/>
    </w:rPr>
  </w:style>
  <w:style w:type="paragraph" w:styleId="MacroText">
    <w:name w:val="macro"/>
    <w:link w:val="MacroTextChar"/>
    <w:semiHidden/>
    <w:rsid w:val="00C57665"/>
    <w:pPr>
      <w:tabs>
        <w:tab w:val="left" w:pos="480"/>
        <w:tab w:val="left" w:pos="960"/>
        <w:tab w:val="left" w:pos="1440"/>
        <w:tab w:val="left" w:pos="1920"/>
        <w:tab w:val="left" w:pos="2400"/>
        <w:tab w:val="left" w:pos="2880"/>
        <w:tab w:val="left" w:pos="3360"/>
        <w:tab w:val="left" w:pos="3840"/>
        <w:tab w:val="left" w:pos="4320"/>
      </w:tabs>
      <w:spacing w:after="0"/>
      <w:jc w:val="left"/>
    </w:pPr>
    <w:rPr>
      <w:rFonts w:ascii="Courier New" w:eastAsia="Times New Roman" w:hAnsi="Courier New" w:cs="Courier New"/>
      <w:color w:val="000000"/>
    </w:rPr>
  </w:style>
  <w:style w:type="character" w:customStyle="1" w:styleId="MacroTextChar">
    <w:name w:val="Macro Text Char"/>
    <w:basedOn w:val="DefaultParagraphFont"/>
    <w:link w:val="MacroText"/>
    <w:semiHidden/>
    <w:rsid w:val="00C57665"/>
    <w:rPr>
      <w:rFonts w:ascii="Courier New" w:eastAsia="Times New Roman" w:hAnsi="Courier New" w:cs="Courier New"/>
      <w:color w:val="000000"/>
    </w:rPr>
  </w:style>
  <w:style w:type="paragraph" w:styleId="MessageHeader">
    <w:name w:val="Message Header"/>
    <w:basedOn w:val="Normal"/>
    <w:link w:val="MessageHeaderChar"/>
    <w:rsid w:val="00C5766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color w:val="000000"/>
      <w:szCs w:val="24"/>
    </w:rPr>
  </w:style>
  <w:style w:type="character" w:customStyle="1" w:styleId="MessageHeaderChar">
    <w:name w:val="Message Header Char"/>
    <w:basedOn w:val="DefaultParagraphFont"/>
    <w:link w:val="MessageHeader"/>
    <w:rsid w:val="00C57665"/>
    <w:rPr>
      <w:rFonts w:eastAsia="Times New Roman" w:cs="Arial"/>
      <w:color w:val="000000"/>
      <w:sz w:val="22"/>
      <w:szCs w:val="24"/>
      <w:shd w:val="pct20" w:color="auto" w:fill="auto"/>
    </w:rPr>
  </w:style>
  <w:style w:type="paragraph" w:styleId="NormalIndent">
    <w:name w:val="Normal Indent"/>
    <w:basedOn w:val="Normal"/>
    <w:rsid w:val="00C57665"/>
    <w:pPr>
      <w:spacing w:after="0"/>
      <w:ind w:left="720"/>
    </w:pPr>
    <w:rPr>
      <w:rFonts w:ascii="Times New Roman" w:eastAsia="Times New Roman" w:hAnsi="Times New Roman" w:cs="Times New Roman"/>
      <w:color w:val="000000"/>
      <w:szCs w:val="24"/>
    </w:rPr>
  </w:style>
  <w:style w:type="paragraph" w:styleId="NoteHeading">
    <w:name w:val="Note Heading"/>
    <w:basedOn w:val="Normal"/>
    <w:next w:val="Normal"/>
    <w:link w:val="NoteHeadingChar"/>
    <w:rsid w:val="00C57665"/>
    <w:pPr>
      <w:spacing w:after="0"/>
    </w:pPr>
    <w:rPr>
      <w:rFonts w:ascii="Times New Roman" w:eastAsia="Times New Roman" w:hAnsi="Times New Roman" w:cs="Times New Roman"/>
      <w:color w:val="000000"/>
      <w:szCs w:val="24"/>
    </w:rPr>
  </w:style>
  <w:style w:type="character" w:customStyle="1" w:styleId="NoteHeadingChar">
    <w:name w:val="Note Heading Char"/>
    <w:basedOn w:val="DefaultParagraphFont"/>
    <w:link w:val="NoteHeading"/>
    <w:rsid w:val="00C57665"/>
    <w:rPr>
      <w:rFonts w:ascii="Times New Roman" w:eastAsia="Times New Roman" w:hAnsi="Times New Roman" w:cs="Times New Roman"/>
      <w:color w:val="000000"/>
      <w:sz w:val="22"/>
      <w:szCs w:val="24"/>
    </w:rPr>
  </w:style>
  <w:style w:type="paragraph" w:styleId="PlainText">
    <w:name w:val="Plain Text"/>
    <w:basedOn w:val="Normal"/>
    <w:link w:val="PlainTextChar"/>
    <w:rsid w:val="00C57665"/>
    <w:pPr>
      <w:spacing w:after="0"/>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C57665"/>
    <w:rPr>
      <w:rFonts w:ascii="Courier New" w:eastAsia="Times New Roman" w:hAnsi="Courier New" w:cs="Courier New"/>
      <w:color w:val="000000"/>
    </w:rPr>
  </w:style>
  <w:style w:type="paragraph" w:styleId="Salutation">
    <w:name w:val="Salutation"/>
    <w:basedOn w:val="Normal"/>
    <w:next w:val="Normal"/>
    <w:link w:val="SalutationChar"/>
    <w:rsid w:val="00C57665"/>
    <w:pPr>
      <w:spacing w:after="0"/>
    </w:pPr>
    <w:rPr>
      <w:rFonts w:ascii="Times New Roman" w:eastAsia="Times New Roman" w:hAnsi="Times New Roman" w:cs="Times New Roman"/>
      <w:color w:val="000000"/>
      <w:szCs w:val="24"/>
    </w:rPr>
  </w:style>
  <w:style w:type="character" w:customStyle="1" w:styleId="SalutationChar">
    <w:name w:val="Salutation Char"/>
    <w:basedOn w:val="DefaultParagraphFont"/>
    <w:link w:val="Salutation"/>
    <w:rsid w:val="00C57665"/>
    <w:rPr>
      <w:rFonts w:ascii="Times New Roman" w:eastAsia="Times New Roman" w:hAnsi="Times New Roman" w:cs="Times New Roman"/>
      <w:color w:val="000000"/>
      <w:sz w:val="22"/>
      <w:szCs w:val="24"/>
    </w:rPr>
  </w:style>
  <w:style w:type="paragraph" w:styleId="Signature">
    <w:name w:val="Signature"/>
    <w:basedOn w:val="Normal"/>
    <w:link w:val="SignatureChar"/>
    <w:rsid w:val="00C57665"/>
    <w:pPr>
      <w:spacing w:after="0"/>
      <w:ind w:left="4320"/>
    </w:pPr>
    <w:rPr>
      <w:rFonts w:ascii="Times New Roman" w:eastAsia="Times New Roman" w:hAnsi="Times New Roman" w:cs="Times New Roman"/>
      <w:color w:val="000000"/>
      <w:szCs w:val="24"/>
    </w:rPr>
  </w:style>
  <w:style w:type="character" w:customStyle="1" w:styleId="SignatureChar">
    <w:name w:val="Signature Char"/>
    <w:basedOn w:val="DefaultParagraphFont"/>
    <w:link w:val="Signature"/>
    <w:rsid w:val="00C57665"/>
    <w:rPr>
      <w:rFonts w:ascii="Times New Roman" w:eastAsia="Times New Roman" w:hAnsi="Times New Roman" w:cs="Times New Roman"/>
      <w:color w:val="000000"/>
      <w:sz w:val="22"/>
      <w:szCs w:val="24"/>
    </w:rPr>
  </w:style>
  <w:style w:type="paragraph" w:styleId="TableofAuthorities">
    <w:name w:val="table of authorities"/>
    <w:basedOn w:val="Normal"/>
    <w:next w:val="Normal"/>
    <w:semiHidden/>
    <w:rsid w:val="00C57665"/>
    <w:pPr>
      <w:spacing w:after="0"/>
      <w:ind w:left="240" w:hanging="240"/>
    </w:pPr>
    <w:rPr>
      <w:rFonts w:ascii="Times New Roman" w:eastAsia="Times New Roman" w:hAnsi="Times New Roman" w:cs="Times New Roman"/>
      <w:color w:val="000000"/>
      <w:szCs w:val="24"/>
    </w:rPr>
  </w:style>
  <w:style w:type="paragraph" w:styleId="TableofFigures">
    <w:name w:val="table of figures"/>
    <w:basedOn w:val="Normal"/>
    <w:next w:val="Normal"/>
    <w:uiPriority w:val="99"/>
    <w:semiHidden/>
    <w:rsid w:val="00C57665"/>
    <w:pPr>
      <w:spacing w:after="0"/>
    </w:pPr>
    <w:rPr>
      <w:rFonts w:ascii="Times New Roman" w:eastAsia="Times New Roman" w:hAnsi="Times New Roman" w:cs="Times New Roman"/>
      <w:color w:val="000000"/>
      <w:szCs w:val="24"/>
    </w:rPr>
  </w:style>
  <w:style w:type="paragraph" w:styleId="TOAHeading">
    <w:name w:val="toa heading"/>
    <w:basedOn w:val="Normal"/>
    <w:next w:val="Normal"/>
    <w:uiPriority w:val="99"/>
    <w:semiHidden/>
    <w:rsid w:val="00C57665"/>
    <w:pPr>
      <w:spacing w:before="120" w:after="0"/>
    </w:pPr>
    <w:rPr>
      <w:rFonts w:eastAsia="Times New Roman" w:cs="Arial"/>
      <w:b/>
      <w:bCs/>
      <w:color w:val="000000"/>
      <w:szCs w:val="24"/>
    </w:rPr>
  </w:style>
  <w:style w:type="paragraph" w:styleId="TOC1">
    <w:name w:val="toc 1"/>
    <w:basedOn w:val="Normal"/>
    <w:next w:val="Normal"/>
    <w:autoRedefine/>
    <w:semiHidden/>
    <w:rsid w:val="00C57665"/>
    <w:pPr>
      <w:spacing w:after="0"/>
    </w:pPr>
    <w:rPr>
      <w:rFonts w:ascii="Times New Roman" w:eastAsia="Times New Roman" w:hAnsi="Times New Roman" w:cs="Times New Roman"/>
      <w:color w:val="000000"/>
      <w:szCs w:val="24"/>
    </w:rPr>
  </w:style>
  <w:style w:type="paragraph" w:styleId="TOC2">
    <w:name w:val="toc 2"/>
    <w:basedOn w:val="Normal"/>
    <w:next w:val="Normal"/>
    <w:autoRedefine/>
    <w:semiHidden/>
    <w:rsid w:val="00C57665"/>
    <w:pPr>
      <w:spacing w:after="0"/>
      <w:ind w:left="240"/>
    </w:pPr>
    <w:rPr>
      <w:rFonts w:ascii="Times New Roman" w:eastAsia="Times New Roman" w:hAnsi="Times New Roman" w:cs="Times New Roman"/>
      <w:color w:val="000000"/>
      <w:szCs w:val="24"/>
    </w:rPr>
  </w:style>
  <w:style w:type="paragraph" w:styleId="TOC3">
    <w:name w:val="toc 3"/>
    <w:basedOn w:val="Normal"/>
    <w:next w:val="Normal"/>
    <w:autoRedefine/>
    <w:semiHidden/>
    <w:rsid w:val="00C57665"/>
    <w:pPr>
      <w:spacing w:after="0"/>
      <w:ind w:left="480"/>
    </w:pPr>
    <w:rPr>
      <w:rFonts w:ascii="Times New Roman" w:eastAsia="Times New Roman" w:hAnsi="Times New Roman" w:cs="Times New Roman"/>
      <w:color w:val="000000"/>
      <w:szCs w:val="24"/>
    </w:rPr>
  </w:style>
  <w:style w:type="paragraph" w:styleId="TOC4">
    <w:name w:val="toc 4"/>
    <w:basedOn w:val="Normal"/>
    <w:next w:val="Normal"/>
    <w:autoRedefine/>
    <w:semiHidden/>
    <w:rsid w:val="00C57665"/>
    <w:pPr>
      <w:spacing w:after="0"/>
      <w:ind w:left="720"/>
    </w:pPr>
    <w:rPr>
      <w:rFonts w:ascii="Times New Roman" w:eastAsia="Times New Roman" w:hAnsi="Times New Roman" w:cs="Times New Roman"/>
      <w:color w:val="000000"/>
      <w:szCs w:val="24"/>
    </w:rPr>
  </w:style>
  <w:style w:type="paragraph" w:styleId="TOC5">
    <w:name w:val="toc 5"/>
    <w:basedOn w:val="Normal"/>
    <w:next w:val="Normal"/>
    <w:autoRedefine/>
    <w:semiHidden/>
    <w:rsid w:val="00C57665"/>
    <w:pPr>
      <w:spacing w:after="0"/>
      <w:ind w:left="960"/>
    </w:pPr>
    <w:rPr>
      <w:rFonts w:ascii="Times New Roman" w:eastAsia="Times New Roman" w:hAnsi="Times New Roman" w:cs="Times New Roman"/>
      <w:color w:val="000000"/>
      <w:szCs w:val="24"/>
    </w:rPr>
  </w:style>
  <w:style w:type="paragraph" w:styleId="TOC6">
    <w:name w:val="toc 6"/>
    <w:basedOn w:val="Normal"/>
    <w:next w:val="Normal"/>
    <w:autoRedefine/>
    <w:semiHidden/>
    <w:rsid w:val="00C57665"/>
    <w:pPr>
      <w:spacing w:after="0"/>
      <w:ind w:left="1200"/>
    </w:pPr>
    <w:rPr>
      <w:rFonts w:ascii="Times New Roman" w:eastAsia="Times New Roman" w:hAnsi="Times New Roman" w:cs="Times New Roman"/>
      <w:color w:val="000000"/>
      <w:szCs w:val="24"/>
    </w:rPr>
  </w:style>
  <w:style w:type="paragraph" w:styleId="TOC7">
    <w:name w:val="toc 7"/>
    <w:basedOn w:val="Normal"/>
    <w:next w:val="Normal"/>
    <w:autoRedefine/>
    <w:semiHidden/>
    <w:rsid w:val="00C57665"/>
    <w:pPr>
      <w:spacing w:after="0"/>
      <w:ind w:left="1440"/>
    </w:pPr>
    <w:rPr>
      <w:rFonts w:ascii="Times New Roman" w:eastAsia="Times New Roman" w:hAnsi="Times New Roman" w:cs="Times New Roman"/>
      <w:color w:val="000000"/>
      <w:szCs w:val="24"/>
    </w:rPr>
  </w:style>
  <w:style w:type="paragraph" w:styleId="TOC8">
    <w:name w:val="toc 8"/>
    <w:basedOn w:val="Normal"/>
    <w:next w:val="Normal"/>
    <w:autoRedefine/>
    <w:semiHidden/>
    <w:rsid w:val="00C57665"/>
    <w:pPr>
      <w:spacing w:after="0"/>
      <w:ind w:left="1680"/>
    </w:pPr>
    <w:rPr>
      <w:rFonts w:ascii="Times New Roman" w:eastAsia="Times New Roman" w:hAnsi="Times New Roman" w:cs="Times New Roman"/>
      <w:color w:val="000000"/>
      <w:szCs w:val="24"/>
    </w:rPr>
  </w:style>
  <w:style w:type="paragraph" w:styleId="TOC9">
    <w:name w:val="toc 9"/>
    <w:basedOn w:val="Normal"/>
    <w:next w:val="Normal"/>
    <w:autoRedefine/>
    <w:semiHidden/>
    <w:rsid w:val="00C57665"/>
    <w:pPr>
      <w:spacing w:after="0"/>
      <w:ind w:left="1920"/>
    </w:pPr>
    <w:rPr>
      <w:rFonts w:ascii="Times New Roman" w:eastAsia="Times New Roman" w:hAnsi="Times New Roman" w:cs="Times New Roman"/>
      <w:color w:val="000000"/>
      <w:szCs w:val="24"/>
    </w:rPr>
  </w:style>
  <w:style w:type="character" w:customStyle="1" w:styleId="CharChar1">
    <w:name w:val="Char Char1"/>
    <w:rsid w:val="00C57665"/>
    <w:rPr>
      <w:rFonts w:ascii="Arial" w:hAnsi="Arial" w:cs="Arial"/>
      <w:b/>
      <w:bCs/>
      <w:color w:val="000000"/>
      <w:sz w:val="26"/>
      <w:szCs w:val="26"/>
      <w:lang w:val="en-US" w:eastAsia="en-US" w:bidi="ar-SA"/>
    </w:rPr>
  </w:style>
  <w:style w:type="character" w:customStyle="1" w:styleId="titles-title">
    <w:name w:val="titles-title"/>
    <w:basedOn w:val="DefaultParagraphFont"/>
    <w:rsid w:val="00C57665"/>
  </w:style>
  <w:style w:type="character" w:customStyle="1" w:styleId="bibrecord-highlight">
    <w:name w:val="bibrecord-highlight"/>
    <w:basedOn w:val="DefaultParagraphFont"/>
    <w:rsid w:val="00C57665"/>
  </w:style>
  <w:style w:type="character" w:customStyle="1" w:styleId="titles-source">
    <w:name w:val="titles-source"/>
    <w:basedOn w:val="DefaultParagraphFont"/>
    <w:rsid w:val="00C57665"/>
  </w:style>
  <w:style w:type="paragraph" w:customStyle="1" w:styleId="citation">
    <w:name w:val="citation"/>
    <w:basedOn w:val="Normal"/>
    <w:rsid w:val="00C57665"/>
    <w:pPr>
      <w:spacing w:before="100" w:beforeAutospacing="1" w:after="100" w:afterAutospacing="1"/>
    </w:pPr>
    <w:rPr>
      <w:rFonts w:ascii="Times New Roman" w:eastAsia="Times New Roman" w:hAnsi="Times New Roman" w:cs="Times New Roman"/>
      <w:color w:val="auto"/>
      <w:szCs w:val="24"/>
    </w:rPr>
  </w:style>
  <w:style w:type="paragraph" w:customStyle="1" w:styleId="title1">
    <w:name w:val="title1"/>
    <w:basedOn w:val="Normal"/>
    <w:rsid w:val="00C57665"/>
    <w:pPr>
      <w:spacing w:after="0"/>
    </w:pPr>
    <w:rPr>
      <w:rFonts w:ascii="Times New Roman" w:eastAsia="Times New Roman" w:hAnsi="Times New Roman" w:cs="Times New Roman"/>
      <w:color w:val="auto"/>
      <w:sz w:val="29"/>
      <w:szCs w:val="29"/>
    </w:rPr>
  </w:style>
  <w:style w:type="paragraph" w:customStyle="1" w:styleId="rprtbody1">
    <w:name w:val="rprtbody1"/>
    <w:basedOn w:val="Normal"/>
    <w:rsid w:val="00C57665"/>
    <w:pPr>
      <w:spacing w:before="34" w:after="34"/>
    </w:pPr>
    <w:rPr>
      <w:rFonts w:ascii="Times New Roman" w:eastAsia="Times New Roman" w:hAnsi="Times New Roman" w:cs="Times New Roman"/>
      <w:color w:val="auto"/>
      <w:sz w:val="28"/>
      <w:szCs w:val="28"/>
    </w:rPr>
  </w:style>
  <w:style w:type="character" w:customStyle="1" w:styleId="src1">
    <w:name w:val="src1"/>
    <w:rsid w:val="00C57665"/>
    <w:rPr>
      <w:vanish w:val="0"/>
      <w:webHidden w:val="0"/>
      <w:specVanish w:val="0"/>
    </w:rPr>
  </w:style>
  <w:style w:type="character" w:customStyle="1" w:styleId="jrnl">
    <w:name w:val="jrnl"/>
    <w:basedOn w:val="DefaultParagraphFont"/>
    <w:rsid w:val="00C57665"/>
  </w:style>
  <w:style w:type="paragraph" w:customStyle="1" w:styleId="rprtbody">
    <w:name w:val="rprtbody"/>
    <w:basedOn w:val="Normal"/>
    <w:rsid w:val="00C57665"/>
    <w:pPr>
      <w:spacing w:before="100" w:beforeAutospacing="1" w:after="100" w:afterAutospacing="1"/>
    </w:pPr>
    <w:rPr>
      <w:rFonts w:ascii="Times New Roman" w:eastAsia="Times New Roman" w:hAnsi="Times New Roman" w:cs="Times New Roman"/>
      <w:color w:val="auto"/>
      <w:szCs w:val="24"/>
    </w:rPr>
  </w:style>
  <w:style w:type="character" w:customStyle="1" w:styleId="src">
    <w:name w:val="src"/>
    <w:basedOn w:val="DefaultParagraphFont"/>
    <w:rsid w:val="00C57665"/>
  </w:style>
  <w:style w:type="paragraph" w:customStyle="1" w:styleId="authlist">
    <w:name w:val="auth_list"/>
    <w:basedOn w:val="Normal"/>
    <w:link w:val="authlistChar"/>
    <w:rsid w:val="00C57665"/>
    <w:pPr>
      <w:spacing w:before="100" w:beforeAutospacing="1" w:after="100" w:afterAutospacing="1"/>
    </w:pPr>
    <w:rPr>
      <w:rFonts w:ascii="Times New Roman" w:eastAsia="Times New Roman" w:hAnsi="Times New Roman" w:cs="Times New Roman"/>
      <w:color w:val="auto"/>
      <w:szCs w:val="24"/>
    </w:rPr>
  </w:style>
  <w:style w:type="character" w:customStyle="1" w:styleId="authlistChar">
    <w:name w:val="auth_list Char"/>
    <w:link w:val="authlist"/>
    <w:rsid w:val="00C57665"/>
    <w:rPr>
      <w:rFonts w:ascii="Times New Roman" w:eastAsia="Times New Roman" w:hAnsi="Times New Roman" w:cs="Times New Roman"/>
      <w:color w:val="auto"/>
      <w:sz w:val="22"/>
      <w:szCs w:val="24"/>
    </w:rPr>
  </w:style>
  <w:style w:type="paragraph" w:customStyle="1" w:styleId="Body1">
    <w:name w:val="Body 1"/>
    <w:rsid w:val="00C57665"/>
    <w:pPr>
      <w:spacing w:after="200"/>
      <w:jc w:val="left"/>
      <w:outlineLvl w:val="0"/>
    </w:pPr>
    <w:rPr>
      <w:rFonts w:ascii="Helvetica" w:eastAsia="Arial Unicode MS" w:hAnsi="Helvetica" w:cs="Times New Roman"/>
      <w:color w:val="000000"/>
      <w:sz w:val="24"/>
      <w:u w:color="000000"/>
    </w:rPr>
  </w:style>
  <w:style w:type="table" w:styleId="TableClassic1">
    <w:name w:val="Table Classic 1"/>
    <w:basedOn w:val="TableNormal"/>
    <w:rsid w:val="00C57665"/>
    <w:pPr>
      <w:spacing w:after="0"/>
      <w:jc w:val="left"/>
    </w:pPr>
    <w:rPr>
      <w:rFonts w:ascii="Times New Roman" w:eastAsia="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character" w:styleId="Emphasis">
    <w:name w:val="Emphasis"/>
    <w:basedOn w:val="DefaultParagraphFont"/>
    <w:uiPriority w:val="20"/>
    <w:qFormat/>
    <w:rsid w:val="00C57665"/>
    <w:rPr>
      <w:i/>
      <w:iCs/>
    </w:rPr>
  </w:style>
  <w:style w:type="character" w:customStyle="1" w:styleId="apple-converted-space">
    <w:name w:val="apple-converted-space"/>
    <w:basedOn w:val="DefaultParagraphFont"/>
    <w:rsid w:val="00C57665"/>
  </w:style>
  <w:style w:type="numbering" w:customStyle="1" w:styleId="NoList5">
    <w:name w:val="No List5"/>
    <w:next w:val="NoList"/>
    <w:uiPriority w:val="99"/>
    <w:semiHidden/>
    <w:unhideWhenUsed/>
    <w:rsid w:val="00C57665"/>
  </w:style>
  <w:style w:type="character" w:customStyle="1" w:styleId="highlight">
    <w:name w:val="highlight"/>
    <w:rsid w:val="00C57665"/>
  </w:style>
  <w:style w:type="paragraph" w:customStyle="1" w:styleId="desc">
    <w:name w:val="desc"/>
    <w:basedOn w:val="Normal"/>
    <w:rsid w:val="00C57665"/>
    <w:pPr>
      <w:spacing w:before="100" w:beforeAutospacing="1" w:after="100" w:afterAutospacing="1"/>
    </w:pPr>
    <w:rPr>
      <w:rFonts w:ascii="Times New Roman" w:eastAsia="Times New Roman" w:hAnsi="Times New Roman" w:cs="Times New Roman"/>
      <w:color w:val="auto"/>
      <w:szCs w:val="24"/>
      <w:lang w:val="de-DE" w:eastAsia="de-DE"/>
    </w:rPr>
  </w:style>
  <w:style w:type="character" w:styleId="FootnoteReference">
    <w:name w:val="footnote reference"/>
    <w:uiPriority w:val="99"/>
    <w:semiHidden/>
    <w:rsid w:val="00C57665"/>
    <w:rPr>
      <w:vertAlign w:val="superscript"/>
    </w:rPr>
  </w:style>
  <w:style w:type="paragraph" w:customStyle="1" w:styleId="Title10">
    <w:name w:val="Title1"/>
    <w:basedOn w:val="Normal"/>
    <w:rsid w:val="00C57665"/>
    <w:pPr>
      <w:spacing w:before="100" w:beforeAutospacing="1" w:after="100" w:afterAutospacing="1"/>
    </w:pPr>
    <w:rPr>
      <w:rFonts w:ascii="Times New Roman" w:eastAsia="Times New Roman" w:hAnsi="Times New Roman" w:cs="Times New Roman"/>
      <w:color w:val="auto"/>
      <w:szCs w:val="24"/>
      <w:lang w:val="nl-BE" w:eastAsia="nl-BE"/>
    </w:rPr>
  </w:style>
  <w:style w:type="paragraph" w:customStyle="1" w:styleId="details">
    <w:name w:val="details"/>
    <w:basedOn w:val="Normal"/>
    <w:rsid w:val="00C57665"/>
    <w:pPr>
      <w:spacing w:before="100" w:beforeAutospacing="1" w:after="100" w:afterAutospacing="1"/>
    </w:pPr>
    <w:rPr>
      <w:rFonts w:ascii="Times New Roman" w:eastAsia="Times New Roman" w:hAnsi="Times New Roman" w:cs="Times New Roman"/>
      <w:color w:val="auto"/>
      <w:szCs w:val="24"/>
      <w:lang w:val="nl-BE" w:eastAsia="nl-BE"/>
    </w:rPr>
  </w:style>
  <w:style w:type="paragraph" w:customStyle="1" w:styleId="Titel1">
    <w:name w:val="Titel1"/>
    <w:basedOn w:val="Normal"/>
    <w:rsid w:val="00C57665"/>
    <w:pPr>
      <w:spacing w:before="100" w:beforeAutospacing="1" w:after="100" w:afterAutospacing="1"/>
    </w:pPr>
    <w:rPr>
      <w:rFonts w:ascii="Times New Roman" w:eastAsia="Times New Roman" w:hAnsi="Times New Roman" w:cs="Times New Roman"/>
      <w:color w:val="auto"/>
      <w:szCs w:val="24"/>
      <w:lang w:val="de-DE" w:eastAsia="de-DE"/>
    </w:rPr>
  </w:style>
  <w:style w:type="table" w:customStyle="1" w:styleId="TableGrid1">
    <w:name w:val="Table Grid1"/>
    <w:basedOn w:val="TableNormal"/>
    <w:next w:val="TableGrid"/>
    <w:uiPriority w:val="59"/>
    <w:rsid w:val="00C57665"/>
    <w:pPr>
      <w:spacing w:after="0"/>
      <w:jc w:val="left"/>
    </w:pPr>
    <w:rPr>
      <w:rFonts w:ascii="Calibri" w:eastAsia="Times New Roman" w:hAnsi="Calibri" w:cs="Times New Roman"/>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57665"/>
  </w:style>
  <w:style w:type="numbering" w:customStyle="1" w:styleId="NoList11">
    <w:name w:val="No List11"/>
    <w:next w:val="NoList"/>
    <w:uiPriority w:val="99"/>
    <w:semiHidden/>
    <w:unhideWhenUsed/>
    <w:rsid w:val="00C57665"/>
  </w:style>
  <w:style w:type="numbering" w:customStyle="1" w:styleId="NoList21">
    <w:name w:val="No List21"/>
    <w:next w:val="NoList"/>
    <w:uiPriority w:val="99"/>
    <w:semiHidden/>
    <w:unhideWhenUsed/>
    <w:rsid w:val="00C57665"/>
  </w:style>
  <w:style w:type="numbering" w:customStyle="1" w:styleId="NoList31">
    <w:name w:val="No List31"/>
    <w:next w:val="NoList"/>
    <w:semiHidden/>
    <w:rsid w:val="00C57665"/>
  </w:style>
  <w:style w:type="numbering" w:customStyle="1" w:styleId="NoList41">
    <w:name w:val="No List41"/>
    <w:next w:val="NoList"/>
    <w:uiPriority w:val="99"/>
    <w:semiHidden/>
    <w:unhideWhenUsed/>
    <w:rsid w:val="00C57665"/>
  </w:style>
  <w:style w:type="numbering" w:customStyle="1" w:styleId="NoList51">
    <w:name w:val="No List51"/>
    <w:next w:val="NoList"/>
    <w:uiPriority w:val="99"/>
    <w:semiHidden/>
    <w:unhideWhenUsed/>
    <w:rsid w:val="00C57665"/>
  </w:style>
  <w:style w:type="numbering" w:customStyle="1" w:styleId="NoList61">
    <w:name w:val="No List61"/>
    <w:next w:val="NoList"/>
    <w:uiPriority w:val="99"/>
    <w:semiHidden/>
    <w:unhideWhenUsed/>
    <w:rsid w:val="00C57665"/>
  </w:style>
  <w:style w:type="table" w:customStyle="1" w:styleId="TableGrid21">
    <w:name w:val="Table Grid21"/>
    <w:basedOn w:val="TableNormal"/>
    <w:next w:val="TableGrid"/>
    <w:uiPriority w:val="59"/>
    <w:rsid w:val="00C57665"/>
    <w:pPr>
      <w:spacing w:after="0" w:line="276" w:lineRule="auto"/>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57665"/>
  </w:style>
  <w:style w:type="table" w:customStyle="1" w:styleId="TableGrid3">
    <w:name w:val="Table Grid3"/>
    <w:basedOn w:val="TableNormal"/>
    <w:next w:val="TableGrid"/>
    <w:uiPriority w:val="39"/>
    <w:rsid w:val="00C57665"/>
    <w:pPr>
      <w:spacing w:after="0" w:line="276" w:lineRule="auto"/>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57665"/>
  </w:style>
  <w:style w:type="table" w:customStyle="1" w:styleId="TableGrid4">
    <w:name w:val="Table Grid4"/>
    <w:basedOn w:val="TableNormal"/>
    <w:next w:val="TableGrid"/>
    <w:uiPriority w:val="39"/>
    <w:rsid w:val="00C57665"/>
    <w:pPr>
      <w:spacing w:after="0" w:line="276" w:lineRule="auto"/>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C57665"/>
    <w:pPr>
      <w:spacing w:after="0" w:line="276" w:lineRule="auto"/>
      <w:jc w:val="left"/>
    </w:pPr>
    <w:rPr>
      <w:rFonts w:ascii="Times New Roman" w:eastAsia="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customStyle="1" w:styleId="StyleTablebody">
    <w:name w:val="Style Table body +"/>
    <w:basedOn w:val="Tablebody"/>
    <w:autoRedefine/>
    <w:rsid w:val="00C57665"/>
    <w:pPr>
      <w:framePr w:wrap="around" w:hAnchor="text"/>
    </w:pPr>
    <w:rPr>
      <w:b/>
      <w:bCs/>
    </w:rPr>
  </w:style>
  <w:style w:type="paragraph" w:styleId="NoSpacing">
    <w:name w:val="No Spacing"/>
    <w:uiPriority w:val="1"/>
    <w:qFormat/>
    <w:rsid w:val="00C57665"/>
    <w:pPr>
      <w:spacing w:after="0" w:line="276" w:lineRule="auto"/>
      <w:jc w:val="left"/>
    </w:pPr>
    <w:rPr>
      <w:rFonts w:eastAsia="Times" w:cs="Times New Roman"/>
      <w:color w:val="auto"/>
      <w:sz w:val="24"/>
    </w:rPr>
  </w:style>
  <w:style w:type="paragraph" w:customStyle="1" w:styleId="StyleTablebody0">
    <w:name w:val="Style Table body"/>
    <w:basedOn w:val="Tablebody"/>
    <w:autoRedefine/>
    <w:rsid w:val="00C57665"/>
    <w:pPr>
      <w:framePr w:wrap="around" w:hAnchor="text"/>
    </w:pPr>
  </w:style>
  <w:style w:type="paragraph" w:customStyle="1" w:styleId="StyleTablebodyBoldBorderNoborder">
    <w:name w:val="Style Table body + Bold Border: : (No border)"/>
    <w:basedOn w:val="Tablebody"/>
    <w:autoRedefine/>
    <w:rsid w:val="00C57665"/>
    <w:pPr>
      <w:framePr w:wrap="around" w:hAnchor="text"/>
      <w:pBdr>
        <w:top w:val="single" w:sz="4" w:space="1" w:color="auto"/>
        <w:left w:val="single" w:sz="4" w:space="4" w:color="auto"/>
        <w:bottom w:val="single" w:sz="4" w:space="1" w:color="auto"/>
        <w:right w:val="single" w:sz="4" w:space="4" w:color="auto"/>
      </w:pBdr>
    </w:pPr>
    <w:rPr>
      <w:b/>
      <w:bCs/>
      <w:u w:color="000000"/>
      <w:bdr w:val="nil"/>
    </w:rPr>
  </w:style>
  <w:style w:type="paragraph" w:customStyle="1" w:styleId="simplepara">
    <w:name w:val="simplepara"/>
    <w:basedOn w:val="Normal"/>
    <w:rsid w:val="00C57665"/>
    <w:pPr>
      <w:spacing w:before="100" w:beforeAutospacing="1" w:after="100" w:afterAutospacing="1"/>
    </w:pPr>
    <w:rPr>
      <w:rFonts w:ascii="Times New Roman" w:eastAsia="Times New Roman" w:hAnsi="Times New Roman" w:cs="Times New Roman"/>
      <w:color w:val="auto"/>
      <w:szCs w:val="24"/>
    </w:rPr>
  </w:style>
  <w:style w:type="table" w:customStyle="1" w:styleId="TableGrid5">
    <w:name w:val="Table Grid5"/>
    <w:basedOn w:val="TableNormal"/>
    <w:next w:val="TableGrid"/>
    <w:uiPriority w:val="39"/>
    <w:rsid w:val="00C57665"/>
    <w:pPr>
      <w:spacing w:after="0"/>
      <w:jc w:val="left"/>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57665"/>
    <w:pPr>
      <w:spacing w:after="0"/>
      <w:jc w:val="left"/>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7665"/>
    <w:pPr>
      <w:spacing w:after="0"/>
      <w:jc w:val="left"/>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7665"/>
    <w:pPr>
      <w:spacing w:after="0"/>
      <w:jc w:val="left"/>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57665"/>
  </w:style>
  <w:style w:type="numbering" w:customStyle="1" w:styleId="NoList12">
    <w:name w:val="No List12"/>
    <w:next w:val="NoList"/>
    <w:uiPriority w:val="99"/>
    <w:semiHidden/>
    <w:unhideWhenUsed/>
    <w:rsid w:val="00C57665"/>
  </w:style>
  <w:style w:type="numbering" w:customStyle="1" w:styleId="NoList22">
    <w:name w:val="No List22"/>
    <w:next w:val="NoList"/>
    <w:uiPriority w:val="99"/>
    <w:semiHidden/>
    <w:unhideWhenUsed/>
    <w:rsid w:val="00C57665"/>
  </w:style>
  <w:style w:type="numbering" w:customStyle="1" w:styleId="NoList32">
    <w:name w:val="No List32"/>
    <w:next w:val="NoList"/>
    <w:semiHidden/>
    <w:rsid w:val="00C57665"/>
  </w:style>
  <w:style w:type="numbering" w:customStyle="1" w:styleId="NoList42">
    <w:name w:val="No List42"/>
    <w:next w:val="NoList"/>
    <w:uiPriority w:val="99"/>
    <w:semiHidden/>
    <w:unhideWhenUsed/>
    <w:rsid w:val="00C57665"/>
  </w:style>
  <w:style w:type="numbering" w:customStyle="1" w:styleId="NoList52">
    <w:name w:val="No List52"/>
    <w:next w:val="NoList"/>
    <w:uiPriority w:val="99"/>
    <w:semiHidden/>
    <w:unhideWhenUsed/>
    <w:rsid w:val="00C57665"/>
  </w:style>
  <w:style w:type="table" w:customStyle="1" w:styleId="TableGrid12">
    <w:name w:val="Table Grid12"/>
    <w:basedOn w:val="TableNormal"/>
    <w:next w:val="TableGrid"/>
    <w:uiPriority w:val="59"/>
    <w:rsid w:val="00C57665"/>
    <w:pPr>
      <w:spacing w:after="0" w:line="276" w:lineRule="auto"/>
      <w:jc w:val="left"/>
    </w:pPr>
    <w:rPr>
      <w:rFonts w:ascii="Calibri" w:eastAsia="Times New Roman" w:hAnsi="Calibri" w:cs="Times New Roman"/>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99"/>
    <w:rsid w:val="00C57665"/>
    <w:pPr>
      <w:spacing w:after="0" w:line="276" w:lineRule="auto"/>
      <w:jc w:val="left"/>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57665"/>
  </w:style>
  <w:style w:type="table" w:customStyle="1" w:styleId="TableGrid22">
    <w:name w:val="Table Grid22"/>
    <w:basedOn w:val="TableNormal"/>
    <w:next w:val="TableGrid"/>
    <w:uiPriority w:val="59"/>
    <w:rsid w:val="00C57665"/>
    <w:pPr>
      <w:spacing w:after="0" w:line="276" w:lineRule="auto"/>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57665"/>
  </w:style>
  <w:style w:type="numbering" w:customStyle="1" w:styleId="NoList81">
    <w:name w:val="No List81"/>
    <w:next w:val="NoList"/>
    <w:uiPriority w:val="99"/>
    <w:semiHidden/>
    <w:unhideWhenUsed/>
    <w:rsid w:val="00C57665"/>
  </w:style>
  <w:style w:type="table" w:customStyle="1" w:styleId="TableClassic12">
    <w:name w:val="Table Classic 12"/>
    <w:basedOn w:val="TableNormal"/>
    <w:next w:val="TableClassic1"/>
    <w:rsid w:val="00C57665"/>
    <w:pPr>
      <w:spacing w:after="0" w:line="276" w:lineRule="auto"/>
      <w:jc w:val="left"/>
    </w:pPr>
    <w:rPr>
      <w:rFonts w:ascii="Times New Roman" w:eastAsia="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numbering" w:customStyle="1" w:styleId="NoList10">
    <w:name w:val="No List10"/>
    <w:next w:val="NoList"/>
    <w:uiPriority w:val="99"/>
    <w:semiHidden/>
    <w:unhideWhenUsed/>
    <w:rsid w:val="00C57665"/>
  </w:style>
  <w:style w:type="numbering" w:customStyle="1" w:styleId="NoList13">
    <w:name w:val="No List13"/>
    <w:next w:val="NoList"/>
    <w:uiPriority w:val="99"/>
    <w:semiHidden/>
    <w:unhideWhenUsed/>
    <w:rsid w:val="00C57665"/>
  </w:style>
  <w:style w:type="numbering" w:customStyle="1" w:styleId="NoList23">
    <w:name w:val="No List23"/>
    <w:next w:val="NoList"/>
    <w:uiPriority w:val="99"/>
    <w:semiHidden/>
    <w:unhideWhenUsed/>
    <w:rsid w:val="00C57665"/>
  </w:style>
  <w:style w:type="numbering" w:customStyle="1" w:styleId="NoList33">
    <w:name w:val="No List33"/>
    <w:next w:val="NoList"/>
    <w:semiHidden/>
    <w:rsid w:val="00C57665"/>
  </w:style>
  <w:style w:type="numbering" w:customStyle="1" w:styleId="NoList43">
    <w:name w:val="No List43"/>
    <w:next w:val="NoList"/>
    <w:uiPriority w:val="99"/>
    <w:semiHidden/>
    <w:unhideWhenUsed/>
    <w:rsid w:val="00C57665"/>
  </w:style>
  <w:style w:type="numbering" w:customStyle="1" w:styleId="NoList53">
    <w:name w:val="No List53"/>
    <w:next w:val="NoList"/>
    <w:uiPriority w:val="99"/>
    <w:semiHidden/>
    <w:unhideWhenUsed/>
    <w:rsid w:val="00C57665"/>
  </w:style>
  <w:style w:type="table" w:customStyle="1" w:styleId="TableGrid13">
    <w:name w:val="Table Grid13"/>
    <w:basedOn w:val="TableNormal"/>
    <w:next w:val="TableGrid"/>
    <w:uiPriority w:val="59"/>
    <w:rsid w:val="00C57665"/>
    <w:pPr>
      <w:spacing w:after="0" w:line="276" w:lineRule="auto"/>
      <w:jc w:val="left"/>
    </w:pPr>
    <w:rPr>
      <w:rFonts w:ascii="Calibri" w:eastAsia="Times New Roman" w:hAnsi="Calibri" w:cs="Times New Roman"/>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99"/>
    <w:rsid w:val="00C57665"/>
    <w:pPr>
      <w:spacing w:after="0" w:line="276" w:lineRule="auto"/>
      <w:jc w:val="left"/>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C57665"/>
  </w:style>
  <w:style w:type="table" w:customStyle="1" w:styleId="TableGrid23">
    <w:name w:val="Table Grid23"/>
    <w:basedOn w:val="TableNormal"/>
    <w:next w:val="TableGrid"/>
    <w:uiPriority w:val="59"/>
    <w:rsid w:val="00C57665"/>
    <w:pPr>
      <w:spacing w:after="0" w:line="276" w:lineRule="auto"/>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C57665"/>
  </w:style>
  <w:style w:type="numbering" w:customStyle="1" w:styleId="NoList82">
    <w:name w:val="No List82"/>
    <w:next w:val="NoList"/>
    <w:uiPriority w:val="99"/>
    <w:semiHidden/>
    <w:unhideWhenUsed/>
    <w:rsid w:val="00C57665"/>
  </w:style>
  <w:style w:type="table" w:customStyle="1" w:styleId="TableClassic13">
    <w:name w:val="Table Classic 13"/>
    <w:basedOn w:val="TableNormal"/>
    <w:next w:val="TableClassic1"/>
    <w:rsid w:val="00C57665"/>
    <w:pPr>
      <w:spacing w:after="0" w:line="276" w:lineRule="auto"/>
      <w:jc w:val="left"/>
    </w:pPr>
    <w:rPr>
      <w:rFonts w:ascii="Times New Roman" w:eastAsia="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Style8">
    <w:name w:val="Style8"/>
    <w:basedOn w:val="TableNormal"/>
    <w:uiPriority w:val="99"/>
    <w:rsid w:val="00C57665"/>
    <w:pPr>
      <w:spacing w:after="0"/>
      <w:jc w:val="left"/>
    </w:pPr>
    <w:rPr>
      <w:rFonts w:eastAsia="Times New Roman" w:cs="Times New Roman"/>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ntinued">
    <w:name w:val="List continued"/>
    <w:basedOn w:val="List"/>
    <w:rsid w:val="00C57665"/>
    <w:pPr>
      <w:ind w:left="907" w:firstLine="0"/>
      <w:contextualSpacing w:val="0"/>
    </w:pPr>
    <w:rPr>
      <w:rFonts w:eastAsia="Times New Roman"/>
    </w:rPr>
  </w:style>
  <w:style w:type="paragraph" w:customStyle="1" w:styleId="Listcontinued2">
    <w:name w:val="List continued2"/>
    <w:basedOn w:val="Normal"/>
    <w:rsid w:val="00C57665"/>
    <w:pPr>
      <w:autoSpaceDE w:val="0"/>
      <w:autoSpaceDN w:val="0"/>
      <w:adjustRightInd w:val="0"/>
      <w:spacing w:after="120"/>
      <w:ind w:left="1440"/>
    </w:pPr>
    <w:rPr>
      <w:rFonts w:eastAsia="Times New Roman" w:cs="Times New Roman"/>
      <w:color w:val="auto"/>
      <w:szCs w:val="24"/>
    </w:rPr>
  </w:style>
  <w:style w:type="paragraph" w:customStyle="1" w:styleId="Listcontinued3">
    <w:name w:val="List continued3"/>
    <w:basedOn w:val="Normal"/>
    <w:rsid w:val="00C57665"/>
    <w:pPr>
      <w:autoSpaceDE w:val="0"/>
      <w:autoSpaceDN w:val="0"/>
      <w:adjustRightInd w:val="0"/>
      <w:spacing w:after="120"/>
      <w:ind w:left="2160"/>
    </w:pPr>
    <w:rPr>
      <w:rFonts w:eastAsia="Times New Roman" w:cs="Times New Roman"/>
      <w:color w:val="auto"/>
      <w:szCs w:val="24"/>
    </w:rPr>
  </w:style>
  <w:style w:type="paragraph" w:customStyle="1" w:styleId="Listcontinued4">
    <w:name w:val="List continued4"/>
    <w:basedOn w:val="Normal"/>
    <w:rsid w:val="00C57665"/>
    <w:pPr>
      <w:autoSpaceDE w:val="0"/>
      <w:autoSpaceDN w:val="0"/>
      <w:adjustRightInd w:val="0"/>
      <w:spacing w:after="120"/>
      <w:ind w:left="2880"/>
    </w:pPr>
    <w:rPr>
      <w:rFonts w:eastAsia="Times New Roman" w:cs="Times New Roman"/>
      <w:color w:val="auto"/>
      <w:szCs w:val="24"/>
    </w:rPr>
  </w:style>
  <w:style w:type="paragraph" w:customStyle="1" w:styleId="Listcontinued5">
    <w:name w:val="List continued5"/>
    <w:basedOn w:val="Normal"/>
    <w:rsid w:val="00C57665"/>
    <w:pPr>
      <w:autoSpaceDE w:val="0"/>
      <w:autoSpaceDN w:val="0"/>
      <w:adjustRightInd w:val="0"/>
      <w:spacing w:after="120"/>
      <w:ind w:left="3600"/>
    </w:pPr>
    <w:rPr>
      <w:rFonts w:eastAsia="Times New Roman" w:cs="Times New Roman"/>
      <w:color w:val="auto"/>
      <w:szCs w:val="24"/>
    </w:rPr>
  </w:style>
  <w:style w:type="paragraph" w:customStyle="1" w:styleId="Numberedlist1">
    <w:name w:val="Numberedlist1"/>
    <w:basedOn w:val="Normal"/>
    <w:rsid w:val="00C57665"/>
    <w:pPr>
      <w:spacing w:after="120"/>
      <w:ind w:left="714" w:hanging="357"/>
    </w:pPr>
    <w:rPr>
      <w:rFonts w:eastAsia="Times New Roman" w:cs="Times New Roman"/>
      <w:color w:val="auto"/>
      <w:szCs w:val="20"/>
    </w:rPr>
  </w:style>
  <w:style w:type="paragraph" w:customStyle="1" w:styleId="Numberedlist2">
    <w:name w:val="Numberedlist2"/>
    <w:basedOn w:val="Normal"/>
    <w:rsid w:val="00C57665"/>
    <w:pPr>
      <w:spacing w:after="120"/>
      <w:ind w:left="1077" w:hanging="357"/>
    </w:pPr>
    <w:rPr>
      <w:rFonts w:eastAsia="Times New Roman" w:cs="Times New Roman"/>
      <w:color w:val="auto"/>
      <w:szCs w:val="20"/>
    </w:rPr>
  </w:style>
  <w:style w:type="paragraph" w:customStyle="1" w:styleId="Numberedlist3">
    <w:name w:val="Numberedlist3"/>
    <w:basedOn w:val="Normal"/>
    <w:rsid w:val="00C57665"/>
    <w:pPr>
      <w:spacing w:after="120"/>
      <w:ind w:left="1434" w:hanging="357"/>
    </w:pPr>
    <w:rPr>
      <w:rFonts w:eastAsia="Times New Roman" w:cs="Times New Roman"/>
      <w:color w:val="auto"/>
      <w:szCs w:val="20"/>
    </w:rPr>
  </w:style>
  <w:style w:type="paragraph" w:customStyle="1" w:styleId="Numberedlist4">
    <w:name w:val="Numberedlist4"/>
    <w:basedOn w:val="Normal"/>
    <w:rsid w:val="00C57665"/>
    <w:pPr>
      <w:spacing w:after="120"/>
      <w:ind w:left="1797" w:hanging="357"/>
    </w:pPr>
    <w:rPr>
      <w:rFonts w:eastAsia="Times New Roman" w:cs="Times New Roman"/>
      <w:color w:val="auto"/>
      <w:szCs w:val="20"/>
    </w:rPr>
  </w:style>
  <w:style w:type="paragraph" w:customStyle="1" w:styleId="Numberedlist5">
    <w:name w:val="Numberedlist5"/>
    <w:basedOn w:val="Normal"/>
    <w:rsid w:val="00C57665"/>
    <w:pPr>
      <w:spacing w:after="120"/>
      <w:ind w:left="2154" w:hanging="357"/>
    </w:pPr>
    <w:rPr>
      <w:rFonts w:eastAsia="Times New Roman" w:cs="Times New Roman"/>
      <w:color w:val="auto"/>
      <w:szCs w:val="20"/>
    </w:rPr>
  </w:style>
  <w:style w:type="table" w:customStyle="1" w:styleId="TableGrid14">
    <w:name w:val="Table Grid14"/>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1">
    <w:name w:val="desc1"/>
    <w:basedOn w:val="Normal"/>
    <w:rsid w:val="00EA35B2"/>
    <w:pPr>
      <w:spacing w:before="100" w:beforeAutospacing="1" w:after="100" w:afterAutospacing="1"/>
      <w:jc w:val="left"/>
    </w:pPr>
    <w:rPr>
      <w:rFonts w:ascii="Times New Roman" w:eastAsia="Times New Roman" w:hAnsi="Times New Roman" w:cs="Times New Roman"/>
      <w:color w:val="auto"/>
      <w:sz w:val="28"/>
      <w:szCs w:val="28"/>
    </w:rPr>
  </w:style>
  <w:style w:type="character" w:customStyle="1" w:styleId="element-citation">
    <w:name w:val="element-citation"/>
    <w:basedOn w:val="DefaultParagraphFont"/>
    <w:rsid w:val="00A04A01"/>
  </w:style>
  <w:style w:type="character" w:customStyle="1" w:styleId="ref-journal">
    <w:name w:val="ref-journal"/>
    <w:basedOn w:val="DefaultParagraphFont"/>
    <w:rsid w:val="00A04A01"/>
  </w:style>
  <w:style w:type="character" w:customStyle="1" w:styleId="ref-vol">
    <w:name w:val="ref-vol"/>
    <w:basedOn w:val="DefaultParagraphFont"/>
    <w:rsid w:val="00A04A01"/>
  </w:style>
  <w:style w:type="character" w:customStyle="1" w:styleId="nowrap">
    <w:name w:val="nowrap"/>
    <w:basedOn w:val="DefaultParagraphFont"/>
    <w:rsid w:val="00A04A01"/>
  </w:style>
  <w:style w:type="character" w:styleId="LineNumber">
    <w:name w:val="line number"/>
    <w:basedOn w:val="DefaultParagraphFont"/>
    <w:uiPriority w:val="99"/>
    <w:semiHidden/>
    <w:unhideWhenUsed/>
    <w:rsid w:val="00A04A01"/>
  </w:style>
  <w:style w:type="character" w:customStyle="1" w:styleId="UnresolvedMention1">
    <w:name w:val="Unresolved Mention1"/>
    <w:basedOn w:val="DefaultParagraphFont"/>
    <w:uiPriority w:val="99"/>
    <w:semiHidden/>
    <w:unhideWhenUsed/>
    <w:rsid w:val="00A04A01"/>
    <w:rPr>
      <w:color w:val="808080"/>
      <w:shd w:val="clear" w:color="auto" w:fill="E6E6E6"/>
    </w:rPr>
  </w:style>
  <w:style w:type="character" w:customStyle="1" w:styleId="titles-pt">
    <w:name w:val="titles-pt"/>
    <w:basedOn w:val="DefaultParagraphFont"/>
    <w:rsid w:val="00A04A01"/>
  </w:style>
  <w:style w:type="paragraph" w:customStyle="1" w:styleId="Default">
    <w:name w:val="Default"/>
    <w:rsid w:val="00A04A01"/>
    <w:pPr>
      <w:autoSpaceDE w:val="0"/>
      <w:autoSpaceDN w:val="0"/>
      <w:adjustRightInd w:val="0"/>
      <w:spacing w:after="0"/>
      <w:jc w:val="left"/>
    </w:pPr>
    <w:rPr>
      <w:rFonts w:ascii="Calibri" w:eastAsia="MS Mincho" w:hAnsi="Calibri" w:cs="Calibri"/>
      <w:color w:val="000000"/>
      <w:sz w:val="24"/>
      <w:szCs w:val="24"/>
      <w:lang w:eastAsia="ja-JP"/>
    </w:rPr>
  </w:style>
  <w:style w:type="character" w:customStyle="1" w:styleId="FollowedHyperlink1">
    <w:name w:val="FollowedHyperlink1"/>
    <w:basedOn w:val="DefaultParagraphFont"/>
    <w:uiPriority w:val="99"/>
    <w:semiHidden/>
    <w:unhideWhenUsed/>
    <w:rsid w:val="00A04A01"/>
    <w:rPr>
      <w:color w:val="800080"/>
      <w:u w:val="single"/>
    </w:rPr>
  </w:style>
  <w:style w:type="paragraph" w:customStyle="1" w:styleId="Title2">
    <w:name w:val="Title2"/>
    <w:basedOn w:val="Normal"/>
    <w:rsid w:val="00A04A01"/>
    <w:pPr>
      <w:spacing w:before="100" w:beforeAutospacing="1" w:after="100" w:afterAutospacing="1"/>
      <w:jc w:val="left"/>
    </w:pPr>
    <w:rPr>
      <w:rFonts w:ascii="Times New Roman" w:hAnsi="Times New Roman" w:cs="Times New Roman"/>
      <w:color w:val="auto"/>
      <w:sz w:val="24"/>
      <w:szCs w:val="24"/>
    </w:rPr>
  </w:style>
  <w:style w:type="character" w:customStyle="1" w:styleId="st1">
    <w:name w:val="st1"/>
    <w:basedOn w:val="DefaultParagraphFont"/>
    <w:rsid w:val="00A04A01"/>
  </w:style>
  <w:style w:type="paragraph" w:customStyle="1" w:styleId="figcaption">
    <w:name w:val="figcaption"/>
    <w:basedOn w:val="Normal"/>
    <w:rsid w:val="005634E4"/>
    <w:pPr>
      <w:spacing w:before="100" w:beforeAutospacing="1" w:after="100" w:afterAutospacing="1"/>
      <w:jc w:val="left"/>
    </w:pPr>
    <w:rPr>
      <w:rFonts w:ascii="Times New Roman" w:eastAsiaTheme="minorEastAsia" w:hAnsi="Times New Roman" w:cs="Times New Roman"/>
      <w:color w:val="auto"/>
      <w:sz w:val="24"/>
      <w:szCs w:val="24"/>
      <w:lang w:eastAsia="en-GB"/>
    </w:rPr>
  </w:style>
  <w:style w:type="character" w:styleId="EndnoteReference">
    <w:name w:val="endnote reference"/>
    <w:basedOn w:val="DefaultParagraphFont"/>
    <w:uiPriority w:val="99"/>
    <w:semiHidden/>
    <w:unhideWhenUsed/>
    <w:rsid w:val="005634E4"/>
    <w:rPr>
      <w:vertAlign w:val="superscript"/>
    </w:rPr>
  </w:style>
  <w:style w:type="character" w:customStyle="1" w:styleId="NormalWebChar">
    <w:name w:val="Normal (Web) Char"/>
    <w:basedOn w:val="DefaultParagraphFont"/>
    <w:link w:val="NormalWeb"/>
    <w:uiPriority w:val="99"/>
    <w:rsid w:val="005634E4"/>
    <w:rPr>
      <w:rFonts w:ascii="Times New Roman" w:eastAsia="Times New Roman" w:hAnsi="Times New Roman" w:cs="Times New Roman"/>
      <w:color w:val="000000"/>
      <w:sz w:val="22"/>
      <w:szCs w:val="24"/>
    </w:rPr>
  </w:style>
  <w:style w:type="paragraph" w:customStyle="1" w:styleId="msonormal0">
    <w:name w:val="msonormal"/>
    <w:basedOn w:val="Normal"/>
    <w:rsid w:val="00536212"/>
    <w:pPr>
      <w:spacing w:before="100" w:beforeAutospacing="1" w:after="100" w:afterAutospacing="1"/>
      <w:jc w:val="left"/>
    </w:pPr>
    <w:rPr>
      <w:rFonts w:ascii="Times New Roman" w:eastAsia="Times New Roman" w:hAnsi="Times New Roman" w:cs="Times New Roman"/>
      <w:color w:val="auto"/>
      <w:sz w:val="24"/>
      <w:szCs w:val="24"/>
    </w:rPr>
  </w:style>
  <w:style w:type="character" w:customStyle="1" w:styleId="doi">
    <w:name w:val="doi"/>
    <w:basedOn w:val="DefaultParagraphFont"/>
    <w:rsid w:val="00387530"/>
  </w:style>
  <w:style w:type="character" w:customStyle="1" w:styleId="fm-citation-ids-label">
    <w:name w:val="fm-citation-ids-label"/>
    <w:basedOn w:val="DefaultParagraphFont"/>
    <w:rsid w:val="00387530"/>
  </w:style>
  <w:style w:type="character" w:customStyle="1" w:styleId="italic">
    <w:name w:val="italic"/>
    <w:uiPriority w:val="99"/>
    <w:rsid w:val="00387530"/>
    <w:rPr>
      <w:i/>
    </w:rPr>
  </w:style>
  <w:style w:type="character" w:customStyle="1" w:styleId="sub">
    <w:name w:val="sub"/>
    <w:uiPriority w:val="99"/>
    <w:rsid w:val="00387530"/>
    <w:rPr>
      <w:vertAlign w:val="subscript"/>
    </w:rPr>
  </w:style>
  <w:style w:type="paragraph" w:customStyle="1" w:styleId="textfirst">
    <w:name w:val="text_first"/>
    <w:basedOn w:val="Normal"/>
    <w:uiPriority w:val="99"/>
    <w:rsid w:val="00387530"/>
    <w:pPr>
      <w:widowControl w:val="0"/>
      <w:autoSpaceDE w:val="0"/>
      <w:autoSpaceDN w:val="0"/>
      <w:adjustRightInd w:val="0"/>
      <w:spacing w:after="0" w:line="210" w:lineRule="atLeast"/>
      <w:textAlignment w:val="center"/>
    </w:pPr>
    <w:rPr>
      <w:rFonts w:ascii="TimesNewRomanPSMT" w:eastAsia="Times New Roman" w:hAnsi="TimesNewRomanPSMT" w:cs="TimesNewRomanPSMT"/>
      <w:color w:val="000000"/>
      <w:sz w:val="18"/>
      <w:szCs w:val="18"/>
    </w:rPr>
  </w:style>
  <w:style w:type="character" w:customStyle="1" w:styleId="topic-highlight">
    <w:name w:val="topic-highlight"/>
    <w:basedOn w:val="DefaultParagraphFont"/>
    <w:rsid w:val="00387530"/>
  </w:style>
  <w:style w:type="paragraph" w:customStyle="1" w:styleId="text">
    <w:name w:val="text"/>
    <w:basedOn w:val="textfirst"/>
    <w:link w:val="textChar"/>
    <w:uiPriority w:val="99"/>
    <w:rsid w:val="00387530"/>
    <w:pPr>
      <w:ind w:firstLine="200"/>
    </w:pPr>
  </w:style>
  <w:style w:type="character" w:customStyle="1" w:styleId="figurexref">
    <w:name w:val="figure_xref"/>
    <w:uiPriority w:val="99"/>
    <w:rsid w:val="00387530"/>
    <w:rPr>
      <w:b/>
      <w:color w:val="00FFFF"/>
      <w:w w:val="100"/>
      <w:position w:val="0"/>
      <w:vertAlign w:val="baseline"/>
    </w:rPr>
  </w:style>
  <w:style w:type="character" w:customStyle="1" w:styleId="textChar">
    <w:name w:val="text Char"/>
    <w:link w:val="text"/>
    <w:uiPriority w:val="99"/>
    <w:rsid w:val="00387530"/>
    <w:rPr>
      <w:rFonts w:ascii="TimesNewRomanPSMT" w:eastAsia="Times New Roman" w:hAnsi="TimesNewRomanPSMT" w:cs="TimesNewRomanPSMT"/>
      <w:color w:val="000000"/>
      <w:sz w:val="18"/>
      <w:szCs w:val="18"/>
    </w:rPr>
  </w:style>
  <w:style w:type="character" w:customStyle="1" w:styleId="id-label">
    <w:name w:val="id-label"/>
    <w:basedOn w:val="DefaultParagraphFont"/>
    <w:rsid w:val="00387530"/>
  </w:style>
  <w:style w:type="character" w:customStyle="1" w:styleId="UnresolvedMention2">
    <w:name w:val="Unresolved Mention2"/>
    <w:basedOn w:val="DefaultParagraphFont"/>
    <w:uiPriority w:val="99"/>
    <w:semiHidden/>
    <w:unhideWhenUsed/>
    <w:rsid w:val="00387530"/>
    <w:rPr>
      <w:color w:val="605E5C"/>
      <w:shd w:val="clear" w:color="auto" w:fill="E1DFDD"/>
    </w:rPr>
  </w:style>
  <w:style w:type="table" w:styleId="PlainTable2">
    <w:name w:val="Plain Table 2"/>
    <w:basedOn w:val="TableNormal"/>
    <w:uiPriority w:val="42"/>
    <w:rsid w:val="00387530"/>
    <w:pPr>
      <w:spacing w:after="0"/>
      <w:jc w:val="left"/>
    </w:pPr>
    <w:rPr>
      <w:rFonts w:asciiTheme="minorHAnsi" w:hAnsiTheme="minorHAnsi" w:cstheme="minorBidi"/>
      <w:color w:val="auto"/>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asciiTheme="minorHAnsi" w:hAnsiTheme="minorHAnsi"/>
        <w:b/>
        <w:bCs/>
        <w:sz w:val="2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3">
    <w:name w:val="Unresolved Mention3"/>
    <w:basedOn w:val="DefaultParagraphFont"/>
    <w:uiPriority w:val="99"/>
    <w:semiHidden/>
    <w:unhideWhenUsed/>
    <w:rsid w:val="00387530"/>
    <w:rPr>
      <w:color w:val="605E5C"/>
      <w:shd w:val="clear" w:color="auto" w:fill="E1DFDD"/>
    </w:rPr>
  </w:style>
  <w:style w:type="character" w:customStyle="1" w:styleId="labs-docsum-authors">
    <w:name w:val="labs-docsum-authors"/>
    <w:basedOn w:val="DefaultParagraphFont"/>
    <w:rsid w:val="00E816F5"/>
  </w:style>
  <w:style w:type="character" w:customStyle="1" w:styleId="labs-docsum-journal-citation">
    <w:name w:val="labs-docsum-journal-citation"/>
    <w:basedOn w:val="DefaultParagraphFont"/>
    <w:rsid w:val="00E816F5"/>
  </w:style>
  <w:style w:type="character" w:customStyle="1" w:styleId="citation-part">
    <w:name w:val="citation-part"/>
    <w:basedOn w:val="DefaultParagraphFont"/>
    <w:rsid w:val="00E816F5"/>
  </w:style>
  <w:style w:type="character" w:customStyle="1" w:styleId="docsum-pmid">
    <w:name w:val="docsum-pmid"/>
    <w:basedOn w:val="DefaultParagraphFont"/>
    <w:rsid w:val="00E816F5"/>
  </w:style>
  <w:style w:type="character" w:customStyle="1" w:styleId="docsum-authors">
    <w:name w:val="docsum-authors"/>
    <w:basedOn w:val="DefaultParagraphFont"/>
    <w:rsid w:val="00E816F5"/>
  </w:style>
  <w:style w:type="character" w:customStyle="1" w:styleId="docsum-journal-citation">
    <w:name w:val="docsum-journal-citation"/>
    <w:basedOn w:val="DefaultParagraphFont"/>
    <w:rsid w:val="00E816F5"/>
  </w:style>
  <w:style w:type="character" w:customStyle="1" w:styleId="mixed-citation">
    <w:name w:val="mixed-citation"/>
    <w:basedOn w:val="DefaultParagraphFont"/>
    <w:rsid w:val="00E816F5"/>
  </w:style>
  <w:style w:type="character" w:customStyle="1" w:styleId="ref-title">
    <w:name w:val="ref-title"/>
    <w:basedOn w:val="DefaultParagraphFont"/>
    <w:rsid w:val="00E816F5"/>
  </w:style>
  <w:style w:type="character" w:customStyle="1" w:styleId="period">
    <w:name w:val="period"/>
    <w:basedOn w:val="DefaultParagraphFont"/>
    <w:rsid w:val="00E816F5"/>
  </w:style>
  <w:style w:type="character" w:customStyle="1" w:styleId="cit">
    <w:name w:val="cit"/>
    <w:basedOn w:val="DefaultParagraphFont"/>
    <w:rsid w:val="00E816F5"/>
  </w:style>
  <w:style w:type="character" w:customStyle="1" w:styleId="citation-doi">
    <w:name w:val="citation-doi"/>
    <w:basedOn w:val="DefaultParagraphFont"/>
    <w:rsid w:val="00E816F5"/>
  </w:style>
  <w:style w:type="character" w:customStyle="1" w:styleId="authors-list-item">
    <w:name w:val="authors-list-item"/>
    <w:basedOn w:val="DefaultParagraphFont"/>
    <w:rsid w:val="00E816F5"/>
  </w:style>
  <w:style w:type="character" w:customStyle="1" w:styleId="comma">
    <w:name w:val="comma"/>
    <w:basedOn w:val="DefaultParagraphFont"/>
    <w:rsid w:val="00E816F5"/>
  </w:style>
  <w:style w:type="character" w:customStyle="1" w:styleId="secondary-date">
    <w:name w:val="secondary-date"/>
    <w:basedOn w:val="DefaultParagraphFont"/>
    <w:rsid w:val="00E816F5"/>
  </w:style>
  <w:style w:type="character" w:customStyle="1" w:styleId="author-sup-separator">
    <w:name w:val="author-sup-separator"/>
    <w:basedOn w:val="DefaultParagraphFont"/>
    <w:rsid w:val="00E816F5"/>
  </w:style>
  <w:style w:type="character" w:customStyle="1" w:styleId="fm-vol-iss-date">
    <w:name w:val="fm-vol-iss-date"/>
    <w:basedOn w:val="DefaultParagraphFont"/>
    <w:rsid w:val="00E816F5"/>
  </w:style>
  <w:style w:type="character" w:customStyle="1" w:styleId="author">
    <w:name w:val="author"/>
    <w:basedOn w:val="DefaultParagraphFont"/>
    <w:rsid w:val="00E816F5"/>
  </w:style>
  <w:style w:type="character" w:customStyle="1" w:styleId="articletitle">
    <w:name w:val="articletitle"/>
    <w:basedOn w:val="DefaultParagraphFont"/>
    <w:rsid w:val="00E816F5"/>
  </w:style>
  <w:style w:type="character" w:customStyle="1" w:styleId="pubyear">
    <w:name w:val="pubyear"/>
    <w:basedOn w:val="DefaultParagraphFont"/>
    <w:rsid w:val="00E816F5"/>
  </w:style>
  <w:style w:type="character" w:customStyle="1" w:styleId="vol">
    <w:name w:val="vol"/>
    <w:basedOn w:val="DefaultParagraphFont"/>
    <w:rsid w:val="00E816F5"/>
  </w:style>
  <w:style w:type="character" w:customStyle="1" w:styleId="pagefirst">
    <w:name w:val="pagefirst"/>
    <w:basedOn w:val="DefaultParagraphFont"/>
    <w:rsid w:val="00E816F5"/>
  </w:style>
  <w:style w:type="character" w:customStyle="1" w:styleId="pagelast">
    <w:name w:val="pagelast"/>
    <w:basedOn w:val="DefaultParagraphFont"/>
    <w:rsid w:val="00E816F5"/>
  </w:style>
  <w:style w:type="character" w:customStyle="1" w:styleId="bindingandrelease">
    <w:name w:val="bindingandrelease"/>
    <w:uiPriority w:val="99"/>
    <w:rsid w:val="0065011D"/>
    <w:rPr>
      <w:rFonts w:cs="Times New Roman"/>
    </w:rPr>
  </w:style>
  <w:style w:type="character" w:styleId="PlaceholderText">
    <w:name w:val="Placeholder Text"/>
    <w:basedOn w:val="DefaultParagraphFont"/>
    <w:uiPriority w:val="99"/>
    <w:semiHidden/>
    <w:rsid w:val="00F13E94"/>
    <w:rPr>
      <w:color w:val="808080"/>
    </w:rPr>
  </w:style>
  <w:style w:type="table" w:customStyle="1" w:styleId="GridTable4-Accent51">
    <w:name w:val="Grid Table 4 - Accent 51"/>
    <w:basedOn w:val="TableNormal"/>
    <w:uiPriority w:val="49"/>
    <w:rsid w:val="00F13E94"/>
    <w:pPr>
      <w:spacing w:after="0"/>
      <w:jc w:val="left"/>
    </w:pPr>
    <w:rPr>
      <w:rFonts w:asciiTheme="minorHAnsi" w:hAnsiTheme="minorHAnsi" w:cstheme="minorBidi"/>
      <w:color w:val="auto"/>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51">
    <w:name w:val="Grid Table 5 Dark - Accent 51"/>
    <w:basedOn w:val="TableNormal"/>
    <w:uiPriority w:val="50"/>
    <w:rsid w:val="00F13E94"/>
    <w:pPr>
      <w:spacing w:after="0"/>
      <w:jc w:val="left"/>
    </w:pPr>
    <w:rPr>
      <w:rFonts w:asciiTheme="minorHAnsi" w:hAnsiTheme="minorHAnsi" w:cstheme="minorBidi"/>
      <w:color w:val="auto"/>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title-text">
    <w:name w:val="title-text"/>
    <w:basedOn w:val="DefaultParagraphFont"/>
    <w:rsid w:val="00F13E94"/>
  </w:style>
  <w:style w:type="table" w:styleId="GridTable4-Accent5">
    <w:name w:val="Grid Table 4 Accent 5"/>
    <w:basedOn w:val="TableNormal"/>
    <w:uiPriority w:val="49"/>
    <w:rsid w:val="00F13E94"/>
    <w:pPr>
      <w:spacing w:after="0"/>
      <w:jc w:val="left"/>
    </w:pPr>
    <w:rPr>
      <w:rFonts w:asciiTheme="minorHAnsi" w:hAnsiTheme="minorHAnsi" w:cstheme="minorBidi"/>
      <w:color w:val="auto"/>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F13E94"/>
    <w:pPr>
      <w:spacing w:after="0"/>
      <w:jc w:val="left"/>
    </w:pPr>
    <w:rPr>
      <w:rFonts w:asciiTheme="minorHAnsi" w:hAnsiTheme="minorHAnsi" w:cstheme="minorBidi"/>
      <w:color w:val="auto"/>
      <w:sz w:val="22"/>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4">
    <w:name w:val="List Table 3 Accent 4"/>
    <w:basedOn w:val="TableNormal"/>
    <w:uiPriority w:val="48"/>
    <w:rsid w:val="00F13E94"/>
    <w:pPr>
      <w:spacing w:after="0"/>
      <w:jc w:val="left"/>
    </w:pPr>
    <w:rPr>
      <w:rFonts w:asciiTheme="minorHAnsi" w:hAnsiTheme="minorHAnsi" w:cstheme="minorBidi"/>
      <w:color w:val="auto"/>
      <w:sz w:val="22"/>
      <w:szCs w:val="22"/>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2">
    <w:name w:val="List Table 3 Accent 2"/>
    <w:basedOn w:val="TableNormal"/>
    <w:uiPriority w:val="48"/>
    <w:rsid w:val="00F13E94"/>
    <w:pPr>
      <w:spacing w:after="0"/>
      <w:jc w:val="left"/>
    </w:pPr>
    <w:rPr>
      <w:rFonts w:asciiTheme="minorHAnsi" w:hAnsiTheme="minorHAnsi" w:cstheme="minorBidi"/>
      <w:color w:val="auto"/>
      <w:sz w:val="22"/>
      <w:szCs w:val="22"/>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GridTable4-Accent2">
    <w:name w:val="Grid Table 4 Accent 2"/>
    <w:basedOn w:val="TableNormal"/>
    <w:uiPriority w:val="49"/>
    <w:rsid w:val="00F13E94"/>
    <w:pPr>
      <w:spacing w:after="0"/>
      <w:jc w:val="left"/>
    </w:pPr>
    <w:rPr>
      <w:rFonts w:asciiTheme="minorHAnsi" w:hAnsiTheme="minorHAnsi" w:cstheme="minorBidi"/>
      <w:color w:val="auto"/>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F13E94"/>
    <w:pPr>
      <w:spacing w:after="0"/>
      <w:jc w:val="left"/>
    </w:pPr>
    <w:rPr>
      <w:rFonts w:asciiTheme="minorHAnsi" w:hAnsiTheme="minorHAnsi" w:cstheme="minorBidi"/>
      <w:color w:val="auto"/>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ColorfulList-Accent12">
    <w:name w:val="Colorful List - Accent 12"/>
    <w:basedOn w:val="Normal"/>
    <w:qFormat/>
    <w:rsid w:val="00081E03"/>
    <w:pPr>
      <w:spacing w:after="0"/>
      <w:ind w:left="720"/>
      <w:contextualSpacing/>
      <w:jc w:val="left"/>
    </w:pPr>
    <w:rPr>
      <w:rFonts w:ascii="Calibri" w:eastAsia="Calibri" w:hAnsi="Calibri" w:cs="Times New Roman"/>
      <w:color w:val="auto"/>
      <w:sz w:val="24"/>
      <w:szCs w:val="24"/>
    </w:rPr>
  </w:style>
  <w:style w:type="paragraph" w:customStyle="1" w:styleId="indent">
    <w:name w:val="indent"/>
    <w:basedOn w:val="Normal"/>
    <w:rsid w:val="00081E03"/>
    <w:pPr>
      <w:spacing w:after="0"/>
      <w:ind w:firstLine="360"/>
    </w:pPr>
    <w:rPr>
      <w:rFonts w:ascii="Times New Roman" w:eastAsia="Times New Roman" w:hAnsi="Times New Roman" w:cs="Times New Roman"/>
      <w:color w:val="auto"/>
      <w:sz w:val="20"/>
      <w:szCs w:val="20"/>
      <w:lang w:eastAsia="en-IN"/>
    </w:rPr>
  </w:style>
  <w:style w:type="character" w:customStyle="1" w:styleId="ff5">
    <w:name w:val="ff5"/>
    <w:basedOn w:val="DefaultParagraphFont"/>
    <w:rsid w:val="00635B50"/>
  </w:style>
  <w:style w:type="character" w:customStyle="1" w:styleId="a">
    <w:name w:val="_"/>
    <w:basedOn w:val="DefaultParagraphFont"/>
    <w:rsid w:val="00635B50"/>
  </w:style>
  <w:style w:type="table" w:styleId="TableGridLight">
    <w:name w:val="Grid Table Light"/>
    <w:basedOn w:val="TableNormal"/>
    <w:uiPriority w:val="40"/>
    <w:rsid w:val="00635B50"/>
    <w:pPr>
      <w:spacing w:after="0"/>
      <w:jc w:val="left"/>
    </w:pPr>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ntextualextensionhighlight">
    <w:name w:val="contextualextensionhighlight"/>
    <w:basedOn w:val="DefaultParagraphFont"/>
    <w:rsid w:val="006A037F"/>
  </w:style>
  <w:style w:type="character" w:customStyle="1" w:styleId="italicized-text">
    <w:name w:val="italicized-text"/>
    <w:basedOn w:val="DefaultParagraphFont"/>
    <w:rsid w:val="006A037F"/>
  </w:style>
  <w:style w:type="character" w:customStyle="1" w:styleId="al-author-delim">
    <w:name w:val="al-author-delim"/>
    <w:basedOn w:val="DefaultParagraphFont"/>
    <w:rsid w:val="006A037F"/>
  </w:style>
  <w:style w:type="character" w:styleId="SubtleEmphasis">
    <w:name w:val="Subtle Emphasis"/>
    <w:basedOn w:val="DefaultParagraphFont"/>
    <w:uiPriority w:val="19"/>
    <w:qFormat/>
    <w:rsid w:val="00470603"/>
    <w:rPr>
      <w:i/>
      <w:iCs/>
      <w:color w:val="595959" w:themeColor="text1" w:themeTint="A6"/>
    </w:rPr>
  </w:style>
  <w:style w:type="character" w:customStyle="1" w:styleId="y2iqfc">
    <w:name w:val="y2iqfc"/>
    <w:basedOn w:val="DefaultParagraphFont"/>
    <w:rsid w:val="00470603"/>
  </w:style>
  <w:style w:type="character" w:customStyle="1" w:styleId="jlqj4b">
    <w:name w:val="jlqj4b"/>
    <w:basedOn w:val="DefaultParagraphFont"/>
    <w:rsid w:val="00470603"/>
  </w:style>
  <w:style w:type="character" w:customStyle="1" w:styleId="ListParagraphChar">
    <w:name w:val="List Paragraph Char"/>
    <w:basedOn w:val="DefaultParagraphFont"/>
    <w:link w:val="ListParagraph"/>
    <w:uiPriority w:val="34"/>
    <w:rsid w:val="00EB7C6C"/>
    <w:rPr>
      <w:rFonts w:cstheme="minorBidi"/>
      <w:color w:val="auto"/>
      <w:sz w:val="22"/>
      <w:szCs w:val="22"/>
      <w:lang w:val="nl-NL"/>
    </w:rPr>
  </w:style>
  <w:style w:type="paragraph" w:customStyle="1" w:styleId="gds-paragraph">
    <w:name w:val="gds-paragraph"/>
    <w:basedOn w:val="Normal"/>
    <w:rsid w:val="00470603"/>
    <w:pPr>
      <w:spacing w:before="100" w:beforeAutospacing="1" w:after="100" w:afterAutospacing="1"/>
      <w:jc w:val="left"/>
    </w:pPr>
    <w:rPr>
      <w:rFonts w:ascii="Times New Roman" w:eastAsia="Times New Roman" w:hAnsi="Times New Roman" w:cstheme="minorBidi"/>
      <w:color w:val="auto"/>
      <w:sz w:val="24"/>
      <w:szCs w:val="24"/>
      <w:lang w:bidi="he-IL"/>
    </w:rPr>
  </w:style>
  <w:style w:type="paragraph" w:customStyle="1" w:styleId="inline">
    <w:name w:val="inline"/>
    <w:basedOn w:val="Normal"/>
    <w:rsid w:val="00470603"/>
    <w:pPr>
      <w:spacing w:before="100" w:beforeAutospacing="1" w:after="100" w:afterAutospacing="1"/>
      <w:jc w:val="left"/>
    </w:pPr>
    <w:rPr>
      <w:rFonts w:ascii="Times New Roman" w:eastAsia="Times New Roman" w:hAnsi="Times New Roman" w:cstheme="minorBidi"/>
      <w:color w:val="auto"/>
      <w:sz w:val="24"/>
      <w:szCs w:val="24"/>
      <w:lang w:bidi="he-IL"/>
    </w:rPr>
  </w:style>
  <w:style w:type="character" w:customStyle="1" w:styleId="identifier">
    <w:name w:val="identifier"/>
    <w:basedOn w:val="DefaultParagraphFont"/>
    <w:rsid w:val="00470603"/>
  </w:style>
  <w:style w:type="character" w:customStyle="1" w:styleId="free-label">
    <w:name w:val="free-label"/>
    <w:basedOn w:val="DefaultParagraphFont"/>
    <w:rsid w:val="00470603"/>
  </w:style>
  <w:style w:type="paragraph" w:customStyle="1" w:styleId="Pa5">
    <w:name w:val="Pa5"/>
    <w:basedOn w:val="Default"/>
    <w:next w:val="Default"/>
    <w:uiPriority w:val="99"/>
    <w:rsid w:val="00470603"/>
    <w:pPr>
      <w:spacing w:line="180" w:lineRule="atLeast"/>
    </w:pPr>
    <w:rPr>
      <w:rFonts w:ascii="Shaker 2 Lancet" w:eastAsiaTheme="minorEastAsia" w:hAnsi="Shaker 2 Lancet" w:cstheme="minorBidi"/>
      <w:color w:val="auto"/>
      <w:lang w:eastAsia="en-US" w:bidi="he-IL"/>
    </w:rPr>
  </w:style>
  <w:style w:type="character" w:customStyle="1" w:styleId="accordion-tabbedtab-mobile">
    <w:name w:val="accordion-tabbed__tab-mobile"/>
    <w:basedOn w:val="DefaultParagraphFont"/>
    <w:rsid w:val="00470603"/>
  </w:style>
  <w:style w:type="paragraph" w:customStyle="1" w:styleId="p">
    <w:name w:val="p"/>
    <w:basedOn w:val="Normal"/>
    <w:rsid w:val="00470603"/>
    <w:pPr>
      <w:spacing w:before="100" w:beforeAutospacing="1" w:after="100" w:afterAutospacing="1"/>
      <w:jc w:val="left"/>
    </w:pPr>
    <w:rPr>
      <w:rFonts w:ascii="Times New Roman" w:eastAsia="Times New Roman" w:hAnsi="Times New Roman" w:cstheme="minorBidi"/>
      <w:color w:val="auto"/>
      <w:sz w:val="24"/>
      <w:szCs w:val="24"/>
      <w:lang w:bidi="he-IL"/>
    </w:rPr>
  </w:style>
  <w:style w:type="character" w:customStyle="1" w:styleId="holder">
    <w:name w:val="holder"/>
    <w:basedOn w:val="DefaultParagraphFont"/>
    <w:rsid w:val="00470603"/>
  </w:style>
  <w:style w:type="character" w:customStyle="1" w:styleId="A6">
    <w:name w:val="A6"/>
    <w:uiPriority w:val="99"/>
    <w:rsid w:val="00470603"/>
    <w:rPr>
      <w:rFonts w:cs="ScalaLancetPro"/>
      <w:color w:val="221E1F"/>
      <w:sz w:val="9"/>
      <w:szCs w:val="9"/>
    </w:rPr>
  </w:style>
  <w:style w:type="character" w:customStyle="1" w:styleId="A5">
    <w:name w:val="A5"/>
    <w:uiPriority w:val="99"/>
    <w:rsid w:val="00470603"/>
    <w:rPr>
      <w:rFonts w:cs="ScalaLancetPro"/>
      <w:color w:val="221E1F"/>
      <w:sz w:val="9"/>
      <w:szCs w:val="9"/>
    </w:rPr>
  </w:style>
  <w:style w:type="paragraph" w:styleId="z-TopofForm">
    <w:name w:val="HTML Top of Form"/>
    <w:basedOn w:val="Normal"/>
    <w:next w:val="Normal"/>
    <w:link w:val="z-TopofFormChar"/>
    <w:hidden/>
    <w:uiPriority w:val="99"/>
    <w:semiHidden/>
    <w:unhideWhenUsed/>
    <w:rsid w:val="00470603"/>
    <w:pPr>
      <w:pBdr>
        <w:bottom w:val="single" w:sz="6" w:space="1" w:color="auto"/>
      </w:pBdr>
      <w:spacing w:after="0"/>
      <w:jc w:val="center"/>
    </w:pPr>
    <w:rPr>
      <w:rFonts w:eastAsia="Times New Roman" w:cs="Arial"/>
      <w:vanish/>
      <w:color w:val="auto"/>
      <w:sz w:val="16"/>
      <w:szCs w:val="16"/>
      <w:lang w:bidi="he-IL"/>
    </w:rPr>
  </w:style>
  <w:style w:type="character" w:customStyle="1" w:styleId="z-TopofFormChar">
    <w:name w:val="z-Top of Form Char"/>
    <w:basedOn w:val="DefaultParagraphFont"/>
    <w:link w:val="z-TopofForm"/>
    <w:uiPriority w:val="99"/>
    <w:semiHidden/>
    <w:rsid w:val="00470603"/>
    <w:rPr>
      <w:rFonts w:eastAsia="Times New Roman" w:cs="Arial"/>
      <w:vanish/>
      <w:color w:val="auto"/>
      <w:sz w:val="16"/>
      <w:szCs w:val="16"/>
      <w:lang w:bidi="he-IL"/>
    </w:rPr>
  </w:style>
  <w:style w:type="paragraph" w:styleId="z-BottomofForm">
    <w:name w:val="HTML Bottom of Form"/>
    <w:basedOn w:val="Normal"/>
    <w:next w:val="Normal"/>
    <w:link w:val="z-BottomofFormChar"/>
    <w:hidden/>
    <w:uiPriority w:val="99"/>
    <w:semiHidden/>
    <w:unhideWhenUsed/>
    <w:rsid w:val="00470603"/>
    <w:pPr>
      <w:pBdr>
        <w:top w:val="single" w:sz="6" w:space="1" w:color="auto"/>
      </w:pBdr>
      <w:spacing w:after="0"/>
      <w:jc w:val="center"/>
    </w:pPr>
    <w:rPr>
      <w:rFonts w:eastAsia="Times New Roman" w:cs="Arial"/>
      <w:vanish/>
      <w:color w:val="auto"/>
      <w:sz w:val="16"/>
      <w:szCs w:val="16"/>
      <w:lang w:bidi="he-IL"/>
    </w:rPr>
  </w:style>
  <w:style w:type="character" w:customStyle="1" w:styleId="z-BottomofFormChar">
    <w:name w:val="z-Bottom of Form Char"/>
    <w:basedOn w:val="DefaultParagraphFont"/>
    <w:link w:val="z-BottomofForm"/>
    <w:uiPriority w:val="99"/>
    <w:semiHidden/>
    <w:rsid w:val="00470603"/>
    <w:rPr>
      <w:rFonts w:eastAsia="Times New Roman" w:cs="Arial"/>
      <w:vanish/>
      <w:color w:val="auto"/>
      <w:sz w:val="16"/>
      <w:szCs w:val="16"/>
      <w:lang w:bidi="he-IL"/>
    </w:rPr>
  </w:style>
  <w:style w:type="paragraph" w:styleId="Quote">
    <w:name w:val="Quote"/>
    <w:basedOn w:val="Normal"/>
    <w:next w:val="Normal"/>
    <w:link w:val="QuoteChar"/>
    <w:uiPriority w:val="29"/>
    <w:qFormat/>
    <w:rsid w:val="00470603"/>
    <w:pPr>
      <w:spacing w:before="120" w:after="120" w:line="259" w:lineRule="auto"/>
      <w:ind w:left="720"/>
      <w:jc w:val="left"/>
    </w:pPr>
    <w:rPr>
      <w:rFonts w:asciiTheme="minorHAnsi" w:eastAsiaTheme="minorEastAsia" w:hAnsiTheme="minorHAnsi" w:cstheme="minorBidi"/>
      <w:color w:val="44546A" w:themeColor="text2"/>
      <w:sz w:val="24"/>
      <w:szCs w:val="24"/>
    </w:rPr>
  </w:style>
  <w:style w:type="character" w:customStyle="1" w:styleId="QuoteChar">
    <w:name w:val="Quote Char"/>
    <w:basedOn w:val="DefaultParagraphFont"/>
    <w:link w:val="Quote"/>
    <w:uiPriority w:val="29"/>
    <w:rsid w:val="00470603"/>
    <w:rPr>
      <w:rFonts w:asciiTheme="minorHAnsi" w:eastAsiaTheme="minorEastAsia" w:hAnsiTheme="minorHAnsi" w:cstheme="minorBidi"/>
      <w:color w:val="44546A" w:themeColor="text2"/>
      <w:sz w:val="24"/>
      <w:szCs w:val="24"/>
    </w:rPr>
  </w:style>
  <w:style w:type="paragraph" w:styleId="IntenseQuote">
    <w:name w:val="Intense Quote"/>
    <w:basedOn w:val="Normal"/>
    <w:next w:val="Normal"/>
    <w:link w:val="IntenseQuoteChar"/>
    <w:uiPriority w:val="30"/>
    <w:qFormat/>
    <w:rsid w:val="00470603"/>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70603"/>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470603"/>
    <w:rPr>
      <w:b/>
      <w:bCs/>
      <w:i/>
      <w:iCs/>
    </w:rPr>
  </w:style>
  <w:style w:type="character" w:styleId="SubtleReference">
    <w:name w:val="Subtle Reference"/>
    <w:basedOn w:val="DefaultParagraphFont"/>
    <w:uiPriority w:val="31"/>
    <w:qFormat/>
    <w:rsid w:val="0047060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70603"/>
    <w:rPr>
      <w:b/>
      <w:bCs/>
      <w:smallCaps/>
      <w:color w:val="44546A" w:themeColor="text2"/>
      <w:u w:val="single"/>
    </w:rPr>
  </w:style>
  <w:style w:type="paragraph" w:styleId="TOCHeading">
    <w:name w:val="TOC Heading"/>
    <w:basedOn w:val="Heading1"/>
    <w:next w:val="Normal"/>
    <w:uiPriority w:val="39"/>
    <w:semiHidden/>
    <w:unhideWhenUsed/>
    <w:qFormat/>
    <w:rsid w:val="00470603"/>
    <w:pPr>
      <w:spacing w:before="400" w:after="40"/>
      <w:outlineLvl w:val="9"/>
    </w:pPr>
    <w:rPr>
      <w:rFonts w:asciiTheme="majorHAnsi" w:hAnsiTheme="majorHAnsi" w:cstheme="majorBidi"/>
      <w:b w:val="0"/>
      <w:caps w:val="0"/>
      <w:color w:val="1F3864" w:themeColor="accent1" w:themeShade="80"/>
      <w:sz w:val="36"/>
      <w:szCs w:val="36"/>
    </w:rPr>
  </w:style>
  <w:style w:type="paragraph" w:customStyle="1" w:styleId="h2">
    <w:name w:val="h2"/>
    <w:basedOn w:val="Normal"/>
    <w:next w:val="Normal"/>
    <w:autoRedefine/>
    <w:qFormat/>
    <w:rsid w:val="009E3B01"/>
    <w:pPr>
      <w:jc w:val="left"/>
    </w:pPr>
    <w:rPr>
      <w:b/>
      <w:caps/>
      <w:color w:val="4472C4" w:themeColor="accent1"/>
    </w:rPr>
  </w:style>
  <w:style w:type="character" w:customStyle="1" w:styleId="headingendmark">
    <w:name w:val="headingendmark"/>
    <w:basedOn w:val="DefaultParagraphFont"/>
    <w:rsid w:val="00470603"/>
  </w:style>
  <w:style w:type="paragraph" w:customStyle="1" w:styleId="headinganchor">
    <w:name w:val="headinganchor"/>
    <w:basedOn w:val="Normal"/>
    <w:rsid w:val="00470603"/>
    <w:pPr>
      <w:spacing w:before="100" w:beforeAutospacing="1" w:after="100" w:afterAutospacing="1"/>
      <w:jc w:val="left"/>
    </w:pPr>
    <w:rPr>
      <w:rFonts w:ascii="Times New Roman" w:eastAsia="Times New Roman" w:hAnsi="Times New Roman" w:cs="Times New Roman"/>
      <w:color w:val="auto"/>
      <w:sz w:val="24"/>
      <w:szCs w:val="24"/>
      <w:lang w:bidi="he-IL"/>
    </w:rPr>
  </w:style>
  <w:style w:type="paragraph" w:customStyle="1" w:styleId="bulletindent1">
    <w:name w:val="bulletindent1"/>
    <w:basedOn w:val="Normal"/>
    <w:rsid w:val="00470603"/>
    <w:pPr>
      <w:spacing w:before="100" w:beforeAutospacing="1" w:after="100" w:afterAutospacing="1"/>
      <w:jc w:val="left"/>
    </w:pPr>
    <w:rPr>
      <w:rFonts w:ascii="Times New Roman" w:eastAsia="Times New Roman" w:hAnsi="Times New Roman" w:cs="Times New Roman"/>
      <w:color w:val="auto"/>
      <w:sz w:val="24"/>
      <w:szCs w:val="24"/>
      <w:lang w:bidi="he-IL"/>
    </w:rPr>
  </w:style>
  <w:style w:type="character" w:customStyle="1" w:styleId="glyph">
    <w:name w:val="glyph"/>
    <w:basedOn w:val="DefaultParagraphFont"/>
    <w:rsid w:val="00470603"/>
  </w:style>
  <w:style w:type="character" w:customStyle="1" w:styleId="hgkelc">
    <w:name w:val="hgkelc"/>
    <w:basedOn w:val="DefaultParagraphFont"/>
    <w:rsid w:val="00470603"/>
  </w:style>
  <w:style w:type="paragraph" w:customStyle="1" w:styleId="chapter-para">
    <w:name w:val="chapter-para"/>
    <w:basedOn w:val="Normal"/>
    <w:rsid w:val="00470603"/>
    <w:pPr>
      <w:spacing w:before="100" w:beforeAutospacing="1" w:after="100" w:afterAutospacing="1"/>
      <w:jc w:val="left"/>
    </w:pPr>
    <w:rPr>
      <w:rFonts w:ascii="Times New Roman" w:eastAsia="Times New Roman" w:hAnsi="Times New Roman" w:cs="Times New Roman"/>
      <w:color w:val="auto"/>
      <w:sz w:val="24"/>
      <w:szCs w:val="24"/>
      <w:lang w:bidi="he-IL"/>
    </w:rPr>
  </w:style>
  <w:style w:type="character" w:customStyle="1" w:styleId="orcid-id-https">
    <w:name w:val="orcid-id-https"/>
    <w:rsid w:val="00470603"/>
  </w:style>
  <w:style w:type="table" w:styleId="LightShading">
    <w:name w:val="Light Shading"/>
    <w:basedOn w:val="TableNormal"/>
    <w:uiPriority w:val="60"/>
    <w:rsid w:val="006452F8"/>
    <w:pPr>
      <w:spacing w:after="0"/>
      <w:jc w:val="left"/>
    </w:pPr>
    <w:rPr>
      <w:rFonts w:eastAsia="Calibri" w:cs="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6452F8"/>
    <w:pPr>
      <w:spacing w:after="0"/>
      <w:jc w:val="left"/>
    </w:pPr>
    <w:rPr>
      <w:rFonts w:eastAsia="Calibri" w:cs="Times New Roman"/>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unhideWhenUsed/>
    <w:rsid w:val="006452F8"/>
    <w:pPr>
      <w:tabs>
        <w:tab w:val="left" w:pos="624"/>
      </w:tabs>
      <w:spacing w:after="240"/>
      <w:ind w:left="624" w:hanging="624"/>
      <w:jc w:val="left"/>
    </w:pPr>
    <w:rPr>
      <w:rFonts w:eastAsia="Calibri" w:cs="Times New Roman"/>
      <w:color w:val="auto"/>
      <w:szCs w:val="20"/>
      <w:lang w:val="en-GB" w:eastAsia="en-GB"/>
    </w:rPr>
  </w:style>
  <w:style w:type="table" w:customStyle="1" w:styleId="GridTable1Light-Accent11">
    <w:name w:val="Grid Table 1 Light - Accent 11"/>
    <w:basedOn w:val="TableNormal"/>
    <w:uiPriority w:val="46"/>
    <w:rsid w:val="006452F8"/>
    <w:pPr>
      <w:spacing w:after="0"/>
      <w:jc w:val="left"/>
    </w:pPr>
    <w:rPr>
      <w:rFonts w:eastAsia="Calibri" w:cs="Times New Roman"/>
      <w:color w:val="auto"/>
      <w:lang w:val="en-GB" w:eastAsia="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452F8"/>
    <w:pPr>
      <w:spacing w:after="0"/>
      <w:jc w:val="left"/>
    </w:pPr>
    <w:rPr>
      <w:rFonts w:eastAsia="Calibri" w:cs="Times New Roman"/>
      <w:color w:val="aut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im-number1">
    <w:name w:val="mim-number1"/>
    <w:basedOn w:val="DefaultParagraphFont"/>
    <w:rsid w:val="00847EFA"/>
    <w:rPr>
      <w:sz w:val="33"/>
      <w:szCs w:val="33"/>
    </w:rPr>
  </w:style>
  <w:style w:type="paragraph" w:customStyle="1" w:styleId="MDPI16affiliation">
    <w:name w:val="MDPI_1.6_affiliation"/>
    <w:uiPriority w:val="99"/>
    <w:qFormat/>
    <w:rsid w:val="00847EFA"/>
    <w:pPr>
      <w:adjustRightInd w:val="0"/>
      <w:snapToGrid w:val="0"/>
      <w:spacing w:after="0" w:line="200" w:lineRule="atLeast"/>
      <w:ind w:left="2806" w:hanging="198"/>
      <w:jc w:val="left"/>
    </w:pPr>
    <w:rPr>
      <w:rFonts w:ascii="Palatino Linotype" w:eastAsia="Times New Roman" w:hAnsi="Palatino Linotype" w:cs="Times New Roman"/>
      <w:color w:val="000000"/>
      <w:sz w:val="16"/>
      <w:szCs w:val="18"/>
      <w:lang w:eastAsia="de-DE" w:bidi="en-US"/>
    </w:rPr>
  </w:style>
  <w:style w:type="character" w:customStyle="1" w:styleId="slug-vol">
    <w:name w:val="slug-vol"/>
    <w:basedOn w:val="DefaultParagraphFont"/>
    <w:uiPriority w:val="99"/>
    <w:rsid w:val="005907F3"/>
    <w:rPr>
      <w:rFonts w:cs="Times New Roman"/>
    </w:rPr>
  </w:style>
  <w:style w:type="character" w:customStyle="1" w:styleId="slug-issue">
    <w:name w:val="slug-issue"/>
    <w:basedOn w:val="DefaultParagraphFont"/>
    <w:uiPriority w:val="99"/>
    <w:rsid w:val="005907F3"/>
    <w:rPr>
      <w:rFonts w:cs="Times New Roman"/>
    </w:rPr>
  </w:style>
  <w:style w:type="character" w:customStyle="1" w:styleId="slug-pub-date5">
    <w:name w:val="slug-pub-date5"/>
    <w:basedOn w:val="DefaultParagraphFont"/>
    <w:uiPriority w:val="99"/>
    <w:rsid w:val="005907F3"/>
    <w:rPr>
      <w:rFonts w:cs="Times New Roman"/>
    </w:rPr>
  </w:style>
  <w:style w:type="character" w:customStyle="1" w:styleId="slug-pages5">
    <w:name w:val="slug-pages5"/>
    <w:basedOn w:val="DefaultParagraphFont"/>
    <w:uiPriority w:val="99"/>
    <w:rsid w:val="005907F3"/>
    <w:rPr>
      <w:rFonts w:cs="Times New Roman"/>
    </w:rPr>
  </w:style>
  <w:style w:type="table" w:styleId="LightList-Accent1">
    <w:name w:val="Light List Accent 1"/>
    <w:basedOn w:val="TableNormal"/>
    <w:uiPriority w:val="61"/>
    <w:rsid w:val="005907F3"/>
    <w:pPr>
      <w:spacing w:after="0"/>
      <w:jc w:val="left"/>
    </w:pPr>
    <w:rPr>
      <w:rFonts w:asciiTheme="majorHAnsi" w:eastAsiaTheme="minorEastAsia" w:hAnsiTheme="majorHAnsi" w:cstheme="minorBidi"/>
      <w:color w:val="auto"/>
      <w:sz w:val="24"/>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contrib">
    <w:name w:val="contrib"/>
    <w:basedOn w:val="DefaultParagraphFont"/>
    <w:rsid w:val="005907F3"/>
  </w:style>
  <w:style w:type="character" w:customStyle="1" w:styleId="bkciteavail">
    <w:name w:val="bk_cite_avail"/>
    <w:basedOn w:val="DefaultParagraphFont"/>
    <w:rsid w:val="005907F3"/>
  </w:style>
  <w:style w:type="character" w:customStyle="1" w:styleId="ref-iss">
    <w:name w:val="ref-iss"/>
    <w:basedOn w:val="DefaultParagraphFont"/>
    <w:rsid w:val="005907F3"/>
  </w:style>
  <w:style w:type="paragraph" w:customStyle="1" w:styleId="01-etxnormalparagraphstyle">
    <w:name w:val="01-etx normal ((paragraph style)"/>
    <w:basedOn w:val="Normal"/>
    <w:autoRedefine/>
    <w:qFormat/>
    <w:rsid w:val="00424C88"/>
    <w:rPr>
      <w:rFonts w:cs="Arial"/>
    </w:rPr>
  </w:style>
  <w:style w:type="paragraph" w:customStyle="1" w:styleId="01-etxcaption">
    <w:name w:val="01-etx caption"/>
    <w:basedOn w:val="01-etxnormalparagraphstyle"/>
    <w:autoRedefine/>
    <w:qFormat/>
    <w:rsid w:val="006206B4"/>
    <w:pPr>
      <w:jc w:val="left"/>
    </w:pPr>
    <w:rPr>
      <w:b/>
    </w:rPr>
  </w:style>
  <w:style w:type="paragraph" w:customStyle="1" w:styleId="h3">
    <w:name w:val="h3"/>
    <w:basedOn w:val="Normal"/>
    <w:next w:val="Normal"/>
    <w:autoRedefine/>
    <w:qFormat/>
    <w:rsid w:val="009E3B01"/>
    <w:pPr>
      <w:jc w:val="left"/>
    </w:pPr>
    <w:rPr>
      <w:b/>
      <w:color w:val="00B050"/>
    </w:rPr>
  </w:style>
  <w:style w:type="paragraph" w:customStyle="1" w:styleId="h1">
    <w:name w:val="h1"/>
    <w:basedOn w:val="Normal"/>
    <w:next w:val="Normal"/>
    <w:autoRedefine/>
    <w:qFormat/>
    <w:rsid w:val="00BE2B64"/>
    <w:pPr>
      <w:jc w:val="left"/>
    </w:pPr>
    <w:rPr>
      <w:b/>
      <w:iCs/>
      <w:caps/>
      <w:color w:val="7030A0"/>
      <w:sz w:val="28"/>
      <w:szCs w:val="28"/>
      <w:lang w:val="en-GB"/>
    </w:rPr>
  </w:style>
  <w:style w:type="paragraph" w:customStyle="1" w:styleId="h4">
    <w:name w:val="h4"/>
    <w:basedOn w:val="Normal"/>
    <w:next w:val="Normal"/>
    <w:autoRedefine/>
    <w:qFormat/>
    <w:rsid w:val="00A63DE4"/>
    <w:pPr>
      <w:jc w:val="left"/>
    </w:pPr>
    <w:rPr>
      <w:caps/>
      <w:color w:val="FF0000"/>
    </w:rPr>
  </w:style>
  <w:style w:type="paragraph" w:customStyle="1" w:styleId="h5">
    <w:name w:val="h5"/>
    <w:basedOn w:val="Normal"/>
    <w:next w:val="Normal"/>
    <w:autoRedefine/>
    <w:qFormat/>
    <w:rsid w:val="002623DF"/>
    <w:pPr>
      <w:jc w:val="left"/>
    </w:pPr>
    <w:rPr>
      <w:i/>
      <w:color w:val="FFC000"/>
    </w:rPr>
  </w:style>
  <w:style w:type="paragraph" w:customStyle="1" w:styleId="00-ETX-NORMALparagraphstyle">
    <w:name w:val="00-ETX-NORMAL ((paragraph style)"/>
    <w:basedOn w:val="Normal"/>
    <w:next w:val="Normal"/>
    <w:autoRedefine/>
    <w:qFormat/>
    <w:rsid w:val="00E70AE4"/>
    <w:pPr>
      <w:spacing w:after="0"/>
    </w:pPr>
    <w:rPr>
      <w:rFonts w:cs="Arial"/>
      <w:bCs/>
      <w:color w:val="auto"/>
    </w:rPr>
  </w:style>
  <w:style w:type="paragraph" w:customStyle="1" w:styleId="01-ETX-FIGURECAPTION">
    <w:name w:val="01-ETX-FIGURE CAPTION"/>
    <w:basedOn w:val="Normal"/>
    <w:next w:val="Normal"/>
    <w:autoRedefine/>
    <w:qFormat/>
    <w:rsid w:val="00BE2B64"/>
    <w:pPr>
      <w:jc w:val="left"/>
    </w:pPr>
    <w:rPr>
      <w:b/>
      <w:i/>
    </w:rPr>
  </w:style>
  <w:style w:type="paragraph" w:customStyle="1" w:styleId="01-etx-tablecontent">
    <w:name w:val="01-etx-table content"/>
    <w:basedOn w:val="Normal"/>
    <w:next w:val="Normal"/>
    <w:autoRedefine/>
    <w:qFormat/>
    <w:rsid w:val="002623DF"/>
    <w:pPr>
      <w:spacing w:line="240" w:lineRule="auto"/>
      <w:jc w:val="left"/>
    </w:pPr>
    <w:rPr>
      <w:rFonts w:eastAsiaTheme="majorEastAsia"/>
      <w:bCs/>
    </w:rPr>
  </w:style>
  <w:style w:type="paragraph" w:customStyle="1" w:styleId="01-ETX-REFERENCES">
    <w:name w:val="01-ETX-REFERENCES"/>
    <w:basedOn w:val="Normal"/>
    <w:next w:val="Normal"/>
    <w:autoRedefine/>
    <w:qFormat/>
    <w:rsid w:val="00E70AE4"/>
    <w:rPr>
      <w:sz w:val="18"/>
      <w:lang w:val="en-GB"/>
    </w:rPr>
  </w:style>
  <w:style w:type="paragraph" w:customStyle="1" w:styleId="01-etx-tableHeader">
    <w:name w:val="01-etx-table Header"/>
    <w:basedOn w:val="Normal"/>
    <w:next w:val="Normal"/>
    <w:autoRedefine/>
    <w:qFormat/>
    <w:rsid w:val="00944107"/>
    <w:rPr>
      <w:b/>
    </w:rPr>
  </w:style>
  <w:style w:type="paragraph" w:customStyle="1" w:styleId="01-etx-tablecaption">
    <w:name w:val="01-etx-table caption"/>
    <w:basedOn w:val="Normal"/>
    <w:next w:val="Normal"/>
    <w:autoRedefine/>
    <w:qFormat/>
    <w:rsid w:val="00E155C6"/>
    <w:rPr>
      <w:i/>
    </w:rPr>
  </w:style>
  <w:style w:type="paragraph" w:customStyle="1" w:styleId="01-ETX-PUBLISHDATE">
    <w:name w:val="01-ETX-PUBLISH DATE"/>
    <w:basedOn w:val="Normal"/>
    <w:next w:val="Normal"/>
    <w:autoRedefine/>
    <w:qFormat/>
    <w:rsid w:val="00E70AE4"/>
    <w:pPr>
      <w:jc w:val="left"/>
    </w:pPr>
    <w:rPr>
      <w:b/>
      <w:bCs/>
    </w:rPr>
  </w:style>
  <w:style w:type="paragraph" w:styleId="Footer">
    <w:name w:val="footer"/>
    <w:basedOn w:val="Normal"/>
    <w:link w:val="FooterChar"/>
    <w:uiPriority w:val="99"/>
    <w:unhideWhenUsed/>
    <w:rsid w:val="00BE2B64"/>
    <w:pPr>
      <w:tabs>
        <w:tab w:val="center" w:pos="4680"/>
        <w:tab w:val="right" w:pos="9360"/>
      </w:tabs>
      <w:spacing w:after="0" w:line="240" w:lineRule="auto"/>
      <w:jc w:val="left"/>
    </w:pPr>
    <w:rPr>
      <w:rFonts w:asciiTheme="minorHAnsi" w:eastAsiaTheme="minorEastAsia" w:hAnsiTheme="minorHAnsi" w:cstheme="minorBidi"/>
      <w:color w:val="auto"/>
    </w:rPr>
  </w:style>
  <w:style w:type="character" w:customStyle="1" w:styleId="FooterChar">
    <w:name w:val="Footer Char"/>
    <w:basedOn w:val="DefaultParagraphFont"/>
    <w:link w:val="Footer"/>
    <w:uiPriority w:val="99"/>
    <w:rsid w:val="00BE2B64"/>
    <w:rPr>
      <w:rFonts w:asciiTheme="minorHAnsi" w:eastAsiaTheme="minorEastAsia" w:hAnsiTheme="minorHAnsi" w:cstheme="minorBidi"/>
      <w:color w:val="auto"/>
      <w:sz w:val="22"/>
      <w:szCs w:val="22"/>
    </w:rPr>
  </w:style>
  <w:style w:type="table" w:customStyle="1" w:styleId="PlainTable41">
    <w:name w:val="Plain Table 41"/>
    <w:basedOn w:val="TableNormal"/>
    <w:uiPriority w:val="44"/>
    <w:rsid w:val="00BE2B64"/>
    <w:pPr>
      <w:spacing w:after="0"/>
      <w:jc w:val="left"/>
    </w:pPr>
    <w:rPr>
      <w:rFonts w:asciiTheme="minorHAnsi" w:eastAsiaTheme="minorEastAsia" w:hAnsiTheme="minorHAnsi" w:cstheme="minorBidi"/>
      <w:color w:val="auto"/>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D23B30"/>
    <w:pPr>
      <w:widowControl w:val="0"/>
      <w:autoSpaceDE w:val="0"/>
      <w:autoSpaceDN w:val="0"/>
      <w:spacing w:after="0" w:line="240" w:lineRule="auto"/>
      <w:ind w:left="238"/>
      <w:jc w:val="left"/>
    </w:pPr>
    <w:rPr>
      <w:rFonts w:eastAsia="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ndoText.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ndoTex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mdelgrande/Library/Group%20Containers/UBF8T346G9.Office/User%20Content.localized/Templates.localized/BU-2024%20MASTER%20TEMPLATE-Endo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BU-2024 MASTER TEMPLATE-EndoText.dotx</Template>
  <TotalTime>2</TotalTime>
  <Pages>19</Pages>
  <Words>9894</Words>
  <Characters>56401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EndoText-PDF Template</vt:lpstr>
    </vt:vector>
  </TitlesOfParts>
  <Manager/>
  <Company/>
  <LinksUpToDate>false</LinksUpToDate>
  <CharactersWithSpaces>66163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EndoText-PDF Template</dc:title>
  <dc:subject/>
  <dc:creator>James Delgrande</dc:creator>
  <cp:keywords/>
  <dc:description/>
  <cp:lastModifiedBy>James Delgrande</cp:lastModifiedBy>
  <cp:revision>4</cp:revision>
  <dcterms:created xsi:type="dcterms:W3CDTF">2024-06-29T19:32:00Z</dcterms:created>
  <dcterms:modified xsi:type="dcterms:W3CDTF">2024-07-01T01:54:00Z</dcterms:modified>
  <cp:category/>
</cp:coreProperties>
</file>