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449AB" w14:textId="24D155F5" w:rsidR="00987BE2" w:rsidRPr="00D54131" w:rsidRDefault="00D721EC" w:rsidP="00825E29">
      <w:pPr>
        <w:rPr>
          <w:rFonts w:ascii="Arial" w:hAnsi="Arial" w:cs="Arial"/>
          <w:b/>
          <w:color w:val="000000" w:themeColor="text1"/>
          <w:kern w:val="36"/>
          <w:sz w:val="28"/>
          <w:szCs w:val="28"/>
        </w:rPr>
      </w:pPr>
      <w:r w:rsidRPr="00D54131">
        <w:rPr>
          <w:rFonts w:ascii="Arial" w:hAnsi="Arial" w:cs="Arial"/>
          <w:b/>
          <w:color w:val="000000" w:themeColor="text1"/>
          <w:kern w:val="36"/>
          <w:sz w:val="28"/>
          <w:szCs w:val="28"/>
        </w:rPr>
        <w:t xml:space="preserve">GASTROINTESTINAL DISORDERS IN DIABETES </w:t>
      </w:r>
    </w:p>
    <w:p w14:paraId="0DDB6ED9" w14:textId="77777777" w:rsidR="00ED7C87" w:rsidRPr="00D54131" w:rsidRDefault="00ED7C87" w:rsidP="00825E29">
      <w:pPr>
        <w:rPr>
          <w:rFonts w:ascii="Arial" w:hAnsi="Arial" w:cs="Arial"/>
          <w:b/>
          <w:color w:val="000000" w:themeColor="text1"/>
          <w:sz w:val="28"/>
          <w:szCs w:val="28"/>
        </w:rPr>
      </w:pPr>
    </w:p>
    <w:p w14:paraId="26EB85A9" w14:textId="432DDB09" w:rsidR="00825E29" w:rsidRPr="00D54131" w:rsidRDefault="00987BE2" w:rsidP="00825E29">
      <w:pPr>
        <w:rPr>
          <w:rFonts w:ascii="Arial" w:hAnsi="Arial" w:cs="Arial"/>
          <w:color w:val="000000" w:themeColor="text1"/>
          <w:sz w:val="20"/>
          <w:szCs w:val="20"/>
        </w:rPr>
      </w:pPr>
      <w:r w:rsidRPr="00D54131">
        <w:rPr>
          <w:rFonts w:ascii="Arial" w:hAnsi="Arial" w:cs="Arial"/>
          <w:b/>
          <w:color w:val="000000" w:themeColor="text1"/>
        </w:rPr>
        <w:t>Chinmay</w:t>
      </w:r>
      <w:r w:rsidR="00ED7C87" w:rsidRPr="00D54131">
        <w:rPr>
          <w:rFonts w:ascii="Arial" w:hAnsi="Arial" w:cs="Arial"/>
          <w:b/>
          <w:color w:val="000000" w:themeColor="text1"/>
        </w:rPr>
        <w:t xml:space="preserve"> </w:t>
      </w:r>
      <w:r w:rsidRPr="00D54131">
        <w:rPr>
          <w:rFonts w:ascii="Arial" w:hAnsi="Arial" w:cs="Arial"/>
          <w:b/>
          <w:color w:val="000000" w:themeColor="text1"/>
        </w:rPr>
        <w:t>S</w:t>
      </w:r>
      <w:r w:rsidR="00ED7C87" w:rsidRPr="00D54131">
        <w:rPr>
          <w:rFonts w:ascii="Arial" w:hAnsi="Arial" w:cs="Arial"/>
          <w:b/>
          <w:color w:val="000000" w:themeColor="text1"/>
        </w:rPr>
        <w:t>.</w:t>
      </w:r>
      <w:r w:rsidRPr="00D54131">
        <w:rPr>
          <w:rFonts w:ascii="Arial" w:hAnsi="Arial" w:cs="Arial"/>
          <w:b/>
          <w:color w:val="000000" w:themeColor="text1"/>
        </w:rPr>
        <w:t xml:space="preserve"> Marathe, </w:t>
      </w:r>
      <w:r w:rsidR="00825E29" w:rsidRPr="00D54131">
        <w:rPr>
          <w:rFonts w:ascii="Arial" w:hAnsi="Arial" w:cs="Arial"/>
          <w:b/>
          <w:color w:val="000000" w:themeColor="text1"/>
        </w:rPr>
        <w:t>MBBS</w:t>
      </w:r>
      <w:r w:rsidR="00ED7C87" w:rsidRPr="00D54131">
        <w:rPr>
          <w:rFonts w:ascii="Arial" w:hAnsi="Arial" w:cs="Arial"/>
          <w:b/>
          <w:color w:val="000000" w:themeColor="text1"/>
        </w:rPr>
        <w:t>,</w:t>
      </w:r>
      <w:r w:rsidR="00825E29" w:rsidRPr="00D54131">
        <w:rPr>
          <w:rFonts w:ascii="Arial" w:hAnsi="Arial" w:cs="Arial"/>
          <w:b/>
          <w:color w:val="000000" w:themeColor="text1"/>
        </w:rPr>
        <w:t xml:space="preserve"> PhD</w:t>
      </w:r>
      <w:r w:rsidR="00ED7C87" w:rsidRPr="00D54131">
        <w:rPr>
          <w:rFonts w:ascii="Arial" w:hAnsi="Arial" w:cs="Arial"/>
          <w:b/>
          <w:color w:val="000000" w:themeColor="text1"/>
        </w:rPr>
        <w:t>,</w:t>
      </w:r>
      <w:r w:rsidR="00825E29" w:rsidRPr="00D54131">
        <w:rPr>
          <w:rFonts w:ascii="Arial" w:hAnsi="Arial" w:cs="Arial"/>
          <w:b/>
          <w:color w:val="000000" w:themeColor="text1"/>
        </w:rPr>
        <w:t xml:space="preserve"> FRACP, </w:t>
      </w:r>
      <w:r w:rsidR="00825E29" w:rsidRPr="00D54131">
        <w:rPr>
          <w:rFonts w:ascii="Arial" w:hAnsi="Arial" w:cs="Arial"/>
          <w:color w:val="000000" w:themeColor="text1"/>
          <w:sz w:val="20"/>
          <w:szCs w:val="20"/>
        </w:rPr>
        <w:t>Adelaide Medical School, Faculty of Health and Medical Sciences, The University of Adelaide, Australia</w:t>
      </w:r>
      <w:r w:rsidR="00ED7C87" w:rsidRPr="00D54131">
        <w:rPr>
          <w:rFonts w:ascii="Arial" w:hAnsi="Arial" w:cs="Arial"/>
          <w:color w:val="000000" w:themeColor="text1"/>
          <w:sz w:val="20"/>
          <w:szCs w:val="20"/>
        </w:rPr>
        <w:t>;</w:t>
      </w:r>
      <w:r w:rsidR="00825E29" w:rsidRPr="00D54131">
        <w:rPr>
          <w:rFonts w:ascii="Arial" w:hAnsi="Arial" w:cs="Arial"/>
          <w:color w:val="000000" w:themeColor="text1"/>
          <w:sz w:val="20"/>
          <w:szCs w:val="20"/>
        </w:rPr>
        <w:t xml:space="preserve"> Centre of Research Excellence in Translating Nutritional Science to Good Health, The University of Adelaide, Adelaide, Australia</w:t>
      </w:r>
      <w:r w:rsidR="00ED7C87" w:rsidRPr="00D54131">
        <w:rPr>
          <w:rFonts w:ascii="Arial" w:hAnsi="Arial" w:cs="Arial"/>
          <w:color w:val="000000" w:themeColor="text1"/>
          <w:sz w:val="20"/>
          <w:szCs w:val="20"/>
        </w:rPr>
        <w:t>;</w:t>
      </w:r>
      <w:r w:rsidR="00825E29" w:rsidRPr="00D54131">
        <w:rPr>
          <w:rFonts w:ascii="Arial" w:hAnsi="Arial" w:cs="Arial"/>
          <w:color w:val="000000" w:themeColor="text1"/>
          <w:sz w:val="20"/>
          <w:szCs w:val="20"/>
        </w:rPr>
        <w:t xml:space="preserve"> Endocrine and Metabolic Unit, Royal Adelaide Hospital. chinmay.marathe@adelaide.edu.au</w:t>
      </w:r>
    </w:p>
    <w:p w14:paraId="63486BDE" w14:textId="77D0AA61" w:rsidR="00825E29" w:rsidRPr="00D54131" w:rsidRDefault="00CF641C" w:rsidP="00825E29">
      <w:pPr>
        <w:rPr>
          <w:rFonts w:ascii="Arial" w:hAnsi="Arial" w:cs="Arial"/>
          <w:color w:val="000000" w:themeColor="text1"/>
          <w:sz w:val="20"/>
          <w:szCs w:val="20"/>
        </w:rPr>
      </w:pPr>
      <w:r w:rsidRPr="00D54131">
        <w:rPr>
          <w:rFonts w:ascii="Arial" w:hAnsi="Arial" w:cs="Arial"/>
          <w:b/>
          <w:color w:val="000000" w:themeColor="text1"/>
        </w:rPr>
        <w:t>Christopher K</w:t>
      </w:r>
      <w:r w:rsidR="006B78E1">
        <w:rPr>
          <w:rFonts w:ascii="Arial" w:hAnsi="Arial" w:cs="Arial"/>
          <w:b/>
          <w:color w:val="000000" w:themeColor="text1"/>
        </w:rPr>
        <w:t>.</w:t>
      </w:r>
      <w:r w:rsidRPr="00D54131">
        <w:rPr>
          <w:rFonts w:ascii="Arial" w:hAnsi="Arial" w:cs="Arial"/>
          <w:b/>
          <w:color w:val="000000" w:themeColor="text1"/>
        </w:rPr>
        <w:t xml:space="preserve"> Rayner</w:t>
      </w:r>
      <w:r w:rsidR="00C71D0B" w:rsidRPr="00D54131">
        <w:rPr>
          <w:rFonts w:ascii="Arial" w:hAnsi="Arial" w:cs="Arial"/>
          <w:b/>
          <w:color w:val="000000" w:themeColor="text1"/>
        </w:rPr>
        <w:t>,</w:t>
      </w:r>
      <w:r w:rsidR="007E07EE" w:rsidRPr="00D54131">
        <w:rPr>
          <w:rFonts w:ascii="Arial" w:hAnsi="Arial" w:cs="Arial"/>
          <w:b/>
          <w:color w:val="000000" w:themeColor="text1"/>
        </w:rPr>
        <w:t xml:space="preserve"> MBBS, PhD, FRACP</w:t>
      </w:r>
      <w:r w:rsidRPr="00D54131">
        <w:rPr>
          <w:rFonts w:ascii="Arial" w:hAnsi="Arial" w:cs="Arial"/>
          <w:b/>
          <w:color w:val="000000" w:themeColor="text1"/>
        </w:rPr>
        <w:t xml:space="preserve">, </w:t>
      </w:r>
      <w:r w:rsidR="00825E29" w:rsidRPr="00D54131">
        <w:rPr>
          <w:rFonts w:ascii="Arial" w:hAnsi="Arial" w:cs="Arial"/>
          <w:color w:val="000000" w:themeColor="text1"/>
          <w:sz w:val="20"/>
          <w:szCs w:val="20"/>
        </w:rPr>
        <w:t>Adelaide Medical School, Faculty of Health and Medical Sciences, The University of Adelaide, Australia; Centre of Research Excellence in Translating Nutritional Science to Good Health, The University of Adelaide, Adelaide, Australia</w:t>
      </w:r>
      <w:r w:rsidR="00ED7C87" w:rsidRPr="00D54131">
        <w:rPr>
          <w:rFonts w:ascii="Arial" w:hAnsi="Arial" w:cs="Arial"/>
          <w:color w:val="000000" w:themeColor="text1"/>
          <w:sz w:val="20"/>
          <w:szCs w:val="20"/>
        </w:rPr>
        <w:t>;</w:t>
      </w:r>
      <w:r w:rsidR="00825E29" w:rsidRPr="00D54131">
        <w:rPr>
          <w:rFonts w:ascii="Arial" w:hAnsi="Arial" w:cs="Arial"/>
          <w:color w:val="000000" w:themeColor="text1"/>
          <w:sz w:val="20"/>
          <w:szCs w:val="20"/>
        </w:rPr>
        <w:t xml:space="preserve"> </w:t>
      </w:r>
      <w:r w:rsidR="00825E29" w:rsidRPr="00D54131">
        <w:rPr>
          <w:rFonts w:ascii="Arial" w:hAnsi="Arial" w:cs="Arial"/>
          <w:bCs/>
          <w:color w:val="000000" w:themeColor="text1"/>
          <w:sz w:val="20"/>
          <w:szCs w:val="20"/>
        </w:rPr>
        <w:t>Department of Gastroenterology and Hepatology, Royal Adelaide Hospital. Chris.rayner@adelaide.edu.au</w:t>
      </w:r>
    </w:p>
    <w:p w14:paraId="2DCAC351" w14:textId="219C2B96" w:rsidR="00825E29" w:rsidRPr="00D54131" w:rsidRDefault="00987BE2" w:rsidP="00825E29">
      <w:pPr>
        <w:rPr>
          <w:rFonts w:ascii="Arial" w:hAnsi="Arial" w:cs="Arial"/>
          <w:color w:val="000000" w:themeColor="text1"/>
          <w:sz w:val="20"/>
          <w:szCs w:val="20"/>
        </w:rPr>
      </w:pPr>
      <w:r w:rsidRPr="00D54131">
        <w:rPr>
          <w:rFonts w:ascii="Arial" w:hAnsi="Arial" w:cs="Arial"/>
          <w:b/>
          <w:color w:val="000000" w:themeColor="text1"/>
        </w:rPr>
        <w:t>Tongzhi Wu</w:t>
      </w:r>
      <w:r w:rsidR="00C71D0B" w:rsidRPr="00D54131">
        <w:rPr>
          <w:rFonts w:ascii="Arial" w:hAnsi="Arial" w:cs="Arial"/>
          <w:b/>
          <w:color w:val="000000" w:themeColor="text1"/>
        </w:rPr>
        <w:t>,</w:t>
      </w:r>
      <w:r w:rsidR="007E07EE" w:rsidRPr="00D54131">
        <w:rPr>
          <w:rFonts w:ascii="Arial" w:hAnsi="Arial" w:cs="Arial"/>
          <w:b/>
          <w:color w:val="000000" w:themeColor="text1"/>
        </w:rPr>
        <w:t xml:space="preserve"> MD, PhD</w:t>
      </w:r>
      <w:r w:rsidRPr="00D54131">
        <w:rPr>
          <w:rFonts w:ascii="Arial" w:hAnsi="Arial" w:cs="Arial"/>
          <w:b/>
          <w:color w:val="000000" w:themeColor="text1"/>
        </w:rPr>
        <w:t>,</w:t>
      </w:r>
      <w:r w:rsidR="00825E29" w:rsidRPr="00D54131">
        <w:rPr>
          <w:rFonts w:ascii="Arial" w:hAnsi="Arial" w:cs="Arial"/>
          <w:b/>
          <w:color w:val="000000" w:themeColor="text1"/>
        </w:rPr>
        <w:t xml:space="preserve"> </w:t>
      </w:r>
      <w:r w:rsidR="00825E29" w:rsidRPr="00D54131">
        <w:rPr>
          <w:rFonts w:ascii="Arial" w:hAnsi="Arial" w:cs="Arial"/>
          <w:color w:val="000000" w:themeColor="text1"/>
          <w:sz w:val="20"/>
          <w:szCs w:val="20"/>
        </w:rPr>
        <w:t>Adelaide Medical School, Faculty of Health and Medical Sciences, The University of Adelaide, Australia; Centre of Research Excellence in Translating Nutritional Science to Good Health, The University of Adelaide, Adelaide, Australia. Tongzhi.wu@adelaide.edu.au</w:t>
      </w:r>
    </w:p>
    <w:p w14:paraId="4A9E34FD" w14:textId="14C93C3A" w:rsidR="00825E29" w:rsidRPr="00D54131" w:rsidRDefault="00987BE2" w:rsidP="00825E29">
      <w:pPr>
        <w:rPr>
          <w:rFonts w:ascii="Arial" w:hAnsi="Arial" w:cs="Arial"/>
          <w:color w:val="000000" w:themeColor="text1"/>
          <w:sz w:val="20"/>
          <w:szCs w:val="20"/>
        </w:rPr>
      </w:pPr>
      <w:r w:rsidRPr="00D54131">
        <w:rPr>
          <w:rFonts w:ascii="Arial" w:hAnsi="Arial" w:cs="Arial"/>
          <w:b/>
          <w:color w:val="000000" w:themeColor="text1"/>
          <w:vertAlign w:val="superscript"/>
        </w:rPr>
        <w:t xml:space="preserve"> </w:t>
      </w:r>
      <w:r w:rsidR="00CF641C" w:rsidRPr="00D54131">
        <w:rPr>
          <w:rFonts w:ascii="Arial" w:hAnsi="Arial" w:cs="Arial"/>
          <w:b/>
          <w:color w:val="000000" w:themeColor="text1"/>
        </w:rPr>
        <w:t>Karen L</w:t>
      </w:r>
      <w:r w:rsidR="006B78E1">
        <w:rPr>
          <w:rFonts w:ascii="Arial" w:hAnsi="Arial" w:cs="Arial"/>
          <w:b/>
          <w:color w:val="000000" w:themeColor="text1"/>
        </w:rPr>
        <w:t>.</w:t>
      </w:r>
      <w:r w:rsidR="00CF641C" w:rsidRPr="00D54131">
        <w:rPr>
          <w:rFonts w:ascii="Arial" w:hAnsi="Arial" w:cs="Arial"/>
          <w:b/>
          <w:color w:val="000000" w:themeColor="text1"/>
        </w:rPr>
        <w:t xml:space="preserve"> Jones</w:t>
      </w:r>
      <w:r w:rsidR="00C71D0B" w:rsidRPr="00D54131">
        <w:rPr>
          <w:rFonts w:ascii="Arial" w:hAnsi="Arial" w:cs="Arial"/>
          <w:b/>
          <w:color w:val="000000" w:themeColor="text1"/>
        </w:rPr>
        <w:t>,</w:t>
      </w:r>
      <w:r w:rsidR="007E07EE" w:rsidRPr="00D54131">
        <w:rPr>
          <w:rFonts w:ascii="Arial" w:hAnsi="Arial" w:cs="Arial"/>
          <w:b/>
          <w:color w:val="000000" w:themeColor="text1"/>
        </w:rPr>
        <w:t xml:space="preserve"> Dip App Sci (Nuclear Med), PhD</w:t>
      </w:r>
      <w:r w:rsidR="00ED7C87" w:rsidRPr="00D54131">
        <w:rPr>
          <w:rFonts w:ascii="Arial" w:hAnsi="Arial" w:cs="Arial"/>
          <w:b/>
          <w:color w:val="000000" w:themeColor="text1"/>
        </w:rPr>
        <w:t>,</w:t>
      </w:r>
      <w:r w:rsidR="00CF641C" w:rsidRPr="00D54131">
        <w:rPr>
          <w:rFonts w:ascii="Arial" w:hAnsi="Arial" w:cs="Arial"/>
          <w:b/>
          <w:color w:val="000000" w:themeColor="text1"/>
          <w:vertAlign w:val="superscript"/>
        </w:rPr>
        <w:t xml:space="preserve"> </w:t>
      </w:r>
      <w:r w:rsidR="00825E29" w:rsidRPr="00D54131">
        <w:rPr>
          <w:rFonts w:ascii="Arial" w:hAnsi="Arial" w:cs="Arial"/>
          <w:color w:val="000000" w:themeColor="text1"/>
          <w:sz w:val="20"/>
          <w:szCs w:val="20"/>
        </w:rPr>
        <w:t>Adelaide Medical School, Faculty of Health and Medical Sciences, The University of Adelaide, Australia; Centre of Research Excellence in Translating Nutritional Science to Good Health, The University of Adelaide, Adelaide, Australia</w:t>
      </w:r>
      <w:r w:rsidR="00ED7C87" w:rsidRPr="00D54131">
        <w:rPr>
          <w:rFonts w:ascii="Arial" w:hAnsi="Arial" w:cs="Arial"/>
          <w:color w:val="000000" w:themeColor="text1"/>
          <w:sz w:val="20"/>
          <w:szCs w:val="20"/>
        </w:rPr>
        <w:t>;</w:t>
      </w:r>
      <w:r w:rsidR="00825E29" w:rsidRPr="00D54131">
        <w:rPr>
          <w:rFonts w:ascii="Arial" w:hAnsi="Arial" w:cs="Arial"/>
          <w:color w:val="000000" w:themeColor="text1"/>
          <w:sz w:val="20"/>
          <w:szCs w:val="20"/>
        </w:rPr>
        <w:t xml:space="preserve"> Endocrine and Metabolic Unit, Royal Adelaide Hospital. Karen.jones@adelaide.edu.au</w:t>
      </w:r>
    </w:p>
    <w:p w14:paraId="2394D92E" w14:textId="0C69CD40" w:rsidR="00987BE2" w:rsidRPr="00D54131" w:rsidRDefault="00987BE2" w:rsidP="0089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themeColor="text1"/>
          <w:sz w:val="20"/>
          <w:szCs w:val="20"/>
        </w:rPr>
      </w:pPr>
      <w:r w:rsidRPr="00D54131">
        <w:rPr>
          <w:rFonts w:ascii="Arial" w:hAnsi="Arial" w:cs="Arial"/>
          <w:b/>
          <w:color w:val="000000" w:themeColor="text1"/>
        </w:rPr>
        <w:t>Michael Horowitz</w:t>
      </w:r>
      <w:r w:rsidR="00C71D0B" w:rsidRPr="00D54131">
        <w:rPr>
          <w:rFonts w:ascii="Arial" w:hAnsi="Arial" w:cs="Arial"/>
          <w:b/>
          <w:color w:val="000000" w:themeColor="text1"/>
        </w:rPr>
        <w:t>,</w:t>
      </w:r>
      <w:r w:rsidR="007E07EE" w:rsidRPr="00D54131">
        <w:rPr>
          <w:rFonts w:ascii="Arial" w:hAnsi="Arial" w:cs="Arial"/>
          <w:b/>
          <w:color w:val="000000" w:themeColor="text1"/>
        </w:rPr>
        <w:t xml:space="preserve"> MBBS, PhD, FRACP</w:t>
      </w:r>
      <w:r w:rsidR="002A1F76" w:rsidRPr="00D54131">
        <w:rPr>
          <w:rFonts w:ascii="Arial" w:hAnsi="Arial" w:cs="Arial"/>
          <w:b/>
          <w:color w:val="000000" w:themeColor="text1"/>
        </w:rPr>
        <w:t>, FAAHMS</w:t>
      </w:r>
      <w:r w:rsidR="00825E29" w:rsidRPr="00D54131">
        <w:rPr>
          <w:rFonts w:ascii="Arial" w:hAnsi="Arial" w:cs="Arial"/>
          <w:b/>
          <w:color w:val="000000" w:themeColor="text1"/>
        </w:rPr>
        <w:t>,</w:t>
      </w:r>
      <w:r w:rsidR="00825E29" w:rsidRPr="00D54131">
        <w:rPr>
          <w:rFonts w:ascii="Arial" w:hAnsi="Arial" w:cs="Arial"/>
          <w:b/>
          <w:color w:val="000000" w:themeColor="text1"/>
          <w:vertAlign w:val="superscript"/>
        </w:rPr>
        <w:t xml:space="preserve"> </w:t>
      </w:r>
      <w:r w:rsidR="006F38F5" w:rsidRPr="00D54131">
        <w:rPr>
          <w:rFonts w:ascii="Arial" w:hAnsi="Arial" w:cs="Arial"/>
          <w:b/>
          <w:color w:val="000000" w:themeColor="text1"/>
        </w:rPr>
        <w:t>DSc, AO</w:t>
      </w:r>
      <w:r w:rsidR="006B78E1">
        <w:rPr>
          <w:rFonts w:ascii="Arial" w:hAnsi="Arial" w:cs="Arial"/>
          <w:b/>
          <w:color w:val="000000" w:themeColor="text1"/>
        </w:rPr>
        <w:t>,</w:t>
      </w:r>
      <w:r w:rsidR="006F38F5" w:rsidRPr="00D54131">
        <w:rPr>
          <w:rFonts w:ascii="Arial" w:hAnsi="Arial" w:cs="Arial"/>
          <w:b/>
          <w:color w:val="000000" w:themeColor="text1"/>
        </w:rPr>
        <w:t xml:space="preserve"> </w:t>
      </w:r>
      <w:r w:rsidR="00825E29" w:rsidRPr="00D54131">
        <w:rPr>
          <w:rFonts w:ascii="Arial" w:hAnsi="Arial" w:cs="Arial"/>
          <w:bCs/>
          <w:color w:val="000000" w:themeColor="text1"/>
          <w:sz w:val="20"/>
          <w:szCs w:val="20"/>
        </w:rPr>
        <w:t>Adelaide Medical School, Faculty of Health and Medical Sciences, The University of Adelaide, Australia; Centre of Research Excellence in Translating Nutritional Science to Good Health, The University of Adelaide, Adelaide, Australia</w:t>
      </w:r>
      <w:r w:rsidR="00ED7C87" w:rsidRPr="00D54131">
        <w:rPr>
          <w:rFonts w:ascii="Arial" w:hAnsi="Arial" w:cs="Arial"/>
          <w:bCs/>
          <w:color w:val="000000" w:themeColor="text1"/>
          <w:sz w:val="20"/>
          <w:szCs w:val="20"/>
        </w:rPr>
        <w:t>;</w:t>
      </w:r>
      <w:r w:rsidR="00825E29" w:rsidRPr="00D54131">
        <w:rPr>
          <w:rFonts w:ascii="Arial" w:hAnsi="Arial" w:cs="Arial"/>
          <w:bCs/>
          <w:color w:val="000000" w:themeColor="text1"/>
          <w:sz w:val="20"/>
          <w:szCs w:val="20"/>
        </w:rPr>
        <w:t xml:space="preserve"> </w:t>
      </w:r>
      <w:r w:rsidR="00825E29" w:rsidRPr="00D54131">
        <w:rPr>
          <w:rFonts w:ascii="Arial" w:hAnsi="Arial" w:cs="Arial"/>
          <w:color w:val="000000" w:themeColor="text1"/>
          <w:sz w:val="20"/>
          <w:szCs w:val="20"/>
        </w:rPr>
        <w:t>Endocrine and Metabolic Unit, Royal Adelaide Hospital</w:t>
      </w:r>
      <w:r w:rsidR="00ED7C87" w:rsidRPr="00D54131">
        <w:rPr>
          <w:rFonts w:ascii="Arial" w:hAnsi="Arial" w:cs="Arial"/>
          <w:color w:val="000000" w:themeColor="text1"/>
          <w:sz w:val="20"/>
          <w:szCs w:val="20"/>
        </w:rPr>
        <w:t>.</w:t>
      </w:r>
      <w:r w:rsidR="00894FDC" w:rsidRPr="00D54131">
        <w:rPr>
          <w:rFonts w:ascii="Arial" w:hAnsi="Arial" w:cs="Arial"/>
          <w:color w:val="000000" w:themeColor="text1"/>
          <w:sz w:val="20"/>
          <w:szCs w:val="20"/>
        </w:rPr>
        <w:t xml:space="preserve"> </w:t>
      </w:r>
      <w:hyperlink r:id="rId8" w:history="1">
        <w:r w:rsidR="00ED7C87" w:rsidRPr="00D54131">
          <w:rPr>
            <w:rStyle w:val="Hyperlink"/>
            <w:rFonts w:ascii="Arial" w:hAnsi="Arial" w:cs="Arial"/>
            <w:bCs/>
            <w:color w:val="000000" w:themeColor="text1"/>
            <w:sz w:val="20"/>
            <w:szCs w:val="20"/>
            <w:u w:val="none"/>
          </w:rPr>
          <w:t>Michael.horowitz@adelaide.edu.au</w:t>
        </w:r>
      </w:hyperlink>
    </w:p>
    <w:p w14:paraId="39EA3FBF" w14:textId="6A9C4CCA" w:rsidR="00415E93" w:rsidRPr="00D54131" w:rsidRDefault="00415E93" w:rsidP="00825E29">
      <w:pPr>
        <w:rPr>
          <w:rFonts w:ascii="Arial" w:hAnsi="Arial" w:cs="Arial"/>
          <w:bCs/>
          <w:color w:val="000000" w:themeColor="text1"/>
          <w:sz w:val="20"/>
          <w:szCs w:val="20"/>
        </w:rPr>
      </w:pPr>
    </w:p>
    <w:p w14:paraId="3977CC8F" w14:textId="1479722D" w:rsidR="00ED7C87" w:rsidRPr="00D54131" w:rsidRDefault="00C71D0B" w:rsidP="00C71D0B">
      <w:pPr>
        <w:spacing w:line="276" w:lineRule="auto"/>
        <w:rPr>
          <w:rFonts w:ascii="Arial" w:hAnsi="Arial" w:cs="Arial"/>
          <w:b/>
          <w:color w:val="000000" w:themeColor="text1"/>
          <w:sz w:val="22"/>
          <w:szCs w:val="22"/>
        </w:rPr>
      </w:pPr>
      <w:r w:rsidRPr="00D54131">
        <w:rPr>
          <w:rFonts w:ascii="Arial" w:hAnsi="Arial" w:cs="Arial"/>
          <w:b/>
          <w:color w:val="000000" w:themeColor="text1"/>
          <w:sz w:val="22"/>
          <w:szCs w:val="22"/>
        </w:rPr>
        <w:t xml:space="preserve">Updated </w:t>
      </w:r>
      <w:r w:rsidR="00731C83" w:rsidRPr="00D54131">
        <w:rPr>
          <w:rFonts w:ascii="Arial" w:hAnsi="Arial" w:cs="Arial"/>
          <w:b/>
          <w:color w:val="000000" w:themeColor="text1"/>
          <w:sz w:val="22"/>
          <w:szCs w:val="22"/>
        </w:rPr>
        <w:t>February</w:t>
      </w:r>
      <w:r w:rsidR="00894FDC" w:rsidRPr="00D54131">
        <w:rPr>
          <w:rFonts w:ascii="Arial" w:hAnsi="Arial" w:cs="Arial"/>
          <w:b/>
          <w:color w:val="000000" w:themeColor="text1"/>
          <w:sz w:val="22"/>
          <w:szCs w:val="22"/>
        </w:rPr>
        <w:t xml:space="preserve"> </w:t>
      </w:r>
      <w:r w:rsidR="00944CA1">
        <w:rPr>
          <w:rFonts w:ascii="Arial" w:hAnsi="Arial" w:cs="Arial"/>
          <w:b/>
          <w:color w:val="000000" w:themeColor="text1"/>
          <w:sz w:val="22"/>
          <w:szCs w:val="22"/>
        </w:rPr>
        <w:t>2</w:t>
      </w:r>
      <w:r w:rsidR="001C3BD5" w:rsidRPr="00D54131">
        <w:rPr>
          <w:rFonts w:ascii="Arial" w:hAnsi="Arial" w:cs="Arial"/>
          <w:b/>
          <w:color w:val="000000" w:themeColor="text1"/>
          <w:sz w:val="22"/>
          <w:szCs w:val="22"/>
        </w:rPr>
        <w:t>1</w:t>
      </w:r>
      <w:r w:rsidR="00894FDC" w:rsidRPr="00D54131">
        <w:rPr>
          <w:rFonts w:ascii="Arial" w:hAnsi="Arial" w:cs="Arial"/>
          <w:b/>
          <w:color w:val="000000" w:themeColor="text1"/>
          <w:sz w:val="22"/>
          <w:szCs w:val="22"/>
        </w:rPr>
        <w:t>, 202</w:t>
      </w:r>
      <w:r w:rsidR="00731C83" w:rsidRPr="00D54131">
        <w:rPr>
          <w:rFonts w:ascii="Arial" w:hAnsi="Arial" w:cs="Arial"/>
          <w:b/>
          <w:color w:val="000000" w:themeColor="text1"/>
          <w:sz w:val="22"/>
          <w:szCs w:val="22"/>
        </w:rPr>
        <w:t>4</w:t>
      </w:r>
    </w:p>
    <w:p w14:paraId="6C1CD076" w14:textId="28763807" w:rsidR="00ED7C87" w:rsidRPr="00D54131" w:rsidRDefault="00ED7C87" w:rsidP="00C71D0B">
      <w:pPr>
        <w:spacing w:line="276" w:lineRule="auto"/>
        <w:rPr>
          <w:rFonts w:ascii="Arial" w:hAnsi="Arial" w:cs="Arial"/>
          <w:bCs/>
          <w:color w:val="000000" w:themeColor="text1"/>
          <w:sz w:val="22"/>
          <w:szCs w:val="22"/>
        </w:rPr>
      </w:pPr>
    </w:p>
    <w:p w14:paraId="26CE3D77" w14:textId="7D42AFF6" w:rsidR="00987BE2" w:rsidRPr="00D54131" w:rsidRDefault="00987BE2" w:rsidP="00C71D0B">
      <w:pPr>
        <w:spacing w:line="276" w:lineRule="auto"/>
        <w:rPr>
          <w:rFonts w:ascii="Arial" w:hAnsi="Arial" w:cs="Arial"/>
          <w:b/>
          <w:color w:val="0070C0"/>
          <w:sz w:val="22"/>
          <w:szCs w:val="22"/>
        </w:rPr>
      </w:pPr>
      <w:bookmarkStart w:id="0" w:name="_Hlk158925041"/>
      <w:r w:rsidRPr="00D54131">
        <w:rPr>
          <w:rFonts w:ascii="Arial" w:hAnsi="Arial" w:cs="Arial"/>
          <w:b/>
          <w:color w:val="0070C0"/>
          <w:sz w:val="22"/>
          <w:szCs w:val="22"/>
        </w:rPr>
        <w:t>ABSTRACT</w:t>
      </w:r>
      <w:r w:rsidR="009366FB" w:rsidRPr="00D54131">
        <w:rPr>
          <w:rFonts w:ascii="Arial" w:hAnsi="Arial" w:cs="Arial"/>
          <w:b/>
          <w:color w:val="0070C0"/>
          <w:sz w:val="22"/>
          <w:szCs w:val="22"/>
        </w:rPr>
        <w:t xml:space="preserve"> </w:t>
      </w:r>
    </w:p>
    <w:p w14:paraId="02655F31" w14:textId="77777777" w:rsidR="00ED7C87" w:rsidRPr="00D54131" w:rsidRDefault="00ED7C87" w:rsidP="00C71D0B">
      <w:pPr>
        <w:spacing w:line="276" w:lineRule="auto"/>
        <w:rPr>
          <w:rFonts w:ascii="Arial" w:hAnsi="Arial" w:cs="Arial"/>
          <w:b/>
          <w:color w:val="000000" w:themeColor="text1"/>
          <w:sz w:val="22"/>
          <w:szCs w:val="22"/>
        </w:rPr>
      </w:pPr>
    </w:p>
    <w:p w14:paraId="5118B4C7" w14:textId="2431BD53" w:rsidR="00987BE2" w:rsidRPr="00D54131" w:rsidRDefault="002D5802"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Gastrointestinal manifestations of </w:t>
      </w:r>
      <w:r w:rsidR="00D7002D" w:rsidRPr="00D54131">
        <w:rPr>
          <w:rFonts w:ascii="Arial" w:hAnsi="Arial" w:cs="Arial"/>
          <w:color w:val="000000" w:themeColor="text1"/>
          <w:sz w:val="22"/>
          <w:szCs w:val="22"/>
        </w:rPr>
        <w:t xml:space="preserve">type 1 and 2 </w:t>
      </w:r>
      <w:r w:rsidRPr="00D54131">
        <w:rPr>
          <w:rFonts w:ascii="Arial" w:hAnsi="Arial" w:cs="Arial"/>
          <w:color w:val="000000" w:themeColor="text1"/>
          <w:sz w:val="22"/>
          <w:szCs w:val="22"/>
        </w:rPr>
        <w:t xml:space="preserve">diabetes are common and </w:t>
      </w:r>
      <w:r w:rsidR="004F29FD" w:rsidRPr="00D54131">
        <w:rPr>
          <w:rFonts w:ascii="Arial" w:hAnsi="Arial" w:cs="Arial"/>
          <w:color w:val="000000" w:themeColor="text1"/>
          <w:sz w:val="22"/>
          <w:szCs w:val="22"/>
        </w:rPr>
        <w:t>re</w:t>
      </w:r>
      <w:r w:rsidRPr="00D54131">
        <w:rPr>
          <w:rFonts w:ascii="Arial" w:hAnsi="Arial" w:cs="Arial"/>
          <w:color w:val="000000" w:themeColor="text1"/>
          <w:sz w:val="22"/>
          <w:szCs w:val="22"/>
        </w:rPr>
        <w:t xml:space="preserve">present a </w:t>
      </w:r>
      <w:r w:rsidR="00D7002D" w:rsidRPr="00D54131">
        <w:rPr>
          <w:rFonts w:ascii="Arial" w:hAnsi="Arial" w:cs="Arial"/>
          <w:color w:val="000000" w:themeColor="text1"/>
          <w:sz w:val="22"/>
          <w:szCs w:val="22"/>
        </w:rPr>
        <w:t>substantial cause of morbidity and health care costs</w:t>
      </w:r>
      <w:r w:rsidR="00434B5C" w:rsidRPr="00D54131">
        <w:rPr>
          <w:rFonts w:ascii="Arial" w:hAnsi="Arial" w:cs="Arial"/>
          <w:color w:val="000000" w:themeColor="text1"/>
          <w:sz w:val="22"/>
          <w:szCs w:val="22"/>
        </w:rPr>
        <w:t>,</w:t>
      </w:r>
      <w:r w:rsidR="00D7002D" w:rsidRPr="00D54131">
        <w:rPr>
          <w:rFonts w:ascii="Arial" w:hAnsi="Arial" w:cs="Arial"/>
          <w:color w:val="000000" w:themeColor="text1"/>
          <w:sz w:val="22"/>
          <w:szCs w:val="22"/>
        </w:rPr>
        <w:t xml:space="preserve"> as well as a </w:t>
      </w:r>
      <w:r w:rsidRPr="00D54131">
        <w:rPr>
          <w:rFonts w:ascii="Arial" w:hAnsi="Arial" w:cs="Arial"/>
          <w:color w:val="000000" w:themeColor="text1"/>
          <w:sz w:val="22"/>
          <w:szCs w:val="22"/>
        </w:rPr>
        <w:t>diagnostic</w:t>
      </w:r>
      <w:r w:rsidR="00D7002D" w:rsidRPr="00D54131">
        <w:rPr>
          <w:rFonts w:ascii="Arial" w:hAnsi="Arial" w:cs="Arial"/>
          <w:color w:val="000000" w:themeColor="text1"/>
          <w:sz w:val="22"/>
          <w:szCs w:val="22"/>
        </w:rPr>
        <w:t xml:space="preserve"> and </w:t>
      </w:r>
      <w:r w:rsidRPr="00D54131">
        <w:rPr>
          <w:rFonts w:ascii="Arial" w:hAnsi="Arial" w:cs="Arial"/>
          <w:color w:val="000000" w:themeColor="text1"/>
          <w:sz w:val="22"/>
          <w:szCs w:val="22"/>
        </w:rPr>
        <w:t>therapeutic challenge. Predominant among them</w:t>
      </w:r>
      <w:r w:rsidR="006B35C9"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6B35C9" w:rsidRPr="00D54131">
        <w:rPr>
          <w:rFonts w:ascii="Arial" w:hAnsi="Arial" w:cs="Arial"/>
          <w:color w:val="000000" w:themeColor="text1"/>
          <w:sz w:val="22"/>
          <w:szCs w:val="22"/>
        </w:rPr>
        <w:t xml:space="preserve">and most extensively studied, </w:t>
      </w:r>
      <w:r w:rsidRPr="00D54131">
        <w:rPr>
          <w:rFonts w:ascii="Arial" w:hAnsi="Arial" w:cs="Arial"/>
          <w:color w:val="000000" w:themeColor="text1"/>
          <w:sz w:val="22"/>
          <w:szCs w:val="22"/>
        </w:rPr>
        <w:t>is</w:t>
      </w:r>
      <w:r w:rsidR="008712D6" w:rsidRPr="00D54131">
        <w:rPr>
          <w:rFonts w:ascii="Arial" w:hAnsi="Arial" w:cs="Arial"/>
          <w:color w:val="000000" w:themeColor="text1"/>
          <w:sz w:val="22"/>
          <w:szCs w:val="22"/>
        </w:rPr>
        <w:t xml:space="preserve"> abnormally delayed gastric emptying or</w:t>
      </w:r>
      <w:r w:rsidRPr="00D54131">
        <w:rPr>
          <w:rFonts w:ascii="Arial" w:hAnsi="Arial" w:cs="Arial"/>
          <w:color w:val="000000" w:themeColor="text1"/>
          <w:sz w:val="22"/>
          <w:szCs w:val="22"/>
        </w:rPr>
        <w:t xml:space="preserve"> d</w:t>
      </w:r>
      <w:r w:rsidR="00987BE2" w:rsidRPr="00D54131">
        <w:rPr>
          <w:rFonts w:ascii="Arial" w:hAnsi="Arial" w:cs="Arial"/>
          <w:color w:val="000000" w:themeColor="text1"/>
          <w:sz w:val="22"/>
          <w:szCs w:val="22"/>
        </w:rPr>
        <w:t xml:space="preserve">iabetic gastroparesis. </w:t>
      </w:r>
      <w:r w:rsidR="00474CAA" w:rsidRPr="00D54131">
        <w:rPr>
          <w:rFonts w:ascii="Arial" w:hAnsi="Arial" w:cs="Arial"/>
          <w:color w:val="000000" w:themeColor="text1"/>
          <w:sz w:val="22"/>
          <w:szCs w:val="22"/>
        </w:rPr>
        <w:t>Abnormally i</w:t>
      </w:r>
      <w:r w:rsidR="00D7002D" w:rsidRPr="00D54131">
        <w:rPr>
          <w:rFonts w:ascii="Arial" w:hAnsi="Arial" w:cs="Arial"/>
          <w:color w:val="000000" w:themeColor="text1"/>
          <w:sz w:val="22"/>
          <w:szCs w:val="22"/>
        </w:rPr>
        <w:t xml:space="preserve">ncreased </w:t>
      </w:r>
      <w:r w:rsidR="00987BE2" w:rsidRPr="00D54131">
        <w:rPr>
          <w:rFonts w:ascii="Arial" w:hAnsi="Arial" w:cs="Arial"/>
          <w:color w:val="000000" w:themeColor="text1"/>
          <w:sz w:val="22"/>
          <w:szCs w:val="22"/>
        </w:rPr>
        <w:t xml:space="preserve">retention of gastric contents </w:t>
      </w:r>
      <w:r w:rsidR="00D7002D" w:rsidRPr="00D54131">
        <w:rPr>
          <w:rFonts w:ascii="Arial" w:hAnsi="Arial" w:cs="Arial"/>
          <w:color w:val="000000" w:themeColor="text1"/>
          <w:sz w:val="22"/>
          <w:szCs w:val="22"/>
        </w:rPr>
        <w:t xml:space="preserve">may be </w:t>
      </w:r>
      <w:r w:rsidR="004F29FD" w:rsidRPr="00D54131">
        <w:rPr>
          <w:rFonts w:ascii="Arial" w:hAnsi="Arial" w:cs="Arial"/>
          <w:color w:val="000000" w:themeColor="text1"/>
          <w:sz w:val="22"/>
          <w:szCs w:val="22"/>
        </w:rPr>
        <w:t>associated with</w:t>
      </w:r>
      <w:r w:rsidR="00987BE2" w:rsidRPr="00D54131">
        <w:rPr>
          <w:rFonts w:ascii="Arial" w:hAnsi="Arial" w:cs="Arial"/>
          <w:color w:val="000000" w:themeColor="text1"/>
          <w:sz w:val="22"/>
          <w:szCs w:val="22"/>
        </w:rPr>
        <w:t xml:space="preserve"> symptoms</w:t>
      </w:r>
      <w:r w:rsidR="00474CAA" w:rsidRPr="00D54131">
        <w:rPr>
          <w:rFonts w:ascii="Arial" w:hAnsi="Arial" w:cs="Arial"/>
          <w:color w:val="000000" w:themeColor="text1"/>
          <w:sz w:val="22"/>
          <w:szCs w:val="22"/>
        </w:rPr>
        <w:t>,</w:t>
      </w:r>
      <w:r w:rsidR="00987BE2" w:rsidRPr="00D54131">
        <w:rPr>
          <w:rFonts w:ascii="Arial" w:hAnsi="Arial" w:cs="Arial"/>
          <w:color w:val="000000" w:themeColor="text1"/>
          <w:sz w:val="22"/>
          <w:szCs w:val="22"/>
        </w:rPr>
        <w:t xml:space="preserve"> </w:t>
      </w:r>
      <w:r w:rsidR="004F29FD" w:rsidRPr="00D54131">
        <w:rPr>
          <w:rFonts w:ascii="Arial" w:hAnsi="Arial" w:cs="Arial"/>
          <w:color w:val="000000" w:themeColor="text1"/>
          <w:sz w:val="22"/>
          <w:szCs w:val="22"/>
        </w:rPr>
        <w:t>including</w:t>
      </w:r>
      <w:r w:rsidR="00987BE2" w:rsidRPr="00D54131">
        <w:rPr>
          <w:rFonts w:ascii="Arial" w:hAnsi="Arial" w:cs="Arial"/>
          <w:color w:val="000000" w:themeColor="text1"/>
          <w:sz w:val="22"/>
          <w:szCs w:val="22"/>
        </w:rPr>
        <w:t xml:space="preserve"> nausea, vomiting, postprandial fullness, bloating</w:t>
      </w:r>
      <w:r w:rsidR="00ED7C87" w:rsidRPr="00D54131">
        <w:rPr>
          <w:rFonts w:ascii="Arial" w:hAnsi="Arial" w:cs="Arial"/>
          <w:color w:val="000000" w:themeColor="text1"/>
          <w:sz w:val="22"/>
          <w:szCs w:val="22"/>
        </w:rPr>
        <w:t>,</w:t>
      </w:r>
      <w:r w:rsidR="00987BE2" w:rsidRPr="00D54131">
        <w:rPr>
          <w:rFonts w:ascii="Arial" w:hAnsi="Arial" w:cs="Arial"/>
          <w:color w:val="000000" w:themeColor="text1"/>
          <w:sz w:val="22"/>
          <w:szCs w:val="22"/>
        </w:rPr>
        <w:t xml:space="preserve"> and early satiety</w:t>
      </w:r>
      <w:r w:rsidR="00EB3187" w:rsidRPr="00D54131">
        <w:rPr>
          <w:rFonts w:ascii="Arial" w:hAnsi="Arial" w:cs="Arial"/>
          <w:color w:val="000000" w:themeColor="text1"/>
          <w:sz w:val="22"/>
          <w:szCs w:val="22"/>
        </w:rPr>
        <w:t>,</w:t>
      </w:r>
      <w:r w:rsidR="00D7002D" w:rsidRPr="00D54131">
        <w:rPr>
          <w:rFonts w:ascii="Arial" w:hAnsi="Arial" w:cs="Arial"/>
          <w:color w:val="000000" w:themeColor="text1"/>
          <w:sz w:val="22"/>
          <w:szCs w:val="22"/>
        </w:rPr>
        <w:t xml:space="preserve"> which may be debilitating</w:t>
      </w:r>
      <w:r w:rsidR="00987BE2" w:rsidRPr="00D54131">
        <w:rPr>
          <w:rFonts w:ascii="Arial" w:hAnsi="Arial" w:cs="Arial"/>
          <w:color w:val="000000" w:themeColor="text1"/>
          <w:sz w:val="22"/>
          <w:szCs w:val="22"/>
        </w:rPr>
        <w:t xml:space="preserve">. </w:t>
      </w:r>
      <w:r w:rsidR="006F38F5" w:rsidRPr="00D54131">
        <w:rPr>
          <w:rFonts w:ascii="Arial" w:hAnsi="Arial" w:cs="Arial"/>
          <w:color w:val="000000" w:themeColor="text1"/>
          <w:sz w:val="22"/>
          <w:szCs w:val="22"/>
        </w:rPr>
        <w:t>However, the relationship of upper gastrointestinal symptoms with the rate of gastric emptying is relatively weak. More</w:t>
      </w:r>
      <w:r w:rsidR="00D54131" w:rsidRPr="00D54131">
        <w:rPr>
          <w:rFonts w:ascii="Arial" w:hAnsi="Arial" w:cs="Arial"/>
          <w:color w:val="000000" w:themeColor="text1"/>
          <w:sz w:val="22"/>
          <w:szCs w:val="22"/>
        </w:rPr>
        <w:t>o</w:t>
      </w:r>
      <w:r w:rsidR="006F38F5" w:rsidRPr="00D54131">
        <w:rPr>
          <w:rFonts w:ascii="Arial" w:hAnsi="Arial" w:cs="Arial"/>
          <w:color w:val="000000" w:themeColor="text1"/>
          <w:sz w:val="22"/>
          <w:szCs w:val="22"/>
        </w:rPr>
        <w:t>ver</w:t>
      </w:r>
      <w:r w:rsidR="00987BE2"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gastrointestinal</w:t>
      </w:r>
      <w:r w:rsidR="00987BE2" w:rsidRPr="00D54131">
        <w:rPr>
          <w:rFonts w:ascii="Arial" w:hAnsi="Arial" w:cs="Arial"/>
          <w:color w:val="000000" w:themeColor="text1"/>
          <w:sz w:val="22"/>
          <w:szCs w:val="22"/>
        </w:rPr>
        <w:t xml:space="preserve"> symptoms </w:t>
      </w:r>
      <w:r w:rsidR="00D7002D" w:rsidRPr="00D54131">
        <w:rPr>
          <w:rFonts w:ascii="Arial" w:hAnsi="Arial" w:cs="Arial"/>
          <w:color w:val="000000" w:themeColor="text1"/>
          <w:sz w:val="22"/>
          <w:szCs w:val="22"/>
        </w:rPr>
        <w:t xml:space="preserve">also </w:t>
      </w:r>
      <w:r w:rsidR="004F29FD" w:rsidRPr="00D54131">
        <w:rPr>
          <w:rFonts w:ascii="Arial" w:hAnsi="Arial" w:cs="Arial"/>
          <w:color w:val="000000" w:themeColor="text1"/>
          <w:sz w:val="22"/>
          <w:szCs w:val="22"/>
        </w:rPr>
        <w:t>occur frequently in people with</w:t>
      </w:r>
      <w:r w:rsidR="00D7002D" w:rsidRPr="00D54131">
        <w:rPr>
          <w:rFonts w:ascii="Arial" w:hAnsi="Arial" w:cs="Arial"/>
          <w:color w:val="000000" w:themeColor="text1"/>
          <w:sz w:val="22"/>
          <w:szCs w:val="22"/>
        </w:rPr>
        <w:t>out</w:t>
      </w:r>
      <w:r w:rsidR="004F29FD" w:rsidRPr="00D54131">
        <w:rPr>
          <w:rFonts w:ascii="Arial" w:hAnsi="Arial" w:cs="Arial"/>
          <w:color w:val="000000" w:themeColor="text1"/>
          <w:sz w:val="22"/>
          <w:szCs w:val="22"/>
        </w:rPr>
        <w:t xml:space="preserve"> </w:t>
      </w:r>
      <w:r w:rsidR="00500025" w:rsidRPr="00D54131">
        <w:rPr>
          <w:rFonts w:ascii="Arial" w:hAnsi="Arial" w:cs="Arial"/>
          <w:color w:val="000000" w:themeColor="text1"/>
          <w:sz w:val="22"/>
          <w:szCs w:val="22"/>
        </w:rPr>
        <w:t>diabetes, which</w:t>
      </w:r>
      <w:r w:rsidR="00D7002D" w:rsidRPr="00D54131">
        <w:rPr>
          <w:rFonts w:ascii="Arial" w:hAnsi="Arial" w:cs="Arial"/>
          <w:color w:val="000000" w:themeColor="text1"/>
          <w:sz w:val="22"/>
          <w:szCs w:val="22"/>
        </w:rPr>
        <w:t xml:space="preserve"> may compromise the capacity</w:t>
      </w:r>
      <w:r w:rsidR="00987BE2" w:rsidRPr="00D54131">
        <w:rPr>
          <w:rFonts w:ascii="Arial" w:hAnsi="Arial" w:cs="Arial"/>
          <w:color w:val="000000" w:themeColor="text1"/>
          <w:sz w:val="22"/>
          <w:szCs w:val="22"/>
        </w:rPr>
        <w:t xml:space="preserve"> to </w:t>
      </w:r>
      <w:r w:rsidR="004F29FD" w:rsidRPr="00D54131">
        <w:rPr>
          <w:rFonts w:ascii="Arial" w:hAnsi="Arial" w:cs="Arial"/>
          <w:color w:val="000000" w:themeColor="text1"/>
          <w:sz w:val="22"/>
          <w:szCs w:val="22"/>
        </w:rPr>
        <w:t>discriminat</w:t>
      </w:r>
      <w:r w:rsidR="00B43286" w:rsidRPr="00D54131">
        <w:rPr>
          <w:rFonts w:ascii="Arial" w:hAnsi="Arial" w:cs="Arial"/>
          <w:color w:val="000000" w:themeColor="text1"/>
          <w:sz w:val="22"/>
          <w:szCs w:val="22"/>
        </w:rPr>
        <w:t xml:space="preserve">e </w:t>
      </w:r>
      <w:r w:rsidR="00EB3187" w:rsidRPr="00D54131">
        <w:rPr>
          <w:rFonts w:ascii="Arial" w:hAnsi="Arial" w:cs="Arial"/>
          <w:color w:val="000000" w:themeColor="text1"/>
          <w:sz w:val="22"/>
          <w:szCs w:val="22"/>
        </w:rPr>
        <w:t xml:space="preserve">gastrointestinal dysfunction resulting from diabetes </w:t>
      </w:r>
      <w:r w:rsidR="00D7002D" w:rsidRPr="00D54131">
        <w:rPr>
          <w:rFonts w:ascii="Arial" w:hAnsi="Arial" w:cs="Arial"/>
          <w:color w:val="000000" w:themeColor="text1"/>
          <w:sz w:val="22"/>
          <w:szCs w:val="22"/>
        </w:rPr>
        <w:t xml:space="preserve">from </w:t>
      </w:r>
      <w:r w:rsidR="00474CAA" w:rsidRPr="00D54131">
        <w:rPr>
          <w:rFonts w:ascii="Arial" w:hAnsi="Arial" w:cs="Arial"/>
          <w:color w:val="000000" w:themeColor="text1"/>
          <w:sz w:val="22"/>
          <w:szCs w:val="22"/>
        </w:rPr>
        <w:t xml:space="preserve">common </w:t>
      </w:r>
      <w:r w:rsidR="00EB3187" w:rsidRPr="00D54131">
        <w:rPr>
          <w:rFonts w:ascii="Arial" w:hAnsi="Arial" w:cs="Arial"/>
          <w:color w:val="000000" w:themeColor="text1"/>
          <w:sz w:val="22"/>
          <w:szCs w:val="22"/>
        </w:rPr>
        <w:t xml:space="preserve">gastrointestinal disorders such as functional </w:t>
      </w:r>
      <w:r w:rsidR="00B43286" w:rsidRPr="00D54131">
        <w:rPr>
          <w:rFonts w:ascii="Arial" w:hAnsi="Arial" w:cs="Arial"/>
          <w:color w:val="000000" w:themeColor="text1"/>
          <w:sz w:val="22"/>
          <w:szCs w:val="22"/>
        </w:rPr>
        <w:t xml:space="preserve">dyspepsia. </w:t>
      </w:r>
      <w:r w:rsidR="008712D6" w:rsidRPr="00D54131">
        <w:rPr>
          <w:rFonts w:ascii="Arial" w:hAnsi="Arial" w:cs="Arial"/>
          <w:color w:val="000000" w:themeColor="text1"/>
          <w:sz w:val="22"/>
          <w:szCs w:val="22"/>
        </w:rPr>
        <w:t>A</w:t>
      </w:r>
      <w:r w:rsidR="00D7002D" w:rsidRPr="00D54131">
        <w:rPr>
          <w:rFonts w:ascii="Arial" w:hAnsi="Arial" w:cs="Arial"/>
          <w:color w:val="000000" w:themeColor="text1"/>
          <w:sz w:val="22"/>
          <w:szCs w:val="22"/>
        </w:rPr>
        <w:t xml:space="preserve"> </w:t>
      </w:r>
      <w:r w:rsidR="008712D6" w:rsidRPr="00D54131">
        <w:rPr>
          <w:rFonts w:ascii="Arial" w:hAnsi="Arial" w:cs="Arial"/>
          <w:color w:val="000000" w:themeColor="text1"/>
          <w:sz w:val="22"/>
          <w:szCs w:val="22"/>
        </w:rPr>
        <w:t xml:space="preserve">definitive diagnosis of gastroparesis </w:t>
      </w:r>
      <w:r w:rsidR="00D7002D" w:rsidRPr="00D54131">
        <w:rPr>
          <w:rFonts w:ascii="Arial" w:hAnsi="Arial" w:cs="Arial"/>
          <w:color w:val="000000" w:themeColor="text1"/>
          <w:sz w:val="22"/>
          <w:szCs w:val="22"/>
        </w:rPr>
        <w:t>thus necessitates measurement of gastric emptying</w:t>
      </w:r>
      <w:r w:rsidR="008712D6" w:rsidRPr="00D54131">
        <w:rPr>
          <w:rFonts w:ascii="Arial" w:hAnsi="Arial" w:cs="Arial"/>
          <w:color w:val="000000" w:themeColor="text1"/>
          <w:sz w:val="22"/>
          <w:szCs w:val="22"/>
        </w:rPr>
        <w:t xml:space="preserve"> </w:t>
      </w:r>
      <w:r w:rsidR="00D7002D" w:rsidRPr="00D54131">
        <w:rPr>
          <w:rFonts w:ascii="Arial" w:hAnsi="Arial" w:cs="Arial"/>
          <w:color w:val="000000" w:themeColor="text1"/>
          <w:sz w:val="22"/>
          <w:szCs w:val="22"/>
        </w:rPr>
        <w:t xml:space="preserve">by </w:t>
      </w:r>
      <w:r w:rsidR="00612B35" w:rsidRPr="00D54131">
        <w:rPr>
          <w:rFonts w:ascii="Arial" w:hAnsi="Arial" w:cs="Arial"/>
          <w:color w:val="000000" w:themeColor="text1"/>
          <w:sz w:val="22"/>
          <w:szCs w:val="22"/>
        </w:rPr>
        <w:t>a sensitive</w:t>
      </w:r>
      <w:r w:rsidR="008712D6" w:rsidRPr="00D54131">
        <w:rPr>
          <w:rFonts w:ascii="Arial" w:hAnsi="Arial" w:cs="Arial"/>
          <w:color w:val="000000" w:themeColor="text1"/>
          <w:sz w:val="22"/>
          <w:szCs w:val="22"/>
        </w:rPr>
        <w:t xml:space="preserve"> </w:t>
      </w:r>
      <w:r w:rsidR="00434B5C" w:rsidRPr="00D54131">
        <w:rPr>
          <w:rFonts w:ascii="Arial" w:hAnsi="Arial" w:cs="Arial"/>
          <w:color w:val="000000" w:themeColor="text1"/>
          <w:sz w:val="22"/>
          <w:szCs w:val="22"/>
        </w:rPr>
        <w:t>technique</w:t>
      </w:r>
      <w:r w:rsidR="008F0974" w:rsidRPr="00D54131">
        <w:rPr>
          <w:rFonts w:ascii="Arial" w:hAnsi="Arial" w:cs="Arial"/>
          <w:color w:val="000000" w:themeColor="text1"/>
          <w:sz w:val="22"/>
          <w:szCs w:val="22"/>
        </w:rPr>
        <w:t>,</w:t>
      </w:r>
      <w:r w:rsidR="00434B5C" w:rsidRPr="00D54131">
        <w:rPr>
          <w:rFonts w:ascii="Arial" w:hAnsi="Arial" w:cs="Arial"/>
          <w:color w:val="000000" w:themeColor="text1"/>
          <w:sz w:val="22"/>
          <w:szCs w:val="22"/>
        </w:rPr>
        <w:t xml:space="preserve"> </w:t>
      </w:r>
      <w:r w:rsidR="001E1250" w:rsidRPr="00D54131">
        <w:rPr>
          <w:rFonts w:ascii="Arial" w:hAnsi="Arial" w:cs="Arial"/>
          <w:color w:val="000000" w:themeColor="text1"/>
          <w:sz w:val="22"/>
          <w:szCs w:val="22"/>
        </w:rPr>
        <w:t>such as</w:t>
      </w:r>
      <w:r w:rsidR="008712D6" w:rsidRPr="00D54131">
        <w:rPr>
          <w:rFonts w:ascii="Arial" w:hAnsi="Arial" w:cs="Arial"/>
          <w:color w:val="000000" w:themeColor="text1"/>
          <w:sz w:val="22"/>
          <w:szCs w:val="22"/>
        </w:rPr>
        <w:t xml:space="preserve"> scintigraphy or </w:t>
      </w:r>
      <w:r w:rsidR="00D7002D" w:rsidRPr="00D54131">
        <w:rPr>
          <w:rFonts w:ascii="Arial" w:hAnsi="Arial" w:cs="Arial"/>
          <w:color w:val="000000" w:themeColor="text1"/>
          <w:sz w:val="22"/>
          <w:szCs w:val="22"/>
        </w:rPr>
        <w:t xml:space="preserve">a </w:t>
      </w:r>
      <w:r w:rsidR="008712D6" w:rsidRPr="00D54131">
        <w:rPr>
          <w:rFonts w:ascii="Arial" w:hAnsi="Arial" w:cs="Arial"/>
          <w:color w:val="000000" w:themeColor="text1"/>
          <w:sz w:val="22"/>
          <w:szCs w:val="22"/>
        </w:rPr>
        <w:t xml:space="preserve">stable-isotope breath test. </w:t>
      </w:r>
      <w:r w:rsidR="001E1250" w:rsidRPr="00D54131">
        <w:rPr>
          <w:rFonts w:ascii="Arial" w:hAnsi="Arial" w:cs="Arial"/>
          <w:color w:val="000000" w:themeColor="text1"/>
          <w:sz w:val="22"/>
          <w:szCs w:val="22"/>
        </w:rPr>
        <w:t>There is</w:t>
      </w:r>
      <w:r w:rsidR="00B43286" w:rsidRPr="00D54131">
        <w:rPr>
          <w:rFonts w:ascii="Arial" w:hAnsi="Arial" w:cs="Arial"/>
          <w:color w:val="000000" w:themeColor="text1"/>
          <w:sz w:val="22"/>
          <w:szCs w:val="22"/>
        </w:rPr>
        <w:t xml:space="preserve"> an inter-dependent relationship </w:t>
      </w:r>
      <w:r w:rsidR="001E1250" w:rsidRPr="00D54131">
        <w:rPr>
          <w:rFonts w:ascii="Arial" w:hAnsi="Arial" w:cs="Arial"/>
          <w:color w:val="000000" w:themeColor="text1"/>
          <w:sz w:val="22"/>
          <w:szCs w:val="22"/>
        </w:rPr>
        <w:t xml:space="preserve">of gastric emptying </w:t>
      </w:r>
      <w:r w:rsidR="00B43286" w:rsidRPr="00D54131">
        <w:rPr>
          <w:rFonts w:ascii="Arial" w:hAnsi="Arial" w:cs="Arial"/>
          <w:color w:val="000000" w:themeColor="text1"/>
          <w:sz w:val="22"/>
          <w:szCs w:val="22"/>
        </w:rPr>
        <w:t>with postprandial glycemia</w:t>
      </w:r>
      <w:r w:rsidR="004F29FD"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1E1250" w:rsidRPr="00D54131">
        <w:rPr>
          <w:rFonts w:ascii="Arial" w:hAnsi="Arial" w:cs="Arial"/>
          <w:color w:val="000000" w:themeColor="text1"/>
          <w:sz w:val="22"/>
          <w:szCs w:val="22"/>
        </w:rPr>
        <w:t xml:space="preserve">Elevated blood glucose (hyperglycemia) slows gastric emptying while, conversely, </w:t>
      </w:r>
      <w:r w:rsidR="004F29FD" w:rsidRPr="00D54131">
        <w:rPr>
          <w:rFonts w:ascii="Arial" w:hAnsi="Arial" w:cs="Arial"/>
          <w:color w:val="000000" w:themeColor="text1"/>
          <w:sz w:val="22"/>
          <w:szCs w:val="22"/>
        </w:rPr>
        <w:t xml:space="preserve">the rate of emptying is a major determinant of the glycemic response </w:t>
      </w:r>
      <w:r w:rsidR="00BF7A8A" w:rsidRPr="00D54131">
        <w:rPr>
          <w:rFonts w:ascii="Arial" w:hAnsi="Arial" w:cs="Arial"/>
          <w:color w:val="000000" w:themeColor="text1"/>
          <w:sz w:val="22"/>
          <w:szCs w:val="22"/>
        </w:rPr>
        <w:t>to</w:t>
      </w:r>
      <w:r w:rsidR="004F29FD" w:rsidRPr="00D54131">
        <w:rPr>
          <w:rFonts w:ascii="Arial" w:hAnsi="Arial" w:cs="Arial"/>
          <w:color w:val="000000" w:themeColor="text1"/>
          <w:sz w:val="22"/>
          <w:szCs w:val="22"/>
        </w:rPr>
        <w:t xml:space="preserve"> a meal</w:t>
      </w:r>
      <w:r w:rsidR="00B43286" w:rsidRPr="00D54131">
        <w:rPr>
          <w:rFonts w:ascii="Arial" w:hAnsi="Arial" w:cs="Arial"/>
          <w:color w:val="000000" w:themeColor="text1"/>
          <w:sz w:val="22"/>
          <w:szCs w:val="22"/>
        </w:rPr>
        <w:t xml:space="preserve">. </w:t>
      </w:r>
      <w:r w:rsidR="001E1250" w:rsidRPr="00D54131">
        <w:rPr>
          <w:rFonts w:ascii="Arial" w:hAnsi="Arial" w:cs="Arial"/>
          <w:color w:val="000000" w:themeColor="text1"/>
          <w:sz w:val="22"/>
          <w:szCs w:val="22"/>
        </w:rPr>
        <w:t xml:space="preserve">The latter recognition has stimulated the development of dietary and pharmacological </w:t>
      </w:r>
      <w:r w:rsidR="00434B5C" w:rsidRPr="00D54131">
        <w:rPr>
          <w:rFonts w:ascii="Arial" w:hAnsi="Arial" w:cs="Arial"/>
          <w:color w:val="000000" w:themeColor="text1"/>
          <w:sz w:val="22"/>
          <w:szCs w:val="22"/>
        </w:rPr>
        <w:t xml:space="preserve">(e.g. short-acting GLP-1 receptor agonists) </w:t>
      </w:r>
      <w:r w:rsidR="001E1250" w:rsidRPr="00D54131">
        <w:rPr>
          <w:rFonts w:ascii="Arial" w:hAnsi="Arial" w:cs="Arial"/>
          <w:color w:val="000000" w:themeColor="text1"/>
          <w:sz w:val="22"/>
          <w:szCs w:val="22"/>
        </w:rPr>
        <w:t>approaches to improve postprandial glycemic control in type 2 diabetes by slowing gastric emptying. The outcome of c</w:t>
      </w:r>
      <w:r w:rsidR="008712D6" w:rsidRPr="00D54131">
        <w:rPr>
          <w:rFonts w:ascii="Arial" w:hAnsi="Arial" w:cs="Arial"/>
          <w:color w:val="000000" w:themeColor="text1"/>
          <w:sz w:val="22"/>
          <w:szCs w:val="22"/>
        </w:rPr>
        <w:t xml:space="preserve">urrent management of </w:t>
      </w:r>
      <w:r w:rsidR="006A78C8" w:rsidRPr="00D54131">
        <w:rPr>
          <w:rFonts w:ascii="Arial" w:hAnsi="Arial" w:cs="Arial"/>
          <w:color w:val="000000" w:themeColor="text1"/>
          <w:sz w:val="22"/>
          <w:szCs w:val="22"/>
        </w:rPr>
        <w:t xml:space="preserve">symptomatic </w:t>
      </w:r>
      <w:r w:rsidR="007930A3" w:rsidRPr="00D54131">
        <w:rPr>
          <w:rFonts w:ascii="Arial" w:hAnsi="Arial" w:cs="Arial"/>
          <w:color w:val="000000" w:themeColor="text1"/>
          <w:sz w:val="22"/>
          <w:szCs w:val="22"/>
        </w:rPr>
        <w:t xml:space="preserve">diabetic </w:t>
      </w:r>
      <w:r w:rsidR="008712D6" w:rsidRPr="00D54131">
        <w:rPr>
          <w:rFonts w:ascii="Arial" w:hAnsi="Arial" w:cs="Arial"/>
          <w:color w:val="000000" w:themeColor="text1"/>
          <w:sz w:val="22"/>
          <w:szCs w:val="22"/>
        </w:rPr>
        <w:t xml:space="preserve">gastroparesis </w:t>
      </w:r>
      <w:r w:rsidR="006A78C8" w:rsidRPr="00D54131">
        <w:rPr>
          <w:rFonts w:ascii="Arial" w:hAnsi="Arial" w:cs="Arial"/>
          <w:color w:val="000000" w:themeColor="text1"/>
          <w:sz w:val="22"/>
          <w:szCs w:val="22"/>
        </w:rPr>
        <w:t xml:space="preserve">is </w:t>
      </w:r>
      <w:r w:rsidR="008712D6" w:rsidRPr="00D54131">
        <w:rPr>
          <w:rFonts w:ascii="Arial" w:hAnsi="Arial" w:cs="Arial"/>
          <w:color w:val="000000" w:themeColor="text1"/>
          <w:sz w:val="22"/>
          <w:szCs w:val="22"/>
        </w:rPr>
        <w:t xml:space="preserve">often sub-optimal </w:t>
      </w:r>
      <w:r w:rsidR="006A78C8" w:rsidRPr="00D54131">
        <w:rPr>
          <w:rFonts w:ascii="Arial" w:hAnsi="Arial" w:cs="Arial"/>
          <w:color w:val="000000" w:themeColor="text1"/>
          <w:sz w:val="22"/>
          <w:szCs w:val="22"/>
        </w:rPr>
        <w:t>-</w:t>
      </w:r>
      <w:r w:rsidR="007930A3" w:rsidRPr="00D54131">
        <w:rPr>
          <w:rFonts w:ascii="Arial" w:hAnsi="Arial" w:cs="Arial"/>
          <w:color w:val="000000" w:themeColor="text1"/>
          <w:sz w:val="22"/>
          <w:szCs w:val="22"/>
        </w:rPr>
        <w:t xml:space="preserve"> optimizing glycemic control, </w:t>
      </w:r>
      <w:r w:rsidR="006A78C8" w:rsidRPr="00D54131">
        <w:rPr>
          <w:rFonts w:ascii="Arial" w:hAnsi="Arial" w:cs="Arial"/>
          <w:color w:val="000000" w:themeColor="text1"/>
          <w:sz w:val="22"/>
          <w:szCs w:val="22"/>
        </w:rPr>
        <w:t xml:space="preserve">the correction of </w:t>
      </w:r>
      <w:r w:rsidR="007930A3" w:rsidRPr="00D54131">
        <w:rPr>
          <w:rFonts w:ascii="Arial" w:hAnsi="Arial" w:cs="Arial"/>
          <w:color w:val="000000" w:themeColor="text1"/>
          <w:sz w:val="22"/>
          <w:szCs w:val="22"/>
        </w:rPr>
        <w:t>nutritional deficiencies</w:t>
      </w:r>
      <w:r w:rsidR="00E13053" w:rsidRPr="00D54131">
        <w:rPr>
          <w:rFonts w:ascii="Arial" w:hAnsi="Arial" w:cs="Arial"/>
          <w:color w:val="000000" w:themeColor="text1"/>
          <w:sz w:val="22"/>
          <w:szCs w:val="22"/>
        </w:rPr>
        <w:t>,</w:t>
      </w:r>
      <w:r w:rsidR="007930A3" w:rsidRPr="00D54131">
        <w:rPr>
          <w:rFonts w:ascii="Arial" w:hAnsi="Arial" w:cs="Arial"/>
          <w:color w:val="000000" w:themeColor="text1"/>
          <w:sz w:val="22"/>
          <w:szCs w:val="22"/>
        </w:rPr>
        <w:t xml:space="preserve"> and use of pharm</w:t>
      </w:r>
      <w:r w:rsidR="004F16C4" w:rsidRPr="00D54131">
        <w:rPr>
          <w:rFonts w:ascii="Arial" w:hAnsi="Arial" w:cs="Arial"/>
          <w:color w:val="000000" w:themeColor="text1"/>
          <w:sz w:val="22"/>
          <w:szCs w:val="22"/>
        </w:rPr>
        <w:t>acotherapy</w:t>
      </w:r>
      <w:r w:rsidR="008F0974" w:rsidRPr="00D54131">
        <w:rPr>
          <w:rFonts w:ascii="Arial" w:hAnsi="Arial" w:cs="Arial"/>
          <w:color w:val="000000" w:themeColor="text1"/>
          <w:sz w:val="22"/>
          <w:szCs w:val="22"/>
        </w:rPr>
        <w:t>,</w:t>
      </w:r>
      <w:r w:rsidR="004F16C4" w:rsidRPr="00D54131">
        <w:rPr>
          <w:rFonts w:ascii="Arial" w:hAnsi="Arial" w:cs="Arial"/>
          <w:color w:val="000000" w:themeColor="text1"/>
          <w:sz w:val="22"/>
          <w:szCs w:val="22"/>
        </w:rPr>
        <w:t xml:space="preserve"> </w:t>
      </w:r>
      <w:r w:rsidR="00EB3187" w:rsidRPr="00D54131">
        <w:rPr>
          <w:rFonts w:ascii="Arial" w:hAnsi="Arial" w:cs="Arial"/>
          <w:color w:val="000000" w:themeColor="text1"/>
          <w:sz w:val="22"/>
          <w:szCs w:val="22"/>
        </w:rPr>
        <w:t xml:space="preserve">are </w:t>
      </w:r>
      <w:r w:rsidR="006A78C8" w:rsidRPr="00D54131">
        <w:rPr>
          <w:rFonts w:ascii="Arial" w:hAnsi="Arial" w:cs="Arial"/>
          <w:color w:val="000000" w:themeColor="text1"/>
          <w:sz w:val="22"/>
          <w:szCs w:val="22"/>
        </w:rPr>
        <w:t>important</w:t>
      </w:r>
      <w:r w:rsidR="004F16C4" w:rsidRPr="00D54131">
        <w:rPr>
          <w:rFonts w:ascii="Arial" w:hAnsi="Arial" w:cs="Arial"/>
          <w:color w:val="000000" w:themeColor="text1"/>
          <w:sz w:val="22"/>
          <w:szCs w:val="22"/>
        </w:rPr>
        <w:t xml:space="preserve">. </w:t>
      </w:r>
      <w:r w:rsidR="006A78C8" w:rsidRPr="00D54131">
        <w:rPr>
          <w:rFonts w:ascii="Arial" w:hAnsi="Arial" w:cs="Arial"/>
          <w:color w:val="000000" w:themeColor="text1"/>
          <w:sz w:val="22"/>
          <w:szCs w:val="22"/>
        </w:rPr>
        <w:t>A</w:t>
      </w:r>
      <w:r w:rsidR="004F16C4" w:rsidRPr="00D54131">
        <w:rPr>
          <w:rFonts w:ascii="Arial" w:hAnsi="Arial" w:cs="Arial"/>
          <w:color w:val="000000" w:themeColor="text1"/>
          <w:sz w:val="22"/>
          <w:szCs w:val="22"/>
        </w:rPr>
        <w:t xml:space="preserve"> number of promising and novel </w:t>
      </w:r>
      <w:r w:rsidR="00C46919" w:rsidRPr="00D54131">
        <w:rPr>
          <w:rFonts w:ascii="Arial" w:hAnsi="Arial" w:cs="Arial"/>
          <w:color w:val="000000" w:themeColor="text1"/>
          <w:sz w:val="22"/>
          <w:szCs w:val="22"/>
        </w:rPr>
        <w:t>pharmacotherapeutic</w:t>
      </w:r>
      <w:r w:rsidR="004F16C4" w:rsidRPr="00D54131">
        <w:rPr>
          <w:rFonts w:ascii="Arial" w:hAnsi="Arial" w:cs="Arial"/>
          <w:color w:val="000000" w:themeColor="text1"/>
          <w:sz w:val="22"/>
          <w:szCs w:val="22"/>
        </w:rPr>
        <w:t xml:space="preserve"> agents are </w:t>
      </w:r>
      <w:r w:rsidR="006A78C8" w:rsidRPr="00D54131">
        <w:rPr>
          <w:rFonts w:ascii="Arial" w:hAnsi="Arial" w:cs="Arial"/>
          <w:color w:val="000000" w:themeColor="text1"/>
          <w:sz w:val="22"/>
          <w:szCs w:val="22"/>
        </w:rPr>
        <w:t>in development</w:t>
      </w:r>
      <w:r w:rsidR="004F16C4" w:rsidRPr="00D54131">
        <w:rPr>
          <w:rFonts w:ascii="Arial" w:hAnsi="Arial" w:cs="Arial"/>
          <w:color w:val="000000" w:themeColor="text1"/>
          <w:sz w:val="22"/>
          <w:szCs w:val="22"/>
        </w:rPr>
        <w:t xml:space="preserve">. </w:t>
      </w:r>
      <w:r w:rsidR="00127307" w:rsidRPr="00D54131">
        <w:rPr>
          <w:rFonts w:ascii="Arial" w:hAnsi="Arial" w:cs="Arial"/>
          <w:color w:val="000000" w:themeColor="text1"/>
          <w:sz w:val="22"/>
          <w:szCs w:val="22"/>
        </w:rPr>
        <w:lastRenderedPageBreak/>
        <w:t xml:space="preserve">This chapter </w:t>
      </w:r>
      <w:r w:rsidR="004F29FD" w:rsidRPr="00D54131">
        <w:rPr>
          <w:rFonts w:ascii="Arial" w:hAnsi="Arial" w:cs="Arial"/>
          <w:color w:val="000000" w:themeColor="text1"/>
          <w:sz w:val="22"/>
          <w:szCs w:val="22"/>
        </w:rPr>
        <w:t>focusses on</w:t>
      </w:r>
      <w:r w:rsidR="00127307" w:rsidRPr="00D54131">
        <w:rPr>
          <w:rFonts w:ascii="Arial" w:hAnsi="Arial" w:cs="Arial"/>
          <w:color w:val="000000" w:themeColor="text1"/>
          <w:sz w:val="22"/>
          <w:szCs w:val="22"/>
        </w:rPr>
        <w:t xml:space="preserve"> </w:t>
      </w:r>
      <w:r w:rsidR="004F16C4" w:rsidRPr="00D54131">
        <w:rPr>
          <w:rFonts w:ascii="Arial" w:hAnsi="Arial" w:cs="Arial"/>
          <w:color w:val="000000" w:themeColor="text1"/>
          <w:sz w:val="22"/>
          <w:szCs w:val="22"/>
        </w:rPr>
        <w:t xml:space="preserve">gastric </w:t>
      </w:r>
      <w:r w:rsidR="006A78C8" w:rsidRPr="00D54131">
        <w:rPr>
          <w:rFonts w:ascii="Arial" w:hAnsi="Arial" w:cs="Arial"/>
          <w:color w:val="000000" w:themeColor="text1"/>
          <w:sz w:val="22"/>
          <w:szCs w:val="22"/>
        </w:rPr>
        <w:t>motor function</w:t>
      </w:r>
      <w:r w:rsidR="00434B5C" w:rsidRPr="00D54131">
        <w:rPr>
          <w:rFonts w:ascii="Arial" w:hAnsi="Arial" w:cs="Arial"/>
          <w:color w:val="000000" w:themeColor="text1"/>
          <w:sz w:val="22"/>
          <w:szCs w:val="22"/>
        </w:rPr>
        <w:t>,</w:t>
      </w:r>
      <w:r w:rsidR="006A78C8" w:rsidRPr="00D54131">
        <w:rPr>
          <w:rFonts w:ascii="Arial" w:hAnsi="Arial" w:cs="Arial"/>
          <w:color w:val="000000" w:themeColor="text1"/>
          <w:sz w:val="22"/>
          <w:szCs w:val="22"/>
        </w:rPr>
        <w:t xml:space="preserve"> </w:t>
      </w:r>
      <w:r w:rsidR="004F16C4" w:rsidRPr="00D54131">
        <w:rPr>
          <w:rFonts w:ascii="Arial" w:hAnsi="Arial" w:cs="Arial"/>
          <w:color w:val="000000" w:themeColor="text1"/>
          <w:sz w:val="22"/>
          <w:szCs w:val="22"/>
        </w:rPr>
        <w:t>but</w:t>
      </w:r>
      <w:r w:rsidR="00127307" w:rsidRPr="00D54131">
        <w:rPr>
          <w:rFonts w:ascii="Arial" w:hAnsi="Arial" w:cs="Arial"/>
          <w:color w:val="000000" w:themeColor="text1"/>
          <w:sz w:val="22"/>
          <w:szCs w:val="22"/>
        </w:rPr>
        <w:t xml:space="preserve"> </w:t>
      </w:r>
      <w:r w:rsidR="006A78C8" w:rsidRPr="00D54131">
        <w:rPr>
          <w:rFonts w:ascii="Arial" w:hAnsi="Arial" w:cs="Arial"/>
          <w:color w:val="000000" w:themeColor="text1"/>
          <w:sz w:val="22"/>
          <w:szCs w:val="22"/>
        </w:rPr>
        <w:t xml:space="preserve">also </w:t>
      </w:r>
      <w:r w:rsidR="00127307" w:rsidRPr="00D54131">
        <w:rPr>
          <w:rFonts w:ascii="Arial" w:hAnsi="Arial" w:cs="Arial"/>
          <w:color w:val="000000" w:themeColor="text1"/>
          <w:sz w:val="22"/>
          <w:szCs w:val="22"/>
        </w:rPr>
        <w:t>provide</w:t>
      </w:r>
      <w:r w:rsidR="004F29FD" w:rsidRPr="00D54131">
        <w:rPr>
          <w:rFonts w:ascii="Arial" w:hAnsi="Arial" w:cs="Arial"/>
          <w:color w:val="000000" w:themeColor="text1"/>
          <w:sz w:val="22"/>
          <w:szCs w:val="22"/>
        </w:rPr>
        <w:t>s</w:t>
      </w:r>
      <w:r w:rsidR="00127307" w:rsidRPr="00D54131">
        <w:rPr>
          <w:rFonts w:ascii="Arial" w:hAnsi="Arial" w:cs="Arial"/>
          <w:color w:val="000000" w:themeColor="text1"/>
          <w:sz w:val="22"/>
          <w:szCs w:val="22"/>
        </w:rPr>
        <w:t xml:space="preserve"> an overview of </w:t>
      </w:r>
      <w:r w:rsidR="004F29FD" w:rsidRPr="00D54131">
        <w:rPr>
          <w:rFonts w:ascii="Arial" w:hAnsi="Arial" w:cs="Arial"/>
          <w:color w:val="000000" w:themeColor="text1"/>
          <w:sz w:val="22"/>
          <w:szCs w:val="22"/>
        </w:rPr>
        <w:t xml:space="preserve">the </w:t>
      </w:r>
      <w:r w:rsidR="00127307" w:rsidRPr="00D54131">
        <w:rPr>
          <w:rFonts w:ascii="Arial" w:hAnsi="Arial" w:cs="Arial"/>
          <w:color w:val="000000" w:themeColor="text1"/>
          <w:sz w:val="22"/>
          <w:szCs w:val="22"/>
        </w:rPr>
        <w:t>manifestations</w:t>
      </w:r>
      <w:r w:rsidR="002B2A3B" w:rsidRPr="00D54131">
        <w:rPr>
          <w:rFonts w:ascii="Arial" w:hAnsi="Arial" w:cs="Arial"/>
          <w:color w:val="000000" w:themeColor="text1"/>
          <w:sz w:val="22"/>
          <w:szCs w:val="22"/>
        </w:rPr>
        <w:t xml:space="preserve"> </w:t>
      </w:r>
      <w:r w:rsidR="006A78C8" w:rsidRPr="00D54131">
        <w:rPr>
          <w:rFonts w:ascii="Arial" w:hAnsi="Arial" w:cs="Arial"/>
          <w:color w:val="000000" w:themeColor="text1"/>
          <w:sz w:val="22"/>
          <w:szCs w:val="22"/>
        </w:rPr>
        <w:t>of esophageal</w:t>
      </w:r>
      <w:r w:rsidR="004F16C4" w:rsidRPr="00D54131">
        <w:rPr>
          <w:rFonts w:ascii="Arial" w:hAnsi="Arial" w:cs="Arial"/>
          <w:color w:val="000000" w:themeColor="text1"/>
          <w:sz w:val="22"/>
          <w:szCs w:val="22"/>
        </w:rPr>
        <w:t xml:space="preserve">, gall bladder, small and large </w:t>
      </w:r>
      <w:r w:rsidR="006A78C8" w:rsidRPr="00D54131">
        <w:rPr>
          <w:rFonts w:ascii="Arial" w:hAnsi="Arial" w:cs="Arial"/>
          <w:color w:val="000000" w:themeColor="text1"/>
          <w:sz w:val="22"/>
          <w:szCs w:val="22"/>
        </w:rPr>
        <w:t>intestinal function</w:t>
      </w:r>
      <w:r w:rsidR="008F0974" w:rsidRPr="00D54131">
        <w:rPr>
          <w:rFonts w:ascii="Arial" w:hAnsi="Arial" w:cs="Arial"/>
          <w:color w:val="000000" w:themeColor="text1"/>
          <w:sz w:val="22"/>
          <w:szCs w:val="22"/>
        </w:rPr>
        <w:t>,</w:t>
      </w:r>
      <w:r w:rsidR="004F16C4" w:rsidRPr="00D54131">
        <w:rPr>
          <w:rFonts w:ascii="Arial" w:hAnsi="Arial" w:cs="Arial"/>
          <w:color w:val="000000" w:themeColor="text1"/>
          <w:sz w:val="22"/>
          <w:szCs w:val="22"/>
        </w:rPr>
        <w:t xml:space="preserve"> in </w:t>
      </w:r>
      <w:r w:rsidR="002B2A3B" w:rsidRPr="00D54131">
        <w:rPr>
          <w:rFonts w:ascii="Arial" w:hAnsi="Arial" w:cs="Arial"/>
          <w:color w:val="000000" w:themeColor="text1"/>
          <w:sz w:val="22"/>
          <w:szCs w:val="22"/>
        </w:rPr>
        <w:t>diabetes</w:t>
      </w:r>
      <w:r w:rsidR="00127307" w:rsidRPr="00D54131">
        <w:rPr>
          <w:rFonts w:ascii="Arial" w:hAnsi="Arial" w:cs="Arial"/>
          <w:color w:val="000000" w:themeColor="text1"/>
          <w:sz w:val="22"/>
          <w:szCs w:val="22"/>
        </w:rPr>
        <w:t xml:space="preserve">. </w:t>
      </w:r>
    </w:p>
    <w:bookmarkEnd w:id="0"/>
    <w:p w14:paraId="240EE29A" w14:textId="6A17F427" w:rsidR="00ED7C87" w:rsidRPr="00D54131" w:rsidRDefault="00ED7C87" w:rsidP="00C71D0B">
      <w:pPr>
        <w:spacing w:line="276" w:lineRule="auto"/>
        <w:rPr>
          <w:rFonts w:ascii="Arial" w:hAnsi="Arial" w:cs="Arial"/>
          <w:color w:val="000000" w:themeColor="text1"/>
          <w:sz w:val="22"/>
          <w:szCs w:val="22"/>
        </w:rPr>
      </w:pPr>
    </w:p>
    <w:p w14:paraId="05BCAA82" w14:textId="77777777" w:rsidR="001C79A3" w:rsidRPr="00D54131" w:rsidRDefault="001C79A3" w:rsidP="00C71D0B">
      <w:pPr>
        <w:spacing w:line="276" w:lineRule="auto"/>
        <w:rPr>
          <w:rFonts w:ascii="Arial" w:hAnsi="Arial" w:cs="Arial"/>
          <w:b/>
          <w:color w:val="0070C0"/>
          <w:sz w:val="22"/>
          <w:szCs w:val="22"/>
        </w:rPr>
      </w:pPr>
      <w:r w:rsidRPr="00D54131">
        <w:rPr>
          <w:rFonts w:ascii="Arial" w:hAnsi="Arial" w:cs="Arial"/>
          <w:b/>
          <w:color w:val="0070C0"/>
          <w:sz w:val="22"/>
          <w:szCs w:val="22"/>
        </w:rPr>
        <w:t>INTRODUCTION</w:t>
      </w:r>
    </w:p>
    <w:p w14:paraId="31E5F473" w14:textId="77777777" w:rsidR="00A91C85" w:rsidRPr="00D54131" w:rsidRDefault="00A91C85" w:rsidP="00C71D0B">
      <w:pPr>
        <w:spacing w:line="276" w:lineRule="auto"/>
        <w:rPr>
          <w:rFonts w:ascii="Arial" w:hAnsi="Arial" w:cs="Arial"/>
          <w:b/>
          <w:color w:val="000000" w:themeColor="text1"/>
          <w:sz w:val="22"/>
          <w:szCs w:val="22"/>
        </w:rPr>
      </w:pPr>
    </w:p>
    <w:p w14:paraId="5DDFB498" w14:textId="72092049" w:rsidR="00752C79" w:rsidRPr="00D54131" w:rsidRDefault="009B7DC2"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The gastrointestinal tract extends from the mouth to the anus</w:t>
      </w:r>
      <w:r w:rsidR="00CA1666" w:rsidRPr="00D54131">
        <w:rPr>
          <w:rFonts w:ascii="Arial" w:hAnsi="Arial" w:cs="Arial"/>
          <w:color w:val="000000" w:themeColor="text1"/>
          <w:sz w:val="22"/>
          <w:szCs w:val="22"/>
        </w:rPr>
        <w:t xml:space="preserve"> and performs functions vital to sustaining life </w:t>
      </w:r>
      <w:r w:rsidR="009C6C73" w:rsidRPr="00D54131">
        <w:rPr>
          <w:rFonts w:ascii="Arial" w:hAnsi="Arial" w:cs="Arial"/>
          <w:color w:val="000000" w:themeColor="text1"/>
          <w:sz w:val="22"/>
          <w:szCs w:val="22"/>
        </w:rPr>
        <w:t>including</w:t>
      </w:r>
      <w:r w:rsidR="00CA1666" w:rsidRPr="00D54131">
        <w:rPr>
          <w:rFonts w:ascii="Arial" w:hAnsi="Arial" w:cs="Arial"/>
          <w:color w:val="000000" w:themeColor="text1"/>
          <w:sz w:val="22"/>
          <w:szCs w:val="22"/>
        </w:rPr>
        <w:t xml:space="preserve"> ingestion, breakdown and digestion of nutrients, facilitating </w:t>
      </w:r>
      <w:r w:rsidR="009C6C73" w:rsidRPr="00D54131">
        <w:rPr>
          <w:rFonts w:ascii="Arial" w:hAnsi="Arial" w:cs="Arial"/>
          <w:color w:val="000000" w:themeColor="text1"/>
          <w:sz w:val="22"/>
          <w:szCs w:val="22"/>
        </w:rPr>
        <w:t xml:space="preserve">nutrient </w:t>
      </w:r>
      <w:r w:rsidR="00CA1666" w:rsidRPr="00D54131">
        <w:rPr>
          <w:rFonts w:ascii="Arial" w:hAnsi="Arial" w:cs="Arial"/>
          <w:color w:val="000000" w:themeColor="text1"/>
          <w:sz w:val="22"/>
          <w:szCs w:val="22"/>
        </w:rPr>
        <w:t xml:space="preserve">absorption and preparation and </w:t>
      </w:r>
      <w:r w:rsidR="00C46919" w:rsidRPr="00D54131">
        <w:rPr>
          <w:rFonts w:ascii="Arial" w:hAnsi="Arial" w:cs="Arial"/>
          <w:color w:val="000000" w:themeColor="text1"/>
          <w:sz w:val="22"/>
          <w:szCs w:val="22"/>
        </w:rPr>
        <w:t>expulsion</w:t>
      </w:r>
      <w:r w:rsidR="00CA1666" w:rsidRPr="00D54131">
        <w:rPr>
          <w:rFonts w:ascii="Arial" w:hAnsi="Arial" w:cs="Arial"/>
          <w:color w:val="000000" w:themeColor="text1"/>
          <w:sz w:val="22"/>
          <w:szCs w:val="22"/>
        </w:rPr>
        <w:t xml:space="preserve"> of the waste product</w:t>
      </w:r>
      <w:r w:rsidRPr="00D54131">
        <w:rPr>
          <w:rFonts w:ascii="Arial" w:hAnsi="Arial" w:cs="Arial"/>
          <w:color w:val="000000" w:themeColor="text1"/>
          <w:sz w:val="22"/>
          <w:szCs w:val="22"/>
        </w:rPr>
        <w:t xml:space="preserve">. Gastrointestinal symptoms </w:t>
      </w:r>
      <w:r w:rsidR="00CF28C2" w:rsidRPr="00D54131">
        <w:rPr>
          <w:rFonts w:ascii="Arial" w:hAnsi="Arial" w:cs="Arial"/>
          <w:color w:val="000000" w:themeColor="text1"/>
          <w:sz w:val="22"/>
          <w:szCs w:val="22"/>
        </w:rPr>
        <w:t xml:space="preserve">occur commonly in </w:t>
      </w:r>
      <w:r w:rsidR="009C6C73" w:rsidRPr="00D54131">
        <w:rPr>
          <w:rFonts w:ascii="Arial" w:hAnsi="Arial" w:cs="Arial"/>
          <w:color w:val="000000" w:themeColor="text1"/>
          <w:sz w:val="22"/>
          <w:szCs w:val="22"/>
        </w:rPr>
        <w:t xml:space="preserve">people </w:t>
      </w:r>
      <w:r w:rsidR="00CF28C2" w:rsidRPr="00D54131">
        <w:rPr>
          <w:rFonts w:ascii="Arial" w:hAnsi="Arial" w:cs="Arial"/>
          <w:color w:val="000000" w:themeColor="text1"/>
          <w:sz w:val="22"/>
          <w:szCs w:val="22"/>
        </w:rPr>
        <w:t>with diabetes</w:t>
      </w:r>
      <w:r w:rsidR="00B145E3" w:rsidRPr="00D54131">
        <w:rPr>
          <w:rFonts w:ascii="Arial" w:hAnsi="Arial" w:cs="Arial"/>
          <w:color w:val="000000" w:themeColor="text1"/>
          <w:sz w:val="22"/>
          <w:szCs w:val="22"/>
        </w:rPr>
        <w:t>,</w:t>
      </w:r>
      <w:r w:rsidR="00CA1666" w:rsidRPr="00D54131">
        <w:rPr>
          <w:rFonts w:ascii="Arial" w:hAnsi="Arial" w:cs="Arial"/>
          <w:color w:val="000000" w:themeColor="text1"/>
          <w:sz w:val="22"/>
          <w:szCs w:val="22"/>
        </w:rPr>
        <w:t xml:space="preserve"> and include </w:t>
      </w:r>
      <w:r w:rsidR="009C6C73" w:rsidRPr="00D54131">
        <w:rPr>
          <w:rFonts w:ascii="Arial" w:hAnsi="Arial" w:cs="Arial"/>
          <w:color w:val="000000" w:themeColor="text1"/>
          <w:sz w:val="22"/>
          <w:szCs w:val="22"/>
        </w:rPr>
        <w:t xml:space="preserve">gastro-esophageal </w:t>
      </w:r>
      <w:r w:rsidR="00CA1666" w:rsidRPr="00D54131">
        <w:rPr>
          <w:rFonts w:ascii="Arial" w:hAnsi="Arial" w:cs="Arial"/>
          <w:color w:val="000000" w:themeColor="text1"/>
          <w:sz w:val="22"/>
          <w:szCs w:val="22"/>
        </w:rPr>
        <w:t>reflux, bloating, nausea, constipation, diarrhea</w:t>
      </w:r>
      <w:r w:rsidR="006C3DDE">
        <w:rPr>
          <w:rFonts w:ascii="Arial" w:hAnsi="Arial" w:cs="Arial"/>
          <w:color w:val="000000" w:themeColor="text1"/>
          <w:sz w:val="22"/>
          <w:szCs w:val="22"/>
        </w:rPr>
        <w:t>,</w:t>
      </w:r>
      <w:r w:rsidR="00CA1666" w:rsidRPr="00D54131">
        <w:rPr>
          <w:rFonts w:ascii="Arial" w:hAnsi="Arial" w:cs="Arial"/>
          <w:color w:val="000000" w:themeColor="text1"/>
          <w:sz w:val="22"/>
          <w:szCs w:val="22"/>
        </w:rPr>
        <w:t xml:space="preserve"> and fecal incontinence</w:t>
      </w:r>
      <w:r w:rsidR="00CF28C2" w:rsidRPr="00D54131">
        <w:rPr>
          <w:rFonts w:ascii="Arial" w:hAnsi="Arial" w:cs="Arial"/>
          <w:color w:val="000000" w:themeColor="text1"/>
          <w:sz w:val="22"/>
          <w:szCs w:val="22"/>
        </w:rPr>
        <w:t xml:space="preserve">. </w:t>
      </w:r>
      <w:r w:rsidR="00CA1666" w:rsidRPr="00D54131">
        <w:rPr>
          <w:rFonts w:ascii="Arial" w:hAnsi="Arial" w:cs="Arial"/>
          <w:color w:val="000000" w:themeColor="text1"/>
          <w:sz w:val="22"/>
          <w:szCs w:val="22"/>
        </w:rPr>
        <w:t xml:space="preserve">It has been suggested that more than 50% of </w:t>
      </w:r>
      <w:r w:rsidR="008F0974" w:rsidRPr="00D54131">
        <w:rPr>
          <w:rFonts w:ascii="Arial" w:hAnsi="Arial" w:cs="Arial"/>
          <w:color w:val="000000" w:themeColor="text1"/>
          <w:sz w:val="22"/>
          <w:szCs w:val="22"/>
        </w:rPr>
        <w:t xml:space="preserve">individuals </w:t>
      </w:r>
      <w:r w:rsidR="00276745" w:rsidRPr="00D54131">
        <w:rPr>
          <w:rFonts w:ascii="Arial" w:hAnsi="Arial" w:cs="Arial"/>
          <w:color w:val="000000" w:themeColor="text1"/>
          <w:sz w:val="22"/>
          <w:szCs w:val="22"/>
        </w:rPr>
        <w:t xml:space="preserve">attending </w:t>
      </w:r>
      <w:r w:rsidR="008F0974" w:rsidRPr="00D54131">
        <w:rPr>
          <w:rFonts w:ascii="Arial" w:hAnsi="Arial" w:cs="Arial"/>
          <w:color w:val="000000" w:themeColor="text1"/>
          <w:sz w:val="22"/>
          <w:szCs w:val="22"/>
        </w:rPr>
        <w:t xml:space="preserve">outpatient </w:t>
      </w:r>
      <w:r w:rsidR="00CA1666" w:rsidRPr="00D54131">
        <w:rPr>
          <w:rFonts w:ascii="Arial" w:hAnsi="Arial" w:cs="Arial"/>
          <w:color w:val="000000" w:themeColor="text1"/>
          <w:sz w:val="22"/>
          <w:szCs w:val="22"/>
        </w:rPr>
        <w:t xml:space="preserve">diabetic clinics will at some stage </w:t>
      </w:r>
      <w:r w:rsidR="009C6C73" w:rsidRPr="00D54131">
        <w:rPr>
          <w:rFonts w:ascii="Arial" w:hAnsi="Arial" w:cs="Arial"/>
          <w:color w:val="000000" w:themeColor="text1"/>
          <w:sz w:val="22"/>
          <w:szCs w:val="22"/>
        </w:rPr>
        <w:t>experience</w:t>
      </w:r>
      <w:r w:rsidR="00CA1666" w:rsidRPr="00D54131">
        <w:rPr>
          <w:rFonts w:ascii="Arial" w:hAnsi="Arial" w:cs="Arial"/>
          <w:color w:val="000000" w:themeColor="text1"/>
          <w:sz w:val="22"/>
          <w:szCs w:val="22"/>
        </w:rPr>
        <w:t xml:space="preserve"> a distressing gastrointestinal symptom. </w:t>
      </w:r>
      <w:r w:rsidR="009C6C73" w:rsidRPr="00D54131">
        <w:rPr>
          <w:rFonts w:ascii="Arial" w:hAnsi="Arial" w:cs="Arial"/>
          <w:color w:val="000000" w:themeColor="text1"/>
          <w:sz w:val="22"/>
          <w:szCs w:val="22"/>
        </w:rPr>
        <w:t>Gastrointestinal motor dysfunction</w:t>
      </w:r>
      <w:r w:rsidR="00CA1666" w:rsidRPr="00D54131">
        <w:rPr>
          <w:rFonts w:ascii="Arial" w:hAnsi="Arial" w:cs="Arial"/>
          <w:color w:val="000000" w:themeColor="text1"/>
          <w:sz w:val="22"/>
          <w:szCs w:val="22"/>
        </w:rPr>
        <w:t xml:space="preserve"> </w:t>
      </w:r>
      <w:r w:rsidR="009C6C73" w:rsidRPr="00D54131">
        <w:rPr>
          <w:rFonts w:ascii="Arial" w:hAnsi="Arial" w:cs="Arial"/>
          <w:color w:val="000000" w:themeColor="text1"/>
          <w:sz w:val="22"/>
          <w:szCs w:val="22"/>
        </w:rPr>
        <w:t xml:space="preserve">is </w:t>
      </w:r>
      <w:r w:rsidR="00CA1666" w:rsidRPr="00D54131">
        <w:rPr>
          <w:rFonts w:ascii="Arial" w:hAnsi="Arial" w:cs="Arial"/>
          <w:color w:val="000000" w:themeColor="text1"/>
          <w:sz w:val="22"/>
          <w:szCs w:val="22"/>
        </w:rPr>
        <w:t xml:space="preserve">also common </w:t>
      </w:r>
      <w:r w:rsidR="009C6C73" w:rsidRPr="00D54131">
        <w:rPr>
          <w:rFonts w:ascii="Arial" w:hAnsi="Arial" w:cs="Arial"/>
          <w:color w:val="000000" w:themeColor="text1"/>
          <w:sz w:val="22"/>
          <w:szCs w:val="22"/>
        </w:rPr>
        <w:t xml:space="preserve">in diabetes </w:t>
      </w:r>
      <w:r w:rsidR="00CA1666" w:rsidRPr="00D54131">
        <w:rPr>
          <w:rFonts w:ascii="Arial" w:hAnsi="Arial" w:cs="Arial"/>
          <w:color w:val="000000" w:themeColor="text1"/>
          <w:sz w:val="22"/>
          <w:szCs w:val="22"/>
        </w:rPr>
        <w:t xml:space="preserve">and </w:t>
      </w:r>
      <w:r w:rsidR="009C6C73" w:rsidRPr="00D54131">
        <w:rPr>
          <w:rFonts w:ascii="Arial" w:hAnsi="Arial" w:cs="Arial"/>
          <w:color w:val="000000" w:themeColor="text1"/>
          <w:sz w:val="22"/>
          <w:szCs w:val="22"/>
        </w:rPr>
        <w:t xml:space="preserve">may </w:t>
      </w:r>
      <w:r w:rsidR="00457F8C" w:rsidRPr="00D54131">
        <w:rPr>
          <w:rFonts w:ascii="Arial" w:hAnsi="Arial" w:cs="Arial"/>
          <w:color w:val="000000" w:themeColor="text1"/>
          <w:sz w:val="22"/>
          <w:szCs w:val="22"/>
        </w:rPr>
        <w:t xml:space="preserve">have an </w:t>
      </w:r>
      <w:r w:rsidR="00CA1666" w:rsidRPr="00D54131">
        <w:rPr>
          <w:rFonts w:ascii="Arial" w:hAnsi="Arial" w:cs="Arial"/>
          <w:color w:val="000000" w:themeColor="text1"/>
          <w:sz w:val="22"/>
          <w:szCs w:val="22"/>
        </w:rPr>
        <w:t>impact on glycemi</w:t>
      </w:r>
      <w:r w:rsidR="00276745" w:rsidRPr="00D54131">
        <w:rPr>
          <w:rFonts w:ascii="Arial" w:hAnsi="Arial" w:cs="Arial"/>
          <w:color w:val="000000" w:themeColor="text1"/>
          <w:sz w:val="22"/>
          <w:szCs w:val="22"/>
        </w:rPr>
        <w:t>c control.</w:t>
      </w:r>
      <w:r w:rsidR="00CA1666" w:rsidRPr="00D54131">
        <w:rPr>
          <w:rFonts w:ascii="Arial" w:hAnsi="Arial" w:cs="Arial"/>
          <w:color w:val="000000" w:themeColor="text1"/>
          <w:sz w:val="22"/>
          <w:szCs w:val="22"/>
        </w:rPr>
        <w:t xml:space="preserve"> Of the</w:t>
      </w:r>
      <w:r w:rsidR="009C6C73" w:rsidRPr="00D54131">
        <w:rPr>
          <w:rFonts w:ascii="Arial" w:hAnsi="Arial" w:cs="Arial"/>
          <w:color w:val="000000" w:themeColor="text1"/>
          <w:sz w:val="22"/>
          <w:szCs w:val="22"/>
        </w:rPr>
        <w:t xml:space="preserve"> motor dysfunctions</w:t>
      </w:r>
      <w:r w:rsidR="00CA1666" w:rsidRPr="00D54131">
        <w:rPr>
          <w:rFonts w:ascii="Arial" w:hAnsi="Arial" w:cs="Arial"/>
          <w:color w:val="000000" w:themeColor="text1"/>
          <w:sz w:val="22"/>
          <w:szCs w:val="22"/>
        </w:rPr>
        <w:t>, g</w:t>
      </w:r>
      <w:r w:rsidR="00811FF0" w:rsidRPr="00D54131">
        <w:rPr>
          <w:rFonts w:ascii="Arial" w:hAnsi="Arial" w:cs="Arial"/>
          <w:color w:val="000000" w:themeColor="text1"/>
          <w:sz w:val="22"/>
          <w:szCs w:val="22"/>
        </w:rPr>
        <w:t>astroparesis</w:t>
      </w:r>
      <w:r w:rsidR="00276745" w:rsidRPr="00D54131">
        <w:rPr>
          <w:rFonts w:ascii="Arial" w:hAnsi="Arial" w:cs="Arial"/>
          <w:color w:val="000000" w:themeColor="text1"/>
          <w:sz w:val="22"/>
          <w:szCs w:val="22"/>
        </w:rPr>
        <w:t>,</w:t>
      </w:r>
      <w:r w:rsidR="00CA1666" w:rsidRPr="00D54131">
        <w:rPr>
          <w:rFonts w:ascii="Arial" w:hAnsi="Arial" w:cs="Arial"/>
          <w:color w:val="000000" w:themeColor="text1"/>
          <w:sz w:val="22"/>
          <w:szCs w:val="22"/>
        </w:rPr>
        <w:t xml:space="preserve"> or delayed gastric emptying</w:t>
      </w:r>
      <w:r w:rsidR="00276745" w:rsidRPr="00D54131">
        <w:rPr>
          <w:rFonts w:ascii="Arial" w:hAnsi="Arial" w:cs="Arial"/>
          <w:color w:val="000000" w:themeColor="text1"/>
          <w:sz w:val="22"/>
          <w:szCs w:val="22"/>
        </w:rPr>
        <w:t>,</w:t>
      </w:r>
      <w:r w:rsidR="00811FF0" w:rsidRPr="00D54131">
        <w:rPr>
          <w:rFonts w:ascii="Arial" w:hAnsi="Arial" w:cs="Arial"/>
          <w:color w:val="000000" w:themeColor="text1"/>
          <w:sz w:val="22"/>
          <w:szCs w:val="22"/>
        </w:rPr>
        <w:t xml:space="preserve"> is the most important and will be discussed in </w:t>
      </w:r>
      <w:r w:rsidR="00CA1666" w:rsidRPr="00D54131">
        <w:rPr>
          <w:rFonts w:ascii="Arial" w:hAnsi="Arial" w:cs="Arial"/>
          <w:color w:val="000000" w:themeColor="text1"/>
          <w:sz w:val="22"/>
          <w:szCs w:val="22"/>
        </w:rPr>
        <w:t xml:space="preserve">relatively </w:t>
      </w:r>
      <w:r w:rsidR="00811FF0" w:rsidRPr="00D54131">
        <w:rPr>
          <w:rFonts w:ascii="Arial" w:hAnsi="Arial" w:cs="Arial"/>
          <w:color w:val="000000" w:themeColor="text1"/>
          <w:sz w:val="22"/>
          <w:szCs w:val="22"/>
        </w:rPr>
        <w:t xml:space="preserve">greater detail. This chapter </w:t>
      </w:r>
      <w:r w:rsidR="009C6C73" w:rsidRPr="00D54131">
        <w:rPr>
          <w:rFonts w:ascii="Arial" w:hAnsi="Arial" w:cs="Arial"/>
          <w:color w:val="000000" w:themeColor="text1"/>
          <w:sz w:val="22"/>
          <w:szCs w:val="22"/>
        </w:rPr>
        <w:t xml:space="preserve">is </w:t>
      </w:r>
      <w:r w:rsidR="00811FF0" w:rsidRPr="00D54131">
        <w:rPr>
          <w:rFonts w:ascii="Arial" w:hAnsi="Arial" w:cs="Arial"/>
          <w:color w:val="000000" w:themeColor="text1"/>
          <w:sz w:val="22"/>
          <w:szCs w:val="22"/>
        </w:rPr>
        <w:t xml:space="preserve">limited to </w:t>
      </w:r>
      <w:r w:rsidR="009C6C73" w:rsidRPr="00D54131">
        <w:rPr>
          <w:rFonts w:ascii="Arial" w:hAnsi="Arial" w:cs="Arial"/>
          <w:color w:val="000000" w:themeColor="text1"/>
          <w:sz w:val="22"/>
          <w:szCs w:val="22"/>
        </w:rPr>
        <w:t xml:space="preserve">the </w:t>
      </w:r>
      <w:r w:rsidR="00811FF0" w:rsidRPr="00D54131">
        <w:rPr>
          <w:rFonts w:ascii="Arial" w:hAnsi="Arial" w:cs="Arial"/>
          <w:color w:val="000000" w:themeColor="text1"/>
          <w:sz w:val="22"/>
          <w:szCs w:val="22"/>
        </w:rPr>
        <w:t>gastrointestinal manifesta</w:t>
      </w:r>
      <w:r w:rsidR="007C6FE1" w:rsidRPr="00D54131">
        <w:rPr>
          <w:rFonts w:ascii="Arial" w:hAnsi="Arial" w:cs="Arial"/>
          <w:color w:val="000000" w:themeColor="text1"/>
          <w:sz w:val="22"/>
          <w:szCs w:val="22"/>
        </w:rPr>
        <w:t>t</w:t>
      </w:r>
      <w:r w:rsidR="00811FF0" w:rsidRPr="00D54131">
        <w:rPr>
          <w:rFonts w:ascii="Arial" w:hAnsi="Arial" w:cs="Arial"/>
          <w:color w:val="000000" w:themeColor="text1"/>
          <w:sz w:val="22"/>
          <w:szCs w:val="22"/>
        </w:rPr>
        <w:t xml:space="preserve">ions </w:t>
      </w:r>
      <w:r w:rsidR="008F0974" w:rsidRPr="00D54131">
        <w:rPr>
          <w:rFonts w:ascii="Arial" w:hAnsi="Arial" w:cs="Arial"/>
          <w:color w:val="000000" w:themeColor="text1"/>
          <w:sz w:val="22"/>
          <w:szCs w:val="22"/>
        </w:rPr>
        <w:t xml:space="preserve">of </w:t>
      </w:r>
      <w:r w:rsidR="00811FF0" w:rsidRPr="00D54131">
        <w:rPr>
          <w:rFonts w:ascii="Arial" w:hAnsi="Arial" w:cs="Arial"/>
          <w:color w:val="000000" w:themeColor="text1"/>
          <w:sz w:val="22"/>
          <w:szCs w:val="22"/>
        </w:rPr>
        <w:t xml:space="preserve">type 1 and 2 diabetes and </w:t>
      </w:r>
      <w:r w:rsidR="009C6C73" w:rsidRPr="00D54131">
        <w:rPr>
          <w:rFonts w:ascii="Arial" w:hAnsi="Arial" w:cs="Arial"/>
          <w:color w:val="000000" w:themeColor="text1"/>
          <w:sz w:val="22"/>
          <w:szCs w:val="22"/>
        </w:rPr>
        <w:t>does not address</w:t>
      </w:r>
      <w:r w:rsidR="00811FF0" w:rsidRPr="00D54131">
        <w:rPr>
          <w:rFonts w:ascii="Arial" w:hAnsi="Arial" w:cs="Arial"/>
          <w:color w:val="000000" w:themeColor="text1"/>
          <w:sz w:val="22"/>
          <w:szCs w:val="22"/>
        </w:rPr>
        <w:t xml:space="preserve"> other c</w:t>
      </w:r>
      <w:r w:rsidR="007D67DC" w:rsidRPr="00D54131">
        <w:rPr>
          <w:rFonts w:ascii="Arial" w:hAnsi="Arial" w:cs="Arial"/>
          <w:color w:val="000000" w:themeColor="text1"/>
          <w:sz w:val="22"/>
          <w:szCs w:val="22"/>
        </w:rPr>
        <w:t>auses of diabetes</w:t>
      </w:r>
      <w:r w:rsidR="009C6C73" w:rsidRPr="00D54131">
        <w:rPr>
          <w:rFonts w:ascii="Arial" w:hAnsi="Arial" w:cs="Arial"/>
          <w:color w:val="000000" w:themeColor="text1"/>
          <w:sz w:val="22"/>
          <w:szCs w:val="22"/>
        </w:rPr>
        <w:t>,</w:t>
      </w:r>
      <w:r w:rsidR="007D67DC" w:rsidRPr="00D54131">
        <w:rPr>
          <w:rFonts w:ascii="Arial" w:hAnsi="Arial" w:cs="Arial"/>
          <w:color w:val="000000" w:themeColor="text1"/>
          <w:sz w:val="22"/>
          <w:szCs w:val="22"/>
        </w:rPr>
        <w:t xml:space="preserve"> such as </w:t>
      </w:r>
      <w:r w:rsidR="006C6580" w:rsidRPr="00D54131">
        <w:rPr>
          <w:rFonts w:ascii="Arial" w:hAnsi="Arial" w:cs="Arial"/>
          <w:color w:val="000000" w:themeColor="text1"/>
          <w:sz w:val="22"/>
          <w:szCs w:val="22"/>
        </w:rPr>
        <w:t xml:space="preserve">that related to </w:t>
      </w:r>
      <w:r w:rsidR="007D67DC" w:rsidRPr="00D54131">
        <w:rPr>
          <w:rFonts w:ascii="Arial" w:hAnsi="Arial" w:cs="Arial"/>
          <w:color w:val="000000" w:themeColor="text1"/>
          <w:sz w:val="22"/>
          <w:szCs w:val="22"/>
        </w:rPr>
        <w:t>cystic</w:t>
      </w:r>
      <w:r w:rsidR="00811FF0" w:rsidRPr="00D54131">
        <w:rPr>
          <w:rFonts w:ascii="Arial" w:hAnsi="Arial" w:cs="Arial"/>
          <w:color w:val="000000" w:themeColor="text1"/>
          <w:sz w:val="22"/>
          <w:szCs w:val="22"/>
        </w:rPr>
        <w:t xml:space="preserve"> fibrosis.  </w:t>
      </w:r>
    </w:p>
    <w:p w14:paraId="6A201CBC" w14:textId="77777777" w:rsidR="00D721EC" w:rsidRPr="00D54131" w:rsidRDefault="00D721EC" w:rsidP="00C71D0B">
      <w:pPr>
        <w:spacing w:line="276" w:lineRule="auto"/>
        <w:rPr>
          <w:rFonts w:ascii="Arial" w:hAnsi="Arial" w:cs="Arial"/>
          <w:b/>
          <w:color w:val="000000" w:themeColor="text1"/>
          <w:sz w:val="22"/>
          <w:szCs w:val="22"/>
        </w:rPr>
      </w:pPr>
    </w:p>
    <w:p w14:paraId="6CFB3940" w14:textId="77777777" w:rsidR="00752C79" w:rsidRPr="00D54131" w:rsidRDefault="00752C79" w:rsidP="00C71D0B">
      <w:pPr>
        <w:spacing w:line="276" w:lineRule="auto"/>
        <w:rPr>
          <w:rFonts w:ascii="Arial" w:hAnsi="Arial" w:cs="Arial"/>
          <w:b/>
          <w:color w:val="0070C0"/>
          <w:sz w:val="22"/>
          <w:szCs w:val="22"/>
        </w:rPr>
      </w:pPr>
      <w:r w:rsidRPr="00D54131">
        <w:rPr>
          <w:rFonts w:ascii="Arial" w:hAnsi="Arial" w:cs="Arial"/>
          <w:b/>
          <w:color w:val="0070C0"/>
          <w:sz w:val="22"/>
          <w:szCs w:val="22"/>
        </w:rPr>
        <w:t xml:space="preserve">GASTROINTESTINAL SYMPTOMS </w:t>
      </w:r>
    </w:p>
    <w:p w14:paraId="7CD04E19" w14:textId="77777777" w:rsidR="00A91C85" w:rsidRPr="00D54131" w:rsidRDefault="00A91C85" w:rsidP="00C71D0B">
      <w:pPr>
        <w:spacing w:line="276" w:lineRule="auto"/>
        <w:rPr>
          <w:rFonts w:ascii="Arial" w:hAnsi="Arial" w:cs="Arial"/>
          <w:b/>
          <w:color w:val="000000" w:themeColor="text1"/>
          <w:sz w:val="22"/>
          <w:szCs w:val="22"/>
        </w:rPr>
      </w:pPr>
    </w:p>
    <w:p w14:paraId="5E510D0A" w14:textId="11BD1EB8" w:rsidR="00346764" w:rsidRPr="00D54131" w:rsidRDefault="00346764"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Gastrointestinal symptoms are exhibited frequently in type 1 and 2 diabetes and </w:t>
      </w:r>
      <w:r w:rsidR="002E0043" w:rsidRPr="00D54131">
        <w:rPr>
          <w:rFonts w:ascii="Arial" w:hAnsi="Arial" w:cs="Arial"/>
          <w:color w:val="000000" w:themeColor="text1"/>
          <w:sz w:val="22"/>
          <w:szCs w:val="22"/>
        </w:rPr>
        <w:t>most</w:t>
      </w:r>
      <w:r w:rsidRPr="00D54131">
        <w:rPr>
          <w:rFonts w:ascii="Arial" w:hAnsi="Arial" w:cs="Arial"/>
          <w:color w:val="000000" w:themeColor="text1"/>
          <w:sz w:val="22"/>
          <w:szCs w:val="22"/>
        </w:rPr>
        <w:t xml:space="preserve">, but not all, studies suggest that </w:t>
      </w:r>
      <w:r w:rsidR="002E0043" w:rsidRPr="00D54131">
        <w:rPr>
          <w:rFonts w:ascii="Arial" w:hAnsi="Arial" w:cs="Arial"/>
          <w:color w:val="000000" w:themeColor="text1"/>
          <w:sz w:val="22"/>
          <w:szCs w:val="22"/>
        </w:rPr>
        <w:t>they</w:t>
      </w:r>
      <w:r w:rsidRPr="00D54131">
        <w:rPr>
          <w:rFonts w:ascii="Arial" w:hAnsi="Arial" w:cs="Arial"/>
          <w:color w:val="000000" w:themeColor="text1"/>
          <w:sz w:val="22"/>
          <w:szCs w:val="22"/>
        </w:rPr>
        <w:t xml:space="preserve"> are </w:t>
      </w:r>
      <w:r w:rsidR="00276745" w:rsidRPr="00D54131">
        <w:rPr>
          <w:rFonts w:ascii="Arial" w:hAnsi="Arial" w:cs="Arial"/>
          <w:color w:val="000000" w:themeColor="text1"/>
          <w:sz w:val="22"/>
          <w:szCs w:val="22"/>
        </w:rPr>
        <w:t xml:space="preserve">significantly </w:t>
      </w:r>
      <w:r w:rsidRPr="00D54131">
        <w:rPr>
          <w:rFonts w:ascii="Arial" w:hAnsi="Arial" w:cs="Arial"/>
          <w:color w:val="000000" w:themeColor="text1"/>
          <w:sz w:val="22"/>
          <w:szCs w:val="22"/>
        </w:rPr>
        <w:t xml:space="preserve">more common in diabetes than in </w:t>
      </w:r>
      <w:r w:rsidR="007C434E" w:rsidRPr="00D54131">
        <w:rPr>
          <w:rFonts w:ascii="Arial" w:hAnsi="Arial" w:cs="Arial"/>
          <w:color w:val="000000" w:themeColor="text1"/>
          <w:sz w:val="22"/>
          <w:szCs w:val="22"/>
        </w:rPr>
        <w:t xml:space="preserve">controls without diabetes </w:t>
      </w:r>
      <w:r w:rsidRPr="00D54131">
        <w:rPr>
          <w:rFonts w:ascii="Arial" w:hAnsi="Arial" w:cs="Arial"/>
          <w:color w:val="000000" w:themeColor="text1"/>
          <w:sz w:val="22"/>
          <w:szCs w:val="22"/>
        </w:rPr>
        <w:fldChar w:fldCharType="begin">
          <w:fldData xml:space="preserve">PEVuZE5vdGU+PENpdGU+PEF1dGhvcj5EdTwvQXV0aG9yPjxZZWFyPjIwMTg8L1llYXI+PFJlY051
bT40MTE8L1JlY051bT48RGlzcGxheVRleHQ+KDEpPC9EaXNwbGF5VGV4dD48cmVjb3JkPjxyZWMt
bnVtYmVyPjQxMTwvcmVjLW51bWJlcj48Zm9yZWlnbi1rZXlzPjxrZXkgYXBwPSJFTiIgZGItaWQ9
Ing1dmQ1MGQ1aXp3MnNxZWVwZHZwemZyNnJ0eHIwcHQ1eHgwZSIgdGltZXN0YW1wPSIxNTY0NDYx
NDk3Ij40MTE8L2tleT48L2ZvcmVpZ24ta2V5cz48cmVmLXR5cGUgbmFtZT0iSm91cm5hbCBBcnRp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bGVzPjxwZXJpb2RpY2FsPjxmdWxsLXRpdGxlPkRpYWJldGVzIENhcmU8L2Z1bGwtdGl0bGU+PGFi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PEVuZE5vdGU+PENpdGU+PEF1dGhvcj5EdTwvQXV0aG9yPjxZZWFyPjIwMTg8L1llYXI+PFJlY051
bT40MTE8L1JlY051bT48RGlzcGxheVRleHQ+KDEpPC9EaXNwbGF5VGV4dD48cmVjb3JkPjxyZWMt
bnVtYmVyPjQxMTwvcmVjLW51bWJlcj48Zm9yZWlnbi1rZXlzPjxrZXkgYXBwPSJFTiIgZGItaWQ9
Ing1dmQ1MGQ1aXp3MnNxZWVwZHZwemZyNnJ0eHIwcHQ1eHgwZSIgdGltZXN0YW1wPSIxNTY0NDYx
NDk3Ij40MTE8L2tleT48L2ZvcmVpZ24ta2V5cz48cmVmLXR5cGUgbmFtZT0iSm91cm5hbCBBcnRp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bGVzPjxwZXJpb2RpY2FsPjxmdWxsLXRpdGxlPkRpYWJldGVzIENhcmU8L2Z1bGwtdGl0bGU+PGFi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w:t>
      </w:r>
      <w:r w:rsidRPr="00D54131">
        <w:rPr>
          <w:rFonts w:ascii="Arial" w:hAnsi="Arial" w:cs="Arial"/>
          <w:color w:val="000000" w:themeColor="text1"/>
          <w:sz w:val="22"/>
          <w:szCs w:val="22"/>
        </w:rPr>
        <w:fldChar w:fldCharType="end"/>
      </w:r>
      <w:r w:rsidR="002E0043"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reported inconsistencies likely reflect discrepancies in the methodology used and </w:t>
      </w:r>
      <w:r w:rsidR="002E0043"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patient populations studied. It should be appreciated that gastrointestinal symptoms are often not volunteered</w:t>
      </w:r>
      <w:r w:rsidR="007C6FE1"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7C6FE1" w:rsidRPr="00D54131">
        <w:rPr>
          <w:rFonts w:ascii="Arial" w:hAnsi="Arial" w:cs="Arial"/>
          <w:color w:val="000000" w:themeColor="text1"/>
          <w:sz w:val="22"/>
          <w:szCs w:val="22"/>
        </w:rPr>
        <w:t xml:space="preserve">particularly those considered embarrassing (such as fecal incontinence) </w:t>
      </w:r>
      <w:r w:rsidRPr="00D54131">
        <w:rPr>
          <w:rFonts w:ascii="Arial" w:hAnsi="Arial" w:cs="Arial"/>
          <w:color w:val="000000" w:themeColor="text1"/>
          <w:sz w:val="22"/>
          <w:szCs w:val="22"/>
        </w:rPr>
        <w:t xml:space="preserve">and it </w:t>
      </w:r>
      <w:r w:rsidR="00474CAA" w:rsidRPr="00D54131">
        <w:rPr>
          <w:rFonts w:ascii="Arial" w:hAnsi="Arial" w:cs="Arial"/>
          <w:color w:val="000000" w:themeColor="text1"/>
          <w:sz w:val="22"/>
          <w:szCs w:val="22"/>
        </w:rPr>
        <w:t xml:space="preserve">would not be surprising if </w:t>
      </w:r>
      <w:r w:rsidRPr="00D54131">
        <w:rPr>
          <w:rFonts w:ascii="Arial" w:hAnsi="Arial" w:cs="Arial"/>
          <w:color w:val="000000" w:themeColor="text1"/>
          <w:sz w:val="22"/>
          <w:szCs w:val="22"/>
        </w:rPr>
        <w:t xml:space="preserve">current </w:t>
      </w:r>
      <w:r w:rsidR="009C6C73" w:rsidRPr="00D54131">
        <w:rPr>
          <w:rFonts w:ascii="Arial" w:hAnsi="Arial" w:cs="Arial"/>
          <w:color w:val="000000" w:themeColor="text1"/>
          <w:sz w:val="22"/>
          <w:szCs w:val="22"/>
        </w:rPr>
        <w:t xml:space="preserve">estimates are </w:t>
      </w:r>
      <w:r w:rsidR="00276745" w:rsidRPr="00D54131">
        <w:rPr>
          <w:rFonts w:ascii="Arial" w:hAnsi="Arial" w:cs="Arial"/>
          <w:color w:val="000000" w:themeColor="text1"/>
          <w:sz w:val="22"/>
          <w:szCs w:val="22"/>
        </w:rPr>
        <w:t xml:space="preserve">less </w:t>
      </w:r>
      <w:r w:rsidR="009C6C73" w:rsidRPr="00D54131">
        <w:rPr>
          <w:rFonts w:ascii="Arial" w:hAnsi="Arial" w:cs="Arial"/>
          <w:color w:val="000000" w:themeColor="text1"/>
          <w:sz w:val="22"/>
          <w:szCs w:val="22"/>
        </w:rPr>
        <w:t xml:space="preserve">than is </w:t>
      </w:r>
      <w:r w:rsidR="008F0974" w:rsidRPr="00D54131">
        <w:rPr>
          <w:rFonts w:ascii="Arial" w:hAnsi="Arial" w:cs="Arial"/>
          <w:color w:val="000000" w:themeColor="text1"/>
          <w:sz w:val="22"/>
          <w:szCs w:val="22"/>
        </w:rPr>
        <w:t xml:space="preserve">really </w:t>
      </w:r>
      <w:r w:rsidR="009C6C73" w:rsidRPr="00D54131">
        <w:rPr>
          <w:rFonts w:ascii="Arial" w:hAnsi="Arial" w:cs="Arial"/>
          <w:color w:val="000000" w:themeColor="text1"/>
          <w:sz w:val="22"/>
          <w:szCs w:val="22"/>
        </w:rPr>
        <w:t>the case</w:t>
      </w:r>
      <w:r w:rsidRPr="00D54131">
        <w:rPr>
          <w:rFonts w:ascii="Arial" w:hAnsi="Arial" w:cs="Arial"/>
          <w:color w:val="000000" w:themeColor="text1"/>
          <w:sz w:val="22"/>
          <w:szCs w:val="22"/>
        </w:rPr>
        <w:t xml:space="preserve">. </w:t>
      </w:r>
      <w:r w:rsidR="00AE7177" w:rsidRPr="00D54131">
        <w:rPr>
          <w:rFonts w:ascii="Arial" w:hAnsi="Arial" w:cs="Arial"/>
          <w:color w:val="000000" w:themeColor="text1"/>
          <w:sz w:val="22"/>
          <w:szCs w:val="22"/>
        </w:rPr>
        <w:t xml:space="preserve">Symptoms, unfortunately, continue to be evaluated in clinical trials solely using participant ‘self-report’ despite its appreciated unreliability, rather than simple, validated measures, which are used widely in the assessment of ‘functional’ gastrointestinal disorders (e.g. </w:t>
      </w:r>
      <w:r w:rsidRPr="00D54131">
        <w:rPr>
          <w:rFonts w:ascii="Arial" w:hAnsi="Arial" w:cs="Arial"/>
          <w:color w:val="000000" w:themeColor="text1"/>
          <w:sz w:val="22"/>
          <w:szCs w:val="22"/>
        </w:rPr>
        <w:t xml:space="preserve"> </w:t>
      </w:r>
      <w:r w:rsidR="00AE7177" w:rsidRPr="00D54131">
        <w:rPr>
          <w:rFonts w:ascii="Arial" w:hAnsi="Arial" w:cs="Arial"/>
          <w:color w:val="000000" w:themeColor="text1"/>
          <w:sz w:val="22"/>
          <w:szCs w:val="22"/>
        </w:rPr>
        <w:t>irritable bowel syndrome and functional depression)</w:t>
      </w:r>
      <w:r w:rsidR="003C1F11" w:rsidRPr="00D54131">
        <w:rPr>
          <w:rFonts w:ascii="Arial" w:hAnsi="Arial" w:cs="Arial"/>
          <w:color w:val="000000" w:themeColor="text1"/>
          <w:sz w:val="22"/>
          <w:szCs w:val="22"/>
        </w:rPr>
        <w:t xml:space="preserve"> </w:t>
      </w:r>
      <w:r w:rsidR="003C1F11"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&lt;EndNote&gt;&lt;Cite&gt;&lt;Author&gt;Jalleh&lt;/Author&gt;&lt;Year&gt;2023&lt;/Year&gt;&lt;RecNum&gt;100&lt;/RecNum&gt;&lt;DisplayText&gt;(2)&lt;/DisplayText&gt;&lt;record&gt;&lt;rec-number&gt;100&lt;/rec-number&gt;&lt;foreign-keys&gt;&lt;key app="EN" db-id="2txrwspa2v0f00eefaspewxc0zda0pa5fps2" timestamp="1707455320"&gt;100&lt;/key&gt;&lt;/foreign-keys&gt;&lt;ref-type name="Journal Article"&gt;17&lt;/ref-type&gt;&lt;contributors&gt;&lt;authors&gt;&lt;author&gt;Jalleh, R. J.&lt;/author&gt;&lt;author&gt;Jones, K. L.&lt;/author&gt;&lt;author&gt;Nauck, M.&lt;/author&gt;&lt;author&gt;Horowitz, M.&lt;/author&gt;&lt;/authors&gt;&lt;/contributors&gt;&lt;auth-address&gt;Centre of Research Excellence in Translating Nutritional Science to Good Health, University of Adelaide, South Australia, Australia (R.J.J., K.L.J., M.H.).&amp;#xD;Diabetes Endocrinology, Metabolism Section, Katholisches Klinikum Bochum, St. Josef-Hospital, Ruhr-University, Bochum, Germany (M.N.).&lt;/auth-address&gt;&lt;titles&gt;&lt;title&gt;Accurate Measurements of Gastric Emptying and Gastrointestinal Symptoms in the Evaluation of Glucagon-like Peptide-1 Receptor Agonists&lt;/title&gt;&lt;secondary-title&gt;Ann Intern Med&lt;/secondary-title&gt;&lt;/titles&gt;&lt;periodical&gt;&lt;full-title&gt;Ann Intern Med&lt;/full-title&gt;&lt;/periodical&gt;&lt;pages&gt;1542-1543&lt;/pages&gt;&lt;volume&gt;176&lt;/volume&gt;&lt;number&gt;11&lt;/number&gt;&lt;edition&gt;20231107&lt;/edition&gt;&lt;keywords&gt;&lt;keyword&gt;Humans&lt;/keyword&gt;&lt;keyword&gt;*Gastric Emptying&lt;/keyword&gt;&lt;keyword&gt;*Glucagon-Like Peptide-1 Receptor&lt;/keyword&gt;&lt;keyword&gt;Glucagon&lt;/keyword&gt;&lt;keyword&gt;Insulin&lt;/keyword&gt;&lt;keyword&gt;Blood Glucose&lt;/keyword&gt;&lt;keyword&gt;Peptide Fragments&lt;/keyword&gt;&lt;/keywords&gt;&lt;dates&gt;&lt;year&gt;2023&lt;/year&gt;&lt;pub-dates&gt;&lt;date&gt;Nov&lt;/date&gt;&lt;/pub-dates&gt;&lt;/dates&gt;&lt;isbn&gt;0003-4819&lt;/isbn&gt;&lt;accession-num&gt;37931267&lt;/accession-num&gt;&lt;urls&gt;&lt;/urls&gt;&lt;custom1&gt;Disclosures: Disclosures can be viewed at www.acponline.org/authors/icmje/ConflictOfInterestForms.do?msNum=M23-2019.&lt;/custom1&gt;&lt;electronic-resource-num&gt;10.7326/m23-2019&lt;/electronic-resource-num&gt;&lt;remote-database-provider&gt;NLM&lt;/remote-database-provider&gt;&lt;language&gt;eng&lt;/language&gt;&lt;/record&gt;&lt;/Cite&gt;&lt;/EndNote&gt;</w:instrText>
      </w:r>
      <w:r w:rsidR="003C1F1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w:t>
      </w:r>
      <w:r w:rsidR="003C1F11" w:rsidRPr="00D54131">
        <w:rPr>
          <w:rFonts w:ascii="Arial" w:hAnsi="Arial" w:cs="Arial"/>
          <w:color w:val="000000" w:themeColor="text1"/>
          <w:sz w:val="22"/>
          <w:szCs w:val="22"/>
        </w:rPr>
        <w:fldChar w:fldCharType="end"/>
      </w:r>
      <w:r w:rsidR="003C1F11" w:rsidRPr="00D54131">
        <w:rPr>
          <w:rFonts w:ascii="Arial" w:hAnsi="Arial" w:cs="Arial"/>
          <w:color w:val="000000" w:themeColor="text1"/>
          <w:sz w:val="22"/>
          <w:szCs w:val="22"/>
        </w:rPr>
        <w:t xml:space="preserve"> </w:t>
      </w:r>
      <w:r w:rsidR="002D167D" w:rsidRPr="00D54131">
        <w:rPr>
          <w:rFonts w:ascii="Arial" w:hAnsi="Arial" w:cs="Arial"/>
          <w:color w:val="000000" w:themeColor="text1"/>
          <w:sz w:val="22"/>
          <w:szCs w:val="22"/>
        </w:rPr>
        <w:t xml:space="preserve"> </w:t>
      </w:r>
      <w:r w:rsidR="003C1F11" w:rsidRPr="00D54131">
        <w:rPr>
          <w:rFonts w:ascii="Arial" w:hAnsi="Arial" w:cs="Arial"/>
          <w:color w:val="000000" w:themeColor="text1"/>
          <w:sz w:val="22"/>
          <w:szCs w:val="22"/>
        </w:rPr>
        <w:fldChar w:fldCharType="begin">
          <w:fldData xml:space="preserve">PEVuZE5vdGU+PENpdGU+PEF1dGhvcj5EdTwvQXV0aG9yPjxZZWFyPjIwMTg8L1llYXI+PFJlY051
bT4xMDE8L1JlY051bT48RGlzcGxheVRleHQ+KDEpPC9EaXNwbGF5VGV4dD48cmVjb3JkPjxyZWMt
bnVtYmVyPjEwMTwvcmVjLW51bWJlcj48Zm9yZWlnbi1rZXlzPjxrZXkgYXBwPSJFTiIgZGItaWQ9
IjJ0eHJ3c3BhMnYwZjAwZWVmYXNwZXd4YzB6ZGEwcGE1ZnBzMiIgdGltZXN0YW1wPSIxNzA3NDU1
MzgxIj4xMDE8L2tleT48L2ZvcmVpZ24ta2V5cz48cmVmLXR5cGUgbmFtZT0iSm91cm5hbCBBcnRp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bGVzPjxwZXJpb2RpY2FsPjxmdWxsLXRpdGxlPkRpYWJldGVzIENhcmU8L2Z1bGwtdGl0bGU+PC9w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PEVuZE5vdGU+PENpdGU+PEF1dGhvcj5EdTwvQXV0aG9yPjxZZWFyPjIwMTg8L1llYXI+PFJlY051
bT4xMDE8L1JlY051bT48RGlzcGxheVRleHQ+KDEpPC9EaXNwbGF5VGV4dD48cmVjb3JkPjxyZWMt
bnVtYmVyPjEwMTwvcmVjLW51bWJlcj48Zm9yZWlnbi1rZXlzPjxrZXkgYXBwPSJFTiIgZGItaWQ9
IjJ0eHJ3c3BhMnYwZjAwZWVmYXNwZXd4YzB6ZGEwcGE1ZnBzMiIgdGltZXN0YW1wPSIxNzA3NDU1
MzgxIj4xMDE8L2tleT48L2ZvcmVpZ24ta2V5cz48cmVmLXR5cGUgbmFtZT0iSm91cm5hbCBBcnRp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bGVzPjxwZXJpb2RpY2FsPjxmdWxsLXRpdGxlPkRpYWJldGVzIENhcmU8L2Z1bGwtdGl0bGU+PC9w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C1F11" w:rsidRPr="00D54131">
        <w:rPr>
          <w:rFonts w:ascii="Arial" w:hAnsi="Arial" w:cs="Arial"/>
          <w:color w:val="000000" w:themeColor="text1"/>
          <w:sz w:val="22"/>
          <w:szCs w:val="22"/>
        </w:rPr>
      </w:r>
      <w:r w:rsidR="003C1F1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w:t>
      </w:r>
      <w:r w:rsidR="003C1F11" w:rsidRPr="00D54131">
        <w:rPr>
          <w:rFonts w:ascii="Arial" w:hAnsi="Arial" w:cs="Arial"/>
          <w:color w:val="000000" w:themeColor="text1"/>
          <w:sz w:val="22"/>
          <w:szCs w:val="22"/>
        </w:rPr>
        <w:fldChar w:fldCharType="end"/>
      </w:r>
      <w:r w:rsidR="002D167D" w:rsidRPr="00D54131">
        <w:rPr>
          <w:rFonts w:ascii="Arial" w:hAnsi="Arial" w:cs="Arial"/>
          <w:color w:val="000000" w:themeColor="text1"/>
          <w:sz w:val="22"/>
          <w:szCs w:val="22"/>
        </w:rPr>
        <w:t xml:space="preserve"> </w:t>
      </w:r>
      <w:r w:rsidR="00AE7177"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Symptoms </w:t>
      </w:r>
      <w:r w:rsidR="00AE7177" w:rsidRPr="00D54131">
        <w:rPr>
          <w:rFonts w:ascii="Arial" w:hAnsi="Arial" w:cs="Arial"/>
          <w:color w:val="000000" w:themeColor="text1"/>
          <w:sz w:val="22"/>
          <w:szCs w:val="22"/>
        </w:rPr>
        <w:t xml:space="preserve">appear to be </w:t>
      </w:r>
      <w:r w:rsidRPr="00D54131">
        <w:rPr>
          <w:rFonts w:ascii="Arial" w:hAnsi="Arial" w:cs="Arial"/>
          <w:color w:val="000000" w:themeColor="text1"/>
          <w:sz w:val="22"/>
          <w:szCs w:val="22"/>
        </w:rPr>
        <w:t>more common in women with diabetes</w:t>
      </w:r>
      <w:r w:rsidR="009C6C73"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as is the case with functional gastrointestinal disorders </w:t>
      </w:r>
      <w:r w:rsidRPr="00D54131">
        <w:rPr>
          <w:rFonts w:ascii="Arial" w:hAnsi="Arial" w:cs="Arial"/>
          <w:color w:val="000000" w:themeColor="text1"/>
          <w:sz w:val="22"/>
          <w:szCs w:val="22"/>
        </w:rPr>
        <w:fldChar w:fldCharType="begin">
          <w:fldData xml:space="preserve">PEVuZE5vdGU+PENpdGU+PEF1dGhvcj5CeXR6ZXI8L0F1dGhvcj48WWVhcj4yMDAxPC9ZZWFyPjxS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PEVuZE5vdGU+PENpdGU+PEF1dGhvcj5CeXR6ZXI8L0F1dGhvcj48WWVhcj4yMDAxPC9ZZWFyPjxS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9C6C73" w:rsidRPr="00D54131">
        <w:rPr>
          <w:rFonts w:ascii="Arial" w:hAnsi="Arial" w:cs="Arial"/>
          <w:color w:val="000000" w:themeColor="text1"/>
          <w:sz w:val="22"/>
          <w:szCs w:val="22"/>
        </w:rPr>
        <w:t xml:space="preserve">While it is unclear </w:t>
      </w:r>
      <w:r w:rsidR="002E0043" w:rsidRPr="00D54131">
        <w:rPr>
          <w:rFonts w:ascii="Arial" w:hAnsi="Arial" w:cs="Arial"/>
          <w:color w:val="000000" w:themeColor="text1"/>
          <w:sz w:val="22"/>
          <w:szCs w:val="22"/>
        </w:rPr>
        <w:t>whether</w:t>
      </w:r>
      <w:r w:rsidR="004E62BD" w:rsidRPr="00D54131">
        <w:rPr>
          <w:rFonts w:ascii="Arial" w:hAnsi="Arial" w:cs="Arial"/>
          <w:color w:val="000000" w:themeColor="text1"/>
          <w:sz w:val="22"/>
          <w:szCs w:val="22"/>
        </w:rPr>
        <w:t xml:space="preserve"> symptom prevalence </w:t>
      </w:r>
      <w:r w:rsidR="00B2792B" w:rsidRPr="00D54131">
        <w:rPr>
          <w:rFonts w:ascii="Arial" w:hAnsi="Arial" w:cs="Arial"/>
          <w:color w:val="000000" w:themeColor="text1"/>
          <w:sz w:val="22"/>
          <w:szCs w:val="22"/>
        </w:rPr>
        <w:t>varies between</w:t>
      </w:r>
      <w:r w:rsidR="004E62BD" w:rsidRPr="00D54131">
        <w:rPr>
          <w:rFonts w:ascii="Arial" w:hAnsi="Arial" w:cs="Arial"/>
          <w:color w:val="000000" w:themeColor="text1"/>
          <w:sz w:val="22"/>
          <w:szCs w:val="22"/>
        </w:rPr>
        <w:t xml:space="preserve"> type 1 </w:t>
      </w:r>
      <w:r w:rsidR="00B2792B" w:rsidRPr="00D54131">
        <w:rPr>
          <w:rFonts w:ascii="Arial" w:hAnsi="Arial" w:cs="Arial"/>
          <w:color w:val="000000" w:themeColor="text1"/>
          <w:sz w:val="22"/>
          <w:szCs w:val="22"/>
        </w:rPr>
        <w:t>and</w:t>
      </w:r>
      <w:r w:rsidR="004E62BD" w:rsidRPr="00D54131">
        <w:rPr>
          <w:rFonts w:ascii="Arial" w:hAnsi="Arial" w:cs="Arial"/>
          <w:color w:val="000000" w:themeColor="text1"/>
          <w:sz w:val="22"/>
          <w:szCs w:val="22"/>
        </w:rPr>
        <w:t xml:space="preserve"> type 2 diabetes</w:t>
      </w:r>
      <w:r w:rsidR="009C6C73" w:rsidRPr="00D54131">
        <w:rPr>
          <w:rFonts w:ascii="Arial" w:hAnsi="Arial" w:cs="Arial"/>
          <w:color w:val="000000" w:themeColor="text1"/>
          <w:sz w:val="22"/>
          <w:szCs w:val="22"/>
        </w:rPr>
        <w:t xml:space="preserve"> there </w:t>
      </w:r>
      <w:r w:rsidR="00276745" w:rsidRPr="00D54131">
        <w:rPr>
          <w:rFonts w:ascii="Arial" w:hAnsi="Arial" w:cs="Arial"/>
          <w:color w:val="000000" w:themeColor="text1"/>
          <w:sz w:val="22"/>
          <w:szCs w:val="22"/>
        </w:rPr>
        <w:t xml:space="preserve">is </w:t>
      </w:r>
      <w:r w:rsidR="009C6C73" w:rsidRPr="00D54131">
        <w:rPr>
          <w:rFonts w:ascii="Arial" w:hAnsi="Arial" w:cs="Arial"/>
          <w:color w:val="000000" w:themeColor="text1"/>
          <w:sz w:val="22"/>
          <w:szCs w:val="22"/>
        </w:rPr>
        <w:t>no doubt that</w:t>
      </w:r>
      <w:r w:rsidR="004E62BD" w:rsidRPr="00D54131">
        <w:rPr>
          <w:rFonts w:ascii="Arial" w:hAnsi="Arial" w:cs="Arial"/>
          <w:color w:val="000000" w:themeColor="text1"/>
          <w:sz w:val="22"/>
          <w:szCs w:val="22"/>
        </w:rPr>
        <w:t xml:space="preserve"> </w:t>
      </w:r>
      <w:r w:rsidR="009C6C73" w:rsidRPr="00D54131">
        <w:rPr>
          <w:rFonts w:ascii="Arial" w:hAnsi="Arial" w:cs="Arial"/>
          <w:color w:val="000000" w:themeColor="text1"/>
          <w:sz w:val="22"/>
          <w:szCs w:val="22"/>
        </w:rPr>
        <w:t xml:space="preserve">gastrointestinal </w:t>
      </w:r>
      <w:r w:rsidRPr="00D54131">
        <w:rPr>
          <w:rFonts w:ascii="Arial" w:hAnsi="Arial" w:cs="Arial"/>
          <w:color w:val="000000" w:themeColor="text1"/>
          <w:sz w:val="22"/>
          <w:szCs w:val="22"/>
        </w:rPr>
        <w:t xml:space="preserve">symptoms have a substantial negative impact on quality of life in people with diabetes </w:t>
      </w:r>
      <w:r w:rsidRPr="00D54131">
        <w:rPr>
          <w:rFonts w:ascii="Arial" w:hAnsi="Arial" w:cs="Arial"/>
          <w:color w:val="000000" w:themeColor="text1"/>
          <w:sz w:val="22"/>
          <w:szCs w:val="22"/>
        </w:rPr>
        <w:fldChar w:fldCharType="begin">
          <w:fldData xml:space="preserve">PEVuZE5vdGU+PENpdGU+PEF1dGhvcj5UYWxsZXk8L0F1dGhvcj48WWVhcj4yMDAxPC9ZZWFyPjxS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PEVuZE5vdGU+PENpdGU+PEF1dGhvcj5UYWxsZXk8L0F1dGhvcj48WWVhcj4yMDAxPC9ZZWFyPjxS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w:t>
      </w:r>
      <w:r w:rsidRPr="00D54131">
        <w:rPr>
          <w:rFonts w:ascii="Arial" w:hAnsi="Arial" w:cs="Arial"/>
          <w:color w:val="000000" w:themeColor="text1"/>
          <w:sz w:val="22"/>
          <w:szCs w:val="22"/>
        </w:rPr>
        <w:fldChar w:fldCharType="end"/>
      </w:r>
      <w:r w:rsidR="007C6FE1"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4E62BD" w:rsidRPr="00D54131">
        <w:rPr>
          <w:rFonts w:ascii="Arial" w:hAnsi="Arial" w:cs="Arial"/>
          <w:color w:val="000000" w:themeColor="text1"/>
          <w:sz w:val="22"/>
          <w:szCs w:val="22"/>
        </w:rPr>
        <w:t>T</w:t>
      </w:r>
      <w:r w:rsidRPr="00D54131">
        <w:rPr>
          <w:rFonts w:ascii="Arial" w:hAnsi="Arial" w:cs="Arial"/>
          <w:color w:val="000000" w:themeColor="text1"/>
          <w:sz w:val="22"/>
          <w:szCs w:val="22"/>
        </w:rPr>
        <w:t>here is</w:t>
      </w:r>
      <w:r w:rsidR="00276745" w:rsidRPr="00D54131">
        <w:rPr>
          <w:rFonts w:ascii="Arial" w:hAnsi="Arial" w:cs="Arial"/>
          <w:color w:val="000000" w:themeColor="text1"/>
          <w:sz w:val="22"/>
          <w:szCs w:val="22"/>
        </w:rPr>
        <w:t>, however,</w:t>
      </w:r>
      <w:r w:rsidRPr="00D54131">
        <w:rPr>
          <w:rFonts w:ascii="Arial" w:hAnsi="Arial" w:cs="Arial"/>
          <w:color w:val="000000" w:themeColor="text1"/>
          <w:sz w:val="22"/>
          <w:szCs w:val="22"/>
        </w:rPr>
        <w:t xml:space="preserve"> a poor correlation between gastrointestinal symptoms and measures of function</w:t>
      </w:r>
      <w:r w:rsidR="008F0974"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such as the rate of gastric emptying. </w:t>
      </w:r>
      <w:r w:rsidR="000433E4" w:rsidRPr="00D54131">
        <w:rPr>
          <w:rFonts w:ascii="Arial" w:hAnsi="Arial" w:cs="Arial"/>
          <w:color w:val="000000" w:themeColor="text1"/>
          <w:sz w:val="22"/>
          <w:szCs w:val="22"/>
        </w:rPr>
        <w:t xml:space="preserve">The natural history </w:t>
      </w:r>
      <w:r w:rsidR="00514B97" w:rsidRPr="00D54131">
        <w:rPr>
          <w:rFonts w:ascii="Arial" w:hAnsi="Arial" w:cs="Arial"/>
          <w:color w:val="000000" w:themeColor="text1"/>
          <w:sz w:val="22"/>
          <w:szCs w:val="22"/>
        </w:rPr>
        <w:t xml:space="preserve">of </w:t>
      </w:r>
      <w:r w:rsidR="00276745" w:rsidRPr="00D54131">
        <w:rPr>
          <w:rFonts w:ascii="Arial" w:hAnsi="Arial" w:cs="Arial"/>
          <w:color w:val="000000" w:themeColor="text1"/>
          <w:sz w:val="22"/>
          <w:szCs w:val="22"/>
        </w:rPr>
        <w:t xml:space="preserve">gastrointestinal </w:t>
      </w:r>
      <w:r w:rsidR="00514B97" w:rsidRPr="00D54131">
        <w:rPr>
          <w:rFonts w:ascii="Arial" w:hAnsi="Arial" w:cs="Arial"/>
          <w:color w:val="000000" w:themeColor="text1"/>
          <w:sz w:val="22"/>
          <w:szCs w:val="22"/>
        </w:rPr>
        <w:t xml:space="preserve">symptoms </w:t>
      </w:r>
      <w:r w:rsidR="00D64DD8" w:rsidRPr="00D54131">
        <w:rPr>
          <w:rFonts w:ascii="Arial" w:hAnsi="Arial" w:cs="Arial"/>
          <w:color w:val="000000" w:themeColor="text1"/>
          <w:sz w:val="22"/>
          <w:szCs w:val="22"/>
        </w:rPr>
        <w:t>remains</w:t>
      </w:r>
      <w:r w:rsidR="000433E4" w:rsidRPr="00D54131">
        <w:rPr>
          <w:rFonts w:ascii="Arial" w:hAnsi="Arial" w:cs="Arial"/>
          <w:color w:val="000000" w:themeColor="text1"/>
          <w:sz w:val="22"/>
          <w:szCs w:val="22"/>
        </w:rPr>
        <w:t xml:space="preserve"> </w:t>
      </w:r>
      <w:r w:rsidR="00A00F65" w:rsidRPr="00D54131">
        <w:rPr>
          <w:rFonts w:ascii="Arial" w:hAnsi="Arial" w:cs="Arial"/>
          <w:color w:val="000000" w:themeColor="text1"/>
          <w:sz w:val="22"/>
          <w:szCs w:val="22"/>
        </w:rPr>
        <w:t>poorly defined</w:t>
      </w:r>
      <w:r w:rsidR="00D64DD8" w:rsidRPr="00D54131">
        <w:rPr>
          <w:rFonts w:ascii="Arial" w:hAnsi="Arial" w:cs="Arial"/>
          <w:color w:val="000000" w:themeColor="text1"/>
          <w:sz w:val="22"/>
          <w:szCs w:val="22"/>
        </w:rPr>
        <w:t xml:space="preserve">, </w:t>
      </w:r>
      <w:r w:rsidR="000433E4" w:rsidRPr="00D54131">
        <w:rPr>
          <w:rFonts w:ascii="Arial" w:hAnsi="Arial" w:cs="Arial"/>
          <w:color w:val="000000" w:themeColor="text1"/>
          <w:sz w:val="22"/>
          <w:szCs w:val="22"/>
        </w:rPr>
        <w:t xml:space="preserve">although </w:t>
      </w:r>
      <w:r w:rsidR="007942B3" w:rsidRPr="00D54131">
        <w:rPr>
          <w:rFonts w:ascii="Arial" w:hAnsi="Arial" w:cs="Arial"/>
          <w:color w:val="000000" w:themeColor="text1"/>
          <w:sz w:val="22"/>
          <w:szCs w:val="22"/>
        </w:rPr>
        <w:t xml:space="preserve">it is known that onset and disappearance of symptoms is common i.e. there is </w:t>
      </w:r>
      <w:r w:rsidR="000433E4" w:rsidRPr="00D54131">
        <w:rPr>
          <w:rFonts w:ascii="Arial" w:hAnsi="Arial" w:cs="Arial"/>
          <w:color w:val="000000" w:themeColor="text1"/>
          <w:sz w:val="22"/>
          <w:szCs w:val="22"/>
        </w:rPr>
        <w:t xml:space="preserve">considerable ‘symptom turnover’ </w:t>
      </w:r>
      <w:r w:rsidR="00514B97" w:rsidRPr="00D54131">
        <w:rPr>
          <w:rFonts w:ascii="Arial" w:hAnsi="Arial" w:cs="Arial"/>
          <w:color w:val="000000" w:themeColor="text1"/>
          <w:sz w:val="22"/>
          <w:szCs w:val="22"/>
        </w:rPr>
        <w:t xml:space="preserve">- </w:t>
      </w:r>
      <w:r w:rsidR="008B3756" w:rsidRPr="00D54131">
        <w:rPr>
          <w:rFonts w:ascii="Arial" w:hAnsi="Arial" w:cs="Arial"/>
          <w:color w:val="000000" w:themeColor="text1"/>
          <w:sz w:val="22"/>
          <w:szCs w:val="22"/>
        </w:rPr>
        <w:t xml:space="preserve">approximately 15-25 % over a </w:t>
      </w:r>
      <w:r w:rsidR="006C3DDE" w:rsidRPr="00D54131">
        <w:rPr>
          <w:rFonts w:ascii="Arial" w:hAnsi="Arial" w:cs="Arial"/>
          <w:color w:val="000000" w:themeColor="text1"/>
          <w:sz w:val="22"/>
          <w:szCs w:val="22"/>
        </w:rPr>
        <w:t>2-year</w:t>
      </w:r>
      <w:r w:rsidR="008B3756" w:rsidRPr="00D54131">
        <w:rPr>
          <w:rFonts w:ascii="Arial" w:hAnsi="Arial" w:cs="Arial"/>
          <w:color w:val="000000" w:themeColor="text1"/>
          <w:sz w:val="22"/>
          <w:szCs w:val="22"/>
        </w:rPr>
        <w:t xml:space="preserve"> period </w:t>
      </w:r>
      <w:r w:rsidR="00514B97" w:rsidRPr="00D54131">
        <w:rPr>
          <w:rFonts w:ascii="Arial" w:hAnsi="Arial" w:cs="Arial"/>
          <w:color w:val="000000" w:themeColor="text1"/>
          <w:sz w:val="22"/>
          <w:szCs w:val="22"/>
        </w:rPr>
        <w:t xml:space="preserve">has been </w:t>
      </w:r>
      <w:r w:rsidR="000433E4" w:rsidRPr="00D54131">
        <w:rPr>
          <w:rFonts w:ascii="Arial" w:hAnsi="Arial" w:cs="Arial"/>
          <w:color w:val="000000" w:themeColor="text1"/>
          <w:sz w:val="22"/>
          <w:szCs w:val="22"/>
        </w:rPr>
        <w:t>observed</w:t>
      </w:r>
      <w:r w:rsidR="008F0974" w:rsidRPr="00D54131">
        <w:rPr>
          <w:rFonts w:ascii="Arial" w:hAnsi="Arial" w:cs="Arial"/>
          <w:color w:val="000000" w:themeColor="text1"/>
          <w:sz w:val="22"/>
          <w:szCs w:val="22"/>
        </w:rPr>
        <w:t xml:space="preserve"> in type 2 patients</w:t>
      </w:r>
      <w:r w:rsidR="000433E4" w:rsidRPr="00D54131">
        <w:rPr>
          <w:rFonts w:ascii="Arial" w:hAnsi="Arial" w:cs="Arial"/>
          <w:color w:val="000000" w:themeColor="text1"/>
          <w:sz w:val="22"/>
          <w:szCs w:val="22"/>
        </w:rPr>
        <w:t xml:space="preserve"> </w:t>
      </w:r>
      <w:r w:rsidR="00EE7C3C" w:rsidRPr="00D54131">
        <w:rPr>
          <w:rFonts w:ascii="Arial" w:hAnsi="Arial" w:cs="Arial"/>
          <w:color w:val="000000" w:themeColor="text1"/>
          <w:sz w:val="22"/>
          <w:szCs w:val="22"/>
        </w:rPr>
        <w:fldChar w:fldCharType="begin">
          <w:fldData xml:space="preserve">PEVuZE5vdGU+PENpdGU+PEF1dGhvcj5EdTwvQXV0aG9yPjxZZWFyPjIwMTg8L1llYXI+PFJlY051
bT40MTE8L1JlY051bT48RGlzcGxheVRleHQ+KDEpPC9EaXNwbGF5VGV4dD48cmVjb3JkPjxyZWMt
bnVtYmVyPjQxMTwvcmVjLW51bWJlcj48Zm9yZWlnbi1rZXlzPjxrZXkgYXBwPSJFTiIgZGItaWQ9
Ing1dmQ1MGQ1aXp3MnNxZWVwZHZwemZyNnJ0eHIwcHQ1eHgwZSIgdGltZXN0YW1wPSIxNTY0NDYx
NDk3Ij40MTE8L2tleT48L2ZvcmVpZ24ta2V5cz48cmVmLXR5cGUgbmFtZT0iSm91cm5hbCBBcnRp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bGVzPjxwZXJpb2RpY2FsPjxmdWxsLXRpdGxlPkRpYWJldGVzIENhcmU8L2Z1bGwtdGl0bGU+PGFi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PEVuZE5vdGU+PENpdGU+PEF1dGhvcj5EdTwvQXV0aG9yPjxZZWFyPjIwMTg8L1llYXI+PFJlY051
bT40MTE8L1JlY051bT48RGlzcGxheVRleHQ+KDEpPC9EaXNwbGF5VGV4dD48cmVjb3JkPjxyZWMt
bnVtYmVyPjQxMTwvcmVjLW51bWJlcj48Zm9yZWlnbi1rZXlzPjxrZXkgYXBwPSJFTiIgZGItaWQ9
Ing1dmQ1MGQ1aXp3MnNxZWVwZHZwemZyNnJ0eHIwcHQ1eHgwZSIgdGltZXN0YW1wPSIxNTY0NDYx
NDk3Ij40MTE8L2tleT48L2ZvcmVpZ24ta2V5cz48cmVmLXR5cGUgbmFtZT0iSm91cm5hbCBBcnRp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bGVzPjxwZXJpb2RpY2FsPjxmdWxsLXRpdGxlPkRpYWJldGVzIENhcmU8L2Z1bGwtdGl0bGU+PGFi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E7C3C" w:rsidRPr="00D54131">
        <w:rPr>
          <w:rFonts w:ascii="Arial" w:hAnsi="Arial" w:cs="Arial"/>
          <w:color w:val="000000" w:themeColor="text1"/>
          <w:sz w:val="22"/>
          <w:szCs w:val="22"/>
        </w:rPr>
      </w:r>
      <w:r w:rsidR="00EE7C3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w:t>
      </w:r>
      <w:r w:rsidR="00EE7C3C" w:rsidRPr="00D54131">
        <w:rPr>
          <w:rFonts w:ascii="Arial" w:hAnsi="Arial" w:cs="Arial"/>
          <w:color w:val="000000" w:themeColor="text1"/>
          <w:sz w:val="22"/>
          <w:szCs w:val="22"/>
        </w:rPr>
        <w:fldChar w:fldCharType="end"/>
      </w:r>
      <w:r w:rsidR="008B3756" w:rsidRPr="00D54131">
        <w:rPr>
          <w:rFonts w:ascii="Arial" w:hAnsi="Arial" w:cs="Arial"/>
          <w:color w:val="000000" w:themeColor="text1"/>
          <w:sz w:val="22"/>
          <w:szCs w:val="22"/>
        </w:rPr>
        <w:t xml:space="preserve">. </w:t>
      </w:r>
      <w:r w:rsidR="00514B97" w:rsidRPr="00D54131">
        <w:rPr>
          <w:rFonts w:ascii="Arial" w:hAnsi="Arial" w:cs="Arial"/>
          <w:color w:val="000000" w:themeColor="text1"/>
          <w:sz w:val="22"/>
          <w:szCs w:val="22"/>
        </w:rPr>
        <w:t>This s</w:t>
      </w:r>
      <w:r w:rsidR="008B3756" w:rsidRPr="00D54131">
        <w:rPr>
          <w:rFonts w:ascii="Arial" w:hAnsi="Arial" w:cs="Arial"/>
          <w:color w:val="000000" w:themeColor="text1"/>
          <w:sz w:val="22"/>
          <w:szCs w:val="22"/>
        </w:rPr>
        <w:t xml:space="preserve">ymptom turnover </w:t>
      </w:r>
      <w:r w:rsidR="00514B97" w:rsidRPr="00D54131">
        <w:rPr>
          <w:rFonts w:ascii="Arial" w:hAnsi="Arial" w:cs="Arial"/>
          <w:color w:val="000000" w:themeColor="text1"/>
          <w:sz w:val="22"/>
          <w:szCs w:val="22"/>
        </w:rPr>
        <w:t xml:space="preserve">has been </w:t>
      </w:r>
      <w:r w:rsidR="008B3756" w:rsidRPr="00D54131">
        <w:rPr>
          <w:rFonts w:ascii="Arial" w:hAnsi="Arial" w:cs="Arial"/>
          <w:color w:val="000000" w:themeColor="text1"/>
          <w:sz w:val="22"/>
          <w:szCs w:val="22"/>
        </w:rPr>
        <w:t xml:space="preserve">reported to be associated with </w:t>
      </w:r>
      <w:r w:rsidR="00514B97" w:rsidRPr="00D54131">
        <w:rPr>
          <w:rFonts w:ascii="Arial" w:hAnsi="Arial" w:cs="Arial"/>
          <w:color w:val="000000" w:themeColor="text1"/>
          <w:sz w:val="22"/>
          <w:szCs w:val="22"/>
        </w:rPr>
        <w:t xml:space="preserve">the </w:t>
      </w:r>
      <w:r w:rsidR="008B3756" w:rsidRPr="00D54131">
        <w:rPr>
          <w:rFonts w:ascii="Arial" w:hAnsi="Arial" w:cs="Arial"/>
          <w:color w:val="000000" w:themeColor="text1"/>
          <w:sz w:val="22"/>
          <w:szCs w:val="22"/>
        </w:rPr>
        <w:t>onset of depression</w:t>
      </w:r>
      <w:r w:rsidR="00514B97" w:rsidRPr="00D54131">
        <w:rPr>
          <w:rFonts w:ascii="Arial" w:hAnsi="Arial" w:cs="Arial"/>
          <w:color w:val="000000" w:themeColor="text1"/>
          <w:sz w:val="22"/>
          <w:szCs w:val="22"/>
        </w:rPr>
        <w:t>,</w:t>
      </w:r>
      <w:r w:rsidR="008B3756" w:rsidRPr="00D54131">
        <w:rPr>
          <w:rFonts w:ascii="Arial" w:hAnsi="Arial" w:cs="Arial"/>
          <w:color w:val="000000" w:themeColor="text1"/>
          <w:sz w:val="22"/>
          <w:szCs w:val="22"/>
        </w:rPr>
        <w:t xml:space="preserve"> but not with autonomic neuropathy or glycemic control </w:t>
      </w:r>
      <w:r w:rsidR="00EE7C3C" w:rsidRPr="00D54131">
        <w:rPr>
          <w:rFonts w:ascii="Arial" w:hAnsi="Arial" w:cs="Arial"/>
          <w:color w:val="000000" w:themeColor="text1"/>
          <w:sz w:val="22"/>
          <w:szCs w:val="22"/>
        </w:rPr>
        <w:fldChar w:fldCharType="begin">
          <w:fldData xml:space="preserve">PEVuZE5vdGU+PENpdGU+PEF1dGhvcj5RdWFuPC9BdXRob3I+PFllYXI+MjAwODwvWWVhcj48UmVj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PEVuZE5vdGU+PENpdGU+PEF1dGhvcj5RdWFuPC9BdXRob3I+PFllYXI+MjAwODwvWWVhcj48UmVj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E7C3C" w:rsidRPr="00D54131">
        <w:rPr>
          <w:rFonts w:ascii="Arial" w:hAnsi="Arial" w:cs="Arial"/>
          <w:color w:val="000000" w:themeColor="text1"/>
          <w:sz w:val="22"/>
          <w:szCs w:val="22"/>
        </w:rPr>
      </w:r>
      <w:r w:rsidR="00EE7C3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w:t>
      </w:r>
      <w:r w:rsidR="00EE7C3C" w:rsidRPr="00D54131">
        <w:rPr>
          <w:rFonts w:ascii="Arial" w:hAnsi="Arial" w:cs="Arial"/>
          <w:color w:val="000000" w:themeColor="text1"/>
          <w:sz w:val="22"/>
          <w:szCs w:val="22"/>
        </w:rPr>
        <w:fldChar w:fldCharType="end"/>
      </w:r>
      <w:r w:rsidR="00EE7C3C" w:rsidRPr="00D54131">
        <w:rPr>
          <w:rFonts w:ascii="Arial" w:hAnsi="Arial" w:cs="Arial"/>
          <w:color w:val="000000" w:themeColor="text1"/>
          <w:sz w:val="22"/>
          <w:szCs w:val="22"/>
        </w:rPr>
        <w:t xml:space="preserve">. </w:t>
      </w:r>
      <w:r w:rsidR="008B3756" w:rsidRPr="00D54131">
        <w:rPr>
          <w:rFonts w:ascii="Arial" w:hAnsi="Arial" w:cs="Arial"/>
          <w:color w:val="000000" w:themeColor="text1"/>
          <w:sz w:val="22"/>
          <w:szCs w:val="22"/>
        </w:rPr>
        <w:t xml:space="preserve"> </w:t>
      </w:r>
    </w:p>
    <w:p w14:paraId="666E317D" w14:textId="77777777" w:rsidR="007C6FE1" w:rsidRPr="00D54131" w:rsidRDefault="007C6FE1" w:rsidP="00C71D0B">
      <w:pPr>
        <w:spacing w:line="276" w:lineRule="auto"/>
        <w:rPr>
          <w:rFonts w:ascii="Arial" w:hAnsi="Arial" w:cs="Arial"/>
          <w:color w:val="000000" w:themeColor="text1"/>
          <w:sz w:val="22"/>
          <w:szCs w:val="22"/>
        </w:rPr>
      </w:pPr>
    </w:p>
    <w:p w14:paraId="2C6D8817" w14:textId="77777777" w:rsidR="003855EE" w:rsidRPr="00D54131" w:rsidRDefault="00D721EC" w:rsidP="00C71D0B">
      <w:pPr>
        <w:spacing w:line="276" w:lineRule="auto"/>
        <w:rPr>
          <w:rFonts w:ascii="Arial" w:hAnsi="Arial" w:cs="Arial"/>
          <w:b/>
          <w:color w:val="0070C0"/>
          <w:sz w:val="22"/>
          <w:szCs w:val="22"/>
        </w:rPr>
      </w:pPr>
      <w:r w:rsidRPr="00D54131">
        <w:rPr>
          <w:rFonts w:ascii="Arial" w:hAnsi="Arial" w:cs="Arial"/>
          <w:b/>
          <w:color w:val="0070C0"/>
          <w:sz w:val="22"/>
          <w:szCs w:val="22"/>
        </w:rPr>
        <w:t xml:space="preserve">GASTROINTESTINAL MANIFESTATIONS IN DIABETES </w:t>
      </w:r>
    </w:p>
    <w:p w14:paraId="010AA19E" w14:textId="77777777" w:rsidR="003855EE" w:rsidRPr="00D54131" w:rsidRDefault="003855EE" w:rsidP="00C71D0B">
      <w:pPr>
        <w:spacing w:line="276" w:lineRule="auto"/>
        <w:rPr>
          <w:rFonts w:ascii="Arial" w:hAnsi="Arial" w:cs="Arial"/>
          <w:b/>
          <w:color w:val="000000" w:themeColor="text1"/>
          <w:sz w:val="22"/>
          <w:szCs w:val="22"/>
        </w:rPr>
      </w:pPr>
    </w:p>
    <w:p w14:paraId="0FE6D3E9" w14:textId="19102FE0" w:rsidR="003855EE" w:rsidRPr="00D54131" w:rsidRDefault="00D721EC" w:rsidP="00C71D0B">
      <w:pPr>
        <w:spacing w:line="276" w:lineRule="auto"/>
        <w:rPr>
          <w:rFonts w:ascii="Arial" w:hAnsi="Arial" w:cs="Arial"/>
          <w:b/>
          <w:color w:val="00B050"/>
          <w:sz w:val="22"/>
          <w:szCs w:val="22"/>
        </w:rPr>
      </w:pPr>
      <w:r w:rsidRPr="00D54131">
        <w:rPr>
          <w:rFonts w:ascii="Arial" w:hAnsi="Arial" w:cs="Arial"/>
          <w:b/>
          <w:color w:val="00B050"/>
          <w:sz w:val="22"/>
          <w:szCs w:val="22"/>
        </w:rPr>
        <w:t xml:space="preserve">Esophagus </w:t>
      </w:r>
    </w:p>
    <w:p w14:paraId="255C5D40" w14:textId="77777777" w:rsidR="00D721EC" w:rsidRPr="00D54131" w:rsidRDefault="00D721EC" w:rsidP="00C71D0B">
      <w:pPr>
        <w:spacing w:line="276" w:lineRule="auto"/>
        <w:rPr>
          <w:rFonts w:ascii="Arial" w:hAnsi="Arial" w:cs="Arial"/>
          <w:b/>
          <w:color w:val="000000" w:themeColor="text1"/>
          <w:sz w:val="22"/>
          <w:szCs w:val="22"/>
        </w:rPr>
      </w:pPr>
    </w:p>
    <w:p w14:paraId="637229CA" w14:textId="3522B073" w:rsidR="003855EE" w:rsidRPr="00D54131" w:rsidRDefault="003855EE"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The esophagus</w:t>
      </w:r>
      <w:r w:rsidR="008F0974"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 muscular tube connecting the pharyn</w:t>
      </w:r>
      <w:r w:rsidR="00DF5D0D" w:rsidRPr="00D54131">
        <w:rPr>
          <w:rFonts w:ascii="Arial" w:hAnsi="Arial" w:cs="Arial"/>
          <w:color w:val="000000" w:themeColor="text1"/>
          <w:sz w:val="22"/>
          <w:szCs w:val="22"/>
        </w:rPr>
        <w:t>x</w:t>
      </w:r>
      <w:r w:rsidRPr="00D54131">
        <w:rPr>
          <w:rFonts w:ascii="Arial" w:hAnsi="Arial" w:cs="Arial"/>
          <w:color w:val="000000" w:themeColor="text1"/>
          <w:sz w:val="22"/>
          <w:szCs w:val="22"/>
        </w:rPr>
        <w:t xml:space="preserve"> to the stomach</w:t>
      </w:r>
      <w:r w:rsidR="00DF5D0D"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8F0974" w:rsidRPr="00D54131">
        <w:rPr>
          <w:rFonts w:ascii="Arial" w:hAnsi="Arial" w:cs="Arial"/>
          <w:color w:val="000000" w:themeColor="text1"/>
          <w:sz w:val="22"/>
          <w:szCs w:val="22"/>
        </w:rPr>
        <w:t xml:space="preserve">enables </w:t>
      </w:r>
      <w:r w:rsidRPr="00D54131">
        <w:rPr>
          <w:rFonts w:ascii="Arial" w:hAnsi="Arial" w:cs="Arial"/>
          <w:color w:val="000000" w:themeColor="text1"/>
          <w:sz w:val="22"/>
          <w:szCs w:val="22"/>
        </w:rPr>
        <w:t>propulsion of swallowed food</w:t>
      </w:r>
      <w:r w:rsidR="00DF5D0D"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with a sphincter at either end (the upper and lower esophageal </w:t>
      </w:r>
      <w:r w:rsidR="00C46919" w:rsidRPr="00D54131">
        <w:rPr>
          <w:rFonts w:ascii="Arial" w:hAnsi="Arial" w:cs="Arial"/>
          <w:color w:val="000000" w:themeColor="text1"/>
          <w:sz w:val="22"/>
          <w:szCs w:val="22"/>
        </w:rPr>
        <w:t>sphincters</w:t>
      </w:r>
      <w:r w:rsidRPr="00D54131">
        <w:rPr>
          <w:rFonts w:ascii="Arial" w:hAnsi="Arial" w:cs="Arial"/>
          <w:color w:val="000000" w:themeColor="text1"/>
          <w:sz w:val="22"/>
          <w:szCs w:val="22"/>
        </w:rPr>
        <w:t>) to prevent esophago-pharyngeal and gastro-esophageal reflux</w:t>
      </w:r>
      <w:r w:rsidR="00A00F65"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respectively. </w:t>
      </w:r>
    </w:p>
    <w:p w14:paraId="2DBA2228" w14:textId="77777777" w:rsidR="00D721EC" w:rsidRPr="00D54131" w:rsidRDefault="00D721EC" w:rsidP="00C71D0B">
      <w:pPr>
        <w:spacing w:line="276" w:lineRule="auto"/>
        <w:rPr>
          <w:rFonts w:ascii="Arial" w:hAnsi="Arial" w:cs="Arial"/>
          <w:color w:val="000000" w:themeColor="text1"/>
          <w:sz w:val="22"/>
          <w:szCs w:val="22"/>
        </w:rPr>
      </w:pPr>
    </w:p>
    <w:p w14:paraId="58BD2CC0" w14:textId="5C8C835E" w:rsidR="003855EE" w:rsidRPr="00D54131" w:rsidRDefault="003855EE"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Two common </w:t>
      </w:r>
      <w:r w:rsidR="00DF5D0D" w:rsidRPr="00D54131">
        <w:rPr>
          <w:rFonts w:ascii="Arial" w:hAnsi="Arial" w:cs="Arial"/>
          <w:color w:val="000000" w:themeColor="text1"/>
          <w:sz w:val="22"/>
          <w:szCs w:val="22"/>
        </w:rPr>
        <w:t xml:space="preserve">esophageal </w:t>
      </w:r>
      <w:r w:rsidRPr="00D54131">
        <w:rPr>
          <w:rFonts w:ascii="Arial" w:hAnsi="Arial" w:cs="Arial"/>
          <w:color w:val="000000" w:themeColor="text1"/>
          <w:sz w:val="22"/>
          <w:szCs w:val="22"/>
        </w:rPr>
        <w:t>symptoms are heartburn (as part of gastro-esophageal reflux dis</w:t>
      </w:r>
      <w:r w:rsidR="00DF5D0D" w:rsidRPr="00D54131">
        <w:rPr>
          <w:rFonts w:ascii="Arial" w:hAnsi="Arial" w:cs="Arial"/>
          <w:color w:val="000000" w:themeColor="text1"/>
          <w:sz w:val="22"/>
          <w:szCs w:val="22"/>
        </w:rPr>
        <w:t>ease</w:t>
      </w:r>
      <w:r w:rsidRPr="00D54131">
        <w:rPr>
          <w:rFonts w:ascii="Arial" w:hAnsi="Arial" w:cs="Arial"/>
          <w:color w:val="000000" w:themeColor="text1"/>
          <w:sz w:val="22"/>
          <w:szCs w:val="22"/>
        </w:rPr>
        <w:t>) and dysphagia (</w:t>
      </w:r>
      <w:r w:rsidR="00DF5D0D" w:rsidRPr="00D54131">
        <w:rPr>
          <w:rFonts w:ascii="Arial" w:hAnsi="Arial" w:cs="Arial"/>
          <w:color w:val="000000" w:themeColor="text1"/>
          <w:sz w:val="22"/>
          <w:szCs w:val="22"/>
        </w:rPr>
        <w:t xml:space="preserve">potentially indicating </w:t>
      </w:r>
      <w:r w:rsidRPr="00D54131">
        <w:rPr>
          <w:rFonts w:ascii="Arial" w:hAnsi="Arial" w:cs="Arial"/>
          <w:color w:val="000000" w:themeColor="text1"/>
          <w:sz w:val="22"/>
          <w:szCs w:val="22"/>
        </w:rPr>
        <w:t>esophageal motor dysfunction). Techniques to evaluate esophageal motility include conventional and high</w:t>
      </w:r>
      <w:r w:rsidR="00A00F65"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resolution manometry (HRM). Scintigraphy can measure esophageal </w:t>
      </w:r>
      <w:r w:rsidR="00783E28" w:rsidRPr="00D54131">
        <w:rPr>
          <w:rFonts w:ascii="Arial" w:hAnsi="Arial" w:cs="Arial"/>
          <w:color w:val="000000" w:themeColor="text1"/>
          <w:sz w:val="22"/>
          <w:szCs w:val="22"/>
        </w:rPr>
        <w:t>transit but</w:t>
      </w:r>
      <w:r w:rsidRPr="00D54131">
        <w:rPr>
          <w:rFonts w:ascii="Arial" w:hAnsi="Arial" w:cs="Arial"/>
          <w:color w:val="000000" w:themeColor="text1"/>
          <w:sz w:val="22"/>
          <w:szCs w:val="22"/>
        </w:rPr>
        <w:t xml:space="preserve"> has not been standardized and is not commonly employed in clinical settings. </w:t>
      </w:r>
    </w:p>
    <w:p w14:paraId="6C6AA1E1" w14:textId="77777777" w:rsidR="00D721EC" w:rsidRPr="00D54131" w:rsidRDefault="00D721EC" w:rsidP="00C71D0B">
      <w:pPr>
        <w:widowControl w:val="0"/>
        <w:autoSpaceDE w:val="0"/>
        <w:autoSpaceDN w:val="0"/>
        <w:adjustRightInd w:val="0"/>
        <w:spacing w:line="276" w:lineRule="auto"/>
        <w:rPr>
          <w:rFonts w:ascii="Arial" w:hAnsi="Arial" w:cs="Arial"/>
          <w:color w:val="000000" w:themeColor="text1"/>
          <w:sz w:val="22"/>
          <w:szCs w:val="22"/>
        </w:rPr>
      </w:pPr>
    </w:p>
    <w:p w14:paraId="51D136AA" w14:textId="21AAFC74" w:rsidR="00D721EC" w:rsidRPr="00D54131" w:rsidRDefault="003855EE"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 relationship between esophageal transit and gastric emptying in diabetes is poor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&lt;EndNote&gt;&lt;Cite&gt;&lt;Author&gt;Horowitz&lt;/Author&gt;&lt;Year&gt;1991&lt;/Year&gt;&lt;RecNum&gt;419&lt;/RecNum&gt;&lt;DisplayText&gt;(6)&lt;/DisplayText&gt;&lt;record&gt;&lt;rec-number&gt;419&lt;/rec-number&gt;&lt;foreign-keys&gt;&lt;key app="EN" db-id="x5vd50d5izw2sqeepdvpzfr6rtxr0pt5xx0e" timestamp="1570971422"&gt;419&lt;/key&gt;&lt;/foreign-keys&gt;&lt;ref-type name="Journal Article"&gt;17&lt;/ref-type&gt;&lt;contributors&gt;&lt;authors&gt;&lt;author&gt;Horowitz, M.&lt;/author&gt;&lt;author&gt;Maddox, A. F.&lt;/author&gt;&lt;author&gt;Wishart, J. M.&lt;/author&gt;&lt;author&gt;Harding, P. E.&lt;/author&gt;&lt;author&gt;Chatterton, B. E.&lt;/author&gt;&lt;author&gt;Shearman, D. J.&lt;/author&gt;&lt;/authors&gt;&lt;/contributors&gt;&lt;auth-address&gt;Department of Medicine, Royal Adelaide Hospital, South Australia, Australia.&lt;/auth-address&gt;&lt;titles&gt;&lt;title&gt;Relationships between oesophageal transit and solid and liquid gastric emptying in diabetes mellitus&lt;/title&gt;&lt;secondary-title&gt;Eur J Nucl Med&lt;/secondary-title&gt;&lt;/titles&gt;&lt;periodical&gt;&lt;full-title&gt;Eur J Nucl Med&lt;/full-title&gt;&lt;abbr-1&gt;European journal of nuclear medicine&lt;/abbr-1&gt;&lt;/periodical&gt;&lt;pages&gt;229-34&lt;/pages&gt;&lt;volume&gt;18&lt;/volume&gt;&lt;number&gt;4&lt;/number&gt;&lt;keywords&gt;&lt;keyword&gt;Diabetes Mellitus/diagnostic imaging/*physiopathology&lt;/keyword&gt;&lt;keyword&gt;Esophagus/diagnostic imaging/*physiology&lt;/keyword&gt;&lt;keyword&gt;Female&lt;/keyword&gt;&lt;keyword&gt;Food&lt;/keyword&gt;&lt;keyword&gt;Gastric Emptying/*physiology&lt;/keyword&gt;&lt;keyword&gt;Gastrointestinal Transit/physiology&lt;/keyword&gt;&lt;keyword&gt;Humans&lt;/keyword&gt;&lt;keyword&gt;Indium Radioisotopes&lt;/keyword&gt;&lt;keyword&gt;Male&lt;/keyword&gt;&lt;keyword&gt;Middle Aged&lt;/keyword&gt;&lt;keyword&gt;Pentetic Acid&lt;/keyword&gt;&lt;keyword&gt;Radionuclide Imaging&lt;/keyword&gt;&lt;keyword&gt;Technetium Tc 99m Sulfur Colloid&lt;/keyword&gt;&lt;/keywords&gt;&lt;dates&gt;&lt;year&gt;1991&lt;/year&gt;&lt;/dates&gt;&lt;isbn&gt;0340-6997 (Print)&amp;#xD;0340-6997 (Linking)&lt;/isbn&gt;&lt;accession-num&gt;2070801&lt;/accession-num&gt;&lt;urls&gt;&lt;related-urls&gt;&lt;url&gt;https://www.ncbi.nlm.nih.gov/pubmed/2070801&lt;/url&gt;&lt;/related-urls&gt;&lt;/urls&gt;&lt;electronic-resource-num&gt;10.1007/bf00186645&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(6)</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Acute hyperglycemia inhibits esophageal motility </w:t>
      </w:r>
      <w:r w:rsidRPr="00D54131">
        <w:rPr>
          <w:rFonts w:ascii="Arial" w:hAnsi="Arial" w:cs="Arial"/>
          <w:color w:val="000000" w:themeColor="text1"/>
          <w:sz w:val="22"/>
          <w:szCs w:val="22"/>
        </w:rPr>
        <w:fldChar w:fldCharType="begin">
          <w:fldData xml:space="preserve">PEVuZE5vdGU+PENpdGU+PEF1dGhvcj5GcmFzZXI8L0F1dGhvcj48WWVhcj4xOTkwPC9ZZWFyPjxS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Z2VzPjY3NS04MDwvcGFnZXM+PHZvbHVtZT4zMzwvdm9sdW1lPjxudW1iZXI+MTE8L251bWJlcj48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PEVuZE5vdGU+PENpdGU+PEF1dGhvcj5GcmFzZXI8L0F1dGhvcj48WWVhcj4xOTkwPC9ZZWFyPjxS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Z2VzPjY3NS04MDwvcGFnZXM+PHZvbHVtZT4zMzwvdm9sdW1lPjxudW1iZXI+MTE8L251bWJlcj48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and reduces </w:t>
      </w:r>
      <w:r w:rsidR="00D63604"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basal lo</w:t>
      </w:r>
      <w:r w:rsidR="00D63604" w:rsidRPr="00D54131">
        <w:rPr>
          <w:rFonts w:ascii="Arial" w:hAnsi="Arial" w:cs="Arial"/>
          <w:color w:val="000000" w:themeColor="text1"/>
          <w:sz w:val="22"/>
          <w:szCs w:val="22"/>
        </w:rPr>
        <w:t>w</w:t>
      </w:r>
      <w:r w:rsidRPr="00D54131">
        <w:rPr>
          <w:rFonts w:ascii="Arial" w:hAnsi="Arial" w:cs="Arial"/>
          <w:color w:val="000000" w:themeColor="text1"/>
          <w:sz w:val="22"/>
          <w:szCs w:val="22"/>
        </w:rPr>
        <w:t xml:space="preserve">er esophageal sphincter </w:t>
      </w:r>
      <w:r w:rsidR="00D63604" w:rsidRPr="00D54131">
        <w:rPr>
          <w:rFonts w:ascii="Arial" w:hAnsi="Arial" w:cs="Arial"/>
          <w:color w:val="000000" w:themeColor="text1"/>
          <w:sz w:val="22"/>
          <w:szCs w:val="22"/>
        </w:rPr>
        <w:t xml:space="preserve">pressure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&lt;EndNote&gt;&lt;Cite&gt;&lt;Author&gt;De Boer&lt;/Author&gt;&lt;Year&gt;1992&lt;/Year&gt;&lt;RecNum&gt;420&lt;/RecNum&gt;&lt;DisplayText&gt;(8)&lt;/DisplayText&gt;&lt;record&gt;&lt;rec-number&gt;420&lt;/rec-number&gt;&lt;foreign-keys&gt;&lt;key app="EN" db-id="x5vd50d5izw2sqeepdvpzfr6rtxr0pt5xx0e" timestamp="1570971992"&gt;420&lt;/key&gt;&lt;/foreign-keys&gt;&lt;ref-type name="Journal Article"&gt;17&lt;/ref-type&gt;&lt;contributors&gt;&lt;authors&gt;&lt;author&gt;De Boer, S. Y.&lt;/author&gt;&lt;author&gt;Masclee, A. A.&lt;/author&gt;&lt;author&gt;Lam, W. F.&lt;/author&gt;&lt;author&gt;Lamers, C. B.&lt;/author&gt;&lt;/authors&gt;&lt;/contributors&gt;&lt;auth-address&gt;Department of Gastroenterology-Hepatology, University Hospital, Leiden, The Netherlands.&lt;/auth-address&gt;&lt;titles&gt;&lt;title&gt;Effect of acute hyperglycemia on esophageal motility and lower esophageal sphincter pressure in humans&lt;/title&gt;&lt;secondary-title&gt;Gastroenterology&lt;/secondary-title&gt;&lt;/titles&gt;&lt;periodical&gt;&lt;full-title&gt;Gastroenterology&lt;/full-title&gt;&lt;abbr-1&gt;Gastroenterology&lt;/abbr-1&gt;&lt;/periodical&gt;&lt;pages&gt;775-80&lt;/pages&gt;&lt;volume&gt;103&lt;/volume&gt;&lt;number&gt;3&lt;/number&gt;&lt;keywords&gt;&lt;keyword&gt;Acute Disease&lt;/keyword&gt;&lt;keyword&gt;Adult&lt;/keyword&gt;&lt;keyword&gt;Blood Glucose/analysis&lt;/keyword&gt;&lt;keyword&gt;Esophagogastric Junction/physiopathology&lt;/keyword&gt;&lt;keyword&gt;Esophagus/*physiology&lt;/keyword&gt;&lt;keyword&gt;Humans&lt;/keyword&gt;&lt;keyword&gt;Hyperglycemia/blood/*physiopathology&lt;/keyword&gt;&lt;keyword&gt;Male&lt;/keyword&gt;&lt;keyword&gt;Pancreatic Polypeptide/blood&lt;/keyword&gt;&lt;keyword&gt;Peristalsis/physiology&lt;/keyword&gt;&lt;keyword&gt;Pressure&lt;/keyword&gt;&lt;/keywords&gt;&lt;dates&gt;&lt;year&gt;1992&lt;/year&gt;&lt;pub-dates&gt;&lt;date&gt;Sep&lt;/date&gt;&lt;/pub-dates&gt;&lt;/dates&gt;&lt;isbn&gt;0016-5085 (Print)&amp;#xD;0016-5085 (Linking)&lt;/isbn&gt;&lt;accession-num&gt;1499927&lt;/accession-num&gt;&lt;urls&gt;&lt;related-urls&gt;&lt;url&gt;https://www.ncbi.nlm.nih.gov/pubmed/1499927&lt;/url&gt;&lt;/related-urls&gt;&lt;/urls&gt;&lt;electronic-resource-num&gt;10.1016/0016-5085(92)90005-j&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6A2FD9" w:rsidRPr="00D54131">
        <w:rPr>
          <w:rFonts w:ascii="Arial" w:hAnsi="Arial" w:cs="Arial"/>
          <w:color w:val="000000" w:themeColor="text1"/>
          <w:sz w:val="22"/>
          <w:szCs w:val="22"/>
        </w:rPr>
        <w:t>While t</w:t>
      </w:r>
      <w:r w:rsidRPr="00D54131">
        <w:rPr>
          <w:rFonts w:ascii="Arial" w:hAnsi="Arial" w:cs="Arial"/>
          <w:color w:val="000000" w:themeColor="text1"/>
          <w:sz w:val="22"/>
          <w:szCs w:val="22"/>
        </w:rPr>
        <w:t>he esophagus has been less well studied than the stomach</w:t>
      </w:r>
      <w:r w:rsidR="005E1B28"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6A2FD9" w:rsidRPr="00D54131">
        <w:rPr>
          <w:rFonts w:ascii="Arial" w:hAnsi="Arial" w:cs="Arial"/>
          <w:color w:val="000000" w:themeColor="text1"/>
          <w:sz w:val="22"/>
          <w:szCs w:val="22"/>
        </w:rPr>
        <w:t>it is clear that disordered esophageal function occurs frequently and</w:t>
      </w:r>
      <w:r w:rsidRPr="00D54131">
        <w:rPr>
          <w:rFonts w:ascii="Arial" w:hAnsi="Arial" w:cs="Arial"/>
          <w:color w:val="000000" w:themeColor="text1"/>
          <w:sz w:val="22"/>
          <w:szCs w:val="22"/>
        </w:rPr>
        <w:t xml:space="preserve"> </w:t>
      </w:r>
      <w:r w:rsidR="00474CAA" w:rsidRPr="00D54131">
        <w:rPr>
          <w:rFonts w:ascii="Arial" w:hAnsi="Arial" w:cs="Arial"/>
          <w:color w:val="000000" w:themeColor="text1"/>
          <w:sz w:val="22"/>
          <w:szCs w:val="22"/>
        </w:rPr>
        <w:t xml:space="preserve">that </w:t>
      </w:r>
      <w:r w:rsidRPr="00D54131">
        <w:rPr>
          <w:rFonts w:ascii="Arial" w:hAnsi="Arial" w:cs="Arial"/>
          <w:color w:val="000000" w:themeColor="text1"/>
          <w:sz w:val="22"/>
          <w:szCs w:val="22"/>
        </w:rPr>
        <w:t xml:space="preserve">disordered motility </w:t>
      </w:r>
      <w:r w:rsidR="00457F8C" w:rsidRPr="00D54131">
        <w:rPr>
          <w:rFonts w:ascii="Arial" w:hAnsi="Arial" w:cs="Arial"/>
          <w:color w:val="000000" w:themeColor="text1"/>
          <w:sz w:val="22"/>
          <w:szCs w:val="22"/>
        </w:rPr>
        <w:t xml:space="preserve">in both the esophagus and stomach </w:t>
      </w:r>
      <w:r w:rsidR="005E1B28" w:rsidRPr="00D54131">
        <w:rPr>
          <w:rFonts w:ascii="Arial" w:hAnsi="Arial" w:cs="Arial"/>
          <w:color w:val="000000" w:themeColor="text1"/>
          <w:sz w:val="22"/>
          <w:szCs w:val="22"/>
        </w:rPr>
        <w:t>may</w:t>
      </w:r>
      <w:r w:rsidRPr="00D54131">
        <w:rPr>
          <w:rFonts w:ascii="Arial" w:hAnsi="Arial" w:cs="Arial"/>
          <w:color w:val="000000" w:themeColor="text1"/>
          <w:sz w:val="22"/>
          <w:szCs w:val="22"/>
        </w:rPr>
        <w:t xml:space="preserve"> share</w:t>
      </w:r>
      <w:r w:rsidR="00D721EC" w:rsidRPr="00D54131">
        <w:rPr>
          <w:rFonts w:ascii="Arial" w:hAnsi="Arial" w:cs="Arial"/>
          <w:color w:val="000000" w:themeColor="text1"/>
          <w:sz w:val="22"/>
          <w:szCs w:val="22"/>
        </w:rPr>
        <w:t xml:space="preserve"> a similar</w:t>
      </w:r>
      <w:r w:rsidRPr="00D54131">
        <w:rPr>
          <w:rFonts w:ascii="Arial" w:hAnsi="Arial" w:cs="Arial"/>
          <w:color w:val="000000" w:themeColor="text1"/>
          <w:sz w:val="22"/>
          <w:szCs w:val="22"/>
        </w:rPr>
        <w:t xml:space="preserve"> pathogenesis. It has been postulated that the major mechanism underlying </w:t>
      </w:r>
      <w:r w:rsidR="00C46919" w:rsidRPr="00D54131">
        <w:rPr>
          <w:rFonts w:ascii="Arial" w:hAnsi="Arial" w:cs="Arial"/>
          <w:color w:val="000000" w:themeColor="text1"/>
          <w:sz w:val="22"/>
          <w:szCs w:val="22"/>
        </w:rPr>
        <w:t>esophageal</w:t>
      </w:r>
      <w:r w:rsidRPr="00D54131">
        <w:rPr>
          <w:rFonts w:ascii="Arial" w:hAnsi="Arial" w:cs="Arial"/>
          <w:color w:val="000000" w:themeColor="text1"/>
          <w:sz w:val="22"/>
          <w:szCs w:val="22"/>
        </w:rPr>
        <w:t xml:space="preserve"> dysmotility is a reduction of cholinergic activity and vagal parasympathetic dysfunction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&lt;EndNote&gt;&lt;Cite&gt;&lt;Author&gt;Lam&lt;/Author&gt;&lt;Year&gt;1993&lt;/Year&gt;&lt;RecNum&gt;421&lt;/RecNum&gt;&lt;DisplayText&gt;(9)&lt;/DisplayText&gt;&lt;record&gt;&lt;rec-number&gt;421&lt;/rec-number&gt;&lt;foreign-keys&gt;&lt;key app="EN" db-id="x5vd50d5izw2sqeepdvpzfr6rtxr0pt5xx0e" timestamp="1570972081"&gt;421&lt;/key&gt;&lt;/foreign-keys&gt;&lt;ref-type name="Journal Article"&gt;17&lt;/ref-type&gt;&lt;contributors&gt;&lt;authors&gt;&lt;author&gt;Lam, W. F.&lt;/author&gt;&lt;author&gt;Masclee, A. A.&lt;/author&gt;&lt;author&gt;de Boer, S. Y.&lt;/author&gt;&lt;author&gt;Lamers, C. B.&lt;/author&gt;&lt;/authors&gt;&lt;/contributors&gt;&lt;auth-address&gt;Department of Gastroenterology-Hepatology, University Hospital Leiden, The Netherlands.&lt;/auth-address&gt;&lt;titles&gt;&lt;title&gt;Hyperglycemia reduces gastric secretory and plasma pancreatic polypeptide responses to modified sham feeding in humans&lt;/title&gt;&lt;secondary-title&gt;Digestion&lt;/secondary-title&gt;&lt;/titles&gt;&lt;periodical&gt;&lt;full-title&gt;Digestion&lt;/full-title&gt;&lt;abbr-1&gt;Digestion&lt;/abbr-1&gt;&lt;/periodical&gt;&lt;pages&gt;48-53&lt;/pages&gt;&lt;volume&gt;54&lt;/volume&gt;&lt;number&gt;1&lt;/number&gt;&lt;keywords&gt;&lt;keyword&gt;Adult&lt;/keyword&gt;&lt;keyword&gt;Blood Glucose/*physiology&lt;/keyword&gt;&lt;keyword&gt;*Food&lt;/keyword&gt;&lt;keyword&gt;Gastric Acid/*metabolism&lt;/keyword&gt;&lt;keyword&gt;Gastrins/*blood&lt;/keyword&gt;&lt;keyword&gt;Humans&lt;/keyword&gt;&lt;keyword&gt;Male&lt;/keyword&gt;&lt;keyword&gt;Pancreatic Polypeptide/*metabolism&lt;/keyword&gt;&lt;keyword&gt;Parasympathetic Nervous System/physiology&lt;/keyword&gt;&lt;keyword&gt;Vagus Nerve/physiology&lt;/keyword&gt;&lt;/keywords&gt;&lt;dates&gt;&lt;year&gt;1993&lt;/year&gt;&lt;/dates&gt;&lt;isbn&gt;0012-2823 (Print)&amp;#xD;0012-2823 (Linking)&lt;/isbn&gt;&lt;accession-num&gt;8513988&lt;/accession-num&gt;&lt;urls&gt;&lt;related-urls&gt;&lt;url&gt;https://www.ncbi.nlm.nih.gov/pubmed/8513988&lt;/url&gt;&lt;/related-urls&gt;&lt;/urls&gt;&lt;electronic-resource-num&gt;10.1159/000201011&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(9)</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The </w:t>
      </w:r>
      <w:r w:rsidR="0079654E" w:rsidRPr="00D54131">
        <w:rPr>
          <w:rFonts w:ascii="Arial" w:hAnsi="Arial" w:cs="Arial"/>
          <w:color w:val="000000" w:themeColor="text1"/>
          <w:sz w:val="22"/>
          <w:szCs w:val="22"/>
        </w:rPr>
        <w:t>path</w:t>
      </w:r>
      <w:r w:rsidRPr="00D54131">
        <w:rPr>
          <w:rFonts w:ascii="Arial" w:hAnsi="Arial" w:cs="Arial"/>
          <w:color w:val="000000" w:themeColor="text1"/>
          <w:sz w:val="22"/>
          <w:szCs w:val="22"/>
        </w:rPr>
        <w:t xml:space="preserve">ological abnormalities </w:t>
      </w:r>
      <w:r w:rsidR="006A2FD9" w:rsidRPr="00D54131">
        <w:rPr>
          <w:rFonts w:ascii="Arial" w:hAnsi="Arial" w:cs="Arial"/>
          <w:color w:val="000000" w:themeColor="text1"/>
          <w:sz w:val="22"/>
          <w:szCs w:val="22"/>
        </w:rPr>
        <w:t xml:space="preserve">associated </w:t>
      </w:r>
      <w:r w:rsidRPr="00D54131">
        <w:rPr>
          <w:rFonts w:ascii="Arial" w:hAnsi="Arial" w:cs="Arial"/>
          <w:color w:val="000000" w:themeColor="text1"/>
          <w:sz w:val="22"/>
          <w:szCs w:val="22"/>
        </w:rPr>
        <w:t xml:space="preserve">with </w:t>
      </w:r>
      <w:r w:rsidR="008F0974" w:rsidRPr="00D54131">
        <w:rPr>
          <w:rFonts w:ascii="Arial" w:hAnsi="Arial" w:cs="Arial"/>
          <w:color w:val="000000" w:themeColor="text1"/>
          <w:sz w:val="22"/>
          <w:szCs w:val="22"/>
        </w:rPr>
        <w:t>gastroparesis</w:t>
      </w:r>
      <w:r w:rsidRPr="00D54131">
        <w:rPr>
          <w:rFonts w:ascii="Arial" w:hAnsi="Arial" w:cs="Arial"/>
          <w:color w:val="000000" w:themeColor="text1"/>
          <w:sz w:val="22"/>
          <w:szCs w:val="22"/>
        </w:rPr>
        <w:t>, such as a reduction in interstitial cells of Cajal</w:t>
      </w:r>
      <w:r w:rsidR="0079654E" w:rsidRPr="00D54131">
        <w:rPr>
          <w:rFonts w:ascii="Arial" w:hAnsi="Arial" w:cs="Arial"/>
          <w:color w:val="000000" w:themeColor="text1"/>
          <w:sz w:val="22"/>
          <w:szCs w:val="22"/>
        </w:rPr>
        <w:t xml:space="preserve"> and</w:t>
      </w:r>
      <w:r w:rsidRPr="00D54131">
        <w:rPr>
          <w:rFonts w:ascii="Arial" w:hAnsi="Arial" w:cs="Arial"/>
          <w:color w:val="000000" w:themeColor="text1"/>
          <w:sz w:val="22"/>
          <w:szCs w:val="22"/>
        </w:rPr>
        <w:t xml:space="preserve"> inhibitory intrinsic neurons</w:t>
      </w:r>
      <w:r w:rsidR="0079654E"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have also been postulated to be relevant </w:t>
      </w:r>
      <w:r w:rsidR="006A2FD9" w:rsidRPr="00D54131">
        <w:rPr>
          <w:rFonts w:ascii="Arial" w:hAnsi="Arial" w:cs="Arial"/>
          <w:color w:val="000000" w:themeColor="text1"/>
          <w:sz w:val="22"/>
          <w:szCs w:val="22"/>
        </w:rPr>
        <w:t xml:space="preserve">to </w:t>
      </w:r>
      <w:r w:rsidRPr="00D54131">
        <w:rPr>
          <w:rFonts w:ascii="Arial" w:hAnsi="Arial" w:cs="Arial"/>
          <w:color w:val="000000" w:themeColor="text1"/>
          <w:sz w:val="22"/>
          <w:szCs w:val="22"/>
        </w:rPr>
        <w:t xml:space="preserve">esophageal dysmotility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&lt;EndNote&gt;&lt;Cite&gt;&lt;Author&gt;Monreal-Robles&lt;/Author&gt;&lt;Year&gt;2017&lt;/Year&gt;&lt;RecNum&gt;422&lt;/RecNum&gt;&lt;DisplayText&gt;(10)&lt;/DisplayText&gt;&lt;record&gt;&lt;rec-number&gt;422&lt;/rec-number&gt;&lt;foreign-keys&gt;&lt;key app="EN" db-id="x5vd50d5izw2sqeepdvpzfr6rtxr0pt5xx0e" timestamp="1570972283"&gt;422&lt;/key&gt;&lt;/foreign-keys&gt;&lt;ref-type name="Journal Article"&gt;17&lt;/ref-type&gt;&lt;contributors&gt;&lt;authors&gt;&lt;author&gt;Monreal-Robles, R.&lt;/author&gt;&lt;author&gt;Remes-Troche, J. M.&lt;/author&gt;&lt;/authors&gt;&lt;/contributors&gt;&lt;auth-address&gt;Gastroenterology Service, Hospital Universitario &amp;quot;Dr. Jose Eleuterio Gonzalez&amp;quot;, Universidad Autonoma de Nuevo Leon, Monterrey, Nuevo Leon, Mexico.&amp;#xD;School of Medicine Miguel Aleman Valdez, Veracruz, Veracruz, Mexico. joremes@uv.mx.&amp;#xD;Laboratorio de Fisiologia Digestiva y Motilidad Gastrointestinal, Instituto de Investigaciones Medico-Biologicas, Medical Biologic Research Institute, Universidad Veracruzana, Veracruz, Iturbide SN, Colonia Flores Magon, 91400, Veracruz, Mexico. joremes@uv.mx.&lt;/auth-address&gt;&lt;titles&gt;&lt;title&gt;Diabetes and the Esophagus&lt;/title&gt;&lt;secondary-title&gt;Curr Treat Options Gastroenterol&lt;/secondary-title&gt;&lt;/titles&gt;&lt;periodical&gt;&lt;full-title&gt;Curr Treat Options Gastroenterol&lt;/full-title&gt;&lt;/periodical&gt;&lt;pages&gt;475-489&lt;/pages&gt;&lt;volume&gt;15&lt;/volume&gt;&lt;number&gt;4&lt;/number&gt;&lt;keywords&gt;&lt;keyword&gt;Barrett&amp;apos;s esophagus&lt;/keyword&gt;&lt;keyword&gt;Diabetes mellitus&lt;/keyword&gt;&lt;keyword&gt;Esophageal motor disorders&lt;/keyword&gt;&lt;keyword&gt;Gastroesophageal reflux disease&lt;/keyword&gt;&lt;keyword&gt;Prokinetics&lt;/keyword&gt;&lt;/keywords&gt;&lt;dates&gt;&lt;year&gt;2017&lt;/year&gt;&lt;pub-dates&gt;&lt;date&gt;Dec&lt;/date&gt;&lt;/pub-dates&gt;&lt;/dates&gt;&lt;isbn&gt;1092-8472 (Print)&amp;#xD;1092-8472 (Linking)&lt;/isbn&gt;&lt;accession-num&gt;28913607&lt;/accession-num&gt;&lt;urls&gt;&lt;related-urls&gt;&lt;url&gt;https://www.ncbi.nlm.nih.gov/pubmed/28913607&lt;/url&gt;&lt;/related-urls&gt;&lt;/urls&gt;&lt;electronic-resource-num&gt;10.1007/s11938-017-0153-z&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Diffuse esophageal muscular hypertrophy </w:t>
      </w:r>
      <w:r w:rsidR="0079654E" w:rsidRPr="00D54131">
        <w:rPr>
          <w:rFonts w:ascii="Arial" w:hAnsi="Arial" w:cs="Arial"/>
          <w:color w:val="000000" w:themeColor="text1"/>
          <w:sz w:val="22"/>
          <w:szCs w:val="22"/>
        </w:rPr>
        <w:t xml:space="preserve">was reported </w:t>
      </w:r>
      <w:r w:rsidRPr="00D54131">
        <w:rPr>
          <w:rFonts w:ascii="Arial" w:hAnsi="Arial" w:cs="Arial"/>
          <w:color w:val="000000" w:themeColor="text1"/>
          <w:sz w:val="22"/>
          <w:szCs w:val="22"/>
        </w:rPr>
        <w:t xml:space="preserve">in two-thirds of people with diabetes in one case series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&lt;EndNote&gt;&lt;Cite&gt;&lt;Author&gt;Iyer&lt;/Author&gt;&lt;Year&gt;1986&lt;/Year&gt;&lt;RecNum&gt;423&lt;/RecNum&gt;&lt;DisplayText&gt;(11)&lt;/DisplayText&gt;&lt;record&gt;&lt;rec-number&gt;423&lt;/rec-number&gt;&lt;foreign-keys&gt;&lt;key app="EN" db-id="x5vd50d5izw2sqeepdvpzfr6rtxr0pt5xx0e" timestamp="1570972469"&gt;423&lt;/key&gt;&lt;/foreign-keys&gt;&lt;ref-type name="Journal Article"&gt;17&lt;/ref-type&gt;&lt;contributors&gt;&lt;authors&gt;&lt;author&gt;Iyer, S. K.&lt;/author&gt;&lt;author&gt;Chandrasekhara, K. L.&lt;/author&gt;&lt;author&gt;Sutton, A.&lt;/author&gt;&lt;/authors&gt;&lt;/contributors&gt;&lt;titles&gt;&lt;title&gt;Diffuse muscular hypertrophy of esophagus&lt;/title&gt;&lt;secondary-title&gt;Am J Med&lt;/secondary-title&gt;&lt;/titles&gt;&lt;periodical&gt;&lt;full-title&gt;Am J Med&lt;/full-title&gt;&lt;abbr-1&gt;The American journal of medicine&lt;/abbr-1&gt;&lt;/periodical&gt;&lt;pages&gt;849-52&lt;/pages&gt;&lt;volume&gt;80&lt;/volume&gt;&lt;number&gt;5&lt;/number&gt;&lt;keywords&gt;&lt;keyword&gt;Aged&lt;/keyword&gt;&lt;keyword&gt;Diabetes Complications&lt;/keyword&gt;&lt;keyword&gt;Diagnosis, Differential&lt;/keyword&gt;&lt;keyword&gt;Dilatation, Pathologic/pathology&lt;/keyword&gt;&lt;keyword&gt;Esophageal Achalasia/diagnosis&lt;/keyword&gt;&lt;keyword&gt;Esophagus/*pathology&lt;/keyword&gt;&lt;keyword&gt;Female&lt;/keyword&gt;&lt;keyword&gt;Humans&lt;/keyword&gt;&lt;keyword&gt;Hypertrophy/diagnosis/pathology&lt;/keyword&gt;&lt;keyword&gt;Male&lt;/keyword&gt;&lt;keyword&gt;Middle Aged&lt;/keyword&gt;&lt;keyword&gt;Muscle, Smooth/*pathology&lt;/keyword&gt;&lt;/keywords&gt;&lt;dates&gt;&lt;year&gt;1986&lt;/year&gt;&lt;pub-dates&gt;&lt;date&gt;May&lt;/date&gt;&lt;/pub-dates&gt;&lt;/dates&gt;&lt;isbn&gt;0002-9343 (Print)&amp;#xD;0002-9343 (Linking)&lt;/isbn&gt;&lt;accession-num&gt;3706372&lt;/accession-num&gt;&lt;urls&gt;&lt;related-urls&gt;&lt;url&gt;https://www.ncbi.nlm.nih.gov/pubmed/3706372&lt;/url&gt;&lt;/related-urls&gt;&lt;/urls&gt;&lt;electronic-resource-num&gt;10.1016/0002-9343(86)90627-3&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(11)</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p>
    <w:p w14:paraId="622AF065" w14:textId="77777777" w:rsidR="003855EE" w:rsidRPr="00D54131" w:rsidRDefault="003855EE" w:rsidP="00C71D0B">
      <w:pPr>
        <w:spacing w:line="276" w:lineRule="auto"/>
        <w:rPr>
          <w:rFonts w:ascii="Arial" w:hAnsi="Arial" w:cs="Arial"/>
          <w:b/>
          <w:color w:val="000000" w:themeColor="text1"/>
          <w:sz w:val="22"/>
          <w:szCs w:val="22"/>
        </w:rPr>
      </w:pPr>
    </w:p>
    <w:p w14:paraId="77AA94C0" w14:textId="22ABF7AD" w:rsidR="003855EE" w:rsidRPr="00D54131" w:rsidRDefault="003855EE"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There are limited evidence-based options for </w:t>
      </w:r>
      <w:r w:rsidR="001D5379"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management of esophageal disorders in diabetes.</w:t>
      </w:r>
      <w:r w:rsidR="001D5379"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General measures include lifestyle modifications (improved glycemi</w:t>
      </w:r>
      <w:r w:rsidR="001333CD" w:rsidRPr="00D54131">
        <w:rPr>
          <w:rFonts w:ascii="Arial" w:hAnsi="Arial" w:cs="Arial"/>
          <w:color w:val="000000" w:themeColor="text1"/>
          <w:sz w:val="22"/>
          <w:szCs w:val="22"/>
        </w:rPr>
        <w:t>c control</w:t>
      </w:r>
      <w:r w:rsidRPr="00D54131">
        <w:rPr>
          <w:rFonts w:ascii="Arial" w:hAnsi="Arial" w:cs="Arial"/>
          <w:color w:val="000000" w:themeColor="text1"/>
          <w:sz w:val="22"/>
          <w:szCs w:val="22"/>
        </w:rPr>
        <w:t>, weight loss, diet</w:t>
      </w:r>
      <w:r w:rsidR="00D838B3" w:rsidRPr="00D54131">
        <w:rPr>
          <w:rFonts w:ascii="Arial" w:hAnsi="Arial" w:cs="Arial"/>
          <w:color w:val="000000" w:themeColor="text1"/>
          <w:sz w:val="22"/>
          <w:szCs w:val="22"/>
        </w:rPr>
        <w:t>ary modifications</w:t>
      </w:r>
      <w:r w:rsidR="00457F8C" w:rsidRPr="00D54131">
        <w:rPr>
          <w:rFonts w:ascii="Arial" w:hAnsi="Arial" w:cs="Arial"/>
          <w:color w:val="000000" w:themeColor="text1"/>
          <w:sz w:val="22"/>
          <w:szCs w:val="22"/>
        </w:rPr>
        <w:t>,</w:t>
      </w:r>
      <w:r w:rsidR="00D838B3"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and physical exercise). Prokinetic agents have been used</w:t>
      </w:r>
      <w:r w:rsidR="008F0974"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1D5379" w:rsidRPr="00D54131">
        <w:rPr>
          <w:rFonts w:ascii="Arial" w:hAnsi="Arial" w:cs="Arial"/>
          <w:color w:val="000000" w:themeColor="text1"/>
          <w:sz w:val="22"/>
          <w:szCs w:val="22"/>
        </w:rPr>
        <w:t xml:space="preserve">albeit </w:t>
      </w:r>
      <w:r w:rsidRPr="00D54131">
        <w:rPr>
          <w:rFonts w:ascii="Arial" w:hAnsi="Arial" w:cs="Arial"/>
          <w:color w:val="000000" w:themeColor="text1"/>
          <w:sz w:val="22"/>
          <w:szCs w:val="22"/>
        </w:rPr>
        <w:t>with limited evidence</w:t>
      </w:r>
      <w:r w:rsidR="006A2FD9" w:rsidRPr="00D54131">
        <w:rPr>
          <w:rFonts w:ascii="Arial" w:hAnsi="Arial" w:cs="Arial"/>
          <w:color w:val="000000" w:themeColor="text1"/>
          <w:sz w:val="22"/>
          <w:szCs w:val="22"/>
        </w:rPr>
        <w:t xml:space="preserve"> to support efficacy</w:t>
      </w:r>
      <w:r w:rsidRPr="00D54131">
        <w:rPr>
          <w:rFonts w:ascii="Arial" w:hAnsi="Arial" w:cs="Arial"/>
          <w:color w:val="000000" w:themeColor="text1"/>
          <w:sz w:val="22"/>
          <w:szCs w:val="22"/>
        </w:rPr>
        <w:t>. The</w:t>
      </w:r>
      <w:r w:rsidR="001D5379" w:rsidRPr="00D54131">
        <w:rPr>
          <w:rFonts w:ascii="Arial" w:hAnsi="Arial" w:cs="Arial"/>
          <w:color w:val="000000" w:themeColor="text1"/>
          <w:sz w:val="22"/>
          <w:szCs w:val="22"/>
        </w:rPr>
        <w:t xml:space="preserve"> latter</w:t>
      </w:r>
      <w:r w:rsidRPr="00D54131">
        <w:rPr>
          <w:rFonts w:ascii="Arial" w:hAnsi="Arial" w:cs="Arial"/>
          <w:color w:val="000000" w:themeColor="text1"/>
          <w:sz w:val="22"/>
          <w:szCs w:val="22"/>
        </w:rPr>
        <w:t xml:space="preserve"> include dopaminergic agents (metoclopramide, domperidone), serotonin receptor agonists (cisapride)</w:t>
      </w:r>
      <w:r w:rsidR="00786EF9"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and motilin agonists (erythromycin). Botulinum toxin was trialed in a pilot study in </w:t>
      </w:r>
      <w:r w:rsidR="006A2FD9" w:rsidRPr="00D54131">
        <w:rPr>
          <w:rFonts w:ascii="Arial" w:hAnsi="Arial" w:cs="Arial"/>
          <w:color w:val="000000" w:themeColor="text1"/>
          <w:sz w:val="22"/>
          <w:szCs w:val="22"/>
        </w:rPr>
        <w:t xml:space="preserve">patients with </w:t>
      </w:r>
      <w:r w:rsidR="002B273B" w:rsidRPr="00D54131">
        <w:rPr>
          <w:rFonts w:ascii="Arial" w:hAnsi="Arial" w:cs="Arial"/>
          <w:color w:val="000000" w:themeColor="text1"/>
          <w:sz w:val="22"/>
          <w:szCs w:val="22"/>
        </w:rPr>
        <w:t xml:space="preserve">achalasia (including those </w:t>
      </w:r>
      <w:r w:rsidRPr="00D54131">
        <w:rPr>
          <w:rFonts w:ascii="Arial" w:hAnsi="Arial" w:cs="Arial"/>
          <w:color w:val="000000" w:themeColor="text1"/>
          <w:sz w:val="22"/>
          <w:szCs w:val="22"/>
        </w:rPr>
        <w:t>with diabetes</w:t>
      </w:r>
      <w:r w:rsidR="002B273B"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and peripheral neuropathy and improvements in effective peristalsis induction</w:t>
      </w:r>
      <w:r w:rsidR="006A2FD9" w:rsidRPr="00D54131">
        <w:rPr>
          <w:rFonts w:ascii="Arial" w:hAnsi="Arial" w:cs="Arial"/>
          <w:color w:val="000000" w:themeColor="text1"/>
          <w:sz w:val="22"/>
          <w:szCs w:val="22"/>
        </w:rPr>
        <w:t xml:space="preserve"> and</w:t>
      </w:r>
      <w:r w:rsidRPr="00D54131">
        <w:rPr>
          <w:rFonts w:ascii="Arial" w:hAnsi="Arial" w:cs="Arial"/>
          <w:color w:val="000000" w:themeColor="text1"/>
          <w:sz w:val="22"/>
          <w:szCs w:val="22"/>
        </w:rPr>
        <w:t xml:space="preserve"> contraction amplitude </w:t>
      </w:r>
      <w:r w:rsidR="006A2FD9" w:rsidRPr="00D54131">
        <w:rPr>
          <w:rFonts w:ascii="Arial" w:hAnsi="Arial" w:cs="Arial"/>
          <w:color w:val="000000" w:themeColor="text1"/>
          <w:sz w:val="22"/>
          <w:szCs w:val="22"/>
        </w:rPr>
        <w:t xml:space="preserve">were reported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&lt;EndNote&gt;&lt;Cite&gt;&lt;Author&gt;Tack&lt;/Author&gt;&lt;Year&gt;2015&lt;/Year&gt;&lt;RecNum&gt;424&lt;/RecNum&gt;&lt;DisplayText&gt;(12)&lt;/DisplayText&gt;&lt;record&gt;&lt;rec-number&gt;424&lt;/rec-number&gt;&lt;foreign-keys&gt;&lt;key app="EN" db-id="x5vd50d5izw2sqeepdvpzfr6rtxr0pt5xx0e" timestamp="1570972797"&gt;424&lt;/key&gt;&lt;/foreign-keys&gt;&lt;ref-type name="Journal Article"&gt;17&lt;/ref-type&gt;&lt;contributors&gt;&lt;authors&gt;&lt;author&gt;Tack, J.&lt;/author&gt;&lt;author&gt;Zaninotto, G.&lt;/author&gt;&lt;/authors&gt;&lt;/contributors&gt;&lt;auth-address&gt;Translational Research Center for Gastrointestinal Disorders, KU Leuven, Herestraat 49, 3000 Leuven, Belgium.&amp;#xD;Imperial College, Department of Surgery and Cancer, St Mary&amp;apos;s Hospital, Praed Street, Paddington, London W2 1NY, UK.&lt;/auth-address&gt;&lt;titles&gt;&lt;title&gt;Therapeutic options in oesophageal dysphagia&lt;/title&gt;&lt;secondary-title&gt;Nat Rev Gastroenterol Hepatol&lt;/secondary-title&gt;&lt;/titles&gt;&lt;periodical&gt;&lt;full-title&gt;Nat Rev Gastroenterol Hepatol&lt;/full-title&gt;&lt;abbr-1&gt;Nature reviews. Gastroenterology &amp;amp; hepatology&lt;/abbr-1&gt;&lt;/periodical&gt;&lt;pages&gt;332-41&lt;/pages&gt;&lt;volume&gt;12&lt;/volume&gt;&lt;number&gt;6&lt;/number&gt;&lt;keywords&gt;&lt;keyword&gt;Botulinum Toxins/therapeutic use&lt;/keyword&gt;&lt;keyword&gt;Controlled Clinical Trials as Topic&lt;/keyword&gt;&lt;keyword&gt;Deglutition Disorders/surgery/*therapy&lt;/keyword&gt;&lt;keyword&gt;Esophageal Achalasia/complications/therapy&lt;/keyword&gt;&lt;keyword&gt;*Evidence-Based Medicine&lt;/keyword&gt;&lt;keyword&gt;Humans&lt;/keyword&gt;&lt;keyword&gt;Laparoscopy&lt;/keyword&gt;&lt;keyword&gt;Neurotoxins/therapeutic use&lt;/keyword&gt;&lt;/keywords&gt;&lt;dates&gt;&lt;year&gt;2015&lt;/year&gt;&lt;pub-dates&gt;&lt;date&gt;Jun&lt;/date&gt;&lt;/pub-dates&gt;&lt;/dates&gt;&lt;isbn&gt;1759-5053 (Electronic)&amp;#xD;1759-5045 (Linking)&lt;/isbn&gt;&lt;accession-num&gt;25824996&lt;/accession-num&gt;&lt;urls&gt;&lt;related-urls&gt;&lt;url&gt;https://www.ncbi.nlm.nih.gov/pubmed/25824996&lt;/url&gt;&lt;/related-urls&gt;&lt;/urls&gt;&lt;electronic-resource-num&gt;10.1038/nrgastro.2015.45&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(12)</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p>
    <w:p w14:paraId="66197858" w14:textId="77777777" w:rsidR="003855EE" w:rsidRPr="00D54131" w:rsidRDefault="003855EE" w:rsidP="00C71D0B">
      <w:pPr>
        <w:widowControl w:val="0"/>
        <w:autoSpaceDE w:val="0"/>
        <w:autoSpaceDN w:val="0"/>
        <w:adjustRightInd w:val="0"/>
        <w:spacing w:line="276" w:lineRule="auto"/>
        <w:rPr>
          <w:rFonts w:ascii="Arial" w:hAnsi="Arial" w:cs="Arial"/>
          <w:color w:val="000000" w:themeColor="text1"/>
          <w:sz w:val="22"/>
          <w:szCs w:val="22"/>
        </w:rPr>
      </w:pPr>
    </w:p>
    <w:p w14:paraId="7A2AA5B3" w14:textId="4F817E5E" w:rsidR="003855EE" w:rsidRPr="00D54131" w:rsidRDefault="003855EE"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Gastro-esophageal reflux disease (GERD) is extremely common in the general population and also </w:t>
      </w:r>
      <w:r w:rsidR="00786EF9" w:rsidRPr="00D54131">
        <w:rPr>
          <w:rFonts w:ascii="Arial" w:hAnsi="Arial" w:cs="Arial"/>
          <w:color w:val="000000" w:themeColor="text1"/>
          <w:sz w:val="22"/>
          <w:szCs w:val="22"/>
        </w:rPr>
        <w:t xml:space="preserve">frequently </w:t>
      </w:r>
      <w:r w:rsidRPr="00D54131">
        <w:rPr>
          <w:rFonts w:ascii="Arial" w:hAnsi="Arial" w:cs="Arial"/>
          <w:color w:val="000000" w:themeColor="text1"/>
          <w:sz w:val="22"/>
          <w:szCs w:val="22"/>
        </w:rPr>
        <w:t xml:space="preserve">seen in diabetes. In non-erosive GERD, treatment involves lifestyle measures (bed elevation of 30 degrees at head- end) and use of proton-pump inhibitors. In </w:t>
      </w:r>
      <w:r w:rsidR="008F0974" w:rsidRPr="00D54131">
        <w:rPr>
          <w:rFonts w:ascii="Arial" w:hAnsi="Arial" w:cs="Arial"/>
          <w:color w:val="000000" w:themeColor="text1"/>
          <w:sz w:val="22"/>
          <w:szCs w:val="22"/>
        </w:rPr>
        <w:t xml:space="preserve">a </w:t>
      </w:r>
      <w:r w:rsidRPr="00D54131">
        <w:rPr>
          <w:rFonts w:ascii="Arial" w:hAnsi="Arial" w:cs="Arial"/>
          <w:color w:val="000000" w:themeColor="text1"/>
          <w:sz w:val="22"/>
          <w:szCs w:val="22"/>
        </w:rPr>
        <w:t xml:space="preserve">community study, a reduced rate of heartburn was found in type 1 patients </w:t>
      </w:r>
      <w:r w:rsidR="006970C5" w:rsidRPr="00D54131">
        <w:rPr>
          <w:rFonts w:ascii="Arial" w:hAnsi="Arial" w:cs="Arial"/>
          <w:color w:val="000000" w:themeColor="text1"/>
          <w:sz w:val="22"/>
          <w:szCs w:val="22"/>
        </w:rPr>
        <w:t xml:space="preserve">when </w:t>
      </w:r>
      <w:r w:rsidRPr="00D54131">
        <w:rPr>
          <w:rFonts w:ascii="Arial" w:hAnsi="Arial" w:cs="Arial"/>
          <w:color w:val="000000" w:themeColor="text1"/>
          <w:sz w:val="22"/>
          <w:szCs w:val="22"/>
        </w:rPr>
        <w:t xml:space="preserve">compared with </w:t>
      </w:r>
      <w:r w:rsidR="00C43F5C" w:rsidRPr="00D54131">
        <w:rPr>
          <w:rFonts w:ascii="Arial" w:hAnsi="Arial" w:cs="Arial"/>
          <w:color w:val="000000" w:themeColor="text1"/>
          <w:sz w:val="22"/>
          <w:szCs w:val="22"/>
        </w:rPr>
        <w:t xml:space="preserve">a </w:t>
      </w:r>
      <w:r w:rsidRPr="00D54131">
        <w:rPr>
          <w:rFonts w:ascii="Arial" w:hAnsi="Arial" w:cs="Arial"/>
          <w:color w:val="000000" w:themeColor="text1"/>
          <w:sz w:val="22"/>
          <w:szCs w:val="22"/>
        </w:rPr>
        <w:t xml:space="preserve">control population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&lt;EndNote&gt;&lt;Cite&gt;&lt;Author&gt;Maleki&lt;/Author&gt;&lt;Year&gt;2000&lt;/Year&gt;&lt;RecNum&gt;425&lt;/RecNum&gt;&lt;DisplayText&gt;(13)&lt;/DisplayText&gt;&lt;record&gt;&lt;rec-number&gt;425&lt;/rec-number&gt;&lt;foreign-keys&gt;&lt;key app="EN" db-id="x5vd50d5izw2sqeepdvpzfr6rtxr0pt5xx0e" timestamp="1570973060"&gt;425&lt;/key&gt;&lt;/foreign-keys&gt;&lt;ref-type name="Journal Article"&gt;17&lt;/ref-type&gt;&lt;contributors&gt;&lt;authors&gt;&lt;author&gt;Maleki, D.&lt;/author&gt;&lt;author&gt;Locke, G. R., 3rd&lt;/author&gt;&lt;author&gt;Camilleri, M.&lt;/author&gt;&lt;author&gt;Zinsmeister, A. R.&lt;/author&gt;&lt;author&gt;Yawn, B. P.&lt;/author&gt;&lt;author&gt;Leibson, C.&lt;/author&gt;&lt;author&gt;Melton, L. J., 3rd&lt;/author&gt;&lt;/authors&gt;&lt;/contributors&gt;&lt;auth-address&gt;Mayo Clinic, 200 First St SW, Rochester, MN 55905, USA.&lt;/auth-address&gt;&lt;titles&gt;&lt;title&gt;Gastrointestinal tract symptoms among persons with diabetes mellitus in the community&lt;/title&gt;&lt;secondary-title&gt;Arch Intern Med&lt;/secondary-title&gt;&lt;/titles&gt;&lt;periodical&gt;&lt;full-title&gt;Arch Intern Med&lt;/full-title&gt;&lt;abbr-1&gt;Archives of internal medicine&lt;/abbr-1&gt;&lt;/periodical&gt;&lt;pages&gt;2808-16&lt;/pages&gt;&lt;volume&gt;160&lt;/volume&gt;&lt;number&gt;18&lt;/number&gt;&lt;keywords&gt;&lt;keyword&gt;Adolescent&lt;/keyword&gt;&lt;keyword&gt;Adult&lt;/keyword&gt;&lt;keyword&gt;Aged&lt;/keyword&gt;&lt;keyword&gt;Comorbidity&lt;/keyword&gt;&lt;keyword&gt;Cross-Sectional Studies&lt;/keyword&gt;&lt;keyword&gt;Diabetes Mellitus, Type 1/*diagnosis/epidemiology&lt;/keyword&gt;&lt;keyword&gt;Diabetes Mellitus, Type 2/*diagnosis/epidemiology&lt;/keyword&gt;&lt;keyword&gt;Female&lt;/keyword&gt;&lt;keyword&gt;Gastrointestinal Diseases/*diagnosis/epidemiology&lt;/keyword&gt;&lt;keyword&gt;Humans&lt;/keyword&gt;&lt;keyword&gt;Male&lt;/keyword&gt;&lt;keyword&gt;Middle Aged&lt;/keyword&gt;&lt;keyword&gt;Minnesota&lt;/keyword&gt;&lt;/keywords&gt;&lt;dates&gt;&lt;year&gt;2000&lt;/year&gt;&lt;pub-dates&gt;&lt;date&gt;Oct 9&lt;/date&gt;&lt;/pub-dates&gt;&lt;/dates&gt;&lt;isbn&gt;0003-9926 (Print)&amp;#xD;0003-9926 (Linking)&lt;/isbn&gt;&lt;accession-num&gt;11025791&lt;/accession-num&gt;&lt;urls&gt;&lt;related-urls&gt;&lt;url&gt;https://www.ncbi.nlm.nih.gov/pubmed/11025791&lt;/url&gt;&lt;/related-urls&gt;&lt;/urls&gt;&lt;electronic-resource-num&gt;10.1001/archinte.160.18.2808&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(13)</w:t>
      </w:r>
      <w:r w:rsidRPr="00D54131">
        <w:rPr>
          <w:rFonts w:ascii="Arial" w:hAnsi="Arial" w:cs="Arial"/>
          <w:color w:val="000000" w:themeColor="text1"/>
          <w:sz w:val="22"/>
          <w:szCs w:val="22"/>
        </w:rPr>
        <w:fldChar w:fldCharType="end"/>
      </w:r>
      <w:r w:rsidR="003913B8" w:rsidRPr="00D54131">
        <w:rPr>
          <w:rFonts w:ascii="Arial" w:hAnsi="Arial" w:cs="Arial"/>
          <w:color w:val="000000" w:themeColor="text1"/>
          <w:sz w:val="22"/>
          <w:szCs w:val="22"/>
        </w:rPr>
        <w:t xml:space="preserve">, although </w:t>
      </w:r>
      <w:r w:rsidR="00C43F5C" w:rsidRPr="00D54131">
        <w:rPr>
          <w:rFonts w:ascii="Arial" w:hAnsi="Arial" w:cs="Arial"/>
          <w:color w:val="000000" w:themeColor="text1"/>
          <w:sz w:val="22"/>
          <w:szCs w:val="22"/>
        </w:rPr>
        <w:t xml:space="preserve">this </w:t>
      </w:r>
      <w:r w:rsidR="001D5379" w:rsidRPr="00D54131">
        <w:rPr>
          <w:rFonts w:ascii="Arial" w:hAnsi="Arial" w:cs="Arial"/>
          <w:color w:val="000000" w:themeColor="text1"/>
          <w:sz w:val="22"/>
          <w:szCs w:val="22"/>
        </w:rPr>
        <w:t xml:space="preserve">observation remains to be confirmed and the </w:t>
      </w:r>
      <w:r w:rsidR="003913B8" w:rsidRPr="00D54131">
        <w:rPr>
          <w:rFonts w:ascii="Arial" w:hAnsi="Arial" w:cs="Arial"/>
          <w:color w:val="000000" w:themeColor="text1"/>
          <w:sz w:val="22"/>
          <w:szCs w:val="22"/>
        </w:rPr>
        <w:t>implications are unclear</w:t>
      </w:r>
      <w:r w:rsidRPr="00D54131">
        <w:rPr>
          <w:rFonts w:ascii="Arial" w:hAnsi="Arial" w:cs="Arial"/>
          <w:color w:val="000000" w:themeColor="text1"/>
          <w:sz w:val="22"/>
          <w:szCs w:val="22"/>
        </w:rPr>
        <w:t xml:space="preserve">. </w:t>
      </w:r>
    </w:p>
    <w:p w14:paraId="5123CD25" w14:textId="77777777" w:rsidR="003855EE" w:rsidRPr="00D54131" w:rsidRDefault="003855EE" w:rsidP="00C71D0B">
      <w:pPr>
        <w:widowControl w:val="0"/>
        <w:autoSpaceDE w:val="0"/>
        <w:autoSpaceDN w:val="0"/>
        <w:adjustRightInd w:val="0"/>
        <w:spacing w:line="276" w:lineRule="auto"/>
        <w:rPr>
          <w:rFonts w:ascii="Arial" w:hAnsi="Arial" w:cs="Arial"/>
          <w:color w:val="000000" w:themeColor="text1"/>
          <w:sz w:val="22"/>
          <w:szCs w:val="22"/>
        </w:rPr>
      </w:pPr>
    </w:p>
    <w:p w14:paraId="6581EDDD" w14:textId="0FC7EF8E" w:rsidR="003855EE" w:rsidRPr="00D54131" w:rsidRDefault="000556B6"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D</w:t>
      </w:r>
      <w:r w:rsidR="003855EE" w:rsidRPr="00D54131">
        <w:rPr>
          <w:rFonts w:ascii="Arial" w:hAnsi="Arial" w:cs="Arial"/>
          <w:color w:val="000000" w:themeColor="text1"/>
          <w:sz w:val="22"/>
          <w:szCs w:val="22"/>
        </w:rPr>
        <w:t>isordered esophageal motility</w:t>
      </w:r>
      <w:r w:rsidR="00786EF9" w:rsidRPr="00D54131">
        <w:rPr>
          <w:rFonts w:ascii="Arial" w:hAnsi="Arial" w:cs="Arial"/>
          <w:color w:val="000000" w:themeColor="text1"/>
          <w:sz w:val="22"/>
          <w:szCs w:val="22"/>
        </w:rPr>
        <w:t>, especially the elderly,</w:t>
      </w:r>
      <w:r w:rsidR="003855EE"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increases the</w:t>
      </w:r>
      <w:r w:rsidR="003855EE" w:rsidRPr="00D54131">
        <w:rPr>
          <w:rFonts w:ascii="Arial" w:hAnsi="Arial" w:cs="Arial"/>
          <w:color w:val="000000" w:themeColor="text1"/>
          <w:sz w:val="22"/>
          <w:szCs w:val="22"/>
        </w:rPr>
        <w:t xml:space="preserve"> risk of ‘pill-induced esophagitis’, </w:t>
      </w:r>
      <w:r w:rsidR="00786EF9" w:rsidRPr="00D54131">
        <w:rPr>
          <w:rFonts w:ascii="Arial" w:hAnsi="Arial" w:cs="Arial"/>
          <w:color w:val="000000" w:themeColor="text1"/>
          <w:sz w:val="22"/>
          <w:szCs w:val="22"/>
        </w:rPr>
        <w:t>with mucosal injury</w:t>
      </w:r>
      <w:r w:rsidR="003855EE" w:rsidRPr="00D54131">
        <w:rPr>
          <w:rFonts w:ascii="Arial" w:hAnsi="Arial" w:cs="Arial"/>
          <w:color w:val="000000" w:themeColor="text1"/>
          <w:sz w:val="22"/>
          <w:szCs w:val="22"/>
        </w:rPr>
        <w:t xml:space="preserve"> due to prolonged exposure to </w:t>
      </w:r>
      <w:r w:rsidR="009C0B09" w:rsidRPr="00D54131">
        <w:rPr>
          <w:rFonts w:ascii="Arial" w:hAnsi="Arial" w:cs="Arial"/>
          <w:color w:val="000000" w:themeColor="text1"/>
          <w:sz w:val="22"/>
          <w:szCs w:val="22"/>
        </w:rPr>
        <w:t>impacted</w:t>
      </w:r>
      <w:r w:rsidR="003855EE" w:rsidRPr="00D54131">
        <w:rPr>
          <w:rFonts w:ascii="Arial" w:hAnsi="Arial" w:cs="Arial"/>
          <w:color w:val="000000" w:themeColor="text1"/>
          <w:sz w:val="22"/>
          <w:szCs w:val="22"/>
        </w:rPr>
        <w:t xml:space="preserve"> medication</w:t>
      </w:r>
      <w:r w:rsidR="009C0B09" w:rsidRPr="00D54131">
        <w:rPr>
          <w:rFonts w:ascii="Arial" w:hAnsi="Arial" w:cs="Arial"/>
          <w:color w:val="000000" w:themeColor="text1"/>
          <w:sz w:val="22"/>
          <w:szCs w:val="22"/>
        </w:rPr>
        <w:t>s</w:t>
      </w:r>
      <w:r w:rsidR="003855EE" w:rsidRPr="00D54131">
        <w:rPr>
          <w:rFonts w:ascii="Arial" w:hAnsi="Arial" w:cs="Arial"/>
          <w:color w:val="000000" w:themeColor="text1"/>
          <w:sz w:val="22"/>
          <w:szCs w:val="22"/>
        </w:rPr>
        <w:t xml:space="preserve"> </w:t>
      </w:r>
      <w:r w:rsidR="003855EE"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&lt;EndNote&gt;&lt;Cite&gt;&lt;Author&gt;Kikendall&lt;/Author&gt;&lt;Year&gt;2007&lt;/Year&gt;&lt;RecNum&gt;451&lt;/RecNum&gt;&lt;DisplayText&gt;(14)&lt;/DisplayText&gt;&lt;record&gt;&lt;rec-number&gt;451&lt;/rec-number&gt;&lt;foreign-keys&gt;&lt;key app="EN" db-id="x5vd50d5izw2sqeepdvpzfr6rtxr0pt5xx0e" timestamp="1573056883"&gt;451&lt;/key&gt;&lt;/foreign-keys&gt;&lt;ref-type name="Journal Article"&gt;17&lt;/ref-type&gt;&lt;contributors&gt;&lt;authors&gt;&lt;author&gt;Kikendall, J. W.&lt;/author&gt;&lt;/authors&gt;&lt;/contributors&gt;&lt;auth-address&gt;Division of Gastroenterology National Naval Medical Center Bethesda, MD.&lt;/auth-address&gt;&lt;titles&gt;&lt;title&gt;Pill-induced esophagitis&lt;/title&gt;&lt;secondary-title&gt;Gastroenterol Hepatol (N Y)&lt;/secondary-title&gt;&lt;/titles&gt;&lt;periodical&gt;&lt;full-title&gt;Gastroenterol Hepatol (N Y)&lt;/full-title&gt;&lt;/periodical&gt;&lt;pages&gt;275-6&lt;/pages&gt;&lt;volume&gt;3&lt;/volume&gt;&lt;number&gt;4&lt;/number&gt;&lt;dates&gt;&lt;year&gt;2007&lt;/year&gt;&lt;pub-dates&gt;&lt;date&gt;Apr&lt;/date&gt;&lt;/pub-dates&gt;&lt;/dates&gt;&lt;isbn&gt;1554-7914 (Print)&amp;#xD;1554-7914 (Linking)&lt;/isbn&gt;&lt;accession-num&gt;21960840&lt;/accession-num&gt;&lt;urls&gt;&lt;related-urls&gt;&lt;url&gt;https://www.ncbi.nlm.nih.gov/pubmed/21960840&lt;/url&gt;&lt;/related-urls&gt;&lt;/urls&gt;&lt;custom2&gt;PMC3099275&lt;/custom2&gt;&lt;/record&gt;&lt;/Cite&gt;&lt;/EndNote&gt;</w:instrText>
      </w:r>
      <w:r w:rsidR="003855E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(14)</w:t>
      </w:r>
      <w:r w:rsidR="003855EE" w:rsidRPr="00D54131">
        <w:rPr>
          <w:rFonts w:ascii="Arial" w:hAnsi="Arial" w:cs="Arial"/>
          <w:color w:val="000000" w:themeColor="text1"/>
          <w:sz w:val="22"/>
          <w:szCs w:val="22"/>
        </w:rPr>
        <w:fldChar w:fldCharType="end"/>
      </w:r>
      <w:r w:rsidR="003855EE" w:rsidRPr="00D54131">
        <w:rPr>
          <w:rFonts w:ascii="Arial" w:hAnsi="Arial" w:cs="Arial"/>
          <w:color w:val="000000" w:themeColor="text1"/>
          <w:sz w:val="22"/>
          <w:szCs w:val="22"/>
        </w:rPr>
        <w:t xml:space="preserve">. Diabetes is an independent risk factor </w:t>
      </w:r>
      <w:r w:rsidR="003855EE"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&lt;EndNote&gt;&lt;Cite&gt;&lt;Author&gt;Kikendall&lt;/Author&gt;&lt;Year&gt;2007&lt;/Year&gt;&lt;RecNum&gt;451&lt;/RecNum&gt;&lt;DisplayText&gt;(14)&lt;/DisplayText&gt;&lt;record&gt;&lt;rec-number&gt;451&lt;/rec-number&gt;&lt;foreign-keys&gt;&lt;key app="EN" db-id="x5vd50d5izw2sqeepdvpzfr6rtxr0pt5xx0e" timestamp="1573056883"&gt;451&lt;/key&gt;&lt;/foreign-keys&gt;&lt;ref-type name="Journal Article"&gt;17&lt;/ref-type&gt;&lt;contributors&gt;&lt;authors&gt;&lt;author&gt;Kikendall, J. W.&lt;/author&gt;&lt;/authors&gt;&lt;/contributors&gt;&lt;auth-address&gt;Division of Gastroenterology National Naval Medical Center Bethesda, MD.&lt;/auth-address&gt;&lt;titles&gt;&lt;title&gt;Pill-induced esophagitis&lt;/title&gt;&lt;secondary-title&gt;Gastroenterol Hepatol (N Y)&lt;/secondary-title&gt;&lt;/titles&gt;&lt;periodical&gt;&lt;full-title&gt;Gastroenterol Hepatol (N Y)&lt;/full-title&gt;&lt;/periodical&gt;&lt;pages&gt;275-6&lt;/pages&gt;&lt;volume&gt;3&lt;/volume&gt;&lt;number&gt;4&lt;/number&gt;&lt;dates&gt;&lt;year&gt;2007&lt;/year&gt;&lt;pub-dates&gt;&lt;date&gt;Apr&lt;/date&gt;&lt;/pub-dates&gt;&lt;/dates&gt;&lt;isbn&gt;1554-7914 (Print)&amp;#xD;1554-7914 (Linking)&lt;/isbn&gt;&lt;accession-num&gt;21960840&lt;/accession-num&gt;&lt;urls&gt;&lt;related-urls&gt;&lt;url&gt;https://www.ncbi.nlm.nih.gov/pubmed/21960840&lt;/url&gt;&lt;/related-urls&gt;&lt;/urls&gt;&lt;custom2&gt;PMC3099275&lt;/custom2&gt;&lt;/record&gt;&lt;/Cite&gt;&lt;/EndNote&gt;</w:instrText>
      </w:r>
      <w:r w:rsidR="003855E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(14)</w:t>
      </w:r>
      <w:r w:rsidR="003855EE" w:rsidRPr="00D54131">
        <w:rPr>
          <w:rFonts w:ascii="Arial" w:hAnsi="Arial" w:cs="Arial"/>
          <w:color w:val="000000" w:themeColor="text1"/>
          <w:sz w:val="22"/>
          <w:szCs w:val="22"/>
        </w:rPr>
        <w:fldChar w:fldCharType="end"/>
      </w:r>
      <w:r w:rsidR="009C0B09" w:rsidRPr="00D54131">
        <w:rPr>
          <w:rFonts w:ascii="Arial" w:hAnsi="Arial" w:cs="Arial"/>
          <w:color w:val="000000" w:themeColor="text1"/>
          <w:sz w:val="22"/>
          <w:szCs w:val="22"/>
        </w:rPr>
        <w:t>,</w:t>
      </w:r>
      <w:r w:rsidR="003855EE" w:rsidRPr="00D54131">
        <w:rPr>
          <w:rFonts w:ascii="Arial" w:hAnsi="Arial" w:cs="Arial"/>
          <w:color w:val="000000" w:themeColor="text1"/>
          <w:sz w:val="22"/>
          <w:szCs w:val="22"/>
        </w:rPr>
        <w:t xml:space="preserve"> and the condition usually presents as chest pain with or without odynophagia. Treatment involves withdrawal of the </w:t>
      </w:r>
      <w:r w:rsidR="009C0B09" w:rsidRPr="00D54131">
        <w:rPr>
          <w:rFonts w:ascii="Arial" w:hAnsi="Arial" w:cs="Arial"/>
          <w:color w:val="000000" w:themeColor="text1"/>
          <w:sz w:val="22"/>
          <w:szCs w:val="22"/>
        </w:rPr>
        <w:t>offending</w:t>
      </w:r>
      <w:r w:rsidR="003855EE" w:rsidRPr="00D54131">
        <w:rPr>
          <w:rFonts w:ascii="Arial" w:hAnsi="Arial" w:cs="Arial"/>
          <w:color w:val="000000" w:themeColor="text1"/>
          <w:sz w:val="22"/>
          <w:szCs w:val="22"/>
        </w:rPr>
        <w:t xml:space="preserve"> agent and use of proton pump inhibitors </w:t>
      </w:r>
      <w:r w:rsidR="003855EE" w:rsidRPr="00D54131">
        <w:rPr>
          <w:rFonts w:ascii="Arial" w:hAnsi="Arial" w:cs="Arial"/>
          <w:color w:val="000000" w:themeColor="text1"/>
          <w:sz w:val="22"/>
          <w:szCs w:val="22"/>
        </w:rPr>
        <w:fldChar w:fldCharType="begin">
          <w:fldData xml:space="preserve">PEVuZE5vdGU+PENpdGU+PEF1dGhvcj5EdW1pYzwvQXV0aG9yPjxZZWFyPjIwMTk8L1llYXI+PFJl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==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PEVuZE5vdGU+PENpdGU+PEF1dGhvcj5EdW1pYzwvQXV0aG9yPjxZZWFyPjIwMTk8L1llYXI+PFJl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==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855EE" w:rsidRPr="00D54131">
        <w:rPr>
          <w:rFonts w:ascii="Arial" w:hAnsi="Arial" w:cs="Arial"/>
          <w:color w:val="000000" w:themeColor="text1"/>
          <w:sz w:val="22"/>
          <w:szCs w:val="22"/>
        </w:rPr>
      </w:r>
      <w:r w:rsidR="003855E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(15)</w:t>
      </w:r>
      <w:r w:rsidR="003855EE" w:rsidRPr="00D54131">
        <w:rPr>
          <w:rFonts w:ascii="Arial" w:hAnsi="Arial" w:cs="Arial"/>
          <w:color w:val="000000" w:themeColor="text1"/>
          <w:sz w:val="22"/>
          <w:szCs w:val="22"/>
        </w:rPr>
        <w:fldChar w:fldCharType="end"/>
      </w:r>
      <w:r w:rsidR="003855EE" w:rsidRPr="00D54131">
        <w:rPr>
          <w:rFonts w:ascii="Arial" w:hAnsi="Arial" w:cs="Arial"/>
          <w:color w:val="000000" w:themeColor="text1"/>
          <w:sz w:val="22"/>
          <w:szCs w:val="22"/>
        </w:rPr>
        <w:t xml:space="preserve">. </w:t>
      </w:r>
    </w:p>
    <w:p w14:paraId="448F26EE" w14:textId="77777777" w:rsidR="003855EE" w:rsidRPr="00D54131" w:rsidRDefault="003855EE" w:rsidP="00C71D0B">
      <w:pPr>
        <w:spacing w:line="276" w:lineRule="auto"/>
        <w:rPr>
          <w:rFonts w:ascii="Arial" w:hAnsi="Arial" w:cs="Arial"/>
          <w:color w:val="000000" w:themeColor="text1"/>
          <w:sz w:val="22"/>
          <w:szCs w:val="22"/>
        </w:rPr>
      </w:pPr>
    </w:p>
    <w:p w14:paraId="42D544AA" w14:textId="1E987E9D" w:rsidR="00127307" w:rsidRPr="00D54131" w:rsidRDefault="00D721EC" w:rsidP="00C71D0B">
      <w:pPr>
        <w:spacing w:line="276" w:lineRule="auto"/>
        <w:rPr>
          <w:rFonts w:ascii="Arial" w:hAnsi="Arial" w:cs="Arial"/>
          <w:b/>
          <w:color w:val="00B050"/>
          <w:sz w:val="22"/>
          <w:szCs w:val="22"/>
        </w:rPr>
      </w:pPr>
      <w:r w:rsidRPr="00D54131">
        <w:rPr>
          <w:rFonts w:ascii="Arial" w:hAnsi="Arial" w:cs="Arial"/>
          <w:b/>
          <w:color w:val="00B050"/>
          <w:sz w:val="22"/>
          <w:szCs w:val="22"/>
        </w:rPr>
        <w:lastRenderedPageBreak/>
        <w:t>Stomach</w:t>
      </w:r>
      <w:r w:rsidR="003855EE" w:rsidRPr="00D54131">
        <w:rPr>
          <w:rFonts w:ascii="Arial" w:hAnsi="Arial" w:cs="Arial"/>
          <w:b/>
          <w:color w:val="00B050"/>
          <w:sz w:val="22"/>
          <w:szCs w:val="22"/>
        </w:rPr>
        <w:t xml:space="preserve"> - </w:t>
      </w:r>
      <w:r w:rsidR="00127307" w:rsidRPr="00D54131">
        <w:rPr>
          <w:rFonts w:ascii="Arial" w:hAnsi="Arial" w:cs="Arial"/>
          <w:b/>
          <w:color w:val="00B050"/>
          <w:sz w:val="22"/>
          <w:szCs w:val="22"/>
        </w:rPr>
        <w:t xml:space="preserve">Diabetic </w:t>
      </w:r>
      <w:r w:rsidR="00457F8C" w:rsidRPr="00D54131">
        <w:rPr>
          <w:rFonts w:ascii="Arial" w:hAnsi="Arial" w:cs="Arial"/>
          <w:b/>
          <w:color w:val="00B050"/>
          <w:sz w:val="22"/>
          <w:szCs w:val="22"/>
        </w:rPr>
        <w:t>G</w:t>
      </w:r>
      <w:r w:rsidR="00127307" w:rsidRPr="00D54131">
        <w:rPr>
          <w:rFonts w:ascii="Arial" w:hAnsi="Arial" w:cs="Arial"/>
          <w:b/>
          <w:color w:val="00B050"/>
          <w:sz w:val="22"/>
          <w:szCs w:val="22"/>
        </w:rPr>
        <w:t xml:space="preserve">astroparesis </w:t>
      </w:r>
    </w:p>
    <w:p w14:paraId="7791D1A2" w14:textId="77777777" w:rsidR="00457F8C" w:rsidRPr="00D54131" w:rsidRDefault="00457F8C" w:rsidP="00C71D0B">
      <w:pPr>
        <w:spacing w:line="276" w:lineRule="auto"/>
        <w:rPr>
          <w:rFonts w:ascii="Arial" w:hAnsi="Arial" w:cs="Arial"/>
          <w:color w:val="000000" w:themeColor="text1"/>
          <w:sz w:val="22"/>
          <w:szCs w:val="22"/>
        </w:rPr>
      </w:pPr>
    </w:p>
    <w:p w14:paraId="0AB7FD2F" w14:textId="5B3E13FE" w:rsidR="00110524" w:rsidRPr="00D54131" w:rsidRDefault="00D721EC" w:rsidP="00C71D0B">
      <w:pPr>
        <w:spacing w:line="276" w:lineRule="auto"/>
        <w:rPr>
          <w:rFonts w:ascii="Arial" w:hAnsi="Arial" w:cs="Arial"/>
          <w:color w:val="FF0000"/>
          <w:sz w:val="22"/>
          <w:szCs w:val="22"/>
        </w:rPr>
      </w:pPr>
      <w:r w:rsidRPr="00D54131">
        <w:rPr>
          <w:rFonts w:ascii="Arial" w:hAnsi="Arial" w:cs="Arial"/>
          <w:color w:val="FF0000"/>
          <w:sz w:val="22"/>
          <w:szCs w:val="22"/>
        </w:rPr>
        <w:t>INTRODUCTION</w:t>
      </w:r>
    </w:p>
    <w:p w14:paraId="4F78BC3B" w14:textId="77777777" w:rsidR="00A91C85" w:rsidRPr="00D54131" w:rsidRDefault="00A91C85" w:rsidP="00C71D0B">
      <w:pPr>
        <w:spacing w:line="276" w:lineRule="auto"/>
        <w:rPr>
          <w:rFonts w:ascii="Arial" w:hAnsi="Arial" w:cs="Arial"/>
          <w:color w:val="000000" w:themeColor="text1"/>
          <w:sz w:val="22"/>
          <w:szCs w:val="22"/>
        </w:rPr>
      </w:pPr>
    </w:p>
    <w:p w14:paraId="65D9FA33" w14:textId="26BBF033" w:rsidR="00B76BD6" w:rsidRPr="00D54131" w:rsidRDefault="00826D8B"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Delayed gastric emptying in diabetes </w:t>
      </w:r>
      <w:r w:rsidR="00C80AE1" w:rsidRPr="00D54131">
        <w:rPr>
          <w:rFonts w:ascii="Arial" w:hAnsi="Arial" w:cs="Arial"/>
          <w:color w:val="000000" w:themeColor="text1"/>
          <w:sz w:val="22"/>
          <w:szCs w:val="22"/>
        </w:rPr>
        <w:t xml:space="preserve">was </w:t>
      </w:r>
      <w:r w:rsidRPr="00D54131">
        <w:rPr>
          <w:rFonts w:ascii="Arial" w:hAnsi="Arial" w:cs="Arial"/>
          <w:color w:val="000000" w:themeColor="text1"/>
          <w:sz w:val="22"/>
          <w:szCs w:val="22"/>
        </w:rPr>
        <w:t>first reported almost a century ago</w:t>
      </w:r>
      <w:r w:rsidR="004F29FD"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776428" w:rsidRPr="00D54131">
        <w:rPr>
          <w:rFonts w:ascii="Arial" w:hAnsi="Arial" w:cs="Arial"/>
          <w:color w:val="000000" w:themeColor="text1"/>
          <w:sz w:val="22"/>
          <w:szCs w:val="22"/>
        </w:rPr>
        <w:t>but it was Kassander who</w:t>
      </w:r>
      <w:r w:rsidR="00AE5C6C" w:rsidRPr="00D54131">
        <w:rPr>
          <w:rFonts w:ascii="Arial" w:hAnsi="Arial" w:cs="Arial"/>
          <w:color w:val="000000" w:themeColor="text1"/>
          <w:sz w:val="22"/>
          <w:szCs w:val="22"/>
        </w:rPr>
        <w:t>, in 1958,</w:t>
      </w:r>
      <w:r w:rsidR="00776428" w:rsidRPr="00D54131">
        <w:rPr>
          <w:rFonts w:ascii="Arial" w:hAnsi="Arial" w:cs="Arial"/>
          <w:color w:val="000000" w:themeColor="text1"/>
          <w:sz w:val="22"/>
          <w:szCs w:val="22"/>
        </w:rPr>
        <w:t xml:space="preserve"> </w:t>
      </w:r>
      <w:r w:rsidR="004F29FD" w:rsidRPr="00D54131">
        <w:rPr>
          <w:rFonts w:ascii="Arial" w:hAnsi="Arial" w:cs="Arial"/>
          <w:color w:val="000000" w:themeColor="text1"/>
          <w:sz w:val="22"/>
          <w:szCs w:val="22"/>
        </w:rPr>
        <w:t xml:space="preserve">documented </w:t>
      </w:r>
      <w:r w:rsidR="00776428" w:rsidRPr="00D54131">
        <w:rPr>
          <w:rFonts w:ascii="Arial" w:hAnsi="Arial" w:cs="Arial"/>
          <w:color w:val="000000" w:themeColor="text1"/>
          <w:sz w:val="22"/>
          <w:szCs w:val="22"/>
        </w:rPr>
        <w:t xml:space="preserve">asymptomatic </w:t>
      </w:r>
      <w:r w:rsidR="00C80AE1" w:rsidRPr="00D54131">
        <w:rPr>
          <w:rFonts w:ascii="Arial" w:hAnsi="Arial" w:cs="Arial"/>
          <w:color w:val="000000" w:themeColor="text1"/>
          <w:sz w:val="22"/>
          <w:szCs w:val="22"/>
        </w:rPr>
        <w:t xml:space="preserve">increased </w:t>
      </w:r>
      <w:r w:rsidR="00776428" w:rsidRPr="00D54131">
        <w:rPr>
          <w:rFonts w:ascii="Arial" w:hAnsi="Arial" w:cs="Arial"/>
          <w:color w:val="000000" w:themeColor="text1"/>
          <w:sz w:val="22"/>
          <w:szCs w:val="22"/>
        </w:rPr>
        <w:t xml:space="preserve">gastric retention of barium in </w:t>
      </w:r>
      <w:r w:rsidR="009F07D2" w:rsidRPr="00D54131">
        <w:rPr>
          <w:rFonts w:ascii="Arial" w:hAnsi="Arial" w:cs="Arial"/>
          <w:color w:val="000000" w:themeColor="text1"/>
          <w:sz w:val="22"/>
          <w:szCs w:val="22"/>
        </w:rPr>
        <w:t>diabetes and</w:t>
      </w:r>
      <w:r w:rsidR="00776428" w:rsidRPr="00D54131">
        <w:rPr>
          <w:rFonts w:ascii="Arial" w:hAnsi="Arial" w:cs="Arial"/>
          <w:color w:val="000000" w:themeColor="text1"/>
          <w:sz w:val="22"/>
          <w:szCs w:val="22"/>
        </w:rPr>
        <w:t xml:space="preserve"> coined the </w:t>
      </w:r>
      <w:r w:rsidR="009F07D2" w:rsidRPr="00D54131">
        <w:rPr>
          <w:rFonts w:ascii="Arial" w:hAnsi="Arial" w:cs="Arial"/>
          <w:color w:val="000000" w:themeColor="text1"/>
          <w:sz w:val="22"/>
          <w:szCs w:val="22"/>
        </w:rPr>
        <w:t xml:space="preserve">descriptive </w:t>
      </w:r>
      <w:r w:rsidR="00776428" w:rsidRPr="00D54131">
        <w:rPr>
          <w:rFonts w:ascii="Arial" w:hAnsi="Arial" w:cs="Arial"/>
          <w:color w:val="000000" w:themeColor="text1"/>
          <w:sz w:val="22"/>
          <w:szCs w:val="22"/>
        </w:rPr>
        <w:t>term ‘gastroparesis diabeticorum’</w:t>
      </w:r>
      <w:r w:rsidR="00610ABD" w:rsidRPr="00D54131">
        <w:rPr>
          <w:rFonts w:ascii="Arial" w:hAnsi="Arial" w:cs="Arial"/>
          <w:color w:val="000000" w:themeColor="text1"/>
          <w:sz w:val="22"/>
          <w:szCs w:val="22"/>
        </w:rPr>
        <w:t xml:space="preserve"> </w:t>
      </w:r>
      <w:r w:rsidR="00D11D11"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&lt;EndNote&gt;&lt;Cite&gt;&lt;Author&gt;Kassander&lt;/Author&gt;&lt;Year&gt;1958&lt;/Year&gt;&lt;RecNum&gt;131&lt;/RecNum&gt;&lt;DisplayText&gt;(16)&lt;/DisplayText&gt;&lt;record&gt;&lt;rec-number&gt;131&lt;/rec-number&gt;&lt;foreign-keys&gt;&lt;key app="EN" db-id="x5vd50d5izw2sqeepdvpzfr6rtxr0pt5xx0e" timestamp="1434418471"&gt;131&lt;/key&gt;&lt;/foreign-keys&gt;&lt;ref-type name="Journal Article"&gt;17&lt;/ref-type&gt;&lt;contributors&gt;&lt;authors&gt;&lt;author&gt;Kassander, P.&lt;/author&gt;&lt;/authors&gt;&lt;/contributors&gt;&lt;titles&gt;&lt;title&gt;Asymptomatic gastric retention in diabetics (gastroparesis diabeticorum)&lt;/title&gt;&lt;secondary-title&gt;Ann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medicine&lt;/abbr-1&gt;&lt;/alt-periodical&gt;&lt;pages&gt;797-812&lt;/pages&gt;&lt;volume&gt;48&lt;/volume&gt;&lt;number&gt;4&lt;/number&gt;&lt;edition&gt;1958/04/01&lt;/edition&gt;&lt;keywords&gt;&lt;keyword&gt;*Diabetes Complications&lt;/keyword&gt;&lt;keyword&gt;*Stomach Diseases&lt;/keyword&gt;&lt;keyword&gt;*DIABETES MELLITUS/complications&lt;/keyword&gt;&lt;keyword&gt;*STOMACH/diseases&lt;/keyword&gt;&lt;/keywords&gt;&lt;dates&gt;&lt;year&gt;1958&lt;/year&gt;&lt;pub-dates&gt;&lt;date&gt;Apr&lt;/date&gt;&lt;/pub-dates&gt;&lt;/dates&gt;&lt;isbn&gt;0003-4819 (Print)&amp;#xD;0003-4819 (Linking)&lt;/isbn&gt;&lt;accession-num&gt;13521605&lt;/accession-num&gt;&lt;urls&gt;&lt;related-urls&gt;&lt;url&gt;http://www.ncbi.nlm.nih.gov/pubmed/13521605&lt;/url&gt;&lt;/related-urls&gt;&lt;/urls&gt;&lt;/record&gt;&lt;/Cite&gt;&lt;/EndNote&gt;</w:instrText>
      </w:r>
      <w:r w:rsidR="00D11D1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(16)</w:t>
      </w:r>
      <w:r w:rsidR="00D11D11" w:rsidRPr="00D54131">
        <w:rPr>
          <w:rFonts w:ascii="Arial" w:hAnsi="Arial" w:cs="Arial"/>
          <w:color w:val="000000" w:themeColor="text1"/>
          <w:sz w:val="22"/>
          <w:szCs w:val="22"/>
        </w:rPr>
        <w:fldChar w:fldCharType="end"/>
      </w:r>
      <w:r w:rsidR="00776428" w:rsidRPr="00D54131">
        <w:rPr>
          <w:rFonts w:ascii="Arial" w:hAnsi="Arial" w:cs="Arial"/>
          <w:color w:val="000000" w:themeColor="text1"/>
          <w:sz w:val="22"/>
          <w:szCs w:val="22"/>
        </w:rPr>
        <w:t xml:space="preserve">. </w:t>
      </w:r>
      <w:r w:rsidR="000556B6" w:rsidRPr="00D54131">
        <w:rPr>
          <w:rFonts w:ascii="Arial" w:hAnsi="Arial" w:cs="Arial"/>
          <w:color w:val="000000" w:themeColor="text1"/>
          <w:sz w:val="22"/>
          <w:szCs w:val="22"/>
        </w:rPr>
        <w:t>Interestingly, Kassander also suggested in th</w:t>
      </w:r>
      <w:r w:rsidR="001A2231">
        <w:rPr>
          <w:rFonts w:ascii="Arial" w:hAnsi="Arial" w:cs="Arial"/>
          <w:color w:val="000000" w:themeColor="text1"/>
          <w:sz w:val="22"/>
          <w:szCs w:val="22"/>
        </w:rPr>
        <w:t>eir</w:t>
      </w:r>
      <w:r w:rsidR="000556B6" w:rsidRPr="00D54131">
        <w:rPr>
          <w:rFonts w:ascii="Arial" w:hAnsi="Arial" w:cs="Arial"/>
          <w:color w:val="000000" w:themeColor="text1"/>
          <w:sz w:val="22"/>
          <w:szCs w:val="22"/>
        </w:rPr>
        <w:t xml:space="preserve"> paper that gastroparesis could adversely </w:t>
      </w:r>
      <w:r w:rsidR="001A2231">
        <w:rPr>
          <w:rFonts w:ascii="Arial" w:hAnsi="Arial" w:cs="Arial"/>
          <w:color w:val="000000" w:themeColor="text1"/>
          <w:sz w:val="22"/>
          <w:szCs w:val="22"/>
        </w:rPr>
        <w:t>impact</w:t>
      </w:r>
      <w:r w:rsidR="000556B6" w:rsidRPr="00D54131">
        <w:rPr>
          <w:rFonts w:ascii="Arial" w:hAnsi="Arial" w:cs="Arial"/>
          <w:color w:val="000000" w:themeColor="text1"/>
          <w:sz w:val="22"/>
          <w:szCs w:val="22"/>
        </w:rPr>
        <w:t xml:space="preserve"> glycemic control. </w:t>
      </w:r>
      <w:r w:rsidR="00776428" w:rsidRPr="00D54131">
        <w:rPr>
          <w:rFonts w:ascii="Arial" w:hAnsi="Arial" w:cs="Arial"/>
          <w:color w:val="000000" w:themeColor="text1"/>
          <w:sz w:val="22"/>
          <w:szCs w:val="22"/>
        </w:rPr>
        <w:t>S</w:t>
      </w:r>
      <w:r w:rsidR="00474CAA" w:rsidRPr="00D54131">
        <w:rPr>
          <w:rFonts w:ascii="Arial" w:hAnsi="Arial" w:cs="Arial"/>
          <w:color w:val="000000" w:themeColor="text1"/>
          <w:sz w:val="22"/>
          <w:szCs w:val="22"/>
        </w:rPr>
        <w:t>ome s</w:t>
      </w:r>
      <w:r w:rsidR="00776428" w:rsidRPr="00D54131">
        <w:rPr>
          <w:rFonts w:ascii="Arial" w:hAnsi="Arial" w:cs="Arial"/>
          <w:color w:val="000000" w:themeColor="text1"/>
          <w:sz w:val="22"/>
          <w:szCs w:val="22"/>
        </w:rPr>
        <w:t>ixty years on, diabetic gastroparesis</w:t>
      </w:r>
      <w:r w:rsidR="0079196B" w:rsidRPr="00D54131">
        <w:rPr>
          <w:rFonts w:ascii="Arial" w:hAnsi="Arial" w:cs="Arial"/>
          <w:color w:val="000000" w:themeColor="text1"/>
          <w:sz w:val="22"/>
          <w:szCs w:val="22"/>
        </w:rPr>
        <w:t xml:space="preserve">, traditionally defined as abnormally delayed gastric emptying of solid food in the absence of mechanical obstruction, </w:t>
      </w:r>
      <w:r w:rsidR="000E6DBF" w:rsidRPr="00D54131">
        <w:rPr>
          <w:rFonts w:ascii="Arial" w:hAnsi="Arial" w:cs="Arial"/>
          <w:color w:val="000000" w:themeColor="text1"/>
          <w:sz w:val="22"/>
          <w:szCs w:val="22"/>
        </w:rPr>
        <w:t>remains</w:t>
      </w:r>
      <w:r w:rsidR="00776428" w:rsidRPr="00D54131">
        <w:rPr>
          <w:rFonts w:ascii="Arial" w:hAnsi="Arial" w:cs="Arial"/>
          <w:color w:val="000000" w:themeColor="text1"/>
          <w:sz w:val="22"/>
          <w:szCs w:val="22"/>
        </w:rPr>
        <w:t xml:space="preserve"> a diagnostic and management challenge</w:t>
      </w:r>
      <w:r w:rsidR="001D5379" w:rsidRPr="00D54131">
        <w:rPr>
          <w:rFonts w:ascii="Arial" w:hAnsi="Arial" w:cs="Arial"/>
          <w:color w:val="000000" w:themeColor="text1"/>
          <w:sz w:val="22"/>
          <w:szCs w:val="22"/>
        </w:rPr>
        <w:t xml:space="preserve"> </w:t>
      </w:r>
      <w:r w:rsidR="00776428" w:rsidRPr="00D54131">
        <w:rPr>
          <w:rFonts w:ascii="Arial" w:hAnsi="Arial" w:cs="Arial"/>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776428" w:rsidRPr="00D54131">
        <w:rPr>
          <w:rFonts w:ascii="Arial" w:hAnsi="Arial" w:cs="Arial"/>
          <w:color w:val="000000" w:themeColor="text1"/>
          <w:sz w:val="22"/>
          <w:szCs w:val="22"/>
        </w:rPr>
      </w:r>
      <w:r w:rsidR="00776428"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(17)</w:t>
      </w:r>
      <w:r w:rsidR="00776428" w:rsidRPr="00D54131">
        <w:rPr>
          <w:rFonts w:ascii="Arial" w:hAnsi="Arial" w:cs="Arial"/>
          <w:color w:val="000000" w:themeColor="text1"/>
          <w:sz w:val="22"/>
          <w:szCs w:val="22"/>
        </w:rPr>
        <w:fldChar w:fldCharType="end"/>
      </w:r>
      <w:r w:rsidR="00776428" w:rsidRPr="00D54131">
        <w:rPr>
          <w:rFonts w:ascii="Arial" w:hAnsi="Arial" w:cs="Arial"/>
          <w:color w:val="000000" w:themeColor="text1"/>
          <w:sz w:val="22"/>
          <w:szCs w:val="22"/>
        </w:rPr>
        <w:t>.</w:t>
      </w:r>
      <w:r w:rsidR="001913B0" w:rsidRPr="00D54131">
        <w:rPr>
          <w:rFonts w:ascii="Arial" w:hAnsi="Arial" w:cs="Arial"/>
          <w:color w:val="000000" w:themeColor="text1"/>
          <w:sz w:val="22"/>
          <w:szCs w:val="22"/>
        </w:rPr>
        <w:t xml:space="preserve"> </w:t>
      </w:r>
      <w:r w:rsidR="00C80AE1" w:rsidRPr="00D54131">
        <w:rPr>
          <w:rFonts w:ascii="Arial" w:hAnsi="Arial" w:cs="Arial"/>
          <w:color w:val="000000" w:themeColor="text1"/>
          <w:sz w:val="22"/>
          <w:szCs w:val="22"/>
        </w:rPr>
        <w:t>G</w:t>
      </w:r>
      <w:r w:rsidR="00B76BD6" w:rsidRPr="00D54131">
        <w:rPr>
          <w:rFonts w:ascii="Arial" w:hAnsi="Arial" w:cs="Arial"/>
          <w:color w:val="000000" w:themeColor="text1"/>
          <w:sz w:val="22"/>
          <w:szCs w:val="22"/>
        </w:rPr>
        <w:t xml:space="preserve">astroparesis occurs in both type 1 and 2 diabetes </w:t>
      </w:r>
      <w:r w:rsidR="00C80AE1" w:rsidRPr="00D54131">
        <w:rPr>
          <w:rFonts w:ascii="Arial" w:hAnsi="Arial" w:cs="Arial"/>
          <w:color w:val="000000" w:themeColor="text1"/>
          <w:sz w:val="22"/>
          <w:szCs w:val="22"/>
        </w:rPr>
        <w:t>and</w:t>
      </w:r>
      <w:r w:rsidR="00B76BD6" w:rsidRPr="00D54131">
        <w:rPr>
          <w:rFonts w:ascii="Arial" w:hAnsi="Arial" w:cs="Arial"/>
          <w:color w:val="000000" w:themeColor="text1"/>
          <w:sz w:val="22"/>
          <w:szCs w:val="22"/>
        </w:rPr>
        <w:t xml:space="preserve"> may not, necessarily, be indicative of a poor prognosis</w:t>
      </w:r>
      <w:r w:rsidR="00474C81" w:rsidRPr="00D54131">
        <w:rPr>
          <w:rFonts w:ascii="Arial" w:hAnsi="Arial" w:cs="Arial"/>
          <w:color w:val="000000" w:themeColor="text1"/>
          <w:sz w:val="22"/>
          <w:szCs w:val="22"/>
        </w:rPr>
        <w:t xml:space="preserve"> </w:t>
      </w:r>
      <w:r w:rsidR="00474C81" w:rsidRPr="00D54131">
        <w:rPr>
          <w:rFonts w:ascii="Arial" w:hAnsi="Arial" w:cs="Arial"/>
          <w:color w:val="000000" w:themeColor="text1"/>
          <w:sz w:val="22"/>
          <w:szCs w:val="22"/>
        </w:rPr>
        <w:fldChar w:fldCharType="begin">
          <w:fldData xml:space="preserve">PEVuZE5vdGU+PENpdGU+PEF1dGhvcj5DaGFuZzwvQXV0aG9yPjxZZWFyPjIwMTI8L1llYXI+PFJl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cGVyaW9kaWNhbD48cGFnZXM+MjU5NC02PC9wYWdlcz48dm9sdW1lPjM1PC92b2x1bWU+PG51bWJl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PEVuZE5vdGU+PENpdGU+PEF1dGhvcj5DaGFuZzwvQXV0aG9yPjxZZWFyPjIwMTI8L1llYXI+PFJl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cGVyaW9kaWNhbD48cGFnZXM+MjU5NC02PC9wYWdlcz48dm9sdW1lPjM1PC92b2x1bWU+PG51bWJl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474C81" w:rsidRPr="00D54131">
        <w:rPr>
          <w:rFonts w:ascii="Arial" w:hAnsi="Arial" w:cs="Arial"/>
          <w:color w:val="000000" w:themeColor="text1"/>
          <w:sz w:val="22"/>
          <w:szCs w:val="22"/>
        </w:rPr>
      </w:r>
      <w:r w:rsidR="00474C8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(18,19)</w:t>
      </w:r>
      <w:r w:rsidR="00474C81" w:rsidRPr="00D54131">
        <w:rPr>
          <w:rFonts w:ascii="Arial" w:hAnsi="Arial" w:cs="Arial"/>
          <w:color w:val="000000" w:themeColor="text1"/>
          <w:sz w:val="22"/>
          <w:szCs w:val="22"/>
        </w:rPr>
        <w:fldChar w:fldCharType="end"/>
      </w:r>
      <w:r w:rsidR="00B76BD6" w:rsidRPr="00D54131">
        <w:rPr>
          <w:rFonts w:ascii="Arial" w:hAnsi="Arial" w:cs="Arial"/>
          <w:color w:val="000000" w:themeColor="text1"/>
          <w:sz w:val="22"/>
          <w:szCs w:val="22"/>
        </w:rPr>
        <w:t>.</w:t>
      </w:r>
    </w:p>
    <w:p w14:paraId="76605D67" w14:textId="77777777" w:rsidR="00D721EC" w:rsidRPr="00D54131" w:rsidRDefault="00D721EC" w:rsidP="00C71D0B">
      <w:pPr>
        <w:spacing w:line="276" w:lineRule="auto"/>
        <w:rPr>
          <w:rFonts w:ascii="Arial" w:hAnsi="Arial" w:cs="Arial"/>
          <w:color w:val="000000" w:themeColor="text1"/>
          <w:sz w:val="22"/>
          <w:szCs w:val="22"/>
        </w:rPr>
      </w:pPr>
    </w:p>
    <w:p w14:paraId="69EC2151" w14:textId="53267A1B" w:rsidR="009B2985" w:rsidRPr="00D54131" w:rsidRDefault="00C91C0B"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 rate of </w:t>
      </w:r>
      <w:r w:rsidR="0005288B" w:rsidRPr="00D54131">
        <w:rPr>
          <w:rFonts w:ascii="Arial" w:hAnsi="Arial" w:cs="Arial"/>
          <w:color w:val="000000" w:themeColor="text1"/>
          <w:sz w:val="22"/>
          <w:szCs w:val="22"/>
        </w:rPr>
        <w:t xml:space="preserve">gastric </w:t>
      </w:r>
      <w:r w:rsidRPr="00D54131">
        <w:rPr>
          <w:rFonts w:ascii="Arial" w:hAnsi="Arial" w:cs="Arial"/>
          <w:color w:val="000000" w:themeColor="text1"/>
          <w:sz w:val="22"/>
          <w:szCs w:val="22"/>
        </w:rPr>
        <w:t xml:space="preserve">emptying </w:t>
      </w:r>
      <w:r w:rsidR="0005288B" w:rsidRPr="00D54131">
        <w:rPr>
          <w:rFonts w:ascii="Arial" w:hAnsi="Arial" w:cs="Arial"/>
          <w:color w:val="000000" w:themeColor="text1"/>
          <w:sz w:val="22"/>
          <w:szCs w:val="22"/>
        </w:rPr>
        <w:t xml:space="preserve">is </w:t>
      </w:r>
      <w:r w:rsidR="001D5379" w:rsidRPr="00D54131">
        <w:rPr>
          <w:rFonts w:ascii="Arial" w:hAnsi="Arial" w:cs="Arial"/>
          <w:color w:val="000000" w:themeColor="text1"/>
          <w:sz w:val="22"/>
          <w:szCs w:val="22"/>
        </w:rPr>
        <w:t xml:space="preserve">now appreciated as </w:t>
      </w:r>
      <w:r w:rsidR="0005288B" w:rsidRPr="00D54131">
        <w:rPr>
          <w:rFonts w:ascii="Arial" w:hAnsi="Arial" w:cs="Arial"/>
          <w:color w:val="000000" w:themeColor="text1"/>
          <w:sz w:val="22"/>
          <w:szCs w:val="22"/>
        </w:rPr>
        <w:t xml:space="preserve">a major determinant of </w:t>
      </w:r>
      <w:r w:rsidRPr="00D54131">
        <w:rPr>
          <w:rFonts w:ascii="Arial" w:hAnsi="Arial" w:cs="Arial"/>
          <w:color w:val="000000" w:themeColor="text1"/>
          <w:sz w:val="22"/>
          <w:szCs w:val="22"/>
        </w:rPr>
        <w:t>postprandial glycemia in both health and diabetes</w:t>
      </w:r>
      <w:r w:rsidR="00D11D11" w:rsidRPr="00D54131">
        <w:rPr>
          <w:rFonts w:ascii="Arial" w:hAnsi="Arial" w:cs="Arial"/>
          <w:color w:val="000000" w:themeColor="text1"/>
          <w:sz w:val="22"/>
          <w:szCs w:val="22"/>
        </w:rPr>
        <w:t xml:space="preserve"> </w:t>
      </w:r>
      <w:r w:rsidR="00D11D11"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&lt;EndNote&gt;&lt;Cite&gt;&lt;Author&gt;Marathe&lt;/Author&gt;&lt;Year&gt;2013&lt;/Year&gt;&lt;RecNum&gt;11&lt;/RecNum&gt;&lt;DisplayText&gt;(20)&lt;/DisplayText&gt;&lt;record&gt;&lt;rec-number&gt;11&lt;/rec-number&gt;&lt;foreign-keys&gt;&lt;key app="EN" db-id="x5vd50d5izw2sqeepdvpzfr6rtxr0pt5xx0e" timestamp="1409892662"&gt;11&lt;/key&gt;&lt;/foreign-keys&gt;&lt;ref-type name="Journal Article"&gt;17&lt;/ref-type&gt;&lt;contributors&gt;&lt;authors&gt;&lt;author&gt;Marathe, C. S.&lt;/author&gt;&lt;author&gt;Rayner, C. K.&lt;/author&gt;&lt;author&gt;Jones, K. L.&lt;/author&gt;&lt;author&gt;Horowitz, M.&lt;/author&gt;&lt;/authors&gt;&lt;/contributors&gt;&lt;auth-address&gt;Discipline of Medicine, University of Adelaide, Royal Adelaide Hospital, Adelaide, Australia.&lt;/auth-address&gt;&lt;titles&gt;&lt;title&gt;Relationships between gastric emptying, postprandial glycemia, and incretin hormones&lt;/title&gt;&lt;secondary-title&gt;Diabetes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care&lt;/abbr-1&gt;&lt;/alt-periodical&gt;&lt;pages&gt;1396-405&lt;/pages&gt;&lt;volume&gt;36&lt;/volume&gt;&lt;number&gt;5&lt;/number&gt;&lt;edition&gt;2013/04/25&lt;/edition&gt;&lt;keywords&gt;&lt;keyword&gt;Blood Glucose/*metabolism&lt;/keyword&gt;&lt;keyword&gt;Gastric Emptying/*physiology&lt;/keyword&gt;&lt;keyword&gt;Humans&lt;/keyword&gt;&lt;keyword&gt;Incretins/*metabolism&lt;/keyword&gt;&lt;keyword&gt;Models, Biological&lt;/keyword&gt;&lt;keyword&gt;Postprandial Period/physiology&lt;/keyword&gt;&lt;/keywords&gt;&lt;dates&gt;&lt;year&gt;2013&lt;/year&gt;&lt;pub-dates&gt;&lt;date&gt;May&lt;/date&gt;&lt;/pub-dates&gt;&lt;/dates&gt;&lt;isbn&gt;1935-5548 (Electronic)&amp;#xD;0149-5992 (Linking)&lt;/isbn&gt;&lt;accession-num&gt;23613599&lt;/accession-num&gt;&lt;work-type&gt;Review&lt;/work-type&gt;&lt;urls&gt;&lt;related-urls&gt;&lt;url&gt;http://www.ncbi.nlm.nih.gov/pubmed/23613599&lt;/url&gt;&lt;/related-urls&gt;&lt;/urls&gt;&lt;custom2&gt;3631884&lt;/custom2&gt;&lt;electronic-resource-num&gt;10.2337/dc12-1609&lt;/electronic-resource-num&gt;&lt;/record&gt;&lt;/Cite&gt;&lt;/EndNote&gt;</w:instrText>
      </w:r>
      <w:r w:rsidR="00D11D1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(20)</w:t>
      </w:r>
      <w:r w:rsidR="00D11D11" w:rsidRPr="00D54131">
        <w:rPr>
          <w:rFonts w:ascii="Arial" w:hAnsi="Arial" w:cs="Arial"/>
          <w:color w:val="000000" w:themeColor="text1"/>
          <w:sz w:val="22"/>
          <w:szCs w:val="22"/>
        </w:rPr>
        <w:fldChar w:fldCharType="end"/>
      </w:r>
      <w:r w:rsidR="000E6DBF" w:rsidRPr="00D54131">
        <w:rPr>
          <w:rFonts w:ascii="Arial" w:hAnsi="Arial" w:cs="Arial"/>
          <w:color w:val="000000" w:themeColor="text1"/>
          <w:sz w:val="22"/>
          <w:szCs w:val="22"/>
        </w:rPr>
        <w:t>,</w:t>
      </w:r>
      <w:r w:rsidR="0005288B" w:rsidRPr="00D54131">
        <w:rPr>
          <w:rFonts w:ascii="Arial" w:hAnsi="Arial" w:cs="Arial"/>
          <w:color w:val="000000" w:themeColor="text1"/>
          <w:sz w:val="22"/>
          <w:szCs w:val="22"/>
        </w:rPr>
        <w:t xml:space="preserve"> and novel</w:t>
      </w:r>
      <w:r w:rsidR="002E747D" w:rsidRPr="00D54131">
        <w:rPr>
          <w:rFonts w:ascii="Arial" w:hAnsi="Arial" w:cs="Arial"/>
          <w:color w:val="000000" w:themeColor="text1"/>
          <w:sz w:val="22"/>
          <w:szCs w:val="22"/>
        </w:rPr>
        <w:t xml:space="preserve"> </w:t>
      </w:r>
      <w:r w:rsidR="0005288B" w:rsidRPr="00D54131">
        <w:rPr>
          <w:rFonts w:ascii="Arial" w:hAnsi="Arial" w:cs="Arial"/>
          <w:color w:val="000000" w:themeColor="text1"/>
          <w:sz w:val="22"/>
          <w:szCs w:val="22"/>
        </w:rPr>
        <w:t>a</w:t>
      </w:r>
      <w:r w:rsidRPr="00D54131">
        <w:rPr>
          <w:rFonts w:ascii="Arial" w:hAnsi="Arial" w:cs="Arial"/>
          <w:color w:val="000000" w:themeColor="text1"/>
          <w:sz w:val="22"/>
          <w:szCs w:val="22"/>
        </w:rPr>
        <w:t>nti-diabetic medications</w:t>
      </w:r>
      <w:r w:rsidR="0079196B"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such as short acting GLP-1 receptor agonists</w:t>
      </w:r>
      <w:r w:rsidR="000E6DBF" w:rsidRPr="00D54131">
        <w:rPr>
          <w:rFonts w:ascii="Arial" w:hAnsi="Arial" w:cs="Arial"/>
          <w:color w:val="000000" w:themeColor="text1"/>
          <w:sz w:val="22"/>
          <w:szCs w:val="22"/>
        </w:rPr>
        <w:t xml:space="preserve">, </w:t>
      </w:r>
      <w:r w:rsidR="0005288B" w:rsidRPr="00D54131">
        <w:rPr>
          <w:rFonts w:ascii="Arial" w:hAnsi="Arial" w:cs="Arial"/>
          <w:color w:val="000000" w:themeColor="text1"/>
          <w:sz w:val="22"/>
          <w:szCs w:val="22"/>
        </w:rPr>
        <w:t>diminish postprandial glycemic excursions</w:t>
      </w:r>
      <w:r w:rsidR="000E6DBF" w:rsidRPr="00D54131">
        <w:rPr>
          <w:rFonts w:ascii="Arial" w:hAnsi="Arial" w:cs="Arial"/>
          <w:color w:val="000000" w:themeColor="text1"/>
          <w:sz w:val="22"/>
          <w:szCs w:val="22"/>
        </w:rPr>
        <w:t xml:space="preserve"> predominantly by slowing gastric emptying,</w:t>
      </w:r>
      <w:r w:rsidR="0005288B"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are used </w:t>
      </w:r>
      <w:r w:rsidR="0079196B" w:rsidRPr="00D54131">
        <w:rPr>
          <w:rFonts w:ascii="Arial" w:hAnsi="Arial" w:cs="Arial"/>
          <w:color w:val="000000" w:themeColor="text1"/>
          <w:sz w:val="22"/>
          <w:szCs w:val="22"/>
        </w:rPr>
        <w:t>widely</w:t>
      </w:r>
      <w:r w:rsidRPr="00D54131">
        <w:rPr>
          <w:rFonts w:ascii="Arial" w:hAnsi="Arial" w:cs="Arial"/>
          <w:color w:val="000000" w:themeColor="text1"/>
          <w:sz w:val="22"/>
          <w:szCs w:val="22"/>
        </w:rPr>
        <w:t xml:space="preserve">. </w:t>
      </w:r>
    </w:p>
    <w:p w14:paraId="22C705A8" w14:textId="77777777" w:rsidR="00BC5397" w:rsidRPr="00D54131" w:rsidRDefault="00BC5397" w:rsidP="00C71D0B">
      <w:pPr>
        <w:spacing w:line="276" w:lineRule="auto"/>
        <w:rPr>
          <w:rFonts w:ascii="Arial" w:hAnsi="Arial" w:cs="Arial"/>
          <w:b/>
          <w:color w:val="000000" w:themeColor="text1"/>
          <w:sz w:val="22"/>
          <w:szCs w:val="22"/>
        </w:rPr>
      </w:pPr>
    </w:p>
    <w:p w14:paraId="4830C0B8" w14:textId="77777777" w:rsidR="00110524" w:rsidRPr="00D54131" w:rsidRDefault="00D721EC" w:rsidP="00C71D0B">
      <w:pPr>
        <w:spacing w:line="276" w:lineRule="auto"/>
        <w:rPr>
          <w:rFonts w:ascii="Arial" w:hAnsi="Arial" w:cs="Arial"/>
          <w:color w:val="FF0000"/>
          <w:sz w:val="22"/>
          <w:szCs w:val="22"/>
        </w:rPr>
      </w:pPr>
      <w:r w:rsidRPr="00D54131">
        <w:rPr>
          <w:rFonts w:ascii="Arial" w:hAnsi="Arial" w:cs="Arial"/>
          <w:color w:val="FF0000"/>
          <w:sz w:val="22"/>
          <w:szCs w:val="22"/>
        </w:rPr>
        <w:t xml:space="preserve">EPIDEMIOLOGY OF DIABETIC GASTROPARESIS </w:t>
      </w:r>
    </w:p>
    <w:p w14:paraId="115E1FA6" w14:textId="77777777" w:rsidR="00E554A4" w:rsidRPr="00D54131" w:rsidRDefault="00E554A4" w:rsidP="00C71D0B">
      <w:pPr>
        <w:spacing w:line="276" w:lineRule="auto"/>
        <w:rPr>
          <w:rFonts w:ascii="Arial" w:hAnsi="Arial" w:cs="Arial"/>
          <w:b/>
          <w:color w:val="000000" w:themeColor="text1"/>
          <w:sz w:val="22"/>
          <w:szCs w:val="22"/>
        </w:rPr>
      </w:pPr>
    </w:p>
    <w:p w14:paraId="62F0DDBF" w14:textId="463C7CE6" w:rsidR="0060159C" w:rsidRPr="00D54131" w:rsidRDefault="005D76EC"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 ‘true’ incidence and prevalence of diabetic gastroparesis globally remain </w:t>
      </w:r>
      <w:r w:rsidR="00CA2BFE" w:rsidRPr="00D54131">
        <w:rPr>
          <w:rFonts w:ascii="Arial" w:hAnsi="Arial" w:cs="Arial"/>
          <w:color w:val="000000" w:themeColor="text1"/>
          <w:sz w:val="22"/>
          <w:szCs w:val="22"/>
        </w:rPr>
        <w:t xml:space="preserve">uncertain </w:t>
      </w:r>
      <w:r w:rsidRPr="00D54131">
        <w:rPr>
          <w:rFonts w:ascii="Arial" w:hAnsi="Arial" w:cs="Arial"/>
          <w:color w:val="000000" w:themeColor="text1"/>
          <w:sz w:val="22"/>
          <w:szCs w:val="22"/>
        </w:rPr>
        <w:t>largely due to inconsistencies in the definition of gastroparesis, study populations, and methodology. It is</w:t>
      </w:r>
      <w:r w:rsidR="00CA2BFE" w:rsidRPr="00D54131">
        <w:rPr>
          <w:rFonts w:ascii="Arial" w:hAnsi="Arial" w:cs="Arial"/>
          <w:color w:val="000000" w:themeColor="text1"/>
          <w:sz w:val="22"/>
          <w:szCs w:val="22"/>
        </w:rPr>
        <w:t>, however,</w:t>
      </w:r>
      <w:r w:rsidRPr="00D54131">
        <w:rPr>
          <w:rFonts w:ascii="Arial" w:hAnsi="Arial" w:cs="Arial"/>
          <w:color w:val="000000" w:themeColor="text1"/>
          <w:sz w:val="22"/>
          <w:szCs w:val="22"/>
        </w:rPr>
        <w:t xml:space="preserve"> clear that diabetes is a leading cause of gastroparesis, accounting for about 30% of cases in tertiary referral stud</w:t>
      </w:r>
      <w:r w:rsidR="00D10125" w:rsidRPr="00D54131">
        <w:rPr>
          <w:rFonts w:ascii="Arial" w:hAnsi="Arial" w:cs="Arial"/>
          <w:color w:val="000000" w:themeColor="text1"/>
          <w:sz w:val="22"/>
          <w:szCs w:val="22"/>
        </w:rPr>
        <w:t>ies</w:t>
      </w:r>
      <w:r w:rsidR="00383BF5" w:rsidRPr="00D54131">
        <w:rPr>
          <w:rFonts w:ascii="Arial" w:hAnsi="Arial" w:cs="Arial"/>
          <w:color w:val="000000" w:themeColor="text1"/>
          <w:sz w:val="22"/>
          <w:szCs w:val="22"/>
        </w:rPr>
        <w:t xml:space="preserve"> </w:t>
      </w:r>
      <w:r w:rsidR="00383BF5" w:rsidRPr="00D54131">
        <w:rPr>
          <w:rFonts w:ascii="Arial" w:hAnsi="Arial" w:cs="Arial"/>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83BF5" w:rsidRPr="00D54131">
        <w:rPr>
          <w:rFonts w:ascii="Arial" w:hAnsi="Arial" w:cs="Arial"/>
          <w:color w:val="000000" w:themeColor="text1"/>
          <w:sz w:val="22"/>
          <w:szCs w:val="22"/>
        </w:rPr>
      </w:r>
      <w:r w:rsidR="00383BF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(17)</w:t>
      </w:r>
      <w:r w:rsidR="00383BF5"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CA2BFE" w:rsidRPr="00D54131">
        <w:rPr>
          <w:rFonts w:ascii="Arial" w:hAnsi="Arial" w:cs="Arial"/>
          <w:color w:val="000000" w:themeColor="text1"/>
          <w:sz w:val="22"/>
          <w:szCs w:val="22"/>
        </w:rPr>
        <w:t>A recent analysis of data from</w:t>
      </w:r>
      <w:r w:rsidR="00CA2BFE" w:rsidRPr="00D54131" w:rsidDel="00CA2BFE">
        <w:rPr>
          <w:rFonts w:ascii="Arial" w:hAnsi="Arial" w:cs="Arial"/>
          <w:color w:val="000000" w:themeColor="text1"/>
          <w:sz w:val="22"/>
          <w:szCs w:val="22"/>
        </w:rPr>
        <w:t xml:space="preserve"> </w:t>
      </w:r>
      <w:r w:rsidR="00CA2BFE" w:rsidRPr="00D54131">
        <w:rPr>
          <w:rFonts w:ascii="Arial" w:hAnsi="Arial" w:cs="Arial"/>
          <w:color w:val="000000" w:themeColor="text1"/>
          <w:sz w:val="22"/>
          <w:szCs w:val="22"/>
        </w:rPr>
        <w:t>t</w:t>
      </w:r>
      <w:r w:rsidR="00B077D7" w:rsidRPr="00D54131">
        <w:rPr>
          <w:rFonts w:ascii="Arial" w:hAnsi="Arial" w:cs="Arial"/>
          <w:color w:val="000000" w:themeColor="text1"/>
          <w:sz w:val="22"/>
          <w:szCs w:val="22"/>
        </w:rPr>
        <w:t xml:space="preserve">he follow-up arm of the landmark prospective study in type 1 diabetes, </w:t>
      </w:r>
      <w:r w:rsidR="00CA2BFE" w:rsidRPr="00D54131">
        <w:rPr>
          <w:rFonts w:ascii="Arial" w:hAnsi="Arial" w:cs="Arial"/>
          <w:color w:val="000000" w:themeColor="text1"/>
          <w:sz w:val="22"/>
          <w:szCs w:val="22"/>
        </w:rPr>
        <w:t xml:space="preserve">called </w:t>
      </w:r>
      <w:r w:rsidR="00B077D7" w:rsidRPr="00D54131">
        <w:rPr>
          <w:rFonts w:ascii="Arial" w:hAnsi="Arial" w:cs="Arial"/>
          <w:color w:val="000000" w:themeColor="text1"/>
          <w:sz w:val="22"/>
          <w:szCs w:val="22"/>
        </w:rPr>
        <w:t xml:space="preserve">DCCT-EDIC </w:t>
      </w:r>
      <w:r w:rsidR="00CA2BFE" w:rsidRPr="00D54131">
        <w:rPr>
          <w:rFonts w:ascii="Arial" w:hAnsi="Arial" w:cs="Arial"/>
          <w:color w:val="000000" w:themeColor="text1"/>
          <w:sz w:val="22"/>
          <w:szCs w:val="22"/>
        </w:rPr>
        <w:t xml:space="preserve">(Diabetes Control and Complications –Epidemiology of Diabetes Interventions and Complications) </w:t>
      </w:r>
      <w:r w:rsidR="00B077D7" w:rsidRPr="00D54131">
        <w:rPr>
          <w:rFonts w:ascii="Arial" w:hAnsi="Arial" w:cs="Arial"/>
          <w:color w:val="000000" w:themeColor="text1"/>
          <w:sz w:val="22"/>
          <w:szCs w:val="22"/>
        </w:rPr>
        <w:t xml:space="preserve">found </w:t>
      </w:r>
      <w:r w:rsidR="005F1212" w:rsidRPr="00D54131">
        <w:rPr>
          <w:rFonts w:ascii="Arial" w:hAnsi="Arial" w:cs="Arial"/>
          <w:color w:val="000000" w:themeColor="text1"/>
          <w:sz w:val="22"/>
          <w:szCs w:val="22"/>
        </w:rPr>
        <w:t xml:space="preserve">that </w:t>
      </w:r>
      <w:r w:rsidR="00B077D7" w:rsidRPr="00D54131">
        <w:rPr>
          <w:rFonts w:ascii="Arial" w:hAnsi="Arial" w:cs="Arial"/>
          <w:color w:val="000000" w:themeColor="text1"/>
          <w:sz w:val="22"/>
          <w:szCs w:val="22"/>
        </w:rPr>
        <w:t xml:space="preserve">delayed gastric emptying </w:t>
      </w:r>
      <w:r w:rsidR="000556B6" w:rsidRPr="00D54131">
        <w:rPr>
          <w:rFonts w:ascii="Arial" w:hAnsi="Arial" w:cs="Arial"/>
          <w:color w:val="000000" w:themeColor="text1"/>
          <w:sz w:val="22"/>
          <w:szCs w:val="22"/>
        </w:rPr>
        <w:t xml:space="preserve">of a solid meal </w:t>
      </w:r>
      <w:r w:rsidR="00B077D7" w:rsidRPr="00D54131">
        <w:rPr>
          <w:rFonts w:ascii="Arial" w:hAnsi="Arial" w:cs="Arial"/>
          <w:color w:val="000000" w:themeColor="text1"/>
          <w:sz w:val="22"/>
          <w:szCs w:val="22"/>
        </w:rPr>
        <w:t xml:space="preserve">occurred in 47% </w:t>
      </w:r>
      <w:r w:rsidR="00E2371F" w:rsidRPr="00D54131">
        <w:rPr>
          <w:rFonts w:ascii="Arial" w:hAnsi="Arial" w:cs="Arial"/>
          <w:color w:val="000000" w:themeColor="text1"/>
          <w:sz w:val="22"/>
          <w:szCs w:val="22"/>
        </w:rPr>
        <w:t xml:space="preserve">of </w:t>
      </w:r>
      <w:r w:rsidR="00B077D7" w:rsidRPr="00D54131">
        <w:rPr>
          <w:rFonts w:ascii="Arial" w:hAnsi="Arial" w:cs="Arial"/>
          <w:color w:val="000000" w:themeColor="text1"/>
          <w:sz w:val="22"/>
          <w:szCs w:val="22"/>
        </w:rPr>
        <w:t xml:space="preserve">this population, consistent with the prevalence reported in </w:t>
      </w:r>
      <w:r w:rsidR="00E2371F" w:rsidRPr="00D54131">
        <w:rPr>
          <w:rFonts w:ascii="Arial" w:hAnsi="Arial" w:cs="Arial"/>
          <w:color w:val="000000" w:themeColor="text1"/>
          <w:sz w:val="22"/>
          <w:szCs w:val="22"/>
        </w:rPr>
        <w:t xml:space="preserve">other </w:t>
      </w:r>
      <w:r w:rsidR="00B077D7" w:rsidRPr="00D54131">
        <w:rPr>
          <w:rFonts w:ascii="Arial" w:hAnsi="Arial" w:cs="Arial"/>
          <w:color w:val="000000" w:themeColor="text1"/>
          <w:sz w:val="22"/>
          <w:szCs w:val="22"/>
        </w:rPr>
        <w:t>cross-sectional studies</w:t>
      </w:r>
      <w:r w:rsidR="00383BF5" w:rsidRPr="00D54131">
        <w:rPr>
          <w:rFonts w:ascii="Arial" w:hAnsi="Arial" w:cs="Arial"/>
          <w:color w:val="000000" w:themeColor="text1"/>
          <w:sz w:val="22"/>
          <w:szCs w:val="22"/>
        </w:rPr>
        <w:t xml:space="preserve"> </w:t>
      </w:r>
      <w:r w:rsidR="00383BF5" w:rsidRPr="00D54131">
        <w:rPr>
          <w:rFonts w:ascii="Arial" w:hAnsi="Arial" w:cs="Arial"/>
          <w:color w:val="000000" w:themeColor="text1"/>
          <w:sz w:val="22"/>
          <w:szCs w:val="22"/>
        </w:rPr>
        <w:fldChar w:fldCharType="begin">
          <w:fldData xml:space="preserve">PEVuZE5vdGU+PENpdGU+PEF1dGhvcj5CaGFydWNoYTwvQXV0aG9yPjxZZWFyPjIwMTU8L1llYXI+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PEVuZE5vdGU+PENpdGU+PEF1dGhvcj5CaGFydWNoYTwvQXV0aG9yPjxZZWFyPjIwMTU8L1llYXI+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83BF5" w:rsidRPr="00D54131">
        <w:rPr>
          <w:rFonts w:ascii="Arial" w:hAnsi="Arial" w:cs="Arial"/>
          <w:color w:val="000000" w:themeColor="text1"/>
          <w:sz w:val="22"/>
          <w:szCs w:val="22"/>
        </w:rPr>
      </w:r>
      <w:r w:rsidR="00383BF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(21)</w:t>
      </w:r>
      <w:r w:rsidR="00383BF5" w:rsidRPr="00D54131">
        <w:rPr>
          <w:rFonts w:ascii="Arial" w:hAnsi="Arial" w:cs="Arial"/>
          <w:color w:val="000000" w:themeColor="text1"/>
          <w:sz w:val="22"/>
          <w:szCs w:val="22"/>
        </w:rPr>
        <w:fldChar w:fldCharType="end"/>
      </w:r>
      <w:r w:rsidR="00B077D7" w:rsidRPr="00D54131">
        <w:rPr>
          <w:rFonts w:ascii="Arial" w:hAnsi="Arial" w:cs="Arial"/>
          <w:color w:val="000000" w:themeColor="text1"/>
          <w:sz w:val="22"/>
          <w:szCs w:val="22"/>
        </w:rPr>
        <w:t xml:space="preserve">. </w:t>
      </w:r>
      <w:r w:rsidR="009F07D2" w:rsidRPr="00D54131">
        <w:rPr>
          <w:rFonts w:ascii="Arial" w:hAnsi="Arial" w:cs="Arial"/>
          <w:color w:val="000000" w:themeColor="text1"/>
          <w:sz w:val="22"/>
          <w:szCs w:val="22"/>
        </w:rPr>
        <w:t xml:space="preserve">Previously believed </w:t>
      </w:r>
      <w:r w:rsidR="00AE28FD" w:rsidRPr="00D54131">
        <w:rPr>
          <w:rFonts w:ascii="Arial" w:hAnsi="Arial" w:cs="Arial"/>
          <w:color w:val="000000" w:themeColor="text1"/>
          <w:sz w:val="22"/>
          <w:szCs w:val="22"/>
        </w:rPr>
        <w:t xml:space="preserve">to be </w:t>
      </w:r>
      <w:r w:rsidR="00CA2BFE" w:rsidRPr="00D54131">
        <w:rPr>
          <w:rFonts w:ascii="Arial" w:hAnsi="Arial" w:cs="Arial"/>
          <w:color w:val="000000" w:themeColor="text1"/>
          <w:sz w:val="22"/>
          <w:szCs w:val="22"/>
        </w:rPr>
        <w:t xml:space="preserve">essentially </w:t>
      </w:r>
      <w:r w:rsidR="00AE28FD" w:rsidRPr="00D54131">
        <w:rPr>
          <w:rFonts w:ascii="Arial" w:hAnsi="Arial" w:cs="Arial"/>
          <w:color w:val="000000" w:themeColor="text1"/>
          <w:sz w:val="22"/>
          <w:szCs w:val="22"/>
        </w:rPr>
        <w:t>a complication of advanced</w:t>
      </w:r>
      <w:r w:rsidRPr="00D54131">
        <w:rPr>
          <w:rFonts w:ascii="Arial" w:hAnsi="Arial" w:cs="Arial"/>
          <w:color w:val="000000" w:themeColor="text1"/>
          <w:sz w:val="22"/>
          <w:szCs w:val="22"/>
        </w:rPr>
        <w:t xml:space="preserve"> type 1 diabetes (T1D), it is now apparent that </w:t>
      </w:r>
      <w:r w:rsidR="00AE28FD" w:rsidRPr="00D54131">
        <w:rPr>
          <w:rFonts w:ascii="Arial" w:hAnsi="Arial" w:cs="Arial"/>
          <w:color w:val="000000" w:themeColor="text1"/>
          <w:sz w:val="22"/>
          <w:szCs w:val="22"/>
        </w:rPr>
        <w:t>gastroparesis</w:t>
      </w:r>
      <w:r w:rsidRPr="00D54131">
        <w:rPr>
          <w:rFonts w:ascii="Arial" w:hAnsi="Arial" w:cs="Arial"/>
          <w:color w:val="000000" w:themeColor="text1"/>
          <w:sz w:val="22"/>
          <w:szCs w:val="22"/>
        </w:rPr>
        <w:t xml:space="preserve"> </w:t>
      </w:r>
      <w:r w:rsidR="005F1212" w:rsidRPr="00D54131">
        <w:rPr>
          <w:rFonts w:ascii="Arial" w:hAnsi="Arial" w:cs="Arial"/>
          <w:color w:val="000000" w:themeColor="text1"/>
          <w:sz w:val="22"/>
          <w:szCs w:val="22"/>
        </w:rPr>
        <w:t xml:space="preserve">also </w:t>
      </w:r>
      <w:r w:rsidRPr="00D54131">
        <w:rPr>
          <w:rFonts w:ascii="Arial" w:hAnsi="Arial" w:cs="Arial"/>
          <w:color w:val="000000" w:themeColor="text1"/>
          <w:sz w:val="22"/>
          <w:szCs w:val="22"/>
        </w:rPr>
        <w:t>occur</w:t>
      </w:r>
      <w:r w:rsidR="00CA2BFE" w:rsidRPr="00D54131">
        <w:rPr>
          <w:rFonts w:ascii="Arial" w:hAnsi="Arial" w:cs="Arial"/>
          <w:color w:val="000000" w:themeColor="text1"/>
          <w:sz w:val="22"/>
          <w:szCs w:val="22"/>
        </w:rPr>
        <w:t>s</w:t>
      </w:r>
      <w:r w:rsidRPr="00D54131">
        <w:rPr>
          <w:rFonts w:ascii="Arial" w:hAnsi="Arial" w:cs="Arial"/>
          <w:color w:val="000000" w:themeColor="text1"/>
          <w:sz w:val="22"/>
          <w:szCs w:val="22"/>
        </w:rPr>
        <w:t xml:space="preserve"> </w:t>
      </w:r>
      <w:r w:rsidR="001D5379" w:rsidRPr="00D54131">
        <w:rPr>
          <w:rFonts w:ascii="Arial" w:hAnsi="Arial" w:cs="Arial"/>
          <w:color w:val="000000" w:themeColor="text1"/>
          <w:sz w:val="22"/>
          <w:szCs w:val="22"/>
        </w:rPr>
        <w:t xml:space="preserve">frequently </w:t>
      </w:r>
      <w:r w:rsidRPr="00D54131">
        <w:rPr>
          <w:rFonts w:ascii="Arial" w:hAnsi="Arial" w:cs="Arial"/>
          <w:color w:val="000000" w:themeColor="text1"/>
          <w:sz w:val="22"/>
          <w:szCs w:val="22"/>
        </w:rPr>
        <w:t>in type 2 diabetes (</w:t>
      </w:r>
      <w:r w:rsidR="005F1212" w:rsidRPr="00D54131">
        <w:rPr>
          <w:rFonts w:ascii="Arial" w:hAnsi="Arial" w:cs="Arial"/>
          <w:color w:val="000000" w:themeColor="text1"/>
          <w:sz w:val="22"/>
          <w:szCs w:val="22"/>
        </w:rPr>
        <w:t>T2D</w:t>
      </w:r>
      <w:r w:rsidRPr="00D54131">
        <w:rPr>
          <w:rFonts w:ascii="Arial" w:hAnsi="Arial" w:cs="Arial"/>
          <w:color w:val="000000" w:themeColor="text1"/>
          <w:sz w:val="22"/>
          <w:szCs w:val="22"/>
        </w:rPr>
        <w:t>)</w:t>
      </w:r>
      <w:r w:rsidR="00383BF5" w:rsidRPr="00D54131">
        <w:rPr>
          <w:rFonts w:ascii="Arial" w:hAnsi="Arial" w:cs="Arial"/>
          <w:color w:val="000000" w:themeColor="text1"/>
          <w:sz w:val="22"/>
          <w:szCs w:val="22"/>
        </w:rPr>
        <w:t xml:space="preserve"> </w:t>
      </w:r>
      <w:r w:rsidR="00383BF5" w:rsidRPr="00D54131">
        <w:rPr>
          <w:rFonts w:ascii="Arial" w:hAnsi="Arial" w:cs="Arial"/>
          <w:color w:val="000000" w:themeColor="text1"/>
          <w:sz w:val="22"/>
          <w:szCs w:val="22"/>
        </w:rPr>
        <w:fldChar w:fldCharType="begin">
          <w:fldData xml:space="preserve">PEVuZE5vdGU+PENpdGU+PEF1dGhvcj5LYXNzYW5kZXI8L0F1dGhvcj48WWVhcj4xOTU4PC9ZZWFy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PEVuZE5vdGU+PENpdGU+PEF1dGhvcj5LYXNzYW5kZXI8L0F1dGhvcj48WWVhcj4xOTU4PC9ZZWFy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83BF5" w:rsidRPr="00D54131">
        <w:rPr>
          <w:rFonts w:ascii="Arial" w:hAnsi="Arial" w:cs="Arial"/>
          <w:color w:val="000000" w:themeColor="text1"/>
          <w:sz w:val="22"/>
          <w:szCs w:val="22"/>
        </w:rPr>
      </w:r>
      <w:r w:rsidR="00383BF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(16,22)</w:t>
      </w:r>
      <w:r w:rsidR="00383BF5"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79196B" w:rsidRPr="00D54131">
        <w:rPr>
          <w:rFonts w:ascii="Arial" w:hAnsi="Arial" w:cs="Arial"/>
          <w:color w:val="000000" w:themeColor="text1"/>
          <w:sz w:val="22"/>
          <w:szCs w:val="22"/>
        </w:rPr>
        <w:t xml:space="preserve">Risk factors for gastroparesis include a long duration of diabetes, the presence of other microvascular complications, female </w:t>
      </w:r>
      <w:r w:rsidR="000556B6" w:rsidRPr="00D54131">
        <w:rPr>
          <w:rFonts w:ascii="Arial" w:hAnsi="Arial" w:cs="Arial"/>
          <w:color w:val="000000" w:themeColor="text1"/>
          <w:sz w:val="22"/>
          <w:szCs w:val="22"/>
        </w:rPr>
        <w:t>gender</w:t>
      </w:r>
      <w:r w:rsidR="0079196B" w:rsidRPr="00D54131">
        <w:rPr>
          <w:rFonts w:ascii="Arial" w:hAnsi="Arial" w:cs="Arial"/>
          <w:color w:val="000000" w:themeColor="text1"/>
          <w:sz w:val="22"/>
          <w:szCs w:val="22"/>
        </w:rPr>
        <w:t>, obesity</w:t>
      </w:r>
      <w:r w:rsidR="003B497D" w:rsidRPr="00D54131">
        <w:rPr>
          <w:rFonts w:ascii="Arial" w:hAnsi="Arial" w:cs="Arial"/>
          <w:color w:val="000000" w:themeColor="text1"/>
          <w:sz w:val="22"/>
          <w:szCs w:val="22"/>
        </w:rPr>
        <w:t>.</w:t>
      </w:r>
      <w:r w:rsidR="0079196B" w:rsidRPr="00D54131">
        <w:rPr>
          <w:rFonts w:ascii="Arial" w:hAnsi="Arial" w:cs="Arial"/>
          <w:color w:val="000000" w:themeColor="text1"/>
          <w:sz w:val="22"/>
          <w:szCs w:val="22"/>
        </w:rPr>
        <w:t xml:space="preserve"> and smoking </w:t>
      </w:r>
      <w:r w:rsidR="0079196B" w:rsidRPr="00D54131">
        <w:rPr>
          <w:rFonts w:ascii="Arial" w:hAnsi="Arial" w:cs="Arial"/>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79196B" w:rsidRPr="00D54131">
        <w:rPr>
          <w:rFonts w:ascii="Arial" w:hAnsi="Arial" w:cs="Arial"/>
          <w:color w:val="000000" w:themeColor="text1"/>
          <w:sz w:val="22"/>
          <w:szCs w:val="22"/>
        </w:rPr>
      </w:r>
      <w:r w:rsidR="0079196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(17)</w:t>
      </w:r>
      <w:r w:rsidR="0079196B" w:rsidRPr="00D54131">
        <w:rPr>
          <w:rFonts w:ascii="Arial" w:hAnsi="Arial" w:cs="Arial"/>
          <w:color w:val="000000" w:themeColor="text1"/>
          <w:sz w:val="22"/>
          <w:szCs w:val="22"/>
        </w:rPr>
        <w:fldChar w:fldCharType="end"/>
      </w:r>
      <w:r w:rsidR="0079196B" w:rsidRPr="00D54131">
        <w:rPr>
          <w:rFonts w:ascii="Arial" w:hAnsi="Arial" w:cs="Arial"/>
          <w:color w:val="000000" w:themeColor="text1"/>
          <w:sz w:val="22"/>
          <w:szCs w:val="22"/>
        </w:rPr>
        <w:t xml:space="preserve">.  </w:t>
      </w:r>
      <w:r w:rsidR="00E2371F" w:rsidRPr="00D54131">
        <w:rPr>
          <w:rFonts w:ascii="Arial" w:hAnsi="Arial" w:cs="Arial"/>
          <w:color w:val="000000" w:themeColor="text1"/>
          <w:sz w:val="22"/>
          <w:szCs w:val="22"/>
        </w:rPr>
        <w:t>I</w:t>
      </w:r>
      <w:r w:rsidRPr="00D54131">
        <w:rPr>
          <w:rFonts w:ascii="Arial" w:hAnsi="Arial" w:cs="Arial"/>
          <w:color w:val="000000" w:themeColor="text1"/>
          <w:sz w:val="22"/>
          <w:szCs w:val="22"/>
        </w:rPr>
        <w:t xml:space="preserve">n a recent report from the NIH Gastroparesis Consortium, the proportion </w:t>
      </w:r>
      <w:r w:rsidR="0079196B" w:rsidRPr="00D54131">
        <w:rPr>
          <w:rFonts w:ascii="Arial" w:hAnsi="Arial" w:cs="Arial"/>
          <w:color w:val="000000" w:themeColor="text1"/>
          <w:sz w:val="22"/>
          <w:szCs w:val="22"/>
        </w:rPr>
        <w:t xml:space="preserve">of </w:t>
      </w:r>
      <w:r w:rsidRPr="00D54131">
        <w:rPr>
          <w:rFonts w:ascii="Arial" w:hAnsi="Arial" w:cs="Arial"/>
          <w:color w:val="000000" w:themeColor="text1"/>
          <w:sz w:val="22"/>
          <w:szCs w:val="22"/>
        </w:rPr>
        <w:t>T1D and T2D</w:t>
      </w:r>
      <w:r w:rsidR="00282602" w:rsidRPr="00D54131">
        <w:rPr>
          <w:rFonts w:ascii="Arial" w:hAnsi="Arial" w:cs="Arial"/>
          <w:color w:val="000000" w:themeColor="text1"/>
          <w:sz w:val="22"/>
          <w:szCs w:val="22"/>
        </w:rPr>
        <w:t xml:space="preserve"> was comparable</w:t>
      </w:r>
      <w:r w:rsidR="00E62134" w:rsidRPr="00D54131">
        <w:rPr>
          <w:rFonts w:ascii="Arial" w:hAnsi="Arial" w:cs="Arial"/>
          <w:color w:val="000000" w:themeColor="text1"/>
          <w:sz w:val="22"/>
          <w:szCs w:val="22"/>
        </w:rPr>
        <w:t xml:space="preserve"> (</w:t>
      </w:r>
      <w:r w:rsidR="00474C81" w:rsidRPr="00D54131">
        <w:rPr>
          <w:rFonts w:ascii="Arial" w:hAnsi="Arial" w:cs="Arial"/>
          <w:color w:val="000000" w:themeColor="text1"/>
          <w:sz w:val="22"/>
          <w:szCs w:val="22"/>
        </w:rPr>
        <w:t>although</w:t>
      </w:r>
      <w:r w:rsidR="00E62134" w:rsidRPr="00D54131">
        <w:rPr>
          <w:rFonts w:ascii="Arial" w:hAnsi="Arial" w:cs="Arial"/>
          <w:color w:val="000000" w:themeColor="text1"/>
          <w:sz w:val="22"/>
          <w:szCs w:val="22"/>
        </w:rPr>
        <w:t xml:space="preserve"> many more </w:t>
      </w:r>
      <w:r w:rsidR="001D5379" w:rsidRPr="00D54131">
        <w:rPr>
          <w:rFonts w:ascii="Arial" w:hAnsi="Arial" w:cs="Arial"/>
          <w:color w:val="000000" w:themeColor="text1"/>
          <w:sz w:val="22"/>
          <w:szCs w:val="22"/>
        </w:rPr>
        <w:t xml:space="preserve">people with </w:t>
      </w:r>
      <w:r w:rsidR="00E62134" w:rsidRPr="00D54131">
        <w:rPr>
          <w:rFonts w:ascii="Arial" w:hAnsi="Arial" w:cs="Arial"/>
          <w:color w:val="000000" w:themeColor="text1"/>
          <w:sz w:val="22"/>
          <w:szCs w:val="22"/>
        </w:rPr>
        <w:t>T2D have gastroparesis as its prevalence is much higher)</w:t>
      </w:r>
      <w:r w:rsidRPr="00D54131">
        <w:rPr>
          <w:rFonts w:ascii="Arial" w:hAnsi="Arial" w:cs="Arial"/>
          <w:color w:val="000000" w:themeColor="text1"/>
          <w:sz w:val="22"/>
          <w:szCs w:val="22"/>
        </w:rPr>
        <w:t xml:space="preserve">, </w:t>
      </w:r>
      <w:r w:rsidR="00E2371F" w:rsidRPr="00D54131">
        <w:rPr>
          <w:rFonts w:ascii="Arial" w:hAnsi="Arial" w:cs="Arial"/>
          <w:color w:val="000000" w:themeColor="text1"/>
          <w:sz w:val="22"/>
          <w:szCs w:val="22"/>
        </w:rPr>
        <w:t>although a</w:t>
      </w:r>
      <w:r w:rsidRPr="00D54131">
        <w:rPr>
          <w:rFonts w:ascii="Arial" w:hAnsi="Arial" w:cs="Arial"/>
          <w:color w:val="000000" w:themeColor="text1"/>
          <w:sz w:val="22"/>
          <w:szCs w:val="22"/>
        </w:rPr>
        <w:t xml:space="preserve"> US-based community study </w:t>
      </w:r>
      <w:r w:rsidR="00282602" w:rsidRPr="00D54131">
        <w:rPr>
          <w:rFonts w:ascii="Arial" w:hAnsi="Arial" w:cs="Arial"/>
          <w:color w:val="000000" w:themeColor="text1"/>
          <w:sz w:val="22"/>
          <w:szCs w:val="22"/>
        </w:rPr>
        <w:t xml:space="preserve">based on symptomatic cases, </w:t>
      </w:r>
      <w:r w:rsidRPr="00D54131">
        <w:rPr>
          <w:rFonts w:ascii="Arial" w:hAnsi="Arial" w:cs="Arial"/>
          <w:color w:val="000000" w:themeColor="text1"/>
          <w:sz w:val="22"/>
          <w:szCs w:val="22"/>
        </w:rPr>
        <w:t>reported an incidence of approximately 5% in T1D and 1% in T2D (compared with 0.01% in controls)</w:t>
      </w:r>
      <w:r w:rsidR="00383BF5" w:rsidRPr="00D54131">
        <w:rPr>
          <w:rFonts w:ascii="Arial" w:hAnsi="Arial" w:cs="Arial"/>
          <w:color w:val="000000" w:themeColor="text1"/>
          <w:sz w:val="22"/>
          <w:szCs w:val="22"/>
        </w:rPr>
        <w:t xml:space="preserve"> </w:t>
      </w:r>
      <w:r w:rsidR="00383BF5"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&lt;EndNote&gt;&lt;Cite&gt;&lt;Author&gt;Jung&lt;/Author&gt;&lt;Year&gt;2009&lt;/Year&gt;&lt;RecNum&gt;379&lt;/RecNum&gt;&lt;DisplayText&gt;(23)&lt;/DisplayText&gt;&lt;record&gt;&lt;rec-number&gt;379&lt;/rec-number&gt;&lt;foreign-keys&gt;&lt;key app="EN" db-id="x5vd50d5izw2sqeepdvpzfr6rtxr0pt5xx0e" timestamp="1543981843"&gt;379&lt;/key&gt;&lt;/foreign-keys&gt;&lt;ref-type name="Journal Article"&gt;17&lt;/ref-type&gt;&lt;contributors&gt;&lt;authors&gt;&lt;author&gt;Jung, H. K.&lt;/author&gt;&lt;author&gt;Choung, R. S.&lt;/author&gt;&lt;author&gt;Locke, G. R., 3rd&lt;/author&gt;&lt;author&gt;Schleck, C. D.&lt;/author&gt;&lt;author&gt;Zinsmeister, A. R.&lt;/author&gt;&lt;author&gt;Szarka, L. A.&lt;/author&gt;&lt;author&gt;Mullan, B.&lt;/author&gt;&lt;author&gt;Talley, N. J.&lt;/author&gt;&lt;/authors&gt;&lt;/contributors&gt;&lt;auth-address&gt;Division of Gastroenterology and Hepatology, Mayo Clinic College of Medicine, Rochester, Minnesota, USA.&lt;/auth-address&gt;&lt;titles&gt;&lt;title&gt;The incidence, prevalence, and outcomes of patients with gastroparesis in Olmsted County, Minnesota, from 1996 to 2006&lt;/title&gt;&lt;secondary-title&gt;Gastroenterology&lt;/secondary-title&gt;&lt;/titles&gt;&lt;periodical&gt;&lt;full-title&gt;Gastroenterology&lt;/full-title&gt;&lt;abbr-1&gt;Gastroenterology&lt;/abbr-1&gt;&lt;/periodical&gt;&lt;pages&gt;1225-33&lt;/pages&gt;&lt;volume&gt;136&lt;/volume&gt;&lt;number&gt;4&lt;/number&gt;&lt;keywords&gt;&lt;keyword&gt;Adult&lt;/keyword&gt;&lt;keyword&gt;Aged&lt;/keyword&gt;&lt;keyword&gt;Cohort Studies&lt;/keyword&gt;&lt;keyword&gt;Female&lt;/keyword&gt;&lt;keyword&gt;Gastroparesis/*diagnosis/*epidemiology&lt;/keyword&gt;&lt;keyword&gt;Humans&lt;/keyword&gt;&lt;keyword&gt;Incidence&lt;/keyword&gt;&lt;keyword&gt;Longitudinal Studies&lt;/keyword&gt;&lt;keyword&gt;Male&lt;/keyword&gt;&lt;keyword&gt;Middle Aged&lt;/keyword&gt;&lt;keyword&gt;Minnesota/epidemiology&lt;/keyword&gt;&lt;keyword&gt;Prevalence&lt;/keyword&gt;&lt;keyword&gt;Prognosis&lt;/keyword&gt;&lt;keyword&gt;Retrospective Studies&lt;/keyword&gt;&lt;keyword&gt;Survival Analysis&lt;/keyword&gt;&lt;/keywords&gt;&lt;dates&gt;&lt;year&gt;2009&lt;/year&gt;&lt;pub-dates&gt;&lt;date&gt;Apr&lt;/date&gt;&lt;/pub-dates&gt;&lt;/dates&gt;&lt;isbn&gt;1528-0012 (Electronic)&amp;#xD;0016-5085 (Linking)&lt;/isbn&gt;&lt;accession-num&gt;19249393&lt;/accession-num&gt;&lt;urls&gt;&lt;related-urls&gt;&lt;url&gt;https://www.ncbi.nlm.nih.gov/pubmed/19249393&lt;/url&gt;&lt;/related-urls&gt;&lt;/urls&gt;&lt;custom2&gt;PMC2705939&lt;/custom2&gt;&lt;electronic-resource-num&gt;10.1053/j.gastro.2008.12.047&lt;/electronic-resource-num&gt;&lt;/record&gt;&lt;/Cite&gt;&lt;/EndNote&gt;</w:instrText>
      </w:r>
      <w:r w:rsidR="00383BF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(23)</w:t>
      </w:r>
      <w:r w:rsidR="00383BF5"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282602" w:rsidRPr="00D54131">
        <w:rPr>
          <w:rFonts w:ascii="Arial" w:hAnsi="Arial" w:cs="Arial"/>
          <w:color w:val="000000" w:themeColor="text1"/>
          <w:sz w:val="22"/>
          <w:szCs w:val="22"/>
        </w:rPr>
        <w:t>D</w:t>
      </w:r>
      <w:r w:rsidR="008230DD" w:rsidRPr="00D54131">
        <w:rPr>
          <w:rFonts w:ascii="Arial" w:hAnsi="Arial" w:cs="Arial"/>
          <w:color w:val="000000" w:themeColor="text1"/>
          <w:sz w:val="22"/>
          <w:szCs w:val="22"/>
        </w:rPr>
        <w:t>ata from the US indicate that hospitali</w:t>
      </w:r>
      <w:r w:rsidR="003B497D" w:rsidRPr="00D54131">
        <w:rPr>
          <w:rFonts w:ascii="Arial" w:hAnsi="Arial" w:cs="Arial"/>
          <w:color w:val="000000" w:themeColor="text1"/>
          <w:sz w:val="22"/>
          <w:szCs w:val="22"/>
        </w:rPr>
        <w:t>z</w:t>
      </w:r>
      <w:r w:rsidR="008230DD" w:rsidRPr="00D54131">
        <w:rPr>
          <w:rFonts w:ascii="Arial" w:hAnsi="Arial" w:cs="Arial"/>
          <w:color w:val="000000" w:themeColor="text1"/>
          <w:sz w:val="22"/>
          <w:szCs w:val="22"/>
        </w:rPr>
        <w:t xml:space="preserve">ations due to diabetic gastroparesis rose 158% between 1995-2004, </w:t>
      </w:r>
      <w:r w:rsidR="00282602" w:rsidRPr="00D54131">
        <w:rPr>
          <w:rFonts w:ascii="Arial" w:hAnsi="Arial" w:cs="Arial"/>
          <w:color w:val="000000" w:themeColor="text1"/>
          <w:sz w:val="22"/>
          <w:szCs w:val="22"/>
        </w:rPr>
        <w:t xml:space="preserve">which </w:t>
      </w:r>
      <w:r w:rsidR="00E2371F" w:rsidRPr="00D54131">
        <w:rPr>
          <w:rFonts w:ascii="Arial" w:hAnsi="Arial" w:cs="Arial"/>
          <w:color w:val="000000" w:themeColor="text1"/>
          <w:sz w:val="22"/>
          <w:szCs w:val="22"/>
        </w:rPr>
        <w:t>may</w:t>
      </w:r>
      <w:r w:rsidR="008230DD" w:rsidRPr="00D54131">
        <w:rPr>
          <w:rFonts w:ascii="Arial" w:hAnsi="Arial" w:cs="Arial"/>
          <w:color w:val="000000" w:themeColor="text1"/>
          <w:sz w:val="22"/>
          <w:szCs w:val="22"/>
        </w:rPr>
        <w:t xml:space="preserve"> reflect</w:t>
      </w:r>
      <w:r w:rsidR="00E2371F" w:rsidRPr="00D54131">
        <w:rPr>
          <w:rFonts w:ascii="Arial" w:hAnsi="Arial" w:cs="Arial"/>
          <w:color w:val="000000" w:themeColor="text1"/>
          <w:sz w:val="22"/>
          <w:szCs w:val="22"/>
        </w:rPr>
        <w:t xml:space="preserve"> a</w:t>
      </w:r>
      <w:r w:rsidR="008230DD" w:rsidRPr="00D54131">
        <w:rPr>
          <w:rFonts w:ascii="Arial" w:hAnsi="Arial" w:cs="Arial"/>
          <w:color w:val="000000" w:themeColor="text1"/>
          <w:sz w:val="22"/>
          <w:szCs w:val="22"/>
        </w:rPr>
        <w:t xml:space="preserve"> true increase in incidence </w:t>
      </w:r>
      <w:r w:rsidR="00E2371F" w:rsidRPr="00D54131">
        <w:rPr>
          <w:rFonts w:ascii="Arial" w:hAnsi="Arial" w:cs="Arial"/>
          <w:color w:val="000000" w:themeColor="text1"/>
          <w:sz w:val="22"/>
          <w:szCs w:val="22"/>
        </w:rPr>
        <w:t xml:space="preserve">and / </w:t>
      </w:r>
      <w:r w:rsidR="008230DD" w:rsidRPr="00D54131">
        <w:rPr>
          <w:rFonts w:ascii="Arial" w:hAnsi="Arial" w:cs="Arial"/>
          <w:color w:val="000000" w:themeColor="text1"/>
          <w:sz w:val="22"/>
          <w:szCs w:val="22"/>
        </w:rPr>
        <w:t>or greater clinical awareness of the condition</w:t>
      </w:r>
      <w:r w:rsidR="00383BF5" w:rsidRPr="00D54131">
        <w:rPr>
          <w:rFonts w:ascii="Arial" w:hAnsi="Arial" w:cs="Arial"/>
          <w:color w:val="000000" w:themeColor="text1"/>
          <w:sz w:val="22"/>
          <w:szCs w:val="22"/>
        </w:rPr>
        <w:t xml:space="preserve"> </w:t>
      </w:r>
      <w:r w:rsidR="00383BF5"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&lt;EndNote&gt;&lt;Cite&gt;&lt;Author&gt;Wang&lt;/Author&gt;&lt;Year&gt;2008&lt;/Year&gt;&lt;RecNum&gt;133&lt;/RecNum&gt;&lt;DisplayText&gt;(24)&lt;/DisplayText&gt;&lt;record&gt;&lt;rec-number&gt;133&lt;/rec-number&gt;&lt;foreign-keys&gt;&lt;key app="EN" db-id="x5vd50d5izw2sqeepdvpzfr6rtxr0pt5xx0e" timestamp="1434419156"&gt;133&lt;/key&gt;&lt;/foreign-keys&gt;&lt;ref-type name="Journal Article"&gt;17&lt;/ref-type&gt;&lt;contributors&gt;&lt;authors&gt;&lt;author&gt;Wang, Y. R.&lt;/author&gt;&lt;author&gt;Fisher, R. S.&lt;/author&gt;&lt;author&gt;Parkman, H. P.&lt;/author&gt;&lt;/authors&gt;&lt;/contributors&gt;&lt;auth-address&gt;Gastrointestinal Section, Department of Medicine, Temple University School of Medicine, Philadelphia, PA 19140, USA.&lt;/auth-address&gt;&lt;titles&gt;&lt;title&gt;Gastroparesis-related hospitalizations in the United States: trends, characteristics, and outcomes, 1995-2004&lt;/title&gt;&lt;secondary-title&gt;Am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313-22&lt;/pages&gt;&lt;volume&gt;103&lt;/volume&gt;&lt;number&gt;2&lt;/number&gt;&lt;edition&gt;2007/12/01&lt;/edition&gt;&lt;keywords&gt;&lt;keyword&gt;Gastroparesis/*therapy&lt;/keyword&gt;&lt;keyword&gt;Hospitalization/*statistics &amp;amp; numerical data/*trends&lt;/keyword&gt;&lt;keyword&gt;Humans&lt;/keyword&gt;&lt;keyword&gt;Treatment Outcome&lt;/keyword&gt;&lt;keyword&gt;United States&lt;/keyword&gt;&lt;/keywords&gt;&lt;dates&gt;&lt;year&gt;2008&lt;/year&gt;&lt;pub-dates&gt;&lt;date&gt;Feb&lt;/date&gt;&lt;/pub-dates&gt;&lt;/dates&gt;&lt;isbn&gt;0002-9270 (Print)&amp;#xD;0002-9270 (Linking)&lt;/isbn&gt;&lt;accession-num&gt;18047541&lt;/accession-num&gt;&lt;work-type&gt;Research Support, N.I.H., Extramural&lt;/work-type&gt;&lt;urls&gt;&lt;related-urls&gt;&lt;url&gt;http://www.ncbi.nlm.nih.gov/pubmed/18047541&lt;/url&gt;&lt;/related-urls&gt;&lt;/urls&gt;&lt;electronic-resource-num&gt;10.1111/j.1572-0241.2007.01658.x&lt;/electronic-resource-num&gt;&lt;/record&gt;&lt;/Cite&gt;&lt;/EndNote&gt;</w:instrText>
      </w:r>
      <w:r w:rsidR="00383BF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(24)</w:t>
      </w:r>
      <w:r w:rsidR="00383BF5" w:rsidRPr="00D54131">
        <w:rPr>
          <w:rFonts w:ascii="Arial" w:hAnsi="Arial" w:cs="Arial"/>
          <w:color w:val="000000" w:themeColor="text1"/>
          <w:sz w:val="22"/>
          <w:szCs w:val="22"/>
        </w:rPr>
        <w:fldChar w:fldCharType="end"/>
      </w:r>
      <w:r w:rsidR="008230DD" w:rsidRPr="00D54131">
        <w:rPr>
          <w:rFonts w:ascii="Arial" w:hAnsi="Arial" w:cs="Arial"/>
          <w:color w:val="000000" w:themeColor="text1"/>
          <w:sz w:val="22"/>
          <w:szCs w:val="22"/>
        </w:rPr>
        <w:t xml:space="preserve">. Not surprisingly, </w:t>
      </w:r>
      <w:r w:rsidR="00E2371F" w:rsidRPr="00D54131">
        <w:rPr>
          <w:rFonts w:ascii="Arial" w:hAnsi="Arial" w:cs="Arial"/>
          <w:color w:val="000000" w:themeColor="text1"/>
          <w:sz w:val="22"/>
          <w:szCs w:val="22"/>
        </w:rPr>
        <w:t>health care costs related to</w:t>
      </w:r>
      <w:r w:rsidR="008505E5" w:rsidRPr="00D54131">
        <w:rPr>
          <w:rFonts w:ascii="Arial" w:hAnsi="Arial" w:cs="Arial"/>
          <w:color w:val="000000" w:themeColor="text1"/>
          <w:sz w:val="22"/>
          <w:szCs w:val="22"/>
        </w:rPr>
        <w:t xml:space="preserve"> diabetic gastroparesis</w:t>
      </w:r>
      <w:r w:rsidR="008230DD" w:rsidRPr="00D54131">
        <w:rPr>
          <w:rFonts w:ascii="Arial" w:hAnsi="Arial" w:cs="Arial"/>
          <w:color w:val="000000" w:themeColor="text1"/>
          <w:sz w:val="22"/>
          <w:szCs w:val="22"/>
        </w:rPr>
        <w:t xml:space="preserve"> </w:t>
      </w:r>
      <w:r w:rsidR="008505E5" w:rsidRPr="00D54131">
        <w:rPr>
          <w:rFonts w:ascii="Arial" w:hAnsi="Arial" w:cs="Arial"/>
          <w:color w:val="000000" w:themeColor="text1"/>
          <w:sz w:val="22"/>
          <w:szCs w:val="22"/>
        </w:rPr>
        <w:t xml:space="preserve">have </w:t>
      </w:r>
      <w:r w:rsidR="008230DD" w:rsidRPr="00D54131">
        <w:rPr>
          <w:rFonts w:ascii="Arial" w:hAnsi="Arial" w:cs="Arial"/>
          <w:color w:val="000000" w:themeColor="text1"/>
          <w:sz w:val="22"/>
          <w:szCs w:val="22"/>
        </w:rPr>
        <w:t>also increased</w:t>
      </w:r>
      <w:r w:rsidR="008505E5" w:rsidRPr="00D54131">
        <w:rPr>
          <w:rFonts w:ascii="Arial" w:hAnsi="Arial" w:cs="Arial"/>
          <w:color w:val="000000" w:themeColor="text1"/>
          <w:sz w:val="22"/>
          <w:szCs w:val="22"/>
        </w:rPr>
        <w:t xml:space="preserve"> substantially</w:t>
      </w:r>
      <w:r w:rsidR="00282602" w:rsidRPr="00D54131">
        <w:rPr>
          <w:rFonts w:ascii="Arial" w:hAnsi="Arial" w:cs="Arial"/>
          <w:color w:val="000000" w:themeColor="text1"/>
          <w:sz w:val="22"/>
          <w:szCs w:val="22"/>
        </w:rPr>
        <w:t xml:space="preserve"> in recent years</w:t>
      </w:r>
      <w:r w:rsidR="008230DD" w:rsidRPr="00D54131">
        <w:rPr>
          <w:rFonts w:ascii="Arial" w:hAnsi="Arial" w:cs="Arial"/>
          <w:color w:val="000000" w:themeColor="text1"/>
          <w:sz w:val="22"/>
          <w:szCs w:val="22"/>
        </w:rPr>
        <w:t>. It should</w:t>
      </w:r>
      <w:r w:rsidR="001D5379" w:rsidRPr="00D54131">
        <w:rPr>
          <w:rFonts w:ascii="Arial" w:hAnsi="Arial" w:cs="Arial"/>
          <w:color w:val="000000" w:themeColor="text1"/>
          <w:sz w:val="22"/>
          <w:szCs w:val="22"/>
        </w:rPr>
        <w:t>, however,</w:t>
      </w:r>
      <w:r w:rsidR="008230DD" w:rsidRPr="00D54131">
        <w:rPr>
          <w:rFonts w:ascii="Arial" w:hAnsi="Arial" w:cs="Arial"/>
          <w:color w:val="000000" w:themeColor="text1"/>
          <w:sz w:val="22"/>
          <w:szCs w:val="22"/>
        </w:rPr>
        <w:t xml:space="preserve"> </w:t>
      </w:r>
      <w:r w:rsidR="008505E5" w:rsidRPr="00D54131">
        <w:rPr>
          <w:rFonts w:ascii="Arial" w:hAnsi="Arial" w:cs="Arial"/>
          <w:color w:val="000000" w:themeColor="text1"/>
          <w:sz w:val="22"/>
          <w:szCs w:val="22"/>
        </w:rPr>
        <w:t xml:space="preserve">also </w:t>
      </w:r>
      <w:r w:rsidR="008230DD" w:rsidRPr="00D54131">
        <w:rPr>
          <w:rFonts w:ascii="Arial" w:hAnsi="Arial" w:cs="Arial"/>
          <w:color w:val="000000" w:themeColor="text1"/>
          <w:sz w:val="22"/>
          <w:szCs w:val="22"/>
        </w:rPr>
        <w:t xml:space="preserve">be noted that </w:t>
      </w:r>
      <w:r w:rsidR="008505E5" w:rsidRPr="00D54131">
        <w:rPr>
          <w:rFonts w:ascii="Arial" w:hAnsi="Arial" w:cs="Arial"/>
          <w:color w:val="000000" w:themeColor="text1"/>
          <w:sz w:val="22"/>
          <w:szCs w:val="22"/>
        </w:rPr>
        <w:t xml:space="preserve">the </w:t>
      </w:r>
      <w:r w:rsidR="008230DD" w:rsidRPr="00D54131">
        <w:rPr>
          <w:rFonts w:ascii="Arial" w:hAnsi="Arial" w:cs="Arial"/>
          <w:color w:val="000000" w:themeColor="text1"/>
          <w:sz w:val="22"/>
          <w:szCs w:val="22"/>
        </w:rPr>
        <w:t xml:space="preserve">awareness of the </w:t>
      </w:r>
      <w:r w:rsidR="00282602" w:rsidRPr="00D54131">
        <w:rPr>
          <w:rFonts w:ascii="Arial" w:hAnsi="Arial" w:cs="Arial"/>
          <w:color w:val="000000" w:themeColor="text1"/>
          <w:sz w:val="22"/>
          <w:szCs w:val="22"/>
        </w:rPr>
        <w:t>central importance of</w:t>
      </w:r>
      <w:r w:rsidR="008505E5" w:rsidRPr="00D54131">
        <w:rPr>
          <w:rFonts w:ascii="Arial" w:hAnsi="Arial" w:cs="Arial"/>
          <w:color w:val="000000" w:themeColor="text1"/>
          <w:sz w:val="22"/>
          <w:szCs w:val="22"/>
        </w:rPr>
        <w:t xml:space="preserve"> </w:t>
      </w:r>
      <w:r w:rsidR="008230DD" w:rsidRPr="00D54131">
        <w:rPr>
          <w:rFonts w:ascii="Arial" w:hAnsi="Arial" w:cs="Arial"/>
          <w:color w:val="000000" w:themeColor="text1"/>
          <w:sz w:val="22"/>
          <w:szCs w:val="22"/>
        </w:rPr>
        <w:t xml:space="preserve">glycemic control </w:t>
      </w:r>
      <w:r w:rsidR="008505E5" w:rsidRPr="00D54131">
        <w:rPr>
          <w:rFonts w:ascii="Arial" w:hAnsi="Arial" w:cs="Arial"/>
          <w:color w:val="000000" w:themeColor="text1"/>
          <w:sz w:val="22"/>
          <w:szCs w:val="22"/>
        </w:rPr>
        <w:t xml:space="preserve">to </w:t>
      </w:r>
      <w:r w:rsidR="00282602" w:rsidRPr="00D54131">
        <w:rPr>
          <w:rFonts w:ascii="Arial" w:hAnsi="Arial" w:cs="Arial"/>
          <w:color w:val="000000" w:themeColor="text1"/>
          <w:sz w:val="22"/>
          <w:szCs w:val="22"/>
        </w:rPr>
        <w:t xml:space="preserve">the development and progression of </w:t>
      </w:r>
      <w:r w:rsidR="008505E5" w:rsidRPr="00D54131">
        <w:rPr>
          <w:rFonts w:ascii="Arial" w:hAnsi="Arial" w:cs="Arial"/>
          <w:color w:val="000000" w:themeColor="text1"/>
          <w:sz w:val="22"/>
          <w:szCs w:val="22"/>
        </w:rPr>
        <w:t xml:space="preserve">microvascular </w:t>
      </w:r>
      <w:r w:rsidR="008230DD" w:rsidRPr="00D54131">
        <w:rPr>
          <w:rFonts w:ascii="Arial" w:hAnsi="Arial" w:cs="Arial"/>
          <w:color w:val="000000" w:themeColor="text1"/>
          <w:sz w:val="22"/>
          <w:szCs w:val="22"/>
        </w:rPr>
        <w:t>complications</w:t>
      </w:r>
      <w:r w:rsidR="0079196B" w:rsidRPr="00D54131">
        <w:rPr>
          <w:rFonts w:ascii="Arial" w:hAnsi="Arial" w:cs="Arial"/>
          <w:color w:val="000000" w:themeColor="text1"/>
          <w:sz w:val="22"/>
          <w:szCs w:val="22"/>
        </w:rPr>
        <w:t>,</w:t>
      </w:r>
      <w:r w:rsidR="008230DD" w:rsidRPr="00D54131">
        <w:rPr>
          <w:rFonts w:ascii="Arial" w:hAnsi="Arial" w:cs="Arial"/>
          <w:color w:val="000000" w:themeColor="text1"/>
          <w:sz w:val="22"/>
          <w:szCs w:val="22"/>
        </w:rPr>
        <w:t xml:space="preserve"> </w:t>
      </w:r>
      <w:r w:rsidR="00282602" w:rsidRPr="00D54131">
        <w:rPr>
          <w:rFonts w:ascii="Arial" w:hAnsi="Arial" w:cs="Arial"/>
          <w:color w:val="000000" w:themeColor="text1"/>
          <w:sz w:val="22"/>
          <w:szCs w:val="22"/>
        </w:rPr>
        <w:t>and the consequent increased priority</w:t>
      </w:r>
      <w:r w:rsidR="00315A28" w:rsidRPr="00D54131">
        <w:rPr>
          <w:rFonts w:ascii="Arial" w:hAnsi="Arial" w:cs="Arial"/>
          <w:color w:val="000000" w:themeColor="text1"/>
          <w:sz w:val="22"/>
          <w:szCs w:val="22"/>
        </w:rPr>
        <w:t xml:space="preserve"> in management</w:t>
      </w:r>
      <w:r w:rsidR="00282602" w:rsidRPr="00D54131">
        <w:rPr>
          <w:rFonts w:ascii="Arial" w:hAnsi="Arial" w:cs="Arial"/>
          <w:color w:val="000000" w:themeColor="text1"/>
          <w:sz w:val="22"/>
          <w:szCs w:val="22"/>
        </w:rPr>
        <w:t xml:space="preserve"> to improve it</w:t>
      </w:r>
      <w:r w:rsidR="0079196B" w:rsidRPr="00D54131">
        <w:rPr>
          <w:rFonts w:ascii="Arial" w:hAnsi="Arial" w:cs="Arial"/>
          <w:color w:val="000000" w:themeColor="text1"/>
          <w:sz w:val="22"/>
          <w:szCs w:val="22"/>
        </w:rPr>
        <w:t>,</w:t>
      </w:r>
      <w:r w:rsidR="00282602" w:rsidRPr="00D54131">
        <w:rPr>
          <w:rFonts w:ascii="Arial" w:hAnsi="Arial" w:cs="Arial"/>
          <w:color w:val="000000" w:themeColor="text1"/>
          <w:sz w:val="22"/>
          <w:szCs w:val="22"/>
        </w:rPr>
        <w:t xml:space="preserve"> </w:t>
      </w:r>
      <w:r w:rsidR="008505E5" w:rsidRPr="00D54131">
        <w:rPr>
          <w:rFonts w:ascii="Arial" w:hAnsi="Arial" w:cs="Arial"/>
          <w:color w:val="000000" w:themeColor="text1"/>
          <w:sz w:val="22"/>
          <w:szCs w:val="22"/>
        </w:rPr>
        <w:t xml:space="preserve">may have led to a reduction in </w:t>
      </w:r>
      <w:r w:rsidR="00315A28" w:rsidRPr="00D54131">
        <w:rPr>
          <w:rFonts w:ascii="Arial" w:hAnsi="Arial" w:cs="Arial"/>
          <w:color w:val="000000" w:themeColor="text1"/>
          <w:sz w:val="22"/>
          <w:szCs w:val="22"/>
        </w:rPr>
        <w:t xml:space="preserve">the </w:t>
      </w:r>
      <w:r w:rsidR="0079196B" w:rsidRPr="00D54131">
        <w:rPr>
          <w:rFonts w:ascii="Arial" w:hAnsi="Arial" w:cs="Arial"/>
          <w:color w:val="000000" w:themeColor="text1"/>
          <w:sz w:val="22"/>
          <w:szCs w:val="22"/>
        </w:rPr>
        <w:t xml:space="preserve">incidence </w:t>
      </w:r>
      <w:r w:rsidR="008230DD" w:rsidRPr="00D54131">
        <w:rPr>
          <w:rFonts w:ascii="Arial" w:hAnsi="Arial" w:cs="Arial"/>
          <w:color w:val="000000" w:themeColor="text1"/>
          <w:sz w:val="22"/>
          <w:szCs w:val="22"/>
        </w:rPr>
        <w:t xml:space="preserve">of gastroparesis. Consistent with this, it </w:t>
      </w:r>
      <w:r w:rsidR="008505E5" w:rsidRPr="00D54131">
        <w:rPr>
          <w:rFonts w:ascii="Arial" w:hAnsi="Arial" w:cs="Arial"/>
          <w:color w:val="000000" w:themeColor="text1"/>
          <w:sz w:val="22"/>
          <w:szCs w:val="22"/>
        </w:rPr>
        <w:t>has recently been shown</w:t>
      </w:r>
      <w:r w:rsidR="008230DD" w:rsidRPr="00D54131">
        <w:rPr>
          <w:rFonts w:ascii="Arial" w:hAnsi="Arial" w:cs="Arial"/>
          <w:color w:val="000000" w:themeColor="text1"/>
          <w:sz w:val="22"/>
          <w:szCs w:val="22"/>
        </w:rPr>
        <w:t xml:space="preserve"> that in well-controlled T2D, even when </w:t>
      </w:r>
      <w:r w:rsidR="008230DD" w:rsidRPr="00D54131">
        <w:rPr>
          <w:rFonts w:ascii="Arial" w:hAnsi="Arial" w:cs="Arial"/>
          <w:color w:val="000000" w:themeColor="text1"/>
          <w:sz w:val="22"/>
          <w:szCs w:val="22"/>
        </w:rPr>
        <w:lastRenderedPageBreak/>
        <w:t xml:space="preserve">longstanding, the prevalence of gastroparesis is low and, not infrequently, gastric emptying is </w:t>
      </w:r>
      <w:r w:rsidR="00282602" w:rsidRPr="00D54131">
        <w:rPr>
          <w:rFonts w:ascii="Arial" w:hAnsi="Arial" w:cs="Arial"/>
          <w:color w:val="000000" w:themeColor="text1"/>
          <w:sz w:val="22"/>
          <w:szCs w:val="22"/>
        </w:rPr>
        <w:t xml:space="preserve">modestly </w:t>
      </w:r>
      <w:r w:rsidR="008230DD" w:rsidRPr="00D54131">
        <w:rPr>
          <w:rFonts w:ascii="Arial" w:hAnsi="Arial" w:cs="Arial"/>
          <w:color w:val="000000" w:themeColor="text1"/>
          <w:sz w:val="22"/>
          <w:szCs w:val="22"/>
        </w:rPr>
        <w:t>accelerated</w:t>
      </w:r>
      <w:r w:rsidR="00383BF5" w:rsidRPr="00D54131">
        <w:rPr>
          <w:rFonts w:ascii="Arial" w:hAnsi="Arial" w:cs="Arial"/>
          <w:color w:val="000000" w:themeColor="text1"/>
          <w:sz w:val="22"/>
          <w:szCs w:val="22"/>
        </w:rPr>
        <w:t xml:space="preserve"> </w:t>
      </w:r>
      <w:r w:rsidR="008E0A85" w:rsidRPr="00D54131">
        <w:rPr>
          <w:rFonts w:ascii="Arial" w:hAnsi="Arial" w:cs="Arial"/>
          <w:color w:val="000000" w:themeColor="text1"/>
          <w:sz w:val="22"/>
          <w:szCs w:val="22"/>
        </w:rPr>
        <w:fldChar w:fldCharType="begin">
          <w:fldData xml:space="preserve">PEVuZE5vdGU+PENpdGU+PEF1dGhvcj5Cb3Jvbmlrb2xvczwvQXV0aG9yPjxZZWFyPjIwMTU8L1ll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PEVuZE5vdGU+PENpdGU+PEF1dGhvcj5Cb3Jvbmlrb2xvczwvQXV0aG9yPjxZZWFyPjIwMTU8L1ll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8E0A85" w:rsidRPr="00D54131">
        <w:rPr>
          <w:rFonts w:ascii="Arial" w:hAnsi="Arial" w:cs="Arial"/>
          <w:color w:val="000000" w:themeColor="text1"/>
          <w:sz w:val="22"/>
          <w:szCs w:val="22"/>
        </w:rPr>
      </w:r>
      <w:r w:rsidR="008E0A8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(19,25)</w:t>
      </w:r>
      <w:r w:rsidR="008E0A85" w:rsidRPr="00D54131">
        <w:rPr>
          <w:rFonts w:ascii="Arial" w:hAnsi="Arial" w:cs="Arial"/>
          <w:color w:val="000000" w:themeColor="text1"/>
          <w:sz w:val="22"/>
          <w:szCs w:val="22"/>
        </w:rPr>
        <w:fldChar w:fldCharType="end"/>
      </w:r>
      <w:r w:rsidR="008230DD" w:rsidRPr="00D54131">
        <w:rPr>
          <w:rFonts w:ascii="Arial" w:hAnsi="Arial" w:cs="Arial"/>
          <w:color w:val="000000" w:themeColor="text1"/>
          <w:sz w:val="22"/>
          <w:szCs w:val="22"/>
        </w:rPr>
        <w:t>.</w:t>
      </w:r>
      <w:r w:rsidR="00E2371F" w:rsidRPr="00D54131">
        <w:rPr>
          <w:rFonts w:ascii="Arial" w:hAnsi="Arial" w:cs="Arial"/>
          <w:color w:val="000000" w:themeColor="text1"/>
          <w:sz w:val="22"/>
          <w:szCs w:val="22"/>
        </w:rPr>
        <w:tab/>
      </w:r>
    </w:p>
    <w:p w14:paraId="4D77DC4D" w14:textId="77777777" w:rsidR="005D76EC" w:rsidRPr="00D54131" w:rsidRDefault="00E2371F"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 </w:t>
      </w:r>
    </w:p>
    <w:p w14:paraId="0A4B4FBE" w14:textId="77777777" w:rsidR="00E554A4" w:rsidRPr="00D54131" w:rsidRDefault="00D721EC" w:rsidP="00C71D0B">
      <w:pPr>
        <w:spacing w:line="276" w:lineRule="auto"/>
        <w:rPr>
          <w:rFonts w:ascii="Arial" w:hAnsi="Arial" w:cs="Arial"/>
          <w:bCs/>
          <w:color w:val="FF0000"/>
          <w:sz w:val="22"/>
          <w:szCs w:val="22"/>
        </w:rPr>
      </w:pPr>
      <w:r w:rsidRPr="00D54131">
        <w:rPr>
          <w:rFonts w:ascii="Arial" w:hAnsi="Arial" w:cs="Arial"/>
          <w:bCs/>
          <w:color w:val="FF0000"/>
          <w:sz w:val="22"/>
          <w:szCs w:val="22"/>
        </w:rPr>
        <w:t>DIAGNOSIS OF DIABETIC GASTROPARESIS</w:t>
      </w:r>
    </w:p>
    <w:p w14:paraId="063ED05E" w14:textId="77777777" w:rsidR="00A91C85" w:rsidRPr="00D54131" w:rsidRDefault="00A91C85" w:rsidP="00C71D0B">
      <w:pPr>
        <w:spacing w:line="276" w:lineRule="auto"/>
        <w:rPr>
          <w:rFonts w:ascii="Arial" w:hAnsi="Arial" w:cs="Arial"/>
          <w:bCs/>
          <w:color w:val="000000" w:themeColor="text1"/>
          <w:sz w:val="22"/>
          <w:szCs w:val="22"/>
        </w:rPr>
      </w:pPr>
    </w:p>
    <w:p w14:paraId="32CC5D4C" w14:textId="41A5E90A" w:rsidR="00D721EC" w:rsidRPr="00D54131" w:rsidRDefault="00D21900" w:rsidP="00C71D0B">
      <w:pPr>
        <w:widowControl w:val="0"/>
        <w:autoSpaceDE w:val="0"/>
        <w:autoSpaceDN w:val="0"/>
        <w:adjustRightInd w:val="0"/>
        <w:spacing w:line="276" w:lineRule="auto"/>
        <w:rPr>
          <w:rFonts w:ascii="Arial" w:hAnsi="Arial" w:cs="Arial"/>
          <w:bCs/>
          <w:color w:val="000000" w:themeColor="text1"/>
          <w:sz w:val="22"/>
          <w:szCs w:val="22"/>
        </w:rPr>
      </w:pPr>
      <w:r w:rsidRPr="00D54131">
        <w:rPr>
          <w:rFonts w:ascii="Arial" w:hAnsi="Arial" w:cs="Arial"/>
          <w:bCs/>
          <w:color w:val="000000" w:themeColor="text1"/>
          <w:sz w:val="22"/>
          <w:szCs w:val="22"/>
        </w:rPr>
        <w:t xml:space="preserve">As alluded to, the </w:t>
      </w:r>
      <w:r w:rsidR="00D665C9" w:rsidRPr="00D54131">
        <w:rPr>
          <w:rFonts w:ascii="Arial" w:hAnsi="Arial" w:cs="Arial"/>
          <w:bCs/>
          <w:color w:val="000000" w:themeColor="text1"/>
          <w:sz w:val="22"/>
          <w:szCs w:val="22"/>
        </w:rPr>
        <w:t xml:space="preserve">presence of gastrointestinal symptoms is poorly </w:t>
      </w:r>
      <w:r w:rsidR="00B92AEE" w:rsidRPr="00D54131">
        <w:rPr>
          <w:rFonts w:ascii="Arial" w:hAnsi="Arial" w:cs="Arial"/>
          <w:bCs/>
          <w:color w:val="000000" w:themeColor="text1"/>
          <w:sz w:val="22"/>
          <w:szCs w:val="22"/>
        </w:rPr>
        <w:t>predict</w:t>
      </w:r>
      <w:r w:rsidR="00D665C9" w:rsidRPr="00D54131">
        <w:rPr>
          <w:rFonts w:ascii="Arial" w:hAnsi="Arial" w:cs="Arial"/>
          <w:bCs/>
          <w:color w:val="000000" w:themeColor="text1"/>
          <w:sz w:val="22"/>
          <w:szCs w:val="22"/>
        </w:rPr>
        <w:t>ive</w:t>
      </w:r>
      <w:r w:rsidR="00B92AEE" w:rsidRPr="00D54131">
        <w:rPr>
          <w:rFonts w:ascii="Arial" w:hAnsi="Arial" w:cs="Arial"/>
          <w:bCs/>
          <w:color w:val="000000" w:themeColor="text1"/>
          <w:sz w:val="22"/>
          <w:szCs w:val="22"/>
        </w:rPr>
        <w:t xml:space="preserve"> of delayed </w:t>
      </w:r>
      <w:r w:rsidR="00315A28" w:rsidRPr="00D54131">
        <w:rPr>
          <w:rFonts w:ascii="Arial" w:hAnsi="Arial" w:cs="Arial"/>
          <w:bCs/>
          <w:color w:val="000000" w:themeColor="text1"/>
          <w:sz w:val="22"/>
          <w:szCs w:val="22"/>
        </w:rPr>
        <w:t xml:space="preserve">gastric </w:t>
      </w:r>
      <w:r w:rsidR="00B92AEE" w:rsidRPr="00D54131">
        <w:rPr>
          <w:rFonts w:ascii="Arial" w:hAnsi="Arial" w:cs="Arial"/>
          <w:bCs/>
          <w:color w:val="000000" w:themeColor="text1"/>
          <w:sz w:val="22"/>
          <w:szCs w:val="22"/>
        </w:rPr>
        <w:t xml:space="preserve">emptying. It is well </w:t>
      </w:r>
      <w:r w:rsidRPr="00D54131">
        <w:rPr>
          <w:rFonts w:ascii="Arial" w:hAnsi="Arial" w:cs="Arial"/>
          <w:bCs/>
          <w:color w:val="000000" w:themeColor="text1"/>
          <w:sz w:val="22"/>
          <w:szCs w:val="22"/>
        </w:rPr>
        <w:t xml:space="preserve">established </w:t>
      </w:r>
      <w:r w:rsidR="00B92AEE" w:rsidRPr="00D54131">
        <w:rPr>
          <w:rFonts w:ascii="Arial" w:hAnsi="Arial" w:cs="Arial"/>
          <w:bCs/>
          <w:color w:val="000000" w:themeColor="text1"/>
          <w:sz w:val="22"/>
          <w:szCs w:val="22"/>
        </w:rPr>
        <w:t xml:space="preserve">that patients with debilitating upper GI symptoms </w:t>
      </w:r>
      <w:r w:rsidRPr="00D54131">
        <w:rPr>
          <w:rFonts w:ascii="Arial" w:hAnsi="Arial" w:cs="Arial"/>
          <w:bCs/>
          <w:color w:val="000000" w:themeColor="text1"/>
          <w:sz w:val="22"/>
          <w:szCs w:val="22"/>
        </w:rPr>
        <w:t xml:space="preserve">may </w:t>
      </w:r>
      <w:r w:rsidR="00B92AEE" w:rsidRPr="00D54131">
        <w:rPr>
          <w:rFonts w:ascii="Arial" w:hAnsi="Arial" w:cs="Arial"/>
          <w:bCs/>
          <w:color w:val="000000" w:themeColor="text1"/>
          <w:sz w:val="22"/>
          <w:szCs w:val="22"/>
        </w:rPr>
        <w:t>have normal</w:t>
      </w:r>
      <w:r w:rsidR="007817C9" w:rsidRPr="00D54131">
        <w:rPr>
          <w:rFonts w:ascii="Arial" w:hAnsi="Arial" w:cs="Arial"/>
          <w:bCs/>
          <w:color w:val="000000" w:themeColor="text1"/>
          <w:sz w:val="22"/>
          <w:szCs w:val="22"/>
        </w:rPr>
        <w:t>,</w:t>
      </w:r>
      <w:r w:rsidR="00B92AEE" w:rsidRPr="00D54131">
        <w:rPr>
          <w:rFonts w:ascii="Arial" w:hAnsi="Arial" w:cs="Arial"/>
          <w:bCs/>
          <w:color w:val="000000" w:themeColor="text1"/>
          <w:sz w:val="22"/>
          <w:szCs w:val="22"/>
        </w:rPr>
        <w:t xml:space="preserve"> </w:t>
      </w:r>
      <w:r w:rsidR="00D665C9" w:rsidRPr="00D54131">
        <w:rPr>
          <w:rFonts w:ascii="Arial" w:hAnsi="Arial" w:cs="Arial"/>
          <w:bCs/>
          <w:color w:val="000000" w:themeColor="text1"/>
          <w:sz w:val="22"/>
          <w:szCs w:val="22"/>
        </w:rPr>
        <w:t xml:space="preserve">or even rapid emptying, </w:t>
      </w:r>
      <w:r w:rsidR="00B92AEE" w:rsidRPr="00D54131">
        <w:rPr>
          <w:rFonts w:ascii="Arial" w:hAnsi="Arial" w:cs="Arial"/>
          <w:bCs/>
          <w:color w:val="000000" w:themeColor="text1"/>
          <w:sz w:val="22"/>
          <w:szCs w:val="22"/>
        </w:rPr>
        <w:t xml:space="preserve">while others with </w:t>
      </w:r>
      <w:r w:rsidR="007817C9" w:rsidRPr="00D54131">
        <w:rPr>
          <w:rFonts w:ascii="Arial" w:hAnsi="Arial" w:cs="Arial"/>
          <w:bCs/>
          <w:color w:val="000000" w:themeColor="text1"/>
          <w:sz w:val="22"/>
          <w:szCs w:val="22"/>
        </w:rPr>
        <w:t xml:space="preserve">unequivocally </w:t>
      </w:r>
      <w:r w:rsidR="0079196B" w:rsidRPr="00D54131">
        <w:rPr>
          <w:rFonts w:ascii="Arial" w:hAnsi="Arial" w:cs="Arial"/>
          <w:bCs/>
          <w:color w:val="000000" w:themeColor="text1"/>
          <w:sz w:val="22"/>
          <w:szCs w:val="22"/>
        </w:rPr>
        <w:t xml:space="preserve">markedly </w:t>
      </w:r>
      <w:r w:rsidR="00B92AEE" w:rsidRPr="00D54131">
        <w:rPr>
          <w:rFonts w:ascii="Arial" w:hAnsi="Arial" w:cs="Arial"/>
          <w:bCs/>
          <w:color w:val="000000" w:themeColor="text1"/>
          <w:sz w:val="22"/>
          <w:szCs w:val="22"/>
        </w:rPr>
        <w:t xml:space="preserve">delayed emptying </w:t>
      </w:r>
      <w:r w:rsidR="00D665C9" w:rsidRPr="00D54131">
        <w:rPr>
          <w:rFonts w:ascii="Arial" w:hAnsi="Arial" w:cs="Arial"/>
          <w:bCs/>
          <w:color w:val="000000" w:themeColor="text1"/>
          <w:sz w:val="22"/>
          <w:szCs w:val="22"/>
        </w:rPr>
        <w:t xml:space="preserve">may </w:t>
      </w:r>
      <w:r w:rsidR="00B92AEE" w:rsidRPr="00D54131">
        <w:rPr>
          <w:rFonts w:ascii="Arial" w:hAnsi="Arial" w:cs="Arial"/>
          <w:bCs/>
          <w:color w:val="000000" w:themeColor="text1"/>
          <w:sz w:val="22"/>
          <w:szCs w:val="22"/>
        </w:rPr>
        <w:t>report few</w:t>
      </w:r>
      <w:r w:rsidR="00315A28" w:rsidRPr="00D54131">
        <w:rPr>
          <w:rFonts w:ascii="Arial" w:hAnsi="Arial" w:cs="Arial"/>
          <w:bCs/>
          <w:color w:val="000000" w:themeColor="text1"/>
          <w:sz w:val="22"/>
          <w:szCs w:val="22"/>
        </w:rPr>
        <w:t>,</w:t>
      </w:r>
      <w:r w:rsidR="00B92AEE" w:rsidRPr="00D54131">
        <w:rPr>
          <w:rFonts w:ascii="Arial" w:hAnsi="Arial" w:cs="Arial"/>
          <w:bCs/>
          <w:color w:val="000000" w:themeColor="text1"/>
          <w:sz w:val="22"/>
          <w:szCs w:val="22"/>
        </w:rPr>
        <w:t xml:space="preserve"> </w:t>
      </w:r>
      <w:r w:rsidR="00D665C9" w:rsidRPr="00D54131">
        <w:rPr>
          <w:rFonts w:ascii="Arial" w:hAnsi="Arial" w:cs="Arial"/>
          <w:bCs/>
          <w:color w:val="000000" w:themeColor="text1"/>
          <w:sz w:val="22"/>
          <w:szCs w:val="22"/>
        </w:rPr>
        <w:t xml:space="preserve">or no </w:t>
      </w:r>
      <w:r w:rsidR="00B92AEE" w:rsidRPr="00D54131">
        <w:rPr>
          <w:rFonts w:ascii="Arial" w:hAnsi="Arial" w:cs="Arial"/>
          <w:bCs/>
          <w:color w:val="000000" w:themeColor="text1"/>
          <w:sz w:val="22"/>
          <w:szCs w:val="22"/>
        </w:rPr>
        <w:t>symptoms. Measurement of gastric emptying,</w:t>
      </w:r>
      <w:r w:rsidR="000556B6" w:rsidRPr="00D54131">
        <w:rPr>
          <w:rFonts w:ascii="Arial" w:hAnsi="Arial" w:cs="Arial"/>
          <w:bCs/>
          <w:color w:val="000000" w:themeColor="text1"/>
          <w:sz w:val="22"/>
          <w:szCs w:val="22"/>
        </w:rPr>
        <w:t xml:space="preserve"> after exclusion of mechanical obstruction at the gastric outlet or proximal small intestine</w:t>
      </w:r>
      <w:r w:rsidR="00B92AEE" w:rsidRPr="00D54131">
        <w:rPr>
          <w:rFonts w:ascii="Arial" w:hAnsi="Arial" w:cs="Arial"/>
          <w:bCs/>
          <w:color w:val="000000" w:themeColor="text1"/>
          <w:sz w:val="22"/>
          <w:szCs w:val="22"/>
        </w:rPr>
        <w:t xml:space="preserve"> is</w:t>
      </w:r>
      <w:r w:rsidR="008505E5" w:rsidRPr="00D54131">
        <w:rPr>
          <w:rFonts w:ascii="Arial" w:hAnsi="Arial" w:cs="Arial"/>
          <w:bCs/>
          <w:color w:val="000000" w:themeColor="text1"/>
          <w:sz w:val="22"/>
          <w:szCs w:val="22"/>
        </w:rPr>
        <w:t xml:space="preserve">, accordingly, </w:t>
      </w:r>
      <w:r w:rsidR="00B92AEE" w:rsidRPr="00D54131">
        <w:rPr>
          <w:rFonts w:ascii="Arial" w:hAnsi="Arial" w:cs="Arial"/>
          <w:bCs/>
          <w:color w:val="000000" w:themeColor="text1"/>
          <w:sz w:val="22"/>
          <w:szCs w:val="22"/>
        </w:rPr>
        <w:t>mandatory for a formal diagnosis of gastroparesis, for which scintigraphy</w:t>
      </w:r>
      <w:r w:rsidR="00315A28" w:rsidRPr="00D54131">
        <w:rPr>
          <w:rFonts w:ascii="Arial" w:hAnsi="Arial" w:cs="Arial"/>
          <w:bCs/>
          <w:color w:val="000000" w:themeColor="text1"/>
          <w:sz w:val="22"/>
          <w:szCs w:val="22"/>
        </w:rPr>
        <w:t>, developed in the 1970s,</w:t>
      </w:r>
      <w:r w:rsidR="00B92AEE" w:rsidRPr="00D54131">
        <w:rPr>
          <w:rFonts w:ascii="Arial" w:hAnsi="Arial" w:cs="Arial"/>
          <w:bCs/>
          <w:color w:val="000000" w:themeColor="text1"/>
          <w:sz w:val="22"/>
          <w:szCs w:val="22"/>
        </w:rPr>
        <w:t xml:space="preserve"> </w:t>
      </w:r>
      <w:r w:rsidR="008505E5" w:rsidRPr="00D54131">
        <w:rPr>
          <w:rFonts w:ascii="Arial" w:hAnsi="Arial" w:cs="Arial"/>
          <w:bCs/>
          <w:color w:val="000000" w:themeColor="text1"/>
          <w:sz w:val="22"/>
          <w:szCs w:val="22"/>
        </w:rPr>
        <w:t xml:space="preserve">remains </w:t>
      </w:r>
      <w:r w:rsidR="00B92AEE" w:rsidRPr="00D54131">
        <w:rPr>
          <w:rFonts w:ascii="Arial" w:hAnsi="Arial" w:cs="Arial"/>
          <w:bCs/>
          <w:color w:val="000000" w:themeColor="text1"/>
          <w:sz w:val="22"/>
          <w:szCs w:val="22"/>
        </w:rPr>
        <w:t>the ‘gold standard’ technique. An attempt has been made to standardi</w:t>
      </w:r>
      <w:r w:rsidR="003B497D" w:rsidRPr="00D54131">
        <w:rPr>
          <w:rFonts w:ascii="Arial" w:hAnsi="Arial" w:cs="Arial"/>
          <w:bCs/>
          <w:color w:val="000000" w:themeColor="text1"/>
          <w:sz w:val="22"/>
          <w:szCs w:val="22"/>
        </w:rPr>
        <w:t>z</w:t>
      </w:r>
      <w:r w:rsidR="00B92AEE" w:rsidRPr="00D54131">
        <w:rPr>
          <w:rFonts w:ascii="Arial" w:hAnsi="Arial" w:cs="Arial"/>
          <w:bCs/>
          <w:color w:val="000000" w:themeColor="text1"/>
          <w:sz w:val="22"/>
          <w:szCs w:val="22"/>
        </w:rPr>
        <w:t xml:space="preserve">e </w:t>
      </w:r>
      <w:r w:rsidR="003640D8" w:rsidRPr="00D54131">
        <w:rPr>
          <w:rFonts w:ascii="Arial" w:hAnsi="Arial" w:cs="Arial"/>
          <w:bCs/>
          <w:color w:val="000000" w:themeColor="text1"/>
          <w:sz w:val="22"/>
          <w:szCs w:val="22"/>
        </w:rPr>
        <w:t>the methodology</w:t>
      </w:r>
      <w:r w:rsidR="008505E5" w:rsidRPr="00D54131">
        <w:rPr>
          <w:rFonts w:ascii="Arial" w:hAnsi="Arial" w:cs="Arial"/>
          <w:bCs/>
          <w:color w:val="000000" w:themeColor="text1"/>
          <w:sz w:val="22"/>
          <w:szCs w:val="22"/>
        </w:rPr>
        <w:t>,</w:t>
      </w:r>
      <w:r w:rsidR="003640D8" w:rsidRPr="00D54131">
        <w:rPr>
          <w:rFonts w:ascii="Arial" w:hAnsi="Arial" w:cs="Arial"/>
          <w:bCs/>
          <w:color w:val="000000" w:themeColor="text1"/>
          <w:sz w:val="22"/>
          <w:szCs w:val="22"/>
        </w:rPr>
        <w:t xml:space="preserve"> with</w:t>
      </w:r>
      <w:r w:rsidR="00B92AEE" w:rsidRPr="00D54131">
        <w:rPr>
          <w:rFonts w:ascii="Arial" w:hAnsi="Arial" w:cs="Arial"/>
          <w:bCs/>
          <w:color w:val="000000" w:themeColor="text1"/>
          <w:sz w:val="22"/>
          <w:szCs w:val="22"/>
        </w:rPr>
        <w:t xml:space="preserve"> </w:t>
      </w:r>
      <w:r w:rsidR="00B92AEE" w:rsidRPr="00D54131">
        <w:rPr>
          <w:rFonts w:ascii="Arial" w:hAnsi="Arial" w:cs="Arial"/>
          <w:color w:val="000000" w:themeColor="text1"/>
          <w:sz w:val="22"/>
          <w:szCs w:val="22"/>
        </w:rPr>
        <w:t>the American Neurogastroenterology and Motility Society and the Society of Nuclear Medicine defin</w:t>
      </w:r>
      <w:r w:rsidR="003640D8" w:rsidRPr="00D54131">
        <w:rPr>
          <w:rFonts w:ascii="Arial" w:hAnsi="Arial" w:cs="Arial"/>
          <w:color w:val="000000" w:themeColor="text1"/>
          <w:sz w:val="22"/>
          <w:szCs w:val="22"/>
        </w:rPr>
        <w:t>ing</w:t>
      </w:r>
      <w:r w:rsidR="00B92AEE" w:rsidRPr="00D54131">
        <w:rPr>
          <w:rFonts w:ascii="Arial" w:hAnsi="Arial" w:cs="Arial"/>
          <w:color w:val="000000" w:themeColor="text1"/>
          <w:sz w:val="22"/>
          <w:szCs w:val="22"/>
        </w:rPr>
        <w:t xml:space="preserve"> gastroparesis </w:t>
      </w:r>
      <w:r w:rsidR="003640D8" w:rsidRPr="00D54131">
        <w:rPr>
          <w:rFonts w:ascii="Arial" w:hAnsi="Arial" w:cs="Arial"/>
          <w:color w:val="000000" w:themeColor="text1"/>
          <w:sz w:val="22"/>
          <w:szCs w:val="22"/>
        </w:rPr>
        <w:t>by</w:t>
      </w:r>
      <w:r w:rsidR="0079196B" w:rsidRPr="00D54131">
        <w:rPr>
          <w:rFonts w:ascii="Arial" w:hAnsi="Arial" w:cs="Arial"/>
          <w:color w:val="000000" w:themeColor="text1"/>
          <w:sz w:val="22"/>
          <w:szCs w:val="22"/>
        </w:rPr>
        <w:t xml:space="preserve"> the</w:t>
      </w:r>
      <w:r w:rsidR="00B92AEE" w:rsidRPr="00D54131">
        <w:rPr>
          <w:rFonts w:ascii="Arial" w:hAnsi="Arial" w:cs="Arial"/>
          <w:color w:val="000000" w:themeColor="text1"/>
          <w:sz w:val="22"/>
          <w:szCs w:val="22"/>
        </w:rPr>
        <w:t xml:space="preserve"> intra-gastric retention of &gt;60% of a standardized meal </w:t>
      </w:r>
      <w:r w:rsidR="008505E5" w:rsidRPr="00D54131">
        <w:rPr>
          <w:rFonts w:ascii="Arial" w:hAnsi="Arial" w:cs="Arial"/>
          <w:color w:val="000000" w:themeColor="text1"/>
          <w:sz w:val="22"/>
          <w:szCs w:val="22"/>
        </w:rPr>
        <w:t xml:space="preserve">at </w:t>
      </w:r>
      <w:r w:rsidR="00B92AEE" w:rsidRPr="00D54131">
        <w:rPr>
          <w:rFonts w:ascii="Arial" w:hAnsi="Arial" w:cs="Arial"/>
          <w:color w:val="000000" w:themeColor="text1"/>
          <w:sz w:val="22"/>
          <w:szCs w:val="22"/>
        </w:rPr>
        <w:t>2 h</w:t>
      </w:r>
      <w:r w:rsidR="003640D8" w:rsidRPr="00D54131">
        <w:rPr>
          <w:rFonts w:ascii="Arial" w:hAnsi="Arial" w:cs="Arial"/>
          <w:color w:val="000000" w:themeColor="text1"/>
          <w:sz w:val="22"/>
          <w:szCs w:val="22"/>
        </w:rPr>
        <w:t>ours</w:t>
      </w:r>
      <w:r w:rsidR="00B92AEE" w:rsidRPr="00D54131">
        <w:rPr>
          <w:rFonts w:ascii="Arial" w:hAnsi="Arial" w:cs="Arial"/>
          <w:color w:val="000000" w:themeColor="text1"/>
          <w:sz w:val="22"/>
          <w:szCs w:val="22"/>
        </w:rPr>
        <w:t xml:space="preserve"> and/or &gt;10% </w:t>
      </w:r>
      <w:r w:rsidR="003640D8" w:rsidRPr="00D54131">
        <w:rPr>
          <w:rFonts w:ascii="Arial" w:hAnsi="Arial" w:cs="Arial"/>
          <w:color w:val="000000" w:themeColor="text1"/>
          <w:sz w:val="22"/>
          <w:szCs w:val="22"/>
        </w:rPr>
        <w:t xml:space="preserve">at </w:t>
      </w:r>
      <w:r w:rsidR="00B92AEE" w:rsidRPr="00D54131">
        <w:rPr>
          <w:rFonts w:ascii="Arial" w:hAnsi="Arial" w:cs="Arial"/>
          <w:color w:val="000000" w:themeColor="text1"/>
          <w:sz w:val="22"/>
          <w:szCs w:val="22"/>
        </w:rPr>
        <w:t>4 h</w:t>
      </w:r>
      <w:r w:rsidR="003640D8" w:rsidRPr="00D54131">
        <w:rPr>
          <w:rFonts w:ascii="Arial" w:hAnsi="Arial" w:cs="Arial"/>
          <w:color w:val="000000" w:themeColor="text1"/>
          <w:sz w:val="22"/>
          <w:szCs w:val="22"/>
        </w:rPr>
        <w:t>ours</w:t>
      </w:r>
      <w:r w:rsidR="00B92AEE" w:rsidRPr="00D54131">
        <w:rPr>
          <w:rFonts w:ascii="Arial" w:hAnsi="Arial" w:cs="Arial"/>
          <w:color w:val="000000" w:themeColor="text1"/>
          <w:sz w:val="22"/>
          <w:szCs w:val="22"/>
        </w:rPr>
        <w:t xml:space="preserve"> </w:t>
      </w:r>
      <w:r w:rsidR="00A8064F" w:rsidRPr="00D54131">
        <w:rPr>
          <w:rFonts w:ascii="Arial" w:hAnsi="Arial" w:cs="Arial"/>
          <w:color w:val="000000" w:themeColor="text1"/>
          <w:sz w:val="22"/>
          <w:szCs w:val="22"/>
        </w:rPr>
        <w:fldChar w:fldCharType="begin">
          <w:fldData xml:space="preserve">PEVuZE5vdGU+PENpdGU+PEF1dGhvcj5DYW1pbGxlcmk8L0F1dGhvcj48WWVhcj4yMDEzPC9ZZWFy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YWdlcz4xOC0zNzsgcXVpeiAzODwvcGFnZXM+PHZvbHVtZT4xMDg8L3ZvbHVtZT48bnVtYmVyPjE8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PEVuZE5vdGU+PENpdGU+PEF1dGhvcj5DYW1pbGxlcmk8L0F1dGhvcj48WWVhcj4yMDEzPC9ZZWFy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YWdlcz4xOC0zNzsgcXVpeiAzODwvcGFnZXM+PHZvbHVtZT4xMDg8L3ZvbHVtZT48bnVtYmVyPjE8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A8064F" w:rsidRPr="00D54131">
        <w:rPr>
          <w:rFonts w:ascii="Arial" w:hAnsi="Arial" w:cs="Arial"/>
          <w:color w:val="000000" w:themeColor="text1"/>
          <w:sz w:val="22"/>
          <w:szCs w:val="22"/>
        </w:rPr>
      </w:r>
      <w:r w:rsidR="00A8064F"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(26)</w:t>
      </w:r>
      <w:r w:rsidR="00A8064F" w:rsidRPr="00D54131">
        <w:rPr>
          <w:rFonts w:ascii="Arial" w:hAnsi="Arial" w:cs="Arial"/>
          <w:color w:val="000000" w:themeColor="text1"/>
          <w:sz w:val="22"/>
          <w:szCs w:val="22"/>
        </w:rPr>
        <w:fldChar w:fldCharType="end"/>
      </w:r>
      <w:r w:rsidR="00B92AEE" w:rsidRPr="00D54131">
        <w:rPr>
          <w:rFonts w:ascii="Arial" w:hAnsi="Arial" w:cs="Arial"/>
          <w:color w:val="000000" w:themeColor="text1"/>
          <w:sz w:val="22"/>
          <w:szCs w:val="22"/>
        </w:rPr>
        <w:t xml:space="preserve">. The test meal </w:t>
      </w:r>
      <w:r w:rsidR="00703548" w:rsidRPr="00D54131">
        <w:rPr>
          <w:rFonts w:ascii="Arial" w:hAnsi="Arial" w:cs="Arial"/>
          <w:color w:val="000000" w:themeColor="text1"/>
          <w:sz w:val="22"/>
          <w:szCs w:val="22"/>
        </w:rPr>
        <w:t xml:space="preserve">advocated </w:t>
      </w:r>
      <w:r w:rsidR="00B92AEE" w:rsidRPr="00D54131">
        <w:rPr>
          <w:rFonts w:ascii="Arial" w:hAnsi="Arial" w:cs="Arial"/>
          <w:color w:val="000000" w:themeColor="text1"/>
          <w:sz w:val="22"/>
          <w:szCs w:val="22"/>
        </w:rPr>
        <w:t>in the consensus statement comprises two egg</w:t>
      </w:r>
      <w:r w:rsidR="00AD6562" w:rsidRPr="00D54131">
        <w:rPr>
          <w:rFonts w:ascii="Arial" w:hAnsi="Arial" w:cs="Arial"/>
          <w:color w:val="000000" w:themeColor="text1"/>
          <w:sz w:val="22"/>
          <w:szCs w:val="22"/>
        </w:rPr>
        <w:t>-whites</w:t>
      </w:r>
      <w:r w:rsidR="00B92AEE" w:rsidRPr="00D54131">
        <w:rPr>
          <w:rFonts w:ascii="Arial" w:hAnsi="Arial" w:cs="Arial"/>
          <w:color w:val="000000" w:themeColor="text1"/>
          <w:sz w:val="22"/>
          <w:szCs w:val="22"/>
        </w:rPr>
        <w:t xml:space="preserve">, two slices of bread and jam (30 g) with water (120 ml), providing 255 kcal with little fat (72% carbohydrate, 24% protein, 2% fat and 2% </w:t>
      </w:r>
      <w:r w:rsidR="00C46919" w:rsidRPr="00D54131">
        <w:rPr>
          <w:rFonts w:ascii="Arial" w:hAnsi="Arial" w:cs="Arial"/>
          <w:color w:val="000000" w:themeColor="text1"/>
          <w:sz w:val="22"/>
          <w:szCs w:val="22"/>
        </w:rPr>
        <w:t>fiber</w:t>
      </w:r>
      <w:r w:rsidR="00B92AEE" w:rsidRPr="00D54131">
        <w:rPr>
          <w:rFonts w:ascii="Arial" w:hAnsi="Arial" w:cs="Arial"/>
          <w:color w:val="000000" w:themeColor="text1"/>
          <w:sz w:val="22"/>
          <w:szCs w:val="22"/>
        </w:rPr>
        <w:t>)</w:t>
      </w:r>
      <w:r w:rsidR="00A8064F" w:rsidRPr="00D54131">
        <w:rPr>
          <w:rFonts w:ascii="Arial" w:hAnsi="Arial" w:cs="Arial"/>
          <w:color w:val="000000" w:themeColor="text1"/>
          <w:sz w:val="22"/>
          <w:szCs w:val="22"/>
        </w:rPr>
        <w:t xml:space="preserve"> </w:t>
      </w:r>
      <w:r w:rsidR="00A8064F" w:rsidRPr="00D54131">
        <w:rPr>
          <w:rFonts w:ascii="Arial" w:hAnsi="Arial" w:cs="Arial"/>
          <w:color w:val="000000" w:themeColor="text1"/>
          <w:sz w:val="22"/>
          <w:szCs w:val="22"/>
        </w:rPr>
        <w:fldChar w:fldCharType="begin">
          <w:fldData xml:space="preserve">PEVuZE5vdGU+PENpdGU+PEF1dGhvcj5DYW1pbGxlcmk8L0F1dGhvcj48WWVhcj4yMDEzPC9ZZWFy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YWdlcz4xOC0zNzsgcXVpeiAzODwvcGFnZXM+PHZvbHVtZT4xMDg8L3ZvbHVtZT48bnVtYmVyPjE8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PEVuZE5vdGU+PENpdGU+PEF1dGhvcj5DYW1pbGxlcmk8L0F1dGhvcj48WWVhcj4yMDEzPC9ZZWFy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YWdlcz4xOC0zNzsgcXVpeiAzODwvcGFnZXM+PHZvbHVtZT4xMDg8L3ZvbHVtZT48bnVtYmVyPjE8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A8064F" w:rsidRPr="00D54131">
        <w:rPr>
          <w:rFonts w:ascii="Arial" w:hAnsi="Arial" w:cs="Arial"/>
          <w:color w:val="000000" w:themeColor="text1"/>
          <w:sz w:val="22"/>
          <w:szCs w:val="22"/>
        </w:rPr>
      </w:r>
      <w:r w:rsidR="00A8064F"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(26)</w:t>
      </w:r>
      <w:r w:rsidR="00A8064F" w:rsidRPr="00D54131">
        <w:rPr>
          <w:rFonts w:ascii="Arial" w:hAnsi="Arial" w:cs="Arial"/>
          <w:color w:val="000000" w:themeColor="text1"/>
          <w:sz w:val="22"/>
          <w:szCs w:val="22"/>
        </w:rPr>
        <w:fldChar w:fldCharType="end"/>
      </w:r>
      <w:r w:rsidR="00B92AEE" w:rsidRPr="00D54131">
        <w:rPr>
          <w:rFonts w:ascii="Arial" w:hAnsi="Arial" w:cs="Arial"/>
          <w:color w:val="000000" w:themeColor="text1"/>
          <w:sz w:val="22"/>
          <w:szCs w:val="22"/>
        </w:rPr>
        <w:t xml:space="preserve">. </w:t>
      </w:r>
      <w:r w:rsidR="00691D75" w:rsidRPr="00D54131">
        <w:rPr>
          <w:rFonts w:ascii="Arial" w:hAnsi="Arial" w:cs="Arial"/>
          <w:color w:val="000000" w:themeColor="text1"/>
          <w:sz w:val="22"/>
          <w:szCs w:val="22"/>
        </w:rPr>
        <w:t>While</w:t>
      </w:r>
      <w:r w:rsidR="00B92AEE" w:rsidRPr="00D54131">
        <w:rPr>
          <w:rFonts w:ascii="Arial" w:hAnsi="Arial" w:cs="Arial"/>
          <w:color w:val="000000" w:themeColor="text1"/>
          <w:sz w:val="22"/>
          <w:szCs w:val="22"/>
        </w:rPr>
        <w:t xml:space="preserve"> a useful exercise, the </w:t>
      </w:r>
      <w:r w:rsidRPr="00D54131">
        <w:rPr>
          <w:rFonts w:ascii="Arial" w:hAnsi="Arial" w:cs="Arial"/>
          <w:color w:val="000000" w:themeColor="text1"/>
          <w:sz w:val="22"/>
          <w:szCs w:val="22"/>
        </w:rPr>
        <w:t xml:space="preserve">probability </w:t>
      </w:r>
      <w:r w:rsidR="00B92AEE" w:rsidRPr="00D54131">
        <w:rPr>
          <w:rFonts w:ascii="Arial" w:hAnsi="Arial" w:cs="Arial"/>
          <w:color w:val="000000" w:themeColor="text1"/>
          <w:sz w:val="22"/>
          <w:szCs w:val="22"/>
        </w:rPr>
        <w:t>of universal adoption</w:t>
      </w:r>
      <w:r w:rsidR="009E6526" w:rsidRPr="00D54131">
        <w:rPr>
          <w:rFonts w:ascii="Arial" w:hAnsi="Arial" w:cs="Arial"/>
          <w:color w:val="000000" w:themeColor="text1"/>
          <w:sz w:val="22"/>
          <w:szCs w:val="22"/>
        </w:rPr>
        <w:t xml:space="preserve"> of </w:t>
      </w:r>
      <w:r w:rsidR="000556B6" w:rsidRPr="00D54131">
        <w:rPr>
          <w:rFonts w:ascii="Arial" w:hAnsi="Arial" w:cs="Arial"/>
          <w:color w:val="000000" w:themeColor="text1"/>
          <w:sz w:val="22"/>
          <w:szCs w:val="22"/>
        </w:rPr>
        <w:t xml:space="preserve">a </w:t>
      </w:r>
      <w:r w:rsidR="00315A28" w:rsidRPr="00D54131">
        <w:rPr>
          <w:rFonts w:ascii="Arial" w:hAnsi="Arial" w:cs="Arial"/>
          <w:color w:val="000000" w:themeColor="text1"/>
          <w:sz w:val="22"/>
          <w:szCs w:val="22"/>
        </w:rPr>
        <w:t>specific</w:t>
      </w:r>
      <w:r w:rsidR="009E6526" w:rsidRPr="00D54131">
        <w:rPr>
          <w:rFonts w:ascii="Arial" w:hAnsi="Arial" w:cs="Arial"/>
          <w:color w:val="000000" w:themeColor="text1"/>
          <w:sz w:val="22"/>
          <w:szCs w:val="22"/>
        </w:rPr>
        <w:t xml:space="preserve"> meal, especially outside </w:t>
      </w:r>
      <w:r w:rsidR="00B92AEE" w:rsidRPr="00D54131">
        <w:rPr>
          <w:rFonts w:ascii="Arial" w:hAnsi="Arial" w:cs="Arial"/>
          <w:color w:val="000000" w:themeColor="text1"/>
          <w:sz w:val="22"/>
          <w:szCs w:val="22"/>
        </w:rPr>
        <w:t>Western</w:t>
      </w:r>
      <w:r w:rsidR="009E6526" w:rsidRPr="00D54131">
        <w:rPr>
          <w:rFonts w:ascii="Arial" w:hAnsi="Arial" w:cs="Arial"/>
          <w:color w:val="000000" w:themeColor="text1"/>
          <w:sz w:val="22"/>
          <w:szCs w:val="22"/>
        </w:rPr>
        <w:t xml:space="preserve"> cultures</w:t>
      </w:r>
      <w:r w:rsidR="00B92AEE" w:rsidRPr="00D54131">
        <w:rPr>
          <w:rFonts w:ascii="Arial" w:hAnsi="Arial" w:cs="Arial"/>
          <w:color w:val="000000" w:themeColor="text1"/>
          <w:sz w:val="22"/>
          <w:szCs w:val="22"/>
        </w:rPr>
        <w:t xml:space="preserve">, </w:t>
      </w:r>
      <w:r w:rsidR="00315A28" w:rsidRPr="00D54131">
        <w:rPr>
          <w:rFonts w:ascii="Arial" w:hAnsi="Arial" w:cs="Arial"/>
          <w:color w:val="000000" w:themeColor="text1"/>
          <w:sz w:val="22"/>
          <w:szCs w:val="22"/>
        </w:rPr>
        <w:t xml:space="preserve">is intuitively </w:t>
      </w:r>
      <w:r w:rsidR="00691D75" w:rsidRPr="00D54131">
        <w:rPr>
          <w:rFonts w:ascii="Arial" w:hAnsi="Arial" w:cs="Arial"/>
          <w:color w:val="000000" w:themeColor="text1"/>
          <w:sz w:val="22"/>
          <w:szCs w:val="22"/>
        </w:rPr>
        <w:t>low</w:t>
      </w:r>
      <w:r w:rsidR="00B92AEE" w:rsidRPr="00D54131">
        <w:rPr>
          <w:rFonts w:ascii="Arial" w:hAnsi="Arial" w:cs="Arial"/>
          <w:color w:val="000000" w:themeColor="text1"/>
          <w:sz w:val="22"/>
          <w:szCs w:val="22"/>
        </w:rPr>
        <w:t xml:space="preserve">. The advantages of scintigraphy </w:t>
      </w:r>
      <w:r w:rsidR="00167B5D" w:rsidRPr="00D54131">
        <w:rPr>
          <w:rFonts w:ascii="Arial" w:hAnsi="Arial" w:cs="Arial"/>
          <w:color w:val="000000" w:themeColor="text1"/>
          <w:sz w:val="22"/>
          <w:szCs w:val="22"/>
        </w:rPr>
        <w:t xml:space="preserve">are </w:t>
      </w:r>
      <w:r w:rsidR="00F27D8D" w:rsidRPr="00D54131">
        <w:rPr>
          <w:rFonts w:ascii="Arial" w:hAnsi="Arial" w:cs="Arial"/>
          <w:color w:val="000000" w:themeColor="text1"/>
          <w:sz w:val="22"/>
          <w:szCs w:val="22"/>
        </w:rPr>
        <w:t>its</w:t>
      </w:r>
      <w:r w:rsidR="00BB17E4" w:rsidRPr="00D54131">
        <w:rPr>
          <w:rFonts w:ascii="Arial" w:hAnsi="Arial" w:cs="Arial"/>
          <w:color w:val="000000" w:themeColor="text1"/>
          <w:sz w:val="22"/>
          <w:szCs w:val="22"/>
        </w:rPr>
        <w:t xml:space="preserve"> capacity for </w:t>
      </w:r>
      <w:r w:rsidR="00167B5D" w:rsidRPr="00D54131">
        <w:rPr>
          <w:rFonts w:ascii="Arial" w:hAnsi="Arial" w:cs="Arial"/>
          <w:color w:val="000000" w:themeColor="text1"/>
          <w:sz w:val="22"/>
          <w:szCs w:val="22"/>
        </w:rPr>
        <w:t>precise</w:t>
      </w:r>
      <w:r w:rsidR="000556B6" w:rsidRPr="00D54131">
        <w:rPr>
          <w:rFonts w:ascii="Arial" w:hAnsi="Arial" w:cs="Arial"/>
          <w:color w:val="000000" w:themeColor="text1"/>
          <w:sz w:val="22"/>
          <w:szCs w:val="22"/>
        </w:rPr>
        <w:t>,</w:t>
      </w:r>
      <w:r w:rsidR="00167B5D" w:rsidRPr="00D54131">
        <w:rPr>
          <w:rFonts w:ascii="Arial" w:hAnsi="Arial" w:cs="Arial"/>
          <w:color w:val="000000" w:themeColor="text1"/>
          <w:sz w:val="22"/>
          <w:szCs w:val="22"/>
        </w:rPr>
        <w:t xml:space="preserve"> </w:t>
      </w:r>
      <w:r w:rsidR="00315A28" w:rsidRPr="00D54131">
        <w:rPr>
          <w:rFonts w:ascii="Arial" w:hAnsi="Arial" w:cs="Arial"/>
          <w:color w:val="000000" w:themeColor="text1"/>
          <w:sz w:val="22"/>
          <w:szCs w:val="22"/>
        </w:rPr>
        <w:t xml:space="preserve">concurrent </w:t>
      </w:r>
      <w:r w:rsidR="00167B5D" w:rsidRPr="00D54131">
        <w:rPr>
          <w:rFonts w:ascii="Arial" w:hAnsi="Arial" w:cs="Arial"/>
          <w:color w:val="000000" w:themeColor="text1"/>
          <w:sz w:val="22"/>
          <w:szCs w:val="22"/>
        </w:rPr>
        <w:t>measurement of both solid and liquid meal components (the ‘consensus’ test meal only labels the solid component)</w:t>
      </w:r>
      <w:r w:rsidR="00F27D8D" w:rsidRPr="00D54131">
        <w:rPr>
          <w:rFonts w:ascii="Arial" w:hAnsi="Arial" w:cs="Arial"/>
          <w:color w:val="000000" w:themeColor="text1"/>
          <w:sz w:val="22"/>
          <w:szCs w:val="22"/>
        </w:rPr>
        <w:t>;</w:t>
      </w:r>
      <w:r w:rsidR="00167B5D" w:rsidRPr="00D54131">
        <w:rPr>
          <w:rFonts w:ascii="Arial" w:hAnsi="Arial" w:cs="Arial"/>
          <w:color w:val="000000" w:themeColor="text1"/>
          <w:sz w:val="22"/>
          <w:szCs w:val="22"/>
        </w:rPr>
        <w:t xml:space="preserve"> however, it involves radiation exposure and requires sophisticated equipment and technical expertise. </w:t>
      </w:r>
      <w:r w:rsidR="00167B5D" w:rsidRPr="00D54131">
        <w:rPr>
          <w:rFonts w:ascii="Arial" w:hAnsi="Arial" w:cs="Arial"/>
          <w:bCs/>
          <w:color w:val="000000" w:themeColor="text1"/>
          <w:sz w:val="22"/>
          <w:szCs w:val="22"/>
        </w:rPr>
        <w:t>Acceptable alternatives include</w:t>
      </w:r>
      <w:r w:rsidR="007921F0" w:rsidRPr="00D54131">
        <w:rPr>
          <w:rFonts w:ascii="Arial" w:hAnsi="Arial" w:cs="Arial"/>
          <w:bCs/>
          <w:color w:val="000000" w:themeColor="text1"/>
          <w:sz w:val="22"/>
          <w:szCs w:val="22"/>
        </w:rPr>
        <w:t xml:space="preserve"> </w:t>
      </w:r>
      <w:r w:rsidR="00167B5D" w:rsidRPr="00D54131">
        <w:rPr>
          <w:rFonts w:ascii="Arial" w:hAnsi="Arial" w:cs="Arial"/>
          <w:bCs/>
          <w:color w:val="000000" w:themeColor="text1"/>
          <w:position w:val="8"/>
          <w:sz w:val="22"/>
          <w:szCs w:val="22"/>
          <w:vertAlign w:val="superscript"/>
        </w:rPr>
        <w:t>13</w:t>
      </w:r>
      <w:r w:rsidR="00167B5D" w:rsidRPr="00D54131">
        <w:rPr>
          <w:rFonts w:ascii="Arial" w:hAnsi="Arial" w:cs="Arial"/>
          <w:bCs/>
          <w:color w:val="000000" w:themeColor="text1"/>
          <w:sz w:val="22"/>
          <w:szCs w:val="22"/>
        </w:rPr>
        <w:t>C based breath tests and ultrasonography</w:t>
      </w:r>
      <w:r w:rsidR="00F27D8D" w:rsidRPr="00D54131">
        <w:rPr>
          <w:rFonts w:ascii="Arial" w:hAnsi="Arial" w:cs="Arial"/>
          <w:bCs/>
          <w:color w:val="000000" w:themeColor="text1"/>
          <w:sz w:val="22"/>
          <w:szCs w:val="22"/>
        </w:rPr>
        <w:t>,</w:t>
      </w:r>
      <w:r w:rsidR="007921F0" w:rsidRPr="00D54131">
        <w:rPr>
          <w:rFonts w:ascii="Arial" w:hAnsi="Arial" w:cs="Arial"/>
          <w:bCs/>
          <w:color w:val="000000" w:themeColor="text1"/>
          <w:sz w:val="22"/>
          <w:szCs w:val="22"/>
        </w:rPr>
        <w:t xml:space="preserve"> </w:t>
      </w:r>
      <w:r w:rsidR="00F27D8D" w:rsidRPr="00D54131">
        <w:rPr>
          <w:rFonts w:ascii="Arial" w:hAnsi="Arial" w:cs="Arial"/>
          <w:bCs/>
          <w:color w:val="000000" w:themeColor="text1"/>
          <w:sz w:val="22"/>
          <w:szCs w:val="22"/>
        </w:rPr>
        <w:t>neither of which</w:t>
      </w:r>
      <w:r w:rsidR="00167B5D" w:rsidRPr="00D54131">
        <w:rPr>
          <w:rFonts w:ascii="Arial" w:hAnsi="Arial" w:cs="Arial"/>
          <w:bCs/>
          <w:color w:val="000000" w:themeColor="text1"/>
          <w:sz w:val="22"/>
          <w:szCs w:val="22"/>
        </w:rPr>
        <w:t xml:space="preserve"> involve radiation exposure, although the latter is operator-dependent </w:t>
      </w:r>
      <w:r w:rsidR="00167B5D"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&lt;EndNote&gt;&lt;Cite&gt;&lt;Author&gt;Phillips&lt;/Author&gt;&lt;Year&gt;2015&lt;/Year&gt;&lt;RecNum&gt;202&lt;/RecNum&gt;&lt;DisplayText&gt;(22)&lt;/DisplayText&gt;&lt;record&gt;&lt;rec-number&gt;202&lt;/rec-number&gt;&lt;foreign-keys&gt;&lt;key app="EN" db-id="x5vd50d5izw2sqeepdvpzfr6rtxr0pt5xx0e" timestamp="1443085023"&gt;202&lt;/key&gt;&lt;/foreign-keys&gt;&lt;ref-type name="Journal Article"&gt;17&lt;/ref-type&gt;&lt;contributors&gt;&lt;authors&gt;&lt;author&gt;Phillips, L. K.&lt;/author&gt;&lt;author&gt;Deane, A. M.&lt;/author&gt;&lt;author&gt;Jones, K. L.&lt;/author&gt;&lt;author&gt;Rayner, C. K.&lt;/author&gt;&lt;author&gt;Horowitz, M.&lt;/author&gt;&lt;/authors&gt;&lt;/contributors&gt;&lt;auth-address&gt;Centre of Research Excellence in Translating Nutritional Science to Good Health, Discipline of Medicine, The University of Adelaide, Level 6 Eleanor Harrald Building, Royal Adelaide Hospital, Frome Road, Adelaide, SA 5005, Australia.&lt;/auth-address&gt;&lt;titles&gt;&lt;title&gt;Gastric emptying and glycaemia in health and diabetes mellitus&lt;/title&gt;&lt;secondary-title&gt;Nat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112-28&lt;/pages&gt;&lt;volume&gt;11&lt;/volume&gt;&lt;number&gt;2&lt;/number&gt;&lt;edition&gt;2014/11/26&lt;/edition&gt;&lt;dates&gt;&lt;year&gt;2015&lt;/year&gt;&lt;pub-dates&gt;&lt;date&gt;Feb&lt;/date&gt;&lt;/pub-dates&gt;&lt;/dates&gt;&lt;isbn&gt;1759-5037 (Electronic)&amp;#xD;1759-5029 (Linking)&lt;/isbn&gt;&lt;accession-num&gt;25421372&lt;/accession-num&gt;&lt;urls&gt;&lt;related-urls&gt;&lt;url&gt;http://www.ncbi.nlm.nih.gov/pubmed/25421372&lt;/url&gt;&lt;/related-urls&gt;&lt;/urls&gt;&lt;electronic-resource-num&gt;10.1038/nrendo.2014.202&lt;/electronic-resource-num&gt;&lt;/record&gt;&lt;/Cite&gt;&lt;/EndNote&gt;</w:instrText>
      </w:r>
      <w:r w:rsidR="00167B5D"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(22)</w:t>
      </w:r>
      <w:r w:rsidR="00167B5D" w:rsidRPr="00D54131">
        <w:rPr>
          <w:rFonts w:ascii="Arial" w:hAnsi="Arial" w:cs="Arial"/>
          <w:bCs/>
          <w:color w:val="000000" w:themeColor="text1"/>
          <w:sz w:val="22"/>
          <w:szCs w:val="22"/>
        </w:rPr>
        <w:fldChar w:fldCharType="end"/>
      </w:r>
      <w:r w:rsidR="00167B5D" w:rsidRPr="00D54131">
        <w:rPr>
          <w:rFonts w:ascii="Arial" w:hAnsi="Arial" w:cs="Arial"/>
          <w:bCs/>
          <w:color w:val="000000" w:themeColor="text1"/>
          <w:sz w:val="22"/>
          <w:szCs w:val="22"/>
        </w:rPr>
        <w:t>. Newer techniques</w:t>
      </w:r>
      <w:r w:rsidR="0079196B" w:rsidRPr="00D54131">
        <w:rPr>
          <w:rFonts w:ascii="Arial" w:hAnsi="Arial" w:cs="Arial"/>
          <w:bCs/>
          <w:color w:val="000000" w:themeColor="text1"/>
          <w:sz w:val="22"/>
          <w:szCs w:val="22"/>
        </w:rPr>
        <w:t>,</w:t>
      </w:r>
      <w:r w:rsidR="00167B5D" w:rsidRPr="00D54131">
        <w:rPr>
          <w:rFonts w:ascii="Arial" w:hAnsi="Arial" w:cs="Arial"/>
          <w:bCs/>
          <w:color w:val="000000" w:themeColor="text1"/>
          <w:sz w:val="22"/>
          <w:szCs w:val="22"/>
        </w:rPr>
        <w:t xml:space="preserve"> such as the wireless motility capsule</w:t>
      </w:r>
      <w:r w:rsidR="00F27D8D" w:rsidRPr="00D54131">
        <w:rPr>
          <w:rFonts w:ascii="Arial" w:hAnsi="Arial" w:cs="Arial"/>
          <w:bCs/>
          <w:color w:val="000000" w:themeColor="text1"/>
          <w:sz w:val="22"/>
          <w:szCs w:val="22"/>
        </w:rPr>
        <w:t>,</w:t>
      </w:r>
      <w:r w:rsidR="00167B5D" w:rsidRPr="00D54131">
        <w:rPr>
          <w:rFonts w:ascii="Arial" w:hAnsi="Arial" w:cs="Arial"/>
          <w:bCs/>
          <w:color w:val="000000" w:themeColor="text1"/>
          <w:sz w:val="22"/>
          <w:szCs w:val="22"/>
        </w:rPr>
        <w:t xml:space="preserve"> MRI, and SPECT imaging have emerged, but at present these should be considered less accurate than scintigraphy</w:t>
      </w:r>
      <w:r w:rsidR="00BB17E4" w:rsidRPr="00D54131">
        <w:rPr>
          <w:rFonts w:ascii="Arial" w:hAnsi="Arial" w:cs="Arial"/>
          <w:bCs/>
          <w:color w:val="000000" w:themeColor="text1"/>
          <w:sz w:val="22"/>
          <w:szCs w:val="22"/>
        </w:rPr>
        <w:t xml:space="preserve"> </w:t>
      </w:r>
      <w:r w:rsidR="007921F0" w:rsidRPr="00D54131">
        <w:rPr>
          <w:rFonts w:ascii="Arial" w:hAnsi="Arial" w:cs="Arial"/>
          <w:bCs/>
          <w:color w:val="000000" w:themeColor="text1"/>
          <w:sz w:val="22"/>
          <w:szCs w:val="22"/>
        </w:rPr>
        <w:t xml:space="preserve">and / or only </w:t>
      </w:r>
      <w:r w:rsidR="0079196B" w:rsidRPr="00D54131">
        <w:rPr>
          <w:rFonts w:ascii="Arial" w:hAnsi="Arial" w:cs="Arial"/>
          <w:bCs/>
          <w:color w:val="000000" w:themeColor="text1"/>
          <w:sz w:val="22"/>
          <w:szCs w:val="22"/>
        </w:rPr>
        <w:t>relevant to</w:t>
      </w:r>
      <w:r w:rsidR="007921F0" w:rsidRPr="00D54131">
        <w:rPr>
          <w:rFonts w:ascii="Arial" w:hAnsi="Arial" w:cs="Arial"/>
          <w:bCs/>
          <w:color w:val="000000" w:themeColor="text1"/>
          <w:sz w:val="22"/>
          <w:szCs w:val="22"/>
        </w:rPr>
        <w:t xml:space="preserve"> a research setting </w:t>
      </w:r>
      <w:r w:rsidR="0042195F" w:rsidRPr="00D54131">
        <w:rPr>
          <w:rFonts w:ascii="Arial" w:hAnsi="Arial" w:cs="Arial"/>
          <w:bCs/>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42195F" w:rsidRPr="00D54131">
        <w:rPr>
          <w:rFonts w:ascii="Arial" w:hAnsi="Arial" w:cs="Arial"/>
          <w:bCs/>
          <w:color w:val="000000" w:themeColor="text1"/>
          <w:sz w:val="22"/>
          <w:szCs w:val="22"/>
        </w:rPr>
      </w:r>
      <w:r w:rsidR="0042195F"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(17)</w:t>
      </w:r>
      <w:r w:rsidR="0042195F" w:rsidRPr="00D54131">
        <w:rPr>
          <w:rFonts w:ascii="Arial" w:hAnsi="Arial" w:cs="Arial"/>
          <w:bCs/>
          <w:color w:val="000000" w:themeColor="text1"/>
          <w:sz w:val="22"/>
          <w:szCs w:val="22"/>
        </w:rPr>
        <w:fldChar w:fldCharType="end"/>
      </w:r>
      <w:r w:rsidR="0042195F" w:rsidRPr="00D54131">
        <w:rPr>
          <w:rFonts w:ascii="Arial" w:hAnsi="Arial" w:cs="Arial"/>
          <w:bCs/>
          <w:color w:val="000000" w:themeColor="text1"/>
          <w:sz w:val="22"/>
          <w:szCs w:val="22"/>
        </w:rPr>
        <w:t>.</w:t>
      </w:r>
    </w:p>
    <w:p w14:paraId="6523FA75" w14:textId="77777777" w:rsidR="00D721EC" w:rsidRPr="00D54131" w:rsidRDefault="00D721EC" w:rsidP="00C71D0B">
      <w:pPr>
        <w:widowControl w:val="0"/>
        <w:autoSpaceDE w:val="0"/>
        <w:autoSpaceDN w:val="0"/>
        <w:adjustRightInd w:val="0"/>
        <w:spacing w:line="276" w:lineRule="auto"/>
        <w:rPr>
          <w:rFonts w:ascii="Arial" w:hAnsi="Arial" w:cs="Arial"/>
          <w:bCs/>
          <w:color w:val="000000" w:themeColor="text1"/>
          <w:sz w:val="22"/>
          <w:szCs w:val="22"/>
        </w:rPr>
      </w:pPr>
    </w:p>
    <w:p w14:paraId="304C5025" w14:textId="3827397B" w:rsidR="00D11D11" w:rsidRPr="00D54131" w:rsidRDefault="00D721EC" w:rsidP="00C71D0B">
      <w:pPr>
        <w:spacing w:line="276" w:lineRule="auto"/>
        <w:rPr>
          <w:rFonts w:ascii="Arial" w:hAnsi="Arial" w:cs="Arial"/>
          <w:color w:val="FF0000"/>
          <w:sz w:val="22"/>
          <w:szCs w:val="22"/>
        </w:rPr>
      </w:pPr>
      <w:r w:rsidRPr="00D54131">
        <w:rPr>
          <w:rFonts w:ascii="Arial" w:hAnsi="Arial" w:cs="Arial"/>
          <w:color w:val="FF0000"/>
          <w:sz w:val="22"/>
          <w:szCs w:val="22"/>
        </w:rPr>
        <w:t>PATHOGENESIS OF DIABETIC GASTROPARESIS</w:t>
      </w:r>
    </w:p>
    <w:p w14:paraId="7AAB55A8" w14:textId="77777777" w:rsidR="00A91C85" w:rsidRPr="00D54131" w:rsidRDefault="00A91C85" w:rsidP="00C71D0B">
      <w:pPr>
        <w:spacing w:line="276" w:lineRule="auto"/>
        <w:rPr>
          <w:rFonts w:ascii="Arial" w:hAnsi="Arial" w:cs="Arial"/>
          <w:color w:val="000000" w:themeColor="text1"/>
          <w:sz w:val="22"/>
          <w:szCs w:val="22"/>
        </w:rPr>
      </w:pPr>
    </w:p>
    <w:p w14:paraId="49B29070" w14:textId="14EA025F" w:rsidR="00D721EC" w:rsidRPr="00D54131" w:rsidRDefault="00D11D11" w:rsidP="00C71D0B">
      <w:pPr>
        <w:spacing w:line="276" w:lineRule="auto"/>
        <w:rPr>
          <w:rFonts w:ascii="Arial" w:hAnsi="Arial" w:cs="Arial"/>
          <w:color w:val="000000" w:themeColor="text1"/>
          <w:sz w:val="22"/>
          <w:szCs w:val="22"/>
        </w:rPr>
      </w:pPr>
      <w:r w:rsidRPr="00D54131">
        <w:rPr>
          <w:rFonts w:ascii="Arial" w:hAnsi="Arial" w:cs="Arial"/>
          <w:bCs/>
          <w:color w:val="000000" w:themeColor="text1"/>
          <w:sz w:val="22"/>
          <w:szCs w:val="22"/>
        </w:rPr>
        <w:t xml:space="preserve">Gastric emptying is a complex, </w:t>
      </w:r>
      <w:r w:rsidR="00C46919" w:rsidRPr="00D54131">
        <w:rPr>
          <w:rFonts w:ascii="Arial" w:hAnsi="Arial" w:cs="Arial"/>
          <w:bCs/>
          <w:color w:val="000000" w:themeColor="text1"/>
          <w:sz w:val="22"/>
          <w:szCs w:val="22"/>
        </w:rPr>
        <w:t>coordinated</w:t>
      </w:r>
      <w:r w:rsidRPr="00D54131">
        <w:rPr>
          <w:rFonts w:ascii="Arial" w:hAnsi="Arial" w:cs="Arial"/>
          <w:bCs/>
          <w:color w:val="000000" w:themeColor="text1"/>
          <w:sz w:val="22"/>
          <w:szCs w:val="22"/>
        </w:rPr>
        <w:t xml:space="preserve"> process by which chyme is delivered to the small intestine at a tightly regulated rate and involve</w:t>
      </w:r>
      <w:r w:rsidR="00454F9B" w:rsidRPr="00D54131">
        <w:rPr>
          <w:rFonts w:ascii="Arial" w:hAnsi="Arial" w:cs="Arial"/>
          <w:bCs/>
          <w:color w:val="000000" w:themeColor="text1"/>
          <w:sz w:val="22"/>
          <w:szCs w:val="22"/>
        </w:rPr>
        <w:t>s</w:t>
      </w:r>
      <w:r w:rsidRPr="00D54131">
        <w:rPr>
          <w:rFonts w:ascii="Arial" w:hAnsi="Arial" w:cs="Arial"/>
          <w:bCs/>
          <w:color w:val="000000" w:themeColor="text1"/>
          <w:sz w:val="22"/>
          <w:szCs w:val="22"/>
        </w:rPr>
        <w:t xml:space="preserve"> the gastro-intestin</w:t>
      </w:r>
      <w:r w:rsidR="00924A87" w:rsidRPr="00D54131">
        <w:rPr>
          <w:rFonts w:ascii="Arial" w:hAnsi="Arial" w:cs="Arial"/>
          <w:bCs/>
          <w:color w:val="000000" w:themeColor="text1"/>
          <w:sz w:val="22"/>
          <w:szCs w:val="22"/>
        </w:rPr>
        <w:t>al</w:t>
      </w:r>
      <w:r w:rsidRPr="00D54131">
        <w:rPr>
          <w:rFonts w:ascii="Arial" w:hAnsi="Arial" w:cs="Arial"/>
          <w:bCs/>
          <w:color w:val="000000" w:themeColor="text1"/>
          <w:sz w:val="22"/>
          <w:szCs w:val="22"/>
        </w:rPr>
        <w:t xml:space="preserve"> musculature, nervous systems (intrinsic and </w:t>
      </w:r>
      <w:r w:rsidR="00924A87" w:rsidRPr="00D54131">
        <w:rPr>
          <w:rFonts w:ascii="Arial" w:hAnsi="Arial" w:cs="Arial"/>
          <w:bCs/>
          <w:color w:val="000000" w:themeColor="text1"/>
          <w:sz w:val="22"/>
          <w:szCs w:val="22"/>
        </w:rPr>
        <w:t>extrinsic</w:t>
      </w:r>
      <w:r w:rsidRPr="00D54131">
        <w:rPr>
          <w:rFonts w:ascii="Arial" w:hAnsi="Arial" w:cs="Arial"/>
          <w:bCs/>
          <w:color w:val="000000" w:themeColor="text1"/>
          <w:sz w:val="22"/>
          <w:szCs w:val="22"/>
        </w:rPr>
        <w:t>), gastric ‘pacemaker’ (so-called ‘</w:t>
      </w:r>
      <w:bookmarkStart w:id="1" w:name="_Hlk24461522"/>
      <w:r w:rsidRPr="00D54131">
        <w:rPr>
          <w:rFonts w:ascii="Arial" w:hAnsi="Arial" w:cs="Arial"/>
          <w:bCs/>
          <w:color w:val="000000" w:themeColor="text1"/>
          <w:sz w:val="22"/>
          <w:szCs w:val="22"/>
        </w:rPr>
        <w:t xml:space="preserve">Interstitial cells of Cajal </w:t>
      </w:r>
      <w:bookmarkEnd w:id="1"/>
      <w:r w:rsidRPr="00D54131">
        <w:rPr>
          <w:rFonts w:ascii="Arial" w:hAnsi="Arial" w:cs="Arial"/>
          <w:bCs/>
          <w:color w:val="000000" w:themeColor="text1"/>
          <w:sz w:val="22"/>
          <w:szCs w:val="22"/>
        </w:rPr>
        <w:t>or ICC), immune cells</w:t>
      </w:r>
      <w:r w:rsidR="001A2231">
        <w:rPr>
          <w:rFonts w:ascii="Arial" w:hAnsi="Arial" w:cs="Arial"/>
          <w:bCs/>
          <w:color w:val="000000" w:themeColor="text1"/>
          <w:sz w:val="22"/>
          <w:szCs w:val="22"/>
        </w:rPr>
        <w:t>,</w:t>
      </w:r>
      <w:r w:rsidR="007C77D1" w:rsidRPr="00D54131">
        <w:rPr>
          <w:rFonts w:ascii="Arial" w:hAnsi="Arial" w:cs="Arial"/>
          <w:bCs/>
          <w:color w:val="000000" w:themeColor="text1"/>
          <w:sz w:val="22"/>
          <w:szCs w:val="22"/>
        </w:rPr>
        <w:t xml:space="preserve"> and fibroblast-like cells that stain positive for platelet derived growth factor receptor alpha</w:t>
      </w:r>
      <w:r w:rsidRPr="00D54131">
        <w:rPr>
          <w:rFonts w:ascii="Arial" w:hAnsi="Arial" w:cs="Arial"/>
          <w:bCs/>
          <w:color w:val="000000" w:themeColor="text1"/>
          <w:sz w:val="22"/>
          <w:szCs w:val="22"/>
        </w:rPr>
        <w:t xml:space="preserve">.  </w:t>
      </w:r>
      <w:r w:rsidRPr="00D54131">
        <w:rPr>
          <w:rFonts w:ascii="Arial" w:hAnsi="Arial" w:cs="Arial"/>
          <w:color w:val="000000" w:themeColor="text1"/>
          <w:sz w:val="22"/>
          <w:szCs w:val="22"/>
        </w:rPr>
        <w:t xml:space="preserve">In the fasting state, a cyclical pattern of </w:t>
      </w:r>
      <w:r w:rsidR="00713964" w:rsidRPr="00D54131">
        <w:rPr>
          <w:rFonts w:ascii="Arial" w:hAnsi="Arial" w:cs="Arial"/>
          <w:color w:val="000000" w:themeColor="text1"/>
          <w:sz w:val="22"/>
          <w:szCs w:val="22"/>
        </w:rPr>
        <w:t xml:space="preserve">contractile activity </w:t>
      </w:r>
      <w:r w:rsidR="00315A28" w:rsidRPr="00D54131">
        <w:rPr>
          <w:rFonts w:ascii="Arial" w:hAnsi="Arial" w:cs="Arial"/>
          <w:color w:val="000000" w:themeColor="text1"/>
          <w:sz w:val="22"/>
          <w:szCs w:val="22"/>
        </w:rPr>
        <w:t xml:space="preserve">known as the ‘migrating motor complex’ (MMC) </w:t>
      </w:r>
      <w:r w:rsidR="00713964" w:rsidRPr="00D54131">
        <w:rPr>
          <w:rFonts w:ascii="Arial" w:hAnsi="Arial" w:cs="Arial"/>
          <w:color w:val="000000" w:themeColor="text1"/>
          <w:sz w:val="22"/>
          <w:szCs w:val="22"/>
        </w:rPr>
        <w:t>sweeps from the stomach through to the small intestine</w:t>
      </w:r>
      <w:r w:rsidR="00481BD7" w:rsidRPr="00D54131">
        <w:rPr>
          <w:rFonts w:ascii="Arial" w:hAnsi="Arial" w:cs="Arial"/>
          <w:color w:val="000000" w:themeColor="text1"/>
          <w:sz w:val="22"/>
          <w:szCs w:val="22"/>
        </w:rPr>
        <w:t xml:space="preserve">, which </w:t>
      </w:r>
      <w:r w:rsidRPr="00D54131">
        <w:rPr>
          <w:rFonts w:ascii="Arial" w:hAnsi="Arial" w:cs="Arial"/>
          <w:color w:val="000000" w:themeColor="text1"/>
          <w:sz w:val="22"/>
          <w:szCs w:val="22"/>
        </w:rPr>
        <w:t>serv</w:t>
      </w:r>
      <w:r w:rsidR="00481BD7" w:rsidRPr="00D54131">
        <w:rPr>
          <w:rFonts w:ascii="Arial" w:hAnsi="Arial" w:cs="Arial"/>
          <w:color w:val="000000" w:themeColor="text1"/>
          <w:sz w:val="22"/>
          <w:szCs w:val="22"/>
        </w:rPr>
        <w:t>es</w:t>
      </w:r>
      <w:r w:rsidRPr="00D54131">
        <w:rPr>
          <w:rFonts w:ascii="Arial" w:hAnsi="Arial" w:cs="Arial"/>
          <w:color w:val="000000" w:themeColor="text1"/>
          <w:sz w:val="22"/>
          <w:szCs w:val="22"/>
        </w:rPr>
        <w:t xml:space="preserve"> a “housekeeping’ role i.e. facilitating the </w:t>
      </w:r>
      <w:r w:rsidR="00713964" w:rsidRPr="00D54131">
        <w:rPr>
          <w:rFonts w:ascii="Arial" w:hAnsi="Arial" w:cs="Arial"/>
          <w:color w:val="000000" w:themeColor="text1"/>
          <w:sz w:val="22"/>
          <w:szCs w:val="22"/>
        </w:rPr>
        <w:t xml:space="preserve">movement </w:t>
      </w:r>
      <w:r w:rsidRPr="00D54131">
        <w:rPr>
          <w:rFonts w:ascii="Arial" w:hAnsi="Arial" w:cs="Arial"/>
          <w:color w:val="000000" w:themeColor="text1"/>
          <w:sz w:val="22"/>
          <w:szCs w:val="22"/>
        </w:rPr>
        <w:t xml:space="preserve">of ingestible food particles and bacteria </w:t>
      </w:r>
      <w:r w:rsidR="00315A28" w:rsidRPr="00D54131">
        <w:rPr>
          <w:rFonts w:ascii="Arial" w:hAnsi="Arial" w:cs="Arial"/>
          <w:color w:val="000000" w:themeColor="text1"/>
          <w:sz w:val="22"/>
          <w:szCs w:val="22"/>
        </w:rPr>
        <w:t xml:space="preserve">from the stomach </w:t>
      </w:r>
      <w:r w:rsidRPr="00D54131">
        <w:rPr>
          <w:rFonts w:ascii="Arial" w:hAnsi="Arial" w:cs="Arial"/>
          <w:color w:val="000000" w:themeColor="text1"/>
          <w:sz w:val="22"/>
          <w:szCs w:val="22"/>
        </w:rPr>
        <w:t xml:space="preserve">through the </w:t>
      </w:r>
      <w:r w:rsidR="00315A28" w:rsidRPr="00D54131">
        <w:rPr>
          <w:rFonts w:ascii="Arial" w:hAnsi="Arial" w:cs="Arial"/>
          <w:color w:val="000000" w:themeColor="text1"/>
          <w:sz w:val="22"/>
          <w:szCs w:val="22"/>
        </w:rPr>
        <w:t>intestine</w:t>
      </w:r>
      <w:r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UmVjTnVtPjE4NTwvUmVjTnVtPjxEaXNwbGF5VGV4dD4oMjcpPC9EaXNwbGF5VGV4dD48cmVjb3Jk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UmVjTnVtPjE4NTwvUmVjTnVtPjxEaXNwbGF5VGV4dD4oMjcpPC9EaXNwbGF5VGV4dD48cmVjb3Jk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(27)</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There are distinct phases of the MMC: phase I </w:t>
      </w:r>
      <w:r w:rsidR="003C2AF1" w:rsidRPr="00D54131">
        <w:rPr>
          <w:rFonts w:ascii="Arial" w:hAnsi="Arial" w:cs="Arial"/>
          <w:color w:val="000000" w:themeColor="text1"/>
          <w:sz w:val="22"/>
          <w:szCs w:val="22"/>
        </w:rPr>
        <w:t xml:space="preserve">consists </w:t>
      </w:r>
      <w:r w:rsidRPr="00D54131">
        <w:rPr>
          <w:rFonts w:ascii="Arial" w:hAnsi="Arial" w:cs="Arial"/>
          <w:color w:val="000000" w:themeColor="text1"/>
          <w:sz w:val="22"/>
          <w:szCs w:val="22"/>
        </w:rPr>
        <w:t>of motor quies</w:t>
      </w:r>
      <w:r w:rsidR="003C2AF1" w:rsidRPr="00D54131">
        <w:rPr>
          <w:rFonts w:ascii="Arial" w:hAnsi="Arial" w:cs="Arial"/>
          <w:color w:val="000000" w:themeColor="text1"/>
          <w:sz w:val="22"/>
          <w:szCs w:val="22"/>
        </w:rPr>
        <w:t>ce</w:t>
      </w:r>
      <w:r w:rsidRPr="00D54131">
        <w:rPr>
          <w:rFonts w:ascii="Arial" w:hAnsi="Arial" w:cs="Arial"/>
          <w:color w:val="000000" w:themeColor="text1"/>
          <w:sz w:val="22"/>
          <w:szCs w:val="22"/>
        </w:rPr>
        <w:t>nce lasting approx</w:t>
      </w:r>
      <w:r w:rsidR="00713964" w:rsidRPr="00D54131">
        <w:rPr>
          <w:rFonts w:ascii="Arial" w:hAnsi="Arial" w:cs="Arial"/>
          <w:color w:val="000000" w:themeColor="text1"/>
          <w:sz w:val="22"/>
          <w:szCs w:val="22"/>
        </w:rPr>
        <w:t>imately</w:t>
      </w:r>
      <w:r w:rsidRPr="00D54131">
        <w:rPr>
          <w:rFonts w:ascii="Arial" w:hAnsi="Arial" w:cs="Arial"/>
          <w:color w:val="000000" w:themeColor="text1"/>
          <w:sz w:val="22"/>
          <w:szCs w:val="22"/>
        </w:rPr>
        <w:t xml:space="preserve"> 40 min, phase II</w:t>
      </w:r>
      <w:r w:rsidR="003C2AF1" w:rsidRPr="00D54131">
        <w:rPr>
          <w:rFonts w:ascii="Arial" w:hAnsi="Arial" w:cs="Arial"/>
          <w:color w:val="000000" w:themeColor="text1"/>
          <w:sz w:val="22"/>
          <w:szCs w:val="22"/>
        </w:rPr>
        <w:t>, approx</w:t>
      </w:r>
      <w:r w:rsidR="00713964" w:rsidRPr="00D54131">
        <w:rPr>
          <w:rFonts w:ascii="Arial" w:hAnsi="Arial" w:cs="Arial"/>
          <w:color w:val="000000" w:themeColor="text1"/>
          <w:sz w:val="22"/>
          <w:szCs w:val="22"/>
        </w:rPr>
        <w:t>imately</w:t>
      </w:r>
      <w:r w:rsidR="003C2AF1" w:rsidRPr="00D54131">
        <w:rPr>
          <w:rFonts w:ascii="Arial" w:hAnsi="Arial" w:cs="Arial"/>
          <w:color w:val="000000" w:themeColor="text1"/>
          <w:sz w:val="22"/>
          <w:szCs w:val="22"/>
        </w:rPr>
        <w:t xml:space="preserve"> 50 min,</w:t>
      </w:r>
      <w:r w:rsidRPr="00D54131">
        <w:rPr>
          <w:rFonts w:ascii="Arial" w:hAnsi="Arial" w:cs="Arial"/>
          <w:color w:val="000000" w:themeColor="text1"/>
          <w:sz w:val="22"/>
          <w:szCs w:val="22"/>
        </w:rPr>
        <w:t xml:space="preserve"> is comprised of irregular contractions, </w:t>
      </w:r>
      <w:r w:rsidR="003C2AF1" w:rsidRPr="00D54131">
        <w:rPr>
          <w:rFonts w:ascii="Arial" w:hAnsi="Arial" w:cs="Arial"/>
          <w:color w:val="000000" w:themeColor="text1"/>
          <w:sz w:val="22"/>
          <w:szCs w:val="22"/>
        </w:rPr>
        <w:t xml:space="preserve">and </w:t>
      </w:r>
      <w:r w:rsidRPr="00D54131">
        <w:rPr>
          <w:rFonts w:ascii="Arial" w:hAnsi="Arial" w:cs="Arial"/>
          <w:color w:val="000000" w:themeColor="text1"/>
          <w:sz w:val="22"/>
          <w:szCs w:val="22"/>
        </w:rPr>
        <w:t xml:space="preserve">phase III </w:t>
      </w:r>
      <w:r w:rsidR="003C2AF1" w:rsidRPr="00D54131">
        <w:rPr>
          <w:rFonts w:ascii="Arial" w:hAnsi="Arial" w:cs="Arial"/>
          <w:color w:val="000000" w:themeColor="text1"/>
          <w:sz w:val="22"/>
          <w:szCs w:val="22"/>
        </w:rPr>
        <w:t>is characteri</w:t>
      </w:r>
      <w:r w:rsidR="00F2347B" w:rsidRPr="00D54131">
        <w:rPr>
          <w:rFonts w:ascii="Arial" w:hAnsi="Arial" w:cs="Arial"/>
          <w:color w:val="000000" w:themeColor="text1"/>
          <w:sz w:val="22"/>
          <w:szCs w:val="22"/>
        </w:rPr>
        <w:t>z</w:t>
      </w:r>
      <w:r w:rsidR="003C2AF1" w:rsidRPr="00D54131">
        <w:rPr>
          <w:rFonts w:ascii="Arial" w:hAnsi="Arial" w:cs="Arial"/>
          <w:color w:val="000000" w:themeColor="text1"/>
          <w:sz w:val="22"/>
          <w:szCs w:val="22"/>
        </w:rPr>
        <w:t xml:space="preserve">ed by </w:t>
      </w:r>
      <w:r w:rsidRPr="00D54131">
        <w:rPr>
          <w:rFonts w:ascii="Arial" w:hAnsi="Arial" w:cs="Arial"/>
          <w:color w:val="000000" w:themeColor="text1"/>
          <w:sz w:val="22"/>
          <w:szCs w:val="22"/>
        </w:rPr>
        <w:t>regular contractions (at approx</w:t>
      </w:r>
      <w:r w:rsidR="00713964" w:rsidRPr="00D54131">
        <w:rPr>
          <w:rFonts w:ascii="Arial" w:hAnsi="Arial" w:cs="Arial"/>
          <w:color w:val="000000" w:themeColor="text1"/>
          <w:sz w:val="22"/>
          <w:szCs w:val="22"/>
        </w:rPr>
        <w:t xml:space="preserve">imately </w:t>
      </w:r>
      <w:r w:rsidRPr="00D54131">
        <w:rPr>
          <w:rFonts w:ascii="Arial" w:hAnsi="Arial" w:cs="Arial"/>
          <w:color w:val="000000" w:themeColor="text1"/>
          <w:sz w:val="22"/>
          <w:szCs w:val="22"/>
        </w:rPr>
        <w:t>3 per min</w:t>
      </w:r>
      <w:r w:rsidR="00481BD7" w:rsidRPr="00D54131">
        <w:rPr>
          <w:rFonts w:ascii="Arial" w:hAnsi="Arial" w:cs="Arial"/>
          <w:color w:val="000000" w:themeColor="text1"/>
          <w:sz w:val="22"/>
          <w:szCs w:val="22"/>
        </w:rPr>
        <w:t xml:space="preserve"> in the stomach and about 10-12 per small intestine</w:t>
      </w:r>
      <w:r w:rsidRPr="00D54131">
        <w:rPr>
          <w:rFonts w:ascii="Arial" w:hAnsi="Arial" w:cs="Arial"/>
          <w:color w:val="000000" w:themeColor="text1"/>
          <w:sz w:val="22"/>
          <w:szCs w:val="22"/>
        </w:rPr>
        <w:t xml:space="preserve">) for </w:t>
      </w:r>
      <w:r w:rsidR="00186395" w:rsidRPr="00D54131">
        <w:rPr>
          <w:rFonts w:ascii="Arial" w:hAnsi="Arial" w:cs="Arial"/>
          <w:color w:val="000000" w:themeColor="text1"/>
          <w:sz w:val="22"/>
          <w:szCs w:val="22"/>
        </w:rPr>
        <w:t>10</w:t>
      </w:r>
      <w:r w:rsidRPr="00D54131">
        <w:rPr>
          <w:rFonts w:ascii="Arial" w:hAnsi="Arial" w:cs="Arial"/>
          <w:color w:val="000000" w:themeColor="text1"/>
          <w:sz w:val="22"/>
          <w:szCs w:val="22"/>
        </w:rPr>
        <w:t xml:space="preserve"> min during which the bulk of indigestible solids are emptied</w:t>
      </w:r>
      <w:r w:rsidR="00481BD7"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&lt;EndNote&gt;&lt;Cite&gt;&lt;Author&gt;Sarna&lt;/Author&gt;&lt;Year&gt;1985&lt;/Year&gt;&lt;RecNum&gt;400&lt;/RecNum&gt;&lt;DisplayText&gt;(28)&lt;/DisplayText&gt;&lt;record&gt;&lt;rec-number&gt;400&lt;/rec-number&gt;&lt;foreign-keys&gt;&lt;key app="EN" db-id="x5vd50d5izw2sqeepdvpzfr6rtxr0pt5xx0e" timestamp="1554790848"&gt;400&lt;/key&gt;&lt;/foreign-keys&gt;&lt;ref-type name="Journal Article"&gt;17&lt;/ref-type&gt;&lt;contributors&gt;&lt;authors&gt;&lt;author&gt;Sarna, S. K.&lt;/author&gt;&lt;/authors&gt;&lt;/contributors&gt;&lt;titles&gt;&lt;title&gt;Cyclic motor activity; migrating motor complex: 1985&lt;/title&gt;&lt;secondary-title&gt;Gastroenterology&lt;/secondary-title&gt;&lt;/titles&gt;&lt;periodical&gt;&lt;full-title&gt;Gastroenterology&lt;/full-title&gt;&lt;abbr-1&gt;Gastroenterology&lt;/abbr-1&gt;&lt;/periodical&gt;&lt;pages&gt;894-913&lt;/pages&gt;&lt;volume&gt;89&lt;/volume&gt;&lt;number&gt;4&lt;/number&gt;&lt;keywords&gt;&lt;keyword&gt;Action Potentials&lt;/keyword&gt;&lt;keyword&gt;Animals&lt;/keyword&gt;&lt;keyword&gt;Biliary Tract/innervation/*physiology&lt;/keyword&gt;&lt;keyword&gt;*Biological Clocks/drug effects&lt;/keyword&gt;&lt;keyword&gt;Central Nervous System/physiology&lt;/keyword&gt;&lt;keyword&gt;Colon/physiology&lt;/keyword&gt;&lt;keyword&gt;Digestive System/innervation&lt;/keyword&gt;&lt;keyword&gt;*Digestive System Physiological Phenomena&lt;/keyword&gt;&lt;keyword&gt;Dogs&lt;/keyword&gt;&lt;keyword&gt;Duodenum/physiology&lt;/keyword&gt;&lt;keyword&gt;Eating&lt;/keyword&gt;&lt;keyword&gt;Electrodes, Implanted&lt;/keyword&gt;&lt;keyword&gt;Electromyography&lt;/keyword&gt;&lt;keyword&gt;Esophagogastric Junction/physiology&lt;/keyword&gt;&lt;keyword&gt;Gallbladder/physiology&lt;/keyword&gt;&lt;keyword&gt;Humans&lt;/keyword&gt;&lt;keyword&gt;Jejunum/physiology&lt;/keyword&gt;&lt;keyword&gt;Morphine/pharmacology&lt;/keyword&gt;&lt;keyword&gt;Motilin/metabolism&lt;/keyword&gt;&lt;keyword&gt;Muscle Contraction/drug effects&lt;/keyword&gt;&lt;keyword&gt;Sphincter of Oddi/physiology&lt;/keyword&gt;&lt;keyword&gt;Stomach/physiology&lt;/keyword&gt;&lt;keyword&gt;Time Factors&lt;/keyword&gt;&lt;/keywords&gt;&lt;dates&gt;&lt;year&gt;1985&lt;/year&gt;&lt;pub-dates&gt;&lt;date&gt;Oct&lt;/date&gt;&lt;/pub-dates&gt;&lt;/dates&gt;&lt;isbn&gt;0016-5085 (Print)&amp;#xD;0016-5085 (Linking)&lt;/isbn&gt;&lt;accession-num&gt;3896912&lt;/accession-num&gt;&lt;urls&gt;&lt;related-urls&gt;&lt;url&gt;https://www.ncbi.nlm.nih.gov/pubmed/3896912&lt;/url&gt;&lt;/related-urls&gt;&lt;/urls&gt;&lt;/record&gt;&lt;/Cite&gt;&lt;/EndNote&gt;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Following </w:t>
      </w:r>
      <w:r w:rsidR="00D006AD" w:rsidRPr="00D54131">
        <w:rPr>
          <w:rFonts w:ascii="Arial" w:hAnsi="Arial" w:cs="Arial"/>
          <w:color w:val="000000" w:themeColor="text1"/>
          <w:sz w:val="22"/>
          <w:szCs w:val="22"/>
        </w:rPr>
        <w:t xml:space="preserve">meal </w:t>
      </w:r>
      <w:r w:rsidRPr="00D54131">
        <w:rPr>
          <w:rFonts w:ascii="Arial" w:hAnsi="Arial" w:cs="Arial"/>
          <w:color w:val="000000" w:themeColor="text1"/>
          <w:sz w:val="22"/>
          <w:szCs w:val="22"/>
        </w:rPr>
        <w:t xml:space="preserve">ingestion, the MMC is replaced by </w:t>
      </w:r>
      <w:r w:rsidR="00186395" w:rsidRPr="00D54131">
        <w:rPr>
          <w:rFonts w:ascii="Arial" w:hAnsi="Arial" w:cs="Arial"/>
          <w:color w:val="000000" w:themeColor="text1"/>
          <w:sz w:val="22"/>
          <w:szCs w:val="22"/>
        </w:rPr>
        <w:t>a</w:t>
      </w:r>
      <w:r w:rsidRPr="00D54131">
        <w:rPr>
          <w:rFonts w:ascii="Arial" w:hAnsi="Arial" w:cs="Arial"/>
          <w:color w:val="000000" w:themeColor="text1"/>
          <w:sz w:val="22"/>
          <w:szCs w:val="22"/>
        </w:rPr>
        <w:t xml:space="preserve"> </w:t>
      </w:r>
      <w:r w:rsidR="00454F9B" w:rsidRPr="00D54131">
        <w:rPr>
          <w:rFonts w:ascii="Arial" w:hAnsi="Arial" w:cs="Arial"/>
          <w:color w:val="000000" w:themeColor="text1"/>
          <w:sz w:val="22"/>
          <w:szCs w:val="22"/>
        </w:rPr>
        <w:t>‘</w:t>
      </w:r>
      <w:r w:rsidRPr="00D54131">
        <w:rPr>
          <w:rFonts w:ascii="Arial" w:hAnsi="Arial" w:cs="Arial"/>
          <w:color w:val="000000" w:themeColor="text1"/>
          <w:sz w:val="22"/>
          <w:szCs w:val="22"/>
        </w:rPr>
        <w:t>postprandial</w:t>
      </w:r>
      <w:r w:rsidR="00454F9B"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motor pattern. Solids are then mixed with gastric acid and </w:t>
      </w:r>
      <w:r w:rsidR="00AA03DC" w:rsidRPr="00D54131">
        <w:rPr>
          <w:rFonts w:ascii="Arial" w:hAnsi="Arial" w:cs="Arial"/>
          <w:color w:val="000000" w:themeColor="text1"/>
          <w:sz w:val="22"/>
          <w:szCs w:val="22"/>
        </w:rPr>
        <w:t xml:space="preserve">ground </w:t>
      </w:r>
      <w:r w:rsidRPr="00D54131">
        <w:rPr>
          <w:rFonts w:ascii="Arial" w:hAnsi="Arial" w:cs="Arial"/>
          <w:color w:val="000000" w:themeColor="text1"/>
          <w:sz w:val="22"/>
          <w:szCs w:val="22"/>
        </w:rPr>
        <w:t>in</w:t>
      </w:r>
      <w:r w:rsidR="00D006AD" w:rsidRPr="00D54131">
        <w:rPr>
          <w:rFonts w:ascii="Arial" w:hAnsi="Arial" w:cs="Arial"/>
          <w:color w:val="000000" w:themeColor="text1"/>
          <w:sz w:val="22"/>
          <w:szCs w:val="22"/>
        </w:rPr>
        <w:t xml:space="preserve">to small particles </w:t>
      </w:r>
      <w:r w:rsidR="00315A28" w:rsidRPr="00D54131">
        <w:rPr>
          <w:rFonts w:ascii="Arial" w:hAnsi="Arial" w:cs="Arial"/>
          <w:color w:val="000000" w:themeColor="text1"/>
          <w:sz w:val="22"/>
          <w:szCs w:val="22"/>
        </w:rPr>
        <w:t xml:space="preserve">(usually &lt; 1-2 mm) </w:t>
      </w:r>
      <w:r w:rsidR="00D006AD" w:rsidRPr="00D54131">
        <w:rPr>
          <w:rFonts w:ascii="Arial" w:hAnsi="Arial" w:cs="Arial"/>
          <w:color w:val="000000" w:themeColor="text1"/>
          <w:sz w:val="22"/>
          <w:szCs w:val="22"/>
        </w:rPr>
        <w:t>in</w:t>
      </w:r>
      <w:r w:rsidRPr="00D54131">
        <w:rPr>
          <w:rFonts w:ascii="Arial" w:hAnsi="Arial" w:cs="Arial"/>
          <w:color w:val="000000" w:themeColor="text1"/>
          <w:sz w:val="22"/>
          <w:szCs w:val="22"/>
        </w:rPr>
        <w:t xml:space="preserve"> the distal stomach. </w:t>
      </w:r>
      <w:r w:rsidR="00AA03DC" w:rsidRPr="00D54131">
        <w:rPr>
          <w:rFonts w:ascii="Arial" w:hAnsi="Arial" w:cs="Arial"/>
          <w:bCs/>
          <w:color w:val="000000" w:themeColor="text1"/>
          <w:sz w:val="22"/>
          <w:szCs w:val="22"/>
        </w:rPr>
        <w:t>G</w:t>
      </w:r>
      <w:r w:rsidRPr="00D54131">
        <w:rPr>
          <w:rFonts w:ascii="Arial" w:hAnsi="Arial" w:cs="Arial"/>
          <w:bCs/>
          <w:color w:val="000000" w:themeColor="text1"/>
          <w:sz w:val="22"/>
          <w:szCs w:val="22"/>
        </w:rPr>
        <w:t xml:space="preserve">astric accommodation is mediated by vagal and nitrergic mechanisms, antral contractions by vagal and intrinsic </w:t>
      </w:r>
      <w:r w:rsidRPr="00D54131">
        <w:rPr>
          <w:rFonts w:ascii="Arial" w:hAnsi="Arial" w:cs="Arial"/>
          <w:bCs/>
          <w:color w:val="000000" w:themeColor="text1"/>
          <w:sz w:val="22"/>
          <w:szCs w:val="22"/>
        </w:rPr>
        <w:lastRenderedPageBreak/>
        <w:t xml:space="preserve">cholinergic mediation, and pyloric relaxation by nitrergic mechanisms </w:t>
      </w:r>
      <w:r w:rsidRPr="00D54131">
        <w:rPr>
          <w:rFonts w:ascii="Arial" w:hAnsi="Arial" w:cs="Arial"/>
          <w:bCs/>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PEVuZE5vdGU+PENpdGU+PEF1dGhvcj5DYW1pbGxlcmk8L0F1dGhvcj48WWVhcj4yMDE4PC9ZZWFy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Pr="00D54131">
        <w:rPr>
          <w:rFonts w:ascii="Arial" w:hAnsi="Arial" w:cs="Arial"/>
          <w:bCs/>
          <w:color w:val="000000" w:themeColor="text1"/>
          <w:sz w:val="22"/>
          <w:szCs w:val="22"/>
        </w:rPr>
      </w:r>
      <w:r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(17)</w:t>
      </w:r>
      <w:r w:rsidRPr="00D54131">
        <w:rPr>
          <w:rFonts w:ascii="Arial" w:hAnsi="Arial" w:cs="Arial"/>
          <w:bCs/>
          <w:color w:val="000000" w:themeColor="text1"/>
          <w:sz w:val="22"/>
          <w:szCs w:val="22"/>
        </w:rPr>
        <w:fldChar w:fldCharType="end"/>
      </w:r>
      <w:r w:rsidRPr="00D54131">
        <w:rPr>
          <w:rFonts w:ascii="Arial" w:hAnsi="Arial" w:cs="Arial"/>
          <w:bCs/>
          <w:color w:val="000000" w:themeColor="text1"/>
          <w:sz w:val="22"/>
          <w:szCs w:val="22"/>
        </w:rPr>
        <w:t>.</w:t>
      </w:r>
      <w:r w:rsidR="00AA03DC"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The </w:t>
      </w:r>
      <w:r w:rsidR="00D0235F" w:rsidRPr="00D54131">
        <w:rPr>
          <w:rFonts w:ascii="Arial" w:hAnsi="Arial" w:cs="Arial"/>
          <w:color w:val="000000" w:themeColor="text1"/>
          <w:sz w:val="22"/>
          <w:szCs w:val="22"/>
        </w:rPr>
        <w:t xml:space="preserve">resultant </w:t>
      </w:r>
      <w:r w:rsidRPr="00D54131">
        <w:rPr>
          <w:rFonts w:ascii="Arial" w:hAnsi="Arial" w:cs="Arial"/>
          <w:color w:val="000000" w:themeColor="text1"/>
          <w:sz w:val="22"/>
          <w:szCs w:val="22"/>
        </w:rPr>
        <w:t xml:space="preserve">chyme is delivered </w:t>
      </w:r>
      <w:r w:rsidR="003E61B6" w:rsidRPr="00D54131">
        <w:rPr>
          <w:rFonts w:ascii="Arial" w:hAnsi="Arial" w:cs="Arial"/>
          <w:color w:val="000000" w:themeColor="text1"/>
          <w:sz w:val="22"/>
          <w:szCs w:val="22"/>
        </w:rPr>
        <w:t xml:space="preserve">through </w:t>
      </w:r>
      <w:r w:rsidRPr="00D54131">
        <w:rPr>
          <w:rFonts w:ascii="Arial" w:hAnsi="Arial" w:cs="Arial"/>
          <w:color w:val="000000" w:themeColor="text1"/>
          <w:sz w:val="22"/>
          <w:szCs w:val="22"/>
        </w:rPr>
        <w:t xml:space="preserve">the pylorus to the proximal duodenum predominantly in a pulsatile manner </w:t>
      </w:r>
      <w:r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UmVjTnVtPjE4NTwvUmVjTnVtPjxEaXNwbGF5VGV4dD4oMjIsMjcpPC9EaXNwbGF5VGV4dD48cmVj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UmVjTnVtPjE4NTwvUmVjTnVtPjxEaXNwbGF5VGV4dD4oMjIsMjcpPC9EaXNwbGF5VGV4dD48cmVj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(22,27)</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D0235F" w:rsidRPr="00D54131">
        <w:rPr>
          <w:rFonts w:ascii="Arial" w:hAnsi="Arial" w:cs="Arial"/>
          <w:color w:val="000000" w:themeColor="text1"/>
          <w:sz w:val="22"/>
          <w:szCs w:val="22"/>
        </w:rPr>
        <w:t>It is now appreciated that t</w:t>
      </w:r>
      <w:r w:rsidR="003E61B6" w:rsidRPr="00D54131">
        <w:rPr>
          <w:rFonts w:ascii="Arial" w:hAnsi="Arial" w:cs="Arial"/>
          <w:color w:val="000000" w:themeColor="text1"/>
          <w:sz w:val="22"/>
          <w:szCs w:val="22"/>
        </w:rPr>
        <w:t xml:space="preserve">he rate of emptying is regulated primarily by </w:t>
      </w:r>
      <w:r w:rsidR="00D006AD" w:rsidRPr="00D54131">
        <w:rPr>
          <w:rFonts w:ascii="Arial" w:hAnsi="Arial" w:cs="Arial"/>
          <w:color w:val="000000" w:themeColor="text1"/>
          <w:sz w:val="22"/>
          <w:szCs w:val="22"/>
        </w:rPr>
        <w:t xml:space="preserve">nutrient-induced </w:t>
      </w:r>
      <w:r w:rsidR="003E61B6" w:rsidRPr="00D54131">
        <w:rPr>
          <w:rFonts w:ascii="Arial" w:hAnsi="Arial" w:cs="Arial"/>
          <w:color w:val="000000" w:themeColor="text1"/>
          <w:sz w:val="22"/>
          <w:szCs w:val="22"/>
        </w:rPr>
        <w:t xml:space="preserve">inhibitory feedback arising from the small intestine, rather than </w:t>
      </w:r>
      <w:r w:rsidR="00123B91" w:rsidRPr="00D54131">
        <w:rPr>
          <w:rFonts w:ascii="Arial" w:hAnsi="Arial" w:cs="Arial"/>
          <w:color w:val="000000" w:themeColor="text1"/>
          <w:sz w:val="22"/>
          <w:szCs w:val="22"/>
        </w:rPr>
        <w:t>by</w:t>
      </w:r>
      <w:r w:rsidR="003E61B6" w:rsidRPr="00D54131">
        <w:rPr>
          <w:rFonts w:ascii="Arial" w:hAnsi="Arial" w:cs="Arial"/>
          <w:color w:val="000000" w:themeColor="text1"/>
          <w:sz w:val="22"/>
          <w:szCs w:val="22"/>
        </w:rPr>
        <w:t xml:space="preserve"> ‘intragastric’ mechanisms</w:t>
      </w:r>
      <w:r w:rsidR="00D006AD" w:rsidRPr="00D54131">
        <w:rPr>
          <w:rFonts w:ascii="Arial" w:hAnsi="Arial" w:cs="Arial"/>
          <w:color w:val="000000" w:themeColor="text1"/>
          <w:sz w:val="22"/>
          <w:szCs w:val="22"/>
        </w:rPr>
        <w:t xml:space="preserve"> </w:t>
      </w:r>
      <w:r w:rsidR="0072733A"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&lt;EndNote&gt;&lt;Cite&gt;&lt;Author&gt;Lin&lt;/Author&gt;&lt;Year&gt;1992&lt;/Year&gt;&lt;RecNum&gt;472&lt;/RecNum&gt;&lt;DisplayText&gt;(29)&lt;/DisplayText&gt;&lt;record&gt;&lt;rec-number&gt;472&lt;/rec-number&gt;&lt;foreign-keys&gt;&lt;key app="EN" db-id="x5vd50d5izw2sqeepdvpzfr6rtxr0pt5xx0e" timestamp="1573393823"&gt;472&lt;/key&gt;&lt;/foreign-keys&gt;&lt;ref-type name="Journal Article"&gt;17&lt;/ref-type&gt;&lt;contributors&gt;&lt;authors&gt;&lt;author&gt;Lin, H. C.&lt;/author&gt;&lt;author&gt;Kim, B. H.&lt;/author&gt;&lt;author&gt;Elashoff, J. D.&lt;/author&gt;&lt;author&gt;Doty, J. E.&lt;/author&gt;&lt;author&gt;Gu, Y. G.&lt;/author&gt;&lt;author&gt;Meyer, J. H.&lt;/author&gt;&lt;/authors&gt;&lt;/contributors&gt;&lt;auth-address&gt;Department of Medicine, Cedars-Sinai Medical Center, Los Angeles, California.&lt;/auth-address&gt;&lt;titles&gt;&lt;title&gt;Gastric emptying of solid food is most potently inhibited by carbohydrate in the canine distal ileum&lt;/title&gt;&lt;secondary-title&gt;Gastroenterology&lt;/secondary-title&gt;&lt;/titles&gt;&lt;periodical&gt;&lt;full-title&gt;Gastroenterology&lt;/full-title&gt;&lt;abbr-1&gt;Gastroenterology&lt;/abbr-1&gt;&lt;/periodical&gt;&lt;pages&gt;793-801&lt;/pages&gt;&lt;volume&gt;102&lt;/volume&gt;&lt;number&gt;3&lt;/number&gt;&lt;keywords&gt;&lt;keyword&gt;Analysis of Variance&lt;/keyword&gt;&lt;keyword&gt;Animals&lt;/keyword&gt;&lt;keyword&gt;Carbohydrates/*pharmacology&lt;/keyword&gt;&lt;keyword&gt;Diet&lt;/keyword&gt;&lt;keyword&gt;Dogs&lt;/keyword&gt;&lt;keyword&gt;Dose-Response Relationship, Drug&lt;/keyword&gt;&lt;keyword&gt;Feedback/drug effects&lt;/keyword&gt;&lt;keyword&gt;Gastric Emptying/*drug effects&lt;/keyword&gt;&lt;keyword&gt;Ileum/*physiology&lt;/keyword&gt;&lt;keyword&gt;Osmolar Concentration&lt;/keyword&gt;&lt;keyword&gt;Pylorus/diagnostic imaging&lt;/keyword&gt;&lt;keyword&gt;Radionuclide Imaging&lt;/keyword&gt;&lt;keyword&gt;Starch/pharmacology&lt;/keyword&gt;&lt;/keywords&gt;&lt;dates&gt;&lt;year&gt;1992&lt;/year&gt;&lt;pub-dates&gt;&lt;date&gt;Mar&lt;/date&gt;&lt;/pub-dates&gt;&lt;/dates&gt;&lt;isbn&gt;0016-5085 (Print)&amp;#xD;0016-5085 (Linking)&lt;/isbn&gt;&lt;accession-num&gt;1537517&lt;/accession-num&gt;&lt;urls&gt;&lt;related-urls&gt;&lt;url&gt;https://www.ncbi.nlm.nih.gov/pubmed/1537517&lt;/url&gt;&lt;/related-urls&gt;&lt;/urls&gt;&lt;electronic-resource-num&gt;10.1016/0016-5085(92)90160-z&lt;/electronic-resource-num&gt;&lt;/record&gt;&lt;/Cite&gt;&lt;/EndNote&gt;</w:instrText>
      </w:r>
      <w:r w:rsidR="0072733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(29)</w:t>
      </w:r>
      <w:r w:rsidR="0072733A" w:rsidRPr="00D54131">
        <w:rPr>
          <w:rFonts w:ascii="Arial" w:hAnsi="Arial" w:cs="Arial"/>
          <w:color w:val="000000" w:themeColor="text1"/>
          <w:sz w:val="22"/>
          <w:szCs w:val="22"/>
        </w:rPr>
        <w:fldChar w:fldCharType="end"/>
      </w:r>
      <w:r w:rsidR="003E61B6" w:rsidRPr="00D54131">
        <w:rPr>
          <w:rFonts w:ascii="Arial" w:hAnsi="Arial" w:cs="Arial"/>
          <w:color w:val="000000" w:themeColor="text1"/>
          <w:sz w:val="22"/>
          <w:szCs w:val="22"/>
        </w:rPr>
        <w:t xml:space="preserve">. </w:t>
      </w:r>
      <w:r w:rsidR="000556B6" w:rsidRPr="00D54131">
        <w:rPr>
          <w:rFonts w:ascii="Arial" w:hAnsi="Arial" w:cs="Arial"/>
          <w:color w:val="000000" w:themeColor="text1"/>
          <w:sz w:val="22"/>
          <w:szCs w:val="22"/>
        </w:rPr>
        <w:t xml:space="preserve">Digestible solids and high nutrient liquids empty from the stomach in an overall linear fashion as a result of this feedback </w:t>
      </w:r>
      <w:r w:rsidR="008858C5" w:rsidRPr="00D54131">
        <w:rPr>
          <w:rFonts w:ascii="Arial" w:hAnsi="Arial" w:cs="Arial"/>
          <w:color w:val="000000" w:themeColor="text1"/>
          <w:sz w:val="22"/>
          <w:szCs w:val="22"/>
        </w:rPr>
        <w:fldChar w:fldCharType="begin">
          <w:fldData xml:space="preserve">PEVuZE5vdGU+PENpdGU+PEF1dGhvcj5Ib3Jvd2l0ejwvQXV0aG9yPjxZZWFyPjE5OTE8L1llYXI+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PEVuZE5vdGU+PENpdGU+PEF1dGhvcj5Ib3Jvd2l0ejwvQXV0aG9yPjxZZWFyPjE5OTE8L1llYXI+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8858C5" w:rsidRPr="00D54131">
        <w:rPr>
          <w:rFonts w:ascii="Arial" w:hAnsi="Arial" w:cs="Arial"/>
          <w:color w:val="000000" w:themeColor="text1"/>
          <w:sz w:val="22"/>
          <w:szCs w:val="22"/>
        </w:rPr>
      </w:r>
      <w:r w:rsidR="008858C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(6)</w:t>
      </w:r>
      <w:r w:rsidR="008858C5" w:rsidRPr="00D54131">
        <w:rPr>
          <w:rFonts w:ascii="Arial" w:hAnsi="Arial" w:cs="Arial"/>
          <w:color w:val="000000" w:themeColor="text1"/>
          <w:sz w:val="22"/>
          <w:szCs w:val="22"/>
        </w:rPr>
        <w:fldChar w:fldCharType="end"/>
      </w:r>
      <w:r w:rsidR="000556B6" w:rsidRPr="00D54131">
        <w:rPr>
          <w:rFonts w:ascii="Arial" w:hAnsi="Arial" w:cs="Arial"/>
          <w:color w:val="000000" w:themeColor="text1"/>
          <w:sz w:val="22"/>
          <w:szCs w:val="22"/>
        </w:rPr>
        <w:t xml:space="preserve">; solid emptying is preceded by an initial </w:t>
      </w:r>
      <w:r w:rsidR="00F6319E" w:rsidRPr="00D54131">
        <w:rPr>
          <w:rFonts w:ascii="Arial" w:hAnsi="Arial" w:cs="Arial"/>
          <w:color w:val="000000" w:themeColor="text1"/>
          <w:sz w:val="22"/>
          <w:szCs w:val="22"/>
        </w:rPr>
        <w:t xml:space="preserve">so-called ‘lag-phase’ of 20-40 min during which solids </w:t>
      </w:r>
      <w:r w:rsidR="008858C5" w:rsidRPr="00D54131">
        <w:rPr>
          <w:rFonts w:ascii="Arial" w:hAnsi="Arial" w:cs="Arial"/>
          <w:color w:val="000000" w:themeColor="text1"/>
          <w:sz w:val="22"/>
          <w:szCs w:val="22"/>
        </w:rPr>
        <w:t>are ground into small particles</w:t>
      </w:r>
      <w:r w:rsidR="00F6319E" w:rsidRPr="00D54131">
        <w:rPr>
          <w:rFonts w:ascii="Arial" w:hAnsi="Arial" w:cs="Arial"/>
          <w:color w:val="000000" w:themeColor="text1"/>
          <w:sz w:val="22"/>
          <w:szCs w:val="22"/>
        </w:rPr>
        <w:t xml:space="preserve">. </w:t>
      </w:r>
      <w:r w:rsidR="00330930" w:rsidRPr="00D54131">
        <w:rPr>
          <w:rFonts w:ascii="Arial" w:hAnsi="Arial" w:cs="Arial"/>
          <w:color w:val="000000" w:themeColor="text1"/>
          <w:sz w:val="22"/>
          <w:szCs w:val="22"/>
        </w:rPr>
        <w:t>In contrast to solids, l</w:t>
      </w:r>
      <w:r w:rsidR="00F6319E" w:rsidRPr="00D54131">
        <w:rPr>
          <w:rFonts w:ascii="Arial" w:hAnsi="Arial" w:cs="Arial"/>
          <w:color w:val="000000" w:themeColor="text1"/>
          <w:sz w:val="22"/>
          <w:szCs w:val="22"/>
        </w:rPr>
        <w:t xml:space="preserve">ow or non-nutrient liquids empty in an overall, volume-dependent, monoexponential pattern because small intestinal feedback is less </w:t>
      </w:r>
      <w:r w:rsidR="008858C5"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UmVjTnVtPjE4NTwvUmVjTnVtPjxEaXNwbGF5VGV4dD4oMjcpPC9EaXNwbGF5VGV4dD48cmVjb3Jk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UmVjTnVtPjE4NTwvUmVjTnVtPjxEaXNwbGF5VGV4dD4oMjcpPC9EaXNwbGF5VGV4dD48cmVjb3Jk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8858C5" w:rsidRPr="00D54131">
        <w:rPr>
          <w:rFonts w:ascii="Arial" w:hAnsi="Arial" w:cs="Arial"/>
          <w:color w:val="000000" w:themeColor="text1"/>
          <w:sz w:val="22"/>
          <w:szCs w:val="22"/>
        </w:rPr>
      </w:r>
      <w:r w:rsidR="008858C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(27)</w:t>
      </w:r>
      <w:r w:rsidR="008858C5" w:rsidRPr="00D54131">
        <w:rPr>
          <w:rFonts w:ascii="Arial" w:hAnsi="Arial" w:cs="Arial"/>
          <w:color w:val="000000" w:themeColor="text1"/>
          <w:sz w:val="22"/>
          <w:szCs w:val="22"/>
        </w:rPr>
        <w:fldChar w:fldCharType="end"/>
      </w:r>
      <w:r w:rsidR="00F6319E"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A number of gut peptides play a key role in providing intestinal feedback</w:t>
      </w:r>
      <w:r w:rsidR="00526DC4"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3E61B6" w:rsidRPr="00D54131">
        <w:rPr>
          <w:rFonts w:ascii="Arial" w:hAnsi="Arial" w:cs="Arial"/>
          <w:color w:val="000000" w:themeColor="text1"/>
          <w:sz w:val="22"/>
          <w:szCs w:val="22"/>
        </w:rPr>
        <w:t xml:space="preserve">including </w:t>
      </w:r>
      <w:r w:rsidRPr="00D54131">
        <w:rPr>
          <w:rFonts w:ascii="Arial" w:hAnsi="Arial" w:cs="Arial"/>
          <w:color w:val="000000" w:themeColor="text1"/>
          <w:sz w:val="22"/>
          <w:szCs w:val="22"/>
        </w:rPr>
        <w:t>GLP-1, CCK</w:t>
      </w:r>
      <w:r w:rsidR="00F2347B"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and peptide YY. In contrast, ghrelin and motilin</w:t>
      </w:r>
      <w:r w:rsidR="00526DC4"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3E61B6" w:rsidRPr="00D54131">
        <w:rPr>
          <w:rFonts w:ascii="Arial" w:hAnsi="Arial" w:cs="Arial"/>
          <w:color w:val="000000" w:themeColor="text1"/>
          <w:sz w:val="22"/>
          <w:szCs w:val="22"/>
        </w:rPr>
        <w:t>which accelerate gastric emptying</w:t>
      </w:r>
      <w:r w:rsidR="00526DC4" w:rsidRPr="00D54131">
        <w:rPr>
          <w:rFonts w:ascii="Arial" w:hAnsi="Arial" w:cs="Arial"/>
          <w:color w:val="000000" w:themeColor="text1"/>
          <w:sz w:val="22"/>
          <w:szCs w:val="22"/>
        </w:rPr>
        <w:t>,</w:t>
      </w:r>
      <w:r w:rsidR="003E61B6"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are sup</w:t>
      </w:r>
      <w:r w:rsidR="00315A28" w:rsidRPr="00D54131">
        <w:rPr>
          <w:rFonts w:ascii="Arial" w:hAnsi="Arial" w:cs="Arial"/>
          <w:color w:val="000000" w:themeColor="text1"/>
          <w:sz w:val="22"/>
          <w:szCs w:val="22"/>
        </w:rPr>
        <w:t>p</w:t>
      </w:r>
      <w:r w:rsidRPr="00D54131">
        <w:rPr>
          <w:rFonts w:ascii="Arial" w:hAnsi="Arial" w:cs="Arial"/>
          <w:color w:val="000000" w:themeColor="text1"/>
          <w:sz w:val="22"/>
          <w:szCs w:val="22"/>
        </w:rPr>
        <w:t xml:space="preserve">ressed following food intake </w:t>
      </w:r>
      <w:r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UmVjTnVtPjE4NTwvUmVjTnVtPjxEaXNwbGF5VGV4dD4oMjIsMjcpPC9EaXNwbGF5VGV4dD48cmVj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PEVuZE5vdGU+PENpdGU+PEF1dGhvcj5NYXJhdGhlPC9BdXRob3I+PFllYXI+MjAxMTwvWWVhcj48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(22,27)</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3E61B6" w:rsidRPr="00D54131">
        <w:rPr>
          <w:rFonts w:ascii="Arial" w:hAnsi="Arial" w:cs="Arial"/>
          <w:color w:val="000000" w:themeColor="text1"/>
          <w:sz w:val="22"/>
          <w:szCs w:val="22"/>
        </w:rPr>
        <w:t>Both the length and region of small intestine exposed to nutrients modulate feedback to slow gastric emptying</w:t>
      </w:r>
      <w:r w:rsidR="00EE7C3C" w:rsidRPr="00D54131">
        <w:rPr>
          <w:rFonts w:ascii="Arial" w:hAnsi="Arial" w:cs="Arial"/>
          <w:color w:val="000000" w:themeColor="text1"/>
          <w:sz w:val="22"/>
          <w:szCs w:val="22"/>
        </w:rPr>
        <w:t xml:space="preserve"> </w:t>
      </w:r>
      <w:r w:rsidR="00EE7C3C" w:rsidRPr="00D54131">
        <w:rPr>
          <w:rFonts w:ascii="Arial" w:hAnsi="Arial" w:cs="Arial"/>
          <w:color w:val="000000" w:themeColor="text1"/>
          <w:sz w:val="22"/>
          <w:szCs w:val="22"/>
        </w:rPr>
        <w:fldChar w:fldCharType="begin">
          <w:fldData xml:space="preserve">PEVuZE5vdGU+PENpdGU+PEF1dGhvcj5SaWdkYTwvQXV0aG9yPjxZZWFyPjIwMTY8L1llYXI+PFJl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PEVuZE5vdGU+PENpdGU+PEF1dGhvcj5SaWdkYTwvQXV0aG9yPjxZZWFyPjIwMTY8L1llYXI+PFJl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E7C3C" w:rsidRPr="00D54131">
        <w:rPr>
          <w:rFonts w:ascii="Arial" w:hAnsi="Arial" w:cs="Arial"/>
          <w:color w:val="000000" w:themeColor="text1"/>
          <w:sz w:val="22"/>
          <w:szCs w:val="22"/>
        </w:rPr>
      </w:r>
      <w:r w:rsidR="00EE7C3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(30)</w:t>
      </w:r>
      <w:r w:rsidR="00EE7C3C" w:rsidRPr="00D54131">
        <w:rPr>
          <w:rFonts w:ascii="Arial" w:hAnsi="Arial" w:cs="Arial"/>
          <w:color w:val="000000" w:themeColor="text1"/>
          <w:sz w:val="22"/>
          <w:szCs w:val="22"/>
        </w:rPr>
        <w:fldChar w:fldCharType="end"/>
      </w:r>
      <w:r w:rsidR="00EE7C3C" w:rsidRPr="00D54131">
        <w:rPr>
          <w:rFonts w:ascii="Arial" w:hAnsi="Arial" w:cs="Arial"/>
          <w:color w:val="000000" w:themeColor="text1"/>
          <w:sz w:val="22"/>
          <w:szCs w:val="22"/>
        </w:rPr>
        <w:t xml:space="preserve">. </w:t>
      </w:r>
    </w:p>
    <w:p w14:paraId="625C00C3" w14:textId="77777777" w:rsidR="00A91C85" w:rsidRPr="00D54131" w:rsidRDefault="00A91C85" w:rsidP="00C71D0B">
      <w:pPr>
        <w:spacing w:line="276" w:lineRule="auto"/>
        <w:rPr>
          <w:rFonts w:ascii="Arial" w:hAnsi="Arial" w:cs="Arial"/>
          <w:color w:val="000000" w:themeColor="text1"/>
          <w:sz w:val="22"/>
          <w:szCs w:val="22"/>
        </w:rPr>
      </w:pPr>
    </w:p>
    <w:p w14:paraId="7E961E24" w14:textId="4D0629CD" w:rsidR="00D11D11" w:rsidRPr="00D54131" w:rsidRDefault="00D11D11" w:rsidP="00C71D0B">
      <w:pPr>
        <w:widowControl w:val="0"/>
        <w:tabs>
          <w:tab w:val="left" w:pos="220"/>
        </w:tabs>
        <w:autoSpaceDE w:val="0"/>
        <w:autoSpaceDN w:val="0"/>
        <w:adjustRightInd w:val="0"/>
        <w:spacing w:line="276" w:lineRule="auto"/>
        <w:rPr>
          <w:rFonts w:ascii="Arial" w:hAnsi="Arial" w:cs="Arial"/>
          <w:bCs/>
          <w:color w:val="000000" w:themeColor="text1"/>
          <w:sz w:val="22"/>
          <w:szCs w:val="22"/>
        </w:rPr>
      </w:pPr>
      <w:r w:rsidRPr="00D54131">
        <w:rPr>
          <w:rFonts w:ascii="Arial" w:hAnsi="Arial" w:cs="Arial"/>
          <w:bCs/>
          <w:color w:val="000000" w:themeColor="text1"/>
          <w:sz w:val="22"/>
          <w:szCs w:val="22"/>
        </w:rPr>
        <w:t xml:space="preserve">Disordered gastric emptying </w:t>
      </w:r>
      <w:r w:rsidR="00526DC4" w:rsidRPr="00D54131">
        <w:rPr>
          <w:rFonts w:ascii="Arial" w:hAnsi="Arial" w:cs="Arial"/>
          <w:bCs/>
          <w:color w:val="000000" w:themeColor="text1"/>
          <w:sz w:val="22"/>
          <w:szCs w:val="22"/>
        </w:rPr>
        <w:t>represents</w:t>
      </w:r>
      <w:r w:rsidRPr="00D54131">
        <w:rPr>
          <w:rFonts w:ascii="Arial" w:hAnsi="Arial" w:cs="Arial"/>
          <w:bCs/>
          <w:color w:val="000000" w:themeColor="text1"/>
          <w:sz w:val="22"/>
          <w:szCs w:val="22"/>
        </w:rPr>
        <w:t xml:space="preserve"> the </w:t>
      </w:r>
      <w:r w:rsidR="003E61B6" w:rsidRPr="00D54131">
        <w:rPr>
          <w:rFonts w:ascii="Arial" w:hAnsi="Arial" w:cs="Arial"/>
          <w:bCs/>
          <w:color w:val="000000" w:themeColor="text1"/>
          <w:sz w:val="22"/>
          <w:szCs w:val="22"/>
        </w:rPr>
        <w:t xml:space="preserve">outcome </w:t>
      </w:r>
      <w:r w:rsidRPr="00D54131">
        <w:rPr>
          <w:rFonts w:ascii="Arial" w:hAnsi="Arial" w:cs="Arial"/>
          <w:bCs/>
          <w:color w:val="000000" w:themeColor="text1"/>
          <w:sz w:val="22"/>
          <w:szCs w:val="22"/>
        </w:rPr>
        <w:t xml:space="preserve">of impairments of </w:t>
      </w:r>
      <w:r w:rsidR="00526DC4" w:rsidRPr="00D54131">
        <w:rPr>
          <w:rFonts w:ascii="Arial" w:hAnsi="Arial" w:cs="Arial"/>
          <w:bCs/>
          <w:color w:val="000000" w:themeColor="text1"/>
          <w:sz w:val="22"/>
          <w:szCs w:val="22"/>
        </w:rPr>
        <w:t xml:space="preserve">variable combinations of these diverse </w:t>
      </w:r>
      <w:r w:rsidRPr="00D54131">
        <w:rPr>
          <w:rFonts w:ascii="Arial" w:hAnsi="Arial" w:cs="Arial"/>
          <w:bCs/>
          <w:color w:val="000000" w:themeColor="text1"/>
          <w:sz w:val="22"/>
          <w:szCs w:val="22"/>
        </w:rPr>
        <w:t xml:space="preserve">components. </w:t>
      </w:r>
      <w:r w:rsidR="007008DF" w:rsidRPr="00D54131">
        <w:rPr>
          <w:rFonts w:ascii="Arial" w:hAnsi="Arial" w:cs="Arial"/>
          <w:bCs/>
          <w:color w:val="000000" w:themeColor="text1"/>
          <w:sz w:val="22"/>
          <w:szCs w:val="22"/>
        </w:rPr>
        <w:t>A</w:t>
      </w:r>
      <w:r w:rsidRPr="00D54131">
        <w:rPr>
          <w:rFonts w:ascii="Arial" w:hAnsi="Arial" w:cs="Arial"/>
          <w:bCs/>
          <w:color w:val="000000" w:themeColor="text1"/>
          <w:sz w:val="22"/>
          <w:szCs w:val="22"/>
        </w:rPr>
        <w:t xml:space="preserve">dvances in understanding </w:t>
      </w:r>
      <w:r w:rsidR="00526DC4" w:rsidRPr="00D54131">
        <w:rPr>
          <w:rFonts w:ascii="Arial" w:hAnsi="Arial" w:cs="Arial"/>
          <w:bCs/>
          <w:color w:val="000000" w:themeColor="text1"/>
          <w:sz w:val="22"/>
          <w:szCs w:val="22"/>
        </w:rPr>
        <w:t xml:space="preserve">the </w:t>
      </w:r>
      <w:r w:rsidRPr="00D54131">
        <w:rPr>
          <w:rFonts w:ascii="Arial" w:hAnsi="Arial" w:cs="Arial"/>
          <w:bCs/>
          <w:color w:val="000000" w:themeColor="text1"/>
          <w:sz w:val="22"/>
          <w:szCs w:val="22"/>
        </w:rPr>
        <w:t>underlying pathophysiology have been made</w:t>
      </w:r>
      <w:r w:rsidR="00526DC4" w:rsidRPr="00D54131">
        <w:rPr>
          <w:rFonts w:ascii="Arial" w:hAnsi="Arial" w:cs="Arial"/>
          <w:bCs/>
          <w:color w:val="000000" w:themeColor="text1"/>
          <w:sz w:val="22"/>
          <w:szCs w:val="22"/>
        </w:rPr>
        <w:t xml:space="preserve"> over the past decade</w:t>
      </w:r>
      <w:r w:rsidR="003E61B6" w:rsidRPr="00D54131">
        <w:rPr>
          <w:rFonts w:ascii="Arial" w:hAnsi="Arial" w:cs="Arial"/>
          <w:bCs/>
          <w:color w:val="000000" w:themeColor="text1"/>
          <w:sz w:val="22"/>
          <w:szCs w:val="22"/>
        </w:rPr>
        <w:t xml:space="preserve">, particularly </w:t>
      </w:r>
      <w:r w:rsidR="00526DC4" w:rsidRPr="00D54131">
        <w:rPr>
          <w:rFonts w:ascii="Arial" w:hAnsi="Arial" w:cs="Arial"/>
          <w:bCs/>
          <w:color w:val="000000" w:themeColor="text1"/>
          <w:sz w:val="22"/>
          <w:szCs w:val="22"/>
        </w:rPr>
        <w:t>through the</w:t>
      </w:r>
      <w:r w:rsidRPr="00D54131">
        <w:rPr>
          <w:rFonts w:ascii="Arial" w:hAnsi="Arial" w:cs="Arial"/>
          <w:bCs/>
          <w:color w:val="000000" w:themeColor="text1"/>
          <w:sz w:val="22"/>
          <w:szCs w:val="22"/>
        </w:rPr>
        <w:t xml:space="preserve"> efforts </w:t>
      </w:r>
      <w:r w:rsidR="00526DC4" w:rsidRPr="00D54131">
        <w:rPr>
          <w:rFonts w:ascii="Arial" w:hAnsi="Arial" w:cs="Arial"/>
          <w:bCs/>
          <w:color w:val="000000" w:themeColor="text1"/>
          <w:sz w:val="22"/>
          <w:szCs w:val="22"/>
        </w:rPr>
        <w:t>of</w:t>
      </w:r>
      <w:r w:rsidRPr="00D54131">
        <w:rPr>
          <w:rFonts w:ascii="Arial" w:hAnsi="Arial" w:cs="Arial"/>
          <w:bCs/>
          <w:color w:val="000000" w:themeColor="text1"/>
          <w:sz w:val="22"/>
          <w:szCs w:val="22"/>
        </w:rPr>
        <w:t xml:space="preserve"> the NIH-funded Gastroparesis </w:t>
      </w:r>
      <w:r w:rsidR="00526DC4" w:rsidRPr="00D54131">
        <w:rPr>
          <w:rFonts w:ascii="Arial" w:hAnsi="Arial" w:cs="Arial"/>
          <w:bCs/>
          <w:color w:val="000000" w:themeColor="text1"/>
          <w:sz w:val="22"/>
          <w:szCs w:val="22"/>
        </w:rPr>
        <w:t xml:space="preserve">Clinical Research </w:t>
      </w:r>
      <w:r w:rsidRPr="00D54131">
        <w:rPr>
          <w:rFonts w:ascii="Arial" w:hAnsi="Arial" w:cs="Arial"/>
          <w:bCs/>
          <w:color w:val="000000" w:themeColor="text1"/>
          <w:sz w:val="22"/>
          <w:szCs w:val="22"/>
        </w:rPr>
        <w:t>Consortium. Histolog</w:t>
      </w:r>
      <w:r w:rsidR="00174230" w:rsidRPr="00D54131">
        <w:rPr>
          <w:rFonts w:ascii="Arial" w:hAnsi="Arial" w:cs="Arial"/>
          <w:bCs/>
          <w:color w:val="000000" w:themeColor="text1"/>
          <w:sz w:val="22"/>
          <w:szCs w:val="22"/>
        </w:rPr>
        <w:t>ical</w:t>
      </w:r>
      <w:r w:rsidRPr="00D54131">
        <w:rPr>
          <w:rFonts w:ascii="Arial" w:hAnsi="Arial" w:cs="Arial"/>
          <w:bCs/>
          <w:color w:val="000000" w:themeColor="text1"/>
          <w:sz w:val="22"/>
          <w:szCs w:val="22"/>
        </w:rPr>
        <w:t xml:space="preserve"> studies </w:t>
      </w:r>
      <w:r w:rsidR="00330930" w:rsidRPr="00D54131">
        <w:rPr>
          <w:rFonts w:ascii="Arial" w:hAnsi="Arial" w:cs="Arial"/>
          <w:bCs/>
          <w:color w:val="000000" w:themeColor="text1"/>
          <w:sz w:val="22"/>
          <w:szCs w:val="22"/>
        </w:rPr>
        <w:t xml:space="preserve">from this group and others </w:t>
      </w:r>
      <w:r w:rsidRPr="00D54131">
        <w:rPr>
          <w:rFonts w:ascii="Arial" w:hAnsi="Arial" w:cs="Arial"/>
          <w:bCs/>
          <w:color w:val="000000" w:themeColor="text1"/>
          <w:sz w:val="22"/>
          <w:szCs w:val="22"/>
        </w:rPr>
        <w:t>have shown a reduction</w:t>
      </w:r>
      <w:r w:rsidR="000137A9" w:rsidRPr="00D54131">
        <w:rPr>
          <w:rFonts w:ascii="Arial" w:hAnsi="Arial" w:cs="Arial"/>
          <w:bCs/>
          <w:color w:val="000000" w:themeColor="text1"/>
          <w:sz w:val="22"/>
          <w:szCs w:val="22"/>
        </w:rPr>
        <w:t xml:space="preserve"> in the number </w:t>
      </w:r>
      <w:r w:rsidRPr="00D54131">
        <w:rPr>
          <w:rFonts w:ascii="Arial" w:hAnsi="Arial" w:cs="Arial"/>
          <w:bCs/>
          <w:color w:val="000000" w:themeColor="text1"/>
          <w:sz w:val="22"/>
          <w:szCs w:val="22"/>
        </w:rPr>
        <w:t xml:space="preserve">of interstitial cells of Cajal in diabetic gastroparesis, which </w:t>
      </w:r>
      <w:r w:rsidR="000137A9" w:rsidRPr="00D54131">
        <w:rPr>
          <w:rFonts w:ascii="Arial" w:hAnsi="Arial" w:cs="Arial"/>
          <w:bCs/>
          <w:color w:val="000000" w:themeColor="text1"/>
          <w:sz w:val="22"/>
          <w:szCs w:val="22"/>
        </w:rPr>
        <w:t xml:space="preserve">correlates with </w:t>
      </w:r>
      <w:r w:rsidR="00F6319E" w:rsidRPr="00D54131">
        <w:rPr>
          <w:rFonts w:ascii="Arial" w:hAnsi="Arial" w:cs="Arial"/>
          <w:bCs/>
          <w:color w:val="000000" w:themeColor="text1"/>
          <w:sz w:val="22"/>
          <w:szCs w:val="22"/>
        </w:rPr>
        <w:t>the magnitude of delay in</w:t>
      </w:r>
      <w:r w:rsidR="000137A9" w:rsidRPr="00D54131">
        <w:rPr>
          <w:rFonts w:ascii="Arial" w:hAnsi="Arial" w:cs="Arial"/>
          <w:bCs/>
          <w:color w:val="000000" w:themeColor="text1"/>
          <w:sz w:val="22"/>
          <w:szCs w:val="22"/>
        </w:rPr>
        <w:t xml:space="preserve"> emptying</w:t>
      </w:r>
      <w:r w:rsidRPr="00D54131">
        <w:rPr>
          <w:rFonts w:ascii="Arial" w:hAnsi="Arial" w:cs="Arial"/>
          <w:bCs/>
          <w:color w:val="000000" w:themeColor="text1"/>
          <w:sz w:val="22"/>
          <w:szCs w:val="22"/>
        </w:rPr>
        <w:t xml:space="preserve"> </w:t>
      </w:r>
      <w:r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&lt;EndNote&gt;&lt;Cite&gt;&lt;Author&gt;Kashyap&lt;/Author&gt;&lt;Year&gt;2010&lt;/Year&gt;&lt;RecNum&gt;63&lt;/RecNum&gt;&lt;DisplayText&gt;(31)&lt;/DisplayText&gt;&lt;record&gt;&lt;rec-number&gt;63&lt;/rec-number&gt;&lt;foreign-keys&gt;&lt;key app="EN" db-id="x5vd50d5izw2sqeepdvpzfr6rtxr0pt5xx0e" timestamp="1429498471"&gt;63&lt;/key&gt;&lt;/foreign-keys&gt;&lt;ref-type name="Journal Article"&gt;17&lt;/ref-type&gt;&lt;contributors&gt;&lt;authors&gt;&lt;author&gt;Kashyap, P.&lt;/author&gt;&lt;author&gt;Farrugia, G.&lt;/author&gt;&lt;/authors&gt;&lt;/contributors&gt;&lt;auth-address&gt;Enteric NeuroScience Program, Department of Physiology and Biomedical Engineering and Division of Gastroenterology and Hepatology, Mayo Clinic, Rochester, MN 55905, USA.&lt;/auth-address&gt;&lt;titles&gt;&lt;title&gt;Diabetic gastroparesis: what we have learned and had to unlearn in the past 5 years&lt;/title&gt;&lt;secondary-title&gt;Gut&lt;/secondary-title&gt;&lt;alt-title&gt;Gut&lt;/alt-title&gt;&lt;/titles&gt;&lt;periodical&gt;&lt;full-title&gt;Gut&lt;/full-title&gt;&lt;abbr-1&gt;Gut&lt;/abbr-1&gt;&lt;/periodical&gt;&lt;alt-periodical&gt;&lt;full-title&gt;Gut&lt;/full-title&gt;&lt;abbr-1&gt;Gut&lt;/abbr-1&gt;&lt;/alt-periodical&gt;&lt;pages&gt;1716-26&lt;/pages&gt;&lt;volume&gt;59&lt;/volume&gt;&lt;number&gt;12&lt;/number&gt;&lt;edition&gt;2010/09/28&lt;/edition&gt;&lt;keywords&gt;&lt;keyword&gt;Diabetes Mellitus, Type 1/*complications&lt;/keyword&gt;&lt;keyword&gt;Diabetes Mellitus, Type 2/*complications&lt;/keyword&gt;&lt;keyword&gt;Gastroenterology/trends&lt;/keyword&gt;&lt;keyword&gt;Gastroparesis/diagnosis/epidemiology/*etiology/therapy&lt;/keyword&gt;&lt;keyword&gt;Humans&lt;/keyword&gt;&lt;keyword&gt;Sex Factors&lt;/keyword&gt;&lt;/keywords&gt;&lt;dates&gt;&lt;year&gt;2010&lt;/year&gt;&lt;pub-dates&gt;&lt;date&gt;Dec&lt;/date&gt;&lt;/pub-dates&gt;&lt;/dates&gt;&lt;isbn&gt;1468-3288 (Electronic)&amp;#xD;0017-5749 (Linking)&lt;/isbn&gt;&lt;accession-num&gt;20871131&lt;/accession-num&gt;&lt;work-type&gt;Research Support, N.I.H., Extramural&amp;#xD;Review&lt;/work-type&gt;&lt;urls&gt;&lt;related-urls&gt;&lt;url&gt;http://www.ncbi.nlm.nih.gov/pubmed/20871131&lt;/url&gt;&lt;/related-urls&gt;&lt;/urls&gt;&lt;custom2&gt;2996823&lt;/custom2&gt;&lt;electronic-resource-num&gt;10.1136/gut.2009.199703&lt;/electronic-resource-num&gt;&lt;/record&gt;&lt;/Cite&gt;&lt;/EndNote&gt;</w:instrText>
      </w:r>
      <w:r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(31)</w:t>
      </w:r>
      <w:r w:rsidRPr="00D54131">
        <w:rPr>
          <w:rFonts w:ascii="Arial" w:hAnsi="Arial" w:cs="Arial"/>
          <w:bCs/>
          <w:color w:val="000000" w:themeColor="text1"/>
          <w:sz w:val="22"/>
          <w:szCs w:val="22"/>
        </w:rPr>
        <w:fldChar w:fldCharType="end"/>
      </w:r>
      <w:r w:rsidR="000137A9" w:rsidRPr="00D54131">
        <w:rPr>
          <w:rFonts w:ascii="Arial" w:hAnsi="Arial" w:cs="Arial"/>
          <w:bCs/>
          <w:color w:val="000000" w:themeColor="text1"/>
          <w:sz w:val="22"/>
          <w:szCs w:val="22"/>
        </w:rPr>
        <w:t>. I</w:t>
      </w:r>
      <w:r w:rsidR="00F2347B" w:rsidRPr="00D54131">
        <w:rPr>
          <w:rFonts w:ascii="Arial" w:hAnsi="Arial" w:cs="Arial"/>
          <w:bCs/>
          <w:color w:val="000000" w:themeColor="text1"/>
          <w:sz w:val="22"/>
          <w:szCs w:val="22"/>
        </w:rPr>
        <w:t xml:space="preserve">nterstitial cells of </w:t>
      </w:r>
      <w:r w:rsidR="000137A9" w:rsidRPr="00D54131">
        <w:rPr>
          <w:rFonts w:ascii="Arial" w:hAnsi="Arial" w:cs="Arial"/>
          <w:bCs/>
          <w:color w:val="000000" w:themeColor="text1"/>
          <w:sz w:val="22"/>
          <w:szCs w:val="22"/>
        </w:rPr>
        <w:t>C</w:t>
      </w:r>
      <w:r w:rsidR="00F2347B" w:rsidRPr="00D54131">
        <w:rPr>
          <w:rFonts w:ascii="Arial" w:hAnsi="Arial" w:cs="Arial"/>
          <w:bCs/>
          <w:color w:val="000000" w:themeColor="text1"/>
          <w:sz w:val="22"/>
          <w:szCs w:val="22"/>
        </w:rPr>
        <w:t>ajal</w:t>
      </w:r>
      <w:r w:rsidR="000137A9" w:rsidRPr="00D54131">
        <w:rPr>
          <w:rFonts w:ascii="Arial" w:hAnsi="Arial" w:cs="Arial"/>
          <w:bCs/>
          <w:color w:val="000000" w:themeColor="text1"/>
          <w:sz w:val="22"/>
          <w:szCs w:val="22"/>
        </w:rPr>
        <w:t xml:space="preserve"> loss appears to be driven by</w:t>
      </w:r>
      <w:r w:rsidRPr="00D54131">
        <w:rPr>
          <w:rFonts w:ascii="Arial" w:hAnsi="Arial" w:cs="Arial"/>
          <w:bCs/>
          <w:color w:val="000000" w:themeColor="text1"/>
          <w:sz w:val="22"/>
          <w:szCs w:val="22"/>
        </w:rPr>
        <w:t xml:space="preserve"> </w:t>
      </w:r>
      <w:r w:rsidR="000137A9" w:rsidRPr="00D54131">
        <w:rPr>
          <w:rFonts w:ascii="Arial" w:hAnsi="Arial" w:cs="Arial"/>
          <w:bCs/>
          <w:color w:val="000000" w:themeColor="text1"/>
          <w:sz w:val="22"/>
          <w:szCs w:val="22"/>
        </w:rPr>
        <w:t xml:space="preserve">an immune infiltrate </w:t>
      </w:r>
      <w:r w:rsidR="00FB6844" w:rsidRPr="00D54131">
        <w:rPr>
          <w:rFonts w:ascii="Arial" w:hAnsi="Arial" w:cs="Arial"/>
          <w:bCs/>
          <w:color w:val="000000" w:themeColor="text1"/>
          <w:sz w:val="22"/>
          <w:szCs w:val="22"/>
        </w:rPr>
        <w:t>involving a shift from protective M2</w:t>
      </w:r>
      <w:r w:rsidR="00315A28" w:rsidRPr="00D54131">
        <w:rPr>
          <w:rFonts w:ascii="Arial" w:hAnsi="Arial" w:cs="Arial"/>
          <w:bCs/>
          <w:color w:val="000000" w:themeColor="text1"/>
          <w:sz w:val="22"/>
          <w:szCs w:val="22"/>
        </w:rPr>
        <w:t>,</w:t>
      </w:r>
      <w:r w:rsidR="00FB6844" w:rsidRPr="00D54131">
        <w:rPr>
          <w:rFonts w:ascii="Arial" w:hAnsi="Arial" w:cs="Arial"/>
          <w:bCs/>
          <w:color w:val="000000" w:themeColor="text1"/>
          <w:sz w:val="22"/>
          <w:szCs w:val="22"/>
        </w:rPr>
        <w:t xml:space="preserve"> to classically activated</w:t>
      </w:r>
      <w:r w:rsidR="00315A28" w:rsidRPr="00D54131">
        <w:rPr>
          <w:rFonts w:ascii="Arial" w:hAnsi="Arial" w:cs="Arial"/>
          <w:bCs/>
          <w:color w:val="000000" w:themeColor="text1"/>
          <w:sz w:val="22"/>
          <w:szCs w:val="22"/>
        </w:rPr>
        <w:t>,</w:t>
      </w:r>
      <w:r w:rsidR="00FB6844" w:rsidRPr="00D54131">
        <w:rPr>
          <w:rFonts w:ascii="Arial" w:hAnsi="Arial" w:cs="Arial"/>
          <w:bCs/>
          <w:color w:val="000000" w:themeColor="text1"/>
          <w:sz w:val="22"/>
          <w:szCs w:val="22"/>
        </w:rPr>
        <w:t xml:space="preserve"> M1 macrophages, with </w:t>
      </w:r>
      <w:r w:rsidRPr="00D54131">
        <w:rPr>
          <w:rFonts w:ascii="Arial" w:hAnsi="Arial" w:cs="Arial"/>
          <w:bCs/>
          <w:color w:val="000000" w:themeColor="text1"/>
          <w:sz w:val="22"/>
          <w:szCs w:val="22"/>
        </w:rPr>
        <w:t xml:space="preserve">defective regulation of heme oxygenase-1 and </w:t>
      </w:r>
      <w:r w:rsidR="00FB6844" w:rsidRPr="00D54131">
        <w:rPr>
          <w:rFonts w:ascii="Arial" w:hAnsi="Arial" w:cs="Arial"/>
          <w:bCs/>
          <w:color w:val="000000" w:themeColor="text1"/>
          <w:sz w:val="22"/>
          <w:szCs w:val="22"/>
        </w:rPr>
        <w:t xml:space="preserve">resultant oxidative stress.  </w:t>
      </w:r>
      <w:r w:rsidR="00330930" w:rsidRPr="00D54131">
        <w:rPr>
          <w:rFonts w:ascii="Arial" w:hAnsi="Arial" w:cs="Arial"/>
          <w:bCs/>
          <w:color w:val="000000" w:themeColor="text1"/>
          <w:sz w:val="22"/>
          <w:szCs w:val="22"/>
        </w:rPr>
        <w:t>A</w:t>
      </w:r>
      <w:r w:rsidR="00800E70" w:rsidRPr="00D54131">
        <w:rPr>
          <w:rFonts w:ascii="Arial" w:hAnsi="Arial" w:cs="Arial"/>
          <w:bCs/>
          <w:color w:val="000000" w:themeColor="text1"/>
          <w:sz w:val="22"/>
          <w:szCs w:val="22"/>
        </w:rPr>
        <w:t xml:space="preserve">ltered </w:t>
      </w:r>
      <w:r w:rsidR="00F6319E" w:rsidRPr="00D54131">
        <w:rPr>
          <w:rFonts w:ascii="Arial" w:hAnsi="Arial" w:cs="Arial"/>
          <w:bCs/>
          <w:color w:val="000000" w:themeColor="text1"/>
          <w:sz w:val="22"/>
          <w:szCs w:val="22"/>
        </w:rPr>
        <w:t xml:space="preserve">expression of the Ano-1 gene which influences conduction in the </w:t>
      </w:r>
      <w:r w:rsidR="00800E70" w:rsidRPr="00D54131">
        <w:rPr>
          <w:rFonts w:ascii="Arial" w:hAnsi="Arial" w:cs="Arial"/>
          <w:bCs/>
          <w:color w:val="000000" w:themeColor="text1"/>
          <w:sz w:val="22"/>
          <w:szCs w:val="22"/>
        </w:rPr>
        <w:t>I</w:t>
      </w:r>
      <w:r w:rsidR="00F6319E" w:rsidRPr="00D54131">
        <w:rPr>
          <w:rFonts w:ascii="Arial" w:hAnsi="Arial" w:cs="Arial"/>
          <w:bCs/>
          <w:color w:val="000000" w:themeColor="text1"/>
          <w:sz w:val="22"/>
          <w:szCs w:val="22"/>
        </w:rPr>
        <w:t xml:space="preserve">nterstitial cells of Cajal </w:t>
      </w:r>
      <w:r w:rsidR="00800E70" w:rsidRPr="00D54131">
        <w:rPr>
          <w:rFonts w:ascii="Arial" w:hAnsi="Arial" w:cs="Arial"/>
          <w:bCs/>
          <w:color w:val="000000" w:themeColor="text1"/>
          <w:sz w:val="22"/>
          <w:szCs w:val="22"/>
        </w:rPr>
        <w:t>has</w:t>
      </w:r>
      <w:r w:rsidR="00F6319E" w:rsidRPr="00D54131">
        <w:rPr>
          <w:rFonts w:ascii="Arial" w:hAnsi="Arial" w:cs="Arial"/>
          <w:bCs/>
          <w:color w:val="000000" w:themeColor="text1"/>
          <w:sz w:val="22"/>
          <w:szCs w:val="22"/>
        </w:rPr>
        <w:t xml:space="preserve"> also </w:t>
      </w:r>
      <w:r w:rsidR="00800E70" w:rsidRPr="00D54131">
        <w:rPr>
          <w:rFonts w:ascii="Arial" w:hAnsi="Arial" w:cs="Arial"/>
          <w:bCs/>
          <w:color w:val="000000" w:themeColor="text1"/>
          <w:sz w:val="22"/>
          <w:szCs w:val="22"/>
        </w:rPr>
        <w:t>been report</w:t>
      </w:r>
      <w:r w:rsidR="00F6319E" w:rsidRPr="00D54131">
        <w:rPr>
          <w:rFonts w:ascii="Arial" w:hAnsi="Arial" w:cs="Arial"/>
          <w:bCs/>
          <w:color w:val="000000" w:themeColor="text1"/>
          <w:sz w:val="22"/>
          <w:szCs w:val="22"/>
        </w:rPr>
        <w:t xml:space="preserve">ed </w:t>
      </w:r>
      <w:r w:rsidR="0058793E" w:rsidRPr="00D54131">
        <w:rPr>
          <w:rFonts w:ascii="Arial" w:hAnsi="Arial" w:cs="Arial"/>
          <w:bCs/>
          <w:color w:val="000000" w:themeColor="text1"/>
          <w:sz w:val="22"/>
          <w:szCs w:val="22"/>
        </w:rPr>
        <w:fldChar w:fldCharType="begin">
          <w:fldData xml:space="preserve">PEVuZE5vdGU+PENpdGU+PEF1dGhvcj5NYXp6b25lPC9BdXRob3I+PFllYXI+MjAxMTwvWWVhcj48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=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PEVuZE5vdGU+PENpdGU+PEF1dGhvcj5NYXp6b25lPC9BdXRob3I+PFllYXI+MjAxMTwvWWVhcj48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=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58793E" w:rsidRPr="00D54131">
        <w:rPr>
          <w:rFonts w:ascii="Arial" w:hAnsi="Arial" w:cs="Arial"/>
          <w:bCs/>
          <w:color w:val="000000" w:themeColor="text1"/>
          <w:sz w:val="22"/>
          <w:szCs w:val="22"/>
        </w:rPr>
      </w:r>
      <w:r w:rsidR="0058793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(32)</w:t>
      </w:r>
      <w:r w:rsidR="0058793E" w:rsidRPr="00D54131">
        <w:rPr>
          <w:rFonts w:ascii="Arial" w:hAnsi="Arial" w:cs="Arial"/>
          <w:bCs/>
          <w:color w:val="000000" w:themeColor="text1"/>
          <w:sz w:val="22"/>
          <w:szCs w:val="22"/>
        </w:rPr>
        <w:fldChar w:fldCharType="end"/>
      </w:r>
      <w:r w:rsidR="0058793E" w:rsidRPr="00D54131">
        <w:rPr>
          <w:rFonts w:ascii="Arial" w:hAnsi="Arial" w:cs="Arial"/>
          <w:bCs/>
          <w:color w:val="000000" w:themeColor="text1"/>
          <w:sz w:val="22"/>
          <w:szCs w:val="22"/>
        </w:rPr>
        <w:t xml:space="preserve">. </w:t>
      </w:r>
      <w:r w:rsidR="00FB6844" w:rsidRPr="00D54131">
        <w:rPr>
          <w:rFonts w:ascii="Arial" w:hAnsi="Arial" w:cs="Arial"/>
          <w:bCs/>
          <w:color w:val="000000" w:themeColor="text1"/>
          <w:sz w:val="22"/>
          <w:szCs w:val="22"/>
        </w:rPr>
        <w:t xml:space="preserve">A </w:t>
      </w:r>
      <w:r w:rsidRPr="00D54131">
        <w:rPr>
          <w:rFonts w:ascii="Arial" w:hAnsi="Arial" w:cs="Arial"/>
          <w:bCs/>
          <w:color w:val="000000" w:themeColor="text1"/>
          <w:sz w:val="22"/>
          <w:szCs w:val="22"/>
        </w:rPr>
        <w:t>reduction in inhibitory neurons expressing nitric oxide synthase</w:t>
      </w:r>
      <w:r w:rsidR="00FB6844" w:rsidRPr="00D54131">
        <w:rPr>
          <w:rFonts w:ascii="Arial" w:hAnsi="Arial" w:cs="Arial"/>
          <w:bCs/>
          <w:color w:val="000000" w:themeColor="text1"/>
          <w:sz w:val="22"/>
          <w:szCs w:val="22"/>
        </w:rPr>
        <w:t xml:space="preserve"> also </w:t>
      </w:r>
      <w:r w:rsidR="00330930" w:rsidRPr="00D54131">
        <w:rPr>
          <w:rFonts w:ascii="Arial" w:hAnsi="Arial" w:cs="Arial"/>
          <w:bCs/>
          <w:color w:val="000000" w:themeColor="text1"/>
          <w:sz w:val="22"/>
          <w:szCs w:val="22"/>
        </w:rPr>
        <w:t xml:space="preserve">appears to </w:t>
      </w:r>
      <w:r w:rsidR="00FB6844" w:rsidRPr="00D54131">
        <w:rPr>
          <w:rFonts w:ascii="Arial" w:hAnsi="Arial" w:cs="Arial"/>
          <w:bCs/>
          <w:color w:val="000000" w:themeColor="text1"/>
          <w:sz w:val="22"/>
          <w:szCs w:val="22"/>
        </w:rPr>
        <w:t>contribute</w:t>
      </w:r>
      <w:r w:rsidRPr="00D54131">
        <w:rPr>
          <w:rFonts w:ascii="Arial" w:hAnsi="Arial" w:cs="Arial"/>
          <w:bCs/>
          <w:color w:val="000000" w:themeColor="text1"/>
          <w:sz w:val="22"/>
          <w:szCs w:val="22"/>
        </w:rPr>
        <w:t xml:space="preserve"> </w:t>
      </w:r>
      <w:r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&lt;EndNote&gt;&lt;Cite&gt;&lt;Author&gt;Kashyap&lt;/Author&gt;&lt;Year&gt;2010&lt;/Year&gt;&lt;RecNum&gt;63&lt;/RecNum&gt;&lt;DisplayText&gt;(31)&lt;/DisplayText&gt;&lt;record&gt;&lt;rec-number&gt;63&lt;/rec-number&gt;&lt;foreign-keys&gt;&lt;key app="EN" db-id="x5vd50d5izw2sqeepdvpzfr6rtxr0pt5xx0e" timestamp="1429498471"&gt;63&lt;/key&gt;&lt;/foreign-keys&gt;&lt;ref-type name="Journal Article"&gt;17&lt;/ref-type&gt;&lt;contributors&gt;&lt;authors&gt;&lt;author&gt;Kashyap, P.&lt;/author&gt;&lt;author&gt;Farrugia, G.&lt;/author&gt;&lt;/authors&gt;&lt;/contributors&gt;&lt;auth-address&gt;Enteric NeuroScience Program, Department of Physiology and Biomedical Engineering and Division of Gastroenterology and Hepatology, Mayo Clinic, Rochester, MN 55905, USA.&lt;/auth-address&gt;&lt;titles&gt;&lt;title&gt;Diabetic gastroparesis: what we have learned and had to unlearn in the past 5 years&lt;/title&gt;&lt;secondary-title&gt;Gut&lt;/secondary-title&gt;&lt;alt-title&gt;Gut&lt;/alt-title&gt;&lt;/titles&gt;&lt;periodical&gt;&lt;full-title&gt;Gut&lt;/full-title&gt;&lt;abbr-1&gt;Gut&lt;/abbr-1&gt;&lt;/periodical&gt;&lt;alt-periodical&gt;&lt;full-title&gt;Gut&lt;/full-title&gt;&lt;abbr-1&gt;Gut&lt;/abbr-1&gt;&lt;/alt-periodical&gt;&lt;pages&gt;1716-26&lt;/pages&gt;&lt;volume&gt;59&lt;/volume&gt;&lt;number&gt;12&lt;/number&gt;&lt;edition&gt;2010/09/28&lt;/edition&gt;&lt;keywords&gt;&lt;keyword&gt;Diabetes Mellitus, Type 1/*complications&lt;/keyword&gt;&lt;keyword&gt;Diabetes Mellitus, Type 2/*complications&lt;/keyword&gt;&lt;keyword&gt;Gastroenterology/trends&lt;/keyword&gt;&lt;keyword&gt;Gastroparesis/diagnosis/epidemiology/*etiology/therapy&lt;/keyword&gt;&lt;keyword&gt;Humans&lt;/keyword&gt;&lt;keyword&gt;Sex Factors&lt;/keyword&gt;&lt;/keywords&gt;&lt;dates&gt;&lt;year&gt;2010&lt;/year&gt;&lt;pub-dates&gt;&lt;date&gt;Dec&lt;/date&gt;&lt;/pub-dates&gt;&lt;/dates&gt;&lt;isbn&gt;1468-3288 (Electronic)&amp;#xD;0017-5749 (Linking)&lt;/isbn&gt;&lt;accession-num&gt;20871131&lt;/accession-num&gt;&lt;work-type&gt;Research Support, N.I.H., Extramural&amp;#xD;Review&lt;/work-type&gt;&lt;urls&gt;&lt;related-urls&gt;&lt;url&gt;http://www.ncbi.nlm.nih.gov/pubmed/20871131&lt;/url&gt;&lt;/related-urls&gt;&lt;/urls&gt;&lt;custom2&gt;2996823&lt;/custom2&gt;&lt;electronic-resource-num&gt;10.1136/gut.2009.199703&lt;/electronic-resource-num&gt;&lt;/record&gt;&lt;/Cite&gt;&lt;/EndNote&gt;</w:instrText>
      </w:r>
      <w:r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(31)</w:t>
      </w:r>
      <w:r w:rsidRPr="00D54131">
        <w:rPr>
          <w:rFonts w:ascii="Arial" w:hAnsi="Arial" w:cs="Arial"/>
          <w:bCs/>
          <w:color w:val="000000" w:themeColor="text1"/>
          <w:sz w:val="22"/>
          <w:szCs w:val="22"/>
        </w:rPr>
        <w:fldChar w:fldCharType="end"/>
      </w:r>
      <w:r w:rsidRPr="00D54131">
        <w:rPr>
          <w:rFonts w:ascii="Arial" w:hAnsi="Arial" w:cs="Arial"/>
          <w:bCs/>
          <w:color w:val="000000" w:themeColor="text1"/>
          <w:sz w:val="22"/>
          <w:szCs w:val="22"/>
        </w:rPr>
        <w:t xml:space="preserve">. </w:t>
      </w:r>
    </w:p>
    <w:p w14:paraId="1ED92C9B" w14:textId="77777777" w:rsidR="00F2347B" w:rsidRPr="00D54131" w:rsidRDefault="00F2347B" w:rsidP="00C71D0B">
      <w:pPr>
        <w:spacing w:line="276" w:lineRule="auto"/>
        <w:rPr>
          <w:rFonts w:ascii="Arial" w:hAnsi="Arial" w:cs="Arial"/>
          <w:color w:val="000000" w:themeColor="text1"/>
          <w:sz w:val="22"/>
          <w:szCs w:val="22"/>
        </w:rPr>
      </w:pPr>
    </w:p>
    <w:p w14:paraId="600F3B18" w14:textId="0C90F4A7" w:rsidR="00110524" w:rsidRPr="00D54131" w:rsidRDefault="00D721EC" w:rsidP="00C71D0B">
      <w:pPr>
        <w:spacing w:line="276" w:lineRule="auto"/>
        <w:rPr>
          <w:rFonts w:ascii="Arial" w:hAnsi="Arial" w:cs="Arial"/>
          <w:color w:val="FF0000"/>
          <w:sz w:val="22"/>
          <w:szCs w:val="22"/>
        </w:rPr>
      </w:pPr>
      <w:r w:rsidRPr="00D54131">
        <w:rPr>
          <w:rFonts w:ascii="Arial" w:hAnsi="Arial" w:cs="Arial"/>
          <w:color w:val="FF0000"/>
          <w:sz w:val="22"/>
          <w:szCs w:val="22"/>
        </w:rPr>
        <w:t>GASTRIC EMPTYING AND GLYCEMIA (FIGURE 1)</w:t>
      </w:r>
    </w:p>
    <w:p w14:paraId="300662F1" w14:textId="000E7AD7" w:rsidR="00F2347B" w:rsidRPr="00D54131" w:rsidRDefault="00F2347B" w:rsidP="00C71D0B">
      <w:pPr>
        <w:spacing w:line="276" w:lineRule="auto"/>
        <w:rPr>
          <w:rFonts w:ascii="Arial" w:hAnsi="Arial" w:cs="Arial"/>
          <w:color w:val="000000" w:themeColor="text1"/>
          <w:sz w:val="22"/>
          <w:szCs w:val="22"/>
        </w:rPr>
      </w:pPr>
    </w:p>
    <w:p w14:paraId="468B41ED" w14:textId="586B856D" w:rsidR="00F2347B" w:rsidRPr="00D54131" w:rsidRDefault="00F2347B" w:rsidP="00C71D0B">
      <w:pPr>
        <w:spacing w:line="276" w:lineRule="auto"/>
        <w:rPr>
          <w:rFonts w:ascii="Arial" w:hAnsi="Arial" w:cs="Arial"/>
          <w:color w:val="000000" w:themeColor="text1"/>
          <w:sz w:val="22"/>
          <w:szCs w:val="22"/>
        </w:rPr>
      </w:pPr>
      <w:r w:rsidRPr="00D54131">
        <w:rPr>
          <w:rFonts w:ascii="Arial" w:hAnsi="Arial" w:cs="Arial"/>
          <w:noProof/>
          <w:color w:val="000000" w:themeColor="text1"/>
          <w:sz w:val="22"/>
          <w:szCs w:val="22"/>
        </w:rPr>
        <w:lastRenderedPageBreak/>
        <w:drawing>
          <wp:inline distT="0" distB="0" distL="0" distR="0" wp14:anchorId="2FEA999D" wp14:editId="6FFE6A52">
            <wp:extent cx="5405933" cy="5405933"/>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9"/>
                    <a:stretch>
                      <a:fillRect/>
                    </a:stretch>
                  </pic:blipFill>
                  <pic:spPr>
                    <a:xfrm>
                      <a:off x="0" y="0"/>
                      <a:ext cx="5434679" cy="5434679"/>
                    </a:xfrm>
                    <a:prstGeom prst="rect">
                      <a:avLst/>
                    </a:prstGeom>
                  </pic:spPr>
                </pic:pic>
              </a:graphicData>
            </a:graphic>
          </wp:inline>
        </w:drawing>
      </w:r>
    </w:p>
    <w:p w14:paraId="09842BC1" w14:textId="5E3FD6FD" w:rsidR="00F2347B" w:rsidRPr="00D54131" w:rsidRDefault="00F2347B" w:rsidP="00C71D0B">
      <w:pPr>
        <w:widowControl w:val="0"/>
        <w:autoSpaceDE w:val="0"/>
        <w:autoSpaceDN w:val="0"/>
        <w:adjustRightInd w:val="0"/>
        <w:spacing w:line="276" w:lineRule="auto"/>
        <w:rPr>
          <w:rFonts w:ascii="Arial" w:hAnsi="Arial" w:cs="Arial"/>
          <w:b/>
          <w:bCs/>
          <w:color w:val="000000" w:themeColor="text1"/>
          <w:sz w:val="22"/>
          <w:szCs w:val="22"/>
        </w:rPr>
      </w:pPr>
      <w:r w:rsidRPr="00D54131">
        <w:rPr>
          <w:rFonts w:ascii="Arial" w:hAnsi="Arial" w:cs="Arial"/>
          <w:b/>
          <w:color w:val="000000" w:themeColor="text1"/>
          <w:sz w:val="22"/>
          <w:szCs w:val="22"/>
        </w:rPr>
        <w:t>Figure 1.</w:t>
      </w:r>
      <w:r w:rsidRPr="00D54131">
        <w:rPr>
          <w:rFonts w:ascii="Arial" w:hAnsi="Arial" w:cs="Arial"/>
          <w:color w:val="000000" w:themeColor="text1"/>
          <w:sz w:val="22"/>
          <w:szCs w:val="22"/>
        </w:rPr>
        <w:t xml:space="preserve"> </w:t>
      </w:r>
      <w:r w:rsidRPr="00D54131">
        <w:rPr>
          <w:rFonts w:ascii="Arial" w:hAnsi="Arial" w:cs="Arial"/>
          <w:b/>
          <w:bCs/>
          <w:color w:val="000000" w:themeColor="text1"/>
          <w:sz w:val="22"/>
          <w:szCs w:val="22"/>
        </w:rPr>
        <w:t xml:space="preserve">Bidirectional relationship between gastric emptying and glycemia. Abbreviations: CCK, cholecystokinin; GIP, gastric inhibitory polypeptide; GLP-1, glucagon-like peptide 1; PYY, peptide YY. Reproduced with permission from Philips et al </w:t>
      </w:r>
      <w:r w:rsidRPr="00D54131">
        <w:rPr>
          <w:rFonts w:ascii="Arial" w:hAnsi="Arial" w:cs="Arial"/>
          <w:b/>
          <w:bCs/>
          <w:color w:val="000000" w:themeColor="text1"/>
          <w:sz w:val="22"/>
          <w:szCs w:val="22"/>
        </w:rPr>
        <w:fldChar w:fldCharType="begin"/>
      </w:r>
      <w:r w:rsidR="0006706D" w:rsidRPr="00D54131">
        <w:rPr>
          <w:rFonts w:ascii="Arial" w:hAnsi="Arial" w:cs="Arial"/>
          <w:b/>
          <w:bCs/>
          <w:color w:val="000000" w:themeColor="text1"/>
          <w:sz w:val="22"/>
          <w:szCs w:val="22"/>
        </w:rPr>
        <w:instrText xml:space="preserve"> ADDIN EN.CITE &lt;EndNote&gt;&lt;Cite&gt;&lt;Author&gt;Phillips&lt;/Author&gt;&lt;Year&gt;2015&lt;/Year&gt;&lt;RecNum&gt;56&lt;/RecNum&gt;&lt;DisplayText&gt;(22)&lt;/DisplayText&gt;&lt;record&gt;&lt;rec-number&gt;56&lt;/rec-number&gt;&lt;foreign-keys&gt;&lt;key app="EN" db-id="x5vd50d5izw2sqeepdvpzfr6rtxr0pt5xx0e" timestamp="1429019635"&gt;56&lt;/key&gt;&lt;/foreign-keys&gt;&lt;ref-type name="Journal Article"&gt;17&lt;/ref-type&gt;&lt;contributors&gt;&lt;authors&gt;&lt;author&gt;Phillips, L. K.&lt;/author&gt;&lt;author&gt;Deane, A. M.&lt;/author&gt;&lt;author&gt;Jones, K. L.&lt;/author&gt;&lt;author&gt;Rayner, C. K.&lt;/author&gt;&lt;author&gt;Horowitz, M.&lt;/author&gt;&lt;/authors&gt;&lt;/contributors&gt;&lt;auth-address&gt;Centre of Research Excellence in Translating Nutritional Science to Good Health, Discipline of Medicine, The University of Adelaide, Level 6 Eleanor Harrald Building, Royal Adelaide Hospital, Frome Road, Adelaide, SA 5005, Australia.&lt;/auth-address&gt;&lt;titles&gt;&lt;title&gt;Gastric emptying and glycaemia in health and diabetes mellitus&lt;/title&gt;&lt;secondary-title&gt;Nat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112-28&lt;/pages&gt;&lt;volume&gt;11&lt;/volume&gt;&lt;number&gt;2&lt;/number&gt;&lt;edition&gt;2014/11/26&lt;/edition&gt;&lt;dates&gt;&lt;year&gt;2015&lt;/year&gt;&lt;pub-dates&gt;&lt;date&gt;Feb&lt;/date&gt;&lt;/pub-dates&gt;&lt;/dates&gt;&lt;isbn&gt;1759-5037 (Electronic)&amp;#xD;1759-5029 (Linking)&lt;/isbn&gt;&lt;accession-num&gt;25421372&lt;/accession-num&gt;&lt;urls&gt;&lt;related-urls&gt;&lt;url&gt;http://www.ncbi.nlm.nih.gov/pubmed/25421372&lt;/url&gt;&lt;/related-urls&gt;&lt;/urls&gt;&lt;electronic-resource-num&gt;10.1038/nrendo.2014.202&lt;/electronic-resource-num&gt;&lt;/record&gt;&lt;/Cite&gt;&lt;/EndNote&gt;</w:instrText>
      </w:r>
      <w:r w:rsidRPr="00D54131">
        <w:rPr>
          <w:rFonts w:ascii="Arial" w:hAnsi="Arial" w:cs="Arial"/>
          <w:b/>
          <w:bCs/>
          <w:color w:val="000000" w:themeColor="text1"/>
          <w:sz w:val="22"/>
          <w:szCs w:val="22"/>
        </w:rPr>
        <w:fldChar w:fldCharType="separate"/>
      </w:r>
      <w:r w:rsidR="0006706D" w:rsidRPr="00D54131">
        <w:rPr>
          <w:rFonts w:ascii="Arial" w:hAnsi="Arial" w:cs="Arial"/>
          <w:b/>
          <w:bCs/>
          <w:noProof/>
          <w:color w:val="000000" w:themeColor="text1"/>
          <w:sz w:val="22"/>
          <w:szCs w:val="22"/>
        </w:rPr>
        <w:t>(22)</w:t>
      </w:r>
      <w:r w:rsidRPr="00D54131">
        <w:rPr>
          <w:rFonts w:ascii="Arial" w:hAnsi="Arial" w:cs="Arial"/>
          <w:b/>
          <w:bCs/>
          <w:color w:val="000000" w:themeColor="text1"/>
          <w:sz w:val="22"/>
          <w:szCs w:val="22"/>
        </w:rPr>
        <w:fldChar w:fldCharType="end"/>
      </w:r>
    </w:p>
    <w:p w14:paraId="435AF6D6" w14:textId="77777777" w:rsidR="00E554A4" w:rsidRPr="00D54131" w:rsidRDefault="00E554A4" w:rsidP="00C71D0B">
      <w:pPr>
        <w:spacing w:line="276" w:lineRule="auto"/>
        <w:rPr>
          <w:rFonts w:ascii="Arial" w:hAnsi="Arial" w:cs="Arial"/>
          <w:b/>
          <w:bCs/>
          <w:color w:val="000000" w:themeColor="text1"/>
          <w:sz w:val="22"/>
          <w:szCs w:val="22"/>
        </w:rPr>
      </w:pPr>
    </w:p>
    <w:p w14:paraId="4E02857B" w14:textId="61DCBBA7" w:rsidR="006B563D" w:rsidRPr="00D54131" w:rsidRDefault="0056217B"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Gastric emptying exhibits a wide inter-individual variation (ranging between 1-4kcal /min in health and even wider in diabetes</w:t>
      </w:r>
      <w:r w:rsidR="00BB17E4" w:rsidRPr="00D54131">
        <w:rPr>
          <w:rFonts w:ascii="Arial" w:hAnsi="Arial" w:cs="Arial"/>
          <w:color w:val="000000" w:themeColor="text1"/>
          <w:sz w:val="22"/>
          <w:szCs w:val="22"/>
        </w:rPr>
        <w:t xml:space="preserve"> because of the</w:t>
      </w:r>
      <w:r w:rsidR="005247B8" w:rsidRPr="00D54131">
        <w:rPr>
          <w:rFonts w:ascii="Arial" w:hAnsi="Arial" w:cs="Arial"/>
          <w:color w:val="000000" w:themeColor="text1"/>
          <w:sz w:val="22"/>
          <w:szCs w:val="22"/>
        </w:rPr>
        <w:t xml:space="preserve"> high</w:t>
      </w:r>
      <w:r w:rsidR="00BB17E4" w:rsidRPr="00D54131">
        <w:rPr>
          <w:rFonts w:ascii="Arial" w:hAnsi="Arial" w:cs="Arial"/>
          <w:color w:val="000000" w:themeColor="text1"/>
          <w:sz w:val="22"/>
          <w:szCs w:val="22"/>
        </w:rPr>
        <w:t xml:space="preserve"> prevalence of gastroparesis and, </w:t>
      </w:r>
      <w:r w:rsidR="005247B8" w:rsidRPr="00D54131">
        <w:rPr>
          <w:rFonts w:ascii="Arial" w:hAnsi="Arial" w:cs="Arial"/>
          <w:color w:val="000000" w:themeColor="text1"/>
          <w:sz w:val="22"/>
          <w:szCs w:val="22"/>
        </w:rPr>
        <w:t>less often</w:t>
      </w:r>
      <w:r w:rsidR="00BB17E4" w:rsidRPr="00D54131">
        <w:rPr>
          <w:rFonts w:ascii="Arial" w:hAnsi="Arial" w:cs="Arial"/>
          <w:color w:val="000000" w:themeColor="text1"/>
          <w:sz w:val="22"/>
          <w:szCs w:val="22"/>
        </w:rPr>
        <w:t xml:space="preserve">, </w:t>
      </w:r>
      <w:r w:rsidR="0072183F" w:rsidRPr="00D54131">
        <w:rPr>
          <w:rFonts w:ascii="Arial" w:hAnsi="Arial" w:cs="Arial"/>
          <w:color w:val="000000" w:themeColor="text1"/>
          <w:sz w:val="22"/>
          <w:szCs w:val="22"/>
        </w:rPr>
        <w:t xml:space="preserve">abnormally </w:t>
      </w:r>
      <w:r w:rsidR="00BB17E4" w:rsidRPr="00D54131">
        <w:rPr>
          <w:rFonts w:ascii="Arial" w:hAnsi="Arial" w:cs="Arial"/>
          <w:color w:val="000000" w:themeColor="text1"/>
          <w:sz w:val="22"/>
          <w:szCs w:val="22"/>
        </w:rPr>
        <w:t>rapid emptying</w:t>
      </w:r>
      <w:r w:rsidRPr="00D54131">
        <w:rPr>
          <w:rFonts w:ascii="Arial" w:hAnsi="Arial" w:cs="Arial"/>
          <w:color w:val="000000" w:themeColor="text1"/>
          <w:sz w:val="22"/>
          <w:szCs w:val="22"/>
        </w:rPr>
        <w:t>)</w:t>
      </w:r>
      <w:r w:rsidR="002E7E82" w:rsidRPr="00D54131">
        <w:rPr>
          <w:rFonts w:ascii="Arial" w:hAnsi="Arial" w:cs="Arial"/>
          <w:color w:val="000000" w:themeColor="text1"/>
          <w:sz w:val="22"/>
          <w:szCs w:val="22"/>
        </w:rPr>
        <w:t xml:space="preserve"> (Figure </w:t>
      </w:r>
      <w:r w:rsidR="005A46FD" w:rsidRPr="00D54131">
        <w:rPr>
          <w:rFonts w:ascii="Arial" w:hAnsi="Arial" w:cs="Arial"/>
          <w:color w:val="000000" w:themeColor="text1"/>
          <w:sz w:val="22"/>
          <w:szCs w:val="22"/>
        </w:rPr>
        <w:t>2</w:t>
      </w:r>
      <w:r w:rsidR="002E7E82"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 </w:t>
      </w:r>
      <w:r w:rsidR="00130E87" w:rsidRPr="00D54131">
        <w:rPr>
          <w:rFonts w:ascii="Arial" w:hAnsi="Arial" w:cs="Arial"/>
          <w:color w:val="000000" w:themeColor="text1"/>
          <w:sz w:val="22"/>
          <w:szCs w:val="22"/>
        </w:rPr>
        <w:t xml:space="preserve">Gastric emptying </w:t>
      </w:r>
      <w:r w:rsidR="00030EF4" w:rsidRPr="00D54131">
        <w:rPr>
          <w:rFonts w:ascii="Arial" w:hAnsi="Arial" w:cs="Arial"/>
          <w:color w:val="000000" w:themeColor="text1"/>
          <w:sz w:val="22"/>
          <w:szCs w:val="22"/>
        </w:rPr>
        <w:t>is</w:t>
      </w:r>
      <w:r w:rsidR="00BB17E4" w:rsidRPr="00D54131">
        <w:rPr>
          <w:rFonts w:ascii="Arial" w:hAnsi="Arial" w:cs="Arial"/>
          <w:color w:val="000000" w:themeColor="text1"/>
          <w:sz w:val="22"/>
          <w:szCs w:val="22"/>
        </w:rPr>
        <w:t xml:space="preserve"> </w:t>
      </w:r>
      <w:r w:rsidR="00130E87" w:rsidRPr="00D54131">
        <w:rPr>
          <w:rFonts w:ascii="Arial" w:hAnsi="Arial" w:cs="Arial"/>
          <w:color w:val="000000" w:themeColor="text1"/>
          <w:sz w:val="22"/>
          <w:szCs w:val="22"/>
        </w:rPr>
        <w:t xml:space="preserve">a major determinant of postprandial glycemia across glucose-tolerant states and these relationships are time- dependent. In </w:t>
      </w:r>
      <w:r w:rsidR="0072183F" w:rsidRPr="00D54131">
        <w:rPr>
          <w:rFonts w:ascii="Arial" w:hAnsi="Arial" w:cs="Arial"/>
          <w:color w:val="000000" w:themeColor="text1"/>
          <w:sz w:val="22"/>
          <w:szCs w:val="22"/>
        </w:rPr>
        <w:t xml:space="preserve">individuals </w:t>
      </w:r>
      <w:r w:rsidR="00130E87" w:rsidRPr="00D54131">
        <w:rPr>
          <w:rFonts w:ascii="Arial" w:hAnsi="Arial" w:cs="Arial"/>
          <w:color w:val="000000" w:themeColor="text1"/>
          <w:sz w:val="22"/>
          <w:szCs w:val="22"/>
        </w:rPr>
        <w:t>with normal glucose tolerance,</w:t>
      </w:r>
      <w:r w:rsidR="00330930" w:rsidRPr="00D54131">
        <w:rPr>
          <w:rFonts w:ascii="Arial" w:hAnsi="Arial" w:cs="Arial"/>
          <w:color w:val="000000" w:themeColor="text1"/>
          <w:sz w:val="22"/>
          <w:szCs w:val="22"/>
        </w:rPr>
        <w:t xml:space="preserve"> following a 75g oral glucose drink,</w:t>
      </w:r>
      <w:r w:rsidR="00130E87" w:rsidRPr="00D54131">
        <w:rPr>
          <w:rFonts w:ascii="Arial" w:hAnsi="Arial" w:cs="Arial"/>
          <w:color w:val="000000" w:themeColor="text1"/>
          <w:sz w:val="22"/>
          <w:szCs w:val="22"/>
        </w:rPr>
        <w:t xml:space="preserve"> </w:t>
      </w:r>
      <w:r w:rsidR="00B7431D" w:rsidRPr="00D54131">
        <w:rPr>
          <w:rFonts w:ascii="Arial" w:hAnsi="Arial" w:cs="Arial"/>
          <w:color w:val="000000" w:themeColor="text1"/>
          <w:sz w:val="22"/>
          <w:szCs w:val="22"/>
        </w:rPr>
        <w:t xml:space="preserve">the early (approximately 30 min) rise in glucose is directly proportional to </w:t>
      </w:r>
      <w:r w:rsidR="00BB17E4" w:rsidRPr="00D54131">
        <w:rPr>
          <w:rFonts w:ascii="Arial" w:hAnsi="Arial" w:cs="Arial"/>
          <w:color w:val="000000" w:themeColor="text1"/>
          <w:sz w:val="22"/>
          <w:szCs w:val="22"/>
        </w:rPr>
        <w:t xml:space="preserve">the </w:t>
      </w:r>
      <w:r w:rsidR="00130E87" w:rsidRPr="00D54131">
        <w:rPr>
          <w:rFonts w:ascii="Arial" w:hAnsi="Arial" w:cs="Arial"/>
          <w:color w:val="000000" w:themeColor="text1"/>
          <w:sz w:val="22"/>
          <w:szCs w:val="22"/>
        </w:rPr>
        <w:t>rate of emptying</w:t>
      </w:r>
      <w:r w:rsidR="00030EF4"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w:t>
      </w:r>
      <w:r w:rsidR="00B7431D" w:rsidRPr="00D54131">
        <w:rPr>
          <w:rFonts w:ascii="Arial" w:hAnsi="Arial" w:cs="Arial"/>
          <w:color w:val="000000" w:themeColor="text1"/>
          <w:sz w:val="22"/>
          <w:szCs w:val="22"/>
        </w:rPr>
        <w:t>while the 120 min value (</w:t>
      </w:r>
      <w:r w:rsidR="007D4633" w:rsidRPr="00D54131">
        <w:rPr>
          <w:rFonts w:ascii="Arial" w:hAnsi="Arial" w:cs="Arial"/>
          <w:color w:val="000000" w:themeColor="text1"/>
          <w:sz w:val="22"/>
          <w:szCs w:val="22"/>
        </w:rPr>
        <w:t>the standard endpoint in an OGTT</w:t>
      </w:r>
      <w:r w:rsidR="00B7431D" w:rsidRPr="00D54131">
        <w:rPr>
          <w:rFonts w:ascii="Arial" w:hAnsi="Arial" w:cs="Arial"/>
          <w:color w:val="000000" w:themeColor="text1"/>
          <w:sz w:val="22"/>
          <w:szCs w:val="22"/>
        </w:rPr>
        <w:t xml:space="preserve">) is </w:t>
      </w:r>
      <w:r w:rsidR="00130E87" w:rsidRPr="00D54131">
        <w:rPr>
          <w:rFonts w:ascii="Arial" w:hAnsi="Arial" w:cs="Arial"/>
          <w:color w:val="000000" w:themeColor="text1"/>
          <w:sz w:val="22"/>
          <w:szCs w:val="22"/>
        </w:rPr>
        <w:t xml:space="preserve">inversely </w:t>
      </w:r>
      <w:r w:rsidR="00B7431D" w:rsidRPr="00D54131">
        <w:rPr>
          <w:rFonts w:ascii="Arial" w:hAnsi="Arial" w:cs="Arial"/>
          <w:color w:val="000000" w:themeColor="text1"/>
          <w:sz w:val="22"/>
          <w:szCs w:val="22"/>
        </w:rPr>
        <w:t>related</w:t>
      </w:r>
      <w:r w:rsidR="00130E87" w:rsidRPr="00D54131">
        <w:rPr>
          <w:rFonts w:ascii="Arial" w:hAnsi="Arial" w:cs="Arial"/>
          <w:color w:val="000000" w:themeColor="text1"/>
          <w:sz w:val="22"/>
          <w:szCs w:val="22"/>
        </w:rPr>
        <w:t>. This relationship shifts to the right as glucose tolerance worsens</w:t>
      </w:r>
      <w:r w:rsidR="007D4633"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such </w:t>
      </w:r>
      <w:r w:rsidR="00B7431D" w:rsidRPr="00D54131">
        <w:rPr>
          <w:rFonts w:ascii="Arial" w:hAnsi="Arial" w:cs="Arial"/>
          <w:color w:val="000000" w:themeColor="text1"/>
          <w:sz w:val="22"/>
          <w:szCs w:val="22"/>
        </w:rPr>
        <w:t xml:space="preserve">that </w:t>
      </w:r>
      <w:r w:rsidR="00130E87" w:rsidRPr="00D54131">
        <w:rPr>
          <w:rFonts w:ascii="Arial" w:hAnsi="Arial" w:cs="Arial"/>
          <w:color w:val="000000" w:themeColor="text1"/>
          <w:sz w:val="22"/>
          <w:szCs w:val="22"/>
        </w:rPr>
        <w:t>both 30</w:t>
      </w:r>
      <w:r w:rsidR="00F2347B"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and 120</w:t>
      </w:r>
      <w:r w:rsidR="00F2347B"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min</w:t>
      </w:r>
      <w:r w:rsidR="00B7431D" w:rsidRPr="00D54131">
        <w:rPr>
          <w:rFonts w:ascii="Arial" w:hAnsi="Arial" w:cs="Arial"/>
          <w:color w:val="000000" w:themeColor="text1"/>
          <w:sz w:val="22"/>
          <w:szCs w:val="22"/>
        </w:rPr>
        <w:t xml:space="preserve"> glucose </w:t>
      </w:r>
      <w:r w:rsidR="007D4633" w:rsidRPr="00D54131">
        <w:rPr>
          <w:rFonts w:ascii="Arial" w:hAnsi="Arial" w:cs="Arial"/>
          <w:color w:val="000000" w:themeColor="text1"/>
          <w:sz w:val="22"/>
          <w:szCs w:val="22"/>
        </w:rPr>
        <w:t xml:space="preserve">values </w:t>
      </w:r>
      <w:r w:rsidR="00B7431D" w:rsidRPr="00D54131">
        <w:rPr>
          <w:rFonts w:ascii="Arial" w:hAnsi="Arial" w:cs="Arial"/>
          <w:color w:val="000000" w:themeColor="text1"/>
          <w:sz w:val="22"/>
          <w:szCs w:val="22"/>
        </w:rPr>
        <w:t xml:space="preserve">are directly proportional to </w:t>
      </w:r>
      <w:r w:rsidR="007D4633" w:rsidRPr="00D54131">
        <w:rPr>
          <w:rFonts w:ascii="Arial" w:hAnsi="Arial" w:cs="Arial"/>
          <w:color w:val="000000" w:themeColor="text1"/>
          <w:sz w:val="22"/>
          <w:szCs w:val="22"/>
        </w:rPr>
        <w:t xml:space="preserve">the </w:t>
      </w:r>
      <w:r w:rsidR="00B7431D" w:rsidRPr="00D54131">
        <w:rPr>
          <w:rFonts w:ascii="Arial" w:hAnsi="Arial" w:cs="Arial"/>
          <w:color w:val="000000" w:themeColor="text1"/>
          <w:sz w:val="22"/>
          <w:szCs w:val="22"/>
        </w:rPr>
        <w:t xml:space="preserve">gastric emptying rate </w:t>
      </w:r>
      <w:r w:rsidR="00130E87" w:rsidRPr="00D54131">
        <w:rPr>
          <w:rFonts w:ascii="Arial" w:hAnsi="Arial" w:cs="Arial"/>
          <w:color w:val="000000" w:themeColor="text1"/>
          <w:sz w:val="22"/>
          <w:szCs w:val="22"/>
        </w:rPr>
        <w:t xml:space="preserve">in </w:t>
      </w:r>
      <w:r w:rsidR="00F746E9" w:rsidRPr="00D54131">
        <w:rPr>
          <w:rFonts w:ascii="Arial" w:hAnsi="Arial" w:cs="Arial"/>
          <w:color w:val="000000" w:themeColor="text1"/>
          <w:sz w:val="22"/>
          <w:szCs w:val="22"/>
        </w:rPr>
        <w:t xml:space="preserve">type 2 </w:t>
      </w:r>
      <w:r w:rsidR="00130E87" w:rsidRPr="00D54131">
        <w:rPr>
          <w:rFonts w:ascii="Arial" w:hAnsi="Arial" w:cs="Arial"/>
          <w:color w:val="000000" w:themeColor="text1"/>
          <w:sz w:val="22"/>
          <w:szCs w:val="22"/>
        </w:rPr>
        <w:t>diabetes</w:t>
      </w:r>
      <w:r w:rsidR="003C1F11" w:rsidRPr="00D54131">
        <w:rPr>
          <w:rFonts w:ascii="Arial" w:hAnsi="Arial" w:cs="Arial"/>
          <w:color w:val="000000" w:themeColor="text1"/>
          <w:sz w:val="22"/>
          <w:szCs w:val="22"/>
        </w:rPr>
        <w:fldChar w:fldCharType="begin">
          <w:fldData xml:space="preserve">PEVuZE5vdGU+PENpdGU+PEF1dGhvcj5KYWxsZWg8L0F1dGhvcj48WWVhcj4yMDIyPC9ZZWFyPjxS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PEVuZE5vdGU+PENpdGU+PEF1dGhvcj5KYWxsZWg8L0F1dGhvcj48WWVhcj4yMDIyPC9ZZWFyPjxS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C1F11" w:rsidRPr="00D54131">
        <w:rPr>
          <w:rFonts w:ascii="Arial" w:hAnsi="Arial" w:cs="Arial"/>
          <w:color w:val="000000" w:themeColor="text1"/>
          <w:sz w:val="22"/>
          <w:szCs w:val="22"/>
        </w:rPr>
      </w:r>
      <w:r w:rsidR="003C1F1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(33-35)</w:t>
      </w:r>
      <w:r w:rsidR="003C1F11" w:rsidRPr="00D54131">
        <w:rPr>
          <w:rFonts w:ascii="Arial" w:hAnsi="Arial" w:cs="Arial"/>
          <w:color w:val="000000" w:themeColor="text1"/>
          <w:sz w:val="22"/>
          <w:szCs w:val="22"/>
        </w:rPr>
        <w:fldChar w:fldCharType="end"/>
      </w:r>
      <w:r w:rsidR="00A34EB9"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Epidemiological studie</w:t>
      </w:r>
      <w:r w:rsidR="00D721EC" w:rsidRPr="00D54131">
        <w:rPr>
          <w:rFonts w:ascii="Arial" w:hAnsi="Arial" w:cs="Arial"/>
          <w:color w:val="000000" w:themeColor="text1"/>
          <w:sz w:val="22"/>
          <w:szCs w:val="22"/>
        </w:rPr>
        <w:t xml:space="preserve">s </w:t>
      </w:r>
      <w:r w:rsidR="00030EF4" w:rsidRPr="00D54131">
        <w:rPr>
          <w:rFonts w:ascii="Arial" w:hAnsi="Arial" w:cs="Arial"/>
          <w:color w:val="000000" w:themeColor="text1"/>
          <w:sz w:val="22"/>
          <w:szCs w:val="22"/>
        </w:rPr>
        <w:t xml:space="preserve">indicate </w:t>
      </w:r>
      <w:r w:rsidR="00D721EC" w:rsidRPr="00D54131">
        <w:rPr>
          <w:rFonts w:ascii="Arial" w:hAnsi="Arial" w:cs="Arial"/>
          <w:color w:val="000000" w:themeColor="text1"/>
          <w:sz w:val="22"/>
          <w:szCs w:val="22"/>
        </w:rPr>
        <w:t xml:space="preserve">that </w:t>
      </w:r>
      <w:r w:rsidR="00030EF4" w:rsidRPr="00D54131">
        <w:rPr>
          <w:rFonts w:ascii="Arial" w:hAnsi="Arial" w:cs="Arial"/>
          <w:color w:val="000000" w:themeColor="text1"/>
          <w:sz w:val="22"/>
          <w:szCs w:val="22"/>
        </w:rPr>
        <w:t xml:space="preserve">about </w:t>
      </w:r>
      <w:r w:rsidR="00D721EC" w:rsidRPr="00D54131">
        <w:rPr>
          <w:rFonts w:ascii="Arial" w:hAnsi="Arial" w:cs="Arial"/>
          <w:color w:val="000000" w:themeColor="text1"/>
          <w:sz w:val="22"/>
          <w:szCs w:val="22"/>
        </w:rPr>
        <w:t>50</w:t>
      </w:r>
      <w:r w:rsidR="00130E87" w:rsidRPr="00D54131">
        <w:rPr>
          <w:rFonts w:ascii="Arial" w:hAnsi="Arial" w:cs="Arial"/>
          <w:color w:val="000000" w:themeColor="text1"/>
          <w:sz w:val="22"/>
          <w:szCs w:val="22"/>
        </w:rPr>
        <w:t xml:space="preserve">% of people with </w:t>
      </w:r>
      <w:r w:rsidR="00D1260E" w:rsidRPr="00D54131">
        <w:rPr>
          <w:rFonts w:ascii="Arial" w:hAnsi="Arial" w:cs="Arial"/>
          <w:color w:val="000000" w:themeColor="text1"/>
          <w:sz w:val="22"/>
          <w:szCs w:val="22"/>
        </w:rPr>
        <w:t xml:space="preserve">impaired glucose tolerance or </w:t>
      </w:r>
      <w:r w:rsidR="00130E87" w:rsidRPr="00D54131">
        <w:rPr>
          <w:rFonts w:ascii="Arial" w:hAnsi="Arial" w:cs="Arial"/>
          <w:color w:val="000000" w:themeColor="text1"/>
          <w:sz w:val="22"/>
          <w:szCs w:val="22"/>
        </w:rPr>
        <w:t xml:space="preserve">IGT </w:t>
      </w:r>
      <w:r w:rsidR="00F746E9" w:rsidRPr="00D54131">
        <w:rPr>
          <w:rFonts w:ascii="Arial" w:hAnsi="Arial" w:cs="Arial"/>
          <w:color w:val="000000" w:themeColor="text1"/>
          <w:sz w:val="22"/>
          <w:szCs w:val="22"/>
        </w:rPr>
        <w:t>will</w:t>
      </w:r>
      <w:r w:rsidR="00130E87" w:rsidRPr="00D54131">
        <w:rPr>
          <w:rFonts w:ascii="Arial" w:hAnsi="Arial" w:cs="Arial"/>
          <w:color w:val="000000" w:themeColor="text1"/>
          <w:sz w:val="22"/>
          <w:szCs w:val="22"/>
        </w:rPr>
        <w:t xml:space="preserve"> develop </w:t>
      </w:r>
      <w:r w:rsidR="00130E87" w:rsidRPr="00D54131">
        <w:rPr>
          <w:rFonts w:ascii="Arial" w:hAnsi="Arial" w:cs="Arial"/>
          <w:color w:val="000000" w:themeColor="text1"/>
          <w:sz w:val="22"/>
          <w:szCs w:val="22"/>
        </w:rPr>
        <w:lastRenderedPageBreak/>
        <w:t xml:space="preserve">frank </w:t>
      </w:r>
      <w:r w:rsidR="00030EF4" w:rsidRPr="00D54131">
        <w:rPr>
          <w:rFonts w:ascii="Arial" w:hAnsi="Arial" w:cs="Arial"/>
          <w:color w:val="000000" w:themeColor="text1"/>
          <w:sz w:val="22"/>
          <w:szCs w:val="22"/>
        </w:rPr>
        <w:t xml:space="preserve">type 2 </w:t>
      </w:r>
      <w:r w:rsidR="00130E87" w:rsidRPr="00D54131">
        <w:rPr>
          <w:rFonts w:ascii="Arial" w:hAnsi="Arial" w:cs="Arial"/>
          <w:color w:val="000000" w:themeColor="text1"/>
          <w:sz w:val="22"/>
          <w:szCs w:val="22"/>
        </w:rPr>
        <w:t>diabetes and</w:t>
      </w:r>
      <w:r w:rsidR="00F746E9"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hence</w:t>
      </w:r>
      <w:r w:rsidR="00F746E9"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factors affecting progression are of </w:t>
      </w:r>
      <w:r w:rsidR="00030EF4" w:rsidRPr="00D54131">
        <w:rPr>
          <w:rFonts w:ascii="Arial" w:hAnsi="Arial" w:cs="Arial"/>
          <w:color w:val="000000" w:themeColor="text1"/>
          <w:sz w:val="22"/>
          <w:szCs w:val="22"/>
        </w:rPr>
        <w:t xml:space="preserve">considerable </w:t>
      </w:r>
      <w:r w:rsidR="00130E87" w:rsidRPr="00D54131">
        <w:rPr>
          <w:rFonts w:ascii="Arial" w:hAnsi="Arial" w:cs="Arial"/>
          <w:color w:val="000000" w:themeColor="text1"/>
          <w:sz w:val="22"/>
          <w:szCs w:val="22"/>
        </w:rPr>
        <w:t xml:space="preserve">interest. We have shown that </w:t>
      </w:r>
      <w:r w:rsidR="00B7431D" w:rsidRPr="00D54131">
        <w:rPr>
          <w:rFonts w:ascii="Arial" w:hAnsi="Arial" w:cs="Arial"/>
          <w:color w:val="000000" w:themeColor="text1"/>
          <w:sz w:val="22"/>
          <w:szCs w:val="22"/>
        </w:rPr>
        <w:t>the disposition index</w:t>
      </w:r>
      <w:r w:rsidR="007D4633" w:rsidRPr="00D54131">
        <w:rPr>
          <w:rFonts w:ascii="Arial" w:hAnsi="Arial" w:cs="Arial"/>
          <w:color w:val="000000" w:themeColor="text1"/>
          <w:sz w:val="22"/>
          <w:szCs w:val="22"/>
        </w:rPr>
        <w:t xml:space="preserve"> – </w:t>
      </w:r>
      <w:r w:rsidR="00B7431D" w:rsidRPr="00D54131">
        <w:rPr>
          <w:rFonts w:ascii="Arial" w:hAnsi="Arial" w:cs="Arial"/>
          <w:color w:val="000000" w:themeColor="text1"/>
          <w:sz w:val="22"/>
          <w:szCs w:val="22"/>
        </w:rPr>
        <w:t xml:space="preserve">a predictor of progression to type 2 diabetes </w:t>
      </w:r>
      <w:r w:rsidR="007D4633"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is inversely related to </w:t>
      </w:r>
      <w:r w:rsidR="007D4633" w:rsidRPr="00D54131">
        <w:rPr>
          <w:rFonts w:ascii="Arial" w:hAnsi="Arial" w:cs="Arial"/>
          <w:color w:val="000000" w:themeColor="text1"/>
          <w:sz w:val="22"/>
          <w:szCs w:val="22"/>
        </w:rPr>
        <w:t xml:space="preserve">the </w:t>
      </w:r>
      <w:r w:rsidR="00B7431D" w:rsidRPr="00D54131">
        <w:rPr>
          <w:rFonts w:ascii="Arial" w:hAnsi="Arial" w:cs="Arial"/>
          <w:color w:val="000000" w:themeColor="text1"/>
          <w:sz w:val="22"/>
          <w:szCs w:val="22"/>
        </w:rPr>
        <w:t xml:space="preserve">gastric emptying rate </w:t>
      </w:r>
      <w:r w:rsidR="0035319E" w:rsidRPr="00D54131">
        <w:rPr>
          <w:rFonts w:ascii="Arial" w:hAnsi="Arial" w:cs="Arial"/>
          <w:color w:val="000000" w:themeColor="text1"/>
          <w:sz w:val="22"/>
          <w:szCs w:val="22"/>
        </w:rPr>
        <w:fldChar w:fldCharType="begin">
          <w:fldData xml:space="preserve">PEVuZE5vdGU+PENpdGU+PEF1dGhvcj5NYXJhdGhlPC9BdXRob3I+PFllYXI+MjAxNzwvWWVhcj48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PEVuZE5vdGU+PENpdGU+PEF1dGhvcj5NYXJhdGhlPC9BdXRob3I+PFllYXI+MjAxNzwvWWVhcj48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5319E" w:rsidRPr="00D54131">
        <w:rPr>
          <w:rFonts w:ascii="Arial" w:hAnsi="Arial" w:cs="Arial"/>
          <w:color w:val="000000" w:themeColor="text1"/>
          <w:sz w:val="22"/>
          <w:szCs w:val="22"/>
        </w:rPr>
      </w:r>
      <w:r w:rsidR="0035319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(36)</w:t>
      </w:r>
      <w:r w:rsidR="0035319E" w:rsidRPr="00D54131">
        <w:rPr>
          <w:rFonts w:ascii="Arial" w:hAnsi="Arial" w:cs="Arial"/>
          <w:color w:val="000000" w:themeColor="text1"/>
          <w:sz w:val="22"/>
          <w:szCs w:val="22"/>
        </w:rPr>
        <w:fldChar w:fldCharType="end"/>
      </w:r>
      <w:r w:rsidR="00D1260E" w:rsidRPr="00D54131">
        <w:rPr>
          <w:rFonts w:ascii="Arial" w:hAnsi="Arial" w:cs="Arial"/>
          <w:color w:val="000000" w:themeColor="text1"/>
          <w:sz w:val="22"/>
          <w:szCs w:val="22"/>
        </w:rPr>
        <w:t xml:space="preserve">, suggesting that the rate of emptying may influence </w:t>
      </w:r>
      <w:r w:rsidR="00F6319E" w:rsidRPr="00D54131">
        <w:rPr>
          <w:rFonts w:ascii="Arial" w:hAnsi="Arial" w:cs="Arial"/>
          <w:color w:val="000000" w:themeColor="text1"/>
          <w:sz w:val="22"/>
          <w:szCs w:val="22"/>
        </w:rPr>
        <w:t xml:space="preserve">the </w:t>
      </w:r>
      <w:r w:rsidR="00D1260E" w:rsidRPr="00D54131">
        <w:rPr>
          <w:rFonts w:ascii="Arial" w:hAnsi="Arial" w:cs="Arial"/>
          <w:color w:val="000000" w:themeColor="text1"/>
          <w:sz w:val="22"/>
          <w:szCs w:val="22"/>
        </w:rPr>
        <w:t>progression</w:t>
      </w:r>
      <w:r w:rsidRPr="00D54131">
        <w:rPr>
          <w:rFonts w:ascii="Arial" w:hAnsi="Arial" w:cs="Arial"/>
          <w:color w:val="000000" w:themeColor="text1"/>
          <w:sz w:val="22"/>
          <w:szCs w:val="22"/>
        </w:rPr>
        <w:t xml:space="preserve">. </w:t>
      </w:r>
      <w:r w:rsidR="006B563D" w:rsidRPr="00D54131">
        <w:rPr>
          <w:rFonts w:ascii="Arial" w:hAnsi="Arial" w:cs="Arial"/>
          <w:color w:val="000000" w:themeColor="text1"/>
          <w:sz w:val="22"/>
          <w:szCs w:val="22"/>
        </w:rPr>
        <w:t xml:space="preserve">There is evidence that </w:t>
      </w:r>
      <w:r w:rsidR="00F6083F" w:rsidRPr="00D54131">
        <w:rPr>
          <w:rFonts w:ascii="Arial" w:hAnsi="Arial" w:cs="Arial"/>
          <w:color w:val="000000" w:themeColor="text1"/>
          <w:sz w:val="22"/>
          <w:szCs w:val="22"/>
        </w:rPr>
        <w:t>the</w:t>
      </w:r>
      <w:r w:rsidR="006B563D" w:rsidRPr="00D54131">
        <w:rPr>
          <w:rFonts w:ascii="Arial" w:hAnsi="Arial" w:cs="Arial"/>
          <w:color w:val="000000" w:themeColor="text1"/>
          <w:sz w:val="22"/>
          <w:szCs w:val="22"/>
        </w:rPr>
        <w:t xml:space="preserve"> </w:t>
      </w:r>
      <w:r w:rsidR="002A1F76" w:rsidRPr="00D54131">
        <w:rPr>
          <w:rFonts w:ascii="Arial" w:hAnsi="Arial" w:cs="Arial"/>
          <w:color w:val="000000" w:themeColor="text1"/>
          <w:sz w:val="22"/>
          <w:szCs w:val="22"/>
        </w:rPr>
        <w:t>1-hour</w:t>
      </w:r>
      <w:r w:rsidR="006B563D" w:rsidRPr="00D54131">
        <w:rPr>
          <w:rFonts w:ascii="Arial" w:hAnsi="Arial" w:cs="Arial"/>
          <w:color w:val="000000" w:themeColor="text1"/>
          <w:sz w:val="22"/>
          <w:szCs w:val="22"/>
        </w:rPr>
        <w:t xml:space="preserve"> plasma glucose level in a 75g oral glucose tolerance test is strongly associated with the risk of future type 2 diabetes</w:t>
      </w:r>
      <w:r w:rsidR="002C4BD4" w:rsidRPr="00D54131">
        <w:rPr>
          <w:rFonts w:ascii="Arial" w:hAnsi="Arial" w:cs="Arial"/>
          <w:color w:val="000000" w:themeColor="text1"/>
          <w:sz w:val="22"/>
          <w:szCs w:val="22"/>
        </w:rPr>
        <w:t xml:space="preserve"> </w:t>
      </w:r>
      <w:r w:rsidR="002C4BD4"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&lt;EndNote&gt;&lt;Cite&gt;&lt;Author&gt;Abdul-Ghani&lt;/Author&gt;&lt;Year&gt;2009&lt;/Year&gt;&lt;RecNum&gt;105&lt;/RecNum&gt;&lt;DisplayText&gt;(37)&lt;/DisplayText&gt;&lt;record&gt;&lt;rec-number&gt;105&lt;/rec-number&gt;&lt;foreign-keys&gt;&lt;key app="EN" db-id="2txrwspa2v0f00eefaspewxc0zda0pa5fps2" timestamp="1707455893"&gt;105&lt;/key&gt;&lt;/foreign-keys&gt;&lt;ref-type name="Journal Article"&gt;17&lt;/ref-type&gt;&lt;contributors&gt;&lt;authors&gt;&lt;author&gt;Abdul-Ghani, M. A.&lt;/author&gt;&lt;author&gt;DeFronzo, R. A.&lt;/author&gt;&lt;/authors&gt;&lt;/contributors&gt;&lt;auth-address&gt;Division of Diabetes, University of Texas Health Science Center at San Antonio, San Antonio, Texas, USA. abdulghani@uthscsa.edu&lt;/auth-address&gt;&lt;titles&gt;&lt;title&gt;Plasma glucose concentration and prediction of future risk of type 2 diabetes&lt;/title&gt;&lt;secondary-title&gt;Diabetes Care&lt;/secondary-title&gt;&lt;/titles&gt;&lt;periodical&gt;&lt;full-title&gt;Diabetes Care&lt;/full-title&gt;&lt;/periodical&gt;&lt;pages&gt;S194-8&lt;/pages&gt;&lt;volume&gt;32 Suppl 2&lt;/volume&gt;&lt;number&gt;Suppl 2&lt;/number&gt;&lt;keywords&gt;&lt;keyword&gt;Blood Glucose/*analysis&lt;/keyword&gt;&lt;keyword&gt;Diabetes Mellitus, Type 2/*blood/*epidemiology&lt;/keyword&gt;&lt;keyword&gt;Disease Outbreaks&lt;/keyword&gt;&lt;keyword&gt;Fasting&lt;/keyword&gt;&lt;keyword&gt;Follow-Up Studies&lt;/keyword&gt;&lt;keyword&gt;*Global Health&lt;/keyword&gt;&lt;keyword&gt;Glucose Intolerance/epidemiology&lt;/keyword&gt;&lt;keyword&gt;Humans&lt;/keyword&gt;&lt;keyword&gt;Incidence&lt;/keyword&gt;&lt;keyword&gt;Insulin/metabolism&lt;/keyword&gt;&lt;keyword&gt;Insulin Resistance/physiology&lt;/keyword&gt;&lt;keyword&gt;Insulin Secretion&lt;/keyword&gt;&lt;keyword&gt;Risk Assessment&lt;/keyword&gt;&lt;keyword&gt;Risk Reduction Behavior&lt;/keyword&gt;&lt;/keywords&gt;&lt;dates&gt;&lt;year&gt;2009&lt;/year&gt;&lt;pub-dates&gt;&lt;date&gt;Nov&lt;/date&gt;&lt;/pub-dates&gt;&lt;/dates&gt;&lt;isbn&gt;0149-5992 (Print)&amp;#xD;0149-5992&lt;/isbn&gt;&lt;accession-num&gt;19875551&lt;/accession-num&gt;&lt;urls&gt;&lt;/urls&gt;&lt;custom2&gt;PMC2811468&lt;/custom2&gt;&lt;electronic-resource-num&gt;10.2337/dc09-S309&lt;/electronic-resource-num&gt;&lt;remote-database-provider&gt;NLM&lt;/remote-database-provider&gt;&lt;language&gt;eng&lt;/language&gt;&lt;/record&gt;&lt;/Cite&gt;&lt;/EndNote&gt;</w:instrText>
      </w:r>
      <w:r w:rsidR="002C4BD4"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(37)</w:t>
      </w:r>
      <w:r w:rsidR="002C4BD4" w:rsidRPr="00D54131">
        <w:rPr>
          <w:rFonts w:ascii="Arial" w:hAnsi="Arial" w:cs="Arial"/>
          <w:color w:val="000000" w:themeColor="text1"/>
          <w:sz w:val="22"/>
          <w:szCs w:val="22"/>
        </w:rPr>
        <w:fldChar w:fldCharType="end"/>
      </w:r>
      <w:r w:rsidR="002D167D" w:rsidRPr="00D54131">
        <w:rPr>
          <w:rFonts w:ascii="Arial" w:hAnsi="Arial" w:cs="Arial"/>
          <w:color w:val="000000" w:themeColor="text1"/>
          <w:sz w:val="22"/>
          <w:szCs w:val="22"/>
          <w:shd w:val="clear" w:color="auto" w:fill="FFFFFF"/>
        </w:rPr>
        <w:t> </w:t>
      </w:r>
      <w:r w:rsidR="002D167D" w:rsidRPr="00D54131">
        <w:rPr>
          <w:rFonts w:ascii="Arial" w:hAnsi="Arial" w:cs="Arial"/>
          <w:color w:val="000000" w:themeColor="text1"/>
          <w:sz w:val="22"/>
          <w:szCs w:val="22"/>
        </w:rPr>
        <w:t xml:space="preserve"> </w:t>
      </w:r>
      <w:r w:rsidR="006B563D" w:rsidRPr="00D54131">
        <w:rPr>
          <w:rFonts w:ascii="Arial" w:hAnsi="Arial" w:cs="Arial"/>
          <w:color w:val="000000" w:themeColor="text1"/>
          <w:sz w:val="22"/>
          <w:szCs w:val="22"/>
        </w:rPr>
        <w:t>and this is known to be dependent on the rate of gastric emptying</w:t>
      </w:r>
      <w:r w:rsidR="002C4BD4" w:rsidRPr="00D54131">
        <w:rPr>
          <w:rFonts w:ascii="Arial" w:hAnsi="Arial" w:cs="Arial"/>
          <w:color w:val="000000" w:themeColor="text1"/>
          <w:sz w:val="22"/>
          <w:szCs w:val="22"/>
        </w:rPr>
        <w:t xml:space="preserve"> </w:t>
      </w:r>
      <w:r w:rsidR="002C4BD4" w:rsidRPr="00D54131">
        <w:rPr>
          <w:rFonts w:ascii="Arial" w:hAnsi="Arial" w:cs="Arial"/>
          <w:color w:val="000000" w:themeColor="text1"/>
          <w:sz w:val="22"/>
          <w:szCs w:val="22"/>
        </w:rPr>
        <w:fldChar w:fldCharType="begin">
          <w:fldData xml:space="preserve">PEVuZE5vdGU+PENpdGU+PEF1dGhvcj5NYXJhdGhlPC9BdXRob3I+PFllYXI+MjAxNTwvWWVhcj48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PEVuZE5vdGU+PENpdGU+PEF1dGhvcj5NYXJhdGhlPC9BdXRob3I+PFllYXI+MjAxNTwvWWVhcj48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2C4BD4" w:rsidRPr="00D54131">
        <w:rPr>
          <w:rFonts w:ascii="Arial" w:hAnsi="Arial" w:cs="Arial"/>
          <w:color w:val="000000" w:themeColor="text1"/>
          <w:sz w:val="22"/>
          <w:szCs w:val="22"/>
        </w:rPr>
      </w:r>
      <w:r w:rsidR="002C4BD4"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(34,35)</w:t>
      </w:r>
      <w:r w:rsidR="002C4BD4" w:rsidRPr="00D54131">
        <w:rPr>
          <w:rFonts w:ascii="Arial" w:hAnsi="Arial" w:cs="Arial"/>
          <w:color w:val="000000" w:themeColor="text1"/>
          <w:sz w:val="22"/>
          <w:szCs w:val="22"/>
        </w:rPr>
        <w:fldChar w:fldCharType="end"/>
      </w:r>
      <w:r w:rsidR="006B563D" w:rsidRPr="00D54131">
        <w:rPr>
          <w:rFonts w:ascii="Arial" w:hAnsi="Arial" w:cs="Arial"/>
          <w:color w:val="000000" w:themeColor="text1"/>
          <w:sz w:val="22"/>
          <w:szCs w:val="22"/>
        </w:rPr>
        <w:t xml:space="preserve">. </w:t>
      </w:r>
    </w:p>
    <w:p w14:paraId="5880B9AC" w14:textId="77777777" w:rsidR="00C71D0B" w:rsidRPr="00D54131" w:rsidRDefault="00C71D0B" w:rsidP="00C71D0B">
      <w:pPr>
        <w:widowControl w:val="0"/>
        <w:autoSpaceDE w:val="0"/>
        <w:autoSpaceDN w:val="0"/>
        <w:adjustRightInd w:val="0"/>
        <w:spacing w:line="276" w:lineRule="auto"/>
        <w:rPr>
          <w:rFonts w:ascii="Arial" w:hAnsi="Arial" w:cs="Arial"/>
          <w:color w:val="000000" w:themeColor="text1"/>
          <w:sz w:val="22"/>
          <w:szCs w:val="22"/>
        </w:rPr>
      </w:pPr>
    </w:p>
    <w:p w14:paraId="13BC57E5" w14:textId="0C88A67A" w:rsidR="00B607A2" w:rsidRPr="00D54131" w:rsidRDefault="0056217B"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In type 2 diabetes, slowing </w:t>
      </w:r>
      <w:r w:rsidR="007D4633" w:rsidRPr="00D54131">
        <w:rPr>
          <w:rFonts w:ascii="Arial" w:hAnsi="Arial" w:cs="Arial"/>
          <w:color w:val="000000" w:themeColor="text1"/>
          <w:sz w:val="22"/>
          <w:szCs w:val="22"/>
        </w:rPr>
        <w:t xml:space="preserve">of </w:t>
      </w:r>
      <w:r w:rsidR="00826D8B" w:rsidRPr="00D54131">
        <w:rPr>
          <w:rFonts w:ascii="Arial" w:hAnsi="Arial" w:cs="Arial"/>
          <w:color w:val="000000" w:themeColor="text1"/>
          <w:sz w:val="22"/>
          <w:szCs w:val="22"/>
        </w:rPr>
        <w:t>gastric emptying</w:t>
      </w:r>
      <w:r w:rsidRPr="00D54131">
        <w:rPr>
          <w:rFonts w:ascii="Arial" w:hAnsi="Arial" w:cs="Arial"/>
          <w:color w:val="000000" w:themeColor="text1"/>
          <w:sz w:val="22"/>
          <w:szCs w:val="22"/>
        </w:rPr>
        <w:t xml:space="preserve"> </w:t>
      </w:r>
      <w:r w:rsidR="00B7431D" w:rsidRPr="00D54131">
        <w:rPr>
          <w:rFonts w:ascii="Arial" w:hAnsi="Arial" w:cs="Arial"/>
          <w:color w:val="000000" w:themeColor="text1"/>
          <w:sz w:val="22"/>
          <w:szCs w:val="22"/>
        </w:rPr>
        <w:t xml:space="preserve">(such as </w:t>
      </w:r>
      <w:r w:rsidRPr="00D54131">
        <w:rPr>
          <w:rFonts w:ascii="Arial" w:hAnsi="Arial" w:cs="Arial"/>
          <w:color w:val="000000" w:themeColor="text1"/>
          <w:sz w:val="22"/>
          <w:szCs w:val="22"/>
        </w:rPr>
        <w:t>by morphine</w:t>
      </w:r>
      <w:r w:rsidR="00B7431D"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165A27" w:rsidRPr="00D54131">
        <w:rPr>
          <w:rFonts w:ascii="Arial" w:hAnsi="Arial" w:cs="Arial"/>
          <w:color w:val="000000" w:themeColor="text1"/>
          <w:sz w:val="22"/>
          <w:szCs w:val="22"/>
        </w:rPr>
        <w:t xml:space="preserve">reduces </w:t>
      </w:r>
      <w:r w:rsidR="007D4633" w:rsidRPr="00D54131">
        <w:rPr>
          <w:rFonts w:ascii="Arial" w:hAnsi="Arial" w:cs="Arial"/>
          <w:color w:val="000000" w:themeColor="text1"/>
          <w:sz w:val="22"/>
          <w:szCs w:val="22"/>
        </w:rPr>
        <w:t>the postprandial glycemic profile</w:t>
      </w:r>
      <w:r w:rsidRPr="00D54131">
        <w:rPr>
          <w:rFonts w:ascii="Arial" w:hAnsi="Arial" w:cs="Arial"/>
          <w:color w:val="000000" w:themeColor="text1"/>
          <w:sz w:val="22"/>
          <w:szCs w:val="22"/>
        </w:rPr>
        <w:t xml:space="preserve">, while accelerating </w:t>
      </w:r>
      <w:r w:rsidR="007D4633" w:rsidRPr="00D54131">
        <w:rPr>
          <w:rFonts w:ascii="Arial" w:hAnsi="Arial" w:cs="Arial"/>
          <w:color w:val="000000" w:themeColor="text1"/>
          <w:sz w:val="22"/>
          <w:szCs w:val="22"/>
        </w:rPr>
        <w:t xml:space="preserve">emptying </w:t>
      </w:r>
      <w:r w:rsidRPr="00D54131">
        <w:rPr>
          <w:rFonts w:ascii="Arial" w:hAnsi="Arial" w:cs="Arial"/>
          <w:color w:val="000000" w:themeColor="text1"/>
          <w:sz w:val="22"/>
          <w:szCs w:val="22"/>
        </w:rPr>
        <w:t>by pro-kinetics (such as erythromycin</w:t>
      </w:r>
      <w:r w:rsidR="00CC662E"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increases</w:t>
      </w:r>
      <w:r w:rsidR="007D4633" w:rsidRPr="00D54131">
        <w:rPr>
          <w:rFonts w:ascii="Arial" w:hAnsi="Arial" w:cs="Arial"/>
          <w:color w:val="000000" w:themeColor="text1"/>
          <w:sz w:val="22"/>
          <w:szCs w:val="22"/>
        </w:rPr>
        <w:t xml:space="preserve"> it</w:t>
      </w:r>
      <w:r w:rsidR="00F746E9" w:rsidRPr="00D54131">
        <w:rPr>
          <w:rFonts w:ascii="Arial" w:hAnsi="Arial" w:cs="Arial"/>
          <w:color w:val="000000" w:themeColor="text1"/>
          <w:sz w:val="22"/>
          <w:szCs w:val="22"/>
        </w:rPr>
        <w:t xml:space="preserve"> </w:t>
      </w:r>
      <w:r w:rsidR="0035319E" w:rsidRPr="00D54131">
        <w:rPr>
          <w:rFonts w:ascii="Arial" w:hAnsi="Arial" w:cs="Arial"/>
          <w:color w:val="000000" w:themeColor="text1"/>
          <w:sz w:val="22"/>
          <w:szCs w:val="22"/>
        </w:rPr>
        <w:fldChar w:fldCharType="begin">
          <w:fldData xml:space="preserve">PEVuZE5vdGU+PENpdGU+PEF1dGhvcj5Hb25sYWNoYW52aXQ8L0F1dGhvcj48WWVhcj4yMDAzPC9Z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Y2llbmNlczwvYWJici0xPjwvYWx0LXBlcmlvZGljYWw+PHBhZ2VzPjQ4OC05NzwvcGFnZXM+PHZv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=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PEVuZE5vdGU+PENpdGU+PEF1dGhvcj5Hb25sYWNoYW52aXQ8L0F1dGhvcj48WWVhcj4yMDAzPC9Z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Y2llbmNlczwvYWJici0xPjwvYWx0LXBlcmlvZGljYWw+PHBhZ2VzPjQ4OC05NzwvcGFnZXM+PHZv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=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5319E" w:rsidRPr="00D54131">
        <w:rPr>
          <w:rFonts w:ascii="Arial" w:hAnsi="Arial" w:cs="Arial"/>
          <w:color w:val="000000" w:themeColor="text1"/>
          <w:sz w:val="22"/>
          <w:szCs w:val="22"/>
        </w:rPr>
      </w:r>
      <w:r w:rsidR="0035319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(38)</w:t>
      </w:r>
      <w:r w:rsidR="0035319E"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w:t>
      </w:r>
      <w:r w:rsidR="00130E87"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Bypassing the stomach and delivering glucose </w:t>
      </w:r>
      <w:r w:rsidR="00A6511D" w:rsidRPr="00D54131">
        <w:rPr>
          <w:rFonts w:ascii="Arial" w:hAnsi="Arial" w:cs="Arial"/>
          <w:color w:val="000000" w:themeColor="text1"/>
          <w:sz w:val="22"/>
          <w:szCs w:val="22"/>
        </w:rPr>
        <w:t xml:space="preserve">directly </w:t>
      </w:r>
      <w:r w:rsidRPr="00D54131">
        <w:rPr>
          <w:rFonts w:ascii="Arial" w:hAnsi="Arial" w:cs="Arial"/>
          <w:color w:val="000000" w:themeColor="text1"/>
          <w:sz w:val="22"/>
          <w:szCs w:val="22"/>
        </w:rPr>
        <w:t xml:space="preserve">into </w:t>
      </w:r>
      <w:r w:rsidR="00F746E9"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small intestine at specified rate</w:t>
      </w:r>
      <w:r w:rsidR="00F01C1B" w:rsidRPr="00D54131">
        <w:rPr>
          <w:rFonts w:ascii="Arial" w:hAnsi="Arial" w:cs="Arial"/>
          <w:color w:val="000000" w:themeColor="text1"/>
          <w:sz w:val="22"/>
          <w:szCs w:val="22"/>
        </w:rPr>
        <w:t>s</w:t>
      </w:r>
      <w:r w:rsidRPr="00D54131">
        <w:rPr>
          <w:rFonts w:ascii="Arial" w:hAnsi="Arial" w:cs="Arial"/>
          <w:color w:val="000000" w:themeColor="text1"/>
          <w:sz w:val="22"/>
          <w:szCs w:val="22"/>
        </w:rPr>
        <w:t xml:space="preserve"> (within the physiological span of gastric emptying</w:t>
      </w:r>
      <w:r w:rsidR="001C0D51"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7F53FD" w:rsidRPr="00D54131">
        <w:rPr>
          <w:rFonts w:ascii="Arial" w:hAnsi="Arial" w:cs="Arial"/>
          <w:color w:val="000000" w:themeColor="text1"/>
          <w:sz w:val="22"/>
          <w:szCs w:val="22"/>
        </w:rPr>
        <w:t xml:space="preserve">via </w:t>
      </w:r>
      <w:r w:rsidRPr="00D54131">
        <w:rPr>
          <w:rFonts w:ascii="Arial" w:hAnsi="Arial" w:cs="Arial"/>
          <w:color w:val="000000" w:themeColor="text1"/>
          <w:sz w:val="22"/>
          <w:szCs w:val="22"/>
        </w:rPr>
        <w:t xml:space="preserve">naso- duodenal </w:t>
      </w:r>
      <w:r w:rsidR="007F53FD" w:rsidRPr="00D54131">
        <w:rPr>
          <w:rFonts w:ascii="Arial" w:hAnsi="Arial" w:cs="Arial"/>
          <w:color w:val="000000" w:themeColor="text1"/>
          <w:sz w:val="22"/>
          <w:szCs w:val="22"/>
        </w:rPr>
        <w:t xml:space="preserve">catheters </w:t>
      </w:r>
      <w:r w:rsidR="00F746E9" w:rsidRPr="00D54131">
        <w:rPr>
          <w:rFonts w:ascii="Arial" w:hAnsi="Arial" w:cs="Arial"/>
          <w:color w:val="000000" w:themeColor="text1"/>
          <w:sz w:val="22"/>
          <w:szCs w:val="22"/>
        </w:rPr>
        <w:t xml:space="preserve">has been used </w:t>
      </w:r>
      <w:r w:rsidR="007F53FD" w:rsidRPr="00D54131">
        <w:rPr>
          <w:rFonts w:ascii="Arial" w:hAnsi="Arial" w:cs="Arial"/>
          <w:color w:val="000000" w:themeColor="text1"/>
          <w:sz w:val="22"/>
          <w:szCs w:val="22"/>
        </w:rPr>
        <w:t xml:space="preserve">as a model to </w:t>
      </w:r>
      <w:r w:rsidR="00A6511D" w:rsidRPr="00D54131">
        <w:rPr>
          <w:rFonts w:ascii="Arial" w:hAnsi="Arial" w:cs="Arial"/>
          <w:color w:val="000000" w:themeColor="text1"/>
          <w:sz w:val="22"/>
          <w:szCs w:val="22"/>
        </w:rPr>
        <w:t xml:space="preserve">characterize </w:t>
      </w:r>
      <w:r w:rsidR="00242233" w:rsidRPr="00D54131">
        <w:rPr>
          <w:rFonts w:ascii="Arial" w:hAnsi="Arial" w:cs="Arial"/>
          <w:color w:val="000000" w:themeColor="text1"/>
          <w:sz w:val="22"/>
          <w:szCs w:val="22"/>
        </w:rPr>
        <w:t xml:space="preserve">the impact of </w:t>
      </w:r>
      <w:r w:rsidR="00E165F9" w:rsidRPr="00D54131">
        <w:rPr>
          <w:rFonts w:ascii="Arial" w:hAnsi="Arial" w:cs="Arial"/>
          <w:color w:val="000000" w:themeColor="text1"/>
          <w:sz w:val="22"/>
          <w:szCs w:val="22"/>
        </w:rPr>
        <w:t xml:space="preserve">gastric emptying </w:t>
      </w:r>
      <w:r w:rsidR="00242233" w:rsidRPr="00D54131">
        <w:rPr>
          <w:rFonts w:ascii="Arial" w:hAnsi="Arial" w:cs="Arial"/>
          <w:color w:val="000000" w:themeColor="text1"/>
          <w:sz w:val="22"/>
          <w:szCs w:val="22"/>
        </w:rPr>
        <w:t>on glycemia.</w:t>
      </w:r>
      <w:r w:rsidRPr="00D54131">
        <w:rPr>
          <w:rFonts w:ascii="Arial" w:hAnsi="Arial" w:cs="Arial"/>
          <w:color w:val="000000" w:themeColor="text1"/>
          <w:sz w:val="22"/>
          <w:szCs w:val="22"/>
        </w:rPr>
        <w:t xml:space="preserve"> These 'surrogate' studies </w:t>
      </w:r>
      <w:r w:rsidR="00CA0FEB" w:rsidRPr="00D54131">
        <w:rPr>
          <w:rFonts w:ascii="Arial" w:hAnsi="Arial" w:cs="Arial"/>
          <w:color w:val="000000" w:themeColor="text1"/>
          <w:sz w:val="22"/>
          <w:szCs w:val="22"/>
        </w:rPr>
        <w:t>indicate that</w:t>
      </w:r>
      <w:r w:rsidRPr="00D54131">
        <w:rPr>
          <w:rFonts w:ascii="Arial" w:hAnsi="Arial" w:cs="Arial"/>
          <w:color w:val="000000" w:themeColor="text1"/>
          <w:sz w:val="22"/>
          <w:szCs w:val="22"/>
        </w:rPr>
        <w:t xml:space="preserve"> </w:t>
      </w:r>
      <w:r w:rsidR="00826D8B" w:rsidRPr="00D54131">
        <w:rPr>
          <w:rFonts w:ascii="Arial" w:hAnsi="Arial" w:cs="Arial"/>
          <w:color w:val="000000" w:themeColor="text1"/>
          <w:sz w:val="22"/>
          <w:szCs w:val="22"/>
        </w:rPr>
        <w:t>gastric emptying</w:t>
      </w:r>
      <w:r w:rsidRPr="00D54131">
        <w:rPr>
          <w:rFonts w:ascii="Arial" w:hAnsi="Arial" w:cs="Arial"/>
          <w:color w:val="000000" w:themeColor="text1"/>
          <w:sz w:val="22"/>
          <w:szCs w:val="22"/>
        </w:rPr>
        <w:t xml:space="preserve"> is a major determinant of </w:t>
      </w:r>
      <w:r w:rsidR="00F01C1B" w:rsidRPr="00D54131">
        <w:rPr>
          <w:rFonts w:ascii="Arial" w:hAnsi="Arial" w:cs="Arial"/>
          <w:color w:val="000000" w:themeColor="text1"/>
          <w:sz w:val="22"/>
          <w:szCs w:val="22"/>
        </w:rPr>
        <w:t xml:space="preserve">postprandial </w:t>
      </w:r>
      <w:r w:rsidRPr="00D54131">
        <w:rPr>
          <w:rFonts w:ascii="Arial" w:hAnsi="Arial" w:cs="Arial"/>
          <w:color w:val="000000" w:themeColor="text1"/>
          <w:sz w:val="22"/>
          <w:szCs w:val="22"/>
        </w:rPr>
        <w:t xml:space="preserve">insulin </w:t>
      </w:r>
      <w:r w:rsidR="00F01C1B" w:rsidRPr="00D54131">
        <w:rPr>
          <w:rFonts w:ascii="Arial" w:hAnsi="Arial" w:cs="Arial"/>
          <w:color w:val="000000" w:themeColor="text1"/>
          <w:sz w:val="22"/>
          <w:szCs w:val="22"/>
        </w:rPr>
        <w:t xml:space="preserve">secretion </w:t>
      </w:r>
      <w:r w:rsidRPr="00D54131">
        <w:rPr>
          <w:rFonts w:ascii="Arial" w:hAnsi="Arial" w:cs="Arial"/>
          <w:color w:val="000000" w:themeColor="text1"/>
          <w:sz w:val="22"/>
          <w:szCs w:val="22"/>
        </w:rPr>
        <w:t>and the magnitude of</w:t>
      </w:r>
      <w:r w:rsidR="00CA0FEB" w:rsidRPr="00D54131">
        <w:rPr>
          <w:rFonts w:ascii="Arial" w:hAnsi="Arial" w:cs="Arial"/>
          <w:color w:val="000000" w:themeColor="text1"/>
          <w:sz w:val="22"/>
          <w:szCs w:val="22"/>
        </w:rPr>
        <w:t xml:space="preserve"> the</w:t>
      </w:r>
      <w:r w:rsidRPr="00D54131">
        <w:rPr>
          <w:rFonts w:ascii="Arial" w:hAnsi="Arial" w:cs="Arial"/>
          <w:color w:val="000000" w:themeColor="text1"/>
          <w:sz w:val="22"/>
          <w:szCs w:val="22"/>
        </w:rPr>
        <w:t xml:space="preserve"> </w:t>
      </w:r>
      <w:r w:rsidR="00CA0FEB" w:rsidRPr="00D54131">
        <w:rPr>
          <w:rFonts w:ascii="Arial" w:hAnsi="Arial" w:cs="Arial"/>
          <w:color w:val="000000" w:themeColor="text1"/>
          <w:sz w:val="22"/>
          <w:szCs w:val="22"/>
        </w:rPr>
        <w:t xml:space="preserve">so-called </w:t>
      </w:r>
      <w:r w:rsidRPr="00D54131">
        <w:rPr>
          <w:rFonts w:ascii="Arial" w:hAnsi="Arial" w:cs="Arial"/>
          <w:color w:val="000000" w:themeColor="text1"/>
          <w:sz w:val="22"/>
          <w:szCs w:val="22"/>
        </w:rPr>
        <w:t>'incretin' effect</w:t>
      </w:r>
      <w:r w:rsidR="00CA0FEB" w:rsidRPr="00D54131">
        <w:rPr>
          <w:rFonts w:ascii="Arial" w:hAnsi="Arial" w:cs="Arial"/>
          <w:color w:val="000000" w:themeColor="text1"/>
          <w:sz w:val="22"/>
          <w:szCs w:val="22"/>
        </w:rPr>
        <w:t xml:space="preserve"> (</w:t>
      </w:r>
      <w:r w:rsidR="00F01C1B" w:rsidRPr="00D54131">
        <w:rPr>
          <w:rFonts w:ascii="Arial" w:hAnsi="Arial" w:cs="Arial"/>
          <w:color w:val="000000" w:themeColor="text1"/>
          <w:sz w:val="22"/>
          <w:szCs w:val="22"/>
        </w:rPr>
        <w:t xml:space="preserve">the </w:t>
      </w:r>
      <w:r w:rsidR="00AE28FD" w:rsidRPr="00D54131">
        <w:rPr>
          <w:rFonts w:ascii="Arial" w:hAnsi="Arial" w:cs="Arial"/>
          <w:color w:val="000000" w:themeColor="text1"/>
          <w:sz w:val="22"/>
          <w:szCs w:val="22"/>
        </w:rPr>
        <w:t>augmented insulin secretory response to oral</w:t>
      </w:r>
      <w:r w:rsidR="00EC39D6" w:rsidRPr="00D54131">
        <w:rPr>
          <w:rFonts w:ascii="Arial" w:hAnsi="Arial" w:cs="Arial"/>
          <w:color w:val="000000" w:themeColor="text1"/>
          <w:sz w:val="22"/>
          <w:szCs w:val="22"/>
        </w:rPr>
        <w:t xml:space="preserve"> or enteral</w:t>
      </w:r>
      <w:r w:rsidR="00A6511D" w:rsidRPr="00D54131">
        <w:rPr>
          <w:rFonts w:ascii="Arial" w:hAnsi="Arial" w:cs="Arial"/>
          <w:color w:val="000000" w:themeColor="text1"/>
          <w:sz w:val="22"/>
          <w:szCs w:val="22"/>
        </w:rPr>
        <w:t>,</w:t>
      </w:r>
      <w:r w:rsidR="00AE28FD" w:rsidRPr="00D54131">
        <w:rPr>
          <w:rFonts w:ascii="Arial" w:hAnsi="Arial" w:cs="Arial"/>
          <w:color w:val="000000" w:themeColor="text1"/>
          <w:sz w:val="22"/>
          <w:szCs w:val="22"/>
        </w:rPr>
        <w:t xml:space="preserve"> compared with intravenous</w:t>
      </w:r>
      <w:r w:rsidR="00A6511D" w:rsidRPr="00D54131">
        <w:rPr>
          <w:rFonts w:ascii="Arial" w:hAnsi="Arial" w:cs="Arial"/>
          <w:color w:val="000000" w:themeColor="text1"/>
          <w:sz w:val="22"/>
          <w:szCs w:val="22"/>
        </w:rPr>
        <w:t>,</w:t>
      </w:r>
      <w:r w:rsidR="00AE28FD" w:rsidRPr="00D54131">
        <w:rPr>
          <w:rFonts w:ascii="Arial" w:hAnsi="Arial" w:cs="Arial"/>
          <w:color w:val="000000" w:themeColor="text1"/>
          <w:sz w:val="22"/>
          <w:szCs w:val="22"/>
        </w:rPr>
        <w:t xml:space="preserve"> glucose</w:t>
      </w:r>
      <w:r w:rsidR="00CA0FEB"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Moreover, the relative contribution of the </w:t>
      </w:r>
      <w:r w:rsidR="00CA0FEB" w:rsidRPr="00D54131">
        <w:rPr>
          <w:rFonts w:ascii="Arial" w:hAnsi="Arial" w:cs="Arial"/>
          <w:color w:val="000000" w:themeColor="text1"/>
          <w:sz w:val="22"/>
          <w:szCs w:val="22"/>
        </w:rPr>
        <w:t xml:space="preserve">two </w:t>
      </w:r>
      <w:r w:rsidRPr="00D54131">
        <w:rPr>
          <w:rFonts w:ascii="Arial" w:hAnsi="Arial" w:cs="Arial"/>
          <w:color w:val="000000" w:themeColor="text1"/>
          <w:sz w:val="22"/>
          <w:szCs w:val="22"/>
        </w:rPr>
        <w:t>'incretin'</w:t>
      </w:r>
      <w:r w:rsidR="00242233" w:rsidRPr="00D54131">
        <w:rPr>
          <w:rFonts w:ascii="Arial" w:hAnsi="Arial" w:cs="Arial"/>
          <w:color w:val="000000" w:themeColor="text1"/>
          <w:sz w:val="22"/>
          <w:szCs w:val="22"/>
        </w:rPr>
        <w:t xml:space="preserve"> hormones</w:t>
      </w:r>
      <w:r w:rsidR="00CA0FEB" w:rsidRPr="00D54131">
        <w:rPr>
          <w:rFonts w:ascii="Arial" w:hAnsi="Arial" w:cs="Arial"/>
          <w:color w:val="000000" w:themeColor="text1"/>
          <w:sz w:val="22"/>
          <w:szCs w:val="22"/>
        </w:rPr>
        <w:t xml:space="preserve"> (GIP and GLP-1)</w:t>
      </w:r>
      <w:r w:rsidR="00242233" w:rsidRPr="00D54131">
        <w:rPr>
          <w:rFonts w:ascii="Arial" w:hAnsi="Arial" w:cs="Arial"/>
          <w:color w:val="000000" w:themeColor="text1"/>
          <w:sz w:val="22"/>
          <w:szCs w:val="22"/>
        </w:rPr>
        <w:t xml:space="preserve"> to the incretin</w:t>
      </w:r>
      <w:r w:rsidRPr="00D54131">
        <w:rPr>
          <w:rFonts w:ascii="Arial" w:hAnsi="Arial" w:cs="Arial"/>
          <w:color w:val="000000" w:themeColor="text1"/>
          <w:sz w:val="22"/>
          <w:szCs w:val="22"/>
        </w:rPr>
        <w:t xml:space="preserve"> effect </w:t>
      </w:r>
      <w:r w:rsidR="00CA0FEB" w:rsidRPr="00D54131">
        <w:rPr>
          <w:rFonts w:ascii="Arial" w:hAnsi="Arial" w:cs="Arial"/>
          <w:color w:val="000000" w:themeColor="text1"/>
          <w:sz w:val="22"/>
          <w:szCs w:val="22"/>
        </w:rPr>
        <w:t xml:space="preserve">in health varies </w:t>
      </w:r>
      <w:r w:rsidRPr="00D54131">
        <w:rPr>
          <w:rFonts w:ascii="Arial" w:hAnsi="Arial" w:cs="Arial"/>
          <w:color w:val="000000" w:themeColor="text1"/>
          <w:sz w:val="22"/>
          <w:szCs w:val="22"/>
        </w:rPr>
        <w:t xml:space="preserve">such that GIP is the predominant contributor when </w:t>
      </w:r>
      <w:r w:rsidR="00D65960" w:rsidRPr="00D54131">
        <w:rPr>
          <w:rFonts w:ascii="Arial" w:hAnsi="Arial" w:cs="Arial"/>
          <w:color w:val="000000" w:themeColor="text1"/>
          <w:sz w:val="22"/>
          <w:szCs w:val="22"/>
        </w:rPr>
        <w:t>glucose enters the small intestine at</w:t>
      </w:r>
      <w:r w:rsidRPr="00D54131">
        <w:rPr>
          <w:rFonts w:ascii="Arial" w:hAnsi="Arial" w:cs="Arial"/>
          <w:color w:val="000000" w:themeColor="text1"/>
          <w:sz w:val="22"/>
          <w:szCs w:val="22"/>
        </w:rPr>
        <w:t xml:space="preserve"> 2kcal</w:t>
      </w:r>
      <w:r w:rsidR="00242233"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min or less</w:t>
      </w:r>
      <w:r w:rsidR="00CA0FEB"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F01C1B" w:rsidRPr="00D54131">
        <w:rPr>
          <w:rFonts w:ascii="Arial" w:hAnsi="Arial" w:cs="Arial"/>
          <w:color w:val="000000" w:themeColor="text1"/>
          <w:sz w:val="22"/>
          <w:szCs w:val="22"/>
        </w:rPr>
        <w:t xml:space="preserve">with </w:t>
      </w:r>
      <w:r w:rsidRPr="00D54131">
        <w:rPr>
          <w:rFonts w:ascii="Arial" w:hAnsi="Arial" w:cs="Arial"/>
          <w:color w:val="000000" w:themeColor="text1"/>
          <w:sz w:val="22"/>
          <w:szCs w:val="22"/>
        </w:rPr>
        <w:t>GLP-1 contributing only at higher rates of duodenal glucose delivery (3 or 4 kcal per min)</w:t>
      </w:r>
      <w:r w:rsidR="00AE28FD" w:rsidRPr="00D54131">
        <w:rPr>
          <w:rFonts w:ascii="Arial" w:hAnsi="Arial" w:cs="Arial"/>
          <w:color w:val="000000" w:themeColor="text1"/>
          <w:sz w:val="22"/>
          <w:szCs w:val="22"/>
        </w:rPr>
        <w:t xml:space="preserve"> </w:t>
      </w:r>
      <w:r w:rsidR="000B009B"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&lt;EndNote&gt;&lt;Cite&gt;&lt;Author&gt;Marathe&lt;/Author&gt;&lt;Year&gt;2014&lt;/Year&gt;&lt;RecNum&gt;2&lt;/RecNum&gt;&lt;DisplayText&gt;(39)&lt;/DisplayText&gt;&lt;record&gt;&lt;rec-number&gt;2&lt;/rec-number&gt;&lt;foreign-keys&gt;&lt;key app="EN" db-id="x5vd50d5izw2sqeepdvpzfr6rtxr0pt5xx0e" timestamp="1409060574"&gt;2&lt;/key&gt;&lt;/foreign-keys&gt;&lt;ref-type name="Journal Article"&gt;17&lt;/ref-type&gt;&lt;contributors&gt;&lt;authors&gt;&lt;author&gt;Marathe, C. S.&lt;/author&gt;&lt;author&gt;Rayner, C. K.&lt;/author&gt;&lt;author&gt;Bound, M.&lt;/author&gt;&lt;author&gt;Checklin, H.&lt;/author&gt;&lt;author&gt;Standfield, S.&lt;/author&gt;&lt;author&gt;Wishart, J.&lt;/author&gt;&lt;author&gt;Lange, K.&lt;/author&gt;&lt;author&gt;Jones, K. L.&lt;/author&gt;&lt;author&gt;Horowitz, M.&lt;/author&gt;&lt;/authors&gt;&lt;/contributors&gt;&lt;auth-address&gt;Discipline of Medicine, University of Adelaide, Royal Adelaide Hospital, Adelaide, Australia and Centre of Research Excellence in Translating Nutritional Science to Good Health, University of Adelaide, Adelaide, Australia.&amp;#xD;Discipline of Medicine, University of Adelaide, Royal Adelaide Hospital, Adelaide, Australia and Centre of Research Excellence in Translating Nutritional Science to Good Health, University of Adelaide, Adelaide, Australia michael.horowitz@adelaide.edu.au.&lt;/auth-address&gt;&lt;titles&gt;&lt;title&gt;Small intestinal glucose exposure determines the magnitude of the incretin effect in health and type 2 diabetes&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2668-75&lt;/pages&gt;&lt;volume&gt;63&lt;/volume&gt;&lt;number&gt;8&lt;/number&gt;&lt;edition&gt;2014/04/04&lt;/edition&gt;&lt;dates&gt;&lt;year&gt;2014&lt;/year&gt;&lt;pub-dates&gt;&lt;date&gt;Aug&lt;/date&gt;&lt;/pub-dates&gt;&lt;/dates&gt;&lt;isbn&gt;1939-327X (Electronic)&amp;#xD;0012-1797 (Linking)&lt;/isbn&gt;&lt;accession-num&gt;24696447&lt;/accession-num&gt;&lt;urls&gt;&lt;related-urls&gt;&lt;url&gt;http://www.ncbi.nlm.nih.gov/pubmed/24696447&lt;/url&gt;&lt;/related-urls&gt;&lt;/urls&gt;&lt;electronic-resource-num&gt;10.2337/db13-1757&lt;/electronic-resource-num&gt;&lt;/record&gt;&lt;/Cite&gt;&lt;/EndNote&gt;</w:instrText>
      </w:r>
      <w:r w:rsidR="000B009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(39)</w:t>
      </w:r>
      <w:r w:rsidR="000B009B"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w:t>
      </w:r>
      <w:r w:rsidR="00CA0FEB" w:rsidRPr="00D54131">
        <w:rPr>
          <w:rFonts w:ascii="Arial" w:hAnsi="Arial" w:cs="Arial"/>
          <w:color w:val="000000" w:themeColor="text1"/>
          <w:sz w:val="22"/>
          <w:szCs w:val="22"/>
        </w:rPr>
        <w:t xml:space="preserve"> </w:t>
      </w:r>
      <w:r w:rsidR="00AE28FD" w:rsidRPr="00D54131">
        <w:rPr>
          <w:rFonts w:ascii="Arial" w:hAnsi="Arial" w:cs="Arial"/>
          <w:color w:val="000000" w:themeColor="text1"/>
          <w:sz w:val="22"/>
          <w:szCs w:val="22"/>
        </w:rPr>
        <w:t xml:space="preserve">It is, therefore, </w:t>
      </w:r>
      <w:r w:rsidR="00165A27" w:rsidRPr="00D54131">
        <w:rPr>
          <w:rFonts w:ascii="Arial" w:hAnsi="Arial" w:cs="Arial"/>
          <w:color w:val="000000" w:themeColor="text1"/>
          <w:sz w:val="22"/>
          <w:szCs w:val="22"/>
        </w:rPr>
        <w:t xml:space="preserve">likely </w:t>
      </w:r>
      <w:r w:rsidR="00AE28FD" w:rsidRPr="00D54131">
        <w:rPr>
          <w:rFonts w:ascii="Arial" w:hAnsi="Arial" w:cs="Arial"/>
          <w:color w:val="000000" w:themeColor="text1"/>
          <w:sz w:val="22"/>
          <w:szCs w:val="22"/>
        </w:rPr>
        <w:t>that the relative contributions of GIP and GLP-1 to</w:t>
      </w:r>
      <w:r w:rsidR="00D65960" w:rsidRPr="00D54131">
        <w:rPr>
          <w:rFonts w:ascii="Arial" w:hAnsi="Arial" w:cs="Arial"/>
          <w:color w:val="000000" w:themeColor="text1"/>
          <w:sz w:val="22"/>
          <w:szCs w:val="22"/>
        </w:rPr>
        <w:t xml:space="preserve"> the</w:t>
      </w:r>
      <w:r w:rsidR="00AE28FD" w:rsidRPr="00D54131">
        <w:rPr>
          <w:rFonts w:ascii="Arial" w:hAnsi="Arial" w:cs="Arial"/>
          <w:color w:val="000000" w:themeColor="text1"/>
          <w:sz w:val="22"/>
          <w:szCs w:val="22"/>
        </w:rPr>
        <w:t xml:space="preserve"> postprandial insulin response and </w:t>
      </w:r>
      <w:r w:rsidR="00165A27" w:rsidRPr="00D54131">
        <w:rPr>
          <w:rFonts w:ascii="Arial" w:hAnsi="Arial" w:cs="Arial"/>
          <w:color w:val="000000" w:themeColor="text1"/>
          <w:sz w:val="22"/>
          <w:szCs w:val="22"/>
        </w:rPr>
        <w:t xml:space="preserve">glycemia </w:t>
      </w:r>
      <w:r w:rsidR="00AE28FD" w:rsidRPr="00D54131">
        <w:rPr>
          <w:rFonts w:ascii="Arial" w:hAnsi="Arial" w:cs="Arial"/>
          <w:color w:val="000000" w:themeColor="text1"/>
          <w:sz w:val="22"/>
          <w:szCs w:val="22"/>
        </w:rPr>
        <w:t xml:space="preserve">depend on an individual’s intrinsic rate of emptying. </w:t>
      </w:r>
      <w:r w:rsidR="00F6319E" w:rsidRPr="00D54131">
        <w:rPr>
          <w:rFonts w:ascii="Arial" w:hAnsi="Arial" w:cs="Arial"/>
          <w:color w:val="000000" w:themeColor="text1"/>
          <w:sz w:val="22"/>
          <w:szCs w:val="22"/>
        </w:rPr>
        <w:t xml:space="preserve">Variations in blood glucose also affect gastric emptying. </w:t>
      </w:r>
      <w:r w:rsidR="00D65960" w:rsidRPr="00D54131">
        <w:rPr>
          <w:rFonts w:ascii="Arial" w:hAnsi="Arial" w:cs="Arial"/>
          <w:color w:val="000000" w:themeColor="text1"/>
          <w:sz w:val="22"/>
          <w:szCs w:val="22"/>
        </w:rPr>
        <w:t>Through</w:t>
      </w:r>
      <w:r w:rsidR="00AE28FD" w:rsidRPr="00D54131">
        <w:rPr>
          <w:rFonts w:ascii="Arial" w:hAnsi="Arial" w:cs="Arial"/>
          <w:color w:val="000000" w:themeColor="text1"/>
          <w:sz w:val="22"/>
          <w:szCs w:val="22"/>
        </w:rPr>
        <w:t xml:space="preserve"> ‘glucose clamp’</w:t>
      </w:r>
      <w:r w:rsidR="00D65960" w:rsidRPr="00D54131">
        <w:rPr>
          <w:rFonts w:ascii="Arial" w:hAnsi="Arial" w:cs="Arial"/>
          <w:color w:val="000000" w:themeColor="text1"/>
          <w:sz w:val="22"/>
          <w:szCs w:val="22"/>
        </w:rPr>
        <w:t xml:space="preserve"> studies</w:t>
      </w:r>
      <w:r w:rsidR="00AE28FD" w:rsidRPr="00D54131">
        <w:rPr>
          <w:rFonts w:ascii="Arial" w:hAnsi="Arial" w:cs="Arial"/>
          <w:color w:val="000000" w:themeColor="text1"/>
          <w:sz w:val="22"/>
          <w:szCs w:val="22"/>
        </w:rPr>
        <w:t xml:space="preserve">, we have shown that </w:t>
      </w:r>
      <w:r w:rsidR="00412CDD" w:rsidRPr="00D54131">
        <w:rPr>
          <w:rFonts w:ascii="Arial" w:hAnsi="Arial" w:cs="Arial"/>
          <w:color w:val="000000" w:themeColor="text1"/>
          <w:sz w:val="22"/>
          <w:szCs w:val="22"/>
        </w:rPr>
        <w:t>abrupt elevations in blood glucose</w:t>
      </w:r>
      <w:r w:rsidR="00ED5069" w:rsidRPr="00D54131">
        <w:rPr>
          <w:rFonts w:ascii="Arial" w:hAnsi="Arial" w:cs="Arial"/>
          <w:color w:val="000000" w:themeColor="text1"/>
          <w:sz w:val="22"/>
          <w:szCs w:val="22"/>
        </w:rPr>
        <w:t xml:space="preserve"> slows gastric emptying</w:t>
      </w:r>
      <w:r w:rsidRPr="00D54131">
        <w:rPr>
          <w:rFonts w:ascii="Arial" w:hAnsi="Arial" w:cs="Arial"/>
          <w:color w:val="000000" w:themeColor="text1"/>
          <w:sz w:val="22"/>
          <w:szCs w:val="22"/>
        </w:rPr>
        <w:t xml:space="preserve"> in a </w:t>
      </w:r>
      <w:r w:rsidR="00ED5069" w:rsidRPr="00D54131">
        <w:rPr>
          <w:rFonts w:ascii="Arial" w:hAnsi="Arial" w:cs="Arial"/>
          <w:color w:val="000000" w:themeColor="text1"/>
          <w:sz w:val="22"/>
          <w:szCs w:val="22"/>
        </w:rPr>
        <w:t>‘</w:t>
      </w:r>
      <w:r w:rsidRPr="00D54131">
        <w:rPr>
          <w:rFonts w:ascii="Arial" w:hAnsi="Arial" w:cs="Arial"/>
          <w:color w:val="000000" w:themeColor="text1"/>
          <w:sz w:val="22"/>
          <w:szCs w:val="22"/>
        </w:rPr>
        <w:t>dose- dependent</w:t>
      </w:r>
      <w:r w:rsidR="00ED5069"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manner</w:t>
      </w:r>
      <w:r w:rsidR="00D65960" w:rsidRPr="00D54131">
        <w:rPr>
          <w:rFonts w:ascii="Arial" w:hAnsi="Arial" w:cs="Arial"/>
          <w:color w:val="000000" w:themeColor="text1"/>
          <w:sz w:val="22"/>
          <w:szCs w:val="22"/>
        </w:rPr>
        <w:t>,</w:t>
      </w:r>
      <w:r w:rsidR="00ED5069" w:rsidRPr="00D54131">
        <w:rPr>
          <w:rFonts w:ascii="Arial" w:hAnsi="Arial" w:cs="Arial"/>
          <w:color w:val="000000" w:themeColor="text1"/>
          <w:sz w:val="22"/>
          <w:szCs w:val="22"/>
        </w:rPr>
        <w:t xml:space="preserve"> i.e. the slowing </w:t>
      </w:r>
      <w:r w:rsidR="00A6511D" w:rsidRPr="00D54131">
        <w:rPr>
          <w:rFonts w:ascii="Arial" w:hAnsi="Arial" w:cs="Arial"/>
          <w:color w:val="000000" w:themeColor="text1"/>
          <w:sz w:val="22"/>
          <w:szCs w:val="22"/>
        </w:rPr>
        <w:t xml:space="preserve">is dependent </w:t>
      </w:r>
      <w:r w:rsidR="00ED5069" w:rsidRPr="00D54131">
        <w:rPr>
          <w:rFonts w:ascii="Arial" w:hAnsi="Arial" w:cs="Arial"/>
          <w:color w:val="000000" w:themeColor="text1"/>
          <w:sz w:val="22"/>
          <w:szCs w:val="22"/>
        </w:rPr>
        <w:t xml:space="preserve">on the </w:t>
      </w:r>
      <w:r w:rsidR="00CA0FEB" w:rsidRPr="00D54131">
        <w:rPr>
          <w:rFonts w:ascii="Arial" w:hAnsi="Arial" w:cs="Arial"/>
          <w:color w:val="000000" w:themeColor="text1"/>
          <w:sz w:val="22"/>
          <w:szCs w:val="22"/>
        </w:rPr>
        <w:t>magnitude</w:t>
      </w:r>
      <w:r w:rsidR="00544830" w:rsidRPr="00D54131">
        <w:rPr>
          <w:rFonts w:ascii="Arial" w:hAnsi="Arial" w:cs="Arial"/>
          <w:color w:val="000000" w:themeColor="text1"/>
          <w:sz w:val="22"/>
          <w:szCs w:val="22"/>
        </w:rPr>
        <w:t xml:space="preserve"> of the elevation in blood glucose</w:t>
      </w:r>
      <w:r w:rsidR="007F7FBE" w:rsidRPr="00D54131">
        <w:rPr>
          <w:rFonts w:ascii="Arial" w:hAnsi="Arial" w:cs="Arial"/>
          <w:color w:val="000000" w:themeColor="text1"/>
          <w:sz w:val="22"/>
          <w:szCs w:val="22"/>
        </w:rPr>
        <w:t xml:space="preserve"> </w:t>
      </w:r>
      <w:r w:rsidR="00826D8B" w:rsidRPr="00D54131">
        <w:rPr>
          <w:rFonts w:ascii="Arial" w:hAnsi="Arial" w:cs="Arial"/>
          <w:color w:val="000000" w:themeColor="text1"/>
          <w:sz w:val="22"/>
          <w:szCs w:val="22"/>
        </w:rPr>
        <w:fldChar w:fldCharType="begin">
          <w:fldData xml:space="preserve">PEVuZE5vdGU+PENpdGU+PEF1dGhvcj5GcmFzZXI8L0F1dGhvcj48WWVhcj4xOTkwPC9ZZWFyPjxS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Z2VzPjY3NS04MDwvcGFnZXM+PHZvbHVtZT4zMzwvdm9sdW1lPjxudW1iZXI+MTE8L251bWJlcj48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PEVuZE5vdGU+PENpdGU+PEF1dGhvcj5GcmFzZXI8L0F1dGhvcj48WWVhcj4xOTkwPC9ZZWFyPjxS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Z2VzPjY3NS04MDwvcGFnZXM+PHZvbHVtZT4zMzwvdm9sdW1lPjxudW1iZXI+MTE8L251bWJlcj48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826D8B" w:rsidRPr="00D54131">
        <w:rPr>
          <w:rFonts w:ascii="Arial" w:hAnsi="Arial" w:cs="Arial"/>
          <w:color w:val="000000" w:themeColor="text1"/>
          <w:sz w:val="22"/>
          <w:szCs w:val="22"/>
        </w:rPr>
      </w:r>
      <w:r w:rsidR="00826D8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w:t>
      </w:r>
      <w:r w:rsidR="00826D8B" w:rsidRPr="00D54131">
        <w:rPr>
          <w:rFonts w:ascii="Arial" w:hAnsi="Arial" w:cs="Arial"/>
          <w:color w:val="000000" w:themeColor="text1"/>
          <w:sz w:val="22"/>
          <w:szCs w:val="22"/>
        </w:rPr>
        <w:fldChar w:fldCharType="end"/>
      </w:r>
      <w:r w:rsidR="00ED5069" w:rsidRPr="00D54131">
        <w:rPr>
          <w:rFonts w:ascii="Arial" w:hAnsi="Arial" w:cs="Arial"/>
          <w:color w:val="000000" w:themeColor="text1"/>
          <w:sz w:val="22"/>
          <w:szCs w:val="22"/>
        </w:rPr>
        <w:t xml:space="preserve">. </w:t>
      </w:r>
      <w:r w:rsidR="00162335" w:rsidRPr="00D54131">
        <w:rPr>
          <w:rFonts w:ascii="Arial" w:hAnsi="Arial" w:cs="Arial"/>
          <w:color w:val="000000" w:themeColor="text1"/>
          <w:sz w:val="22"/>
          <w:szCs w:val="22"/>
        </w:rPr>
        <w:t xml:space="preserve"> </w:t>
      </w:r>
      <w:r w:rsidR="00C46919" w:rsidRPr="00D54131">
        <w:rPr>
          <w:rFonts w:ascii="Arial" w:hAnsi="Arial" w:cs="Arial"/>
          <w:color w:val="000000" w:themeColor="text1"/>
          <w:sz w:val="22"/>
          <w:szCs w:val="22"/>
        </w:rPr>
        <w:t>Moreover</w:t>
      </w:r>
      <w:r w:rsidR="00F01C1B" w:rsidRPr="00D54131">
        <w:rPr>
          <w:rFonts w:ascii="Arial" w:hAnsi="Arial" w:cs="Arial"/>
          <w:color w:val="000000" w:themeColor="text1"/>
          <w:sz w:val="22"/>
          <w:szCs w:val="22"/>
        </w:rPr>
        <w:t xml:space="preserve">, </w:t>
      </w:r>
      <w:r w:rsidR="00AE28FD" w:rsidRPr="00D54131">
        <w:rPr>
          <w:rFonts w:ascii="Arial" w:hAnsi="Arial" w:cs="Arial"/>
          <w:color w:val="000000" w:themeColor="text1"/>
          <w:sz w:val="22"/>
          <w:szCs w:val="22"/>
        </w:rPr>
        <w:t xml:space="preserve">when </w:t>
      </w:r>
      <w:r w:rsidRPr="00D54131">
        <w:rPr>
          <w:rFonts w:ascii="Arial" w:hAnsi="Arial" w:cs="Arial"/>
          <w:color w:val="000000" w:themeColor="text1"/>
          <w:sz w:val="22"/>
          <w:szCs w:val="22"/>
        </w:rPr>
        <w:t xml:space="preserve">blood glucose </w:t>
      </w:r>
      <w:r w:rsidR="00AE28FD" w:rsidRPr="00D54131">
        <w:rPr>
          <w:rFonts w:ascii="Arial" w:hAnsi="Arial" w:cs="Arial"/>
          <w:color w:val="000000" w:themeColor="text1"/>
          <w:sz w:val="22"/>
          <w:szCs w:val="22"/>
        </w:rPr>
        <w:t>is ‘clamped’ at</w:t>
      </w:r>
      <w:r w:rsidRPr="00D54131">
        <w:rPr>
          <w:rFonts w:ascii="Arial" w:hAnsi="Arial" w:cs="Arial"/>
          <w:color w:val="000000" w:themeColor="text1"/>
          <w:sz w:val="22"/>
          <w:szCs w:val="22"/>
        </w:rPr>
        <w:t xml:space="preserve"> </w:t>
      </w:r>
      <w:r w:rsidR="008554A8" w:rsidRPr="00D54131">
        <w:rPr>
          <w:rFonts w:ascii="Arial" w:hAnsi="Arial" w:cs="Arial"/>
          <w:color w:val="000000" w:themeColor="text1"/>
          <w:sz w:val="22"/>
          <w:szCs w:val="22"/>
        </w:rPr>
        <w:t>about</w:t>
      </w:r>
      <w:r w:rsidR="00ED5069" w:rsidRPr="00D54131">
        <w:rPr>
          <w:rFonts w:ascii="Arial" w:hAnsi="Arial" w:cs="Arial"/>
          <w:color w:val="000000" w:themeColor="text1"/>
          <w:sz w:val="22"/>
          <w:szCs w:val="22"/>
        </w:rPr>
        <w:t xml:space="preserve"> 8 mmol/</w:t>
      </w:r>
      <w:r w:rsidRPr="00D54131">
        <w:rPr>
          <w:rFonts w:ascii="Arial" w:hAnsi="Arial" w:cs="Arial"/>
          <w:color w:val="000000" w:themeColor="text1"/>
          <w:sz w:val="22"/>
          <w:szCs w:val="22"/>
        </w:rPr>
        <w:t>L</w:t>
      </w:r>
      <w:r w:rsidR="001605BA" w:rsidRPr="00D54131">
        <w:rPr>
          <w:rFonts w:ascii="Arial" w:hAnsi="Arial" w:cs="Arial"/>
          <w:color w:val="000000" w:themeColor="text1"/>
          <w:sz w:val="22"/>
          <w:szCs w:val="22"/>
        </w:rPr>
        <w:t xml:space="preserve"> or 144 mg/dL</w:t>
      </w:r>
      <w:r w:rsidRPr="00D54131">
        <w:rPr>
          <w:rFonts w:ascii="Arial" w:hAnsi="Arial" w:cs="Arial"/>
          <w:color w:val="000000" w:themeColor="text1"/>
          <w:sz w:val="22"/>
          <w:szCs w:val="22"/>
        </w:rPr>
        <w:t xml:space="preserve"> </w:t>
      </w:r>
      <w:r w:rsidR="007F7FBE" w:rsidRPr="00D54131">
        <w:rPr>
          <w:rFonts w:ascii="Arial" w:hAnsi="Arial" w:cs="Arial"/>
          <w:color w:val="000000" w:themeColor="text1"/>
          <w:sz w:val="22"/>
          <w:szCs w:val="22"/>
        </w:rPr>
        <w:t>(i.e. physiological hyperglycemia)</w:t>
      </w:r>
      <w:r w:rsidR="00D65960" w:rsidRPr="00D54131">
        <w:rPr>
          <w:rFonts w:ascii="Arial" w:hAnsi="Arial" w:cs="Arial"/>
          <w:color w:val="000000" w:themeColor="text1"/>
          <w:sz w:val="22"/>
          <w:szCs w:val="22"/>
        </w:rPr>
        <w:t>,</w:t>
      </w:r>
      <w:r w:rsidR="007F7FBE" w:rsidRPr="00D54131">
        <w:rPr>
          <w:rFonts w:ascii="Arial" w:hAnsi="Arial" w:cs="Arial"/>
          <w:color w:val="000000" w:themeColor="text1"/>
          <w:sz w:val="22"/>
          <w:szCs w:val="22"/>
        </w:rPr>
        <w:t xml:space="preserve"> </w:t>
      </w:r>
      <w:r w:rsidR="00826D8B" w:rsidRPr="00D54131">
        <w:rPr>
          <w:rFonts w:ascii="Arial" w:hAnsi="Arial" w:cs="Arial"/>
          <w:color w:val="000000" w:themeColor="text1"/>
          <w:sz w:val="22"/>
          <w:szCs w:val="22"/>
        </w:rPr>
        <w:t>gastric emptying</w:t>
      </w:r>
      <w:r w:rsidR="00544830" w:rsidRPr="00D54131">
        <w:rPr>
          <w:rFonts w:ascii="Arial" w:hAnsi="Arial" w:cs="Arial"/>
          <w:color w:val="000000" w:themeColor="text1"/>
          <w:sz w:val="22"/>
          <w:szCs w:val="22"/>
        </w:rPr>
        <w:t xml:space="preserve"> </w:t>
      </w:r>
      <w:r w:rsidR="00AE28FD" w:rsidRPr="00D54131">
        <w:rPr>
          <w:rFonts w:ascii="Arial" w:hAnsi="Arial" w:cs="Arial"/>
          <w:color w:val="000000" w:themeColor="text1"/>
          <w:sz w:val="22"/>
          <w:szCs w:val="22"/>
        </w:rPr>
        <w:t xml:space="preserve">is </w:t>
      </w:r>
      <w:r w:rsidR="00F01C1B" w:rsidRPr="00D54131">
        <w:rPr>
          <w:rFonts w:ascii="Arial" w:hAnsi="Arial" w:cs="Arial"/>
          <w:color w:val="000000" w:themeColor="text1"/>
          <w:sz w:val="22"/>
          <w:szCs w:val="22"/>
        </w:rPr>
        <w:t xml:space="preserve">modestly </w:t>
      </w:r>
      <w:r w:rsidR="00AE28FD" w:rsidRPr="00D54131">
        <w:rPr>
          <w:rFonts w:ascii="Arial" w:hAnsi="Arial" w:cs="Arial"/>
          <w:color w:val="000000" w:themeColor="text1"/>
          <w:sz w:val="22"/>
          <w:szCs w:val="22"/>
        </w:rPr>
        <w:t xml:space="preserve">slower </w:t>
      </w:r>
      <w:r w:rsidR="00544830" w:rsidRPr="00D54131">
        <w:rPr>
          <w:rFonts w:ascii="Arial" w:hAnsi="Arial" w:cs="Arial"/>
          <w:color w:val="000000" w:themeColor="text1"/>
          <w:sz w:val="22"/>
          <w:szCs w:val="22"/>
        </w:rPr>
        <w:t>in both health and well-controlled type 1 diabetes</w:t>
      </w:r>
      <w:r w:rsidR="007F7FBE" w:rsidRPr="00D54131">
        <w:rPr>
          <w:rFonts w:ascii="Arial" w:hAnsi="Arial" w:cs="Arial"/>
          <w:color w:val="000000" w:themeColor="text1"/>
          <w:sz w:val="22"/>
          <w:szCs w:val="22"/>
        </w:rPr>
        <w:t xml:space="preserve"> </w:t>
      </w:r>
      <w:r w:rsidR="007F7FBE"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&lt;EndNote&gt;&lt;Cite&gt;&lt;Author&gt;Schvarcz&lt;/Author&gt;&lt;Year&gt;1997&lt;/Year&gt;&lt;RecNum&gt;87&lt;/RecNum&gt;&lt;DisplayText&gt;(40)&lt;/DisplayText&gt;&lt;record&gt;&lt;rec-number&gt;87&lt;/rec-number&gt;&lt;foreign-keys&gt;&lt;key app="EN" db-id="x5vd50d5izw2sqeepdvpzfr6rtxr0pt5xx0e" timestamp="1430232239"&gt;87&lt;/key&gt;&lt;/foreign-keys&gt;&lt;ref-type name="Journal Article"&gt;17&lt;/ref-type&gt;&lt;contributors&gt;&lt;authors&gt;&lt;author&gt;Schvarcz, E.&lt;/author&gt;&lt;author&gt;Palmer, M.&lt;/author&gt;&lt;author&gt;Aman, J.&lt;/author&gt;&lt;author&gt;Horowitz, M.&lt;/author&gt;&lt;author&gt;Stridsberg, M.&lt;/author&gt;&lt;author&gt;Berne, C.&lt;/author&gt;&lt;/authors&gt;&lt;/contributors&gt;&lt;auth-address&gt;Department of Internal Medicine, Orebro Medical Center Hospital, Sweden.&lt;/auth-address&gt;&lt;titles&gt;&lt;title&gt;Physiological hyperglycemia slows gastric emptying in normal subjects and patients with insulin-dependent diabetes mellitu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60-6&lt;/pages&gt;&lt;volume&gt;113&lt;/volume&gt;&lt;number&gt;1&lt;/number&gt;&lt;edition&gt;1997/07/01&lt;/edition&gt;&lt;keywords&gt;&lt;keyword&gt;Adult&lt;/keyword&gt;&lt;keyword&gt;Blood Glucose/*metabolism&lt;/keyword&gt;&lt;keyword&gt;Case-Control Studies&lt;/keyword&gt;&lt;keyword&gt;Diabetes Mellitus, Type 1/*physiopathology&lt;/keyword&gt;&lt;keyword&gt;Gastric Emptying/*physiology&lt;/keyword&gt;&lt;keyword&gt;Glucose Clamp Technique&lt;/keyword&gt;&lt;keyword&gt;Humans&lt;/keyword&gt;&lt;keyword&gt;Male&lt;/keyword&gt;&lt;keyword&gt;Stomach/radionuclide imaging&lt;/keyword&gt;&lt;keyword&gt;Technetium Tc 99m Aggregated Albumin/diagnostic use&lt;/keyword&gt;&lt;keyword&gt;Time Factors&lt;/keyword&gt;&lt;/keywords&gt;&lt;dates&gt;&lt;year&gt;1997&lt;/year&gt;&lt;pub-dates&gt;&lt;date&gt;Jul&lt;/date&gt;&lt;/pub-dates&gt;&lt;/dates&gt;&lt;isbn&gt;0016-5085 (Print)&amp;#xD;0016-5085 (Linking)&lt;/isbn&gt;&lt;accession-num&gt;9207262&lt;/accession-num&gt;&lt;work-type&gt;Research Support, Non-U.S. Gov&amp;apos;t&lt;/work-type&gt;&lt;urls&gt;&lt;related-urls&gt;&lt;url&gt;http://www.ncbi.nlm.nih.gov/pubmed/9207262&lt;/url&gt;&lt;/related-urls&gt;&lt;/urls&gt;&lt;/record&gt;&lt;/Cite&gt;&lt;/EndNote&gt;</w:instrText>
      </w:r>
      <w:r w:rsidR="007F7FB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(40)</w:t>
      </w:r>
      <w:r w:rsidR="007F7FBE"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674A3F" w:rsidRPr="00D54131">
        <w:rPr>
          <w:rFonts w:ascii="Arial" w:hAnsi="Arial" w:cs="Arial"/>
          <w:color w:val="000000" w:themeColor="text1"/>
          <w:sz w:val="22"/>
          <w:szCs w:val="22"/>
        </w:rPr>
        <w:t xml:space="preserve">This may, however, not apply to spontaneous elevations in blood glucose </w:t>
      </w:r>
      <w:r w:rsidR="00DA1FD5"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&lt;EndNote&gt;&lt;Cite&gt;&lt;Author&gt;Aigner&lt;/Author&gt;&lt;Year&gt;2021&lt;/Year&gt;&lt;RecNum&gt;108&lt;/RecNum&gt;&lt;DisplayText&gt;(41)&lt;/DisplayText&gt;&lt;record&gt;&lt;rec-number&gt;108&lt;/rec-number&gt;&lt;foreign-keys&gt;&lt;key app="EN" db-id="2txrwspa2v0f00eefaspewxc0zda0pa5fps2" timestamp="1707457511"&gt;108&lt;/key&gt;&lt;/foreign-keys&gt;&lt;ref-type name="Journal Article"&gt;17&lt;/ref-type&gt;&lt;contributors&gt;&lt;authors&gt;&lt;author&gt;Aigner, L.&lt;/author&gt;&lt;author&gt;Becker, B.&lt;/author&gt;&lt;author&gt;Gerken, S.&lt;/author&gt;&lt;author&gt;Quast, D. R.&lt;/author&gt;&lt;author&gt;Meier, J. J.&lt;/author&gt;&lt;author&gt;Nauck, M. A.&lt;/author&gt;&lt;/authors&gt;&lt;/contributors&gt;&lt;auth-address&gt;Diabeteszentrum Bad Lauterberg, Bad Lauterberg im Harz, Germany.&amp;#xD;Division of Diabetology, Katholisches Klinikum Bochum, St. Josef Hospital, Ruhr University, Bochum, Germany.&amp;#xD;Diabeteszentrum Bad Lauterberg, Bad Lauterberg im Harz, Germany michael.nauck@rub.de.&lt;/auth-address&gt;&lt;titles&gt;&lt;title&gt;Day-to-Day Variations in Fasting Plasma Glucose Do Not Influence Gastric Emptying in Subjects With Type 1 Diabetes&lt;/title&gt;&lt;secondary-title&gt;Diabetes Care&lt;/secondary-title&gt;&lt;/titles&gt;&lt;periodical&gt;&lt;full-title&gt;Diabetes Care&lt;/full-title&gt;&lt;/periodical&gt;&lt;pages&gt;479-488&lt;/pages&gt;&lt;volume&gt;44&lt;/volume&gt;&lt;number&gt;2&lt;/number&gt;&lt;edition&gt;20201207&lt;/edition&gt;&lt;keywords&gt;&lt;keyword&gt;*Blood Glucose&lt;/keyword&gt;&lt;keyword&gt;Cross-Sectional Studies&lt;/keyword&gt;&lt;keyword&gt;*Diabetes Mellitus, Type 1&lt;/keyword&gt;&lt;keyword&gt;Fasting&lt;/keyword&gt;&lt;keyword&gt;Gastric Emptying&lt;/keyword&gt;&lt;keyword&gt;Humans&lt;/keyword&gt;&lt;keyword&gt;Prospective Studies&lt;/keyword&gt;&lt;/keywords&gt;&lt;dates&gt;&lt;year&gt;2021&lt;/year&gt;&lt;pub-dates&gt;&lt;date&gt;Feb&lt;/date&gt;&lt;/pub-dates&gt;&lt;/dates&gt;&lt;isbn&gt;0149-5992&lt;/isbn&gt;&lt;accession-num&gt;33288653&lt;/accession-num&gt;&lt;urls&gt;&lt;/urls&gt;&lt;electronic-resource-num&gt;10.2337/dc20-1660&lt;/electronic-resource-num&gt;&lt;remote-database-provider&gt;NLM&lt;/remote-database-provider&gt;&lt;language&gt;eng&lt;/language&gt;&lt;/record&gt;&lt;/Cite&gt;&lt;/EndNote&gt;</w:instrText>
      </w:r>
      <w:r w:rsidR="00DA1FD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(41)</w:t>
      </w:r>
      <w:r w:rsidR="00DA1FD5" w:rsidRPr="00D54131">
        <w:rPr>
          <w:rFonts w:ascii="Arial" w:hAnsi="Arial" w:cs="Arial"/>
          <w:color w:val="000000" w:themeColor="text1"/>
          <w:sz w:val="22"/>
          <w:szCs w:val="22"/>
        </w:rPr>
        <w:fldChar w:fldCharType="end"/>
      </w:r>
      <w:r w:rsidR="002D167D" w:rsidRPr="00D54131">
        <w:rPr>
          <w:rFonts w:ascii="Arial" w:hAnsi="Arial" w:cs="Arial"/>
          <w:color w:val="000000" w:themeColor="text1"/>
          <w:sz w:val="22"/>
          <w:szCs w:val="22"/>
        </w:rPr>
        <w:t xml:space="preserve"> </w:t>
      </w:r>
      <w:r w:rsidR="00674A3F" w:rsidRPr="00D54131">
        <w:rPr>
          <w:rFonts w:ascii="Arial" w:hAnsi="Arial" w:cs="Arial"/>
          <w:color w:val="000000" w:themeColor="text1"/>
          <w:sz w:val="22"/>
          <w:szCs w:val="22"/>
        </w:rPr>
        <w:t xml:space="preserve"> and further clarification is required. </w:t>
      </w:r>
      <w:r w:rsidRPr="00D54131">
        <w:rPr>
          <w:rFonts w:ascii="Arial" w:hAnsi="Arial" w:cs="Arial"/>
          <w:color w:val="000000" w:themeColor="text1"/>
          <w:sz w:val="22"/>
          <w:szCs w:val="22"/>
        </w:rPr>
        <w:t xml:space="preserve">On the other hand, acute hypoglycemia </w:t>
      </w:r>
      <w:r w:rsidR="008554A8" w:rsidRPr="00D54131">
        <w:rPr>
          <w:rFonts w:ascii="Arial" w:hAnsi="Arial" w:cs="Arial"/>
          <w:color w:val="000000" w:themeColor="text1"/>
          <w:sz w:val="22"/>
          <w:szCs w:val="22"/>
        </w:rPr>
        <w:t xml:space="preserve">(blood glucose </w:t>
      </w:r>
      <w:r w:rsidR="00165A27" w:rsidRPr="00D54131">
        <w:rPr>
          <w:rFonts w:ascii="Arial" w:hAnsi="Arial" w:cs="Arial"/>
          <w:color w:val="000000" w:themeColor="text1"/>
          <w:sz w:val="22"/>
          <w:szCs w:val="22"/>
        </w:rPr>
        <w:t xml:space="preserve">about </w:t>
      </w:r>
      <w:r w:rsidR="008554A8" w:rsidRPr="00D54131">
        <w:rPr>
          <w:rFonts w:ascii="Arial" w:hAnsi="Arial" w:cs="Arial"/>
          <w:color w:val="000000" w:themeColor="text1"/>
          <w:sz w:val="22"/>
          <w:szCs w:val="22"/>
        </w:rPr>
        <w:t xml:space="preserve">2.6 </w:t>
      </w:r>
      <w:r w:rsidR="001605BA" w:rsidRPr="00D54131">
        <w:rPr>
          <w:rFonts w:ascii="Arial" w:hAnsi="Arial" w:cs="Arial"/>
          <w:color w:val="000000" w:themeColor="text1"/>
          <w:sz w:val="22"/>
          <w:szCs w:val="22"/>
        </w:rPr>
        <w:t>mmol/L or 46.8 mg/dL</w:t>
      </w:r>
      <w:r w:rsidR="008554A8"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accelerates gastric emptying </w:t>
      </w:r>
      <w:r w:rsidR="00544830" w:rsidRPr="00D54131">
        <w:rPr>
          <w:rFonts w:ascii="Arial" w:hAnsi="Arial" w:cs="Arial"/>
          <w:color w:val="000000" w:themeColor="text1"/>
          <w:sz w:val="22"/>
          <w:szCs w:val="22"/>
        </w:rPr>
        <w:t xml:space="preserve">markedly </w:t>
      </w:r>
      <w:r w:rsidRPr="00D54131">
        <w:rPr>
          <w:rFonts w:ascii="Arial" w:hAnsi="Arial" w:cs="Arial"/>
          <w:color w:val="000000" w:themeColor="text1"/>
          <w:sz w:val="22"/>
          <w:szCs w:val="22"/>
        </w:rPr>
        <w:t xml:space="preserve">in both </w:t>
      </w:r>
      <w:r w:rsidR="00D65960" w:rsidRPr="00D54131">
        <w:rPr>
          <w:rFonts w:ascii="Arial" w:hAnsi="Arial" w:cs="Arial"/>
          <w:color w:val="000000" w:themeColor="text1"/>
          <w:sz w:val="22"/>
          <w:szCs w:val="22"/>
        </w:rPr>
        <w:t>groups</w:t>
      </w:r>
      <w:r w:rsidR="000B009B" w:rsidRPr="00D54131">
        <w:rPr>
          <w:rFonts w:ascii="Arial" w:hAnsi="Arial" w:cs="Arial"/>
          <w:color w:val="000000" w:themeColor="text1"/>
          <w:sz w:val="22"/>
          <w:szCs w:val="22"/>
        </w:rPr>
        <w:t xml:space="preserve"> </w:t>
      </w:r>
      <w:r w:rsidR="000B009B" w:rsidRPr="00D54131">
        <w:rPr>
          <w:rFonts w:ascii="Arial" w:hAnsi="Arial" w:cs="Arial"/>
          <w:color w:val="000000" w:themeColor="text1"/>
          <w:sz w:val="22"/>
          <w:szCs w:val="22"/>
        </w:rPr>
        <w:fldChar w:fldCharType="begin">
          <w:fldData xml:space="preserve">PEVuZE5vdGU+PENpdGU+PEF1dGhvcj5SdXNzbzwvQXV0aG9yPjxZZWFyPjIwMDU8L1llYXI+PFJl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YnItMT48L2FsdC1wZXJpb2RpY2FsPjxwYWdlcz40NDg5LTk1PC9wYWdlcz48dm9sdW1lPjkwPC92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PEVuZE5vdGU+PENpdGU+PEF1dGhvcj5SdXNzbzwvQXV0aG9yPjxZZWFyPjIwMDU8L1llYXI+PFJl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YnItMT48L2FsdC1wZXJpb2RpY2FsPjxwYWdlcz40NDg5LTk1PC9wYWdlcz48dm9sdW1lPjkwPC92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0B009B" w:rsidRPr="00D54131">
        <w:rPr>
          <w:rFonts w:ascii="Arial" w:hAnsi="Arial" w:cs="Arial"/>
          <w:color w:val="000000" w:themeColor="text1"/>
          <w:sz w:val="22"/>
          <w:szCs w:val="22"/>
        </w:rPr>
      </w:r>
      <w:r w:rsidR="000B009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(42)</w:t>
      </w:r>
      <w:r w:rsidR="000B009B" w:rsidRPr="00D54131">
        <w:rPr>
          <w:rFonts w:ascii="Arial" w:hAnsi="Arial" w:cs="Arial"/>
          <w:color w:val="000000" w:themeColor="text1"/>
          <w:sz w:val="22"/>
          <w:szCs w:val="22"/>
        </w:rPr>
        <w:fldChar w:fldCharType="end"/>
      </w:r>
      <w:r w:rsidR="00276C84" w:rsidRPr="00D54131">
        <w:rPr>
          <w:rFonts w:ascii="Arial" w:hAnsi="Arial" w:cs="Arial"/>
          <w:color w:val="000000" w:themeColor="text1"/>
          <w:sz w:val="22"/>
          <w:szCs w:val="22"/>
        </w:rPr>
        <w:t>, and is likely to represent an important counter-regulatory mechanism</w:t>
      </w:r>
      <w:r w:rsidRPr="00D54131">
        <w:rPr>
          <w:rFonts w:ascii="Arial" w:hAnsi="Arial" w:cs="Arial"/>
          <w:color w:val="000000" w:themeColor="text1"/>
          <w:sz w:val="22"/>
          <w:szCs w:val="22"/>
        </w:rPr>
        <w:t xml:space="preserve">. </w:t>
      </w:r>
      <w:r w:rsidR="00ED5069" w:rsidRPr="00D54131">
        <w:rPr>
          <w:rFonts w:ascii="Arial" w:hAnsi="Arial" w:cs="Arial"/>
          <w:color w:val="000000" w:themeColor="text1"/>
          <w:sz w:val="22"/>
          <w:szCs w:val="22"/>
        </w:rPr>
        <w:t>It follow</w:t>
      </w:r>
      <w:r w:rsidR="00544830" w:rsidRPr="00D54131">
        <w:rPr>
          <w:rFonts w:ascii="Arial" w:hAnsi="Arial" w:cs="Arial"/>
          <w:color w:val="000000" w:themeColor="text1"/>
          <w:sz w:val="22"/>
          <w:szCs w:val="22"/>
        </w:rPr>
        <w:t>s</w:t>
      </w:r>
      <w:r w:rsidR="00ED5069" w:rsidRPr="00D54131">
        <w:rPr>
          <w:rFonts w:ascii="Arial" w:hAnsi="Arial" w:cs="Arial"/>
          <w:color w:val="000000" w:themeColor="text1"/>
          <w:sz w:val="22"/>
          <w:szCs w:val="22"/>
        </w:rPr>
        <w:t xml:space="preserve"> that </w:t>
      </w:r>
      <w:r w:rsidR="00544830" w:rsidRPr="00D54131">
        <w:rPr>
          <w:rFonts w:ascii="Arial" w:hAnsi="Arial" w:cs="Arial"/>
          <w:color w:val="000000" w:themeColor="text1"/>
          <w:sz w:val="22"/>
          <w:szCs w:val="22"/>
        </w:rPr>
        <w:t xml:space="preserve">the </w:t>
      </w:r>
      <w:r w:rsidR="00F6319E" w:rsidRPr="00D54131">
        <w:rPr>
          <w:rFonts w:ascii="Arial" w:hAnsi="Arial" w:cs="Arial"/>
          <w:color w:val="000000" w:themeColor="text1"/>
          <w:sz w:val="22"/>
          <w:szCs w:val="22"/>
        </w:rPr>
        <w:t xml:space="preserve">acute </w:t>
      </w:r>
      <w:r w:rsidR="00ED5069" w:rsidRPr="00D54131">
        <w:rPr>
          <w:rFonts w:ascii="Arial" w:hAnsi="Arial" w:cs="Arial"/>
          <w:color w:val="000000" w:themeColor="text1"/>
          <w:sz w:val="22"/>
          <w:szCs w:val="22"/>
        </w:rPr>
        <w:t xml:space="preserve">glycemic environment, by altering </w:t>
      </w:r>
      <w:r w:rsidR="00826D8B" w:rsidRPr="00D54131">
        <w:rPr>
          <w:rFonts w:ascii="Arial" w:hAnsi="Arial" w:cs="Arial"/>
          <w:color w:val="000000" w:themeColor="text1"/>
          <w:sz w:val="22"/>
          <w:szCs w:val="22"/>
        </w:rPr>
        <w:t>gastric emptying</w:t>
      </w:r>
      <w:r w:rsidR="00ED5069" w:rsidRPr="00D54131">
        <w:rPr>
          <w:rFonts w:ascii="Arial" w:hAnsi="Arial" w:cs="Arial"/>
          <w:color w:val="000000" w:themeColor="text1"/>
          <w:sz w:val="22"/>
          <w:szCs w:val="22"/>
        </w:rPr>
        <w:t xml:space="preserve">, </w:t>
      </w:r>
      <w:r w:rsidR="00165A27" w:rsidRPr="00D54131">
        <w:rPr>
          <w:rFonts w:ascii="Arial" w:hAnsi="Arial" w:cs="Arial"/>
          <w:color w:val="000000" w:themeColor="text1"/>
          <w:sz w:val="22"/>
          <w:szCs w:val="22"/>
        </w:rPr>
        <w:t>is likely to</w:t>
      </w:r>
      <w:r w:rsidR="00544830" w:rsidRPr="00D54131">
        <w:rPr>
          <w:rFonts w:ascii="Arial" w:hAnsi="Arial" w:cs="Arial"/>
          <w:color w:val="000000" w:themeColor="text1"/>
          <w:sz w:val="22"/>
          <w:szCs w:val="22"/>
        </w:rPr>
        <w:t xml:space="preserve"> </w:t>
      </w:r>
      <w:r w:rsidR="00ED5069" w:rsidRPr="00D54131">
        <w:rPr>
          <w:rFonts w:ascii="Arial" w:hAnsi="Arial" w:cs="Arial"/>
          <w:color w:val="000000" w:themeColor="text1"/>
          <w:sz w:val="22"/>
          <w:szCs w:val="22"/>
        </w:rPr>
        <w:t>influence intestinal absorption of nutrients</w:t>
      </w:r>
      <w:r w:rsidR="00544830" w:rsidRPr="00D54131">
        <w:rPr>
          <w:rFonts w:ascii="Arial" w:hAnsi="Arial" w:cs="Arial"/>
          <w:color w:val="000000" w:themeColor="text1"/>
          <w:sz w:val="22"/>
          <w:szCs w:val="22"/>
        </w:rPr>
        <w:t>,</w:t>
      </w:r>
      <w:r w:rsidR="00ED5069" w:rsidRPr="00D54131">
        <w:rPr>
          <w:rFonts w:ascii="Arial" w:hAnsi="Arial" w:cs="Arial"/>
          <w:color w:val="000000" w:themeColor="text1"/>
          <w:sz w:val="22"/>
          <w:szCs w:val="22"/>
        </w:rPr>
        <w:t xml:space="preserve"> as well as oral medications</w:t>
      </w:r>
      <w:r w:rsidR="00F01C1B" w:rsidRPr="00D54131">
        <w:rPr>
          <w:rFonts w:ascii="Arial" w:hAnsi="Arial" w:cs="Arial"/>
          <w:color w:val="000000" w:themeColor="text1"/>
          <w:sz w:val="22"/>
          <w:szCs w:val="22"/>
        </w:rPr>
        <w:t xml:space="preserve">, </w:t>
      </w:r>
      <w:r w:rsidR="00544830" w:rsidRPr="00D54131">
        <w:rPr>
          <w:rFonts w:ascii="Arial" w:hAnsi="Arial" w:cs="Arial"/>
          <w:color w:val="000000" w:themeColor="text1"/>
          <w:sz w:val="22"/>
          <w:szCs w:val="22"/>
        </w:rPr>
        <w:t xml:space="preserve">which has hitherto been poorly appreciated </w:t>
      </w:r>
      <w:r w:rsidRPr="00D54131">
        <w:rPr>
          <w:rFonts w:ascii="Arial" w:hAnsi="Arial" w:cs="Arial"/>
          <w:color w:val="000000" w:themeColor="text1"/>
          <w:sz w:val="22"/>
          <w:szCs w:val="22"/>
        </w:rPr>
        <w:t>in clinical practice.</w:t>
      </w:r>
      <w:r w:rsidR="00F6319E" w:rsidRPr="00D54131">
        <w:rPr>
          <w:rFonts w:ascii="Arial" w:hAnsi="Arial" w:cs="Arial"/>
          <w:color w:val="000000" w:themeColor="text1"/>
          <w:sz w:val="22"/>
          <w:szCs w:val="22"/>
        </w:rPr>
        <w:t xml:space="preserve"> The impact of chronic glycemic control on gastric emptying remains uncertain. </w:t>
      </w:r>
    </w:p>
    <w:p w14:paraId="3327C79E" w14:textId="1821C521" w:rsidR="008D74D8" w:rsidRPr="00D54131" w:rsidRDefault="008D74D8" w:rsidP="00C71D0B">
      <w:pPr>
        <w:widowControl w:val="0"/>
        <w:autoSpaceDE w:val="0"/>
        <w:autoSpaceDN w:val="0"/>
        <w:adjustRightInd w:val="0"/>
        <w:spacing w:line="276" w:lineRule="auto"/>
        <w:rPr>
          <w:rFonts w:ascii="Arial" w:hAnsi="Arial" w:cs="Arial"/>
          <w:color w:val="000000" w:themeColor="text1"/>
          <w:sz w:val="22"/>
          <w:szCs w:val="22"/>
        </w:rPr>
      </w:pPr>
    </w:p>
    <w:p w14:paraId="62943676" w14:textId="1E322B4F" w:rsidR="008D74D8" w:rsidRPr="00D54131" w:rsidRDefault="008D74D8"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noProof/>
          <w:color w:val="000000" w:themeColor="text1"/>
          <w:sz w:val="22"/>
          <w:szCs w:val="22"/>
        </w:rPr>
        <w:lastRenderedPageBreak/>
        <w:drawing>
          <wp:inline distT="0" distB="0" distL="0" distR="0" wp14:anchorId="05B44401" wp14:editId="5BAC5A25">
            <wp:extent cx="5943600" cy="291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0"/>
                    <a:stretch>
                      <a:fillRect/>
                    </a:stretch>
                  </pic:blipFill>
                  <pic:spPr>
                    <a:xfrm>
                      <a:off x="0" y="0"/>
                      <a:ext cx="5943600" cy="2915920"/>
                    </a:xfrm>
                    <a:prstGeom prst="rect">
                      <a:avLst/>
                    </a:prstGeom>
                  </pic:spPr>
                </pic:pic>
              </a:graphicData>
            </a:graphic>
          </wp:inline>
        </w:drawing>
      </w:r>
    </w:p>
    <w:p w14:paraId="347BFACF" w14:textId="464AA66F" w:rsidR="008D74D8" w:rsidRPr="00D54131" w:rsidRDefault="008D74D8" w:rsidP="00C71D0B">
      <w:pPr>
        <w:spacing w:line="276" w:lineRule="auto"/>
        <w:rPr>
          <w:rFonts w:ascii="Arial" w:hAnsi="Arial" w:cs="Arial"/>
          <w:b/>
          <w:bCs/>
          <w:color w:val="000000" w:themeColor="text1"/>
          <w:sz w:val="22"/>
          <w:szCs w:val="22"/>
        </w:rPr>
      </w:pPr>
      <w:r w:rsidRPr="00D54131">
        <w:rPr>
          <w:rFonts w:ascii="Arial" w:hAnsi="Arial" w:cs="Arial"/>
          <w:b/>
          <w:color w:val="000000" w:themeColor="text1"/>
          <w:sz w:val="22"/>
          <w:szCs w:val="22"/>
        </w:rPr>
        <w:t>Figure 2.</w:t>
      </w:r>
      <w:r w:rsidRPr="00D54131">
        <w:rPr>
          <w:rFonts w:ascii="Arial" w:hAnsi="Arial" w:cs="Arial"/>
          <w:color w:val="000000" w:themeColor="text1"/>
          <w:sz w:val="22"/>
          <w:szCs w:val="22"/>
        </w:rPr>
        <w:t xml:space="preserve"> </w:t>
      </w:r>
      <w:r w:rsidRPr="00D54131">
        <w:rPr>
          <w:rFonts w:ascii="Arial" w:hAnsi="Arial" w:cs="Arial"/>
          <w:b/>
          <w:bCs/>
          <w:color w:val="000000" w:themeColor="text1"/>
          <w:sz w:val="22"/>
          <w:szCs w:val="22"/>
          <w:shd w:val="clear" w:color="auto" w:fill="FFFFFF"/>
        </w:rPr>
        <w:t xml:space="preserve">Gastric emptying of solids (minced beef) (A), shown as the retention at 100 min (percent); and the gastric emptying of liquids (10% dextrose) (B), shown as the 50% emptying time (minutes) in 101 outpatients with diabetes. The normal range is indicated by the shaded area. </w:t>
      </w:r>
      <w:r w:rsidRPr="00D54131">
        <w:rPr>
          <w:rFonts w:ascii="Arial" w:hAnsi="Arial" w:cs="Arial"/>
          <w:b/>
          <w:bCs/>
          <w:color w:val="000000" w:themeColor="text1"/>
          <w:sz w:val="22"/>
          <w:szCs w:val="22"/>
        </w:rPr>
        <w:t xml:space="preserve">Reproduced with permission from Jones et al </w:t>
      </w:r>
      <w:r w:rsidRPr="00D54131">
        <w:rPr>
          <w:rFonts w:ascii="Arial" w:hAnsi="Arial" w:cs="Arial"/>
          <w:b/>
          <w:bCs/>
          <w:color w:val="000000" w:themeColor="text1"/>
          <w:sz w:val="22"/>
          <w:szCs w:val="22"/>
        </w:rPr>
        <w:fldChar w:fldCharType="begin">
          <w:fldData xml:space="preserve">PEVuZE5vdGU+PENpdGU+PEF1dGhvcj5Kb25lczwvQXV0aG9yPjxZZWFyPjIwMDE8L1llYXI+PFJl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cGVyaW9kaWNhbD48cGFnZXM+MTI2NC05PC9wYWdlcz48dm9sdW1lPjI0PC92b2x1bWU+PG51bWJl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</w:fldData>
        </w:fldChar>
      </w:r>
      <w:r w:rsidR="0006706D" w:rsidRPr="00D54131">
        <w:rPr>
          <w:rFonts w:ascii="Arial" w:hAnsi="Arial" w:cs="Arial"/>
          <w:b/>
          <w:bCs/>
          <w:color w:val="000000" w:themeColor="text1"/>
          <w:sz w:val="22"/>
          <w:szCs w:val="22"/>
        </w:rPr>
        <w:instrText xml:space="preserve"> ADDIN EN.CITE </w:instrText>
      </w:r>
      <w:r w:rsidR="0006706D" w:rsidRPr="00D54131">
        <w:rPr>
          <w:rFonts w:ascii="Arial" w:hAnsi="Arial" w:cs="Arial"/>
          <w:b/>
          <w:bCs/>
          <w:color w:val="000000" w:themeColor="text1"/>
          <w:sz w:val="22"/>
          <w:szCs w:val="22"/>
        </w:rPr>
        <w:fldChar w:fldCharType="begin">
          <w:fldData xml:space="preserve">PEVuZE5vdGU+PENpdGU+PEF1dGhvcj5Kb25lczwvQXV0aG9yPjxZZWFyPjIwMDE8L1llYXI+PFJl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cGVyaW9kaWNhbD48cGFnZXM+MTI2NC05PC9wYWdlcz48dm9sdW1lPjI0PC92b2x1bWU+PG51bWJl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</w:fldData>
        </w:fldChar>
      </w:r>
      <w:r w:rsidR="0006706D" w:rsidRPr="00D54131">
        <w:rPr>
          <w:rFonts w:ascii="Arial" w:hAnsi="Arial" w:cs="Arial"/>
          <w:b/>
          <w:bCs/>
          <w:color w:val="000000" w:themeColor="text1"/>
          <w:sz w:val="22"/>
          <w:szCs w:val="22"/>
        </w:rPr>
        <w:instrText xml:space="preserve"> ADDIN EN.CITE.DATA </w:instrText>
      </w:r>
      <w:r w:rsidR="0006706D" w:rsidRPr="00D54131">
        <w:rPr>
          <w:rFonts w:ascii="Arial" w:hAnsi="Arial" w:cs="Arial"/>
          <w:b/>
          <w:bCs/>
          <w:color w:val="000000" w:themeColor="text1"/>
          <w:sz w:val="22"/>
          <w:szCs w:val="22"/>
        </w:rPr>
      </w:r>
      <w:r w:rsidR="0006706D" w:rsidRPr="00D54131">
        <w:rPr>
          <w:rFonts w:ascii="Arial" w:hAnsi="Arial" w:cs="Arial"/>
          <w:b/>
          <w:bCs/>
          <w:color w:val="000000" w:themeColor="text1"/>
          <w:sz w:val="22"/>
          <w:szCs w:val="22"/>
        </w:rPr>
        <w:fldChar w:fldCharType="end"/>
      </w:r>
      <w:r w:rsidRPr="00D54131">
        <w:rPr>
          <w:rFonts w:ascii="Arial" w:hAnsi="Arial" w:cs="Arial"/>
          <w:b/>
          <w:bCs/>
          <w:color w:val="000000" w:themeColor="text1"/>
          <w:sz w:val="22"/>
          <w:szCs w:val="22"/>
        </w:rPr>
      </w:r>
      <w:r w:rsidRPr="00D54131">
        <w:rPr>
          <w:rFonts w:ascii="Arial" w:hAnsi="Arial" w:cs="Arial"/>
          <w:b/>
          <w:bCs/>
          <w:color w:val="000000" w:themeColor="text1"/>
          <w:sz w:val="22"/>
          <w:szCs w:val="22"/>
        </w:rPr>
        <w:fldChar w:fldCharType="separate"/>
      </w:r>
      <w:r w:rsidR="0006706D" w:rsidRPr="00D54131">
        <w:rPr>
          <w:rFonts w:ascii="Arial" w:hAnsi="Arial" w:cs="Arial"/>
          <w:b/>
          <w:bCs/>
          <w:noProof/>
          <w:color w:val="000000" w:themeColor="text1"/>
          <w:sz w:val="22"/>
          <w:szCs w:val="22"/>
        </w:rPr>
        <w:t>(43)</w:t>
      </w:r>
      <w:r w:rsidRPr="00D54131">
        <w:rPr>
          <w:rFonts w:ascii="Arial" w:hAnsi="Arial" w:cs="Arial"/>
          <w:b/>
          <w:bCs/>
          <w:color w:val="000000" w:themeColor="text1"/>
          <w:sz w:val="22"/>
          <w:szCs w:val="22"/>
        </w:rPr>
        <w:fldChar w:fldCharType="end"/>
      </w:r>
      <w:r w:rsidRPr="00D54131">
        <w:rPr>
          <w:rFonts w:ascii="Arial" w:hAnsi="Arial" w:cs="Arial"/>
          <w:b/>
          <w:bCs/>
          <w:color w:val="000000" w:themeColor="text1"/>
          <w:sz w:val="22"/>
          <w:szCs w:val="22"/>
        </w:rPr>
        <w:t>.</w:t>
      </w:r>
    </w:p>
    <w:p w14:paraId="3B84B21A" w14:textId="7E0B1567" w:rsidR="00D721EC" w:rsidRPr="00D54131" w:rsidRDefault="00D721EC" w:rsidP="00C71D0B">
      <w:pPr>
        <w:widowControl w:val="0"/>
        <w:autoSpaceDE w:val="0"/>
        <w:autoSpaceDN w:val="0"/>
        <w:adjustRightInd w:val="0"/>
        <w:spacing w:line="276" w:lineRule="auto"/>
        <w:rPr>
          <w:rFonts w:ascii="Arial" w:hAnsi="Arial" w:cs="Arial"/>
          <w:color w:val="000000" w:themeColor="text1"/>
          <w:sz w:val="22"/>
          <w:szCs w:val="22"/>
        </w:rPr>
      </w:pPr>
    </w:p>
    <w:p w14:paraId="6CB154FA" w14:textId="52279681" w:rsidR="00DE118F" w:rsidRPr="00D54131" w:rsidRDefault="00330930"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In people with insulin-treated diabetes (type 1 or type 2), it is important to match exogenous insulin delivery with the availability of carbohydrate to minimize the risk of postprandial hypoglycemia. It is, therefore, intuitively likely that delayed gastric emptying predisposes to lower blood glucose concentrations in the early postprandial period </w:t>
      </w:r>
      <w:r w:rsidR="00DE118F" w:rsidRPr="00D54131">
        <w:rPr>
          <w:rFonts w:ascii="Arial" w:hAnsi="Arial" w:cs="Arial"/>
          <w:color w:val="000000" w:themeColor="text1"/>
          <w:sz w:val="22"/>
          <w:szCs w:val="22"/>
        </w:rPr>
        <w:t>(so-called ‘gastric hypoglycemia’</w:t>
      </w:r>
      <w:r w:rsidR="00EE7C3C" w:rsidRPr="00D54131">
        <w:rPr>
          <w:rFonts w:ascii="Arial" w:hAnsi="Arial" w:cs="Arial"/>
          <w:color w:val="000000" w:themeColor="text1"/>
          <w:sz w:val="22"/>
          <w:szCs w:val="22"/>
        </w:rPr>
        <w:t>)</w:t>
      </w:r>
      <w:r w:rsidR="00DE118F" w:rsidRPr="00D54131">
        <w:rPr>
          <w:rFonts w:ascii="Arial" w:hAnsi="Arial" w:cs="Arial"/>
          <w:color w:val="000000" w:themeColor="text1"/>
          <w:sz w:val="22"/>
          <w:szCs w:val="22"/>
        </w:rPr>
        <w:t xml:space="preserve"> </w:t>
      </w:r>
      <w:r w:rsidR="00EE7C3C"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&lt;EndNote&gt;&lt;Cite&gt;&lt;Author&gt;Horowitz&lt;/Author&gt;&lt;Year&gt;2006&lt;/Year&gt;&lt;RecNum&gt;455&lt;/RecNum&gt;&lt;DisplayText&gt;(44)&lt;/DisplayText&gt;&lt;record&gt;&lt;rec-number&gt;455&lt;/rec-number&gt;&lt;foreign-keys&gt;&lt;key app="EN" db-id="x5vd50d5izw2sqeepdvpzfr6rtxr0pt5xx0e" timestamp="1573057705"&gt;455&lt;/key&gt;&lt;/foreign-keys&gt;&lt;ref-type name="Journal Article"&gt;17&lt;/ref-type&gt;&lt;contributors&gt;&lt;authors&gt;&lt;author&gt;Horowitz, M.&lt;/author&gt;&lt;author&gt;Jones, K. L.&lt;/author&gt;&lt;author&gt;Rayner, C. K.&lt;/author&gt;&lt;author&gt;Read, N. W.&lt;/author&gt;&lt;/authors&gt;&lt;/contributors&gt;&lt;titles&gt;&lt;title&gt;&amp;apos;Gastric&amp;apos; hypoglycaemia--an important concept in diabetes management&lt;/title&gt;&lt;secondary-title&gt;Neurogastroenterol Motil&lt;/secondary-title&gt;&lt;/titles&gt;&lt;periodical&gt;&lt;full-title&gt;Neurogastroenterol Motil&lt;/full-title&gt;&lt;abbr-1&gt;Neurogastroenterology and motility : the official journal of the European Gastrointestinal Motility Society&lt;/abbr-1&gt;&lt;/periodical&gt;&lt;pages&gt;405-7&lt;/pages&gt;&lt;volume&gt;18&lt;/volume&gt;&lt;number&gt;6&lt;/number&gt;&lt;keywords&gt;&lt;keyword&gt;Blood Glucose&lt;/keyword&gt;&lt;keyword&gt;*Diabetes Mellitus/physiopathology&lt;/keyword&gt;&lt;keyword&gt;*Gastric Emptying&lt;/keyword&gt;&lt;keyword&gt;Humans&lt;/keyword&gt;&lt;keyword&gt;*Hypoglycemia&lt;/keyword&gt;&lt;/keywords&gt;&lt;dates&gt;&lt;year&gt;2006&lt;/year&gt;&lt;pub-dates&gt;&lt;date&gt;Jun&lt;/date&gt;&lt;/pub-dates&gt;&lt;/dates&gt;&lt;isbn&gt;1350-1925 (Print)&amp;#xD;1350-1925 (Linking)&lt;/isbn&gt;&lt;accession-num&gt;16700718&lt;/accession-num&gt;&lt;urls&gt;&lt;related-urls&gt;&lt;url&gt;https://www.ncbi.nlm.nih.gov/pubmed/16700718&lt;/url&gt;&lt;/related-urls&gt;&lt;/urls&gt;&lt;electronic-resource-num&gt;10.1111/j.1365-2982.2006.00804.x&lt;/electronic-resource-num&gt;&lt;/record&gt;&lt;/Cite&gt;&lt;/EndNote&gt;</w:instrText>
      </w:r>
      <w:r w:rsidR="00EE7C3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(44)</w:t>
      </w:r>
      <w:r w:rsidR="00EE7C3C" w:rsidRPr="00D54131">
        <w:rPr>
          <w:rFonts w:ascii="Arial" w:hAnsi="Arial" w:cs="Arial"/>
          <w:color w:val="000000" w:themeColor="text1"/>
          <w:sz w:val="22"/>
          <w:szCs w:val="22"/>
        </w:rPr>
        <w:fldChar w:fldCharType="end"/>
      </w:r>
      <w:r w:rsidR="00DE118F" w:rsidRPr="00D54131">
        <w:rPr>
          <w:rFonts w:ascii="Arial" w:hAnsi="Arial" w:cs="Arial"/>
          <w:color w:val="000000" w:themeColor="text1"/>
          <w:sz w:val="22"/>
          <w:szCs w:val="22"/>
        </w:rPr>
        <w:t xml:space="preserve"> </w:t>
      </w:r>
      <w:r w:rsidR="00730AF5" w:rsidRPr="00D54131">
        <w:rPr>
          <w:rFonts w:ascii="Arial" w:hAnsi="Arial" w:cs="Arial"/>
          <w:color w:val="000000" w:themeColor="text1"/>
          <w:sz w:val="22"/>
          <w:szCs w:val="22"/>
        </w:rPr>
        <w:t>and</w:t>
      </w:r>
      <w:r w:rsidR="00DE118F" w:rsidRPr="00D54131">
        <w:rPr>
          <w:rFonts w:ascii="Arial" w:hAnsi="Arial" w:cs="Arial"/>
          <w:color w:val="000000" w:themeColor="text1"/>
          <w:sz w:val="22"/>
          <w:szCs w:val="22"/>
        </w:rPr>
        <w:t xml:space="preserve"> </w:t>
      </w:r>
      <w:r w:rsidR="00BD1099" w:rsidRPr="00D54131">
        <w:rPr>
          <w:rFonts w:ascii="Arial" w:hAnsi="Arial" w:cs="Arial"/>
          <w:color w:val="000000" w:themeColor="text1"/>
          <w:sz w:val="22"/>
          <w:szCs w:val="22"/>
        </w:rPr>
        <w:t xml:space="preserve">subsequent </w:t>
      </w:r>
      <w:r w:rsidR="00DE118F" w:rsidRPr="00D54131">
        <w:rPr>
          <w:rFonts w:ascii="Arial" w:hAnsi="Arial" w:cs="Arial"/>
          <w:color w:val="000000" w:themeColor="text1"/>
          <w:sz w:val="22"/>
          <w:szCs w:val="22"/>
        </w:rPr>
        <w:t xml:space="preserve">hyperglycemia. A study in type 1 patients reported </w:t>
      </w:r>
      <w:r w:rsidR="00BD1099" w:rsidRPr="00D54131">
        <w:rPr>
          <w:rFonts w:ascii="Arial" w:hAnsi="Arial" w:cs="Arial"/>
          <w:color w:val="000000" w:themeColor="text1"/>
          <w:sz w:val="22"/>
          <w:szCs w:val="22"/>
        </w:rPr>
        <w:t xml:space="preserve">that </w:t>
      </w:r>
      <w:r w:rsidR="00DE118F" w:rsidRPr="00D54131">
        <w:rPr>
          <w:rFonts w:ascii="Arial" w:hAnsi="Arial" w:cs="Arial"/>
          <w:color w:val="000000" w:themeColor="text1"/>
          <w:sz w:val="22"/>
          <w:szCs w:val="22"/>
        </w:rPr>
        <w:t>insulin requirement</w:t>
      </w:r>
      <w:r w:rsidR="00BD1099" w:rsidRPr="00D54131">
        <w:rPr>
          <w:rFonts w:ascii="Arial" w:hAnsi="Arial" w:cs="Arial"/>
          <w:color w:val="000000" w:themeColor="text1"/>
          <w:sz w:val="22"/>
          <w:szCs w:val="22"/>
        </w:rPr>
        <w:t>s were lower</w:t>
      </w:r>
      <w:r w:rsidR="00DE118F" w:rsidRPr="00D54131">
        <w:rPr>
          <w:rFonts w:ascii="Arial" w:hAnsi="Arial" w:cs="Arial"/>
          <w:color w:val="000000" w:themeColor="text1"/>
          <w:sz w:val="22"/>
          <w:szCs w:val="22"/>
        </w:rPr>
        <w:t xml:space="preserve"> in those with gastroparesis during the first 120 min post-meal</w:t>
      </w:r>
      <w:r w:rsidR="00BD1099" w:rsidRPr="00D54131">
        <w:rPr>
          <w:rFonts w:ascii="Arial" w:hAnsi="Arial" w:cs="Arial"/>
          <w:color w:val="000000" w:themeColor="text1"/>
          <w:sz w:val="22"/>
          <w:szCs w:val="22"/>
        </w:rPr>
        <w:t>,</w:t>
      </w:r>
      <w:r w:rsidR="00DE118F" w:rsidRPr="00D54131">
        <w:rPr>
          <w:rFonts w:ascii="Arial" w:hAnsi="Arial" w:cs="Arial"/>
          <w:color w:val="000000" w:themeColor="text1"/>
          <w:sz w:val="22"/>
          <w:szCs w:val="22"/>
        </w:rPr>
        <w:t xml:space="preserve"> but greater during 180-240 min</w:t>
      </w:r>
      <w:r w:rsidR="00BD1099" w:rsidRPr="00D54131">
        <w:rPr>
          <w:rFonts w:ascii="Arial" w:hAnsi="Arial" w:cs="Arial"/>
          <w:color w:val="000000" w:themeColor="text1"/>
          <w:sz w:val="22"/>
          <w:szCs w:val="22"/>
        </w:rPr>
        <w:t>, compared to patients with normal gastric emptying</w:t>
      </w:r>
      <w:r w:rsidR="00CE29F9">
        <w:rPr>
          <w:rFonts w:ascii="Arial" w:hAnsi="Arial" w:cs="Arial"/>
          <w:color w:val="000000" w:themeColor="text1"/>
          <w:sz w:val="22"/>
          <w:szCs w:val="22"/>
        </w:rPr>
        <w:t xml:space="preserve"> </w:t>
      </w:r>
      <w:r w:rsidR="00222AB5"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&lt;EndNote&gt;&lt;Cite&gt;&lt;Author&gt;Ishii&lt;/Author&gt;&lt;Year&gt;1994&lt;/Year&gt;&lt;RecNum&gt;456&lt;/RecNum&gt;&lt;DisplayText&gt;(45)&lt;/DisplayText&gt;&lt;record&gt;&lt;rec-number&gt;456&lt;/rec-number&gt;&lt;foreign-keys&gt;&lt;key app="EN" db-id="x5vd50d5izw2sqeepdvpzfr6rtxr0pt5xx0e" timestamp="1573057882"&gt;456&lt;/key&gt;&lt;/foreign-keys&gt;&lt;ref-type name="Journal Article"&gt;17&lt;/ref-type&gt;&lt;contributors&gt;&lt;authors&gt;&lt;author&gt;Ishii, M.&lt;/author&gt;&lt;author&gt;Nakamura, T.&lt;/author&gt;&lt;author&gt;Kasai, F.&lt;/author&gt;&lt;author&gt;Onuma, T.&lt;/author&gt;&lt;author&gt;Baba, T.&lt;/author&gt;&lt;author&gt;Takebe, K.&lt;/author&gt;&lt;/authors&gt;&lt;/contributors&gt;&lt;auth-address&gt;Third Department of Internal Medicine, Hirosaki University School of Medicine, Japan.&lt;/auth-address&gt;&lt;titles&gt;&lt;title&gt;Altered postprandial insulin requirement in IDDM patients with gastroparesis&lt;/title&gt;&lt;secondary-title&gt;Diabetes Care&lt;/secondary-title&gt;&lt;/titles&gt;&lt;periodical&gt;&lt;full-title&gt;Diabetes Care&lt;/full-title&gt;&lt;abbr-1&gt;Diabetes care&lt;/abbr-1&gt;&lt;/periodical&gt;&lt;pages&gt;901-3&lt;/pages&gt;&lt;volume&gt;17&lt;/volume&gt;&lt;number&gt;8&lt;/number&gt;&lt;keywords&gt;&lt;keyword&gt;Adult&lt;/keyword&gt;&lt;keyword&gt;C-Peptide/urine&lt;/keyword&gt;&lt;keyword&gt;Creatinine/blood&lt;/keyword&gt;&lt;keyword&gt;Diabetes Mellitus, Type 1/*complications/*drug therapy&lt;/keyword&gt;&lt;keyword&gt;Dose-Response Relationship, Drug&lt;/keyword&gt;&lt;keyword&gt;*Eating&lt;/keyword&gt;&lt;keyword&gt;Feedback&lt;/keyword&gt;&lt;keyword&gt;Female&lt;/keyword&gt;&lt;keyword&gt;Gastric Emptying&lt;/keyword&gt;&lt;keyword&gt;Gastroparesis/*complications&lt;/keyword&gt;&lt;keyword&gt;Glycated Hemoglobin A/analysis&lt;/keyword&gt;&lt;keyword&gt;Humans&lt;/keyword&gt;&lt;keyword&gt;Male&lt;/keyword&gt;&lt;keyword&gt;Middle Aged&lt;/keyword&gt;&lt;keyword&gt;Time Factors&lt;/keyword&gt;&lt;/keywords&gt;&lt;dates&gt;&lt;year&gt;1994&lt;/year&gt;&lt;pub-dates&gt;&lt;date&gt;Aug&lt;/date&gt;&lt;/pub-dates&gt;&lt;/dates&gt;&lt;isbn&gt;0149-5992 (Print)&amp;#xD;0149-5992 (Linking)&lt;/isbn&gt;&lt;accession-num&gt;7956640&lt;/accession-num&gt;&lt;urls&gt;&lt;related-urls&gt;&lt;url&gt;https://www.ncbi.nlm.nih.gov/pubmed/7956640&lt;/url&gt;&lt;/related-urls&gt;&lt;/urls&gt;&lt;electronic-resource-num&gt;10.2337/diacare.17.8.901&lt;/electronic-resource-num&gt;&lt;/record&gt;&lt;/Cite&gt;&lt;/EndNote&gt;</w:instrText>
      </w:r>
      <w:r w:rsidR="00222AB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(45)</w:t>
      </w:r>
      <w:r w:rsidR="00222AB5" w:rsidRPr="00D54131">
        <w:rPr>
          <w:rFonts w:ascii="Arial" w:hAnsi="Arial" w:cs="Arial"/>
          <w:color w:val="000000" w:themeColor="text1"/>
          <w:sz w:val="22"/>
          <w:szCs w:val="22"/>
        </w:rPr>
        <w:fldChar w:fldCharType="end"/>
      </w:r>
      <w:r w:rsidR="00DE118F" w:rsidRPr="00D54131">
        <w:rPr>
          <w:rFonts w:ascii="Arial" w:hAnsi="Arial" w:cs="Arial"/>
          <w:color w:val="000000" w:themeColor="text1"/>
          <w:sz w:val="22"/>
          <w:szCs w:val="22"/>
        </w:rPr>
        <w:t xml:space="preserve">. It is increasingly appreciated that </w:t>
      </w:r>
      <w:r w:rsidRPr="00D54131">
        <w:rPr>
          <w:rFonts w:ascii="Arial" w:hAnsi="Arial" w:cs="Arial"/>
          <w:color w:val="000000" w:themeColor="text1"/>
          <w:sz w:val="22"/>
          <w:szCs w:val="22"/>
        </w:rPr>
        <w:t xml:space="preserve">greater </w:t>
      </w:r>
      <w:r w:rsidR="00DE118F" w:rsidRPr="00D54131">
        <w:rPr>
          <w:rFonts w:ascii="Arial" w:hAnsi="Arial" w:cs="Arial"/>
          <w:color w:val="000000" w:themeColor="text1"/>
          <w:sz w:val="22"/>
          <w:szCs w:val="22"/>
        </w:rPr>
        <w:t xml:space="preserve">glycemic variability is associated with worse outcomes </w:t>
      </w:r>
      <w:r w:rsidR="00222AB5"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&lt;EndNote&gt;&lt;Cite&gt;&lt;Author&gt;Ceriello&lt;/Author&gt;&lt;Year&gt;2019&lt;/Year&gt;&lt;RecNum&gt;475&lt;/RecNum&gt;&lt;DisplayText&gt;(46)&lt;/DisplayText&gt;&lt;record&gt;&lt;rec-number&gt;475&lt;/rec-number&gt;&lt;foreign-keys&gt;&lt;key app="EN" db-id="x5vd50d5izw2sqeepdvpzfr6rtxr0pt5xx0e" timestamp="1573560647"&gt;475&lt;/key&gt;&lt;/foreign-keys&gt;&lt;ref-type name="Journal Article"&gt;17&lt;/ref-type&gt;&lt;contributors&gt;&lt;authors&gt;&lt;author&gt;Ceriello, A.&lt;/author&gt;&lt;author&gt;Monnier, L.&lt;/author&gt;&lt;author&gt;Owens, D.&lt;/author&gt;&lt;/authors&gt;&lt;/contributors&gt;&lt;auth-address&gt;Institut d&amp;apos;Investigacions Biomediques August Pi I Sunyer and Centro de Investigacion Biomedica en Red de Diabetes y Enfermedades Metabolicas Asociadas, Barcelona, Spain; Department of Cardiovascular and Metabolic Diseases, Istituto Ricerca Cura Carattere Scientifico Multimedica, Sesto San Giovanni, Italy. Electronic address: aceriell@clinic.cat.&amp;#xD;Institute of Clinical Research, University of Montpellier, Montpellier, France.&amp;#xD;Diabetes Research Group, Institute of Life Sciences, Swansea University, Swansea, UK.&lt;/auth-address&gt;&lt;titles&gt;&lt;title&gt;Glycaemic variability in diabetes: clinical and therapeutic implications&lt;/title&gt;&lt;secondary-title&gt;Lancet Diabetes Endocrinol&lt;/secondary-title&gt;&lt;/titles&gt;&lt;periodical&gt;&lt;full-title&gt;Lancet Diabetes Endocrinol&lt;/full-title&gt;&lt;abbr-1&gt;The lancet. Diabetes &amp;amp; endocrinology&lt;/abbr-1&gt;&lt;/periodical&gt;&lt;pages&gt;221-230&lt;/pages&gt;&lt;volume&gt;7&lt;/volume&gt;&lt;number&gt;3&lt;/number&gt;&lt;dates&gt;&lt;year&gt;2019&lt;/year&gt;&lt;pub-dates&gt;&lt;date&gt;Mar&lt;/date&gt;&lt;/pub-dates&gt;&lt;/dates&gt;&lt;isbn&gt;2213-8595 (Electronic)&amp;#xD;2213-8587 (Linking)&lt;/isbn&gt;&lt;accession-num&gt;30115599&lt;/accession-num&gt;&lt;urls&gt;&lt;related-urls&gt;&lt;url&gt;https://www.ncbi.nlm.nih.gov/pubmed/30115599&lt;/url&gt;&lt;/related-urls&gt;&lt;/urls&gt;&lt;electronic-resource-num&gt;10.1016/S2213-8587(18)30136-0&lt;/electronic-resource-num&gt;&lt;/record&gt;&lt;/Cite&gt;&lt;/EndNote&gt;</w:instrText>
      </w:r>
      <w:r w:rsidR="00222AB5"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(46)</w:t>
      </w:r>
      <w:r w:rsidR="00222AB5" w:rsidRPr="00D54131">
        <w:rPr>
          <w:rFonts w:ascii="Arial" w:hAnsi="Arial" w:cs="Arial"/>
          <w:color w:val="000000" w:themeColor="text1"/>
          <w:sz w:val="22"/>
          <w:szCs w:val="22"/>
        </w:rPr>
        <w:fldChar w:fldCharType="end"/>
      </w:r>
      <w:r w:rsidR="00DE118F" w:rsidRPr="00D54131">
        <w:rPr>
          <w:rFonts w:ascii="Arial" w:hAnsi="Arial" w:cs="Arial"/>
          <w:color w:val="000000" w:themeColor="text1"/>
          <w:sz w:val="22"/>
          <w:szCs w:val="22"/>
        </w:rPr>
        <w:t xml:space="preserve">. Knowledge of </w:t>
      </w:r>
      <w:r w:rsidR="00730AF5" w:rsidRPr="00D54131">
        <w:rPr>
          <w:rFonts w:ascii="Arial" w:hAnsi="Arial" w:cs="Arial"/>
          <w:color w:val="000000" w:themeColor="text1"/>
          <w:sz w:val="22"/>
          <w:szCs w:val="22"/>
        </w:rPr>
        <w:t xml:space="preserve">the </w:t>
      </w:r>
      <w:r w:rsidR="00DE118F" w:rsidRPr="00D54131">
        <w:rPr>
          <w:rFonts w:ascii="Arial" w:hAnsi="Arial" w:cs="Arial"/>
          <w:color w:val="000000" w:themeColor="text1"/>
          <w:sz w:val="22"/>
          <w:szCs w:val="22"/>
        </w:rPr>
        <w:t xml:space="preserve">rate of emptying may </w:t>
      </w:r>
      <w:r w:rsidR="00730AF5" w:rsidRPr="00D54131">
        <w:rPr>
          <w:rFonts w:ascii="Arial" w:hAnsi="Arial" w:cs="Arial"/>
          <w:color w:val="000000" w:themeColor="text1"/>
          <w:sz w:val="22"/>
          <w:szCs w:val="22"/>
        </w:rPr>
        <w:t xml:space="preserve">potentially </w:t>
      </w:r>
      <w:r w:rsidR="008554A8" w:rsidRPr="00D54131">
        <w:rPr>
          <w:rFonts w:ascii="Arial" w:hAnsi="Arial" w:cs="Arial"/>
          <w:color w:val="000000" w:themeColor="text1"/>
          <w:sz w:val="22"/>
          <w:szCs w:val="22"/>
        </w:rPr>
        <w:t xml:space="preserve">assist </w:t>
      </w:r>
      <w:r w:rsidR="00DE118F" w:rsidRPr="00D54131">
        <w:rPr>
          <w:rFonts w:ascii="Arial" w:hAnsi="Arial" w:cs="Arial"/>
          <w:color w:val="000000" w:themeColor="text1"/>
          <w:sz w:val="22"/>
          <w:szCs w:val="22"/>
        </w:rPr>
        <w:t xml:space="preserve">the clinician in </w:t>
      </w:r>
      <w:r w:rsidR="008554A8" w:rsidRPr="00D54131">
        <w:rPr>
          <w:rFonts w:ascii="Arial" w:hAnsi="Arial" w:cs="Arial"/>
          <w:color w:val="000000" w:themeColor="text1"/>
          <w:sz w:val="22"/>
          <w:szCs w:val="22"/>
        </w:rPr>
        <w:t xml:space="preserve">developing strategies to reduce </w:t>
      </w:r>
      <w:r w:rsidR="00DE118F" w:rsidRPr="00D54131">
        <w:rPr>
          <w:rFonts w:ascii="Arial" w:hAnsi="Arial" w:cs="Arial"/>
          <w:color w:val="000000" w:themeColor="text1"/>
          <w:sz w:val="22"/>
          <w:szCs w:val="22"/>
        </w:rPr>
        <w:t>postprandial glycemic variability</w:t>
      </w:r>
      <w:r w:rsidR="00730AF5" w:rsidRPr="00D54131">
        <w:rPr>
          <w:rFonts w:ascii="Arial" w:hAnsi="Arial" w:cs="Arial"/>
          <w:color w:val="000000" w:themeColor="text1"/>
          <w:sz w:val="22"/>
          <w:szCs w:val="22"/>
        </w:rPr>
        <w:t xml:space="preserve"> in individual patients</w:t>
      </w:r>
      <w:r w:rsidR="008554A8" w:rsidRPr="00D54131">
        <w:rPr>
          <w:rFonts w:ascii="Arial" w:hAnsi="Arial" w:cs="Arial"/>
          <w:color w:val="000000" w:themeColor="text1"/>
          <w:sz w:val="22"/>
          <w:szCs w:val="22"/>
        </w:rPr>
        <w:t>,</w:t>
      </w:r>
      <w:r w:rsidR="00DE118F" w:rsidRPr="00D54131">
        <w:rPr>
          <w:rFonts w:ascii="Arial" w:hAnsi="Arial" w:cs="Arial"/>
          <w:color w:val="000000" w:themeColor="text1"/>
          <w:sz w:val="22"/>
          <w:szCs w:val="22"/>
        </w:rPr>
        <w:t xml:space="preserve"> although this needs to be evaluated</w:t>
      </w:r>
      <w:r w:rsidR="00730AF5" w:rsidRPr="00D54131">
        <w:rPr>
          <w:rFonts w:ascii="Arial" w:hAnsi="Arial" w:cs="Arial"/>
          <w:color w:val="000000" w:themeColor="text1"/>
          <w:sz w:val="22"/>
          <w:szCs w:val="22"/>
        </w:rPr>
        <w:t xml:space="preserve"> formally</w:t>
      </w:r>
      <w:r w:rsidR="00DE118F" w:rsidRPr="00D54131">
        <w:rPr>
          <w:rFonts w:ascii="Arial" w:hAnsi="Arial" w:cs="Arial"/>
          <w:color w:val="000000" w:themeColor="text1"/>
          <w:sz w:val="22"/>
          <w:szCs w:val="22"/>
        </w:rPr>
        <w:t>.</w:t>
      </w:r>
    </w:p>
    <w:p w14:paraId="6A15EA3D" w14:textId="77777777" w:rsidR="000B009B" w:rsidRPr="00D54131" w:rsidRDefault="000B009B" w:rsidP="00C71D0B">
      <w:pPr>
        <w:widowControl w:val="0"/>
        <w:autoSpaceDE w:val="0"/>
        <w:autoSpaceDN w:val="0"/>
        <w:adjustRightInd w:val="0"/>
        <w:spacing w:line="276" w:lineRule="auto"/>
        <w:rPr>
          <w:rFonts w:ascii="Arial" w:hAnsi="Arial" w:cs="Arial"/>
          <w:b/>
          <w:color w:val="000000" w:themeColor="text1"/>
          <w:sz w:val="22"/>
          <w:szCs w:val="22"/>
        </w:rPr>
      </w:pPr>
    </w:p>
    <w:p w14:paraId="65C803E5" w14:textId="3CE6AE24" w:rsidR="00110524" w:rsidRPr="00D54131" w:rsidRDefault="00D515EC" w:rsidP="00C71D0B">
      <w:pPr>
        <w:spacing w:line="276" w:lineRule="auto"/>
        <w:rPr>
          <w:rFonts w:ascii="Arial" w:hAnsi="Arial" w:cs="Arial"/>
          <w:color w:val="FF0000"/>
          <w:sz w:val="22"/>
          <w:szCs w:val="22"/>
        </w:rPr>
      </w:pPr>
      <w:r w:rsidRPr="00D54131">
        <w:rPr>
          <w:rFonts w:ascii="Arial" w:hAnsi="Arial" w:cs="Arial"/>
          <w:color w:val="FF0000"/>
          <w:sz w:val="22"/>
          <w:szCs w:val="22"/>
        </w:rPr>
        <w:t xml:space="preserve">MANAGEMENT OF SYMPTOMATIC GASTROPARESIS (FIGURE </w:t>
      </w:r>
      <w:r w:rsidR="005A46FD" w:rsidRPr="00D54131">
        <w:rPr>
          <w:rFonts w:ascii="Arial" w:hAnsi="Arial" w:cs="Arial"/>
          <w:color w:val="FF0000"/>
          <w:sz w:val="22"/>
          <w:szCs w:val="22"/>
        </w:rPr>
        <w:t>3</w:t>
      </w:r>
      <w:r w:rsidRPr="00D54131">
        <w:rPr>
          <w:rFonts w:ascii="Arial" w:hAnsi="Arial" w:cs="Arial"/>
          <w:color w:val="FF0000"/>
          <w:sz w:val="22"/>
          <w:szCs w:val="22"/>
        </w:rPr>
        <w:t>)</w:t>
      </w:r>
    </w:p>
    <w:p w14:paraId="78B377E9" w14:textId="180C27DF" w:rsidR="008D74D8" w:rsidRPr="00D54131" w:rsidRDefault="008D74D8" w:rsidP="00C71D0B">
      <w:pPr>
        <w:spacing w:line="276" w:lineRule="auto"/>
        <w:rPr>
          <w:rFonts w:ascii="Arial" w:hAnsi="Arial" w:cs="Arial"/>
          <w:color w:val="000000" w:themeColor="text1"/>
          <w:sz w:val="22"/>
          <w:szCs w:val="22"/>
        </w:rPr>
      </w:pPr>
    </w:p>
    <w:p w14:paraId="2562642A" w14:textId="5F6FCA18" w:rsidR="008D74D8" w:rsidRPr="00D54131" w:rsidRDefault="008D74D8" w:rsidP="00C71D0B">
      <w:pPr>
        <w:spacing w:line="276" w:lineRule="auto"/>
        <w:rPr>
          <w:rFonts w:ascii="Arial" w:hAnsi="Arial" w:cs="Arial"/>
          <w:color w:val="000000" w:themeColor="text1"/>
          <w:sz w:val="22"/>
          <w:szCs w:val="22"/>
        </w:rPr>
      </w:pPr>
      <w:r w:rsidRPr="00D54131">
        <w:rPr>
          <w:rFonts w:ascii="Arial" w:hAnsi="Arial" w:cs="Arial"/>
          <w:noProof/>
          <w:color w:val="000000" w:themeColor="text1"/>
          <w:sz w:val="22"/>
          <w:szCs w:val="22"/>
        </w:rPr>
        <w:lastRenderedPageBreak/>
        <w:drawing>
          <wp:inline distT="0" distB="0" distL="0" distR="0" wp14:anchorId="5EA8DB3A" wp14:editId="64FA4048">
            <wp:extent cx="3575050" cy="822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1"/>
                    <a:stretch>
                      <a:fillRect/>
                    </a:stretch>
                  </pic:blipFill>
                  <pic:spPr>
                    <a:xfrm>
                      <a:off x="0" y="0"/>
                      <a:ext cx="3575050" cy="8229600"/>
                    </a:xfrm>
                    <a:prstGeom prst="rect">
                      <a:avLst/>
                    </a:prstGeom>
                  </pic:spPr>
                </pic:pic>
              </a:graphicData>
            </a:graphic>
          </wp:inline>
        </w:drawing>
      </w:r>
    </w:p>
    <w:p w14:paraId="4385C7F5" w14:textId="64ECA2E4" w:rsidR="008D74D8" w:rsidRPr="00D54131" w:rsidRDefault="008D74D8" w:rsidP="00C71D0B">
      <w:pPr>
        <w:spacing w:line="276" w:lineRule="auto"/>
        <w:rPr>
          <w:rFonts w:ascii="Arial" w:hAnsi="Arial" w:cs="Arial"/>
          <w:b/>
          <w:bCs/>
          <w:color w:val="000000" w:themeColor="text1"/>
          <w:sz w:val="22"/>
          <w:szCs w:val="22"/>
        </w:rPr>
      </w:pPr>
      <w:r w:rsidRPr="00D54131">
        <w:rPr>
          <w:rFonts w:ascii="Arial" w:hAnsi="Arial" w:cs="Arial"/>
          <w:b/>
          <w:color w:val="000000" w:themeColor="text1"/>
          <w:sz w:val="22"/>
          <w:szCs w:val="22"/>
        </w:rPr>
        <w:lastRenderedPageBreak/>
        <w:t>Figure 3.</w:t>
      </w:r>
      <w:r w:rsidRPr="00D54131">
        <w:rPr>
          <w:rFonts w:ascii="Arial" w:hAnsi="Arial" w:cs="Arial"/>
          <w:color w:val="000000" w:themeColor="text1"/>
          <w:sz w:val="22"/>
          <w:szCs w:val="22"/>
        </w:rPr>
        <w:t xml:space="preserve"> </w:t>
      </w:r>
      <w:r w:rsidRPr="00D54131">
        <w:rPr>
          <w:rFonts w:ascii="Arial" w:hAnsi="Arial" w:cs="Arial"/>
          <w:b/>
          <w:bCs/>
          <w:color w:val="000000" w:themeColor="text1"/>
          <w:sz w:val="22"/>
          <w:szCs w:val="22"/>
          <w:shd w:val="clear" w:color="auto" w:fill="FFFFFF"/>
        </w:rPr>
        <w:t xml:space="preserve">Treatment </w:t>
      </w:r>
      <w:r w:rsidR="00F7140E" w:rsidRPr="00D54131">
        <w:rPr>
          <w:rFonts w:ascii="Arial" w:hAnsi="Arial" w:cs="Arial"/>
          <w:b/>
          <w:bCs/>
          <w:color w:val="000000" w:themeColor="text1"/>
          <w:sz w:val="22"/>
          <w:szCs w:val="22"/>
          <w:shd w:val="clear" w:color="auto" w:fill="FFFFFF"/>
        </w:rPr>
        <w:t>A</w:t>
      </w:r>
      <w:r w:rsidRPr="00D54131">
        <w:rPr>
          <w:rFonts w:ascii="Arial" w:hAnsi="Arial" w:cs="Arial"/>
          <w:b/>
          <w:bCs/>
          <w:color w:val="000000" w:themeColor="text1"/>
          <w:sz w:val="22"/>
          <w:szCs w:val="22"/>
          <w:shd w:val="clear" w:color="auto" w:fill="FFFFFF"/>
        </w:rPr>
        <w:t xml:space="preserve">lgorithm for </w:t>
      </w:r>
      <w:r w:rsidR="00F7140E" w:rsidRPr="00D54131">
        <w:rPr>
          <w:rFonts w:ascii="Arial" w:hAnsi="Arial" w:cs="Arial"/>
          <w:b/>
          <w:bCs/>
          <w:color w:val="000000" w:themeColor="text1"/>
          <w:sz w:val="22"/>
          <w:szCs w:val="22"/>
          <w:shd w:val="clear" w:color="auto" w:fill="FFFFFF"/>
        </w:rPr>
        <w:t>D</w:t>
      </w:r>
      <w:r w:rsidRPr="00D54131">
        <w:rPr>
          <w:rFonts w:ascii="Arial" w:hAnsi="Arial" w:cs="Arial"/>
          <w:b/>
          <w:bCs/>
          <w:color w:val="000000" w:themeColor="text1"/>
          <w:sz w:val="22"/>
          <w:szCs w:val="22"/>
          <w:shd w:val="clear" w:color="auto" w:fill="FFFFFF"/>
        </w:rPr>
        <w:t xml:space="preserve">iabetic </w:t>
      </w:r>
      <w:r w:rsidR="00F7140E" w:rsidRPr="00D54131">
        <w:rPr>
          <w:rFonts w:ascii="Arial" w:hAnsi="Arial" w:cs="Arial"/>
          <w:b/>
          <w:bCs/>
          <w:color w:val="000000" w:themeColor="text1"/>
          <w:sz w:val="22"/>
          <w:szCs w:val="22"/>
          <w:shd w:val="clear" w:color="auto" w:fill="FFFFFF"/>
        </w:rPr>
        <w:t>G</w:t>
      </w:r>
      <w:r w:rsidRPr="00D54131">
        <w:rPr>
          <w:rFonts w:ascii="Arial" w:hAnsi="Arial" w:cs="Arial"/>
          <w:b/>
          <w:bCs/>
          <w:color w:val="000000" w:themeColor="text1"/>
          <w:sz w:val="22"/>
          <w:szCs w:val="22"/>
          <w:shd w:val="clear" w:color="auto" w:fill="FFFFFF"/>
        </w:rPr>
        <w:t xml:space="preserve">astroparesis. PRN, as needed. </w:t>
      </w:r>
      <w:r w:rsidRPr="00D54131">
        <w:rPr>
          <w:rFonts w:ascii="Arial" w:hAnsi="Arial" w:cs="Arial"/>
          <w:b/>
          <w:bCs/>
          <w:color w:val="000000" w:themeColor="text1"/>
          <w:sz w:val="22"/>
          <w:szCs w:val="22"/>
        </w:rPr>
        <w:t xml:space="preserve">Reproduced with permission from Du et al </w:t>
      </w:r>
      <w:r w:rsidRPr="00D54131">
        <w:rPr>
          <w:rFonts w:ascii="Arial" w:hAnsi="Arial" w:cs="Arial"/>
          <w:b/>
          <w:bCs/>
          <w:color w:val="000000" w:themeColor="text1"/>
          <w:sz w:val="22"/>
          <w:szCs w:val="22"/>
        </w:rPr>
        <w:fldChar w:fldCharType="begin">
          <w:fldData xml:space="preserve">PEVuZE5vdGU+PENpdGU+PEF1dGhvcj5EdTwvQXV0aG9yPjxZZWFyPjIwMTg8L1llYXI+PFJlY051
bT40MTE8L1JlY051bT48RGlzcGxheVRleHQ+KDEpPC9EaXNwbGF5VGV4dD48cmVjb3JkPjxyZWMt
bnVtYmVyPjQxMTwvcmVjLW51bWJlcj48Zm9yZWlnbi1rZXlzPjxrZXkgYXBwPSJFTiIgZGItaWQ9
Ing1dmQ1MGQ1aXp3MnNxZWVwZHZwemZyNnJ0eHIwcHQ1eHgwZSIgdGltZXN0YW1wPSIxNTY0NDYx
NDk3Ij40MTE8L2tleT48L2ZvcmVpZ24ta2V5cz48cmVmLXR5cGUgbmFtZT0iSm91cm5hbCBBcnRp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bGVzPjxwZXJpb2RpY2FsPjxmdWxsLXRpdGxlPkRpYWJldGVzIENhcmU8L2Z1bGwtdGl0bGU+PGFi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</w:fldData>
        </w:fldChar>
      </w:r>
      <w:r w:rsidR="0006706D" w:rsidRPr="00D54131">
        <w:rPr>
          <w:rFonts w:ascii="Arial" w:hAnsi="Arial" w:cs="Arial"/>
          <w:b/>
          <w:bCs/>
          <w:color w:val="000000" w:themeColor="text1"/>
          <w:sz w:val="22"/>
          <w:szCs w:val="22"/>
        </w:rPr>
        <w:instrText xml:space="preserve"> ADDIN EN.CITE </w:instrText>
      </w:r>
      <w:r w:rsidR="0006706D" w:rsidRPr="00D54131">
        <w:rPr>
          <w:rFonts w:ascii="Arial" w:hAnsi="Arial" w:cs="Arial"/>
          <w:b/>
          <w:bCs/>
          <w:color w:val="000000" w:themeColor="text1"/>
          <w:sz w:val="22"/>
          <w:szCs w:val="22"/>
        </w:rPr>
        <w:fldChar w:fldCharType="begin">
          <w:fldData xml:space="preserve">PEVuZE5vdGU+PENpdGU+PEF1dGhvcj5EdTwvQXV0aG9yPjxZZWFyPjIwMTg8L1llYXI+PFJlY051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</w:fldData>
        </w:fldChar>
      </w:r>
      <w:r w:rsidR="0006706D" w:rsidRPr="00D54131">
        <w:rPr>
          <w:rFonts w:ascii="Arial" w:hAnsi="Arial" w:cs="Arial"/>
          <w:b/>
          <w:bCs/>
          <w:color w:val="000000" w:themeColor="text1"/>
          <w:sz w:val="22"/>
          <w:szCs w:val="22"/>
        </w:rPr>
        <w:instrText xml:space="preserve"> ADDIN EN.CITE.DATA </w:instrText>
      </w:r>
      <w:r w:rsidR="0006706D" w:rsidRPr="00D54131">
        <w:rPr>
          <w:rFonts w:ascii="Arial" w:hAnsi="Arial" w:cs="Arial"/>
          <w:b/>
          <w:bCs/>
          <w:color w:val="000000" w:themeColor="text1"/>
          <w:sz w:val="22"/>
          <w:szCs w:val="22"/>
        </w:rPr>
      </w:r>
      <w:r w:rsidR="0006706D" w:rsidRPr="00D54131">
        <w:rPr>
          <w:rFonts w:ascii="Arial" w:hAnsi="Arial" w:cs="Arial"/>
          <w:b/>
          <w:bCs/>
          <w:color w:val="000000" w:themeColor="text1"/>
          <w:sz w:val="22"/>
          <w:szCs w:val="22"/>
        </w:rPr>
        <w:fldChar w:fldCharType="end"/>
      </w:r>
      <w:r w:rsidRPr="00D54131">
        <w:rPr>
          <w:rFonts w:ascii="Arial" w:hAnsi="Arial" w:cs="Arial"/>
          <w:b/>
          <w:bCs/>
          <w:color w:val="000000" w:themeColor="text1"/>
          <w:sz w:val="22"/>
          <w:szCs w:val="22"/>
        </w:rPr>
      </w:r>
      <w:r w:rsidRPr="00D54131">
        <w:rPr>
          <w:rFonts w:ascii="Arial" w:hAnsi="Arial" w:cs="Arial"/>
          <w:b/>
          <w:bCs/>
          <w:color w:val="000000" w:themeColor="text1"/>
          <w:sz w:val="22"/>
          <w:szCs w:val="22"/>
        </w:rPr>
        <w:fldChar w:fldCharType="separate"/>
      </w:r>
      <w:r w:rsidR="0006706D" w:rsidRPr="00D54131">
        <w:rPr>
          <w:rFonts w:ascii="Arial" w:hAnsi="Arial" w:cs="Arial"/>
          <w:b/>
          <w:bCs/>
          <w:noProof/>
          <w:color w:val="000000" w:themeColor="text1"/>
          <w:sz w:val="22"/>
          <w:szCs w:val="22"/>
        </w:rPr>
        <w:t>(1)</w:t>
      </w:r>
      <w:r w:rsidRPr="00D54131">
        <w:rPr>
          <w:rFonts w:ascii="Arial" w:hAnsi="Arial" w:cs="Arial"/>
          <w:b/>
          <w:bCs/>
          <w:color w:val="000000" w:themeColor="text1"/>
          <w:sz w:val="22"/>
          <w:szCs w:val="22"/>
        </w:rPr>
        <w:fldChar w:fldCharType="end"/>
      </w:r>
    </w:p>
    <w:p w14:paraId="454A4AF2" w14:textId="77777777" w:rsidR="00E554A4" w:rsidRPr="00D54131" w:rsidRDefault="00E554A4" w:rsidP="00C71D0B">
      <w:pPr>
        <w:spacing w:line="276" w:lineRule="auto"/>
        <w:rPr>
          <w:rFonts w:ascii="Arial" w:hAnsi="Arial" w:cs="Arial"/>
          <w:b/>
          <w:color w:val="000000" w:themeColor="text1"/>
          <w:sz w:val="22"/>
          <w:szCs w:val="22"/>
        </w:rPr>
      </w:pPr>
    </w:p>
    <w:p w14:paraId="4E2A0F30" w14:textId="31DBB050" w:rsidR="00DE225C" w:rsidRPr="00D54131" w:rsidRDefault="00A24B2F" w:rsidP="00C71D0B">
      <w:pPr>
        <w:spacing w:line="276" w:lineRule="auto"/>
        <w:rPr>
          <w:rFonts w:ascii="Arial" w:hAnsi="Arial" w:cs="Arial"/>
          <w:i/>
          <w:color w:val="FFC000"/>
          <w:sz w:val="22"/>
          <w:szCs w:val="22"/>
        </w:rPr>
      </w:pPr>
      <w:r w:rsidRPr="00D54131">
        <w:rPr>
          <w:rFonts w:ascii="Arial" w:hAnsi="Arial" w:cs="Arial"/>
          <w:i/>
          <w:color w:val="FFC000"/>
          <w:sz w:val="22"/>
          <w:szCs w:val="22"/>
        </w:rPr>
        <w:t>General</w:t>
      </w:r>
      <w:r w:rsidR="00DE225C" w:rsidRPr="00D54131">
        <w:rPr>
          <w:rFonts w:ascii="Arial" w:hAnsi="Arial" w:cs="Arial"/>
          <w:i/>
          <w:color w:val="FFC000"/>
          <w:sz w:val="22"/>
          <w:szCs w:val="22"/>
        </w:rPr>
        <w:t xml:space="preserve"> </w:t>
      </w:r>
      <w:r w:rsidR="008D74D8" w:rsidRPr="00D54131">
        <w:rPr>
          <w:rFonts w:ascii="Arial" w:hAnsi="Arial" w:cs="Arial"/>
          <w:i/>
          <w:color w:val="FFC000"/>
          <w:sz w:val="22"/>
          <w:szCs w:val="22"/>
        </w:rPr>
        <w:t>M</w:t>
      </w:r>
      <w:r w:rsidR="00DE225C" w:rsidRPr="00D54131">
        <w:rPr>
          <w:rFonts w:ascii="Arial" w:hAnsi="Arial" w:cs="Arial"/>
          <w:i/>
          <w:color w:val="FFC000"/>
          <w:sz w:val="22"/>
          <w:szCs w:val="22"/>
        </w:rPr>
        <w:t>easures</w:t>
      </w:r>
    </w:p>
    <w:p w14:paraId="3E958625" w14:textId="77777777" w:rsidR="00A91C85" w:rsidRPr="00D54131" w:rsidRDefault="00A91C85" w:rsidP="00C71D0B">
      <w:pPr>
        <w:spacing w:line="276" w:lineRule="auto"/>
        <w:rPr>
          <w:rFonts w:ascii="Arial" w:hAnsi="Arial" w:cs="Arial"/>
          <w:i/>
          <w:color w:val="000000" w:themeColor="text1"/>
          <w:sz w:val="22"/>
          <w:szCs w:val="22"/>
        </w:rPr>
      </w:pPr>
    </w:p>
    <w:p w14:paraId="09480DE4" w14:textId="745C34C1" w:rsidR="00EC557D" w:rsidRPr="00D54131" w:rsidRDefault="00E50C92"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Management of gastroparesis should be individualized. </w:t>
      </w:r>
      <w:r w:rsidR="00544830" w:rsidRPr="00D54131">
        <w:rPr>
          <w:rFonts w:ascii="Arial" w:hAnsi="Arial" w:cs="Arial"/>
          <w:color w:val="000000" w:themeColor="text1"/>
          <w:sz w:val="22"/>
          <w:szCs w:val="22"/>
        </w:rPr>
        <w:t xml:space="preserve">In clinical practice, </w:t>
      </w:r>
      <w:r w:rsidR="00761E29" w:rsidRPr="00D54131">
        <w:rPr>
          <w:rFonts w:ascii="Arial" w:hAnsi="Arial" w:cs="Arial"/>
          <w:color w:val="000000" w:themeColor="text1"/>
          <w:sz w:val="22"/>
          <w:szCs w:val="22"/>
        </w:rPr>
        <w:t xml:space="preserve">patients are generally advised to consume </w:t>
      </w:r>
      <w:r w:rsidR="00DE225C" w:rsidRPr="00D54131">
        <w:rPr>
          <w:rFonts w:ascii="Arial" w:hAnsi="Arial" w:cs="Arial"/>
          <w:color w:val="000000" w:themeColor="text1"/>
          <w:sz w:val="22"/>
          <w:szCs w:val="22"/>
        </w:rPr>
        <w:t xml:space="preserve">small, frequent </w:t>
      </w:r>
      <w:r w:rsidR="00761E29" w:rsidRPr="00D54131">
        <w:rPr>
          <w:rFonts w:ascii="Arial" w:hAnsi="Arial" w:cs="Arial"/>
          <w:color w:val="000000" w:themeColor="text1"/>
          <w:sz w:val="22"/>
          <w:szCs w:val="22"/>
        </w:rPr>
        <w:t xml:space="preserve">meals that are low in </w:t>
      </w:r>
      <w:r w:rsidR="00DE225C" w:rsidRPr="00D54131">
        <w:rPr>
          <w:rFonts w:ascii="Arial" w:hAnsi="Arial" w:cs="Arial"/>
          <w:color w:val="000000" w:themeColor="text1"/>
          <w:sz w:val="22"/>
          <w:szCs w:val="22"/>
        </w:rPr>
        <w:t>fat</w:t>
      </w:r>
      <w:r w:rsidR="00761E29" w:rsidRPr="00D54131">
        <w:rPr>
          <w:rFonts w:ascii="Arial" w:hAnsi="Arial" w:cs="Arial"/>
          <w:color w:val="000000" w:themeColor="text1"/>
          <w:sz w:val="22"/>
          <w:szCs w:val="22"/>
        </w:rPr>
        <w:t xml:space="preserve"> and </w:t>
      </w:r>
      <w:r w:rsidR="00DE225C" w:rsidRPr="00D54131">
        <w:rPr>
          <w:rFonts w:ascii="Arial" w:hAnsi="Arial" w:cs="Arial"/>
          <w:color w:val="000000" w:themeColor="text1"/>
          <w:sz w:val="22"/>
          <w:szCs w:val="22"/>
        </w:rPr>
        <w:t>fib</w:t>
      </w:r>
      <w:r w:rsidR="00761E29" w:rsidRPr="00D54131">
        <w:rPr>
          <w:rFonts w:ascii="Arial" w:hAnsi="Arial" w:cs="Arial"/>
          <w:color w:val="000000" w:themeColor="text1"/>
          <w:sz w:val="22"/>
          <w:szCs w:val="22"/>
        </w:rPr>
        <w:t>er</w:t>
      </w:r>
      <w:r w:rsidR="00DE225C" w:rsidRPr="00D54131">
        <w:rPr>
          <w:rFonts w:ascii="Arial" w:hAnsi="Arial" w:cs="Arial"/>
          <w:color w:val="000000" w:themeColor="text1"/>
          <w:sz w:val="22"/>
          <w:szCs w:val="22"/>
        </w:rPr>
        <w:t>, with more calories as liquids than solids</w:t>
      </w:r>
      <w:r w:rsidR="00761E29" w:rsidRPr="00D54131">
        <w:rPr>
          <w:rFonts w:ascii="Arial" w:hAnsi="Arial" w:cs="Arial"/>
          <w:color w:val="000000" w:themeColor="text1"/>
          <w:sz w:val="22"/>
          <w:szCs w:val="22"/>
        </w:rPr>
        <w:t xml:space="preserve">; </w:t>
      </w:r>
      <w:r w:rsidR="008554A8" w:rsidRPr="00D54131">
        <w:rPr>
          <w:rFonts w:ascii="Arial" w:hAnsi="Arial" w:cs="Arial"/>
          <w:color w:val="000000" w:themeColor="text1"/>
          <w:sz w:val="22"/>
          <w:szCs w:val="22"/>
        </w:rPr>
        <w:t xml:space="preserve">ingested </w:t>
      </w:r>
      <w:r w:rsidR="00DE225C" w:rsidRPr="00D54131">
        <w:rPr>
          <w:rFonts w:ascii="Arial" w:hAnsi="Arial" w:cs="Arial"/>
          <w:color w:val="000000" w:themeColor="text1"/>
          <w:sz w:val="22"/>
          <w:szCs w:val="22"/>
        </w:rPr>
        <w:t xml:space="preserve">solids </w:t>
      </w:r>
      <w:r w:rsidR="00761E29" w:rsidRPr="00D54131">
        <w:rPr>
          <w:rFonts w:ascii="Arial" w:hAnsi="Arial" w:cs="Arial"/>
          <w:color w:val="000000" w:themeColor="text1"/>
          <w:sz w:val="22"/>
          <w:szCs w:val="22"/>
        </w:rPr>
        <w:t xml:space="preserve">should </w:t>
      </w:r>
      <w:r w:rsidR="008554A8" w:rsidRPr="00D54131">
        <w:rPr>
          <w:rFonts w:ascii="Arial" w:hAnsi="Arial" w:cs="Arial"/>
          <w:color w:val="000000" w:themeColor="text1"/>
          <w:sz w:val="22"/>
          <w:szCs w:val="22"/>
        </w:rPr>
        <w:t xml:space="preserve">be those that </w:t>
      </w:r>
      <w:r w:rsidR="00DE225C" w:rsidRPr="00D54131">
        <w:rPr>
          <w:rFonts w:ascii="Arial" w:hAnsi="Arial" w:cs="Arial"/>
          <w:color w:val="000000" w:themeColor="text1"/>
          <w:sz w:val="22"/>
          <w:szCs w:val="22"/>
        </w:rPr>
        <w:t>fragment readily into small particles</w:t>
      </w:r>
      <w:r w:rsidR="00F549E3" w:rsidRPr="00D54131">
        <w:rPr>
          <w:rFonts w:ascii="Arial" w:hAnsi="Arial" w:cs="Arial"/>
          <w:color w:val="000000" w:themeColor="text1"/>
          <w:sz w:val="22"/>
          <w:szCs w:val="22"/>
        </w:rPr>
        <w:t xml:space="preserve"> </w:t>
      </w:r>
      <w:r w:rsidR="00F549E3" w:rsidRPr="00D54131">
        <w:rPr>
          <w:rFonts w:ascii="Arial" w:hAnsi="Arial" w:cs="Arial"/>
          <w:color w:val="000000" w:themeColor="text1"/>
          <w:sz w:val="22"/>
          <w:szCs w:val="22"/>
        </w:rPr>
        <w:fldChar w:fldCharType="begin">
          <w:fldData xml:space="preserve">PEVuZE5vdGU+PENpdGU+PEF1dGhvcj5PbGF1c3NvbjwvQXV0aG9yPjxZZWFyPjIwMTQ8L1llYXI+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L2FsdC1wZXJpb2RpY2FsPjxwYWdlcz4zNzUtODU8L3BhZ2VzPjx2b2x1bWU+MTA5PC92b2x1bWU+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PEVuZE5vdGU+PENpdGU+PEF1dGhvcj5PbGF1c3NvbjwvQXV0aG9yPjxZZWFyPjIwMTQ8L1llYXI+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L2FsdC1wZXJpb2RpY2FsPjxwYWdlcz4zNzUtODU8L3BhZ2VzPjx2b2x1bWU+MTA5PC92b2x1bWU+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F549E3" w:rsidRPr="00D54131">
        <w:rPr>
          <w:rFonts w:ascii="Arial" w:hAnsi="Arial" w:cs="Arial"/>
          <w:color w:val="000000" w:themeColor="text1"/>
          <w:sz w:val="22"/>
          <w:szCs w:val="22"/>
        </w:rPr>
      </w:r>
      <w:r w:rsidR="00F549E3"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(47)</w:t>
      </w:r>
      <w:r w:rsidR="00F549E3" w:rsidRPr="00D54131">
        <w:rPr>
          <w:rFonts w:ascii="Arial" w:hAnsi="Arial" w:cs="Arial"/>
          <w:color w:val="000000" w:themeColor="text1"/>
          <w:sz w:val="22"/>
          <w:szCs w:val="22"/>
        </w:rPr>
        <w:fldChar w:fldCharType="end"/>
      </w:r>
      <w:r w:rsidR="00DE225C" w:rsidRPr="00D54131">
        <w:rPr>
          <w:rFonts w:ascii="Arial" w:hAnsi="Arial" w:cs="Arial"/>
          <w:color w:val="000000" w:themeColor="text1"/>
          <w:sz w:val="22"/>
          <w:szCs w:val="22"/>
        </w:rPr>
        <w:t xml:space="preserve">. </w:t>
      </w:r>
      <w:r w:rsidR="00F549E3" w:rsidRPr="00D54131">
        <w:rPr>
          <w:rFonts w:ascii="Arial" w:hAnsi="Arial" w:cs="Arial"/>
          <w:color w:val="000000" w:themeColor="text1"/>
          <w:sz w:val="22"/>
          <w:szCs w:val="22"/>
        </w:rPr>
        <w:t>It should</w:t>
      </w:r>
      <w:r w:rsidR="008554A8" w:rsidRPr="00D54131">
        <w:rPr>
          <w:rFonts w:ascii="Arial" w:hAnsi="Arial" w:cs="Arial"/>
          <w:color w:val="000000" w:themeColor="text1"/>
          <w:sz w:val="22"/>
          <w:szCs w:val="22"/>
        </w:rPr>
        <w:t>, however,</w:t>
      </w:r>
      <w:r w:rsidR="00F549E3" w:rsidRPr="00D54131">
        <w:rPr>
          <w:rFonts w:ascii="Arial" w:hAnsi="Arial" w:cs="Arial"/>
          <w:color w:val="000000" w:themeColor="text1"/>
          <w:sz w:val="22"/>
          <w:szCs w:val="22"/>
        </w:rPr>
        <w:t xml:space="preserve"> be noted that this advice has not been rigorously evaluated and </w:t>
      </w:r>
      <w:r w:rsidR="00D5537C" w:rsidRPr="00D54131">
        <w:rPr>
          <w:rFonts w:ascii="Arial" w:hAnsi="Arial" w:cs="Arial"/>
          <w:color w:val="000000" w:themeColor="text1"/>
          <w:sz w:val="22"/>
          <w:szCs w:val="22"/>
        </w:rPr>
        <w:t xml:space="preserve">may </w:t>
      </w:r>
      <w:r w:rsidR="00DE225C" w:rsidRPr="00D54131">
        <w:rPr>
          <w:rFonts w:ascii="Arial" w:hAnsi="Arial" w:cs="Arial"/>
          <w:color w:val="000000" w:themeColor="text1"/>
          <w:sz w:val="22"/>
          <w:szCs w:val="22"/>
        </w:rPr>
        <w:t>be difficult to adhere to</w:t>
      </w:r>
      <w:r w:rsidR="00236F01" w:rsidRPr="00D54131">
        <w:rPr>
          <w:rFonts w:ascii="Arial" w:hAnsi="Arial" w:cs="Arial"/>
          <w:color w:val="000000" w:themeColor="text1"/>
          <w:sz w:val="22"/>
          <w:szCs w:val="22"/>
        </w:rPr>
        <w:t>,</w:t>
      </w:r>
      <w:r w:rsidR="00DE225C" w:rsidRPr="00D54131">
        <w:rPr>
          <w:rFonts w:ascii="Arial" w:hAnsi="Arial" w:cs="Arial"/>
          <w:color w:val="000000" w:themeColor="text1"/>
          <w:sz w:val="22"/>
          <w:szCs w:val="22"/>
        </w:rPr>
        <w:t xml:space="preserve"> </w:t>
      </w:r>
      <w:r w:rsidR="00D5537C" w:rsidRPr="00D54131">
        <w:rPr>
          <w:rFonts w:ascii="Arial" w:hAnsi="Arial" w:cs="Arial"/>
          <w:color w:val="000000" w:themeColor="text1"/>
          <w:sz w:val="22"/>
          <w:szCs w:val="22"/>
        </w:rPr>
        <w:t xml:space="preserve">so that </w:t>
      </w:r>
      <w:r w:rsidR="00DE225C" w:rsidRPr="00D54131">
        <w:rPr>
          <w:rFonts w:ascii="Arial" w:hAnsi="Arial" w:cs="Arial"/>
          <w:color w:val="000000" w:themeColor="text1"/>
          <w:sz w:val="22"/>
          <w:szCs w:val="22"/>
        </w:rPr>
        <w:t>the involvement of a dietitian is recommended</w:t>
      </w:r>
      <w:r w:rsidR="00F549E3" w:rsidRPr="00D54131">
        <w:rPr>
          <w:rFonts w:ascii="Arial" w:hAnsi="Arial" w:cs="Arial"/>
          <w:color w:val="000000" w:themeColor="text1"/>
          <w:sz w:val="22"/>
          <w:szCs w:val="22"/>
        </w:rPr>
        <w:t xml:space="preserve"> </w:t>
      </w:r>
      <w:r w:rsidR="00F549E3"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&lt;EndNote&gt;&lt;Cite&gt;&lt;Author&gt;Tornblom&lt;/Author&gt;&lt;Year&gt;2016&lt;/Year&gt;&lt;RecNum&gt;368&lt;/RecNum&gt;&lt;DisplayText&gt;(48)&lt;/DisplayText&gt;&lt;record&gt;&lt;rec-number&gt;368&lt;/rec-number&gt;&lt;foreign-keys&gt;&lt;key app="EN" db-id="x5vd50d5izw2sqeepdvpzfr6rtxr0pt5xx0e" timestamp="1543797192"&gt;368&lt;/key&gt;&lt;/foreign-keys&gt;&lt;ref-type name="Journal Article"&gt;17&lt;/ref-type&gt;&lt;contributors&gt;&lt;authors&gt;&lt;author&gt;Tornblom, H.&lt;/author&gt;&lt;/authors&gt;&lt;/contributors&gt;&lt;auth-address&gt;Department of Internal Medicine and Clinical Nutrition, Institute of Medicine, Sahlgrenska Academy, University of Gothenburg, SE-41345, Gothenburg, Sweden. hans.tornblom@gu.se.&lt;/auth-address&gt;&lt;titles&gt;&lt;title&gt;Treatment of gastrointestinal autonomic neuropathy&lt;/title&gt;&lt;secondary-title&gt;Diabetologia&lt;/secondary-title&gt;&lt;/titles&gt;&lt;periodical&gt;&lt;full-title&gt;Diabetologia&lt;/full-title&gt;&lt;abbr-1&gt;Diabetologia&lt;/abbr-1&gt;&lt;/periodical&gt;&lt;pages&gt;409-13&lt;/pages&gt;&lt;volume&gt;59&lt;/volume&gt;&lt;number&gt;3&lt;/number&gt;&lt;keywords&gt;&lt;keyword&gt;Abdominal Pain/drug therapy/physiopathology/therapy&lt;/keyword&gt;&lt;keyword&gt;Animals&lt;/keyword&gt;&lt;keyword&gt;Autonomic Nervous System Diseases/*drug therapy/physiopathology/*therapy&lt;/keyword&gt;&lt;keyword&gt;Diabetic Neuropathies/*drug therapy/physiopathology/*therapy&lt;/keyword&gt;&lt;keyword&gt;Gastroparesis/drug therapy/physiopathology/therapy&lt;/keyword&gt;&lt;keyword&gt;Humans&lt;/keyword&gt;&lt;keyword&gt;Abdominal pain&lt;/keyword&gt;&lt;keyword&gt;Autonomic neuropathy&lt;/keyword&gt;&lt;keyword&gt;Constipation&lt;/keyword&gt;&lt;keyword&gt;Diarrhoea&lt;/keyword&gt;&lt;keyword&gt;Gastric electrical stimulation&lt;/keyword&gt;&lt;keyword&gt;Gastroparesis&lt;/keyword&gt;&lt;/keywords&gt;&lt;dates&gt;&lt;year&gt;2016&lt;/year&gt;&lt;pub-dates&gt;&lt;date&gt;Mar&lt;/date&gt;&lt;/pub-dates&gt;&lt;/dates&gt;&lt;isbn&gt;1432-0428 (Electronic)&amp;#xD;0012-186X (Linking)&lt;/isbn&gt;&lt;accession-num&gt;26634570&lt;/accession-num&gt;&lt;urls&gt;&lt;related-urls&gt;&lt;url&gt;https://www.ncbi.nlm.nih.gov/pubmed/26634570&lt;/url&gt;&lt;/related-urls&gt;&lt;/urls&gt;&lt;electronic-resource-num&gt;10.1007/s00125-015-3828-9&lt;/electronic-resource-num&gt;&lt;/record&gt;&lt;/Cite&gt;&lt;/EndNote&gt;</w:instrText>
      </w:r>
      <w:r w:rsidR="00F549E3"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(48)</w:t>
      </w:r>
      <w:r w:rsidR="00F549E3" w:rsidRPr="00D54131">
        <w:rPr>
          <w:rFonts w:ascii="Arial" w:hAnsi="Arial" w:cs="Arial"/>
          <w:color w:val="000000" w:themeColor="text1"/>
          <w:sz w:val="22"/>
          <w:szCs w:val="22"/>
        </w:rPr>
        <w:fldChar w:fldCharType="end"/>
      </w:r>
      <w:r w:rsidR="00DE225C" w:rsidRPr="00D54131">
        <w:rPr>
          <w:rFonts w:ascii="Arial" w:hAnsi="Arial" w:cs="Arial"/>
          <w:color w:val="000000" w:themeColor="text1"/>
          <w:sz w:val="22"/>
          <w:szCs w:val="22"/>
        </w:rPr>
        <w:t xml:space="preserve">. </w:t>
      </w:r>
      <w:r w:rsidR="008554A8" w:rsidRPr="00D54131">
        <w:rPr>
          <w:rFonts w:ascii="Arial" w:hAnsi="Arial" w:cs="Arial"/>
          <w:color w:val="000000" w:themeColor="text1"/>
          <w:sz w:val="22"/>
          <w:szCs w:val="22"/>
        </w:rPr>
        <w:t>While o</w:t>
      </w:r>
      <w:r w:rsidR="00DE225C" w:rsidRPr="00D54131">
        <w:rPr>
          <w:rFonts w:ascii="Arial" w:hAnsi="Arial" w:cs="Arial"/>
          <w:color w:val="000000" w:themeColor="text1"/>
          <w:sz w:val="22"/>
          <w:szCs w:val="22"/>
        </w:rPr>
        <w:t xml:space="preserve">ptimizing glycemic control </w:t>
      </w:r>
      <w:r w:rsidR="004F737B" w:rsidRPr="00D54131">
        <w:rPr>
          <w:rFonts w:ascii="Arial" w:hAnsi="Arial" w:cs="Arial"/>
          <w:color w:val="000000" w:themeColor="text1"/>
          <w:sz w:val="22"/>
          <w:szCs w:val="22"/>
        </w:rPr>
        <w:t xml:space="preserve">is </w:t>
      </w:r>
      <w:r w:rsidR="00D5537C" w:rsidRPr="00D54131">
        <w:rPr>
          <w:rFonts w:ascii="Arial" w:hAnsi="Arial" w:cs="Arial"/>
          <w:color w:val="000000" w:themeColor="text1"/>
          <w:sz w:val="22"/>
          <w:szCs w:val="22"/>
        </w:rPr>
        <w:t xml:space="preserve">intuitively </w:t>
      </w:r>
      <w:r w:rsidR="004F737B" w:rsidRPr="00D54131">
        <w:rPr>
          <w:rFonts w:ascii="Arial" w:hAnsi="Arial" w:cs="Arial"/>
          <w:color w:val="000000" w:themeColor="text1"/>
          <w:sz w:val="22"/>
          <w:szCs w:val="22"/>
        </w:rPr>
        <w:t>important</w:t>
      </w:r>
      <w:r w:rsidR="00DE225C" w:rsidRPr="00D54131">
        <w:rPr>
          <w:rFonts w:ascii="Arial" w:hAnsi="Arial" w:cs="Arial"/>
          <w:color w:val="000000" w:themeColor="text1"/>
          <w:sz w:val="22"/>
          <w:szCs w:val="22"/>
        </w:rPr>
        <w:t xml:space="preserve">, given the </w:t>
      </w:r>
      <w:r w:rsidR="00F549E3" w:rsidRPr="00D54131">
        <w:rPr>
          <w:rFonts w:ascii="Arial" w:hAnsi="Arial" w:cs="Arial"/>
          <w:color w:val="000000" w:themeColor="text1"/>
          <w:sz w:val="22"/>
          <w:szCs w:val="22"/>
        </w:rPr>
        <w:t xml:space="preserve">inhibitory </w:t>
      </w:r>
      <w:r w:rsidR="00DE225C" w:rsidRPr="00D54131">
        <w:rPr>
          <w:rFonts w:ascii="Arial" w:hAnsi="Arial" w:cs="Arial"/>
          <w:color w:val="000000" w:themeColor="text1"/>
          <w:sz w:val="22"/>
          <w:szCs w:val="22"/>
        </w:rPr>
        <w:t>effect of acute hyperglycemia on gastric emptying</w:t>
      </w:r>
      <w:r w:rsidR="00D5537C" w:rsidRPr="00D54131">
        <w:rPr>
          <w:rFonts w:ascii="Arial" w:hAnsi="Arial" w:cs="Arial"/>
          <w:color w:val="000000" w:themeColor="text1"/>
          <w:sz w:val="22"/>
          <w:szCs w:val="22"/>
        </w:rPr>
        <w:t>, this has not been clearly established to be the case</w:t>
      </w:r>
      <w:r w:rsidR="00236F01" w:rsidRPr="00D54131">
        <w:rPr>
          <w:rFonts w:ascii="Arial" w:hAnsi="Arial" w:cs="Arial"/>
          <w:color w:val="000000" w:themeColor="text1"/>
          <w:sz w:val="22"/>
          <w:szCs w:val="22"/>
        </w:rPr>
        <w:t xml:space="preserve"> in the chronic setting</w:t>
      </w:r>
      <w:r w:rsidRPr="00D54131">
        <w:rPr>
          <w:rFonts w:ascii="Arial" w:hAnsi="Arial" w:cs="Arial"/>
          <w:color w:val="000000" w:themeColor="text1"/>
          <w:sz w:val="22"/>
          <w:szCs w:val="22"/>
        </w:rPr>
        <w:t xml:space="preserve">, although the use of continuous subcutaneous glucose infusion and continuous glucose monitoring has recently been advocated </w:t>
      </w:r>
      <w:r w:rsidR="0058793E" w:rsidRPr="00D54131">
        <w:rPr>
          <w:rFonts w:ascii="Arial" w:hAnsi="Arial" w:cs="Arial"/>
          <w:color w:val="000000" w:themeColor="text1"/>
          <w:sz w:val="22"/>
          <w:szCs w:val="22"/>
        </w:rPr>
        <w:fldChar w:fldCharType="begin">
          <w:fldData xml:space="preserve">PEVuZE5vdGU+PENpdGU+PEF1dGhvcj5DYWxsZXMtRXNjYW5kb248L0F1dGhvcj48WWVhcj4yMDE4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PEVuZE5vdGU+PENpdGU+PEF1dGhvcj5DYWxsZXMtRXNjYW5kb248L0F1dGhvcj48WWVhcj4yMDE4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58793E" w:rsidRPr="00D54131">
        <w:rPr>
          <w:rFonts w:ascii="Arial" w:hAnsi="Arial" w:cs="Arial"/>
          <w:color w:val="000000" w:themeColor="text1"/>
          <w:sz w:val="22"/>
          <w:szCs w:val="22"/>
        </w:rPr>
      </w:r>
      <w:r w:rsidR="0058793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(49)</w:t>
      </w:r>
      <w:r w:rsidR="0058793E" w:rsidRPr="00D54131">
        <w:rPr>
          <w:rFonts w:ascii="Arial" w:hAnsi="Arial" w:cs="Arial"/>
          <w:color w:val="000000" w:themeColor="text1"/>
          <w:sz w:val="22"/>
          <w:szCs w:val="22"/>
        </w:rPr>
        <w:fldChar w:fldCharType="end"/>
      </w:r>
      <w:r w:rsidR="0058793E" w:rsidRPr="00D54131">
        <w:rPr>
          <w:rFonts w:ascii="Arial" w:hAnsi="Arial" w:cs="Arial"/>
          <w:color w:val="000000" w:themeColor="text1"/>
          <w:sz w:val="22"/>
          <w:szCs w:val="22"/>
        </w:rPr>
        <w:t>.</w:t>
      </w:r>
    </w:p>
    <w:p w14:paraId="2C498C24" w14:textId="77777777" w:rsidR="00A91C85" w:rsidRPr="00D54131" w:rsidRDefault="00A91C85" w:rsidP="00C71D0B">
      <w:pPr>
        <w:spacing w:line="276" w:lineRule="auto"/>
        <w:rPr>
          <w:rFonts w:ascii="Arial" w:hAnsi="Arial" w:cs="Arial"/>
          <w:color w:val="000000" w:themeColor="text1"/>
          <w:sz w:val="22"/>
          <w:szCs w:val="22"/>
        </w:rPr>
      </w:pPr>
    </w:p>
    <w:p w14:paraId="1C921048" w14:textId="051A78E7" w:rsidR="00DE225C" w:rsidRPr="00D54131" w:rsidRDefault="00F01C1B"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C</w:t>
      </w:r>
      <w:r w:rsidR="004F737B" w:rsidRPr="00D54131">
        <w:rPr>
          <w:rFonts w:ascii="Arial" w:hAnsi="Arial" w:cs="Arial"/>
          <w:color w:val="000000" w:themeColor="text1"/>
          <w:sz w:val="22"/>
          <w:szCs w:val="22"/>
        </w:rPr>
        <w:t xml:space="preserve">oncurrent medications </w:t>
      </w:r>
      <w:r w:rsidRPr="00D54131">
        <w:rPr>
          <w:rFonts w:ascii="Arial" w:hAnsi="Arial" w:cs="Arial"/>
          <w:color w:val="000000" w:themeColor="text1"/>
          <w:sz w:val="22"/>
          <w:szCs w:val="22"/>
        </w:rPr>
        <w:t xml:space="preserve">should be reviewed </w:t>
      </w:r>
      <w:r w:rsidR="004F737B" w:rsidRPr="00D54131">
        <w:rPr>
          <w:rFonts w:ascii="Arial" w:hAnsi="Arial" w:cs="Arial"/>
          <w:color w:val="000000" w:themeColor="text1"/>
          <w:sz w:val="22"/>
          <w:szCs w:val="22"/>
        </w:rPr>
        <w:t>and, if possible, those which may slow gastric emptying</w:t>
      </w:r>
      <w:r w:rsidRPr="00D54131">
        <w:rPr>
          <w:rFonts w:ascii="Arial" w:hAnsi="Arial" w:cs="Arial"/>
          <w:color w:val="000000" w:themeColor="text1"/>
          <w:sz w:val="22"/>
          <w:szCs w:val="22"/>
        </w:rPr>
        <w:t xml:space="preserve"> </w:t>
      </w:r>
      <w:r w:rsidR="00E50C92" w:rsidRPr="00D54131">
        <w:rPr>
          <w:rFonts w:ascii="Arial" w:hAnsi="Arial" w:cs="Arial"/>
          <w:color w:val="000000" w:themeColor="text1"/>
          <w:sz w:val="22"/>
          <w:szCs w:val="22"/>
        </w:rPr>
        <w:t xml:space="preserve">(e.g. opiates, anticholinergics) </w:t>
      </w:r>
      <w:r w:rsidRPr="00D54131">
        <w:rPr>
          <w:rFonts w:ascii="Arial" w:hAnsi="Arial" w:cs="Arial"/>
          <w:color w:val="000000" w:themeColor="text1"/>
          <w:sz w:val="22"/>
          <w:szCs w:val="22"/>
        </w:rPr>
        <w:t>ceased</w:t>
      </w:r>
      <w:r w:rsidR="004F737B" w:rsidRPr="00D54131">
        <w:rPr>
          <w:rFonts w:ascii="Arial" w:hAnsi="Arial" w:cs="Arial"/>
          <w:color w:val="000000" w:themeColor="text1"/>
          <w:sz w:val="22"/>
          <w:szCs w:val="22"/>
        </w:rPr>
        <w:t xml:space="preserve">. In this regard, it should be </w:t>
      </w:r>
      <w:r w:rsidR="008554A8" w:rsidRPr="00D54131">
        <w:rPr>
          <w:rFonts w:ascii="Arial" w:hAnsi="Arial" w:cs="Arial"/>
          <w:color w:val="000000" w:themeColor="text1"/>
          <w:sz w:val="22"/>
          <w:szCs w:val="22"/>
        </w:rPr>
        <w:t xml:space="preserve">appreciated </w:t>
      </w:r>
      <w:r w:rsidR="004F737B" w:rsidRPr="00D54131">
        <w:rPr>
          <w:rFonts w:ascii="Arial" w:hAnsi="Arial" w:cs="Arial"/>
          <w:color w:val="000000" w:themeColor="text1"/>
          <w:sz w:val="22"/>
          <w:szCs w:val="22"/>
        </w:rPr>
        <w:t>that short-acting GLP-1 receptor agonist</w:t>
      </w:r>
      <w:r w:rsidR="00944CAE" w:rsidRPr="00D54131">
        <w:rPr>
          <w:rFonts w:ascii="Arial" w:hAnsi="Arial" w:cs="Arial"/>
          <w:color w:val="000000" w:themeColor="text1"/>
          <w:sz w:val="22"/>
          <w:szCs w:val="22"/>
        </w:rPr>
        <w:t>s</w:t>
      </w:r>
      <w:r w:rsidR="004F737B" w:rsidRPr="00D54131">
        <w:rPr>
          <w:rFonts w:ascii="Arial" w:hAnsi="Arial" w:cs="Arial"/>
          <w:color w:val="000000" w:themeColor="text1"/>
          <w:sz w:val="22"/>
          <w:szCs w:val="22"/>
        </w:rPr>
        <w:t xml:space="preserve"> (e.g. exenatide</w:t>
      </w:r>
      <w:r w:rsidR="00944CAE" w:rsidRPr="00D54131">
        <w:rPr>
          <w:rFonts w:ascii="Arial" w:hAnsi="Arial" w:cs="Arial"/>
          <w:color w:val="000000" w:themeColor="text1"/>
          <w:sz w:val="22"/>
          <w:szCs w:val="22"/>
        </w:rPr>
        <w:t xml:space="preserve"> BD</w:t>
      </w:r>
      <w:r w:rsidR="004F737B" w:rsidRPr="00D54131">
        <w:rPr>
          <w:rFonts w:ascii="Arial" w:hAnsi="Arial" w:cs="Arial"/>
          <w:color w:val="000000" w:themeColor="text1"/>
          <w:sz w:val="22"/>
          <w:szCs w:val="22"/>
        </w:rPr>
        <w:t xml:space="preserve"> and lixisenatide) </w:t>
      </w:r>
      <w:r w:rsidRPr="00D54131">
        <w:rPr>
          <w:rFonts w:ascii="Arial" w:hAnsi="Arial" w:cs="Arial"/>
          <w:color w:val="000000" w:themeColor="text1"/>
          <w:sz w:val="22"/>
          <w:szCs w:val="22"/>
        </w:rPr>
        <w:t xml:space="preserve">and the amylin analogue, pramlintide </w:t>
      </w:r>
      <w:r w:rsidR="00AA1DF7" w:rsidRPr="00D54131">
        <w:rPr>
          <w:rFonts w:ascii="Arial" w:hAnsi="Arial" w:cs="Arial"/>
          <w:color w:val="000000" w:themeColor="text1"/>
          <w:sz w:val="22"/>
          <w:szCs w:val="22"/>
        </w:rPr>
        <w:fldChar w:fldCharType="begin">
          <w:fldData xml:space="preserve">PEVuZE5vdGU+PENpdGU+PEF1dGhvcj5TYW1zb208L0F1dGhvcj48WWVhcj4yMDAwPC9ZZWFyPjxS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PEVuZE5vdGU+PENpdGU+PEF1dGhvcj5TYW1zb208L0F1dGhvcj48WWVhcj4yMDAwPC9ZZWFyPjxS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AA1DF7" w:rsidRPr="00D54131">
        <w:rPr>
          <w:rFonts w:ascii="Arial" w:hAnsi="Arial" w:cs="Arial"/>
          <w:color w:val="000000" w:themeColor="text1"/>
          <w:sz w:val="22"/>
          <w:szCs w:val="22"/>
        </w:rPr>
      </w:r>
      <w:r w:rsidR="00AA1DF7"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(50)</w:t>
      </w:r>
      <w:r w:rsidR="00AA1DF7" w:rsidRPr="00D54131">
        <w:rPr>
          <w:rFonts w:ascii="Arial" w:hAnsi="Arial" w:cs="Arial"/>
          <w:color w:val="000000" w:themeColor="text1"/>
          <w:sz w:val="22"/>
          <w:szCs w:val="22"/>
        </w:rPr>
        <w:fldChar w:fldCharType="end"/>
      </w:r>
      <w:r w:rsidR="00944CAE" w:rsidRPr="00D54131">
        <w:rPr>
          <w:rFonts w:ascii="Arial" w:hAnsi="Arial" w:cs="Arial"/>
          <w:color w:val="000000" w:themeColor="text1"/>
          <w:sz w:val="22"/>
          <w:szCs w:val="22"/>
        </w:rPr>
        <w:t>,</w:t>
      </w:r>
      <w:r w:rsidR="00AA1DF7" w:rsidRPr="00D54131">
        <w:rPr>
          <w:rFonts w:ascii="Arial" w:hAnsi="Arial" w:cs="Arial"/>
          <w:color w:val="000000" w:themeColor="text1"/>
          <w:sz w:val="22"/>
          <w:szCs w:val="22"/>
        </w:rPr>
        <w:t xml:space="preserve"> </w:t>
      </w:r>
      <w:r w:rsidR="00F67716" w:rsidRPr="00D54131">
        <w:rPr>
          <w:rFonts w:ascii="Arial" w:hAnsi="Arial" w:cs="Arial"/>
          <w:color w:val="000000" w:themeColor="text1"/>
          <w:sz w:val="22"/>
          <w:szCs w:val="22"/>
        </w:rPr>
        <w:t xml:space="preserve">improve chronic glycemic control </w:t>
      </w:r>
      <w:r w:rsidR="004F737B" w:rsidRPr="00D54131">
        <w:rPr>
          <w:rFonts w:ascii="Arial" w:hAnsi="Arial" w:cs="Arial"/>
          <w:color w:val="000000" w:themeColor="text1"/>
          <w:sz w:val="22"/>
          <w:szCs w:val="22"/>
        </w:rPr>
        <w:t xml:space="preserve">primarily by slowing gastric emptying. </w:t>
      </w:r>
    </w:p>
    <w:p w14:paraId="2A874D69" w14:textId="77777777" w:rsidR="00A91C85" w:rsidRPr="00D54131" w:rsidRDefault="00A91C85" w:rsidP="00C71D0B">
      <w:pPr>
        <w:spacing w:line="276" w:lineRule="auto"/>
        <w:rPr>
          <w:rFonts w:ascii="Arial" w:hAnsi="Arial" w:cs="Arial"/>
          <w:color w:val="000000" w:themeColor="text1"/>
          <w:sz w:val="22"/>
          <w:szCs w:val="22"/>
        </w:rPr>
      </w:pPr>
    </w:p>
    <w:p w14:paraId="23B171EA" w14:textId="615BAACB" w:rsidR="00DE225C" w:rsidRPr="00D54131" w:rsidRDefault="00B34DC9" w:rsidP="00C71D0B">
      <w:pPr>
        <w:spacing w:line="276" w:lineRule="auto"/>
        <w:rPr>
          <w:rFonts w:ascii="Arial" w:hAnsi="Arial" w:cs="Arial"/>
          <w:i/>
          <w:color w:val="FFC000"/>
          <w:sz w:val="22"/>
          <w:szCs w:val="22"/>
        </w:rPr>
      </w:pPr>
      <w:r w:rsidRPr="00D54131">
        <w:rPr>
          <w:rFonts w:ascii="Arial" w:hAnsi="Arial" w:cs="Arial"/>
          <w:i/>
          <w:color w:val="FFC000"/>
          <w:sz w:val="22"/>
          <w:szCs w:val="22"/>
        </w:rPr>
        <w:t>Medications</w:t>
      </w:r>
    </w:p>
    <w:p w14:paraId="696BDD65" w14:textId="77777777" w:rsidR="00A91C85" w:rsidRPr="00D54131" w:rsidRDefault="00A91C85" w:rsidP="00C71D0B">
      <w:pPr>
        <w:spacing w:line="276" w:lineRule="auto"/>
        <w:rPr>
          <w:rFonts w:ascii="Arial" w:hAnsi="Arial" w:cs="Arial"/>
          <w:i/>
          <w:color w:val="000000" w:themeColor="text1"/>
          <w:sz w:val="22"/>
          <w:szCs w:val="22"/>
        </w:rPr>
      </w:pPr>
    </w:p>
    <w:p w14:paraId="7ED28EC3" w14:textId="091BDA86" w:rsidR="008D74D8" w:rsidRPr="00D54131" w:rsidRDefault="00A83815"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Although s</w:t>
      </w:r>
      <w:r w:rsidR="00B34DC9" w:rsidRPr="00D54131">
        <w:rPr>
          <w:rFonts w:ascii="Arial" w:hAnsi="Arial" w:cs="Arial"/>
          <w:color w:val="000000" w:themeColor="text1"/>
          <w:sz w:val="22"/>
          <w:szCs w:val="22"/>
        </w:rPr>
        <w:t>tudies involving p</w:t>
      </w:r>
      <w:r w:rsidR="00DE225C" w:rsidRPr="00D54131">
        <w:rPr>
          <w:rFonts w:ascii="Arial" w:hAnsi="Arial" w:cs="Arial"/>
          <w:color w:val="000000" w:themeColor="text1"/>
          <w:sz w:val="22"/>
          <w:szCs w:val="22"/>
        </w:rPr>
        <w:t xml:space="preserve">ro-kinetic medications </w:t>
      </w:r>
      <w:r w:rsidR="00B34DC9" w:rsidRPr="00D54131">
        <w:rPr>
          <w:rFonts w:ascii="Arial" w:hAnsi="Arial" w:cs="Arial"/>
          <w:color w:val="000000" w:themeColor="text1"/>
          <w:sz w:val="22"/>
          <w:szCs w:val="22"/>
        </w:rPr>
        <w:t>for treatment of gastroparesis</w:t>
      </w:r>
      <w:r w:rsidR="00B34DC9" w:rsidRPr="00D54131" w:rsidDel="00B34DC9">
        <w:rPr>
          <w:rFonts w:ascii="Arial" w:hAnsi="Arial" w:cs="Arial"/>
          <w:color w:val="000000" w:themeColor="text1"/>
          <w:sz w:val="22"/>
          <w:szCs w:val="22"/>
        </w:rPr>
        <w:t xml:space="preserve"> </w:t>
      </w:r>
      <w:r w:rsidR="00B34DC9" w:rsidRPr="00D54131">
        <w:rPr>
          <w:rFonts w:ascii="Arial" w:hAnsi="Arial" w:cs="Arial"/>
          <w:color w:val="000000" w:themeColor="text1"/>
          <w:sz w:val="22"/>
          <w:szCs w:val="22"/>
        </w:rPr>
        <w:t xml:space="preserve">have </w:t>
      </w:r>
      <w:r w:rsidR="00D5537C" w:rsidRPr="00D54131">
        <w:rPr>
          <w:rFonts w:ascii="Arial" w:hAnsi="Arial" w:cs="Arial"/>
          <w:color w:val="000000" w:themeColor="text1"/>
          <w:sz w:val="22"/>
          <w:szCs w:val="22"/>
        </w:rPr>
        <w:t xml:space="preserve">nearly all </w:t>
      </w:r>
      <w:r w:rsidR="00B34DC9" w:rsidRPr="00D54131">
        <w:rPr>
          <w:rFonts w:ascii="Arial" w:hAnsi="Arial" w:cs="Arial"/>
          <w:color w:val="000000" w:themeColor="text1"/>
          <w:sz w:val="22"/>
          <w:szCs w:val="22"/>
        </w:rPr>
        <w:t>been of short duration</w:t>
      </w:r>
      <w:r w:rsidR="008554A8" w:rsidRPr="00D54131">
        <w:rPr>
          <w:rFonts w:ascii="Arial" w:hAnsi="Arial" w:cs="Arial"/>
          <w:color w:val="000000" w:themeColor="text1"/>
          <w:sz w:val="22"/>
          <w:szCs w:val="22"/>
        </w:rPr>
        <w:t xml:space="preserve"> and</w:t>
      </w:r>
      <w:r w:rsidR="00B34DC9" w:rsidRPr="00D54131">
        <w:rPr>
          <w:rFonts w:ascii="Arial" w:hAnsi="Arial" w:cs="Arial"/>
          <w:color w:val="000000" w:themeColor="text1"/>
          <w:sz w:val="22"/>
          <w:szCs w:val="22"/>
        </w:rPr>
        <w:t xml:space="preserve"> </w:t>
      </w:r>
      <w:r w:rsidR="0025023B" w:rsidRPr="00D54131">
        <w:rPr>
          <w:rFonts w:ascii="Arial" w:hAnsi="Arial" w:cs="Arial"/>
          <w:color w:val="000000" w:themeColor="text1"/>
          <w:sz w:val="22"/>
          <w:szCs w:val="22"/>
        </w:rPr>
        <w:t xml:space="preserve">involved </w:t>
      </w:r>
      <w:r w:rsidR="00B34DC9" w:rsidRPr="00D54131">
        <w:rPr>
          <w:rFonts w:ascii="Arial" w:hAnsi="Arial" w:cs="Arial"/>
          <w:color w:val="000000" w:themeColor="text1"/>
          <w:sz w:val="22"/>
          <w:szCs w:val="22"/>
        </w:rPr>
        <w:t xml:space="preserve">a </w:t>
      </w:r>
      <w:r w:rsidR="00E50C92" w:rsidRPr="00D54131">
        <w:rPr>
          <w:rFonts w:ascii="Arial" w:hAnsi="Arial" w:cs="Arial"/>
          <w:color w:val="000000" w:themeColor="text1"/>
          <w:sz w:val="22"/>
          <w:szCs w:val="22"/>
        </w:rPr>
        <w:t xml:space="preserve">modest </w:t>
      </w:r>
      <w:r w:rsidR="00B34DC9" w:rsidRPr="00D54131">
        <w:rPr>
          <w:rFonts w:ascii="Arial" w:hAnsi="Arial" w:cs="Arial"/>
          <w:color w:val="000000" w:themeColor="text1"/>
          <w:sz w:val="22"/>
          <w:szCs w:val="22"/>
        </w:rPr>
        <w:t>number of participants</w:t>
      </w:r>
      <w:r w:rsidR="00D5537C" w:rsidRPr="00D54131">
        <w:rPr>
          <w:rFonts w:ascii="Arial" w:hAnsi="Arial" w:cs="Arial"/>
          <w:color w:val="000000" w:themeColor="text1"/>
          <w:sz w:val="22"/>
          <w:szCs w:val="22"/>
        </w:rPr>
        <w:t>,</w:t>
      </w:r>
      <w:r w:rsidR="00B34DC9" w:rsidRPr="00D54131">
        <w:rPr>
          <w:rFonts w:ascii="Arial" w:hAnsi="Arial" w:cs="Arial"/>
          <w:color w:val="000000" w:themeColor="text1"/>
          <w:sz w:val="22"/>
          <w:szCs w:val="22"/>
        </w:rPr>
        <w:t xml:space="preserve"> </w:t>
      </w:r>
      <w:r w:rsidR="00D5537C" w:rsidRPr="00D54131">
        <w:rPr>
          <w:rFonts w:ascii="Arial" w:hAnsi="Arial" w:cs="Arial"/>
          <w:color w:val="000000" w:themeColor="text1"/>
          <w:sz w:val="22"/>
          <w:szCs w:val="22"/>
        </w:rPr>
        <w:t xml:space="preserve">these </w:t>
      </w:r>
      <w:r w:rsidR="00E50C92" w:rsidRPr="00D54131">
        <w:rPr>
          <w:rFonts w:ascii="Arial" w:hAnsi="Arial" w:cs="Arial"/>
          <w:color w:val="000000" w:themeColor="text1"/>
          <w:sz w:val="22"/>
          <w:szCs w:val="22"/>
        </w:rPr>
        <w:t xml:space="preserve">drugs </w:t>
      </w:r>
      <w:r w:rsidR="00D5537C" w:rsidRPr="00D54131">
        <w:rPr>
          <w:rFonts w:ascii="Arial" w:hAnsi="Arial" w:cs="Arial"/>
          <w:color w:val="000000" w:themeColor="text1"/>
          <w:sz w:val="22"/>
          <w:szCs w:val="22"/>
        </w:rPr>
        <w:t xml:space="preserve">are </w:t>
      </w:r>
      <w:r w:rsidR="00B34DC9" w:rsidRPr="00D54131">
        <w:rPr>
          <w:rFonts w:ascii="Arial" w:hAnsi="Arial" w:cs="Arial"/>
          <w:color w:val="000000" w:themeColor="text1"/>
          <w:sz w:val="22"/>
          <w:szCs w:val="22"/>
        </w:rPr>
        <w:t>used</w:t>
      </w:r>
      <w:r w:rsidR="00D5537C" w:rsidRPr="00D54131">
        <w:rPr>
          <w:rFonts w:ascii="Arial" w:hAnsi="Arial" w:cs="Arial"/>
          <w:color w:val="000000" w:themeColor="text1"/>
          <w:sz w:val="22"/>
          <w:szCs w:val="22"/>
        </w:rPr>
        <w:t xml:space="preserve"> </w:t>
      </w:r>
      <w:r w:rsidR="00E50C92" w:rsidRPr="00D54131">
        <w:rPr>
          <w:rFonts w:ascii="Arial" w:hAnsi="Arial" w:cs="Arial"/>
          <w:color w:val="000000" w:themeColor="text1"/>
          <w:sz w:val="22"/>
          <w:szCs w:val="22"/>
        </w:rPr>
        <w:t xml:space="preserve">widely </w:t>
      </w:r>
      <w:r w:rsidR="00D5537C" w:rsidRPr="00D54131">
        <w:rPr>
          <w:rFonts w:ascii="Arial" w:hAnsi="Arial" w:cs="Arial"/>
          <w:color w:val="000000" w:themeColor="text1"/>
          <w:sz w:val="22"/>
          <w:szCs w:val="22"/>
        </w:rPr>
        <w:t>and form the mainstay of therapy</w:t>
      </w:r>
      <w:r w:rsidR="00B34DC9" w:rsidRPr="00D54131">
        <w:rPr>
          <w:rFonts w:ascii="Arial" w:hAnsi="Arial" w:cs="Arial"/>
          <w:color w:val="000000" w:themeColor="text1"/>
          <w:sz w:val="22"/>
          <w:szCs w:val="22"/>
        </w:rPr>
        <w:t xml:space="preserve">. </w:t>
      </w:r>
      <w:r w:rsidR="00F67716" w:rsidRPr="00D54131">
        <w:rPr>
          <w:rFonts w:ascii="Arial" w:hAnsi="Arial" w:cs="Arial"/>
          <w:color w:val="000000" w:themeColor="text1"/>
          <w:sz w:val="22"/>
          <w:szCs w:val="22"/>
        </w:rPr>
        <w:t>M</w:t>
      </w:r>
      <w:r w:rsidR="00D5537C" w:rsidRPr="00D54131">
        <w:rPr>
          <w:rFonts w:ascii="Arial" w:hAnsi="Arial" w:cs="Arial"/>
          <w:color w:val="000000" w:themeColor="text1"/>
          <w:sz w:val="22"/>
          <w:szCs w:val="22"/>
        </w:rPr>
        <w:t xml:space="preserve">ajor </w:t>
      </w:r>
      <w:r w:rsidR="00B34DC9" w:rsidRPr="00D54131">
        <w:rPr>
          <w:rFonts w:ascii="Arial" w:hAnsi="Arial" w:cs="Arial"/>
          <w:color w:val="000000" w:themeColor="text1"/>
          <w:sz w:val="22"/>
          <w:szCs w:val="22"/>
        </w:rPr>
        <w:t xml:space="preserve">limitations are </w:t>
      </w:r>
      <w:r w:rsidR="00D5537C" w:rsidRPr="00D54131">
        <w:rPr>
          <w:rFonts w:ascii="Arial" w:hAnsi="Arial" w:cs="Arial"/>
          <w:color w:val="000000" w:themeColor="text1"/>
          <w:sz w:val="22"/>
          <w:szCs w:val="22"/>
        </w:rPr>
        <w:t xml:space="preserve">their </w:t>
      </w:r>
      <w:r w:rsidR="00B34DC9" w:rsidRPr="00D54131">
        <w:rPr>
          <w:rFonts w:ascii="Arial" w:hAnsi="Arial" w:cs="Arial"/>
          <w:color w:val="000000" w:themeColor="text1"/>
          <w:sz w:val="22"/>
          <w:szCs w:val="22"/>
        </w:rPr>
        <w:t xml:space="preserve">adverse effect profile and tachyphylaxis i.e. diminution in pharmacological effect over time. </w:t>
      </w:r>
      <w:r w:rsidR="001A0E17" w:rsidRPr="00D54131">
        <w:rPr>
          <w:rFonts w:ascii="Arial" w:hAnsi="Arial" w:cs="Arial"/>
          <w:color w:val="000000" w:themeColor="text1"/>
          <w:sz w:val="22"/>
          <w:szCs w:val="22"/>
        </w:rPr>
        <w:t>Tachyphylaxis is thought to particularly affect motilin agonists</w:t>
      </w:r>
      <w:r w:rsidR="0065481F" w:rsidRPr="00D54131">
        <w:rPr>
          <w:rFonts w:ascii="Arial" w:hAnsi="Arial" w:cs="Arial"/>
          <w:color w:val="000000" w:themeColor="text1"/>
          <w:sz w:val="22"/>
          <w:szCs w:val="22"/>
        </w:rPr>
        <w:t>,</w:t>
      </w:r>
      <w:r w:rsidR="001A0E17" w:rsidRPr="00D54131">
        <w:rPr>
          <w:rFonts w:ascii="Arial" w:hAnsi="Arial" w:cs="Arial"/>
          <w:color w:val="000000" w:themeColor="text1"/>
          <w:sz w:val="22"/>
          <w:szCs w:val="22"/>
        </w:rPr>
        <w:t xml:space="preserve"> although this </w:t>
      </w:r>
      <w:r w:rsidR="0065481F" w:rsidRPr="00D54131">
        <w:rPr>
          <w:rFonts w:ascii="Arial" w:hAnsi="Arial" w:cs="Arial"/>
          <w:color w:val="000000" w:themeColor="text1"/>
          <w:sz w:val="22"/>
          <w:szCs w:val="22"/>
        </w:rPr>
        <w:t>has</w:t>
      </w:r>
      <w:r w:rsidR="001A0E17" w:rsidRPr="00D54131">
        <w:rPr>
          <w:rFonts w:ascii="Arial" w:hAnsi="Arial" w:cs="Arial"/>
          <w:color w:val="000000" w:themeColor="text1"/>
          <w:sz w:val="22"/>
          <w:szCs w:val="22"/>
        </w:rPr>
        <w:t xml:space="preserve"> not been well studied. </w:t>
      </w:r>
      <w:r w:rsidR="003D2FA6" w:rsidRPr="00D54131">
        <w:rPr>
          <w:rFonts w:ascii="Arial" w:hAnsi="Arial" w:cs="Arial"/>
          <w:color w:val="000000" w:themeColor="text1"/>
          <w:sz w:val="22"/>
          <w:szCs w:val="22"/>
        </w:rPr>
        <w:t xml:space="preserve">Cisapride (a 5HT4 </w:t>
      </w:r>
      <w:r w:rsidR="0065481F" w:rsidRPr="00D54131">
        <w:rPr>
          <w:rFonts w:ascii="Arial" w:hAnsi="Arial" w:cs="Arial"/>
          <w:color w:val="000000" w:themeColor="text1"/>
          <w:sz w:val="22"/>
          <w:szCs w:val="22"/>
        </w:rPr>
        <w:t>agonist</w:t>
      </w:r>
      <w:r w:rsidR="003D2FA6" w:rsidRPr="00D54131">
        <w:rPr>
          <w:rFonts w:ascii="Arial" w:hAnsi="Arial" w:cs="Arial"/>
          <w:color w:val="000000" w:themeColor="text1"/>
          <w:sz w:val="22"/>
          <w:szCs w:val="22"/>
        </w:rPr>
        <w:t xml:space="preserve">) was </w:t>
      </w:r>
      <w:r w:rsidR="0065481F" w:rsidRPr="00D54131">
        <w:rPr>
          <w:rFonts w:ascii="Arial" w:hAnsi="Arial" w:cs="Arial"/>
          <w:color w:val="000000" w:themeColor="text1"/>
          <w:sz w:val="22"/>
          <w:szCs w:val="22"/>
        </w:rPr>
        <w:t>used widely</w:t>
      </w:r>
      <w:r w:rsidR="003D2FA6" w:rsidRPr="00D54131">
        <w:rPr>
          <w:rFonts w:ascii="Arial" w:hAnsi="Arial" w:cs="Arial"/>
          <w:color w:val="000000" w:themeColor="text1"/>
          <w:sz w:val="22"/>
          <w:szCs w:val="22"/>
        </w:rPr>
        <w:t xml:space="preserve"> for symptomatic management</w:t>
      </w:r>
      <w:r w:rsidR="0065481F" w:rsidRPr="00D54131">
        <w:rPr>
          <w:rFonts w:ascii="Arial" w:hAnsi="Arial" w:cs="Arial"/>
          <w:color w:val="000000" w:themeColor="text1"/>
          <w:sz w:val="22"/>
          <w:szCs w:val="22"/>
        </w:rPr>
        <w:t>,</w:t>
      </w:r>
      <w:r w:rsidR="003D2FA6" w:rsidRPr="00D54131">
        <w:rPr>
          <w:rFonts w:ascii="Arial" w:hAnsi="Arial" w:cs="Arial"/>
          <w:color w:val="000000" w:themeColor="text1"/>
          <w:sz w:val="22"/>
          <w:szCs w:val="22"/>
        </w:rPr>
        <w:t xml:space="preserve"> but </w:t>
      </w:r>
      <w:r w:rsidR="00F67716" w:rsidRPr="00D54131">
        <w:rPr>
          <w:rFonts w:ascii="Arial" w:hAnsi="Arial" w:cs="Arial"/>
          <w:color w:val="000000" w:themeColor="text1"/>
          <w:sz w:val="22"/>
          <w:szCs w:val="22"/>
        </w:rPr>
        <w:t xml:space="preserve">shown subsequently to be </w:t>
      </w:r>
      <w:r w:rsidR="003D2FA6" w:rsidRPr="00D54131">
        <w:rPr>
          <w:rFonts w:ascii="Arial" w:hAnsi="Arial" w:cs="Arial"/>
          <w:color w:val="000000" w:themeColor="text1"/>
          <w:sz w:val="22"/>
          <w:szCs w:val="22"/>
        </w:rPr>
        <w:t>associated with cardiac adverse effects (prolonged QT interval and ‘torsades de pointes’) and taken off the market.</w:t>
      </w:r>
      <w:r w:rsidR="008D74D8" w:rsidRPr="00D54131">
        <w:rPr>
          <w:rFonts w:ascii="Arial" w:hAnsi="Arial" w:cs="Arial"/>
          <w:color w:val="000000" w:themeColor="text1"/>
          <w:sz w:val="22"/>
          <w:szCs w:val="22"/>
        </w:rPr>
        <w:t xml:space="preserve"> </w:t>
      </w:r>
      <w:r w:rsidR="00B34DC9" w:rsidRPr="00D54131">
        <w:rPr>
          <w:rFonts w:ascii="Arial" w:hAnsi="Arial" w:cs="Arial"/>
          <w:color w:val="000000" w:themeColor="text1"/>
          <w:sz w:val="22"/>
          <w:szCs w:val="22"/>
        </w:rPr>
        <w:t xml:space="preserve">The </w:t>
      </w:r>
      <w:r w:rsidR="00D5537C" w:rsidRPr="00D54131">
        <w:rPr>
          <w:rFonts w:ascii="Arial" w:hAnsi="Arial" w:cs="Arial"/>
          <w:color w:val="000000" w:themeColor="text1"/>
          <w:sz w:val="22"/>
          <w:szCs w:val="22"/>
        </w:rPr>
        <w:t xml:space="preserve">most </w:t>
      </w:r>
      <w:r w:rsidR="00B34DC9" w:rsidRPr="00D54131">
        <w:rPr>
          <w:rFonts w:ascii="Arial" w:hAnsi="Arial" w:cs="Arial"/>
          <w:color w:val="000000" w:themeColor="text1"/>
          <w:sz w:val="22"/>
          <w:szCs w:val="22"/>
        </w:rPr>
        <w:t xml:space="preserve">commonly used medications are </w:t>
      </w:r>
      <w:r w:rsidR="008D74D8" w:rsidRPr="00D54131">
        <w:rPr>
          <w:rFonts w:ascii="Arial" w:hAnsi="Arial" w:cs="Arial"/>
          <w:color w:val="000000" w:themeColor="text1"/>
          <w:sz w:val="22"/>
          <w:szCs w:val="22"/>
        </w:rPr>
        <w:t>discussed</w:t>
      </w:r>
      <w:r w:rsidR="00B34DC9" w:rsidRPr="00D54131">
        <w:rPr>
          <w:rFonts w:ascii="Arial" w:hAnsi="Arial" w:cs="Arial"/>
          <w:color w:val="000000" w:themeColor="text1"/>
          <w:sz w:val="22"/>
          <w:szCs w:val="22"/>
        </w:rPr>
        <w:t xml:space="preserve"> below</w:t>
      </w:r>
      <w:r w:rsidR="008D74D8" w:rsidRPr="00D54131">
        <w:rPr>
          <w:rFonts w:ascii="Arial" w:hAnsi="Arial" w:cs="Arial"/>
          <w:color w:val="000000" w:themeColor="text1"/>
          <w:sz w:val="22"/>
          <w:szCs w:val="22"/>
        </w:rPr>
        <w:t>.</w:t>
      </w:r>
      <w:r w:rsidR="003047C6" w:rsidRPr="00D54131">
        <w:rPr>
          <w:rFonts w:ascii="Arial" w:hAnsi="Arial" w:cs="Arial"/>
          <w:color w:val="000000" w:themeColor="text1"/>
          <w:sz w:val="22"/>
          <w:szCs w:val="22"/>
        </w:rPr>
        <w:t xml:space="preserve"> Some prokinetic drugs also have antiemetic properties. </w:t>
      </w:r>
    </w:p>
    <w:p w14:paraId="268B0344" w14:textId="752746C3" w:rsidR="00B34DC9" w:rsidRPr="00D54131" w:rsidRDefault="00B34DC9"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 </w:t>
      </w:r>
    </w:p>
    <w:p w14:paraId="3E08FC9A" w14:textId="7FB7E8C1" w:rsidR="005F53A9" w:rsidRPr="00D54131" w:rsidRDefault="00DE225C" w:rsidP="00C71D0B">
      <w:pPr>
        <w:pStyle w:val="ListParagraph"/>
        <w:spacing w:line="276" w:lineRule="auto"/>
        <w:ind w:left="0"/>
        <w:rPr>
          <w:rFonts w:ascii="Arial" w:hAnsi="Arial" w:cs="Arial"/>
          <w:color w:val="000000" w:themeColor="text1"/>
          <w:sz w:val="22"/>
          <w:szCs w:val="22"/>
        </w:rPr>
      </w:pPr>
      <w:r w:rsidRPr="00D54131">
        <w:rPr>
          <w:rFonts w:ascii="Arial" w:hAnsi="Arial" w:cs="Arial"/>
          <w:color w:val="000000" w:themeColor="text1"/>
          <w:sz w:val="22"/>
          <w:szCs w:val="22"/>
        </w:rPr>
        <w:t>Metoclopramide, a dopamine D2 receptor antagonist, improves gastric emptying</w:t>
      </w:r>
      <w:r w:rsidR="00F67716"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&lt;EndNote&gt;&lt;Cite&gt;&lt;Author&gt;Tornblom&lt;/Author&gt;&lt;Year&gt;2016&lt;/Year&gt;&lt;RecNum&gt;368&lt;/RecNum&gt;&lt;DisplayText&gt;(48)&lt;/DisplayText&gt;&lt;record&gt;&lt;rec-number&gt;368&lt;/rec-number&gt;&lt;foreign-keys&gt;&lt;key app="EN" db-id="x5vd50d5izw2sqeepdvpzfr6rtxr0pt5xx0e" timestamp="1543797192"&gt;368&lt;/key&gt;&lt;/foreign-keys&gt;&lt;ref-type name="Journal Article"&gt;17&lt;/ref-type&gt;&lt;contributors&gt;&lt;authors&gt;&lt;author&gt;Tornblom, H.&lt;/author&gt;&lt;/authors&gt;&lt;/contributors&gt;&lt;auth-address&gt;Department of Internal Medicine and Clinical Nutrition, Institute of Medicine, Sahlgrenska Academy, University of Gothenburg, SE-41345, Gothenburg, Sweden. hans.tornblom@gu.se.&lt;/auth-address&gt;&lt;titles&gt;&lt;title&gt;Treatment of gastrointestinal autonomic neuropathy&lt;/title&gt;&lt;secondary-title&gt;Diabetologia&lt;/secondary-title&gt;&lt;/titles&gt;&lt;periodical&gt;&lt;full-title&gt;Diabetologia&lt;/full-title&gt;&lt;abbr-1&gt;Diabetologia&lt;/abbr-1&gt;&lt;/periodical&gt;&lt;pages&gt;409-13&lt;/pages&gt;&lt;volume&gt;59&lt;/volume&gt;&lt;number&gt;3&lt;/number&gt;&lt;keywords&gt;&lt;keyword&gt;Abdominal Pain/drug therapy/physiopathology/therapy&lt;/keyword&gt;&lt;keyword&gt;Animals&lt;/keyword&gt;&lt;keyword&gt;Autonomic Nervous System Diseases/*drug therapy/physiopathology/*therapy&lt;/keyword&gt;&lt;keyword&gt;Diabetic Neuropathies/*drug therapy/physiopathology/*therapy&lt;/keyword&gt;&lt;keyword&gt;Gastroparesis/drug therapy/physiopathology/therapy&lt;/keyword&gt;&lt;keyword&gt;Humans&lt;/keyword&gt;&lt;keyword&gt;Abdominal pain&lt;/keyword&gt;&lt;keyword&gt;Autonomic neuropathy&lt;/keyword&gt;&lt;keyword&gt;Constipation&lt;/keyword&gt;&lt;keyword&gt;Diarrhoea&lt;/keyword&gt;&lt;keyword&gt;Gastric electrical stimulation&lt;/keyword&gt;&lt;keyword&gt;Gastroparesis&lt;/keyword&gt;&lt;/keywords&gt;&lt;dates&gt;&lt;year&gt;2016&lt;/year&gt;&lt;pub-dates&gt;&lt;date&gt;Mar&lt;/date&gt;&lt;/pub-dates&gt;&lt;/dates&gt;&lt;isbn&gt;1432-0428 (Electronic)&amp;#xD;0012-186X (Linking)&lt;/isbn&gt;&lt;accession-num&gt;26634570&lt;/accession-num&gt;&lt;urls&gt;&lt;related-urls&gt;&lt;url&gt;https://www.ncbi.nlm.nih.gov/pubmed/26634570&lt;/url&gt;&lt;/related-urls&gt;&lt;/urls&gt;&lt;electronic-resource-num&gt;10.1007/s00125-015-3828-9&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w:t>
      </w:r>
      <w:r w:rsidR="008479E7" w:rsidRPr="00D54131">
        <w:rPr>
          <w:rFonts w:ascii="Arial" w:hAnsi="Arial" w:cs="Arial"/>
          <w:color w:val="000000" w:themeColor="text1"/>
          <w:sz w:val="22"/>
          <w:szCs w:val="22"/>
        </w:rPr>
        <w:t xml:space="preserve"> </w:t>
      </w:r>
      <w:r w:rsidR="00B34DC9" w:rsidRPr="00D54131">
        <w:rPr>
          <w:rFonts w:ascii="Arial" w:hAnsi="Arial" w:cs="Arial"/>
          <w:color w:val="000000" w:themeColor="text1"/>
          <w:sz w:val="22"/>
          <w:szCs w:val="22"/>
        </w:rPr>
        <w:t xml:space="preserve">and can be administered </w:t>
      </w:r>
      <w:r w:rsidR="007F6F14" w:rsidRPr="00D54131">
        <w:rPr>
          <w:rFonts w:ascii="Arial" w:hAnsi="Arial" w:cs="Arial"/>
          <w:color w:val="000000" w:themeColor="text1"/>
          <w:sz w:val="22"/>
          <w:szCs w:val="22"/>
        </w:rPr>
        <w:t>via</w:t>
      </w:r>
      <w:r w:rsidR="00B34DC9" w:rsidRPr="00D54131">
        <w:rPr>
          <w:rFonts w:ascii="Arial" w:hAnsi="Arial" w:cs="Arial"/>
          <w:color w:val="000000" w:themeColor="text1"/>
          <w:sz w:val="22"/>
          <w:szCs w:val="22"/>
        </w:rPr>
        <w:t xml:space="preserve"> oral, intranasal</w:t>
      </w:r>
      <w:r w:rsidR="004845D3">
        <w:rPr>
          <w:rFonts w:ascii="Arial" w:hAnsi="Arial" w:cs="Arial"/>
          <w:color w:val="000000" w:themeColor="text1"/>
          <w:sz w:val="22"/>
          <w:szCs w:val="22"/>
        </w:rPr>
        <w:t>,</w:t>
      </w:r>
      <w:r w:rsidR="00B34DC9" w:rsidRPr="00D54131">
        <w:rPr>
          <w:rFonts w:ascii="Arial" w:hAnsi="Arial" w:cs="Arial"/>
          <w:color w:val="000000" w:themeColor="text1"/>
          <w:sz w:val="22"/>
          <w:szCs w:val="22"/>
        </w:rPr>
        <w:t xml:space="preserve"> and subcutaneous</w:t>
      </w:r>
      <w:r w:rsidR="007F6F14" w:rsidRPr="00D54131">
        <w:rPr>
          <w:rFonts w:ascii="Arial" w:hAnsi="Arial" w:cs="Arial"/>
          <w:color w:val="000000" w:themeColor="text1"/>
          <w:sz w:val="22"/>
          <w:szCs w:val="22"/>
        </w:rPr>
        <w:t xml:space="preserve"> routes</w:t>
      </w:r>
      <w:r w:rsidR="00F67716"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but is associated with central nervous system adverse events (including tardive dyskinesia)</w:t>
      </w:r>
      <w:r w:rsidR="00FE40DC" w:rsidRPr="00D54131">
        <w:rPr>
          <w:rFonts w:ascii="Arial" w:hAnsi="Arial" w:cs="Arial"/>
          <w:color w:val="000000" w:themeColor="text1"/>
          <w:sz w:val="22"/>
          <w:szCs w:val="22"/>
        </w:rPr>
        <w:t>, which may be irreversible</w:t>
      </w:r>
      <w:r w:rsidR="008479E7"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8479E7" w:rsidRPr="00D54131">
        <w:rPr>
          <w:rFonts w:ascii="Arial" w:hAnsi="Arial" w:cs="Arial"/>
          <w:color w:val="000000" w:themeColor="text1"/>
          <w:sz w:val="22"/>
          <w:szCs w:val="22"/>
        </w:rPr>
        <w:t>A</w:t>
      </w:r>
      <w:r w:rsidRPr="00D54131">
        <w:rPr>
          <w:rFonts w:ascii="Arial" w:hAnsi="Arial" w:cs="Arial"/>
          <w:color w:val="000000" w:themeColor="text1"/>
          <w:sz w:val="22"/>
          <w:szCs w:val="22"/>
        </w:rPr>
        <w:t xml:space="preserve">ccordingly, </w:t>
      </w:r>
      <w:r w:rsidR="00B34DC9" w:rsidRPr="00D54131">
        <w:rPr>
          <w:rFonts w:ascii="Arial" w:hAnsi="Arial" w:cs="Arial"/>
          <w:color w:val="000000" w:themeColor="text1"/>
          <w:sz w:val="22"/>
          <w:szCs w:val="22"/>
        </w:rPr>
        <w:t xml:space="preserve">the US Food and Drug Administration (FDA) </w:t>
      </w:r>
      <w:r w:rsidRPr="00D54131">
        <w:rPr>
          <w:rFonts w:ascii="Arial" w:hAnsi="Arial" w:cs="Arial"/>
          <w:color w:val="000000" w:themeColor="text1"/>
          <w:sz w:val="22"/>
          <w:szCs w:val="22"/>
        </w:rPr>
        <w:t>recommend</w:t>
      </w:r>
      <w:r w:rsidR="00B34DC9" w:rsidRPr="00D54131">
        <w:rPr>
          <w:rFonts w:ascii="Arial" w:hAnsi="Arial" w:cs="Arial"/>
          <w:color w:val="000000" w:themeColor="text1"/>
          <w:sz w:val="22"/>
          <w:szCs w:val="22"/>
        </w:rPr>
        <w:t>s</w:t>
      </w:r>
      <w:r w:rsidRPr="00D54131">
        <w:rPr>
          <w:rFonts w:ascii="Arial" w:hAnsi="Arial" w:cs="Arial"/>
          <w:color w:val="000000" w:themeColor="text1"/>
          <w:sz w:val="22"/>
          <w:szCs w:val="22"/>
        </w:rPr>
        <w:t xml:space="preserve"> short duration </w:t>
      </w:r>
      <w:r w:rsidR="00A24B2F" w:rsidRPr="00D54131">
        <w:rPr>
          <w:rFonts w:ascii="Arial" w:hAnsi="Arial" w:cs="Arial"/>
          <w:color w:val="000000" w:themeColor="text1"/>
          <w:sz w:val="22"/>
          <w:szCs w:val="22"/>
        </w:rPr>
        <w:t xml:space="preserve">(12 weeks) </w:t>
      </w:r>
      <w:r w:rsidRPr="00D54131">
        <w:rPr>
          <w:rFonts w:ascii="Arial" w:hAnsi="Arial" w:cs="Arial"/>
          <w:color w:val="000000" w:themeColor="text1"/>
          <w:sz w:val="22"/>
          <w:szCs w:val="22"/>
        </w:rPr>
        <w:t xml:space="preserve">use only. An intranasal formulation of metoclopramide </w:t>
      </w:r>
      <w:r w:rsidR="00B34DC9" w:rsidRPr="00D54131">
        <w:rPr>
          <w:rFonts w:ascii="Arial" w:hAnsi="Arial" w:cs="Arial"/>
          <w:color w:val="000000" w:themeColor="text1"/>
          <w:sz w:val="22"/>
          <w:szCs w:val="22"/>
        </w:rPr>
        <w:t xml:space="preserve">under development </w:t>
      </w:r>
      <w:r w:rsidR="0067014C" w:rsidRPr="00D54131">
        <w:rPr>
          <w:rFonts w:ascii="Arial" w:hAnsi="Arial" w:cs="Arial"/>
          <w:color w:val="000000" w:themeColor="text1"/>
          <w:sz w:val="22"/>
          <w:szCs w:val="22"/>
        </w:rPr>
        <w:t xml:space="preserve">was reported to be </w:t>
      </w:r>
      <w:r w:rsidR="00D5537C" w:rsidRPr="00D54131">
        <w:rPr>
          <w:rFonts w:ascii="Arial" w:hAnsi="Arial" w:cs="Arial"/>
          <w:color w:val="000000" w:themeColor="text1"/>
          <w:sz w:val="22"/>
          <w:szCs w:val="22"/>
        </w:rPr>
        <w:t>efficac</w:t>
      </w:r>
      <w:r w:rsidR="0067014C" w:rsidRPr="00D54131">
        <w:rPr>
          <w:rFonts w:ascii="Arial" w:hAnsi="Arial" w:cs="Arial"/>
          <w:color w:val="000000" w:themeColor="text1"/>
          <w:sz w:val="22"/>
          <w:szCs w:val="22"/>
        </w:rPr>
        <w:t>ious in women, but not men</w:t>
      </w:r>
      <w:r w:rsidR="00F67716" w:rsidRPr="00D54131">
        <w:rPr>
          <w:rFonts w:ascii="Arial" w:hAnsi="Arial" w:cs="Arial"/>
          <w:color w:val="000000" w:themeColor="text1"/>
          <w:sz w:val="22"/>
          <w:szCs w:val="22"/>
        </w:rPr>
        <w:t>,</w:t>
      </w:r>
      <w:r w:rsidR="0067014C" w:rsidRPr="00D54131">
        <w:rPr>
          <w:rFonts w:ascii="Arial" w:hAnsi="Arial" w:cs="Arial"/>
          <w:color w:val="000000" w:themeColor="text1"/>
          <w:sz w:val="22"/>
          <w:szCs w:val="22"/>
        </w:rPr>
        <w:t xml:space="preserve"> implying the </w:t>
      </w:r>
      <w:r w:rsidR="00F67716" w:rsidRPr="00D54131">
        <w:rPr>
          <w:rFonts w:ascii="Arial" w:hAnsi="Arial" w:cs="Arial"/>
          <w:color w:val="000000" w:themeColor="text1"/>
          <w:sz w:val="22"/>
          <w:szCs w:val="22"/>
        </w:rPr>
        <w:t xml:space="preserve">potential </w:t>
      </w:r>
      <w:r w:rsidR="0067014C" w:rsidRPr="00D54131">
        <w:rPr>
          <w:rFonts w:ascii="Arial" w:hAnsi="Arial" w:cs="Arial"/>
          <w:color w:val="000000" w:themeColor="text1"/>
          <w:sz w:val="22"/>
          <w:szCs w:val="22"/>
        </w:rPr>
        <w:t xml:space="preserve">importance of gender in </w:t>
      </w:r>
      <w:r w:rsidR="00F67716" w:rsidRPr="00D54131">
        <w:rPr>
          <w:rFonts w:ascii="Arial" w:hAnsi="Arial" w:cs="Arial"/>
          <w:color w:val="000000" w:themeColor="text1"/>
          <w:sz w:val="22"/>
          <w:szCs w:val="22"/>
        </w:rPr>
        <w:t xml:space="preserve">selecting </w:t>
      </w:r>
      <w:r w:rsidR="0067014C" w:rsidRPr="00D54131">
        <w:rPr>
          <w:rFonts w:ascii="Arial" w:hAnsi="Arial" w:cs="Arial"/>
          <w:color w:val="000000" w:themeColor="text1"/>
          <w:sz w:val="22"/>
          <w:szCs w:val="22"/>
        </w:rPr>
        <w:t xml:space="preserve">the route of delivery </w:t>
      </w:r>
      <w:r w:rsidRPr="00D54131">
        <w:rPr>
          <w:rFonts w:ascii="Arial" w:hAnsi="Arial" w:cs="Arial"/>
          <w:color w:val="000000" w:themeColor="text1"/>
          <w:sz w:val="22"/>
          <w:szCs w:val="22"/>
        </w:rPr>
        <w:fldChar w:fldCharType="begin">
          <w:fldData xml:space="preserve">PEVuZE5vdGU+PENpdGU+PEF1dGhvcj5QYXJrbWFuPC9BdXRob3I+PFllYXI+MjAxNDwvWWVhcj48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PEVuZE5vdGU+PENpdGU+PEF1dGhvcj5QYXJrbWFuPC9BdXRob3I+PFllYXI+MjAxNDwvWWVhcj48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(51)</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831F70" w:rsidRPr="00D54131">
        <w:rPr>
          <w:rFonts w:ascii="Arial" w:hAnsi="Arial" w:cs="Arial"/>
          <w:color w:val="000000" w:themeColor="text1"/>
          <w:sz w:val="22"/>
          <w:szCs w:val="22"/>
        </w:rPr>
        <w:t>M</w:t>
      </w:r>
      <w:r w:rsidRPr="00D54131">
        <w:rPr>
          <w:rFonts w:ascii="Arial" w:hAnsi="Arial" w:cs="Arial"/>
          <w:color w:val="000000" w:themeColor="text1"/>
          <w:sz w:val="22"/>
          <w:szCs w:val="22"/>
        </w:rPr>
        <w:t xml:space="preserve">etoclopramide can </w:t>
      </w:r>
      <w:r w:rsidR="00831F70" w:rsidRPr="00D54131">
        <w:rPr>
          <w:rFonts w:ascii="Arial" w:hAnsi="Arial" w:cs="Arial"/>
          <w:color w:val="000000" w:themeColor="text1"/>
          <w:sz w:val="22"/>
          <w:szCs w:val="22"/>
        </w:rPr>
        <w:t xml:space="preserve">also </w:t>
      </w:r>
      <w:r w:rsidRPr="00D54131">
        <w:rPr>
          <w:rFonts w:ascii="Arial" w:hAnsi="Arial" w:cs="Arial"/>
          <w:color w:val="000000" w:themeColor="text1"/>
          <w:sz w:val="22"/>
          <w:szCs w:val="22"/>
        </w:rPr>
        <w:t xml:space="preserve">be injected subcutaneously </w:t>
      </w:r>
      <w:r w:rsidR="00EE7FBD" w:rsidRPr="00D54131">
        <w:rPr>
          <w:rFonts w:ascii="Arial" w:hAnsi="Arial" w:cs="Arial"/>
          <w:color w:val="000000" w:themeColor="text1"/>
          <w:sz w:val="22"/>
          <w:szCs w:val="22"/>
        </w:rPr>
        <w:t xml:space="preserve">in an attempt </w:t>
      </w:r>
      <w:r w:rsidRPr="00D54131">
        <w:rPr>
          <w:rFonts w:ascii="Arial" w:hAnsi="Arial" w:cs="Arial"/>
          <w:color w:val="000000" w:themeColor="text1"/>
          <w:sz w:val="22"/>
          <w:szCs w:val="22"/>
        </w:rPr>
        <w:t>to</w:t>
      </w:r>
      <w:r w:rsidR="00D5537C"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abort attacks of vomiting. </w:t>
      </w:r>
      <w:r w:rsidR="00FE40DC" w:rsidRPr="00D54131">
        <w:rPr>
          <w:rFonts w:ascii="Arial" w:hAnsi="Arial" w:cs="Arial"/>
          <w:color w:val="000000" w:themeColor="text1"/>
          <w:sz w:val="22"/>
          <w:szCs w:val="22"/>
        </w:rPr>
        <w:t xml:space="preserve">It is the only medication that is approved currently by the FDA for the management of gastroparesis. </w:t>
      </w:r>
    </w:p>
    <w:p w14:paraId="172A16E7" w14:textId="77777777" w:rsidR="008A08C5" w:rsidRPr="00D54131" w:rsidRDefault="008A08C5" w:rsidP="00C71D0B">
      <w:pPr>
        <w:pStyle w:val="ListParagraph"/>
        <w:spacing w:line="276" w:lineRule="auto"/>
        <w:ind w:left="0"/>
        <w:rPr>
          <w:rFonts w:ascii="Arial" w:hAnsi="Arial" w:cs="Arial"/>
          <w:color w:val="000000" w:themeColor="text1"/>
          <w:sz w:val="22"/>
          <w:szCs w:val="22"/>
        </w:rPr>
      </w:pPr>
    </w:p>
    <w:p w14:paraId="79CF82EC" w14:textId="6565EFD2" w:rsidR="00A91C85" w:rsidRPr="00D54131" w:rsidRDefault="00B34DC9" w:rsidP="00C71D0B">
      <w:pPr>
        <w:pStyle w:val="ListParagraph"/>
        <w:spacing w:line="276" w:lineRule="auto"/>
        <w:ind w:left="0"/>
        <w:rPr>
          <w:rFonts w:ascii="Arial" w:hAnsi="Arial" w:cs="Arial"/>
          <w:color w:val="000000" w:themeColor="text1"/>
          <w:sz w:val="22"/>
          <w:szCs w:val="22"/>
        </w:rPr>
      </w:pPr>
      <w:r w:rsidRPr="00D54131">
        <w:rPr>
          <w:rFonts w:ascii="Arial" w:hAnsi="Arial" w:cs="Arial"/>
          <w:color w:val="000000" w:themeColor="text1"/>
          <w:sz w:val="22"/>
          <w:szCs w:val="22"/>
        </w:rPr>
        <w:lastRenderedPageBreak/>
        <w:t>D</w:t>
      </w:r>
      <w:r w:rsidR="00DE225C" w:rsidRPr="00D54131">
        <w:rPr>
          <w:rFonts w:ascii="Arial" w:hAnsi="Arial" w:cs="Arial"/>
          <w:color w:val="000000" w:themeColor="text1"/>
          <w:sz w:val="22"/>
          <w:szCs w:val="22"/>
        </w:rPr>
        <w:t xml:space="preserve">omperidone </w:t>
      </w:r>
      <w:r w:rsidRPr="00D54131">
        <w:rPr>
          <w:rFonts w:ascii="Arial" w:hAnsi="Arial" w:cs="Arial"/>
          <w:color w:val="000000" w:themeColor="text1"/>
          <w:sz w:val="22"/>
          <w:szCs w:val="22"/>
        </w:rPr>
        <w:t xml:space="preserve">is </w:t>
      </w:r>
      <w:r w:rsidR="00DE225C" w:rsidRPr="00D54131">
        <w:rPr>
          <w:rFonts w:ascii="Arial" w:hAnsi="Arial" w:cs="Arial"/>
          <w:color w:val="000000" w:themeColor="text1"/>
          <w:sz w:val="22"/>
          <w:szCs w:val="22"/>
        </w:rPr>
        <w:t xml:space="preserve">another D2 receptor antagonist, </w:t>
      </w:r>
      <w:r w:rsidR="00F67716" w:rsidRPr="00D54131">
        <w:rPr>
          <w:rFonts w:ascii="Arial" w:hAnsi="Arial" w:cs="Arial"/>
          <w:color w:val="000000" w:themeColor="text1"/>
          <w:sz w:val="22"/>
          <w:szCs w:val="22"/>
        </w:rPr>
        <w:t xml:space="preserve">but </w:t>
      </w:r>
      <w:r w:rsidRPr="00D54131">
        <w:rPr>
          <w:rFonts w:ascii="Arial" w:hAnsi="Arial" w:cs="Arial"/>
          <w:color w:val="000000" w:themeColor="text1"/>
          <w:sz w:val="22"/>
          <w:szCs w:val="22"/>
        </w:rPr>
        <w:t xml:space="preserve">unlike </w:t>
      </w:r>
      <w:r w:rsidR="00DE225C" w:rsidRPr="00D54131">
        <w:rPr>
          <w:rFonts w:ascii="Arial" w:hAnsi="Arial" w:cs="Arial"/>
          <w:color w:val="000000" w:themeColor="text1"/>
          <w:sz w:val="22"/>
          <w:szCs w:val="22"/>
        </w:rPr>
        <w:t>metoclopramide</w:t>
      </w:r>
      <w:r w:rsidR="005F53A9" w:rsidRPr="00D54131">
        <w:rPr>
          <w:rFonts w:ascii="Arial" w:hAnsi="Arial" w:cs="Arial"/>
          <w:color w:val="000000" w:themeColor="text1"/>
          <w:sz w:val="22"/>
          <w:szCs w:val="22"/>
        </w:rPr>
        <w:t>,</w:t>
      </w:r>
      <w:r w:rsidR="00DE225C" w:rsidRPr="00D54131">
        <w:rPr>
          <w:rFonts w:ascii="Arial" w:hAnsi="Arial" w:cs="Arial"/>
          <w:color w:val="000000" w:themeColor="text1"/>
          <w:sz w:val="22"/>
          <w:szCs w:val="22"/>
        </w:rPr>
        <w:t xml:space="preserve"> does not cross the blood-brain barrier and </w:t>
      </w:r>
      <w:r w:rsidR="00D5537C" w:rsidRPr="00D54131">
        <w:rPr>
          <w:rFonts w:ascii="Arial" w:hAnsi="Arial" w:cs="Arial"/>
          <w:color w:val="000000" w:themeColor="text1"/>
          <w:sz w:val="22"/>
          <w:szCs w:val="22"/>
        </w:rPr>
        <w:t xml:space="preserve">is </w:t>
      </w:r>
      <w:r w:rsidR="00DE225C" w:rsidRPr="00D54131">
        <w:rPr>
          <w:rFonts w:ascii="Arial" w:hAnsi="Arial" w:cs="Arial"/>
          <w:color w:val="000000" w:themeColor="text1"/>
          <w:sz w:val="22"/>
          <w:szCs w:val="22"/>
        </w:rPr>
        <w:t xml:space="preserve">associated with fewer adverse events, </w:t>
      </w:r>
      <w:r w:rsidR="007902B7" w:rsidRPr="00D54131">
        <w:rPr>
          <w:rFonts w:ascii="Arial" w:hAnsi="Arial" w:cs="Arial"/>
          <w:color w:val="000000" w:themeColor="text1"/>
          <w:sz w:val="22"/>
          <w:szCs w:val="22"/>
        </w:rPr>
        <w:t>with</w:t>
      </w:r>
      <w:r w:rsidR="00DE225C" w:rsidRPr="00D54131">
        <w:rPr>
          <w:rFonts w:ascii="Arial" w:hAnsi="Arial" w:cs="Arial"/>
          <w:color w:val="000000" w:themeColor="text1"/>
          <w:sz w:val="22"/>
          <w:szCs w:val="22"/>
        </w:rPr>
        <w:t xml:space="preserve"> </w:t>
      </w:r>
      <w:r w:rsidR="00FE40DC" w:rsidRPr="00D54131">
        <w:rPr>
          <w:rFonts w:ascii="Arial" w:hAnsi="Arial" w:cs="Arial"/>
          <w:color w:val="000000" w:themeColor="text1"/>
          <w:sz w:val="22"/>
          <w:szCs w:val="22"/>
        </w:rPr>
        <w:t xml:space="preserve">apparently </w:t>
      </w:r>
      <w:r w:rsidR="00DE225C" w:rsidRPr="00D54131">
        <w:rPr>
          <w:rFonts w:ascii="Arial" w:hAnsi="Arial" w:cs="Arial"/>
          <w:color w:val="000000" w:themeColor="text1"/>
          <w:sz w:val="22"/>
          <w:szCs w:val="22"/>
        </w:rPr>
        <w:t>comparable improvement</w:t>
      </w:r>
      <w:r w:rsidR="008479E7" w:rsidRPr="00D54131">
        <w:rPr>
          <w:rFonts w:ascii="Arial" w:hAnsi="Arial" w:cs="Arial"/>
          <w:color w:val="000000" w:themeColor="text1"/>
          <w:sz w:val="22"/>
          <w:szCs w:val="22"/>
        </w:rPr>
        <w:t>s</w:t>
      </w:r>
      <w:r w:rsidR="00DE225C" w:rsidRPr="00D54131">
        <w:rPr>
          <w:rFonts w:ascii="Arial" w:hAnsi="Arial" w:cs="Arial"/>
          <w:color w:val="000000" w:themeColor="text1"/>
          <w:sz w:val="22"/>
          <w:szCs w:val="22"/>
        </w:rPr>
        <w:t xml:space="preserve"> in gastric emptying and </w:t>
      </w:r>
      <w:r w:rsidR="00F67716" w:rsidRPr="00D54131">
        <w:rPr>
          <w:rFonts w:ascii="Arial" w:hAnsi="Arial" w:cs="Arial"/>
          <w:color w:val="000000" w:themeColor="text1"/>
          <w:sz w:val="22"/>
          <w:szCs w:val="22"/>
        </w:rPr>
        <w:t xml:space="preserve">upper </w:t>
      </w:r>
      <w:r w:rsidR="007902B7" w:rsidRPr="00D54131">
        <w:rPr>
          <w:rFonts w:ascii="Arial" w:hAnsi="Arial" w:cs="Arial"/>
          <w:color w:val="000000" w:themeColor="text1"/>
          <w:sz w:val="22"/>
          <w:szCs w:val="22"/>
        </w:rPr>
        <w:t xml:space="preserve">gastrointestinal </w:t>
      </w:r>
      <w:r w:rsidR="00DE225C" w:rsidRPr="00D54131">
        <w:rPr>
          <w:rFonts w:ascii="Arial" w:hAnsi="Arial" w:cs="Arial"/>
          <w:color w:val="000000" w:themeColor="text1"/>
          <w:sz w:val="22"/>
          <w:szCs w:val="22"/>
        </w:rPr>
        <w:t xml:space="preserve">symptoms </w:t>
      </w:r>
      <w:r w:rsidR="00DE225C" w:rsidRPr="00D54131">
        <w:rPr>
          <w:rFonts w:ascii="Arial" w:hAnsi="Arial" w:cs="Arial"/>
          <w:color w:val="000000" w:themeColor="text1"/>
          <w:sz w:val="22"/>
          <w:szCs w:val="22"/>
        </w:rPr>
        <w:fldChar w:fldCharType="begin">
          <w:fldData xml:space="preserve">PEVuZE5vdGU+PENpdGU+PEF1dGhvcj5QYXR0ZXJzb248L0F1dGhvcj48WWVhcj4xOTk5PC9ZZWFy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PEVuZE5vdGU+PENpdGU+PEF1dGhvcj5QYXR0ZXJzb248L0F1dGhvcj48WWVhcj4xOTk5PC9ZZWFy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DE225C" w:rsidRPr="00D54131">
        <w:rPr>
          <w:rFonts w:ascii="Arial" w:hAnsi="Arial" w:cs="Arial"/>
          <w:color w:val="000000" w:themeColor="text1"/>
          <w:sz w:val="22"/>
          <w:szCs w:val="22"/>
        </w:rPr>
      </w:r>
      <w:r w:rsidR="00DE225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(48,52)</w:t>
      </w:r>
      <w:r w:rsidR="00DE225C" w:rsidRPr="00D54131">
        <w:rPr>
          <w:rFonts w:ascii="Arial" w:hAnsi="Arial" w:cs="Arial"/>
          <w:color w:val="000000" w:themeColor="text1"/>
          <w:sz w:val="22"/>
          <w:szCs w:val="22"/>
        </w:rPr>
        <w:fldChar w:fldCharType="end"/>
      </w:r>
      <w:r w:rsidR="00DE225C" w:rsidRPr="00D54131">
        <w:rPr>
          <w:rFonts w:ascii="Arial" w:hAnsi="Arial" w:cs="Arial"/>
          <w:color w:val="000000" w:themeColor="text1"/>
          <w:sz w:val="22"/>
          <w:szCs w:val="22"/>
        </w:rPr>
        <w:t>. Domperidone may</w:t>
      </w:r>
      <w:r w:rsidR="00FE40DC" w:rsidRPr="00D54131">
        <w:rPr>
          <w:rFonts w:ascii="Arial" w:hAnsi="Arial" w:cs="Arial"/>
          <w:color w:val="000000" w:themeColor="text1"/>
          <w:sz w:val="22"/>
          <w:szCs w:val="22"/>
        </w:rPr>
        <w:t xml:space="preserve"> </w:t>
      </w:r>
      <w:r w:rsidR="00DE225C" w:rsidRPr="00D54131">
        <w:rPr>
          <w:rFonts w:ascii="Arial" w:hAnsi="Arial" w:cs="Arial"/>
          <w:color w:val="000000" w:themeColor="text1"/>
          <w:sz w:val="22"/>
          <w:szCs w:val="22"/>
        </w:rPr>
        <w:t xml:space="preserve">prolong the QT interval and </w:t>
      </w:r>
      <w:r w:rsidR="005F53A9" w:rsidRPr="00D54131">
        <w:rPr>
          <w:rFonts w:ascii="Arial" w:hAnsi="Arial" w:cs="Arial"/>
          <w:color w:val="000000" w:themeColor="text1"/>
          <w:sz w:val="22"/>
          <w:szCs w:val="22"/>
        </w:rPr>
        <w:t>a</w:t>
      </w:r>
      <w:r w:rsidR="00831F70" w:rsidRPr="00D54131">
        <w:rPr>
          <w:rFonts w:ascii="Arial" w:hAnsi="Arial" w:cs="Arial"/>
          <w:color w:val="000000" w:themeColor="text1"/>
          <w:sz w:val="22"/>
          <w:szCs w:val="22"/>
        </w:rPr>
        <w:t>ffect</w:t>
      </w:r>
      <w:r w:rsidR="00DE225C" w:rsidRPr="00D54131">
        <w:rPr>
          <w:rFonts w:ascii="Arial" w:hAnsi="Arial" w:cs="Arial"/>
          <w:color w:val="000000" w:themeColor="text1"/>
          <w:sz w:val="22"/>
          <w:szCs w:val="22"/>
        </w:rPr>
        <w:t xml:space="preserve"> metabolism of other medications through the CYP2D6 pathway </w:t>
      </w:r>
      <w:r w:rsidR="00DE225C"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&lt;EndNote&gt;&lt;Cite&gt;&lt;Author&gt;Tornblom&lt;/Author&gt;&lt;Year&gt;2016&lt;/Year&gt;&lt;RecNum&gt;368&lt;/RecNum&gt;&lt;DisplayText&gt;(48)&lt;/DisplayText&gt;&lt;record&gt;&lt;rec-number&gt;368&lt;/rec-number&gt;&lt;foreign-keys&gt;&lt;key app="EN" db-id="x5vd50d5izw2sqeepdvpzfr6rtxr0pt5xx0e" timestamp="1543797192"&gt;368&lt;/key&gt;&lt;/foreign-keys&gt;&lt;ref-type name="Journal Article"&gt;17&lt;/ref-type&gt;&lt;contributors&gt;&lt;authors&gt;&lt;author&gt;Tornblom, H.&lt;/author&gt;&lt;/authors&gt;&lt;/contributors&gt;&lt;auth-address&gt;Department of Internal Medicine and Clinical Nutrition, Institute of Medicine, Sahlgrenska Academy, University of Gothenburg, SE-41345, Gothenburg, Sweden. hans.tornblom@gu.se.&lt;/auth-address&gt;&lt;titles&gt;&lt;title&gt;Treatment of gastrointestinal autonomic neuropathy&lt;/title&gt;&lt;secondary-title&gt;Diabetologia&lt;/secondary-title&gt;&lt;/titles&gt;&lt;periodical&gt;&lt;full-title&gt;Diabetologia&lt;/full-title&gt;&lt;abbr-1&gt;Diabetologia&lt;/abbr-1&gt;&lt;/periodical&gt;&lt;pages&gt;409-13&lt;/pages&gt;&lt;volume&gt;59&lt;/volume&gt;&lt;number&gt;3&lt;/number&gt;&lt;keywords&gt;&lt;keyword&gt;Abdominal Pain/drug therapy/physiopathology/therapy&lt;/keyword&gt;&lt;keyword&gt;Animals&lt;/keyword&gt;&lt;keyword&gt;Autonomic Nervous System Diseases/*drug therapy/physiopathology/*therapy&lt;/keyword&gt;&lt;keyword&gt;Diabetic Neuropathies/*drug therapy/physiopathology/*therapy&lt;/keyword&gt;&lt;keyword&gt;Gastroparesis/drug therapy/physiopathology/therapy&lt;/keyword&gt;&lt;keyword&gt;Humans&lt;/keyword&gt;&lt;keyword&gt;Abdominal pain&lt;/keyword&gt;&lt;keyword&gt;Autonomic neuropathy&lt;/keyword&gt;&lt;keyword&gt;Constipation&lt;/keyword&gt;&lt;keyword&gt;Diarrhoea&lt;/keyword&gt;&lt;keyword&gt;Gastric electrical stimulation&lt;/keyword&gt;&lt;keyword&gt;Gastroparesis&lt;/keyword&gt;&lt;/keywords&gt;&lt;dates&gt;&lt;year&gt;2016&lt;/year&gt;&lt;pub-dates&gt;&lt;date&gt;Mar&lt;/date&gt;&lt;/pub-dates&gt;&lt;/dates&gt;&lt;isbn&gt;1432-0428 (Electronic)&amp;#xD;0012-186X (Linking)&lt;/isbn&gt;&lt;accession-num&gt;26634570&lt;/accession-num&gt;&lt;urls&gt;&lt;related-urls&gt;&lt;url&gt;https://www.ncbi.nlm.nih.gov/pubmed/26634570&lt;/url&gt;&lt;/related-urls&gt;&lt;/urls&gt;&lt;electronic-resource-num&gt;10.1007/s00125-015-3828-9&lt;/electronic-resource-num&gt;&lt;/record&gt;&lt;/Cite&gt;&lt;/EndNote&gt;</w:instrText>
      </w:r>
      <w:r w:rsidR="00DE225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(48)</w:t>
      </w:r>
      <w:r w:rsidR="00DE225C" w:rsidRPr="00D54131">
        <w:rPr>
          <w:rFonts w:ascii="Arial" w:hAnsi="Arial" w:cs="Arial"/>
          <w:color w:val="000000" w:themeColor="text1"/>
          <w:sz w:val="22"/>
          <w:szCs w:val="22"/>
        </w:rPr>
        <w:fldChar w:fldCharType="end"/>
      </w:r>
      <w:r w:rsidR="00DE225C" w:rsidRPr="00D54131">
        <w:rPr>
          <w:rFonts w:ascii="Arial" w:hAnsi="Arial" w:cs="Arial"/>
          <w:color w:val="000000" w:themeColor="text1"/>
          <w:sz w:val="22"/>
          <w:szCs w:val="22"/>
        </w:rPr>
        <w:t>.</w:t>
      </w:r>
      <w:r w:rsidR="007902B7" w:rsidRPr="00D54131">
        <w:rPr>
          <w:rFonts w:ascii="Arial" w:hAnsi="Arial" w:cs="Arial"/>
          <w:color w:val="000000" w:themeColor="text1"/>
          <w:sz w:val="22"/>
          <w:szCs w:val="22"/>
        </w:rPr>
        <w:t xml:space="preserve"> </w:t>
      </w:r>
    </w:p>
    <w:p w14:paraId="2DA1671B" w14:textId="77777777" w:rsidR="008A08C5" w:rsidRPr="00D54131" w:rsidRDefault="008A08C5" w:rsidP="00C71D0B">
      <w:pPr>
        <w:pStyle w:val="ListParagraph"/>
        <w:spacing w:line="276" w:lineRule="auto"/>
        <w:ind w:left="0"/>
        <w:rPr>
          <w:rFonts w:ascii="Arial" w:hAnsi="Arial" w:cs="Arial"/>
          <w:color w:val="000000" w:themeColor="text1"/>
          <w:sz w:val="22"/>
          <w:szCs w:val="22"/>
        </w:rPr>
      </w:pPr>
    </w:p>
    <w:p w14:paraId="28DE95EA" w14:textId="457C13C7" w:rsidR="007046AA" w:rsidRPr="00D54131" w:rsidRDefault="00D5537C" w:rsidP="00C71D0B">
      <w:pPr>
        <w:pStyle w:val="ListParagraph"/>
        <w:spacing w:line="276" w:lineRule="auto"/>
        <w:ind w:left="0"/>
        <w:rPr>
          <w:rFonts w:ascii="Arial" w:hAnsi="Arial" w:cs="Arial"/>
          <w:color w:val="000000" w:themeColor="text1"/>
          <w:sz w:val="22"/>
          <w:szCs w:val="22"/>
        </w:rPr>
      </w:pPr>
      <w:r w:rsidRPr="00D54131">
        <w:rPr>
          <w:rFonts w:ascii="Arial" w:hAnsi="Arial" w:cs="Arial"/>
          <w:color w:val="000000" w:themeColor="text1"/>
          <w:sz w:val="22"/>
          <w:szCs w:val="22"/>
        </w:rPr>
        <w:t>The antibiotic, erythromycin</w:t>
      </w:r>
      <w:r w:rsidR="007902B7" w:rsidRPr="00D54131">
        <w:rPr>
          <w:rFonts w:ascii="Arial" w:hAnsi="Arial" w:cs="Arial"/>
          <w:color w:val="000000" w:themeColor="text1"/>
          <w:sz w:val="22"/>
          <w:szCs w:val="22"/>
        </w:rPr>
        <w:t xml:space="preserve">, is a </w:t>
      </w:r>
      <w:r w:rsidR="00DE225C" w:rsidRPr="00D54131">
        <w:rPr>
          <w:rFonts w:ascii="Arial" w:hAnsi="Arial" w:cs="Arial"/>
          <w:color w:val="000000" w:themeColor="text1"/>
          <w:sz w:val="22"/>
          <w:szCs w:val="22"/>
        </w:rPr>
        <w:t>motilin receptor</w:t>
      </w:r>
      <w:r w:rsidR="007902B7" w:rsidRPr="00D54131">
        <w:rPr>
          <w:rFonts w:ascii="Arial" w:hAnsi="Arial" w:cs="Arial"/>
          <w:color w:val="000000" w:themeColor="text1"/>
          <w:sz w:val="22"/>
          <w:szCs w:val="22"/>
        </w:rPr>
        <w:t xml:space="preserve"> agonist</w:t>
      </w:r>
      <w:r w:rsidR="00DE225C" w:rsidRPr="00D54131">
        <w:rPr>
          <w:rFonts w:ascii="Arial" w:hAnsi="Arial" w:cs="Arial"/>
          <w:color w:val="000000" w:themeColor="text1"/>
          <w:sz w:val="22"/>
          <w:szCs w:val="22"/>
        </w:rPr>
        <w:t xml:space="preserve"> </w:t>
      </w:r>
      <w:r w:rsidR="005F53A9" w:rsidRPr="00D54131">
        <w:rPr>
          <w:rFonts w:ascii="Arial" w:hAnsi="Arial" w:cs="Arial"/>
          <w:color w:val="000000" w:themeColor="text1"/>
          <w:sz w:val="22"/>
          <w:szCs w:val="22"/>
        </w:rPr>
        <w:t xml:space="preserve">and </w:t>
      </w:r>
      <w:r w:rsidR="007902B7" w:rsidRPr="00D54131">
        <w:rPr>
          <w:rFonts w:ascii="Arial" w:hAnsi="Arial" w:cs="Arial"/>
          <w:color w:val="000000" w:themeColor="text1"/>
          <w:sz w:val="22"/>
          <w:szCs w:val="22"/>
        </w:rPr>
        <w:t>is</w:t>
      </w:r>
      <w:r w:rsidR="00DE225C" w:rsidRPr="00D54131">
        <w:rPr>
          <w:rFonts w:ascii="Arial" w:hAnsi="Arial" w:cs="Arial"/>
          <w:color w:val="000000" w:themeColor="text1"/>
          <w:sz w:val="22"/>
          <w:szCs w:val="22"/>
        </w:rPr>
        <w:t xml:space="preserve"> effective acutely, and inexpensive, </w:t>
      </w:r>
      <w:r w:rsidR="007902B7" w:rsidRPr="00D54131">
        <w:rPr>
          <w:rFonts w:ascii="Arial" w:hAnsi="Arial" w:cs="Arial"/>
          <w:color w:val="000000" w:themeColor="text1"/>
          <w:sz w:val="22"/>
          <w:szCs w:val="22"/>
        </w:rPr>
        <w:t>but</w:t>
      </w:r>
      <w:r w:rsidR="00DE225C" w:rsidRPr="00D54131">
        <w:rPr>
          <w:rFonts w:ascii="Arial" w:hAnsi="Arial" w:cs="Arial"/>
          <w:color w:val="000000" w:themeColor="text1"/>
          <w:sz w:val="22"/>
          <w:szCs w:val="22"/>
        </w:rPr>
        <w:t xml:space="preserve"> needs to be administered frequently and may also prolong the QT interval and </w:t>
      </w:r>
      <w:r w:rsidR="005F53A9" w:rsidRPr="00D54131">
        <w:rPr>
          <w:rFonts w:ascii="Arial" w:hAnsi="Arial" w:cs="Arial"/>
          <w:color w:val="000000" w:themeColor="text1"/>
          <w:sz w:val="22"/>
          <w:szCs w:val="22"/>
        </w:rPr>
        <w:t>interact with</w:t>
      </w:r>
      <w:r w:rsidR="00DE225C" w:rsidRPr="00D54131">
        <w:rPr>
          <w:rFonts w:ascii="Arial" w:hAnsi="Arial" w:cs="Arial"/>
          <w:color w:val="000000" w:themeColor="text1"/>
          <w:sz w:val="22"/>
          <w:szCs w:val="22"/>
        </w:rPr>
        <w:t xml:space="preserve"> other medications, in this case through the CYP3A4 pathway </w:t>
      </w:r>
      <w:r w:rsidR="00DE225C"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&lt;EndNote&gt;&lt;Cite&gt;&lt;Author&gt;Tornblom&lt;/Author&gt;&lt;Year&gt;2016&lt;/Year&gt;&lt;RecNum&gt;368&lt;/RecNum&gt;&lt;DisplayText&gt;(48)&lt;/DisplayText&gt;&lt;record&gt;&lt;rec-number&gt;368&lt;/rec-number&gt;&lt;foreign-keys&gt;&lt;key app="EN" db-id="x5vd50d5izw2sqeepdvpzfr6rtxr0pt5xx0e" timestamp="1543797192"&gt;368&lt;/key&gt;&lt;/foreign-keys&gt;&lt;ref-type name="Journal Article"&gt;17&lt;/ref-type&gt;&lt;contributors&gt;&lt;authors&gt;&lt;author&gt;Tornblom, H.&lt;/author&gt;&lt;/authors&gt;&lt;/contributors&gt;&lt;auth-address&gt;Department of Internal Medicine and Clinical Nutrition, Institute of Medicine, Sahlgrenska Academy, University of Gothenburg, SE-41345, Gothenburg, Sweden. hans.tornblom@gu.se.&lt;/auth-address&gt;&lt;titles&gt;&lt;title&gt;Treatment of gastrointestinal autonomic neuropathy&lt;/title&gt;&lt;secondary-title&gt;Diabetologia&lt;/secondary-title&gt;&lt;/titles&gt;&lt;periodical&gt;&lt;full-title&gt;Diabetologia&lt;/full-title&gt;&lt;abbr-1&gt;Diabetologia&lt;/abbr-1&gt;&lt;/periodical&gt;&lt;pages&gt;409-13&lt;/pages&gt;&lt;volume&gt;59&lt;/volume&gt;&lt;number&gt;3&lt;/number&gt;&lt;keywords&gt;&lt;keyword&gt;Abdominal Pain/drug therapy/physiopathology/therapy&lt;/keyword&gt;&lt;keyword&gt;Animals&lt;/keyword&gt;&lt;keyword&gt;Autonomic Nervous System Diseases/*drug therapy/physiopathology/*therapy&lt;/keyword&gt;&lt;keyword&gt;Diabetic Neuropathies/*drug therapy/physiopathology/*therapy&lt;/keyword&gt;&lt;keyword&gt;Gastroparesis/drug therapy/physiopathology/therapy&lt;/keyword&gt;&lt;keyword&gt;Humans&lt;/keyword&gt;&lt;keyword&gt;Abdominal pain&lt;/keyword&gt;&lt;keyword&gt;Autonomic neuropathy&lt;/keyword&gt;&lt;keyword&gt;Constipation&lt;/keyword&gt;&lt;keyword&gt;Diarrhoea&lt;/keyword&gt;&lt;keyword&gt;Gastric electrical stimulation&lt;/keyword&gt;&lt;keyword&gt;Gastroparesis&lt;/keyword&gt;&lt;/keywords&gt;&lt;dates&gt;&lt;year&gt;2016&lt;/year&gt;&lt;pub-dates&gt;&lt;date&gt;Mar&lt;/date&gt;&lt;/pub-dates&gt;&lt;/dates&gt;&lt;isbn&gt;1432-0428 (Electronic)&amp;#xD;0012-186X (Linking)&lt;/isbn&gt;&lt;accession-num&gt;26634570&lt;/accession-num&gt;&lt;urls&gt;&lt;related-urls&gt;&lt;url&gt;https://www.ncbi.nlm.nih.gov/pubmed/26634570&lt;/url&gt;&lt;/related-urls&gt;&lt;/urls&gt;&lt;electronic-resource-num&gt;10.1007/s00125-015-3828-9&lt;/electronic-resource-num&gt;&lt;/record&gt;&lt;/Cite&gt;&lt;/EndNote&gt;</w:instrText>
      </w:r>
      <w:r w:rsidR="00DE225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(48)</w:t>
      </w:r>
      <w:r w:rsidR="00DE225C" w:rsidRPr="00D54131">
        <w:rPr>
          <w:rFonts w:ascii="Arial" w:hAnsi="Arial" w:cs="Arial"/>
          <w:color w:val="000000" w:themeColor="text1"/>
          <w:sz w:val="22"/>
          <w:szCs w:val="22"/>
        </w:rPr>
        <w:fldChar w:fldCharType="end"/>
      </w:r>
      <w:r w:rsidR="00DE225C" w:rsidRPr="00D54131">
        <w:rPr>
          <w:rFonts w:ascii="Arial" w:hAnsi="Arial" w:cs="Arial"/>
          <w:color w:val="000000" w:themeColor="text1"/>
          <w:sz w:val="22"/>
          <w:szCs w:val="22"/>
        </w:rPr>
        <w:t>.</w:t>
      </w:r>
      <w:r w:rsidR="008479E7" w:rsidRPr="00D54131">
        <w:rPr>
          <w:rFonts w:ascii="Arial" w:hAnsi="Arial" w:cs="Arial"/>
          <w:color w:val="000000" w:themeColor="text1"/>
          <w:sz w:val="22"/>
          <w:szCs w:val="22"/>
        </w:rPr>
        <w:t xml:space="preserve"> </w:t>
      </w:r>
      <w:r w:rsidR="00F67716" w:rsidRPr="00D54131">
        <w:rPr>
          <w:rFonts w:ascii="Arial" w:hAnsi="Arial" w:cs="Arial"/>
          <w:color w:val="000000" w:themeColor="text1"/>
          <w:sz w:val="22"/>
          <w:szCs w:val="22"/>
        </w:rPr>
        <w:t>A</w:t>
      </w:r>
      <w:r w:rsidR="008479E7" w:rsidRPr="00D54131">
        <w:rPr>
          <w:rFonts w:ascii="Arial" w:hAnsi="Arial" w:cs="Arial"/>
          <w:color w:val="000000" w:themeColor="text1"/>
          <w:sz w:val="22"/>
          <w:szCs w:val="22"/>
        </w:rPr>
        <w:t>cute</w:t>
      </w:r>
      <w:r w:rsidR="00F67716" w:rsidRPr="00D54131">
        <w:rPr>
          <w:rFonts w:ascii="Arial" w:hAnsi="Arial" w:cs="Arial"/>
          <w:color w:val="000000" w:themeColor="text1"/>
          <w:sz w:val="22"/>
          <w:szCs w:val="22"/>
        </w:rPr>
        <w:t>,</w:t>
      </w:r>
      <w:r w:rsidR="008479E7" w:rsidRPr="00D54131">
        <w:rPr>
          <w:rFonts w:ascii="Arial" w:hAnsi="Arial" w:cs="Arial"/>
          <w:color w:val="000000" w:themeColor="text1"/>
          <w:sz w:val="22"/>
          <w:szCs w:val="22"/>
        </w:rPr>
        <w:t xml:space="preserve"> intravenous</w:t>
      </w:r>
      <w:r w:rsidR="00F67716" w:rsidRPr="00D54131">
        <w:rPr>
          <w:rFonts w:ascii="Arial" w:hAnsi="Arial" w:cs="Arial"/>
          <w:color w:val="000000" w:themeColor="text1"/>
          <w:sz w:val="22"/>
          <w:szCs w:val="22"/>
        </w:rPr>
        <w:t>,</w:t>
      </w:r>
      <w:r w:rsidR="008479E7" w:rsidRPr="00D54131">
        <w:rPr>
          <w:rFonts w:ascii="Arial" w:hAnsi="Arial" w:cs="Arial"/>
          <w:color w:val="000000" w:themeColor="text1"/>
          <w:sz w:val="22"/>
          <w:szCs w:val="22"/>
        </w:rPr>
        <w:t xml:space="preserve"> administration of erythromycin markedly accelerates delayed gastric empt</w:t>
      </w:r>
      <w:r w:rsidR="008A08C5" w:rsidRPr="00D54131">
        <w:rPr>
          <w:rFonts w:ascii="Arial" w:hAnsi="Arial" w:cs="Arial"/>
          <w:color w:val="000000" w:themeColor="text1"/>
          <w:sz w:val="22"/>
          <w:szCs w:val="22"/>
        </w:rPr>
        <w:t>y</w:t>
      </w:r>
      <w:r w:rsidR="008479E7" w:rsidRPr="00D54131">
        <w:rPr>
          <w:rFonts w:ascii="Arial" w:hAnsi="Arial" w:cs="Arial"/>
          <w:color w:val="000000" w:themeColor="text1"/>
          <w:sz w:val="22"/>
          <w:szCs w:val="22"/>
        </w:rPr>
        <w:t xml:space="preserve">ing </w:t>
      </w:r>
      <w:r w:rsidR="00BF6384"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&lt;EndNote&gt;&lt;Cite&gt;&lt;Author&gt;Urbain&lt;/Author&gt;&lt;Year&gt;1990&lt;/Year&gt;&lt;RecNum&gt;473&lt;/RecNum&gt;&lt;DisplayText&gt;(53)&lt;/DisplayText&gt;&lt;record&gt;&lt;rec-number&gt;473&lt;/rec-number&gt;&lt;foreign-keys&gt;&lt;key app="EN" db-id="x5vd50d5izw2sqeepdvpzfr6rtxr0pt5xx0e" timestamp="1573394038"&gt;473&lt;/key&gt;&lt;/foreign-keys&gt;&lt;ref-type name="Journal Article"&gt;17&lt;/ref-type&gt;&lt;contributors&gt;&lt;authors&gt;&lt;author&gt;Urbain, J. L.&lt;/author&gt;&lt;author&gt;Vantrappen, G.&lt;/author&gt;&lt;author&gt;Janssens, J.&lt;/author&gt;&lt;author&gt;Van Cutsem, E.&lt;/author&gt;&lt;author&gt;Peeters, T.&lt;/author&gt;&lt;author&gt;De Roo, M.&lt;/author&gt;&lt;/authors&gt;&lt;/contributors&gt;&lt;auth-address&gt;Department of Nuclear Medicine, University of Leuven, Belgium.&lt;/auth-address&gt;&lt;titles&gt;&lt;title&gt;Intravenous erythromycin dramatically accelerates gastric emptying in gastroparesis diabeticorum and normals and abolishes the emptying discrimination between solids and liquids&lt;/title&gt;&lt;secondary-title&gt;J Nucl Med&lt;/secondary-title&gt;&lt;/titles&gt;&lt;periodical&gt;&lt;full-title&gt;J Nucl Med&lt;/full-title&gt;&lt;abbr-1&gt;Journal of nuclear medicine : official publication, Society of Nuclear Medicine&lt;/abbr-1&gt;&lt;/periodical&gt;&lt;pages&gt;1490-3&lt;/pages&gt;&lt;volume&gt;31&lt;/volume&gt;&lt;number&gt;9&lt;/number&gt;&lt;keywords&gt;&lt;keyword&gt;Diabetes Complications&lt;/keyword&gt;&lt;keyword&gt;Erythromycin/*pharmacology&lt;/keyword&gt;&lt;keyword&gt;Female&lt;/keyword&gt;&lt;keyword&gt;Gastric Dilatation/diagnostic imaging/*drug therapy/etiology&lt;/keyword&gt;&lt;keyword&gt;Gastric Emptying/*drug effects&lt;/keyword&gt;&lt;keyword&gt;Humans&lt;/keyword&gt;&lt;keyword&gt;Indium Radioisotopes&lt;/keyword&gt;&lt;keyword&gt;Male&lt;/keyword&gt;&lt;keyword&gt;Pentetic Acid&lt;/keyword&gt;&lt;keyword&gt;Radionuclide Imaging&lt;/keyword&gt;&lt;keyword&gt;Stimulation, Chemical&lt;/keyword&gt;&lt;keyword&gt;Technetium Tc 99m Sulfur Colloid&lt;/keyword&gt;&lt;/keywords&gt;&lt;dates&gt;&lt;year&gt;1990&lt;/year&gt;&lt;pub-dates&gt;&lt;date&gt;Sep&lt;/date&gt;&lt;/pub-dates&gt;&lt;/dates&gt;&lt;isbn&gt;0161-5505 (Print)&amp;#xD;0161-5505 (Linking)&lt;/isbn&gt;&lt;accession-num&gt;2395017&lt;/accession-num&gt;&lt;urls&gt;&lt;related-urls&gt;&lt;url&gt;https://www.ncbi.nlm.nih.gov/pubmed/2395017&lt;/url&gt;&lt;/related-urls&gt;&lt;/urls&gt;&lt;/record&gt;&lt;/Cite&gt;&lt;/EndNote&gt;</w:instrText>
      </w:r>
      <w:r w:rsidR="00BF6384"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(53)</w:t>
      </w:r>
      <w:r w:rsidR="00BF6384" w:rsidRPr="00D54131">
        <w:rPr>
          <w:rFonts w:ascii="Arial" w:hAnsi="Arial" w:cs="Arial"/>
          <w:color w:val="000000" w:themeColor="text1"/>
          <w:sz w:val="22"/>
          <w:szCs w:val="22"/>
        </w:rPr>
        <w:fldChar w:fldCharType="end"/>
      </w:r>
      <w:r w:rsidR="008479E7" w:rsidRPr="00D54131">
        <w:rPr>
          <w:rFonts w:ascii="Arial" w:hAnsi="Arial" w:cs="Arial"/>
          <w:color w:val="000000" w:themeColor="text1"/>
          <w:sz w:val="22"/>
          <w:szCs w:val="22"/>
        </w:rPr>
        <w:t xml:space="preserve"> and may assist in the placement of neuroenteric tubes </w:t>
      </w:r>
      <w:r w:rsidR="00BF6384"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&lt;EndNote&gt;&lt;Cite&gt;&lt;Author&gt;Griffith&lt;/Author&gt;&lt;Year&gt;2003&lt;/Year&gt;&lt;RecNum&gt;474&lt;/RecNum&gt;&lt;DisplayText&gt;(54)&lt;/DisplayText&gt;&lt;record&gt;&lt;rec-number&gt;474&lt;/rec-number&gt;&lt;foreign-keys&gt;&lt;key app="EN" db-id="x5vd50d5izw2sqeepdvpzfr6rtxr0pt5xx0e" timestamp="1573394478"&gt;474&lt;/key&gt;&lt;/foreign-keys&gt;&lt;ref-type name="Journal Article"&gt;17&lt;/ref-type&gt;&lt;contributors&gt;&lt;authors&gt;&lt;author&gt;Griffith, D. P.&lt;/author&gt;&lt;author&gt;McNally, A. T.&lt;/author&gt;&lt;author&gt;Battey, C. H.&lt;/author&gt;&lt;author&gt;Forte, S. S.&lt;/author&gt;&lt;author&gt;Cacciatore, A. M.&lt;/author&gt;&lt;author&gt;Szeszycki, E. E.&lt;/author&gt;&lt;author&gt;Bergman, G. F.&lt;/author&gt;&lt;author&gt;Furr, C. E.&lt;/author&gt;&lt;author&gt;Murphy, F. B.&lt;/author&gt;&lt;author&gt;Galloway, J. R.&lt;/author&gt;&lt;author&gt;Ziegler, T. R.&lt;/author&gt;&lt;/authors&gt;&lt;/contributors&gt;&lt;auth-address&gt;Nutrition and Metabolic Support Service, Emory University Hospital, Atlanta, GA 30322, USA.&lt;/auth-address&gt;&lt;titles&gt;&lt;title&gt;Intravenous erythromycin facilitates bedside placement of postpyloric feeding tubes in critically ill adults: a double-blind, randomized, placebo-controlled study&lt;/title&gt;&lt;secondary-title&gt;Crit Care Med&lt;/secondary-title&gt;&lt;/titles&gt;&lt;periodical&gt;&lt;full-title&gt;Crit Care Med&lt;/full-title&gt;&lt;abbr-1&gt;Critical care medicine&lt;/abbr-1&gt;&lt;/periodical&gt;&lt;pages&gt;39-44&lt;/pages&gt;&lt;volume&gt;31&lt;/volume&gt;&lt;number&gt;1&lt;/number&gt;&lt;keywords&gt;&lt;keyword&gt;Critical Illness&lt;/keyword&gt;&lt;keyword&gt;Double-Blind Method&lt;/keyword&gt;&lt;keyword&gt;*Enteral Nutrition&lt;/keyword&gt;&lt;keyword&gt;Erythromycin/*therapeutic use&lt;/keyword&gt;&lt;keyword&gt;Female&lt;/keyword&gt;&lt;keyword&gt;Gastrointestinal Agents/*therapeutic use&lt;/keyword&gt;&lt;keyword&gt;Humans&lt;/keyword&gt;&lt;keyword&gt;Infusions, Intravenous&lt;/keyword&gt;&lt;keyword&gt;Intubation, Gastrointestinal/*methods&lt;/keyword&gt;&lt;keyword&gt;Male&lt;/keyword&gt;&lt;keyword&gt;Middle Aged&lt;/keyword&gt;&lt;/keywords&gt;&lt;dates&gt;&lt;year&gt;2003&lt;/year&gt;&lt;pub-dates&gt;&lt;date&gt;Jan&lt;/date&gt;&lt;/pub-dates&gt;&lt;/dates&gt;&lt;isbn&gt;0090-3493 (Print)&amp;#xD;0090-3493 (Linking)&lt;/isbn&gt;&lt;accession-num&gt;12544991&lt;/accession-num&gt;&lt;urls&gt;&lt;related-urls&gt;&lt;url&gt;https://www.ncbi.nlm.nih.gov/pubmed/12544991&lt;/url&gt;&lt;/related-urls&gt;&lt;/urls&gt;&lt;electronic-resource-num&gt;10.1097/00003246-200301000-00006&lt;/electronic-resource-num&gt;&lt;/record&gt;&lt;/Cite&gt;&lt;/EndNote&gt;</w:instrText>
      </w:r>
      <w:r w:rsidR="00BF6384"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(54)</w:t>
      </w:r>
      <w:r w:rsidR="00BF6384" w:rsidRPr="00D54131">
        <w:rPr>
          <w:rFonts w:ascii="Arial" w:hAnsi="Arial" w:cs="Arial"/>
          <w:color w:val="000000" w:themeColor="text1"/>
          <w:sz w:val="22"/>
          <w:szCs w:val="22"/>
        </w:rPr>
        <w:fldChar w:fldCharType="end"/>
      </w:r>
      <w:r w:rsidR="008479E7" w:rsidRPr="00D54131">
        <w:rPr>
          <w:rFonts w:ascii="Arial" w:hAnsi="Arial" w:cs="Arial"/>
          <w:color w:val="000000" w:themeColor="text1"/>
          <w:sz w:val="22"/>
          <w:szCs w:val="22"/>
        </w:rPr>
        <w:t>.</w:t>
      </w:r>
      <w:r w:rsidR="00DE225C" w:rsidRPr="00D54131">
        <w:rPr>
          <w:rFonts w:ascii="Arial" w:hAnsi="Arial" w:cs="Arial"/>
          <w:color w:val="000000" w:themeColor="text1"/>
          <w:sz w:val="22"/>
          <w:szCs w:val="22"/>
        </w:rPr>
        <w:t xml:space="preserve"> </w:t>
      </w:r>
      <w:r w:rsidR="00F67716" w:rsidRPr="00D54131">
        <w:rPr>
          <w:rFonts w:ascii="Arial" w:hAnsi="Arial" w:cs="Arial"/>
          <w:color w:val="000000" w:themeColor="text1"/>
          <w:sz w:val="22"/>
          <w:szCs w:val="22"/>
        </w:rPr>
        <w:t>The gastrokinetic effect of e</w:t>
      </w:r>
      <w:r w:rsidR="00DE225C" w:rsidRPr="00D54131">
        <w:rPr>
          <w:rFonts w:ascii="Arial" w:hAnsi="Arial" w:cs="Arial"/>
          <w:color w:val="000000" w:themeColor="text1"/>
          <w:sz w:val="22"/>
          <w:szCs w:val="22"/>
        </w:rPr>
        <w:t>rythromycin is</w:t>
      </w:r>
      <w:r w:rsidR="0025023B" w:rsidRPr="00D54131">
        <w:rPr>
          <w:rFonts w:ascii="Arial" w:hAnsi="Arial" w:cs="Arial"/>
          <w:color w:val="000000" w:themeColor="text1"/>
          <w:sz w:val="22"/>
          <w:szCs w:val="22"/>
        </w:rPr>
        <w:t>, however,</w:t>
      </w:r>
      <w:r w:rsidR="00DE225C" w:rsidRPr="00D54131">
        <w:rPr>
          <w:rFonts w:ascii="Arial" w:hAnsi="Arial" w:cs="Arial"/>
          <w:color w:val="000000" w:themeColor="text1"/>
          <w:sz w:val="22"/>
          <w:szCs w:val="22"/>
        </w:rPr>
        <w:t xml:space="preserve"> subject to tachyphylaxis</w:t>
      </w:r>
      <w:r w:rsidR="00F67716" w:rsidRPr="00D54131">
        <w:rPr>
          <w:rFonts w:ascii="Arial" w:hAnsi="Arial" w:cs="Arial"/>
          <w:color w:val="000000" w:themeColor="text1"/>
          <w:sz w:val="22"/>
          <w:szCs w:val="22"/>
        </w:rPr>
        <w:t xml:space="preserve"> </w:t>
      </w:r>
      <w:r w:rsidR="001C4E5C"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&lt;EndNote&gt;&lt;Cite&gt;&lt;Author&gt;Jones&lt;/Author&gt;&lt;Year&gt;1999&lt;/Year&gt;&lt;RecNum&gt;212&lt;/RecNum&gt;&lt;DisplayText&gt;(55)&lt;/DisplayText&gt;&lt;record&gt;&lt;rec-number&gt;212&lt;/rec-number&gt;&lt;foreign-keys&gt;&lt;key app="EN" db-id="x5vd50d5izw2sqeepdvpzfr6rtxr0pt5xx0e" timestamp="1443086746"&gt;212&lt;/key&gt;&lt;/foreign-keys&gt;&lt;ref-type name="Journal Article"&gt;17&lt;/ref-type&gt;&lt;contributors&gt;&lt;authors&gt;&lt;author&gt;Jones, K. L.&lt;/author&gt;&lt;author&gt;Berry, M.&lt;/author&gt;&lt;author&gt;Kong, M. F.&lt;/author&gt;&lt;author&gt;Kwiatek, M. A.&lt;/author&gt;&lt;author&gt;Samsom, M.&lt;/author&gt;&lt;author&gt;Horowitz, M.&lt;/author&gt;&lt;/authors&gt;&lt;/contributors&gt;&lt;auth-address&gt;School of Medical Radiation, University of South Australia.&lt;/auth-address&gt;&lt;titles&gt;&lt;title&gt;Hyperglycemia attenuates the gastrokinetic effect of erythromycin and affects the perception of postprandial hunger in normal subjects&lt;/title&gt;&lt;secondary-title&gt;Diabetes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care&lt;/abbr-1&gt;&lt;/alt-periodical&gt;&lt;pages&gt;339-44&lt;/pages&gt;&lt;volume&gt;22&lt;/volume&gt;&lt;number&gt;2&lt;/number&gt;&lt;edition&gt;1999/05/20&lt;/edition&gt;&lt;keywords&gt;&lt;keyword&gt;Adult&lt;/keyword&gt;&lt;keyword&gt;Blood Glucose/*physiology&lt;/keyword&gt;&lt;keyword&gt;Eating&lt;/keyword&gt;&lt;keyword&gt;Erythromycin/*pharmacology&lt;/keyword&gt;&lt;keyword&gt;Gastric Emptying/drug effects/*physiology&lt;/keyword&gt;&lt;keyword&gt;Humans&lt;/keyword&gt;&lt;keyword&gt;*Hunger&lt;/keyword&gt;&lt;keyword&gt;Hyperglycemia/*physiopathology/psychology&lt;/keyword&gt;&lt;keyword&gt;Male&lt;/keyword&gt;&lt;keyword&gt;*Perception&lt;/keyword&gt;&lt;keyword&gt;Postprandial Period/*physiology&lt;/keyword&gt;&lt;keyword&gt;Reference Values&lt;/keyword&gt;&lt;keyword&gt;Satiation&lt;/keyword&gt;&lt;keyword&gt;Time Factors&lt;/keyword&gt;&lt;/keywords&gt;&lt;dates&gt;&lt;year&gt;1999&lt;/year&gt;&lt;pub-dates&gt;&lt;date&gt;Feb&lt;/date&gt;&lt;/pub-dates&gt;&lt;/dates&gt;&lt;isbn&gt;0149-5992 (Print)&amp;#xD;0149-5992 (Linking)&lt;/isbn&gt;&lt;accession-num&gt;10333955&lt;/accession-num&gt;&lt;urls&gt;&lt;related-urls&gt;&lt;url&gt;http://www.ncbi.nlm.nih.gov/pubmed/10333955&lt;/url&gt;&lt;/related-urls&gt;&lt;/urls&gt;&lt;/record&gt;&lt;/Cite&gt;&lt;/EndNote&gt;</w:instrText>
      </w:r>
      <w:r w:rsidR="001C4E5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(55)</w:t>
      </w:r>
      <w:r w:rsidR="001C4E5C" w:rsidRPr="00D54131">
        <w:rPr>
          <w:rFonts w:ascii="Arial" w:hAnsi="Arial" w:cs="Arial"/>
          <w:color w:val="000000" w:themeColor="text1"/>
          <w:sz w:val="22"/>
          <w:szCs w:val="22"/>
        </w:rPr>
        <w:fldChar w:fldCharType="end"/>
      </w:r>
      <w:r w:rsidR="001C4E5C" w:rsidRPr="00D54131">
        <w:rPr>
          <w:rFonts w:ascii="Arial" w:hAnsi="Arial" w:cs="Arial"/>
          <w:color w:val="000000" w:themeColor="text1"/>
          <w:sz w:val="22"/>
          <w:szCs w:val="22"/>
        </w:rPr>
        <w:t>.</w:t>
      </w:r>
    </w:p>
    <w:p w14:paraId="7E2A0759" w14:textId="77777777" w:rsidR="00D515EC" w:rsidRPr="00D54131" w:rsidRDefault="00D515EC" w:rsidP="00C71D0B">
      <w:pPr>
        <w:pStyle w:val="ListParagraph"/>
        <w:spacing w:line="276" w:lineRule="auto"/>
        <w:ind w:left="0"/>
        <w:rPr>
          <w:rFonts w:ascii="Arial" w:hAnsi="Arial" w:cs="Arial"/>
          <w:color w:val="000000" w:themeColor="text1"/>
          <w:sz w:val="22"/>
          <w:szCs w:val="22"/>
        </w:rPr>
      </w:pPr>
    </w:p>
    <w:p w14:paraId="2D68DD44" w14:textId="75EFCEA5" w:rsidR="00AA1815" w:rsidRPr="00D54131" w:rsidRDefault="00DE225C" w:rsidP="00C71D0B">
      <w:pPr>
        <w:pStyle w:val="ListParagraph"/>
        <w:widowControl w:val="0"/>
        <w:autoSpaceDE w:val="0"/>
        <w:autoSpaceDN w:val="0"/>
        <w:adjustRightInd w:val="0"/>
        <w:spacing w:line="276" w:lineRule="auto"/>
        <w:ind w:left="0"/>
        <w:rPr>
          <w:rFonts w:ascii="Arial" w:hAnsi="Arial" w:cs="Arial"/>
          <w:color w:val="000000" w:themeColor="text1"/>
          <w:sz w:val="22"/>
          <w:szCs w:val="22"/>
        </w:rPr>
      </w:pPr>
      <w:r w:rsidRPr="00D54131">
        <w:rPr>
          <w:rFonts w:ascii="Arial" w:hAnsi="Arial" w:cs="Arial"/>
          <w:color w:val="000000" w:themeColor="text1"/>
          <w:sz w:val="22"/>
          <w:szCs w:val="22"/>
        </w:rPr>
        <w:t>A number of novel agents are in Phase 2-3 trials</w:t>
      </w:r>
      <w:r w:rsidR="00D00952"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AA1815" w:rsidRPr="00D54131">
        <w:rPr>
          <w:rFonts w:ascii="Arial" w:hAnsi="Arial" w:cs="Arial"/>
          <w:color w:val="000000" w:themeColor="text1"/>
          <w:sz w:val="22"/>
          <w:szCs w:val="22"/>
        </w:rPr>
        <w:t>includ</w:t>
      </w:r>
      <w:r w:rsidR="00F67716" w:rsidRPr="00D54131">
        <w:rPr>
          <w:rFonts w:ascii="Arial" w:hAnsi="Arial" w:cs="Arial"/>
          <w:color w:val="000000" w:themeColor="text1"/>
          <w:sz w:val="22"/>
          <w:szCs w:val="22"/>
        </w:rPr>
        <w:t>ing</w:t>
      </w:r>
      <w:r w:rsidR="00AA1815" w:rsidRPr="00D54131">
        <w:rPr>
          <w:rFonts w:ascii="Arial" w:hAnsi="Arial" w:cs="Arial"/>
          <w:color w:val="000000" w:themeColor="text1"/>
          <w:sz w:val="22"/>
          <w:szCs w:val="22"/>
        </w:rPr>
        <w:t xml:space="preserve"> ghrelin and 5HT4 receptor agonists. Ghrelin (sometimes referred to as the 'hunger' hormone) </w:t>
      </w:r>
      <w:r w:rsidR="00C52CB2" w:rsidRPr="00D54131">
        <w:rPr>
          <w:rFonts w:ascii="Arial" w:hAnsi="Arial" w:cs="Arial"/>
          <w:color w:val="000000" w:themeColor="text1"/>
          <w:sz w:val="22"/>
          <w:szCs w:val="22"/>
        </w:rPr>
        <w:t xml:space="preserve">is </w:t>
      </w:r>
      <w:r w:rsidR="00AA1815" w:rsidRPr="00D54131">
        <w:rPr>
          <w:rFonts w:ascii="Arial" w:hAnsi="Arial" w:cs="Arial"/>
          <w:color w:val="000000" w:themeColor="text1"/>
          <w:sz w:val="22"/>
          <w:szCs w:val="22"/>
        </w:rPr>
        <w:t>secreted from the fundus of the stomach and has</w:t>
      </w:r>
      <w:r w:rsidR="00C52CB2" w:rsidRPr="00D54131">
        <w:rPr>
          <w:rFonts w:ascii="Arial" w:hAnsi="Arial" w:cs="Arial"/>
          <w:color w:val="000000" w:themeColor="text1"/>
          <w:sz w:val="22"/>
          <w:szCs w:val="22"/>
        </w:rPr>
        <w:t xml:space="preserve"> </w:t>
      </w:r>
      <w:r w:rsidR="00AA1815" w:rsidRPr="00D54131">
        <w:rPr>
          <w:rFonts w:ascii="Arial" w:hAnsi="Arial" w:cs="Arial"/>
          <w:color w:val="000000" w:themeColor="text1"/>
          <w:sz w:val="22"/>
          <w:szCs w:val="22"/>
        </w:rPr>
        <w:t>important role</w:t>
      </w:r>
      <w:r w:rsidR="00691D43" w:rsidRPr="00D54131">
        <w:rPr>
          <w:rFonts w:ascii="Arial" w:hAnsi="Arial" w:cs="Arial"/>
          <w:color w:val="000000" w:themeColor="text1"/>
          <w:sz w:val="22"/>
          <w:szCs w:val="22"/>
        </w:rPr>
        <w:t>s</w:t>
      </w:r>
      <w:r w:rsidR="00AA1815" w:rsidRPr="00D54131">
        <w:rPr>
          <w:rFonts w:ascii="Arial" w:hAnsi="Arial" w:cs="Arial"/>
          <w:color w:val="000000" w:themeColor="text1"/>
          <w:sz w:val="22"/>
          <w:szCs w:val="22"/>
        </w:rPr>
        <w:t xml:space="preserve"> in nutrient sensing and appetite</w:t>
      </w:r>
      <w:r w:rsidR="00691D43" w:rsidRPr="00D54131">
        <w:rPr>
          <w:rFonts w:ascii="Arial" w:hAnsi="Arial" w:cs="Arial"/>
          <w:color w:val="000000" w:themeColor="text1"/>
          <w:sz w:val="22"/>
          <w:szCs w:val="22"/>
        </w:rPr>
        <w:t xml:space="preserve"> regulation</w:t>
      </w:r>
      <w:r w:rsidR="00AA1815" w:rsidRPr="00D54131">
        <w:rPr>
          <w:rFonts w:ascii="Arial" w:hAnsi="Arial" w:cs="Arial"/>
          <w:color w:val="000000" w:themeColor="text1"/>
          <w:sz w:val="22"/>
          <w:szCs w:val="22"/>
        </w:rPr>
        <w:t xml:space="preserve">. </w:t>
      </w:r>
      <w:r w:rsidR="008A08C5" w:rsidRPr="00D54131">
        <w:rPr>
          <w:rFonts w:ascii="Arial" w:hAnsi="Arial" w:cs="Arial"/>
          <w:color w:val="000000" w:themeColor="text1"/>
          <w:sz w:val="22"/>
          <w:szCs w:val="22"/>
        </w:rPr>
        <w:t>A</w:t>
      </w:r>
      <w:r w:rsidR="00AA1815" w:rsidRPr="00D54131">
        <w:rPr>
          <w:rFonts w:ascii="Arial" w:hAnsi="Arial" w:cs="Arial"/>
          <w:color w:val="000000" w:themeColor="text1"/>
          <w:sz w:val="22"/>
          <w:szCs w:val="22"/>
        </w:rPr>
        <w:t xml:space="preserve">dministration of ghrelin accelerates gastric </w:t>
      </w:r>
      <w:r w:rsidR="00691D43" w:rsidRPr="00D54131">
        <w:rPr>
          <w:rFonts w:ascii="Arial" w:hAnsi="Arial" w:cs="Arial"/>
          <w:color w:val="000000" w:themeColor="text1"/>
          <w:sz w:val="22"/>
          <w:szCs w:val="22"/>
        </w:rPr>
        <w:t xml:space="preserve">emptying </w:t>
      </w:r>
      <w:r w:rsidR="00AA1815" w:rsidRPr="00D54131">
        <w:rPr>
          <w:rFonts w:ascii="Arial" w:hAnsi="Arial" w:cs="Arial"/>
          <w:color w:val="000000" w:themeColor="text1"/>
          <w:sz w:val="22"/>
          <w:szCs w:val="22"/>
        </w:rPr>
        <w:t>in both animals and humans</w:t>
      </w:r>
      <w:r w:rsidR="000B009B" w:rsidRPr="00D54131">
        <w:rPr>
          <w:rFonts w:ascii="Arial" w:hAnsi="Arial" w:cs="Arial"/>
          <w:color w:val="000000" w:themeColor="text1"/>
          <w:sz w:val="22"/>
          <w:szCs w:val="22"/>
        </w:rPr>
        <w:t xml:space="preserve"> </w:t>
      </w:r>
      <w:r w:rsidR="000B009B"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&lt;EndNote&gt;&lt;Cite&gt;&lt;Author&gt;Camilleri&lt;/Author&gt;&lt;Year&gt;2015&lt;/Year&gt;&lt;RecNum&gt;417&lt;/RecNum&gt;&lt;DisplayText&gt;(56)&lt;/DisplayText&gt;&lt;record&gt;&lt;rec-number&gt;417&lt;/rec-number&gt;&lt;foreign-keys&gt;&lt;key app="EN" db-id="x5vd50d5izw2sqeepdvpzfr6rtxr0pt5xx0e" timestamp="1570968609"&gt;417&lt;/key&gt;&lt;/foreign-keys&gt;&lt;ref-type name="Journal Article"&gt;17&lt;/ref-type&gt;&lt;contributors&gt;&lt;authors&gt;&lt;author&gt;Camilleri, M.&lt;/author&gt;&lt;author&gt;Acosta, A.&lt;/author&gt;&lt;/authors&gt;&lt;/contributors&gt;&lt;auth-address&gt;Clinical Enteric Neuroscience Translational and Epidemiological Research (C.E.N.T.E.R.), Mayo Clinic, Rochester, MN, USA.&lt;/auth-address&gt;&lt;titles&gt;&lt;title&gt;Emerging treatments in Neurogastroenterology: relamorelin: a novel gastrocolokinetic synthetic ghrelin agonist&lt;/title&gt;&lt;secondary-title&gt;Neurogastroenterol Motil&lt;/secondary-title&gt;&lt;/titles&gt;&lt;periodical&gt;&lt;full-title&gt;Neurogastroenterol Motil&lt;/full-title&gt;&lt;abbr-1&gt;Neurogastroenterology and motility : the official journal of the European Gastrointestinal Motility Society&lt;/abbr-1&gt;&lt;/periodical&gt;&lt;pages&gt;324-32&lt;/pages&gt;&lt;volume&gt;27&lt;/volume&gt;&lt;number&gt;3&lt;/number&gt;&lt;keywords&gt;&lt;keyword&gt;Animals&lt;/keyword&gt;&lt;keyword&gt;Constipation/drug therapy&lt;/keyword&gt;&lt;keyword&gt;Gastrointestinal Diseases/*drug therapy&lt;/keyword&gt;&lt;keyword&gt;Gastrointestinal Motility/drug effects&lt;/keyword&gt;&lt;keyword&gt;Gastroparesis/drug therapy&lt;/keyword&gt;&lt;keyword&gt;Ghrelin/agonists/analogs &amp;amp; derivatives&lt;/keyword&gt;&lt;keyword&gt;Humans&lt;/keyword&gt;&lt;keyword&gt;Oligopeptides/administration &amp;amp; dosage/adverse&lt;/keyword&gt;&lt;keyword&gt;effects/pharmacokinetics/*therapeutic use&lt;/keyword&gt;&lt;keyword&gt;Treatment Outcome&lt;/keyword&gt;&lt;keyword&gt;Rm-131&lt;/keyword&gt;&lt;keyword&gt;constipation&lt;/keyword&gt;&lt;keyword&gt;gastroparesis&lt;/keyword&gt;&lt;/keywords&gt;&lt;dates&gt;&lt;year&gt;2015&lt;/year&gt;&lt;pub-dates&gt;&lt;date&gt;Mar&lt;/date&gt;&lt;/pub-dates&gt;&lt;/dates&gt;&lt;isbn&gt;1365-2982 (Electronic)&amp;#xD;1350-1925 (Linking)&lt;/isbn&gt;&lt;accession-num&gt;25545036&lt;/accession-num&gt;&lt;urls&gt;&lt;related-urls&gt;&lt;url&gt;https://www.ncbi.nlm.nih.gov/pubmed/25545036&lt;/url&gt;&lt;/related-urls&gt;&lt;/urls&gt;&lt;custom2&gt;PMC4424792&lt;/custom2&gt;&lt;electronic-resource-num&gt;10.1111/nmo.12490&lt;/electronic-resource-num&gt;&lt;/record&gt;&lt;/Cite&gt;&lt;/EndNote&gt;</w:instrText>
      </w:r>
      <w:r w:rsidR="000B009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(56)</w:t>
      </w:r>
      <w:r w:rsidR="000B009B" w:rsidRPr="00D54131">
        <w:rPr>
          <w:rFonts w:ascii="Arial" w:hAnsi="Arial" w:cs="Arial"/>
          <w:color w:val="000000" w:themeColor="text1"/>
          <w:sz w:val="22"/>
          <w:szCs w:val="22"/>
        </w:rPr>
        <w:fldChar w:fldCharType="end"/>
      </w:r>
      <w:r w:rsidR="00AA1815" w:rsidRPr="00D54131">
        <w:rPr>
          <w:rFonts w:ascii="Arial" w:hAnsi="Arial" w:cs="Arial"/>
          <w:color w:val="000000" w:themeColor="text1"/>
          <w:sz w:val="22"/>
          <w:szCs w:val="22"/>
        </w:rPr>
        <w:t xml:space="preserve">. </w:t>
      </w:r>
      <w:r w:rsidR="00831F70" w:rsidRPr="00D54131">
        <w:rPr>
          <w:rFonts w:ascii="Arial" w:hAnsi="Arial" w:cs="Arial"/>
          <w:color w:val="000000" w:themeColor="text1"/>
          <w:sz w:val="22"/>
          <w:szCs w:val="22"/>
        </w:rPr>
        <w:t>The outcome of p</w:t>
      </w:r>
      <w:r w:rsidR="00AA1815" w:rsidRPr="00D54131">
        <w:rPr>
          <w:rFonts w:ascii="Arial" w:hAnsi="Arial" w:cs="Arial"/>
          <w:color w:val="000000" w:themeColor="text1"/>
          <w:sz w:val="22"/>
          <w:szCs w:val="22"/>
        </w:rPr>
        <w:t>h</w:t>
      </w:r>
      <w:r w:rsidR="000B009B" w:rsidRPr="00D54131">
        <w:rPr>
          <w:rFonts w:ascii="Arial" w:hAnsi="Arial" w:cs="Arial"/>
          <w:color w:val="000000" w:themeColor="text1"/>
          <w:sz w:val="22"/>
          <w:szCs w:val="22"/>
        </w:rPr>
        <w:t xml:space="preserve">ase 2 trials of </w:t>
      </w:r>
      <w:r w:rsidR="00691D43" w:rsidRPr="00D54131">
        <w:rPr>
          <w:rFonts w:ascii="Arial" w:hAnsi="Arial" w:cs="Arial"/>
          <w:color w:val="000000" w:themeColor="text1"/>
          <w:sz w:val="22"/>
          <w:szCs w:val="22"/>
        </w:rPr>
        <w:t xml:space="preserve">the </w:t>
      </w:r>
      <w:r w:rsidR="000B009B" w:rsidRPr="00D54131">
        <w:rPr>
          <w:rFonts w:ascii="Arial" w:hAnsi="Arial" w:cs="Arial"/>
          <w:color w:val="000000" w:themeColor="text1"/>
          <w:sz w:val="22"/>
          <w:szCs w:val="22"/>
        </w:rPr>
        <w:t xml:space="preserve">ghrelin agonist, </w:t>
      </w:r>
      <w:r w:rsidR="00AA1815" w:rsidRPr="00D54131">
        <w:rPr>
          <w:rFonts w:ascii="Arial" w:hAnsi="Arial" w:cs="Arial"/>
          <w:color w:val="000000" w:themeColor="text1"/>
          <w:sz w:val="22"/>
          <w:szCs w:val="22"/>
        </w:rPr>
        <w:t>relamorelin</w:t>
      </w:r>
      <w:r w:rsidR="000B009B" w:rsidRPr="00D54131">
        <w:rPr>
          <w:rFonts w:ascii="Arial" w:hAnsi="Arial" w:cs="Arial"/>
          <w:color w:val="000000" w:themeColor="text1"/>
          <w:sz w:val="22"/>
          <w:szCs w:val="22"/>
        </w:rPr>
        <w:t>,</w:t>
      </w:r>
      <w:r w:rsidR="00AA1815" w:rsidRPr="00D54131">
        <w:rPr>
          <w:rFonts w:ascii="Arial" w:hAnsi="Arial" w:cs="Arial"/>
          <w:color w:val="000000" w:themeColor="text1"/>
          <w:sz w:val="22"/>
          <w:szCs w:val="22"/>
        </w:rPr>
        <w:t xml:space="preserve"> have been promising</w:t>
      </w:r>
      <w:r w:rsidR="00C52CB2" w:rsidRPr="00D54131">
        <w:rPr>
          <w:rFonts w:ascii="Arial" w:hAnsi="Arial" w:cs="Arial"/>
          <w:color w:val="000000" w:themeColor="text1"/>
          <w:sz w:val="22"/>
          <w:szCs w:val="22"/>
        </w:rPr>
        <w:t>,</w:t>
      </w:r>
      <w:r w:rsidR="00AA1815" w:rsidRPr="00D54131">
        <w:rPr>
          <w:rFonts w:ascii="Arial" w:hAnsi="Arial" w:cs="Arial"/>
          <w:color w:val="000000" w:themeColor="text1"/>
          <w:sz w:val="22"/>
          <w:szCs w:val="22"/>
        </w:rPr>
        <w:t xml:space="preserve"> </w:t>
      </w:r>
      <w:r w:rsidR="00C52CB2" w:rsidRPr="00D54131">
        <w:rPr>
          <w:rFonts w:ascii="Arial" w:hAnsi="Arial" w:cs="Arial"/>
          <w:color w:val="000000" w:themeColor="text1"/>
          <w:sz w:val="22"/>
          <w:szCs w:val="22"/>
        </w:rPr>
        <w:t>with a r</w:t>
      </w:r>
      <w:r w:rsidR="00AA1815" w:rsidRPr="00D54131">
        <w:rPr>
          <w:rFonts w:ascii="Arial" w:hAnsi="Arial" w:cs="Arial"/>
          <w:color w:val="000000" w:themeColor="text1"/>
          <w:sz w:val="22"/>
          <w:szCs w:val="22"/>
        </w:rPr>
        <w:t xml:space="preserve">eduction </w:t>
      </w:r>
      <w:r w:rsidR="00C52CB2" w:rsidRPr="00D54131">
        <w:rPr>
          <w:rFonts w:ascii="Arial" w:hAnsi="Arial" w:cs="Arial"/>
          <w:color w:val="000000" w:themeColor="text1"/>
          <w:sz w:val="22"/>
          <w:szCs w:val="22"/>
        </w:rPr>
        <w:t>in</w:t>
      </w:r>
      <w:r w:rsidR="00AA1815" w:rsidRPr="00D54131">
        <w:rPr>
          <w:rFonts w:ascii="Arial" w:hAnsi="Arial" w:cs="Arial"/>
          <w:color w:val="000000" w:themeColor="text1"/>
          <w:sz w:val="22"/>
          <w:szCs w:val="22"/>
        </w:rPr>
        <w:t xml:space="preserve"> upper gastrointestinal symptoms in </w:t>
      </w:r>
      <w:r w:rsidR="00C52CB2" w:rsidRPr="00D54131">
        <w:rPr>
          <w:rFonts w:ascii="Arial" w:hAnsi="Arial" w:cs="Arial"/>
          <w:color w:val="000000" w:themeColor="text1"/>
          <w:sz w:val="22"/>
          <w:szCs w:val="22"/>
        </w:rPr>
        <w:t>t</w:t>
      </w:r>
      <w:r w:rsidR="00AA1815" w:rsidRPr="00D54131">
        <w:rPr>
          <w:rFonts w:ascii="Arial" w:hAnsi="Arial" w:cs="Arial"/>
          <w:color w:val="000000" w:themeColor="text1"/>
          <w:sz w:val="22"/>
          <w:szCs w:val="22"/>
        </w:rPr>
        <w:t>ype 1- and 2 patients with gastro</w:t>
      </w:r>
      <w:r w:rsidR="00E32AEC" w:rsidRPr="00D54131">
        <w:rPr>
          <w:rFonts w:ascii="Arial" w:hAnsi="Arial" w:cs="Arial"/>
          <w:color w:val="000000" w:themeColor="text1"/>
          <w:sz w:val="22"/>
          <w:szCs w:val="22"/>
        </w:rPr>
        <w:t>paresis</w:t>
      </w:r>
      <w:r w:rsidR="00C52CB2" w:rsidRPr="00D54131">
        <w:rPr>
          <w:rFonts w:ascii="Arial" w:hAnsi="Arial" w:cs="Arial"/>
          <w:color w:val="000000" w:themeColor="text1"/>
          <w:sz w:val="22"/>
          <w:szCs w:val="22"/>
        </w:rPr>
        <w:t xml:space="preserve"> </w:t>
      </w:r>
      <w:r w:rsidR="00F67716" w:rsidRPr="00D54131">
        <w:rPr>
          <w:rFonts w:ascii="Arial" w:hAnsi="Arial" w:cs="Arial"/>
          <w:color w:val="000000" w:themeColor="text1"/>
          <w:sz w:val="22"/>
          <w:szCs w:val="22"/>
        </w:rPr>
        <w:t xml:space="preserve">as well as </w:t>
      </w:r>
      <w:r w:rsidR="008A08C5" w:rsidRPr="00D54131">
        <w:rPr>
          <w:rFonts w:ascii="Arial" w:hAnsi="Arial" w:cs="Arial"/>
          <w:color w:val="000000" w:themeColor="text1"/>
          <w:sz w:val="22"/>
          <w:szCs w:val="22"/>
        </w:rPr>
        <w:t xml:space="preserve">an </w:t>
      </w:r>
      <w:r w:rsidR="00C52CB2" w:rsidRPr="00D54131">
        <w:rPr>
          <w:rFonts w:ascii="Arial" w:hAnsi="Arial" w:cs="Arial"/>
          <w:color w:val="000000" w:themeColor="text1"/>
          <w:sz w:val="22"/>
          <w:szCs w:val="22"/>
        </w:rPr>
        <w:t>acceleration of gastric emptying</w:t>
      </w:r>
      <w:r w:rsidR="000B009B" w:rsidRPr="00D54131">
        <w:rPr>
          <w:rFonts w:ascii="Arial" w:hAnsi="Arial" w:cs="Arial"/>
          <w:color w:val="000000" w:themeColor="text1"/>
          <w:sz w:val="22"/>
          <w:szCs w:val="22"/>
        </w:rPr>
        <w:t xml:space="preserve"> </w:t>
      </w:r>
      <w:r w:rsidR="000B009B" w:rsidRPr="00D54131">
        <w:rPr>
          <w:rFonts w:ascii="Arial" w:hAnsi="Arial" w:cs="Arial"/>
          <w:color w:val="000000" w:themeColor="text1"/>
          <w:sz w:val="22"/>
          <w:szCs w:val="22"/>
        </w:rPr>
        <w:fldChar w:fldCharType="begin">
          <w:fldData xml:space="preserve">PEVuZE5vdGU+PENpdGU+PEF1dGhvcj5MZW1ibzwvQXV0aG9yPjxZZWFyPjIwMTY8L1llYXI+PFJl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PEVuZE5vdGU+PENpdGU+PEF1dGhvcj5MZW1ibzwvQXV0aG9yPjxZZWFyPjIwMTY8L1llYXI+PFJl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0B009B" w:rsidRPr="00D54131">
        <w:rPr>
          <w:rFonts w:ascii="Arial" w:hAnsi="Arial" w:cs="Arial"/>
          <w:color w:val="000000" w:themeColor="text1"/>
          <w:sz w:val="22"/>
          <w:szCs w:val="22"/>
        </w:rPr>
      </w:r>
      <w:r w:rsidR="000B009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(57)</w:t>
      </w:r>
      <w:r w:rsidR="000B009B" w:rsidRPr="00D54131">
        <w:rPr>
          <w:rFonts w:ascii="Arial" w:hAnsi="Arial" w:cs="Arial"/>
          <w:color w:val="000000" w:themeColor="text1"/>
          <w:sz w:val="22"/>
          <w:szCs w:val="22"/>
        </w:rPr>
        <w:fldChar w:fldCharType="end"/>
      </w:r>
      <w:r w:rsidR="00AA1815" w:rsidRPr="00D54131">
        <w:rPr>
          <w:rFonts w:ascii="Arial" w:hAnsi="Arial" w:cs="Arial"/>
          <w:color w:val="000000" w:themeColor="text1"/>
          <w:sz w:val="22"/>
          <w:szCs w:val="22"/>
        </w:rPr>
        <w:t xml:space="preserve">. </w:t>
      </w:r>
      <w:r w:rsidR="00C52CB2" w:rsidRPr="00D54131">
        <w:rPr>
          <w:rFonts w:ascii="Arial" w:hAnsi="Arial" w:cs="Arial"/>
          <w:color w:val="000000" w:themeColor="text1"/>
          <w:sz w:val="22"/>
          <w:szCs w:val="22"/>
        </w:rPr>
        <w:t>An international p</w:t>
      </w:r>
      <w:r w:rsidR="00AA1815" w:rsidRPr="00D54131">
        <w:rPr>
          <w:rFonts w:ascii="Arial" w:hAnsi="Arial" w:cs="Arial"/>
          <w:color w:val="000000" w:themeColor="text1"/>
          <w:sz w:val="22"/>
          <w:szCs w:val="22"/>
        </w:rPr>
        <w:t>hase 3 trial</w:t>
      </w:r>
      <w:r w:rsidR="00C52CB2" w:rsidRPr="00D54131">
        <w:rPr>
          <w:rFonts w:ascii="Arial" w:hAnsi="Arial" w:cs="Arial"/>
          <w:color w:val="000000" w:themeColor="text1"/>
          <w:sz w:val="22"/>
          <w:szCs w:val="22"/>
        </w:rPr>
        <w:t xml:space="preserve"> is in progress</w:t>
      </w:r>
      <w:r w:rsidR="00AA1815" w:rsidRPr="00D54131">
        <w:rPr>
          <w:rFonts w:ascii="Arial" w:hAnsi="Arial" w:cs="Arial"/>
          <w:color w:val="000000" w:themeColor="text1"/>
          <w:sz w:val="22"/>
          <w:szCs w:val="22"/>
        </w:rPr>
        <w:t xml:space="preserve">. Similarly, </w:t>
      </w:r>
      <w:r w:rsidR="00192AB6" w:rsidRPr="00D54131">
        <w:rPr>
          <w:rFonts w:ascii="Arial" w:hAnsi="Arial" w:cs="Arial"/>
          <w:color w:val="000000" w:themeColor="text1"/>
          <w:sz w:val="22"/>
          <w:szCs w:val="22"/>
        </w:rPr>
        <w:t xml:space="preserve">the </w:t>
      </w:r>
      <w:r w:rsidR="00AA1815" w:rsidRPr="00D54131">
        <w:rPr>
          <w:rFonts w:ascii="Arial" w:hAnsi="Arial" w:cs="Arial"/>
          <w:color w:val="000000" w:themeColor="text1"/>
          <w:sz w:val="22"/>
          <w:szCs w:val="22"/>
        </w:rPr>
        <w:t>oral highly sele</w:t>
      </w:r>
      <w:r w:rsidR="00D25380" w:rsidRPr="00D54131">
        <w:rPr>
          <w:rFonts w:ascii="Arial" w:hAnsi="Arial" w:cs="Arial"/>
          <w:color w:val="000000" w:themeColor="text1"/>
          <w:sz w:val="22"/>
          <w:szCs w:val="22"/>
        </w:rPr>
        <w:t>ctive 5 HT4 agonist</w:t>
      </w:r>
      <w:r w:rsidR="00192AB6" w:rsidRPr="00D54131">
        <w:rPr>
          <w:rFonts w:ascii="Arial" w:hAnsi="Arial" w:cs="Arial"/>
          <w:color w:val="000000" w:themeColor="text1"/>
          <w:sz w:val="22"/>
          <w:szCs w:val="22"/>
        </w:rPr>
        <w:t>s</w:t>
      </w:r>
      <w:r w:rsidR="00D25380" w:rsidRPr="00D54131">
        <w:rPr>
          <w:rFonts w:ascii="Arial" w:hAnsi="Arial" w:cs="Arial"/>
          <w:color w:val="000000" w:themeColor="text1"/>
          <w:sz w:val="22"/>
          <w:szCs w:val="22"/>
        </w:rPr>
        <w:t xml:space="preserve">, </w:t>
      </w:r>
      <w:r w:rsidR="00192AB6" w:rsidRPr="00D54131">
        <w:rPr>
          <w:rFonts w:ascii="Arial" w:hAnsi="Arial" w:cs="Arial"/>
          <w:color w:val="000000" w:themeColor="text1"/>
          <w:sz w:val="22"/>
          <w:szCs w:val="22"/>
        </w:rPr>
        <w:t>v</w:t>
      </w:r>
      <w:r w:rsidR="00D25380" w:rsidRPr="00D54131">
        <w:rPr>
          <w:rFonts w:ascii="Arial" w:hAnsi="Arial" w:cs="Arial"/>
          <w:color w:val="000000" w:themeColor="text1"/>
          <w:sz w:val="22"/>
          <w:szCs w:val="22"/>
        </w:rPr>
        <w:t>elusetrag</w:t>
      </w:r>
      <w:r w:rsidR="00192AB6" w:rsidRPr="00D54131">
        <w:rPr>
          <w:rFonts w:ascii="Arial" w:hAnsi="Arial" w:cs="Arial"/>
          <w:color w:val="000000" w:themeColor="text1"/>
          <w:sz w:val="22"/>
          <w:szCs w:val="22"/>
        </w:rPr>
        <w:t xml:space="preserve"> </w:t>
      </w:r>
      <w:r w:rsidR="00B2252A" w:rsidRPr="00D54131">
        <w:rPr>
          <w:rFonts w:ascii="Arial" w:hAnsi="Arial" w:cs="Arial"/>
          <w:color w:val="000000" w:themeColor="text1"/>
          <w:sz w:val="22"/>
          <w:szCs w:val="22"/>
        </w:rPr>
        <w:t xml:space="preserve">(which was marketed for constipation) </w:t>
      </w:r>
      <w:r w:rsidR="00192AB6" w:rsidRPr="00D54131">
        <w:rPr>
          <w:rFonts w:ascii="Arial" w:hAnsi="Arial" w:cs="Arial"/>
          <w:color w:val="000000" w:themeColor="text1"/>
          <w:sz w:val="22"/>
          <w:szCs w:val="22"/>
        </w:rPr>
        <w:t xml:space="preserve">and prucalopride, </w:t>
      </w:r>
      <w:r w:rsidR="00AA1815" w:rsidRPr="00D54131">
        <w:rPr>
          <w:rFonts w:ascii="Arial" w:hAnsi="Arial" w:cs="Arial"/>
          <w:color w:val="000000" w:themeColor="text1"/>
          <w:sz w:val="22"/>
          <w:szCs w:val="22"/>
        </w:rPr>
        <w:t>accelerate gastric emptying</w:t>
      </w:r>
      <w:r w:rsidR="00B2252A" w:rsidRPr="00D54131">
        <w:rPr>
          <w:rFonts w:ascii="Arial" w:hAnsi="Arial" w:cs="Arial"/>
          <w:color w:val="000000" w:themeColor="text1"/>
          <w:sz w:val="22"/>
          <w:szCs w:val="22"/>
        </w:rPr>
        <w:t xml:space="preserve"> </w:t>
      </w:r>
      <w:r w:rsidR="00B2252A" w:rsidRPr="00D54131">
        <w:rPr>
          <w:rFonts w:ascii="Arial" w:hAnsi="Arial" w:cs="Arial"/>
          <w:color w:val="000000" w:themeColor="text1"/>
          <w:sz w:val="22"/>
          <w:szCs w:val="22"/>
        </w:rPr>
        <w:fldChar w:fldCharType="begin">
          <w:fldData xml:space="preserve">PEVuZE5vdGU+PENpdGU+PEF1dGhvcj5NYW5pbmk8L0F1dGhvcj48WWVhcj4yMDEwPC9ZZWFyPjxS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PEVuZE5vdGU+PENpdGU+PEF1dGhvcj5NYW5pbmk8L0F1dGhvcj48WWVhcj4yMDEwPC9ZZWFyPjxS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B2252A" w:rsidRPr="00D54131">
        <w:rPr>
          <w:rFonts w:ascii="Arial" w:hAnsi="Arial" w:cs="Arial"/>
          <w:color w:val="000000" w:themeColor="text1"/>
          <w:sz w:val="22"/>
          <w:szCs w:val="22"/>
        </w:rPr>
      </w:r>
      <w:r w:rsidR="00B2252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(58,59)</w:t>
      </w:r>
      <w:r w:rsidR="00B2252A" w:rsidRPr="00D54131">
        <w:rPr>
          <w:rFonts w:ascii="Arial" w:hAnsi="Arial" w:cs="Arial"/>
          <w:color w:val="000000" w:themeColor="text1"/>
          <w:sz w:val="22"/>
          <w:szCs w:val="22"/>
        </w:rPr>
        <w:fldChar w:fldCharType="end"/>
      </w:r>
      <w:r w:rsidR="00AA1815" w:rsidRPr="00D54131">
        <w:rPr>
          <w:rFonts w:ascii="Arial" w:hAnsi="Arial" w:cs="Arial"/>
          <w:color w:val="000000" w:themeColor="text1"/>
          <w:sz w:val="22"/>
          <w:szCs w:val="22"/>
        </w:rPr>
        <w:t xml:space="preserve">. </w:t>
      </w:r>
      <w:r w:rsidR="008C7E56" w:rsidRPr="00D54131">
        <w:rPr>
          <w:rFonts w:ascii="Arial" w:hAnsi="Arial" w:cs="Arial"/>
          <w:color w:val="000000" w:themeColor="text1"/>
          <w:sz w:val="22"/>
          <w:szCs w:val="22"/>
        </w:rPr>
        <w:t>A recent study reported that 4 week</w:t>
      </w:r>
      <w:r w:rsidR="00F67716" w:rsidRPr="00D54131">
        <w:rPr>
          <w:rFonts w:ascii="Arial" w:hAnsi="Arial" w:cs="Arial"/>
          <w:color w:val="000000" w:themeColor="text1"/>
          <w:sz w:val="22"/>
          <w:szCs w:val="22"/>
        </w:rPr>
        <w:t>s’</w:t>
      </w:r>
      <w:r w:rsidR="008C7E56" w:rsidRPr="00D54131">
        <w:rPr>
          <w:rFonts w:ascii="Arial" w:hAnsi="Arial" w:cs="Arial"/>
          <w:color w:val="000000" w:themeColor="text1"/>
          <w:sz w:val="22"/>
          <w:szCs w:val="22"/>
        </w:rPr>
        <w:t xml:space="preserve"> </w:t>
      </w:r>
      <w:r w:rsidR="008A08C5" w:rsidRPr="00D54131">
        <w:rPr>
          <w:rFonts w:ascii="Arial" w:hAnsi="Arial" w:cs="Arial"/>
          <w:color w:val="000000" w:themeColor="text1"/>
          <w:sz w:val="22"/>
          <w:szCs w:val="22"/>
        </w:rPr>
        <w:t xml:space="preserve">of </w:t>
      </w:r>
      <w:r w:rsidR="008C7E56" w:rsidRPr="00D54131">
        <w:rPr>
          <w:rFonts w:ascii="Arial" w:hAnsi="Arial" w:cs="Arial"/>
          <w:color w:val="000000" w:themeColor="text1"/>
          <w:sz w:val="22"/>
          <w:szCs w:val="22"/>
        </w:rPr>
        <w:t xml:space="preserve">treatment with prucalopride in 32 people with gastroparesis (including 6 with </w:t>
      </w:r>
      <w:r w:rsidR="00D00952" w:rsidRPr="00D54131">
        <w:rPr>
          <w:rFonts w:ascii="Arial" w:hAnsi="Arial" w:cs="Arial"/>
          <w:color w:val="000000" w:themeColor="text1"/>
          <w:sz w:val="22"/>
          <w:szCs w:val="22"/>
        </w:rPr>
        <w:t>diabetes</w:t>
      </w:r>
      <w:r w:rsidR="008C7E56" w:rsidRPr="00D54131">
        <w:rPr>
          <w:rFonts w:ascii="Arial" w:hAnsi="Arial" w:cs="Arial"/>
          <w:color w:val="000000" w:themeColor="text1"/>
          <w:sz w:val="22"/>
          <w:szCs w:val="22"/>
        </w:rPr>
        <w:t xml:space="preserve">) improved both symptoms and accelerated gastric emptying, although sub-group analysis of the diabetic cohort was not performed due to small numbers </w:t>
      </w:r>
      <w:r w:rsidR="008C7E56"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&lt;EndNote&gt;&lt;Cite&gt;&lt;Author&gt;Carbone&lt;/Author&gt;&lt;Year&gt;2019&lt;/Year&gt;&lt;RecNum&gt;462&lt;/RecNum&gt;&lt;DisplayText&gt;(59)&lt;/DisplayText&gt;&lt;record&gt;&lt;rec-number&gt;462&lt;/rec-number&gt;&lt;foreign-keys&gt;&lt;key app="EN" db-id="x5vd50d5izw2sqeepdvpzfr6rtxr0pt5xx0e" timestamp="1573266113"&gt;462&lt;/key&gt;&lt;/foreign-keys&gt;&lt;ref-type name="Journal Article"&gt;17&lt;/ref-type&gt;&lt;contributors&gt;&lt;authors&gt;&lt;author&gt;Carbone, F.&lt;/author&gt;&lt;author&gt;Van den Houte, K.&lt;/author&gt;&lt;author&gt;Clevers, E.&lt;/author&gt;&lt;author&gt;Andrews, C. N.&lt;/author&gt;&lt;author&gt;Papathanasopoulos, A.&lt;/author&gt;&lt;author&gt;Holvoet, L.&lt;/author&gt;&lt;author&gt;Van Oudenhove, L.&lt;/author&gt;&lt;author&gt;Caenepeel, P.&lt;/author&gt;&lt;author&gt;Arts, J.&lt;/author&gt;&lt;author&gt;Vanuytsel, T.&lt;/author&gt;&lt;author&gt;Tack, J.&lt;/author&gt;&lt;/authors&gt;&lt;/contributors&gt;&lt;auth-address&gt;Translational Research Center for Gastrointestinal Disorders (TARGID), University of Leuven, Leuven, Belgium.&lt;/auth-address&gt;&lt;titles&gt;&lt;title&gt;Prucalopride in Gastroparesis: A Randomized Placebo-Controlled Crossover Study&lt;/title&gt;&lt;secondary-title&gt;Am J Gastroenterol&lt;/secondary-title&gt;&lt;/titles&gt;&lt;periodical&gt;&lt;full-title&gt;Am J Gastroenterol&lt;/full-title&gt;&lt;abbr-1&gt;The American journal of gastroenterology&lt;/abbr-1&gt;&lt;/periodical&gt;&lt;pages&gt;1265-1274&lt;/pages&gt;&lt;volume&gt;114&lt;/volume&gt;&lt;number&gt;8&lt;/number&gt;&lt;dates&gt;&lt;year&gt;2019&lt;/year&gt;&lt;pub-dates&gt;&lt;date&gt;Aug&lt;/date&gt;&lt;/pub-dates&gt;&lt;/dates&gt;&lt;isbn&gt;1572-0241 (Electronic)&amp;#xD;0002-9270 (Linking)&lt;/isbn&gt;&lt;accession-num&gt;31295161&lt;/accession-num&gt;&lt;urls&gt;&lt;related-urls&gt;&lt;url&gt;https://www.ncbi.nlm.nih.gov/pubmed/31295161&lt;/url&gt;&lt;/related-urls&gt;&lt;/urls&gt;&lt;electronic-resource-num&gt;10.14309/ajg.0000000000000304&lt;/electronic-resource-num&gt;&lt;/record&gt;&lt;/Cite&gt;&lt;/EndNote&gt;</w:instrText>
      </w:r>
      <w:r w:rsidR="008C7E56"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(59)</w:t>
      </w:r>
      <w:r w:rsidR="008C7E56" w:rsidRPr="00D54131">
        <w:rPr>
          <w:rFonts w:ascii="Arial" w:hAnsi="Arial" w:cs="Arial"/>
          <w:color w:val="000000" w:themeColor="text1"/>
          <w:sz w:val="22"/>
          <w:szCs w:val="22"/>
        </w:rPr>
        <w:fldChar w:fldCharType="end"/>
      </w:r>
      <w:r w:rsidR="008C7E56" w:rsidRPr="00D54131">
        <w:rPr>
          <w:rFonts w:ascii="Arial" w:hAnsi="Arial" w:cs="Arial"/>
          <w:color w:val="000000" w:themeColor="text1"/>
          <w:sz w:val="22"/>
          <w:szCs w:val="22"/>
        </w:rPr>
        <w:t xml:space="preserve">. </w:t>
      </w:r>
    </w:p>
    <w:p w14:paraId="2AFD3DF7" w14:textId="77777777" w:rsidR="00196EBF" w:rsidRPr="00D54131" w:rsidRDefault="00196EBF" w:rsidP="00C71D0B">
      <w:pPr>
        <w:pStyle w:val="ListParagraph"/>
        <w:widowControl w:val="0"/>
        <w:autoSpaceDE w:val="0"/>
        <w:autoSpaceDN w:val="0"/>
        <w:adjustRightInd w:val="0"/>
        <w:spacing w:line="276" w:lineRule="auto"/>
        <w:ind w:left="0"/>
        <w:rPr>
          <w:rFonts w:ascii="Arial" w:hAnsi="Arial" w:cs="Arial"/>
          <w:color w:val="000000" w:themeColor="text1"/>
          <w:sz w:val="22"/>
          <w:szCs w:val="22"/>
        </w:rPr>
      </w:pPr>
    </w:p>
    <w:p w14:paraId="503EF26A" w14:textId="367C1AF5" w:rsidR="00DE225C" w:rsidRPr="00D54131" w:rsidRDefault="00DE225C" w:rsidP="00C71D0B">
      <w:pPr>
        <w:spacing w:line="276" w:lineRule="auto"/>
        <w:rPr>
          <w:rFonts w:ascii="Arial" w:hAnsi="Arial" w:cs="Arial"/>
          <w:i/>
          <w:color w:val="FFC000"/>
          <w:sz w:val="22"/>
          <w:szCs w:val="22"/>
        </w:rPr>
      </w:pPr>
      <w:r w:rsidRPr="00D54131">
        <w:rPr>
          <w:rFonts w:ascii="Arial" w:hAnsi="Arial" w:cs="Arial"/>
          <w:i/>
          <w:color w:val="FFC000"/>
          <w:sz w:val="22"/>
          <w:szCs w:val="22"/>
        </w:rPr>
        <w:t>Trea</w:t>
      </w:r>
      <w:r w:rsidR="00A91C85" w:rsidRPr="00D54131">
        <w:rPr>
          <w:rFonts w:ascii="Arial" w:hAnsi="Arial" w:cs="Arial"/>
          <w:i/>
          <w:color w:val="FFC000"/>
          <w:sz w:val="22"/>
          <w:szCs w:val="22"/>
        </w:rPr>
        <w:t>tment-</w:t>
      </w:r>
      <w:r w:rsidR="008A08C5" w:rsidRPr="00D54131">
        <w:rPr>
          <w:rFonts w:ascii="Arial" w:hAnsi="Arial" w:cs="Arial"/>
          <w:i/>
          <w:color w:val="FFC000"/>
          <w:sz w:val="22"/>
          <w:szCs w:val="22"/>
        </w:rPr>
        <w:t>R</w:t>
      </w:r>
      <w:r w:rsidR="00A91C85" w:rsidRPr="00D54131">
        <w:rPr>
          <w:rFonts w:ascii="Arial" w:hAnsi="Arial" w:cs="Arial"/>
          <w:i/>
          <w:color w:val="FFC000"/>
          <w:sz w:val="22"/>
          <w:szCs w:val="22"/>
        </w:rPr>
        <w:t xml:space="preserve">efractory </w:t>
      </w:r>
      <w:r w:rsidR="008A08C5" w:rsidRPr="00D54131">
        <w:rPr>
          <w:rFonts w:ascii="Arial" w:hAnsi="Arial" w:cs="Arial"/>
          <w:i/>
          <w:color w:val="FFC000"/>
          <w:sz w:val="22"/>
          <w:szCs w:val="22"/>
        </w:rPr>
        <w:t>G</w:t>
      </w:r>
      <w:r w:rsidR="00A91C85" w:rsidRPr="00D54131">
        <w:rPr>
          <w:rFonts w:ascii="Arial" w:hAnsi="Arial" w:cs="Arial"/>
          <w:i/>
          <w:color w:val="FFC000"/>
          <w:sz w:val="22"/>
          <w:szCs w:val="22"/>
        </w:rPr>
        <w:t>astroparesis</w:t>
      </w:r>
    </w:p>
    <w:p w14:paraId="16F6AA41" w14:textId="77777777" w:rsidR="00C71D0B" w:rsidRPr="00D54131" w:rsidRDefault="00C71D0B" w:rsidP="00C71D0B">
      <w:pPr>
        <w:spacing w:line="276" w:lineRule="auto"/>
        <w:rPr>
          <w:rFonts w:ascii="Arial" w:hAnsi="Arial" w:cs="Arial"/>
          <w:color w:val="000000" w:themeColor="text1"/>
          <w:sz w:val="22"/>
          <w:szCs w:val="22"/>
        </w:rPr>
      </w:pPr>
    </w:p>
    <w:p w14:paraId="401B3AEB" w14:textId="414204A7" w:rsidR="00DE225C" w:rsidRPr="00D54131" w:rsidRDefault="00DE225C"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Gastroparesis refractory to dietary and pharmacological intervention is debilitating </w:t>
      </w:r>
      <w:r w:rsidR="007902B7" w:rsidRPr="00D54131">
        <w:rPr>
          <w:rFonts w:ascii="Arial" w:hAnsi="Arial" w:cs="Arial"/>
          <w:color w:val="000000" w:themeColor="text1"/>
          <w:sz w:val="22"/>
          <w:szCs w:val="22"/>
        </w:rPr>
        <w:t xml:space="preserve">for the patient </w:t>
      </w:r>
      <w:r w:rsidRPr="00D54131">
        <w:rPr>
          <w:rFonts w:ascii="Arial" w:hAnsi="Arial" w:cs="Arial"/>
          <w:color w:val="000000" w:themeColor="text1"/>
          <w:sz w:val="22"/>
          <w:szCs w:val="22"/>
        </w:rPr>
        <w:t xml:space="preserve">and management </w:t>
      </w:r>
      <w:r w:rsidR="007902B7" w:rsidRPr="00D54131">
        <w:rPr>
          <w:rFonts w:ascii="Arial" w:hAnsi="Arial" w:cs="Arial"/>
          <w:color w:val="000000" w:themeColor="text1"/>
          <w:sz w:val="22"/>
          <w:szCs w:val="22"/>
        </w:rPr>
        <w:t xml:space="preserve">represents a </w:t>
      </w:r>
      <w:r w:rsidR="001D5464" w:rsidRPr="00D54131">
        <w:rPr>
          <w:rFonts w:ascii="Arial" w:hAnsi="Arial" w:cs="Arial"/>
          <w:color w:val="000000" w:themeColor="text1"/>
          <w:sz w:val="22"/>
          <w:szCs w:val="22"/>
        </w:rPr>
        <w:t xml:space="preserve">substantial </w:t>
      </w:r>
      <w:r w:rsidR="007902B7" w:rsidRPr="00D54131">
        <w:rPr>
          <w:rFonts w:ascii="Arial" w:hAnsi="Arial" w:cs="Arial"/>
          <w:color w:val="000000" w:themeColor="text1"/>
          <w:sz w:val="22"/>
          <w:szCs w:val="22"/>
        </w:rPr>
        <w:t>challenge</w:t>
      </w:r>
      <w:r w:rsidRPr="00D54131">
        <w:rPr>
          <w:rFonts w:ascii="Arial" w:hAnsi="Arial" w:cs="Arial"/>
          <w:color w:val="000000" w:themeColor="text1"/>
          <w:sz w:val="22"/>
          <w:szCs w:val="22"/>
        </w:rPr>
        <w:t xml:space="preserve">. </w:t>
      </w:r>
      <w:r w:rsidR="000B6518" w:rsidRPr="00D54131">
        <w:rPr>
          <w:rFonts w:ascii="Arial" w:hAnsi="Arial" w:cs="Arial"/>
          <w:color w:val="000000" w:themeColor="text1"/>
          <w:sz w:val="22"/>
          <w:szCs w:val="22"/>
        </w:rPr>
        <w:t>B</w:t>
      </w:r>
      <w:r w:rsidR="007902B7" w:rsidRPr="00D54131">
        <w:rPr>
          <w:rFonts w:ascii="Arial" w:hAnsi="Arial" w:cs="Arial"/>
          <w:color w:val="000000" w:themeColor="text1"/>
          <w:sz w:val="22"/>
          <w:szCs w:val="22"/>
        </w:rPr>
        <w:t xml:space="preserve">ypassing the stomach </w:t>
      </w:r>
      <w:r w:rsidR="000B6518" w:rsidRPr="00D54131">
        <w:rPr>
          <w:rFonts w:ascii="Arial" w:hAnsi="Arial" w:cs="Arial"/>
          <w:color w:val="000000" w:themeColor="text1"/>
          <w:sz w:val="22"/>
          <w:szCs w:val="22"/>
        </w:rPr>
        <w:t>using jejunal or parenteral feeding</w:t>
      </w:r>
      <w:r w:rsidR="00D00952" w:rsidRPr="00D54131">
        <w:rPr>
          <w:rFonts w:ascii="Arial" w:hAnsi="Arial" w:cs="Arial"/>
          <w:color w:val="000000" w:themeColor="text1"/>
          <w:sz w:val="22"/>
          <w:szCs w:val="22"/>
        </w:rPr>
        <w:t>,</w:t>
      </w:r>
      <w:r w:rsidR="000B6518" w:rsidRPr="00D54131">
        <w:rPr>
          <w:rFonts w:ascii="Arial" w:hAnsi="Arial" w:cs="Arial"/>
          <w:color w:val="000000" w:themeColor="text1"/>
          <w:sz w:val="22"/>
          <w:szCs w:val="22"/>
        </w:rPr>
        <w:t xml:space="preserve"> may be required to sustain nutrition</w:t>
      </w:r>
      <w:r w:rsidRPr="00D54131">
        <w:rPr>
          <w:rFonts w:ascii="Arial" w:hAnsi="Arial" w:cs="Arial"/>
          <w:color w:val="000000" w:themeColor="text1"/>
          <w:sz w:val="22"/>
          <w:szCs w:val="22"/>
        </w:rPr>
        <w:t xml:space="preserve">. </w:t>
      </w:r>
      <w:r w:rsidR="007902B7" w:rsidRPr="00D54131">
        <w:rPr>
          <w:rFonts w:ascii="Arial" w:hAnsi="Arial" w:cs="Arial"/>
          <w:color w:val="000000" w:themeColor="text1"/>
          <w:sz w:val="22"/>
          <w:szCs w:val="22"/>
        </w:rPr>
        <w:t>Gastric electrical stimulation (GES) using the ‘Enterra’ device) appeared to be a promising therapeutic option when initial</w:t>
      </w:r>
      <w:r w:rsidRPr="00D54131">
        <w:rPr>
          <w:rFonts w:ascii="Arial" w:hAnsi="Arial" w:cs="Arial"/>
          <w:color w:val="000000" w:themeColor="text1"/>
          <w:sz w:val="22"/>
          <w:szCs w:val="22"/>
        </w:rPr>
        <w:t xml:space="preserve"> unblinded studies </w:t>
      </w:r>
      <w:r w:rsidR="00831F70" w:rsidRPr="00D54131">
        <w:rPr>
          <w:rFonts w:ascii="Arial" w:hAnsi="Arial" w:cs="Arial"/>
          <w:color w:val="000000" w:themeColor="text1"/>
          <w:sz w:val="22"/>
          <w:szCs w:val="22"/>
        </w:rPr>
        <w:t xml:space="preserve">were indicative of symptom </w:t>
      </w:r>
      <w:r w:rsidRPr="00D54131">
        <w:rPr>
          <w:rFonts w:ascii="Arial" w:hAnsi="Arial" w:cs="Arial"/>
          <w:color w:val="000000" w:themeColor="text1"/>
          <w:sz w:val="22"/>
          <w:szCs w:val="22"/>
        </w:rPr>
        <w:t xml:space="preserve">improvement </w:t>
      </w:r>
      <w:r w:rsidRPr="00D54131">
        <w:rPr>
          <w:rFonts w:ascii="Arial" w:hAnsi="Arial" w:cs="Arial"/>
          <w:color w:val="000000" w:themeColor="text1"/>
          <w:sz w:val="22"/>
          <w:szCs w:val="22"/>
        </w:rPr>
        <w:fldChar w:fldCharType="begin">
          <w:fldData xml:space="preserve">PEVuZE5vdGU+PENpdGU+PEF1dGhvcj5Ub3JuYmxvbTwvQXV0aG9yPjxZZWFyPjIwMTY8L1llYXI+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PEVuZE5vdGU+PENpdGU+PEF1dGhvcj5Ub3JuYmxvbTwvQXV0aG9yPjxZZWFyPjIwMTY8L1llYXI+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(22,48)</w:t>
      </w:r>
      <w:r w:rsidRPr="00D54131">
        <w:rPr>
          <w:rFonts w:ascii="Arial" w:hAnsi="Arial" w:cs="Arial"/>
          <w:color w:val="000000" w:themeColor="text1"/>
          <w:sz w:val="22"/>
          <w:szCs w:val="22"/>
        </w:rPr>
        <w:fldChar w:fldCharType="end"/>
      </w:r>
      <w:r w:rsidR="00D33975" w:rsidRPr="00D54131">
        <w:rPr>
          <w:rFonts w:ascii="Arial" w:hAnsi="Arial" w:cs="Arial"/>
          <w:color w:val="000000" w:themeColor="text1"/>
          <w:sz w:val="22"/>
          <w:szCs w:val="22"/>
        </w:rPr>
        <w:t xml:space="preserve"> and is currently approved by the FDA for </w:t>
      </w:r>
      <w:r w:rsidR="008D172E" w:rsidRPr="00D54131">
        <w:rPr>
          <w:rFonts w:ascii="Arial" w:hAnsi="Arial" w:cs="Arial"/>
          <w:color w:val="000000" w:themeColor="text1"/>
          <w:sz w:val="22"/>
          <w:szCs w:val="22"/>
        </w:rPr>
        <w:t>‘humanitarian exemption’</w:t>
      </w:r>
      <w:r w:rsidRPr="00D54131">
        <w:rPr>
          <w:rFonts w:ascii="Arial" w:hAnsi="Arial" w:cs="Arial"/>
          <w:color w:val="000000" w:themeColor="text1"/>
          <w:sz w:val="22"/>
          <w:szCs w:val="22"/>
        </w:rPr>
        <w:t xml:space="preserve">; however, a subsequent blinded study failed to show a difference between periods where the stimulator was switched ‘on’ or ‘off’ </w:t>
      </w:r>
      <w:r w:rsidRPr="00D54131">
        <w:rPr>
          <w:rFonts w:ascii="Arial" w:hAnsi="Arial" w:cs="Arial"/>
          <w:color w:val="000000" w:themeColor="text1"/>
          <w:sz w:val="22"/>
          <w:szCs w:val="22"/>
        </w:rPr>
        <w:fldChar w:fldCharType="begin">
          <w:fldData xml:space="preserve">PEVuZE5vdGU+PENpdGU+PEF1dGhvcj5Ub3JuYmxvbTwvQXV0aG9yPjxZZWFyPjIwMTY8L1llYXI+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PEVuZE5vdGU+PENpdGU+PEF1dGhvcj5Ub3JuYmxvbTwvQXV0aG9yPjxZZWFyPjIwMTY8L1llYXI+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(22,48,60,61)</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71357C" w:rsidRPr="00D54131">
        <w:rPr>
          <w:rFonts w:ascii="Arial" w:hAnsi="Arial" w:cs="Arial"/>
          <w:color w:val="000000" w:themeColor="text1"/>
          <w:sz w:val="22"/>
          <w:szCs w:val="22"/>
        </w:rPr>
        <w:t>A recent</w:t>
      </w:r>
      <w:r w:rsidR="0025023B" w:rsidRPr="00D54131">
        <w:rPr>
          <w:rFonts w:ascii="Arial" w:hAnsi="Arial" w:cs="Arial"/>
          <w:color w:val="000000" w:themeColor="text1"/>
          <w:sz w:val="22"/>
          <w:szCs w:val="22"/>
        </w:rPr>
        <w:t>ly reported</w:t>
      </w:r>
      <w:r w:rsidR="0071357C" w:rsidRPr="00D54131">
        <w:rPr>
          <w:rFonts w:ascii="Arial" w:hAnsi="Arial" w:cs="Arial"/>
          <w:color w:val="000000" w:themeColor="text1"/>
          <w:sz w:val="22"/>
          <w:szCs w:val="22"/>
        </w:rPr>
        <w:t xml:space="preserve"> randomized cross-over trial reported a reduction in frequency of refractory vomiting following GES </w:t>
      </w:r>
      <w:r w:rsidR="00807B9B" w:rsidRPr="00D54131">
        <w:rPr>
          <w:rFonts w:ascii="Arial" w:hAnsi="Arial" w:cs="Arial"/>
          <w:color w:val="000000" w:themeColor="text1"/>
          <w:sz w:val="22"/>
          <w:szCs w:val="22"/>
        </w:rPr>
        <w:t xml:space="preserve">for a 4-month period </w:t>
      </w:r>
      <w:r w:rsidR="0071357C" w:rsidRPr="00D54131">
        <w:rPr>
          <w:rFonts w:ascii="Arial" w:hAnsi="Arial" w:cs="Arial"/>
          <w:color w:val="000000" w:themeColor="text1"/>
          <w:sz w:val="22"/>
          <w:szCs w:val="22"/>
        </w:rPr>
        <w:t xml:space="preserve">in gastroparesis with or without diabetes </w:t>
      </w:r>
      <w:r w:rsidR="00807B9B" w:rsidRPr="00D54131">
        <w:rPr>
          <w:rFonts w:ascii="Arial" w:hAnsi="Arial" w:cs="Arial"/>
          <w:color w:val="000000" w:themeColor="text1"/>
          <w:sz w:val="22"/>
          <w:szCs w:val="22"/>
        </w:rPr>
        <w:t xml:space="preserve">but improvement in symptom control did not accelerate gastric emptying or </w:t>
      </w:r>
      <w:r w:rsidR="0025023B" w:rsidRPr="00D54131">
        <w:rPr>
          <w:rFonts w:ascii="Arial" w:hAnsi="Arial" w:cs="Arial"/>
          <w:color w:val="000000" w:themeColor="text1"/>
          <w:sz w:val="22"/>
          <w:szCs w:val="22"/>
        </w:rPr>
        <w:t xml:space="preserve">benefit </w:t>
      </w:r>
      <w:r w:rsidR="00807B9B" w:rsidRPr="00D54131">
        <w:rPr>
          <w:rFonts w:ascii="Arial" w:hAnsi="Arial" w:cs="Arial"/>
          <w:color w:val="000000" w:themeColor="text1"/>
          <w:sz w:val="22"/>
          <w:szCs w:val="22"/>
        </w:rPr>
        <w:t xml:space="preserve">quality of life </w:t>
      </w:r>
      <w:r w:rsidR="00807B9B" w:rsidRPr="00D54131">
        <w:rPr>
          <w:rFonts w:ascii="Arial" w:hAnsi="Arial" w:cs="Arial"/>
          <w:color w:val="000000" w:themeColor="text1"/>
          <w:sz w:val="22"/>
          <w:szCs w:val="22"/>
        </w:rPr>
        <w:fldChar w:fldCharType="begin">
          <w:fldData xml:space="preserve">PEVuZE5vdGU+PENpdGU+PEF1dGhvcj5EdWNyb3R0ZTwvQXV0aG9yPjxZZWFyPjIwMTk8L1llYXI+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PEVuZE5vdGU+PENpdGU+PEF1dGhvcj5EdWNyb3R0ZTwvQXV0aG9yPjxZZWFyPjIwMTk8L1llYXI+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807B9B" w:rsidRPr="00D54131">
        <w:rPr>
          <w:rFonts w:ascii="Arial" w:hAnsi="Arial" w:cs="Arial"/>
          <w:color w:val="000000" w:themeColor="text1"/>
          <w:sz w:val="22"/>
          <w:szCs w:val="22"/>
        </w:rPr>
      </w:r>
      <w:r w:rsidR="00807B9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(62)</w:t>
      </w:r>
      <w:r w:rsidR="00807B9B" w:rsidRPr="00D54131">
        <w:rPr>
          <w:rFonts w:ascii="Arial" w:hAnsi="Arial" w:cs="Arial"/>
          <w:color w:val="000000" w:themeColor="text1"/>
          <w:sz w:val="22"/>
          <w:szCs w:val="22"/>
        </w:rPr>
        <w:fldChar w:fldCharType="end"/>
      </w:r>
      <w:r w:rsidR="00807B9B" w:rsidRPr="00D54131">
        <w:rPr>
          <w:rFonts w:ascii="Arial" w:hAnsi="Arial" w:cs="Arial"/>
          <w:color w:val="000000" w:themeColor="text1"/>
          <w:sz w:val="22"/>
          <w:szCs w:val="22"/>
        </w:rPr>
        <w:t xml:space="preserve">. </w:t>
      </w:r>
      <w:r w:rsidR="007902B7" w:rsidRPr="00D54131">
        <w:rPr>
          <w:rFonts w:ascii="Arial" w:hAnsi="Arial" w:cs="Arial"/>
          <w:color w:val="000000" w:themeColor="text1"/>
          <w:sz w:val="22"/>
          <w:szCs w:val="22"/>
        </w:rPr>
        <w:t>Similarly, p</w:t>
      </w:r>
      <w:r w:rsidRPr="00D54131">
        <w:rPr>
          <w:rFonts w:ascii="Arial" w:hAnsi="Arial" w:cs="Arial"/>
          <w:color w:val="000000" w:themeColor="text1"/>
          <w:sz w:val="22"/>
          <w:szCs w:val="22"/>
        </w:rPr>
        <w:t xml:space="preserve">yloric botulinum toxin injections </w:t>
      </w:r>
      <w:r w:rsidR="003A734D" w:rsidRPr="00D54131">
        <w:rPr>
          <w:rFonts w:ascii="Arial" w:hAnsi="Arial" w:cs="Arial"/>
          <w:color w:val="000000" w:themeColor="text1"/>
          <w:sz w:val="22"/>
          <w:szCs w:val="22"/>
        </w:rPr>
        <w:t xml:space="preserve">have </w:t>
      </w:r>
      <w:r w:rsidR="007902B7" w:rsidRPr="00D54131">
        <w:rPr>
          <w:rFonts w:ascii="Arial" w:hAnsi="Arial" w:cs="Arial"/>
          <w:color w:val="000000" w:themeColor="text1"/>
          <w:sz w:val="22"/>
          <w:szCs w:val="22"/>
        </w:rPr>
        <w:t xml:space="preserve">fared </w:t>
      </w:r>
      <w:r w:rsidR="00831F70" w:rsidRPr="00D54131">
        <w:rPr>
          <w:rFonts w:ascii="Arial" w:hAnsi="Arial" w:cs="Arial"/>
          <w:color w:val="000000" w:themeColor="text1"/>
          <w:sz w:val="22"/>
          <w:szCs w:val="22"/>
        </w:rPr>
        <w:t xml:space="preserve">much </w:t>
      </w:r>
      <w:r w:rsidR="007902B7" w:rsidRPr="00D54131">
        <w:rPr>
          <w:rFonts w:ascii="Arial" w:hAnsi="Arial" w:cs="Arial"/>
          <w:color w:val="000000" w:themeColor="text1"/>
          <w:sz w:val="22"/>
          <w:szCs w:val="22"/>
        </w:rPr>
        <w:t>better</w:t>
      </w:r>
      <w:r w:rsidRPr="00D54131">
        <w:rPr>
          <w:rFonts w:ascii="Arial" w:hAnsi="Arial" w:cs="Arial"/>
          <w:color w:val="000000" w:themeColor="text1"/>
          <w:sz w:val="22"/>
          <w:szCs w:val="22"/>
        </w:rPr>
        <w:t xml:space="preserve"> in uncontrolled, </w:t>
      </w:r>
      <w:r w:rsidR="00691D43" w:rsidRPr="00D54131">
        <w:rPr>
          <w:rFonts w:ascii="Arial" w:hAnsi="Arial" w:cs="Arial"/>
          <w:color w:val="000000" w:themeColor="text1"/>
          <w:sz w:val="22"/>
          <w:szCs w:val="22"/>
        </w:rPr>
        <w:t>than</w:t>
      </w:r>
      <w:r w:rsidR="007902B7" w:rsidRPr="00D54131">
        <w:rPr>
          <w:rFonts w:ascii="Arial" w:hAnsi="Arial" w:cs="Arial"/>
          <w:color w:val="000000" w:themeColor="text1"/>
          <w:sz w:val="22"/>
          <w:szCs w:val="22"/>
        </w:rPr>
        <w:t xml:space="preserve"> in </w:t>
      </w:r>
      <w:r w:rsidRPr="00D54131">
        <w:rPr>
          <w:rFonts w:ascii="Arial" w:hAnsi="Arial" w:cs="Arial"/>
          <w:color w:val="000000" w:themeColor="text1"/>
          <w:sz w:val="22"/>
          <w:szCs w:val="22"/>
        </w:rPr>
        <w:t>sham-controlled trials</w:t>
      </w:r>
      <w:r w:rsidR="007902B7"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&lt;EndNote&gt;&lt;Cite&gt;&lt;Author&gt;Phillips&lt;/Author&gt;&lt;Year&gt;2015&lt;/Year&gt;&lt;RecNum&gt;56&lt;/RecNum&gt;&lt;DisplayText&gt;(22)&lt;/DisplayText&gt;&lt;record&gt;&lt;rec-number&gt;56&lt;/rec-number&gt;&lt;foreign-keys&gt;&lt;key app="EN" db-id="x5vd50d5izw2sqeepdvpzfr6rtxr0pt5xx0e" timestamp="1429019635"&gt;56&lt;/key&gt;&lt;/foreign-keys&gt;&lt;ref-type name="Journal Article"&gt;17&lt;/ref-type&gt;&lt;contributors&gt;&lt;authors&gt;&lt;author&gt;Phillips, L. K.&lt;/author&gt;&lt;author&gt;Deane, A. M.&lt;/author&gt;&lt;author&gt;Jones, K. L.&lt;/author&gt;&lt;author&gt;Rayner, C. K.&lt;/author&gt;&lt;author&gt;Horowitz, M.&lt;/author&gt;&lt;/authors&gt;&lt;/contributors&gt;&lt;auth-address&gt;Centre of Research Excellence in Translating Nutritional Science to Good Health, Discipline of Medicine, The University of Adelaide, Level 6 Eleanor Harrald Building, Royal Adelaide Hospital, Frome Road, Adelaide, SA 5005, Australia.&lt;/auth-address&gt;&lt;titles&gt;&lt;title&gt;Gastric emptying and glycaemia in health and diabetes mellitus&lt;/title&gt;&lt;secondary-title&gt;Nat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112-28&lt;/pages&gt;&lt;volume&gt;11&lt;/volume&gt;&lt;number&gt;2&lt;/number&gt;&lt;edition&gt;2014/11/26&lt;/edition&gt;&lt;dates&gt;&lt;year&gt;2015&lt;/year&gt;&lt;pub-dates&gt;&lt;date&gt;Feb&lt;/date&gt;&lt;/pub-dates&gt;&lt;/dates&gt;&lt;isbn&gt;1759-5037 (Electronic)&amp;#xD;1759-5029 (Linking)&lt;/isbn&gt;&lt;accession-num&gt;25421372&lt;/accession-num&gt;&lt;urls&gt;&lt;related-urls&gt;&lt;url&gt;http://www.ncbi.nlm.nih.gov/pubmed/25421372&lt;/url&gt;&lt;/related-urls&gt;&lt;/urls&gt;&lt;electronic-resource-num&gt;10.1038/nrendo.2014.202&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(22)</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Surgical and endoscopic interventions</w:t>
      </w:r>
      <w:r w:rsidR="00D33975"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such as pyloroplasty and pyloromyotomy</w:t>
      </w:r>
      <w:r w:rsidR="00D33975"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D00952" w:rsidRPr="00D54131">
        <w:rPr>
          <w:rFonts w:ascii="Arial" w:hAnsi="Arial" w:cs="Arial"/>
          <w:color w:val="000000" w:themeColor="text1"/>
          <w:sz w:val="22"/>
          <w:szCs w:val="22"/>
        </w:rPr>
        <w:t xml:space="preserve">and acupuncture </w:t>
      </w:r>
      <w:r w:rsidRPr="00D54131">
        <w:rPr>
          <w:rFonts w:ascii="Arial" w:hAnsi="Arial" w:cs="Arial"/>
          <w:color w:val="000000" w:themeColor="text1"/>
          <w:sz w:val="22"/>
          <w:szCs w:val="22"/>
        </w:rPr>
        <w:t>have been described</w:t>
      </w:r>
      <w:r w:rsidR="007902B7" w:rsidRPr="00D54131">
        <w:rPr>
          <w:rFonts w:ascii="Arial" w:hAnsi="Arial" w:cs="Arial"/>
          <w:color w:val="000000" w:themeColor="text1"/>
          <w:sz w:val="22"/>
          <w:szCs w:val="22"/>
        </w:rPr>
        <w:t xml:space="preserve"> in literature</w:t>
      </w:r>
      <w:r w:rsidRPr="00D54131">
        <w:rPr>
          <w:rFonts w:ascii="Arial" w:hAnsi="Arial" w:cs="Arial"/>
          <w:color w:val="000000" w:themeColor="text1"/>
          <w:sz w:val="22"/>
          <w:szCs w:val="22"/>
        </w:rPr>
        <w:t xml:space="preserve">, but lack controlled outcome data </w:t>
      </w:r>
      <w:r w:rsidRPr="00D54131">
        <w:rPr>
          <w:rFonts w:ascii="Arial" w:hAnsi="Arial" w:cs="Arial"/>
          <w:color w:val="000000" w:themeColor="text1"/>
          <w:sz w:val="22"/>
          <w:szCs w:val="22"/>
        </w:rPr>
        <w:fldChar w:fldCharType="begin">
          <w:fldData xml:space="preserve">PEVuZE5vdGU+PENpdGU+PEF1dGhvcj5Ub3JuYmxvbTwvQXV0aG9yPjxZZWFyPjIwMTY8L1llYXI+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PEVuZE5vdGU+PENpdGU+PEF1dGhvcj5Ub3JuYmxvbTwvQXV0aG9yPjxZZWFyPjIwMTY8L1llYXI+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(22,48)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w:t>
      </w:r>
    </w:p>
    <w:p w14:paraId="6FB025E8" w14:textId="77777777" w:rsidR="00CF641C" w:rsidRPr="00D54131" w:rsidRDefault="00CF641C" w:rsidP="00C71D0B">
      <w:pPr>
        <w:widowControl w:val="0"/>
        <w:autoSpaceDE w:val="0"/>
        <w:autoSpaceDN w:val="0"/>
        <w:adjustRightInd w:val="0"/>
        <w:spacing w:line="276" w:lineRule="auto"/>
        <w:rPr>
          <w:rFonts w:ascii="Arial" w:hAnsi="Arial" w:cs="Arial"/>
          <w:color w:val="000000" w:themeColor="text1"/>
          <w:sz w:val="22"/>
          <w:szCs w:val="22"/>
        </w:rPr>
      </w:pPr>
    </w:p>
    <w:p w14:paraId="53AB1BA2" w14:textId="65268EB0" w:rsidR="00D33975" w:rsidRPr="00D54131" w:rsidRDefault="00D515EC" w:rsidP="00C71D0B">
      <w:pPr>
        <w:spacing w:line="276" w:lineRule="auto"/>
        <w:rPr>
          <w:rFonts w:ascii="Arial" w:hAnsi="Arial" w:cs="Arial"/>
          <w:b/>
          <w:color w:val="00B050"/>
          <w:sz w:val="22"/>
          <w:szCs w:val="22"/>
        </w:rPr>
      </w:pPr>
      <w:r w:rsidRPr="00D54131">
        <w:rPr>
          <w:rFonts w:ascii="Arial" w:hAnsi="Arial" w:cs="Arial"/>
          <w:b/>
          <w:color w:val="00B050"/>
          <w:sz w:val="22"/>
          <w:szCs w:val="22"/>
        </w:rPr>
        <w:t xml:space="preserve">Gall </w:t>
      </w:r>
      <w:r w:rsidR="0055117B" w:rsidRPr="00D54131">
        <w:rPr>
          <w:rFonts w:ascii="Arial" w:hAnsi="Arial" w:cs="Arial"/>
          <w:b/>
          <w:color w:val="00B050"/>
          <w:sz w:val="22"/>
          <w:szCs w:val="22"/>
        </w:rPr>
        <w:t>B</w:t>
      </w:r>
      <w:r w:rsidRPr="00D54131">
        <w:rPr>
          <w:rFonts w:ascii="Arial" w:hAnsi="Arial" w:cs="Arial"/>
          <w:b/>
          <w:color w:val="00B050"/>
          <w:sz w:val="22"/>
          <w:szCs w:val="22"/>
        </w:rPr>
        <w:t xml:space="preserve">ladder </w:t>
      </w:r>
    </w:p>
    <w:p w14:paraId="664FF47C" w14:textId="77777777" w:rsidR="00A91C85" w:rsidRPr="00D54131" w:rsidRDefault="00A91C85" w:rsidP="00C71D0B">
      <w:pPr>
        <w:spacing w:line="276" w:lineRule="auto"/>
        <w:rPr>
          <w:rFonts w:ascii="Arial" w:hAnsi="Arial" w:cs="Arial"/>
          <w:b/>
          <w:color w:val="000000" w:themeColor="text1"/>
          <w:sz w:val="22"/>
          <w:szCs w:val="22"/>
        </w:rPr>
      </w:pPr>
    </w:p>
    <w:p w14:paraId="246322B3" w14:textId="5C85D1B2" w:rsidR="009C3255" w:rsidRPr="00D54131" w:rsidRDefault="003236EA" w:rsidP="00C71D0B">
      <w:pPr>
        <w:spacing w:line="276" w:lineRule="auto"/>
        <w:rPr>
          <w:rFonts w:ascii="Arial" w:hAnsi="Arial" w:cs="Arial"/>
          <w:bCs/>
          <w:color w:val="000000" w:themeColor="text1"/>
          <w:sz w:val="22"/>
          <w:szCs w:val="22"/>
        </w:rPr>
      </w:pPr>
      <w:r w:rsidRPr="00D54131">
        <w:rPr>
          <w:rFonts w:ascii="Arial" w:hAnsi="Arial" w:cs="Arial"/>
          <w:bCs/>
          <w:color w:val="000000" w:themeColor="text1"/>
          <w:sz w:val="22"/>
          <w:szCs w:val="22"/>
        </w:rPr>
        <w:t xml:space="preserve">Gall stones are encountered more frequently in people with diabetes, which is not surprising given </w:t>
      </w:r>
      <w:r w:rsidR="00F67716" w:rsidRPr="00D54131">
        <w:rPr>
          <w:rFonts w:ascii="Arial" w:hAnsi="Arial" w:cs="Arial"/>
          <w:bCs/>
          <w:color w:val="000000" w:themeColor="text1"/>
          <w:sz w:val="22"/>
          <w:szCs w:val="22"/>
        </w:rPr>
        <w:t xml:space="preserve">that </w:t>
      </w:r>
      <w:r w:rsidRPr="00D54131">
        <w:rPr>
          <w:rFonts w:ascii="Arial" w:hAnsi="Arial" w:cs="Arial"/>
          <w:bCs/>
          <w:color w:val="000000" w:themeColor="text1"/>
          <w:sz w:val="22"/>
          <w:szCs w:val="22"/>
        </w:rPr>
        <w:t xml:space="preserve">risk factors for </w:t>
      </w:r>
      <w:r w:rsidR="00F67716" w:rsidRPr="00D54131">
        <w:rPr>
          <w:rFonts w:ascii="Arial" w:hAnsi="Arial" w:cs="Arial"/>
          <w:bCs/>
          <w:color w:val="000000" w:themeColor="text1"/>
          <w:sz w:val="22"/>
          <w:szCs w:val="22"/>
        </w:rPr>
        <w:t xml:space="preserve">the </w:t>
      </w:r>
      <w:r w:rsidRPr="00D54131">
        <w:rPr>
          <w:rFonts w:ascii="Arial" w:hAnsi="Arial" w:cs="Arial"/>
          <w:bCs/>
          <w:color w:val="000000" w:themeColor="text1"/>
          <w:sz w:val="22"/>
          <w:szCs w:val="22"/>
        </w:rPr>
        <w:t>development of stones</w:t>
      </w:r>
      <w:r w:rsidR="00691D43"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such as </w:t>
      </w:r>
      <w:r w:rsidR="00C9318B" w:rsidRPr="00D54131">
        <w:rPr>
          <w:rFonts w:ascii="Arial" w:hAnsi="Arial" w:cs="Arial"/>
          <w:bCs/>
          <w:color w:val="000000" w:themeColor="text1"/>
          <w:sz w:val="22"/>
          <w:szCs w:val="22"/>
        </w:rPr>
        <w:t xml:space="preserve">intestinal dysmotility, </w:t>
      </w:r>
      <w:r w:rsidRPr="00D54131">
        <w:rPr>
          <w:rFonts w:ascii="Arial" w:hAnsi="Arial" w:cs="Arial"/>
          <w:bCs/>
          <w:color w:val="000000" w:themeColor="text1"/>
          <w:sz w:val="22"/>
          <w:szCs w:val="22"/>
        </w:rPr>
        <w:t>obesity</w:t>
      </w:r>
      <w:r w:rsidR="00653E6C"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and hypertriglyceridemia</w:t>
      </w:r>
      <w:r w:rsidR="00691D43"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are more common in this group (</w:t>
      </w:r>
      <w:r w:rsidR="00644063" w:rsidRPr="00D54131">
        <w:rPr>
          <w:rFonts w:ascii="Arial" w:hAnsi="Arial" w:cs="Arial"/>
          <w:bCs/>
          <w:color w:val="000000" w:themeColor="text1"/>
          <w:sz w:val="22"/>
          <w:szCs w:val="22"/>
        </w:rPr>
        <w:t xml:space="preserve">particularly </w:t>
      </w:r>
      <w:r w:rsidRPr="00D54131">
        <w:rPr>
          <w:rFonts w:ascii="Arial" w:hAnsi="Arial" w:cs="Arial"/>
          <w:bCs/>
          <w:color w:val="000000" w:themeColor="text1"/>
          <w:sz w:val="22"/>
          <w:szCs w:val="22"/>
        </w:rPr>
        <w:t>type 2 diabetes)</w:t>
      </w:r>
      <w:r w:rsidR="00391944" w:rsidRPr="00D54131">
        <w:rPr>
          <w:rFonts w:ascii="Arial" w:hAnsi="Arial" w:cs="Arial"/>
          <w:bCs/>
          <w:color w:val="000000" w:themeColor="text1"/>
          <w:sz w:val="22"/>
          <w:szCs w:val="22"/>
        </w:rPr>
        <w:t xml:space="preserve"> </w:t>
      </w:r>
      <w:r w:rsidR="00391944"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&lt;EndNote&gt;&lt;Cite&gt;&lt;Author&gt;Pazzi&lt;/Author&gt;&lt;Year&gt;2000&lt;/Year&gt;&lt;RecNum&gt;426&lt;/RecNum&gt;&lt;DisplayText&gt;(63)&lt;/DisplayText&gt;&lt;record&gt;&lt;rec-number&gt;426&lt;/rec-number&gt;&lt;foreign-keys&gt;&lt;key app="EN" db-id="x5vd50d5izw2sqeepdvpzfr6rtxr0pt5xx0e" timestamp="1570973214"&gt;426&lt;/key&gt;&lt;/foreign-keys&gt;&lt;ref-type name="Journal Article"&gt;17&lt;/ref-type&gt;&lt;contributors&gt;&lt;authors&gt;&lt;author&gt;Pazzi, P.&lt;/author&gt;&lt;author&gt;Scagliarini, R.&lt;/author&gt;&lt;author&gt;Gamberini, S.&lt;/author&gt;&lt;author&gt;Pezzoli, A.&lt;/author&gt;&lt;/authors&gt;&lt;/contributors&gt;&lt;auth-address&gt;Department of Gastroenterology, S. Anna Hospital, Ferrara, Italy. pzp@unife.it&lt;/auth-address&gt;&lt;titles&gt;&lt;title&gt;Review article: gall-bladder motor function in diabetes mellitus&lt;/title&gt;&lt;secondary-title&gt;Aliment Pharmacol Ther&lt;/secondary-title&gt;&lt;/titles&gt;&lt;periodical&gt;&lt;full-title&gt;Aliment Pharmacol Ther&lt;/full-title&gt;&lt;abbr-1&gt;Alimentary pharmacology &amp;amp; therapeutics&lt;/abbr-1&gt;&lt;/periodical&gt;&lt;pages&gt;62-5&lt;/pages&gt;&lt;volume&gt;14 Suppl 2&lt;/volume&gt;&lt;keywords&gt;&lt;keyword&gt;Cholecystokinin/metabolism/physiology&lt;/keyword&gt;&lt;keyword&gt;Cholelithiasis/etiology/*physiopathology&lt;/keyword&gt;&lt;keyword&gt;Diabetes Complications&lt;/keyword&gt;&lt;keyword&gt;Diabetes Mellitus/*physiopathology&lt;/keyword&gt;&lt;keyword&gt;Gallbladder/*physiology&lt;/keyword&gt;&lt;keyword&gt;*Gastrointestinal Motility&lt;/keyword&gt;&lt;keyword&gt;Humans&lt;/keyword&gt;&lt;keyword&gt;Muscle, Smooth/physiology&lt;/keyword&gt;&lt;keyword&gt;Postprandial Period&lt;/keyword&gt;&lt;keyword&gt;Receptors, Cholecystokinin/physiology&lt;/keyword&gt;&lt;/keywords&gt;&lt;dates&gt;&lt;year&gt;2000&lt;/year&gt;&lt;pub-dates&gt;&lt;date&gt;May&lt;/date&gt;&lt;/pub-dates&gt;&lt;/dates&gt;&lt;isbn&gt;0269-2813 (Print)&amp;#xD;0269-2813 (Linking)&lt;/isbn&gt;&lt;accession-num&gt;10903007&lt;/accession-num&gt;&lt;urls&gt;&lt;related-urls&gt;&lt;url&gt;https://www.ncbi.nlm.nih.gov/pubmed/10903007&lt;/url&gt;&lt;/related-urls&gt;&lt;/urls&gt;&lt;electronic-resource-num&gt;10.1046/j.1365-2036.2000.014s2062.x&lt;/electronic-resource-num&gt;&lt;/record&gt;&lt;/Cite&gt;&lt;/EndNote&gt;</w:instrText>
      </w:r>
      <w:r w:rsidR="00391944"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(63)</w:t>
      </w:r>
      <w:r w:rsidR="00391944" w:rsidRPr="00D54131">
        <w:rPr>
          <w:rFonts w:ascii="Arial" w:hAnsi="Arial" w:cs="Arial"/>
          <w:bCs/>
          <w:color w:val="000000" w:themeColor="text1"/>
          <w:sz w:val="22"/>
          <w:szCs w:val="22"/>
        </w:rPr>
        <w:fldChar w:fldCharType="end"/>
      </w:r>
      <w:r w:rsidRPr="00D54131">
        <w:rPr>
          <w:rFonts w:ascii="Arial" w:hAnsi="Arial" w:cs="Arial"/>
          <w:bCs/>
          <w:color w:val="000000" w:themeColor="text1"/>
          <w:sz w:val="22"/>
          <w:szCs w:val="22"/>
        </w:rPr>
        <w:t xml:space="preserve">. </w:t>
      </w:r>
      <w:r w:rsidR="00C9318B" w:rsidRPr="00D54131">
        <w:rPr>
          <w:rFonts w:ascii="Arial" w:hAnsi="Arial" w:cs="Arial"/>
          <w:bCs/>
          <w:color w:val="000000" w:themeColor="text1"/>
          <w:sz w:val="22"/>
          <w:szCs w:val="22"/>
        </w:rPr>
        <w:t>In addition, impairment of gall bladder motility and autonomic neuropathy</w:t>
      </w:r>
      <w:r w:rsidR="00644063" w:rsidRPr="00D54131">
        <w:rPr>
          <w:rFonts w:ascii="Arial" w:hAnsi="Arial" w:cs="Arial"/>
          <w:bCs/>
          <w:color w:val="000000" w:themeColor="text1"/>
          <w:sz w:val="22"/>
          <w:szCs w:val="22"/>
        </w:rPr>
        <w:t>,</w:t>
      </w:r>
      <w:r w:rsidR="00C9318B" w:rsidRPr="00D54131">
        <w:rPr>
          <w:rFonts w:ascii="Arial" w:hAnsi="Arial" w:cs="Arial"/>
          <w:bCs/>
          <w:color w:val="000000" w:themeColor="text1"/>
          <w:sz w:val="22"/>
          <w:szCs w:val="22"/>
        </w:rPr>
        <w:t xml:space="preserve"> as well as factors such as cholesterol supersaturation and crystal nucleation promoting factors</w:t>
      </w:r>
      <w:r w:rsidR="00644063" w:rsidRPr="00D54131">
        <w:rPr>
          <w:rFonts w:ascii="Arial" w:hAnsi="Arial" w:cs="Arial"/>
          <w:bCs/>
          <w:color w:val="000000" w:themeColor="text1"/>
          <w:sz w:val="22"/>
          <w:szCs w:val="22"/>
        </w:rPr>
        <w:t>,</w:t>
      </w:r>
      <w:r w:rsidR="00C9318B" w:rsidRPr="00D54131">
        <w:rPr>
          <w:rFonts w:ascii="Arial" w:hAnsi="Arial" w:cs="Arial"/>
          <w:bCs/>
          <w:color w:val="000000" w:themeColor="text1"/>
          <w:sz w:val="22"/>
          <w:szCs w:val="22"/>
        </w:rPr>
        <w:t xml:space="preserve"> are </w:t>
      </w:r>
      <w:r w:rsidR="00691D43" w:rsidRPr="00D54131">
        <w:rPr>
          <w:rFonts w:ascii="Arial" w:hAnsi="Arial" w:cs="Arial"/>
          <w:bCs/>
          <w:color w:val="000000" w:themeColor="text1"/>
          <w:sz w:val="22"/>
          <w:szCs w:val="22"/>
        </w:rPr>
        <w:t>considered</w:t>
      </w:r>
      <w:r w:rsidR="00C9318B" w:rsidRPr="00D54131">
        <w:rPr>
          <w:rFonts w:ascii="Arial" w:hAnsi="Arial" w:cs="Arial"/>
          <w:bCs/>
          <w:color w:val="000000" w:themeColor="text1"/>
          <w:sz w:val="22"/>
          <w:szCs w:val="22"/>
        </w:rPr>
        <w:t xml:space="preserve"> important. </w:t>
      </w:r>
      <w:r w:rsidR="00391944" w:rsidRPr="00D54131">
        <w:rPr>
          <w:rFonts w:ascii="Arial" w:hAnsi="Arial" w:cs="Arial"/>
          <w:bCs/>
          <w:color w:val="000000" w:themeColor="text1"/>
          <w:sz w:val="22"/>
          <w:szCs w:val="22"/>
        </w:rPr>
        <w:t>Common techniques used to measure gall bladder motor function include ultrasound and scintigraphy. Some studies have found increased fasting gall bladder volume</w:t>
      </w:r>
      <w:r w:rsidR="00644063" w:rsidRPr="00D54131">
        <w:rPr>
          <w:rFonts w:ascii="Arial" w:hAnsi="Arial" w:cs="Arial"/>
          <w:bCs/>
          <w:color w:val="000000" w:themeColor="text1"/>
          <w:sz w:val="22"/>
          <w:szCs w:val="22"/>
        </w:rPr>
        <w:t>,</w:t>
      </w:r>
      <w:r w:rsidR="00391944" w:rsidRPr="00D54131">
        <w:rPr>
          <w:rFonts w:ascii="Arial" w:hAnsi="Arial" w:cs="Arial"/>
          <w:bCs/>
          <w:color w:val="000000" w:themeColor="text1"/>
          <w:sz w:val="22"/>
          <w:szCs w:val="22"/>
        </w:rPr>
        <w:t xml:space="preserve"> while </w:t>
      </w:r>
      <w:r w:rsidR="00644063" w:rsidRPr="00D54131">
        <w:rPr>
          <w:rFonts w:ascii="Arial" w:hAnsi="Arial" w:cs="Arial"/>
          <w:bCs/>
          <w:color w:val="000000" w:themeColor="text1"/>
          <w:sz w:val="22"/>
          <w:szCs w:val="22"/>
        </w:rPr>
        <w:t xml:space="preserve">in </w:t>
      </w:r>
      <w:r w:rsidR="00391944" w:rsidRPr="00D54131">
        <w:rPr>
          <w:rFonts w:ascii="Arial" w:hAnsi="Arial" w:cs="Arial"/>
          <w:bCs/>
          <w:color w:val="000000" w:themeColor="text1"/>
          <w:sz w:val="22"/>
          <w:szCs w:val="22"/>
        </w:rPr>
        <w:t>others</w:t>
      </w:r>
      <w:r w:rsidR="00644063" w:rsidRPr="00D54131">
        <w:rPr>
          <w:rFonts w:ascii="Arial" w:hAnsi="Arial" w:cs="Arial"/>
          <w:bCs/>
          <w:color w:val="000000" w:themeColor="text1"/>
          <w:sz w:val="22"/>
          <w:szCs w:val="22"/>
        </w:rPr>
        <w:t>,</w:t>
      </w:r>
      <w:r w:rsidR="00391944" w:rsidRPr="00D54131">
        <w:rPr>
          <w:rFonts w:ascii="Arial" w:hAnsi="Arial" w:cs="Arial"/>
          <w:bCs/>
          <w:color w:val="000000" w:themeColor="text1"/>
          <w:sz w:val="22"/>
          <w:szCs w:val="22"/>
        </w:rPr>
        <w:t xml:space="preserve"> </w:t>
      </w:r>
      <w:r w:rsidR="00644063" w:rsidRPr="00D54131">
        <w:rPr>
          <w:rFonts w:ascii="Arial" w:hAnsi="Arial" w:cs="Arial"/>
          <w:bCs/>
          <w:color w:val="000000" w:themeColor="text1"/>
          <w:sz w:val="22"/>
          <w:szCs w:val="22"/>
        </w:rPr>
        <w:t>there was</w:t>
      </w:r>
      <w:r w:rsidR="00391944" w:rsidRPr="00D54131">
        <w:rPr>
          <w:rFonts w:ascii="Arial" w:hAnsi="Arial" w:cs="Arial"/>
          <w:bCs/>
          <w:color w:val="000000" w:themeColor="text1"/>
          <w:sz w:val="22"/>
          <w:szCs w:val="22"/>
        </w:rPr>
        <w:t xml:space="preserve"> no difference</w:t>
      </w:r>
      <w:r w:rsidR="00691D43" w:rsidRPr="00D54131">
        <w:rPr>
          <w:rFonts w:ascii="Arial" w:hAnsi="Arial" w:cs="Arial"/>
          <w:bCs/>
          <w:color w:val="000000" w:themeColor="text1"/>
          <w:sz w:val="22"/>
          <w:szCs w:val="22"/>
        </w:rPr>
        <w:t>,</w:t>
      </w:r>
      <w:r w:rsidR="00391944" w:rsidRPr="00D54131">
        <w:rPr>
          <w:rFonts w:ascii="Arial" w:hAnsi="Arial" w:cs="Arial"/>
          <w:bCs/>
          <w:color w:val="000000" w:themeColor="text1"/>
          <w:sz w:val="22"/>
          <w:szCs w:val="22"/>
        </w:rPr>
        <w:t xml:space="preserve"> or even a reduction</w:t>
      </w:r>
      <w:r w:rsidR="00691D43" w:rsidRPr="00D54131">
        <w:rPr>
          <w:rFonts w:ascii="Arial" w:hAnsi="Arial" w:cs="Arial"/>
          <w:bCs/>
          <w:color w:val="000000" w:themeColor="text1"/>
          <w:sz w:val="22"/>
          <w:szCs w:val="22"/>
        </w:rPr>
        <w:t>,</w:t>
      </w:r>
      <w:r w:rsidR="00391944" w:rsidRPr="00D54131">
        <w:rPr>
          <w:rFonts w:ascii="Arial" w:hAnsi="Arial" w:cs="Arial"/>
          <w:bCs/>
          <w:color w:val="000000" w:themeColor="text1"/>
          <w:sz w:val="22"/>
          <w:szCs w:val="22"/>
        </w:rPr>
        <w:t xml:space="preserve"> in people with diabetes. It is possible that differences in </w:t>
      </w:r>
      <w:r w:rsidR="00644063" w:rsidRPr="00D54131">
        <w:rPr>
          <w:rFonts w:ascii="Arial" w:hAnsi="Arial" w:cs="Arial"/>
          <w:bCs/>
          <w:color w:val="000000" w:themeColor="text1"/>
          <w:sz w:val="22"/>
          <w:szCs w:val="22"/>
        </w:rPr>
        <w:t xml:space="preserve">the </w:t>
      </w:r>
      <w:r w:rsidR="00391944" w:rsidRPr="00D54131">
        <w:rPr>
          <w:rFonts w:ascii="Arial" w:hAnsi="Arial" w:cs="Arial"/>
          <w:bCs/>
          <w:color w:val="000000" w:themeColor="text1"/>
          <w:sz w:val="22"/>
          <w:szCs w:val="22"/>
        </w:rPr>
        <w:t xml:space="preserve">techniques employed (ultrasound or scintigraphy), and </w:t>
      </w:r>
      <w:r w:rsidR="00691D43" w:rsidRPr="00D54131">
        <w:rPr>
          <w:rFonts w:ascii="Arial" w:hAnsi="Arial" w:cs="Arial"/>
          <w:bCs/>
          <w:color w:val="000000" w:themeColor="text1"/>
          <w:sz w:val="22"/>
          <w:szCs w:val="22"/>
        </w:rPr>
        <w:t xml:space="preserve">the </w:t>
      </w:r>
      <w:r w:rsidR="00391944" w:rsidRPr="00D54131">
        <w:rPr>
          <w:rFonts w:ascii="Arial" w:hAnsi="Arial" w:cs="Arial"/>
          <w:bCs/>
          <w:color w:val="000000" w:themeColor="text1"/>
          <w:sz w:val="22"/>
          <w:szCs w:val="22"/>
        </w:rPr>
        <w:t>presence of autonomic neuropathy may account for these discrepancies.</w:t>
      </w:r>
      <w:r w:rsidR="00691D43" w:rsidRPr="00D54131">
        <w:rPr>
          <w:rFonts w:ascii="Arial" w:hAnsi="Arial" w:cs="Arial"/>
          <w:bCs/>
          <w:color w:val="000000" w:themeColor="text1"/>
          <w:sz w:val="22"/>
          <w:szCs w:val="22"/>
        </w:rPr>
        <w:t xml:space="preserve"> </w:t>
      </w:r>
      <w:r w:rsidRPr="00D54131">
        <w:rPr>
          <w:rFonts w:ascii="Arial" w:hAnsi="Arial" w:cs="Arial"/>
          <w:bCs/>
          <w:color w:val="000000" w:themeColor="text1"/>
          <w:sz w:val="22"/>
          <w:szCs w:val="22"/>
        </w:rPr>
        <w:t>Many studies</w:t>
      </w:r>
      <w:r w:rsidR="00691D43"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however</w:t>
      </w:r>
      <w:r w:rsidR="00691D43" w:rsidRPr="00D54131">
        <w:rPr>
          <w:rFonts w:ascii="Arial" w:hAnsi="Arial" w:cs="Arial"/>
          <w:bCs/>
          <w:color w:val="000000" w:themeColor="text1"/>
          <w:sz w:val="22"/>
          <w:szCs w:val="22"/>
        </w:rPr>
        <w:t>,</w:t>
      </w:r>
      <w:r w:rsidR="00D502F9" w:rsidRPr="00D54131">
        <w:rPr>
          <w:rFonts w:ascii="Arial" w:hAnsi="Arial" w:cs="Arial"/>
          <w:bCs/>
          <w:color w:val="000000" w:themeColor="text1"/>
          <w:sz w:val="22"/>
          <w:szCs w:val="22"/>
        </w:rPr>
        <w:t xml:space="preserve"> have </w:t>
      </w:r>
      <w:r w:rsidR="00094754" w:rsidRPr="00D54131">
        <w:rPr>
          <w:rFonts w:ascii="Arial" w:hAnsi="Arial" w:cs="Arial"/>
          <w:bCs/>
          <w:color w:val="000000" w:themeColor="text1"/>
          <w:sz w:val="22"/>
          <w:szCs w:val="22"/>
        </w:rPr>
        <w:t>report</w:t>
      </w:r>
      <w:r w:rsidR="00D502F9" w:rsidRPr="00D54131">
        <w:rPr>
          <w:rFonts w:ascii="Arial" w:hAnsi="Arial" w:cs="Arial"/>
          <w:bCs/>
          <w:color w:val="000000" w:themeColor="text1"/>
          <w:sz w:val="22"/>
          <w:szCs w:val="22"/>
        </w:rPr>
        <w:t>ed</w:t>
      </w:r>
      <w:r w:rsidR="00094754" w:rsidRPr="00D54131">
        <w:rPr>
          <w:rFonts w:ascii="Arial" w:hAnsi="Arial" w:cs="Arial"/>
          <w:bCs/>
          <w:color w:val="000000" w:themeColor="text1"/>
          <w:sz w:val="22"/>
          <w:szCs w:val="22"/>
        </w:rPr>
        <w:t xml:space="preserve"> </w:t>
      </w:r>
      <w:r w:rsidRPr="00D54131">
        <w:rPr>
          <w:rFonts w:ascii="Arial" w:hAnsi="Arial" w:cs="Arial"/>
          <w:bCs/>
          <w:color w:val="000000" w:themeColor="text1"/>
          <w:sz w:val="22"/>
          <w:szCs w:val="22"/>
        </w:rPr>
        <w:t>impairment in postprandial gall bladder emptying in diabetes, sometimes termed ‘diabetic cholecystoparesis’</w:t>
      </w:r>
      <w:r w:rsidR="00644063" w:rsidRPr="00D54131">
        <w:rPr>
          <w:rFonts w:ascii="Arial" w:hAnsi="Arial" w:cs="Arial"/>
          <w:bCs/>
          <w:color w:val="000000" w:themeColor="text1"/>
          <w:sz w:val="22"/>
          <w:szCs w:val="22"/>
        </w:rPr>
        <w:t xml:space="preserve"> </w:t>
      </w:r>
      <w:r w:rsidR="00510F5B"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&lt;EndNote&gt;&lt;Cite&gt;&lt;Author&gt;Pazzi&lt;/Author&gt;&lt;Year&gt;2000&lt;/Year&gt;&lt;RecNum&gt;426&lt;/RecNum&gt;&lt;DisplayText&gt;(63)&lt;/DisplayText&gt;&lt;record&gt;&lt;rec-number&gt;426&lt;/rec-number&gt;&lt;foreign-keys&gt;&lt;key app="EN" db-id="x5vd50d5izw2sqeepdvpzfr6rtxr0pt5xx0e" timestamp="1570973214"&gt;426&lt;/key&gt;&lt;/foreign-keys&gt;&lt;ref-type name="Journal Article"&gt;17&lt;/ref-type&gt;&lt;contributors&gt;&lt;authors&gt;&lt;author&gt;Pazzi, P.&lt;/author&gt;&lt;author&gt;Scagliarini, R.&lt;/author&gt;&lt;author&gt;Gamberini, S.&lt;/author&gt;&lt;author&gt;Pezzoli, A.&lt;/author&gt;&lt;/authors&gt;&lt;/contributors&gt;&lt;auth-address&gt;Department of Gastroenterology, S. Anna Hospital, Ferrara, Italy. pzp@unife.it&lt;/auth-address&gt;&lt;titles&gt;&lt;title&gt;Review article: gall-bladder motor function in diabetes mellitus&lt;/title&gt;&lt;secondary-title&gt;Aliment Pharmacol Ther&lt;/secondary-title&gt;&lt;/titles&gt;&lt;periodical&gt;&lt;full-title&gt;Aliment Pharmacol Ther&lt;/full-title&gt;&lt;abbr-1&gt;Alimentary pharmacology &amp;amp; therapeutics&lt;/abbr-1&gt;&lt;/periodical&gt;&lt;pages&gt;62-5&lt;/pages&gt;&lt;volume&gt;14 Suppl 2&lt;/volume&gt;&lt;keywords&gt;&lt;keyword&gt;Cholecystokinin/metabolism/physiology&lt;/keyword&gt;&lt;keyword&gt;Cholelithiasis/etiology/*physiopathology&lt;/keyword&gt;&lt;keyword&gt;Diabetes Complications&lt;/keyword&gt;&lt;keyword&gt;Diabetes Mellitus/*physiopathology&lt;/keyword&gt;&lt;keyword&gt;Gallbladder/*physiology&lt;/keyword&gt;&lt;keyword&gt;*Gastrointestinal Motility&lt;/keyword&gt;&lt;keyword&gt;Humans&lt;/keyword&gt;&lt;keyword&gt;Muscle, Smooth/physiology&lt;/keyword&gt;&lt;keyword&gt;Postprandial Period&lt;/keyword&gt;&lt;keyword&gt;Receptors, Cholecystokinin/physiology&lt;/keyword&gt;&lt;/keywords&gt;&lt;dates&gt;&lt;year&gt;2000&lt;/year&gt;&lt;pub-dates&gt;&lt;date&gt;May&lt;/date&gt;&lt;/pub-dates&gt;&lt;/dates&gt;&lt;isbn&gt;0269-2813 (Print)&amp;#xD;0269-2813 (Linking)&lt;/isbn&gt;&lt;accession-num&gt;10903007&lt;/accession-num&gt;&lt;urls&gt;&lt;related-urls&gt;&lt;url&gt;https://www.ncbi.nlm.nih.gov/pubmed/10903007&lt;/url&gt;&lt;/related-urls&gt;&lt;/urls&gt;&lt;electronic-resource-num&gt;10.1046/j.1365-2036.2000.014s2062.x&lt;/electronic-resource-num&gt;&lt;/record&gt;&lt;/Cite&gt;&lt;/EndNote&gt;</w:instrText>
      </w:r>
      <w:r w:rsidR="00510F5B"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(63)</w:t>
      </w:r>
      <w:r w:rsidR="00510F5B" w:rsidRPr="00D54131">
        <w:rPr>
          <w:rFonts w:ascii="Arial" w:hAnsi="Arial" w:cs="Arial"/>
          <w:bCs/>
          <w:color w:val="000000" w:themeColor="text1"/>
          <w:sz w:val="22"/>
          <w:szCs w:val="22"/>
        </w:rPr>
        <w:fldChar w:fldCharType="end"/>
      </w:r>
      <w:r w:rsidRPr="00D54131">
        <w:rPr>
          <w:rFonts w:ascii="Arial" w:hAnsi="Arial" w:cs="Arial"/>
          <w:bCs/>
          <w:color w:val="000000" w:themeColor="text1"/>
          <w:sz w:val="22"/>
          <w:szCs w:val="22"/>
        </w:rPr>
        <w:t xml:space="preserve">. It is </w:t>
      </w:r>
      <w:r w:rsidR="00644063" w:rsidRPr="00D54131">
        <w:rPr>
          <w:rFonts w:ascii="Arial" w:hAnsi="Arial" w:cs="Arial"/>
          <w:bCs/>
          <w:color w:val="000000" w:themeColor="text1"/>
          <w:sz w:val="22"/>
          <w:szCs w:val="22"/>
        </w:rPr>
        <w:t xml:space="preserve">also </w:t>
      </w:r>
      <w:r w:rsidRPr="00D54131">
        <w:rPr>
          <w:rFonts w:ascii="Arial" w:hAnsi="Arial" w:cs="Arial"/>
          <w:bCs/>
          <w:color w:val="000000" w:themeColor="text1"/>
          <w:sz w:val="22"/>
          <w:szCs w:val="22"/>
        </w:rPr>
        <w:t>possible that delayed gastric emptying</w:t>
      </w:r>
      <w:r w:rsidR="00AE65DA" w:rsidRPr="00D54131">
        <w:rPr>
          <w:rFonts w:ascii="Arial" w:hAnsi="Arial" w:cs="Arial"/>
          <w:bCs/>
          <w:color w:val="000000" w:themeColor="text1"/>
          <w:sz w:val="22"/>
          <w:szCs w:val="22"/>
        </w:rPr>
        <w:t xml:space="preserve"> </w:t>
      </w:r>
      <w:r w:rsidRPr="00D54131">
        <w:rPr>
          <w:rFonts w:ascii="Arial" w:hAnsi="Arial" w:cs="Arial"/>
          <w:bCs/>
          <w:color w:val="000000" w:themeColor="text1"/>
          <w:sz w:val="22"/>
          <w:szCs w:val="22"/>
        </w:rPr>
        <w:t>contribute</w:t>
      </w:r>
      <w:r w:rsidR="00D502F9" w:rsidRPr="00D54131">
        <w:rPr>
          <w:rFonts w:ascii="Arial" w:hAnsi="Arial" w:cs="Arial"/>
          <w:bCs/>
          <w:color w:val="000000" w:themeColor="text1"/>
          <w:sz w:val="22"/>
          <w:szCs w:val="22"/>
        </w:rPr>
        <w:t>s</w:t>
      </w:r>
      <w:r w:rsidRPr="00D54131">
        <w:rPr>
          <w:rFonts w:ascii="Arial" w:hAnsi="Arial" w:cs="Arial"/>
          <w:bCs/>
          <w:color w:val="000000" w:themeColor="text1"/>
          <w:sz w:val="22"/>
          <w:szCs w:val="22"/>
        </w:rPr>
        <w:t xml:space="preserve"> to delayed emptying from </w:t>
      </w:r>
      <w:r w:rsidR="00691D43" w:rsidRPr="00D54131">
        <w:rPr>
          <w:rFonts w:ascii="Arial" w:hAnsi="Arial" w:cs="Arial"/>
          <w:bCs/>
          <w:color w:val="000000" w:themeColor="text1"/>
          <w:sz w:val="22"/>
          <w:szCs w:val="22"/>
        </w:rPr>
        <w:t xml:space="preserve">the </w:t>
      </w:r>
      <w:r w:rsidRPr="00D54131">
        <w:rPr>
          <w:rFonts w:ascii="Arial" w:hAnsi="Arial" w:cs="Arial"/>
          <w:bCs/>
          <w:color w:val="000000" w:themeColor="text1"/>
          <w:sz w:val="22"/>
          <w:szCs w:val="22"/>
        </w:rPr>
        <w:t xml:space="preserve">gall bladder. In health, acute hyperglycemia inhibits gall bladder motility in a dose-dependent manner </w:t>
      </w:r>
      <w:r w:rsidR="00391944"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&lt;EndNote&gt;&lt;Cite&gt;&lt;Author&gt;Gielkens&lt;/Author&gt;&lt;Year&gt;1998&lt;/Year&gt;&lt;RecNum&gt;427&lt;/RecNum&gt;&lt;DisplayText&gt;(64)&lt;/DisplayText&gt;&lt;record&gt;&lt;rec-number&gt;427&lt;/rec-number&gt;&lt;foreign-keys&gt;&lt;key app="EN" db-id="x5vd50d5izw2sqeepdvpzfr6rtxr0pt5xx0e" timestamp="1570973282"&gt;427&lt;/key&gt;&lt;/foreign-keys&gt;&lt;ref-type name="Journal Article"&gt;17&lt;/ref-type&gt;&lt;contributors&gt;&lt;authors&gt;&lt;author&gt;Gielkens, H. A.&lt;/author&gt;&lt;author&gt;van Oostayen, J. A.&lt;/author&gt;&lt;author&gt;Frolich, M.&lt;/author&gt;&lt;author&gt;Biemond, I.&lt;/author&gt;&lt;author&gt;Lamers, C. B.&lt;/author&gt;&lt;author&gt;Masclee, A. A.&lt;/author&gt;&lt;/authors&gt;&lt;/contributors&gt;&lt;auth-address&gt;Dept. of Gastroenterology-Hepatology, Leiden University Medical Center, The Netherlands.&lt;/auth-address&gt;&lt;titles&gt;&lt;title&gt;Dose-dependent inhibition of postprandial gallbladder motility and plasma hormone secretion during acute hyperglycemia&lt;/title&gt;&lt;secondary-title&gt;Scand J Gastroenterol&lt;/secondary-title&gt;&lt;/titles&gt;&lt;periodical&gt;&lt;full-title&gt;Scand J Gastroenterol&lt;/full-title&gt;&lt;abbr-1&gt;Scandinavian journal of gastroenterology&lt;/abbr-1&gt;&lt;/periodical&gt;&lt;pages&gt;1074-9&lt;/pages&gt;&lt;volume&gt;33&lt;/volume&gt;&lt;number&gt;10&lt;/number&gt;&lt;keywords&gt;&lt;keyword&gt;Adult&lt;/keyword&gt;&lt;keyword&gt;Blood Glucose/*metabolism&lt;/keyword&gt;&lt;keyword&gt;Cholecystokinin/*blood/metabolism&lt;/keyword&gt;&lt;keyword&gt;Female&lt;/keyword&gt;&lt;keyword&gt;Gallbladder Emptying/*physiology&lt;/keyword&gt;&lt;keyword&gt;Glucose Clamp Technique&lt;/keyword&gt;&lt;keyword&gt;Humans&lt;/keyword&gt;&lt;keyword&gt;Insulin/*blood/metabolism&lt;/keyword&gt;&lt;keyword&gt;Insulin Secretion&lt;/keyword&gt;&lt;keyword&gt;Male&lt;/keyword&gt;&lt;keyword&gt;Pancreatic Polypeptide/*blood/metabolism&lt;/keyword&gt;&lt;keyword&gt;Postprandial Period&lt;/keyword&gt;&lt;keyword&gt;Random Allocation&lt;/keyword&gt;&lt;/keywords&gt;&lt;dates&gt;&lt;year&gt;1998&lt;/year&gt;&lt;pub-dates&gt;&lt;date&gt;Oct&lt;/date&gt;&lt;/pub-dates&gt;&lt;/dates&gt;&lt;isbn&gt;0036-5521 (Print)&amp;#xD;0036-5521 (Linking)&lt;/isbn&gt;&lt;accession-num&gt;9829363&lt;/accession-num&gt;&lt;urls&gt;&lt;related-urls&gt;&lt;url&gt;https://www.ncbi.nlm.nih.gov/pubmed/9829363&lt;/url&gt;&lt;/related-urls&gt;&lt;/urls&gt;&lt;electronic-resource-num&gt;10.1080/003655298750026787&lt;/electronic-resource-num&gt;&lt;/record&gt;&lt;/Cite&gt;&lt;/EndNote&gt;</w:instrText>
      </w:r>
      <w:r w:rsidR="00391944"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(64)</w:t>
      </w:r>
      <w:r w:rsidR="00391944" w:rsidRPr="00D54131">
        <w:rPr>
          <w:rFonts w:ascii="Arial" w:hAnsi="Arial" w:cs="Arial"/>
          <w:bCs/>
          <w:color w:val="000000" w:themeColor="text1"/>
          <w:sz w:val="22"/>
          <w:szCs w:val="22"/>
        </w:rPr>
        <w:fldChar w:fldCharType="end"/>
      </w:r>
      <w:r w:rsidRPr="00D54131">
        <w:rPr>
          <w:rFonts w:ascii="Arial" w:hAnsi="Arial" w:cs="Arial"/>
          <w:bCs/>
          <w:color w:val="000000" w:themeColor="text1"/>
          <w:sz w:val="22"/>
          <w:szCs w:val="22"/>
        </w:rPr>
        <w:t xml:space="preserve">. </w:t>
      </w:r>
      <w:r w:rsidR="003B172E" w:rsidRPr="00D54131">
        <w:rPr>
          <w:rFonts w:ascii="Arial" w:hAnsi="Arial" w:cs="Arial"/>
          <w:bCs/>
          <w:color w:val="000000" w:themeColor="text1"/>
          <w:sz w:val="22"/>
          <w:szCs w:val="22"/>
        </w:rPr>
        <w:t>An increased prevalence of gall</w:t>
      </w:r>
      <w:r w:rsidR="00644063" w:rsidRPr="00D54131">
        <w:rPr>
          <w:rFonts w:ascii="Arial" w:hAnsi="Arial" w:cs="Arial"/>
          <w:bCs/>
          <w:color w:val="000000" w:themeColor="text1"/>
          <w:sz w:val="22"/>
          <w:szCs w:val="22"/>
        </w:rPr>
        <w:t xml:space="preserve"> </w:t>
      </w:r>
      <w:r w:rsidR="003B172E" w:rsidRPr="00D54131">
        <w:rPr>
          <w:rFonts w:ascii="Arial" w:hAnsi="Arial" w:cs="Arial"/>
          <w:bCs/>
          <w:color w:val="000000" w:themeColor="text1"/>
          <w:sz w:val="22"/>
          <w:szCs w:val="22"/>
        </w:rPr>
        <w:t>bladder</w:t>
      </w:r>
      <w:r w:rsidR="00644063" w:rsidRPr="00D54131">
        <w:rPr>
          <w:rFonts w:ascii="Arial" w:hAnsi="Arial" w:cs="Arial"/>
          <w:bCs/>
          <w:color w:val="000000" w:themeColor="text1"/>
          <w:sz w:val="22"/>
          <w:szCs w:val="22"/>
        </w:rPr>
        <w:t>-</w:t>
      </w:r>
      <w:r w:rsidR="003B172E" w:rsidRPr="00D54131">
        <w:rPr>
          <w:rFonts w:ascii="Arial" w:hAnsi="Arial" w:cs="Arial"/>
          <w:bCs/>
          <w:color w:val="000000" w:themeColor="text1"/>
          <w:sz w:val="22"/>
          <w:szCs w:val="22"/>
        </w:rPr>
        <w:t>related disorders (</w:t>
      </w:r>
      <w:r w:rsidR="00691D43" w:rsidRPr="00D54131">
        <w:rPr>
          <w:rFonts w:ascii="Arial" w:hAnsi="Arial" w:cs="Arial"/>
          <w:bCs/>
          <w:color w:val="000000" w:themeColor="text1"/>
          <w:sz w:val="22"/>
          <w:szCs w:val="22"/>
        </w:rPr>
        <w:t>including</w:t>
      </w:r>
      <w:r w:rsidR="007232FE" w:rsidRPr="00D54131">
        <w:rPr>
          <w:rFonts w:ascii="Arial" w:hAnsi="Arial" w:cs="Arial"/>
          <w:bCs/>
          <w:color w:val="000000" w:themeColor="text1"/>
          <w:sz w:val="22"/>
          <w:szCs w:val="22"/>
        </w:rPr>
        <w:t xml:space="preserve"> cholecystitis and cholelithiasis) </w:t>
      </w:r>
      <w:r w:rsidR="00644063" w:rsidRPr="00D54131">
        <w:rPr>
          <w:rFonts w:ascii="Arial" w:hAnsi="Arial" w:cs="Arial"/>
          <w:bCs/>
          <w:color w:val="000000" w:themeColor="text1"/>
          <w:sz w:val="22"/>
          <w:szCs w:val="22"/>
        </w:rPr>
        <w:t>is associated</w:t>
      </w:r>
      <w:r w:rsidR="007232FE" w:rsidRPr="00D54131">
        <w:rPr>
          <w:rFonts w:ascii="Arial" w:hAnsi="Arial" w:cs="Arial"/>
          <w:bCs/>
          <w:color w:val="000000" w:themeColor="text1"/>
          <w:sz w:val="22"/>
          <w:szCs w:val="22"/>
        </w:rPr>
        <w:t xml:space="preserve"> with the use of GLP-1 receptor agonists </w:t>
      </w:r>
      <w:r w:rsidR="009C717D" w:rsidRPr="00D54131">
        <w:rPr>
          <w:rFonts w:ascii="Arial" w:hAnsi="Arial" w:cs="Arial"/>
          <w:bCs/>
          <w:color w:val="000000" w:themeColor="text1"/>
          <w:sz w:val="22"/>
          <w:szCs w:val="22"/>
        </w:rPr>
        <w:fldChar w:fldCharType="begin">
          <w:fldData xml:space="preserve">PEVuZE5vdGU+PENpdGU+PEF1dGhvcj5NYXJzbzwvQXV0aG9yPjxZZWFyPjIwMTY8L1llYXI+PFJl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PEVuZE5vdGU+PENpdGU+PEF1dGhvcj5NYXJzbzwvQXV0aG9yPjxZZWFyPjIwMTY8L1llYXI+PFJl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9C717D" w:rsidRPr="00D54131">
        <w:rPr>
          <w:rFonts w:ascii="Arial" w:hAnsi="Arial" w:cs="Arial"/>
          <w:bCs/>
          <w:color w:val="000000" w:themeColor="text1"/>
          <w:sz w:val="22"/>
          <w:szCs w:val="22"/>
        </w:rPr>
      </w:r>
      <w:r w:rsidR="009C717D"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(65)</w:t>
      </w:r>
      <w:r w:rsidR="009C717D" w:rsidRPr="00D54131">
        <w:rPr>
          <w:rFonts w:ascii="Arial" w:hAnsi="Arial" w:cs="Arial"/>
          <w:bCs/>
          <w:color w:val="000000" w:themeColor="text1"/>
          <w:sz w:val="22"/>
          <w:szCs w:val="22"/>
        </w:rPr>
        <w:fldChar w:fldCharType="end"/>
      </w:r>
      <w:r w:rsidR="007232FE" w:rsidRPr="00D54131">
        <w:rPr>
          <w:rFonts w:ascii="Arial" w:hAnsi="Arial" w:cs="Arial"/>
          <w:bCs/>
          <w:color w:val="000000" w:themeColor="text1"/>
          <w:sz w:val="22"/>
          <w:szCs w:val="22"/>
        </w:rPr>
        <w:t xml:space="preserve"> and may </w:t>
      </w:r>
      <w:r w:rsidR="003A734D" w:rsidRPr="00D54131">
        <w:rPr>
          <w:rFonts w:ascii="Arial" w:hAnsi="Arial" w:cs="Arial"/>
          <w:bCs/>
          <w:color w:val="000000" w:themeColor="text1"/>
          <w:sz w:val="22"/>
          <w:szCs w:val="22"/>
        </w:rPr>
        <w:t xml:space="preserve">potentially </w:t>
      </w:r>
      <w:r w:rsidR="007232FE" w:rsidRPr="00D54131">
        <w:rPr>
          <w:rFonts w:ascii="Arial" w:hAnsi="Arial" w:cs="Arial"/>
          <w:bCs/>
          <w:color w:val="000000" w:themeColor="text1"/>
          <w:sz w:val="22"/>
          <w:szCs w:val="22"/>
        </w:rPr>
        <w:t xml:space="preserve">relate to </w:t>
      </w:r>
      <w:r w:rsidR="00691D43" w:rsidRPr="00D54131">
        <w:rPr>
          <w:rFonts w:ascii="Arial" w:hAnsi="Arial" w:cs="Arial"/>
          <w:bCs/>
          <w:color w:val="000000" w:themeColor="text1"/>
          <w:sz w:val="22"/>
          <w:szCs w:val="22"/>
        </w:rPr>
        <w:t>a drug-induced prolongation of</w:t>
      </w:r>
      <w:r w:rsidR="007232FE" w:rsidRPr="00D54131">
        <w:rPr>
          <w:rFonts w:ascii="Arial" w:hAnsi="Arial" w:cs="Arial"/>
          <w:bCs/>
          <w:color w:val="000000" w:themeColor="text1"/>
          <w:sz w:val="22"/>
          <w:szCs w:val="22"/>
        </w:rPr>
        <w:t xml:space="preserve"> gall bladder refill</w:t>
      </w:r>
      <w:r w:rsidR="00313FE1" w:rsidRPr="00D54131">
        <w:rPr>
          <w:rFonts w:ascii="Arial" w:hAnsi="Arial" w:cs="Arial"/>
          <w:bCs/>
          <w:color w:val="000000" w:themeColor="text1"/>
          <w:sz w:val="22"/>
          <w:szCs w:val="22"/>
        </w:rPr>
        <w:t>ing</w:t>
      </w:r>
      <w:r w:rsidR="007232FE" w:rsidRPr="00D54131">
        <w:rPr>
          <w:rFonts w:ascii="Arial" w:hAnsi="Arial" w:cs="Arial"/>
          <w:bCs/>
          <w:color w:val="000000" w:themeColor="text1"/>
          <w:sz w:val="22"/>
          <w:szCs w:val="22"/>
        </w:rPr>
        <w:t xml:space="preserve"> time </w:t>
      </w:r>
      <w:r w:rsidR="009C717D"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&lt;EndNote&gt;&lt;Cite&gt;&lt;Author&gt;Gether&lt;/Author&gt;&lt;Year&gt;2019&lt;/Year&gt;&lt;RecNum&gt;448&lt;/RecNum&gt;&lt;DisplayText&gt;(66)&lt;/DisplayText&gt;&lt;record&gt;&lt;rec-number&gt;448&lt;/rec-number&gt;&lt;foreign-keys&gt;&lt;key app="EN" db-id="x5vd50d5izw2sqeepdvpzfr6rtxr0pt5xx0e" timestamp="1573056502"&gt;448&lt;/key&gt;&lt;/foreign-keys&gt;&lt;ref-type name="Journal Article"&gt;17&lt;/ref-type&gt;&lt;contributors&gt;&lt;authors&gt;&lt;author&gt;Gether, I. M.&lt;/author&gt;&lt;author&gt;Nexoe-Larsen, C.&lt;/author&gt;&lt;author&gt;Knop, F. K.&lt;/author&gt;&lt;/authors&gt;&lt;/contributors&gt;&lt;auth-address&gt;Clinical Metabolic Physiology, Steno Diabetes Center Copenhagen, Gentofte Hospital, Hellerup, Denmark.&amp;#xD;Department of Clinical Medicine, Faculty of Health and Medical Sciences, University of Copenhagen, Copenhagen, Denmark.&amp;#xD;Novo Nordisk Center for Basic Metabolic Research, Faculty of Health and Medical Sciences, University of Copenhagen, Copenhagen, Denmark.&lt;/auth-address&gt;&lt;titles&gt;&lt;title&gt;New Avenues in the Regulation of Gallbladder Motility-Implications for the Use of Glucagon-Like Peptide-Derived Drugs&lt;/title&gt;&lt;secondary-title&gt;J Clin Endocrinol Metab&lt;/secondary-title&gt;&lt;/titles&gt;&lt;periodical&gt;&lt;full-title&gt;J Clin Endocrinol Metab&lt;/full-title&gt;&lt;abbr-1&gt;The Journal of clinical endocrinology and metabolism&lt;/abbr-1&gt;&lt;/periodical&gt;&lt;pages&gt;2463-2472&lt;/pages&gt;&lt;volume&gt;104&lt;/volume&gt;&lt;number&gt;7&lt;/number&gt;&lt;dates&gt;&lt;year&gt;2019&lt;/year&gt;&lt;pub-dates&gt;&lt;date&gt;Jul 1&lt;/date&gt;&lt;/pub-dates&gt;&lt;/dates&gt;&lt;isbn&gt;1945-7197 (Electronic)&amp;#xD;0021-972X (Linking)&lt;/isbn&gt;&lt;accession-num&gt;30137354&lt;/accession-num&gt;&lt;urls&gt;&lt;related-urls&gt;&lt;url&gt;https://www.ncbi.nlm.nih.gov/pubmed/30137354&lt;/url&gt;&lt;/related-urls&gt;&lt;/urls&gt;&lt;electronic-resource-num&gt;10.1210/jc.2018-01008&lt;/electronic-resource-num&gt;&lt;/record&gt;&lt;/Cite&gt;&lt;/EndNote&gt;</w:instrText>
      </w:r>
      <w:r w:rsidR="009C717D"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(66)</w:t>
      </w:r>
      <w:r w:rsidR="009C717D" w:rsidRPr="00D54131">
        <w:rPr>
          <w:rFonts w:ascii="Arial" w:hAnsi="Arial" w:cs="Arial"/>
          <w:bCs/>
          <w:color w:val="000000" w:themeColor="text1"/>
          <w:sz w:val="22"/>
          <w:szCs w:val="22"/>
        </w:rPr>
        <w:fldChar w:fldCharType="end"/>
      </w:r>
      <w:r w:rsidR="007232FE" w:rsidRPr="00D54131">
        <w:rPr>
          <w:rFonts w:ascii="Arial" w:hAnsi="Arial" w:cs="Arial"/>
          <w:bCs/>
          <w:color w:val="000000" w:themeColor="text1"/>
          <w:sz w:val="22"/>
          <w:szCs w:val="22"/>
        </w:rPr>
        <w:t>.</w:t>
      </w:r>
      <w:r w:rsidR="003855EE" w:rsidRPr="00D54131">
        <w:rPr>
          <w:rFonts w:ascii="Arial" w:hAnsi="Arial" w:cs="Arial"/>
          <w:bCs/>
          <w:color w:val="000000" w:themeColor="text1"/>
          <w:sz w:val="22"/>
          <w:szCs w:val="22"/>
        </w:rPr>
        <w:t xml:space="preserve"> </w:t>
      </w:r>
      <w:r w:rsidR="007232FE" w:rsidRPr="00D54131">
        <w:rPr>
          <w:rFonts w:ascii="Arial" w:hAnsi="Arial" w:cs="Arial"/>
          <w:bCs/>
          <w:color w:val="000000" w:themeColor="text1"/>
          <w:sz w:val="22"/>
          <w:szCs w:val="22"/>
        </w:rPr>
        <w:t xml:space="preserve">Similarly, an increase in gall-bladder disease has been reported post-bariatric surgery in obese individuals (including those with diabetes) with the implication that dramatic weight loss may </w:t>
      </w:r>
      <w:r w:rsidR="00644063" w:rsidRPr="00D54131">
        <w:rPr>
          <w:rFonts w:ascii="Arial" w:hAnsi="Arial" w:cs="Arial"/>
          <w:bCs/>
          <w:color w:val="000000" w:themeColor="text1"/>
          <w:sz w:val="22"/>
          <w:szCs w:val="22"/>
        </w:rPr>
        <w:t>predispose</w:t>
      </w:r>
      <w:r w:rsidR="003855EE" w:rsidRPr="00D54131">
        <w:rPr>
          <w:rFonts w:ascii="Arial" w:hAnsi="Arial" w:cs="Arial"/>
          <w:bCs/>
          <w:color w:val="000000" w:themeColor="text1"/>
          <w:sz w:val="22"/>
          <w:szCs w:val="22"/>
        </w:rPr>
        <w:t xml:space="preserve"> </w:t>
      </w:r>
      <w:r w:rsidR="003855EE" w:rsidRPr="00D54131">
        <w:rPr>
          <w:rFonts w:ascii="Arial" w:hAnsi="Arial" w:cs="Arial"/>
          <w:bCs/>
          <w:color w:val="000000" w:themeColor="text1"/>
          <w:sz w:val="22"/>
          <w:szCs w:val="22"/>
        </w:rPr>
        <w:fldChar w:fldCharType="begin">
          <w:fldData xml:space="preserve">PEVuZE5vdGU+PENpdGU+PEF1dGhvcj5QaW5lZGE8L0F1dGhvcj48WWVhcj4yMDE3PC9ZZWFyPjxS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PEVuZE5vdGU+PENpdGU+PEF1dGhvcj5QaW5lZGE8L0F1dGhvcj48WWVhcj4yMDE3PC9ZZWFyPjxS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3855EE" w:rsidRPr="00D54131">
        <w:rPr>
          <w:rFonts w:ascii="Arial" w:hAnsi="Arial" w:cs="Arial"/>
          <w:bCs/>
          <w:color w:val="000000" w:themeColor="text1"/>
          <w:sz w:val="22"/>
          <w:szCs w:val="22"/>
        </w:rPr>
      </w:r>
      <w:r w:rsidR="003855E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(67)</w:t>
      </w:r>
      <w:r w:rsidR="003855EE" w:rsidRPr="00D54131">
        <w:rPr>
          <w:rFonts w:ascii="Arial" w:hAnsi="Arial" w:cs="Arial"/>
          <w:bCs/>
          <w:color w:val="000000" w:themeColor="text1"/>
          <w:sz w:val="22"/>
          <w:szCs w:val="22"/>
        </w:rPr>
        <w:fldChar w:fldCharType="end"/>
      </w:r>
      <w:r w:rsidR="007232FE" w:rsidRPr="00D54131">
        <w:rPr>
          <w:rFonts w:ascii="Arial" w:hAnsi="Arial" w:cs="Arial"/>
          <w:bCs/>
          <w:color w:val="000000" w:themeColor="text1"/>
          <w:sz w:val="22"/>
          <w:szCs w:val="22"/>
        </w:rPr>
        <w:t xml:space="preserve">. </w:t>
      </w:r>
    </w:p>
    <w:p w14:paraId="0A36E4DA" w14:textId="77777777" w:rsidR="00D33975" w:rsidRPr="00D54131" w:rsidRDefault="00D33975" w:rsidP="00C71D0B">
      <w:pPr>
        <w:spacing w:line="276" w:lineRule="auto"/>
        <w:rPr>
          <w:rFonts w:ascii="Arial" w:hAnsi="Arial" w:cs="Arial"/>
          <w:b/>
          <w:color w:val="000000" w:themeColor="text1"/>
          <w:sz w:val="22"/>
          <w:szCs w:val="22"/>
        </w:rPr>
      </w:pPr>
    </w:p>
    <w:p w14:paraId="76F63F08" w14:textId="3B3786E3" w:rsidR="00110524" w:rsidRPr="00D54131" w:rsidRDefault="00D515EC" w:rsidP="00C71D0B">
      <w:pPr>
        <w:spacing w:line="276" w:lineRule="auto"/>
        <w:rPr>
          <w:rFonts w:ascii="Arial" w:hAnsi="Arial" w:cs="Arial"/>
          <w:b/>
          <w:color w:val="00B050"/>
          <w:sz w:val="22"/>
          <w:szCs w:val="22"/>
        </w:rPr>
      </w:pPr>
      <w:r w:rsidRPr="00D54131">
        <w:rPr>
          <w:rFonts w:ascii="Arial" w:hAnsi="Arial" w:cs="Arial"/>
          <w:b/>
          <w:color w:val="00B050"/>
          <w:sz w:val="22"/>
          <w:szCs w:val="22"/>
        </w:rPr>
        <w:t xml:space="preserve">Small </w:t>
      </w:r>
      <w:r w:rsidR="0055117B" w:rsidRPr="00D54131">
        <w:rPr>
          <w:rFonts w:ascii="Arial" w:hAnsi="Arial" w:cs="Arial"/>
          <w:b/>
          <w:color w:val="00B050"/>
          <w:sz w:val="22"/>
          <w:szCs w:val="22"/>
        </w:rPr>
        <w:t>I</w:t>
      </w:r>
      <w:r w:rsidRPr="00D54131">
        <w:rPr>
          <w:rFonts w:ascii="Arial" w:hAnsi="Arial" w:cs="Arial"/>
          <w:b/>
          <w:color w:val="00B050"/>
          <w:sz w:val="22"/>
          <w:szCs w:val="22"/>
        </w:rPr>
        <w:t>ntestine</w:t>
      </w:r>
    </w:p>
    <w:p w14:paraId="5FDD0CD1" w14:textId="77777777" w:rsidR="00E554A4" w:rsidRPr="00D54131" w:rsidRDefault="00E554A4" w:rsidP="00C71D0B">
      <w:pPr>
        <w:spacing w:line="276" w:lineRule="auto"/>
        <w:rPr>
          <w:rFonts w:ascii="Arial" w:hAnsi="Arial" w:cs="Arial"/>
          <w:b/>
          <w:color w:val="000000" w:themeColor="text1"/>
          <w:sz w:val="22"/>
          <w:szCs w:val="22"/>
        </w:rPr>
      </w:pPr>
    </w:p>
    <w:p w14:paraId="3E4191F5" w14:textId="516B3155" w:rsidR="00D33975" w:rsidRPr="00D54131" w:rsidRDefault="00A454C8"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While diabetic enteropathy is common</w:t>
      </w:r>
      <w:r w:rsidR="003D4A66" w:rsidRPr="00D54131">
        <w:rPr>
          <w:rFonts w:ascii="Arial" w:hAnsi="Arial" w:cs="Arial"/>
          <w:color w:val="000000" w:themeColor="text1"/>
          <w:sz w:val="22"/>
          <w:szCs w:val="22"/>
        </w:rPr>
        <w:t>, it</w:t>
      </w:r>
      <w:r w:rsidRPr="00D54131">
        <w:rPr>
          <w:rFonts w:ascii="Arial" w:hAnsi="Arial" w:cs="Arial"/>
          <w:color w:val="000000" w:themeColor="text1"/>
          <w:sz w:val="22"/>
          <w:szCs w:val="22"/>
        </w:rPr>
        <w:t xml:space="preserve"> </w:t>
      </w:r>
      <w:r w:rsidR="00AE65DA" w:rsidRPr="00D54131">
        <w:rPr>
          <w:rFonts w:ascii="Arial" w:hAnsi="Arial" w:cs="Arial"/>
          <w:color w:val="000000" w:themeColor="text1"/>
          <w:sz w:val="22"/>
          <w:szCs w:val="22"/>
        </w:rPr>
        <w:t>has</w:t>
      </w:r>
      <w:r w:rsidRPr="00D54131">
        <w:rPr>
          <w:rFonts w:ascii="Arial" w:hAnsi="Arial" w:cs="Arial"/>
          <w:color w:val="000000" w:themeColor="text1"/>
          <w:sz w:val="22"/>
          <w:szCs w:val="22"/>
        </w:rPr>
        <w:t xml:space="preserve"> </w:t>
      </w:r>
      <w:r w:rsidR="00AE65DA" w:rsidRPr="00D54131">
        <w:rPr>
          <w:rFonts w:ascii="Arial" w:hAnsi="Arial" w:cs="Arial"/>
          <w:color w:val="000000" w:themeColor="text1"/>
          <w:sz w:val="22"/>
          <w:szCs w:val="22"/>
        </w:rPr>
        <w:t xml:space="preserve">been </w:t>
      </w:r>
      <w:r w:rsidRPr="00D54131">
        <w:rPr>
          <w:rFonts w:ascii="Arial" w:hAnsi="Arial" w:cs="Arial"/>
          <w:color w:val="000000" w:themeColor="text1"/>
          <w:sz w:val="22"/>
          <w:szCs w:val="22"/>
        </w:rPr>
        <w:t xml:space="preserve">studied </w:t>
      </w:r>
      <w:r w:rsidR="00644063" w:rsidRPr="00D54131">
        <w:rPr>
          <w:rFonts w:ascii="Arial" w:hAnsi="Arial" w:cs="Arial"/>
          <w:color w:val="000000" w:themeColor="text1"/>
          <w:sz w:val="22"/>
          <w:szCs w:val="22"/>
        </w:rPr>
        <w:t xml:space="preserve">much </w:t>
      </w:r>
      <w:r w:rsidR="00AE65DA" w:rsidRPr="00D54131">
        <w:rPr>
          <w:rFonts w:ascii="Arial" w:hAnsi="Arial" w:cs="Arial"/>
          <w:color w:val="000000" w:themeColor="text1"/>
          <w:sz w:val="22"/>
          <w:szCs w:val="22"/>
        </w:rPr>
        <w:t xml:space="preserve">less </w:t>
      </w:r>
      <w:r w:rsidR="00D502F9" w:rsidRPr="00D54131">
        <w:rPr>
          <w:rFonts w:ascii="Arial" w:hAnsi="Arial" w:cs="Arial"/>
          <w:color w:val="000000" w:themeColor="text1"/>
          <w:sz w:val="22"/>
          <w:szCs w:val="22"/>
        </w:rPr>
        <w:t xml:space="preserve">comprehensively </w:t>
      </w:r>
      <w:r w:rsidRPr="00D54131">
        <w:rPr>
          <w:rFonts w:ascii="Arial" w:hAnsi="Arial" w:cs="Arial"/>
          <w:color w:val="000000" w:themeColor="text1"/>
          <w:sz w:val="22"/>
          <w:szCs w:val="22"/>
        </w:rPr>
        <w:t>than diabetic gastroparesis</w:t>
      </w:r>
      <w:r w:rsidR="0043391B" w:rsidRPr="00D54131">
        <w:rPr>
          <w:rFonts w:ascii="Arial" w:hAnsi="Arial" w:cs="Arial"/>
          <w:color w:val="000000" w:themeColor="text1"/>
          <w:sz w:val="22"/>
          <w:szCs w:val="22"/>
        </w:rPr>
        <w:t xml:space="preserve"> </w:t>
      </w:r>
      <w:r w:rsidR="0043391B"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&lt;EndNote&gt;&lt;Cite&gt;&lt;Author&gt;Cogliandro&lt;/Author&gt;&lt;Year&gt;2019&lt;/Year&gt;&lt;RecNum&gt;466&lt;/RecNum&gt;&lt;DisplayText&gt;(68)&lt;/DisplayText&gt;&lt;record&gt;&lt;rec-number&gt;466&lt;/rec-number&gt;&lt;foreign-keys&gt;&lt;key app="EN" db-id="x5vd50d5izw2sqeepdvpzfr6rtxr0pt5xx0e" timestamp="1573267773"&gt;466&lt;/key&gt;&lt;/foreign-keys&gt;&lt;ref-type name="Journal Article"&gt;17&lt;/ref-type&gt;&lt;contributors&gt;&lt;authors&gt;&lt;author&gt;Cogliandro, R. F.&lt;/author&gt;&lt;author&gt;Rizzoli, G.&lt;/author&gt;&lt;author&gt;Bellacosa, L.&lt;/author&gt;&lt;author&gt;De Giorgio, R.&lt;/author&gt;&lt;author&gt;Cremon, C.&lt;/author&gt;&lt;author&gt;Barbara, G.&lt;/author&gt;&lt;author&gt;Stanghellini, V.&lt;/author&gt;&lt;/authors&gt;&lt;/contributors&gt;&lt;auth-address&gt;Department of Digestive Diseases, S. Orsola University Hospital, Bologna, Italy.&amp;#xD;Department of Medical Sciences, University of Ferrara, Ferrara, Italy.&lt;/auth-address&gt;&lt;titles&gt;&lt;title&gt;Is gastroparesis a gastric disease?&lt;/title&gt;&lt;secondary-title&gt;Neurogastroenterol Motil&lt;/secondary-title&gt;&lt;/titles&gt;&lt;periodical&gt;&lt;full-title&gt;Neurogastroenterol Motil&lt;/full-title&gt;&lt;abbr-1&gt;Neurogastroenterology and motility : the official journal of the European Gastrointestinal Motility Society&lt;/abbr-1&gt;&lt;/periodical&gt;&lt;pages&gt;e13562&lt;/pages&gt;&lt;volume&gt;31&lt;/volume&gt;&lt;number&gt;5&lt;/number&gt;&lt;keywords&gt;&lt;keyword&gt;*gastric emptying&lt;/keyword&gt;&lt;keyword&gt;*gastrointestinal symptoms&lt;/keyword&gt;&lt;keyword&gt;*gastroparesis&lt;/keyword&gt;&lt;keyword&gt;*manometry&lt;/keyword&gt;&lt;keyword&gt;*small bowel motility&lt;/keyword&gt;&lt;/keywords&gt;&lt;dates&gt;&lt;year&gt;2019&lt;/year&gt;&lt;pub-dates&gt;&lt;date&gt;May&lt;/date&gt;&lt;/pub-dates&gt;&lt;/dates&gt;&lt;isbn&gt;1365-2982 (Electronic)&amp;#xD;1350-1925 (Linking)&lt;/isbn&gt;&lt;accession-num&gt;30773743&lt;/accession-num&gt;&lt;urls&gt;&lt;related-urls&gt;&lt;url&gt;https://www.ncbi.nlm.nih.gov/pubmed/30773743&lt;/url&gt;&lt;/related-urls&gt;&lt;/urls&gt;&lt;electronic-resource-num&gt;10.1111/nmo.13562&lt;/electronic-resource-num&gt;&lt;/record&gt;&lt;/Cite&gt;&lt;/EndNote&gt;</w:instrText>
      </w:r>
      <w:r w:rsidR="0043391B"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(68)</w:t>
      </w:r>
      <w:r w:rsidR="0043391B"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3A734D" w:rsidRPr="00D54131">
        <w:rPr>
          <w:rFonts w:ascii="Arial" w:hAnsi="Arial" w:cs="Arial"/>
          <w:color w:val="000000" w:themeColor="text1"/>
          <w:sz w:val="22"/>
          <w:szCs w:val="22"/>
        </w:rPr>
        <w:t>S</w:t>
      </w:r>
      <w:r w:rsidR="00460787" w:rsidRPr="00D54131">
        <w:rPr>
          <w:rFonts w:ascii="Arial" w:hAnsi="Arial" w:cs="Arial"/>
          <w:color w:val="000000" w:themeColor="text1"/>
          <w:sz w:val="22"/>
          <w:szCs w:val="22"/>
        </w:rPr>
        <w:t xml:space="preserve">ymptoms of constipation and diarrhea </w:t>
      </w:r>
      <w:r w:rsidR="00AE65DA" w:rsidRPr="00D54131">
        <w:rPr>
          <w:rFonts w:ascii="Arial" w:hAnsi="Arial" w:cs="Arial"/>
          <w:color w:val="000000" w:themeColor="text1"/>
          <w:sz w:val="22"/>
          <w:szCs w:val="22"/>
        </w:rPr>
        <w:t>are</w:t>
      </w:r>
      <w:r w:rsidR="00460787" w:rsidRPr="00D54131">
        <w:rPr>
          <w:rFonts w:ascii="Arial" w:hAnsi="Arial" w:cs="Arial"/>
          <w:color w:val="000000" w:themeColor="text1"/>
          <w:sz w:val="22"/>
          <w:szCs w:val="22"/>
        </w:rPr>
        <w:t xml:space="preserve"> discussed in the section on large intestinal disorders in diabetes, which follows. </w:t>
      </w:r>
    </w:p>
    <w:p w14:paraId="74892A49" w14:textId="77777777" w:rsidR="00A91C85" w:rsidRPr="00D54131" w:rsidRDefault="00A91C85" w:rsidP="00C71D0B">
      <w:pPr>
        <w:spacing w:line="276" w:lineRule="auto"/>
        <w:rPr>
          <w:rFonts w:ascii="Arial" w:hAnsi="Arial" w:cs="Arial"/>
          <w:color w:val="000000" w:themeColor="text1"/>
          <w:sz w:val="22"/>
          <w:szCs w:val="22"/>
        </w:rPr>
      </w:pPr>
    </w:p>
    <w:p w14:paraId="4D281AE5" w14:textId="70A3695C" w:rsidR="00AA1815" w:rsidRPr="00D54131" w:rsidRDefault="0082794B" w:rsidP="00C71D0B">
      <w:pPr>
        <w:spacing w:line="276" w:lineRule="auto"/>
        <w:rPr>
          <w:rFonts w:ascii="Arial" w:hAnsi="Arial" w:cs="Arial"/>
          <w:color w:val="000000" w:themeColor="text1"/>
          <w:sz w:val="22"/>
          <w:szCs w:val="22"/>
          <w:shd w:val="clear" w:color="auto" w:fill="FFFFFF"/>
        </w:rPr>
      </w:pPr>
      <w:r w:rsidRPr="00D54131">
        <w:rPr>
          <w:rFonts w:ascii="Arial" w:hAnsi="Arial" w:cs="Arial"/>
          <w:color w:val="000000" w:themeColor="text1"/>
          <w:sz w:val="22"/>
          <w:szCs w:val="22"/>
        </w:rPr>
        <w:t xml:space="preserve">Traditionally, vagal dysfunction has been </w:t>
      </w:r>
      <w:r w:rsidR="00691D43" w:rsidRPr="00D54131">
        <w:rPr>
          <w:rFonts w:ascii="Arial" w:hAnsi="Arial" w:cs="Arial"/>
          <w:color w:val="000000" w:themeColor="text1"/>
          <w:sz w:val="22"/>
          <w:szCs w:val="22"/>
        </w:rPr>
        <w:t>regarded as</w:t>
      </w:r>
      <w:r w:rsidRPr="00D54131">
        <w:rPr>
          <w:rFonts w:ascii="Arial" w:hAnsi="Arial" w:cs="Arial"/>
          <w:color w:val="000000" w:themeColor="text1"/>
          <w:sz w:val="22"/>
          <w:szCs w:val="22"/>
        </w:rPr>
        <w:t xml:space="preserve"> the major impairment in diabetic enteropathy. However, </w:t>
      </w:r>
      <w:r w:rsidR="00D502F9" w:rsidRPr="00D54131">
        <w:rPr>
          <w:rFonts w:ascii="Arial" w:hAnsi="Arial" w:cs="Arial"/>
          <w:color w:val="000000" w:themeColor="text1"/>
          <w:sz w:val="22"/>
          <w:szCs w:val="22"/>
        </w:rPr>
        <w:t xml:space="preserve">as is the case with gastroparesis, </w:t>
      </w:r>
      <w:r w:rsidRPr="00D54131">
        <w:rPr>
          <w:rFonts w:ascii="Arial" w:hAnsi="Arial" w:cs="Arial"/>
          <w:color w:val="000000" w:themeColor="text1"/>
          <w:sz w:val="22"/>
          <w:szCs w:val="22"/>
        </w:rPr>
        <w:t xml:space="preserve">recent evidence has suggested a critical role </w:t>
      </w:r>
      <w:r w:rsidR="00691D43" w:rsidRPr="00D54131">
        <w:rPr>
          <w:rFonts w:ascii="Arial" w:hAnsi="Arial" w:cs="Arial"/>
          <w:color w:val="000000" w:themeColor="text1"/>
          <w:sz w:val="22"/>
          <w:szCs w:val="22"/>
        </w:rPr>
        <w:t xml:space="preserve">for </w:t>
      </w:r>
      <w:r w:rsidRPr="00D54131">
        <w:rPr>
          <w:rFonts w:ascii="Arial" w:hAnsi="Arial" w:cs="Arial"/>
          <w:color w:val="000000" w:themeColor="text1"/>
          <w:sz w:val="22"/>
          <w:szCs w:val="22"/>
        </w:rPr>
        <w:t xml:space="preserve">both </w:t>
      </w:r>
      <w:r w:rsidR="00653E6C" w:rsidRPr="00D54131">
        <w:rPr>
          <w:rFonts w:ascii="Arial" w:hAnsi="Arial" w:cs="Arial"/>
          <w:color w:val="000000" w:themeColor="text1"/>
          <w:sz w:val="22"/>
          <w:szCs w:val="22"/>
        </w:rPr>
        <w:t>interstitial cells of Cajal</w:t>
      </w:r>
      <w:r w:rsidRPr="00D54131">
        <w:rPr>
          <w:rFonts w:ascii="Arial" w:hAnsi="Arial" w:cs="Arial"/>
          <w:color w:val="000000" w:themeColor="text1"/>
          <w:sz w:val="22"/>
          <w:szCs w:val="22"/>
        </w:rPr>
        <w:t xml:space="preserve"> and nNOS</w:t>
      </w:r>
      <w:r w:rsidR="00E554A4" w:rsidRPr="00D54131">
        <w:rPr>
          <w:rFonts w:ascii="Arial" w:hAnsi="Arial" w:cs="Arial"/>
          <w:color w:val="000000" w:themeColor="text1"/>
          <w:sz w:val="22"/>
          <w:szCs w:val="22"/>
        </w:rPr>
        <w:t xml:space="preserve"> </w:t>
      </w:r>
      <w:r w:rsidR="00E554A4"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&lt;EndNote&gt;&lt;Cite&gt;&lt;Author&gt;Kashyap&lt;/Author&gt;&lt;Year&gt;2010&lt;/Year&gt;&lt;RecNum&gt;63&lt;/RecNum&gt;&lt;DisplayText&gt;(31)&lt;/DisplayText&gt;&lt;record&gt;&lt;rec-number&gt;63&lt;/rec-number&gt;&lt;foreign-keys&gt;&lt;key app="EN" db-id="x5vd50d5izw2sqeepdvpzfr6rtxr0pt5xx0e" timestamp="1429498471"&gt;63&lt;/key&gt;&lt;/foreign-keys&gt;&lt;ref-type name="Journal Article"&gt;17&lt;/ref-type&gt;&lt;contributors&gt;&lt;authors&gt;&lt;author&gt;Kashyap, P.&lt;/author&gt;&lt;author&gt;Farrugia, G.&lt;/author&gt;&lt;/authors&gt;&lt;/contributors&gt;&lt;auth-address&gt;Enteric NeuroScience Program, Department of Physiology and Biomedical Engineering and Division of Gastroenterology and Hepatology, Mayo Clinic, Rochester, MN 55905, USA.&lt;/auth-address&gt;&lt;titles&gt;&lt;title&gt;Diabetic gastroparesis: what we have learned and had to unlearn in the past 5 years&lt;/title&gt;&lt;secondary-title&gt;Gut&lt;/secondary-title&gt;&lt;alt-title&gt;Gut&lt;/alt-title&gt;&lt;/titles&gt;&lt;periodical&gt;&lt;full-title&gt;Gut&lt;/full-title&gt;&lt;abbr-1&gt;Gut&lt;/abbr-1&gt;&lt;/periodical&gt;&lt;alt-periodical&gt;&lt;full-title&gt;Gut&lt;/full-title&gt;&lt;abbr-1&gt;Gut&lt;/abbr-1&gt;&lt;/alt-periodical&gt;&lt;pages&gt;1716-26&lt;/pages&gt;&lt;volume&gt;59&lt;/volume&gt;&lt;number&gt;12&lt;/number&gt;&lt;edition&gt;2010/09/28&lt;/edition&gt;&lt;keywords&gt;&lt;keyword&gt;Diabetes Mellitus, Type 1/*complications&lt;/keyword&gt;&lt;keyword&gt;Diabetes Mellitus, Type 2/*complications&lt;/keyword&gt;&lt;keyword&gt;Gastroenterology/trends&lt;/keyword&gt;&lt;keyword&gt;Gastroparesis/diagnosis/epidemiology/*etiology/therapy&lt;/keyword&gt;&lt;keyword&gt;Humans&lt;/keyword&gt;&lt;keyword&gt;Sex Factors&lt;/keyword&gt;&lt;/keywords&gt;&lt;dates&gt;&lt;year&gt;2010&lt;/year&gt;&lt;pub-dates&gt;&lt;date&gt;Dec&lt;/date&gt;&lt;/pub-dates&gt;&lt;/dates&gt;&lt;isbn&gt;1468-3288 (Electronic)&amp;#xD;0017-5749 (Linking)&lt;/isbn&gt;&lt;accession-num&gt;20871131&lt;/accession-num&gt;&lt;work-type&gt;Research Support, N.I.H., Extramural&amp;#xD;Review&lt;/work-type&gt;&lt;urls&gt;&lt;related-urls&gt;&lt;url&gt;http://www.ncbi.nlm.nih.gov/pubmed/20871131&lt;/url&gt;&lt;/related-urls&gt;&lt;/urls&gt;&lt;custom2&gt;2996823&lt;/custom2&gt;&lt;electronic-resource-num&gt;10.1136/gut.2009.199703&lt;/electronic-resource-num&gt;&lt;/record&gt;&lt;/Cite&gt;&lt;/EndNote&gt;</w:instrText>
      </w:r>
      <w:r w:rsidR="00E554A4"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(31)</w:t>
      </w:r>
      <w:r w:rsidR="00E554A4"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A454C8" w:rsidRPr="00D54131">
        <w:rPr>
          <w:rFonts w:ascii="Arial" w:hAnsi="Arial" w:cs="Arial"/>
          <w:color w:val="000000" w:themeColor="text1"/>
          <w:sz w:val="22"/>
          <w:szCs w:val="22"/>
        </w:rPr>
        <w:t xml:space="preserve">Acute hyperglycemia </w:t>
      </w:r>
      <w:r w:rsidR="00D502F9" w:rsidRPr="00D54131">
        <w:rPr>
          <w:rFonts w:ascii="Arial" w:hAnsi="Arial" w:cs="Arial"/>
          <w:color w:val="000000" w:themeColor="text1"/>
          <w:sz w:val="22"/>
          <w:szCs w:val="22"/>
        </w:rPr>
        <w:t xml:space="preserve">also </w:t>
      </w:r>
      <w:r w:rsidR="00A454C8" w:rsidRPr="00D54131">
        <w:rPr>
          <w:rFonts w:ascii="Arial" w:hAnsi="Arial" w:cs="Arial"/>
          <w:color w:val="000000" w:themeColor="text1"/>
          <w:sz w:val="22"/>
          <w:szCs w:val="22"/>
        </w:rPr>
        <w:t>has a major effect on postprandial small intestinal motility in health</w:t>
      </w:r>
      <w:r w:rsidR="00644063" w:rsidRPr="00D54131">
        <w:rPr>
          <w:rFonts w:ascii="Arial" w:hAnsi="Arial" w:cs="Arial"/>
          <w:color w:val="000000" w:themeColor="text1"/>
          <w:sz w:val="22"/>
          <w:szCs w:val="22"/>
        </w:rPr>
        <w:t xml:space="preserve"> (and, presumably, diabetes)</w:t>
      </w:r>
      <w:r w:rsidR="00A454C8" w:rsidRPr="00D54131">
        <w:rPr>
          <w:rFonts w:ascii="Arial" w:hAnsi="Arial" w:cs="Arial"/>
          <w:color w:val="000000" w:themeColor="text1"/>
          <w:sz w:val="22"/>
          <w:szCs w:val="22"/>
        </w:rPr>
        <w:t xml:space="preserve"> </w:t>
      </w:r>
      <w:r w:rsidR="001A4ED7" w:rsidRPr="00D54131">
        <w:rPr>
          <w:rFonts w:ascii="Arial" w:hAnsi="Arial" w:cs="Arial"/>
          <w:color w:val="000000" w:themeColor="text1"/>
          <w:sz w:val="22"/>
          <w:szCs w:val="22"/>
        </w:rPr>
        <w:t>by</w:t>
      </w:r>
      <w:r w:rsidR="00A454C8" w:rsidRPr="00D54131">
        <w:rPr>
          <w:rFonts w:ascii="Arial" w:hAnsi="Arial" w:cs="Arial"/>
          <w:color w:val="000000" w:themeColor="text1"/>
          <w:sz w:val="22"/>
          <w:szCs w:val="22"/>
        </w:rPr>
        <w:t xml:space="preserve"> </w:t>
      </w:r>
      <w:r w:rsidR="001A4ED7" w:rsidRPr="00D54131">
        <w:rPr>
          <w:rFonts w:ascii="Arial" w:hAnsi="Arial" w:cs="Arial"/>
          <w:color w:val="000000" w:themeColor="text1"/>
          <w:sz w:val="22"/>
          <w:szCs w:val="22"/>
        </w:rPr>
        <w:t xml:space="preserve">reducing </w:t>
      </w:r>
      <w:r w:rsidR="000A6E30" w:rsidRPr="00D54131">
        <w:rPr>
          <w:rFonts w:ascii="Arial" w:hAnsi="Arial" w:cs="Arial"/>
          <w:color w:val="000000" w:themeColor="text1"/>
          <w:sz w:val="22"/>
          <w:szCs w:val="22"/>
        </w:rPr>
        <w:t xml:space="preserve">the amplitude of </w:t>
      </w:r>
      <w:r w:rsidR="00A454C8" w:rsidRPr="00D54131">
        <w:rPr>
          <w:rFonts w:ascii="Arial" w:hAnsi="Arial" w:cs="Arial"/>
          <w:color w:val="000000" w:themeColor="text1"/>
          <w:sz w:val="22"/>
          <w:szCs w:val="22"/>
        </w:rPr>
        <w:t>duodenal and jejunal pressure waves</w:t>
      </w:r>
      <w:r w:rsidR="00644063" w:rsidRPr="00D54131">
        <w:rPr>
          <w:rFonts w:ascii="Arial" w:hAnsi="Arial" w:cs="Arial"/>
          <w:color w:val="000000" w:themeColor="text1"/>
          <w:sz w:val="22"/>
          <w:szCs w:val="22"/>
        </w:rPr>
        <w:t>,</w:t>
      </w:r>
      <w:r w:rsidR="00A454C8" w:rsidRPr="00D54131">
        <w:rPr>
          <w:rFonts w:ascii="Arial" w:hAnsi="Arial" w:cs="Arial"/>
          <w:color w:val="000000" w:themeColor="text1"/>
          <w:sz w:val="22"/>
          <w:szCs w:val="22"/>
        </w:rPr>
        <w:t xml:space="preserve"> as well as retarding duodenal-cecal transit </w:t>
      </w:r>
      <w:r w:rsidR="00AF587C"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&lt;EndNote&gt;&lt;Cite&gt;&lt;Author&gt;Russo&lt;/Author&gt;&lt;Year&gt;1996&lt;/Year&gt;&lt;RecNum&gt;428&lt;/RecNum&gt;&lt;DisplayText&gt;(69)&lt;/DisplayText&gt;&lt;record&gt;&lt;rec-number&gt;428&lt;/rec-number&gt;&lt;foreign-keys&gt;&lt;key app="EN" db-id="x5vd50d5izw2sqeepdvpzfr6rtxr0pt5xx0e" timestamp="1570973817"&gt;428&lt;/key&gt;&lt;/foreign-keys&gt;&lt;ref-type name="Journal Article"&gt;17&lt;/ref-type&gt;&lt;contributors&gt;&lt;authors&gt;&lt;author&gt;Russo, A.&lt;/author&gt;&lt;author&gt;Fraser, R.&lt;/author&gt;&lt;author&gt;Horowitz, M.&lt;/author&gt;&lt;/authors&gt;&lt;/contributors&gt;&lt;auth-address&gt;University Department of Medicine, Royal Adelaide Hospital, Australia.&lt;/auth-address&gt;&lt;titles&gt;&lt;title&gt;The effect of acute hyperglycaemia on small intestinal motility in normal subjects&lt;/title&gt;&lt;secondary-title&gt;Diabetologia&lt;/secondary-title&gt;&lt;/titles&gt;&lt;periodical&gt;&lt;full-title&gt;Diabetologia&lt;/full-title&gt;&lt;abbr-1&gt;Diabetologia&lt;/abbr-1&gt;&lt;/periodical&gt;&lt;pages&gt;984-9&lt;/pages&gt;&lt;volume&gt;39&lt;/volume&gt;&lt;number&gt;8&lt;/number&gt;&lt;keywords&gt;&lt;keyword&gt;Acute Disease&lt;/keyword&gt;&lt;keyword&gt;Adult&lt;/keyword&gt;&lt;keyword&gt;Blood Glucose/metabolism&lt;/keyword&gt;&lt;keyword&gt;Cross-Over Studies&lt;/keyword&gt;&lt;keyword&gt;Gastrointestinal Motility/*physiology&lt;/keyword&gt;&lt;keyword&gt;Glucose/administration &amp;amp; dosage&lt;/keyword&gt;&lt;keyword&gt;Humans&lt;/keyword&gt;&lt;keyword&gt;Hyperglycemia/*physiopathology&lt;/keyword&gt;&lt;keyword&gt;Infusions, Intravenous&lt;/keyword&gt;&lt;keyword&gt;Intestine, Small/*physiology&lt;/keyword&gt;&lt;keyword&gt;Male&lt;/keyword&gt;&lt;keyword&gt;Manometry&lt;/keyword&gt;&lt;keyword&gt;Patient Compliance&lt;/keyword&gt;&lt;keyword&gt;Pressure&lt;/keyword&gt;&lt;keyword&gt;Single-Blind Method&lt;/keyword&gt;&lt;keyword&gt;Time Factors&lt;/keyword&gt;&lt;/keywords&gt;&lt;dates&gt;&lt;year&gt;1996&lt;/year&gt;&lt;pub-dates&gt;&lt;date&gt;Aug&lt;/date&gt;&lt;/pub-dates&gt;&lt;/dates&gt;&lt;isbn&gt;0012-186X (Print)&amp;#xD;0012-186X (Linking)&lt;/isbn&gt;&lt;accession-num&gt;8858222&lt;/accession-num&gt;&lt;urls&gt;&lt;related-urls&gt;&lt;url&gt;https://www.ncbi.nlm.nih.gov/pubmed/8858222&lt;/url&gt;&lt;/related-urls&gt;&lt;/urls&gt;&lt;electronic-resource-num&gt;10.1007/bf00403919&lt;/electronic-resource-num&gt;&lt;/record&gt;&lt;/Cite&gt;&lt;/EndNote&gt;</w:instrText>
      </w:r>
      <w:r w:rsidR="00AF587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(69)</w:t>
      </w:r>
      <w:r w:rsidR="00AF587C" w:rsidRPr="00D54131">
        <w:rPr>
          <w:rFonts w:ascii="Arial" w:hAnsi="Arial" w:cs="Arial"/>
          <w:color w:val="000000" w:themeColor="text1"/>
          <w:sz w:val="22"/>
          <w:szCs w:val="22"/>
        </w:rPr>
        <w:fldChar w:fldCharType="end"/>
      </w:r>
      <w:r w:rsidR="00A454C8" w:rsidRPr="00D54131">
        <w:rPr>
          <w:rFonts w:ascii="Arial" w:hAnsi="Arial" w:cs="Arial"/>
          <w:color w:val="000000" w:themeColor="text1"/>
          <w:sz w:val="22"/>
          <w:szCs w:val="22"/>
          <w:shd w:val="clear" w:color="auto" w:fill="FFFFFF"/>
        </w:rPr>
        <w:t>.</w:t>
      </w:r>
    </w:p>
    <w:p w14:paraId="169C9E15" w14:textId="77777777" w:rsidR="00D515EC" w:rsidRPr="00D54131" w:rsidRDefault="00D515EC" w:rsidP="00C71D0B">
      <w:pPr>
        <w:spacing w:line="276" w:lineRule="auto"/>
        <w:rPr>
          <w:rFonts w:ascii="Arial" w:hAnsi="Arial" w:cs="Arial"/>
          <w:color w:val="000000" w:themeColor="text1"/>
          <w:sz w:val="22"/>
          <w:szCs w:val="22"/>
        </w:rPr>
      </w:pPr>
    </w:p>
    <w:p w14:paraId="11694BC5" w14:textId="531E93DA" w:rsidR="007B5A60" w:rsidRPr="00D54131" w:rsidRDefault="007B5A60"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Small intestinal bacterial overgrowth (SIBO), </w:t>
      </w:r>
      <w:r w:rsidR="00772279" w:rsidRPr="00D54131">
        <w:rPr>
          <w:rFonts w:ascii="Arial" w:hAnsi="Arial" w:cs="Arial"/>
          <w:color w:val="000000" w:themeColor="text1"/>
          <w:sz w:val="22"/>
          <w:szCs w:val="22"/>
        </w:rPr>
        <w:t>probably</w:t>
      </w:r>
      <w:r w:rsidRPr="00D54131">
        <w:rPr>
          <w:rFonts w:ascii="Arial" w:hAnsi="Arial" w:cs="Arial"/>
          <w:color w:val="000000" w:themeColor="text1"/>
          <w:sz w:val="22"/>
          <w:szCs w:val="22"/>
        </w:rPr>
        <w:t xml:space="preserve"> secondary to altered small intestinal motility, is commonly encountered</w:t>
      </w:r>
      <w:r w:rsidR="00691D43" w:rsidRPr="00D54131">
        <w:rPr>
          <w:rFonts w:ascii="Arial" w:hAnsi="Arial" w:cs="Arial"/>
          <w:color w:val="000000" w:themeColor="text1"/>
          <w:sz w:val="22"/>
          <w:szCs w:val="22"/>
        </w:rPr>
        <w:t xml:space="preserve"> in diabetes</w:t>
      </w:r>
      <w:r w:rsidRPr="00D54131">
        <w:rPr>
          <w:rFonts w:ascii="Arial" w:hAnsi="Arial" w:cs="Arial"/>
          <w:color w:val="000000" w:themeColor="text1"/>
          <w:sz w:val="22"/>
          <w:szCs w:val="22"/>
        </w:rPr>
        <w:t xml:space="preserve">; estimates range between 15-40% </w:t>
      </w:r>
      <w:r w:rsidR="00644063" w:rsidRPr="00D54131">
        <w:rPr>
          <w:rFonts w:ascii="Arial" w:hAnsi="Arial" w:cs="Arial"/>
          <w:color w:val="000000" w:themeColor="text1"/>
          <w:sz w:val="22"/>
          <w:szCs w:val="22"/>
        </w:rPr>
        <w:t xml:space="preserve">in </w:t>
      </w:r>
      <w:r w:rsidR="00A208E1" w:rsidRPr="00D54131">
        <w:rPr>
          <w:rFonts w:ascii="Arial" w:hAnsi="Arial" w:cs="Arial"/>
          <w:color w:val="000000" w:themeColor="text1"/>
          <w:sz w:val="22"/>
          <w:szCs w:val="22"/>
        </w:rPr>
        <w:t xml:space="preserve">type 1 </w:t>
      </w:r>
      <w:r w:rsidRPr="00D54131">
        <w:rPr>
          <w:rFonts w:ascii="Arial" w:hAnsi="Arial" w:cs="Arial"/>
          <w:color w:val="000000" w:themeColor="text1"/>
          <w:sz w:val="22"/>
          <w:szCs w:val="22"/>
        </w:rPr>
        <w:t>diabetic cohort</w:t>
      </w:r>
      <w:r w:rsidR="00644063" w:rsidRPr="00D54131">
        <w:rPr>
          <w:rFonts w:ascii="Arial" w:hAnsi="Arial" w:cs="Arial"/>
          <w:color w:val="000000" w:themeColor="text1"/>
          <w:sz w:val="22"/>
          <w:szCs w:val="22"/>
        </w:rPr>
        <w:t>s</w:t>
      </w:r>
      <w:r w:rsidR="00A208E1"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43391B" w:rsidRPr="00D54131">
        <w:rPr>
          <w:rFonts w:ascii="Arial" w:hAnsi="Arial" w:cs="Arial"/>
          <w:color w:val="000000" w:themeColor="text1"/>
          <w:sz w:val="22"/>
          <w:szCs w:val="22"/>
        </w:rPr>
        <w:t>A major limitation of these studies is lack of a ‘gold standard’ method</w:t>
      </w:r>
      <w:r w:rsidR="00691D43" w:rsidRPr="00D54131">
        <w:rPr>
          <w:rFonts w:ascii="Arial" w:hAnsi="Arial" w:cs="Arial"/>
          <w:color w:val="000000" w:themeColor="text1"/>
          <w:sz w:val="22"/>
          <w:szCs w:val="22"/>
        </w:rPr>
        <w:t xml:space="preserve"> for diagnosis</w:t>
      </w:r>
      <w:r w:rsidR="0043391B" w:rsidRPr="00D54131">
        <w:rPr>
          <w:rFonts w:ascii="Arial" w:hAnsi="Arial" w:cs="Arial"/>
          <w:color w:val="000000" w:themeColor="text1"/>
          <w:sz w:val="22"/>
          <w:szCs w:val="22"/>
        </w:rPr>
        <w:t xml:space="preserve">. </w:t>
      </w:r>
    </w:p>
    <w:p w14:paraId="0F8C8AA1" w14:textId="77777777" w:rsidR="00D515EC" w:rsidRPr="00D54131" w:rsidRDefault="00D515EC" w:rsidP="00C71D0B">
      <w:pPr>
        <w:spacing w:line="276" w:lineRule="auto"/>
        <w:rPr>
          <w:rFonts w:ascii="Arial" w:hAnsi="Arial" w:cs="Arial"/>
          <w:color w:val="000000" w:themeColor="text1"/>
          <w:sz w:val="22"/>
          <w:szCs w:val="22"/>
        </w:rPr>
      </w:pPr>
    </w:p>
    <w:p w14:paraId="1DAEEF99" w14:textId="14CA8005" w:rsidR="00AA1815" w:rsidRPr="00D54131" w:rsidRDefault="00AA1815"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There is</w:t>
      </w:r>
      <w:r w:rsidR="001A4ED7"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limited information </w:t>
      </w:r>
      <w:r w:rsidR="00691D43" w:rsidRPr="00D54131">
        <w:rPr>
          <w:rFonts w:ascii="Arial" w:hAnsi="Arial" w:cs="Arial"/>
          <w:color w:val="000000" w:themeColor="text1"/>
          <w:sz w:val="22"/>
          <w:szCs w:val="22"/>
        </w:rPr>
        <w:t xml:space="preserve">about </w:t>
      </w:r>
      <w:r w:rsidR="00AF587C" w:rsidRPr="00D54131">
        <w:rPr>
          <w:rFonts w:ascii="Arial" w:hAnsi="Arial" w:cs="Arial"/>
          <w:color w:val="000000" w:themeColor="text1"/>
          <w:sz w:val="22"/>
          <w:szCs w:val="22"/>
        </w:rPr>
        <w:t xml:space="preserve">small intestinal glucose </w:t>
      </w:r>
      <w:r w:rsidRPr="00D54131">
        <w:rPr>
          <w:rFonts w:ascii="Arial" w:hAnsi="Arial" w:cs="Arial"/>
          <w:color w:val="000000" w:themeColor="text1"/>
          <w:sz w:val="22"/>
          <w:szCs w:val="22"/>
        </w:rPr>
        <w:t>absorptive function in diabetes</w:t>
      </w:r>
      <w:r w:rsidR="00644063" w:rsidRPr="00D54131">
        <w:rPr>
          <w:rFonts w:ascii="Arial" w:hAnsi="Arial" w:cs="Arial"/>
          <w:color w:val="000000" w:themeColor="text1"/>
          <w:sz w:val="22"/>
          <w:szCs w:val="22"/>
        </w:rPr>
        <w:t xml:space="preserve"> but</w:t>
      </w:r>
      <w:r w:rsidR="003A734D"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644063" w:rsidRPr="00D54131">
        <w:rPr>
          <w:rFonts w:ascii="Arial" w:hAnsi="Arial" w:cs="Arial"/>
          <w:color w:val="000000" w:themeColor="text1"/>
          <w:sz w:val="22"/>
          <w:szCs w:val="22"/>
        </w:rPr>
        <w:t xml:space="preserve">based </w:t>
      </w:r>
      <w:r w:rsidR="00566307" w:rsidRPr="00D54131">
        <w:rPr>
          <w:rFonts w:ascii="Arial" w:hAnsi="Arial" w:cs="Arial"/>
          <w:color w:val="000000" w:themeColor="text1"/>
          <w:sz w:val="22"/>
          <w:szCs w:val="22"/>
        </w:rPr>
        <w:t>on</w:t>
      </w:r>
      <w:r w:rsidR="00EA2264" w:rsidRPr="00D54131">
        <w:rPr>
          <w:rFonts w:ascii="Arial" w:hAnsi="Arial" w:cs="Arial"/>
          <w:color w:val="000000" w:themeColor="text1"/>
          <w:sz w:val="22"/>
          <w:szCs w:val="22"/>
        </w:rPr>
        <w:t xml:space="preserve"> animal models</w:t>
      </w:r>
      <w:r w:rsidR="00566307" w:rsidRPr="00D54131">
        <w:rPr>
          <w:rFonts w:ascii="Arial" w:hAnsi="Arial" w:cs="Arial"/>
          <w:color w:val="000000" w:themeColor="text1"/>
          <w:sz w:val="22"/>
          <w:szCs w:val="22"/>
        </w:rPr>
        <w:t>, it has been suggested</w:t>
      </w:r>
      <w:r w:rsidR="00EA2264" w:rsidRPr="00D54131">
        <w:rPr>
          <w:rFonts w:ascii="Arial" w:hAnsi="Arial" w:cs="Arial"/>
          <w:color w:val="000000" w:themeColor="text1"/>
          <w:sz w:val="22"/>
          <w:szCs w:val="22"/>
        </w:rPr>
        <w:t xml:space="preserve"> that carbohydrate digestion is disordered. </w:t>
      </w:r>
      <w:r w:rsidR="00566307" w:rsidRPr="00D54131">
        <w:rPr>
          <w:rFonts w:ascii="Arial" w:hAnsi="Arial" w:cs="Arial"/>
          <w:color w:val="000000" w:themeColor="text1"/>
          <w:sz w:val="22"/>
          <w:szCs w:val="22"/>
        </w:rPr>
        <w:t>For example, s</w:t>
      </w:r>
      <w:r w:rsidRPr="00D54131">
        <w:rPr>
          <w:rFonts w:ascii="Arial" w:hAnsi="Arial" w:cs="Arial"/>
          <w:color w:val="000000" w:themeColor="text1"/>
          <w:sz w:val="22"/>
          <w:szCs w:val="22"/>
        </w:rPr>
        <w:t xml:space="preserve">treptozotocin-induced diabetes in rats, is associated with an increase in </w:t>
      </w:r>
      <w:r w:rsidR="00644063" w:rsidRPr="00D54131">
        <w:rPr>
          <w:rFonts w:ascii="Arial" w:hAnsi="Arial" w:cs="Arial"/>
          <w:color w:val="000000" w:themeColor="text1"/>
          <w:sz w:val="22"/>
          <w:szCs w:val="22"/>
        </w:rPr>
        <w:t xml:space="preserve">mucosal </w:t>
      </w:r>
      <w:r w:rsidRPr="00D54131">
        <w:rPr>
          <w:rFonts w:ascii="Arial" w:hAnsi="Arial" w:cs="Arial"/>
          <w:color w:val="000000" w:themeColor="text1"/>
          <w:sz w:val="22"/>
          <w:szCs w:val="22"/>
        </w:rPr>
        <w:t xml:space="preserve">absorption of glucose </w:t>
      </w:r>
      <w:r w:rsidR="003855EE" w:rsidRPr="00D54131">
        <w:rPr>
          <w:rFonts w:ascii="Arial" w:hAnsi="Arial" w:cs="Arial"/>
          <w:color w:val="000000" w:themeColor="text1"/>
          <w:sz w:val="22"/>
          <w:szCs w:val="22"/>
        </w:rPr>
        <w:fldChar w:fldCharType="begin">
          <w:fldData xml:space="preserve">PEVuZE5vdGU+PENpdGU+PEF1dGhvcj5BZGFjaGk8L0F1dGhvcj48WWVhcj4yMDAzPC9ZZWFyPjxS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PEVuZE5vdGU+PENpdGU+PEF1dGhvcj5BZGFjaGk8L0F1dGhvcj48WWVhcj4yMDAzPC9ZZWFyPjxS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3855EE" w:rsidRPr="00D54131">
        <w:rPr>
          <w:rFonts w:ascii="Arial" w:hAnsi="Arial" w:cs="Arial"/>
          <w:color w:val="000000" w:themeColor="text1"/>
          <w:sz w:val="22"/>
          <w:szCs w:val="22"/>
        </w:rPr>
      </w:r>
      <w:r w:rsidR="003855EE"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(70)</w:t>
      </w:r>
      <w:r w:rsidR="003855EE"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We have demonstrated that </w:t>
      </w:r>
      <w:r w:rsidR="007519FE" w:rsidRPr="00D54131">
        <w:rPr>
          <w:rFonts w:ascii="Arial" w:hAnsi="Arial" w:cs="Arial"/>
          <w:color w:val="000000" w:themeColor="text1"/>
          <w:sz w:val="22"/>
          <w:szCs w:val="22"/>
        </w:rPr>
        <w:t xml:space="preserve">small intestinal glucose absorption </w:t>
      </w:r>
      <w:r w:rsidR="00566307" w:rsidRPr="00D54131">
        <w:rPr>
          <w:rFonts w:ascii="Arial" w:hAnsi="Arial" w:cs="Arial"/>
          <w:color w:val="000000" w:themeColor="text1"/>
          <w:sz w:val="22"/>
          <w:szCs w:val="22"/>
        </w:rPr>
        <w:t>is comparable</w:t>
      </w:r>
      <w:r w:rsidR="007519FE"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in</w:t>
      </w:r>
      <w:r w:rsidR="007519FE"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uncomplicated type 1 patients</w:t>
      </w:r>
      <w:r w:rsidR="00540F95" w:rsidRPr="00D54131">
        <w:rPr>
          <w:rFonts w:ascii="Arial" w:hAnsi="Arial" w:cs="Arial"/>
          <w:color w:val="000000" w:themeColor="text1"/>
          <w:sz w:val="22"/>
          <w:szCs w:val="22"/>
        </w:rPr>
        <w:t xml:space="preserve"> </w:t>
      </w:r>
      <w:r w:rsidR="00D40319" w:rsidRPr="00D54131">
        <w:rPr>
          <w:rFonts w:ascii="Arial" w:hAnsi="Arial" w:cs="Arial"/>
          <w:color w:val="000000" w:themeColor="text1"/>
          <w:sz w:val="22"/>
          <w:szCs w:val="22"/>
        </w:rPr>
        <w:t xml:space="preserve">and healthy controls, but </w:t>
      </w:r>
      <w:r w:rsidR="00D502F9" w:rsidRPr="00D54131">
        <w:rPr>
          <w:rFonts w:ascii="Arial" w:hAnsi="Arial" w:cs="Arial"/>
          <w:color w:val="000000" w:themeColor="text1"/>
          <w:sz w:val="22"/>
          <w:szCs w:val="22"/>
        </w:rPr>
        <w:t xml:space="preserve">probably </w:t>
      </w:r>
      <w:r w:rsidR="007519FE" w:rsidRPr="00D54131">
        <w:rPr>
          <w:rFonts w:ascii="Arial" w:hAnsi="Arial" w:cs="Arial"/>
          <w:color w:val="000000" w:themeColor="text1"/>
          <w:sz w:val="22"/>
          <w:szCs w:val="22"/>
        </w:rPr>
        <w:t xml:space="preserve">affected by </w:t>
      </w:r>
      <w:r w:rsidR="00644063" w:rsidRPr="00D54131">
        <w:rPr>
          <w:rFonts w:ascii="Arial" w:hAnsi="Arial" w:cs="Arial"/>
          <w:color w:val="000000" w:themeColor="text1"/>
          <w:sz w:val="22"/>
          <w:szCs w:val="22"/>
        </w:rPr>
        <w:t xml:space="preserve">both </w:t>
      </w:r>
      <w:r w:rsidR="007519FE" w:rsidRPr="00D54131">
        <w:rPr>
          <w:rFonts w:ascii="Arial" w:hAnsi="Arial" w:cs="Arial"/>
          <w:color w:val="000000" w:themeColor="text1"/>
          <w:sz w:val="22"/>
          <w:szCs w:val="22"/>
        </w:rPr>
        <w:lastRenderedPageBreak/>
        <w:t xml:space="preserve">duodenal motility and the prevailing glycemic environment </w:t>
      </w:r>
      <w:r w:rsidR="00C33148" w:rsidRPr="00D54131">
        <w:rPr>
          <w:rFonts w:ascii="Arial" w:hAnsi="Arial" w:cs="Arial"/>
          <w:color w:val="000000" w:themeColor="text1"/>
          <w:sz w:val="22"/>
          <w:szCs w:val="22"/>
        </w:rPr>
        <w:fldChar w:fldCharType="begin">
          <w:fldData xml:space="preserve">PEVuZE5vdGU+PENpdGU+PEF1dGhvcj5SYXluZXI8L0F1dGhvcj48WWVhcj4yMDAyPC9ZZWFyPjxS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PEVuZE5vdGU+PENpdGU+PEF1dGhvcj5SYXluZXI8L0F1dGhvcj48WWVhcj4yMDAyPC9ZZWFyPjxS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C33148" w:rsidRPr="00D54131">
        <w:rPr>
          <w:rFonts w:ascii="Arial" w:hAnsi="Arial" w:cs="Arial"/>
          <w:color w:val="000000" w:themeColor="text1"/>
          <w:sz w:val="22"/>
          <w:szCs w:val="22"/>
        </w:rPr>
      </w:r>
      <w:r w:rsidR="00C33148"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(71)</w:t>
      </w:r>
      <w:r w:rsidR="00C33148" w:rsidRPr="00D54131">
        <w:rPr>
          <w:rFonts w:ascii="Arial" w:hAnsi="Arial" w:cs="Arial"/>
          <w:color w:val="000000" w:themeColor="text1"/>
          <w:sz w:val="22"/>
          <w:szCs w:val="22"/>
        </w:rPr>
        <w:fldChar w:fldCharType="end"/>
      </w:r>
      <w:r w:rsidR="00566307" w:rsidRPr="00D54131">
        <w:rPr>
          <w:rFonts w:ascii="Arial" w:hAnsi="Arial" w:cs="Arial"/>
          <w:color w:val="000000" w:themeColor="text1"/>
          <w:sz w:val="22"/>
          <w:szCs w:val="22"/>
        </w:rPr>
        <w:t xml:space="preserve"> -</w:t>
      </w:r>
      <w:r w:rsidR="00D40319" w:rsidRPr="00D54131">
        <w:rPr>
          <w:rFonts w:ascii="Arial" w:hAnsi="Arial" w:cs="Arial"/>
          <w:color w:val="000000" w:themeColor="text1"/>
          <w:sz w:val="22"/>
          <w:szCs w:val="22"/>
        </w:rPr>
        <w:t xml:space="preserve"> </w:t>
      </w:r>
      <w:r w:rsidR="00566307" w:rsidRPr="00D54131">
        <w:rPr>
          <w:rFonts w:ascii="Arial" w:hAnsi="Arial" w:cs="Arial"/>
          <w:color w:val="000000" w:themeColor="text1"/>
          <w:sz w:val="22"/>
          <w:szCs w:val="22"/>
        </w:rPr>
        <w:t>w</w:t>
      </w:r>
      <w:r w:rsidR="001A4ED7" w:rsidRPr="00D54131">
        <w:rPr>
          <w:rFonts w:ascii="Arial" w:hAnsi="Arial" w:cs="Arial"/>
          <w:color w:val="000000" w:themeColor="text1"/>
          <w:sz w:val="22"/>
          <w:szCs w:val="22"/>
        </w:rPr>
        <w:t xml:space="preserve">hen </w:t>
      </w:r>
      <w:r w:rsidRPr="00D54131">
        <w:rPr>
          <w:rFonts w:ascii="Arial" w:hAnsi="Arial" w:cs="Arial"/>
          <w:color w:val="000000" w:themeColor="text1"/>
          <w:sz w:val="22"/>
          <w:szCs w:val="22"/>
        </w:rPr>
        <w:t xml:space="preserve">blood glucose </w:t>
      </w:r>
      <w:r w:rsidR="001A4ED7" w:rsidRPr="00D54131">
        <w:rPr>
          <w:rFonts w:ascii="Arial" w:hAnsi="Arial" w:cs="Arial"/>
          <w:color w:val="000000" w:themeColor="text1"/>
          <w:sz w:val="22"/>
          <w:szCs w:val="22"/>
        </w:rPr>
        <w:t>was elevated, intestinal glucose absorption was increased</w:t>
      </w:r>
      <w:r w:rsidRPr="00D54131">
        <w:rPr>
          <w:rFonts w:ascii="Arial" w:hAnsi="Arial" w:cs="Arial"/>
          <w:color w:val="000000" w:themeColor="text1"/>
          <w:sz w:val="22"/>
          <w:szCs w:val="22"/>
        </w:rPr>
        <w:t xml:space="preserve">, while absorption was </w:t>
      </w:r>
      <w:r w:rsidR="00644063" w:rsidRPr="00D54131">
        <w:rPr>
          <w:rFonts w:ascii="Arial" w:hAnsi="Arial" w:cs="Arial"/>
          <w:color w:val="000000" w:themeColor="text1"/>
          <w:sz w:val="22"/>
          <w:szCs w:val="22"/>
        </w:rPr>
        <w:t xml:space="preserve">comparable </w:t>
      </w:r>
      <w:r w:rsidRPr="00D54131">
        <w:rPr>
          <w:rFonts w:ascii="Arial" w:hAnsi="Arial" w:cs="Arial"/>
          <w:color w:val="000000" w:themeColor="text1"/>
          <w:sz w:val="22"/>
          <w:szCs w:val="22"/>
        </w:rPr>
        <w:t xml:space="preserve">to </w:t>
      </w:r>
      <w:r w:rsidR="00644063" w:rsidRPr="00D54131">
        <w:rPr>
          <w:rFonts w:ascii="Arial" w:hAnsi="Arial" w:cs="Arial"/>
          <w:color w:val="000000" w:themeColor="text1"/>
          <w:sz w:val="22"/>
          <w:szCs w:val="22"/>
        </w:rPr>
        <w:t xml:space="preserve">that in </w:t>
      </w:r>
      <w:r w:rsidR="00540F95" w:rsidRPr="00D54131">
        <w:rPr>
          <w:rFonts w:ascii="Arial" w:hAnsi="Arial" w:cs="Arial"/>
          <w:color w:val="000000" w:themeColor="text1"/>
          <w:sz w:val="22"/>
          <w:szCs w:val="22"/>
        </w:rPr>
        <w:t xml:space="preserve">healthy </w:t>
      </w:r>
      <w:r w:rsidRPr="00D54131">
        <w:rPr>
          <w:rFonts w:ascii="Arial" w:hAnsi="Arial" w:cs="Arial"/>
          <w:color w:val="000000" w:themeColor="text1"/>
          <w:sz w:val="22"/>
          <w:szCs w:val="22"/>
        </w:rPr>
        <w:t xml:space="preserve">controls during euglycemia. </w:t>
      </w:r>
      <w:r w:rsidR="0077082A" w:rsidRPr="00D54131">
        <w:rPr>
          <w:rFonts w:ascii="Arial" w:hAnsi="Arial" w:cs="Arial"/>
          <w:color w:val="000000" w:themeColor="text1"/>
          <w:sz w:val="22"/>
          <w:szCs w:val="22"/>
        </w:rPr>
        <w:t>A fundamental limitation in interpreting the outcome of the numerous studies which have reported the potent modulatory effect of the rate of gastric emptying on postprandial glycemia i</w:t>
      </w:r>
      <w:r w:rsidR="002E5770" w:rsidRPr="00D54131">
        <w:rPr>
          <w:rFonts w:ascii="Arial" w:hAnsi="Arial" w:cs="Arial"/>
          <w:color w:val="000000" w:themeColor="text1"/>
          <w:sz w:val="22"/>
          <w:szCs w:val="22"/>
        </w:rPr>
        <w:t>s</w:t>
      </w:r>
      <w:r w:rsidR="0077082A" w:rsidRPr="00D54131">
        <w:rPr>
          <w:rFonts w:ascii="Arial" w:hAnsi="Arial" w:cs="Arial"/>
          <w:color w:val="000000" w:themeColor="text1"/>
          <w:sz w:val="22"/>
          <w:szCs w:val="22"/>
        </w:rPr>
        <w:t xml:space="preserve"> their failure to discriminate between effects mediated by changes in gastric emptying from those </w:t>
      </w:r>
      <w:r w:rsidR="00416ED0" w:rsidRPr="00D54131">
        <w:rPr>
          <w:rFonts w:ascii="Arial" w:hAnsi="Arial" w:cs="Arial"/>
          <w:color w:val="000000" w:themeColor="text1"/>
          <w:sz w:val="22"/>
          <w:szCs w:val="22"/>
        </w:rPr>
        <w:t xml:space="preserve">potentially </w:t>
      </w:r>
      <w:r w:rsidR="0077082A" w:rsidRPr="00D54131">
        <w:rPr>
          <w:rFonts w:ascii="Arial" w:hAnsi="Arial" w:cs="Arial"/>
          <w:color w:val="000000" w:themeColor="text1"/>
          <w:sz w:val="22"/>
          <w:szCs w:val="22"/>
        </w:rPr>
        <w:t xml:space="preserve">secondary to changes in small intestinal transit </w:t>
      </w:r>
      <w:r w:rsidR="002D167D" w:rsidRPr="00D54131">
        <w:rPr>
          <w:rFonts w:ascii="Arial" w:hAnsi="Arial" w:cs="Arial"/>
          <w:color w:val="000000" w:themeColor="text1"/>
          <w:sz w:val="22"/>
          <w:szCs w:val="22"/>
          <w:shd w:val="clear" w:color="auto" w:fill="FFFFFF"/>
        </w:rPr>
        <w:t xml:space="preserve"> </w:t>
      </w:r>
      <w:r w:rsidR="00DA1FD5" w:rsidRPr="00D54131">
        <w:rPr>
          <w:rFonts w:ascii="Arial" w:hAnsi="Arial" w:cs="Arial"/>
          <w:color w:val="000000" w:themeColor="text1"/>
          <w:sz w:val="22"/>
          <w:szCs w:val="22"/>
          <w:shd w:val="clear" w:color="auto" w:fill="FFFFFF"/>
        </w:rPr>
        <w:fldChar w:fldCharType="begin">
          <w:fldData xml:space="preserve">PEVuZE5vdGU+PENpdGU+PEF1dGhvcj5DaGFpa29taW48L0F1dGhvcj48WWVhcj4yMDA3PC9ZZWFy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</w:fldData>
        </w:fldChar>
      </w:r>
      <w:r w:rsidR="0006706D" w:rsidRPr="00D54131">
        <w:rPr>
          <w:rFonts w:ascii="Arial" w:hAnsi="Arial" w:cs="Arial"/>
          <w:color w:val="000000" w:themeColor="text1"/>
          <w:sz w:val="22"/>
          <w:szCs w:val="22"/>
          <w:shd w:val="clear" w:color="auto" w:fill="FFFFFF"/>
        </w:rPr>
        <w:instrText xml:space="preserve"> ADDIN EN.CITE </w:instrText>
      </w:r>
      <w:r w:rsidR="0006706D" w:rsidRPr="00D54131">
        <w:rPr>
          <w:rFonts w:ascii="Arial" w:hAnsi="Arial" w:cs="Arial"/>
          <w:color w:val="000000" w:themeColor="text1"/>
          <w:sz w:val="22"/>
          <w:szCs w:val="22"/>
          <w:shd w:val="clear" w:color="auto" w:fill="FFFFFF"/>
        </w:rPr>
        <w:fldChar w:fldCharType="begin">
          <w:fldData xml:space="preserve">PEVuZE5vdGU+PENpdGU+PEF1dGhvcj5DaGFpa29taW48L0F1dGhvcj48WWVhcj4yMDA3PC9ZZWFy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</w:fldData>
        </w:fldChar>
      </w:r>
      <w:r w:rsidR="0006706D" w:rsidRPr="00D54131">
        <w:rPr>
          <w:rFonts w:ascii="Arial" w:hAnsi="Arial" w:cs="Arial"/>
          <w:color w:val="000000" w:themeColor="text1"/>
          <w:sz w:val="22"/>
          <w:szCs w:val="22"/>
          <w:shd w:val="clear" w:color="auto" w:fill="FFFFFF"/>
        </w:rPr>
        <w:instrText xml:space="preserve"> ADDIN EN.CITE.DATA </w:instrText>
      </w:r>
      <w:r w:rsidR="0006706D" w:rsidRPr="00D54131">
        <w:rPr>
          <w:rFonts w:ascii="Arial" w:hAnsi="Arial" w:cs="Arial"/>
          <w:color w:val="000000" w:themeColor="text1"/>
          <w:sz w:val="22"/>
          <w:szCs w:val="22"/>
          <w:shd w:val="clear" w:color="auto" w:fill="FFFFFF"/>
        </w:rPr>
      </w:r>
      <w:r w:rsidR="0006706D" w:rsidRPr="00D54131">
        <w:rPr>
          <w:rFonts w:ascii="Arial" w:hAnsi="Arial" w:cs="Arial"/>
          <w:color w:val="000000" w:themeColor="text1"/>
          <w:sz w:val="22"/>
          <w:szCs w:val="22"/>
          <w:shd w:val="clear" w:color="auto" w:fill="FFFFFF"/>
        </w:rPr>
        <w:fldChar w:fldCharType="end"/>
      </w:r>
      <w:r w:rsidR="00DA1FD5" w:rsidRPr="00D54131">
        <w:rPr>
          <w:rFonts w:ascii="Arial" w:hAnsi="Arial" w:cs="Arial"/>
          <w:color w:val="000000" w:themeColor="text1"/>
          <w:sz w:val="22"/>
          <w:szCs w:val="22"/>
          <w:shd w:val="clear" w:color="auto" w:fill="FFFFFF"/>
        </w:rPr>
      </w:r>
      <w:r w:rsidR="00DA1FD5" w:rsidRPr="00D54131">
        <w:rPr>
          <w:rFonts w:ascii="Arial" w:hAnsi="Arial" w:cs="Arial"/>
          <w:color w:val="000000" w:themeColor="text1"/>
          <w:sz w:val="22"/>
          <w:szCs w:val="22"/>
          <w:shd w:val="clear" w:color="auto" w:fill="FFFFFF"/>
        </w:rPr>
        <w:fldChar w:fldCharType="separate"/>
      </w:r>
      <w:r w:rsidR="0006706D" w:rsidRPr="00D54131">
        <w:rPr>
          <w:rFonts w:ascii="Arial" w:hAnsi="Arial" w:cs="Arial"/>
          <w:noProof/>
          <w:color w:val="000000" w:themeColor="text1"/>
          <w:sz w:val="22"/>
          <w:szCs w:val="22"/>
          <w:shd w:val="clear" w:color="auto" w:fill="FFFFFF"/>
        </w:rPr>
        <w:t>(72)</w:t>
      </w:r>
      <w:r w:rsidR="00DA1FD5" w:rsidRPr="00D54131">
        <w:rPr>
          <w:rFonts w:ascii="Arial" w:hAnsi="Arial" w:cs="Arial"/>
          <w:color w:val="000000" w:themeColor="text1"/>
          <w:sz w:val="22"/>
          <w:szCs w:val="22"/>
          <w:shd w:val="clear" w:color="auto" w:fill="FFFFFF"/>
        </w:rPr>
        <w:fldChar w:fldCharType="end"/>
      </w:r>
      <w:r w:rsidR="0077082A" w:rsidRPr="00D54131">
        <w:rPr>
          <w:rFonts w:ascii="Arial" w:hAnsi="Arial" w:cs="Arial"/>
          <w:color w:val="000000" w:themeColor="text1"/>
          <w:sz w:val="22"/>
          <w:szCs w:val="22"/>
        </w:rPr>
        <w:t xml:space="preserve">. </w:t>
      </w:r>
    </w:p>
    <w:p w14:paraId="5B2A8165" w14:textId="77777777" w:rsidR="00540F95" w:rsidRPr="00D54131" w:rsidRDefault="00540F95" w:rsidP="00C71D0B">
      <w:pPr>
        <w:spacing w:line="276" w:lineRule="auto"/>
        <w:rPr>
          <w:rFonts w:ascii="Arial" w:hAnsi="Arial" w:cs="Arial"/>
          <w:b/>
          <w:color w:val="000000" w:themeColor="text1"/>
          <w:sz w:val="22"/>
          <w:szCs w:val="22"/>
        </w:rPr>
      </w:pPr>
    </w:p>
    <w:p w14:paraId="08B2DE1B" w14:textId="77777777" w:rsidR="00856E75" w:rsidRPr="00D54131" w:rsidRDefault="00A91C85" w:rsidP="00C71D0B">
      <w:pPr>
        <w:spacing w:line="276" w:lineRule="auto"/>
        <w:rPr>
          <w:rFonts w:ascii="Arial" w:hAnsi="Arial" w:cs="Arial"/>
          <w:color w:val="FF0000"/>
          <w:sz w:val="22"/>
          <w:szCs w:val="22"/>
        </w:rPr>
      </w:pPr>
      <w:r w:rsidRPr="00D54131">
        <w:rPr>
          <w:rFonts w:ascii="Arial" w:hAnsi="Arial" w:cs="Arial"/>
          <w:color w:val="FF0000"/>
          <w:sz w:val="22"/>
          <w:szCs w:val="22"/>
        </w:rPr>
        <w:t>DIAGNOSIS</w:t>
      </w:r>
      <w:r w:rsidR="008E4365" w:rsidRPr="00D54131">
        <w:rPr>
          <w:rFonts w:ascii="Arial" w:hAnsi="Arial" w:cs="Arial"/>
          <w:color w:val="FF0000"/>
          <w:sz w:val="22"/>
          <w:szCs w:val="22"/>
        </w:rPr>
        <w:t xml:space="preserve"> OF ENTEROPATHY</w:t>
      </w:r>
    </w:p>
    <w:p w14:paraId="50FF6030" w14:textId="77777777" w:rsidR="00A91C85" w:rsidRPr="00D54131" w:rsidRDefault="00A91C85" w:rsidP="00C71D0B">
      <w:pPr>
        <w:spacing w:line="276" w:lineRule="auto"/>
        <w:rPr>
          <w:rFonts w:ascii="Arial" w:hAnsi="Arial" w:cs="Arial"/>
          <w:b/>
          <w:color w:val="000000" w:themeColor="text1"/>
          <w:sz w:val="22"/>
          <w:szCs w:val="22"/>
        </w:rPr>
      </w:pPr>
    </w:p>
    <w:p w14:paraId="7019FBFC" w14:textId="379DF7F0" w:rsidR="0082794B" w:rsidRPr="00D54131" w:rsidRDefault="00856E75"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D</w:t>
      </w:r>
      <w:r w:rsidR="0082794B" w:rsidRPr="00D54131">
        <w:rPr>
          <w:rFonts w:ascii="Arial" w:hAnsi="Arial" w:cs="Arial"/>
          <w:color w:val="000000" w:themeColor="text1"/>
          <w:sz w:val="22"/>
          <w:szCs w:val="22"/>
        </w:rPr>
        <w:t xml:space="preserve">iabetic enteropathy is often a diagnosis of exclusion. It is </w:t>
      </w:r>
      <w:r w:rsidR="00566307" w:rsidRPr="00D54131">
        <w:rPr>
          <w:rFonts w:ascii="Arial" w:hAnsi="Arial" w:cs="Arial"/>
          <w:color w:val="000000" w:themeColor="text1"/>
          <w:sz w:val="22"/>
          <w:szCs w:val="22"/>
        </w:rPr>
        <w:t xml:space="preserve">essential </w:t>
      </w:r>
      <w:r w:rsidR="0082794B" w:rsidRPr="00D54131">
        <w:rPr>
          <w:rFonts w:ascii="Arial" w:hAnsi="Arial" w:cs="Arial"/>
          <w:color w:val="000000" w:themeColor="text1"/>
          <w:sz w:val="22"/>
          <w:szCs w:val="22"/>
        </w:rPr>
        <w:t>to exclude underlying non-diabetes related etiologies where relevant – for example, testing for celiac disease in type 1 patient</w:t>
      </w:r>
      <w:r w:rsidR="00D33F6E" w:rsidRPr="00D54131">
        <w:rPr>
          <w:rFonts w:ascii="Arial" w:hAnsi="Arial" w:cs="Arial"/>
          <w:color w:val="000000" w:themeColor="text1"/>
          <w:sz w:val="22"/>
          <w:szCs w:val="22"/>
        </w:rPr>
        <w:t>s</w:t>
      </w:r>
      <w:r w:rsidR="0082794B" w:rsidRPr="00D54131">
        <w:rPr>
          <w:rFonts w:ascii="Arial" w:hAnsi="Arial" w:cs="Arial"/>
          <w:color w:val="000000" w:themeColor="text1"/>
          <w:sz w:val="22"/>
          <w:szCs w:val="22"/>
        </w:rPr>
        <w:t xml:space="preserve"> is recommended. </w:t>
      </w:r>
      <w:r w:rsidR="001A4ED7" w:rsidRPr="00D54131">
        <w:rPr>
          <w:rFonts w:ascii="Arial" w:hAnsi="Arial" w:cs="Arial"/>
          <w:color w:val="000000" w:themeColor="text1"/>
          <w:sz w:val="22"/>
          <w:szCs w:val="22"/>
        </w:rPr>
        <w:t xml:space="preserve">It should be appreciated that gastrointestinal adverse effects occur frequently </w:t>
      </w:r>
      <w:r w:rsidR="00610CDE" w:rsidRPr="00D54131">
        <w:rPr>
          <w:rFonts w:ascii="Arial" w:hAnsi="Arial" w:cs="Arial"/>
          <w:color w:val="000000" w:themeColor="text1"/>
          <w:sz w:val="22"/>
          <w:szCs w:val="22"/>
        </w:rPr>
        <w:t xml:space="preserve">with </w:t>
      </w:r>
      <w:r w:rsidR="0082794B" w:rsidRPr="00D54131">
        <w:rPr>
          <w:rFonts w:ascii="Arial" w:hAnsi="Arial" w:cs="Arial"/>
          <w:color w:val="000000" w:themeColor="text1"/>
          <w:sz w:val="22"/>
          <w:szCs w:val="22"/>
        </w:rPr>
        <w:t>commonly used anti-diabetic medication</w:t>
      </w:r>
      <w:r w:rsidR="00610CDE" w:rsidRPr="00D54131">
        <w:rPr>
          <w:rFonts w:ascii="Arial" w:hAnsi="Arial" w:cs="Arial"/>
          <w:color w:val="000000" w:themeColor="text1"/>
          <w:sz w:val="22"/>
          <w:szCs w:val="22"/>
        </w:rPr>
        <w:t>s</w:t>
      </w:r>
      <w:r w:rsidR="00D21FFB" w:rsidRPr="00D54131">
        <w:rPr>
          <w:rFonts w:ascii="Arial" w:hAnsi="Arial" w:cs="Arial"/>
          <w:color w:val="000000" w:themeColor="text1"/>
          <w:sz w:val="22"/>
          <w:szCs w:val="22"/>
        </w:rPr>
        <w:t xml:space="preserve">. Metformin, </w:t>
      </w:r>
      <w:r w:rsidR="00D33F6E" w:rsidRPr="00D54131">
        <w:rPr>
          <w:rFonts w:ascii="Arial" w:hAnsi="Arial" w:cs="Arial"/>
          <w:color w:val="000000" w:themeColor="text1"/>
          <w:sz w:val="22"/>
          <w:szCs w:val="22"/>
        </w:rPr>
        <w:t>GLP-1R</w:t>
      </w:r>
      <w:r w:rsidR="00E440FE" w:rsidRPr="00D54131">
        <w:rPr>
          <w:rFonts w:ascii="Arial" w:hAnsi="Arial" w:cs="Arial"/>
          <w:color w:val="000000" w:themeColor="text1"/>
          <w:sz w:val="22"/>
          <w:szCs w:val="22"/>
        </w:rPr>
        <w:t>A</w:t>
      </w:r>
      <w:r w:rsidR="00D33F6E" w:rsidRPr="00D54131">
        <w:rPr>
          <w:rFonts w:ascii="Arial" w:hAnsi="Arial" w:cs="Arial"/>
          <w:color w:val="000000" w:themeColor="text1"/>
          <w:sz w:val="22"/>
          <w:szCs w:val="22"/>
        </w:rPr>
        <w:t>s</w:t>
      </w:r>
      <w:r w:rsidR="001A4ED7" w:rsidRPr="00D54131">
        <w:rPr>
          <w:rFonts w:ascii="Arial" w:hAnsi="Arial" w:cs="Arial"/>
          <w:color w:val="000000" w:themeColor="text1"/>
          <w:sz w:val="22"/>
          <w:szCs w:val="22"/>
        </w:rPr>
        <w:t>, SGLT2 inhibitors</w:t>
      </w:r>
      <w:r w:rsidR="00862EA1" w:rsidRPr="00D54131">
        <w:rPr>
          <w:rFonts w:ascii="Arial" w:hAnsi="Arial" w:cs="Arial"/>
          <w:color w:val="000000" w:themeColor="text1"/>
          <w:sz w:val="22"/>
          <w:szCs w:val="22"/>
        </w:rPr>
        <w:t>,</w:t>
      </w:r>
      <w:r w:rsidR="00D21FFB" w:rsidRPr="00D54131">
        <w:rPr>
          <w:rFonts w:ascii="Arial" w:hAnsi="Arial" w:cs="Arial"/>
          <w:color w:val="000000" w:themeColor="text1"/>
          <w:sz w:val="22"/>
          <w:szCs w:val="22"/>
        </w:rPr>
        <w:t xml:space="preserve"> and </w:t>
      </w:r>
      <w:r w:rsidR="00E97FA3" w:rsidRPr="00D54131">
        <w:rPr>
          <w:rFonts w:ascii="Arial" w:hAnsi="Arial" w:cs="Arial"/>
          <w:color w:val="000000" w:themeColor="text1"/>
          <w:sz w:val="22"/>
          <w:szCs w:val="22"/>
        </w:rPr>
        <w:t>particularly</w:t>
      </w:r>
      <w:r w:rsidR="003A734D" w:rsidRPr="00D54131">
        <w:rPr>
          <w:rFonts w:ascii="Arial" w:hAnsi="Arial" w:cs="Arial"/>
          <w:color w:val="000000" w:themeColor="text1"/>
          <w:sz w:val="22"/>
          <w:szCs w:val="22"/>
        </w:rPr>
        <w:t xml:space="preserve"> </w:t>
      </w:r>
      <w:r w:rsidR="001A4ED7" w:rsidRPr="00D54131">
        <w:rPr>
          <w:rFonts w:ascii="Arial" w:hAnsi="Arial" w:cs="Arial"/>
          <w:color w:val="000000" w:themeColor="text1"/>
          <w:sz w:val="22"/>
          <w:szCs w:val="22"/>
        </w:rPr>
        <w:t>alpha-glucosidase inhibitor</w:t>
      </w:r>
      <w:r w:rsidR="003A734D" w:rsidRPr="00D54131">
        <w:rPr>
          <w:rFonts w:ascii="Arial" w:hAnsi="Arial" w:cs="Arial"/>
          <w:color w:val="000000" w:themeColor="text1"/>
          <w:sz w:val="22"/>
          <w:szCs w:val="22"/>
        </w:rPr>
        <w:t>s (e.g. acarbose)</w:t>
      </w:r>
      <w:r w:rsidR="00D21FFB" w:rsidRPr="00D54131">
        <w:rPr>
          <w:rFonts w:ascii="Arial" w:hAnsi="Arial" w:cs="Arial"/>
          <w:color w:val="000000" w:themeColor="text1"/>
          <w:sz w:val="22"/>
          <w:szCs w:val="22"/>
        </w:rPr>
        <w:t>, which are used</w:t>
      </w:r>
      <w:r w:rsidR="00610CDE" w:rsidRPr="00D54131">
        <w:rPr>
          <w:rFonts w:ascii="Arial" w:hAnsi="Arial" w:cs="Arial"/>
          <w:color w:val="000000" w:themeColor="text1"/>
          <w:sz w:val="22"/>
          <w:szCs w:val="22"/>
        </w:rPr>
        <w:t xml:space="preserve"> widely,</w:t>
      </w:r>
      <w:r w:rsidR="00D21FFB" w:rsidRPr="00D54131">
        <w:rPr>
          <w:rFonts w:ascii="Arial" w:hAnsi="Arial" w:cs="Arial"/>
          <w:color w:val="000000" w:themeColor="text1"/>
          <w:sz w:val="22"/>
          <w:szCs w:val="22"/>
        </w:rPr>
        <w:t xml:space="preserve"> are commonly associated with intestinal symptoms. </w:t>
      </w:r>
    </w:p>
    <w:p w14:paraId="2FE4D7A0" w14:textId="77777777" w:rsidR="00A91C85" w:rsidRPr="00D54131" w:rsidRDefault="00A91C85" w:rsidP="00C71D0B">
      <w:pPr>
        <w:spacing w:line="276" w:lineRule="auto"/>
        <w:rPr>
          <w:rFonts w:ascii="Arial" w:hAnsi="Arial" w:cs="Arial"/>
          <w:color w:val="000000" w:themeColor="text1"/>
          <w:sz w:val="22"/>
          <w:szCs w:val="22"/>
        </w:rPr>
      </w:pPr>
    </w:p>
    <w:p w14:paraId="7930F04F" w14:textId="47B9B594" w:rsidR="009C1F67" w:rsidRPr="00D54131" w:rsidRDefault="00D33F6E"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Small intestinal m</w:t>
      </w:r>
      <w:r w:rsidR="00856E75" w:rsidRPr="00D54131">
        <w:rPr>
          <w:rFonts w:ascii="Arial" w:hAnsi="Arial" w:cs="Arial"/>
          <w:color w:val="000000" w:themeColor="text1"/>
          <w:sz w:val="22"/>
          <w:szCs w:val="22"/>
        </w:rPr>
        <w:t xml:space="preserve">anometry </w:t>
      </w:r>
      <w:r w:rsidRPr="00D54131">
        <w:rPr>
          <w:rFonts w:ascii="Arial" w:hAnsi="Arial" w:cs="Arial"/>
          <w:color w:val="000000" w:themeColor="text1"/>
          <w:sz w:val="22"/>
          <w:szCs w:val="22"/>
        </w:rPr>
        <w:t xml:space="preserve">(measurement of contractile activity) </w:t>
      </w:r>
      <w:r w:rsidR="00856E75" w:rsidRPr="00D54131">
        <w:rPr>
          <w:rFonts w:ascii="Arial" w:hAnsi="Arial" w:cs="Arial"/>
          <w:color w:val="000000" w:themeColor="text1"/>
          <w:sz w:val="22"/>
          <w:szCs w:val="22"/>
        </w:rPr>
        <w:t xml:space="preserve">may </w:t>
      </w:r>
      <w:r w:rsidRPr="00D54131">
        <w:rPr>
          <w:rFonts w:ascii="Arial" w:hAnsi="Arial" w:cs="Arial"/>
          <w:color w:val="000000" w:themeColor="text1"/>
          <w:sz w:val="22"/>
          <w:szCs w:val="22"/>
        </w:rPr>
        <w:t>provide mechanistic insights</w:t>
      </w:r>
      <w:r w:rsidR="00E97FA3" w:rsidRPr="00D54131">
        <w:rPr>
          <w:rFonts w:ascii="Arial" w:hAnsi="Arial" w:cs="Arial"/>
          <w:color w:val="000000" w:themeColor="text1"/>
          <w:sz w:val="22"/>
          <w:szCs w:val="22"/>
        </w:rPr>
        <w:t>,</w:t>
      </w:r>
      <w:r w:rsidR="00D20D64" w:rsidRPr="00D54131">
        <w:rPr>
          <w:rFonts w:ascii="Arial" w:hAnsi="Arial" w:cs="Arial"/>
          <w:color w:val="000000" w:themeColor="text1"/>
          <w:sz w:val="22"/>
          <w:szCs w:val="22"/>
        </w:rPr>
        <w:t xml:space="preserve"> but </w:t>
      </w:r>
      <w:r w:rsidR="00856E75" w:rsidRPr="00D54131">
        <w:rPr>
          <w:rFonts w:ascii="Arial" w:hAnsi="Arial" w:cs="Arial"/>
          <w:color w:val="000000" w:themeColor="text1"/>
          <w:sz w:val="22"/>
          <w:szCs w:val="22"/>
        </w:rPr>
        <w:t>its use is limited to specialized cente</w:t>
      </w:r>
      <w:r w:rsidR="00862EA1" w:rsidRPr="00D54131">
        <w:rPr>
          <w:rFonts w:ascii="Arial" w:hAnsi="Arial" w:cs="Arial"/>
          <w:color w:val="000000" w:themeColor="text1"/>
          <w:sz w:val="22"/>
          <w:szCs w:val="22"/>
        </w:rPr>
        <w:t>r</w:t>
      </w:r>
      <w:r w:rsidR="00856E75" w:rsidRPr="00D54131">
        <w:rPr>
          <w:rFonts w:ascii="Arial" w:hAnsi="Arial" w:cs="Arial"/>
          <w:color w:val="000000" w:themeColor="text1"/>
          <w:sz w:val="22"/>
          <w:szCs w:val="22"/>
        </w:rPr>
        <w:t>s</w:t>
      </w:r>
      <w:r w:rsidR="003D006E" w:rsidRPr="00D54131">
        <w:rPr>
          <w:rFonts w:ascii="Arial" w:hAnsi="Arial" w:cs="Arial"/>
          <w:color w:val="000000" w:themeColor="text1"/>
          <w:sz w:val="22"/>
          <w:szCs w:val="22"/>
        </w:rPr>
        <w:t>.</w:t>
      </w:r>
      <w:r w:rsidR="00856E75" w:rsidRPr="00D54131">
        <w:rPr>
          <w:rFonts w:ascii="Arial" w:hAnsi="Arial" w:cs="Arial"/>
          <w:color w:val="000000" w:themeColor="text1"/>
          <w:sz w:val="22"/>
          <w:szCs w:val="22"/>
        </w:rPr>
        <w:t xml:space="preserve"> </w:t>
      </w:r>
      <w:r w:rsidR="003D006E" w:rsidRPr="00D54131">
        <w:rPr>
          <w:rFonts w:ascii="Arial" w:hAnsi="Arial" w:cs="Arial"/>
          <w:color w:val="000000" w:themeColor="text1"/>
          <w:sz w:val="22"/>
          <w:szCs w:val="22"/>
        </w:rPr>
        <w:t>S</w:t>
      </w:r>
      <w:r w:rsidR="00856E75" w:rsidRPr="00D54131">
        <w:rPr>
          <w:rFonts w:ascii="Arial" w:hAnsi="Arial" w:cs="Arial"/>
          <w:color w:val="000000" w:themeColor="text1"/>
          <w:sz w:val="22"/>
          <w:szCs w:val="22"/>
        </w:rPr>
        <w:t xml:space="preserve">cintigraphy can </w:t>
      </w:r>
      <w:r w:rsidRPr="00D54131">
        <w:rPr>
          <w:rFonts w:ascii="Arial" w:hAnsi="Arial" w:cs="Arial"/>
          <w:color w:val="000000" w:themeColor="text1"/>
          <w:sz w:val="22"/>
          <w:szCs w:val="22"/>
        </w:rPr>
        <w:t xml:space="preserve">quantify </w:t>
      </w:r>
      <w:r w:rsidR="00856E75" w:rsidRPr="00D54131">
        <w:rPr>
          <w:rFonts w:ascii="Arial" w:hAnsi="Arial" w:cs="Arial"/>
          <w:color w:val="000000" w:themeColor="text1"/>
          <w:sz w:val="22"/>
          <w:szCs w:val="22"/>
        </w:rPr>
        <w:t>small intestinal transit</w:t>
      </w:r>
      <w:r w:rsidR="00E97FA3" w:rsidRPr="00D54131">
        <w:rPr>
          <w:rFonts w:ascii="Arial" w:hAnsi="Arial" w:cs="Arial"/>
          <w:color w:val="000000" w:themeColor="text1"/>
          <w:sz w:val="22"/>
          <w:szCs w:val="22"/>
        </w:rPr>
        <w:t>,</w:t>
      </w:r>
      <w:r w:rsidR="00856E75" w:rsidRPr="00D54131">
        <w:rPr>
          <w:rFonts w:ascii="Arial" w:hAnsi="Arial" w:cs="Arial"/>
          <w:color w:val="000000" w:themeColor="text1"/>
          <w:sz w:val="22"/>
          <w:szCs w:val="22"/>
        </w:rPr>
        <w:t xml:space="preserve"> </w:t>
      </w:r>
      <w:r w:rsidR="003D006E" w:rsidRPr="00D54131">
        <w:rPr>
          <w:rFonts w:ascii="Arial" w:hAnsi="Arial" w:cs="Arial"/>
          <w:color w:val="000000" w:themeColor="text1"/>
          <w:sz w:val="22"/>
          <w:szCs w:val="22"/>
        </w:rPr>
        <w:t xml:space="preserve">but </w:t>
      </w:r>
      <w:r w:rsidR="00D20D64" w:rsidRPr="00D54131">
        <w:rPr>
          <w:rFonts w:ascii="Arial" w:hAnsi="Arial" w:cs="Arial"/>
          <w:color w:val="000000" w:themeColor="text1"/>
          <w:sz w:val="22"/>
          <w:szCs w:val="22"/>
        </w:rPr>
        <w:t xml:space="preserve">the </w:t>
      </w:r>
      <w:r w:rsidR="003D006E" w:rsidRPr="00D54131">
        <w:rPr>
          <w:rFonts w:ascii="Arial" w:hAnsi="Arial" w:cs="Arial"/>
          <w:color w:val="000000" w:themeColor="text1"/>
          <w:sz w:val="22"/>
          <w:szCs w:val="22"/>
        </w:rPr>
        <w:t>diagnostic significance is uncertain</w:t>
      </w:r>
      <w:r w:rsidR="00856E75" w:rsidRPr="00D54131">
        <w:rPr>
          <w:rFonts w:ascii="Arial" w:hAnsi="Arial" w:cs="Arial"/>
          <w:color w:val="000000" w:themeColor="text1"/>
          <w:sz w:val="22"/>
          <w:szCs w:val="22"/>
        </w:rPr>
        <w:t xml:space="preserve">. </w:t>
      </w:r>
      <w:r w:rsidR="00160A2F" w:rsidRPr="00D54131">
        <w:rPr>
          <w:rFonts w:ascii="Arial" w:hAnsi="Arial" w:cs="Arial"/>
          <w:color w:val="000000" w:themeColor="text1"/>
          <w:sz w:val="22"/>
          <w:szCs w:val="22"/>
        </w:rPr>
        <w:t>More r</w:t>
      </w:r>
      <w:r w:rsidR="00137EC1" w:rsidRPr="00D54131">
        <w:rPr>
          <w:rFonts w:ascii="Arial" w:hAnsi="Arial" w:cs="Arial"/>
          <w:color w:val="000000" w:themeColor="text1"/>
          <w:sz w:val="22"/>
          <w:szCs w:val="22"/>
        </w:rPr>
        <w:t>e</w:t>
      </w:r>
      <w:r w:rsidR="00160A2F" w:rsidRPr="00D54131">
        <w:rPr>
          <w:rFonts w:ascii="Arial" w:hAnsi="Arial" w:cs="Arial"/>
          <w:color w:val="000000" w:themeColor="text1"/>
          <w:sz w:val="22"/>
          <w:szCs w:val="22"/>
        </w:rPr>
        <w:t>cently</w:t>
      </w:r>
      <w:r w:rsidR="00137EC1" w:rsidRPr="00D54131">
        <w:rPr>
          <w:rFonts w:ascii="Arial" w:hAnsi="Arial" w:cs="Arial"/>
          <w:color w:val="000000" w:themeColor="text1"/>
          <w:sz w:val="22"/>
          <w:szCs w:val="22"/>
        </w:rPr>
        <w:t>, technologies</w:t>
      </w:r>
      <w:r w:rsidR="00D20D64" w:rsidRPr="00D54131">
        <w:rPr>
          <w:rFonts w:ascii="Arial" w:hAnsi="Arial" w:cs="Arial"/>
          <w:color w:val="000000" w:themeColor="text1"/>
          <w:sz w:val="22"/>
          <w:szCs w:val="22"/>
        </w:rPr>
        <w:t>,</w:t>
      </w:r>
      <w:r w:rsidR="00137EC1" w:rsidRPr="00D54131">
        <w:rPr>
          <w:rFonts w:ascii="Arial" w:hAnsi="Arial" w:cs="Arial"/>
          <w:color w:val="000000" w:themeColor="text1"/>
          <w:sz w:val="22"/>
          <w:szCs w:val="22"/>
        </w:rPr>
        <w:t xml:space="preserve"> </w:t>
      </w:r>
      <w:r w:rsidR="00566307" w:rsidRPr="00D54131">
        <w:rPr>
          <w:rFonts w:ascii="Arial" w:hAnsi="Arial" w:cs="Arial"/>
          <w:color w:val="000000" w:themeColor="text1"/>
          <w:sz w:val="22"/>
          <w:szCs w:val="22"/>
        </w:rPr>
        <w:t>including</w:t>
      </w:r>
      <w:r w:rsidR="00137EC1" w:rsidRPr="00D54131">
        <w:rPr>
          <w:rFonts w:ascii="Arial" w:hAnsi="Arial" w:cs="Arial"/>
          <w:color w:val="000000" w:themeColor="text1"/>
          <w:sz w:val="22"/>
          <w:szCs w:val="22"/>
        </w:rPr>
        <w:t xml:space="preserve"> ingestible wireless capsules (such as the SmartPill) and continuous tracking of capsules (3D-Transit system)</w:t>
      </w:r>
      <w:r w:rsidR="00D20D64" w:rsidRPr="00D54131">
        <w:rPr>
          <w:rFonts w:ascii="Arial" w:hAnsi="Arial" w:cs="Arial"/>
          <w:color w:val="000000" w:themeColor="text1"/>
          <w:sz w:val="22"/>
          <w:szCs w:val="22"/>
        </w:rPr>
        <w:t>,</w:t>
      </w:r>
      <w:r w:rsidR="00137EC1" w:rsidRPr="00D54131">
        <w:rPr>
          <w:rFonts w:ascii="Arial" w:hAnsi="Arial" w:cs="Arial"/>
          <w:color w:val="000000" w:themeColor="text1"/>
          <w:sz w:val="22"/>
          <w:szCs w:val="22"/>
        </w:rPr>
        <w:t xml:space="preserve"> have been employed</w:t>
      </w:r>
      <w:r w:rsidR="00365544" w:rsidRPr="00D54131">
        <w:rPr>
          <w:rFonts w:ascii="Arial" w:hAnsi="Arial" w:cs="Arial"/>
          <w:color w:val="000000" w:themeColor="text1"/>
          <w:sz w:val="22"/>
          <w:szCs w:val="22"/>
        </w:rPr>
        <w:t>; these</w:t>
      </w:r>
      <w:r w:rsidR="003D006E" w:rsidRPr="00D54131">
        <w:rPr>
          <w:rFonts w:ascii="Arial" w:hAnsi="Arial" w:cs="Arial"/>
          <w:color w:val="000000" w:themeColor="text1"/>
          <w:sz w:val="22"/>
          <w:szCs w:val="22"/>
        </w:rPr>
        <w:t xml:space="preserve"> </w:t>
      </w:r>
      <w:r w:rsidR="00137EC1" w:rsidRPr="00D54131">
        <w:rPr>
          <w:rFonts w:ascii="Arial" w:hAnsi="Arial" w:cs="Arial"/>
          <w:color w:val="000000" w:themeColor="text1"/>
          <w:sz w:val="22"/>
          <w:szCs w:val="22"/>
        </w:rPr>
        <w:t>are promising</w:t>
      </w:r>
      <w:r w:rsidR="003D006E" w:rsidRPr="00D54131">
        <w:rPr>
          <w:rFonts w:ascii="Arial" w:hAnsi="Arial" w:cs="Arial"/>
          <w:color w:val="000000" w:themeColor="text1"/>
          <w:sz w:val="22"/>
          <w:szCs w:val="22"/>
        </w:rPr>
        <w:t>,</w:t>
      </w:r>
      <w:r w:rsidR="00137EC1" w:rsidRPr="00D54131">
        <w:rPr>
          <w:rFonts w:ascii="Arial" w:hAnsi="Arial" w:cs="Arial"/>
          <w:color w:val="000000" w:themeColor="text1"/>
          <w:sz w:val="22"/>
          <w:szCs w:val="22"/>
        </w:rPr>
        <w:t xml:space="preserve"> but require further validation</w:t>
      </w:r>
      <w:r w:rsidR="00566307" w:rsidRPr="00D54131">
        <w:rPr>
          <w:rFonts w:ascii="Arial" w:hAnsi="Arial" w:cs="Arial"/>
          <w:color w:val="000000" w:themeColor="text1"/>
          <w:sz w:val="22"/>
          <w:szCs w:val="22"/>
        </w:rPr>
        <w:t xml:space="preserve"> before clinical exploitation</w:t>
      </w:r>
      <w:r w:rsidR="00137EC1" w:rsidRPr="00D54131">
        <w:rPr>
          <w:rFonts w:ascii="Arial" w:hAnsi="Arial" w:cs="Arial"/>
          <w:color w:val="000000" w:themeColor="text1"/>
          <w:sz w:val="22"/>
          <w:szCs w:val="22"/>
        </w:rPr>
        <w:t xml:space="preserve">. </w:t>
      </w:r>
      <w:r w:rsidR="00862EA1" w:rsidRPr="00D54131">
        <w:rPr>
          <w:rFonts w:ascii="Arial" w:hAnsi="Arial" w:cs="Arial"/>
          <w:color w:val="000000" w:themeColor="text1"/>
          <w:sz w:val="22"/>
          <w:szCs w:val="22"/>
        </w:rPr>
        <w:t>Small intestinal bacterial overgrowth</w:t>
      </w:r>
      <w:r w:rsidR="00087690" w:rsidRPr="00D54131">
        <w:rPr>
          <w:rFonts w:ascii="Arial" w:hAnsi="Arial" w:cs="Arial"/>
          <w:color w:val="000000" w:themeColor="text1"/>
          <w:sz w:val="22"/>
          <w:szCs w:val="22"/>
        </w:rPr>
        <w:t xml:space="preserve"> can be diagnosed by </w:t>
      </w:r>
      <w:r w:rsidR="00365544" w:rsidRPr="00D54131">
        <w:rPr>
          <w:rFonts w:ascii="Arial" w:hAnsi="Arial" w:cs="Arial"/>
          <w:color w:val="000000" w:themeColor="text1"/>
          <w:sz w:val="22"/>
          <w:szCs w:val="22"/>
        </w:rPr>
        <w:t xml:space="preserve">aspiration </w:t>
      </w:r>
      <w:r w:rsidR="00087690" w:rsidRPr="00D54131">
        <w:rPr>
          <w:rFonts w:ascii="Arial" w:hAnsi="Arial" w:cs="Arial"/>
          <w:color w:val="000000" w:themeColor="text1"/>
          <w:sz w:val="22"/>
          <w:szCs w:val="22"/>
        </w:rPr>
        <w:t xml:space="preserve">and culture </w:t>
      </w:r>
      <w:r w:rsidR="00365544" w:rsidRPr="00D54131">
        <w:rPr>
          <w:rFonts w:ascii="Arial" w:hAnsi="Arial" w:cs="Arial"/>
          <w:color w:val="000000" w:themeColor="text1"/>
          <w:sz w:val="22"/>
          <w:szCs w:val="22"/>
        </w:rPr>
        <w:t>of intestinal fluid</w:t>
      </w:r>
      <w:r w:rsidR="00087690" w:rsidRPr="00D54131">
        <w:rPr>
          <w:rFonts w:ascii="Arial" w:hAnsi="Arial" w:cs="Arial"/>
          <w:color w:val="000000" w:themeColor="text1"/>
          <w:sz w:val="22"/>
          <w:szCs w:val="22"/>
        </w:rPr>
        <w:t xml:space="preserve"> or breath tests</w:t>
      </w:r>
      <w:r w:rsidR="00365544" w:rsidRPr="00D54131">
        <w:rPr>
          <w:rFonts w:ascii="Arial" w:hAnsi="Arial" w:cs="Arial"/>
          <w:color w:val="000000" w:themeColor="text1"/>
          <w:sz w:val="22"/>
          <w:szCs w:val="22"/>
        </w:rPr>
        <w:t>, but both have substantial limitations and neither technique can be regarded as a “gold standard”</w:t>
      </w:r>
      <w:r w:rsidR="00087690" w:rsidRPr="00D54131">
        <w:rPr>
          <w:rFonts w:ascii="Arial" w:hAnsi="Arial" w:cs="Arial"/>
          <w:color w:val="000000" w:themeColor="text1"/>
          <w:sz w:val="22"/>
          <w:szCs w:val="22"/>
        </w:rPr>
        <w:t xml:space="preserve">. </w:t>
      </w:r>
    </w:p>
    <w:p w14:paraId="65800913" w14:textId="77777777" w:rsidR="00D515EC" w:rsidRPr="00D54131" w:rsidRDefault="00D515EC" w:rsidP="00C71D0B">
      <w:pPr>
        <w:spacing w:line="276" w:lineRule="auto"/>
        <w:rPr>
          <w:rFonts w:ascii="Arial" w:hAnsi="Arial" w:cs="Arial"/>
          <w:color w:val="000000" w:themeColor="text1"/>
          <w:sz w:val="22"/>
          <w:szCs w:val="22"/>
        </w:rPr>
      </w:pPr>
    </w:p>
    <w:p w14:paraId="7BE8F9D6" w14:textId="77777777" w:rsidR="00110524" w:rsidRPr="00D54131" w:rsidRDefault="00087690" w:rsidP="00C71D0B">
      <w:pPr>
        <w:spacing w:line="276" w:lineRule="auto"/>
        <w:rPr>
          <w:rFonts w:ascii="Arial" w:hAnsi="Arial" w:cs="Arial"/>
          <w:b/>
          <w:color w:val="FF0000"/>
          <w:sz w:val="22"/>
          <w:szCs w:val="22"/>
        </w:rPr>
      </w:pPr>
      <w:r w:rsidRPr="00D54131">
        <w:rPr>
          <w:rFonts w:ascii="Arial" w:hAnsi="Arial" w:cs="Arial"/>
          <w:color w:val="FF0000"/>
          <w:sz w:val="22"/>
          <w:szCs w:val="22"/>
        </w:rPr>
        <w:t>M</w:t>
      </w:r>
      <w:r w:rsidR="00A91C85" w:rsidRPr="00D54131">
        <w:rPr>
          <w:rFonts w:ascii="Arial" w:hAnsi="Arial" w:cs="Arial"/>
          <w:color w:val="FF0000"/>
          <w:sz w:val="22"/>
          <w:szCs w:val="22"/>
        </w:rPr>
        <w:t>ANAGEMENT</w:t>
      </w:r>
      <w:r w:rsidRPr="00D54131">
        <w:rPr>
          <w:rFonts w:ascii="Arial" w:hAnsi="Arial" w:cs="Arial"/>
          <w:b/>
          <w:color w:val="FF0000"/>
          <w:sz w:val="22"/>
          <w:szCs w:val="22"/>
        </w:rPr>
        <w:t xml:space="preserve"> </w:t>
      </w:r>
      <w:r w:rsidR="008E4365" w:rsidRPr="00D54131">
        <w:rPr>
          <w:rFonts w:ascii="Arial" w:hAnsi="Arial" w:cs="Arial"/>
          <w:color w:val="FF0000"/>
          <w:sz w:val="22"/>
          <w:szCs w:val="22"/>
        </w:rPr>
        <w:t>OF ENTEROPATHY</w:t>
      </w:r>
    </w:p>
    <w:p w14:paraId="33C58213" w14:textId="77777777" w:rsidR="00A91C85" w:rsidRPr="00D54131" w:rsidRDefault="00A91C85" w:rsidP="00C71D0B">
      <w:pPr>
        <w:spacing w:line="276" w:lineRule="auto"/>
        <w:rPr>
          <w:rFonts w:ascii="Arial" w:hAnsi="Arial" w:cs="Arial"/>
          <w:b/>
          <w:color w:val="000000" w:themeColor="text1"/>
          <w:sz w:val="22"/>
          <w:szCs w:val="22"/>
        </w:rPr>
      </w:pPr>
    </w:p>
    <w:p w14:paraId="3B1BEC24" w14:textId="47820276" w:rsidR="00087690" w:rsidRPr="00D54131" w:rsidRDefault="00087690"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Symptom management with medications is common. </w:t>
      </w:r>
      <w:r w:rsidR="00F23054" w:rsidRPr="00D54131">
        <w:rPr>
          <w:rFonts w:ascii="Arial" w:hAnsi="Arial" w:cs="Arial"/>
          <w:color w:val="000000" w:themeColor="text1"/>
          <w:sz w:val="22"/>
          <w:szCs w:val="22"/>
        </w:rPr>
        <w:t xml:space="preserve">Prokinetic agents used for gastroparesis are commonly employed for </w:t>
      </w:r>
      <w:r w:rsidR="00D20D64" w:rsidRPr="00D54131">
        <w:rPr>
          <w:rFonts w:ascii="Arial" w:hAnsi="Arial" w:cs="Arial"/>
          <w:color w:val="000000" w:themeColor="text1"/>
          <w:sz w:val="22"/>
          <w:szCs w:val="22"/>
        </w:rPr>
        <w:t xml:space="preserve">management of </w:t>
      </w:r>
      <w:r w:rsidR="00F976B0" w:rsidRPr="00D54131">
        <w:rPr>
          <w:rFonts w:ascii="Arial" w:hAnsi="Arial" w:cs="Arial"/>
          <w:color w:val="000000" w:themeColor="text1"/>
          <w:sz w:val="22"/>
          <w:szCs w:val="22"/>
        </w:rPr>
        <w:t xml:space="preserve">disordered </w:t>
      </w:r>
      <w:r w:rsidR="00F23054" w:rsidRPr="00D54131">
        <w:rPr>
          <w:rFonts w:ascii="Arial" w:hAnsi="Arial" w:cs="Arial"/>
          <w:color w:val="000000" w:themeColor="text1"/>
          <w:sz w:val="22"/>
          <w:szCs w:val="22"/>
        </w:rPr>
        <w:t>intestinal motility</w:t>
      </w:r>
      <w:r w:rsidR="008E4365" w:rsidRPr="00D54131">
        <w:rPr>
          <w:rFonts w:ascii="Arial" w:hAnsi="Arial" w:cs="Arial"/>
          <w:color w:val="000000" w:themeColor="text1"/>
          <w:sz w:val="22"/>
          <w:szCs w:val="22"/>
        </w:rPr>
        <w:t>,</w:t>
      </w:r>
      <w:r w:rsidR="00F23054" w:rsidRPr="00D54131">
        <w:rPr>
          <w:rFonts w:ascii="Arial" w:hAnsi="Arial" w:cs="Arial"/>
          <w:color w:val="000000" w:themeColor="text1"/>
          <w:sz w:val="22"/>
          <w:szCs w:val="22"/>
        </w:rPr>
        <w:t xml:space="preserve"> but </w:t>
      </w:r>
      <w:r w:rsidR="00E97FA3" w:rsidRPr="00D54131">
        <w:rPr>
          <w:rFonts w:ascii="Arial" w:hAnsi="Arial" w:cs="Arial"/>
          <w:color w:val="000000" w:themeColor="text1"/>
          <w:sz w:val="22"/>
          <w:szCs w:val="22"/>
        </w:rPr>
        <w:t xml:space="preserve">much </w:t>
      </w:r>
      <w:r w:rsidR="00F23054" w:rsidRPr="00D54131">
        <w:rPr>
          <w:rFonts w:ascii="Arial" w:hAnsi="Arial" w:cs="Arial"/>
          <w:color w:val="000000" w:themeColor="text1"/>
          <w:sz w:val="22"/>
          <w:szCs w:val="22"/>
        </w:rPr>
        <w:t>less well</w:t>
      </w:r>
      <w:r w:rsidR="004B4BDC" w:rsidRPr="00D54131">
        <w:rPr>
          <w:rFonts w:ascii="Arial" w:hAnsi="Arial" w:cs="Arial"/>
          <w:color w:val="000000" w:themeColor="text1"/>
          <w:sz w:val="22"/>
          <w:szCs w:val="22"/>
        </w:rPr>
        <w:t xml:space="preserve"> </w:t>
      </w:r>
      <w:r w:rsidR="008E4365" w:rsidRPr="00D54131">
        <w:rPr>
          <w:rFonts w:ascii="Arial" w:hAnsi="Arial" w:cs="Arial"/>
          <w:color w:val="000000" w:themeColor="text1"/>
          <w:sz w:val="22"/>
          <w:szCs w:val="22"/>
        </w:rPr>
        <w:t>evaluated</w:t>
      </w:r>
      <w:r w:rsidR="00F23054" w:rsidRPr="00D54131">
        <w:rPr>
          <w:rFonts w:ascii="Arial" w:hAnsi="Arial" w:cs="Arial"/>
          <w:color w:val="000000" w:themeColor="text1"/>
          <w:sz w:val="22"/>
          <w:szCs w:val="22"/>
        </w:rPr>
        <w:t>.</w:t>
      </w:r>
      <w:r w:rsidR="00123601" w:rsidRPr="00D54131">
        <w:rPr>
          <w:rFonts w:ascii="Arial" w:hAnsi="Arial" w:cs="Arial"/>
          <w:color w:val="000000" w:themeColor="text1"/>
          <w:sz w:val="22"/>
          <w:szCs w:val="22"/>
        </w:rPr>
        <w:t xml:space="preserve"> </w:t>
      </w:r>
      <w:r w:rsidR="00862EA1" w:rsidRPr="00D54131">
        <w:rPr>
          <w:rFonts w:ascii="Arial" w:hAnsi="Arial" w:cs="Arial"/>
          <w:color w:val="000000" w:themeColor="text1"/>
          <w:sz w:val="22"/>
          <w:szCs w:val="22"/>
        </w:rPr>
        <w:t>Small intestinal bacterial overgrowth</w:t>
      </w:r>
      <w:r w:rsidR="00F23054" w:rsidRPr="00D54131">
        <w:rPr>
          <w:rFonts w:ascii="Arial" w:hAnsi="Arial" w:cs="Arial"/>
          <w:color w:val="000000" w:themeColor="text1"/>
          <w:sz w:val="22"/>
          <w:szCs w:val="22"/>
        </w:rPr>
        <w:t xml:space="preserve"> </w:t>
      </w:r>
      <w:r w:rsidR="00E97FA3" w:rsidRPr="00D54131">
        <w:rPr>
          <w:rFonts w:ascii="Arial" w:hAnsi="Arial" w:cs="Arial"/>
          <w:color w:val="000000" w:themeColor="text1"/>
          <w:sz w:val="22"/>
          <w:szCs w:val="22"/>
        </w:rPr>
        <w:t xml:space="preserve">can be </w:t>
      </w:r>
      <w:r w:rsidR="00D20D64" w:rsidRPr="00D54131">
        <w:rPr>
          <w:rFonts w:ascii="Arial" w:hAnsi="Arial" w:cs="Arial"/>
          <w:color w:val="000000" w:themeColor="text1"/>
          <w:sz w:val="22"/>
          <w:szCs w:val="22"/>
        </w:rPr>
        <w:t xml:space="preserve">treated </w:t>
      </w:r>
      <w:r w:rsidR="00F23054" w:rsidRPr="00D54131">
        <w:rPr>
          <w:rFonts w:ascii="Arial" w:hAnsi="Arial" w:cs="Arial"/>
          <w:color w:val="000000" w:themeColor="text1"/>
          <w:sz w:val="22"/>
          <w:szCs w:val="22"/>
        </w:rPr>
        <w:t>with antibiotics</w:t>
      </w:r>
      <w:r w:rsidR="00D20D64" w:rsidRPr="00D54131">
        <w:rPr>
          <w:rFonts w:ascii="Arial" w:hAnsi="Arial" w:cs="Arial"/>
          <w:color w:val="000000" w:themeColor="text1"/>
          <w:sz w:val="22"/>
          <w:szCs w:val="22"/>
        </w:rPr>
        <w:t>,</w:t>
      </w:r>
      <w:r w:rsidR="00F23054" w:rsidRPr="00D54131">
        <w:rPr>
          <w:rFonts w:ascii="Arial" w:hAnsi="Arial" w:cs="Arial"/>
          <w:color w:val="000000" w:themeColor="text1"/>
          <w:sz w:val="22"/>
          <w:szCs w:val="22"/>
        </w:rPr>
        <w:t xml:space="preserve"> such as rifamixin (most common but expensive)</w:t>
      </w:r>
      <w:r w:rsidR="00E97FA3" w:rsidRPr="00D54131">
        <w:rPr>
          <w:rFonts w:ascii="Arial" w:hAnsi="Arial" w:cs="Arial"/>
          <w:color w:val="000000" w:themeColor="text1"/>
          <w:sz w:val="22"/>
          <w:szCs w:val="22"/>
        </w:rPr>
        <w:t xml:space="preserve">, </w:t>
      </w:r>
      <w:r w:rsidR="00F23054" w:rsidRPr="00D54131">
        <w:rPr>
          <w:rFonts w:ascii="Arial" w:hAnsi="Arial" w:cs="Arial"/>
          <w:color w:val="000000" w:themeColor="text1"/>
          <w:sz w:val="22"/>
          <w:szCs w:val="22"/>
        </w:rPr>
        <w:t>amoxicillin-clavulanic acid</w:t>
      </w:r>
      <w:r w:rsidR="00392092">
        <w:rPr>
          <w:rFonts w:ascii="Arial" w:hAnsi="Arial" w:cs="Arial"/>
          <w:color w:val="000000" w:themeColor="text1"/>
          <w:sz w:val="22"/>
          <w:szCs w:val="22"/>
        </w:rPr>
        <w:t>,</w:t>
      </w:r>
      <w:r w:rsidR="00F23054" w:rsidRPr="00D54131">
        <w:rPr>
          <w:rFonts w:ascii="Arial" w:hAnsi="Arial" w:cs="Arial"/>
          <w:color w:val="000000" w:themeColor="text1"/>
          <w:sz w:val="22"/>
          <w:szCs w:val="22"/>
        </w:rPr>
        <w:t xml:space="preserve"> or metronidazole. </w:t>
      </w:r>
      <w:r w:rsidR="008E4365" w:rsidRPr="00D54131">
        <w:rPr>
          <w:rFonts w:ascii="Arial" w:hAnsi="Arial" w:cs="Arial"/>
          <w:color w:val="000000" w:themeColor="text1"/>
          <w:sz w:val="22"/>
          <w:szCs w:val="22"/>
        </w:rPr>
        <w:t xml:space="preserve">Not surprisingly, </w:t>
      </w:r>
      <w:r w:rsidR="00862EA1" w:rsidRPr="00D54131">
        <w:rPr>
          <w:rFonts w:ascii="Arial" w:hAnsi="Arial" w:cs="Arial"/>
          <w:color w:val="000000" w:themeColor="text1"/>
          <w:sz w:val="22"/>
          <w:szCs w:val="22"/>
        </w:rPr>
        <w:t>small intestinal bacterial overgrowth</w:t>
      </w:r>
      <w:r w:rsidR="008E4365" w:rsidRPr="00D54131">
        <w:rPr>
          <w:rFonts w:ascii="Arial" w:hAnsi="Arial" w:cs="Arial"/>
          <w:color w:val="000000" w:themeColor="text1"/>
          <w:sz w:val="22"/>
          <w:szCs w:val="22"/>
        </w:rPr>
        <w:t xml:space="preserve"> frequently relapses. </w:t>
      </w:r>
    </w:p>
    <w:p w14:paraId="393F07BB" w14:textId="77777777" w:rsidR="00D515EC" w:rsidRPr="00D54131" w:rsidRDefault="00D515EC" w:rsidP="00C71D0B">
      <w:pPr>
        <w:spacing w:line="276" w:lineRule="auto"/>
        <w:rPr>
          <w:rFonts w:ascii="Arial" w:hAnsi="Arial" w:cs="Arial"/>
          <w:color w:val="000000" w:themeColor="text1"/>
          <w:sz w:val="22"/>
          <w:szCs w:val="22"/>
        </w:rPr>
      </w:pPr>
    </w:p>
    <w:p w14:paraId="421864EE" w14:textId="3FA4A487" w:rsidR="00513405" w:rsidRPr="00D54131" w:rsidRDefault="00D515EC" w:rsidP="00C71D0B">
      <w:pPr>
        <w:widowControl w:val="0"/>
        <w:autoSpaceDE w:val="0"/>
        <w:autoSpaceDN w:val="0"/>
        <w:adjustRightInd w:val="0"/>
        <w:spacing w:line="276" w:lineRule="auto"/>
        <w:rPr>
          <w:rFonts w:ascii="Arial" w:hAnsi="Arial" w:cs="Arial"/>
          <w:b/>
          <w:color w:val="00B050"/>
          <w:sz w:val="22"/>
          <w:szCs w:val="22"/>
        </w:rPr>
      </w:pPr>
      <w:r w:rsidRPr="00D54131">
        <w:rPr>
          <w:rFonts w:ascii="Arial" w:hAnsi="Arial" w:cs="Arial"/>
          <w:b/>
          <w:color w:val="00B050"/>
          <w:sz w:val="22"/>
          <w:szCs w:val="22"/>
        </w:rPr>
        <w:t xml:space="preserve">Large </w:t>
      </w:r>
      <w:r w:rsidR="0068229F" w:rsidRPr="00D54131">
        <w:rPr>
          <w:rFonts w:ascii="Arial" w:hAnsi="Arial" w:cs="Arial"/>
          <w:b/>
          <w:color w:val="00B050"/>
          <w:sz w:val="22"/>
          <w:szCs w:val="22"/>
        </w:rPr>
        <w:t>I</w:t>
      </w:r>
      <w:r w:rsidRPr="00D54131">
        <w:rPr>
          <w:rFonts w:ascii="Arial" w:hAnsi="Arial" w:cs="Arial"/>
          <w:b/>
          <w:color w:val="00B050"/>
          <w:sz w:val="22"/>
          <w:szCs w:val="22"/>
        </w:rPr>
        <w:t xml:space="preserve">ntestine </w:t>
      </w:r>
    </w:p>
    <w:p w14:paraId="3CE4C9B1" w14:textId="77777777" w:rsidR="00D515EC" w:rsidRPr="00D54131" w:rsidRDefault="00D515EC" w:rsidP="00C71D0B">
      <w:pPr>
        <w:widowControl w:val="0"/>
        <w:autoSpaceDE w:val="0"/>
        <w:autoSpaceDN w:val="0"/>
        <w:adjustRightInd w:val="0"/>
        <w:spacing w:line="276" w:lineRule="auto"/>
        <w:rPr>
          <w:rFonts w:ascii="Arial" w:hAnsi="Arial" w:cs="Arial"/>
          <w:color w:val="000000" w:themeColor="text1"/>
          <w:sz w:val="22"/>
          <w:szCs w:val="22"/>
        </w:rPr>
      </w:pPr>
    </w:p>
    <w:p w14:paraId="2FF78591" w14:textId="61A5488D" w:rsidR="00B738FC" w:rsidRPr="00D54131" w:rsidRDefault="00EC3E3B"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 major function of the colon is to </w:t>
      </w:r>
      <w:r w:rsidR="00F86F5A" w:rsidRPr="00D54131">
        <w:rPr>
          <w:rFonts w:ascii="Arial" w:hAnsi="Arial" w:cs="Arial"/>
          <w:color w:val="000000" w:themeColor="text1"/>
          <w:sz w:val="22"/>
          <w:szCs w:val="22"/>
        </w:rPr>
        <w:t>re-</w:t>
      </w:r>
      <w:r w:rsidRPr="00D54131">
        <w:rPr>
          <w:rFonts w:ascii="Arial" w:hAnsi="Arial" w:cs="Arial"/>
          <w:color w:val="000000" w:themeColor="text1"/>
          <w:sz w:val="22"/>
          <w:szCs w:val="22"/>
        </w:rPr>
        <w:t xml:space="preserve">absorb water and electrolytes </w:t>
      </w:r>
      <w:r w:rsidR="0026189B" w:rsidRPr="00D54131">
        <w:rPr>
          <w:rFonts w:ascii="Arial" w:hAnsi="Arial" w:cs="Arial"/>
          <w:color w:val="000000" w:themeColor="text1"/>
          <w:sz w:val="22"/>
          <w:szCs w:val="22"/>
        </w:rPr>
        <w:t xml:space="preserve">from </w:t>
      </w:r>
      <w:r w:rsidR="00F86F5A" w:rsidRPr="00D54131">
        <w:rPr>
          <w:rFonts w:ascii="Arial" w:hAnsi="Arial" w:cs="Arial"/>
          <w:color w:val="000000" w:themeColor="text1"/>
          <w:sz w:val="22"/>
          <w:szCs w:val="22"/>
        </w:rPr>
        <w:t>the intraluminal contents</w:t>
      </w:r>
      <w:r w:rsidR="0026189B" w:rsidRPr="00D54131">
        <w:rPr>
          <w:rFonts w:ascii="Arial" w:hAnsi="Arial" w:cs="Arial"/>
          <w:color w:val="000000" w:themeColor="text1"/>
          <w:sz w:val="22"/>
          <w:szCs w:val="22"/>
        </w:rPr>
        <w:t>,</w:t>
      </w:r>
      <w:r w:rsidR="00F86F5A" w:rsidRPr="00D54131">
        <w:rPr>
          <w:rFonts w:ascii="Arial" w:hAnsi="Arial" w:cs="Arial"/>
          <w:color w:val="000000" w:themeColor="text1"/>
          <w:sz w:val="22"/>
          <w:szCs w:val="22"/>
        </w:rPr>
        <w:t xml:space="preserve"> to concentrate and solidify the waste product</w:t>
      </w:r>
      <w:r w:rsidR="00862EA1" w:rsidRPr="00D54131">
        <w:rPr>
          <w:rFonts w:ascii="Arial" w:hAnsi="Arial" w:cs="Arial"/>
          <w:color w:val="000000" w:themeColor="text1"/>
          <w:sz w:val="22"/>
          <w:szCs w:val="22"/>
        </w:rPr>
        <w:t>,</w:t>
      </w:r>
      <w:r w:rsidR="00F86F5A" w:rsidRPr="00D54131">
        <w:rPr>
          <w:rFonts w:ascii="Arial" w:hAnsi="Arial" w:cs="Arial"/>
          <w:color w:val="000000" w:themeColor="text1"/>
          <w:sz w:val="22"/>
          <w:szCs w:val="22"/>
        </w:rPr>
        <w:t xml:space="preserve"> and prepare for its elimination. </w:t>
      </w:r>
      <w:r w:rsidR="00513405" w:rsidRPr="00D54131">
        <w:rPr>
          <w:rFonts w:ascii="Arial" w:hAnsi="Arial" w:cs="Arial"/>
          <w:color w:val="000000" w:themeColor="text1"/>
          <w:sz w:val="22"/>
          <w:szCs w:val="22"/>
        </w:rPr>
        <w:t xml:space="preserve">The </w:t>
      </w:r>
      <w:r w:rsidR="00A2575B" w:rsidRPr="00D54131">
        <w:rPr>
          <w:rFonts w:ascii="Arial" w:hAnsi="Arial" w:cs="Arial"/>
          <w:color w:val="000000" w:themeColor="text1"/>
          <w:sz w:val="22"/>
          <w:szCs w:val="22"/>
        </w:rPr>
        <w:t xml:space="preserve">most common </w:t>
      </w:r>
      <w:r w:rsidR="00513405" w:rsidRPr="00D54131">
        <w:rPr>
          <w:rFonts w:ascii="Arial" w:hAnsi="Arial" w:cs="Arial"/>
          <w:color w:val="000000" w:themeColor="text1"/>
          <w:sz w:val="22"/>
          <w:szCs w:val="22"/>
        </w:rPr>
        <w:t>lower gastrointestinal symptoms are constipation, diarrhea, abdominal pain</w:t>
      </w:r>
      <w:r w:rsidR="00392092">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and distention.</w:t>
      </w:r>
      <w:r w:rsidR="00B738FC" w:rsidRPr="00D54131">
        <w:rPr>
          <w:rFonts w:ascii="Arial" w:hAnsi="Arial" w:cs="Arial"/>
          <w:color w:val="000000" w:themeColor="text1"/>
          <w:sz w:val="22"/>
          <w:szCs w:val="22"/>
        </w:rPr>
        <w:t xml:space="preserve"> </w:t>
      </w:r>
      <w:r w:rsidR="00460787" w:rsidRPr="00D54131">
        <w:rPr>
          <w:rFonts w:ascii="Arial" w:hAnsi="Arial" w:cs="Arial"/>
          <w:color w:val="000000" w:themeColor="text1"/>
          <w:sz w:val="22"/>
          <w:szCs w:val="22"/>
        </w:rPr>
        <w:t xml:space="preserve">It is difficult to estimate a ‘true’ incidence and prevalence. Cohort studies have reported </w:t>
      </w:r>
      <w:r w:rsidR="0026189B" w:rsidRPr="00D54131">
        <w:rPr>
          <w:rFonts w:ascii="Arial" w:hAnsi="Arial" w:cs="Arial"/>
          <w:color w:val="000000" w:themeColor="text1"/>
          <w:sz w:val="22"/>
          <w:szCs w:val="22"/>
        </w:rPr>
        <w:t xml:space="preserve">the </w:t>
      </w:r>
      <w:r w:rsidR="00460787" w:rsidRPr="00D54131">
        <w:rPr>
          <w:rFonts w:ascii="Arial" w:hAnsi="Arial" w:cs="Arial"/>
          <w:color w:val="000000" w:themeColor="text1"/>
          <w:sz w:val="22"/>
          <w:szCs w:val="22"/>
        </w:rPr>
        <w:t xml:space="preserve">presence of chronic constipation in up to 25% of people with type 1 and 2 diabetes, while that of chronic diarrhea is up to 5% </w:t>
      </w:r>
      <w:r w:rsidR="00460787" w:rsidRPr="00D54131">
        <w:rPr>
          <w:rFonts w:ascii="Arial" w:hAnsi="Arial" w:cs="Arial"/>
          <w:color w:val="000000" w:themeColor="text1"/>
          <w:sz w:val="22"/>
          <w:szCs w:val="22"/>
        </w:rPr>
        <w:fldChar w:fldCharType="begin">
          <w:fldData xml:space="preserve">PEVuZE5vdGU+PENpdGU+PEF1dGhvcj5MeXN5PC9BdXRob3I+PFllYXI+MTk5OTwvWWVhcj48UmVj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PEVuZE5vdGU+PENpdGU+PEF1dGhvcj5MeXN5PC9BdXRob3I+PFllYXI+MTk5OTwvWWVhcj48UmVj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r>
      <w:r w:rsidR="00460787"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(73)</w:t>
      </w:r>
      <w:r w:rsidR="00460787"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t xml:space="preserve">.  Bytzer et al </w:t>
      </w:r>
      <w:r w:rsidR="007F5537" w:rsidRPr="00D54131">
        <w:rPr>
          <w:rFonts w:ascii="Arial" w:hAnsi="Arial" w:cs="Arial"/>
          <w:color w:val="000000" w:themeColor="text1"/>
          <w:sz w:val="22"/>
          <w:szCs w:val="22"/>
        </w:rPr>
        <w:t xml:space="preserve">reported </w:t>
      </w:r>
      <w:r w:rsidR="00460787" w:rsidRPr="00D54131">
        <w:rPr>
          <w:rFonts w:ascii="Arial" w:hAnsi="Arial" w:cs="Arial"/>
          <w:color w:val="000000" w:themeColor="text1"/>
          <w:sz w:val="22"/>
          <w:szCs w:val="22"/>
        </w:rPr>
        <w:t xml:space="preserve">a higher prevalence of constipation and diarrhea in </w:t>
      </w:r>
      <w:r w:rsidR="007F5537" w:rsidRPr="00D54131">
        <w:rPr>
          <w:rFonts w:ascii="Arial" w:hAnsi="Arial" w:cs="Arial"/>
          <w:color w:val="000000" w:themeColor="text1"/>
          <w:sz w:val="22"/>
          <w:szCs w:val="22"/>
        </w:rPr>
        <w:t xml:space="preserve">people with type 2 </w:t>
      </w:r>
      <w:r w:rsidR="00460787" w:rsidRPr="00D54131">
        <w:rPr>
          <w:rFonts w:ascii="Arial" w:hAnsi="Arial" w:cs="Arial"/>
          <w:color w:val="000000" w:themeColor="text1"/>
          <w:sz w:val="22"/>
          <w:szCs w:val="22"/>
        </w:rPr>
        <w:t>diabet</w:t>
      </w:r>
      <w:r w:rsidR="007F5537" w:rsidRPr="00D54131">
        <w:rPr>
          <w:rFonts w:ascii="Arial" w:hAnsi="Arial" w:cs="Arial"/>
          <w:color w:val="000000" w:themeColor="text1"/>
          <w:sz w:val="22"/>
          <w:szCs w:val="22"/>
        </w:rPr>
        <w:t>es</w:t>
      </w:r>
      <w:r w:rsidR="00460787" w:rsidRPr="00D54131">
        <w:rPr>
          <w:rFonts w:ascii="Arial" w:hAnsi="Arial" w:cs="Arial"/>
          <w:color w:val="000000" w:themeColor="text1"/>
          <w:sz w:val="22"/>
          <w:szCs w:val="22"/>
        </w:rPr>
        <w:t xml:space="preserve"> (15.6% compared with 10% </w:t>
      </w:r>
      <w:r w:rsidR="007F5537" w:rsidRPr="00D54131">
        <w:rPr>
          <w:rFonts w:ascii="Arial" w:hAnsi="Arial" w:cs="Arial"/>
          <w:color w:val="000000" w:themeColor="text1"/>
          <w:sz w:val="22"/>
          <w:szCs w:val="22"/>
        </w:rPr>
        <w:t>in those without diabetes</w:t>
      </w:r>
      <w:r w:rsidR="00460787" w:rsidRPr="00D54131">
        <w:rPr>
          <w:rFonts w:ascii="Arial" w:hAnsi="Arial" w:cs="Arial"/>
          <w:color w:val="000000" w:themeColor="text1"/>
          <w:sz w:val="22"/>
          <w:szCs w:val="22"/>
        </w:rPr>
        <w:t xml:space="preserve">) </w:t>
      </w:r>
      <w:r w:rsidR="00460787" w:rsidRPr="00D54131">
        <w:rPr>
          <w:rFonts w:ascii="Arial" w:hAnsi="Arial" w:cs="Arial"/>
          <w:color w:val="000000" w:themeColor="text1"/>
          <w:sz w:val="22"/>
          <w:szCs w:val="22"/>
        </w:rPr>
        <w:fldChar w:fldCharType="begin">
          <w:fldData xml:space="preserve">PEVuZE5vdGU+PENpdGU+PEF1dGhvcj5CeXR6ZXI8L0F1dGhvcj48WWVhcj4yMDAxPC9ZZWFyPjxS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PEVuZE5vdGU+PENpdGU+PEF1dGhvcj5CeXR6ZXI8L0F1dGhvcj48WWVhcj4yMDAxPC9ZZWFyPjxS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r>
      <w:r w:rsidR="00460787"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(3)</w:t>
      </w:r>
      <w:r w:rsidR="00460787"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t xml:space="preserve">. A recent report </w:t>
      </w:r>
      <w:r w:rsidR="00C46919" w:rsidRPr="00D54131">
        <w:rPr>
          <w:rFonts w:ascii="Arial" w:hAnsi="Arial" w:cs="Arial"/>
          <w:color w:val="000000" w:themeColor="text1"/>
          <w:sz w:val="22"/>
          <w:szCs w:val="22"/>
        </w:rPr>
        <w:t>analyzing</w:t>
      </w:r>
      <w:r w:rsidR="00460787" w:rsidRPr="00D54131">
        <w:rPr>
          <w:rFonts w:ascii="Arial" w:hAnsi="Arial" w:cs="Arial"/>
          <w:color w:val="000000" w:themeColor="text1"/>
          <w:sz w:val="22"/>
          <w:szCs w:val="22"/>
        </w:rPr>
        <w:t xml:space="preserve"> data from the large-scale US public survey, </w:t>
      </w:r>
      <w:r w:rsidR="00460787" w:rsidRPr="00D54131">
        <w:rPr>
          <w:rFonts w:ascii="Arial" w:hAnsi="Arial" w:cs="Arial"/>
          <w:color w:val="000000" w:themeColor="text1"/>
          <w:sz w:val="22"/>
          <w:szCs w:val="22"/>
        </w:rPr>
        <w:lastRenderedPageBreak/>
        <w:t xml:space="preserve">NHANES, found </w:t>
      </w:r>
      <w:r w:rsidR="004E3DEF" w:rsidRPr="00D54131">
        <w:rPr>
          <w:rFonts w:ascii="Arial" w:hAnsi="Arial" w:cs="Arial"/>
          <w:color w:val="000000" w:themeColor="text1"/>
          <w:sz w:val="22"/>
          <w:szCs w:val="22"/>
        </w:rPr>
        <w:t xml:space="preserve">that </w:t>
      </w:r>
      <w:r w:rsidR="00460787" w:rsidRPr="00D54131">
        <w:rPr>
          <w:rFonts w:ascii="Arial" w:hAnsi="Arial" w:cs="Arial"/>
          <w:color w:val="000000" w:themeColor="text1"/>
          <w:sz w:val="22"/>
          <w:szCs w:val="22"/>
        </w:rPr>
        <w:t xml:space="preserve">chronic diarrhea </w:t>
      </w:r>
      <w:r w:rsidR="004E3DEF" w:rsidRPr="00D54131">
        <w:rPr>
          <w:rFonts w:ascii="Arial" w:hAnsi="Arial" w:cs="Arial"/>
          <w:color w:val="000000" w:themeColor="text1"/>
          <w:sz w:val="22"/>
          <w:szCs w:val="22"/>
        </w:rPr>
        <w:t>was</w:t>
      </w:r>
      <w:r w:rsidR="00460787" w:rsidRPr="00D54131">
        <w:rPr>
          <w:rFonts w:ascii="Arial" w:hAnsi="Arial" w:cs="Arial"/>
          <w:color w:val="000000" w:themeColor="text1"/>
          <w:sz w:val="22"/>
          <w:szCs w:val="22"/>
        </w:rPr>
        <w:t xml:space="preserve"> more </w:t>
      </w:r>
      <w:r w:rsidR="004E3DEF" w:rsidRPr="00D54131">
        <w:rPr>
          <w:rFonts w:ascii="Arial" w:hAnsi="Arial" w:cs="Arial"/>
          <w:color w:val="000000" w:themeColor="text1"/>
          <w:sz w:val="22"/>
          <w:szCs w:val="22"/>
        </w:rPr>
        <w:t xml:space="preserve">common </w:t>
      </w:r>
      <w:r w:rsidR="00460787" w:rsidRPr="00D54131">
        <w:rPr>
          <w:rFonts w:ascii="Arial" w:hAnsi="Arial" w:cs="Arial"/>
          <w:color w:val="000000" w:themeColor="text1"/>
          <w:sz w:val="22"/>
          <w:szCs w:val="22"/>
        </w:rPr>
        <w:t xml:space="preserve">in people with type 1 and 2 diabetes compared with </w:t>
      </w:r>
      <w:r w:rsidR="0026189B" w:rsidRPr="00D54131">
        <w:rPr>
          <w:rFonts w:ascii="Arial" w:hAnsi="Arial" w:cs="Arial"/>
          <w:color w:val="000000" w:themeColor="text1"/>
          <w:sz w:val="22"/>
          <w:szCs w:val="22"/>
        </w:rPr>
        <w:t>non-diabetic controls (</w:t>
      </w:r>
      <w:r w:rsidR="00F8015C" w:rsidRPr="00D54131">
        <w:rPr>
          <w:rFonts w:ascii="Arial" w:hAnsi="Arial" w:cs="Arial"/>
          <w:color w:val="000000" w:themeColor="text1"/>
          <w:sz w:val="22"/>
          <w:szCs w:val="22"/>
        </w:rPr>
        <w:t>~</w:t>
      </w:r>
      <w:r w:rsidR="0026189B" w:rsidRPr="00D54131">
        <w:rPr>
          <w:rFonts w:ascii="Arial" w:hAnsi="Arial" w:cs="Arial"/>
          <w:color w:val="000000" w:themeColor="text1"/>
          <w:sz w:val="22"/>
          <w:szCs w:val="22"/>
        </w:rPr>
        <w:t xml:space="preserve"> 11% vs 6%)</w:t>
      </w:r>
      <w:r w:rsidR="00460787" w:rsidRPr="00D54131">
        <w:rPr>
          <w:rFonts w:ascii="Arial" w:hAnsi="Arial" w:cs="Arial"/>
          <w:color w:val="000000" w:themeColor="text1"/>
          <w:sz w:val="22"/>
          <w:szCs w:val="22"/>
        </w:rPr>
        <w:t xml:space="preserve"> </w:t>
      </w:r>
      <w:r w:rsidR="00460787"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&lt;EndNote&gt;&lt;Cite&gt;&lt;Author&gt;Sommers&lt;/Author&gt;&lt;Year&gt;2019&lt;/Year&gt;&lt;RecNum&gt;402&lt;/RecNum&gt;&lt;DisplayText&gt;(74)&lt;/DisplayText&gt;&lt;record&gt;&lt;rec-number&gt;402&lt;/rec-number&gt;&lt;foreign-keys&gt;&lt;key app="EN" db-id="x5vd50d5izw2sqeepdvpzfr6rtxr0pt5xx0e" timestamp="1554824506"&gt;402&lt;/key&gt;&lt;/foreign-keys&gt;&lt;ref-type name="Journal Article"&gt;17&lt;/ref-type&gt;&lt;contributors&gt;&lt;authors&gt;&lt;author&gt;Sommers, T.&lt;/author&gt;&lt;author&gt;Mitsuhashi, S.&lt;/author&gt;&lt;author&gt;Singh, P.&lt;/author&gt;&lt;author&gt;Hirsch, W.&lt;/author&gt;&lt;author&gt;Katon, J.&lt;/author&gt;&lt;author&gt;Ballou, S.&lt;/author&gt;&lt;author&gt;Rangan, V.&lt;/author&gt;&lt;author&gt;Cheng, V.&lt;/author&gt;&lt;author&gt;Friedlander, D.&lt;/author&gt;&lt;author&gt;Iturrino, J.&lt;/author&gt;&lt;author&gt;Lembo, A.&lt;/author&gt;&lt;author&gt;Nee, J.&lt;/author&gt;&lt;/authors&gt;&lt;/contributors&gt;&lt;auth-address&gt;Division of Gastroenterology, Department of Medicine, Beth Israel Deaconess Medical Center, Boston, MA, USA.&lt;/auth-address&gt;&lt;titles&gt;&lt;title&gt;Prevalence of Chronic Constipation and Chronic Diarrhea in Diabetic Individuals in the United States&lt;/title&gt;&lt;secondary-title&gt;Am J Gastroenterol&lt;/secondary-title&gt;&lt;/titles&gt;&lt;periodical&gt;&lt;full-title&gt;Am J Gastroenterol&lt;/full-title&gt;&lt;abbr-1&gt;The American journal of gastroenterology&lt;/abbr-1&gt;&lt;/periodical&gt;&lt;pages&gt;135-142&lt;/pages&gt;&lt;volume&gt;114&lt;/volume&gt;&lt;number&gt;1&lt;/number&gt;&lt;dates&gt;&lt;year&gt;2019&lt;/year&gt;&lt;pub-dates&gt;&lt;date&gt;Jan&lt;/date&gt;&lt;/pub-dates&gt;&lt;/dates&gt;&lt;isbn&gt;1572-0241 (Electronic)&amp;#xD;0002-9270 (Linking)&lt;/isbn&gt;&lt;accession-num&gt;30410038&lt;/accession-num&gt;&lt;urls&gt;&lt;related-urls&gt;&lt;url&gt;https://www.ncbi.nlm.nih.gov/pubmed/30410038&lt;/url&gt;&lt;/related-urls&gt;&lt;/urls&gt;&lt;electronic-resource-num&gt;10.1038/s41395-018-0418-8&lt;/electronic-resource-num&gt;&lt;/record&gt;&lt;/Cite&gt;&lt;/EndNote&gt;</w:instrText>
      </w:r>
      <w:r w:rsidR="00460787"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(74)</w:t>
      </w:r>
      <w:r w:rsidR="00460787"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t>.</w:t>
      </w:r>
    </w:p>
    <w:p w14:paraId="45CBD3AF" w14:textId="77777777" w:rsidR="00D515EC" w:rsidRPr="00D54131" w:rsidRDefault="00D515EC" w:rsidP="00C71D0B">
      <w:pPr>
        <w:widowControl w:val="0"/>
        <w:autoSpaceDE w:val="0"/>
        <w:autoSpaceDN w:val="0"/>
        <w:adjustRightInd w:val="0"/>
        <w:spacing w:line="276" w:lineRule="auto"/>
        <w:rPr>
          <w:rFonts w:ascii="Arial" w:hAnsi="Arial" w:cs="Arial"/>
          <w:color w:val="000000" w:themeColor="text1"/>
          <w:sz w:val="22"/>
          <w:szCs w:val="22"/>
        </w:rPr>
      </w:pPr>
    </w:p>
    <w:p w14:paraId="3784A968" w14:textId="77777777" w:rsidR="00B738FC" w:rsidRPr="00D54131" w:rsidRDefault="00D515EC" w:rsidP="00C71D0B">
      <w:pPr>
        <w:widowControl w:val="0"/>
        <w:autoSpaceDE w:val="0"/>
        <w:autoSpaceDN w:val="0"/>
        <w:adjustRightInd w:val="0"/>
        <w:spacing w:line="276" w:lineRule="auto"/>
        <w:rPr>
          <w:rFonts w:ascii="Arial" w:hAnsi="Arial" w:cs="Arial"/>
          <w:color w:val="FF0000"/>
          <w:sz w:val="22"/>
          <w:szCs w:val="22"/>
        </w:rPr>
      </w:pPr>
      <w:r w:rsidRPr="00D54131">
        <w:rPr>
          <w:rFonts w:ascii="Arial" w:hAnsi="Arial" w:cs="Arial"/>
          <w:color w:val="FF0000"/>
          <w:sz w:val="22"/>
          <w:szCs w:val="22"/>
        </w:rPr>
        <w:t>CONSTIPATION</w:t>
      </w:r>
    </w:p>
    <w:p w14:paraId="7763C389" w14:textId="77777777" w:rsidR="00A91C85" w:rsidRPr="00D54131" w:rsidRDefault="00A91C85" w:rsidP="00C71D0B">
      <w:pPr>
        <w:widowControl w:val="0"/>
        <w:autoSpaceDE w:val="0"/>
        <w:autoSpaceDN w:val="0"/>
        <w:adjustRightInd w:val="0"/>
        <w:spacing w:line="276" w:lineRule="auto"/>
        <w:rPr>
          <w:rFonts w:ascii="Arial" w:hAnsi="Arial" w:cs="Arial"/>
          <w:i/>
          <w:color w:val="000000" w:themeColor="text1"/>
          <w:sz w:val="22"/>
          <w:szCs w:val="22"/>
        </w:rPr>
      </w:pPr>
    </w:p>
    <w:p w14:paraId="495146EB" w14:textId="1CDD2157" w:rsidR="00513405" w:rsidRPr="00D54131" w:rsidRDefault="00B738FC"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 etiology </w:t>
      </w:r>
      <w:r w:rsidR="00F2660E" w:rsidRPr="00D54131">
        <w:rPr>
          <w:rFonts w:ascii="Arial" w:hAnsi="Arial" w:cs="Arial"/>
          <w:color w:val="000000" w:themeColor="text1"/>
          <w:sz w:val="22"/>
          <w:szCs w:val="22"/>
        </w:rPr>
        <w:t xml:space="preserve">of constipation in diabetes </w:t>
      </w:r>
      <w:r w:rsidRPr="00D54131">
        <w:rPr>
          <w:rFonts w:ascii="Arial" w:hAnsi="Arial" w:cs="Arial"/>
          <w:color w:val="000000" w:themeColor="text1"/>
          <w:sz w:val="22"/>
          <w:szCs w:val="22"/>
        </w:rPr>
        <w:t xml:space="preserve">is likely to be multifactorial. </w:t>
      </w:r>
      <w:r w:rsidR="00513405" w:rsidRPr="00D54131">
        <w:rPr>
          <w:rFonts w:ascii="Arial" w:hAnsi="Arial" w:cs="Arial"/>
          <w:color w:val="000000" w:themeColor="text1"/>
          <w:sz w:val="22"/>
          <w:szCs w:val="22"/>
        </w:rPr>
        <w:t xml:space="preserve">A study </w:t>
      </w:r>
      <w:r w:rsidR="00B1372F" w:rsidRPr="00D54131">
        <w:rPr>
          <w:rFonts w:ascii="Arial" w:hAnsi="Arial" w:cs="Arial"/>
          <w:color w:val="000000" w:themeColor="text1"/>
          <w:sz w:val="22"/>
          <w:szCs w:val="22"/>
        </w:rPr>
        <w:t>involving only</w:t>
      </w:r>
      <w:r w:rsidR="007F5537"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 xml:space="preserve">10 </w:t>
      </w:r>
      <w:r w:rsidR="00F2660E" w:rsidRPr="00D54131">
        <w:rPr>
          <w:rFonts w:ascii="Arial" w:hAnsi="Arial" w:cs="Arial"/>
          <w:color w:val="000000" w:themeColor="text1"/>
          <w:sz w:val="22"/>
          <w:szCs w:val="22"/>
        </w:rPr>
        <w:t>patients</w:t>
      </w:r>
      <w:r w:rsidR="00513405" w:rsidRPr="00D54131">
        <w:rPr>
          <w:rFonts w:ascii="Arial" w:hAnsi="Arial" w:cs="Arial"/>
          <w:color w:val="000000" w:themeColor="text1"/>
          <w:sz w:val="22"/>
          <w:szCs w:val="22"/>
        </w:rPr>
        <w:t xml:space="preserve"> found prolonged colonic transit time in those </w:t>
      </w:r>
      <w:r w:rsidR="00B73720" w:rsidRPr="00D54131">
        <w:rPr>
          <w:rFonts w:ascii="Arial" w:hAnsi="Arial" w:cs="Arial"/>
          <w:color w:val="000000" w:themeColor="text1"/>
          <w:sz w:val="22"/>
          <w:szCs w:val="22"/>
        </w:rPr>
        <w:t>with</w:t>
      </w:r>
      <w:r w:rsidR="00513405" w:rsidRPr="00D54131">
        <w:rPr>
          <w:rFonts w:ascii="Arial" w:hAnsi="Arial" w:cs="Arial"/>
          <w:color w:val="000000" w:themeColor="text1"/>
          <w:sz w:val="22"/>
          <w:szCs w:val="22"/>
        </w:rPr>
        <w:t xml:space="preserve"> constipation </w:t>
      </w:r>
      <w:r w:rsidR="00E5508D"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&lt;EndNote&gt;&lt;Cite&gt;&lt;Author&gt;Maleki&lt;/Author&gt;&lt;Year&gt;2000&lt;/Year&gt;&lt;RecNum&gt;425&lt;/RecNum&gt;&lt;DisplayText&gt;(13)&lt;/DisplayText&gt;&lt;record&gt;&lt;rec-number&gt;425&lt;/rec-number&gt;&lt;foreign-keys&gt;&lt;key app="EN" db-id="x5vd50d5izw2sqeepdvpzfr6rtxr0pt5xx0e" timestamp="1570973060"&gt;425&lt;/key&gt;&lt;/foreign-keys&gt;&lt;ref-type name="Journal Article"&gt;17&lt;/ref-type&gt;&lt;contributors&gt;&lt;authors&gt;&lt;author&gt;Maleki, D.&lt;/author&gt;&lt;author&gt;Locke, G. R., 3rd&lt;/author&gt;&lt;author&gt;Camilleri, M.&lt;/author&gt;&lt;author&gt;Zinsmeister, A. R.&lt;/author&gt;&lt;author&gt;Yawn, B. P.&lt;/author&gt;&lt;author&gt;Leibson, C.&lt;/author&gt;&lt;author&gt;Melton, L. J., 3rd&lt;/author&gt;&lt;/authors&gt;&lt;/contributors&gt;&lt;auth-address&gt;Mayo Clinic, 200 First St SW, Rochester, MN 55905, USA.&lt;/auth-address&gt;&lt;titles&gt;&lt;title&gt;Gastrointestinal tract symptoms among persons with diabetes mellitus in the community&lt;/title&gt;&lt;secondary-title&gt;Arch Intern Med&lt;/secondary-title&gt;&lt;/titles&gt;&lt;periodical&gt;&lt;full-title&gt;Arch Intern Med&lt;/full-title&gt;&lt;abbr-1&gt;Archives of internal medicine&lt;/abbr-1&gt;&lt;/periodical&gt;&lt;pages&gt;2808-16&lt;/pages&gt;&lt;volume&gt;160&lt;/volume&gt;&lt;number&gt;18&lt;/number&gt;&lt;keywords&gt;&lt;keyword&gt;Adolescent&lt;/keyword&gt;&lt;keyword&gt;Adult&lt;/keyword&gt;&lt;keyword&gt;Aged&lt;/keyword&gt;&lt;keyword&gt;Comorbidity&lt;/keyword&gt;&lt;keyword&gt;Cross-Sectional Studies&lt;/keyword&gt;&lt;keyword&gt;Diabetes Mellitus, Type 1/*diagnosis/epidemiology&lt;/keyword&gt;&lt;keyword&gt;Diabetes Mellitus, Type 2/*diagnosis/epidemiology&lt;/keyword&gt;&lt;keyword&gt;Female&lt;/keyword&gt;&lt;keyword&gt;Gastrointestinal Diseases/*diagnosis/epidemiology&lt;/keyword&gt;&lt;keyword&gt;Humans&lt;/keyword&gt;&lt;keyword&gt;Male&lt;/keyword&gt;&lt;keyword&gt;Middle Aged&lt;/keyword&gt;&lt;keyword&gt;Minnesota&lt;/keyword&gt;&lt;/keywords&gt;&lt;dates&gt;&lt;year&gt;2000&lt;/year&gt;&lt;pub-dates&gt;&lt;date&gt;Oct 9&lt;/date&gt;&lt;/pub-dates&gt;&lt;/dates&gt;&lt;isbn&gt;0003-9926 (Print)&amp;#xD;0003-9926 (Linking)&lt;/isbn&gt;&lt;accession-num&gt;11025791&lt;/accession-num&gt;&lt;urls&gt;&lt;related-urls&gt;&lt;url&gt;https://www.ncbi.nlm.nih.gov/pubmed/11025791&lt;/url&gt;&lt;/related-urls&gt;&lt;/urls&gt;&lt;electronic-resource-num&gt;10.1001/archinte.160.18.2808&lt;/electronic-resource-num&gt;&lt;/record&gt;&lt;/Cite&gt;&lt;/EndNote&gt;</w:instrText>
      </w:r>
      <w:r w:rsidR="00E5508D"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(13)</w:t>
      </w:r>
      <w:r w:rsidR="00E5508D"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 xml:space="preserve">. Autonomic neuropathy is thought to </w:t>
      </w:r>
      <w:r w:rsidR="00B1372F" w:rsidRPr="00D54131">
        <w:rPr>
          <w:rFonts w:ascii="Arial" w:hAnsi="Arial" w:cs="Arial"/>
          <w:color w:val="000000" w:themeColor="text1"/>
          <w:sz w:val="22"/>
          <w:szCs w:val="22"/>
        </w:rPr>
        <w:t>be important</w:t>
      </w:r>
      <w:r w:rsidR="00F2660E" w:rsidRPr="00D54131">
        <w:rPr>
          <w:rFonts w:ascii="Arial" w:hAnsi="Arial" w:cs="Arial"/>
          <w:color w:val="000000" w:themeColor="text1"/>
          <w:sz w:val="22"/>
          <w:szCs w:val="22"/>
        </w:rPr>
        <w:t>;</w:t>
      </w:r>
      <w:r w:rsidR="00433A0A"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 xml:space="preserve">constipation </w:t>
      </w:r>
      <w:r w:rsidR="008E28ED" w:rsidRPr="00D54131">
        <w:rPr>
          <w:rFonts w:ascii="Arial" w:hAnsi="Arial" w:cs="Arial"/>
          <w:color w:val="000000" w:themeColor="text1"/>
          <w:sz w:val="22"/>
          <w:szCs w:val="22"/>
        </w:rPr>
        <w:t xml:space="preserve">is </w:t>
      </w:r>
      <w:r w:rsidR="00513405" w:rsidRPr="00D54131">
        <w:rPr>
          <w:rFonts w:ascii="Arial" w:hAnsi="Arial" w:cs="Arial"/>
          <w:color w:val="000000" w:themeColor="text1"/>
          <w:sz w:val="22"/>
          <w:szCs w:val="22"/>
        </w:rPr>
        <w:t xml:space="preserve">more common in those </w:t>
      </w:r>
      <w:r w:rsidR="00E5508D" w:rsidRPr="00D54131">
        <w:rPr>
          <w:rFonts w:ascii="Arial" w:hAnsi="Arial" w:cs="Arial"/>
          <w:color w:val="000000" w:themeColor="text1"/>
          <w:sz w:val="22"/>
          <w:szCs w:val="22"/>
        </w:rPr>
        <w:t xml:space="preserve">with </w:t>
      </w:r>
      <w:r w:rsidR="00513405" w:rsidRPr="00D54131">
        <w:rPr>
          <w:rFonts w:ascii="Arial" w:hAnsi="Arial" w:cs="Arial"/>
          <w:color w:val="000000" w:themeColor="text1"/>
          <w:sz w:val="22"/>
          <w:szCs w:val="22"/>
        </w:rPr>
        <w:t xml:space="preserve">diabetes </w:t>
      </w:r>
      <w:r w:rsidR="00E5508D" w:rsidRPr="00D54131">
        <w:rPr>
          <w:rFonts w:ascii="Arial" w:hAnsi="Arial" w:cs="Arial"/>
          <w:color w:val="000000" w:themeColor="text1"/>
          <w:sz w:val="22"/>
          <w:szCs w:val="22"/>
        </w:rPr>
        <w:t xml:space="preserve">and </w:t>
      </w:r>
      <w:r w:rsidR="00513405" w:rsidRPr="00D54131">
        <w:rPr>
          <w:rFonts w:ascii="Arial" w:hAnsi="Arial" w:cs="Arial"/>
          <w:color w:val="000000" w:themeColor="text1"/>
          <w:sz w:val="22"/>
          <w:szCs w:val="22"/>
        </w:rPr>
        <w:t xml:space="preserve">autonomic impairment </w:t>
      </w:r>
      <w:r w:rsidR="00E5508D" w:rsidRPr="00D54131">
        <w:rPr>
          <w:rFonts w:ascii="Arial" w:hAnsi="Arial" w:cs="Arial"/>
          <w:color w:val="000000" w:themeColor="text1"/>
          <w:sz w:val="22"/>
          <w:szCs w:val="22"/>
        </w:rPr>
        <w:fldChar w:fldCharType="begin">
          <w:fldData xml:space="preserve">PEVuZE5vdGU+PENpdGU+PEF1dGhvcj5QcmFzYWQ8L0F1dGhvcj48WWVhcj4yMDE3PC9ZZWFyPjxS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PEVuZE5vdGU+PENpdGU+PEF1dGhvcj5QcmFzYWQ8L0F1dGhvcj48WWVhcj4yMDE3PC9ZZWFyPjxS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5508D" w:rsidRPr="00D54131">
        <w:rPr>
          <w:rFonts w:ascii="Arial" w:hAnsi="Arial" w:cs="Arial"/>
          <w:color w:val="000000" w:themeColor="text1"/>
          <w:sz w:val="22"/>
          <w:szCs w:val="22"/>
        </w:rPr>
      </w:r>
      <w:r w:rsidR="00E5508D"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(75)</w:t>
      </w:r>
      <w:r w:rsidR="00E5508D"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w:t>
      </w:r>
      <w:r w:rsidR="00E5508D" w:rsidRPr="00D54131">
        <w:rPr>
          <w:rFonts w:ascii="Arial" w:hAnsi="Arial" w:cs="Arial"/>
          <w:b/>
          <w:color w:val="000000" w:themeColor="text1"/>
          <w:sz w:val="22"/>
          <w:szCs w:val="22"/>
        </w:rPr>
        <w:t xml:space="preserve"> </w:t>
      </w:r>
      <w:r w:rsidR="008E28ED" w:rsidRPr="00D54131">
        <w:rPr>
          <w:rFonts w:ascii="Arial" w:hAnsi="Arial" w:cs="Arial"/>
          <w:color w:val="000000" w:themeColor="text1"/>
          <w:sz w:val="22"/>
          <w:szCs w:val="22"/>
        </w:rPr>
        <w:t>V</w:t>
      </w:r>
      <w:r w:rsidR="00513405" w:rsidRPr="00D54131">
        <w:rPr>
          <w:rFonts w:ascii="Arial" w:hAnsi="Arial" w:cs="Arial"/>
          <w:color w:val="000000" w:themeColor="text1"/>
          <w:sz w:val="22"/>
          <w:szCs w:val="22"/>
        </w:rPr>
        <w:t>alidated techniques for evaluation include colonic transit scintigraphy</w:t>
      </w:r>
      <w:r w:rsidR="00C530CF" w:rsidRPr="00D54131">
        <w:rPr>
          <w:rFonts w:ascii="Arial" w:hAnsi="Arial" w:cs="Arial"/>
          <w:color w:val="000000" w:themeColor="text1"/>
          <w:sz w:val="22"/>
          <w:szCs w:val="22"/>
        </w:rPr>
        <w:t xml:space="preserve"> </w:t>
      </w:r>
      <w:r w:rsidR="00B73720" w:rsidRPr="00D54131">
        <w:rPr>
          <w:rFonts w:ascii="Arial" w:hAnsi="Arial" w:cs="Arial"/>
          <w:color w:val="000000" w:themeColor="text1"/>
          <w:sz w:val="22"/>
          <w:szCs w:val="22"/>
        </w:rPr>
        <w:t xml:space="preserve">and the use of </w:t>
      </w:r>
      <w:r w:rsidR="00513405" w:rsidRPr="00D54131">
        <w:rPr>
          <w:rFonts w:ascii="Arial" w:hAnsi="Arial" w:cs="Arial"/>
          <w:color w:val="000000" w:themeColor="text1"/>
          <w:sz w:val="22"/>
          <w:szCs w:val="22"/>
        </w:rPr>
        <w:t>radio-opaque markers and wireless motility capsules</w:t>
      </w:r>
      <w:r w:rsidR="00E5508D" w:rsidRPr="00D54131">
        <w:rPr>
          <w:rFonts w:ascii="Arial" w:hAnsi="Arial" w:cs="Arial"/>
          <w:color w:val="000000" w:themeColor="text1"/>
          <w:sz w:val="22"/>
          <w:szCs w:val="22"/>
        </w:rPr>
        <w:t xml:space="preserve"> </w:t>
      </w:r>
      <w:r w:rsidR="00E5508D" w:rsidRPr="00D54131">
        <w:rPr>
          <w:rFonts w:ascii="Arial" w:hAnsi="Arial" w:cs="Arial"/>
          <w:color w:val="000000" w:themeColor="text1"/>
          <w:sz w:val="22"/>
          <w:szCs w:val="22"/>
        </w:rPr>
        <w:fldChar w:fldCharType="begin">
          <w:fldData xml:space="preserve">PEVuZE5vdGU+PENpdGU+PEF1dGhvcj5SYW88L0F1dGhvcj48WWVhcj4yMDExPC9ZZWFyPjxSZWNO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PEVuZE5vdGU+PENpdGU+PEF1dGhvcj5SYW88L0F1dGhvcj48WWVhcj4yMDExPC9ZZWFyPjxSZWNO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5508D" w:rsidRPr="00D54131">
        <w:rPr>
          <w:rFonts w:ascii="Arial" w:hAnsi="Arial" w:cs="Arial"/>
          <w:color w:val="000000" w:themeColor="text1"/>
          <w:sz w:val="22"/>
          <w:szCs w:val="22"/>
        </w:rPr>
      </w:r>
      <w:r w:rsidR="00E5508D"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(76)</w:t>
      </w:r>
      <w:r w:rsidR="00E5508D" w:rsidRPr="00D54131">
        <w:rPr>
          <w:rFonts w:ascii="Arial" w:hAnsi="Arial" w:cs="Arial"/>
          <w:color w:val="000000" w:themeColor="text1"/>
          <w:sz w:val="22"/>
          <w:szCs w:val="22"/>
        </w:rPr>
        <w:fldChar w:fldCharType="end"/>
      </w:r>
      <w:r w:rsidR="00F2660E" w:rsidRPr="00D54131">
        <w:rPr>
          <w:rFonts w:ascii="Arial" w:hAnsi="Arial" w:cs="Arial"/>
          <w:color w:val="000000" w:themeColor="text1"/>
          <w:sz w:val="22"/>
          <w:szCs w:val="22"/>
        </w:rPr>
        <w:t>,</w:t>
      </w:r>
      <w:r w:rsidR="00540F95" w:rsidRPr="00D54131">
        <w:rPr>
          <w:rFonts w:ascii="Arial" w:hAnsi="Arial" w:cs="Arial"/>
          <w:color w:val="000000" w:themeColor="text1"/>
          <w:sz w:val="22"/>
          <w:szCs w:val="22"/>
        </w:rPr>
        <w:t xml:space="preserve"> but </w:t>
      </w:r>
      <w:r w:rsidR="00F2660E" w:rsidRPr="00D54131">
        <w:rPr>
          <w:rFonts w:ascii="Arial" w:hAnsi="Arial" w:cs="Arial"/>
          <w:color w:val="000000" w:themeColor="text1"/>
          <w:sz w:val="22"/>
          <w:szCs w:val="22"/>
        </w:rPr>
        <w:t>their</w:t>
      </w:r>
      <w:r w:rsidR="00540F95" w:rsidRPr="00D54131">
        <w:rPr>
          <w:rFonts w:ascii="Arial" w:hAnsi="Arial" w:cs="Arial"/>
          <w:color w:val="000000" w:themeColor="text1"/>
          <w:sz w:val="22"/>
          <w:szCs w:val="22"/>
        </w:rPr>
        <w:t xml:space="preserve"> utility in routine clinical practice </w:t>
      </w:r>
      <w:r w:rsidR="00B73720" w:rsidRPr="00D54131">
        <w:rPr>
          <w:rFonts w:ascii="Arial" w:hAnsi="Arial" w:cs="Arial"/>
          <w:color w:val="000000" w:themeColor="text1"/>
          <w:sz w:val="22"/>
          <w:szCs w:val="22"/>
        </w:rPr>
        <w:t xml:space="preserve">has </w:t>
      </w:r>
      <w:r w:rsidR="00F2660E" w:rsidRPr="00D54131">
        <w:rPr>
          <w:rFonts w:ascii="Arial" w:hAnsi="Arial" w:cs="Arial"/>
          <w:color w:val="000000" w:themeColor="text1"/>
          <w:sz w:val="22"/>
          <w:szCs w:val="22"/>
        </w:rPr>
        <w:t>not</w:t>
      </w:r>
      <w:r w:rsidR="00540F95" w:rsidRPr="00D54131">
        <w:rPr>
          <w:rFonts w:ascii="Arial" w:hAnsi="Arial" w:cs="Arial"/>
          <w:color w:val="000000" w:themeColor="text1"/>
          <w:sz w:val="22"/>
          <w:szCs w:val="22"/>
        </w:rPr>
        <w:t xml:space="preserve"> been fully established. </w:t>
      </w:r>
    </w:p>
    <w:p w14:paraId="4E1A91CB" w14:textId="77777777" w:rsidR="00D515EC" w:rsidRPr="00D54131" w:rsidRDefault="00D515EC" w:rsidP="00C71D0B">
      <w:pPr>
        <w:widowControl w:val="0"/>
        <w:autoSpaceDE w:val="0"/>
        <w:autoSpaceDN w:val="0"/>
        <w:adjustRightInd w:val="0"/>
        <w:spacing w:line="276" w:lineRule="auto"/>
        <w:rPr>
          <w:rFonts w:ascii="Arial" w:hAnsi="Arial" w:cs="Arial"/>
          <w:color w:val="000000" w:themeColor="text1"/>
          <w:sz w:val="22"/>
          <w:szCs w:val="22"/>
        </w:rPr>
      </w:pPr>
    </w:p>
    <w:p w14:paraId="6C57EC37" w14:textId="6A54D175" w:rsidR="00513405" w:rsidRPr="00D54131" w:rsidRDefault="00A2575B"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Management </w:t>
      </w:r>
      <w:r w:rsidR="00513405" w:rsidRPr="00D54131">
        <w:rPr>
          <w:rFonts w:ascii="Arial" w:hAnsi="Arial" w:cs="Arial"/>
          <w:color w:val="000000" w:themeColor="text1"/>
          <w:sz w:val="22"/>
          <w:szCs w:val="22"/>
        </w:rPr>
        <w:t xml:space="preserve">of diabetic constipation </w:t>
      </w:r>
      <w:r w:rsidR="00A84789" w:rsidRPr="00D54131">
        <w:rPr>
          <w:rFonts w:ascii="Arial" w:hAnsi="Arial" w:cs="Arial"/>
          <w:color w:val="000000" w:themeColor="text1"/>
          <w:sz w:val="22"/>
          <w:szCs w:val="22"/>
        </w:rPr>
        <w:t>must include a medication history review and those</w:t>
      </w:r>
      <w:r w:rsidR="00513405" w:rsidRPr="00D54131">
        <w:rPr>
          <w:rFonts w:ascii="Arial" w:hAnsi="Arial" w:cs="Arial"/>
          <w:color w:val="000000" w:themeColor="text1"/>
          <w:sz w:val="22"/>
          <w:szCs w:val="22"/>
        </w:rPr>
        <w:t xml:space="preserve"> that </w:t>
      </w:r>
      <w:r w:rsidR="00241505" w:rsidRPr="00D54131">
        <w:rPr>
          <w:rFonts w:ascii="Arial" w:hAnsi="Arial" w:cs="Arial"/>
          <w:color w:val="000000" w:themeColor="text1"/>
          <w:sz w:val="22"/>
          <w:szCs w:val="22"/>
        </w:rPr>
        <w:t xml:space="preserve">may </w:t>
      </w:r>
      <w:r w:rsidR="00513405" w:rsidRPr="00D54131">
        <w:rPr>
          <w:rFonts w:ascii="Arial" w:hAnsi="Arial" w:cs="Arial"/>
          <w:color w:val="000000" w:themeColor="text1"/>
          <w:sz w:val="22"/>
          <w:szCs w:val="22"/>
        </w:rPr>
        <w:t xml:space="preserve">cause constipation </w:t>
      </w:r>
      <w:r w:rsidR="008E28ED" w:rsidRPr="00D54131">
        <w:rPr>
          <w:rFonts w:ascii="Arial" w:hAnsi="Arial" w:cs="Arial"/>
          <w:color w:val="000000" w:themeColor="text1"/>
          <w:sz w:val="22"/>
          <w:szCs w:val="22"/>
        </w:rPr>
        <w:t>should</w:t>
      </w:r>
      <w:r w:rsidR="00513405" w:rsidRPr="00D54131">
        <w:rPr>
          <w:rFonts w:ascii="Arial" w:hAnsi="Arial" w:cs="Arial"/>
          <w:color w:val="000000" w:themeColor="text1"/>
          <w:sz w:val="22"/>
          <w:szCs w:val="22"/>
        </w:rPr>
        <w:t xml:space="preserve"> be </w:t>
      </w:r>
      <w:r w:rsidR="00241505" w:rsidRPr="00D54131">
        <w:rPr>
          <w:rFonts w:ascii="Arial" w:hAnsi="Arial" w:cs="Arial"/>
          <w:color w:val="000000" w:themeColor="text1"/>
          <w:sz w:val="22"/>
          <w:szCs w:val="22"/>
        </w:rPr>
        <w:t>ceased</w:t>
      </w:r>
      <w:r w:rsidR="00C530CF"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 xml:space="preserve">if </w:t>
      </w:r>
      <w:r w:rsidR="00B73720" w:rsidRPr="00D54131">
        <w:rPr>
          <w:rFonts w:ascii="Arial" w:hAnsi="Arial" w:cs="Arial"/>
          <w:color w:val="000000" w:themeColor="text1"/>
          <w:sz w:val="22"/>
          <w:szCs w:val="22"/>
        </w:rPr>
        <w:t>feasible</w:t>
      </w:r>
      <w:r w:rsidR="001C0D51" w:rsidRPr="00D54131">
        <w:rPr>
          <w:rFonts w:ascii="Arial" w:hAnsi="Arial" w:cs="Arial"/>
          <w:color w:val="000000" w:themeColor="text1"/>
          <w:sz w:val="22"/>
          <w:szCs w:val="22"/>
        </w:rPr>
        <w:t xml:space="preserve"> (figure 4)</w:t>
      </w:r>
      <w:r w:rsidR="00513405" w:rsidRPr="00D54131">
        <w:rPr>
          <w:rFonts w:ascii="Arial" w:hAnsi="Arial" w:cs="Arial"/>
          <w:color w:val="000000" w:themeColor="text1"/>
          <w:sz w:val="22"/>
          <w:szCs w:val="22"/>
        </w:rPr>
        <w:t xml:space="preserve">. For mild constipation, the </w:t>
      </w:r>
      <w:r w:rsidR="002A3E6A" w:rsidRPr="00D54131">
        <w:rPr>
          <w:rFonts w:ascii="Arial" w:hAnsi="Arial" w:cs="Arial"/>
          <w:color w:val="000000" w:themeColor="text1"/>
          <w:sz w:val="22"/>
          <w:szCs w:val="22"/>
        </w:rPr>
        <w:t xml:space="preserve">American Diabetes Association </w:t>
      </w:r>
      <w:r w:rsidR="00513405" w:rsidRPr="00D54131">
        <w:rPr>
          <w:rFonts w:ascii="Arial" w:hAnsi="Arial" w:cs="Arial"/>
          <w:color w:val="000000" w:themeColor="text1"/>
          <w:sz w:val="22"/>
          <w:szCs w:val="22"/>
        </w:rPr>
        <w:t xml:space="preserve">recommends lifestyle modification such as increased physical exercise and dietary fiber. Over-the-counter laxatives </w:t>
      </w:r>
      <w:r w:rsidR="00C530CF"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bulk, osmotic or stimulatory) such as Senna, Bisacodyl and water- soluble fiber supplements are commonly prescribed. </w:t>
      </w:r>
      <w:r w:rsidR="008E28ED" w:rsidRPr="00D54131">
        <w:rPr>
          <w:rFonts w:ascii="Arial" w:hAnsi="Arial" w:cs="Arial"/>
          <w:color w:val="000000" w:themeColor="text1"/>
          <w:sz w:val="22"/>
          <w:szCs w:val="22"/>
        </w:rPr>
        <w:t>O</w:t>
      </w:r>
      <w:r w:rsidR="00513405" w:rsidRPr="00D54131">
        <w:rPr>
          <w:rFonts w:ascii="Arial" w:hAnsi="Arial" w:cs="Arial"/>
          <w:color w:val="000000" w:themeColor="text1"/>
          <w:sz w:val="22"/>
          <w:szCs w:val="22"/>
        </w:rPr>
        <w:t xml:space="preserve">ther medications like </w:t>
      </w:r>
      <w:r w:rsidR="00C07062" w:rsidRPr="00D54131">
        <w:rPr>
          <w:rFonts w:ascii="Arial" w:hAnsi="Arial" w:cs="Arial"/>
          <w:color w:val="000000" w:themeColor="text1"/>
          <w:sz w:val="22"/>
          <w:szCs w:val="22"/>
        </w:rPr>
        <w:t>lactulose,</w:t>
      </w:r>
      <w:r w:rsidR="00A84789" w:rsidRPr="00D54131">
        <w:rPr>
          <w:rFonts w:ascii="Arial" w:hAnsi="Arial" w:cs="Arial"/>
          <w:color w:val="000000" w:themeColor="text1"/>
          <w:sz w:val="22"/>
          <w:szCs w:val="22"/>
        </w:rPr>
        <w:t xml:space="preserve"> </w:t>
      </w:r>
      <w:r w:rsidR="000A6E30" w:rsidRPr="00D54131">
        <w:rPr>
          <w:rFonts w:ascii="Arial" w:hAnsi="Arial" w:cs="Arial"/>
          <w:color w:val="000000" w:themeColor="text1"/>
          <w:sz w:val="22"/>
          <w:szCs w:val="22"/>
        </w:rPr>
        <w:t>linaclotide</w:t>
      </w:r>
      <w:r w:rsidR="00862EA1" w:rsidRPr="00D54131">
        <w:rPr>
          <w:rFonts w:ascii="Arial" w:hAnsi="Arial" w:cs="Arial"/>
          <w:color w:val="000000" w:themeColor="text1"/>
          <w:sz w:val="22"/>
          <w:szCs w:val="22"/>
        </w:rPr>
        <w:t>,</w:t>
      </w:r>
      <w:r w:rsidR="000A6E30"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and lubipr</w:t>
      </w:r>
      <w:r w:rsidR="00C530CF" w:rsidRPr="00D54131">
        <w:rPr>
          <w:rFonts w:ascii="Arial" w:hAnsi="Arial" w:cs="Arial"/>
          <w:color w:val="000000" w:themeColor="text1"/>
          <w:sz w:val="22"/>
          <w:szCs w:val="22"/>
        </w:rPr>
        <w:t>o</w:t>
      </w:r>
      <w:r w:rsidR="00513405" w:rsidRPr="00D54131">
        <w:rPr>
          <w:rFonts w:ascii="Arial" w:hAnsi="Arial" w:cs="Arial"/>
          <w:color w:val="000000" w:themeColor="text1"/>
          <w:sz w:val="22"/>
          <w:szCs w:val="22"/>
        </w:rPr>
        <w:t xml:space="preserve">stone </w:t>
      </w:r>
      <w:r w:rsidR="00A84789" w:rsidRPr="00D54131">
        <w:rPr>
          <w:rFonts w:ascii="Arial" w:hAnsi="Arial" w:cs="Arial"/>
          <w:color w:val="000000" w:themeColor="text1"/>
          <w:sz w:val="22"/>
          <w:szCs w:val="22"/>
        </w:rPr>
        <w:t xml:space="preserve">(the latter two </w:t>
      </w:r>
      <w:r w:rsidR="00513405" w:rsidRPr="00D54131">
        <w:rPr>
          <w:rFonts w:ascii="Arial" w:hAnsi="Arial" w:cs="Arial"/>
          <w:color w:val="000000" w:themeColor="text1"/>
          <w:sz w:val="22"/>
          <w:szCs w:val="22"/>
        </w:rPr>
        <w:t>available by prescription in the United States</w:t>
      </w:r>
      <w:r w:rsidR="00A84789" w:rsidRPr="00D54131">
        <w:rPr>
          <w:rFonts w:ascii="Arial" w:hAnsi="Arial" w:cs="Arial"/>
          <w:color w:val="000000" w:themeColor="text1"/>
          <w:sz w:val="22"/>
          <w:szCs w:val="22"/>
        </w:rPr>
        <w:t>) have been used</w:t>
      </w:r>
      <w:r w:rsidR="00513405" w:rsidRPr="00D54131">
        <w:rPr>
          <w:rFonts w:ascii="Arial" w:hAnsi="Arial" w:cs="Arial"/>
          <w:color w:val="000000" w:themeColor="text1"/>
          <w:sz w:val="22"/>
          <w:szCs w:val="22"/>
        </w:rPr>
        <w:t xml:space="preserve">. There are no head-to-head trials to determine which agent is superior. However, it has been suggested that </w:t>
      </w:r>
      <w:r w:rsidR="00C530CF" w:rsidRPr="00D54131">
        <w:rPr>
          <w:rFonts w:ascii="Arial" w:hAnsi="Arial" w:cs="Arial"/>
          <w:color w:val="000000" w:themeColor="text1"/>
          <w:sz w:val="22"/>
          <w:szCs w:val="22"/>
        </w:rPr>
        <w:t>lactulose</w:t>
      </w:r>
      <w:r w:rsidR="00513405" w:rsidRPr="00D54131">
        <w:rPr>
          <w:rFonts w:ascii="Arial" w:hAnsi="Arial" w:cs="Arial"/>
          <w:color w:val="000000" w:themeColor="text1"/>
          <w:sz w:val="22"/>
          <w:szCs w:val="22"/>
        </w:rPr>
        <w:t xml:space="preserve"> may </w:t>
      </w:r>
      <w:r w:rsidR="00B1372F" w:rsidRPr="00D54131">
        <w:rPr>
          <w:rFonts w:ascii="Arial" w:hAnsi="Arial" w:cs="Arial"/>
          <w:color w:val="000000" w:themeColor="text1"/>
          <w:sz w:val="22"/>
          <w:szCs w:val="22"/>
        </w:rPr>
        <w:t>potentiate</w:t>
      </w:r>
      <w:r w:rsidR="00513405" w:rsidRPr="00D54131">
        <w:rPr>
          <w:rFonts w:ascii="Arial" w:hAnsi="Arial" w:cs="Arial"/>
          <w:color w:val="000000" w:themeColor="text1"/>
          <w:sz w:val="22"/>
          <w:szCs w:val="22"/>
        </w:rPr>
        <w:t xml:space="preserve"> glucose- lowering </w:t>
      </w:r>
      <w:r w:rsidR="002B0F8A"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&lt;EndNote&gt;&lt;Cite&gt;&lt;Author&gt;Panesar&lt;/Author&gt;&lt;Year&gt;2011&lt;/Year&gt;&lt;RecNum&gt;433&lt;/RecNum&gt;&lt;DisplayText&gt;(77)&lt;/DisplayText&gt;&lt;record&gt;&lt;rec-number&gt;433&lt;/rec-number&gt;&lt;foreign-keys&gt;&lt;key app="EN" db-id="x5vd50d5izw2sqeepdvpzfr6rtxr0pt5xx0e" timestamp="1570975452"&gt;433&lt;/key&gt;&lt;/foreign-keys&gt;&lt;ref-type name="Journal Article"&gt;17&lt;/ref-type&gt;&lt;contributors&gt;&lt;authors&gt;&lt;author&gt;Panesar, P. S.&lt;/author&gt;&lt;author&gt;Kumari, S.&lt;/author&gt;&lt;/authors&gt;&lt;/contributors&gt;&lt;auth-address&gt;Biotechnology Research Laboratory, Department of Food Engineering &amp;amp; Technology, Sant Longowal Institute of Engineering and Technology, Longowal-148 106, Punjab, India. pspanesarrr@yahoo.com&lt;/auth-address&gt;&lt;titles&gt;&lt;title&gt;Lactulose: production, purification and potential applications&lt;/title&gt;&lt;secondary-title&gt;Biotechnol Adv&lt;/secondary-title&gt;&lt;/titles&gt;&lt;periodical&gt;&lt;full-title&gt;Biotechnol Adv&lt;/full-title&gt;&lt;/periodical&gt;&lt;pages&gt;940-8&lt;/pages&gt;&lt;volume&gt;29&lt;/volume&gt;&lt;number&gt;6&lt;/number&gt;&lt;keywords&gt;&lt;keyword&gt;Biotechnology/*methods&lt;/keyword&gt;&lt;keyword&gt;Lactulose/*chemistry/isolation &amp;amp; purification/*metabolism&lt;/keyword&gt;&lt;/keywords&gt;&lt;dates&gt;&lt;year&gt;2011&lt;/year&gt;&lt;pub-dates&gt;&lt;date&gt;Nov-Dec&lt;/date&gt;&lt;/pub-dates&gt;&lt;/dates&gt;&lt;isbn&gt;1873-1899 (Electronic)&amp;#xD;0734-9750 (Linking)&lt;/isbn&gt;&lt;accession-num&gt;21856402&lt;/accession-num&gt;&lt;urls&gt;&lt;related-urls&gt;&lt;url&gt;https://www.ncbi.nlm.nih.gov/pubmed/21856402&lt;/url&gt;&lt;/related-urls&gt;&lt;/urls&gt;&lt;electronic-resource-num&gt;10.1016/j.biotechadv.2011.08.008&lt;/electronic-resource-num&gt;&lt;/record&gt;&lt;/Cite&gt;&lt;/EndNote&gt;</w:instrText>
      </w:r>
      <w:r w:rsidR="002B0F8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(77)</w:t>
      </w:r>
      <w:r w:rsidR="002B0F8A"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w:t>
      </w:r>
      <w:r w:rsidR="00C530CF" w:rsidRPr="00D54131">
        <w:rPr>
          <w:rFonts w:ascii="Arial" w:hAnsi="Arial" w:cs="Arial"/>
          <w:color w:val="000000" w:themeColor="text1"/>
          <w:sz w:val="22"/>
          <w:szCs w:val="22"/>
        </w:rPr>
        <w:t xml:space="preserve"> Lubiprostone</w:t>
      </w:r>
      <w:r w:rsidR="00513405" w:rsidRPr="00D54131">
        <w:rPr>
          <w:rFonts w:ascii="Arial" w:hAnsi="Arial" w:cs="Arial"/>
          <w:color w:val="000000" w:themeColor="text1"/>
          <w:sz w:val="22"/>
          <w:szCs w:val="22"/>
        </w:rPr>
        <w:t xml:space="preserve">, which acts by direct activation of CIC-2 chloride channels on enterocytes, has been </w:t>
      </w:r>
      <w:r w:rsidR="002B0F8A" w:rsidRPr="00D54131">
        <w:rPr>
          <w:rFonts w:ascii="Arial" w:hAnsi="Arial" w:cs="Arial"/>
          <w:color w:val="000000" w:themeColor="text1"/>
          <w:sz w:val="22"/>
          <w:szCs w:val="22"/>
        </w:rPr>
        <w:t xml:space="preserve">reported </w:t>
      </w:r>
      <w:r w:rsidR="00513405" w:rsidRPr="00D54131">
        <w:rPr>
          <w:rFonts w:ascii="Arial" w:hAnsi="Arial" w:cs="Arial"/>
          <w:color w:val="000000" w:themeColor="text1"/>
          <w:sz w:val="22"/>
          <w:szCs w:val="22"/>
        </w:rPr>
        <w:t>to improv</w:t>
      </w:r>
      <w:r w:rsidR="00B73720" w:rsidRPr="00D54131">
        <w:rPr>
          <w:rFonts w:ascii="Arial" w:hAnsi="Arial" w:cs="Arial"/>
          <w:color w:val="000000" w:themeColor="text1"/>
          <w:sz w:val="22"/>
          <w:szCs w:val="22"/>
        </w:rPr>
        <w:t>e</w:t>
      </w:r>
      <w:r w:rsidR="00513405" w:rsidRPr="00D54131">
        <w:rPr>
          <w:rFonts w:ascii="Arial" w:hAnsi="Arial" w:cs="Arial"/>
          <w:color w:val="000000" w:themeColor="text1"/>
          <w:sz w:val="22"/>
          <w:szCs w:val="22"/>
        </w:rPr>
        <w:t xml:space="preserve"> both spontaneous bowel movements and </w:t>
      </w:r>
      <w:r w:rsidR="00B73720" w:rsidRPr="00D54131">
        <w:rPr>
          <w:rFonts w:ascii="Arial" w:hAnsi="Arial" w:cs="Arial"/>
          <w:color w:val="000000" w:themeColor="text1"/>
          <w:sz w:val="22"/>
          <w:szCs w:val="22"/>
        </w:rPr>
        <w:t xml:space="preserve">accelerate </w:t>
      </w:r>
      <w:r w:rsidR="00513405" w:rsidRPr="00D54131">
        <w:rPr>
          <w:rFonts w:ascii="Arial" w:hAnsi="Arial" w:cs="Arial"/>
          <w:color w:val="000000" w:themeColor="text1"/>
          <w:sz w:val="22"/>
          <w:szCs w:val="22"/>
        </w:rPr>
        <w:t>colon transit in a randomi</w:t>
      </w:r>
      <w:r w:rsidR="00862EA1" w:rsidRPr="00D54131">
        <w:rPr>
          <w:rFonts w:ascii="Arial" w:hAnsi="Arial" w:cs="Arial"/>
          <w:color w:val="000000" w:themeColor="text1"/>
          <w:sz w:val="22"/>
          <w:szCs w:val="22"/>
        </w:rPr>
        <w:t>z</w:t>
      </w:r>
      <w:r w:rsidR="00513405" w:rsidRPr="00D54131">
        <w:rPr>
          <w:rFonts w:ascii="Arial" w:hAnsi="Arial" w:cs="Arial"/>
          <w:color w:val="000000" w:themeColor="text1"/>
          <w:sz w:val="22"/>
          <w:szCs w:val="22"/>
        </w:rPr>
        <w:t>ed controlled trial in a cohort with diabetes</w:t>
      </w:r>
      <w:r w:rsidR="002B0F8A" w:rsidRPr="00D54131">
        <w:rPr>
          <w:rFonts w:ascii="Arial" w:hAnsi="Arial" w:cs="Arial"/>
          <w:color w:val="000000" w:themeColor="text1"/>
          <w:sz w:val="22"/>
          <w:szCs w:val="22"/>
        </w:rPr>
        <w:t xml:space="preserve"> </w:t>
      </w:r>
      <w:r w:rsidR="002B0F8A" w:rsidRPr="00D54131">
        <w:rPr>
          <w:rFonts w:ascii="Arial" w:hAnsi="Arial" w:cs="Arial"/>
          <w:color w:val="000000" w:themeColor="text1"/>
          <w:sz w:val="22"/>
          <w:szCs w:val="22"/>
        </w:rPr>
        <w:fldChar w:fldCharType="begin">
          <w:fldData xml:space="preserve">PEVuZE5vdGU+PENpdGU+PEF1dGhvcj5DaHJpc3RpZTwvQXV0aG9yPjxZZWFyPjIwMTc8L1llYXI+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PEVuZE5vdGU+PENpdGU+PEF1dGhvcj5DaHJpc3RpZTwvQXV0aG9yPjxZZWFyPjIwMTc8L1llYXI+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2B0F8A" w:rsidRPr="00D54131">
        <w:rPr>
          <w:rFonts w:ascii="Arial" w:hAnsi="Arial" w:cs="Arial"/>
          <w:color w:val="000000" w:themeColor="text1"/>
          <w:sz w:val="22"/>
          <w:szCs w:val="22"/>
        </w:rPr>
      </w:r>
      <w:r w:rsidR="002B0F8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(78)</w:t>
      </w:r>
      <w:r w:rsidR="002B0F8A"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w:t>
      </w:r>
      <w:r w:rsidR="00A84789" w:rsidRPr="00D54131">
        <w:rPr>
          <w:rFonts w:ascii="Arial" w:hAnsi="Arial" w:cs="Arial"/>
          <w:color w:val="000000" w:themeColor="text1"/>
          <w:sz w:val="22"/>
          <w:szCs w:val="22"/>
        </w:rPr>
        <w:t xml:space="preserve"> </w:t>
      </w:r>
      <w:r w:rsidR="00B1372F" w:rsidRPr="00D54131">
        <w:rPr>
          <w:rFonts w:ascii="Arial" w:hAnsi="Arial" w:cs="Arial"/>
          <w:color w:val="000000" w:themeColor="text1"/>
          <w:sz w:val="22"/>
          <w:szCs w:val="22"/>
        </w:rPr>
        <w:t>In a</w:t>
      </w:r>
      <w:r w:rsidR="00A84789" w:rsidRPr="00D54131">
        <w:rPr>
          <w:rFonts w:ascii="Arial" w:hAnsi="Arial" w:cs="Arial"/>
          <w:color w:val="000000" w:themeColor="text1"/>
          <w:sz w:val="22"/>
          <w:szCs w:val="22"/>
        </w:rPr>
        <w:t xml:space="preserve"> randomized trial cholinesterase inhibition with pyridostigmine in 30 people with diabetes (12 T1D, 18 T2D) and chronic constipation</w:t>
      </w:r>
      <w:r w:rsidR="00241505" w:rsidRPr="00D54131">
        <w:rPr>
          <w:rFonts w:ascii="Arial" w:hAnsi="Arial" w:cs="Arial"/>
          <w:color w:val="000000" w:themeColor="text1"/>
          <w:sz w:val="22"/>
          <w:szCs w:val="22"/>
        </w:rPr>
        <w:t>, there were</w:t>
      </w:r>
      <w:r w:rsidR="00A84789" w:rsidRPr="00D54131">
        <w:rPr>
          <w:rFonts w:ascii="Arial" w:hAnsi="Arial" w:cs="Arial"/>
          <w:color w:val="000000" w:themeColor="text1"/>
          <w:sz w:val="22"/>
          <w:szCs w:val="22"/>
        </w:rPr>
        <w:t xml:space="preserve"> superior improvement</w:t>
      </w:r>
      <w:r w:rsidR="00B1372F" w:rsidRPr="00D54131">
        <w:rPr>
          <w:rFonts w:ascii="Arial" w:hAnsi="Arial" w:cs="Arial"/>
          <w:color w:val="000000" w:themeColor="text1"/>
          <w:sz w:val="22"/>
          <w:szCs w:val="22"/>
        </w:rPr>
        <w:t>s</w:t>
      </w:r>
      <w:r w:rsidR="00A84789" w:rsidRPr="00D54131">
        <w:rPr>
          <w:rFonts w:ascii="Arial" w:hAnsi="Arial" w:cs="Arial"/>
          <w:color w:val="000000" w:themeColor="text1"/>
          <w:sz w:val="22"/>
          <w:szCs w:val="22"/>
        </w:rPr>
        <w:t xml:space="preserve"> in </w:t>
      </w:r>
      <w:r w:rsidR="00E0206C" w:rsidRPr="00D54131">
        <w:rPr>
          <w:rFonts w:ascii="Arial" w:hAnsi="Arial" w:cs="Arial"/>
          <w:color w:val="000000" w:themeColor="text1"/>
          <w:sz w:val="22"/>
          <w:szCs w:val="22"/>
        </w:rPr>
        <w:t xml:space="preserve">both bowel function and colonic transit compared with placebo </w:t>
      </w:r>
      <w:r w:rsidR="00E0206C" w:rsidRPr="00D54131">
        <w:rPr>
          <w:rFonts w:ascii="Arial" w:hAnsi="Arial" w:cs="Arial"/>
          <w:color w:val="000000" w:themeColor="text1"/>
          <w:sz w:val="22"/>
          <w:szCs w:val="22"/>
        </w:rPr>
        <w:fldChar w:fldCharType="begin">
          <w:fldData xml:space="preserve">PEVuZE5vdGU+PENpdGU+PEF1dGhvcj5CaGFydWNoYTwvQXV0aG9yPjxZZWFyPjIwMTM8L1llYXI+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PEVuZE5vdGU+PENpdGU+PEF1dGhvcj5CaGFydWNoYTwvQXV0aG9yPjxZZWFyPjIwMTM8L1llYXI+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0206C" w:rsidRPr="00D54131">
        <w:rPr>
          <w:rFonts w:ascii="Arial" w:hAnsi="Arial" w:cs="Arial"/>
          <w:color w:val="000000" w:themeColor="text1"/>
          <w:sz w:val="22"/>
          <w:szCs w:val="22"/>
        </w:rPr>
      </w:r>
      <w:r w:rsidR="00E0206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(79)</w:t>
      </w:r>
      <w:r w:rsidR="00E0206C" w:rsidRPr="00D54131">
        <w:rPr>
          <w:rFonts w:ascii="Arial" w:hAnsi="Arial" w:cs="Arial"/>
          <w:color w:val="000000" w:themeColor="text1"/>
          <w:sz w:val="22"/>
          <w:szCs w:val="22"/>
        </w:rPr>
        <w:fldChar w:fldCharType="end"/>
      </w:r>
      <w:r w:rsidR="00E0206C" w:rsidRPr="00D54131">
        <w:rPr>
          <w:rFonts w:ascii="Arial" w:hAnsi="Arial" w:cs="Arial"/>
          <w:color w:val="000000" w:themeColor="text1"/>
          <w:sz w:val="22"/>
          <w:szCs w:val="22"/>
        </w:rPr>
        <w:t xml:space="preserve">. </w:t>
      </w:r>
    </w:p>
    <w:p w14:paraId="549B11F0" w14:textId="5C0C070E" w:rsidR="00110191" w:rsidRPr="00D54131" w:rsidRDefault="00110191" w:rsidP="00C71D0B">
      <w:pPr>
        <w:widowControl w:val="0"/>
        <w:autoSpaceDE w:val="0"/>
        <w:autoSpaceDN w:val="0"/>
        <w:adjustRightInd w:val="0"/>
        <w:spacing w:line="276" w:lineRule="auto"/>
        <w:rPr>
          <w:rFonts w:ascii="Arial" w:hAnsi="Arial" w:cs="Arial"/>
          <w:color w:val="000000" w:themeColor="text1"/>
          <w:sz w:val="22"/>
          <w:szCs w:val="22"/>
        </w:rPr>
      </w:pPr>
    </w:p>
    <w:p w14:paraId="54778498" w14:textId="0F4C84B4" w:rsidR="00110191" w:rsidRPr="00D54131" w:rsidRDefault="00944CA1" w:rsidP="00C71D0B">
      <w:pPr>
        <w:widowControl w:val="0"/>
        <w:autoSpaceDE w:val="0"/>
        <w:autoSpaceDN w:val="0"/>
        <w:adjustRightInd w:val="0"/>
        <w:spacing w:line="276" w:lineRule="auto"/>
        <w:rPr>
          <w:rFonts w:ascii="Arial" w:hAnsi="Arial" w:cs="Arial"/>
          <w:color w:val="000000" w:themeColor="text1"/>
          <w:sz w:val="22"/>
          <w:szCs w:val="22"/>
        </w:rPr>
      </w:pPr>
      <w:r w:rsidRPr="00944CA1">
        <w:rPr>
          <w:rFonts w:ascii="Arial" w:hAnsi="Arial" w:cs="Arial"/>
          <w:color w:val="000000" w:themeColor="text1"/>
          <w:sz w:val="22"/>
          <w:szCs w:val="22"/>
        </w:rPr>
        <w:lastRenderedPageBreak/>
        <w:drawing>
          <wp:inline distT="0" distB="0" distL="0" distR="0" wp14:anchorId="058B939C" wp14:editId="1541AA36">
            <wp:extent cx="4124325" cy="6289597"/>
            <wp:effectExtent l="0" t="0" r="0" b="0"/>
            <wp:docPr id="79860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04602" name=""/>
                    <pic:cNvPicPr/>
                  </pic:nvPicPr>
                  <pic:blipFill>
                    <a:blip r:embed="rId12"/>
                    <a:stretch>
                      <a:fillRect/>
                    </a:stretch>
                  </pic:blipFill>
                  <pic:spPr>
                    <a:xfrm>
                      <a:off x="0" y="0"/>
                      <a:ext cx="4135983" cy="6307376"/>
                    </a:xfrm>
                    <a:prstGeom prst="rect">
                      <a:avLst/>
                    </a:prstGeom>
                  </pic:spPr>
                </pic:pic>
              </a:graphicData>
            </a:graphic>
          </wp:inline>
        </w:drawing>
      </w:r>
    </w:p>
    <w:p w14:paraId="040DE129" w14:textId="1C8CEA1E" w:rsidR="00513405" w:rsidRPr="00D54131" w:rsidRDefault="00110191" w:rsidP="00C71D0B">
      <w:pPr>
        <w:widowControl w:val="0"/>
        <w:autoSpaceDE w:val="0"/>
        <w:autoSpaceDN w:val="0"/>
        <w:adjustRightInd w:val="0"/>
        <w:spacing w:line="276" w:lineRule="auto"/>
        <w:rPr>
          <w:rFonts w:ascii="Arial" w:hAnsi="Arial" w:cs="Arial"/>
          <w:b/>
          <w:bCs/>
          <w:color w:val="000000" w:themeColor="text1"/>
          <w:sz w:val="22"/>
          <w:szCs w:val="22"/>
        </w:rPr>
      </w:pPr>
      <w:r w:rsidRPr="00D54131">
        <w:rPr>
          <w:rFonts w:ascii="Arial" w:hAnsi="Arial" w:cs="Arial"/>
          <w:b/>
          <w:bCs/>
          <w:color w:val="000000" w:themeColor="text1"/>
          <w:sz w:val="22"/>
          <w:szCs w:val="22"/>
        </w:rPr>
        <w:t>Figure 4. Algorithm for Management of Chronic Constipation in Patients with Diabetes</w:t>
      </w:r>
      <w:r w:rsidR="00944CA1">
        <w:rPr>
          <w:rFonts w:ascii="Arial" w:hAnsi="Arial" w:cs="Arial"/>
          <w:b/>
          <w:bCs/>
          <w:color w:val="000000" w:themeColor="text1"/>
          <w:sz w:val="22"/>
          <w:szCs w:val="22"/>
        </w:rPr>
        <w:t>.</w:t>
      </w:r>
    </w:p>
    <w:p w14:paraId="680B4541" w14:textId="136CC561" w:rsidR="00110191" w:rsidRPr="00D54131" w:rsidRDefault="00110191" w:rsidP="00C71D0B">
      <w:pPr>
        <w:widowControl w:val="0"/>
        <w:autoSpaceDE w:val="0"/>
        <w:autoSpaceDN w:val="0"/>
        <w:adjustRightInd w:val="0"/>
        <w:spacing w:line="276" w:lineRule="auto"/>
        <w:rPr>
          <w:rFonts w:ascii="Arial" w:hAnsi="Arial" w:cs="Arial"/>
          <w:color w:val="000000" w:themeColor="text1"/>
          <w:sz w:val="22"/>
          <w:szCs w:val="22"/>
        </w:rPr>
      </w:pPr>
    </w:p>
    <w:p w14:paraId="23839A05" w14:textId="77777777" w:rsidR="00C530CF" w:rsidRPr="00D54131" w:rsidRDefault="00D515EC" w:rsidP="00C71D0B">
      <w:pPr>
        <w:widowControl w:val="0"/>
        <w:autoSpaceDE w:val="0"/>
        <w:autoSpaceDN w:val="0"/>
        <w:adjustRightInd w:val="0"/>
        <w:spacing w:line="276" w:lineRule="auto"/>
        <w:rPr>
          <w:rFonts w:ascii="Arial" w:hAnsi="Arial" w:cs="Arial"/>
          <w:color w:val="FF0000"/>
          <w:sz w:val="22"/>
          <w:szCs w:val="22"/>
        </w:rPr>
      </w:pPr>
      <w:r w:rsidRPr="00D54131">
        <w:rPr>
          <w:rFonts w:ascii="Arial" w:hAnsi="Arial" w:cs="Arial"/>
          <w:color w:val="FF0000"/>
          <w:sz w:val="22"/>
          <w:szCs w:val="22"/>
        </w:rPr>
        <w:t>CHRONIC DIARRHEA</w:t>
      </w:r>
    </w:p>
    <w:p w14:paraId="0AB8672B" w14:textId="77777777" w:rsidR="00D515EC" w:rsidRPr="00D54131" w:rsidRDefault="00D515EC" w:rsidP="00C71D0B">
      <w:pPr>
        <w:widowControl w:val="0"/>
        <w:autoSpaceDE w:val="0"/>
        <w:autoSpaceDN w:val="0"/>
        <w:adjustRightInd w:val="0"/>
        <w:spacing w:line="276" w:lineRule="auto"/>
        <w:rPr>
          <w:rFonts w:ascii="Arial" w:hAnsi="Arial" w:cs="Arial"/>
          <w:color w:val="000000" w:themeColor="text1"/>
          <w:sz w:val="22"/>
          <w:szCs w:val="22"/>
        </w:rPr>
      </w:pPr>
    </w:p>
    <w:p w14:paraId="5F5A9CAF" w14:textId="1CD33938" w:rsidR="00513405" w:rsidRPr="00D54131" w:rsidRDefault="0079629A"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“D</w:t>
      </w:r>
      <w:r w:rsidR="00C530CF" w:rsidRPr="00D54131">
        <w:rPr>
          <w:rFonts w:ascii="Arial" w:hAnsi="Arial" w:cs="Arial"/>
          <w:color w:val="000000" w:themeColor="text1"/>
          <w:sz w:val="22"/>
          <w:szCs w:val="22"/>
        </w:rPr>
        <w:t>iabetic diarrhea</w:t>
      </w:r>
      <w:r w:rsidRPr="00D54131">
        <w:rPr>
          <w:rFonts w:ascii="Arial" w:hAnsi="Arial" w:cs="Arial"/>
          <w:color w:val="000000" w:themeColor="text1"/>
          <w:sz w:val="22"/>
          <w:szCs w:val="22"/>
        </w:rPr>
        <w:t>”</w:t>
      </w:r>
      <w:r w:rsidR="00C530CF" w:rsidRPr="00D54131">
        <w:rPr>
          <w:rFonts w:ascii="Arial" w:hAnsi="Arial" w:cs="Arial"/>
          <w:color w:val="000000" w:themeColor="text1"/>
          <w:sz w:val="22"/>
          <w:szCs w:val="22"/>
        </w:rPr>
        <w:t xml:space="preserve"> has been t</w:t>
      </w:r>
      <w:r w:rsidR="00513405" w:rsidRPr="00D54131">
        <w:rPr>
          <w:rFonts w:ascii="Arial" w:hAnsi="Arial" w:cs="Arial"/>
          <w:color w:val="000000" w:themeColor="text1"/>
          <w:sz w:val="22"/>
          <w:szCs w:val="22"/>
        </w:rPr>
        <w:t xml:space="preserve">raditionally </w:t>
      </w:r>
      <w:r w:rsidR="008E28ED" w:rsidRPr="00D54131">
        <w:rPr>
          <w:rFonts w:ascii="Arial" w:hAnsi="Arial" w:cs="Arial"/>
          <w:color w:val="000000" w:themeColor="text1"/>
          <w:sz w:val="22"/>
          <w:szCs w:val="22"/>
        </w:rPr>
        <w:t xml:space="preserve">considered </w:t>
      </w:r>
      <w:r w:rsidR="00513405" w:rsidRPr="00D54131">
        <w:rPr>
          <w:rFonts w:ascii="Arial" w:hAnsi="Arial" w:cs="Arial"/>
          <w:color w:val="000000" w:themeColor="text1"/>
          <w:sz w:val="22"/>
          <w:szCs w:val="22"/>
        </w:rPr>
        <w:t xml:space="preserve">a manifestation of autonomic neuropathy </w:t>
      </w:r>
      <w:r w:rsidR="002B0F8A"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&lt;EndNote&gt;&lt;Cite&gt;&lt;Author&gt;Celik&lt;/Author&gt;&lt;Year&gt;2001&lt;/Year&gt;&lt;RecNum&gt;435&lt;/RecNum&gt;&lt;DisplayText&gt;(80)&lt;/DisplayText&gt;&lt;record&gt;&lt;rec-number&gt;435&lt;/rec-number&gt;&lt;foreign-keys&gt;&lt;key app="EN" db-id="x5vd50d5izw2sqeepdvpzfr6rtxr0pt5xx0e" timestamp="1570975817"&gt;435&lt;/key&gt;&lt;/foreign-keys&gt;&lt;ref-type name="Journal Article"&gt;17&lt;/ref-type&gt;&lt;contributors&gt;&lt;authors&gt;&lt;author&gt;Celik, A. F.&lt;/author&gt;&lt;author&gt;Osar, Z.&lt;/author&gt;&lt;author&gt;Damci, T.&lt;/author&gt;&lt;author&gt;Pamuk, O. N.&lt;/author&gt;&lt;author&gt;Pamuk, G. E.&lt;/author&gt;&lt;author&gt;Ilkova, H.&lt;/author&gt;&lt;/authors&gt;&lt;/contributors&gt;&lt;titles&gt;&lt;title&gt;How important are the disturbances of lower gastrointestinal bowel habits in diabetic outpatients?&lt;/title&gt;&lt;secondary-title&gt;Am J Gastroenterol&lt;/secondary-title&gt;&lt;/titles&gt;&lt;periodical&gt;&lt;full-title&gt;Am J Gastroenterol&lt;/full-title&gt;&lt;abbr-1&gt;The American journal of gastroenterology&lt;/abbr-1&gt;&lt;/periodical&gt;&lt;pages&gt;1314-6&lt;/pages&gt;&lt;volume&gt;96&lt;/volume&gt;&lt;number&gt;4&lt;/number&gt;&lt;keywords&gt;&lt;keyword&gt;Constipation/*epidemiology/etiology&lt;/keyword&gt;&lt;keyword&gt;*Diabetes Complications&lt;/keyword&gt;&lt;keyword&gt;Diarrhea/*epidemiology/etiology&lt;/keyword&gt;&lt;keyword&gt;Fecal Incontinence/*epidemiology/etiology&lt;/keyword&gt;&lt;keyword&gt;Female&lt;/keyword&gt;&lt;keyword&gt;Flatulence/*epidemiology/etiology&lt;/keyword&gt;&lt;keyword&gt;Humans&lt;/keyword&gt;&lt;keyword&gt;Male&lt;/keyword&gt;&lt;keyword&gt;Middle Aged&lt;/keyword&gt;&lt;keyword&gt;Prevalence&lt;/keyword&gt;&lt;/keywords&gt;&lt;dates&gt;&lt;year&gt;2001&lt;/year&gt;&lt;pub-dates&gt;&lt;date&gt;Apr&lt;/date&gt;&lt;/pub-dates&gt;&lt;/dates&gt;&lt;isbn&gt;0002-9270 (Print)&amp;#xD;0002-9270 (Linking)&lt;/isbn&gt;&lt;accession-num&gt;11316207&lt;/accession-num&gt;&lt;urls&gt;&lt;related-urls&gt;&lt;url&gt;https://www.ncbi.nlm.nih.gov/pubmed/11316207&lt;/url&gt;&lt;/related-urls&gt;&lt;/urls&gt;&lt;electronic-resource-num&gt;10.1111/j.1572-0241.2001.03738.x&lt;/electronic-resource-num&gt;&lt;/record&gt;&lt;/Cite&gt;&lt;/EndNote&gt;</w:instrText>
      </w:r>
      <w:r w:rsidR="002B0F8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(80)</w:t>
      </w:r>
      <w:r w:rsidR="002B0F8A"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 xml:space="preserve">. The typical symptom is </w:t>
      </w:r>
      <w:r w:rsidRPr="00D54131">
        <w:rPr>
          <w:rFonts w:ascii="Arial" w:hAnsi="Arial" w:cs="Arial"/>
          <w:color w:val="000000" w:themeColor="text1"/>
          <w:sz w:val="22"/>
          <w:szCs w:val="22"/>
        </w:rPr>
        <w:t>large volume</w:t>
      </w:r>
      <w:r w:rsidR="00EE4CF1"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painless</w:t>
      </w:r>
      <w:r w:rsidR="00B73720"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nocturnal</w:t>
      </w:r>
      <w:r w:rsidR="007632B9"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diarrhea with or without fecal incontinence</w:t>
      </w:r>
      <w:r w:rsidR="00C530CF" w:rsidRPr="00D54131">
        <w:rPr>
          <w:rFonts w:ascii="Arial" w:hAnsi="Arial" w:cs="Arial"/>
          <w:color w:val="000000" w:themeColor="text1"/>
          <w:sz w:val="22"/>
          <w:szCs w:val="22"/>
        </w:rPr>
        <w:t xml:space="preserve">. </w:t>
      </w:r>
      <w:r w:rsidR="006C3DDE" w:rsidRPr="00D54131">
        <w:rPr>
          <w:rFonts w:ascii="Arial" w:hAnsi="Arial" w:cs="Arial"/>
          <w:color w:val="000000" w:themeColor="text1"/>
          <w:sz w:val="22"/>
          <w:szCs w:val="22"/>
        </w:rPr>
        <w:t>Again,</w:t>
      </w:r>
      <w:r w:rsidR="00EE4CF1" w:rsidRPr="00D54131">
        <w:rPr>
          <w:rFonts w:ascii="Arial" w:hAnsi="Arial" w:cs="Arial"/>
          <w:color w:val="000000" w:themeColor="text1"/>
          <w:sz w:val="22"/>
          <w:szCs w:val="22"/>
        </w:rPr>
        <w:t xml:space="preserve"> t</w:t>
      </w:r>
      <w:r w:rsidR="00513405" w:rsidRPr="00D54131">
        <w:rPr>
          <w:rFonts w:ascii="Arial" w:hAnsi="Arial" w:cs="Arial"/>
          <w:color w:val="000000" w:themeColor="text1"/>
          <w:sz w:val="22"/>
          <w:szCs w:val="22"/>
        </w:rPr>
        <w:t xml:space="preserve">he diagnosis </w:t>
      </w:r>
      <w:r w:rsidR="007632B9" w:rsidRPr="00D54131">
        <w:rPr>
          <w:rFonts w:ascii="Arial" w:hAnsi="Arial" w:cs="Arial"/>
          <w:color w:val="000000" w:themeColor="text1"/>
          <w:sz w:val="22"/>
          <w:szCs w:val="22"/>
        </w:rPr>
        <w:t xml:space="preserve">essentially </w:t>
      </w:r>
      <w:r w:rsidR="008E28ED" w:rsidRPr="00D54131">
        <w:rPr>
          <w:rFonts w:ascii="Arial" w:hAnsi="Arial" w:cs="Arial"/>
          <w:color w:val="000000" w:themeColor="text1"/>
          <w:sz w:val="22"/>
          <w:szCs w:val="22"/>
        </w:rPr>
        <w:t xml:space="preserve">represents </w:t>
      </w:r>
      <w:r w:rsidR="008D23B2" w:rsidRPr="00D54131">
        <w:rPr>
          <w:rFonts w:ascii="Arial" w:hAnsi="Arial" w:cs="Arial"/>
          <w:color w:val="000000" w:themeColor="text1"/>
          <w:sz w:val="22"/>
          <w:szCs w:val="22"/>
        </w:rPr>
        <w:t xml:space="preserve">one </w:t>
      </w:r>
      <w:r w:rsidR="00513405" w:rsidRPr="00D54131">
        <w:rPr>
          <w:rFonts w:ascii="Arial" w:hAnsi="Arial" w:cs="Arial"/>
          <w:color w:val="000000" w:themeColor="text1"/>
          <w:sz w:val="22"/>
          <w:szCs w:val="22"/>
        </w:rPr>
        <w:t xml:space="preserve">of </w:t>
      </w:r>
      <w:r w:rsidR="008D23B2" w:rsidRPr="00D54131">
        <w:rPr>
          <w:rFonts w:ascii="Arial" w:hAnsi="Arial" w:cs="Arial"/>
          <w:color w:val="000000" w:themeColor="text1"/>
          <w:sz w:val="22"/>
          <w:szCs w:val="22"/>
        </w:rPr>
        <w:t>exclusion</w:t>
      </w:r>
      <w:r w:rsidR="00461119" w:rsidRPr="00D54131">
        <w:rPr>
          <w:rFonts w:ascii="Arial" w:hAnsi="Arial" w:cs="Arial"/>
          <w:color w:val="000000" w:themeColor="text1"/>
          <w:sz w:val="22"/>
          <w:szCs w:val="22"/>
        </w:rPr>
        <w:t xml:space="preserve"> and it is important to distinguish diarrhea from fecal incontinence</w:t>
      </w:r>
      <w:r w:rsidR="008D23B2" w:rsidRPr="00D54131">
        <w:rPr>
          <w:rFonts w:ascii="Arial" w:hAnsi="Arial" w:cs="Arial"/>
          <w:color w:val="000000" w:themeColor="text1"/>
          <w:sz w:val="22"/>
          <w:szCs w:val="22"/>
        </w:rPr>
        <w:t>. It should be remembered that widely used glucose-lowering therapies</w:t>
      </w:r>
      <w:r w:rsidR="00B73720" w:rsidRPr="00D54131">
        <w:rPr>
          <w:rFonts w:ascii="Arial" w:hAnsi="Arial" w:cs="Arial"/>
          <w:color w:val="000000" w:themeColor="text1"/>
          <w:sz w:val="22"/>
          <w:szCs w:val="22"/>
        </w:rPr>
        <w:t>,</w:t>
      </w:r>
      <w:r w:rsidR="008D23B2" w:rsidRPr="00D54131">
        <w:rPr>
          <w:rFonts w:ascii="Arial" w:hAnsi="Arial" w:cs="Arial"/>
          <w:color w:val="000000" w:themeColor="text1"/>
          <w:sz w:val="22"/>
          <w:szCs w:val="22"/>
        </w:rPr>
        <w:t xml:space="preserve"> </w:t>
      </w:r>
      <w:r w:rsidR="007632B9" w:rsidRPr="00D54131">
        <w:rPr>
          <w:rFonts w:ascii="Arial" w:hAnsi="Arial" w:cs="Arial"/>
          <w:color w:val="000000" w:themeColor="text1"/>
          <w:sz w:val="22"/>
          <w:szCs w:val="22"/>
        </w:rPr>
        <w:t>including</w:t>
      </w:r>
      <w:r w:rsidR="008D23B2"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metformin (</w:t>
      </w:r>
      <w:r w:rsidR="008D23B2" w:rsidRPr="00D54131">
        <w:rPr>
          <w:rFonts w:ascii="Arial" w:hAnsi="Arial" w:cs="Arial"/>
          <w:color w:val="000000" w:themeColor="text1"/>
          <w:sz w:val="22"/>
          <w:szCs w:val="22"/>
        </w:rPr>
        <w:t>malabsorptive</w:t>
      </w:r>
      <w:r w:rsidR="00513405" w:rsidRPr="00D54131">
        <w:rPr>
          <w:rFonts w:ascii="Arial" w:hAnsi="Arial" w:cs="Arial"/>
          <w:color w:val="000000" w:themeColor="text1"/>
          <w:sz w:val="22"/>
          <w:szCs w:val="22"/>
        </w:rPr>
        <w:t>)</w:t>
      </w:r>
      <w:r w:rsidR="007545B0" w:rsidRPr="00D54131">
        <w:rPr>
          <w:rFonts w:ascii="Arial" w:hAnsi="Arial" w:cs="Arial"/>
          <w:color w:val="000000" w:themeColor="text1"/>
          <w:sz w:val="22"/>
          <w:szCs w:val="22"/>
        </w:rPr>
        <w:t>,</w:t>
      </w:r>
      <w:r w:rsidR="008D23B2"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acarbose (osmotic)</w:t>
      </w:r>
      <w:r w:rsidR="00862EA1" w:rsidRPr="00D54131">
        <w:rPr>
          <w:rFonts w:ascii="Arial" w:hAnsi="Arial" w:cs="Arial"/>
          <w:color w:val="000000" w:themeColor="text1"/>
          <w:sz w:val="22"/>
          <w:szCs w:val="22"/>
        </w:rPr>
        <w:t>,</w:t>
      </w:r>
      <w:r w:rsidR="008D23B2" w:rsidRPr="00D54131">
        <w:rPr>
          <w:rFonts w:ascii="Arial" w:hAnsi="Arial" w:cs="Arial"/>
          <w:color w:val="000000" w:themeColor="text1"/>
          <w:sz w:val="22"/>
          <w:szCs w:val="22"/>
        </w:rPr>
        <w:t xml:space="preserve"> and </w:t>
      </w:r>
      <w:r w:rsidRPr="00D54131">
        <w:rPr>
          <w:rFonts w:ascii="Arial" w:hAnsi="Arial" w:cs="Arial"/>
          <w:color w:val="000000" w:themeColor="text1"/>
          <w:sz w:val="22"/>
          <w:szCs w:val="22"/>
        </w:rPr>
        <w:t>GLP-1 receptor agonists</w:t>
      </w:r>
      <w:r w:rsidR="007632B9"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EE4CF1" w:rsidRPr="00D54131">
        <w:rPr>
          <w:rFonts w:ascii="Arial" w:hAnsi="Arial" w:cs="Arial"/>
          <w:color w:val="000000" w:themeColor="text1"/>
          <w:sz w:val="22"/>
          <w:szCs w:val="22"/>
        </w:rPr>
        <w:t xml:space="preserve">not infrequently </w:t>
      </w:r>
      <w:r w:rsidR="008D23B2" w:rsidRPr="00D54131">
        <w:rPr>
          <w:rFonts w:ascii="Arial" w:hAnsi="Arial" w:cs="Arial"/>
          <w:color w:val="000000" w:themeColor="text1"/>
          <w:sz w:val="22"/>
          <w:szCs w:val="22"/>
        </w:rPr>
        <w:t xml:space="preserve">cause diarrhea. </w:t>
      </w:r>
      <w:r w:rsidR="007632B9" w:rsidRPr="00D54131">
        <w:rPr>
          <w:rFonts w:ascii="Arial" w:hAnsi="Arial" w:cs="Arial"/>
          <w:color w:val="000000" w:themeColor="text1"/>
          <w:sz w:val="22"/>
          <w:szCs w:val="22"/>
        </w:rPr>
        <w:t xml:space="preserve">It is likely that optimizing glycemic control is </w:t>
      </w:r>
      <w:r w:rsidR="007632B9" w:rsidRPr="00D54131">
        <w:rPr>
          <w:rFonts w:ascii="Arial" w:hAnsi="Arial" w:cs="Arial"/>
          <w:color w:val="000000" w:themeColor="text1"/>
          <w:sz w:val="22"/>
          <w:szCs w:val="22"/>
        </w:rPr>
        <w:lastRenderedPageBreak/>
        <w:t>important</w:t>
      </w:r>
      <w:r w:rsidR="00513405" w:rsidRPr="00D54131">
        <w:rPr>
          <w:rFonts w:ascii="Arial" w:hAnsi="Arial" w:cs="Arial"/>
          <w:color w:val="000000" w:themeColor="text1"/>
          <w:sz w:val="22"/>
          <w:szCs w:val="22"/>
        </w:rPr>
        <w:t xml:space="preserve"> in </w:t>
      </w:r>
      <w:r w:rsidRPr="00D54131">
        <w:rPr>
          <w:rFonts w:ascii="Arial" w:hAnsi="Arial" w:cs="Arial"/>
          <w:color w:val="000000" w:themeColor="text1"/>
          <w:sz w:val="22"/>
          <w:szCs w:val="22"/>
        </w:rPr>
        <w:t xml:space="preserve">the </w:t>
      </w:r>
      <w:r w:rsidR="00513405" w:rsidRPr="00D54131">
        <w:rPr>
          <w:rFonts w:ascii="Arial" w:hAnsi="Arial" w:cs="Arial"/>
          <w:color w:val="000000" w:themeColor="text1"/>
          <w:sz w:val="22"/>
          <w:szCs w:val="22"/>
        </w:rPr>
        <w:t xml:space="preserve">management of </w:t>
      </w:r>
      <w:r w:rsidR="00C530CF" w:rsidRPr="00D54131">
        <w:rPr>
          <w:rFonts w:ascii="Arial" w:hAnsi="Arial" w:cs="Arial"/>
          <w:color w:val="000000" w:themeColor="text1"/>
          <w:sz w:val="22"/>
          <w:szCs w:val="22"/>
        </w:rPr>
        <w:t>diabetic diarrhea</w:t>
      </w:r>
      <w:r w:rsidR="00513405" w:rsidRPr="00D54131">
        <w:rPr>
          <w:rFonts w:ascii="Arial" w:hAnsi="Arial" w:cs="Arial"/>
          <w:color w:val="000000" w:themeColor="text1"/>
          <w:sz w:val="22"/>
          <w:szCs w:val="22"/>
        </w:rPr>
        <w:t xml:space="preserve"> </w:t>
      </w:r>
      <w:r w:rsidR="00466356"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&lt;EndNote&gt;&lt;Cite&gt;&lt;Author&gt;Vinik&lt;/Author&gt;&lt;Year&gt;2013&lt;/Year&gt;&lt;RecNum&gt;459&lt;/RecNum&gt;&lt;DisplayText&gt;(81)&lt;/DisplayText&gt;&lt;record&gt;&lt;rec-number&gt;459&lt;/rec-number&gt;&lt;foreign-keys&gt;&lt;key app="EN" db-id="x5vd50d5izw2sqeepdvpzfr6rtxr0pt5xx0e" timestamp="1573058433"&gt;459&lt;/key&gt;&lt;/foreign-keys&gt;&lt;ref-type name="Journal Article"&gt;17&lt;/ref-type&gt;&lt;contributors&gt;&lt;authors&gt;&lt;author&gt;Vinik, A. I.&lt;/author&gt;&lt;author&gt;Erbas, T.&lt;/author&gt;&lt;/authors&gt;&lt;/contributors&gt;&lt;auth-address&gt;Eastern Virginia Medical School, Strelitz Diabetes Center, Division of Endocrinology and Metabolism, Eastern Virginia Medical School, Norfolk, VA, USA. Electronic address: vinikai@evms.edu.&lt;/auth-address&gt;&lt;titles&gt;&lt;title&gt;Diabetic autonomic neuropathy&lt;/title&gt;&lt;secondary-title&gt;Handb Clin Neurol&lt;/secondary-title&gt;&lt;/titles&gt;&lt;periodical&gt;&lt;full-title&gt;Handb Clin Neurol&lt;/full-title&gt;&lt;/periodical&gt;&lt;pages&gt;279-94&lt;/pages&gt;&lt;volume&gt;117&lt;/volume&gt;&lt;keywords&gt;&lt;keyword&gt;Autonomic Nervous System Diseases/*etiology&lt;/keyword&gt;&lt;keyword&gt;Diabetic Neuropathies/*complications&lt;/keyword&gt;&lt;keyword&gt;Humans&lt;/keyword&gt;&lt;keyword&gt;Sympathetic&lt;/keyword&gt;&lt;keyword&gt;cardiovascular risk prediction&lt;/keyword&gt;&lt;keyword&gt;central dopaminergic dysfunction&lt;/keyword&gt;&lt;keyword&gt;imbalance&lt;/keyword&gt;&lt;keyword&gt;parasympathetic&lt;/keyword&gt;&lt;keyword&gt;potential for prevention and restoration of balance&lt;/keyword&gt;&lt;keyword&gt;time and frequency domain analysis&lt;/keyword&gt;&lt;/keywords&gt;&lt;dates&gt;&lt;year&gt;2013&lt;/year&gt;&lt;/dates&gt;&lt;isbn&gt;0072-9752 (Print)&amp;#xD;0072-9752 (Linking)&lt;/isbn&gt;&lt;accession-num&gt;24095132&lt;/accession-num&gt;&lt;urls&gt;&lt;related-urls&gt;&lt;url&gt;https://www.ncbi.nlm.nih.gov/pubmed/24095132&lt;/url&gt;&lt;/related-urls&gt;&lt;/urls&gt;&lt;electronic-resource-num&gt;10.1016/B978-0-444-53491-0.00022-5&lt;/electronic-resource-num&gt;&lt;/record&gt;&lt;/Cite&gt;&lt;/EndNote&gt;</w:instrText>
      </w:r>
      <w:r w:rsidR="00466356"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(81)</w:t>
      </w:r>
      <w:r w:rsidR="00466356" w:rsidRPr="00D54131">
        <w:rPr>
          <w:rFonts w:ascii="Arial" w:hAnsi="Arial" w:cs="Arial"/>
          <w:color w:val="000000" w:themeColor="text1"/>
          <w:sz w:val="22"/>
          <w:szCs w:val="22"/>
        </w:rPr>
        <w:fldChar w:fldCharType="end"/>
      </w:r>
      <w:r w:rsidR="007632B9" w:rsidRPr="00D54131">
        <w:rPr>
          <w:rFonts w:ascii="Arial" w:hAnsi="Arial" w:cs="Arial"/>
          <w:color w:val="000000" w:themeColor="text1"/>
          <w:sz w:val="22"/>
          <w:szCs w:val="22"/>
        </w:rPr>
        <w:t>,</w:t>
      </w:r>
      <w:r w:rsidR="00466356" w:rsidRPr="00D54131">
        <w:rPr>
          <w:rFonts w:ascii="Arial" w:hAnsi="Arial" w:cs="Arial"/>
          <w:color w:val="000000" w:themeColor="text1"/>
          <w:sz w:val="22"/>
          <w:szCs w:val="22"/>
        </w:rPr>
        <w:t xml:space="preserve"> </w:t>
      </w:r>
      <w:r w:rsidR="007632B9" w:rsidRPr="00D54131">
        <w:rPr>
          <w:rFonts w:ascii="Arial" w:hAnsi="Arial" w:cs="Arial"/>
          <w:color w:val="000000" w:themeColor="text1"/>
          <w:sz w:val="22"/>
          <w:szCs w:val="22"/>
        </w:rPr>
        <w:t xml:space="preserve">but again, </w:t>
      </w:r>
      <w:r w:rsidR="00325919" w:rsidRPr="00D54131">
        <w:rPr>
          <w:rFonts w:ascii="Arial" w:hAnsi="Arial" w:cs="Arial"/>
          <w:color w:val="000000" w:themeColor="text1"/>
          <w:sz w:val="22"/>
          <w:szCs w:val="22"/>
        </w:rPr>
        <w:t xml:space="preserve">this has not been rigorously evaluated. </w:t>
      </w:r>
      <w:r w:rsidR="00513405" w:rsidRPr="00D54131">
        <w:rPr>
          <w:rFonts w:ascii="Arial" w:hAnsi="Arial" w:cs="Arial"/>
          <w:color w:val="000000" w:themeColor="text1"/>
          <w:sz w:val="22"/>
          <w:szCs w:val="22"/>
        </w:rPr>
        <w:t xml:space="preserve">Dietary strategies include a low </w:t>
      </w:r>
      <w:r w:rsidR="008D23B2" w:rsidRPr="00D54131">
        <w:rPr>
          <w:rFonts w:ascii="Arial" w:hAnsi="Arial" w:cs="Arial"/>
          <w:color w:val="000000" w:themeColor="text1"/>
          <w:sz w:val="22"/>
          <w:szCs w:val="22"/>
        </w:rPr>
        <w:t>FOD</w:t>
      </w:r>
      <w:r w:rsidR="00513405" w:rsidRPr="00D54131">
        <w:rPr>
          <w:rFonts w:ascii="Arial" w:hAnsi="Arial" w:cs="Arial"/>
          <w:color w:val="000000" w:themeColor="text1"/>
          <w:sz w:val="22"/>
          <w:szCs w:val="22"/>
        </w:rPr>
        <w:t xml:space="preserve">MAP </w:t>
      </w:r>
      <w:r w:rsidR="007545B0" w:rsidRPr="00D54131">
        <w:rPr>
          <w:rFonts w:ascii="Arial" w:hAnsi="Arial" w:cs="Arial"/>
          <w:color w:val="000000" w:themeColor="text1"/>
          <w:sz w:val="22"/>
          <w:szCs w:val="22"/>
        </w:rPr>
        <w:t>(</w:t>
      </w:r>
      <w:r w:rsidR="007545B0" w:rsidRPr="00D54131">
        <w:rPr>
          <w:rFonts w:ascii="Arial" w:hAnsi="Arial" w:cs="Arial"/>
          <w:color w:val="000000" w:themeColor="text1"/>
          <w:sz w:val="22"/>
          <w:szCs w:val="22"/>
          <w:shd w:val="clear" w:color="auto" w:fill="FFFFFF"/>
        </w:rPr>
        <w:t>Fermentable Oligosaccharides, Disaccharides, Monosaccharides and Polyols)</w:t>
      </w:r>
      <w:r w:rsidR="00C530CF" w:rsidRPr="00D54131">
        <w:rPr>
          <w:rFonts w:ascii="Arial" w:hAnsi="Arial" w:cs="Arial"/>
          <w:color w:val="000000" w:themeColor="text1"/>
          <w:sz w:val="22"/>
          <w:szCs w:val="22"/>
          <w:shd w:val="clear" w:color="auto" w:fill="FFFFFF"/>
        </w:rPr>
        <w:t xml:space="preserve"> </w:t>
      </w:r>
      <w:r w:rsidR="00513405" w:rsidRPr="00D54131">
        <w:rPr>
          <w:rFonts w:ascii="Arial" w:hAnsi="Arial" w:cs="Arial"/>
          <w:color w:val="000000" w:themeColor="text1"/>
          <w:sz w:val="22"/>
          <w:szCs w:val="22"/>
        </w:rPr>
        <w:t xml:space="preserve">diet under guidance of a qualified dietitian, although this has </w:t>
      </w:r>
      <w:r w:rsidR="00C530CF" w:rsidRPr="00D54131">
        <w:rPr>
          <w:rFonts w:ascii="Arial" w:hAnsi="Arial" w:cs="Arial"/>
          <w:color w:val="000000" w:themeColor="text1"/>
          <w:sz w:val="22"/>
          <w:szCs w:val="22"/>
        </w:rPr>
        <w:t xml:space="preserve">not </w:t>
      </w:r>
      <w:r w:rsidR="00513405" w:rsidRPr="00D54131">
        <w:rPr>
          <w:rFonts w:ascii="Arial" w:hAnsi="Arial" w:cs="Arial"/>
          <w:color w:val="000000" w:themeColor="text1"/>
          <w:sz w:val="22"/>
          <w:szCs w:val="22"/>
        </w:rPr>
        <w:t xml:space="preserve">been evaluated </w:t>
      </w:r>
      <w:r w:rsidRPr="00D54131">
        <w:rPr>
          <w:rFonts w:ascii="Arial" w:hAnsi="Arial" w:cs="Arial"/>
          <w:color w:val="000000" w:themeColor="text1"/>
          <w:sz w:val="22"/>
          <w:szCs w:val="22"/>
        </w:rPr>
        <w:t xml:space="preserve">specifically for the diabetes population </w:t>
      </w:r>
      <w:r w:rsidR="00513405" w:rsidRPr="00D54131">
        <w:rPr>
          <w:rFonts w:ascii="Arial" w:hAnsi="Arial" w:cs="Arial"/>
          <w:color w:val="000000" w:themeColor="text1"/>
          <w:sz w:val="22"/>
          <w:szCs w:val="22"/>
        </w:rPr>
        <w:t>in</w:t>
      </w:r>
      <w:r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clinical trial</w:t>
      </w:r>
      <w:r w:rsidRPr="00D54131">
        <w:rPr>
          <w:rFonts w:ascii="Arial" w:hAnsi="Arial" w:cs="Arial"/>
          <w:color w:val="000000" w:themeColor="text1"/>
          <w:sz w:val="22"/>
          <w:szCs w:val="22"/>
        </w:rPr>
        <w:t>s</w:t>
      </w:r>
      <w:r w:rsidR="00513405" w:rsidRPr="00D54131">
        <w:rPr>
          <w:rFonts w:ascii="Arial" w:hAnsi="Arial" w:cs="Arial"/>
          <w:color w:val="000000" w:themeColor="text1"/>
          <w:sz w:val="22"/>
          <w:szCs w:val="22"/>
        </w:rPr>
        <w:t>.</w:t>
      </w:r>
      <w:r w:rsidR="00C530CF"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Loperamide, an</w:t>
      </w:r>
      <w:r w:rsidR="00513405" w:rsidRPr="00D54131">
        <w:rPr>
          <w:rFonts w:ascii="Arial" w:hAnsi="Arial" w:cs="Arial"/>
          <w:color w:val="000000" w:themeColor="text1"/>
          <w:sz w:val="22"/>
          <w:szCs w:val="22"/>
        </w:rPr>
        <w:t xml:space="preserve"> </w:t>
      </w:r>
      <w:r w:rsidR="007545B0" w:rsidRPr="00D54131">
        <w:rPr>
          <w:rFonts w:ascii="Arial" w:hAnsi="Arial" w:cs="Arial"/>
          <w:color w:val="000000" w:themeColor="text1"/>
          <w:sz w:val="22"/>
          <w:szCs w:val="22"/>
        </w:rPr>
        <w:t>over</w:t>
      </w:r>
      <w:r w:rsidR="00513405" w:rsidRPr="00D54131">
        <w:rPr>
          <w:rFonts w:ascii="Arial" w:hAnsi="Arial" w:cs="Arial"/>
          <w:color w:val="000000" w:themeColor="text1"/>
          <w:sz w:val="22"/>
          <w:szCs w:val="22"/>
        </w:rPr>
        <w:t xml:space="preserve">-the-counter </w:t>
      </w:r>
      <w:r w:rsidRPr="00D54131">
        <w:rPr>
          <w:rFonts w:ascii="Arial" w:hAnsi="Arial" w:cs="Arial"/>
          <w:color w:val="000000" w:themeColor="text1"/>
          <w:sz w:val="22"/>
          <w:szCs w:val="22"/>
        </w:rPr>
        <w:t>mu</w:t>
      </w:r>
      <w:r w:rsidR="00513405" w:rsidRPr="00D54131">
        <w:rPr>
          <w:rFonts w:ascii="Arial" w:hAnsi="Arial" w:cs="Arial"/>
          <w:color w:val="000000" w:themeColor="text1"/>
          <w:sz w:val="22"/>
          <w:szCs w:val="22"/>
        </w:rPr>
        <w:t xml:space="preserve"> opioid receptor agonist, is </w:t>
      </w:r>
      <w:r w:rsidR="007545B0" w:rsidRPr="00D54131">
        <w:rPr>
          <w:rFonts w:ascii="Arial" w:hAnsi="Arial" w:cs="Arial"/>
          <w:color w:val="000000" w:themeColor="text1"/>
          <w:sz w:val="22"/>
          <w:szCs w:val="22"/>
        </w:rPr>
        <w:t>used</w:t>
      </w:r>
      <w:r w:rsidR="008E28ED" w:rsidRPr="00D54131">
        <w:rPr>
          <w:rFonts w:ascii="Arial" w:hAnsi="Arial" w:cs="Arial"/>
          <w:color w:val="000000" w:themeColor="text1"/>
          <w:sz w:val="22"/>
          <w:szCs w:val="22"/>
        </w:rPr>
        <w:t xml:space="preserve"> widely</w:t>
      </w:r>
      <w:r w:rsidR="00513405" w:rsidRPr="00D54131">
        <w:rPr>
          <w:rFonts w:ascii="Arial" w:hAnsi="Arial" w:cs="Arial"/>
          <w:color w:val="000000" w:themeColor="text1"/>
          <w:sz w:val="22"/>
          <w:szCs w:val="22"/>
        </w:rPr>
        <w:t>.</w:t>
      </w:r>
      <w:r w:rsidR="00C530CF"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Bile a</w:t>
      </w:r>
      <w:r w:rsidRPr="00D54131">
        <w:rPr>
          <w:rFonts w:ascii="Arial" w:hAnsi="Arial" w:cs="Arial"/>
          <w:color w:val="000000" w:themeColor="text1"/>
          <w:sz w:val="22"/>
          <w:szCs w:val="22"/>
        </w:rPr>
        <w:t>ci</w:t>
      </w:r>
      <w:r w:rsidR="00513405" w:rsidRPr="00D54131">
        <w:rPr>
          <w:rFonts w:ascii="Arial" w:hAnsi="Arial" w:cs="Arial"/>
          <w:color w:val="000000" w:themeColor="text1"/>
          <w:sz w:val="22"/>
          <w:szCs w:val="22"/>
        </w:rPr>
        <w:t>d sequestrants</w:t>
      </w:r>
      <w:r w:rsidR="00C530CF"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such as cholestyram</w:t>
      </w:r>
      <w:r w:rsidR="00C530CF" w:rsidRPr="00D54131">
        <w:rPr>
          <w:rFonts w:ascii="Arial" w:hAnsi="Arial" w:cs="Arial"/>
          <w:color w:val="000000" w:themeColor="text1"/>
          <w:sz w:val="22"/>
          <w:szCs w:val="22"/>
        </w:rPr>
        <w:t>ine and</w:t>
      </w:r>
      <w:r w:rsidR="00513405" w:rsidRPr="00D54131">
        <w:rPr>
          <w:rFonts w:ascii="Arial" w:hAnsi="Arial" w:cs="Arial"/>
          <w:color w:val="000000" w:themeColor="text1"/>
          <w:sz w:val="22"/>
          <w:szCs w:val="22"/>
        </w:rPr>
        <w:t xml:space="preserve"> colesevelam</w:t>
      </w:r>
      <w:r w:rsidR="00C530CF"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are used when bile salt malabsorption is suspected, and </w:t>
      </w:r>
      <w:r w:rsidR="00513405" w:rsidRPr="00D54131">
        <w:rPr>
          <w:rFonts w:ascii="Arial" w:hAnsi="Arial" w:cs="Arial"/>
          <w:color w:val="000000" w:themeColor="text1"/>
          <w:sz w:val="22"/>
          <w:szCs w:val="22"/>
        </w:rPr>
        <w:t xml:space="preserve">have the added advantage of </w:t>
      </w:r>
      <w:r w:rsidR="007632B9" w:rsidRPr="00D54131">
        <w:rPr>
          <w:rFonts w:ascii="Arial" w:hAnsi="Arial" w:cs="Arial"/>
          <w:color w:val="000000" w:themeColor="text1"/>
          <w:sz w:val="22"/>
          <w:szCs w:val="22"/>
        </w:rPr>
        <w:t xml:space="preserve">reducing </w:t>
      </w:r>
      <w:r w:rsidR="007545B0" w:rsidRPr="00D54131">
        <w:rPr>
          <w:rFonts w:ascii="Arial" w:hAnsi="Arial" w:cs="Arial"/>
          <w:color w:val="000000" w:themeColor="text1"/>
          <w:sz w:val="22"/>
          <w:szCs w:val="22"/>
        </w:rPr>
        <w:t xml:space="preserve">LDL </w:t>
      </w:r>
      <w:r w:rsidR="00513405" w:rsidRPr="00D54131">
        <w:rPr>
          <w:rFonts w:ascii="Arial" w:hAnsi="Arial" w:cs="Arial"/>
          <w:color w:val="000000" w:themeColor="text1"/>
          <w:sz w:val="22"/>
          <w:szCs w:val="22"/>
        </w:rPr>
        <w:t xml:space="preserve">cholesterol and </w:t>
      </w:r>
      <w:r w:rsidR="007545B0" w:rsidRPr="00D54131">
        <w:rPr>
          <w:rFonts w:ascii="Arial" w:hAnsi="Arial" w:cs="Arial"/>
          <w:color w:val="000000" w:themeColor="text1"/>
          <w:sz w:val="22"/>
          <w:szCs w:val="22"/>
        </w:rPr>
        <w:t>g</w:t>
      </w:r>
      <w:r w:rsidR="00862EA1" w:rsidRPr="00D54131">
        <w:rPr>
          <w:rFonts w:ascii="Arial" w:hAnsi="Arial" w:cs="Arial"/>
          <w:color w:val="000000" w:themeColor="text1"/>
          <w:sz w:val="22"/>
          <w:szCs w:val="22"/>
        </w:rPr>
        <w:t>l</w:t>
      </w:r>
      <w:r w:rsidR="007545B0" w:rsidRPr="00D54131">
        <w:rPr>
          <w:rFonts w:ascii="Arial" w:hAnsi="Arial" w:cs="Arial"/>
          <w:color w:val="000000" w:themeColor="text1"/>
          <w:sz w:val="22"/>
          <w:szCs w:val="22"/>
        </w:rPr>
        <w:t xml:space="preserve">ycated </w:t>
      </w:r>
      <w:r w:rsidR="00513405" w:rsidRPr="00D54131">
        <w:rPr>
          <w:rFonts w:ascii="Arial" w:hAnsi="Arial" w:cs="Arial"/>
          <w:color w:val="000000" w:themeColor="text1"/>
          <w:sz w:val="22"/>
          <w:szCs w:val="22"/>
        </w:rPr>
        <w:t xml:space="preserve">hemoglobin. </w:t>
      </w:r>
      <w:r w:rsidR="007545B0" w:rsidRPr="00D54131">
        <w:rPr>
          <w:rFonts w:ascii="Arial" w:hAnsi="Arial" w:cs="Arial"/>
          <w:color w:val="000000" w:themeColor="text1"/>
          <w:sz w:val="22"/>
          <w:szCs w:val="22"/>
        </w:rPr>
        <w:t>O</w:t>
      </w:r>
      <w:r w:rsidR="00513405" w:rsidRPr="00D54131">
        <w:rPr>
          <w:rFonts w:ascii="Arial" w:hAnsi="Arial" w:cs="Arial"/>
          <w:color w:val="000000" w:themeColor="text1"/>
          <w:sz w:val="22"/>
          <w:szCs w:val="22"/>
        </w:rPr>
        <w:t>ther agents include clonidine, diphenoxylate, octreotide, and ondanset</w:t>
      </w:r>
      <w:r w:rsidR="00C530CF" w:rsidRPr="00D54131">
        <w:rPr>
          <w:rFonts w:ascii="Arial" w:hAnsi="Arial" w:cs="Arial"/>
          <w:color w:val="000000" w:themeColor="text1"/>
          <w:sz w:val="22"/>
          <w:szCs w:val="22"/>
        </w:rPr>
        <w:t>r</w:t>
      </w:r>
      <w:r w:rsidR="00513405" w:rsidRPr="00D54131">
        <w:rPr>
          <w:rFonts w:ascii="Arial" w:hAnsi="Arial" w:cs="Arial"/>
          <w:color w:val="000000" w:themeColor="text1"/>
          <w:sz w:val="22"/>
          <w:szCs w:val="22"/>
        </w:rPr>
        <w:t>on</w:t>
      </w:r>
      <w:r w:rsidR="0071173E" w:rsidRPr="00D54131">
        <w:rPr>
          <w:rFonts w:ascii="Arial" w:hAnsi="Arial" w:cs="Arial"/>
          <w:color w:val="000000" w:themeColor="text1"/>
          <w:sz w:val="22"/>
          <w:szCs w:val="22"/>
        </w:rPr>
        <w:t xml:space="preserve"> (figure 5)</w:t>
      </w:r>
      <w:r w:rsidR="00513405" w:rsidRPr="00D54131">
        <w:rPr>
          <w:rFonts w:ascii="Arial" w:hAnsi="Arial" w:cs="Arial"/>
          <w:color w:val="000000" w:themeColor="text1"/>
          <w:sz w:val="22"/>
          <w:szCs w:val="22"/>
        </w:rPr>
        <w:t>.</w:t>
      </w:r>
    </w:p>
    <w:p w14:paraId="3239CB07" w14:textId="77777777" w:rsidR="00513405" w:rsidRPr="00D54131" w:rsidRDefault="00513405" w:rsidP="00C71D0B">
      <w:pPr>
        <w:widowControl w:val="0"/>
        <w:autoSpaceDE w:val="0"/>
        <w:autoSpaceDN w:val="0"/>
        <w:adjustRightInd w:val="0"/>
        <w:spacing w:line="276" w:lineRule="auto"/>
        <w:rPr>
          <w:rFonts w:ascii="Arial" w:hAnsi="Arial" w:cs="Arial"/>
          <w:color w:val="000000" w:themeColor="text1"/>
          <w:sz w:val="22"/>
          <w:szCs w:val="22"/>
        </w:rPr>
      </w:pPr>
    </w:p>
    <w:p w14:paraId="6E2EA322" w14:textId="07F85116" w:rsidR="00513405" w:rsidRPr="00D54131" w:rsidRDefault="00F36C58"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It has been reported that people </w:t>
      </w:r>
      <w:r w:rsidR="00513405" w:rsidRPr="00D54131">
        <w:rPr>
          <w:rFonts w:ascii="Arial" w:hAnsi="Arial" w:cs="Arial"/>
          <w:color w:val="000000" w:themeColor="text1"/>
          <w:sz w:val="22"/>
          <w:szCs w:val="22"/>
        </w:rPr>
        <w:t>with diabetes, especially type 1 diabetes</w:t>
      </w:r>
      <w:r w:rsidR="007632B9"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are more likely to have </w:t>
      </w:r>
      <w:r w:rsidR="008E28ED" w:rsidRPr="00D54131">
        <w:rPr>
          <w:rFonts w:ascii="Arial" w:hAnsi="Arial" w:cs="Arial"/>
          <w:color w:val="000000" w:themeColor="text1"/>
          <w:sz w:val="22"/>
          <w:szCs w:val="22"/>
        </w:rPr>
        <w:t xml:space="preserve">inflammatory </w:t>
      </w:r>
      <w:r w:rsidR="007545B0" w:rsidRPr="00D54131">
        <w:rPr>
          <w:rFonts w:ascii="Arial" w:hAnsi="Arial" w:cs="Arial"/>
          <w:color w:val="000000" w:themeColor="text1"/>
          <w:sz w:val="22"/>
          <w:szCs w:val="22"/>
        </w:rPr>
        <w:t xml:space="preserve">bowel disease (IBD) </w:t>
      </w:r>
      <w:r w:rsidR="00513405" w:rsidRPr="00D54131">
        <w:rPr>
          <w:rFonts w:ascii="Arial" w:hAnsi="Arial" w:cs="Arial"/>
          <w:color w:val="000000" w:themeColor="text1"/>
          <w:sz w:val="22"/>
          <w:szCs w:val="22"/>
        </w:rPr>
        <w:t xml:space="preserve">such as ulcerative colitis. Diabetes </w:t>
      </w:r>
      <w:r w:rsidR="0067698C" w:rsidRPr="00D54131">
        <w:rPr>
          <w:rFonts w:ascii="Arial" w:hAnsi="Arial" w:cs="Arial"/>
          <w:color w:val="000000" w:themeColor="text1"/>
          <w:sz w:val="22"/>
          <w:szCs w:val="22"/>
        </w:rPr>
        <w:t xml:space="preserve">also </w:t>
      </w:r>
      <w:r w:rsidR="007632B9" w:rsidRPr="00D54131">
        <w:rPr>
          <w:rFonts w:ascii="Arial" w:hAnsi="Arial" w:cs="Arial"/>
          <w:color w:val="000000" w:themeColor="text1"/>
          <w:sz w:val="22"/>
          <w:szCs w:val="22"/>
        </w:rPr>
        <w:t xml:space="preserve">appears to be </w:t>
      </w:r>
      <w:r w:rsidR="00513405" w:rsidRPr="00D54131">
        <w:rPr>
          <w:rFonts w:ascii="Arial" w:hAnsi="Arial" w:cs="Arial"/>
          <w:color w:val="000000" w:themeColor="text1"/>
          <w:sz w:val="22"/>
          <w:szCs w:val="22"/>
        </w:rPr>
        <w:t>an independent risk factor for Clostridium difficile infection</w:t>
      </w:r>
      <w:r w:rsidR="007632B9" w:rsidRPr="00D54131">
        <w:rPr>
          <w:rFonts w:ascii="Arial" w:hAnsi="Arial" w:cs="Arial"/>
          <w:color w:val="000000" w:themeColor="text1"/>
          <w:sz w:val="22"/>
          <w:szCs w:val="22"/>
        </w:rPr>
        <w:t xml:space="preserve"> where </w:t>
      </w:r>
      <w:r w:rsidR="00513405" w:rsidRPr="00D54131">
        <w:rPr>
          <w:rFonts w:ascii="Arial" w:hAnsi="Arial" w:cs="Arial"/>
          <w:color w:val="000000" w:themeColor="text1"/>
          <w:sz w:val="22"/>
          <w:szCs w:val="22"/>
        </w:rPr>
        <w:t xml:space="preserve">metformin </w:t>
      </w:r>
      <w:r w:rsidR="00D11D11" w:rsidRPr="00D54131">
        <w:rPr>
          <w:rFonts w:ascii="Arial" w:hAnsi="Arial" w:cs="Arial"/>
          <w:color w:val="000000" w:themeColor="text1"/>
          <w:sz w:val="22"/>
          <w:szCs w:val="22"/>
        </w:rPr>
        <w:t xml:space="preserve">appears </w:t>
      </w:r>
      <w:r w:rsidR="00513405" w:rsidRPr="00D54131">
        <w:rPr>
          <w:rFonts w:ascii="Arial" w:hAnsi="Arial" w:cs="Arial"/>
          <w:color w:val="000000" w:themeColor="text1"/>
          <w:sz w:val="22"/>
          <w:szCs w:val="22"/>
        </w:rPr>
        <w:t>to be protective</w:t>
      </w:r>
      <w:r w:rsidR="007632B9"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 xml:space="preserve"> </w:t>
      </w:r>
      <w:r w:rsidR="007632B9" w:rsidRPr="00D54131">
        <w:rPr>
          <w:rFonts w:ascii="Arial" w:hAnsi="Arial" w:cs="Arial"/>
          <w:color w:val="000000" w:themeColor="text1"/>
          <w:sz w:val="22"/>
          <w:szCs w:val="22"/>
        </w:rPr>
        <w:t xml:space="preserve">probably </w:t>
      </w:r>
      <w:r w:rsidR="00095C08" w:rsidRPr="00D54131">
        <w:rPr>
          <w:rFonts w:ascii="Arial" w:hAnsi="Arial" w:cs="Arial"/>
          <w:color w:val="000000" w:themeColor="text1"/>
          <w:sz w:val="22"/>
          <w:szCs w:val="22"/>
        </w:rPr>
        <w:t xml:space="preserve">via </w:t>
      </w:r>
      <w:r w:rsidR="00513405" w:rsidRPr="00D54131">
        <w:rPr>
          <w:rFonts w:ascii="Arial" w:hAnsi="Arial" w:cs="Arial"/>
          <w:color w:val="000000" w:themeColor="text1"/>
          <w:sz w:val="22"/>
          <w:szCs w:val="22"/>
        </w:rPr>
        <w:t xml:space="preserve">its action </w:t>
      </w:r>
      <w:r w:rsidR="00095C08" w:rsidRPr="00D54131">
        <w:rPr>
          <w:rFonts w:ascii="Arial" w:hAnsi="Arial" w:cs="Arial"/>
          <w:color w:val="000000" w:themeColor="text1"/>
          <w:sz w:val="22"/>
          <w:szCs w:val="22"/>
        </w:rPr>
        <w:t xml:space="preserve">on </w:t>
      </w:r>
      <w:r w:rsidR="0079629A" w:rsidRPr="00D54131">
        <w:rPr>
          <w:rFonts w:ascii="Arial" w:hAnsi="Arial" w:cs="Arial"/>
          <w:color w:val="000000" w:themeColor="text1"/>
          <w:sz w:val="22"/>
          <w:szCs w:val="22"/>
        </w:rPr>
        <w:t xml:space="preserve">the </w:t>
      </w:r>
      <w:r w:rsidR="00513405" w:rsidRPr="00D54131">
        <w:rPr>
          <w:rFonts w:ascii="Arial" w:hAnsi="Arial" w:cs="Arial"/>
          <w:color w:val="000000" w:themeColor="text1"/>
          <w:sz w:val="22"/>
          <w:szCs w:val="22"/>
        </w:rPr>
        <w:t xml:space="preserve">gut microbiota </w:t>
      </w:r>
      <w:r w:rsidR="00095C08" w:rsidRPr="00D54131">
        <w:rPr>
          <w:rFonts w:ascii="Arial" w:hAnsi="Arial" w:cs="Arial"/>
          <w:color w:val="000000" w:themeColor="text1"/>
          <w:sz w:val="22"/>
          <w:szCs w:val="22"/>
        </w:rPr>
        <w:fldChar w:fldCharType="begin">
          <w:fldData xml:space="preserve">PEVuZE5vdGU+PENpdGU+PEF1dGhvcj5FbGlha2ltLVJhejwvQXV0aG9yPjxZZWFyPjIwMTU8L1ll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=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PEVuZE5vdGU+PENpdGU+PEF1dGhvcj5FbGlha2ltLVJhejwvQXV0aG9yPjxZZWFyPjIwMTU8L1ll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=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095C08" w:rsidRPr="00D54131">
        <w:rPr>
          <w:rFonts w:ascii="Arial" w:hAnsi="Arial" w:cs="Arial"/>
          <w:color w:val="000000" w:themeColor="text1"/>
          <w:sz w:val="22"/>
          <w:szCs w:val="22"/>
        </w:rPr>
      </w:r>
      <w:r w:rsidR="00095C08"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(82)</w:t>
      </w:r>
      <w:r w:rsidR="00095C08"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w:t>
      </w:r>
      <w:r w:rsidR="00B738FC" w:rsidRPr="00D54131">
        <w:rPr>
          <w:rFonts w:ascii="Arial" w:hAnsi="Arial" w:cs="Arial"/>
          <w:color w:val="000000" w:themeColor="text1"/>
          <w:sz w:val="22"/>
          <w:szCs w:val="22"/>
        </w:rPr>
        <w:t xml:space="preserve"> </w:t>
      </w:r>
      <w:r w:rsidR="00E0206C" w:rsidRPr="00D54131">
        <w:rPr>
          <w:rFonts w:ascii="Arial" w:hAnsi="Arial" w:cs="Arial"/>
          <w:color w:val="000000" w:themeColor="text1"/>
          <w:sz w:val="22"/>
          <w:szCs w:val="22"/>
        </w:rPr>
        <w:t xml:space="preserve">It has </w:t>
      </w:r>
      <w:r w:rsidR="00EE4CF1" w:rsidRPr="00D54131">
        <w:rPr>
          <w:rFonts w:ascii="Arial" w:hAnsi="Arial" w:cs="Arial"/>
          <w:color w:val="000000" w:themeColor="text1"/>
          <w:sz w:val="22"/>
          <w:szCs w:val="22"/>
        </w:rPr>
        <w:t xml:space="preserve">also </w:t>
      </w:r>
      <w:r w:rsidR="00E0206C" w:rsidRPr="00D54131">
        <w:rPr>
          <w:rFonts w:ascii="Arial" w:hAnsi="Arial" w:cs="Arial"/>
          <w:color w:val="000000" w:themeColor="text1"/>
          <w:sz w:val="22"/>
          <w:szCs w:val="22"/>
        </w:rPr>
        <w:t>been</w:t>
      </w:r>
      <w:r w:rsidR="00513405" w:rsidRPr="00D54131">
        <w:rPr>
          <w:rFonts w:ascii="Arial" w:hAnsi="Arial" w:cs="Arial"/>
          <w:color w:val="000000" w:themeColor="text1"/>
          <w:sz w:val="22"/>
          <w:szCs w:val="22"/>
        </w:rPr>
        <w:t xml:space="preserve"> suggested </w:t>
      </w:r>
      <w:r w:rsidR="00B73720" w:rsidRPr="00D54131">
        <w:rPr>
          <w:rFonts w:ascii="Arial" w:hAnsi="Arial" w:cs="Arial"/>
          <w:color w:val="000000" w:themeColor="text1"/>
          <w:sz w:val="22"/>
          <w:szCs w:val="22"/>
        </w:rPr>
        <w:t xml:space="preserve">that </w:t>
      </w:r>
      <w:r w:rsidR="00E0206C" w:rsidRPr="00D54131">
        <w:rPr>
          <w:rFonts w:ascii="Arial" w:hAnsi="Arial" w:cs="Arial"/>
          <w:color w:val="000000" w:themeColor="text1"/>
          <w:sz w:val="22"/>
          <w:szCs w:val="22"/>
        </w:rPr>
        <w:t xml:space="preserve">there is a </w:t>
      </w:r>
      <w:r w:rsidR="00513405" w:rsidRPr="00D54131">
        <w:rPr>
          <w:rFonts w:ascii="Arial" w:hAnsi="Arial" w:cs="Arial"/>
          <w:color w:val="000000" w:themeColor="text1"/>
          <w:sz w:val="22"/>
          <w:szCs w:val="22"/>
        </w:rPr>
        <w:t>link between diabetes and colorectal malignancy</w:t>
      </w:r>
      <w:r w:rsidR="00E0206C" w:rsidRPr="00D54131">
        <w:rPr>
          <w:rFonts w:ascii="Arial" w:hAnsi="Arial" w:cs="Arial"/>
          <w:color w:val="000000" w:themeColor="text1"/>
          <w:sz w:val="22"/>
          <w:szCs w:val="22"/>
        </w:rPr>
        <w:t xml:space="preserve"> </w:t>
      </w:r>
      <w:r w:rsidR="00E0206C" w:rsidRPr="00D54131">
        <w:rPr>
          <w:rFonts w:ascii="Arial" w:hAnsi="Arial" w:cs="Arial"/>
          <w:color w:val="000000" w:themeColor="text1"/>
          <w:sz w:val="22"/>
          <w:szCs w:val="22"/>
        </w:rPr>
        <w:fldChar w:fldCharType="begin">
          <w:fldData xml:space="preserve">PEVuZE5vdGU+PENpdGU+PEF1dGhvcj5ZdWhhcmE8L0F1dGhvcj48WWVhcj4yMDExPC9ZZWFyPjxS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PEVuZE5vdGU+PENpdGU+PEF1dGhvcj5ZdWhhcmE8L0F1dGhvcj48WWVhcj4yMDExPC9ZZWFyPjxS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E0206C" w:rsidRPr="00D54131">
        <w:rPr>
          <w:rFonts w:ascii="Arial" w:hAnsi="Arial" w:cs="Arial"/>
          <w:color w:val="000000" w:themeColor="text1"/>
          <w:sz w:val="22"/>
          <w:szCs w:val="22"/>
        </w:rPr>
      </w:r>
      <w:r w:rsidR="00E0206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(83)</w:t>
      </w:r>
      <w:r w:rsidR="00E0206C" w:rsidRPr="00D54131">
        <w:rPr>
          <w:rFonts w:ascii="Arial" w:hAnsi="Arial" w:cs="Arial"/>
          <w:color w:val="000000" w:themeColor="text1"/>
          <w:sz w:val="22"/>
          <w:szCs w:val="22"/>
        </w:rPr>
        <w:fldChar w:fldCharType="end"/>
      </w:r>
      <w:r w:rsidR="0079629A" w:rsidRPr="00D54131">
        <w:rPr>
          <w:rFonts w:ascii="Arial" w:hAnsi="Arial" w:cs="Arial"/>
          <w:color w:val="000000" w:themeColor="text1"/>
          <w:sz w:val="22"/>
          <w:szCs w:val="22"/>
        </w:rPr>
        <w:t>,</w:t>
      </w:r>
      <w:r w:rsidR="00CA4844" w:rsidRPr="00D54131">
        <w:rPr>
          <w:rFonts w:ascii="Arial" w:hAnsi="Arial" w:cs="Arial"/>
          <w:color w:val="000000" w:themeColor="text1"/>
          <w:sz w:val="22"/>
          <w:szCs w:val="22"/>
        </w:rPr>
        <w:t xml:space="preserve"> </w:t>
      </w:r>
      <w:r w:rsidR="00513405" w:rsidRPr="00D54131">
        <w:rPr>
          <w:rFonts w:ascii="Arial" w:hAnsi="Arial" w:cs="Arial"/>
          <w:color w:val="000000" w:themeColor="text1"/>
          <w:sz w:val="22"/>
          <w:szCs w:val="22"/>
        </w:rPr>
        <w:t>and diabetes is associated with worse outcome</w:t>
      </w:r>
      <w:r w:rsidR="00CA4844" w:rsidRPr="00D54131">
        <w:rPr>
          <w:rFonts w:ascii="Arial" w:hAnsi="Arial" w:cs="Arial"/>
          <w:color w:val="000000" w:themeColor="text1"/>
          <w:sz w:val="22"/>
          <w:szCs w:val="22"/>
        </w:rPr>
        <w:t>s</w:t>
      </w:r>
      <w:r w:rsidR="00513405" w:rsidRPr="00D54131">
        <w:rPr>
          <w:rFonts w:ascii="Arial" w:hAnsi="Arial" w:cs="Arial"/>
          <w:color w:val="000000" w:themeColor="text1"/>
          <w:sz w:val="22"/>
          <w:szCs w:val="22"/>
        </w:rPr>
        <w:t xml:space="preserve"> and response to colorectal surgery. </w:t>
      </w:r>
      <w:r w:rsidR="00D11D11" w:rsidRPr="00D54131">
        <w:rPr>
          <w:rFonts w:ascii="Arial" w:hAnsi="Arial" w:cs="Arial"/>
          <w:color w:val="000000" w:themeColor="text1"/>
          <w:sz w:val="22"/>
          <w:szCs w:val="22"/>
        </w:rPr>
        <w:t>Interestingly, s</w:t>
      </w:r>
      <w:r w:rsidR="00CA4844" w:rsidRPr="00D54131">
        <w:rPr>
          <w:rFonts w:ascii="Arial" w:hAnsi="Arial" w:cs="Arial"/>
          <w:color w:val="000000" w:themeColor="text1"/>
          <w:sz w:val="22"/>
          <w:szCs w:val="22"/>
        </w:rPr>
        <w:t>ome o</w:t>
      </w:r>
      <w:r w:rsidR="00513405" w:rsidRPr="00D54131">
        <w:rPr>
          <w:rFonts w:ascii="Arial" w:hAnsi="Arial" w:cs="Arial"/>
          <w:color w:val="000000" w:themeColor="text1"/>
          <w:sz w:val="22"/>
          <w:szCs w:val="22"/>
        </w:rPr>
        <w:t xml:space="preserve">bservational studies </w:t>
      </w:r>
      <w:r w:rsidR="00D11D11" w:rsidRPr="00D54131">
        <w:rPr>
          <w:rFonts w:ascii="Arial" w:hAnsi="Arial" w:cs="Arial"/>
          <w:color w:val="000000" w:themeColor="text1"/>
          <w:sz w:val="22"/>
          <w:szCs w:val="22"/>
        </w:rPr>
        <w:t>suggest that</w:t>
      </w:r>
      <w:r w:rsidR="00513405" w:rsidRPr="00D54131">
        <w:rPr>
          <w:rFonts w:ascii="Arial" w:hAnsi="Arial" w:cs="Arial"/>
          <w:color w:val="000000" w:themeColor="text1"/>
          <w:sz w:val="22"/>
          <w:szCs w:val="22"/>
        </w:rPr>
        <w:t xml:space="preserve"> metformin </w:t>
      </w:r>
      <w:r w:rsidR="00D11D11" w:rsidRPr="00D54131">
        <w:rPr>
          <w:rFonts w:ascii="Arial" w:hAnsi="Arial" w:cs="Arial"/>
          <w:color w:val="000000" w:themeColor="text1"/>
          <w:sz w:val="22"/>
          <w:szCs w:val="22"/>
        </w:rPr>
        <w:t>may have</w:t>
      </w:r>
      <w:r w:rsidR="00513405" w:rsidRPr="00D54131">
        <w:rPr>
          <w:rFonts w:ascii="Arial" w:hAnsi="Arial" w:cs="Arial"/>
          <w:color w:val="000000" w:themeColor="text1"/>
          <w:sz w:val="22"/>
          <w:szCs w:val="22"/>
        </w:rPr>
        <w:t xml:space="preserve"> chemo</w:t>
      </w:r>
      <w:r w:rsidR="00D11D11" w:rsidRPr="00D54131">
        <w:rPr>
          <w:rFonts w:ascii="Arial" w:hAnsi="Arial" w:cs="Arial"/>
          <w:color w:val="000000" w:themeColor="text1"/>
          <w:sz w:val="22"/>
          <w:szCs w:val="22"/>
        </w:rPr>
        <w:t>-</w:t>
      </w:r>
      <w:r w:rsidR="00513405" w:rsidRPr="00D54131">
        <w:rPr>
          <w:rFonts w:ascii="Arial" w:hAnsi="Arial" w:cs="Arial"/>
          <w:color w:val="000000" w:themeColor="text1"/>
          <w:sz w:val="22"/>
          <w:szCs w:val="22"/>
        </w:rPr>
        <w:t>preventative properties against colorectal malignancy</w:t>
      </w:r>
      <w:r w:rsidR="00095C08" w:rsidRPr="00D54131">
        <w:rPr>
          <w:rFonts w:ascii="Arial" w:hAnsi="Arial" w:cs="Arial"/>
          <w:color w:val="000000" w:themeColor="text1"/>
          <w:sz w:val="22"/>
          <w:szCs w:val="22"/>
        </w:rPr>
        <w:t xml:space="preserve"> </w:t>
      </w:r>
      <w:r w:rsidR="00DF6CBC"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&lt;EndNote&gt;&lt;Cite&gt;&lt;Author&gt;Franciosi&lt;/Author&gt;&lt;Year&gt;2013&lt;/Year&gt;&lt;RecNum&gt;437&lt;/RecNum&gt;&lt;DisplayText&gt;(84)&lt;/DisplayText&gt;&lt;record&gt;&lt;rec-number&gt;437&lt;/rec-number&gt;&lt;foreign-keys&gt;&lt;key app="EN" db-id="x5vd50d5izw2sqeepdvpzfr6rtxr0pt5xx0e" timestamp="1570977998"&gt;437&lt;/key&gt;&lt;/foreign-keys&gt;&lt;ref-type name="Journal Article"&gt;17&lt;/ref-type&gt;&lt;contributors&gt;&lt;authors&gt;&lt;author&gt;Franciosi, M.&lt;/author&gt;&lt;author&gt;Lucisano, G.&lt;/author&gt;&lt;author&gt;Lapice, E.&lt;/author&gt;&lt;author&gt;Strippoli, G. F.&lt;/author&gt;&lt;author&gt;Pellegrini, F.&lt;/author&gt;&lt;author&gt;Nicolucci, A.&lt;/author&gt;&lt;/authors&gt;&lt;/contributors&gt;&lt;auth-address&gt;Department of Clinical Pharmacology and Epidemiology, Consorzio Mario Negri Sud, S. Maria Imbaro (CH), Chieti, Italy. franciosi@negrisud.it&lt;/auth-address&gt;&lt;titles&gt;&lt;title&gt;Metformin therapy and risk of cancer in patients with type 2 diabetes: systematic review&lt;/title&gt;&lt;secondary-title&gt;PLoS One&lt;/secondary-title&gt;&lt;/titles&gt;&lt;periodical&gt;&lt;full-title&gt;PLoS One&lt;/full-title&gt;&lt;/periodical&gt;&lt;pages&gt;e71583&lt;/pages&gt;&lt;volume&gt;8&lt;/volume&gt;&lt;number&gt;8&lt;/number&gt;&lt;keywords&gt;&lt;keyword&gt;Diabetes Complications/*etiology&lt;/keyword&gt;&lt;keyword&gt;Diabetes Mellitus, Type 2/complications/*drug therapy&lt;/keyword&gt;&lt;keyword&gt;Humans&lt;/keyword&gt;&lt;keyword&gt;Hypoglycemic Agents/*adverse effects&lt;/keyword&gt;&lt;keyword&gt;Meta-Analysis as Topic&lt;/keyword&gt;&lt;keyword&gt;Metformin/*adverse effects&lt;/keyword&gt;&lt;keyword&gt;Neoplasms/*chemically induced&lt;/keyword&gt;&lt;keyword&gt;Randomized Controlled Trials as Topic&lt;/keyword&gt;&lt;keyword&gt;Risk Factors&lt;/keyword&gt;&lt;/keywords&gt;&lt;dates&gt;&lt;year&gt;2013&lt;/year&gt;&lt;/dates&gt;&lt;isbn&gt;1932-6203 (Electronic)&amp;#xD;1932-6203 (Linking)&lt;/isbn&gt;&lt;accession-num&gt;23936520&lt;/accession-num&gt;&lt;urls&gt;&lt;related-urls&gt;&lt;url&gt;https://www.ncbi.nlm.nih.gov/pubmed/23936520&lt;/url&gt;&lt;/related-urls&gt;&lt;/urls&gt;&lt;custom2&gt;PMC3732236&lt;/custom2&gt;&lt;electronic-resource-num&gt;10.1371/journal.pone.0071583&lt;/electronic-resource-num&gt;&lt;/record&gt;&lt;/Cite&gt;&lt;/EndNote&gt;</w:instrText>
      </w:r>
      <w:r w:rsidR="00DF6CBC"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(84)</w:t>
      </w:r>
      <w:r w:rsidR="00DF6CBC" w:rsidRPr="00D54131">
        <w:rPr>
          <w:rFonts w:ascii="Arial" w:hAnsi="Arial" w:cs="Arial"/>
          <w:color w:val="000000" w:themeColor="text1"/>
          <w:sz w:val="22"/>
          <w:szCs w:val="22"/>
        </w:rPr>
        <w:fldChar w:fldCharType="end"/>
      </w:r>
      <w:r w:rsidR="00513405" w:rsidRPr="00D54131">
        <w:rPr>
          <w:rFonts w:ascii="Arial" w:hAnsi="Arial" w:cs="Arial"/>
          <w:color w:val="000000" w:themeColor="text1"/>
          <w:sz w:val="22"/>
          <w:szCs w:val="22"/>
        </w:rPr>
        <w:t>.</w:t>
      </w:r>
    </w:p>
    <w:p w14:paraId="13C1F2B8" w14:textId="12892B3A" w:rsidR="00110191" w:rsidRPr="00D54131" w:rsidRDefault="00110191" w:rsidP="00C71D0B">
      <w:pPr>
        <w:widowControl w:val="0"/>
        <w:autoSpaceDE w:val="0"/>
        <w:autoSpaceDN w:val="0"/>
        <w:adjustRightInd w:val="0"/>
        <w:spacing w:line="276" w:lineRule="auto"/>
        <w:rPr>
          <w:rFonts w:ascii="Arial" w:hAnsi="Arial" w:cs="Arial"/>
          <w:color w:val="000000" w:themeColor="text1"/>
          <w:sz w:val="22"/>
          <w:szCs w:val="22"/>
        </w:rPr>
      </w:pPr>
    </w:p>
    <w:p w14:paraId="334C1442" w14:textId="1A970DA1" w:rsidR="00110191" w:rsidRPr="00D54131" w:rsidRDefault="00944CA1" w:rsidP="00C71D0B">
      <w:pPr>
        <w:widowControl w:val="0"/>
        <w:autoSpaceDE w:val="0"/>
        <w:autoSpaceDN w:val="0"/>
        <w:adjustRightInd w:val="0"/>
        <w:spacing w:line="276"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2FF2A817" wp14:editId="28AD892D">
            <wp:extent cx="5848350" cy="5358265"/>
            <wp:effectExtent l="0" t="0" r="0" b="0"/>
            <wp:docPr id="210635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54646" name="Picture 2106354646"/>
                    <pic:cNvPicPr/>
                  </pic:nvPicPr>
                  <pic:blipFill>
                    <a:blip r:embed="rId13"/>
                    <a:stretch>
                      <a:fillRect/>
                    </a:stretch>
                  </pic:blipFill>
                  <pic:spPr>
                    <a:xfrm>
                      <a:off x="0" y="0"/>
                      <a:ext cx="5857646" cy="5366782"/>
                    </a:xfrm>
                    <a:prstGeom prst="rect">
                      <a:avLst/>
                    </a:prstGeom>
                  </pic:spPr>
                </pic:pic>
              </a:graphicData>
            </a:graphic>
          </wp:inline>
        </w:drawing>
      </w:r>
    </w:p>
    <w:p w14:paraId="0E353628" w14:textId="24744BCE" w:rsidR="007B5A60" w:rsidRPr="00D54131" w:rsidRDefault="00110191" w:rsidP="00C71D0B">
      <w:pPr>
        <w:widowControl w:val="0"/>
        <w:autoSpaceDE w:val="0"/>
        <w:autoSpaceDN w:val="0"/>
        <w:adjustRightInd w:val="0"/>
        <w:spacing w:line="276" w:lineRule="auto"/>
        <w:rPr>
          <w:rFonts w:ascii="Arial" w:hAnsi="Arial" w:cs="Arial"/>
          <w:b/>
          <w:bCs/>
          <w:color w:val="000000" w:themeColor="text1"/>
          <w:sz w:val="22"/>
          <w:szCs w:val="22"/>
        </w:rPr>
      </w:pPr>
      <w:r w:rsidRPr="00D54131">
        <w:rPr>
          <w:rFonts w:ascii="Arial" w:hAnsi="Arial" w:cs="Arial"/>
          <w:b/>
          <w:bCs/>
          <w:color w:val="000000" w:themeColor="text1"/>
          <w:sz w:val="22"/>
          <w:szCs w:val="22"/>
        </w:rPr>
        <w:t>Figure 5. Algorithm for Management of Chronic Diarrhea in Patients with Diabetes</w:t>
      </w:r>
      <w:r w:rsidR="00944CA1">
        <w:rPr>
          <w:rFonts w:ascii="Arial" w:hAnsi="Arial" w:cs="Arial"/>
          <w:b/>
          <w:bCs/>
          <w:color w:val="000000" w:themeColor="text1"/>
          <w:sz w:val="22"/>
          <w:szCs w:val="22"/>
        </w:rPr>
        <w:t>.</w:t>
      </w:r>
    </w:p>
    <w:p w14:paraId="5A8FB26A" w14:textId="55BC6B25" w:rsidR="00110191" w:rsidRPr="00D54131" w:rsidRDefault="00110191" w:rsidP="00C71D0B">
      <w:pPr>
        <w:widowControl w:val="0"/>
        <w:autoSpaceDE w:val="0"/>
        <w:autoSpaceDN w:val="0"/>
        <w:adjustRightInd w:val="0"/>
        <w:spacing w:line="276" w:lineRule="auto"/>
        <w:rPr>
          <w:rFonts w:ascii="Arial" w:hAnsi="Arial" w:cs="Arial"/>
          <w:color w:val="000000" w:themeColor="text1"/>
          <w:sz w:val="22"/>
          <w:szCs w:val="22"/>
        </w:rPr>
      </w:pPr>
    </w:p>
    <w:p w14:paraId="2A6B581A" w14:textId="10ECD2E6" w:rsidR="00513405" w:rsidRPr="00D54131" w:rsidRDefault="00D515EC" w:rsidP="00C71D0B">
      <w:pPr>
        <w:widowControl w:val="0"/>
        <w:autoSpaceDE w:val="0"/>
        <w:autoSpaceDN w:val="0"/>
        <w:adjustRightInd w:val="0"/>
        <w:spacing w:line="276" w:lineRule="auto"/>
        <w:rPr>
          <w:rFonts w:ascii="Arial" w:hAnsi="Arial" w:cs="Arial"/>
          <w:b/>
          <w:color w:val="00B050"/>
          <w:sz w:val="22"/>
          <w:szCs w:val="22"/>
        </w:rPr>
      </w:pPr>
      <w:r w:rsidRPr="00D54131">
        <w:rPr>
          <w:rFonts w:ascii="Arial" w:hAnsi="Arial" w:cs="Arial"/>
          <w:b/>
          <w:color w:val="00B050"/>
          <w:sz w:val="22"/>
          <w:szCs w:val="22"/>
        </w:rPr>
        <w:t>Rectum and Anus</w:t>
      </w:r>
    </w:p>
    <w:p w14:paraId="731FA06E" w14:textId="77777777" w:rsidR="00D515EC" w:rsidRPr="00D54131" w:rsidRDefault="00D515EC" w:rsidP="00C71D0B">
      <w:pPr>
        <w:widowControl w:val="0"/>
        <w:autoSpaceDE w:val="0"/>
        <w:autoSpaceDN w:val="0"/>
        <w:adjustRightInd w:val="0"/>
        <w:spacing w:line="276" w:lineRule="auto"/>
        <w:rPr>
          <w:rFonts w:ascii="Arial" w:hAnsi="Arial" w:cs="Arial"/>
          <w:b/>
          <w:color w:val="000000" w:themeColor="text1"/>
          <w:sz w:val="22"/>
          <w:szCs w:val="22"/>
        </w:rPr>
      </w:pPr>
    </w:p>
    <w:p w14:paraId="1F5A84A3" w14:textId="38B613C5" w:rsidR="005D5BA7" w:rsidRPr="00D54131" w:rsidRDefault="00B04E04"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F</w:t>
      </w:r>
      <w:r w:rsidR="00513405" w:rsidRPr="00D54131">
        <w:rPr>
          <w:rFonts w:ascii="Arial" w:hAnsi="Arial" w:cs="Arial"/>
          <w:color w:val="000000" w:themeColor="text1"/>
          <w:sz w:val="22"/>
          <w:szCs w:val="22"/>
        </w:rPr>
        <w:t xml:space="preserve">ecal incontinence </w:t>
      </w:r>
      <w:r w:rsidR="003F2BE1" w:rsidRPr="00D54131">
        <w:rPr>
          <w:rFonts w:ascii="Arial" w:hAnsi="Arial" w:cs="Arial"/>
          <w:color w:val="000000" w:themeColor="text1"/>
          <w:sz w:val="22"/>
          <w:szCs w:val="22"/>
        </w:rPr>
        <w:t xml:space="preserve">occurs more frequently </w:t>
      </w:r>
      <w:r w:rsidR="00513405" w:rsidRPr="00D54131">
        <w:rPr>
          <w:rFonts w:ascii="Arial" w:hAnsi="Arial" w:cs="Arial"/>
          <w:color w:val="000000" w:themeColor="text1"/>
          <w:sz w:val="22"/>
          <w:szCs w:val="22"/>
        </w:rPr>
        <w:t xml:space="preserve">in people with diabetes and </w:t>
      </w:r>
      <w:r w:rsidR="003F2BE1" w:rsidRPr="00D54131">
        <w:rPr>
          <w:rFonts w:ascii="Arial" w:hAnsi="Arial" w:cs="Arial"/>
          <w:color w:val="000000" w:themeColor="text1"/>
          <w:sz w:val="22"/>
          <w:szCs w:val="22"/>
        </w:rPr>
        <w:t xml:space="preserve">is </w:t>
      </w:r>
      <w:r w:rsidR="00513405" w:rsidRPr="00D54131">
        <w:rPr>
          <w:rFonts w:ascii="Arial" w:hAnsi="Arial" w:cs="Arial"/>
          <w:color w:val="000000" w:themeColor="text1"/>
          <w:sz w:val="22"/>
          <w:szCs w:val="22"/>
        </w:rPr>
        <w:t>associated with</w:t>
      </w:r>
      <w:r w:rsidR="00C530CF" w:rsidRPr="00D54131">
        <w:rPr>
          <w:rFonts w:ascii="Arial" w:hAnsi="Arial" w:cs="Arial"/>
          <w:color w:val="000000" w:themeColor="text1"/>
          <w:sz w:val="22"/>
          <w:szCs w:val="22"/>
        </w:rPr>
        <w:t xml:space="preserve"> </w:t>
      </w:r>
      <w:r w:rsidR="003F2BE1" w:rsidRPr="00D54131">
        <w:rPr>
          <w:rFonts w:ascii="Arial" w:hAnsi="Arial" w:cs="Arial"/>
          <w:color w:val="000000" w:themeColor="text1"/>
          <w:sz w:val="22"/>
          <w:szCs w:val="22"/>
        </w:rPr>
        <w:t xml:space="preserve">the </w:t>
      </w:r>
      <w:r w:rsidR="00513405" w:rsidRPr="00D54131">
        <w:rPr>
          <w:rFonts w:ascii="Arial" w:hAnsi="Arial" w:cs="Arial"/>
          <w:color w:val="000000" w:themeColor="text1"/>
          <w:sz w:val="22"/>
          <w:szCs w:val="22"/>
        </w:rPr>
        <w:t xml:space="preserve">duration of disease, </w:t>
      </w:r>
      <w:r w:rsidRPr="00D54131">
        <w:rPr>
          <w:rFonts w:ascii="Arial" w:hAnsi="Arial" w:cs="Arial"/>
          <w:color w:val="000000" w:themeColor="text1"/>
          <w:sz w:val="22"/>
          <w:szCs w:val="22"/>
        </w:rPr>
        <w:t xml:space="preserve">and the </w:t>
      </w:r>
      <w:r w:rsidR="00513405" w:rsidRPr="00D54131">
        <w:rPr>
          <w:rFonts w:ascii="Arial" w:hAnsi="Arial" w:cs="Arial"/>
          <w:color w:val="000000" w:themeColor="text1"/>
          <w:sz w:val="22"/>
          <w:szCs w:val="22"/>
        </w:rPr>
        <w:t>presence of micro</w:t>
      </w:r>
      <w:r w:rsidRPr="00D54131">
        <w:rPr>
          <w:rFonts w:ascii="Arial" w:hAnsi="Arial" w:cs="Arial"/>
          <w:color w:val="000000" w:themeColor="text1"/>
          <w:sz w:val="22"/>
          <w:szCs w:val="22"/>
        </w:rPr>
        <w:t>vascular complications</w:t>
      </w:r>
      <w:r w:rsidR="003F2BE1"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including </w:t>
      </w:r>
      <w:r w:rsidR="00513405" w:rsidRPr="00D54131">
        <w:rPr>
          <w:rFonts w:ascii="Arial" w:hAnsi="Arial" w:cs="Arial"/>
          <w:color w:val="000000" w:themeColor="text1"/>
          <w:sz w:val="22"/>
          <w:szCs w:val="22"/>
        </w:rPr>
        <w:t xml:space="preserve">autonomic and peripheral neuropathy </w:t>
      </w:r>
      <w:r w:rsidR="00460787" w:rsidRPr="00D54131">
        <w:rPr>
          <w:rFonts w:ascii="Arial" w:hAnsi="Arial" w:cs="Arial"/>
          <w:color w:val="000000" w:themeColor="text1"/>
          <w:sz w:val="22"/>
          <w:szCs w:val="22"/>
        </w:rPr>
        <w:fldChar w:fldCharType="begin">
          <w:fldData xml:space="preserve">PEVuZE5vdGU+PENpdGU+PEF1dGhvcj5FcGFub21lcml0YWtpczwvQXV0aG9yPjxZZWFyPjE5OTk8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PEVuZE5vdGU+PENpdGU+PEF1dGhvcj5FcGFub21lcml0YWtpczwvQXV0aG9yPjxZZWFyPjE5OTk8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r>
      <w:r w:rsidR="00460787"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(85)</w:t>
      </w:r>
      <w:r w:rsidR="00460787" w:rsidRPr="00D54131">
        <w:rPr>
          <w:rFonts w:ascii="Arial" w:hAnsi="Arial" w:cs="Arial"/>
          <w:color w:val="000000" w:themeColor="text1"/>
          <w:sz w:val="22"/>
          <w:szCs w:val="22"/>
        </w:rPr>
        <w:fldChar w:fldCharType="end"/>
      </w:r>
      <w:r w:rsidR="00460787" w:rsidRPr="00D54131">
        <w:rPr>
          <w:rFonts w:ascii="Arial" w:hAnsi="Arial" w:cs="Arial"/>
          <w:color w:val="000000" w:themeColor="text1"/>
          <w:sz w:val="22"/>
          <w:szCs w:val="22"/>
        </w:rPr>
        <w:t xml:space="preserve">. </w:t>
      </w:r>
      <w:r w:rsidR="0057466D" w:rsidRPr="00D54131">
        <w:rPr>
          <w:rFonts w:ascii="Arial" w:hAnsi="Arial" w:cs="Arial"/>
          <w:color w:val="000000" w:themeColor="text1"/>
          <w:sz w:val="22"/>
          <w:szCs w:val="22"/>
        </w:rPr>
        <w:t>Both internal anal sphincter tone and anal squeeze pressure</w:t>
      </w:r>
      <w:r w:rsidRPr="00D54131">
        <w:rPr>
          <w:rFonts w:ascii="Arial" w:hAnsi="Arial" w:cs="Arial"/>
          <w:color w:val="000000" w:themeColor="text1"/>
          <w:sz w:val="22"/>
          <w:szCs w:val="22"/>
        </w:rPr>
        <w:t>s are</w:t>
      </w:r>
      <w:r w:rsidR="0057466D" w:rsidRPr="00D54131">
        <w:rPr>
          <w:rFonts w:ascii="Arial" w:hAnsi="Arial" w:cs="Arial"/>
          <w:color w:val="000000" w:themeColor="text1"/>
          <w:sz w:val="22"/>
          <w:szCs w:val="22"/>
        </w:rPr>
        <w:t xml:space="preserve"> reduced in diabetes compared with healthy </w:t>
      </w:r>
      <w:r w:rsidRPr="00D54131">
        <w:rPr>
          <w:rFonts w:ascii="Arial" w:hAnsi="Arial" w:cs="Arial"/>
          <w:color w:val="000000" w:themeColor="text1"/>
          <w:sz w:val="22"/>
          <w:szCs w:val="22"/>
        </w:rPr>
        <w:t xml:space="preserve">controls </w:t>
      </w:r>
      <w:r w:rsidR="0057466D" w:rsidRPr="00D54131">
        <w:rPr>
          <w:rFonts w:ascii="Arial" w:hAnsi="Arial" w:cs="Arial"/>
          <w:color w:val="000000" w:themeColor="text1"/>
          <w:sz w:val="22"/>
          <w:szCs w:val="22"/>
        </w:rPr>
        <w:fldChar w:fldCharType="begin">
          <w:fldData xml:space="preserve">PEVuZE5vdGU+PENpdGU+PEF1dGhvcj5TdW48L0F1dGhvcj48WWVhcj4xOTk2PC9ZZWFyPjxSZWNO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PEVuZE5vdGU+PENpdGU+PEF1dGhvcj5TdW48L0F1dGhvcj48WWVhcj4xOTk2PC9ZZWFyPjxSZWNO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57466D" w:rsidRPr="00D54131">
        <w:rPr>
          <w:rFonts w:ascii="Arial" w:hAnsi="Arial" w:cs="Arial"/>
          <w:color w:val="000000" w:themeColor="text1"/>
          <w:sz w:val="22"/>
          <w:szCs w:val="22"/>
        </w:rPr>
      </w:r>
      <w:r w:rsidR="0057466D"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(86,87)</w:t>
      </w:r>
      <w:r w:rsidR="0057466D" w:rsidRPr="00D54131">
        <w:rPr>
          <w:rFonts w:ascii="Arial" w:hAnsi="Arial" w:cs="Arial"/>
          <w:color w:val="000000" w:themeColor="text1"/>
          <w:sz w:val="22"/>
          <w:szCs w:val="22"/>
        </w:rPr>
        <w:fldChar w:fldCharType="end"/>
      </w:r>
      <w:r w:rsidR="0057466D" w:rsidRPr="00D54131">
        <w:rPr>
          <w:rFonts w:ascii="Arial" w:hAnsi="Arial" w:cs="Arial"/>
          <w:color w:val="000000" w:themeColor="text1"/>
          <w:sz w:val="22"/>
          <w:szCs w:val="22"/>
        </w:rPr>
        <w:t>.</w:t>
      </w:r>
      <w:r w:rsidR="00921D91" w:rsidRPr="00D54131">
        <w:rPr>
          <w:rFonts w:ascii="Arial" w:hAnsi="Arial" w:cs="Arial"/>
          <w:color w:val="000000" w:themeColor="text1"/>
          <w:sz w:val="22"/>
          <w:szCs w:val="22"/>
        </w:rPr>
        <w:t xml:space="preserve"> </w:t>
      </w:r>
      <w:r w:rsidR="007632B9" w:rsidRPr="00D54131">
        <w:rPr>
          <w:rFonts w:ascii="Arial" w:hAnsi="Arial" w:cs="Arial"/>
          <w:color w:val="000000" w:themeColor="text1"/>
          <w:sz w:val="22"/>
          <w:szCs w:val="22"/>
        </w:rPr>
        <w:t>A</w:t>
      </w:r>
      <w:r w:rsidR="00921D91" w:rsidRPr="00D54131">
        <w:rPr>
          <w:rFonts w:ascii="Arial" w:hAnsi="Arial" w:cs="Arial"/>
          <w:color w:val="000000" w:themeColor="text1"/>
          <w:sz w:val="22"/>
          <w:szCs w:val="22"/>
        </w:rPr>
        <w:t xml:space="preserve"> key step in management is to exclude </w:t>
      </w:r>
      <w:r w:rsidR="003F2BE1" w:rsidRPr="00D54131">
        <w:rPr>
          <w:rFonts w:ascii="Arial" w:hAnsi="Arial" w:cs="Arial"/>
          <w:color w:val="000000" w:themeColor="text1"/>
          <w:sz w:val="22"/>
          <w:szCs w:val="22"/>
        </w:rPr>
        <w:t>important</w:t>
      </w:r>
      <w:r w:rsidR="00921D91" w:rsidRPr="00D54131">
        <w:rPr>
          <w:rFonts w:ascii="Arial" w:hAnsi="Arial" w:cs="Arial"/>
          <w:color w:val="000000" w:themeColor="text1"/>
          <w:sz w:val="22"/>
          <w:szCs w:val="22"/>
        </w:rPr>
        <w:t xml:space="preserve"> differential diagnoses</w:t>
      </w:r>
      <w:r w:rsidR="003F2BE1" w:rsidRPr="00D54131">
        <w:rPr>
          <w:rFonts w:ascii="Arial" w:hAnsi="Arial" w:cs="Arial"/>
          <w:color w:val="000000" w:themeColor="text1"/>
          <w:sz w:val="22"/>
          <w:szCs w:val="22"/>
        </w:rPr>
        <w:t>,</w:t>
      </w:r>
      <w:r w:rsidR="00921D91" w:rsidRPr="00D54131">
        <w:rPr>
          <w:rFonts w:ascii="Arial" w:hAnsi="Arial" w:cs="Arial"/>
          <w:color w:val="000000" w:themeColor="text1"/>
          <w:sz w:val="22"/>
          <w:szCs w:val="22"/>
        </w:rPr>
        <w:t xml:space="preserve"> such as colorectal malignancy and irritable bowel disease </w:t>
      </w:r>
      <w:r w:rsidR="00921D91"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&lt;EndNote&gt;&lt;Cite&gt;&lt;Author&gt;Norton&lt;/Author&gt;&lt;Year&gt;2007&lt;/Year&gt;&lt;RecNum&gt;470&lt;/RecNum&gt;&lt;DisplayText&gt;(88)&lt;/DisplayText&gt;&lt;record&gt;&lt;rec-number&gt;470&lt;/rec-number&gt;&lt;foreign-keys&gt;&lt;key app="EN" db-id="x5vd50d5izw2sqeepdvpzfr6rtxr0pt5xx0e" timestamp="1573277699"&gt;470&lt;/key&gt;&lt;/foreign-keys&gt;&lt;ref-type name="Journal Article"&gt;17&lt;/ref-type&gt;&lt;contributors&gt;&lt;authors&gt;&lt;author&gt;Norton, C.&lt;/author&gt;&lt;author&gt;Thomas, L.&lt;/author&gt;&lt;author&gt;Hill, J.&lt;/author&gt;&lt;author&gt;Guideline Development, Group&lt;/author&gt;&lt;/authors&gt;&lt;/contributors&gt;&lt;auth-address&gt;Florence Nightingale School of Nursing and Midwifery, King&amp;apos;s College London, London. christine.s.norton@kcl.ac.uk&lt;/auth-address&gt;&lt;titles&gt;&lt;title&gt;Management of faecal incontinence in adults: summary of NICE guidance&lt;/title&gt;&lt;secondary-title&gt;BMJ&lt;/secondary-title&gt;&lt;/titles&gt;&lt;periodical&gt;&lt;full-title&gt;BMJ&lt;/full-title&gt;&lt;/periodical&gt;&lt;pages&gt;1370-1&lt;/pages&gt;&lt;volume&gt;334&lt;/volume&gt;&lt;number&gt;7608&lt;/number&gt;&lt;keywords&gt;&lt;keyword&gt;Adult&lt;/keyword&gt;&lt;keyword&gt;Fecal Incontinence/*therapy&lt;/keyword&gt;&lt;keyword&gt;Humans&lt;/keyword&gt;&lt;keyword&gt;Medical History Taking&lt;/keyword&gt;&lt;keyword&gt;Physician-Patient Relations&lt;/keyword&gt;&lt;keyword&gt;*Practice Guidelines as Topic&lt;/keyword&gt;&lt;keyword&gt;Referral and Consultation&lt;/keyword&gt;&lt;/keywords&gt;&lt;dates&gt;&lt;year&gt;2007&lt;/year&gt;&lt;pub-dates&gt;&lt;date&gt;Jun 30&lt;/date&gt;&lt;/pub-dates&gt;&lt;/dates&gt;&lt;isbn&gt;1756-1833 (Electronic)&amp;#xD;0959-8138 (Linking)&lt;/isbn&gt;&lt;accession-num&gt;17600027&lt;/accession-num&gt;&lt;urls&gt;&lt;related-urls&gt;&lt;url&gt;https://www.ncbi.nlm.nih.gov/pubmed/17600027&lt;/url&gt;&lt;/related-urls&gt;&lt;/urls&gt;&lt;custom2&gt;PMC1906619&lt;/custom2&gt;&lt;electronic-resource-num&gt;10.1136/bmj.39231.633275.AD&lt;/electronic-resource-num&gt;&lt;/record&gt;&lt;/Cite&gt;&lt;/EndNote&gt;</w:instrText>
      </w:r>
      <w:r w:rsidR="00921D91"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(88)</w:t>
      </w:r>
      <w:r w:rsidR="00921D91" w:rsidRPr="00D54131">
        <w:rPr>
          <w:rFonts w:ascii="Arial" w:hAnsi="Arial" w:cs="Arial"/>
          <w:color w:val="000000" w:themeColor="text1"/>
          <w:sz w:val="22"/>
          <w:szCs w:val="22"/>
        </w:rPr>
        <w:fldChar w:fldCharType="end"/>
      </w:r>
      <w:r w:rsidR="00921D91" w:rsidRPr="00D54131">
        <w:rPr>
          <w:rFonts w:ascii="Arial" w:hAnsi="Arial" w:cs="Arial"/>
          <w:color w:val="000000" w:themeColor="text1"/>
          <w:sz w:val="22"/>
          <w:szCs w:val="22"/>
        </w:rPr>
        <w:t>. No single test can be regarded as ‘gold standard’</w:t>
      </w:r>
      <w:r w:rsidR="00327B57" w:rsidRPr="00D54131">
        <w:rPr>
          <w:rFonts w:ascii="Arial" w:hAnsi="Arial" w:cs="Arial"/>
          <w:color w:val="000000" w:themeColor="text1"/>
          <w:sz w:val="22"/>
          <w:szCs w:val="22"/>
        </w:rPr>
        <w:t>,</w:t>
      </w:r>
      <w:r w:rsidR="00921D91" w:rsidRPr="00D54131">
        <w:rPr>
          <w:rFonts w:ascii="Arial" w:hAnsi="Arial" w:cs="Arial"/>
          <w:color w:val="000000" w:themeColor="text1"/>
          <w:sz w:val="22"/>
          <w:szCs w:val="22"/>
        </w:rPr>
        <w:t xml:space="preserve"> but anorectal manometry (</w:t>
      </w:r>
      <w:r w:rsidR="0067698C" w:rsidRPr="00D54131">
        <w:rPr>
          <w:rFonts w:ascii="Arial" w:hAnsi="Arial" w:cs="Arial"/>
          <w:color w:val="000000" w:themeColor="text1"/>
          <w:sz w:val="22"/>
          <w:szCs w:val="22"/>
        </w:rPr>
        <w:t>conventional</w:t>
      </w:r>
      <w:r w:rsidR="00921D91" w:rsidRPr="00D54131">
        <w:rPr>
          <w:rFonts w:ascii="Arial" w:hAnsi="Arial" w:cs="Arial"/>
          <w:color w:val="000000" w:themeColor="text1"/>
          <w:sz w:val="22"/>
          <w:szCs w:val="22"/>
        </w:rPr>
        <w:t>, 3D or high resolution) is very useful in clinical practice t</w:t>
      </w:r>
      <w:r w:rsidR="00995A5A" w:rsidRPr="00D54131">
        <w:rPr>
          <w:rFonts w:ascii="Arial" w:hAnsi="Arial" w:cs="Arial"/>
          <w:color w:val="000000" w:themeColor="text1"/>
          <w:sz w:val="22"/>
          <w:szCs w:val="22"/>
        </w:rPr>
        <w:t>o estimate ano-rectal motor abnormalities</w:t>
      </w:r>
      <w:r w:rsidR="00327B57" w:rsidRPr="00D54131">
        <w:rPr>
          <w:rFonts w:ascii="Arial" w:hAnsi="Arial" w:cs="Arial"/>
          <w:color w:val="000000" w:themeColor="text1"/>
          <w:sz w:val="22"/>
          <w:szCs w:val="22"/>
        </w:rPr>
        <w:t>,</w:t>
      </w:r>
      <w:r w:rsidR="00995A5A" w:rsidRPr="00D54131">
        <w:rPr>
          <w:rFonts w:ascii="Arial" w:hAnsi="Arial" w:cs="Arial"/>
          <w:color w:val="000000" w:themeColor="text1"/>
          <w:sz w:val="22"/>
          <w:szCs w:val="22"/>
        </w:rPr>
        <w:t xml:space="preserve"> while barium defecography </w:t>
      </w:r>
      <w:r w:rsidR="007632B9" w:rsidRPr="00D54131">
        <w:rPr>
          <w:rFonts w:ascii="Arial" w:hAnsi="Arial" w:cs="Arial"/>
          <w:color w:val="000000" w:themeColor="text1"/>
          <w:sz w:val="22"/>
          <w:szCs w:val="22"/>
        </w:rPr>
        <w:t>is</w:t>
      </w:r>
      <w:r w:rsidR="00995A5A" w:rsidRPr="00D54131">
        <w:rPr>
          <w:rFonts w:ascii="Arial" w:hAnsi="Arial" w:cs="Arial"/>
          <w:color w:val="000000" w:themeColor="text1"/>
          <w:sz w:val="22"/>
          <w:szCs w:val="22"/>
        </w:rPr>
        <w:t xml:space="preserve"> useful to detect rectal motory, sensory and structural abnormalities </w:t>
      </w:r>
      <w:r w:rsidR="00995A5A" w:rsidRPr="00D54131">
        <w:rPr>
          <w:rFonts w:ascii="Arial" w:hAnsi="Arial" w:cs="Arial"/>
          <w:color w:val="000000" w:themeColor="text1"/>
          <w:sz w:val="22"/>
          <w:szCs w:val="22"/>
        </w:rPr>
        <w:fldChar w:fldCharType="begin">
          <w:fldData xml:space="preserve">PEVuZE5vdGU+PENpdGU+PEF1dGhvcj5DYXJyaW5ndG9uPC9BdXRob3I+PFllYXI+MjAxODwvWWVh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PEVuZE5vdGU+PENpdGU+PEF1dGhvcj5DYXJyaW5ndG9uPC9BdXRob3I+PFllYXI+MjAxODwvWWVh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995A5A" w:rsidRPr="00D54131">
        <w:rPr>
          <w:rFonts w:ascii="Arial" w:hAnsi="Arial" w:cs="Arial"/>
          <w:color w:val="000000" w:themeColor="text1"/>
          <w:sz w:val="22"/>
          <w:szCs w:val="22"/>
        </w:rPr>
      </w:r>
      <w:r w:rsidR="00995A5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(89)</w:t>
      </w:r>
      <w:r w:rsidR="00995A5A" w:rsidRPr="00D54131">
        <w:rPr>
          <w:rFonts w:ascii="Arial" w:hAnsi="Arial" w:cs="Arial"/>
          <w:color w:val="000000" w:themeColor="text1"/>
          <w:sz w:val="22"/>
          <w:szCs w:val="22"/>
        </w:rPr>
        <w:fldChar w:fldCharType="end"/>
      </w:r>
      <w:r w:rsidR="00995A5A" w:rsidRPr="00D54131">
        <w:rPr>
          <w:rFonts w:ascii="Arial" w:hAnsi="Arial" w:cs="Arial"/>
          <w:color w:val="000000" w:themeColor="text1"/>
          <w:sz w:val="22"/>
          <w:szCs w:val="22"/>
        </w:rPr>
        <w:t xml:space="preserve">. </w:t>
      </w:r>
    </w:p>
    <w:p w14:paraId="6E9F319C" w14:textId="77777777" w:rsidR="00D515EC" w:rsidRPr="00D54131" w:rsidRDefault="00D515EC" w:rsidP="00C71D0B">
      <w:pPr>
        <w:widowControl w:val="0"/>
        <w:autoSpaceDE w:val="0"/>
        <w:autoSpaceDN w:val="0"/>
        <w:adjustRightInd w:val="0"/>
        <w:spacing w:line="276" w:lineRule="auto"/>
        <w:rPr>
          <w:rFonts w:ascii="Arial" w:hAnsi="Arial" w:cs="Arial"/>
          <w:color w:val="000000" w:themeColor="text1"/>
          <w:sz w:val="22"/>
          <w:szCs w:val="22"/>
        </w:rPr>
      </w:pPr>
    </w:p>
    <w:p w14:paraId="6C3F2A0D" w14:textId="24CBEAA7" w:rsidR="009F2422" w:rsidRPr="00D54131" w:rsidRDefault="00B04E04" w:rsidP="00C71D0B">
      <w:pPr>
        <w:widowControl w:val="0"/>
        <w:autoSpaceDE w:val="0"/>
        <w:autoSpaceDN w:val="0"/>
        <w:adjustRightInd w:val="0"/>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T</w:t>
      </w:r>
      <w:r w:rsidR="00325919" w:rsidRPr="00D54131">
        <w:rPr>
          <w:rFonts w:ascii="Arial" w:hAnsi="Arial" w:cs="Arial"/>
          <w:color w:val="000000" w:themeColor="text1"/>
          <w:sz w:val="22"/>
          <w:szCs w:val="22"/>
        </w:rPr>
        <w:t xml:space="preserve">reatment of fecal incontinence </w:t>
      </w:r>
      <w:r w:rsidRPr="00D54131">
        <w:rPr>
          <w:rFonts w:ascii="Arial" w:hAnsi="Arial" w:cs="Arial"/>
          <w:color w:val="000000" w:themeColor="text1"/>
          <w:sz w:val="22"/>
          <w:szCs w:val="22"/>
        </w:rPr>
        <w:t xml:space="preserve">is rarely </w:t>
      </w:r>
      <w:r w:rsidR="00906886" w:rsidRPr="00D54131">
        <w:rPr>
          <w:rFonts w:ascii="Arial" w:hAnsi="Arial" w:cs="Arial"/>
          <w:color w:val="000000" w:themeColor="text1"/>
          <w:sz w:val="22"/>
          <w:szCs w:val="22"/>
        </w:rPr>
        <w:t>curative,</w:t>
      </w:r>
      <w:r w:rsidRPr="00D54131">
        <w:rPr>
          <w:rFonts w:ascii="Arial" w:hAnsi="Arial" w:cs="Arial"/>
          <w:color w:val="000000" w:themeColor="text1"/>
          <w:sz w:val="22"/>
          <w:szCs w:val="22"/>
        </w:rPr>
        <w:t xml:space="preserve"> and </w:t>
      </w:r>
      <w:r w:rsidR="00327B57"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focus</w:t>
      </w:r>
      <w:r w:rsidR="00327B57" w:rsidRPr="00D54131">
        <w:rPr>
          <w:rFonts w:ascii="Arial" w:hAnsi="Arial" w:cs="Arial"/>
          <w:color w:val="000000" w:themeColor="text1"/>
          <w:sz w:val="22"/>
          <w:szCs w:val="22"/>
        </w:rPr>
        <w:t xml:space="preserve"> of</w:t>
      </w:r>
      <w:r w:rsidRPr="00D54131">
        <w:rPr>
          <w:rFonts w:ascii="Arial" w:hAnsi="Arial" w:cs="Arial"/>
          <w:color w:val="000000" w:themeColor="text1"/>
          <w:sz w:val="22"/>
          <w:szCs w:val="22"/>
        </w:rPr>
        <w:t xml:space="preserve"> </w:t>
      </w:r>
      <w:r w:rsidR="00B10BAD" w:rsidRPr="00D54131">
        <w:rPr>
          <w:rFonts w:ascii="Arial" w:hAnsi="Arial" w:cs="Arial"/>
          <w:color w:val="000000" w:themeColor="text1"/>
          <w:sz w:val="22"/>
          <w:szCs w:val="22"/>
        </w:rPr>
        <w:t>management</w:t>
      </w:r>
      <w:r w:rsidR="00327B57" w:rsidRPr="00D54131">
        <w:rPr>
          <w:rFonts w:ascii="Arial" w:hAnsi="Arial" w:cs="Arial"/>
          <w:color w:val="000000" w:themeColor="text1"/>
          <w:sz w:val="22"/>
          <w:szCs w:val="22"/>
        </w:rPr>
        <w:t xml:space="preserve"> is</w:t>
      </w:r>
      <w:r w:rsidR="00B10BAD" w:rsidRPr="00D54131">
        <w:rPr>
          <w:rFonts w:ascii="Arial" w:hAnsi="Arial" w:cs="Arial"/>
          <w:color w:val="000000" w:themeColor="text1"/>
          <w:sz w:val="22"/>
          <w:szCs w:val="22"/>
        </w:rPr>
        <w:t xml:space="preserve"> to </w:t>
      </w:r>
      <w:r w:rsidRPr="00D54131">
        <w:rPr>
          <w:rFonts w:ascii="Arial" w:hAnsi="Arial" w:cs="Arial"/>
          <w:color w:val="000000" w:themeColor="text1"/>
          <w:sz w:val="22"/>
          <w:szCs w:val="22"/>
        </w:rPr>
        <w:t xml:space="preserve">improve </w:t>
      </w:r>
      <w:r w:rsidR="00B10BAD" w:rsidRPr="00D54131">
        <w:rPr>
          <w:rFonts w:ascii="Arial" w:hAnsi="Arial" w:cs="Arial"/>
          <w:color w:val="000000" w:themeColor="text1"/>
          <w:sz w:val="22"/>
          <w:szCs w:val="22"/>
        </w:rPr>
        <w:lastRenderedPageBreak/>
        <w:t>symptom</w:t>
      </w:r>
      <w:r w:rsidRPr="00D54131">
        <w:rPr>
          <w:rFonts w:ascii="Arial" w:hAnsi="Arial" w:cs="Arial"/>
          <w:color w:val="000000" w:themeColor="text1"/>
          <w:sz w:val="22"/>
          <w:szCs w:val="22"/>
        </w:rPr>
        <w:t xml:space="preserve">s and </w:t>
      </w:r>
      <w:r w:rsidR="00B10BAD" w:rsidRPr="00D54131">
        <w:rPr>
          <w:rFonts w:ascii="Arial" w:hAnsi="Arial" w:cs="Arial"/>
          <w:color w:val="000000" w:themeColor="text1"/>
          <w:sz w:val="22"/>
          <w:szCs w:val="22"/>
        </w:rPr>
        <w:t xml:space="preserve">quality of life. </w:t>
      </w:r>
      <w:r w:rsidR="00DF557C" w:rsidRPr="00D54131">
        <w:rPr>
          <w:rFonts w:ascii="Arial" w:hAnsi="Arial" w:cs="Arial"/>
          <w:color w:val="000000" w:themeColor="text1"/>
          <w:sz w:val="22"/>
          <w:szCs w:val="22"/>
        </w:rPr>
        <w:t xml:space="preserve">Fecal impaction with overflow can be managed by </w:t>
      </w:r>
      <w:r w:rsidR="00327B57" w:rsidRPr="00D54131">
        <w:rPr>
          <w:rFonts w:ascii="Arial" w:hAnsi="Arial" w:cs="Arial"/>
          <w:color w:val="000000" w:themeColor="text1"/>
          <w:sz w:val="22"/>
          <w:szCs w:val="22"/>
        </w:rPr>
        <w:t>initial</w:t>
      </w:r>
      <w:r w:rsidR="00DF557C" w:rsidRPr="00D54131">
        <w:rPr>
          <w:rFonts w:ascii="Arial" w:hAnsi="Arial" w:cs="Arial"/>
          <w:color w:val="000000" w:themeColor="text1"/>
          <w:sz w:val="22"/>
          <w:szCs w:val="22"/>
        </w:rPr>
        <w:t xml:space="preserve"> manual removal of stool from the rectum and enemas (promoting evacuation) and </w:t>
      </w:r>
      <w:r w:rsidR="00EE4CF1" w:rsidRPr="00D54131">
        <w:rPr>
          <w:rFonts w:ascii="Arial" w:hAnsi="Arial" w:cs="Arial"/>
          <w:color w:val="000000" w:themeColor="text1"/>
          <w:sz w:val="22"/>
          <w:szCs w:val="22"/>
        </w:rPr>
        <w:t>the subsequent prescription of</w:t>
      </w:r>
      <w:r w:rsidR="00DF557C" w:rsidRPr="00D54131">
        <w:rPr>
          <w:rFonts w:ascii="Arial" w:hAnsi="Arial" w:cs="Arial"/>
          <w:color w:val="000000" w:themeColor="text1"/>
          <w:sz w:val="22"/>
          <w:szCs w:val="22"/>
        </w:rPr>
        <w:t xml:space="preserve"> bulk laxatives, increasing fiber intake</w:t>
      </w:r>
      <w:r w:rsidR="00C46919" w:rsidRPr="00D54131">
        <w:rPr>
          <w:rFonts w:ascii="Arial" w:hAnsi="Arial" w:cs="Arial"/>
          <w:color w:val="000000" w:themeColor="text1"/>
          <w:sz w:val="22"/>
          <w:szCs w:val="22"/>
        </w:rPr>
        <w:t>,</w:t>
      </w:r>
      <w:r w:rsidR="00DF557C" w:rsidRPr="00D54131">
        <w:rPr>
          <w:rFonts w:ascii="Arial" w:hAnsi="Arial" w:cs="Arial"/>
          <w:color w:val="000000" w:themeColor="text1"/>
          <w:sz w:val="22"/>
          <w:szCs w:val="22"/>
        </w:rPr>
        <w:t xml:space="preserve"> and toilet training. </w:t>
      </w:r>
      <w:r w:rsidR="009F2422" w:rsidRPr="00D54131">
        <w:rPr>
          <w:rFonts w:ascii="Arial" w:hAnsi="Arial" w:cs="Arial"/>
          <w:color w:val="000000" w:themeColor="text1"/>
          <w:sz w:val="22"/>
          <w:szCs w:val="22"/>
        </w:rPr>
        <w:t>Operant reconditioning of rectosphincteric responses</w:t>
      </w:r>
      <w:r w:rsidR="007623AB" w:rsidRPr="00D54131">
        <w:rPr>
          <w:rFonts w:ascii="Arial" w:hAnsi="Arial" w:cs="Arial"/>
          <w:color w:val="000000" w:themeColor="text1"/>
          <w:sz w:val="22"/>
          <w:szCs w:val="22"/>
        </w:rPr>
        <w:t>,</w:t>
      </w:r>
      <w:r w:rsidR="009F2422" w:rsidRPr="00D54131">
        <w:rPr>
          <w:rFonts w:ascii="Arial" w:hAnsi="Arial" w:cs="Arial"/>
          <w:color w:val="000000" w:themeColor="text1"/>
          <w:sz w:val="22"/>
          <w:szCs w:val="22"/>
        </w:rPr>
        <w:t xml:space="preserve"> called ‘biofeedback’ training</w:t>
      </w:r>
      <w:r w:rsidR="007623AB" w:rsidRPr="00D54131">
        <w:rPr>
          <w:rFonts w:ascii="Arial" w:hAnsi="Arial" w:cs="Arial"/>
          <w:color w:val="000000" w:themeColor="text1"/>
          <w:sz w:val="22"/>
          <w:szCs w:val="22"/>
        </w:rPr>
        <w:t>,</w:t>
      </w:r>
      <w:r w:rsidR="009F2422" w:rsidRPr="00D54131">
        <w:rPr>
          <w:rFonts w:ascii="Arial" w:hAnsi="Arial" w:cs="Arial"/>
          <w:color w:val="000000" w:themeColor="text1"/>
          <w:sz w:val="22"/>
          <w:szCs w:val="22"/>
        </w:rPr>
        <w:t xml:space="preserve"> was first described by Engel et al in 1974 </w:t>
      </w:r>
      <w:r w:rsidR="00434DB8"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&lt;EndNote&gt;&lt;Cite&gt;&lt;Author&gt;Engel&lt;/Author&gt;&lt;Year&gt;1974&lt;/Year&gt;&lt;RecNum&gt;460&lt;/RecNum&gt;&lt;DisplayText&gt;(90)&lt;/DisplayText&gt;&lt;record&gt;&lt;rec-number&gt;460&lt;/rec-number&gt;&lt;foreign-keys&gt;&lt;key app="EN" db-id="x5vd50d5izw2sqeepdvpzfr6rtxr0pt5xx0e" timestamp="1573058547"&gt;460&lt;/key&gt;&lt;/foreign-keys&gt;&lt;ref-type name="Journal Article"&gt;17&lt;/ref-type&gt;&lt;contributors&gt;&lt;authors&gt;&lt;author&gt;Engel, B. T.&lt;/author&gt;&lt;author&gt;Nikoomanesh, P.&lt;/author&gt;&lt;author&gt;Schuster, M. M.&lt;/author&gt;&lt;/authors&gt;&lt;/contributors&gt;&lt;titles&gt;&lt;title&gt;Operant conditioning of rectosphincteric responses in the treatment of fecal incontinence&lt;/title&gt;&lt;secondary-title&gt;N Engl J Med&lt;/secondary-title&gt;&lt;/titles&gt;&lt;periodical&gt;&lt;full-title&gt;N Engl J Med&lt;/full-title&gt;&lt;abbr-1&gt;The New England journal of medicine&lt;/abbr-1&gt;&lt;/periodical&gt;&lt;pages&gt;646-9&lt;/pages&gt;&lt;volume&gt;290&lt;/volume&gt;&lt;number&gt;12&lt;/number&gt;&lt;keywords&gt;&lt;keyword&gt;Adult&lt;/keyword&gt;&lt;keyword&gt;Child&lt;/keyword&gt;&lt;keyword&gt;*Conditioning, Operant&lt;/keyword&gt;&lt;keyword&gt;Fecal Incontinence/diagnosis/physiopathology/*therapy&lt;/keyword&gt;&lt;keyword&gt;Feedback&lt;/keyword&gt;&lt;keyword&gt;Female&lt;/keyword&gt;&lt;keyword&gt;Humans&lt;/keyword&gt;&lt;keyword&gt;Male&lt;/keyword&gt;&lt;keyword&gt;Manometry&lt;/keyword&gt;&lt;keyword&gt;Methods&lt;/keyword&gt;&lt;keyword&gt;Middle Aged&lt;/keyword&gt;&lt;keyword&gt;Muscle, Smooth/physiology/physiopathology&lt;/keyword&gt;&lt;keyword&gt;Rectum/*physiology/physiopathology&lt;/keyword&gt;&lt;keyword&gt;Reflex&lt;/keyword&gt;&lt;keyword&gt;Reinforcement (Psychology)&lt;/keyword&gt;&lt;keyword&gt;Transducers&lt;/keyword&gt;&lt;/keywords&gt;&lt;dates&gt;&lt;year&gt;1974&lt;/year&gt;&lt;pub-dates&gt;&lt;date&gt;Mar 21&lt;/date&gt;&lt;/pub-dates&gt;&lt;/dates&gt;&lt;isbn&gt;0028-4793 (Print)&amp;#xD;0028-4793 (Linking)&lt;/isbn&gt;&lt;accession-num&gt;4813725&lt;/accession-num&gt;&lt;urls&gt;&lt;related-urls&gt;&lt;url&gt;https://www.ncbi.nlm.nih.gov/pubmed/4813725&lt;/url&gt;&lt;/related-urls&gt;&lt;/urls&gt;&lt;electronic-resource-num&gt;10.1056/NEJM197403212901202&lt;/electronic-resource-num&gt;&lt;/record&gt;&lt;/Cite&gt;&lt;/EndNote&gt;</w:instrText>
      </w:r>
      <w:r w:rsidR="00434DB8"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(90)</w:t>
      </w:r>
      <w:r w:rsidR="00434DB8" w:rsidRPr="00D54131">
        <w:rPr>
          <w:rFonts w:ascii="Arial" w:hAnsi="Arial" w:cs="Arial"/>
          <w:color w:val="000000" w:themeColor="text1"/>
          <w:sz w:val="22"/>
          <w:szCs w:val="22"/>
        </w:rPr>
        <w:fldChar w:fldCharType="end"/>
      </w:r>
      <w:r w:rsidR="009F2422" w:rsidRPr="00D54131">
        <w:rPr>
          <w:rFonts w:ascii="Arial" w:hAnsi="Arial" w:cs="Arial"/>
          <w:color w:val="000000" w:themeColor="text1"/>
          <w:sz w:val="22"/>
          <w:szCs w:val="22"/>
        </w:rPr>
        <w:t xml:space="preserve"> and can be useful in treating fecal</w:t>
      </w:r>
      <w:r w:rsidR="00327B57" w:rsidRPr="00D54131">
        <w:rPr>
          <w:rFonts w:ascii="Arial" w:hAnsi="Arial" w:cs="Arial"/>
          <w:color w:val="000000" w:themeColor="text1"/>
          <w:sz w:val="22"/>
          <w:szCs w:val="22"/>
        </w:rPr>
        <w:t>,</w:t>
      </w:r>
      <w:r w:rsidR="009F2422" w:rsidRPr="00D54131">
        <w:rPr>
          <w:rFonts w:ascii="Arial" w:hAnsi="Arial" w:cs="Arial"/>
          <w:color w:val="000000" w:themeColor="text1"/>
          <w:sz w:val="22"/>
          <w:szCs w:val="22"/>
        </w:rPr>
        <w:t xml:space="preserve"> as well as urinary</w:t>
      </w:r>
      <w:r w:rsidR="00327B57" w:rsidRPr="00D54131">
        <w:rPr>
          <w:rFonts w:ascii="Arial" w:hAnsi="Arial" w:cs="Arial"/>
          <w:color w:val="000000" w:themeColor="text1"/>
          <w:sz w:val="22"/>
          <w:szCs w:val="22"/>
        </w:rPr>
        <w:t>,</w:t>
      </w:r>
      <w:r w:rsidR="009F2422" w:rsidRPr="00D54131">
        <w:rPr>
          <w:rFonts w:ascii="Arial" w:hAnsi="Arial" w:cs="Arial"/>
          <w:color w:val="000000" w:themeColor="text1"/>
          <w:sz w:val="22"/>
          <w:szCs w:val="22"/>
        </w:rPr>
        <w:t xml:space="preserve"> incontinence. The technique involves visual demonstration of </w:t>
      </w:r>
      <w:r w:rsidR="0033332F" w:rsidRPr="00D54131">
        <w:rPr>
          <w:rFonts w:ascii="Arial" w:hAnsi="Arial" w:cs="Arial"/>
          <w:color w:val="000000" w:themeColor="text1"/>
          <w:sz w:val="22"/>
          <w:szCs w:val="22"/>
        </w:rPr>
        <w:t xml:space="preserve">voluntary contraction of </w:t>
      </w:r>
      <w:r w:rsidR="009F2422" w:rsidRPr="00D54131">
        <w:rPr>
          <w:rFonts w:ascii="Arial" w:hAnsi="Arial" w:cs="Arial"/>
          <w:color w:val="000000" w:themeColor="text1"/>
          <w:sz w:val="22"/>
          <w:szCs w:val="22"/>
        </w:rPr>
        <w:t xml:space="preserve">external anal sphincter (EAS) contraction </w:t>
      </w:r>
      <w:r w:rsidR="0033332F" w:rsidRPr="00D54131">
        <w:rPr>
          <w:rFonts w:ascii="Arial" w:hAnsi="Arial" w:cs="Arial"/>
          <w:color w:val="000000" w:themeColor="text1"/>
          <w:sz w:val="22"/>
          <w:szCs w:val="22"/>
        </w:rPr>
        <w:t xml:space="preserve">to the patient and </w:t>
      </w:r>
      <w:r w:rsidR="00327B57" w:rsidRPr="00D54131">
        <w:rPr>
          <w:rFonts w:ascii="Arial" w:hAnsi="Arial" w:cs="Arial"/>
          <w:color w:val="000000" w:themeColor="text1"/>
          <w:sz w:val="22"/>
          <w:szCs w:val="22"/>
        </w:rPr>
        <w:t xml:space="preserve">training </w:t>
      </w:r>
      <w:r w:rsidR="0033332F" w:rsidRPr="00D54131">
        <w:rPr>
          <w:rFonts w:ascii="Arial" w:hAnsi="Arial" w:cs="Arial"/>
          <w:color w:val="000000" w:themeColor="text1"/>
          <w:sz w:val="22"/>
          <w:szCs w:val="22"/>
        </w:rPr>
        <w:t xml:space="preserve">to improve the quality of the response (both strength and duration). </w:t>
      </w:r>
      <w:r w:rsidR="003361C8" w:rsidRPr="00D54131">
        <w:rPr>
          <w:rFonts w:ascii="Arial" w:hAnsi="Arial" w:cs="Arial"/>
          <w:color w:val="000000" w:themeColor="text1"/>
          <w:sz w:val="22"/>
          <w:szCs w:val="22"/>
        </w:rPr>
        <w:t xml:space="preserve">Biofeedback training is effective </w:t>
      </w:r>
      <w:r w:rsidR="007632B9" w:rsidRPr="00D54131">
        <w:rPr>
          <w:rFonts w:ascii="Arial" w:hAnsi="Arial" w:cs="Arial"/>
          <w:color w:val="000000" w:themeColor="text1"/>
          <w:sz w:val="22"/>
          <w:szCs w:val="22"/>
        </w:rPr>
        <w:t>in the l</w:t>
      </w:r>
      <w:r w:rsidR="003361C8" w:rsidRPr="00D54131">
        <w:rPr>
          <w:rFonts w:ascii="Arial" w:hAnsi="Arial" w:cs="Arial"/>
          <w:color w:val="000000" w:themeColor="text1"/>
          <w:sz w:val="22"/>
          <w:szCs w:val="22"/>
        </w:rPr>
        <w:t>ong</w:t>
      </w:r>
      <w:r w:rsidR="007632B9" w:rsidRPr="00D54131">
        <w:rPr>
          <w:rFonts w:ascii="Arial" w:hAnsi="Arial" w:cs="Arial"/>
          <w:color w:val="000000" w:themeColor="text1"/>
          <w:sz w:val="22"/>
          <w:szCs w:val="22"/>
        </w:rPr>
        <w:t xml:space="preserve">er </w:t>
      </w:r>
      <w:r w:rsidR="003361C8" w:rsidRPr="00D54131">
        <w:rPr>
          <w:rFonts w:ascii="Arial" w:hAnsi="Arial" w:cs="Arial"/>
          <w:color w:val="000000" w:themeColor="text1"/>
          <w:sz w:val="22"/>
          <w:szCs w:val="22"/>
        </w:rPr>
        <w:t>term in only about 60% of patients in clinical trials</w:t>
      </w:r>
      <w:r w:rsidR="003D5866" w:rsidRPr="00D54131">
        <w:rPr>
          <w:rFonts w:ascii="Arial" w:hAnsi="Arial" w:cs="Arial"/>
          <w:color w:val="000000" w:themeColor="text1"/>
          <w:sz w:val="22"/>
          <w:szCs w:val="22"/>
        </w:rPr>
        <w:t>;</w:t>
      </w:r>
      <w:r w:rsidR="003361C8" w:rsidRPr="00D54131">
        <w:rPr>
          <w:rFonts w:ascii="Arial" w:hAnsi="Arial" w:cs="Arial"/>
          <w:color w:val="000000" w:themeColor="text1"/>
          <w:sz w:val="22"/>
          <w:szCs w:val="22"/>
        </w:rPr>
        <w:t xml:space="preserve"> those with a low bowel satisfaction score and having digital evacuations </w:t>
      </w:r>
      <w:r w:rsidR="00327B57" w:rsidRPr="00D54131">
        <w:rPr>
          <w:rFonts w:ascii="Arial" w:hAnsi="Arial" w:cs="Arial"/>
          <w:color w:val="000000" w:themeColor="text1"/>
          <w:sz w:val="22"/>
          <w:szCs w:val="22"/>
        </w:rPr>
        <w:t xml:space="preserve">fare </w:t>
      </w:r>
      <w:r w:rsidR="003361C8" w:rsidRPr="00D54131">
        <w:rPr>
          <w:rFonts w:ascii="Arial" w:hAnsi="Arial" w:cs="Arial"/>
          <w:color w:val="000000" w:themeColor="text1"/>
          <w:sz w:val="22"/>
          <w:szCs w:val="22"/>
        </w:rPr>
        <w:t xml:space="preserve">better </w:t>
      </w:r>
      <w:r w:rsidR="006A3062" w:rsidRPr="00D54131">
        <w:rPr>
          <w:rFonts w:ascii="Arial" w:hAnsi="Arial" w:cs="Arial"/>
          <w:color w:val="000000" w:themeColor="text1"/>
          <w:sz w:val="22"/>
          <w:szCs w:val="22"/>
        </w:rPr>
        <w:fldChar w:fldCharType="begin">
          <w:fldData xml:space="preserve">PEVuZE5vdGU+PENpdGU+PEF1dGhvcj5OYXJheWFuYW48L0F1dGhvcj48WWVhcj4yMDE5PC9ZZWFy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PEVuZE5vdGU+PENpdGU+PEF1dGhvcj5OYXJheWFuYW48L0F1dGhvcj48WWVhcj4yMDE5PC9ZZWFy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6A3062" w:rsidRPr="00D54131">
        <w:rPr>
          <w:rFonts w:ascii="Arial" w:hAnsi="Arial" w:cs="Arial"/>
          <w:color w:val="000000" w:themeColor="text1"/>
          <w:sz w:val="22"/>
          <w:szCs w:val="22"/>
        </w:rPr>
      </w:r>
      <w:r w:rsidR="006A3062"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(91)</w:t>
      </w:r>
      <w:r w:rsidR="006A3062" w:rsidRPr="00D54131">
        <w:rPr>
          <w:rFonts w:ascii="Arial" w:hAnsi="Arial" w:cs="Arial"/>
          <w:color w:val="000000" w:themeColor="text1"/>
          <w:sz w:val="22"/>
          <w:szCs w:val="22"/>
        </w:rPr>
        <w:fldChar w:fldCharType="end"/>
      </w:r>
      <w:r w:rsidR="003361C8" w:rsidRPr="00D54131">
        <w:rPr>
          <w:rFonts w:ascii="Arial" w:hAnsi="Arial" w:cs="Arial"/>
          <w:color w:val="000000" w:themeColor="text1"/>
          <w:sz w:val="22"/>
          <w:szCs w:val="22"/>
        </w:rPr>
        <w:t xml:space="preserve">. </w:t>
      </w:r>
    </w:p>
    <w:p w14:paraId="4E3D22A4" w14:textId="77777777" w:rsidR="00C530CF" w:rsidRPr="00D54131" w:rsidRDefault="00C530CF" w:rsidP="00C71D0B">
      <w:pPr>
        <w:widowControl w:val="0"/>
        <w:autoSpaceDE w:val="0"/>
        <w:autoSpaceDN w:val="0"/>
        <w:adjustRightInd w:val="0"/>
        <w:spacing w:line="276" w:lineRule="auto"/>
        <w:rPr>
          <w:rFonts w:ascii="Arial" w:hAnsi="Arial" w:cs="Arial"/>
          <w:color w:val="000000" w:themeColor="text1"/>
          <w:sz w:val="22"/>
          <w:szCs w:val="22"/>
        </w:rPr>
      </w:pPr>
    </w:p>
    <w:p w14:paraId="5248EFFF" w14:textId="0D5E8690" w:rsidR="002C19E8" w:rsidRPr="00D54131" w:rsidRDefault="002C19E8" w:rsidP="00C71D0B">
      <w:pPr>
        <w:spacing w:line="276" w:lineRule="auto"/>
        <w:rPr>
          <w:rFonts w:ascii="Arial" w:hAnsi="Arial" w:cs="Arial"/>
          <w:b/>
          <w:color w:val="0070C0"/>
          <w:sz w:val="22"/>
          <w:szCs w:val="22"/>
        </w:rPr>
      </w:pPr>
      <w:r w:rsidRPr="00D54131">
        <w:rPr>
          <w:rFonts w:ascii="Arial" w:hAnsi="Arial" w:cs="Arial"/>
          <w:b/>
          <w:color w:val="0070C0"/>
          <w:sz w:val="22"/>
          <w:szCs w:val="22"/>
        </w:rPr>
        <w:t>GASTROINTESTINAL EFFECTS OF ANTI-DIABETIC MEDICATIONS</w:t>
      </w:r>
      <w:r w:rsidR="00380D97" w:rsidRPr="00D54131">
        <w:rPr>
          <w:rFonts w:ascii="Arial" w:hAnsi="Arial" w:cs="Arial"/>
          <w:b/>
          <w:color w:val="0070C0"/>
          <w:sz w:val="22"/>
          <w:szCs w:val="22"/>
        </w:rPr>
        <w:t xml:space="preserve"> AND </w:t>
      </w:r>
      <w:r w:rsidR="009264E9" w:rsidRPr="00D54131">
        <w:rPr>
          <w:rFonts w:ascii="Arial" w:hAnsi="Arial" w:cs="Arial"/>
          <w:b/>
          <w:color w:val="0070C0"/>
          <w:sz w:val="22"/>
          <w:szCs w:val="22"/>
        </w:rPr>
        <w:t xml:space="preserve">THEIR </w:t>
      </w:r>
      <w:r w:rsidR="00380D97" w:rsidRPr="00D54131">
        <w:rPr>
          <w:rFonts w:ascii="Arial" w:hAnsi="Arial" w:cs="Arial"/>
          <w:b/>
          <w:color w:val="0070C0"/>
          <w:sz w:val="22"/>
          <w:szCs w:val="22"/>
        </w:rPr>
        <w:t xml:space="preserve">IMPLICATIONS FOR CLINICAL PRACTICE </w:t>
      </w:r>
    </w:p>
    <w:p w14:paraId="0082020E" w14:textId="77777777" w:rsidR="002C19E8" w:rsidRPr="00D54131" w:rsidRDefault="002C19E8" w:rsidP="00C71D0B">
      <w:pPr>
        <w:spacing w:line="276" w:lineRule="auto"/>
        <w:rPr>
          <w:rFonts w:ascii="Arial" w:hAnsi="Arial" w:cs="Arial"/>
          <w:b/>
          <w:color w:val="0070C0"/>
          <w:sz w:val="22"/>
          <w:szCs w:val="22"/>
        </w:rPr>
      </w:pPr>
    </w:p>
    <w:p w14:paraId="633C1657" w14:textId="12736252" w:rsidR="002C19E8" w:rsidRPr="00D54131" w:rsidRDefault="002C19E8" w:rsidP="00C71D0B">
      <w:pPr>
        <w:spacing w:line="276" w:lineRule="auto"/>
        <w:rPr>
          <w:rFonts w:ascii="Arial" w:hAnsi="Arial" w:cs="Arial"/>
          <w:bCs/>
          <w:color w:val="000000" w:themeColor="text1"/>
          <w:sz w:val="22"/>
          <w:szCs w:val="22"/>
        </w:rPr>
      </w:pPr>
      <w:r w:rsidRPr="00D54131">
        <w:rPr>
          <w:rFonts w:ascii="Arial" w:hAnsi="Arial" w:cs="Arial"/>
          <w:bCs/>
          <w:color w:val="000000" w:themeColor="text1"/>
          <w:sz w:val="22"/>
          <w:szCs w:val="22"/>
        </w:rPr>
        <w:t xml:space="preserve">Gastrointestinal adverse effects are extremely common in people treated with </w:t>
      </w:r>
      <w:r w:rsidR="006B1CDB" w:rsidRPr="00D54131">
        <w:rPr>
          <w:rFonts w:ascii="Arial" w:hAnsi="Arial" w:cs="Arial"/>
          <w:bCs/>
          <w:color w:val="000000" w:themeColor="text1"/>
          <w:sz w:val="22"/>
          <w:szCs w:val="22"/>
        </w:rPr>
        <w:t>glucose-lowering</w:t>
      </w:r>
      <w:r w:rsidRPr="00D54131">
        <w:rPr>
          <w:rFonts w:ascii="Arial" w:hAnsi="Arial" w:cs="Arial"/>
          <w:bCs/>
          <w:color w:val="000000" w:themeColor="text1"/>
          <w:sz w:val="22"/>
          <w:szCs w:val="22"/>
        </w:rPr>
        <w:t xml:space="preserve"> medications for type 2 diabetes. </w:t>
      </w:r>
      <w:r w:rsidR="00B6264C" w:rsidRPr="00D54131">
        <w:rPr>
          <w:rFonts w:ascii="Arial" w:hAnsi="Arial" w:cs="Arial"/>
          <w:bCs/>
          <w:color w:val="000000" w:themeColor="text1"/>
          <w:sz w:val="22"/>
          <w:szCs w:val="22"/>
        </w:rPr>
        <w:t xml:space="preserve">In the case of alpha glucosidase inhibitors such as acarbose and miglitol, these effects </w:t>
      </w:r>
      <w:r w:rsidR="00C576E1" w:rsidRPr="00D54131">
        <w:rPr>
          <w:rFonts w:ascii="Arial" w:hAnsi="Arial" w:cs="Arial"/>
          <w:bCs/>
          <w:color w:val="000000" w:themeColor="text1"/>
          <w:sz w:val="22"/>
          <w:szCs w:val="22"/>
        </w:rPr>
        <w:t xml:space="preserve">(e.g., diarrhea and </w:t>
      </w:r>
      <w:r w:rsidR="006B1CDB" w:rsidRPr="00D54131">
        <w:rPr>
          <w:rFonts w:ascii="Arial" w:hAnsi="Arial" w:cs="Arial"/>
          <w:bCs/>
          <w:color w:val="000000" w:themeColor="text1"/>
          <w:sz w:val="22"/>
          <w:szCs w:val="22"/>
        </w:rPr>
        <w:t>abdominal distention</w:t>
      </w:r>
      <w:r w:rsidR="00C576E1" w:rsidRPr="00D54131">
        <w:rPr>
          <w:rFonts w:ascii="Arial" w:hAnsi="Arial" w:cs="Arial"/>
          <w:bCs/>
          <w:color w:val="000000" w:themeColor="text1"/>
          <w:sz w:val="22"/>
          <w:szCs w:val="22"/>
        </w:rPr>
        <w:t xml:space="preserve">) </w:t>
      </w:r>
      <w:r w:rsidR="00B6264C" w:rsidRPr="00D54131">
        <w:rPr>
          <w:rFonts w:ascii="Arial" w:hAnsi="Arial" w:cs="Arial"/>
          <w:bCs/>
          <w:color w:val="000000" w:themeColor="text1"/>
          <w:sz w:val="22"/>
          <w:szCs w:val="22"/>
        </w:rPr>
        <w:t>are predictable sequelae of the malabsorption of carbohydrate</w:t>
      </w:r>
      <w:r w:rsidR="00DA1FD5" w:rsidRPr="00D54131">
        <w:rPr>
          <w:rFonts w:ascii="Arial" w:hAnsi="Arial" w:cs="Arial"/>
          <w:bCs/>
          <w:color w:val="000000" w:themeColor="text1"/>
          <w:sz w:val="22"/>
          <w:szCs w:val="22"/>
        </w:rPr>
        <w:t xml:space="preserve"> </w:t>
      </w:r>
      <w:r w:rsidR="00DA1FD5"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&lt;EndNote&gt;&lt;Cite&gt;&lt;Author&gt;Hanefeld&lt;/Author&gt;&lt;Year&gt;1998&lt;/Year&gt;&lt;RecNum&gt;110&lt;/RecNum&gt;&lt;DisplayText&gt;(92)&lt;/DisplayText&gt;&lt;record&gt;&lt;rec-number&gt;110&lt;/rec-number&gt;&lt;foreign-keys&gt;&lt;key app="EN" db-id="2txrwspa2v0f00eefaspewxc0zda0pa5fps2" timestamp="1707457812"&gt;110&lt;/key&gt;&lt;/foreign-keys&gt;&lt;ref-type name="Journal Article"&gt;17&lt;/ref-type&gt;&lt;contributors&gt;&lt;authors&gt;&lt;author&gt;Hanefeld, M.&lt;/author&gt;&lt;/authors&gt;&lt;/contributors&gt;&lt;auth-address&gt;Department of Clinical Research of Metabolic Diseases, Medical Faculty of the University Clinic Carl Gustav Carus, Technical University Dresden, Germany.&lt;/auth-address&gt;&lt;titles&gt;&lt;title&gt;The role of acarbose in the treatment of non-insulin-dependent diabetes mellitus&lt;/title&gt;&lt;secondary-title&gt;J Diabetes Complications&lt;/secondary-title&gt;&lt;/titles&gt;&lt;periodical&gt;&lt;full-title&gt;J Diabetes Complications&lt;/full-title&gt;&lt;/periodical&gt;&lt;pages&gt;228-37&lt;/pages&gt;&lt;volume&gt;12&lt;/volume&gt;&lt;number&gt;4&lt;/number&gt;&lt;keywords&gt;&lt;keyword&gt;Acarbose&lt;/keyword&gt;&lt;keyword&gt;Clinical Trials as Topic&lt;/keyword&gt;&lt;keyword&gt;Diabetes Mellitus, Type 2/*drug therapy&lt;/keyword&gt;&lt;keyword&gt;Drug Therapy, Combination&lt;/keyword&gt;&lt;keyword&gt;Humans&lt;/keyword&gt;&lt;keyword&gt;Hypoglycemic Agents/*therapeutic use&lt;/keyword&gt;&lt;keyword&gt;Insulin/therapeutic use&lt;/keyword&gt;&lt;keyword&gt;Metformin/therapeutic use&lt;/keyword&gt;&lt;keyword&gt;Prospective Studies&lt;/keyword&gt;&lt;keyword&gt;Sulfonylurea Compounds/therapeutic use&lt;/keyword&gt;&lt;keyword&gt;Trisaccharides/*therapeutic use&lt;/keyword&gt;&lt;/keywords&gt;&lt;dates&gt;&lt;year&gt;1998&lt;/year&gt;&lt;pub-dates&gt;&lt;date&gt;Jul-Aug&lt;/date&gt;&lt;/pub-dates&gt;&lt;/dates&gt;&lt;isbn&gt;1056-8727 (Print)&amp;#xD;1056-8727&lt;/isbn&gt;&lt;accession-num&gt;9647342&lt;/accession-num&gt;&lt;urls&gt;&lt;/urls&gt;&lt;electronic-resource-num&gt;10.1016/s1056-8727(97)00123-2&lt;/electronic-resource-num&gt;&lt;remote-database-provider&gt;NLM&lt;/remote-database-provider&gt;&lt;language&gt;eng&lt;/language&gt;&lt;/record&gt;&lt;/Cite&gt;&lt;/EndNote&gt;</w:instrText>
      </w:r>
      <w:r w:rsidR="00DA1FD5"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(92)</w:t>
      </w:r>
      <w:r w:rsidR="00DA1FD5" w:rsidRPr="00D54131">
        <w:rPr>
          <w:rFonts w:ascii="Arial" w:hAnsi="Arial" w:cs="Arial"/>
          <w:bCs/>
          <w:color w:val="000000" w:themeColor="text1"/>
          <w:sz w:val="22"/>
          <w:szCs w:val="22"/>
        </w:rPr>
        <w:fldChar w:fldCharType="end"/>
      </w:r>
      <w:r w:rsidR="00B6264C" w:rsidRPr="00D54131">
        <w:rPr>
          <w:rFonts w:ascii="Arial" w:hAnsi="Arial" w:cs="Arial"/>
          <w:bCs/>
          <w:color w:val="000000" w:themeColor="text1"/>
          <w:sz w:val="22"/>
          <w:szCs w:val="22"/>
        </w:rPr>
        <w:t xml:space="preserve"> . There is new information in relation to t</w:t>
      </w:r>
      <w:r w:rsidRPr="00D54131">
        <w:rPr>
          <w:rFonts w:ascii="Arial" w:hAnsi="Arial" w:cs="Arial"/>
          <w:bCs/>
          <w:color w:val="000000" w:themeColor="text1"/>
          <w:sz w:val="22"/>
          <w:szCs w:val="22"/>
        </w:rPr>
        <w:t xml:space="preserve">wo classes of medications (biguanides and GLP-1 receptor agonists). </w:t>
      </w:r>
    </w:p>
    <w:p w14:paraId="7AA80023" w14:textId="77777777" w:rsidR="00A40EC6" w:rsidRPr="00D54131" w:rsidRDefault="00A40EC6" w:rsidP="00C71D0B">
      <w:pPr>
        <w:spacing w:line="276" w:lineRule="auto"/>
        <w:rPr>
          <w:rFonts w:ascii="Arial" w:hAnsi="Arial" w:cs="Arial"/>
          <w:bCs/>
          <w:color w:val="000000" w:themeColor="text1"/>
          <w:sz w:val="22"/>
          <w:szCs w:val="22"/>
        </w:rPr>
      </w:pPr>
    </w:p>
    <w:p w14:paraId="7F755C3D" w14:textId="6D4D7AA4" w:rsidR="002C19E8" w:rsidRPr="00D54131" w:rsidRDefault="002C19E8" w:rsidP="00C71D0B">
      <w:pPr>
        <w:shd w:val="clear" w:color="auto" w:fill="FFFFFF"/>
        <w:spacing w:line="276" w:lineRule="auto"/>
        <w:rPr>
          <w:rFonts w:ascii="Arial" w:hAnsi="Arial" w:cs="Arial"/>
          <w:color w:val="000000" w:themeColor="text1"/>
          <w:sz w:val="22"/>
          <w:szCs w:val="22"/>
        </w:rPr>
      </w:pPr>
      <w:r w:rsidRPr="00D54131">
        <w:rPr>
          <w:rFonts w:ascii="Arial" w:hAnsi="Arial" w:cs="Arial"/>
          <w:bCs/>
          <w:color w:val="000000" w:themeColor="text1"/>
          <w:sz w:val="22"/>
          <w:szCs w:val="22"/>
        </w:rPr>
        <w:t xml:space="preserve">Metformin, a biguanide of herbal origin, </w:t>
      </w:r>
      <w:r w:rsidR="0075006C" w:rsidRPr="00D54131">
        <w:rPr>
          <w:rFonts w:ascii="Arial" w:hAnsi="Arial" w:cs="Arial"/>
          <w:bCs/>
          <w:color w:val="000000" w:themeColor="text1"/>
          <w:sz w:val="22"/>
          <w:szCs w:val="22"/>
        </w:rPr>
        <w:t>remains</w:t>
      </w:r>
      <w:r w:rsidRPr="00D54131">
        <w:rPr>
          <w:rFonts w:ascii="Arial" w:hAnsi="Arial" w:cs="Arial"/>
          <w:bCs/>
          <w:color w:val="000000" w:themeColor="text1"/>
          <w:sz w:val="22"/>
          <w:szCs w:val="22"/>
        </w:rPr>
        <w:t xml:space="preserve"> </w:t>
      </w:r>
      <w:r w:rsidR="002A5B25">
        <w:rPr>
          <w:rFonts w:ascii="Arial" w:hAnsi="Arial" w:cs="Arial"/>
          <w:bCs/>
          <w:color w:val="000000" w:themeColor="text1"/>
          <w:sz w:val="22"/>
          <w:szCs w:val="22"/>
        </w:rPr>
        <w:t>a</w:t>
      </w:r>
      <w:r w:rsidRPr="00D54131">
        <w:rPr>
          <w:rFonts w:ascii="Arial" w:hAnsi="Arial" w:cs="Arial"/>
          <w:bCs/>
          <w:color w:val="000000" w:themeColor="text1"/>
          <w:sz w:val="22"/>
          <w:szCs w:val="22"/>
        </w:rPr>
        <w:t xml:space="preserve"> first line pharmacological agent of choice for type 2 diabetes. The </w:t>
      </w:r>
      <w:r w:rsidR="0075006C" w:rsidRPr="00D54131">
        <w:rPr>
          <w:rFonts w:ascii="Arial" w:hAnsi="Arial" w:cs="Arial"/>
          <w:bCs/>
          <w:color w:val="000000" w:themeColor="text1"/>
          <w:sz w:val="22"/>
          <w:szCs w:val="22"/>
        </w:rPr>
        <w:t>precise</w:t>
      </w:r>
      <w:r w:rsidRPr="00D54131">
        <w:rPr>
          <w:rFonts w:ascii="Arial" w:hAnsi="Arial" w:cs="Arial"/>
          <w:bCs/>
          <w:color w:val="000000" w:themeColor="text1"/>
          <w:sz w:val="22"/>
          <w:szCs w:val="22"/>
        </w:rPr>
        <w:t xml:space="preserve"> mechanism</w:t>
      </w:r>
      <w:r w:rsidR="0075006C" w:rsidRPr="00D54131">
        <w:rPr>
          <w:rFonts w:ascii="Arial" w:hAnsi="Arial" w:cs="Arial"/>
          <w:bCs/>
          <w:color w:val="000000" w:themeColor="text1"/>
          <w:sz w:val="22"/>
          <w:szCs w:val="22"/>
        </w:rPr>
        <w:t>s</w:t>
      </w:r>
      <w:r w:rsidRPr="00D54131">
        <w:rPr>
          <w:rFonts w:ascii="Arial" w:hAnsi="Arial" w:cs="Arial"/>
          <w:bCs/>
          <w:color w:val="000000" w:themeColor="text1"/>
          <w:sz w:val="22"/>
          <w:szCs w:val="22"/>
        </w:rPr>
        <w:t xml:space="preserve"> of action remain </w:t>
      </w:r>
      <w:r w:rsidR="006B1CDB" w:rsidRPr="00D54131">
        <w:rPr>
          <w:rFonts w:ascii="Arial" w:hAnsi="Arial" w:cs="Arial"/>
          <w:bCs/>
          <w:color w:val="000000" w:themeColor="text1"/>
          <w:sz w:val="22"/>
          <w:szCs w:val="22"/>
        </w:rPr>
        <w:t>uncertain</w:t>
      </w:r>
      <w:r w:rsidR="00EC39F4"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although it </w:t>
      </w:r>
      <w:r w:rsidR="00E92A4D" w:rsidRPr="00D54131">
        <w:rPr>
          <w:rFonts w:ascii="Arial" w:hAnsi="Arial" w:cs="Arial"/>
          <w:bCs/>
          <w:color w:val="000000" w:themeColor="text1"/>
          <w:sz w:val="22"/>
          <w:szCs w:val="22"/>
        </w:rPr>
        <w:t>clearly has</w:t>
      </w:r>
      <w:r w:rsidR="00F02D6A" w:rsidRPr="00D54131">
        <w:rPr>
          <w:rFonts w:ascii="Arial" w:hAnsi="Arial" w:cs="Arial"/>
          <w:bCs/>
          <w:color w:val="000000" w:themeColor="text1"/>
          <w:sz w:val="22"/>
          <w:szCs w:val="22"/>
        </w:rPr>
        <w:t xml:space="preserve"> multiple effects</w:t>
      </w:r>
      <w:r w:rsidR="00E92A4D" w:rsidRPr="00D54131">
        <w:rPr>
          <w:rFonts w:ascii="Arial" w:hAnsi="Arial" w:cs="Arial"/>
          <w:bCs/>
          <w:color w:val="000000" w:themeColor="text1"/>
          <w:sz w:val="22"/>
          <w:szCs w:val="22"/>
        </w:rPr>
        <w:t>,</w:t>
      </w:r>
      <w:r w:rsidR="00F02D6A" w:rsidRPr="00D54131">
        <w:rPr>
          <w:rFonts w:ascii="Arial" w:hAnsi="Arial" w:cs="Arial"/>
          <w:bCs/>
          <w:color w:val="000000" w:themeColor="text1"/>
          <w:sz w:val="22"/>
          <w:szCs w:val="22"/>
        </w:rPr>
        <w:t xml:space="preserve"> including in the liver (block gluconeogenesis), as a</w:t>
      </w:r>
      <w:r w:rsidR="008E29C9" w:rsidRPr="00D54131">
        <w:rPr>
          <w:rFonts w:ascii="Arial" w:hAnsi="Arial" w:cs="Arial"/>
          <w:bCs/>
          <w:color w:val="000000" w:themeColor="text1"/>
          <w:sz w:val="22"/>
          <w:szCs w:val="22"/>
        </w:rPr>
        <w:t>n</w:t>
      </w:r>
      <w:r w:rsidR="00F02D6A" w:rsidRPr="00D54131">
        <w:rPr>
          <w:rFonts w:ascii="Arial" w:hAnsi="Arial" w:cs="Arial"/>
          <w:bCs/>
          <w:color w:val="000000" w:themeColor="text1"/>
          <w:sz w:val="22"/>
          <w:szCs w:val="22"/>
        </w:rPr>
        <w:t xml:space="preserve"> insulin sensitizer</w:t>
      </w:r>
      <w:r w:rsidR="002A5B25">
        <w:rPr>
          <w:rFonts w:ascii="Arial" w:hAnsi="Arial" w:cs="Arial"/>
          <w:bCs/>
          <w:color w:val="000000" w:themeColor="text1"/>
          <w:sz w:val="22"/>
          <w:szCs w:val="22"/>
        </w:rPr>
        <w:t>,</w:t>
      </w:r>
      <w:r w:rsidR="00F02D6A" w:rsidRPr="00D54131">
        <w:rPr>
          <w:rFonts w:ascii="Arial" w:hAnsi="Arial" w:cs="Arial"/>
          <w:bCs/>
          <w:color w:val="000000" w:themeColor="text1"/>
          <w:sz w:val="22"/>
          <w:szCs w:val="22"/>
        </w:rPr>
        <w:t xml:space="preserve"> and direct actions through the gut</w:t>
      </w:r>
      <w:r w:rsidR="00566A64" w:rsidRPr="00D54131">
        <w:rPr>
          <w:rFonts w:ascii="Arial" w:hAnsi="Arial" w:cs="Arial"/>
          <w:bCs/>
          <w:color w:val="000000" w:themeColor="text1"/>
          <w:sz w:val="22"/>
          <w:szCs w:val="22"/>
        </w:rPr>
        <w:t>,</w:t>
      </w:r>
      <w:r w:rsidR="00F02D6A" w:rsidRPr="00D54131">
        <w:rPr>
          <w:rFonts w:ascii="Arial" w:hAnsi="Arial" w:cs="Arial"/>
          <w:bCs/>
          <w:color w:val="000000" w:themeColor="text1"/>
          <w:sz w:val="22"/>
          <w:szCs w:val="22"/>
        </w:rPr>
        <w:t xml:space="preserve"> </w:t>
      </w:r>
      <w:r w:rsidR="001216C8" w:rsidRPr="00D54131">
        <w:rPr>
          <w:rFonts w:ascii="Arial" w:hAnsi="Arial" w:cs="Arial"/>
          <w:bCs/>
          <w:color w:val="000000" w:themeColor="text1"/>
          <w:sz w:val="22"/>
          <w:szCs w:val="22"/>
        </w:rPr>
        <w:t>including slowing of gastric emptying</w:t>
      </w:r>
      <w:r w:rsidR="00DA1FD5" w:rsidRPr="00D54131">
        <w:rPr>
          <w:rFonts w:ascii="Arial" w:hAnsi="Arial" w:cs="Arial"/>
          <w:bCs/>
          <w:color w:val="000000" w:themeColor="text1"/>
          <w:sz w:val="22"/>
          <w:szCs w:val="22"/>
        </w:rPr>
        <w:t xml:space="preserve"> </w:t>
      </w:r>
      <w:r w:rsidR="00DA1FD5" w:rsidRPr="00D54131">
        <w:rPr>
          <w:rFonts w:ascii="Arial" w:hAnsi="Arial" w:cs="Arial"/>
          <w:bCs/>
          <w:color w:val="000000" w:themeColor="text1"/>
          <w:sz w:val="22"/>
          <w:szCs w:val="22"/>
        </w:rPr>
        <w:fldChar w:fldCharType="begin">
          <w:fldData xml:space="preserve">PEVuZE5vdGU+PENpdGU+PEF1dGhvcj5TYW5zb21lPC9BdXRob3I+PFllYXI+MjAyMDwvWWVhcj48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PEVuZE5vdGU+PENpdGU+PEF1dGhvcj5TYW5zb21lPC9BdXRob3I+PFllYXI+MjAyMDwvWWVhcj48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DA1FD5" w:rsidRPr="00D54131">
        <w:rPr>
          <w:rFonts w:ascii="Arial" w:hAnsi="Arial" w:cs="Arial"/>
          <w:bCs/>
          <w:color w:val="000000" w:themeColor="text1"/>
          <w:sz w:val="22"/>
          <w:szCs w:val="22"/>
        </w:rPr>
      </w:r>
      <w:r w:rsidR="00DA1FD5"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(93)</w:t>
      </w:r>
      <w:r w:rsidR="00DA1FD5" w:rsidRPr="00D54131">
        <w:rPr>
          <w:rFonts w:ascii="Arial" w:hAnsi="Arial" w:cs="Arial"/>
          <w:bCs/>
          <w:color w:val="000000" w:themeColor="text1"/>
          <w:sz w:val="22"/>
          <w:szCs w:val="22"/>
        </w:rPr>
        <w:fldChar w:fldCharType="end"/>
      </w:r>
      <w:r w:rsidR="001216C8" w:rsidRPr="00D54131">
        <w:rPr>
          <w:rFonts w:ascii="Arial" w:hAnsi="Arial" w:cs="Arial"/>
          <w:bCs/>
          <w:color w:val="000000" w:themeColor="text1"/>
          <w:sz w:val="22"/>
          <w:szCs w:val="22"/>
        </w:rPr>
        <w:t xml:space="preserve"> </w:t>
      </w:r>
      <w:r w:rsidR="00F02D6A" w:rsidRPr="00D54131">
        <w:rPr>
          <w:rFonts w:ascii="Arial" w:hAnsi="Arial" w:cs="Arial"/>
          <w:bCs/>
          <w:color w:val="000000" w:themeColor="text1"/>
          <w:sz w:val="22"/>
          <w:szCs w:val="22"/>
        </w:rPr>
        <w:t xml:space="preserve">. </w:t>
      </w:r>
      <w:r w:rsidR="008E29C9" w:rsidRPr="00D54131">
        <w:rPr>
          <w:rFonts w:ascii="Arial" w:hAnsi="Arial" w:cs="Arial"/>
          <w:bCs/>
          <w:color w:val="000000" w:themeColor="text1"/>
          <w:sz w:val="22"/>
          <w:szCs w:val="22"/>
        </w:rPr>
        <w:t xml:space="preserve">Up to 25% of people using metformin report gastrointestinal </w:t>
      </w:r>
      <w:r w:rsidR="00FF7196" w:rsidRPr="00D54131">
        <w:rPr>
          <w:rFonts w:ascii="Arial" w:hAnsi="Arial" w:cs="Arial"/>
          <w:bCs/>
          <w:color w:val="000000" w:themeColor="text1"/>
          <w:sz w:val="22"/>
          <w:szCs w:val="22"/>
        </w:rPr>
        <w:t>adverse event</w:t>
      </w:r>
      <w:r w:rsidR="008E29C9" w:rsidRPr="00D54131">
        <w:rPr>
          <w:rFonts w:ascii="Arial" w:hAnsi="Arial" w:cs="Arial"/>
          <w:bCs/>
          <w:color w:val="000000" w:themeColor="text1"/>
          <w:sz w:val="22"/>
          <w:szCs w:val="22"/>
        </w:rPr>
        <w:t>s</w:t>
      </w:r>
      <w:r w:rsidR="004B0109" w:rsidRPr="00D54131">
        <w:rPr>
          <w:rFonts w:ascii="Arial" w:hAnsi="Arial" w:cs="Arial"/>
          <w:bCs/>
          <w:color w:val="000000" w:themeColor="text1"/>
          <w:sz w:val="22"/>
          <w:szCs w:val="22"/>
        </w:rPr>
        <w:t>,</w:t>
      </w:r>
      <w:r w:rsidR="008E29C9" w:rsidRPr="00D54131">
        <w:rPr>
          <w:rFonts w:ascii="Arial" w:hAnsi="Arial" w:cs="Arial"/>
          <w:bCs/>
          <w:color w:val="000000" w:themeColor="text1"/>
          <w:sz w:val="22"/>
          <w:szCs w:val="22"/>
        </w:rPr>
        <w:t xml:space="preserve"> particularly diarrhea and nausea. Common outpatient clinic strategies to minimize these include initiating treatment at a low dose (i.e., 500mg/day) and gradually up-titrating to</w:t>
      </w:r>
      <w:r w:rsidR="00566A64" w:rsidRPr="00D54131">
        <w:rPr>
          <w:rFonts w:ascii="Arial" w:hAnsi="Arial" w:cs="Arial"/>
          <w:bCs/>
          <w:color w:val="000000" w:themeColor="text1"/>
          <w:sz w:val="22"/>
          <w:szCs w:val="22"/>
        </w:rPr>
        <w:t xml:space="preserve"> usually</w:t>
      </w:r>
      <w:r w:rsidR="008E29C9" w:rsidRPr="00D54131">
        <w:rPr>
          <w:rFonts w:ascii="Arial" w:hAnsi="Arial" w:cs="Arial"/>
          <w:bCs/>
          <w:color w:val="000000" w:themeColor="text1"/>
          <w:sz w:val="22"/>
          <w:szCs w:val="22"/>
        </w:rPr>
        <w:t xml:space="preserve"> </w:t>
      </w:r>
      <w:r w:rsidR="00EC39F4" w:rsidRPr="00D54131">
        <w:rPr>
          <w:rFonts w:ascii="Arial" w:hAnsi="Arial" w:cs="Arial"/>
          <w:bCs/>
          <w:color w:val="000000" w:themeColor="text1"/>
          <w:sz w:val="22"/>
          <w:szCs w:val="22"/>
        </w:rPr>
        <w:t>~</w:t>
      </w:r>
      <w:r w:rsidR="008E29C9" w:rsidRPr="00D54131">
        <w:rPr>
          <w:rFonts w:ascii="Arial" w:hAnsi="Arial" w:cs="Arial"/>
          <w:bCs/>
          <w:color w:val="000000" w:themeColor="text1"/>
          <w:sz w:val="22"/>
          <w:szCs w:val="22"/>
        </w:rPr>
        <w:t>2000 mg/day, use of extended-release formulations and avoiding ingestion on an empty stomach</w:t>
      </w:r>
      <w:r w:rsidR="00566A64" w:rsidRPr="00D54131">
        <w:rPr>
          <w:rFonts w:ascii="Arial" w:hAnsi="Arial" w:cs="Arial"/>
          <w:bCs/>
          <w:color w:val="000000" w:themeColor="text1"/>
          <w:sz w:val="22"/>
          <w:szCs w:val="22"/>
        </w:rPr>
        <w:t>,</w:t>
      </w:r>
      <w:r w:rsidR="008E29C9" w:rsidRPr="00D54131">
        <w:rPr>
          <w:rFonts w:ascii="Arial" w:hAnsi="Arial" w:cs="Arial"/>
          <w:bCs/>
          <w:color w:val="000000" w:themeColor="text1"/>
          <w:sz w:val="22"/>
          <w:szCs w:val="22"/>
        </w:rPr>
        <w:t xml:space="preserve"> although evidence </w:t>
      </w:r>
      <w:r w:rsidR="004B0109" w:rsidRPr="00D54131">
        <w:rPr>
          <w:rFonts w:ascii="Arial" w:hAnsi="Arial" w:cs="Arial"/>
          <w:bCs/>
          <w:color w:val="000000" w:themeColor="text1"/>
          <w:sz w:val="22"/>
          <w:szCs w:val="22"/>
        </w:rPr>
        <w:t xml:space="preserve">to support </w:t>
      </w:r>
      <w:r w:rsidR="008E29C9" w:rsidRPr="00D54131">
        <w:rPr>
          <w:rFonts w:ascii="Arial" w:hAnsi="Arial" w:cs="Arial"/>
          <w:bCs/>
          <w:color w:val="000000" w:themeColor="text1"/>
          <w:sz w:val="22"/>
          <w:szCs w:val="22"/>
        </w:rPr>
        <w:t xml:space="preserve">these </w:t>
      </w:r>
      <w:r w:rsidR="00F37255" w:rsidRPr="00D54131">
        <w:rPr>
          <w:rFonts w:ascii="Arial" w:hAnsi="Arial" w:cs="Arial"/>
          <w:bCs/>
          <w:color w:val="000000" w:themeColor="text1"/>
          <w:sz w:val="22"/>
          <w:szCs w:val="22"/>
        </w:rPr>
        <w:t xml:space="preserve">approaches </w:t>
      </w:r>
      <w:r w:rsidR="004B0109" w:rsidRPr="00D54131">
        <w:rPr>
          <w:rFonts w:ascii="Arial" w:hAnsi="Arial" w:cs="Arial"/>
          <w:bCs/>
          <w:color w:val="000000" w:themeColor="text1"/>
          <w:sz w:val="22"/>
          <w:szCs w:val="22"/>
        </w:rPr>
        <w:t xml:space="preserve">is </w:t>
      </w:r>
      <w:r w:rsidR="008E29C9" w:rsidRPr="00D54131">
        <w:rPr>
          <w:rFonts w:ascii="Arial" w:hAnsi="Arial" w:cs="Arial"/>
          <w:bCs/>
          <w:color w:val="000000" w:themeColor="text1"/>
          <w:sz w:val="22"/>
          <w:szCs w:val="22"/>
        </w:rPr>
        <w:t>not robust</w:t>
      </w:r>
      <w:r w:rsidR="00DA1FD5" w:rsidRPr="00D54131">
        <w:rPr>
          <w:rFonts w:ascii="Arial" w:hAnsi="Arial" w:cs="Arial"/>
          <w:bCs/>
          <w:color w:val="000000" w:themeColor="text1"/>
          <w:sz w:val="22"/>
          <w:szCs w:val="22"/>
        </w:rPr>
        <w:t xml:space="preserve"> </w:t>
      </w:r>
      <w:r w:rsidR="00E5240C"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&lt;EndNote&gt;&lt;Cite&gt;&lt;Author&gt;Bonnet&lt;/Author&gt;&lt;Year&gt;2017&lt;/Year&gt;&lt;RecNum&gt;112&lt;/RecNum&gt;&lt;DisplayText&gt;(94)&lt;/DisplayText&gt;&lt;record&gt;&lt;rec-number&gt;112&lt;/rec-number&gt;&lt;foreign-keys&gt;&lt;key app="EN" db-id="2txrwspa2v0f00eefaspewxc0zda0pa5fps2" timestamp="1707458074"&gt;112&lt;/key&gt;&lt;/foreign-keys&gt;&lt;ref-type name="Journal Article"&gt;17&lt;/ref-type&gt;&lt;contributors&gt;&lt;authors&gt;&lt;author&gt;Bonnet, F.&lt;/author&gt;&lt;author&gt;Scheen, A.&lt;/author&gt;&lt;/authors&gt;&lt;/contributors&gt;&lt;auth-address&gt;Department of Endocrinology, Diabetes and Nutrition, Centre Hospitalier Universitaire de Rennes, Rennes, France.&amp;#xD;Department of Endocrinology, Diabetes and Nutrition, Division of Clinical Pharmacology, Center for Interdisciplinary Research on Medicines (CIRM), University of Liège, CHU, Liège, Belgium.&amp;#xD;Division of Diabetes, Nutrition and Metabolic Disorders, Department of Medicine, University of Liège CHU, Liège, Belgium.&lt;/auth-address&gt;&lt;titles&gt;&lt;title&gt;Understanding and overcoming metformin gastrointestinal intolerance&lt;/title&gt;&lt;secondary-title&gt;Diabetes Obes Metab&lt;/secondary-title&gt;&lt;/titles&gt;&lt;periodical&gt;&lt;full-title&gt;Diabetes Obes Metab&lt;/full-title&gt;&lt;/periodical&gt;&lt;pages&gt;473-481&lt;/pages&gt;&lt;volume&gt;19&lt;/volume&gt;&lt;number&gt;4&lt;/number&gt;&lt;edition&gt;20170222&lt;/edition&gt;&lt;keywords&gt;&lt;keyword&gt;Diabetes Mellitus, Type 2/*drug therapy&lt;/keyword&gt;&lt;keyword&gt;Gastrointestinal Diseases/*chemically induced&lt;/keyword&gt;&lt;keyword&gt;Humans&lt;/keyword&gt;&lt;keyword&gt;Hypoglycemic Agents/*adverse effects&lt;/keyword&gt;&lt;keyword&gt;Metformin/*adverse effects&lt;/keyword&gt;&lt;keyword&gt;gastrointestinal intolerance&lt;/keyword&gt;&lt;keyword&gt;metformin&lt;/keyword&gt;&lt;keyword&gt;microbiota&lt;/keyword&gt;&lt;keyword&gt;type 2 diabetes mellitus&lt;/keyword&gt;&lt;/keywords&gt;&lt;dates&gt;&lt;year&gt;2017&lt;/year&gt;&lt;pub-dates&gt;&lt;date&gt;Apr&lt;/date&gt;&lt;/pub-dates&gt;&lt;/dates&gt;&lt;isbn&gt;1462-8902&lt;/isbn&gt;&lt;accession-num&gt;27987248&lt;/accession-num&gt;&lt;urls&gt;&lt;/urls&gt;&lt;electronic-resource-num&gt;10.1111/dom.12854&lt;/electronic-resource-num&gt;&lt;remote-database-provider&gt;NLM&lt;/remote-database-provider&gt;&lt;language&gt;eng&lt;/language&gt;&lt;/record&gt;&lt;/Cite&gt;&lt;/EndNote&gt;</w:instrText>
      </w:r>
      <w:r w:rsidR="00E5240C"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(94)</w:t>
      </w:r>
      <w:r w:rsidR="00E5240C" w:rsidRPr="00D54131">
        <w:rPr>
          <w:rFonts w:ascii="Arial" w:hAnsi="Arial" w:cs="Arial"/>
          <w:bCs/>
          <w:color w:val="000000" w:themeColor="text1"/>
          <w:sz w:val="22"/>
          <w:szCs w:val="22"/>
        </w:rPr>
        <w:fldChar w:fldCharType="end"/>
      </w:r>
      <w:r w:rsidR="00A12831" w:rsidRPr="00D54131">
        <w:rPr>
          <w:rFonts w:ascii="Arial" w:hAnsi="Arial" w:cs="Arial"/>
          <w:color w:val="000000" w:themeColor="text1"/>
          <w:sz w:val="22"/>
          <w:szCs w:val="22"/>
          <w:shd w:val="clear" w:color="auto" w:fill="FFFFFF"/>
        </w:rPr>
        <w:t xml:space="preserve">. </w:t>
      </w:r>
    </w:p>
    <w:p w14:paraId="49F9EFD6" w14:textId="77777777" w:rsidR="00A12831" w:rsidRPr="00D54131" w:rsidRDefault="00A12831" w:rsidP="00C71D0B">
      <w:pPr>
        <w:spacing w:line="276" w:lineRule="auto"/>
        <w:rPr>
          <w:rFonts w:ascii="Arial" w:hAnsi="Arial" w:cs="Arial"/>
          <w:bCs/>
          <w:color w:val="000000" w:themeColor="text1"/>
          <w:sz w:val="22"/>
          <w:szCs w:val="22"/>
        </w:rPr>
      </w:pPr>
    </w:p>
    <w:p w14:paraId="40AE9286" w14:textId="5915F0EC" w:rsidR="008E29C9" w:rsidRPr="00D54131" w:rsidRDefault="008E29C9" w:rsidP="00C71D0B">
      <w:pPr>
        <w:shd w:val="clear" w:color="auto" w:fill="FFFFFF"/>
        <w:spacing w:line="276" w:lineRule="auto"/>
        <w:rPr>
          <w:rFonts w:ascii="Arial" w:hAnsi="Arial" w:cs="Arial"/>
          <w:bCs/>
          <w:color w:val="000000" w:themeColor="text1"/>
          <w:sz w:val="22"/>
          <w:szCs w:val="22"/>
        </w:rPr>
      </w:pPr>
      <w:r w:rsidRPr="00D54131">
        <w:rPr>
          <w:rFonts w:ascii="Arial" w:hAnsi="Arial" w:cs="Arial"/>
          <w:bCs/>
          <w:color w:val="000000" w:themeColor="text1"/>
          <w:sz w:val="22"/>
          <w:szCs w:val="22"/>
        </w:rPr>
        <w:t xml:space="preserve">Similarly, GLP-1 </w:t>
      </w:r>
      <w:r w:rsidR="0066267F" w:rsidRPr="00D54131">
        <w:rPr>
          <w:rFonts w:ascii="Arial" w:hAnsi="Arial" w:cs="Arial"/>
          <w:bCs/>
          <w:color w:val="000000" w:themeColor="text1"/>
          <w:sz w:val="22"/>
          <w:szCs w:val="22"/>
        </w:rPr>
        <w:t>receptor agonists (but not DPP-IV inhibitors which lead to only a modest rise in plasma GLP-1 level</w:t>
      </w:r>
      <w:r w:rsidR="000A3F76" w:rsidRPr="00D54131">
        <w:rPr>
          <w:rFonts w:ascii="Arial" w:hAnsi="Arial" w:cs="Arial"/>
          <w:bCs/>
          <w:color w:val="000000" w:themeColor="text1"/>
          <w:sz w:val="22"/>
          <w:szCs w:val="22"/>
        </w:rPr>
        <w:t>s</w:t>
      </w:r>
      <w:r w:rsidR="0066267F"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commonly cause gastrointestinal adverse effects. As mentioned, GLP-1 is a </w:t>
      </w:r>
      <w:r w:rsidR="00A66774" w:rsidRPr="00D54131">
        <w:rPr>
          <w:rFonts w:ascii="Arial" w:hAnsi="Arial" w:cs="Arial"/>
          <w:bCs/>
          <w:color w:val="000000" w:themeColor="text1"/>
          <w:sz w:val="22"/>
          <w:szCs w:val="22"/>
        </w:rPr>
        <w:t>gut-based</w:t>
      </w:r>
      <w:r w:rsidRPr="00D54131">
        <w:rPr>
          <w:rFonts w:ascii="Arial" w:hAnsi="Arial" w:cs="Arial"/>
          <w:bCs/>
          <w:color w:val="000000" w:themeColor="text1"/>
          <w:sz w:val="22"/>
          <w:szCs w:val="22"/>
        </w:rPr>
        <w:t xml:space="preserve"> peptide with</w:t>
      </w:r>
      <w:r w:rsidR="00CA146C" w:rsidRPr="00D54131">
        <w:rPr>
          <w:rFonts w:ascii="Arial" w:hAnsi="Arial" w:cs="Arial"/>
          <w:bCs/>
          <w:color w:val="000000" w:themeColor="text1"/>
          <w:sz w:val="22"/>
          <w:szCs w:val="22"/>
        </w:rPr>
        <w:t xml:space="preserve"> a</w:t>
      </w:r>
      <w:r w:rsidRPr="00D54131">
        <w:rPr>
          <w:rFonts w:ascii="Arial" w:hAnsi="Arial" w:cs="Arial"/>
          <w:bCs/>
          <w:color w:val="000000" w:themeColor="text1"/>
          <w:sz w:val="22"/>
          <w:szCs w:val="22"/>
        </w:rPr>
        <w:t xml:space="preserve"> profound</w:t>
      </w:r>
      <w:r w:rsidR="000A3F76" w:rsidRPr="00D54131">
        <w:rPr>
          <w:rFonts w:ascii="Arial" w:hAnsi="Arial" w:cs="Arial"/>
          <w:bCs/>
          <w:color w:val="000000" w:themeColor="text1"/>
          <w:sz w:val="22"/>
          <w:szCs w:val="22"/>
        </w:rPr>
        <w:t>,</w:t>
      </w:r>
      <w:r w:rsidRPr="00D54131">
        <w:rPr>
          <w:rFonts w:ascii="Arial" w:hAnsi="Arial" w:cs="Arial"/>
          <w:bCs/>
          <w:color w:val="000000" w:themeColor="text1"/>
          <w:sz w:val="22"/>
          <w:szCs w:val="22"/>
        </w:rPr>
        <w:t xml:space="preserve"> </w:t>
      </w:r>
      <w:r w:rsidR="00CA146C" w:rsidRPr="00D54131">
        <w:rPr>
          <w:rFonts w:ascii="Arial" w:hAnsi="Arial" w:cs="Arial"/>
          <w:bCs/>
          <w:color w:val="000000" w:themeColor="text1"/>
          <w:sz w:val="22"/>
          <w:szCs w:val="22"/>
        </w:rPr>
        <w:t>but variable</w:t>
      </w:r>
      <w:r w:rsidR="000A3F76" w:rsidRPr="00D54131">
        <w:rPr>
          <w:rFonts w:ascii="Arial" w:hAnsi="Arial" w:cs="Arial"/>
          <w:bCs/>
          <w:color w:val="000000" w:themeColor="text1"/>
          <w:sz w:val="22"/>
          <w:szCs w:val="22"/>
        </w:rPr>
        <w:t>,</w:t>
      </w:r>
      <w:r w:rsidR="00CA146C" w:rsidRPr="00D54131">
        <w:rPr>
          <w:rFonts w:ascii="Arial" w:hAnsi="Arial" w:cs="Arial"/>
          <w:bCs/>
          <w:color w:val="000000" w:themeColor="text1"/>
          <w:sz w:val="22"/>
          <w:szCs w:val="22"/>
        </w:rPr>
        <w:t xml:space="preserve"> </w:t>
      </w:r>
      <w:r w:rsidRPr="00D54131">
        <w:rPr>
          <w:rFonts w:ascii="Arial" w:hAnsi="Arial" w:cs="Arial"/>
          <w:bCs/>
          <w:color w:val="000000" w:themeColor="text1"/>
          <w:sz w:val="22"/>
          <w:szCs w:val="22"/>
        </w:rPr>
        <w:t>action</w:t>
      </w:r>
      <w:r w:rsidR="00CA146C" w:rsidRPr="00D54131">
        <w:rPr>
          <w:rFonts w:ascii="Arial" w:hAnsi="Arial" w:cs="Arial"/>
          <w:bCs/>
          <w:color w:val="000000" w:themeColor="text1"/>
          <w:sz w:val="22"/>
          <w:szCs w:val="22"/>
        </w:rPr>
        <w:t xml:space="preserve"> to</w:t>
      </w:r>
      <w:r w:rsidRPr="00D54131">
        <w:rPr>
          <w:rFonts w:ascii="Arial" w:hAnsi="Arial" w:cs="Arial"/>
          <w:bCs/>
          <w:color w:val="000000" w:themeColor="text1"/>
          <w:sz w:val="22"/>
          <w:szCs w:val="22"/>
        </w:rPr>
        <w:t xml:space="preserve"> </w:t>
      </w:r>
      <w:r w:rsidR="00CA146C" w:rsidRPr="00D54131">
        <w:rPr>
          <w:rFonts w:ascii="Arial" w:hAnsi="Arial" w:cs="Arial"/>
          <w:bCs/>
          <w:color w:val="000000" w:themeColor="text1"/>
          <w:sz w:val="22"/>
          <w:szCs w:val="22"/>
        </w:rPr>
        <w:t>slow</w:t>
      </w:r>
      <w:r w:rsidRPr="00D54131">
        <w:rPr>
          <w:rFonts w:ascii="Arial" w:hAnsi="Arial" w:cs="Arial"/>
          <w:bCs/>
          <w:color w:val="000000" w:themeColor="text1"/>
          <w:sz w:val="22"/>
          <w:szCs w:val="22"/>
        </w:rPr>
        <w:t xml:space="preserve"> gastric emptying</w:t>
      </w:r>
      <w:r w:rsidR="00F94368" w:rsidRPr="00D54131">
        <w:rPr>
          <w:rFonts w:ascii="Arial" w:hAnsi="Arial" w:cs="Arial"/>
          <w:bCs/>
          <w:color w:val="000000" w:themeColor="text1"/>
          <w:sz w:val="22"/>
          <w:szCs w:val="22"/>
        </w:rPr>
        <w:t>. This slowing is more marked when baseline gastric emptying is relatively more rapid and is predictive of the reduction in blood glucose following a meal</w:t>
      </w:r>
      <w:r w:rsidR="00E5240C" w:rsidRPr="00D54131">
        <w:rPr>
          <w:rFonts w:ascii="Arial" w:hAnsi="Arial" w:cs="Arial"/>
          <w:bCs/>
          <w:color w:val="000000" w:themeColor="text1"/>
          <w:sz w:val="22"/>
          <w:szCs w:val="22"/>
        </w:rPr>
        <w:t xml:space="preserve"> </w:t>
      </w:r>
      <w:r w:rsidR="00E5240C" w:rsidRPr="00D54131">
        <w:rPr>
          <w:rFonts w:ascii="Arial" w:hAnsi="Arial" w:cs="Arial"/>
          <w:bCs/>
          <w:color w:val="000000" w:themeColor="text1"/>
          <w:sz w:val="22"/>
          <w:szCs w:val="22"/>
        </w:rPr>
        <w:fldChar w:fldCharType="begin">
          <w:fldData xml:space="preserve">PEVuZE5vdGU+PENpdGU+PEF1dGhvcj5MaW5uZWJqZXJnPC9BdXRob3I+PFllYXI+MjAwODwvWWVh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PEVuZE5vdGU+PENpdGU+PEF1dGhvcj5MaW5uZWJqZXJnPC9BdXRob3I+PFllYXI+MjAwODwvWWVh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E5240C" w:rsidRPr="00D54131">
        <w:rPr>
          <w:rFonts w:ascii="Arial" w:hAnsi="Arial" w:cs="Arial"/>
          <w:bCs/>
          <w:color w:val="000000" w:themeColor="text1"/>
          <w:sz w:val="22"/>
          <w:szCs w:val="22"/>
        </w:rPr>
      </w:r>
      <w:r w:rsidR="00E5240C"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(95)</w:t>
      </w:r>
      <w:r w:rsidR="00E5240C" w:rsidRPr="00D54131">
        <w:rPr>
          <w:rFonts w:ascii="Arial" w:hAnsi="Arial" w:cs="Arial"/>
          <w:bCs/>
          <w:color w:val="000000" w:themeColor="text1"/>
          <w:sz w:val="22"/>
          <w:szCs w:val="22"/>
        </w:rPr>
        <w:fldChar w:fldCharType="end"/>
      </w:r>
      <w:r w:rsidR="00F94368" w:rsidRPr="00D54131">
        <w:rPr>
          <w:rFonts w:ascii="Arial" w:hAnsi="Arial" w:cs="Arial"/>
          <w:bCs/>
          <w:color w:val="000000" w:themeColor="text1"/>
          <w:sz w:val="22"/>
          <w:szCs w:val="22"/>
        </w:rPr>
        <w:t xml:space="preserve"> </w:t>
      </w:r>
      <w:r w:rsidR="000E28B9" w:rsidRPr="00D54131">
        <w:rPr>
          <w:rFonts w:ascii="Arial" w:hAnsi="Arial" w:cs="Arial"/>
          <w:bCs/>
          <w:color w:val="000000" w:themeColor="text1"/>
          <w:sz w:val="22"/>
          <w:szCs w:val="22"/>
        </w:rPr>
        <w:t xml:space="preserve">. </w:t>
      </w:r>
      <w:r w:rsidR="000A3F76" w:rsidRPr="00D54131">
        <w:rPr>
          <w:rFonts w:ascii="Arial" w:hAnsi="Arial" w:cs="Arial"/>
          <w:bCs/>
          <w:color w:val="000000" w:themeColor="text1"/>
          <w:sz w:val="22"/>
          <w:szCs w:val="22"/>
        </w:rPr>
        <w:t xml:space="preserve">GLP-1 plays a physiological role to slow gastric emptying - </w:t>
      </w:r>
      <w:r w:rsidR="000E28B9" w:rsidRPr="00D54131">
        <w:rPr>
          <w:rFonts w:ascii="Arial" w:hAnsi="Arial" w:cs="Arial"/>
          <w:bCs/>
          <w:color w:val="000000" w:themeColor="text1"/>
          <w:sz w:val="22"/>
          <w:szCs w:val="22"/>
        </w:rPr>
        <w:t xml:space="preserve">gastric </w:t>
      </w:r>
      <w:r w:rsidR="00F97765" w:rsidRPr="00D54131">
        <w:rPr>
          <w:rFonts w:ascii="Arial" w:hAnsi="Arial" w:cs="Arial"/>
          <w:bCs/>
          <w:color w:val="000000" w:themeColor="text1"/>
          <w:sz w:val="22"/>
          <w:szCs w:val="22"/>
        </w:rPr>
        <w:t>emptying</w:t>
      </w:r>
      <w:r w:rsidR="000E28B9" w:rsidRPr="00D54131">
        <w:rPr>
          <w:rFonts w:ascii="Arial" w:hAnsi="Arial" w:cs="Arial"/>
          <w:bCs/>
          <w:color w:val="000000" w:themeColor="text1"/>
          <w:sz w:val="22"/>
          <w:szCs w:val="22"/>
        </w:rPr>
        <w:t xml:space="preserve"> is accelerated </w:t>
      </w:r>
      <w:r w:rsidR="00F97765" w:rsidRPr="00D54131">
        <w:rPr>
          <w:rFonts w:ascii="Arial" w:hAnsi="Arial" w:cs="Arial"/>
          <w:bCs/>
          <w:color w:val="000000" w:themeColor="text1"/>
          <w:sz w:val="22"/>
          <w:szCs w:val="22"/>
        </w:rPr>
        <w:t xml:space="preserve">by the specific GLP-1 antagonist, </w:t>
      </w:r>
      <w:r w:rsidR="00EC39F4" w:rsidRPr="00D54131">
        <w:rPr>
          <w:rFonts w:ascii="Arial" w:hAnsi="Arial" w:cs="Arial"/>
          <w:bCs/>
          <w:color w:val="000000" w:themeColor="text1"/>
          <w:sz w:val="22"/>
          <w:szCs w:val="22"/>
        </w:rPr>
        <w:t xml:space="preserve">exendin </w:t>
      </w:r>
      <w:r w:rsidR="00F97765" w:rsidRPr="00D54131">
        <w:rPr>
          <w:rFonts w:ascii="Arial" w:hAnsi="Arial" w:cs="Arial"/>
          <w:bCs/>
          <w:color w:val="000000" w:themeColor="text1"/>
          <w:sz w:val="22"/>
          <w:szCs w:val="22"/>
        </w:rPr>
        <w:t>9-39</w:t>
      </w:r>
      <w:r w:rsidR="00E5240C" w:rsidRPr="00D54131">
        <w:rPr>
          <w:rFonts w:ascii="Arial" w:hAnsi="Arial" w:cs="Arial"/>
          <w:bCs/>
          <w:color w:val="000000" w:themeColor="text1"/>
          <w:sz w:val="22"/>
          <w:szCs w:val="22"/>
        </w:rPr>
        <w:t xml:space="preserve"> </w:t>
      </w:r>
      <w:r w:rsidR="00E5240C" w:rsidRPr="00D54131">
        <w:rPr>
          <w:rFonts w:ascii="Arial" w:hAnsi="Arial" w:cs="Arial"/>
          <w:bCs/>
          <w:color w:val="000000" w:themeColor="text1"/>
          <w:sz w:val="22"/>
          <w:szCs w:val="22"/>
        </w:rPr>
        <w:fldChar w:fldCharType="begin">
          <w:fldData xml:space="preserve">PEVuZE5vdGU+PENpdGU+PEF1dGhvcj5EZWFuZTwvQXV0aG9yPjxZZWFyPjIwMTA8L1llYXI+PFJl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PEVuZE5vdGU+PENpdGU+PEF1dGhvcj5EZWFuZTwvQXV0aG9yPjxZZWFyPjIwMTA8L1llYXI+PFJl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E5240C" w:rsidRPr="00D54131">
        <w:rPr>
          <w:rFonts w:ascii="Arial" w:hAnsi="Arial" w:cs="Arial"/>
          <w:bCs/>
          <w:color w:val="000000" w:themeColor="text1"/>
          <w:sz w:val="22"/>
          <w:szCs w:val="22"/>
        </w:rPr>
      </w:r>
      <w:r w:rsidR="00E5240C"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(96)</w:t>
      </w:r>
      <w:r w:rsidR="00E5240C" w:rsidRPr="00D54131">
        <w:rPr>
          <w:rFonts w:ascii="Arial" w:hAnsi="Arial" w:cs="Arial"/>
          <w:bCs/>
          <w:color w:val="000000" w:themeColor="text1"/>
          <w:sz w:val="22"/>
          <w:szCs w:val="22"/>
        </w:rPr>
        <w:fldChar w:fldCharType="end"/>
      </w:r>
      <w:r w:rsidR="00F97765" w:rsidRPr="00D54131">
        <w:rPr>
          <w:rFonts w:ascii="Arial" w:hAnsi="Arial" w:cs="Arial"/>
          <w:bCs/>
          <w:color w:val="000000" w:themeColor="text1"/>
          <w:sz w:val="22"/>
          <w:szCs w:val="22"/>
        </w:rPr>
        <w:t xml:space="preserve"> </w:t>
      </w:r>
      <w:r w:rsidR="00A12831" w:rsidRPr="00D54131">
        <w:rPr>
          <w:rFonts w:ascii="Arial" w:hAnsi="Arial" w:cs="Arial"/>
          <w:bCs/>
          <w:color w:val="000000" w:themeColor="text1"/>
          <w:sz w:val="22"/>
          <w:szCs w:val="22"/>
        </w:rPr>
        <w:t xml:space="preserve"> </w:t>
      </w:r>
      <w:r w:rsidR="00F97765" w:rsidRPr="00D54131">
        <w:rPr>
          <w:rFonts w:ascii="Arial" w:hAnsi="Arial" w:cs="Arial"/>
          <w:bCs/>
          <w:color w:val="000000" w:themeColor="text1"/>
          <w:sz w:val="22"/>
          <w:szCs w:val="22"/>
        </w:rPr>
        <w:t xml:space="preserve">and delayed by exogenous administration of GLP-1 in modestly supra-physiological </w:t>
      </w:r>
      <w:r w:rsidR="00F37255" w:rsidRPr="00D54131">
        <w:rPr>
          <w:rFonts w:ascii="Arial" w:hAnsi="Arial" w:cs="Arial"/>
          <w:bCs/>
          <w:color w:val="000000" w:themeColor="text1"/>
          <w:sz w:val="22"/>
          <w:szCs w:val="22"/>
        </w:rPr>
        <w:t xml:space="preserve">plasma </w:t>
      </w:r>
      <w:r w:rsidR="00F97765" w:rsidRPr="00D54131">
        <w:rPr>
          <w:rFonts w:ascii="Arial" w:hAnsi="Arial" w:cs="Arial"/>
          <w:bCs/>
          <w:color w:val="000000" w:themeColor="text1"/>
          <w:sz w:val="22"/>
          <w:szCs w:val="22"/>
        </w:rPr>
        <w:t>levels</w:t>
      </w:r>
      <w:r w:rsidR="00E5240C" w:rsidRPr="00D54131">
        <w:rPr>
          <w:rFonts w:ascii="Arial" w:hAnsi="Arial" w:cs="Arial"/>
          <w:bCs/>
          <w:color w:val="000000" w:themeColor="text1"/>
          <w:sz w:val="22"/>
          <w:szCs w:val="22"/>
        </w:rPr>
        <w:t xml:space="preserve"> </w:t>
      </w:r>
      <w:r w:rsidR="00E5240C" w:rsidRPr="00D54131">
        <w:rPr>
          <w:rFonts w:ascii="Arial" w:hAnsi="Arial" w:cs="Arial"/>
          <w:bCs/>
          <w:color w:val="000000" w:themeColor="text1"/>
          <w:sz w:val="22"/>
          <w:szCs w:val="22"/>
        </w:rPr>
        <w:fldChar w:fldCharType="begin">
          <w:fldData xml:space="preserve">PEVuZE5vdGU+PENpdGU+PEF1dGhvcj5MaXR0bGU8L0F1dGhvcj48WWVhcj4yMDA2PC9ZZWFyPjxS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PEVuZE5vdGU+PENpdGU+PEF1dGhvcj5MaXR0bGU8L0F1dGhvcj48WWVhcj4yMDA2PC9ZZWFyPjxS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E5240C" w:rsidRPr="00D54131">
        <w:rPr>
          <w:rFonts w:ascii="Arial" w:hAnsi="Arial" w:cs="Arial"/>
          <w:bCs/>
          <w:color w:val="000000" w:themeColor="text1"/>
          <w:sz w:val="22"/>
          <w:szCs w:val="22"/>
        </w:rPr>
      </w:r>
      <w:r w:rsidR="00E5240C"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(97)</w:t>
      </w:r>
      <w:r w:rsidR="00E5240C" w:rsidRPr="00D54131">
        <w:rPr>
          <w:rFonts w:ascii="Arial" w:hAnsi="Arial" w:cs="Arial"/>
          <w:bCs/>
          <w:color w:val="000000" w:themeColor="text1"/>
          <w:sz w:val="22"/>
          <w:szCs w:val="22"/>
        </w:rPr>
        <w:fldChar w:fldCharType="end"/>
      </w:r>
      <w:r w:rsidR="00F97765" w:rsidRPr="00D54131">
        <w:rPr>
          <w:rFonts w:ascii="Arial" w:hAnsi="Arial" w:cs="Arial"/>
          <w:bCs/>
          <w:color w:val="000000" w:themeColor="text1"/>
          <w:sz w:val="22"/>
          <w:szCs w:val="22"/>
        </w:rPr>
        <w:t>. U</w:t>
      </w:r>
      <w:r w:rsidR="00A66774" w:rsidRPr="00D54131">
        <w:rPr>
          <w:rFonts w:ascii="Arial" w:hAnsi="Arial" w:cs="Arial"/>
          <w:bCs/>
          <w:color w:val="000000" w:themeColor="text1"/>
          <w:sz w:val="22"/>
          <w:szCs w:val="22"/>
        </w:rPr>
        <w:t xml:space="preserve">pper gastrointestinal events </w:t>
      </w:r>
      <w:r w:rsidR="00B54D75" w:rsidRPr="00D54131">
        <w:rPr>
          <w:rFonts w:ascii="Arial" w:hAnsi="Arial" w:cs="Arial"/>
          <w:bCs/>
          <w:color w:val="000000" w:themeColor="text1"/>
          <w:sz w:val="22"/>
          <w:szCs w:val="22"/>
        </w:rPr>
        <w:t xml:space="preserve">induced by GLP-1 </w:t>
      </w:r>
      <w:r w:rsidR="00A66774" w:rsidRPr="00D54131">
        <w:rPr>
          <w:rFonts w:ascii="Arial" w:hAnsi="Arial" w:cs="Arial"/>
          <w:bCs/>
          <w:color w:val="000000" w:themeColor="text1"/>
          <w:sz w:val="22"/>
          <w:szCs w:val="22"/>
        </w:rPr>
        <w:t>are</w:t>
      </w:r>
      <w:r w:rsidR="00F97765" w:rsidRPr="00D54131">
        <w:rPr>
          <w:rFonts w:ascii="Arial" w:hAnsi="Arial" w:cs="Arial"/>
          <w:bCs/>
          <w:color w:val="000000" w:themeColor="text1"/>
          <w:sz w:val="22"/>
          <w:szCs w:val="22"/>
        </w:rPr>
        <w:t>, likely to reflect, in part,</w:t>
      </w:r>
      <w:r w:rsidR="00A66774" w:rsidRPr="00D54131">
        <w:rPr>
          <w:rFonts w:ascii="Arial" w:hAnsi="Arial" w:cs="Arial"/>
          <w:bCs/>
          <w:color w:val="000000" w:themeColor="text1"/>
          <w:sz w:val="22"/>
          <w:szCs w:val="22"/>
        </w:rPr>
        <w:t xml:space="preserve"> delayed emptying. As effects are also observed in the fasting state, a direct action on CNS GLP-1 receptors (most notably, area postrema in the brain stem) has also been postulated. </w:t>
      </w:r>
      <w:r w:rsidR="00864872" w:rsidRPr="00D54131">
        <w:rPr>
          <w:rFonts w:ascii="Arial" w:hAnsi="Arial" w:cs="Arial"/>
          <w:bCs/>
          <w:color w:val="000000" w:themeColor="text1"/>
          <w:sz w:val="22"/>
          <w:szCs w:val="22"/>
        </w:rPr>
        <w:t xml:space="preserve">A direct </w:t>
      </w:r>
      <w:r w:rsidR="00F97765" w:rsidRPr="00D54131">
        <w:rPr>
          <w:rFonts w:ascii="Arial" w:hAnsi="Arial" w:cs="Arial"/>
          <w:bCs/>
          <w:color w:val="000000" w:themeColor="text1"/>
          <w:sz w:val="22"/>
          <w:szCs w:val="22"/>
        </w:rPr>
        <w:t>effect</w:t>
      </w:r>
      <w:r w:rsidR="00864872" w:rsidRPr="00D54131">
        <w:rPr>
          <w:rFonts w:ascii="Arial" w:hAnsi="Arial" w:cs="Arial"/>
          <w:bCs/>
          <w:color w:val="000000" w:themeColor="text1"/>
          <w:sz w:val="22"/>
          <w:szCs w:val="22"/>
        </w:rPr>
        <w:t xml:space="preserve"> on the gut </w:t>
      </w:r>
      <w:r w:rsidR="00B54D75" w:rsidRPr="00D54131">
        <w:rPr>
          <w:rFonts w:ascii="Arial" w:hAnsi="Arial" w:cs="Arial"/>
          <w:bCs/>
          <w:color w:val="000000" w:themeColor="text1"/>
          <w:sz w:val="22"/>
          <w:szCs w:val="22"/>
        </w:rPr>
        <w:t xml:space="preserve">is </w:t>
      </w:r>
      <w:r w:rsidR="00F97765" w:rsidRPr="00D54131">
        <w:rPr>
          <w:rFonts w:ascii="Arial" w:hAnsi="Arial" w:cs="Arial"/>
          <w:bCs/>
          <w:color w:val="000000" w:themeColor="text1"/>
          <w:sz w:val="22"/>
          <w:szCs w:val="22"/>
        </w:rPr>
        <w:t>likely to contribute to</w:t>
      </w:r>
      <w:r w:rsidR="00864872" w:rsidRPr="00D54131">
        <w:rPr>
          <w:rFonts w:ascii="Arial" w:hAnsi="Arial" w:cs="Arial"/>
          <w:bCs/>
          <w:color w:val="000000" w:themeColor="text1"/>
          <w:sz w:val="22"/>
          <w:szCs w:val="22"/>
        </w:rPr>
        <w:t xml:space="preserve"> lower gastrointestinal adverse events such as diarrhea. </w:t>
      </w:r>
      <w:r w:rsidR="00A40EC6" w:rsidRPr="00D54131">
        <w:rPr>
          <w:rFonts w:ascii="Arial" w:hAnsi="Arial" w:cs="Arial"/>
          <w:bCs/>
          <w:color w:val="000000" w:themeColor="text1"/>
          <w:sz w:val="22"/>
          <w:szCs w:val="22"/>
        </w:rPr>
        <w:t xml:space="preserve">GLP-1 secreting cells (specialized entero-endocrine ‘L’ cells) are found throughout the gastrointestinal tract, and GLP-1 </w:t>
      </w:r>
      <w:r w:rsidR="002E3961" w:rsidRPr="00D54131">
        <w:rPr>
          <w:rFonts w:ascii="Arial" w:hAnsi="Arial" w:cs="Arial"/>
          <w:bCs/>
          <w:color w:val="000000" w:themeColor="text1"/>
          <w:sz w:val="22"/>
          <w:szCs w:val="22"/>
        </w:rPr>
        <w:t xml:space="preserve">may </w:t>
      </w:r>
      <w:r w:rsidR="00A40EC6" w:rsidRPr="00D54131">
        <w:rPr>
          <w:rFonts w:ascii="Arial" w:hAnsi="Arial" w:cs="Arial"/>
          <w:bCs/>
          <w:color w:val="000000" w:themeColor="text1"/>
          <w:sz w:val="22"/>
          <w:szCs w:val="22"/>
        </w:rPr>
        <w:t xml:space="preserve">exert a local excitatory action in </w:t>
      </w:r>
      <w:r w:rsidR="00864872" w:rsidRPr="00D54131">
        <w:rPr>
          <w:rFonts w:ascii="Arial" w:hAnsi="Arial" w:cs="Arial"/>
          <w:bCs/>
          <w:color w:val="000000" w:themeColor="text1"/>
          <w:sz w:val="22"/>
          <w:szCs w:val="22"/>
        </w:rPr>
        <w:t xml:space="preserve">smooth muscle or through the intramural autonomic plexus </w:t>
      </w:r>
      <w:r w:rsidR="002E3961" w:rsidRPr="00D54131">
        <w:rPr>
          <w:rFonts w:ascii="Arial" w:hAnsi="Arial" w:cs="Arial"/>
          <w:bCs/>
          <w:color w:val="000000" w:themeColor="text1"/>
          <w:sz w:val="22"/>
          <w:szCs w:val="22"/>
        </w:rPr>
        <w:t xml:space="preserve">to </w:t>
      </w:r>
      <w:r w:rsidR="00A40EC6" w:rsidRPr="00D54131">
        <w:rPr>
          <w:rFonts w:ascii="Arial" w:hAnsi="Arial" w:cs="Arial"/>
          <w:bCs/>
          <w:color w:val="000000" w:themeColor="text1"/>
          <w:sz w:val="22"/>
          <w:szCs w:val="22"/>
        </w:rPr>
        <w:t xml:space="preserve">increase motility and </w:t>
      </w:r>
      <w:r w:rsidR="00BE6CD4" w:rsidRPr="00D54131">
        <w:rPr>
          <w:rFonts w:ascii="Arial" w:hAnsi="Arial" w:cs="Arial"/>
          <w:bCs/>
          <w:color w:val="000000" w:themeColor="text1"/>
          <w:sz w:val="22"/>
          <w:szCs w:val="22"/>
        </w:rPr>
        <w:t xml:space="preserve">induce </w:t>
      </w:r>
      <w:r w:rsidR="00A40EC6" w:rsidRPr="00D54131">
        <w:rPr>
          <w:rFonts w:ascii="Arial" w:hAnsi="Arial" w:cs="Arial"/>
          <w:bCs/>
          <w:color w:val="000000" w:themeColor="text1"/>
          <w:sz w:val="22"/>
          <w:szCs w:val="22"/>
        </w:rPr>
        <w:t>diarrhea</w:t>
      </w:r>
      <w:r w:rsidR="00E5240C" w:rsidRPr="00D54131">
        <w:rPr>
          <w:rFonts w:ascii="Arial" w:hAnsi="Arial" w:cs="Arial"/>
          <w:bCs/>
          <w:color w:val="000000" w:themeColor="text1"/>
          <w:sz w:val="22"/>
          <w:szCs w:val="22"/>
        </w:rPr>
        <w:t xml:space="preserve"> </w:t>
      </w:r>
      <w:r w:rsidR="008F2F2A" w:rsidRPr="00D54131">
        <w:rPr>
          <w:rFonts w:ascii="Arial" w:hAnsi="Arial" w:cs="Arial"/>
          <w:bCs/>
          <w:color w:val="000000" w:themeColor="text1"/>
          <w:sz w:val="22"/>
          <w:szCs w:val="22"/>
        </w:rPr>
        <w:fldChar w:fldCharType="begin">
          <w:fldData xml:space="preserve">PEVuZE5vdGU+PENpdGU+PEF1dGhvcj5IZWxsc3Ryw7ZtPC9BdXRob3I+PFllYXI+MjAwODwvWWVh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PEVuZE5vdGU+PENpdGU+PEF1dGhvcj5IZWxsc3Ryw7ZtPC9BdXRob3I+PFllYXI+MjAwODwvWWVh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8F2F2A" w:rsidRPr="00D54131">
        <w:rPr>
          <w:rFonts w:ascii="Arial" w:hAnsi="Arial" w:cs="Arial"/>
          <w:bCs/>
          <w:color w:val="000000" w:themeColor="text1"/>
          <w:sz w:val="22"/>
          <w:szCs w:val="22"/>
        </w:rPr>
      </w:r>
      <w:r w:rsidR="008F2F2A"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(98,99)</w:t>
      </w:r>
      <w:r w:rsidR="008F2F2A" w:rsidRPr="00D54131">
        <w:rPr>
          <w:rFonts w:ascii="Arial" w:hAnsi="Arial" w:cs="Arial"/>
          <w:bCs/>
          <w:color w:val="000000" w:themeColor="text1"/>
          <w:sz w:val="22"/>
          <w:szCs w:val="22"/>
        </w:rPr>
        <w:fldChar w:fldCharType="end"/>
      </w:r>
      <w:r w:rsidR="00A40EC6" w:rsidRPr="00D54131">
        <w:rPr>
          <w:rFonts w:ascii="Arial" w:hAnsi="Arial" w:cs="Arial"/>
          <w:bCs/>
          <w:color w:val="000000" w:themeColor="text1"/>
          <w:sz w:val="22"/>
          <w:szCs w:val="22"/>
        </w:rPr>
        <w:t xml:space="preserve"> . A </w:t>
      </w:r>
      <w:r w:rsidR="002E3961" w:rsidRPr="00D54131">
        <w:rPr>
          <w:rFonts w:ascii="Arial" w:hAnsi="Arial" w:cs="Arial"/>
          <w:bCs/>
          <w:color w:val="000000" w:themeColor="text1"/>
          <w:sz w:val="22"/>
          <w:szCs w:val="22"/>
        </w:rPr>
        <w:lastRenderedPageBreak/>
        <w:t xml:space="preserve">fundamental limitation of the vast majority of </w:t>
      </w:r>
      <w:r w:rsidR="00BE6CD4" w:rsidRPr="00D54131">
        <w:rPr>
          <w:rFonts w:ascii="Arial" w:hAnsi="Arial" w:cs="Arial"/>
          <w:bCs/>
          <w:color w:val="000000" w:themeColor="text1"/>
          <w:sz w:val="22"/>
          <w:szCs w:val="22"/>
        </w:rPr>
        <w:t xml:space="preserve">clinical </w:t>
      </w:r>
      <w:r w:rsidR="00A40EC6" w:rsidRPr="00D54131">
        <w:rPr>
          <w:rFonts w:ascii="Arial" w:hAnsi="Arial" w:cs="Arial"/>
          <w:bCs/>
          <w:color w:val="000000" w:themeColor="text1"/>
          <w:sz w:val="22"/>
          <w:szCs w:val="22"/>
        </w:rPr>
        <w:t xml:space="preserve">trials </w:t>
      </w:r>
      <w:r w:rsidR="005A6C31" w:rsidRPr="00D54131">
        <w:rPr>
          <w:rFonts w:ascii="Arial" w:hAnsi="Arial" w:cs="Arial"/>
          <w:bCs/>
          <w:color w:val="000000" w:themeColor="text1"/>
          <w:sz w:val="22"/>
          <w:szCs w:val="22"/>
        </w:rPr>
        <w:t xml:space="preserve">involving GLP-1 receptor agonists is that gastrointestinal adverse effects </w:t>
      </w:r>
      <w:r w:rsidR="002E3961" w:rsidRPr="00D54131">
        <w:rPr>
          <w:rFonts w:ascii="Arial" w:hAnsi="Arial" w:cs="Arial"/>
          <w:bCs/>
          <w:color w:val="000000" w:themeColor="text1"/>
          <w:sz w:val="22"/>
          <w:szCs w:val="22"/>
        </w:rPr>
        <w:t xml:space="preserve">have been assessed </w:t>
      </w:r>
      <w:r w:rsidR="00E004EE" w:rsidRPr="00D54131">
        <w:rPr>
          <w:rFonts w:ascii="Arial" w:hAnsi="Arial" w:cs="Arial"/>
          <w:bCs/>
          <w:color w:val="000000" w:themeColor="text1"/>
          <w:sz w:val="22"/>
          <w:szCs w:val="22"/>
        </w:rPr>
        <w:t>using</w:t>
      </w:r>
      <w:r w:rsidR="005A6C31" w:rsidRPr="00D54131">
        <w:rPr>
          <w:rFonts w:ascii="Arial" w:hAnsi="Arial" w:cs="Arial"/>
          <w:bCs/>
          <w:color w:val="000000" w:themeColor="text1"/>
          <w:sz w:val="22"/>
          <w:szCs w:val="22"/>
        </w:rPr>
        <w:t xml:space="preserve"> </w:t>
      </w:r>
      <w:r w:rsidR="00EC39F4" w:rsidRPr="00D54131">
        <w:rPr>
          <w:rFonts w:ascii="Arial" w:hAnsi="Arial" w:cs="Arial"/>
          <w:bCs/>
          <w:color w:val="000000" w:themeColor="text1"/>
          <w:sz w:val="22"/>
          <w:szCs w:val="22"/>
        </w:rPr>
        <w:t xml:space="preserve">participant </w:t>
      </w:r>
      <w:r w:rsidR="005A6C31" w:rsidRPr="00D54131">
        <w:rPr>
          <w:rFonts w:ascii="Arial" w:hAnsi="Arial" w:cs="Arial"/>
          <w:bCs/>
          <w:color w:val="000000" w:themeColor="text1"/>
          <w:sz w:val="22"/>
          <w:szCs w:val="22"/>
        </w:rPr>
        <w:t xml:space="preserve">recall and not validated questionnaires. Nevertheless, </w:t>
      </w:r>
      <w:r w:rsidR="00E004EE" w:rsidRPr="00D54131">
        <w:rPr>
          <w:rFonts w:ascii="Arial" w:hAnsi="Arial" w:cs="Arial"/>
          <w:bCs/>
          <w:color w:val="000000" w:themeColor="text1"/>
          <w:sz w:val="22"/>
          <w:szCs w:val="22"/>
        </w:rPr>
        <w:t xml:space="preserve">results </w:t>
      </w:r>
      <w:r w:rsidR="005A6C31" w:rsidRPr="00D54131">
        <w:rPr>
          <w:rFonts w:ascii="Arial" w:hAnsi="Arial" w:cs="Arial"/>
          <w:bCs/>
          <w:color w:val="000000" w:themeColor="text1"/>
          <w:sz w:val="22"/>
          <w:szCs w:val="22"/>
        </w:rPr>
        <w:t xml:space="preserve">from large cardiovascular outcome trials </w:t>
      </w:r>
      <w:r w:rsidR="00E004EE" w:rsidRPr="00D54131">
        <w:rPr>
          <w:rFonts w:ascii="Arial" w:hAnsi="Arial" w:cs="Arial"/>
          <w:bCs/>
          <w:color w:val="000000" w:themeColor="text1"/>
          <w:sz w:val="22"/>
          <w:szCs w:val="22"/>
        </w:rPr>
        <w:t xml:space="preserve">relating to the use of GLP-1 agonists </w:t>
      </w:r>
      <w:r w:rsidR="00BE6CD4" w:rsidRPr="00D54131">
        <w:rPr>
          <w:rFonts w:ascii="Arial" w:hAnsi="Arial" w:cs="Arial"/>
          <w:bCs/>
          <w:color w:val="000000" w:themeColor="text1"/>
          <w:sz w:val="22"/>
          <w:szCs w:val="22"/>
        </w:rPr>
        <w:t xml:space="preserve">indicate </w:t>
      </w:r>
      <w:r w:rsidR="005A6C31" w:rsidRPr="00D54131">
        <w:rPr>
          <w:rFonts w:ascii="Arial" w:hAnsi="Arial" w:cs="Arial"/>
          <w:bCs/>
          <w:color w:val="000000" w:themeColor="text1"/>
          <w:sz w:val="22"/>
          <w:szCs w:val="22"/>
        </w:rPr>
        <w:t xml:space="preserve">that the proportion of participants discontinuing GLP-1 receptor agonists due to adverse </w:t>
      </w:r>
      <w:r w:rsidR="00BE6CD4" w:rsidRPr="00D54131">
        <w:rPr>
          <w:rFonts w:ascii="Arial" w:hAnsi="Arial" w:cs="Arial"/>
          <w:bCs/>
          <w:color w:val="000000" w:themeColor="text1"/>
          <w:sz w:val="22"/>
          <w:szCs w:val="22"/>
        </w:rPr>
        <w:t xml:space="preserve">gastrointestinal </w:t>
      </w:r>
      <w:r w:rsidR="005A6C31" w:rsidRPr="00D54131">
        <w:rPr>
          <w:rFonts w:ascii="Arial" w:hAnsi="Arial" w:cs="Arial"/>
          <w:bCs/>
          <w:color w:val="000000" w:themeColor="text1"/>
          <w:sz w:val="22"/>
          <w:szCs w:val="22"/>
        </w:rPr>
        <w:t>events range</w:t>
      </w:r>
      <w:r w:rsidR="00C27CED" w:rsidRPr="00D54131">
        <w:rPr>
          <w:rFonts w:ascii="Arial" w:hAnsi="Arial" w:cs="Arial"/>
          <w:bCs/>
          <w:color w:val="000000" w:themeColor="text1"/>
          <w:sz w:val="22"/>
          <w:szCs w:val="22"/>
        </w:rPr>
        <w:t>s</w:t>
      </w:r>
      <w:r w:rsidR="005A6C31" w:rsidRPr="00D54131">
        <w:rPr>
          <w:rFonts w:ascii="Arial" w:hAnsi="Arial" w:cs="Arial"/>
          <w:bCs/>
          <w:color w:val="000000" w:themeColor="text1"/>
          <w:sz w:val="22"/>
          <w:szCs w:val="22"/>
        </w:rPr>
        <w:t xml:space="preserve"> between 4.5 to 13%</w:t>
      </w:r>
      <w:r w:rsidR="008F2F2A" w:rsidRPr="00D54131">
        <w:rPr>
          <w:rFonts w:ascii="Arial" w:hAnsi="Arial" w:cs="Arial"/>
          <w:bCs/>
          <w:color w:val="000000" w:themeColor="text1"/>
          <w:sz w:val="22"/>
          <w:szCs w:val="22"/>
        </w:rPr>
        <w:t xml:space="preserve"> </w:t>
      </w:r>
      <w:r w:rsidR="008F2F2A" w:rsidRPr="00D54131">
        <w:rPr>
          <w:rFonts w:ascii="Arial" w:hAnsi="Arial" w:cs="Arial"/>
          <w:bCs/>
          <w:color w:val="000000" w:themeColor="text1"/>
          <w:sz w:val="22"/>
          <w:szCs w:val="22"/>
        </w:rPr>
        <w:fldChar w:fldCharType="begin">
          <w:fldData xml:space="preserve">PEVuZE5vdGU+PENpdGU+PEF1dGhvcj5OYXVjazwvQXV0aG9yPjxZZWFyPjIwMjE8L1llYXI+PFJl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PEVuZE5vdGU+PENpdGU+PEF1dGhvcj5OYXVjazwvQXV0aG9yPjxZZWFyPjIwMjE8L1llYXI+PFJl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8F2F2A" w:rsidRPr="00D54131">
        <w:rPr>
          <w:rFonts w:ascii="Arial" w:hAnsi="Arial" w:cs="Arial"/>
          <w:bCs/>
          <w:color w:val="000000" w:themeColor="text1"/>
          <w:sz w:val="22"/>
          <w:szCs w:val="22"/>
        </w:rPr>
      </w:r>
      <w:r w:rsidR="008F2F2A"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(100)</w:t>
      </w:r>
      <w:r w:rsidR="008F2F2A" w:rsidRPr="00D54131">
        <w:rPr>
          <w:rFonts w:ascii="Arial" w:hAnsi="Arial" w:cs="Arial"/>
          <w:bCs/>
          <w:color w:val="000000" w:themeColor="text1"/>
          <w:sz w:val="22"/>
          <w:szCs w:val="22"/>
        </w:rPr>
        <w:fldChar w:fldCharType="end"/>
      </w:r>
      <w:r w:rsidR="005A6C31" w:rsidRPr="00D54131">
        <w:rPr>
          <w:rFonts w:ascii="Arial" w:hAnsi="Arial" w:cs="Arial"/>
          <w:bCs/>
          <w:color w:val="000000" w:themeColor="text1"/>
          <w:sz w:val="22"/>
          <w:szCs w:val="22"/>
        </w:rPr>
        <w:t xml:space="preserve"> . </w:t>
      </w:r>
      <w:r w:rsidR="00782301" w:rsidRPr="00D54131">
        <w:rPr>
          <w:rFonts w:ascii="Arial" w:hAnsi="Arial" w:cs="Arial"/>
          <w:bCs/>
          <w:color w:val="000000" w:themeColor="text1"/>
          <w:sz w:val="22"/>
          <w:szCs w:val="22"/>
        </w:rPr>
        <w:t>Nausea appears to be the most common symptom (up to 25%)</w:t>
      </w:r>
      <w:r w:rsidR="00BE6CD4" w:rsidRPr="00D54131">
        <w:rPr>
          <w:rFonts w:ascii="Arial" w:hAnsi="Arial" w:cs="Arial"/>
          <w:bCs/>
          <w:color w:val="000000" w:themeColor="text1"/>
          <w:sz w:val="22"/>
          <w:szCs w:val="22"/>
        </w:rPr>
        <w:t>,</w:t>
      </w:r>
      <w:r w:rsidR="00782301" w:rsidRPr="00D54131">
        <w:rPr>
          <w:rFonts w:ascii="Arial" w:hAnsi="Arial" w:cs="Arial"/>
          <w:bCs/>
          <w:color w:val="000000" w:themeColor="text1"/>
          <w:sz w:val="22"/>
          <w:szCs w:val="22"/>
        </w:rPr>
        <w:t xml:space="preserve"> </w:t>
      </w:r>
      <w:r w:rsidR="00C27CED" w:rsidRPr="00D54131">
        <w:rPr>
          <w:rFonts w:ascii="Arial" w:hAnsi="Arial" w:cs="Arial"/>
          <w:bCs/>
          <w:color w:val="000000" w:themeColor="text1"/>
          <w:sz w:val="22"/>
          <w:szCs w:val="22"/>
        </w:rPr>
        <w:t xml:space="preserve">with </w:t>
      </w:r>
      <w:r w:rsidR="00782301" w:rsidRPr="00D54131">
        <w:rPr>
          <w:rFonts w:ascii="Arial" w:hAnsi="Arial" w:cs="Arial"/>
          <w:bCs/>
          <w:color w:val="000000" w:themeColor="text1"/>
          <w:sz w:val="22"/>
          <w:szCs w:val="22"/>
        </w:rPr>
        <w:t>vomiting and diarrhea reported by about 10%</w:t>
      </w:r>
      <w:r w:rsidR="00CC294E" w:rsidRPr="00D54131">
        <w:rPr>
          <w:rFonts w:ascii="Arial" w:hAnsi="Arial" w:cs="Arial"/>
          <w:bCs/>
          <w:color w:val="000000" w:themeColor="text1"/>
          <w:sz w:val="22"/>
          <w:szCs w:val="22"/>
        </w:rPr>
        <w:t xml:space="preserve"> </w:t>
      </w:r>
      <w:r w:rsidR="00CC294E" w:rsidRPr="00D54131">
        <w:rPr>
          <w:rFonts w:ascii="Arial" w:hAnsi="Arial" w:cs="Arial"/>
          <w:bCs/>
          <w:color w:val="000000" w:themeColor="text1"/>
          <w:sz w:val="22"/>
          <w:szCs w:val="22"/>
        </w:rPr>
        <w:fldChar w:fldCharType="begin">
          <w:fldData xml:space="preserve">PEVuZE5vdGU+PENpdGU+PEF1dGhvcj5CZXR0Z2U8L0F1dGhvcj48WWVhcj4yMDE3PC9ZZWFyPjxS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PEVuZE5vdGU+PENpdGU+PEF1dGhvcj5CZXR0Z2U8L0F1dGhvcj48WWVhcj4yMDE3PC9ZZWFyPjxS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CC294E" w:rsidRPr="00D54131">
        <w:rPr>
          <w:rFonts w:ascii="Arial" w:hAnsi="Arial" w:cs="Arial"/>
          <w:bCs/>
          <w:color w:val="000000" w:themeColor="text1"/>
          <w:sz w:val="22"/>
          <w:szCs w:val="22"/>
        </w:rPr>
      </w:r>
      <w:r w:rsidR="00CC294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(101)</w:t>
      </w:r>
      <w:r w:rsidR="00CC294E" w:rsidRPr="00D54131">
        <w:rPr>
          <w:rFonts w:ascii="Arial" w:hAnsi="Arial" w:cs="Arial"/>
          <w:bCs/>
          <w:color w:val="000000" w:themeColor="text1"/>
          <w:sz w:val="22"/>
          <w:szCs w:val="22"/>
        </w:rPr>
        <w:fldChar w:fldCharType="end"/>
      </w:r>
      <w:r w:rsidR="00783E28" w:rsidRPr="00D54131">
        <w:rPr>
          <w:rStyle w:val="Strong"/>
          <w:rFonts w:ascii="Arial" w:hAnsi="Arial" w:cs="Arial"/>
          <w:b w:val="0"/>
          <w:bCs w:val="0"/>
          <w:color w:val="000000" w:themeColor="text1"/>
          <w:sz w:val="22"/>
          <w:szCs w:val="22"/>
        </w:rPr>
        <w:t xml:space="preserve">. </w:t>
      </w:r>
      <w:r w:rsidR="00021457" w:rsidRPr="00D54131">
        <w:rPr>
          <w:rFonts w:ascii="Arial" w:hAnsi="Arial" w:cs="Arial"/>
          <w:bCs/>
          <w:color w:val="000000" w:themeColor="text1"/>
          <w:sz w:val="22"/>
          <w:szCs w:val="22"/>
        </w:rPr>
        <w:t xml:space="preserve">A retrospective analysis of 32 phase-3 trials involving ‘long’ and ‘short’ </w:t>
      </w:r>
      <w:r w:rsidR="00864872" w:rsidRPr="00D54131">
        <w:rPr>
          <w:rFonts w:ascii="Arial" w:hAnsi="Arial" w:cs="Arial"/>
          <w:bCs/>
          <w:color w:val="000000" w:themeColor="text1"/>
          <w:sz w:val="22"/>
          <w:szCs w:val="22"/>
        </w:rPr>
        <w:t xml:space="preserve">acting </w:t>
      </w:r>
      <w:r w:rsidR="00021457" w:rsidRPr="00D54131">
        <w:rPr>
          <w:rFonts w:ascii="Arial" w:hAnsi="Arial" w:cs="Arial"/>
          <w:bCs/>
          <w:color w:val="000000" w:themeColor="text1"/>
          <w:sz w:val="22"/>
          <w:szCs w:val="22"/>
        </w:rPr>
        <w:t>GLP-1 receptor agonists reported that gastrointestinal adverse effects are</w:t>
      </w:r>
      <w:r w:rsidR="000F7479" w:rsidRPr="00D54131">
        <w:rPr>
          <w:rFonts w:ascii="Arial" w:hAnsi="Arial" w:cs="Arial"/>
          <w:bCs/>
          <w:color w:val="000000" w:themeColor="text1"/>
          <w:sz w:val="22"/>
          <w:szCs w:val="22"/>
        </w:rPr>
        <w:t xml:space="preserve"> also</w:t>
      </w:r>
      <w:r w:rsidR="00021457" w:rsidRPr="00D54131">
        <w:rPr>
          <w:rFonts w:ascii="Arial" w:hAnsi="Arial" w:cs="Arial"/>
          <w:bCs/>
          <w:color w:val="000000" w:themeColor="text1"/>
          <w:sz w:val="22"/>
          <w:szCs w:val="22"/>
        </w:rPr>
        <w:t xml:space="preserve"> dose-</w:t>
      </w:r>
      <w:r w:rsidR="001E1C3D" w:rsidRPr="00D54131">
        <w:rPr>
          <w:rFonts w:ascii="Arial" w:hAnsi="Arial" w:cs="Arial"/>
          <w:bCs/>
          <w:color w:val="000000" w:themeColor="text1"/>
          <w:sz w:val="22"/>
          <w:szCs w:val="22"/>
        </w:rPr>
        <w:t>dependent,</w:t>
      </w:r>
      <w:r w:rsidR="00021457" w:rsidRPr="00D54131">
        <w:rPr>
          <w:rFonts w:ascii="Arial" w:hAnsi="Arial" w:cs="Arial"/>
          <w:bCs/>
          <w:color w:val="000000" w:themeColor="text1"/>
          <w:sz w:val="22"/>
          <w:szCs w:val="22"/>
        </w:rPr>
        <w:t xml:space="preserve"> </w:t>
      </w:r>
      <w:r w:rsidR="00864872" w:rsidRPr="00D54131">
        <w:rPr>
          <w:rFonts w:ascii="Arial" w:hAnsi="Arial" w:cs="Arial"/>
          <w:bCs/>
          <w:color w:val="000000" w:themeColor="text1"/>
          <w:sz w:val="22"/>
          <w:szCs w:val="22"/>
        </w:rPr>
        <w:t>and that ‘long’ acting GLP-1 receptor agonists are associated with less nausea and vomiting</w:t>
      </w:r>
      <w:r w:rsidR="000F7479" w:rsidRPr="00D54131">
        <w:rPr>
          <w:rFonts w:ascii="Arial" w:hAnsi="Arial" w:cs="Arial"/>
          <w:bCs/>
          <w:color w:val="000000" w:themeColor="text1"/>
          <w:sz w:val="22"/>
          <w:szCs w:val="22"/>
        </w:rPr>
        <w:t>,</w:t>
      </w:r>
      <w:r w:rsidR="00864872" w:rsidRPr="00D54131">
        <w:rPr>
          <w:rFonts w:ascii="Arial" w:hAnsi="Arial" w:cs="Arial"/>
          <w:bCs/>
          <w:color w:val="000000" w:themeColor="text1"/>
          <w:sz w:val="22"/>
          <w:szCs w:val="22"/>
        </w:rPr>
        <w:t xml:space="preserve"> but more diarrhea</w:t>
      </w:r>
      <w:r w:rsidR="00782301" w:rsidRPr="00D54131">
        <w:rPr>
          <w:rFonts w:ascii="Arial" w:hAnsi="Arial" w:cs="Arial"/>
          <w:bCs/>
          <w:color w:val="000000" w:themeColor="text1"/>
          <w:sz w:val="22"/>
          <w:szCs w:val="22"/>
        </w:rPr>
        <w:t xml:space="preserve"> </w:t>
      </w:r>
      <w:r w:rsidR="00EC39F4" w:rsidRPr="00D54131">
        <w:rPr>
          <w:rFonts w:ascii="Arial" w:hAnsi="Arial" w:cs="Arial"/>
          <w:bCs/>
          <w:color w:val="000000" w:themeColor="text1"/>
          <w:sz w:val="22"/>
          <w:szCs w:val="22"/>
        </w:rPr>
        <w:t>when compared to short-acting GLP-1 receptor agonists</w:t>
      </w:r>
      <w:r w:rsidR="00CC294E" w:rsidRPr="00D54131">
        <w:rPr>
          <w:rFonts w:ascii="Arial" w:hAnsi="Arial" w:cs="Arial"/>
          <w:bCs/>
          <w:color w:val="000000" w:themeColor="text1"/>
          <w:sz w:val="22"/>
          <w:szCs w:val="22"/>
        </w:rPr>
        <w:t xml:space="preserve"> </w:t>
      </w:r>
      <w:r w:rsidR="00CC294E" w:rsidRPr="00D54131">
        <w:rPr>
          <w:rFonts w:ascii="Arial" w:hAnsi="Arial" w:cs="Arial"/>
          <w:bCs/>
          <w:color w:val="000000" w:themeColor="text1"/>
          <w:sz w:val="22"/>
          <w:szCs w:val="22"/>
        </w:rPr>
        <w:fldChar w:fldCharType="begin">
          <w:fldData xml:space="preserve">PEVuZE5vdGU+PENpdGU+PEF1dGhvcj5CZXR0Z2U8L0F1dGhvcj48WWVhcj4yMDE3PC9ZZWFyPjxS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PEVuZE5vdGU+PENpdGU+PEF1dGhvcj5CZXR0Z2U8L0F1dGhvcj48WWVhcj4yMDE3PC9ZZWFyPjxS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CC294E" w:rsidRPr="00D54131">
        <w:rPr>
          <w:rFonts w:ascii="Arial" w:hAnsi="Arial" w:cs="Arial"/>
          <w:bCs/>
          <w:color w:val="000000" w:themeColor="text1"/>
          <w:sz w:val="22"/>
          <w:szCs w:val="22"/>
        </w:rPr>
      </w:r>
      <w:r w:rsidR="00CC294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(101)</w:t>
      </w:r>
      <w:r w:rsidR="00CC294E" w:rsidRPr="00D54131">
        <w:rPr>
          <w:rFonts w:ascii="Arial" w:hAnsi="Arial" w:cs="Arial"/>
          <w:bCs/>
          <w:color w:val="000000" w:themeColor="text1"/>
          <w:sz w:val="22"/>
          <w:szCs w:val="22"/>
        </w:rPr>
        <w:fldChar w:fldCharType="end"/>
      </w:r>
      <w:r w:rsidR="00864872" w:rsidRPr="00D54131">
        <w:rPr>
          <w:rFonts w:ascii="Arial" w:hAnsi="Arial" w:cs="Arial"/>
          <w:bCs/>
          <w:color w:val="000000" w:themeColor="text1"/>
          <w:sz w:val="22"/>
          <w:szCs w:val="22"/>
        </w:rPr>
        <w:t xml:space="preserve">. </w:t>
      </w:r>
      <w:r w:rsidR="000F7479" w:rsidRPr="00D54131">
        <w:rPr>
          <w:rFonts w:ascii="Arial" w:hAnsi="Arial" w:cs="Arial"/>
          <w:bCs/>
          <w:color w:val="000000" w:themeColor="text1"/>
          <w:sz w:val="22"/>
          <w:szCs w:val="22"/>
        </w:rPr>
        <w:t>S</w:t>
      </w:r>
      <w:r w:rsidR="00782301" w:rsidRPr="00D54131">
        <w:rPr>
          <w:rFonts w:ascii="Arial" w:hAnsi="Arial" w:cs="Arial"/>
          <w:bCs/>
          <w:color w:val="000000" w:themeColor="text1"/>
          <w:sz w:val="22"/>
          <w:szCs w:val="22"/>
        </w:rPr>
        <w:t xml:space="preserve">ymptoms are </w:t>
      </w:r>
      <w:r w:rsidR="001B2D00" w:rsidRPr="00D54131">
        <w:rPr>
          <w:rFonts w:ascii="Arial" w:hAnsi="Arial" w:cs="Arial"/>
          <w:bCs/>
          <w:color w:val="000000" w:themeColor="text1"/>
          <w:sz w:val="22"/>
          <w:szCs w:val="22"/>
        </w:rPr>
        <w:t>reported most</w:t>
      </w:r>
      <w:r w:rsidR="00782301" w:rsidRPr="00D54131">
        <w:rPr>
          <w:rFonts w:ascii="Arial" w:hAnsi="Arial" w:cs="Arial"/>
          <w:bCs/>
          <w:color w:val="000000" w:themeColor="text1"/>
          <w:sz w:val="22"/>
          <w:szCs w:val="22"/>
        </w:rPr>
        <w:t xml:space="preserve"> </w:t>
      </w:r>
      <w:r w:rsidR="001A6089" w:rsidRPr="00D54131">
        <w:rPr>
          <w:rFonts w:ascii="Arial" w:hAnsi="Arial" w:cs="Arial"/>
          <w:bCs/>
          <w:color w:val="000000" w:themeColor="text1"/>
          <w:sz w:val="22"/>
          <w:szCs w:val="22"/>
        </w:rPr>
        <w:t xml:space="preserve">frequently </w:t>
      </w:r>
      <w:r w:rsidR="00782301" w:rsidRPr="00D54131">
        <w:rPr>
          <w:rFonts w:ascii="Arial" w:hAnsi="Arial" w:cs="Arial"/>
          <w:bCs/>
          <w:color w:val="000000" w:themeColor="text1"/>
          <w:sz w:val="22"/>
          <w:szCs w:val="22"/>
        </w:rPr>
        <w:t xml:space="preserve">at the time of initiation of a GLP-1 receptor agent and may </w:t>
      </w:r>
      <w:r w:rsidR="001A6089" w:rsidRPr="00D54131">
        <w:rPr>
          <w:rFonts w:ascii="Arial" w:hAnsi="Arial" w:cs="Arial"/>
          <w:bCs/>
          <w:color w:val="000000" w:themeColor="text1"/>
          <w:sz w:val="22"/>
          <w:szCs w:val="22"/>
        </w:rPr>
        <w:t xml:space="preserve">persist for </w:t>
      </w:r>
      <w:r w:rsidR="00782301" w:rsidRPr="00D54131">
        <w:rPr>
          <w:rFonts w:ascii="Arial" w:hAnsi="Arial" w:cs="Arial"/>
          <w:bCs/>
          <w:color w:val="000000" w:themeColor="text1"/>
          <w:sz w:val="22"/>
          <w:szCs w:val="22"/>
        </w:rPr>
        <w:t xml:space="preserve">several hours or days </w:t>
      </w:r>
      <w:r w:rsidR="00BE6CD4" w:rsidRPr="00D54131">
        <w:rPr>
          <w:rFonts w:ascii="Arial" w:hAnsi="Arial" w:cs="Arial"/>
          <w:bCs/>
          <w:color w:val="000000" w:themeColor="text1"/>
          <w:sz w:val="22"/>
          <w:szCs w:val="22"/>
        </w:rPr>
        <w:t xml:space="preserve">probably </w:t>
      </w:r>
      <w:r w:rsidR="00782301" w:rsidRPr="00D54131">
        <w:rPr>
          <w:rFonts w:ascii="Arial" w:hAnsi="Arial" w:cs="Arial"/>
          <w:bCs/>
          <w:color w:val="000000" w:themeColor="text1"/>
          <w:sz w:val="22"/>
          <w:szCs w:val="22"/>
        </w:rPr>
        <w:t>depend</w:t>
      </w:r>
      <w:r w:rsidR="00BE6CD4" w:rsidRPr="00D54131">
        <w:rPr>
          <w:rFonts w:ascii="Arial" w:hAnsi="Arial" w:cs="Arial"/>
          <w:bCs/>
          <w:color w:val="000000" w:themeColor="text1"/>
          <w:sz w:val="22"/>
          <w:szCs w:val="22"/>
        </w:rPr>
        <w:t>ent</w:t>
      </w:r>
      <w:r w:rsidR="00782301" w:rsidRPr="00D54131">
        <w:rPr>
          <w:rFonts w:ascii="Arial" w:hAnsi="Arial" w:cs="Arial"/>
          <w:bCs/>
          <w:color w:val="000000" w:themeColor="text1"/>
          <w:sz w:val="22"/>
          <w:szCs w:val="22"/>
        </w:rPr>
        <w:t xml:space="preserve"> on the T</w:t>
      </w:r>
      <w:r w:rsidR="00782301" w:rsidRPr="00D54131">
        <w:rPr>
          <w:rFonts w:ascii="Arial" w:hAnsi="Arial" w:cs="Arial"/>
          <w:bCs/>
          <w:color w:val="000000" w:themeColor="text1"/>
          <w:sz w:val="22"/>
          <w:szCs w:val="22"/>
          <w:vertAlign w:val="subscript"/>
        </w:rPr>
        <w:t xml:space="preserve">max </w:t>
      </w:r>
      <w:r w:rsidR="00782301" w:rsidRPr="00D54131">
        <w:rPr>
          <w:rFonts w:ascii="Arial" w:hAnsi="Arial" w:cs="Arial"/>
          <w:bCs/>
          <w:color w:val="000000" w:themeColor="text1"/>
          <w:sz w:val="22"/>
          <w:szCs w:val="22"/>
        </w:rPr>
        <w:t>of the drug</w:t>
      </w:r>
      <w:r w:rsidR="00182BE1" w:rsidRPr="00D54131">
        <w:rPr>
          <w:rFonts w:ascii="Arial" w:hAnsi="Arial" w:cs="Arial"/>
          <w:bCs/>
          <w:color w:val="000000" w:themeColor="text1"/>
          <w:sz w:val="22"/>
          <w:szCs w:val="22"/>
        </w:rPr>
        <w:t xml:space="preserve"> </w:t>
      </w:r>
      <w:r w:rsidR="00182BE1" w:rsidRPr="00D54131">
        <w:rPr>
          <w:rFonts w:ascii="Arial" w:hAnsi="Arial" w:cs="Arial"/>
          <w:bCs/>
          <w:color w:val="000000" w:themeColor="text1"/>
          <w:sz w:val="22"/>
          <w:szCs w:val="22"/>
        </w:rPr>
        <w:fldChar w:fldCharType="begin">
          <w:fldData xml:space="preserve">PEVuZE5vdGU+PENpdGU+PEF1dGhvcj5OYXVjazwvQXV0aG9yPjxZZWFyPjIwMjE8L1llYXI+PFJl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PEVuZE5vdGU+PENpdGU+PEF1dGhvcj5OYXVjazwvQXV0aG9yPjxZZWFyPjIwMjE8L1llYXI+PFJl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182BE1" w:rsidRPr="00D54131">
        <w:rPr>
          <w:rFonts w:ascii="Arial" w:hAnsi="Arial" w:cs="Arial"/>
          <w:bCs/>
          <w:color w:val="000000" w:themeColor="text1"/>
          <w:sz w:val="22"/>
          <w:szCs w:val="22"/>
        </w:rPr>
      </w:r>
      <w:r w:rsidR="00182BE1"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(100)</w:t>
      </w:r>
      <w:r w:rsidR="00182BE1" w:rsidRPr="00D54131">
        <w:rPr>
          <w:rFonts w:ascii="Arial" w:hAnsi="Arial" w:cs="Arial"/>
          <w:bCs/>
          <w:color w:val="000000" w:themeColor="text1"/>
          <w:sz w:val="22"/>
          <w:szCs w:val="22"/>
        </w:rPr>
        <w:fldChar w:fldCharType="end"/>
      </w:r>
      <w:r w:rsidR="001B2D00" w:rsidRPr="00D54131">
        <w:rPr>
          <w:rFonts w:ascii="Arial" w:hAnsi="Arial" w:cs="Arial"/>
          <w:bCs/>
          <w:color w:val="000000" w:themeColor="text1"/>
          <w:sz w:val="22"/>
          <w:szCs w:val="22"/>
        </w:rPr>
        <w:t xml:space="preserve">. </w:t>
      </w:r>
      <w:r w:rsidR="0010255F" w:rsidRPr="00D54131">
        <w:rPr>
          <w:rFonts w:ascii="Arial" w:hAnsi="Arial" w:cs="Arial"/>
          <w:bCs/>
          <w:color w:val="000000" w:themeColor="text1"/>
          <w:sz w:val="22"/>
          <w:szCs w:val="22"/>
        </w:rPr>
        <w:t>Gradual titration of dose is recommended</w:t>
      </w:r>
      <w:r w:rsidR="001A6089" w:rsidRPr="00D54131">
        <w:rPr>
          <w:rFonts w:ascii="Arial" w:hAnsi="Arial" w:cs="Arial"/>
          <w:bCs/>
          <w:color w:val="000000" w:themeColor="text1"/>
          <w:sz w:val="22"/>
          <w:szCs w:val="22"/>
        </w:rPr>
        <w:t xml:space="preserve">, although evidence to support </w:t>
      </w:r>
      <w:r w:rsidR="00222487" w:rsidRPr="00D54131">
        <w:rPr>
          <w:rFonts w:ascii="Arial" w:hAnsi="Arial" w:cs="Arial"/>
          <w:bCs/>
          <w:color w:val="000000" w:themeColor="text1"/>
          <w:sz w:val="22"/>
          <w:szCs w:val="22"/>
        </w:rPr>
        <w:t>this approac</w:t>
      </w:r>
      <w:r w:rsidR="002A1F76" w:rsidRPr="00D54131">
        <w:rPr>
          <w:rFonts w:ascii="Arial" w:hAnsi="Arial" w:cs="Arial"/>
          <w:bCs/>
          <w:color w:val="000000" w:themeColor="text1"/>
          <w:sz w:val="22"/>
          <w:szCs w:val="22"/>
        </w:rPr>
        <w:t>h</w:t>
      </w:r>
      <w:r w:rsidR="00222487" w:rsidRPr="00D54131">
        <w:rPr>
          <w:rFonts w:ascii="Arial" w:hAnsi="Arial" w:cs="Arial"/>
          <w:bCs/>
          <w:color w:val="000000" w:themeColor="text1"/>
          <w:sz w:val="22"/>
          <w:szCs w:val="22"/>
        </w:rPr>
        <w:t xml:space="preserve"> is uncontrolled</w:t>
      </w:r>
      <w:r w:rsidR="0010255F" w:rsidRPr="00D54131">
        <w:rPr>
          <w:rFonts w:ascii="Arial" w:hAnsi="Arial" w:cs="Arial"/>
          <w:bCs/>
          <w:color w:val="000000" w:themeColor="text1"/>
          <w:sz w:val="22"/>
          <w:szCs w:val="22"/>
        </w:rPr>
        <w:t xml:space="preserve">. </w:t>
      </w:r>
    </w:p>
    <w:p w14:paraId="16134EDA" w14:textId="77777777" w:rsidR="001B2D00" w:rsidRPr="00D54131" w:rsidRDefault="001B2D00" w:rsidP="00C71D0B">
      <w:pPr>
        <w:spacing w:line="276" w:lineRule="auto"/>
        <w:rPr>
          <w:rFonts w:ascii="Arial" w:hAnsi="Arial" w:cs="Arial"/>
          <w:bCs/>
          <w:color w:val="000000" w:themeColor="text1"/>
          <w:sz w:val="22"/>
          <w:szCs w:val="22"/>
        </w:rPr>
      </w:pPr>
    </w:p>
    <w:p w14:paraId="19916E21" w14:textId="19783385" w:rsidR="00D15019" w:rsidRPr="00D54131" w:rsidRDefault="00D45BD9" w:rsidP="00C71D0B">
      <w:pPr>
        <w:spacing w:line="276" w:lineRule="auto"/>
        <w:rPr>
          <w:rFonts w:ascii="Arial" w:hAnsi="Arial" w:cs="Arial"/>
          <w:bCs/>
          <w:color w:val="000000" w:themeColor="text1"/>
          <w:sz w:val="22"/>
          <w:szCs w:val="22"/>
        </w:rPr>
      </w:pPr>
      <w:r w:rsidRPr="00D54131">
        <w:rPr>
          <w:rFonts w:ascii="Arial" w:hAnsi="Arial" w:cs="Arial"/>
          <w:bCs/>
          <w:color w:val="000000" w:themeColor="text1"/>
          <w:sz w:val="22"/>
          <w:szCs w:val="22"/>
        </w:rPr>
        <w:t>W</w:t>
      </w:r>
      <w:r w:rsidR="001B2D00" w:rsidRPr="00D54131">
        <w:rPr>
          <w:rFonts w:ascii="Arial" w:hAnsi="Arial" w:cs="Arial"/>
          <w:bCs/>
          <w:color w:val="000000" w:themeColor="text1"/>
          <w:sz w:val="22"/>
          <w:szCs w:val="22"/>
        </w:rPr>
        <w:t>e, and others, have demonstrated</w:t>
      </w:r>
      <w:r w:rsidR="00860991" w:rsidRPr="00D54131">
        <w:rPr>
          <w:rFonts w:ascii="Arial" w:hAnsi="Arial" w:cs="Arial"/>
          <w:bCs/>
          <w:color w:val="000000" w:themeColor="text1"/>
          <w:sz w:val="22"/>
          <w:szCs w:val="22"/>
        </w:rPr>
        <w:t xml:space="preserve"> employing the gold standard technique of scintigraphy</w:t>
      </w:r>
      <w:r w:rsidR="00EC39F4" w:rsidRPr="00D54131">
        <w:rPr>
          <w:rFonts w:ascii="Arial" w:hAnsi="Arial" w:cs="Arial"/>
          <w:bCs/>
          <w:color w:val="000000" w:themeColor="text1"/>
          <w:sz w:val="22"/>
          <w:szCs w:val="22"/>
        </w:rPr>
        <w:t xml:space="preserve"> to quantify gastric emptying</w:t>
      </w:r>
      <w:r w:rsidR="001B2D00" w:rsidRPr="00D54131">
        <w:rPr>
          <w:rFonts w:ascii="Arial" w:hAnsi="Arial" w:cs="Arial"/>
          <w:bCs/>
          <w:color w:val="000000" w:themeColor="text1"/>
          <w:sz w:val="22"/>
          <w:szCs w:val="22"/>
        </w:rPr>
        <w:t xml:space="preserve"> </w:t>
      </w:r>
      <w:r w:rsidR="002A5B25">
        <w:rPr>
          <w:rFonts w:ascii="Arial" w:hAnsi="Arial" w:cs="Arial"/>
          <w:bCs/>
          <w:color w:val="000000" w:themeColor="text1"/>
          <w:sz w:val="22"/>
          <w:szCs w:val="22"/>
        </w:rPr>
        <w:t>and</w:t>
      </w:r>
      <w:r w:rsidR="001B2D00" w:rsidRPr="00D54131">
        <w:rPr>
          <w:rFonts w:ascii="Arial" w:hAnsi="Arial" w:cs="Arial"/>
          <w:bCs/>
          <w:color w:val="000000" w:themeColor="text1"/>
          <w:sz w:val="22"/>
          <w:szCs w:val="22"/>
        </w:rPr>
        <w:t xml:space="preserve"> both ‘long’ and ‘short’ acting GLP-1 receptor agonists delay gastric emptying, although the magnitude of </w:t>
      </w:r>
      <w:r w:rsidR="00BE6CD4" w:rsidRPr="00D54131">
        <w:rPr>
          <w:rFonts w:ascii="Arial" w:hAnsi="Arial" w:cs="Arial"/>
          <w:bCs/>
          <w:color w:val="000000" w:themeColor="text1"/>
          <w:sz w:val="22"/>
          <w:szCs w:val="22"/>
        </w:rPr>
        <w:t xml:space="preserve">this </w:t>
      </w:r>
      <w:r w:rsidR="001B2D00" w:rsidRPr="00D54131">
        <w:rPr>
          <w:rFonts w:ascii="Arial" w:hAnsi="Arial" w:cs="Arial"/>
          <w:bCs/>
          <w:color w:val="000000" w:themeColor="text1"/>
          <w:sz w:val="22"/>
          <w:szCs w:val="22"/>
        </w:rPr>
        <w:t>deceleration appears to be greater with ‘short’ acting GLP-1 receptor agonists</w:t>
      </w:r>
      <w:r w:rsidR="00182BE1" w:rsidRPr="00D54131">
        <w:rPr>
          <w:rFonts w:ascii="Arial" w:hAnsi="Arial" w:cs="Arial"/>
          <w:bCs/>
          <w:color w:val="000000" w:themeColor="text1"/>
          <w:sz w:val="22"/>
          <w:szCs w:val="22"/>
        </w:rPr>
        <w:t xml:space="preserve"> </w:t>
      </w:r>
      <w:r w:rsidR="00246ACE" w:rsidRPr="00D54131">
        <w:rPr>
          <w:rFonts w:ascii="Arial" w:hAnsi="Arial" w:cs="Arial"/>
          <w:bCs/>
          <w:color w:val="000000" w:themeColor="text1"/>
          <w:sz w:val="22"/>
          <w:szCs w:val="22"/>
        </w:rPr>
        <w:fldChar w:fldCharType="begin">
          <w:fldData xml:space="preserve">PEVuZE5vdGU+PENpdGU+PEF1dGhvcj5NYXNlbGxpPC9BdXRob3I+PFllYXI+MjAyMjwvWWVhcj48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</w:fldData>
        </w:fldChar>
      </w:r>
      <w:r w:rsidR="0006706D" w:rsidRPr="00D54131">
        <w:rPr>
          <w:rFonts w:ascii="Arial" w:hAnsi="Arial" w:cs="Arial"/>
          <w:bCs/>
          <w:color w:val="000000" w:themeColor="text1"/>
          <w:sz w:val="22"/>
          <w:szCs w:val="22"/>
        </w:rPr>
        <w:instrText xml:space="preserve"> ADDIN EN.CITE </w:instrText>
      </w:r>
      <w:r w:rsidR="0006706D" w:rsidRPr="00D54131">
        <w:rPr>
          <w:rFonts w:ascii="Arial" w:hAnsi="Arial" w:cs="Arial"/>
          <w:bCs/>
          <w:color w:val="000000" w:themeColor="text1"/>
          <w:sz w:val="22"/>
          <w:szCs w:val="22"/>
        </w:rPr>
        <w:fldChar w:fldCharType="begin">
          <w:fldData xml:space="preserve">PEVuZE5vdGU+PENpdGU+PEF1dGhvcj5NYXNlbGxpPC9BdXRob3I+PFllYXI+MjAyMjwvWWVhcj48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</w:fldData>
        </w:fldChar>
      </w:r>
      <w:r w:rsidR="0006706D" w:rsidRPr="00D54131">
        <w:rPr>
          <w:rFonts w:ascii="Arial" w:hAnsi="Arial" w:cs="Arial"/>
          <w:bCs/>
          <w:color w:val="000000" w:themeColor="text1"/>
          <w:sz w:val="22"/>
          <w:szCs w:val="22"/>
        </w:rPr>
        <w:instrText xml:space="preserve"> ADDIN EN.CITE.DATA </w:instrText>
      </w:r>
      <w:r w:rsidR="0006706D" w:rsidRPr="00D54131">
        <w:rPr>
          <w:rFonts w:ascii="Arial" w:hAnsi="Arial" w:cs="Arial"/>
          <w:bCs/>
          <w:color w:val="000000" w:themeColor="text1"/>
          <w:sz w:val="22"/>
          <w:szCs w:val="22"/>
        </w:rPr>
      </w:r>
      <w:r w:rsidR="0006706D" w:rsidRPr="00D54131">
        <w:rPr>
          <w:rFonts w:ascii="Arial" w:hAnsi="Arial" w:cs="Arial"/>
          <w:bCs/>
          <w:color w:val="000000" w:themeColor="text1"/>
          <w:sz w:val="22"/>
          <w:szCs w:val="22"/>
        </w:rPr>
        <w:fldChar w:fldCharType="end"/>
      </w:r>
      <w:r w:rsidR="00246ACE" w:rsidRPr="00D54131">
        <w:rPr>
          <w:rFonts w:ascii="Arial" w:hAnsi="Arial" w:cs="Arial"/>
          <w:bCs/>
          <w:color w:val="000000" w:themeColor="text1"/>
          <w:sz w:val="22"/>
          <w:szCs w:val="22"/>
        </w:rPr>
      </w:r>
      <w:r w:rsidR="00246AC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(95,102-104)</w:t>
      </w:r>
      <w:r w:rsidR="00246ACE" w:rsidRPr="00D54131">
        <w:rPr>
          <w:rFonts w:ascii="Arial" w:hAnsi="Arial" w:cs="Arial"/>
          <w:bCs/>
          <w:color w:val="000000" w:themeColor="text1"/>
          <w:sz w:val="22"/>
          <w:szCs w:val="22"/>
        </w:rPr>
        <w:fldChar w:fldCharType="end"/>
      </w:r>
      <w:r w:rsidR="0010255F" w:rsidRPr="00D54131">
        <w:rPr>
          <w:rFonts w:ascii="Arial" w:hAnsi="Arial" w:cs="Arial"/>
          <w:bCs/>
          <w:color w:val="000000" w:themeColor="text1"/>
          <w:sz w:val="22"/>
          <w:szCs w:val="22"/>
        </w:rPr>
        <w:t xml:space="preserve"> </w:t>
      </w:r>
      <w:r w:rsidR="001B2D00" w:rsidRPr="00D54131">
        <w:rPr>
          <w:rFonts w:ascii="Arial" w:hAnsi="Arial" w:cs="Arial"/>
          <w:bCs/>
          <w:color w:val="000000" w:themeColor="text1"/>
          <w:sz w:val="22"/>
          <w:szCs w:val="22"/>
        </w:rPr>
        <w:t>.</w:t>
      </w:r>
      <w:r w:rsidR="00A051CE" w:rsidRPr="00D54131">
        <w:rPr>
          <w:rFonts w:ascii="Arial" w:hAnsi="Arial" w:cs="Arial"/>
          <w:bCs/>
          <w:color w:val="000000" w:themeColor="text1"/>
          <w:sz w:val="22"/>
          <w:szCs w:val="22"/>
        </w:rPr>
        <w:t xml:space="preserve"> </w:t>
      </w:r>
      <w:r w:rsidR="00A051CE" w:rsidRPr="00D54131">
        <w:rPr>
          <w:rFonts w:ascii="Arial" w:hAnsi="Arial" w:cs="Arial"/>
          <w:color w:val="000000" w:themeColor="text1"/>
          <w:sz w:val="22"/>
          <w:szCs w:val="22"/>
        </w:rPr>
        <w:t xml:space="preserve">Moreover, it is appreciated that </w:t>
      </w:r>
      <w:r w:rsidR="00A051CE" w:rsidRPr="00D54131">
        <w:rPr>
          <w:rFonts w:ascii="Arial" w:hAnsi="Arial" w:cs="Arial"/>
          <w:bCs/>
          <w:color w:val="000000" w:themeColor="text1"/>
          <w:sz w:val="22"/>
          <w:szCs w:val="22"/>
        </w:rPr>
        <w:t xml:space="preserve">GLP-1 receptor agonists may slow gastric emptying profoundly in doses much lower than those used in the management of type 2 diabetes </w:t>
      </w:r>
      <w:r w:rsidR="00A051CE"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&lt;EndNote&gt;&lt;Cite&gt;&lt;Author&gt;Jalleh&lt;/Author&gt;&lt;Year&gt;2023&lt;/Year&gt;&lt;RecNum&gt;100&lt;/RecNum&gt;&lt;DisplayText&gt;(2)&lt;/DisplayText&gt;&lt;record&gt;&lt;rec-number&gt;100&lt;/rec-number&gt;&lt;foreign-keys&gt;&lt;key app="EN" db-id="2txrwspa2v0f00eefaspewxc0zda0pa5fps2" timestamp="1707455320"&gt;100&lt;/key&gt;&lt;/foreign-keys&gt;&lt;ref-type name="Journal Article"&gt;17&lt;/ref-type&gt;&lt;contributors&gt;&lt;authors&gt;&lt;author&gt;Jalleh, R. J.&lt;/author&gt;&lt;author&gt;Jones, K. L.&lt;/author&gt;&lt;author&gt;Nauck, M.&lt;/author&gt;&lt;author&gt;Horowitz, M.&lt;/author&gt;&lt;/authors&gt;&lt;/contributors&gt;&lt;auth-address&gt;Centre of Research Excellence in Translating Nutritional Science to Good Health, University of Adelaide, South Australia, Australia (R.J.J., K.L.J., M.H.).&amp;#xD;Diabetes Endocrinology, Metabolism Section, Katholisches Klinikum Bochum, St. Josef-Hospital, Ruhr-University, Bochum, Germany (M.N.).&lt;/auth-address&gt;&lt;titles&gt;&lt;title&gt;Accurate Measurements of Gastric Emptying and Gastrointestinal Symptoms in the Evaluation of Glucagon-like Peptide-1 Receptor Agonists&lt;/title&gt;&lt;secondary-title&gt;Ann Intern Med&lt;/secondary-title&gt;&lt;/titles&gt;&lt;periodical&gt;&lt;full-title&gt;Ann Intern Med&lt;/full-title&gt;&lt;/periodical&gt;&lt;pages&gt;1542-1543&lt;/pages&gt;&lt;volume&gt;176&lt;/volume&gt;&lt;number&gt;11&lt;/number&gt;&lt;edition&gt;20231107&lt;/edition&gt;&lt;keywords&gt;&lt;keyword&gt;Humans&lt;/keyword&gt;&lt;keyword&gt;*Gastric Emptying&lt;/keyword&gt;&lt;keyword&gt;*Glucagon-Like Peptide-1 Receptor&lt;/keyword&gt;&lt;keyword&gt;Glucagon&lt;/keyword&gt;&lt;keyword&gt;Insulin&lt;/keyword&gt;&lt;keyword&gt;Blood Glucose&lt;/keyword&gt;&lt;keyword&gt;Peptide Fragments&lt;/keyword&gt;&lt;/keywords&gt;&lt;dates&gt;&lt;year&gt;2023&lt;/year&gt;&lt;pub-dates&gt;&lt;date&gt;Nov&lt;/date&gt;&lt;/pub-dates&gt;&lt;/dates&gt;&lt;isbn&gt;0003-4819&lt;/isbn&gt;&lt;accession-num&gt;37931267&lt;/accession-num&gt;&lt;urls&gt;&lt;/urls&gt;&lt;custom1&gt;Disclosures: Disclosures can be viewed at www.acponline.org/authors/icmje/ConflictOfInterestForms.do?msNum=M23-2019.&lt;/custom1&gt;&lt;electronic-resource-num&gt;10.7326/m23-2019&lt;/electronic-resource-num&gt;&lt;remote-database-provider&gt;NLM&lt;/remote-database-provider&gt;&lt;language&gt;eng&lt;/language&gt;&lt;/record&gt;&lt;/Cite&gt;&lt;/EndNote&gt;</w:instrText>
      </w:r>
      <w:r w:rsidR="00A051C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(2)</w:t>
      </w:r>
      <w:r w:rsidR="00A051CE" w:rsidRPr="00D54131">
        <w:rPr>
          <w:rFonts w:ascii="Arial" w:hAnsi="Arial" w:cs="Arial"/>
          <w:bCs/>
          <w:color w:val="000000" w:themeColor="text1"/>
          <w:sz w:val="22"/>
          <w:szCs w:val="22"/>
        </w:rPr>
        <w:fldChar w:fldCharType="end"/>
      </w:r>
      <w:r w:rsidR="00A051CE" w:rsidRPr="00D54131">
        <w:rPr>
          <w:rFonts w:ascii="Arial" w:hAnsi="Arial" w:cs="Arial"/>
          <w:bCs/>
          <w:color w:val="000000" w:themeColor="text1"/>
          <w:sz w:val="22"/>
          <w:szCs w:val="22"/>
        </w:rPr>
        <w:t xml:space="preserve">. </w:t>
      </w:r>
      <w:r w:rsidR="00860991" w:rsidRPr="00D54131">
        <w:rPr>
          <w:rFonts w:ascii="Arial" w:hAnsi="Arial" w:cs="Arial"/>
          <w:bCs/>
          <w:color w:val="000000" w:themeColor="text1"/>
          <w:sz w:val="22"/>
          <w:szCs w:val="22"/>
        </w:rPr>
        <w:t xml:space="preserve">It </w:t>
      </w:r>
      <w:r w:rsidR="00A051CE" w:rsidRPr="00D54131">
        <w:rPr>
          <w:rFonts w:ascii="Arial" w:hAnsi="Arial" w:cs="Arial"/>
          <w:bCs/>
          <w:color w:val="000000" w:themeColor="text1"/>
          <w:sz w:val="22"/>
          <w:szCs w:val="22"/>
        </w:rPr>
        <w:t xml:space="preserve">had </w:t>
      </w:r>
      <w:r w:rsidR="00860991" w:rsidRPr="00D54131">
        <w:rPr>
          <w:rFonts w:ascii="Arial" w:hAnsi="Arial" w:cs="Arial"/>
          <w:bCs/>
          <w:color w:val="000000" w:themeColor="text1"/>
          <w:sz w:val="22"/>
          <w:szCs w:val="22"/>
        </w:rPr>
        <w:t>been suggested, incorrectly, that long acting GLP-1 receptor agonists, which are now the most widely used form, ha</w:t>
      </w:r>
      <w:r w:rsidRPr="00D54131">
        <w:rPr>
          <w:rFonts w:ascii="Arial" w:hAnsi="Arial" w:cs="Arial"/>
          <w:bCs/>
          <w:color w:val="000000" w:themeColor="text1"/>
          <w:sz w:val="22"/>
          <w:szCs w:val="22"/>
        </w:rPr>
        <w:t>ve</w:t>
      </w:r>
      <w:r w:rsidR="00860991" w:rsidRPr="00D54131">
        <w:rPr>
          <w:rFonts w:ascii="Arial" w:hAnsi="Arial" w:cs="Arial"/>
          <w:bCs/>
          <w:color w:val="000000" w:themeColor="text1"/>
          <w:sz w:val="22"/>
          <w:szCs w:val="22"/>
        </w:rPr>
        <w:t xml:space="preserve"> no effect on gastric emptying with sustained use </w:t>
      </w:r>
      <w:r w:rsidR="00246ACE"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&lt;EndNote&gt;&lt;Cite&gt;&lt;Author&gt;Jalleh&lt;/Author&gt;&lt;Year&gt;2023&lt;/Year&gt;&lt;RecNum&gt;100&lt;/RecNum&gt;&lt;DisplayText&gt;(2)&lt;/DisplayText&gt;&lt;record&gt;&lt;rec-number&gt;100&lt;/rec-number&gt;&lt;foreign-keys&gt;&lt;key app="EN" db-id="2txrwspa2v0f00eefaspewxc0zda0pa5fps2" timestamp="1707455320"&gt;100&lt;/key&gt;&lt;/foreign-keys&gt;&lt;ref-type name="Journal Article"&gt;17&lt;/ref-type&gt;&lt;contributors&gt;&lt;authors&gt;&lt;author&gt;Jalleh, R. J.&lt;/author&gt;&lt;author&gt;Jones, K. L.&lt;/author&gt;&lt;author&gt;Nauck, M.&lt;/author&gt;&lt;author&gt;Horowitz, M.&lt;/author&gt;&lt;/authors&gt;&lt;/contributors&gt;&lt;auth-address&gt;Centre of Research Excellence in Translating Nutritional Science to Good Health, University of Adelaide, South Australia, Australia (R.J.J., K.L.J., M.H.).&amp;#xD;Diabetes Endocrinology, Metabolism Section, Katholisches Klinikum Bochum, St. Josef-Hospital, Ruhr-University, Bochum, Germany (M.N.).&lt;/auth-address&gt;&lt;titles&gt;&lt;title&gt;Accurate Measurements of Gastric Emptying and Gastrointestinal Symptoms in the Evaluation of Glucagon-like Peptide-1 Receptor Agonists&lt;/title&gt;&lt;secondary-title&gt;Ann Intern Med&lt;/secondary-title&gt;&lt;/titles&gt;&lt;periodical&gt;&lt;full-title&gt;Ann Intern Med&lt;/full-title&gt;&lt;/periodical&gt;&lt;pages&gt;1542-1543&lt;/pages&gt;&lt;volume&gt;176&lt;/volume&gt;&lt;number&gt;11&lt;/number&gt;&lt;edition&gt;20231107&lt;/edition&gt;&lt;keywords&gt;&lt;keyword&gt;Humans&lt;/keyword&gt;&lt;keyword&gt;*Gastric Emptying&lt;/keyword&gt;&lt;keyword&gt;*Glucagon-Like Peptide-1 Receptor&lt;/keyword&gt;&lt;keyword&gt;Glucagon&lt;/keyword&gt;&lt;keyword&gt;Insulin&lt;/keyword&gt;&lt;keyword&gt;Blood Glucose&lt;/keyword&gt;&lt;keyword&gt;Peptide Fragments&lt;/keyword&gt;&lt;/keywords&gt;&lt;dates&gt;&lt;year&gt;2023&lt;/year&gt;&lt;pub-dates&gt;&lt;date&gt;Nov&lt;/date&gt;&lt;/pub-dates&gt;&lt;/dates&gt;&lt;isbn&gt;0003-4819&lt;/isbn&gt;&lt;accession-num&gt;37931267&lt;/accession-num&gt;&lt;urls&gt;&lt;/urls&gt;&lt;custom1&gt;Disclosures: Disclosures can be viewed at www.acponline.org/authors/icmje/ConflictOfInterestForms.do?msNum=M23-2019.&lt;/custom1&gt;&lt;electronic-resource-num&gt;10.7326/m23-2019&lt;/electronic-resource-num&gt;&lt;remote-database-provider&gt;NLM&lt;/remote-database-provider&gt;&lt;language&gt;eng&lt;/language&gt;&lt;/record&gt;&lt;/Cite&gt;&lt;/EndNote&gt;</w:instrText>
      </w:r>
      <w:r w:rsidR="00246AC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(2)</w:t>
      </w:r>
      <w:r w:rsidR="00246ACE" w:rsidRPr="00D54131">
        <w:rPr>
          <w:rFonts w:ascii="Arial" w:hAnsi="Arial" w:cs="Arial"/>
          <w:bCs/>
          <w:color w:val="000000" w:themeColor="text1"/>
          <w:sz w:val="22"/>
          <w:szCs w:val="22"/>
        </w:rPr>
        <w:fldChar w:fldCharType="end"/>
      </w:r>
      <w:r w:rsidR="00860991" w:rsidRPr="00D54131">
        <w:rPr>
          <w:rFonts w:ascii="Arial" w:hAnsi="Arial" w:cs="Arial"/>
          <w:bCs/>
          <w:color w:val="000000" w:themeColor="text1"/>
          <w:sz w:val="22"/>
          <w:szCs w:val="22"/>
        </w:rPr>
        <w:t>. A further limitation of clinical trials of GLP-1 receptor agonists</w:t>
      </w:r>
      <w:r w:rsidR="000D3C1D" w:rsidRPr="00D54131">
        <w:rPr>
          <w:rFonts w:ascii="Arial" w:hAnsi="Arial" w:cs="Arial"/>
          <w:bCs/>
          <w:color w:val="000000" w:themeColor="text1"/>
          <w:sz w:val="22"/>
          <w:szCs w:val="22"/>
        </w:rPr>
        <w:t xml:space="preserve"> is that gastric emptying has either not been measured or a sub-optimal technique used</w:t>
      </w:r>
      <w:r w:rsidR="00246ACE" w:rsidRPr="00D54131">
        <w:rPr>
          <w:rFonts w:ascii="Arial" w:hAnsi="Arial" w:cs="Arial"/>
          <w:bCs/>
          <w:color w:val="000000" w:themeColor="text1"/>
          <w:sz w:val="22"/>
          <w:szCs w:val="22"/>
        </w:rPr>
        <w:t xml:space="preserve"> </w:t>
      </w:r>
      <w:r w:rsidR="00246ACE"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&lt;EndNote&gt;&lt;Cite&gt;&lt;Author&gt;Horowitz&lt;/Author&gt;&lt;Year&gt;2020&lt;/Year&gt;&lt;RecNum&gt;130&lt;/RecNum&gt;&lt;DisplayText&gt;(105)&lt;/DisplayText&gt;&lt;record&gt;&lt;rec-number&gt;130&lt;/rec-number&gt;&lt;foreign-keys&gt;&lt;key app="EN" db-id="2txrwspa2v0f00eefaspewxc0zda0pa5fps2" timestamp="1707468526"&gt;130&lt;/key&gt;&lt;/foreign-keys&gt;&lt;ref-type name="Journal Article"&gt;17&lt;/ref-type&gt;&lt;contributors&gt;&lt;authors&gt;&lt;author&gt;Horowitz, M.&lt;/author&gt;&lt;author&gt;Rayner, C. K.&lt;/author&gt;&lt;author&gt;Marathe, C. S.&lt;/author&gt;&lt;author&gt;Wu, T.&lt;/author&gt;&lt;author&gt;Jones, K. L.&lt;/author&gt;&lt;/authors&gt;&lt;/contributors&gt;&lt;auth-address&gt;Adelaide Medical School, The University of Adelaide, Adelaide, South Australia, Australia.&amp;#xD;Endocrine and Metabolic Unit, Royal Adelaide Hospital, Adelaide, South Australia, Australia.&amp;#xD;Department of Gastroenterology and Hepatology, Royal Adelaide Hospital, Adelaide, South Australia, Australia.&lt;/auth-address&gt;&lt;titles&gt;&lt;title&gt;Glucagon-like peptide-1 receptor agonists and the appropriate measurement of gastric emptying&lt;/title&gt;&lt;secondary-title&gt;Diabetes Obes Metab&lt;/secondary-title&gt;&lt;/titles&gt;&lt;periodical&gt;&lt;full-title&gt;Diabetes Obes Metab&lt;/full-title&gt;&lt;/periodical&gt;&lt;pages&gt;2504-2506&lt;/pages&gt;&lt;volume&gt;22&lt;/volume&gt;&lt;number&gt;12&lt;/number&gt;&lt;edition&gt;20200903&lt;/edition&gt;&lt;keywords&gt;&lt;keyword&gt;Blood Glucose&lt;/keyword&gt;&lt;keyword&gt;*Gastric Emptying&lt;/keyword&gt;&lt;keyword&gt;Glucagon&lt;/keyword&gt;&lt;keyword&gt;Glucagon-Like Peptide 1&lt;/keyword&gt;&lt;keyword&gt;*Glucagon-Like Peptide-1 Receptor/agonists&lt;/keyword&gt;&lt;keyword&gt;Humans&lt;/keyword&gt;&lt;keyword&gt;Insulin&lt;/keyword&gt;&lt;keyword&gt;Peptide Fragments&lt;/keyword&gt;&lt;/keywords&gt;&lt;dates&gt;&lt;year&gt;2020&lt;/year&gt;&lt;pub-dates&gt;&lt;date&gt;Dec&lt;/date&gt;&lt;/pub-dates&gt;&lt;/dates&gt;&lt;isbn&gt;1462-8902&lt;/isbn&gt;&lt;accession-num&gt;32749029&lt;/accession-num&gt;&lt;urls&gt;&lt;/urls&gt;&lt;electronic-resource-num&gt;10.1111/dom.14166&lt;/electronic-resource-num&gt;&lt;remote-database-provider&gt;NLM&lt;/remote-database-provider&gt;&lt;language&gt;eng&lt;/language&gt;&lt;/record&gt;&lt;/Cite&gt;&lt;/EndNote&gt;</w:instrText>
      </w:r>
      <w:r w:rsidR="00246AC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(105)</w:t>
      </w:r>
      <w:r w:rsidR="00246ACE" w:rsidRPr="00D54131">
        <w:rPr>
          <w:rFonts w:ascii="Arial" w:hAnsi="Arial" w:cs="Arial"/>
          <w:bCs/>
          <w:color w:val="000000" w:themeColor="text1"/>
          <w:sz w:val="22"/>
          <w:szCs w:val="22"/>
        </w:rPr>
        <w:fldChar w:fldCharType="end"/>
      </w:r>
      <w:r w:rsidR="000D3C1D" w:rsidRPr="00D54131">
        <w:rPr>
          <w:rFonts w:ascii="Arial" w:hAnsi="Arial" w:cs="Arial"/>
          <w:bCs/>
          <w:color w:val="000000" w:themeColor="text1"/>
          <w:sz w:val="22"/>
          <w:szCs w:val="22"/>
        </w:rPr>
        <w:t xml:space="preserve">. </w:t>
      </w:r>
    </w:p>
    <w:p w14:paraId="62A486A8" w14:textId="77777777" w:rsidR="00D15019" w:rsidRPr="00D54131" w:rsidRDefault="00D15019" w:rsidP="00C71D0B">
      <w:pPr>
        <w:spacing w:line="276" w:lineRule="auto"/>
        <w:rPr>
          <w:rFonts w:ascii="Arial" w:hAnsi="Arial" w:cs="Arial"/>
          <w:bCs/>
          <w:color w:val="000000" w:themeColor="text1"/>
          <w:sz w:val="22"/>
          <w:szCs w:val="22"/>
        </w:rPr>
      </w:pPr>
    </w:p>
    <w:p w14:paraId="2CE7E358" w14:textId="0FE9AEBE" w:rsidR="00350D77" w:rsidRPr="00D54131" w:rsidRDefault="00F15A56" w:rsidP="00C71D0B">
      <w:pPr>
        <w:spacing w:line="276" w:lineRule="auto"/>
        <w:rPr>
          <w:rFonts w:ascii="Arial" w:hAnsi="Arial" w:cs="Arial"/>
          <w:color w:val="000000" w:themeColor="text1"/>
          <w:sz w:val="22"/>
          <w:szCs w:val="22"/>
          <w:shd w:val="clear" w:color="auto" w:fill="FFFFFF"/>
        </w:rPr>
      </w:pPr>
      <w:r w:rsidRPr="00D54131">
        <w:rPr>
          <w:rFonts w:ascii="Arial" w:hAnsi="Arial" w:cs="Arial"/>
          <w:bCs/>
          <w:color w:val="000000" w:themeColor="text1"/>
          <w:sz w:val="22"/>
          <w:szCs w:val="22"/>
        </w:rPr>
        <w:t xml:space="preserve">Instances of </w:t>
      </w:r>
      <w:r w:rsidR="00735396" w:rsidRPr="00D54131">
        <w:rPr>
          <w:rFonts w:ascii="Arial" w:hAnsi="Arial" w:cs="Arial"/>
          <w:bCs/>
          <w:color w:val="000000" w:themeColor="text1"/>
          <w:sz w:val="22"/>
          <w:szCs w:val="22"/>
        </w:rPr>
        <w:t>apparently GLP-1 receptor agonist</w:t>
      </w:r>
      <w:r w:rsidR="00A051CE" w:rsidRPr="00D54131">
        <w:rPr>
          <w:rFonts w:ascii="Arial" w:hAnsi="Arial" w:cs="Arial"/>
          <w:bCs/>
          <w:color w:val="000000" w:themeColor="text1"/>
          <w:sz w:val="22"/>
          <w:szCs w:val="22"/>
        </w:rPr>
        <w:t>-</w:t>
      </w:r>
      <w:r w:rsidR="0010255F" w:rsidRPr="00D54131">
        <w:rPr>
          <w:rFonts w:ascii="Arial" w:hAnsi="Arial" w:cs="Arial"/>
          <w:bCs/>
          <w:color w:val="000000" w:themeColor="text1"/>
          <w:sz w:val="22"/>
          <w:szCs w:val="22"/>
        </w:rPr>
        <w:t xml:space="preserve">induced gastroparesis </w:t>
      </w:r>
      <w:r w:rsidRPr="00D54131">
        <w:rPr>
          <w:rFonts w:ascii="Arial" w:hAnsi="Arial" w:cs="Arial"/>
          <w:bCs/>
          <w:color w:val="000000" w:themeColor="text1"/>
          <w:sz w:val="22"/>
          <w:szCs w:val="22"/>
        </w:rPr>
        <w:t xml:space="preserve">are increasingly </w:t>
      </w:r>
      <w:r w:rsidR="00EC39F4" w:rsidRPr="00D54131">
        <w:rPr>
          <w:rFonts w:ascii="Arial" w:hAnsi="Arial" w:cs="Arial"/>
          <w:bCs/>
          <w:color w:val="000000" w:themeColor="text1"/>
          <w:sz w:val="22"/>
          <w:szCs w:val="22"/>
        </w:rPr>
        <w:t xml:space="preserve">appearing </w:t>
      </w:r>
      <w:r w:rsidRPr="00D54131">
        <w:rPr>
          <w:rFonts w:ascii="Arial" w:hAnsi="Arial" w:cs="Arial"/>
          <w:bCs/>
          <w:color w:val="000000" w:themeColor="text1"/>
          <w:sz w:val="22"/>
          <w:szCs w:val="22"/>
        </w:rPr>
        <w:t xml:space="preserve">in </w:t>
      </w:r>
      <w:r w:rsidR="002A5B25">
        <w:rPr>
          <w:rFonts w:ascii="Arial" w:hAnsi="Arial" w:cs="Arial"/>
          <w:bCs/>
          <w:color w:val="000000" w:themeColor="text1"/>
          <w:sz w:val="22"/>
          <w:szCs w:val="22"/>
        </w:rPr>
        <w:t xml:space="preserve">the </w:t>
      </w:r>
      <w:r w:rsidRPr="00D54131">
        <w:rPr>
          <w:rFonts w:ascii="Arial" w:hAnsi="Arial" w:cs="Arial"/>
          <w:bCs/>
          <w:color w:val="000000" w:themeColor="text1"/>
          <w:sz w:val="22"/>
          <w:szCs w:val="22"/>
        </w:rPr>
        <w:t>medical literature as case reports</w:t>
      </w:r>
      <w:r w:rsidR="00246ACE" w:rsidRPr="00D54131">
        <w:rPr>
          <w:rFonts w:ascii="Arial" w:hAnsi="Arial" w:cs="Arial"/>
          <w:bCs/>
          <w:color w:val="000000" w:themeColor="text1"/>
          <w:sz w:val="22"/>
          <w:szCs w:val="22"/>
        </w:rPr>
        <w:t xml:space="preserve"> </w:t>
      </w:r>
      <w:r w:rsidR="00246ACE" w:rsidRPr="00D54131">
        <w:rPr>
          <w:rFonts w:ascii="Arial" w:hAnsi="Arial" w:cs="Arial"/>
          <w:bCs/>
          <w:color w:val="000000" w:themeColor="text1"/>
          <w:sz w:val="22"/>
          <w:szCs w:val="22"/>
        </w:rPr>
        <w:fldChar w:fldCharType="begin"/>
      </w:r>
      <w:r w:rsidR="0006706D" w:rsidRPr="00D54131">
        <w:rPr>
          <w:rFonts w:ascii="Arial" w:hAnsi="Arial" w:cs="Arial"/>
          <w:bCs/>
          <w:color w:val="000000" w:themeColor="text1"/>
          <w:sz w:val="22"/>
          <w:szCs w:val="22"/>
        </w:rPr>
        <w:instrText xml:space="preserve"> ADDIN EN.CITE &lt;EndNote&gt;&lt;Cite&gt;&lt;Author&gt;Kalas&lt;/Author&gt;&lt;Year&gt;2021&lt;/Year&gt;&lt;RecNum&gt;131&lt;/RecNum&gt;&lt;DisplayText&gt;(106)&lt;/DisplayText&gt;&lt;record&gt;&lt;rec-number&gt;131&lt;/rec-number&gt;&lt;foreign-keys&gt;&lt;key app="EN" db-id="2txrwspa2v0f00eefaspewxc0zda0pa5fps2" timestamp="1707468577"&gt;131&lt;/key&gt;&lt;/foreign-keys&gt;&lt;ref-type name="Journal Article"&gt;17&lt;/ref-type&gt;&lt;contributors&gt;&lt;authors&gt;&lt;author&gt;Kalas, M. A.&lt;/author&gt;&lt;author&gt;Galura, G. M.&lt;/author&gt;&lt;author&gt;McCallum, R. W.&lt;/author&gt;&lt;/authors&gt;&lt;/contributors&gt;&lt;auth-address&gt;Texas Tech University Health Sciences Center, El Paso, USA.&lt;/auth-address&gt;&lt;titles&gt;&lt;title&gt;Medication-Induced Gastroparesis: A Case Report&lt;/title&gt;&lt;secondary-title&gt;J Investig Med High Impact Case Rep&lt;/secondary-title&gt;&lt;/titles&gt;&lt;periodical&gt;&lt;full-title&gt;J Investig Med High Impact Case Rep&lt;/full-title&gt;&lt;/periodical&gt;&lt;pages&gt;23247096211051919&lt;/pages&gt;&lt;volume&gt;9&lt;/volume&gt;&lt;keywords&gt;&lt;keyword&gt;*Diabetes Mellitus&lt;/keyword&gt;&lt;keyword&gt;*Gastroparesis/chemically induced/drug therapy&lt;/keyword&gt;&lt;keyword&gt;Humans&lt;/keyword&gt;&lt;keyword&gt;gastroenterology&lt;/keyword&gt;&lt;keyword&gt;gastroparesis&lt;/keyword&gt;&lt;/keywords&gt;&lt;dates&gt;&lt;year&gt;2021&lt;/year&gt;&lt;pub-dates&gt;&lt;date&gt;Jan-Dec&lt;/date&gt;&lt;/pub-dates&gt;&lt;/dates&gt;&lt;isbn&gt;2324-7096&lt;/isbn&gt;&lt;accession-num&gt;34663102&lt;/accession-num&gt;&lt;urls&gt;&lt;/urls&gt;&lt;custom1&gt;Declaration of Conflicting Interests: The author(s) declared no potential conflicts of interest with respect to the research, authorship, and/or publication of this article.&lt;/custom1&gt;&lt;custom2&gt;PMC8529310&lt;/custom2&gt;&lt;electronic-resource-num&gt;10.1177/23247096211051919&lt;/electronic-resource-num&gt;&lt;remote-database-provider&gt;NLM&lt;/remote-database-provider&gt;&lt;language&gt;eng&lt;/language&gt;&lt;/record&gt;&lt;/Cite&gt;&lt;/EndNote&gt;</w:instrText>
      </w:r>
      <w:r w:rsidR="00246ACE" w:rsidRPr="00D54131">
        <w:rPr>
          <w:rFonts w:ascii="Arial" w:hAnsi="Arial" w:cs="Arial"/>
          <w:bCs/>
          <w:color w:val="000000" w:themeColor="text1"/>
          <w:sz w:val="22"/>
          <w:szCs w:val="22"/>
        </w:rPr>
        <w:fldChar w:fldCharType="separate"/>
      </w:r>
      <w:r w:rsidR="0006706D" w:rsidRPr="00D54131">
        <w:rPr>
          <w:rFonts w:ascii="Arial" w:hAnsi="Arial" w:cs="Arial"/>
          <w:bCs/>
          <w:noProof/>
          <w:color w:val="000000" w:themeColor="text1"/>
          <w:sz w:val="22"/>
          <w:szCs w:val="22"/>
        </w:rPr>
        <w:t>(106)</w:t>
      </w:r>
      <w:r w:rsidR="00246ACE" w:rsidRPr="00D54131">
        <w:rPr>
          <w:rFonts w:ascii="Arial" w:hAnsi="Arial" w:cs="Arial"/>
          <w:bCs/>
          <w:color w:val="000000" w:themeColor="text1"/>
          <w:sz w:val="22"/>
          <w:szCs w:val="22"/>
        </w:rPr>
        <w:fldChar w:fldCharType="end"/>
      </w:r>
      <w:r w:rsidR="0010255F" w:rsidRPr="00D54131">
        <w:rPr>
          <w:rStyle w:val="docsum-pmid"/>
          <w:rFonts w:ascii="Arial" w:hAnsi="Arial" w:cs="Arial"/>
          <w:color w:val="000000" w:themeColor="text1"/>
          <w:sz w:val="22"/>
          <w:szCs w:val="22"/>
          <w:shd w:val="clear" w:color="auto" w:fill="FFFFFF"/>
        </w:rPr>
        <w:t xml:space="preserve">. </w:t>
      </w:r>
      <w:r w:rsidR="004575E5" w:rsidRPr="00D54131">
        <w:rPr>
          <w:rFonts w:ascii="Arial" w:hAnsi="Arial" w:cs="Arial"/>
          <w:bCs/>
          <w:color w:val="000000" w:themeColor="text1"/>
          <w:sz w:val="22"/>
          <w:szCs w:val="22"/>
        </w:rPr>
        <w:t>The prevalence of marked delay in gastric emptying induced by GLP-1 receptor agonists remains uncertain but has stimulated guidelines in relation to their use prior to elective surgery or endoscopy.</w:t>
      </w:r>
      <w:r w:rsidR="001B2D00" w:rsidRPr="00D54131">
        <w:rPr>
          <w:rFonts w:ascii="Arial" w:hAnsi="Arial" w:cs="Arial"/>
          <w:bCs/>
          <w:color w:val="000000" w:themeColor="text1"/>
          <w:sz w:val="22"/>
          <w:szCs w:val="22"/>
        </w:rPr>
        <w:t xml:space="preserve"> </w:t>
      </w:r>
      <w:r w:rsidR="004575E5" w:rsidRPr="00D54131">
        <w:rPr>
          <w:rFonts w:ascii="Arial" w:hAnsi="Arial" w:cs="Arial"/>
          <w:color w:val="000000" w:themeColor="text1"/>
          <w:sz w:val="22"/>
          <w:szCs w:val="22"/>
        </w:rPr>
        <w:t>For example</w:t>
      </w:r>
      <w:r w:rsidR="001B2D00" w:rsidRPr="00D54131">
        <w:rPr>
          <w:rFonts w:ascii="Arial" w:hAnsi="Arial" w:cs="Arial"/>
          <w:color w:val="000000" w:themeColor="text1"/>
          <w:sz w:val="22"/>
          <w:szCs w:val="22"/>
        </w:rPr>
        <w:t xml:space="preserve">, </w:t>
      </w:r>
      <w:r w:rsidR="002A5B25">
        <w:rPr>
          <w:rFonts w:ascii="Arial" w:hAnsi="Arial" w:cs="Arial"/>
          <w:color w:val="000000" w:themeColor="text1"/>
          <w:sz w:val="22"/>
          <w:szCs w:val="22"/>
        </w:rPr>
        <w:t>t</w:t>
      </w:r>
      <w:r w:rsidR="001B2D00" w:rsidRPr="00D54131">
        <w:rPr>
          <w:rFonts w:ascii="Arial" w:hAnsi="Arial" w:cs="Arial"/>
          <w:color w:val="000000" w:themeColor="text1"/>
          <w:sz w:val="22"/>
          <w:szCs w:val="22"/>
        </w:rPr>
        <w:t xml:space="preserve">he American Society of </w:t>
      </w:r>
      <w:r w:rsidR="006C3DDE" w:rsidRPr="00D54131">
        <w:rPr>
          <w:rFonts w:ascii="Arial" w:hAnsi="Arial" w:cs="Arial"/>
          <w:color w:val="000000" w:themeColor="text1"/>
          <w:sz w:val="22"/>
          <w:szCs w:val="22"/>
        </w:rPr>
        <w:t>Anesthesiologists</w:t>
      </w:r>
      <w:r w:rsidR="002A5B25">
        <w:rPr>
          <w:rFonts w:ascii="Arial" w:hAnsi="Arial" w:cs="Arial"/>
          <w:color w:val="000000" w:themeColor="text1"/>
          <w:sz w:val="22"/>
          <w:szCs w:val="22"/>
        </w:rPr>
        <w:t xml:space="preserve"> (ASA)</w:t>
      </w:r>
      <w:r w:rsidR="001B2D00" w:rsidRPr="00D54131">
        <w:rPr>
          <w:rFonts w:ascii="Arial" w:hAnsi="Arial" w:cs="Arial"/>
          <w:color w:val="000000" w:themeColor="text1"/>
          <w:sz w:val="22"/>
          <w:szCs w:val="22"/>
        </w:rPr>
        <w:t>, has recently published consensus guidelines on pre-operative management of people using GLP-1 agonists and have advised withholding a long-acting agent for at least one week prior to the procedure/surgery</w:t>
      </w:r>
      <w:r w:rsidR="002C3DED" w:rsidRPr="00D54131">
        <w:rPr>
          <w:rFonts w:ascii="Arial" w:hAnsi="Arial" w:cs="Arial"/>
          <w:color w:val="000000" w:themeColor="text1"/>
          <w:sz w:val="22"/>
          <w:szCs w:val="22"/>
        </w:rPr>
        <w:t xml:space="preserve"> </w:t>
      </w:r>
      <w:r w:rsidR="002C3DED" w:rsidRPr="00D54131">
        <w:rPr>
          <w:rFonts w:ascii="Arial" w:hAnsi="Arial" w:cs="Arial"/>
          <w:color w:val="000000" w:themeColor="text1"/>
          <w:sz w:val="22"/>
          <w:szCs w:val="22"/>
        </w:rPr>
        <w:fldChar w:fldCharType="begin">
          <w:fldData xml:space="preserve">PEVuZE5vdGU+PENpdGU+PEF1dGhvcj5EaGF0YXJpeWE8L0F1dGhvcj48WWVhcj4yMDI0PC9ZZWFy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PEVuZE5vdGU+PENpdGU+PEF1dGhvcj5EaGF0YXJpeWE8L0F1dGhvcj48WWVhcj4yMDI0PC9ZZWFy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2C3DED" w:rsidRPr="00D54131">
        <w:rPr>
          <w:rFonts w:ascii="Arial" w:hAnsi="Arial" w:cs="Arial"/>
          <w:color w:val="000000" w:themeColor="text1"/>
          <w:sz w:val="22"/>
          <w:szCs w:val="22"/>
        </w:rPr>
      </w:r>
      <w:r w:rsidR="002C3DED"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(107)</w:t>
      </w:r>
      <w:r w:rsidR="002C3DED" w:rsidRPr="00D54131">
        <w:rPr>
          <w:rFonts w:ascii="Arial" w:hAnsi="Arial" w:cs="Arial"/>
          <w:color w:val="000000" w:themeColor="text1"/>
          <w:sz w:val="22"/>
          <w:szCs w:val="22"/>
        </w:rPr>
        <w:fldChar w:fldCharType="end"/>
      </w:r>
      <w:r w:rsidR="001B2D00" w:rsidRPr="00D54131">
        <w:rPr>
          <w:rFonts w:ascii="Arial" w:hAnsi="Arial" w:cs="Arial"/>
          <w:color w:val="000000" w:themeColor="text1"/>
          <w:sz w:val="22"/>
          <w:szCs w:val="22"/>
        </w:rPr>
        <w:t xml:space="preserve">. </w:t>
      </w:r>
      <w:r w:rsidR="004575E5" w:rsidRPr="00D54131">
        <w:rPr>
          <w:rFonts w:ascii="Arial" w:hAnsi="Arial" w:cs="Arial"/>
          <w:color w:val="000000" w:themeColor="text1"/>
          <w:sz w:val="22"/>
          <w:szCs w:val="22"/>
        </w:rPr>
        <w:t>Such</w:t>
      </w:r>
      <w:r w:rsidR="00265B97" w:rsidRPr="00D54131">
        <w:rPr>
          <w:rFonts w:ascii="Arial" w:hAnsi="Arial" w:cs="Arial"/>
          <w:color w:val="000000" w:themeColor="text1"/>
          <w:sz w:val="22"/>
          <w:szCs w:val="22"/>
        </w:rPr>
        <w:t xml:space="preserve"> </w:t>
      </w:r>
      <w:r w:rsidR="004575E5" w:rsidRPr="00D54131">
        <w:rPr>
          <w:rFonts w:ascii="Arial" w:hAnsi="Arial" w:cs="Arial"/>
          <w:color w:val="000000" w:themeColor="text1"/>
          <w:sz w:val="22"/>
          <w:szCs w:val="22"/>
        </w:rPr>
        <w:t xml:space="preserve">recommendations lack a strong evidence base. </w:t>
      </w:r>
      <w:r w:rsidR="00350D77" w:rsidRPr="00D54131">
        <w:rPr>
          <w:rFonts w:ascii="Arial" w:hAnsi="Arial" w:cs="Arial"/>
          <w:color w:val="000000" w:themeColor="text1"/>
          <w:sz w:val="22"/>
          <w:szCs w:val="22"/>
          <w:shd w:val="clear" w:color="auto" w:fill="FFFFFF"/>
        </w:rPr>
        <w:t xml:space="preserve">It is </w:t>
      </w:r>
      <w:r w:rsidR="003C2602" w:rsidRPr="00D54131">
        <w:rPr>
          <w:rFonts w:ascii="Arial" w:hAnsi="Arial" w:cs="Arial"/>
          <w:color w:val="000000" w:themeColor="text1"/>
          <w:sz w:val="22"/>
          <w:szCs w:val="22"/>
          <w:shd w:val="clear" w:color="auto" w:fill="FFFFFF"/>
        </w:rPr>
        <w:t>uncertain whether</w:t>
      </w:r>
      <w:r w:rsidR="00350D77" w:rsidRPr="00D54131">
        <w:rPr>
          <w:rFonts w:ascii="Arial" w:hAnsi="Arial" w:cs="Arial"/>
          <w:color w:val="000000" w:themeColor="text1"/>
          <w:sz w:val="22"/>
          <w:szCs w:val="22"/>
          <w:shd w:val="clear" w:color="auto" w:fill="FFFFFF"/>
        </w:rPr>
        <w:t xml:space="preserve"> these recommendations from the ASA will be universally adopted</w:t>
      </w:r>
      <w:r w:rsidR="003C2602" w:rsidRPr="00D54131">
        <w:rPr>
          <w:rFonts w:ascii="Arial" w:hAnsi="Arial" w:cs="Arial"/>
          <w:color w:val="000000" w:themeColor="text1"/>
          <w:sz w:val="22"/>
          <w:szCs w:val="22"/>
          <w:shd w:val="clear" w:color="auto" w:fill="FFFFFF"/>
        </w:rPr>
        <w:t xml:space="preserve"> but it appears intuitively unlikely</w:t>
      </w:r>
      <w:r w:rsidR="00350D77" w:rsidRPr="00D54131">
        <w:rPr>
          <w:rFonts w:ascii="Arial" w:hAnsi="Arial" w:cs="Arial"/>
          <w:color w:val="000000" w:themeColor="text1"/>
          <w:sz w:val="22"/>
          <w:szCs w:val="22"/>
          <w:shd w:val="clear" w:color="auto" w:fill="FFFFFF"/>
        </w:rPr>
        <w:t xml:space="preserve">. Recently a UK-based expert group comprising endocrinologists, </w:t>
      </w:r>
      <w:r w:rsidR="006C3DDE" w:rsidRPr="00D54131">
        <w:rPr>
          <w:rFonts w:ascii="Arial" w:hAnsi="Arial" w:cs="Arial"/>
          <w:color w:val="000000" w:themeColor="text1"/>
          <w:sz w:val="22"/>
          <w:szCs w:val="22"/>
          <w:shd w:val="clear" w:color="auto" w:fill="FFFFFF"/>
        </w:rPr>
        <w:t>anesthetists</w:t>
      </w:r>
      <w:r w:rsidR="002A5B25">
        <w:rPr>
          <w:rFonts w:ascii="Arial" w:hAnsi="Arial" w:cs="Arial"/>
          <w:color w:val="000000" w:themeColor="text1"/>
          <w:sz w:val="22"/>
          <w:szCs w:val="22"/>
          <w:shd w:val="clear" w:color="auto" w:fill="FFFFFF"/>
        </w:rPr>
        <w:t>,</w:t>
      </w:r>
      <w:r w:rsidR="00350D77" w:rsidRPr="00D54131">
        <w:rPr>
          <w:rFonts w:ascii="Arial" w:hAnsi="Arial" w:cs="Arial"/>
          <w:color w:val="000000" w:themeColor="text1"/>
          <w:sz w:val="22"/>
          <w:szCs w:val="22"/>
          <w:shd w:val="clear" w:color="auto" w:fill="FFFFFF"/>
        </w:rPr>
        <w:t xml:space="preserve"> and pharmacists have recommended against </w:t>
      </w:r>
      <w:r w:rsidR="003C2602" w:rsidRPr="00D54131">
        <w:rPr>
          <w:rFonts w:ascii="Arial" w:hAnsi="Arial" w:cs="Arial"/>
          <w:color w:val="000000" w:themeColor="text1"/>
          <w:sz w:val="22"/>
          <w:szCs w:val="22"/>
          <w:shd w:val="clear" w:color="auto" w:fill="FFFFFF"/>
        </w:rPr>
        <w:t>this</w:t>
      </w:r>
      <w:r w:rsidR="00350D77" w:rsidRPr="00D54131">
        <w:rPr>
          <w:rFonts w:ascii="Arial" w:hAnsi="Arial" w:cs="Arial"/>
          <w:color w:val="000000" w:themeColor="text1"/>
          <w:sz w:val="22"/>
          <w:szCs w:val="22"/>
          <w:shd w:val="clear" w:color="auto" w:fill="FFFFFF"/>
        </w:rPr>
        <w:t xml:space="preserve"> generic advice</w:t>
      </w:r>
      <w:r w:rsidR="00A34EB9" w:rsidRPr="00D54131">
        <w:rPr>
          <w:rFonts w:ascii="Arial" w:hAnsi="Arial" w:cs="Arial"/>
          <w:color w:val="000000" w:themeColor="text1"/>
          <w:sz w:val="22"/>
          <w:szCs w:val="22"/>
          <w:shd w:val="clear" w:color="auto" w:fill="FFFFFF"/>
        </w:rPr>
        <w:t xml:space="preserve"> </w:t>
      </w:r>
      <w:r w:rsidR="00350D77" w:rsidRPr="00D54131">
        <w:rPr>
          <w:rFonts w:ascii="Arial" w:hAnsi="Arial" w:cs="Arial"/>
          <w:color w:val="000000" w:themeColor="text1"/>
          <w:sz w:val="22"/>
          <w:szCs w:val="22"/>
          <w:shd w:val="clear" w:color="auto" w:fill="FFFFFF"/>
        </w:rPr>
        <w:t xml:space="preserve"> </w:t>
      </w:r>
      <w:r w:rsidR="00200DE7" w:rsidRPr="00D54131">
        <w:rPr>
          <w:rFonts w:ascii="Arial" w:hAnsi="Arial" w:cs="Arial"/>
          <w:color w:val="000000" w:themeColor="text1"/>
          <w:sz w:val="22"/>
          <w:szCs w:val="22"/>
          <w:shd w:val="clear" w:color="auto" w:fill="FFFFFF"/>
        </w:rPr>
        <w:fldChar w:fldCharType="begin">
          <w:fldData xml:space="preserve">PEVuZE5vdGU+PENpdGU+PEF1dGhvcj5EaGF0YXJpeWE8L0F1dGhvcj48WWVhcj4yMDI0PC9ZZWFy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</w:fldData>
        </w:fldChar>
      </w:r>
      <w:r w:rsidR="0006706D" w:rsidRPr="00D54131">
        <w:rPr>
          <w:rFonts w:ascii="Arial" w:hAnsi="Arial" w:cs="Arial"/>
          <w:color w:val="000000" w:themeColor="text1"/>
          <w:sz w:val="22"/>
          <w:szCs w:val="22"/>
          <w:shd w:val="clear" w:color="auto" w:fill="FFFFFF"/>
        </w:rPr>
        <w:instrText xml:space="preserve"> ADDIN EN.CITE </w:instrText>
      </w:r>
      <w:r w:rsidR="0006706D" w:rsidRPr="00D54131">
        <w:rPr>
          <w:rFonts w:ascii="Arial" w:hAnsi="Arial" w:cs="Arial"/>
          <w:color w:val="000000" w:themeColor="text1"/>
          <w:sz w:val="22"/>
          <w:szCs w:val="22"/>
          <w:shd w:val="clear" w:color="auto" w:fill="FFFFFF"/>
        </w:rPr>
        <w:fldChar w:fldCharType="begin">
          <w:fldData xml:space="preserve">PEVuZE5vdGU+PENpdGU+PEF1dGhvcj5EaGF0YXJpeWE8L0F1dGhvcj48WWVhcj4yMDI0PC9ZZWFy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</w:fldData>
        </w:fldChar>
      </w:r>
      <w:r w:rsidR="0006706D" w:rsidRPr="00D54131">
        <w:rPr>
          <w:rFonts w:ascii="Arial" w:hAnsi="Arial" w:cs="Arial"/>
          <w:color w:val="000000" w:themeColor="text1"/>
          <w:sz w:val="22"/>
          <w:szCs w:val="22"/>
          <w:shd w:val="clear" w:color="auto" w:fill="FFFFFF"/>
        </w:rPr>
        <w:instrText xml:space="preserve"> ADDIN EN.CITE.DATA </w:instrText>
      </w:r>
      <w:r w:rsidR="0006706D" w:rsidRPr="00D54131">
        <w:rPr>
          <w:rFonts w:ascii="Arial" w:hAnsi="Arial" w:cs="Arial"/>
          <w:color w:val="000000" w:themeColor="text1"/>
          <w:sz w:val="22"/>
          <w:szCs w:val="22"/>
          <w:shd w:val="clear" w:color="auto" w:fill="FFFFFF"/>
        </w:rPr>
      </w:r>
      <w:r w:rsidR="0006706D" w:rsidRPr="00D54131">
        <w:rPr>
          <w:rFonts w:ascii="Arial" w:hAnsi="Arial" w:cs="Arial"/>
          <w:color w:val="000000" w:themeColor="text1"/>
          <w:sz w:val="22"/>
          <w:szCs w:val="22"/>
          <w:shd w:val="clear" w:color="auto" w:fill="FFFFFF"/>
        </w:rPr>
        <w:fldChar w:fldCharType="end"/>
      </w:r>
      <w:r w:rsidR="00200DE7" w:rsidRPr="00D54131">
        <w:rPr>
          <w:rFonts w:ascii="Arial" w:hAnsi="Arial" w:cs="Arial"/>
          <w:color w:val="000000" w:themeColor="text1"/>
          <w:sz w:val="22"/>
          <w:szCs w:val="22"/>
          <w:shd w:val="clear" w:color="auto" w:fill="FFFFFF"/>
        </w:rPr>
      </w:r>
      <w:r w:rsidR="00200DE7" w:rsidRPr="00D54131">
        <w:rPr>
          <w:rFonts w:ascii="Arial" w:hAnsi="Arial" w:cs="Arial"/>
          <w:color w:val="000000" w:themeColor="text1"/>
          <w:sz w:val="22"/>
          <w:szCs w:val="22"/>
          <w:shd w:val="clear" w:color="auto" w:fill="FFFFFF"/>
        </w:rPr>
        <w:fldChar w:fldCharType="separate"/>
      </w:r>
      <w:r w:rsidR="0006706D" w:rsidRPr="00D54131">
        <w:rPr>
          <w:rFonts w:ascii="Arial" w:hAnsi="Arial" w:cs="Arial"/>
          <w:noProof/>
          <w:color w:val="000000" w:themeColor="text1"/>
          <w:sz w:val="22"/>
          <w:szCs w:val="22"/>
          <w:shd w:val="clear" w:color="auto" w:fill="FFFFFF"/>
        </w:rPr>
        <w:t>(107)</w:t>
      </w:r>
      <w:r w:rsidR="00200DE7" w:rsidRPr="00D54131">
        <w:rPr>
          <w:rFonts w:ascii="Arial" w:hAnsi="Arial" w:cs="Arial"/>
          <w:color w:val="000000" w:themeColor="text1"/>
          <w:sz w:val="22"/>
          <w:szCs w:val="22"/>
          <w:shd w:val="clear" w:color="auto" w:fill="FFFFFF"/>
        </w:rPr>
        <w:fldChar w:fldCharType="end"/>
      </w:r>
      <w:r w:rsidR="00BF2D78" w:rsidRPr="00D54131">
        <w:rPr>
          <w:rFonts w:ascii="Arial" w:hAnsi="Arial" w:cs="Arial"/>
          <w:color w:val="000000" w:themeColor="text1"/>
          <w:sz w:val="22"/>
          <w:szCs w:val="22"/>
          <w:shd w:val="clear" w:color="auto" w:fill="FFFFFF"/>
        </w:rPr>
        <w:t xml:space="preserve"> </w:t>
      </w:r>
      <w:r w:rsidR="003C2602" w:rsidRPr="00D54131">
        <w:rPr>
          <w:rFonts w:ascii="Arial" w:hAnsi="Arial" w:cs="Arial"/>
          <w:color w:val="000000" w:themeColor="text1"/>
          <w:sz w:val="22"/>
          <w:szCs w:val="22"/>
          <w:shd w:val="clear" w:color="auto" w:fill="FFFFFF"/>
        </w:rPr>
        <w:t xml:space="preserve">primarily on the </w:t>
      </w:r>
      <w:r w:rsidR="00350D77" w:rsidRPr="00D54131">
        <w:rPr>
          <w:rFonts w:ascii="Arial" w:hAnsi="Arial" w:cs="Arial"/>
          <w:color w:val="000000" w:themeColor="text1"/>
          <w:sz w:val="22"/>
          <w:szCs w:val="22"/>
          <w:shd w:val="clear" w:color="auto" w:fill="FFFFFF"/>
        </w:rPr>
        <w:t xml:space="preserve">lack of robust data demonstrating </w:t>
      </w:r>
      <w:r w:rsidR="003C2602" w:rsidRPr="00D54131">
        <w:rPr>
          <w:rFonts w:ascii="Arial" w:hAnsi="Arial" w:cs="Arial"/>
          <w:color w:val="000000" w:themeColor="text1"/>
          <w:sz w:val="22"/>
          <w:szCs w:val="22"/>
          <w:shd w:val="clear" w:color="auto" w:fill="FFFFFF"/>
        </w:rPr>
        <w:t xml:space="preserve">an </w:t>
      </w:r>
      <w:r w:rsidR="00350D77" w:rsidRPr="00D54131">
        <w:rPr>
          <w:rFonts w:ascii="Arial" w:hAnsi="Arial" w:cs="Arial"/>
          <w:color w:val="000000" w:themeColor="text1"/>
          <w:sz w:val="22"/>
          <w:szCs w:val="22"/>
          <w:shd w:val="clear" w:color="auto" w:fill="FFFFFF"/>
        </w:rPr>
        <w:t xml:space="preserve">increased risk of aspiration under </w:t>
      </w:r>
      <w:r w:rsidR="006C3DDE" w:rsidRPr="00D54131">
        <w:rPr>
          <w:rFonts w:ascii="Arial" w:hAnsi="Arial" w:cs="Arial"/>
          <w:color w:val="000000" w:themeColor="text1"/>
          <w:sz w:val="22"/>
          <w:szCs w:val="22"/>
          <w:shd w:val="clear" w:color="auto" w:fill="FFFFFF"/>
        </w:rPr>
        <w:t>anesthesia</w:t>
      </w:r>
      <w:r w:rsidR="00350D77" w:rsidRPr="00D54131">
        <w:rPr>
          <w:rFonts w:ascii="Arial" w:hAnsi="Arial" w:cs="Arial"/>
          <w:color w:val="000000" w:themeColor="text1"/>
          <w:sz w:val="22"/>
          <w:szCs w:val="22"/>
          <w:shd w:val="clear" w:color="auto" w:fill="FFFFFF"/>
        </w:rPr>
        <w:t xml:space="preserve">, while being on a GLP-1 receptor agonist, </w:t>
      </w:r>
      <w:r w:rsidR="003C2602" w:rsidRPr="00D54131">
        <w:rPr>
          <w:rFonts w:ascii="Arial" w:hAnsi="Arial" w:cs="Arial"/>
          <w:color w:val="000000" w:themeColor="text1"/>
          <w:sz w:val="22"/>
          <w:szCs w:val="22"/>
          <w:shd w:val="clear" w:color="auto" w:fill="FFFFFF"/>
        </w:rPr>
        <w:t>that</w:t>
      </w:r>
      <w:r w:rsidR="00350D77" w:rsidRPr="00D54131">
        <w:rPr>
          <w:rFonts w:ascii="Arial" w:hAnsi="Arial" w:cs="Arial"/>
          <w:color w:val="000000" w:themeColor="text1"/>
          <w:sz w:val="22"/>
          <w:szCs w:val="22"/>
          <w:shd w:val="clear" w:color="auto" w:fill="FFFFFF"/>
        </w:rPr>
        <w:t xml:space="preserve"> the recommended duration of avoidance </w:t>
      </w:r>
      <w:r w:rsidR="003C2602" w:rsidRPr="00D54131">
        <w:rPr>
          <w:rFonts w:ascii="Arial" w:hAnsi="Arial" w:cs="Arial"/>
          <w:color w:val="000000" w:themeColor="text1"/>
          <w:sz w:val="22"/>
          <w:szCs w:val="22"/>
          <w:shd w:val="clear" w:color="auto" w:fill="FFFFFF"/>
        </w:rPr>
        <w:t xml:space="preserve">may </w:t>
      </w:r>
      <w:r w:rsidR="00350D77" w:rsidRPr="00D54131">
        <w:rPr>
          <w:rFonts w:ascii="Arial" w:hAnsi="Arial" w:cs="Arial"/>
          <w:color w:val="000000" w:themeColor="text1"/>
          <w:sz w:val="22"/>
          <w:szCs w:val="22"/>
          <w:shd w:val="clear" w:color="auto" w:fill="FFFFFF"/>
        </w:rPr>
        <w:t xml:space="preserve">be inadequate </w:t>
      </w:r>
      <w:r w:rsidR="003C2602" w:rsidRPr="00D54131">
        <w:rPr>
          <w:rFonts w:ascii="Arial" w:hAnsi="Arial" w:cs="Arial"/>
          <w:color w:val="000000" w:themeColor="text1"/>
          <w:sz w:val="22"/>
          <w:szCs w:val="22"/>
          <w:shd w:val="clear" w:color="auto" w:fill="FFFFFF"/>
        </w:rPr>
        <w:t>(f</w:t>
      </w:r>
      <w:r w:rsidR="00350D77" w:rsidRPr="00D54131">
        <w:rPr>
          <w:rFonts w:ascii="Arial" w:hAnsi="Arial" w:cs="Arial"/>
          <w:color w:val="000000" w:themeColor="text1"/>
          <w:sz w:val="22"/>
          <w:szCs w:val="22"/>
          <w:shd w:val="clear" w:color="auto" w:fill="FFFFFF"/>
        </w:rPr>
        <w:t xml:space="preserve">or example, in people taking 1mg semaglutide, avoidance of one week </w:t>
      </w:r>
      <w:r w:rsidR="003C2602" w:rsidRPr="00D54131">
        <w:rPr>
          <w:rFonts w:ascii="Arial" w:hAnsi="Arial" w:cs="Arial"/>
          <w:color w:val="000000" w:themeColor="text1"/>
          <w:sz w:val="22"/>
          <w:szCs w:val="22"/>
          <w:shd w:val="clear" w:color="auto" w:fill="FFFFFF"/>
        </w:rPr>
        <w:t>is likely to reduce</w:t>
      </w:r>
      <w:r w:rsidR="00350D77" w:rsidRPr="00D54131">
        <w:rPr>
          <w:rFonts w:ascii="Arial" w:hAnsi="Arial" w:cs="Arial"/>
          <w:color w:val="000000" w:themeColor="text1"/>
          <w:sz w:val="22"/>
          <w:szCs w:val="22"/>
          <w:shd w:val="clear" w:color="auto" w:fill="FFFFFF"/>
        </w:rPr>
        <w:t xml:space="preserve"> the plasma drug concentration by about half, which is still </w:t>
      </w:r>
      <w:r w:rsidR="003C2602" w:rsidRPr="00D54131">
        <w:rPr>
          <w:rFonts w:ascii="Arial" w:hAnsi="Arial" w:cs="Arial"/>
          <w:color w:val="000000" w:themeColor="text1"/>
          <w:sz w:val="22"/>
          <w:szCs w:val="22"/>
          <w:shd w:val="clear" w:color="auto" w:fill="FFFFFF"/>
        </w:rPr>
        <w:t>likely to slow gastric emptying</w:t>
      </w:r>
      <w:r w:rsidR="00965820" w:rsidRPr="00D54131">
        <w:rPr>
          <w:rFonts w:ascii="Arial" w:hAnsi="Arial" w:cs="Arial"/>
          <w:color w:val="000000" w:themeColor="text1"/>
          <w:sz w:val="22"/>
          <w:szCs w:val="22"/>
          <w:shd w:val="clear" w:color="auto" w:fill="FFFFFF"/>
        </w:rPr>
        <w:t>)</w:t>
      </w:r>
      <w:r w:rsidR="003C2602" w:rsidRPr="00D54131">
        <w:rPr>
          <w:rFonts w:ascii="Arial" w:hAnsi="Arial" w:cs="Arial"/>
          <w:color w:val="000000" w:themeColor="text1"/>
          <w:sz w:val="22"/>
          <w:szCs w:val="22"/>
          <w:shd w:val="clear" w:color="auto" w:fill="FFFFFF"/>
        </w:rPr>
        <w:t xml:space="preserve">, at least in some people and </w:t>
      </w:r>
      <w:r w:rsidR="00350D77" w:rsidRPr="00D54131">
        <w:rPr>
          <w:rFonts w:ascii="Arial" w:hAnsi="Arial" w:cs="Arial"/>
          <w:color w:val="000000" w:themeColor="text1"/>
          <w:sz w:val="22"/>
          <w:szCs w:val="22"/>
          <w:shd w:val="clear" w:color="auto" w:fill="FFFFFF"/>
        </w:rPr>
        <w:t xml:space="preserve">reintroduction of GLP-1 receptor agonists once normal food intake has been established has not clearly defined and </w:t>
      </w:r>
      <w:r w:rsidR="003C2602" w:rsidRPr="00D54131">
        <w:rPr>
          <w:rFonts w:ascii="Arial" w:hAnsi="Arial" w:cs="Arial"/>
          <w:color w:val="000000" w:themeColor="text1"/>
          <w:sz w:val="22"/>
          <w:szCs w:val="22"/>
          <w:shd w:val="clear" w:color="auto" w:fill="FFFFFF"/>
        </w:rPr>
        <w:t xml:space="preserve">there is intuitively the high potential for a deterioration in </w:t>
      </w:r>
      <w:r w:rsidR="006C3DDE" w:rsidRPr="00D54131">
        <w:rPr>
          <w:rFonts w:ascii="Arial" w:hAnsi="Arial" w:cs="Arial"/>
          <w:color w:val="000000" w:themeColor="text1"/>
          <w:sz w:val="22"/>
          <w:szCs w:val="22"/>
          <w:shd w:val="clear" w:color="auto" w:fill="FFFFFF"/>
        </w:rPr>
        <w:t>glycemic</w:t>
      </w:r>
      <w:r w:rsidR="003C2602" w:rsidRPr="00D54131">
        <w:rPr>
          <w:rFonts w:ascii="Arial" w:hAnsi="Arial" w:cs="Arial"/>
          <w:color w:val="000000" w:themeColor="text1"/>
          <w:sz w:val="22"/>
          <w:szCs w:val="22"/>
          <w:shd w:val="clear" w:color="auto" w:fill="FFFFFF"/>
        </w:rPr>
        <w:t xml:space="preserve"> control, postoperatively including an increase in </w:t>
      </w:r>
      <w:r w:rsidR="006C3DDE" w:rsidRPr="00D54131">
        <w:rPr>
          <w:rFonts w:ascii="Arial" w:hAnsi="Arial" w:cs="Arial"/>
          <w:color w:val="000000" w:themeColor="text1"/>
          <w:sz w:val="22"/>
          <w:szCs w:val="22"/>
          <w:shd w:val="clear" w:color="auto" w:fill="FFFFFF"/>
        </w:rPr>
        <w:t>glycemic</w:t>
      </w:r>
      <w:r w:rsidR="003C2602" w:rsidRPr="00D54131">
        <w:rPr>
          <w:rFonts w:ascii="Arial" w:hAnsi="Arial" w:cs="Arial"/>
          <w:color w:val="000000" w:themeColor="text1"/>
          <w:sz w:val="22"/>
          <w:szCs w:val="22"/>
          <w:shd w:val="clear" w:color="auto" w:fill="FFFFFF"/>
        </w:rPr>
        <w:t xml:space="preserve"> variability. </w:t>
      </w:r>
      <w:r w:rsidR="00350D77" w:rsidRPr="00D54131">
        <w:rPr>
          <w:rFonts w:ascii="Arial" w:hAnsi="Arial" w:cs="Arial"/>
          <w:color w:val="000000" w:themeColor="text1"/>
          <w:sz w:val="22"/>
          <w:szCs w:val="22"/>
          <w:shd w:val="clear" w:color="auto" w:fill="FFFFFF"/>
        </w:rPr>
        <w:t xml:space="preserve">They instead recommend that preoperative assessment for risk of aspiration be individualized. </w:t>
      </w:r>
    </w:p>
    <w:p w14:paraId="6E6EFA60" w14:textId="77777777" w:rsidR="00350D77" w:rsidRPr="00D54131" w:rsidRDefault="00350D77" w:rsidP="00C71D0B">
      <w:pPr>
        <w:spacing w:line="276" w:lineRule="auto"/>
        <w:rPr>
          <w:rFonts w:ascii="Arial" w:hAnsi="Arial" w:cs="Arial"/>
          <w:color w:val="000000" w:themeColor="text1"/>
          <w:sz w:val="22"/>
          <w:szCs w:val="22"/>
        </w:rPr>
      </w:pPr>
    </w:p>
    <w:p w14:paraId="1AB035E1" w14:textId="10D90E60" w:rsidR="001B2D00" w:rsidRPr="00D54131" w:rsidRDefault="00B6264C"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lastRenderedPageBreak/>
        <w:t>I</w:t>
      </w:r>
      <w:r w:rsidR="00F21D76" w:rsidRPr="00D54131">
        <w:rPr>
          <w:rFonts w:ascii="Arial" w:hAnsi="Arial" w:cs="Arial"/>
          <w:color w:val="000000" w:themeColor="text1"/>
          <w:sz w:val="22"/>
          <w:szCs w:val="22"/>
        </w:rPr>
        <w:t xml:space="preserve">n people co-prescribed with insulin and </w:t>
      </w:r>
      <w:r w:rsidR="00F21D76" w:rsidRPr="00D54131">
        <w:rPr>
          <w:rFonts w:ascii="Arial" w:hAnsi="Arial" w:cs="Arial"/>
          <w:bCs/>
          <w:color w:val="000000" w:themeColor="text1"/>
          <w:sz w:val="22"/>
          <w:szCs w:val="22"/>
        </w:rPr>
        <w:t xml:space="preserve">GLP-1 receptor agonists, there is </w:t>
      </w:r>
      <w:r w:rsidR="004A12EB" w:rsidRPr="00D54131">
        <w:rPr>
          <w:rFonts w:ascii="Arial" w:hAnsi="Arial" w:cs="Arial"/>
          <w:bCs/>
          <w:color w:val="000000" w:themeColor="text1"/>
          <w:sz w:val="22"/>
          <w:szCs w:val="22"/>
        </w:rPr>
        <w:t xml:space="preserve">likely to be an increased </w:t>
      </w:r>
      <w:r w:rsidR="00F21D76" w:rsidRPr="00D54131">
        <w:rPr>
          <w:rFonts w:ascii="Arial" w:hAnsi="Arial" w:cs="Arial"/>
          <w:bCs/>
          <w:color w:val="000000" w:themeColor="text1"/>
          <w:sz w:val="22"/>
          <w:szCs w:val="22"/>
        </w:rPr>
        <w:t xml:space="preserve">risk of a mismatch between insulin delivery and availability and intestinal glucose absorption due to </w:t>
      </w:r>
      <w:r w:rsidR="00D15019" w:rsidRPr="00D54131">
        <w:rPr>
          <w:rFonts w:ascii="Arial" w:hAnsi="Arial" w:cs="Arial"/>
          <w:bCs/>
          <w:color w:val="000000" w:themeColor="text1"/>
          <w:sz w:val="22"/>
          <w:szCs w:val="22"/>
        </w:rPr>
        <w:t xml:space="preserve">prolonged </w:t>
      </w:r>
      <w:r w:rsidR="00F21D76" w:rsidRPr="00D54131">
        <w:rPr>
          <w:rFonts w:ascii="Arial" w:hAnsi="Arial" w:cs="Arial"/>
          <w:bCs/>
          <w:color w:val="000000" w:themeColor="text1"/>
          <w:sz w:val="22"/>
          <w:szCs w:val="22"/>
        </w:rPr>
        <w:t xml:space="preserve">gastric retention </w:t>
      </w:r>
      <w:r w:rsidR="004A12EB" w:rsidRPr="00D54131">
        <w:rPr>
          <w:rFonts w:ascii="Arial" w:hAnsi="Arial" w:cs="Arial"/>
          <w:bCs/>
          <w:color w:val="000000" w:themeColor="text1"/>
          <w:sz w:val="22"/>
          <w:szCs w:val="22"/>
        </w:rPr>
        <w:t>to predispose to</w:t>
      </w:r>
      <w:r w:rsidR="00F21D76" w:rsidRPr="00D54131">
        <w:rPr>
          <w:rFonts w:ascii="Arial" w:hAnsi="Arial" w:cs="Arial"/>
          <w:bCs/>
          <w:color w:val="000000" w:themeColor="text1"/>
          <w:sz w:val="22"/>
          <w:szCs w:val="22"/>
        </w:rPr>
        <w:t xml:space="preserve"> </w:t>
      </w:r>
      <w:r w:rsidR="006C3DDE" w:rsidRPr="00D54131">
        <w:rPr>
          <w:rFonts w:ascii="Arial" w:hAnsi="Arial" w:cs="Arial"/>
          <w:bCs/>
          <w:color w:val="000000" w:themeColor="text1"/>
          <w:sz w:val="22"/>
          <w:szCs w:val="22"/>
        </w:rPr>
        <w:t>hypoglycemia</w:t>
      </w:r>
      <w:r w:rsidR="00F21D76" w:rsidRPr="00D54131">
        <w:rPr>
          <w:rFonts w:ascii="Arial" w:hAnsi="Arial" w:cs="Arial"/>
          <w:bCs/>
          <w:color w:val="000000" w:themeColor="text1"/>
          <w:sz w:val="22"/>
          <w:szCs w:val="22"/>
        </w:rPr>
        <w:t xml:space="preserve">. Clinicians should be </w:t>
      </w:r>
      <w:r w:rsidR="004A12EB" w:rsidRPr="00D54131">
        <w:rPr>
          <w:rFonts w:ascii="Arial" w:hAnsi="Arial" w:cs="Arial"/>
          <w:bCs/>
          <w:color w:val="000000" w:themeColor="text1"/>
          <w:sz w:val="22"/>
          <w:szCs w:val="22"/>
        </w:rPr>
        <w:t xml:space="preserve">circumspect </w:t>
      </w:r>
      <w:r w:rsidR="00F21D76" w:rsidRPr="00D54131">
        <w:rPr>
          <w:rFonts w:ascii="Arial" w:hAnsi="Arial" w:cs="Arial"/>
          <w:bCs/>
          <w:color w:val="000000" w:themeColor="text1"/>
          <w:sz w:val="22"/>
          <w:szCs w:val="22"/>
        </w:rPr>
        <w:t xml:space="preserve">in prescribing a GLP-1 agonist and insulin combination in those who have impaired awareness of </w:t>
      </w:r>
      <w:r w:rsidR="006C3DDE" w:rsidRPr="00D54131">
        <w:rPr>
          <w:rFonts w:ascii="Arial" w:hAnsi="Arial" w:cs="Arial"/>
          <w:bCs/>
          <w:color w:val="000000" w:themeColor="text1"/>
          <w:sz w:val="22"/>
          <w:szCs w:val="22"/>
        </w:rPr>
        <w:t>hypoglycemia</w:t>
      </w:r>
      <w:r w:rsidR="00F21D76" w:rsidRPr="00D54131">
        <w:rPr>
          <w:rFonts w:ascii="Arial" w:hAnsi="Arial" w:cs="Arial"/>
          <w:bCs/>
          <w:color w:val="000000" w:themeColor="text1"/>
          <w:sz w:val="22"/>
          <w:szCs w:val="22"/>
        </w:rPr>
        <w:t xml:space="preserve"> or suspicion of delayed gastric emptying. </w:t>
      </w:r>
    </w:p>
    <w:p w14:paraId="782D58B2" w14:textId="1F9F4E8A" w:rsidR="001B2D00" w:rsidRPr="00D54131" w:rsidRDefault="001B2D00" w:rsidP="00C71D0B">
      <w:pPr>
        <w:spacing w:line="276" w:lineRule="auto"/>
        <w:rPr>
          <w:rFonts w:ascii="Arial" w:hAnsi="Arial" w:cs="Arial"/>
          <w:bCs/>
          <w:color w:val="000000" w:themeColor="text1"/>
          <w:sz w:val="22"/>
          <w:szCs w:val="22"/>
        </w:rPr>
      </w:pPr>
    </w:p>
    <w:p w14:paraId="215267C4" w14:textId="5FD1A17B" w:rsidR="00485313" w:rsidRPr="00D54131" w:rsidRDefault="00485313" w:rsidP="00C71D0B">
      <w:pPr>
        <w:spacing w:line="276" w:lineRule="auto"/>
        <w:rPr>
          <w:rFonts w:ascii="Arial" w:hAnsi="Arial" w:cs="Arial"/>
          <w:b/>
          <w:color w:val="0070C0"/>
          <w:sz w:val="22"/>
          <w:szCs w:val="22"/>
        </w:rPr>
      </w:pPr>
      <w:r w:rsidRPr="00D54131">
        <w:rPr>
          <w:rFonts w:ascii="Arial" w:hAnsi="Arial" w:cs="Arial"/>
          <w:b/>
          <w:color w:val="0070C0"/>
          <w:sz w:val="22"/>
          <w:szCs w:val="22"/>
        </w:rPr>
        <w:t xml:space="preserve">PANCREATIC EXOCRINE SUFFICIENCY IN DIABETES </w:t>
      </w:r>
    </w:p>
    <w:p w14:paraId="432F5428" w14:textId="77777777" w:rsidR="009438A4" w:rsidRPr="00D54131" w:rsidRDefault="009438A4" w:rsidP="00C71D0B">
      <w:pPr>
        <w:spacing w:line="276" w:lineRule="auto"/>
        <w:rPr>
          <w:rFonts w:ascii="Arial" w:hAnsi="Arial" w:cs="Arial"/>
          <w:b/>
          <w:color w:val="000000" w:themeColor="text1"/>
          <w:sz w:val="22"/>
          <w:szCs w:val="22"/>
        </w:rPr>
      </w:pPr>
    </w:p>
    <w:p w14:paraId="3E0EAC72" w14:textId="2E94DA4C" w:rsidR="00F63192" w:rsidRPr="00D54131" w:rsidRDefault="00485313"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There is an intricate anatomical association of endocrine and exocrine components of </w:t>
      </w:r>
      <w:r w:rsidR="00DF2629"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pancreas</w:t>
      </w:r>
      <w:r w:rsidR="00DF2629" w:rsidRPr="00D54131">
        <w:rPr>
          <w:rFonts w:ascii="Arial" w:hAnsi="Arial" w:cs="Arial"/>
          <w:color w:val="000000" w:themeColor="text1"/>
          <w:sz w:val="22"/>
          <w:szCs w:val="22"/>
        </w:rPr>
        <w:t xml:space="preserve"> which </w:t>
      </w:r>
      <w:r w:rsidRPr="00D54131">
        <w:rPr>
          <w:rFonts w:ascii="Arial" w:hAnsi="Arial" w:cs="Arial"/>
          <w:color w:val="000000" w:themeColor="text1"/>
          <w:sz w:val="22"/>
          <w:szCs w:val="22"/>
        </w:rPr>
        <w:t xml:space="preserve">appears to translate to a reciprocal relationship between endocrine and exocrine dysfunction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&lt;EndNote&gt;&lt;Cite&gt;&lt;Author&gt;Toouli&lt;/Author&gt;&lt;Year&gt;2010&lt;/Year&gt;&lt;RecNum&gt;476&lt;/RecNum&gt;&lt;DisplayText&gt;(108)&lt;/DisplayText&gt;&lt;record&gt;&lt;rec-number&gt;476&lt;/rec-number&gt;&lt;foreign-keys&gt;&lt;key app="EN" db-id="x5vd50d5izw2sqeepdvpzfr6rtxr0pt5xx0e" timestamp="1575882850"&gt;476&lt;/key&gt;&lt;/foreign-keys&gt;&lt;ref-type name="Journal Article"&gt;17&lt;/ref-type&gt;&lt;contributors&gt;&lt;authors&gt;&lt;author&gt;Toouli, J.&lt;/author&gt;&lt;author&gt;Biankin, A. V.&lt;/author&gt;&lt;author&gt;Oliver, M. R.&lt;/author&gt;&lt;author&gt;Pearce, C. B.&lt;/author&gt;&lt;author&gt;Wilson, J. S.&lt;/author&gt;&lt;author&gt;Wray, N. H.&lt;/author&gt;&lt;author&gt;Australasian Pancreatic, Club&lt;/author&gt;&lt;/authors&gt;&lt;/contributors&gt;&lt;auth-address&gt;Department of Surgery, Flinders Medical Centre, Adelaide, SA, Australia. jim.toouli@flinders.edu.au&lt;/auth-address&gt;&lt;titles&gt;&lt;title&gt;Management of pancreatic exocrine insufficiency: Australasian Pancreatic Club recommendations&lt;/title&gt;&lt;secondary-title&gt;Med J Aust&lt;/secondary-title&gt;&lt;/titles&gt;&lt;periodical&gt;&lt;full-title&gt;Med J Aust&lt;/full-title&gt;&lt;abbr-1&gt;The Medical journal of Australia&lt;/abbr-1&gt;&lt;/periodical&gt;&lt;pages&gt;461-7&lt;/pages&gt;&lt;volume&gt;193&lt;/volume&gt;&lt;number&gt;8&lt;/number&gt;&lt;keywords&gt;&lt;keyword&gt;Adolescent&lt;/keyword&gt;&lt;keyword&gt;Adult&lt;/keyword&gt;&lt;keyword&gt;Child&lt;/keyword&gt;&lt;keyword&gt;Child, Preschool&lt;/keyword&gt;&lt;keyword&gt;Diet Therapy&lt;/keyword&gt;&lt;keyword&gt;Enzyme Replacement Therapy&lt;/keyword&gt;&lt;keyword&gt;Exocrine Pancreatic Insufficiency/complications/diagnosis/*therapy&lt;/keyword&gt;&lt;keyword&gt;Humans&lt;/keyword&gt;&lt;keyword&gt;Infant&lt;/keyword&gt;&lt;keyword&gt;Young Adult&lt;/keyword&gt;&lt;/keywords&gt;&lt;dates&gt;&lt;year&gt;2010&lt;/year&gt;&lt;pub-dates&gt;&lt;date&gt;Oct 18&lt;/date&gt;&lt;/pub-dates&gt;&lt;/dates&gt;&lt;isbn&gt;0025-729X (Print)&amp;#xD;0025-729X (Linking)&lt;/isbn&gt;&lt;accession-num&gt;20955123&lt;/accession-num&gt;&lt;urls&gt;&lt;related-urls&gt;&lt;url&gt;https://www.ncbi.nlm.nih.gov/pubmed/20955123&lt;/url&gt;&lt;/related-urls&gt;&lt;/urls&gt;&lt;/record&gt;&lt;/Cite&gt;&lt;/EndNote&gt;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DF2629" w:rsidRPr="00D54131">
        <w:rPr>
          <w:rFonts w:ascii="Arial" w:hAnsi="Arial" w:cs="Arial"/>
          <w:color w:val="000000" w:themeColor="text1"/>
          <w:sz w:val="22"/>
          <w:szCs w:val="22"/>
        </w:rPr>
        <w:t>However, a</w:t>
      </w:r>
      <w:r w:rsidRPr="00D54131">
        <w:rPr>
          <w:rFonts w:ascii="Arial" w:hAnsi="Arial" w:cs="Arial"/>
          <w:color w:val="000000" w:themeColor="text1"/>
          <w:sz w:val="22"/>
          <w:szCs w:val="22"/>
        </w:rPr>
        <w:t xml:space="preserve"> wide </w:t>
      </w:r>
      <w:r w:rsidR="00DF2629" w:rsidRPr="00D54131">
        <w:rPr>
          <w:rFonts w:ascii="Arial" w:hAnsi="Arial" w:cs="Arial"/>
          <w:color w:val="000000" w:themeColor="text1"/>
          <w:sz w:val="22"/>
          <w:szCs w:val="22"/>
        </w:rPr>
        <w:t xml:space="preserve">variation </w:t>
      </w:r>
      <w:r w:rsidRPr="00D54131">
        <w:rPr>
          <w:rFonts w:ascii="Arial" w:hAnsi="Arial" w:cs="Arial"/>
          <w:color w:val="000000" w:themeColor="text1"/>
          <w:sz w:val="22"/>
          <w:szCs w:val="22"/>
        </w:rPr>
        <w:t xml:space="preserve">in </w:t>
      </w:r>
      <w:r w:rsidR="00DF2629" w:rsidRPr="00D54131">
        <w:rPr>
          <w:rFonts w:ascii="Arial" w:hAnsi="Arial" w:cs="Arial"/>
          <w:color w:val="000000" w:themeColor="text1"/>
          <w:sz w:val="22"/>
          <w:szCs w:val="22"/>
        </w:rPr>
        <w:t xml:space="preserve">the </w:t>
      </w:r>
      <w:r w:rsidRPr="00D54131">
        <w:rPr>
          <w:rFonts w:ascii="Arial" w:hAnsi="Arial" w:cs="Arial"/>
          <w:color w:val="000000" w:themeColor="text1"/>
          <w:sz w:val="22"/>
          <w:szCs w:val="22"/>
        </w:rPr>
        <w:t>prevalence of pancreatic exocrine insufficiency in diabetes has been reported</w:t>
      </w:r>
      <w:r w:rsidR="00DF2629"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DF2629" w:rsidRPr="00D54131">
        <w:rPr>
          <w:rFonts w:ascii="Arial" w:hAnsi="Arial" w:cs="Arial"/>
          <w:color w:val="000000" w:themeColor="text1"/>
          <w:sz w:val="22"/>
          <w:szCs w:val="22"/>
        </w:rPr>
        <w:t>with evidence that it is</w:t>
      </w:r>
      <w:r w:rsidRPr="00D54131">
        <w:rPr>
          <w:rFonts w:ascii="Arial" w:hAnsi="Arial" w:cs="Arial"/>
          <w:color w:val="000000" w:themeColor="text1"/>
          <w:sz w:val="22"/>
          <w:szCs w:val="22"/>
        </w:rPr>
        <w:t xml:space="preserve"> greater in type 1 (approx. 25-75%). compared with type 2 (approx. 25-50%) diabetes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&lt;EndNote&gt;&lt;Cite&gt;&lt;Author&gt;Piciucchi&lt;/Author&gt;&lt;Year&gt;2015&lt;/Year&gt;&lt;RecNum&gt;477&lt;/RecNum&gt;&lt;DisplayText&gt;(109)&lt;/DisplayText&gt;&lt;record&gt;&lt;rec-number&gt;477&lt;/rec-number&gt;&lt;foreign-keys&gt;&lt;key app="EN" db-id="x5vd50d5izw2sqeepdvpzfr6rtxr0pt5xx0e" timestamp="1575882913"&gt;477&lt;/key&gt;&lt;/foreign-keys&gt;&lt;ref-type name="Journal Article"&gt;17&lt;/ref-type&gt;&lt;contributors&gt;&lt;authors&gt;&lt;author&gt;Piciucchi, M.&lt;/author&gt;&lt;author&gt;Capurso, G.&lt;/author&gt;&lt;author&gt;Archibugi, L.&lt;/author&gt;&lt;author&gt;Delle Fave, M. M.&lt;/author&gt;&lt;author&gt;Capasso, M.&lt;/author&gt;&lt;author&gt;Delle Fave, G.&lt;/author&gt;&lt;/authors&gt;&lt;/contributors&gt;&lt;auth-address&gt;Digestive and Liver Disease Unit, S. Andrea Hospital, Faculty of Medicine and Psychology, Sapienza University of Rome, 00189 Rome, Italy.&lt;/auth-address&gt;&lt;titles&gt;&lt;title&gt;Exocrine pancreatic insufficiency in diabetic patients: prevalence, mechanisms, and treatment&lt;/title&gt;&lt;secondary-title&gt;Int J Endocrinol&lt;/secondary-title&gt;&lt;/titles&gt;&lt;periodical&gt;&lt;full-title&gt;Int J Endocrinol&lt;/full-title&gt;&lt;/periodical&gt;&lt;pages&gt;595649&lt;/pages&gt;&lt;volume&gt;2015&lt;/volume&gt;&lt;dates&gt;&lt;year&gt;2015&lt;/year&gt;&lt;/dates&gt;&lt;isbn&gt;1687-8337 (Print)&amp;#xD;1687-8337 (Linking)&lt;/isbn&gt;&lt;accession-num&gt;25892991&lt;/accession-num&gt;&lt;urls&gt;&lt;related-urls&gt;&lt;url&gt;https://www.ncbi.nlm.nih.gov/pubmed/25892991&lt;/url&gt;&lt;/related-urls&gt;&lt;/urls&gt;&lt;custom2&gt;PMC4393909&lt;/custom2&gt;&lt;electronic-resource-num&gt;10.1155/2015/595649&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(109)</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5D724A" w:rsidRPr="00D54131">
        <w:rPr>
          <w:rFonts w:ascii="Arial" w:hAnsi="Arial" w:cs="Arial"/>
          <w:color w:val="000000" w:themeColor="text1"/>
          <w:sz w:val="22"/>
          <w:szCs w:val="22"/>
        </w:rPr>
        <w:t>The majority of these studies are in hospitalized population</w:t>
      </w:r>
      <w:r w:rsidR="0067698C" w:rsidRPr="00D54131">
        <w:rPr>
          <w:rFonts w:ascii="Arial" w:hAnsi="Arial" w:cs="Arial"/>
          <w:color w:val="000000" w:themeColor="text1"/>
          <w:sz w:val="22"/>
          <w:szCs w:val="22"/>
        </w:rPr>
        <w:t>s</w:t>
      </w:r>
      <w:r w:rsidR="006A7F0A" w:rsidRPr="00D54131">
        <w:rPr>
          <w:rFonts w:ascii="Arial" w:hAnsi="Arial" w:cs="Arial"/>
          <w:color w:val="000000" w:themeColor="text1"/>
          <w:sz w:val="22"/>
          <w:szCs w:val="22"/>
        </w:rPr>
        <w:t xml:space="preserve">; it is </w:t>
      </w:r>
      <w:r w:rsidR="0067698C" w:rsidRPr="00D54131">
        <w:rPr>
          <w:rFonts w:ascii="Arial" w:hAnsi="Arial" w:cs="Arial"/>
          <w:color w:val="000000" w:themeColor="text1"/>
          <w:sz w:val="22"/>
          <w:szCs w:val="22"/>
        </w:rPr>
        <w:t xml:space="preserve">likely </w:t>
      </w:r>
      <w:r w:rsidR="006A7F0A" w:rsidRPr="00D54131">
        <w:rPr>
          <w:rFonts w:ascii="Arial" w:hAnsi="Arial" w:cs="Arial"/>
          <w:color w:val="000000" w:themeColor="text1"/>
          <w:sz w:val="22"/>
          <w:szCs w:val="22"/>
        </w:rPr>
        <w:t>that prevalence in the communit</w:t>
      </w:r>
      <w:r w:rsidR="00303AEF" w:rsidRPr="00D54131">
        <w:rPr>
          <w:rFonts w:ascii="Arial" w:hAnsi="Arial" w:cs="Arial"/>
          <w:color w:val="000000" w:themeColor="text1"/>
          <w:sz w:val="22"/>
          <w:szCs w:val="22"/>
        </w:rPr>
        <w:t>y</w:t>
      </w:r>
      <w:r w:rsidR="006A7F0A" w:rsidRPr="00D54131">
        <w:rPr>
          <w:rFonts w:ascii="Arial" w:hAnsi="Arial" w:cs="Arial"/>
          <w:color w:val="000000" w:themeColor="text1"/>
          <w:sz w:val="22"/>
          <w:szCs w:val="22"/>
        </w:rPr>
        <w:t xml:space="preserve"> </w:t>
      </w:r>
      <w:r w:rsidR="0067698C" w:rsidRPr="00D54131">
        <w:rPr>
          <w:rFonts w:ascii="Arial" w:hAnsi="Arial" w:cs="Arial"/>
          <w:color w:val="000000" w:themeColor="text1"/>
          <w:sz w:val="22"/>
          <w:szCs w:val="22"/>
        </w:rPr>
        <w:t>is</w:t>
      </w:r>
      <w:r w:rsidR="006A7F0A" w:rsidRPr="00D54131">
        <w:rPr>
          <w:rFonts w:ascii="Arial" w:hAnsi="Arial" w:cs="Arial"/>
          <w:color w:val="000000" w:themeColor="text1"/>
          <w:sz w:val="22"/>
          <w:szCs w:val="22"/>
        </w:rPr>
        <w:t xml:space="preserve"> lower. O</w:t>
      </w:r>
      <w:r w:rsidR="005D724A" w:rsidRPr="00D54131">
        <w:rPr>
          <w:rFonts w:ascii="Arial" w:hAnsi="Arial" w:cs="Arial"/>
          <w:color w:val="000000" w:themeColor="text1"/>
          <w:sz w:val="22"/>
          <w:szCs w:val="22"/>
        </w:rPr>
        <w:t xml:space="preserve">ur </w:t>
      </w:r>
      <w:r w:rsidR="0067698C" w:rsidRPr="00D54131">
        <w:rPr>
          <w:rFonts w:ascii="Arial" w:hAnsi="Arial" w:cs="Arial"/>
          <w:color w:val="000000" w:themeColor="text1"/>
          <w:sz w:val="22"/>
          <w:szCs w:val="22"/>
        </w:rPr>
        <w:t xml:space="preserve">recent </w:t>
      </w:r>
      <w:r w:rsidR="005D724A" w:rsidRPr="00D54131">
        <w:rPr>
          <w:rFonts w:ascii="Arial" w:hAnsi="Arial" w:cs="Arial"/>
          <w:color w:val="000000" w:themeColor="text1"/>
          <w:sz w:val="22"/>
          <w:szCs w:val="22"/>
        </w:rPr>
        <w:t xml:space="preserve">study of community type 2 patients </w:t>
      </w:r>
      <w:r w:rsidR="009A6672" w:rsidRPr="00D54131">
        <w:rPr>
          <w:rFonts w:ascii="Arial" w:hAnsi="Arial" w:cs="Arial"/>
          <w:color w:val="000000" w:themeColor="text1"/>
          <w:sz w:val="22"/>
          <w:szCs w:val="22"/>
        </w:rPr>
        <w:t>reported</w:t>
      </w:r>
      <w:r w:rsidR="005D724A" w:rsidRPr="00D54131">
        <w:rPr>
          <w:rFonts w:ascii="Arial" w:hAnsi="Arial" w:cs="Arial"/>
          <w:color w:val="000000" w:themeColor="text1"/>
          <w:sz w:val="22"/>
          <w:szCs w:val="22"/>
        </w:rPr>
        <w:t xml:space="preserve"> a </w:t>
      </w:r>
      <w:r w:rsidR="009A6672" w:rsidRPr="00D54131">
        <w:rPr>
          <w:rFonts w:ascii="Arial" w:hAnsi="Arial" w:cs="Arial"/>
          <w:color w:val="000000" w:themeColor="text1"/>
          <w:sz w:val="22"/>
          <w:szCs w:val="22"/>
        </w:rPr>
        <w:t xml:space="preserve">lower </w:t>
      </w:r>
      <w:r w:rsidR="006A7F0A" w:rsidRPr="00D54131">
        <w:rPr>
          <w:rFonts w:ascii="Arial" w:hAnsi="Arial" w:cs="Arial"/>
          <w:color w:val="000000" w:themeColor="text1"/>
          <w:sz w:val="22"/>
          <w:szCs w:val="22"/>
        </w:rPr>
        <w:t xml:space="preserve">prevalence of 9% </w:t>
      </w:r>
      <w:r w:rsidR="006A7F0A" w:rsidRPr="00D54131">
        <w:rPr>
          <w:rFonts w:ascii="Arial" w:hAnsi="Arial" w:cs="Arial"/>
          <w:color w:val="000000" w:themeColor="text1"/>
          <w:sz w:val="22"/>
          <w:szCs w:val="22"/>
        </w:rPr>
        <w:fldChar w:fldCharType="begin">
          <w:fldData xml:space="preserve">PEVuZE5vdGU+PENpdGU+PEF1dGhvcj5SaWNlbWFuPC9BdXRob3I+PFllYXI+MjAxOTwvWWVhcj48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PEVuZE5vdGU+PENpdGU+PEF1dGhvcj5SaWNlbWFuPC9BdXRob3I+PFllYXI+MjAxOTwvWWVhcj48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6A7F0A" w:rsidRPr="00D54131">
        <w:rPr>
          <w:rFonts w:ascii="Arial" w:hAnsi="Arial" w:cs="Arial"/>
          <w:color w:val="000000" w:themeColor="text1"/>
          <w:sz w:val="22"/>
          <w:szCs w:val="22"/>
        </w:rPr>
      </w:r>
      <w:r w:rsidR="006A7F0A"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(110)</w:t>
      </w:r>
      <w:r w:rsidR="006A7F0A" w:rsidRPr="00D54131">
        <w:rPr>
          <w:rFonts w:ascii="Arial" w:hAnsi="Arial" w:cs="Arial"/>
          <w:color w:val="000000" w:themeColor="text1"/>
          <w:sz w:val="22"/>
          <w:szCs w:val="22"/>
        </w:rPr>
        <w:fldChar w:fldCharType="end"/>
      </w:r>
      <w:r w:rsidR="005D724A"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The etiology in type 1 is thought to be a combination of lack of insulin (+/- glucagon and somatostatin), autoimmunity, autonomic neuropathy</w:t>
      </w:r>
      <w:r w:rsidR="00303AEF"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and microvascular damage while the </w:t>
      </w:r>
      <w:r w:rsidR="002A1F76" w:rsidRPr="00D54131">
        <w:rPr>
          <w:rFonts w:ascii="Arial" w:hAnsi="Arial" w:cs="Arial"/>
          <w:color w:val="000000" w:themeColor="text1"/>
          <w:sz w:val="22"/>
          <w:szCs w:val="22"/>
        </w:rPr>
        <w:t>latter</w:t>
      </w:r>
      <w:r w:rsidRPr="00D54131">
        <w:rPr>
          <w:rFonts w:ascii="Arial" w:hAnsi="Arial" w:cs="Arial"/>
          <w:color w:val="000000" w:themeColor="text1"/>
          <w:sz w:val="22"/>
          <w:szCs w:val="22"/>
        </w:rPr>
        <w:t xml:space="preserve"> two contribute to pancreatic exocrine insufficiency</w:t>
      </w:r>
      <w:r w:rsidRPr="00D54131" w:rsidDel="00DB70DC">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in type 2 diabetes – it has been </w:t>
      </w:r>
      <w:r w:rsidR="0067698C" w:rsidRPr="00D54131">
        <w:rPr>
          <w:rFonts w:ascii="Arial" w:hAnsi="Arial" w:cs="Arial"/>
          <w:color w:val="000000" w:themeColor="text1"/>
          <w:sz w:val="22"/>
          <w:szCs w:val="22"/>
        </w:rPr>
        <w:t xml:space="preserve">suggested </w:t>
      </w:r>
      <w:r w:rsidRPr="00D54131">
        <w:rPr>
          <w:rFonts w:ascii="Arial" w:hAnsi="Arial" w:cs="Arial"/>
          <w:color w:val="000000" w:themeColor="text1"/>
          <w:sz w:val="22"/>
          <w:szCs w:val="22"/>
        </w:rPr>
        <w:t xml:space="preserve">that this may explain why pancreatic exocrine insufficiency is more common in </w:t>
      </w:r>
      <w:r w:rsidR="00303AEF" w:rsidRPr="00D54131">
        <w:rPr>
          <w:rFonts w:ascii="Arial" w:hAnsi="Arial" w:cs="Arial"/>
          <w:color w:val="000000" w:themeColor="text1"/>
          <w:sz w:val="22"/>
          <w:szCs w:val="22"/>
        </w:rPr>
        <w:t>patients with type 1 diabetes</w:t>
      </w:r>
      <w:r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&lt;EndNote&gt;&lt;Cite&gt;&lt;Author&gt;Piciucchi&lt;/Author&gt;&lt;Year&gt;2015&lt;/Year&gt;&lt;RecNum&gt;477&lt;/RecNum&gt;&lt;DisplayText&gt;(109)&lt;/DisplayText&gt;&lt;record&gt;&lt;rec-number&gt;477&lt;/rec-number&gt;&lt;foreign-keys&gt;&lt;key app="EN" db-id="x5vd50d5izw2sqeepdvpzfr6rtxr0pt5xx0e" timestamp="1575882913"&gt;477&lt;/key&gt;&lt;/foreign-keys&gt;&lt;ref-type name="Journal Article"&gt;17&lt;/ref-type&gt;&lt;contributors&gt;&lt;authors&gt;&lt;author&gt;Piciucchi, M.&lt;/author&gt;&lt;author&gt;Capurso, G.&lt;/author&gt;&lt;author&gt;Archibugi, L.&lt;/author&gt;&lt;author&gt;Delle Fave, M. M.&lt;/author&gt;&lt;author&gt;Capasso, M.&lt;/author&gt;&lt;author&gt;Delle Fave, G.&lt;/author&gt;&lt;/authors&gt;&lt;/contributors&gt;&lt;auth-address&gt;Digestive and Liver Disease Unit, S. Andrea Hospital, Faculty of Medicine and Psychology, Sapienza University of Rome, 00189 Rome, Italy.&lt;/auth-address&gt;&lt;titles&gt;&lt;title&gt;Exocrine pancreatic insufficiency in diabetic patients: prevalence, mechanisms, and treatment&lt;/title&gt;&lt;secondary-title&gt;Int J Endocrinol&lt;/secondary-title&gt;&lt;/titles&gt;&lt;periodical&gt;&lt;full-title&gt;Int J Endocrinol&lt;/full-title&gt;&lt;/periodical&gt;&lt;pages&gt;595649&lt;/pages&gt;&lt;volume&gt;2015&lt;/volume&gt;&lt;dates&gt;&lt;year&gt;2015&lt;/year&gt;&lt;/dates&gt;&lt;isbn&gt;1687-8337 (Print)&amp;#xD;1687-8337 (Linking)&lt;/isbn&gt;&lt;accession-num&gt;25892991&lt;/accession-num&gt;&lt;urls&gt;&lt;related-urls&gt;&lt;url&gt;https://www.ncbi.nlm.nih.gov/pubmed/25892991&lt;/url&gt;&lt;/related-urls&gt;&lt;/urls&gt;&lt;custom2&gt;PMC4393909&lt;/custom2&gt;&lt;electronic-resource-num&gt;10.1155/2015/595649&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(109)</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443799" w:rsidRPr="00D54131">
        <w:rPr>
          <w:rFonts w:ascii="Arial" w:hAnsi="Arial" w:cs="Arial"/>
          <w:color w:val="000000" w:themeColor="text1"/>
          <w:sz w:val="22"/>
          <w:szCs w:val="22"/>
        </w:rPr>
        <w:t>C</w:t>
      </w:r>
      <w:r w:rsidRPr="00D54131">
        <w:rPr>
          <w:rFonts w:ascii="Arial" w:hAnsi="Arial" w:cs="Arial"/>
          <w:color w:val="000000" w:themeColor="text1"/>
          <w:sz w:val="22"/>
          <w:szCs w:val="22"/>
        </w:rPr>
        <w:t xml:space="preserve">ommon symptoms </w:t>
      </w:r>
      <w:r w:rsidR="00443799" w:rsidRPr="00D54131">
        <w:rPr>
          <w:rFonts w:ascii="Arial" w:hAnsi="Arial" w:cs="Arial"/>
          <w:color w:val="000000" w:themeColor="text1"/>
          <w:sz w:val="22"/>
          <w:szCs w:val="22"/>
        </w:rPr>
        <w:t xml:space="preserve">are variable and </w:t>
      </w:r>
      <w:r w:rsidRPr="00D54131">
        <w:rPr>
          <w:rFonts w:ascii="Arial" w:hAnsi="Arial" w:cs="Arial"/>
          <w:color w:val="000000" w:themeColor="text1"/>
          <w:sz w:val="22"/>
          <w:szCs w:val="22"/>
        </w:rPr>
        <w:t>include diarrhea (steatorrhea), abdominal pain</w:t>
      </w:r>
      <w:r w:rsidR="00F63192"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w:t>
      </w:r>
      <w:r w:rsidR="00443799" w:rsidRPr="00D54131">
        <w:rPr>
          <w:rFonts w:ascii="Arial" w:hAnsi="Arial" w:cs="Arial"/>
          <w:color w:val="000000" w:themeColor="text1"/>
          <w:sz w:val="22"/>
          <w:szCs w:val="22"/>
        </w:rPr>
        <w:t>and</w:t>
      </w:r>
      <w:r w:rsidRPr="00D54131">
        <w:rPr>
          <w:rFonts w:ascii="Arial" w:hAnsi="Arial" w:cs="Arial"/>
          <w:color w:val="000000" w:themeColor="text1"/>
          <w:sz w:val="22"/>
          <w:szCs w:val="22"/>
        </w:rPr>
        <w:t xml:space="preserve"> failure to thrive in children. It is important to </w:t>
      </w:r>
      <w:r w:rsidR="0067698C" w:rsidRPr="00D54131">
        <w:rPr>
          <w:rFonts w:ascii="Arial" w:hAnsi="Arial" w:cs="Arial"/>
          <w:color w:val="000000" w:themeColor="text1"/>
          <w:sz w:val="22"/>
          <w:szCs w:val="22"/>
        </w:rPr>
        <w:t xml:space="preserve">discriminate </w:t>
      </w:r>
      <w:r w:rsidRPr="00D54131">
        <w:rPr>
          <w:rFonts w:ascii="Arial" w:hAnsi="Arial" w:cs="Arial"/>
          <w:color w:val="000000" w:themeColor="text1"/>
          <w:sz w:val="22"/>
          <w:szCs w:val="22"/>
        </w:rPr>
        <w:t xml:space="preserve">pancreatic and non-pancreatic causes of malabsorption. The relatively deep-seated location of the pancreas hinders easy assessment of its exocrine function. </w:t>
      </w:r>
      <w:r w:rsidR="00443799" w:rsidRPr="00D54131">
        <w:rPr>
          <w:rFonts w:ascii="Arial" w:hAnsi="Arial" w:cs="Arial"/>
          <w:color w:val="000000" w:themeColor="text1"/>
          <w:sz w:val="22"/>
          <w:szCs w:val="22"/>
        </w:rPr>
        <w:t>D</w:t>
      </w:r>
      <w:r w:rsidRPr="00D54131">
        <w:rPr>
          <w:rFonts w:ascii="Arial" w:hAnsi="Arial" w:cs="Arial"/>
          <w:color w:val="000000" w:themeColor="text1"/>
          <w:sz w:val="22"/>
          <w:szCs w:val="22"/>
        </w:rPr>
        <w:t xml:space="preserve">iagnostic tests can be direct or indirect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&lt;EndNote&gt;&lt;Cite&gt;&lt;Author&gt;Altay&lt;/Author&gt;&lt;Year&gt;2019&lt;/Year&gt;&lt;RecNum&gt;478&lt;/RecNum&gt;&lt;DisplayText&gt;(111)&lt;/DisplayText&gt;&lt;record&gt;&lt;rec-number&gt;478&lt;/rec-number&gt;&lt;foreign-keys&gt;&lt;key app="EN" db-id="x5vd50d5izw2sqeepdvpzfr6rtxr0pt5xx0e" timestamp="1575883032"&gt;478&lt;/key&gt;&lt;/foreign-keys&gt;&lt;ref-type name="Journal Article"&gt;17&lt;/ref-type&gt;&lt;contributors&gt;&lt;authors&gt;&lt;author&gt;Altay, M.&lt;/author&gt;&lt;/authors&gt;&lt;/contributors&gt;&lt;auth-address&gt;Department of Endocrinology and Metabolism, University of Health Sciences, Kecioren Health Administration and Research Center, Ankara 06100, Turkey. mustafa.altay@sbu.edu.tr.&lt;/auth-address&gt;&lt;titles&gt;&lt;title&gt;Which factors determine exocrine pancreatic dysfunction in diabetes mellitus?&lt;/title&gt;&lt;secondary-title&gt;World J Gastroenterol&lt;/secondary-title&gt;&lt;/titles&gt;&lt;periodical&gt;&lt;full-title&gt;World J Gastroenterol&lt;/full-title&gt;&lt;/periodical&gt;&lt;pages&gt;2699-2705&lt;/pages&gt;&lt;volume&gt;25&lt;/volume&gt;&lt;number&gt;22&lt;/number&gt;&lt;keywords&gt;&lt;keyword&gt;Chronic complication&lt;/keyword&gt;&lt;keyword&gt;Diabetes mellitus&lt;/keyword&gt;&lt;keyword&gt;Exocrine pancreas&lt;/keyword&gt;&lt;keyword&gt;Fecal elastase&lt;/keyword&gt;&lt;keyword&gt;Malabsorption&lt;/keyword&gt;&lt;/keywords&gt;&lt;dates&gt;&lt;year&gt;2019&lt;/year&gt;&lt;pub-dates&gt;&lt;date&gt;Jun 14&lt;/date&gt;&lt;/pub-dates&gt;&lt;/dates&gt;&lt;isbn&gt;2219-2840 (Electronic)&amp;#xD;1007-9327 (Linking)&lt;/isbn&gt;&lt;accession-num&gt;31235993&lt;/accession-num&gt;&lt;urls&gt;&lt;related-urls&gt;&lt;url&gt;https://www.ncbi.nlm.nih.gov/pubmed/31235993&lt;/url&gt;&lt;/related-urls&gt;&lt;/urls&gt;&lt;custom2&gt;PMC6580354&lt;/custom2&gt;&lt;electronic-resource-num&gt;10.3748/wjg.v25.i22.2699&lt;/electronic-resource-num&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(111)</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Direct tests involve stimulation with exogenous hormones or nutrients while simultaneously collecting pancreatic secretions via duodenal intubation. This technique has many</w:t>
      </w:r>
      <w:r w:rsidR="0067698C" w:rsidRPr="00D54131">
        <w:rPr>
          <w:rFonts w:ascii="Arial" w:hAnsi="Arial" w:cs="Arial"/>
          <w:color w:val="000000" w:themeColor="text1"/>
          <w:sz w:val="22"/>
          <w:szCs w:val="22"/>
        </w:rPr>
        <w:t xml:space="preserve"> logistical</w:t>
      </w:r>
      <w:r w:rsidRPr="00D54131">
        <w:rPr>
          <w:rFonts w:ascii="Arial" w:hAnsi="Arial" w:cs="Arial"/>
          <w:color w:val="000000" w:themeColor="text1"/>
          <w:sz w:val="22"/>
          <w:szCs w:val="22"/>
        </w:rPr>
        <w:t xml:space="preserve"> </w:t>
      </w:r>
      <w:r w:rsidR="00443799" w:rsidRPr="00D54131">
        <w:rPr>
          <w:rFonts w:ascii="Arial" w:hAnsi="Arial" w:cs="Arial"/>
          <w:color w:val="000000" w:themeColor="text1"/>
          <w:sz w:val="22"/>
          <w:szCs w:val="22"/>
        </w:rPr>
        <w:t xml:space="preserve">issues </w:t>
      </w:r>
      <w:r w:rsidRPr="00D54131">
        <w:rPr>
          <w:rFonts w:ascii="Arial" w:hAnsi="Arial" w:cs="Arial"/>
          <w:color w:val="000000" w:themeColor="text1"/>
          <w:sz w:val="22"/>
          <w:szCs w:val="22"/>
        </w:rPr>
        <w:t>(</w:t>
      </w:r>
      <w:r w:rsidR="00443799" w:rsidRPr="00D54131">
        <w:rPr>
          <w:rFonts w:ascii="Arial" w:hAnsi="Arial" w:cs="Arial"/>
          <w:color w:val="000000" w:themeColor="text1"/>
          <w:sz w:val="22"/>
          <w:szCs w:val="22"/>
        </w:rPr>
        <w:t xml:space="preserve">high </w:t>
      </w:r>
      <w:r w:rsidRPr="00D54131">
        <w:rPr>
          <w:rFonts w:ascii="Arial" w:hAnsi="Arial" w:cs="Arial"/>
          <w:color w:val="000000" w:themeColor="text1"/>
          <w:sz w:val="22"/>
          <w:szCs w:val="22"/>
        </w:rPr>
        <w:t xml:space="preserve">costs, requirement of expertise, invasive nature) </w:t>
      </w:r>
      <w:r w:rsidR="00443799" w:rsidRPr="00D54131">
        <w:rPr>
          <w:rFonts w:ascii="Arial" w:hAnsi="Arial" w:cs="Arial"/>
          <w:color w:val="000000" w:themeColor="text1"/>
          <w:sz w:val="22"/>
          <w:szCs w:val="22"/>
        </w:rPr>
        <w:t xml:space="preserve">which </w:t>
      </w:r>
      <w:r w:rsidRPr="00D54131">
        <w:rPr>
          <w:rFonts w:ascii="Arial" w:hAnsi="Arial" w:cs="Arial"/>
          <w:color w:val="000000" w:themeColor="text1"/>
          <w:sz w:val="22"/>
          <w:szCs w:val="22"/>
        </w:rPr>
        <w:t xml:space="preserve">limits its clinical utility despite being the most sensitive and specific. </w:t>
      </w:r>
      <w:r w:rsidR="005D724A" w:rsidRPr="00D54131">
        <w:rPr>
          <w:rFonts w:ascii="Arial" w:hAnsi="Arial" w:cs="Arial"/>
          <w:color w:val="000000" w:themeColor="text1"/>
          <w:sz w:val="22"/>
          <w:szCs w:val="22"/>
        </w:rPr>
        <w:t xml:space="preserve">Examples of indirect </w:t>
      </w:r>
      <w:r w:rsidR="009A6672" w:rsidRPr="00D54131">
        <w:rPr>
          <w:rFonts w:ascii="Arial" w:hAnsi="Arial" w:cs="Arial"/>
          <w:color w:val="000000" w:themeColor="text1"/>
          <w:sz w:val="22"/>
          <w:szCs w:val="22"/>
        </w:rPr>
        <w:t>tests include the 3-</w:t>
      </w:r>
      <w:r w:rsidR="00CF320E" w:rsidRPr="00D54131">
        <w:rPr>
          <w:rFonts w:ascii="Arial" w:hAnsi="Arial" w:cs="Arial"/>
          <w:color w:val="000000" w:themeColor="text1"/>
          <w:sz w:val="22"/>
          <w:szCs w:val="22"/>
        </w:rPr>
        <w:t>day f</w:t>
      </w:r>
      <w:r w:rsidR="005D724A" w:rsidRPr="00D54131">
        <w:rPr>
          <w:rFonts w:ascii="Arial" w:hAnsi="Arial" w:cs="Arial"/>
          <w:color w:val="000000" w:themeColor="text1"/>
          <w:sz w:val="22"/>
          <w:szCs w:val="22"/>
        </w:rPr>
        <w:t xml:space="preserve">ecal fat, </w:t>
      </w:r>
      <w:r w:rsidR="00CF320E" w:rsidRPr="00D54131">
        <w:rPr>
          <w:rFonts w:ascii="Arial" w:hAnsi="Arial" w:cs="Arial"/>
          <w:color w:val="000000" w:themeColor="text1"/>
          <w:sz w:val="22"/>
          <w:szCs w:val="22"/>
        </w:rPr>
        <w:t>f</w:t>
      </w:r>
      <w:r w:rsidR="005D724A" w:rsidRPr="00D54131">
        <w:rPr>
          <w:rFonts w:ascii="Arial" w:hAnsi="Arial" w:cs="Arial"/>
          <w:color w:val="000000" w:themeColor="text1"/>
          <w:sz w:val="22"/>
          <w:szCs w:val="22"/>
        </w:rPr>
        <w:t>ecal elastase-1 measurement</w:t>
      </w:r>
      <w:r w:rsidR="00F63192" w:rsidRPr="00D54131">
        <w:rPr>
          <w:rFonts w:ascii="Arial" w:hAnsi="Arial" w:cs="Arial"/>
          <w:color w:val="000000" w:themeColor="text1"/>
          <w:sz w:val="22"/>
          <w:szCs w:val="22"/>
        </w:rPr>
        <w:t>,</w:t>
      </w:r>
      <w:r w:rsidR="005D724A" w:rsidRPr="00D54131">
        <w:rPr>
          <w:rFonts w:ascii="Arial" w:hAnsi="Arial" w:cs="Arial"/>
          <w:color w:val="000000" w:themeColor="text1"/>
          <w:sz w:val="22"/>
          <w:szCs w:val="22"/>
        </w:rPr>
        <w:t xml:space="preserve"> and breath tests (</w:t>
      </w:r>
      <w:r w:rsidR="005D724A" w:rsidRPr="00D54131">
        <w:rPr>
          <w:rFonts w:ascii="Arial" w:hAnsi="Arial" w:cs="Arial"/>
          <w:color w:val="000000" w:themeColor="text1"/>
          <w:sz w:val="22"/>
          <w:szCs w:val="22"/>
          <w:vertAlign w:val="superscript"/>
        </w:rPr>
        <w:t>14</w:t>
      </w:r>
      <w:r w:rsidR="005D724A" w:rsidRPr="00D54131">
        <w:rPr>
          <w:rFonts w:ascii="Arial" w:hAnsi="Arial" w:cs="Arial"/>
          <w:color w:val="000000" w:themeColor="text1"/>
          <w:sz w:val="22"/>
          <w:szCs w:val="22"/>
        </w:rPr>
        <w:t>C-triolein). Of these, t</w:t>
      </w:r>
      <w:r w:rsidRPr="00D54131">
        <w:rPr>
          <w:rFonts w:ascii="Arial" w:hAnsi="Arial" w:cs="Arial"/>
          <w:color w:val="000000" w:themeColor="text1"/>
          <w:sz w:val="22"/>
          <w:szCs w:val="22"/>
        </w:rPr>
        <w:t>he most common indirect and non-invasive (as well as relatively inexpensive) test in clinic</w:t>
      </w:r>
      <w:r w:rsidR="00CF320E" w:rsidRPr="00D54131">
        <w:rPr>
          <w:rFonts w:ascii="Arial" w:hAnsi="Arial" w:cs="Arial"/>
          <w:color w:val="000000" w:themeColor="text1"/>
          <w:sz w:val="22"/>
          <w:szCs w:val="22"/>
        </w:rPr>
        <w:t>al practice is measurement of f</w:t>
      </w:r>
      <w:r w:rsidRPr="00D54131">
        <w:rPr>
          <w:rFonts w:ascii="Arial" w:hAnsi="Arial" w:cs="Arial"/>
          <w:color w:val="000000" w:themeColor="text1"/>
          <w:sz w:val="22"/>
          <w:szCs w:val="22"/>
        </w:rPr>
        <w:t xml:space="preserve">ecal </w:t>
      </w:r>
      <w:r w:rsidR="00906886" w:rsidRPr="00D54131">
        <w:rPr>
          <w:rFonts w:ascii="Arial" w:hAnsi="Arial" w:cs="Arial"/>
          <w:color w:val="000000" w:themeColor="text1"/>
          <w:sz w:val="22"/>
          <w:szCs w:val="22"/>
        </w:rPr>
        <w:t>elastase 1</w:t>
      </w:r>
      <w:r w:rsidRPr="00D54131">
        <w:rPr>
          <w:rFonts w:ascii="Arial" w:hAnsi="Arial" w:cs="Arial"/>
          <w:color w:val="000000" w:themeColor="text1"/>
          <w:sz w:val="22"/>
          <w:szCs w:val="22"/>
        </w:rPr>
        <w:t xml:space="preserve">. </w:t>
      </w:r>
      <w:r w:rsidR="00443799" w:rsidRPr="00D54131">
        <w:rPr>
          <w:rFonts w:ascii="Arial" w:hAnsi="Arial" w:cs="Arial"/>
          <w:color w:val="000000" w:themeColor="text1"/>
          <w:sz w:val="22"/>
          <w:szCs w:val="22"/>
        </w:rPr>
        <w:t>It has been suggested that a</w:t>
      </w:r>
      <w:r w:rsidRPr="00D54131">
        <w:rPr>
          <w:rFonts w:ascii="Arial" w:hAnsi="Arial" w:cs="Arial"/>
          <w:color w:val="000000" w:themeColor="text1"/>
          <w:sz w:val="22"/>
          <w:szCs w:val="22"/>
        </w:rPr>
        <w:t xml:space="preserve"> fecal elastase-1 level less than 200 </w:t>
      </w:r>
      <w:r w:rsidR="00F63192" w:rsidRPr="00D54131">
        <w:rPr>
          <w:rFonts w:ascii="Arial" w:hAnsi="Arial" w:cs="Arial"/>
          <w:color w:val="000000" w:themeColor="text1"/>
          <w:sz w:val="22"/>
          <w:szCs w:val="22"/>
        </w:rPr>
        <w:t>u</w:t>
      </w:r>
      <w:r w:rsidRPr="00D54131">
        <w:rPr>
          <w:rFonts w:ascii="Arial" w:hAnsi="Arial" w:cs="Arial"/>
          <w:color w:val="000000" w:themeColor="text1"/>
          <w:sz w:val="22"/>
          <w:szCs w:val="22"/>
        </w:rPr>
        <w:t xml:space="preserve">g/g stool </w:t>
      </w:r>
      <w:r w:rsidR="0067698C" w:rsidRPr="00D54131">
        <w:rPr>
          <w:rFonts w:ascii="Arial" w:hAnsi="Arial" w:cs="Arial"/>
          <w:color w:val="000000" w:themeColor="text1"/>
          <w:sz w:val="22"/>
          <w:szCs w:val="22"/>
        </w:rPr>
        <w:t xml:space="preserve">is indicative of </w:t>
      </w:r>
      <w:r w:rsidRPr="00D54131">
        <w:rPr>
          <w:rFonts w:ascii="Arial" w:hAnsi="Arial" w:cs="Arial"/>
          <w:color w:val="000000" w:themeColor="text1"/>
          <w:sz w:val="22"/>
          <w:szCs w:val="22"/>
        </w:rPr>
        <w:t>mild pancreatic exocrine insufficiency, and a level of 100 </w:t>
      </w:r>
      <w:r w:rsidR="00F63192" w:rsidRPr="00D54131">
        <w:rPr>
          <w:rFonts w:ascii="Arial" w:hAnsi="Arial" w:cs="Arial"/>
          <w:color w:val="000000" w:themeColor="text1"/>
          <w:sz w:val="22"/>
          <w:szCs w:val="22"/>
        </w:rPr>
        <w:t>u</w:t>
      </w:r>
      <w:r w:rsidRPr="00D54131">
        <w:rPr>
          <w:rFonts w:ascii="Arial" w:hAnsi="Arial" w:cs="Arial"/>
          <w:color w:val="000000" w:themeColor="text1"/>
          <w:sz w:val="22"/>
          <w:szCs w:val="22"/>
        </w:rPr>
        <w:t xml:space="preserve">g/g stool </w:t>
      </w:r>
      <w:r w:rsidR="0067698C" w:rsidRPr="00D54131">
        <w:rPr>
          <w:rFonts w:ascii="Arial" w:hAnsi="Arial" w:cs="Arial"/>
          <w:color w:val="000000" w:themeColor="text1"/>
          <w:sz w:val="22"/>
          <w:szCs w:val="22"/>
        </w:rPr>
        <w:t xml:space="preserve">of </w:t>
      </w:r>
      <w:r w:rsidRPr="00D54131">
        <w:rPr>
          <w:rFonts w:ascii="Arial" w:hAnsi="Arial" w:cs="Arial"/>
          <w:color w:val="000000" w:themeColor="text1"/>
          <w:sz w:val="22"/>
          <w:szCs w:val="22"/>
        </w:rPr>
        <w:t xml:space="preserve">severe pancreatic exocrine insufficiency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&lt;EndNote&gt;&lt;Cite&gt;&lt;Author&gt;Toouli&lt;/Author&gt;&lt;Year&gt;2010&lt;/Year&gt;&lt;RecNum&gt;476&lt;/RecNum&gt;&lt;DisplayText&gt;(108)&lt;/DisplayText&gt;&lt;record&gt;&lt;rec-number&gt;476&lt;/rec-number&gt;&lt;foreign-keys&gt;&lt;key app="EN" db-id="x5vd50d5izw2sqeepdvpzfr6rtxr0pt5xx0e" timestamp="1575882850"&gt;476&lt;/key&gt;&lt;/foreign-keys&gt;&lt;ref-type name="Journal Article"&gt;17&lt;/ref-type&gt;&lt;contributors&gt;&lt;authors&gt;&lt;author&gt;Toouli, J.&lt;/author&gt;&lt;author&gt;Biankin, A. V.&lt;/author&gt;&lt;author&gt;Oliver, M. R.&lt;/author&gt;&lt;author&gt;Pearce, C. B.&lt;/author&gt;&lt;author&gt;Wilson, J. S.&lt;/author&gt;&lt;author&gt;Wray, N. H.&lt;/author&gt;&lt;author&gt;Australasian Pancreatic, Club&lt;/author&gt;&lt;/authors&gt;&lt;/contributors&gt;&lt;auth-address&gt;Department of Surgery, Flinders Medical Centre, Adelaide, SA, Australia. jim.toouli@flinders.edu.au&lt;/auth-address&gt;&lt;titles&gt;&lt;title&gt;Management of pancreatic exocrine insufficiency: Australasian Pancreatic Club recommendations&lt;/title&gt;&lt;secondary-title&gt;Med J Aust&lt;/secondary-title&gt;&lt;/titles&gt;&lt;periodical&gt;&lt;full-title&gt;Med J Aust&lt;/full-title&gt;&lt;abbr-1&gt;The Medical journal of Australia&lt;/abbr-1&gt;&lt;/periodical&gt;&lt;pages&gt;461-7&lt;/pages&gt;&lt;volume&gt;193&lt;/volume&gt;&lt;number&gt;8&lt;/number&gt;&lt;keywords&gt;&lt;keyword&gt;Adolescent&lt;/keyword&gt;&lt;keyword&gt;Adult&lt;/keyword&gt;&lt;keyword&gt;Child&lt;/keyword&gt;&lt;keyword&gt;Child, Preschool&lt;/keyword&gt;&lt;keyword&gt;Diet Therapy&lt;/keyword&gt;&lt;keyword&gt;Enzyme Replacement Therapy&lt;/keyword&gt;&lt;keyword&gt;Exocrine Pancreatic Insufficiency/complications/diagnosis/*therapy&lt;/keyword&gt;&lt;keyword&gt;Humans&lt;/keyword&gt;&lt;keyword&gt;Infant&lt;/keyword&gt;&lt;keyword&gt;Young Adult&lt;/keyword&gt;&lt;/keywords&gt;&lt;dates&gt;&lt;year&gt;2010&lt;/year&gt;&lt;pub-dates&gt;&lt;date&gt;Oct 18&lt;/date&gt;&lt;/pub-dates&gt;&lt;/dates&gt;&lt;isbn&gt;0025-729X (Print)&amp;#xD;0025-729X (Linking)&lt;/isbn&gt;&lt;accession-num&gt;20955123&lt;/accession-num&gt;&lt;urls&gt;&lt;related-urls&gt;&lt;url&gt;https://www.ncbi.nlm.nih.gov/pubmed/20955123&lt;/url&gt;&lt;/related-urls&gt;&lt;/urls&gt;&lt;/record&gt;&lt;/Cite&gt;&lt;/EndNote&gt;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w:t>
      </w:r>
      <w:r w:rsidR="005D724A" w:rsidRPr="00D54131">
        <w:rPr>
          <w:rFonts w:ascii="Arial" w:hAnsi="Arial" w:cs="Arial"/>
          <w:color w:val="000000" w:themeColor="text1"/>
          <w:sz w:val="22"/>
          <w:szCs w:val="22"/>
        </w:rPr>
        <w:t xml:space="preserve"> It should be appreciated that sensitivity (55%) and specificity (60%) of </w:t>
      </w:r>
      <w:r w:rsidR="00CF320E" w:rsidRPr="00D54131">
        <w:rPr>
          <w:rFonts w:ascii="Arial" w:hAnsi="Arial" w:cs="Arial"/>
          <w:color w:val="000000" w:themeColor="text1"/>
          <w:sz w:val="22"/>
          <w:szCs w:val="22"/>
        </w:rPr>
        <w:t>f</w:t>
      </w:r>
      <w:r w:rsidR="005D724A" w:rsidRPr="00D54131">
        <w:rPr>
          <w:rFonts w:ascii="Arial" w:hAnsi="Arial" w:cs="Arial"/>
          <w:color w:val="000000" w:themeColor="text1"/>
          <w:sz w:val="22"/>
          <w:szCs w:val="22"/>
        </w:rPr>
        <w:t xml:space="preserve">ecal elastase-1 in diagnosing pancreatic exocrine insufficiency </w:t>
      </w:r>
      <w:r w:rsidR="0067698C" w:rsidRPr="00D54131">
        <w:rPr>
          <w:rFonts w:ascii="Arial" w:hAnsi="Arial" w:cs="Arial"/>
          <w:color w:val="000000" w:themeColor="text1"/>
          <w:sz w:val="22"/>
          <w:szCs w:val="22"/>
        </w:rPr>
        <w:t>are</w:t>
      </w:r>
      <w:r w:rsidR="005D724A" w:rsidRPr="00D54131">
        <w:rPr>
          <w:rFonts w:ascii="Arial" w:hAnsi="Arial" w:cs="Arial"/>
          <w:color w:val="000000" w:themeColor="text1"/>
          <w:sz w:val="22"/>
          <w:szCs w:val="22"/>
        </w:rPr>
        <w:t xml:space="preserve"> modest.</w:t>
      </w:r>
      <w:r w:rsidRPr="00D54131">
        <w:rPr>
          <w:rFonts w:ascii="Arial" w:hAnsi="Arial" w:cs="Arial"/>
          <w:color w:val="000000" w:themeColor="text1"/>
          <w:sz w:val="22"/>
          <w:szCs w:val="22"/>
        </w:rPr>
        <w:t xml:space="preserve"> </w:t>
      </w:r>
      <w:r w:rsidR="00443799" w:rsidRPr="00D54131">
        <w:rPr>
          <w:rFonts w:ascii="Arial" w:hAnsi="Arial" w:cs="Arial"/>
          <w:color w:val="000000" w:themeColor="text1"/>
          <w:sz w:val="22"/>
          <w:szCs w:val="22"/>
        </w:rPr>
        <w:t>M</w:t>
      </w:r>
      <w:r w:rsidR="00BE4A59" w:rsidRPr="00D54131">
        <w:rPr>
          <w:rFonts w:ascii="Arial" w:hAnsi="Arial" w:cs="Arial"/>
          <w:color w:val="000000" w:themeColor="text1"/>
          <w:sz w:val="22"/>
          <w:szCs w:val="22"/>
        </w:rPr>
        <w:t>easurement of fat-</w:t>
      </w:r>
      <w:r w:rsidR="00443799" w:rsidRPr="00D54131">
        <w:rPr>
          <w:rFonts w:ascii="Arial" w:hAnsi="Arial" w:cs="Arial"/>
          <w:color w:val="000000" w:themeColor="text1"/>
          <w:sz w:val="22"/>
          <w:szCs w:val="22"/>
        </w:rPr>
        <w:t xml:space="preserve">soluble vitamins may be indicated. </w:t>
      </w:r>
    </w:p>
    <w:p w14:paraId="61243E94" w14:textId="77777777" w:rsidR="0006706D" w:rsidRPr="00D54131" w:rsidRDefault="0006706D" w:rsidP="00C71D0B">
      <w:pPr>
        <w:spacing w:line="276" w:lineRule="auto"/>
        <w:rPr>
          <w:rFonts w:ascii="Arial" w:hAnsi="Arial" w:cs="Arial"/>
          <w:color w:val="000000" w:themeColor="text1"/>
          <w:sz w:val="22"/>
          <w:szCs w:val="22"/>
        </w:rPr>
      </w:pPr>
    </w:p>
    <w:p w14:paraId="5D0AC62F" w14:textId="14855071" w:rsidR="00485313" w:rsidRPr="00D54131" w:rsidRDefault="00485313"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The principles of general management of pancreatic exocrine insufficiency include consumption of smaller, frequent meals, abstinence from alcohol</w:t>
      </w:r>
      <w:r w:rsidR="00F63192" w:rsidRPr="00D54131">
        <w:rPr>
          <w:rFonts w:ascii="Arial" w:hAnsi="Arial" w:cs="Arial"/>
          <w:color w:val="000000" w:themeColor="text1"/>
          <w:sz w:val="22"/>
          <w:szCs w:val="22"/>
        </w:rPr>
        <w:t>,</w:t>
      </w:r>
      <w:r w:rsidRPr="00D54131">
        <w:rPr>
          <w:rFonts w:ascii="Arial" w:hAnsi="Arial" w:cs="Arial"/>
          <w:color w:val="000000" w:themeColor="text1"/>
          <w:sz w:val="22"/>
          <w:szCs w:val="22"/>
        </w:rPr>
        <w:t xml:space="preserve"> and involvement of a</w:t>
      </w:r>
      <w:r w:rsidR="00BE4A59" w:rsidRPr="00D54131">
        <w:rPr>
          <w:rFonts w:ascii="Arial" w:hAnsi="Arial" w:cs="Arial"/>
          <w:color w:val="000000" w:themeColor="text1"/>
          <w:sz w:val="22"/>
          <w:szCs w:val="22"/>
        </w:rPr>
        <w:t>n</w:t>
      </w:r>
      <w:r w:rsidRPr="00D54131">
        <w:rPr>
          <w:rFonts w:ascii="Arial" w:hAnsi="Arial" w:cs="Arial"/>
          <w:color w:val="000000" w:themeColor="text1"/>
          <w:sz w:val="22"/>
          <w:szCs w:val="22"/>
        </w:rPr>
        <w:t xml:space="preserve"> </w:t>
      </w:r>
      <w:r w:rsidR="00BE4A59" w:rsidRPr="00D54131">
        <w:rPr>
          <w:rFonts w:ascii="Arial" w:hAnsi="Arial" w:cs="Arial"/>
          <w:color w:val="000000" w:themeColor="text1"/>
          <w:sz w:val="22"/>
          <w:szCs w:val="22"/>
        </w:rPr>
        <w:t xml:space="preserve">experienced </w:t>
      </w:r>
      <w:r w:rsidRPr="00D54131">
        <w:rPr>
          <w:rFonts w:ascii="Arial" w:hAnsi="Arial" w:cs="Arial"/>
          <w:color w:val="000000" w:themeColor="text1"/>
          <w:sz w:val="22"/>
          <w:szCs w:val="22"/>
        </w:rPr>
        <w:t xml:space="preserve">dietitian. Pancreatic enzyme replacement therapy is regarded as the cornerstone of treatment </w:t>
      </w:r>
      <w:r w:rsidRPr="00D54131">
        <w:rPr>
          <w:rFonts w:ascii="Arial" w:hAnsi="Arial" w:cs="Arial"/>
          <w:color w:val="000000" w:themeColor="text1"/>
          <w:sz w:val="22"/>
          <w:szCs w:val="22"/>
        </w:rPr>
        <w:fldChar w:fldCharType="begin"/>
      </w:r>
      <w:r w:rsidR="0006706D" w:rsidRPr="00D54131">
        <w:rPr>
          <w:rFonts w:ascii="Arial" w:hAnsi="Arial" w:cs="Arial"/>
          <w:color w:val="000000" w:themeColor="text1"/>
          <w:sz w:val="22"/>
          <w:szCs w:val="22"/>
        </w:rPr>
        <w:instrText xml:space="preserve"> ADDIN EN.CITE &lt;EndNote&gt;&lt;Cite&gt;&lt;Author&gt;Toouli&lt;/Author&gt;&lt;Year&gt;2010&lt;/Year&gt;&lt;RecNum&gt;476&lt;/RecNum&gt;&lt;DisplayText&gt;(108)&lt;/DisplayText&gt;&lt;record&gt;&lt;rec-number&gt;476&lt;/rec-number&gt;&lt;foreign-keys&gt;&lt;key app="EN" db-id="x5vd50d5izw2sqeepdvpzfr6rtxr0pt5xx0e" timestamp="1575882850"&gt;476&lt;/key&gt;&lt;/foreign-keys&gt;&lt;ref-type name="Journal Article"&gt;17&lt;/ref-type&gt;&lt;contributors&gt;&lt;authors&gt;&lt;author&gt;Toouli, J.&lt;/author&gt;&lt;author&gt;Biankin, A. V.&lt;/author&gt;&lt;author&gt;Oliver, M. R.&lt;/author&gt;&lt;author&gt;Pearce, C. B.&lt;/author&gt;&lt;author&gt;Wilson, J. S.&lt;/author&gt;&lt;author&gt;Wray, N. H.&lt;/author&gt;&lt;author&gt;Australasian Pancreatic, Club&lt;/author&gt;&lt;/authors&gt;&lt;/contributors&gt;&lt;auth-address&gt;Department of Surgery, Flinders Medical Centre, Adelaide, SA, Australia. jim.toouli@flinders.edu.au&lt;/auth-address&gt;&lt;titles&gt;&lt;title&gt;Management of pancreatic exocrine insufficiency: Australasian Pancreatic Club recommendations&lt;/title&gt;&lt;secondary-title&gt;Med J Aust&lt;/secondary-title&gt;&lt;/titles&gt;&lt;periodical&gt;&lt;full-title&gt;Med J Aust&lt;/full-title&gt;&lt;abbr-1&gt;The Medical journal of Australia&lt;/abbr-1&gt;&lt;/periodical&gt;&lt;pages&gt;461-7&lt;/pages&gt;&lt;volume&gt;193&lt;/volume&gt;&lt;number&gt;8&lt;/number&gt;&lt;keywords&gt;&lt;keyword&gt;Adolescent&lt;/keyword&gt;&lt;keyword&gt;Adult&lt;/keyword&gt;&lt;keyword&gt;Child&lt;/keyword&gt;&lt;keyword&gt;Child, Preschool&lt;/keyword&gt;&lt;keyword&gt;Diet Therapy&lt;/keyword&gt;&lt;keyword&gt;Enzyme Replacement Therapy&lt;/keyword&gt;&lt;keyword&gt;Exocrine Pancreatic Insufficiency/complications/diagnosis/*therapy&lt;/keyword&gt;&lt;keyword&gt;Humans&lt;/keyword&gt;&lt;keyword&gt;Infant&lt;/keyword&gt;&lt;keyword&gt;Young Adult&lt;/keyword&gt;&lt;/keywords&gt;&lt;dates&gt;&lt;year&gt;2010&lt;/year&gt;&lt;pub-dates&gt;&lt;date&gt;Oct 18&lt;/date&gt;&lt;/pub-dates&gt;&lt;/dates&gt;&lt;isbn&gt;0025-729X (Print)&amp;#xD;0025-729X (Linking)&lt;/isbn&gt;&lt;accession-num&gt;20955123&lt;/accession-num&gt;&lt;urls&gt;&lt;related-urls&gt;&lt;url&gt;https://www.ncbi.nlm.nih.gov/pubmed/20955123&lt;/url&gt;&lt;/related-urls&gt;&lt;/urls&gt;&lt;/record&gt;&lt;/Cite&gt;&lt;/EndNote&gt;</w:instrText>
      </w:r>
      <w:r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(108)</w:t>
      </w:r>
      <w:r w:rsidRPr="00D54131">
        <w:rPr>
          <w:rFonts w:ascii="Arial" w:hAnsi="Arial" w:cs="Arial"/>
          <w:color w:val="000000" w:themeColor="text1"/>
          <w:sz w:val="22"/>
          <w:szCs w:val="22"/>
        </w:rPr>
        <w:fldChar w:fldCharType="end"/>
      </w:r>
      <w:r w:rsidRPr="00D54131">
        <w:rPr>
          <w:rFonts w:ascii="Arial" w:hAnsi="Arial" w:cs="Arial"/>
          <w:color w:val="000000" w:themeColor="text1"/>
          <w:sz w:val="22"/>
          <w:szCs w:val="22"/>
        </w:rPr>
        <w:t xml:space="preserve">. </w:t>
      </w:r>
      <w:r w:rsidR="0067698C" w:rsidRPr="00D54131">
        <w:rPr>
          <w:rFonts w:ascii="Arial" w:hAnsi="Arial" w:cs="Arial"/>
          <w:color w:val="000000" w:themeColor="text1"/>
          <w:sz w:val="22"/>
          <w:szCs w:val="22"/>
        </w:rPr>
        <w:t>It is uncertain whether s</w:t>
      </w:r>
      <w:r w:rsidR="00D065DD" w:rsidRPr="00D54131">
        <w:rPr>
          <w:rFonts w:ascii="Arial" w:hAnsi="Arial" w:cs="Arial"/>
          <w:color w:val="000000" w:themeColor="text1"/>
          <w:sz w:val="22"/>
          <w:szCs w:val="22"/>
        </w:rPr>
        <w:t xml:space="preserve">upplementation with pancreatic enzyme replacement therapy in </w:t>
      </w:r>
      <w:r w:rsidR="00CF320E" w:rsidRPr="00D54131">
        <w:rPr>
          <w:rFonts w:ascii="Arial" w:hAnsi="Arial" w:cs="Arial"/>
          <w:color w:val="000000" w:themeColor="text1"/>
          <w:sz w:val="22"/>
          <w:szCs w:val="22"/>
        </w:rPr>
        <w:t xml:space="preserve">those with </w:t>
      </w:r>
      <w:r w:rsidR="00D065DD" w:rsidRPr="00D54131">
        <w:rPr>
          <w:rFonts w:ascii="Arial" w:hAnsi="Arial" w:cs="Arial"/>
          <w:color w:val="000000" w:themeColor="text1"/>
          <w:sz w:val="22"/>
          <w:szCs w:val="22"/>
        </w:rPr>
        <w:t xml:space="preserve">type 2 diabetes </w:t>
      </w:r>
      <w:r w:rsidR="00CF320E" w:rsidRPr="00D54131">
        <w:rPr>
          <w:rFonts w:ascii="Arial" w:hAnsi="Arial" w:cs="Arial"/>
          <w:color w:val="000000" w:themeColor="text1"/>
          <w:sz w:val="22"/>
          <w:szCs w:val="22"/>
        </w:rPr>
        <w:t>and</w:t>
      </w:r>
      <w:r w:rsidR="00D065DD" w:rsidRPr="00D54131">
        <w:rPr>
          <w:rFonts w:ascii="Arial" w:hAnsi="Arial" w:cs="Arial"/>
          <w:color w:val="000000" w:themeColor="text1"/>
          <w:sz w:val="22"/>
          <w:szCs w:val="22"/>
        </w:rPr>
        <w:t xml:space="preserve"> pancreatic exocrine insufficiency</w:t>
      </w:r>
      <w:r w:rsidR="0067698C" w:rsidRPr="00D54131">
        <w:rPr>
          <w:rFonts w:ascii="Arial" w:hAnsi="Arial" w:cs="Arial"/>
          <w:color w:val="000000" w:themeColor="text1"/>
          <w:sz w:val="22"/>
          <w:szCs w:val="22"/>
        </w:rPr>
        <w:t xml:space="preserve"> reduces </w:t>
      </w:r>
      <w:r w:rsidR="00D065DD" w:rsidRPr="00D54131">
        <w:rPr>
          <w:rFonts w:ascii="Arial" w:hAnsi="Arial" w:cs="Arial"/>
          <w:color w:val="000000" w:themeColor="text1"/>
          <w:sz w:val="22"/>
          <w:szCs w:val="22"/>
        </w:rPr>
        <w:t>postprandial glycemi</w:t>
      </w:r>
      <w:r w:rsidR="0067698C" w:rsidRPr="00D54131">
        <w:rPr>
          <w:rFonts w:ascii="Arial" w:hAnsi="Arial" w:cs="Arial"/>
          <w:color w:val="000000" w:themeColor="text1"/>
          <w:sz w:val="22"/>
          <w:szCs w:val="22"/>
        </w:rPr>
        <w:t>c excursions</w:t>
      </w:r>
      <w:r w:rsidR="00D065DD" w:rsidRPr="00D54131">
        <w:rPr>
          <w:rFonts w:ascii="Arial" w:hAnsi="Arial" w:cs="Arial"/>
          <w:color w:val="000000" w:themeColor="text1"/>
          <w:sz w:val="22"/>
          <w:szCs w:val="22"/>
        </w:rPr>
        <w:t xml:space="preserve"> </w:t>
      </w:r>
      <w:r w:rsidR="00D065DD" w:rsidRPr="00D54131">
        <w:rPr>
          <w:rFonts w:ascii="Arial" w:hAnsi="Arial" w:cs="Arial"/>
          <w:color w:val="000000" w:themeColor="text1"/>
          <w:sz w:val="22"/>
          <w:szCs w:val="22"/>
        </w:rPr>
        <w:fldChar w:fldCharType="begin">
          <w:fldData xml:space="preserve">PEVuZE5vdGU+PENpdGU+PEF1dGhvcj5SaWNlbWFuPC9BdXRob3I+PFllYXI+MjAxOTwvWWVhcj48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</w:fldData>
        </w:fldChar>
      </w:r>
      <w:r w:rsidR="0006706D" w:rsidRPr="00D54131">
        <w:rPr>
          <w:rFonts w:ascii="Arial" w:hAnsi="Arial" w:cs="Arial"/>
          <w:color w:val="000000" w:themeColor="text1"/>
          <w:sz w:val="22"/>
          <w:szCs w:val="22"/>
        </w:rPr>
        <w:instrText xml:space="preserve"> ADDIN EN.CITE </w:instrText>
      </w:r>
      <w:r w:rsidR="0006706D" w:rsidRPr="00D54131">
        <w:rPr>
          <w:rFonts w:ascii="Arial" w:hAnsi="Arial" w:cs="Arial"/>
          <w:color w:val="000000" w:themeColor="text1"/>
          <w:sz w:val="22"/>
          <w:szCs w:val="22"/>
        </w:rPr>
        <w:fldChar w:fldCharType="begin">
          <w:fldData xml:space="preserve">PEVuZE5vdGU+PENpdGU+PEF1dGhvcj5SaWNlbWFuPC9BdXRob3I+PFllYXI+MjAxOTwvWWVhcj48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</w:fldData>
        </w:fldChar>
      </w:r>
      <w:r w:rsidR="0006706D" w:rsidRPr="00D54131">
        <w:rPr>
          <w:rFonts w:ascii="Arial" w:hAnsi="Arial" w:cs="Arial"/>
          <w:color w:val="000000" w:themeColor="text1"/>
          <w:sz w:val="22"/>
          <w:szCs w:val="22"/>
        </w:rPr>
        <w:instrText xml:space="preserve"> ADDIN EN.CITE.DATA </w:instrText>
      </w:r>
      <w:r w:rsidR="0006706D" w:rsidRPr="00D54131">
        <w:rPr>
          <w:rFonts w:ascii="Arial" w:hAnsi="Arial" w:cs="Arial"/>
          <w:color w:val="000000" w:themeColor="text1"/>
          <w:sz w:val="22"/>
          <w:szCs w:val="22"/>
        </w:rPr>
      </w:r>
      <w:r w:rsidR="0006706D" w:rsidRPr="00D54131">
        <w:rPr>
          <w:rFonts w:ascii="Arial" w:hAnsi="Arial" w:cs="Arial"/>
          <w:color w:val="000000" w:themeColor="text1"/>
          <w:sz w:val="22"/>
          <w:szCs w:val="22"/>
        </w:rPr>
        <w:fldChar w:fldCharType="end"/>
      </w:r>
      <w:r w:rsidR="00D065DD" w:rsidRPr="00D54131">
        <w:rPr>
          <w:rFonts w:ascii="Arial" w:hAnsi="Arial" w:cs="Arial"/>
          <w:color w:val="000000" w:themeColor="text1"/>
          <w:sz w:val="22"/>
          <w:szCs w:val="22"/>
        </w:rPr>
      </w:r>
      <w:r w:rsidR="00D065DD" w:rsidRPr="00D54131">
        <w:rPr>
          <w:rFonts w:ascii="Arial" w:hAnsi="Arial" w:cs="Arial"/>
          <w:color w:val="000000" w:themeColor="text1"/>
          <w:sz w:val="22"/>
          <w:szCs w:val="22"/>
        </w:rPr>
        <w:fldChar w:fldCharType="separate"/>
      </w:r>
      <w:r w:rsidR="0006706D" w:rsidRPr="00D54131">
        <w:rPr>
          <w:rFonts w:ascii="Arial" w:hAnsi="Arial" w:cs="Arial"/>
          <w:noProof/>
          <w:color w:val="000000" w:themeColor="text1"/>
          <w:sz w:val="22"/>
          <w:szCs w:val="22"/>
        </w:rPr>
        <w:t>(110)</w:t>
      </w:r>
      <w:r w:rsidR="00D065DD" w:rsidRPr="00D54131">
        <w:rPr>
          <w:rFonts w:ascii="Arial" w:hAnsi="Arial" w:cs="Arial"/>
          <w:color w:val="000000" w:themeColor="text1"/>
          <w:sz w:val="22"/>
          <w:szCs w:val="22"/>
        </w:rPr>
        <w:fldChar w:fldCharType="end"/>
      </w:r>
      <w:r w:rsidR="00D065DD" w:rsidRPr="00D54131">
        <w:rPr>
          <w:rFonts w:ascii="Arial" w:hAnsi="Arial" w:cs="Arial"/>
          <w:color w:val="000000" w:themeColor="text1"/>
          <w:sz w:val="22"/>
          <w:szCs w:val="22"/>
        </w:rPr>
        <w:t xml:space="preserve">. </w:t>
      </w:r>
      <w:r w:rsidRPr="00D54131">
        <w:rPr>
          <w:rFonts w:ascii="Arial" w:hAnsi="Arial" w:cs="Arial"/>
          <w:color w:val="000000" w:themeColor="text1"/>
          <w:sz w:val="22"/>
          <w:szCs w:val="22"/>
        </w:rPr>
        <w:t xml:space="preserve">Adjunctive therapies such as acid-suppressing agents </w:t>
      </w:r>
      <w:r w:rsidR="0003141A" w:rsidRPr="00D54131">
        <w:rPr>
          <w:rFonts w:ascii="Arial" w:hAnsi="Arial" w:cs="Arial"/>
          <w:color w:val="000000" w:themeColor="text1"/>
          <w:sz w:val="22"/>
          <w:szCs w:val="22"/>
        </w:rPr>
        <w:t xml:space="preserve">are </w:t>
      </w:r>
      <w:r w:rsidRPr="00D54131">
        <w:rPr>
          <w:rFonts w:ascii="Arial" w:hAnsi="Arial" w:cs="Arial"/>
          <w:color w:val="000000" w:themeColor="text1"/>
          <w:sz w:val="22"/>
          <w:szCs w:val="22"/>
        </w:rPr>
        <w:t xml:space="preserve">reserved for those with symptoms despite high-dose pancreatic enzyme replacement therapy. </w:t>
      </w:r>
    </w:p>
    <w:p w14:paraId="3DADC452" w14:textId="77777777" w:rsidR="00485313" w:rsidRPr="00D54131" w:rsidRDefault="00485313" w:rsidP="00C71D0B">
      <w:pPr>
        <w:spacing w:line="276" w:lineRule="auto"/>
        <w:rPr>
          <w:rFonts w:ascii="Arial" w:hAnsi="Arial" w:cs="Arial"/>
          <w:b/>
          <w:color w:val="000000" w:themeColor="text1"/>
          <w:sz w:val="22"/>
          <w:szCs w:val="22"/>
        </w:rPr>
      </w:pPr>
    </w:p>
    <w:p w14:paraId="1A66D967" w14:textId="77777777" w:rsidR="00EF5A2D" w:rsidRPr="00D54131" w:rsidRDefault="00EE7C3C" w:rsidP="00C71D0B">
      <w:pPr>
        <w:spacing w:line="276" w:lineRule="auto"/>
        <w:rPr>
          <w:rFonts w:ascii="Arial" w:hAnsi="Arial" w:cs="Arial"/>
          <w:b/>
          <w:color w:val="000000" w:themeColor="text1"/>
          <w:sz w:val="22"/>
          <w:szCs w:val="22"/>
        </w:rPr>
      </w:pPr>
      <w:r w:rsidRPr="00D54131">
        <w:rPr>
          <w:rFonts w:ascii="Arial" w:hAnsi="Arial" w:cs="Arial"/>
          <w:b/>
          <w:color w:val="0070C0"/>
          <w:sz w:val="22"/>
          <w:szCs w:val="22"/>
        </w:rPr>
        <w:t>CONCLUSIONS</w:t>
      </w:r>
      <w:r w:rsidR="00EF5A2D" w:rsidRPr="00D54131">
        <w:rPr>
          <w:rFonts w:ascii="Arial" w:hAnsi="Arial" w:cs="Arial"/>
          <w:b/>
          <w:color w:val="000000" w:themeColor="text1"/>
          <w:sz w:val="22"/>
          <w:szCs w:val="22"/>
        </w:rPr>
        <w:t xml:space="preserve"> </w:t>
      </w:r>
    </w:p>
    <w:p w14:paraId="76AF0680" w14:textId="77777777" w:rsidR="00270894" w:rsidRPr="00D54131" w:rsidRDefault="00270894" w:rsidP="00C71D0B">
      <w:pPr>
        <w:spacing w:line="276" w:lineRule="auto"/>
        <w:rPr>
          <w:rFonts w:ascii="Arial" w:hAnsi="Arial" w:cs="Arial"/>
          <w:color w:val="000000" w:themeColor="text1"/>
          <w:sz w:val="22"/>
          <w:szCs w:val="22"/>
        </w:rPr>
      </w:pPr>
    </w:p>
    <w:p w14:paraId="339964A5" w14:textId="7E14150B" w:rsidR="00EF5A2D" w:rsidRPr="00D54131" w:rsidRDefault="009F00F3" w:rsidP="00C71D0B">
      <w:pPr>
        <w:spacing w:line="276" w:lineRule="auto"/>
        <w:rPr>
          <w:rFonts w:ascii="Arial" w:hAnsi="Arial" w:cs="Arial"/>
          <w:color w:val="000000" w:themeColor="text1"/>
          <w:sz w:val="22"/>
          <w:szCs w:val="22"/>
        </w:rPr>
      </w:pPr>
      <w:r w:rsidRPr="00D54131">
        <w:rPr>
          <w:rFonts w:ascii="Arial" w:hAnsi="Arial" w:cs="Arial"/>
          <w:color w:val="000000" w:themeColor="text1"/>
          <w:sz w:val="22"/>
          <w:szCs w:val="22"/>
        </w:rPr>
        <w:t xml:space="preserve">Both gastrointestinal symptoms and </w:t>
      </w:r>
      <w:r w:rsidR="00EF5A2D" w:rsidRPr="00D54131">
        <w:rPr>
          <w:rFonts w:ascii="Arial" w:hAnsi="Arial" w:cs="Arial"/>
          <w:color w:val="000000" w:themeColor="text1"/>
          <w:sz w:val="22"/>
          <w:szCs w:val="22"/>
        </w:rPr>
        <w:t>dysmotility are common in diabetes</w:t>
      </w:r>
      <w:r w:rsidR="007632B9" w:rsidRPr="00D54131">
        <w:rPr>
          <w:rFonts w:ascii="Arial" w:hAnsi="Arial" w:cs="Arial"/>
          <w:color w:val="000000" w:themeColor="text1"/>
          <w:sz w:val="22"/>
          <w:szCs w:val="22"/>
        </w:rPr>
        <w:t xml:space="preserve"> and represent an important component of management</w:t>
      </w:r>
      <w:r w:rsidR="00B738FC" w:rsidRPr="00D54131">
        <w:rPr>
          <w:rFonts w:ascii="Arial" w:hAnsi="Arial" w:cs="Arial"/>
          <w:color w:val="000000" w:themeColor="text1"/>
          <w:sz w:val="22"/>
          <w:szCs w:val="22"/>
        </w:rPr>
        <w:t xml:space="preserve">. </w:t>
      </w:r>
      <w:r w:rsidR="00327B57" w:rsidRPr="00D54131">
        <w:rPr>
          <w:rFonts w:ascii="Arial" w:hAnsi="Arial" w:cs="Arial"/>
          <w:color w:val="000000" w:themeColor="text1"/>
          <w:sz w:val="22"/>
          <w:szCs w:val="22"/>
        </w:rPr>
        <w:t>G</w:t>
      </w:r>
      <w:r w:rsidR="00EF5A2D" w:rsidRPr="00D54131">
        <w:rPr>
          <w:rFonts w:ascii="Arial" w:hAnsi="Arial" w:cs="Arial"/>
          <w:color w:val="000000" w:themeColor="text1"/>
          <w:sz w:val="22"/>
          <w:szCs w:val="22"/>
        </w:rPr>
        <w:t xml:space="preserve">astric emptying is </w:t>
      </w:r>
      <w:r w:rsidR="00BE4A59" w:rsidRPr="00D54131">
        <w:rPr>
          <w:rFonts w:ascii="Arial" w:hAnsi="Arial" w:cs="Arial"/>
          <w:color w:val="000000" w:themeColor="text1"/>
          <w:sz w:val="22"/>
          <w:szCs w:val="22"/>
        </w:rPr>
        <w:t xml:space="preserve">also </w:t>
      </w:r>
      <w:r w:rsidR="00EF5A2D" w:rsidRPr="00D54131">
        <w:rPr>
          <w:rFonts w:ascii="Arial" w:hAnsi="Arial" w:cs="Arial"/>
          <w:color w:val="000000" w:themeColor="text1"/>
          <w:sz w:val="22"/>
          <w:szCs w:val="22"/>
        </w:rPr>
        <w:t>a major determinant of postprandial glycemic control</w:t>
      </w:r>
      <w:r w:rsidR="00270894" w:rsidRPr="00D54131">
        <w:rPr>
          <w:rFonts w:ascii="Arial" w:hAnsi="Arial" w:cs="Arial"/>
          <w:color w:val="000000" w:themeColor="text1"/>
          <w:sz w:val="22"/>
          <w:szCs w:val="22"/>
        </w:rPr>
        <w:t xml:space="preserve"> and</w:t>
      </w:r>
      <w:r w:rsidR="00BE4A59" w:rsidRPr="00D54131">
        <w:rPr>
          <w:rFonts w:ascii="Arial" w:hAnsi="Arial" w:cs="Arial"/>
          <w:color w:val="000000" w:themeColor="text1"/>
          <w:sz w:val="22"/>
          <w:szCs w:val="22"/>
        </w:rPr>
        <w:t xml:space="preserve"> may be modulated therapeutically to improve it</w:t>
      </w:r>
      <w:r w:rsidR="00EF5A2D" w:rsidRPr="00D54131">
        <w:rPr>
          <w:rFonts w:ascii="Arial" w:hAnsi="Arial" w:cs="Arial"/>
          <w:color w:val="000000" w:themeColor="text1"/>
          <w:sz w:val="22"/>
          <w:szCs w:val="22"/>
        </w:rPr>
        <w:t xml:space="preserve">. Current management </w:t>
      </w:r>
      <w:r w:rsidR="00BE4A59" w:rsidRPr="00D54131">
        <w:rPr>
          <w:rFonts w:ascii="Arial" w:hAnsi="Arial" w:cs="Arial"/>
          <w:color w:val="000000" w:themeColor="text1"/>
          <w:sz w:val="22"/>
          <w:szCs w:val="22"/>
        </w:rPr>
        <w:t xml:space="preserve">of disordered gastrointestinal function, particularly gastroparesis, </w:t>
      </w:r>
      <w:r w:rsidR="00EF5A2D" w:rsidRPr="00D54131">
        <w:rPr>
          <w:rFonts w:ascii="Arial" w:hAnsi="Arial" w:cs="Arial"/>
          <w:color w:val="000000" w:themeColor="text1"/>
          <w:sz w:val="22"/>
          <w:szCs w:val="22"/>
        </w:rPr>
        <w:t>is primarily empirical</w:t>
      </w:r>
      <w:r w:rsidR="00327B57" w:rsidRPr="00D54131">
        <w:rPr>
          <w:rFonts w:ascii="Arial" w:hAnsi="Arial" w:cs="Arial"/>
          <w:color w:val="000000" w:themeColor="text1"/>
          <w:sz w:val="22"/>
          <w:szCs w:val="22"/>
        </w:rPr>
        <w:t>,</w:t>
      </w:r>
      <w:r w:rsidR="00EF5A2D" w:rsidRPr="00D54131">
        <w:rPr>
          <w:rFonts w:ascii="Arial" w:hAnsi="Arial" w:cs="Arial"/>
          <w:color w:val="000000" w:themeColor="text1"/>
          <w:sz w:val="22"/>
          <w:szCs w:val="22"/>
        </w:rPr>
        <w:t xml:space="preserve"> although a number of novel agents are in development</w:t>
      </w:r>
      <w:r w:rsidR="007632B9" w:rsidRPr="00D54131">
        <w:rPr>
          <w:rFonts w:ascii="Arial" w:hAnsi="Arial" w:cs="Arial"/>
          <w:color w:val="000000" w:themeColor="text1"/>
          <w:sz w:val="22"/>
          <w:szCs w:val="22"/>
        </w:rPr>
        <w:t>;</w:t>
      </w:r>
      <w:r w:rsidR="003E2C3B" w:rsidRPr="00D54131">
        <w:rPr>
          <w:rFonts w:ascii="Arial" w:hAnsi="Arial" w:cs="Arial"/>
          <w:color w:val="000000" w:themeColor="text1"/>
          <w:sz w:val="22"/>
          <w:szCs w:val="22"/>
        </w:rPr>
        <w:t xml:space="preserve"> results of these clinical trials are eagerly anticipated</w:t>
      </w:r>
      <w:r w:rsidR="00EF5A2D" w:rsidRPr="00D54131">
        <w:rPr>
          <w:rFonts w:ascii="Arial" w:hAnsi="Arial" w:cs="Arial"/>
          <w:color w:val="000000" w:themeColor="text1"/>
          <w:sz w:val="22"/>
          <w:szCs w:val="22"/>
        </w:rPr>
        <w:t xml:space="preserve">. </w:t>
      </w:r>
    </w:p>
    <w:p w14:paraId="1EB6E96E" w14:textId="77777777" w:rsidR="00CF2368" w:rsidRPr="00D54131" w:rsidRDefault="00CF2368" w:rsidP="00C71D0B">
      <w:pPr>
        <w:spacing w:line="276" w:lineRule="auto"/>
        <w:rPr>
          <w:rFonts w:ascii="Arial" w:hAnsi="Arial" w:cs="Arial"/>
          <w:color w:val="000000" w:themeColor="text1"/>
          <w:sz w:val="22"/>
          <w:szCs w:val="22"/>
        </w:rPr>
      </w:pPr>
    </w:p>
    <w:p w14:paraId="6A25F27B" w14:textId="77777777" w:rsidR="00CF2368" w:rsidRPr="00D54131" w:rsidRDefault="00013B6B" w:rsidP="00C71D0B">
      <w:pPr>
        <w:spacing w:line="276" w:lineRule="auto"/>
        <w:rPr>
          <w:rFonts w:ascii="Arial" w:hAnsi="Arial" w:cs="Arial"/>
          <w:b/>
          <w:color w:val="0070C0"/>
          <w:sz w:val="22"/>
          <w:szCs w:val="22"/>
        </w:rPr>
      </w:pPr>
      <w:r w:rsidRPr="00D54131">
        <w:rPr>
          <w:rFonts w:ascii="Arial" w:hAnsi="Arial" w:cs="Arial"/>
          <w:b/>
          <w:color w:val="0070C0"/>
          <w:sz w:val="22"/>
          <w:szCs w:val="22"/>
        </w:rPr>
        <w:t>REFERENCES</w:t>
      </w:r>
    </w:p>
    <w:p w14:paraId="4CD44A80" w14:textId="77777777" w:rsidR="00A91C85" w:rsidRPr="00D54131" w:rsidRDefault="00A91C85" w:rsidP="00C46919">
      <w:pPr>
        <w:rPr>
          <w:rFonts w:ascii="Arial" w:hAnsi="Arial" w:cs="Arial"/>
          <w:color w:val="000000" w:themeColor="text1"/>
        </w:rPr>
      </w:pPr>
    </w:p>
    <w:p w14:paraId="6554D381" w14:textId="77777777" w:rsidR="0006706D" w:rsidRPr="00D54131" w:rsidRDefault="00CF2368" w:rsidP="0006706D">
      <w:pPr>
        <w:pStyle w:val="EndNoteBibliography"/>
        <w:spacing w:line="276" w:lineRule="auto"/>
        <w:ind w:left="576" w:hanging="576"/>
        <w:rPr>
          <w:rFonts w:ascii="Arial" w:hAnsi="Arial"/>
          <w:noProof/>
        </w:rPr>
      </w:pPr>
      <w:r w:rsidRPr="00D54131">
        <w:rPr>
          <w:rFonts w:ascii="Arial" w:hAnsi="Arial" w:cs="Arial"/>
          <w:color w:val="000000" w:themeColor="text1"/>
        </w:rPr>
        <w:fldChar w:fldCharType="begin"/>
      </w:r>
      <w:r w:rsidRPr="00D54131">
        <w:rPr>
          <w:rFonts w:ascii="Arial" w:hAnsi="Arial" w:cs="Arial"/>
          <w:color w:val="000000" w:themeColor="text1"/>
        </w:rPr>
        <w:instrText xml:space="preserve"> ADDIN EN.REFLIST </w:instrText>
      </w:r>
      <w:r w:rsidRPr="00D54131">
        <w:rPr>
          <w:rFonts w:ascii="Arial" w:hAnsi="Arial" w:cs="Arial"/>
          <w:color w:val="000000" w:themeColor="text1"/>
        </w:rPr>
        <w:fldChar w:fldCharType="separate"/>
      </w:r>
      <w:r w:rsidR="0006706D" w:rsidRPr="00D54131">
        <w:rPr>
          <w:rFonts w:ascii="Arial" w:hAnsi="Arial"/>
          <w:noProof/>
        </w:rPr>
        <w:t>1.</w:t>
      </w:r>
      <w:r w:rsidR="0006706D" w:rsidRPr="00D54131">
        <w:rPr>
          <w:rFonts w:ascii="Arial" w:hAnsi="Arial"/>
          <w:noProof/>
        </w:rPr>
        <w:tab/>
        <w:t>Du YT, Rayner CK, Jones KL, Talley NJ, Horowitz M. Gastrointestinal Symptoms in Diabetes: Prevalence, Assessment, Pathogenesis, and Management. Diabetes Care 2018; 41:627-637</w:t>
      </w:r>
    </w:p>
    <w:p w14:paraId="122ABC4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w:t>
      </w:r>
      <w:r w:rsidRPr="00D54131">
        <w:rPr>
          <w:rFonts w:ascii="Arial" w:hAnsi="Arial"/>
          <w:noProof/>
        </w:rPr>
        <w:tab/>
        <w:t>Jalleh RJ, Jones KL, Nauck M, Horowitz M. Accurate Measurements of Gastric Emptying and Gastrointestinal Symptoms in the Evaluation of Glucagon-like Peptide-1 Receptor Agonists. Ann Intern Med 2023; 176:1542-1543</w:t>
      </w:r>
    </w:p>
    <w:p w14:paraId="5D31A3E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w:t>
      </w:r>
      <w:r w:rsidRPr="00D54131">
        <w:rPr>
          <w:rFonts w:ascii="Arial" w:hAnsi="Arial"/>
          <w:noProof/>
        </w:rPr>
        <w:tab/>
        <w:t>Bytzer P, Talley NJ, Leemon M, Young LJ, Jones MP, Horowitz M. Prevalence of gastrointestinal symptoms associated with diabetes mellitus: a population-based survey of 15,000 adults. Archives of internal medicine 2001; 161:1989-1996</w:t>
      </w:r>
    </w:p>
    <w:p w14:paraId="4DD3780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w:t>
      </w:r>
      <w:r w:rsidRPr="00D54131">
        <w:rPr>
          <w:rFonts w:ascii="Arial" w:hAnsi="Arial"/>
          <w:noProof/>
        </w:rPr>
        <w:tab/>
        <w:t>Talley NJ, Young L, Bytzer P, Hammer J, Leemon M, Jones M, Horowitz M. Impact of chronic gastrointestinal symptoms in diabetes mellitus on health-related quality of life. The American journal of gastroenterology 2001; 96:71-76</w:t>
      </w:r>
    </w:p>
    <w:p w14:paraId="52B842C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w:t>
      </w:r>
      <w:r w:rsidRPr="00D54131">
        <w:rPr>
          <w:rFonts w:ascii="Arial" w:hAnsi="Arial"/>
          <w:noProof/>
        </w:rPr>
        <w:tab/>
        <w:t>Quan C, Talley NJ, Jones MP, Spies J, Horowitz M. Gain and loss of gastrointestinal symptoms in diabetes mellitus: associations with psychiatric disease, glycemic control, and autonomic neuropathy over 2 years of follow-up. The American journal of gastroenterology 2008; 103:2023-2030</w:t>
      </w:r>
    </w:p>
    <w:p w14:paraId="701616E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w:t>
      </w:r>
      <w:r w:rsidRPr="00D54131">
        <w:rPr>
          <w:rFonts w:ascii="Arial" w:hAnsi="Arial"/>
          <w:noProof/>
        </w:rPr>
        <w:tab/>
        <w:t>Horowitz M, Maddox AF, Wishart JM, Harding PE, Chatterton BE, Shearman DJ. Relationships between oesophageal transit and solid and liquid gastric emptying in diabetes mellitus. European journal of nuclear medicine 1991; 18:229-234</w:t>
      </w:r>
    </w:p>
    <w:p w14:paraId="6C068FC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w:t>
      </w:r>
      <w:r w:rsidRPr="00D54131">
        <w:rPr>
          <w:rFonts w:ascii="Arial" w:hAnsi="Arial"/>
          <w:noProof/>
        </w:rPr>
        <w:tab/>
        <w:t>Fraser RJ, Horowitz M, Maddox AF, Harding PE, Chatterton BE, Dent J. Hyperglycaemia slows gastric emptying in type 1 (insulin-dependent) diabetes mellitus. Diabetologia 1990; 33:675-680</w:t>
      </w:r>
    </w:p>
    <w:p w14:paraId="39F627B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w:t>
      </w:r>
      <w:r w:rsidRPr="00D54131">
        <w:rPr>
          <w:rFonts w:ascii="Arial" w:hAnsi="Arial"/>
          <w:noProof/>
        </w:rPr>
        <w:tab/>
        <w:t>De Boer SY, Masclee AA, Lam WF, Lamers CB. Effect of acute hyperglycemia on esophageal motility and lower esophageal sphincter pressure in humans. Gastroenterology 1992; 103:775-780</w:t>
      </w:r>
    </w:p>
    <w:p w14:paraId="49D304B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w:t>
      </w:r>
      <w:r w:rsidRPr="00D54131">
        <w:rPr>
          <w:rFonts w:ascii="Arial" w:hAnsi="Arial"/>
          <w:noProof/>
        </w:rPr>
        <w:tab/>
        <w:t>Lam WF, Masclee AA, de Boer SY, Lamers CB. Hyperglycemia reduces gastric secretory and plasma pancreatic polypeptide responses to modified sham feeding in humans. Digestion 1993; 54:48-53</w:t>
      </w:r>
    </w:p>
    <w:p w14:paraId="396915C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w:t>
      </w:r>
      <w:r w:rsidRPr="00D54131">
        <w:rPr>
          <w:rFonts w:ascii="Arial" w:hAnsi="Arial"/>
          <w:noProof/>
        </w:rPr>
        <w:tab/>
        <w:t>Monreal-Robles R, Remes-Troche JM. Diabetes and the Esophagus. Curr Treat Options Gastroenterol 2017; 15:475-489</w:t>
      </w:r>
    </w:p>
    <w:p w14:paraId="2F5FAA4A"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11.</w:t>
      </w:r>
      <w:r w:rsidRPr="00D54131">
        <w:rPr>
          <w:rFonts w:ascii="Arial" w:hAnsi="Arial"/>
          <w:noProof/>
        </w:rPr>
        <w:tab/>
        <w:t>Iyer SK, Chandrasekhara KL, Sutton A. Diffuse muscular hypertrophy of esophagus. The American journal of medicine 1986; 80:849-852</w:t>
      </w:r>
    </w:p>
    <w:p w14:paraId="6A62843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12.</w:t>
      </w:r>
      <w:r w:rsidRPr="00D54131">
        <w:rPr>
          <w:rFonts w:ascii="Arial" w:hAnsi="Arial"/>
          <w:noProof/>
        </w:rPr>
        <w:tab/>
        <w:t>Tack J, Zaninotto G. Therapeutic options in oesophageal dysphagia. Nature reviews Gastroenterology &amp; hepatology 2015; 12:332-341</w:t>
      </w:r>
    </w:p>
    <w:p w14:paraId="1BADBD6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lastRenderedPageBreak/>
        <w:t>13.</w:t>
      </w:r>
      <w:r w:rsidRPr="00D54131">
        <w:rPr>
          <w:rFonts w:ascii="Arial" w:hAnsi="Arial"/>
          <w:noProof/>
        </w:rPr>
        <w:tab/>
        <w:t>Maleki D, Locke GR, 3rd, Camilleri M, Zinsmeister AR, Yawn BP, Leibson C, Melton LJ, 3rd. Gastrointestinal tract symptoms among persons with diabetes mellitus in the community. Archives of internal medicine 2000; 160:2808-2816</w:t>
      </w:r>
    </w:p>
    <w:p w14:paraId="09285B9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14.</w:t>
      </w:r>
      <w:r w:rsidRPr="00D54131">
        <w:rPr>
          <w:rFonts w:ascii="Arial" w:hAnsi="Arial"/>
          <w:noProof/>
        </w:rPr>
        <w:tab/>
        <w:t>Kikendall JW. Pill-induced esophagitis. Gastroenterol Hepatol (N Y) 2007; 3:275-276</w:t>
      </w:r>
    </w:p>
    <w:p w14:paraId="37E1F29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15.</w:t>
      </w:r>
      <w:r w:rsidRPr="00D54131">
        <w:rPr>
          <w:rFonts w:ascii="Arial" w:hAnsi="Arial"/>
          <w:noProof/>
        </w:rPr>
        <w:tab/>
        <w:t>Dumic I, Nordin T, Jecmenica M, Stojkovic Lalosevic M, Milosavljevic T, Milovanovic T. Gastrointestinal Tract Disorders in Older Age. Can J Gastroenterol Hepatol 2019; 2019:6757524</w:t>
      </w:r>
    </w:p>
    <w:p w14:paraId="2760DEAE"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16.</w:t>
      </w:r>
      <w:r w:rsidRPr="00D54131">
        <w:rPr>
          <w:rFonts w:ascii="Arial" w:hAnsi="Arial"/>
          <w:noProof/>
        </w:rPr>
        <w:tab/>
        <w:t>Kassander P. Asymptomatic gastric retention in diabetics (gastroparesis diabeticorum). Annals of internal medicine 1958; 48:797-812</w:t>
      </w:r>
    </w:p>
    <w:p w14:paraId="72F711D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17.</w:t>
      </w:r>
      <w:r w:rsidRPr="00D54131">
        <w:rPr>
          <w:rFonts w:ascii="Arial" w:hAnsi="Arial"/>
          <w:noProof/>
        </w:rPr>
        <w:tab/>
        <w:t>Camilleri M, Chedid V, Ford AC, Haruma K, Horowitz M, Jones KL, Low PA, Park SY, Parkman HP, Stanghellini V. Gastroparesis. Nat Rev Dis Primers 2018; 4:41</w:t>
      </w:r>
    </w:p>
    <w:p w14:paraId="14861020"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18.</w:t>
      </w:r>
      <w:r w:rsidRPr="00D54131">
        <w:rPr>
          <w:rFonts w:ascii="Arial" w:hAnsi="Arial"/>
          <w:noProof/>
        </w:rPr>
        <w:tab/>
        <w:t>Chang J, Russo A, Bound M, Rayner CK, Jones KL, Horowitz M. A 25-year longitudinal evaluation of gastric emptying in diabetes. Diabetes care 2012; 35:2594-2596</w:t>
      </w:r>
    </w:p>
    <w:p w14:paraId="2924136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19.</w:t>
      </w:r>
      <w:r w:rsidRPr="00D54131">
        <w:rPr>
          <w:rFonts w:ascii="Arial" w:hAnsi="Arial"/>
          <w:noProof/>
        </w:rPr>
        <w:tab/>
        <w:t>Watson LE, Phillips LK, Wu T, Bound MJ, Jones KL, Horowitz M, Rayner CK. Longitudinal evaluation of gastric emptying in type 2 diabetes. Diabetes research and clinical practice 2019; 154:27-34</w:t>
      </w:r>
    </w:p>
    <w:p w14:paraId="749D32B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20.</w:t>
      </w:r>
      <w:r w:rsidRPr="00D54131">
        <w:rPr>
          <w:rFonts w:ascii="Arial" w:hAnsi="Arial"/>
          <w:noProof/>
        </w:rPr>
        <w:tab/>
        <w:t>Marathe CS, Rayner CK, Jones KL, Horowitz M. Relationships between gastric emptying, postprandial glycemia, and incretin hormones. Diabetes care 2013; 36:1396-1405</w:t>
      </w:r>
    </w:p>
    <w:p w14:paraId="1C89CF2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21.</w:t>
      </w:r>
      <w:r w:rsidRPr="00D54131">
        <w:rPr>
          <w:rFonts w:ascii="Arial" w:hAnsi="Arial"/>
          <w:noProof/>
        </w:rPr>
        <w:tab/>
        <w:t>Bharucha AE, Batey-Schaefer B, Cleary PA, Murray JA, Cowie C, Lorenzi G, Driscoll M, Harth J, Larkin M, Christofi M, Bayless M, Wimmergren N, Herman W, Whitehouse F, Jones K, Kruger D, Martin C, Ziegler G, Zinsmeister AR, Nathan DM, Diabetes C, Complications Trial-Epidemiology of Diabetes I, Complications Research G. Delayed Gastric Emptying Is Associated With Early and Long-term Hyperglycemia in Type 1 Diabetes Mellitus. Gastroenterology 2015; 149:330-339</w:t>
      </w:r>
    </w:p>
    <w:p w14:paraId="65F2DEE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22.</w:t>
      </w:r>
      <w:r w:rsidRPr="00D54131">
        <w:rPr>
          <w:rFonts w:ascii="Arial" w:hAnsi="Arial"/>
          <w:noProof/>
        </w:rPr>
        <w:tab/>
        <w:t>Phillips LK, Deane AM, Jones KL, Rayner CK, Horowitz M. Gastric emptying and glycaemia in health and diabetes mellitus. Nature reviews Endocrinology 2015; 11:112-128</w:t>
      </w:r>
    </w:p>
    <w:p w14:paraId="7F2213B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23.</w:t>
      </w:r>
      <w:r w:rsidRPr="00D54131">
        <w:rPr>
          <w:rFonts w:ascii="Arial" w:hAnsi="Arial"/>
          <w:noProof/>
        </w:rPr>
        <w:tab/>
        <w:t>Jung HK, Choung RS, Locke GR, 3rd, Schleck CD, Zinsmeister AR, Szarka LA, Mullan B, Talley NJ. The incidence, prevalence, and outcomes of patients with gastroparesis in Olmsted County, Minnesota, from 1996 to 2006. Gastroenterology 2009; 136:1225-1233</w:t>
      </w:r>
    </w:p>
    <w:p w14:paraId="6D2AD43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24.</w:t>
      </w:r>
      <w:r w:rsidRPr="00D54131">
        <w:rPr>
          <w:rFonts w:ascii="Arial" w:hAnsi="Arial"/>
          <w:noProof/>
        </w:rPr>
        <w:tab/>
        <w:t>Wang YR, Fisher RS, Parkman HP. Gastroparesis-related hospitalizations in the United States: trends, characteristics, and outcomes, 1995-2004. The American journal of gastroenterology 2008; 103:313-322</w:t>
      </w:r>
    </w:p>
    <w:p w14:paraId="2699F6C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25.</w:t>
      </w:r>
      <w:r w:rsidRPr="00D54131">
        <w:rPr>
          <w:rFonts w:ascii="Arial" w:hAnsi="Arial"/>
          <w:noProof/>
        </w:rPr>
        <w:tab/>
        <w:t>Boronikolos GC, Menge BA, Schenker N, Breuer TG, Otte JM, Heckermann S, Schliess F, Meier JJ. Upper gastrointestinal motility and symptoms in individuals with diabetes, prediabetes and normal glucose tolerance. Diabetologia 2015; 58:1175-1182</w:t>
      </w:r>
    </w:p>
    <w:p w14:paraId="27A22BC3"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26.</w:t>
      </w:r>
      <w:r w:rsidRPr="00D54131">
        <w:rPr>
          <w:rFonts w:ascii="Arial" w:hAnsi="Arial"/>
          <w:noProof/>
        </w:rPr>
        <w:tab/>
        <w:t>Camilleri M, Parkman HP, Shafi MA, Abell TL, Gerson L, American College of G. Clinical guideline: management of gastroparesis. The American journal of gastroenterology 2013; 108:18-37; quiz 38</w:t>
      </w:r>
    </w:p>
    <w:p w14:paraId="45EF8F1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27.</w:t>
      </w:r>
      <w:r w:rsidRPr="00D54131">
        <w:rPr>
          <w:rFonts w:ascii="Arial" w:hAnsi="Arial"/>
          <w:noProof/>
        </w:rPr>
        <w:tab/>
        <w:t>Marathe CS, Rayner CK, Jones KL, Horowitz M. Effects of GLP-1 and incretin-based therapies on gastrointestinal motor function. Experimental diabetes research 2011; 2011:279530</w:t>
      </w:r>
    </w:p>
    <w:p w14:paraId="4672B74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28.</w:t>
      </w:r>
      <w:r w:rsidRPr="00D54131">
        <w:rPr>
          <w:rFonts w:ascii="Arial" w:hAnsi="Arial"/>
          <w:noProof/>
        </w:rPr>
        <w:tab/>
        <w:t>Sarna SK. Cyclic motor activity; migrating motor complex: 1985. Gastroenterology 1985; 89:894-913</w:t>
      </w:r>
    </w:p>
    <w:p w14:paraId="70F88AAA"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lastRenderedPageBreak/>
        <w:t>29.</w:t>
      </w:r>
      <w:r w:rsidRPr="00D54131">
        <w:rPr>
          <w:rFonts w:ascii="Arial" w:hAnsi="Arial"/>
          <w:noProof/>
        </w:rPr>
        <w:tab/>
        <w:t>Lin HC, Kim BH, Elashoff JD, Doty JE, Gu YG, Meyer JH. Gastric emptying of solid food is most potently inhibited by carbohydrate in the canine distal ileum. Gastroenterology 1992; 102:793-801</w:t>
      </w:r>
    </w:p>
    <w:p w14:paraId="496CD8FE"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30.</w:t>
      </w:r>
      <w:r w:rsidRPr="00D54131">
        <w:rPr>
          <w:rFonts w:ascii="Arial" w:hAnsi="Arial"/>
          <w:noProof/>
        </w:rPr>
        <w:tab/>
        <w:t>Rigda RS, Trahair LG, Little TJ, Wu T, Standfield S, Feinle-Bisset C, Rayner CK, Horowitz M, Jones KL. Regional specificity of the gut-incretin response to small intestinal glucose infusion in healthy older subjects. Peptides 2016; 86:126-132</w:t>
      </w:r>
    </w:p>
    <w:p w14:paraId="335C99A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31.</w:t>
      </w:r>
      <w:r w:rsidRPr="00D54131">
        <w:rPr>
          <w:rFonts w:ascii="Arial" w:hAnsi="Arial"/>
          <w:noProof/>
        </w:rPr>
        <w:tab/>
        <w:t>Kashyap P, Farrugia G. Diabetic gastroparesis: what we have learned and had to unlearn in the past 5 years. Gut 2010; 59:1716-1726</w:t>
      </w:r>
    </w:p>
    <w:p w14:paraId="474F6C1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32.</w:t>
      </w:r>
      <w:r w:rsidRPr="00D54131">
        <w:rPr>
          <w:rFonts w:ascii="Arial" w:hAnsi="Arial"/>
          <w:noProof/>
        </w:rPr>
        <w:tab/>
        <w:t>Mazzone A, Bernard CE, Strege PR, Beyder A, Galietta LJ, Pasricha PJ, Rae JL, Parkman HP, Linden DR, Szurszewski JH, Ordog T, Gibbons SJ, Farrugia G. Altered expression of Ano1 variants in human diabetic gastroparesis. The Journal of biological chemistry 2011; 286:13393-13403</w:t>
      </w:r>
    </w:p>
    <w:p w14:paraId="2CD707F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33.</w:t>
      </w:r>
      <w:r w:rsidRPr="00D54131">
        <w:rPr>
          <w:rFonts w:ascii="Arial" w:hAnsi="Arial"/>
          <w:noProof/>
        </w:rPr>
        <w:tab/>
        <w:t>Jalleh RJ, Jones KL, Rayner CK, Marathe CS, Wu T, Horowitz M. Normal and disordered gastric emptying in diabetes: recent insights into (patho)physiology, management and impact on glycaemic control. Diabetologia 2022; 65:1981-1993</w:t>
      </w:r>
    </w:p>
    <w:p w14:paraId="0F9094FE"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34.</w:t>
      </w:r>
      <w:r w:rsidRPr="00D54131">
        <w:rPr>
          <w:rFonts w:ascii="Arial" w:hAnsi="Arial"/>
          <w:noProof/>
        </w:rPr>
        <w:tab/>
        <w:t>Marathe CS, Horowitz M, Trahair LG, Wishart JM, Bound M, Lange K, Rayner CK, Jones KL. Relationships of Early And Late Glycemic Responses With Gastric Emptying During An Oral Glucose Tolerance Test. J Clin Endocrinol Metab 2015; 100:3565-3571</w:t>
      </w:r>
    </w:p>
    <w:p w14:paraId="15427E8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35.</w:t>
      </w:r>
      <w:r w:rsidRPr="00D54131">
        <w:rPr>
          <w:rFonts w:ascii="Arial" w:hAnsi="Arial"/>
          <w:noProof/>
        </w:rPr>
        <w:tab/>
        <w:t>Jalleh RJ, Wu T, Jones KL, Rayner CK, Horowitz M, Marathe CS. Relationships of Glucose, GLP-1, and Insulin Secretion With Gastric Emptying After a 75-g Glucose Load in Type 2 Diabetes. J Clin Endocrinol Metab 2022; 107:e3850-e3856</w:t>
      </w:r>
    </w:p>
    <w:p w14:paraId="6E89F8D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36.</w:t>
      </w:r>
      <w:r w:rsidRPr="00D54131">
        <w:rPr>
          <w:rFonts w:ascii="Arial" w:hAnsi="Arial"/>
          <w:noProof/>
        </w:rPr>
        <w:tab/>
        <w:t>Marathe CS, Rayner CK, Lange K, Bound M, Wishart J, Jones KL, Kahn SE, Horowitz M. Relationships of the early insulin secretory response and oral disposition index with gastric emptying in subjects with normal glucose tolerance. Physiological reports 2017; 5</w:t>
      </w:r>
    </w:p>
    <w:p w14:paraId="04377117"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37.</w:t>
      </w:r>
      <w:r w:rsidRPr="00D54131">
        <w:rPr>
          <w:rFonts w:ascii="Arial" w:hAnsi="Arial"/>
          <w:noProof/>
        </w:rPr>
        <w:tab/>
        <w:t>Abdul-Ghani MA, DeFronzo RA. Plasma glucose concentration and prediction of future risk of type 2 diabetes. Diabetes Care 2009; 32 Suppl 2:S194-198</w:t>
      </w:r>
    </w:p>
    <w:p w14:paraId="04C28AF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38.</w:t>
      </w:r>
      <w:r w:rsidRPr="00D54131">
        <w:rPr>
          <w:rFonts w:ascii="Arial" w:hAnsi="Arial"/>
          <w:noProof/>
        </w:rPr>
        <w:tab/>
        <w:t>Gonlachanvit S, Hsu CW, Boden GH, Knight LC, Maurer AH, Fisher RS, Parkman HP. Effect of altering gastric emptying on postprandial plasma glucose concentrations following a physiologic meal in type-II diabetic patients. Digestive diseases and sciences 2003; 48:488-497</w:t>
      </w:r>
    </w:p>
    <w:p w14:paraId="1602769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39.</w:t>
      </w:r>
      <w:r w:rsidRPr="00D54131">
        <w:rPr>
          <w:rFonts w:ascii="Arial" w:hAnsi="Arial"/>
          <w:noProof/>
        </w:rPr>
        <w:tab/>
        <w:t>Marathe CS, Rayner CK, Bound M, Checklin H, Standfield S, Wishart J, Lange K, Jones KL, Horowitz M. Small intestinal glucose exposure determines the magnitude of the incretin effect in health and type 2 diabetes. Diabetes 2014; 63:2668-2675</w:t>
      </w:r>
    </w:p>
    <w:p w14:paraId="5B39C49A"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40.</w:t>
      </w:r>
      <w:r w:rsidRPr="00D54131">
        <w:rPr>
          <w:rFonts w:ascii="Arial" w:hAnsi="Arial"/>
          <w:noProof/>
        </w:rPr>
        <w:tab/>
        <w:t>Schvarcz E, Palmer M, Aman J, Horowitz M, Stridsberg M, Berne C. Physiological hyperglycemia slows gastric emptying in normal subjects and patients with insulin-dependent diabetes mellitus. Gastroenterology 1997; 113:60-66</w:t>
      </w:r>
    </w:p>
    <w:p w14:paraId="2B418C6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41.</w:t>
      </w:r>
      <w:r w:rsidRPr="00D54131">
        <w:rPr>
          <w:rFonts w:ascii="Arial" w:hAnsi="Arial"/>
          <w:noProof/>
        </w:rPr>
        <w:tab/>
        <w:t>Aigner L, Becker B, Gerken S, Quast DR, Meier JJ, Nauck MA. Day-to-Day Variations in Fasting Plasma Glucose Do Not Influence Gastric Emptying in Subjects With Type 1 Diabetes. Diabetes Care 2021; 44:479-488</w:t>
      </w:r>
    </w:p>
    <w:p w14:paraId="2657FCE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42.</w:t>
      </w:r>
      <w:r w:rsidRPr="00D54131">
        <w:rPr>
          <w:rFonts w:ascii="Arial" w:hAnsi="Arial"/>
          <w:noProof/>
        </w:rPr>
        <w:tab/>
        <w:t>Russo A, Stevens JE, Chen R, Gentilcore D, Burnet R, Horowitz M, Jones KL. Insulin-induced hypoglycemia accelerates gastric emptying of solids and liquids in long-standing type 1 diabetes. The Journal of clinical endocrinology and metabolism 2005; 90:4489-4495</w:t>
      </w:r>
    </w:p>
    <w:p w14:paraId="792A632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lastRenderedPageBreak/>
        <w:t>43.</w:t>
      </w:r>
      <w:r w:rsidRPr="00D54131">
        <w:rPr>
          <w:rFonts w:ascii="Arial" w:hAnsi="Arial"/>
          <w:noProof/>
        </w:rPr>
        <w:tab/>
        <w:t>Jones KL, Russo A, Stevens JE, Wishart JM, Berry MK, Horowitz M. Predictors of delayed gastric emptying in diabetes. Diabetes care 2001; 24:1264-1269</w:t>
      </w:r>
    </w:p>
    <w:p w14:paraId="5EB83E6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44.</w:t>
      </w:r>
      <w:r w:rsidRPr="00D54131">
        <w:rPr>
          <w:rFonts w:ascii="Arial" w:hAnsi="Arial"/>
          <w:noProof/>
        </w:rPr>
        <w:tab/>
        <w:t>Horowitz M, Jones KL, Rayner CK, Read NW. 'Gastric' hypoglycaemia--an important concept in diabetes management. Neurogastroenterology and motility : the official journal of the European Gastrointestinal Motility Society 2006; 18:405-407</w:t>
      </w:r>
    </w:p>
    <w:p w14:paraId="7A68A72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45.</w:t>
      </w:r>
      <w:r w:rsidRPr="00D54131">
        <w:rPr>
          <w:rFonts w:ascii="Arial" w:hAnsi="Arial"/>
          <w:noProof/>
        </w:rPr>
        <w:tab/>
        <w:t>Ishii M, Nakamura T, Kasai F, Onuma T, Baba T, Takebe K. Altered postprandial insulin requirement in IDDM patients with gastroparesis. Diabetes care 1994; 17:901-903</w:t>
      </w:r>
    </w:p>
    <w:p w14:paraId="114EE5E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46.</w:t>
      </w:r>
      <w:r w:rsidRPr="00D54131">
        <w:rPr>
          <w:rFonts w:ascii="Arial" w:hAnsi="Arial"/>
          <w:noProof/>
        </w:rPr>
        <w:tab/>
        <w:t>Ceriello A, Monnier L, Owens D. Glycaemic variability in diabetes: clinical and therapeutic implications. The lancet Diabetes &amp; endocrinology 2019; 7:221-230</w:t>
      </w:r>
    </w:p>
    <w:p w14:paraId="51C8350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47.</w:t>
      </w:r>
      <w:r w:rsidRPr="00D54131">
        <w:rPr>
          <w:rFonts w:ascii="Arial" w:hAnsi="Arial"/>
          <w:noProof/>
        </w:rPr>
        <w:tab/>
        <w:t>Olausson EA, Storsrud S, Grundin H, Isaksson M, Attvall S, Simren M. A small particle size diet reduces upper gastrointestinal symptoms in patients with diabetic gastroparesis: a randomized controlled trial. The American journal of gastroenterology 2014; 109:375-385</w:t>
      </w:r>
    </w:p>
    <w:p w14:paraId="2B690C3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48.</w:t>
      </w:r>
      <w:r w:rsidRPr="00D54131">
        <w:rPr>
          <w:rFonts w:ascii="Arial" w:hAnsi="Arial"/>
          <w:noProof/>
        </w:rPr>
        <w:tab/>
        <w:t>Tornblom H. Treatment of gastrointestinal autonomic neuropathy. Diabetologia 2016; 59:409-413</w:t>
      </w:r>
    </w:p>
    <w:p w14:paraId="3C4F1C0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49.</w:t>
      </w:r>
      <w:r w:rsidRPr="00D54131">
        <w:rPr>
          <w:rFonts w:ascii="Arial" w:hAnsi="Arial"/>
          <w:noProof/>
        </w:rPr>
        <w:tab/>
        <w:t>Calles-Escandon J, Koch KL, Hasler WL, Van Natta ML, Pasricha PJ, Tonascia J, Parkman HP, Hamilton F, Herman WH, Basina M, Buckingham B, Earle K, Kirkeby K, Hairston K, Bright T, Rothberg AE, Kraftson AT, Siraj ES, Subauste A, Lee LA, Abell TL, McCallum RW, Sarosiek I, Nguyen L, Fass R, Snape WJ, Vaughn IA, Miriel LA, Farrugia G, Consortium NGCR. Glucose sensor-augmented continuous subcutaneous insulin infusion in patients with diabetic gastroparesis: An open-label pilot prospective study. PLoS One 2018; 13:e0194759</w:t>
      </w:r>
    </w:p>
    <w:p w14:paraId="0839BE0E"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50.</w:t>
      </w:r>
      <w:r w:rsidRPr="00D54131">
        <w:rPr>
          <w:rFonts w:ascii="Arial" w:hAnsi="Arial"/>
          <w:noProof/>
        </w:rPr>
        <w:tab/>
        <w:t>Samsom M, Szarka LA, Camilleri M, Vella A, Zinsmeister AR, Rizza RA. Pramlintide, an amylin analog, selectively delays gastric emptying: potential role of vagal inhibition. American journal of physiology Gastrointestinal and liver physiology 2000; 278:G946-951</w:t>
      </w:r>
    </w:p>
    <w:p w14:paraId="406943A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51.</w:t>
      </w:r>
      <w:r w:rsidRPr="00D54131">
        <w:rPr>
          <w:rFonts w:ascii="Arial" w:hAnsi="Arial"/>
          <w:noProof/>
        </w:rPr>
        <w:tab/>
        <w:t>Parkman HP, Carlson MR, Gonyer D. Metoclopramide nasal spray is effective in symptoms of gastroparesis in diabetics compared to conventional oral tablet. Neurogastroenterology and motility : the official journal of the European Gastrointestinal Motility Society 2014; 26:521-528</w:t>
      </w:r>
    </w:p>
    <w:p w14:paraId="0AE249B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52.</w:t>
      </w:r>
      <w:r w:rsidRPr="00D54131">
        <w:rPr>
          <w:rFonts w:ascii="Arial" w:hAnsi="Arial"/>
          <w:noProof/>
        </w:rPr>
        <w:tab/>
        <w:t>Patterson D, Abell T, Rothstein R, Koch K, Barnett J. A double-blind multicenter comparison of domperidone and metoclopramide in the treatment of diabetic patients with symptoms of gastroparesis. The American journal of gastroenterology 1999; 94:1230-1234</w:t>
      </w:r>
    </w:p>
    <w:p w14:paraId="76A1868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53.</w:t>
      </w:r>
      <w:r w:rsidRPr="00D54131">
        <w:rPr>
          <w:rFonts w:ascii="Arial" w:hAnsi="Arial"/>
          <w:noProof/>
        </w:rPr>
        <w:tab/>
        <w:t>Urbain JL, Vantrappen G, Janssens J, Van Cutsem E, Peeters T, De Roo M. Intravenous erythromycin dramatically accelerates gastric emptying in gastroparesis diabeticorum and normals and abolishes the emptying discrimination between solids and liquids. Journal of nuclear medicine : official publication, Society of Nuclear Medicine 1990; 31:1490-1493</w:t>
      </w:r>
    </w:p>
    <w:p w14:paraId="0147596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54.</w:t>
      </w:r>
      <w:r w:rsidRPr="00D54131">
        <w:rPr>
          <w:rFonts w:ascii="Arial" w:hAnsi="Arial"/>
          <w:noProof/>
        </w:rPr>
        <w:tab/>
        <w:t>Griffith DP, McNally AT, Battey CH, Forte SS, Cacciatore AM, Szeszycki EE, Bergman GF, Furr CE, Murphy FB, Galloway JR, Ziegler TR. Intravenous erythromycin facilitates bedside placement of postpyloric feeding tubes in critically ill adults: a double-blind, randomized, placebo-controlled study. Critical care medicine 2003; 31:39-44</w:t>
      </w:r>
    </w:p>
    <w:p w14:paraId="4C68124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55.</w:t>
      </w:r>
      <w:r w:rsidRPr="00D54131">
        <w:rPr>
          <w:rFonts w:ascii="Arial" w:hAnsi="Arial"/>
          <w:noProof/>
        </w:rPr>
        <w:tab/>
        <w:t>Jones KL, Berry M, Kong MF, Kwiatek MA, Samsom M, Horowitz M. Hyperglycemia attenuates the gastrokinetic effect of erythromycin and affects the perception of postprandial hunger in normal subjects. Diabetes care 1999; 22:339-344</w:t>
      </w:r>
    </w:p>
    <w:p w14:paraId="1CCC843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lastRenderedPageBreak/>
        <w:t>56.</w:t>
      </w:r>
      <w:r w:rsidRPr="00D54131">
        <w:rPr>
          <w:rFonts w:ascii="Arial" w:hAnsi="Arial"/>
          <w:noProof/>
        </w:rPr>
        <w:tab/>
        <w:t>Camilleri M, Acosta A. Emerging treatments in Neurogastroenterology: relamorelin: a novel gastrocolokinetic synthetic ghrelin agonist. Neurogastroenterology and motility : the official journal of the European Gastrointestinal Motility Society 2015; 27:324-332</w:t>
      </w:r>
    </w:p>
    <w:p w14:paraId="2630B9E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57.</w:t>
      </w:r>
      <w:r w:rsidRPr="00D54131">
        <w:rPr>
          <w:rFonts w:ascii="Arial" w:hAnsi="Arial"/>
          <w:noProof/>
        </w:rPr>
        <w:tab/>
        <w:t>Lembo A, Camilleri M, McCallum R, Sastre R, Breton C, Spence S, White J, Currie M, Gottesdiener K, Stoner E, Group RMT. Relamorelin Reduces Vomiting Frequency and Severity and Accelerates Gastric Emptying in Adults With Diabetic Gastroparesis. Gastroenterology 2016; 151:87-96 e86</w:t>
      </w:r>
    </w:p>
    <w:p w14:paraId="60515C83"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58.</w:t>
      </w:r>
      <w:r w:rsidRPr="00D54131">
        <w:rPr>
          <w:rFonts w:ascii="Arial" w:hAnsi="Arial"/>
          <w:noProof/>
        </w:rPr>
        <w:tab/>
        <w:t>Manini ML, Camilleri M, Goldberg M, Sweetser S, McKinzie S, Burton D, Wong S, Kitt MM, Li YP, Zinsmeister AR. Effects of Velusetrag (TD-5108) on gastrointestinal transit and bowel function in health and pharmacokinetics in health and constipation. Neurogastroenterology and motility : the official journal of the European Gastrointestinal Motility Society 2010; 22:42-49, e47-48</w:t>
      </w:r>
    </w:p>
    <w:p w14:paraId="6D77CE0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59.</w:t>
      </w:r>
      <w:r w:rsidRPr="00D54131">
        <w:rPr>
          <w:rFonts w:ascii="Arial" w:hAnsi="Arial"/>
          <w:noProof/>
        </w:rPr>
        <w:tab/>
        <w:t>Carbone F, Van den Houte K, Clevers E, Andrews CN, Papathanasopoulos A, Holvoet L, Van Oudenhove L, Caenepeel P, Arts J, Vanuytsel T, Tack J. Prucalopride in Gastroparesis: A Randomized Placebo-Controlled Crossover Study. The American journal of gastroenterology 2019; 114:1265-1274</w:t>
      </w:r>
    </w:p>
    <w:p w14:paraId="0E4936E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60.</w:t>
      </w:r>
      <w:r w:rsidRPr="00D54131">
        <w:rPr>
          <w:rFonts w:ascii="Arial" w:hAnsi="Arial"/>
          <w:noProof/>
        </w:rPr>
        <w:tab/>
        <w:t>Abell T, McCallum R, Hocking M, Koch K, Abrahamsson H, Leblanc I, Lindberg G, Konturek J, Nowak T, Quigley EM, Tougas G, Starkebaum W. Gastric electrical stimulation for medically refractory gastroparesis. Gastroenterology 2003; 125:421-428</w:t>
      </w:r>
    </w:p>
    <w:p w14:paraId="65C4E77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61.</w:t>
      </w:r>
      <w:r w:rsidRPr="00D54131">
        <w:rPr>
          <w:rFonts w:ascii="Arial" w:hAnsi="Arial"/>
          <w:noProof/>
        </w:rPr>
        <w:tab/>
        <w:t>McCallum RW, Snape W, Brody F, Wo J, Parkman HP, Nowak T. Gastric electrical stimulation with Enterra therapy improves symptoms from diabetic gastroparesis in a prospective study. Clinical gastroenterology and hepatology : the official clinical practice journal of the American Gastroenterological Association 2010; 8:947-954; quiz e116</w:t>
      </w:r>
    </w:p>
    <w:p w14:paraId="35001FF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62.</w:t>
      </w:r>
      <w:r w:rsidRPr="00D54131">
        <w:rPr>
          <w:rFonts w:ascii="Arial" w:hAnsi="Arial"/>
          <w:noProof/>
        </w:rPr>
        <w:tab/>
        <w:t xml:space="preserve">Ducrotte P, Coffin B, Bonaz B, Fontaine P, Des Varannes SB, Zerbib F, Caiazzo R, Charles Grimaud J, Mion F, Hadjadj S, Elie Valensi P, Vuitton L, Charpentier G, Ropert A, Altwegg R, Pouderoux P, Dorval E, Dapoigny M, Duboc H, Yves Benhamou P, Schmidt A, Donnadieu N, Gourcerol G, Guerci B, Group Er. Gastric Electrical Stimulation Reduces Refractory Vomiting in a Randomized Cross-Over Trial. Gastroenterology 2019; </w:t>
      </w:r>
    </w:p>
    <w:p w14:paraId="718659A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63.</w:t>
      </w:r>
      <w:r w:rsidRPr="00D54131">
        <w:rPr>
          <w:rFonts w:ascii="Arial" w:hAnsi="Arial"/>
          <w:noProof/>
        </w:rPr>
        <w:tab/>
        <w:t>Pazzi P, Scagliarini R, Gamberini S, Pezzoli A. Review article: gall-bladder motor function in diabetes mellitus. Alimentary pharmacology &amp; therapeutics 2000; 14 Suppl 2:62-65</w:t>
      </w:r>
    </w:p>
    <w:p w14:paraId="74FC35B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64.</w:t>
      </w:r>
      <w:r w:rsidRPr="00D54131">
        <w:rPr>
          <w:rFonts w:ascii="Arial" w:hAnsi="Arial"/>
          <w:noProof/>
        </w:rPr>
        <w:tab/>
        <w:t>Gielkens HA, van Oostayen JA, Frolich M, Biemond I, Lamers CB, Masclee AA. Dose-dependent inhibition of postprandial gallbladder motility and plasma hormone secretion during acute hyperglycemia. Scandinavian journal of gastroenterology 1998; 33:1074-1079</w:t>
      </w:r>
    </w:p>
    <w:p w14:paraId="167EAC93"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65.</w:t>
      </w:r>
      <w:r w:rsidRPr="00D54131">
        <w:rPr>
          <w:rFonts w:ascii="Arial" w:hAnsi="Arial"/>
          <w:noProof/>
        </w:rPr>
        <w:tab/>
        <w:t>Marso SP, Daniels GH, Brown-Frandsen K, Kristensen P, Mann JF, Nauck MA, Nissen SE, Pocock S, Poulter NR, Ravn LS, Steinberg WM, Stockner M, Zinman B, Bergenstal RM, Buse JB, Committee LS, Investigators LT. Liraglutide and Cardiovascular Outcomes in Type 2 Diabetes. The New England journal of medicine 2016; 375:311-322</w:t>
      </w:r>
    </w:p>
    <w:p w14:paraId="7A992B8A"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66.</w:t>
      </w:r>
      <w:r w:rsidRPr="00D54131">
        <w:rPr>
          <w:rFonts w:ascii="Arial" w:hAnsi="Arial"/>
          <w:noProof/>
        </w:rPr>
        <w:tab/>
        <w:t>Gether IM, Nexoe-Larsen C, Knop FK. New Avenues in the Regulation of Gallbladder Motility-Implications for the Use of Glucagon-Like Peptide-Derived Drugs. The Journal of clinical endocrinology and metabolism 2019; 104:2463-2472</w:t>
      </w:r>
    </w:p>
    <w:p w14:paraId="6A7F2D57"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67.</w:t>
      </w:r>
      <w:r w:rsidRPr="00D54131">
        <w:rPr>
          <w:rFonts w:ascii="Arial" w:hAnsi="Arial"/>
          <w:noProof/>
        </w:rPr>
        <w:tab/>
        <w:t>Pineda O, Maydon HG, Amado M, Sepulveda EM, Guilbert L, Espinosa O, Zerrweck C. A Prospective Study of the Conservative Management of Asymptomatic Preoperative and Postoperative Gallbladder Disease in Bariatric Surgery. Obes Surg 2017; 27:148-153</w:t>
      </w:r>
    </w:p>
    <w:p w14:paraId="5F6F791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lastRenderedPageBreak/>
        <w:t>68.</w:t>
      </w:r>
      <w:r w:rsidRPr="00D54131">
        <w:rPr>
          <w:rFonts w:ascii="Arial" w:hAnsi="Arial"/>
          <w:noProof/>
        </w:rPr>
        <w:tab/>
        <w:t>Cogliandro RF, Rizzoli G, Bellacosa L, De Giorgio R, Cremon C, Barbara G, Stanghellini V. Is gastroparesis a gastric disease? Neurogastroenterology and motility : the official journal of the European Gastrointestinal Motility Society 2019; 31:e13562</w:t>
      </w:r>
    </w:p>
    <w:p w14:paraId="7F1161C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69.</w:t>
      </w:r>
      <w:r w:rsidRPr="00D54131">
        <w:rPr>
          <w:rFonts w:ascii="Arial" w:hAnsi="Arial"/>
          <w:noProof/>
        </w:rPr>
        <w:tab/>
        <w:t>Russo A, Fraser R, Horowitz M. The effect of acute hyperglycaemia on small intestinal motility in normal subjects. Diabetologia 1996; 39:984-989</w:t>
      </w:r>
    </w:p>
    <w:p w14:paraId="1B79922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70.</w:t>
      </w:r>
      <w:r w:rsidRPr="00D54131">
        <w:rPr>
          <w:rFonts w:ascii="Arial" w:hAnsi="Arial"/>
          <w:noProof/>
        </w:rPr>
        <w:tab/>
        <w:t>Adachi T, Mori C, Sakurai K, Shihara N, Tsuda K, Yasuda K. Morphological changes and increased sucrase and isomaltase activity in small intestines of insulin-deficient and type 2 diabetic rats. Endocrine journal 2003; 50:271-279</w:t>
      </w:r>
    </w:p>
    <w:p w14:paraId="05ED15F0"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71.</w:t>
      </w:r>
      <w:r w:rsidRPr="00D54131">
        <w:rPr>
          <w:rFonts w:ascii="Arial" w:hAnsi="Arial"/>
          <w:noProof/>
        </w:rPr>
        <w:tab/>
        <w:t>Rayner CK, Schwartz MP, van Dam PS, Renooij W, de Smet M, Horowitz M, Smout AJ, Samsom M. Small intestinal glucose absorption and duodenal motility in type 1 diabetes mellitus. The American journal of gastroenterology 2002; 97:3123-3130</w:t>
      </w:r>
    </w:p>
    <w:p w14:paraId="3D3F296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72.</w:t>
      </w:r>
      <w:r w:rsidRPr="00D54131">
        <w:rPr>
          <w:rFonts w:ascii="Arial" w:hAnsi="Arial"/>
          <w:noProof/>
        </w:rPr>
        <w:tab/>
        <w:t>Chaikomin R, Wu KL, Doran S, Jones KL, Smout AJ, Renooij W, Holloway RH, Meyer JH, Horowitz M, Rayner CK. Concurrent duodenal manometric and impedance recording to evaluate the effects of hyoscine on motility and flow events, glucose absorption, and incretin release. Am J Physiol Gastrointest Liver Physiol 2007; 292:G1099-1104</w:t>
      </w:r>
    </w:p>
    <w:p w14:paraId="52E7FD7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73.</w:t>
      </w:r>
      <w:r w:rsidRPr="00D54131">
        <w:rPr>
          <w:rFonts w:ascii="Arial" w:hAnsi="Arial"/>
          <w:noProof/>
        </w:rPr>
        <w:tab/>
        <w:t>Lysy J, Israeli E, Goldin E. The prevalence of chronic diarrhea among diabetic patients. The American journal of gastroenterology 1999; 94:2165-2170</w:t>
      </w:r>
    </w:p>
    <w:p w14:paraId="3877CF7F"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74.</w:t>
      </w:r>
      <w:r w:rsidRPr="00D54131">
        <w:rPr>
          <w:rFonts w:ascii="Arial" w:hAnsi="Arial"/>
          <w:noProof/>
        </w:rPr>
        <w:tab/>
        <w:t>Sommers T, Mitsuhashi S, Singh P, Hirsch W, Katon J, Ballou S, Rangan V, Cheng V, Friedlander D, Iturrino J, Lembo A, Nee J. Prevalence of Chronic Constipation and Chronic Diarrhea in Diabetic Individuals in the United States. The American journal of gastroenterology 2019; 114:135-142</w:t>
      </w:r>
    </w:p>
    <w:p w14:paraId="6B1D377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75.</w:t>
      </w:r>
      <w:r w:rsidRPr="00D54131">
        <w:rPr>
          <w:rFonts w:ascii="Arial" w:hAnsi="Arial"/>
          <w:noProof/>
        </w:rPr>
        <w:tab/>
        <w:t>Prasad VG, Abraham P. Management of chronic constipation in patients with diabetes mellitus. Indian J Gastroenterol 2017; 36:11-22</w:t>
      </w:r>
    </w:p>
    <w:p w14:paraId="52AEC167"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76.</w:t>
      </w:r>
      <w:r w:rsidRPr="00D54131">
        <w:rPr>
          <w:rFonts w:ascii="Arial" w:hAnsi="Arial"/>
          <w:noProof/>
        </w:rPr>
        <w:tab/>
        <w:t>Rao SS, Camilleri M, Hasler WL, Maurer AH, Parkman HP, Saad R, Scott MS, Simren M, Soffer E, Szarka L. Evaluation of gastrointestinal transit in clinical practice: position paper of the American and European Neurogastroenterology and Motility Societies. Neurogastroenterology and motility : the official journal of the European Gastrointestinal Motility Society 2011; 23:8-23</w:t>
      </w:r>
    </w:p>
    <w:p w14:paraId="1616A17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77.</w:t>
      </w:r>
      <w:r w:rsidRPr="00D54131">
        <w:rPr>
          <w:rFonts w:ascii="Arial" w:hAnsi="Arial"/>
          <w:noProof/>
        </w:rPr>
        <w:tab/>
        <w:t>Panesar PS, Kumari S. Lactulose: production, purification and potential applications. Biotechnol Adv 2011; 29:940-948</w:t>
      </w:r>
    </w:p>
    <w:p w14:paraId="6CE2696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78.</w:t>
      </w:r>
      <w:r w:rsidRPr="00D54131">
        <w:rPr>
          <w:rFonts w:ascii="Arial" w:hAnsi="Arial"/>
          <w:noProof/>
        </w:rPr>
        <w:tab/>
        <w:t>Christie J, Shroff S, Shahnavaz N, Carter LA, Harrison MS, Dietz-Lindo KA, Hanfelt J, Srinivasan S. A Randomized, Double-Blind, Placebo-Controlled Trial to Examine the Effectiveness of Lubiprostone on Constipation Symptoms and Colon Transit Time in Diabetic Patients. The American journal of gastroenterology 2017; 112:356-364</w:t>
      </w:r>
    </w:p>
    <w:p w14:paraId="2051BDB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79.</w:t>
      </w:r>
      <w:r w:rsidRPr="00D54131">
        <w:rPr>
          <w:rFonts w:ascii="Arial" w:hAnsi="Arial"/>
          <w:noProof/>
        </w:rPr>
        <w:tab/>
        <w:t>Bharucha AE, Low P, Camilleri M, Veil E, Burton D, Kudva Y, Shah P, Gehrking T, Zinsmeister AR. A randomised controlled study of the effect of cholinesterase inhibition on colon function in patients with diabetes mellitus and constipation. Gut 2013; 62:708-715</w:t>
      </w:r>
    </w:p>
    <w:p w14:paraId="2EFD8B94"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80.</w:t>
      </w:r>
      <w:r w:rsidRPr="00D54131">
        <w:rPr>
          <w:rFonts w:ascii="Arial" w:hAnsi="Arial"/>
          <w:noProof/>
        </w:rPr>
        <w:tab/>
        <w:t>Celik AF, Osar Z, Damci T, Pamuk ON, Pamuk GE, Ilkova H. How important are the disturbances of lower gastrointestinal bowel habits in diabetic outpatients? The American journal of gastroenterology 2001; 96:1314-1316</w:t>
      </w:r>
    </w:p>
    <w:p w14:paraId="6F968826"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81.</w:t>
      </w:r>
      <w:r w:rsidRPr="00D54131">
        <w:rPr>
          <w:rFonts w:ascii="Arial" w:hAnsi="Arial"/>
          <w:noProof/>
        </w:rPr>
        <w:tab/>
        <w:t>Vinik AI, Erbas T. Diabetic autonomic neuropathy. Handb Clin Neurol 2013; 117:279-294</w:t>
      </w:r>
    </w:p>
    <w:p w14:paraId="175E3996"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82.</w:t>
      </w:r>
      <w:r w:rsidRPr="00D54131">
        <w:rPr>
          <w:rFonts w:ascii="Arial" w:hAnsi="Arial"/>
          <w:noProof/>
        </w:rPr>
        <w:tab/>
        <w:t xml:space="preserve">Eliakim-Raz N, Fishman G, Yahav D, Goldberg E, Stein GY, Zvi HB, Barsheshet A, Bishara J. Predicting Clostridium difficile infection in diabetic patients and the effect of </w:t>
      </w:r>
      <w:r w:rsidRPr="00D54131">
        <w:rPr>
          <w:rFonts w:ascii="Arial" w:hAnsi="Arial"/>
          <w:noProof/>
        </w:rPr>
        <w:lastRenderedPageBreak/>
        <w:t>metformin therapy: a retrospective, case-control study. Eur J Clin Microbiol Infect Dis 2015; 34:1201-1205</w:t>
      </w:r>
    </w:p>
    <w:p w14:paraId="161BA1A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83.</w:t>
      </w:r>
      <w:r w:rsidRPr="00D54131">
        <w:rPr>
          <w:rFonts w:ascii="Arial" w:hAnsi="Arial"/>
          <w:noProof/>
        </w:rPr>
        <w:tab/>
        <w:t>Yuhara H, Steinmaus C, Cohen SE, Corley DA, Tei Y, Buffler PA. Is diabetes mellitus an independent risk factor for colon cancer and rectal cancer? The American journal of gastroenterology 2011; 106:1911-1921; quiz 1922</w:t>
      </w:r>
    </w:p>
    <w:p w14:paraId="1167854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84.</w:t>
      </w:r>
      <w:r w:rsidRPr="00D54131">
        <w:rPr>
          <w:rFonts w:ascii="Arial" w:hAnsi="Arial"/>
          <w:noProof/>
        </w:rPr>
        <w:tab/>
        <w:t>Franciosi M, Lucisano G, Lapice E, Strippoli GF, Pellegrini F, Nicolucci A. Metformin therapy and risk of cancer in patients with type 2 diabetes: systematic review. PLoS One 2013; 8:e71583</w:t>
      </w:r>
    </w:p>
    <w:p w14:paraId="443D914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85.</w:t>
      </w:r>
      <w:r w:rsidRPr="00D54131">
        <w:rPr>
          <w:rFonts w:ascii="Arial" w:hAnsi="Arial"/>
          <w:noProof/>
        </w:rPr>
        <w:tab/>
        <w:t>Epanomeritakis E, Koutsoumbi P, Tsiaoussis I, Ganotakis E, Vlata M, Vassilakis JS, Xynos E. Impairment of anorectal function in diabetes mellitus parallels duration of disease. Dis Colon Rectum 1999; 42:1394-1400</w:t>
      </w:r>
    </w:p>
    <w:p w14:paraId="49CE5059"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86.</w:t>
      </w:r>
      <w:r w:rsidRPr="00D54131">
        <w:rPr>
          <w:rFonts w:ascii="Arial" w:hAnsi="Arial"/>
          <w:noProof/>
        </w:rPr>
        <w:tab/>
        <w:t>Sun WM, Katsinelos P, Horowitz M, Read NW. Disturbances in anorectal function in patients with diabetes mellitus and faecal incontinence. Eur J Gastroenterol Hepatol 1996; 8:1007-1012</w:t>
      </w:r>
    </w:p>
    <w:p w14:paraId="60CBC75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87.</w:t>
      </w:r>
      <w:r w:rsidRPr="00D54131">
        <w:rPr>
          <w:rFonts w:ascii="Arial" w:hAnsi="Arial"/>
          <w:noProof/>
        </w:rPr>
        <w:tab/>
        <w:t>Schiller LR, Santa Ana CA, Schmulen AC, Hendler RS, Harford WV, Fordtran JS. Pathogenesis of fecal incontinence in diabetes mellitus: evidence for internal-anal-sphincter dysfunction. The New England journal of medicine 1982; 307:1666-1671</w:t>
      </w:r>
    </w:p>
    <w:p w14:paraId="7B9064A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88.</w:t>
      </w:r>
      <w:r w:rsidRPr="00D54131">
        <w:rPr>
          <w:rFonts w:ascii="Arial" w:hAnsi="Arial"/>
          <w:noProof/>
        </w:rPr>
        <w:tab/>
        <w:t>Norton C, Thomas L, Hill J, Guideline Development G. Management of faecal incontinence in adults: summary of NICE guidance. BMJ 2007; 334:1370-1371</w:t>
      </w:r>
    </w:p>
    <w:p w14:paraId="6586CBD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89.</w:t>
      </w:r>
      <w:r w:rsidRPr="00D54131">
        <w:rPr>
          <w:rFonts w:ascii="Arial" w:hAnsi="Arial"/>
          <w:noProof/>
        </w:rPr>
        <w:tab/>
        <w:t>Carrington EV, Scott SM, Bharucha A, Mion F, Remes-Troche JM, Malcolm A, Heinrich H, Fox M, Rao SS, International Anorectal Physiology Working G, the International Working Group for Disorders of Gastrointestinal M, Function. Expert consensus document: Advances in the evaluation of anorectal function. Nature reviews Gastroenterology &amp; hepatology 2018; 15:309-323</w:t>
      </w:r>
    </w:p>
    <w:p w14:paraId="4C98409E"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90.</w:t>
      </w:r>
      <w:r w:rsidRPr="00D54131">
        <w:rPr>
          <w:rFonts w:ascii="Arial" w:hAnsi="Arial"/>
          <w:noProof/>
        </w:rPr>
        <w:tab/>
        <w:t>Engel BT, Nikoomanesh P, Schuster MM. Operant conditioning of rectosphincteric responses in the treatment of fecal incontinence. The New England journal of medicine 1974; 290:646-649</w:t>
      </w:r>
    </w:p>
    <w:p w14:paraId="30C742F5"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91.</w:t>
      </w:r>
      <w:r w:rsidRPr="00D54131">
        <w:rPr>
          <w:rFonts w:ascii="Arial" w:hAnsi="Arial"/>
          <w:noProof/>
        </w:rPr>
        <w:tab/>
        <w:t>Narayanan SP, Bharucha AE. A Practical Guide to Biofeedback Therapy for Pelvic Floor Disorders. Curr Gastroenterol Rep 2019; 21:21</w:t>
      </w:r>
    </w:p>
    <w:p w14:paraId="6CC5D8BC"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92.</w:t>
      </w:r>
      <w:r w:rsidRPr="00D54131">
        <w:rPr>
          <w:rFonts w:ascii="Arial" w:hAnsi="Arial"/>
          <w:noProof/>
        </w:rPr>
        <w:tab/>
        <w:t>Hanefeld M. The role of acarbose in the treatment of non-insulin-dependent diabetes mellitus. J Diabetes Complications 1998; 12:228-237</w:t>
      </w:r>
    </w:p>
    <w:p w14:paraId="36A01560"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93.</w:t>
      </w:r>
      <w:r w:rsidRPr="00D54131">
        <w:rPr>
          <w:rFonts w:ascii="Arial" w:hAnsi="Arial"/>
          <w:noProof/>
        </w:rPr>
        <w:tab/>
        <w:t>Sansome DJ, Xie C, Veedfald S, Horowitz M, Rayner CK, Wu T. Mechanism of glucose-lowering by metformin in type 2 diabetes: Role of bile acids. Diabetes Obes Metab 2020; 22:141-148</w:t>
      </w:r>
    </w:p>
    <w:p w14:paraId="3AFBC01D"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94.</w:t>
      </w:r>
      <w:r w:rsidRPr="00D54131">
        <w:rPr>
          <w:rFonts w:ascii="Arial" w:hAnsi="Arial"/>
          <w:noProof/>
        </w:rPr>
        <w:tab/>
        <w:t>Bonnet F, Scheen A. Understanding and overcoming metformin gastrointestinal intolerance. Diabetes Obes Metab 2017; 19:473-481</w:t>
      </w:r>
    </w:p>
    <w:p w14:paraId="39BB93E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95.</w:t>
      </w:r>
      <w:r w:rsidRPr="00D54131">
        <w:rPr>
          <w:rFonts w:ascii="Arial" w:hAnsi="Arial"/>
          <w:noProof/>
        </w:rPr>
        <w:tab/>
        <w:t>Linnebjerg H, Park S, Kothare PA, Trautmann ME, Mace K, Fineman M, Wilding I, Nauck M, Horowitz M. Effect of exenatide on gastric emptying and relationship to postprandial glycemia in type 2 diabetes. Regul Pept 2008; 151:123-129</w:t>
      </w:r>
    </w:p>
    <w:p w14:paraId="47FC784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96.</w:t>
      </w:r>
      <w:r w:rsidRPr="00D54131">
        <w:rPr>
          <w:rFonts w:ascii="Arial" w:hAnsi="Arial"/>
          <w:noProof/>
        </w:rPr>
        <w:tab/>
        <w:t>Deane AM, Nguyen NQ, Stevens JE, Fraser RJ, Holloway RH, Besanko LK, Burgstad C, Jones KL, Chapman MJ, Rayner CK, Horowitz M. Endogenous glucagon-like peptide-1 slows gastric emptying in healthy subjects, attenuating postprandial glycemia. J Clin Endocrinol Metab 2010; 95:215-221</w:t>
      </w:r>
    </w:p>
    <w:p w14:paraId="0E477592"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lastRenderedPageBreak/>
        <w:t>97.</w:t>
      </w:r>
      <w:r w:rsidRPr="00D54131">
        <w:rPr>
          <w:rFonts w:ascii="Arial" w:hAnsi="Arial"/>
          <w:noProof/>
        </w:rPr>
        <w:tab/>
        <w:t>Little TJ, Pilichiewicz AN, Russo A, Phillips L, Jones KL, Nauck MA, Wishart J, Horowitz M, Feinle-Bisset C. Effects of intravenous glucagon-like peptide-1 on gastric emptying and intragastric distribution in healthy subjects: relationships with postprandial glycemic and insulinemic responses. J Clin Endocrinol Metab 2006; 91:1916-1923</w:t>
      </w:r>
    </w:p>
    <w:p w14:paraId="4AF1899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98.</w:t>
      </w:r>
      <w:r w:rsidRPr="00D54131">
        <w:rPr>
          <w:rFonts w:ascii="Arial" w:hAnsi="Arial"/>
          <w:noProof/>
        </w:rPr>
        <w:tab/>
        <w:t>Hellström PM, Näslund E, Edholm T, Schmidt PT, Kristensen J, Theodorsson E, Holst JJ, Efendic S. GLP-1 suppresses gastrointestinal motility and inhibits the migrating motor complex in healthy subjects and patients with irritable bowel syndrome. Neurogastroenterol Motil 2008; 20:649-659</w:t>
      </w:r>
    </w:p>
    <w:p w14:paraId="508C98B1"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99.</w:t>
      </w:r>
      <w:r w:rsidRPr="00D54131">
        <w:rPr>
          <w:rFonts w:ascii="Arial" w:hAnsi="Arial"/>
          <w:noProof/>
        </w:rPr>
        <w:tab/>
        <w:t>Nakamori H, Iida K, Hashitani H. Mechanisms underlying the prokinetic effects of endogenous glucagon-like peptide-1 in the rat proximal colon. Am J Physiol Gastrointest Liver Physiol 2021; 321:G617-g627</w:t>
      </w:r>
    </w:p>
    <w:p w14:paraId="46D9051B"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100.</w:t>
      </w:r>
      <w:r w:rsidRPr="00D54131">
        <w:rPr>
          <w:rFonts w:ascii="Arial" w:hAnsi="Arial"/>
          <w:noProof/>
        </w:rPr>
        <w:tab/>
        <w:t>Nauck MA, Quast DR, Wefers J, Meier JJ. GLP-1 receptor agonists in the treatment of type 2 diabetes - state-of-the-art. Mol Metab 2021; 46:101102</w:t>
      </w:r>
    </w:p>
    <w:p w14:paraId="11BFE4E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101.</w:t>
      </w:r>
      <w:r w:rsidRPr="00D54131">
        <w:rPr>
          <w:rFonts w:ascii="Arial" w:hAnsi="Arial"/>
          <w:noProof/>
        </w:rPr>
        <w:tab/>
        <w:t>Bettge K, Kahle M, Abd El Aziz MS, Meier JJ, Nauck MA. Occurrence of nausea, vomiting and diarrhoea reported as adverse events in clinical trials studying glucagon-like peptide-1 receptor agonists: A systematic analysis of published clinical trials. Diabetes Obes Metab 2017; 19:336-347</w:t>
      </w:r>
    </w:p>
    <w:p w14:paraId="7F2FDDF6"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102.</w:t>
      </w:r>
      <w:r w:rsidRPr="00D54131">
        <w:rPr>
          <w:rFonts w:ascii="Arial" w:hAnsi="Arial"/>
          <w:noProof/>
        </w:rPr>
        <w:tab/>
        <w:t>Maselli D, Atieh J, Clark MM, Eckert D, Taylor A, Carlson P, Burton DD, Busciglio I, Harmsen WS, Vella A, Acosta A, Camilleri M. Effects of liraglutide on gastrointestinal functions and weight in obesity: A randomized clinical and pharmacogenomic trial. Obesity (Silver Spring) 2022; 30:1608-1620</w:t>
      </w:r>
    </w:p>
    <w:p w14:paraId="184404B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103.</w:t>
      </w:r>
      <w:r w:rsidRPr="00D54131">
        <w:rPr>
          <w:rFonts w:ascii="Arial" w:hAnsi="Arial"/>
          <w:noProof/>
        </w:rPr>
        <w:tab/>
        <w:t>Jones KL, Huynh LQ, Hatzinikolas S, Rigda RS, Phillips LK, Pham HT, Marathe CS, Wu T, Malbert CH, Stevens JE, Lange K, Rayner CK, Horowitz M. Exenatide once weekly slows gastric emptying of solids and liquids in healthy, overweight people at steady-state concentrations. Diabetes Obes Metab 2020; 22:788-797</w:t>
      </w:r>
    </w:p>
    <w:p w14:paraId="67FF4A00"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104.</w:t>
      </w:r>
      <w:r w:rsidRPr="00D54131">
        <w:rPr>
          <w:rFonts w:ascii="Arial" w:hAnsi="Arial"/>
          <w:noProof/>
        </w:rPr>
        <w:tab/>
        <w:t>Jensterle M, Ferjan S, Ležaič L, Sočan A, Goričar K, Zaletel K, Janez A. Semaglutide delays 4-hour gastric emptying in women with polycystic ovary syndrome and obesity. Diabetes Obes Metab 2023; 25:975-984</w:t>
      </w:r>
    </w:p>
    <w:p w14:paraId="33651C20"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105.</w:t>
      </w:r>
      <w:r w:rsidRPr="00D54131">
        <w:rPr>
          <w:rFonts w:ascii="Arial" w:hAnsi="Arial"/>
          <w:noProof/>
        </w:rPr>
        <w:tab/>
        <w:t>Horowitz M, Rayner CK, Marathe CS, Wu T, Jones KL. Glucagon-like peptide-1 receptor agonists and the appropriate measurement of gastric emptying. Diabetes Obes Metab 2020; 22:2504-2506</w:t>
      </w:r>
    </w:p>
    <w:p w14:paraId="6231BA4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106.</w:t>
      </w:r>
      <w:r w:rsidRPr="00D54131">
        <w:rPr>
          <w:rFonts w:ascii="Arial" w:hAnsi="Arial"/>
          <w:noProof/>
        </w:rPr>
        <w:tab/>
        <w:t>Kalas MA, Galura GM, McCallum RW. Medication-Induced Gastroparesis: A Case Report. J Investig Med High Impact Case Rep 2021; 9:23247096211051919</w:t>
      </w:r>
    </w:p>
    <w:p w14:paraId="6F6CBBFA"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107.</w:t>
      </w:r>
      <w:r w:rsidRPr="00D54131">
        <w:rPr>
          <w:rFonts w:ascii="Arial" w:hAnsi="Arial"/>
          <w:noProof/>
        </w:rPr>
        <w:tab/>
        <w:t xml:space="preserve">Dhatariya K, Levy N, Russon K, Patel A, Frank C, Mustafa O, Newland-Jones P, Rayman G, Tinsley S, Dhesi J. Perioperative use of glucagon-like peptide-1 receptor agonists and sodium-glucose cotransporter 2 inhibitors for diabetes mellitus. Br J Anaesth 2024; </w:t>
      </w:r>
    </w:p>
    <w:p w14:paraId="7B2D7AE6"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108.</w:t>
      </w:r>
      <w:r w:rsidRPr="00D54131">
        <w:rPr>
          <w:rFonts w:ascii="Arial" w:hAnsi="Arial"/>
          <w:noProof/>
        </w:rPr>
        <w:tab/>
        <w:t>Toouli J, Biankin AV, Oliver MR, Pearce CB, Wilson JS, Wray NH, Australasian Pancreatic C. Management of pancreatic exocrine insufficiency: Australasian Pancreatic Club recommendations. The Medical journal of Australia 2010; 193:461-467</w:t>
      </w:r>
    </w:p>
    <w:p w14:paraId="0E1B45A7"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109.</w:t>
      </w:r>
      <w:r w:rsidRPr="00D54131">
        <w:rPr>
          <w:rFonts w:ascii="Arial" w:hAnsi="Arial"/>
          <w:noProof/>
        </w:rPr>
        <w:tab/>
        <w:t>Piciucchi M, Capurso G, Archibugi L, Delle Fave MM, Capasso M, Delle Fave G. Exocrine pancreatic insufficiency in diabetic patients: prevalence, mechanisms, and treatment. Int J Endocrinol 2015; 2015:595649</w:t>
      </w:r>
    </w:p>
    <w:p w14:paraId="41D4E4DE"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110.</w:t>
      </w:r>
      <w:r w:rsidRPr="00D54131">
        <w:rPr>
          <w:rFonts w:ascii="Arial" w:hAnsi="Arial"/>
          <w:noProof/>
        </w:rPr>
        <w:tab/>
        <w:t xml:space="preserve">Riceman MD, Bound M, Grivell J, Hatzinikolas S, Piotto S, Nguyen NQ, Jones KL, Horowitz M, Rayner CK, Phillips LK. The prevalence and impact of low faecal elastase-1 </w:t>
      </w:r>
      <w:r w:rsidRPr="00D54131">
        <w:rPr>
          <w:rFonts w:ascii="Arial" w:hAnsi="Arial"/>
          <w:noProof/>
        </w:rPr>
        <w:lastRenderedPageBreak/>
        <w:t>in community-based patients with type 2 diabetes. Diabetes research and clinical practice 2019; 156:107822</w:t>
      </w:r>
    </w:p>
    <w:p w14:paraId="4D144878" w14:textId="77777777" w:rsidR="0006706D" w:rsidRPr="00D54131" w:rsidRDefault="0006706D" w:rsidP="0006706D">
      <w:pPr>
        <w:pStyle w:val="EndNoteBibliography"/>
        <w:spacing w:line="276" w:lineRule="auto"/>
        <w:ind w:left="576" w:hanging="576"/>
        <w:rPr>
          <w:rFonts w:ascii="Arial" w:hAnsi="Arial"/>
          <w:noProof/>
        </w:rPr>
      </w:pPr>
      <w:r w:rsidRPr="00D54131">
        <w:rPr>
          <w:rFonts w:ascii="Arial" w:hAnsi="Arial"/>
          <w:noProof/>
        </w:rPr>
        <w:t>111.</w:t>
      </w:r>
      <w:r w:rsidRPr="00D54131">
        <w:rPr>
          <w:rFonts w:ascii="Arial" w:hAnsi="Arial"/>
          <w:noProof/>
        </w:rPr>
        <w:tab/>
        <w:t>Altay M. Which factors determine exocrine pancreatic dysfunction in diabetes mellitus? World J Gastroenterol 2019; 25:2699-2705</w:t>
      </w:r>
    </w:p>
    <w:p w14:paraId="4BEB3621" w14:textId="1F5CFAF5" w:rsidR="00013B6B" w:rsidRPr="00D54131" w:rsidRDefault="00CF2368" w:rsidP="0006706D">
      <w:pPr>
        <w:spacing w:line="276" w:lineRule="auto"/>
        <w:ind w:left="576" w:hanging="576"/>
        <w:rPr>
          <w:rFonts w:ascii="Arial" w:hAnsi="Arial" w:cs="Arial"/>
          <w:color w:val="000000" w:themeColor="text1"/>
          <w:sz w:val="22"/>
        </w:rPr>
      </w:pPr>
      <w:r w:rsidRPr="00D54131">
        <w:rPr>
          <w:rFonts w:ascii="Arial" w:hAnsi="Arial" w:cs="Arial"/>
          <w:color w:val="000000" w:themeColor="text1"/>
          <w:sz w:val="22"/>
        </w:rPr>
        <w:fldChar w:fldCharType="end"/>
      </w:r>
    </w:p>
    <w:p w14:paraId="3FDC7F8B" w14:textId="47B182C1" w:rsidR="002E7E82" w:rsidRPr="0006706D" w:rsidRDefault="002E7E82" w:rsidP="0006706D">
      <w:pPr>
        <w:spacing w:line="276" w:lineRule="auto"/>
        <w:ind w:left="576" w:hanging="576"/>
        <w:rPr>
          <w:rFonts w:ascii="Arial" w:hAnsi="Arial" w:cs="Arial"/>
          <w:color w:val="000000" w:themeColor="text1"/>
          <w:sz w:val="22"/>
        </w:rPr>
      </w:pPr>
    </w:p>
    <w:sectPr w:rsidR="002E7E82" w:rsidRPr="0006706D" w:rsidSect="00C41F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1E5EF" w14:textId="77777777" w:rsidR="00C41FA6" w:rsidRPr="00D54131" w:rsidRDefault="00C41FA6" w:rsidP="004F29FD">
      <w:r w:rsidRPr="00D54131">
        <w:separator/>
      </w:r>
    </w:p>
  </w:endnote>
  <w:endnote w:type="continuationSeparator" w:id="0">
    <w:p w14:paraId="34ED6261" w14:textId="77777777" w:rsidR="00C41FA6" w:rsidRPr="00D54131" w:rsidRDefault="00C41FA6" w:rsidP="004F29FD">
      <w:r w:rsidRPr="00D541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17124" w14:textId="77777777" w:rsidR="00C41FA6" w:rsidRPr="00D54131" w:rsidRDefault="00C41FA6" w:rsidP="004F29FD">
      <w:r w:rsidRPr="00D54131">
        <w:separator/>
      </w:r>
    </w:p>
  </w:footnote>
  <w:footnote w:type="continuationSeparator" w:id="0">
    <w:p w14:paraId="4C8B6520" w14:textId="77777777" w:rsidR="00C41FA6" w:rsidRPr="00D54131" w:rsidRDefault="00C41FA6" w:rsidP="004F29FD">
      <w:r w:rsidRPr="00D5413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2059"/>
    <w:multiLevelType w:val="hybridMultilevel"/>
    <w:tmpl w:val="667C3F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116"/>
    <w:multiLevelType w:val="multilevel"/>
    <w:tmpl w:val="1428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360B05"/>
    <w:multiLevelType w:val="multilevel"/>
    <w:tmpl w:val="C44C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D10D9"/>
    <w:multiLevelType w:val="multilevel"/>
    <w:tmpl w:val="FC9E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B6AC1"/>
    <w:multiLevelType w:val="multilevel"/>
    <w:tmpl w:val="570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F101B"/>
    <w:multiLevelType w:val="multilevel"/>
    <w:tmpl w:val="2AE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6369F"/>
    <w:multiLevelType w:val="hybridMultilevel"/>
    <w:tmpl w:val="D7161F68"/>
    <w:lvl w:ilvl="0" w:tplc="5B8C88A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688C1CB9"/>
    <w:multiLevelType w:val="hybridMultilevel"/>
    <w:tmpl w:val="F6F6F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2942482">
    <w:abstractNumId w:val="6"/>
  </w:num>
  <w:num w:numId="2" w16cid:durableId="262806759">
    <w:abstractNumId w:val="7"/>
  </w:num>
  <w:num w:numId="3" w16cid:durableId="886599645">
    <w:abstractNumId w:val="0"/>
  </w:num>
  <w:num w:numId="4" w16cid:durableId="513883281">
    <w:abstractNumId w:val="3"/>
  </w:num>
  <w:num w:numId="5" w16cid:durableId="931620691">
    <w:abstractNumId w:val="4"/>
  </w:num>
  <w:num w:numId="6" w16cid:durableId="301885353">
    <w:abstractNumId w:val="1"/>
  </w:num>
  <w:num w:numId="7" w16cid:durableId="2146963359">
    <w:abstractNumId w:val="2"/>
  </w:num>
  <w:num w:numId="8" w16cid:durableId="1724786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87BE2"/>
    <w:rsid w:val="000137A9"/>
    <w:rsid w:val="00013B6B"/>
    <w:rsid w:val="00021457"/>
    <w:rsid w:val="00021696"/>
    <w:rsid w:val="00024D6B"/>
    <w:rsid w:val="00025217"/>
    <w:rsid w:val="00030EF4"/>
    <w:rsid w:val="0003141A"/>
    <w:rsid w:val="00035DE9"/>
    <w:rsid w:val="00042AFF"/>
    <w:rsid w:val="000433E4"/>
    <w:rsid w:val="0005288B"/>
    <w:rsid w:val="000556B6"/>
    <w:rsid w:val="00061061"/>
    <w:rsid w:val="00062CC0"/>
    <w:rsid w:val="000660B3"/>
    <w:rsid w:val="0006706D"/>
    <w:rsid w:val="0008620B"/>
    <w:rsid w:val="000863BE"/>
    <w:rsid w:val="00087690"/>
    <w:rsid w:val="00094754"/>
    <w:rsid w:val="00095C08"/>
    <w:rsid w:val="000A3F76"/>
    <w:rsid w:val="000A530E"/>
    <w:rsid w:val="000A6E30"/>
    <w:rsid w:val="000A77A1"/>
    <w:rsid w:val="000B009B"/>
    <w:rsid w:val="000B6518"/>
    <w:rsid w:val="000C1D44"/>
    <w:rsid w:val="000C32F2"/>
    <w:rsid w:val="000D3C1D"/>
    <w:rsid w:val="000E28B9"/>
    <w:rsid w:val="000E6DBF"/>
    <w:rsid w:val="000E7DEF"/>
    <w:rsid w:val="000F12A1"/>
    <w:rsid w:val="000F5BD4"/>
    <w:rsid w:val="000F7479"/>
    <w:rsid w:val="0010255F"/>
    <w:rsid w:val="00110191"/>
    <w:rsid w:val="00110524"/>
    <w:rsid w:val="0011194D"/>
    <w:rsid w:val="00111C8D"/>
    <w:rsid w:val="001216C8"/>
    <w:rsid w:val="00121A81"/>
    <w:rsid w:val="00123601"/>
    <w:rsid w:val="00123B91"/>
    <w:rsid w:val="00127307"/>
    <w:rsid w:val="00127FDC"/>
    <w:rsid w:val="00130E87"/>
    <w:rsid w:val="001333CD"/>
    <w:rsid w:val="00137EC1"/>
    <w:rsid w:val="001605BA"/>
    <w:rsid w:val="00160A2F"/>
    <w:rsid w:val="00162335"/>
    <w:rsid w:val="00165A27"/>
    <w:rsid w:val="00167B5D"/>
    <w:rsid w:val="00174230"/>
    <w:rsid w:val="00174953"/>
    <w:rsid w:val="00174AAE"/>
    <w:rsid w:val="00182BE1"/>
    <w:rsid w:val="00186395"/>
    <w:rsid w:val="001913B0"/>
    <w:rsid w:val="00191D12"/>
    <w:rsid w:val="00192AB6"/>
    <w:rsid w:val="00196EBF"/>
    <w:rsid w:val="001A0E17"/>
    <w:rsid w:val="001A2231"/>
    <w:rsid w:val="001A298D"/>
    <w:rsid w:val="001A4ED7"/>
    <w:rsid w:val="001A6089"/>
    <w:rsid w:val="001B2D00"/>
    <w:rsid w:val="001B6EED"/>
    <w:rsid w:val="001C0D51"/>
    <w:rsid w:val="001C3BD5"/>
    <w:rsid w:val="001C4E5C"/>
    <w:rsid w:val="001C79A3"/>
    <w:rsid w:val="001D5379"/>
    <w:rsid w:val="001D5464"/>
    <w:rsid w:val="001D7373"/>
    <w:rsid w:val="001E1250"/>
    <w:rsid w:val="001E1C3D"/>
    <w:rsid w:val="001F6A92"/>
    <w:rsid w:val="00200DE7"/>
    <w:rsid w:val="00222487"/>
    <w:rsid w:val="00222AB5"/>
    <w:rsid w:val="0023542D"/>
    <w:rsid w:val="00236F01"/>
    <w:rsid w:val="00241505"/>
    <w:rsid w:val="00242233"/>
    <w:rsid w:val="00246ACE"/>
    <w:rsid w:val="0024705A"/>
    <w:rsid w:val="0025023B"/>
    <w:rsid w:val="00250DA0"/>
    <w:rsid w:val="0026189B"/>
    <w:rsid w:val="00262452"/>
    <w:rsid w:val="00265B97"/>
    <w:rsid w:val="00265D52"/>
    <w:rsid w:val="00270894"/>
    <w:rsid w:val="00276745"/>
    <w:rsid w:val="00276C84"/>
    <w:rsid w:val="00282602"/>
    <w:rsid w:val="00297DC6"/>
    <w:rsid w:val="002A1F76"/>
    <w:rsid w:val="002A3E6A"/>
    <w:rsid w:val="002A5B25"/>
    <w:rsid w:val="002B0F8A"/>
    <w:rsid w:val="002B273B"/>
    <w:rsid w:val="002B2A3B"/>
    <w:rsid w:val="002C0EEB"/>
    <w:rsid w:val="002C19E8"/>
    <w:rsid w:val="002C3DED"/>
    <w:rsid w:val="002C4BD4"/>
    <w:rsid w:val="002C7DF5"/>
    <w:rsid w:val="002D167D"/>
    <w:rsid w:val="002D5802"/>
    <w:rsid w:val="002E0043"/>
    <w:rsid w:val="002E3961"/>
    <w:rsid w:val="002E5770"/>
    <w:rsid w:val="002E747D"/>
    <w:rsid w:val="002E7E82"/>
    <w:rsid w:val="002F00F6"/>
    <w:rsid w:val="003010FB"/>
    <w:rsid w:val="00302F09"/>
    <w:rsid w:val="00303AEF"/>
    <w:rsid w:val="003047C6"/>
    <w:rsid w:val="0030498E"/>
    <w:rsid w:val="00313FE1"/>
    <w:rsid w:val="00315A28"/>
    <w:rsid w:val="003236EA"/>
    <w:rsid w:val="00325919"/>
    <w:rsid w:val="00327B57"/>
    <w:rsid w:val="00330930"/>
    <w:rsid w:val="0033332F"/>
    <w:rsid w:val="00333553"/>
    <w:rsid w:val="003361C8"/>
    <w:rsid w:val="00337C0F"/>
    <w:rsid w:val="003440B6"/>
    <w:rsid w:val="00346764"/>
    <w:rsid w:val="00350D77"/>
    <w:rsid w:val="0035165D"/>
    <w:rsid w:val="0035319E"/>
    <w:rsid w:val="00362C62"/>
    <w:rsid w:val="003640D8"/>
    <w:rsid w:val="00365544"/>
    <w:rsid w:val="003750DE"/>
    <w:rsid w:val="00380D97"/>
    <w:rsid w:val="00383BF5"/>
    <w:rsid w:val="003855EE"/>
    <w:rsid w:val="003913B8"/>
    <w:rsid w:val="00391944"/>
    <w:rsid w:val="00392092"/>
    <w:rsid w:val="003A734D"/>
    <w:rsid w:val="003B157F"/>
    <w:rsid w:val="003B172E"/>
    <w:rsid w:val="003B497D"/>
    <w:rsid w:val="003C1F11"/>
    <w:rsid w:val="003C2602"/>
    <w:rsid w:val="003C2AF1"/>
    <w:rsid w:val="003D006E"/>
    <w:rsid w:val="003D2FA6"/>
    <w:rsid w:val="003D4A66"/>
    <w:rsid w:val="003D5866"/>
    <w:rsid w:val="003E2C3B"/>
    <w:rsid w:val="003E61B6"/>
    <w:rsid w:val="003E66C8"/>
    <w:rsid w:val="003F2BE1"/>
    <w:rsid w:val="0040510B"/>
    <w:rsid w:val="00411C67"/>
    <w:rsid w:val="00412CDD"/>
    <w:rsid w:val="00415E93"/>
    <w:rsid w:val="00416ED0"/>
    <w:rsid w:val="0042195F"/>
    <w:rsid w:val="00432656"/>
    <w:rsid w:val="0043391B"/>
    <w:rsid w:val="00433A0A"/>
    <w:rsid w:val="00433EBA"/>
    <w:rsid w:val="00434B5C"/>
    <w:rsid w:val="00434DB8"/>
    <w:rsid w:val="00443799"/>
    <w:rsid w:val="00453E16"/>
    <w:rsid w:val="00454F9B"/>
    <w:rsid w:val="004575E5"/>
    <w:rsid w:val="00457B19"/>
    <w:rsid w:val="00457F8C"/>
    <w:rsid w:val="00460787"/>
    <w:rsid w:val="00461119"/>
    <w:rsid w:val="00466356"/>
    <w:rsid w:val="00474C81"/>
    <w:rsid w:val="00474CAA"/>
    <w:rsid w:val="004769FE"/>
    <w:rsid w:val="00481BD7"/>
    <w:rsid w:val="004845D3"/>
    <w:rsid w:val="00485313"/>
    <w:rsid w:val="004A12EB"/>
    <w:rsid w:val="004A63BA"/>
    <w:rsid w:val="004B0109"/>
    <w:rsid w:val="004B1121"/>
    <w:rsid w:val="004B4BDC"/>
    <w:rsid w:val="004C158A"/>
    <w:rsid w:val="004C2EE4"/>
    <w:rsid w:val="004C4FE3"/>
    <w:rsid w:val="004C5841"/>
    <w:rsid w:val="004E3DEF"/>
    <w:rsid w:val="004E62BD"/>
    <w:rsid w:val="004F16C4"/>
    <w:rsid w:val="004F29FD"/>
    <w:rsid w:val="004F634E"/>
    <w:rsid w:val="004F737B"/>
    <w:rsid w:val="00500025"/>
    <w:rsid w:val="00500164"/>
    <w:rsid w:val="00503573"/>
    <w:rsid w:val="00507C3D"/>
    <w:rsid w:val="00510F5B"/>
    <w:rsid w:val="00513405"/>
    <w:rsid w:val="00514B97"/>
    <w:rsid w:val="005247B8"/>
    <w:rsid w:val="00526DC4"/>
    <w:rsid w:val="00530088"/>
    <w:rsid w:val="00540F95"/>
    <w:rsid w:val="00544830"/>
    <w:rsid w:val="0055117B"/>
    <w:rsid w:val="0056217B"/>
    <w:rsid w:val="00566307"/>
    <w:rsid w:val="00566A64"/>
    <w:rsid w:val="00567B8C"/>
    <w:rsid w:val="0057447B"/>
    <w:rsid w:val="0057466D"/>
    <w:rsid w:val="00576608"/>
    <w:rsid w:val="0058793E"/>
    <w:rsid w:val="005A46FD"/>
    <w:rsid w:val="005A6C31"/>
    <w:rsid w:val="005B1344"/>
    <w:rsid w:val="005C1962"/>
    <w:rsid w:val="005D5BA7"/>
    <w:rsid w:val="005D724A"/>
    <w:rsid w:val="005D76EC"/>
    <w:rsid w:val="005E1B28"/>
    <w:rsid w:val="005E33AE"/>
    <w:rsid w:val="005F10FD"/>
    <w:rsid w:val="005F1212"/>
    <w:rsid w:val="005F4A6D"/>
    <w:rsid w:val="005F53A9"/>
    <w:rsid w:val="005F6B33"/>
    <w:rsid w:val="00600961"/>
    <w:rsid w:val="0060159C"/>
    <w:rsid w:val="00601CEA"/>
    <w:rsid w:val="00607699"/>
    <w:rsid w:val="00610ABD"/>
    <w:rsid w:val="00610CDE"/>
    <w:rsid w:val="00612B35"/>
    <w:rsid w:val="00615C0D"/>
    <w:rsid w:val="0062114F"/>
    <w:rsid w:val="00634C38"/>
    <w:rsid w:val="00643109"/>
    <w:rsid w:val="00644063"/>
    <w:rsid w:val="00653E6C"/>
    <w:rsid w:val="0065481F"/>
    <w:rsid w:val="0066267F"/>
    <w:rsid w:val="0066663E"/>
    <w:rsid w:val="0067014C"/>
    <w:rsid w:val="00674A3F"/>
    <w:rsid w:val="006754D6"/>
    <w:rsid w:val="0067698C"/>
    <w:rsid w:val="00677A9D"/>
    <w:rsid w:val="006808F7"/>
    <w:rsid w:val="0068229F"/>
    <w:rsid w:val="00686B9F"/>
    <w:rsid w:val="00691D43"/>
    <w:rsid w:val="00691D75"/>
    <w:rsid w:val="00693512"/>
    <w:rsid w:val="006970C5"/>
    <w:rsid w:val="00697284"/>
    <w:rsid w:val="006A2FD9"/>
    <w:rsid w:val="006A3062"/>
    <w:rsid w:val="006A5BC9"/>
    <w:rsid w:val="006A78C8"/>
    <w:rsid w:val="006A7F0A"/>
    <w:rsid w:val="006B1466"/>
    <w:rsid w:val="006B1CDB"/>
    <w:rsid w:val="006B35C9"/>
    <w:rsid w:val="006B563D"/>
    <w:rsid w:val="006B78E1"/>
    <w:rsid w:val="006C3DDE"/>
    <w:rsid w:val="006C6580"/>
    <w:rsid w:val="006D040E"/>
    <w:rsid w:val="006D4A13"/>
    <w:rsid w:val="006F271C"/>
    <w:rsid w:val="006F38F5"/>
    <w:rsid w:val="006F5EC3"/>
    <w:rsid w:val="007008DF"/>
    <w:rsid w:val="00701D2B"/>
    <w:rsid w:val="00703548"/>
    <w:rsid w:val="007046AA"/>
    <w:rsid w:val="00707449"/>
    <w:rsid w:val="00710D48"/>
    <w:rsid w:val="0071173E"/>
    <w:rsid w:val="0071357C"/>
    <w:rsid w:val="00713964"/>
    <w:rsid w:val="00717EB9"/>
    <w:rsid w:val="0072183F"/>
    <w:rsid w:val="007232FE"/>
    <w:rsid w:val="00726CBC"/>
    <w:rsid w:val="0072733A"/>
    <w:rsid w:val="00730AF5"/>
    <w:rsid w:val="00731C83"/>
    <w:rsid w:val="00732C24"/>
    <w:rsid w:val="00733305"/>
    <w:rsid w:val="00735396"/>
    <w:rsid w:val="00737994"/>
    <w:rsid w:val="0074233B"/>
    <w:rsid w:val="007456F0"/>
    <w:rsid w:val="0074734B"/>
    <w:rsid w:val="0075006C"/>
    <w:rsid w:val="007519FE"/>
    <w:rsid w:val="00752C79"/>
    <w:rsid w:val="007545B0"/>
    <w:rsid w:val="00761E29"/>
    <w:rsid w:val="007623AB"/>
    <w:rsid w:val="007632B9"/>
    <w:rsid w:val="00763710"/>
    <w:rsid w:val="0077082A"/>
    <w:rsid w:val="0077177B"/>
    <w:rsid w:val="00772279"/>
    <w:rsid w:val="00776428"/>
    <w:rsid w:val="007817C9"/>
    <w:rsid w:val="00782301"/>
    <w:rsid w:val="00783E28"/>
    <w:rsid w:val="00786EF9"/>
    <w:rsid w:val="00787861"/>
    <w:rsid w:val="007902B7"/>
    <w:rsid w:val="0079196B"/>
    <w:rsid w:val="007921F0"/>
    <w:rsid w:val="007930A3"/>
    <w:rsid w:val="007942B3"/>
    <w:rsid w:val="00795F71"/>
    <w:rsid w:val="0079629A"/>
    <w:rsid w:val="0079654E"/>
    <w:rsid w:val="007B5A60"/>
    <w:rsid w:val="007C1C0D"/>
    <w:rsid w:val="007C434E"/>
    <w:rsid w:val="007C6FE1"/>
    <w:rsid w:val="007C77D1"/>
    <w:rsid w:val="007D4633"/>
    <w:rsid w:val="007D67DC"/>
    <w:rsid w:val="007D7680"/>
    <w:rsid w:val="007E07EE"/>
    <w:rsid w:val="007E14A5"/>
    <w:rsid w:val="007E44CA"/>
    <w:rsid w:val="007E4F25"/>
    <w:rsid w:val="007F3B01"/>
    <w:rsid w:val="007F53FD"/>
    <w:rsid w:val="007F5537"/>
    <w:rsid w:val="007F6F14"/>
    <w:rsid w:val="007F7FBE"/>
    <w:rsid w:val="00800E70"/>
    <w:rsid w:val="00802E8F"/>
    <w:rsid w:val="00807B9B"/>
    <w:rsid w:val="00811FF0"/>
    <w:rsid w:val="00814D01"/>
    <w:rsid w:val="0081728C"/>
    <w:rsid w:val="008230DD"/>
    <w:rsid w:val="00825E29"/>
    <w:rsid w:val="00826D8B"/>
    <w:rsid w:val="0082794B"/>
    <w:rsid w:val="00830E91"/>
    <w:rsid w:val="00831F70"/>
    <w:rsid w:val="00832CBE"/>
    <w:rsid w:val="00841495"/>
    <w:rsid w:val="008479E7"/>
    <w:rsid w:val="008505E5"/>
    <w:rsid w:val="008517E1"/>
    <w:rsid w:val="00852257"/>
    <w:rsid w:val="008554A8"/>
    <w:rsid w:val="00856E75"/>
    <w:rsid w:val="00860991"/>
    <w:rsid w:val="00862EA1"/>
    <w:rsid w:val="00864872"/>
    <w:rsid w:val="008712D6"/>
    <w:rsid w:val="008858C5"/>
    <w:rsid w:val="00894FDC"/>
    <w:rsid w:val="008A08C5"/>
    <w:rsid w:val="008B3756"/>
    <w:rsid w:val="008C187E"/>
    <w:rsid w:val="008C402E"/>
    <w:rsid w:val="008C7E56"/>
    <w:rsid w:val="008D172E"/>
    <w:rsid w:val="008D23B2"/>
    <w:rsid w:val="008D74D8"/>
    <w:rsid w:val="008E0A85"/>
    <w:rsid w:val="008E21FE"/>
    <w:rsid w:val="008E28ED"/>
    <w:rsid w:val="008E29C9"/>
    <w:rsid w:val="008E4365"/>
    <w:rsid w:val="008E4CF2"/>
    <w:rsid w:val="008F0974"/>
    <w:rsid w:val="008F2F2A"/>
    <w:rsid w:val="008F4474"/>
    <w:rsid w:val="00901657"/>
    <w:rsid w:val="00906886"/>
    <w:rsid w:val="00921D91"/>
    <w:rsid w:val="00924A87"/>
    <w:rsid w:val="00924FF6"/>
    <w:rsid w:val="009264E9"/>
    <w:rsid w:val="00932AF7"/>
    <w:rsid w:val="009366FB"/>
    <w:rsid w:val="009438A4"/>
    <w:rsid w:val="00944CA1"/>
    <w:rsid w:val="00944CAE"/>
    <w:rsid w:val="009628F1"/>
    <w:rsid w:val="00963212"/>
    <w:rsid w:val="00965820"/>
    <w:rsid w:val="00965845"/>
    <w:rsid w:val="00967364"/>
    <w:rsid w:val="009776D4"/>
    <w:rsid w:val="00987BE2"/>
    <w:rsid w:val="009937CA"/>
    <w:rsid w:val="00995A5A"/>
    <w:rsid w:val="009A31AF"/>
    <w:rsid w:val="009A6672"/>
    <w:rsid w:val="009A780C"/>
    <w:rsid w:val="009B2985"/>
    <w:rsid w:val="009B4A7E"/>
    <w:rsid w:val="009B7B4D"/>
    <w:rsid w:val="009B7DC2"/>
    <w:rsid w:val="009C0B09"/>
    <w:rsid w:val="009C1F67"/>
    <w:rsid w:val="009C3255"/>
    <w:rsid w:val="009C6C73"/>
    <w:rsid w:val="009C717D"/>
    <w:rsid w:val="009E6526"/>
    <w:rsid w:val="009F00F3"/>
    <w:rsid w:val="009F07D2"/>
    <w:rsid w:val="009F2422"/>
    <w:rsid w:val="009F2E03"/>
    <w:rsid w:val="00A00F65"/>
    <w:rsid w:val="00A051CE"/>
    <w:rsid w:val="00A10184"/>
    <w:rsid w:val="00A12831"/>
    <w:rsid w:val="00A208E1"/>
    <w:rsid w:val="00A24B2F"/>
    <w:rsid w:val="00A2575B"/>
    <w:rsid w:val="00A34EB9"/>
    <w:rsid w:val="00A377CE"/>
    <w:rsid w:val="00A40EC6"/>
    <w:rsid w:val="00A454C8"/>
    <w:rsid w:val="00A50138"/>
    <w:rsid w:val="00A54890"/>
    <w:rsid w:val="00A55634"/>
    <w:rsid w:val="00A6511D"/>
    <w:rsid w:val="00A66774"/>
    <w:rsid w:val="00A74B5D"/>
    <w:rsid w:val="00A75E93"/>
    <w:rsid w:val="00A8064F"/>
    <w:rsid w:val="00A83607"/>
    <w:rsid w:val="00A83815"/>
    <w:rsid w:val="00A84789"/>
    <w:rsid w:val="00A91C85"/>
    <w:rsid w:val="00A95B14"/>
    <w:rsid w:val="00AA03DC"/>
    <w:rsid w:val="00AA1815"/>
    <w:rsid w:val="00AA1DF7"/>
    <w:rsid w:val="00AA7900"/>
    <w:rsid w:val="00AB13B4"/>
    <w:rsid w:val="00AC54E9"/>
    <w:rsid w:val="00AD6562"/>
    <w:rsid w:val="00AE28FD"/>
    <w:rsid w:val="00AE5C6C"/>
    <w:rsid w:val="00AE65DA"/>
    <w:rsid w:val="00AE7177"/>
    <w:rsid w:val="00AF00CD"/>
    <w:rsid w:val="00AF3327"/>
    <w:rsid w:val="00AF587C"/>
    <w:rsid w:val="00AF5F3E"/>
    <w:rsid w:val="00AF6438"/>
    <w:rsid w:val="00AF6D3E"/>
    <w:rsid w:val="00B04E04"/>
    <w:rsid w:val="00B077D7"/>
    <w:rsid w:val="00B10BAD"/>
    <w:rsid w:val="00B1372F"/>
    <w:rsid w:val="00B145E3"/>
    <w:rsid w:val="00B16B2F"/>
    <w:rsid w:val="00B2252A"/>
    <w:rsid w:val="00B2792B"/>
    <w:rsid w:val="00B34DC9"/>
    <w:rsid w:val="00B43286"/>
    <w:rsid w:val="00B50D30"/>
    <w:rsid w:val="00B54D75"/>
    <w:rsid w:val="00B607A2"/>
    <w:rsid w:val="00B6264C"/>
    <w:rsid w:val="00B72106"/>
    <w:rsid w:val="00B73720"/>
    <w:rsid w:val="00B738FC"/>
    <w:rsid w:val="00B7431D"/>
    <w:rsid w:val="00B76BD6"/>
    <w:rsid w:val="00B858A8"/>
    <w:rsid w:val="00B92AEE"/>
    <w:rsid w:val="00B942FA"/>
    <w:rsid w:val="00BB17E4"/>
    <w:rsid w:val="00BC5397"/>
    <w:rsid w:val="00BD1099"/>
    <w:rsid w:val="00BD7129"/>
    <w:rsid w:val="00BE0AC5"/>
    <w:rsid w:val="00BE4A59"/>
    <w:rsid w:val="00BE5DBE"/>
    <w:rsid w:val="00BE6CD4"/>
    <w:rsid w:val="00BF2D78"/>
    <w:rsid w:val="00BF6384"/>
    <w:rsid w:val="00BF7A8A"/>
    <w:rsid w:val="00C004AF"/>
    <w:rsid w:val="00C07062"/>
    <w:rsid w:val="00C073D5"/>
    <w:rsid w:val="00C27CED"/>
    <w:rsid w:val="00C33148"/>
    <w:rsid w:val="00C4145C"/>
    <w:rsid w:val="00C41FA6"/>
    <w:rsid w:val="00C43F5C"/>
    <w:rsid w:val="00C46919"/>
    <w:rsid w:val="00C46F51"/>
    <w:rsid w:val="00C52CB2"/>
    <w:rsid w:val="00C530CF"/>
    <w:rsid w:val="00C576E1"/>
    <w:rsid w:val="00C64886"/>
    <w:rsid w:val="00C71D0B"/>
    <w:rsid w:val="00C75605"/>
    <w:rsid w:val="00C75CB8"/>
    <w:rsid w:val="00C80AE1"/>
    <w:rsid w:val="00C91C0B"/>
    <w:rsid w:val="00C9318B"/>
    <w:rsid w:val="00CA0FEB"/>
    <w:rsid w:val="00CA146C"/>
    <w:rsid w:val="00CA1666"/>
    <w:rsid w:val="00CA2BFE"/>
    <w:rsid w:val="00CA4844"/>
    <w:rsid w:val="00CB7350"/>
    <w:rsid w:val="00CB7794"/>
    <w:rsid w:val="00CC294E"/>
    <w:rsid w:val="00CC662E"/>
    <w:rsid w:val="00CD1F4F"/>
    <w:rsid w:val="00CD4589"/>
    <w:rsid w:val="00CD7F0D"/>
    <w:rsid w:val="00CE29F9"/>
    <w:rsid w:val="00CE539B"/>
    <w:rsid w:val="00CF218B"/>
    <w:rsid w:val="00CF2368"/>
    <w:rsid w:val="00CF28C2"/>
    <w:rsid w:val="00CF320E"/>
    <w:rsid w:val="00CF40BF"/>
    <w:rsid w:val="00CF641C"/>
    <w:rsid w:val="00D006AD"/>
    <w:rsid w:val="00D00952"/>
    <w:rsid w:val="00D0235F"/>
    <w:rsid w:val="00D065DD"/>
    <w:rsid w:val="00D10125"/>
    <w:rsid w:val="00D11D11"/>
    <w:rsid w:val="00D1260E"/>
    <w:rsid w:val="00D15019"/>
    <w:rsid w:val="00D20D64"/>
    <w:rsid w:val="00D21900"/>
    <w:rsid w:val="00D21FFB"/>
    <w:rsid w:val="00D25380"/>
    <w:rsid w:val="00D256C1"/>
    <w:rsid w:val="00D3068A"/>
    <w:rsid w:val="00D33975"/>
    <w:rsid w:val="00D33F6E"/>
    <w:rsid w:val="00D40319"/>
    <w:rsid w:val="00D45BD9"/>
    <w:rsid w:val="00D502F9"/>
    <w:rsid w:val="00D515EC"/>
    <w:rsid w:val="00D54131"/>
    <w:rsid w:val="00D5537C"/>
    <w:rsid w:val="00D63604"/>
    <w:rsid w:val="00D64DD8"/>
    <w:rsid w:val="00D65960"/>
    <w:rsid w:val="00D665C9"/>
    <w:rsid w:val="00D665E6"/>
    <w:rsid w:val="00D7002D"/>
    <w:rsid w:val="00D721EC"/>
    <w:rsid w:val="00D838B3"/>
    <w:rsid w:val="00D85313"/>
    <w:rsid w:val="00DA1FD5"/>
    <w:rsid w:val="00DC692B"/>
    <w:rsid w:val="00DD1FA3"/>
    <w:rsid w:val="00DD69B6"/>
    <w:rsid w:val="00DE118F"/>
    <w:rsid w:val="00DE225C"/>
    <w:rsid w:val="00DF044E"/>
    <w:rsid w:val="00DF199D"/>
    <w:rsid w:val="00DF2629"/>
    <w:rsid w:val="00DF557C"/>
    <w:rsid w:val="00DF5D0D"/>
    <w:rsid w:val="00DF6CBC"/>
    <w:rsid w:val="00DF6CBF"/>
    <w:rsid w:val="00DF7B2C"/>
    <w:rsid w:val="00E004EE"/>
    <w:rsid w:val="00E01E09"/>
    <w:rsid w:val="00E0206C"/>
    <w:rsid w:val="00E07EAD"/>
    <w:rsid w:val="00E1091E"/>
    <w:rsid w:val="00E13053"/>
    <w:rsid w:val="00E153E8"/>
    <w:rsid w:val="00E165F9"/>
    <w:rsid w:val="00E225D2"/>
    <w:rsid w:val="00E2371F"/>
    <w:rsid w:val="00E32AEC"/>
    <w:rsid w:val="00E440FE"/>
    <w:rsid w:val="00E50C92"/>
    <w:rsid w:val="00E5240C"/>
    <w:rsid w:val="00E5508D"/>
    <w:rsid w:val="00E554A4"/>
    <w:rsid w:val="00E62134"/>
    <w:rsid w:val="00E73BE3"/>
    <w:rsid w:val="00E8441A"/>
    <w:rsid w:val="00E92A4D"/>
    <w:rsid w:val="00E93934"/>
    <w:rsid w:val="00E94028"/>
    <w:rsid w:val="00E97FA3"/>
    <w:rsid w:val="00EA2264"/>
    <w:rsid w:val="00EA39BE"/>
    <w:rsid w:val="00EA796C"/>
    <w:rsid w:val="00EB3187"/>
    <w:rsid w:val="00EB640A"/>
    <w:rsid w:val="00EC39D6"/>
    <w:rsid w:val="00EC39F4"/>
    <w:rsid w:val="00EC3E3B"/>
    <w:rsid w:val="00EC557D"/>
    <w:rsid w:val="00ED5069"/>
    <w:rsid w:val="00ED7C87"/>
    <w:rsid w:val="00EE3315"/>
    <w:rsid w:val="00EE4CF1"/>
    <w:rsid w:val="00EE7C3C"/>
    <w:rsid w:val="00EE7FBD"/>
    <w:rsid w:val="00EF5A2D"/>
    <w:rsid w:val="00EF6BA5"/>
    <w:rsid w:val="00F01C1B"/>
    <w:rsid w:val="00F02D6A"/>
    <w:rsid w:val="00F02E4A"/>
    <w:rsid w:val="00F15A56"/>
    <w:rsid w:val="00F1655F"/>
    <w:rsid w:val="00F21D76"/>
    <w:rsid w:val="00F23054"/>
    <w:rsid w:val="00F230E2"/>
    <w:rsid w:val="00F2347B"/>
    <w:rsid w:val="00F2660E"/>
    <w:rsid w:val="00F27D8D"/>
    <w:rsid w:val="00F27E29"/>
    <w:rsid w:val="00F301A3"/>
    <w:rsid w:val="00F31140"/>
    <w:rsid w:val="00F36C58"/>
    <w:rsid w:val="00F37255"/>
    <w:rsid w:val="00F549E3"/>
    <w:rsid w:val="00F6083F"/>
    <w:rsid w:val="00F613C2"/>
    <w:rsid w:val="00F63192"/>
    <w:rsid w:val="00F6319E"/>
    <w:rsid w:val="00F67716"/>
    <w:rsid w:val="00F7140E"/>
    <w:rsid w:val="00F746E9"/>
    <w:rsid w:val="00F8015C"/>
    <w:rsid w:val="00F825A0"/>
    <w:rsid w:val="00F86F5A"/>
    <w:rsid w:val="00F9142A"/>
    <w:rsid w:val="00F91BE9"/>
    <w:rsid w:val="00F94368"/>
    <w:rsid w:val="00F948C4"/>
    <w:rsid w:val="00F976B0"/>
    <w:rsid w:val="00F97765"/>
    <w:rsid w:val="00FB6844"/>
    <w:rsid w:val="00FC2330"/>
    <w:rsid w:val="00FC5E3B"/>
    <w:rsid w:val="00FD6060"/>
    <w:rsid w:val="00FE1B15"/>
    <w:rsid w:val="00FE40DC"/>
    <w:rsid w:val="00FE41E0"/>
    <w:rsid w:val="00FF719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8B6325"/>
  <w15:docId w15:val="{8071C24D-6950-4C4D-BC6F-F27003C7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DB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286"/>
    <w:rPr>
      <w:sz w:val="18"/>
      <w:szCs w:val="18"/>
    </w:rPr>
  </w:style>
  <w:style w:type="character" w:customStyle="1" w:styleId="BalloonTextChar">
    <w:name w:val="Balloon Text Char"/>
    <w:basedOn w:val="DefaultParagraphFont"/>
    <w:link w:val="BalloonText"/>
    <w:uiPriority w:val="99"/>
    <w:semiHidden/>
    <w:rsid w:val="00B43286"/>
    <w:rPr>
      <w:rFonts w:ascii="Times New Roman" w:hAnsi="Times New Roman" w:cs="Times New Roman"/>
      <w:sz w:val="18"/>
      <w:szCs w:val="18"/>
      <w:lang w:val="en-GB"/>
    </w:rPr>
  </w:style>
  <w:style w:type="paragraph" w:customStyle="1" w:styleId="EndNoteBibliographyTitle">
    <w:name w:val="EndNote Bibliography Title"/>
    <w:basedOn w:val="Normal"/>
    <w:rsid w:val="00CF2368"/>
    <w:pPr>
      <w:jc w:val="center"/>
    </w:pPr>
    <w:rPr>
      <w:rFonts w:ascii="Calibri" w:hAnsi="Calibri" w:cs="Calibri"/>
      <w:sz w:val="22"/>
    </w:rPr>
  </w:style>
  <w:style w:type="paragraph" w:customStyle="1" w:styleId="EndNoteBibliography">
    <w:name w:val="EndNote Bibliography"/>
    <w:basedOn w:val="Normal"/>
    <w:rsid w:val="00CF2368"/>
    <w:rPr>
      <w:rFonts w:ascii="Calibri" w:hAnsi="Calibri" w:cs="Calibri"/>
      <w:sz w:val="22"/>
    </w:rPr>
  </w:style>
  <w:style w:type="paragraph" w:styleId="Revision">
    <w:name w:val="Revision"/>
    <w:hidden/>
    <w:uiPriority w:val="99"/>
    <w:semiHidden/>
    <w:rsid w:val="004F29FD"/>
    <w:rPr>
      <w:sz w:val="22"/>
      <w:szCs w:val="22"/>
      <w:lang w:val="en-GB"/>
    </w:rPr>
  </w:style>
  <w:style w:type="paragraph" w:styleId="Header">
    <w:name w:val="header"/>
    <w:basedOn w:val="Normal"/>
    <w:link w:val="HeaderChar"/>
    <w:uiPriority w:val="99"/>
    <w:unhideWhenUsed/>
    <w:rsid w:val="004F29FD"/>
    <w:pPr>
      <w:tabs>
        <w:tab w:val="center" w:pos="4680"/>
        <w:tab w:val="right" w:pos="9360"/>
      </w:tabs>
    </w:pPr>
  </w:style>
  <w:style w:type="character" w:customStyle="1" w:styleId="HeaderChar">
    <w:name w:val="Header Char"/>
    <w:basedOn w:val="DefaultParagraphFont"/>
    <w:link w:val="Header"/>
    <w:uiPriority w:val="99"/>
    <w:rsid w:val="004F29FD"/>
    <w:rPr>
      <w:sz w:val="22"/>
      <w:szCs w:val="22"/>
      <w:lang w:val="en-GB"/>
    </w:rPr>
  </w:style>
  <w:style w:type="paragraph" w:styleId="Footer">
    <w:name w:val="footer"/>
    <w:basedOn w:val="Normal"/>
    <w:link w:val="FooterChar"/>
    <w:uiPriority w:val="99"/>
    <w:unhideWhenUsed/>
    <w:rsid w:val="004F29FD"/>
    <w:pPr>
      <w:tabs>
        <w:tab w:val="center" w:pos="4680"/>
        <w:tab w:val="right" w:pos="9360"/>
      </w:tabs>
    </w:pPr>
  </w:style>
  <w:style w:type="character" w:customStyle="1" w:styleId="FooterChar">
    <w:name w:val="Footer Char"/>
    <w:basedOn w:val="DefaultParagraphFont"/>
    <w:link w:val="Footer"/>
    <w:uiPriority w:val="99"/>
    <w:rsid w:val="004F29FD"/>
    <w:rPr>
      <w:sz w:val="22"/>
      <w:szCs w:val="22"/>
      <w:lang w:val="en-GB"/>
    </w:rPr>
  </w:style>
  <w:style w:type="paragraph" w:styleId="ListParagraph">
    <w:name w:val="List Paragraph"/>
    <w:basedOn w:val="Normal"/>
    <w:uiPriority w:val="34"/>
    <w:qFormat/>
    <w:rsid w:val="00D5537C"/>
    <w:pPr>
      <w:ind w:left="720"/>
      <w:contextualSpacing/>
    </w:pPr>
  </w:style>
  <w:style w:type="character" w:styleId="CommentReference">
    <w:name w:val="annotation reference"/>
    <w:basedOn w:val="DefaultParagraphFont"/>
    <w:uiPriority w:val="99"/>
    <w:semiHidden/>
    <w:unhideWhenUsed/>
    <w:rsid w:val="00AE65DA"/>
    <w:rPr>
      <w:sz w:val="16"/>
      <w:szCs w:val="16"/>
    </w:rPr>
  </w:style>
  <w:style w:type="paragraph" w:styleId="CommentText">
    <w:name w:val="annotation text"/>
    <w:basedOn w:val="Normal"/>
    <w:link w:val="CommentTextChar"/>
    <w:uiPriority w:val="99"/>
    <w:semiHidden/>
    <w:unhideWhenUsed/>
    <w:rsid w:val="00AE65DA"/>
    <w:rPr>
      <w:sz w:val="20"/>
      <w:szCs w:val="20"/>
    </w:rPr>
  </w:style>
  <w:style w:type="character" w:customStyle="1" w:styleId="CommentTextChar">
    <w:name w:val="Comment Text Char"/>
    <w:basedOn w:val="DefaultParagraphFont"/>
    <w:link w:val="CommentText"/>
    <w:uiPriority w:val="99"/>
    <w:semiHidden/>
    <w:rsid w:val="00AE65DA"/>
    <w:rPr>
      <w:sz w:val="20"/>
      <w:szCs w:val="20"/>
      <w:lang w:val="en-GB"/>
    </w:rPr>
  </w:style>
  <w:style w:type="paragraph" w:styleId="CommentSubject">
    <w:name w:val="annotation subject"/>
    <w:basedOn w:val="CommentText"/>
    <w:next w:val="CommentText"/>
    <w:link w:val="CommentSubjectChar"/>
    <w:uiPriority w:val="99"/>
    <w:semiHidden/>
    <w:unhideWhenUsed/>
    <w:rsid w:val="00AE65DA"/>
    <w:rPr>
      <w:b/>
      <w:bCs/>
    </w:rPr>
  </w:style>
  <w:style w:type="character" w:customStyle="1" w:styleId="CommentSubjectChar">
    <w:name w:val="Comment Subject Char"/>
    <w:basedOn w:val="CommentTextChar"/>
    <w:link w:val="CommentSubject"/>
    <w:uiPriority w:val="99"/>
    <w:semiHidden/>
    <w:rsid w:val="00AE65DA"/>
    <w:rPr>
      <w:b/>
      <w:bCs/>
      <w:sz w:val="20"/>
      <w:szCs w:val="20"/>
      <w:lang w:val="en-GB"/>
    </w:rPr>
  </w:style>
  <w:style w:type="character" w:styleId="Hyperlink">
    <w:name w:val="Hyperlink"/>
    <w:basedOn w:val="DefaultParagraphFont"/>
    <w:uiPriority w:val="99"/>
    <w:unhideWhenUsed/>
    <w:rsid w:val="00A208E1"/>
    <w:rPr>
      <w:color w:val="0563C1" w:themeColor="hyperlink"/>
      <w:u w:val="single"/>
    </w:rPr>
  </w:style>
  <w:style w:type="character" w:styleId="FollowedHyperlink">
    <w:name w:val="FollowedHyperlink"/>
    <w:basedOn w:val="DefaultParagraphFont"/>
    <w:uiPriority w:val="99"/>
    <w:semiHidden/>
    <w:unhideWhenUsed/>
    <w:rsid w:val="00A208E1"/>
    <w:rPr>
      <w:color w:val="954F72" w:themeColor="followedHyperlink"/>
      <w:u w:val="single"/>
    </w:rPr>
  </w:style>
  <w:style w:type="character" w:customStyle="1" w:styleId="UnresolvedMention1">
    <w:name w:val="Unresolved Mention1"/>
    <w:basedOn w:val="DefaultParagraphFont"/>
    <w:uiPriority w:val="99"/>
    <w:semiHidden/>
    <w:unhideWhenUsed/>
    <w:rsid w:val="00ED7C87"/>
    <w:rPr>
      <w:color w:val="605E5C"/>
      <w:shd w:val="clear" w:color="auto" w:fill="E1DFDD"/>
    </w:rPr>
  </w:style>
  <w:style w:type="character" w:customStyle="1" w:styleId="citation-part">
    <w:name w:val="citation-part"/>
    <w:basedOn w:val="DefaultParagraphFont"/>
    <w:rsid w:val="001B2D00"/>
  </w:style>
  <w:style w:type="character" w:customStyle="1" w:styleId="docsum-pmid">
    <w:name w:val="docsum-pmid"/>
    <w:basedOn w:val="DefaultParagraphFont"/>
    <w:rsid w:val="001B2D00"/>
  </w:style>
  <w:style w:type="character" w:styleId="Strong">
    <w:name w:val="Strong"/>
    <w:basedOn w:val="DefaultParagraphFont"/>
    <w:uiPriority w:val="22"/>
    <w:qFormat/>
    <w:rsid w:val="00FC2330"/>
    <w:rPr>
      <w:b/>
      <w:bCs/>
    </w:rPr>
  </w:style>
  <w:style w:type="character" w:customStyle="1" w:styleId="id-label">
    <w:name w:val="id-label"/>
    <w:basedOn w:val="DefaultParagraphFont"/>
    <w:rsid w:val="00BE5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72152">
      <w:bodyDiv w:val="1"/>
      <w:marLeft w:val="0"/>
      <w:marRight w:val="0"/>
      <w:marTop w:val="0"/>
      <w:marBottom w:val="0"/>
      <w:divBdr>
        <w:top w:val="none" w:sz="0" w:space="0" w:color="auto"/>
        <w:left w:val="none" w:sz="0" w:space="0" w:color="auto"/>
        <w:bottom w:val="none" w:sz="0" w:space="0" w:color="auto"/>
        <w:right w:val="none" w:sz="0" w:space="0" w:color="auto"/>
      </w:divBdr>
    </w:div>
    <w:div w:id="343361537">
      <w:bodyDiv w:val="1"/>
      <w:marLeft w:val="0"/>
      <w:marRight w:val="0"/>
      <w:marTop w:val="0"/>
      <w:marBottom w:val="0"/>
      <w:divBdr>
        <w:top w:val="none" w:sz="0" w:space="0" w:color="auto"/>
        <w:left w:val="none" w:sz="0" w:space="0" w:color="auto"/>
        <w:bottom w:val="none" w:sz="0" w:space="0" w:color="auto"/>
        <w:right w:val="none" w:sz="0" w:space="0" w:color="auto"/>
      </w:divBdr>
    </w:div>
    <w:div w:id="561714040">
      <w:bodyDiv w:val="1"/>
      <w:marLeft w:val="0"/>
      <w:marRight w:val="0"/>
      <w:marTop w:val="0"/>
      <w:marBottom w:val="0"/>
      <w:divBdr>
        <w:top w:val="none" w:sz="0" w:space="0" w:color="auto"/>
        <w:left w:val="none" w:sz="0" w:space="0" w:color="auto"/>
        <w:bottom w:val="none" w:sz="0" w:space="0" w:color="auto"/>
        <w:right w:val="none" w:sz="0" w:space="0" w:color="auto"/>
      </w:divBdr>
    </w:div>
    <w:div w:id="563104646">
      <w:bodyDiv w:val="1"/>
      <w:marLeft w:val="0"/>
      <w:marRight w:val="0"/>
      <w:marTop w:val="0"/>
      <w:marBottom w:val="0"/>
      <w:divBdr>
        <w:top w:val="none" w:sz="0" w:space="0" w:color="auto"/>
        <w:left w:val="none" w:sz="0" w:space="0" w:color="auto"/>
        <w:bottom w:val="none" w:sz="0" w:space="0" w:color="auto"/>
        <w:right w:val="none" w:sz="0" w:space="0" w:color="auto"/>
      </w:divBdr>
    </w:div>
    <w:div w:id="723066443">
      <w:bodyDiv w:val="1"/>
      <w:marLeft w:val="0"/>
      <w:marRight w:val="0"/>
      <w:marTop w:val="0"/>
      <w:marBottom w:val="0"/>
      <w:divBdr>
        <w:top w:val="none" w:sz="0" w:space="0" w:color="auto"/>
        <w:left w:val="none" w:sz="0" w:space="0" w:color="auto"/>
        <w:bottom w:val="none" w:sz="0" w:space="0" w:color="auto"/>
        <w:right w:val="none" w:sz="0" w:space="0" w:color="auto"/>
      </w:divBdr>
    </w:div>
    <w:div w:id="774373470">
      <w:bodyDiv w:val="1"/>
      <w:marLeft w:val="0"/>
      <w:marRight w:val="0"/>
      <w:marTop w:val="0"/>
      <w:marBottom w:val="0"/>
      <w:divBdr>
        <w:top w:val="none" w:sz="0" w:space="0" w:color="auto"/>
        <w:left w:val="none" w:sz="0" w:space="0" w:color="auto"/>
        <w:bottom w:val="none" w:sz="0" w:space="0" w:color="auto"/>
        <w:right w:val="none" w:sz="0" w:space="0" w:color="auto"/>
      </w:divBdr>
    </w:div>
    <w:div w:id="911163829">
      <w:bodyDiv w:val="1"/>
      <w:marLeft w:val="0"/>
      <w:marRight w:val="0"/>
      <w:marTop w:val="0"/>
      <w:marBottom w:val="0"/>
      <w:divBdr>
        <w:top w:val="none" w:sz="0" w:space="0" w:color="auto"/>
        <w:left w:val="none" w:sz="0" w:space="0" w:color="auto"/>
        <w:bottom w:val="none" w:sz="0" w:space="0" w:color="auto"/>
        <w:right w:val="none" w:sz="0" w:space="0" w:color="auto"/>
      </w:divBdr>
    </w:div>
    <w:div w:id="1152596521">
      <w:bodyDiv w:val="1"/>
      <w:marLeft w:val="0"/>
      <w:marRight w:val="0"/>
      <w:marTop w:val="0"/>
      <w:marBottom w:val="0"/>
      <w:divBdr>
        <w:top w:val="none" w:sz="0" w:space="0" w:color="auto"/>
        <w:left w:val="none" w:sz="0" w:space="0" w:color="auto"/>
        <w:bottom w:val="none" w:sz="0" w:space="0" w:color="auto"/>
        <w:right w:val="none" w:sz="0" w:space="0" w:color="auto"/>
      </w:divBdr>
    </w:div>
    <w:div w:id="1228613015">
      <w:bodyDiv w:val="1"/>
      <w:marLeft w:val="0"/>
      <w:marRight w:val="0"/>
      <w:marTop w:val="0"/>
      <w:marBottom w:val="0"/>
      <w:divBdr>
        <w:top w:val="none" w:sz="0" w:space="0" w:color="auto"/>
        <w:left w:val="none" w:sz="0" w:space="0" w:color="auto"/>
        <w:bottom w:val="none" w:sz="0" w:space="0" w:color="auto"/>
        <w:right w:val="none" w:sz="0" w:space="0" w:color="auto"/>
      </w:divBdr>
    </w:div>
    <w:div w:id="1409427753">
      <w:bodyDiv w:val="1"/>
      <w:marLeft w:val="0"/>
      <w:marRight w:val="0"/>
      <w:marTop w:val="0"/>
      <w:marBottom w:val="0"/>
      <w:divBdr>
        <w:top w:val="none" w:sz="0" w:space="0" w:color="auto"/>
        <w:left w:val="none" w:sz="0" w:space="0" w:color="auto"/>
        <w:bottom w:val="none" w:sz="0" w:space="0" w:color="auto"/>
        <w:right w:val="none" w:sz="0" w:space="0" w:color="auto"/>
      </w:divBdr>
      <w:divsChild>
        <w:div w:id="73547841">
          <w:marLeft w:val="0"/>
          <w:marRight w:val="0"/>
          <w:marTop w:val="0"/>
          <w:marBottom w:val="0"/>
          <w:divBdr>
            <w:top w:val="none" w:sz="0" w:space="0" w:color="auto"/>
            <w:left w:val="none" w:sz="0" w:space="0" w:color="auto"/>
            <w:bottom w:val="none" w:sz="0" w:space="0" w:color="auto"/>
            <w:right w:val="none" w:sz="0" w:space="0" w:color="auto"/>
          </w:divBdr>
          <w:divsChild>
            <w:div w:id="1997686713">
              <w:marLeft w:val="0"/>
              <w:marRight w:val="0"/>
              <w:marTop w:val="0"/>
              <w:marBottom w:val="0"/>
              <w:divBdr>
                <w:top w:val="none" w:sz="0" w:space="0" w:color="auto"/>
                <w:left w:val="none" w:sz="0" w:space="0" w:color="auto"/>
                <w:bottom w:val="none" w:sz="0" w:space="0" w:color="auto"/>
                <w:right w:val="none" w:sz="0" w:space="0" w:color="auto"/>
              </w:divBdr>
              <w:divsChild>
                <w:div w:id="1798915164">
                  <w:marLeft w:val="0"/>
                  <w:marRight w:val="0"/>
                  <w:marTop w:val="0"/>
                  <w:marBottom w:val="0"/>
                  <w:divBdr>
                    <w:top w:val="none" w:sz="0" w:space="0" w:color="auto"/>
                    <w:left w:val="none" w:sz="0" w:space="0" w:color="auto"/>
                    <w:bottom w:val="none" w:sz="0" w:space="0" w:color="auto"/>
                    <w:right w:val="none" w:sz="0" w:space="0" w:color="auto"/>
                  </w:divBdr>
                </w:div>
                <w:div w:id="292248439">
                  <w:marLeft w:val="0"/>
                  <w:marRight w:val="0"/>
                  <w:marTop w:val="0"/>
                  <w:marBottom w:val="0"/>
                  <w:divBdr>
                    <w:top w:val="none" w:sz="0" w:space="0" w:color="auto"/>
                    <w:left w:val="none" w:sz="0" w:space="0" w:color="auto"/>
                    <w:bottom w:val="none" w:sz="0" w:space="0" w:color="auto"/>
                    <w:right w:val="none" w:sz="0" w:space="0" w:color="auto"/>
                  </w:divBdr>
                </w:div>
              </w:divsChild>
            </w:div>
            <w:div w:id="800002830">
              <w:marLeft w:val="0"/>
              <w:marRight w:val="0"/>
              <w:marTop w:val="0"/>
              <w:marBottom w:val="0"/>
              <w:divBdr>
                <w:top w:val="none" w:sz="0" w:space="0" w:color="auto"/>
                <w:left w:val="none" w:sz="0" w:space="0" w:color="auto"/>
                <w:bottom w:val="none" w:sz="0" w:space="0" w:color="auto"/>
                <w:right w:val="none" w:sz="0" w:space="0" w:color="auto"/>
              </w:divBdr>
              <w:divsChild>
                <w:div w:id="565994643">
                  <w:marLeft w:val="0"/>
                  <w:marRight w:val="0"/>
                  <w:marTop w:val="0"/>
                  <w:marBottom w:val="0"/>
                  <w:divBdr>
                    <w:top w:val="none" w:sz="0" w:space="0" w:color="auto"/>
                    <w:left w:val="none" w:sz="0" w:space="0" w:color="auto"/>
                    <w:bottom w:val="none" w:sz="0" w:space="0" w:color="auto"/>
                    <w:right w:val="none" w:sz="0" w:space="0" w:color="auto"/>
                  </w:divBdr>
                </w:div>
                <w:div w:id="1911303012">
                  <w:marLeft w:val="0"/>
                  <w:marRight w:val="0"/>
                  <w:marTop w:val="0"/>
                  <w:marBottom w:val="0"/>
                  <w:divBdr>
                    <w:top w:val="none" w:sz="0" w:space="0" w:color="auto"/>
                    <w:left w:val="none" w:sz="0" w:space="0" w:color="auto"/>
                    <w:bottom w:val="none" w:sz="0" w:space="0" w:color="auto"/>
                    <w:right w:val="none" w:sz="0" w:space="0" w:color="auto"/>
                  </w:divBdr>
                </w:div>
              </w:divsChild>
            </w:div>
            <w:div w:id="1768501696">
              <w:marLeft w:val="0"/>
              <w:marRight w:val="0"/>
              <w:marTop w:val="0"/>
              <w:marBottom w:val="0"/>
              <w:divBdr>
                <w:top w:val="none" w:sz="0" w:space="0" w:color="auto"/>
                <w:left w:val="none" w:sz="0" w:space="0" w:color="auto"/>
                <w:bottom w:val="none" w:sz="0" w:space="0" w:color="auto"/>
                <w:right w:val="none" w:sz="0" w:space="0" w:color="auto"/>
              </w:divBdr>
              <w:divsChild>
                <w:div w:id="143090403">
                  <w:marLeft w:val="0"/>
                  <w:marRight w:val="0"/>
                  <w:marTop w:val="0"/>
                  <w:marBottom w:val="0"/>
                  <w:divBdr>
                    <w:top w:val="none" w:sz="0" w:space="0" w:color="auto"/>
                    <w:left w:val="none" w:sz="0" w:space="0" w:color="auto"/>
                    <w:bottom w:val="none" w:sz="0" w:space="0" w:color="auto"/>
                    <w:right w:val="none" w:sz="0" w:space="0" w:color="auto"/>
                  </w:divBdr>
                </w:div>
                <w:div w:id="867909359">
                  <w:marLeft w:val="0"/>
                  <w:marRight w:val="0"/>
                  <w:marTop w:val="0"/>
                  <w:marBottom w:val="0"/>
                  <w:divBdr>
                    <w:top w:val="none" w:sz="0" w:space="0" w:color="auto"/>
                    <w:left w:val="none" w:sz="0" w:space="0" w:color="auto"/>
                    <w:bottom w:val="none" w:sz="0" w:space="0" w:color="auto"/>
                    <w:right w:val="none" w:sz="0" w:space="0" w:color="auto"/>
                  </w:divBdr>
                </w:div>
              </w:divsChild>
            </w:div>
            <w:div w:id="1850831583">
              <w:marLeft w:val="0"/>
              <w:marRight w:val="0"/>
              <w:marTop w:val="0"/>
              <w:marBottom w:val="0"/>
              <w:divBdr>
                <w:top w:val="none" w:sz="0" w:space="0" w:color="auto"/>
                <w:left w:val="none" w:sz="0" w:space="0" w:color="auto"/>
                <w:bottom w:val="none" w:sz="0" w:space="0" w:color="auto"/>
                <w:right w:val="none" w:sz="0" w:space="0" w:color="auto"/>
              </w:divBdr>
              <w:divsChild>
                <w:div w:id="887573960">
                  <w:marLeft w:val="0"/>
                  <w:marRight w:val="0"/>
                  <w:marTop w:val="0"/>
                  <w:marBottom w:val="0"/>
                  <w:divBdr>
                    <w:top w:val="none" w:sz="0" w:space="0" w:color="auto"/>
                    <w:left w:val="none" w:sz="0" w:space="0" w:color="auto"/>
                    <w:bottom w:val="none" w:sz="0" w:space="0" w:color="auto"/>
                    <w:right w:val="none" w:sz="0" w:space="0" w:color="auto"/>
                  </w:divBdr>
                </w:div>
                <w:div w:id="250045964">
                  <w:marLeft w:val="0"/>
                  <w:marRight w:val="0"/>
                  <w:marTop w:val="0"/>
                  <w:marBottom w:val="0"/>
                  <w:divBdr>
                    <w:top w:val="none" w:sz="0" w:space="0" w:color="auto"/>
                    <w:left w:val="none" w:sz="0" w:space="0" w:color="auto"/>
                    <w:bottom w:val="none" w:sz="0" w:space="0" w:color="auto"/>
                    <w:right w:val="none" w:sz="0" w:space="0" w:color="auto"/>
                  </w:divBdr>
                </w:div>
              </w:divsChild>
            </w:div>
            <w:div w:id="1159737033">
              <w:marLeft w:val="0"/>
              <w:marRight w:val="0"/>
              <w:marTop w:val="0"/>
              <w:marBottom w:val="0"/>
              <w:divBdr>
                <w:top w:val="none" w:sz="0" w:space="0" w:color="auto"/>
                <w:left w:val="none" w:sz="0" w:space="0" w:color="auto"/>
                <w:bottom w:val="none" w:sz="0" w:space="0" w:color="auto"/>
                <w:right w:val="none" w:sz="0" w:space="0" w:color="auto"/>
              </w:divBdr>
              <w:divsChild>
                <w:div w:id="2017225781">
                  <w:marLeft w:val="0"/>
                  <w:marRight w:val="0"/>
                  <w:marTop w:val="0"/>
                  <w:marBottom w:val="0"/>
                  <w:divBdr>
                    <w:top w:val="none" w:sz="0" w:space="0" w:color="auto"/>
                    <w:left w:val="none" w:sz="0" w:space="0" w:color="auto"/>
                    <w:bottom w:val="none" w:sz="0" w:space="0" w:color="auto"/>
                    <w:right w:val="none" w:sz="0" w:space="0" w:color="auto"/>
                  </w:divBdr>
                </w:div>
                <w:div w:id="1637951603">
                  <w:marLeft w:val="0"/>
                  <w:marRight w:val="0"/>
                  <w:marTop w:val="0"/>
                  <w:marBottom w:val="0"/>
                  <w:divBdr>
                    <w:top w:val="none" w:sz="0" w:space="0" w:color="auto"/>
                    <w:left w:val="none" w:sz="0" w:space="0" w:color="auto"/>
                    <w:bottom w:val="none" w:sz="0" w:space="0" w:color="auto"/>
                    <w:right w:val="none" w:sz="0" w:space="0" w:color="auto"/>
                  </w:divBdr>
                </w:div>
              </w:divsChild>
            </w:div>
            <w:div w:id="1245801166">
              <w:marLeft w:val="0"/>
              <w:marRight w:val="0"/>
              <w:marTop w:val="0"/>
              <w:marBottom w:val="0"/>
              <w:divBdr>
                <w:top w:val="none" w:sz="0" w:space="0" w:color="auto"/>
                <w:left w:val="none" w:sz="0" w:space="0" w:color="auto"/>
                <w:bottom w:val="none" w:sz="0" w:space="0" w:color="auto"/>
                <w:right w:val="none" w:sz="0" w:space="0" w:color="auto"/>
              </w:divBdr>
              <w:divsChild>
                <w:div w:id="1756395235">
                  <w:marLeft w:val="0"/>
                  <w:marRight w:val="0"/>
                  <w:marTop w:val="0"/>
                  <w:marBottom w:val="0"/>
                  <w:divBdr>
                    <w:top w:val="none" w:sz="0" w:space="0" w:color="auto"/>
                    <w:left w:val="none" w:sz="0" w:space="0" w:color="auto"/>
                    <w:bottom w:val="none" w:sz="0" w:space="0" w:color="auto"/>
                    <w:right w:val="none" w:sz="0" w:space="0" w:color="auto"/>
                  </w:divBdr>
                </w:div>
                <w:div w:id="462819851">
                  <w:marLeft w:val="0"/>
                  <w:marRight w:val="0"/>
                  <w:marTop w:val="0"/>
                  <w:marBottom w:val="0"/>
                  <w:divBdr>
                    <w:top w:val="none" w:sz="0" w:space="0" w:color="auto"/>
                    <w:left w:val="none" w:sz="0" w:space="0" w:color="auto"/>
                    <w:bottom w:val="none" w:sz="0" w:space="0" w:color="auto"/>
                    <w:right w:val="none" w:sz="0" w:space="0" w:color="auto"/>
                  </w:divBdr>
                </w:div>
              </w:divsChild>
            </w:div>
            <w:div w:id="616910453">
              <w:marLeft w:val="0"/>
              <w:marRight w:val="0"/>
              <w:marTop w:val="0"/>
              <w:marBottom w:val="0"/>
              <w:divBdr>
                <w:top w:val="none" w:sz="0" w:space="0" w:color="auto"/>
                <w:left w:val="none" w:sz="0" w:space="0" w:color="auto"/>
                <w:bottom w:val="none" w:sz="0" w:space="0" w:color="auto"/>
                <w:right w:val="none" w:sz="0" w:space="0" w:color="auto"/>
              </w:divBdr>
              <w:divsChild>
                <w:div w:id="219944551">
                  <w:marLeft w:val="0"/>
                  <w:marRight w:val="0"/>
                  <w:marTop w:val="0"/>
                  <w:marBottom w:val="0"/>
                  <w:divBdr>
                    <w:top w:val="none" w:sz="0" w:space="0" w:color="auto"/>
                    <w:left w:val="none" w:sz="0" w:space="0" w:color="auto"/>
                    <w:bottom w:val="none" w:sz="0" w:space="0" w:color="auto"/>
                    <w:right w:val="none" w:sz="0" w:space="0" w:color="auto"/>
                  </w:divBdr>
                </w:div>
                <w:div w:id="18690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8047">
          <w:marLeft w:val="0"/>
          <w:marRight w:val="0"/>
          <w:marTop w:val="0"/>
          <w:marBottom w:val="0"/>
          <w:divBdr>
            <w:top w:val="none" w:sz="0" w:space="0" w:color="auto"/>
            <w:left w:val="none" w:sz="0" w:space="0" w:color="auto"/>
            <w:bottom w:val="none" w:sz="0" w:space="0" w:color="auto"/>
            <w:right w:val="none" w:sz="0" w:space="0" w:color="auto"/>
          </w:divBdr>
        </w:div>
        <w:div w:id="259340890">
          <w:marLeft w:val="0"/>
          <w:marRight w:val="0"/>
          <w:marTop w:val="0"/>
          <w:marBottom w:val="0"/>
          <w:divBdr>
            <w:top w:val="none" w:sz="0" w:space="0" w:color="auto"/>
            <w:left w:val="none" w:sz="0" w:space="0" w:color="auto"/>
            <w:bottom w:val="none" w:sz="0" w:space="0" w:color="auto"/>
            <w:right w:val="none" w:sz="0" w:space="0" w:color="auto"/>
          </w:divBdr>
        </w:div>
        <w:div w:id="563445194">
          <w:marLeft w:val="0"/>
          <w:marRight w:val="0"/>
          <w:marTop w:val="0"/>
          <w:marBottom w:val="0"/>
          <w:divBdr>
            <w:top w:val="none" w:sz="0" w:space="0" w:color="auto"/>
            <w:left w:val="none" w:sz="0" w:space="0" w:color="auto"/>
            <w:bottom w:val="none" w:sz="0" w:space="0" w:color="auto"/>
            <w:right w:val="none" w:sz="0" w:space="0" w:color="auto"/>
          </w:divBdr>
        </w:div>
      </w:divsChild>
    </w:div>
    <w:div w:id="1620602030">
      <w:bodyDiv w:val="1"/>
      <w:marLeft w:val="0"/>
      <w:marRight w:val="0"/>
      <w:marTop w:val="0"/>
      <w:marBottom w:val="0"/>
      <w:divBdr>
        <w:top w:val="none" w:sz="0" w:space="0" w:color="auto"/>
        <w:left w:val="none" w:sz="0" w:space="0" w:color="auto"/>
        <w:bottom w:val="none" w:sz="0" w:space="0" w:color="auto"/>
        <w:right w:val="none" w:sz="0" w:space="0" w:color="auto"/>
      </w:divBdr>
    </w:div>
    <w:div w:id="1907059643">
      <w:bodyDiv w:val="1"/>
      <w:marLeft w:val="0"/>
      <w:marRight w:val="0"/>
      <w:marTop w:val="0"/>
      <w:marBottom w:val="0"/>
      <w:divBdr>
        <w:top w:val="none" w:sz="0" w:space="0" w:color="auto"/>
        <w:left w:val="none" w:sz="0" w:space="0" w:color="auto"/>
        <w:bottom w:val="none" w:sz="0" w:space="0" w:color="auto"/>
        <w:right w:val="none" w:sz="0" w:space="0" w:color="auto"/>
      </w:divBdr>
    </w:div>
    <w:div w:id="2036342072">
      <w:bodyDiv w:val="1"/>
      <w:marLeft w:val="0"/>
      <w:marRight w:val="0"/>
      <w:marTop w:val="0"/>
      <w:marBottom w:val="0"/>
      <w:divBdr>
        <w:top w:val="none" w:sz="0" w:space="0" w:color="auto"/>
        <w:left w:val="none" w:sz="0" w:space="0" w:color="auto"/>
        <w:bottom w:val="none" w:sz="0" w:space="0" w:color="auto"/>
        <w:right w:val="none" w:sz="0" w:space="0" w:color="auto"/>
      </w:divBdr>
    </w:div>
    <w:div w:id="203869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horowitz@adelaide.edu.au"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B51B8D-5C74-413B-88F6-154CBF1D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30</Pages>
  <Words>28874</Words>
  <Characters>164584</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Kenneth Feingold</cp:lastModifiedBy>
  <cp:revision>9</cp:revision>
  <cp:lastPrinted>2019-10-09T08:01:00Z</cp:lastPrinted>
  <dcterms:created xsi:type="dcterms:W3CDTF">2024-02-15T21:06:00Z</dcterms:created>
  <dcterms:modified xsi:type="dcterms:W3CDTF">2024-02-21T21:45:00Z</dcterms:modified>
</cp:coreProperties>
</file>