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EB120" w14:textId="02FC6B64" w:rsidR="00543238" w:rsidRDefault="00F71505" w:rsidP="000D78BE">
      <w:pPr>
        <w:spacing w:after="0" w:line="276" w:lineRule="auto"/>
        <w:rPr>
          <w:rFonts w:ascii="Arial" w:hAnsi="Arial" w:cs="Arial"/>
          <w:b/>
          <w:bCs/>
          <w:sz w:val="28"/>
          <w:szCs w:val="28"/>
        </w:rPr>
      </w:pPr>
      <w:r>
        <w:rPr>
          <w:rFonts w:ascii="Arial" w:hAnsi="Arial" w:cs="Arial"/>
          <w:b/>
          <w:bCs/>
          <w:sz w:val="28"/>
          <w:szCs w:val="28"/>
        </w:rPr>
        <w:t>MINER</w:t>
      </w:r>
      <w:r w:rsidR="00D63FB5">
        <w:rPr>
          <w:rFonts w:ascii="Arial" w:hAnsi="Arial" w:cs="Arial"/>
          <w:b/>
          <w:bCs/>
          <w:sz w:val="28"/>
          <w:szCs w:val="28"/>
        </w:rPr>
        <w:t>ALO</w:t>
      </w:r>
      <w:r>
        <w:rPr>
          <w:rFonts w:ascii="Arial" w:hAnsi="Arial" w:cs="Arial"/>
          <w:b/>
          <w:bCs/>
          <w:sz w:val="28"/>
          <w:szCs w:val="28"/>
        </w:rPr>
        <w:t xml:space="preserve">CORTICOID DEFECTS </w:t>
      </w:r>
      <w:r w:rsidR="00543238" w:rsidRPr="009028EF">
        <w:rPr>
          <w:rFonts w:ascii="Arial" w:hAnsi="Arial" w:cs="Arial"/>
          <w:b/>
          <w:bCs/>
          <w:sz w:val="28"/>
          <w:szCs w:val="28"/>
        </w:rPr>
        <w:t>IN CHILDREN</w:t>
      </w:r>
    </w:p>
    <w:p w14:paraId="10315C03" w14:textId="77777777" w:rsidR="000D78BE" w:rsidRPr="009028EF" w:rsidRDefault="000D78BE" w:rsidP="000D78BE">
      <w:pPr>
        <w:spacing w:after="0" w:line="276" w:lineRule="auto"/>
        <w:rPr>
          <w:rFonts w:ascii="Arial" w:hAnsi="Arial" w:cs="Arial"/>
          <w:b/>
          <w:bCs/>
          <w:sz w:val="28"/>
          <w:szCs w:val="28"/>
        </w:rPr>
      </w:pPr>
    </w:p>
    <w:p w14:paraId="684C53DD" w14:textId="65910474" w:rsidR="00543238" w:rsidRDefault="4065689C" w:rsidP="000D78BE">
      <w:pPr>
        <w:spacing w:after="0" w:line="276" w:lineRule="auto"/>
        <w:rPr>
          <w:rFonts w:ascii="Arial" w:hAnsi="Arial" w:cs="Arial"/>
          <w:b/>
          <w:bCs/>
        </w:rPr>
      </w:pPr>
      <w:r w:rsidRPr="047E5DE0">
        <w:rPr>
          <w:rFonts w:ascii="Arial" w:hAnsi="Arial" w:cs="Arial"/>
          <w:b/>
          <w:bCs/>
        </w:rPr>
        <w:t>Allie Da</w:t>
      </w:r>
      <w:r w:rsidR="62E25097" w:rsidRPr="047E5DE0">
        <w:rPr>
          <w:rFonts w:ascii="Arial" w:hAnsi="Arial" w:cs="Arial"/>
          <w:b/>
          <w:bCs/>
        </w:rPr>
        <w:t>yno</w:t>
      </w:r>
      <w:r w:rsidR="15D58C90" w:rsidRPr="047E5DE0">
        <w:rPr>
          <w:rFonts w:ascii="Arial" w:hAnsi="Arial" w:cs="Arial"/>
          <w:b/>
          <w:bCs/>
        </w:rPr>
        <w:t>,</w:t>
      </w:r>
      <w:r w:rsidR="009479EB" w:rsidRPr="047E5DE0">
        <w:rPr>
          <w:rFonts w:ascii="Arial" w:hAnsi="Arial" w:cs="Arial"/>
          <w:b/>
          <w:bCs/>
        </w:rPr>
        <w:t xml:space="preserve"> </w:t>
      </w:r>
      <w:r w:rsidR="74D4151C" w:rsidRPr="047E5DE0">
        <w:rPr>
          <w:rFonts w:ascii="Arial" w:hAnsi="Arial" w:cs="Arial"/>
          <w:b/>
          <w:bCs/>
        </w:rPr>
        <w:t>MD, MA</w:t>
      </w:r>
      <w:r w:rsidR="009479EB" w:rsidRPr="047E5DE0">
        <w:rPr>
          <w:rFonts w:ascii="Arial" w:hAnsi="Arial" w:cs="Arial"/>
          <w:b/>
          <w:bCs/>
        </w:rPr>
        <w:t>,</w:t>
      </w:r>
      <w:r w:rsidR="15D58C90" w:rsidRPr="047E5DE0">
        <w:rPr>
          <w:rFonts w:ascii="Arial" w:hAnsi="Arial" w:cs="Arial"/>
          <w:b/>
          <w:bCs/>
        </w:rPr>
        <w:t xml:space="preserve"> </w:t>
      </w:r>
      <w:r w:rsidR="15D58C90" w:rsidRPr="047E5DE0">
        <w:rPr>
          <w:rFonts w:ascii="Arial" w:hAnsi="Arial" w:cs="Arial"/>
          <w:sz w:val="20"/>
          <w:szCs w:val="20"/>
        </w:rPr>
        <w:t>Pediatric Endocrinol</w:t>
      </w:r>
      <w:r w:rsidR="19A54C11" w:rsidRPr="047E5DE0">
        <w:rPr>
          <w:rFonts w:ascii="Arial" w:hAnsi="Arial" w:cs="Arial"/>
          <w:sz w:val="20"/>
          <w:szCs w:val="20"/>
        </w:rPr>
        <w:t>ogy Fellow, Children’s Hospital of Philadelphia, PA 19104</w:t>
      </w:r>
      <w:r w:rsidR="00291462">
        <w:rPr>
          <w:rFonts w:ascii="Arial" w:hAnsi="Arial" w:cs="Arial"/>
          <w:sz w:val="20"/>
          <w:szCs w:val="20"/>
        </w:rPr>
        <w:t>.</w:t>
      </w:r>
      <w:r w:rsidR="19A54C11" w:rsidRPr="047E5DE0">
        <w:rPr>
          <w:rFonts w:ascii="Arial" w:hAnsi="Arial" w:cs="Arial"/>
          <w:sz w:val="20"/>
          <w:szCs w:val="20"/>
        </w:rPr>
        <w:t xml:space="preserve"> daynoa@chop.edu</w:t>
      </w:r>
    </w:p>
    <w:p w14:paraId="59DDE055" w14:textId="0771BDED" w:rsidR="00543238" w:rsidRPr="009028EF" w:rsidRDefault="00543238" w:rsidP="00DC4051">
      <w:pPr>
        <w:spacing w:after="0" w:line="276" w:lineRule="auto"/>
        <w:rPr>
          <w:rFonts w:ascii="Arial" w:hAnsi="Arial" w:cs="Arial"/>
          <w:sz w:val="20"/>
          <w:szCs w:val="20"/>
        </w:rPr>
      </w:pPr>
      <w:r w:rsidRPr="009028EF">
        <w:rPr>
          <w:rFonts w:ascii="Arial" w:hAnsi="Arial" w:cs="Arial"/>
          <w:b/>
          <w:bCs/>
        </w:rPr>
        <w:t>Marissa J. Kilberg, MD</w:t>
      </w:r>
      <w:r w:rsidR="00590D63">
        <w:rPr>
          <w:rFonts w:ascii="Arial" w:hAnsi="Arial" w:cs="Arial"/>
          <w:b/>
          <w:bCs/>
        </w:rPr>
        <w:t>,</w:t>
      </w:r>
      <w:r>
        <w:rPr>
          <w:rFonts w:ascii="Arial" w:hAnsi="Arial" w:cs="Arial"/>
          <w:b/>
          <w:bCs/>
        </w:rPr>
        <w:t xml:space="preserve"> </w:t>
      </w:r>
      <w:proofErr w:type="spellStart"/>
      <w:r>
        <w:rPr>
          <w:rFonts w:ascii="Arial" w:hAnsi="Arial" w:cs="Arial"/>
          <w:b/>
          <w:bCs/>
        </w:rPr>
        <w:t>MSEd</w:t>
      </w:r>
      <w:proofErr w:type="spellEnd"/>
      <w:r w:rsidRPr="009028EF">
        <w:rPr>
          <w:rFonts w:ascii="Arial" w:hAnsi="Arial" w:cs="Arial"/>
          <w:b/>
          <w:bCs/>
        </w:rPr>
        <w:t xml:space="preserve">, </w:t>
      </w:r>
      <w:r w:rsidRPr="009028EF">
        <w:rPr>
          <w:rFonts w:ascii="Arial" w:hAnsi="Arial" w:cs="Arial"/>
          <w:sz w:val="20"/>
          <w:szCs w:val="20"/>
        </w:rPr>
        <w:t>Assistant Professor of Pediatrics, Children’s Hospital of Philadelphia, Philadelphia, PA 19104. kilbergm@chop.edu</w:t>
      </w:r>
    </w:p>
    <w:p w14:paraId="2FF3F033" w14:textId="77765B45" w:rsidR="00543238" w:rsidRPr="009028EF" w:rsidRDefault="00543238" w:rsidP="00DC4051">
      <w:pPr>
        <w:spacing w:after="0" w:line="276" w:lineRule="auto"/>
        <w:rPr>
          <w:rFonts w:ascii="Arial" w:hAnsi="Arial" w:cs="Arial"/>
          <w:sz w:val="20"/>
          <w:szCs w:val="20"/>
        </w:rPr>
      </w:pPr>
      <w:r w:rsidRPr="009028EF">
        <w:rPr>
          <w:rFonts w:ascii="Arial" w:hAnsi="Arial" w:cs="Arial"/>
          <w:b/>
          <w:bCs/>
        </w:rPr>
        <w:t xml:space="preserve">Maria G. Vogiatzi, MD, </w:t>
      </w:r>
      <w:r w:rsidRPr="009028EF">
        <w:rPr>
          <w:rFonts w:ascii="Arial" w:hAnsi="Arial" w:cs="Arial"/>
          <w:sz w:val="20"/>
          <w:szCs w:val="20"/>
        </w:rPr>
        <w:t xml:space="preserve">Professor of Pediatrics, Children’s Hospital of Philadelphia, Philadelphia, PA 19104. </w:t>
      </w:r>
      <w:hyperlink r:id="rId8" w:history="1">
        <w:r w:rsidRPr="009028EF">
          <w:rPr>
            <w:rStyle w:val="Hyperlink"/>
            <w:rFonts w:ascii="Arial" w:hAnsi="Arial" w:cs="Arial"/>
            <w:sz w:val="20"/>
            <w:szCs w:val="20"/>
          </w:rPr>
          <w:t>vogiatzim@chop.edu</w:t>
        </w:r>
      </w:hyperlink>
      <w:r w:rsidRPr="009028EF">
        <w:rPr>
          <w:rFonts w:ascii="Arial" w:hAnsi="Arial" w:cs="Arial"/>
          <w:sz w:val="20"/>
          <w:szCs w:val="20"/>
        </w:rPr>
        <w:t xml:space="preserve"> </w:t>
      </w:r>
    </w:p>
    <w:p w14:paraId="5E40CC16" w14:textId="1EDF9D6E" w:rsidR="00DB1F02" w:rsidRDefault="00DB1F02" w:rsidP="00DC4051">
      <w:pPr>
        <w:spacing w:after="0" w:line="276" w:lineRule="auto"/>
        <w:rPr>
          <w:rFonts w:ascii="Arial" w:hAnsi="Arial" w:cs="Arial"/>
          <w:b/>
          <w:bCs/>
          <w:color w:val="4C94D8" w:themeColor="text2" w:themeTint="80"/>
          <w:sz w:val="22"/>
          <w:szCs w:val="22"/>
        </w:rPr>
      </w:pPr>
    </w:p>
    <w:p w14:paraId="42356676" w14:textId="0842C181" w:rsidR="00DC4051" w:rsidRPr="000719FA" w:rsidRDefault="0052325E" w:rsidP="000719FA">
      <w:pPr>
        <w:spacing w:after="0" w:line="276" w:lineRule="auto"/>
        <w:rPr>
          <w:rFonts w:ascii="Arial" w:hAnsi="Arial" w:cs="Arial"/>
          <w:b/>
          <w:bCs/>
          <w:sz w:val="22"/>
          <w:szCs w:val="22"/>
        </w:rPr>
      </w:pPr>
      <w:r w:rsidRPr="000719FA">
        <w:rPr>
          <w:rFonts w:ascii="Arial" w:hAnsi="Arial" w:cs="Arial"/>
          <w:b/>
          <w:bCs/>
          <w:sz w:val="22"/>
          <w:szCs w:val="22"/>
        </w:rPr>
        <w:t xml:space="preserve">Received </w:t>
      </w:r>
      <w:r w:rsidR="000719FA" w:rsidRPr="000719FA">
        <w:rPr>
          <w:rFonts w:ascii="Arial" w:hAnsi="Arial" w:cs="Arial"/>
          <w:b/>
          <w:bCs/>
          <w:sz w:val="22"/>
          <w:szCs w:val="22"/>
        </w:rPr>
        <w:t>April 19, 2025</w:t>
      </w:r>
    </w:p>
    <w:p w14:paraId="7E8604CF" w14:textId="77777777" w:rsidR="00DC4051" w:rsidRPr="000719FA" w:rsidRDefault="00DC4051" w:rsidP="000719FA">
      <w:pPr>
        <w:spacing w:after="0" w:line="276" w:lineRule="auto"/>
        <w:rPr>
          <w:rFonts w:ascii="Arial" w:hAnsi="Arial" w:cs="Arial"/>
          <w:b/>
          <w:bCs/>
          <w:color w:val="4C94D8" w:themeColor="text2" w:themeTint="80"/>
          <w:sz w:val="22"/>
          <w:szCs w:val="22"/>
        </w:rPr>
      </w:pPr>
    </w:p>
    <w:p w14:paraId="2C078E63" w14:textId="5439478B" w:rsidR="00B72047" w:rsidRPr="000719FA" w:rsidRDefault="671BDC77" w:rsidP="000719FA">
      <w:pPr>
        <w:spacing w:after="0" w:line="276" w:lineRule="auto"/>
        <w:rPr>
          <w:rFonts w:ascii="Arial" w:hAnsi="Arial" w:cs="Arial"/>
          <w:b/>
          <w:bCs/>
          <w:color w:val="0070C0"/>
          <w:sz w:val="22"/>
          <w:szCs w:val="22"/>
        </w:rPr>
      </w:pPr>
      <w:r w:rsidRPr="000719FA">
        <w:rPr>
          <w:rFonts w:ascii="Arial" w:hAnsi="Arial" w:cs="Arial"/>
          <w:b/>
          <w:bCs/>
          <w:color w:val="0070C0"/>
          <w:sz w:val="22"/>
          <w:szCs w:val="22"/>
        </w:rPr>
        <w:t>ABSTRACT</w:t>
      </w:r>
    </w:p>
    <w:p w14:paraId="5F0BE007" w14:textId="77777777" w:rsidR="000719FA" w:rsidRPr="000719FA" w:rsidRDefault="000719FA" w:rsidP="000719FA">
      <w:pPr>
        <w:spacing w:after="0" w:line="276" w:lineRule="auto"/>
        <w:rPr>
          <w:rFonts w:ascii="Arial" w:hAnsi="Arial" w:cs="Arial"/>
          <w:sz w:val="22"/>
          <w:szCs w:val="22"/>
        </w:rPr>
      </w:pPr>
    </w:p>
    <w:p w14:paraId="7B405C9C" w14:textId="6E621B93" w:rsidR="00F71505" w:rsidRPr="000719FA" w:rsidRDefault="66742868" w:rsidP="000719FA">
      <w:pPr>
        <w:spacing w:after="0" w:line="276" w:lineRule="auto"/>
        <w:rPr>
          <w:rFonts w:ascii="Arial" w:hAnsi="Arial" w:cs="Arial"/>
          <w:sz w:val="22"/>
          <w:szCs w:val="22"/>
        </w:rPr>
      </w:pPr>
      <w:r w:rsidRPr="000719FA">
        <w:rPr>
          <w:rFonts w:ascii="Arial" w:hAnsi="Arial" w:cs="Arial"/>
          <w:sz w:val="22"/>
          <w:szCs w:val="22"/>
        </w:rPr>
        <w:t>Isolated aldosterone deficiency</w:t>
      </w:r>
      <w:r w:rsidR="2BD0B0CA" w:rsidRPr="000719FA">
        <w:rPr>
          <w:rFonts w:ascii="Arial" w:hAnsi="Arial" w:cs="Arial"/>
          <w:sz w:val="22"/>
          <w:szCs w:val="22"/>
        </w:rPr>
        <w:t xml:space="preserve"> in children</w:t>
      </w:r>
      <w:r w:rsidRPr="000719FA">
        <w:rPr>
          <w:rFonts w:ascii="Arial" w:hAnsi="Arial" w:cs="Arial"/>
          <w:sz w:val="22"/>
          <w:szCs w:val="22"/>
        </w:rPr>
        <w:t xml:space="preserve"> </w:t>
      </w:r>
      <w:r w:rsidR="007540E4" w:rsidRPr="000719FA">
        <w:rPr>
          <w:rFonts w:ascii="Arial" w:hAnsi="Arial" w:cs="Arial"/>
          <w:sz w:val="22"/>
          <w:szCs w:val="22"/>
        </w:rPr>
        <w:t xml:space="preserve">related </w:t>
      </w:r>
      <w:r w:rsidR="00F2509F" w:rsidRPr="000719FA">
        <w:rPr>
          <w:rFonts w:ascii="Arial" w:hAnsi="Arial" w:cs="Arial"/>
          <w:sz w:val="22"/>
          <w:szCs w:val="22"/>
        </w:rPr>
        <w:t xml:space="preserve">either </w:t>
      </w:r>
      <w:r w:rsidR="007540E4" w:rsidRPr="000719FA">
        <w:rPr>
          <w:rFonts w:ascii="Arial" w:hAnsi="Arial" w:cs="Arial"/>
          <w:sz w:val="22"/>
          <w:szCs w:val="22"/>
        </w:rPr>
        <w:t xml:space="preserve">to impaired secretion by the adrenal gland </w:t>
      </w:r>
      <w:r w:rsidRPr="000719FA">
        <w:rPr>
          <w:rFonts w:ascii="Arial" w:hAnsi="Arial" w:cs="Arial"/>
          <w:sz w:val="22"/>
          <w:szCs w:val="22"/>
        </w:rPr>
        <w:t xml:space="preserve">or </w:t>
      </w:r>
      <w:r w:rsidR="00F2509F" w:rsidRPr="000719FA">
        <w:rPr>
          <w:rFonts w:ascii="Arial" w:hAnsi="Arial" w:cs="Arial"/>
          <w:sz w:val="22"/>
          <w:szCs w:val="22"/>
        </w:rPr>
        <w:t xml:space="preserve">to </w:t>
      </w:r>
      <w:r w:rsidR="000A730E" w:rsidRPr="000719FA">
        <w:rPr>
          <w:rFonts w:ascii="Arial" w:hAnsi="Arial" w:cs="Arial"/>
          <w:sz w:val="22"/>
          <w:szCs w:val="22"/>
        </w:rPr>
        <w:t>aldosterone resistance</w:t>
      </w:r>
      <w:r w:rsidR="4E1D183A" w:rsidRPr="000719FA">
        <w:rPr>
          <w:rFonts w:ascii="Arial" w:hAnsi="Arial" w:cs="Arial"/>
          <w:sz w:val="22"/>
          <w:szCs w:val="22"/>
        </w:rPr>
        <w:t xml:space="preserve"> in target tissues</w:t>
      </w:r>
      <w:r w:rsidRPr="000719FA">
        <w:rPr>
          <w:rFonts w:ascii="Arial" w:hAnsi="Arial" w:cs="Arial"/>
          <w:sz w:val="22"/>
          <w:szCs w:val="22"/>
        </w:rPr>
        <w:t xml:space="preserve"> is rare</w:t>
      </w:r>
      <w:r w:rsidR="008E03BC" w:rsidRPr="000719FA">
        <w:rPr>
          <w:rFonts w:ascii="Arial" w:hAnsi="Arial" w:cs="Arial"/>
          <w:sz w:val="22"/>
          <w:szCs w:val="22"/>
        </w:rPr>
        <w:t>. The incidence is estimated to be &lt;1:1,000,000 for congenital isolated primary hypoaldosteronism and 1:66,000</w:t>
      </w:r>
      <w:r w:rsidR="00E76E18" w:rsidRPr="000719FA">
        <w:rPr>
          <w:rFonts w:ascii="Arial" w:hAnsi="Arial" w:cs="Arial"/>
          <w:sz w:val="22"/>
          <w:szCs w:val="22"/>
        </w:rPr>
        <w:t xml:space="preserve"> to 1:</w:t>
      </w:r>
      <w:r w:rsidR="008E03BC" w:rsidRPr="000719FA">
        <w:rPr>
          <w:rFonts w:ascii="Arial" w:hAnsi="Arial" w:cs="Arial"/>
          <w:sz w:val="22"/>
          <w:szCs w:val="22"/>
        </w:rPr>
        <w:t>166,000 for congenital aldosterone resistance</w:t>
      </w:r>
      <w:r w:rsidR="002458A7" w:rsidRPr="000719FA">
        <w:rPr>
          <w:rFonts w:ascii="Arial" w:hAnsi="Arial" w:cs="Arial"/>
          <w:sz w:val="22"/>
          <w:szCs w:val="22"/>
        </w:rPr>
        <w:t xml:space="preserve"> </w:t>
      </w:r>
      <w:r w:rsidR="002458A7"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&lt;EndNote&gt;&lt;Cite&gt;&lt;Author&gt;Bizzarri&lt;/Author&gt;&lt;Year&gt;2016&lt;/Year&gt;&lt;RecNum&gt;65&lt;/RecNum&gt;&lt;DisplayText&gt;(1)&lt;/DisplayText&gt;&lt;record&gt;&lt;rec-number&gt;65&lt;/rec-number&gt;&lt;foreign-keys&gt;&lt;key app="EN" db-id="0s0r0v0a6pfspyearv655xegwt0za5evxfwp" timestamp="1730684690" guid="0a6667d2-bff6-448a-8eeb-38da7c53800c"&gt;65&lt;/key&gt;&lt;/foreign-keys&gt;&lt;ref-type name="Journal Article"&gt;17&lt;/ref-type&gt;&lt;contributors&gt;&lt;authors&gt;&lt;author&gt;Bizzarri, Carla&lt;/author&gt;&lt;author&gt;Pedicelli, Stefania&lt;/author&gt;&lt;author&gt;Cappa, Marco&lt;/author&gt;&lt;author&gt;Cianfarani, Stefano&lt;/author&gt;&lt;/authors&gt;&lt;/contributors&gt;&lt;titles&gt;&lt;title&gt;Water Balance and ‘Salt Wasting&amp;apos; in the First Year of Life: The Role of Aldosterone-Signaling Defects&lt;/title&gt;&lt;secondary-title&gt;Hormone Research in Paediatrics&lt;/secondary-title&gt;&lt;/titles&gt;&lt;periodical&gt;&lt;full-title&gt;Hormone Research in Paediatrics&lt;/full-title&gt;&lt;/periodical&gt;&lt;pages&gt;143-153&lt;/pages&gt;&lt;volume&gt;86&lt;/volume&gt;&lt;number&gt;3&lt;/number&gt;&lt;dates&gt;&lt;year&gt;2016&lt;/year&gt;&lt;pub-dates&gt;&lt;date&gt;2016-01-01&lt;/date&gt;&lt;/pub-dates&gt;&lt;/dates&gt;&lt;publisher&gt;S. Karger AG&lt;/publisher&gt;&lt;isbn&gt;1663-2818&lt;/isbn&gt;&lt;urls&gt;&lt;related-urls&gt;&lt;url&gt;https://www.karger.com/Article/Pdf/449057&lt;/url&gt;&lt;/related-urls&gt;&lt;/urls&gt;&lt;electronic-resource-num&gt;10.1159/000449057&lt;/electronic-resource-num&gt;&lt;access-date&gt;2024-11-04T01:44:22&lt;/access-date&gt;&lt;/record&gt;&lt;/Cite&gt;&lt;/EndNote&gt;</w:instrText>
      </w:r>
      <w:r w:rsidR="002458A7" w:rsidRPr="000719FA">
        <w:rPr>
          <w:rFonts w:ascii="Arial" w:hAnsi="Arial" w:cs="Arial"/>
          <w:sz w:val="22"/>
          <w:szCs w:val="22"/>
        </w:rPr>
        <w:fldChar w:fldCharType="separate"/>
      </w:r>
      <w:r w:rsidR="002458A7" w:rsidRPr="000719FA">
        <w:rPr>
          <w:rFonts w:ascii="Arial" w:hAnsi="Arial" w:cs="Arial"/>
          <w:noProof/>
          <w:sz w:val="22"/>
          <w:szCs w:val="22"/>
        </w:rPr>
        <w:t>(</w:t>
      </w:r>
      <w:hyperlink w:anchor="_ENREF_1" w:tooltip="Bizzarri, 2016 #65" w:history="1">
        <w:r w:rsidR="008712DD" w:rsidRPr="000719FA">
          <w:rPr>
            <w:rFonts w:ascii="Arial" w:hAnsi="Arial" w:cs="Arial"/>
            <w:noProof/>
            <w:sz w:val="22"/>
            <w:szCs w:val="22"/>
          </w:rPr>
          <w:t>1</w:t>
        </w:r>
      </w:hyperlink>
      <w:r w:rsidR="002458A7" w:rsidRPr="000719FA">
        <w:rPr>
          <w:rFonts w:ascii="Arial" w:hAnsi="Arial" w:cs="Arial"/>
          <w:noProof/>
          <w:sz w:val="22"/>
          <w:szCs w:val="22"/>
        </w:rPr>
        <w:t>)</w:t>
      </w:r>
      <w:r w:rsidR="002458A7" w:rsidRPr="000719FA">
        <w:rPr>
          <w:rFonts w:ascii="Arial" w:hAnsi="Arial" w:cs="Arial"/>
          <w:sz w:val="22"/>
          <w:szCs w:val="22"/>
        </w:rPr>
        <w:fldChar w:fldCharType="end"/>
      </w:r>
      <w:r w:rsidR="002458A7" w:rsidRPr="000719FA">
        <w:rPr>
          <w:rFonts w:ascii="Arial" w:hAnsi="Arial" w:cs="Arial"/>
          <w:sz w:val="22"/>
          <w:szCs w:val="22"/>
        </w:rPr>
        <w:t>.</w:t>
      </w:r>
      <w:r w:rsidR="0D2EF566" w:rsidRPr="000719FA">
        <w:rPr>
          <w:rFonts w:ascii="Arial" w:hAnsi="Arial" w:cs="Arial"/>
          <w:sz w:val="22"/>
          <w:szCs w:val="22"/>
        </w:rPr>
        <w:t xml:space="preserve"> </w:t>
      </w:r>
      <w:r w:rsidR="5BE552F2" w:rsidRPr="000719FA">
        <w:rPr>
          <w:rFonts w:ascii="Arial" w:hAnsi="Arial" w:cs="Arial"/>
          <w:sz w:val="22"/>
          <w:szCs w:val="22"/>
        </w:rPr>
        <w:t>C</w:t>
      </w:r>
      <w:r w:rsidRPr="000719FA">
        <w:rPr>
          <w:rFonts w:ascii="Arial" w:hAnsi="Arial" w:cs="Arial"/>
          <w:sz w:val="22"/>
          <w:szCs w:val="22"/>
        </w:rPr>
        <w:t xml:space="preserve">hildren </w:t>
      </w:r>
      <w:r w:rsidR="00F040BF" w:rsidRPr="000719FA">
        <w:rPr>
          <w:rFonts w:ascii="Arial" w:hAnsi="Arial" w:cs="Arial"/>
          <w:sz w:val="22"/>
          <w:szCs w:val="22"/>
        </w:rPr>
        <w:t>may</w:t>
      </w:r>
      <w:r w:rsidRPr="000719FA">
        <w:rPr>
          <w:rFonts w:ascii="Arial" w:hAnsi="Arial" w:cs="Arial"/>
          <w:sz w:val="22"/>
          <w:szCs w:val="22"/>
        </w:rPr>
        <w:t xml:space="preserve"> present with salt wasting, </w:t>
      </w:r>
      <w:r w:rsidR="007F4CD8" w:rsidRPr="000719FA">
        <w:rPr>
          <w:rFonts w:ascii="Arial" w:hAnsi="Arial" w:cs="Arial"/>
          <w:sz w:val="22"/>
          <w:szCs w:val="22"/>
        </w:rPr>
        <w:t xml:space="preserve">hyponatremia, </w:t>
      </w:r>
      <w:r w:rsidR="00F040BF" w:rsidRPr="000719FA">
        <w:rPr>
          <w:rFonts w:ascii="Arial" w:hAnsi="Arial" w:cs="Arial"/>
          <w:sz w:val="22"/>
          <w:szCs w:val="22"/>
        </w:rPr>
        <w:t xml:space="preserve">hypotension, </w:t>
      </w:r>
      <w:r w:rsidRPr="000719FA">
        <w:rPr>
          <w:rFonts w:ascii="Arial" w:hAnsi="Arial" w:cs="Arial"/>
          <w:sz w:val="22"/>
          <w:szCs w:val="22"/>
        </w:rPr>
        <w:t>hyperkalemia, metabolic acidosis</w:t>
      </w:r>
      <w:r w:rsidR="00F701F3">
        <w:rPr>
          <w:rFonts w:ascii="Arial" w:hAnsi="Arial" w:cs="Arial"/>
          <w:sz w:val="22"/>
          <w:szCs w:val="22"/>
        </w:rPr>
        <w:t>,</w:t>
      </w:r>
      <w:r w:rsidRPr="000719FA">
        <w:rPr>
          <w:rFonts w:ascii="Arial" w:hAnsi="Arial" w:cs="Arial"/>
          <w:sz w:val="22"/>
          <w:szCs w:val="22"/>
        </w:rPr>
        <w:t xml:space="preserve"> and failure to thrive. </w:t>
      </w:r>
      <w:r w:rsidR="00EE0207" w:rsidRPr="000719FA">
        <w:rPr>
          <w:rFonts w:ascii="Arial" w:hAnsi="Arial" w:cs="Arial"/>
          <w:sz w:val="22"/>
          <w:szCs w:val="22"/>
        </w:rPr>
        <w:t>There is</w:t>
      </w:r>
      <w:r w:rsidR="00551449" w:rsidRPr="000719FA">
        <w:rPr>
          <w:rFonts w:ascii="Arial" w:hAnsi="Arial" w:cs="Arial"/>
          <w:sz w:val="22"/>
          <w:szCs w:val="22"/>
        </w:rPr>
        <w:t xml:space="preserve"> a</w:t>
      </w:r>
      <w:r w:rsidR="00EE0207" w:rsidRPr="000719FA">
        <w:rPr>
          <w:rFonts w:ascii="Arial" w:hAnsi="Arial" w:cs="Arial"/>
          <w:sz w:val="22"/>
          <w:szCs w:val="22"/>
        </w:rPr>
        <w:t xml:space="preserve"> wide phenotypic spectrum based on the severity and etiology of aldosterone deficiency</w:t>
      </w:r>
      <w:r w:rsidR="00F040BF" w:rsidRPr="000719FA">
        <w:rPr>
          <w:rFonts w:ascii="Arial" w:hAnsi="Arial" w:cs="Arial"/>
          <w:sz w:val="22"/>
          <w:szCs w:val="22"/>
        </w:rPr>
        <w:t xml:space="preserve"> or action</w:t>
      </w:r>
      <w:r w:rsidR="00EE0207" w:rsidRPr="000719FA">
        <w:rPr>
          <w:rFonts w:ascii="Arial" w:hAnsi="Arial" w:cs="Arial"/>
          <w:sz w:val="22"/>
          <w:szCs w:val="22"/>
        </w:rPr>
        <w:t xml:space="preserve">. </w:t>
      </w:r>
      <w:r w:rsidR="48923B89" w:rsidRPr="000719FA">
        <w:rPr>
          <w:rFonts w:ascii="Arial" w:hAnsi="Arial" w:cs="Arial"/>
          <w:sz w:val="22"/>
          <w:szCs w:val="22"/>
        </w:rPr>
        <w:t>In this chapter, we</w:t>
      </w:r>
      <w:r w:rsidR="7F6F7565" w:rsidRPr="000719FA">
        <w:rPr>
          <w:rFonts w:ascii="Arial" w:hAnsi="Arial" w:cs="Arial"/>
          <w:sz w:val="22"/>
          <w:szCs w:val="22"/>
        </w:rPr>
        <w:t xml:space="preserve"> briefly</w:t>
      </w:r>
      <w:r w:rsidR="2F3B1FFB" w:rsidRPr="000719FA">
        <w:rPr>
          <w:rFonts w:ascii="Arial" w:hAnsi="Arial" w:cs="Arial"/>
          <w:sz w:val="22"/>
          <w:szCs w:val="22"/>
        </w:rPr>
        <w:t xml:space="preserve"> discuss </w:t>
      </w:r>
      <w:r w:rsidR="00F040BF" w:rsidRPr="000719FA">
        <w:rPr>
          <w:rFonts w:ascii="Arial" w:hAnsi="Arial" w:cs="Arial"/>
          <w:sz w:val="22"/>
          <w:szCs w:val="22"/>
        </w:rPr>
        <w:t>the</w:t>
      </w:r>
      <w:r w:rsidR="00D63FB5" w:rsidRPr="000719FA">
        <w:rPr>
          <w:rFonts w:ascii="Arial" w:hAnsi="Arial" w:cs="Arial"/>
          <w:sz w:val="22"/>
          <w:szCs w:val="22"/>
        </w:rPr>
        <w:t xml:space="preserve"> </w:t>
      </w:r>
      <w:r w:rsidR="2F3B1FFB" w:rsidRPr="000719FA">
        <w:rPr>
          <w:rFonts w:ascii="Arial" w:hAnsi="Arial" w:cs="Arial"/>
          <w:sz w:val="22"/>
          <w:szCs w:val="22"/>
        </w:rPr>
        <w:t xml:space="preserve">physiology of mineralocorticoids in </w:t>
      </w:r>
      <w:r w:rsidR="00C17336" w:rsidRPr="000719FA">
        <w:rPr>
          <w:rFonts w:ascii="Arial" w:hAnsi="Arial" w:cs="Arial"/>
          <w:sz w:val="22"/>
          <w:szCs w:val="22"/>
        </w:rPr>
        <w:t>newborns</w:t>
      </w:r>
      <w:r w:rsidR="2F3B1FFB" w:rsidRPr="000719FA">
        <w:rPr>
          <w:rFonts w:ascii="Arial" w:hAnsi="Arial" w:cs="Arial"/>
          <w:sz w:val="22"/>
          <w:szCs w:val="22"/>
        </w:rPr>
        <w:t xml:space="preserve">, </w:t>
      </w:r>
      <w:r w:rsidR="48923B89" w:rsidRPr="000719FA">
        <w:rPr>
          <w:rFonts w:ascii="Arial" w:hAnsi="Arial" w:cs="Arial"/>
          <w:sz w:val="22"/>
          <w:szCs w:val="22"/>
        </w:rPr>
        <w:t xml:space="preserve">categorize </w:t>
      </w:r>
      <w:r w:rsidR="4F21F4EC" w:rsidRPr="000719FA">
        <w:rPr>
          <w:rFonts w:ascii="Arial" w:hAnsi="Arial" w:cs="Arial"/>
          <w:sz w:val="22"/>
          <w:szCs w:val="22"/>
        </w:rPr>
        <w:t>the causes of</w:t>
      </w:r>
      <w:r w:rsidR="00DA513D" w:rsidRPr="000719FA">
        <w:rPr>
          <w:rFonts w:ascii="Arial" w:hAnsi="Arial" w:cs="Arial"/>
          <w:sz w:val="22"/>
          <w:szCs w:val="22"/>
        </w:rPr>
        <w:t xml:space="preserve"> isolated</w:t>
      </w:r>
      <w:r w:rsidR="4F21F4EC" w:rsidRPr="000719FA">
        <w:rPr>
          <w:rFonts w:ascii="Arial" w:hAnsi="Arial" w:cs="Arial"/>
          <w:sz w:val="22"/>
          <w:szCs w:val="22"/>
        </w:rPr>
        <w:t xml:space="preserve"> hypoaldosteronism</w:t>
      </w:r>
      <w:r w:rsidR="005034D8" w:rsidRPr="000719FA">
        <w:rPr>
          <w:rFonts w:ascii="Arial" w:hAnsi="Arial" w:cs="Arial"/>
          <w:sz w:val="22"/>
          <w:szCs w:val="22"/>
        </w:rPr>
        <w:t>,</w:t>
      </w:r>
      <w:r w:rsidR="4F21F4EC" w:rsidRPr="000719FA">
        <w:rPr>
          <w:rFonts w:ascii="Arial" w:hAnsi="Arial" w:cs="Arial"/>
          <w:sz w:val="22"/>
          <w:szCs w:val="22"/>
        </w:rPr>
        <w:t xml:space="preserve"> </w:t>
      </w:r>
      <w:r w:rsidR="432164D6" w:rsidRPr="000719FA">
        <w:rPr>
          <w:rFonts w:ascii="Arial" w:hAnsi="Arial" w:cs="Arial"/>
          <w:sz w:val="22"/>
          <w:szCs w:val="22"/>
        </w:rPr>
        <w:t xml:space="preserve">and review the etiologies </w:t>
      </w:r>
      <w:r w:rsidR="2E007F89" w:rsidRPr="000719FA">
        <w:rPr>
          <w:rFonts w:ascii="Arial" w:hAnsi="Arial" w:cs="Arial"/>
          <w:sz w:val="22"/>
          <w:szCs w:val="22"/>
        </w:rPr>
        <w:t xml:space="preserve">to guide </w:t>
      </w:r>
      <w:r w:rsidR="005034D8" w:rsidRPr="000719FA">
        <w:rPr>
          <w:rFonts w:ascii="Arial" w:hAnsi="Arial" w:cs="Arial"/>
          <w:sz w:val="22"/>
          <w:szCs w:val="22"/>
        </w:rPr>
        <w:t xml:space="preserve">clinical and laboratory evaluation </w:t>
      </w:r>
      <w:r w:rsidR="2E007F89" w:rsidRPr="000719FA">
        <w:rPr>
          <w:rFonts w:ascii="Arial" w:hAnsi="Arial" w:cs="Arial"/>
          <w:sz w:val="22"/>
          <w:szCs w:val="22"/>
        </w:rPr>
        <w:t xml:space="preserve">and treatment. </w:t>
      </w:r>
    </w:p>
    <w:p w14:paraId="6CF4A8F6" w14:textId="2B4DF9E4" w:rsidR="00F71505" w:rsidRPr="000719FA" w:rsidRDefault="00F71505" w:rsidP="000719FA">
      <w:pPr>
        <w:spacing w:after="0" w:line="276" w:lineRule="auto"/>
        <w:rPr>
          <w:rFonts w:ascii="Arial" w:hAnsi="Arial" w:cs="Arial"/>
          <w:sz w:val="22"/>
          <w:szCs w:val="22"/>
        </w:rPr>
      </w:pPr>
    </w:p>
    <w:p w14:paraId="77A6AC38" w14:textId="7BA55556" w:rsidR="671BDC77" w:rsidRPr="000719FA" w:rsidRDefault="671BDC77" w:rsidP="000719FA">
      <w:pPr>
        <w:spacing w:after="0" w:line="276" w:lineRule="auto"/>
        <w:rPr>
          <w:rFonts w:ascii="Arial" w:hAnsi="Arial" w:cs="Arial"/>
          <w:b/>
          <w:bCs/>
          <w:color w:val="0070C0"/>
          <w:sz w:val="22"/>
          <w:szCs w:val="22"/>
        </w:rPr>
      </w:pPr>
      <w:r w:rsidRPr="000719FA">
        <w:rPr>
          <w:rFonts w:ascii="Arial" w:hAnsi="Arial" w:cs="Arial"/>
          <w:b/>
          <w:bCs/>
          <w:color w:val="0070C0"/>
          <w:sz w:val="22"/>
          <w:szCs w:val="22"/>
        </w:rPr>
        <w:t>INTRODUCTION</w:t>
      </w:r>
    </w:p>
    <w:p w14:paraId="4B230659" w14:textId="77777777" w:rsidR="000719FA" w:rsidRDefault="000719FA" w:rsidP="000719FA">
      <w:pPr>
        <w:spacing w:after="0" w:line="276" w:lineRule="auto"/>
        <w:rPr>
          <w:rFonts w:ascii="Arial" w:hAnsi="Arial" w:cs="Arial"/>
          <w:sz w:val="22"/>
          <w:szCs w:val="22"/>
        </w:rPr>
      </w:pPr>
    </w:p>
    <w:p w14:paraId="328299AA" w14:textId="77777777" w:rsidR="00103A2F" w:rsidRDefault="1674F6EB" w:rsidP="000719FA">
      <w:pPr>
        <w:spacing w:after="0" w:line="276" w:lineRule="auto"/>
        <w:rPr>
          <w:rFonts w:ascii="Arial" w:hAnsi="Arial" w:cs="Arial"/>
          <w:sz w:val="22"/>
          <w:szCs w:val="22"/>
        </w:rPr>
      </w:pPr>
      <w:r w:rsidRPr="000719FA">
        <w:rPr>
          <w:rFonts w:ascii="Arial" w:hAnsi="Arial" w:cs="Arial"/>
          <w:sz w:val="22"/>
          <w:szCs w:val="22"/>
        </w:rPr>
        <w:t>Mineralocorticoids are a class of steroid</w:t>
      </w:r>
      <w:r w:rsidR="004E3A4B" w:rsidRPr="000719FA">
        <w:rPr>
          <w:rFonts w:ascii="Arial" w:hAnsi="Arial" w:cs="Arial"/>
          <w:sz w:val="22"/>
          <w:szCs w:val="22"/>
        </w:rPr>
        <w:t>s</w:t>
      </w:r>
      <w:r w:rsidRPr="000719FA">
        <w:rPr>
          <w:rFonts w:ascii="Arial" w:hAnsi="Arial" w:cs="Arial"/>
          <w:sz w:val="22"/>
          <w:szCs w:val="22"/>
        </w:rPr>
        <w:t xml:space="preserve"> produced in the </w:t>
      </w:r>
      <w:r w:rsidR="268D982B" w:rsidRPr="000719FA">
        <w:rPr>
          <w:rFonts w:ascii="Arial" w:hAnsi="Arial" w:cs="Arial"/>
          <w:sz w:val="22"/>
          <w:szCs w:val="22"/>
        </w:rPr>
        <w:t xml:space="preserve">zona glomerulosa in the </w:t>
      </w:r>
      <w:r w:rsidRPr="000719FA">
        <w:rPr>
          <w:rFonts w:ascii="Arial" w:hAnsi="Arial" w:cs="Arial"/>
          <w:sz w:val="22"/>
          <w:szCs w:val="22"/>
        </w:rPr>
        <w:t xml:space="preserve">adrenal cortex that regulate </w:t>
      </w:r>
      <w:r w:rsidR="005034D8" w:rsidRPr="000719FA">
        <w:rPr>
          <w:rFonts w:ascii="Arial" w:hAnsi="Arial" w:cs="Arial"/>
          <w:sz w:val="22"/>
          <w:szCs w:val="22"/>
        </w:rPr>
        <w:t>sodium</w:t>
      </w:r>
      <w:r w:rsidR="0709577B" w:rsidRPr="000719FA">
        <w:rPr>
          <w:rFonts w:ascii="Arial" w:hAnsi="Arial" w:cs="Arial"/>
          <w:sz w:val="22"/>
          <w:szCs w:val="22"/>
        </w:rPr>
        <w:t xml:space="preserve">, potassium </w:t>
      </w:r>
      <w:r w:rsidRPr="000719FA">
        <w:rPr>
          <w:rFonts w:ascii="Arial" w:hAnsi="Arial" w:cs="Arial"/>
          <w:sz w:val="22"/>
          <w:szCs w:val="22"/>
        </w:rPr>
        <w:t>and water balance</w:t>
      </w:r>
      <w:r w:rsidR="005034D8" w:rsidRPr="000719FA">
        <w:rPr>
          <w:rFonts w:ascii="Arial" w:hAnsi="Arial" w:cs="Arial"/>
          <w:sz w:val="22"/>
          <w:szCs w:val="22"/>
        </w:rPr>
        <w:t>;</w:t>
      </w:r>
      <w:r w:rsidRPr="000719FA">
        <w:rPr>
          <w:rFonts w:ascii="Arial" w:hAnsi="Arial" w:cs="Arial"/>
          <w:sz w:val="22"/>
          <w:szCs w:val="22"/>
        </w:rPr>
        <w:t xml:space="preserve"> </w:t>
      </w:r>
      <w:r w:rsidR="005034D8" w:rsidRPr="000719FA">
        <w:rPr>
          <w:rFonts w:ascii="Arial" w:hAnsi="Arial" w:cs="Arial"/>
          <w:sz w:val="22"/>
          <w:szCs w:val="22"/>
        </w:rPr>
        <w:t>a</w:t>
      </w:r>
      <w:r w:rsidRPr="000719FA">
        <w:rPr>
          <w:rFonts w:ascii="Arial" w:hAnsi="Arial" w:cs="Arial"/>
          <w:sz w:val="22"/>
          <w:szCs w:val="22"/>
        </w:rPr>
        <w:t>ldosterone is the primary mineralocorticoid</w:t>
      </w:r>
      <w:r w:rsidR="00CD6576" w:rsidRPr="000719FA">
        <w:rPr>
          <w:rFonts w:ascii="Arial" w:hAnsi="Arial" w:cs="Arial"/>
          <w:sz w:val="22"/>
          <w:szCs w:val="22"/>
        </w:rPr>
        <w:t xml:space="preserve">. </w:t>
      </w:r>
      <w:r w:rsidR="00AC77AD" w:rsidRPr="000719FA">
        <w:rPr>
          <w:rFonts w:ascii="Arial" w:hAnsi="Arial" w:cs="Arial"/>
          <w:sz w:val="22"/>
          <w:szCs w:val="22"/>
        </w:rPr>
        <w:t xml:space="preserve">Its synthesis involves </w:t>
      </w:r>
      <w:r w:rsidR="00090A4C" w:rsidRPr="000719FA">
        <w:rPr>
          <w:rFonts w:ascii="Arial" w:hAnsi="Arial" w:cs="Arial"/>
          <w:sz w:val="22"/>
          <w:szCs w:val="22"/>
        </w:rPr>
        <w:t>several</w:t>
      </w:r>
      <w:r w:rsidR="008A6C3C" w:rsidRPr="000719FA">
        <w:rPr>
          <w:rFonts w:ascii="Arial" w:hAnsi="Arial" w:cs="Arial"/>
          <w:sz w:val="22"/>
          <w:szCs w:val="22"/>
        </w:rPr>
        <w:t xml:space="preserve"> </w:t>
      </w:r>
      <w:r w:rsidR="00486972" w:rsidRPr="000719FA">
        <w:rPr>
          <w:rFonts w:ascii="Arial" w:hAnsi="Arial" w:cs="Arial"/>
          <w:sz w:val="22"/>
          <w:szCs w:val="22"/>
        </w:rPr>
        <w:t>enzym</w:t>
      </w:r>
      <w:r w:rsidR="0085426A" w:rsidRPr="000719FA">
        <w:rPr>
          <w:rFonts w:ascii="Arial" w:hAnsi="Arial" w:cs="Arial"/>
          <w:sz w:val="22"/>
          <w:szCs w:val="22"/>
        </w:rPr>
        <w:t xml:space="preserve">es </w:t>
      </w:r>
      <w:r w:rsidR="00D15FC0" w:rsidRPr="000719FA">
        <w:rPr>
          <w:rFonts w:ascii="Arial" w:hAnsi="Arial" w:cs="Arial"/>
          <w:sz w:val="22"/>
          <w:szCs w:val="22"/>
        </w:rPr>
        <w:t>with</w:t>
      </w:r>
      <w:r w:rsidR="00B34E4C" w:rsidRPr="000719FA">
        <w:rPr>
          <w:rFonts w:ascii="Arial" w:hAnsi="Arial" w:cs="Arial"/>
          <w:sz w:val="22"/>
          <w:szCs w:val="22"/>
        </w:rPr>
        <w:t>in the adrenal,</w:t>
      </w:r>
      <w:r w:rsidR="00D15FC0" w:rsidRPr="000719FA">
        <w:rPr>
          <w:rFonts w:ascii="Arial" w:hAnsi="Arial" w:cs="Arial"/>
          <w:sz w:val="22"/>
          <w:szCs w:val="22"/>
        </w:rPr>
        <w:t xml:space="preserve"> the final step regulated by </w:t>
      </w:r>
      <w:r w:rsidR="00BA65CE" w:rsidRPr="000719FA">
        <w:rPr>
          <w:rFonts w:ascii="Arial" w:hAnsi="Arial" w:cs="Arial"/>
          <w:sz w:val="22"/>
          <w:szCs w:val="22"/>
        </w:rPr>
        <w:t>aldosterone synthase (</w:t>
      </w:r>
      <w:r w:rsidR="3EDA4573" w:rsidRPr="000719FA">
        <w:rPr>
          <w:rFonts w:ascii="Arial" w:hAnsi="Arial" w:cs="Arial"/>
          <w:i/>
          <w:iCs/>
          <w:sz w:val="22"/>
          <w:szCs w:val="22"/>
        </w:rPr>
        <w:t>CYP11B2</w:t>
      </w:r>
      <w:r w:rsidR="00BA65CE" w:rsidRPr="000719FA">
        <w:rPr>
          <w:rFonts w:ascii="Arial" w:hAnsi="Arial" w:cs="Arial"/>
          <w:sz w:val="22"/>
          <w:szCs w:val="22"/>
        </w:rPr>
        <w:t>)</w:t>
      </w:r>
      <w:r w:rsidR="00D15FC0" w:rsidRPr="000719FA">
        <w:rPr>
          <w:rFonts w:ascii="Arial" w:hAnsi="Arial" w:cs="Arial"/>
          <w:sz w:val="22"/>
          <w:szCs w:val="22"/>
        </w:rPr>
        <w:t xml:space="preserve"> (Figure 1). </w:t>
      </w:r>
      <w:r w:rsidR="00E34AB8" w:rsidRPr="000719FA">
        <w:rPr>
          <w:rFonts w:ascii="Arial" w:hAnsi="Arial" w:cs="Arial"/>
          <w:sz w:val="22"/>
          <w:szCs w:val="22"/>
        </w:rPr>
        <w:t>Aldosterone secretion involves an intricate feedback loop involving multiple organs including the</w:t>
      </w:r>
      <w:r w:rsidR="004D0A21" w:rsidRPr="000719FA">
        <w:rPr>
          <w:rFonts w:ascii="Arial" w:hAnsi="Arial" w:cs="Arial"/>
          <w:sz w:val="22"/>
          <w:szCs w:val="22"/>
        </w:rPr>
        <w:t xml:space="preserve"> adrenal</w:t>
      </w:r>
      <w:r w:rsidR="00E34AB8" w:rsidRPr="000719FA">
        <w:rPr>
          <w:rFonts w:ascii="Arial" w:hAnsi="Arial" w:cs="Arial"/>
          <w:sz w:val="22"/>
          <w:szCs w:val="22"/>
        </w:rPr>
        <w:t xml:space="preserve"> </w:t>
      </w:r>
      <w:r w:rsidR="004D0A21" w:rsidRPr="000719FA">
        <w:rPr>
          <w:rFonts w:ascii="Arial" w:hAnsi="Arial" w:cs="Arial"/>
          <w:sz w:val="22"/>
          <w:szCs w:val="22"/>
        </w:rPr>
        <w:t xml:space="preserve">glands, </w:t>
      </w:r>
      <w:r w:rsidR="00E34AB8" w:rsidRPr="000719FA">
        <w:rPr>
          <w:rFonts w:ascii="Arial" w:hAnsi="Arial" w:cs="Arial"/>
          <w:sz w:val="22"/>
          <w:szCs w:val="22"/>
        </w:rPr>
        <w:t xml:space="preserve">kidneys, liver, lungs, </w:t>
      </w:r>
      <w:r w:rsidR="004D0A21" w:rsidRPr="000719FA">
        <w:rPr>
          <w:rFonts w:ascii="Arial" w:hAnsi="Arial" w:cs="Arial"/>
          <w:sz w:val="22"/>
          <w:szCs w:val="22"/>
        </w:rPr>
        <w:t xml:space="preserve">and </w:t>
      </w:r>
      <w:r w:rsidR="00E34AB8" w:rsidRPr="000719FA">
        <w:rPr>
          <w:rFonts w:ascii="Arial" w:hAnsi="Arial" w:cs="Arial"/>
          <w:sz w:val="22"/>
          <w:szCs w:val="22"/>
        </w:rPr>
        <w:t xml:space="preserve">blood vessels. The major regulators of aldosterone synthesis </w:t>
      </w:r>
      <w:r w:rsidR="004D0A21" w:rsidRPr="000719FA">
        <w:rPr>
          <w:rFonts w:ascii="Arial" w:hAnsi="Arial" w:cs="Arial"/>
          <w:sz w:val="22"/>
          <w:szCs w:val="22"/>
        </w:rPr>
        <w:t xml:space="preserve">and secretion </w:t>
      </w:r>
      <w:r w:rsidR="00E34AB8" w:rsidRPr="000719FA">
        <w:rPr>
          <w:rFonts w:ascii="Arial" w:hAnsi="Arial" w:cs="Arial"/>
          <w:sz w:val="22"/>
          <w:szCs w:val="22"/>
        </w:rPr>
        <w:t>are the renin-angiotensin-aldosterone (RAA) axis and potassium</w:t>
      </w:r>
      <w:r w:rsidR="00C00968" w:rsidRPr="000719FA">
        <w:rPr>
          <w:rFonts w:ascii="Arial" w:hAnsi="Arial" w:cs="Arial"/>
          <w:sz w:val="22"/>
          <w:szCs w:val="22"/>
        </w:rPr>
        <w:t xml:space="preserve"> </w:t>
      </w:r>
      <w:r w:rsidR="00FB6658" w:rsidRPr="000719FA">
        <w:rPr>
          <w:rFonts w:ascii="Arial" w:hAnsi="Arial" w:cs="Arial"/>
          <w:sz w:val="22"/>
          <w:szCs w:val="22"/>
        </w:rPr>
        <w:t xml:space="preserve">(Figure 2). </w:t>
      </w:r>
      <w:r w:rsidR="009D2804" w:rsidRPr="000719FA">
        <w:rPr>
          <w:rFonts w:ascii="Arial" w:hAnsi="Arial" w:cs="Arial"/>
          <w:sz w:val="22"/>
          <w:szCs w:val="22"/>
        </w:rPr>
        <w:t xml:space="preserve"> </w:t>
      </w:r>
      <w:r w:rsidR="008C3FF6" w:rsidRPr="000719FA">
        <w:rPr>
          <w:rFonts w:ascii="Arial" w:hAnsi="Arial" w:cs="Arial"/>
          <w:sz w:val="22"/>
          <w:szCs w:val="22"/>
        </w:rPr>
        <w:t xml:space="preserve">Aldosterone </w:t>
      </w:r>
      <w:r w:rsidR="00B31CFE" w:rsidRPr="000719FA">
        <w:rPr>
          <w:rFonts w:ascii="Arial" w:hAnsi="Arial" w:cs="Arial"/>
          <w:sz w:val="22"/>
          <w:szCs w:val="22"/>
        </w:rPr>
        <w:t xml:space="preserve">binds </w:t>
      </w:r>
      <w:r w:rsidR="00090A4C" w:rsidRPr="000719FA">
        <w:rPr>
          <w:rFonts w:ascii="Arial" w:hAnsi="Arial" w:cs="Arial"/>
          <w:sz w:val="22"/>
          <w:szCs w:val="22"/>
        </w:rPr>
        <w:t>to</w:t>
      </w:r>
      <w:r w:rsidR="0031548A" w:rsidRPr="000719FA">
        <w:rPr>
          <w:rFonts w:ascii="Arial" w:hAnsi="Arial" w:cs="Arial"/>
          <w:sz w:val="22"/>
          <w:szCs w:val="22"/>
        </w:rPr>
        <w:t xml:space="preserve"> the </w:t>
      </w:r>
      <w:r w:rsidR="00E909B3" w:rsidRPr="000719FA">
        <w:rPr>
          <w:rFonts w:ascii="Arial" w:hAnsi="Arial" w:cs="Arial"/>
          <w:sz w:val="22"/>
          <w:szCs w:val="22"/>
        </w:rPr>
        <w:t xml:space="preserve">mineralocorticoid receptor at </w:t>
      </w:r>
      <w:r w:rsidR="00F37C8D" w:rsidRPr="000719FA">
        <w:rPr>
          <w:rFonts w:ascii="Arial" w:hAnsi="Arial" w:cs="Arial"/>
          <w:sz w:val="22"/>
          <w:szCs w:val="22"/>
        </w:rPr>
        <w:t>the kidney to ac</w:t>
      </w:r>
      <w:r w:rsidR="007342BF" w:rsidRPr="000719FA">
        <w:rPr>
          <w:rFonts w:ascii="Arial" w:hAnsi="Arial" w:cs="Arial"/>
          <w:sz w:val="22"/>
          <w:szCs w:val="22"/>
        </w:rPr>
        <w:t>tivate specific amiloride-sensitive sodium</w:t>
      </w:r>
      <w:r w:rsidR="00FF1E79" w:rsidRPr="000719FA">
        <w:rPr>
          <w:rFonts w:ascii="Arial" w:hAnsi="Arial" w:cs="Arial"/>
          <w:sz w:val="22"/>
          <w:szCs w:val="22"/>
        </w:rPr>
        <w:t xml:space="preserve"> </w:t>
      </w:r>
      <w:r w:rsidR="00D1367D" w:rsidRPr="000719FA">
        <w:rPr>
          <w:rFonts w:ascii="Arial" w:hAnsi="Arial" w:cs="Arial"/>
          <w:sz w:val="22"/>
          <w:szCs w:val="22"/>
        </w:rPr>
        <w:t>(ENaC)</w:t>
      </w:r>
      <w:r w:rsidR="00E5683F" w:rsidRPr="000719FA">
        <w:rPr>
          <w:rFonts w:ascii="Arial" w:hAnsi="Arial" w:cs="Arial"/>
          <w:sz w:val="22"/>
          <w:szCs w:val="22"/>
        </w:rPr>
        <w:t xml:space="preserve"> c</w:t>
      </w:r>
      <w:r w:rsidR="007342BF" w:rsidRPr="000719FA">
        <w:rPr>
          <w:rFonts w:ascii="Arial" w:hAnsi="Arial" w:cs="Arial"/>
          <w:sz w:val="22"/>
          <w:szCs w:val="22"/>
        </w:rPr>
        <w:t>hannels a</w:t>
      </w:r>
      <w:r w:rsidR="00941988" w:rsidRPr="000719FA">
        <w:rPr>
          <w:rFonts w:ascii="Arial" w:hAnsi="Arial" w:cs="Arial"/>
          <w:sz w:val="22"/>
          <w:szCs w:val="22"/>
        </w:rPr>
        <w:t>nd a Na-K- ATPase pump</w:t>
      </w:r>
      <w:r w:rsidR="00423AE3" w:rsidRPr="000719FA">
        <w:rPr>
          <w:rFonts w:ascii="Arial" w:hAnsi="Arial" w:cs="Arial"/>
          <w:sz w:val="22"/>
          <w:szCs w:val="22"/>
        </w:rPr>
        <w:t>. Through these action</w:t>
      </w:r>
      <w:r w:rsidR="00E11998" w:rsidRPr="000719FA">
        <w:rPr>
          <w:rFonts w:ascii="Arial" w:hAnsi="Arial" w:cs="Arial"/>
          <w:sz w:val="22"/>
          <w:szCs w:val="22"/>
        </w:rPr>
        <w:t>s</w:t>
      </w:r>
      <w:r w:rsidR="00423AE3" w:rsidRPr="000719FA">
        <w:rPr>
          <w:rFonts w:ascii="Arial" w:hAnsi="Arial" w:cs="Arial"/>
          <w:sz w:val="22"/>
          <w:szCs w:val="22"/>
        </w:rPr>
        <w:t xml:space="preserve">, aldosterone </w:t>
      </w:r>
      <w:r w:rsidR="00287DBF" w:rsidRPr="000719FA">
        <w:rPr>
          <w:rFonts w:ascii="Arial" w:hAnsi="Arial" w:cs="Arial"/>
          <w:sz w:val="22"/>
          <w:szCs w:val="22"/>
        </w:rPr>
        <w:t>promote</w:t>
      </w:r>
      <w:r w:rsidR="009D2804" w:rsidRPr="000719FA">
        <w:rPr>
          <w:rFonts w:ascii="Arial" w:hAnsi="Arial" w:cs="Arial"/>
          <w:sz w:val="22"/>
          <w:szCs w:val="22"/>
        </w:rPr>
        <w:t>s</w:t>
      </w:r>
      <w:r w:rsidR="00287DBF" w:rsidRPr="000719FA">
        <w:rPr>
          <w:rFonts w:ascii="Arial" w:hAnsi="Arial" w:cs="Arial"/>
          <w:sz w:val="22"/>
          <w:szCs w:val="22"/>
        </w:rPr>
        <w:t xml:space="preserve"> sodium reabsorption and urinary </w:t>
      </w:r>
      <w:r w:rsidR="00423AE3" w:rsidRPr="000719FA">
        <w:rPr>
          <w:rFonts w:ascii="Arial" w:hAnsi="Arial" w:cs="Arial"/>
          <w:sz w:val="22"/>
          <w:szCs w:val="22"/>
        </w:rPr>
        <w:t>potassium excretion</w:t>
      </w:r>
      <w:r w:rsidR="00E11998" w:rsidRPr="000719FA">
        <w:rPr>
          <w:rFonts w:ascii="Arial" w:hAnsi="Arial" w:cs="Arial"/>
          <w:sz w:val="22"/>
          <w:szCs w:val="22"/>
        </w:rPr>
        <w:t xml:space="preserve"> </w:t>
      </w:r>
      <w:r w:rsidR="005821F4" w:rsidRPr="000719FA">
        <w:rPr>
          <w:rFonts w:ascii="Arial" w:hAnsi="Arial" w:cs="Arial"/>
          <w:sz w:val="22"/>
          <w:szCs w:val="22"/>
        </w:rPr>
        <w:t>(Figure 2)</w:t>
      </w:r>
      <w:r w:rsidR="00941988" w:rsidRPr="000719FA">
        <w:rPr>
          <w:rFonts w:ascii="Arial" w:hAnsi="Arial" w:cs="Arial"/>
          <w:sz w:val="22"/>
          <w:szCs w:val="22"/>
        </w:rPr>
        <w:t>.</w:t>
      </w:r>
    </w:p>
    <w:p w14:paraId="60E9FDE2" w14:textId="77777777" w:rsidR="00103A2F" w:rsidRDefault="00103A2F" w:rsidP="000719FA">
      <w:pPr>
        <w:spacing w:after="0" w:line="276" w:lineRule="auto"/>
        <w:rPr>
          <w:rFonts w:ascii="Arial" w:hAnsi="Arial" w:cs="Arial"/>
          <w:sz w:val="22"/>
          <w:szCs w:val="22"/>
        </w:rPr>
      </w:pPr>
    </w:p>
    <w:p w14:paraId="5CEB9855" w14:textId="451EEC30" w:rsidR="000B2A2C" w:rsidRDefault="00AF58EF" w:rsidP="000719FA">
      <w:pPr>
        <w:spacing w:after="0" w:line="276" w:lineRule="auto"/>
        <w:rPr>
          <w:rFonts w:ascii="Arial" w:hAnsi="Arial" w:cs="Arial"/>
          <w:sz w:val="22"/>
          <w:szCs w:val="22"/>
        </w:rPr>
      </w:pPr>
      <w:r w:rsidRPr="000719FA">
        <w:rPr>
          <w:rFonts w:ascii="Arial" w:hAnsi="Arial" w:cs="Arial"/>
          <w:sz w:val="22"/>
          <w:szCs w:val="22"/>
        </w:rPr>
        <w:t xml:space="preserve">Mineralocorticoid deficiency (also referred to as hypoaldosteronism) refers to compromised aldosterone secretion </w:t>
      </w:r>
      <w:r w:rsidR="005F0D09" w:rsidRPr="000719FA">
        <w:rPr>
          <w:rFonts w:ascii="Arial" w:hAnsi="Arial" w:cs="Arial"/>
          <w:sz w:val="22"/>
          <w:szCs w:val="22"/>
        </w:rPr>
        <w:t xml:space="preserve">from the adrenal glands </w:t>
      </w:r>
      <w:r w:rsidR="00AB3FC7" w:rsidRPr="000719FA">
        <w:rPr>
          <w:rFonts w:ascii="Arial" w:hAnsi="Arial" w:cs="Arial"/>
          <w:sz w:val="22"/>
          <w:szCs w:val="22"/>
        </w:rPr>
        <w:t xml:space="preserve">or </w:t>
      </w:r>
      <w:r w:rsidR="005F0D09" w:rsidRPr="000719FA">
        <w:rPr>
          <w:rFonts w:ascii="Arial" w:hAnsi="Arial" w:cs="Arial"/>
          <w:sz w:val="22"/>
          <w:szCs w:val="22"/>
        </w:rPr>
        <w:t xml:space="preserve">its </w:t>
      </w:r>
      <w:r w:rsidR="004D0A21" w:rsidRPr="000719FA">
        <w:rPr>
          <w:rFonts w:ascii="Arial" w:hAnsi="Arial" w:cs="Arial"/>
          <w:sz w:val="22"/>
          <w:szCs w:val="22"/>
        </w:rPr>
        <w:t xml:space="preserve">cellular </w:t>
      </w:r>
      <w:r w:rsidR="00AB3FC7" w:rsidRPr="000719FA">
        <w:rPr>
          <w:rFonts w:ascii="Arial" w:hAnsi="Arial" w:cs="Arial"/>
          <w:sz w:val="22"/>
          <w:szCs w:val="22"/>
        </w:rPr>
        <w:t>action</w:t>
      </w:r>
      <w:r w:rsidRPr="000719FA">
        <w:rPr>
          <w:rFonts w:ascii="Arial" w:hAnsi="Arial" w:cs="Arial"/>
          <w:sz w:val="22"/>
          <w:szCs w:val="22"/>
        </w:rPr>
        <w:t xml:space="preserve">. Hypoaldosteronism is </w:t>
      </w:r>
      <w:r w:rsidR="004D0A21" w:rsidRPr="000719FA">
        <w:rPr>
          <w:rFonts w:ascii="Arial" w:hAnsi="Arial" w:cs="Arial"/>
          <w:sz w:val="22"/>
          <w:szCs w:val="22"/>
        </w:rPr>
        <w:t>observed</w:t>
      </w:r>
      <w:r w:rsidRPr="000719FA">
        <w:rPr>
          <w:rFonts w:ascii="Arial" w:hAnsi="Arial" w:cs="Arial"/>
          <w:sz w:val="22"/>
          <w:szCs w:val="22"/>
        </w:rPr>
        <w:t xml:space="preserve"> as part of global adrenal cortex </w:t>
      </w:r>
      <w:r w:rsidR="00590AD9" w:rsidRPr="000719FA">
        <w:rPr>
          <w:rFonts w:ascii="Arial" w:hAnsi="Arial" w:cs="Arial"/>
          <w:sz w:val="22"/>
          <w:szCs w:val="22"/>
        </w:rPr>
        <w:t>dysfunction in</w:t>
      </w:r>
      <w:r w:rsidR="008972A0" w:rsidRPr="000719FA">
        <w:rPr>
          <w:rFonts w:ascii="Arial" w:hAnsi="Arial" w:cs="Arial"/>
          <w:sz w:val="22"/>
          <w:szCs w:val="22"/>
        </w:rPr>
        <w:t xml:space="preserve"> both congenital and acquired disorders</w:t>
      </w:r>
      <w:r w:rsidR="008166CB" w:rsidRPr="000719FA">
        <w:rPr>
          <w:rFonts w:ascii="Arial" w:hAnsi="Arial" w:cs="Arial"/>
          <w:sz w:val="22"/>
          <w:szCs w:val="22"/>
        </w:rPr>
        <w:t xml:space="preserve">, such as </w:t>
      </w:r>
      <w:r w:rsidRPr="000719FA">
        <w:rPr>
          <w:rFonts w:ascii="Arial" w:hAnsi="Arial" w:cs="Arial"/>
          <w:sz w:val="22"/>
          <w:szCs w:val="22"/>
        </w:rPr>
        <w:t>primary adrenal insufficiency</w:t>
      </w:r>
      <w:r w:rsidR="00057B77" w:rsidRPr="000719FA">
        <w:rPr>
          <w:rFonts w:ascii="Arial" w:hAnsi="Arial" w:cs="Arial"/>
          <w:sz w:val="22"/>
          <w:szCs w:val="22"/>
        </w:rPr>
        <w:t xml:space="preserve"> (PAI)</w:t>
      </w:r>
      <w:r w:rsidRPr="000719FA">
        <w:rPr>
          <w:rFonts w:ascii="Arial" w:hAnsi="Arial" w:cs="Arial"/>
          <w:sz w:val="22"/>
          <w:szCs w:val="22"/>
        </w:rPr>
        <w:t xml:space="preserve">, adrenal hypoplasia </w:t>
      </w:r>
      <w:r w:rsidR="00E2211A" w:rsidRPr="000719FA">
        <w:rPr>
          <w:rFonts w:ascii="Arial" w:hAnsi="Arial" w:cs="Arial"/>
          <w:sz w:val="22"/>
          <w:szCs w:val="22"/>
        </w:rPr>
        <w:t xml:space="preserve">congenita </w:t>
      </w:r>
      <w:r w:rsidRPr="000719FA">
        <w:rPr>
          <w:rFonts w:ascii="Arial" w:hAnsi="Arial" w:cs="Arial"/>
          <w:sz w:val="22"/>
          <w:szCs w:val="22"/>
        </w:rPr>
        <w:t>(AHC), and congenital adrenal hyperplasia (CAH).</w:t>
      </w:r>
      <w:r w:rsidR="00590AD9" w:rsidRPr="000719FA">
        <w:rPr>
          <w:rFonts w:ascii="Arial" w:hAnsi="Arial" w:cs="Arial"/>
          <w:sz w:val="22"/>
          <w:szCs w:val="22"/>
        </w:rPr>
        <w:t xml:space="preserve"> In these disorders</w:t>
      </w:r>
      <w:r w:rsidR="006B2F86" w:rsidRPr="000719FA">
        <w:rPr>
          <w:rFonts w:ascii="Arial" w:hAnsi="Arial" w:cs="Arial"/>
          <w:sz w:val="22"/>
          <w:szCs w:val="22"/>
        </w:rPr>
        <w:t xml:space="preserve">, hypoaldosteronism </w:t>
      </w:r>
      <w:r w:rsidR="00E2211A" w:rsidRPr="000719FA">
        <w:rPr>
          <w:rFonts w:ascii="Arial" w:hAnsi="Arial" w:cs="Arial"/>
          <w:sz w:val="22"/>
          <w:szCs w:val="22"/>
        </w:rPr>
        <w:t>occurs together</w:t>
      </w:r>
      <w:r w:rsidR="00762BAB" w:rsidRPr="000719FA">
        <w:rPr>
          <w:rFonts w:ascii="Arial" w:hAnsi="Arial" w:cs="Arial"/>
          <w:sz w:val="22"/>
          <w:szCs w:val="22"/>
        </w:rPr>
        <w:t xml:space="preserve"> with glucocorticoid deficiency (</w:t>
      </w:r>
      <w:r w:rsidR="00A4070A" w:rsidRPr="000719FA">
        <w:rPr>
          <w:rFonts w:ascii="Arial" w:hAnsi="Arial" w:cs="Arial"/>
          <w:sz w:val="22"/>
          <w:szCs w:val="22"/>
        </w:rPr>
        <w:t>i.e.,</w:t>
      </w:r>
      <w:r w:rsidR="00762BAB" w:rsidRPr="000719FA">
        <w:rPr>
          <w:rFonts w:ascii="Arial" w:hAnsi="Arial" w:cs="Arial"/>
          <w:sz w:val="22"/>
          <w:szCs w:val="22"/>
        </w:rPr>
        <w:t xml:space="preserve"> adrenal insufficiency) and</w:t>
      </w:r>
      <w:r w:rsidR="00057B77" w:rsidRPr="000719FA">
        <w:rPr>
          <w:rFonts w:ascii="Arial" w:hAnsi="Arial" w:cs="Arial"/>
          <w:sz w:val="22"/>
          <w:szCs w:val="22"/>
        </w:rPr>
        <w:t>/or</w:t>
      </w:r>
      <w:r w:rsidR="00762BAB" w:rsidRPr="000719FA">
        <w:rPr>
          <w:rFonts w:ascii="Arial" w:hAnsi="Arial" w:cs="Arial"/>
          <w:sz w:val="22"/>
          <w:szCs w:val="22"/>
        </w:rPr>
        <w:t xml:space="preserve"> </w:t>
      </w:r>
      <w:r w:rsidR="00E2211A" w:rsidRPr="000719FA">
        <w:rPr>
          <w:rFonts w:ascii="Arial" w:hAnsi="Arial" w:cs="Arial"/>
          <w:sz w:val="22"/>
          <w:szCs w:val="22"/>
        </w:rPr>
        <w:t xml:space="preserve">other </w:t>
      </w:r>
      <w:r w:rsidR="0003005E" w:rsidRPr="000719FA">
        <w:rPr>
          <w:rFonts w:ascii="Arial" w:hAnsi="Arial" w:cs="Arial"/>
          <w:sz w:val="22"/>
          <w:szCs w:val="22"/>
        </w:rPr>
        <w:t>deficien</w:t>
      </w:r>
      <w:r w:rsidR="00A4070A" w:rsidRPr="000719FA">
        <w:rPr>
          <w:rFonts w:ascii="Arial" w:hAnsi="Arial" w:cs="Arial"/>
          <w:sz w:val="22"/>
          <w:szCs w:val="22"/>
        </w:rPr>
        <w:t>t</w:t>
      </w:r>
      <w:r w:rsidR="0003005E" w:rsidRPr="000719FA">
        <w:rPr>
          <w:rFonts w:ascii="Arial" w:hAnsi="Arial" w:cs="Arial"/>
          <w:sz w:val="22"/>
          <w:szCs w:val="22"/>
        </w:rPr>
        <w:t xml:space="preserve"> or dysregulat</w:t>
      </w:r>
      <w:r w:rsidR="00A4070A" w:rsidRPr="000719FA">
        <w:rPr>
          <w:rFonts w:ascii="Arial" w:hAnsi="Arial" w:cs="Arial"/>
          <w:sz w:val="22"/>
          <w:szCs w:val="22"/>
        </w:rPr>
        <w:t>ed</w:t>
      </w:r>
      <w:r w:rsidR="0003005E" w:rsidRPr="000719FA">
        <w:rPr>
          <w:rFonts w:ascii="Arial" w:hAnsi="Arial" w:cs="Arial"/>
          <w:sz w:val="22"/>
          <w:szCs w:val="22"/>
        </w:rPr>
        <w:t xml:space="preserve"> adrenal </w:t>
      </w:r>
      <w:r w:rsidR="00E2211A" w:rsidRPr="000719FA">
        <w:rPr>
          <w:rFonts w:ascii="Arial" w:hAnsi="Arial" w:cs="Arial"/>
          <w:sz w:val="22"/>
          <w:szCs w:val="22"/>
        </w:rPr>
        <w:t>steroid</w:t>
      </w:r>
      <w:r w:rsidR="0003005E" w:rsidRPr="000719FA">
        <w:rPr>
          <w:rFonts w:ascii="Arial" w:hAnsi="Arial" w:cs="Arial"/>
          <w:sz w:val="22"/>
          <w:szCs w:val="22"/>
        </w:rPr>
        <w:t xml:space="preserve"> secretion. </w:t>
      </w:r>
      <w:r w:rsidR="00C002A0" w:rsidRPr="000719FA">
        <w:rPr>
          <w:rFonts w:ascii="Arial" w:hAnsi="Arial" w:cs="Arial"/>
          <w:sz w:val="22"/>
          <w:szCs w:val="22"/>
        </w:rPr>
        <w:t xml:space="preserve">While rare in </w:t>
      </w:r>
      <w:r w:rsidR="17DF8E59" w:rsidRPr="000719FA">
        <w:rPr>
          <w:rFonts w:ascii="Arial" w:hAnsi="Arial" w:cs="Arial"/>
          <w:sz w:val="22"/>
          <w:szCs w:val="22"/>
        </w:rPr>
        <w:t>children, hypoaldosteronism</w:t>
      </w:r>
      <w:r w:rsidR="00C7486B" w:rsidRPr="000719FA">
        <w:rPr>
          <w:rFonts w:ascii="Arial" w:hAnsi="Arial" w:cs="Arial"/>
          <w:sz w:val="22"/>
          <w:szCs w:val="22"/>
        </w:rPr>
        <w:t xml:space="preserve"> </w:t>
      </w:r>
      <w:r w:rsidR="00E2211A" w:rsidRPr="000719FA">
        <w:rPr>
          <w:rFonts w:ascii="Arial" w:hAnsi="Arial" w:cs="Arial"/>
          <w:sz w:val="22"/>
          <w:szCs w:val="22"/>
        </w:rPr>
        <w:t>may occur</w:t>
      </w:r>
      <w:r w:rsidR="00C002A0" w:rsidRPr="000719FA">
        <w:rPr>
          <w:rFonts w:ascii="Arial" w:hAnsi="Arial" w:cs="Arial"/>
          <w:sz w:val="22"/>
          <w:szCs w:val="22"/>
        </w:rPr>
        <w:t xml:space="preserve"> </w:t>
      </w:r>
      <w:r w:rsidR="00E2211A" w:rsidRPr="000719FA">
        <w:rPr>
          <w:rFonts w:ascii="Arial" w:hAnsi="Arial" w:cs="Arial"/>
          <w:sz w:val="22"/>
          <w:szCs w:val="22"/>
        </w:rPr>
        <w:t xml:space="preserve"> as an</w:t>
      </w:r>
      <w:r w:rsidR="00FD08CC" w:rsidRPr="000719FA">
        <w:rPr>
          <w:rFonts w:ascii="Arial" w:hAnsi="Arial" w:cs="Arial"/>
          <w:sz w:val="22"/>
          <w:szCs w:val="22"/>
        </w:rPr>
        <w:t xml:space="preserve"> </w:t>
      </w:r>
      <w:r w:rsidR="00C7486B" w:rsidRPr="000719FA">
        <w:rPr>
          <w:rFonts w:ascii="Arial" w:hAnsi="Arial" w:cs="Arial"/>
          <w:sz w:val="22"/>
          <w:szCs w:val="22"/>
        </w:rPr>
        <w:t>isolated</w:t>
      </w:r>
      <w:r w:rsidR="00E2211A" w:rsidRPr="000719FA">
        <w:rPr>
          <w:rFonts w:ascii="Arial" w:hAnsi="Arial" w:cs="Arial"/>
          <w:sz w:val="22"/>
          <w:szCs w:val="22"/>
        </w:rPr>
        <w:t xml:space="preserve"> condition</w:t>
      </w:r>
      <w:r w:rsidR="003B451F" w:rsidRPr="000719FA">
        <w:rPr>
          <w:rFonts w:ascii="Arial" w:hAnsi="Arial" w:cs="Arial"/>
          <w:sz w:val="22"/>
          <w:szCs w:val="22"/>
        </w:rPr>
        <w:t>, either congenital or</w:t>
      </w:r>
      <w:r w:rsidR="00D502A9" w:rsidRPr="000719FA">
        <w:rPr>
          <w:rFonts w:ascii="Arial" w:hAnsi="Arial" w:cs="Arial"/>
          <w:sz w:val="22"/>
          <w:szCs w:val="22"/>
        </w:rPr>
        <w:t xml:space="preserve"> acquired</w:t>
      </w:r>
      <w:r w:rsidR="00C002A0" w:rsidRPr="000719FA">
        <w:rPr>
          <w:rFonts w:ascii="Arial" w:hAnsi="Arial" w:cs="Arial"/>
          <w:sz w:val="22"/>
          <w:szCs w:val="22"/>
        </w:rPr>
        <w:t xml:space="preserve">, </w:t>
      </w:r>
      <w:r w:rsidR="003B451F" w:rsidRPr="000719FA">
        <w:rPr>
          <w:rFonts w:ascii="Arial" w:hAnsi="Arial" w:cs="Arial"/>
          <w:sz w:val="22"/>
          <w:szCs w:val="22"/>
        </w:rPr>
        <w:t xml:space="preserve">and can be classified into 1) defective aldosterone </w:t>
      </w:r>
      <w:r w:rsidR="003B451F" w:rsidRPr="000719FA">
        <w:rPr>
          <w:rFonts w:ascii="Arial" w:hAnsi="Arial" w:cs="Arial"/>
          <w:sz w:val="22"/>
          <w:szCs w:val="22"/>
        </w:rPr>
        <w:lastRenderedPageBreak/>
        <w:t xml:space="preserve">biosynthesis 2) disturbances in stimulation of aldosterone </w:t>
      </w:r>
      <w:r w:rsidR="0094050E" w:rsidRPr="000719FA">
        <w:rPr>
          <w:rFonts w:ascii="Arial" w:hAnsi="Arial" w:cs="Arial"/>
          <w:sz w:val="22"/>
          <w:szCs w:val="22"/>
        </w:rPr>
        <w:t>secretion</w:t>
      </w:r>
      <w:r w:rsidR="000732DD">
        <w:rPr>
          <w:rFonts w:ascii="Arial" w:hAnsi="Arial" w:cs="Arial"/>
          <w:sz w:val="22"/>
          <w:szCs w:val="22"/>
        </w:rPr>
        <w:t>,</w:t>
      </w:r>
      <w:r w:rsidR="0094050E" w:rsidRPr="000719FA">
        <w:rPr>
          <w:rFonts w:ascii="Arial" w:hAnsi="Arial" w:cs="Arial"/>
          <w:sz w:val="22"/>
          <w:szCs w:val="22"/>
        </w:rPr>
        <w:t xml:space="preserve"> </w:t>
      </w:r>
      <w:r w:rsidR="003B451F" w:rsidRPr="000719FA">
        <w:rPr>
          <w:rFonts w:ascii="Arial" w:hAnsi="Arial" w:cs="Arial"/>
          <w:sz w:val="22"/>
          <w:szCs w:val="22"/>
        </w:rPr>
        <w:t xml:space="preserve">and 3) impaired aldosterone action </w:t>
      </w:r>
      <w:r w:rsidR="00B14217" w:rsidRPr="000719FA">
        <w:rPr>
          <w:rFonts w:ascii="Arial" w:hAnsi="Arial" w:cs="Arial"/>
          <w:sz w:val="22"/>
          <w:szCs w:val="22"/>
        </w:rPr>
        <w:t>at the target tissue</w:t>
      </w:r>
      <w:r w:rsidR="00471698" w:rsidRPr="000719FA">
        <w:rPr>
          <w:rFonts w:ascii="Arial" w:hAnsi="Arial" w:cs="Arial"/>
          <w:sz w:val="22"/>
          <w:szCs w:val="22"/>
        </w:rPr>
        <w:t>, mainly the kidneys</w:t>
      </w:r>
      <w:r w:rsidR="0094050E" w:rsidRPr="000719FA">
        <w:rPr>
          <w:rFonts w:ascii="Arial" w:hAnsi="Arial" w:cs="Arial"/>
          <w:sz w:val="22"/>
          <w:szCs w:val="22"/>
        </w:rPr>
        <w:t xml:space="preserve"> </w:t>
      </w:r>
      <w:r w:rsidR="00C002A0" w:rsidRPr="000719FA">
        <w:rPr>
          <w:rFonts w:ascii="Arial" w:hAnsi="Arial" w:cs="Arial"/>
          <w:sz w:val="22"/>
          <w:szCs w:val="22"/>
        </w:rPr>
        <w:t>(resistance)</w:t>
      </w:r>
      <w:r w:rsidR="0094050E" w:rsidRPr="000719FA">
        <w:rPr>
          <w:rFonts w:ascii="Arial" w:hAnsi="Arial" w:cs="Arial"/>
          <w:sz w:val="22"/>
          <w:szCs w:val="22"/>
        </w:rPr>
        <w:t xml:space="preserve"> </w:t>
      </w:r>
      <w:r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&lt;EndNote&gt;&lt;Cite&gt;&lt;Author&gt;Rajkumar V&lt;/Author&gt;&lt;Year&gt;2023&lt;/Year&gt;&lt;RecNum&gt;68&lt;/RecNum&gt;&lt;DisplayText&gt;(2)&lt;/DisplayText&gt;&lt;record&gt;&lt;rec-number&gt;68&lt;/rec-number&gt;&lt;foreign-keys&gt;&lt;key app="EN" db-id="0s0r0v0a6pfspyearv655xegwt0za5evxfwp" timestamp="1730685109" guid="d4d6265e-eef7-49e5-bfc6-93fcf142dfec"&gt;68&lt;/key&gt;&lt;/foreign-keys&gt;&lt;ref-type name="Book"&gt;6&lt;/ref-type&gt;&lt;contributors&gt;&lt;authors&gt;&lt;author&gt;Rajkumar V, Waseem M. &lt;/author&gt;&lt;/authors&gt;&lt;/contributors&gt;&lt;titles&gt;&lt;title&gt;Hypoaldosteronism&lt;/title&gt;&lt;secondary-title&gt;StatPearls [Internet]&lt;/secondary-title&gt;&lt;/titles&gt;&lt;dates&gt;&lt;year&gt;2023&lt;/year&gt;&lt;/dates&gt;&lt;pub-location&gt;Treasure Island (FL)&lt;/pub-location&gt;&lt;publisher&gt;StatPearls Publishing&lt;/publisher&gt;&lt;label&gt;PMID: 32310452&lt;/label&gt;&lt;urls&gt;&lt;related-urls&gt;&lt;url&gt;https://www.ncbi.nlm.nih.gov/books/NBK555992/&lt;/url&gt;&lt;/related-urls&gt;&lt;/urls&gt;&lt;/record&gt;&lt;/Cite&gt;&lt;/EndNote&gt;</w:instrText>
      </w:r>
      <w:r w:rsidRPr="000719FA">
        <w:rPr>
          <w:rFonts w:ascii="Arial" w:hAnsi="Arial" w:cs="Arial"/>
          <w:sz w:val="22"/>
          <w:szCs w:val="22"/>
        </w:rPr>
        <w:fldChar w:fldCharType="separate"/>
      </w:r>
      <w:r w:rsidR="002458A7" w:rsidRPr="000719FA">
        <w:rPr>
          <w:rFonts w:ascii="Arial" w:hAnsi="Arial" w:cs="Arial"/>
          <w:noProof/>
          <w:sz w:val="22"/>
          <w:szCs w:val="22"/>
        </w:rPr>
        <w:t>(</w:t>
      </w:r>
      <w:hyperlink w:anchor="_ENREF_2" w:tooltip="Rajkumar V, 2023 #68" w:history="1">
        <w:r w:rsidR="008712DD" w:rsidRPr="000719FA">
          <w:rPr>
            <w:rFonts w:ascii="Arial" w:hAnsi="Arial" w:cs="Arial"/>
            <w:noProof/>
            <w:sz w:val="22"/>
            <w:szCs w:val="22"/>
          </w:rPr>
          <w:t>2</w:t>
        </w:r>
      </w:hyperlink>
      <w:r w:rsidR="002458A7" w:rsidRPr="000719FA">
        <w:rPr>
          <w:rFonts w:ascii="Arial" w:hAnsi="Arial" w:cs="Arial"/>
          <w:noProof/>
          <w:sz w:val="22"/>
          <w:szCs w:val="22"/>
        </w:rPr>
        <w:t>)</w:t>
      </w:r>
      <w:r w:rsidRPr="000719FA">
        <w:rPr>
          <w:rFonts w:ascii="Arial" w:hAnsi="Arial" w:cs="Arial"/>
          <w:sz w:val="22"/>
          <w:szCs w:val="22"/>
        </w:rPr>
        <w:fldChar w:fldCharType="end"/>
      </w:r>
      <w:r w:rsidR="00DC60CF" w:rsidRPr="000719FA">
        <w:rPr>
          <w:rFonts w:ascii="Arial" w:hAnsi="Arial" w:cs="Arial"/>
          <w:sz w:val="22"/>
          <w:szCs w:val="22"/>
        </w:rPr>
        <w:t xml:space="preserve">. The latter </w:t>
      </w:r>
      <w:r w:rsidR="00B14217" w:rsidRPr="000719FA">
        <w:rPr>
          <w:rFonts w:ascii="Arial" w:hAnsi="Arial" w:cs="Arial"/>
          <w:sz w:val="22"/>
          <w:szCs w:val="22"/>
        </w:rPr>
        <w:t xml:space="preserve">is </w:t>
      </w:r>
      <w:r w:rsidR="00B8651E" w:rsidRPr="000719FA">
        <w:rPr>
          <w:rFonts w:ascii="Arial" w:hAnsi="Arial" w:cs="Arial"/>
          <w:sz w:val="22"/>
          <w:szCs w:val="22"/>
        </w:rPr>
        <w:t xml:space="preserve">also </w:t>
      </w:r>
      <w:r w:rsidR="2C08FB83" w:rsidRPr="000719FA">
        <w:rPr>
          <w:rFonts w:ascii="Arial" w:hAnsi="Arial" w:cs="Arial"/>
          <w:sz w:val="22"/>
          <w:szCs w:val="22"/>
        </w:rPr>
        <w:t>referred to</w:t>
      </w:r>
      <w:r w:rsidR="00B14217" w:rsidRPr="000719FA">
        <w:rPr>
          <w:rFonts w:ascii="Arial" w:hAnsi="Arial" w:cs="Arial"/>
          <w:sz w:val="22"/>
          <w:szCs w:val="22"/>
        </w:rPr>
        <w:t xml:space="preserve"> as “pseudohypoaldosteronism” since </w:t>
      </w:r>
      <w:r w:rsidR="00D95695" w:rsidRPr="000719FA">
        <w:rPr>
          <w:rFonts w:ascii="Arial" w:hAnsi="Arial" w:cs="Arial"/>
          <w:sz w:val="22"/>
          <w:szCs w:val="22"/>
        </w:rPr>
        <w:t xml:space="preserve">circulating </w:t>
      </w:r>
      <w:r w:rsidR="00B14217" w:rsidRPr="000719FA">
        <w:rPr>
          <w:rFonts w:ascii="Arial" w:hAnsi="Arial" w:cs="Arial"/>
          <w:sz w:val="22"/>
          <w:szCs w:val="22"/>
        </w:rPr>
        <w:t>aldosterone levels are elevated</w:t>
      </w:r>
      <w:r w:rsidR="00AC6E25" w:rsidRPr="000719FA">
        <w:rPr>
          <w:rFonts w:ascii="Arial" w:hAnsi="Arial" w:cs="Arial"/>
          <w:sz w:val="22"/>
          <w:szCs w:val="22"/>
        </w:rPr>
        <w:t xml:space="preserve"> despi</w:t>
      </w:r>
      <w:r w:rsidR="008C041B" w:rsidRPr="000719FA">
        <w:rPr>
          <w:rFonts w:ascii="Arial" w:hAnsi="Arial" w:cs="Arial"/>
          <w:sz w:val="22"/>
          <w:szCs w:val="22"/>
        </w:rPr>
        <w:t xml:space="preserve">te clinical symptoms and signs of </w:t>
      </w:r>
      <w:r w:rsidR="00ED24AD" w:rsidRPr="000719FA">
        <w:rPr>
          <w:rFonts w:ascii="Arial" w:hAnsi="Arial" w:cs="Arial"/>
          <w:sz w:val="22"/>
          <w:szCs w:val="22"/>
        </w:rPr>
        <w:t>mineralocorticoid def</w:t>
      </w:r>
      <w:r w:rsidR="00D95695" w:rsidRPr="000719FA">
        <w:rPr>
          <w:rFonts w:ascii="Arial" w:hAnsi="Arial" w:cs="Arial"/>
          <w:sz w:val="22"/>
          <w:szCs w:val="22"/>
        </w:rPr>
        <w:t>iciency</w:t>
      </w:r>
      <w:r w:rsidR="00C002A0" w:rsidRPr="000719FA">
        <w:rPr>
          <w:rFonts w:ascii="Arial" w:hAnsi="Arial" w:cs="Arial"/>
          <w:sz w:val="22"/>
          <w:szCs w:val="22"/>
        </w:rPr>
        <w:t xml:space="preserve"> due to dysfunctional mineralocorticoid receptor or </w:t>
      </w:r>
      <w:r w:rsidR="005264F9" w:rsidRPr="000719FA">
        <w:rPr>
          <w:rFonts w:ascii="Arial" w:hAnsi="Arial" w:cs="Arial"/>
          <w:sz w:val="22"/>
          <w:szCs w:val="22"/>
        </w:rPr>
        <w:t xml:space="preserve">its </w:t>
      </w:r>
      <w:r w:rsidR="00C002A0" w:rsidRPr="000719FA">
        <w:rPr>
          <w:rFonts w:ascii="Arial" w:hAnsi="Arial" w:cs="Arial"/>
          <w:sz w:val="22"/>
          <w:szCs w:val="22"/>
        </w:rPr>
        <w:t>downstream effect</w:t>
      </w:r>
      <w:r w:rsidR="005264F9" w:rsidRPr="000719FA">
        <w:rPr>
          <w:rFonts w:ascii="Arial" w:hAnsi="Arial" w:cs="Arial"/>
          <w:sz w:val="22"/>
          <w:szCs w:val="22"/>
        </w:rPr>
        <w:t>s</w:t>
      </w:r>
      <w:r w:rsidR="00B14217" w:rsidRPr="000719FA">
        <w:rPr>
          <w:rFonts w:ascii="Arial" w:hAnsi="Arial" w:cs="Arial"/>
          <w:sz w:val="22"/>
          <w:szCs w:val="22"/>
        </w:rPr>
        <w:t xml:space="preserve"> </w:t>
      </w:r>
      <w:r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&lt;EndNote&gt;&lt;Cite&gt;&lt;Author&gt;Rajkumar V&lt;/Author&gt;&lt;Year&gt;2023&lt;/Year&gt;&lt;RecNum&gt;68&lt;/RecNum&gt;&lt;DisplayText&gt;(2)&lt;/DisplayText&gt;&lt;record&gt;&lt;rec-number&gt;68&lt;/rec-number&gt;&lt;foreign-keys&gt;&lt;key app="EN" db-id="0s0r0v0a6pfspyearv655xegwt0za5evxfwp" timestamp="1730685109" guid="d4d6265e-eef7-49e5-bfc6-93fcf142dfec"&gt;68&lt;/key&gt;&lt;/foreign-keys&gt;&lt;ref-type name="Book"&gt;6&lt;/ref-type&gt;&lt;contributors&gt;&lt;authors&gt;&lt;author&gt;Rajkumar V, Waseem M. &lt;/author&gt;&lt;/authors&gt;&lt;/contributors&gt;&lt;titles&gt;&lt;title&gt;Hypoaldosteronism&lt;/title&gt;&lt;secondary-title&gt;StatPearls [Internet]&lt;/secondary-title&gt;&lt;/titles&gt;&lt;dates&gt;&lt;year&gt;2023&lt;/year&gt;&lt;/dates&gt;&lt;pub-location&gt;Treasure Island (FL)&lt;/pub-location&gt;&lt;publisher&gt;StatPearls Publishing&lt;/publisher&gt;&lt;label&gt;PMID: 32310452&lt;/label&gt;&lt;urls&gt;&lt;related-urls&gt;&lt;url&gt;https://www.ncbi.nlm.nih.gov/books/NBK555992/&lt;/url&gt;&lt;/related-urls&gt;&lt;/urls&gt;&lt;/record&gt;&lt;/Cite&gt;&lt;/EndNote&gt;</w:instrText>
      </w:r>
      <w:r w:rsidRPr="000719FA">
        <w:rPr>
          <w:rFonts w:ascii="Arial" w:hAnsi="Arial" w:cs="Arial"/>
          <w:sz w:val="22"/>
          <w:szCs w:val="22"/>
        </w:rPr>
        <w:fldChar w:fldCharType="separate"/>
      </w:r>
      <w:r w:rsidR="002458A7" w:rsidRPr="000719FA">
        <w:rPr>
          <w:rFonts w:ascii="Arial" w:hAnsi="Arial" w:cs="Arial"/>
          <w:noProof/>
          <w:sz w:val="22"/>
          <w:szCs w:val="22"/>
        </w:rPr>
        <w:t>(</w:t>
      </w:r>
      <w:hyperlink w:anchor="_ENREF_2" w:tooltip="Rajkumar V, 2023 #68" w:history="1">
        <w:r w:rsidR="008712DD" w:rsidRPr="000719FA">
          <w:rPr>
            <w:rFonts w:ascii="Arial" w:hAnsi="Arial" w:cs="Arial"/>
            <w:noProof/>
            <w:sz w:val="22"/>
            <w:szCs w:val="22"/>
          </w:rPr>
          <w:t>2</w:t>
        </w:r>
      </w:hyperlink>
      <w:r w:rsidR="002458A7" w:rsidRPr="000719FA">
        <w:rPr>
          <w:rFonts w:ascii="Arial" w:hAnsi="Arial" w:cs="Arial"/>
          <w:noProof/>
          <w:sz w:val="22"/>
          <w:szCs w:val="22"/>
        </w:rPr>
        <w:t>)</w:t>
      </w:r>
      <w:r w:rsidRPr="000719FA">
        <w:rPr>
          <w:rFonts w:ascii="Arial" w:hAnsi="Arial" w:cs="Arial"/>
          <w:sz w:val="22"/>
          <w:szCs w:val="22"/>
        </w:rPr>
        <w:fldChar w:fldCharType="end"/>
      </w:r>
      <w:r w:rsidR="7B48EF0F" w:rsidRPr="000719FA">
        <w:rPr>
          <w:rFonts w:ascii="Arial" w:hAnsi="Arial" w:cs="Arial"/>
          <w:sz w:val="22"/>
          <w:szCs w:val="22"/>
        </w:rPr>
        <w:t>.</w:t>
      </w:r>
      <w:r w:rsidR="00B14217" w:rsidRPr="000719FA">
        <w:rPr>
          <w:rFonts w:ascii="Arial" w:hAnsi="Arial" w:cs="Arial"/>
          <w:sz w:val="22"/>
          <w:szCs w:val="22"/>
        </w:rPr>
        <w:t xml:space="preserve"> </w:t>
      </w:r>
      <w:r w:rsidR="000B2A2C" w:rsidRPr="000719FA">
        <w:rPr>
          <w:rFonts w:ascii="Arial" w:hAnsi="Arial" w:cs="Arial"/>
          <w:sz w:val="22"/>
          <w:szCs w:val="22"/>
        </w:rPr>
        <w:t xml:space="preserve">In this chapter, we discuss isolated aldosterone-deficient conditions other than PAI, AHC, and CAH.  In depth coverage of adrenal insufficiency can be found in Endotext.org chapter: Adrenal Insufficiency in Children </w:t>
      </w:r>
      <w:r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&lt;EndNote&gt;&lt;Cite&gt;&lt;Author&gt;Kilberg&lt;/Author&gt;&lt;Year&gt;2024&lt;/Year&gt;&lt;RecNum&gt;71&lt;/RecNum&gt;&lt;DisplayText&gt;(3)&lt;/DisplayText&gt;&lt;record&gt;&lt;rec-number&gt;71&lt;/rec-number&gt;&lt;foreign-keys&gt;&lt;key app="EN" db-id="0s0r0v0a6pfspyearv655xegwt0za5evxfwp" timestamp="1730685871" guid="fe0668dc-c718-445a-a81b-0eda97dd2075"&gt;71&lt;/key&gt;&lt;/foreign-keys&gt;&lt;ref-type name="Journal Article"&gt;17&lt;/ref-type&gt;&lt;contributors&gt;&lt;authors&gt;&lt;author&gt;Kilberg, Marissa&lt;/author&gt;&lt;author&gt;Vogiatzi, Maria &lt;/author&gt;&lt;/authors&gt;&lt;/contributors&gt;&lt;titles&gt;&lt;title&gt;Adrenal Insufficiency in Children&lt;/title&gt;&lt;secondary-title&gt;EndoText&lt;/secondary-title&gt;&lt;/titles&gt;&lt;periodical&gt;&lt;full-title&gt;EndoText&lt;/full-title&gt;&lt;/periodical&gt;&lt;dates&gt;&lt;year&gt;2024&lt;/year&gt;&lt;/dates&gt;&lt;urls&gt;&lt;related-urls&gt;&lt;url&gt;https://www.ncbi.nlm.nih.gov/books/NBK608067/&lt;/url&gt;&lt;/related-urls&gt;&lt;/urls&gt;&lt;/record&gt;&lt;/Cite&gt;&lt;/EndNote&gt;</w:instrText>
      </w:r>
      <w:r w:rsidRPr="000719FA">
        <w:rPr>
          <w:rFonts w:ascii="Arial" w:hAnsi="Arial" w:cs="Arial"/>
          <w:sz w:val="22"/>
          <w:szCs w:val="22"/>
        </w:rPr>
        <w:fldChar w:fldCharType="separate"/>
      </w:r>
      <w:r w:rsidR="002458A7" w:rsidRPr="000719FA">
        <w:rPr>
          <w:rFonts w:ascii="Arial" w:hAnsi="Arial" w:cs="Arial"/>
          <w:noProof/>
          <w:sz w:val="22"/>
          <w:szCs w:val="22"/>
        </w:rPr>
        <w:t>(</w:t>
      </w:r>
      <w:hyperlink w:anchor="_ENREF_3" w:tooltip="Kilberg, 2024 #71" w:history="1">
        <w:r w:rsidR="008712DD" w:rsidRPr="000719FA">
          <w:rPr>
            <w:rFonts w:ascii="Arial" w:hAnsi="Arial" w:cs="Arial"/>
            <w:noProof/>
            <w:sz w:val="22"/>
            <w:szCs w:val="22"/>
          </w:rPr>
          <w:t>3</w:t>
        </w:r>
      </w:hyperlink>
      <w:r w:rsidR="002458A7" w:rsidRPr="000719FA">
        <w:rPr>
          <w:rFonts w:ascii="Arial" w:hAnsi="Arial" w:cs="Arial"/>
          <w:noProof/>
          <w:sz w:val="22"/>
          <w:szCs w:val="22"/>
        </w:rPr>
        <w:t>)</w:t>
      </w:r>
      <w:r w:rsidRPr="000719FA">
        <w:rPr>
          <w:rFonts w:ascii="Arial" w:hAnsi="Arial" w:cs="Arial"/>
          <w:sz w:val="22"/>
          <w:szCs w:val="22"/>
        </w:rPr>
        <w:fldChar w:fldCharType="end"/>
      </w:r>
      <w:r w:rsidR="000B2A2C" w:rsidRPr="000719FA">
        <w:rPr>
          <w:rFonts w:ascii="Arial" w:hAnsi="Arial" w:cs="Arial"/>
          <w:sz w:val="22"/>
          <w:szCs w:val="22"/>
        </w:rPr>
        <w:t xml:space="preserve">. </w:t>
      </w:r>
    </w:p>
    <w:p w14:paraId="3B387B75" w14:textId="77777777" w:rsidR="000719FA" w:rsidRPr="000719FA" w:rsidRDefault="000719FA" w:rsidP="000719FA">
      <w:pPr>
        <w:spacing w:after="0" w:line="276" w:lineRule="auto"/>
        <w:rPr>
          <w:rFonts w:ascii="Arial" w:hAnsi="Arial" w:cs="Arial"/>
          <w:sz w:val="22"/>
          <w:szCs w:val="22"/>
        </w:rPr>
      </w:pPr>
    </w:p>
    <w:p w14:paraId="1E7C5C70" w14:textId="57BD5D3B" w:rsidR="1674F6EB" w:rsidRDefault="60201547" w:rsidP="000719FA">
      <w:pPr>
        <w:spacing w:after="0" w:line="276" w:lineRule="auto"/>
        <w:rPr>
          <w:rFonts w:ascii="Arial" w:hAnsi="Arial" w:cs="Arial"/>
          <w:sz w:val="22"/>
          <w:szCs w:val="22"/>
        </w:rPr>
      </w:pPr>
      <w:r w:rsidRPr="000719FA">
        <w:rPr>
          <w:rFonts w:ascii="Arial" w:hAnsi="Arial" w:cs="Arial"/>
          <w:sz w:val="22"/>
          <w:szCs w:val="22"/>
        </w:rPr>
        <w:t>Normal</w:t>
      </w:r>
      <w:r w:rsidR="11F2A9F2" w:rsidRPr="000719FA">
        <w:rPr>
          <w:rFonts w:ascii="Arial" w:hAnsi="Arial" w:cs="Arial"/>
          <w:sz w:val="22"/>
          <w:szCs w:val="22"/>
        </w:rPr>
        <w:t xml:space="preserve"> aldosterone</w:t>
      </w:r>
      <w:r w:rsidRPr="000719FA">
        <w:rPr>
          <w:rFonts w:ascii="Arial" w:hAnsi="Arial" w:cs="Arial"/>
          <w:sz w:val="22"/>
          <w:szCs w:val="22"/>
        </w:rPr>
        <w:t xml:space="preserve"> production, </w:t>
      </w:r>
      <w:r w:rsidR="1AACCF42" w:rsidRPr="000719FA">
        <w:rPr>
          <w:rFonts w:ascii="Arial" w:hAnsi="Arial" w:cs="Arial"/>
          <w:sz w:val="22"/>
          <w:szCs w:val="22"/>
        </w:rPr>
        <w:t>regulation</w:t>
      </w:r>
      <w:r w:rsidRPr="000719FA">
        <w:rPr>
          <w:rFonts w:ascii="Arial" w:hAnsi="Arial" w:cs="Arial"/>
          <w:sz w:val="22"/>
          <w:szCs w:val="22"/>
        </w:rPr>
        <w:t xml:space="preserve">, and action </w:t>
      </w:r>
      <w:r w:rsidR="00785A50" w:rsidRPr="000719FA">
        <w:rPr>
          <w:rFonts w:ascii="Arial" w:hAnsi="Arial" w:cs="Arial"/>
          <w:sz w:val="22"/>
          <w:szCs w:val="22"/>
        </w:rPr>
        <w:t>are</w:t>
      </w:r>
      <w:r w:rsidRPr="000719FA">
        <w:rPr>
          <w:rFonts w:ascii="Arial" w:hAnsi="Arial" w:cs="Arial"/>
          <w:sz w:val="22"/>
          <w:szCs w:val="22"/>
        </w:rPr>
        <w:t xml:space="preserve"> essential in</w:t>
      </w:r>
      <w:r w:rsidR="0F2343F8" w:rsidRPr="000719FA">
        <w:rPr>
          <w:rFonts w:ascii="Arial" w:hAnsi="Arial" w:cs="Arial"/>
          <w:sz w:val="22"/>
          <w:szCs w:val="22"/>
        </w:rPr>
        <w:t xml:space="preserve"> neonates</w:t>
      </w:r>
      <w:r w:rsidR="00962BF9" w:rsidRPr="000719FA">
        <w:rPr>
          <w:rFonts w:ascii="Arial" w:hAnsi="Arial" w:cs="Arial"/>
          <w:sz w:val="22"/>
          <w:szCs w:val="22"/>
        </w:rPr>
        <w:t xml:space="preserve">, infants, </w:t>
      </w:r>
      <w:r w:rsidR="0F2343F8" w:rsidRPr="000719FA">
        <w:rPr>
          <w:rFonts w:ascii="Arial" w:hAnsi="Arial" w:cs="Arial"/>
          <w:sz w:val="22"/>
          <w:szCs w:val="22"/>
        </w:rPr>
        <w:t>and</w:t>
      </w:r>
      <w:r w:rsidRPr="000719FA">
        <w:rPr>
          <w:rFonts w:ascii="Arial" w:hAnsi="Arial" w:cs="Arial"/>
          <w:sz w:val="22"/>
          <w:szCs w:val="22"/>
        </w:rPr>
        <w:t xml:space="preserve"> children for </w:t>
      </w:r>
      <w:r w:rsidR="7EF0A0FD" w:rsidRPr="000719FA">
        <w:rPr>
          <w:rFonts w:ascii="Arial" w:hAnsi="Arial" w:cs="Arial"/>
          <w:sz w:val="22"/>
          <w:szCs w:val="22"/>
        </w:rPr>
        <w:t>salt balance</w:t>
      </w:r>
      <w:r w:rsidRPr="000719FA">
        <w:rPr>
          <w:rFonts w:ascii="Arial" w:hAnsi="Arial" w:cs="Arial"/>
          <w:sz w:val="22"/>
          <w:szCs w:val="22"/>
        </w:rPr>
        <w:t xml:space="preserve"> and overall growth</w:t>
      </w:r>
      <w:r w:rsidR="00FC5017" w:rsidRPr="000719FA">
        <w:rPr>
          <w:rFonts w:ascii="Arial" w:hAnsi="Arial" w:cs="Arial"/>
          <w:sz w:val="22"/>
          <w:szCs w:val="22"/>
        </w:rPr>
        <w:t>.</w:t>
      </w:r>
      <w:r w:rsidR="2AFDDFB0" w:rsidRPr="000719FA">
        <w:rPr>
          <w:rFonts w:ascii="Arial" w:hAnsi="Arial" w:cs="Arial"/>
          <w:sz w:val="22"/>
          <w:szCs w:val="22"/>
        </w:rPr>
        <w:t xml:space="preserve"> </w:t>
      </w:r>
      <w:r w:rsidR="2EE24064" w:rsidRPr="000719FA">
        <w:rPr>
          <w:rFonts w:ascii="Arial" w:hAnsi="Arial" w:cs="Arial"/>
          <w:sz w:val="22"/>
          <w:szCs w:val="22"/>
        </w:rPr>
        <w:t xml:space="preserve">If untreated, </w:t>
      </w:r>
      <w:r w:rsidR="00EE395B" w:rsidRPr="000719FA">
        <w:rPr>
          <w:rFonts w:ascii="Arial" w:hAnsi="Arial" w:cs="Arial"/>
          <w:sz w:val="22"/>
          <w:szCs w:val="22"/>
        </w:rPr>
        <w:t>defects</w:t>
      </w:r>
      <w:r w:rsidR="5C76B550" w:rsidRPr="000719FA">
        <w:rPr>
          <w:rFonts w:ascii="Arial" w:hAnsi="Arial" w:cs="Arial"/>
          <w:sz w:val="22"/>
          <w:szCs w:val="22"/>
        </w:rPr>
        <w:t xml:space="preserve"> </w:t>
      </w:r>
      <w:r w:rsidR="00962BF9" w:rsidRPr="000719FA">
        <w:rPr>
          <w:rFonts w:ascii="Arial" w:hAnsi="Arial" w:cs="Arial"/>
          <w:sz w:val="22"/>
          <w:szCs w:val="22"/>
        </w:rPr>
        <w:t xml:space="preserve">in aldosterone secretion or action </w:t>
      </w:r>
      <w:r w:rsidR="00850994" w:rsidRPr="000719FA">
        <w:rPr>
          <w:rFonts w:ascii="Arial" w:hAnsi="Arial" w:cs="Arial"/>
          <w:sz w:val="22"/>
          <w:szCs w:val="22"/>
        </w:rPr>
        <w:t xml:space="preserve">in children </w:t>
      </w:r>
      <w:r w:rsidR="00962BF9" w:rsidRPr="000719FA">
        <w:rPr>
          <w:rFonts w:ascii="Arial" w:hAnsi="Arial" w:cs="Arial"/>
          <w:sz w:val="22"/>
          <w:szCs w:val="22"/>
        </w:rPr>
        <w:t>may</w:t>
      </w:r>
      <w:r w:rsidR="1C791EA8" w:rsidRPr="000719FA">
        <w:rPr>
          <w:rFonts w:ascii="Arial" w:hAnsi="Arial" w:cs="Arial"/>
          <w:sz w:val="22"/>
          <w:szCs w:val="22"/>
        </w:rPr>
        <w:t xml:space="preserve"> </w:t>
      </w:r>
      <w:r w:rsidR="5C76B550" w:rsidRPr="000719FA">
        <w:rPr>
          <w:rFonts w:ascii="Arial" w:hAnsi="Arial" w:cs="Arial"/>
          <w:sz w:val="22"/>
          <w:szCs w:val="22"/>
        </w:rPr>
        <w:t>lead to salt wasting, hypotension, hyperkalemia</w:t>
      </w:r>
      <w:r w:rsidR="5C0456C1" w:rsidRPr="000719FA">
        <w:rPr>
          <w:rFonts w:ascii="Arial" w:hAnsi="Arial" w:cs="Arial"/>
          <w:sz w:val="22"/>
          <w:szCs w:val="22"/>
        </w:rPr>
        <w:t xml:space="preserve">, </w:t>
      </w:r>
      <w:r w:rsidR="5C76B550" w:rsidRPr="000719FA">
        <w:rPr>
          <w:rFonts w:ascii="Arial" w:hAnsi="Arial" w:cs="Arial"/>
          <w:sz w:val="22"/>
          <w:szCs w:val="22"/>
        </w:rPr>
        <w:t>metabolic acidosis</w:t>
      </w:r>
      <w:r w:rsidR="1CFDDEDB" w:rsidRPr="000719FA">
        <w:rPr>
          <w:rFonts w:ascii="Arial" w:hAnsi="Arial" w:cs="Arial"/>
          <w:sz w:val="22"/>
          <w:szCs w:val="22"/>
        </w:rPr>
        <w:t>, and failure to thrive</w:t>
      </w:r>
      <w:r w:rsidR="5C76B550" w:rsidRPr="000719FA">
        <w:rPr>
          <w:rFonts w:ascii="Arial" w:hAnsi="Arial" w:cs="Arial"/>
          <w:sz w:val="22"/>
          <w:szCs w:val="22"/>
        </w:rPr>
        <w:t>.</w:t>
      </w:r>
      <w:r w:rsidR="6DCF0F2E" w:rsidRPr="000719FA">
        <w:rPr>
          <w:rFonts w:ascii="Arial" w:hAnsi="Arial" w:cs="Arial"/>
          <w:sz w:val="22"/>
          <w:szCs w:val="22"/>
        </w:rPr>
        <w:t xml:space="preserve"> Severe hyponatremia (salt wasting) and metabolic acidosis can be life-threatening in newborns and infants.</w:t>
      </w:r>
      <w:r w:rsidR="5C76B550" w:rsidRPr="000719FA">
        <w:rPr>
          <w:rFonts w:ascii="Arial" w:hAnsi="Arial" w:cs="Arial"/>
          <w:sz w:val="22"/>
          <w:szCs w:val="22"/>
        </w:rPr>
        <w:t xml:space="preserve"> </w:t>
      </w:r>
      <w:r w:rsidR="291E4783" w:rsidRPr="000719FA">
        <w:rPr>
          <w:rFonts w:ascii="Arial" w:hAnsi="Arial" w:cs="Arial"/>
          <w:sz w:val="22"/>
          <w:szCs w:val="22"/>
        </w:rPr>
        <w:t>In depth coverage of mineralocorticoid deficiency</w:t>
      </w:r>
      <w:r w:rsidR="28C4DAEE" w:rsidRPr="000719FA">
        <w:rPr>
          <w:rFonts w:ascii="Arial" w:hAnsi="Arial" w:cs="Arial"/>
          <w:sz w:val="22"/>
          <w:szCs w:val="22"/>
        </w:rPr>
        <w:t xml:space="preserve"> and resistance</w:t>
      </w:r>
      <w:r w:rsidR="291E4783" w:rsidRPr="000719FA">
        <w:rPr>
          <w:rFonts w:ascii="Arial" w:hAnsi="Arial" w:cs="Arial"/>
          <w:sz w:val="22"/>
          <w:szCs w:val="22"/>
        </w:rPr>
        <w:t xml:space="preserve"> can be found in Endotext.org chapter: </w:t>
      </w:r>
      <w:r w:rsidR="64461800" w:rsidRPr="000719FA">
        <w:rPr>
          <w:rFonts w:ascii="Arial" w:hAnsi="Arial" w:cs="Arial"/>
          <w:sz w:val="22"/>
          <w:szCs w:val="22"/>
        </w:rPr>
        <w:t>Aldosterone Deficiency and Resistance</w:t>
      </w:r>
      <w:r w:rsidR="004F7076" w:rsidRPr="000719FA">
        <w:rPr>
          <w:rFonts w:ascii="Arial" w:hAnsi="Arial" w:cs="Arial"/>
          <w:sz w:val="22"/>
          <w:szCs w:val="22"/>
        </w:rPr>
        <w:t xml:space="preserve"> </w:t>
      </w:r>
      <w:r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&lt;EndNote&gt;&lt;Cite&gt;&lt;Author&gt;Arai&lt;/Author&gt;&lt;Year&gt;2020&lt;/Year&gt;&lt;RecNum&gt;70&lt;/RecNum&gt;&lt;DisplayText&gt;(4)&lt;/DisplayText&gt;&lt;record&gt;&lt;rec-number&gt;70&lt;/rec-number&gt;&lt;foreign-keys&gt;&lt;key app="EN" db-id="0s0r0v0a6pfspyearv655xegwt0za5evxfwp" timestamp="1730685601" guid="b3288294-61a7-4701-8ffa-09f270d5eecd"&gt;70&lt;/key&gt;&lt;/foreign-keys&gt;&lt;ref-type name="Journal Article"&gt;17&lt;/ref-type&gt;&lt;contributors&gt;&lt;authors&gt;&lt;author&gt;Arai, Keiko&lt;/author&gt;&lt;author&gt;Papadopoulou-Marketou, Nektaria&lt;/author&gt;&lt;author&gt;Chrousos, George&lt;/author&gt;&lt;/authors&gt;&lt;/contributors&gt;&lt;titles&gt;&lt;title&gt;Aldosterone Deficiency and Resistance&lt;/title&gt;&lt;secondary-title&gt;EndoText&lt;/secondary-title&gt;&lt;/titles&gt;&lt;periodical&gt;&lt;full-title&gt;EndoText&lt;/full-title&gt;&lt;/periodical&gt;&lt;edition&gt;2020&lt;/edition&gt;&lt;dates&gt;&lt;year&gt;2020&lt;/year&gt;&lt;/dates&gt;&lt;urls&gt;&lt;related-urls&gt;&lt;url&gt;https://www.ncbi.nlm.nih.gov/books/NBK279079/&lt;/url&gt;&lt;/related-urls&gt;&lt;/urls&gt;&lt;/record&gt;&lt;/Cite&gt;&lt;/EndNote&gt;</w:instrText>
      </w:r>
      <w:r w:rsidRPr="000719FA">
        <w:rPr>
          <w:rFonts w:ascii="Arial" w:hAnsi="Arial" w:cs="Arial"/>
          <w:sz w:val="22"/>
          <w:szCs w:val="22"/>
        </w:rPr>
        <w:fldChar w:fldCharType="separate"/>
      </w:r>
      <w:r w:rsidR="002458A7" w:rsidRPr="000719FA">
        <w:rPr>
          <w:rFonts w:ascii="Arial" w:hAnsi="Arial" w:cs="Arial"/>
          <w:noProof/>
          <w:sz w:val="22"/>
          <w:szCs w:val="22"/>
        </w:rPr>
        <w:t>(</w:t>
      </w:r>
      <w:hyperlink w:anchor="_ENREF_4" w:tooltip="Arai, 2020 #70" w:history="1">
        <w:r w:rsidR="008712DD" w:rsidRPr="000719FA">
          <w:rPr>
            <w:rFonts w:ascii="Arial" w:hAnsi="Arial" w:cs="Arial"/>
            <w:noProof/>
            <w:sz w:val="22"/>
            <w:szCs w:val="22"/>
          </w:rPr>
          <w:t>4</w:t>
        </w:r>
      </w:hyperlink>
      <w:r w:rsidR="002458A7" w:rsidRPr="000719FA">
        <w:rPr>
          <w:rFonts w:ascii="Arial" w:hAnsi="Arial" w:cs="Arial"/>
          <w:noProof/>
          <w:sz w:val="22"/>
          <w:szCs w:val="22"/>
        </w:rPr>
        <w:t>)</w:t>
      </w:r>
      <w:r w:rsidRPr="000719FA">
        <w:rPr>
          <w:rFonts w:ascii="Arial" w:hAnsi="Arial" w:cs="Arial"/>
          <w:sz w:val="22"/>
          <w:szCs w:val="22"/>
        </w:rPr>
        <w:fldChar w:fldCharType="end"/>
      </w:r>
      <w:r w:rsidR="00C02843" w:rsidRPr="000719FA">
        <w:rPr>
          <w:rFonts w:ascii="Arial" w:hAnsi="Arial" w:cs="Arial"/>
          <w:sz w:val="22"/>
          <w:szCs w:val="22"/>
        </w:rPr>
        <w:t xml:space="preserve">. </w:t>
      </w:r>
      <w:r w:rsidR="00962BF9" w:rsidRPr="000719FA">
        <w:rPr>
          <w:rFonts w:ascii="Arial" w:hAnsi="Arial" w:cs="Arial"/>
          <w:sz w:val="22"/>
          <w:szCs w:val="22"/>
        </w:rPr>
        <w:t>Our</w:t>
      </w:r>
      <w:r w:rsidR="448FFFA4" w:rsidRPr="000719FA">
        <w:rPr>
          <w:rFonts w:ascii="Arial" w:hAnsi="Arial" w:cs="Arial"/>
          <w:sz w:val="22"/>
          <w:szCs w:val="22"/>
        </w:rPr>
        <w:t xml:space="preserve"> chapter focuses on</w:t>
      </w:r>
      <w:r w:rsidR="55F19C74" w:rsidRPr="000719FA">
        <w:rPr>
          <w:rFonts w:ascii="Arial" w:hAnsi="Arial" w:cs="Arial"/>
          <w:sz w:val="22"/>
          <w:szCs w:val="22"/>
        </w:rPr>
        <w:t xml:space="preserve"> isolated</w:t>
      </w:r>
      <w:r w:rsidR="448FFFA4" w:rsidRPr="000719FA">
        <w:rPr>
          <w:rFonts w:ascii="Arial" w:hAnsi="Arial" w:cs="Arial"/>
          <w:sz w:val="22"/>
          <w:szCs w:val="22"/>
        </w:rPr>
        <w:t xml:space="preserve"> aldosterone defects in the pediatric population. </w:t>
      </w:r>
    </w:p>
    <w:p w14:paraId="6B987F7A" w14:textId="77777777" w:rsidR="000719FA" w:rsidRPr="000719FA" w:rsidRDefault="000719FA" w:rsidP="000719FA">
      <w:pPr>
        <w:spacing w:after="0" w:line="276" w:lineRule="auto"/>
        <w:rPr>
          <w:rFonts w:ascii="Arial" w:hAnsi="Arial" w:cs="Arial"/>
          <w:sz w:val="22"/>
          <w:szCs w:val="22"/>
        </w:rPr>
      </w:pPr>
    </w:p>
    <w:p w14:paraId="5CE36227" w14:textId="2F798F37" w:rsidR="29BFF1AD" w:rsidRPr="000719FA" w:rsidRDefault="2E107345" w:rsidP="000719FA">
      <w:pPr>
        <w:spacing w:after="0" w:line="276" w:lineRule="auto"/>
        <w:rPr>
          <w:rFonts w:ascii="Arial" w:eastAsia="Times" w:hAnsi="Arial" w:cs="Arial"/>
          <w:color w:val="000000" w:themeColor="text1"/>
          <w:sz w:val="22"/>
          <w:szCs w:val="22"/>
        </w:rPr>
      </w:pPr>
      <w:r w:rsidRPr="000719FA">
        <w:rPr>
          <w:rFonts w:ascii="Arial" w:hAnsi="Arial" w:cs="Arial"/>
          <w:noProof/>
          <w:sz w:val="22"/>
          <w:szCs w:val="22"/>
        </w:rPr>
        <w:lastRenderedPageBreak/>
        <w:drawing>
          <wp:inline distT="0" distB="0" distL="0" distR="0" wp14:anchorId="7BAD49DF" wp14:editId="0A54A7EF">
            <wp:extent cx="4816766" cy="5514975"/>
            <wp:effectExtent l="0" t="0" r="0" b="0"/>
            <wp:docPr id="1372633783" name="Picture 137263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633783"/>
                    <pic:cNvPicPr/>
                  </pic:nvPicPr>
                  <pic:blipFill>
                    <a:blip r:embed="rId9">
                      <a:extLst>
                        <a:ext uri="{28A0092B-C50C-407E-A947-70E740481C1C}">
                          <a14:useLocalDpi xmlns:a14="http://schemas.microsoft.com/office/drawing/2010/main" val="0"/>
                        </a:ext>
                      </a:extLst>
                    </a:blip>
                    <a:stretch>
                      <a:fillRect/>
                    </a:stretch>
                  </pic:blipFill>
                  <pic:spPr>
                    <a:xfrm>
                      <a:off x="0" y="0"/>
                      <a:ext cx="4816766" cy="5514975"/>
                    </a:xfrm>
                    <a:prstGeom prst="rect">
                      <a:avLst/>
                    </a:prstGeom>
                  </pic:spPr>
                </pic:pic>
              </a:graphicData>
            </a:graphic>
          </wp:inline>
        </w:drawing>
      </w:r>
    </w:p>
    <w:p w14:paraId="1E9D96DE" w14:textId="424277DD" w:rsidR="00D53769" w:rsidRPr="000719FA" w:rsidRDefault="7FB5A830" w:rsidP="000719FA">
      <w:pPr>
        <w:spacing w:after="0" w:line="276" w:lineRule="auto"/>
        <w:rPr>
          <w:rFonts w:ascii="Arial" w:hAnsi="Arial" w:cs="Arial"/>
          <w:b/>
          <w:bCs/>
          <w:color w:val="4C94D8" w:themeColor="text2" w:themeTint="80"/>
          <w:sz w:val="22"/>
          <w:szCs w:val="22"/>
        </w:rPr>
      </w:pPr>
      <w:bookmarkStart w:id="0" w:name="_Hlk195978648"/>
      <w:r w:rsidRPr="000719FA">
        <w:rPr>
          <w:rFonts w:ascii="Arial" w:hAnsi="Arial" w:cs="Arial"/>
          <w:b/>
          <w:bCs/>
          <w:sz w:val="22"/>
          <w:szCs w:val="22"/>
        </w:rPr>
        <w:t xml:space="preserve">Figure 1.  Enzyme defects </w:t>
      </w:r>
      <w:r w:rsidR="00322F2D" w:rsidRPr="000719FA">
        <w:rPr>
          <w:rFonts w:ascii="Arial" w:hAnsi="Arial" w:cs="Arial"/>
          <w:b/>
          <w:bCs/>
          <w:sz w:val="22"/>
          <w:szCs w:val="22"/>
        </w:rPr>
        <w:t>related to aldosterone synthesis</w:t>
      </w:r>
      <w:r w:rsidR="7A8CECFA" w:rsidRPr="000719FA">
        <w:rPr>
          <w:rFonts w:ascii="Arial" w:hAnsi="Arial" w:cs="Arial"/>
          <w:b/>
          <w:bCs/>
          <w:sz w:val="22"/>
          <w:szCs w:val="22"/>
        </w:rPr>
        <w:t xml:space="preserve">. </w:t>
      </w:r>
      <w:r w:rsidR="00B1446B" w:rsidRPr="000719FA">
        <w:rPr>
          <w:rFonts w:ascii="Arial" w:hAnsi="Arial" w:cs="Arial"/>
          <w:b/>
          <w:bCs/>
          <w:sz w:val="22"/>
          <w:szCs w:val="22"/>
        </w:rPr>
        <w:t xml:space="preserve">Schematic </w:t>
      </w:r>
      <w:r w:rsidR="006468F2" w:rsidRPr="000719FA">
        <w:rPr>
          <w:rFonts w:ascii="Arial" w:hAnsi="Arial" w:cs="Arial"/>
          <w:b/>
          <w:bCs/>
          <w:sz w:val="22"/>
          <w:szCs w:val="22"/>
        </w:rPr>
        <w:t>of adrenal steroidogenesis</w:t>
      </w:r>
      <w:r w:rsidR="005F4E6B" w:rsidRPr="000719FA">
        <w:rPr>
          <w:rFonts w:ascii="Arial" w:hAnsi="Arial" w:cs="Arial"/>
          <w:b/>
          <w:bCs/>
          <w:sz w:val="22"/>
          <w:szCs w:val="22"/>
        </w:rPr>
        <w:t xml:space="preserve"> </w:t>
      </w:r>
      <w:r w:rsidR="001262E5" w:rsidRPr="000719FA">
        <w:rPr>
          <w:rFonts w:ascii="Arial" w:hAnsi="Arial" w:cs="Arial"/>
          <w:b/>
          <w:bCs/>
          <w:sz w:val="22"/>
          <w:szCs w:val="22"/>
        </w:rPr>
        <w:t>demonstrating the various enzymes involved</w:t>
      </w:r>
      <w:r w:rsidR="006468F2" w:rsidRPr="000719FA">
        <w:rPr>
          <w:rFonts w:ascii="Arial" w:hAnsi="Arial" w:cs="Arial"/>
          <w:b/>
          <w:bCs/>
          <w:sz w:val="22"/>
          <w:szCs w:val="22"/>
        </w:rPr>
        <w:t xml:space="preserve"> </w:t>
      </w:r>
      <w:r w:rsidR="001262E5" w:rsidRPr="000719FA">
        <w:rPr>
          <w:rFonts w:ascii="Arial" w:hAnsi="Arial" w:cs="Arial"/>
          <w:b/>
          <w:bCs/>
          <w:sz w:val="22"/>
          <w:szCs w:val="22"/>
        </w:rPr>
        <w:t xml:space="preserve">in </w:t>
      </w:r>
      <w:r w:rsidR="006468F2" w:rsidRPr="000719FA">
        <w:rPr>
          <w:rFonts w:ascii="Arial" w:hAnsi="Arial" w:cs="Arial"/>
          <w:b/>
          <w:bCs/>
          <w:sz w:val="22"/>
          <w:szCs w:val="22"/>
        </w:rPr>
        <w:t>aldosterone synthesis</w:t>
      </w:r>
      <w:r w:rsidR="00C0757B" w:rsidRPr="000719FA">
        <w:rPr>
          <w:rFonts w:ascii="Arial" w:hAnsi="Arial" w:cs="Arial"/>
          <w:b/>
          <w:bCs/>
          <w:sz w:val="22"/>
          <w:szCs w:val="22"/>
        </w:rPr>
        <w:t xml:space="preserve"> (large black box). </w:t>
      </w:r>
      <w:r w:rsidR="00E614B2" w:rsidRPr="000719FA">
        <w:rPr>
          <w:rFonts w:ascii="Arial" w:hAnsi="Arial" w:cs="Arial"/>
          <w:b/>
          <w:bCs/>
          <w:sz w:val="22"/>
          <w:szCs w:val="22"/>
        </w:rPr>
        <w:t xml:space="preserve">The red lines indicate </w:t>
      </w:r>
      <w:r w:rsidR="006D2777" w:rsidRPr="000719FA">
        <w:rPr>
          <w:rFonts w:ascii="Arial" w:hAnsi="Arial" w:cs="Arial"/>
          <w:b/>
          <w:bCs/>
          <w:sz w:val="22"/>
          <w:szCs w:val="22"/>
        </w:rPr>
        <w:t xml:space="preserve">the specific enzymatic defects </w:t>
      </w:r>
      <w:r w:rsidR="00DF0DFE" w:rsidRPr="000719FA">
        <w:rPr>
          <w:rFonts w:ascii="Arial" w:hAnsi="Arial" w:cs="Arial"/>
          <w:b/>
          <w:bCs/>
          <w:sz w:val="22"/>
          <w:szCs w:val="22"/>
        </w:rPr>
        <w:t>that result in defects in aldosterone synthesis</w:t>
      </w:r>
      <w:r w:rsidR="00D53769" w:rsidRPr="000719FA">
        <w:rPr>
          <w:rFonts w:ascii="Arial" w:hAnsi="Arial" w:cs="Arial"/>
          <w:b/>
          <w:bCs/>
          <w:sz w:val="22"/>
          <w:szCs w:val="22"/>
        </w:rPr>
        <w:t xml:space="preserve">. </w:t>
      </w:r>
      <w:r w:rsidR="00F56F82" w:rsidRPr="000719FA">
        <w:rPr>
          <w:rFonts w:ascii="Arial" w:hAnsi="Arial" w:cs="Arial"/>
          <w:b/>
          <w:bCs/>
          <w:sz w:val="22"/>
          <w:szCs w:val="22"/>
        </w:rPr>
        <w:t>Cortisol</w:t>
      </w:r>
      <w:r w:rsidR="00600740" w:rsidRPr="000719FA">
        <w:rPr>
          <w:rFonts w:ascii="Arial" w:hAnsi="Arial" w:cs="Arial"/>
          <w:b/>
          <w:bCs/>
          <w:sz w:val="22"/>
          <w:szCs w:val="22"/>
        </w:rPr>
        <w:t xml:space="preserve"> </w:t>
      </w:r>
      <w:r w:rsidR="001C53FF" w:rsidRPr="000719FA">
        <w:rPr>
          <w:rFonts w:ascii="Arial" w:hAnsi="Arial" w:cs="Arial"/>
          <w:b/>
          <w:bCs/>
          <w:sz w:val="22"/>
          <w:szCs w:val="22"/>
        </w:rPr>
        <w:t xml:space="preserve">circulates </w:t>
      </w:r>
      <w:r w:rsidR="008679B2" w:rsidRPr="000719FA">
        <w:rPr>
          <w:rFonts w:ascii="Arial" w:hAnsi="Arial" w:cs="Arial"/>
          <w:b/>
          <w:bCs/>
          <w:sz w:val="22"/>
          <w:szCs w:val="22"/>
        </w:rPr>
        <w:t xml:space="preserve">in the bloodstream </w:t>
      </w:r>
      <w:r w:rsidR="001C53FF" w:rsidRPr="000719FA">
        <w:rPr>
          <w:rFonts w:ascii="Arial" w:hAnsi="Arial" w:cs="Arial"/>
          <w:b/>
          <w:bCs/>
          <w:sz w:val="22"/>
          <w:szCs w:val="22"/>
        </w:rPr>
        <w:t>at higher concentrations than aldosterone</w:t>
      </w:r>
      <w:r w:rsidR="008679B2" w:rsidRPr="000719FA">
        <w:rPr>
          <w:rFonts w:ascii="Arial" w:hAnsi="Arial" w:cs="Arial"/>
          <w:b/>
          <w:bCs/>
          <w:sz w:val="22"/>
          <w:szCs w:val="22"/>
        </w:rPr>
        <w:t xml:space="preserve"> and </w:t>
      </w:r>
      <w:r w:rsidR="00D92313">
        <w:rPr>
          <w:rFonts w:ascii="Arial" w:hAnsi="Arial" w:cs="Arial"/>
          <w:b/>
          <w:bCs/>
          <w:sz w:val="22"/>
          <w:szCs w:val="22"/>
        </w:rPr>
        <w:t xml:space="preserve">it </w:t>
      </w:r>
      <w:r w:rsidR="00600740" w:rsidRPr="000719FA">
        <w:rPr>
          <w:rFonts w:ascii="Arial" w:hAnsi="Arial" w:cs="Arial"/>
          <w:b/>
          <w:bCs/>
          <w:sz w:val="22"/>
          <w:szCs w:val="22"/>
        </w:rPr>
        <w:t>also interacts with MR</w:t>
      </w:r>
      <w:r w:rsidR="00E16C71" w:rsidRPr="000719FA">
        <w:rPr>
          <w:rFonts w:ascii="Arial" w:hAnsi="Arial" w:cs="Arial"/>
          <w:b/>
          <w:bCs/>
          <w:sz w:val="22"/>
          <w:szCs w:val="22"/>
        </w:rPr>
        <w:t>. However, w</w:t>
      </w:r>
      <w:r w:rsidR="00D53769" w:rsidRPr="000719FA">
        <w:rPr>
          <w:rFonts w:ascii="Arial" w:hAnsi="Arial" w:cs="Arial"/>
          <w:b/>
          <w:bCs/>
          <w:sz w:val="22"/>
          <w:szCs w:val="22"/>
        </w:rPr>
        <w:t>ithin the kidney and target tissues, there is selectivity of MR by aldosterone due to</w:t>
      </w:r>
      <w:r w:rsidR="005C2F91" w:rsidRPr="000719FA">
        <w:rPr>
          <w:rFonts w:ascii="Arial" w:hAnsi="Arial" w:cs="Arial"/>
          <w:b/>
          <w:bCs/>
          <w:sz w:val="22"/>
          <w:szCs w:val="22"/>
        </w:rPr>
        <w:t xml:space="preserve"> the enzyme </w:t>
      </w:r>
      <w:r w:rsidR="00D53769" w:rsidRPr="000719FA">
        <w:rPr>
          <w:rFonts w:ascii="Arial" w:hAnsi="Arial" w:cs="Arial"/>
          <w:b/>
          <w:bCs/>
          <w:sz w:val="22"/>
          <w:szCs w:val="22"/>
        </w:rPr>
        <w:t>11βHSD2 that converts active cortisol to inactive cortisone</w:t>
      </w:r>
      <w:r w:rsidR="008679B2" w:rsidRPr="000719FA">
        <w:rPr>
          <w:rFonts w:ascii="Arial" w:hAnsi="Arial" w:cs="Arial"/>
          <w:b/>
          <w:bCs/>
          <w:sz w:val="22"/>
          <w:szCs w:val="22"/>
        </w:rPr>
        <w:t xml:space="preserve"> (</w:t>
      </w:r>
      <w:r w:rsidR="008E25E3" w:rsidRPr="000719FA">
        <w:rPr>
          <w:rFonts w:ascii="Arial" w:hAnsi="Arial" w:cs="Arial"/>
          <w:b/>
          <w:bCs/>
          <w:sz w:val="22"/>
          <w:szCs w:val="22"/>
        </w:rPr>
        <w:t xml:space="preserve">small black box). </w:t>
      </w:r>
      <w:r w:rsidR="0FCFADAC" w:rsidRPr="000719FA">
        <w:rPr>
          <w:rFonts w:ascii="Arial" w:hAnsi="Arial" w:cs="Arial"/>
          <w:b/>
          <w:bCs/>
          <w:sz w:val="22"/>
          <w:szCs w:val="22"/>
        </w:rPr>
        <w:t>SCC: side-chain cleavage. HSD: hydroxysteroid dehydrogenase. MR: mineralocorticoid receptor.</w:t>
      </w:r>
      <w:r w:rsidR="54394792" w:rsidRPr="000719FA">
        <w:rPr>
          <w:rFonts w:ascii="Arial" w:hAnsi="Arial" w:cs="Arial"/>
          <w:b/>
          <w:bCs/>
          <w:sz w:val="22"/>
          <w:szCs w:val="22"/>
        </w:rPr>
        <w:t xml:space="preserve"> DHEA: dehydroepiandrosterone.</w:t>
      </w:r>
      <w:r w:rsidR="00D53769" w:rsidRPr="000719FA">
        <w:rPr>
          <w:rFonts w:ascii="Arial" w:hAnsi="Arial" w:cs="Arial"/>
          <w:b/>
          <w:bCs/>
          <w:sz w:val="22"/>
          <w:szCs w:val="22"/>
        </w:rPr>
        <w:t xml:space="preserve"> Aldo: aldosterone</w:t>
      </w:r>
      <w:r w:rsidR="005A0D53" w:rsidRPr="000719FA">
        <w:rPr>
          <w:rFonts w:ascii="Arial" w:hAnsi="Arial" w:cs="Arial"/>
          <w:b/>
          <w:bCs/>
          <w:color w:val="4C94D8" w:themeColor="text2" w:themeTint="80"/>
          <w:sz w:val="22"/>
          <w:szCs w:val="22"/>
        </w:rPr>
        <w:t>.</w:t>
      </w:r>
    </w:p>
    <w:bookmarkEnd w:id="0"/>
    <w:p w14:paraId="6AAA1C9A" w14:textId="77777777" w:rsidR="000719FA" w:rsidRDefault="000719FA" w:rsidP="000719FA">
      <w:pPr>
        <w:spacing w:after="0" w:line="276" w:lineRule="auto"/>
        <w:rPr>
          <w:rFonts w:ascii="Arial" w:hAnsi="Arial" w:cs="Arial"/>
          <w:b/>
          <w:bCs/>
          <w:color w:val="4C94D8" w:themeColor="text2" w:themeTint="80"/>
          <w:sz w:val="22"/>
          <w:szCs w:val="22"/>
        </w:rPr>
      </w:pPr>
    </w:p>
    <w:p w14:paraId="4FC8DD1B" w14:textId="545F64C8" w:rsidR="009F1DA0" w:rsidRPr="000719FA" w:rsidRDefault="009F1DA0" w:rsidP="000719FA">
      <w:pPr>
        <w:spacing w:after="0" w:line="276" w:lineRule="auto"/>
        <w:rPr>
          <w:rFonts w:ascii="Arial" w:hAnsi="Arial" w:cs="Arial"/>
          <w:b/>
          <w:bCs/>
          <w:color w:val="4C94D8" w:themeColor="text2" w:themeTint="80"/>
          <w:sz w:val="22"/>
          <w:szCs w:val="22"/>
        </w:rPr>
      </w:pPr>
      <w:r w:rsidRPr="000719FA">
        <w:rPr>
          <w:rFonts w:ascii="Arial" w:hAnsi="Arial" w:cs="Arial"/>
          <w:b/>
          <w:bCs/>
          <w:color w:val="4C94D8" w:themeColor="text2" w:themeTint="80"/>
          <w:sz w:val="22"/>
          <w:szCs w:val="22"/>
        </w:rPr>
        <w:t>PATHOPHYSIOLOGY</w:t>
      </w:r>
    </w:p>
    <w:p w14:paraId="0B4AF006" w14:textId="77777777" w:rsidR="000719FA" w:rsidRDefault="000719FA" w:rsidP="000719FA">
      <w:pPr>
        <w:spacing w:after="0" w:line="276" w:lineRule="auto"/>
        <w:rPr>
          <w:rFonts w:ascii="Arial" w:hAnsi="Arial" w:cs="Arial"/>
          <w:b/>
          <w:bCs/>
          <w:color w:val="3A7C22" w:themeColor="accent6" w:themeShade="BF"/>
          <w:sz w:val="22"/>
          <w:szCs w:val="22"/>
        </w:rPr>
      </w:pPr>
    </w:p>
    <w:p w14:paraId="2FFF8DBB" w14:textId="1B1838E2" w:rsidR="29BFF1AD" w:rsidRPr="000719FA" w:rsidRDefault="29BFF1AD" w:rsidP="000719FA">
      <w:pPr>
        <w:spacing w:after="0" w:line="276" w:lineRule="auto"/>
        <w:rPr>
          <w:rFonts w:ascii="Arial" w:hAnsi="Arial" w:cs="Arial"/>
          <w:b/>
          <w:bCs/>
          <w:sz w:val="22"/>
          <w:szCs w:val="22"/>
        </w:rPr>
      </w:pPr>
      <w:r w:rsidRPr="000719FA">
        <w:rPr>
          <w:rFonts w:ascii="Arial" w:hAnsi="Arial" w:cs="Arial"/>
          <w:b/>
          <w:bCs/>
          <w:color w:val="3A7C22" w:themeColor="accent6" w:themeShade="BF"/>
          <w:sz w:val="22"/>
          <w:szCs w:val="22"/>
        </w:rPr>
        <w:t>A</w:t>
      </w:r>
      <w:r w:rsidR="009F1DA0" w:rsidRPr="000719FA">
        <w:rPr>
          <w:rFonts w:ascii="Arial" w:hAnsi="Arial" w:cs="Arial"/>
          <w:b/>
          <w:bCs/>
          <w:color w:val="3A7C22" w:themeColor="accent6" w:themeShade="BF"/>
          <w:sz w:val="22"/>
          <w:szCs w:val="22"/>
        </w:rPr>
        <w:t xml:space="preserve">ldosterone Synthesis </w:t>
      </w:r>
    </w:p>
    <w:p w14:paraId="372BC8AD" w14:textId="77777777" w:rsidR="000719FA" w:rsidRDefault="000719FA" w:rsidP="000719FA">
      <w:pPr>
        <w:spacing w:after="0" w:line="276" w:lineRule="auto"/>
        <w:rPr>
          <w:rFonts w:ascii="Arial" w:hAnsi="Arial" w:cs="Arial"/>
          <w:sz w:val="22"/>
          <w:szCs w:val="22"/>
        </w:rPr>
      </w:pPr>
    </w:p>
    <w:p w14:paraId="1264A81B" w14:textId="54E6D951" w:rsidR="0067426E" w:rsidRDefault="00033758" w:rsidP="000719FA">
      <w:pPr>
        <w:spacing w:after="0" w:line="276" w:lineRule="auto"/>
        <w:rPr>
          <w:rFonts w:ascii="Arial" w:hAnsi="Arial" w:cs="Arial"/>
          <w:sz w:val="22"/>
          <w:szCs w:val="22"/>
        </w:rPr>
      </w:pPr>
      <w:r w:rsidRPr="000719FA">
        <w:rPr>
          <w:rFonts w:ascii="Arial" w:hAnsi="Arial" w:cs="Arial"/>
          <w:sz w:val="22"/>
          <w:szCs w:val="22"/>
        </w:rPr>
        <w:lastRenderedPageBreak/>
        <w:t>Al</w:t>
      </w:r>
      <w:r w:rsidR="00724348" w:rsidRPr="000719FA">
        <w:rPr>
          <w:rFonts w:ascii="Arial" w:hAnsi="Arial" w:cs="Arial"/>
          <w:sz w:val="22"/>
          <w:szCs w:val="22"/>
        </w:rPr>
        <w:t>dosterone biosynthesis occurs at the zona glomerulosa, the outermost layer of the adrenal cortex</w:t>
      </w:r>
      <w:r w:rsidR="0095631A" w:rsidRPr="000719FA">
        <w:rPr>
          <w:rFonts w:ascii="Arial" w:hAnsi="Arial" w:cs="Arial"/>
          <w:sz w:val="22"/>
          <w:szCs w:val="22"/>
        </w:rPr>
        <w:t xml:space="preserve">, </w:t>
      </w:r>
      <w:r w:rsidR="00FD181D" w:rsidRPr="000719FA">
        <w:rPr>
          <w:rFonts w:ascii="Arial" w:hAnsi="Arial" w:cs="Arial"/>
          <w:sz w:val="22"/>
          <w:szCs w:val="22"/>
        </w:rPr>
        <w:t xml:space="preserve">via the action </w:t>
      </w:r>
      <w:r w:rsidR="006A6707" w:rsidRPr="000719FA">
        <w:rPr>
          <w:rFonts w:ascii="Arial" w:hAnsi="Arial" w:cs="Arial"/>
          <w:sz w:val="22"/>
          <w:szCs w:val="22"/>
        </w:rPr>
        <w:t xml:space="preserve">of several enzymes: </w:t>
      </w:r>
      <w:r w:rsidR="0067426E" w:rsidRPr="000719FA">
        <w:rPr>
          <w:rFonts w:ascii="Arial" w:hAnsi="Arial" w:cs="Arial"/>
          <w:sz w:val="22"/>
          <w:szCs w:val="22"/>
        </w:rPr>
        <w:t>cholesterol desmolase [also known as cholesterol side-chain cleavage enzyme] (</w:t>
      </w:r>
      <w:r w:rsidR="0067426E" w:rsidRPr="000719FA">
        <w:rPr>
          <w:rFonts w:ascii="Arial" w:hAnsi="Arial" w:cs="Arial"/>
          <w:i/>
          <w:iCs/>
          <w:sz w:val="22"/>
          <w:szCs w:val="22"/>
        </w:rPr>
        <w:t>CYP11A1</w:t>
      </w:r>
      <w:r w:rsidR="0067426E" w:rsidRPr="000719FA">
        <w:rPr>
          <w:rFonts w:ascii="Arial" w:hAnsi="Arial" w:cs="Arial"/>
          <w:sz w:val="22"/>
          <w:szCs w:val="22"/>
        </w:rPr>
        <w:t xml:space="preserve">), </w:t>
      </w:r>
      <w:r w:rsidR="006A6707" w:rsidRPr="000719FA">
        <w:rPr>
          <w:rFonts w:ascii="Arial" w:hAnsi="Arial" w:cs="Arial"/>
          <w:sz w:val="22"/>
          <w:szCs w:val="22"/>
        </w:rPr>
        <w:t>3</w:t>
      </w:r>
      <w:r w:rsidR="006B18E7" w:rsidRPr="000719FA">
        <w:rPr>
          <w:rFonts w:ascii="Arial" w:hAnsi="Arial" w:cs="Arial"/>
          <w:sz w:val="22"/>
          <w:szCs w:val="22"/>
        </w:rPr>
        <w:t>β</w:t>
      </w:r>
      <w:r w:rsidR="006A6707" w:rsidRPr="000719FA">
        <w:rPr>
          <w:rFonts w:ascii="Arial" w:hAnsi="Arial" w:cs="Arial"/>
          <w:sz w:val="22"/>
          <w:szCs w:val="22"/>
        </w:rPr>
        <w:t>-hydroxysteroid dehydrogenase (</w:t>
      </w:r>
      <w:r w:rsidR="006A6707" w:rsidRPr="000719FA">
        <w:rPr>
          <w:rFonts w:ascii="Arial" w:hAnsi="Arial" w:cs="Arial"/>
          <w:i/>
          <w:iCs/>
          <w:sz w:val="22"/>
          <w:szCs w:val="22"/>
        </w:rPr>
        <w:t>HSD3B2</w:t>
      </w:r>
      <w:r w:rsidR="006A6707" w:rsidRPr="000719FA">
        <w:rPr>
          <w:rFonts w:ascii="Arial" w:hAnsi="Arial" w:cs="Arial"/>
          <w:sz w:val="22"/>
          <w:szCs w:val="22"/>
        </w:rPr>
        <w:t>)</w:t>
      </w:r>
      <w:r w:rsidR="006B18E7" w:rsidRPr="000719FA">
        <w:rPr>
          <w:rFonts w:ascii="Arial" w:hAnsi="Arial" w:cs="Arial"/>
          <w:sz w:val="22"/>
          <w:szCs w:val="22"/>
        </w:rPr>
        <w:t>,</w:t>
      </w:r>
      <w:r w:rsidR="006A6707" w:rsidRPr="000719FA">
        <w:rPr>
          <w:rFonts w:ascii="Arial" w:hAnsi="Arial" w:cs="Arial"/>
          <w:sz w:val="22"/>
          <w:szCs w:val="22"/>
        </w:rPr>
        <w:t xml:space="preserve"> </w:t>
      </w:r>
      <w:r w:rsidR="0067426E" w:rsidRPr="000719FA">
        <w:rPr>
          <w:rFonts w:ascii="Arial" w:hAnsi="Arial" w:cs="Arial"/>
          <w:sz w:val="22"/>
          <w:szCs w:val="22"/>
        </w:rPr>
        <w:t>21-hydroxylase (</w:t>
      </w:r>
      <w:r w:rsidR="0067426E" w:rsidRPr="000719FA">
        <w:rPr>
          <w:rFonts w:ascii="Arial" w:hAnsi="Arial" w:cs="Arial"/>
          <w:i/>
          <w:iCs/>
          <w:sz w:val="22"/>
          <w:szCs w:val="22"/>
        </w:rPr>
        <w:t>CYP21A2</w:t>
      </w:r>
      <w:r w:rsidR="0067426E" w:rsidRPr="000719FA">
        <w:rPr>
          <w:rFonts w:ascii="Arial" w:hAnsi="Arial" w:cs="Arial"/>
          <w:sz w:val="22"/>
          <w:szCs w:val="22"/>
        </w:rPr>
        <w:t xml:space="preserve">), </w:t>
      </w:r>
      <w:r w:rsidR="003D3325" w:rsidRPr="000719FA">
        <w:rPr>
          <w:rFonts w:ascii="Arial" w:hAnsi="Arial" w:cs="Arial"/>
          <w:sz w:val="22"/>
          <w:szCs w:val="22"/>
        </w:rPr>
        <w:t>11-hydroxylase (</w:t>
      </w:r>
      <w:r w:rsidR="003D3325" w:rsidRPr="000719FA">
        <w:rPr>
          <w:rFonts w:ascii="Arial" w:hAnsi="Arial" w:cs="Arial"/>
          <w:i/>
          <w:iCs/>
          <w:sz w:val="22"/>
          <w:szCs w:val="22"/>
        </w:rPr>
        <w:t>CYP11B1</w:t>
      </w:r>
      <w:r w:rsidR="003D3325" w:rsidRPr="000719FA">
        <w:rPr>
          <w:rFonts w:ascii="Arial" w:hAnsi="Arial" w:cs="Arial"/>
          <w:sz w:val="22"/>
          <w:szCs w:val="22"/>
        </w:rPr>
        <w:t>)</w:t>
      </w:r>
      <w:r w:rsidR="008E0C4A" w:rsidRPr="000719FA">
        <w:rPr>
          <w:rFonts w:ascii="Arial" w:hAnsi="Arial" w:cs="Arial"/>
          <w:sz w:val="22"/>
          <w:szCs w:val="22"/>
        </w:rPr>
        <w:t xml:space="preserve"> </w:t>
      </w:r>
      <w:r w:rsidR="0067426E" w:rsidRPr="000719FA">
        <w:rPr>
          <w:rFonts w:ascii="Arial" w:hAnsi="Arial" w:cs="Arial"/>
          <w:sz w:val="22"/>
          <w:szCs w:val="22"/>
        </w:rPr>
        <w:t>and</w:t>
      </w:r>
      <w:r w:rsidR="008E0C4A" w:rsidRPr="000719FA">
        <w:rPr>
          <w:rFonts w:ascii="Arial" w:hAnsi="Arial" w:cs="Arial"/>
          <w:sz w:val="22"/>
          <w:szCs w:val="22"/>
        </w:rPr>
        <w:t xml:space="preserve"> aldosterone synthase (</w:t>
      </w:r>
      <w:r w:rsidR="008E0C4A" w:rsidRPr="000719FA">
        <w:rPr>
          <w:rFonts w:ascii="Arial" w:hAnsi="Arial" w:cs="Arial"/>
          <w:i/>
          <w:iCs/>
          <w:sz w:val="22"/>
          <w:szCs w:val="22"/>
        </w:rPr>
        <w:t>CYP11B2</w:t>
      </w:r>
      <w:r w:rsidR="008E0C4A" w:rsidRPr="000719FA">
        <w:rPr>
          <w:rFonts w:ascii="Arial" w:hAnsi="Arial" w:cs="Arial"/>
          <w:sz w:val="22"/>
          <w:szCs w:val="22"/>
        </w:rPr>
        <w:t>)</w:t>
      </w:r>
      <w:r w:rsidR="00374A99" w:rsidRPr="000719FA">
        <w:rPr>
          <w:rFonts w:ascii="Arial" w:hAnsi="Arial" w:cs="Arial"/>
          <w:sz w:val="22"/>
          <w:szCs w:val="22"/>
        </w:rPr>
        <w:t xml:space="preserve"> (Figure1). The first </w:t>
      </w:r>
      <w:r w:rsidR="00AA678D" w:rsidRPr="000719FA">
        <w:rPr>
          <w:rFonts w:ascii="Arial" w:hAnsi="Arial" w:cs="Arial"/>
          <w:sz w:val="22"/>
          <w:szCs w:val="22"/>
        </w:rPr>
        <w:t xml:space="preserve">four enzymes are also expressed in the zona fasciculata and </w:t>
      </w:r>
      <w:r w:rsidR="000116FA" w:rsidRPr="000719FA">
        <w:rPr>
          <w:rFonts w:ascii="Arial" w:hAnsi="Arial" w:cs="Arial"/>
          <w:sz w:val="22"/>
          <w:szCs w:val="22"/>
        </w:rPr>
        <w:t xml:space="preserve">are involved in cortisol biosynthesis. Defects in </w:t>
      </w:r>
      <w:r w:rsidR="00EB4355" w:rsidRPr="000719FA">
        <w:rPr>
          <w:rFonts w:ascii="Arial" w:hAnsi="Arial" w:cs="Arial"/>
          <w:sz w:val="22"/>
          <w:szCs w:val="22"/>
        </w:rPr>
        <w:t>any</w:t>
      </w:r>
      <w:r w:rsidR="00C002A0" w:rsidRPr="000719FA">
        <w:rPr>
          <w:rFonts w:ascii="Arial" w:hAnsi="Arial" w:cs="Arial"/>
          <w:sz w:val="22"/>
          <w:szCs w:val="22"/>
        </w:rPr>
        <w:t xml:space="preserve"> of</w:t>
      </w:r>
      <w:r w:rsidR="00EB4355" w:rsidRPr="000719FA">
        <w:rPr>
          <w:rFonts w:ascii="Arial" w:hAnsi="Arial" w:cs="Arial"/>
          <w:sz w:val="22"/>
          <w:szCs w:val="22"/>
        </w:rPr>
        <w:t xml:space="preserve"> </w:t>
      </w:r>
      <w:r w:rsidR="000116FA" w:rsidRPr="000719FA">
        <w:rPr>
          <w:rFonts w:ascii="Arial" w:hAnsi="Arial" w:cs="Arial"/>
          <w:sz w:val="22"/>
          <w:szCs w:val="22"/>
        </w:rPr>
        <w:t xml:space="preserve">these enzymes </w:t>
      </w:r>
      <w:r w:rsidR="00962BF9" w:rsidRPr="000719FA">
        <w:rPr>
          <w:rFonts w:ascii="Arial" w:hAnsi="Arial" w:cs="Arial"/>
          <w:sz w:val="22"/>
          <w:szCs w:val="22"/>
        </w:rPr>
        <w:t xml:space="preserve">may </w:t>
      </w:r>
      <w:r w:rsidR="000A4139" w:rsidRPr="000719FA">
        <w:rPr>
          <w:rFonts w:ascii="Arial" w:hAnsi="Arial" w:cs="Arial"/>
          <w:sz w:val="22"/>
          <w:szCs w:val="22"/>
        </w:rPr>
        <w:t xml:space="preserve">lead to </w:t>
      </w:r>
      <w:r w:rsidR="00C319AE" w:rsidRPr="000719FA">
        <w:rPr>
          <w:rFonts w:ascii="Arial" w:hAnsi="Arial" w:cs="Arial"/>
          <w:sz w:val="22"/>
          <w:szCs w:val="22"/>
        </w:rPr>
        <w:t xml:space="preserve">combined aldosterone/cortisol deficiencies </w:t>
      </w:r>
      <w:r w:rsidR="0036728E" w:rsidRPr="000719FA">
        <w:rPr>
          <w:rFonts w:ascii="Arial" w:hAnsi="Arial" w:cs="Arial"/>
          <w:sz w:val="22"/>
          <w:szCs w:val="22"/>
        </w:rPr>
        <w:t xml:space="preserve">as </w:t>
      </w:r>
      <w:r w:rsidR="005915C3" w:rsidRPr="000719FA">
        <w:rPr>
          <w:rFonts w:ascii="Arial" w:hAnsi="Arial" w:cs="Arial"/>
          <w:sz w:val="22"/>
          <w:szCs w:val="22"/>
        </w:rPr>
        <w:t xml:space="preserve">part of the syndromes seen in </w:t>
      </w:r>
      <w:r w:rsidR="00353198" w:rsidRPr="000719FA">
        <w:rPr>
          <w:rFonts w:ascii="Arial" w:hAnsi="Arial" w:cs="Arial"/>
          <w:sz w:val="22"/>
          <w:szCs w:val="22"/>
        </w:rPr>
        <w:t xml:space="preserve">Congenital Adrenal </w:t>
      </w:r>
      <w:r w:rsidR="00366A90" w:rsidRPr="000719FA">
        <w:rPr>
          <w:rFonts w:ascii="Arial" w:hAnsi="Arial" w:cs="Arial"/>
          <w:sz w:val="22"/>
          <w:szCs w:val="22"/>
        </w:rPr>
        <w:t xml:space="preserve">Hyperplasia. </w:t>
      </w:r>
      <w:r w:rsidR="000B6A13" w:rsidRPr="000719FA">
        <w:rPr>
          <w:rFonts w:ascii="Arial" w:hAnsi="Arial" w:cs="Arial"/>
          <w:sz w:val="22"/>
          <w:szCs w:val="22"/>
        </w:rPr>
        <w:t>Aldosterone synthase</w:t>
      </w:r>
      <w:r w:rsidR="00967C83" w:rsidRPr="000719FA">
        <w:rPr>
          <w:rFonts w:ascii="Arial" w:hAnsi="Arial" w:cs="Arial"/>
          <w:sz w:val="22"/>
          <w:szCs w:val="22"/>
        </w:rPr>
        <w:t xml:space="preserve"> </w:t>
      </w:r>
      <w:r w:rsidR="00400DA1" w:rsidRPr="000719FA">
        <w:rPr>
          <w:rFonts w:ascii="Arial" w:hAnsi="Arial" w:cs="Arial"/>
          <w:sz w:val="22"/>
          <w:szCs w:val="22"/>
        </w:rPr>
        <w:t xml:space="preserve">encoded by </w:t>
      </w:r>
      <w:r w:rsidR="00400DA1" w:rsidRPr="000719FA">
        <w:rPr>
          <w:rFonts w:ascii="Arial" w:hAnsi="Arial" w:cs="Arial"/>
          <w:i/>
          <w:iCs/>
          <w:sz w:val="22"/>
          <w:szCs w:val="22"/>
        </w:rPr>
        <w:t>CYP11</w:t>
      </w:r>
      <w:r w:rsidR="000A4139" w:rsidRPr="000719FA">
        <w:rPr>
          <w:rFonts w:ascii="Arial" w:hAnsi="Arial" w:cs="Arial"/>
          <w:i/>
          <w:iCs/>
          <w:sz w:val="22"/>
          <w:szCs w:val="22"/>
        </w:rPr>
        <w:t>B2</w:t>
      </w:r>
      <w:r w:rsidR="000B6A13" w:rsidRPr="000719FA">
        <w:rPr>
          <w:rFonts w:ascii="Arial" w:hAnsi="Arial" w:cs="Arial"/>
          <w:sz w:val="22"/>
          <w:szCs w:val="22"/>
        </w:rPr>
        <w:t xml:space="preserve">, the last </w:t>
      </w:r>
      <w:r w:rsidR="000A4139" w:rsidRPr="000719FA">
        <w:rPr>
          <w:rFonts w:ascii="Arial" w:hAnsi="Arial" w:cs="Arial"/>
          <w:sz w:val="22"/>
          <w:szCs w:val="22"/>
        </w:rPr>
        <w:t>enzymatic step</w:t>
      </w:r>
      <w:r w:rsidR="000B6A13" w:rsidRPr="000719FA">
        <w:rPr>
          <w:rFonts w:ascii="Arial" w:hAnsi="Arial" w:cs="Arial"/>
          <w:sz w:val="22"/>
          <w:szCs w:val="22"/>
        </w:rPr>
        <w:t xml:space="preserve"> in </w:t>
      </w:r>
      <w:r w:rsidR="003068B6" w:rsidRPr="000719FA">
        <w:rPr>
          <w:rFonts w:ascii="Arial" w:hAnsi="Arial" w:cs="Arial"/>
          <w:sz w:val="22"/>
          <w:szCs w:val="22"/>
        </w:rPr>
        <w:t xml:space="preserve">aldosterone biosynthesis, is expressed only </w:t>
      </w:r>
      <w:r w:rsidR="004C391D" w:rsidRPr="000719FA">
        <w:rPr>
          <w:rFonts w:ascii="Arial" w:hAnsi="Arial" w:cs="Arial"/>
          <w:sz w:val="22"/>
          <w:szCs w:val="22"/>
        </w:rPr>
        <w:t>a</w:t>
      </w:r>
      <w:r w:rsidR="00967C83" w:rsidRPr="000719FA">
        <w:rPr>
          <w:rFonts w:ascii="Arial" w:hAnsi="Arial" w:cs="Arial"/>
          <w:sz w:val="22"/>
          <w:szCs w:val="22"/>
        </w:rPr>
        <w:t>t the zona glomerulosa</w:t>
      </w:r>
      <w:r w:rsidR="005915C3" w:rsidRPr="000719FA">
        <w:rPr>
          <w:rFonts w:ascii="Arial" w:hAnsi="Arial" w:cs="Arial"/>
          <w:sz w:val="22"/>
          <w:szCs w:val="22"/>
        </w:rPr>
        <w:t xml:space="preserve"> and genetic</w:t>
      </w:r>
      <w:r w:rsidR="00967C83" w:rsidRPr="000719FA">
        <w:rPr>
          <w:rFonts w:ascii="Arial" w:hAnsi="Arial" w:cs="Arial"/>
          <w:sz w:val="22"/>
          <w:szCs w:val="22"/>
        </w:rPr>
        <w:t xml:space="preserve"> </w:t>
      </w:r>
      <w:r w:rsidR="000A4139" w:rsidRPr="000719FA">
        <w:rPr>
          <w:rFonts w:ascii="Arial" w:hAnsi="Arial" w:cs="Arial"/>
          <w:sz w:val="22"/>
          <w:szCs w:val="22"/>
        </w:rPr>
        <w:t>defects</w:t>
      </w:r>
      <w:r w:rsidR="005915C3" w:rsidRPr="000719FA">
        <w:rPr>
          <w:rFonts w:ascii="Arial" w:hAnsi="Arial" w:cs="Arial"/>
          <w:sz w:val="22"/>
          <w:szCs w:val="22"/>
        </w:rPr>
        <w:t xml:space="preserve"> in this gene</w:t>
      </w:r>
      <w:r w:rsidR="000A4139" w:rsidRPr="000719FA">
        <w:rPr>
          <w:rFonts w:ascii="Arial" w:hAnsi="Arial" w:cs="Arial"/>
          <w:sz w:val="22"/>
          <w:szCs w:val="22"/>
        </w:rPr>
        <w:t xml:space="preserve"> result in isolated </w:t>
      </w:r>
      <w:r w:rsidR="009C1639" w:rsidRPr="000719FA">
        <w:rPr>
          <w:rFonts w:ascii="Arial" w:hAnsi="Arial" w:cs="Arial"/>
          <w:sz w:val="22"/>
          <w:szCs w:val="22"/>
        </w:rPr>
        <w:t>aldosterone deficiency</w:t>
      </w:r>
      <w:r w:rsidR="0067426E" w:rsidRPr="000719FA">
        <w:rPr>
          <w:rFonts w:ascii="Arial" w:hAnsi="Arial" w:cs="Arial"/>
          <w:sz w:val="22"/>
          <w:szCs w:val="22"/>
        </w:rPr>
        <w:t xml:space="preserve"> (Figure 1).</w:t>
      </w:r>
    </w:p>
    <w:p w14:paraId="12FFE643" w14:textId="77777777" w:rsidR="000719FA" w:rsidRPr="000719FA" w:rsidRDefault="000719FA" w:rsidP="000719FA">
      <w:pPr>
        <w:spacing w:after="0" w:line="276" w:lineRule="auto"/>
        <w:rPr>
          <w:rFonts w:ascii="Arial" w:hAnsi="Arial" w:cs="Arial"/>
          <w:sz w:val="22"/>
          <w:szCs w:val="22"/>
        </w:rPr>
      </w:pPr>
    </w:p>
    <w:p w14:paraId="0D0D6D2C" w14:textId="00B7C166" w:rsidR="0067426E" w:rsidRDefault="381EA2EA" w:rsidP="000719FA">
      <w:pPr>
        <w:spacing w:after="0" w:line="276" w:lineRule="auto"/>
        <w:rPr>
          <w:rFonts w:ascii="Arial" w:hAnsi="Arial" w:cs="Arial"/>
          <w:sz w:val="22"/>
          <w:szCs w:val="22"/>
        </w:rPr>
      </w:pPr>
      <w:r w:rsidRPr="000719FA">
        <w:rPr>
          <w:rFonts w:ascii="Arial" w:hAnsi="Arial" w:cs="Arial"/>
          <w:sz w:val="22"/>
          <w:szCs w:val="22"/>
        </w:rPr>
        <w:t xml:space="preserve">Aldosterone synthesis </w:t>
      </w:r>
      <w:r w:rsidR="3033119E" w:rsidRPr="000719FA">
        <w:rPr>
          <w:rFonts w:ascii="Arial" w:hAnsi="Arial" w:cs="Arial"/>
          <w:sz w:val="22"/>
          <w:szCs w:val="22"/>
        </w:rPr>
        <w:t>involves two ste</w:t>
      </w:r>
      <w:r w:rsidR="6530A12F" w:rsidRPr="000719FA">
        <w:rPr>
          <w:rFonts w:ascii="Arial" w:hAnsi="Arial" w:cs="Arial"/>
          <w:sz w:val="22"/>
          <w:szCs w:val="22"/>
        </w:rPr>
        <w:t xml:space="preserve">ps. The first </w:t>
      </w:r>
      <w:r w:rsidR="21BE5C98" w:rsidRPr="000719FA">
        <w:rPr>
          <w:rFonts w:ascii="Arial" w:hAnsi="Arial" w:cs="Arial"/>
          <w:sz w:val="22"/>
          <w:szCs w:val="22"/>
        </w:rPr>
        <w:t xml:space="preserve">includes the </w:t>
      </w:r>
      <w:r w:rsidR="30DE6EF3" w:rsidRPr="000719FA">
        <w:rPr>
          <w:rFonts w:ascii="Arial" w:hAnsi="Arial" w:cs="Arial"/>
          <w:sz w:val="22"/>
          <w:szCs w:val="22"/>
        </w:rPr>
        <w:t>18-hydroxylation of corticosterone to form 18</w:t>
      </w:r>
      <w:r w:rsidR="343DE810" w:rsidRPr="000719FA">
        <w:rPr>
          <w:rFonts w:ascii="Arial" w:hAnsi="Arial" w:cs="Arial"/>
          <w:sz w:val="22"/>
          <w:szCs w:val="22"/>
        </w:rPr>
        <w:t>-</w:t>
      </w:r>
      <w:r w:rsidR="151C0CFA" w:rsidRPr="000719FA">
        <w:rPr>
          <w:rFonts w:ascii="Arial" w:hAnsi="Arial" w:cs="Arial"/>
          <w:sz w:val="22"/>
          <w:szCs w:val="22"/>
        </w:rPr>
        <w:t xml:space="preserve">hydroxycorticosterone (18OH corticosterone) and the second </w:t>
      </w:r>
      <w:r w:rsidR="39CB29FB" w:rsidRPr="000719FA">
        <w:rPr>
          <w:rFonts w:ascii="Arial" w:hAnsi="Arial" w:cs="Arial"/>
          <w:sz w:val="22"/>
          <w:szCs w:val="22"/>
        </w:rPr>
        <w:t xml:space="preserve">is </w:t>
      </w:r>
      <w:r w:rsidR="54281294" w:rsidRPr="000719FA">
        <w:rPr>
          <w:rFonts w:ascii="Arial" w:hAnsi="Arial" w:cs="Arial"/>
          <w:sz w:val="22"/>
          <w:szCs w:val="22"/>
        </w:rPr>
        <w:t xml:space="preserve">the 18-oxidation of </w:t>
      </w:r>
      <w:r w:rsidR="15A65BB9" w:rsidRPr="000719FA">
        <w:rPr>
          <w:rFonts w:ascii="Arial" w:hAnsi="Arial" w:cs="Arial"/>
          <w:sz w:val="22"/>
          <w:szCs w:val="22"/>
        </w:rPr>
        <w:t xml:space="preserve">18OH corticosterone to form aldosterone. </w:t>
      </w:r>
      <w:r w:rsidR="5651EA36" w:rsidRPr="000719FA">
        <w:rPr>
          <w:rFonts w:ascii="Arial" w:hAnsi="Arial" w:cs="Arial"/>
          <w:sz w:val="22"/>
          <w:szCs w:val="22"/>
        </w:rPr>
        <w:t xml:space="preserve">Although </w:t>
      </w:r>
      <w:r w:rsidR="005915C3" w:rsidRPr="000719FA">
        <w:rPr>
          <w:rFonts w:ascii="Arial" w:hAnsi="Arial" w:cs="Arial"/>
          <w:sz w:val="22"/>
          <w:szCs w:val="22"/>
        </w:rPr>
        <w:t xml:space="preserve">it was </w:t>
      </w:r>
      <w:r w:rsidR="5651EA36" w:rsidRPr="000719FA">
        <w:rPr>
          <w:rFonts w:ascii="Arial" w:hAnsi="Arial" w:cs="Arial"/>
          <w:sz w:val="22"/>
          <w:szCs w:val="22"/>
        </w:rPr>
        <w:t xml:space="preserve">previously </w:t>
      </w:r>
      <w:r w:rsidR="005915C3" w:rsidRPr="000719FA">
        <w:rPr>
          <w:rFonts w:ascii="Arial" w:hAnsi="Arial" w:cs="Arial"/>
          <w:sz w:val="22"/>
          <w:szCs w:val="22"/>
        </w:rPr>
        <w:t>considered</w:t>
      </w:r>
      <w:r w:rsidR="5651EA36" w:rsidRPr="000719FA">
        <w:rPr>
          <w:rFonts w:ascii="Arial" w:hAnsi="Arial" w:cs="Arial"/>
          <w:sz w:val="22"/>
          <w:szCs w:val="22"/>
        </w:rPr>
        <w:t xml:space="preserve"> that these two steps </w:t>
      </w:r>
      <w:r w:rsidR="6949E0EF" w:rsidRPr="000719FA">
        <w:rPr>
          <w:rFonts w:ascii="Arial" w:hAnsi="Arial" w:cs="Arial"/>
          <w:sz w:val="22"/>
          <w:szCs w:val="22"/>
        </w:rPr>
        <w:t xml:space="preserve">are </w:t>
      </w:r>
      <w:r w:rsidR="0928328B" w:rsidRPr="000719FA">
        <w:rPr>
          <w:rFonts w:ascii="Arial" w:hAnsi="Arial" w:cs="Arial"/>
          <w:sz w:val="22"/>
          <w:szCs w:val="22"/>
        </w:rPr>
        <w:t xml:space="preserve">catalyzed </w:t>
      </w:r>
      <w:r w:rsidR="6949E0EF" w:rsidRPr="000719FA">
        <w:rPr>
          <w:rFonts w:ascii="Arial" w:hAnsi="Arial" w:cs="Arial"/>
          <w:sz w:val="22"/>
          <w:szCs w:val="22"/>
        </w:rPr>
        <w:t xml:space="preserve">by two different enzymes, it is now </w:t>
      </w:r>
      <w:r w:rsidR="27DFEF76" w:rsidRPr="000719FA">
        <w:rPr>
          <w:rFonts w:ascii="Arial" w:hAnsi="Arial" w:cs="Arial"/>
          <w:sz w:val="22"/>
          <w:szCs w:val="22"/>
        </w:rPr>
        <w:t>known to involve the same enzyme, aldoster</w:t>
      </w:r>
      <w:r w:rsidR="0928328B" w:rsidRPr="000719FA">
        <w:rPr>
          <w:rFonts w:ascii="Arial" w:hAnsi="Arial" w:cs="Arial"/>
          <w:sz w:val="22"/>
          <w:szCs w:val="22"/>
        </w:rPr>
        <w:t>one synthase</w:t>
      </w:r>
      <w:r w:rsidR="79C70DCF" w:rsidRPr="000719FA">
        <w:rPr>
          <w:rFonts w:ascii="Arial" w:hAnsi="Arial" w:cs="Arial"/>
          <w:sz w:val="22"/>
          <w:szCs w:val="22"/>
        </w:rPr>
        <w:t xml:space="preserve"> </w:t>
      </w:r>
      <w:r w:rsidR="009610F2"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&lt;EndNote&gt;&lt;Cite&gt;&lt;Author&gt;White&lt;/Author&gt;&lt;Year&gt;2004&lt;/Year&gt;&lt;RecNum&gt;75&lt;/RecNum&gt;&lt;DisplayText&gt;(5)&lt;/DisplayText&gt;&lt;record&gt;&lt;rec-number&gt;75&lt;/rec-number&gt;&lt;foreign-keys&gt;&lt;key app="EN" db-id="0s0r0v0a6pfspyearv655xegwt0za5evxfwp" timestamp="1730842989" guid="8cbacbf1-1dda-44ff-826c-40927014b438"&gt;75&lt;/key&gt;&lt;/foreign-keys&gt;&lt;ref-type name="Journal Article"&gt;17&lt;/ref-type&gt;&lt;contributors&gt;&lt;authors&gt;&lt;author&gt;White, P. C.&lt;/author&gt;&lt;/authors&gt;&lt;/contributors&gt;&lt;auth-address&gt;Department of Pediatrics, University of Texas Southwestern Medical Center, 5323 Harry Hines Boulevard, Dallas, TX 75390-9063, USA. perrin.white@utsouthwestern.edu&lt;/auth-address&gt;&lt;titles&gt;&lt;title&gt;Aldosterone synthase deficiency and related disorders&lt;/title&gt;&lt;secondary-title&gt;Mol Cell Endocrinol&lt;/secondary-title&gt;&lt;/titles&gt;&lt;periodical&gt;&lt;full-title&gt;Mol Cell Endocrinol&lt;/full-title&gt;&lt;/periodical&gt;&lt;pages&gt;81-7&lt;/pages&gt;&lt;volume&gt;217&lt;/volume&gt;&lt;number&gt;1-2&lt;/number&gt;&lt;keywords&gt;&lt;keyword&gt;Adrenal Hyperplasia, Congenital/etiology/genetics/*metabolism&lt;/keyword&gt;&lt;keyword&gt;Aldosterone/metabolism&lt;/keyword&gt;&lt;keyword&gt;Cortisone/metabolism&lt;/keyword&gt;&lt;keyword&gt;Cytochrome P-450 CYP11B2/*deficiency/genetics&lt;/keyword&gt;&lt;keyword&gt;Exons/genetics&lt;/keyword&gt;&lt;keyword&gt;Humans&lt;/keyword&gt;&lt;keyword&gt;Hyperkalemia/etiology/genetics/*metabolism&lt;/keyword&gt;&lt;keyword&gt;Hypoaldosteronism/etiology/genetics/*metabolism&lt;/keyword&gt;&lt;keyword&gt;Hyponatremia/etiology/genetics/*metabolism&lt;/keyword&gt;&lt;keyword&gt;Hypovolemia/etiology/genetics/*metabolism&lt;/keyword&gt;&lt;keyword&gt;Mutation&lt;/keyword&gt;&lt;keyword&gt;Steroid 21-Hydroxylase/genetics/metabolism&lt;/keyword&gt;&lt;/keywords&gt;&lt;dates&gt;&lt;year&gt;2004&lt;/year&gt;&lt;pub-dates&gt;&lt;date&gt;Mar 31&lt;/date&gt;&lt;/pub-dates&gt;&lt;/dates&gt;&lt;isbn&gt;0303-7207 (Print)&amp;#xD;0303-7207 (Linking)&lt;/isbn&gt;&lt;accession-num&gt;15134805&lt;/accession-num&gt;&lt;urls&gt;&lt;related-urls&gt;&lt;url&gt;https://www.ncbi.nlm.nih.gov/pubmed/15134805&lt;/url&gt;&lt;/related-urls&gt;&lt;/urls&gt;&lt;electronic-resource-num&gt;10.1016/j.mce.2003.10.013&lt;/electronic-resource-num&gt;&lt;remote-database-name&gt;Medline&lt;/remote-database-name&gt;&lt;remote-database-provider&gt;NLM&lt;/remote-database-provider&gt;&lt;/record&gt;&lt;/Cite&gt;&lt;/EndNote&gt;</w:instrText>
      </w:r>
      <w:r w:rsidR="009610F2" w:rsidRPr="000719FA">
        <w:rPr>
          <w:rFonts w:ascii="Arial" w:hAnsi="Arial" w:cs="Arial"/>
          <w:sz w:val="22"/>
          <w:szCs w:val="22"/>
        </w:rPr>
        <w:fldChar w:fldCharType="separate"/>
      </w:r>
      <w:r w:rsidR="002458A7" w:rsidRPr="000719FA">
        <w:rPr>
          <w:rFonts w:ascii="Arial" w:hAnsi="Arial" w:cs="Arial"/>
          <w:noProof/>
          <w:sz w:val="22"/>
          <w:szCs w:val="22"/>
        </w:rPr>
        <w:t>(</w:t>
      </w:r>
      <w:hyperlink w:anchor="_ENREF_5" w:tooltip="White, 2004 #75" w:history="1">
        <w:r w:rsidR="008712DD" w:rsidRPr="000719FA">
          <w:rPr>
            <w:rFonts w:ascii="Arial" w:hAnsi="Arial" w:cs="Arial"/>
            <w:noProof/>
            <w:sz w:val="22"/>
            <w:szCs w:val="22"/>
          </w:rPr>
          <w:t>5</w:t>
        </w:r>
      </w:hyperlink>
      <w:r w:rsidR="002458A7" w:rsidRPr="000719FA">
        <w:rPr>
          <w:rFonts w:ascii="Arial" w:hAnsi="Arial" w:cs="Arial"/>
          <w:noProof/>
          <w:sz w:val="22"/>
          <w:szCs w:val="22"/>
        </w:rPr>
        <w:t>)</w:t>
      </w:r>
      <w:r w:rsidR="009610F2" w:rsidRPr="000719FA">
        <w:rPr>
          <w:rFonts w:ascii="Arial" w:hAnsi="Arial" w:cs="Arial"/>
          <w:sz w:val="22"/>
          <w:szCs w:val="22"/>
        </w:rPr>
        <w:fldChar w:fldCharType="end"/>
      </w:r>
      <w:r w:rsidR="0928328B" w:rsidRPr="000719FA">
        <w:rPr>
          <w:rFonts w:ascii="Arial" w:hAnsi="Arial" w:cs="Arial"/>
          <w:sz w:val="22"/>
          <w:szCs w:val="22"/>
        </w:rPr>
        <w:t xml:space="preserve">. </w:t>
      </w:r>
      <w:r w:rsidR="6389D70C" w:rsidRPr="000719FA">
        <w:rPr>
          <w:rFonts w:ascii="Arial" w:hAnsi="Arial" w:cs="Arial"/>
          <w:sz w:val="22"/>
          <w:szCs w:val="22"/>
        </w:rPr>
        <w:t xml:space="preserve">Based on </w:t>
      </w:r>
      <w:r w:rsidR="64873101" w:rsidRPr="000719FA">
        <w:rPr>
          <w:rFonts w:ascii="Arial" w:hAnsi="Arial" w:cs="Arial"/>
          <w:sz w:val="22"/>
          <w:szCs w:val="22"/>
        </w:rPr>
        <w:t>the two final steps in aldosterone s</w:t>
      </w:r>
      <w:r w:rsidR="276A477F" w:rsidRPr="000719FA">
        <w:rPr>
          <w:rFonts w:ascii="Arial" w:hAnsi="Arial" w:cs="Arial"/>
          <w:sz w:val="22"/>
          <w:szCs w:val="22"/>
        </w:rPr>
        <w:t>ynthesis</w:t>
      </w:r>
      <w:r w:rsidR="6389D70C" w:rsidRPr="000719FA">
        <w:rPr>
          <w:rFonts w:ascii="Arial" w:hAnsi="Arial" w:cs="Arial"/>
          <w:sz w:val="22"/>
          <w:szCs w:val="22"/>
        </w:rPr>
        <w:t xml:space="preserve">, two subtypes </w:t>
      </w:r>
      <w:r w:rsidR="05C8DDFD" w:rsidRPr="000719FA">
        <w:rPr>
          <w:rFonts w:ascii="Arial" w:hAnsi="Arial" w:cs="Arial"/>
          <w:sz w:val="22"/>
          <w:szCs w:val="22"/>
        </w:rPr>
        <w:t>of aldosterone synthase deficiency (ASD) have been described</w:t>
      </w:r>
      <w:r w:rsidR="157A109F" w:rsidRPr="000719FA">
        <w:rPr>
          <w:rFonts w:ascii="Arial" w:hAnsi="Arial" w:cs="Arial"/>
          <w:sz w:val="22"/>
          <w:szCs w:val="22"/>
        </w:rPr>
        <w:t xml:space="preserve">; however, </w:t>
      </w:r>
      <w:r w:rsidR="0C5750F2" w:rsidRPr="000719FA">
        <w:rPr>
          <w:rFonts w:ascii="Arial" w:hAnsi="Arial" w:cs="Arial"/>
          <w:sz w:val="22"/>
          <w:szCs w:val="22"/>
        </w:rPr>
        <w:t xml:space="preserve">with further </w:t>
      </w:r>
      <w:r w:rsidR="005915C3" w:rsidRPr="000719FA">
        <w:rPr>
          <w:rFonts w:ascii="Arial" w:hAnsi="Arial" w:cs="Arial"/>
          <w:sz w:val="22"/>
          <w:szCs w:val="22"/>
        </w:rPr>
        <w:t>clarification</w:t>
      </w:r>
      <w:r w:rsidR="0C5750F2" w:rsidRPr="000719FA">
        <w:rPr>
          <w:rFonts w:ascii="Arial" w:hAnsi="Arial" w:cs="Arial"/>
          <w:sz w:val="22"/>
          <w:szCs w:val="22"/>
        </w:rPr>
        <w:t xml:space="preserve"> of the enzymatic process </w:t>
      </w:r>
      <w:r w:rsidR="157A109F" w:rsidRPr="000719FA">
        <w:rPr>
          <w:rFonts w:ascii="Arial" w:hAnsi="Arial" w:cs="Arial"/>
          <w:sz w:val="22"/>
          <w:szCs w:val="22"/>
        </w:rPr>
        <w:t>this is now thought to be an overlapping clinical spectrum</w:t>
      </w:r>
      <w:r w:rsidR="005915C3" w:rsidRPr="000719FA">
        <w:rPr>
          <w:rFonts w:ascii="Arial" w:hAnsi="Arial" w:cs="Arial"/>
          <w:sz w:val="22"/>
          <w:szCs w:val="22"/>
        </w:rPr>
        <w:t>,</w:t>
      </w:r>
      <w:r w:rsidR="157A109F" w:rsidRPr="000719FA">
        <w:rPr>
          <w:rFonts w:ascii="Arial" w:hAnsi="Arial" w:cs="Arial"/>
          <w:sz w:val="22"/>
          <w:szCs w:val="22"/>
        </w:rPr>
        <w:t xml:space="preserve"> depending on the degree of enzyme deficiency</w:t>
      </w:r>
      <w:r w:rsidR="79C70DCF" w:rsidRPr="000719FA">
        <w:rPr>
          <w:rFonts w:ascii="Arial" w:hAnsi="Arial" w:cs="Arial"/>
          <w:sz w:val="22"/>
          <w:szCs w:val="22"/>
        </w:rPr>
        <w:t xml:space="preserve"> </w:t>
      </w:r>
      <w:r w:rsidR="009610F2"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&lt;EndNote&gt;&lt;Cite&gt;&lt;Author&gt;White&lt;/Author&gt;&lt;Year&gt;2004&lt;/Year&gt;&lt;RecNum&gt;75&lt;/RecNum&gt;&lt;DisplayText&gt;(5)&lt;/DisplayText&gt;&lt;record&gt;&lt;rec-number&gt;75&lt;/rec-number&gt;&lt;foreign-keys&gt;&lt;key app="EN" db-id="0s0r0v0a6pfspyearv655xegwt0za5evxfwp" timestamp="1730842989" guid="8cbacbf1-1dda-44ff-826c-40927014b438"&gt;75&lt;/key&gt;&lt;/foreign-keys&gt;&lt;ref-type name="Journal Article"&gt;17&lt;/ref-type&gt;&lt;contributors&gt;&lt;authors&gt;&lt;author&gt;White, P. C.&lt;/author&gt;&lt;/authors&gt;&lt;/contributors&gt;&lt;auth-address&gt;Department of Pediatrics, University of Texas Southwestern Medical Center, 5323 Harry Hines Boulevard, Dallas, TX 75390-9063, USA. perrin.white@utsouthwestern.edu&lt;/auth-address&gt;&lt;titles&gt;&lt;title&gt;Aldosterone synthase deficiency and related disorders&lt;/title&gt;&lt;secondary-title&gt;Mol Cell Endocrinol&lt;/secondary-title&gt;&lt;/titles&gt;&lt;periodical&gt;&lt;full-title&gt;Mol Cell Endocrinol&lt;/full-title&gt;&lt;/periodical&gt;&lt;pages&gt;81-7&lt;/pages&gt;&lt;volume&gt;217&lt;/volume&gt;&lt;number&gt;1-2&lt;/number&gt;&lt;keywords&gt;&lt;keyword&gt;Adrenal Hyperplasia, Congenital/etiology/genetics/*metabolism&lt;/keyword&gt;&lt;keyword&gt;Aldosterone/metabolism&lt;/keyword&gt;&lt;keyword&gt;Cortisone/metabolism&lt;/keyword&gt;&lt;keyword&gt;Cytochrome P-450 CYP11B2/*deficiency/genetics&lt;/keyword&gt;&lt;keyword&gt;Exons/genetics&lt;/keyword&gt;&lt;keyword&gt;Humans&lt;/keyword&gt;&lt;keyword&gt;Hyperkalemia/etiology/genetics/*metabolism&lt;/keyword&gt;&lt;keyword&gt;Hypoaldosteronism/etiology/genetics/*metabolism&lt;/keyword&gt;&lt;keyword&gt;Hyponatremia/etiology/genetics/*metabolism&lt;/keyword&gt;&lt;keyword&gt;Hypovolemia/etiology/genetics/*metabolism&lt;/keyword&gt;&lt;keyword&gt;Mutation&lt;/keyword&gt;&lt;keyword&gt;Steroid 21-Hydroxylase/genetics/metabolism&lt;/keyword&gt;&lt;/keywords&gt;&lt;dates&gt;&lt;year&gt;2004&lt;/year&gt;&lt;pub-dates&gt;&lt;date&gt;Mar 31&lt;/date&gt;&lt;/pub-dates&gt;&lt;/dates&gt;&lt;isbn&gt;0303-7207 (Print)&amp;#xD;0303-7207 (Linking)&lt;/isbn&gt;&lt;accession-num&gt;15134805&lt;/accession-num&gt;&lt;urls&gt;&lt;related-urls&gt;&lt;url&gt;https://www.ncbi.nlm.nih.gov/pubmed/15134805&lt;/url&gt;&lt;/related-urls&gt;&lt;/urls&gt;&lt;electronic-resource-num&gt;10.1016/j.mce.2003.10.013&lt;/electronic-resource-num&gt;&lt;remote-database-name&gt;Medline&lt;/remote-database-name&gt;&lt;remote-database-provider&gt;NLM&lt;/remote-database-provider&gt;&lt;/record&gt;&lt;/Cite&gt;&lt;/EndNote&gt;</w:instrText>
      </w:r>
      <w:r w:rsidR="009610F2" w:rsidRPr="000719FA">
        <w:rPr>
          <w:rFonts w:ascii="Arial" w:hAnsi="Arial" w:cs="Arial"/>
          <w:sz w:val="22"/>
          <w:szCs w:val="22"/>
        </w:rPr>
        <w:fldChar w:fldCharType="separate"/>
      </w:r>
      <w:r w:rsidR="002458A7" w:rsidRPr="000719FA">
        <w:rPr>
          <w:rFonts w:ascii="Arial" w:hAnsi="Arial" w:cs="Arial"/>
          <w:noProof/>
          <w:sz w:val="22"/>
          <w:szCs w:val="22"/>
        </w:rPr>
        <w:t>(</w:t>
      </w:r>
      <w:hyperlink w:anchor="_ENREF_5" w:tooltip="White, 2004 #75" w:history="1">
        <w:r w:rsidR="008712DD" w:rsidRPr="000719FA">
          <w:rPr>
            <w:rFonts w:ascii="Arial" w:hAnsi="Arial" w:cs="Arial"/>
            <w:noProof/>
            <w:sz w:val="22"/>
            <w:szCs w:val="22"/>
          </w:rPr>
          <w:t>5</w:t>
        </w:r>
      </w:hyperlink>
      <w:r w:rsidR="002458A7" w:rsidRPr="000719FA">
        <w:rPr>
          <w:rFonts w:ascii="Arial" w:hAnsi="Arial" w:cs="Arial"/>
          <w:noProof/>
          <w:sz w:val="22"/>
          <w:szCs w:val="22"/>
        </w:rPr>
        <w:t>)</w:t>
      </w:r>
      <w:r w:rsidR="009610F2" w:rsidRPr="000719FA">
        <w:rPr>
          <w:rFonts w:ascii="Arial" w:hAnsi="Arial" w:cs="Arial"/>
          <w:sz w:val="22"/>
          <w:szCs w:val="22"/>
        </w:rPr>
        <w:fldChar w:fldCharType="end"/>
      </w:r>
      <w:r w:rsidR="157A109F" w:rsidRPr="000719FA">
        <w:rPr>
          <w:rFonts w:ascii="Arial" w:hAnsi="Arial" w:cs="Arial"/>
          <w:sz w:val="22"/>
          <w:szCs w:val="22"/>
        </w:rPr>
        <w:t xml:space="preserve">. </w:t>
      </w:r>
    </w:p>
    <w:p w14:paraId="46C8A4FB" w14:textId="77777777" w:rsidR="000719FA" w:rsidRPr="000719FA" w:rsidRDefault="000719FA" w:rsidP="000719FA">
      <w:pPr>
        <w:spacing w:after="0" w:line="276" w:lineRule="auto"/>
        <w:rPr>
          <w:rFonts w:ascii="Arial" w:hAnsi="Arial" w:cs="Arial"/>
          <w:sz w:val="22"/>
          <w:szCs w:val="22"/>
        </w:rPr>
      </w:pPr>
    </w:p>
    <w:p w14:paraId="598C9501" w14:textId="2FB7A193" w:rsidR="00C9190B" w:rsidRPr="000719FA" w:rsidRDefault="00C9190B" w:rsidP="000719FA">
      <w:pPr>
        <w:spacing w:after="0" w:line="276" w:lineRule="auto"/>
        <w:rPr>
          <w:rFonts w:ascii="Arial" w:hAnsi="Arial" w:cs="Arial"/>
          <w:b/>
          <w:bCs/>
          <w:color w:val="3A7C22" w:themeColor="accent6" w:themeShade="BF"/>
          <w:sz w:val="22"/>
          <w:szCs w:val="22"/>
        </w:rPr>
      </w:pPr>
      <w:r w:rsidRPr="000719FA">
        <w:rPr>
          <w:rFonts w:ascii="Arial" w:hAnsi="Arial" w:cs="Arial"/>
          <w:b/>
          <w:bCs/>
          <w:color w:val="3A7C22" w:themeColor="accent6" w:themeShade="BF"/>
          <w:sz w:val="22"/>
          <w:szCs w:val="22"/>
        </w:rPr>
        <w:t xml:space="preserve">Aldosterone </w:t>
      </w:r>
      <w:r w:rsidR="00820CA9" w:rsidRPr="000719FA">
        <w:rPr>
          <w:rFonts w:ascii="Arial" w:hAnsi="Arial" w:cs="Arial"/>
          <w:b/>
          <w:bCs/>
          <w:color w:val="3A7C22" w:themeColor="accent6" w:themeShade="BF"/>
          <w:sz w:val="22"/>
          <w:szCs w:val="22"/>
        </w:rPr>
        <w:t>R</w:t>
      </w:r>
      <w:r w:rsidRPr="000719FA">
        <w:rPr>
          <w:rFonts w:ascii="Arial" w:hAnsi="Arial" w:cs="Arial"/>
          <w:b/>
          <w:bCs/>
          <w:color w:val="3A7C22" w:themeColor="accent6" w:themeShade="BF"/>
          <w:sz w:val="22"/>
          <w:szCs w:val="22"/>
        </w:rPr>
        <w:t>egulation and Action</w:t>
      </w:r>
    </w:p>
    <w:p w14:paraId="0CE89CFD" w14:textId="77777777" w:rsidR="000719FA" w:rsidRDefault="000719FA" w:rsidP="000719FA">
      <w:pPr>
        <w:spacing w:after="0" w:line="276" w:lineRule="auto"/>
        <w:rPr>
          <w:rFonts w:ascii="Arial" w:hAnsi="Arial" w:cs="Arial"/>
          <w:sz w:val="22"/>
          <w:szCs w:val="22"/>
        </w:rPr>
      </w:pPr>
    </w:p>
    <w:p w14:paraId="1DFE01D7" w14:textId="1A6E1A03" w:rsidR="6E035B39" w:rsidRDefault="000923E8" w:rsidP="000719FA">
      <w:pPr>
        <w:spacing w:after="0" w:line="276" w:lineRule="auto"/>
        <w:rPr>
          <w:rFonts w:ascii="Arial" w:hAnsi="Arial" w:cs="Arial"/>
          <w:sz w:val="22"/>
          <w:szCs w:val="22"/>
        </w:rPr>
      </w:pPr>
      <w:r w:rsidRPr="000719FA">
        <w:rPr>
          <w:rFonts w:ascii="Arial" w:hAnsi="Arial" w:cs="Arial"/>
          <w:sz w:val="22"/>
          <w:szCs w:val="22"/>
        </w:rPr>
        <w:t>Serum</w:t>
      </w:r>
      <w:r w:rsidR="000B0EE2" w:rsidRPr="000719FA">
        <w:rPr>
          <w:rFonts w:ascii="Arial" w:hAnsi="Arial" w:cs="Arial"/>
          <w:sz w:val="22"/>
          <w:szCs w:val="22"/>
        </w:rPr>
        <w:t xml:space="preserve"> potassium concentrations and the R</w:t>
      </w:r>
      <w:r w:rsidR="005915C3" w:rsidRPr="000719FA">
        <w:rPr>
          <w:rFonts w:ascii="Arial" w:hAnsi="Arial" w:cs="Arial"/>
          <w:sz w:val="22"/>
          <w:szCs w:val="22"/>
        </w:rPr>
        <w:t>enin,</w:t>
      </w:r>
      <w:r w:rsidR="00F92560" w:rsidRPr="000719FA">
        <w:rPr>
          <w:rFonts w:ascii="Arial" w:hAnsi="Arial" w:cs="Arial"/>
          <w:sz w:val="22"/>
          <w:szCs w:val="22"/>
        </w:rPr>
        <w:t xml:space="preserve"> </w:t>
      </w:r>
      <w:r w:rsidR="000B0EE2" w:rsidRPr="000719FA">
        <w:rPr>
          <w:rFonts w:ascii="Arial" w:hAnsi="Arial" w:cs="Arial"/>
          <w:sz w:val="22"/>
          <w:szCs w:val="22"/>
        </w:rPr>
        <w:t>A</w:t>
      </w:r>
      <w:r w:rsidR="005915C3" w:rsidRPr="000719FA">
        <w:rPr>
          <w:rFonts w:ascii="Arial" w:hAnsi="Arial" w:cs="Arial"/>
          <w:sz w:val="22"/>
          <w:szCs w:val="22"/>
        </w:rPr>
        <w:t>ngiotensin,</w:t>
      </w:r>
      <w:r w:rsidR="00F92560" w:rsidRPr="000719FA">
        <w:rPr>
          <w:rFonts w:ascii="Arial" w:hAnsi="Arial" w:cs="Arial"/>
          <w:sz w:val="22"/>
          <w:szCs w:val="22"/>
        </w:rPr>
        <w:t xml:space="preserve"> </w:t>
      </w:r>
      <w:r w:rsidR="000B0EE2" w:rsidRPr="000719FA">
        <w:rPr>
          <w:rFonts w:ascii="Arial" w:hAnsi="Arial" w:cs="Arial"/>
          <w:sz w:val="22"/>
          <w:szCs w:val="22"/>
        </w:rPr>
        <w:t>A</w:t>
      </w:r>
      <w:r w:rsidR="005915C3" w:rsidRPr="000719FA">
        <w:rPr>
          <w:rFonts w:ascii="Arial" w:hAnsi="Arial" w:cs="Arial"/>
          <w:sz w:val="22"/>
          <w:szCs w:val="22"/>
        </w:rPr>
        <w:t>ldosterone</w:t>
      </w:r>
      <w:r w:rsidR="000B0EE2" w:rsidRPr="000719FA">
        <w:rPr>
          <w:rFonts w:ascii="Arial" w:hAnsi="Arial" w:cs="Arial"/>
          <w:sz w:val="22"/>
          <w:szCs w:val="22"/>
        </w:rPr>
        <w:t xml:space="preserve"> </w:t>
      </w:r>
      <w:r w:rsidR="00631A87" w:rsidRPr="000719FA">
        <w:rPr>
          <w:rFonts w:ascii="Arial" w:hAnsi="Arial" w:cs="Arial"/>
          <w:sz w:val="22"/>
          <w:szCs w:val="22"/>
        </w:rPr>
        <w:t xml:space="preserve">(RAA) </w:t>
      </w:r>
      <w:r w:rsidR="000B0EE2" w:rsidRPr="000719FA">
        <w:rPr>
          <w:rFonts w:ascii="Arial" w:hAnsi="Arial" w:cs="Arial"/>
          <w:sz w:val="22"/>
          <w:szCs w:val="22"/>
        </w:rPr>
        <w:t xml:space="preserve">axis are the </w:t>
      </w:r>
      <w:r w:rsidRPr="000719FA">
        <w:rPr>
          <w:rFonts w:ascii="Arial" w:hAnsi="Arial" w:cs="Arial"/>
          <w:sz w:val="22"/>
          <w:szCs w:val="22"/>
        </w:rPr>
        <w:t xml:space="preserve">main regulators of aldosterone synthesis. </w:t>
      </w:r>
      <w:r w:rsidR="30EE5A24" w:rsidRPr="000719FA">
        <w:rPr>
          <w:rFonts w:ascii="Arial" w:hAnsi="Arial" w:cs="Arial"/>
          <w:sz w:val="22"/>
          <w:szCs w:val="22"/>
        </w:rPr>
        <w:t>Hyperkalemia has a direct stimulating effect independent of RAA axis</w:t>
      </w:r>
      <w:r w:rsidR="009F0634" w:rsidRPr="000719FA">
        <w:rPr>
          <w:rFonts w:ascii="Arial" w:hAnsi="Arial" w:cs="Arial"/>
          <w:sz w:val="22"/>
          <w:szCs w:val="22"/>
        </w:rPr>
        <w:t xml:space="preserve"> </w:t>
      </w:r>
      <w:r w:rsidR="5D9C326D"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&lt;EndNote&gt;&lt;Cite&gt;&lt;Author&gt;Rajkumar V&lt;/Author&gt;&lt;Year&gt;2023&lt;/Year&gt;&lt;RecNum&gt;68&lt;/RecNum&gt;&lt;DisplayText&gt;(2)&lt;/DisplayText&gt;&lt;record&gt;&lt;rec-number&gt;68&lt;/rec-number&gt;&lt;foreign-keys&gt;&lt;key app="EN" db-id="0s0r0v0a6pfspyearv655xegwt0za5evxfwp" timestamp="1730685109" guid="d4d6265e-eef7-49e5-bfc6-93fcf142dfec"&gt;68&lt;/key&gt;&lt;/foreign-keys&gt;&lt;ref-type name="Book"&gt;6&lt;/ref-type&gt;&lt;contributors&gt;&lt;authors&gt;&lt;author&gt;Rajkumar V, Waseem M. &lt;/author&gt;&lt;/authors&gt;&lt;/contributors&gt;&lt;titles&gt;&lt;title&gt;Hypoaldosteronism&lt;/title&gt;&lt;secondary-title&gt;StatPearls [Internet]&lt;/secondary-title&gt;&lt;/titles&gt;&lt;dates&gt;&lt;year&gt;2023&lt;/year&gt;&lt;/dates&gt;&lt;pub-location&gt;Treasure Island (FL)&lt;/pub-location&gt;&lt;publisher&gt;StatPearls Publishing&lt;/publisher&gt;&lt;label&gt;PMID: 32310452&lt;/label&gt;&lt;urls&gt;&lt;related-urls&gt;&lt;url&gt;https://www.ncbi.nlm.nih.gov/books/NBK555992/&lt;/url&gt;&lt;/related-urls&gt;&lt;/urls&gt;&lt;/record&gt;&lt;/Cite&gt;&lt;/EndNote&gt;</w:instrText>
      </w:r>
      <w:r w:rsidR="5D9C326D" w:rsidRPr="000719FA">
        <w:rPr>
          <w:rFonts w:ascii="Arial" w:hAnsi="Arial" w:cs="Arial"/>
          <w:sz w:val="22"/>
          <w:szCs w:val="22"/>
        </w:rPr>
        <w:fldChar w:fldCharType="separate"/>
      </w:r>
      <w:r w:rsidR="002458A7" w:rsidRPr="000719FA">
        <w:rPr>
          <w:rFonts w:ascii="Arial" w:hAnsi="Arial" w:cs="Arial"/>
          <w:noProof/>
          <w:sz w:val="22"/>
          <w:szCs w:val="22"/>
        </w:rPr>
        <w:t>(</w:t>
      </w:r>
      <w:hyperlink w:anchor="_ENREF_2" w:tooltip="Rajkumar V, 2023 #68" w:history="1">
        <w:r w:rsidR="008712DD" w:rsidRPr="000719FA">
          <w:rPr>
            <w:rFonts w:ascii="Arial" w:hAnsi="Arial" w:cs="Arial"/>
            <w:noProof/>
            <w:sz w:val="22"/>
            <w:szCs w:val="22"/>
          </w:rPr>
          <w:t>2</w:t>
        </w:r>
      </w:hyperlink>
      <w:r w:rsidR="002458A7" w:rsidRPr="000719FA">
        <w:rPr>
          <w:rFonts w:ascii="Arial" w:hAnsi="Arial" w:cs="Arial"/>
          <w:noProof/>
          <w:sz w:val="22"/>
          <w:szCs w:val="22"/>
        </w:rPr>
        <w:t>)</w:t>
      </w:r>
      <w:r w:rsidR="5D9C326D" w:rsidRPr="000719FA">
        <w:rPr>
          <w:rFonts w:ascii="Arial" w:hAnsi="Arial" w:cs="Arial"/>
          <w:sz w:val="22"/>
          <w:szCs w:val="22"/>
        </w:rPr>
        <w:fldChar w:fldCharType="end"/>
      </w:r>
      <w:r w:rsidR="30EE5A24" w:rsidRPr="000719FA">
        <w:rPr>
          <w:rFonts w:ascii="Arial" w:hAnsi="Arial" w:cs="Arial"/>
          <w:sz w:val="22"/>
          <w:szCs w:val="22"/>
        </w:rPr>
        <w:t>.</w:t>
      </w:r>
      <w:r w:rsidR="3EB45A5C" w:rsidRPr="000719FA">
        <w:rPr>
          <w:rFonts w:ascii="Arial" w:hAnsi="Arial" w:cs="Arial"/>
          <w:sz w:val="22"/>
          <w:szCs w:val="22"/>
        </w:rPr>
        <w:t xml:space="preserve"> The RAA axis is a feedback loop that</w:t>
      </w:r>
      <w:r w:rsidR="20FC0EE8" w:rsidRPr="000719FA">
        <w:rPr>
          <w:rFonts w:ascii="Arial" w:hAnsi="Arial" w:cs="Arial"/>
          <w:sz w:val="22"/>
          <w:szCs w:val="22"/>
        </w:rPr>
        <w:t xml:space="preserve"> regulates sodium, potassium, water, fluid volume, and blood pressure</w:t>
      </w:r>
      <w:r w:rsidR="0046616B" w:rsidRPr="000719FA">
        <w:rPr>
          <w:rFonts w:ascii="Arial" w:hAnsi="Arial" w:cs="Arial"/>
          <w:sz w:val="22"/>
          <w:szCs w:val="22"/>
        </w:rPr>
        <w:t xml:space="preserve"> </w:t>
      </w:r>
      <w:r w:rsidR="5D9C326D"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&lt;EndNote&gt;&lt;Cite&gt;&lt;Author&gt;Rajkumar V&lt;/Author&gt;&lt;Year&gt;2023&lt;/Year&gt;&lt;RecNum&gt;68&lt;/RecNum&gt;&lt;DisplayText&gt;(2)&lt;/DisplayText&gt;&lt;record&gt;&lt;rec-number&gt;68&lt;/rec-number&gt;&lt;foreign-keys&gt;&lt;key app="EN" db-id="0s0r0v0a6pfspyearv655xegwt0za5evxfwp" timestamp="1730685109" guid="d4d6265e-eef7-49e5-bfc6-93fcf142dfec"&gt;68&lt;/key&gt;&lt;/foreign-keys&gt;&lt;ref-type name="Book"&gt;6&lt;/ref-type&gt;&lt;contributors&gt;&lt;authors&gt;&lt;author&gt;Rajkumar V, Waseem M. &lt;/author&gt;&lt;/authors&gt;&lt;/contributors&gt;&lt;titles&gt;&lt;title&gt;Hypoaldosteronism&lt;/title&gt;&lt;secondary-title&gt;StatPearls [Internet]&lt;/secondary-title&gt;&lt;/titles&gt;&lt;dates&gt;&lt;year&gt;2023&lt;/year&gt;&lt;/dates&gt;&lt;pub-location&gt;Treasure Island (FL)&lt;/pub-location&gt;&lt;publisher&gt;StatPearls Publishing&lt;/publisher&gt;&lt;label&gt;PMID: 32310452&lt;/label&gt;&lt;urls&gt;&lt;related-urls&gt;&lt;url&gt;https://www.ncbi.nlm.nih.gov/books/NBK555992/&lt;/url&gt;&lt;/related-urls&gt;&lt;/urls&gt;&lt;/record&gt;&lt;/Cite&gt;&lt;/EndNote&gt;</w:instrText>
      </w:r>
      <w:r w:rsidR="5D9C326D" w:rsidRPr="000719FA">
        <w:rPr>
          <w:rFonts w:ascii="Arial" w:hAnsi="Arial" w:cs="Arial"/>
          <w:sz w:val="22"/>
          <w:szCs w:val="22"/>
        </w:rPr>
        <w:fldChar w:fldCharType="separate"/>
      </w:r>
      <w:r w:rsidR="002458A7" w:rsidRPr="000719FA">
        <w:rPr>
          <w:rFonts w:ascii="Arial" w:hAnsi="Arial" w:cs="Arial"/>
          <w:noProof/>
          <w:sz w:val="22"/>
          <w:szCs w:val="22"/>
        </w:rPr>
        <w:t>(</w:t>
      </w:r>
      <w:hyperlink w:anchor="_ENREF_2" w:tooltip="Rajkumar V, 2023 #68" w:history="1">
        <w:r w:rsidR="008712DD" w:rsidRPr="000719FA">
          <w:rPr>
            <w:rFonts w:ascii="Arial" w:hAnsi="Arial" w:cs="Arial"/>
            <w:noProof/>
            <w:sz w:val="22"/>
            <w:szCs w:val="22"/>
          </w:rPr>
          <w:t>2</w:t>
        </w:r>
      </w:hyperlink>
      <w:r w:rsidR="002458A7" w:rsidRPr="000719FA">
        <w:rPr>
          <w:rFonts w:ascii="Arial" w:hAnsi="Arial" w:cs="Arial"/>
          <w:noProof/>
          <w:sz w:val="22"/>
          <w:szCs w:val="22"/>
        </w:rPr>
        <w:t>)</w:t>
      </w:r>
      <w:r w:rsidR="5D9C326D" w:rsidRPr="000719FA">
        <w:rPr>
          <w:rFonts w:ascii="Arial" w:hAnsi="Arial" w:cs="Arial"/>
          <w:sz w:val="22"/>
          <w:szCs w:val="22"/>
        </w:rPr>
        <w:fldChar w:fldCharType="end"/>
      </w:r>
      <w:r w:rsidR="20FC0EE8" w:rsidRPr="000719FA">
        <w:rPr>
          <w:rFonts w:ascii="Arial" w:hAnsi="Arial" w:cs="Arial"/>
          <w:sz w:val="22"/>
          <w:szCs w:val="22"/>
        </w:rPr>
        <w:t xml:space="preserve">. The cells in the macula </w:t>
      </w:r>
      <w:proofErr w:type="spellStart"/>
      <w:r w:rsidR="20FC0EE8" w:rsidRPr="000719FA">
        <w:rPr>
          <w:rFonts w:ascii="Arial" w:hAnsi="Arial" w:cs="Arial"/>
          <w:sz w:val="22"/>
          <w:szCs w:val="22"/>
        </w:rPr>
        <w:t>densa</w:t>
      </w:r>
      <w:proofErr w:type="spellEnd"/>
      <w:r w:rsidR="20FC0EE8" w:rsidRPr="000719FA">
        <w:rPr>
          <w:rFonts w:ascii="Arial" w:hAnsi="Arial" w:cs="Arial"/>
          <w:sz w:val="22"/>
          <w:szCs w:val="22"/>
        </w:rPr>
        <w:t xml:space="preserve"> of the </w:t>
      </w:r>
      <w:r w:rsidR="26CE3177" w:rsidRPr="000719FA">
        <w:rPr>
          <w:rFonts w:ascii="Arial" w:hAnsi="Arial" w:cs="Arial"/>
          <w:sz w:val="22"/>
          <w:szCs w:val="22"/>
        </w:rPr>
        <w:t>juxtaglomerular</w:t>
      </w:r>
      <w:r w:rsidR="20FC0EE8" w:rsidRPr="000719FA">
        <w:rPr>
          <w:rFonts w:ascii="Arial" w:hAnsi="Arial" w:cs="Arial"/>
          <w:sz w:val="22"/>
          <w:szCs w:val="22"/>
        </w:rPr>
        <w:t xml:space="preserve"> apparatus are triggered</w:t>
      </w:r>
      <w:r w:rsidR="7ACEE8A9" w:rsidRPr="000719FA">
        <w:rPr>
          <w:rFonts w:ascii="Arial" w:hAnsi="Arial" w:cs="Arial"/>
          <w:sz w:val="22"/>
          <w:szCs w:val="22"/>
        </w:rPr>
        <w:t xml:space="preserve"> to release renin</w:t>
      </w:r>
      <w:r w:rsidR="20FC0EE8" w:rsidRPr="000719FA">
        <w:rPr>
          <w:rFonts w:ascii="Arial" w:hAnsi="Arial" w:cs="Arial"/>
          <w:sz w:val="22"/>
          <w:szCs w:val="22"/>
        </w:rPr>
        <w:t xml:space="preserve"> </w:t>
      </w:r>
      <w:r w:rsidR="0039259B" w:rsidRPr="000719FA">
        <w:rPr>
          <w:rFonts w:ascii="Arial" w:hAnsi="Arial" w:cs="Arial"/>
          <w:sz w:val="22"/>
          <w:szCs w:val="22"/>
        </w:rPr>
        <w:t>in response to</w:t>
      </w:r>
      <w:r w:rsidR="20FC0EE8" w:rsidRPr="000719FA">
        <w:rPr>
          <w:rFonts w:ascii="Arial" w:hAnsi="Arial" w:cs="Arial"/>
          <w:sz w:val="22"/>
          <w:szCs w:val="22"/>
        </w:rPr>
        <w:t xml:space="preserve"> </w:t>
      </w:r>
      <w:r w:rsidR="0B978182" w:rsidRPr="000719FA">
        <w:rPr>
          <w:rFonts w:ascii="Arial" w:hAnsi="Arial" w:cs="Arial"/>
          <w:sz w:val="22"/>
          <w:szCs w:val="22"/>
        </w:rPr>
        <w:t>a drop in perfusion</w:t>
      </w:r>
      <w:r w:rsidR="08FADB20" w:rsidRPr="000719FA">
        <w:rPr>
          <w:rFonts w:ascii="Arial" w:hAnsi="Arial" w:cs="Arial"/>
          <w:sz w:val="22"/>
          <w:szCs w:val="22"/>
        </w:rPr>
        <w:t xml:space="preserve">. </w:t>
      </w:r>
      <w:r w:rsidR="00F07C15" w:rsidRPr="000719FA">
        <w:rPr>
          <w:rFonts w:ascii="Arial" w:hAnsi="Arial" w:cs="Arial"/>
          <w:sz w:val="22"/>
          <w:szCs w:val="22"/>
        </w:rPr>
        <w:t>A</w:t>
      </w:r>
      <w:r w:rsidR="08FADB20" w:rsidRPr="000719FA">
        <w:rPr>
          <w:rFonts w:ascii="Arial" w:hAnsi="Arial" w:cs="Arial"/>
          <w:sz w:val="22"/>
          <w:szCs w:val="22"/>
        </w:rPr>
        <w:t>ngiotensinogen</w:t>
      </w:r>
      <w:r w:rsidR="00F07C15" w:rsidRPr="000719FA">
        <w:rPr>
          <w:rFonts w:ascii="Arial" w:hAnsi="Arial" w:cs="Arial"/>
          <w:sz w:val="22"/>
          <w:szCs w:val="22"/>
        </w:rPr>
        <w:t xml:space="preserve"> is a protein produced from the liver that is cleaved</w:t>
      </w:r>
      <w:r w:rsidR="08FADB20" w:rsidRPr="000719FA">
        <w:rPr>
          <w:rFonts w:ascii="Arial" w:hAnsi="Arial" w:cs="Arial"/>
          <w:sz w:val="22"/>
          <w:szCs w:val="22"/>
        </w:rPr>
        <w:t xml:space="preserve"> to angiotensin I (Ang I)</w:t>
      </w:r>
      <w:r w:rsidR="00F07C15" w:rsidRPr="000719FA">
        <w:rPr>
          <w:rFonts w:ascii="Arial" w:hAnsi="Arial" w:cs="Arial"/>
          <w:sz w:val="22"/>
          <w:szCs w:val="22"/>
        </w:rPr>
        <w:t xml:space="preserve"> by renin </w:t>
      </w:r>
      <w:r w:rsidR="5D9C326D"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&lt;EndNote&gt;&lt;Cite&gt;&lt;Author&gt;Rajkumar V&lt;/Author&gt;&lt;Year&gt;2023&lt;/Year&gt;&lt;RecNum&gt;68&lt;/RecNum&gt;&lt;DisplayText&gt;(2)&lt;/DisplayText&gt;&lt;record&gt;&lt;rec-number&gt;68&lt;/rec-number&gt;&lt;foreign-keys&gt;&lt;key app="EN" db-id="0s0r0v0a6pfspyearv655xegwt0za5evxfwp" timestamp="1730685109" guid="d4d6265e-eef7-49e5-bfc6-93fcf142dfec"&gt;68&lt;/key&gt;&lt;/foreign-keys&gt;&lt;ref-type name="Book"&gt;6&lt;/ref-type&gt;&lt;contributors&gt;&lt;authors&gt;&lt;author&gt;Rajkumar V, Waseem M. &lt;/author&gt;&lt;/authors&gt;&lt;/contributors&gt;&lt;titles&gt;&lt;title&gt;Hypoaldosteronism&lt;/title&gt;&lt;secondary-title&gt;StatPearls [Internet]&lt;/secondary-title&gt;&lt;/titles&gt;&lt;dates&gt;&lt;year&gt;2023&lt;/year&gt;&lt;/dates&gt;&lt;pub-location&gt;Treasure Island (FL)&lt;/pub-location&gt;&lt;publisher&gt;StatPearls Publishing&lt;/publisher&gt;&lt;label&gt;PMID: 32310452&lt;/label&gt;&lt;urls&gt;&lt;related-urls&gt;&lt;url&gt;https://www.ncbi.nlm.nih.gov/books/NBK555992/&lt;/url&gt;&lt;/related-urls&gt;&lt;/urls&gt;&lt;/record&gt;&lt;/Cite&gt;&lt;/EndNote&gt;</w:instrText>
      </w:r>
      <w:r w:rsidR="5D9C326D" w:rsidRPr="000719FA">
        <w:rPr>
          <w:rFonts w:ascii="Arial" w:hAnsi="Arial" w:cs="Arial"/>
          <w:sz w:val="22"/>
          <w:szCs w:val="22"/>
        </w:rPr>
        <w:fldChar w:fldCharType="separate"/>
      </w:r>
      <w:r w:rsidR="002458A7" w:rsidRPr="000719FA">
        <w:rPr>
          <w:rFonts w:ascii="Arial" w:hAnsi="Arial" w:cs="Arial"/>
          <w:noProof/>
          <w:sz w:val="22"/>
          <w:szCs w:val="22"/>
        </w:rPr>
        <w:t>(</w:t>
      </w:r>
      <w:hyperlink w:anchor="_ENREF_2" w:tooltip="Rajkumar V, 2023 #68" w:history="1">
        <w:r w:rsidR="008712DD" w:rsidRPr="000719FA">
          <w:rPr>
            <w:rFonts w:ascii="Arial" w:hAnsi="Arial" w:cs="Arial"/>
            <w:noProof/>
            <w:sz w:val="22"/>
            <w:szCs w:val="22"/>
          </w:rPr>
          <w:t>2</w:t>
        </w:r>
      </w:hyperlink>
      <w:r w:rsidR="002458A7" w:rsidRPr="000719FA">
        <w:rPr>
          <w:rFonts w:ascii="Arial" w:hAnsi="Arial" w:cs="Arial"/>
          <w:noProof/>
          <w:sz w:val="22"/>
          <w:szCs w:val="22"/>
        </w:rPr>
        <w:t>)</w:t>
      </w:r>
      <w:r w:rsidR="5D9C326D" w:rsidRPr="000719FA">
        <w:rPr>
          <w:rFonts w:ascii="Arial" w:hAnsi="Arial" w:cs="Arial"/>
          <w:sz w:val="22"/>
          <w:szCs w:val="22"/>
        </w:rPr>
        <w:fldChar w:fldCharType="end"/>
      </w:r>
      <w:r w:rsidR="08FADB20" w:rsidRPr="000719FA">
        <w:rPr>
          <w:rFonts w:ascii="Arial" w:hAnsi="Arial" w:cs="Arial"/>
          <w:sz w:val="22"/>
          <w:szCs w:val="22"/>
        </w:rPr>
        <w:t xml:space="preserve">. Angiotensin-converting </w:t>
      </w:r>
      <w:r w:rsidR="704AEE08" w:rsidRPr="000719FA">
        <w:rPr>
          <w:rFonts w:ascii="Arial" w:hAnsi="Arial" w:cs="Arial"/>
          <w:sz w:val="22"/>
          <w:szCs w:val="22"/>
        </w:rPr>
        <w:t>enzyme</w:t>
      </w:r>
      <w:r w:rsidR="08FADB20" w:rsidRPr="000719FA">
        <w:rPr>
          <w:rFonts w:ascii="Arial" w:hAnsi="Arial" w:cs="Arial"/>
          <w:sz w:val="22"/>
          <w:szCs w:val="22"/>
        </w:rPr>
        <w:t xml:space="preserve"> (ACE) in vascular endothelium </w:t>
      </w:r>
      <w:r w:rsidR="00E8379D" w:rsidRPr="000719FA">
        <w:rPr>
          <w:rFonts w:ascii="Arial" w:hAnsi="Arial" w:cs="Arial"/>
          <w:sz w:val="22"/>
          <w:szCs w:val="22"/>
        </w:rPr>
        <w:t xml:space="preserve">rapidly </w:t>
      </w:r>
      <w:r w:rsidR="161CBBE4" w:rsidRPr="000719FA">
        <w:rPr>
          <w:rFonts w:ascii="Arial" w:hAnsi="Arial" w:cs="Arial"/>
          <w:sz w:val="22"/>
          <w:szCs w:val="22"/>
        </w:rPr>
        <w:t>converts</w:t>
      </w:r>
      <w:r w:rsidR="08FADB20" w:rsidRPr="000719FA">
        <w:rPr>
          <w:rFonts w:ascii="Arial" w:hAnsi="Arial" w:cs="Arial"/>
          <w:sz w:val="22"/>
          <w:szCs w:val="22"/>
        </w:rPr>
        <w:t xml:space="preserve"> Ang I to Ang</w:t>
      </w:r>
      <w:r w:rsidR="00405CE9" w:rsidRPr="000719FA">
        <w:rPr>
          <w:rFonts w:ascii="Arial" w:hAnsi="Arial" w:cs="Arial"/>
          <w:sz w:val="22"/>
          <w:szCs w:val="22"/>
        </w:rPr>
        <w:t>iotensin</w:t>
      </w:r>
      <w:r w:rsidR="08FADB20" w:rsidRPr="000719FA">
        <w:rPr>
          <w:rFonts w:ascii="Arial" w:hAnsi="Arial" w:cs="Arial"/>
          <w:sz w:val="22"/>
          <w:szCs w:val="22"/>
        </w:rPr>
        <w:t xml:space="preserve"> II</w:t>
      </w:r>
      <w:r w:rsidR="00405CE9" w:rsidRPr="000719FA">
        <w:rPr>
          <w:rFonts w:ascii="Arial" w:hAnsi="Arial" w:cs="Arial"/>
          <w:sz w:val="22"/>
          <w:szCs w:val="22"/>
        </w:rPr>
        <w:t xml:space="preserve"> (Ang II)</w:t>
      </w:r>
      <w:r w:rsidR="08FADB20" w:rsidRPr="000719FA">
        <w:rPr>
          <w:rFonts w:ascii="Arial" w:hAnsi="Arial" w:cs="Arial"/>
          <w:sz w:val="22"/>
          <w:szCs w:val="22"/>
        </w:rPr>
        <w:t xml:space="preserve">. </w:t>
      </w:r>
      <w:r w:rsidR="0B978182" w:rsidRPr="000719FA">
        <w:rPr>
          <w:rFonts w:ascii="Arial" w:hAnsi="Arial" w:cs="Arial"/>
          <w:sz w:val="22"/>
          <w:szCs w:val="22"/>
        </w:rPr>
        <w:t xml:space="preserve"> </w:t>
      </w:r>
      <w:r w:rsidR="205BEE2F" w:rsidRPr="000719FA">
        <w:rPr>
          <w:rFonts w:ascii="Arial" w:hAnsi="Arial" w:cs="Arial"/>
          <w:sz w:val="22"/>
          <w:szCs w:val="22"/>
        </w:rPr>
        <w:t>Ang II is the most potent stimulus for aldosterone production and release</w:t>
      </w:r>
      <w:r w:rsidR="00F07C15" w:rsidRPr="000719FA">
        <w:rPr>
          <w:rFonts w:ascii="Arial" w:hAnsi="Arial" w:cs="Arial"/>
          <w:sz w:val="22"/>
          <w:szCs w:val="22"/>
        </w:rPr>
        <w:t xml:space="preserve"> </w:t>
      </w:r>
      <w:r w:rsidR="5D9C326D"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&lt;EndNote&gt;&lt;Cite&gt;&lt;Author&gt;Rajkumar V&lt;/Author&gt;&lt;Year&gt;2023&lt;/Year&gt;&lt;RecNum&gt;68&lt;/RecNum&gt;&lt;DisplayText&gt;(2)&lt;/DisplayText&gt;&lt;record&gt;&lt;rec-number&gt;68&lt;/rec-number&gt;&lt;foreign-keys&gt;&lt;key app="EN" db-id="0s0r0v0a6pfspyearv655xegwt0za5evxfwp" timestamp="1730685109" guid="d4d6265e-eef7-49e5-bfc6-93fcf142dfec"&gt;68&lt;/key&gt;&lt;/foreign-keys&gt;&lt;ref-type name="Book"&gt;6&lt;/ref-type&gt;&lt;contributors&gt;&lt;authors&gt;&lt;author&gt;Rajkumar V, Waseem M. &lt;/author&gt;&lt;/authors&gt;&lt;/contributors&gt;&lt;titles&gt;&lt;title&gt;Hypoaldosteronism&lt;/title&gt;&lt;secondary-title&gt;StatPearls [Internet]&lt;/secondary-title&gt;&lt;/titles&gt;&lt;dates&gt;&lt;year&gt;2023&lt;/year&gt;&lt;/dates&gt;&lt;pub-location&gt;Treasure Island (FL)&lt;/pub-location&gt;&lt;publisher&gt;StatPearls Publishing&lt;/publisher&gt;&lt;label&gt;PMID: 32310452&lt;/label&gt;&lt;urls&gt;&lt;related-urls&gt;&lt;url&gt;https://www.ncbi.nlm.nih.gov/books/NBK555992/&lt;/url&gt;&lt;/related-urls&gt;&lt;/urls&gt;&lt;/record&gt;&lt;/Cite&gt;&lt;/EndNote&gt;</w:instrText>
      </w:r>
      <w:r w:rsidR="5D9C326D" w:rsidRPr="000719FA">
        <w:rPr>
          <w:rFonts w:ascii="Arial" w:hAnsi="Arial" w:cs="Arial"/>
          <w:sz w:val="22"/>
          <w:szCs w:val="22"/>
        </w:rPr>
        <w:fldChar w:fldCharType="separate"/>
      </w:r>
      <w:r w:rsidR="002458A7" w:rsidRPr="000719FA">
        <w:rPr>
          <w:rFonts w:ascii="Arial" w:hAnsi="Arial" w:cs="Arial"/>
          <w:noProof/>
          <w:sz w:val="22"/>
          <w:szCs w:val="22"/>
        </w:rPr>
        <w:t>(</w:t>
      </w:r>
      <w:hyperlink w:anchor="_ENREF_2" w:tooltip="Rajkumar V, 2023 #68" w:history="1">
        <w:r w:rsidR="008712DD" w:rsidRPr="000719FA">
          <w:rPr>
            <w:rFonts w:ascii="Arial" w:hAnsi="Arial" w:cs="Arial"/>
            <w:noProof/>
            <w:sz w:val="22"/>
            <w:szCs w:val="22"/>
          </w:rPr>
          <w:t>2</w:t>
        </w:r>
      </w:hyperlink>
      <w:r w:rsidR="002458A7" w:rsidRPr="000719FA">
        <w:rPr>
          <w:rFonts w:ascii="Arial" w:hAnsi="Arial" w:cs="Arial"/>
          <w:noProof/>
          <w:sz w:val="22"/>
          <w:szCs w:val="22"/>
        </w:rPr>
        <w:t>)</w:t>
      </w:r>
      <w:r w:rsidR="5D9C326D" w:rsidRPr="000719FA">
        <w:rPr>
          <w:rFonts w:ascii="Arial" w:hAnsi="Arial" w:cs="Arial"/>
          <w:sz w:val="22"/>
          <w:szCs w:val="22"/>
        </w:rPr>
        <w:fldChar w:fldCharType="end"/>
      </w:r>
      <w:r w:rsidR="205BEE2F" w:rsidRPr="000719FA">
        <w:rPr>
          <w:rFonts w:ascii="Arial" w:hAnsi="Arial" w:cs="Arial"/>
          <w:sz w:val="22"/>
          <w:szCs w:val="22"/>
        </w:rPr>
        <w:t xml:space="preserve">. </w:t>
      </w:r>
      <w:r w:rsidR="48F3549A" w:rsidRPr="000719FA">
        <w:rPr>
          <w:rFonts w:ascii="Arial" w:hAnsi="Arial" w:cs="Arial"/>
          <w:sz w:val="22"/>
          <w:szCs w:val="22"/>
        </w:rPr>
        <w:t>Of note, tissue and plasma peptidase inactiv</w:t>
      </w:r>
      <w:r w:rsidR="61B54F3F" w:rsidRPr="000719FA">
        <w:rPr>
          <w:rFonts w:ascii="Arial" w:hAnsi="Arial" w:cs="Arial"/>
          <w:sz w:val="22"/>
          <w:szCs w:val="22"/>
        </w:rPr>
        <w:t>at</w:t>
      </w:r>
      <w:r w:rsidR="48F3549A" w:rsidRPr="000719FA">
        <w:rPr>
          <w:rFonts w:ascii="Arial" w:hAnsi="Arial" w:cs="Arial"/>
          <w:sz w:val="22"/>
          <w:szCs w:val="22"/>
        </w:rPr>
        <w:t>e angiotensin within minutes and circulating renin levels are the rate-limiting factor of this process</w:t>
      </w:r>
      <w:r w:rsidR="00E8379D" w:rsidRPr="000719FA">
        <w:rPr>
          <w:rFonts w:ascii="Arial" w:hAnsi="Arial" w:cs="Arial"/>
          <w:sz w:val="22"/>
          <w:szCs w:val="22"/>
        </w:rPr>
        <w:t xml:space="preserve"> </w:t>
      </w:r>
      <w:r w:rsidR="5D9C326D"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&lt;EndNote&gt;&lt;Cite&gt;&lt;Author&gt;Bizzarri&lt;/Author&gt;&lt;Year&gt;2016&lt;/Year&gt;&lt;RecNum&gt;65&lt;/RecNum&gt;&lt;DisplayText&gt;(1)&lt;/DisplayText&gt;&lt;record&gt;&lt;rec-number&gt;65&lt;/rec-number&gt;&lt;foreign-keys&gt;&lt;key app="EN" db-id="0s0r0v0a6pfspyearv655xegwt0za5evxfwp" timestamp="1730684690" guid="0a6667d2-bff6-448a-8eeb-38da7c53800c"&gt;65&lt;/key&gt;&lt;/foreign-keys&gt;&lt;ref-type name="Journal Article"&gt;17&lt;/ref-type&gt;&lt;contributors&gt;&lt;authors&gt;&lt;author&gt;Bizzarri, Carla&lt;/author&gt;&lt;author&gt;Pedicelli, Stefania&lt;/author&gt;&lt;author&gt;Cappa, Marco&lt;/author&gt;&lt;author&gt;Cianfarani, Stefano&lt;/author&gt;&lt;/authors&gt;&lt;/contributors&gt;&lt;titles&gt;&lt;title&gt;Water Balance and ‘Salt Wasting&amp;apos; in the First Year of Life: The Role of Aldosterone-Signaling Defects&lt;/title&gt;&lt;secondary-title&gt;Hormone Research in Paediatrics&lt;/secondary-title&gt;&lt;/titles&gt;&lt;periodical&gt;&lt;full-title&gt;Hormone Research in Paediatrics&lt;/full-title&gt;&lt;/periodical&gt;&lt;pages&gt;143-153&lt;/pages&gt;&lt;volume&gt;86&lt;/volume&gt;&lt;number&gt;3&lt;/number&gt;&lt;dates&gt;&lt;year&gt;2016&lt;/year&gt;&lt;pub-dates&gt;&lt;date&gt;2016-01-01&lt;/date&gt;&lt;/pub-dates&gt;&lt;/dates&gt;&lt;publisher&gt;S. Karger AG&lt;/publisher&gt;&lt;isbn&gt;1663-2818&lt;/isbn&gt;&lt;urls&gt;&lt;related-urls&gt;&lt;url&gt;https://www.karger.com/Article/Pdf/449057&lt;/url&gt;&lt;/related-urls&gt;&lt;/urls&gt;&lt;electronic-resource-num&gt;10.1159/000449057&lt;/electronic-resource-num&gt;&lt;access-date&gt;2024-11-04T01:44:22&lt;/access-date&gt;&lt;/record&gt;&lt;/Cite&gt;&lt;/EndNote&gt;</w:instrText>
      </w:r>
      <w:r w:rsidR="5D9C326D" w:rsidRPr="000719FA">
        <w:rPr>
          <w:rFonts w:ascii="Arial" w:hAnsi="Arial" w:cs="Arial"/>
          <w:sz w:val="22"/>
          <w:szCs w:val="22"/>
        </w:rPr>
        <w:fldChar w:fldCharType="separate"/>
      </w:r>
      <w:r w:rsidR="002458A7" w:rsidRPr="000719FA">
        <w:rPr>
          <w:rFonts w:ascii="Arial" w:hAnsi="Arial" w:cs="Arial"/>
          <w:noProof/>
          <w:sz w:val="22"/>
          <w:szCs w:val="22"/>
        </w:rPr>
        <w:t>(</w:t>
      </w:r>
      <w:hyperlink w:anchor="_ENREF_1" w:tooltip="Bizzarri, 2016 #65" w:history="1">
        <w:r w:rsidR="008712DD" w:rsidRPr="000719FA">
          <w:rPr>
            <w:rFonts w:ascii="Arial" w:hAnsi="Arial" w:cs="Arial"/>
            <w:noProof/>
            <w:sz w:val="22"/>
            <w:szCs w:val="22"/>
          </w:rPr>
          <w:t>1</w:t>
        </w:r>
      </w:hyperlink>
      <w:r w:rsidR="002458A7" w:rsidRPr="000719FA">
        <w:rPr>
          <w:rFonts w:ascii="Arial" w:hAnsi="Arial" w:cs="Arial"/>
          <w:noProof/>
          <w:sz w:val="22"/>
          <w:szCs w:val="22"/>
        </w:rPr>
        <w:t>)</w:t>
      </w:r>
      <w:r w:rsidR="5D9C326D" w:rsidRPr="000719FA">
        <w:rPr>
          <w:rFonts w:ascii="Arial" w:hAnsi="Arial" w:cs="Arial"/>
          <w:sz w:val="22"/>
          <w:szCs w:val="22"/>
        </w:rPr>
        <w:fldChar w:fldCharType="end"/>
      </w:r>
      <w:r w:rsidR="48F3549A" w:rsidRPr="000719FA">
        <w:rPr>
          <w:rFonts w:ascii="Arial" w:hAnsi="Arial" w:cs="Arial"/>
          <w:sz w:val="22"/>
          <w:szCs w:val="22"/>
        </w:rPr>
        <w:t xml:space="preserve">. </w:t>
      </w:r>
    </w:p>
    <w:p w14:paraId="4480CB45" w14:textId="77777777" w:rsidR="000719FA" w:rsidRPr="000719FA" w:rsidRDefault="000719FA" w:rsidP="000719FA">
      <w:pPr>
        <w:spacing w:after="0" w:line="276" w:lineRule="auto"/>
        <w:rPr>
          <w:rFonts w:ascii="Arial" w:hAnsi="Arial" w:cs="Arial"/>
          <w:sz w:val="22"/>
          <w:szCs w:val="22"/>
        </w:rPr>
      </w:pPr>
    </w:p>
    <w:p w14:paraId="75B677D3" w14:textId="2E32FD84" w:rsidR="000653EA" w:rsidRDefault="6DE1177E" w:rsidP="000719FA">
      <w:pPr>
        <w:spacing w:after="0" w:line="276" w:lineRule="auto"/>
        <w:rPr>
          <w:rFonts w:ascii="Arial" w:hAnsi="Arial" w:cs="Arial"/>
          <w:sz w:val="22"/>
          <w:szCs w:val="22"/>
        </w:rPr>
      </w:pPr>
      <w:r w:rsidRPr="000719FA">
        <w:rPr>
          <w:rFonts w:ascii="Arial" w:hAnsi="Arial" w:cs="Arial"/>
          <w:sz w:val="22"/>
          <w:szCs w:val="22"/>
        </w:rPr>
        <w:t xml:space="preserve">Aldosterone </w:t>
      </w:r>
      <w:r w:rsidR="6D6DABF7" w:rsidRPr="000719FA">
        <w:rPr>
          <w:rFonts w:ascii="Arial" w:hAnsi="Arial" w:cs="Arial"/>
          <w:sz w:val="22"/>
          <w:szCs w:val="22"/>
        </w:rPr>
        <w:t>mediates its effects by binding</w:t>
      </w:r>
      <w:r w:rsidR="797F0373" w:rsidRPr="000719FA">
        <w:rPr>
          <w:rFonts w:ascii="Arial" w:hAnsi="Arial" w:cs="Arial"/>
          <w:sz w:val="22"/>
          <w:szCs w:val="22"/>
        </w:rPr>
        <w:t xml:space="preserve"> </w:t>
      </w:r>
      <w:r w:rsidR="008725C6">
        <w:rPr>
          <w:rFonts w:ascii="Arial" w:hAnsi="Arial" w:cs="Arial"/>
          <w:sz w:val="22"/>
          <w:szCs w:val="22"/>
        </w:rPr>
        <w:t xml:space="preserve">to </w:t>
      </w:r>
      <w:r w:rsidR="5E92A27A" w:rsidRPr="000719FA">
        <w:rPr>
          <w:rFonts w:ascii="Arial" w:hAnsi="Arial" w:cs="Arial"/>
          <w:sz w:val="22"/>
          <w:szCs w:val="22"/>
        </w:rPr>
        <w:t>the</w:t>
      </w:r>
      <w:r w:rsidRPr="000719FA">
        <w:rPr>
          <w:rFonts w:ascii="Arial" w:hAnsi="Arial" w:cs="Arial"/>
          <w:sz w:val="22"/>
          <w:szCs w:val="22"/>
        </w:rPr>
        <w:t xml:space="preserve"> mineralocorticoid receptor</w:t>
      </w:r>
      <w:r w:rsidR="31472DCD" w:rsidRPr="000719FA">
        <w:rPr>
          <w:rFonts w:ascii="Arial" w:hAnsi="Arial" w:cs="Arial"/>
          <w:sz w:val="22"/>
          <w:szCs w:val="22"/>
        </w:rPr>
        <w:t xml:space="preserve"> </w:t>
      </w:r>
      <w:r w:rsidR="05E85884" w:rsidRPr="000719FA">
        <w:rPr>
          <w:rFonts w:ascii="Arial" w:hAnsi="Arial" w:cs="Arial"/>
          <w:sz w:val="22"/>
          <w:szCs w:val="22"/>
        </w:rPr>
        <w:t xml:space="preserve">(MR; </w:t>
      </w:r>
      <w:r w:rsidR="6D6DABF7" w:rsidRPr="000719FA">
        <w:rPr>
          <w:rFonts w:ascii="Arial" w:hAnsi="Arial" w:cs="Arial"/>
          <w:sz w:val="22"/>
          <w:szCs w:val="22"/>
        </w:rPr>
        <w:t xml:space="preserve">aka </w:t>
      </w:r>
      <w:r w:rsidR="6D6DABF7" w:rsidRPr="000719FA">
        <w:rPr>
          <w:rFonts w:ascii="Arial" w:hAnsi="Arial" w:cs="Arial"/>
          <w:i/>
          <w:iCs/>
          <w:sz w:val="22"/>
          <w:szCs w:val="22"/>
        </w:rPr>
        <w:t>NR3C2</w:t>
      </w:r>
      <w:r w:rsidR="6D6DABF7" w:rsidRPr="000719FA">
        <w:rPr>
          <w:rFonts w:ascii="Arial" w:hAnsi="Arial" w:cs="Arial"/>
          <w:sz w:val="22"/>
          <w:szCs w:val="22"/>
        </w:rPr>
        <w:t xml:space="preserve">) </w:t>
      </w:r>
      <w:r w:rsidR="49F57BCC" w:rsidRPr="000719FA">
        <w:rPr>
          <w:rFonts w:ascii="Arial" w:hAnsi="Arial" w:cs="Arial"/>
          <w:sz w:val="22"/>
          <w:szCs w:val="22"/>
        </w:rPr>
        <w:t xml:space="preserve">at </w:t>
      </w:r>
      <w:r w:rsidR="0BF9F651" w:rsidRPr="000719FA">
        <w:rPr>
          <w:rFonts w:ascii="Arial" w:hAnsi="Arial" w:cs="Arial"/>
          <w:sz w:val="22"/>
          <w:szCs w:val="22"/>
        </w:rPr>
        <w:t xml:space="preserve">the </w:t>
      </w:r>
      <w:r w:rsidR="0FA3D6AD" w:rsidRPr="000719FA">
        <w:rPr>
          <w:rFonts w:ascii="Arial" w:hAnsi="Arial" w:cs="Arial"/>
          <w:sz w:val="22"/>
          <w:szCs w:val="22"/>
        </w:rPr>
        <w:t xml:space="preserve">distal </w:t>
      </w:r>
      <w:r w:rsidR="76B41CEE" w:rsidRPr="000719FA">
        <w:rPr>
          <w:rFonts w:ascii="Arial" w:hAnsi="Arial" w:cs="Arial"/>
          <w:sz w:val="22"/>
          <w:szCs w:val="22"/>
        </w:rPr>
        <w:t xml:space="preserve">convoluted </w:t>
      </w:r>
      <w:r w:rsidR="0FA3D6AD" w:rsidRPr="000719FA">
        <w:rPr>
          <w:rFonts w:ascii="Arial" w:hAnsi="Arial" w:cs="Arial"/>
          <w:sz w:val="22"/>
          <w:szCs w:val="22"/>
        </w:rPr>
        <w:t>tubul</w:t>
      </w:r>
      <w:r w:rsidR="7EFB902C" w:rsidRPr="000719FA">
        <w:rPr>
          <w:rFonts w:ascii="Arial" w:hAnsi="Arial" w:cs="Arial"/>
          <w:sz w:val="22"/>
          <w:szCs w:val="22"/>
        </w:rPr>
        <w:t>es</w:t>
      </w:r>
      <w:r w:rsidR="0FA3D6AD" w:rsidRPr="000719FA">
        <w:rPr>
          <w:rFonts w:ascii="Arial" w:hAnsi="Arial" w:cs="Arial"/>
          <w:sz w:val="22"/>
          <w:szCs w:val="22"/>
        </w:rPr>
        <w:t xml:space="preserve"> and collecting duct epithelial cells</w:t>
      </w:r>
      <w:r w:rsidR="062B8D59" w:rsidRPr="000719FA">
        <w:rPr>
          <w:rFonts w:ascii="Arial" w:hAnsi="Arial" w:cs="Arial"/>
          <w:sz w:val="22"/>
          <w:szCs w:val="22"/>
        </w:rPr>
        <w:t xml:space="preserve"> of the kidneys</w:t>
      </w:r>
      <w:r w:rsidR="08EEFE54" w:rsidRPr="000719FA">
        <w:rPr>
          <w:rFonts w:ascii="Arial" w:hAnsi="Arial" w:cs="Arial"/>
          <w:sz w:val="22"/>
          <w:szCs w:val="22"/>
        </w:rPr>
        <w:t xml:space="preserve"> (Figure 2)</w:t>
      </w:r>
      <w:r w:rsidR="758A3B6E" w:rsidRPr="000719FA">
        <w:rPr>
          <w:rFonts w:ascii="Arial" w:hAnsi="Arial" w:cs="Arial"/>
          <w:sz w:val="22"/>
          <w:szCs w:val="22"/>
        </w:rPr>
        <w:t xml:space="preserve">. </w:t>
      </w:r>
      <w:r w:rsidR="71251D21" w:rsidRPr="000719FA">
        <w:rPr>
          <w:rFonts w:ascii="Arial" w:hAnsi="Arial" w:cs="Arial"/>
          <w:sz w:val="22"/>
          <w:szCs w:val="22"/>
        </w:rPr>
        <w:t>The MR is a member of the nuclear receptor family</w:t>
      </w:r>
      <w:r w:rsidR="25DA9B68" w:rsidRPr="000719FA">
        <w:rPr>
          <w:rFonts w:ascii="Arial" w:hAnsi="Arial" w:cs="Arial"/>
          <w:sz w:val="22"/>
          <w:szCs w:val="22"/>
        </w:rPr>
        <w:t>, and along with the glucocorticoid and androgen receptors</w:t>
      </w:r>
      <w:r w:rsidR="4EA063D4" w:rsidRPr="000719FA">
        <w:rPr>
          <w:rFonts w:ascii="Arial" w:hAnsi="Arial" w:cs="Arial"/>
          <w:sz w:val="22"/>
          <w:szCs w:val="22"/>
        </w:rPr>
        <w:t>,</w:t>
      </w:r>
      <w:r w:rsidR="25DA9B68" w:rsidRPr="000719FA">
        <w:rPr>
          <w:rFonts w:ascii="Arial" w:hAnsi="Arial" w:cs="Arial"/>
          <w:sz w:val="22"/>
          <w:szCs w:val="22"/>
        </w:rPr>
        <w:t xml:space="preserve"> form</w:t>
      </w:r>
      <w:r w:rsidR="2C34EB6E" w:rsidRPr="000719FA">
        <w:rPr>
          <w:rFonts w:ascii="Arial" w:hAnsi="Arial" w:cs="Arial"/>
          <w:sz w:val="22"/>
          <w:szCs w:val="22"/>
        </w:rPr>
        <w:t>s</w:t>
      </w:r>
      <w:r w:rsidR="25DA9B68" w:rsidRPr="000719FA">
        <w:rPr>
          <w:rFonts w:ascii="Arial" w:hAnsi="Arial" w:cs="Arial"/>
          <w:sz w:val="22"/>
          <w:szCs w:val="22"/>
        </w:rPr>
        <w:t xml:space="preserve"> the steroid receptor subfamily</w:t>
      </w:r>
      <w:r w:rsidR="71251D21" w:rsidRPr="000719FA">
        <w:rPr>
          <w:rFonts w:ascii="Arial" w:hAnsi="Arial" w:cs="Arial"/>
          <w:sz w:val="22"/>
          <w:szCs w:val="22"/>
        </w:rPr>
        <w:t xml:space="preserve">. </w:t>
      </w:r>
      <w:r w:rsidR="3765F415" w:rsidRPr="000719FA">
        <w:rPr>
          <w:rFonts w:ascii="Arial" w:hAnsi="Arial" w:cs="Arial"/>
          <w:sz w:val="22"/>
          <w:szCs w:val="22"/>
        </w:rPr>
        <w:t>In its unliganded state,</w:t>
      </w:r>
      <w:r w:rsidR="688B6E2D" w:rsidRPr="000719FA">
        <w:rPr>
          <w:rFonts w:ascii="Arial" w:hAnsi="Arial" w:cs="Arial"/>
          <w:sz w:val="22"/>
          <w:szCs w:val="22"/>
        </w:rPr>
        <w:t xml:space="preserve"> the</w:t>
      </w:r>
      <w:r w:rsidR="3765F415" w:rsidRPr="000719FA">
        <w:rPr>
          <w:rFonts w:ascii="Arial" w:hAnsi="Arial" w:cs="Arial"/>
          <w:sz w:val="22"/>
          <w:szCs w:val="22"/>
        </w:rPr>
        <w:t xml:space="preserve"> MR</w:t>
      </w:r>
      <w:r w:rsidR="5BCED0F1" w:rsidRPr="000719FA">
        <w:rPr>
          <w:rFonts w:ascii="Arial" w:hAnsi="Arial" w:cs="Arial"/>
          <w:sz w:val="22"/>
          <w:szCs w:val="22"/>
        </w:rPr>
        <w:t xml:space="preserve"> </w:t>
      </w:r>
      <w:proofErr w:type="gramStart"/>
      <w:r w:rsidR="3765F415" w:rsidRPr="000719FA">
        <w:rPr>
          <w:rFonts w:ascii="Arial" w:hAnsi="Arial" w:cs="Arial"/>
          <w:sz w:val="22"/>
          <w:szCs w:val="22"/>
        </w:rPr>
        <w:t>is located in</w:t>
      </w:r>
      <w:proofErr w:type="gramEnd"/>
      <w:r w:rsidR="3765F415" w:rsidRPr="000719FA">
        <w:rPr>
          <w:rFonts w:ascii="Arial" w:hAnsi="Arial" w:cs="Arial"/>
          <w:sz w:val="22"/>
          <w:szCs w:val="22"/>
        </w:rPr>
        <w:t xml:space="preserve"> </w:t>
      </w:r>
      <w:r w:rsidR="77E3B4D4" w:rsidRPr="000719FA">
        <w:rPr>
          <w:rFonts w:ascii="Arial" w:hAnsi="Arial" w:cs="Arial"/>
          <w:sz w:val="22"/>
          <w:szCs w:val="22"/>
        </w:rPr>
        <w:t xml:space="preserve">the </w:t>
      </w:r>
      <w:r w:rsidR="3765F415" w:rsidRPr="000719FA">
        <w:rPr>
          <w:rFonts w:ascii="Arial" w:hAnsi="Arial" w:cs="Arial"/>
          <w:sz w:val="22"/>
          <w:szCs w:val="22"/>
        </w:rPr>
        <w:t>cytoplasm</w:t>
      </w:r>
      <w:r w:rsidR="2148AB59" w:rsidRPr="000719FA">
        <w:rPr>
          <w:rFonts w:ascii="Arial" w:hAnsi="Arial" w:cs="Arial"/>
          <w:sz w:val="22"/>
          <w:szCs w:val="22"/>
        </w:rPr>
        <w:t xml:space="preserve">. Upon binding with </w:t>
      </w:r>
      <w:r w:rsidR="0186F926" w:rsidRPr="000719FA">
        <w:rPr>
          <w:rFonts w:ascii="Arial" w:hAnsi="Arial" w:cs="Arial"/>
          <w:sz w:val="22"/>
          <w:szCs w:val="22"/>
        </w:rPr>
        <w:t>its</w:t>
      </w:r>
      <w:r w:rsidR="2148AB59" w:rsidRPr="000719FA">
        <w:rPr>
          <w:rFonts w:ascii="Arial" w:hAnsi="Arial" w:cs="Arial"/>
          <w:sz w:val="22"/>
          <w:szCs w:val="22"/>
        </w:rPr>
        <w:t xml:space="preserve"> ligand, </w:t>
      </w:r>
      <w:r w:rsidR="0039259B" w:rsidRPr="000719FA">
        <w:rPr>
          <w:rFonts w:ascii="Arial" w:hAnsi="Arial" w:cs="Arial"/>
          <w:sz w:val="22"/>
          <w:szCs w:val="22"/>
        </w:rPr>
        <w:t>MR</w:t>
      </w:r>
      <w:r w:rsidR="042933EC" w:rsidRPr="000719FA">
        <w:rPr>
          <w:rFonts w:ascii="Arial" w:hAnsi="Arial" w:cs="Arial"/>
          <w:sz w:val="22"/>
          <w:szCs w:val="22"/>
        </w:rPr>
        <w:t xml:space="preserve"> </w:t>
      </w:r>
      <w:r w:rsidR="0039259B" w:rsidRPr="000719FA">
        <w:rPr>
          <w:rFonts w:ascii="Arial" w:hAnsi="Arial" w:cs="Arial"/>
          <w:sz w:val="22"/>
          <w:szCs w:val="22"/>
        </w:rPr>
        <w:t xml:space="preserve">is </w:t>
      </w:r>
      <w:r w:rsidR="042933EC" w:rsidRPr="000719FA">
        <w:rPr>
          <w:rFonts w:ascii="Arial" w:hAnsi="Arial" w:cs="Arial"/>
          <w:sz w:val="22"/>
          <w:szCs w:val="22"/>
        </w:rPr>
        <w:t>translocate</w:t>
      </w:r>
      <w:r w:rsidR="0039259B" w:rsidRPr="000719FA">
        <w:rPr>
          <w:rFonts w:ascii="Arial" w:hAnsi="Arial" w:cs="Arial"/>
          <w:sz w:val="22"/>
          <w:szCs w:val="22"/>
        </w:rPr>
        <w:t>d</w:t>
      </w:r>
      <w:r w:rsidR="042933EC" w:rsidRPr="000719FA">
        <w:rPr>
          <w:rFonts w:ascii="Arial" w:hAnsi="Arial" w:cs="Arial"/>
          <w:sz w:val="22"/>
          <w:szCs w:val="22"/>
        </w:rPr>
        <w:t xml:space="preserve"> </w:t>
      </w:r>
      <w:r w:rsidR="2D84A6A7" w:rsidRPr="000719FA">
        <w:rPr>
          <w:rFonts w:ascii="Arial" w:hAnsi="Arial" w:cs="Arial"/>
          <w:sz w:val="22"/>
          <w:szCs w:val="22"/>
        </w:rPr>
        <w:t xml:space="preserve">into </w:t>
      </w:r>
      <w:r w:rsidR="008A5964" w:rsidRPr="000719FA">
        <w:rPr>
          <w:rFonts w:ascii="Arial" w:hAnsi="Arial" w:cs="Arial"/>
          <w:sz w:val="22"/>
          <w:szCs w:val="22"/>
        </w:rPr>
        <w:t xml:space="preserve">the </w:t>
      </w:r>
      <w:r w:rsidR="2D84A6A7" w:rsidRPr="000719FA">
        <w:rPr>
          <w:rFonts w:ascii="Arial" w:hAnsi="Arial" w:cs="Arial"/>
          <w:sz w:val="22"/>
          <w:szCs w:val="22"/>
        </w:rPr>
        <w:t>nucleus</w:t>
      </w:r>
      <w:r w:rsidR="042933EC" w:rsidRPr="000719FA">
        <w:rPr>
          <w:rFonts w:ascii="Arial" w:hAnsi="Arial" w:cs="Arial"/>
          <w:sz w:val="22"/>
          <w:szCs w:val="22"/>
        </w:rPr>
        <w:t xml:space="preserve">, where it modulates the transcription </w:t>
      </w:r>
      <w:r w:rsidR="6A55FDFB" w:rsidRPr="000719FA">
        <w:rPr>
          <w:rFonts w:ascii="Arial" w:hAnsi="Arial" w:cs="Arial"/>
          <w:sz w:val="22"/>
          <w:szCs w:val="22"/>
        </w:rPr>
        <w:t>of several genes</w:t>
      </w:r>
      <w:r w:rsidR="688AFEEA" w:rsidRPr="000719FA">
        <w:rPr>
          <w:rFonts w:ascii="Arial" w:hAnsi="Arial" w:cs="Arial"/>
          <w:sz w:val="22"/>
          <w:szCs w:val="22"/>
        </w:rPr>
        <w:t xml:space="preserve">, such as those that encode the ENaC </w:t>
      </w:r>
      <w:r w:rsidR="79C70DCF" w:rsidRPr="000719FA">
        <w:rPr>
          <w:rFonts w:ascii="Arial" w:hAnsi="Arial" w:cs="Arial"/>
          <w:sz w:val="22"/>
          <w:szCs w:val="22"/>
        </w:rPr>
        <w:t>subunits</w:t>
      </w:r>
      <w:r w:rsidR="68FB678A" w:rsidRPr="000719FA">
        <w:rPr>
          <w:rFonts w:ascii="Arial" w:hAnsi="Arial" w:cs="Arial"/>
          <w:sz w:val="22"/>
          <w:szCs w:val="22"/>
        </w:rPr>
        <w:t xml:space="preserve"> </w:t>
      </w:r>
      <w:r w:rsidR="717FF012"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&lt;EndNote&gt;&lt;Cite&gt;&lt;Author&gt;Bizzarri&lt;/Author&gt;&lt;Year&gt;2016&lt;/Year&gt;&lt;RecNum&gt;65&lt;/RecNum&gt;&lt;DisplayText&gt;(1)&lt;/DisplayText&gt;&lt;record&gt;&lt;rec-number&gt;65&lt;/rec-number&gt;&lt;foreign-keys&gt;&lt;key app="EN" db-id="0s0r0v0a6pfspyearv655xegwt0za5evxfwp" timestamp="1730684690" guid="0a6667d2-bff6-448a-8eeb-38da7c53800c"&gt;65&lt;/key&gt;&lt;/foreign-keys&gt;&lt;ref-type name="Journal Article"&gt;17&lt;/ref-type&gt;&lt;contributors&gt;&lt;authors&gt;&lt;author&gt;Bizzarri, Carla&lt;/author&gt;&lt;author&gt;Pedicelli, Stefania&lt;/author&gt;&lt;author&gt;Cappa, Marco&lt;/author&gt;&lt;author&gt;Cianfarani, Stefano&lt;/author&gt;&lt;/authors&gt;&lt;/contributors&gt;&lt;titles&gt;&lt;title&gt;Water Balance and ‘Salt Wasting&amp;apos; in the First Year of Life: The Role of Aldosterone-Signaling Defects&lt;/title&gt;&lt;secondary-title&gt;Hormone Research in Paediatrics&lt;/secondary-title&gt;&lt;/titles&gt;&lt;periodical&gt;&lt;full-title&gt;Hormone Research in Paediatrics&lt;/full-title&gt;&lt;/periodical&gt;&lt;pages&gt;143-153&lt;/pages&gt;&lt;volume&gt;86&lt;/volume&gt;&lt;number&gt;3&lt;/number&gt;&lt;dates&gt;&lt;year&gt;2016&lt;/year&gt;&lt;pub-dates&gt;&lt;date&gt;2016-01-01&lt;/date&gt;&lt;/pub-dates&gt;&lt;/dates&gt;&lt;publisher&gt;S. Karger AG&lt;/publisher&gt;&lt;isbn&gt;1663-2818&lt;/isbn&gt;&lt;urls&gt;&lt;related-urls&gt;&lt;url&gt;https://www.karger.com/Article/Pdf/449057&lt;/url&gt;&lt;/related-urls&gt;&lt;/urls&gt;&lt;electronic-resource-num&gt;10.1159/000449057&lt;/electronic-resource-num&gt;&lt;access-date&gt;2024-11-04T01:44:22&lt;/access-date&gt;&lt;/record&gt;&lt;/Cite&gt;&lt;/EndNote&gt;</w:instrText>
      </w:r>
      <w:r w:rsidR="717FF012" w:rsidRPr="000719FA">
        <w:rPr>
          <w:rFonts w:ascii="Arial" w:hAnsi="Arial" w:cs="Arial"/>
          <w:sz w:val="22"/>
          <w:szCs w:val="22"/>
        </w:rPr>
        <w:fldChar w:fldCharType="separate"/>
      </w:r>
      <w:r w:rsidR="002458A7" w:rsidRPr="000719FA">
        <w:rPr>
          <w:rFonts w:ascii="Arial" w:hAnsi="Arial" w:cs="Arial"/>
          <w:noProof/>
          <w:sz w:val="22"/>
          <w:szCs w:val="22"/>
        </w:rPr>
        <w:t>(</w:t>
      </w:r>
      <w:hyperlink w:anchor="_ENREF_1" w:tooltip="Bizzarri, 2016 #65" w:history="1">
        <w:r w:rsidR="008712DD" w:rsidRPr="000719FA">
          <w:rPr>
            <w:rFonts w:ascii="Arial" w:hAnsi="Arial" w:cs="Arial"/>
            <w:noProof/>
            <w:sz w:val="22"/>
            <w:szCs w:val="22"/>
          </w:rPr>
          <w:t>1</w:t>
        </w:r>
      </w:hyperlink>
      <w:r w:rsidR="002458A7" w:rsidRPr="000719FA">
        <w:rPr>
          <w:rFonts w:ascii="Arial" w:hAnsi="Arial" w:cs="Arial"/>
          <w:noProof/>
          <w:sz w:val="22"/>
          <w:szCs w:val="22"/>
        </w:rPr>
        <w:t>)</w:t>
      </w:r>
      <w:r w:rsidR="717FF012" w:rsidRPr="000719FA">
        <w:rPr>
          <w:rFonts w:ascii="Arial" w:hAnsi="Arial" w:cs="Arial"/>
          <w:sz w:val="22"/>
          <w:szCs w:val="22"/>
        </w:rPr>
        <w:fldChar w:fldCharType="end"/>
      </w:r>
      <w:r w:rsidR="2D84A6A7" w:rsidRPr="000719FA">
        <w:rPr>
          <w:rFonts w:ascii="Arial" w:hAnsi="Arial" w:cs="Arial"/>
          <w:sz w:val="22"/>
          <w:szCs w:val="22"/>
        </w:rPr>
        <w:t>.</w:t>
      </w:r>
      <w:r w:rsidR="68FB678A" w:rsidRPr="000719FA">
        <w:rPr>
          <w:rFonts w:ascii="Arial" w:hAnsi="Arial" w:cs="Arial"/>
          <w:sz w:val="22"/>
          <w:szCs w:val="22"/>
        </w:rPr>
        <w:t xml:space="preserve"> </w:t>
      </w:r>
      <w:r w:rsidR="422C41D8" w:rsidRPr="000719FA">
        <w:rPr>
          <w:rFonts w:ascii="Arial" w:hAnsi="Arial" w:cs="Arial"/>
          <w:sz w:val="22"/>
          <w:szCs w:val="22"/>
        </w:rPr>
        <w:t xml:space="preserve">Mutations </w:t>
      </w:r>
      <w:r w:rsidR="11E3A346" w:rsidRPr="000719FA">
        <w:rPr>
          <w:rFonts w:ascii="Arial" w:hAnsi="Arial" w:cs="Arial"/>
          <w:sz w:val="22"/>
          <w:szCs w:val="22"/>
        </w:rPr>
        <w:t xml:space="preserve">that inactivate </w:t>
      </w:r>
      <w:proofErr w:type="gramStart"/>
      <w:r w:rsidR="1446ABF3" w:rsidRPr="000719FA">
        <w:rPr>
          <w:rFonts w:ascii="Arial" w:hAnsi="Arial" w:cs="Arial"/>
          <w:sz w:val="22"/>
          <w:szCs w:val="22"/>
        </w:rPr>
        <w:t xml:space="preserve">the </w:t>
      </w:r>
      <w:r w:rsidR="6220186F" w:rsidRPr="000719FA">
        <w:rPr>
          <w:rFonts w:ascii="Arial" w:hAnsi="Arial" w:cs="Arial"/>
          <w:sz w:val="22"/>
          <w:szCs w:val="22"/>
        </w:rPr>
        <w:t>MR</w:t>
      </w:r>
      <w:proofErr w:type="gramEnd"/>
      <w:r w:rsidR="11E3A346" w:rsidRPr="000719FA">
        <w:rPr>
          <w:rFonts w:ascii="Arial" w:hAnsi="Arial" w:cs="Arial"/>
          <w:sz w:val="22"/>
          <w:szCs w:val="22"/>
        </w:rPr>
        <w:t xml:space="preserve"> result in </w:t>
      </w:r>
      <w:bookmarkStart w:id="1" w:name="_Hlk187852528"/>
      <w:r w:rsidR="11E3A346" w:rsidRPr="000719FA">
        <w:rPr>
          <w:rFonts w:ascii="Arial" w:hAnsi="Arial" w:cs="Arial"/>
          <w:sz w:val="22"/>
          <w:szCs w:val="22"/>
        </w:rPr>
        <w:t>aldosterone resistance or pseudo</w:t>
      </w:r>
      <w:r w:rsidR="00631A87" w:rsidRPr="000719FA">
        <w:rPr>
          <w:rFonts w:ascii="Arial" w:hAnsi="Arial" w:cs="Arial"/>
          <w:sz w:val="22"/>
          <w:szCs w:val="22"/>
        </w:rPr>
        <w:t>-</w:t>
      </w:r>
      <w:r w:rsidR="11E3A346" w:rsidRPr="000719FA">
        <w:rPr>
          <w:rFonts w:ascii="Arial" w:hAnsi="Arial" w:cs="Arial"/>
          <w:sz w:val="22"/>
          <w:szCs w:val="22"/>
        </w:rPr>
        <w:t>hyp</w:t>
      </w:r>
      <w:r w:rsidR="3E72C36E" w:rsidRPr="000719FA">
        <w:rPr>
          <w:rFonts w:ascii="Arial" w:hAnsi="Arial" w:cs="Arial"/>
          <w:sz w:val="22"/>
          <w:szCs w:val="22"/>
        </w:rPr>
        <w:t>o</w:t>
      </w:r>
      <w:r w:rsidR="11E3A346" w:rsidRPr="000719FA">
        <w:rPr>
          <w:rFonts w:ascii="Arial" w:hAnsi="Arial" w:cs="Arial"/>
          <w:sz w:val="22"/>
          <w:szCs w:val="22"/>
        </w:rPr>
        <w:t>aldosteronism</w:t>
      </w:r>
      <w:r w:rsidR="0F211120" w:rsidRPr="000719FA">
        <w:rPr>
          <w:rFonts w:ascii="Arial" w:hAnsi="Arial" w:cs="Arial"/>
          <w:sz w:val="22"/>
          <w:szCs w:val="22"/>
        </w:rPr>
        <w:t xml:space="preserve"> type </w:t>
      </w:r>
      <w:r w:rsidR="58F9483B" w:rsidRPr="000719FA">
        <w:rPr>
          <w:rFonts w:ascii="Arial" w:hAnsi="Arial" w:cs="Arial"/>
          <w:sz w:val="22"/>
          <w:szCs w:val="22"/>
        </w:rPr>
        <w:t>1</w:t>
      </w:r>
      <w:r w:rsidR="1446ABF3" w:rsidRPr="000719FA">
        <w:rPr>
          <w:rFonts w:ascii="Arial" w:hAnsi="Arial" w:cs="Arial"/>
          <w:sz w:val="22"/>
          <w:szCs w:val="22"/>
        </w:rPr>
        <w:t xml:space="preserve"> (PHA1)</w:t>
      </w:r>
      <w:r w:rsidR="11E3A346" w:rsidRPr="000719FA">
        <w:rPr>
          <w:rFonts w:ascii="Arial" w:hAnsi="Arial" w:cs="Arial"/>
          <w:sz w:val="22"/>
          <w:szCs w:val="22"/>
        </w:rPr>
        <w:t>.</w:t>
      </w:r>
      <w:r w:rsidR="5D4F55D9" w:rsidRPr="000719FA">
        <w:rPr>
          <w:rFonts w:ascii="Arial" w:hAnsi="Arial" w:cs="Arial"/>
          <w:sz w:val="22"/>
          <w:szCs w:val="22"/>
        </w:rPr>
        <w:t xml:space="preserve"> </w:t>
      </w:r>
      <w:bookmarkEnd w:id="1"/>
    </w:p>
    <w:p w14:paraId="261C67DB" w14:textId="77777777" w:rsidR="007A0E0D" w:rsidRPr="000719FA" w:rsidRDefault="007A0E0D" w:rsidP="000719FA">
      <w:pPr>
        <w:spacing w:after="0" w:line="276" w:lineRule="auto"/>
        <w:rPr>
          <w:rFonts w:ascii="Arial" w:hAnsi="Arial" w:cs="Arial"/>
          <w:sz w:val="22"/>
          <w:szCs w:val="22"/>
        </w:rPr>
      </w:pPr>
    </w:p>
    <w:p w14:paraId="06820DB0" w14:textId="7304E75C" w:rsidR="73FB0C54" w:rsidRDefault="39CB29FB" w:rsidP="000719FA">
      <w:pPr>
        <w:spacing w:after="0" w:line="276" w:lineRule="auto"/>
        <w:rPr>
          <w:rFonts w:ascii="Arial" w:hAnsi="Arial" w:cs="Arial"/>
          <w:sz w:val="22"/>
          <w:szCs w:val="22"/>
        </w:rPr>
      </w:pPr>
      <w:r w:rsidRPr="000719FA">
        <w:rPr>
          <w:rFonts w:ascii="Arial" w:hAnsi="Arial" w:cs="Arial"/>
          <w:sz w:val="22"/>
          <w:szCs w:val="22"/>
        </w:rPr>
        <w:t>Aldosterone</w:t>
      </w:r>
      <w:r w:rsidR="3F8756F6" w:rsidRPr="000719FA">
        <w:rPr>
          <w:rFonts w:ascii="Arial" w:hAnsi="Arial" w:cs="Arial"/>
          <w:sz w:val="22"/>
          <w:szCs w:val="22"/>
        </w:rPr>
        <w:t>, </w:t>
      </w:r>
      <w:r w:rsidR="5D4F55D9" w:rsidRPr="000719FA">
        <w:rPr>
          <w:rFonts w:ascii="Arial" w:hAnsi="Arial" w:cs="Arial"/>
          <w:sz w:val="22"/>
          <w:szCs w:val="22"/>
        </w:rPr>
        <w:t>11-deoxycorticosterone</w:t>
      </w:r>
      <w:r w:rsidR="5CB5C294" w:rsidRPr="000719FA">
        <w:rPr>
          <w:rFonts w:ascii="Arial" w:hAnsi="Arial" w:cs="Arial"/>
          <w:sz w:val="22"/>
          <w:szCs w:val="22"/>
        </w:rPr>
        <w:t xml:space="preserve"> (DOC)</w:t>
      </w:r>
      <w:r w:rsidR="3F8756F6" w:rsidRPr="000719FA">
        <w:rPr>
          <w:rFonts w:ascii="Arial" w:hAnsi="Arial" w:cs="Arial"/>
          <w:sz w:val="22"/>
          <w:szCs w:val="22"/>
        </w:rPr>
        <w:t>, and </w:t>
      </w:r>
      <w:r w:rsidR="5D4F55D9" w:rsidRPr="000719FA">
        <w:rPr>
          <w:rFonts w:ascii="Arial" w:hAnsi="Arial" w:cs="Arial"/>
          <w:sz w:val="22"/>
          <w:szCs w:val="22"/>
        </w:rPr>
        <w:t>cortisol</w:t>
      </w:r>
      <w:r w:rsidR="3F8756F6" w:rsidRPr="000719FA">
        <w:rPr>
          <w:rFonts w:ascii="Arial" w:hAnsi="Arial" w:cs="Arial"/>
          <w:sz w:val="22"/>
          <w:szCs w:val="22"/>
        </w:rPr>
        <w:t xml:space="preserve"> are </w:t>
      </w:r>
      <w:r w:rsidR="6A89476A" w:rsidRPr="000719FA">
        <w:rPr>
          <w:rFonts w:ascii="Arial" w:hAnsi="Arial" w:cs="Arial"/>
          <w:sz w:val="22"/>
          <w:szCs w:val="22"/>
        </w:rPr>
        <w:t xml:space="preserve">all </w:t>
      </w:r>
      <w:r w:rsidR="3F8756F6" w:rsidRPr="000719FA">
        <w:rPr>
          <w:rFonts w:ascii="Arial" w:hAnsi="Arial" w:cs="Arial"/>
          <w:sz w:val="22"/>
          <w:szCs w:val="22"/>
        </w:rPr>
        <w:t>endogenous </w:t>
      </w:r>
      <w:hyperlink r:id="rId10" w:tooltip="Agonist" w:history="1">
        <w:r w:rsidR="3F8756F6" w:rsidRPr="000719FA">
          <w:rPr>
            <w:rFonts w:ascii="Arial" w:hAnsi="Arial" w:cs="Arial"/>
            <w:sz w:val="22"/>
            <w:szCs w:val="22"/>
          </w:rPr>
          <w:t>agonists</w:t>
        </w:r>
      </w:hyperlink>
      <w:r w:rsidR="3F8756F6" w:rsidRPr="000719FA">
        <w:rPr>
          <w:rFonts w:ascii="Arial" w:hAnsi="Arial" w:cs="Arial"/>
          <w:sz w:val="22"/>
          <w:szCs w:val="22"/>
        </w:rPr>
        <w:t> o</w:t>
      </w:r>
      <w:r w:rsidR="3F8756F6" w:rsidRPr="000719FA">
        <w:rPr>
          <w:rFonts w:ascii="Arial" w:hAnsi="Arial" w:cs="Arial"/>
          <w:color w:val="202122"/>
          <w:sz w:val="22"/>
          <w:szCs w:val="22"/>
        </w:rPr>
        <w:t>f the MR</w:t>
      </w:r>
      <w:r w:rsidR="2A7F4B25" w:rsidRPr="000719FA">
        <w:rPr>
          <w:rFonts w:ascii="Arial" w:hAnsi="Arial" w:cs="Arial"/>
          <w:color w:val="202122"/>
          <w:sz w:val="22"/>
          <w:szCs w:val="22"/>
        </w:rPr>
        <w:t xml:space="preserve">. </w:t>
      </w:r>
      <w:r w:rsidR="3621F526" w:rsidRPr="000719FA">
        <w:rPr>
          <w:rFonts w:ascii="Arial" w:hAnsi="Arial" w:cs="Arial"/>
          <w:color w:val="202122"/>
          <w:sz w:val="22"/>
          <w:szCs w:val="22"/>
        </w:rPr>
        <w:t xml:space="preserve">Specifically, </w:t>
      </w:r>
      <w:r w:rsidR="3621F526" w:rsidRPr="000719FA">
        <w:rPr>
          <w:rFonts w:ascii="Arial" w:hAnsi="Arial" w:cs="Arial"/>
          <w:sz w:val="22"/>
          <w:szCs w:val="22"/>
        </w:rPr>
        <w:t>c</w:t>
      </w:r>
      <w:r w:rsidR="7AC9DFE8" w:rsidRPr="000719FA">
        <w:rPr>
          <w:rFonts w:ascii="Arial" w:hAnsi="Arial" w:cs="Arial"/>
          <w:sz w:val="22"/>
          <w:szCs w:val="22"/>
        </w:rPr>
        <w:t xml:space="preserve">ortisol and aldosterone have an equal affinity </w:t>
      </w:r>
      <w:r w:rsidR="0069225C">
        <w:rPr>
          <w:rFonts w:ascii="Arial" w:hAnsi="Arial" w:cs="Arial"/>
          <w:sz w:val="22"/>
          <w:szCs w:val="22"/>
        </w:rPr>
        <w:t>for</w:t>
      </w:r>
      <w:r w:rsidR="7AC9DFE8" w:rsidRPr="000719FA">
        <w:rPr>
          <w:rFonts w:ascii="Arial" w:hAnsi="Arial" w:cs="Arial"/>
          <w:sz w:val="22"/>
          <w:szCs w:val="22"/>
        </w:rPr>
        <w:t xml:space="preserve"> the mineralocorticoid </w:t>
      </w:r>
      <w:r w:rsidR="7AC9DFE8" w:rsidRPr="000719FA">
        <w:rPr>
          <w:rFonts w:ascii="Arial" w:hAnsi="Arial" w:cs="Arial"/>
          <w:sz w:val="22"/>
          <w:szCs w:val="22"/>
        </w:rPr>
        <w:lastRenderedPageBreak/>
        <w:t>receptor</w:t>
      </w:r>
      <w:r w:rsidR="4828B774" w:rsidRPr="000719FA">
        <w:rPr>
          <w:rFonts w:ascii="Arial" w:hAnsi="Arial" w:cs="Arial"/>
          <w:sz w:val="22"/>
          <w:szCs w:val="22"/>
        </w:rPr>
        <w:t xml:space="preserve"> </w:t>
      </w:r>
      <w:r w:rsidR="717FF012"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&lt;EndNote&gt;&lt;Cite&gt;&lt;Author&gt;Rajkumar V&lt;/Author&gt;&lt;Year&gt;2023&lt;/Year&gt;&lt;RecNum&gt;68&lt;/RecNum&gt;&lt;DisplayText&gt;(2)&lt;/DisplayText&gt;&lt;record&gt;&lt;rec-number&gt;68&lt;/rec-number&gt;&lt;foreign-keys&gt;&lt;key app="EN" db-id="0s0r0v0a6pfspyearv655xegwt0za5evxfwp" timestamp="1730685109" guid="d4d6265e-eef7-49e5-bfc6-93fcf142dfec"&gt;68&lt;/key&gt;&lt;/foreign-keys&gt;&lt;ref-type name="Book"&gt;6&lt;/ref-type&gt;&lt;contributors&gt;&lt;authors&gt;&lt;author&gt;Rajkumar V, Waseem M. &lt;/author&gt;&lt;/authors&gt;&lt;/contributors&gt;&lt;titles&gt;&lt;title&gt;Hypoaldosteronism&lt;/title&gt;&lt;secondary-title&gt;StatPearls [Internet]&lt;/secondary-title&gt;&lt;/titles&gt;&lt;dates&gt;&lt;year&gt;2023&lt;/year&gt;&lt;/dates&gt;&lt;pub-location&gt;Treasure Island (FL)&lt;/pub-location&gt;&lt;publisher&gt;StatPearls Publishing&lt;/publisher&gt;&lt;label&gt;PMID: 32310452&lt;/label&gt;&lt;urls&gt;&lt;related-urls&gt;&lt;url&gt;https://www.ncbi.nlm.nih.gov/books/NBK555992/&lt;/url&gt;&lt;/related-urls&gt;&lt;/urls&gt;&lt;/record&gt;&lt;/Cite&gt;&lt;/EndNote&gt;</w:instrText>
      </w:r>
      <w:r w:rsidR="717FF012" w:rsidRPr="000719FA">
        <w:rPr>
          <w:rFonts w:ascii="Arial" w:hAnsi="Arial" w:cs="Arial"/>
          <w:sz w:val="22"/>
          <w:szCs w:val="22"/>
        </w:rPr>
        <w:fldChar w:fldCharType="separate"/>
      </w:r>
      <w:r w:rsidR="002458A7" w:rsidRPr="000719FA">
        <w:rPr>
          <w:rFonts w:ascii="Arial" w:hAnsi="Arial" w:cs="Arial"/>
          <w:noProof/>
          <w:sz w:val="22"/>
          <w:szCs w:val="22"/>
        </w:rPr>
        <w:t>(</w:t>
      </w:r>
      <w:hyperlink w:anchor="_ENREF_2" w:tooltip="Rajkumar V, 2023 #68" w:history="1">
        <w:r w:rsidR="008712DD" w:rsidRPr="000719FA">
          <w:rPr>
            <w:rFonts w:ascii="Arial" w:hAnsi="Arial" w:cs="Arial"/>
            <w:noProof/>
            <w:sz w:val="22"/>
            <w:szCs w:val="22"/>
          </w:rPr>
          <w:t>2</w:t>
        </w:r>
      </w:hyperlink>
      <w:r w:rsidR="002458A7" w:rsidRPr="000719FA">
        <w:rPr>
          <w:rFonts w:ascii="Arial" w:hAnsi="Arial" w:cs="Arial"/>
          <w:noProof/>
          <w:sz w:val="22"/>
          <w:szCs w:val="22"/>
        </w:rPr>
        <w:t>)</w:t>
      </w:r>
      <w:r w:rsidR="717FF012" w:rsidRPr="000719FA">
        <w:rPr>
          <w:rFonts w:ascii="Arial" w:hAnsi="Arial" w:cs="Arial"/>
          <w:sz w:val="22"/>
          <w:szCs w:val="22"/>
        </w:rPr>
        <w:fldChar w:fldCharType="end"/>
      </w:r>
      <w:r w:rsidR="329F5A9C" w:rsidRPr="000719FA">
        <w:rPr>
          <w:rFonts w:ascii="Arial" w:hAnsi="Arial" w:cs="Arial"/>
          <w:sz w:val="22"/>
          <w:szCs w:val="22"/>
        </w:rPr>
        <w:t>; however,</w:t>
      </w:r>
      <w:r w:rsidR="7AC9DFE8" w:rsidRPr="000719FA">
        <w:rPr>
          <w:rFonts w:ascii="Arial" w:hAnsi="Arial" w:cs="Arial"/>
          <w:sz w:val="22"/>
          <w:szCs w:val="22"/>
        </w:rPr>
        <w:t xml:space="preserve"> </w:t>
      </w:r>
      <w:r w:rsidR="1D4720BA" w:rsidRPr="000719FA">
        <w:rPr>
          <w:rFonts w:ascii="Arial" w:hAnsi="Arial" w:cs="Arial"/>
          <w:sz w:val="22"/>
          <w:szCs w:val="22"/>
        </w:rPr>
        <w:t>s</w:t>
      </w:r>
      <w:r w:rsidR="7AC9DFE8" w:rsidRPr="000719FA">
        <w:rPr>
          <w:rFonts w:ascii="Arial" w:hAnsi="Arial" w:cs="Arial"/>
          <w:sz w:val="22"/>
          <w:szCs w:val="22"/>
        </w:rPr>
        <w:t xml:space="preserve">electivity of MR receptor </w:t>
      </w:r>
      <w:r w:rsidR="0069225C">
        <w:rPr>
          <w:rFonts w:ascii="Arial" w:hAnsi="Arial" w:cs="Arial"/>
          <w:sz w:val="22"/>
          <w:szCs w:val="22"/>
        </w:rPr>
        <w:t>for</w:t>
      </w:r>
      <w:r w:rsidR="7AC9DFE8" w:rsidRPr="000719FA">
        <w:rPr>
          <w:rFonts w:ascii="Arial" w:hAnsi="Arial" w:cs="Arial"/>
          <w:sz w:val="22"/>
          <w:szCs w:val="22"/>
        </w:rPr>
        <w:t xml:space="preserve"> aldosterone is ensured in epithelial target tissues by </w:t>
      </w:r>
      <w:bookmarkStart w:id="2" w:name="_Hlk187851925"/>
      <w:r w:rsidR="7AC9DFE8" w:rsidRPr="000719FA">
        <w:rPr>
          <w:rFonts w:ascii="Arial" w:hAnsi="Arial" w:cs="Arial"/>
          <w:sz w:val="22"/>
          <w:szCs w:val="22"/>
        </w:rPr>
        <w:t>11</w:t>
      </w:r>
      <w:r w:rsidR="79C70DCF" w:rsidRPr="000719FA">
        <w:rPr>
          <w:rFonts w:ascii="Arial" w:hAnsi="Arial" w:cs="Arial"/>
          <w:sz w:val="22"/>
          <w:szCs w:val="22"/>
        </w:rPr>
        <w:t>β</w:t>
      </w:r>
      <w:r w:rsidR="7AC9DFE8" w:rsidRPr="000719FA">
        <w:rPr>
          <w:rFonts w:ascii="Arial" w:hAnsi="Arial" w:cs="Arial"/>
          <w:sz w:val="22"/>
          <w:szCs w:val="22"/>
        </w:rPr>
        <w:t>HSD2</w:t>
      </w:r>
      <w:bookmarkEnd w:id="2"/>
      <w:r w:rsidR="7AC9DFE8" w:rsidRPr="000719FA">
        <w:rPr>
          <w:rFonts w:ascii="Arial" w:hAnsi="Arial" w:cs="Arial"/>
          <w:sz w:val="22"/>
          <w:szCs w:val="22"/>
        </w:rPr>
        <w:t xml:space="preserve"> enzyme that converts active cortisol to inactive cortisone</w:t>
      </w:r>
      <w:r w:rsidR="4828B774" w:rsidRPr="000719FA">
        <w:rPr>
          <w:rFonts w:ascii="Arial" w:hAnsi="Arial" w:cs="Arial"/>
          <w:sz w:val="22"/>
          <w:szCs w:val="22"/>
        </w:rPr>
        <w:t xml:space="preserve"> </w:t>
      </w:r>
      <w:r w:rsidR="717FF012"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&lt;EndNote&gt;&lt;Cite&gt;&lt;Author&gt;Bizzarri&lt;/Author&gt;&lt;Year&gt;2016&lt;/Year&gt;&lt;RecNum&gt;65&lt;/RecNum&gt;&lt;DisplayText&gt;(1)&lt;/DisplayText&gt;&lt;record&gt;&lt;rec-number&gt;65&lt;/rec-number&gt;&lt;foreign-keys&gt;&lt;key app="EN" db-id="0s0r0v0a6pfspyearv655xegwt0za5evxfwp" timestamp="1730684690" guid="0a6667d2-bff6-448a-8eeb-38da7c53800c"&gt;65&lt;/key&gt;&lt;/foreign-keys&gt;&lt;ref-type name="Journal Article"&gt;17&lt;/ref-type&gt;&lt;contributors&gt;&lt;authors&gt;&lt;author&gt;Bizzarri, Carla&lt;/author&gt;&lt;author&gt;Pedicelli, Stefania&lt;/author&gt;&lt;author&gt;Cappa, Marco&lt;/author&gt;&lt;author&gt;Cianfarani, Stefano&lt;/author&gt;&lt;/authors&gt;&lt;/contributors&gt;&lt;titles&gt;&lt;title&gt;Water Balance and ‘Salt Wasting&amp;apos; in the First Year of Life: The Role of Aldosterone-Signaling Defects&lt;/title&gt;&lt;secondary-title&gt;Hormone Research in Paediatrics&lt;/secondary-title&gt;&lt;/titles&gt;&lt;periodical&gt;&lt;full-title&gt;Hormone Research in Paediatrics&lt;/full-title&gt;&lt;/periodical&gt;&lt;pages&gt;143-153&lt;/pages&gt;&lt;volume&gt;86&lt;/volume&gt;&lt;number&gt;3&lt;/number&gt;&lt;dates&gt;&lt;year&gt;2016&lt;/year&gt;&lt;pub-dates&gt;&lt;date&gt;2016-01-01&lt;/date&gt;&lt;/pub-dates&gt;&lt;/dates&gt;&lt;publisher&gt;S. Karger AG&lt;/publisher&gt;&lt;isbn&gt;1663-2818&lt;/isbn&gt;&lt;urls&gt;&lt;related-urls&gt;&lt;url&gt;https://www.karger.com/Article/Pdf/449057&lt;/url&gt;&lt;/related-urls&gt;&lt;/urls&gt;&lt;electronic-resource-num&gt;10.1159/000449057&lt;/electronic-resource-num&gt;&lt;access-date&gt;2024-11-04T01:44:22&lt;/access-date&gt;&lt;/record&gt;&lt;/Cite&gt;&lt;/EndNote&gt;</w:instrText>
      </w:r>
      <w:r w:rsidR="717FF012" w:rsidRPr="000719FA">
        <w:rPr>
          <w:rFonts w:ascii="Arial" w:hAnsi="Arial" w:cs="Arial"/>
          <w:sz w:val="22"/>
          <w:szCs w:val="22"/>
        </w:rPr>
        <w:fldChar w:fldCharType="separate"/>
      </w:r>
      <w:r w:rsidR="002458A7" w:rsidRPr="000719FA">
        <w:rPr>
          <w:rFonts w:ascii="Arial" w:hAnsi="Arial" w:cs="Arial"/>
          <w:noProof/>
          <w:sz w:val="22"/>
          <w:szCs w:val="22"/>
        </w:rPr>
        <w:t>(</w:t>
      </w:r>
      <w:hyperlink w:anchor="_ENREF_1" w:tooltip="Bizzarri, 2016 #65" w:history="1">
        <w:r w:rsidR="008712DD" w:rsidRPr="000719FA">
          <w:rPr>
            <w:rFonts w:ascii="Arial" w:hAnsi="Arial" w:cs="Arial"/>
            <w:noProof/>
            <w:sz w:val="22"/>
            <w:szCs w:val="22"/>
          </w:rPr>
          <w:t>1</w:t>
        </w:r>
      </w:hyperlink>
      <w:r w:rsidR="002458A7" w:rsidRPr="000719FA">
        <w:rPr>
          <w:rFonts w:ascii="Arial" w:hAnsi="Arial" w:cs="Arial"/>
          <w:noProof/>
          <w:sz w:val="22"/>
          <w:szCs w:val="22"/>
        </w:rPr>
        <w:t>)</w:t>
      </w:r>
      <w:r w:rsidR="717FF012" w:rsidRPr="000719FA">
        <w:rPr>
          <w:rFonts w:ascii="Arial" w:hAnsi="Arial" w:cs="Arial"/>
          <w:sz w:val="22"/>
          <w:szCs w:val="22"/>
        </w:rPr>
        <w:fldChar w:fldCharType="end"/>
      </w:r>
      <w:r w:rsidR="3430807A" w:rsidRPr="000719FA">
        <w:rPr>
          <w:rFonts w:ascii="Arial" w:hAnsi="Arial" w:cs="Arial"/>
          <w:sz w:val="22"/>
          <w:szCs w:val="22"/>
        </w:rPr>
        <w:t xml:space="preserve"> (Figure 1)</w:t>
      </w:r>
      <w:r w:rsidR="7AC9DFE8" w:rsidRPr="000719FA">
        <w:rPr>
          <w:rFonts w:ascii="Arial" w:hAnsi="Arial" w:cs="Arial"/>
          <w:sz w:val="22"/>
          <w:szCs w:val="22"/>
        </w:rPr>
        <w:t>.</w:t>
      </w:r>
      <w:r w:rsidR="6BD47C6F" w:rsidRPr="000719FA">
        <w:rPr>
          <w:rFonts w:ascii="Arial" w:hAnsi="Arial" w:cs="Arial"/>
          <w:sz w:val="22"/>
          <w:szCs w:val="22"/>
        </w:rPr>
        <w:t xml:space="preserve"> This is of particular importance as cortisol circulates at concentrations 100 to 1,000-fold higher than aldosterone. </w:t>
      </w:r>
      <w:r w:rsidR="0B74F9D1" w:rsidRPr="000719FA">
        <w:rPr>
          <w:rFonts w:ascii="Arial" w:hAnsi="Arial" w:cs="Arial"/>
          <w:sz w:val="22"/>
          <w:szCs w:val="22"/>
        </w:rPr>
        <w:t>Loss-of</w:t>
      </w:r>
      <w:r w:rsidR="45227468" w:rsidRPr="000719FA">
        <w:rPr>
          <w:rFonts w:ascii="Arial" w:hAnsi="Arial" w:cs="Arial"/>
          <w:sz w:val="22"/>
          <w:szCs w:val="22"/>
        </w:rPr>
        <w:t>-</w:t>
      </w:r>
      <w:r w:rsidR="0B74F9D1" w:rsidRPr="000719FA">
        <w:rPr>
          <w:rFonts w:ascii="Arial" w:hAnsi="Arial" w:cs="Arial"/>
          <w:sz w:val="22"/>
          <w:szCs w:val="22"/>
        </w:rPr>
        <w:t xml:space="preserve">function </w:t>
      </w:r>
      <w:r w:rsidR="7CE5FBF7" w:rsidRPr="000719FA">
        <w:rPr>
          <w:rFonts w:ascii="Arial" w:hAnsi="Arial" w:cs="Arial"/>
          <w:sz w:val="22"/>
          <w:szCs w:val="22"/>
        </w:rPr>
        <w:t>mutat</w:t>
      </w:r>
      <w:r w:rsidR="411714E5" w:rsidRPr="000719FA">
        <w:rPr>
          <w:rFonts w:ascii="Arial" w:hAnsi="Arial" w:cs="Arial"/>
          <w:sz w:val="22"/>
          <w:szCs w:val="22"/>
        </w:rPr>
        <w:t xml:space="preserve">ions </w:t>
      </w:r>
      <w:r w:rsidR="14C860D0" w:rsidRPr="000719FA">
        <w:rPr>
          <w:rFonts w:ascii="Arial" w:hAnsi="Arial" w:cs="Arial"/>
          <w:sz w:val="22"/>
          <w:szCs w:val="22"/>
        </w:rPr>
        <w:t xml:space="preserve">of </w:t>
      </w:r>
      <w:r w:rsidR="670641C2" w:rsidRPr="000719FA">
        <w:rPr>
          <w:rFonts w:ascii="Arial" w:hAnsi="Arial" w:cs="Arial"/>
          <w:sz w:val="22"/>
          <w:szCs w:val="22"/>
        </w:rPr>
        <w:t xml:space="preserve">the kidney </w:t>
      </w:r>
      <w:r w:rsidR="14C860D0" w:rsidRPr="000719FA">
        <w:rPr>
          <w:rFonts w:ascii="Arial" w:hAnsi="Arial" w:cs="Arial"/>
          <w:sz w:val="22"/>
          <w:szCs w:val="22"/>
        </w:rPr>
        <w:t>11</w:t>
      </w:r>
      <w:r w:rsidR="5D4F55D9" w:rsidRPr="000719FA">
        <w:rPr>
          <w:rFonts w:ascii="Arial" w:hAnsi="Arial" w:cs="Arial"/>
          <w:sz w:val="22"/>
          <w:szCs w:val="22"/>
        </w:rPr>
        <w:t>β</w:t>
      </w:r>
      <w:r w:rsidR="14C860D0" w:rsidRPr="000719FA">
        <w:rPr>
          <w:rFonts w:ascii="Arial" w:hAnsi="Arial" w:cs="Arial"/>
          <w:sz w:val="22"/>
          <w:szCs w:val="22"/>
        </w:rPr>
        <w:t>HSD2</w:t>
      </w:r>
      <w:r w:rsidR="670641C2" w:rsidRPr="000719FA">
        <w:rPr>
          <w:rFonts w:ascii="Arial" w:hAnsi="Arial" w:cs="Arial"/>
          <w:sz w:val="22"/>
          <w:szCs w:val="22"/>
        </w:rPr>
        <w:t xml:space="preserve"> </w:t>
      </w:r>
      <w:r w:rsidR="1AF970B9" w:rsidRPr="000719FA">
        <w:rPr>
          <w:rFonts w:ascii="Arial" w:hAnsi="Arial" w:cs="Arial"/>
          <w:sz w:val="22"/>
          <w:szCs w:val="22"/>
        </w:rPr>
        <w:t>result in excessive cortisol-dependent MR activation</w:t>
      </w:r>
      <w:r w:rsidR="720580FE" w:rsidRPr="000719FA">
        <w:rPr>
          <w:rFonts w:ascii="Arial" w:hAnsi="Arial" w:cs="Arial"/>
          <w:sz w:val="22"/>
          <w:szCs w:val="22"/>
        </w:rPr>
        <w:t xml:space="preserve"> and </w:t>
      </w:r>
      <w:r w:rsidR="68F50267" w:rsidRPr="000719FA">
        <w:rPr>
          <w:rFonts w:ascii="Arial" w:hAnsi="Arial" w:cs="Arial"/>
          <w:sz w:val="22"/>
          <w:szCs w:val="22"/>
        </w:rPr>
        <w:t xml:space="preserve">cause </w:t>
      </w:r>
      <w:r w:rsidR="720580FE" w:rsidRPr="000719FA">
        <w:rPr>
          <w:rFonts w:ascii="Arial" w:hAnsi="Arial" w:cs="Arial"/>
          <w:sz w:val="22"/>
          <w:szCs w:val="22"/>
        </w:rPr>
        <w:t xml:space="preserve">an autosomal recessive form of familial hypertension called </w:t>
      </w:r>
      <w:r w:rsidR="68F50267" w:rsidRPr="000719FA">
        <w:rPr>
          <w:rFonts w:ascii="Arial" w:hAnsi="Arial" w:cs="Arial"/>
          <w:sz w:val="22"/>
          <w:szCs w:val="22"/>
        </w:rPr>
        <w:t>apparent mineralocorticoid excess</w:t>
      </w:r>
      <w:r w:rsidR="79C70DCF" w:rsidRPr="000719FA">
        <w:rPr>
          <w:rFonts w:ascii="Arial" w:hAnsi="Arial" w:cs="Arial"/>
          <w:sz w:val="22"/>
          <w:szCs w:val="22"/>
        </w:rPr>
        <w:t xml:space="preserve"> </w:t>
      </w:r>
      <w:r w:rsidR="00A54F34" w:rsidRPr="000719FA">
        <w:rPr>
          <w:rFonts w:ascii="Arial" w:hAnsi="Arial" w:cs="Arial"/>
          <w:sz w:val="22"/>
          <w:szCs w:val="22"/>
        </w:rPr>
        <w:fldChar w:fldCharType="begin">
          <w:fldData xml:space="preserve">PEVuZE5vdGU+PENpdGU+PEF1dGhvcj5DYXJ2YWphbDwvQXV0aG9yPjxZZWFyPjIwMjA8L1llYXI+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</w:fldData>
        </w:fldChar>
      </w:r>
      <w:r w:rsidR="00D1367D" w:rsidRPr="000719FA">
        <w:rPr>
          <w:rFonts w:ascii="Arial" w:hAnsi="Arial" w:cs="Arial"/>
          <w:sz w:val="22"/>
          <w:szCs w:val="22"/>
        </w:rPr>
        <w:instrText xml:space="preserve"> ADDIN EN.CITE </w:instrText>
      </w:r>
      <w:r w:rsidR="00D1367D" w:rsidRPr="000719FA">
        <w:rPr>
          <w:rFonts w:ascii="Arial" w:hAnsi="Arial" w:cs="Arial"/>
          <w:sz w:val="22"/>
          <w:szCs w:val="22"/>
        </w:rPr>
        <w:fldChar w:fldCharType="begin">
          <w:fldData xml:space="preserve">PEVuZE5vdGU+PENpdGU+PEF1dGhvcj5DYXJ2YWphbDwvQXV0aG9yPjxZZWFyPjIwMjA8L1llYXI+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</w:fldData>
        </w:fldChar>
      </w:r>
      <w:r w:rsidR="00D1367D" w:rsidRPr="000719FA">
        <w:rPr>
          <w:rFonts w:ascii="Arial" w:hAnsi="Arial" w:cs="Arial"/>
          <w:sz w:val="22"/>
          <w:szCs w:val="22"/>
        </w:rPr>
        <w:instrText xml:space="preserve"> ADDIN EN.CITE.DATA </w:instrText>
      </w:r>
      <w:r w:rsidR="00D1367D" w:rsidRPr="000719FA">
        <w:rPr>
          <w:rFonts w:ascii="Arial" w:hAnsi="Arial" w:cs="Arial"/>
          <w:sz w:val="22"/>
          <w:szCs w:val="22"/>
        </w:rPr>
      </w:r>
      <w:r w:rsidR="00D1367D" w:rsidRPr="000719FA">
        <w:rPr>
          <w:rFonts w:ascii="Arial" w:hAnsi="Arial" w:cs="Arial"/>
          <w:sz w:val="22"/>
          <w:szCs w:val="22"/>
        </w:rPr>
        <w:fldChar w:fldCharType="end"/>
      </w:r>
      <w:r w:rsidR="00A54F34" w:rsidRPr="000719FA">
        <w:rPr>
          <w:rFonts w:ascii="Arial" w:hAnsi="Arial" w:cs="Arial"/>
          <w:sz w:val="22"/>
          <w:szCs w:val="22"/>
        </w:rPr>
      </w:r>
      <w:r w:rsidR="00A54F34" w:rsidRPr="000719FA">
        <w:rPr>
          <w:rFonts w:ascii="Arial" w:hAnsi="Arial" w:cs="Arial"/>
          <w:sz w:val="22"/>
          <w:szCs w:val="22"/>
        </w:rPr>
        <w:fldChar w:fldCharType="separate"/>
      </w:r>
      <w:r w:rsidR="6ABD44DB" w:rsidRPr="000719FA">
        <w:rPr>
          <w:rFonts w:ascii="Arial" w:hAnsi="Arial" w:cs="Arial"/>
          <w:noProof/>
          <w:sz w:val="22"/>
          <w:szCs w:val="22"/>
        </w:rPr>
        <w:t>(</w:t>
      </w:r>
      <w:hyperlink w:anchor="_ENREF_6" w:tooltip="Carvajal, 2020 #104" w:history="1">
        <w:r w:rsidR="008712DD" w:rsidRPr="000719FA">
          <w:rPr>
            <w:rFonts w:ascii="Arial" w:hAnsi="Arial" w:cs="Arial"/>
            <w:noProof/>
            <w:sz w:val="22"/>
            <w:szCs w:val="22"/>
          </w:rPr>
          <w:t>6</w:t>
        </w:r>
      </w:hyperlink>
      <w:r w:rsidR="6ABD44DB" w:rsidRPr="000719FA">
        <w:rPr>
          <w:rFonts w:ascii="Arial" w:hAnsi="Arial" w:cs="Arial"/>
          <w:noProof/>
          <w:sz w:val="22"/>
          <w:szCs w:val="22"/>
        </w:rPr>
        <w:t>)</w:t>
      </w:r>
      <w:r w:rsidR="00A54F34" w:rsidRPr="000719FA">
        <w:rPr>
          <w:rFonts w:ascii="Arial" w:hAnsi="Arial" w:cs="Arial"/>
          <w:sz w:val="22"/>
          <w:szCs w:val="22"/>
        </w:rPr>
        <w:fldChar w:fldCharType="end"/>
      </w:r>
      <w:r w:rsidR="720580FE" w:rsidRPr="000719FA">
        <w:rPr>
          <w:rFonts w:ascii="Arial" w:hAnsi="Arial" w:cs="Arial"/>
          <w:sz w:val="22"/>
          <w:szCs w:val="22"/>
        </w:rPr>
        <w:t>.</w:t>
      </w:r>
    </w:p>
    <w:p w14:paraId="7A541370" w14:textId="77777777" w:rsidR="007A0E0D" w:rsidRPr="000719FA" w:rsidRDefault="007A0E0D" w:rsidP="000719FA">
      <w:pPr>
        <w:spacing w:after="0" w:line="276" w:lineRule="auto"/>
        <w:rPr>
          <w:rFonts w:ascii="Arial" w:hAnsi="Arial" w:cs="Arial"/>
          <w:sz w:val="22"/>
          <w:szCs w:val="22"/>
        </w:rPr>
      </w:pPr>
    </w:p>
    <w:p w14:paraId="050796D5" w14:textId="5E7EF11C" w:rsidR="00D611CB" w:rsidRDefault="00BD128F" w:rsidP="000719FA">
      <w:pPr>
        <w:spacing w:after="0" w:line="276" w:lineRule="auto"/>
        <w:rPr>
          <w:rFonts w:ascii="Arial" w:hAnsi="Arial" w:cs="Arial"/>
          <w:sz w:val="22"/>
          <w:szCs w:val="22"/>
        </w:rPr>
      </w:pPr>
      <w:r w:rsidRPr="000719FA">
        <w:rPr>
          <w:rFonts w:ascii="Arial" w:hAnsi="Arial" w:cs="Arial"/>
          <w:sz w:val="22"/>
          <w:szCs w:val="22"/>
        </w:rPr>
        <w:t xml:space="preserve">After binding </w:t>
      </w:r>
      <w:r w:rsidR="00A01131" w:rsidRPr="000719FA">
        <w:rPr>
          <w:rFonts w:ascii="Arial" w:hAnsi="Arial" w:cs="Arial"/>
          <w:sz w:val="22"/>
          <w:szCs w:val="22"/>
        </w:rPr>
        <w:t>to MR</w:t>
      </w:r>
      <w:r w:rsidR="00F76773" w:rsidRPr="000719FA">
        <w:rPr>
          <w:rFonts w:ascii="Arial" w:hAnsi="Arial" w:cs="Arial"/>
          <w:sz w:val="22"/>
          <w:szCs w:val="22"/>
        </w:rPr>
        <w:t xml:space="preserve">, aldosterone </w:t>
      </w:r>
      <w:r w:rsidR="723212CF" w:rsidRPr="000719FA">
        <w:rPr>
          <w:rFonts w:ascii="Arial" w:hAnsi="Arial" w:cs="Arial"/>
          <w:sz w:val="22"/>
          <w:szCs w:val="22"/>
        </w:rPr>
        <w:t>activa</w:t>
      </w:r>
      <w:r w:rsidR="01CD5E31" w:rsidRPr="000719FA">
        <w:rPr>
          <w:rFonts w:ascii="Arial" w:hAnsi="Arial" w:cs="Arial"/>
          <w:sz w:val="22"/>
          <w:szCs w:val="22"/>
        </w:rPr>
        <w:t>tes</w:t>
      </w:r>
      <w:r w:rsidR="723212CF" w:rsidRPr="000719FA">
        <w:rPr>
          <w:rFonts w:ascii="Arial" w:hAnsi="Arial" w:cs="Arial"/>
          <w:sz w:val="22"/>
          <w:szCs w:val="22"/>
        </w:rPr>
        <w:t xml:space="preserve"> </w:t>
      </w:r>
      <w:r w:rsidR="3979C073" w:rsidRPr="000719FA">
        <w:rPr>
          <w:rFonts w:ascii="Arial" w:hAnsi="Arial" w:cs="Arial"/>
          <w:sz w:val="22"/>
          <w:szCs w:val="22"/>
        </w:rPr>
        <w:t>ENaC gene transcription</w:t>
      </w:r>
      <w:r w:rsidR="7A33A40E" w:rsidRPr="000719FA">
        <w:rPr>
          <w:rFonts w:ascii="Arial" w:hAnsi="Arial" w:cs="Arial"/>
          <w:sz w:val="22"/>
          <w:szCs w:val="22"/>
        </w:rPr>
        <w:t xml:space="preserve">, </w:t>
      </w:r>
      <w:r w:rsidR="3979C073" w:rsidRPr="000719FA">
        <w:rPr>
          <w:rFonts w:ascii="Arial" w:hAnsi="Arial" w:cs="Arial"/>
          <w:sz w:val="22"/>
          <w:szCs w:val="22"/>
        </w:rPr>
        <w:t>decrease</w:t>
      </w:r>
      <w:r w:rsidR="4F46F27B" w:rsidRPr="000719FA">
        <w:rPr>
          <w:rFonts w:ascii="Arial" w:hAnsi="Arial" w:cs="Arial"/>
          <w:sz w:val="22"/>
          <w:szCs w:val="22"/>
        </w:rPr>
        <w:t>s</w:t>
      </w:r>
      <w:r w:rsidR="3979C073" w:rsidRPr="000719FA">
        <w:rPr>
          <w:rFonts w:ascii="Arial" w:hAnsi="Arial" w:cs="Arial"/>
          <w:sz w:val="22"/>
          <w:szCs w:val="22"/>
        </w:rPr>
        <w:t xml:space="preserve"> ENaC degradation</w:t>
      </w:r>
      <w:r w:rsidR="66B8066C" w:rsidRPr="000719FA">
        <w:rPr>
          <w:rFonts w:ascii="Arial" w:hAnsi="Arial" w:cs="Arial"/>
          <w:sz w:val="22"/>
          <w:szCs w:val="22"/>
        </w:rPr>
        <w:t>, and activat</w:t>
      </w:r>
      <w:r w:rsidR="178B0A6F" w:rsidRPr="000719FA">
        <w:rPr>
          <w:rFonts w:ascii="Arial" w:hAnsi="Arial" w:cs="Arial"/>
          <w:sz w:val="22"/>
          <w:szCs w:val="22"/>
        </w:rPr>
        <w:t>es</w:t>
      </w:r>
      <w:r w:rsidR="66B8066C" w:rsidRPr="000719FA">
        <w:rPr>
          <w:rFonts w:ascii="Arial" w:hAnsi="Arial" w:cs="Arial"/>
          <w:sz w:val="22"/>
          <w:szCs w:val="22"/>
        </w:rPr>
        <w:t xml:space="preserve"> Na-K ATPase pump</w:t>
      </w:r>
      <w:r w:rsidR="3979C073" w:rsidRPr="000719FA">
        <w:rPr>
          <w:rFonts w:ascii="Arial" w:hAnsi="Arial" w:cs="Arial"/>
          <w:sz w:val="22"/>
          <w:szCs w:val="22"/>
        </w:rPr>
        <w:t>. ENaC</w:t>
      </w:r>
      <w:r w:rsidR="004E51C0" w:rsidRPr="000719FA">
        <w:rPr>
          <w:rFonts w:ascii="Arial" w:hAnsi="Arial" w:cs="Arial"/>
          <w:sz w:val="22"/>
          <w:szCs w:val="22"/>
        </w:rPr>
        <w:t xml:space="preserve">, located at the apical </w:t>
      </w:r>
      <w:r w:rsidR="00E83F3B" w:rsidRPr="000719FA">
        <w:rPr>
          <w:rFonts w:ascii="Arial" w:hAnsi="Arial" w:cs="Arial"/>
          <w:sz w:val="22"/>
          <w:szCs w:val="22"/>
        </w:rPr>
        <w:t xml:space="preserve">membrane of epithelial cells, </w:t>
      </w:r>
      <w:r w:rsidR="3979C073" w:rsidRPr="000719FA">
        <w:rPr>
          <w:rFonts w:ascii="Arial" w:hAnsi="Arial" w:cs="Arial"/>
          <w:sz w:val="22"/>
          <w:szCs w:val="22"/>
        </w:rPr>
        <w:t xml:space="preserve">plays a crucial role in </w:t>
      </w:r>
      <w:r w:rsidR="57FFD818" w:rsidRPr="000719FA">
        <w:rPr>
          <w:rFonts w:ascii="Arial" w:hAnsi="Arial" w:cs="Arial"/>
          <w:sz w:val="22"/>
          <w:szCs w:val="22"/>
        </w:rPr>
        <w:t>sodium reabsorption</w:t>
      </w:r>
      <w:r w:rsidR="57B62FE9" w:rsidRPr="000719FA">
        <w:rPr>
          <w:rFonts w:ascii="Arial" w:hAnsi="Arial" w:cs="Arial"/>
          <w:sz w:val="22"/>
          <w:szCs w:val="22"/>
        </w:rPr>
        <w:t>, potassium secretion,</w:t>
      </w:r>
      <w:r w:rsidR="5CC2E8E1" w:rsidRPr="000719FA">
        <w:rPr>
          <w:rFonts w:ascii="Arial" w:hAnsi="Arial" w:cs="Arial"/>
          <w:sz w:val="22"/>
          <w:szCs w:val="22"/>
        </w:rPr>
        <w:t xml:space="preserve"> and subsequent volume expansion</w:t>
      </w:r>
      <w:r w:rsidR="57FFD818" w:rsidRPr="000719FA">
        <w:rPr>
          <w:rFonts w:ascii="Arial" w:hAnsi="Arial" w:cs="Arial"/>
          <w:sz w:val="22"/>
          <w:szCs w:val="22"/>
        </w:rPr>
        <w:t>.</w:t>
      </w:r>
      <w:r w:rsidR="7420EB25" w:rsidRPr="000719FA">
        <w:rPr>
          <w:rFonts w:ascii="Arial" w:hAnsi="Arial" w:cs="Arial"/>
          <w:sz w:val="22"/>
          <w:szCs w:val="22"/>
        </w:rPr>
        <w:t xml:space="preserve"> </w:t>
      </w:r>
      <w:r w:rsidR="001F6FCC" w:rsidRPr="000719FA">
        <w:rPr>
          <w:rFonts w:ascii="Arial" w:hAnsi="Arial" w:cs="Arial"/>
          <w:sz w:val="22"/>
          <w:szCs w:val="22"/>
        </w:rPr>
        <w:t>ENaC consists of 3 subunits (</w:t>
      </w:r>
      <w:r w:rsidR="001F6FCC" w:rsidRPr="000719FA">
        <w:rPr>
          <w:rFonts w:ascii="Arial" w:eastAsia="Symbol" w:hAnsi="Arial" w:cs="Arial"/>
          <w:sz w:val="22"/>
          <w:szCs w:val="22"/>
        </w:rPr>
        <w:t>a</w:t>
      </w:r>
      <w:r w:rsidR="001F6FCC" w:rsidRPr="000719FA">
        <w:rPr>
          <w:rFonts w:ascii="Arial" w:hAnsi="Arial" w:cs="Arial"/>
          <w:sz w:val="22"/>
          <w:szCs w:val="22"/>
        </w:rPr>
        <w:t xml:space="preserve">, </w:t>
      </w:r>
      <w:r w:rsidR="001F6FCC" w:rsidRPr="000719FA">
        <w:rPr>
          <w:rFonts w:ascii="Arial" w:eastAsia="Symbol" w:hAnsi="Arial" w:cs="Arial"/>
          <w:sz w:val="22"/>
          <w:szCs w:val="22"/>
        </w:rPr>
        <w:t>b</w:t>
      </w:r>
      <w:r w:rsidR="001F6FCC" w:rsidRPr="000719FA">
        <w:rPr>
          <w:rFonts w:ascii="Arial" w:hAnsi="Arial" w:cs="Arial"/>
          <w:sz w:val="22"/>
          <w:szCs w:val="22"/>
        </w:rPr>
        <w:t xml:space="preserve">, and </w:t>
      </w:r>
      <w:r w:rsidR="001F6FCC" w:rsidRPr="000719FA">
        <w:rPr>
          <w:rFonts w:ascii="Arial" w:eastAsia="Symbol" w:hAnsi="Arial" w:cs="Arial"/>
          <w:sz w:val="22"/>
          <w:szCs w:val="22"/>
        </w:rPr>
        <w:t>g</w:t>
      </w:r>
      <w:r w:rsidR="001F6FCC" w:rsidRPr="000719FA">
        <w:rPr>
          <w:rFonts w:ascii="Arial" w:hAnsi="Arial" w:cs="Arial"/>
          <w:sz w:val="22"/>
          <w:szCs w:val="22"/>
        </w:rPr>
        <w:t>) that are encoded by unique genes (</w:t>
      </w:r>
      <w:r w:rsidR="001F6FCC" w:rsidRPr="000719FA">
        <w:rPr>
          <w:rFonts w:ascii="Arial" w:hAnsi="Arial" w:cs="Arial"/>
          <w:i/>
          <w:iCs/>
          <w:sz w:val="22"/>
          <w:szCs w:val="22"/>
        </w:rPr>
        <w:t>SCNN1A</w:t>
      </w:r>
      <w:r w:rsidR="001F6FCC" w:rsidRPr="000719FA">
        <w:rPr>
          <w:rFonts w:ascii="Arial" w:hAnsi="Arial" w:cs="Arial"/>
          <w:sz w:val="22"/>
          <w:szCs w:val="22"/>
        </w:rPr>
        <w:t xml:space="preserve">, </w:t>
      </w:r>
      <w:r w:rsidR="001F6FCC" w:rsidRPr="000719FA">
        <w:rPr>
          <w:rFonts w:ascii="Arial" w:hAnsi="Arial" w:cs="Arial"/>
          <w:i/>
          <w:iCs/>
          <w:sz w:val="22"/>
          <w:szCs w:val="22"/>
        </w:rPr>
        <w:t>SCNN1B</w:t>
      </w:r>
      <w:r w:rsidR="001F6FCC" w:rsidRPr="000719FA">
        <w:rPr>
          <w:rFonts w:ascii="Arial" w:hAnsi="Arial" w:cs="Arial"/>
          <w:sz w:val="22"/>
          <w:szCs w:val="22"/>
        </w:rPr>
        <w:t xml:space="preserve">, </w:t>
      </w:r>
      <w:r w:rsidR="001F6FCC" w:rsidRPr="000719FA">
        <w:rPr>
          <w:rFonts w:ascii="Arial" w:hAnsi="Arial" w:cs="Arial"/>
          <w:i/>
          <w:iCs/>
          <w:sz w:val="22"/>
          <w:szCs w:val="22"/>
        </w:rPr>
        <w:t>SCNN1G</w:t>
      </w:r>
      <w:r w:rsidR="001F6FCC" w:rsidRPr="000719FA">
        <w:rPr>
          <w:rFonts w:ascii="Arial" w:hAnsi="Arial" w:cs="Arial"/>
          <w:sz w:val="22"/>
          <w:szCs w:val="22"/>
        </w:rPr>
        <w:t xml:space="preserve">, respectively) </w:t>
      </w:r>
      <w:r w:rsidR="001F6FCC"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&lt;EndNote&gt;&lt;Cite&gt;&lt;Author&gt;Bizzarri&lt;/Author&gt;&lt;Year&gt;2016&lt;/Year&gt;&lt;RecNum&gt;65&lt;/RecNum&gt;&lt;DisplayText&gt;(1)&lt;/DisplayText&gt;&lt;record&gt;&lt;rec-number&gt;65&lt;/rec-number&gt;&lt;foreign-keys&gt;&lt;key app="EN" db-id="0s0r0v0a6pfspyearv655xegwt0za5evxfwp" timestamp="1730684690" guid="0a6667d2-bff6-448a-8eeb-38da7c53800c"&gt;65&lt;/key&gt;&lt;/foreign-keys&gt;&lt;ref-type name="Journal Article"&gt;17&lt;/ref-type&gt;&lt;contributors&gt;&lt;authors&gt;&lt;author&gt;Bizzarri, Carla&lt;/author&gt;&lt;author&gt;Pedicelli, Stefania&lt;/author&gt;&lt;author&gt;Cappa, Marco&lt;/author&gt;&lt;author&gt;Cianfarani, Stefano&lt;/author&gt;&lt;/authors&gt;&lt;/contributors&gt;&lt;titles&gt;&lt;title&gt;Water Balance and ‘Salt Wasting&amp;apos; in the First Year of Life: The Role of Aldosterone-Signaling Defects&lt;/title&gt;&lt;secondary-title&gt;Hormone Research in Paediatrics&lt;/secondary-title&gt;&lt;/titles&gt;&lt;periodical&gt;&lt;full-title&gt;Hormone Research in Paediatrics&lt;/full-title&gt;&lt;/periodical&gt;&lt;pages&gt;143-153&lt;/pages&gt;&lt;volume&gt;86&lt;/volume&gt;&lt;number&gt;3&lt;/number&gt;&lt;dates&gt;&lt;year&gt;2016&lt;/year&gt;&lt;pub-dates&gt;&lt;date&gt;2016-01-01&lt;/date&gt;&lt;/pub-dates&gt;&lt;/dates&gt;&lt;publisher&gt;S. Karger AG&lt;/publisher&gt;&lt;isbn&gt;1663-2818&lt;/isbn&gt;&lt;urls&gt;&lt;related-urls&gt;&lt;url&gt;https://www.karger.com/Article/Pdf/449057&lt;/url&gt;&lt;/related-urls&gt;&lt;/urls&gt;&lt;electronic-resource-num&gt;10.1159/000449057&lt;/electronic-resource-num&gt;&lt;access-date&gt;2024-11-04T01:44:22&lt;/access-date&gt;&lt;/record&gt;&lt;/Cite&gt;&lt;/EndNote&gt;</w:instrText>
      </w:r>
      <w:r w:rsidR="001F6FCC" w:rsidRPr="000719FA">
        <w:rPr>
          <w:rFonts w:ascii="Arial" w:hAnsi="Arial" w:cs="Arial"/>
          <w:sz w:val="22"/>
          <w:szCs w:val="22"/>
        </w:rPr>
        <w:fldChar w:fldCharType="separate"/>
      </w:r>
      <w:r w:rsidR="002458A7" w:rsidRPr="000719FA">
        <w:rPr>
          <w:rFonts w:ascii="Arial" w:hAnsi="Arial" w:cs="Arial"/>
          <w:noProof/>
          <w:sz w:val="22"/>
          <w:szCs w:val="22"/>
        </w:rPr>
        <w:t>(</w:t>
      </w:r>
      <w:hyperlink w:anchor="_ENREF_1" w:tooltip="Bizzarri, 2016 #65" w:history="1">
        <w:r w:rsidR="008712DD" w:rsidRPr="000719FA">
          <w:rPr>
            <w:rFonts w:ascii="Arial" w:hAnsi="Arial" w:cs="Arial"/>
            <w:noProof/>
            <w:sz w:val="22"/>
            <w:szCs w:val="22"/>
          </w:rPr>
          <w:t>1</w:t>
        </w:r>
      </w:hyperlink>
      <w:r w:rsidR="002458A7" w:rsidRPr="000719FA">
        <w:rPr>
          <w:rFonts w:ascii="Arial" w:hAnsi="Arial" w:cs="Arial"/>
          <w:noProof/>
          <w:sz w:val="22"/>
          <w:szCs w:val="22"/>
        </w:rPr>
        <w:t>)</w:t>
      </w:r>
      <w:r w:rsidR="001F6FCC" w:rsidRPr="000719FA">
        <w:rPr>
          <w:rFonts w:ascii="Arial" w:hAnsi="Arial" w:cs="Arial"/>
          <w:sz w:val="22"/>
          <w:szCs w:val="22"/>
        </w:rPr>
        <w:fldChar w:fldCharType="end"/>
      </w:r>
      <w:r w:rsidR="001F6FCC" w:rsidRPr="000719FA">
        <w:rPr>
          <w:rFonts w:ascii="Arial" w:hAnsi="Arial" w:cs="Arial"/>
          <w:sz w:val="22"/>
          <w:szCs w:val="22"/>
        </w:rPr>
        <w:t>.</w:t>
      </w:r>
      <w:r w:rsidR="00F35492" w:rsidRPr="000719FA">
        <w:rPr>
          <w:rFonts w:ascii="Arial" w:hAnsi="Arial" w:cs="Arial"/>
          <w:sz w:val="22"/>
          <w:szCs w:val="22"/>
        </w:rPr>
        <w:t xml:space="preserve"> </w:t>
      </w:r>
      <w:r w:rsidR="00D611CB" w:rsidRPr="000719FA">
        <w:rPr>
          <w:rFonts w:ascii="Arial" w:hAnsi="Arial" w:cs="Arial"/>
          <w:sz w:val="22"/>
          <w:szCs w:val="22"/>
        </w:rPr>
        <w:t xml:space="preserve">Defects </w:t>
      </w:r>
      <w:r w:rsidR="00BF4A1F" w:rsidRPr="000719FA">
        <w:rPr>
          <w:rFonts w:ascii="Arial" w:hAnsi="Arial" w:cs="Arial"/>
          <w:sz w:val="22"/>
          <w:szCs w:val="22"/>
        </w:rPr>
        <w:t xml:space="preserve">in these genes can impair </w:t>
      </w:r>
      <w:r w:rsidR="00D611CB" w:rsidRPr="000719FA">
        <w:rPr>
          <w:rFonts w:ascii="Arial" w:hAnsi="Arial" w:cs="Arial"/>
          <w:sz w:val="22"/>
          <w:szCs w:val="22"/>
        </w:rPr>
        <w:t xml:space="preserve">ENaC function </w:t>
      </w:r>
      <w:r w:rsidR="00BF4A1F" w:rsidRPr="000719FA">
        <w:rPr>
          <w:rFonts w:ascii="Arial" w:hAnsi="Arial" w:cs="Arial"/>
          <w:sz w:val="22"/>
          <w:szCs w:val="22"/>
        </w:rPr>
        <w:t xml:space="preserve">and </w:t>
      </w:r>
      <w:r w:rsidR="00D611CB" w:rsidRPr="000719FA">
        <w:rPr>
          <w:rFonts w:ascii="Arial" w:hAnsi="Arial" w:cs="Arial"/>
          <w:sz w:val="22"/>
          <w:szCs w:val="22"/>
        </w:rPr>
        <w:t>lead also to aldosterone resistance or pseudo hyp</w:t>
      </w:r>
      <w:r w:rsidR="00FD0079" w:rsidRPr="000719FA">
        <w:rPr>
          <w:rFonts w:ascii="Arial" w:hAnsi="Arial" w:cs="Arial"/>
          <w:sz w:val="22"/>
          <w:szCs w:val="22"/>
        </w:rPr>
        <w:t>o</w:t>
      </w:r>
      <w:r w:rsidR="00D611CB" w:rsidRPr="000719FA">
        <w:rPr>
          <w:rFonts w:ascii="Arial" w:hAnsi="Arial" w:cs="Arial"/>
          <w:sz w:val="22"/>
          <w:szCs w:val="22"/>
        </w:rPr>
        <w:t>aldosteronism type I</w:t>
      </w:r>
      <w:r w:rsidR="004A1613" w:rsidRPr="000719FA">
        <w:rPr>
          <w:rFonts w:ascii="Arial" w:hAnsi="Arial" w:cs="Arial"/>
          <w:sz w:val="22"/>
          <w:szCs w:val="22"/>
        </w:rPr>
        <w:t>b</w:t>
      </w:r>
      <w:r w:rsidR="00FD0079" w:rsidRPr="000719FA">
        <w:rPr>
          <w:rFonts w:ascii="Arial" w:hAnsi="Arial" w:cs="Arial"/>
          <w:sz w:val="22"/>
          <w:szCs w:val="22"/>
        </w:rPr>
        <w:t>.</w:t>
      </w:r>
      <w:r w:rsidR="000038B1" w:rsidRPr="000719FA">
        <w:rPr>
          <w:rFonts w:ascii="Arial" w:hAnsi="Arial" w:cs="Arial"/>
          <w:sz w:val="22"/>
          <w:szCs w:val="22"/>
        </w:rPr>
        <w:t xml:space="preserve"> </w:t>
      </w:r>
      <w:r w:rsidR="00674430" w:rsidRPr="000719FA">
        <w:rPr>
          <w:rFonts w:ascii="Arial" w:hAnsi="Arial" w:cs="Arial"/>
          <w:sz w:val="22"/>
          <w:szCs w:val="22"/>
        </w:rPr>
        <w:t>In addition to the epithelial cells of the distal convoluted tubule, ENa</w:t>
      </w:r>
      <w:r w:rsidR="002C27D3" w:rsidRPr="000719FA">
        <w:rPr>
          <w:rFonts w:ascii="Arial" w:hAnsi="Arial" w:cs="Arial"/>
          <w:sz w:val="22"/>
          <w:szCs w:val="22"/>
        </w:rPr>
        <w:t>C</w:t>
      </w:r>
      <w:r w:rsidR="00674430" w:rsidRPr="000719FA">
        <w:rPr>
          <w:rFonts w:ascii="Arial" w:hAnsi="Arial" w:cs="Arial"/>
          <w:sz w:val="22"/>
          <w:szCs w:val="22"/>
        </w:rPr>
        <w:t xml:space="preserve"> </w:t>
      </w:r>
      <w:r w:rsidR="003710DF" w:rsidRPr="000719FA">
        <w:rPr>
          <w:rFonts w:ascii="Arial" w:hAnsi="Arial" w:cs="Arial"/>
          <w:sz w:val="22"/>
          <w:szCs w:val="22"/>
        </w:rPr>
        <w:t xml:space="preserve">is expressed </w:t>
      </w:r>
      <w:r w:rsidR="00236AFB" w:rsidRPr="000719FA">
        <w:rPr>
          <w:rFonts w:ascii="Arial" w:hAnsi="Arial" w:cs="Arial"/>
          <w:sz w:val="22"/>
          <w:szCs w:val="22"/>
        </w:rPr>
        <w:t xml:space="preserve">at </w:t>
      </w:r>
      <w:r w:rsidR="003710DF" w:rsidRPr="000719FA">
        <w:rPr>
          <w:rFonts w:ascii="Arial" w:hAnsi="Arial" w:cs="Arial"/>
          <w:sz w:val="22"/>
          <w:szCs w:val="22"/>
        </w:rPr>
        <w:t xml:space="preserve">the epithelial cells of other tissues that </w:t>
      </w:r>
      <w:r w:rsidR="00EC16FB" w:rsidRPr="000719FA">
        <w:rPr>
          <w:rFonts w:ascii="Arial" w:hAnsi="Arial" w:cs="Arial"/>
          <w:sz w:val="22"/>
          <w:szCs w:val="22"/>
        </w:rPr>
        <w:t xml:space="preserve">are involved </w:t>
      </w:r>
      <w:r w:rsidR="00FD0079" w:rsidRPr="000719FA">
        <w:rPr>
          <w:rFonts w:ascii="Arial" w:hAnsi="Arial" w:cs="Arial"/>
          <w:sz w:val="22"/>
          <w:szCs w:val="22"/>
        </w:rPr>
        <w:t>in</w:t>
      </w:r>
      <w:r w:rsidR="00EC16FB" w:rsidRPr="000719FA">
        <w:rPr>
          <w:rFonts w:ascii="Arial" w:hAnsi="Arial" w:cs="Arial"/>
          <w:sz w:val="22"/>
          <w:szCs w:val="22"/>
        </w:rPr>
        <w:t xml:space="preserve"> salt conservation, such as colon, </w:t>
      </w:r>
      <w:r w:rsidR="00BA338F" w:rsidRPr="000719FA">
        <w:rPr>
          <w:rFonts w:ascii="Arial" w:hAnsi="Arial" w:cs="Arial"/>
          <w:sz w:val="22"/>
          <w:szCs w:val="22"/>
        </w:rPr>
        <w:t>sweat</w:t>
      </w:r>
      <w:r w:rsidR="00EC16FB" w:rsidRPr="000719FA">
        <w:rPr>
          <w:rFonts w:ascii="Arial" w:hAnsi="Arial" w:cs="Arial"/>
          <w:sz w:val="22"/>
          <w:szCs w:val="22"/>
        </w:rPr>
        <w:t xml:space="preserve"> </w:t>
      </w:r>
      <w:r w:rsidR="00C22AA2" w:rsidRPr="000719FA">
        <w:rPr>
          <w:rFonts w:ascii="Arial" w:hAnsi="Arial" w:cs="Arial"/>
          <w:sz w:val="22"/>
          <w:szCs w:val="22"/>
        </w:rPr>
        <w:t>glands</w:t>
      </w:r>
      <w:r w:rsidR="00327BA6">
        <w:rPr>
          <w:rFonts w:ascii="Arial" w:hAnsi="Arial" w:cs="Arial"/>
          <w:sz w:val="22"/>
          <w:szCs w:val="22"/>
        </w:rPr>
        <w:t>,</w:t>
      </w:r>
      <w:r w:rsidR="00C22AA2" w:rsidRPr="000719FA">
        <w:rPr>
          <w:rFonts w:ascii="Arial" w:hAnsi="Arial" w:cs="Arial"/>
          <w:sz w:val="22"/>
          <w:szCs w:val="22"/>
        </w:rPr>
        <w:t xml:space="preserve"> and lungs. </w:t>
      </w:r>
      <w:r w:rsidR="00D015D1" w:rsidRPr="000719FA">
        <w:rPr>
          <w:rFonts w:ascii="Arial" w:hAnsi="Arial" w:cs="Arial"/>
          <w:sz w:val="22"/>
          <w:szCs w:val="22"/>
        </w:rPr>
        <w:t>Dysfunction of E</w:t>
      </w:r>
      <w:r w:rsidR="002C27D3" w:rsidRPr="000719FA">
        <w:rPr>
          <w:rFonts w:ascii="Arial" w:hAnsi="Arial" w:cs="Arial"/>
          <w:sz w:val="22"/>
          <w:szCs w:val="22"/>
        </w:rPr>
        <w:t>N</w:t>
      </w:r>
      <w:r w:rsidR="00D015D1" w:rsidRPr="000719FA">
        <w:rPr>
          <w:rFonts w:ascii="Arial" w:hAnsi="Arial" w:cs="Arial"/>
          <w:sz w:val="22"/>
          <w:szCs w:val="22"/>
        </w:rPr>
        <w:t xml:space="preserve">aC, therefore, </w:t>
      </w:r>
      <w:r w:rsidR="003D75D1" w:rsidRPr="000719FA">
        <w:rPr>
          <w:rFonts w:ascii="Arial" w:hAnsi="Arial" w:cs="Arial"/>
          <w:sz w:val="22"/>
          <w:szCs w:val="22"/>
        </w:rPr>
        <w:t>has systemic manifestations from muti-organ water and salt loss</w:t>
      </w:r>
      <w:r w:rsidR="004D34B2" w:rsidRPr="000719FA">
        <w:rPr>
          <w:rFonts w:ascii="Arial" w:hAnsi="Arial" w:cs="Arial"/>
          <w:sz w:val="22"/>
          <w:szCs w:val="22"/>
        </w:rPr>
        <w:t>.</w:t>
      </w:r>
    </w:p>
    <w:p w14:paraId="54178D09" w14:textId="77777777" w:rsidR="001E1FEE" w:rsidRDefault="001E1FEE" w:rsidP="000719FA">
      <w:pPr>
        <w:spacing w:after="0" w:line="276" w:lineRule="auto"/>
        <w:rPr>
          <w:rFonts w:ascii="Arial" w:hAnsi="Arial" w:cs="Arial"/>
          <w:sz w:val="22"/>
          <w:szCs w:val="22"/>
        </w:rPr>
      </w:pPr>
    </w:p>
    <w:p w14:paraId="2A1700AE" w14:textId="6E423612" w:rsidR="001E1FEE" w:rsidRDefault="001E1FEE" w:rsidP="000719FA">
      <w:pPr>
        <w:spacing w:after="0" w:line="276" w:lineRule="auto"/>
        <w:rPr>
          <w:rFonts w:ascii="Arial" w:hAnsi="Arial" w:cs="Arial"/>
          <w:sz w:val="22"/>
          <w:szCs w:val="22"/>
        </w:rPr>
      </w:pPr>
      <w:r>
        <w:rPr>
          <w:rFonts w:ascii="Arial" w:hAnsi="Arial" w:cs="Arial"/>
          <w:noProof/>
          <w:sz w:val="22"/>
          <w:szCs w:val="22"/>
        </w:rPr>
        <w:drawing>
          <wp:inline distT="0" distB="0" distL="0" distR="0" wp14:anchorId="01B8DA55" wp14:editId="6442B5B8">
            <wp:extent cx="5944235" cy="3456940"/>
            <wp:effectExtent l="0" t="0" r="0" b="0"/>
            <wp:docPr id="16790936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3456940"/>
                    </a:xfrm>
                    <a:prstGeom prst="rect">
                      <a:avLst/>
                    </a:prstGeom>
                    <a:noFill/>
                  </pic:spPr>
                </pic:pic>
              </a:graphicData>
            </a:graphic>
          </wp:inline>
        </w:drawing>
      </w:r>
    </w:p>
    <w:p w14:paraId="7D0AF08C" w14:textId="77777777" w:rsidR="001E1FEE" w:rsidRPr="000719FA" w:rsidRDefault="001E1FEE" w:rsidP="001E1FEE">
      <w:pPr>
        <w:spacing w:after="0" w:line="276" w:lineRule="auto"/>
        <w:rPr>
          <w:rFonts w:ascii="Arial" w:hAnsi="Arial" w:cs="Arial"/>
          <w:sz w:val="22"/>
          <w:szCs w:val="22"/>
        </w:rPr>
      </w:pPr>
      <w:r w:rsidRPr="007A0E0D">
        <w:rPr>
          <w:rFonts w:ascii="Arial" w:hAnsi="Arial" w:cs="Arial"/>
          <w:b/>
          <w:bCs/>
          <w:sz w:val="22"/>
          <w:szCs w:val="22"/>
        </w:rPr>
        <w:t xml:space="preserve">Figure 2. Physiology of aldosterone secretion and action. The figure demonstrates the renin-angiotensin-aldosterone (RAA) system and its effects on sodium and potassium homeostasis, and blood pressure. Aldosterone secretion is regulated by decreased blood volume and hyponatremia via activation of the RAA axis, and indirectly, by hyperkalemia. Aldosterone then binds to the mineralocorticoid receptor (MR; aka NR3C2) at the distal convoluted tubules and collecting duct of the kidneys. Upon binding with aldosterone, MR translocate into the nucleus, where it modulates the transcription of the </w:t>
      </w:r>
      <w:r w:rsidRPr="007A0E0D">
        <w:rPr>
          <w:rFonts w:ascii="Arial" w:hAnsi="Arial" w:cs="Arial"/>
          <w:b/>
          <w:bCs/>
          <w:sz w:val="22"/>
          <w:szCs w:val="22"/>
        </w:rPr>
        <w:lastRenderedPageBreak/>
        <w:t>genes that encode the epithelial sodium channel (ENaC). ENaC is a sodium-selective ion channel that plays a crucial role in sodium reabsorption. Aldosterone action results in urinary potassium excretion and sodium reabsorption, and thus, increased blood volume.</w:t>
      </w:r>
      <w:r w:rsidRPr="000719FA">
        <w:rPr>
          <w:rFonts w:ascii="Arial" w:hAnsi="Arial" w:cs="Arial"/>
          <w:sz w:val="22"/>
          <w:szCs w:val="22"/>
        </w:rPr>
        <w:t xml:space="preserve"> </w:t>
      </w:r>
    </w:p>
    <w:p w14:paraId="2A561F9D" w14:textId="77777777" w:rsidR="007A0E0D" w:rsidRPr="000719FA" w:rsidRDefault="007A0E0D" w:rsidP="000719FA">
      <w:pPr>
        <w:spacing w:after="0" w:line="276" w:lineRule="auto"/>
        <w:rPr>
          <w:rFonts w:ascii="Arial" w:hAnsi="Arial" w:cs="Arial"/>
          <w:sz w:val="22"/>
          <w:szCs w:val="22"/>
        </w:rPr>
      </w:pPr>
    </w:p>
    <w:p w14:paraId="1123EE7C" w14:textId="53C4F4CC" w:rsidR="00644B41" w:rsidRPr="000719FA" w:rsidRDefault="00644B41" w:rsidP="000719FA">
      <w:pPr>
        <w:spacing w:after="0" w:line="276" w:lineRule="auto"/>
        <w:rPr>
          <w:rFonts w:ascii="Arial" w:hAnsi="Arial" w:cs="Arial"/>
          <w:b/>
          <w:bCs/>
          <w:color w:val="3A7C22" w:themeColor="accent6" w:themeShade="BF"/>
          <w:sz w:val="22"/>
          <w:szCs w:val="22"/>
        </w:rPr>
      </w:pPr>
      <w:r w:rsidRPr="000719FA">
        <w:rPr>
          <w:rFonts w:ascii="Arial" w:hAnsi="Arial" w:cs="Arial"/>
          <w:b/>
          <w:bCs/>
          <w:color w:val="3A7C22" w:themeColor="accent6" w:themeShade="BF"/>
          <w:sz w:val="22"/>
          <w:szCs w:val="22"/>
        </w:rPr>
        <w:t xml:space="preserve">Aldosterone </w:t>
      </w:r>
      <w:r w:rsidR="007A0E0D">
        <w:rPr>
          <w:rFonts w:ascii="Arial" w:hAnsi="Arial" w:cs="Arial"/>
          <w:b/>
          <w:bCs/>
          <w:color w:val="3A7C22" w:themeColor="accent6" w:themeShade="BF"/>
          <w:sz w:val="22"/>
          <w:szCs w:val="22"/>
        </w:rPr>
        <w:t>S</w:t>
      </w:r>
      <w:r w:rsidRPr="000719FA">
        <w:rPr>
          <w:rFonts w:ascii="Arial" w:hAnsi="Arial" w:cs="Arial"/>
          <w:b/>
          <w:bCs/>
          <w:color w:val="3A7C22" w:themeColor="accent6" w:themeShade="BF"/>
          <w:sz w:val="22"/>
          <w:szCs w:val="22"/>
        </w:rPr>
        <w:t xml:space="preserve">ecretion in the </w:t>
      </w:r>
      <w:r w:rsidR="007A0E0D">
        <w:rPr>
          <w:rFonts w:ascii="Arial" w:hAnsi="Arial" w:cs="Arial"/>
          <w:b/>
          <w:bCs/>
          <w:color w:val="3A7C22" w:themeColor="accent6" w:themeShade="BF"/>
          <w:sz w:val="22"/>
          <w:szCs w:val="22"/>
        </w:rPr>
        <w:t>N</w:t>
      </w:r>
      <w:r w:rsidRPr="000719FA">
        <w:rPr>
          <w:rFonts w:ascii="Arial" w:hAnsi="Arial" w:cs="Arial"/>
          <w:b/>
          <w:bCs/>
          <w:color w:val="3A7C22" w:themeColor="accent6" w:themeShade="BF"/>
          <w:sz w:val="22"/>
          <w:szCs w:val="22"/>
        </w:rPr>
        <w:t>ewborn</w:t>
      </w:r>
    </w:p>
    <w:p w14:paraId="4E385BCD" w14:textId="77777777" w:rsidR="007A0E0D" w:rsidRDefault="007A0E0D" w:rsidP="000719FA">
      <w:pPr>
        <w:spacing w:after="0" w:line="276" w:lineRule="auto"/>
        <w:rPr>
          <w:rFonts w:ascii="Arial" w:hAnsi="Arial" w:cs="Arial"/>
          <w:sz w:val="22"/>
          <w:szCs w:val="22"/>
        </w:rPr>
      </w:pPr>
    </w:p>
    <w:p w14:paraId="3BEE0600" w14:textId="45079051" w:rsidR="002C05E8" w:rsidRDefault="5A6734F9" w:rsidP="000719FA">
      <w:pPr>
        <w:spacing w:after="0" w:line="276" w:lineRule="auto"/>
        <w:rPr>
          <w:rFonts w:ascii="Arial" w:hAnsi="Arial" w:cs="Arial"/>
          <w:sz w:val="22"/>
          <w:szCs w:val="22"/>
        </w:rPr>
      </w:pPr>
      <w:r w:rsidRPr="000719FA">
        <w:rPr>
          <w:rFonts w:ascii="Arial" w:hAnsi="Arial" w:cs="Arial"/>
          <w:sz w:val="22"/>
          <w:szCs w:val="22"/>
        </w:rPr>
        <w:t xml:space="preserve">There are limited studies in infants </w:t>
      </w:r>
      <w:r w:rsidR="00631A87" w:rsidRPr="000719FA">
        <w:rPr>
          <w:rFonts w:ascii="Arial" w:hAnsi="Arial" w:cs="Arial"/>
          <w:sz w:val="22"/>
          <w:szCs w:val="22"/>
        </w:rPr>
        <w:t xml:space="preserve">investigating the </w:t>
      </w:r>
      <w:r w:rsidRPr="000719FA">
        <w:rPr>
          <w:rFonts w:ascii="Arial" w:hAnsi="Arial" w:cs="Arial"/>
          <w:sz w:val="22"/>
          <w:szCs w:val="22"/>
        </w:rPr>
        <w:t>interaction between water, sodium, and</w:t>
      </w:r>
      <w:r w:rsidR="12A6AF9C" w:rsidRPr="000719FA">
        <w:rPr>
          <w:rFonts w:ascii="Arial" w:hAnsi="Arial" w:cs="Arial"/>
          <w:sz w:val="22"/>
          <w:szCs w:val="22"/>
        </w:rPr>
        <w:t xml:space="preserve"> the</w:t>
      </w:r>
      <w:r w:rsidRPr="000719FA">
        <w:rPr>
          <w:rFonts w:ascii="Arial" w:hAnsi="Arial" w:cs="Arial"/>
          <w:sz w:val="22"/>
          <w:szCs w:val="22"/>
        </w:rPr>
        <w:t xml:space="preserve"> renin-angiotensin-aldosterone system.</w:t>
      </w:r>
      <w:r w:rsidR="291202FD" w:rsidRPr="000719FA">
        <w:rPr>
          <w:rFonts w:ascii="Arial" w:hAnsi="Arial" w:cs="Arial"/>
          <w:sz w:val="22"/>
          <w:szCs w:val="22"/>
        </w:rPr>
        <w:t xml:space="preserve"> </w:t>
      </w:r>
      <w:r w:rsidR="38E24B63" w:rsidRPr="000719FA">
        <w:rPr>
          <w:rFonts w:ascii="Arial" w:hAnsi="Arial" w:cs="Arial"/>
          <w:sz w:val="22"/>
          <w:szCs w:val="22"/>
        </w:rPr>
        <w:t xml:space="preserve">Various changes related to water turnover, sodium </w:t>
      </w:r>
      <w:r w:rsidR="57B1F37A" w:rsidRPr="000719FA">
        <w:rPr>
          <w:rFonts w:ascii="Arial" w:hAnsi="Arial" w:cs="Arial"/>
          <w:sz w:val="22"/>
          <w:szCs w:val="22"/>
        </w:rPr>
        <w:t>metabolism</w:t>
      </w:r>
      <w:r w:rsidR="38E24B63" w:rsidRPr="000719FA">
        <w:rPr>
          <w:rFonts w:ascii="Arial" w:hAnsi="Arial" w:cs="Arial"/>
          <w:sz w:val="22"/>
          <w:szCs w:val="22"/>
        </w:rPr>
        <w:t xml:space="preserve">, and kidney </w:t>
      </w:r>
      <w:r w:rsidR="6558836B" w:rsidRPr="000719FA">
        <w:rPr>
          <w:rFonts w:ascii="Arial" w:hAnsi="Arial" w:cs="Arial"/>
          <w:sz w:val="22"/>
          <w:szCs w:val="22"/>
        </w:rPr>
        <w:t xml:space="preserve">adaptation to extrauterine </w:t>
      </w:r>
      <w:r w:rsidR="0048786B" w:rsidRPr="000719FA">
        <w:rPr>
          <w:rFonts w:ascii="Arial" w:hAnsi="Arial" w:cs="Arial"/>
          <w:sz w:val="22"/>
          <w:szCs w:val="22"/>
        </w:rPr>
        <w:t xml:space="preserve">life </w:t>
      </w:r>
      <w:r w:rsidR="03BB76B0" w:rsidRPr="000719FA">
        <w:rPr>
          <w:rFonts w:ascii="Arial" w:hAnsi="Arial" w:cs="Arial"/>
          <w:sz w:val="22"/>
          <w:szCs w:val="22"/>
        </w:rPr>
        <w:t>occur in the neonatal period</w:t>
      </w:r>
      <w:r w:rsidR="00D37BBE" w:rsidRPr="000719FA">
        <w:rPr>
          <w:rFonts w:ascii="Arial" w:hAnsi="Arial" w:cs="Arial"/>
          <w:sz w:val="22"/>
          <w:szCs w:val="22"/>
        </w:rPr>
        <w:t xml:space="preserve"> </w:t>
      </w:r>
      <w:r w:rsidR="002C05E8"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&lt;EndNote&gt;&lt;Cite&gt;&lt;Author&gt;Bizzarri&lt;/Author&gt;&lt;Year&gt;2016&lt;/Year&gt;&lt;RecNum&gt;65&lt;/RecNum&gt;&lt;DisplayText&gt;(1)&lt;/DisplayText&gt;&lt;record&gt;&lt;rec-number&gt;65&lt;/rec-number&gt;&lt;foreign-keys&gt;&lt;key app="EN" db-id="0s0r0v0a6pfspyearv655xegwt0za5evxfwp" timestamp="1730684690" guid="0a6667d2-bff6-448a-8eeb-38da7c53800c"&gt;65&lt;/key&gt;&lt;/foreign-keys&gt;&lt;ref-type name="Journal Article"&gt;17&lt;/ref-type&gt;&lt;contributors&gt;&lt;authors&gt;&lt;author&gt;Bizzarri, Carla&lt;/author&gt;&lt;author&gt;Pedicelli, Stefania&lt;/author&gt;&lt;author&gt;Cappa, Marco&lt;/author&gt;&lt;author&gt;Cianfarani, Stefano&lt;/author&gt;&lt;/authors&gt;&lt;/contributors&gt;&lt;titles&gt;&lt;title&gt;Water Balance and ‘Salt Wasting&amp;apos; in the First Year of Life: The Role of Aldosterone-Signaling Defects&lt;/title&gt;&lt;secondary-title&gt;Hormone Research in Paediatrics&lt;/secondary-title&gt;&lt;/titles&gt;&lt;periodical&gt;&lt;full-title&gt;Hormone Research in Paediatrics&lt;/full-title&gt;&lt;/periodical&gt;&lt;pages&gt;143-153&lt;/pages&gt;&lt;volume&gt;86&lt;/volume&gt;&lt;number&gt;3&lt;/number&gt;&lt;dates&gt;&lt;year&gt;2016&lt;/year&gt;&lt;pub-dates&gt;&lt;date&gt;2016-01-01&lt;/date&gt;&lt;/pub-dates&gt;&lt;/dates&gt;&lt;publisher&gt;S. Karger AG&lt;/publisher&gt;&lt;isbn&gt;1663-2818&lt;/isbn&gt;&lt;urls&gt;&lt;related-urls&gt;&lt;url&gt;https://www.karger.com/Article/Pdf/449057&lt;/url&gt;&lt;/related-urls&gt;&lt;/urls&gt;&lt;electronic-resource-num&gt;10.1159/000449057&lt;/electronic-resource-num&gt;&lt;access-date&gt;2024-11-04T01:44:22&lt;/access-date&gt;&lt;/record&gt;&lt;/Cite&gt;&lt;/EndNote&gt;</w:instrText>
      </w:r>
      <w:r w:rsidR="002C05E8" w:rsidRPr="000719FA">
        <w:rPr>
          <w:rFonts w:ascii="Arial" w:hAnsi="Arial" w:cs="Arial"/>
          <w:sz w:val="22"/>
          <w:szCs w:val="22"/>
        </w:rPr>
        <w:fldChar w:fldCharType="separate"/>
      </w:r>
      <w:r w:rsidR="002458A7" w:rsidRPr="000719FA">
        <w:rPr>
          <w:rFonts w:ascii="Arial" w:hAnsi="Arial" w:cs="Arial"/>
          <w:noProof/>
          <w:sz w:val="22"/>
          <w:szCs w:val="22"/>
        </w:rPr>
        <w:t>(</w:t>
      </w:r>
      <w:hyperlink w:anchor="_ENREF_1" w:tooltip="Bizzarri, 2016 #65" w:history="1">
        <w:r w:rsidR="008712DD" w:rsidRPr="000719FA">
          <w:rPr>
            <w:rFonts w:ascii="Arial" w:hAnsi="Arial" w:cs="Arial"/>
            <w:noProof/>
            <w:sz w:val="22"/>
            <w:szCs w:val="22"/>
          </w:rPr>
          <w:t>1</w:t>
        </w:r>
      </w:hyperlink>
      <w:r w:rsidR="002458A7" w:rsidRPr="000719FA">
        <w:rPr>
          <w:rFonts w:ascii="Arial" w:hAnsi="Arial" w:cs="Arial"/>
          <w:noProof/>
          <w:sz w:val="22"/>
          <w:szCs w:val="22"/>
        </w:rPr>
        <w:t>)</w:t>
      </w:r>
      <w:r w:rsidR="002C05E8" w:rsidRPr="000719FA">
        <w:rPr>
          <w:rFonts w:ascii="Arial" w:hAnsi="Arial" w:cs="Arial"/>
          <w:sz w:val="22"/>
          <w:szCs w:val="22"/>
        </w:rPr>
        <w:fldChar w:fldCharType="end"/>
      </w:r>
      <w:r w:rsidR="03BB76B0" w:rsidRPr="000719FA">
        <w:rPr>
          <w:rFonts w:ascii="Arial" w:hAnsi="Arial" w:cs="Arial"/>
          <w:sz w:val="22"/>
          <w:szCs w:val="22"/>
        </w:rPr>
        <w:t>.</w:t>
      </w:r>
      <w:r w:rsidR="6558836B" w:rsidRPr="000719FA">
        <w:rPr>
          <w:rFonts w:ascii="Arial" w:hAnsi="Arial" w:cs="Arial"/>
          <w:sz w:val="22"/>
          <w:szCs w:val="22"/>
        </w:rPr>
        <w:t xml:space="preserve"> </w:t>
      </w:r>
      <w:r w:rsidR="68232BE9" w:rsidRPr="000719FA">
        <w:rPr>
          <w:rFonts w:ascii="Arial" w:hAnsi="Arial" w:cs="Arial"/>
          <w:sz w:val="22"/>
          <w:szCs w:val="22"/>
        </w:rPr>
        <w:t>T</w:t>
      </w:r>
      <w:r w:rsidR="02C046D6" w:rsidRPr="000719FA">
        <w:rPr>
          <w:rFonts w:ascii="Arial" w:hAnsi="Arial" w:cs="Arial"/>
          <w:sz w:val="22"/>
          <w:szCs w:val="22"/>
        </w:rPr>
        <w:t>he immediate postnatal p</w:t>
      </w:r>
      <w:r w:rsidR="465020B6" w:rsidRPr="000719FA">
        <w:rPr>
          <w:rFonts w:ascii="Arial" w:hAnsi="Arial" w:cs="Arial"/>
          <w:sz w:val="22"/>
          <w:szCs w:val="22"/>
        </w:rPr>
        <w:t xml:space="preserve">hase </w:t>
      </w:r>
      <w:r w:rsidR="465A62C7" w:rsidRPr="000719FA">
        <w:rPr>
          <w:rFonts w:ascii="Arial" w:hAnsi="Arial" w:cs="Arial"/>
          <w:sz w:val="22"/>
          <w:szCs w:val="22"/>
        </w:rPr>
        <w:t>in the first week of life</w:t>
      </w:r>
      <w:r w:rsidR="596E45FC" w:rsidRPr="000719FA">
        <w:rPr>
          <w:rFonts w:ascii="Arial" w:hAnsi="Arial" w:cs="Arial"/>
          <w:sz w:val="22"/>
          <w:szCs w:val="22"/>
        </w:rPr>
        <w:t xml:space="preserve"> </w:t>
      </w:r>
      <w:r w:rsidR="465A62C7" w:rsidRPr="000719FA">
        <w:rPr>
          <w:rFonts w:ascii="Arial" w:hAnsi="Arial" w:cs="Arial"/>
          <w:sz w:val="22"/>
          <w:szCs w:val="22"/>
        </w:rPr>
        <w:t>is</w:t>
      </w:r>
      <w:r w:rsidR="02C046D6" w:rsidRPr="000719FA">
        <w:rPr>
          <w:rFonts w:ascii="Arial" w:hAnsi="Arial" w:cs="Arial"/>
          <w:sz w:val="22"/>
          <w:szCs w:val="22"/>
        </w:rPr>
        <w:t xml:space="preserve"> </w:t>
      </w:r>
      <w:r w:rsidR="1C1885B1" w:rsidRPr="000719FA">
        <w:rPr>
          <w:rFonts w:ascii="Arial" w:hAnsi="Arial" w:cs="Arial"/>
          <w:sz w:val="22"/>
          <w:szCs w:val="22"/>
        </w:rPr>
        <w:t>characterized</w:t>
      </w:r>
      <w:r w:rsidR="02C046D6" w:rsidRPr="000719FA">
        <w:rPr>
          <w:rFonts w:ascii="Arial" w:hAnsi="Arial" w:cs="Arial"/>
          <w:sz w:val="22"/>
          <w:szCs w:val="22"/>
        </w:rPr>
        <w:t xml:space="preserve"> by oliguria followed by </w:t>
      </w:r>
      <w:r w:rsidR="00631A87" w:rsidRPr="000719FA">
        <w:rPr>
          <w:rFonts w:ascii="Arial" w:hAnsi="Arial" w:cs="Arial"/>
          <w:sz w:val="22"/>
          <w:szCs w:val="22"/>
        </w:rPr>
        <w:t xml:space="preserve">a </w:t>
      </w:r>
      <w:r w:rsidR="02C046D6" w:rsidRPr="000719FA">
        <w:rPr>
          <w:rFonts w:ascii="Arial" w:hAnsi="Arial" w:cs="Arial"/>
          <w:sz w:val="22"/>
          <w:szCs w:val="22"/>
        </w:rPr>
        <w:t>diuretic phase with extracellular contraction and net loss of sodium and water</w:t>
      </w:r>
      <w:r w:rsidR="00D37BBE" w:rsidRPr="000719FA">
        <w:rPr>
          <w:rFonts w:ascii="Arial" w:hAnsi="Arial" w:cs="Arial"/>
          <w:sz w:val="22"/>
          <w:szCs w:val="22"/>
        </w:rPr>
        <w:t xml:space="preserve"> </w:t>
      </w:r>
      <w:r w:rsidR="002C05E8"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&lt;EndNote&gt;&lt;Cite&gt;&lt;Author&gt;Bizzarri&lt;/Author&gt;&lt;Year&gt;2016&lt;/Year&gt;&lt;RecNum&gt;65&lt;/RecNum&gt;&lt;DisplayText&gt;(1)&lt;/DisplayText&gt;&lt;record&gt;&lt;rec-number&gt;65&lt;/rec-number&gt;&lt;foreign-keys&gt;&lt;key app="EN" db-id="0s0r0v0a6pfspyearv655xegwt0za5evxfwp" timestamp="1730684690" guid="0a6667d2-bff6-448a-8eeb-38da7c53800c"&gt;65&lt;/key&gt;&lt;/foreign-keys&gt;&lt;ref-type name="Journal Article"&gt;17&lt;/ref-type&gt;&lt;contributors&gt;&lt;authors&gt;&lt;author&gt;Bizzarri, Carla&lt;/author&gt;&lt;author&gt;Pedicelli, Stefania&lt;/author&gt;&lt;author&gt;Cappa, Marco&lt;/author&gt;&lt;author&gt;Cianfarani, Stefano&lt;/author&gt;&lt;/authors&gt;&lt;/contributors&gt;&lt;titles&gt;&lt;title&gt;Water Balance and ‘Salt Wasting&amp;apos; in the First Year of Life: The Role of Aldosterone-Signaling Defects&lt;/title&gt;&lt;secondary-title&gt;Hormone Research in Paediatrics&lt;/secondary-title&gt;&lt;/titles&gt;&lt;periodical&gt;&lt;full-title&gt;Hormone Research in Paediatrics&lt;/full-title&gt;&lt;/periodical&gt;&lt;pages&gt;143-153&lt;/pages&gt;&lt;volume&gt;86&lt;/volume&gt;&lt;number&gt;3&lt;/number&gt;&lt;dates&gt;&lt;year&gt;2016&lt;/year&gt;&lt;pub-dates&gt;&lt;date&gt;2016-01-01&lt;/date&gt;&lt;/pub-dates&gt;&lt;/dates&gt;&lt;publisher&gt;S. Karger AG&lt;/publisher&gt;&lt;isbn&gt;1663-2818&lt;/isbn&gt;&lt;urls&gt;&lt;related-urls&gt;&lt;url&gt;https://www.karger.com/Article/Pdf/449057&lt;/url&gt;&lt;/related-urls&gt;&lt;/urls&gt;&lt;electronic-resource-num&gt;10.1159/000449057&lt;/electronic-resource-num&gt;&lt;access-date&gt;2024-11-04T01:44:22&lt;/access-date&gt;&lt;/record&gt;&lt;/Cite&gt;&lt;/EndNote&gt;</w:instrText>
      </w:r>
      <w:r w:rsidR="002C05E8" w:rsidRPr="000719FA">
        <w:rPr>
          <w:rFonts w:ascii="Arial" w:hAnsi="Arial" w:cs="Arial"/>
          <w:sz w:val="22"/>
          <w:szCs w:val="22"/>
        </w:rPr>
        <w:fldChar w:fldCharType="separate"/>
      </w:r>
      <w:r w:rsidR="002458A7" w:rsidRPr="000719FA">
        <w:rPr>
          <w:rFonts w:ascii="Arial" w:hAnsi="Arial" w:cs="Arial"/>
          <w:noProof/>
          <w:sz w:val="22"/>
          <w:szCs w:val="22"/>
        </w:rPr>
        <w:t>(</w:t>
      </w:r>
      <w:hyperlink w:anchor="_ENREF_1" w:tooltip="Bizzarri, 2016 #65" w:history="1">
        <w:r w:rsidR="008712DD" w:rsidRPr="000719FA">
          <w:rPr>
            <w:rFonts w:ascii="Arial" w:hAnsi="Arial" w:cs="Arial"/>
            <w:noProof/>
            <w:sz w:val="22"/>
            <w:szCs w:val="22"/>
          </w:rPr>
          <w:t>1</w:t>
        </w:r>
      </w:hyperlink>
      <w:r w:rsidR="002458A7" w:rsidRPr="000719FA">
        <w:rPr>
          <w:rFonts w:ascii="Arial" w:hAnsi="Arial" w:cs="Arial"/>
          <w:noProof/>
          <w:sz w:val="22"/>
          <w:szCs w:val="22"/>
        </w:rPr>
        <w:t>)</w:t>
      </w:r>
      <w:r w:rsidR="002C05E8" w:rsidRPr="000719FA">
        <w:rPr>
          <w:rFonts w:ascii="Arial" w:hAnsi="Arial" w:cs="Arial"/>
          <w:sz w:val="22"/>
          <w:szCs w:val="22"/>
        </w:rPr>
        <w:fldChar w:fldCharType="end"/>
      </w:r>
      <w:r w:rsidR="02C046D6" w:rsidRPr="000719FA">
        <w:rPr>
          <w:rFonts w:ascii="Arial" w:hAnsi="Arial" w:cs="Arial"/>
          <w:sz w:val="22"/>
          <w:szCs w:val="22"/>
        </w:rPr>
        <w:t xml:space="preserve">. </w:t>
      </w:r>
      <w:r w:rsidR="6783F77B" w:rsidRPr="000719FA">
        <w:rPr>
          <w:rFonts w:ascii="Arial" w:hAnsi="Arial" w:cs="Arial"/>
          <w:sz w:val="22"/>
          <w:szCs w:val="22"/>
        </w:rPr>
        <w:t>M</w:t>
      </w:r>
      <w:r w:rsidR="6F94764F" w:rsidRPr="000719FA">
        <w:rPr>
          <w:rFonts w:ascii="Arial" w:hAnsi="Arial" w:cs="Arial"/>
          <w:sz w:val="22"/>
          <w:szCs w:val="22"/>
        </w:rPr>
        <w:t>aximum weight loss occurs</w:t>
      </w:r>
      <w:r w:rsidR="5859BC95" w:rsidRPr="000719FA">
        <w:rPr>
          <w:rFonts w:ascii="Arial" w:hAnsi="Arial" w:cs="Arial"/>
          <w:sz w:val="22"/>
          <w:szCs w:val="22"/>
        </w:rPr>
        <w:t xml:space="preserve"> </w:t>
      </w:r>
      <w:r w:rsidR="1B1735CB" w:rsidRPr="000719FA">
        <w:rPr>
          <w:rFonts w:ascii="Arial" w:hAnsi="Arial" w:cs="Arial"/>
          <w:sz w:val="22"/>
          <w:szCs w:val="22"/>
        </w:rPr>
        <w:t>during this period</w:t>
      </w:r>
      <w:r w:rsidR="6F94764F" w:rsidRPr="000719FA">
        <w:rPr>
          <w:rFonts w:ascii="Arial" w:hAnsi="Arial" w:cs="Arial"/>
          <w:sz w:val="22"/>
          <w:szCs w:val="22"/>
        </w:rPr>
        <w:t xml:space="preserve"> </w:t>
      </w:r>
      <w:r w:rsidR="680DFD03" w:rsidRPr="000719FA">
        <w:rPr>
          <w:rFonts w:ascii="Arial" w:hAnsi="Arial" w:cs="Arial"/>
          <w:sz w:val="22"/>
          <w:szCs w:val="22"/>
        </w:rPr>
        <w:t>(</w:t>
      </w:r>
      <w:r w:rsidR="6F94764F" w:rsidRPr="000719FA">
        <w:rPr>
          <w:rFonts w:ascii="Arial" w:hAnsi="Arial" w:cs="Arial"/>
          <w:sz w:val="22"/>
          <w:szCs w:val="22"/>
        </w:rPr>
        <w:t>up to 10% of birth weight</w:t>
      </w:r>
      <w:r w:rsidR="221A8288" w:rsidRPr="000719FA">
        <w:rPr>
          <w:rFonts w:ascii="Arial" w:hAnsi="Arial" w:cs="Arial"/>
          <w:sz w:val="22"/>
          <w:szCs w:val="22"/>
        </w:rPr>
        <w:t xml:space="preserve"> is considered normal)</w:t>
      </w:r>
      <w:r w:rsidR="6F94764F" w:rsidRPr="000719FA">
        <w:rPr>
          <w:rFonts w:ascii="Arial" w:hAnsi="Arial" w:cs="Arial"/>
          <w:sz w:val="22"/>
          <w:szCs w:val="22"/>
        </w:rPr>
        <w:t>.</w:t>
      </w:r>
      <w:r w:rsidR="485A8004" w:rsidRPr="000719FA">
        <w:rPr>
          <w:rFonts w:ascii="Arial" w:hAnsi="Arial" w:cs="Arial"/>
          <w:sz w:val="22"/>
          <w:szCs w:val="22"/>
        </w:rPr>
        <w:t xml:space="preserve"> </w:t>
      </w:r>
      <w:r w:rsidR="00631A87" w:rsidRPr="000719FA">
        <w:rPr>
          <w:rFonts w:ascii="Arial" w:hAnsi="Arial" w:cs="Arial"/>
          <w:sz w:val="22"/>
          <w:szCs w:val="22"/>
        </w:rPr>
        <w:t>K</w:t>
      </w:r>
      <w:r w:rsidR="32C7C490" w:rsidRPr="000719FA">
        <w:rPr>
          <w:rFonts w:ascii="Arial" w:hAnsi="Arial" w:cs="Arial"/>
          <w:sz w:val="22"/>
          <w:szCs w:val="22"/>
        </w:rPr>
        <w:t>idneys</w:t>
      </w:r>
      <w:r w:rsidR="00631A87" w:rsidRPr="000719FA">
        <w:rPr>
          <w:rFonts w:ascii="Arial" w:hAnsi="Arial" w:cs="Arial"/>
          <w:sz w:val="22"/>
          <w:szCs w:val="22"/>
        </w:rPr>
        <w:t xml:space="preserve"> in the neonate </w:t>
      </w:r>
      <w:r w:rsidR="00D37BBE" w:rsidRPr="000719FA">
        <w:rPr>
          <w:rFonts w:ascii="Arial" w:hAnsi="Arial" w:cs="Arial"/>
          <w:sz w:val="22"/>
          <w:szCs w:val="22"/>
        </w:rPr>
        <w:t xml:space="preserve"> exhibit tubular immaturity</w:t>
      </w:r>
      <w:r w:rsidR="32C7C490" w:rsidRPr="000719FA">
        <w:rPr>
          <w:rFonts w:ascii="Arial" w:hAnsi="Arial" w:cs="Arial"/>
          <w:sz w:val="22"/>
          <w:szCs w:val="22"/>
        </w:rPr>
        <w:t xml:space="preserve"> </w:t>
      </w:r>
      <w:r w:rsidR="00D37BBE" w:rsidRPr="000719FA">
        <w:rPr>
          <w:rFonts w:ascii="Arial" w:hAnsi="Arial" w:cs="Arial"/>
          <w:sz w:val="22"/>
          <w:szCs w:val="22"/>
        </w:rPr>
        <w:t>resulting</w:t>
      </w:r>
      <w:r w:rsidR="32C7C490" w:rsidRPr="000719FA">
        <w:rPr>
          <w:rFonts w:ascii="Arial" w:hAnsi="Arial" w:cs="Arial"/>
          <w:sz w:val="22"/>
          <w:szCs w:val="22"/>
        </w:rPr>
        <w:t xml:space="preserve"> </w:t>
      </w:r>
      <w:r w:rsidR="00D37BBE" w:rsidRPr="000719FA">
        <w:rPr>
          <w:rFonts w:ascii="Arial" w:hAnsi="Arial" w:cs="Arial"/>
          <w:sz w:val="22"/>
          <w:szCs w:val="22"/>
        </w:rPr>
        <w:t>in</w:t>
      </w:r>
      <w:r w:rsidR="32C7C490" w:rsidRPr="000719FA">
        <w:rPr>
          <w:rFonts w:ascii="Arial" w:hAnsi="Arial" w:cs="Arial"/>
          <w:sz w:val="22"/>
          <w:szCs w:val="22"/>
        </w:rPr>
        <w:t xml:space="preserve"> sodium wasting and impaired ability</w:t>
      </w:r>
      <w:r w:rsidR="5311E0CF" w:rsidRPr="000719FA">
        <w:rPr>
          <w:rFonts w:ascii="Arial" w:hAnsi="Arial" w:cs="Arial"/>
          <w:sz w:val="22"/>
          <w:szCs w:val="22"/>
        </w:rPr>
        <w:t xml:space="preserve"> </w:t>
      </w:r>
      <w:r w:rsidR="32C7C490" w:rsidRPr="000719FA">
        <w:rPr>
          <w:rFonts w:ascii="Arial" w:hAnsi="Arial" w:cs="Arial"/>
          <w:sz w:val="22"/>
          <w:szCs w:val="22"/>
        </w:rPr>
        <w:t>to reabsorb water</w:t>
      </w:r>
      <w:r w:rsidR="00D37BBE" w:rsidRPr="000719FA">
        <w:rPr>
          <w:rFonts w:ascii="Arial" w:hAnsi="Arial" w:cs="Arial"/>
          <w:sz w:val="22"/>
          <w:szCs w:val="22"/>
        </w:rPr>
        <w:t xml:space="preserve"> </w:t>
      </w:r>
      <w:r w:rsidR="002C05E8"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&lt;EndNote&gt;&lt;Cite&gt;&lt;Author&gt;Bizzarri&lt;/Author&gt;&lt;Year&gt;2016&lt;/Year&gt;&lt;RecNum&gt;65&lt;/RecNum&gt;&lt;DisplayText&gt;(1)&lt;/DisplayText&gt;&lt;record&gt;&lt;rec-number&gt;65&lt;/rec-number&gt;&lt;foreign-keys&gt;&lt;key app="EN" db-id="0s0r0v0a6pfspyearv655xegwt0za5evxfwp" timestamp="1730684690" guid="0a6667d2-bff6-448a-8eeb-38da7c53800c"&gt;65&lt;/key&gt;&lt;/foreign-keys&gt;&lt;ref-type name="Journal Article"&gt;17&lt;/ref-type&gt;&lt;contributors&gt;&lt;authors&gt;&lt;author&gt;Bizzarri, Carla&lt;/author&gt;&lt;author&gt;Pedicelli, Stefania&lt;/author&gt;&lt;author&gt;Cappa, Marco&lt;/author&gt;&lt;author&gt;Cianfarani, Stefano&lt;/author&gt;&lt;/authors&gt;&lt;/contributors&gt;&lt;titles&gt;&lt;title&gt;Water Balance and ‘Salt Wasting&amp;apos; in the First Year of Life: The Role of Aldosterone-Signaling Defects&lt;/title&gt;&lt;secondary-title&gt;Hormone Research in Paediatrics&lt;/secondary-title&gt;&lt;/titles&gt;&lt;periodical&gt;&lt;full-title&gt;Hormone Research in Paediatrics&lt;/full-title&gt;&lt;/periodical&gt;&lt;pages&gt;143-153&lt;/pages&gt;&lt;volume&gt;86&lt;/volume&gt;&lt;number&gt;3&lt;/number&gt;&lt;dates&gt;&lt;year&gt;2016&lt;/year&gt;&lt;pub-dates&gt;&lt;date&gt;2016-01-01&lt;/date&gt;&lt;/pub-dates&gt;&lt;/dates&gt;&lt;publisher&gt;S. Karger AG&lt;/publisher&gt;&lt;isbn&gt;1663-2818&lt;/isbn&gt;&lt;urls&gt;&lt;related-urls&gt;&lt;url&gt;https://www.karger.com/Article/Pdf/449057&lt;/url&gt;&lt;/related-urls&gt;&lt;/urls&gt;&lt;electronic-resource-num&gt;10.1159/000449057&lt;/electronic-resource-num&gt;&lt;access-date&gt;2024-11-04T01:44:22&lt;/access-date&gt;&lt;/record&gt;&lt;/Cite&gt;&lt;/EndNote&gt;</w:instrText>
      </w:r>
      <w:r w:rsidR="002C05E8" w:rsidRPr="000719FA">
        <w:rPr>
          <w:rFonts w:ascii="Arial" w:hAnsi="Arial" w:cs="Arial"/>
          <w:sz w:val="22"/>
          <w:szCs w:val="22"/>
        </w:rPr>
        <w:fldChar w:fldCharType="separate"/>
      </w:r>
      <w:r w:rsidR="002458A7" w:rsidRPr="000719FA">
        <w:rPr>
          <w:rFonts w:ascii="Arial" w:hAnsi="Arial" w:cs="Arial"/>
          <w:noProof/>
          <w:sz w:val="22"/>
          <w:szCs w:val="22"/>
        </w:rPr>
        <w:t>(</w:t>
      </w:r>
      <w:hyperlink w:anchor="_ENREF_1" w:tooltip="Bizzarri, 2016 #65" w:history="1">
        <w:r w:rsidR="008712DD" w:rsidRPr="000719FA">
          <w:rPr>
            <w:rFonts w:ascii="Arial" w:hAnsi="Arial" w:cs="Arial"/>
            <w:noProof/>
            <w:sz w:val="22"/>
            <w:szCs w:val="22"/>
          </w:rPr>
          <w:t>1</w:t>
        </w:r>
      </w:hyperlink>
      <w:r w:rsidR="002458A7" w:rsidRPr="000719FA">
        <w:rPr>
          <w:rFonts w:ascii="Arial" w:hAnsi="Arial" w:cs="Arial"/>
          <w:noProof/>
          <w:sz w:val="22"/>
          <w:szCs w:val="22"/>
        </w:rPr>
        <w:t>)</w:t>
      </w:r>
      <w:r w:rsidR="002C05E8" w:rsidRPr="000719FA">
        <w:rPr>
          <w:rFonts w:ascii="Arial" w:hAnsi="Arial" w:cs="Arial"/>
          <w:sz w:val="22"/>
          <w:szCs w:val="22"/>
        </w:rPr>
        <w:fldChar w:fldCharType="end"/>
      </w:r>
      <w:r w:rsidR="32C7C490" w:rsidRPr="000719FA">
        <w:rPr>
          <w:rFonts w:ascii="Arial" w:hAnsi="Arial" w:cs="Arial"/>
          <w:sz w:val="22"/>
          <w:szCs w:val="22"/>
        </w:rPr>
        <w:t>.</w:t>
      </w:r>
      <w:r w:rsidR="009605C8" w:rsidRPr="000719FA">
        <w:rPr>
          <w:rFonts w:ascii="Arial" w:hAnsi="Arial" w:cs="Arial"/>
          <w:sz w:val="22"/>
          <w:szCs w:val="22"/>
        </w:rPr>
        <w:t xml:space="preserve"> Additionally, aldosterone and renin concentrations are higher in the newborn period</w:t>
      </w:r>
      <w:r w:rsidR="007D56B2" w:rsidRPr="000719FA">
        <w:rPr>
          <w:rFonts w:ascii="Arial" w:hAnsi="Arial" w:cs="Arial"/>
          <w:sz w:val="22"/>
          <w:szCs w:val="22"/>
        </w:rPr>
        <w:t>, whereas</w:t>
      </w:r>
      <w:r w:rsidR="009605C8" w:rsidRPr="000719FA">
        <w:rPr>
          <w:rFonts w:ascii="Arial" w:hAnsi="Arial" w:cs="Arial"/>
          <w:sz w:val="22"/>
          <w:szCs w:val="22"/>
        </w:rPr>
        <w:t xml:space="preserve"> </w:t>
      </w:r>
      <w:r w:rsidR="291202FD" w:rsidRPr="000719FA">
        <w:rPr>
          <w:rFonts w:ascii="Arial" w:hAnsi="Arial" w:cs="Arial"/>
          <w:sz w:val="22"/>
          <w:szCs w:val="22"/>
        </w:rPr>
        <w:t>expression of renal MR</w:t>
      </w:r>
      <w:r w:rsidR="7D6C1031" w:rsidRPr="000719FA">
        <w:rPr>
          <w:rFonts w:ascii="Arial" w:hAnsi="Arial" w:cs="Arial"/>
          <w:sz w:val="22"/>
          <w:szCs w:val="22"/>
        </w:rPr>
        <w:t xml:space="preserve"> </w:t>
      </w:r>
      <w:r w:rsidR="007D56B2" w:rsidRPr="000719FA">
        <w:rPr>
          <w:rFonts w:ascii="Arial" w:hAnsi="Arial" w:cs="Arial"/>
          <w:sz w:val="22"/>
          <w:szCs w:val="22"/>
        </w:rPr>
        <w:t xml:space="preserve">is reduced, </w:t>
      </w:r>
      <w:r w:rsidR="7D6C1031" w:rsidRPr="000719FA">
        <w:rPr>
          <w:rFonts w:ascii="Arial" w:hAnsi="Arial" w:cs="Arial"/>
          <w:sz w:val="22"/>
          <w:szCs w:val="22"/>
        </w:rPr>
        <w:t xml:space="preserve">leading to </w:t>
      </w:r>
      <w:r w:rsidR="4B7E471E" w:rsidRPr="000719FA">
        <w:rPr>
          <w:rFonts w:ascii="Arial" w:hAnsi="Arial" w:cs="Arial"/>
          <w:sz w:val="22"/>
          <w:szCs w:val="22"/>
        </w:rPr>
        <w:t>transient renal resistance to aldosterone</w:t>
      </w:r>
      <w:r w:rsidR="009605C8" w:rsidRPr="000719FA">
        <w:rPr>
          <w:rFonts w:ascii="Arial" w:hAnsi="Arial" w:cs="Arial"/>
          <w:sz w:val="22"/>
          <w:szCs w:val="22"/>
        </w:rPr>
        <w:t xml:space="preserve"> </w:t>
      </w:r>
      <w:r w:rsidR="002C05E8" w:rsidRPr="000719FA">
        <w:rPr>
          <w:rFonts w:ascii="Arial" w:hAnsi="Arial" w:cs="Arial"/>
          <w:sz w:val="22"/>
          <w:szCs w:val="22"/>
        </w:rPr>
        <w:fldChar w:fldCharType="begin">
          <w:fldData xml:space="preserve">PEVuZE5vdGU+PENpdGU+PEF1dGhvcj5NYXJ0aW5lcmllPC9BdXRob3I+PFllYXI+MjAwOTwvWWVh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</w:fldData>
        </w:fldChar>
      </w:r>
      <w:r w:rsidR="00D1367D" w:rsidRPr="000719FA">
        <w:rPr>
          <w:rFonts w:ascii="Arial" w:hAnsi="Arial" w:cs="Arial"/>
          <w:sz w:val="22"/>
          <w:szCs w:val="22"/>
        </w:rPr>
        <w:instrText xml:space="preserve"> ADDIN EN.CITE </w:instrText>
      </w:r>
      <w:r w:rsidR="00D1367D" w:rsidRPr="000719FA">
        <w:rPr>
          <w:rFonts w:ascii="Arial" w:hAnsi="Arial" w:cs="Arial"/>
          <w:sz w:val="22"/>
          <w:szCs w:val="22"/>
        </w:rPr>
        <w:fldChar w:fldCharType="begin">
          <w:fldData xml:space="preserve">PEVuZE5vdGU+PENpdGU+PEF1dGhvcj5NYXJ0aW5lcmllPC9BdXRob3I+PFllYXI+MjAwOTwvWWVh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</w:fldData>
        </w:fldChar>
      </w:r>
      <w:r w:rsidR="00D1367D" w:rsidRPr="000719FA">
        <w:rPr>
          <w:rFonts w:ascii="Arial" w:hAnsi="Arial" w:cs="Arial"/>
          <w:sz w:val="22"/>
          <w:szCs w:val="22"/>
        </w:rPr>
        <w:instrText xml:space="preserve"> ADDIN EN.CITE.DATA </w:instrText>
      </w:r>
      <w:r w:rsidR="00D1367D" w:rsidRPr="000719FA">
        <w:rPr>
          <w:rFonts w:ascii="Arial" w:hAnsi="Arial" w:cs="Arial"/>
          <w:sz w:val="22"/>
          <w:szCs w:val="22"/>
        </w:rPr>
      </w:r>
      <w:r w:rsidR="00D1367D" w:rsidRPr="000719FA">
        <w:rPr>
          <w:rFonts w:ascii="Arial" w:hAnsi="Arial" w:cs="Arial"/>
          <w:sz w:val="22"/>
          <w:szCs w:val="22"/>
        </w:rPr>
        <w:fldChar w:fldCharType="end"/>
      </w:r>
      <w:r w:rsidR="002C05E8" w:rsidRPr="000719FA">
        <w:rPr>
          <w:rFonts w:ascii="Arial" w:hAnsi="Arial" w:cs="Arial"/>
          <w:sz w:val="22"/>
          <w:szCs w:val="22"/>
        </w:rPr>
      </w:r>
      <w:r w:rsidR="002C05E8" w:rsidRPr="000719FA">
        <w:rPr>
          <w:rFonts w:ascii="Arial" w:hAnsi="Arial" w:cs="Arial"/>
          <w:sz w:val="22"/>
          <w:szCs w:val="22"/>
        </w:rPr>
        <w:fldChar w:fldCharType="separate"/>
      </w:r>
      <w:r w:rsidR="00D1367D" w:rsidRPr="000719FA">
        <w:rPr>
          <w:rFonts w:ascii="Arial" w:hAnsi="Arial" w:cs="Arial"/>
          <w:noProof/>
          <w:sz w:val="22"/>
          <w:szCs w:val="22"/>
        </w:rPr>
        <w:t>(</w:t>
      </w:r>
      <w:hyperlink w:anchor="_ENREF_7" w:tooltip="Martinerie, 2009 #66" w:history="1">
        <w:r w:rsidR="008712DD" w:rsidRPr="000719FA">
          <w:rPr>
            <w:rFonts w:ascii="Arial" w:hAnsi="Arial" w:cs="Arial"/>
            <w:noProof/>
            <w:sz w:val="22"/>
            <w:szCs w:val="22"/>
          </w:rPr>
          <w:t>7</w:t>
        </w:r>
      </w:hyperlink>
      <w:r w:rsidR="00D1367D" w:rsidRPr="000719FA">
        <w:rPr>
          <w:rFonts w:ascii="Arial" w:hAnsi="Arial" w:cs="Arial"/>
          <w:noProof/>
          <w:sz w:val="22"/>
          <w:szCs w:val="22"/>
        </w:rPr>
        <w:t>)</w:t>
      </w:r>
      <w:r w:rsidR="002C05E8" w:rsidRPr="000719FA">
        <w:rPr>
          <w:rFonts w:ascii="Arial" w:hAnsi="Arial" w:cs="Arial"/>
          <w:sz w:val="22"/>
          <w:szCs w:val="22"/>
        </w:rPr>
        <w:fldChar w:fldCharType="end"/>
      </w:r>
      <w:r w:rsidR="4B7E471E" w:rsidRPr="000719FA">
        <w:rPr>
          <w:rFonts w:ascii="Arial" w:hAnsi="Arial" w:cs="Arial"/>
          <w:sz w:val="22"/>
          <w:szCs w:val="22"/>
        </w:rPr>
        <w:t>.</w:t>
      </w:r>
      <w:r w:rsidRPr="000719FA">
        <w:rPr>
          <w:rFonts w:ascii="Arial" w:hAnsi="Arial" w:cs="Arial"/>
          <w:sz w:val="22"/>
          <w:szCs w:val="22"/>
        </w:rPr>
        <w:t xml:space="preserve"> </w:t>
      </w:r>
      <w:r w:rsidR="1A83F153" w:rsidRPr="000719FA">
        <w:rPr>
          <w:rFonts w:ascii="Arial" w:hAnsi="Arial" w:cs="Arial"/>
          <w:sz w:val="22"/>
          <w:szCs w:val="22"/>
        </w:rPr>
        <w:t xml:space="preserve">In very preterm infants, </w:t>
      </w:r>
      <w:r w:rsidR="002949D7" w:rsidRPr="000719FA">
        <w:rPr>
          <w:rFonts w:ascii="Arial" w:hAnsi="Arial" w:cs="Arial"/>
          <w:sz w:val="22"/>
          <w:szCs w:val="22"/>
        </w:rPr>
        <w:t xml:space="preserve"> there is</w:t>
      </w:r>
      <w:r w:rsidR="6510F94B" w:rsidRPr="000719FA">
        <w:rPr>
          <w:rFonts w:ascii="Arial" w:hAnsi="Arial" w:cs="Arial"/>
          <w:sz w:val="22"/>
          <w:szCs w:val="22"/>
        </w:rPr>
        <w:t xml:space="preserve"> decreased activity of 11</w:t>
      </w:r>
      <w:r w:rsidR="00115C98" w:rsidRPr="000719FA">
        <w:rPr>
          <w:rFonts w:ascii="Arial" w:hAnsi="Arial" w:cs="Arial"/>
          <w:sz w:val="22"/>
          <w:szCs w:val="22"/>
        </w:rPr>
        <w:t>β-</w:t>
      </w:r>
      <w:r w:rsidR="6510F94B" w:rsidRPr="000719FA">
        <w:rPr>
          <w:rFonts w:ascii="Arial" w:hAnsi="Arial" w:cs="Arial"/>
          <w:sz w:val="22"/>
          <w:szCs w:val="22"/>
        </w:rPr>
        <w:t>hydroxylase</w:t>
      </w:r>
      <w:r w:rsidR="002949D7" w:rsidRPr="000719FA">
        <w:rPr>
          <w:rFonts w:ascii="Arial" w:hAnsi="Arial" w:cs="Arial"/>
          <w:sz w:val="22"/>
          <w:szCs w:val="22"/>
        </w:rPr>
        <w:t xml:space="preserve"> </w:t>
      </w:r>
      <w:r w:rsidR="2EB729BC" w:rsidRPr="000719FA">
        <w:rPr>
          <w:rFonts w:ascii="Arial" w:hAnsi="Arial" w:cs="Arial"/>
          <w:sz w:val="22"/>
          <w:szCs w:val="22"/>
        </w:rPr>
        <w:t>(</w:t>
      </w:r>
      <w:r w:rsidR="2EB729BC" w:rsidRPr="000719FA">
        <w:rPr>
          <w:rFonts w:ascii="Arial" w:hAnsi="Arial" w:cs="Arial"/>
          <w:i/>
          <w:iCs/>
          <w:sz w:val="22"/>
          <w:szCs w:val="22"/>
        </w:rPr>
        <w:t>CYP11B1</w:t>
      </w:r>
      <w:r w:rsidR="2EB729BC" w:rsidRPr="000719FA">
        <w:rPr>
          <w:rFonts w:ascii="Arial" w:hAnsi="Arial" w:cs="Arial"/>
          <w:sz w:val="22"/>
          <w:szCs w:val="22"/>
        </w:rPr>
        <w:t>) and low</w:t>
      </w:r>
      <w:r w:rsidR="48FE8389" w:rsidRPr="000719FA">
        <w:rPr>
          <w:rFonts w:ascii="Arial" w:hAnsi="Arial" w:cs="Arial"/>
          <w:sz w:val="22"/>
          <w:szCs w:val="22"/>
        </w:rPr>
        <w:t xml:space="preserve"> aldosterone synthase</w:t>
      </w:r>
      <w:r w:rsidR="2EB729BC" w:rsidRPr="000719FA">
        <w:rPr>
          <w:rFonts w:ascii="Arial" w:hAnsi="Arial" w:cs="Arial"/>
          <w:sz w:val="22"/>
          <w:szCs w:val="22"/>
        </w:rPr>
        <w:t xml:space="preserve"> </w:t>
      </w:r>
      <w:r w:rsidR="6667F094" w:rsidRPr="000719FA">
        <w:rPr>
          <w:rFonts w:ascii="Arial" w:hAnsi="Arial" w:cs="Arial"/>
          <w:sz w:val="22"/>
          <w:szCs w:val="22"/>
        </w:rPr>
        <w:t>(</w:t>
      </w:r>
      <w:r w:rsidR="2EB729BC" w:rsidRPr="000719FA">
        <w:rPr>
          <w:rFonts w:ascii="Arial" w:hAnsi="Arial" w:cs="Arial"/>
          <w:i/>
          <w:iCs/>
          <w:sz w:val="22"/>
          <w:szCs w:val="22"/>
        </w:rPr>
        <w:t>CYP11B2</w:t>
      </w:r>
      <w:r w:rsidR="622FC67C" w:rsidRPr="000719FA">
        <w:rPr>
          <w:rFonts w:ascii="Arial" w:hAnsi="Arial" w:cs="Arial"/>
          <w:sz w:val="22"/>
          <w:szCs w:val="22"/>
        </w:rPr>
        <w:t>)</w:t>
      </w:r>
      <w:r w:rsidR="2EB729BC" w:rsidRPr="000719FA">
        <w:rPr>
          <w:rFonts w:ascii="Arial" w:hAnsi="Arial" w:cs="Arial"/>
          <w:sz w:val="22"/>
          <w:szCs w:val="22"/>
        </w:rPr>
        <w:t xml:space="preserve"> activity</w:t>
      </w:r>
      <w:r w:rsidR="007D56B2" w:rsidRPr="000719FA">
        <w:rPr>
          <w:rFonts w:ascii="Arial" w:hAnsi="Arial" w:cs="Arial"/>
          <w:sz w:val="22"/>
          <w:szCs w:val="22"/>
        </w:rPr>
        <w:t>,</w:t>
      </w:r>
      <w:r w:rsidR="2EB729BC" w:rsidRPr="000719FA">
        <w:rPr>
          <w:rFonts w:ascii="Arial" w:hAnsi="Arial" w:cs="Arial"/>
          <w:sz w:val="22"/>
          <w:szCs w:val="22"/>
        </w:rPr>
        <w:t xml:space="preserve"> possibly due to </w:t>
      </w:r>
      <w:r w:rsidR="1A609717" w:rsidRPr="000719FA">
        <w:rPr>
          <w:rFonts w:ascii="Arial" w:hAnsi="Arial" w:cs="Arial"/>
          <w:sz w:val="22"/>
          <w:szCs w:val="22"/>
        </w:rPr>
        <w:t>immaturity of these enzymes in the fetal adrenal cortex</w:t>
      </w:r>
      <w:r w:rsidR="0039259B" w:rsidRPr="000719FA">
        <w:rPr>
          <w:rFonts w:ascii="Arial" w:hAnsi="Arial" w:cs="Arial"/>
          <w:sz w:val="22"/>
          <w:szCs w:val="22"/>
        </w:rPr>
        <w:t>,</w:t>
      </w:r>
      <w:r w:rsidR="1A609717" w:rsidRPr="000719FA">
        <w:rPr>
          <w:rFonts w:ascii="Arial" w:hAnsi="Arial" w:cs="Arial"/>
          <w:sz w:val="22"/>
          <w:szCs w:val="22"/>
        </w:rPr>
        <w:t xml:space="preserve"> leading to </w:t>
      </w:r>
      <w:r w:rsidR="007D56B2" w:rsidRPr="000719FA">
        <w:rPr>
          <w:rFonts w:ascii="Arial" w:hAnsi="Arial" w:cs="Arial"/>
          <w:sz w:val="22"/>
          <w:szCs w:val="22"/>
        </w:rPr>
        <w:t>deficient</w:t>
      </w:r>
      <w:r w:rsidR="002949D7" w:rsidRPr="000719FA">
        <w:rPr>
          <w:rFonts w:ascii="Arial" w:hAnsi="Arial" w:cs="Arial"/>
          <w:sz w:val="22"/>
          <w:szCs w:val="22"/>
        </w:rPr>
        <w:t xml:space="preserve"> aldosterone secretion </w:t>
      </w:r>
      <w:r w:rsidR="002C05E8" w:rsidRPr="000719FA">
        <w:rPr>
          <w:rFonts w:ascii="Arial" w:hAnsi="Arial" w:cs="Arial"/>
          <w:sz w:val="22"/>
          <w:szCs w:val="22"/>
        </w:rPr>
        <w:fldChar w:fldCharType="begin">
          <w:fldData xml:space="preserve">PEVuZE5vdGU+PENpdGU+PEF1dGhvcj5NYXJ0aW5lcmllPC9BdXRob3I+PFllYXI+MjAxNTwvWWVh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==
</w:fldData>
        </w:fldChar>
      </w:r>
      <w:r w:rsidR="00D1367D" w:rsidRPr="000719FA">
        <w:rPr>
          <w:rFonts w:ascii="Arial" w:hAnsi="Arial" w:cs="Arial"/>
          <w:sz w:val="22"/>
          <w:szCs w:val="22"/>
        </w:rPr>
        <w:instrText xml:space="preserve"> ADDIN EN.CITE </w:instrText>
      </w:r>
      <w:r w:rsidR="00D1367D" w:rsidRPr="000719FA">
        <w:rPr>
          <w:rFonts w:ascii="Arial" w:hAnsi="Arial" w:cs="Arial"/>
          <w:sz w:val="22"/>
          <w:szCs w:val="22"/>
        </w:rPr>
        <w:fldChar w:fldCharType="begin">
          <w:fldData xml:space="preserve">PEVuZE5vdGU+PENpdGU+PEF1dGhvcj5NYXJ0aW5lcmllPC9BdXRob3I+PFllYXI+MjAxNTwvWWVh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==
</w:fldData>
        </w:fldChar>
      </w:r>
      <w:r w:rsidR="00D1367D" w:rsidRPr="000719FA">
        <w:rPr>
          <w:rFonts w:ascii="Arial" w:hAnsi="Arial" w:cs="Arial"/>
          <w:sz w:val="22"/>
          <w:szCs w:val="22"/>
        </w:rPr>
        <w:instrText xml:space="preserve"> ADDIN EN.CITE.DATA </w:instrText>
      </w:r>
      <w:r w:rsidR="00D1367D" w:rsidRPr="000719FA">
        <w:rPr>
          <w:rFonts w:ascii="Arial" w:hAnsi="Arial" w:cs="Arial"/>
          <w:sz w:val="22"/>
          <w:szCs w:val="22"/>
        </w:rPr>
      </w:r>
      <w:r w:rsidR="00D1367D" w:rsidRPr="000719FA">
        <w:rPr>
          <w:rFonts w:ascii="Arial" w:hAnsi="Arial" w:cs="Arial"/>
          <w:sz w:val="22"/>
          <w:szCs w:val="22"/>
        </w:rPr>
        <w:fldChar w:fldCharType="end"/>
      </w:r>
      <w:r w:rsidR="002C05E8" w:rsidRPr="000719FA">
        <w:rPr>
          <w:rFonts w:ascii="Arial" w:hAnsi="Arial" w:cs="Arial"/>
          <w:sz w:val="22"/>
          <w:szCs w:val="22"/>
        </w:rPr>
      </w:r>
      <w:r w:rsidR="002C05E8" w:rsidRPr="000719FA">
        <w:rPr>
          <w:rFonts w:ascii="Arial" w:hAnsi="Arial" w:cs="Arial"/>
          <w:sz w:val="22"/>
          <w:szCs w:val="22"/>
        </w:rPr>
        <w:fldChar w:fldCharType="separate"/>
      </w:r>
      <w:r w:rsidR="00D1367D" w:rsidRPr="000719FA">
        <w:rPr>
          <w:rFonts w:ascii="Arial" w:hAnsi="Arial" w:cs="Arial"/>
          <w:noProof/>
          <w:sz w:val="22"/>
          <w:szCs w:val="22"/>
        </w:rPr>
        <w:t>(</w:t>
      </w:r>
      <w:hyperlink w:anchor="_ENREF_8" w:tooltip="Martinerie, 2015 #67" w:history="1">
        <w:r w:rsidR="008712DD" w:rsidRPr="000719FA">
          <w:rPr>
            <w:rFonts w:ascii="Arial" w:hAnsi="Arial" w:cs="Arial"/>
            <w:noProof/>
            <w:sz w:val="22"/>
            <w:szCs w:val="22"/>
          </w:rPr>
          <w:t>8</w:t>
        </w:r>
      </w:hyperlink>
      <w:r w:rsidR="00D1367D" w:rsidRPr="000719FA">
        <w:rPr>
          <w:rFonts w:ascii="Arial" w:hAnsi="Arial" w:cs="Arial"/>
          <w:noProof/>
          <w:sz w:val="22"/>
          <w:szCs w:val="22"/>
        </w:rPr>
        <w:t xml:space="preserve">, </w:t>
      </w:r>
      <w:hyperlink w:anchor="_ENREF_9" w:tooltip="Travers, 2018 #72" w:history="1">
        <w:r w:rsidR="008712DD" w:rsidRPr="000719FA">
          <w:rPr>
            <w:rFonts w:ascii="Arial" w:hAnsi="Arial" w:cs="Arial"/>
            <w:noProof/>
            <w:sz w:val="22"/>
            <w:szCs w:val="22"/>
          </w:rPr>
          <w:t>9</w:t>
        </w:r>
      </w:hyperlink>
      <w:r w:rsidR="00D1367D" w:rsidRPr="000719FA">
        <w:rPr>
          <w:rFonts w:ascii="Arial" w:hAnsi="Arial" w:cs="Arial"/>
          <w:noProof/>
          <w:sz w:val="22"/>
          <w:szCs w:val="22"/>
        </w:rPr>
        <w:t>)</w:t>
      </w:r>
      <w:r w:rsidR="002C05E8" w:rsidRPr="000719FA">
        <w:rPr>
          <w:rFonts w:ascii="Arial" w:hAnsi="Arial" w:cs="Arial"/>
          <w:sz w:val="22"/>
          <w:szCs w:val="22"/>
        </w:rPr>
        <w:fldChar w:fldCharType="end"/>
      </w:r>
      <w:r w:rsidR="0F177ED6" w:rsidRPr="000719FA">
        <w:rPr>
          <w:rFonts w:ascii="Arial" w:hAnsi="Arial" w:cs="Arial"/>
          <w:sz w:val="22"/>
          <w:szCs w:val="22"/>
        </w:rPr>
        <w:t>.</w:t>
      </w:r>
      <w:r w:rsidR="1A83F153" w:rsidRPr="000719FA">
        <w:rPr>
          <w:rFonts w:ascii="Arial" w:hAnsi="Arial" w:cs="Arial"/>
          <w:sz w:val="22"/>
          <w:szCs w:val="22"/>
        </w:rPr>
        <w:t xml:space="preserve"> </w:t>
      </w:r>
      <w:r w:rsidR="0DEA890F" w:rsidRPr="000719FA">
        <w:rPr>
          <w:rFonts w:ascii="Arial" w:hAnsi="Arial" w:cs="Arial"/>
          <w:sz w:val="22"/>
          <w:szCs w:val="22"/>
        </w:rPr>
        <w:t>After the first week of life, water losses decrease, and positive sodium balance is important for growth</w:t>
      </w:r>
      <w:r w:rsidR="00587D87" w:rsidRPr="000719FA">
        <w:rPr>
          <w:rFonts w:ascii="Arial" w:hAnsi="Arial" w:cs="Arial"/>
          <w:sz w:val="22"/>
          <w:szCs w:val="22"/>
        </w:rPr>
        <w:t xml:space="preserve"> </w:t>
      </w:r>
      <w:r w:rsidR="002C05E8"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&lt;EndNote&gt;&lt;Cite&gt;&lt;Author&gt;Bizzarri&lt;/Author&gt;&lt;Year&gt;2016&lt;/Year&gt;&lt;RecNum&gt;65&lt;/RecNum&gt;&lt;DisplayText&gt;(1)&lt;/DisplayText&gt;&lt;record&gt;&lt;rec-number&gt;65&lt;/rec-number&gt;&lt;foreign-keys&gt;&lt;key app="EN" db-id="0s0r0v0a6pfspyearv655xegwt0za5evxfwp" timestamp="1730684690" guid="0a6667d2-bff6-448a-8eeb-38da7c53800c"&gt;65&lt;/key&gt;&lt;/foreign-keys&gt;&lt;ref-type name="Journal Article"&gt;17&lt;/ref-type&gt;&lt;contributors&gt;&lt;authors&gt;&lt;author&gt;Bizzarri, Carla&lt;/author&gt;&lt;author&gt;Pedicelli, Stefania&lt;/author&gt;&lt;author&gt;Cappa, Marco&lt;/author&gt;&lt;author&gt;Cianfarani, Stefano&lt;/author&gt;&lt;/authors&gt;&lt;/contributors&gt;&lt;titles&gt;&lt;title&gt;Water Balance and ‘Salt Wasting&amp;apos; in the First Year of Life: The Role of Aldosterone-Signaling Defects&lt;/title&gt;&lt;secondary-title&gt;Hormone Research in Paediatrics&lt;/secondary-title&gt;&lt;/titles&gt;&lt;periodical&gt;&lt;full-title&gt;Hormone Research in Paediatrics&lt;/full-title&gt;&lt;/periodical&gt;&lt;pages&gt;143-153&lt;/pages&gt;&lt;volume&gt;86&lt;/volume&gt;&lt;number&gt;3&lt;/number&gt;&lt;dates&gt;&lt;year&gt;2016&lt;/year&gt;&lt;pub-dates&gt;&lt;date&gt;2016-01-01&lt;/date&gt;&lt;/pub-dates&gt;&lt;/dates&gt;&lt;publisher&gt;S. Karger AG&lt;/publisher&gt;&lt;isbn&gt;1663-2818&lt;/isbn&gt;&lt;urls&gt;&lt;related-urls&gt;&lt;url&gt;https://www.karger.com/Article/Pdf/449057&lt;/url&gt;&lt;/related-urls&gt;&lt;/urls&gt;&lt;electronic-resource-num&gt;10.1159/000449057&lt;/electronic-resource-num&gt;&lt;access-date&gt;2024-11-04T01:44:22&lt;/access-date&gt;&lt;/record&gt;&lt;/Cite&gt;&lt;/EndNote&gt;</w:instrText>
      </w:r>
      <w:r w:rsidR="002C05E8" w:rsidRPr="000719FA">
        <w:rPr>
          <w:rFonts w:ascii="Arial" w:hAnsi="Arial" w:cs="Arial"/>
          <w:sz w:val="22"/>
          <w:szCs w:val="22"/>
        </w:rPr>
        <w:fldChar w:fldCharType="separate"/>
      </w:r>
      <w:r w:rsidR="002458A7" w:rsidRPr="000719FA">
        <w:rPr>
          <w:rFonts w:ascii="Arial" w:hAnsi="Arial" w:cs="Arial"/>
          <w:noProof/>
          <w:sz w:val="22"/>
          <w:szCs w:val="22"/>
        </w:rPr>
        <w:t>(</w:t>
      </w:r>
      <w:hyperlink w:anchor="_ENREF_1" w:tooltip="Bizzarri, 2016 #65" w:history="1">
        <w:r w:rsidR="008712DD" w:rsidRPr="000719FA">
          <w:rPr>
            <w:rFonts w:ascii="Arial" w:hAnsi="Arial" w:cs="Arial"/>
            <w:noProof/>
            <w:sz w:val="22"/>
            <w:szCs w:val="22"/>
          </w:rPr>
          <w:t>1</w:t>
        </w:r>
      </w:hyperlink>
      <w:r w:rsidR="002458A7" w:rsidRPr="000719FA">
        <w:rPr>
          <w:rFonts w:ascii="Arial" w:hAnsi="Arial" w:cs="Arial"/>
          <w:noProof/>
          <w:sz w:val="22"/>
          <w:szCs w:val="22"/>
        </w:rPr>
        <w:t>)</w:t>
      </w:r>
      <w:r w:rsidR="002C05E8" w:rsidRPr="000719FA">
        <w:rPr>
          <w:rFonts w:ascii="Arial" w:hAnsi="Arial" w:cs="Arial"/>
          <w:sz w:val="22"/>
          <w:szCs w:val="22"/>
        </w:rPr>
        <w:fldChar w:fldCharType="end"/>
      </w:r>
      <w:r w:rsidR="0DEA890F" w:rsidRPr="000719FA">
        <w:rPr>
          <w:rFonts w:ascii="Arial" w:hAnsi="Arial" w:cs="Arial"/>
          <w:sz w:val="22"/>
          <w:szCs w:val="22"/>
        </w:rPr>
        <w:t xml:space="preserve">. </w:t>
      </w:r>
      <w:r w:rsidR="002949D7" w:rsidRPr="000719FA">
        <w:rPr>
          <w:rFonts w:ascii="Arial" w:hAnsi="Arial" w:cs="Arial"/>
          <w:sz w:val="22"/>
          <w:szCs w:val="22"/>
        </w:rPr>
        <w:t xml:space="preserve">It is </w:t>
      </w:r>
      <w:r w:rsidR="00587D87" w:rsidRPr="000719FA">
        <w:rPr>
          <w:rFonts w:ascii="Arial" w:hAnsi="Arial" w:cs="Arial"/>
          <w:sz w:val="22"/>
          <w:szCs w:val="22"/>
        </w:rPr>
        <w:t>essential</w:t>
      </w:r>
      <w:r w:rsidR="002949D7" w:rsidRPr="000719FA">
        <w:rPr>
          <w:rFonts w:ascii="Arial" w:hAnsi="Arial" w:cs="Arial"/>
          <w:sz w:val="22"/>
          <w:szCs w:val="22"/>
        </w:rPr>
        <w:t xml:space="preserve"> to acknowledge these physiologic changes when evaluating mineralocorticoid function in the neonatal period. </w:t>
      </w:r>
    </w:p>
    <w:p w14:paraId="282771DA" w14:textId="77777777" w:rsidR="007A0E0D" w:rsidRPr="000719FA" w:rsidRDefault="007A0E0D" w:rsidP="000719FA">
      <w:pPr>
        <w:spacing w:after="0" w:line="276" w:lineRule="auto"/>
        <w:rPr>
          <w:rFonts w:ascii="Arial" w:hAnsi="Arial" w:cs="Arial"/>
          <w:sz w:val="22"/>
          <w:szCs w:val="22"/>
        </w:rPr>
      </w:pPr>
    </w:p>
    <w:p w14:paraId="4C90A03C" w14:textId="0C478B12" w:rsidR="29BFF1AD" w:rsidRPr="000719FA" w:rsidRDefault="743164E4" w:rsidP="000719FA">
      <w:pPr>
        <w:spacing w:after="0" w:line="276" w:lineRule="auto"/>
        <w:rPr>
          <w:rFonts w:ascii="Arial" w:hAnsi="Arial" w:cs="Arial"/>
          <w:b/>
          <w:bCs/>
          <w:color w:val="4C94D8" w:themeColor="text2" w:themeTint="80"/>
          <w:sz w:val="22"/>
          <w:szCs w:val="22"/>
        </w:rPr>
      </w:pPr>
      <w:r w:rsidRPr="000719FA">
        <w:rPr>
          <w:rFonts w:ascii="Arial" w:hAnsi="Arial" w:cs="Arial"/>
          <w:b/>
          <w:bCs/>
          <w:color w:val="4C94D8" w:themeColor="text2" w:themeTint="80"/>
          <w:sz w:val="22"/>
          <w:szCs w:val="22"/>
        </w:rPr>
        <w:t>CLINICAL PRESENTATION</w:t>
      </w:r>
      <w:r w:rsidR="29BFF1AD" w:rsidRPr="000719FA">
        <w:rPr>
          <w:rFonts w:ascii="Arial" w:hAnsi="Arial" w:cs="Arial"/>
          <w:b/>
          <w:bCs/>
          <w:color w:val="4C94D8" w:themeColor="text2" w:themeTint="80"/>
          <w:sz w:val="22"/>
          <w:szCs w:val="22"/>
        </w:rPr>
        <w:t xml:space="preserve"> </w:t>
      </w:r>
    </w:p>
    <w:p w14:paraId="145BFAEC" w14:textId="77777777" w:rsidR="007A0E0D" w:rsidRDefault="007A0E0D" w:rsidP="000719FA">
      <w:pPr>
        <w:spacing w:after="0" w:line="276" w:lineRule="auto"/>
        <w:rPr>
          <w:rFonts w:ascii="Arial" w:hAnsi="Arial" w:cs="Arial"/>
          <w:sz w:val="22"/>
          <w:szCs w:val="22"/>
        </w:rPr>
      </w:pPr>
    </w:p>
    <w:p w14:paraId="616A226A" w14:textId="62F9631B" w:rsidR="6E035B39" w:rsidRPr="000719FA" w:rsidRDefault="49DF4B04" w:rsidP="000719FA">
      <w:pPr>
        <w:spacing w:after="0" w:line="276" w:lineRule="auto"/>
        <w:rPr>
          <w:rFonts w:ascii="Arial" w:hAnsi="Arial" w:cs="Arial"/>
          <w:sz w:val="22"/>
          <w:szCs w:val="22"/>
        </w:rPr>
      </w:pPr>
      <w:r w:rsidRPr="000719FA">
        <w:rPr>
          <w:rFonts w:ascii="Arial" w:hAnsi="Arial" w:cs="Arial"/>
          <w:sz w:val="22"/>
          <w:szCs w:val="22"/>
        </w:rPr>
        <w:t>The clinical presentation of aldosterone deficiency is variab</w:t>
      </w:r>
      <w:r w:rsidR="4C5FF771" w:rsidRPr="000719FA">
        <w:rPr>
          <w:rFonts w:ascii="Arial" w:hAnsi="Arial" w:cs="Arial"/>
          <w:sz w:val="22"/>
          <w:szCs w:val="22"/>
        </w:rPr>
        <w:t>le depending on the etiology. Broadly, the s</w:t>
      </w:r>
      <w:r w:rsidR="12EE8714" w:rsidRPr="000719FA">
        <w:rPr>
          <w:rFonts w:ascii="Arial" w:hAnsi="Arial" w:cs="Arial"/>
          <w:sz w:val="22"/>
          <w:szCs w:val="22"/>
        </w:rPr>
        <w:t>ign</w:t>
      </w:r>
      <w:r w:rsidR="4C5FF771" w:rsidRPr="000719FA">
        <w:rPr>
          <w:rFonts w:ascii="Arial" w:hAnsi="Arial" w:cs="Arial"/>
          <w:sz w:val="22"/>
          <w:szCs w:val="22"/>
        </w:rPr>
        <w:t xml:space="preserve">s of hypoaldosteronism </w:t>
      </w:r>
      <w:r w:rsidR="03ED772D" w:rsidRPr="000719FA">
        <w:rPr>
          <w:rFonts w:ascii="Arial" w:hAnsi="Arial" w:cs="Arial"/>
          <w:sz w:val="22"/>
          <w:szCs w:val="22"/>
        </w:rPr>
        <w:t>include</w:t>
      </w:r>
      <w:r w:rsidR="4C5FF771" w:rsidRPr="000719FA">
        <w:rPr>
          <w:rFonts w:ascii="Arial" w:hAnsi="Arial" w:cs="Arial"/>
          <w:sz w:val="22"/>
          <w:szCs w:val="22"/>
        </w:rPr>
        <w:t xml:space="preserve"> h</w:t>
      </w:r>
      <w:r w:rsidR="6BBCD07F" w:rsidRPr="000719FA">
        <w:rPr>
          <w:rFonts w:ascii="Arial" w:hAnsi="Arial" w:cs="Arial"/>
          <w:sz w:val="22"/>
          <w:szCs w:val="22"/>
        </w:rPr>
        <w:t xml:space="preserve">ypotension, </w:t>
      </w:r>
      <w:r w:rsidR="62A422FA" w:rsidRPr="000719FA">
        <w:rPr>
          <w:rFonts w:ascii="Arial" w:hAnsi="Arial" w:cs="Arial"/>
          <w:sz w:val="22"/>
          <w:szCs w:val="22"/>
        </w:rPr>
        <w:t>h</w:t>
      </w:r>
      <w:r w:rsidR="6BBCD07F" w:rsidRPr="000719FA">
        <w:rPr>
          <w:rFonts w:ascii="Arial" w:hAnsi="Arial" w:cs="Arial"/>
          <w:sz w:val="22"/>
          <w:szCs w:val="22"/>
        </w:rPr>
        <w:t>yponatremia (salt wasting)</w:t>
      </w:r>
      <w:r w:rsidR="182B9CB8" w:rsidRPr="000719FA">
        <w:rPr>
          <w:rFonts w:ascii="Arial" w:hAnsi="Arial" w:cs="Arial"/>
          <w:sz w:val="22"/>
          <w:szCs w:val="22"/>
        </w:rPr>
        <w:t xml:space="preserve">, hyperkalemia, and metabolic acidosis. </w:t>
      </w:r>
      <w:r w:rsidR="628E7A51" w:rsidRPr="000719FA">
        <w:rPr>
          <w:rFonts w:ascii="Arial" w:hAnsi="Arial" w:cs="Arial"/>
          <w:sz w:val="22"/>
          <w:szCs w:val="22"/>
        </w:rPr>
        <w:t>The symptoms</w:t>
      </w:r>
      <w:r w:rsidR="77ECCAB7" w:rsidRPr="000719FA">
        <w:rPr>
          <w:rFonts w:ascii="Arial" w:hAnsi="Arial" w:cs="Arial"/>
          <w:sz w:val="22"/>
          <w:szCs w:val="22"/>
        </w:rPr>
        <w:t xml:space="preserve"> </w:t>
      </w:r>
      <w:r w:rsidR="29237646" w:rsidRPr="000719FA">
        <w:rPr>
          <w:rFonts w:ascii="Arial" w:hAnsi="Arial" w:cs="Arial"/>
          <w:sz w:val="22"/>
          <w:szCs w:val="22"/>
        </w:rPr>
        <w:t xml:space="preserve">that can be seen in </w:t>
      </w:r>
      <w:r w:rsidR="7B9EBB50" w:rsidRPr="000719FA">
        <w:rPr>
          <w:rFonts w:ascii="Arial" w:hAnsi="Arial" w:cs="Arial"/>
          <w:sz w:val="22"/>
          <w:szCs w:val="22"/>
        </w:rPr>
        <w:t xml:space="preserve">infants and </w:t>
      </w:r>
      <w:r w:rsidR="29237646" w:rsidRPr="000719FA">
        <w:rPr>
          <w:rFonts w:ascii="Arial" w:hAnsi="Arial" w:cs="Arial"/>
          <w:sz w:val="22"/>
          <w:szCs w:val="22"/>
        </w:rPr>
        <w:t xml:space="preserve">children </w:t>
      </w:r>
      <w:r w:rsidR="15CBC08D" w:rsidRPr="000719FA">
        <w:rPr>
          <w:rFonts w:ascii="Arial" w:hAnsi="Arial" w:cs="Arial"/>
          <w:sz w:val="22"/>
          <w:szCs w:val="22"/>
        </w:rPr>
        <w:t xml:space="preserve">related to these electrolyte derangements </w:t>
      </w:r>
      <w:r w:rsidR="29237646" w:rsidRPr="000719FA">
        <w:rPr>
          <w:rFonts w:ascii="Arial" w:hAnsi="Arial" w:cs="Arial"/>
          <w:sz w:val="22"/>
          <w:szCs w:val="22"/>
        </w:rPr>
        <w:t>are</w:t>
      </w:r>
      <w:r w:rsidR="77ECCAB7" w:rsidRPr="000719FA">
        <w:rPr>
          <w:rFonts w:ascii="Arial" w:hAnsi="Arial" w:cs="Arial"/>
          <w:sz w:val="22"/>
          <w:szCs w:val="22"/>
        </w:rPr>
        <w:t xml:space="preserve"> </w:t>
      </w:r>
      <w:r w:rsidR="628E7A51" w:rsidRPr="000719FA">
        <w:rPr>
          <w:rFonts w:ascii="Arial" w:hAnsi="Arial" w:cs="Arial"/>
          <w:sz w:val="22"/>
          <w:szCs w:val="22"/>
        </w:rPr>
        <w:t xml:space="preserve">dehydration, </w:t>
      </w:r>
      <w:r w:rsidR="6BBCD07F" w:rsidRPr="000719FA">
        <w:rPr>
          <w:rFonts w:ascii="Arial" w:hAnsi="Arial" w:cs="Arial"/>
          <w:sz w:val="22"/>
          <w:szCs w:val="22"/>
        </w:rPr>
        <w:t>vomiting, irritability, weakness, seizures</w:t>
      </w:r>
      <w:r w:rsidR="6D522869" w:rsidRPr="000719FA">
        <w:rPr>
          <w:rFonts w:ascii="Arial" w:hAnsi="Arial" w:cs="Arial"/>
          <w:sz w:val="22"/>
          <w:szCs w:val="22"/>
        </w:rPr>
        <w:t xml:space="preserve">, and failure to thrive. </w:t>
      </w:r>
    </w:p>
    <w:p w14:paraId="08D4750B" w14:textId="77777777" w:rsidR="007A0E0D" w:rsidRDefault="007A0E0D" w:rsidP="000719FA">
      <w:pPr>
        <w:spacing w:after="0" w:line="276" w:lineRule="auto"/>
        <w:rPr>
          <w:rFonts w:ascii="Arial" w:hAnsi="Arial" w:cs="Arial"/>
          <w:b/>
          <w:bCs/>
          <w:color w:val="4C94D8" w:themeColor="text2" w:themeTint="80"/>
          <w:sz w:val="22"/>
          <w:szCs w:val="22"/>
        </w:rPr>
      </w:pPr>
    </w:p>
    <w:p w14:paraId="5CB16D5E" w14:textId="27B5E9BB" w:rsidR="125C1491" w:rsidRPr="000719FA" w:rsidRDefault="00BC7B1F" w:rsidP="000719FA">
      <w:pPr>
        <w:spacing w:after="0" w:line="276" w:lineRule="auto"/>
        <w:rPr>
          <w:rFonts w:ascii="Arial" w:hAnsi="Arial" w:cs="Arial"/>
          <w:b/>
          <w:bCs/>
          <w:color w:val="4C94D8" w:themeColor="text2" w:themeTint="80"/>
          <w:sz w:val="22"/>
          <w:szCs w:val="22"/>
        </w:rPr>
      </w:pPr>
      <w:r w:rsidRPr="000719FA">
        <w:rPr>
          <w:rFonts w:ascii="Arial" w:hAnsi="Arial" w:cs="Arial"/>
          <w:b/>
          <w:bCs/>
          <w:color w:val="4C94D8" w:themeColor="text2" w:themeTint="80"/>
          <w:sz w:val="22"/>
          <w:szCs w:val="22"/>
        </w:rPr>
        <w:t>ETIOLOGY</w:t>
      </w:r>
      <w:r w:rsidR="504F9236" w:rsidRPr="000719FA">
        <w:rPr>
          <w:rFonts w:ascii="Arial" w:hAnsi="Arial" w:cs="Arial"/>
          <w:b/>
          <w:bCs/>
          <w:color w:val="4C94D8" w:themeColor="text2" w:themeTint="80"/>
          <w:sz w:val="22"/>
          <w:szCs w:val="22"/>
        </w:rPr>
        <w:t xml:space="preserve"> OF </w:t>
      </w:r>
      <w:r w:rsidR="6C8116B1" w:rsidRPr="000719FA">
        <w:rPr>
          <w:rFonts w:ascii="Arial" w:hAnsi="Arial" w:cs="Arial"/>
          <w:b/>
          <w:bCs/>
          <w:color w:val="4C94D8" w:themeColor="text2" w:themeTint="80"/>
          <w:sz w:val="22"/>
          <w:szCs w:val="22"/>
        </w:rPr>
        <w:t xml:space="preserve">ISOLATED </w:t>
      </w:r>
      <w:r w:rsidR="504F9236" w:rsidRPr="000719FA">
        <w:rPr>
          <w:rFonts w:ascii="Arial" w:hAnsi="Arial" w:cs="Arial"/>
          <w:b/>
          <w:bCs/>
          <w:color w:val="4C94D8" w:themeColor="text2" w:themeTint="80"/>
          <w:sz w:val="22"/>
          <w:szCs w:val="22"/>
        </w:rPr>
        <w:t xml:space="preserve">HYPOALDOSTERONISM </w:t>
      </w:r>
    </w:p>
    <w:p w14:paraId="730FB2DB" w14:textId="77777777" w:rsidR="007A0E0D" w:rsidRDefault="007A0E0D" w:rsidP="000719FA">
      <w:pPr>
        <w:spacing w:after="0" w:line="276" w:lineRule="auto"/>
        <w:rPr>
          <w:rFonts w:ascii="Arial" w:hAnsi="Arial" w:cs="Arial"/>
          <w:sz w:val="22"/>
          <w:szCs w:val="22"/>
        </w:rPr>
      </w:pPr>
    </w:p>
    <w:p w14:paraId="23D2BC60" w14:textId="0CA6B8E4" w:rsidR="706DA5FE" w:rsidRPr="000719FA" w:rsidRDefault="706DA5FE" w:rsidP="000719FA">
      <w:pPr>
        <w:spacing w:after="0" w:line="276" w:lineRule="auto"/>
        <w:rPr>
          <w:rFonts w:ascii="Arial" w:hAnsi="Arial" w:cs="Arial"/>
          <w:sz w:val="22"/>
          <w:szCs w:val="22"/>
        </w:rPr>
      </w:pPr>
      <w:r w:rsidRPr="000719FA">
        <w:rPr>
          <w:rFonts w:ascii="Arial" w:hAnsi="Arial" w:cs="Arial"/>
          <w:sz w:val="22"/>
          <w:szCs w:val="22"/>
        </w:rPr>
        <w:t xml:space="preserve">Isolated </w:t>
      </w:r>
      <w:r w:rsidR="74D020ED" w:rsidRPr="000719FA">
        <w:rPr>
          <w:rFonts w:ascii="Arial" w:hAnsi="Arial" w:cs="Arial"/>
          <w:sz w:val="22"/>
          <w:szCs w:val="22"/>
        </w:rPr>
        <w:t>aldosterone disorders</w:t>
      </w:r>
      <w:r w:rsidRPr="000719FA">
        <w:rPr>
          <w:rFonts w:ascii="Arial" w:hAnsi="Arial" w:cs="Arial"/>
          <w:sz w:val="22"/>
          <w:szCs w:val="22"/>
        </w:rPr>
        <w:t xml:space="preserve"> can be classified into </w:t>
      </w:r>
      <w:r w:rsidR="002A46FD" w:rsidRPr="000719FA">
        <w:rPr>
          <w:rFonts w:ascii="Arial" w:hAnsi="Arial" w:cs="Arial"/>
          <w:sz w:val="22"/>
          <w:szCs w:val="22"/>
        </w:rPr>
        <w:t xml:space="preserve">disorders of </w:t>
      </w:r>
      <w:r w:rsidR="1A612DC7" w:rsidRPr="000719FA">
        <w:rPr>
          <w:rFonts w:ascii="Arial" w:hAnsi="Arial" w:cs="Arial"/>
          <w:sz w:val="22"/>
          <w:szCs w:val="22"/>
        </w:rPr>
        <w:t>d</w:t>
      </w:r>
      <w:r w:rsidR="303350ED" w:rsidRPr="000719FA">
        <w:rPr>
          <w:rFonts w:ascii="Arial" w:hAnsi="Arial" w:cs="Arial"/>
          <w:sz w:val="22"/>
          <w:szCs w:val="22"/>
        </w:rPr>
        <w:t>efective</w:t>
      </w:r>
      <w:r w:rsidR="1A612DC7" w:rsidRPr="000719FA">
        <w:rPr>
          <w:rFonts w:ascii="Arial" w:hAnsi="Arial" w:cs="Arial"/>
          <w:sz w:val="22"/>
          <w:szCs w:val="22"/>
        </w:rPr>
        <w:t xml:space="preserve"> synthesis</w:t>
      </w:r>
      <w:r w:rsidR="002A46FD" w:rsidRPr="000719FA">
        <w:rPr>
          <w:rFonts w:ascii="Arial" w:hAnsi="Arial" w:cs="Arial"/>
          <w:sz w:val="22"/>
          <w:szCs w:val="22"/>
        </w:rPr>
        <w:t>,</w:t>
      </w:r>
      <w:r w:rsidR="7613F4BB" w:rsidRPr="000719FA">
        <w:rPr>
          <w:rFonts w:ascii="Arial" w:hAnsi="Arial" w:cs="Arial"/>
          <w:sz w:val="22"/>
          <w:szCs w:val="22"/>
        </w:rPr>
        <w:t xml:space="preserve"> aldosterone resistance</w:t>
      </w:r>
      <w:r w:rsidR="002A46FD" w:rsidRPr="000719FA">
        <w:rPr>
          <w:rFonts w:ascii="Arial" w:hAnsi="Arial" w:cs="Arial"/>
          <w:sz w:val="22"/>
          <w:szCs w:val="22"/>
        </w:rPr>
        <w:t xml:space="preserve"> and diminished stimulation</w:t>
      </w:r>
      <w:r w:rsidR="785401ED" w:rsidRPr="000719FA">
        <w:rPr>
          <w:rFonts w:ascii="Arial" w:hAnsi="Arial" w:cs="Arial"/>
          <w:sz w:val="22"/>
          <w:szCs w:val="22"/>
        </w:rPr>
        <w:t xml:space="preserve"> (Table 1)</w:t>
      </w:r>
      <w:r w:rsidR="7613F4BB" w:rsidRPr="000719FA">
        <w:rPr>
          <w:rFonts w:ascii="Arial" w:hAnsi="Arial" w:cs="Arial"/>
          <w:sz w:val="22"/>
          <w:szCs w:val="22"/>
        </w:rPr>
        <w:t>.</w:t>
      </w:r>
      <w:r w:rsidR="25801C4D" w:rsidRPr="000719FA">
        <w:rPr>
          <w:rFonts w:ascii="Arial" w:hAnsi="Arial" w:cs="Arial"/>
          <w:sz w:val="22"/>
          <w:szCs w:val="22"/>
        </w:rPr>
        <w:t xml:space="preserve"> </w:t>
      </w:r>
    </w:p>
    <w:p w14:paraId="22AE1D4C" w14:textId="77777777" w:rsidR="007A0E0D" w:rsidRDefault="007A0E0D" w:rsidP="000719FA">
      <w:pPr>
        <w:spacing w:after="0" w:line="276" w:lineRule="auto"/>
        <w:rPr>
          <w:rFonts w:ascii="Arial" w:hAnsi="Arial" w:cs="Arial"/>
          <w:b/>
          <w:bCs/>
          <w:color w:val="00B050"/>
          <w:sz w:val="22"/>
          <w:szCs w:val="22"/>
        </w:rPr>
      </w:pPr>
    </w:p>
    <w:p w14:paraId="71001935" w14:textId="599ACCC2" w:rsidR="424077C5" w:rsidRPr="000719FA" w:rsidRDefault="424077C5" w:rsidP="000719FA">
      <w:pPr>
        <w:spacing w:after="0" w:line="276" w:lineRule="auto"/>
        <w:rPr>
          <w:rFonts w:ascii="Arial" w:hAnsi="Arial" w:cs="Arial"/>
          <w:b/>
          <w:bCs/>
          <w:color w:val="00B050"/>
          <w:sz w:val="22"/>
          <w:szCs w:val="22"/>
        </w:rPr>
      </w:pPr>
      <w:r w:rsidRPr="000719FA">
        <w:rPr>
          <w:rFonts w:ascii="Arial" w:hAnsi="Arial" w:cs="Arial"/>
          <w:b/>
          <w:bCs/>
          <w:color w:val="00B050"/>
          <w:sz w:val="22"/>
          <w:szCs w:val="22"/>
        </w:rPr>
        <w:t>Defective Aldosterone Synthesis</w:t>
      </w:r>
    </w:p>
    <w:p w14:paraId="004D3F26" w14:textId="77777777" w:rsidR="007A0E0D" w:rsidRDefault="007A0E0D" w:rsidP="000719FA">
      <w:pPr>
        <w:spacing w:after="0" w:line="276" w:lineRule="auto"/>
        <w:rPr>
          <w:rFonts w:ascii="Arial" w:hAnsi="Arial" w:cs="Arial"/>
          <w:sz w:val="22"/>
          <w:szCs w:val="22"/>
        </w:rPr>
      </w:pPr>
    </w:p>
    <w:p w14:paraId="7FF80141" w14:textId="3C4D65F5" w:rsidR="14F6861C" w:rsidRPr="000719FA" w:rsidRDefault="0D0BBF2C" w:rsidP="000719FA">
      <w:pPr>
        <w:spacing w:after="0" w:line="276" w:lineRule="auto"/>
        <w:rPr>
          <w:rFonts w:ascii="Arial" w:hAnsi="Arial" w:cs="Arial"/>
          <w:sz w:val="22"/>
          <w:szCs w:val="22"/>
        </w:rPr>
      </w:pPr>
      <w:r w:rsidRPr="000719FA">
        <w:rPr>
          <w:rFonts w:ascii="Arial" w:hAnsi="Arial" w:cs="Arial"/>
          <w:sz w:val="22"/>
          <w:szCs w:val="22"/>
        </w:rPr>
        <w:t xml:space="preserve">This refers to hyperreninemic hypoaldosteronism </w:t>
      </w:r>
      <w:r w:rsidR="1758C420" w:rsidRPr="000719FA">
        <w:rPr>
          <w:rFonts w:ascii="Arial" w:hAnsi="Arial" w:cs="Arial"/>
          <w:sz w:val="22"/>
          <w:szCs w:val="22"/>
        </w:rPr>
        <w:t xml:space="preserve">in which the </w:t>
      </w:r>
      <w:r w:rsidR="37343987" w:rsidRPr="000719FA">
        <w:rPr>
          <w:rFonts w:ascii="Arial" w:hAnsi="Arial" w:cs="Arial"/>
          <w:sz w:val="22"/>
          <w:szCs w:val="22"/>
        </w:rPr>
        <w:t>r</w:t>
      </w:r>
      <w:r w:rsidRPr="000719FA">
        <w:rPr>
          <w:rFonts w:ascii="Arial" w:hAnsi="Arial" w:cs="Arial"/>
          <w:sz w:val="22"/>
          <w:szCs w:val="22"/>
        </w:rPr>
        <w:t>enin production is</w:t>
      </w:r>
      <w:r w:rsidR="3CEB4526" w:rsidRPr="000719FA">
        <w:rPr>
          <w:rFonts w:ascii="Arial" w:hAnsi="Arial" w:cs="Arial"/>
          <w:sz w:val="22"/>
          <w:szCs w:val="22"/>
        </w:rPr>
        <w:t xml:space="preserve"> </w:t>
      </w:r>
      <w:r w:rsidRPr="000719FA">
        <w:rPr>
          <w:rFonts w:ascii="Arial" w:hAnsi="Arial" w:cs="Arial"/>
          <w:sz w:val="22"/>
          <w:szCs w:val="22"/>
        </w:rPr>
        <w:t>intact</w:t>
      </w:r>
      <w:r w:rsidR="02BB9BF1" w:rsidRPr="000719FA">
        <w:rPr>
          <w:rFonts w:ascii="Arial" w:hAnsi="Arial" w:cs="Arial"/>
          <w:sz w:val="22"/>
          <w:szCs w:val="22"/>
        </w:rPr>
        <w:t>,</w:t>
      </w:r>
      <w:r w:rsidR="51F1E64C" w:rsidRPr="000719FA">
        <w:rPr>
          <w:rFonts w:ascii="Arial" w:hAnsi="Arial" w:cs="Arial"/>
          <w:sz w:val="22"/>
          <w:szCs w:val="22"/>
        </w:rPr>
        <w:t xml:space="preserve"> and the defect is at the level of the adrenal gland</w:t>
      </w:r>
      <w:r w:rsidRPr="000719FA">
        <w:rPr>
          <w:rFonts w:ascii="Arial" w:hAnsi="Arial" w:cs="Arial"/>
          <w:sz w:val="22"/>
          <w:szCs w:val="22"/>
        </w:rPr>
        <w:t>.</w:t>
      </w:r>
      <w:r w:rsidR="4F92ABC0" w:rsidRPr="000719FA">
        <w:rPr>
          <w:rFonts w:ascii="Arial" w:hAnsi="Arial" w:cs="Arial"/>
          <w:sz w:val="22"/>
          <w:szCs w:val="22"/>
        </w:rPr>
        <w:t xml:space="preserve"> </w:t>
      </w:r>
      <w:r w:rsidR="307B8946" w:rsidRPr="000719FA">
        <w:rPr>
          <w:rFonts w:ascii="Arial" w:hAnsi="Arial" w:cs="Arial"/>
          <w:sz w:val="22"/>
          <w:szCs w:val="22"/>
        </w:rPr>
        <w:t xml:space="preserve">The etiology of defective aldosterone synthesis can be separated into congenital and acquired causes. </w:t>
      </w:r>
      <w:r w:rsidR="61DEE31E" w:rsidRPr="000719FA">
        <w:rPr>
          <w:rFonts w:ascii="Arial" w:hAnsi="Arial" w:cs="Arial"/>
          <w:sz w:val="22"/>
          <w:szCs w:val="22"/>
        </w:rPr>
        <w:t xml:space="preserve">It is important to note that aldosterone deficiency due to defect in synthesis can be the first presenting sign of adrenal cortex failure and later progress to involve insufficient cortisol production. For descriptions of disorders </w:t>
      </w:r>
      <w:r w:rsidR="61DEE31E" w:rsidRPr="000719FA">
        <w:rPr>
          <w:rFonts w:ascii="Arial" w:hAnsi="Arial" w:cs="Arial"/>
          <w:sz w:val="22"/>
          <w:szCs w:val="22"/>
        </w:rPr>
        <w:lastRenderedPageBreak/>
        <w:t>involving adrenal cortical failure such as congenital adrenal hyperplasia and Addison’s disease, see Endotext.org chapter: Adrenal Insufficiency in Children</w:t>
      </w:r>
      <w:r w:rsidR="5AFD0185" w:rsidRPr="000719FA">
        <w:rPr>
          <w:rFonts w:ascii="Arial" w:hAnsi="Arial" w:cs="Arial"/>
          <w:sz w:val="22"/>
          <w:szCs w:val="22"/>
        </w:rPr>
        <w:t xml:space="preserve"> </w:t>
      </w:r>
      <w:r w:rsidR="14F6861C"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&lt;EndNote&gt;&lt;Cite&gt;&lt;Author&gt;Kilberg&lt;/Author&gt;&lt;Year&gt;2024&lt;/Year&gt;&lt;RecNum&gt;71&lt;/RecNum&gt;&lt;DisplayText&gt;(3)&lt;/DisplayText&gt;&lt;record&gt;&lt;rec-number&gt;71&lt;/rec-number&gt;&lt;foreign-keys&gt;&lt;key app="EN" db-id="0s0r0v0a6pfspyearv655xegwt0za5evxfwp" timestamp="1730685871" guid="fe0668dc-c718-445a-a81b-0eda97dd2075"&gt;71&lt;/key&gt;&lt;/foreign-keys&gt;&lt;ref-type name="Journal Article"&gt;17&lt;/ref-type&gt;&lt;contributors&gt;&lt;authors&gt;&lt;author&gt;Kilberg, Marissa&lt;/author&gt;&lt;author&gt;Vogiatzi, Maria &lt;/author&gt;&lt;/authors&gt;&lt;/contributors&gt;&lt;titles&gt;&lt;title&gt;Adrenal Insufficiency in Children&lt;/title&gt;&lt;secondary-title&gt;EndoText&lt;/secondary-title&gt;&lt;/titles&gt;&lt;periodical&gt;&lt;full-title&gt;EndoText&lt;/full-title&gt;&lt;/periodical&gt;&lt;dates&gt;&lt;year&gt;2024&lt;/year&gt;&lt;/dates&gt;&lt;urls&gt;&lt;related-urls&gt;&lt;url&gt;https://www.ncbi.nlm.nih.gov/books/NBK608067/&lt;/url&gt;&lt;/related-urls&gt;&lt;/urls&gt;&lt;/record&gt;&lt;/Cite&gt;&lt;/EndNote&gt;</w:instrText>
      </w:r>
      <w:r w:rsidR="14F6861C" w:rsidRPr="000719FA">
        <w:rPr>
          <w:rFonts w:ascii="Arial" w:hAnsi="Arial" w:cs="Arial"/>
          <w:sz w:val="22"/>
          <w:szCs w:val="22"/>
        </w:rPr>
        <w:fldChar w:fldCharType="separate"/>
      </w:r>
      <w:r w:rsidR="002458A7" w:rsidRPr="000719FA">
        <w:rPr>
          <w:rFonts w:ascii="Arial" w:hAnsi="Arial" w:cs="Arial"/>
          <w:noProof/>
          <w:sz w:val="22"/>
          <w:szCs w:val="22"/>
        </w:rPr>
        <w:t>(</w:t>
      </w:r>
      <w:hyperlink w:anchor="_ENREF_3" w:tooltip="Kilberg, 2024 #71" w:history="1">
        <w:r w:rsidR="008712DD" w:rsidRPr="000719FA">
          <w:rPr>
            <w:rFonts w:ascii="Arial" w:hAnsi="Arial" w:cs="Arial"/>
            <w:noProof/>
            <w:sz w:val="22"/>
            <w:szCs w:val="22"/>
          </w:rPr>
          <w:t>3</w:t>
        </w:r>
      </w:hyperlink>
      <w:r w:rsidR="002458A7" w:rsidRPr="000719FA">
        <w:rPr>
          <w:rFonts w:ascii="Arial" w:hAnsi="Arial" w:cs="Arial"/>
          <w:noProof/>
          <w:sz w:val="22"/>
          <w:szCs w:val="22"/>
        </w:rPr>
        <w:t>)</w:t>
      </w:r>
      <w:r w:rsidR="14F6861C" w:rsidRPr="000719FA">
        <w:rPr>
          <w:rFonts w:ascii="Arial" w:hAnsi="Arial" w:cs="Arial"/>
          <w:sz w:val="22"/>
          <w:szCs w:val="22"/>
        </w:rPr>
        <w:fldChar w:fldCharType="end"/>
      </w:r>
      <w:r w:rsidR="61DEE31E" w:rsidRPr="000719FA">
        <w:rPr>
          <w:rFonts w:ascii="Arial" w:hAnsi="Arial" w:cs="Arial"/>
          <w:sz w:val="22"/>
          <w:szCs w:val="22"/>
        </w:rPr>
        <w:t xml:space="preserve">. </w:t>
      </w:r>
      <w:r w:rsidR="61DEE31E" w:rsidRPr="000719FA">
        <w:rPr>
          <w:rFonts w:ascii="Arial" w:hAnsi="Arial" w:cs="Arial"/>
          <w:i/>
          <w:iCs/>
          <w:sz w:val="22"/>
          <w:szCs w:val="22"/>
        </w:rPr>
        <w:t xml:space="preserve"> </w:t>
      </w:r>
    </w:p>
    <w:p w14:paraId="725AD367" w14:textId="77777777" w:rsidR="007A0E0D" w:rsidRDefault="007A0E0D" w:rsidP="000719FA">
      <w:pPr>
        <w:spacing w:after="0" w:line="276" w:lineRule="auto"/>
        <w:rPr>
          <w:rFonts w:ascii="Arial" w:hAnsi="Arial" w:cs="Arial"/>
          <w:color w:val="FF0000"/>
          <w:sz w:val="22"/>
          <w:szCs w:val="22"/>
        </w:rPr>
      </w:pPr>
    </w:p>
    <w:p w14:paraId="5CDFDA23" w14:textId="2E7C51CC" w:rsidR="0D460617" w:rsidRPr="000719FA" w:rsidRDefault="0D460617" w:rsidP="000719FA">
      <w:pPr>
        <w:spacing w:after="0" w:line="276" w:lineRule="auto"/>
        <w:rPr>
          <w:rFonts w:ascii="Arial" w:hAnsi="Arial" w:cs="Arial"/>
          <w:color w:val="FF0000"/>
          <w:sz w:val="22"/>
          <w:szCs w:val="22"/>
        </w:rPr>
      </w:pPr>
      <w:r w:rsidRPr="000719FA">
        <w:rPr>
          <w:rFonts w:ascii="Arial" w:hAnsi="Arial" w:cs="Arial"/>
          <w:color w:val="FF0000"/>
          <w:sz w:val="22"/>
          <w:szCs w:val="22"/>
        </w:rPr>
        <w:t>C</w:t>
      </w:r>
      <w:r w:rsidR="48429125" w:rsidRPr="000719FA">
        <w:rPr>
          <w:rFonts w:ascii="Arial" w:hAnsi="Arial" w:cs="Arial"/>
          <w:color w:val="FF0000"/>
          <w:sz w:val="22"/>
          <w:szCs w:val="22"/>
        </w:rPr>
        <w:t xml:space="preserve">ONGENITAL </w:t>
      </w:r>
      <w:r w:rsidR="0EF9B540" w:rsidRPr="000719FA">
        <w:rPr>
          <w:rFonts w:ascii="Arial" w:hAnsi="Arial" w:cs="Arial"/>
          <w:color w:val="FF0000"/>
          <w:sz w:val="22"/>
          <w:szCs w:val="22"/>
        </w:rPr>
        <w:t>CAUSES</w:t>
      </w:r>
    </w:p>
    <w:p w14:paraId="6F6E95ED" w14:textId="77777777" w:rsidR="007A0E0D" w:rsidRDefault="007A0E0D" w:rsidP="000719FA">
      <w:pPr>
        <w:spacing w:after="0" w:line="276" w:lineRule="auto"/>
        <w:rPr>
          <w:rFonts w:ascii="Arial" w:hAnsi="Arial" w:cs="Arial"/>
          <w:i/>
          <w:iCs/>
          <w:color w:val="BF4E14" w:themeColor="accent2" w:themeShade="BF"/>
          <w:sz w:val="22"/>
          <w:szCs w:val="22"/>
        </w:rPr>
      </w:pPr>
    </w:p>
    <w:p w14:paraId="2F3CCD88" w14:textId="77777777" w:rsidR="00B84211" w:rsidRPr="009012F7" w:rsidRDefault="6BB0D9EF" w:rsidP="000719FA">
      <w:pPr>
        <w:spacing w:after="0" w:line="276" w:lineRule="auto"/>
        <w:rPr>
          <w:rFonts w:ascii="Arial" w:hAnsi="Arial" w:cs="Arial"/>
          <w:i/>
          <w:iCs/>
          <w:color w:val="BF4E14" w:themeColor="accent2" w:themeShade="BF"/>
          <w:sz w:val="22"/>
          <w:szCs w:val="22"/>
        </w:rPr>
      </w:pPr>
      <w:r w:rsidRPr="009012F7">
        <w:rPr>
          <w:rFonts w:ascii="Arial" w:hAnsi="Arial" w:cs="Arial"/>
          <w:i/>
          <w:iCs/>
          <w:color w:val="BF4E14" w:themeColor="accent2" w:themeShade="BF"/>
          <w:sz w:val="22"/>
          <w:szCs w:val="22"/>
        </w:rPr>
        <w:t>Prematurity</w:t>
      </w:r>
    </w:p>
    <w:p w14:paraId="5187EBFD" w14:textId="77777777" w:rsidR="00B84211" w:rsidRDefault="00B84211" w:rsidP="000719FA">
      <w:pPr>
        <w:spacing w:after="0" w:line="276" w:lineRule="auto"/>
        <w:rPr>
          <w:rFonts w:ascii="Arial" w:hAnsi="Arial" w:cs="Arial"/>
          <w:i/>
          <w:iCs/>
          <w:color w:val="BF4E14" w:themeColor="accent2" w:themeShade="BF"/>
          <w:sz w:val="22"/>
          <w:szCs w:val="22"/>
        </w:rPr>
      </w:pPr>
    </w:p>
    <w:p w14:paraId="646F3EF8" w14:textId="6EC6D8B1" w:rsidR="0D460617" w:rsidRDefault="00B84211" w:rsidP="000719FA">
      <w:pPr>
        <w:spacing w:after="0" w:line="276" w:lineRule="auto"/>
        <w:rPr>
          <w:rFonts w:ascii="Arial" w:hAnsi="Arial" w:cs="Arial"/>
          <w:sz w:val="22"/>
          <w:szCs w:val="22"/>
        </w:rPr>
      </w:pPr>
      <w:r>
        <w:rPr>
          <w:rFonts w:ascii="Arial" w:hAnsi="Arial" w:cs="Arial"/>
          <w:sz w:val="22"/>
          <w:szCs w:val="22"/>
        </w:rPr>
        <w:t>V</w:t>
      </w:r>
      <w:r w:rsidR="6BB0D9EF" w:rsidRPr="000719FA">
        <w:rPr>
          <w:rFonts w:ascii="Arial" w:hAnsi="Arial" w:cs="Arial"/>
          <w:sz w:val="22"/>
          <w:szCs w:val="22"/>
        </w:rPr>
        <w:t>ery preterm infants (&lt;33 weeks</w:t>
      </w:r>
      <w:r w:rsidR="062DC5A5" w:rsidRPr="000719FA">
        <w:rPr>
          <w:rFonts w:ascii="Arial" w:hAnsi="Arial" w:cs="Arial"/>
          <w:sz w:val="22"/>
          <w:szCs w:val="22"/>
        </w:rPr>
        <w:t>’</w:t>
      </w:r>
      <w:r w:rsidR="6BB0D9EF" w:rsidRPr="000719FA">
        <w:rPr>
          <w:rFonts w:ascii="Arial" w:hAnsi="Arial" w:cs="Arial"/>
          <w:sz w:val="22"/>
          <w:szCs w:val="22"/>
        </w:rPr>
        <w:t xml:space="preserve"> gestation) have deficient aldosterone concentrations, thought to be related to </w:t>
      </w:r>
      <w:r w:rsidR="59A13D1A" w:rsidRPr="000719FA">
        <w:rPr>
          <w:rFonts w:ascii="Arial" w:hAnsi="Arial" w:cs="Arial"/>
          <w:sz w:val="22"/>
          <w:szCs w:val="22"/>
        </w:rPr>
        <w:t xml:space="preserve">both </w:t>
      </w:r>
      <w:r w:rsidR="6BB0D9EF" w:rsidRPr="000719FA">
        <w:rPr>
          <w:rFonts w:ascii="Arial" w:hAnsi="Arial" w:cs="Arial"/>
          <w:sz w:val="22"/>
          <w:szCs w:val="22"/>
        </w:rPr>
        <w:t xml:space="preserve">the </w:t>
      </w:r>
      <w:r w:rsidR="59A13D1A" w:rsidRPr="000719FA">
        <w:rPr>
          <w:rFonts w:ascii="Arial" w:hAnsi="Arial" w:cs="Arial"/>
          <w:sz w:val="22"/>
          <w:szCs w:val="22"/>
        </w:rPr>
        <w:t xml:space="preserve">general </w:t>
      </w:r>
      <w:r w:rsidR="6BB0D9EF" w:rsidRPr="000719FA">
        <w:rPr>
          <w:rFonts w:ascii="Arial" w:hAnsi="Arial" w:cs="Arial"/>
          <w:sz w:val="22"/>
          <w:szCs w:val="22"/>
        </w:rPr>
        <w:t xml:space="preserve">immaturity of the fetal adrenal cortex and </w:t>
      </w:r>
      <w:r w:rsidR="59A13D1A" w:rsidRPr="000719FA">
        <w:rPr>
          <w:rFonts w:ascii="Arial" w:hAnsi="Arial" w:cs="Arial"/>
          <w:sz w:val="22"/>
          <w:szCs w:val="22"/>
        </w:rPr>
        <w:t xml:space="preserve">specifically a </w:t>
      </w:r>
      <w:r w:rsidR="6BB0D9EF" w:rsidRPr="000719FA">
        <w:rPr>
          <w:rFonts w:ascii="Arial" w:hAnsi="Arial" w:cs="Arial"/>
          <w:sz w:val="22"/>
          <w:szCs w:val="22"/>
        </w:rPr>
        <w:t xml:space="preserve">defect in aldosterone production, perhaps </w:t>
      </w:r>
      <w:r w:rsidR="0039259B" w:rsidRPr="000719FA">
        <w:rPr>
          <w:rFonts w:ascii="Arial" w:hAnsi="Arial" w:cs="Arial"/>
          <w:sz w:val="22"/>
          <w:szCs w:val="22"/>
        </w:rPr>
        <w:t xml:space="preserve">due to </w:t>
      </w:r>
      <w:r w:rsidR="6BB0D9EF" w:rsidRPr="000719FA">
        <w:rPr>
          <w:rFonts w:ascii="Arial" w:hAnsi="Arial" w:cs="Arial"/>
          <w:sz w:val="22"/>
          <w:szCs w:val="22"/>
        </w:rPr>
        <w:t>low aldosterone synthase activity</w:t>
      </w:r>
      <w:r w:rsidR="05E85884" w:rsidRPr="000719FA">
        <w:rPr>
          <w:rFonts w:ascii="Arial" w:hAnsi="Arial" w:cs="Arial"/>
          <w:sz w:val="22"/>
          <w:szCs w:val="22"/>
        </w:rPr>
        <w:t xml:space="preserve"> </w:t>
      </w:r>
      <w:r w:rsidR="00A54F34" w:rsidRPr="000719FA">
        <w:rPr>
          <w:rFonts w:ascii="Arial" w:hAnsi="Arial" w:cs="Arial"/>
          <w:sz w:val="22"/>
          <w:szCs w:val="22"/>
        </w:rPr>
        <w:fldChar w:fldCharType="begin">
          <w:fldData xml:space="preserve">PEVuZE5vdGU+PENpdGU+PEF1dGhvcj5NYXJ0aW5lcmllPC9BdXRob3I+PFllYXI+MjAxNTwvWWVh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</w:fldData>
        </w:fldChar>
      </w:r>
      <w:r w:rsidR="00D1367D" w:rsidRPr="000719FA">
        <w:rPr>
          <w:rFonts w:ascii="Arial" w:hAnsi="Arial" w:cs="Arial"/>
          <w:sz w:val="22"/>
          <w:szCs w:val="22"/>
        </w:rPr>
        <w:instrText xml:space="preserve"> ADDIN EN.CITE </w:instrText>
      </w:r>
      <w:r w:rsidR="00D1367D" w:rsidRPr="000719FA">
        <w:rPr>
          <w:rFonts w:ascii="Arial" w:hAnsi="Arial" w:cs="Arial"/>
          <w:sz w:val="22"/>
          <w:szCs w:val="22"/>
        </w:rPr>
        <w:fldChar w:fldCharType="begin">
          <w:fldData xml:space="preserve">PEVuZE5vdGU+PENpdGU+PEF1dGhvcj5NYXJ0aW5lcmllPC9BdXRob3I+PFllYXI+MjAxNTwvWWVh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</w:fldData>
        </w:fldChar>
      </w:r>
      <w:r w:rsidR="00D1367D" w:rsidRPr="000719FA">
        <w:rPr>
          <w:rFonts w:ascii="Arial" w:hAnsi="Arial" w:cs="Arial"/>
          <w:sz w:val="22"/>
          <w:szCs w:val="22"/>
        </w:rPr>
        <w:instrText xml:space="preserve"> ADDIN EN.CITE.DATA </w:instrText>
      </w:r>
      <w:r w:rsidR="00D1367D" w:rsidRPr="000719FA">
        <w:rPr>
          <w:rFonts w:ascii="Arial" w:hAnsi="Arial" w:cs="Arial"/>
          <w:sz w:val="22"/>
          <w:szCs w:val="22"/>
        </w:rPr>
      </w:r>
      <w:r w:rsidR="00D1367D" w:rsidRPr="000719FA">
        <w:rPr>
          <w:rFonts w:ascii="Arial" w:hAnsi="Arial" w:cs="Arial"/>
          <w:sz w:val="22"/>
          <w:szCs w:val="22"/>
        </w:rPr>
        <w:fldChar w:fldCharType="end"/>
      </w:r>
      <w:r w:rsidR="00A54F34" w:rsidRPr="000719FA">
        <w:rPr>
          <w:rFonts w:ascii="Arial" w:hAnsi="Arial" w:cs="Arial"/>
          <w:sz w:val="22"/>
          <w:szCs w:val="22"/>
        </w:rPr>
      </w:r>
      <w:r w:rsidR="00A54F34" w:rsidRPr="000719FA">
        <w:rPr>
          <w:rFonts w:ascii="Arial" w:hAnsi="Arial" w:cs="Arial"/>
          <w:sz w:val="22"/>
          <w:szCs w:val="22"/>
        </w:rPr>
        <w:fldChar w:fldCharType="separate"/>
      </w:r>
      <w:r w:rsidR="6ABD44DB" w:rsidRPr="000719FA">
        <w:rPr>
          <w:rFonts w:ascii="Arial" w:hAnsi="Arial" w:cs="Arial"/>
          <w:noProof/>
          <w:sz w:val="22"/>
          <w:szCs w:val="22"/>
        </w:rPr>
        <w:t>(</w:t>
      </w:r>
      <w:hyperlink w:anchor="_ENREF_10" w:tooltip="Martinerie, 2015 #1780" w:history="1">
        <w:r w:rsidR="008712DD" w:rsidRPr="000719FA">
          <w:rPr>
            <w:rFonts w:ascii="Arial" w:hAnsi="Arial" w:cs="Arial"/>
            <w:noProof/>
            <w:sz w:val="22"/>
            <w:szCs w:val="22"/>
          </w:rPr>
          <w:t>10</w:t>
        </w:r>
      </w:hyperlink>
      <w:r w:rsidR="6ABD44DB" w:rsidRPr="000719FA">
        <w:rPr>
          <w:rFonts w:ascii="Arial" w:hAnsi="Arial" w:cs="Arial"/>
          <w:noProof/>
          <w:sz w:val="22"/>
          <w:szCs w:val="22"/>
        </w:rPr>
        <w:t>)</w:t>
      </w:r>
      <w:r w:rsidR="00A54F34" w:rsidRPr="000719FA">
        <w:rPr>
          <w:rFonts w:ascii="Arial" w:hAnsi="Arial" w:cs="Arial"/>
          <w:sz w:val="22"/>
          <w:szCs w:val="22"/>
        </w:rPr>
        <w:fldChar w:fldCharType="end"/>
      </w:r>
      <w:r w:rsidR="6BB0D9EF" w:rsidRPr="000719FA">
        <w:rPr>
          <w:rFonts w:ascii="Arial" w:hAnsi="Arial" w:cs="Arial"/>
          <w:sz w:val="22"/>
          <w:szCs w:val="22"/>
        </w:rPr>
        <w:t>. This also aligns with other defects in adrenal steroidogenesis seen in preterm infants (e.</w:t>
      </w:r>
      <w:r w:rsidR="007D56B2" w:rsidRPr="000719FA">
        <w:rPr>
          <w:rFonts w:ascii="Arial" w:hAnsi="Arial" w:cs="Arial"/>
          <w:sz w:val="22"/>
          <w:szCs w:val="22"/>
        </w:rPr>
        <w:t>g.</w:t>
      </w:r>
      <w:r w:rsidR="6BB0D9EF" w:rsidRPr="000719FA">
        <w:rPr>
          <w:rFonts w:ascii="Arial" w:hAnsi="Arial" w:cs="Arial"/>
          <w:sz w:val="22"/>
          <w:szCs w:val="22"/>
        </w:rPr>
        <w:t xml:space="preserve"> low 11</w:t>
      </w:r>
      <w:r w:rsidR="5AFD0185" w:rsidRPr="000719FA">
        <w:rPr>
          <w:rFonts w:ascii="Arial" w:hAnsi="Arial" w:cs="Arial"/>
          <w:sz w:val="22"/>
          <w:szCs w:val="22"/>
        </w:rPr>
        <w:t>β</w:t>
      </w:r>
      <w:r w:rsidR="6BB0D9EF" w:rsidRPr="000719FA">
        <w:rPr>
          <w:rFonts w:ascii="Arial" w:hAnsi="Arial" w:cs="Arial"/>
          <w:sz w:val="22"/>
          <w:szCs w:val="22"/>
        </w:rPr>
        <w:t>-hydroxylation leading to high 17OHP and false positive on the newborn screening</w:t>
      </w:r>
      <w:r w:rsidR="59A13D1A" w:rsidRPr="000719FA">
        <w:rPr>
          <w:rFonts w:ascii="Arial" w:hAnsi="Arial" w:cs="Arial"/>
          <w:sz w:val="22"/>
          <w:szCs w:val="22"/>
        </w:rPr>
        <w:t xml:space="preserve">) </w:t>
      </w:r>
      <w:r w:rsidR="00A54F34" w:rsidRPr="000719FA">
        <w:rPr>
          <w:rFonts w:ascii="Arial" w:hAnsi="Arial" w:cs="Arial"/>
          <w:sz w:val="22"/>
          <w:szCs w:val="22"/>
        </w:rPr>
        <w:fldChar w:fldCharType="begin">
          <w:fldData xml:space="preserve">PEVuZE5vdGU+PENpdGU+PEF1dGhvcj5LYW1yYXRoPC9BdXRob3I+PFllYXI+MjAxNDwvWWVhcj48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</w:fldData>
        </w:fldChar>
      </w:r>
      <w:r w:rsidR="00D1367D" w:rsidRPr="000719FA">
        <w:rPr>
          <w:rFonts w:ascii="Arial" w:hAnsi="Arial" w:cs="Arial"/>
          <w:sz w:val="22"/>
          <w:szCs w:val="22"/>
        </w:rPr>
        <w:instrText xml:space="preserve"> ADDIN EN.CITE </w:instrText>
      </w:r>
      <w:r w:rsidR="00D1367D" w:rsidRPr="000719FA">
        <w:rPr>
          <w:rFonts w:ascii="Arial" w:hAnsi="Arial" w:cs="Arial"/>
          <w:sz w:val="22"/>
          <w:szCs w:val="22"/>
        </w:rPr>
        <w:fldChar w:fldCharType="begin">
          <w:fldData xml:space="preserve">PEVuZE5vdGU+PENpdGU+PEF1dGhvcj5LYW1yYXRoPC9BdXRob3I+PFllYXI+MjAxNDwvWWVhcj48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</w:fldData>
        </w:fldChar>
      </w:r>
      <w:r w:rsidR="00D1367D" w:rsidRPr="000719FA">
        <w:rPr>
          <w:rFonts w:ascii="Arial" w:hAnsi="Arial" w:cs="Arial"/>
          <w:sz w:val="22"/>
          <w:szCs w:val="22"/>
        </w:rPr>
        <w:instrText xml:space="preserve"> ADDIN EN.CITE.DATA </w:instrText>
      </w:r>
      <w:r w:rsidR="00D1367D" w:rsidRPr="000719FA">
        <w:rPr>
          <w:rFonts w:ascii="Arial" w:hAnsi="Arial" w:cs="Arial"/>
          <w:sz w:val="22"/>
          <w:szCs w:val="22"/>
        </w:rPr>
      </w:r>
      <w:r w:rsidR="00D1367D" w:rsidRPr="000719FA">
        <w:rPr>
          <w:rFonts w:ascii="Arial" w:hAnsi="Arial" w:cs="Arial"/>
          <w:sz w:val="22"/>
          <w:szCs w:val="22"/>
        </w:rPr>
        <w:fldChar w:fldCharType="end"/>
      </w:r>
      <w:r w:rsidR="00A54F34" w:rsidRPr="000719FA">
        <w:rPr>
          <w:rFonts w:ascii="Arial" w:hAnsi="Arial" w:cs="Arial"/>
          <w:sz w:val="22"/>
          <w:szCs w:val="22"/>
        </w:rPr>
      </w:r>
      <w:r w:rsidR="00A54F34" w:rsidRPr="000719FA">
        <w:rPr>
          <w:rFonts w:ascii="Arial" w:hAnsi="Arial" w:cs="Arial"/>
          <w:sz w:val="22"/>
          <w:szCs w:val="22"/>
        </w:rPr>
        <w:fldChar w:fldCharType="separate"/>
      </w:r>
      <w:r w:rsidR="6ABD44DB" w:rsidRPr="000719FA">
        <w:rPr>
          <w:rFonts w:ascii="Arial" w:hAnsi="Arial" w:cs="Arial"/>
          <w:noProof/>
          <w:sz w:val="22"/>
          <w:szCs w:val="22"/>
        </w:rPr>
        <w:t>(</w:t>
      </w:r>
      <w:hyperlink w:anchor="_ENREF_11" w:tooltip="Kamrath, 2014 #105" w:history="1">
        <w:r w:rsidR="008712DD" w:rsidRPr="000719FA">
          <w:rPr>
            <w:rFonts w:ascii="Arial" w:hAnsi="Arial" w:cs="Arial"/>
            <w:noProof/>
            <w:sz w:val="22"/>
            <w:szCs w:val="22"/>
          </w:rPr>
          <w:t>11</w:t>
        </w:r>
      </w:hyperlink>
      <w:r w:rsidR="6ABD44DB" w:rsidRPr="000719FA">
        <w:rPr>
          <w:rFonts w:ascii="Arial" w:hAnsi="Arial" w:cs="Arial"/>
          <w:noProof/>
          <w:sz w:val="22"/>
          <w:szCs w:val="22"/>
        </w:rPr>
        <w:t>)</w:t>
      </w:r>
      <w:r w:rsidR="00A54F34" w:rsidRPr="000719FA">
        <w:rPr>
          <w:rFonts w:ascii="Arial" w:hAnsi="Arial" w:cs="Arial"/>
          <w:sz w:val="22"/>
          <w:szCs w:val="22"/>
        </w:rPr>
        <w:fldChar w:fldCharType="end"/>
      </w:r>
      <w:r w:rsidR="6BB0D9EF" w:rsidRPr="000719FA">
        <w:rPr>
          <w:rFonts w:ascii="Arial" w:hAnsi="Arial" w:cs="Arial"/>
          <w:sz w:val="22"/>
          <w:szCs w:val="22"/>
        </w:rPr>
        <w:t xml:space="preserve">. </w:t>
      </w:r>
    </w:p>
    <w:p w14:paraId="4A2D1D42" w14:textId="77777777" w:rsidR="00B84211" w:rsidRPr="000719FA" w:rsidRDefault="00B84211" w:rsidP="000719FA">
      <w:pPr>
        <w:spacing w:after="0" w:line="276" w:lineRule="auto"/>
        <w:rPr>
          <w:rFonts w:ascii="Arial" w:hAnsi="Arial" w:cs="Arial"/>
          <w:sz w:val="22"/>
          <w:szCs w:val="22"/>
        </w:rPr>
      </w:pPr>
    </w:p>
    <w:p w14:paraId="3A6BBACA" w14:textId="61A03925" w:rsidR="00D90B47" w:rsidRPr="009012F7" w:rsidRDefault="00C31229" w:rsidP="000719FA">
      <w:pPr>
        <w:spacing w:after="0" w:line="276" w:lineRule="auto"/>
        <w:rPr>
          <w:rFonts w:ascii="Arial" w:hAnsi="Arial" w:cs="Arial"/>
          <w:i/>
          <w:iCs/>
          <w:color w:val="BF4E14" w:themeColor="accent2" w:themeShade="BF"/>
          <w:sz w:val="22"/>
          <w:szCs w:val="22"/>
        </w:rPr>
      </w:pPr>
      <w:r w:rsidRPr="009012F7">
        <w:rPr>
          <w:rFonts w:ascii="Arial" w:hAnsi="Arial" w:cs="Arial"/>
          <w:i/>
          <w:iCs/>
          <w:color w:val="BF4E14" w:themeColor="accent2" w:themeShade="BF"/>
          <w:sz w:val="22"/>
          <w:szCs w:val="22"/>
        </w:rPr>
        <w:t>Aldosterone</w:t>
      </w:r>
      <w:r w:rsidR="2FAB7C40" w:rsidRPr="009012F7">
        <w:rPr>
          <w:rFonts w:ascii="Arial" w:hAnsi="Arial" w:cs="Arial"/>
          <w:i/>
          <w:iCs/>
          <w:color w:val="BF4E14" w:themeColor="accent2" w:themeShade="BF"/>
          <w:sz w:val="22"/>
          <w:szCs w:val="22"/>
        </w:rPr>
        <w:t xml:space="preserve"> </w:t>
      </w:r>
      <w:r w:rsidR="00D90B47" w:rsidRPr="009012F7">
        <w:rPr>
          <w:rFonts w:ascii="Arial" w:hAnsi="Arial" w:cs="Arial"/>
          <w:i/>
          <w:iCs/>
          <w:color w:val="BF4E14" w:themeColor="accent2" w:themeShade="BF"/>
          <w:sz w:val="22"/>
          <w:szCs w:val="22"/>
        </w:rPr>
        <w:t>S</w:t>
      </w:r>
      <w:r w:rsidR="2FAB7C40" w:rsidRPr="009012F7">
        <w:rPr>
          <w:rFonts w:ascii="Arial" w:hAnsi="Arial" w:cs="Arial"/>
          <w:i/>
          <w:iCs/>
          <w:color w:val="BF4E14" w:themeColor="accent2" w:themeShade="BF"/>
          <w:sz w:val="22"/>
          <w:szCs w:val="22"/>
        </w:rPr>
        <w:t>ynthase</w:t>
      </w:r>
      <w:r w:rsidRPr="009012F7">
        <w:rPr>
          <w:rFonts w:ascii="Arial" w:hAnsi="Arial" w:cs="Arial"/>
          <w:i/>
          <w:iCs/>
          <w:color w:val="BF4E14" w:themeColor="accent2" w:themeShade="BF"/>
          <w:sz w:val="22"/>
          <w:szCs w:val="22"/>
        </w:rPr>
        <w:t xml:space="preserve"> </w:t>
      </w:r>
      <w:r w:rsidR="00D90B47" w:rsidRPr="009012F7">
        <w:rPr>
          <w:rFonts w:ascii="Arial" w:hAnsi="Arial" w:cs="Arial"/>
          <w:i/>
          <w:iCs/>
          <w:color w:val="BF4E14" w:themeColor="accent2" w:themeShade="BF"/>
          <w:sz w:val="22"/>
          <w:szCs w:val="22"/>
        </w:rPr>
        <w:t>D</w:t>
      </w:r>
      <w:r w:rsidR="2FAB7C40" w:rsidRPr="009012F7">
        <w:rPr>
          <w:rFonts w:ascii="Arial" w:hAnsi="Arial" w:cs="Arial"/>
          <w:i/>
          <w:iCs/>
          <w:color w:val="BF4E14" w:themeColor="accent2" w:themeShade="BF"/>
          <w:sz w:val="22"/>
          <w:szCs w:val="22"/>
        </w:rPr>
        <w:t>eficiency</w:t>
      </w:r>
    </w:p>
    <w:p w14:paraId="09EDCFAA" w14:textId="77777777" w:rsidR="00D90B47" w:rsidRDefault="00D90B47" w:rsidP="000719FA">
      <w:pPr>
        <w:spacing w:after="0" w:line="276" w:lineRule="auto"/>
        <w:rPr>
          <w:rFonts w:ascii="Arial" w:hAnsi="Arial" w:cs="Arial"/>
          <w:i/>
          <w:iCs/>
          <w:color w:val="BF4E14" w:themeColor="accent2" w:themeShade="BF"/>
          <w:sz w:val="22"/>
          <w:szCs w:val="22"/>
        </w:rPr>
      </w:pPr>
    </w:p>
    <w:p w14:paraId="1B78C82C" w14:textId="6FF07DB1" w:rsidR="5582D686" w:rsidRPr="000719FA" w:rsidRDefault="00D90B47" w:rsidP="000719FA">
      <w:pPr>
        <w:spacing w:after="0" w:line="276" w:lineRule="auto"/>
        <w:rPr>
          <w:rFonts w:ascii="Arial" w:hAnsi="Arial" w:cs="Arial"/>
          <w:sz w:val="22"/>
          <w:szCs w:val="22"/>
        </w:rPr>
      </w:pPr>
      <w:r>
        <w:rPr>
          <w:rFonts w:ascii="Arial" w:hAnsi="Arial" w:cs="Arial"/>
          <w:sz w:val="22"/>
          <w:szCs w:val="22"/>
        </w:rPr>
        <w:t>V</w:t>
      </w:r>
      <w:r w:rsidR="6066DE98" w:rsidRPr="000719FA">
        <w:rPr>
          <w:rFonts w:ascii="Arial" w:hAnsi="Arial" w:cs="Arial"/>
          <w:sz w:val="22"/>
          <w:szCs w:val="22"/>
        </w:rPr>
        <w:t>ariants in</w:t>
      </w:r>
      <w:r w:rsidR="08E1C2D9" w:rsidRPr="000719FA">
        <w:rPr>
          <w:rFonts w:ascii="Arial" w:hAnsi="Arial" w:cs="Arial"/>
          <w:sz w:val="22"/>
          <w:szCs w:val="22"/>
        </w:rPr>
        <w:t xml:space="preserve"> </w:t>
      </w:r>
      <w:r w:rsidR="00A405C8" w:rsidRPr="000719FA">
        <w:rPr>
          <w:rFonts w:ascii="Arial" w:hAnsi="Arial" w:cs="Arial"/>
          <w:sz w:val="22"/>
          <w:szCs w:val="22"/>
        </w:rPr>
        <w:t xml:space="preserve">the </w:t>
      </w:r>
      <w:r w:rsidR="08E1C2D9" w:rsidRPr="000719FA">
        <w:rPr>
          <w:rFonts w:ascii="Arial" w:hAnsi="Arial" w:cs="Arial"/>
          <w:i/>
          <w:iCs/>
          <w:sz w:val="22"/>
          <w:szCs w:val="22"/>
        </w:rPr>
        <w:t>CYP11B2</w:t>
      </w:r>
      <w:r w:rsidR="08E1C2D9" w:rsidRPr="000719FA">
        <w:rPr>
          <w:rFonts w:ascii="Arial" w:hAnsi="Arial" w:cs="Arial"/>
          <w:sz w:val="22"/>
          <w:szCs w:val="22"/>
        </w:rPr>
        <w:t xml:space="preserve"> g</w:t>
      </w:r>
      <w:r w:rsidR="3A95D308" w:rsidRPr="000719FA">
        <w:rPr>
          <w:rFonts w:ascii="Arial" w:hAnsi="Arial" w:cs="Arial"/>
          <w:sz w:val="22"/>
          <w:szCs w:val="22"/>
        </w:rPr>
        <w:t>ene</w:t>
      </w:r>
      <w:r w:rsidR="004D2248" w:rsidRPr="000719FA">
        <w:rPr>
          <w:rFonts w:ascii="Arial" w:hAnsi="Arial" w:cs="Arial"/>
          <w:sz w:val="22"/>
          <w:szCs w:val="22"/>
        </w:rPr>
        <w:t xml:space="preserve"> result in variable loss of enzyme activity and aldosterone deficiency. As seen in Figure 1, aldosterone synthase is responsible for the hydroxylation of corticosterone to 18-hydroxycorticosterone followed by oxidation from 18-hydroxycorticosterone to aldosterone. Previously, these steps were thought to be controlled by 2 different enzymes and this disorder was called</w:t>
      </w:r>
      <w:r w:rsidR="0052446C" w:rsidRPr="000719FA">
        <w:rPr>
          <w:rFonts w:ascii="Arial" w:hAnsi="Arial" w:cs="Arial"/>
          <w:sz w:val="22"/>
          <w:szCs w:val="22"/>
        </w:rPr>
        <w:t xml:space="preserve"> </w:t>
      </w:r>
      <w:r w:rsidR="5582D686" w:rsidRPr="000719FA">
        <w:rPr>
          <w:rFonts w:ascii="Arial" w:hAnsi="Arial" w:cs="Arial"/>
          <w:sz w:val="22"/>
          <w:szCs w:val="22"/>
        </w:rPr>
        <w:t>corticosterone methyl</w:t>
      </w:r>
      <w:r w:rsidR="0022597C" w:rsidRPr="000719FA">
        <w:rPr>
          <w:rFonts w:ascii="Arial" w:hAnsi="Arial" w:cs="Arial"/>
          <w:sz w:val="22"/>
          <w:szCs w:val="22"/>
        </w:rPr>
        <w:t>-</w:t>
      </w:r>
      <w:r w:rsidR="5582D686" w:rsidRPr="000719FA">
        <w:rPr>
          <w:rFonts w:ascii="Arial" w:hAnsi="Arial" w:cs="Arial"/>
          <w:sz w:val="22"/>
          <w:szCs w:val="22"/>
        </w:rPr>
        <w:t>oxidase (CMO) deficiency</w:t>
      </w:r>
      <w:r w:rsidR="004D2248" w:rsidRPr="000719FA">
        <w:rPr>
          <w:rFonts w:ascii="Arial" w:hAnsi="Arial" w:cs="Arial"/>
          <w:sz w:val="22"/>
          <w:szCs w:val="22"/>
        </w:rPr>
        <w:t xml:space="preserve"> with 2 subtypes described (CMOI and CMOII) based on the aldosterone and precursor </w:t>
      </w:r>
      <w:r w:rsidR="007411C5" w:rsidRPr="000719FA">
        <w:rPr>
          <w:rFonts w:ascii="Arial" w:hAnsi="Arial" w:cs="Arial"/>
          <w:sz w:val="22"/>
          <w:szCs w:val="22"/>
        </w:rPr>
        <w:t>relative concentrations</w:t>
      </w:r>
      <w:r w:rsidR="004D2248" w:rsidRPr="000719FA">
        <w:rPr>
          <w:rFonts w:ascii="Arial" w:hAnsi="Arial" w:cs="Arial"/>
          <w:sz w:val="22"/>
          <w:szCs w:val="22"/>
        </w:rPr>
        <w:t>. These subtypes are now thought to be a spectrum of severity</w:t>
      </w:r>
      <w:r w:rsidR="00835A58" w:rsidRPr="000719FA">
        <w:rPr>
          <w:rFonts w:ascii="Arial" w:hAnsi="Arial" w:cs="Arial"/>
          <w:sz w:val="22"/>
          <w:szCs w:val="22"/>
        </w:rPr>
        <w:t xml:space="preserve"> </w:t>
      </w:r>
      <w:r w:rsidR="00A54F34" w:rsidRPr="000719FA">
        <w:rPr>
          <w:rFonts w:ascii="Arial" w:hAnsi="Arial" w:cs="Arial"/>
          <w:sz w:val="22"/>
          <w:szCs w:val="22"/>
        </w:rPr>
        <w:fldChar w:fldCharType="begin"/>
      </w:r>
      <w:r w:rsidR="00D1367D" w:rsidRPr="000719FA">
        <w:rPr>
          <w:rFonts w:ascii="Arial" w:hAnsi="Arial" w:cs="Arial"/>
          <w:sz w:val="22"/>
          <w:szCs w:val="22"/>
        </w:rPr>
        <w:instrText xml:space="preserve"> ADDIN EN.CITE &lt;EndNote&gt;&lt;Cite&gt;&lt;Author&gt;Miller&lt;/Author&gt;&lt;Year&gt;2018&lt;/Year&gt;&lt;RecNum&gt;106&lt;/RecNum&gt;&lt;DisplayText&gt;(12)&lt;/DisplayText&gt;&lt;record&gt;&lt;rec-number&gt;106&lt;/rec-number&gt;&lt;foreign-keys&gt;&lt;key app="EN" db-id="0s0r0v0a6pfspyearv655xegwt0za5evxfwp" timestamp="1737047478" guid="1392c2ab-e6b1-4dc0-9cc6-d05086a499fe"&gt;106&lt;/key&gt;&lt;/foreign-keys&gt;&lt;ref-type name="Journal Article"&gt;17&lt;/ref-type&gt;&lt;contributors&gt;&lt;authors&gt;&lt;author&gt;Miller, W. L.&lt;/author&gt;&lt;/authors&gt;&lt;/contributors&gt;&lt;auth-address&gt;Department of Pediatrics, Center for Reproductive Sciences, and Institute of Human Genetics, University of California, San Francisco, California, USA.&lt;/auth-address&gt;&lt;titles&gt;&lt;title&gt;MECHANISMS IN ENDOCRINOLOGY: Rare defects in adrenal steroidogenesis&lt;/title&gt;&lt;secondary-title&gt;Eur J Endocrinol&lt;/secondary-title&gt;&lt;/titles&gt;&lt;periodical&gt;&lt;full-title&gt;Eur J Endocrinol&lt;/full-title&gt;&lt;/periodical&gt;&lt;pages&gt;R125-R141&lt;/pages&gt;&lt;volume&gt;179&lt;/volume&gt;&lt;number&gt;3&lt;/number&gt;&lt;edition&gt;20180607&lt;/edition&gt;&lt;keywords&gt;&lt;keyword&gt;Adrenal Hyperplasia, Congenital/enzymology/epidemiology/*genetics/metabolism&lt;/keyword&gt;&lt;keyword&gt;Brazil/epidemiology&lt;/keyword&gt;&lt;keyword&gt;China/epidemiology&lt;/keyword&gt;&lt;keyword&gt;Cholesterol Side-Chain Cleavage Enzyme/genetics&lt;/keyword&gt;&lt;keyword&gt;Humans&lt;/keyword&gt;&lt;keyword&gt;Hydrocortisone/biosynthesis&lt;/keyword&gt;&lt;keyword&gt;Japan/epidemiology&lt;/keyword&gt;&lt;keyword&gt;Mutation&lt;/keyword&gt;&lt;keyword&gt;Phosphoproteins/genetics&lt;/keyword&gt;&lt;keyword&gt;Republic of Korea/epidemiology&lt;/keyword&gt;&lt;keyword&gt;Steroid 17-alpha-Hydroxylase/genetics&lt;/keyword&gt;&lt;keyword&gt;Steroids/*biosynthesis&lt;/keyword&gt;&lt;keyword&gt;Steroidogenic Acute Regulatory Protein&lt;/keyword&gt;&lt;/keywords&gt;&lt;dates&gt;&lt;year&gt;2018&lt;/year&gt;&lt;pub-dates&gt;&lt;date&gt;Sep&lt;/date&gt;&lt;/pub-dates&gt;&lt;/dates&gt;&lt;isbn&gt;1479-683X (Electronic)&amp;#xD;0804-4643 (Linking)&lt;/isbn&gt;&lt;accession-num&gt;29880708&lt;/accession-num&gt;&lt;urls&gt;&lt;related-urls&gt;&lt;url&gt;https://www.ncbi.nlm.nih.gov/pubmed/29880708&lt;/url&gt;&lt;/related-urls&gt;&lt;/urls&gt;&lt;electronic-resource-num&gt;10.1530/EJE-18-0279&lt;/electronic-resource-num&gt;&lt;remote-database-name&gt;Medline&lt;/remote-database-name&gt;&lt;remote-database-provider&gt;NLM&lt;/remote-database-provider&gt;&lt;/record&gt;&lt;/Cite&gt;&lt;/EndNote&gt;</w:instrText>
      </w:r>
      <w:r w:rsidR="00A54F34" w:rsidRPr="000719FA">
        <w:rPr>
          <w:rFonts w:ascii="Arial" w:hAnsi="Arial" w:cs="Arial"/>
          <w:sz w:val="22"/>
          <w:szCs w:val="22"/>
        </w:rPr>
        <w:fldChar w:fldCharType="separate"/>
      </w:r>
      <w:r w:rsidR="00D1367D" w:rsidRPr="000719FA">
        <w:rPr>
          <w:rFonts w:ascii="Arial" w:hAnsi="Arial" w:cs="Arial"/>
          <w:noProof/>
          <w:sz w:val="22"/>
          <w:szCs w:val="22"/>
        </w:rPr>
        <w:t>(</w:t>
      </w:r>
      <w:hyperlink w:anchor="_ENREF_12" w:tooltip="Miller, 2018 #106" w:history="1">
        <w:r w:rsidR="008712DD" w:rsidRPr="000719FA">
          <w:rPr>
            <w:rFonts w:ascii="Arial" w:hAnsi="Arial" w:cs="Arial"/>
            <w:noProof/>
            <w:sz w:val="22"/>
            <w:szCs w:val="22"/>
          </w:rPr>
          <w:t>12</w:t>
        </w:r>
      </w:hyperlink>
      <w:r w:rsidR="00D1367D" w:rsidRPr="000719FA">
        <w:rPr>
          <w:rFonts w:ascii="Arial" w:hAnsi="Arial" w:cs="Arial"/>
          <w:noProof/>
          <w:sz w:val="22"/>
          <w:szCs w:val="22"/>
        </w:rPr>
        <w:t>)</w:t>
      </w:r>
      <w:r w:rsidR="00A54F34" w:rsidRPr="000719FA">
        <w:rPr>
          <w:rFonts w:ascii="Arial" w:hAnsi="Arial" w:cs="Arial"/>
          <w:sz w:val="22"/>
          <w:szCs w:val="22"/>
        </w:rPr>
        <w:fldChar w:fldCharType="end"/>
      </w:r>
      <w:r w:rsidR="004D2248" w:rsidRPr="000719FA">
        <w:rPr>
          <w:rFonts w:ascii="Arial" w:hAnsi="Arial" w:cs="Arial"/>
          <w:sz w:val="22"/>
          <w:szCs w:val="22"/>
        </w:rPr>
        <w:t xml:space="preserve">. </w:t>
      </w:r>
      <w:r w:rsidR="00AA1EE7" w:rsidRPr="000719FA">
        <w:rPr>
          <w:rFonts w:ascii="Arial" w:hAnsi="Arial" w:cs="Arial"/>
          <w:sz w:val="22"/>
          <w:szCs w:val="22"/>
        </w:rPr>
        <w:t>Due to continued production of DOC and corticosterone, there is some mineralocorticoid activity. However, this may be insufficient in the setting of aldosterone resistance of the neonate and salt loss may occur in infancy. Children are more affected than adults who may even have normal renin levels as the mineralocorticoid sensitivity improves and exogenous salt from table food intake increases.</w:t>
      </w:r>
    </w:p>
    <w:p w14:paraId="27B0DF46" w14:textId="77777777" w:rsidR="00D90B47" w:rsidRDefault="00D90B47" w:rsidP="000719FA">
      <w:pPr>
        <w:spacing w:after="0" w:line="276" w:lineRule="auto"/>
        <w:rPr>
          <w:rFonts w:ascii="Arial" w:hAnsi="Arial" w:cs="Arial"/>
          <w:color w:val="FF0000"/>
          <w:sz w:val="22"/>
          <w:szCs w:val="22"/>
        </w:rPr>
      </w:pPr>
    </w:p>
    <w:p w14:paraId="44539AF0" w14:textId="5ABD3541" w:rsidR="1D789C4E" w:rsidRPr="000719FA" w:rsidRDefault="3F8F20B3" w:rsidP="000719FA">
      <w:pPr>
        <w:spacing w:after="0" w:line="276" w:lineRule="auto"/>
        <w:rPr>
          <w:rFonts w:ascii="Arial" w:hAnsi="Arial" w:cs="Arial"/>
          <w:color w:val="FF0000"/>
          <w:sz w:val="22"/>
          <w:szCs w:val="22"/>
        </w:rPr>
      </w:pPr>
      <w:r w:rsidRPr="000719FA">
        <w:rPr>
          <w:rFonts w:ascii="Arial" w:hAnsi="Arial" w:cs="Arial"/>
          <w:color w:val="FF0000"/>
          <w:sz w:val="22"/>
          <w:szCs w:val="22"/>
        </w:rPr>
        <w:t>ACQUIRED</w:t>
      </w:r>
      <w:r w:rsidR="3F019D1E" w:rsidRPr="000719FA">
        <w:rPr>
          <w:rFonts w:ascii="Arial" w:hAnsi="Arial" w:cs="Arial"/>
          <w:color w:val="FF0000"/>
          <w:sz w:val="22"/>
          <w:szCs w:val="22"/>
        </w:rPr>
        <w:t xml:space="preserve"> CAUSES</w:t>
      </w:r>
    </w:p>
    <w:p w14:paraId="3107A499" w14:textId="77777777" w:rsidR="00A71DEA" w:rsidRDefault="00A71DEA" w:rsidP="000719FA">
      <w:pPr>
        <w:spacing w:after="0" w:line="276" w:lineRule="auto"/>
        <w:rPr>
          <w:rFonts w:ascii="Arial" w:hAnsi="Arial" w:cs="Arial"/>
          <w:i/>
          <w:iCs/>
          <w:color w:val="BF4E14" w:themeColor="accent2" w:themeShade="BF"/>
          <w:sz w:val="22"/>
          <w:szCs w:val="22"/>
        </w:rPr>
      </w:pPr>
    </w:p>
    <w:p w14:paraId="0A0C03EA" w14:textId="467EB674" w:rsidR="00A71DEA" w:rsidRPr="009012F7" w:rsidRDefault="00DD1FBC" w:rsidP="000719FA">
      <w:pPr>
        <w:spacing w:after="0" w:line="276" w:lineRule="auto"/>
        <w:rPr>
          <w:rFonts w:ascii="Arial" w:hAnsi="Arial" w:cs="Arial"/>
          <w:i/>
          <w:iCs/>
          <w:color w:val="BF4E14" w:themeColor="accent2" w:themeShade="BF"/>
          <w:sz w:val="22"/>
          <w:szCs w:val="22"/>
        </w:rPr>
      </w:pPr>
      <w:r w:rsidRPr="009012F7">
        <w:rPr>
          <w:rFonts w:ascii="Arial" w:hAnsi="Arial" w:cs="Arial"/>
          <w:i/>
          <w:iCs/>
          <w:color w:val="BF4E14" w:themeColor="accent2" w:themeShade="BF"/>
          <w:sz w:val="22"/>
          <w:szCs w:val="22"/>
        </w:rPr>
        <w:t xml:space="preserve">Critical </w:t>
      </w:r>
      <w:r w:rsidR="00A71DEA" w:rsidRPr="009012F7">
        <w:rPr>
          <w:rFonts w:ascii="Arial" w:hAnsi="Arial" w:cs="Arial"/>
          <w:i/>
          <w:iCs/>
          <w:color w:val="BF4E14" w:themeColor="accent2" w:themeShade="BF"/>
          <w:sz w:val="22"/>
          <w:szCs w:val="22"/>
        </w:rPr>
        <w:t>I</w:t>
      </w:r>
      <w:r w:rsidRPr="009012F7">
        <w:rPr>
          <w:rFonts w:ascii="Arial" w:hAnsi="Arial" w:cs="Arial"/>
          <w:i/>
          <w:iCs/>
          <w:color w:val="BF4E14" w:themeColor="accent2" w:themeShade="BF"/>
          <w:sz w:val="22"/>
          <w:szCs w:val="22"/>
        </w:rPr>
        <w:t>llness</w:t>
      </w:r>
    </w:p>
    <w:p w14:paraId="12B264A7" w14:textId="77777777" w:rsidR="00A71DEA" w:rsidRDefault="00A71DEA" w:rsidP="000719FA">
      <w:pPr>
        <w:spacing w:after="0" w:line="276" w:lineRule="auto"/>
        <w:rPr>
          <w:rFonts w:ascii="Arial" w:hAnsi="Arial" w:cs="Arial"/>
          <w:i/>
          <w:iCs/>
          <w:color w:val="BF4E14" w:themeColor="accent2" w:themeShade="BF"/>
          <w:sz w:val="22"/>
          <w:szCs w:val="22"/>
        </w:rPr>
      </w:pPr>
    </w:p>
    <w:p w14:paraId="2C730D36" w14:textId="0E2DBFCA" w:rsidR="00836510" w:rsidRDefault="00A71DEA" w:rsidP="000719FA">
      <w:pPr>
        <w:spacing w:after="0" w:line="276" w:lineRule="auto"/>
        <w:rPr>
          <w:rFonts w:ascii="Arial" w:hAnsi="Arial" w:cs="Arial"/>
          <w:sz w:val="22"/>
          <w:szCs w:val="22"/>
        </w:rPr>
      </w:pPr>
      <w:r>
        <w:rPr>
          <w:rFonts w:ascii="Arial" w:hAnsi="Arial" w:cs="Arial"/>
          <w:sz w:val="22"/>
          <w:szCs w:val="22"/>
        </w:rPr>
        <w:t>D</w:t>
      </w:r>
      <w:r w:rsidR="00EE0401" w:rsidRPr="000719FA">
        <w:rPr>
          <w:rFonts w:ascii="Arial" w:hAnsi="Arial" w:cs="Arial"/>
          <w:sz w:val="22"/>
          <w:szCs w:val="22"/>
        </w:rPr>
        <w:t>espite intact ACTH and renin secretion</w:t>
      </w:r>
      <w:r w:rsidR="00BF0CE5" w:rsidRPr="000719FA">
        <w:rPr>
          <w:rFonts w:ascii="Arial" w:hAnsi="Arial" w:cs="Arial"/>
          <w:sz w:val="22"/>
          <w:szCs w:val="22"/>
        </w:rPr>
        <w:t xml:space="preserve"> as well as angiotensin II production</w:t>
      </w:r>
      <w:r w:rsidR="00EE0401" w:rsidRPr="000719FA">
        <w:rPr>
          <w:rFonts w:ascii="Arial" w:hAnsi="Arial" w:cs="Arial"/>
          <w:sz w:val="22"/>
          <w:szCs w:val="22"/>
        </w:rPr>
        <w:t xml:space="preserve">, a portion of critically ill patients </w:t>
      </w:r>
      <w:r w:rsidR="0022597C" w:rsidRPr="000719FA">
        <w:rPr>
          <w:rFonts w:ascii="Arial" w:hAnsi="Arial" w:cs="Arial"/>
          <w:sz w:val="22"/>
          <w:szCs w:val="22"/>
        </w:rPr>
        <w:t xml:space="preserve">may </w:t>
      </w:r>
      <w:r w:rsidR="00EE0401" w:rsidRPr="000719FA">
        <w:rPr>
          <w:rFonts w:ascii="Arial" w:hAnsi="Arial" w:cs="Arial"/>
          <w:sz w:val="22"/>
          <w:szCs w:val="22"/>
        </w:rPr>
        <w:t xml:space="preserve"> have </w:t>
      </w:r>
      <w:r w:rsidR="00BF0CE5" w:rsidRPr="000719FA">
        <w:rPr>
          <w:rFonts w:ascii="Arial" w:hAnsi="Arial" w:cs="Arial"/>
          <w:sz w:val="22"/>
          <w:szCs w:val="22"/>
        </w:rPr>
        <w:t>low aldosterone levels</w:t>
      </w:r>
      <w:r w:rsidR="00D93141" w:rsidRPr="000719FA">
        <w:rPr>
          <w:rFonts w:ascii="Arial" w:hAnsi="Arial" w:cs="Arial"/>
          <w:sz w:val="22"/>
          <w:szCs w:val="22"/>
        </w:rPr>
        <w:t xml:space="preserve"> </w:t>
      </w:r>
      <w:r w:rsidR="008208CD" w:rsidRPr="000719FA">
        <w:rPr>
          <w:rFonts w:ascii="Arial" w:hAnsi="Arial" w:cs="Arial"/>
          <w:sz w:val="22"/>
          <w:szCs w:val="22"/>
        </w:rPr>
        <w:fldChar w:fldCharType="begin">
          <w:fldData xml:space="preserve">PEVuZE5vdGU+PENpdGU+PEF1dGhvcj5GaW5kbGluZzwvQXV0aG9yPjxZZWFyPjE5ODc8L1llYXI+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</w:fldData>
        </w:fldChar>
      </w:r>
      <w:r w:rsidR="00D1367D" w:rsidRPr="000719FA">
        <w:rPr>
          <w:rFonts w:ascii="Arial" w:hAnsi="Arial" w:cs="Arial"/>
          <w:sz w:val="22"/>
          <w:szCs w:val="22"/>
        </w:rPr>
        <w:instrText xml:space="preserve"> ADDIN EN.CITE </w:instrText>
      </w:r>
      <w:r w:rsidR="00D1367D" w:rsidRPr="000719FA">
        <w:rPr>
          <w:rFonts w:ascii="Arial" w:hAnsi="Arial" w:cs="Arial"/>
          <w:sz w:val="22"/>
          <w:szCs w:val="22"/>
        </w:rPr>
        <w:fldChar w:fldCharType="begin">
          <w:fldData xml:space="preserve">PEVuZE5vdGU+PENpdGU+PEF1dGhvcj5GaW5kbGluZzwvQXV0aG9yPjxZZWFyPjE5ODc8L1llYXI+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</w:fldData>
        </w:fldChar>
      </w:r>
      <w:r w:rsidR="00D1367D" w:rsidRPr="000719FA">
        <w:rPr>
          <w:rFonts w:ascii="Arial" w:hAnsi="Arial" w:cs="Arial"/>
          <w:sz w:val="22"/>
          <w:szCs w:val="22"/>
        </w:rPr>
        <w:instrText xml:space="preserve"> ADDIN EN.CITE.DATA </w:instrText>
      </w:r>
      <w:r w:rsidR="00D1367D" w:rsidRPr="000719FA">
        <w:rPr>
          <w:rFonts w:ascii="Arial" w:hAnsi="Arial" w:cs="Arial"/>
          <w:sz w:val="22"/>
          <w:szCs w:val="22"/>
        </w:rPr>
      </w:r>
      <w:r w:rsidR="00D1367D" w:rsidRPr="000719FA">
        <w:rPr>
          <w:rFonts w:ascii="Arial" w:hAnsi="Arial" w:cs="Arial"/>
          <w:sz w:val="22"/>
          <w:szCs w:val="22"/>
        </w:rPr>
        <w:fldChar w:fldCharType="end"/>
      </w:r>
      <w:r w:rsidR="008208CD" w:rsidRPr="000719FA">
        <w:rPr>
          <w:rFonts w:ascii="Arial" w:hAnsi="Arial" w:cs="Arial"/>
          <w:sz w:val="22"/>
          <w:szCs w:val="22"/>
        </w:rPr>
      </w:r>
      <w:r w:rsidR="008208CD" w:rsidRPr="000719FA">
        <w:rPr>
          <w:rFonts w:ascii="Arial" w:hAnsi="Arial" w:cs="Arial"/>
          <w:sz w:val="22"/>
          <w:szCs w:val="22"/>
        </w:rPr>
        <w:fldChar w:fldCharType="separate"/>
      </w:r>
      <w:r w:rsidR="00D1367D" w:rsidRPr="000719FA">
        <w:rPr>
          <w:rFonts w:ascii="Arial" w:hAnsi="Arial" w:cs="Arial"/>
          <w:noProof/>
          <w:sz w:val="22"/>
          <w:szCs w:val="22"/>
        </w:rPr>
        <w:t>(</w:t>
      </w:r>
      <w:hyperlink w:anchor="_ENREF_13" w:tooltip="Findling, 1987 #1785" w:history="1">
        <w:r w:rsidR="008712DD" w:rsidRPr="000719FA">
          <w:rPr>
            <w:rFonts w:ascii="Arial" w:hAnsi="Arial" w:cs="Arial"/>
            <w:noProof/>
            <w:sz w:val="22"/>
            <w:szCs w:val="22"/>
          </w:rPr>
          <w:t>13</w:t>
        </w:r>
      </w:hyperlink>
      <w:r w:rsidR="00D1367D" w:rsidRPr="000719FA">
        <w:rPr>
          <w:rFonts w:ascii="Arial" w:hAnsi="Arial" w:cs="Arial"/>
          <w:noProof/>
          <w:sz w:val="22"/>
          <w:szCs w:val="22"/>
        </w:rPr>
        <w:t xml:space="preserve">, </w:t>
      </w:r>
      <w:hyperlink w:anchor="_ENREF_14" w:tooltip="Trimarchi, 2006 #1786" w:history="1">
        <w:r w:rsidR="008712DD" w:rsidRPr="000719FA">
          <w:rPr>
            <w:rFonts w:ascii="Arial" w:hAnsi="Arial" w:cs="Arial"/>
            <w:noProof/>
            <w:sz w:val="22"/>
            <w:szCs w:val="22"/>
          </w:rPr>
          <w:t>14</w:t>
        </w:r>
      </w:hyperlink>
      <w:r w:rsidR="00D1367D" w:rsidRPr="000719FA">
        <w:rPr>
          <w:rFonts w:ascii="Arial" w:hAnsi="Arial" w:cs="Arial"/>
          <w:noProof/>
          <w:sz w:val="22"/>
          <w:szCs w:val="22"/>
        </w:rPr>
        <w:t>)</w:t>
      </w:r>
      <w:r w:rsidR="008208CD" w:rsidRPr="000719FA">
        <w:rPr>
          <w:rFonts w:ascii="Arial" w:hAnsi="Arial" w:cs="Arial"/>
          <w:sz w:val="22"/>
          <w:szCs w:val="22"/>
        </w:rPr>
        <w:fldChar w:fldCharType="end"/>
      </w:r>
      <w:r w:rsidR="00BF0CE5" w:rsidRPr="000719FA">
        <w:rPr>
          <w:rFonts w:ascii="Arial" w:hAnsi="Arial" w:cs="Arial"/>
          <w:sz w:val="22"/>
          <w:szCs w:val="22"/>
        </w:rPr>
        <w:t xml:space="preserve">. This </w:t>
      </w:r>
      <w:r w:rsidR="00B31C2D" w:rsidRPr="000719FA">
        <w:rPr>
          <w:rFonts w:ascii="Arial" w:hAnsi="Arial" w:cs="Arial"/>
          <w:sz w:val="22"/>
          <w:szCs w:val="22"/>
        </w:rPr>
        <w:t xml:space="preserve"> is considered</w:t>
      </w:r>
      <w:r w:rsidR="002232BD" w:rsidRPr="000719FA">
        <w:rPr>
          <w:rFonts w:ascii="Arial" w:hAnsi="Arial" w:cs="Arial"/>
          <w:sz w:val="22"/>
          <w:szCs w:val="22"/>
        </w:rPr>
        <w:t xml:space="preserve"> to represent a</w:t>
      </w:r>
      <w:r w:rsidR="00211C6E" w:rsidRPr="000719FA">
        <w:rPr>
          <w:rFonts w:ascii="Arial" w:hAnsi="Arial" w:cs="Arial"/>
          <w:sz w:val="22"/>
          <w:szCs w:val="22"/>
        </w:rPr>
        <w:t xml:space="preserve"> shift in </w:t>
      </w:r>
      <w:r w:rsidR="008208CD" w:rsidRPr="000719FA">
        <w:rPr>
          <w:rFonts w:ascii="Arial" w:hAnsi="Arial" w:cs="Arial"/>
          <w:sz w:val="22"/>
          <w:szCs w:val="22"/>
        </w:rPr>
        <w:t xml:space="preserve">the </w:t>
      </w:r>
      <w:r w:rsidR="00211C6E" w:rsidRPr="000719FA">
        <w:rPr>
          <w:rFonts w:ascii="Arial" w:hAnsi="Arial" w:cs="Arial"/>
          <w:sz w:val="22"/>
          <w:szCs w:val="22"/>
        </w:rPr>
        <w:t xml:space="preserve">adrenal cortex prioritizing cortisol production </w:t>
      </w:r>
      <w:r w:rsidR="008208CD" w:rsidRPr="000719FA">
        <w:rPr>
          <w:rFonts w:ascii="Arial" w:hAnsi="Arial" w:cs="Arial"/>
          <w:sz w:val="22"/>
          <w:szCs w:val="22"/>
        </w:rPr>
        <w:t>to aid in recovery</w:t>
      </w:r>
      <w:r w:rsidR="00211C6E" w:rsidRPr="000719FA">
        <w:rPr>
          <w:rFonts w:ascii="Arial" w:hAnsi="Arial" w:cs="Arial"/>
          <w:sz w:val="22"/>
          <w:szCs w:val="22"/>
        </w:rPr>
        <w:t xml:space="preserve">. </w:t>
      </w:r>
    </w:p>
    <w:p w14:paraId="1FA89C6E" w14:textId="77777777" w:rsidR="00A71DEA" w:rsidRPr="000719FA" w:rsidRDefault="00A71DEA" w:rsidP="000719FA">
      <w:pPr>
        <w:spacing w:after="0" w:line="276" w:lineRule="auto"/>
        <w:rPr>
          <w:rFonts w:ascii="Arial" w:hAnsi="Arial" w:cs="Arial"/>
          <w:sz w:val="22"/>
          <w:szCs w:val="22"/>
        </w:rPr>
      </w:pPr>
    </w:p>
    <w:p w14:paraId="680BAC9B" w14:textId="77777777" w:rsidR="00A71DEA" w:rsidRPr="009012F7" w:rsidRDefault="00E7158B" w:rsidP="000719FA">
      <w:pPr>
        <w:spacing w:after="0" w:line="276" w:lineRule="auto"/>
        <w:rPr>
          <w:rFonts w:ascii="Arial" w:hAnsi="Arial" w:cs="Arial"/>
          <w:i/>
          <w:iCs/>
          <w:sz w:val="22"/>
          <w:szCs w:val="22"/>
        </w:rPr>
      </w:pPr>
      <w:r w:rsidRPr="009012F7">
        <w:rPr>
          <w:rFonts w:ascii="Arial" w:hAnsi="Arial" w:cs="Arial"/>
          <w:i/>
          <w:iCs/>
          <w:color w:val="BF4E14" w:themeColor="accent2" w:themeShade="BF"/>
          <w:sz w:val="22"/>
          <w:szCs w:val="22"/>
        </w:rPr>
        <w:t>Adrenalectomy</w:t>
      </w:r>
      <w:r w:rsidRPr="009012F7">
        <w:rPr>
          <w:rFonts w:ascii="Arial" w:hAnsi="Arial" w:cs="Arial"/>
          <w:i/>
          <w:iCs/>
          <w:sz w:val="22"/>
          <w:szCs w:val="22"/>
        </w:rPr>
        <w:t xml:space="preserve"> </w:t>
      </w:r>
    </w:p>
    <w:p w14:paraId="762089E7" w14:textId="77777777" w:rsidR="00A71DEA" w:rsidRDefault="00A71DEA" w:rsidP="000719FA">
      <w:pPr>
        <w:spacing w:after="0" w:line="276" w:lineRule="auto"/>
        <w:rPr>
          <w:rFonts w:ascii="Arial" w:hAnsi="Arial" w:cs="Arial"/>
          <w:sz w:val="22"/>
          <w:szCs w:val="22"/>
        </w:rPr>
      </w:pPr>
    </w:p>
    <w:p w14:paraId="5ABF6439" w14:textId="22E995B2" w:rsidR="004D34B2" w:rsidRDefault="00A71DEA" w:rsidP="000719FA">
      <w:pPr>
        <w:spacing w:after="0" w:line="276" w:lineRule="auto"/>
        <w:rPr>
          <w:rFonts w:ascii="Arial" w:hAnsi="Arial" w:cs="Arial"/>
          <w:sz w:val="22"/>
          <w:szCs w:val="22"/>
        </w:rPr>
      </w:pPr>
      <w:r>
        <w:rPr>
          <w:rFonts w:ascii="Arial" w:hAnsi="Arial" w:cs="Arial"/>
          <w:sz w:val="22"/>
          <w:szCs w:val="22"/>
        </w:rPr>
        <w:t>T</w:t>
      </w:r>
      <w:r w:rsidR="00A53207" w:rsidRPr="000719FA">
        <w:rPr>
          <w:rFonts w:ascii="Arial" w:hAnsi="Arial" w:cs="Arial"/>
          <w:sz w:val="22"/>
          <w:szCs w:val="22"/>
        </w:rPr>
        <w:t>ypically, u</w:t>
      </w:r>
      <w:r w:rsidR="00E7158B" w:rsidRPr="000719FA">
        <w:rPr>
          <w:rFonts w:ascii="Arial" w:hAnsi="Arial" w:cs="Arial"/>
          <w:sz w:val="22"/>
          <w:szCs w:val="22"/>
        </w:rPr>
        <w:t xml:space="preserve">nilateral adrenalectomy </w:t>
      </w:r>
      <w:r w:rsidR="00BA59FF" w:rsidRPr="000719FA">
        <w:rPr>
          <w:rFonts w:ascii="Arial" w:hAnsi="Arial" w:cs="Arial"/>
          <w:sz w:val="22"/>
          <w:szCs w:val="22"/>
        </w:rPr>
        <w:t>would</w:t>
      </w:r>
      <w:r w:rsidR="00D40D97" w:rsidRPr="000719FA">
        <w:rPr>
          <w:rFonts w:ascii="Arial" w:hAnsi="Arial" w:cs="Arial"/>
          <w:sz w:val="22"/>
          <w:szCs w:val="22"/>
        </w:rPr>
        <w:t xml:space="preserve"> </w:t>
      </w:r>
      <w:r w:rsidR="00BA59FF" w:rsidRPr="000719FA">
        <w:rPr>
          <w:rFonts w:ascii="Arial" w:hAnsi="Arial" w:cs="Arial"/>
          <w:sz w:val="22"/>
          <w:szCs w:val="22"/>
        </w:rPr>
        <w:t>not be</w:t>
      </w:r>
      <w:r w:rsidR="00E7158B" w:rsidRPr="000719FA">
        <w:rPr>
          <w:rFonts w:ascii="Arial" w:hAnsi="Arial" w:cs="Arial"/>
          <w:sz w:val="22"/>
          <w:szCs w:val="22"/>
        </w:rPr>
        <w:t xml:space="preserve"> expected to lead to a</w:t>
      </w:r>
      <w:r w:rsidR="001B4274" w:rsidRPr="000719FA">
        <w:rPr>
          <w:rFonts w:ascii="Arial" w:hAnsi="Arial" w:cs="Arial"/>
          <w:sz w:val="22"/>
          <w:szCs w:val="22"/>
        </w:rPr>
        <w:t xml:space="preserve"> glucocorticoid or mineralocorticoid defect</w:t>
      </w:r>
      <w:r w:rsidR="00D40D97" w:rsidRPr="000719FA">
        <w:rPr>
          <w:rFonts w:ascii="Arial" w:hAnsi="Arial" w:cs="Arial"/>
          <w:sz w:val="22"/>
          <w:szCs w:val="22"/>
        </w:rPr>
        <w:t>; however,</w:t>
      </w:r>
      <w:r w:rsidR="00E7158B" w:rsidRPr="000719FA">
        <w:rPr>
          <w:rFonts w:ascii="Arial" w:hAnsi="Arial" w:cs="Arial"/>
          <w:sz w:val="22"/>
          <w:szCs w:val="22"/>
        </w:rPr>
        <w:t xml:space="preserve"> this </w:t>
      </w:r>
      <w:r w:rsidR="00B31C2D" w:rsidRPr="000719FA">
        <w:rPr>
          <w:rFonts w:ascii="Arial" w:hAnsi="Arial" w:cs="Arial"/>
          <w:sz w:val="22"/>
          <w:szCs w:val="22"/>
        </w:rPr>
        <w:t>may</w:t>
      </w:r>
      <w:r w:rsidR="00E7158B" w:rsidRPr="000719FA">
        <w:rPr>
          <w:rFonts w:ascii="Arial" w:hAnsi="Arial" w:cs="Arial"/>
          <w:sz w:val="22"/>
          <w:szCs w:val="22"/>
        </w:rPr>
        <w:t xml:space="preserve"> occur in the setting of </w:t>
      </w:r>
      <w:r w:rsidR="00442521" w:rsidRPr="000719FA">
        <w:rPr>
          <w:rFonts w:ascii="Arial" w:hAnsi="Arial" w:cs="Arial"/>
          <w:sz w:val="22"/>
          <w:szCs w:val="22"/>
        </w:rPr>
        <w:t xml:space="preserve">a hyperfunctioning </w:t>
      </w:r>
      <w:r w:rsidR="00B31C2D" w:rsidRPr="000719FA">
        <w:rPr>
          <w:rFonts w:ascii="Arial" w:hAnsi="Arial" w:cs="Arial"/>
          <w:sz w:val="22"/>
          <w:szCs w:val="22"/>
        </w:rPr>
        <w:t>defect in one adrenal</w:t>
      </w:r>
      <w:r w:rsidR="00D40D97" w:rsidRPr="000719FA">
        <w:rPr>
          <w:rFonts w:ascii="Arial" w:hAnsi="Arial" w:cs="Arial"/>
          <w:sz w:val="22"/>
          <w:szCs w:val="22"/>
        </w:rPr>
        <w:t xml:space="preserve"> with contralateral atrophy</w:t>
      </w:r>
      <w:r w:rsidR="00442521" w:rsidRPr="000719FA">
        <w:rPr>
          <w:rFonts w:ascii="Arial" w:hAnsi="Arial" w:cs="Arial"/>
          <w:sz w:val="22"/>
          <w:szCs w:val="22"/>
        </w:rPr>
        <w:t>. In the case of mineralocorticoid function, a patient with Conn’s syndrome</w:t>
      </w:r>
      <w:r w:rsidR="00754B41" w:rsidRPr="000719FA">
        <w:rPr>
          <w:rFonts w:ascii="Arial" w:hAnsi="Arial" w:cs="Arial"/>
          <w:sz w:val="22"/>
          <w:szCs w:val="22"/>
        </w:rPr>
        <w:t xml:space="preserve"> (also known as primary hyperaldosteronism)</w:t>
      </w:r>
      <w:r w:rsidR="00442521" w:rsidRPr="000719FA">
        <w:rPr>
          <w:rFonts w:ascii="Arial" w:hAnsi="Arial" w:cs="Arial"/>
          <w:sz w:val="22"/>
          <w:szCs w:val="22"/>
        </w:rPr>
        <w:t xml:space="preserve"> who undergoes unilateral adrenalectomy can experience signs and symptoms of hypoaldosteronism</w:t>
      </w:r>
      <w:r w:rsidR="00EF5040" w:rsidRPr="000719FA">
        <w:rPr>
          <w:rFonts w:ascii="Arial" w:hAnsi="Arial" w:cs="Arial"/>
          <w:sz w:val="22"/>
          <w:szCs w:val="22"/>
        </w:rPr>
        <w:t xml:space="preserve"> including hyperkalemia</w:t>
      </w:r>
      <w:r w:rsidR="00442521" w:rsidRPr="000719FA">
        <w:rPr>
          <w:rFonts w:ascii="Arial" w:hAnsi="Arial" w:cs="Arial"/>
          <w:sz w:val="22"/>
          <w:szCs w:val="22"/>
        </w:rPr>
        <w:t xml:space="preserve">, with reports indicating this occurrence in </w:t>
      </w:r>
      <w:r w:rsidR="007748D7" w:rsidRPr="000719FA">
        <w:rPr>
          <w:rFonts w:ascii="Arial" w:hAnsi="Arial" w:cs="Arial"/>
          <w:sz w:val="22"/>
          <w:szCs w:val="22"/>
        </w:rPr>
        <w:t>6</w:t>
      </w:r>
      <w:r w:rsidR="001F4BE5" w:rsidRPr="000719FA">
        <w:rPr>
          <w:rFonts w:ascii="Arial" w:hAnsi="Arial" w:cs="Arial"/>
          <w:sz w:val="22"/>
          <w:szCs w:val="22"/>
        </w:rPr>
        <w:t>-62</w:t>
      </w:r>
      <w:r w:rsidR="00442521" w:rsidRPr="000719FA">
        <w:rPr>
          <w:rFonts w:ascii="Arial" w:hAnsi="Arial" w:cs="Arial"/>
          <w:sz w:val="22"/>
          <w:szCs w:val="22"/>
        </w:rPr>
        <w:t>% of patients</w:t>
      </w:r>
      <w:r w:rsidR="00D93141" w:rsidRPr="000719FA">
        <w:rPr>
          <w:rFonts w:ascii="Arial" w:hAnsi="Arial" w:cs="Arial"/>
          <w:sz w:val="22"/>
          <w:szCs w:val="22"/>
        </w:rPr>
        <w:t xml:space="preserve"> </w:t>
      </w:r>
      <w:r w:rsidR="008E4BC4" w:rsidRPr="000719FA">
        <w:rPr>
          <w:rFonts w:ascii="Arial" w:hAnsi="Arial" w:cs="Arial"/>
          <w:sz w:val="22"/>
          <w:szCs w:val="22"/>
        </w:rPr>
        <w:fldChar w:fldCharType="begin">
          <w:fldData xml:space="preserve">PEVuZE5vdGU+PENpdGU+PEF1dGhvcj5TdGFya2VyPC9BdXRob3I+PFllYXI+MjAxNzwvWWVhcj48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</w:fldData>
        </w:fldChar>
      </w:r>
      <w:r w:rsidR="00D1367D" w:rsidRPr="000719FA">
        <w:rPr>
          <w:rFonts w:ascii="Arial" w:hAnsi="Arial" w:cs="Arial"/>
          <w:sz w:val="22"/>
          <w:szCs w:val="22"/>
        </w:rPr>
        <w:instrText xml:space="preserve"> ADDIN EN.CITE </w:instrText>
      </w:r>
      <w:r w:rsidR="00D1367D" w:rsidRPr="000719FA">
        <w:rPr>
          <w:rFonts w:ascii="Arial" w:hAnsi="Arial" w:cs="Arial"/>
          <w:sz w:val="22"/>
          <w:szCs w:val="22"/>
        </w:rPr>
        <w:fldChar w:fldCharType="begin">
          <w:fldData xml:space="preserve">PEVuZE5vdGU+PENpdGU+PEF1dGhvcj5TdGFya2VyPC9BdXRob3I+PFllYXI+MjAxNzwvWWVhcj48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</w:fldData>
        </w:fldChar>
      </w:r>
      <w:r w:rsidR="00D1367D" w:rsidRPr="000719FA">
        <w:rPr>
          <w:rFonts w:ascii="Arial" w:hAnsi="Arial" w:cs="Arial"/>
          <w:sz w:val="22"/>
          <w:szCs w:val="22"/>
        </w:rPr>
        <w:instrText xml:space="preserve"> ADDIN EN.CITE.DATA </w:instrText>
      </w:r>
      <w:r w:rsidR="00D1367D" w:rsidRPr="000719FA">
        <w:rPr>
          <w:rFonts w:ascii="Arial" w:hAnsi="Arial" w:cs="Arial"/>
          <w:sz w:val="22"/>
          <w:szCs w:val="22"/>
        </w:rPr>
      </w:r>
      <w:r w:rsidR="00D1367D" w:rsidRPr="000719FA">
        <w:rPr>
          <w:rFonts w:ascii="Arial" w:hAnsi="Arial" w:cs="Arial"/>
          <w:sz w:val="22"/>
          <w:szCs w:val="22"/>
        </w:rPr>
        <w:fldChar w:fldCharType="end"/>
      </w:r>
      <w:r w:rsidR="008E4BC4" w:rsidRPr="000719FA">
        <w:rPr>
          <w:rFonts w:ascii="Arial" w:hAnsi="Arial" w:cs="Arial"/>
          <w:sz w:val="22"/>
          <w:szCs w:val="22"/>
        </w:rPr>
      </w:r>
      <w:r w:rsidR="008E4BC4" w:rsidRPr="000719FA">
        <w:rPr>
          <w:rFonts w:ascii="Arial" w:hAnsi="Arial" w:cs="Arial"/>
          <w:sz w:val="22"/>
          <w:szCs w:val="22"/>
        </w:rPr>
        <w:fldChar w:fldCharType="separate"/>
      </w:r>
      <w:r w:rsidR="00D1367D" w:rsidRPr="000719FA">
        <w:rPr>
          <w:rFonts w:ascii="Arial" w:hAnsi="Arial" w:cs="Arial"/>
          <w:noProof/>
          <w:sz w:val="22"/>
          <w:szCs w:val="22"/>
        </w:rPr>
        <w:t>(</w:t>
      </w:r>
      <w:hyperlink w:anchor="_ENREF_15" w:tooltip="Starker, 2017 #1790" w:history="1">
        <w:r w:rsidR="008712DD" w:rsidRPr="000719FA">
          <w:rPr>
            <w:rFonts w:ascii="Arial" w:hAnsi="Arial" w:cs="Arial"/>
            <w:noProof/>
            <w:sz w:val="22"/>
            <w:szCs w:val="22"/>
          </w:rPr>
          <w:t>15-17</w:t>
        </w:r>
      </w:hyperlink>
      <w:r w:rsidR="00D1367D" w:rsidRPr="000719FA">
        <w:rPr>
          <w:rFonts w:ascii="Arial" w:hAnsi="Arial" w:cs="Arial"/>
          <w:noProof/>
          <w:sz w:val="22"/>
          <w:szCs w:val="22"/>
        </w:rPr>
        <w:t>)</w:t>
      </w:r>
      <w:r w:rsidR="008E4BC4" w:rsidRPr="000719FA">
        <w:rPr>
          <w:rFonts w:ascii="Arial" w:hAnsi="Arial" w:cs="Arial"/>
          <w:sz w:val="22"/>
          <w:szCs w:val="22"/>
        </w:rPr>
        <w:fldChar w:fldCharType="end"/>
      </w:r>
      <w:r w:rsidR="00442521" w:rsidRPr="000719FA">
        <w:rPr>
          <w:rFonts w:ascii="Arial" w:hAnsi="Arial" w:cs="Arial"/>
          <w:sz w:val="22"/>
          <w:szCs w:val="22"/>
        </w:rPr>
        <w:t xml:space="preserve">. </w:t>
      </w:r>
      <w:r w:rsidR="00FF5554" w:rsidRPr="000719FA">
        <w:rPr>
          <w:rFonts w:ascii="Arial" w:hAnsi="Arial" w:cs="Arial"/>
          <w:sz w:val="22"/>
          <w:szCs w:val="22"/>
        </w:rPr>
        <w:t>Post surgical monitoring is recommended</w:t>
      </w:r>
      <w:r w:rsidR="0040010F" w:rsidRPr="000719FA">
        <w:rPr>
          <w:rFonts w:ascii="Arial" w:hAnsi="Arial" w:cs="Arial"/>
          <w:sz w:val="22"/>
          <w:szCs w:val="22"/>
        </w:rPr>
        <w:t xml:space="preserve">, although few patients require medical treatment. </w:t>
      </w:r>
      <w:r w:rsidR="00FF5554" w:rsidRPr="000719FA">
        <w:rPr>
          <w:rFonts w:ascii="Arial" w:hAnsi="Arial" w:cs="Arial"/>
          <w:sz w:val="22"/>
          <w:szCs w:val="22"/>
        </w:rPr>
        <w:t xml:space="preserve"> </w:t>
      </w:r>
    </w:p>
    <w:p w14:paraId="08BBEB6D" w14:textId="77777777" w:rsidR="00A71DEA" w:rsidRPr="000719FA" w:rsidRDefault="00A71DEA" w:rsidP="000719FA">
      <w:pPr>
        <w:spacing w:after="0" w:line="276" w:lineRule="auto"/>
        <w:rPr>
          <w:rFonts w:ascii="Arial" w:hAnsi="Arial" w:cs="Arial"/>
          <w:sz w:val="22"/>
          <w:szCs w:val="22"/>
        </w:rPr>
      </w:pPr>
    </w:p>
    <w:p w14:paraId="4718EC74" w14:textId="77777777" w:rsidR="00F60E2B" w:rsidRPr="009012F7" w:rsidRDefault="00295F84" w:rsidP="000719FA">
      <w:pPr>
        <w:spacing w:after="0" w:line="276" w:lineRule="auto"/>
        <w:rPr>
          <w:rFonts w:ascii="Arial" w:hAnsi="Arial" w:cs="Arial"/>
          <w:i/>
          <w:iCs/>
          <w:color w:val="BF4E14" w:themeColor="accent2" w:themeShade="BF"/>
          <w:sz w:val="22"/>
          <w:szCs w:val="22"/>
        </w:rPr>
      </w:pPr>
      <w:r w:rsidRPr="009012F7">
        <w:rPr>
          <w:rFonts w:ascii="Arial" w:hAnsi="Arial" w:cs="Arial"/>
          <w:i/>
          <w:iCs/>
          <w:color w:val="BF4E14" w:themeColor="accent2" w:themeShade="BF"/>
          <w:sz w:val="22"/>
          <w:szCs w:val="22"/>
        </w:rPr>
        <w:t xml:space="preserve">Medication </w:t>
      </w:r>
      <w:r w:rsidR="00F60E2B" w:rsidRPr="009012F7">
        <w:rPr>
          <w:rFonts w:ascii="Arial" w:hAnsi="Arial" w:cs="Arial"/>
          <w:i/>
          <w:iCs/>
          <w:color w:val="BF4E14" w:themeColor="accent2" w:themeShade="BF"/>
          <w:sz w:val="22"/>
          <w:szCs w:val="22"/>
        </w:rPr>
        <w:t>I</w:t>
      </w:r>
      <w:r w:rsidRPr="009012F7">
        <w:rPr>
          <w:rFonts w:ascii="Arial" w:hAnsi="Arial" w:cs="Arial"/>
          <w:i/>
          <w:iCs/>
          <w:color w:val="BF4E14" w:themeColor="accent2" w:themeShade="BF"/>
          <w:sz w:val="22"/>
          <w:szCs w:val="22"/>
        </w:rPr>
        <w:t>nduced</w:t>
      </w:r>
    </w:p>
    <w:p w14:paraId="3F4443C7" w14:textId="77777777" w:rsidR="00F60E2B" w:rsidRDefault="00F60E2B" w:rsidP="000719FA">
      <w:pPr>
        <w:spacing w:after="0" w:line="276" w:lineRule="auto"/>
        <w:rPr>
          <w:rFonts w:ascii="Arial" w:hAnsi="Arial" w:cs="Arial"/>
          <w:i/>
          <w:iCs/>
          <w:color w:val="BF4E14" w:themeColor="accent2" w:themeShade="BF"/>
          <w:sz w:val="22"/>
          <w:szCs w:val="22"/>
        </w:rPr>
      </w:pPr>
    </w:p>
    <w:p w14:paraId="758331C7" w14:textId="79167C0E" w:rsidR="00295F84" w:rsidRPr="000719FA" w:rsidRDefault="00F60E2B" w:rsidP="000719FA">
      <w:pPr>
        <w:spacing w:after="0" w:line="276" w:lineRule="auto"/>
        <w:rPr>
          <w:rFonts w:ascii="Arial" w:hAnsi="Arial" w:cs="Arial"/>
          <w:sz w:val="22"/>
          <w:szCs w:val="22"/>
        </w:rPr>
      </w:pPr>
      <w:r>
        <w:rPr>
          <w:rFonts w:ascii="Arial" w:hAnsi="Arial" w:cs="Arial"/>
          <w:sz w:val="22"/>
          <w:szCs w:val="22"/>
        </w:rPr>
        <w:t>W</w:t>
      </w:r>
      <w:r w:rsidR="0033443A" w:rsidRPr="000719FA">
        <w:rPr>
          <w:rFonts w:ascii="Arial" w:hAnsi="Arial" w:cs="Arial"/>
          <w:sz w:val="22"/>
          <w:szCs w:val="22"/>
        </w:rPr>
        <w:t xml:space="preserve">hile other medications may </w:t>
      </w:r>
      <w:r w:rsidR="000B026B" w:rsidRPr="000719FA">
        <w:rPr>
          <w:rFonts w:ascii="Arial" w:hAnsi="Arial" w:cs="Arial"/>
          <w:sz w:val="22"/>
          <w:szCs w:val="22"/>
        </w:rPr>
        <w:t>lead to diminished aldosterone stimulation</w:t>
      </w:r>
      <w:r w:rsidR="00D748C4" w:rsidRPr="000719FA">
        <w:rPr>
          <w:rFonts w:ascii="Arial" w:hAnsi="Arial" w:cs="Arial"/>
          <w:sz w:val="22"/>
          <w:szCs w:val="22"/>
        </w:rPr>
        <w:t xml:space="preserve"> or resistance</w:t>
      </w:r>
      <w:r w:rsidR="000B026B" w:rsidRPr="000719FA">
        <w:rPr>
          <w:rFonts w:ascii="Arial" w:hAnsi="Arial" w:cs="Arial"/>
          <w:sz w:val="22"/>
          <w:szCs w:val="22"/>
        </w:rPr>
        <w:t xml:space="preserve">, heparin is </w:t>
      </w:r>
      <w:r w:rsidR="0022597C" w:rsidRPr="000719FA">
        <w:rPr>
          <w:rFonts w:ascii="Arial" w:hAnsi="Arial" w:cs="Arial"/>
          <w:sz w:val="22"/>
          <w:szCs w:val="22"/>
        </w:rPr>
        <w:t xml:space="preserve"> </w:t>
      </w:r>
      <w:r w:rsidR="00B31C2D" w:rsidRPr="000719FA">
        <w:rPr>
          <w:rFonts w:ascii="Arial" w:hAnsi="Arial" w:cs="Arial"/>
          <w:sz w:val="22"/>
          <w:szCs w:val="22"/>
        </w:rPr>
        <w:t>known</w:t>
      </w:r>
      <w:r w:rsidR="00A768E0" w:rsidRPr="000719FA">
        <w:rPr>
          <w:rFonts w:ascii="Arial" w:hAnsi="Arial" w:cs="Arial"/>
          <w:sz w:val="22"/>
          <w:szCs w:val="22"/>
        </w:rPr>
        <w:t xml:space="preserve"> to reduce aldosterone synthesis leading to</w:t>
      </w:r>
      <w:r w:rsidR="00A72156" w:rsidRPr="000719FA">
        <w:rPr>
          <w:rFonts w:ascii="Arial" w:hAnsi="Arial" w:cs="Arial"/>
          <w:sz w:val="22"/>
          <w:szCs w:val="22"/>
        </w:rPr>
        <w:t xml:space="preserve"> natriuresis and</w:t>
      </w:r>
      <w:r w:rsidR="00A768E0" w:rsidRPr="000719FA">
        <w:rPr>
          <w:rFonts w:ascii="Arial" w:hAnsi="Arial" w:cs="Arial"/>
          <w:sz w:val="22"/>
          <w:szCs w:val="22"/>
        </w:rPr>
        <w:t xml:space="preserve"> hyperkalemia</w:t>
      </w:r>
      <w:r w:rsidR="00FF2D2C" w:rsidRPr="000719FA">
        <w:rPr>
          <w:rFonts w:ascii="Arial" w:hAnsi="Arial" w:cs="Arial"/>
          <w:sz w:val="22"/>
          <w:szCs w:val="22"/>
        </w:rPr>
        <w:t xml:space="preserve"> without</w:t>
      </w:r>
      <w:r w:rsidR="00EC160A">
        <w:rPr>
          <w:rFonts w:ascii="Arial" w:hAnsi="Arial" w:cs="Arial"/>
          <w:sz w:val="22"/>
          <w:szCs w:val="22"/>
        </w:rPr>
        <w:t xml:space="preserve"> an</w:t>
      </w:r>
      <w:r w:rsidR="00FF2D2C" w:rsidRPr="000719FA">
        <w:rPr>
          <w:rFonts w:ascii="Arial" w:hAnsi="Arial" w:cs="Arial"/>
          <w:sz w:val="22"/>
          <w:szCs w:val="22"/>
        </w:rPr>
        <w:t xml:space="preserve"> impact on corticosteroid production</w:t>
      </w:r>
      <w:r w:rsidR="00D93141" w:rsidRPr="000719FA">
        <w:rPr>
          <w:rFonts w:ascii="Arial" w:hAnsi="Arial" w:cs="Arial"/>
          <w:sz w:val="22"/>
          <w:szCs w:val="22"/>
        </w:rPr>
        <w:t xml:space="preserve"> </w:t>
      </w:r>
      <w:r w:rsidR="00144848" w:rsidRPr="000719FA">
        <w:rPr>
          <w:rFonts w:ascii="Arial" w:hAnsi="Arial" w:cs="Arial"/>
          <w:sz w:val="22"/>
          <w:szCs w:val="22"/>
        </w:rPr>
        <w:fldChar w:fldCharType="begin"/>
      </w:r>
      <w:r w:rsidR="00D1367D" w:rsidRPr="000719FA">
        <w:rPr>
          <w:rFonts w:ascii="Arial" w:hAnsi="Arial" w:cs="Arial"/>
          <w:sz w:val="22"/>
          <w:szCs w:val="22"/>
        </w:rPr>
        <w:instrText xml:space="preserve"> ADDIN EN.CITE &lt;EndNote&gt;&lt;Cite&gt;&lt;Author&gt;Oster&lt;/Author&gt;&lt;Year&gt;1995&lt;/Year&gt;&lt;RecNum&gt;1793&lt;/RecNum&gt;&lt;DisplayText&gt;(18)&lt;/DisplayText&gt;&lt;record&gt;&lt;rec-number&gt;1793&lt;/rec-number&gt;&lt;foreign-keys&gt;&lt;key app="EN" db-id="ft5fwwe0dwtzviesdx6px22659tz2290wx9v" timestamp="1738014690"&gt;1793&lt;/key&gt;&lt;/foreign-keys&gt;&lt;ref-type name="Journal Article"&gt;17&lt;/ref-type&gt;&lt;contributors&gt;&lt;authors&gt;&lt;author&gt;Oster, J. R.&lt;/author&gt;&lt;author&gt;Singer, I.&lt;/author&gt;&lt;author&gt;Fishman, L. M.&lt;/author&gt;&lt;/authors&gt;&lt;/contributors&gt;&lt;auth-address&gt;Medical Service, Department of Veterans Affairs Medical Center, Miami, Florida 33125, USA.&lt;/auth-address&gt;&lt;titles&gt;&lt;title&gt;Heparin-induced aldosterone suppression and hyperkalemia&lt;/title&gt;&lt;secondary-title&gt;Am J Med&lt;/secondary-title&gt;&lt;/titles&gt;&lt;periodical&gt;&lt;full-title&gt;Am J Med&lt;/full-title&gt;&lt;/periodical&gt;&lt;pages&gt;575-86&lt;/pages&gt;&lt;volume&gt;98&lt;/volume&gt;&lt;number&gt;6&lt;/number&gt;&lt;keywords&gt;&lt;keyword&gt;Adrenal Glands/*drug effects/metabolism&lt;/keyword&gt;&lt;keyword&gt;Aldosterone/*blood&lt;/keyword&gt;&lt;keyword&gt;Animals&lt;/keyword&gt;&lt;keyword&gt;Heparin/*adverse effects&lt;/keyword&gt;&lt;keyword&gt;Humans&lt;/keyword&gt;&lt;keyword&gt;Hyperkalemia/blood/*chemically induced&lt;/keyword&gt;&lt;keyword&gt;Potassium/blood&lt;/keyword&gt;&lt;/keywords&gt;&lt;dates&gt;&lt;year&gt;1995&lt;/year&gt;&lt;pub-dates&gt;&lt;date&gt;Jun&lt;/date&gt;&lt;/pub-dates&gt;&lt;/dates&gt;&lt;isbn&gt;0002-9343 (Print)&amp;#xD;0002-9343 (Linking)&lt;/isbn&gt;&lt;accession-num&gt;7778574&lt;/accession-num&gt;&lt;urls&gt;&lt;related-urls&gt;&lt;url&gt;https://www.ncbi.nlm.nih.gov/pubmed/7778574&lt;/url&gt;&lt;url&gt;https://www.amjmed.com/article/S0002-9343(99)80017-5/abstract&lt;/url&gt;&lt;/related-urls&gt;&lt;/urls&gt;&lt;electronic-resource-num&gt;10.1016/s0002-9343(99)80017-5&lt;/electronic-resource-num&gt;&lt;remote-database-name&gt;Medline&lt;/remote-database-name&gt;&lt;remote-database-provider&gt;NLM&lt;/remote-database-provider&gt;&lt;/record&gt;&lt;/Cite&gt;&lt;/EndNote&gt;</w:instrText>
      </w:r>
      <w:r w:rsidR="00144848" w:rsidRPr="000719FA">
        <w:rPr>
          <w:rFonts w:ascii="Arial" w:hAnsi="Arial" w:cs="Arial"/>
          <w:sz w:val="22"/>
          <w:szCs w:val="22"/>
        </w:rPr>
        <w:fldChar w:fldCharType="separate"/>
      </w:r>
      <w:r w:rsidR="00D1367D" w:rsidRPr="000719FA">
        <w:rPr>
          <w:rFonts w:ascii="Arial" w:hAnsi="Arial" w:cs="Arial"/>
          <w:noProof/>
          <w:sz w:val="22"/>
          <w:szCs w:val="22"/>
        </w:rPr>
        <w:t>(</w:t>
      </w:r>
      <w:hyperlink w:anchor="_ENREF_18" w:tooltip="Oster, 1995 #1793" w:history="1">
        <w:r w:rsidR="008712DD" w:rsidRPr="000719FA">
          <w:rPr>
            <w:rFonts w:ascii="Arial" w:hAnsi="Arial" w:cs="Arial"/>
            <w:noProof/>
            <w:sz w:val="22"/>
            <w:szCs w:val="22"/>
          </w:rPr>
          <w:t>18</w:t>
        </w:r>
      </w:hyperlink>
      <w:r w:rsidR="00D1367D" w:rsidRPr="000719FA">
        <w:rPr>
          <w:rFonts w:ascii="Arial" w:hAnsi="Arial" w:cs="Arial"/>
          <w:noProof/>
          <w:sz w:val="22"/>
          <w:szCs w:val="22"/>
        </w:rPr>
        <w:t>)</w:t>
      </w:r>
      <w:r w:rsidR="00144848" w:rsidRPr="000719FA">
        <w:rPr>
          <w:rFonts w:ascii="Arial" w:hAnsi="Arial" w:cs="Arial"/>
          <w:sz w:val="22"/>
          <w:szCs w:val="22"/>
        </w:rPr>
        <w:fldChar w:fldCharType="end"/>
      </w:r>
      <w:r w:rsidR="00A768E0" w:rsidRPr="000719FA">
        <w:rPr>
          <w:rFonts w:ascii="Arial" w:hAnsi="Arial" w:cs="Arial"/>
          <w:sz w:val="22"/>
          <w:szCs w:val="22"/>
        </w:rPr>
        <w:t xml:space="preserve">. </w:t>
      </w:r>
    </w:p>
    <w:p w14:paraId="43F524FB" w14:textId="77777777" w:rsidR="00F60E2B" w:rsidRDefault="00F60E2B" w:rsidP="000719FA">
      <w:pPr>
        <w:spacing w:after="0" w:line="276" w:lineRule="auto"/>
        <w:rPr>
          <w:rFonts w:ascii="Arial" w:hAnsi="Arial" w:cs="Arial"/>
          <w:b/>
          <w:bCs/>
          <w:color w:val="00B050"/>
          <w:sz w:val="22"/>
          <w:szCs w:val="22"/>
        </w:rPr>
      </w:pPr>
    </w:p>
    <w:p w14:paraId="6F203486" w14:textId="31EF49F6" w:rsidR="1D789C4E" w:rsidRPr="000719FA" w:rsidRDefault="46E34414" w:rsidP="000719FA">
      <w:pPr>
        <w:spacing w:after="0" w:line="276" w:lineRule="auto"/>
        <w:rPr>
          <w:rFonts w:ascii="Arial" w:hAnsi="Arial" w:cs="Arial"/>
          <w:b/>
          <w:bCs/>
          <w:color w:val="00B050"/>
          <w:sz w:val="22"/>
          <w:szCs w:val="22"/>
        </w:rPr>
      </w:pPr>
      <w:r w:rsidRPr="000719FA">
        <w:rPr>
          <w:rFonts w:ascii="Arial" w:hAnsi="Arial" w:cs="Arial"/>
          <w:b/>
          <w:bCs/>
          <w:color w:val="00B050"/>
          <w:sz w:val="22"/>
          <w:szCs w:val="22"/>
        </w:rPr>
        <w:t>Aldosterone Resistance</w:t>
      </w:r>
    </w:p>
    <w:p w14:paraId="2A1AB962" w14:textId="77777777" w:rsidR="00F60E2B" w:rsidRDefault="00F60E2B" w:rsidP="000719FA">
      <w:pPr>
        <w:spacing w:after="0" w:line="276" w:lineRule="auto"/>
        <w:rPr>
          <w:rFonts w:ascii="Arial" w:hAnsi="Arial" w:cs="Arial"/>
          <w:sz w:val="22"/>
          <w:szCs w:val="22"/>
        </w:rPr>
      </w:pPr>
    </w:p>
    <w:p w14:paraId="1A9EBAAB" w14:textId="2E987705" w:rsidR="0CF96D34" w:rsidRPr="000719FA" w:rsidRDefault="0CF96D34" w:rsidP="000719FA">
      <w:pPr>
        <w:spacing w:after="0" w:line="276" w:lineRule="auto"/>
        <w:rPr>
          <w:rFonts w:ascii="Arial" w:hAnsi="Arial" w:cs="Arial"/>
          <w:sz w:val="22"/>
          <w:szCs w:val="22"/>
        </w:rPr>
      </w:pPr>
      <w:r w:rsidRPr="000719FA">
        <w:rPr>
          <w:rFonts w:ascii="Arial" w:hAnsi="Arial" w:cs="Arial"/>
          <w:sz w:val="22"/>
          <w:szCs w:val="22"/>
        </w:rPr>
        <w:t xml:space="preserve">This refers to </w:t>
      </w:r>
      <w:r w:rsidR="1B4A0650" w:rsidRPr="000719FA">
        <w:rPr>
          <w:rFonts w:ascii="Arial" w:hAnsi="Arial" w:cs="Arial"/>
          <w:sz w:val="22"/>
          <w:szCs w:val="22"/>
        </w:rPr>
        <w:t>impaired action of</w:t>
      </w:r>
      <w:r w:rsidRPr="000719FA">
        <w:rPr>
          <w:rFonts w:ascii="Arial" w:hAnsi="Arial" w:cs="Arial"/>
          <w:sz w:val="22"/>
          <w:szCs w:val="22"/>
        </w:rPr>
        <w:t xml:space="preserve"> aldosterone at the level of the target tissue</w:t>
      </w:r>
      <w:r w:rsidR="2ADA70C9" w:rsidRPr="000719FA">
        <w:rPr>
          <w:rFonts w:ascii="Arial" w:hAnsi="Arial" w:cs="Arial"/>
          <w:sz w:val="22"/>
          <w:szCs w:val="22"/>
        </w:rPr>
        <w:t xml:space="preserve"> and can further be categorized into congenital and acquired causes</w:t>
      </w:r>
      <w:r w:rsidRPr="000719FA">
        <w:rPr>
          <w:rFonts w:ascii="Arial" w:hAnsi="Arial" w:cs="Arial"/>
          <w:sz w:val="22"/>
          <w:szCs w:val="22"/>
        </w:rPr>
        <w:t xml:space="preserve">. </w:t>
      </w:r>
    </w:p>
    <w:p w14:paraId="591EFC94" w14:textId="77777777" w:rsidR="00F60E2B" w:rsidRDefault="00F60E2B" w:rsidP="000719FA">
      <w:pPr>
        <w:spacing w:after="0" w:line="276" w:lineRule="auto"/>
        <w:rPr>
          <w:rFonts w:ascii="Arial" w:hAnsi="Arial" w:cs="Arial"/>
          <w:color w:val="FF0000"/>
          <w:sz w:val="22"/>
          <w:szCs w:val="22"/>
        </w:rPr>
      </w:pPr>
    </w:p>
    <w:p w14:paraId="3BE22158" w14:textId="5E46B1C7" w:rsidR="1D789C4E" w:rsidRPr="000719FA" w:rsidRDefault="25D96B3A" w:rsidP="000719FA">
      <w:pPr>
        <w:spacing w:after="0" w:line="276" w:lineRule="auto"/>
        <w:rPr>
          <w:rFonts w:ascii="Arial" w:hAnsi="Arial" w:cs="Arial"/>
          <w:color w:val="FF0000"/>
          <w:sz w:val="22"/>
          <w:szCs w:val="22"/>
        </w:rPr>
      </w:pPr>
      <w:r w:rsidRPr="000719FA">
        <w:rPr>
          <w:rFonts w:ascii="Arial" w:hAnsi="Arial" w:cs="Arial"/>
          <w:color w:val="FF0000"/>
          <w:sz w:val="22"/>
          <w:szCs w:val="22"/>
        </w:rPr>
        <w:t>CONGENITAL</w:t>
      </w:r>
      <w:r w:rsidR="22F0F9F0" w:rsidRPr="000719FA">
        <w:rPr>
          <w:rFonts w:ascii="Arial" w:hAnsi="Arial" w:cs="Arial"/>
          <w:color w:val="FF0000"/>
          <w:sz w:val="22"/>
          <w:szCs w:val="22"/>
        </w:rPr>
        <w:t xml:space="preserve"> CAUSES</w:t>
      </w:r>
    </w:p>
    <w:p w14:paraId="0819498B" w14:textId="77777777" w:rsidR="00F60E2B" w:rsidRDefault="00F60E2B" w:rsidP="000719FA">
      <w:pPr>
        <w:spacing w:after="0" w:line="276" w:lineRule="auto"/>
        <w:rPr>
          <w:rFonts w:ascii="Arial" w:hAnsi="Arial" w:cs="Arial"/>
          <w:i/>
          <w:iCs/>
          <w:color w:val="BF4E14" w:themeColor="accent2" w:themeShade="BF"/>
          <w:sz w:val="22"/>
          <w:szCs w:val="22"/>
        </w:rPr>
      </w:pPr>
    </w:p>
    <w:p w14:paraId="2EA983AC" w14:textId="45BB69EA" w:rsidR="00F60E2B" w:rsidRPr="009012F7" w:rsidRDefault="00A63B76" w:rsidP="000719FA">
      <w:pPr>
        <w:spacing w:after="0" w:line="276" w:lineRule="auto"/>
        <w:rPr>
          <w:rFonts w:ascii="Arial" w:hAnsi="Arial" w:cs="Arial"/>
          <w:i/>
          <w:iCs/>
          <w:color w:val="BF4E14" w:themeColor="accent2" w:themeShade="BF"/>
          <w:sz w:val="22"/>
          <w:szCs w:val="22"/>
        </w:rPr>
      </w:pPr>
      <w:r w:rsidRPr="009012F7">
        <w:rPr>
          <w:rFonts w:ascii="Arial" w:hAnsi="Arial" w:cs="Arial"/>
          <w:i/>
          <w:iCs/>
          <w:color w:val="BF4E14" w:themeColor="accent2" w:themeShade="BF"/>
          <w:sz w:val="22"/>
          <w:szCs w:val="22"/>
        </w:rPr>
        <w:t>Pseudo</w:t>
      </w:r>
      <w:r w:rsidR="00937F23" w:rsidRPr="009012F7">
        <w:rPr>
          <w:rFonts w:ascii="Arial" w:hAnsi="Arial" w:cs="Arial"/>
          <w:i/>
          <w:iCs/>
          <w:color w:val="BF4E14" w:themeColor="accent2" w:themeShade="BF"/>
          <w:sz w:val="22"/>
          <w:szCs w:val="22"/>
        </w:rPr>
        <w:t>-</w:t>
      </w:r>
      <w:r w:rsidR="00F60E2B" w:rsidRPr="009012F7">
        <w:rPr>
          <w:rFonts w:ascii="Arial" w:hAnsi="Arial" w:cs="Arial"/>
          <w:i/>
          <w:iCs/>
          <w:color w:val="BF4E14" w:themeColor="accent2" w:themeShade="BF"/>
          <w:sz w:val="22"/>
          <w:szCs w:val="22"/>
        </w:rPr>
        <w:t>H</w:t>
      </w:r>
      <w:r w:rsidRPr="009012F7">
        <w:rPr>
          <w:rFonts w:ascii="Arial" w:hAnsi="Arial" w:cs="Arial"/>
          <w:i/>
          <w:iCs/>
          <w:color w:val="BF4E14" w:themeColor="accent2" w:themeShade="BF"/>
          <w:sz w:val="22"/>
          <w:szCs w:val="22"/>
        </w:rPr>
        <w:t>ypoaldosteronism (PHA) Type 1</w:t>
      </w:r>
    </w:p>
    <w:p w14:paraId="383D6D82" w14:textId="77777777" w:rsidR="00F60E2B" w:rsidRDefault="00F60E2B" w:rsidP="000719FA">
      <w:pPr>
        <w:spacing w:after="0" w:line="276" w:lineRule="auto"/>
        <w:rPr>
          <w:rFonts w:ascii="Arial" w:hAnsi="Arial" w:cs="Arial"/>
          <w:i/>
          <w:iCs/>
          <w:color w:val="BF4E14" w:themeColor="accent2" w:themeShade="BF"/>
          <w:sz w:val="22"/>
          <w:szCs w:val="22"/>
        </w:rPr>
      </w:pPr>
    </w:p>
    <w:p w14:paraId="2253441C" w14:textId="17345A94" w:rsidR="00FB312F" w:rsidRDefault="00F60E2B" w:rsidP="000719FA">
      <w:pPr>
        <w:spacing w:after="0" w:line="276" w:lineRule="auto"/>
        <w:rPr>
          <w:rFonts w:ascii="Arial" w:hAnsi="Arial" w:cs="Arial"/>
          <w:sz w:val="22"/>
          <w:szCs w:val="22"/>
        </w:rPr>
      </w:pPr>
      <w:r>
        <w:rPr>
          <w:rFonts w:ascii="Arial" w:hAnsi="Arial" w:cs="Arial"/>
          <w:sz w:val="22"/>
          <w:szCs w:val="22"/>
        </w:rPr>
        <w:t>T</w:t>
      </w:r>
      <w:r w:rsidR="0002556F" w:rsidRPr="000719FA">
        <w:rPr>
          <w:rFonts w:ascii="Arial" w:hAnsi="Arial" w:cs="Arial"/>
          <w:sz w:val="22"/>
          <w:szCs w:val="22"/>
        </w:rPr>
        <w:t>he genetic for</w:t>
      </w:r>
      <w:r w:rsidR="006D7AFB" w:rsidRPr="000719FA">
        <w:rPr>
          <w:rFonts w:ascii="Arial" w:hAnsi="Arial" w:cs="Arial"/>
          <w:sz w:val="22"/>
          <w:szCs w:val="22"/>
        </w:rPr>
        <w:t>m of aldosterone resistance occurs due to a mutation impacting the mineralocorticoid receptor</w:t>
      </w:r>
      <w:r w:rsidR="002233D5" w:rsidRPr="000719FA">
        <w:rPr>
          <w:rFonts w:ascii="Arial" w:hAnsi="Arial" w:cs="Arial"/>
          <w:sz w:val="22"/>
          <w:szCs w:val="22"/>
        </w:rPr>
        <w:t xml:space="preserve"> </w:t>
      </w:r>
      <w:r w:rsidR="006E2423" w:rsidRPr="000719FA">
        <w:rPr>
          <w:rFonts w:ascii="Arial" w:hAnsi="Arial" w:cs="Arial"/>
          <w:sz w:val="22"/>
          <w:szCs w:val="22"/>
        </w:rPr>
        <w:fldChar w:fldCharType="begin"/>
      </w:r>
      <w:r w:rsidR="00D1367D" w:rsidRPr="000719FA">
        <w:rPr>
          <w:rFonts w:ascii="Arial" w:hAnsi="Arial" w:cs="Arial"/>
          <w:sz w:val="22"/>
          <w:szCs w:val="22"/>
        </w:rPr>
        <w:instrText xml:space="preserve"> ADDIN EN.CITE &lt;EndNote&gt;&lt;Cite&gt;&lt;Author&gt;Tajima&lt;/Author&gt;&lt;Year&gt;2017&lt;/Year&gt;&lt;RecNum&gt;1798&lt;/RecNum&gt;&lt;DisplayText&gt;(19)&lt;/DisplayText&gt;&lt;record&gt;&lt;rec-number&gt;1798&lt;/rec-number&gt;&lt;foreign-keys&gt;&lt;key app="EN" db-id="ft5fwwe0dwtzviesdx6px22659tz2290wx9v" timestamp="1738018738"&gt;1798&lt;/key&gt;&lt;/foreign-keys&gt;&lt;ref-type name="Journal Article"&gt;17&lt;/ref-type&gt;&lt;contributors&gt;&lt;authors&gt;&lt;author&gt;Tajima, T.&lt;/author&gt;&lt;author&gt;Morikawa, S.&lt;/author&gt;&lt;author&gt;Nakamura, A.&lt;/author&gt;&lt;/authors&gt;&lt;/contributors&gt;&lt;auth-address&gt;Department of Pediatrics, Jichi Children&amp;apos;s Hospital Medical Center Tochigi, Tochigi, Japan.&amp;#xD;Department of Pediatrics, Hokkaido University School of Medicine, Hokkaido, Japan.&amp;#xD;Department of Molecular Endocrinology, National Research Institute for Child Health and Development, Tokyo, Japan.&lt;/auth-address&gt;&lt;titles&gt;&lt;title&gt;Clinical features and molecular basis of pseudohypoaldosteronism type 1&lt;/title&gt;&lt;secondary-title&gt;Clin Pediatr Endocrinol&lt;/secondary-title&gt;&lt;/titles&gt;&lt;periodical&gt;&lt;full-title&gt;Clin Pediatr Endocrinol&lt;/full-title&gt;&lt;/periodical&gt;&lt;pages&gt;109-117&lt;/pages&gt;&lt;volume&gt;26&lt;/volume&gt;&lt;number&gt;3&lt;/number&gt;&lt;edition&gt;20170727&lt;/edition&gt;&lt;keywords&gt;&lt;keyword&gt;Nr3c2&lt;/keyword&gt;&lt;keyword&gt;kidney&lt;/keyword&gt;&lt;keyword&gt;pseudohypoaldosteronism 1 (PHA1)&lt;/keyword&gt;&lt;keyword&gt;urinary tract infection&lt;/keyword&gt;&lt;/keywords&gt;&lt;dates&gt;&lt;year&gt;2017&lt;/year&gt;&lt;/dates&gt;&lt;isbn&gt;0918-5739 (Print)&amp;#xD;1347-7358 (Electronic)&amp;#xD;0918-5739 (Linking)&lt;/isbn&gt;&lt;accession-num&gt;28804203&lt;/accession-num&gt;&lt;urls&gt;&lt;related-urls&gt;&lt;url&gt;https://www.ncbi.nlm.nih.gov/pubmed/28804203&lt;/url&gt;&lt;url&gt;https://pmc.ncbi.nlm.nih.gov/articles/PMC5537208/pdf/cpe-26-109.pdf&lt;/url&gt;&lt;/related-urls&gt;&lt;/urls&gt;&lt;custom2&gt;PMC5537208&lt;/custom2&gt;&lt;electronic-resource-num&gt;10.1297/cpe.26.109&lt;/electronic-resource-num&gt;&lt;remote-database-name&gt;PubMed-not-MEDLINE&lt;/remote-database-name&gt;&lt;remote-database-provider&gt;NLM&lt;/remote-database-provider&gt;&lt;/record&gt;&lt;/Cite&gt;&lt;/EndNote&gt;</w:instrText>
      </w:r>
      <w:r w:rsidR="006E2423" w:rsidRPr="000719FA">
        <w:rPr>
          <w:rFonts w:ascii="Arial" w:hAnsi="Arial" w:cs="Arial"/>
          <w:sz w:val="22"/>
          <w:szCs w:val="22"/>
        </w:rPr>
        <w:fldChar w:fldCharType="separate"/>
      </w:r>
      <w:r w:rsidR="00D1367D" w:rsidRPr="000719FA">
        <w:rPr>
          <w:rFonts w:ascii="Arial" w:hAnsi="Arial" w:cs="Arial"/>
          <w:noProof/>
          <w:sz w:val="22"/>
          <w:szCs w:val="22"/>
        </w:rPr>
        <w:t>(</w:t>
      </w:r>
      <w:hyperlink w:anchor="_ENREF_19" w:tooltip="Tajima, 2017 #1798" w:history="1">
        <w:r w:rsidR="008712DD" w:rsidRPr="000719FA">
          <w:rPr>
            <w:rFonts w:ascii="Arial" w:hAnsi="Arial" w:cs="Arial"/>
            <w:noProof/>
            <w:sz w:val="22"/>
            <w:szCs w:val="22"/>
          </w:rPr>
          <w:t>19</w:t>
        </w:r>
      </w:hyperlink>
      <w:r w:rsidR="00D1367D" w:rsidRPr="000719FA">
        <w:rPr>
          <w:rFonts w:ascii="Arial" w:hAnsi="Arial" w:cs="Arial"/>
          <w:noProof/>
          <w:sz w:val="22"/>
          <w:szCs w:val="22"/>
        </w:rPr>
        <w:t>)</w:t>
      </w:r>
      <w:r w:rsidR="006E2423" w:rsidRPr="000719FA">
        <w:rPr>
          <w:rFonts w:ascii="Arial" w:hAnsi="Arial" w:cs="Arial"/>
          <w:sz w:val="22"/>
          <w:szCs w:val="22"/>
        </w:rPr>
        <w:fldChar w:fldCharType="end"/>
      </w:r>
      <w:r w:rsidR="006D7AFB" w:rsidRPr="000719FA">
        <w:rPr>
          <w:rFonts w:ascii="Arial" w:hAnsi="Arial" w:cs="Arial"/>
          <w:sz w:val="22"/>
          <w:szCs w:val="22"/>
        </w:rPr>
        <w:t>.</w:t>
      </w:r>
      <w:r w:rsidR="00FA2FAD" w:rsidRPr="000719FA">
        <w:rPr>
          <w:rFonts w:ascii="Arial" w:hAnsi="Arial" w:cs="Arial"/>
          <w:sz w:val="22"/>
          <w:szCs w:val="22"/>
        </w:rPr>
        <w:t xml:space="preserve"> Despite the prevalent </w:t>
      </w:r>
      <w:r w:rsidR="00937F23" w:rsidRPr="000719FA">
        <w:rPr>
          <w:rFonts w:ascii="Arial" w:hAnsi="Arial" w:cs="Arial"/>
          <w:sz w:val="22"/>
          <w:szCs w:val="22"/>
        </w:rPr>
        <w:t>consideration o</w:t>
      </w:r>
      <w:r w:rsidR="00FA2FAD" w:rsidRPr="000719FA">
        <w:rPr>
          <w:rFonts w:ascii="Arial" w:hAnsi="Arial" w:cs="Arial"/>
          <w:sz w:val="22"/>
          <w:szCs w:val="22"/>
        </w:rPr>
        <w:t>f PHA1 as a genetic form of type</w:t>
      </w:r>
      <w:r w:rsidR="0005322A" w:rsidRPr="000719FA">
        <w:rPr>
          <w:rFonts w:ascii="Arial" w:hAnsi="Arial" w:cs="Arial"/>
          <w:sz w:val="22"/>
          <w:szCs w:val="22"/>
        </w:rPr>
        <w:t xml:space="preserve"> </w:t>
      </w:r>
      <w:r w:rsidR="00FA2FAD" w:rsidRPr="000719FA">
        <w:rPr>
          <w:rFonts w:ascii="Arial" w:hAnsi="Arial" w:cs="Arial"/>
          <w:sz w:val="22"/>
          <w:szCs w:val="22"/>
        </w:rPr>
        <w:t>IV renal tubular acidosis</w:t>
      </w:r>
      <w:r w:rsidR="00F5277C" w:rsidRPr="000719FA">
        <w:rPr>
          <w:rFonts w:ascii="Arial" w:hAnsi="Arial" w:cs="Arial"/>
          <w:sz w:val="22"/>
          <w:szCs w:val="22"/>
        </w:rPr>
        <w:t xml:space="preserve"> (RTA)</w:t>
      </w:r>
      <w:r w:rsidR="00FA2FAD" w:rsidRPr="000719FA">
        <w:rPr>
          <w:rFonts w:ascii="Arial" w:hAnsi="Arial" w:cs="Arial"/>
          <w:sz w:val="22"/>
          <w:szCs w:val="22"/>
        </w:rPr>
        <w:t>, the biochemical profile can differ. Hyperkalemia, hyponatremia</w:t>
      </w:r>
      <w:r w:rsidR="009012F7">
        <w:rPr>
          <w:rFonts w:ascii="Arial" w:hAnsi="Arial" w:cs="Arial"/>
          <w:sz w:val="22"/>
          <w:szCs w:val="22"/>
        </w:rPr>
        <w:t>,</w:t>
      </w:r>
      <w:r w:rsidR="00FA2FAD" w:rsidRPr="000719FA">
        <w:rPr>
          <w:rFonts w:ascii="Arial" w:hAnsi="Arial" w:cs="Arial"/>
          <w:sz w:val="22"/>
          <w:szCs w:val="22"/>
        </w:rPr>
        <w:t xml:space="preserve"> and acidosis are universal; however,</w:t>
      </w:r>
      <w:r w:rsidR="00F20FC4" w:rsidRPr="000719FA">
        <w:rPr>
          <w:rFonts w:ascii="Arial" w:hAnsi="Arial" w:cs="Arial"/>
          <w:sz w:val="22"/>
          <w:szCs w:val="22"/>
        </w:rPr>
        <w:t xml:space="preserve"> while RTA type IV involves a hyperchloremic non-anion gap </w:t>
      </w:r>
      <w:r w:rsidR="0005322A" w:rsidRPr="000719FA">
        <w:rPr>
          <w:rFonts w:ascii="Arial" w:hAnsi="Arial" w:cs="Arial"/>
          <w:sz w:val="22"/>
          <w:szCs w:val="22"/>
        </w:rPr>
        <w:t>acidosis</w:t>
      </w:r>
      <w:r w:rsidR="00F20FC4" w:rsidRPr="000719FA">
        <w:rPr>
          <w:rFonts w:ascii="Arial" w:hAnsi="Arial" w:cs="Arial"/>
          <w:sz w:val="22"/>
          <w:szCs w:val="22"/>
        </w:rPr>
        <w:t>,</w:t>
      </w:r>
      <w:r w:rsidR="00FA2FAD" w:rsidRPr="000719FA">
        <w:rPr>
          <w:rFonts w:ascii="Arial" w:hAnsi="Arial" w:cs="Arial"/>
          <w:sz w:val="22"/>
          <w:szCs w:val="22"/>
        </w:rPr>
        <w:t xml:space="preserve"> there </w:t>
      </w:r>
      <w:r w:rsidR="00937F23" w:rsidRPr="000719FA">
        <w:rPr>
          <w:rFonts w:ascii="Arial" w:hAnsi="Arial" w:cs="Arial"/>
          <w:sz w:val="22"/>
          <w:szCs w:val="22"/>
        </w:rPr>
        <w:t>are</w:t>
      </w:r>
      <w:r w:rsidR="00FA2FAD" w:rsidRPr="000719FA">
        <w:rPr>
          <w:rFonts w:ascii="Arial" w:hAnsi="Arial" w:cs="Arial"/>
          <w:sz w:val="22"/>
          <w:szCs w:val="22"/>
        </w:rPr>
        <w:t xml:space="preserve"> description</w:t>
      </w:r>
      <w:r w:rsidR="00937F23" w:rsidRPr="000719FA">
        <w:rPr>
          <w:rFonts w:ascii="Arial" w:hAnsi="Arial" w:cs="Arial"/>
          <w:sz w:val="22"/>
          <w:szCs w:val="22"/>
        </w:rPr>
        <w:t>s</w:t>
      </w:r>
      <w:r w:rsidR="00FA2FAD" w:rsidRPr="000719FA">
        <w:rPr>
          <w:rFonts w:ascii="Arial" w:hAnsi="Arial" w:cs="Arial"/>
          <w:sz w:val="22"/>
          <w:szCs w:val="22"/>
        </w:rPr>
        <w:t xml:space="preserve"> of both hyper and hypochloremia as well as an anion gap acidosis in PHA1</w:t>
      </w:r>
      <w:r w:rsidR="008B7082" w:rsidRPr="000719FA">
        <w:rPr>
          <w:rFonts w:ascii="Arial" w:hAnsi="Arial" w:cs="Arial"/>
          <w:sz w:val="22"/>
          <w:szCs w:val="22"/>
        </w:rPr>
        <w:t xml:space="preserve"> </w:t>
      </w:r>
      <w:r w:rsidR="00FA2FAD" w:rsidRPr="000719FA">
        <w:rPr>
          <w:rFonts w:ascii="Arial" w:hAnsi="Arial" w:cs="Arial"/>
          <w:sz w:val="22"/>
          <w:szCs w:val="22"/>
        </w:rPr>
        <w:fldChar w:fldCharType="begin"/>
      </w:r>
      <w:r w:rsidR="00D1367D" w:rsidRPr="000719FA">
        <w:rPr>
          <w:rFonts w:ascii="Arial" w:hAnsi="Arial" w:cs="Arial"/>
          <w:sz w:val="22"/>
          <w:szCs w:val="22"/>
        </w:rPr>
        <w:instrText xml:space="preserve"> ADDIN EN.CITE &lt;EndNote&gt;&lt;Cite&gt;&lt;Author&gt;Adachi&lt;/Author&gt;&lt;Year&gt;2022&lt;/Year&gt;&lt;RecNum&gt;1794&lt;/RecNum&gt;&lt;DisplayText&gt;(20)&lt;/DisplayText&gt;&lt;record&gt;&lt;rec-number&gt;1794&lt;/rec-number&gt;&lt;foreign-keys&gt;&lt;key app="EN" db-id="ft5fwwe0dwtzviesdx6px22659tz2290wx9v" timestamp="1738017522"&gt;1794&lt;/key&gt;&lt;/foreign-keys&gt;&lt;ref-type name="Journal Article"&gt;17&lt;/ref-type&gt;&lt;contributors&gt;&lt;authors&gt;&lt;author&gt;Adachi, M.&lt;/author&gt;&lt;author&gt;Nagahara, K.&lt;/author&gt;&lt;author&gt;Ochi, A.&lt;/author&gt;&lt;author&gt;Toyoda, J.&lt;/author&gt;&lt;author&gt;Muroya, K.&lt;/author&gt;&lt;author&gt;Mizuno, K.&lt;/author&gt;&lt;/authors&gt;&lt;/contributors&gt;&lt;auth-address&gt;Department of Pediatrics, Showa University School of Medicine, Shinagawa-ku, Tokyo, 142-8555, Japan.&amp;#xD;Department of Endocrinology and Metabolism, Kanagawa Children&amp;apos;s Medical Center, Yokohama, Kanagawa, 232-8555, Japan.&lt;/auth-address&gt;&lt;titles&gt;&lt;title&gt;Acid-Base Imbalance in Pseudohypoaldosteronism Type 1 in Comparison With Type IV Renal Tubular Acidosis&lt;/title&gt;&lt;secondary-title&gt;J Endocr Soc&lt;/secondary-title&gt;&lt;/titles&gt;&lt;periodical&gt;&lt;full-title&gt;J Endocr Soc&lt;/full-title&gt;&lt;/periodical&gt;&lt;pages&gt;bvac147&lt;/pages&gt;&lt;volume&gt;6&lt;/volume&gt;&lt;number&gt;12&lt;/number&gt;&lt;edition&gt;20220927&lt;/edition&gt;&lt;keywords&gt;&lt;keyword&gt;acidosis&lt;/keyword&gt;&lt;keyword&gt;anion gap&lt;/keyword&gt;&lt;keyword&gt;hyperkalemic RTA&lt;/keyword&gt;&lt;keyword&gt;hypochloremia&lt;/keyword&gt;&lt;keyword&gt;hyporeninemic hypoaldosteronism&lt;/keyword&gt;&lt;/keywords&gt;&lt;dates&gt;&lt;year&gt;2022&lt;/year&gt;&lt;pub-dates&gt;&lt;date&gt;Oct 26&lt;/date&gt;&lt;/pub-dates&gt;&lt;/dates&gt;&lt;isbn&gt;2472-1972 (Electronic)&amp;#xD;2472-1972 (Linking)&lt;/isbn&gt;&lt;accession-num&gt;36320629&lt;/accession-num&gt;&lt;urls&gt;&lt;related-urls&gt;&lt;url&gt;https://www.ncbi.nlm.nih.gov/pubmed/36320629&lt;/url&gt;&lt;url&gt;https://pmc.ncbi.nlm.nih.gov/articles/PMC9597475/pdf/bvac147.pdf&lt;/url&gt;&lt;/related-urls&gt;&lt;/urls&gt;&lt;custom2&gt;PMC9597475&lt;/custom2&gt;&lt;electronic-resource-num&gt;10.1210/jendso/bvac147&lt;/electronic-resource-num&gt;&lt;remote-database-name&gt;PubMed-not-MEDLINE&lt;/remote-database-name&gt;&lt;remote-database-provider&gt;NLM&lt;/remote-database-provider&gt;&lt;/record&gt;&lt;/Cite&gt;&lt;/EndNote&gt;</w:instrText>
      </w:r>
      <w:r w:rsidR="00FA2FAD" w:rsidRPr="000719FA">
        <w:rPr>
          <w:rFonts w:ascii="Arial" w:hAnsi="Arial" w:cs="Arial"/>
          <w:sz w:val="22"/>
          <w:szCs w:val="22"/>
        </w:rPr>
        <w:fldChar w:fldCharType="separate"/>
      </w:r>
      <w:r w:rsidR="00D1367D" w:rsidRPr="000719FA">
        <w:rPr>
          <w:rFonts w:ascii="Arial" w:hAnsi="Arial" w:cs="Arial"/>
          <w:noProof/>
          <w:sz w:val="22"/>
          <w:szCs w:val="22"/>
        </w:rPr>
        <w:t>(</w:t>
      </w:r>
      <w:hyperlink w:anchor="_ENREF_20" w:tooltip="Adachi, 2022 #1794" w:history="1">
        <w:r w:rsidR="008712DD" w:rsidRPr="000719FA">
          <w:rPr>
            <w:rFonts w:ascii="Arial" w:hAnsi="Arial" w:cs="Arial"/>
            <w:noProof/>
            <w:sz w:val="22"/>
            <w:szCs w:val="22"/>
          </w:rPr>
          <w:t>20</w:t>
        </w:r>
      </w:hyperlink>
      <w:r w:rsidR="00D1367D" w:rsidRPr="000719FA">
        <w:rPr>
          <w:rFonts w:ascii="Arial" w:hAnsi="Arial" w:cs="Arial"/>
          <w:noProof/>
          <w:sz w:val="22"/>
          <w:szCs w:val="22"/>
        </w:rPr>
        <w:t>)</w:t>
      </w:r>
      <w:r w:rsidR="00FA2FAD" w:rsidRPr="000719FA">
        <w:rPr>
          <w:rFonts w:ascii="Arial" w:hAnsi="Arial" w:cs="Arial"/>
          <w:sz w:val="22"/>
          <w:szCs w:val="22"/>
        </w:rPr>
        <w:fldChar w:fldCharType="end"/>
      </w:r>
      <w:r w:rsidR="00FA2FAD" w:rsidRPr="000719FA">
        <w:rPr>
          <w:rFonts w:ascii="Arial" w:hAnsi="Arial" w:cs="Arial"/>
          <w:sz w:val="22"/>
          <w:szCs w:val="22"/>
        </w:rPr>
        <w:t xml:space="preserve">. </w:t>
      </w:r>
      <w:r w:rsidR="00B87309" w:rsidRPr="000719FA">
        <w:rPr>
          <w:rFonts w:ascii="Arial" w:hAnsi="Arial" w:cs="Arial"/>
          <w:sz w:val="22"/>
          <w:szCs w:val="22"/>
        </w:rPr>
        <w:t>P</w:t>
      </w:r>
      <w:r w:rsidR="0091424F" w:rsidRPr="000719FA">
        <w:rPr>
          <w:rFonts w:ascii="Arial" w:hAnsi="Arial" w:cs="Arial"/>
          <w:sz w:val="22"/>
          <w:szCs w:val="22"/>
        </w:rPr>
        <w:t xml:space="preserve">HA can be either autosomal dominant or recessive. </w:t>
      </w:r>
      <w:r w:rsidR="005E21B5" w:rsidRPr="000719FA">
        <w:rPr>
          <w:rFonts w:ascii="Arial" w:hAnsi="Arial" w:cs="Arial"/>
          <w:sz w:val="22"/>
          <w:szCs w:val="22"/>
        </w:rPr>
        <w:t>The autosomal recessive disease (PHA1b</w:t>
      </w:r>
      <w:r w:rsidR="005E21B5" w:rsidRPr="000719FA">
        <w:rPr>
          <w:rFonts w:ascii="Arial" w:hAnsi="Arial" w:cs="Arial"/>
          <w:i/>
          <w:iCs/>
          <w:sz w:val="22"/>
          <w:szCs w:val="22"/>
        </w:rPr>
        <w:t xml:space="preserve">) </w:t>
      </w:r>
      <w:r w:rsidR="005E21B5" w:rsidRPr="000719FA">
        <w:rPr>
          <w:rFonts w:ascii="Arial" w:hAnsi="Arial" w:cs="Arial"/>
          <w:sz w:val="22"/>
          <w:szCs w:val="22"/>
        </w:rPr>
        <w:t>occurs due to a m</w:t>
      </w:r>
      <w:r w:rsidR="00354BDE" w:rsidRPr="000719FA">
        <w:rPr>
          <w:rFonts w:ascii="Arial" w:hAnsi="Arial" w:cs="Arial"/>
          <w:sz w:val="22"/>
          <w:szCs w:val="22"/>
        </w:rPr>
        <w:t xml:space="preserve">utation in  the genes encoding one of the 3 </w:t>
      </w:r>
      <w:r w:rsidR="0049594D" w:rsidRPr="000719FA">
        <w:rPr>
          <w:rFonts w:ascii="Arial" w:hAnsi="Arial" w:cs="Arial"/>
          <w:sz w:val="22"/>
          <w:szCs w:val="22"/>
        </w:rPr>
        <w:t>ENaC</w:t>
      </w:r>
      <w:r w:rsidR="00354BDE" w:rsidRPr="000719FA">
        <w:rPr>
          <w:rFonts w:ascii="Arial" w:hAnsi="Arial" w:cs="Arial"/>
          <w:sz w:val="22"/>
          <w:szCs w:val="22"/>
        </w:rPr>
        <w:t xml:space="preserve"> subunits (</w:t>
      </w:r>
      <w:r w:rsidR="00354BDE" w:rsidRPr="000719FA">
        <w:rPr>
          <w:rFonts w:ascii="Arial" w:hAnsi="Arial" w:cs="Arial"/>
          <w:i/>
          <w:iCs/>
          <w:sz w:val="22"/>
          <w:szCs w:val="22"/>
        </w:rPr>
        <w:t>SCNN1A</w:t>
      </w:r>
      <w:r w:rsidR="00354BDE" w:rsidRPr="000719FA">
        <w:rPr>
          <w:rFonts w:ascii="Arial" w:hAnsi="Arial" w:cs="Arial"/>
          <w:sz w:val="22"/>
          <w:szCs w:val="22"/>
        </w:rPr>
        <w:t xml:space="preserve">, </w:t>
      </w:r>
      <w:r w:rsidR="00354BDE" w:rsidRPr="000719FA">
        <w:rPr>
          <w:rFonts w:ascii="Arial" w:hAnsi="Arial" w:cs="Arial"/>
          <w:i/>
          <w:iCs/>
          <w:sz w:val="22"/>
          <w:szCs w:val="22"/>
        </w:rPr>
        <w:t>SCNN1B</w:t>
      </w:r>
      <w:r w:rsidR="00354BDE" w:rsidRPr="000719FA">
        <w:rPr>
          <w:rFonts w:ascii="Arial" w:hAnsi="Arial" w:cs="Arial"/>
          <w:sz w:val="22"/>
          <w:szCs w:val="22"/>
        </w:rPr>
        <w:t xml:space="preserve">, </w:t>
      </w:r>
      <w:r w:rsidR="00354BDE" w:rsidRPr="000719FA">
        <w:rPr>
          <w:rFonts w:ascii="Arial" w:hAnsi="Arial" w:cs="Arial"/>
          <w:i/>
          <w:iCs/>
          <w:sz w:val="22"/>
          <w:szCs w:val="22"/>
        </w:rPr>
        <w:t>SCNN1G</w:t>
      </w:r>
      <w:r w:rsidR="00354BDE" w:rsidRPr="000719FA">
        <w:rPr>
          <w:rFonts w:ascii="Arial" w:hAnsi="Arial" w:cs="Arial"/>
          <w:sz w:val="22"/>
          <w:szCs w:val="22"/>
        </w:rPr>
        <w:t>)</w:t>
      </w:r>
      <w:r w:rsidR="000A36BE" w:rsidRPr="000719FA">
        <w:rPr>
          <w:rFonts w:ascii="Arial" w:hAnsi="Arial" w:cs="Arial"/>
          <w:sz w:val="22"/>
          <w:szCs w:val="22"/>
        </w:rPr>
        <w:t xml:space="preserve"> </w:t>
      </w:r>
      <w:r w:rsidR="000A36BE" w:rsidRPr="000719FA">
        <w:rPr>
          <w:rFonts w:ascii="Arial" w:hAnsi="Arial" w:cs="Arial"/>
          <w:sz w:val="22"/>
          <w:szCs w:val="22"/>
        </w:rPr>
        <w:fldChar w:fldCharType="begin"/>
      </w:r>
      <w:r w:rsidR="00D1367D" w:rsidRPr="000719FA">
        <w:rPr>
          <w:rFonts w:ascii="Arial" w:hAnsi="Arial" w:cs="Arial"/>
          <w:sz w:val="22"/>
          <w:szCs w:val="22"/>
        </w:rPr>
        <w:instrText xml:space="preserve"> ADDIN EN.CITE &lt;EndNote&gt;&lt;Cite&gt;&lt;Author&gt;Furgeson&lt;/Author&gt;&lt;Year&gt;2010&lt;/Year&gt;&lt;RecNum&gt;1799&lt;/RecNum&gt;&lt;DisplayText&gt;(21)&lt;/DisplayText&gt;&lt;record&gt;&lt;rec-number&gt;1799&lt;/rec-number&gt;&lt;foreign-keys&gt;&lt;key app="EN" db-id="ft5fwwe0dwtzviesdx6px22659tz2290wx9v" timestamp="1738018848"&gt;1799&lt;/key&gt;&lt;/foreign-keys&gt;&lt;ref-type name="Journal Article"&gt;17&lt;/ref-type&gt;&lt;contributors&gt;&lt;authors&gt;&lt;author&gt;Furgeson, S. B.&lt;/author&gt;&lt;author&gt;Linas, S.&lt;/author&gt;&lt;/authors&gt;&lt;/contributors&gt;&lt;auth-address&gt;Division of Renal Diseases and Hypertension, Department of Medicine, University of Colorado-Denver, 12700 E. 19th Avenue, C281, Aurora, CO 80045, USA.&lt;/auth-address&gt;&lt;titles&gt;&lt;title&gt;Mechanisms of type I and type II pseudohypoaldosteronism&lt;/title&gt;&lt;secondary-title&gt;J Am Soc Nephrol&lt;/secondary-title&gt;&lt;/titles&gt;&lt;periodical&gt;&lt;full-title&gt;J Am Soc Nephrol&lt;/full-title&gt;&lt;/periodical&gt;&lt;pages&gt;1842-5&lt;/pages&gt;&lt;volume&gt;21&lt;/volume&gt;&lt;number&gt;11&lt;/number&gt;&lt;edition&gt;20100909&lt;/edition&gt;&lt;keywords&gt;&lt;keyword&gt;Epithelial Sodium Channels/genetics&lt;/keyword&gt;&lt;keyword&gt;Humans&lt;/keyword&gt;&lt;keyword&gt;Intracellular Signaling Peptides and Proteins&lt;/keyword&gt;&lt;keyword&gt;Minor Histocompatibility Antigens&lt;/keyword&gt;&lt;keyword&gt;Mutation/genetics&lt;/keyword&gt;&lt;keyword&gt;Potassium Channels/metabolism&lt;/keyword&gt;&lt;keyword&gt;Protein Serine-Threonine Kinases/genetics&lt;/keyword&gt;&lt;keyword&gt;Pseudohypoaldosteronism/*genetics/metabolism&lt;/keyword&gt;&lt;keyword&gt;WNK Lysine-Deficient Protein Kinase 1&lt;/keyword&gt;&lt;/keywords&gt;&lt;dates&gt;&lt;year&gt;2010&lt;/year&gt;&lt;pub-dates&gt;&lt;date&gt;Nov&lt;/date&gt;&lt;/pub-dates&gt;&lt;/dates&gt;&lt;isbn&gt;1533-3450 (Electronic)&amp;#xD;1046-6673 (Linking)&lt;/isbn&gt;&lt;accession-num&gt;20829405&lt;/accession-num&gt;&lt;urls&gt;&lt;related-urls&gt;&lt;url&gt;https://www.ncbi.nlm.nih.gov/pubmed/20829405&lt;/url&gt;&lt;/related-urls&gt;&lt;/urls&gt;&lt;electronic-resource-num&gt;10.1681/ASN.2010050457&lt;/electronic-resource-num&gt;&lt;remote-database-name&gt;Medline&lt;/remote-database-name&gt;&lt;remote-database-provider&gt;NLM&lt;/remote-database-provider&gt;&lt;/record&gt;&lt;/Cite&gt;&lt;/EndNote&gt;</w:instrText>
      </w:r>
      <w:r w:rsidR="000A36BE" w:rsidRPr="000719FA">
        <w:rPr>
          <w:rFonts w:ascii="Arial" w:hAnsi="Arial" w:cs="Arial"/>
          <w:sz w:val="22"/>
          <w:szCs w:val="22"/>
        </w:rPr>
        <w:fldChar w:fldCharType="separate"/>
      </w:r>
      <w:r w:rsidR="00D1367D" w:rsidRPr="000719FA">
        <w:rPr>
          <w:rFonts w:ascii="Arial" w:hAnsi="Arial" w:cs="Arial"/>
          <w:noProof/>
          <w:sz w:val="22"/>
          <w:szCs w:val="22"/>
        </w:rPr>
        <w:t>(</w:t>
      </w:r>
      <w:hyperlink w:anchor="_ENREF_21" w:tooltip="Furgeson, 2010 #1799" w:history="1">
        <w:r w:rsidR="008712DD" w:rsidRPr="000719FA">
          <w:rPr>
            <w:rFonts w:ascii="Arial" w:hAnsi="Arial" w:cs="Arial"/>
            <w:noProof/>
            <w:sz w:val="22"/>
            <w:szCs w:val="22"/>
          </w:rPr>
          <w:t>21</w:t>
        </w:r>
      </w:hyperlink>
      <w:r w:rsidR="00D1367D" w:rsidRPr="000719FA">
        <w:rPr>
          <w:rFonts w:ascii="Arial" w:hAnsi="Arial" w:cs="Arial"/>
          <w:noProof/>
          <w:sz w:val="22"/>
          <w:szCs w:val="22"/>
        </w:rPr>
        <w:t>)</w:t>
      </w:r>
      <w:r w:rsidR="000A36BE" w:rsidRPr="000719FA">
        <w:rPr>
          <w:rFonts w:ascii="Arial" w:hAnsi="Arial" w:cs="Arial"/>
          <w:sz w:val="22"/>
          <w:szCs w:val="22"/>
        </w:rPr>
        <w:fldChar w:fldCharType="end"/>
      </w:r>
      <w:r w:rsidR="00354BDE" w:rsidRPr="000719FA">
        <w:rPr>
          <w:rFonts w:ascii="Arial" w:hAnsi="Arial" w:cs="Arial"/>
          <w:sz w:val="22"/>
          <w:szCs w:val="22"/>
        </w:rPr>
        <w:t xml:space="preserve">. </w:t>
      </w:r>
      <w:r w:rsidR="005E21B5" w:rsidRPr="000719FA">
        <w:rPr>
          <w:rFonts w:ascii="Arial" w:hAnsi="Arial" w:cs="Arial"/>
          <w:sz w:val="22"/>
          <w:szCs w:val="22"/>
        </w:rPr>
        <w:t xml:space="preserve">The presentation </w:t>
      </w:r>
      <w:r w:rsidR="00E77458" w:rsidRPr="000719FA">
        <w:rPr>
          <w:rFonts w:ascii="Arial" w:hAnsi="Arial" w:cs="Arial"/>
          <w:sz w:val="22"/>
          <w:szCs w:val="22"/>
        </w:rPr>
        <w:t>of PHA1b is often</w:t>
      </w:r>
      <w:r w:rsidR="005E21B5" w:rsidRPr="000719FA">
        <w:rPr>
          <w:rFonts w:ascii="Arial" w:hAnsi="Arial" w:cs="Arial"/>
          <w:sz w:val="22"/>
          <w:szCs w:val="22"/>
        </w:rPr>
        <w:t xml:space="preserve"> severe </w:t>
      </w:r>
      <w:r w:rsidR="00E37BBB" w:rsidRPr="000719FA">
        <w:rPr>
          <w:rFonts w:ascii="Arial" w:hAnsi="Arial" w:cs="Arial"/>
          <w:sz w:val="22"/>
          <w:szCs w:val="22"/>
        </w:rPr>
        <w:t xml:space="preserve">given the </w:t>
      </w:r>
      <w:r w:rsidR="00354BDE" w:rsidRPr="000719FA">
        <w:rPr>
          <w:rFonts w:ascii="Arial" w:hAnsi="Arial" w:cs="Arial"/>
          <w:sz w:val="22"/>
          <w:szCs w:val="22"/>
        </w:rPr>
        <w:t>systemic</w:t>
      </w:r>
      <w:r w:rsidR="00E37BBB" w:rsidRPr="000719FA">
        <w:rPr>
          <w:rFonts w:ascii="Arial" w:hAnsi="Arial" w:cs="Arial"/>
          <w:sz w:val="22"/>
          <w:szCs w:val="22"/>
        </w:rPr>
        <w:t xml:space="preserve"> nature of ENaC</w:t>
      </w:r>
      <w:r w:rsidR="00354BDE" w:rsidRPr="000719FA">
        <w:rPr>
          <w:rFonts w:ascii="Arial" w:hAnsi="Arial" w:cs="Arial"/>
          <w:sz w:val="22"/>
          <w:szCs w:val="22"/>
        </w:rPr>
        <w:t xml:space="preserve"> </w:t>
      </w:r>
      <w:r w:rsidR="00E37BBB" w:rsidRPr="000719FA">
        <w:rPr>
          <w:rFonts w:ascii="Arial" w:hAnsi="Arial" w:cs="Arial"/>
          <w:sz w:val="22"/>
          <w:szCs w:val="22"/>
        </w:rPr>
        <w:t xml:space="preserve">outside of the kidney and </w:t>
      </w:r>
      <w:r w:rsidR="00354BDE" w:rsidRPr="000719FA">
        <w:rPr>
          <w:rFonts w:ascii="Arial" w:hAnsi="Arial" w:cs="Arial"/>
          <w:sz w:val="22"/>
          <w:szCs w:val="22"/>
        </w:rPr>
        <w:t>in the epithelial cells of other tissues including colon, sweat glands</w:t>
      </w:r>
      <w:r w:rsidR="00234C7D">
        <w:rPr>
          <w:rFonts w:ascii="Arial" w:hAnsi="Arial" w:cs="Arial"/>
          <w:sz w:val="22"/>
          <w:szCs w:val="22"/>
        </w:rPr>
        <w:t>,</w:t>
      </w:r>
      <w:r w:rsidR="00354BDE" w:rsidRPr="000719FA">
        <w:rPr>
          <w:rFonts w:ascii="Arial" w:hAnsi="Arial" w:cs="Arial"/>
          <w:sz w:val="22"/>
          <w:szCs w:val="22"/>
        </w:rPr>
        <w:t xml:space="preserve"> and lungs. </w:t>
      </w:r>
      <w:r w:rsidR="00FA2FAD" w:rsidRPr="000719FA">
        <w:rPr>
          <w:rFonts w:ascii="Arial" w:hAnsi="Arial" w:cs="Arial"/>
          <w:sz w:val="22"/>
          <w:szCs w:val="22"/>
        </w:rPr>
        <w:t>The autosomal dominant disease (PHA1a)</w:t>
      </w:r>
      <w:r w:rsidR="00FA2FAD" w:rsidRPr="000719FA">
        <w:rPr>
          <w:rFonts w:ascii="Arial" w:hAnsi="Arial" w:cs="Arial"/>
          <w:i/>
          <w:iCs/>
          <w:sz w:val="22"/>
          <w:szCs w:val="22"/>
        </w:rPr>
        <w:t xml:space="preserve"> </w:t>
      </w:r>
      <w:r w:rsidR="00FA2FAD" w:rsidRPr="000719FA">
        <w:rPr>
          <w:rFonts w:ascii="Arial" w:hAnsi="Arial" w:cs="Arial"/>
          <w:sz w:val="22"/>
          <w:szCs w:val="22"/>
        </w:rPr>
        <w:t>occurs due to a mutation in the gene encoding the mineralocorticoid receptor (</w:t>
      </w:r>
      <w:r w:rsidR="00FA2FAD" w:rsidRPr="000719FA">
        <w:rPr>
          <w:rFonts w:ascii="Arial" w:hAnsi="Arial" w:cs="Arial"/>
          <w:i/>
          <w:iCs/>
          <w:sz w:val="22"/>
          <w:szCs w:val="22"/>
        </w:rPr>
        <w:t>NR3C2)</w:t>
      </w:r>
      <w:r w:rsidR="00FA2FAD" w:rsidRPr="000719FA">
        <w:rPr>
          <w:rFonts w:ascii="Arial" w:hAnsi="Arial" w:cs="Arial"/>
          <w:sz w:val="22"/>
          <w:szCs w:val="22"/>
        </w:rPr>
        <w:t xml:space="preserve"> and is restricted to the kidney</w:t>
      </w:r>
      <w:r w:rsidR="005706D9" w:rsidRPr="000719FA">
        <w:rPr>
          <w:rFonts w:ascii="Arial" w:hAnsi="Arial" w:cs="Arial"/>
          <w:sz w:val="22"/>
          <w:szCs w:val="22"/>
        </w:rPr>
        <w:t xml:space="preserve"> </w:t>
      </w:r>
      <w:r w:rsidR="000A36BE" w:rsidRPr="000719FA">
        <w:rPr>
          <w:rFonts w:ascii="Arial" w:hAnsi="Arial" w:cs="Arial"/>
          <w:sz w:val="22"/>
          <w:szCs w:val="22"/>
        </w:rPr>
        <w:fldChar w:fldCharType="begin">
          <w:fldData xml:space="preserve">PEVuZE5vdGU+PENpdGU+PEF1dGhvcj5GdXJnZXNvbjwvQXV0aG9yPjxZZWFyPjIwMTA8L1llYXI+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</w:fldData>
        </w:fldChar>
      </w:r>
      <w:r w:rsidR="00D1367D" w:rsidRPr="000719FA">
        <w:rPr>
          <w:rFonts w:ascii="Arial" w:hAnsi="Arial" w:cs="Arial"/>
          <w:sz w:val="22"/>
          <w:szCs w:val="22"/>
        </w:rPr>
        <w:instrText xml:space="preserve"> ADDIN EN.CITE </w:instrText>
      </w:r>
      <w:r w:rsidR="00D1367D" w:rsidRPr="000719FA">
        <w:rPr>
          <w:rFonts w:ascii="Arial" w:hAnsi="Arial" w:cs="Arial"/>
          <w:sz w:val="22"/>
          <w:szCs w:val="22"/>
        </w:rPr>
        <w:fldChar w:fldCharType="begin">
          <w:fldData xml:space="preserve">PEVuZE5vdGU+PENpdGU+PEF1dGhvcj5GdXJnZXNvbjwvQXV0aG9yPjxZZWFyPjIwMTA8L1llYXI+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</w:fldData>
        </w:fldChar>
      </w:r>
      <w:r w:rsidR="00D1367D" w:rsidRPr="000719FA">
        <w:rPr>
          <w:rFonts w:ascii="Arial" w:hAnsi="Arial" w:cs="Arial"/>
          <w:sz w:val="22"/>
          <w:szCs w:val="22"/>
        </w:rPr>
        <w:instrText xml:space="preserve"> ADDIN EN.CITE.DATA </w:instrText>
      </w:r>
      <w:r w:rsidR="00D1367D" w:rsidRPr="000719FA">
        <w:rPr>
          <w:rFonts w:ascii="Arial" w:hAnsi="Arial" w:cs="Arial"/>
          <w:sz w:val="22"/>
          <w:szCs w:val="22"/>
        </w:rPr>
      </w:r>
      <w:r w:rsidR="00D1367D" w:rsidRPr="000719FA">
        <w:rPr>
          <w:rFonts w:ascii="Arial" w:hAnsi="Arial" w:cs="Arial"/>
          <w:sz w:val="22"/>
          <w:szCs w:val="22"/>
        </w:rPr>
        <w:fldChar w:fldCharType="end"/>
      </w:r>
      <w:r w:rsidR="000A36BE" w:rsidRPr="000719FA">
        <w:rPr>
          <w:rFonts w:ascii="Arial" w:hAnsi="Arial" w:cs="Arial"/>
          <w:sz w:val="22"/>
          <w:szCs w:val="22"/>
        </w:rPr>
      </w:r>
      <w:r w:rsidR="000A36BE" w:rsidRPr="000719FA">
        <w:rPr>
          <w:rFonts w:ascii="Arial" w:hAnsi="Arial" w:cs="Arial"/>
          <w:sz w:val="22"/>
          <w:szCs w:val="22"/>
        </w:rPr>
        <w:fldChar w:fldCharType="separate"/>
      </w:r>
      <w:r w:rsidR="00D1367D" w:rsidRPr="000719FA">
        <w:rPr>
          <w:rFonts w:ascii="Arial" w:hAnsi="Arial" w:cs="Arial"/>
          <w:noProof/>
          <w:sz w:val="22"/>
          <w:szCs w:val="22"/>
        </w:rPr>
        <w:t>(</w:t>
      </w:r>
      <w:hyperlink w:anchor="_ENREF_21" w:tooltip="Furgeson, 2010 #1799" w:history="1">
        <w:r w:rsidR="008712DD" w:rsidRPr="000719FA">
          <w:rPr>
            <w:rFonts w:ascii="Arial" w:hAnsi="Arial" w:cs="Arial"/>
            <w:noProof/>
            <w:sz w:val="22"/>
            <w:szCs w:val="22"/>
          </w:rPr>
          <w:t>21</w:t>
        </w:r>
      </w:hyperlink>
      <w:r w:rsidR="00D1367D" w:rsidRPr="000719FA">
        <w:rPr>
          <w:rFonts w:ascii="Arial" w:hAnsi="Arial" w:cs="Arial"/>
          <w:noProof/>
          <w:sz w:val="22"/>
          <w:szCs w:val="22"/>
        </w:rPr>
        <w:t xml:space="preserve">, </w:t>
      </w:r>
      <w:hyperlink w:anchor="_ENREF_22" w:tooltip="Geller, 1998 #1800" w:history="1">
        <w:r w:rsidR="008712DD" w:rsidRPr="000719FA">
          <w:rPr>
            <w:rFonts w:ascii="Arial" w:hAnsi="Arial" w:cs="Arial"/>
            <w:noProof/>
            <w:sz w:val="22"/>
            <w:szCs w:val="22"/>
          </w:rPr>
          <w:t>22</w:t>
        </w:r>
      </w:hyperlink>
      <w:r w:rsidR="00D1367D" w:rsidRPr="000719FA">
        <w:rPr>
          <w:rFonts w:ascii="Arial" w:hAnsi="Arial" w:cs="Arial"/>
          <w:noProof/>
          <w:sz w:val="22"/>
          <w:szCs w:val="22"/>
        </w:rPr>
        <w:t>)</w:t>
      </w:r>
      <w:r w:rsidR="000A36BE" w:rsidRPr="000719FA">
        <w:rPr>
          <w:rFonts w:ascii="Arial" w:hAnsi="Arial" w:cs="Arial"/>
          <w:sz w:val="22"/>
          <w:szCs w:val="22"/>
        </w:rPr>
        <w:fldChar w:fldCharType="end"/>
      </w:r>
      <w:r w:rsidR="00FA2FAD" w:rsidRPr="000719FA">
        <w:rPr>
          <w:rFonts w:ascii="Arial" w:hAnsi="Arial" w:cs="Arial"/>
          <w:sz w:val="22"/>
          <w:szCs w:val="22"/>
        </w:rPr>
        <w:t xml:space="preserve">. This form is milder and tends to improve </w:t>
      </w:r>
      <w:r w:rsidR="00937F23" w:rsidRPr="000719FA">
        <w:rPr>
          <w:rFonts w:ascii="Arial" w:hAnsi="Arial" w:cs="Arial"/>
          <w:sz w:val="22"/>
          <w:szCs w:val="22"/>
        </w:rPr>
        <w:t>during</w:t>
      </w:r>
      <w:r w:rsidR="00FA2FAD" w:rsidRPr="000719FA">
        <w:rPr>
          <w:rFonts w:ascii="Arial" w:hAnsi="Arial" w:cs="Arial"/>
          <w:sz w:val="22"/>
          <w:szCs w:val="22"/>
        </w:rPr>
        <w:t xml:space="preserve"> childhood.</w:t>
      </w:r>
      <w:r w:rsidR="00453DE9" w:rsidRPr="000719FA">
        <w:rPr>
          <w:rFonts w:ascii="Arial" w:hAnsi="Arial" w:cs="Arial"/>
          <w:sz w:val="22"/>
          <w:szCs w:val="22"/>
        </w:rPr>
        <w:t xml:space="preserve"> However, despite </w:t>
      </w:r>
      <w:r w:rsidR="00FA4367" w:rsidRPr="000719FA">
        <w:rPr>
          <w:rFonts w:ascii="Arial" w:hAnsi="Arial" w:cs="Arial"/>
          <w:sz w:val="22"/>
          <w:szCs w:val="22"/>
        </w:rPr>
        <w:t xml:space="preserve">its isolation to the kidney, the hyperkalemia that results can be devastating if not identified </w:t>
      </w:r>
      <w:r w:rsidR="000F0798" w:rsidRPr="000719FA">
        <w:rPr>
          <w:rFonts w:ascii="Arial" w:hAnsi="Arial" w:cs="Arial"/>
          <w:sz w:val="22"/>
          <w:szCs w:val="22"/>
        </w:rPr>
        <w:t xml:space="preserve">and treated </w:t>
      </w:r>
      <w:r w:rsidR="00FA4367" w:rsidRPr="000719FA">
        <w:rPr>
          <w:rFonts w:ascii="Arial" w:hAnsi="Arial" w:cs="Arial"/>
          <w:sz w:val="22"/>
          <w:szCs w:val="22"/>
        </w:rPr>
        <w:t>early</w:t>
      </w:r>
      <w:r w:rsidR="00937F23" w:rsidRPr="000719FA">
        <w:rPr>
          <w:rFonts w:ascii="Arial" w:hAnsi="Arial" w:cs="Arial"/>
          <w:sz w:val="22"/>
          <w:szCs w:val="22"/>
        </w:rPr>
        <w:t>;</w:t>
      </w:r>
      <w:r w:rsidR="00FA4367" w:rsidRPr="000719FA">
        <w:rPr>
          <w:rFonts w:ascii="Arial" w:hAnsi="Arial" w:cs="Arial"/>
          <w:sz w:val="22"/>
          <w:szCs w:val="22"/>
        </w:rPr>
        <w:t xml:space="preserve"> </w:t>
      </w:r>
      <w:r w:rsidR="00B8422E" w:rsidRPr="000719FA">
        <w:rPr>
          <w:rFonts w:ascii="Arial" w:hAnsi="Arial" w:cs="Arial"/>
          <w:sz w:val="22"/>
          <w:szCs w:val="22"/>
        </w:rPr>
        <w:t xml:space="preserve"> cases </w:t>
      </w:r>
      <w:r w:rsidR="00937F23" w:rsidRPr="000719FA">
        <w:rPr>
          <w:rFonts w:ascii="Arial" w:hAnsi="Arial" w:cs="Arial"/>
          <w:sz w:val="22"/>
          <w:szCs w:val="22"/>
        </w:rPr>
        <w:t xml:space="preserve">are </w:t>
      </w:r>
      <w:r w:rsidR="00B8422E" w:rsidRPr="000719FA">
        <w:rPr>
          <w:rFonts w:ascii="Arial" w:hAnsi="Arial" w:cs="Arial"/>
          <w:sz w:val="22"/>
          <w:szCs w:val="22"/>
        </w:rPr>
        <w:t>described involving cardiac arrest and hypoxic ischemic encephalopathy as an outcome</w:t>
      </w:r>
      <w:r w:rsidR="005706D9" w:rsidRPr="000719FA">
        <w:rPr>
          <w:rFonts w:ascii="Arial" w:hAnsi="Arial" w:cs="Arial"/>
          <w:sz w:val="22"/>
          <w:szCs w:val="22"/>
        </w:rPr>
        <w:t xml:space="preserve"> </w:t>
      </w:r>
      <w:r w:rsidR="00FB312F" w:rsidRPr="000719FA">
        <w:rPr>
          <w:rFonts w:ascii="Arial" w:hAnsi="Arial" w:cs="Arial"/>
          <w:sz w:val="22"/>
          <w:szCs w:val="22"/>
        </w:rPr>
        <w:fldChar w:fldCharType="begin"/>
      </w:r>
      <w:r w:rsidR="00D1367D" w:rsidRPr="000719FA">
        <w:rPr>
          <w:rFonts w:ascii="Arial" w:hAnsi="Arial" w:cs="Arial"/>
          <w:sz w:val="22"/>
          <w:szCs w:val="22"/>
        </w:rPr>
        <w:instrText xml:space="preserve"> ADDIN EN.CITE &lt;EndNote&gt;&lt;Cite&gt;&lt;Author&gt;Tauber&lt;/Author&gt;&lt;Year&gt;2024&lt;/Year&gt;&lt;RecNum&gt;1796&lt;/RecNum&gt;&lt;DisplayText&gt;(23)&lt;/DisplayText&gt;&lt;record&gt;&lt;rec-number&gt;1796&lt;/rec-number&gt;&lt;foreign-keys&gt;&lt;key app="EN" db-id="ft5fwwe0dwtzviesdx6px22659tz2290wx9v" timestamp="1738018083"&gt;1796&lt;/key&gt;&lt;/foreign-keys&gt;&lt;ref-type name="Journal Article"&gt;17&lt;/ref-type&gt;&lt;contributors&gt;&lt;authors&gt;&lt;author&gt;Tauber, K. A.&lt;/author&gt;&lt;author&gt;Ermacor, K.&lt;/author&gt;&lt;author&gt;Listman, J.&lt;/author&gt;&lt;/authors&gt;&lt;/contributors&gt;&lt;auth-address&gt;Albany Medical Center Albany New York USA.&lt;/auth-address&gt;&lt;titles&gt;&lt;title&gt;Cardiac arrest in a newborn: A case of pseudohypoaldosteronism&lt;/title&gt;&lt;secondary-title&gt;Clin Case Rep&lt;/secondary-title&gt;&lt;/titles&gt;&lt;periodical&gt;&lt;full-title&gt;Clin Case Rep&lt;/full-title&gt;&lt;/periodical&gt;&lt;pages&gt;e8265&lt;/pages&gt;&lt;volume&gt;12&lt;/volume&gt;&lt;number&gt;2&lt;/number&gt;&lt;edition&gt;20240209&lt;/edition&gt;&lt;keywords&gt;&lt;keyword&gt;hyperkalemia&lt;/keyword&gt;&lt;keyword&gt;hypernatremia&lt;/keyword&gt;&lt;keyword&gt;neonate&lt;/keyword&gt;&lt;keyword&gt;pseudohypoaldosteronism&lt;/keyword&gt;&lt;/keywords&gt;&lt;dates&gt;&lt;year&gt;2024&lt;/year&gt;&lt;pub-dates&gt;&lt;date&gt;Feb&lt;/date&gt;&lt;/pub-dates&gt;&lt;/dates&gt;&lt;isbn&gt;2050-0904 (Print)&amp;#xD;2050-0904 (Electronic)&amp;#xD;2050-0904 (Linking)&lt;/isbn&gt;&lt;accession-num&gt;38344358&lt;/accession-num&gt;&lt;urls&gt;&lt;related-urls&gt;&lt;url&gt;https://www.ncbi.nlm.nih.gov/pubmed/38344358&lt;/url&gt;&lt;url&gt;https://pmc.ncbi.nlm.nih.gov/articles/PMC10857916/pdf/CCR3-12-e8265.pdf&lt;/url&gt;&lt;/related-urls&gt;&lt;/urls&gt;&lt;custom1&gt;The authors declare no conflicts of interest.&lt;/custom1&gt;&lt;custom2&gt;PMC10857916&lt;/custom2&gt;&lt;electronic-resource-num&gt;10.1002/ccr3.8265&lt;/electronic-resource-num&gt;&lt;remote-database-name&gt;PubMed-not-MEDLINE&lt;/remote-database-name&gt;&lt;remote-database-provider&gt;NLM&lt;/remote-database-provider&gt;&lt;/record&gt;&lt;/Cite&gt;&lt;/EndNote&gt;</w:instrText>
      </w:r>
      <w:r w:rsidR="00FB312F" w:rsidRPr="000719FA">
        <w:rPr>
          <w:rFonts w:ascii="Arial" w:hAnsi="Arial" w:cs="Arial"/>
          <w:sz w:val="22"/>
          <w:szCs w:val="22"/>
        </w:rPr>
        <w:fldChar w:fldCharType="separate"/>
      </w:r>
      <w:r w:rsidR="00D1367D" w:rsidRPr="000719FA">
        <w:rPr>
          <w:rFonts w:ascii="Arial" w:hAnsi="Arial" w:cs="Arial"/>
          <w:noProof/>
          <w:sz w:val="22"/>
          <w:szCs w:val="22"/>
        </w:rPr>
        <w:t>(</w:t>
      </w:r>
      <w:hyperlink w:anchor="_ENREF_23" w:tooltip="Tauber, 2024 #1796" w:history="1">
        <w:r w:rsidR="008712DD" w:rsidRPr="000719FA">
          <w:rPr>
            <w:rFonts w:ascii="Arial" w:hAnsi="Arial" w:cs="Arial"/>
            <w:noProof/>
            <w:sz w:val="22"/>
            <w:szCs w:val="22"/>
          </w:rPr>
          <w:t>23</w:t>
        </w:r>
      </w:hyperlink>
      <w:r w:rsidR="00D1367D" w:rsidRPr="000719FA">
        <w:rPr>
          <w:rFonts w:ascii="Arial" w:hAnsi="Arial" w:cs="Arial"/>
          <w:noProof/>
          <w:sz w:val="22"/>
          <w:szCs w:val="22"/>
        </w:rPr>
        <w:t>)</w:t>
      </w:r>
      <w:r w:rsidR="00FB312F" w:rsidRPr="000719FA">
        <w:rPr>
          <w:rFonts w:ascii="Arial" w:hAnsi="Arial" w:cs="Arial"/>
          <w:sz w:val="22"/>
          <w:szCs w:val="22"/>
        </w:rPr>
        <w:fldChar w:fldCharType="end"/>
      </w:r>
      <w:r w:rsidR="00B8422E" w:rsidRPr="000719FA">
        <w:rPr>
          <w:rFonts w:ascii="Arial" w:hAnsi="Arial" w:cs="Arial"/>
          <w:sz w:val="22"/>
          <w:szCs w:val="22"/>
        </w:rPr>
        <w:t>.</w:t>
      </w:r>
      <w:r w:rsidR="00FA4367" w:rsidRPr="000719FA">
        <w:rPr>
          <w:rFonts w:ascii="Arial" w:hAnsi="Arial" w:cs="Arial"/>
          <w:sz w:val="22"/>
          <w:szCs w:val="22"/>
        </w:rPr>
        <w:t xml:space="preserve"> </w:t>
      </w:r>
      <w:r w:rsidR="00FA2FAD" w:rsidRPr="000719FA">
        <w:rPr>
          <w:rFonts w:ascii="Arial" w:hAnsi="Arial" w:cs="Arial"/>
          <w:sz w:val="22"/>
          <w:szCs w:val="22"/>
        </w:rPr>
        <w:t xml:space="preserve"> </w:t>
      </w:r>
    </w:p>
    <w:p w14:paraId="6B33CBB4" w14:textId="77777777" w:rsidR="00F60E2B" w:rsidRPr="000719FA" w:rsidRDefault="00F60E2B" w:rsidP="000719FA">
      <w:pPr>
        <w:spacing w:after="0" w:line="276" w:lineRule="auto"/>
        <w:rPr>
          <w:rFonts w:ascii="Arial" w:hAnsi="Arial" w:cs="Arial"/>
          <w:sz w:val="22"/>
          <w:szCs w:val="22"/>
        </w:rPr>
      </w:pPr>
    </w:p>
    <w:p w14:paraId="4DCC881B" w14:textId="7D5F1AAF" w:rsidR="1D789C4E" w:rsidRPr="000719FA" w:rsidRDefault="50928EB8" w:rsidP="000719FA">
      <w:pPr>
        <w:spacing w:after="0" w:line="276" w:lineRule="auto"/>
        <w:rPr>
          <w:rFonts w:ascii="Arial" w:hAnsi="Arial" w:cs="Arial"/>
          <w:sz w:val="22"/>
          <w:szCs w:val="22"/>
        </w:rPr>
      </w:pPr>
      <w:r w:rsidRPr="000719FA">
        <w:rPr>
          <w:rFonts w:ascii="Arial" w:hAnsi="Arial" w:cs="Arial"/>
          <w:sz w:val="22"/>
          <w:szCs w:val="22"/>
        </w:rPr>
        <w:t>Despite</w:t>
      </w:r>
      <w:r w:rsidR="40F64BF5" w:rsidRPr="000719FA">
        <w:rPr>
          <w:rFonts w:ascii="Arial" w:hAnsi="Arial" w:cs="Arial"/>
          <w:sz w:val="22"/>
          <w:szCs w:val="22"/>
        </w:rPr>
        <w:t xml:space="preserve"> </w:t>
      </w:r>
      <w:r w:rsidR="00A55FE3" w:rsidRPr="000719FA">
        <w:rPr>
          <w:rFonts w:ascii="Arial" w:hAnsi="Arial" w:cs="Arial"/>
          <w:sz w:val="22"/>
          <w:szCs w:val="22"/>
        </w:rPr>
        <w:t>the classification</w:t>
      </w:r>
      <w:r w:rsidR="00991A3F" w:rsidRPr="000719FA">
        <w:rPr>
          <w:rFonts w:ascii="Arial" w:hAnsi="Arial" w:cs="Arial"/>
          <w:sz w:val="22"/>
          <w:szCs w:val="22"/>
        </w:rPr>
        <w:t xml:space="preserve"> of </w:t>
      </w:r>
      <w:r w:rsidR="40F64BF5" w:rsidRPr="000719FA">
        <w:rPr>
          <w:rFonts w:ascii="Arial" w:hAnsi="Arial" w:cs="Arial"/>
          <w:sz w:val="22"/>
          <w:szCs w:val="22"/>
        </w:rPr>
        <w:t xml:space="preserve"> PHA1 based on </w:t>
      </w:r>
      <w:r w:rsidR="52839A3E" w:rsidRPr="000719FA">
        <w:rPr>
          <w:rFonts w:ascii="Arial" w:hAnsi="Arial" w:cs="Arial"/>
          <w:sz w:val="22"/>
          <w:szCs w:val="22"/>
        </w:rPr>
        <w:t>mutation</w:t>
      </w:r>
      <w:r w:rsidR="00237C4C" w:rsidRPr="000719FA">
        <w:rPr>
          <w:rFonts w:ascii="Arial" w:hAnsi="Arial" w:cs="Arial"/>
          <w:sz w:val="22"/>
          <w:szCs w:val="22"/>
        </w:rPr>
        <w:t xml:space="preserve"> (PHA1a vs. PHA1b)</w:t>
      </w:r>
      <w:r w:rsidR="52839A3E" w:rsidRPr="000719FA">
        <w:rPr>
          <w:rFonts w:ascii="Arial" w:hAnsi="Arial" w:cs="Arial"/>
          <w:sz w:val="22"/>
          <w:szCs w:val="22"/>
        </w:rPr>
        <w:t>, s</w:t>
      </w:r>
      <w:r w:rsidR="71A99287" w:rsidRPr="000719FA">
        <w:rPr>
          <w:rFonts w:ascii="Arial" w:hAnsi="Arial" w:cs="Arial"/>
          <w:sz w:val="22"/>
          <w:szCs w:val="22"/>
        </w:rPr>
        <w:t xml:space="preserve">ome individuals with </w:t>
      </w:r>
      <w:r w:rsidR="000F0798" w:rsidRPr="000719FA">
        <w:rPr>
          <w:rFonts w:ascii="Arial" w:hAnsi="Arial" w:cs="Arial"/>
          <w:sz w:val="22"/>
          <w:szCs w:val="22"/>
        </w:rPr>
        <w:t xml:space="preserve">features of </w:t>
      </w:r>
      <w:r w:rsidR="71A99287" w:rsidRPr="000719FA">
        <w:rPr>
          <w:rFonts w:ascii="Arial" w:hAnsi="Arial" w:cs="Arial"/>
          <w:sz w:val="22"/>
          <w:szCs w:val="22"/>
        </w:rPr>
        <w:t>PHA1 do not have identifiable molecular defects</w:t>
      </w:r>
      <w:r w:rsidR="19390476" w:rsidRPr="000719FA">
        <w:rPr>
          <w:rFonts w:ascii="Arial" w:hAnsi="Arial" w:cs="Arial"/>
          <w:sz w:val="22"/>
          <w:szCs w:val="22"/>
        </w:rPr>
        <w:t>.</w:t>
      </w:r>
      <w:r w:rsidR="71A99287" w:rsidRPr="000719FA">
        <w:rPr>
          <w:rFonts w:ascii="Arial" w:hAnsi="Arial" w:cs="Arial"/>
          <w:sz w:val="22"/>
          <w:szCs w:val="22"/>
        </w:rPr>
        <w:t xml:space="preserve"> </w:t>
      </w:r>
      <w:r w:rsidR="31CE9F04" w:rsidRPr="000719FA">
        <w:rPr>
          <w:rFonts w:ascii="Arial" w:hAnsi="Arial" w:cs="Arial"/>
          <w:sz w:val="22"/>
          <w:szCs w:val="22"/>
        </w:rPr>
        <w:t xml:space="preserve"> </w:t>
      </w:r>
    </w:p>
    <w:p w14:paraId="401AEB2A" w14:textId="77777777" w:rsidR="00F60E2B" w:rsidRDefault="00F60E2B" w:rsidP="000719FA">
      <w:pPr>
        <w:spacing w:after="0" w:line="276" w:lineRule="auto"/>
        <w:rPr>
          <w:rFonts w:ascii="Arial" w:hAnsi="Arial" w:cs="Arial"/>
          <w:color w:val="FF0000"/>
          <w:sz w:val="22"/>
          <w:szCs w:val="22"/>
        </w:rPr>
      </w:pPr>
    </w:p>
    <w:p w14:paraId="48E9D963" w14:textId="3D1A96E0" w:rsidR="1D789C4E" w:rsidRPr="000719FA" w:rsidRDefault="51A477E0" w:rsidP="000719FA">
      <w:pPr>
        <w:spacing w:after="0" w:line="276" w:lineRule="auto"/>
        <w:rPr>
          <w:rFonts w:ascii="Arial" w:hAnsi="Arial" w:cs="Arial"/>
          <w:color w:val="FF0000"/>
          <w:sz w:val="22"/>
          <w:szCs w:val="22"/>
        </w:rPr>
      </w:pPr>
      <w:r w:rsidRPr="000719FA">
        <w:rPr>
          <w:rFonts w:ascii="Arial" w:hAnsi="Arial" w:cs="Arial"/>
          <w:color w:val="FF0000"/>
          <w:sz w:val="22"/>
          <w:szCs w:val="22"/>
        </w:rPr>
        <w:t>ACQUIRED</w:t>
      </w:r>
      <w:r w:rsidR="037EB898" w:rsidRPr="000719FA">
        <w:rPr>
          <w:rFonts w:ascii="Arial" w:hAnsi="Arial" w:cs="Arial"/>
          <w:color w:val="FF0000"/>
          <w:sz w:val="22"/>
          <w:szCs w:val="22"/>
        </w:rPr>
        <w:t xml:space="preserve"> CAUSES</w:t>
      </w:r>
    </w:p>
    <w:p w14:paraId="4F530537" w14:textId="77777777" w:rsidR="00F60E2B" w:rsidRDefault="00F60E2B" w:rsidP="000719FA">
      <w:pPr>
        <w:spacing w:after="0" w:line="276" w:lineRule="auto"/>
        <w:rPr>
          <w:rFonts w:ascii="Arial" w:hAnsi="Arial" w:cs="Arial"/>
          <w:i/>
          <w:iCs/>
          <w:color w:val="BF4E14" w:themeColor="accent2" w:themeShade="BF"/>
          <w:sz w:val="22"/>
          <w:szCs w:val="22"/>
        </w:rPr>
      </w:pPr>
    </w:p>
    <w:p w14:paraId="40CFAEA4" w14:textId="23008FAE" w:rsidR="004071BC" w:rsidRPr="00DC5832" w:rsidRDefault="1D789C4E" w:rsidP="000719FA">
      <w:pPr>
        <w:spacing w:after="0" w:line="276" w:lineRule="auto"/>
        <w:rPr>
          <w:rFonts w:ascii="Arial" w:hAnsi="Arial" w:cs="Arial"/>
          <w:i/>
          <w:iCs/>
          <w:color w:val="BF4E14" w:themeColor="accent2" w:themeShade="BF"/>
          <w:sz w:val="22"/>
          <w:szCs w:val="22"/>
        </w:rPr>
      </w:pPr>
      <w:r w:rsidRPr="00DC5832">
        <w:rPr>
          <w:rFonts w:ascii="Arial" w:hAnsi="Arial" w:cs="Arial"/>
          <w:i/>
          <w:iCs/>
          <w:color w:val="BF4E14" w:themeColor="accent2" w:themeShade="BF"/>
          <w:sz w:val="22"/>
          <w:szCs w:val="22"/>
        </w:rPr>
        <w:t xml:space="preserve">Secondary </w:t>
      </w:r>
      <w:r w:rsidR="004071BC" w:rsidRPr="00DC5832">
        <w:rPr>
          <w:rFonts w:ascii="Arial" w:hAnsi="Arial" w:cs="Arial"/>
          <w:i/>
          <w:iCs/>
          <w:color w:val="BF4E14" w:themeColor="accent2" w:themeShade="BF"/>
          <w:sz w:val="22"/>
          <w:szCs w:val="22"/>
        </w:rPr>
        <w:t>P</w:t>
      </w:r>
      <w:r w:rsidRPr="00DC5832">
        <w:rPr>
          <w:rFonts w:ascii="Arial" w:hAnsi="Arial" w:cs="Arial"/>
          <w:i/>
          <w:iCs/>
          <w:color w:val="BF4E14" w:themeColor="accent2" w:themeShade="BF"/>
          <w:sz w:val="22"/>
          <w:szCs w:val="22"/>
        </w:rPr>
        <w:t>seudo</w:t>
      </w:r>
      <w:r w:rsidR="000F0798" w:rsidRPr="00DC5832">
        <w:rPr>
          <w:rFonts w:ascii="Arial" w:hAnsi="Arial" w:cs="Arial"/>
          <w:i/>
          <w:iCs/>
          <w:color w:val="BF4E14" w:themeColor="accent2" w:themeShade="BF"/>
          <w:sz w:val="22"/>
          <w:szCs w:val="22"/>
        </w:rPr>
        <w:t>-</w:t>
      </w:r>
      <w:r w:rsidR="004071BC" w:rsidRPr="00DC5832">
        <w:rPr>
          <w:rFonts w:ascii="Arial" w:hAnsi="Arial" w:cs="Arial"/>
          <w:i/>
          <w:iCs/>
          <w:color w:val="BF4E14" w:themeColor="accent2" w:themeShade="BF"/>
          <w:sz w:val="22"/>
          <w:szCs w:val="22"/>
        </w:rPr>
        <w:t>H</w:t>
      </w:r>
      <w:r w:rsidRPr="00DC5832">
        <w:rPr>
          <w:rFonts w:ascii="Arial" w:hAnsi="Arial" w:cs="Arial"/>
          <w:i/>
          <w:iCs/>
          <w:color w:val="BF4E14" w:themeColor="accent2" w:themeShade="BF"/>
          <w:sz w:val="22"/>
          <w:szCs w:val="22"/>
        </w:rPr>
        <w:t>ypoaldo</w:t>
      </w:r>
      <w:r w:rsidR="00354BDE" w:rsidRPr="00DC5832">
        <w:rPr>
          <w:rFonts w:ascii="Arial" w:hAnsi="Arial" w:cs="Arial"/>
          <w:i/>
          <w:iCs/>
          <w:color w:val="BF4E14" w:themeColor="accent2" w:themeShade="BF"/>
          <w:sz w:val="22"/>
          <w:szCs w:val="22"/>
        </w:rPr>
        <w:t>steronism</w:t>
      </w:r>
      <w:r w:rsidR="004D34B2" w:rsidRPr="00DC5832">
        <w:rPr>
          <w:rFonts w:ascii="Arial" w:hAnsi="Arial" w:cs="Arial"/>
          <w:i/>
          <w:iCs/>
          <w:color w:val="BF4E14" w:themeColor="accent2" w:themeShade="BF"/>
          <w:sz w:val="22"/>
          <w:szCs w:val="22"/>
        </w:rPr>
        <w:t xml:space="preserve"> (PHA</w:t>
      </w:r>
      <w:r w:rsidR="00166766" w:rsidRPr="00DC5832">
        <w:rPr>
          <w:rFonts w:ascii="Arial" w:hAnsi="Arial" w:cs="Arial"/>
          <w:i/>
          <w:iCs/>
          <w:color w:val="BF4E14" w:themeColor="accent2" w:themeShade="BF"/>
          <w:sz w:val="22"/>
          <w:szCs w:val="22"/>
        </w:rPr>
        <w:t xml:space="preserve"> Type </w:t>
      </w:r>
      <w:r w:rsidR="002F0565" w:rsidRPr="00DC5832">
        <w:rPr>
          <w:rFonts w:ascii="Arial" w:hAnsi="Arial" w:cs="Arial"/>
          <w:i/>
          <w:iCs/>
          <w:color w:val="BF4E14" w:themeColor="accent2" w:themeShade="BF"/>
          <w:sz w:val="22"/>
          <w:szCs w:val="22"/>
        </w:rPr>
        <w:t>3</w:t>
      </w:r>
      <w:r w:rsidR="004D34B2" w:rsidRPr="00DC5832">
        <w:rPr>
          <w:rFonts w:ascii="Arial" w:hAnsi="Arial" w:cs="Arial"/>
          <w:i/>
          <w:iCs/>
          <w:color w:val="BF4E14" w:themeColor="accent2" w:themeShade="BF"/>
          <w:sz w:val="22"/>
          <w:szCs w:val="22"/>
        </w:rPr>
        <w:t>)</w:t>
      </w:r>
      <w:r w:rsidRPr="00DC5832">
        <w:rPr>
          <w:rFonts w:ascii="Arial" w:hAnsi="Arial" w:cs="Arial"/>
          <w:i/>
          <w:iCs/>
          <w:color w:val="BF4E14" w:themeColor="accent2" w:themeShade="BF"/>
          <w:sz w:val="22"/>
          <w:szCs w:val="22"/>
        </w:rPr>
        <w:t xml:space="preserve"> </w:t>
      </w:r>
    </w:p>
    <w:p w14:paraId="0B1ED770" w14:textId="77777777" w:rsidR="004071BC" w:rsidRDefault="004071BC" w:rsidP="000719FA">
      <w:pPr>
        <w:spacing w:after="0" w:line="276" w:lineRule="auto"/>
        <w:rPr>
          <w:rFonts w:ascii="Arial" w:hAnsi="Arial" w:cs="Arial"/>
          <w:color w:val="BF4E14" w:themeColor="accent2" w:themeShade="BF"/>
          <w:sz w:val="22"/>
          <w:szCs w:val="22"/>
        </w:rPr>
      </w:pPr>
    </w:p>
    <w:p w14:paraId="5CB41165" w14:textId="23BE9561" w:rsidR="1D789C4E" w:rsidRPr="000719FA" w:rsidRDefault="004071BC" w:rsidP="000719FA">
      <w:pPr>
        <w:spacing w:after="0" w:line="276" w:lineRule="auto"/>
        <w:rPr>
          <w:rFonts w:ascii="Arial" w:hAnsi="Arial" w:cs="Arial"/>
          <w:sz w:val="22"/>
          <w:szCs w:val="22"/>
        </w:rPr>
      </w:pPr>
      <w:r>
        <w:rPr>
          <w:rFonts w:ascii="Arial" w:hAnsi="Arial" w:cs="Arial"/>
          <w:sz w:val="22"/>
          <w:szCs w:val="22"/>
        </w:rPr>
        <w:t xml:space="preserve">PHA Type 3 </w:t>
      </w:r>
      <w:r w:rsidR="002F0565" w:rsidRPr="000719FA">
        <w:rPr>
          <w:rFonts w:ascii="Arial" w:hAnsi="Arial" w:cs="Arial"/>
          <w:sz w:val="22"/>
          <w:szCs w:val="22"/>
        </w:rPr>
        <w:t xml:space="preserve">is often </w:t>
      </w:r>
      <w:r w:rsidR="00354BDE" w:rsidRPr="000719FA">
        <w:rPr>
          <w:rFonts w:ascii="Arial" w:hAnsi="Arial" w:cs="Arial"/>
          <w:sz w:val="22"/>
          <w:szCs w:val="22"/>
        </w:rPr>
        <w:t xml:space="preserve">associated with </w:t>
      </w:r>
      <w:r w:rsidR="00E77458" w:rsidRPr="000719FA">
        <w:rPr>
          <w:rFonts w:ascii="Arial" w:hAnsi="Arial" w:cs="Arial"/>
          <w:sz w:val="22"/>
          <w:szCs w:val="22"/>
        </w:rPr>
        <w:t>u</w:t>
      </w:r>
      <w:r w:rsidR="00354BDE" w:rsidRPr="000719FA">
        <w:rPr>
          <w:rFonts w:ascii="Arial" w:hAnsi="Arial" w:cs="Arial"/>
          <w:sz w:val="22"/>
          <w:szCs w:val="22"/>
        </w:rPr>
        <w:t xml:space="preserve">rinary </w:t>
      </w:r>
      <w:r w:rsidR="00E77458" w:rsidRPr="000719FA">
        <w:rPr>
          <w:rFonts w:ascii="Arial" w:hAnsi="Arial" w:cs="Arial"/>
          <w:sz w:val="22"/>
          <w:szCs w:val="22"/>
        </w:rPr>
        <w:t>t</w:t>
      </w:r>
      <w:r w:rsidR="00354BDE" w:rsidRPr="000719FA">
        <w:rPr>
          <w:rFonts w:ascii="Arial" w:hAnsi="Arial" w:cs="Arial"/>
          <w:sz w:val="22"/>
          <w:szCs w:val="22"/>
        </w:rPr>
        <w:t xml:space="preserve">ract </w:t>
      </w:r>
      <w:r w:rsidR="00E77458" w:rsidRPr="000719FA">
        <w:rPr>
          <w:rFonts w:ascii="Arial" w:hAnsi="Arial" w:cs="Arial"/>
          <w:sz w:val="22"/>
          <w:szCs w:val="22"/>
        </w:rPr>
        <w:t>i</w:t>
      </w:r>
      <w:r w:rsidR="00354BDE" w:rsidRPr="000719FA">
        <w:rPr>
          <w:rFonts w:ascii="Arial" w:hAnsi="Arial" w:cs="Arial"/>
          <w:sz w:val="22"/>
          <w:szCs w:val="22"/>
        </w:rPr>
        <w:t xml:space="preserve">nfections (UTI) </w:t>
      </w:r>
      <w:r w:rsidR="002F0565" w:rsidRPr="000719FA">
        <w:rPr>
          <w:rFonts w:ascii="Arial" w:hAnsi="Arial" w:cs="Arial"/>
          <w:sz w:val="22"/>
          <w:szCs w:val="22"/>
        </w:rPr>
        <w:t>and/or related to underlying</w:t>
      </w:r>
      <w:r w:rsidR="00354BDE" w:rsidRPr="000719FA">
        <w:rPr>
          <w:rFonts w:ascii="Arial" w:hAnsi="Arial" w:cs="Arial"/>
          <w:sz w:val="22"/>
          <w:szCs w:val="22"/>
        </w:rPr>
        <w:t xml:space="preserve"> urinary anomalies</w:t>
      </w:r>
      <w:r w:rsidR="002E3C38" w:rsidRPr="000719FA">
        <w:rPr>
          <w:rFonts w:ascii="Arial" w:hAnsi="Arial" w:cs="Arial"/>
          <w:sz w:val="22"/>
          <w:szCs w:val="22"/>
        </w:rPr>
        <w:t>, primarily urinary tract obstruction</w:t>
      </w:r>
      <w:r w:rsidR="00370534" w:rsidRPr="000719FA">
        <w:rPr>
          <w:rFonts w:ascii="Arial" w:hAnsi="Arial" w:cs="Arial"/>
          <w:sz w:val="22"/>
          <w:szCs w:val="22"/>
        </w:rPr>
        <w:t>, resulting in decreased aldosterone responsiveness</w:t>
      </w:r>
      <w:r w:rsidR="00FA6D63" w:rsidRPr="000719FA">
        <w:rPr>
          <w:rFonts w:ascii="Arial" w:hAnsi="Arial" w:cs="Arial"/>
          <w:sz w:val="22"/>
          <w:szCs w:val="22"/>
        </w:rPr>
        <w:t xml:space="preserve"> </w:t>
      </w:r>
      <w:r w:rsidR="002E3C38" w:rsidRPr="000719FA">
        <w:rPr>
          <w:rFonts w:ascii="Arial" w:hAnsi="Arial" w:cs="Arial"/>
          <w:sz w:val="22"/>
          <w:szCs w:val="22"/>
        </w:rPr>
        <w:fldChar w:fldCharType="begin">
          <w:fldData xml:space="preserve">PEVuZE5vdGU+PENpdGU+PEF1dGhvcj5Nb3Jlbm8gU2FuY2hlejwvQXV0aG9yPjxZZWFyPjIwMjQ8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</w:fldData>
        </w:fldChar>
      </w:r>
      <w:r w:rsidR="00D1367D" w:rsidRPr="000719FA">
        <w:rPr>
          <w:rFonts w:ascii="Arial" w:hAnsi="Arial" w:cs="Arial"/>
          <w:sz w:val="22"/>
          <w:szCs w:val="22"/>
        </w:rPr>
        <w:instrText xml:space="preserve"> ADDIN EN.CITE </w:instrText>
      </w:r>
      <w:r w:rsidR="00D1367D" w:rsidRPr="000719FA">
        <w:rPr>
          <w:rFonts w:ascii="Arial" w:hAnsi="Arial" w:cs="Arial"/>
          <w:sz w:val="22"/>
          <w:szCs w:val="22"/>
        </w:rPr>
        <w:fldChar w:fldCharType="begin">
          <w:fldData xml:space="preserve">PEVuZE5vdGU+PENpdGU+PEF1dGhvcj5Nb3Jlbm8gU2FuY2hlejwvQXV0aG9yPjxZZWFyPjIwMjQ8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</w:fldData>
        </w:fldChar>
      </w:r>
      <w:r w:rsidR="00D1367D" w:rsidRPr="000719FA">
        <w:rPr>
          <w:rFonts w:ascii="Arial" w:hAnsi="Arial" w:cs="Arial"/>
          <w:sz w:val="22"/>
          <w:szCs w:val="22"/>
        </w:rPr>
        <w:instrText xml:space="preserve"> ADDIN EN.CITE.DATA </w:instrText>
      </w:r>
      <w:r w:rsidR="00D1367D" w:rsidRPr="000719FA">
        <w:rPr>
          <w:rFonts w:ascii="Arial" w:hAnsi="Arial" w:cs="Arial"/>
          <w:sz w:val="22"/>
          <w:szCs w:val="22"/>
        </w:rPr>
      </w:r>
      <w:r w:rsidR="00D1367D" w:rsidRPr="000719FA">
        <w:rPr>
          <w:rFonts w:ascii="Arial" w:hAnsi="Arial" w:cs="Arial"/>
          <w:sz w:val="22"/>
          <w:szCs w:val="22"/>
        </w:rPr>
        <w:fldChar w:fldCharType="end"/>
      </w:r>
      <w:r w:rsidR="002E3C38" w:rsidRPr="000719FA">
        <w:rPr>
          <w:rFonts w:ascii="Arial" w:hAnsi="Arial" w:cs="Arial"/>
          <w:sz w:val="22"/>
          <w:szCs w:val="22"/>
        </w:rPr>
      </w:r>
      <w:r w:rsidR="002E3C38" w:rsidRPr="000719FA">
        <w:rPr>
          <w:rFonts w:ascii="Arial" w:hAnsi="Arial" w:cs="Arial"/>
          <w:sz w:val="22"/>
          <w:szCs w:val="22"/>
        </w:rPr>
        <w:fldChar w:fldCharType="separate"/>
      </w:r>
      <w:r w:rsidR="00D1367D" w:rsidRPr="000719FA">
        <w:rPr>
          <w:rFonts w:ascii="Arial" w:hAnsi="Arial" w:cs="Arial"/>
          <w:noProof/>
          <w:sz w:val="22"/>
          <w:szCs w:val="22"/>
        </w:rPr>
        <w:t>(</w:t>
      </w:r>
      <w:hyperlink w:anchor="_ENREF_24" w:tooltip="Moreno Sanchez, 2024 #1802" w:history="1">
        <w:r w:rsidR="008712DD" w:rsidRPr="000719FA">
          <w:rPr>
            <w:rFonts w:ascii="Arial" w:hAnsi="Arial" w:cs="Arial"/>
            <w:noProof/>
            <w:sz w:val="22"/>
            <w:szCs w:val="22"/>
          </w:rPr>
          <w:t>24</w:t>
        </w:r>
      </w:hyperlink>
      <w:r w:rsidR="00D1367D" w:rsidRPr="000719FA">
        <w:rPr>
          <w:rFonts w:ascii="Arial" w:hAnsi="Arial" w:cs="Arial"/>
          <w:noProof/>
          <w:sz w:val="22"/>
          <w:szCs w:val="22"/>
        </w:rPr>
        <w:t>)</w:t>
      </w:r>
      <w:r w:rsidR="002E3C38" w:rsidRPr="000719FA">
        <w:rPr>
          <w:rFonts w:ascii="Arial" w:hAnsi="Arial" w:cs="Arial"/>
          <w:sz w:val="22"/>
          <w:szCs w:val="22"/>
        </w:rPr>
        <w:fldChar w:fldCharType="end"/>
      </w:r>
      <w:r w:rsidR="00354BDE" w:rsidRPr="000719FA">
        <w:rPr>
          <w:rFonts w:ascii="Arial" w:hAnsi="Arial" w:cs="Arial"/>
          <w:sz w:val="22"/>
          <w:szCs w:val="22"/>
        </w:rPr>
        <w:t xml:space="preserve">. </w:t>
      </w:r>
      <w:r w:rsidR="00C60225" w:rsidRPr="000719FA">
        <w:rPr>
          <w:rFonts w:ascii="Arial" w:hAnsi="Arial" w:cs="Arial"/>
          <w:sz w:val="22"/>
          <w:szCs w:val="22"/>
        </w:rPr>
        <w:t xml:space="preserve">PHA Type 3 </w:t>
      </w:r>
      <w:r w:rsidR="005325BD" w:rsidRPr="000719FA">
        <w:rPr>
          <w:rFonts w:ascii="Arial" w:hAnsi="Arial" w:cs="Arial"/>
          <w:sz w:val="22"/>
          <w:szCs w:val="22"/>
        </w:rPr>
        <w:t>occurs frequently in</w:t>
      </w:r>
      <w:r w:rsidR="00D0061F" w:rsidRPr="000719FA">
        <w:rPr>
          <w:rFonts w:ascii="Arial" w:hAnsi="Arial" w:cs="Arial"/>
          <w:sz w:val="22"/>
          <w:szCs w:val="22"/>
        </w:rPr>
        <w:t xml:space="preserve"> male</w:t>
      </w:r>
      <w:r w:rsidR="005325BD" w:rsidRPr="000719FA">
        <w:rPr>
          <w:rFonts w:ascii="Arial" w:hAnsi="Arial" w:cs="Arial"/>
          <w:sz w:val="22"/>
          <w:szCs w:val="22"/>
        </w:rPr>
        <w:t xml:space="preserve"> infants</w:t>
      </w:r>
      <w:r w:rsidR="000F0798" w:rsidRPr="000719FA">
        <w:rPr>
          <w:rFonts w:ascii="Arial" w:hAnsi="Arial" w:cs="Arial"/>
          <w:sz w:val="22"/>
          <w:szCs w:val="22"/>
        </w:rPr>
        <w:t>;</w:t>
      </w:r>
      <w:r w:rsidR="005442DF" w:rsidRPr="000719FA">
        <w:rPr>
          <w:rFonts w:ascii="Arial" w:hAnsi="Arial" w:cs="Arial"/>
          <w:sz w:val="22"/>
          <w:szCs w:val="22"/>
        </w:rPr>
        <w:t xml:space="preserve">  a recent </w:t>
      </w:r>
      <w:r w:rsidR="00EC3DDF" w:rsidRPr="000719FA">
        <w:rPr>
          <w:rFonts w:ascii="Arial" w:hAnsi="Arial" w:cs="Arial"/>
          <w:sz w:val="22"/>
          <w:szCs w:val="22"/>
        </w:rPr>
        <w:t>systematic</w:t>
      </w:r>
      <w:r w:rsidR="005442DF" w:rsidRPr="000719FA">
        <w:rPr>
          <w:rFonts w:ascii="Arial" w:hAnsi="Arial" w:cs="Arial"/>
          <w:sz w:val="22"/>
          <w:szCs w:val="22"/>
        </w:rPr>
        <w:t xml:space="preserve"> review identif</w:t>
      </w:r>
      <w:r w:rsidR="000F0798" w:rsidRPr="000719FA">
        <w:rPr>
          <w:rFonts w:ascii="Arial" w:hAnsi="Arial" w:cs="Arial"/>
          <w:sz w:val="22"/>
          <w:szCs w:val="22"/>
        </w:rPr>
        <w:t>ied</w:t>
      </w:r>
      <w:r w:rsidR="005442DF" w:rsidRPr="000719FA">
        <w:rPr>
          <w:rFonts w:ascii="Arial" w:hAnsi="Arial" w:cs="Arial"/>
          <w:sz w:val="22"/>
          <w:szCs w:val="22"/>
        </w:rPr>
        <w:t xml:space="preserve"> 80% of cases in </w:t>
      </w:r>
      <w:r w:rsidR="000F0798" w:rsidRPr="000719FA">
        <w:rPr>
          <w:rFonts w:ascii="Arial" w:hAnsi="Arial" w:cs="Arial"/>
          <w:sz w:val="22"/>
          <w:szCs w:val="22"/>
        </w:rPr>
        <w:t xml:space="preserve">male </w:t>
      </w:r>
      <w:r w:rsidR="005442DF" w:rsidRPr="000719FA">
        <w:rPr>
          <w:rFonts w:ascii="Arial" w:hAnsi="Arial" w:cs="Arial"/>
          <w:sz w:val="22"/>
          <w:szCs w:val="22"/>
        </w:rPr>
        <w:t xml:space="preserve">babies </w:t>
      </w:r>
      <w:r w:rsidR="00EC3DDF" w:rsidRPr="000719FA">
        <w:rPr>
          <w:rFonts w:ascii="Arial" w:hAnsi="Arial" w:cs="Arial"/>
          <w:sz w:val="22"/>
          <w:szCs w:val="22"/>
        </w:rPr>
        <w:t>under 4 months of age</w:t>
      </w:r>
      <w:r w:rsidR="00FA6D63" w:rsidRPr="000719FA">
        <w:rPr>
          <w:rFonts w:ascii="Arial" w:hAnsi="Arial" w:cs="Arial"/>
          <w:sz w:val="22"/>
          <w:szCs w:val="22"/>
        </w:rPr>
        <w:t xml:space="preserve"> </w:t>
      </w:r>
      <w:r w:rsidR="003F6671" w:rsidRPr="000719FA">
        <w:rPr>
          <w:rFonts w:ascii="Arial" w:hAnsi="Arial" w:cs="Arial"/>
          <w:sz w:val="22"/>
          <w:szCs w:val="22"/>
        </w:rPr>
        <w:fldChar w:fldCharType="begin">
          <w:fldData xml:space="preserve">PEVuZE5vdGU+PENpdGU+PEF1dGhvcj5CZXR0aTwvQXV0aG9yPjxZZWFyPjIwMjQ8L1llYXI+PFJl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</w:fldData>
        </w:fldChar>
      </w:r>
      <w:r w:rsidR="00D1367D" w:rsidRPr="000719FA">
        <w:rPr>
          <w:rFonts w:ascii="Arial" w:hAnsi="Arial" w:cs="Arial"/>
          <w:sz w:val="22"/>
          <w:szCs w:val="22"/>
        </w:rPr>
        <w:instrText xml:space="preserve"> ADDIN EN.CITE </w:instrText>
      </w:r>
      <w:r w:rsidR="00D1367D" w:rsidRPr="000719FA">
        <w:rPr>
          <w:rFonts w:ascii="Arial" w:hAnsi="Arial" w:cs="Arial"/>
          <w:sz w:val="22"/>
          <w:szCs w:val="22"/>
        </w:rPr>
        <w:fldChar w:fldCharType="begin">
          <w:fldData xml:space="preserve">PEVuZE5vdGU+PENpdGU+PEF1dGhvcj5CZXR0aTwvQXV0aG9yPjxZZWFyPjIwMjQ8L1llYXI+PFJl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</w:fldData>
        </w:fldChar>
      </w:r>
      <w:r w:rsidR="00D1367D" w:rsidRPr="000719FA">
        <w:rPr>
          <w:rFonts w:ascii="Arial" w:hAnsi="Arial" w:cs="Arial"/>
          <w:sz w:val="22"/>
          <w:szCs w:val="22"/>
        </w:rPr>
        <w:instrText xml:space="preserve"> ADDIN EN.CITE.DATA </w:instrText>
      </w:r>
      <w:r w:rsidR="00D1367D" w:rsidRPr="000719FA">
        <w:rPr>
          <w:rFonts w:ascii="Arial" w:hAnsi="Arial" w:cs="Arial"/>
          <w:sz w:val="22"/>
          <w:szCs w:val="22"/>
        </w:rPr>
      </w:r>
      <w:r w:rsidR="00D1367D" w:rsidRPr="000719FA">
        <w:rPr>
          <w:rFonts w:ascii="Arial" w:hAnsi="Arial" w:cs="Arial"/>
          <w:sz w:val="22"/>
          <w:szCs w:val="22"/>
        </w:rPr>
        <w:fldChar w:fldCharType="end"/>
      </w:r>
      <w:r w:rsidR="003F6671" w:rsidRPr="000719FA">
        <w:rPr>
          <w:rFonts w:ascii="Arial" w:hAnsi="Arial" w:cs="Arial"/>
          <w:sz w:val="22"/>
          <w:szCs w:val="22"/>
        </w:rPr>
      </w:r>
      <w:r w:rsidR="003F6671" w:rsidRPr="000719FA">
        <w:rPr>
          <w:rFonts w:ascii="Arial" w:hAnsi="Arial" w:cs="Arial"/>
          <w:sz w:val="22"/>
          <w:szCs w:val="22"/>
        </w:rPr>
        <w:fldChar w:fldCharType="separate"/>
      </w:r>
      <w:r w:rsidR="00D1367D" w:rsidRPr="000719FA">
        <w:rPr>
          <w:rFonts w:ascii="Arial" w:hAnsi="Arial" w:cs="Arial"/>
          <w:noProof/>
          <w:sz w:val="22"/>
          <w:szCs w:val="22"/>
        </w:rPr>
        <w:t>(</w:t>
      </w:r>
      <w:hyperlink w:anchor="_ENREF_25" w:tooltip="Betti, 2024 #1803" w:history="1">
        <w:r w:rsidR="008712DD" w:rsidRPr="000719FA">
          <w:rPr>
            <w:rFonts w:ascii="Arial" w:hAnsi="Arial" w:cs="Arial"/>
            <w:noProof/>
            <w:sz w:val="22"/>
            <w:szCs w:val="22"/>
          </w:rPr>
          <w:t>25</w:t>
        </w:r>
      </w:hyperlink>
      <w:r w:rsidR="00D1367D" w:rsidRPr="000719FA">
        <w:rPr>
          <w:rFonts w:ascii="Arial" w:hAnsi="Arial" w:cs="Arial"/>
          <w:noProof/>
          <w:sz w:val="22"/>
          <w:szCs w:val="22"/>
        </w:rPr>
        <w:t>)</w:t>
      </w:r>
      <w:r w:rsidR="003F6671" w:rsidRPr="000719FA">
        <w:rPr>
          <w:rFonts w:ascii="Arial" w:hAnsi="Arial" w:cs="Arial"/>
          <w:sz w:val="22"/>
          <w:szCs w:val="22"/>
        </w:rPr>
        <w:fldChar w:fldCharType="end"/>
      </w:r>
      <w:r w:rsidR="00EC3DDF" w:rsidRPr="000719FA">
        <w:rPr>
          <w:rFonts w:ascii="Arial" w:hAnsi="Arial" w:cs="Arial"/>
          <w:sz w:val="22"/>
          <w:szCs w:val="22"/>
        </w:rPr>
        <w:t>.</w:t>
      </w:r>
      <w:r w:rsidR="005325BD" w:rsidRPr="000719FA">
        <w:rPr>
          <w:rFonts w:ascii="Arial" w:hAnsi="Arial" w:cs="Arial"/>
          <w:sz w:val="22"/>
          <w:szCs w:val="22"/>
        </w:rPr>
        <w:t xml:space="preserve"> </w:t>
      </w:r>
      <w:r w:rsidR="00EC3DDF" w:rsidRPr="000719FA">
        <w:rPr>
          <w:rFonts w:ascii="Arial" w:hAnsi="Arial" w:cs="Arial"/>
          <w:sz w:val="22"/>
          <w:szCs w:val="22"/>
        </w:rPr>
        <w:t>Presentation can include</w:t>
      </w:r>
      <w:r w:rsidR="00D9172E" w:rsidRPr="000719FA">
        <w:rPr>
          <w:rFonts w:ascii="Arial" w:hAnsi="Arial" w:cs="Arial"/>
          <w:sz w:val="22"/>
          <w:szCs w:val="22"/>
        </w:rPr>
        <w:t xml:space="preserve"> failure to thrive and</w:t>
      </w:r>
      <w:r w:rsidR="00C60225" w:rsidRPr="000719FA">
        <w:rPr>
          <w:rFonts w:ascii="Arial" w:hAnsi="Arial" w:cs="Arial"/>
          <w:sz w:val="22"/>
          <w:szCs w:val="22"/>
        </w:rPr>
        <w:t xml:space="preserve"> vomiting</w:t>
      </w:r>
      <w:r w:rsidR="00EC3DDF" w:rsidRPr="000719FA">
        <w:rPr>
          <w:rFonts w:ascii="Arial" w:hAnsi="Arial" w:cs="Arial"/>
          <w:sz w:val="22"/>
          <w:szCs w:val="22"/>
        </w:rPr>
        <w:t xml:space="preserve"> and l</w:t>
      </w:r>
      <w:r w:rsidR="00C60225" w:rsidRPr="000719FA">
        <w:rPr>
          <w:rFonts w:ascii="Arial" w:hAnsi="Arial" w:cs="Arial"/>
          <w:sz w:val="22"/>
          <w:szCs w:val="22"/>
        </w:rPr>
        <w:t>aboratory evaluation reveals</w:t>
      </w:r>
      <w:r w:rsidR="005A39CE" w:rsidRPr="000719FA">
        <w:rPr>
          <w:rFonts w:ascii="Arial" w:hAnsi="Arial" w:cs="Arial"/>
          <w:sz w:val="22"/>
          <w:szCs w:val="22"/>
        </w:rPr>
        <w:t xml:space="preserve"> hyperreninemic, </w:t>
      </w:r>
      <w:r w:rsidR="005A39CE" w:rsidRPr="000719FA">
        <w:rPr>
          <w:rFonts w:ascii="Arial" w:hAnsi="Arial" w:cs="Arial"/>
          <w:sz w:val="22"/>
          <w:szCs w:val="22"/>
        </w:rPr>
        <w:lastRenderedPageBreak/>
        <w:t>hyperaldosteronism with impaired responsiveness</w:t>
      </w:r>
      <w:r w:rsidR="008E73A4">
        <w:rPr>
          <w:rFonts w:ascii="Arial" w:hAnsi="Arial" w:cs="Arial"/>
          <w:sz w:val="22"/>
          <w:szCs w:val="22"/>
        </w:rPr>
        <w:t>,</w:t>
      </w:r>
      <w:r w:rsidR="005A39CE" w:rsidRPr="000719FA">
        <w:rPr>
          <w:rFonts w:ascii="Arial" w:hAnsi="Arial" w:cs="Arial"/>
          <w:sz w:val="22"/>
          <w:szCs w:val="22"/>
        </w:rPr>
        <w:t xml:space="preserve"> and</w:t>
      </w:r>
      <w:r w:rsidR="00C60225" w:rsidRPr="000719FA">
        <w:rPr>
          <w:rFonts w:ascii="Arial" w:hAnsi="Arial" w:cs="Arial"/>
          <w:sz w:val="22"/>
          <w:szCs w:val="22"/>
        </w:rPr>
        <w:t xml:space="preserve"> </w:t>
      </w:r>
      <w:r w:rsidR="005A39CE" w:rsidRPr="000719FA">
        <w:rPr>
          <w:rFonts w:ascii="Arial" w:hAnsi="Arial" w:cs="Arial"/>
          <w:sz w:val="22"/>
          <w:szCs w:val="22"/>
        </w:rPr>
        <w:t>hyponatremic, hyperkalemic metabolic acidosis.</w:t>
      </w:r>
      <w:r w:rsidR="003E52C3" w:rsidRPr="000719FA">
        <w:rPr>
          <w:rFonts w:ascii="Arial" w:hAnsi="Arial" w:cs="Arial"/>
          <w:sz w:val="22"/>
          <w:szCs w:val="22"/>
        </w:rPr>
        <w:t xml:space="preserve"> Early identification allows for prevention of electrolyte related morbidity and </w:t>
      </w:r>
      <w:r w:rsidR="00A82D28" w:rsidRPr="000719FA">
        <w:rPr>
          <w:rFonts w:ascii="Arial" w:hAnsi="Arial" w:cs="Arial"/>
          <w:sz w:val="22"/>
          <w:szCs w:val="22"/>
        </w:rPr>
        <w:t xml:space="preserve">expedited resolution </w:t>
      </w:r>
      <w:r w:rsidR="000F0798" w:rsidRPr="000719FA">
        <w:rPr>
          <w:rFonts w:ascii="Arial" w:hAnsi="Arial" w:cs="Arial"/>
          <w:sz w:val="22"/>
          <w:szCs w:val="22"/>
        </w:rPr>
        <w:t>of urinary obstruction through</w:t>
      </w:r>
      <w:r w:rsidR="00A82D28" w:rsidRPr="000719FA">
        <w:rPr>
          <w:rFonts w:ascii="Arial" w:hAnsi="Arial" w:cs="Arial"/>
          <w:sz w:val="22"/>
          <w:szCs w:val="22"/>
        </w:rPr>
        <w:t xml:space="preserve"> surgical management in over 40% of cases</w:t>
      </w:r>
      <w:r w:rsidR="00FA6D63" w:rsidRPr="000719FA">
        <w:rPr>
          <w:rFonts w:ascii="Arial" w:hAnsi="Arial" w:cs="Arial"/>
          <w:sz w:val="22"/>
          <w:szCs w:val="22"/>
        </w:rPr>
        <w:t xml:space="preserve"> </w:t>
      </w:r>
      <w:r w:rsidR="00A82D28" w:rsidRPr="000719FA">
        <w:rPr>
          <w:rFonts w:ascii="Arial" w:hAnsi="Arial" w:cs="Arial"/>
          <w:sz w:val="22"/>
          <w:szCs w:val="22"/>
        </w:rPr>
        <w:fldChar w:fldCharType="begin">
          <w:fldData xml:space="preserve">PEVuZE5vdGU+PENpdGU+PEF1dGhvcj5CZXR0aTwvQXV0aG9yPjxZZWFyPjIwMjQ8L1llYXI+PFJl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</w:fldData>
        </w:fldChar>
      </w:r>
      <w:r w:rsidR="00D1367D" w:rsidRPr="000719FA">
        <w:rPr>
          <w:rFonts w:ascii="Arial" w:hAnsi="Arial" w:cs="Arial"/>
          <w:sz w:val="22"/>
          <w:szCs w:val="22"/>
        </w:rPr>
        <w:instrText xml:space="preserve"> ADDIN EN.CITE </w:instrText>
      </w:r>
      <w:r w:rsidR="00D1367D" w:rsidRPr="000719FA">
        <w:rPr>
          <w:rFonts w:ascii="Arial" w:hAnsi="Arial" w:cs="Arial"/>
          <w:sz w:val="22"/>
          <w:szCs w:val="22"/>
        </w:rPr>
        <w:fldChar w:fldCharType="begin">
          <w:fldData xml:space="preserve">PEVuZE5vdGU+PENpdGU+PEF1dGhvcj5CZXR0aTwvQXV0aG9yPjxZZWFyPjIwMjQ8L1llYXI+PFJl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</w:fldData>
        </w:fldChar>
      </w:r>
      <w:r w:rsidR="00D1367D" w:rsidRPr="000719FA">
        <w:rPr>
          <w:rFonts w:ascii="Arial" w:hAnsi="Arial" w:cs="Arial"/>
          <w:sz w:val="22"/>
          <w:szCs w:val="22"/>
        </w:rPr>
        <w:instrText xml:space="preserve"> ADDIN EN.CITE.DATA </w:instrText>
      </w:r>
      <w:r w:rsidR="00D1367D" w:rsidRPr="000719FA">
        <w:rPr>
          <w:rFonts w:ascii="Arial" w:hAnsi="Arial" w:cs="Arial"/>
          <w:sz w:val="22"/>
          <w:szCs w:val="22"/>
        </w:rPr>
      </w:r>
      <w:r w:rsidR="00D1367D" w:rsidRPr="000719FA">
        <w:rPr>
          <w:rFonts w:ascii="Arial" w:hAnsi="Arial" w:cs="Arial"/>
          <w:sz w:val="22"/>
          <w:szCs w:val="22"/>
        </w:rPr>
        <w:fldChar w:fldCharType="end"/>
      </w:r>
      <w:r w:rsidR="00A82D28" w:rsidRPr="000719FA">
        <w:rPr>
          <w:rFonts w:ascii="Arial" w:hAnsi="Arial" w:cs="Arial"/>
          <w:sz w:val="22"/>
          <w:szCs w:val="22"/>
        </w:rPr>
      </w:r>
      <w:r w:rsidR="00A82D28" w:rsidRPr="000719FA">
        <w:rPr>
          <w:rFonts w:ascii="Arial" w:hAnsi="Arial" w:cs="Arial"/>
          <w:sz w:val="22"/>
          <w:szCs w:val="22"/>
        </w:rPr>
        <w:fldChar w:fldCharType="separate"/>
      </w:r>
      <w:r w:rsidR="00D1367D" w:rsidRPr="000719FA">
        <w:rPr>
          <w:rFonts w:ascii="Arial" w:hAnsi="Arial" w:cs="Arial"/>
          <w:noProof/>
          <w:sz w:val="22"/>
          <w:szCs w:val="22"/>
        </w:rPr>
        <w:t>(</w:t>
      </w:r>
      <w:hyperlink w:anchor="_ENREF_24" w:tooltip="Moreno Sanchez, 2024 #1802" w:history="1">
        <w:r w:rsidR="008712DD" w:rsidRPr="000719FA">
          <w:rPr>
            <w:rFonts w:ascii="Arial" w:hAnsi="Arial" w:cs="Arial"/>
            <w:noProof/>
            <w:sz w:val="22"/>
            <w:szCs w:val="22"/>
          </w:rPr>
          <w:t>24</w:t>
        </w:r>
      </w:hyperlink>
      <w:r w:rsidR="00D1367D" w:rsidRPr="000719FA">
        <w:rPr>
          <w:rFonts w:ascii="Arial" w:hAnsi="Arial" w:cs="Arial"/>
          <w:noProof/>
          <w:sz w:val="22"/>
          <w:szCs w:val="22"/>
        </w:rPr>
        <w:t xml:space="preserve">, </w:t>
      </w:r>
      <w:hyperlink w:anchor="_ENREF_25" w:tooltip="Betti, 2024 #1803" w:history="1">
        <w:r w:rsidR="008712DD" w:rsidRPr="000719FA">
          <w:rPr>
            <w:rFonts w:ascii="Arial" w:hAnsi="Arial" w:cs="Arial"/>
            <w:noProof/>
            <w:sz w:val="22"/>
            <w:szCs w:val="22"/>
          </w:rPr>
          <w:t>25</w:t>
        </w:r>
      </w:hyperlink>
      <w:r w:rsidR="00D1367D" w:rsidRPr="000719FA">
        <w:rPr>
          <w:rFonts w:ascii="Arial" w:hAnsi="Arial" w:cs="Arial"/>
          <w:noProof/>
          <w:sz w:val="22"/>
          <w:szCs w:val="22"/>
        </w:rPr>
        <w:t>)</w:t>
      </w:r>
      <w:r w:rsidR="00A82D28" w:rsidRPr="000719FA">
        <w:rPr>
          <w:rFonts w:ascii="Arial" w:hAnsi="Arial" w:cs="Arial"/>
          <w:sz w:val="22"/>
          <w:szCs w:val="22"/>
        </w:rPr>
        <w:fldChar w:fldCharType="end"/>
      </w:r>
      <w:r w:rsidR="00A82D28" w:rsidRPr="000719FA">
        <w:rPr>
          <w:rFonts w:ascii="Arial" w:hAnsi="Arial" w:cs="Arial"/>
          <w:sz w:val="22"/>
          <w:szCs w:val="22"/>
        </w:rPr>
        <w:t xml:space="preserve">. </w:t>
      </w:r>
    </w:p>
    <w:p w14:paraId="0E74E264" w14:textId="77777777" w:rsidR="004071BC" w:rsidRDefault="004071BC" w:rsidP="000719FA">
      <w:pPr>
        <w:spacing w:after="0" w:line="276" w:lineRule="auto"/>
        <w:rPr>
          <w:rFonts w:ascii="Arial" w:hAnsi="Arial" w:cs="Arial"/>
          <w:i/>
          <w:iCs/>
          <w:color w:val="BF4E14" w:themeColor="accent2" w:themeShade="BF"/>
          <w:sz w:val="22"/>
          <w:szCs w:val="22"/>
        </w:rPr>
      </w:pPr>
    </w:p>
    <w:p w14:paraId="2155CCD3" w14:textId="189A0959" w:rsidR="00495B7F" w:rsidRPr="003732AD" w:rsidRDefault="31CE9F04" w:rsidP="000719FA">
      <w:pPr>
        <w:spacing w:after="0" w:line="276" w:lineRule="auto"/>
        <w:rPr>
          <w:rFonts w:ascii="Arial" w:hAnsi="Arial" w:cs="Arial"/>
          <w:i/>
          <w:iCs/>
          <w:color w:val="BF4E14" w:themeColor="accent2" w:themeShade="BF"/>
          <w:sz w:val="22"/>
          <w:szCs w:val="22"/>
        </w:rPr>
      </w:pPr>
      <w:r w:rsidRPr="003732AD">
        <w:rPr>
          <w:rFonts w:ascii="Arial" w:hAnsi="Arial" w:cs="Arial"/>
          <w:i/>
          <w:iCs/>
          <w:color w:val="BF4E14" w:themeColor="accent2" w:themeShade="BF"/>
          <w:sz w:val="22"/>
          <w:szCs w:val="22"/>
        </w:rPr>
        <w:t>M</w:t>
      </w:r>
      <w:r w:rsidR="3CDD33E6" w:rsidRPr="003732AD">
        <w:rPr>
          <w:rFonts w:ascii="Arial" w:hAnsi="Arial" w:cs="Arial"/>
          <w:i/>
          <w:iCs/>
          <w:color w:val="BF4E14" w:themeColor="accent2" w:themeShade="BF"/>
          <w:sz w:val="22"/>
          <w:szCs w:val="22"/>
        </w:rPr>
        <w:t>ed</w:t>
      </w:r>
      <w:r w:rsidRPr="003732AD">
        <w:rPr>
          <w:rFonts w:ascii="Arial" w:hAnsi="Arial" w:cs="Arial"/>
          <w:i/>
          <w:iCs/>
          <w:color w:val="BF4E14" w:themeColor="accent2" w:themeShade="BF"/>
          <w:sz w:val="22"/>
          <w:szCs w:val="22"/>
        </w:rPr>
        <w:t>ication</w:t>
      </w:r>
      <w:r w:rsidR="4DC4F08E" w:rsidRPr="003732AD">
        <w:rPr>
          <w:rFonts w:ascii="Arial" w:hAnsi="Arial" w:cs="Arial"/>
          <w:i/>
          <w:iCs/>
          <w:color w:val="BF4E14" w:themeColor="accent2" w:themeShade="BF"/>
          <w:sz w:val="22"/>
          <w:szCs w:val="22"/>
        </w:rPr>
        <w:t xml:space="preserve"> </w:t>
      </w:r>
      <w:r w:rsidR="00495B7F" w:rsidRPr="003732AD">
        <w:rPr>
          <w:rFonts w:ascii="Arial" w:hAnsi="Arial" w:cs="Arial"/>
          <w:i/>
          <w:iCs/>
          <w:color w:val="BF4E14" w:themeColor="accent2" w:themeShade="BF"/>
          <w:sz w:val="22"/>
          <w:szCs w:val="22"/>
        </w:rPr>
        <w:t>R</w:t>
      </w:r>
      <w:r w:rsidR="4DC4F08E" w:rsidRPr="003732AD">
        <w:rPr>
          <w:rFonts w:ascii="Arial" w:hAnsi="Arial" w:cs="Arial"/>
          <w:i/>
          <w:iCs/>
          <w:color w:val="BF4E14" w:themeColor="accent2" w:themeShade="BF"/>
          <w:sz w:val="22"/>
          <w:szCs w:val="22"/>
        </w:rPr>
        <w:t xml:space="preserve">elated </w:t>
      </w:r>
    </w:p>
    <w:p w14:paraId="499AF3C4" w14:textId="77777777" w:rsidR="00495B7F" w:rsidRDefault="00495B7F" w:rsidP="000719FA">
      <w:pPr>
        <w:spacing w:after="0" w:line="276" w:lineRule="auto"/>
        <w:rPr>
          <w:rFonts w:ascii="Arial" w:hAnsi="Arial" w:cs="Arial"/>
          <w:color w:val="BF4E14" w:themeColor="accent2" w:themeShade="BF"/>
          <w:sz w:val="22"/>
          <w:szCs w:val="22"/>
        </w:rPr>
      </w:pPr>
    </w:p>
    <w:p w14:paraId="15BC76DF" w14:textId="354D240E" w:rsidR="00115C98" w:rsidRPr="000719FA" w:rsidRDefault="00495B7F" w:rsidP="000719FA">
      <w:pPr>
        <w:spacing w:after="0" w:line="276" w:lineRule="auto"/>
        <w:rPr>
          <w:rFonts w:ascii="Arial" w:hAnsi="Arial" w:cs="Arial"/>
          <w:sz w:val="22"/>
          <w:szCs w:val="22"/>
        </w:rPr>
      </w:pPr>
      <w:r>
        <w:rPr>
          <w:rFonts w:ascii="Arial" w:hAnsi="Arial" w:cs="Arial"/>
          <w:sz w:val="22"/>
          <w:szCs w:val="22"/>
        </w:rPr>
        <w:t>M</w:t>
      </w:r>
      <w:r w:rsidR="03F8B003" w:rsidRPr="000719FA">
        <w:rPr>
          <w:rFonts w:ascii="Arial" w:hAnsi="Arial" w:cs="Arial"/>
          <w:sz w:val="22"/>
          <w:szCs w:val="22"/>
        </w:rPr>
        <w:t xml:space="preserve">edications that block the ENaC channel </w:t>
      </w:r>
      <w:r w:rsidR="62E9ACCD" w:rsidRPr="000719FA">
        <w:rPr>
          <w:rFonts w:ascii="Arial" w:hAnsi="Arial" w:cs="Arial"/>
          <w:sz w:val="22"/>
          <w:szCs w:val="22"/>
        </w:rPr>
        <w:t xml:space="preserve">(amiloride) </w:t>
      </w:r>
      <w:r w:rsidR="03F8B003" w:rsidRPr="000719FA">
        <w:rPr>
          <w:rFonts w:ascii="Arial" w:hAnsi="Arial" w:cs="Arial"/>
          <w:sz w:val="22"/>
          <w:szCs w:val="22"/>
        </w:rPr>
        <w:t xml:space="preserve">or </w:t>
      </w:r>
      <w:r w:rsidR="6B3AA3E4" w:rsidRPr="000719FA">
        <w:rPr>
          <w:rFonts w:ascii="Arial" w:hAnsi="Arial" w:cs="Arial"/>
          <w:sz w:val="22"/>
          <w:szCs w:val="22"/>
        </w:rPr>
        <w:t>MR</w:t>
      </w:r>
      <w:r w:rsidR="62E9ACCD" w:rsidRPr="000719FA">
        <w:rPr>
          <w:rFonts w:ascii="Arial" w:hAnsi="Arial" w:cs="Arial"/>
          <w:sz w:val="22"/>
          <w:szCs w:val="22"/>
        </w:rPr>
        <w:t xml:space="preserve"> (spironolactone)</w:t>
      </w:r>
      <w:r w:rsidR="03F8B003" w:rsidRPr="000719FA">
        <w:rPr>
          <w:rFonts w:ascii="Arial" w:hAnsi="Arial" w:cs="Arial"/>
          <w:sz w:val="22"/>
          <w:szCs w:val="22"/>
        </w:rPr>
        <w:t xml:space="preserve"> will cause </w:t>
      </w:r>
      <w:r w:rsidR="4D9A4024" w:rsidRPr="000719FA">
        <w:rPr>
          <w:rFonts w:ascii="Arial" w:hAnsi="Arial" w:cs="Arial"/>
          <w:sz w:val="22"/>
          <w:szCs w:val="22"/>
        </w:rPr>
        <w:t xml:space="preserve">aldosterone resistance. </w:t>
      </w:r>
      <w:r w:rsidR="2E022E11" w:rsidRPr="000719FA">
        <w:rPr>
          <w:rFonts w:ascii="Arial" w:hAnsi="Arial" w:cs="Arial"/>
          <w:sz w:val="22"/>
          <w:szCs w:val="22"/>
        </w:rPr>
        <w:t>These medications are used therapeutically in resistant hypertension and to prevent hypokalemia seen with other diuretics.</w:t>
      </w:r>
      <w:r w:rsidR="26FA2B59" w:rsidRPr="000719FA">
        <w:rPr>
          <w:rFonts w:ascii="Arial" w:hAnsi="Arial" w:cs="Arial"/>
          <w:sz w:val="22"/>
          <w:szCs w:val="22"/>
        </w:rPr>
        <w:t xml:space="preserve"> Spironolactone is also used for its anti-androgenic properties and </w:t>
      </w:r>
      <w:r w:rsidR="13575F88" w:rsidRPr="000719FA">
        <w:rPr>
          <w:rFonts w:ascii="Arial" w:hAnsi="Arial" w:cs="Arial"/>
          <w:sz w:val="22"/>
          <w:szCs w:val="22"/>
        </w:rPr>
        <w:t>the potential for dehydration and hyperkalemia should be considered and monitored.</w:t>
      </w:r>
      <w:r w:rsidR="58A7833E" w:rsidRPr="000719FA">
        <w:rPr>
          <w:rFonts w:ascii="Arial" w:hAnsi="Arial" w:cs="Arial"/>
          <w:sz w:val="22"/>
          <w:szCs w:val="22"/>
        </w:rPr>
        <w:t xml:space="preserve"> Other ENaC blockers include tr</w:t>
      </w:r>
      <w:r w:rsidR="5E2221DD" w:rsidRPr="000719FA">
        <w:rPr>
          <w:rFonts w:ascii="Arial" w:hAnsi="Arial" w:cs="Arial"/>
          <w:sz w:val="22"/>
          <w:szCs w:val="22"/>
        </w:rPr>
        <w:t>iamterene, trimethoprim</w:t>
      </w:r>
      <w:r w:rsidR="00344C95">
        <w:rPr>
          <w:rFonts w:ascii="Arial" w:hAnsi="Arial" w:cs="Arial"/>
          <w:sz w:val="22"/>
          <w:szCs w:val="22"/>
        </w:rPr>
        <w:t>,</w:t>
      </w:r>
      <w:r w:rsidR="5E2221DD" w:rsidRPr="000719FA">
        <w:rPr>
          <w:rFonts w:ascii="Arial" w:hAnsi="Arial" w:cs="Arial"/>
          <w:sz w:val="22"/>
          <w:szCs w:val="22"/>
        </w:rPr>
        <w:t xml:space="preserve"> and pentamidine</w:t>
      </w:r>
      <w:r w:rsidR="000F0798" w:rsidRPr="000719FA">
        <w:rPr>
          <w:rFonts w:ascii="Arial" w:hAnsi="Arial" w:cs="Arial"/>
          <w:sz w:val="22"/>
          <w:szCs w:val="22"/>
        </w:rPr>
        <w:t>,</w:t>
      </w:r>
      <w:r w:rsidR="5E2221DD" w:rsidRPr="000719FA">
        <w:rPr>
          <w:rFonts w:ascii="Arial" w:hAnsi="Arial" w:cs="Arial"/>
          <w:sz w:val="22"/>
          <w:szCs w:val="22"/>
        </w:rPr>
        <w:t xml:space="preserve"> while other aldosterone antagonists include synthetic progestins and calcineurin inhibitors. </w:t>
      </w:r>
      <w:r w:rsidR="13575F88" w:rsidRPr="000719FA">
        <w:rPr>
          <w:rFonts w:ascii="Arial" w:hAnsi="Arial" w:cs="Arial"/>
          <w:sz w:val="22"/>
          <w:szCs w:val="22"/>
        </w:rPr>
        <w:t xml:space="preserve"> </w:t>
      </w:r>
    </w:p>
    <w:p w14:paraId="13D7927E" w14:textId="77777777" w:rsidR="00495B7F" w:rsidRDefault="00495B7F" w:rsidP="000719FA">
      <w:pPr>
        <w:spacing w:after="0" w:line="276" w:lineRule="auto"/>
        <w:rPr>
          <w:rFonts w:ascii="Arial" w:hAnsi="Arial" w:cs="Arial"/>
          <w:b/>
          <w:bCs/>
          <w:color w:val="00B050"/>
          <w:sz w:val="22"/>
          <w:szCs w:val="22"/>
        </w:rPr>
      </w:pPr>
    </w:p>
    <w:p w14:paraId="2D93767C" w14:textId="68655E17" w:rsidR="005B4D53" w:rsidRPr="000719FA" w:rsidRDefault="005B4D53" w:rsidP="000719FA">
      <w:pPr>
        <w:spacing w:after="0" w:line="276" w:lineRule="auto"/>
        <w:rPr>
          <w:rFonts w:ascii="Arial" w:hAnsi="Arial" w:cs="Arial"/>
          <w:b/>
          <w:bCs/>
          <w:color w:val="00B050"/>
          <w:sz w:val="22"/>
          <w:szCs w:val="22"/>
        </w:rPr>
      </w:pPr>
      <w:r w:rsidRPr="000719FA">
        <w:rPr>
          <w:rFonts w:ascii="Arial" w:hAnsi="Arial" w:cs="Arial"/>
          <w:b/>
          <w:bCs/>
          <w:color w:val="00B050"/>
          <w:sz w:val="22"/>
          <w:szCs w:val="22"/>
        </w:rPr>
        <w:t>Diminished Stimulation</w:t>
      </w:r>
    </w:p>
    <w:p w14:paraId="4F266702" w14:textId="77777777" w:rsidR="00495B7F" w:rsidRDefault="00495B7F" w:rsidP="000719FA">
      <w:pPr>
        <w:spacing w:after="0" w:line="276" w:lineRule="auto"/>
        <w:rPr>
          <w:rFonts w:ascii="Arial" w:hAnsi="Arial" w:cs="Arial"/>
          <w:sz w:val="22"/>
          <w:szCs w:val="22"/>
        </w:rPr>
      </w:pPr>
    </w:p>
    <w:p w14:paraId="25F51B35" w14:textId="262CFB13" w:rsidR="00A96299" w:rsidRPr="000719FA" w:rsidRDefault="01E1B969" w:rsidP="000719FA">
      <w:pPr>
        <w:spacing w:after="0" w:line="276" w:lineRule="auto"/>
        <w:rPr>
          <w:rFonts w:ascii="Arial" w:hAnsi="Arial" w:cs="Arial"/>
          <w:i/>
          <w:iCs/>
          <w:sz w:val="22"/>
          <w:szCs w:val="22"/>
        </w:rPr>
      </w:pPr>
      <w:r w:rsidRPr="000719FA">
        <w:rPr>
          <w:rFonts w:ascii="Arial" w:hAnsi="Arial" w:cs="Arial"/>
          <w:sz w:val="22"/>
          <w:szCs w:val="22"/>
        </w:rPr>
        <w:t>Decreased renin or angiotensin II results in decreased aldosterone production</w:t>
      </w:r>
      <w:r w:rsidR="165A1575" w:rsidRPr="000719FA">
        <w:rPr>
          <w:rFonts w:ascii="Arial" w:hAnsi="Arial" w:cs="Arial"/>
          <w:sz w:val="22"/>
          <w:szCs w:val="22"/>
        </w:rPr>
        <w:t xml:space="preserve"> due to diminished </w:t>
      </w:r>
      <w:r w:rsidR="000F0798" w:rsidRPr="000719FA">
        <w:rPr>
          <w:rFonts w:ascii="Arial" w:hAnsi="Arial" w:cs="Arial"/>
          <w:sz w:val="22"/>
          <w:szCs w:val="22"/>
        </w:rPr>
        <w:t>adrenal</w:t>
      </w:r>
      <w:r w:rsidR="165A1575" w:rsidRPr="000719FA">
        <w:rPr>
          <w:rFonts w:ascii="Arial" w:hAnsi="Arial" w:cs="Arial"/>
          <w:sz w:val="22"/>
          <w:szCs w:val="22"/>
        </w:rPr>
        <w:t xml:space="preserve"> stimulation. </w:t>
      </w:r>
      <w:r w:rsidR="3D182DF4" w:rsidRPr="000719FA">
        <w:rPr>
          <w:rFonts w:ascii="Arial" w:hAnsi="Arial" w:cs="Arial"/>
          <w:sz w:val="22"/>
          <w:szCs w:val="22"/>
        </w:rPr>
        <w:t>When this hyporeninemic hypoaldosteronism occurs with hyperchloremia and non-anion gap metabolic acidosis, it is called Type 4 RTA.</w:t>
      </w:r>
      <w:r w:rsidR="654318AD" w:rsidRPr="000719FA">
        <w:rPr>
          <w:rFonts w:ascii="Arial" w:hAnsi="Arial" w:cs="Arial"/>
          <w:sz w:val="22"/>
          <w:szCs w:val="22"/>
        </w:rPr>
        <w:t xml:space="preserve"> In adults, t</w:t>
      </w:r>
      <w:r w:rsidRPr="000719FA">
        <w:rPr>
          <w:rFonts w:ascii="Arial" w:hAnsi="Arial" w:cs="Arial"/>
          <w:sz w:val="22"/>
          <w:szCs w:val="22"/>
        </w:rPr>
        <w:t>his is most often associated with nephropathy (diabetes, autonomic neuropathy, sickle cell disease, HIV</w:t>
      </w:r>
      <w:r w:rsidR="39823F40" w:rsidRPr="000719FA">
        <w:rPr>
          <w:rFonts w:ascii="Arial" w:hAnsi="Arial" w:cs="Arial"/>
          <w:sz w:val="22"/>
          <w:szCs w:val="22"/>
        </w:rPr>
        <w:t>, SLE</w:t>
      </w:r>
      <w:r w:rsidRPr="000719FA">
        <w:rPr>
          <w:rFonts w:ascii="Arial" w:hAnsi="Arial" w:cs="Arial"/>
          <w:sz w:val="22"/>
          <w:szCs w:val="22"/>
        </w:rPr>
        <w:t>) and medications (beta blockers, ACE inhibitors)</w:t>
      </w:r>
      <w:r w:rsidR="00EE51F3">
        <w:rPr>
          <w:rFonts w:ascii="Arial" w:hAnsi="Arial" w:cs="Arial"/>
          <w:sz w:val="22"/>
          <w:szCs w:val="22"/>
        </w:rPr>
        <w:t xml:space="preserve"> </w:t>
      </w:r>
      <w:r w:rsidR="005B4D53" w:rsidRPr="000719FA">
        <w:rPr>
          <w:rFonts w:ascii="Arial" w:hAnsi="Arial" w:cs="Arial"/>
          <w:sz w:val="22"/>
          <w:szCs w:val="22"/>
        </w:rPr>
        <w:fldChar w:fldCharType="begin"/>
      </w:r>
      <w:r w:rsidR="005B4D53" w:rsidRPr="000719FA">
        <w:rPr>
          <w:rFonts w:ascii="Arial" w:hAnsi="Arial" w:cs="Arial"/>
          <w:sz w:val="22"/>
          <w:szCs w:val="22"/>
        </w:rPr>
        <w:instrText xml:space="preserve"> ADDIN EN.CITE &lt;EndNote&gt;&lt;Cite ExcludeYear="1"&gt;&lt;Author&gt;Mustaqeem R&lt;/Author&gt;&lt;RecNum&gt;124&lt;/RecNum&gt;&lt;DisplayText&gt;(26)&lt;/DisplayText&gt;&lt;record&gt;&lt;rec-number&gt;124&lt;/rec-number&gt;&lt;foreign-keys&gt;&lt;key app="EN" db-id="0s0r0v0a6pfspyearv655xegwt0za5evxfwp" timestamp="1739671536" guid="ddb691a9-a6a8-424f-ac91-5d5bca436b42"&gt;124&lt;/key&gt;&lt;/foreign-keys&gt;&lt;ref-type name="Electronic Book"&gt;44&lt;/ref-type&gt;&lt;contributors&gt;&lt;authors&gt;&lt;author&gt;Mustaqeem R, Arif A.&lt;/author&gt;&lt;/authors&gt;&lt;/contributors&gt;&lt;titles&gt;&lt;title&gt;Renal Tubular Acidosis&lt;/title&gt;&lt;tertiary-title&gt;StatPearls [Internet]&lt;/tertiary-title&gt;&lt;/titles&gt;&lt;dates&gt;&lt;/dates&gt;&lt;pub-location&gt;Treasure Island (FL)&lt;/pub-location&gt;&lt;publisher&gt;StatPearls Publishing&lt;/publisher&gt;&lt;urls&gt;&lt;related-urls&gt;&lt;url&gt;https://www.ncbi.nlm.nih.gov/books/NBK519044/&lt;/url&gt;&lt;/related-urls&gt;&lt;/urls&gt;&lt;custom5&gt;2023 Jul 17&lt;/custom5&gt;&lt;/record&gt;&lt;/Cite&gt;&lt;/EndNote&gt;</w:instrText>
      </w:r>
      <w:r w:rsidR="005B4D53" w:rsidRPr="000719FA">
        <w:rPr>
          <w:rFonts w:ascii="Arial" w:hAnsi="Arial" w:cs="Arial"/>
          <w:sz w:val="22"/>
          <w:szCs w:val="22"/>
        </w:rPr>
        <w:fldChar w:fldCharType="separate"/>
      </w:r>
      <w:r w:rsidR="50C0FE82" w:rsidRPr="000719FA">
        <w:rPr>
          <w:rFonts w:ascii="Arial" w:hAnsi="Arial" w:cs="Arial"/>
          <w:noProof/>
          <w:sz w:val="22"/>
          <w:szCs w:val="22"/>
        </w:rPr>
        <w:t>(</w:t>
      </w:r>
      <w:hyperlink w:anchor="_ENREF_26" w:tooltip="Mustaqeem R,  #124" w:history="1">
        <w:r w:rsidR="008712DD" w:rsidRPr="000719FA">
          <w:rPr>
            <w:rFonts w:ascii="Arial" w:hAnsi="Arial" w:cs="Arial"/>
            <w:noProof/>
            <w:sz w:val="22"/>
            <w:szCs w:val="22"/>
          </w:rPr>
          <w:t>26</w:t>
        </w:r>
      </w:hyperlink>
      <w:r w:rsidR="50C0FE82" w:rsidRPr="000719FA">
        <w:rPr>
          <w:rFonts w:ascii="Arial" w:hAnsi="Arial" w:cs="Arial"/>
          <w:noProof/>
          <w:sz w:val="22"/>
          <w:szCs w:val="22"/>
        </w:rPr>
        <w:t>)</w:t>
      </w:r>
      <w:r w:rsidR="005B4D53" w:rsidRPr="000719FA">
        <w:rPr>
          <w:rFonts w:ascii="Arial" w:hAnsi="Arial" w:cs="Arial"/>
          <w:sz w:val="22"/>
          <w:szCs w:val="22"/>
        </w:rPr>
        <w:fldChar w:fldCharType="end"/>
      </w:r>
      <w:r w:rsidRPr="000719FA">
        <w:rPr>
          <w:rFonts w:ascii="Arial" w:hAnsi="Arial" w:cs="Arial"/>
          <w:sz w:val="22"/>
          <w:szCs w:val="22"/>
        </w:rPr>
        <w:t xml:space="preserve">. </w:t>
      </w:r>
      <w:r w:rsidR="39823F40" w:rsidRPr="000719FA">
        <w:rPr>
          <w:rFonts w:ascii="Arial" w:hAnsi="Arial" w:cs="Arial"/>
          <w:sz w:val="22"/>
          <w:szCs w:val="22"/>
        </w:rPr>
        <w:t xml:space="preserve">In </w:t>
      </w:r>
      <w:r w:rsidR="00E103EA" w:rsidRPr="000719FA">
        <w:rPr>
          <w:rFonts w:ascii="Arial" w:hAnsi="Arial" w:cs="Arial"/>
          <w:sz w:val="22"/>
          <w:szCs w:val="22"/>
        </w:rPr>
        <w:t>children</w:t>
      </w:r>
      <w:r w:rsidRPr="000719FA">
        <w:rPr>
          <w:rFonts w:ascii="Arial" w:hAnsi="Arial" w:cs="Arial"/>
          <w:sz w:val="22"/>
          <w:szCs w:val="22"/>
        </w:rPr>
        <w:t>, Gordon Syndrome</w:t>
      </w:r>
      <w:r w:rsidR="564801A0" w:rsidRPr="000719FA">
        <w:rPr>
          <w:rFonts w:ascii="Arial" w:hAnsi="Arial" w:cs="Arial"/>
          <w:sz w:val="22"/>
          <w:szCs w:val="22"/>
        </w:rPr>
        <w:t xml:space="preserve"> (</w:t>
      </w:r>
      <w:r w:rsidR="2FA7EAE6" w:rsidRPr="000719FA">
        <w:rPr>
          <w:rFonts w:ascii="Arial" w:hAnsi="Arial" w:cs="Arial"/>
          <w:sz w:val="22"/>
          <w:szCs w:val="22"/>
        </w:rPr>
        <w:t>Familial Hyperkalemic hypertension</w:t>
      </w:r>
      <w:r w:rsidRPr="000719FA">
        <w:rPr>
          <w:rFonts w:ascii="Arial" w:hAnsi="Arial" w:cs="Arial"/>
          <w:sz w:val="22"/>
          <w:szCs w:val="22"/>
        </w:rPr>
        <w:t xml:space="preserve"> or pseudo</w:t>
      </w:r>
      <w:r w:rsidR="00E103EA" w:rsidRPr="000719FA">
        <w:rPr>
          <w:rFonts w:ascii="Arial" w:hAnsi="Arial" w:cs="Arial"/>
          <w:sz w:val="22"/>
          <w:szCs w:val="22"/>
        </w:rPr>
        <w:t>-</w:t>
      </w:r>
      <w:r w:rsidRPr="000719FA">
        <w:rPr>
          <w:rFonts w:ascii="Arial" w:hAnsi="Arial" w:cs="Arial"/>
          <w:sz w:val="22"/>
          <w:szCs w:val="22"/>
        </w:rPr>
        <w:t xml:space="preserve">hypoaldosteronism type II </w:t>
      </w:r>
      <w:r w:rsidR="2FA7EAE6" w:rsidRPr="000719FA">
        <w:rPr>
          <w:rFonts w:ascii="Arial" w:hAnsi="Arial" w:cs="Arial"/>
          <w:sz w:val="22"/>
          <w:szCs w:val="22"/>
        </w:rPr>
        <w:t>[PHA2])</w:t>
      </w:r>
      <w:r w:rsidRPr="000719FA">
        <w:rPr>
          <w:rFonts w:ascii="Arial" w:hAnsi="Arial" w:cs="Arial"/>
          <w:sz w:val="22"/>
          <w:szCs w:val="22"/>
        </w:rPr>
        <w:t xml:space="preserve"> is rare and associated with low renin/low aldosterone (or inappropriately normal for degree of hyperkalemia) state with normal glomerular filtration. This is thought to be due to abnormal thiazide-sensitive sodium-chloride co</w:t>
      </w:r>
      <w:r w:rsidR="00E103EA" w:rsidRPr="000719FA">
        <w:rPr>
          <w:rFonts w:ascii="Arial" w:hAnsi="Arial" w:cs="Arial"/>
          <w:sz w:val="22"/>
          <w:szCs w:val="22"/>
        </w:rPr>
        <w:t>-</w:t>
      </w:r>
      <w:r w:rsidRPr="000719FA">
        <w:rPr>
          <w:rFonts w:ascii="Arial" w:hAnsi="Arial" w:cs="Arial"/>
          <w:sz w:val="22"/>
          <w:szCs w:val="22"/>
        </w:rPr>
        <w:t>transporter in the distal nephron (mutations in WNK1, WNK4, CUL3, or KLHL3 genes)</w:t>
      </w:r>
      <w:r w:rsidR="0A34832A" w:rsidRPr="000719FA">
        <w:rPr>
          <w:rFonts w:ascii="Arial" w:hAnsi="Arial" w:cs="Arial"/>
          <w:sz w:val="22"/>
          <w:szCs w:val="22"/>
        </w:rPr>
        <w:t xml:space="preserve"> </w:t>
      </w:r>
      <w:r w:rsidR="005B4D53" w:rsidRPr="000719FA">
        <w:rPr>
          <w:rFonts w:ascii="Arial" w:hAnsi="Arial" w:cs="Arial"/>
          <w:sz w:val="22"/>
          <w:szCs w:val="22"/>
        </w:rPr>
        <w:fldChar w:fldCharType="begin"/>
      </w:r>
      <w:r w:rsidR="005B4D53" w:rsidRPr="000719FA">
        <w:rPr>
          <w:rFonts w:ascii="Arial" w:hAnsi="Arial" w:cs="Arial"/>
          <w:sz w:val="22"/>
          <w:szCs w:val="22"/>
        </w:rPr>
        <w:instrText xml:space="preserve"> ADDIN EN.CITE &lt;EndNote&gt;&lt;Cite&gt;&lt;Author&gt;Manas&lt;/Author&gt;&lt;Year&gt;2024 Jan 19&lt;/Year&gt;&lt;RecNum&gt;98&lt;/RecNum&gt;&lt;DisplayText&gt;(27)&lt;/DisplayText&gt;&lt;record&gt;&lt;rec-number&gt;98&lt;/rec-number&gt;&lt;foreign-keys&gt;&lt;key app="EN" db-id="0s0r0v0a6pfspyearv655xegwt0za5evxfwp" timestamp="1736279946" guid="782d2df1-e15c-4eb7-aae2-4fc86579a3fe"&gt;98&lt;/key&gt;&lt;/foreign-keys&gt;&lt;ref-type name="Journal Article"&gt;17&lt;/ref-type&gt;&lt;contributors&gt;&lt;authors&gt;&lt;author&gt;FNU Manas&lt;/author&gt;&lt;author&gt;Sneha Singh&lt;/author&gt;&lt;/authors&gt;&lt;/contributors&gt;&lt;titles&gt;&lt;title&gt;Pseudohypoaldosteronism Type II or Gordon Syndrome: A Rare Syndrome of Hyperkalemia and Hypertension With Normal Renal Function&lt;/title&gt;&lt;secondary-title&gt;Cureus&lt;/secondary-title&gt;&lt;/titles&gt;&lt;periodical&gt;&lt;full-title&gt;Cureus&lt;/full-title&gt;&lt;/periodical&gt;&lt;volume&gt;16&lt;/volume&gt;&lt;number&gt;1&lt;/number&gt;&lt;dates&gt;&lt;year&gt;2024 Jan 19&lt;/year&gt;&lt;/dates&gt;&lt;isbn&gt;2168-8184&lt;/isbn&gt;&lt;urls&gt;&lt;related-urls&gt;&lt;url&gt;https://pmc.ncbi.nlm.nih.gov/articles/PMC10874887/&lt;/url&gt;&lt;/related-urls&gt;&lt;/urls&gt;&lt;electronic-resource-num&gt;10.7759/cureus.52594&lt;/electronic-resource-num&gt;&lt;/record&gt;&lt;/Cite&gt;&lt;/EndNote&gt;</w:instrText>
      </w:r>
      <w:r w:rsidR="005B4D53" w:rsidRPr="000719FA">
        <w:rPr>
          <w:rFonts w:ascii="Arial" w:hAnsi="Arial" w:cs="Arial"/>
          <w:sz w:val="22"/>
          <w:szCs w:val="22"/>
        </w:rPr>
        <w:fldChar w:fldCharType="separate"/>
      </w:r>
      <w:r w:rsidR="50C0FE82" w:rsidRPr="000719FA">
        <w:rPr>
          <w:rFonts w:ascii="Arial" w:hAnsi="Arial" w:cs="Arial"/>
          <w:noProof/>
          <w:sz w:val="22"/>
          <w:szCs w:val="22"/>
        </w:rPr>
        <w:t>(</w:t>
      </w:r>
      <w:hyperlink w:anchor="_ENREF_27" w:tooltip="Manas, 2024 Jan 19 #98" w:history="1">
        <w:r w:rsidR="008712DD" w:rsidRPr="000719FA">
          <w:rPr>
            <w:rFonts w:ascii="Arial" w:hAnsi="Arial" w:cs="Arial"/>
            <w:noProof/>
            <w:sz w:val="22"/>
            <w:szCs w:val="22"/>
          </w:rPr>
          <w:t>27</w:t>
        </w:r>
      </w:hyperlink>
      <w:r w:rsidR="50C0FE82" w:rsidRPr="000719FA">
        <w:rPr>
          <w:rFonts w:ascii="Arial" w:hAnsi="Arial" w:cs="Arial"/>
          <w:noProof/>
          <w:sz w:val="22"/>
          <w:szCs w:val="22"/>
        </w:rPr>
        <w:t>)</w:t>
      </w:r>
      <w:r w:rsidR="005B4D53" w:rsidRPr="000719FA">
        <w:rPr>
          <w:rFonts w:ascii="Arial" w:hAnsi="Arial" w:cs="Arial"/>
          <w:sz w:val="22"/>
          <w:szCs w:val="22"/>
        </w:rPr>
        <w:fldChar w:fldCharType="end"/>
      </w:r>
      <w:r w:rsidRPr="000719FA">
        <w:rPr>
          <w:rFonts w:ascii="Arial" w:hAnsi="Arial" w:cs="Arial"/>
          <w:sz w:val="22"/>
          <w:szCs w:val="22"/>
        </w:rPr>
        <w:t xml:space="preserve">. The increased sodium and chloride reabsorption leads to hypertension, volume expansion, and decreased potassium and hydrogen excretion resulting in hyperkalemia and metabolic acidosis. </w:t>
      </w:r>
      <w:r w:rsidR="777BC93D" w:rsidRPr="000719FA">
        <w:rPr>
          <w:rFonts w:ascii="Arial" w:hAnsi="Arial" w:cs="Arial"/>
          <w:sz w:val="22"/>
          <w:szCs w:val="22"/>
        </w:rPr>
        <w:t>In contrast to PHA1, PHA2 does have a biochemical profile that aligns with Type</w:t>
      </w:r>
      <w:r w:rsidR="0B43605D" w:rsidRPr="000719FA">
        <w:rPr>
          <w:rFonts w:ascii="Arial" w:hAnsi="Arial" w:cs="Arial"/>
          <w:sz w:val="22"/>
          <w:szCs w:val="22"/>
        </w:rPr>
        <w:t xml:space="preserve"> </w:t>
      </w:r>
      <w:r w:rsidR="777BC93D" w:rsidRPr="000719FA">
        <w:rPr>
          <w:rFonts w:ascii="Arial" w:hAnsi="Arial" w:cs="Arial"/>
          <w:sz w:val="22"/>
          <w:szCs w:val="22"/>
        </w:rPr>
        <w:t>IV RTA</w:t>
      </w:r>
      <w:r w:rsidR="0B43605D" w:rsidRPr="000719FA">
        <w:rPr>
          <w:rFonts w:ascii="Arial" w:hAnsi="Arial" w:cs="Arial"/>
          <w:sz w:val="22"/>
          <w:szCs w:val="22"/>
        </w:rPr>
        <w:t xml:space="preserve"> including hyponatremic, hyperkalemic, </w:t>
      </w:r>
      <w:r w:rsidR="00EE51F3">
        <w:rPr>
          <w:rFonts w:ascii="Arial" w:hAnsi="Arial" w:cs="Arial"/>
          <w:sz w:val="22"/>
          <w:szCs w:val="22"/>
        </w:rPr>
        <w:t xml:space="preserve">and </w:t>
      </w:r>
      <w:r w:rsidR="1685A04D" w:rsidRPr="000719FA">
        <w:rPr>
          <w:rFonts w:ascii="Arial" w:hAnsi="Arial" w:cs="Arial"/>
          <w:sz w:val="22"/>
          <w:szCs w:val="22"/>
        </w:rPr>
        <w:t xml:space="preserve">hyperchloremic non-anion gap metabolic acidosis </w:t>
      </w:r>
      <w:r w:rsidR="005B4D53" w:rsidRPr="000719FA">
        <w:rPr>
          <w:rFonts w:ascii="Arial" w:hAnsi="Arial" w:cs="Arial"/>
          <w:sz w:val="22"/>
          <w:szCs w:val="22"/>
        </w:rPr>
        <w:fldChar w:fldCharType="begin"/>
      </w:r>
      <w:r w:rsidR="005B4D53" w:rsidRPr="000719FA">
        <w:rPr>
          <w:rFonts w:ascii="Arial" w:hAnsi="Arial" w:cs="Arial"/>
          <w:sz w:val="22"/>
          <w:szCs w:val="22"/>
        </w:rPr>
        <w:instrText xml:space="preserve"> ADDIN EN.CITE &lt;EndNote&gt;&lt;Cite&gt;&lt;Author&gt;Adachi&lt;/Author&gt;&lt;Year&gt;2023&lt;/Year&gt;&lt;RecNum&gt;1795&lt;/RecNum&gt;&lt;DisplayText&gt;(28)&lt;/DisplayText&gt;&lt;record&gt;&lt;rec-number&gt;1795&lt;/rec-number&gt;&lt;foreign-keys&gt;&lt;key app="EN" db-id="ft5fwwe0dwtzviesdx6px22659tz2290wx9v" timestamp="1738017730"&gt;1795&lt;/key&gt;&lt;/foreign-keys&gt;&lt;ref-type name="Journal Article"&gt;17&lt;/ref-type&gt;&lt;contributors&gt;&lt;authors&gt;&lt;author&gt;Adachi, M.&lt;/author&gt;&lt;author&gt;Motegi, S.&lt;/author&gt;&lt;author&gt;Nagahara, K.&lt;/author&gt;&lt;author&gt;Ochi, A.&lt;/author&gt;&lt;author&gt;Toyoda, J.&lt;/author&gt;&lt;author&gt;Mizuno, K.&lt;/author&gt;&lt;/authors&gt;&lt;/contributors&gt;&lt;auth-address&gt;Department of Pediatrics, Showa University School of Medicine, Tokyo 142-8555, Japan.&lt;/auth-address&gt;&lt;titles&gt;&lt;title&gt;Classification of pseudohypoaldosteronism type II as type IV renal tubular acidosis: results of a literature review&lt;/title&gt;&lt;secondary-title&gt;Endocr J&lt;/secondary-title&gt;&lt;/titles&gt;&lt;periodical&gt;&lt;full-title&gt;Endocr J&lt;/full-title&gt;&lt;/periodical&gt;&lt;pages&gt;723-729&lt;/pages&gt;&lt;volume&gt;70&lt;/volume&gt;&lt;number&gt;7&lt;/number&gt;&lt;edition&gt;20230519&lt;/edition&gt;&lt;keywords&gt;&lt;keyword&gt;Adult&lt;/keyword&gt;&lt;keyword&gt;Humans&lt;/keyword&gt;&lt;keyword&gt;Child&lt;/keyword&gt;&lt;keyword&gt;Adolescent&lt;/keyword&gt;&lt;keyword&gt;*Pseudohypoaldosteronism/genetics/complications/diagnosis&lt;/keyword&gt;&lt;keyword&gt;*Hypoaldosteronism/complications&lt;/keyword&gt;&lt;keyword&gt;*Acidosis/complications&lt;/keyword&gt;&lt;keyword&gt;Mutation&lt;/keyword&gt;&lt;keyword&gt;*Hyperkalemia/genetics&lt;/keyword&gt;&lt;keyword&gt;Anion gap&lt;/keyword&gt;&lt;keyword&gt;Gordon syndrome&lt;/keyword&gt;&lt;keyword&gt;Hyperchloremia&lt;/keyword&gt;&lt;keyword&gt;Pendrin&lt;/keyword&gt;&lt;keyword&gt;Wnk4&lt;/keyword&gt;&lt;/keywords&gt;&lt;dates&gt;&lt;year&gt;2023&lt;/year&gt;&lt;pub-dates&gt;&lt;date&gt;Jul 28&lt;/date&gt;&lt;/pub-dates&gt;&lt;/dates&gt;&lt;isbn&gt;1348-4540 (Electronic)&amp;#xD;0918-8959 (Linking)&lt;/isbn&gt;&lt;accession-num&gt;37081692&lt;/accession-num&gt;&lt;urls&gt;&lt;related-urls&gt;&lt;url&gt;https://www.ncbi.nlm.nih.gov/pubmed/37081692&lt;/url&gt;&lt;url&gt;https://www.jstage.jst.go.jp/article/endocrj/70/7/70_EJ22-0607/_pdf&lt;/url&gt;&lt;/related-urls&gt;&lt;/urls&gt;&lt;electronic-resource-num&gt;10.1507/endocrj.EJ22-0607&lt;/electronic-resource-num&gt;&lt;remote-database-name&gt;Medline&lt;/remote-database-name&gt;&lt;remote-database-provider&gt;NLM&lt;/remote-database-provider&gt;&lt;/record&gt;&lt;/Cite&gt;&lt;/EndNote&gt;</w:instrText>
      </w:r>
      <w:r w:rsidR="005B4D53" w:rsidRPr="000719FA">
        <w:rPr>
          <w:rFonts w:ascii="Arial" w:hAnsi="Arial" w:cs="Arial"/>
          <w:sz w:val="22"/>
          <w:szCs w:val="22"/>
        </w:rPr>
        <w:fldChar w:fldCharType="separate"/>
      </w:r>
      <w:r w:rsidR="50C0FE82" w:rsidRPr="000719FA">
        <w:rPr>
          <w:rFonts w:ascii="Arial" w:hAnsi="Arial" w:cs="Arial"/>
          <w:noProof/>
          <w:sz w:val="22"/>
          <w:szCs w:val="22"/>
        </w:rPr>
        <w:t>(</w:t>
      </w:r>
      <w:hyperlink w:anchor="_ENREF_28" w:tooltip="Adachi, 2023 #1795" w:history="1">
        <w:r w:rsidR="008712DD" w:rsidRPr="000719FA">
          <w:rPr>
            <w:rFonts w:ascii="Arial" w:hAnsi="Arial" w:cs="Arial"/>
            <w:noProof/>
            <w:sz w:val="22"/>
            <w:szCs w:val="22"/>
          </w:rPr>
          <w:t>28</w:t>
        </w:r>
      </w:hyperlink>
      <w:r w:rsidR="50C0FE82" w:rsidRPr="000719FA">
        <w:rPr>
          <w:rFonts w:ascii="Arial" w:hAnsi="Arial" w:cs="Arial"/>
          <w:noProof/>
          <w:sz w:val="22"/>
          <w:szCs w:val="22"/>
        </w:rPr>
        <w:t>)</w:t>
      </w:r>
      <w:r w:rsidR="005B4D53" w:rsidRPr="000719FA">
        <w:rPr>
          <w:rFonts w:ascii="Arial" w:hAnsi="Arial" w:cs="Arial"/>
          <w:sz w:val="22"/>
          <w:szCs w:val="22"/>
        </w:rPr>
        <w:fldChar w:fldCharType="end"/>
      </w:r>
      <w:r w:rsidR="777BC93D" w:rsidRPr="000719FA">
        <w:rPr>
          <w:rFonts w:ascii="Arial" w:hAnsi="Arial" w:cs="Arial"/>
          <w:sz w:val="22"/>
          <w:szCs w:val="22"/>
        </w:rPr>
        <w:t xml:space="preserve">. </w:t>
      </w:r>
      <w:r w:rsidRPr="000719FA">
        <w:rPr>
          <w:rFonts w:ascii="Arial" w:hAnsi="Arial" w:cs="Arial"/>
          <w:sz w:val="22"/>
          <w:szCs w:val="22"/>
        </w:rPr>
        <w:t>These causes of defective aldosterone stimulation are rare in the pediatric population</w:t>
      </w:r>
      <w:r w:rsidR="00E103EA" w:rsidRPr="000719FA">
        <w:rPr>
          <w:rFonts w:ascii="Arial" w:hAnsi="Arial" w:cs="Arial"/>
          <w:sz w:val="22"/>
          <w:szCs w:val="22"/>
        </w:rPr>
        <w:t>,</w:t>
      </w:r>
      <w:r w:rsidRPr="000719FA">
        <w:rPr>
          <w:rFonts w:ascii="Arial" w:hAnsi="Arial" w:cs="Arial"/>
          <w:sz w:val="22"/>
          <w:szCs w:val="22"/>
        </w:rPr>
        <w:t xml:space="preserve"> </w:t>
      </w:r>
      <w:r w:rsidR="00E103EA" w:rsidRPr="000719FA">
        <w:rPr>
          <w:rFonts w:ascii="Arial" w:hAnsi="Arial" w:cs="Arial"/>
          <w:sz w:val="22"/>
          <w:szCs w:val="22"/>
        </w:rPr>
        <w:t>so when identified,</w:t>
      </w:r>
      <w:r w:rsidRPr="000719FA">
        <w:rPr>
          <w:rFonts w:ascii="Arial" w:hAnsi="Arial" w:cs="Arial"/>
          <w:sz w:val="22"/>
          <w:szCs w:val="22"/>
        </w:rPr>
        <w:t xml:space="preserve"> </w:t>
      </w:r>
      <w:r w:rsidR="00E103EA" w:rsidRPr="000719FA">
        <w:rPr>
          <w:rFonts w:ascii="Arial" w:hAnsi="Arial" w:cs="Arial"/>
          <w:sz w:val="22"/>
          <w:szCs w:val="22"/>
        </w:rPr>
        <w:t xml:space="preserve">affected </w:t>
      </w:r>
      <w:r w:rsidRPr="000719FA">
        <w:rPr>
          <w:rFonts w:ascii="Arial" w:hAnsi="Arial" w:cs="Arial"/>
          <w:sz w:val="22"/>
          <w:szCs w:val="22"/>
        </w:rPr>
        <w:t xml:space="preserve">children should be referred to the appropriate subspecialities such as nephrology for evaluation and treatment. </w:t>
      </w:r>
      <w:r w:rsidR="0B5756C8" w:rsidRPr="000719FA">
        <w:rPr>
          <w:rFonts w:ascii="Arial" w:hAnsi="Arial" w:cs="Arial"/>
          <w:sz w:val="22"/>
          <w:szCs w:val="22"/>
        </w:rPr>
        <w:t xml:space="preserve">Given the rare nature and lack of </w:t>
      </w:r>
      <w:r w:rsidR="00A67C10">
        <w:rPr>
          <w:rFonts w:ascii="Arial" w:hAnsi="Arial" w:cs="Arial"/>
          <w:sz w:val="22"/>
          <w:szCs w:val="22"/>
        </w:rPr>
        <w:t xml:space="preserve">a </w:t>
      </w:r>
      <w:r w:rsidR="0B5756C8" w:rsidRPr="000719FA">
        <w:rPr>
          <w:rFonts w:ascii="Arial" w:hAnsi="Arial" w:cs="Arial"/>
          <w:sz w:val="22"/>
          <w:szCs w:val="22"/>
        </w:rPr>
        <w:t>primary endocrine etiology, these causes are not reviewed in the table below.</w:t>
      </w:r>
    </w:p>
    <w:p w14:paraId="3A353F8E" w14:textId="77777777" w:rsidR="00495B7F" w:rsidRDefault="00495B7F" w:rsidP="000719FA">
      <w:pPr>
        <w:spacing w:after="0" w:line="276" w:lineRule="auto"/>
        <w:rPr>
          <w:rFonts w:ascii="Arial" w:hAnsi="Arial" w:cs="Arial"/>
          <w:i/>
          <w:iCs/>
          <w:sz w:val="22"/>
          <w:szCs w:val="22"/>
        </w:rPr>
      </w:pPr>
    </w:p>
    <w:tbl>
      <w:tblPr>
        <w:tblStyle w:val="TableGrid"/>
        <w:tblW w:w="9581" w:type="dxa"/>
        <w:tblLook w:val="04A0" w:firstRow="1" w:lastRow="0" w:firstColumn="1" w:lastColumn="0" w:noHBand="0" w:noVBand="1"/>
      </w:tblPr>
      <w:tblGrid>
        <w:gridCol w:w="1560"/>
        <w:gridCol w:w="2820"/>
        <w:gridCol w:w="2070"/>
        <w:gridCol w:w="3131"/>
      </w:tblGrid>
      <w:tr w:rsidR="007D2B58" w:rsidRPr="000719FA" w14:paraId="19DD3373" w14:textId="77777777" w:rsidTr="007D2B58">
        <w:trPr>
          <w:trHeight w:val="300"/>
        </w:trPr>
        <w:tc>
          <w:tcPr>
            <w:tcW w:w="9581" w:type="dxa"/>
            <w:gridSpan w:val="4"/>
            <w:shd w:val="clear" w:color="auto" w:fill="FFFF00"/>
          </w:tcPr>
          <w:p w14:paraId="51F407D4" w14:textId="036E736C" w:rsidR="007D2B58" w:rsidRPr="007D2B58" w:rsidRDefault="007D2B58" w:rsidP="007D2B58">
            <w:pPr>
              <w:spacing w:line="276" w:lineRule="auto"/>
              <w:rPr>
                <w:rFonts w:ascii="Arial" w:hAnsi="Arial" w:cs="Arial"/>
                <w:b/>
                <w:bCs/>
                <w:sz w:val="22"/>
                <w:szCs w:val="22"/>
              </w:rPr>
            </w:pPr>
            <w:r w:rsidRPr="007D2B58">
              <w:rPr>
                <w:rFonts w:ascii="Arial" w:hAnsi="Arial" w:cs="Arial"/>
                <w:b/>
                <w:bCs/>
                <w:sz w:val="22"/>
                <w:szCs w:val="22"/>
              </w:rPr>
              <w:t>Table 1. CAUSES OF ISOLATED ALDOSTERONE DEFECTS IN CHILDREN</w:t>
            </w:r>
          </w:p>
        </w:tc>
      </w:tr>
      <w:tr w:rsidR="002E6FE7" w:rsidRPr="000719FA" w14:paraId="2594D424" w14:textId="77777777" w:rsidTr="007D2B58">
        <w:trPr>
          <w:trHeight w:val="300"/>
        </w:trPr>
        <w:tc>
          <w:tcPr>
            <w:tcW w:w="1560" w:type="dxa"/>
          </w:tcPr>
          <w:p w14:paraId="4D7A0FA1" w14:textId="77777777" w:rsidR="00DD1FBC" w:rsidRPr="000719FA" w:rsidRDefault="00DD1FBC" w:rsidP="000719FA">
            <w:pPr>
              <w:spacing w:line="276" w:lineRule="auto"/>
              <w:rPr>
                <w:rFonts w:ascii="Arial" w:hAnsi="Arial" w:cs="Arial"/>
                <w:sz w:val="22"/>
                <w:szCs w:val="22"/>
              </w:rPr>
            </w:pPr>
          </w:p>
        </w:tc>
        <w:tc>
          <w:tcPr>
            <w:tcW w:w="2820" w:type="dxa"/>
          </w:tcPr>
          <w:p w14:paraId="5EB6756B" w14:textId="289944BE" w:rsidR="00DD1FBC" w:rsidRPr="000719FA" w:rsidRDefault="00DD1FBC" w:rsidP="000719FA">
            <w:pPr>
              <w:spacing w:line="276" w:lineRule="auto"/>
              <w:rPr>
                <w:rFonts w:ascii="Arial" w:hAnsi="Arial" w:cs="Arial"/>
                <w:b/>
                <w:bCs/>
                <w:sz w:val="22"/>
                <w:szCs w:val="22"/>
              </w:rPr>
            </w:pPr>
            <w:r w:rsidRPr="000719FA">
              <w:rPr>
                <w:rFonts w:ascii="Arial" w:hAnsi="Arial" w:cs="Arial"/>
                <w:b/>
                <w:bCs/>
                <w:sz w:val="22"/>
                <w:szCs w:val="22"/>
              </w:rPr>
              <w:t xml:space="preserve">Condition </w:t>
            </w:r>
          </w:p>
        </w:tc>
        <w:tc>
          <w:tcPr>
            <w:tcW w:w="2070" w:type="dxa"/>
          </w:tcPr>
          <w:p w14:paraId="18C37339" w14:textId="4A05008D" w:rsidR="00DD1FBC" w:rsidRPr="000719FA" w:rsidRDefault="00DD1FBC" w:rsidP="000719FA">
            <w:pPr>
              <w:spacing w:line="276" w:lineRule="auto"/>
              <w:rPr>
                <w:rFonts w:ascii="Arial" w:hAnsi="Arial" w:cs="Arial"/>
                <w:b/>
                <w:bCs/>
                <w:sz w:val="22"/>
                <w:szCs w:val="22"/>
              </w:rPr>
            </w:pPr>
            <w:r w:rsidRPr="000719FA">
              <w:rPr>
                <w:rFonts w:ascii="Arial" w:hAnsi="Arial" w:cs="Arial"/>
                <w:b/>
                <w:bCs/>
                <w:sz w:val="22"/>
                <w:szCs w:val="22"/>
              </w:rPr>
              <w:t xml:space="preserve">Cause </w:t>
            </w:r>
          </w:p>
        </w:tc>
        <w:tc>
          <w:tcPr>
            <w:tcW w:w="3131" w:type="dxa"/>
            <w:shd w:val="clear" w:color="auto" w:fill="auto"/>
          </w:tcPr>
          <w:p w14:paraId="1D281405" w14:textId="10EE1B23" w:rsidR="00DD1FBC" w:rsidRPr="007D2B58" w:rsidRDefault="4CBCC5D9" w:rsidP="000719FA">
            <w:pPr>
              <w:spacing w:line="276" w:lineRule="auto"/>
              <w:rPr>
                <w:rFonts w:ascii="Arial" w:hAnsi="Arial" w:cs="Arial"/>
                <w:b/>
                <w:bCs/>
                <w:sz w:val="22"/>
                <w:szCs w:val="22"/>
              </w:rPr>
            </w:pPr>
            <w:r w:rsidRPr="007D2B58">
              <w:rPr>
                <w:rFonts w:ascii="Arial" w:hAnsi="Arial" w:cs="Arial"/>
                <w:b/>
                <w:bCs/>
                <w:sz w:val="22"/>
                <w:szCs w:val="22"/>
              </w:rPr>
              <w:t>Presentation</w:t>
            </w:r>
          </w:p>
        </w:tc>
      </w:tr>
      <w:tr w:rsidR="000562AE" w:rsidRPr="000719FA" w14:paraId="0594E46E" w14:textId="77777777" w:rsidTr="007D2B58">
        <w:trPr>
          <w:trHeight w:val="300"/>
        </w:trPr>
        <w:tc>
          <w:tcPr>
            <w:tcW w:w="1560" w:type="dxa"/>
            <w:vMerge w:val="restart"/>
          </w:tcPr>
          <w:p w14:paraId="3293935C" w14:textId="77777777" w:rsidR="000562AE" w:rsidRPr="000719FA" w:rsidRDefault="000562AE" w:rsidP="000719FA">
            <w:pPr>
              <w:spacing w:line="276" w:lineRule="auto"/>
              <w:rPr>
                <w:rFonts w:ascii="Arial" w:hAnsi="Arial" w:cs="Arial"/>
                <w:sz w:val="22"/>
                <w:szCs w:val="22"/>
              </w:rPr>
            </w:pPr>
            <w:r w:rsidRPr="000719FA">
              <w:rPr>
                <w:rFonts w:ascii="Arial" w:hAnsi="Arial" w:cs="Arial"/>
                <w:sz w:val="22"/>
                <w:szCs w:val="22"/>
              </w:rPr>
              <w:t xml:space="preserve">Congenital – Aldosterone Synthesis </w:t>
            </w:r>
          </w:p>
          <w:p w14:paraId="0C7FA12E" w14:textId="3BE893A6" w:rsidR="000562AE" w:rsidRPr="000719FA" w:rsidRDefault="000562AE" w:rsidP="000719FA">
            <w:pPr>
              <w:spacing w:line="276" w:lineRule="auto"/>
              <w:rPr>
                <w:rFonts w:ascii="Arial" w:hAnsi="Arial" w:cs="Arial"/>
                <w:sz w:val="22"/>
                <w:szCs w:val="22"/>
              </w:rPr>
            </w:pPr>
          </w:p>
        </w:tc>
        <w:tc>
          <w:tcPr>
            <w:tcW w:w="2820" w:type="dxa"/>
          </w:tcPr>
          <w:p w14:paraId="3D31F10F" w14:textId="710F8FB2" w:rsidR="000562AE" w:rsidRPr="000719FA" w:rsidRDefault="33A93C04" w:rsidP="000719FA">
            <w:pPr>
              <w:spacing w:line="276" w:lineRule="auto"/>
              <w:rPr>
                <w:rFonts w:ascii="Arial" w:hAnsi="Arial" w:cs="Arial"/>
                <w:sz w:val="22"/>
                <w:szCs w:val="22"/>
              </w:rPr>
            </w:pPr>
            <w:r w:rsidRPr="000719FA">
              <w:rPr>
                <w:rFonts w:ascii="Arial" w:hAnsi="Arial" w:cs="Arial"/>
                <w:sz w:val="22"/>
                <w:szCs w:val="22"/>
              </w:rPr>
              <w:t>Prematurity (transient)</w:t>
            </w:r>
          </w:p>
        </w:tc>
        <w:tc>
          <w:tcPr>
            <w:tcW w:w="2070" w:type="dxa"/>
          </w:tcPr>
          <w:p w14:paraId="1757278C" w14:textId="1993CFCE" w:rsidR="000562AE" w:rsidRPr="000719FA" w:rsidRDefault="000562AE" w:rsidP="000719FA">
            <w:pPr>
              <w:spacing w:line="276" w:lineRule="auto"/>
              <w:rPr>
                <w:rFonts w:ascii="Arial" w:hAnsi="Arial" w:cs="Arial"/>
                <w:sz w:val="22"/>
                <w:szCs w:val="22"/>
              </w:rPr>
            </w:pPr>
            <w:r w:rsidRPr="000719FA">
              <w:rPr>
                <w:rFonts w:ascii="Arial" w:hAnsi="Arial" w:cs="Arial"/>
                <w:sz w:val="22"/>
                <w:szCs w:val="22"/>
              </w:rPr>
              <w:t>Immaturity of aldosterone synthase in very premature infants</w:t>
            </w:r>
          </w:p>
        </w:tc>
        <w:tc>
          <w:tcPr>
            <w:tcW w:w="3131" w:type="dxa"/>
            <w:vMerge w:val="restart"/>
          </w:tcPr>
          <w:p w14:paraId="5A85A22F" w14:textId="1411C465" w:rsidR="000562AE" w:rsidRPr="000719FA" w:rsidRDefault="000562AE" w:rsidP="000719FA">
            <w:pPr>
              <w:spacing w:line="276" w:lineRule="auto"/>
              <w:rPr>
                <w:rFonts w:ascii="Arial" w:hAnsi="Arial" w:cs="Arial"/>
                <w:sz w:val="22"/>
                <w:szCs w:val="22"/>
              </w:rPr>
            </w:pPr>
            <w:proofErr w:type="spellStart"/>
            <w:r w:rsidRPr="000719FA">
              <w:rPr>
                <w:rFonts w:ascii="Arial" w:hAnsi="Arial" w:cs="Arial"/>
                <w:b/>
                <w:bCs/>
                <w:sz w:val="22"/>
                <w:szCs w:val="22"/>
              </w:rPr>
              <w:t>HYPER</w:t>
            </w:r>
            <w:r w:rsidRPr="000719FA">
              <w:rPr>
                <w:rFonts w:ascii="Arial" w:hAnsi="Arial" w:cs="Arial"/>
                <w:sz w:val="22"/>
                <w:szCs w:val="22"/>
              </w:rPr>
              <w:t>reninemic</w:t>
            </w:r>
            <w:proofErr w:type="spellEnd"/>
            <w:r w:rsidRPr="000719FA">
              <w:rPr>
                <w:rFonts w:ascii="Arial" w:hAnsi="Arial" w:cs="Arial"/>
                <w:sz w:val="22"/>
                <w:szCs w:val="22"/>
              </w:rPr>
              <w:t xml:space="preserve">, </w:t>
            </w:r>
            <w:proofErr w:type="spellStart"/>
            <w:r w:rsidRPr="000719FA">
              <w:rPr>
                <w:rFonts w:ascii="Arial" w:hAnsi="Arial" w:cs="Arial"/>
                <w:b/>
                <w:bCs/>
                <w:sz w:val="22"/>
                <w:szCs w:val="22"/>
              </w:rPr>
              <w:t>HYPO</w:t>
            </w:r>
            <w:r w:rsidRPr="000719FA">
              <w:rPr>
                <w:rFonts w:ascii="Arial" w:hAnsi="Arial" w:cs="Arial"/>
                <w:sz w:val="22"/>
                <w:szCs w:val="22"/>
              </w:rPr>
              <w:t>aldosteronism</w:t>
            </w:r>
            <w:proofErr w:type="spellEnd"/>
          </w:p>
          <w:p w14:paraId="0EE1EB77" w14:textId="02DA73DE" w:rsidR="000562AE" w:rsidRPr="000719FA" w:rsidRDefault="000562AE" w:rsidP="000719FA">
            <w:pPr>
              <w:spacing w:line="276" w:lineRule="auto"/>
              <w:rPr>
                <w:rFonts w:ascii="Arial" w:hAnsi="Arial" w:cs="Arial"/>
                <w:sz w:val="22"/>
                <w:szCs w:val="22"/>
              </w:rPr>
            </w:pPr>
          </w:p>
          <w:p w14:paraId="1680FA9B" w14:textId="2BF280D9" w:rsidR="000562AE" w:rsidRPr="000719FA" w:rsidRDefault="000562AE" w:rsidP="000719FA">
            <w:pPr>
              <w:spacing w:line="276" w:lineRule="auto"/>
              <w:rPr>
                <w:rFonts w:ascii="Arial" w:hAnsi="Arial" w:cs="Arial"/>
                <w:sz w:val="22"/>
                <w:szCs w:val="22"/>
              </w:rPr>
            </w:pPr>
            <w:r w:rsidRPr="000719FA">
              <w:rPr>
                <w:rFonts w:ascii="Arial" w:hAnsi="Arial" w:cs="Arial"/>
                <w:sz w:val="22"/>
                <w:szCs w:val="22"/>
              </w:rPr>
              <w:t>Hyponatremia and hyperkalemia</w:t>
            </w:r>
          </w:p>
          <w:p w14:paraId="435FDB29" w14:textId="7F1D8A98" w:rsidR="000562AE" w:rsidRPr="000719FA" w:rsidRDefault="000562AE" w:rsidP="000719FA">
            <w:pPr>
              <w:spacing w:line="276" w:lineRule="auto"/>
              <w:rPr>
                <w:rFonts w:ascii="Arial" w:hAnsi="Arial" w:cs="Arial"/>
                <w:sz w:val="22"/>
                <w:szCs w:val="22"/>
              </w:rPr>
            </w:pPr>
            <w:r w:rsidRPr="000719FA">
              <w:rPr>
                <w:rFonts w:ascii="Arial" w:hAnsi="Arial" w:cs="Arial"/>
                <w:sz w:val="22"/>
                <w:szCs w:val="22"/>
              </w:rPr>
              <w:t>Increased corticosterone</w:t>
            </w:r>
          </w:p>
          <w:p w14:paraId="59655C3B" w14:textId="77777777" w:rsidR="000562AE" w:rsidRPr="000719FA" w:rsidRDefault="000562AE" w:rsidP="000719FA">
            <w:pPr>
              <w:spacing w:line="276" w:lineRule="auto"/>
              <w:rPr>
                <w:rFonts w:ascii="Arial" w:hAnsi="Arial" w:cs="Arial"/>
                <w:sz w:val="22"/>
                <w:szCs w:val="22"/>
              </w:rPr>
            </w:pPr>
          </w:p>
          <w:p w14:paraId="32BB124D" w14:textId="19ED5987" w:rsidR="000562AE" w:rsidRPr="000719FA" w:rsidRDefault="000562AE" w:rsidP="000719FA">
            <w:pPr>
              <w:spacing w:line="276" w:lineRule="auto"/>
              <w:rPr>
                <w:rFonts w:ascii="Arial" w:hAnsi="Arial" w:cs="Arial"/>
                <w:sz w:val="22"/>
                <w:szCs w:val="22"/>
              </w:rPr>
            </w:pPr>
          </w:p>
        </w:tc>
      </w:tr>
      <w:tr w:rsidR="000562AE" w:rsidRPr="000719FA" w14:paraId="336BB7C2" w14:textId="77777777" w:rsidTr="007D2B58">
        <w:trPr>
          <w:trHeight w:val="300"/>
        </w:trPr>
        <w:tc>
          <w:tcPr>
            <w:tcW w:w="1560" w:type="dxa"/>
            <w:vMerge/>
          </w:tcPr>
          <w:p w14:paraId="5D28C654" w14:textId="77777777" w:rsidR="000562AE" w:rsidRPr="000719FA" w:rsidRDefault="000562AE" w:rsidP="000719FA">
            <w:pPr>
              <w:spacing w:line="276" w:lineRule="auto"/>
              <w:rPr>
                <w:rFonts w:ascii="Arial" w:hAnsi="Arial" w:cs="Arial"/>
                <w:sz w:val="22"/>
                <w:szCs w:val="22"/>
              </w:rPr>
            </w:pPr>
          </w:p>
        </w:tc>
        <w:tc>
          <w:tcPr>
            <w:tcW w:w="2820" w:type="dxa"/>
          </w:tcPr>
          <w:p w14:paraId="528D9DC6" w14:textId="6EBD7608" w:rsidR="000562AE" w:rsidRPr="000719FA" w:rsidRDefault="000562AE" w:rsidP="000719FA">
            <w:pPr>
              <w:spacing w:line="276" w:lineRule="auto"/>
              <w:rPr>
                <w:rFonts w:ascii="Arial" w:hAnsi="Arial" w:cs="Arial"/>
                <w:sz w:val="22"/>
                <w:szCs w:val="22"/>
              </w:rPr>
            </w:pPr>
            <w:r w:rsidRPr="000719FA">
              <w:rPr>
                <w:rFonts w:ascii="Arial" w:hAnsi="Arial" w:cs="Arial"/>
                <w:sz w:val="22"/>
                <w:szCs w:val="22"/>
              </w:rPr>
              <w:t>Aldosterone synthase deficiency</w:t>
            </w:r>
          </w:p>
          <w:p w14:paraId="5F3B36F9" w14:textId="77777777" w:rsidR="000562AE" w:rsidRPr="000719FA" w:rsidRDefault="000562AE" w:rsidP="000719FA">
            <w:pPr>
              <w:spacing w:line="276" w:lineRule="auto"/>
              <w:rPr>
                <w:rFonts w:ascii="Arial" w:hAnsi="Arial" w:cs="Arial"/>
                <w:sz w:val="22"/>
                <w:szCs w:val="22"/>
              </w:rPr>
            </w:pPr>
            <w:r w:rsidRPr="000719FA">
              <w:rPr>
                <w:rFonts w:ascii="Arial" w:hAnsi="Arial" w:cs="Arial"/>
                <w:sz w:val="22"/>
                <w:szCs w:val="22"/>
              </w:rPr>
              <w:t>Formerly divided into:</w:t>
            </w:r>
          </w:p>
          <w:p w14:paraId="6D3B8F60" w14:textId="08A822AC" w:rsidR="000562AE" w:rsidRPr="000719FA" w:rsidRDefault="000562AE" w:rsidP="000719FA">
            <w:pPr>
              <w:spacing w:line="276" w:lineRule="auto"/>
              <w:rPr>
                <w:rFonts w:ascii="Arial" w:hAnsi="Arial" w:cs="Arial"/>
                <w:sz w:val="22"/>
                <w:szCs w:val="22"/>
              </w:rPr>
            </w:pPr>
            <w:r w:rsidRPr="000719FA">
              <w:rPr>
                <w:rFonts w:ascii="Arial" w:hAnsi="Arial" w:cs="Arial"/>
                <w:sz w:val="22"/>
                <w:szCs w:val="22"/>
              </w:rPr>
              <w:t>CMO I deficiency (low 18-OH corticosterone)</w:t>
            </w:r>
          </w:p>
          <w:p w14:paraId="20847092" w14:textId="3E7A1A45" w:rsidR="000562AE" w:rsidRPr="000719FA" w:rsidRDefault="000562AE" w:rsidP="000719FA">
            <w:pPr>
              <w:spacing w:line="276" w:lineRule="auto"/>
              <w:rPr>
                <w:rFonts w:ascii="Arial" w:hAnsi="Arial" w:cs="Arial"/>
                <w:sz w:val="22"/>
                <w:szCs w:val="22"/>
              </w:rPr>
            </w:pPr>
            <w:r w:rsidRPr="000719FA">
              <w:rPr>
                <w:rFonts w:ascii="Arial" w:hAnsi="Arial" w:cs="Arial"/>
                <w:sz w:val="22"/>
                <w:szCs w:val="22"/>
              </w:rPr>
              <w:lastRenderedPageBreak/>
              <w:t>-CMO II deficiency (high 18-OH corticosterone)</w:t>
            </w:r>
          </w:p>
          <w:p w14:paraId="78D6451C" w14:textId="3FC00E1B" w:rsidR="000562AE" w:rsidRPr="000719FA" w:rsidRDefault="000562AE" w:rsidP="000719FA">
            <w:pPr>
              <w:pStyle w:val="ListParagraph"/>
              <w:spacing w:line="276" w:lineRule="auto"/>
              <w:ind w:left="0"/>
              <w:rPr>
                <w:rFonts w:ascii="Arial" w:hAnsi="Arial" w:cs="Arial"/>
                <w:sz w:val="22"/>
                <w:szCs w:val="22"/>
              </w:rPr>
            </w:pPr>
          </w:p>
        </w:tc>
        <w:tc>
          <w:tcPr>
            <w:tcW w:w="2070" w:type="dxa"/>
          </w:tcPr>
          <w:p w14:paraId="004D6015" w14:textId="5DA7AD1E" w:rsidR="000562AE" w:rsidRPr="000719FA" w:rsidRDefault="000562AE" w:rsidP="000719FA">
            <w:pPr>
              <w:spacing w:line="276" w:lineRule="auto"/>
              <w:rPr>
                <w:rFonts w:ascii="Arial" w:hAnsi="Arial" w:cs="Arial"/>
                <w:sz w:val="22"/>
                <w:szCs w:val="22"/>
              </w:rPr>
            </w:pPr>
            <w:r w:rsidRPr="000719FA">
              <w:rPr>
                <w:rFonts w:ascii="Arial" w:hAnsi="Arial" w:cs="Arial"/>
                <w:sz w:val="22"/>
                <w:szCs w:val="22"/>
              </w:rPr>
              <w:lastRenderedPageBreak/>
              <w:t xml:space="preserve">Autosomal recessive or autosomal dominant (mixed penetrance) </w:t>
            </w:r>
            <w:r w:rsidRPr="000719FA">
              <w:rPr>
                <w:rFonts w:ascii="Arial" w:hAnsi="Arial" w:cs="Arial"/>
                <w:sz w:val="22"/>
                <w:szCs w:val="22"/>
              </w:rPr>
              <w:lastRenderedPageBreak/>
              <w:t xml:space="preserve">variant in </w:t>
            </w:r>
            <w:r w:rsidRPr="000719FA">
              <w:rPr>
                <w:rFonts w:ascii="Arial" w:hAnsi="Arial" w:cs="Arial"/>
                <w:i/>
                <w:iCs/>
                <w:sz w:val="22"/>
                <w:szCs w:val="22"/>
              </w:rPr>
              <w:t>CYP11B2</w:t>
            </w:r>
            <w:r w:rsidRPr="000719FA">
              <w:rPr>
                <w:rFonts w:ascii="Arial" w:hAnsi="Arial" w:cs="Arial"/>
                <w:sz w:val="22"/>
                <w:szCs w:val="22"/>
              </w:rPr>
              <w:t xml:space="preserve"> </w:t>
            </w:r>
          </w:p>
        </w:tc>
        <w:tc>
          <w:tcPr>
            <w:tcW w:w="3131" w:type="dxa"/>
            <w:vMerge/>
          </w:tcPr>
          <w:p w14:paraId="19055FCC" w14:textId="77777777" w:rsidR="000562AE" w:rsidRPr="000719FA" w:rsidRDefault="000562AE" w:rsidP="000719FA">
            <w:pPr>
              <w:spacing w:line="276" w:lineRule="auto"/>
              <w:rPr>
                <w:rFonts w:ascii="Arial" w:hAnsi="Arial" w:cs="Arial"/>
                <w:sz w:val="22"/>
                <w:szCs w:val="22"/>
              </w:rPr>
            </w:pPr>
          </w:p>
        </w:tc>
      </w:tr>
      <w:tr w:rsidR="000562AE" w:rsidRPr="000719FA" w14:paraId="4DE1084A" w14:textId="77777777" w:rsidTr="007D2B58">
        <w:trPr>
          <w:trHeight w:val="300"/>
        </w:trPr>
        <w:tc>
          <w:tcPr>
            <w:tcW w:w="1560" w:type="dxa"/>
            <w:vMerge w:val="restart"/>
          </w:tcPr>
          <w:p w14:paraId="3C0BF6C6" w14:textId="17E13D1D" w:rsidR="000562AE" w:rsidRPr="000719FA" w:rsidRDefault="000562AE" w:rsidP="000719FA">
            <w:pPr>
              <w:spacing w:line="276" w:lineRule="auto"/>
              <w:rPr>
                <w:rFonts w:ascii="Arial" w:hAnsi="Arial" w:cs="Arial"/>
                <w:sz w:val="22"/>
                <w:szCs w:val="22"/>
              </w:rPr>
            </w:pPr>
            <w:r w:rsidRPr="000719FA">
              <w:rPr>
                <w:rFonts w:ascii="Arial" w:hAnsi="Arial" w:cs="Arial"/>
                <w:sz w:val="22"/>
                <w:szCs w:val="22"/>
              </w:rPr>
              <w:t>Acquired – Aldosterone Synthesis</w:t>
            </w:r>
          </w:p>
        </w:tc>
        <w:tc>
          <w:tcPr>
            <w:tcW w:w="2820" w:type="dxa"/>
          </w:tcPr>
          <w:p w14:paraId="64DA2814" w14:textId="77777777" w:rsidR="000562AE" w:rsidRPr="000719FA" w:rsidRDefault="000562AE" w:rsidP="000719FA">
            <w:pPr>
              <w:spacing w:line="276" w:lineRule="auto"/>
              <w:rPr>
                <w:rFonts w:ascii="Arial" w:hAnsi="Arial" w:cs="Arial"/>
                <w:sz w:val="22"/>
                <w:szCs w:val="22"/>
              </w:rPr>
            </w:pPr>
            <w:r w:rsidRPr="000719FA">
              <w:rPr>
                <w:rFonts w:ascii="Arial" w:hAnsi="Arial" w:cs="Arial"/>
                <w:sz w:val="22"/>
                <w:szCs w:val="22"/>
              </w:rPr>
              <w:t>Critical illness</w:t>
            </w:r>
          </w:p>
        </w:tc>
        <w:tc>
          <w:tcPr>
            <w:tcW w:w="2070" w:type="dxa"/>
          </w:tcPr>
          <w:p w14:paraId="3206E737" w14:textId="66EA8B67" w:rsidR="000562AE" w:rsidRPr="000719FA" w:rsidRDefault="000562AE" w:rsidP="000719FA">
            <w:pPr>
              <w:spacing w:line="276" w:lineRule="auto"/>
              <w:rPr>
                <w:rFonts w:ascii="Arial" w:hAnsi="Arial" w:cs="Arial"/>
                <w:sz w:val="22"/>
                <w:szCs w:val="22"/>
              </w:rPr>
            </w:pPr>
            <w:r w:rsidRPr="000719FA">
              <w:rPr>
                <w:rFonts w:ascii="Arial" w:hAnsi="Arial" w:cs="Arial"/>
                <w:sz w:val="22"/>
                <w:szCs w:val="22"/>
              </w:rPr>
              <w:t>Thought to represent a shift in the adrenal cortex prioritizing cortisol production to aid in recovery</w:t>
            </w:r>
          </w:p>
        </w:tc>
        <w:tc>
          <w:tcPr>
            <w:tcW w:w="3131" w:type="dxa"/>
            <w:vMerge/>
          </w:tcPr>
          <w:p w14:paraId="653ECB19" w14:textId="77777777" w:rsidR="000562AE" w:rsidRPr="000719FA" w:rsidRDefault="000562AE" w:rsidP="000719FA">
            <w:pPr>
              <w:spacing w:line="276" w:lineRule="auto"/>
              <w:rPr>
                <w:rFonts w:ascii="Arial" w:hAnsi="Arial" w:cs="Arial"/>
                <w:sz w:val="22"/>
                <w:szCs w:val="22"/>
              </w:rPr>
            </w:pPr>
          </w:p>
        </w:tc>
      </w:tr>
      <w:tr w:rsidR="000562AE" w:rsidRPr="000719FA" w14:paraId="4712A715" w14:textId="77777777" w:rsidTr="007D2B58">
        <w:trPr>
          <w:trHeight w:val="300"/>
        </w:trPr>
        <w:tc>
          <w:tcPr>
            <w:tcW w:w="1560" w:type="dxa"/>
            <w:vMerge/>
          </w:tcPr>
          <w:p w14:paraId="406BCD28" w14:textId="77777777" w:rsidR="000562AE" w:rsidRPr="000719FA" w:rsidRDefault="000562AE" w:rsidP="000719FA">
            <w:pPr>
              <w:spacing w:line="276" w:lineRule="auto"/>
              <w:rPr>
                <w:rFonts w:ascii="Arial" w:hAnsi="Arial" w:cs="Arial"/>
                <w:sz w:val="22"/>
                <w:szCs w:val="22"/>
              </w:rPr>
            </w:pPr>
          </w:p>
        </w:tc>
        <w:tc>
          <w:tcPr>
            <w:tcW w:w="2820" w:type="dxa"/>
          </w:tcPr>
          <w:p w14:paraId="02AA41B7" w14:textId="6376C5BA" w:rsidR="000562AE" w:rsidRPr="000719FA" w:rsidRDefault="000562AE" w:rsidP="000719FA">
            <w:pPr>
              <w:spacing w:line="276" w:lineRule="auto"/>
              <w:rPr>
                <w:rFonts w:ascii="Arial" w:hAnsi="Arial" w:cs="Arial"/>
                <w:sz w:val="22"/>
                <w:szCs w:val="22"/>
              </w:rPr>
            </w:pPr>
            <w:r w:rsidRPr="000719FA">
              <w:rPr>
                <w:rFonts w:ascii="Arial" w:hAnsi="Arial" w:cs="Arial"/>
                <w:sz w:val="22"/>
                <w:szCs w:val="22"/>
              </w:rPr>
              <w:t>Adrenalectomy</w:t>
            </w:r>
          </w:p>
        </w:tc>
        <w:tc>
          <w:tcPr>
            <w:tcW w:w="2070" w:type="dxa"/>
          </w:tcPr>
          <w:p w14:paraId="58A7B636" w14:textId="694D1387" w:rsidR="000562AE" w:rsidRPr="000719FA" w:rsidRDefault="000562AE" w:rsidP="000719FA">
            <w:pPr>
              <w:spacing w:line="276" w:lineRule="auto"/>
              <w:rPr>
                <w:rFonts w:ascii="Arial" w:hAnsi="Arial" w:cs="Arial"/>
                <w:sz w:val="22"/>
                <w:szCs w:val="22"/>
              </w:rPr>
            </w:pPr>
            <w:r w:rsidRPr="000719FA">
              <w:rPr>
                <w:rFonts w:ascii="Arial" w:hAnsi="Arial" w:cs="Arial"/>
                <w:sz w:val="22"/>
                <w:szCs w:val="22"/>
              </w:rPr>
              <w:t>Can occur in the setting of a hyperfunctioning lesion with contralateral atrophy</w:t>
            </w:r>
          </w:p>
        </w:tc>
        <w:tc>
          <w:tcPr>
            <w:tcW w:w="3131" w:type="dxa"/>
            <w:vMerge/>
          </w:tcPr>
          <w:p w14:paraId="35062052" w14:textId="77777777" w:rsidR="000562AE" w:rsidRPr="000719FA" w:rsidRDefault="000562AE" w:rsidP="000719FA">
            <w:pPr>
              <w:spacing w:line="276" w:lineRule="auto"/>
              <w:rPr>
                <w:rFonts w:ascii="Arial" w:hAnsi="Arial" w:cs="Arial"/>
                <w:sz w:val="22"/>
                <w:szCs w:val="22"/>
              </w:rPr>
            </w:pPr>
          </w:p>
        </w:tc>
      </w:tr>
      <w:tr w:rsidR="000562AE" w:rsidRPr="000719FA" w14:paraId="2F01A16A" w14:textId="77777777" w:rsidTr="007D2B58">
        <w:trPr>
          <w:trHeight w:val="300"/>
        </w:trPr>
        <w:tc>
          <w:tcPr>
            <w:tcW w:w="1560" w:type="dxa"/>
            <w:vMerge/>
          </w:tcPr>
          <w:p w14:paraId="18377A8D" w14:textId="77777777" w:rsidR="000562AE" w:rsidRPr="000719FA" w:rsidRDefault="000562AE" w:rsidP="000719FA">
            <w:pPr>
              <w:spacing w:line="276" w:lineRule="auto"/>
              <w:rPr>
                <w:rFonts w:ascii="Arial" w:hAnsi="Arial" w:cs="Arial"/>
                <w:sz w:val="22"/>
                <w:szCs w:val="22"/>
              </w:rPr>
            </w:pPr>
          </w:p>
        </w:tc>
        <w:tc>
          <w:tcPr>
            <w:tcW w:w="2820" w:type="dxa"/>
          </w:tcPr>
          <w:p w14:paraId="236542E0" w14:textId="60223E3A" w:rsidR="000562AE" w:rsidRPr="000719FA" w:rsidRDefault="000562AE" w:rsidP="000719FA">
            <w:pPr>
              <w:spacing w:line="276" w:lineRule="auto"/>
              <w:rPr>
                <w:rFonts w:ascii="Arial" w:hAnsi="Arial" w:cs="Arial"/>
                <w:sz w:val="22"/>
                <w:szCs w:val="22"/>
              </w:rPr>
            </w:pPr>
            <w:r w:rsidRPr="000719FA">
              <w:rPr>
                <w:rFonts w:ascii="Arial" w:hAnsi="Arial" w:cs="Arial"/>
                <w:sz w:val="22"/>
                <w:szCs w:val="22"/>
              </w:rPr>
              <w:t>Medication induced</w:t>
            </w:r>
          </w:p>
        </w:tc>
        <w:tc>
          <w:tcPr>
            <w:tcW w:w="2070" w:type="dxa"/>
          </w:tcPr>
          <w:p w14:paraId="7EC34212" w14:textId="2EEE2B4D" w:rsidR="000562AE" w:rsidRPr="000719FA" w:rsidRDefault="000562AE" w:rsidP="000719FA">
            <w:pPr>
              <w:spacing w:line="276" w:lineRule="auto"/>
              <w:rPr>
                <w:rFonts w:ascii="Arial" w:hAnsi="Arial" w:cs="Arial"/>
                <w:sz w:val="22"/>
                <w:szCs w:val="22"/>
              </w:rPr>
            </w:pPr>
            <w:r w:rsidRPr="000719FA">
              <w:rPr>
                <w:rFonts w:ascii="Arial" w:hAnsi="Arial" w:cs="Arial"/>
                <w:sz w:val="22"/>
                <w:szCs w:val="22"/>
              </w:rPr>
              <w:t>Heparin</w:t>
            </w:r>
          </w:p>
        </w:tc>
        <w:tc>
          <w:tcPr>
            <w:tcW w:w="3131" w:type="dxa"/>
            <w:vMerge/>
          </w:tcPr>
          <w:p w14:paraId="23CA9D4F" w14:textId="77777777" w:rsidR="000562AE" w:rsidRPr="000719FA" w:rsidRDefault="000562AE" w:rsidP="000719FA">
            <w:pPr>
              <w:spacing w:line="276" w:lineRule="auto"/>
              <w:rPr>
                <w:rFonts w:ascii="Arial" w:hAnsi="Arial" w:cs="Arial"/>
                <w:sz w:val="22"/>
                <w:szCs w:val="22"/>
              </w:rPr>
            </w:pPr>
          </w:p>
        </w:tc>
      </w:tr>
      <w:tr w:rsidR="002E6FE7" w:rsidRPr="000719FA" w14:paraId="419F3881" w14:textId="77777777" w:rsidTr="007D2B58">
        <w:trPr>
          <w:trHeight w:val="300"/>
        </w:trPr>
        <w:tc>
          <w:tcPr>
            <w:tcW w:w="1560" w:type="dxa"/>
            <w:vMerge w:val="restart"/>
          </w:tcPr>
          <w:p w14:paraId="4D07DA85" w14:textId="442224D6" w:rsidR="002E3A99" w:rsidRPr="000719FA" w:rsidRDefault="002E3A99" w:rsidP="000719FA">
            <w:pPr>
              <w:spacing w:line="276" w:lineRule="auto"/>
              <w:rPr>
                <w:rFonts w:ascii="Arial" w:hAnsi="Arial" w:cs="Arial"/>
                <w:sz w:val="22"/>
                <w:szCs w:val="22"/>
              </w:rPr>
            </w:pPr>
            <w:r w:rsidRPr="000719FA">
              <w:rPr>
                <w:rFonts w:ascii="Arial" w:hAnsi="Arial" w:cs="Arial"/>
                <w:sz w:val="22"/>
                <w:szCs w:val="22"/>
              </w:rPr>
              <w:t xml:space="preserve">Congenital – Aldosterone Resistance </w:t>
            </w:r>
          </w:p>
        </w:tc>
        <w:tc>
          <w:tcPr>
            <w:tcW w:w="2820" w:type="dxa"/>
          </w:tcPr>
          <w:p w14:paraId="39033762" w14:textId="32AFD64E" w:rsidR="002E3A99" w:rsidRPr="000719FA" w:rsidRDefault="55B6E927" w:rsidP="000719FA">
            <w:pPr>
              <w:spacing w:line="276" w:lineRule="auto"/>
              <w:rPr>
                <w:rFonts w:ascii="Arial" w:hAnsi="Arial" w:cs="Arial"/>
                <w:sz w:val="22"/>
                <w:szCs w:val="22"/>
              </w:rPr>
            </w:pPr>
            <w:r w:rsidRPr="000719FA">
              <w:rPr>
                <w:rFonts w:ascii="Arial" w:hAnsi="Arial" w:cs="Arial"/>
                <w:sz w:val="22"/>
                <w:szCs w:val="22"/>
              </w:rPr>
              <w:t xml:space="preserve">Systemic </w:t>
            </w:r>
            <w:r w:rsidR="3CE757D5" w:rsidRPr="000719FA">
              <w:rPr>
                <w:rFonts w:ascii="Arial" w:hAnsi="Arial" w:cs="Arial"/>
                <w:sz w:val="22"/>
                <w:szCs w:val="22"/>
              </w:rPr>
              <w:t>Pseudo</w:t>
            </w:r>
            <w:r w:rsidR="00E103EA" w:rsidRPr="000719FA">
              <w:rPr>
                <w:rFonts w:ascii="Arial" w:hAnsi="Arial" w:cs="Arial"/>
                <w:sz w:val="22"/>
                <w:szCs w:val="22"/>
              </w:rPr>
              <w:t>-</w:t>
            </w:r>
            <w:r w:rsidR="3CE757D5" w:rsidRPr="000719FA">
              <w:rPr>
                <w:rFonts w:ascii="Arial" w:hAnsi="Arial" w:cs="Arial"/>
                <w:sz w:val="22"/>
                <w:szCs w:val="22"/>
              </w:rPr>
              <w:t>hypoaldosteronism (</w:t>
            </w:r>
            <w:r w:rsidRPr="000719FA">
              <w:rPr>
                <w:rFonts w:ascii="Arial" w:hAnsi="Arial" w:cs="Arial"/>
                <w:sz w:val="22"/>
                <w:szCs w:val="22"/>
              </w:rPr>
              <w:t>PHA</w:t>
            </w:r>
            <w:r w:rsidR="00424E30" w:rsidRPr="000719FA">
              <w:rPr>
                <w:rFonts w:ascii="Arial" w:hAnsi="Arial" w:cs="Arial"/>
                <w:sz w:val="22"/>
                <w:szCs w:val="22"/>
              </w:rPr>
              <w:t>1b</w:t>
            </w:r>
            <w:r w:rsidR="05DF0435" w:rsidRPr="000719FA">
              <w:rPr>
                <w:rFonts w:ascii="Arial" w:hAnsi="Arial" w:cs="Arial"/>
                <w:sz w:val="22"/>
                <w:szCs w:val="22"/>
              </w:rPr>
              <w:t>)</w:t>
            </w:r>
            <w:r w:rsidRPr="000719FA">
              <w:rPr>
                <w:rFonts w:ascii="Arial" w:hAnsi="Arial" w:cs="Arial"/>
                <w:sz w:val="22"/>
                <w:szCs w:val="22"/>
              </w:rPr>
              <w:t xml:space="preserve"> </w:t>
            </w:r>
          </w:p>
        </w:tc>
        <w:tc>
          <w:tcPr>
            <w:tcW w:w="2070" w:type="dxa"/>
          </w:tcPr>
          <w:p w14:paraId="4156FFC6" w14:textId="1771E03A" w:rsidR="002E3A99" w:rsidRPr="000719FA" w:rsidRDefault="7E11FB6E" w:rsidP="000719FA">
            <w:pPr>
              <w:spacing w:line="276" w:lineRule="auto"/>
              <w:rPr>
                <w:rFonts w:ascii="Arial" w:hAnsi="Arial" w:cs="Arial"/>
                <w:i/>
                <w:iCs/>
                <w:sz w:val="22"/>
                <w:szCs w:val="22"/>
              </w:rPr>
            </w:pPr>
            <w:r w:rsidRPr="000719FA">
              <w:rPr>
                <w:rFonts w:ascii="Arial" w:hAnsi="Arial" w:cs="Arial"/>
                <w:sz w:val="22"/>
                <w:szCs w:val="22"/>
              </w:rPr>
              <w:t>Autosomal recessive</w:t>
            </w:r>
            <w:r w:rsidR="1164494F" w:rsidRPr="000719FA">
              <w:rPr>
                <w:rFonts w:ascii="Arial" w:hAnsi="Arial" w:cs="Arial"/>
                <w:sz w:val="22"/>
                <w:szCs w:val="22"/>
              </w:rPr>
              <w:t xml:space="preserve"> variant in ENaC gene</w:t>
            </w:r>
            <w:r w:rsidR="04134A9C" w:rsidRPr="000719FA">
              <w:rPr>
                <w:rFonts w:ascii="Arial" w:hAnsi="Arial" w:cs="Arial"/>
                <w:sz w:val="22"/>
                <w:szCs w:val="22"/>
              </w:rPr>
              <w:t xml:space="preserve"> (</w:t>
            </w:r>
            <w:r w:rsidR="04134A9C" w:rsidRPr="000719FA">
              <w:rPr>
                <w:rFonts w:ascii="Arial" w:hAnsi="Arial" w:cs="Arial"/>
                <w:i/>
                <w:iCs/>
                <w:sz w:val="22"/>
                <w:szCs w:val="22"/>
              </w:rPr>
              <w:t>SCNN1A</w:t>
            </w:r>
            <w:r w:rsidR="04134A9C" w:rsidRPr="000719FA">
              <w:rPr>
                <w:rFonts w:ascii="Arial" w:hAnsi="Arial" w:cs="Arial"/>
                <w:sz w:val="22"/>
                <w:szCs w:val="22"/>
              </w:rPr>
              <w:t xml:space="preserve">, </w:t>
            </w:r>
            <w:r w:rsidR="04134A9C" w:rsidRPr="000719FA">
              <w:rPr>
                <w:rFonts w:ascii="Arial" w:hAnsi="Arial" w:cs="Arial"/>
                <w:i/>
                <w:iCs/>
                <w:sz w:val="22"/>
                <w:szCs w:val="22"/>
              </w:rPr>
              <w:t>SCNN1B</w:t>
            </w:r>
            <w:r w:rsidR="04134A9C" w:rsidRPr="000719FA">
              <w:rPr>
                <w:rFonts w:ascii="Arial" w:hAnsi="Arial" w:cs="Arial"/>
                <w:sz w:val="22"/>
                <w:szCs w:val="22"/>
              </w:rPr>
              <w:t xml:space="preserve">, </w:t>
            </w:r>
            <w:r w:rsidR="04134A9C" w:rsidRPr="000719FA">
              <w:rPr>
                <w:rFonts w:ascii="Arial" w:hAnsi="Arial" w:cs="Arial"/>
                <w:i/>
                <w:iCs/>
                <w:sz w:val="22"/>
                <w:szCs w:val="22"/>
              </w:rPr>
              <w:t>SCNN1G)</w:t>
            </w:r>
          </w:p>
        </w:tc>
        <w:tc>
          <w:tcPr>
            <w:tcW w:w="3131" w:type="dxa"/>
            <w:vMerge w:val="restart"/>
          </w:tcPr>
          <w:p w14:paraId="56EC6CCB" w14:textId="0AB1A192" w:rsidR="156EC16F" w:rsidRPr="000719FA" w:rsidRDefault="3CA0036B" w:rsidP="000719FA">
            <w:pPr>
              <w:spacing w:line="276" w:lineRule="auto"/>
              <w:rPr>
                <w:rFonts w:ascii="Arial" w:hAnsi="Arial" w:cs="Arial"/>
                <w:sz w:val="22"/>
                <w:szCs w:val="22"/>
              </w:rPr>
            </w:pPr>
            <w:proofErr w:type="spellStart"/>
            <w:r w:rsidRPr="000719FA">
              <w:rPr>
                <w:rFonts w:ascii="Arial" w:hAnsi="Arial" w:cs="Arial"/>
                <w:b/>
                <w:bCs/>
                <w:sz w:val="22"/>
                <w:szCs w:val="22"/>
              </w:rPr>
              <w:t>HYPER</w:t>
            </w:r>
            <w:r w:rsidR="00DD1FBC" w:rsidRPr="000719FA">
              <w:rPr>
                <w:rFonts w:ascii="Arial" w:hAnsi="Arial" w:cs="Arial"/>
                <w:sz w:val="22"/>
                <w:szCs w:val="22"/>
              </w:rPr>
              <w:t>reninemic</w:t>
            </w:r>
            <w:proofErr w:type="spellEnd"/>
            <w:r w:rsidR="00DD1FBC" w:rsidRPr="000719FA">
              <w:rPr>
                <w:rFonts w:ascii="Arial" w:hAnsi="Arial" w:cs="Arial"/>
                <w:sz w:val="22"/>
                <w:szCs w:val="22"/>
              </w:rPr>
              <w:t xml:space="preserve"> </w:t>
            </w:r>
            <w:proofErr w:type="spellStart"/>
            <w:r w:rsidRPr="000719FA">
              <w:rPr>
                <w:rFonts w:ascii="Arial" w:hAnsi="Arial" w:cs="Arial"/>
                <w:b/>
                <w:bCs/>
                <w:sz w:val="22"/>
                <w:szCs w:val="22"/>
              </w:rPr>
              <w:t>HYPER</w:t>
            </w:r>
            <w:r w:rsidR="00DD1FBC" w:rsidRPr="000719FA">
              <w:rPr>
                <w:rFonts w:ascii="Arial" w:hAnsi="Arial" w:cs="Arial"/>
                <w:sz w:val="22"/>
                <w:szCs w:val="22"/>
              </w:rPr>
              <w:t>aldosteronism</w:t>
            </w:r>
            <w:proofErr w:type="spellEnd"/>
            <w:r w:rsidR="00DD1FBC" w:rsidRPr="000719FA">
              <w:rPr>
                <w:rFonts w:ascii="Arial" w:hAnsi="Arial" w:cs="Arial"/>
                <w:sz w:val="22"/>
                <w:szCs w:val="22"/>
              </w:rPr>
              <w:t xml:space="preserve"> (</w:t>
            </w:r>
            <w:r w:rsidR="00DD1FBC" w:rsidRPr="000719FA">
              <w:rPr>
                <w:rFonts w:ascii="Arial" w:hAnsi="Arial" w:cs="Arial"/>
                <w:i/>
                <w:iCs/>
                <w:sz w:val="22"/>
                <w:szCs w:val="22"/>
              </w:rPr>
              <w:t>pseudo</w:t>
            </w:r>
            <w:r w:rsidR="00E103EA" w:rsidRPr="000719FA">
              <w:rPr>
                <w:rFonts w:ascii="Arial" w:hAnsi="Arial" w:cs="Arial"/>
                <w:i/>
                <w:iCs/>
                <w:sz w:val="22"/>
                <w:szCs w:val="22"/>
              </w:rPr>
              <w:t>-</w:t>
            </w:r>
            <w:r w:rsidR="00DD1FBC" w:rsidRPr="000719FA">
              <w:rPr>
                <w:rFonts w:ascii="Arial" w:hAnsi="Arial" w:cs="Arial"/>
                <w:i/>
                <w:iCs/>
                <w:sz w:val="22"/>
                <w:szCs w:val="22"/>
              </w:rPr>
              <w:t>hypoaldosteronism</w:t>
            </w:r>
            <w:r w:rsidR="00DD1FBC" w:rsidRPr="000719FA">
              <w:rPr>
                <w:rFonts w:ascii="Arial" w:hAnsi="Arial" w:cs="Arial"/>
                <w:sz w:val="22"/>
                <w:szCs w:val="22"/>
              </w:rPr>
              <w:t>)</w:t>
            </w:r>
          </w:p>
          <w:p w14:paraId="14E18333" w14:textId="77777777" w:rsidR="0074045D" w:rsidRPr="000719FA" w:rsidRDefault="0074045D" w:rsidP="000719FA">
            <w:pPr>
              <w:spacing w:line="276" w:lineRule="auto"/>
              <w:rPr>
                <w:rFonts w:ascii="Arial" w:hAnsi="Arial" w:cs="Arial"/>
                <w:sz w:val="22"/>
                <w:szCs w:val="22"/>
              </w:rPr>
            </w:pPr>
          </w:p>
          <w:p w14:paraId="3D8F80BA" w14:textId="1AC4F881" w:rsidR="35F5A587" w:rsidRPr="000719FA" w:rsidRDefault="00DD1FBC" w:rsidP="000719FA">
            <w:pPr>
              <w:spacing w:line="276" w:lineRule="auto"/>
              <w:rPr>
                <w:rFonts w:ascii="Arial" w:hAnsi="Arial" w:cs="Arial"/>
                <w:sz w:val="22"/>
                <w:szCs w:val="22"/>
              </w:rPr>
            </w:pPr>
            <w:r w:rsidRPr="000719FA">
              <w:rPr>
                <w:rFonts w:ascii="Arial" w:hAnsi="Arial" w:cs="Arial"/>
                <w:sz w:val="22"/>
                <w:szCs w:val="22"/>
              </w:rPr>
              <w:t>Hyponatremia and hyperkalemia (electrolytes may be normal in mild cases)</w:t>
            </w:r>
          </w:p>
          <w:p w14:paraId="5B6A3BED" w14:textId="44CAB5DF" w:rsidR="61615BD7" w:rsidRPr="000719FA" w:rsidRDefault="61615BD7" w:rsidP="000719FA">
            <w:pPr>
              <w:spacing w:line="276" w:lineRule="auto"/>
              <w:rPr>
                <w:rFonts w:ascii="Arial" w:hAnsi="Arial" w:cs="Arial"/>
                <w:b/>
                <w:bCs/>
                <w:sz w:val="22"/>
                <w:szCs w:val="22"/>
              </w:rPr>
            </w:pPr>
          </w:p>
        </w:tc>
      </w:tr>
      <w:tr w:rsidR="002E6FE7" w:rsidRPr="000719FA" w14:paraId="13271DDD" w14:textId="77777777" w:rsidTr="007D2B58">
        <w:trPr>
          <w:trHeight w:val="300"/>
        </w:trPr>
        <w:tc>
          <w:tcPr>
            <w:tcW w:w="1560" w:type="dxa"/>
            <w:vMerge/>
          </w:tcPr>
          <w:p w14:paraId="46623113" w14:textId="77777777" w:rsidR="002E3A99" w:rsidRPr="000719FA" w:rsidRDefault="002E3A99" w:rsidP="000719FA">
            <w:pPr>
              <w:spacing w:line="276" w:lineRule="auto"/>
              <w:rPr>
                <w:rFonts w:ascii="Arial" w:hAnsi="Arial" w:cs="Arial"/>
                <w:sz w:val="22"/>
                <w:szCs w:val="22"/>
              </w:rPr>
            </w:pPr>
          </w:p>
        </w:tc>
        <w:tc>
          <w:tcPr>
            <w:tcW w:w="2820" w:type="dxa"/>
          </w:tcPr>
          <w:p w14:paraId="551BAFA9" w14:textId="010DD7B8" w:rsidR="002E3A99" w:rsidRPr="000719FA" w:rsidRDefault="55B6E927" w:rsidP="000719FA">
            <w:pPr>
              <w:spacing w:line="276" w:lineRule="auto"/>
              <w:rPr>
                <w:rFonts w:ascii="Arial" w:hAnsi="Arial" w:cs="Arial"/>
                <w:sz w:val="22"/>
                <w:szCs w:val="22"/>
              </w:rPr>
            </w:pPr>
            <w:r w:rsidRPr="000719FA">
              <w:rPr>
                <w:rFonts w:ascii="Arial" w:hAnsi="Arial" w:cs="Arial"/>
                <w:sz w:val="22"/>
                <w:szCs w:val="22"/>
              </w:rPr>
              <w:t xml:space="preserve">Renal </w:t>
            </w:r>
            <w:r w:rsidR="59439213" w:rsidRPr="000719FA">
              <w:rPr>
                <w:rFonts w:ascii="Arial" w:hAnsi="Arial" w:cs="Arial"/>
                <w:sz w:val="22"/>
                <w:szCs w:val="22"/>
              </w:rPr>
              <w:t>Pseud</w:t>
            </w:r>
            <w:r w:rsidR="30A9BD3B" w:rsidRPr="000719FA">
              <w:rPr>
                <w:rFonts w:ascii="Arial" w:hAnsi="Arial" w:cs="Arial"/>
                <w:sz w:val="22"/>
                <w:szCs w:val="22"/>
              </w:rPr>
              <w:t>o</w:t>
            </w:r>
            <w:r w:rsidR="00E103EA" w:rsidRPr="000719FA">
              <w:rPr>
                <w:rFonts w:ascii="Arial" w:hAnsi="Arial" w:cs="Arial"/>
                <w:sz w:val="22"/>
                <w:szCs w:val="22"/>
              </w:rPr>
              <w:t>-</w:t>
            </w:r>
            <w:r w:rsidR="59439213" w:rsidRPr="000719FA">
              <w:rPr>
                <w:rFonts w:ascii="Arial" w:hAnsi="Arial" w:cs="Arial"/>
                <w:sz w:val="22"/>
                <w:szCs w:val="22"/>
              </w:rPr>
              <w:t>hypoaldosteronism (PHA</w:t>
            </w:r>
            <w:r w:rsidR="00424E30" w:rsidRPr="000719FA">
              <w:rPr>
                <w:rFonts w:ascii="Arial" w:hAnsi="Arial" w:cs="Arial"/>
                <w:sz w:val="22"/>
                <w:szCs w:val="22"/>
              </w:rPr>
              <w:t>1a</w:t>
            </w:r>
            <w:r w:rsidR="59439213" w:rsidRPr="000719FA">
              <w:rPr>
                <w:rFonts w:ascii="Arial" w:hAnsi="Arial" w:cs="Arial"/>
                <w:sz w:val="22"/>
                <w:szCs w:val="22"/>
              </w:rPr>
              <w:t>)</w:t>
            </w:r>
            <w:r w:rsidRPr="000719FA">
              <w:rPr>
                <w:rFonts w:ascii="Arial" w:hAnsi="Arial" w:cs="Arial"/>
                <w:sz w:val="22"/>
                <w:szCs w:val="22"/>
              </w:rPr>
              <w:t xml:space="preserve"> </w:t>
            </w:r>
          </w:p>
        </w:tc>
        <w:tc>
          <w:tcPr>
            <w:tcW w:w="2070" w:type="dxa"/>
          </w:tcPr>
          <w:p w14:paraId="40017660" w14:textId="7CD0FA5E" w:rsidR="002E3A99" w:rsidRPr="000719FA" w:rsidRDefault="0B811C89" w:rsidP="000719FA">
            <w:pPr>
              <w:spacing w:line="276" w:lineRule="auto"/>
              <w:rPr>
                <w:rFonts w:ascii="Arial" w:hAnsi="Arial" w:cs="Arial"/>
                <w:sz w:val="22"/>
                <w:szCs w:val="22"/>
              </w:rPr>
            </w:pPr>
            <w:r w:rsidRPr="000719FA">
              <w:rPr>
                <w:rFonts w:ascii="Arial" w:hAnsi="Arial" w:cs="Arial"/>
                <w:sz w:val="22"/>
                <w:szCs w:val="22"/>
              </w:rPr>
              <w:t xml:space="preserve">Autosomal </w:t>
            </w:r>
            <w:r w:rsidR="405A58B9" w:rsidRPr="000719FA">
              <w:rPr>
                <w:rFonts w:ascii="Arial" w:hAnsi="Arial" w:cs="Arial"/>
                <w:sz w:val="22"/>
                <w:szCs w:val="22"/>
              </w:rPr>
              <w:t>d</w:t>
            </w:r>
            <w:r w:rsidRPr="000719FA">
              <w:rPr>
                <w:rFonts w:ascii="Arial" w:hAnsi="Arial" w:cs="Arial"/>
                <w:sz w:val="22"/>
                <w:szCs w:val="22"/>
              </w:rPr>
              <w:t>ominant</w:t>
            </w:r>
            <w:r w:rsidR="15435B0D" w:rsidRPr="000719FA">
              <w:rPr>
                <w:rFonts w:ascii="Arial" w:hAnsi="Arial" w:cs="Arial"/>
                <w:sz w:val="22"/>
                <w:szCs w:val="22"/>
              </w:rPr>
              <w:t xml:space="preserve"> variant in MR receptor</w:t>
            </w:r>
            <w:r w:rsidR="7B0F374E" w:rsidRPr="000719FA">
              <w:rPr>
                <w:rFonts w:ascii="Arial" w:hAnsi="Arial" w:cs="Arial"/>
                <w:sz w:val="22"/>
                <w:szCs w:val="22"/>
              </w:rPr>
              <w:t xml:space="preserve"> gene</w:t>
            </w:r>
            <w:r w:rsidR="15435B0D" w:rsidRPr="000719FA">
              <w:rPr>
                <w:rFonts w:ascii="Arial" w:hAnsi="Arial" w:cs="Arial"/>
                <w:sz w:val="22"/>
                <w:szCs w:val="22"/>
              </w:rPr>
              <w:t xml:space="preserve"> (</w:t>
            </w:r>
            <w:r w:rsidR="15435B0D" w:rsidRPr="000719FA">
              <w:rPr>
                <w:rFonts w:ascii="Arial" w:hAnsi="Arial" w:cs="Arial"/>
                <w:i/>
                <w:iCs/>
                <w:sz w:val="22"/>
                <w:szCs w:val="22"/>
              </w:rPr>
              <w:t>NR3C2</w:t>
            </w:r>
            <w:r w:rsidR="15435B0D" w:rsidRPr="000719FA">
              <w:rPr>
                <w:rFonts w:ascii="Arial" w:hAnsi="Arial" w:cs="Arial"/>
                <w:sz w:val="22"/>
                <w:szCs w:val="22"/>
              </w:rPr>
              <w:t>)</w:t>
            </w:r>
          </w:p>
        </w:tc>
        <w:tc>
          <w:tcPr>
            <w:tcW w:w="3131" w:type="dxa"/>
            <w:vMerge/>
          </w:tcPr>
          <w:p w14:paraId="1F65C4F1" w14:textId="77777777" w:rsidR="00BE6912" w:rsidRPr="000719FA" w:rsidRDefault="00BE6912" w:rsidP="000719FA">
            <w:pPr>
              <w:spacing w:line="276" w:lineRule="auto"/>
              <w:rPr>
                <w:rFonts w:ascii="Arial" w:hAnsi="Arial" w:cs="Arial"/>
                <w:sz w:val="22"/>
                <w:szCs w:val="22"/>
              </w:rPr>
            </w:pPr>
          </w:p>
        </w:tc>
      </w:tr>
      <w:tr w:rsidR="002E6FE7" w:rsidRPr="000719FA" w14:paraId="4EA8E0D2" w14:textId="77777777" w:rsidTr="007D2B58">
        <w:trPr>
          <w:trHeight w:val="300"/>
        </w:trPr>
        <w:tc>
          <w:tcPr>
            <w:tcW w:w="1560" w:type="dxa"/>
            <w:vMerge w:val="restart"/>
          </w:tcPr>
          <w:p w14:paraId="728B8165" w14:textId="689E591E" w:rsidR="002E3A99" w:rsidRPr="000719FA" w:rsidRDefault="002E3A99" w:rsidP="000719FA">
            <w:pPr>
              <w:spacing w:line="276" w:lineRule="auto"/>
              <w:rPr>
                <w:rFonts w:ascii="Arial" w:hAnsi="Arial" w:cs="Arial"/>
                <w:sz w:val="22"/>
                <w:szCs w:val="22"/>
              </w:rPr>
            </w:pPr>
            <w:r w:rsidRPr="000719FA">
              <w:rPr>
                <w:rFonts w:ascii="Arial" w:hAnsi="Arial" w:cs="Arial"/>
                <w:sz w:val="22"/>
                <w:szCs w:val="22"/>
              </w:rPr>
              <w:t>Acquired – Aldosterone Resistance</w:t>
            </w:r>
          </w:p>
        </w:tc>
        <w:tc>
          <w:tcPr>
            <w:tcW w:w="2820" w:type="dxa"/>
          </w:tcPr>
          <w:p w14:paraId="0E0635DB" w14:textId="29D9D557" w:rsidR="002E3A99" w:rsidRPr="000719FA" w:rsidRDefault="55B6E927" w:rsidP="000719FA">
            <w:pPr>
              <w:spacing w:line="276" w:lineRule="auto"/>
              <w:rPr>
                <w:rFonts w:ascii="Arial" w:hAnsi="Arial" w:cs="Arial"/>
                <w:b/>
                <w:bCs/>
                <w:i/>
                <w:iCs/>
                <w:sz w:val="22"/>
                <w:szCs w:val="22"/>
              </w:rPr>
            </w:pPr>
            <w:r w:rsidRPr="000719FA">
              <w:rPr>
                <w:rFonts w:ascii="Arial" w:hAnsi="Arial" w:cs="Arial"/>
                <w:sz w:val="22"/>
                <w:szCs w:val="22"/>
              </w:rPr>
              <w:t xml:space="preserve">Secondary </w:t>
            </w:r>
            <w:r w:rsidR="2776578C" w:rsidRPr="000719FA">
              <w:rPr>
                <w:rFonts w:ascii="Arial" w:hAnsi="Arial" w:cs="Arial"/>
                <w:sz w:val="22"/>
                <w:szCs w:val="22"/>
              </w:rPr>
              <w:t>P</w:t>
            </w:r>
            <w:r w:rsidRPr="000719FA">
              <w:rPr>
                <w:rFonts w:ascii="Arial" w:hAnsi="Arial" w:cs="Arial"/>
                <w:sz w:val="22"/>
                <w:szCs w:val="22"/>
              </w:rPr>
              <w:t>seudo</w:t>
            </w:r>
            <w:r w:rsidR="00E103EA" w:rsidRPr="000719FA">
              <w:rPr>
                <w:rFonts w:ascii="Arial" w:hAnsi="Arial" w:cs="Arial"/>
                <w:sz w:val="22"/>
                <w:szCs w:val="22"/>
              </w:rPr>
              <w:t>-</w:t>
            </w:r>
            <w:r w:rsidRPr="000719FA">
              <w:rPr>
                <w:rFonts w:ascii="Arial" w:hAnsi="Arial" w:cs="Arial"/>
                <w:sz w:val="22"/>
                <w:szCs w:val="22"/>
              </w:rPr>
              <w:t>hypoaldosteronism (type 3 PHA)</w:t>
            </w:r>
          </w:p>
        </w:tc>
        <w:tc>
          <w:tcPr>
            <w:tcW w:w="2070" w:type="dxa"/>
          </w:tcPr>
          <w:p w14:paraId="6CF002D0" w14:textId="2EF8AD4D" w:rsidR="002E3A99" w:rsidRPr="000719FA" w:rsidRDefault="0898B986" w:rsidP="000719FA">
            <w:pPr>
              <w:spacing w:line="276" w:lineRule="auto"/>
              <w:rPr>
                <w:rFonts w:ascii="Arial" w:hAnsi="Arial" w:cs="Arial"/>
                <w:sz w:val="22"/>
                <w:szCs w:val="22"/>
              </w:rPr>
            </w:pPr>
            <w:r w:rsidRPr="000719FA">
              <w:rPr>
                <w:rFonts w:ascii="Arial" w:hAnsi="Arial" w:cs="Arial"/>
                <w:sz w:val="22"/>
                <w:szCs w:val="22"/>
              </w:rPr>
              <w:t xml:space="preserve">Associated with urinary tract </w:t>
            </w:r>
            <w:r w:rsidR="5AA0016E" w:rsidRPr="000719FA">
              <w:rPr>
                <w:rFonts w:ascii="Arial" w:hAnsi="Arial" w:cs="Arial"/>
                <w:sz w:val="22"/>
                <w:szCs w:val="22"/>
              </w:rPr>
              <w:t>infections</w:t>
            </w:r>
          </w:p>
        </w:tc>
        <w:tc>
          <w:tcPr>
            <w:tcW w:w="3131" w:type="dxa"/>
            <w:vMerge/>
          </w:tcPr>
          <w:p w14:paraId="64921DE2" w14:textId="77777777" w:rsidR="00BE6912" w:rsidRPr="000719FA" w:rsidRDefault="00BE6912" w:rsidP="000719FA">
            <w:pPr>
              <w:spacing w:line="276" w:lineRule="auto"/>
              <w:rPr>
                <w:rFonts w:ascii="Arial" w:hAnsi="Arial" w:cs="Arial"/>
                <w:sz w:val="22"/>
                <w:szCs w:val="22"/>
              </w:rPr>
            </w:pPr>
          </w:p>
        </w:tc>
      </w:tr>
      <w:tr w:rsidR="002E6FE7" w:rsidRPr="000719FA" w14:paraId="0C2677D9" w14:textId="77777777" w:rsidTr="007D2B58">
        <w:trPr>
          <w:trHeight w:val="300"/>
        </w:trPr>
        <w:tc>
          <w:tcPr>
            <w:tcW w:w="1560" w:type="dxa"/>
            <w:vMerge/>
          </w:tcPr>
          <w:p w14:paraId="373F0F43" w14:textId="77777777" w:rsidR="00BE6912" w:rsidRPr="000719FA" w:rsidRDefault="00BE6912" w:rsidP="000719FA">
            <w:pPr>
              <w:spacing w:line="276" w:lineRule="auto"/>
              <w:rPr>
                <w:rFonts w:ascii="Arial" w:hAnsi="Arial" w:cs="Arial"/>
                <w:sz w:val="22"/>
                <w:szCs w:val="22"/>
              </w:rPr>
            </w:pPr>
          </w:p>
        </w:tc>
        <w:tc>
          <w:tcPr>
            <w:tcW w:w="2820" w:type="dxa"/>
          </w:tcPr>
          <w:p w14:paraId="4B9EF9F4" w14:textId="2B2BAA77" w:rsidR="3C5CF0EE" w:rsidRPr="000719FA" w:rsidRDefault="3C5CF0EE" w:rsidP="000719FA">
            <w:pPr>
              <w:spacing w:line="276" w:lineRule="auto"/>
              <w:rPr>
                <w:rFonts w:ascii="Arial" w:hAnsi="Arial" w:cs="Arial"/>
                <w:sz w:val="22"/>
                <w:szCs w:val="22"/>
              </w:rPr>
            </w:pPr>
            <w:r w:rsidRPr="000719FA">
              <w:rPr>
                <w:rFonts w:ascii="Arial" w:hAnsi="Arial" w:cs="Arial"/>
                <w:sz w:val="22"/>
                <w:szCs w:val="22"/>
              </w:rPr>
              <w:t>Secondary (medication induced) pseudo</w:t>
            </w:r>
            <w:r w:rsidR="00E103EA" w:rsidRPr="000719FA">
              <w:rPr>
                <w:rFonts w:ascii="Arial" w:hAnsi="Arial" w:cs="Arial"/>
                <w:sz w:val="22"/>
                <w:szCs w:val="22"/>
              </w:rPr>
              <w:t>-</w:t>
            </w:r>
            <w:r w:rsidRPr="000719FA">
              <w:rPr>
                <w:rFonts w:ascii="Arial" w:hAnsi="Arial" w:cs="Arial"/>
                <w:sz w:val="22"/>
                <w:szCs w:val="22"/>
              </w:rPr>
              <w:t>hypoaldosteronism</w:t>
            </w:r>
          </w:p>
        </w:tc>
        <w:tc>
          <w:tcPr>
            <w:tcW w:w="2070" w:type="dxa"/>
          </w:tcPr>
          <w:p w14:paraId="1DCC86EC" w14:textId="41703569" w:rsidR="000562AE" w:rsidRPr="000719FA" w:rsidRDefault="23C81052" w:rsidP="000719FA">
            <w:pPr>
              <w:spacing w:line="276" w:lineRule="auto"/>
              <w:rPr>
                <w:rFonts w:ascii="Arial" w:hAnsi="Arial" w:cs="Arial"/>
                <w:sz w:val="22"/>
                <w:szCs w:val="22"/>
              </w:rPr>
            </w:pPr>
            <w:r w:rsidRPr="000719FA">
              <w:rPr>
                <w:rFonts w:ascii="Arial" w:hAnsi="Arial" w:cs="Arial"/>
                <w:sz w:val="22"/>
                <w:szCs w:val="22"/>
              </w:rPr>
              <w:t>Meds that block ENaC (</w:t>
            </w:r>
            <w:r w:rsidR="5DBB6BF8" w:rsidRPr="000719FA">
              <w:rPr>
                <w:rFonts w:ascii="Arial" w:hAnsi="Arial" w:cs="Arial"/>
                <w:sz w:val="22"/>
                <w:szCs w:val="22"/>
              </w:rPr>
              <w:t>amiloride</w:t>
            </w:r>
            <w:r w:rsidR="000562AE" w:rsidRPr="000719FA">
              <w:rPr>
                <w:rFonts w:ascii="Arial" w:hAnsi="Arial" w:cs="Arial"/>
                <w:sz w:val="22"/>
                <w:szCs w:val="22"/>
              </w:rPr>
              <w:t xml:space="preserve">, triamterene, trimethoprim, </w:t>
            </w:r>
            <w:r w:rsidR="00DD2F97" w:rsidRPr="000719FA">
              <w:rPr>
                <w:rFonts w:ascii="Arial" w:hAnsi="Arial" w:cs="Arial"/>
                <w:sz w:val="22"/>
                <w:szCs w:val="22"/>
              </w:rPr>
              <w:t>pentamidine</w:t>
            </w:r>
            <w:r w:rsidRPr="000719FA">
              <w:rPr>
                <w:rFonts w:ascii="Arial" w:hAnsi="Arial" w:cs="Arial"/>
                <w:sz w:val="22"/>
                <w:szCs w:val="22"/>
              </w:rPr>
              <w:t>), meds that block MR receptor (spironolactone</w:t>
            </w:r>
            <w:r w:rsidR="00DD2F97" w:rsidRPr="000719FA">
              <w:rPr>
                <w:rFonts w:ascii="Arial" w:hAnsi="Arial" w:cs="Arial"/>
                <w:sz w:val="22"/>
                <w:szCs w:val="22"/>
              </w:rPr>
              <w:t>, synthetic progestins, calcineurin inhibitors</w:t>
            </w:r>
            <w:r w:rsidRPr="000719FA">
              <w:rPr>
                <w:rFonts w:ascii="Arial" w:hAnsi="Arial" w:cs="Arial"/>
                <w:sz w:val="22"/>
                <w:szCs w:val="22"/>
              </w:rPr>
              <w:t>)</w:t>
            </w:r>
          </w:p>
        </w:tc>
        <w:tc>
          <w:tcPr>
            <w:tcW w:w="3131" w:type="dxa"/>
            <w:vMerge/>
          </w:tcPr>
          <w:p w14:paraId="33B87554" w14:textId="39F72BA3" w:rsidR="6D56D413" w:rsidRPr="000719FA" w:rsidRDefault="6D56D413" w:rsidP="000719FA">
            <w:pPr>
              <w:spacing w:line="276" w:lineRule="auto"/>
              <w:rPr>
                <w:rFonts w:ascii="Arial" w:hAnsi="Arial" w:cs="Arial"/>
                <w:b/>
                <w:bCs/>
                <w:sz w:val="22"/>
                <w:szCs w:val="22"/>
              </w:rPr>
            </w:pPr>
          </w:p>
        </w:tc>
      </w:tr>
    </w:tbl>
    <w:p w14:paraId="5D135C3E" w14:textId="77777777" w:rsidR="00A27A6E" w:rsidRPr="000719FA" w:rsidRDefault="00A27A6E" w:rsidP="000719FA">
      <w:pPr>
        <w:spacing w:after="0" w:line="276" w:lineRule="auto"/>
        <w:rPr>
          <w:rFonts w:ascii="Arial" w:eastAsia="Arial" w:hAnsi="Arial" w:cs="Arial"/>
          <w:b/>
          <w:bCs/>
          <w:color w:val="4C94D8" w:themeColor="text2" w:themeTint="80"/>
          <w:sz w:val="22"/>
          <w:szCs w:val="22"/>
        </w:rPr>
      </w:pPr>
    </w:p>
    <w:p w14:paraId="48698AAF" w14:textId="1A73871E" w:rsidR="1A1F2909" w:rsidRPr="000719FA" w:rsidRDefault="1A1F2909" w:rsidP="000719FA">
      <w:pPr>
        <w:spacing w:after="0" w:line="276" w:lineRule="auto"/>
        <w:rPr>
          <w:rFonts w:ascii="Arial" w:eastAsia="Arial" w:hAnsi="Arial" w:cs="Arial"/>
          <w:b/>
          <w:bCs/>
          <w:color w:val="4C94D8" w:themeColor="text2" w:themeTint="80"/>
          <w:sz w:val="22"/>
          <w:szCs w:val="22"/>
        </w:rPr>
      </w:pPr>
      <w:r w:rsidRPr="000719FA">
        <w:rPr>
          <w:rFonts w:ascii="Arial" w:eastAsia="Arial" w:hAnsi="Arial" w:cs="Arial"/>
          <w:b/>
          <w:bCs/>
          <w:color w:val="4C94D8" w:themeColor="text2" w:themeTint="80"/>
          <w:sz w:val="22"/>
          <w:szCs w:val="22"/>
        </w:rPr>
        <w:t xml:space="preserve">DIAGNOSTIC APPROACH </w:t>
      </w:r>
    </w:p>
    <w:p w14:paraId="491ED30A" w14:textId="77777777" w:rsidR="007D2B58" w:rsidRDefault="007D2B58" w:rsidP="000719FA">
      <w:pPr>
        <w:spacing w:after="0" w:line="276" w:lineRule="auto"/>
        <w:rPr>
          <w:rFonts w:ascii="Arial" w:hAnsi="Arial" w:cs="Arial"/>
          <w:sz w:val="22"/>
          <w:szCs w:val="22"/>
        </w:rPr>
      </w:pPr>
    </w:p>
    <w:p w14:paraId="31967661" w14:textId="2190BFE7" w:rsidR="2E433BD2" w:rsidRDefault="00E103EA" w:rsidP="000719FA">
      <w:pPr>
        <w:spacing w:after="0" w:line="276" w:lineRule="auto"/>
        <w:rPr>
          <w:rFonts w:ascii="Arial" w:hAnsi="Arial" w:cs="Arial"/>
          <w:sz w:val="22"/>
          <w:szCs w:val="22"/>
        </w:rPr>
      </w:pPr>
      <w:r w:rsidRPr="000719FA">
        <w:rPr>
          <w:rFonts w:ascii="Arial" w:hAnsi="Arial" w:cs="Arial"/>
          <w:sz w:val="22"/>
          <w:szCs w:val="22"/>
        </w:rPr>
        <w:lastRenderedPageBreak/>
        <w:t>D</w:t>
      </w:r>
      <w:r w:rsidR="3165AA64" w:rsidRPr="000719FA">
        <w:rPr>
          <w:rFonts w:ascii="Arial" w:hAnsi="Arial" w:cs="Arial"/>
          <w:sz w:val="22"/>
          <w:szCs w:val="22"/>
        </w:rPr>
        <w:t xml:space="preserve">efects </w:t>
      </w:r>
      <w:r w:rsidRPr="000719FA">
        <w:rPr>
          <w:rFonts w:ascii="Arial" w:hAnsi="Arial" w:cs="Arial"/>
          <w:sz w:val="22"/>
          <w:szCs w:val="22"/>
        </w:rPr>
        <w:t xml:space="preserve">of aldosterone synthesis or action </w:t>
      </w:r>
      <w:r w:rsidR="3165AA64" w:rsidRPr="000719FA">
        <w:rPr>
          <w:rFonts w:ascii="Arial" w:hAnsi="Arial" w:cs="Arial"/>
          <w:sz w:val="22"/>
          <w:szCs w:val="22"/>
        </w:rPr>
        <w:t>in children should be suspected</w:t>
      </w:r>
      <w:r w:rsidR="3152974F" w:rsidRPr="000719FA">
        <w:rPr>
          <w:rFonts w:ascii="Arial" w:hAnsi="Arial" w:cs="Arial"/>
          <w:sz w:val="22"/>
          <w:szCs w:val="22"/>
        </w:rPr>
        <w:t xml:space="preserve"> in the setting of</w:t>
      </w:r>
      <w:r w:rsidR="2DFA237C" w:rsidRPr="000719FA">
        <w:rPr>
          <w:rFonts w:ascii="Arial" w:hAnsi="Arial" w:cs="Arial"/>
          <w:sz w:val="22"/>
          <w:szCs w:val="22"/>
        </w:rPr>
        <w:t xml:space="preserve"> dehydration, hyponatremia</w:t>
      </w:r>
      <w:r w:rsidR="2699BC05" w:rsidRPr="000719FA">
        <w:rPr>
          <w:rFonts w:ascii="Arial" w:hAnsi="Arial" w:cs="Arial"/>
          <w:sz w:val="22"/>
          <w:szCs w:val="22"/>
        </w:rPr>
        <w:t xml:space="preserve"> (salt wasting)</w:t>
      </w:r>
      <w:r w:rsidR="2DFA237C" w:rsidRPr="000719FA">
        <w:rPr>
          <w:rFonts w:ascii="Arial" w:hAnsi="Arial" w:cs="Arial"/>
          <w:sz w:val="22"/>
          <w:szCs w:val="22"/>
        </w:rPr>
        <w:t xml:space="preserve">, and hyperkalemia. </w:t>
      </w:r>
      <w:r w:rsidR="47641EF1" w:rsidRPr="000719FA">
        <w:rPr>
          <w:rFonts w:ascii="Arial" w:hAnsi="Arial" w:cs="Arial"/>
          <w:sz w:val="22"/>
          <w:szCs w:val="22"/>
        </w:rPr>
        <w:t>The c</w:t>
      </w:r>
      <w:r w:rsidR="16EA9F8F" w:rsidRPr="000719FA">
        <w:rPr>
          <w:rFonts w:ascii="Arial" w:hAnsi="Arial" w:cs="Arial"/>
          <w:sz w:val="22"/>
          <w:szCs w:val="22"/>
        </w:rPr>
        <w:t>linical phenotype varies depending on the etiology and some infants or childr</w:t>
      </w:r>
      <w:r w:rsidR="02D8B5A3" w:rsidRPr="000719FA">
        <w:rPr>
          <w:rFonts w:ascii="Arial" w:hAnsi="Arial" w:cs="Arial"/>
          <w:sz w:val="22"/>
          <w:szCs w:val="22"/>
        </w:rPr>
        <w:t xml:space="preserve">en </w:t>
      </w:r>
      <w:r w:rsidR="00A55FE3" w:rsidRPr="000719FA">
        <w:rPr>
          <w:rFonts w:ascii="Arial" w:hAnsi="Arial" w:cs="Arial"/>
          <w:sz w:val="22"/>
          <w:szCs w:val="22"/>
        </w:rPr>
        <w:t>may present</w:t>
      </w:r>
      <w:r w:rsidR="02D8B5A3" w:rsidRPr="000719FA">
        <w:rPr>
          <w:rFonts w:ascii="Arial" w:hAnsi="Arial" w:cs="Arial"/>
          <w:sz w:val="22"/>
          <w:szCs w:val="22"/>
        </w:rPr>
        <w:t xml:space="preserve"> </w:t>
      </w:r>
      <w:r w:rsidRPr="000719FA">
        <w:rPr>
          <w:rFonts w:ascii="Arial" w:hAnsi="Arial" w:cs="Arial"/>
          <w:sz w:val="22"/>
          <w:szCs w:val="22"/>
        </w:rPr>
        <w:t xml:space="preserve">only </w:t>
      </w:r>
      <w:r w:rsidR="02D8B5A3" w:rsidRPr="000719FA">
        <w:rPr>
          <w:rFonts w:ascii="Arial" w:hAnsi="Arial" w:cs="Arial"/>
          <w:sz w:val="22"/>
          <w:szCs w:val="22"/>
        </w:rPr>
        <w:t xml:space="preserve">with mild electrolyte abnormalities </w:t>
      </w:r>
      <w:r w:rsidR="5AD9AB72" w:rsidRPr="000719FA">
        <w:rPr>
          <w:rFonts w:ascii="Arial" w:hAnsi="Arial" w:cs="Arial"/>
          <w:sz w:val="22"/>
          <w:szCs w:val="22"/>
        </w:rPr>
        <w:t>and</w:t>
      </w:r>
      <w:r w:rsidR="02D8B5A3" w:rsidRPr="000719FA">
        <w:rPr>
          <w:rFonts w:ascii="Arial" w:hAnsi="Arial" w:cs="Arial"/>
          <w:sz w:val="22"/>
          <w:szCs w:val="22"/>
        </w:rPr>
        <w:t xml:space="preserve"> failure to thrive. </w:t>
      </w:r>
      <w:r w:rsidR="72CCA1A7" w:rsidRPr="000719FA">
        <w:rPr>
          <w:rFonts w:ascii="Arial" w:hAnsi="Arial" w:cs="Arial"/>
          <w:sz w:val="22"/>
          <w:szCs w:val="22"/>
        </w:rPr>
        <w:t xml:space="preserve">Additionally, the causes of hyponatremia in children </w:t>
      </w:r>
      <w:r w:rsidR="3CA1B931" w:rsidRPr="000719FA">
        <w:rPr>
          <w:rFonts w:ascii="Arial" w:hAnsi="Arial" w:cs="Arial"/>
          <w:sz w:val="22"/>
          <w:szCs w:val="22"/>
        </w:rPr>
        <w:t>are</w:t>
      </w:r>
      <w:r w:rsidR="72CCA1A7" w:rsidRPr="000719FA">
        <w:rPr>
          <w:rFonts w:ascii="Arial" w:hAnsi="Arial" w:cs="Arial"/>
          <w:sz w:val="22"/>
          <w:szCs w:val="22"/>
        </w:rPr>
        <w:t xml:space="preserve"> broad, </w:t>
      </w:r>
      <w:r w:rsidR="00AF24C1" w:rsidRPr="000719FA">
        <w:rPr>
          <w:rFonts w:ascii="Arial" w:hAnsi="Arial" w:cs="Arial"/>
          <w:sz w:val="22"/>
          <w:szCs w:val="22"/>
        </w:rPr>
        <w:t>and may</w:t>
      </w:r>
      <w:r w:rsidR="72CCA1A7" w:rsidRPr="000719FA">
        <w:rPr>
          <w:rFonts w:ascii="Arial" w:hAnsi="Arial" w:cs="Arial"/>
          <w:sz w:val="22"/>
          <w:szCs w:val="22"/>
        </w:rPr>
        <w:t xml:space="preserve"> include iatrogenic </w:t>
      </w:r>
      <w:r w:rsidR="00AF24C1" w:rsidRPr="000719FA">
        <w:rPr>
          <w:rFonts w:ascii="Arial" w:hAnsi="Arial" w:cs="Arial"/>
          <w:sz w:val="22"/>
          <w:szCs w:val="22"/>
        </w:rPr>
        <w:t>cause</w:t>
      </w:r>
      <w:r w:rsidR="005C4075" w:rsidRPr="000719FA">
        <w:rPr>
          <w:rFonts w:ascii="Arial" w:hAnsi="Arial" w:cs="Arial"/>
          <w:sz w:val="22"/>
          <w:szCs w:val="22"/>
        </w:rPr>
        <w:t>s</w:t>
      </w:r>
      <w:r w:rsidR="00AF24C1" w:rsidRPr="000719FA">
        <w:rPr>
          <w:rFonts w:ascii="Arial" w:hAnsi="Arial" w:cs="Arial"/>
          <w:sz w:val="22"/>
          <w:szCs w:val="22"/>
        </w:rPr>
        <w:t xml:space="preserve"> </w:t>
      </w:r>
      <w:r w:rsidR="72CCA1A7" w:rsidRPr="000719FA">
        <w:rPr>
          <w:rFonts w:ascii="Arial" w:hAnsi="Arial" w:cs="Arial"/>
          <w:sz w:val="22"/>
          <w:szCs w:val="22"/>
        </w:rPr>
        <w:t xml:space="preserve">due to hypotonic fluid, </w:t>
      </w:r>
      <w:r w:rsidR="0ED1A6A8" w:rsidRPr="000719FA">
        <w:rPr>
          <w:rFonts w:ascii="Arial" w:hAnsi="Arial" w:cs="Arial"/>
          <w:sz w:val="22"/>
          <w:szCs w:val="22"/>
        </w:rPr>
        <w:t>central nervous system</w:t>
      </w:r>
      <w:r w:rsidR="72CCA1A7" w:rsidRPr="000719FA">
        <w:rPr>
          <w:rFonts w:ascii="Arial" w:hAnsi="Arial" w:cs="Arial"/>
          <w:sz w:val="22"/>
          <w:szCs w:val="22"/>
        </w:rPr>
        <w:t xml:space="preserve"> or lung dis</w:t>
      </w:r>
      <w:r w:rsidR="62235174" w:rsidRPr="000719FA">
        <w:rPr>
          <w:rFonts w:ascii="Arial" w:hAnsi="Arial" w:cs="Arial"/>
          <w:sz w:val="22"/>
          <w:szCs w:val="22"/>
        </w:rPr>
        <w:t xml:space="preserve">ease causing </w:t>
      </w:r>
      <w:r w:rsidR="0ACCFCCB" w:rsidRPr="000719FA">
        <w:rPr>
          <w:rFonts w:ascii="Arial" w:hAnsi="Arial" w:cs="Arial"/>
          <w:sz w:val="22"/>
          <w:szCs w:val="22"/>
        </w:rPr>
        <w:t>syndrome of inappropriate antidiuretic hormone (SIADH)</w:t>
      </w:r>
      <w:r w:rsidR="62235174" w:rsidRPr="000719FA">
        <w:rPr>
          <w:rFonts w:ascii="Arial" w:hAnsi="Arial" w:cs="Arial"/>
          <w:sz w:val="22"/>
          <w:szCs w:val="22"/>
        </w:rPr>
        <w:t xml:space="preserve">, excess ingestion of free water, </w:t>
      </w:r>
      <w:r w:rsidR="390A854B" w:rsidRPr="000719FA">
        <w:rPr>
          <w:rFonts w:ascii="Arial" w:hAnsi="Arial" w:cs="Arial"/>
          <w:sz w:val="22"/>
          <w:szCs w:val="22"/>
        </w:rPr>
        <w:t xml:space="preserve">and </w:t>
      </w:r>
      <w:r w:rsidR="62235174" w:rsidRPr="000719FA">
        <w:rPr>
          <w:rFonts w:ascii="Arial" w:hAnsi="Arial" w:cs="Arial"/>
          <w:sz w:val="22"/>
          <w:szCs w:val="22"/>
        </w:rPr>
        <w:t>high salt losses due to diarrhea</w:t>
      </w:r>
      <w:r w:rsidR="6CD25E3E" w:rsidRPr="000719FA">
        <w:rPr>
          <w:rFonts w:ascii="Arial" w:hAnsi="Arial" w:cs="Arial"/>
          <w:sz w:val="22"/>
          <w:szCs w:val="22"/>
        </w:rPr>
        <w:t xml:space="preserve">. </w:t>
      </w:r>
      <w:r w:rsidR="130000C3" w:rsidRPr="000719FA">
        <w:rPr>
          <w:rFonts w:ascii="Arial" w:hAnsi="Arial" w:cs="Arial"/>
          <w:sz w:val="22"/>
          <w:szCs w:val="22"/>
        </w:rPr>
        <w:t>Determining volume status</w:t>
      </w:r>
      <w:r w:rsidR="2E770326" w:rsidRPr="000719FA">
        <w:rPr>
          <w:rFonts w:ascii="Arial" w:hAnsi="Arial" w:cs="Arial"/>
          <w:sz w:val="22"/>
          <w:szCs w:val="22"/>
        </w:rPr>
        <w:t xml:space="preserve"> and urinary sodium content</w:t>
      </w:r>
      <w:r w:rsidR="130000C3" w:rsidRPr="000719FA">
        <w:rPr>
          <w:rFonts w:ascii="Arial" w:hAnsi="Arial" w:cs="Arial"/>
          <w:sz w:val="22"/>
          <w:szCs w:val="22"/>
        </w:rPr>
        <w:t xml:space="preserve"> </w:t>
      </w:r>
      <w:r w:rsidR="2E770326" w:rsidRPr="000719FA">
        <w:rPr>
          <w:rFonts w:ascii="Arial" w:hAnsi="Arial" w:cs="Arial"/>
          <w:sz w:val="22"/>
          <w:szCs w:val="22"/>
        </w:rPr>
        <w:t>are</w:t>
      </w:r>
      <w:r w:rsidR="130000C3" w:rsidRPr="000719FA">
        <w:rPr>
          <w:rFonts w:ascii="Arial" w:hAnsi="Arial" w:cs="Arial"/>
          <w:sz w:val="22"/>
          <w:szCs w:val="22"/>
        </w:rPr>
        <w:t xml:space="preserve"> </w:t>
      </w:r>
      <w:r w:rsidR="2F9A2925" w:rsidRPr="000719FA">
        <w:rPr>
          <w:rFonts w:ascii="Arial" w:hAnsi="Arial" w:cs="Arial"/>
          <w:sz w:val="22"/>
          <w:szCs w:val="22"/>
        </w:rPr>
        <w:t>starting point</w:t>
      </w:r>
      <w:r w:rsidR="2E770326" w:rsidRPr="000719FA">
        <w:rPr>
          <w:rFonts w:ascii="Arial" w:hAnsi="Arial" w:cs="Arial"/>
          <w:sz w:val="22"/>
          <w:szCs w:val="22"/>
        </w:rPr>
        <w:t>s</w:t>
      </w:r>
      <w:r w:rsidR="2F9A2925" w:rsidRPr="000719FA">
        <w:rPr>
          <w:rFonts w:ascii="Arial" w:hAnsi="Arial" w:cs="Arial"/>
          <w:sz w:val="22"/>
          <w:szCs w:val="22"/>
        </w:rPr>
        <w:t xml:space="preserve"> for refining the etiology of hyponatremia</w:t>
      </w:r>
      <w:r w:rsidR="130000C3" w:rsidRPr="000719FA">
        <w:rPr>
          <w:rFonts w:ascii="Arial" w:hAnsi="Arial" w:cs="Arial"/>
          <w:sz w:val="22"/>
          <w:szCs w:val="22"/>
        </w:rPr>
        <w:t>. Mineralocorticoid deficiency</w:t>
      </w:r>
      <w:r w:rsidR="2E770326" w:rsidRPr="000719FA">
        <w:rPr>
          <w:rFonts w:ascii="Arial" w:hAnsi="Arial" w:cs="Arial"/>
          <w:sz w:val="22"/>
          <w:szCs w:val="22"/>
        </w:rPr>
        <w:t xml:space="preserve"> </w:t>
      </w:r>
      <w:r w:rsidR="005C4075" w:rsidRPr="000719FA">
        <w:rPr>
          <w:rFonts w:ascii="Arial" w:hAnsi="Arial" w:cs="Arial"/>
          <w:sz w:val="22"/>
          <w:szCs w:val="22"/>
        </w:rPr>
        <w:t>is characterized by</w:t>
      </w:r>
      <w:r w:rsidR="2E770326" w:rsidRPr="000719FA">
        <w:rPr>
          <w:rFonts w:ascii="Arial" w:hAnsi="Arial" w:cs="Arial"/>
          <w:sz w:val="22"/>
          <w:szCs w:val="22"/>
        </w:rPr>
        <w:t xml:space="preserve"> hypovolemic hyponatremia with high urine sodium.</w:t>
      </w:r>
      <w:r w:rsidR="130000C3" w:rsidRPr="000719FA">
        <w:rPr>
          <w:rFonts w:ascii="Arial" w:hAnsi="Arial" w:cs="Arial"/>
          <w:sz w:val="22"/>
          <w:szCs w:val="22"/>
        </w:rPr>
        <w:t xml:space="preserve"> </w:t>
      </w:r>
      <w:r w:rsidR="2503349D" w:rsidRPr="000719FA">
        <w:rPr>
          <w:rFonts w:ascii="Arial" w:hAnsi="Arial" w:cs="Arial"/>
          <w:sz w:val="22"/>
          <w:szCs w:val="22"/>
        </w:rPr>
        <w:t>The</w:t>
      </w:r>
      <w:r w:rsidR="222772CC" w:rsidRPr="000719FA">
        <w:rPr>
          <w:rFonts w:ascii="Arial" w:hAnsi="Arial" w:cs="Arial"/>
          <w:sz w:val="22"/>
          <w:szCs w:val="22"/>
        </w:rPr>
        <w:t xml:space="preserve"> other</w:t>
      </w:r>
      <w:r w:rsidR="2503349D" w:rsidRPr="000719FA">
        <w:rPr>
          <w:rFonts w:ascii="Arial" w:hAnsi="Arial" w:cs="Arial"/>
          <w:sz w:val="22"/>
          <w:szCs w:val="22"/>
        </w:rPr>
        <w:t xml:space="preserve"> causes of hyponatremia will not be discussed in this chapter. </w:t>
      </w:r>
    </w:p>
    <w:p w14:paraId="28F8EE75" w14:textId="77777777" w:rsidR="007D2B58" w:rsidRPr="000719FA" w:rsidRDefault="007D2B58" w:rsidP="000719FA">
      <w:pPr>
        <w:spacing w:after="0" w:line="276" w:lineRule="auto"/>
        <w:rPr>
          <w:rFonts w:ascii="Arial" w:hAnsi="Arial" w:cs="Arial"/>
          <w:sz w:val="22"/>
          <w:szCs w:val="22"/>
        </w:rPr>
      </w:pPr>
    </w:p>
    <w:p w14:paraId="0ED40FCA" w14:textId="1EF0464A" w:rsidR="00E20455" w:rsidRPr="000719FA" w:rsidRDefault="1A11FA32" w:rsidP="000719FA">
      <w:pPr>
        <w:spacing w:after="0" w:line="276" w:lineRule="auto"/>
        <w:rPr>
          <w:rFonts w:ascii="Arial" w:eastAsia="Arial" w:hAnsi="Arial" w:cs="Arial"/>
          <w:b/>
          <w:bCs/>
          <w:color w:val="00B050"/>
          <w:sz w:val="22"/>
          <w:szCs w:val="22"/>
        </w:rPr>
      </w:pPr>
      <w:r w:rsidRPr="000719FA">
        <w:rPr>
          <w:rFonts w:ascii="Arial" w:eastAsia="Arial" w:hAnsi="Arial" w:cs="Arial"/>
          <w:b/>
          <w:bCs/>
          <w:color w:val="00B050"/>
          <w:sz w:val="22"/>
          <w:szCs w:val="22"/>
        </w:rPr>
        <w:t>D</w:t>
      </w:r>
      <w:r w:rsidR="205F27B2" w:rsidRPr="000719FA">
        <w:rPr>
          <w:rFonts w:ascii="Arial" w:eastAsia="Arial" w:hAnsi="Arial" w:cs="Arial"/>
          <w:b/>
          <w:bCs/>
          <w:color w:val="00B050"/>
          <w:sz w:val="22"/>
          <w:szCs w:val="22"/>
        </w:rPr>
        <w:t>ifferential Diagnosis</w:t>
      </w:r>
      <w:r w:rsidR="3E6AB32A" w:rsidRPr="000719FA">
        <w:rPr>
          <w:rFonts w:ascii="Arial" w:eastAsia="Arial" w:hAnsi="Arial" w:cs="Arial"/>
          <w:b/>
          <w:bCs/>
          <w:color w:val="00B050"/>
          <w:sz w:val="22"/>
          <w:szCs w:val="22"/>
        </w:rPr>
        <w:t xml:space="preserve"> </w:t>
      </w:r>
      <w:r w:rsidR="5983D945" w:rsidRPr="000719FA">
        <w:rPr>
          <w:rFonts w:ascii="Arial" w:eastAsia="Arial" w:hAnsi="Arial" w:cs="Arial"/>
          <w:b/>
          <w:bCs/>
          <w:color w:val="00B050"/>
          <w:sz w:val="22"/>
          <w:szCs w:val="22"/>
        </w:rPr>
        <w:t xml:space="preserve">and Laboratory Evaluation </w:t>
      </w:r>
    </w:p>
    <w:p w14:paraId="7B124E12" w14:textId="77777777" w:rsidR="007D2B58" w:rsidRDefault="007D2B58" w:rsidP="000719FA">
      <w:pPr>
        <w:spacing w:after="0" w:line="276" w:lineRule="auto"/>
        <w:rPr>
          <w:rFonts w:ascii="Arial" w:hAnsi="Arial" w:cs="Arial"/>
          <w:sz w:val="22"/>
          <w:szCs w:val="22"/>
        </w:rPr>
      </w:pPr>
    </w:p>
    <w:p w14:paraId="37A32CD5" w14:textId="1A667C3A" w:rsidR="61E46D2C" w:rsidRDefault="61E46D2C" w:rsidP="000719FA">
      <w:pPr>
        <w:spacing w:after="0" w:line="276" w:lineRule="auto"/>
        <w:rPr>
          <w:rFonts w:ascii="Arial" w:hAnsi="Arial" w:cs="Arial"/>
          <w:sz w:val="22"/>
          <w:szCs w:val="22"/>
        </w:rPr>
      </w:pPr>
      <w:r w:rsidRPr="000719FA">
        <w:rPr>
          <w:rFonts w:ascii="Arial" w:hAnsi="Arial" w:cs="Arial"/>
          <w:sz w:val="22"/>
          <w:szCs w:val="22"/>
        </w:rPr>
        <w:t xml:space="preserve">The first step </w:t>
      </w:r>
      <w:r w:rsidR="6C941761" w:rsidRPr="000719FA">
        <w:rPr>
          <w:rFonts w:ascii="Arial" w:hAnsi="Arial" w:cs="Arial"/>
          <w:sz w:val="22"/>
          <w:szCs w:val="22"/>
        </w:rPr>
        <w:t>in the evaluation of</w:t>
      </w:r>
      <w:r w:rsidRPr="000719FA">
        <w:rPr>
          <w:rFonts w:ascii="Arial" w:hAnsi="Arial" w:cs="Arial"/>
          <w:sz w:val="22"/>
          <w:szCs w:val="22"/>
        </w:rPr>
        <w:t xml:space="preserve"> a child with suspected mineralocorticoid deficiency is to determine whether there is associated adrenal insufficiency</w:t>
      </w:r>
      <w:r w:rsidR="00385393">
        <w:rPr>
          <w:rFonts w:ascii="Arial" w:hAnsi="Arial" w:cs="Arial"/>
          <w:sz w:val="22"/>
          <w:szCs w:val="22"/>
        </w:rPr>
        <w:t xml:space="preserve"> (figure 3)</w:t>
      </w:r>
      <w:r w:rsidRPr="000719FA">
        <w:rPr>
          <w:rFonts w:ascii="Arial" w:hAnsi="Arial" w:cs="Arial"/>
          <w:sz w:val="22"/>
          <w:szCs w:val="22"/>
        </w:rPr>
        <w:t xml:space="preserve">. </w:t>
      </w:r>
      <w:r w:rsidR="07C0610E" w:rsidRPr="000719FA">
        <w:rPr>
          <w:rFonts w:ascii="Arial" w:hAnsi="Arial" w:cs="Arial"/>
          <w:sz w:val="22"/>
          <w:szCs w:val="22"/>
        </w:rPr>
        <w:t xml:space="preserve">The </w:t>
      </w:r>
      <w:r w:rsidR="00C96DFC" w:rsidRPr="000719FA">
        <w:rPr>
          <w:rFonts w:ascii="Arial" w:hAnsi="Arial" w:cs="Arial"/>
          <w:sz w:val="22"/>
          <w:szCs w:val="22"/>
        </w:rPr>
        <w:t>evaluation</w:t>
      </w:r>
      <w:r w:rsidR="7D02622B" w:rsidRPr="000719FA">
        <w:rPr>
          <w:rFonts w:ascii="Arial" w:hAnsi="Arial" w:cs="Arial"/>
          <w:sz w:val="22"/>
          <w:szCs w:val="22"/>
        </w:rPr>
        <w:t xml:space="preserve"> for adrenal insufficiency</w:t>
      </w:r>
      <w:r w:rsidR="07C0610E" w:rsidRPr="000719FA">
        <w:rPr>
          <w:rFonts w:ascii="Arial" w:hAnsi="Arial" w:cs="Arial"/>
          <w:sz w:val="22"/>
          <w:szCs w:val="22"/>
        </w:rPr>
        <w:t xml:space="preserve"> </w:t>
      </w:r>
      <w:r w:rsidR="679B7036" w:rsidRPr="000719FA">
        <w:rPr>
          <w:rFonts w:ascii="Arial" w:hAnsi="Arial" w:cs="Arial"/>
          <w:sz w:val="22"/>
          <w:szCs w:val="22"/>
        </w:rPr>
        <w:t xml:space="preserve">includes </w:t>
      </w:r>
      <w:r w:rsidR="00AF24C1" w:rsidRPr="000719FA">
        <w:rPr>
          <w:rFonts w:ascii="Arial" w:hAnsi="Arial" w:cs="Arial"/>
          <w:sz w:val="22"/>
          <w:szCs w:val="22"/>
        </w:rPr>
        <w:t xml:space="preserve">measurement of </w:t>
      </w:r>
      <w:r w:rsidR="005C4075" w:rsidRPr="000719FA">
        <w:rPr>
          <w:rFonts w:ascii="Arial" w:hAnsi="Arial" w:cs="Arial"/>
          <w:sz w:val="22"/>
          <w:szCs w:val="22"/>
        </w:rPr>
        <w:t xml:space="preserve">serum </w:t>
      </w:r>
      <w:r w:rsidR="679B7036" w:rsidRPr="000719FA">
        <w:rPr>
          <w:rFonts w:ascii="Arial" w:hAnsi="Arial" w:cs="Arial"/>
          <w:sz w:val="22"/>
          <w:szCs w:val="22"/>
        </w:rPr>
        <w:t>cortisol (ideally morning level depending on</w:t>
      </w:r>
      <w:r w:rsidR="00C6081C" w:rsidRPr="000719FA">
        <w:rPr>
          <w:rFonts w:ascii="Arial" w:hAnsi="Arial" w:cs="Arial"/>
          <w:sz w:val="22"/>
          <w:szCs w:val="22"/>
        </w:rPr>
        <w:t xml:space="preserve"> the</w:t>
      </w:r>
      <w:r w:rsidR="679B7036" w:rsidRPr="000719FA">
        <w:rPr>
          <w:rFonts w:ascii="Arial" w:hAnsi="Arial" w:cs="Arial"/>
          <w:sz w:val="22"/>
          <w:szCs w:val="22"/>
        </w:rPr>
        <w:t xml:space="preserve"> clinical scenario and age of patient), ACTH,</w:t>
      </w:r>
      <w:r w:rsidR="7DFA533F" w:rsidRPr="000719FA">
        <w:rPr>
          <w:rFonts w:ascii="Arial" w:hAnsi="Arial" w:cs="Arial"/>
          <w:sz w:val="22"/>
          <w:szCs w:val="22"/>
        </w:rPr>
        <w:t xml:space="preserve"> 17-hydroxyprogesterone</w:t>
      </w:r>
      <w:r w:rsidR="00543013" w:rsidRPr="000719FA">
        <w:rPr>
          <w:rFonts w:ascii="Arial" w:hAnsi="Arial" w:cs="Arial"/>
          <w:sz w:val="22"/>
          <w:szCs w:val="22"/>
        </w:rPr>
        <w:t xml:space="preserve"> (17OHP)</w:t>
      </w:r>
      <w:r w:rsidR="7DFA533F" w:rsidRPr="000719FA">
        <w:rPr>
          <w:rFonts w:ascii="Arial" w:hAnsi="Arial" w:cs="Arial"/>
          <w:sz w:val="22"/>
          <w:szCs w:val="22"/>
        </w:rPr>
        <w:t>,</w:t>
      </w:r>
      <w:r w:rsidR="679B7036" w:rsidRPr="000719FA">
        <w:rPr>
          <w:rFonts w:ascii="Arial" w:hAnsi="Arial" w:cs="Arial"/>
          <w:sz w:val="22"/>
          <w:szCs w:val="22"/>
        </w:rPr>
        <w:t xml:space="preserve"> and poss</w:t>
      </w:r>
      <w:r w:rsidR="47C4AD48" w:rsidRPr="000719FA">
        <w:rPr>
          <w:rFonts w:ascii="Arial" w:hAnsi="Arial" w:cs="Arial"/>
          <w:sz w:val="22"/>
          <w:szCs w:val="22"/>
        </w:rPr>
        <w:t>ible provocative testing (ACTH stimulation test).</w:t>
      </w:r>
      <w:r w:rsidR="65527ECD" w:rsidRPr="000719FA">
        <w:rPr>
          <w:rFonts w:ascii="Arial" w:hAnsi="Arial" w:cs="Arial"/>
          <w:sz w:val="22"/>
          <w:szCs w:val="22"/>
        </w:rPr>
        <w:t xml:space="preserve"> </w:t>
      </w:r>
      <w:r w:rsidR="1D43235B" w:rsidRPr="000719FA">
        <w:rPr>
          <w:rFonts w:ascii="Arial" w:hAnsi="Arial" w:cs="Arial"/>
          <w:sz w:val="22"/>
          <w:szCs w:val="22"/>
        </w:rPr>
        <w:t>Plasma r</w:t>
      </w:r>
      <w:r w:rsidR="65527ECD" w:rsidRPr="000719FA">
        <w:rPr>
          <w:rFonts w:ascii="Arial" w:hAnsi="Arial" w:cs="Arial"/>
          <w:sz w:val="22"/>
          <w:szCs w:val="22"/>
        </w:rPr>
        <w:t>enin</w:t>
      </w:r>
      <w:r w:rsidR="1A4CA6FA" w:rsidRPr="000719FA">
        <w:rPr>
          <w:rFonts w:ascii="Arial" w:hAnsi="Arial" w:cs="Arial"/>
          <w:sz w:val="22"/>
          <w:szCs w:val="22"/>
        </w:rPr>
        <w:t xml:space="preserve"> activity</w:t>
      </w:r>
      <w:r w:rsidR="65527ECD" w:rsidRPr="000719FA">
        <w:rPr>
          <w:rFonts w:ascii="Arial" w:hAnsi="Arial" w:cs="Arial"/>
          <w:sz w:val="22"/>
          <w:szCs w:val="22"/>
        </w:rPr>
        <w:t xml:space="preserve"> and </w:t>
      </w:r>
      <w:r w:rsidR="79E30DEE" w:rsidRPr="000719FA">
        <w:rPr>
          <w:rFonts w:ascii="Arial" w:hAnsi="Arial" w:cs="Arial"/>
          <w:sz w:val="22"/>
          <w:szCs w:val="22"/>
        </w:rPr>
        <w:t xml:space="preserve">serum </w:t>
      </w:r>
      <w:r w:rsidR="65527ECD" w:rsidRPr="000719FA">
        <w:rPr>
          <w:rFonts w:ascii="Arial" w:hAnsi="Arial" w:cs="Arial"/>
          <w:sz w:val="22"/>
          <w:szCs w:val="22"/>
        </w:rPr>
        <w:t xml:space="preserve">aldosterone should be </w:t>
      </w:r>
      <w:r w:rsidR="005C4075" w:rsidRPr="000719FA">
        <w:rPr>
          <w:rFonts w:ascii="Arial" w:hAnsi="Arial" w:cs="Arial"/>
          <w:sz w:val="22"/>
          <w:szCs w:val="22"/>
        </w:rPr>
        <w:t>measured</w:t>
      </w:r>
      <w:r w:rsidR="65527ECD" w:rsidRPr="000719FA">
        <w:rPr>
          <w:rFonts w:ascii="Arial" w:hAnsi="Arial" w:cs="Arial"/>
          <w:sz w:val="22"/>
          <w:szCs w:val="22"/>
        </w:rPr>
        <w:t xml:space="preserve"> to </w:t>
      </w:r>
      <w:proofErr w:type="gramStart"/>
      <w:r w:rsidR="65527ECD" w:rsidRPr="000719FA">
        <w:rPr>
          <w:rFonts w:ascii="Arial" w:hAnsi="Arial" w:cs="Arial"/>
          <w:sz w:val="22"/>
          <w:szCs w:val="22"/>
        </w:rPr>
        <w:t>evaluate for</w:t>
      </w:r>
      <w:proofErr w:type="gramEnd"/>
      <w:r w:rsidR="65527ECD" w:rsidRPr="000719FA">
        <w:rPr>
          <w:rFonts w:ascii="Arial" w:hAnsi="Arial" w:cs="Arial"/>
          <w:sz w:val="22"/>
          <w:szCs w:val="22"/>
        </w:rPr>
        <w:t xml:space="preserve"> mineralocorticoid deficiency.</w:t>
      </w:r>
      <w:r w:rsidR="47C4AD48" w:rsidRPr="000719FA">
        <w:rPr>
          <w:rFonts w:ascii="Arial" w:hAnsi="Arial" w:cs="Arial"/>
          <w:sz w:val="22"/>
          <w:szCs w:val="22"/>
        </w:rPr>
        <w:t xml:space="preserve"> </w:t>
      </w:r>
      <w:r w:rsidR="081A0F7F" w:rsidRPr="000719FA">
        <w:rPr>
          <w:rFonts w:ascii="Arial" w:hAnsi="Arial" w:cs="Arial"/>
          <w:sz w:val="22"/>
          <w:szCs w:val="22"/>
        </w:rPr>
        <w:t xml:space="preserve">If there is global adrenal dysfunction </w:t>
      </w:r>
      <w:r w:rsidR="0C3840E6" w:rsidRPr="000719FA">
        <w:rPr>
          <w:rFonts w:ascii="Arial" w:hAnsi="Arial" w:cs="Arial"/>
          <w:sz w:val="22"/>
          <w:szCs w:val="22"/>
        </w:rPr>
        <w:t>resulting in</w:t>
      </w:r>
      <w:r w:rsidR="081A0F7F" w:rsidRPr="000719FA">
        <w:rPr>
          <w:rFonts w:ascii="Arial" w:hAnsi="Arial" w:cs="Arial"/>
          <w:sz w:val="22"/>
          <w:szCs w:val="22"/>
        </w:rPr>
        <w:t xml:space="preserve"> both cortisol and aldosterone deficiency, the differential diagnosis can be narrowed </w:t>
      </w:r>
      <w:r w:rsidR="492E8924" w:rsidRPr="000719FA">
        <w:rPr>
          <w:rFonts w:ascii="Arial" w:hAnsi="Arial" w:cs="Arial"/>
          <w:sz w:val="22"/>
          <w:szCs w:val="22"/>
        </w:rPr>
        <w:t xml:space="preserve">to causes of primary adrenal insufficiency </w:t>
      </w:r>
      <w:r w:rsidR="081A0F7F" w:rsidRPr="000719FA">
        <w:rPr>
          <w:rFonts w:ascii="Arial" w:hAnsi="Arial" w:cs="Arial"/>
          <w:sz w:val="22"/>
          <w:szCs w:val="22"/>
        </w:rPr>
        <w:t>(see Endotext</w:t>
      </w:r>
      <w:r w:rsidR="0F14D9AD" w:rsidRPr="000719FA">
        <w:rPr>
          <w:rFonts w:ascii="Arial" w:hAnsi="Arial" w:cs="Arial"/>
          <w:sz w:val="22"/>
          <w:szCs w:val="22"/>
        </w:rPr>
        <w:t>:</w:t>
      </w:r>
      <w:r w:rsidR="081A0F7F" w:rsidRPr="000719FA">
        <w:rPr>
          <w:rFonts w:ascii="Arial" w:hAnsi="Arial" w:cs="Arial"/>
          <w:sz w:val="22"/>
          <w:szCs w:val="22"/>
        </w:rPr>
        <w:t xml:space="preserve"> </w:t>
      </w:r>
      <w:r w:rsidR="0D0760F8" w:rsidRPr="000719FA">
        <w:rPr>
          <w:rFonts w:ascii="Arial" w:hAnsi="Arial" w:cs="Arial"/>
          <w:sz w:val="22"/>
          <w:szCs w:val="22"/>
        </w:rPr>
        <w:t>Adrenal Insufficiency in Children</w:t>
      </w:r>
      <w:r w:rsidR="5C842986" w:rsidRPr="000719FA">
        <w:rPr>
          <w:rFonts w:ascii="Arial" w:hAnsi="Arial" w:cs="Arial"/>
          <w:sz w:val="22"/>
          <w:szCs w:val="22"/>
        </w:rPr>
        <w:t>)</w:t>
      </w:r>
      <w:r w:rsidR="009A0418" w:rsidRPr="000719FA">
        <w:rPr>
          <w:rFonts w:ascii="Arial" w:hAnsi="Arial" w:cs="Arial"/>
          <w:sz w:val="22"/>
          <w:szCs w:val="22"/>
        </w:rPr>
        <w:t xml:space="preserve"> </w:t>
      </w:r>
      <w:r w:rsidR="00BD3F08"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&lt;EndNote&gt;&lt;Cite&gt;&lt;Author&gt;Kilberg&lt;/Author&gt;&lt;Year&gt;2024&lt;/Year&gt;&lt;RecNum&gt;71&lt;/RecNum&gt;&lt;DisplayText&gt;(3)&lt;/DisplayText&gt;&lt;record&gt;&lt;rec-number&gt;71&lt;/rec-number&gt;&lt;foreign-keys&gt;&lt;key app="EN" db-id="0s0r0v0a6pfspyearv655xegwt0za5evxfwp" timestamp="1730685871" guid="fe0668dc-c718-445a-a81b-0eda97dd2075"&gt;71&lt;/key&gt;&lt;/foreign-keys&gt;&lt;ref-type name="Journal Article"&gt;17&lt;/ref-type&gt;&lt;contributors&gt;&lt;authors&gt;&lt;author&gt;Kilberg, Marissa&lt;/author&gt;&lt;author&gt;Vogiatzi, Maria &lt;/author&gt;&lt;/authors&gt;&lt;/contributors&gt;&lt;titles&gt;&lt;title&gt;Adrenal Insufficiency in Children&lt;/title&gt;&lt;secondary-title&gt;EndoText&lt;/secondary-title&gt;&lt;/titles&gt;&lt;periodical&gt;&lt;full-title&gt;EndoText&lt;/full-title&gt;&lt;/periodical&gt;&lt;dates&gt;&lt;year&gt;2024&lt;/year&gt;&lt;/dates&gt;&lt;urls&gt;&lt;related-urls&gt;&lt;url&gt;https://www.ncbi.nlm.nih.gov/books/NBK608067/&lt;/url&gt;&lt;/related-urls&gt;&lt;/urls&gt;&lt;/record&gt;&lt;/Cite&gt;&lt;/EndNote&gt;</w:instrText>
      </w:r>
      <w:r w:rsidR="00BD3F08" w:rsidRPr="000719FA">
        <w:rPr>
          <w:rFonts w:ascii="Arial" w:hAnsi="Arial" w:cs="Arial"/>
          <w:sz w:val="22"/>
          <w:szCs w:val="22"/>
        </w:rPr>
        <w:fldChar w:fldCharType="separate"/>
      </w:r>
      <w:r w:rsidR="002458A7" w:rsidRPr="000719FA">
        <w:rPr>
          <w:rFonts w:ascii="Arial" w:hAnsi="Arial" w:cs="Arial"/>
          <w:noProof/>
          <w:sz w:val="22"/>
          <w:szCs w:val="22"/>
        </w:rPr>
        <w:t>(</w:t>
      </w:r>
      <w:hyperlink w:anchor="_ENREF_3" w:tooltip="Kilberg, 2024 #71" w:history="1">
        <w:r w:rsidR="008712DD" w:rsidRPr="000719FA">
          <w:rPr>
            <w:rFonts w:ascii="Arial" w:hAnsi="Arial" w:cs="Arial"/>
            <w:noProof/>
            <w:sz w:val="22"/>
            <w:szCs w:val="22"/>
          </w:rPr>
          <w:t>3</w:t>
        </w:r>
      </w:hyperlink>
      <w:r w:rsidR="002458A7" w:rsidRPr="000719FA">
        <w:rPr>
          <w:rFonts w:ascii="Arial" w:hAnsi="Arial" w:cs="Arial"/>
          <w:noProof/>
          <w:sz w:val="22"/>
          <w:szCs w:val="22"/>
        </w:rPr>
        <w:t>)</w:t>
      </w:r>
      <w:r w:rsidR="00BD3F08" w:rsidRPr="000719FA">
        <w:rPr>
          <w:rFonts w:ascii="Arial" w:hAnsi="Arial" w:cs="Arial"/>
          <w:sz w:val="22"/>
          <w:szCs w:val="22"/>
        </w:rPr>
        <w:fldChar w:fldCharType="end"/>
      </w:r>
      <w:r w:rsidR="5C842986" w:rsidRPr="000719FA">
        <w:rPr>
          <w:rFonts w:ascii="Arial" w:hAnsi="Arial" w:cs="Arial"/>
          <w:sz w:val="22"/>
          <w:szCs w:val="22"/>
        </w:rPr>
        <w:t xml:space="preserve">. </w:t>
      </w:r>
      <w:r w:rsidR="2C58F1F7" w:rsidRPr="000719FA">
        <w:rPr>
          <w:rFonts w:ascii="Arial" w:hAnsi="Arial" w:cs="Arial"/>
          <w:sz w:val="22"/>
          <w:szCs w:val="22"/>
        </w:rPr>
        <w:t>It is critical to identify p</w:t>
      </w:r>
      <w:r w:rsidR="37763252" w:rsidRPr="000719FA">
        <w:rPr>
          <w:rFonts w:ascii="Arial" w:hAnsi="Arial" w:cs="Arial"/>
          <w:sz w:val="22"/>
          <w:szCs w:val="22"/>
        </w:rPr>
        <w:t xml:space="preserve">rimary adrenal insufficiency, especially </w:t>
      </w:r>
      <w:r w:rsidR="7FC069E5" w:rsidRPr="000719FA">
        <w:rPr>
          <w:rFonts w:ascii="Arial" w:hAnsi="Arial" w:cs="Arial"/>
          <w:sz w:val="22"/>
          <w:szCs w:val="22"/>
        </w:rPr>
        <w:t>in</w:t>
      </w:r>
      <w:r w:rsidR="37763252" w:rsidRPr="000719FA">
        <w:rPr>
          <w:rFonts w:ascii="Arial" w:hAnsi="Arial" w:cs="Arial"/>
          <w:sz w:val="22"/>
          <w:szCs w:val="22"/>
        </w:rPr>
        <w:t xml:space="preserve"> </w:t>
      </w:r>
      <w:r w:rsidR="00156FC6" w:rsidRPr="000719FA">
        <w:rPr>
          <w:rFonts w:ascii="Arial" w:hAnsi="Arial" w:cs="Arial"/>
          <w:sz w:val="22"/>
          <w:szCs w:val="22"/>
        </w:rPr>
        <w:t>infants, and</w:t>
      </w:r>
      <w:r w:rsidR="5B37C631" w:rsidRPr="000719FA">
        <w:rPr>
          <w:rFonts w:ascii="Arial" w:hAnsi="Arial" w:cs="Arial"/>
          <w:sz w:val="22"/>
          <w:szCs w:val="22"/>
        </w:rPr>
        <w:t xml:space="preserve"> </w:t>
      </w:r>
      <w:r w:rsidR="3F18BD9B" w:rsidRPr="000719FA">
        <w:rPr>
          <w:rFonts w:ascii="Arial" w:hAnsi="Arial" w:cs="Arial"/>
          <w:sz w:val="22"/>
          <w:szCs w:val="22"/>
        </w:rPr>
        <w:t>promptly</w:t>
      </w:r>
      <w:r w:rsidR="5B37C631" w:rsidRPr="000719FA">
        <w:rPr>
          <w:rFonts w:ascii="Arial" w:hAnsi="Arial" w:cs="Arial"/>
          <w:sz w:val="22"/>
          <w:szCs w:val="22"/>
        </w:rPr>
        <w:t xml:space="preserve"> treat </w:t>
      </w:r>
      <w:r w:rsidR="66EA7D94" w:rsidRPr="000719FA">
        <w:rPr>
          <w:rFonts w:ascii="Arial" w:hAnsi="Arial" w:cs="Arial"/>
          <w:sz w:val="22"/>
          <w:szCs w:val="22"/>
        </w:rPr>
        <w:t xml:space="preserve">with hydrocortisone </w:t>
      </w:r>
      <w:r w:rsidR="5B37C631" w:rsidRPr="000719FA">
        <w:rPr>
          <w:rFonts w:ascii="Arial" w:hAnsi="Arial" w:cs="Arial"/>
          <w:sz w:val="22"/>
          <w:szCs w:val="22"/>
        </w:rPr>
        <w:t>to</w:t>
      </w:r>
      <w:r w:rsidR="6D619336" w:rsidRPr="000719FA">
        <w:rPr>
          <w:rFonts w:ascii="Arial" w:hAnsi="Arial" w:cs="Arial"/>
          <w:sz w:val="22"/>
          <w:szCs w:val="22"/>
        </w:rPr>
        <w:t xml:space="preserve"> avoid adrenal crisis</w:t>
      </w:r>
      <w:r w:rsidR="3A4A9436" w:rsidRPr="000719FA">
        <w:rPr>
          <w:rFonts w:ascii="Arial" w:hAnsi="Arial" w:cs="Arial"/>
          <w:sz w:val="22"/>
          <w:szCs w:val="22"/>
        </w:rPr>
        <w:t>.</w:t>
      </w:r>
    </w:p>
    <w:p w14:paraId="1B04B55C" w14:textId="77777777" w:rsidR="007D2B58" w:rsidRPr="000719FA" w:rsidRDefault="007D2B58" w:rsidP="000719FA">
      <w:pPr>
        <w:spacing w:after="0" w:line="276" w:lineRule="auto"/>
        <w:rPr>
          <w:rFonts w:ascii="Arial" w:hAnsi="Arial" w:cs="Arial"/>
          <w:sz w:val="22"/>
          <w:szCs w:val="22"/>
        </w:rPr>
      </w:pPr>
    </w:p>
    <w:p w14:paraId="5B92A870" w14:textId="1A310E9A" w:rsidR="62403195" w:rsidRDefault="10F114E3" w:rsidP="000719FA">
      <w:pPr>
        <w:spacing w:after="0" w:line="276" w:lineRule="auto"/>
        <w:rPr>
          <w:rFonts w:ascii="Arial" w:hAnsi="Arial" w:cs="Arial"/>
          <w:sz w:val="22"/>
          <w:szCs w:val="22"/>
        </w:rPr>
      </w:pPr>
      <w:r w:rsidRPr="000719FA">
        <w:rPr>
          <w:rFonts w:ascii="Arial" w:hAnsi="Arial" w:cs="Arial"/>
          <w:sz w:val="22"/>
          <w:szCs w:val="22"/>
        </w:rPr>
        <w:t>If  an isolated aldosterone defect</w:t>
      </w:r>
      <w:r w:rsidR="005C4075" w:rsidRPr="000719FA">
        <w:rPr>
          <w:rFonts w:ascii="Arial" w:hAnsi="Arial" w:cs="Arial"/>
          <w:sz w:val="22"/>
          <w:szCs w:val="22"/>
        </w:rPr>
        <w:t xml:space="preserve"> is considered</w:t>
      </w:r>
      <w:r w:rsidRPr="000719FA">
        <w:rPr>
          <w:rFonts w:ascii="Arial" w:hAnsi="Arial" w:cs="Arial"/>
          <w:sz w:val="22"/>
          <w:szCs w:val="22"/>
        </w:rPr>
        <w:t xml:space="preserve">, the second step is to evaluate whether the defect is at the level of the adrenal glands or kidneys. </w:t>
      </w:r>
      <w:r w:rsidR="08E60B89" w:rsidRPr="000719FA">
        <w:rPr>
          <w:rFonts w:ascii="Arial" w:hAnsi="Arial" w:cs="Arial"/>
          <w:sz w:val="22"/>
          <w:szCs w:val="22"/>
        </w:rPr>
        <w:t>High renin and low aldosterone points to a defect at the level of the adrenal glands (defective aldosterone synthesis). High renin and high aldosterone points to a defec</w:t>
      </w:r>
      <w:r w:rsidR="3F536D96" w:rsidRPr="000719FA">
        <w:rPr>
          <w:rFonts w:ascii="Arial" w:hAnsi="Arial" w:cs="Arial"/>
          <w:sz w:val="22"/>
          <w:szCs w:val="22"/>
        </w:rPr>
        <w:t xml:space="preserve">t at the level of the kidneys causing resistance </w:t>
      </w:r>
      <w:r w:rsidR="00B05C05" w:rsidRPr="000719FA">
        <w:rPr>
          <w:rFonts w:ascii="Arial" w:hAnsi="Arial" w:cs="Arial"/>
          <w:sz w:val="22"/>
          <w:szCs w:val="22"/>
        </w:rPr>
        <w:t xml:space="preserve">to </w:t>
      </w:r>
      <w:r w:rsidR="3F536D96" w:rsidRPr="000719FA">
        <w:rPr>
          <w:rFonts w:ascii="Arial" w:hAnsi="Arial" w:cs="Arial"/>
          <w:sz w:val="22"/>
          <w:szCs w:val="22"/>
        </w:rPr>
        <w:t>aldosterone</w:t>
      </w:r>
      <w:r w:rsidR="5BD1157D" w:rsidRPr="000719FA">
        <w:rPr>
          <w:rFonts w:ascii="Arial" w:hAnsi="Arial" w:cs="Arial"/>
          <w:sz w:val="22"/>
          <w:szCs w:val="22"/>
        </w:rPr>
        <w:t xml:space="preserve">. </w:t>
      </w:r>
      <w:r w:rsidR="00B05C05" w:rsidRPr="000719FA">
        <w:rPr>
          <w:rFonts w:ascii="Arial" w:hAnsi="Arial" w:cs="Arial"/>
          <w:sz w:val="22"/>
          <w:szCs w:val="22"/>
        </w:rPr>
        <w:t xml:space="preserve">The </w:t>
      </w:r>
      <w:r w:rsidR="5BD1157D" w:rsidRPr="000719FA">
        <w:rPr>
          <w:rFonts w:ascii="Arial" w:hAnsi="Arial" w:cs="Arial"/>
          <w:sz w:val="22"/>
          <w:szCs w:val="22"/>
        </w:rPr>
        <w:t>various causes</w:t>
      </w:r>
      <w:r w:rsidR="71A89E3E" w:rsidRPr="000719FA">
        <w:rPr>
          <w:rFonts w:ascii="Arial" w:hAnsi="Arial" w:cs="Arial"/>
          <w:sz w:val="22"/>
          <w:szCs w:val="22"/>
        </w:rPr>
        <w:t xml:space="preserve"> of aldosterone resistance</w:t>
      </w:r>
      <w:r w:rsidR="00B05C05" w:rsidRPr="000719FA">
        <w:rPr>
          <w:rFonts w:ascii="Arial" w:hAnsi="Arial" w:cs="Arial"/>
          <w:sz w:val="22"/>
          <w:szCs w:val="22"/>
        </w:rPr>
        <w:t xml:space="preserve"> are detailed </w:t>
      </w:r>
      <w:r w:rsidR="005C4075" w:rsidRPr="000719FA">
        <w:rPr>
          <w:rFonts w:ascii="Arial" w:hAnsi="Arial" w:cs="Arial"/>
          <w:sz w:val="22"/>
          <w:szCs w:val="22"/>
        </w:rPr>
        <w:t xml:space="preserve">above </w:t>
      </w:r>
      <w:r w:rsidR="00B05C05" w:rsidRPr="000719FA">
        <w:rPr>
          <w:rFonts w:ascii="Arial" w:hAnsi="Arial" w:cs="Arial"/>
          <w:sz w:val="22"/>
          <w:szCs w:val="22"/>
        </w:rPr>
        <w:t>in</w:t>
      </w:r>
      <w:r w:rsidR="005C4075" w:rsidRPr="000719FA">
        <w:rPr>
          <w:rFonts w:ascii="Arial" w:hAnsi="Arial" w:cs="Arial"/>
          <w:sz w:val="22"/>
          <w:szCs w:val="22"/>
        </w:rPr>
        <w:t xml:space="preserve"> the section</w:t>
      </w:r>
      <w:r w:rsidR="00B05C05" w:rsidRPr="000719FA">
        <w:rPr>
          <w:rFonts w:ascii="Arial" w:hAnsi="Arial" w:cs="Arial"/>
          <w:sz w:val="22"/>
          <w:szCs w:val="22"/>
        </w:rPr>
        <w:t xml:space="preserve"> </w:t>
      </w:r>
      <w:r w:rsidR="00FC2493" w:rsidRPr="000719FA">
        <w:rPr>
          <w:rFonts w:ascii="Arial" w:hAnsi="Arial" w:cs="Arial"/>
          <w:sz w:val="22"/>
          <w:szCs w:val="22"/>
        </w:rPr>
        <w:t>“Etiology”. Briefly,</w:t>
      </w:r>
      <w:r w:rsidR="5BD1157D" w:rsidRPr="000719FA">
        <w:rPr>
          <w:rFonts w:ascii="Arial" w:hAnsi="Arial" w:cs="Arial"/>
          <w:sz w:val="22"/>
          <w:szCs w:val="22"/>
        </w:rPr>
        <w:t xml:space="preserve"> </w:t>
      </w:r>
      <w:r w:rsidR="00FC2493" w:rsidRPr="000719FA">
        <w:rPr>
          <w:rFonts w:ascii="Arial" w:hAnsi="Arial" w:cs="Arial"/>
          <w:sz w:val="22"/>
          <w:szCs w:val="22"/>
        </w:rPr>
        <w:t xml:space="preserve">these </w:t>
      </w:r>
      <w:r w:rsidR="5BD1157D" w:rsidRPr="000719FA">
        <w:rPr>
          <w:rFonts w:ascii="Arial" w:hAnsi="Arial" w:cs="Arial"/>
          <w:sz w:val="22"/>
          <w:szCs w:val="22"/>
        </w:rPr>
        <w:t xml:space="preserve">include </w:t>
      </w:r>
      <w:r w:rsidR="10325BC8" w:rsidRPr="000719FA">
        <w:rPr>
          <w:rFonts w:ascii="Arial" w:hAnsi="Arial" w:cs="Arial"/>
          <w:sz w:val="22"/>
          <w:szCs w:val="22"/>
        </w:rPr>
        <w:t xml:space="preserve">congenital </w:t>
      </w:r>
      <w:r w:rsidR="67395D77" w:rsidRPr="000719FA">
        <w:rPr>
          <w:rFonts w:ascii="Arial" w:hAnsi="Arial" w:cs="Arial"/>
          <w:sz w:val="22"/>
          <w:szCs w:val="22"/>
        </w:rPr>
        <w:t>(</w:t>
      </w:r>
      <w:r w:rsidR="10325BC8" w:rsidRPr="000719FA">
        <w:rPr>
          <w:rFonts w:ascii="Arial" w:hAnsi="Arial" w:cs="Arial"/>
          <w:sz w:val="22"/>
          <w:szCs w:val="22"/>
        </w:rPr>
        <w:t>mutations in MR or E</w:t>
      </w:r>
      <w:r w:rsidR="543E8DB9" w:rsidRPr="000719FA">
        <w:rPr>
          <w:rFonts w:ascii="Arial" w:hAnsi="Arial" w:cs="Arial"/>
          <w:sz w:val="22"/>
          <w:szCs w:val="22"/>
        </w:rPr>
        <w:t>NaC</w:t>
      </w:r>
      <w:r w:rsidR="10325BC8" w:rsidRPr="000719FA">
        <w:rPr>
          <w:rFonts w:ascii="Arial" w:hAnsi="Arial" w:cs="Arial"/>
          <w:sz w:val="22"/>
          <w:szCs w:val="22"/>
        </w:rPr>
        <w:t xml:space="preserve"> channel</w:t>
      </w:r>
      <w:r w:rsidR="5ED8794C" w:rsidRPr="000719FA">
        <w:rPr>
          <w:rFonts w:ascii="Arial" w:hAnsi="Arial" w:cs="Arial"/>
          <w:sz w:val="22"/>
          <w:szCs w:val="22"/>
        </w:rPr>
        <w:t xml:space="preserve">) and </w:t>
      </w:r>
      <w:r w:rsidR="42C17CEF" w:rsidRPr="000719FA">
        <w:rPr>
          <w:rFonts w:ascii="Arial" w:hAnsi="Arial" w:cs="Arial"/>
          <w:sz w:val="22"/>
          <w:szCs w:val="22"/>
        </w:rPr>
        <w:t>a</w:t>
      </w:r>
      <w:r w:rsidR="1ED2F297" w:rsidRPr="000719FA">
        <w:rPr>
          <w:rFonts w:ascii="Arial" w:hAnsi="Arial" w:cs="Arial"/>
          <w:sz w:val="22"/>
          <w:szCs w:val="22"/>
        </w:rPr>
        <w:t>cquired</w:t>
      </w:r>
      <w:r w:rsidR="10325BC8" w:rsidRPr="000719FA">
        <w:rPr>
          <w:rFonts w:ascii="Arial" w:hAnsi="Arial" w:cs="Arial"/>
          <w:sz w:val="22"/>
          <w:szCs w:val="22"/>
        </w:rPr>
        <w:t xml:space="preserve"> </w:t>
      </w:r>
      <w:r w:rsidR="773A6D26" w:rsidRPr="000719FA">
        <w:rPr>
          <w:rFonts w:ascii="Arial" w:hAnsi="Arial" w:cs="Arial"/>
          <w:sz w:val="22"/>
          <w:szCs w:val="22"/>
        </w:rPr>
        <w:t xml:space="preserve">causes </w:t>
      </w:r>
      <w:r w:rsidR="6F4785C8" w:rsidRPr="000719FA">
        <w:rPr>
          <w:rFonts w:ascii="Arial" w:hAnsi="Arial" w:cs="Arial"/>
          <w:sz w:val="22"/>
          <w:szCs w:val="22"/>
        </w:rPr>
        <w:t>(</w:t>
      </w:r>
      <w:r w:rsidR="10325BC8" w:rsidRPr="000719FA">
        <w:rPr>
          <w:rFonts w:ascii="Arial" w:hAnsi="Arial" w:cs="Arial"/>
          <w:sz w:val="22"/>
          <w:szCs w:val="22"/>
        </w:rPr>
        <w:t>medications</w:t>
      </w:r>
      <w:r w:rsidR="269BF07B" w:rsidRPr="000719FA">
        <w:rPr>
          <w:rFonts w:ascii="Arial" w:hAnsi="Arial" w:cs="Arial"/>
          <w:sz w:val="22"/>
          <w:szCs w:val="22"/>
        </w:rPr>
        <w:t xml:space="preserve">, </w:t>
      </w:r>
      <w:r w:rsidR="57B4BE04" w:rsidRPr="000719FA">
        <w:rPr>
          <w:rFonts w:ascii="Arial" w:hAnsi="Arial" w:cs="Arial"/>
          <w:sz w:val="22"/>
          <w:szCs w:val="22"/>
        </w:rPr>
        <w:t>transient resistance in the setting of UTI</w:t>
      </w:r>
      <w:r w:rsidR="30DFF357" w:rsidRPr="000719FA">
        <w:rPr>
          <w:rFonts w:ascii="Arial" w:hAnsi="Arial" w:cs="Arial"/>
          <w:sz w:val="22"/>
          <w:szCs w:val="22"/>
        </w:rPr>
        <w:t>, or</w:t>
      </w:r>
      <w:r w:rsidR="2A8805BF" w:rsidRPr="000719FA">
        <w:rPr>
          <w:rFonts w:ascii="Arial" w:hAnsi="Arial" w:cs="Arial"/>
          <w:sz w:val="22"/>
          <w:szCs w:val="22"/>
        </w:rPr>
        <w:t xml:space="preserve"> </w:t>
      </w:r>
      <w:r w:rsidR="2F559063" w:rsidRPr="000719FA">
        <w:rPr>
          <w:rFonts w:ascii="Arial" w:hAnsi="Arial" w:cs="Arial"/>
          <w:sz w:val="22"/>
          <w:szCs w:val="22"/>
        </w:rPr>
        <w:t>renal tubular dysfunction)</w:t>
      </w:r>
      <w:r w:rsidR="57B4BE04" w:rsidRPr="000719FA">
        <w:rPr>
          <w:rFonts w:ascii="Arial" w:hAnsi="Arial" w:cs="Arial"/>
          <w:sz w:val="22"/>
          <w:szCs w:val="22"/>
        </w:rPr>
        <w:t>.</w:t>
      </w:r>
      <w:r w:rsidR="3F536D96" w:rsidRPr="000719FA">
        <w:rPr>
          <w:rFonts w:ascii="Arial" w:hAnsi="Arial" w:cs="Arial"/>
          <w:sz w:val="22"/>
          <w:szCs w:val="22"/>
        </w:rPr>
        <w:t xml:space="preserve"> </w:t>
      </w:r>
      <w:r w:rsidR="3EF72AB4" w:rsidRPr="000719FA">
        <w:rPr>
          <w:rFonts w:ascii="Arial" w:hAnsi="Arial" w:cs="Arial"/>
          <w:sz w:val="22"/>
          <w:szCs w:val="22"/>
        </w:rPr>
        <w:t xml:space="preserve">Low renin and low aldosterone </w:t>
      </w:r>
      <w:r w:rsidR="2F21DD59" w:rsidRPr="000719FA">
        <w:rPr>
          <w:rFonts w:ascii="Arial" w:hAnsi="Arial" w:cs="Arial"/>
          <w:sz w:val="22"/>
          <w:szCs w:val="22"/>
        </w:rPr>
        <w:t xml:space="preserve">states </w:t>
      </w:r>
      <w:r w:rsidR="00921747" w:rsidRPr="000719FA">
        <w:rPr>
          <w:rFonts w:ascii="Arial" w:hAnsi="Arial" w:cs="Arial"/>
          <w:sz w:val="22"/>
          <w:szCs w:val="22"/>
        </w:rPr>
        <w:t>do</w:t>
      </w:r>
      <w:r w:rsidR="75DDDC70" w:rsidRPr="000719FA">
        <w:rPr>
          <w:rFonts w:ascii="Arial" w:hAnsi="Arial" w:cs="Arial"/>
          <w:sz w:val="22"/>
          <w:szCs w:val="22"/>
        </w:rPr>
        <w:t xml:space="preserve"> not commonly </w:t>
      </w:r>
      <w:r w:rsidR="00921747" w:rsidRPr="000719FA">
        <w:rPr>
          <w:rFonts w:ascii="Arial" w:hAnsi="Arial" w:cs="Arial"/>
          <w:sz w:val="22"/>
          <w:szCs w:val="22"/>
        </w:rPr>
        <w:t>occur</w:t>
      </w:r>
      <w:r w:rsidR="75DDDC70" w:rsidRPr="000719FA">
        <w:rPr>
          <w:rFonts w:ascii="Arial" w:hAnsi="Arial" w:cs="Arial"/>
          <w:sz w:val="22"/>
          <w:szCs w:val="22"/>
        </w:rPr>
        <w:t xml:space="preserve"> in children</w:t>
      </w:r>
      <w:r w:rsidR="001477AA" w:rsidRPr="000719FA">
        <w:rPr>
          <w:rFonts w:ascii="Arial" w:hAnsi="Arial" w:cs="Arial"/>
          <w:sz w:val="22"/>
          <w:szCs w:val="22"/>
        </w:rPr>
        <w:t>, as they are often the consequence of chronic illness</w:t>
      </w:r>
      <w:r w:rsidR="00087DD0" w:rsidRPr="000719FA">
        <w:rPr>
          <w:rFonts w:ascii="Arial" w:hAnsi="Arial" w:cs="Arial"/>
          <w:sz w:val="22"/>
          <w:szCs w:val="22"/>
        </w:rPr>
        <w:t xml:space="preserve"> causing type</w:t>
      </w:r>
      <w:r w:rsidR="00D1206E" w:rsidRPr="000719FA">
        <w:rPr>
          <w:rFonts w:ascii="Arial" w:hAnsi="Arial" w:cs="Arial"/>
          <w:sz w:val="22"/>
          <w:szCs w:val="22"/>
        </w:rPr>
        <w:t xml:space="preserve"> IV RTA</w:t>
      </w:r>
      <w:r w:rsidR="75DDDC70" w:rsidRPr="000719FA">
        <w:rPr>
          <w:rFonts w:ascii="Arial" w:hAnsi="Arial" w:cs="Arial"/>
          <w:sz w:val="22"/>
          <w:szCs w:val="22"/>
        </w:rPr>
        <w:t xml:space="preserve"> (</w:t>
      </w:r>
      <w:r w:rsidR="001477AA" w:rsidRPr="000719FA">
        <w:rPr>
          <w:rFonts w:ascii="Arial" w:hAnsi="Arial" w:cs="Arial"/>
          <w:sz w:val="22"/>
          <w:szCs w:val="22"/>
        </w:rPr>
        <w:t xml:space="preserve">i.e. </w:t>
      </w:r>
      <w:r w:rsidR="6A958B3E" w:rsidRPr="000719FA">
        <w:rPr>
          <w:rFonts w:ascii="Arial" w:hAnsi="Arial" w:cs="Arial"/>
          <w:sz w:val="22"/>
          <w:szCs w:val="22"/>
        </w:rPr>
        <w:t xml:space="preserve">in </w:t>
      </w:r>
      <w:r w:rsidR="75DDDC70" w:rsidRPr="000719FA">
        <w:rPr>
          <w:rFonts w:ascii="Arial" w:hAnsi="Arial" w:cs="Arial"/>
          <w:sz w:val="22"/>
          <w:szCs w:val="22"/>
        </w:rPr>
        <w:t>adults with diabetic nephropathy)</w:t>
      </w:r>
      <w:r w:rsidR="006068F3" w:rsidRPr="000719FA">
        <w:rPr>
          <w:rFonts w:ascii="Arial" w:hAnsi="Arial" w:cs="Arial"/>
          <w:sz w:val="22"/>
          <w:szCs w:val="22"/>
        </w:rPr>
        <w:t xml:space="preserve">; however, there </w:t>
      </w:r>
      <w:r w:rsidR="00D1206E" w:rsidRPr="000719FA">
        <w:rPr>
          <w:rFonts w:ascii="Arial" w:hAnsi="Arial" w:cs="Arial"/>
          <w:sz w:val="22"/>
          <w:szCs w:val="22"/>
        </w:rPr>
        <w:t>is also a genetic form, Gordon Syndrome or pseudo</w:t>
      </w:r>
      <w:r w:rsidR="00921747" w:rsidRPr="000719FA">
        <w:rPr>
          <w:rFonts w:ascii="Arial" w:hAnsi="Arial" w:cs="Arial"/>
          <w:sz w:val="22"/>
          <w:szCs w:val="22"/>
        </w:rPr>
        <w:t>-</w:t>
      </w:r>
      <w:r w:rsidR="00D1206E" w:rsidRPr="000719FA">
        <w:rPr>
          <w:rFonts w:ascii="Arial" w:hAnsi="Arial" w:cs="Arial"/>
          <w:sz w:val="22"/>
          <w:szCs w:val="22"/>
        </w:rPr>
        <w:t xml:space="preserve">hypoaldosteronism type </w:t>
      </w:r>
      <w:r w:rsidR="00C26804" w:rsidRPr="000719FA">
        <w:rPr>
          <w:rFonts w:ascii="Arial" w:hAnsi="Arial" w:cs="Arial"/>
          <w:sz w:val="22"/>
          <w:szCs w:val="22"/>
        </w:rPr>
        <w:t>2</w:t>
      </w:r>
      <w:r w:rsidR="007470B7" w:rsidRPr="000719FA">
        <w:rPr>
          <w:rFonts w:ascii="Arial" w:hAnsi="Arial" w:cs="Arial"/>
          <w:sz w:val="22"/>
          <w:szCs w:val="22"/>
        </w:rPr>
        <w:t xml:space="preserve"> which is characterized by hypertension, hyperkalemia, and metabolic acidosis</w:t>
      </w:r>
      <w:r w:rsidR="75DDDC70" w:rsidRPr="000719FA">
        <w:rPr>
          <w:rFonts w:ascii="Arial" w:hAnsi="Arial" w:cs="Arial"/>
          <w:sz w:val="22"/>
          <w:szCs w:val="22"/>
        </w:rPr>
        <w:t>.</w:t>
      </w:r>
      <w:r w:rsidR="2111F45B" w:rsidRPr="000719FA">
        <w:rPr>
          <w:rFonts w:ascii="Arial" w:hAnsi="Arial" w:cs="Arial"/>
          <w:sz w:val="22"/>
          <w:szCs w:val="22"/>
        </w:rPr>
        <w:t xml:space="preserve"> </w:t>
      </w:r>
    </w:p>
    <w:p w14:paraId="1F5DFD26" w14:textId="77777777" w:rsidR="007D2B58" w:rsidRPr="000719FA" w:rsidRDefault="007D2B58" w:rsidP="000719FA">
      <w:pPr>
        <w:spacing w:after="0" w:line="276" w:lineRule="auto"/>
        <w:rPr>
          <w:rFonts w:ascii="Arial" w:hAnsi="Arial" w:cs="Arial"/>
          <w:sz w:val="22"/>
          <w:szCs w:val="22"/>
        </w:rPr>
      </w:pPr>
    </w:p>
    <w:p w14:paraId="45C4D78B" w14:textId="0C5A24EF" w:rsidR="000E1B73" w:rsidRDefault="317BBEB1" w:rsidP="000719FA">
      <w:pPr>
        <w:spacing w:after="0" w:line="276" w:lineRule="auto"/>
        <w:rPr>
          <w:rFonts w:ascii="Arial" w:hAnsi="Arial" w:cs="Arial"/>
          <w:sz w:val="22"/>
          <w:szCs w:val="22"/>
        </w:rPr>
      </w:pPr>
      <w:r w:rsidRPr="000719FA">
        <w:rPr>
          <w:rFonts w:ascii="Arial" w:hAnsi="Arial" w:cs="Arial"/>
          <w:sz w:val="22"/>
          <w:szCs w:val="22"/>
        </w:rPr>
        <w:t xml:space="preserve">As </w:t>
      </w:r>
      <w:r w:rsidR="00921747" w:rsidRPr="000719FA">
        <w:rPr>
          <w:rFonts w:ascii="Arial" w:hAnsi="Arial" w:cs="Arial"/>
          <w:sz w:val="22"/>
          <w:szCs w:val="22"/>
        </w:rPr>
        <w:t xml:space="preserve"> stated</w:t>
      </w:r>
      <w:r w:rsidRPr="000719FA">
        <w:rPr>
          <w:rFonts w:ascii="Arial" w:hAnsi="Arial" w:cs="Arial"/>
          <w:sz w:val="22"/>
          <w:szCs w:val="22"/>
        </w:rPr>
        <w:t xml:space="preserve"> above, m</w:t>
      </w:r>
      <w:r w:rsidR="4B82FFBB" w:rsidRPr="000719FA">
        <w:rPr>
          <w:rFonts w:ascii="Arial" w:hAnsi="Arial" w:cs="Arial"/>
          <w:sz w:val="22"/>
          <w:szCs w:val="22"/>
        </w:rPr>
        <w:t xml:space="preserve">easurement of renin and aldosterone at the time of hyponatremia and hyperkalemia are </w:t>
      </w:r>
      <w:r w:rsidR="1A566C28" w:rsidRPr="000719FA">
        <w:rPr>
          <w:rFonts w:ascii="Arial" w:hAnsi="Arial" w:cs="Arial"/>
          <w:sz w:val="22"/>
          <w:szCs w:val="22"/>
        </w:rPr>
        <w:t>important</w:t>
      </w:r>
      <w:r w:rsidR="4B82FFBB" w:rsidRPr="000719FA">
        <w:rPr>
          <w:rFonts w:ascii="Arial" w:hAnsi="Arial" w:cs="Arial"/>
          <w:sz w:val="22"/>
          <w:szCs w:val="22"/>
        </w:rPr>
        <w:t xml:space="preserve"> </w:t>
      </w:r>
      <w:r w:rsidR="00921747" w:rsidRPr="000719FA">
        <w:rPr>
          <w:rFonts w:ascii="Arial" w:hAnsi="Arial" w:cs="Arial"/>
          <w:sz w:val="22"/>
          <w:szCs w:val="22"/>
        </w:rPr>
        <w:t xml:space="preserve">biochemical </w:t>
      </w:r>
      <w:r w:rsidR="3EB01F42" w:rsidRPr="000719FA">
        <w:rPr>
          <w:rFonts w:ascii="Arial" w:hAnsi="Arial" w:cs="Arial"/>
          <w:sz w:val="22"/>
          <w:szCs w:val="22"/>
        </w:rPr>
        <w:t xml:space="preserve">markers to </w:t>
      </w:r>
      <w:r w:rsidR="212470F8" w:rsidRPr="000719FA">
        <w:rPr>
          <w:rFonts w:ascii="Arial" w:hAnsi="Arial" w:cs="Arial"/>
          <w:sz w:val="22"/>
          <w:szCs w:val="22"/>
        </w:rPr>
        <w:t>differentiate</w:t>
      </w:r>
      <w:r w:rsidR="3EB01F42" w:rsidRPr="000719FA">
        <w:rPr>
          <w:rFonts w:ascii="Arial" w:hAnsi="Arial" w:cs="Arial"/>
          <w:sz w:val="22"/>
          <w:szCs w:val="22"/>
        </w:rPr>
        <w:t xml:space="preserve"> the etiology of </w:t>
      </w:r>
      <w:r w:rsidR="51348F52" w:rsidRPr="000719FA">
        <w:rPr>
          <w:rFonts w:ascii="Arial" w:hAnsi="Arial" w:cs="Arial"/>
          <w:sz w:val="22"/>
          <w:szCs w:val="22"/>
        </w:rPr>
        <w:t>hypoaldosteronism</w:t>
      </w:r>
      <w:r w:rsidR="3EB01F42" w:rsidRPr="000719FA">
        <w:rPr>
          <w:rFonts w:ascii="Arial" w:hAnsi="Arial" w:cs="Arial"/>
          <w:sz w:val="22"/>
          <w:szCs w:val="22"/>
        </w:rPr>
        <w:t xml:space="preserve">. </w:t>
      </w:r>
      <w:r w:rsidR="6A203A6C" w:rsidRPr="000719FA">
        <w:rPr>
          <w:rFonts w:ascii="Arial" w:hAnsi="Arial" w:cs="Arial"/>
          <w:sz w:val="22"/>
          <w:szCs w:val="22"/>
        </w:rPr>
        <w:t xml:space="preserve">Furthermore, </w:t>
      </w:r>
      <w:r w:rsidR="1D7ED7FF" w:rsidRPr="000719FA">
        <w:rPr>
          <w:rFonts w:ascii="Arial" w:hAnsi="Arial" w:cs="Arial"/>
          <w:sz w:val="22"/>
          <w:szCs w:val="22"/>
        </w:rPr>
        <w:t xml:space="preserve">if there is suspicion for aldosterone synthase deficiency, </w:t>
      </w:r>
      <w:r w:rsidR="6A203A6C" w:rsidRPr="000719FA">
        <w:rPr>
          <w:rFonts w:ascii="Arial" w:hAnsi="Arial" w:cs="Arial"/>
          <w:sz w:val="22"/>
          <w:szCs w:val="22"/>
        </w:rPr>
        <w:t xml:space="preserve">corticosterone </w:t>
      </w:r>
      <w:r w:rsidR="67E939BE" w:rsidRPr="000719FA">
        <w:rPr>
          <w:rFonts w:ascii="Arial" w:hAnsi="Arial" w:cs="Arial"/>
          <w:sz w:val="22"/>
          <w:szCs w:val="22"/>
        </w:rPr>
        <w:t xml:space="preserve">and 18-hydroxycorticosterone </w:t>
      </w:r>
      <w:r w:rsidR="2E06CABA" w:rsidRPr="000719FA">
        <w:rPr>
          <w:rFonts w:ascii="Arial" w:hAnsi="Arial" w:cs="Arial"/>
          <w:sz w:val="22"/>
          <w:szCs w:val="22"/>
        </w:rPr>
        <w:t xml:space="preserve">measurements can be useful (see figure 1). </w:t>
      </w:r>
      <w:r w:rsidR="70989A8F" w:rsidRPr="000719FA">
        <w:rPr>
          <w:rFonts w:ascii="Arial" w:hAnsi="Arial" w:cs="Arial"/>
          <w:sz w:val="22"/>
          <w:szCs w:val="22"/>
        </w:rPr>
        <w:t>Values need to be interpreted according to age</w:t>
      </w:r>
      <w:r w:rsidR="00921747" w:rsidRPr="000719FA">
        <w:rPr>
          <w:rFonts w:ascii="Arial" w:hAnsi="Arial" w:cs="Arial"/>
          <w:sz w:val="22"/>
          <w:szCs w:val="22"/>
        </w:rPr>
        <w:t xml:space="preserve"> of the patient</w:t>
      </w:r>
      <w:r w:rsidR="23F7B116" w:rsidRPr="000719FA">
        <w:rPr>
          <w:rFonts w:ascii="Arial" w:hAnsi="Arial" w:cs="Arial"/>
          <w:sz w:val="22"/>
          <w:szCs w:val="22"/>
        </w:rPr>
        <w:t>.</w:t>
      </w:r>
      <w:r w:rsidR="70989A8F" w:rsidRPr="000719FA">
        <w:rPr>
          <w:rFonts w:ascii="Arial" w:hAnsi="Arial" w:cs="Arial"/>
          <w:sz w:val="22"/>
          <w:szCs w:val="22"/>
        </w:rPr>
        <w:t xml:space="preserve"> </w:t>
      </w:r>
      <w:r w:rsidR="0C580640" w:rsidRPr="000719FA">
        <w:rPr>
          <w:rFonts w:ascii="Arial" w:hAnsi="Arial" w:cs="Arial"/>
          <w:sz w:val="22"/>
          <w:szCs w:val="22"/>
        </w:rPr>
        <w:t>Hemolyzed</w:t>
      </w:r>
      <w:r w:rsidR="5DBE7F27" w:rsidRPr="000719FA">
        <w:rPr>
          <w:rFonts w:ascii="Arial" w:hAnsi="Arial" w:cs="Arial"/>
          <w:sz w:val="22"/>
          <w:szCs w:val="22"/>
        </w:rPr>
        <w:t xml:space="preserve"> </w:t>
      </w:r>
      <w:proofErr w:type="spellStart"/>
      <w:r w:rsidR="5DBE7F27" w:rsidRPr="000719FA">
        <w:rPr>
          <w:rFonts w:ascii="Arial" w:hAnsi="Arial" w:cs="Arial"/>
          <w:sz w:val="22"/>
          <w:szCs w:val="22"/>
        </w:rPr>
        <w:t>l</w:t>
      </w:r>
      <w:r w:rsidR="00921747" w:rsidRPr="000719FA">
        <w:rPr>
          <w:rFonts w:ascii="Arial" w:hAnsi="Arial" w:cs="Arial"/>
          <w:sz w:val="22"/>
          <w:szCs w:val="22"/>
        </w:rPr>
        <w:t>blood</w:t>
      </w:r>
      <w:proofErr w:type="spellEnd"/>
      <w:r w:rsidR="00921747" w:rsidRPr="000719FA">
        <w:rPr>
          <w:rFonts w:ascii="Arial" w:hAnsi="Arial" w:cs="Arial"/>
          <w:sz w:val="22"/>
          <w:szCs w:val="22"/>
        </w:rPr>
        <w:t xml:space="preserve"> may </w:t>
      </w:r>
      <w:r w:rsidR="69B22089" w:rsidRPr="000719FA">
        <w:rPr>
          <w:rFonts w:ascii="Arial" w:hAnsi="Arial" w:cs="Arial"/>
          <w:sz w:val="22"/>
          <w:szCs w:val="22"/>
        </w:rPr>
        <w:t xml:space="preserve">result in </w:t>
      </w:r>
      <w:r w:rsidR="00921747" w:rsidRPr="000719FA">
        <w:rPr>
          <w:rFonts w:ascii="Arial" w:hAnsi="Arial" w:cs="Arial"/>
          <w:sz w:val="22"/>
          <w:szCs w:val="22"/>
        </w:rPr>
        <w:t xml:space="preserve">a </w:t>
      </w:r>
      <w:r w:rsidR="69B22089" w:rsidRPr="000719FA">
        <w:rPr>
          <w:rFonts w:ascii="Arial" w:hAnsi="Arial" w:cs="Arial"/>
          <w:sz w:val="22"/>
          <w:szCs w:val="22"/>
        </w:rPr>
        <w:t xml:space="preserve">falsely elevated potassium </w:t>
      </w:r>
      <w:r w:rsidR="00C2411F" w:rsidRPr="000719FA">
        <w:rPr>
          <w:rFonts w:ascii="Arial" w:hAnsi="Arial" w:cs="Arial"/>
          <w:sz w:val="22"/>
          <w:szCs w:val="22"/>
        </w:rPr>
        <w:t>level and</w:t>
      </w:r>
      <w:r w:rsidR="3B3886DF" w:rsidRPr="000719FA">
        <w:rPr>
          <w:rFonts w:ascii="Arial" w:hAnsi="Arial" w:cs="Arial"/>
          <w:sz w:val="22"/>
          <w:szCs w:val="22"/>
        </w:rPr>
        <w:t xml:space="preserve"> </w:t>
      </w:r>
      <w:r w:rsidR="00921747" w:rsidRPr="000719FA">
        <w:rPr>
          <w:rFonts w:ascii="Arial" w:hAnsi="Arial" w:cs="Arial"/>
          <w:sz w:val="22"/>
          <w:szCs w:val="22"/>
        </w:rPr>
        <w:t>must</w:t>
      </w:r>
      <w:r w:rsidR="3B3886DF" w:rsidRPr="000719FA">
        <w:rPr>
          <w:rFonts w:ascii="Arial" w:hAnsi="Arial" w:cs="Arial"/>
          <w:sz w:val="22"/>
          <w:szCs w:val="22"/>
        </w:rPr>
        <w:t xml:space="preserve"> be repeated to ensure accuracy of </w:t>
      </w:r>
      <w:r w:rsidR="008B24F8" w:rsidRPr="000719FA">
        <w:rPr>
          <w:rFonts w:ascii="Arial" w:hAnsi="Arial" w:cs="Arial"/>
          <w:sz w:val="22"/>
          <w:szCs w:val="22"/>
        </w:rPr>
        <w:t>test</w:t>
      </w:r>
      <w:r w:rsidR="3B3886DF" w:rsidRPr="000719FA">
        <w:rPr>
          <w:rFonts w:ascii="Arial" w:hAnsi="Arial" w:cs="Arial"/>
          <w:sz w:val="22"/>
          <w:szCs w:val="22"/>
        </w:rPr>
        <w:t xml:space="preserve"> values.</w:t>
      </w:r>
    </w:p>
    <w:p w14:paraId="76193224" w14:textId="77777777" w:rsidR="007D2B58" w:rsidRPr="000719FA" w:rsidRDefault="007D2B58" w:rsidP="000719FA">
      <w:pPr>
        <w:spacing w:after="0" w:line="276" w:lineRule="auto"/>
        <w:rPr>
          <w:rFonts w:ascii="Arial" w:hAnsi="Arial" w:cs="Arial"/>
          <w:sz w:val="22"/>
          <w:szCs w:val="22"/>
        </w:rPr>
      </w:pPr>
    </w:p>
    <w:p w14:paraId="2E777247" w14:textId="353708C6" w:rsidR="0009274B" w:rsidRPr="000719FA" w:rsidRDefault="0009274B" w:rsidP="000719FA">
      <w:pPr>
        <w:spacing w:after="0" w:line="276" w:lineRule="auto"/>
        <w:rPr>
          <w:rFonts w:ascii="Arial" w:hAnsi="Arial" w:cs="Arial"/>
          <w:sz w:val="22"/>
          <w:szCs w:val="22"/>
        </w:rPr>
      </w:pPr>
      <w:r w:rsidRPr="000719FA">
        <w:rPr>
          <w:rFonts w:ascii="Arial" w:hAnsi="Arial" w:cs="Arial"/>
          <w:noProof/>
          <w:sz w:val="22"/>
          <w:szCs w:val="22"/>
        </w:rPr>
        <w:lastRenderedPageBreak/>
        <w:drawing>
          <wp:inline distT="0" distB="0" distL="0" distR="0" wp14:anchorId="0CC99071" wp14:editId="7A1F96A4">
            <wp:extent cx="6770370" cy="4079875"/>
            <wp:effectExtent l="0" t="0" r="0" b="0"/>
            <wp:docPr id="1935187187" name="Picture 193518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370" cy="4079875"/>
                    </a:xfrm>
                    <a:prstGeom prst="rect">
                      <a:avLst/>
                    </a:prstGeom>
                  </pic:spPr>
                </pic:pic>
              </a:graphicData>
            </a:graphic>
          </wp:inline>
        </w:drawing>
      </w:r>
    </w:p>
    <w:p w14:paraId="2545794D" w14:textId="035F3F4B" w:rsidR="001E088F" w:rsidRPr="00701D23" w:rsidRDefault="46AC6833" w:rsidP="000719FA">
      <w:pPr>
        <w:spacing w:after="0" w:line="276" w:lineRule="auto"/>
        <w:rPr>
          <w:rFonts w:ascii="Arial" w:hAnsi="Arial" w:cs="Arial"/>
          <w:b/>
          <w:bCs/>
          <w:sz w:val="22"/>
          <w:szCs w:val="22"/>
        </w:rPr>
      </w:pPr>
      <w:r w:rsidRPr="00701D23">
        <w:rPr>
          <w:rFonts w:ascii="Arial" w:hAnsi="Arial" w:cs="Arial"/>
          <w:b/>
          <w:bCs/>
          <w:sz w:val="22"/>
          <w:szCs w:val="22"/>
        </w:rPr>
        <w:t>Figure 3. A proposed approach in the differential and diagnostic evaluation of children with suspected aldosterone deficiency.</w:t>
      </w:r>
    </w:p>
    <w:p w14:paraId="1EF385A7" w14:textId="77777777" w:rsidR="00701D23" w:rsidRDefault="00701D23" w:rsidP="000719FA">
      <w:pPr>
        <w:spacing w:after="0" w:line="276" w:lineRule="auto"/>
        <w:rPr>
          <w:rFonts w:ascii="Arial" w:eastAsia="Arial" w:hAnsi="Arial" w:cs="Arial"/>
          <w:b/>
          <w:bCs/>
          <w:color w:val="00B050"/>
          <w:sz w:val="22"/>
          <w:szCs w:val="22"/>
        </w:rPr>
      </w:pPr>
    </w:p>
    <w:p w14:paraId="25C563FC" w14:textId="6DA2F08F" w:rsidR="001E088F" w:rsidRPr="000719FA" w:rsidRDefault="001E088F" w:rsidP="000719FA">
      <w:pPr>
        <w:spacing w:after="0" w:line="276" w:lineRule="auto"/>
        <w:rPr>
          <w:rFonts w:ascii="Arial" w:eastAsia="Arial" w:hAnsi="Arial" w:cs="Arial"/>
          <w:b/>
          <w:bCs/>
          <w:color w:val="00B050"/>
          <w:sz w:val="22"/>
          <w:szCs w:val="22"/>
        </w:rPr>
      </w:pPr>
      <w:r w:rsidRPr="000719FA">
        <w:rPr>
          <w:rFonts w:ascii="Arial" w:eastAsia="Arial" w:hAnsi="Arial" w:cs="Arial"/>
          <w:b/>
          <w:bCs/>
          <w:color w:val="00B050"/>
          <w:sz w:val="22"/>
          <w:szCs w:val="22"/>
        </w:rPr>
        <w:t>Genetic Testing</w:t>
      </w:r>
    </w:p>
    <w:p w14:paraId="6506423F" w14:textId="77777777" w:rsidR="00701D23" w:rsidRDefault="00701D23" w:rsidP="000719FA">
      <w:pPr>
        <w:spacing w:after="0" w:line="276" w:lineRule="auto"/>
        <w:rPr>
          <w:rFonts w:ascii="Arial" w:hAnsi="Arial" w:cs="Arial"/>
          <w:sz w:val="22"/>
          <w:szCs w:val="22"/>
        </w:rPr>
      </w:pPr>
    </w:p>
    <w:p w14:paraId="499504B1" w14:textId="06A2DDF5" w:rsidR="001E088F" w:rsidRPr="000719FA" w:rsidRDefault="00BE285D" w:rsidP="000719FA">
      <w:pPr>
        <w:spacing w:after="0" w:line="276" w:lineRule="auto"/>
        <w:rPr>
          <w:rFonts w:ascii="Arial" w:hAnsi="Arial" w:cs="Arial"/>
          <w:sz w:val="22"/>
          <w:szCs w:val="22"/>
        </w:rPr>
      </w:pPr>
      <w:r w:rsidRPr="000719FA">
        <w:rPr>
          <w:rFonts w:ascii="Arial" w:hAnsi="Arial" w:cs="Arial"/>
          <w:sz w:val="22"/>
          <w:szCs w:val="22"/>
        </w:rPr>
        <w:t xml:space="preserve">In addition to biochemical evaluation, genetic testing is an </w:t>
      </w:r>
      <w:r w:rsidR="008B24F8" w:rsidRPr="000719FA">
        <w:rPr>
          <w:rFonts w:ascii="Arial" w:hAnsi="Arial" w:cs="Arial"/>
          <w:sz w:val="22"/>
          <w:szCs w:val="22"/>
        </w:rPr>
        <w:t>invaluable</w:t>
      </w:r>
      <w:r w:rsidRPr="000719FA">
        <w:rPr>
          <w:rFonts w:ascii="Arial" w:hAnsi="Arial" w:cs="Arial"/>
          <w:sz w:val="22"/>
          <w:szCs w:val="22"/>
        </w:rPr>
        <w:t xml:space="preserve"> tool to help guide treatment and prognosis, especially in </w:t>
      </w:r>
      <w:r w:rsidR="008B24F8" w:rsidRPr="000719FA">
        <w:rPr>
          <w:rFonts w:ascii="Arial" w:hAnsi="Arial" w:cs="Arial"/>
          <w:sz w:val="22"/>
          <w:szCs w:val="22"/>
        </w:rPr>
        <w:t xml:space="preserve">infanta and </w:t>
      </w:r>
      <w:r w:rsidRPr="000719FA">
        <w:rPr>
          <w:rFonts w:ascii="Arial" w:hAnsi="Arial" w:cs="Arial"/>
          <w:sz w:val="22"/>
          <w:szCs w:val="22"/>
        </w:rPr>
        <w:t>children where the clinical manifestations of aldosterone defects vary widely</w:t>
      </w:r>
      <w:r w:rsidR="00385393">
        <w:rPr>
          <w:rFonts w:ascii="Arial" w:hAnsi="Arial" w:cs="Arial"/>
          <w:sz w:val="22"/>
          <w:szCs w:val="22"/>
        </w:rPr>
        <w:t xml:space="preserve"> </w:t>
      </w:r>
      <w:r w:rsidR="008712DD" w:rsidRPr="000719FA">
        <w:rPr>
          <w:rFonts w:ascii="Arial" w:hAnsi="Arial" w:cs="Arial"/>
          <w:sz w:val="22"/>
          <w:szCs w:val="22"/>
        </w:rPr>
        <w:fldChar w:fldCharType="begin">
          <w:fldData xml:space="preserve">PEVuZE5vdGU+PENpdGU+PEF1dGhvcj5UdXJhbjwvQXV0aG9yPjxZZWFyPjIwMTg8L1llYXI+PFJl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</w:fldData>
        </w:fldChar>
      </w:r>
      <w:r w:rsidR="008712DD" w:rsidRPr="000719FA">
        <w:rPr>
          <w:rFonts w:ascii="Arial" w:hAnsi="Arial" w:cs="Arial"/>
          <w:sz w:val="22"/>
          <w:szCs w:val="22"/>
        </w:rPr>
        <w:instrText xml:space="preserve"> ADDIN EN.CITE </w:instrText>
      </w:r>
      <w:r w:rsidR="008712DD" w:rsidRPr="000719FA">
        <w:rPr>
          <w:rFonts w:ascii="Arial" w:hAnsi="Arial" w:cs="Arial"/>
          <w:sz w:val="22"/>
          <w:szCs w:val="22"/>
        </w:rPr>
        <w:fldChar w:fldCharType="begin">
          <w:fldData xml:space="preserve">PEVuZE5vdGU+PENpdGU+PEF1dGhvcj5UdXJhbjwvQXV0aG9yPjxZZWFyPjIwMTg8L1llYXI+PFJl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</w:fldData>
        </w:fldChar>
      </w:r>
      <w:r w:rsidR="008712DD" w:rsidRPr="000719FA">
        <w:rPr>
          <w:rFonts w:ascii="Arial" w:hAnsi="Arial" w:cs="Arial"/>
          <w:sz w:val="22"/>
          <w:szCs w:val="22"/>
        </w:rPr>
        <w:instrText xml:space="preserve"> ADDIN EN.CITE.DATA </w:instrText>
      </w:r>
      <w:r w:rsidR="008712DD" w:rsidRPr="000719FA">
        <w:rPr>
          <w:rFonts w:ascii="Arial" w:hAnsi="Arial" w:cs="Arial"/>
          <w:sz w:val="22"/>
          <w:szCs w:val="22"/>
        </w:rPr>
      </w:r>
      <w:r w:rsidR="008712DD" w:rsidRPr="000719FA">
        <w:rPr>
          <w:rFonts w:ascii="Arial" w:hAnsi="Arial" w:cs="Arial"/>
          <w:sz w:val="22"/>
          <w:szCs w:val="22"/>
        </w:rPr>
        <w:fldChar w:fldCharType="end"/>
      </w:r>
      <w:r w:rsidR="008712DD" w:rsidRPr="000719FA">
        <w:rPr>
          <w:rFonts w:ascii="Arial" w:hAnsi="Arial" w:cs="Arial"/>
          <w:sz w:val="22"/>
          <w:szCs w:val="22"/>
        </w:rPr>
      </w:r>
      <w:r w:rsidR="008712DD" w:rsidRPr="000719FA">
        <w:rPr>
          <w:rFonts w:ascii="Arial" w:hAnsi="Arial" w:cs="Arial"/>
          <w:sz w:val="22"/>
          <w:szCs w:val="22"/>
        </w:rPr>
        <w:fldChar w:fldCharType="separate"/>
      </w:r>
      <w:r w:rsidR="008712DD" w:rsidRPr="000719FA">
        <w:rPr>
          <w:rFonts w:ascii="Arial" w:hAnsi="Arial" w:cs="Arial"/>
          <w:noProof/>
          <w:sz w:val="22"/>
          <w:szCs w:val="22"/>
        </w:rPr>
        <w:t>(</w:t>
      </w:r>
      <w:hyperlink w:anchor="_ENREF_29" w:tooltip="Turan, 2018 #78" w:history="1">
        <w:r w:rsidR="008712DD" w:rsidRPr="000719FA">
          <w:rPr>
            <w:rFonts w:ascii="Arial" w:hAnsi="Arial" w:cs="Arial"/>
            <w:noProof/>
            <w:sz w:val="22"/>
            <w:szCs w:val="22"/>
          </w:rPr>
          <w:t>29</w:t>
        </w:r>
      </w:hyperlink>
      <w:r w:rsidR="008712DD" w:rsidRPr="000719FA">
        <w:rPr>
          <w:rFonts w:ascii="Arial" w:hAnsi="Arial" w:cs="Arial"/>
          <w:noProof/>
          <w:sz w:val="22"/>
          <w:szCs w:val="22"/>
        </w:rPr>
        <w:t>)</w:t>
      </w:r>
      <w:r w:rsidR="008712DD" w:rsidRPr="000719FA">
        <w:rPr>
          <w:rFonts w:ascii="Arial" w:hAnsi="Arial" w:cs="Arial"/>
          <w:sz w:val="22"/>
          <w:szCs w:val="22"/>
        </w:rPr>
        <w:fldChar w:fldCharType="end"/>
      </w:r>
      <w:r w:rsidRPr="000719FA">
        <w:rPr>
          <w:rFonts w:ascii="Arial" w:hAnsi="Arial" w:cs="Arial"/>
          <w:sz w:val="22"/>
          <w:szCs w:val="22"/>
        </w:rPr>
        <w:t>. Genetic testing including whole exome sequencing or gene panels (for pseudo</w:t>
      </w:r>
      <w:r w:rsidR="008B24F8" w:rsidRPr="000719FA">
        <w:rPr>
          <w:rFonts w:ascii="Arial" w:hAnsi="Arial" w:cs="Arial"/>
          <w:sz w:val="22"/>
          <w:szCs w:val="22"/>
        </w:rPr>
        <w:t>-</w:t>
      </w:r>
      <w:r w:rsidRPr="000719FA">
        <w:rPr>
          <w:rFonts w:ascii="Arial" w:hAnsi="Arial" w:cs="Arial"/>
          <w:sz w:val="22"/>
          <w:szCs w:val="22"/>
        </w:rPr>
        <w:t>hypoaldosteronism)</w:t>
      </w:r>
      <w:r w:rsidR="00AB3FC3" w:rsidRPr="000719FA">
        <w:rPr>
          <w:rFonts w:ascii="Arial" w:hAnsi="Arial" w:cs="Arial"/>
          <w:sz w:val="22"/>
          <w:szCs w:val="22"/>
        </w:rPr>
        <w:t xml:space="preserve"> </w:t>
      </w:r>
      <w:r w:rsidR="008B24F8" w:rsidRPr="000719FA">
        <w:rPr>
          <w:rFonts w:ascii="Arial" w:hAnsi="Arial" w:cs="Arial"/>
          <w:sz w:val="22"/>
          <w:szCs w:val="22"/>
        </w:rPr>
        <w:t>may</w:t>
      </w:r>
      <w:r w:rsidR="00AB3FC3" w:rsidRPr="000719FA">
        <w:rPr>
          <w:rFonts w:ascii="Arial" w:hAnsi="Arial" w:cs="Arial"/>
          <w:sz w:val="22"/>
          <w:szCs w:val="22"/>
        </w:rPr>
        <w:t xml:space="preserve">  clari</w:t>
      </w:r>
      <w:r w:rsidR="008B24F8" w:rsidRPr="000719FA">
        <w:rPr>
          <w:rFonts w:ascii="Arial" w:hAnsi="Arial" w:cs="Arial"/>
          <w:sz w:val="22"/>
          <w:szCs w:val="22"/>
        </w:rPr>
        <w:t>f</w:t>
      </w:r>
      <w:r w:rsidR="00AB3FC3" w:rsidRPr="000719FA">
        <w:rPr>
          <w:rFonts w:ascii="Arial" w:hAnsi="Arial" w:cs="Arial"/>
          <w:sz w:val="22"/>
          <w:szCs w:val="22"/>
        </w:rPr>
        <w:t xml:space="preserve">y the diagnosis, treatment, and prognosis. </w:t>
      </w:r>
      <w:r w:rsidR="00E07938" w:rsidRPr="000719FA">
        <w:rPr>
          <w:rFonts w:ascii="Arial" w:hAnsi="Arial" w:cs="Arial"/>
          <w:sz w:val="22"/>
          <w:szCs w:val="22"/>
        </w:rPr>
        <w:t>Genes associated with hypoaldosteronism and pseudo</w:t>
      </w:r>
      <w:r w:rsidR="008B24F8" w:rsidRPr="000719FA">
        <w:rPr>
          <w:rFonts w:ascii="Arial" w:hAnsi="Arial" w:cs="Arial"/>
          <w:sz w:val="22"/>
          <w:szCs w:val="22"/>
        </w:rPr>
        <w:t>-</w:t>
      </w:r>
      <w:r w:rsidR="00E07938" w:rsidRPr="000719FA">
        <w:rPr>
          <w:rFonts w:ascii="Arial" w:hAnsi="Arial" w:cs="Arial"/>
          <w:sz w:val="22"/>
          <w:szCs w:val="22"/>
        </w:rPr>
        <w:t xml:space="preserve">hypoaldosteronism include </w:t>
      </w:r>
      <w:r w:rsidR="00E07938" w:rsidRPr="000719FA">
        <w:rPr>
          <w:rFonts w:ascii="Arial" w:hAnsi="Arial" w:cs="Arial"/>
          <w:i/>
          <w:iCs/>
          <w:sz w:val="22"/>
          <w:szCs w:val="22"/>
        </w:rPr>
        <w:t>CYP11B2, NR3C2, SCNN1A, SCNN1B, SCNN1G, WNK1, WNK4, CUL3, KLHL3</w:t>
      </w:r>
      <w:r w:rsidR="00E07938" w:rsidRPr="000719FA">
        <w:rPr>
          <w:rFonts w:ascii="Arial" w:hAnsi="Arial" w:cs="Arial"/>
          <w:sz w:val="22"/>
          <w:szCs w:val="22"/>
        </w:rPr>
        <w:t xml:space="preserve"> </w:t>
      </w:r>
      <w:r w:rsidR="008712DD" w:rsidRPr="000719FA">
        <w:rPr>
          <w:rFonts w:ascii="Arial" w:hAnsi="Arial" w:cs="Arial"/>
          <w:sz w:val="22"/>
          <w:szCs w:val="22"/>
        </w:rPr>
        <w:fldChar w:fldCharType="begin"/>
      </w:r>
      <w:r w:rsidR="008712DD" w:rsidRPr="000719FA">
        <w:rPr>
          <w:rFonts w:ascii="Arial" w:hAnsi="Arial" w:cs="Arial"/>
          <w:sz w:val="22"/>
          <w:szCs w:val="22"/>
        </w:rPr>
        <w:instrText xml:space="preserve"> ADDIN EN.CITE &lt;EndNote&gt;&lt;Cite&gt;&lt;Author&gt;Rajkumar V&lt;/Author&gt;&lt;Year&gt;2023&lt;/Year&gt;&lt;RecNum&gt;68&lt;/RecNum&gt;&lt;DisplayText&gt;(2)&lt;/DisplayText&gt;&lt;record&gt;&lt;rec-number&gt;68&lt;/rec-number&gt;&lt;foreign-keys&gt;&lt;key app="EN" db-id="0s0r0v0a6pfspyearv655xegwt0za5evxfwp" timestamp="1730685109" guid="d4d6265e-eef7-49e5-bfc6-93fcf142dfec"&gt;68&lt;/key&gt;&lt;/foreign-keys&gt;&lt;ref-type name="Book"&gt;6&lt;/ref-type&gt;&lt;contributors&gt;&lt;authors&gt;&lt;author&gt;Rajkumar V, Waseem M. &lt;/author&gt;&lt;/authors&gt;&lt;/contributors&gt;&lt;titles&gt;&lt;title&gt;Hypoaldosteronism&lt;/title&gt;&lt;secondary-title&gt;StatPearls [Internet]&lt;/secondary-title&gt;&lt;/titles&gt;&lt;dates&gt;&lt;year&gt;2023&lt;/year&gt;&lt;/dates&gt;&lt;pub-location&gt;Treasure Island (FL)&lt;/pub-location&gt;&lt;publisher&gt;StatPearls Publishing&lt;/publisher&gt;&lt;label&gt;PMID: 32310452&lt;/label&gt;&lt;urls&gt;&lt;related-urls&gt;&lt;url&gt;https://www.ncbi.nlm.nih.gov/books/NBK555992/&lt;/url&gt;&lt;/related-urls&gt;&lt;/urls&gt;&lt;/record&gt;&lt;/Cite&gt;&lt;/EndNote&gt;</w:instrText>
      </w:r>
      <w:r w:rsidR="008712DD" w:rsidRPr="000719FA">
        <w:rPr>
          <w:rFonts w:ascii="Arial" w:hAnsi="Arial" w:cs="Arial"/>
          <w:sz w:val="22"/>
          <w:szCs w:val="22"/>
        </w:rPr>
        <w:fldChar w:fldCharType="separate"/>
      </w:r>
      <w:r w:rsidR="008712DD" w:rsidRPr="000719FA">
        <w:rPr>
          <w:rFonts w:ascii="Arial" w:hAnsi="Arial" w:cs="Arial"/>
          <w:noProof/>
          <w:sz w:val="22"/>
          <w:szCs w:val="22"/>
        </w:rPr>
        <w:t>(</w:t>
      </w:r>
      <w:hyperlink w:anchor="_ENREF_2" w:tooltip="Rajkumar V, 2023 #68" w:history="1">
        <w:r w:rsidR="008712DD" w:rsidRPr="000719FA">
          <w:rPr>
            <w:rFonts w:ascii="Arial" w:hAnsi="Arial" w:cs="Arial"/>
            <w:noProof/>
            <w:sz w:val="22"/>
            <w:szCs w:val="22"/>
          </w:rPr>
          <w:t>2</w:t>
        </w:r>
      </w:hyperlink>
      <w:r w:rsidR="008712DD" w:rsidRPr="000719FA">
        <w:rPr>
          <w:rFonts w:ascii="Arial" w:hAnsi="Arial" w:cs="Arial"/>
          <w:noProof/>
          <w:sz w:val="22"/>
          <w:szCs w:val="22"/>
        </w:rPr>
        <w:t>)</w:t>
      </w:r>
      <w:r w:rsidR="008712DD" w:rsidRPr="000719FA">
        <w:rPr>
          <w:rFonts w:ascii="Arial" w:hAnsi="Arial" w:cs="Arial"/>
          <w:sz w:val="22"/>
          <w:szCs w:val="22"/>
        </w:rPr>
        <w:fldChar w:fldCharType="end"/>
      </w:r>
      <w:r w:rsidR="00E07938" w:rsidRPr="000719FA">
        <w:rPr>
          <w:rFonts w:ascii="Arial" w:hAnsi="Arial" w:cs="Arial"/>
          <w:sz w:val="22"/>
          <w:szCs w:val="22"/>
        </w:rPr>
        <w:t xml:space="preserve">. </w:t>
      </w:r>
    </w:p>
    <w:p w14:paraId="72CCC39D" w14:textId="77777777" w:rsidR="00701D23" w:rsidRDefault="00701D23" w:rsidP="000719FA">
      <w:pPr>
        <w:spacing w:after="0" w:line="276" w:lineRule="auto"/>
        <w:rPr>
          <w:rFonts w:ascii="Arial" w:hAnsi="Arial" w:cs="Arial"/>
          <w:b/>
          <w:bCs/>
          <w:color w:val="4C94D8" w:themeColor="text2" w:themeTint="80"/>
          <w:sz w:val="22"/>
          <w:szCs w:val="22"/>
        </w:rPr>
      </w:pPr>
    </w:p>
    <w:p w14:paraId="1BD6DE36" w14:textId="3C285835" w:rsidR="1A1F2909" w:rsidRPr="000719FA" w:rsidRDefault="1A1F2909" w:rsidP="000719FA">
      <w:pPr>
        <w:spacing w:after="0" w:line="276" w:lineRule="auto"/>
        <w:rPr>
          <w:rFonts w:ascii="Arial" w:hAnsi="Arial" w:cs="Arial"/>
          <w:b/>
          <w:bCs/>
          <w:color w:val="4C94D8" w:themeColor="text2" w:themeTint="80"/>
          <w:sz w:val="22"/>
          <w:szCs w:val="22"/>
        </w:rPr>
      </w:pPr>
      <w:r w:rsidRPr="000719FA">
        <w:rPr>
          <w:rFonts w:ascii="Arial" w:hAnsi="Arial" w:cs="Arial"/>
          <w:b/>
          <w:bCs/>
          <w:color w:val="4C94D8" w:themeColor="text2" w:themeTint="80"/>
          <w:sz w:val="22"/>
          <w:szCs w:val="22"/>
        </w:rPr>
        <w:t>TREATMENT</w:t>
      </w:r>
    </w:p>
    <w:p w14:paraId="2F775807" w14:textId="77777777" w:rsidR="00701D23" w:rsidRDefault="00701D23" w:rsidP="000719FA">
      <w:pPr>
        <w:spacing w:after="0" w:line="276" w:lineRule="auto"/>
        <w:rPr>
          <w:rFonts w:ascii="Arial" w:hAnsi="Arial" w:cs="Arial"/>
          <w:sz w:val="22"/>
          <w:szCs w:val="22"/>
        </w:rPr>
      </w:pPr>
    </w:p>
    <w:p w14:paraId="60EDCBC7" w14:textId="3479607D" w:rsidR="304D0BF5" w:rsidRDefault="304D0BF5" w:rsidP="000719FA">
      <w:pPr>
        <w:spacing w:after="0" w:line="276" w:lineRule="auto"/>
        <w:rPr>
          <w:rFonts w:ascii="Arial" w:hAnsi="Arial" w:cs="Arial"/>
          <w:sz w:val="22"/>
          <w:szCs w:val="22"/>
        </w:rPr>
      </w:pPr>
      <w:r w:rsidRPr="000719FA">
        <w:rPr>
          <w:rFonts w:ascii="Arial" w:hAnsi="Arial" w:cs="Arial"/>
          <w:sz w:val="22"/>
          <w:szCs w:val="22"/>
        </w:rPr>
        <w:t>The</w:t>
      </w:r>
      <w:r w:rsidR="3AF5C079" w:rsidRPr="000719FA">
        <w:rPr>
          <w:rFonts w:ascii="Arial" w:hAnsi="Arial" w:cs="Arial"/>
          <w:sz w:val="22"/>
          <w:szCs w:val="22"/>
        </w:rPr>
        <w:t xml:space="preserve"> initial management</w:t>
      </w:r>
      <w:r w:rsidRPr="000719FA">
        <w:rPr>
          <w:rFonts w:ascii="Arial" w:hAnsi="Arial" w:cs="Arial"/>
          <w:sz w:val="22"/>
          <w:szCs w:val="22"/>
        </w:rPr>
        <w:t xml:space="preserve"> depends upon </w:t>
      </w:r>
      <w:r w:rsidR="092C8FFC" w:rsidRPr="000719FA">
        <w:rPr>
          <w:rFonts w:ascii="Arial" w:hAnsi="Arial" w:cs="Arial"/>
          <w:sz w:val="22"/>
          <w:szCs w:val="22"/>
        </w:rPr>
        <w:t xml:space="preserve">severity of </w:t>
      </w:r>
      <w:r w:rsidRPr="000719FA">
        <w:rPr>
          <w:rFonts w:ascii="Arial" w:hAnsi="Arial" w:cs="Arial"/>
          <w:sz w:val="22"/>
          <w:szCs w:val="22"/>
        </w:rPr>
        <w:t>pr</w:t>
      </w:r>
      <w:r w:rsidR="0EACEDC9" w:rsidRPr="000719FA">
        <w:rPr>
          <w:rFonts w:ascii="Arial" w:hAnsi="Arial" w:cs="Arial"/>
          <w:sz w:val="22"/>
          <w:szCs w:val="22"/>
        </w:rPr>
        <w:t>esentation and etiology</w:t>
      </w:r>
      <w:r w:rsidR="605A5009" w:rsidRPr="000719FA">
        <w:rPr>
          <w:rFonts w:ascii="Arial" w:hAnsi="Arial" w:cs="Arial"/>
          <w:sz w:val="22"/>
          <w:szCs w:val="22"/>
        </w:rPr>
        <w:t xml:space="preserve"> of </w:t>
      </w:r>
      <w:r w:rsidR="008B24F8" w:rsidRPr="000719FA">
        <w:rPr>
          <w:rFonts w:ascii="Arial" w:hAnsi="Arial" w:cs="Arial"/>
          <w:sz w:val="22"/>
          <w:szCs w:val="22"/>
        </w:rPr>
        <w:t xml:space="preserve">the </w:t>
      </w:r>
      <w:r w:rsidR="605A5009" w:rsidRPr="000719FA">
        <w:rPr>
          <w:rFonts w:ascii="Arial" w:hAnsi="Arial" w:cs="Arial"/>
          <w:sz w:val="22"/>
          <w:szCs w:val="22"/>
        </w:rPr>
        <w:t>mineralocorticoid defect</w:t>
      </w:r>
      <w:r w:rsidR="0EACEDC9" w:rsidRPr="000719FA">
        <w:rPr>
          <w:rFonts w:ascii="Arial" w:hAnsi="Arial" w:cs="Arial"/>
          <w:sz w:val="22"/>
          <w:szCs w:val="22"/>
        </w:rPr>
        <w:t xml:space="preserve">. </w:t>
      </w:r>
      <w:r w:rsidR="329A48A7" w:rsidRPr="000719FA">
        <w:rPr>
          <w:rFonts w:ascii="Arial" w:hAnsi="Arial" w:cs="Arial"/>
          <w:sz w:val="22"/>
          <w:szCs w:val="22"/>
        </w:rPr>
        <w:t>Infants or children who are</w:t>
      </w:r>
      <w:r w:rsidR="0EACEDC9" w:rsidRPr="000719FA">
        <w:rPr>
          <w:rFonts w:ascii="Arial" w:hAnsi="Arial" w:cs="Arial"/>
          <w:sz w:val="22"/>
          <w:szCs w:val="22"/>
        </w:rPr>
        <w:t xml:space="preserve"> acutely ill</w:t>
      </w:r>
      <w:r w:rsidR="33711202" w:rsidRPr="000719FA">
        <w:rPr>
          <w:rFonts w:ascii="Arial" w:hAnsi="Arial" w:cs="Arial"/>
          <w:sz w:val="22"/>
          <w:szCs w:val="22"/>
        </w:rPr>
        <w:t xml:space="preserve"> </w:t>
      </w:r>
      <w:r w:rsidR="68E86029" w:rsidRPr="000719FA">
        <w:rPr>
          <w:rFonts w:ascii="Arial" w:hAnsi="Arial" w:cs="Arial"/>
          <w:sz w:val="22"/>
          <w:szCs w:val="22"/>
        </w:rPr>
        <w:t>with salt</w:t>
      </w:r>
      <w:r w:rsidR="008B24F8" w:rsidRPr="000719FA">
        <w:rPr>
          <w:rFonts w:ascii="Arial" w:hAnsi="Arial" w:cs="Arial"/>
          <w:sz w:val="22"/>
          <w:szCs w:val="22"/>
        </w:rPr>
        <w:t>-</w:t>
      </w:r>
      <w:r w:rsidR="68E86029" w:rsidRPr="000719FA">
        <w:rPr>
          <w:rFonts w:ascii="Arial" w:hAnsi="Arial" w:cs="Arial"/>
          <w:sz w:val="22"/>
          <w:szCs w:val="22"/>
        </w:rPr>
        <w:t>wasting crisis</w:t>
      </w:r>
      <w:r w:rsidR="44D04BB3" w:rsidRPr="000719FA">
        <w:rPr>
          <w:rFonts w:ascii="Arial" w:hAnsi="Arial" w:cs="Arial"/>
          <w:sz w:val="22"/>
          <w:szCs w:val="22"/>
        </w:rPr>
        <w:t xml:space="preserve"> </w:t>
      </w:r>
      <w:r w:rsidR="008B24F8" w:rsidRPr="000719FA">
        <w:rPr>
          <w:rFonts w:ascii="Arial" w:hAnsi="Arial" w:cs="Arial"/>
          <w:sz w:val="22"/>
          <w:szCs w:val="22"/>
        </w:rPr>
        <w:t>must</w:t>
      </w:r>
      <w:r w:rsidR="44D04BB3" w:rsidRPr="000719FA">
        <w:rPr>
          <w:rFonts w:ascii="Arial" w:hAnsi="Arial" w:cs="Arial"/>
          <w:sz w:val="22"/>
          <w:szCs w:val="22"/>
        </w:rPr>
        <w:t xml:space="preserve"> </w:t>
      </w:r>
      <w:r w:rsidR="59F8F82B" w:rsidRPr="000719FA">
        <w:rPr>
          <w:rFonts w:ascii="Arial" w:hAnsi="Arial" w:cs="Arial"/>
          <w:sz w:val="22"/>
          <w:szCs w:val="22"/>
        </w:rPr>
        <w:t>undergo fluid resuscitation to correct salt and water losses. It is essential to give stress dose</w:t>
      </w:r>
      <w:r w:rsidR="45252E2A" w:rsidRPr="000719FA">
        <w:rPr>
          <w:rFonts w:ascii="Arial" w:hAnsi="Arial" w:cs="Arial"/>
          <w:sz w:val="22"/>
          <w:szCs w:val="22"/>
        </w:rPr>
        <w:t xml:space="preserve"> </w:t>
      </w:r>
      <w:r w:rsidR="008B24F8" w:rsidRPr="000719FA">
        <w:rPr>
          <w:rFonts w:ascii="Arial" w:hAnsi="Arial" w:cs="Arial"/>
          <w:sz w:val="22"/>
          <w:szCs w:val="22"/>
        </w:rPr>
        <w:t>cortico</w:t>
      </w:r>
      <w:r w:rsidR="45252E2A" w:rsidRPr="000719FA">
        <w:rPr>
          <w:rFonts w:ascii="Arial" w:hAnsi="Arial" w:cs="Arial"/>
          <w:sz w:val="22"/>
          <w:szCs w:val="22"/>
        </w:rPr>
        <w:t xml:space="preserve">steroids (intramuscular or intravenous hydrocortisone 100mg/m2) if co-existing </w:t>
      </w:r>
      <w:r w:rsidR="0B711B83" w:rsidRPr="000719FA">
        <w:rPr>
          <w:rFonts w:ascii="Arial" w:hAnsi="Arial" w:cs="Arial"/>
          <w:sz w:val="22"/>
          <w:szCs w:val="22"/>
        </w:rPr>
        <w:t>glucocorticoid deficiency exists.</w:t>
      </w:r>
      <w:r w:rsidR="2C083E8D" w:rsidRPr="000719FA">
        <w:rPr>
          <w:rFonts w:ascii="Arial" w:hAnsi="Arial" w:cs="Arial"/>
          <w:sz w:val="22"/>
          <w:szCs w:val="22"/>
        </w:rPr>
        <w:t xml:space="preserve"> Hydrocortisone at high doses ha</w:t>
      </w:r>
      <w:r w:rsidR="008B24F8" w:rsidRPr="000719FA">
        <w:rPr>
          <w:rFonts w:ascii="Arial" w:hAnsi="Arial" w:cs="Arial"/>
          <w:sz w:val="22"/>
          <w:szCs w:val="22"/>
        </w:rPr>
        <w:t>s</w:t>
      </w:r>
      <w:r w:rsidR="2C083E8D" w:rsidRPr="000719FA">
        <w:rPr>
          <w:rFonts w:ascii="Arial" w:hAnsi="Arial" w:cs="Arial"/>
          <w:sz w:val="22"/>
          <w:szCs w:val="22"/>
        </w:rPr>
        <w:t xml:space="preserve"> mineralocorticoid </w:t>
      </w:r>
      <w:r w:rsidR="70B8C0DC" w:rsidRPr="000719FA">
        <w:rPr>
          <w:rFonts w:ascii="Arial" w:hAnsi="Arial" w:cs="Arial"/>
          <w:sz w:val="22"/>
          <w:szCs w:val="22"/>
        </w:rPr>
        <w:t>effect</w:t>
      </w:r>
      <w:r w:rsidR="008B24F8" w:rsidRPr="000719FA">
        <w:rPr>
          <w:rFonts w:ascii="Arial" w:hAnsi="Arial" w:cs="Arial"/>
          <w:sz w:val="22"/>
          <w:szCs w:val="22"/>
        </w:rPr>
        <w:t>,</w:t>
      </w:r>
      <w:r w:rsidR="712124C6" w:rsidRPr="000719FA">
        <w:rPr>
          <w:rFonts w:ascii="Arial" w:hAnsi="Arial" w:cs="Arial"/>
          <w:sz w:val="22"/>
          <w:szCs w:val="22"/>
        </w:rPr>
        <w:t xml:space="preserve"> and</w:t>
      </w:r>
      <w:r w:rsidR="5D4A9E20" w:rsidRPr="000719FA">
        <w:rPr>
          <w:rFonts w:ascii="Arial" w:hAnsi="Arial" w:cs="Arial"/>
          <w:sz w:val="22"/>
          <w:szCs w:val="22"/>
        </w:rPr>
        <w:t xml:space="preserve"> </w:t>
      </w:r>
      <w:r w:rsidR="712124C6" w:rsidRPr="000719FA">
        <w:rPr>
          <w:rFonts w:ascii="Arial" w:hAnsi="Arial" w:cs="Arial"/>
          <w:sz w:val="22"/>
          <w:szCs w:val="22"/>
        </w:rPr>
        <w:t>fludrocortisone</w:t>
      </w:r>
      <w:r w:rsidR="7F98CA87" w:rsidRPr="000719FA">
        <w:rPr>
          <w:rFonts w:ascii="Arial" w:hAnsi="Arial" w:cs="Arial"/>
          <w:sz w:val="22"/>
          <w:szCs w:val="22"/>
        </w:rPr>
        <w:t xml:space="preserve"> tablets</w:t>
      </w:r>
      <w:r w:rsidR="712124C6" w:rsidRPr="000719FA">
        <w:rPr>
          <w:rFonts w:ascii="Arial" w:hAnsi="Arial" w:cs="Arial"/>
          <w:sz w:val="22"/>
          <w:szCs w:val="22"/>
        </w:rPr>
        <w:t xml:space="preserve"> </w:t>
      </w:r>
      <w:r w:rsidR="008B24F8" w:rsidRPr="000719FA">
        <w:rPr>
          <w:rFonts w:ascii="Arial" w:hAnsi="Arial" w:cs="Arial"/>
          <w:sz w:val="22"/>
          <w:szCs w:val="22"/>
        </w:rPr>
        <w:t>may</w:t>
      </w:r>
      <w:r w:rsidR="712124C6" w:rsidRPr="000719FA">
        <w:rPr>
          <w:rFonts w:ascii="Arial" w:hAnsi="Arial" w:cs="Arial"/>
          <w:sz w:val="22"/>
          <w:szCs w:val="22"/>
        </w:rPr>
        <w:t xml:space="preserve"> be added once hydrocortisone is weaned </w:t>
      </w:r>
      <w:r w:rsidR="00935667" w:rsidRPr="000719FA">
        <w:rPr>
          <w:rFonts w:ascii="Arial" w:hAnsi="Arial" w:cs="Arial"/>
          <w:sz w:val="22"/>
          <w:szCs w:val="22"/>
        </w:rPr>
        <w:t>to be</w:t>
      </w:r>
      <w:r w:rsidR="712124C6" w:rsidRPr="000719FA">
        <w:rPr>
          <w:rFonts w:ascii="Arial" w:hAnsi="Arial" w:cs="Arial"/>
          <w:sz w:val="22"/>
          <w:szCs w:val="22"/>
        </w:rPr>
        <w:t xml:space="preserve"> below about 50-60 mg/m2/day</w:t>
      </w:r>
      <w:r w:rsidR="00935B4B" w:rsidRPr="000719FA">
        <w:rPr>
          <w:rFonts w:ascii="Arial" w:hAnsi="Arial" w:cs="Arial"/>
          <w:sz w:val="22"/>
          <w:szCs w:val="22"/>
        </w:rPr>
        <w:t xml:space="preserve"> </w:t>
      </w:r>
      <w:r w:rsidR="0074045D" w:rsidRPr="000719FA">
        <w:rPr>
          <w:rFonts w:ascii="Arial" w:hAnsi="Arial" w:cs="Arial"/>
          <w:sz w:val="22"/>
          <w:szCs w:val="22"/>
        </w:rPr>
        <w:fldChar w:fldCharType="begin"/>
      </w:r>
      <w:r w:rsidR="002458A7" w:rsidRPr="000719FA">
        <w:rPr>
          <w:rFonts w:ascii="Arial" w:hAnsi="Arial" w:cs="Arial"/>
          <w:sz w:val="22"/>
          <w:szCs w:val="22"/>
        </w:rPr>
        <w:instrText xml:space="preserve"> ADDIN EN.CITE &lt;EndNote&gt;&lt;Cite&gt;&lt;Author&gt;Kilberg&lt;/Author&gt;&lt;Year&gt;2024&lt;/Year&gt;&lt;RecNum&gt;71&lt;/RecNum&gt;&lt;DisplayText&gt;(3)&lt;/DisplayText&gt;&lt;record&gt;&lt;rec-number&gt;71&lt;/rec-number&gt;&lt;foreign-keys&gt;&lt;key app="EN" db-id="0s0r0v0a6pfspyearv655xegwt0za5evxfwp" timestamp="1730685871" guid="fe0668dc-c718-445a-a81b-0eda97dd2075"&gt;71&lt;/key&gt;&lt;/foreign-keys&gt;&lt;ref-type name="Journal Article"&gt;17&lt;/ref-type&gt;&lt;contributors&gt;&lt;authors&gt;&lt;author&gt;Kilberg, Marissa&lt;/author&gt;&lt;author&gt;Vogiatzi, Maria &lt;/author&gt;&lt;/authors&gt;&lt;/contributors&gt;&lt;titles&gt;&lt;title&gt;Adrenal Insufficiency in Children&lt;/title&gt;&lt;secondary-title&gt;EndoText&lt;/secondary-title&gt;&lt;/titles&gt;&lt;periodical&gt;&lt;full-title&gt;EndoText&lt;/full-title&gt;&lt;/periodical&gt;&lt;dates&gt;&lt;year&gt;2024&lt;/year&gt;&lt;/dates&gt;&lt;urls&gt;&lt;related-urls&gt;&lt;url&gt;https://www.ncbi.nlm.nih.gov/books/NBK608067/&lt;/url&gt;&lt;/related-urls&gt;&lt;/urls&gt;&lt;/record&gt;&lt;/Cite&gt;&lt;/EndNote&gt;</w:instrText>
      </w:r>
      <w:r w:rsidR="0074045D" w:rsidRPr="000719FA">
        <w:rPr>
          <w:rFonts w:ascii="Arial" w:hAnsi="Arial" w:cs="Arial"/>
          <w:sz w:val="22"/>
          <w:szCs w:val="22"/>
        </w:rPr>
        <w:fldChar w:fldCharType="separate"/>
      </w:r>
      <w:r w:rsidR="002458A7" w:rsidRPr="000719FA">
        <w:rPr>
          <w:rFonts w:ascii="Arial" w:hAnsi="Arial" w:cs="Arial"/>
          <w:noProof/>
          <w:sz w:val="22"/>
          <w:szCs w:val="22"/>
        </w:rPr>
        <w:t>(</w:t>
      </w:r>
      <w:hyperlink w:anchor="_ENREF_3" w:tooltip="Kilberg, 2024 #71" w:history="1">
        <w:r w:rsidR="008712DD" w:rsidRPr="000719FA">
          <w:rPr>
            <w:rFonts w:ascii="Arial" w:hAnsi="Arial" w:cs="Arial"/>
            <w:noProof/>
            <w:sz w:val="22"/>
            <w:szCs w:val="22"/>
          </w:rPr>
          <w:t>3</w:t>
        </w:r>
      </w:hyperlink>
      <w:r w:rsidR="002458A7" w:rsidRPr="000719FA">
        <w:rPr>
          <w:rFonts w:ascii="Arial" w:hAnsi="Arial" w:cs="Arial"/>
          <w:noProof/>
          <w:sz w:val="22"/>
          <w:szCs w:val="22"/>
        </w:rPr>
        <w:t>)</w:t>
      </w:r>
      <w:r w:rsidR="0074045D" w:rsidRPr="000719FA">
        <w:rPr>
          <w:rFonts w:ascii="Arial" w:hAnsi="Arial" w:cs="Arial"/>
          <w:sz w:val="22"/>
          <w:szCs w:val="22"/>
        </w:rPr>
        <w:fldChar w:fldCharType="end"/>
      </w:r>
      <w:r w:rsidR="0074045D" w:rsidRPr="000719FA">
        <w:rPr>
          <w:rFonts w:ascii="Arial" w:hAnsi="Arial" w:cs="Arial"/>
          <w:sz w:val="22"/>
          <w:szCs w:val="22"/>
        </w:rPr>
        <w:t xml:space="preserve">. </w:t>
      </w:r>
    </w:p>
    <w:p w14:paraId="07AA8AC5" w14:textId="77777777" w:rsidR="00701D23" w:rsidRPr="000719FA" w:rsidRDefault="00701D23" w:rsidP="000719FA">
      <w:pPr>
        <w:spacing w:after="0" w:line="276" w:lineRule="auto"/>
        <w:rPr>
          <w:rFonts w:ascii="Arial" w:hAnsi="Arial" w:cs="Arial"/>
          <w:sz w:val="22"/>
          <w:szCs w:val="22"/>
        </w:rPr>
      </w:pPr>
    </w:p>
    <w:p w14:paraId="49EF9152" w14:textId="05F4C98D" w:rsidR="1FF44B0E" w:rsidRDefault="1FF44B0E" w:rsidP="000719FA">
      <w:pPr>
        <w:spacing w:after="0" w:line="276" w:lineRule="auto"/>
        <w:rPr>
          <w:rFonts w:ascii="Arial" w:hAnsi="Arial" w:cs="Arial"/>
          <w:sz w:val="22"/>
          <w:szCs w:val="22"/>
        </w:rPr>
      </w:pPr>
      <w:r w:rsidRPr="000719FA">
        <w:rPr>
          <w:rFonts w:ascii="Arial" w:hAnsi="Arial" w:cs="Arial"/>
          <w:sz w:val="22"/>
          <w:szCs w:val="22"/>
        </w:rPr>
        <w:lastRenderedPageBreak/>
        <w:t>Oral t</w:t>
      </w:r>
      <w:r w:rsidR="174740C4" w:rsidRPr="000719FA">
        <w:rPr>
          <w:rFonts w:ascii="Arial" w:hAnsi="Arial" w:cs="Arial"/>
          <w:sz w:val="22"/>
          <w:szCs w:val="22"/>
        </w:rPr>
        <w:t>reatment options for c</w:t>
      </w:r>
      <w:r w:rsidR="3878141C" w:rsidRPr="000719FA">
        <w:rPr>
          <w:rFonts w:ascii="Arial" w:hAnsi="Arial" w:cs="Arial"/>
          <w:sz w:val="22"/>
          <w:szCs w:val="22"/>
        </w:rPr>
        <w:t xml:space="preserve">hildren </w:t>
      </w:r>
      <w:r w:rsidR="6DA0C868" w:rsidRPr="000719FA">
        <w:rPr>
          <w:rFonts w:ascii="Arial" w:hAnsi="Arial" w:cs="Arial"/>
          <w:sz w:val="22"/>
          <w:szCs w:val="22"/>
        </w:rPr>
        <w:t>with aldosterone defects</w:t>
      </w:r>
      <w:r w:rsidR="7B265A82" w:rsidRPr="000719FA">
        <w:rPr>
          <w:rFonts w:ascii="Arial" w:hAnsi="Arial" w:cs="Arial"/>
          <w:sz w:val="22"/>
          <w:szCs w:val="22"/>
        </w:rPr>
        <w:t xml:space="preserve"> include </w:t>
      </w:r>
      <w:r w:rsidR="7490ECD6" w:rsidRPr="000719FA">
        <w:rPr>
          <w:rFonts w:ascii="Arial" w:hAnsi="Arial" w:cs="Arial"/>
          <w:sz w:val="22"/>
          <w:szCs w:val="22"/>
        </w:rPr>
        <w:t>mineralocorticoid</w:t>
      </w:r>
      <w:r w:rsidR="5E4E339A" w:rsidRPr="000719FA">
        <w:rPr>
          <w:rFonts w:ascii="Arial" w:hAnsi="Arial" w:cs="Arial"/>
          <w:sz w:val="22"/>
          <w:szCs w:val="22"/>
        </w:rPr>
        <w:t xml:space="preserve"> replacement (</w:t>
      </w:r>
      <w:r w:rsidR="7B265A82" w:rsidRPr="000719FA">
        <w:rPr>
          <w:rFonts w:ascii="Arial" w:hAnsi="Arial" w:cs="Arial"/>
          <w:sz w:val="22"/>
          <w:szCs w:val="22"/>
        </w:rPr>
        <w:t>fludrocortisone</w:t>
      </w:r>
      <w:r w:rsidR="0EA01D86" w:rsidRPr="000719FA">
        <w:rPr>
          <w:rFonts w:ascii="Arial" w:hAnsi="Arial" w:cs="Arial"/>
          <w:sz w:val="22"/>
          <w:szCs w:val="22"/>
        </w:rPr>
        <w:t>)</w:t>
      </w:r>
      <w:r w:rsidR="7B265A82" w:rsidRPr="000719FA">
        <w:rPr>
          <w:rFonts w:ascii="Arial" w:hAnsi="Arial" w:cs="Arial"/>
          <w:sz w:val="22"/>
          <w:szCs w:val="22"/>
        </w:rPr>
        <w:t>, sodium chloride tablets, and sodium bicarbonate.</w:t>
      </w:r>
      <w:r w:rsidR="6DA0C868" w:rsidRPr="000719FA">
        <w:rPr>
          <w:rFonts w:ascii="Arial" w:hAnsi="Arial" w:cs="Arial"/>
          <w:sz w:val="22"/>
          <w:szCs w:val="22"/>
        </w:rPr>
        <w:t xml:space="preserve"> </w:t>
      </w:r>
      <w:r w:rsidR="3624CD17" w:rsidRPr="000719FA">
        <w:rPr>
          <w:rFonts w:ascii="Arial" w:hAnsi="Arial" w:cs="Arial"/>
          <w:sz w:val="22"/>
          <w:szCs w:val="22"/>
        </w:rPr>
        <w:t xml:space="preserve">The management plan depends </w:t>
      </w:r>
      <w:r w:rsidR="3878141C" w:rsidRPr="000719FA">
        <w:rPr>
          <w:rFonts w:ascii="Arial" w:hAnsi="Arial" w:cs="Arial"/>
          <w:sz w:val="22"/>
          <w:szCs w:val="22"/>
        </w:rPr>
        <w:t xml:space="preserve">on the </w:t>
      </w:r>
      <w:r w:rsidR="00935B4B" w:rsidRPr="000719FA">
        <w:rPr>
          <w:rFonts w:ascii="Arial" w:hAnsi="Arial" w:cs="Arial"/>
          <w:sz w:val="22"/>
          <w:szCs w:val="22"/>
        </w:rPr>
        <w:t xml:space="preserve">underlying </w:t>
      </w:r>
      <w:r w:rsidR="70BA3798" w:rsidRPr="000719FA">
        <w:rPr>
          <w:rFonts w:ascii="Arial" w:hAnsi="Arial" w:cs="Arial"/>
          <w:sz w:val="22"/>
          <w:szCs w:val="22"/>
        </w:rPr>
        <w:t xml:space="preserve">mineralocorticoid </w:t>
      </w:r>
      <w:r w:rsidR="784A3A82" w:rsidRPr="000719FA">
        <w:rPr>
          <w:rFonts w:ascii="Arial" w:hAnsi="Arial" w:cs="Arial"/>
          <w:sz w:val="22"/>
          <w:szCs w:val="22"/>
        </w:rPr>
        <w:t xml:space="preserve">defect and </w:t>
      </w:r>
      <w:r w:rsidR="00935667" w:rsidRPr="000719FA">
        <w:rPr>
          <w:rFonts w:ascii="Arial" w:hAnsi="Arial" w:cs="Arial"/>
          <w:sz w:val="22"/>
          <w:szCs w:val="22"/>
        </w:rPr>
        <w:t>is</w:t>
      </w:r>
      <w:r w:rsidR="784A3A82" w:rsidRPr="000719FA">
        <w:rPr>
          <w:rFonts w:ascii="Arial" w:hAnsi="Arial" w:cs="Arial"/>
          <w:sz w:val="22"/>
          <w:szCs w:val="22"/>
        </w:rPr>
        <w:t xml:space="preserve"> separated </w:t>
      </w:r>
      <w:r w:rsidR="00935667" w:rsidRPr="000719FA">
        <w:rPr>
          <w:rFonts w:ascii="Arial" w:hAnsi="Arial" w:cs="Arial"/>
          <w:sz w:val="22"/>
          <w:szCs w:val="22"/>
        </w:rPr>
        <w:t xml:space="preserve">according to </w:t>
      </w:r>
      <w:r w:rsidR="784A3A82" w:rsidRPr="000719FA">
        <w:rPr>
          <w:rFonts w:ascii="Arial" w:hAnsi="Arial" w:cs="Arial"/>
          <w:sz w:val="22"/>
          <w:szCs w:val="22"/>
        </w:rPr>
        <w:t>those children who are not able to produce aldosterone</w:t>
      </w:r>
      <w:r w:rsidR="00935667" w:rsidRPr="000719FA">
        <w:rPr>
          <w:rFonts w:ascii="Arial" w:hAnsi="Arial" w:cs="Arial"/>
          <w:sz w:val="22"/>
          <w:szCs w:val="22"/>
        </w:rPr>
        <w:t>,</w:t>
      </w:r>
      <w:r w:rsidR="784A3A82" w:rsidRPr="000719FA">
        <w:rPr>
          <w:rFonts w:ascii="Arial" w:hAnsi="Arial" w:cs="Arial"/>
          <w:sz w:val="22"/>
          <w:szCs w:val="22"/>
        </w:rPr>
        <w:t xml:space="preserve"> and those who have resistance to </w:t>
      </w:r>
      <w:r w:rsidR="00935667" w:rsidRPr="000719FA">
        <w:rPr>
          <w:rFonts w:ascii="Arial" w:hAnsi="Arial" w:cs="Arial"/>
          <w:sz w:val="22"/>
          <w:szCs w:val="22"/>
        </w:rPr>
        <w:t>its action</w:t>
      </w:r>
      <w:r w:rsidR="784A3A82" w:rsidRPr="000719FA">
        <w:rPr>
          <w:rFonts w:ascii="Arial" w:hAnsi="Arial" w:cs="Arial"/>
          <w:sz w:val="22"/>
          <w:szCs w:val="22"/>
        </w:rPr>
        <w:t>.</w:t>
      </w:r>
    </w:p>
    <w:p w14:paraId="1FFFAE0B" w14:textId="77777777" w:rsidR="00701D23" w:rsidRPr="000719FA" w:rsidRDefault="00701D23" w:rsidP="000719FA">
      <w:pPr>
        <w:spacing w:after="0" w:line="276" w:lineRule="auto"/>
        <w:rPr>
          <w:rFonts w:ascii="Arial" w:hAnsi="Arial" w:cs="Arial"/>
          <w:sz w:val="22"/>
          <w:szCs w:val="22"/>
        </w:rPr>
      </w:pPr>
    </w:p>
    <w:p w14:paraId="2907508C" w14:textId="78D36C85" w:rsidR="4413DF73" w:rsidRPr="000719FA" w:rsidRDefault="4413DF73" w:rsidP="000719FA">
      <w:pPr>
        <w:spacing w:after="0" w:line="276" w:lineRule="auto"/>
        <w:rPr>
          <w:rFonts w:ascii="Arial" w:hAnsi="Arial" w:cs="Arial"/>
          <w:b/>
          <w:bCs/>
          <w:color w:val="00B050"/>
          <w:sz w:val="22"/>
          <w:szCs w:val="22"/>
        </w:rPr>
      </w:pPr>
      <w:r w:rsidRPr="000719FA">
        <w:rPr>
          <w:rFonts w:ascii="Arial" w:hAnsi="Arial" w:cs="Arial"/>
          <w:b/>
          <w:bCs/>
          <w:color w:val="00B050"/>
          <w:sz w:val="22"/>
          <w:szCs w:val="22"/>
        </w:rPr>
        <w:t xml:space="preserve">Primary </w:t>
      </w:r>
      <w:r w:rsidR="00701D23">
        <w:rPr>
          <w:rFonts w:ascii="Arial" w:hAnsi="Arial" w:cs="Arial"/>
          <w:b/>
          <w:bCs/>
          <w:color w:val="00B050"/>
          <w:sz w:val="22"/>
          <w:szCs w:val="22"/>
        </w:rPr>
        <w:t>H</w:t>
      </w:r>
      <w:r w:rsidRPr="000719FA">
        <w:rPr>
          <w:rFonts w:ascii="Arial" w:hAnsi="Arial" w:cs="Arial"/>
          <w:b/>
          <w:bCs/>
          <w:color w:val="00B050"/>
          <w:sz w:val="22"/>
          <w:szCs w:val="22"/>
        </w:rPr>
        <w:t>ypoaldosteronism</w:t>
      </w:r>
    </w:p>
    <w:p w14:paraId="4664BF42" w14:textId="77777777" w:rsidR="00701D23" w:rsidRDefault="00701D23" w:rsidP="000719FA">
      <w:pPr>
        <w:spacing w:after="0" w:line="276" w:lineRule="auto"/>
        <w:rPr>
          <w:rFonts w:ascii="Arial" w:hAnsi="Arial" w:cs="Arial"/>
          <w:sz w:val="22"/>
          <w:szCs w:val="22"/>
        </w:rPr>
      </w:pPr>
    </w:p>
    <w:p w14:paraId="00A617BF" w14:textId="52FAD88D" w:rsidR="654C048D" w:rsidRPr="000719FA" w:rsidRDefault="299AEB1C" w:rsidP="000719FA">
      <w:pPr>
        <w:spacing w:after="0" w:line="276" w:lineRule="auto"/>
        <w:rPr>
          <w:rFonts w:ascii="Arial" w:hAnsi="Arial" w:cs="Arial"/>
          <w:sz w:val="22"/>
          <w:szCs w:val="22"/>
        </w:rPr>
      </w:pPr>
      <w:r w:rsidRPr="000719FA">
        <w:rPr>
          <w:rFonts w:ascii="Arial" w:hAnsi="Arial" w:cs="Arial"/>
          <w:sz w:val="22"/>
          <w:szCs w:val="22"/>
        </w:rPr>
        <w:t xml:space="preserve">Children with primary hypoaldosteronism (including those with </w:t>
      </w:r>
      <w:r w:rsidR="5F2FF240" w:rsidRPr="000719FA">
        <w:rPr>
          <w:rFonts w:ascii="Arial" w:hAnsi="Arial" w:cs="Arial"/>
          <w:sz w:val="22"/>
          <w:szCs w:val="22"/>
        </w:rPr>
        <w:t>adrenal insufficiency</w:t>
      </w:r>
      <w:r w:rsidRPr="000719FA">
        <w:rPr>
          <w:rFonts w:ascii="Arial" w:hAnsi="Arial" w:cs="Arial"/>
          <w:sz w:val="22"/>
          <w:szCs w:val="22"/>
        </w:rPr>
        <w:t xml:space="preserve"> such as Addison’s </w:t>
      </w:r>
      <w:r w:rsidR="00935667" w:rsidRPr="000719FA">
        <w:rPr>
          <w:rFonts w:ascii="Arial" w:hAnsi="Arial" w:cs="Arial"/>
          <w:sz w:val="22"/>
          <w:szCs w:val="22"/>
        </w:rPr>
        <w:t xml:space="preserve">Disease </w:t>
      </w:r>
      <w:r w:rsidRPr="000719FA">
        <w:rPr>
          <w:rFonts w:ascii="Arial" w:hAnsi="Arial" w:cs="Arial"/>
          <w:sz w:val="22"/>
          <w:szCs w:val="22"/>
        </w:rPr>
        <w:t xml:space="preserve">or CAH) should </w:t>
      </w:r>
      <w:r w:rsidR="18D7F03D" w:rsidRPr="000719FA">
        <w:rPr>
          <w:rFonts w:ascii="Arial" w:hAnsi="Arial" w:cs="Arial"/>
          <w:sz w:val="22"/>
          <w:szCs w:val="22"/>
        </w:rPr>
        <w:t>start</w:t>
      </w:r>
      <w:r w:rsidRPr="000719FA">
        <w:rPr>
          <w:rFonts w:ascii="Arial" w:hAnsi="Arial" w:cs="Arial"/>
          <w:sz w:val="22"/>
          <w:szCs w:val="22"/>
        </w:rPr>
        <w:t xml:space="preserve"> </w:t>
      </w:r>
      <w:r w:rsidR="12BEAD1B" w:rsidRPr="000719FA">
        <w:rPr>
          <w:rFonts w:ascii="Arial" w:hAnsi="Arial" w:cs="Arial"/>
          <w:sz w:val="22"/>
          <w:szCs w:val="22"/>
        </w:rPr>
        <w:t>mineralocorticoid replacement (</w:t>
      </w:r>
      <w:r w:rsidRPr="000719FA">
        <w:rPr>
          <w:rFonts w:ascii="Arial" w:hAnsi="Arial" w:cs="Arial"/>
          <w:sz w:val="22"/>
          <w:szCs w:val="22"/>
        </w:rPr>
        <w:t>fludrocortisone 0.05-0.2 mg/day</w:t>
      </w:r>
      <w:r w:rsidR="07FFBDF0" w:rsidRPr="000719FA">
        <w:rPr>
          <w:rFonts w:ascii="Arial" w:hAnsi="Arial" w:cs="Arial"/>
          <w:sz w:val="22"/>
          <w:szCs w:val="22"/>
        </w:rPr>
        <w:t>)</w:t>
      </w:r>
      <w:r w:rsidRPr="000719FA">
        <w:rPr>
          <w:rFonts w:ascii="Arial" w:hAnsi="Arial" w:cs="Arial"/>
          <w:sz w:val="22"/>
          <w:szCs w:val="22"/>
        </w:rPr>
        <w:t xml:space="preserve">. </w:t>
      </w:r>
      <w:r w:rsidR="77AC216B" w:rsidRPr="000719FA">
        <w:rPr>
          <w:rFonts w:ascii="Arial" w:hAnsi="Arial" w:cs="Arial"/>
          <w:sz w:val="22"/>
          <w:szCs w:val="22"/>
        </w:rPr>
        <w:t>Infants</w:t>
      </w:r>
      <w:r w:rsidR="5A54CB64" w:rsidRPr="000719FA">
        <w:rPr>
          <w:rFonts w:ascii="Arial" w:hAnsi="Arial" w:cs="Arial"/>
          <w:sz w:val="22"/>
          <w:szCs w:val="22"/>
        </w:rPr>
        <w:t xml:space="preserve"> and young children</w:t>
      </w:r>
      <w:r w:rsidR="77AC216B" w:rsidRPr="000719FA">
        <w:rPr>
          <w:rFonts w:ascii="Arial" w:hAnsi="Arial" w:cs="Arial"/>
          <w:sz w:val="22"/>
          <w:szCs w:val="22"/>
        </w:rPr>
        <w:t xml:space="preserve"> usually need</w:t>
      </w:r>
      <w:r w:rsidR="76ADAAF0" w:rsidRPr="000719FA">
        <w:rPr>
          <w:rFonts w:ascii="Arial" w:hAnsi="Arial" w:cs="Arial"/>
          <w:sz w:val="22"/>
          <w:szCs w:val="22"/>
        </w:rPr>
        <w:t xml:space="preserve"> </w:t>
      </w:r>
      <w:r w:rsidR="19591B72" w:rsidRPr="000719FA">
        <w:rPr>
          <w:rFonts w:ascii="Arial" w:hAnsi="Arial" w:cs="Arial"/>
          <w:sz w:val="22"/>
          <w:szCs w:val="22"/>
        </w:rPr>
        <w:t xml:space="preserve">higher doses of fludrocortisone in addition to </w:t>
      </w:r>
      <w:r w:rsidR="77AC216B" w:rsidRPr="000719FA">
        <w:rPr>
          <w:rFonts w:ascii="Arial" w:hAnsi="Arial" w:cs="Arial"/>
          <w:sz w:val="22"/>
          <w:szCs w:val="22"/>
        </w:rPr>
        <w:t>sodium chloride</w:t>
      </w:r>
      <w:r w:rsidR="19591B72" w:rsidRPr="000719FA">
        <w:rPr>
          <w:rFonts w:ascii="Arial" w:hAnsi="Arial" w:cs="Arial"/>
          <w:sz w:val="22"/>
          <w:szCs w:val="22"/>
        </w:rPr>
        <w:t xml:space="preserve"> </w:t>
      </w:r>
      <w:r w:rsidR="77AC216B" w:rsidRPr="000719FA">
        <w:rPr>
          <w:rFonts w:ascii="Arial" w:hAnsi="Arial" w:cs="Arial"/>
          <w:sz w:val="22"/>
          <w:szCs w:val="22"/>
        </w:rPr>
        <w:t>supplementation</w:t>
      </w:r>
      <w:r w:rsidR="3563CEB3" w:rsidRPr="000719FA">
        <w:rPr>
          <w:rFonts w:ascii="Arial" w:hAnsi="Arial" w:cs="Arial"/>
          <w:sz w:val="22"/>
          <w:szCs w:val="22"/>
        </w:rPr>
        <w:t xml:space="preserve"> due to</w:t>
      </w:r>
      <w:r w:rsidR="142A1B27" w:rsidRPr="000719FA">
        <w:rPr>
          <w:rFonts w:ascii="Arial" w:hAnsi="Arial" w:cs="Arial"/>
          <w:sz w:val="22"/>
          <w:szCs w:val="22"/>
        </w:rPr>
        <w:t xml:space="preserve"> renal resistance</w:t>
      </w:r>
      <w:r w:rsidR="3563CEB3" w:rsidRPr="000719FA">
        <w:rPr>
          <w:rFonts w:ascii="Arial" w:hAnsi="Arial" w:cs="Arial"/>
          <w:sz w:val="22"/>
          <w:szCs w:val="22"/>
        </w:rPr>
        <w:t xml:space="preserve"> and</w:t>
      </w:r>
      <w:r w:rsidR="7E5218D2" w:rsidRPr="000719FA">
        <w:rPr>
          <w:rFonts w:ascii="Arial" w:hAnsi="Arial" w:cs="Arial"/>
          <w:sz w:val="22"/>
          <w:szCs w:val="22"/>
        </w:rPr>
        <w:t xml:space="preserve"> general diet</w:t>
      </w:r>
      <w:r w:rsidR="3563CEB3" w:rsidRPr="000719FA">
        <w:rPr>
          <w:rFonts w:ascii="Arial" w:hAnsi="Arial" w:cs="Arial"/>
          <w:sz w:val="22"/>
          <w:szCs w:val="22"/>
        </w:rPr>
        <w:t xml:space="preserve"> </w:t>
      </w:r>
      <w:r w:rsidR="00AB4157">
        <w:rPr>
          <w:rFonts w:ascii="Arial" w:hAnsi="Arial" w:cs="Arial"/>
          <w:sz w:val="22"/>
          <w:szCs w:val="22"/>
        </w:rPr>
        <w:t xml:space="preserve">that is </w:t>
      </w:r>
      <w:r w:rsidR="3563CEB3" w:rsidRPr="000719FA">
        <w:rPr>
          <w:rFonts w:ascii="Arial" w:hAnsi="Arial" w:cs="Arial"/>
          <w:sz w:val="22"/>
          <w:szCs w:val="22"/>
        </w:rPr>
        <w:t>low</w:t>
      </w:r>
      <w:r w:rsidR="3BC9636E" w:rsidRPr="000719FA">
        <w:rPr>
          <w:rFonts w:ascii="Arial" w:hAnsi="Arial" w:cs="Arial"/>
          <w:sz w:val="22"/>
          <w:szCs w:val="22"/>
        </w:rPr>
        <w:t>er in</w:t>
      </w:r>
      <w:r w:rsidR="3563CEB3" w:rsidRPr="000719FA">
        <w:rPr>
          <w:rFonts w:ascii="Arial" w:hAnsi="Arial" w:cs="Arial"/>
          <w:sz w:val="22"/>
          <w:szCs w:val="22"/>
        </w:rPr>
        <w:t xml:space="preserve"> </w:t>
      </w:r>
      <w:r w:rsidR="72FE02F1" w:rsidRPr="000719FA">
        <w:rPr>
          <w:rFonts w:ascii="Arial" w:hAnsi="Arial" w:cs="Arial"/>
          <w:sz w:val="22"/>
          <w:szCs w:val="22"/>
        </w:rPr>
        <w:t>salt</w:t>
      </w:r>
      <w:r w:rsidR="3563CEB3" w:rsidRPr="000719FA">
        <w:rPr>
          <w:rFonts w:ascii="Arial" w:hAnsi="Arial" w:cs="Arial"/>
          <w:sz w:val="22"/>
          <w:szCs w:val="22"/>
        </w:rPr>
        <w:t>.</w:t>
      </w:r>
      <w:r w:rsidR="19591B72" w:rsidRPr="000719FA">
        <w:rPr>
          <w:rFonts w:ascii="Arial" w:hAnsi="Arial" w:cs="Arial"/>
          <w:sz w:val="22"/>
          <w:szCs w:val="22"/>
        </w:rPr>
        <w:t xml:space="preserve"> Sodium chloride</w:t>
      </w:r>
      <w:r w:rsidR="3563CEB3" w:rsidRPr="000719FA">
        <w:rPr>
          <w:rFonts w:ascii="Arial" w:hAnsi="Arial" w:cs="Arial"/>
          <w:sz w:val="22"/>
          <w:szCs w:val="22"/>
        </w:rPr>
        <w:t xml:space="preserve"> </w:t>
      </w:r>
      <w:r w:rsidR="19591B72" w:rsidRPr="000719FA">
        <w:rPr>
          <w:rFonts w:ascii="Arial" w:hAnsi="Arial" w:cs="Arial"/>
          <w:sz w:val="22"/>
          <w:szCs w:val="22"/>
        </w:rPr>
        <w:t xml:space="preserve">is </w:t>
      </w:r>
      <w:r w:rsidR="3563CEB3" w:rsidRPr="000719FA">
        <w:rPr>
          <w:rFonts w:ascii="Arial" w:hAnsi="Arial" w:cs="Arial"/>
          <w:sz w:val="22"/>
          <w:szCs w:val="22"/>
        </w:rPr>
        <w:t xml:space="preserve">weaned </w:t>
      </w:r>
      <w:r w:rsidR="5FBAC514" w:rsidRPr="000719FA">
        <w:rPr>
          <w:rFonts w:ascii="Arial" w:hAnsi="Arial" w:cs="Arial"/>
          <w:sz w:val="22"/>
          <w:szCs w:val="22"/>
        </w:rPr>
        <w:t>over time as</w:t>
      </w:r>
      <w:r w:rsidR="221480D4" w:rsidRPr="000719FA">
        <w:rPr>
          <w:rFonts w:ascii="Arial" w:hAnsi="Arial" w:cs="Arial"/>
          <w:sz w:val="22"/>
          <w:szCs w:val="22"/>
        </w:rPr>
        <w:t xml:space="preserve"> </w:t>
      </w:r>
      <w:r w:rsidR="3A08E3AD" w:rsidRPr="000719FA">
        <w:rPr>
          <w:rFonts w:ascii="Arial" w:hAnsi="Arial" w:cs="Arial"/>
          <w:sz w:val="22"/>
          <w:szCs w:val="22"/>
        </w:rPr>
        <w:t>renin ac</w:t>
      </w:r>
      <w:r w:rsidR="7E5FC5B4" w:rsidRPr="000719FA">
        <w:rPr>
          <w:rFonts w:ascii="Arial" w:hAnsi="Arial" w:cs="Arial"/>
          <w:sz w:val="22"/>
          <w:szCs w:val="22"/>
        </w:rPr>
        <w:t xml:space="preserve">tivity </w:t>
      </w:r>
      <w:r w:rsidR="27E60069" w:rsidRPr="000719FA">
        <w:rPr>
          <w:rFonts w:ascii="Arial" w:hAnsi="Arial" w:cs="Arial"/>
          <w:sz w:val="22"/>
          <w:szCs w:val="22"/>
        </w:rPr>
        <w:t>normalizes,</w:t>
      </w:r>
      <w:r w:rsidR="6D140BAB" w:rsidRPr="000719FA">
        <w:rPr>
          <w:rFonts w:ascii="Arial" w:hAnsi="Arial" w:cs="Arial"/>
          <w:sz w:val="22"/>
          <w:szCs w:val="22"/>
        </w:rPr>
        <w:t xml:space="preserve"> and salt is incorporated into the diet.</w:t>
      </w:r>
      <w:r w:rsidR="442E1D6C" w:rsidRPr="000719FA">
        <w:rPr>
          <w:rFonts w:ascii="Arial" w:hAnsi="Arial" w:cs="Arial"/>
          <w:sz w:val="22"/>
          <w:szCs w:val="22"/>
        </w:rPr>
        <w:t xml:space="preserve"> Fludrocortisone is continued </w:t>
      </w:r>
      <w:r w:rsidR="56C75013" w:rsidRPr="000719FA">
        <w:rPr>
          <w:rFonts w:ascii="Arial" w:hAnsi="Arial" w:cs="Arial"/>
          <w:sz w:val="22"/>
          <w:szCs w:val="22"/>
        </w:rPr>
        <w:t>for mineralocorticoid replacement</w:t>
      </w:r>
      <w:r w:rsidR="746FC56A" w:rsidRPr="000719FA">
        <w:rPr>
          <w:rFonts w:ascii="Arial" w:hAnsi="Arial" w:cs="Arial"/>
          <w:sz w:val="22"/>
          <w:szCs w:val="22"/>
        </w:rPr>
        <w:t xml:space="preserve"> and titrated based on </w:t>
      </w:r>
      <w:r w:rsidR="00935667" w:rsidRPr="000719FA">
        <w:rPr>
          <w:rFonts w:ascii="Arial" w:hAnsi="Arial" w:cs="Arial"/>
          <w:sz w:val="22"/>
          <w:szCs w:val="22"/>
        </w:rPr>
        <w:t xml:space="preserve">normalization of </w:t>
      </w:r>
      <w:r w:rsidR="746FC56A" w:rsidRPr="000719FA">
        <w:rPr>
          <w:rFonts w:ascii="Arial" w:hAnsi="Arial" w:cs="Arial"/>
          <w:sz w:val="22"/>
          <w:szCs w:val="22"/>
        </w:rPr>
        <w:t>blood pressure, electrolytes, and renin levels.</w:t>
      </w:r>
    </w:p>
    <w:p w14:paraId="5EB489B1" w14:textId="77777777" w:rsidR="00701D23" w:rsidRDefault="00701D23" w:rsidP="000719FA">
      <w:pPr>
        <w:spacing w:after="0" w:line="276" w:lineRule="auto"/>
        <w:rPr>
          <w:rFonts w:ascii="Arial" w:hAnsi="Arial" w:cs="Arial"/>
          <w:b/>
          <w:bCs/>
          <w:color w:val="00B050"/>
          <w:sz w:val="22"/>
          <w:szCs w:val="22"/>
        </w:rPr>
      </w:pPr>
    </w:p>
    <w:p w14:paraId="65324B02" w14:textId="6B2BC1DB" w:rsidR="7A89351D" w:rsidRPr="000719FA" w:rsidRDefault="7A89351D" w:rsidP="000719FA">
      <w:pPr>
        <w:spacing w:after="0" w:line="276" w:lineRule="auto"/>
        <w:rPr>
          <w:rFonts w:ascii="Arial" w:hAnsi="Arial" w:cs="Arial"/>
          <w:color w:val="00B050"/>
          <w:sz w:val="22"/>
          <w:szCs w:val="22"/>
        </w:rPr>
      </w:pPr>
      <w:r w:rsidRPr="000719FA">
        <w:rPr>
          <w:rFonts w:ascii="Arial" w:hAnsi="Arial" w:cs="Arial"/>
          <w:b/>
          <w:bCs/>
          <w:color w:val="00B050"/>
          <w:sz w:val="22"/>
          <w:szCs w:val="22"/>
        </w:rPr>
        <w:t>A</w:t>
      </w:r>
      <w:r w:rsidR="314B9967" w:rsidRPr="000719FA">
        <w:rPr>
          <w:rFonts w:ascii="Arial" w:hAnsi="Arial" w:cs="Arial"/>
          <w:b/>
          <w:bCs/>
          <w:color w:val="00B050"/>
          <w:sz w:val="22"/>
          <w:szCs w:val="22"/>
        </w:rPr>
        <w:t xml:space="preserve">ldosterone </w:t>
      </w:r>
      <w:r w:rsidR="00701D23">
        <w:rPr>
          <w:rFonts w:ascii="Arial" w:hAnsi="Arial" w:cs="Arial"/>
          <w:b/>
          <w:bCs/>
          <w:color w:val="00B050"/>
          <w:sz w:val="22"/>
          <w:szCs w:val="22"/>
        </w:rPr>
        <w:t>R</w:t>
      </w:r>
      <w:r w:rsidR="314B9967" w:rsidRPr="000719FA">
        <w:rPr>
          <w:rFonts w:ascii="Arial" w:hAnsi="Arial" w:cs="Arial"/>
          <w:b/>
          <w:bCs/>
          <w:color w:val="00B050"/>
          <w:sz w:val="22"/>
          <w:szCs w:val="22"/>
        </w:rPr>
        <w:t>esistance</w:t>
      </w:r>
      <w:r w:rsidR="314B9967" w:rsidRPr="000719FA">
        <w:rPr>
          <w:rFonts w:ascii="Arial" w:hAnsi="Arial" w:cs="Arial"/>
          <w:color w:val="00B050"/>
          <w:sz w:val="22"/>
          <w:szCs w:val="22"/>
        </w:rPr>
        <w:t xml:space="preserve"> </w:t>
      </w:r>
    </w:p>
    <w:p w14:paraId="2C53C9F3" w14:textId="77777777" w:rsidR="00701D23" w:rsidRDefault="00701D23" w:rsidP="000719FA">
      <w:pPr>
        <w:spacing w:after="0" w:line="276" w:lineRule="auto"/>
        <w:rPr>
          <w:rFonts w:ascii="Arial" w:hAnsi="Arial" w:cs="Arial"/>
          <w:sz w:val="22"/>
          <w:szCs w:val="22"/>
        </w:rPr>
      </w:pPr>
    </w:p>
    <w:p w14:paraId="41C131A5" w14:textId="4F1323DE" w:rsidR="11888754" w:rsidRPr="000719FA" w:rsidRDefault="11888754" w:rsidP="000719FA">
      <w:pPr>
        <w:spacing w:after="0" w:line="276" w:lineRule="auto"/>
        <w:rPr>
          <w:rFonts w:ascii="Arial" w:hAnsi="Arial" w:cs="Arial"/>
          <w:sz w:val="22"/>
          <w:szCs w:val="22"/>
        </w:rPr>
      </w:pPr>
      <w:r w:rsidRPr="000719FA">
        <w:rPr>
          <w:rFonts w:ascii="Arial" w:hAnsi="Arial" w:cs="Arial"/>
          <w:sz w:val="22"/>
          <w:szCs w:val="22"/>
        </w:rPr>
        <w:t xml:space="preserve">Children with </w:t>
      </w:r>
      <w:r w:rsidR="638623E2" w:rsidRPr="000719FA">
        <w:rPr>
          <w:rFonts w:ascii="Arial" w:hAnsi="Arial" w:cs="Arial"/>
          <w:sz w:val="22"/>
          <w:szCs w:val="22"/>
        </w:rPr>
        <w:t xml:space="preserve">autosomal recessive (PHA1b) and autosomal dominant (PHA1a) </w:t>
      </w:r>
      <w:r w:rsidR="34629956" w:rsidRPr="000719FA">
        <w:rPr>
          <w:rFonts w:ascii="Arial" w:hAnsi="Arial" w:cs="Arial"/>
          <w:sz w:val="22"/>
          <w:szCs w:val="22"/>
        </w:rPr>
        <w:t>pseudo</w:t>
      </w:r>
      <w:r w:rsidR="00935667" w:rsidRPr="000719FA">
        <w:rPr>
          <w:rFonts w:ascii="Arial" w:hAnsi="Arial" w:cs="Arial"/>
          <w:sz w:val="22"/>
          <w:szCs w:val="22"/>
        </w:rPr>
        <w:t>-</w:t>
      </w:r>
      <w:r w:rsidR="34629956" w:rsidRPr="000719FA">
        <w:rPr>
          <w:rFonts w:ascii="Arial" w:hAnsi="Arial" w:cs="Arial"/>
          <w:sz w:val="22"/>
          <w:szCs w:val="22"/>
        </w:rPr>
        <w:t>hypoaldosteronism</w:t>
      </w:r>
      <w:r w:rsidR="5DF632DA" w:rsidRPr="000719FA">
        <w:rPr>
          <w:rFonts w:ascii="Arial" w:hAnsi="Arial" w:cs="Arial"/>
          <w:sz w:val="22"/>
          <w:szCs w:val="22"/>
        </w:rPr>
        <w:t xml:space="preserve"> are usually treated with high dose sodium chloride supplementation</w:t>
      </w:r>
      <w:r w:rsidR="3140DA50" w:rsidRPr="000719FA">
        <w:rPr>
          <w:rFonts w:ascii="Arial" w:hAnsi="Arial" w:cs="Arial"/>
          <w:sz w:val="22"/>
          <w:szCs w:val="22"/>
        </w:rPr>
        <w:t>.</w:t>
      </w:r>
      <w:r w:rsidR="53DF694A" w:rsidRPr="000719FA">
        <w:rPr>
          <w:rFonts w:ascii="Arial" w:hAnsi="Arial" w:cs="Arial"/>
          <w:sz w:val="22"/>
          <w:szCs w:val="22"/>
        </w:rPr>
        <w:t xml:space="preserve"> Those</w:t>
      </w:r>
      <w:r w:rsidR="3140DA50" w:rsidRPr="000719FA">
        <w:rPr>
          <w:rFonts w:ascii="Arial" w:hAnsi="Arial" w:cs="Arial"/>
          <w:sz w:val="22"/>
          <w:szCs w:val="22"/>
        </w:rPr>
        <w:t xml:space="preserve"> </w:t>
      </w:r>
      <w:r w:rsidR="53DF694A" w:rsidRPr="000719FA">
        <w:rPr>
          <w:rFonts w:ascii="Arial" w:hAnsi="Arial" w:cs="Arial"/>
          <w:sz w:val="22"/>
          <w:szCs w:val="22"/>
        </w:rPr>
        <w:t xml:space="preserve">who have </w:t>
      </w:r>
      <w:r w:rsidR="00F60C5C" w:rsidRPr="000719FA">
        <w:rPr>
          <w:rFonts w:ascii="Arial" w:hAnsi="Arial" w:cs="Arial"/>
          <w:sz w:val="22"/>
          <w:szCs w:val="22"/>
        </w:rPr>
        <w:t>PHA1a</w:t>
      </w:r>
      <w:r w:rsidR="53DF694A" w:rsidRPr="000719FA">
        <w:rPr>
          <w:rFonts w:ascii="Arial" w:hAnsi="Arial" w:cs="Arial"/>
          <w:sz w:val="22"/>
          <w:szCs w:val="22"/>
        </w:rPr>
        <w:t xml:space="preserve"> (mild form</w:t>
      </w:r>
      <w:r w:rsidR="3C7A9CA4" w:rsidRPr="000719FA">
        <w:rPr>
          <w:rFonts w:ascii="Arial" w:hAnsi="Arial" w:cs="Arial"/>
          <w:sz w:val="22"/>
          <w:szCs w:val="22"/>
        </w:rPr>
        <w:t xml:space="preserve"> only affecting the kidneys</w:t>
      </w:r>
      <w:r w:rsidR="53DF694A" w:rsidRPr="000719FA">
        <w:rPr>
          <w:rFonts w:ascii="Arial" w:hAnsi="Arial" w:cs="Arial"/>
          <w:sz w:val="22"/>
          <w:szCs w:val="22"/>
        </w:rPr>
        <w:t xml:space="preserve">) usually need lower doses of salt supplementation </w:t>
      </w:r>
      <w:r w:rsidR="497009FB" w:rsidRPr="000719FA">
        <w:rPr>
          <w:rFonts w:ascii="Arial" w:hAnsi="Arial" w:cs="Arial"/>
          <w:sz w:val="22"/>
          <w:szCs w:val="22"/>
        </w:rPr>
        <w:t xml:space="preserve">with gradual clinical improvement </w:t>
      </w:r>
      <w:r w:rsidR="3B183BA9" w:rsidRPr="000719FA">
        <w:rPr>
          <w:rFonts w:ascii="Arial" w:hAnsi="Arial" w:cs="Arial"/>
          <w:sz w:val="22"/>
          <w:szCs w:val="22"/>
        </w:rPr>
        <w:t>(typically no need for salt supplementation by 1-3 years of age</w:t>
      </w:r>
      <w:r w:rsidR="48E24C1A" w:rsidRPr="000719FA">
        <w:rPr>
          <w:rFonts w:ascii="Arial" w:hAnsi="Arial" w:cs="Arial"/>
          <w:sz w:val="22"/>
          <w:szCs w:val="22"/>
        </w:rPr>
        <w:t>)</w:t>
      </w:r>
      <w:r w:rsidR="3B183BA9" w:rsidRPr="000719FA">
        <w:rPr>
          <w:rFonts w:ascii="Arial" w:hAnsi="Arial" w:cs="Arial"/>
          <w:sz w:val="22"/>
          <w:szCs w:val="22"/>
        </w:rPr>
        <w:t xml:space="preserve"> </w:t>
      </w:r>
      <w:r w:rsidRPr="000719FA">
        <w:rPr>
          <w:rFonts w:ascii="Arial" w:hAnsi="Arial" w:cs="Arial"/>
          <w:sz w:val="22"/>
          <w:szCs w:val="22"/>
        </w:rPr>
        <w:fldChar w:fldCharType="begin"/>
      </w:r>
      <w:r w:rsidR="008712DD" w:rsidRPr="000719FA">
        <w:rPr>
          <w:rFonts w:ascii="Arial" w:hAnsi="Arial" w:cs="Arial"/>
          <w:sz w:val="22"/>
          <w:szCs w:val="22"/>
        </w:rPr>
        <w:instrText xml:space="preserve"> ADDIN EN.CITE &lt;EndNote&gt;&lt;Cite&gt;&lt;Author&gt;Krishna&lt;/Author&gt;&lt;Year&gt;2024&lt;/Year&gt;&lt;RecNum&gt;115&lt;/RecNum&gt;&lt;DisplayText&gt;(30)&lt;/DisplayText&gt;&lt;record&gt;&lt;rec-number&gt;115&lt;/rec-number&gt;&lt;foreign-keys&gt;&lt;key app="EN" db-id="0s0r0v0a6pfspyearv655xegwt0za5evxfwp" timestamp="1738542093" guid="aa29576d-c9ab-4711-b1ca-01a5fadcccd2"&gt;115&lt;/key&gt;&lt;/foreign-keys&gt;&lt;ref-type name="Journal Article"&gt;17&lt;/ref-type&gt;&lt;contributors&gt;&lt;authors&gt;&lt;author&gt;Krishna, S.&lt;/author&gt;&lt;author&gt;Augustian, M.&lt;/author&gt;&lt;/authors&gt;&lt;/contributors&gt;&lt;auth-address&gt;Pediatrics/Neonatology, University of Illinois, Rockford, USA.&amp;#xD;Pediatric Medicine, Mercyhealth System, Janesville, USA.&lt;/auth-address&gt;&lt;titles&gt;&lt;title&gt;Autosomal Dominant Pseudohypoaldosteronism Type 1 in a Newborn With Failure to Thrive&lt;/title&gt;&lt;secondary-title&gt;Cureus&lt;/secondary-title&gt;&lt;/titles&gt;&lt;periodical&gt;&lt;full-title&gt;Cureus&lt;/full-title&gt;&lt;/periodical&gt;&lt;pages&gt;e59356&lt;/pages&gt;&lt;volume&gt;16&lt;/volume&gt;&lt;number&gt;4&lt;/number&gt;&lt;edition&gt;20240430&lt;/edition&gt;&lt;keywords&gt;&lt;keyword&gt;autosomal dominant disorder&lt;/keyword&gt;&lt;keyword&gt;failure-to-thrive&lt;/keyword&gt;&lt;keyword&gt;genetic variant&lt;/keyword&gt;&lt;keyword&gt;newborn infant&lt;/keyword&gt;&lt;keyword&gt;pseudohypoaldosteronism type 1&lt;/keyword&gt;&lt;/keywords&gt;&lt;dates&gt;&lt;year&gt;2024&lt;/year&gt;&lt;pub-dates&gt;&lt;date&gt;Apr&lt;/date&gt;&lt;/pub-dates&gt;&lt;/dates&gt;&lt;isbn&gt;2168-8184 (Print)&amp;#xD;2168-8184 (Electronic)&amp;#xD;2168-8184 (Linking)&lt;/isbn&gt;&lt;accession-num&gt;38689677&lt;/accession-num&gt;&lt;urls&gt;&lt;related-urls&gt;&lt;url&gt;https://www.ncbi.nlm.nih.gov/pubmed/38689677&lt;/url&gt;&lt;/related-urls&gt;&lt;/urls&gt;&lt;custom1&gt;The authors have declared that no competing interests exist.&lt;/custom1&gt;&lt;custom2&gt;PMC11060018&lt;/custom2&gt;&lt;electronic-resource-num&gt;10.7759/cureus.59356&lt;/electronic-resource-num&gt;&lt;remote-database-name&gt;PubMed-not-MEDLINE&lt;/remote-database-name&gt;&lt;remote-database-provider&gt;NLM&lt;/remote-database-provider&gt;&lt;/record&gt;&lt;/Cite&gt;&lt;/EndNote&gt;</w:instrText>
      </w:r>
      <w:r w:rsidRPr="000719FA">
        <w:rPr>
          <w:rFonts w:ascii="Arial" w:hAnsi="Arial" w:cs="Arial"/>
          <w:sz w:val="22"/>
          <w:szCs w:val="22"/>
        </w:rPr>
        <w:fldChar w:fldCharType="separate"/>
      </w:r>
      <w:r w:rsidR="008712DD" w:rsidRPr="000719FA">
        <w:rPr>
          <w:rFonts w:ascii="Arial" w:hAnsi="Arial" w:cs="Arial"/>
          <w:noProof/>
          <w:sz w:val="22"/>
          <w:szCs w:val="22"/>
        </w:rPr>
        <w:t>(</w:t>
      </w:r>
      <w:hyperlink w:anchor="_ENREF_30" w:tooltip="Krishna, 2024 #115" w:history="1">
        <w:r w:rsidR="008712DD" w:rsidRPr="000719FA">
          <w:rPr>
            <w:rFonts w:ascii="Arial" w:hAnsi="Arial" w:cs="Arial"/>
            <w:noProof/>
            <w:sz w:val="22"/>
            <w:szCs w:val="22"/>
          </w:rPr>
          <w:t>30</w:t>
        </w:r>
      </w:hyperlink>
      <w:r w:rsidR="008712DD" w:rsidRPr="000719FA">
        <w:rPr>
          <w:rFonts w:ascii="Arial" w:hAnsi="Arial" w:cs="Arial"/>
          <w:noProof/>
          <w:sz w:val="22"/>
          <w:szCs w:val="22"/>
        </w:rPr>
        <w:t>)</w:t>
      </w:r>
      <w:r w:rsidRPr="000719FA">
        <w:rPr>
          <w:rFonts w:ascii="Arial" w:hAnsi="Arial" w:cs="Arial"/>
          <w:sz w:val="22"/>
          <w:szCs w:val="22"/>
        </w:rPr>
        <w:fldChar w:fldCharType="end"/>
      </w:r>
      <w:r w:rsidR="3B183BA9" w:rsidRPr="000719FA">
        <w:rPr>
          <w:rFonts w:ascii="Arial" w:hAnsi="Arial" w:cs="Arial"/>
          <w:sz w:val="22"/>
          <w:szCs w:val="22"/>
        </w:rPr>
        <w:t xml:space="preserve">.  </w:t>
      </w:r>
      <w:r w:rsidR="301829D7" w:rsidRPr="000719FA">
        <w:rPr>
          <w:rFonts w:ascii="Arial" w:hAnsi="Arial" w:cs="Arial"/>
          <w:sz w:val="22"/>
          <w:szCs w:val="22"/>
        </w:rPr>
        <w:t>Infants and c</w:t>
      </w:r>
      <w:r w:rsidR="5CAE0A5E" w:rsidRPr="000719FA">
        <w:rPr>
          <w:rFonts w:ascii="Arial" w:hAnsi="Arial" w:cs="Arial"/>
          <w:sz w:val="22"/>
          <w:szCs w:val="22"/>
        </w:rPr>
        <w:t>hildren with the severe</w:t>
      </w:r>
      <w:r w:rsidR="7D2BEBCC" w:rsidRPr="000719FA">
        <w:rPr>
          <w:rFonts w:ascii="Arial" w:hAnsi="Arial" w:cs="Arial"/>
          <w:sz w:val="22"/>
          <w:szCs w:val="22"/>
        </w:rPr>
        <w:t>/systemic</w:t>
      </w:r>
      <w:r w:rsidR="5CAE0A5E" w:rsidRPr="000719FA">
        <w:rPr>
          <w:rFonts w:ascii="Arial" w:hAnsi="Arial" w:cs="Arial"/>
          <w:sz w:val="22"/>
          <w:szCs w:val="22"/>
        </w:rPr>
        <w:t xml:space="preserve"> form (PHA1b) </w:t>
      </w:r>
      <w:r w:rsidR="40942038" w:rsidRPr="000719FA">
        <w:rPr>
          <w:rFonts w:ascii="Arial" w:hAnsi="Arial" w:cs="Arial"/>
          <w:sz w:val="22"/>
          <w:szCs w:val="22"/>
        </w:rPr>
        <w:t xml:space="preserve">are more difficult to manage given the need for higher doses of salt supplementation, </w:t>
      </w:r>
      <w:r w:rsidR="077FB2EF" w:rsidRPr="000719FA">
        <w:rPr>
          <w:rFonts w:ascii="Arial" w:hAnsi="Arial" w:cs="Arial"/>
          <w:sz w:val="22"/>
          <w:szCs w:val="22"/>
        </w:rPr>
        <w:t>potassium lowering agents, and potential for recurrent pulmonary infections</w:t>
      </w:r>
      <w:r w:rsidR="320CE96B" w:rsidRPr="000719FA">
        <w:rPr>
          <w:rFonts w:ascii="Arial" w:hAnsi="Arial" w:cs="Arial"/>
          <w:sz w:val="22"/>
          <w:szCs w:val="22"/>
        </w:rPr>
        <w:t xml:space="preserve"> </w:t>
      </w:r>
      <w:r w:rsidRPr="000719FA">
        <w:rPr>
          <w:rFonts w:ascii="Arial" w:hAnsi="Arial" w:cs="Arial"/>
          <w:sz w:val="22"/>
          <w:szCs w:val="22"/>
        </w:rPr>
        <w:fldChar w:fldCharType="begin"/>
      </w:r>
      <w:r w:rsidR="008712DD" w:rsidRPr="000719FA">
        <w:rPr>
          <w:rFonts w:ascii="Arial" w:hAnsi="Arial" w:cs="Arial"/>
          <w:sz w:val="22"/>
          <w:szCs w:val="22"/>
        </w:rPr>
        <w:instrText xml:space="preserve"> ADDIN EN.CITE &lt;EndNote&gt;&lt;Cite&gt;&lt;Author&gt;Karacan Küçükali G&lt;/Author&gt;&lt;Year&gt;2021&lt;/Year&gt;&lt;RecNum&gt;116&lt;/RecNum&gt;&lt;DisplayText&gt;(31)&lt;/DisplayText&gt;&lt;record&gt;&lt;rec-number&gt;116&lt;/rec-number&gt;&lt;foreign-keys&gt;&lt;key app="EN" db-id="0s0r0v0a6pfspyearv655xegwt0za5evxfwp" timestamp="1738542372" guid="d8cf16a4-b6f1-49e1-a812-a8e328b90921"&gt;116&lt;/key&gt;&lt;/foreign-keys&gt;&lt;ref-type name="Journal Article"&gt;17&lt;/ref-type&gt;&lt;contributors&gt;&lt;authors&gt;&lt;author&gt;Karacan Küçükali G, Çetinkaya S, Tunç G, Oğuz MM, Çelik N, Akkaş KY, Şenel S, Güleray Lafcı N, Savaş Erdeve Ş.&lt;/author&gt;&lt;/authors&gt;&lt;/contributors&gt;&lt;titles&gt;&lt;title&gt;Clinical Management in Systemic Type Pseudohypoaldosteronism Due to SCNN1B Variant and Literature Review.&lt;/title&gt;&lt;secondary-title&gt;J Clin Res Pediatr Endocrinol&lt;/secondary-title&gt;&lt;/titles&gt;&lt;periodical&gt;&lt;full-title&gt;J Clin Res Pediatr Endocrinol&lt;/full-title&gt;&lt;/periodical&gt;&lt;pages&gt;446-451&lt;/pages&gt;&lt;volume&gt;13&lt;/volume&gt;&lt;number&gt;4&lt;/number&gt;&lt;edition&gt;2020 Aug 25&lt;/edition&gt;&lt;dates&gt;&lt;year&gt;2021&lt;/year&gt;&lt;/dates&gt;&lt;urls&gt;&lt;/urls&gt;&lt;custom2&gt;PMC8638636&lt;/custom2&gt;&lt;electronic-resource-num&gt;10.4274/jcrpe.galenos.2020.2020.0107&lt;/electronic-resource-num&gt;&lt;/record&gt;&lt;/Cite&gt;&lt;/EndNote&gt;</w:instrText>
      </w:r>
      <w:r w:rsidRPr="000719FA">
        <w:rPr>
          <w:rFonts w:ascii="Arial" w:hAnsi="Arial" w:cs="Arial"/>
          <w:sz w:val="22"/>
          <w:szCs w:val="22"/>
        </w:rPr>
        <w:fldChar w:fldCharType="separate"/>
      </w:r>
      <w:r w:rsidR="008712DD" w:rsidRPr="000719FA">
        <w:rPr>
          <w:rFonts w:ascii="Arial" w:hAnsi="Arial" w:cs="Arial"/>
          <w:noProof/>
          <w:sz w:val="22"/>
          <w:szCs w:val="22"/>
        </w:rPr>
        <w:t>(</w:t>
      </w:r>
      <w:hyperlink w:anchor="_ENREF_31" w:tooltip="Karacan Küçükali G, 2021 #116" w:history="1">
        <w:r w:rsidR="008712DD" w:rsidRPr="000719FA">
          <w:rPr>
            <w:rFonts w:ascii="Arial" w:hAnsi="Arial" w:cs="Arial"/>
            <w:noProof/>
            <w:sz w:val="22"/>
            <w:szCs w:val="22"/>
          </w:rPr>
          <w:t>31</w:t>
        </w:r>
      </w:hyperlink>
      <w:r w:rsidR="008712DD" w:rsidRPr="000719FA">
        <w:rPr>
          <w:rFonts w:ascii="Arial" w:hAnsi="Arial" w:cs="Arial"/>
          <w:noProof/>
          <w:sz w:val="22"/>
          <w:szCs w:val="22"/>
        </w:rPr>
        <w:t>)</w:t>
      </w:r>
      <w:r w:rsidRPr="000719FA">
        <w:rPr>
          <w:rFonts w:ascii="Arial" w:hAnsi="Arial" w:cs="Arial"/>
          <w:sz w:val="22"/>
          <w:szCs w:val="22"/>
        </w:rPr>
        <w:fldChar w:fldCharType="end"/>
      </w:r>
      <w:r w:rsidR="077FB2EF" w:rsidRPr="000719FA">
        <w:rPr>
          <w:rFonts w:ascii="Arial" w:hAnsi="Arial" w:cs="Arial"/>
          <w:sz w:val="22"/>
          <w:szCs w:val="22"/>
        </w:rPr>
        <w:t xml:space="preserve">. </w:t>
      </w:r>
      <w:r w:rsidR="2AEFA5BF" w:rsidRPr="000719FA">
        <w:rPr>
          <w:rFonts w:ascii="Arial" w:hAnsi="Arial" w:cs="Arial"/>
          <w:sz w:val="22"/>
          <w:szCs w:val="22"/>
        </w:rPr>
        <w:t>Some of these children might need gastrostomy tube</w:t>
      </w:r>
      <w:r w:rsidR="7DFE62AE" w:rsidRPr="000719FA">
        <w:rPr>
          <w:rFonts w:ascii="Arial" w:hAnsi="Arial" w:cs="Arial"/>
          <w:sz w:val="22"/>
          <w:szCs w:val="22"/>
        </w:rPr>
        <w:t>s</w:t>
      </w:r>
      <w:r w:rsidR="2AEFA5BF" w:rsidRPr="000719FA">
        <w:rPr>
          <w:rFonts w:ascii="Arial" w:hAnsi="Arial" w:cs="Arial"/>
          <w:sz w:val="22"/>
          <w:szCs w:val="22"/>
        </w:rPr>
        <w:t xml:space="preserve"> to allow for consistent high dose sal</w:t>
      </w:r>
      <w:r w:rsidR="1B3A6B32" w:rsidRPr="000719FA">
        <w:rPr>
          <w:rFonts w:ascii="Arial" w:hAnsi="Arial" w:cs="Arial"/>
          <w:sz w:val="22"/>
          <w:szCs w:val="22"/>
        </w:rPr>
        <w:t>t supplementation</w:t>
      </w:r>
      <w:r w:rsidR="7E0F1282" w:rsidRPr="000719FA">
        <w:rPr>
          <w:rFonts w:ascii="Arial" w:hAnsi="Arial" w:cs="Arial"/>
          <w:sz w:val="22"/>
          <w:szCs w:val="22"/>
        </w:rPr>
        <w:t xml:space="preserve"> which is not always tolerated by mouth</w:t>
      </w:r>
      <w:r w:rsidR="1B3A6B32" w:rsidRPr="000719FA">
        <w:rPr>
          <w:rFonts w:ascii="Arial" w:hAnsi="Arial" w:cs="Arial"/>
          <w:sz w:val="22"/>
          <w:szCs w:val="22"/>
        </w:rPr>
        <w:t xml:space="preserve">. </w:t>
      </w:r>
      <w:r w:rsidR="243712DF" w:rsidRPr="000719FA">
        <w:rPr>
          <w:rFonts w:ascii="Arial" w:hAnsi="Arial" w:cs="Arial"/>
          <w:sz w:val="22"/>
          <w:szCs w:val="22"/>
        </w:rPr>
        <w:t>Sodium bicarbonate is another me</w:t>
      </w:r>
      <w:r w:rsidR="4D5A1DCF" w:rsidRPr="000719FA">
        <w:rPr>
          <w:rFonts w:ascii="Arial" w:hAnsi="Arial" w:cs="Arial"/>
          <w:sz w:val="22"/>
          <w:szCs w:val="22"/>
        </w:rPr>
        <w:t>dication</w:t>
      </w:r>
      <w:r w:rsidR="243712DF" w:rsidRPr="000719FA">
        <w:rPr>
          <w:rFonts w:ascii="Arial" w:hAnsi="Arial" w:cs="Arial"/>
          <w:sz w:val="22"/>
          <w:szCs w:val="22"/>
        </w:rPr>
        <w:t xml:space="preserve"> </w:t>
      </w:r>
      <w:r w:rsidR="7157D308" w:rsidRPr="000719FA">
        <w:rPr>
          <w:rFonts w:ascii="Arial" w:hAnsi="Arial" w:cs="Arial"/>
          <w:sz w:val="22"/>
          <w:szCs w:val="22"/>
        </w:rPr>
        <w:t>used to</w:t>
      </w:r>
      <w:r w:rsidR="243712DF" w:rsidRPr="000719FA">
        <w:rPr>
          <w:rFonts w:ascii="Arial" w:hAnsi="Arial" w:cs="Arial"/>
          <w:sz w:val="22"/>
          <w:szCs w:val="22"/>
        </w:rPr>
        <w:t xml:space="preserve"> improve metabolic acidosis which can impact growth and development</w:t>
      </w:r>
      <w:r w:rsidR="139D0700" w:rsidRPr="000719FA">
        <w:rPr>
          <w:rFonts w:ascii="Arial" w:hAnsi="Arial" w:cs="Arial"/>
          <w:sz w:val="22"/>
          <w:szCs w:val="22"/>
        </w:rPr>
        <w:t xml:space="preserve"> if acidosis persists.</w:t>
      </w:r>
      <w:r w:rsidR="45B2EC4B" w:rsidRPr="000719FA">
        <w:rPr>
          <w:rFonts w:ascii="Arial" w:hAnsi="Arial" w:cs="Arial"/>
          <w:sz w:val="22"/>
          <w:szCs w:val="22"/>
        </w:rPr>
        <w:t xml:space="preserve"> </w:t>
      </w:r>
      <w:r w:rsidR="00292533" w:rsidRPr="000719FA">
        <w:rPr>
          <w:rFonts w:ascii="Arial" w:hAnsi="Arial" w:cs="Arial"/>
          <w:sz w:val="22"/>
          <w:szCs w:val="22"/>
        </w:rPr>
        <w:t>Given the rarity of pseudo</w:t>
      </w:r>
      <w:r w:rsidR="00935667" w:rsidRPr="000719FA">
        <w:rPr>
          <w:rFonts w:ascii="Arial" w:hAnsi="Arial" w:cs="Arial"/>
          <w:sz w:val="22"/>
          <w:szCs w:val="22"/>
        </w:rPr>
        <w:t>-</w:t>
      </w:r>
      <w:r w:rsidR="00292533" w:rsidRPr="000719FA">
        <w:rPr>
          <w:rFonts w:ascii="Arial" w:hAnsi="Arial" w:cs="Arial"/>
          <w:sz w:val="22"/>
          <w:szCs w:val="22"/>
        </w:rPr>
        <w:t>hypoaldosteronism, the doses of sodium chloride and sodium bicarbonate are not well established</w:t>
      </w:r>
      <w:r w:rsidR="005202F4" w:rsidRPr="000719FA">
        <w:rPr>
          <w:rFonts w:ascii="Arial" w:hAnsi="Arial" w:cs="Arial"/>
          <w:sz w:val="22"/>
          <w:szCs w:val="22"/>
        </w:rPr>
        <w:t xml:space="preserve"> and </w:t>
      </w:r>
      <w:r w:rsidR="00935667" w:rsidRPr="000719FA">
        <w:rPr>
          <w:rFonts w:ascii="Arial" w:hAnsi="Arial" w:cs="Arial"/>
          <w:sz w:val="22"/>
          <w:szCs w:val="22"/>
        </w:rPr>
        <w:t xml:space="preserve">must be </w:t>
      </w:r>
      <w:r w:rsidR="005202F4" w:rsidRPr="000719FA">
        <w:rPr>
          <w:rFonts w:ascii="Arial" w:hAnsi="Arial" w:cs="Arial"/>
          <w:sz w:val="22"/>
          <w:szCs w:val="22"/>
        </w:rPr>
        <w:t xml:space="preserve">titrated based on </w:t>
      </w:r>
      <w:r w:rsidR="00935667" w:rsidRPr="000719FA">
        <w:rPr>
          <w:rFonts w:ascii="Arial" w:hAnsi="Arial" w:cs="Arial"/>
          <w:sz w:val="22"/>
          <w:szCs w:val="22"/>
        </w:rPr>
        <w:t xml:space="preserve">serum </w:t>
      </w:r>
      <w:r w:rsidR="005202F4" w:rsidRPr="000719FA">
        <w:rPr>
          <w:rFonts w:ascii="Arial" w:hAnsi="Arial" w:cs="Arial"/>
          <w:sz w:val="22"/>
          <w:szCs w:val="22"/>
        </w:rPr>
        <w:t xml:space="preserve">sodium and bicarbonate </w:t>
      </w:r>
      <w:r w:rsidR="00935667" w:rsidRPr="000719FA">
        <w:rPr>
          <w:rFonts w:ascii="Arial" w:hAnsi="Arial" w:cs="Arial"/>
          <w:sz w:val="22"/>
          <w:szCs w:val="22"/>
        </w:rPr>
        <w:t>concentrations</w:t>
      </w:r>
      <w:r w:rsidR="00292533" w:rsidRPr="000719FA">
        <w:rPr>
          <w:rFonts w:ascii="Arial" w:hAnsi="Arial" w:cs="Arial"/>
          <w:sz w:val="22"/>
          <w:szCs w:val="22"/>
        </w:rPr>
        <w:t xml:space="preserve">.  </w:t>
      </w:r>
    </w:p>
    <w:p w14:paraId="35095613" w14:textId="77777777" w:rsidR="00701D23" w:rsidRDefault="00701D23" w:rsidP="000719FA">
      <w:pPr>
        <w:spacing w:after="0" w:line="276" w:lineRule="auto"/>
        <w:rPr>
          <w:rFonts w:ascii="Arial" w:hAnsi="Arial" w:cs="Arial"/>
          <w:i/>
          <w:iCs/>
          <w:sz w:val="22"/>
          <w:szCs w:val="22"/>
        </w:rPr>
      </w:pPr>
    </w:p>
    <w:tbl>
      <w:tblPr>
        <w:tblStyle w:val="TableGrid"/>
        <w:tblW w:w="9720" w:type="dxa"/>
        <w:tblInd w:w="-5" w:type="dxa"/>
        <w:tblLayout w:type="fixed"/>
        <w:tblLook w:val="06A0" w:firstRow="1" w:lastRow="0" w:firstColumn="1" w:lastColumn="0" w:noHBand="1" w:noVBand="1"/>
      </w:tblPr>
      <w:tblGrid>
        <w:gridCol w:w="2250"/>
        <w:gridCol w:w="3150"/>
        <w:gridCol w:w="4320"/>
      </w:tblGrid>
      <w:tr w:rsidR="00701D23" w:rsidRPr="000719FA" w14:paraId="491F7E4B" w14:textId="77777777" w:rsidTr="00653FAF">
        <w:trPr>
          <w:trHeight w:val="300"/>
        </w:trPr>
        <w:tc>
          <w:tcPr>
            <w:tcW w:w="9720" w:type="dxa"/>
            <w:gridSpan w:val="3"/>
            <w:shd w:val="clear" w:color="auto" w:fill="FFFF00"/>
          </w:tcPr>
          <w:p w14:paraId="1D2C5758" w14:textId="7AB0B803" w:rsidR="00701D23" w:rsidRPr="000719FA" w:rsidRDefault="00701D23" w:rsidP="000719FA">
            <w:pPr>
              <w:spacing w:line="276" w:lineRule="auto"/>
              <w:rPr>
                <w:rFonts w:ascii="Arial" w:hAnsi="Arial" w:cs="Arial"/>
                <w:b/>
                <w:bCs/>
                <w:sz w:val="22"/>
                <w:szCs w:val="22"/>
              </w:rPr>
            </w:pPr>
            <w:r w:rsidRPr="00701D23">
              <w:rPr>
                <w:rFonts w:ascii="Arial" w:hAnsi="Arial" w:cs="Arial"/>
                <w:b/>
                <w:bCs/>
                <w:sz w:val="22"/>
                <w:szCs w:val="22"/>
              </w:rPr>
              <w:t>Table 2. SUMMARY OF TREATMENT OPTIONS FOR CHILDREN WITH ALDOSTERONE DEFECTS:</w:t>
            </w:r>
          </w:p>
        </w:tc>
      </w:tr>
      <w:tr w:rsidR="0B187F7D" w:rsidRPr="000719FA" w14:paraId="3C8C8955" w14:textId="77777777" w:rsidTr="00653FAF">
        <w:trPr>
          <w:trHeight w:val="300"/>
        </w:trPr>
        <w:tc>
          <w:tcPr>
            <w:tcW w:w="2250" w:type="dxa"/>
          </w:tcPr>
          <w:p w14:paraId="589CA24C" w14:textId="7CB790D3" w:rsidR="41442CC4" w:rsidRPr="000719FA" w:rsidRDefault="41442CC4" w:rsidP="000719FA">
            <w:pPr>
              <w:spacing w:line="276" w:lineRule="auto"/>
              <w:rPr>
                <w:rFonts w:ascii="Arial" w:hAnsi="Arial" w:cs="Arial"/>
                <w:b/>
                <w:bCs/>
                <w:sz w:val="22"/>
                <w:szCs w:val="22"/>
              </w:rPr>
            </w:pPr>
            <w:r w:rsidRPr="000719FA">
              <w:rPr>
                <w:rFonts w:ascii="Arial" w:hAnsi="Arial" w:cs="Arial"/>
                <w:b/>
                <w:bCs/>
                <w:sz w:val="22"/>
                <w:szCs w:val="22"/>
              </w:rPr>
              <w:t>Treatment</w:t>
            </w:r>
          </w:p>
        </w:tc>
        <w:tc>
          <w:tcPr>
            <w:tcW w:w="3150" w:type="dxa"/>
          </w:tcPr>
          <w:p w14:paraId="2EFC3417" w14:textId="621EF081" w:rsidR="41442CC4" w:rsidRPr="000719FA" w:rsidRDefault="41442CC4" w:rsidP="000719FA">
            <w:pPr>
              <w:spacing w:line="276" w:lineRule="auto"/>
              <w:rPr>
                <w:rFonts w:ascii="Arial" w:hAnsi="Arial" w:cs="Arial"/>
                <w:b/>
                <w:bCs/>
                <w:sz w:val="22"/>
                <w:szCs w:val="22"/>
              </w:rPr>
            </w:pPr>
            <w:r w:rsidRPr="000719FA">
              <w:rPr>
                <w:rFonts w:ascii="Arial" w:hAnsi="Arial" w:cs="Arial"/>
                <w:b/>
                <w:bCs/>
                <w:sz w:val="22"/>
                <w:szCs w:val="22"/>
              </w:rPr>
              <w:t>Dose</w:t>
            </w:r>
          </w:p>
        </w:tc>
        <w:tc>
          <w:tcPr>
            <w:tcW w:w="4320" w:type="dxa"/>
          </w:tcPr>
          <w:p w14:paraId="21041A78" w14:textId="126D7E6E" w:rsidR="41442CC4" w:rsidRPr="000719FA" w:rsidRDefault="41442CC4" w:rsidP="000719FA">
            <w:pPr>
              <w:spacing w:line="276" w:lineRule="auto"/>
              <w:rPr>
                <w:rFonts w:ascii="Arial" w:hAnsi="Arial" w:cs="Arial"/>
                <w:b/>
                <w:bCs/>
                <w:sz w:val="22"/>
                <w:szCs w:val="22"/>
              </w:rPr>
            </w:pPr>
            <w:r w:rsidRPr="000719FA">
              <w:rPr>
                <w:rFonts w:ascii="Arial" w:hAnsi="Arial" w:cs="Arial"/>
                <w:b/>
                <w:bCs/>
                <w:sz w:val="22"/>
                <w:szCs w:val="22"/>
              </w:rPr>
              <w:t>Considerations</w:t>
            </w:r>
          </w:p>
        </w:tc>
      </w:tr>
      <w:tr w:rsidR="0B187F7D" w:rsidRPr="000719FA" w14:paraId="78DE053B" w14:textId="77777777" w:rsidTr="00653FAF">
        <w:trPr>
          <w:trHeight w:val="300"/>
        </w:trPr>
        <w:tc>
          <w:tcPr>
            <w:tcW w:w="2250" w:type="dxa"/>
          </w:tcPr>
          <w:p w14:paraId="647F7DB3" w14:textId="62880C44" w:rsidR="37C7FEC3" w:rsidRPr="000719FA" w:rsidRDefault="37C7FEC3" w:rsidP="000719FA">
            <w:pPr>
              <w:spacing w:line="276" w:lineRule="auto"/>
              <w:rPr>
                <w:rFonts w:ascii="Arial" w:hAnsi="Arial" w:cs="Arial"/>
                <w:sz w:val="22"/>
                <w:szCs w:val="22"/>
              </w:rPr>
            </w:pPr>
            <w:r w:rsidRPr="000719FA">
              <w:rPr>
                <w:rFonts w:ascii="Arial" w:hAnsi="Arial" w:cs="Arial"/>
                <w:sz w:val="22"/>
                <w:szCs w:val="22"/>
              </w:rPr>
              <w:t xml:space="preserve">Fludrocortisone </w:t>
            </w:r>
          </w:p>
        </w:tc>
        <w:tc>
          <w:tcPr>
            <w:tcW w:w="3150" w:type="dxa"/>
          </w:tcPr>
          <w:p w14:paraId="1D67BF44" w14:textId="154A9F23" w:rsidR="0B187F7D" w:rsidRPr="000719FA" w:rsidRDefault="245D3B48" w:rsidP="000719FA">
            <w:pPr>
              <w:spacing w:line="276" w:lineRule="auto"/>
              <w:rPr>
                <w:rFonts w:ascii="Arial" w:hAnsi="Arial" w:cs="Arial"/>
                <w:sz w:val="22"/>
                <w:szCs w:val="22"/>
              </w:rPr>
            </w:pPr>
            <w:r w:rsidRPr="000719FA">
              <w:rPr>
                <w:rFonts w:ascii="Arial" w:hAnsi="Arial" w:cs="Arial"/>
                <w:sz w:val="22"/>
                <w:szCs w:val="22"/>
              </w:rPr>
              <w:t>0.05-0.2 mg/day</w:t>
            </w:r>
          </w:p>
        </w:tc>
        <w:tc>
          <w:tcPr>
            <w:tcW w:w="4320" w:type="dxa"/>
          </w:tcPr>
          <w:p w14:paraId="1D5F2A50" w14:textId="77777777" w:rsidR="00BC4838" w:rsidRPr="000719FA" w:rsidRDefault="00BC4838" w:rsidP="000719FA">
            <w:pPr>
              <w:spacing w:line="276" w:lineRule="auto"/>
              <w:rPr>
                <w:rFonts w:ascii="Arial" w:hAnsi="Arial" w:cs="Arial"/>
                <w:sz w:val="22"/>
                <w:szCs w:val="22"/>
              </w:rPr>
            </w:pPr>
            <w:r w:rsidRPr="000719FA">
              <w:rPr>
                <w:rFonts w:ascii="Arial" w:hAnsi="Arial" w:cs="Arial"/>
                <w:sz w:val="22"/>
                <w:szCs w:val="22"/>
              </w:rPr>
              <w:t>Once or twice daily</w:t>
            </w:r>
          </w:p>
          <w:p w14:paraId="64489C84" w14:textId="5D625E68" w:rsidR="0B187F7D" w:rsidRPr="000719FA" w:rsidRDefault="00292533" w:rsidP="000719FA">
            <w:pPr>
              <w:spacing w:line="276" w:lineRule="auto"/>
              <w:rPr>
                <w:rFonts w:ascii="Arial" w:hAnsi="Arial" w:cs="Arial"/>
                <w:sz w:val="22"/>
                <w:szCs w:val="22"/>
              </w:rPr>
            </w:pPr>
            <w:r w:rsidRPr="000719FA">
              <w:rPr>
                <w:rFonts w:ascii="Arial" w:hAnsi="Arial" w:cs="Arial"/>
                <w:sz w:val="22"/>
                <w:szCs w:val="22"/>
              </w:rPr>
              <w:t>Doses titrated based on blood pressure, electrolytes, and renin levels.</w:t>
            </w:r>
          </w:p>
        </w:tc>
      </w:tr>
      <w:tr w:rsidR="0B187F7D" w:rsidRPr="000719FA" w14:paraId="2C46297E" w14:textId="77777777" w:rsidTr="00653FAF">
        <w:trPr>
          <w:trHeight w:val="300"/>
        </w:trPr>
        <w:tc>
          <w:tcPr>
            <w:tcW w:w="2250" w:type="dxa"/>
          </w:tcPr>
          <w:p w14:paraId="4D1D933F" w14:textId="4F88DD1E" w:rsidR="6EBB8832" w:rsidRPr="000719FA" w:rsidRDefault="6EBB8832" w:rsidP="000719FA">
            <w:pPr>
              <w:spacing w:line="276" w:lineRule="auto"/>
              <w:rPr>
                <w:rFonts w:ascii="Arial" w:hAnsi="Arial" w:cs="Arial"/>
                <w:sz w:val="22"/>
                <w:szCs w:val="22"/>
              </w:rPr>
            </w:pPr>
            <w:r w:rsidRPr="000719FA">
              <w:rPr>
                <w:rFonts w:ascii="Arial" w:hAnsi="Arial" w:cs="Arial"/>
                <w:sz w:val="22"/>
                <w:szCs w:val="22"/>
              </w:rPr>
              <w:t>Sodium chloride (salt</w:t>
            </w:r>
            <w:r w:rsidR="00345BEE" w:rsidRPr="000719FA">
              <w:rPr>
                <w:rFonts w:ascii="Arial" w:hAnsi="Arial" w:cs="Arial"/>
                <w:sz w:val="22"/>
                <w:szCs w:val="22"/>
              </w:rPr>
              <w:t xml:space="preserve"> tablets</w:t>
            </w:r>
            <w:r w:rsidRPr="000719FA">
              <w:rPr>
                <w:rFonts w:ascii="Arial" w:hAnsi="Arial" w:cs="Arial"/>
                <w:sz w:val="22"/>
                <w:szCs w:val="22"/>
              </w:rPr>
              <w:t>)</w:t>
            </w:r>
          </w:p>
        </w:tc>
        <w:tc>
          <w:tcPr>
            <w:tcW w:w="3150" w:type="dxa"/>
          </w:tcPr>
          <w:p w14:paraId="637B7294" w14:textId="7FAA2AB2" w:rsidR="0B187F7D" w:rsidRPr="000719FA" w:rsidRDefault="215098F9" w:rsidP="000719FA">
            <w:pPr>
              <w:spacing w:line="276" w:lineRule="auto"/>
              <w:rPr>
                <w:rFonts w:ascii="Arial" w:hAnsi="Arial" w:cs="Arial"/>
                <w:sz w:val="22"/>
                <w:szCs w:val="22"/>
              </w:rPr>
            </w:pPr>
            <w:r w:rsidRPr="000719FA">
              <w:rPr>
                <w:rFonts w:ascii="Arial" w:hAnsi="Arial" w:cs="Arial"/>
                <w:sz w:val="22"/>
                <w:szCs w:val="22"/>
              </w:rPr>
              <w:t>2</w:t>
            </w:r>
            <w:r w:rsidR="005202F4" w:rsidRPr="000719FA">
              <w:rPr>
                <w:rFonts w:ascii="Arial" w:hAnsi="Arial" w:cs="Arial"/>
                <w:sz w:val="22"/>
                <w:szCs w:val="22"/>
              </w:rPr>
              <w:t xml:space="preserve"> </w:t>
            </w:r>
            <w:r w:rsidRPr="000719FA">
              <w:rPr>
                <w:rFonts w:ascii="Arial" w:hAnsi="Arial" w:cs="Arial"/>
                <w:sz w:val="22"/>
                <w:szCs w:val="22"/>
              </w:rPr>
              <w:t xml:space="preserve">g/day or </w:t>
            </w:r>
            <w:r w:rsidR="005202F4" w:rsidRPr="000719FA">
              <w:rPr>
                <w:rFonts w:ascii="Arial" w:hAnsi="Arial" w:cs="Arial"/>
                <w:sz w:val="22"/>
                <w:szCs w:val="22"/>
              </w:rPr>
              <w:t>2</w:t>
            </w:r>
            <w:r w:rsidR="08EDA4EA" w:rsidRPr="000719FA">
              <w:rPr>
                <w:rFonts w:ascii="Arial" w:hAnsi="Arial" w:cs="Arial"/>
                <w:sz w:val="22"/>
                <w:szCs w:val="22"/>
              </w:rPr>
              <w:t>-</w:t>
            </w:r>
            <w:r w:rsidR="005202F4" w:rsidRPr="000719FA">
              <w:rPr>
                <w:rFonts w:ascii="Arial" w:hAnsi="Arial" w:cs="Arial"/>
                <w:sz w:val="22"/>
                <w:szCs w:val="22"/>
              </w:rPr>
              <w:t>5</w:t>
            </w:r>
            <w:r w:rsidR="08EDA4EA" w:rsidRPr="000719FA">
              <w:rPr>
                <w:rFonts w:ascii="Arial" w:hAnsi="Arial" w:cs="Arial"/>
                <w:sz w:val="22"/>
                <w:szCs w:val="22"/>
              </w:rPr>
              <w:t xml:space="preserve"> </w:t>
            </w:r>
            <w:proofErr w:type="spellStart"/>
            <w:r w:rsidR="08EDA4EA" w:rsidRPr="000719FA">
              <w:rPr>
                <w:rFonts w:ascii="Arial" w:hAnsi="Arial" w:cs="Arial"/>
                <w:sz w:val="22"/>
                <w:szCs w:val="22"/>
              </w:rPr>
              <w:t>mEq</w:t>
            </w:r>
            <w:proofErr w:type="spellEnd"/>
            <w:r w:rsidR="08EDA4EA" w:rsidRPr="000719FA">
              <w:rPr>
                <w:rFonts w:ascii="Arial" w:hAnsi="Arial" w:cs="Arial"/>
                <w:sz w:val="22"/>
                <w:szCs w:val="22"/>
              </w:rPr>
              <w:t xml:space="preserve">/kg daily </w:t>
            </w:r>
          </w:p>
        </w:tc>
        <w:tc>
          <w:tcPr>
            <w:tcW w:w="4320" w:type="dxa"/>
          </w:tcPr>
          <w:p w14:paraId="36FCE526" w14:textId="16681CE5" w:rsidR="0B187F7D" w:rsidRPr="000719FA" w:rsidRDefault="00653FAF" w:rsidP="000719FA">
            <w:pPr>
              <w:spacing w:line="276" w:lineRule="auto"/>
              <w:rPr>
                <w:rFonts w:ascii="Arial" w:hAnsi="Arial" w:cs="Arial"/>
                <w:sz w:val="22"/>
                <w:szCs w:val="22"/>
              </w:rPr>
            </w:pPr>
            <w:r w:rsidRPr="000719FA">
              <w:rPr>
                <w:rFonts w:ascii="Arial" w:hAnsi="Arial" w:cs="Arial"/>
                <w:sz w:val="22"/>
                <w:szCs w:val="22"/>
              </w:rPr>
              <w:t>1-gram</w:t>
            </w:r>
            <w:r w:rsidR="00345BEE" w:rsidRPr="000719FA">
              <w:rPr>
                <w:rFonts w:ascii="Arial" w:hAnsi="Arial" w:cs="Arial"/>
                <w:sz w:val="22"/>
                <w:szCs w:val="22"/>
              </w:rPr>
              <w:t xml:space="preserve"> NaCl tablets = 17mEq</w:t>
            </w:r>
          </w:p>
          <w:p w14:paraId="28F84ACD" w14:textId="27F7D95A" w:rsidR="00BC4838" w:rsidRPr="000719FA" w:rsidRDefault="236B5F09" w:rsidP="000719FA">
            <w:pPr>
              <w:spacing w:line="276" w:lineRule="auto"/>
              <w:rPr>
                <w:rFonts w:ascii="Arial" w:hAnsi="Arial" w:cs="Arial"/>
                <w:sz w:val="22"/>
                <w:szCs w:val="22"/>
              </w:rPr>
            </w:pPr>
            <w:r w:rsidRPr="000719FA">
              <w:rPr>
                <w:rFonts w:ascii="Arial" w:hAnsi="Arial" w:cs="Arial"/>
                <w:sz w:val="22"/>
                <w:szCs w:val="22"/>
              </w:rPr>
              <w:t xml:space="preserve">Higher/more frequent doses in babies and weaned down as they get older. </w:t>
            </w:r>
          </w:p>
          <w:p w14:paraId="5E8A43E2" w14:textId="25BB9964" w:rsidR="00BC4838" w:rsidRPr="000719FA" w:rsidRDefault="00BC4838" w:rsidP="000719FA">
            <w:pPr>
              <w:spacing w:line="276" w:lineRule="auto"/>
              <w:rPr>
                <w:rFonts w:ascii="Arial" w:hAnsi="Arial" w:cs="Arial"/>
                <w:sz w:val="22"/>
                <w:szCs w:val="22"/>
              </w:rPr>
            </w:pPr>
            <w:r w:rsidRPr="000719FA">
              <w:rPr>
                <w:rFonts w:ascii="Arial" w:hAnsi="Arial" w:cs="Arial"/>
                <w:sz w:val="22"/>
                <w:szCs w:val="22"/>
              </w:rPr>
              <w:t xml:space="preserve">Doses titrated based on sodium levels. </w:t>
            </w:r>
          </w:p>
        </w:tc>
      </w:tr>
      <w:tr w:rsidR="0B187F7D" w:rsidRPr="000719FA" w14:paraId="11B1908B" w14:textId="77777777" w:rsidTr="00653FAF">
        <w:trPr>
          <w:trHeight w:val="300"/>
        </w:trPr>
        <w:tc>
          <w:tcPr>
            <w:tcW w:w="2250" w:type="dxa"/>
          </w:tcPr>
          <w:p w14:paraId="63755DBD" w14:textId="4C8785BC" w:rsidR="6EBB8832" w:rsidRPr="000719FA" w:rsidRDefault="716C1C27" w:rsidP="000719FA">
            <w:pPr>
              <w:spacing w:line="276" w:lineRule="auto"/>
              <w:rPr>
                <w:rFonts w:ascii="Arial" w:hAnsi="Arial" w:cs="Arial"/>
                <w:sz w:val="22"/>
                <w:szCs w:val="22"/>
              </w:rPr>
            </w:pPr>
            <w:r w:rsidRPr="000719FA">
              <w:rPr>
                <w:rFonts w:ascii="Arial" w:hAnsi="Arial" w:cs="Arial"/>
                <w:sz w:val="22"/>
                <w:szCs w:val="22"/>
              </w:rPr>
              <w:t>Sodium bicarb</w:t>
            </w:r>
            <w:r w:rsidR="0729E81D" w:rsidRPr="000719FA">
              <w:rPr>
                <w:rFonts w:ascii="Arial" w:hAnsi="Arial" w:cs="Arial"/>
                <w:sz w:val="22"/>
                <w:szCs w:val="22"/>
              </w:rPr>
              <w:t xml:space="preserve">onate </w:t>
            </w:r>
            <w:r w:rsidR="0A716D91" w:rsidRPr="000719FA">
              <w:rPr>
                <w:rFonts w:ascii="Arial" w:hAnsi="Arial" w:cs="Arial"/>
                <w:sz w:val="22"/>
                <w:szCs w:val="22"/>
              </w:rPr>
              <w:t xml:space="preserve">or sodium citrate/citric acid </w:t>
            </w:r>
          </w:p>
        </w:tc>
        <w:tc>
          <w:tcPr>
            <w:tcW w:w="3150" w:type="dxa"/>
          </w:tcPr>
          <w:p w14:paraId="69C682A8" w14:textId="3BA05BC0" w:rsidR="0B187F7D" w:rsidRPr="000719FA" w:rsidRDefault="005202F4" w:rsidP="000719FA">
            <w:pPr>
              <w:spacing w:line="276" w:lineRule="auto"/>
              <w:rPr>
                <w:rFonts w:ascii="Arial" w:hAnsi="Arial" w:cs="Arial"/>
                <w:sz w:val="22"/>
                <w:szCs w:val="22"/>
              </w:rPr>
            </w:pPr>
            <w:r w:rsidRPr="000719FA">
              <w:rPr>
                <w:rFonts w:ascii="Arial" w:hAnsi="Arial" w:cs="Arial"/>
                <w:sz w:val="22"/>
                <w:szCs w:val="22"/>
              </w:rPr>
              <w:t>2-3</w:t>
            </w:r>
            <w:r w:rsidR="50330824" w:rsidRPr="000719FA">
              <w:rPr>
                <w:rFonts w:ascii="Arial" w:hAnsi="Arial" w:cs="Arial"/>
                <w:sz w:val="22"/>
                <w:szCs w:val="22"/>
              </w:rPr>
              <w:t xml:space="preserve"> </w:t>
            </w:r>
            <w:proofErr w:type="spellStart"/>
            <w:r w:rsidR="50330824" w:rsidRPr="000719FA">
              <w:rPr>
                <w:rFonts w:ascii="Arial" w:hAnsi="Arial" w:cs="Arial"/>
                <w:sz w:val="22"/>
                <w:szCs w:val="22"/>
              </w:rPr>
              <w:t>mEq</w:t>
            </w:r>
            <w:proofErr w:type="spellEnd"/>
            <w:r w:rsidR="50330824" w:rsidRPr="000719FA">
              <w:rPr>
                <w:rFonts w:ascii="Arial" w:hAnsi="Arial" w:cs="Arial"/>
                <w:sz w:val="22"/>
                <w:szCs w:val="22"/>
              </w:rPr>
              <w:t xml:space="preserve">/kg daily </w:t>
            </w:r>
          </w:p>
        </w:tc>
        <w:tc>
          <w:tcPr>
            <w:tcW w:w="4320" w:type="dxa"/>
          </w:tcPr>
          <w:p w14:paraId="4D89EF8E" w14:textId="439380D1" w:rsidR="0B187F7D" w:rsidRPr="000719FA" w:rsidRDefault="005202F4" w:rsidP="000719FA">
            <w:pPr>
              <w:spacing w:line="276" w:lineRule="auto"/>
              <w:rPr>
                <w:rFonts w:ascii="Arial" w:hAnsi="Arial" w:cs="Arial"/>
                <w:sz w:val="22"/>
                <w:szCs w:val="22"/>
              </w:rPr>
            </w:pPr>
            <w:r w:rsidRPr="000719FA">
              <w:rPr>
                <w:rFonts w:ascii="Arial" w:hAnsi="Arial" w:cs="Arial"/>
                <w:sz w:val="22"/>
                <w:szCs w:val="22"/>
              </w:rPr>
              <w:t xml:space="preserve">Titrate based on bicarbonate levels </w:t>
            </w:r>
          </w:p>
        </w:tc>
      </w:tr>
    </w:tbl>
    <w:p w14:paraId="62410D1E" w14:textId="77777777" w:rsidR="00701D23" w:rsidRDefault="00701D23" w:rsidP="000719FA">
      <w:pPr>
        <w:spacing w:after="0" w:line="276" w:lineRule="auto"/>
        <w:rPr>
          <w:rFonts w:ascii="Arial" w:hAnsi="Arial" w:cs="Arial"/>
          <w:b/>
          <w:bCs/>
          <w:color w:val="4C94D8" w:themeColor="text2" w:themeTint="80"/>
          <w:sz w:val="22"/>
          <w:szCs w:val="22"/>
        </w:rPr>
      </w:pPr>
    </w:p>
    <w:p w14:paraId="3B411253" w14:textId="57BBFF61" w:rsidR="00612748" w:rsidRPr="000719FA" w:rsidRDefault="00612748" w:rsidP="000719FA">
      <w:pPr>
        <w:spacing w:after="0" w:line="276" w:lineRule="auto"/>
        <w:rPr>
          <w:rFonts w:ascii="Arial" w:hAnsi="Arial" w:cs="Arial"/>
          <w:b/>
          <w:bCs/>
          <w:color w:val="4C94D8" w:themeColor="text2" w:themeTint="80"/>
          <w:sz w:val="22"/>
          <w:szCs w:val="22"/>
        </w:rPr>
      </w:pPr>
      <w:r w:rsidRPr="000719FA">
        <w:rPr>
          <w:rFonts w:ascii="Arial" w:hAnsi="Arial" w:cs="Arial"/>
          <w:b/>
          <w:bCs/>
          <w:color w:val="4C94D8" w:themeColor="text2" w:themeTint="80"/>
          <w:sz w:val="22"/>
          <w:szCs w:val="22"/>
        </w:rPr>
        <w:t>CONCLUSION</w:t>
      </w:r>
    </w:p>
    <w:p w14:paraId="6725F84C" w14:textId="77777777" w:rsidR="00701D23" w:rsidRDefault="00701D23" w:rsidP="000719FA">
      <w:pPr>
        <w:spacing w:after="0" w:line="276" w:lineRule="auto"/>
        <w:rPr>
          <w:rFonts w:ascii="Arial" w:hAnsi="Arial" w:cs="Arial"/>
          <w:color w:val="000000" w:themeColor="text1"/>
          <w:sz w:val="22"/>
          <w:szCs w:val="22"/>
        </w:rPr>
      </w:pPr>
    </w:p>
    <w:p w14:paraId="0E2F6A7F" w14:textId="74194BCE" w:rsidR="005642B8" w:rsidRPr="000719FA" w:rsidRDefault="005642B8" w:rsidP="000719FA">
      <w:pPr>
        <w:spacing w:after="0" w:line="276" w:lineRule="auto"/>
        <w:rPr>
          <w:rFonts w:ascii="Arial" w:hAnsi="Arial" w:cs="Arial"/>
          <w:sz w:val="22"/>
          <w:szCs w:val="22"/>
        </w:rPr>
      </w:pPr>
      <w:r w:rsidRPr="000719FA">
        <w:rPr>
          <w:rFonts w:ascii="Arial" w:hAnsi="Arial" w:cs="Arial"/>
          <w:color w:val="000000" w:themeColor="text1"/>
          <w:sz w:val="22"/>
          <w:szCs w:val="22"/>
        </w:rPr>
        <w:t xml:space="preserve">Isolated </w:t>
      </w:r>
      <w:r w:rsidR="003B5CD4" w:rsidRPr="000719FA">
        <w:rPr>
          <w:rFonts w:ascii="Arial" w:hAnsi="Arial" w:cs="Arial"/>
          <w:color w:val="000000" w:themeColor="text1"/>
          <w:sz w:val="22"/>
          <w:szCs w:val="22"/>
        </w:rPr>
        <w:t xml:space="preserve">defects in </w:t>
      </w:r>
      <w:r w:rsidR="00653FAF" w:rsidRPr="000719FA">
        <w:rPr>
          <w:rFonts w:ascii="Arial" w:hAnsi="Arial" w:cs="Arial"/>
          <w:color w:val="000000" w:themeColor="text1"/>
          <w:sz w:val="22"/>
          <w:szCs w:val="22"/>
        </w:rPr>
        <w:t>aldosterone</w:t>
      </w:r>
      <w:r w:rsidRPr="000719FA">
        <w:rPr>
          <w:rFonts w:ascii="Arial" w:hAnsi="Arial" w:cs="Arial"/>
          <w:color w:val="000000" w:themeColor="text1"/>
          <w:sz w:val="22"/>
          <w:szCs w:val="22"/>
        </w:rPr>
        <w:t xml:space="preserve"> </w:t>
      </w:r>
      <w:r w:rsidR="003B5CD4" w:rsidRPr="000719FA">
        <w:rPr>
          <w:rFonts w:ascii="Arial" w:hAnsi="Arial" w:cs="Arial"/>
          <w:color w:val="000000" w:themeColor="text1"/>
          <w:sz w:val="22"/>
          <w:szCs w:val="22"/>
        </w:rPr>
        <w:t>synthesis or action</w:t>
      </w:r>
      <w:r w:rsidRPr="000719FA">
        <w:rPr>
          <w:rFonts w:ascii="Arial" w:hAnsi="Arial" w:cs="Arial"/>
          <w:color w:val="000000" w:themeColor="text1"/>
          <w:sz w:val="22"/>
          <w:szCs w:val="22"/>
        </w:rPr>
        <w:t xml:space="preserve"> are rare in children; however, it is important to identify these disorders to prevent life-threatening complications. Infants may present with salt wasting crisis while older children may present with failure to thrive, mild hyponatremia, and metabolic acidosis. </w:t>
      </w:r>
      <w:r w:rsidR="00E749C1" w:rsidRPr="000719FA">
        <w:rPr>
          <w:rFonts w:ascii="Arial" w:hAnsi="Arial" w:cs="Arial"/>
          <w:sz w:val="22"/>
          <w:szCs w:val="22"/>
        </w:rPr>
        <w:t xml:space="preserve">The two major categories of isolated hypoaldosteronism include aldosterone synthesis defects and aldosterone resistance. </w:t>
      </w:r>
      <w:r w:rsidR="006910DA" w:rsidRPr="000719FA">
        <w:rPr>
          <w:rFonts w:ascii="Arial" w:hAnsi="Arial" w:cs="Arial"/>
          <w:sz w:val="22"/>
          <w:szCs w:val="22"/>
        </w:rPr>
        <w:t xml:space="preserve">There are </w:t>
      </w:r>
      <w:r w:rsidR="006B2818" w:rsidRPr="000719FA">
        <w:rPr>
          <w:rFonts w:ascii="Arial" w:hAnsi="Arial" w:cs="Arial"/>
          <w:sz w:val="22"/>
          <w:szCs w:val="22"/>
        </w:rPr>
        <w:t>several</w:t>
      </w:r>
      <w:r w:rsidR="006910DA" w:rsidRPr="000719FA">
        <w:rPr>
          <w:rFonts w:ascii="Arial" w:hAnsi="Arial" w:cs="Arial"/>
          <w:sz w:val="22"/>
          <w:szCs w:val="22"/>
        </w:rPr>
        <w:t xml:space="preserve"> gene</w:t>
      </w:r>
      <w:r w:rsidR="006B2818" w:rsidRPr="000719FA">
        <w:rPr>
          <w:rFonts w:ascii="Arial" w:hAnsi="Arial" w:cs="Arial"/>
          <w:sz w:val="22"/>
          <w:szCs w:val="22"/>
        </w:rPr>
        <w:t>s associated with</w:t>
      </w:r>
      <w:r w:rsidR="006910DA" w:rsidRPr="000719FA">
        <w:rPr>
          <w:rFonts w:ascii="Arial" w:hAnsi="Arial" w:cs="Arial"/>
          <w:sz w:val="22"/>
          <w:szCs w:val="22"/>
        </w:rPr>
        <w:t xml:space="preserve"> isolated </w:t>
      </w:r>
      <w:r w:rsidR="009D59C5" w:rsidRPr="000719FA">
        <w:rPr>
          <w:rFonts w:ascii="Arial" w:hAnsi="Arial" w:cs="Arial"/>
          <w:sz w:val="22"/>
          <w:szCs w:val="22"/>
        </w:rPr>
        <w:t>hypoaldosteronism,</w:t>
      </w:r>
      <w:r w:rsidR="006910DA" w:rsidRPr="000719FA">
        <w:rPr>
          <w:rFonts w:ascii="Arial" w:hAnsi="Arial" w:cs="Arial"/>
          <w:sz w:val="22"/>
          <w:szCs w:val="22"/>
        </w:rPr>
        <w:t xml:space="preserve"> and genetic testing is an important diagnostic tool. </w:t>
      </w:r>
      <w:r w:rsidR="00DD030C" w:rsidRPr="000719FA">
        <w:rPr>
          <w:rFonts w:ascii="Arial" w:hAnsi="Arial" w:cs="Arial"/>
          <w:sz w:val="22"/>
          <w:szCs w:val="22"/>
        </w:rPr>
        <w:t xml:space="preserve">Treatment and prognosis </w:t>
      </w:r>
      <w:r w:rsidR="009D59C5" w:rsidRPr="000719FA">
        <w:rPr>
          <w:rFonts w:ascii="Arial" w:hAnsi="Arial" w:cs="Arial"/>
          <w:sz w:val="22"/>
          <w:szCs w:val="22"/>
        </w:rPr>
        <w:t>depend</w:t>
      </w:r>
      <w:r w:rsidR="00DD030C" w:rsidRPr="000719FA">
        <w:rPr>
          <w:rFonts w:ascii="Arial" w:hAnsi="Arial" w:cs="Arial"/>
          <w:sz w:val="22"/>
          <w:szCs w:val="22"/>
        </w:rPr>
        <w:t xml:space="preserve"> on the underlying etiology.</w:t>
      </w:r>
    </w:p>
    <w:p w14:paraId="685830F3" w14:textId="4C1554C4" w:rsidR="00612748" w:rsidRPr="000719FA" w:rsidRDefault="00612748" w:rsidP="000719FA">
      <w:pPr>
        <w:spacing w:after="0" w:line="276" w:lineRule="auto"/>
        <w:rPr>
          <w:rFonts w:ascii="Arial" w:hAnsi="Arial" w:cs="Arial"/>
          <w:b/>
          <w:bCs/>
          <w:color w:val="4C94D8" w:themeColor="text2" w:themeTint="80"/>
          <w:sz w:val="22"/>
          <w:szCs w:val="22"/>
        </w:rPr>
      </w:pPr>
    </w:p>
    <w:p w14:paraId="722A11AE" w14:textId="1A569F3E" w:rsidR="00C02843" w:rsidRPr="00995653" w:rsidRDefault="28D1E3F7" w:rsidP="000719FA">
      <w:pPr>
        <w:spacing w:after="0" w:line="276" w:lineRule="auto"/>
        <w:rPr>
          <w:rFonts w:ascii="Arial" w:hAnsi="Arial" w:cs="Arial"/>
          <w:b/>
          <w:bCs/>
          <w:color w:val="0070C0"/>
          <w:sz w:val="22"/>
          <w:szCs w:val="22"/>
        </w:rPr>
      </w:pPr>
      <w:r w:rsidRPr="00995653">
        <w:rPr>
          <w:rFonts w:ascii="Arial" w:hAnsi="Arial" w:cs="Arial"/>
          <w:b/>
          <w:bCs/>
          <w:color w:val="0070C0"/>
          <w:sz w:val="22"/>
          <w:szCs w:val="22"/>
        </w:rPr>
        <w:t>R</w:t>
      </w:r>
      <w:r w:rsidR="00995653" w:rsidRPr="00995653">
        <w:rPr>
          <w:rFonts w:ascii="Arial" w:hAnsi="Arial" w:cs="Arial"/>
          <w:b/>
          <w:bCs/>
          <w:color w:val="0070C0"/>
          <w:sz w:val="22"/>
          <w:szCs w:val="22"/>
        </w:rPr>
        <w:t xml:space="preserve">EFERENCES </w:t>
      </w:r>
    </w:p>
    <w:p w14:paraId="65751BE0" w14:textId="77777777" w:rsidR="000719FA" w:rsidRPr="000719FA" w:rsidRDefault="000719FA" w:rsidP="000719FA">
      <w:pPr>
        <w:spacing w:after="0" w:line="276" w:lineRule="auto"/>
        <w:rPr>
          <w:rFonts w:ascii="Arial" w:hAnsi="Arial" w:cs="Arial"/>
          <w:b/>
          <w:bCs/>
          <w:sz w:val="22"/>
          <w:szCs w:val="22"/>
        </w:rPr>
      </w:pPr>
    </w:p>
    <w:p w14:paraId="2D15A8B7" w14:textId="77777777" w:rsidR="008712DD" w:rsidRPr="000719FA" w:rsidRDefault="75DBF0F7" w:rsidP="000719FA">
      <w:pPr>
        <w:pStyle w:val="EndNoteBibliography"/>
        <w:spacing w:after="0" w:line="276" w:lineRule="auto"/>
        <w:ind w:left="576" w:hanging="576"/>
        <w:rPr>
          <w:rFonts w:ascii="Arial" w:hAnsi="Arial" w:cs="Arial"/>
          <w:noProof/>
          <w:sz w:val="22"/>
          <w:szCs w:val="22"/>
        </w:rPr>
      </w:pPr>
      <w:r w:rsidRPr="000719FA">
        <w:rPr>
          <w:rFonts w:ascii="Arial" w:hAnsi="Arial" w:cs="Arial"/>
          <w:sz w:val="22"/>
          <w:szCs w:val="22"/>
        </w:rPr>
        <w:fldChar w:fldCharType="begin"/>
      </w:r>
      <w:r w:rsidRPr="000719FA">
        <w:rPr>
          <w:rFonts w:ascii="Arial" w:hAnsi="Arial" w:cs="Arial"/>
          <w:sz w:val="22"/>
          <w:szCs w:val="22"/>
        </w:rPr>
        <w:instrText xml:space="preserve"> ADDIN EN.REFLIST </w:instrText>
      </w:r>
      <w:r w:rsidRPr="000719FA">
        <w:rPr>
          <w:rFonts w:ascii="Arial" w:hAnsi="Arial" w:cs="Arial"/>
          <w:sz w:val="22"/>
          <w:szCs w:val="22"/>
        </w:rPr>
        <w:fldChar w:fldCharType="separate"/>
      </w:r>
      <w:bookmarkStart w:id="3" w:name="_ENREF_1"/>
      <w:r w:rsidR="008712DD" w:rsidRPr="000719FA">
        <w:rPr>
          <w:rFonts w:ascii="Arial" w:hAnsi="Arial" w:cs="Arial"/>
          <w:noProof/>
          <w:sz w:val="22"/>
          <w:szCs w:val="22"/>
        </w:rPr>
        <w:t>1.</w:t>
      </w:r>
      <w:r w:rsidR="008712DD" w:rsidRPr="000719FA">
        <w:rPr>
          <w:rFonts w:ascii="Arial" w:hAnsi="Arial" w:cs="Arial"/>
          <w:noProof/>
          <w:sz w:val="22"/>
          <w:szCs w:val="22"/>
        </w:rPr>
        <w:tab/>
        <w:t>Bizzarri C, Pedicelli S, Cappa M, Cianfarani S. Water Balance and ‘Salt Wasting' in the First Year of Life: The Role of Aldosterone-Signaling Defects. Hormone Research in Paediatrics. 2016;86(3):143-53.</w:t>
      </w:r>
      <w:bookmarkEnd w:id="3"/>
    </w:p>
    <w:p w14:paraId="55D1F701"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4" w:name="_ENREF_2"/>
      <w:r w:rsidRPr="000719FA">
        <w:rPr>
          <w:rFonts w:ascii="Arial" w:hAnsi="Arial" w:cs="Arial"/>
          <w:noProof/>
          <w:sz w:val="22"/>
          <w:szCs w:val="22"/>
        </w:rPr>
        <w:t>2.</w:t>
      </w:r>
      <w:r w:rsidRPr="000719FA">
        <w:rPr>
          <w:rFonts w:ascii="Arial" w:hAnsi="Arial" w:cs="Arial"/>
          <w:noProof/>
          <w:sz w:val="22"/>
          <w:szCs w:val="22"/>
        </w:rPr>
        <w:tab/>
        <w:t>Rajkumar V WM. Hypoaldosteronism. Treasure Island (FL): StatPearls Publishing; 2023.</w:t>
      </w:r>
      <w:bookmarkEnd w:id="4"/>
    </w:p>
    <w:p w14:paraId="0E1FC7BE"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5" w:name="_ENREF_3"/>
      <w:r w:rsidRPr="000719FA">
        <w:rPr>
          <w:rFonts w:ascii="Arial" w:hAnsi="Arial" w:cs="Arial"/>
          <w:noProof/>
          <w:sz w:val="22"/>
          <w:szCs w:val="22"/>
        </w:rPr>
        <w:t>3.</w:t>
      </w:r>
      <w:r w:rsidRPr="000719FA">
        <w:rPr>
          <w:rFonts w:ascii="Arial" w:hAnsi="Arial" w:cs="Arial"/>
          <w:noProof/>
          <w:sz w:val="22"/>
          <w:szCs w:val="22"/>
        </w:rPr>
        <w:tab/>
        <w:t>Kilberg M, Vogiatzi M. Adrenal Insufficiency in Children. EndoText. 2024.</w:t>
      </w:r>
      <w:bookmarkEnd w:id="5"/>
    </w:p>
    <w:p w14:paraId="1CD42BA8"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6" w:name="_ENREF_4"/>
      <w:r w:rsidRPr="000719FA">
        <w:rPr>
          <w:rFonts w:ascii="Arial" w:hAnsi="Arial" w:cs="Arial"/>
          <w:noProof/>
          <w:sz w:val="22"/>
          <w:szCs w:val="22"/>
        </w:rPr>
        <w:t>4.</w:t>
      </w:r>
      <w:r w:rsidRPr="000719FA">
        <w:rPr>
          <w:rFonts w:ascii="Arial" w:hAnsi="Arial" w:cs="Arial"/>
          <w:noProof/>
          <w:sz w:val="22"/>
          <w:szCs w:val="22"/>
        </w:rPr>
        <w:tab/>
        <w:t>Arai K, Papadopoulou-Marketou N, Chrousos G. Aldosterone Deficiency and Resistance. EndoText. 2020.</w:t>
      </w:r>
      <w:bookmarkEnd w:id="6"/>
    </w:p>
    <w:p w14:paraId="74CD5279"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7" w:name="_ENREF_5"/>
      <w:r w:rsidRPr="000719FA">
        <w:rPr>
          <w:rFonts w:ascii="Arial" w:hAnsi="Arial" w:cs="Arial"/>
          <w:noProof/>
          <w:sz w:val="22"/>
          <w:szCs w:val="22"/>
        </w:rPr>
        <w:t>5.</w:t>
      </w:r>
      <w:r w:rsidRPr="000719FA">
        <w:rPr>
          <w:rFonts w:ascii="Arial" w:hAnsi="Arial" w:cs="Arial"/>
          <w:noProof/>
          <w:sz w:val="22"/>
          <w:szCs w:val="22"/>
        </w:rPr>
        <w:tab/>
        <w:t>White PC. Aldosterone synthase deficiency and related disorders. Mol Cell Endocrinol. 2004;217(1-2):81-7.</w:t>
      </w:r>
      <w:bookmarkEnd w:id="7"/>
    </w:p>
    <w:p w14:paraId="0E41A63B"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8" w:name="_ENREF_6"/>
      <w:r w:rsidRPr="000719FA">
        <w:rPr>
          <w:rFonts w:ascii="Arial" w:hAnsi="Arial" w:cs="Arial"/>
          <w:noProof/>
          <w:sz w:val="22"/>
          <w:szCs w:val="22"/>
        </w:rPr>
        <w:t>6.</w:t>
      </w:r>
      <w:r w:rsidRPr="000719FA">
        <w:rPr>
          <w:rFonts w:ascii="Arial" w:hAnsi="Arial" w:cs="Arial"/>
          <w:noProof/>
          <w:sz w:val="22"/>
          <w:szCs w:val="22"/>
        </w:rPr>
        <w:tab/>
        <w:t>Carvajal CA, Tapia-Castillo A, Vecchiola A, Baudrand R, Fardella CE. Classic and Nonclassic Apparent Mineralocorticoid Excess Syndrome. J Clin Endocrinol Metab. 2020;105(4).</w:t>
      </w:r>
      <w:bookmarkEnd w:id="8"/>
    </w:p>
    <w:p w14:paraId="2307AECD"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9" w:name="_ENREF_7"/>
      <w:r w:rsidRPr="000719FA">
        <w:rPr>
          <w:rFonts w:ascii="Arial" w:hAnsi="Arial" w:cs="Arial"/>
          <w:noProof/>
          <w:sz w:val="22"/>
          <w:szCs w:val="22"/>
        </w:rPr>
        <w:t>7.</w:t>
      </w:r>
      <w:r w:rsidRPr="000719FA">
        <w:rPr>
          <w:rFonts w:ascii="Arial" w:hAnsi="Arial" w:cs="Arial"/>
          <w:noProof/>
          <w:sz w:val="22"/>
          <w:szCs w:val="22"/>
        </w:rPr>
        <w:tab/>
        <w:t>Martinerie L, Viengchareun S, Delezoide AL, Jaubert F, Sinico M, Prevot S, et al. Low renal mineralocorticoid receptor expression at birth contributes to partial aldosterone resistance in neonates. Endocrinology. 2009;150(9):4414-24.</w:t>
      </w:r>
      <w:bookmarkEnd w:id="9"/>
    </w:p>
    <w:p w14:paraId="29CECC8B"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10" w:name="_ENREF_8"/>
      <w:r w:rsidRPr="000719FA">
        <w:rPr>
          <w:rFonts w:ascii="Arial" w:hAnsi="Arial" w:cs="Arial"/>
          <w:noProof/>
          <w:sz w:val="22"/>
          <w:szCs w:val="22"/>
        </w:rPr>
        <w:t>8.</w:t>
      </w:r>
      <w:r w:rsidRPr="000719FA">
        <w:rPr>
          <w:rFonts w:ascii="Arial" w:hAnsi="Arial" w:cs="Arial"/>
          <w:noProof/>
          <w:sz w:val="22"/>
          <w:szCs w:val="22"/>
        </w:rPr>
        <w:tab/>
        <w:t>Martinerie L, Pussard E, Yousef N, Cosson C, Lema I, Husseini K, et al. Aldosterone-Signaling Defect Exacerbates Sodium Wasting in Very Preterm Neonates: The Premaldo Study. The Journal of Clinical Endocrinology &amp; Metabolism. 2015;100(11):4074-81.</w:t>
      </w:r>
      <w:bookmarkEnd w:id="10"/>
    </w:p>
    <w:p w14:paraId="45ED3FCB"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11" w:name="_ENREF_9"/>
      <w:r w:rsidRPr="000719FA">
        <w:rPr>
          <w:rFonts w:ascii="Arial" w:hAnsi="Arial" w:cs="Arial"/>
          <w:noProof/>
          <w:sz w:val="22"/>
          <w:szCs w:val="22"/>
        </w:rPr>
        <w:t>9.</w:t>
      </w:r>
      <w:r w:rsidRPr="000719FA">
        <w:rPr>
          <w:rFonts w:ascii="Arial" w:hAnsi="Arial" w:cs="Arial"/>
          <w:noProof/>
          <w:sz w:val="22"/>
          <w:szCs w:val="22"/>
        </w:rPr>
        <w:tab/>
        <w:t>Travers S, Martinerie L, Boileau P, Lombes M, Pussard E. Alterations of adrenal steroidomic profiles in preterm infants at birth. Arch Dis Child Fetal Neonatal Ed. 2018;103(2):F143-F51.</w:t>
      </w:r>
      <w:bookmarkEnd w:id="11"/>
    </w:p>
    <w:p w14:paraId="005EC813"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12" w:name="_ENREF_10"/>
      <w:r w:rsidRPr="000719FA">
        <w:rPr>
          <w:rFonts w:ascii="Arial" w:hAnsi="Arial" w:cs="Arial"/>
          <w:noProof/>
          <w:sz w:val="22"/>
          <w:szCs w:val="22"/>
        </w:rPr>
        <w:t>10.</w:t>
      </w:r>
      <w:r w:rsidRPr="000719FA">
        <w:rPr>
          <w:rFonts w:ascii="Arial" w:hAnsi="Arial" w:cs="Arial"/>
          <w:noProof/>
          <w:sz w:val="22"/>
          <w:szCs w:val="22"/>
        </w:rPr>
        <w:tab/>
        <w:t>Martinerie L, Pussard E, Yousef N, Cosson C, Lema I, Husseini K, et al. Aldosterone-Signaling Defect Exacerbates Sodium Wasting in Very Preterm Neonates: The Premaldo Study. J Clin Endocrinol Metab. 2015;100(11):4074-81.</w:t>
      </w:r>
      <w:bookmarkEnd w:id="12"/>
    </w:p>
    <w:p w14:paraId="52A35879"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13" w:name="_ENREF_11"/>
      <w:r w:rsidRPr="000719FA">
        <w:rPr>
          <w:rFonts w:ascii="Arial" w:hAnsi="Arial" w:cs="Arial"/>
          <w:noProof/>
          <w:sz w:val="22"/>
          <w:szCs w:val="22"/>
        </w:rPr>
        <w:t>11.</w:t>
      </w:r>
      <w:r w:rsidRPr="000719FA">
        <w:rPr>
          <w:rFonts w:ascii="Arial" w:hAnsi="Arial" w:cs="Arial"/>
          <w:noProof/>
          <w:sz w:val="22"/>
          <w:szCs w:val="22"/>
        </w:rPr>
        <w:tab/>
        <w:t>Kamrath C, Hartmann MF, Boettcher C, Wudy SA. Reduced activity of 11beta-hydroxylase accounts for elevated 17alpha-hydroxyprogesterone in preterms. J Pediatr. 2014;165(2):280-4.</w:t>
      </w:r>
      <w:bookmarkEnd w:id="13"/>
    </w:p>
    <w:p w14:paraId="33566EB8"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14" w:name="_ENREF_12"/>
      <w:r w:rsidRPr="000719FA">
        <w:rPr>
          <w:rFonts w:ascii="Arial" w:hAnsi="Arial" w:cs="Arial"/>
          <w:noProof/>
          <w:sz w:val="22"/>
          <w:szCs w:val="22"/>
        </w:rPr>
        <w:t>12.</w:t>
      </w:r>
      <w:r w:rsidRPr="000719FA">
        <w:rPr>
          <w:rFonts w:ascii="Arial" w:hAnsi="Arial" w:cs="Arial"/>
          <w:noProof/>
          <w:sz w:val="22"/>
          <w:szCs w:val="22"/>
        </w:rPr>
        <w:tab/>
        <w:t>Miller WL. MECHANISMS IN ENDOCRINOLOGY: Rare defects in adrenal steroidogenesis. Eur J Endocrinol. 2018;179(3):R125-R41.</w:t>
      </w:r>
      <w:bookmarkEnd w:id="14"/>
    </w:p>
    <w:p w14:paraId="1F9DFB52"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15" w:name="_ENREF_13"/>
      <w:r w:rsidRPr="000719FA">
        <w:rPr>
          <w:rFonts w:ascii="Arial" w:hAnsi="Arial" w:cs="Arial"/>
          <w:noProof/>
          <w:sz w:val="22"/>
          <w:szCs w:val="22"/>
        </w:rPr>
        <w:t>13.</w:t>
      </w:r>
      <w:r w:rsidRPr="000719FA">
        <w:rPr>
          <w:rFonts w:ascii="Arial" w:hAnsi="Arial" w:cs="Arial"/>
          <w:noProof/>
          <w:sz w:val="22"/>
          <w:szCs w:val="22"/>
        </w:rPr>
        <w:tab/>
        <w:t>Findling JW, Waters VO, Raff H. The dissociation of renin and aldosterone during critical illness. J Clin Endocrinol Metab. 1987;64(3):592-5.</w:t>
      </w:r>
      <w:bookmarkEnd w:id="15"/>
    </w:p>
    <w:p w14:paraId="639078AF"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16" w:name="_ENREF_14"/>
      <w:r w:rsidRPr="000719FA">
        <w:rPr>
          <w:rFonts w:ascii="Arial" w:hAnsi="Arial" w:cs="Arial"/>
          <w:noProof/>
          <w:sz w:val="22"/>
          <w:szCs w:val="22"/>
        </w:rPr>
        <w:lastRenderedPageBreak/>
        <w:t>14.</w:t>
      </w:r>
      <w:r w:rsidRPr="000719FA">
        <w:rPr>
          <w:rFonts w:ascii="Arial" w:hAnsi="Arial" w:cs="Arial"/>
          <w:noProof/>
          <w:sz w:val="22"/>
          <w:szCs w:val="22"/>
        </w:rPr>
        <w:tab/>
        <w:t>Trimarchi T. Endocrine problems in critically ill children: an overview. AACN Clin Issues. 2006;17(1):66-78.</w:t>
      </w:r>
      <w:bookmarkEnd w:id="16"/>
    </w:p>
    <w:p w14:paraId="7F5BD272"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17" w:name="_ENREF_15"/>
      <w:r w:rsidRPr="000719FA">
        <w:rPr>
          <w:rFonts w:ascii="Arial" w:hAnsi="Arial" w:cs="Arial"/>
          <w:noProof/>
          <w:sz w:val="22"/>
          <w:szCs w:val="22"/>
        </w:rPr>
        <w:t>15.</w:t>
      </w:r>
      <w:r w:rsidRPr="000719FA">
        <w:rPr>
          <w:rFonts w:ascii="Arial" w:hAnsi="Arial" w:cs="Arial"/>
          <w:noProof/>
          <w:sz w:val="22"/>
          <w:szCs w:val="22"/>
        </w:rPr>
        <w:tab/>
        <w:t>Starker LF, Christakis I, Julien JS, Schwarz K, Graham P, Grubbs EG, et al. Considering Postoperative Functional Hypoaldosteronism after Unilateral Adrenalectomy. Am Surg. 2017;83(6):598-604.</w:t>
      </w:r>
      <w:bookmarkEnd w:id="17"/>
    </w:p>
    <w:p w14:paraId="26F9839B"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18" w:name="_ENREF_16"/>
      <w:r w:rsidRPr="000719FA">
        <w:rPr>
          <w:rFonts w:ascii="Arial" w:hAnsi="Arial" w:cs="Arial"/>
          <w:noProof/>
          <w:sz w:val="22"/>
          <w:szCs w:val="22"/>
        </w:rPr>
        <w:t>16.</w:t>
      </w:r>
      <w:r w:rsidRPr="000719FA">
        <w:rPr>
          <w:rFonts w:ascii="Arial" w:hAnsi="Arial" w:cs="Arial"/>
          <w:noProof/>
          <w:sz w:val="22"/>
          <w:szCs w:val="22"/>
        </w:rPr>
        <w:tab/>
        <w:t>Queiroz NL, Stumpf MAM, Souza VCM, Maciel AAW, Fagundes GFC, Okubo J, et al. Renal Function Evolution and Hypoaldosteronism Risk After Unilateral Adrenalectomy for Primary Aldosteronism. Horm Metab Res. 2024;56(5):350-7.</w:t>
      </w:r>
      <w:bookmarkEnd w:id="18"/>
    </w:p>
    <w:p w14:paraId="45599445"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19" w:name="_ENREF_17"/>
      <w:r w:rsidRPr="000719FA">
        <w:rPr>
          <w:rFonts w:ascii="Arial" w:hAnsi="Arial" w:cs="Arial"/>
          <w:noProof/>
          <w:sz w:val="22"/>
          <w:szCs w:val="22"/>
        </w:rPr>
        <w:t>17.</w:t>
      </w:r>
      <w:r w:rsidRPr="000719FA">
        <w:rPr>
          <w:rFonts w:ascii="Arial" w:hAnsi="Arial" w:cs="Arial"/>
          <w:noProof/>
          <w:sz w:val="22"/>
          <w:szCs w:val="22"/>
        </w:rPr>
        <w:tab/>
        <w:t>Shariq OA, Bancos I, Cronin PA, Farley DR, Richards ML, Thompson GB, et al. Contralateral suppression of aldosterone at adrenal venous sampling predicts hyperkalemia following adrenalectomy for primary aldosteronism. Surgery. 2018;163(1):183-90.</w:t>
      </w:r>
      <w:bookmarkEnd w:id="19"/>
    </w:p>
    <w:p w14:paraId="64528597"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20" w:name="_ENREF_18"/>
      <w:r w:rsidRPr="000719FA">
        <w:rPr>
          <w:rFonts w:ascii="Arial" w:hAnsi="Arial" w:cs="Arial"/>
          <w:noProof/>
          <w:sz w:val="22"/>
          <w:szCs w:val="22"/>
        </w:rPr>
        <w:t>18.</w:t>
      </w:r>
      <w:r w:rsidRPr="000719FA">
        <w:rPr>
          <w:rFonts w:ascii="Arial" w:hAnsi="Arial" w:cs="Arial"/>
          <w:noProof/>
          <w:sz w:val="22"/>
          <w:szCs w:val="22"/>
        </w:rPr>
        <w:tab/>
        <w:t>Oster JR, Singer I, Fishman LM. Heparin-induced aldosterone suppression and hyperkalemia. Am J Med. 1995;98(6):575-86.</w:t>
      </w:r>
      <w:bookmarkEnd w:id="20"/>
    </w:p>
    <w:p w14:paraId="2402E0E6"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21" w:name="_ENREF_19"/>
      <w:r w:rsidRPr="000719FA">
        <w:rPr>
          <w:rFonts w:ascii="Arial" w:hAnsi="Arial" w:cs="Arial"/>
          <w:noProof/>
          <w:sz w:val="22"/>
          <w:szCs w:val="22"/>
        </w:rPr>
        <w:t>19.</w:t>
      </w:r>
      <w:r w:rsidRPr="000719FA">
        <w:rPr>
          <w:rFonts w:ascii="Arial" w:hAnsi="Arial" w:cs="Arial"/>
          <w:noProof/>
          <w:sz w:val="22"/>
          <w:szCs w:val="22"/>
        </w:rPr>
        <w:tab/>
        <w:t>Tajima T, Morikawa S, Nakamura A. Clinical features and molecular basis of pseudohypoaldosteronism type 1. Clin Pediatr Endocrinol. 2017;26(3):109-17.</w:t>
      </w:r>
      <w:bookmarkEnd w:id="21"/>
    </w:p>
    <w:p w14:paraId="19A2115C"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22" w:name="_ENREF_20"/>
      <w:r w:rsidRPr="000719FA">
        <w:rPr>
          <w:rFonts w:ascii="Arial" w:hAnsi="Arial" w:cs="Arial"/>
          <w:noProof/>
          <w:sz w:val="22"/>
          <w:szCs w:val="22"/>
        </w:rPr>
        <w:t>20.</w:t>
      </w:r>
      <w:r w:rsidRPr="000719FA">
        <w:rPr>
          <w:rFonts w:ascii="Arial" w:hAnsi="Arial" w:cs="Arial"/>
          <w:noProof/>
          <w:sz w:val="22"/>
          <w:szCs w:val="22"/>
        </w:rPr>
        <w:tab/>
        <w:t>Adachi M, Nagahara K, Ochi A, Toyoda J, Muroya K, Mizuno K. Acid-Base Imbalance in Pseudohypoaldosteronism Type 1 in Comparison With Type IV Renal Tubular Acidosis. J Endocr Soc. 2022;6(12):bvac147.</w:t>
      </w:r>
      <w:bookmarkEnd w:id="22"/>
    </w:p>
    <w:p w14:paraId="5B66D2AC"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23" w:name="_ENREF_21"/>
      <w:r w:rsidRPr="000719FA">
        <w:rPr>
          <w:rFonts w:ascii="Arial" w:hAnsi="Arial" w:cs="Arial"/>
          <w:noProof/>
          <w:sz w:val="22"/>
          <w:szCs w:val="22"/>
        </w:rPr>
        <w:t>21.</w:t>
      </w:r>
      <w:r w:rsidRPr="000719FA">
        <w:rPr>
          <w:rFonts w:ascii="Arial" w:hAnsi="Arial" w:cs="Arial"/>
          <w:noProof/>
          <w:sz w:val="22"/>
          <w:szCs w:val="22"/>
        </w:rPr>
        <w:tab/>
        <w:t>Furgeson SB, Linas S. Mechanisms of type I and type II pseudohypoaldosteronism. J Am Soc Nephrol. 2010;21(11):1842-5.</w:t>
      </w:r>
      <w:bookmarkEnd w:id="23"/>
    </w:p>
    <w:p w14:paraId="199DEAFB"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24" w:name="_ENREF_22"/>
      <w:r w:rsidRPr="000719FA">
        <w:rPr>
          <w:rFonts w:ascii="Arial" w:hAnsi="Arial" w:cs="Arial"/>
          <w:noProof/>
          <w:sz w:val="22"/>
          <w:szCs w:val="22"/>
        </w:rPr>
        <w:t>22.</w:t>
      </w:r>
      <w:r w:rsidRPr="000719FA">
        <w:rPr>
          <w:rFonts w:ascii="Arial" w:hAnsi="Arial" w:cs="Arial"/>
          <w:noProof/>
          <w:sz w:val="22"/>
          <w:szCs w:val="22"/>
        </w:rPr>
        <w:tab/>
        <w:t>Geller DS, Rodriguez-Soriano J, Vallo Boado A, Schifter S, Bayer M, Chang SS, et al. Mutations in the mineralocorticoid receptor gene cause autosomal dominant pseudohypoaldosteronism type I. Nat Genet. 1998;19(3):279-81.</w:t>
      </w:r>
      <w:bookmarkEnd w:id="24"/>
    </w:p>
    <w:p w14:paraId="4C8E6F36"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25" w:name="_ENREF_23"/>
      <w:r w:rsidRPr="000719FA">
        <w:rPr>
          <w:rFonts w:ascii="Arial" w:hAnsi="Arial" w:cs="Arial"/>
          <w:noProof/>
          <w:sz w:val="22"/>
          <w:szCs w:val="22"/>
        </w:rPr>
        <w:t>23.</w:t>
      </w:r>
      <w:r w:rsidRPr="000719FA">
        <w:rPr>
          <w:rFonts w:ascii="Arial" w:hAnsi="Arial" w:cs="Arial"/>
          <w:noProof/>
          <w:sz w:val="22"/>
          <w:szCs w:val="22"/>
        </w:rPr>
        <w:tab/>
        <w:t>Tauber KA, Ermacor K, Listman J. Cardiac arrest in a newborn: A case of pseudohypoaldosteronism. Clin Case Rep. 2024;12(2):e8265.</w:t>
      </w:r>
      <w:bookmarkEnd w:id="25"/>
    </w:p>
    <w:p w14:paraId="294AD9E7"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26" w:name="_ENREF_24"/>
      <w:r w:rsidRPr="000719FA">
        <w:rPr>
          <w:rFonts w:ascii="Arial" w:hAnsi="Arial" w:cs="Arial"/>
          <w:noProof/>
          <w:sz w:val="22"/>
          <w:szCs w:val="22"/>
        </w:rPr>
        <w:t>24.</w:t>
      </w:r>
      <w:r w:rsidRPr="000719FA">
        <w:rPr>
          <w:rFonts w:ascii="Arial" w:hAnsi="Arial" w:cs="Arial"/>
          <w:noProof/>
          <w:sz w:val="22"/>
          <w:szCs w:val="22"/>
        </w:rPr>
        <w:tab/>
        <w:t>Moreno Sanchez A, Garcia Atares A, Molina Herranz D, Antonanzas Torres I, Romero Salas Y, Ruiz Del Olmo Izuzquiza JI. Secondary pseudohypoaldosteronism: a 15-year experience and a literature review. Pediatr Nephrol. 2024;39(11):3233-9.</w:t>
      </w:r>
      <w:bookmarkEnd w:id="26"/>
    </w:p>
    <w:p w14:paraId="1B0BABA9"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27" w:name="_ENREF_25"/>
      <w:r w:rsidRPr="000719FA">
        <w:rPr>
          <w:rFonts w:ascii="Arial" w:hAnsi="Arial" w:cs="Arial"/>
          <w:noProof/>
          <w:sz w:val="22"/>
          <w:szCs w:val="22"/>
        </w:rPr>
        <w:t>25.</w:t>
      </w:r>
      <w:r w:rsidRPr="000719FA">
        <w:rPr>
          <w:rFonts w:ascii="Arial" w:hAnsi="Arial" w:cs="Arial"/>
          <w:noProof/>
          <w:sz w:val="22"/>
          <w:szCs w:val="22"/>
        </w:rPr>
        <w:tab/>
        <w:t>Betti C, Lavagno C, Bianchetti MG, Kottanattu L, Lava SAG, Schera F, et al. Transient secondary pseudo-hypoaldosteronism in infants with urinary tract infections: systematic literature review. Eur J Pediatr. 2024;183(10):4205-14.</w:t>
      </w:r>
      <w:bookmarkEnd w:id="27"/>
    </w:p>
    <w:p w14:paraId="0E726959" w14:textId="074C3F2E"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28" w:name="_ENREF_26"/>
      <w:r w:rsidRPr="000719FA">
        <w:rPr>
          <w:rFonts w:ascii="Arial" w:hAnsi="Arial" w:cs="Arial"/>
          <w:noProof/>
          <w:sz w:val="22"/>
          <w:szCs w:val="22"/>
        </w:rPr>
        <w:t>26.</w:t>
      </w:r>
      <w:r w:rsidRPr="000719FA">
        <w:rPr>
          <w:rFonts w:ascii="Arial" w:hAnsi="Arial" w:cs="Arial"/>
          <w:noProof/>
          <w:sz w:val="22"/>
          <w:szCs w:val="22"/>
        </w:rPr>
        <w:tab/>
        <w:t xml:space="preserve">Mustaqeem R AA. Renal Tubular Acidosis. Treasure Island (FL): StatPearls Publishing. Available from: </w:t>
      </w:r>
      <w:hyperlink r:id="rId13" w:history="1">
        <w:r w:rsidRPr="000719FA">
          <w:rPr>
            <w:rStyle w:val="Hyperlink"/>
            <w:rFonts w:ascii="Arial" w:hAnsi="Arial" w:cs="Arial"/>
            <w:noProof/>
            <w:sz w:val="22"/>
            <w:szCs w:val="22"/>
          </w:rPr>
          <w:t>https://www.ncbi.nlm.nih.gov/books/NBK519044/</w:t>
        </w:r>
      </w:hyperlink>
      <w:r w:rsidRPr="000719FA">
        <w:rPr>
          <w:rFonts w:ascii="Arial" w:hAnsi="Arial" w:cs="Arial"/>
          <w:noProof/>
          <w:sz w:val="22"/>
          <w:szCs w:val="22"/>
        </w:rPr>
        <w:t>.</w:t>
      </w:r>
      <w:bookmarkEnd w:id="28"/>
    </w:p>
    <w:p w14:paraId="66715971"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29" w:name="_ENREF_27"/>
      <w:r w:rsidRPr="000719FA">
        <w:rPr>
          <w:rFonts w:ascii="Arial" w:hAnsi="Arial" w:cs="Arial"/>
          <w:noProof/>
          <w:sz w:val="22"/>
          <w:szCs w:val="22"/>
        </w:rPr>
        <w:t>27.</w:t>
      </w:r>
      <w:r w:rsidRPr="000719FA">
        <w:rPr>
          <w:rFonts w:ascii="Arial" w:hAnsi="Arial" w:cs="Arial"/>
          <w:noProof/>
          <w:sz w:val="22"/>
          <w:szCs w:val="22"/>
        </w:rPr>
        <w:tab/>
        <w:t>Manas F, Singh S. Pseudohypoaldosteronism Type II or Gordon Syndrome: A Rare Syndrome of Hyperkalemia and Hypertension With Normal Renal Function. Cureus. 2024 Jan 19;16(1).</w:t>
      </w:r>
      <w:bookmarkEnd w:id="29"/>
    </w:p>
    <w:p w14:paraId="2880E918"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30" w:name="_ENREF_28"/>
      <w:r w:rsidRPr="000719FA">
        <w:rPr>
          <w:rFonts w:ascii="Arial" w:hAnsi="Arial" w:cs="Arial"/>
          <w:noProof/>
          <w:sz w:val="22"/>
          <w:szCs w:val="22"/>
        </w:rPr>
        <w:t>28.</w:t>
      </w:r>
      <w:r w:rsidRPr="000719FA">
        <w:rPr>
          <w:rFonts w:ascii="Arial" w:hAnsi="Arial" w:cs="Arial"/>
          <w:noProof/>
          <w:sz w:val="22"/>
          <w:szCs w:val="22"/>
        </w:rPr>
        <w:tab/>
        <w:t>Adachi M, Motegi S, Nagahara K, Ochi A, Toyoda J, Mizuno K. Classification of pseudohypoaldosteronism type II as type IV renal tubular acidosis: results of a literature review. Endocr J. 2023;70(7):723-9.</w:t>
      </w:r>
      <w:bookmarkEnd w:id="30"/>
    </w:p>
    <w:p w14:paraId="0E37331B"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31" w:name="_ENREF_29"/>
      <w:r w:rsidRPr="000719FA">
        <w:rPr>
          <w:rFonts w:ascii="Arial" w:hAnsi="Arial" w:cs="Arial"/>
          <w:noProof/>
          <w:sz w:val="22"/>
          <w:szCs w:val="22"/>
        </w:rPr>
        <w:t>29.</w:t>
      </w:r>
      <w:r w:rsidRPr="000719FA">
        <w:rPr>
          <w:rFonts w:ascii="Arial" w:hAnsi="Arial" w:cs="Arial"/>
          <w:noProof/>
          <w:sz w:val="22"/>
          <w:szCs w:val="22"/>
        </w:rPr>
        <w:tab/>
        <w:t>Turan I, Kotan LD, Tastan M, Gurbuz F, Topaloglu AK, Yuksel B. Molecular genetic studies in a case series of isolated hypoaldosteronism due to biosynthesis defects or aldosterone resistance. Clin Endocrinol (Oxf). 2018;88(6):799-805.</w:t>
      </w:r>
      <w:bookmarkEnd w:id="31"/>
    </w:p>
    <w:p w14:paraId="64514702"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32" w:name="_ENREF_30"/>
      <w:r w:rsidRPr="000719FA">
        <w:rPr>
          <w:rFonts w:ascii="Arial" w:hAnsi="Arial" w:cs="Arial"/>
          <w:noProof/>
          <w:sz w:val="22"/>
          <w:szCs w:val="22"/>
        </w:rPr>
        <w:lastRenderedPageBreak/>
        <w:t>30.</w:t>
      </w:r>
      <w:r w:rsidRPr="000719FA">
        <w:rPr>
          <w:rFonts w:ascii="Arial" w:hAnsi="Arial" w:cs="Arial"/>
          <w:noProof/>
          <w:sz w:val="22"/>
          <w:szCs w:val="22"/>
        </w:rPr>
        <w:tab/>
        <w:t>Krishna S, Augustian M. Autosomal Dominant Pseudohypoaldosteronism Type 1 in a Newborn With Failure to Thrive. Cureus. 2024;16(4):e59356.</w:t>
      </w:r>
      <w:bookmarkEnd w:id="32"/>
    </w:p>
    <w:p w14:paraId="7D073462" w14:textId="77777777" w:rsidR="008712DD" w:rsidRPr="000719FA" w:rsidRDefault="008712DD" w:rsidP="000719FA">
      <w:pPr>
        <w:pStyle w:val="EndNoteBibliography"/>
        <w:spacing w:after="0" w:line="276" w:lineRule="auto"/>
        <w:ind w:left="576" w:hanging="576"/>
        <w:rPr>
          <w:rFonts w:ascii="Arial" w:hAnsi="Arial" w:cs="Arial"/>
          <w:noProof/>
          <w:sz w:val="22"/>
          <w:szCs w:val="22"/>
        </w:rPr>
      </w:pPr>
      <w:bookmarkStart w:id="33" w:name="_ENREF_31"/>
      <w:r w:rsidRPr="000719FA">
        <w:rPr>
          <w:rFonts w:ascii="Arial" w:hAnsi="Arial" w:cs="Arial"/>
          <w:noProof/>
          <w:sz w:val="22"/>
          <w:szCs w:val="22"/>
        </w:rPr>
        <w:t>31.</w:t>
      </w:r>
      <w:r w:rsidRPr="000719FA">
        <w:rPr>
          <w:rFonts w:ascii="Arial" w:hAnsi="Arial" w:cs="Arial"/>
          <w:noProof/>
          <w:sz w:val="22"/>
          <w:szCs w:val="22"/>
        </w:rPr>
        <w:tab/>
        <w:t>Karacan Küçükali G ÇS, Tunç G, Oğuz MM, Çelik N, Akkaş KY, Şenel S, Güleray Lafcı N, Savaş Erdeve Ş. Clinical Management in Systemic Type Pseudohypoaldosteronism Due to SCNN1B Variant and Literature Review. J Clin Res Pediatr Endocrinol. 2021;13(4):446-51.</w:t>
      </w:r>
      <w:bookmarkEnd w:id="33"/>
    </w:p>
    <w:p w14:paraId="3C75A41C" w14:textId="22DFC14C" w:rsidR="75DBF0F7" w:rsidRPr="000719FA" w:rsidRDefault="75DBF0F7" w:rsidP="000719FA">
      <w:pPr>
        <w:spacing w:after="0" w:line="276" w:lineRule="auto"/>
        <w:ind w:left="576" w:hanging="576"/>
        <w:rPr>
          <w:rFonts w:ascii="Arial" w:hAnsi="Arial" w:cs="Arial"/>
          <w:sz w:val="22"/>
          <w:szCs w:val="22"/>
        </w:rPr>
      </w:pPr>
      <w:r w:rsidRPr="000719FA">
        <w:rPr>
          <w:rFonts w:ascii="Arial" w:hAnsi="Arial" w:cs="Arial"/>
          <w:sz w:val="22"/>
          <w:szCs w:val="22"/>
        </w:rPr>
        <w:fldChar w:fldCharType="end"/>
      </w:r>
    </w:p>
    <w:sectPr w:rsidR="75DBF0F7" w:rsidRPr="000719FA" w:rsidSect="00C6790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ACED5" w14:textId="77777777" w:rsidR="009F6FF3" w:rsidRDefault="009F6FF3" w:rsidP="00712923">
      <w:pPr>
        <w:spacing w:after="0" w:line="240" w:lineRule="auto"/>
      </w:pPr>
      <w:r>
        <w:separator/>
      </w:r>
    </w:p>
  </w:endnote>
  <w:endnote w:type="continuationSeparator" w:id="0">
    <w:p w14:paraId="217179D3" w14:textId="77777777" w:rsidR="009F6FF3" w:rsidRDefault="009F6FF3" w:rsidP="00712923">
      <w:pPr>
        <w:spacing w:after="0" w:line="240" w:lineRule="auto"/>
      </w:pPr>
      <w:r>
        <w:continuationSeparator/>
      </w:r>
    </w:p>
  </w:endnote>
  <w:endnote w:type="continuationNotice" w:id="1">
    <w:p w14:paraId="6181C398" w14:textId="77777777" w:rsidR="009F6FF3" w:rsidRDefault="009F6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4C4A" w14:textId="77777777" w:rsidR="00712923" w:rsidRDefault="00712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A92C9" w14:textId="77777777" w:rsidR="009F6FF3" w:rsidRDefault="009F6FF3" w:rsidP="00712923">
      <w:pPr>
        <w:spacing w:after="0" w:line="240" w:lineRule="auto"/>
      </w:pPr>
      <w:r>
        <w:separator/>
      </w:r>
    </w:p>
  </w:footnote>
  <w:footnote w:type="continuationSeparator" w:id="0">
    <w:p w14:paraId="1CA3C0A3" w14:textId="77777777" w:rsidR="009F6FF3" w:rsidRDefault="009F6FF3" w:rsidP="00712923">
      <w:pPr>
        <w:spacing w:after="0" w:line="240" w:lineRule="auto"/>
      </w:pPr>
      <w:r>
        <w:continuationSeparator/>
      </w:r>
    </w:p>
  </w:footnote>
  <w:footnote w:type="continuationNotice" w:id="1">
    <w:p w14:paraId="1FAF4A32" w14:textId="77777777" w:rsidR="009F6FF3" w:rsidRDefault="009F6F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AF2DD"/>
    <w:multiLevelType w:val="hybridMultilevel"/>
    <w:tmpl w:val="BC269EE4"/>
    <w:lvl w:ilvl="0" w:tplc="2314137E">
      <w:start w:val="1"/>
      <w:numFmt w:val="decimal"/>
      <w:lvlText w:val="%1)"/>
      <w:lvlJc w:val="left"/>
      <w:pPr>
        <w:ind w:left="720" w:hanging="360"/>
      </w:pPr>
    </w:lvl>
    <w:lvl w:ilvl="1" w:tplc="4B0C709E">
      <w:start w:val="1"/>
      <w:numFmt w:val="lowerLetter"/>
      <w:lvlText w:val="%2."/>
      <w:lvlJc w:val="left"/>
      <w:pPr>
        <w:ind w:left="1440" w:hanging="360"/>
      </w:pPr>
    </w:lvl>
    <w:lvl w:ilvl="2" w:tplc="F14A5832">
      <w:start w:val="1"/>
      <w:numFmt w:val="lowerRoman"/>
      <w:lvlText w:val="%3."/>
      <w:lvlJc w:val="right"/>
      <w:pPr>
        <w:ind w:left="2160" w:hanging="180"/>
      </w:pPr>
    </w:lvl>
    <w:lvl w:ilvl="3" w:tplc="FEB872FA">
      <w:start w:val="1"/>
      <w:numFmt w:val="decimal"/>
      <w:lvlText w:val="%4."/>
      <w:lvlJc w:val="left"/>
      <w:pPr>
        <w:ind w:left="2880" w:hanging="360"/>
      </w:pPr>
    </w:lvl>
    <w:lvl w:ilvl="4" w:tplc="4D3C6FCA">
      <w:start w:val="1"/>
      <w:numFmt w:val="lowerLetter"/>
      <w:lvlText w:val="%5."/>
      <w:lvlJc w:val="left"/>
      <w:pPr>
        <w:ind w:left="3600" w:hanging="360"/>
      </w:pPr>
    </w:lvl>
    <w:lvl w:ilvl="5" w:tplc="2D82275A">
      <w:start w:val="1"/>
      <w:numFmt w:val="lowerRoman"/>
      <w:lvlText w:val="%6."/>
      <w:lvlJc w:val="right"/>
      <w:pPr>
        <w:ind w:left="4320" w:hanging="180"/>
      </w:pPr>
    </w:lvl>
    <w:lvl w:ilvl="6" w:tplc="11E040B4">
      <w:start w:val="1"/>
      <w:numFmt w:val="decimal"/>
      <w:lvlText w:val="%7."/>
      <w:lvlJc w:val="left"/>
      <w:pPr>
        <w:ind w:left="5040" w:hanging="360"/>
      </w:pPr>
    </w:lvl>
    <w:lvl w:ilvl="7" w:tplc="C8BA2C76">
      <w:start w:val="1"/>
      <w:numFmt w:val="lowerLetter"/>
      <w:lvlText w:val="%8."/>
      <w:lvlJc w:val="left"/>
      <w:pPr>
        <w:ind w:left="5760" w:hanging="360"/>
      </w:pPr>
    </w:lvl>
    <w:lvl w:ilvl="8" w:tplc="F822F674">
      <w:start w:val="1"/>
      <w:numFmt w:val="lowerRoman"/>
      <w:lvlText w:val="%9."/>
      <w:lvlJc w:val="right"/>
      <w:pPr>
        <w:ind w:left="6480" w:hanging="180"/>
      </w:pPr>
    </w:lvl>
  </w:abstractNum>
  <w:abstractNum w:abstractNumId="1" w15:restartNumberingAfterBreak="0">
    <w:nsid w:val="2F0C1BA6"/>
    <w:multiLevelType w:val="hybridMultilevel"/>
    <w:tmpl w:val="C9288308"/>
    <w:lvl w:ilvl="0" w:tplc="7B6EBC48">
      <w:start w:val="1"/>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32856"/>
    <w:multiLevelType w:val="hybridMultilevel"/>
    <w:tmpl w:val="BF362014"/>
    <w:lvl w:ilvl="0" w:tplc="EB5A60E4">
      <w:start w:val="1"/>
      <w:numFmt w:val="decimal"/>
      <w:lvlText w:val="%1)"/>
      <w:lvlJc w:val="left"/>
      <w:pPr>
        <w:ind w:left="720" w:hanging="360"/>
      </w:pPr>
    </w:lvl>
    <w:lvl w:ilvl="1" w:tplc="7B0E6424">
      <w:start w:val="1"/>
      <w:numFmt w:val="lowerLetter"/>
      <w:lvlText w:val="%2."/>
      <w:lvlJc w:val="left"/>
      <w:pPr>
        <w:ind w:left="1440" w:hanging="360"/>
      </w:pPr>
    </w:lvl>
    <w:lvl w:ilvl="2" w:tplc="0EF418E6">
      <w:start w:val="1"/>
      <w:numFmt w:val="lowerRoman"/>
      <w:lvlText w:val="%3."/>
      <w:lvlJc w:val="right"/>
      <w:pPr>
        <w:ind w:left="2160" w:hanging="180"/>
      </w:pPr>
    </w:lvl>
    <w:lvl w:ilvl="3" w:tplc="A9AC9E7C">
      <w:start w:val="1"/>
      <w:numFmt w:val="decimal"/>
      <w:lvlText w:val="%4."/>
      <w:lvlJc w:val="left"/>
      <w:pPr>
        <w:ind w:left="2880" w:hanging="360"/>
      </w:pPr>
    </w:lvl>
    <w:lvl w:ilvl="4" w:tplc="68F8694C">
      <w:start w:val="1"/>
      <w:numFmt w:val="lowerLetter"/>
      <w:lvlText w:val="%5."/>
      <w:lvlJc w:val="left"/>
      <w:pPr>
        <w:ind w:left="3600" w:hanging="360"/>
      </w:pPr>
    </w:lvl>
    <w:lvl w:ilvl="5" w:tplc="F17A61DE">
      <w:start w:val="1"/>
      <w:numFmt w:val="lowerRoman"/>
      <w:lvlText w:val="%6."/>
      <w:lvlJc w:val="right"/>
      <w:pPr>
        <w:ind w:left="4320" w:hanging="180"/>
      </w:pPr>
    </w:lvl>
    <w:lvl w:ilvl="6" w:tplc="E9A87970">
      <w:start w:val="1"/>
      <w:numFmt w:val="decimal"/>
      <w:lvlText w:val="%7."/>
      <w:lvlJc w:val="left"/>
      <w:pPr>
        <w:ind w:left="5040" w:hanging="360"/>
      </w:pPr>
    </w:lvl>
    <w:lvl w:ilvl="7" w:tplc="261C4920">
      <w:start w:val="1"/>
      <w:numFmt w:val="lowerLetter"/>
      <w:lvlText w:val="%8."/>
      <w:lvlJc w:val="left"/>
      <w:pPr>
        <w:ind w:left="5760" w:hanging="360"/>
      </w:pPr>
    </w:lvl>
    <w:lvl w:ilvl="8" w:tplc="D77EAD2C">
      <w:start w:val="1"/>
      <w:numFmt w:val="lowerRoman"/>
      <w:lvlText w:val="%9."/>
      <w:lvlJc w:val="right"/>
      <w:pPr>
        <w:ind w:left="6480" w:hanging="180"/>
      </w:pPr>
    </w:lvl>
  </w:abstractNum>
  <w:abstractNum w:abstractNumId="3" w15:restartNumberingAfterBreak="0">
    <w:nsid w:val="3A977995"/>
    <w:multiLevelType w:val="hybridMultilevel"/>
    <w:tmpl w:val="1FF67D28"/>
    <w:lvl w:ilvl="0" w:tplc="99D4C9B8">
      <w:start w:val="1"/>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02B2F"/>
    <w:multiLevelType w:val="hybridMultilevel"/>
    <w:tmpl w:val="F0BC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DDF007"/>
    <w:multiLevelType w:val="hybridMultilevel"/>
    <w:tmpl w:val="F44CA148"/>
    <w:lvl w:ilvl="0" w:tplc="EC54CFE0">
      <w:start w:val="1"/>
      <w:numFmt w:val="bullet"/>
      <w:lvlText w:val="-"/>
      <w:lvlJc w:val="left"/>
      <w:pPr>
        <w:ind w:left="720" w:hanging="360"/>
      </w:pPr>
      <w:rPr>
        <w:rFonts w:ascii="Aptos" w:hAnsi="Aptos" w:hint="default"/>
      </w:rPr>
    </w:lvl>
    <w:lvl w:ilvl="1" w:tplc="5D029616">
      <w:start w:val="1"/>
      <w:numFmt w:val="bullet"/>
      <w:lvlText w:val="o"/>
      <w:lvlJc w:val="left"/>
      <w:pPr>
        <w:ind w:left="1440" w:hanging="360"/>
      </w:pPr>
      <w:rPr>
        <w:rFonts w:ascii="Courier New" w:hAnsi="Courier New" w:hint="default"/>
      </w:rPr>
    </w:lvl>
    <w:lvl w:ilvl="2" w:tplc="5B567CB6">
      <w:start w:val="1"/>
      <w:numFmt w:val="bullet"/>
      <w:lvlText w:val=""/>
      <w:lvlJc w:val="left"/>
      <w:pPr>
        <w:ind w:left="2160" w:hanging="360"/>
      </w:pPr>
      <w:rPr>
        <w:rFonts w:ascii="Wingdings" w:hAnsi="Wingdings" w:hint="default"/>
      </w:rPr>
    </w:lvl>
    <w:lvl w:ilvl="3" w:tplc="D9F6652C">
      <w:start w:val="1"/>
      <w:numFmt w:val="bullet"/>
      <w:lvlText w:val=""/>
      <w:lvlJc w:val="left"/>
      <w:pPr>
        <w:ind w:left="2880" w:hanging="360"/>
      </w:pPr>
      <w:rPr>
        <w:rFonts w:ascii="Symbol" w:hAnsi="Symbol" w:hint="default"/>
      </w:rPr>
    </w:lvl>
    <w:lvl w:ilvl="4" w:tplc="B6349E62">
      <w:start w:val="1"/>
      <w:numFmt w:val="bullet"/>
      <w:lvlText w:val="o"/>
      <w:lvlJc w:val="left"/>
      <w:pPr>
        <w:ind w:left="3600" w:hanging="360"/>
      </w:pPr>
      <w:rPr>
        <w:rFonts w:ascii="Courier New" w:hAnsi="Courier New" w:hint="default"/>
      </w:rPr>
    </w:lvl>
    <w:lvl w:ilvl="5" w:tplc="C674DE38">
      <w:start w:val="1"/>
      <w:numFmt w:val="bullet"/>
      <w:lvlText w:val=""/>
      <w:lvlJc w:val="left"/>
      <w:pPr>
        <w:ind w:left="4320" w:hanging="360"/>
      </w:pPr>
      <w:rPr>
        <w:rFonts w:ascii="Wingdings" w:hAnsi="Wingdings" w:hint="default"/>
      </w:rPr>
    </w:lvl>
    <w:lvl w:ilvl="6" w:tplc="A3D0EAB0">
      <w:start w:val="1"/>
      <w:numFmt w:val="bullet"/>
      <w:lvlText w:val=""/>
      <w:lvlJc w:val="left"/>
      <w:pPr>
        <w:ind w:left="5040" w:hanging="360"/>
      </w:pPr>
      <w:rPr>
        <w:rFonts w:ascii="Symbol" w:hAnsi="Symbol" w:hint="default"/>
      </w:rPr>
    </w:lvl>
    <w:lvl w:ilvl="7" w:tplc="EB28F4EA">
      <w:start w:val="1"/>
      <w:numFmt w:val="bullet"/>
      <w:lvlText w:val="o"/>
      <w:lvlJc w:val="left"/>
      <w:pPr>
        <w:ind w:left="5760" w:hanging="360"/>
      </w:pPr>
      <w:rPr>
        <w:rFonts w:ascii="Courier New" w:hAnsi="Courier New" w:hint="default"/>
      </w:rPr>
    </w:lvl>
    <w:lvl w:ilvl="8" w:tplc="7F926E48">
      <w:start w:val="1"/>
      <w:numFmt w:val="bullet"/>
      <w:lvlText w:val=""/>
      <w:lvlJc w:val="left"/>
      <w:pPr>
        <w:ind w:left="6480" w:hanging="360"/>
      </w:pPr>
      <w:rPr>
        <w:rFonts w:ascii="Wingdings" w:hAnsi="Wingdings" w:hint="default"/>
      </w:rPr>
    </w:lvl>
  </w:abstractNum>
  <w:num w:numId="1" w16cid:durableId="686718534">
    <w:abstractNumId w:val="5"/>
  </w:num>
  <w:num w:numId="2" w16cid:durableId="1907718359">
    <w:abstractNumId w:val="0"/>
  </w:num>
  <w:num w:numId="3" w16cid:durableId="2097821061">
    <w:abstractNumId w:val="2"/>
  </w:num>
  <w:num w:numId="4" w16cid:durableId="1763993331">
    <w:abstractNumId w:val="3"/>
  </w:num>
  <w:num w:numId="5" w16cid:durableId="2080402060">
    <w:abstractNumId w:val="1"/>
  </w:num>
  <w:num w:numId="6" w16cid:durableId="1670328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s0r0v0a6pfspyearv655xegwt0za5evxfwp&quot;&gt;CHOP Endo Fellowship&lt;record-ids&gt;&lt;item&gt;65&lt;/item&gt;&lt;item&gt;66&lt;/item&gt;&lt;item&gt;67&lt;/item&gt;&lt;item&gt;68&lt;/item&gt;&lt;item&gt;70&lt;/item&gt;&lt;item&gt;71&lt;/item&gt;&lt;item&gt;72&lt;/item&gt;&lt;item&gt;75&lt;/item&gt;&lt;item&gt;78&lt;/item&gt;&lt;item&gt;98&lt;/item&gt;&lt;item&gt;104&lt;/item&gt;&lt;item&gt;105&lt;/item&gt;&lt;item&gt;106&lt;/item&gt;&lt;item&gt;115&lt;/item&gt;&lt;item&gt;116&lt;/item&gt;&lt;item&gt;124&lt;/item&gt;&lt;/record-ids&gt;&lt;/item&gt;&lt;/Libraries&gt;"/>
    <w:docVar w:name="EN.UseJSCitationFormat" w:val="False"/>
  </w:docVars>
  <w:rsids>
    <w:rsidRoot w:val="066F9C2B"/>
    <w:rsid w:val="000038B1"/>
    <w:rsid w:val="000116FA"/>
    <w:rsid w:val="000154FB"/>
    <w:rsid w:val="00016D53"/>
    <w:rsid w:val="00016DE1"/>
    <w:rsid w:val="0002556F"/>
    <w:rsid w:val="0003005E"/>
    <w:rsid w:val="00033758"/>
    <w:rsid w:val="000377F9"/>
    <w:rsid w:val="00041BC1"/>
    <w:rsid w:val="00044574"/>
    <w:rsid w:val="00050BFB"/>
    <w:rsid w:val="00052F9A"/>
    <w:rsid w:val="0005322A"/>
    <w:rsid w:val="00055046"/>
    <w:rsid w:val="000562AE"/>
    <w:rsid w:val="00057239"/>
    <w:rsid w:val="00057B77"/>
    <w:rsid w:val="0006485D"/>
    <w:rsid w:val="000653EA"/>
    <w:rsid w:val="000719FA"/>
    <w:rsid w:val="000732DD"/>
    <w:rsid w:val="00073B74"/>
    <w:rsid w:val="0007422D"/>
    <w:rsid w:val="00087356"/>
    <w:rsid w:val="00087DD0"/>
    <w:rsid w:val="00090A4C"/>
    <w:rsid w:val="000923E8"/>
    <w:rsid w:val="0009274B"/>
    <w:rsid w:val="00094206"/>
    <w:rsid w:val="000A0292"/>
    <w:rsid w:val="000A36BE"/>
    <w:rsid w:val="000A4139"/>
    <w:rsid w:val="000A47F9"/>
    <w:rsid w:val="000A6306"/>
    <w:rsid w:val="000A730E"/>
    <w:rsid w:val="000B026B"/>
    <w:rsid w:val="000B0EE2"/>
    <w:rsid w:val="000B2A2C"/>
    <w:rsid w:val="000B2A32"/>
    <w:rsid w:val="000B6A13"/>
    <w:rsid w:val="000B7B96"/>
    <w:rsid w:val="000C4C28"/>
    <w:rsid w:val="000D2319"/>
    <w:rsid w:val="000D78BE"/>
    <w:rsid w:val="000E1B73"/>
    <w:rsid w:val="000E2729"/>
    <w:rsid w:val="000E2FA2"/>
    <w:rsid w:val="000E37C3"/>
    <w:rsid w:val="000F00D3"/>
    <w:rsid w:val="000F0798"/>
    <w:rsid w:val="001022C2"/>
    <w:rsid w:val="00103A2F"/>
    <w:rsid w:val="001056A7"/>
    <w:rsid w:val="00106133"/>
    <w:rsid w:val="001073CD"/>
    <w:rsid w:val="00110E92"/>
    <w:rsid w:val="00114697"/>
    <w:rsid w:val="00115C98"/>
    <w:rsid w:val="00117EE5"/>
    <w:rsid w:val="00124E4D"/>
    <w:rsid w:val="001262E5"/>
    <w:rsid w:val="00130DF2"/>
    <w:rsid w:val="00144848"/>
    <w:rsid w:val="001477AA"/>
    <w:rsid w:val="00147EBE"/>
    <w:rsid w:val="00151500"/>
    <w:rsid w:val="00156FC6"/>
    <w:rsid w:val="00161779"/>
    <w:rsid w:val="00166766"/>
    <w:rsid w:val="00170CB8"/>
    <w:rsid w:val="0017142A"/>
    <w:rsid w:val="0017212D"/>
    <w:rsid w:val="00182752"/>
    <w:rsid w:val="0018307B"/>
    <w:rsid w:val="00186E5C"/>
    <w:rsid w:val="00193656"/>
    <w:rsid w:val="00196E09"/>
    <w:rsid w:val="00197369"/>
    <w:rsid w:val="001A2CAF"/>
    <w:rsid w:val="001A3ED0"/>
    <w:rsid w:val="001A5519"/>
    <w:rsid w:val="001B0DBF"/>
    <w:rsid w:val="001B4274"/>
    <w:rsid w:val="001B63AF"/>
    <w:rsid w:val="001C3ABA"/>
    <w:rsid w:val="001C53FF"/>
    <w:rsid w:val="001D45B6"/>
    <w:rsid w:val="001E088F"/>
    <w:rsid w:val="001E1FEE"/>
    <w:rsid w:val="001E39E8"/>
    <w:rsid w:val="001E4BBE"/>
    <w:rsid w:val="001E7273"/>
    <w:rsid w:val="001F48F1"/>
    <w:rsid w:val="001F4BE5"/>
    <w:rsid w:val="001F6FCC"/>
    <w:rsid w:val="002054F5"/>
    <w:rsid w:val="002072B0"/>
    <w:rsid w:val="00207D56"/>
    <w:rsid w:val="00211C6E"/>
    <w:rsid w:val="002179B9"/>
    <w:rsid w:val="002223AF"/>
    <w:rsid w:val="002232BD"/>
    <w:rsid w:val="002233D5"/>
    <w:rsid w:val="0022597C"/>
    <w:rsid w:val="00234C7D"/>
    <w:rsid w:val="002356E8"/>
    <w:rsid w:val="00236978"/>
    <w:rsid w:val="00236AFB"/>
    <w:rsid w:val="00237027"/>
    <w:rsid w:val="00237C4C"/>
    <w:rsid w:val="00240BCD"/>
    <w:rsid w:val="00243FE1"/>
    <w:rsid w:val="0024453C"/>
    <w:rsid w:val="00244D5B"/>
    <w:rsid w:val="002458A7"/>
    <w:rsid w:val="00250D48"/>
    <w:rsid w:val="0026122B"/>
    <w:rsid w:val="00273042"/>
    <w:rsid w:val="00280D66"/>
    <w:rsid w:val="0028192F"/>
    <w:rsid w:val="00283453"/>
    <w:rsid w:val="00287DBF"/>
    <w:rsid w:val="00291462"/>
    <w:rsid w:val="00292533"/>
    <w:rsid w:val="002935D9"/>
    <w:rsid w:val="00293CF1"/>
    <w:rsid w:val="002949D7"/>
    <w:rsid w:val="00294A72"/>
    <w:rsid w:val="00295F84"/>
    <w:rsid w:val="002965DC"/>
    <w:rsid w:val="0029688F"/>
    <w:rsid w:val="002A46FD"/>
    <w:rsid w:val="002B15E6"/>
    <w:rsid w:val="002B513C"/>
    <w:rsid w:val="002C05E8"/>
    <w:rsid w:val="002C27D3"/>
    <w:rsid w:val="002C4DD3"/>
    <w:rsid w:val="002D1C76"/>
    <w:rsid w:val="002D4891"/>
    <w:rsid w:val="002E3A99"/>
    <w:rsid w:val="002E3C38"/>
    <w:rsid w:val="002E57DF"/>
    <w:rsid w:val="002E6FE7"/>
    <w:rsid w:val="002EF183"/>
    <w:rsid w:val="002F0565"/>
    <w:rsid w:val="002F4380"/>
    <w:rsid w:val="00301045"/>
    <w:rsid w:val="0030490F"/>
    <w:rsid w:val="003068B6"/>
    <w:rsid w:val="003078B6"/>
    <w:rsid w:val="0031548A"/>
    <w:rsid w:val="00321A8A"/>
    <w:rsid w:val="00322F2D"/>
    <w:rsid w:val="00326222"/>
    <w:rsid w:val="00327BA6"/>
    <w:rsid w:val="0033267E"/>
    <w:rsid w:val="0033443A"/>
    <w:rsid w:val="00341748"/>
    <w:rsid w:val="00342F96"/>
    <w:rsid w:val="00344ABA"/>
    <w:rsid w:val="00344C95"/>
    <w:rsid w:val="00345BEE"/>
    <w:rsid w:val="00345C6A"/>
    <w:rsid w:val="00353198"/>
    <w:rsid w:val="00354BDE"/>
    <w:rsid w:val="00361DA8"/>
    <w:rsid w:val="00366A90"/>
    <w:rsid w:val="0036728E"/>
    <w:rsid w:val="00367441"/>
    <w:rsid w:val="00370534"/>
    <w:rsid w:val="003710DF"/>
    <w:rsid w:val="0037279C"/>
    <w:rsid w:val="003732AD"/>
    <w:rsid w:val="003734DB"/>
    <w:rsid w:val="00374A99"/>
    <w:rsid w:val="00377EB8"/>
    <w:rsid w:val="00383D92"/>
    <w:rsid w:val="00385393"/>
    <w:rsid w:val="0039259B"/>
    <w:rsid w:val="003926D7"/>
    <w:rsid w:val="003951E3"/>
    <w:rsid w:val="003A097D"/>
    <w:rsid w:val="003B003A"/>
    <w:rsid w:val="003B4420"/>
    <w:rsid w:val="003B451F"/>
    <w:rsid w:val="003B4FA6"/>
    <w:rsid w:val="003B5CD4"/>
    <w:rsid w:val="003B67F6"/>
    <w:rsid w:val="003C31BE"/>
    <w:rsid w:val="003C3F58"/>
    <w:rsid w:val="003D17BA"/>
    <w:rsid w:val="003D1E6F"/>
    <w:rsid w:val="003D3325"/>
    <w:rsid w:val="003D66EE"/>
    <w:rsid w:val="003D75D1"/>
    <w:rsid w:val="003E3243"/>
    <w:rsid w:val="003E4F2B"/>
    <w:rsid w:val="003E52C3"/>
    <w:rsid w:val="003F0E9E"/>
    <w:rsid w:val="003F23C5"/>
    <w:rsid w:val="003F2F5F"/>
    <w:rsid w:val="003F40AC"/>
    <w:rsid w:val="003F5F7F"/>
    <w:rsid w:val="003F5FB2"/>
    <w:rsid w:val="003F6671"/>
    <w:rsid w:val="0040010F"/>
    <w:rsid w:val="00400B98"/>
    <w:rsid w:val="00400DA1"/>
    <w:rsid w:val="00401921"/>
    <w:rsid w:val="00403D58"/>
    <w:rsid w:val="00404BA6"/>
    <w:rsid w:val="00405CE9"/>
    <w:rsid w:val="004071BC"/>
    <w:rsid w:val="00422614"/>
    <w:rsid w:val="004229A9"/>
    <w:rsid w:val="00423AE3"/>
    <w:rsid w:val="00424E30"/>
    <w:rsid w:val="00442521"/>
    <w:rsid w:val="00445349"/>
    <w:rsid w:val="00453BB5"/>
    <w:rsid w:val="00453DE9"/>
    <w:rsid w:val="00464820"/>
    <w:rsid w:val="0046537B"/>
    <w:rsid w:val="0046616B"/>
    <w:rsid w:val="0046685D"/>
    <w:rsid w:val="00466A5E"/>
    <w:rsid w:val="0046D49A"/>
    <w:rsid w:val="00470D5B"/>
    <w:rsid w:val="00471698"/>
    <w:rsid w:val="00472524"/>
    <w:rsid w:val="004732CD"/>
    <w:rsid w:val="0047567D"/>
    <w:rsid w:val="004806FA"/>
    <w:rsid w:val="00486972"/>
    <w:rsid w:val="0048786B"/>
    <w:rsid w:val="0049582E"/>
    <w:rsid w:val="0049594D"/>
    <w:rsid w:val="00495B7F"/>
    <w:rsid w:val="004A0620"/>
    <w:rsid w:val="004A1613"/>
    <w:rsid w:val="004C0467"/>
    <w:rsid w:val="004C391D"/>
    <w:rsid w:val="004D0A21"/>
    <w:rsid w:val="004D2248"/>
    <w:rsid w:val="004D34B2"/>
    <w:rsid w:val="004D532F"/>
    <w:rsid w:val="004E103D"/>
    <w:rsid w:val="004E3A4B"/>
    <w:rsid w:val="004E51C0"/>
    <w:rsid w:val="004E6334"/>
    <w:rsid w:val="004F29B3"/>
    <w:rsid w:val="004F7076"/>
    <w:rsid w:val="00500854"/>
    <w:rsid w:val="005034D8"/>
    <w:rsid w:val="00506263"/>
    <w:rsid w:val="00507B81"/>
    <w:rsid w:val="0051240F"/>
    <w:rsid w:val="00512665"/>
    <w:rsid w:val="005134D2"/>
    <w:rsid w:val="00515A90"/>
    <w:rsid w:val="00515BE6"/>
    <w:rsid w:val="00515DBD"/>
    <w:rsid w:val="0052003D"/>
    <w:rsid w:val="005202F4"/>
    <w:rsid w:val="0052034A"/>
    <w:rsid w:val="0052325E"/>
    <w:rsid w:val="00523530"/>
    <w:rsid w:val="0052446C"/>
    <w:rsid w:val="005264F9"/>
    <w:rsid w:val="00527866"/>
    <w:rsid w:val="0053243B"/>
    <w:rsid w:val="005325BD"/>
    <w:rsid w:val="005349C1"/>
    <w:rsid w:val="0053586A"/>
    <w:rsid w:val="00535DA0"/>
    <w:rsid w:val="005416B9"/>
    <w:rsid w:val="00541BB8"/>
    <w:rsid w:val="00543013"/>
    <w:rsid w:val="00543238"/>
    <w:rsid w:val="005442DF"/>
    <w:rsid w:val="00551449"/>
    <w:rsid w:val="00555B30"/>
    <w:rsid w:val="005570A8"/>
    <w:rsid w:val="00561B42"/>
    <w:rsid w:val="00562B33"/>
    <w:rsid w:val="005642B8"/>
    <w:rsid w:val="005706D9"/>
    <w:rsid w:val="00571ECF"/>
    <w:rsid w:val="00573414"/>
    <w:rsid w:val="00581EC9"/>
    <w:rsid w:val="005821F4"/>
    <w:rsid w:val="005847A1"/>
    <w:rsid w:val="005849FF"/>
    <w:rsid w:val="00587D87"/>
    <w:rsid w:val="00590AD9"/>
    <w:rsid w:val="00590D63"/>
    <w:rsid w:val="005915C3"/>
    <w:rsid w:val="005946F4"/>
    <w:rsid w:val="005A0D53"/>
    <w:rsid w:val="005A39CE"/>
    <w:rsid w:val="005A6B7D"/>
    <w:rsid w:val="005B0AEF"/>
    <w:rsid w:val="005B199D"/>
    <w:rsid w:val="005B3214"/>
    <w:rsid w:val="005B3E87"/>
    <w:rsid w:val="005B4D53"/>
    <w:rsid w:val="005B58FC"/>
    <w:rsid w:val="005C224D"/>
    <w:rsid w:val="005C2F91"/>
    <w:rsid w:val="005C4075"/>
    <w:rsid w:val="005C714F"/>
    <w:rsid w:val="005C76C3"/>
    <w:rsid w:val="005C7D24"/>
    <w:rsid w:val="005E21B5"/>
    <w:rsid w:val="005E2D1C"/>
    <w:rsid w:val="005F0D09"/>
    <w:rsid w:val="005F4E6B"/>
    <w:rsid w:val="005F74E8"/>
    <w:rsid w:val="00600740"/>
    <w:rsid w:val="006024C9"/>
    <w:rsid w:val="00602D74"/>
    <w:rsid w:val="006068F3"/>
    <w:rsid w:val="00607246"/>
    <w:rsid w:val="006076D2"/>
    <w:rsid w:val="00612748"/>
    <w:rsid w:val="00613813"/>
    <w:rsid w:val="006147CF"/>
    <w:rsid w:val="00616BE0"/>
    <w:rsid w:val="00624ED2"/>
    <w:rsid w:val="0063115C"/>
    <w:rsid w:val="00631A87"/>
    <w:rsid w:val="00632BFE"/>
    <w:rsid w:val="00636024"/>
    <w:rsid w:val="00636F44"/>
    <w:rsid w:val="00644B41"/>
    <w:rsid w:val="006468F2"/>
    <w:rsid w:val="00651110"/>
    <w:rsid w:val="006512F5"/>
    <w:rsid w:val="00653FAF"/>
    <w:rsid w:val="00664060"/>
    <w:rsid w:val="006713D6"/>
    <w:rsid w:val="0067426E"/>
    <w:rsid w:val="00674430"/>
    <w:rsid w:val="006845D4"/>
    <w:rsid w:val="0068608F"/>
    <w:rsid w:val="00686093"/>
    <w:rsid w:val="00686F4D"/>
    <w:rsid w:val="006910DA"/>
    <w:rsid w:val="00691C3C"/>
    <w:rsid w:val="0069225C"/>
    <w:rsid w:val="006A517A"/>
    <w:rsid w:val="006A6707"/>
    <w:rsid w:val="006A7435"/>
    <w:rsid w:val="006A7734"/>
    <w:rsid w:val="006B18E7"/>
    <w:rsid w:val="006B2818"/>
    <w:rsid w:val="006B2F86"/>
    <w:rsid w:val="006C2E1B"/>
    <w:rsid w:val="006C3592"/>
    <w:rsid w:val="006C3A96"/>
    <w:rsid w:val="006C43F3"/>
    <w:rsid w:val="006C7081"/>
    <w:rsid w:val="006D14D4"/>
    <w:rsid w:val="006D2777"/>
    <w:rsid w:val="006D4127"/>
    <w:rsid w:val="006D4185"/>
    <w:rsid w:val="006D7AFB"/>
    <w:rsid w:val="006E0DFC"/>
    <w:rsid w:val="006E2423"/>
    <w:rsid w:val="006E5020"/>
    <w:rsid w:val="006FCC8F"/>
    <w:rsid w:val="00701C82"/>
    <w:rsid w:val="00701D23"/>
    <w:rsid w:val="00706046"/>
    <w:rsid w:val="00707592"/>
    <w:rsid w:val="00712923"/>
    <w:rsid w:val="00717113"/>
    <w:rsid w:val="00724348"/>
    <w:rsid w:val="00730ECF"/>
    <w:rsid w:val="007342BF"/>
    <w:rsid w:val="00737CCE"/>
    <w:rsid w:val="0074045D"/>
    <w:rsid w:val="007411C5"/>
    <w:rsid w:val="00741335"/>
    <w:rsid w:val="007470B7"/>
    <w:rsid w:val="007503FE"/>
    <w:rsid w:val="007540E4"/>
    <w:rsid w:val="00754B41"/>
    <w:rsid w:val="007554E5"/>
    <w:rsid w:val="00757BCD"/>
    <w:rsid w:val="00762BAB"/>
    <w:rsid w:val="00765F8C"/>
    <w:rsid w:val="00766228"/>
    <w:rsid w:val="007709CB"/>
    <w:rsid w:val="00771287"/>
    <w:rsid w:val="007748D7"/>
    <w:rsid w:val="0077754C"/>
    <w:rsid w:val="00781BAA"/>
    <w:rsid w:val="00785A50"/>
    <w:rsid w:val="0078720E"/>
    <w:rsid w:val="007A0E0D"/>
    <w:rsid w:val="007B6AFE"/>
    <w:rsid w:val="007C1A38"/>
    <w:rsid w:val="007D2B58"/>
    <w:rsid w:val="007D55C8"/>
    <w:rsid w:val="007D56B2"/>
    <w:rsid w:val="007D56DB"/>
    <w:rsid w:val="007E522C"/>
    <w:rsid w:val="007E570C"/>
    <w:rsid w:val="007F01D1"/>
    <w:rsid w:val="007F0533"/>
    <w:rsid w:val="007F4CD8"/>
    <w:rsid w:val="00810C43"/>
    <w:rsid w:val="00813E67"/>
    <w:rsid w:val="008166CB"/>
    <w:rsid w:val="008208CD"/>
    <w:rsid w:val="00820CA9"/>
    <w:rsid w:val="0082574E"/>
    <w:rsid w:val="00835400"/>
    <w:rsid w:val="00835A58"/>
    <w:rsid w:val="00836510"/>
    <w:rsid w:val="00850994"/>
    <w:rsid w:val="0085426A"/>
    <w:rsid w:val="00855B24"/>
    <w:rsid w:val="008573D2"/>
    <w:rsid w:val="00857FD3"/>
    <w:rsid w:val="008631A7"/>
    <w:rsid w:val="008633AB"/>
    <w:rsid w:val="00864641"/>
    <w:rsid w:val="00866DBC"/>
    <w:rsid w:val="008679B2"/>
    <w:rsid w:val="00870EAF"/>
    <w:rsid w:val="008712DD"/>
    <w:rsid w:val="008725C6"/>
    <w:rsid w:val="00872D5F"/>
    <w:rsid w:val="00874703"/>
    <w:rsid w:val="008756C4"/>
    <w:rsid w:val="00875983"/>
    <w:rsid w:val="00876C86"/>
    <w:rsid w:val="0088272B"/>
    <w:rsid w:val="008875E0"/>
    <w:rsid w:val="008909EC"/>
    <w:rsid w:val="00896310"/>
    <w:rsid w:val="008972A0"/>
    <w:rsid w:val="008A5129"/>
    <w:rsid w:val="008A5964"/>
    <w:rsid w:val="008A6C3C"/>
    <w:rsid w:val="008B04D9"/>
    <w:rsid w:val="008B24F8"/>
    <w:rsid w:val="008B5BCF"/>
    <w:rsid w:val="008B6B0F"/>
    <w:rsid w:val="008B7082"/>
    <w:rsid w:val="008C041B"/>
    <w:rsid w:val="008C126B"/>
    <w:rsid w:val="008C3FF6"/>
    <w:rsid w:val="008D1DE7"/>
    <w:rsid w:val="008D1E10"/>
    <w:rsid w:val="008D4845"/>
    <w:rsid w:val="008D650F"/>
    <w:rsid w:val="008DC114"/>
    <w:rsid w:val="008E03BC"/>
    <w:rsid w:val="008E0C4A"/>
    <w:rsid w:val="008E25E3"/>
    <w:rsid w:val="008E4BC4"/>
    <w:rsid w:val="008E73A4"/>
    <w:rsid w:val="008F003C"/>
    <w:rsid w:val="008F5F79"/>
    <w:rsid w:val="009012F7"/>
    <w:rsid w:val="00902EDB"/>
    <w:rsid w:val="00903900"/>
    <w:rsid w:val="009109BC"/>
    <w:rsid w:val="00910C04"/>
    <w:rsid w:val="0091424F"/>
    <w:rsid w:val="00921747"/>
    <w:rsid w:val="00931633"/>
    <w:rsid w:val="00934E4C"/>
    <w:rsid w:val="00935667"/>
    <w:rsid w:val="00935B4B"/>
    <w:rsid w:val="00937F23"/>
    <w:rsid w:val="0094050E"/>
    <w:rsid w:val="00941988"/>
    <w:rsid w:val="009455E0"/>
    <w:rsid w:val="009479EB"/>
    <w:rsid w:val="0095008A"/>
    <w:rsid w:val="0095631A"/>
    <w:rsid w:val="009605C8"/>
    <w:rsid w:val="009607B1"/>
    <w:rsid w:val="009610F2"/>
    <w:rsid w:val="00962BF9"/>
    <w:rsid w:val="00964A6D"/>
    <w:rsid w:val="0096687C"/>
    <w:rsid w:val="00966AC1"/>
    <w:rsid w:val="00966F42"/>
    <w:rsid w:val="00967C83"/>
    <w:rsid w:val="00970D55"/>
    <w:rsid w:val="00974C69"/>
    <w:rsid w:val="009751EF"/>
    <w:rsid w:val="009754A2"/>
    <w:rsid w:val="009861F1"/>
    <w:rsid w:val="00991A3F"/>
    <w:rsid w:val="009934F2"/>
    <w:rsid w:val="00995653"/>
    <w:rsid w:val="00996CED"/>
    <w:rsid w:val="009A0418"/>
    <w:rsid w:val="009A0780"/>
    <w:rsid w:val="009A1FBA"/>
    <w:rsid w:val="009A397F"/>
    <w:rsid w:val="009A3C54"/>
    <w:rsid w:val="009A5ACD"/>
    <w:rsid w:val="009A6D28"/>
    <w:rsid w:val="009B0595"/>
    <w:rsid w:val="009B2B0C"/>
    <w:rsid w:val="009B3247"/>
    <w:rsid w:val="009C1639"/>
    <w:rsid w:val="009D2804"/>
    <w:rsid w:val="009D3972"/>
    <w:rsid w:val="009D4BAA"/>
    <w:rsid w:val="009D59C5"/>
    <w:rsid w:val="009E1917"/>
    <w:rsid w:val="009E586A"/>
    <w:rsid w:val="009F0634"/>
    <w:rsid w:val="009F1DA0"/>
    <w:rsid w:val="009F6FF3"/>
    <w:rsid w:val="00A00819"/>
    <w:rsid w:val="00A00BB4"/>
    <w:rsid w:val="00A01131"/>
    <w:rsid w:val="00A01B23"/>
    <w:rsid w:val="00A04824"/>
    <w:rsid w:val="00A108A8"/>
    <w:rsid w:val="00A172F5"/>
    <w:rsid w:val="00A219EE"/>
    <w:rsid w:val="00A23359"/>
    <w:rsid w:val="00A2673A"/>
    <w:rsid w:val="00A27A6E"/>
    <w:rsid w:val="00A35676"/>
    <w:rsid w:val="00A36ED8"/>
    <w:rsid w:val="00A405C8"/>
    <w:rsid w:val="00A4070A"/>
    <w:rsid w:val="00A4084D"/>
    <w:rsid w:val="00A40B4A"/>
    <w:rsid w:val="00A502A1"/>
    <w:rsid w:val="00A52DB1"/>
    <w:rsid w:val="00A53207"/>
    <w:rsid w:val="00A54F34"/>
    <w:rsid w:val="00A55FE3"/>
    <w:rsid w:val="00A63A49"/>
    <w:rsid w:val="00A63B76"/>
    <w:rsid w:val="00A65C5A"/>
    <w:rsid w:val="00A674BF"/>
    <w:rsid w:val="00A67C10"/>
    <w:rsid w:val="00A706BD"/>
    <w:rsid w:val="00A71DEA"/>
    <w:rsid w:val="00A72156"/>
    <w:rsid w:val="00A768E0"/>
    <w:rsid w:val="00A82D28"/>
    <w:rsid w:val="00A832F1"/>
    <w:rsid w:val="00A84714"/>
    <w:rsid w:val="00A84B63"/>
    <w:rsid w:val="00A84E2F"/>
    <w:rsid w:val="00A87776"/>
    <w:rsid w:val="00A87942"/>
    <w:rsid w:val="00A91E33"/>
    <w:rsid w:val="00A96299"/>
    <w:rsid w:val="00A977A9"/>
    <w:rsid w:val="00AA0864"/>
    <w:rsid w:val="00AA1D89"/>
    <w:rsid w:val="00AA1EE7"/>
    <w:rsid w:val="00AA678D"/>
    <w:rsid w:val="00AB0C01"/>
    <w:rsid w:val="00AB2814"/>
    <w:rsid w:val="00AB3FC3"/>
    <w:rsid w:val="00AB3FC7"/>
    <w:rsid w:val="00AB4157"/>
    <w:rsid w:val="00AB6C01"/>
    <w:rsid w:val="00AC0B95"/>
    <w:rsid w:val="00AC6E25"/>
    <w:rsid w:val="00AC77AD"/>
    <w:rsid w:val="00AD1D3E"/>
    <w:rsid w:val="00AD6FC2"/>
    <w:rsid w:val="00AE3C34"/>
    <w:rsid w:val="00AF05E7"/>
    <w:rsid w:val="00AF0BAB"/>
    <w:rsid w:val="00AF0C68"/>
    <w:rsid w:val="00AF24C1"/>
    <w:rsid w:val="00AF5481"/>
    <w:rsid w:val="00AF58EF"/>
    <w:rsid w:val="00AF69CB"/>
    <w:rsid w:val="00B02F13"/>
    <w:rsid w:val="00B03F62"/>
    <w:rsid w:val="00B05C05"/>
    <w:rsid w:val="00B14217"/>
    <w:rsid w:val="00B1446B"/>
    <w:rsid w:val="00B26C83"/>
    <w:rsid w:val="00B31C2D"/>
    <w:rsid w:val="00B31CFE"/>
    <w:rsid w:val="00B32B03"/>
    <w:rsid w:val="00B34E4C"/>
    <w:rsid w:val="00B43649"/>
    <w:rsid w:val="00B43A79"/>
    <w:rsid w:val="00B56C6A"/>
    <w:rsid w:val="00B6249D"/>
    <w:rsid w:val="00B62D74"/>
    <w:rsid w:val="00B6360D"/>
    <w:rsid w:val="00B6535F"/>
    <w:rsid w:val="00B72047"/>
    <w:rsid w:val="00B808A3"/>
    <w:rsid w:val="00B84211"/>
    <w:rsid w:val="00B8422E"/>
    <w:rsid w:val="00B84A73"/>
    <w:rsid w:val="00B85632"/>
    <w:rsid w:val="00B8651E"/>
    <w:rsid w:val="00B87309"/>
    <w:rsid w:val="00B90330"/>
    <w:rsid w:val="00B94F01"/>
    <w:rsid w:val="00B96448"/>
    <w:rsid w:val="00BA0A1F"/>
    <w:rsid w:val="00BA2BA3"/>
    <w:rsid w:val="00BA338F"/>
    <w:rsid w:val="00BA59FF"/>
    <w:rsid w:val="00BA65CE"/>
    <w:rsid w:val="00BA6B85"/>
    <w:rsid w:val="00BB698E"/>
    <w:rsid w:val="00BC05D9"/>
    <w:rsid w:val="00BC1179"/>
    <w:rsid w:val="00BC3BE6"/>
    <w:rsid w:val="00BC4838"/>
    <w:rsid w:val="00BC7B1F"/>
    <w:rsid w:val="00BD0170"/>
    <w:rsid w:val="00BD128F"/>
    <w:rsid w:val="00BD21DD"/>
    <w:rsid w:val="00BD30A3"/>
    <w:rsid w:val="00BD3F08"/>
    <w:rsid w:val="00BD479F"/>
    <w:rsid w:val="00BE0434"/>
    <w:rsid w:val="00BE285D"/>
    <w:rsid w:val="00BE4887"/>
    <w:rsid w:val="00BE5F68"/>
    <w:rsid w:val="00BE6912"/>
    <w:rsid w:val="00BE719B"/>
    <w:rsid w:val="00BE7D6A"/>
    <w:rsid w:val="00BF0CE5"/>
    <w:rsid w:val="00BF43CE"/>
    <w:rsid w:val="00BF4852"/>
    <w:rsid w:val="00BF4A1F"/>
    <w:rsid w:val="00BF5191"/>
    <w:rsid w:val="00C002A0"/>
    <w:rsid w:val="00C00968"/>
    <w:rsid w:val="00C01CD5"/>
    <w:rsid w:val="00C023C1"/>
    <w:rsid w:val="00C02843"/>
    <w:rsid w:val="00C0336F"/>
    <w:rsid w:val="00C0757B"/>
    <w:rsid w:val="00C1072B"/>
    <w:rsid w:val="00C15587"/>
    <w:rsid w:val="00C17336"/>
    <w:rsid w:val="00C22AA2"/>
    <w:rsid w:val="00C23A58"/>
    <w:rsid w:val="00C2411F"/>
    <w:rsid w:val="00C24FF6"/>
    <w:rsid w:val="00C26804"/>
    <w:rsid w:val="00C27661"/>
    <w:rsid w:val="00C31229"/>
    <w:rsid w:val="00C319AE"/>
    <w:rsid w:val="00C35750"/>
    <w:rsid w:val="00C41CE2"/>
    <w:rsid w:val="00C5105E"/>
    <w:rsid w:val="00C530AE"/>
    <w:rsid w:val="00C543E0"/>
    <w:rsid w:val="00C60225"/>
    <w:rsid w:val="00C6081C"/>
    <w:rsid w:val="00C67904"/>
    <w:rsid w:val="00C67ED8"/>
    <w:rsid w:val="00C7486B"/>
    <w:rsid w:val="00C8246E"/>
    <w:rsid w:val="00C8545C"/>
    <w:rsid w:val="00C90463"/>
    <w:rsid w:val="00C9190B"/>
    <w:rsid w:val="00C95196"/>
    <w:rsid w:val="00C96DFC"/>
    <w:rsid w:val="00CA3A1A"/>
    <w:rsid w:val="00CA6BAF"/>
    <w:rsid w:val="00CA74E1"/>
    <w:rsid w:val="00CB24CB"/>
    <w:rsid w:val="00CB2937"/>
    <w:rsid w:val="00CB34A8"/>
    <w:rsid w:val="00CB4BBB"/>
    <w:rsid w:val="00CB5DCE"/>
    <w:rsid w:val="00CC001D"/>
    <w:rsid w:val="00CC6E4F"/>
    <w:rsid w:val="00CD30A2"/>
    <w:rsid w:val="00CD317C"/>
    <w:rsid w:val="00CD3F35"/>
    <w:rsid w:val="00CD6576"/>
    <w:rsid w:val="00CF2684"/>
    <w:rsid w:val="00CF699F"/>
    <w:rsid w:val="00D0061F"/>
    <w:rsid w:val="00D015D1"/>
    <w:rsid w:val="00D055AC"/>
    <w:rsid w:val="00D1206E"/>
    <w:rsid w:val="00D12250"/>
    <w:rsid w:val="00D1367D"/>
    <w:rsid w:val="00D14223"/>
    <w:rsid w:val="00D15FC0"/>
    <w:rsid w:val="00D16182"/>
    <w:rsid w:val="00D22897"/>
    <w:rsid w:val="00D2542A"/>
    <w:rsid w:val="00D26B18"/>
    <w:rsid w:val="00D37BBE"/>
    <w:rsid w:val="00D40D97"/>
    <w:rsid w:val="00D432F0"/>
    <w:rsid w:val="00D502A9"/>
    <w:rsid w:val="00D52D24"/>
    <w:rsid w:val="00D53769"/>
    <w:rsid w:val="00D540C9"/>
    <w:rsid w:val="00D57A8C"/>
    <w:rsid w:val="00D57F95"/>
    <w:rsid w:val="00D611CB"/>
    <w:rsid w:val="00D63FB5"/>
    <w:rsid w:val="00D70FD7"/>
    <w:rsid w:val="00D72499"/>
    <w:rsid w:val="00D748C4"/>
    <w:rsid w:val="00D74CF7"/>
    <w:rsid w:val="00D90100"/>
    <w:rsid w:val="00D90B47"/>
    <w:rsid w:val="00D9172E"/>
    <w:rsid w:val="00D92313"/>
    <w:rsid w:val="00D9249D"/>
    <w:rsid w:val="00D92DFB"/>
    <w:rsid w:val="00D93141"/>
    <w:rsid w:val="00D95695"/>
    <w:rsid w:val="00DA1A47"/>
    <w:rsid w:val="00DA513D"/>
    <w:rsid w:val="00DA6295"/>
    <w:rsid w:val="00DB1F02"/>
    <w:rsid w:val="00DC4051"/>
    <w:rsid w:val="00DC5832"/>
    <w:rsid w:val="00DC60CF"/>
    <w:rsid w:val="00DC71DE"/>
    <w:rsid w:val="00DD030C"/>
    <w:rsid w:val="00DD1FBC"/>
    <w:rsid w:val="00DD2F97"/>
    <w:rsid w:val="00DD7F1F"/>
    <w:rsid w:val="00DE1CC4"/>
    <w:rsid w:val="00DE4119"/>
    <w:rsid w:val="00DF0DFE"/>
    <w:rsid w:val="00DF3291"/>
    <w:rsid w:val="00DF66A5"/>
    <w:rsid w:val="00DF6F80"/>
    <w:rsid w:val="00E005C2"/>
    <w:rsid w:val="00E018C0"/>
    <w:rsid w:val="00E07938"/>
    <w:rsid w:val="00E103EA"/>
    <w:rsid w:val="00E11998"/>
    <w:rsid w:val="00E13258"/>
    <w:rsid w:val="00E16647"/>
    <w:rsid w:val="00E16C71"/>
    <w:rsid w:val="00E17987"/>
    <w:rsid w:val="00E20455"/>
    <w:rsid w:val="00E20F52"/>
    <w:rsid w:val="00E22078"/>
    <w:rsid w:val="00E2211A"/>
    <w:rsid w:val="00E25101"/>
    <w:rsid w:val="00E26892"/>
    <w:rsid w:val="00E30245"/>
    <w:rsid w:val="00E34AB8"/>
    <w:rsid w:val="00E3727C"/>
    <w:rsid w:val="00E3759F"/>
    <w:rsid w:val="00E37BBB"/>
    <w:rsid w:val="00E41622"/>
    <w:rsid w:val="00E424FD"/>
    <w:rsid w:val="00E44201"/>
    <w:rsid w:val="00E44CD8"/>
    <w:rsid w:val="00E5096F"/>
    <w:rsid w:val="00E52D77"/>
    <w:rsid w:val="00E53900"/>
    <w:rsid w:val="00E5683F"/>
    <w:rsid w:val="00E56DDB"/>
    <w:rsid w:val="00E60B81"/>
    <w:rsid w:val="00E614B2"/>
    <w:rsid w:val="00E63FB7"/>
    <w:rsid w:val="00E7158B"/>
    <w:rsid w:val="00E719C5"/>
    <w:rsid w:val="00E749C1"/>
    <w:rsid w:val="00E76E18"/>
    <w:rsid w:val="00E77458"/>
    <w:rsid w:val="00E8379D"/>
    <w:rsid w:val="00E83F3B"/>
    <w:rsid w:val="00E84EC2"/>
    <w:rsid w:val="00E86103"/>
    <w:rsid w:val="00E909B3"/>
    <w:rsid w:val="00EA17FE"/>
    <w:rsid w:val="00EA18AB"/>
    <w:rsid w:val="00EA725F"/>
    <w:rsid w:val="00EB04AD"/>
    <w:rsid w:val="00EB059B"/>
    <w:rsid w:val="00EB34C8"/>
    <w:rsid w:val="00EB4355"/>
    <w:rsid w:val="00EC160A"/>
    <w:rsid w:val="00EC16FB"/>
    <w:rsid w:val="00EC293C"/>
    <w:rsid w:val="00EC3DDF"/>
    <w:rsid w:val="00EC6150"/>
    <w:rsid w:val="00EC7331"/>
    <w:rsid w:val="00ED0B5A"/>
    <w:rsid w:val="00ED24AD"/>
    <w:rsid w:val="00EE0207"/>
    <w:rsid w:val="00EE0401"/>
    <w:rsid w:val="00EE06F5"/>
    <w:rsid w:val="00EE1D15"/>
    <w:rsid w:val="00EE395B"/>
    <w:rsid w:val="00EE51F3"/>
    <w:rsid w:val="00EF28F5"/>
    <w:rsid w:val="00EF5040"/>
    <w:rsid w:val="00F0400E"/>
    <w:rsid w:val="00F040BF"/>
    <w:rsid w:val="00F06BF1"/>
    <w:rsid w:val="00F07C15"/>
    <w:rsid w:val="00F111FC"/>
    <w:rsid w:val="00F1148F"/>
    <w:rsid w:val="00F13619"/>
    <w:rsid w:val="00F143B5"/>
    <w:rsid w:val="00F20D7E"/>
    <w:rsid w:val="00F20FC4"/>
    <w:rsid w:val="00F230BA"/>
    <w:rsid w:val="00F2509F"/>
    <w:rsid w:val="00F30B99"/>
    <w:rsid w:val="00F32DAA"/>
    <w:rsid w:val="00F33FDF"/>
    <w:rsid w:val="00F34AB6"/>
    <w:rsid w:val="00F34B5E"/>
    <w:rsid w:val="00F35492"/>
    <w:rsid w:val="00F36458"/>
    <w:rsid w:val="00F37C8D"/>
    <w:rsid w:val="00F413DC"/>
    <w:rsid w:val="00F42544"/>
    <w:rsid w:val="00F45A30"/>
    <w:rsid w:val="00F5277C"/>
    <w:rsid w:val="00F56F82"/>
    <w:rsid w:val="00F60C5C"/>
    <w:rsid w:val="00F60E2B"/>
    <w:rsid w:val="00F64B09"/>
    <w:rsid w:val="00F701F3"/>
    <w:rsid w:val="00F70D7E"/>
    <w:rsid w:val="00F71505"/>
    <w:rsid w:val="00F752A0"/>
    <w:rsid w:val="00F7584E"/>
    <w:rsid w:val="00F76773"/>
    <w:rsid w:val="00F82C91"/>
    <w:rsid w:val="00F84C87"/>
    <w:rsid w:val="00F86BAE"/>
    <w:rsid w:val="00F8726A"/>
    <w:rsid w:val="00F92560"/>
    <w:rsid w:val="00FA2560"/>
    <w:rsid w:val="00FA2C9C"/>
    <w:rsid w:val="00FA2FAD"/>
    <w:rsid w:val="00FA4367"/>
    <w:rsid w:val="00FA6D63"/>
    <w:rsid w:val="00FB312F"/>
    <w:rsid w:val="00FB6658"/>
    <w:rsid w:val="00FC2493"/>
    <w:rsid w:val="00FC2CFB"/>
    <w:rsid w:val="00FC4D79"/>
    <w:rsid w:val="00FC5017"/>
    <w:rsid w:val="00FD0079"/>
    <w:rsid w:val="00FD08CC"/>
    <w:rsid w:val="00FD09CC"/>
    <w:rsid w:val="00FD181D"/>
    <w:rsid w:val="00FD4E0E"/>
    <w:rsid w:val="00FD532A"/>
    <w:rsid w:val="00FE2578"/>
    <w:rsid w:val="00FE424A"/>
    <w:rsid w:val="00FE7E26"/>
    <w:rsid w:val="00FF0E5C"/>
    <w:rsid w:val="00FF1059"/>
    <w:rsid w:val="00FF1E79"/>
    <w:rsid w:val="00FF2D2C"/>
    <w:rsid w:val="00FF3672"/>
    <w:rsid w:val="00FF5554"/>
    <w:rsid w:val="00FF608E"/>
    <w:rsid w:val="0109C689"/>
    <w:rsid w:val="010A5461"/>
    <w:rsid w:val="010D1D50"/>
    <w:rsid w:val="011E5FCA"/>
    <w:rsid w:val="01390B19"/>
    <w:rsid w:val="014D2538"/>
    <w:rsid w:val="0153C92B"/>
    <w:rsid w:val="015C145F"/>
    <w:rsid w:val="017ECB93"/>
    <w:rsid w:val="0183FF95"/>
    <w:rsid w:val="0185FA6D"/>
    <w:rsid w:val="0186F926"/>
    <w:rsid w:val="0188FB27"/>
    <w:rsid w:val="01963018"/>
    <w:rsid w:val="0198F948"/>
    <w:rsid w:val="01BCC7C7"/>
    <w:rsid w:val="01CD5E31"/>
    <w:rsid w:val="01E1B969"/>
    <w:rsid w:val="01E5F6CB"/>
    <w:rsid w:val="01FF1C1E"/>
    <w:rsid w:val="024301AA"/>
    <w:rsid w:val="024CF063"/>
    <w:rsid w:val="025515E6"/>
    <w:rsid w:val="025E2A68"/>
    <w:rsid w:val="029A9AB7"/>
    <w:rsid w:val="029F59EA"/>
    <w:rsid w:val="02A484B1"/>
    <w:rsid w:val="02BB9BF1"/>
    <w:rsid w:val="02BEE917"/>
    <w:rsid w:val="02C046D6"/>
    <w:rsid w:val="02D5638E"/>
    <w:rsid w:val="02D8B5A3"/>
    <w:rsid w:val="02D8EAFE"/>
    <w:rsid w:val="032449CE"/>
    <w:rsid w:val="032A6FC0"/>
    <w:rsid w:val="03351D2C"/>
    <w:rsid w:val="0352098C"/>
    <w:rsid w:val="03532161"/>
    <w:rsid w:val="03534841"/>
    <w:rsid w:val="0357DF82"/>
    <w:rsid w:val="0372D6E5"/>
    <w:rsid w:val="037EB898"/>
    <w:rsid w:val="037F096A"/>
    <w:rsid w:val="03BB76B0"/>
    <w:rsid w:val="03C49DE3"/>
    <w:rsid w:val="03CE664A"/>
    <w:rsid w:val="03D19CA8"/>
    <w:rsid w:val="03E8281D"/>
    <w:rsid w:val="03ED772D"/>
    <w:rsid w:val="03F8B003"/>
    <w:rsid w:val="04134A9C"/>
    <w:rsid w:val="042794E8"/>
    <w:rsid w:val="042933EC"/>
    <w:rsid w:val="047E5DE0"/>
    <w:rsid w:val="047F58EA"/>
    <w:rsid w:val="04904958"/>
    <w:rsid w:val="049CDD18"/>
    <w:rsid w:val="04A2008B"/>
    <w:rsid w:val="04B303AA"/>
    <w:rsid w:val="04D831DC"/>
    <w:rsid w:val="04E13190"/>
    <w:rsid w:val="04ED6CD1"/>
    <w:rsid w:val="05378EE8"/>
    <w:rsid w:val="0547A32A"/>
    <w:rsid w:val="054EE5B1"/>
    <w:rsid w:val="0563097D"/>
    <w:rsid w:val="05683F56"/>
    <w:rsid w:val="056B1604"/>
    <w:rsid w:val="058EEC5B"/>
    <w:rsid w:val="05ACC73A"/>
    <w:rsid w:val="05B0361E"/>
    <w:rsid w:val="05C8DDFD"/>
    <w:rsid w:val="05DF0435"/>
    <w:rsid w:val="05E85884"/>
    <w:rsid w:val="05E8A885"/>
    <w:rsid w:val="060BCB36"/>
    <w:rsid w:val="0616EE9D"/>
    <w:rsid w:val="062B8D59"/>
    <w:rsid w:val="062DC5A5"/>
    <w:rsid w:val="0656FF16"/>
    <w:rsid w:val="066F9C2B"/>
    <w:rsid w:val="0682E8B9"/>
    <w:rsid w:val="069BDAFE"/>
    <w:rsid w:val="06A9475B"/>
    <w:rsid w:val="06AFE14E"/>
    <w:rsid w:val="06BA58F8"/>
    <w:rsid w:val="06D74314"/>
    <w:rsid w:val="06EB6055"/>
    <w:rsid w:val="0709577B"/>
    <w:rsid w:val="072264B5"/>
    <w:rsid w:val="0728944D"/>
    <w:rsid w:val="0729E81D"/>
    <w:rsid w:val="07400400"/>
    <w:rsid w:val="0754433E"/>
    <w:rsid w:val="07789EBC"/>
    <w:rsid w:val="077EAF86"/>
    <w:rsid w:val="077FB2EF"/>
    <w:rsid w:val="0786789E"/>
    <w:rsid w:val="079EBB50"/>
    <w:rsid w:val="07AF8894"/>
    <w:rsid w:val="07C0610E"/>
    <w:rsid w:val="07CB569C"/>
    <w:rsid w:val="07FFBDF0"/>
    <w:rsid w:val="080A4EF0"/>
    <w:rsid w:val="08198237"/>
    <w:rsid w:val="081A0F7F"/>
    <w:rsid w:val="081AC4DC"/>
    <w:rsid w:val="085E211F"/>
    <w:rsid w:val="0863CFE7"/>
    <w:rsid w:val="087497BE"/>
    <w:rsid w:val="087EFF66"/>
    <w:rsid w:val="0884F44C"/>
    <w:rsid w:val="0898B986"/>
    <w:rsid w:val="0898CFD8"/>
    <w:rsid w:val="08B8BC88"/>
    <w:rsid w:val="08E1C2D9"/>
    <w:rsid w:val="08E60B89"/>
    <w:rsid w:val="08E6B72F"/>
    <w:rsid w:val="08EDA4EA"/>
    <w:rsid w:val="08EEFE54"/>
    <w:rsid w:val="08F46FF5"/>
    <w:rsid w:val="08FADB20"/>
    <w:rsid w:val="0928328B"/>
    <w:rsid w:val="092C8FFC"/>
    <w:rsid w:val="09522359"/>
    <w:rsid w:val="09910DEE"/>
    <w:rsid w:val="099BA5A3"/>
    <w:rsid w:val="09ACA08C"/>
    <w:rsid w:val="09B5E744"/>
    <w:rsid w:val="09BACDC3"/>
    <w:rsid w:val="09BD1AAC"/>
    <w:rsid w:val="09D9E06E"/>
    <w:rsid w:val="09F4B16D"/>
    <w:rsid w:val="0A1E3980"/>
    <w:rsid w:val="0A267CE1"/>
    <w:rsid w:val="0A2A2F7C"/>
    <w:rsid w:val="0A34832A"/>
    <w:rsid w:val="0A56D2E9"/>
    <w:rsid w:val="0A716D91"/>
    <w:rsid w:val="0A8763B4"/>
    <w:rsid w:val="0AB103B6"/>
    <w:rsid w:val="0AB67047"/>
    <w:rsid w:val="0AC2E1E5"/>
    <w:rsid w:val="0ACCFCCB"/>
    <w:rsid w:val="0B0A7B3B"/>
    <w:rsid w:val="0B187F7D"/>
    <w:rsid w:val="0B21F83C"/>
    <w:rsid w:val="0B273642"/>
    <w:rsid w:val="0B3E35E9"/>
    <w:rsid w:val="0B3E5742"/>
    <w:rsid w:val="0B43605D"/>
    <w:rsid w:val="0B557AE1"/>
    <w:rsid w:val="0B5756C8"/>
    <w:rsid w:val="0B711B83"/>
    <w:rsid w:val="0B74F9D1"/>
    <w:rsid w:val="0B770654"/>
    <w:rsid w:val="0B811C89"/>
    <w:rsid w:val="0B81BD92"/>
    <w:rsid w:val="0B9284B1"/>
    <w:rsid w:val="0B978182"/>
    <w:rsid w:val="0BCA7710"/>
    <w:rsid w:val="0BF9F651"/>
    <w:rsid w:val="0BFCF64B"/>
    <w:rsid w:val="0BFF4D6A"/>
    <w:rsid w:val="0C037763"/>
    <w:rsid w:val="0C322D1F"/>
    <w:rsid w:val="0C3840E6"/>
    <w:rsid w:val="0C399109"/>
    <w:rsid w:val="0C499EA1"/>
    <w:rsid w:val="0C4DB421"/>
    <w:rsid w:val="0C4DCEEF"/>
    <w:rsid w:val="0C5750F2"/>
    <w:rsid w:val="0C580640"/>
    <w:rsid w:val="0C5A187F"/>
    <w:rsid w:val="0C64C804"/>
    <w:rsid w:val="0C7823A2"/>
    <w:rsid w:val="0C9020D7"/>
    <w:rsid w:val="0C914CFF"/>
    <w:rsid w:val="0CB47C40"/>
    <w:rsid w:val="0CBDF493"/>
    <w:rsid w:val="0CD09C28"/>
    <w:rsid w:val="0CD27FE8"/>
    <w:rsid w:val="0CDBDD27"/>
    <w:rsid w:val="0CEA3E6F"/>
    <w:rsid w:val="0CF49DFE"/>
    <w:rsid w:val="0CF96D34"/>
    <w:rsid w:val="0D0760F8"/>
    <w:rsid w:val="0D0BBF2C"/>
    <w:rsid w:val="0D1107D4"/>
    <w:rsid w:val="0D20FEEA"/>
    <w:rsid w:val="0D2EF566"/>
    <w:rsid w:val="0D460617"/>
    <w:rsid w:val="0DA609A9"/>
    <w:rsid w:val="0DB187F4"/>
    <w:rsid w:val="0DB7ED2F"/>
    <w:rsid w:val="0DBC4A33"/>
    <w:rsid w:val="0DBCA42E"/>
    <w:rsid w:val="0DD6C823"/>
    <w:rsid w:val="0DEA163C"/>
    <w:rsid w:val="0DEA890F"/>
    <w:rsid w:val="0DFF691E"/>
    <w:rsid w:val="0E074D37"/>
    <w:rsid w:val="0E2EDD67"/>
    <w:rsid w:val="0E39F144"/>
    <w:rsid w:val="0E49286B"/>
    <w:rsid w:val="0E598589"/>
    <w:rsid w:val="0EA01D86"/>
    <w:rsid w:val="0EAC95ED"/>
    <w:rsid w:val="0EACEDC9"/>
    <w:rsid w:val="0ED1A6A8"/>
    <w:rsid w:val="0ED249E2"/>
    <w:rsid w:val="0EED8248"/>
    <w:rsid w:val="0EF9B540"/>
    <w:rsid w:val="0EFA4918"/>
    <w:rsid w:val="0F006D9F"/>
    <w:rsid w:val="0F107AA1"/>
    <w:rsid w:val="0F14D9AD"/>
    <w:rsid w:val="0F177ED6"/>
    <w:rsid w:val="0F1FED1F"/>
    <w:rsid w:val="0F211120"/>
    <w:rsid w:val="0F2343F8"/>
    <w:rsid w:val="0F2C337B"/>
    <w:rsid w:val="0F307514"/>
    <w:rsid w:val="0F35D95F"/>
    <w:rsid w:val="0F47A856"/>
    <w:rsid w:val="0F610F77"/>
    <w:rsid w:val="0F6EC21A"/>
    <w:rsid w:val="0F99E874"/>
    <w:rsid w:val="0FA3A88B"/>
    <w:rsid w:val="0FA3D6AD"/>
    <w:rsid w:val="0FB3A58A"/>
    <w:rsid w:val="0FBD42A0"/>
    <w:rsid w:val="0FCC2214"/>
    <w:rsid w:val="0FCFADAC"/>
    <w:rsid w:val="0FD0E110"/>
    <w:rsid w:val="0FDEE679"/>
    <w:rsid w:val="0FF5602C"/>
    <w:rsid w:val="100D9795"/>
    <w:rsid w:val="101AD598"/>
    <w:rsid w:val="10325BC8"/>
    <w:rsid w:val="1050E343"/>
    <w:rsid w:val="1067C78E"/>
    <w:rsid w:val="108D20F3"/>
    <w:rsid w:val="109601A6"/>
    <w:rsid w:val="10CE1CE5"/>
    <w:rsid w:val="10D3BAC0"/>
    <w:rsid w:val="10D560F9"/>
    <w:rsid w:val="10F114E3"/>
    <w:rsid w:val="110E3CB4"/>
    <w:rsid w:val="1114F593"/>
    <w:rsid w:val="111A8EDF"/>
    <w:rsid w:val="11308C69"/>
    <w:rsid w:val="1164494F"/>
    <w:rsid w:val="11888754"/>
    <w:rsid w:val="11BB4D7D"/>
    <w:rsid w:val="11E3A346"/>
    <w:rsid w:val="11F2A9F2"/>
    <w:rsid w:val="1212E923"/>
    <w:rsid w:val="121E6429"/>
    <w:rsid w:val="1231785E"/>
    <w:rsid w:val="1231A4A6"/>
    <w:rsid w:val="123D4285"/>
    <w:rsid w:val="12482091"/>
    <w:rsid w:val="125C1491"/>
    <w:rsid w:val="1265EB1F"/>
    <w:rsid w:val="1274B417"/>
    <w:rsid w:val="12928E79"/>
    <w:rsid w:val="12A6AF9C"/>
    <w:rsid w:val="12B79B2C"/>
    <w:rsid w:val="12BEAD1B"/>
    <w:rsid w:val="12D310F3"/>
    <w:rsid w:val="12EE8714"/>
    <w:rsid w:val="12F17B5F"/>
    <w:rsid w:val="12FC7172"/>
    <w:rsid w:val="130000C3"/>
    <w:rsid w:val="1301D460"/>
    <w:rsid w:val="13251320"/>
    <w:rsid w:val="1330D69E"/>
    <w:rsid w:val="1330DFEE"/>
    <w:rsid w:val="13502E19"/>
    <w:rsid w:val="13575F88"/>
    <w:rsid w:val="136A7340"/>
    <w:rsid w:val="13796B76"/>
    <w:rsid w:val="139398D3"/>
    <w:rsid w:val="139787E6"/>
    <w:rsid w:val="139B8DFA"/>
    <w:rsid w:val="139D0700"/>
    <w:rsid w:val="13C02251"/>
    <w:rsid w:val="13C8B84E"/>
    <w:rsid w:val="13CB7BCD"/>
    <w:rsid w:val="13D23F48"/>
    <w:rsid w:val="13E9CC72"/>
    <w:rsid w:val="13F8D845"/>
    <w:rsid w:val="140BBFCF"/>
    <w:rsid w:val="14123247"/>
    <w:rsid w:val="1415C8E2"/>
    <w:rsid w:val="142A1B27"/>
    <w:rsid w:val="1446ABF3"/>
    <w:rsid w:val="14599F9E"/>
    <w:rsid w:val="146AAE9D"/>
    <w:rsid w:val="1472F681"/>
    <w:rsid w:val="1491CA0E"/>
    <w:rsid w:val="14BE2031"/>
    <w:rsid w:val="14C78A45"/>
    <w:rsid w:val="14C860D0"/>
    <w:rsid w:val="14D9B5A5"/>
    <w:rsid w:val="14E52F04"/>
    <w:rsid w:val="14F6861C"/>
    <w:rsid w:val="151C0CFA"/>
    <w:rsid w:val="151FF5B8"/>
    <w:rsid w:val="15435B0D"/>
    <w:rsid w:val="154D8A38"/>
    <w:rsid w:val="1569D530"/>
    <w:rsid w:val="156EC16F"/>
    <w:rsid w:val="157A109F"/>
    <w:rsid w:val="15816AAF"/>
    <w:rsid w:val="15830DA2"/>
    <w:rsid w:val="158E5ABB"/>
    <w:rsid w:val="15A23048"/>
    <w:rsid w:val="15A65BB9"/>
    <w:rsid w:val="15AAD288"/>
    <w:rsid w:val="15ADF928"/>
    <w:rsid w:val="15CBC08D"/>
    <w:rsid w:val="15CF3B92"/>
    <w:rsid w:val="15D37D3C"/>
    <w:rsid w:val="15D38D69"/>
    <w:rsid w:val="15D58C90"/>
    <w:rsid w:val="15ED77DA"/>
    <w:rsid w:val="15F84661"/>
    <w:rsid w:val="15FE5E4E"/>
    <w:rsid w:val="160A35F1"/>
    <w:rsid w:val="16129BA0"/>
    <w:rsid w:val="1613540D"/>
    <w:rsid w:val="161CBBE4"/>
    <w:rsid w:val="1634E8A4"/>
    <w:rsid w:val="163777EF"/>
    <w:rsid w:val="1659DFFE"/>
    <w:rsid w:val="165A1575"/>
    <w:rsid w:val="1674F6EB"/>
    <w:rsid w:val="167A8239"/>
    <w:rsid w:val="167BC404"/>
    <w:rsid w:val="1685A04D"/>
    <w:rsid w:val="169A372C"/>
    <w:rsid w:val="16A1D705"/>
    <w:rsid w:val="16E486B4"/>
    <w:rsid w:val="16E54065"/>
    <w:rsid w:val="16EA9F8F"/>
    <w:rsid w:val="16EB88F0"/>
    <w:rsid w:val="16F31870"/>
    <w:rsid w:val="1708519C"/>
    <w:rsid w:val="1738F449"/>
    <w:rsid w:val="174740C4"/>
    <w:rsid w:val="1758C420"/>
    <w:rsid w:val="176D5183"/>
    <w:rsid w:val="178B0A6F"/>
    <w:rsid w:val="17A1F961"/>
    <w:rsid w:val="17B2221D"/>
    <w:rsid w:val="17DF8E59"/>
    <w:rsid w:val="1816C289"/>
    <w:rsid w:val="182B9CB8"/>
    <w:rsid w:val="18324F0D"/>
    <w:rsid w:val="18373712"/>
    <w:rsid w:val="18513A13"/>
    <w:rsid w:val="185387A1"/>
    <w:rsid w:val="18652D6E"/>
    <w:rsid w:val="18707D3B"/>
    <w:rsid w:val="1871BFF2"/>
    <w:rsid w:val="18790EA9"/>
    <w:rsid w:val="18ADB738"/>
    <w:rsid w:val="18B073D5"/>
    <w:rsid w:val="18B3DF4A"/>
    <w:rsid w:val="18C1B91E"/>
    <w:rsid w:val="18D7F03D"/>
    <w:rsid w:val="18E129AC"/>
    <w:rsid w:val="18E2DBA7"/>
    <w:rsid w:val="19011A24"/>
    <w:rsid w:val="190E46E0"/>
    <w:rsid w:val="1932D0DA"/>
    <w:rsid w:val="19331830"/>
    <w:rsid w:val="1937F249"/>
    <w:rsid w:val="1938ABE4"/>
    <w:rsid w:val="19390476"/>
    <w:rsid w:val="19397258"/>
    <w:rsid w:val="1939EA29"/>
    <w:rsid w:val="193FFE6E"/>
    <w:rsid w:val="1947822F"/>
    <w:rsid w:val="19591B72"/>
    <w:rsid w:val="195E2B56"/>
    <w:rsid w:val="1979DE3F"/>
    <w:rsid w:val="197FB061"/>
    <w:rsid w:val="19A54C11"/>
    <w:rsid w:val="19E58ADB"/>
    <w:rsid w:val="1A11FA32"/>
    <w:rsid w:val="1A120D78"/>
    <w:rsid w:val="1A1F2909"/>
    <w:rsid w:val="1A1FC3D4"/>
    <w:rsid w:val="1A40F48D"/>
    <w:rsid w:val="1A4CA6FA"/>
    <w:rsid w:val="1A566C28"/>
    <w:rsid w:val="1A609717"/>
    <w:rsid w:val="1A612DC7"/>
    <w:rsid w:val="1A83F153"/>
    <w:rsid w:val="1AACCF42"/>
    <w:rsid w:val="1AB25502"/>
    <w:rsid w:val="1AB366EF"/>
    <w:rsid w:val="1ABD44F4"/>
    <w:rsid w:val="1AF970B9"/>
    <w:rsid w:val="1B1735CB"/>
    <w:rsid w:val="1B27674D"/>
    <w:rsid w:val="1B27F99F"/>
    <w:rsid w:val="1B3A6B32"/>
    <w:rsid w:val="1B3CE5E1"/>
    <w:rsid w:val="1B406851"/>
    <w:rsid w:val="1B4A0650"/>
    <w:rsid w:val="1B5F9494"/>
    <w:rsid w:val="1BA06FEA"/>
    <w:rsid w:val="1BA37939"/>
    <w:rsid w:val="1BB29C4A"/>
    <w:rsid w:val="1BC41404"/>
    <w:rsid w:val="1BD18981"/>
    <w:rsid w:val="1BE311C9"/>
    <w:rsid w:val="1BEFDC58"/>
    <w:rsid w:val="1BF6B6D0"/>
    <w:rsid w:val="1BF87E5D"/>
    <w:rsid w:val="1C12DD98"/>
    <w:rsid w:val="1C1885B1"/>
    <w:rsid w:val="1C23C832"/>
    <w:rsid w:val="1C25062D"/>
    <w:rsid w:val="1C41E82B"/>
    <w:rsid w:val="1C791EA8"/>
    <w:rsid w:val="1C96092A"/>
    <w:rsid w:val="1CAB350B"/>
    <w:rsid w:val="1CBB01F0"/>
    <w:rsid w:val="1CFDDEDB"/>
    <w:rsid w:val="1D43235B"/>
    <w:rsid w:val="1D4720BA"/>
    <w:rsid w:val="1D5A0640"/>
    <w:rsid w:val="1D713DD8"/>
    <w:rsid w:val="1D789C4E"/>
    <w:rsid w:val="1D7ED7FF"/>
    <w:rsid w:val="1D8EB87B"/>
    <w:rsid w:val="1DEA9B2A"/>
    <w:rsid w:val="1DEB4EBE"/>
    <w:rsid w:val="1E4236B9"/>
    <w:rsid w:val="1EBF1342"/>
    <w:rsid w:val="1ECB9493"/>
    <w:rsid w:val="1ED00EF3"/>
    <w:rsid w:val="1ED2F297"/>
    <w:rsid w:val="1F081293"/>
    <w:rsid w:val="1F0CE74A"/>
    <w:rsid w:val="1F0E0B73"/>
    <w:rsid w:val="1F113D2D"/>
    <w:rsid w:val="1F15A105"/>
    <w:rsid w:val="1F46372D"/>
    <w:rsid w:val="1F504110"/>
    <w:rsid w:val="1F7E8603"/>
    <w:rsid w:val="1F844E50"/>
    <w:rsid w:val="1FA06DEF"/>
    <w:rsid w:val="1FA26B3A"/>
    <w:rsid w:val="1FB54929"/>
    <w:rsid w:val="1FC1FB63"/>
    <w:rsid w:val="1FEB71DE"/>
    <w:rsid w:val="1FF44B0E"/>
    <w:rsid w:val="1FF8EFB7"/>
    <w:rsid w:val="1FFDC399"/>
    <w:rsid w:val="1FFFFE65"/>
    <w:rsid w:val="202B94AF"/>
    <w:rsid w:val="20445A3E"/>
    <w:rsid w:val="205BEE2F"/>
    <w:rsid w:val="205F27B2"/>
    <w:rsid w:val="20670079"/>
    <w:rsid w:val="206C6394"/>
    <w:rsid w:val="209B8833"/>
    <w:rsid w:val="209C4D7A"/>
    <w:rsid w:val="209CECE2"/>
    <w:rsid w:val="20A7BF12"/>
    <w:rsid w:val="20AE395F"/>
    <w:rsid w:val="20BB4BD7"/>
    <w:rsid w:val="20BBF85F"/>
    <w:rsid w:val="20BCB249"/>
    <w:rsid w:val="20C30D4F"/>
    <w:rsid w:val="20FC0EE8"/>
    <w:rsid w:val="21069445"/>
    <w:rsid w:val="2111F45B"/>
    <w:rsid w:val="211AB53A"/>
    <w:rsid w:val="211BC676"/>
    <w:rsid w:val="212321EA"/>
    <w:rsid w:val="212470F8"/>
    <w:rsid w:val="212BC707"/>
    <w:rsid w:val="2134030C"/>
    <w:rsid w:val="2138505F"/>
    <w:rsid w:val="2148AB59"/>
    <w:rsid w:val="215098F9"/>
    <w:rsid w:val="21531218"/>
    <w:rsid w:val="2164E24A"/>
    <w:rsid w:val="21703BF1"/>
    <w:rsid w:val="21854388"/>
    <w:rsid w:val="218566FD"/>
    <w:rsid w:val="21B522AD"/>
    <w:rsid w:val="21BE5C98"/>
    <w:rsid w:val="21CFBD95"/>
    <w:rsid w:val="221480D4"/>
    <w:rsid w:val="2217B2CD"/>
    <w:rsid w:val="221A8288"/>
    <w:rsid w:val="222772CC"/>
    <w:rsid w:val="22375863"/>
    <w:rsid w:val="2238CBBB"/>
    <w:rsid w:val="225221AB"/>
    <w:rsid w:val="2288371D"/>
    <w:rsid w:val="228E22C6"/>
    <w:rsid w:val="22C8E3F1"/>
    <w:rsid w:val="22CCDB92"/>
    <w:rsid w:val="22F0F9F0"/>
    <w:rsid w:val="231E6FA7"/>
    <w:rsid w:val="2334F5D8"/>
    <w:rsid w:val="234F3E64"/>
    <w:rsid w:val="236B5F09"/>
    <w:rsid w:val="237FDAA1"/>
    <w:rsid w:val="238E6043"/>
    <w:rsid w:val="239230DC"/>
    <w:rsid w:val="23A0F711"/>
    <w:rsid w:val="23B31B50"/>
    <w:rsid w:val="23C1B9E5"/>
    <w:rsid w:val="23C81052"/>
    <w:rsid w:val="23F7B116"/>
    <w:rsid w:val="23FCE47F"/>
    <w:rsid w:val="241ABDF4"/>
    <w:rsid w:val="24214696"/>
    <w:rsid w:val="242D4F8D"/>
    <w:rsid w:val="243712DF"/>
    <w:rsid w:val="244EDC60"/>
    <w:rsid w:val="2451A2F1"/>
    <w:rsid w:val="245D3B48"/>
    <w:rsid w:val="249BB78A"/>
    <w:rsid w:val="24A586E0"/>
    <w:rsid w:val="2503349D"/>
    <w:rsid w:val="2516B377"/>
    <w:rsid w:val="2526BEF3"/>
    <w:rsid w:val="25311C86"/>
    <w:rsid w:val="255987F2"/>
    <w:rsid w:val="25674197"/>
    <w:rsid w:val="257072E8"/>
    <w:rsid w:val="25801C4D"/>
    <w:rsid w:val="2584FD42"/>
    <w:rsid w:val="25930946"/>
    <w:rsid w:val="25978C18"/>
    <w:rsid w:val="25A74C9F"/>
    <w:rsid w:val="25AEC883"/>
    <w:rsid w:val="25D96B3A"/>
    <w:rsid w:val="25DA9B68"/>
    <w:rsid w:val="2606B997"/>
    <w:rsid w:val="2624F57A"/>
    <w:rsid w:val="2648DB31"/>
    <w:rsid w:val="26528B5A"/>
    <w:rsid w:val="268D982B"/>
    <w:rsid w:val="268DF672"/>
    <w:rsid w:val="269136AD"/>
    <w:rsid w:val="269389C0"/>
    <w:rsid w:val="2699BC05"/>
    <w:rsid w:val="269BF07B"/>
    <w:rsid w:val="26BF0E1B"/>
    <w:rsid w:val="26C3CB15"/>
    <w:rsid w:val="26C71140"/>
    <w:rsid w:val="26CE3177"/>
    <w:rsid w:val="26FA2B59"/>
    <w:rsid w:val="270DBD36"/>
    <w:rsid w:val="2711489E"/>
    <w:rsid w:val="27164C94"/>
    <w:rsid w:val="271F7CD3"/>
    <w:rsid w:val="272463F3"/>
    <w:rsid w:val="2728BCE9"/>
    <w:rsid w:val="2729582A"/>
    <w:rsid w:val="272CAAE6"/>
    <w:rsid w:val="27586768"/>
    <w:rsid w:val="276A477F"/>
    <w:rsid w:val="2776578C"/>
    <w:rsid w:val="2785D683"/>
    <w:rsid w:val="27A41739"/>
    <w:rsid w:val="27AD64F5"/>
    <w:rsid w:val="27C5735C"/>
    <w:rsid w:val="27D18EDF"/>
    <w:rsid w:val="27D6927F"/>
    <w:rsid w:val="27DFEF76"/>
    <w:rsid w:val="27E60069"/>
    <w:rsid w:val="27FCD34A"/>
    <w:rsid w:val="27FD1548"/>
    <w:rsid w:val="28052B75"/>
    <w:rsid w:val="2810244B"/>
    <w:rsid w:val="28331CBC"/>
    <w:rsid w:val="2835C70C"/>
    <w:rsid w:val="2869B65D"/>
    <w:rsid w:val="287DBB8C"/>
    <w:rsid w:val="2882820A"/>
    <w:rsid w:val="28864CC2"/>
    <w:rsid w:val="28BFB4D9"/>
    <w:rsid w:val="28C4DAEE"/>
    <w:rsid w:val="28D1E3F7"/>
    <w:rsid w:val="28E8D8A0"/>
    <w:rsid w:val="28F5FAFD"/>
    <w:rsid w:val="291202FD"/>
    <w:rsid w:val="291419A5"/>
    <w:rsid w:val="291E4783"/>
    <w:rsid w:val="29237646"/>
    <w:rsid w:val="29362838"/>
    <w:rsid w:val="2948DF05"/>
    <w:rsid w:val="2975231C"/>
    <w:rsid w:val="297CACF6"/>
    <w:rsid w:val="299AEB1C"/>
    <w:rsid w:val="29B24B06"/>
    <w:rsid w:val="29BFF1AD"/>
    <w:rsid w:val="29C44896"/>
    <w:rsid w:val="29CBE5AA"/>
    <w:rsid w:val="29CC0C1D"/>
    <w:rsid w:val="29CEECBF"/>
    <w:rsid w:val="29FD608D"/>
    <w:rsid w:val="2A0EA31F"/>
    <w:rsid w:val="2A1F4F39"/>
    <w:rsid w:val="2A2D960D"/>
    <w:rsid w:val="2A3A8099"/>
    <w:rsid w:val="2A4DC449"/>
    <w:rsid w:val="2A5BE966"/>
    <w:rsid w:val="2A7F4B25"/>
    <w:rsid w:val="2A8805BF"/>
    <w:rsid w:val="2AC4E24F"/>
    <w:rsid w:val="2ADA70C9"/>
    <w:rsid w:val="2AE9936E"/>
    <w:rsid w:val="2AEFA5BF"/>
    <w:rsid w:val="2AFDDFB0"/>
    <w:rsid w:val="2B1F2280"/>
    <w:rsid w:val="2B792249"/>
    <w:rsid w:val="2B7992E7"/>
    <w:rsid w:val="2BA797C2"/>
    <w:rsid w:val="2BB4FCF4"/>
    <w:rsid w:val="2BD0B0CA"/>
    <w:rsid w:val="2BF503F4"/>
    <w:rsid w:val="2C062024"/>
    <w:rsid w:val="2C083E8D"/>
    <w:rsid w:val="2C08FB83"/>
    <w:rsid w:val="2C13535B"/>
    <w:rsid w:val="2C267BD0"/>
    <w:rsid w:val="2C34EB6E"/>
    <w:rsid w:val="2C3CA5E1"/>
    <w:rsid w:val="2C4A82C2"/>
    <w:rsid w:val="2C58F1F7"/>
    <w:rsid w:val="2C6CFF9D"/>
    <w:rsid w:val="2C8DF72C"/>
    <w:rsid w:val="2C9D56C5"/>
    <w:rsid w:val="2CA69A63"/>
    <w:rsid w:val="2CAF1E32"/>
    <w:rsid w:val="2CAFC276"/>
    <w:rsid w:val="2CBE1F41"/>
    <w:rsid w:val="2CC03942"/>
    <w:rsid w:val="2CCAF74F"/>
    <w:rsid w:val="2D0B35C2"/>
    <w:rsid w:val="2D0BF7CF"/>
    <w:rsid w:val="2D0DE284"/>
    <w:rsid w:val="2D4FF882"/>
    <w:rsid w:val="2D6B4B97"/>
    <w:rsid w:val="2D6D31BD"/>
    <w:rsid w:val="2D6F50EF"/>
    <w:rsid w:val="2D6FB6CE"/>
    <w:rsid w:val="2D8452F7"/>
    <w:rsid w:val="2D84A6A7"/>
    <w:rsid w:val="2D8F5C74"/>
    <w:rsid w:val="2D980734"/>
    <w:rsid w:val="2DC2ACBF"/>
    <w:rsid w:val="2DFA237C"/>
    <w:rsid w:val="2E007F89"/>
    <w:rsid w:val="2E022E11"/>
    <w:rsid w:val="2E06CABA"/>
    <w:rsid w:val="2E107345"/>
    <w:rsid w:val="2E13642D"/>
    <w:rsid w:val="2E2D013F"/>
    <w:rsid w:val="2E433BD2"/>
    <w:rsid w:val="2E43D732"/>
    <w:rsid w:val="2E4812B3"/>
    <w:rsid w:val="2E74A217"/>
    <w:rsid w:val="2E770326"/>
    <w:rsid w:val="2E8B5546"/>
    <w:rsid w:val="2E9A5751"/>
    <w:rsid w:val="2EB729BC"/>
    <w:rsid w:val="2EE24064"/>
    <w:rsid w:val="2EFD9B39"/>
    <w:rsid w:val="2F20FA78"/>
    <w:rsid w:val="2F21DD59"/>
    <w:rsid w:val="2F229711"/>
    <w:rsid w:val="2F349759"/>
    <w:rsid w:val="2F3A82EF"/>
    <w:rsid w:val="2F3B1FFB"/>
    <w:rsid w:val="2F469559"/>
    <w:rsid w:val="2F47F108"/>
    <w:rsid w:val="2F51E8F1"/>
    <w:rsid w:val="2F559063"/>
    <w:rsid w:val="2F55D42F"/>
    <w:rsid w:val="2F613F56"/>
    <w:rsid w:val="2F62E066"/>
    <w:rsid w:val="2F75D6B3"/>
    <w:rsid w:val="2F7B7260"/>
    <w:rsid w:val="2F80592C"/>
    <w:rsid w:val="2F89CF76"/>
    <w:rsid w:val="2F900163"/>
    <w:rsid w:val="2F987E8D"/>
    <w:rsid w:val="2F9A2925"/>
    <w:rsid w:val="2FA7EAE6"/>
    <w:rsid w:val="2FAB7C40"/>
    <w:rsid w:val="2FE6E44E"/>
    <w:rsid w:val="2FFD495E"/>
    <w:rsid w:val="301829D7"/>
    <w:rsid w:val="30187737"/>
    <w:rsid w:val="3021A15E"/>
    <w:rsid w:val="3033119E"/>
    <w:rsid w:val="303350ED"/>
    <w:rsid w:val="303904A2"/>
    <w:rsid w:val="3043BADB"/>
    <w:rsid w:val="304D070E"/>
    <w:rsid w:val="304D0BF5"/>
    <w:rsid w:val="30719F31"/>
    <w:rsid w:val="30721D2F"/>
    <w:rsid w:val="307B8946"/>
    <w:rsid w:val="3092D30B"/>
    <w:rsid w:val="3093F368"/>
    <w:rsid w:val="30A9BD3B"/>
    <w:rsid w:val="30D1DEDE"/>
    <w:rsid w:val="30DAD8E2"/>
    <w:rsid w:val="30DE6EF3"/>
    <w:rsid w:val="30DFF357"/>
    <w:rsid w:val="30E4F9F3"/>
    <w:rsid w:val="30EE5A24"/>
    <w:rsid w:val="31081ED9"/>
    <w:rsid w:val="3138C894"/>
    <w:rsid w:val="313B5D3E"/>
    <w:rsid w:val="3140DA50"/>
    <w:rsid w:val="31472DCD"/>
    <w:rsid w:val="314B9967"/>
    <w:rsid w:val="3152974F"/>
    <w:rsid w:val="3165AA64"/>
    <w:rsid w:val="317BBEB1"/>
    <w:rsid w:val="3184670F"/>
    <w:rsid w:val="3195653A"/>
    <w:rsid w:val="319AB1BF"/>
    <w:rsid w:val="31AAC260"/>
    <w:rsid w:val="31BF505F"/>
    <w:rsid w:val="31CE9F04"/>
    <w:rsid w:val="31CF5711"/>
    <w:rsid w:val="31EA0497"/>
    <w:rsid w:val="31F40CDB"/>
    <w:rsid w:val="32054B90"/>
    <w:rsid w:val="320AC6B9"/>
    <w:rsid w:val="320CE96B"/>
    <w:rsid w:val="3218761E"/>
    <w:rsid w:val="32284128"/>
    <w:rsid w:val="3246AC2C"/>
    <w:rsid w:val="3250B86D"/>
    <w:rsid w:val="325C6FB1"/>
    <w:rsid w:val="32901F22"/>
    <w:rsid w:val="329869CB"/>
    <w:rsid w:val="329A48A7"/>
    <w:rsid w:val="329F5A9C"/>
    <w:rsid w:val="32ABA76B"/>
    <w:rsid w:val="32C7C490"/>
    <w:rsid w:val="32E9F059"/>
    <w:rsid w:val="330EE872"/>
    <w:rsid w:val="333CCA42"/>
    <w:rsid w:val="333FCE92"/>
    <w:rsid w:val="335480C8"/>
    <w:rsid w:val="33711202"/>
    <w:rsid w:val="33A93C04"/>
    <w:rsid w:val="33CBB1F0"/>
    <w:rsid w:val="33CCB4AA"/>
    <w:rsid w:val="33F4BCFB"/>
    <w:rsid w:val="33F5681E"/>
    <w:rsid w:val="3412A56C"/>
    <w:rsid w:val="3418FA42"/>
    <w:rsid w:val="341CE5A8"/>
    <w:rsid w:val="34295B9D"/>
    <w:rsid w:val="3430807A"/>
    <w:rsid w:val="3434E24F"/>
    <w:rsid w:val="343DE810"/>
    <w:rsid w:val="3445B5D8"/>
    <w:rsid w:val="34629956"/>
    <w:rsid w:val="346F3272"/>
    <w:rsid w:val="348DB0B5"/>
    <w:rsid w:val="34C4A206"/>
    <w:rsid w:val="34CF97CB"/>
    <w:rsid w:val="35051222"/>
    <w:rsid w:val="35197D8E"/>
    <w:rsid w:val="351BDA6B"/>
    <w:rsid w:val="35286856"/>
    <w:rsid w:val="3563CEB3"/>
    <w:rsid w:val="3563FEAD"/>
    <w:rsid w:val="35851833"/>
    <w:rsid w:val="35A95E70"/>
    <w:rsid w:val="35B7CFDE"/>
    <w:rsid w:val="35D7A7C7"/>
    <w:rsid w:val="35F5A587"/>
    <w:rsid w:val="361DF01C"/>
    <w:rsid w:val="3621F526"/>
    <w:rsid w:val="3624CD17"/>
    <w:rsid w:val="36403F38"/>
    <w:rsid w:val="3660964D"/>
    <w:rsid w:val="36635097"/>
    <w:rsid w:val="36875C84"/>
    <w:rsid w:val="36CE2055"/>
    <w:rsid w:val="36CF1F83"/>
    <w:rsid w:val="36DA6644"/>
    <w:rsid w:val="36DCC097"/>
    <w:rsid w:val="37343987"/>
    <w:rsid w:val="3751A190"/>
    <w:rsid w:val="3752858A"/>
    <w:rsid w:val="375D7790"/>
    <w:rsid w:val="3765F415"/>
    <w:rsid w:val="37667E21"/>
    <w:rsid w:val="37687370"/>
    <w:rsid w:val="37763252"/>
    <w:rsid w:val="378EE389"/>
    <w:rsid w:val="378EE8B0"/>
    <w:rsid w:val="37ABA8C8"/>
    <w:rsid w:val="37B2E4B2"/>
    <w:rsid w:val="37C7FEC3"/>
    <w:rsid w:val="380E15CC"/>
    <w:rsid w:val="3817CF39"/>
    <w:rsid w:val="381ACCEC"/>
    <w:rsid w:val="381EA2EA"/>
    <w:rsid w:val="38262FE6"/>
    <w:rsid w:val="38333D13"/>
    <w:rsid w:val="3835AB93"/>
    <w:rsid w:val="38493B5F"/>
    <w:rsid w:val="386CC51B"/>
    <w:rsid w:val="3878141C"/>
    <w:rsid w:val="3889A177"/>
    <w:rsid w:val="389B08D1"/>
    <w:rsid w:val="38A20910"/>
    <w:rsid w:val="38AC8504"/>
    <w:rsid w:val="38BC7AFB"/>
    <w:rsid w:val="38D04A08"/>
    <w:rsid w:val="38E24B63"/>
    <w:rsid w:val="38E710F0"/>
    <w:rsid w:val="38F11D29"/>
    <w:rsid w:val="390544A6"/>
    <w:rsid w:val="390A854B"/>
    <w:rsid w:val="39125C1A"/>
    <w:rsid w:val="3917B4C9"/>
    <w:rsid w:val="39294C1F"/>
    <w:rsid w:val="39561036"/>
    <w:rsid w:val="3956577B"/>
    <w:rsid w:val="395CDE30"/>
    <w:rsid w:val="3969475B"/>
    <w:rsid w:val="3979C073"/>
    <w:rsid w:val="3981E930"/>
    <w:rsid w:val="39823F40"/>
    <w:rsid w:val="39C0D795"/>
    <w:rsid w:val="39CB29FB"/>
    <w:rsid w:val="39CB77A4"/>
    <w:rsid w:val="39EA50DD"/>
    <w:rsid w:val="39FBAA60"/>
    <w:rsid w:val="39FE1FC2"/>
    <w:rsid w:val="3A08E3AD"/>
    <w:rsid w:val="3A0F9A49"/>
    <w:rsid w:val="3A193787"/>
    <w:rsid w:val="3A494CDC"/>
    <w:rsid w:val="3A4A9436"/>
    <w:rsid w:val="3A4B0DA5"/>
    <w:rsid w:val="3A4DC3AC"/>
    <w:rsid w:val="3A5530D7"/>
    <w:rsid w:val="3A835F0D"/>
    <w:rsid w:val="3A95D308"/>
    <w:rsid w:val="3A986EF2"/>
    <w:rsid w:val="3ACA7EEE"/>
    <w:rsid w:val="3AE4AD87"/>
    <w:rsid w:val="3AF5C079"/>
    <w:rsid w:val="3AF66B53"/>
    <w:rsid w:val="3B02A025"/>
    <w:rsid w:val="3B04CA88"/>
    <w:rsid w:val="3B08F95C"/>
    <w:rsid w:val="3B15CFA7"/>
    <w:rsid w:val="3B183BA9"/>
    <w:rsid w:val="3B36ED60"/>
    <w:rsid w:val="3B3886DF"/>
    <w:rsid w:val="3B5EAAB5"/>
    <w:rsid w:val="3B656DC9"/>
    <w:rsid w:val="3B67E7BB"/>
    <w:rsid w:val="3B71F3A7"/>
    <w:rsid w:val="3B7E94C3"/>
    <w:rsid w:val="3B98D8DA"/>
    <w:rsid w:val="3B9D585F"/>
    <w:rsid w:val="3BAA0DDC"/>
    <w:rsid w:val="3BAA0F06"/>
    <w:rsid w:val="3BAE1618"/>
    <w:rsid w:val="3BBE92E4"/>
    <w:rsid w:val="3BC9636E"/>
    <w:rsid w:val="3BD137C5"/>
    <w:rsid w:val="3BD157E6"/>
    <w:rsid w:val="3C192119"/>
    <w:rsid w:val="3C27C4BC"/>
    <w:rsid w:val="3C59C97C"/>
    <w:rsid w:val="3C5CF0EE"/>
    <w:rsid w:val="3C5E95DB"/>
    <w:rsid w:val="3C6865F9"/>
    <w:rsid w:val="3C7A9CA4"/>
    <w:rsid w:val="3CA0036B"/>
    <w:rsid w:val="3CA1B931"/>
    <w:rsid w:val="3CA9CFED"/>
    <w:rsid w:val="3CC31EC7"/>
    <w:rsid w:val="3CCE0607"/>
    <w:rsid w:val="3CDD33E6"/>
    <w:rsid w:val="3CE757D5"/>
    <w:rsid w:val="3CEB4526"/>
    <w:rsid w:val="3D0D111B"/>
    <w:rsid w:val="3D182DF4"/>
    <w:rsid w:val="3D32B5C6"/>
    <w:rsid w:val="3D7565D0"/>
    <w:rsid w:val="3D77A8A4"/>
    <w:rsid w:val="3D84A238"/>
    <w:rsid w:val="3DAE5437"/>
    <w:rsid w:val="3DD21ABC"/>
    <w:rsid w:val="3DD3737E"/>
    <w:rsid w:val="3DDE9DA9"/>
    <w:rsid w:val="3DE691DF"/>
    <w:rsid w:val="3DF13A25"/>
    <w:rsid w:val="3E07EE66"/>
    <w:rsid w:val="3E14277E"/>
    <w:rsid w:val="3E1BEA1A"/>
    <w:rsid w:val="3E40FB43"/>
    <w:rsid w:val="3E6AB32A"/>
    <w:rsid w:val="3E72C36E"/>
    <w:rsid w:val="3E9E57D2"/>
    <w:rsid w:val="3EB01F42"/>
    <w:rsid w:val="3EB45A5C"/>
    <w:rsid w:val="3ED0843C"/>
    <w:rsid w:val="3ED416F4"/>
    <w:rsid w:val="3EDA4573"/>
    <w:rsid w:val="3EDF0E41"/>
    <w:rsid w:val="3EF1B7FF"/>
    <w:rsid w:val="3EF72AB4"/>
    <w:rsid w:val="3F019D1E"/>
    <w:rsid w:val="3F098D18"/>
    <w:rsid w:val="3F18BD9B"/>
    <w:rsid w:val="3F237537"/>
    <w:rsid w:val="3F288A1D"/>
    <w:rsid w:val="3F34FED5"/>
    <w:rsid w:val="3F3B7E85"/>
    <w:rsid w:val="3F46396D"/>
    <w:rsid w:val="3F51E4D6"/>
    <w:rsid w:val="3F536D96"/>
    <w:rsid w:val="3F6D2A92"/>
    <w:rsid w:val="3F8756F6"/>
    <w:rsid w:val="3F8F20B3"/>
    <w:rsid w:val="3F95CDB6"/>
    <w:rsid w:val="3FA6044C"/>
    <w:rsid w:val="3FACC659"/>
    <w:rsid w:val="3FB1525E"/>
    <w:rsid w:val="3FE9283A"/>
    <w:rsid w:val="3FED394E"/>
    <w:rsid w:val="3FEDB930"/>
    <w:rsid w:val="3FFD69DD"/>
    <w:rsid w:val="4002C434"/>
    <w:rsid w:val="401389C2"/>
    <w:rsid w:val="4021E216"/>
    <w:rsid w:val="402E5897"/>
    <w:rsid w:val="40304FC7"/>
    <w:rsid w:val="4054D48F"/>
    <w:rsid w:val="405A58B9"/>
    <w:rsid w:val="4063B8D0"/>
    <w:rsid w:val="4065689C"/>
    <w:rsid w:val="40663948"/>
    <w:rsid w:val="40688949"/>
    <w:rsid w:val="407A9460"/>
    <w:rsid w:val="40942038"/>
    <w:rsid w:val="409725A8"/>
    <w:rsid w:val="40AACB3A"/>
    <w:rsid w:val="40B4A4A0"/>
    <w:rsid w:val="40B84951"/>
    <w:rsid w:val="40F64BF5"/>
    <w:rsid w:val="40F8C257"/>
    <w:rsid w:val="411714E5"/>
    <w:rsid w:val="41277016"/>
    <w:rsid w:val="4134EC4F"/>
    <w:rsid w:val="41442CC4"/>
    <w:rsid w:val="4155C109"/>
    <w:rsid w:val="4172E364"/>
    <w:rsid w:val="41751E18"/>
    <w:rsid w:val="41810777"/>
    <w:rsid w:val="41AD7C89"/>
    <w:rsid w:val="41D0E787"/>
    <w:rsid w:val="41F48C4B"/>
    <w:rsid w:val="4219777D"/>
    <w:rsid w:val="422C41D8"/>
    <w:rsid w:val="4231C507"/>
    <w:rsid w:val="424077C5"/>
    <w:rsid w:val="42868428"/>
    <w:rsid w:val="428FE6FA"/>
    <w:rsid w:val="42A53372"/>
    <w:rsid w:val="42B6A009"/>
    <w:rsid w:val="42BD23FE"/>
    <w:rsid w:val="42C17CEF"/>
    <w:rsid w:val="42DB4B17"/>
    <w:rsid w:val="432164D6"/>
    <w:rsid w:val="432ACEAC"/>
    <w:rsid w:val="437476C6"/>
    <w:rsid w:val="437E461C"/>
    <w:rsid w:val="4386DF4B"/>
    <w:rsid w:val="43E1116E"/>
    <w:rsid w:val="43F1DE67"/>
    <w:rsid w:val="43F58A65"/>
    <w:rsid w:val="43FDD3B7"/>
    <w:rsid w:val="4413DF73"/>
    <w:rsid w:val="442A67E2"/>
    <w:rsid w:val="442E1D6C"/>
    <w:rsid w:val="444B0C0A"/>
    <w:rsid w:val="445DEBDB"/>
    <w:rsid w:val="448FFFA4"/>
    <w:rsid w:val="44B3C5F0"/>
    <w:rsid w:val="44BDACAE"/>
    <w:rsid w:val="44D04BB3"/>
    <w:rsid w:val="44DC4B18"/>
    <w:rsid w:val="45036C87"/>
    <w:rsid w:val="45114E09"/>
    <w:rsid w:val="45227468"/>
    <w:rsid w:val="4524ED89"/>
    <w:rsid w:val="45252E2A"/>
    <w:rsid w:val="452CB36B"/>
    <w:rsid w:val="45360C14"/>
    <w:rsid w:val="45499783"/>
    <w:rsid w:val="45A6E98D"/>
    <w:rsid w:val="45B196F1"/>
    <w:rsid w:val="45B2EC4B"/>
    <w:rsid w:val="45B63434"/>
    <w:rsid w:val="45BDA399"/>
    <w:rsid w:val="45F4284C"/>
    <w:rsid w:val="46118E2E"/>
    <w:rsid w:val="4625B7BC"/>
    <w:rsid w:val="464A12F0"/>
    <w:rsid w:val="465020B6"/>
    <w:rsid w:val="465A62C7"/>
    <w:rsid w:val="46692B2E"/>
    <w:rsid w:val="469B661B"/>
    <w:rsid w:val="46A29AE5"/>
    <w:rsid w:val="46AC6833"/>
    <w:rsid w:val="46DB244F"/>
    <w:rsid w:val="46E34414"/>
    <w:rsid w:val="47202E71"/>
    <w:rsid w:val="475DEB4A"/>
    <w:rsid w:val="47641EF1"/>
    <w:rsid w:val="47858C6B"/>
    <w:rsid w:val="47C4AD48"/>
    <w:rsid w:val="47CAE6F2"/>
    <w:rsid w:val="47EB1620"/>
    <w:rsid w:val="4822D680"/>
    <w:rsid w:val="4825BB3F"/>
    <w:rsid w:val="48276273"/>
    <w:rsid w:val="4828B774"/>
    <w:rsid w:val="4840521F"/>
    <w:rsid w:val="48429125"/>
    <w:rsid w:val="4854C7BA"/>
    <w:rsid w:val="485A8004"/>
    <w:rsid w:val="4879968C"/>
    <w:rsid w:val="48824B00"/>
    <w:rsid w:val="48915C1E"/>
    <w:rsid w:val="48923B89"/>
    <w:rsid w:val="48B81408"/>
    <w:rsid w:val="48DB586E"/>
    <w:rsid w:val="48E24C1A"/>
    <w:rsid w:val="48F3549A"/>
    <w:rsid w:val="48FE8389"/>
    <w:rsid w:val="4904DEA7"/>
    <w:rsid w:val="490E9700"/>
    <w:rsid w:val="491961C4"/>
    <w:rsid w:val="4924A775"/>
    <w:rsid w:val="492D1FEE"/>
    <w:rsid w:val="492E8924"/>
    <w:rsid w:val="493434EA"/>
    <w:rsid w:val="497009FB"/>
    <w:rsid w:val="4999AC08"/>
    <w:rsid w:val="499FEA16"/>
    <w:rsid w:val="49A03813"/>
    <w:rsid w:val="49A43721"/>
    <w:rsid w:val="49BF82AE"/>
    <w:rsid w:val="49D7F2BB"/>
    <w:rsid w:val="49DA938F"/>
    <w:rsid w:val="49DF4B04"/>
    <w:rsid w:val="49E6444C"/>
    <w:rsid w:val="49E8E306"/>
    <w:rsid w:val="49F57BCC"/>
    <w:rsid w:val="4A252B0C"/>
    <w:rsid w:val="4A254790"/>
    <w:rsid w:val="4A551D43"/>
    <w:rsid w:val="4A68C7BA"/>
    <w:rsid w:val="4A9AB54A"/>
    <w:rsid w:val="4ADBAC74"/>
    <w:rsid w:val="4AE3AFA6"/>
    <w:rsid w:val="4B03EE9B"/>
    <w:rsid w:val="4B1B7544"/>
    <w:rsid w:val="4B4A0701"/>
    <w:rsid w:val="4B4A4665"/>
    <w:rsid w:val="4B5E5375"/>
    <w:rsid w:val="4B63952E"/>
    <w:rsid w:val="4B7E471E"/>
    <w:rsid w:val="4B82FFBB"/>
    <w:rsid w:val="4B8C2003"/>
    <w:rsid w:val="4B9CE8DF"/>
    <w:rsid w:val="4BB1AD17"/>
    <w:rsid w:val="4BD2B094"/>
    <w:rsid w:val="4BE942A2"/>
    <w:rsid w:val="4BF8F25A"/>
    <w:rsid w:val="4C207B19"/>
    <w:rsid w:val="4C254AD1"/>
    <w:rsid w:val="4C46D357"/>
    <w:rsid w:val="4C4C7794"/>
    <w:rsid w:val="4C5FF771"/>
    <w:rsid w:val="4C6AF7D8"/>
    <w:rsid w:val="4C6BEAFA"/>
    <w:rsid w:val="4C7D1007"/>
    <w:rsid w:val="4CB9269E"/>
    <w:rsid w:val="4CBCC5D9"/>
    <w:rsid w:val="4CC206EC"/>
    <w:rsid w:val="4CD4F041"/>
    <w:rsid w:val="4CEE1479"/>
    <w:rsid w:val="4D0ABF4D"/>
    <w:rsid w:val="4D2373EC"/>
    <w:rsid w:val="4D2F4B03"/>
    <w:rsid w:val="4D331C1F"/>
    <w:rsid w:val="4D5A1DCF"/>
    <w:rsid w:val="4D5CDC8E"/>
    <w:rsid w:val="4D620F7C"/>
    <w:rsid w:val="4D6E3E6E"/>
    <w:rsid w:val="4D938982"/>
    <w:rsid w:val="4D9A4024"/>
    <w:rsid w:val="4DB00290"/>
    <w:rsid w:val="4DC4F08E"/>
    <w:rsid w:val="4DF6E4AE"/>
    <w:rsid w:val="4E14549E"/>
    <w:rsid w:val="4E1714F9"/>
    <w:rsid w:val="4E183D96"/>
    <w:rsid w:val="4E1D183A"/>
    <w:rsid w:val="4E3A13C5"/>
    <w:rsid w:val="4E42E66A"/>
    <w:rsid w:val="4E4AAD36"/>
    <w:rsid w:val="4E596D87"/>
    <w:rsid w:val="4E810166"/>
    <w:rsid w:val="4EA063D4"/>
    <w:rsid w:val="4EB69DA9"/>
    <w:rsid w:val="4EB74333"/>
    <w:rsid w:val="4EB7942E"/>
    <w:rsid w:val="4EB9D0B5"/>
    <w:rsid w:val="4EE28A8D"/>
    <w:rsid w:val="4EF13C52"/>
    <w:rsid w:val="4F21F4EC"/>
    <w:rsid w:val="4F46F27B"/>
    <w:rsid w:val="4F830546"/>
    <w:rsid w:val="4F8FE149"/>
    <w:rsid w:val="4F9281A1"/>
    <w:rsid w:val="4F92ABC0"/>
    <w:rsid w:val="4FA89300"/>
    <w:rsid w:val="4FC08905"/>
    <w:rsid w:val="4FC9FD5A"/>
    <w:rsid w:val="4FCD951D"/>
    <w:rsid w:val="4FD5FB81"/>
    <w:rsid w:val="4FEBD844"/>
    <w:rsid w:val="4FF536C8"/>
    <w:rsid w:val="50330824"/>
    <w:rsid w:val="503D7F7A"/>
    <w:rsid w:val="504F9236"/>
    <w:rsid w:val="50648107"/>
    <w:rsid w:val="50928EB8"/>
    <w:rsid w:val="5092C4AF"/>
    <w:rsid w:val="50C0FE82"/>
    <w:rsid w:val="50CD8146"/>
    <w:rsid w:val="50F854B6"/>
    <w:rsid w:val="510C36D9"/>
    <w:rsid w:val="510D7F07"/>
    <w:rsid w:val="51125CD7"/>
    <w:rsid w:val="51348F52"/>
    <w:rsid w:val="513ADAC1"/>
    <w:rsid w:val="513F9398"/>
    <w:rsid w:val="5149DBB4"/>
    <w:rsid w:val="516FE988"/>
    <w:rsid w:val="51A477E0"/>
    <w:rsid w:val="51A91026"/>
    <w:rsid w:val="51B736FD"/>
    <w:rsid w:val="51B9858B"/>
    <w:rsid w:val="51C87D8F"/>
    <w:rsid w:val="51ED9883"/>
    <w:rsid w:val="51F1E64C"/>
    <w:rsid w:val="5201E710"/>
    <w:rsid w:val="5233252B"/>
    <w:rsid w:val="52839A3E"/>
    <w:rsid w:val="52AC992A"/>
    <w:rsid w:val="52B86151"/>
    <w:rsid w:val="52C8E23B"/>
    <w:rsid w:val="52E47643"/>
    <w:rsid w:val="5300A7CD"/>
    <w:rsid w:val="530BDF75"/>
    <w:rsid w:val="530C83E2"/>
    <w:rsid w:val="5311E0CF"/>
    <w:rsid w:val="5332D679"/>
    <w:rsid w:val="535B927C"/>
    <w:rsid w:val="535DCA28"/>
    <w:rsid w:val="5363A9C7"/>
    <w:rsid w:val="536D897E"/>
    <w:rsid w:val="53789066"/>
    <w:rsid w:val="5381D5A1"/>
    <w:rsid w:val="53A44434"/>
    <w:rsid w:val="53DF694A"/>
    <w:rsid w:val="53FB59BB"/>
    <w:rsid w:val="53FFC60F"/>
    <w:rsid w:val="541F182F"/>
    <w:rsid w:val="54281294"/>
    <w:rsid w:val="54355C1E"/>
    <w:rsid w:val="54394792"/>
    <w:rsid w:val="543E8DB9"/>
    <w:rsid w:val="544C6FC7"/>
    <w:rsid w:val="546C4C24"/>
    <w:rsid w:val="547A745D"/>
    <w:rsid w:val="5486F8C7"/>
    <w:rsid w:val="549EFEE8"/>
    <w:rsid w:val="54BBE25C"/>
    <w:rsid w:val="54C6BE34"/>
    <w:rsid w:val="54CCB43A"/>
    <w:rsid w:val="54F17A40"/>
    <w:rsid w:val="55156C48"/>
    <w:rsid w:val="554A20A8"/>
    <w:rsid w:val="5575BD03"/>
    <w:rsid w:val="5582D686"/>
    <w:rsid w:val="5597F25C"/>
    <w:rsid w:val="55B3E6B9"/>
    <w:rsid w:val="55B6E927"/>
    <w:rsid w:val="55CE183A"/>
    <w:rsid w:val="55CF72F3"/>
    <w:rsid w:val="55D203E0"/>
    <w:rsid w:val="55E00BC7"/>
    <w:rsid w:val="55F19C74"/>
    <w:rsid w:val="55F80EB7"/>
    <w:rsid w:val="560C4D8D"/>
    <w:rsid w:val="564801A0"/>
    <w:rsid w:val="564D90A0"/>
    <w:rsid w:val="5651EA36"/>
    <w:rsid w:val="5652B68E"/>
    <w:rsid w:val="56707BAD"/>
    <w:rsid w:val="56712615"/>
    <w:rsid w:val="56C75013"/>
    <w:rsid w:val="56C97F59"/>
    <w:rsid w:val="56EDE345"/>
    <w:rsid w:val="5713D217"/>
    <w:rsid w:val="57250B0C"/>
    <w:rsid w:val="5728C200"/>
    <w:rsid w:val="572E0610"/>
    <w:rsid w:val="5762A8CA"/>
    <w:rsid w:val="578A7BA0"/>
    <w:rsid w:val="578C1D1B"/>
    <w:rsid w:val="57A42590"/>
    <w:rsid w:val="57A987B5"/>
    <w:rsid w:val="57B1F37A"/>
    <w:rsid w:val="57B4BE04"/>
    <w:rsid w:val="57B62FE9"/>
    <w:rsid w:val="57BE7E07"/>
    <w:rsid w:val="57C90A5C"/>
    <w:rsid w:val="57C9CAD9"/>
    <w:rsid w:val="57EEA157"/>
    <w:rsid w:val="57FFD818"/>
    <w:rsid w:val="5800580F"/>
    <w:rsid w:val="5807886F"/>
    <w:rsid w:val="582EB11D"/>
    <w:rsid w:val="5859BC95"/>
    <w:rsid w:val="586960B7"/>
    <w:rsid w:val="587CE190"/>
    <w:rsid w:val="58A7833E"/>
    <w:rsid w:val="58A912BA"/>
    <w:rsid w:val="58AFBFAE"/>
    <w:rsid w:val="58DA79CF"/>
    <w:rsid w:val="58F2FE47"/>
    <w:rsid w:val="58F884EB"/>
    <w:rsid w:val="58F9483B"/>
    <w:rsid w:val="58FD24BF"/>
    <w:rsid w:val="58FED360"/>
    <w:rsid w:val="59395262"/>
    <w:rsid w:val="59439213"/>
    <w:rsid w:val="59564F2B"/>
    <w:rsid w:val="59566CD8"/>
    <w:rsid w:val="5969D073"/>
    <w:rsid w:val="596E45FC"/>
    <w:rsid w:val="5973339F"/>
    <w:rsid w:val="5983D945"/>
    <w:rsid w:val="5986D755"/>
    <w:rsid w:val="59A13D1A"/>
    <w:rsid w:val="59BA4D42"/>
    <w:rsid w:val="59CB55B0"/>
    <w:rsid w:val="59D60DD6"/>
    <w:rsid w:val="59E1A927"/>
    <w:rsid w:val="59F89788"/>
    <w:rsid w:val="59F8F82B"/>
    <w:rsid w:val="5A117101"/>
    <w:rsid w:val="5A32C564"/>
    <w:rsid w:val="5A42E048"/>
    <w:rsid w:val="5A54CB64"/>
    <w:rsid w:val="5A6734F9"/>
    <w:rsid w:val="5A72F383"/>
    <w:rsid w:val="5A883B15"/>
    <w:rsid w:val="5A8B5DC6"/>
    <w:rsid w:val="5A99FFE9"/>
    <w:rsid w:val="5AA0016E"/>
    <w:rsid w:val="5AAD0433"/>
    <w:rsid w:val="5AB3BB32"/>
    <w:rsid w:val="5AD9AB72"/>
    <w:rsid w:val="5AF3420D"/>
    <w:rsid w:val="5AFD0185"/>
    <w:rsid w:val="5AFEA1CF"/>
    <w:rsid w:val="5B08B856"/>
    <w:rsid w:val="5B096C0D"/>
    <w:rsid w:val="5B16996A"/>
    <w:rsid w:val="5B37C631"/>
    <w:rsid w:val="5B37FF06"/>
    <w:rsid w:val="5B47A6D8"/>
    <w:rsid w:val="5B4DC673"/>
    <w:rsid w:val="5B759A54"/>
    <w:rsid w:val="5B90FB5B"/>
    <w:rsid w:val="5BC3B31C"/>
    <w:rsid w:val="5BCED0F1"/>
    <w:rsid w:val="5BD1157D"/>
    <w:rsid w:val="5BDCED76"/>
    <w:rsid w:val="5BE552F2"/>
    <w:rsid w:val="5BEB3B56"/>
    <w:rsid w:val="5BF6C37F"/>
    <w:rsid w:val="5C0456C1"/>
    <w:rsid w:val="5C4D49E8"/>
    <w:rsid w:val="5C76B550"/>
    <w:rsid w:val="5C842986"/>
    <w:rsid w:val="5C86E093"/>
    <w:rsid w:val="5C8A3602"/>
    <w:rsid w:val="5C8B037F"/>
    <w:rsid w:val="5C94AFE4"/>
    <w:rsid w:val="5CA80EB2"/>
    <w:rsid w:val="5CA9EF5F"/>
    <w:rsid w:val="5CAA126A"/>
    <w:rsid w:val="5CAE0A5E"/>
    <w:rsid w:val="5CAE53DA"/>
    <w:rsid w:val="5CB5C294"/>
    <w:rsid w:val="5CC2E8E1"/>
    <w:rsid w:val="5CC833EC"/>
    <w:rsid w:val="5CC8689B"/>
    <w:rsid w:val="5CE9FB38"/>
    <w:rsid w:val="5D112173"/>
    <w:rsid w:val="5D3D7B48"/>
    <w:rsid w:val="5D4A9E20"/>
    <w:rsid w:val="5D4F55D9"/>
    <w:rsid w:val="5D5356A5"/>
    <w:rsid w:val="5D5476F4"/>
    <w:rsid w:val="5D9414C4"/>
    <w:rsid w:val="5D9C326D"/>
    <w:rsid w:val="5DA5D93C"/>
    <w:rsid w:val="5DA911B0"/>
    <w:rsid w:val="5DBB6BF8"/>
    <w:rsid w:val="5DBE7F27"/>
    <w:rsid w:val="5DC3F5DC"/>
    <w:rsid w:val="5DC6A824"/>
    <w:rsid w:val="5DEA28FD"/>
    <w:rsid w:val="5DF632DA"/>
    <w:rsid w:val="5E145586"/>
    <w:rsid w:val="5E18B337"/>
    <w:rsid w:val="5E2221DD"/>
    <w:rsid w:val="5E4E339A"/>
    <w:rsid w:val="5E6DFA9D"/>
    <w:rsid w:val="5E807543"/>
    <w:rsid w:val="5E92A27A"/>
    <w:rsid w:val="5E97E0B8"/>
    <w:rsid w:val="5E9E709A"/>
    <w:rsid w:val="5ED8794C"/>
    <w:rsid w:val="5F29AC81"/>
    <w:rsid w:val="5F2FF240"/>
    <w:rsid w:val="5F30905E"/>
    <w:rsid w:val="5F371C0C"/>
    <w:rsid w:val="5F471DD1"/>
    <w:rsid w:val="5F5FE333"/>
    <w:rsid w:val="5F66CAA4"/>
    <w:rsid w:val="5F89E13E"/>
    <w:rsid w:val="5F909A76"/>
    <w:rsid w:val="5FBAC514"/>
    <w:rsid w:val="5FC96345"/>
    <w:rsid w:val="5FCFECDE"/>
    <w:rsid w:val="5FD3970A"/>
    <w:rsid w:val="5FDB6CC8"/>
    <w:rsid w:val="5FEA7D23"/>
    <w:rsid w:val="5FF5548A"/>
    <w:rsid w:val="601B30A5"/>
    <w:rsid w:val="60201547"/>
    <w:rsid w:val="602468B2"/>
    <w:rsid w:val="602CA4F5"/>
    <w:rsid w:val="603A662D"/>
    <w:rsid w:val="603D243A"/>
    <w:rsid w:val="60523239"/>
    <w:rsid w:val="605A5009"/>
    <w:rsid w:val="6066DE98"/>
    <w:rsid w:val="60A9A45D"/>
    <w:rsid w:val="60CC7A8F"/>
    <w:rsid w:val="60D948CF"/>
    <w:rsid w:val="610B7800"/>
    <w:rsid w:val="612D9227"/>
    <w:rsid w:val="614335B6"/>
    <w:rsid w:val="6149F509"/>
    <w:rsid w:val="615CA4F0"/>
    <w:rsid w:val="61615BD7"/>
    <w:rsid w:val="617B9A85"/>
    <w:rsid w:val="61988938"/>
    <w:rsid w:val="619E76B2"/>
    <w:rsid w:val="61ADB28A"/>
    <w:rsid w:val="61B54F3F"/>
    <w:rsid w:val="61B74ACC"/>
    <w:rsid w:val="61DEE31E"/>
    <w:rsid w:val="61E46D2C"/>
    <w:rsid w:val="61FE2914"/>
    <w:rsid w:val="6220186F"/>
    <w:rsid w:val="62235174"/>
    <w:rsid w:val="6223D59A"/>
    <w:rsid w:val="6226F67A"/>
    <w:rsid w:val="622FC67C"/>
    <w:rsid w:val="62403195"/>
    <w:rsid w:val="624F19E3"/>
    <w:rsid w:val="625247A9"/>
    <w:rsid w:val="6287FD5A"/>
    <w:rsid w:val="628E7A51"/>
    <w:rsid w:val="62A422FA"/>
    <w:rsid w:val="62ABB2B8"/>
    <w:rsid w:val="62BA1EAA"/>
    <w:rsid w:val="62C5D9A8"/>
    <w:rsid w:val="62DEF822"/>
    <w:rsid w:val="62E25097"/>
    <w:rsid w:val="62E339E7"/>
    <w:rsid w:val="62E9ACCD"/>
    <w:rsid w:val="62F69F63"/>
    <w:rsid w:val="62F98362"/>
    <w:rsid w:val="630F5B6E"/>
    <w:rsid w:val="6311B259"/>
    <w:rsid w:val="6312C473"/>
    <w:rsid w:val="631B5790"/>
    <w:rsid w:val="633FA2A8"/>
    <w:rsid w:val="637132E5"/>
    <w:rsid w:val="63771DE1"/>
    <w:rsid w:val="637E81BA"/>
    <w:rsid w:val="637FF6CC"/>
    <w:rsid w:val="6385160D"/>
    <w:rsid w:val="638623E2"/>
    <w:rsid w:val="6389D70C"/>
    <w:rsid w:val="638C074F"/>
    <w:rsid w:val="638FAE33"/>
    <w:rsid w:val="6405D8EF"/>
    <w:rsid w:val="6413B1A9"/>
    <w:rsid w:val="6427694E"/>
    <w:rsid w:val="642D1B0F"/>
    <w:rsid w:val="6434B9BB"/>
    <w:rsid w:val="64461800"/>
    <w:rsid w:val="645FB707"/>
    <w:rsid w:val="646F9609"/>
    <w:rsid w:val="64761EFE"/>
    <w:rsid w:val="647D0C54"/>
    <w:rsid w:val="64873101"/>
    <w:rsid w:val="64C624DB"/>
    <w:rsid w:val="64DFA2AA"/>
    <w:rsid w:val="64EE5BFF"/>
    <w:rsid w:val="6510F94B"/>
    <w:rsid w:val="6528C673"/>
    <w:rsid w:val="6530A12F"/>
    <w:rsid w:val="65328FD7"/>
    <w:rsid w:val="654318AD"/>
    <w:rsid w:val="654C048D"/>
    <w:rsid w:val="65527ECD"/>
    <w:rsid w:val="6553AD45"/>
    <w:rsid w:val="6558836B"/>
    <w:rsid w:val="656343F4"/>
    <w:rsid w:val="656DFA6B"/>
    <w:rsid w:val="6570108C"/>
    <w:rsid w:val="65879EAB"/>
    <w:rsid w:val="658B3172"/>
    <w:rsid w:val="65C011DD"/>
    <w:rsid w:val="65D44EC8"/>
    <w:rsid w:val="65E14E86"/>
    <w:rsid w:val="65F27AA2"/>
    <w:rsid w:val="65FDAA10"/>
    <w:rsid w:val="6601F1E0"/>
    <w:rsid w:val="662EB01F"/>
    <w:rsid w:val="6667F094"/>
    <w:rsid w:val="66742868"/>
    <w:rsid w:val="668D661D"/>
    <w:rsid w:val="66932836"/>
    <w:rsid w:val="66AC7240"/>
    <w:rsid w:val="66B8066C"/>
    <w:rsid w:val="66B87CB2"/>
    <w:rsid w:val="66C80563"/>
    <w:rsid w:val="66D4446D"/>
    <w:rsid w:val="66E47557"/>
    <w:rsid w:val="66EA7D94"/>
    <w:rsid w:val="670641C2"/>
    <w:rsid w:val="670CBE8D"/>
    <w:rsid w:val="67163C34"/>
    <w:rsid w:val="671BDC77"/>
    <w:rsid w:val="6724545E"/>
    <w:rsid w:val="6733EF1A"/>
    <w:rsid w:val="67395D77"/>
    <w:rsid w:val="673D9C90"/>
    <w:rsid w:val="675CA8AC"/>
    <w:rsid w:val="67752A1A"/>
    <w:rsid w:val="6779FD87"/>
    <w:rsid w:val="6783F77B"/>
    <w:rsid w:val="679587F2"/>
    <w:rsid w:val="679B7036"/>
    <w:rsid w:val="67AB4E1E"/>
    <w:rsid w:val="67B36F37"/>
    <w:rsid w:val="67BB3D6E"/>
    <w:rsid w:val="67E170DE"/>
    <w:rsid w:val="67E939BE"/>
    <w:rsid w:val="67ED9C2B"/>
    <w:rsid w:val="67F1D859"/>
    <w:rsid w:val="680B4778"/>
    <w:rsid w:val="680DFD03"/>
    <w:rsid w:val="68232BE9"/>
    <w:rsid w:val="6838E441"/>
    <w:rsid w:val="683FFBBC"/>
    <w:rsid w:val="6853E12B"/>
    <w:rsid w:val="686F0471"/>
    <w:rsid w:val="68861319"/>
    <w:rsid w:val="688AFEEA"/>
    <w:rsid w:val="688B6E2D"/>
    <w:rsid w:val="6895BCDE"/>
    <w:rsid w:val="68B725F0"/>
    <w:rsid w:val="68BA1035"/>
    <w:rsid w:val="68DCAEFA"/>
    <w:rsid w:val="68E86029"/>
    <w:rsid w:val="68F50267"/>
    <w:rsid w:val="68FB678A"/>
    <w:rsid w:val="691B33F1"/>
    <w:rsid w:val="6926C16C"/>
    <w:rsid w:val="69338352"/>
    <w:rsid w:val="6949E0EF"/>
    <w:rsid w:val="69778261"/>
    <w:rsid w:val="6981B055"/>
    <w:rsid w:val="69927484"/>
    <w:rsid w:val="699CFDD1"/>
    <w:rsid w:val="69A129A5"/>
    <w:rsid w:val="69B22089"/>
    <w:rsid w:val="69B6E001"/>
    <w:rsid w:val="69B8683A"/>
    <w:rsid w:val="69C11A24"/>
    <w:rsid w:val="69CC571D"/>
    <w:rsid w:val="69CE3D1E"/>
    <w:rsid w:val="69DC689D"/>
    <w:rsid w:val="69F5DCF6"/>
    <w:rsid w:val="69F750B9"/>
    <w:rsid w:val="69FB6573"/>
    <w:rsid w:val="6A044F7F"/>
    <w:rsid w:val="6A203A6C"/>
    <w:rsid w:val="6A41B08C"/>
    <w:rsid w:val="6A55FDFB"/>
    <w:rsid w:val="6A6D5E1B"/>
    <w:rsid w:val="6A6E57E4"/>
    <w:rsid w:val="6A723174"/>
    <w:rsid w:val="6A89476A"/>
    <w:rsid w:val="6A90AC35"/>
    <w:rsid w:val="6A937785"/>
    <w:rsid w:val="6A958B3E"/>
    <w:rsid w:val="6A967118"/>
    <w:rsid w:val="6AAE55F7"/>
    <w:rsid w:val="6ABD44DB"/>
    <w:rsid w:val="6ACDB53C"/>
    <w:rsid w:val="6ACE4DCE"/>
    <w:rsid w:val="6AF9D385"/>
    <w:rsid w:val="6B091C03"/>
    <w:rsid w:val="6B14DE2E"/>
    <w:rsid w:val="6B185709"/>
    <w:rsid w:val="6B3AA3E4"/>
    <w:rsid w:val="6B45FAEC"/>
    <w:rsid w:val="6B467AEA"/>
    <w:rsid w:val="6B4F3038"/>
    <w:rsid w:val="6B6CCF18"/>
    <w:rsid w:val="6BB08130"/>
    <w:rsid w:val="6BB0D9EF"/>
    <w:rsid w:val="6BB8516A"/>
    <w:rsid w:val="6BBCD07F"/>
    <w:rsid w:val="6BD47C6F"/>
    <w:rsid w:val="6C342EA0"/>
    <w:rsid w:val="6C4224F3"/>
    <w:rsid w:val="6C5692F9"/>
    <w:rsid w:val="6C5A2086"/>
    <w:rsid w:val="6C624BD9"/>
    <w:rsid w:val="6C6869F6"/>
    <w:rsid w:val="6C6C85AD"/>
    <w:rsid w:val="6C73E16B"/>
    <w:rsid w:val="6C8116B1"/>
    <w:rsid w:val="6C941761"/>
    <w:rsid w:val="6C9B02F4"/>
    <w:rsid w:val="6CC40DFC"/>
    <w:rsid w:val="6CD25E3E"/>
    <w:rsid w:val="6CDC7449"/>
    <w:rsid w:val="6CDDE979"/>
    <w:rsid w:val="6CF6545A"/>
    <w:rsid w:val="6D10E6DE"/>
    <w:rsid w:val="6D140BAB"/>
    <w:rsid w:val="6D159AE2"/>
    <w:rsid w:val="6D1A21DA"/>
    <w:rsid w:val="6D1D731A"/>
    <w:rsid w:val="6D26C99F"/>
    <w:rsid w:val="6D49A1EF"/>
    <w:rsid w:val="6D4C0EAA"/>
    <w:rsid w:val="6D4D1F1F"/>
    <w:rsid w:val="6D522869"/>
    <w:rsid w:val="6D56D413"/>
    <w:rsid w:val="6D5A0281"/>
    <w:rsid w:val="6D619336"/>
    <w:rsid w:val="6D6DABF7"/>
    <w:rsid w:val="6D798F14"/>
    <w:rsid w:val="6D81B70C"/>
    <w:rsid w:val="6D8353B3"/>
    <w:rsid w:val="6D999377"/>
    <w:rsid w:val="6DA0C868"/>
    <w:rsid w:val="6DA34D78"/>
    <w:rsid w:val="6DAA8F5B"/>
    <w:rsid w:val="6DC2A16D"/>
    <w:rsid w:val="6DCF0F2E"/>
    <w:rsid w:val="6DD3E2A4"/>
    <w:rsid w:val="6DDBB188"/>
    <w:rsid w:val="6DE10933"/>
    <w:rsid w:val="6DE1177E"/>
    <w:rsid w:val="6DE3B836"/>
    <w:rsid w:val="6E030558"/>
    <w:rsid w:val="6E035B39"/>
    <w:rsid w:val="6E15AE3E"/>
    <w:rsid w:val="6EBB8832"/>
    <w:rsid w:val="6EE90739"/>
    <w:rsid w:val="6EF8D966"/>
    <w:rsid w:val="6F4785C8"/>
    <w:rsid w:val="6F4B6AED"/>
    <w:rsid w:val="6F4C207B"/>
    <w:rsid w:val="6F744E83"/>
    <w:rsid w:val="6F7675E0"/>
    <w:rsid w:val="6F94764F"/>
    <w:rsid w:val="6F96973A"/>
    <w:rsid w:val="6FAABE04"/>
    <w:rsid w:val="6FCE920E"/>
    <w:rsid w:val="6FE8F935"/>
    <w:rsid w:val="6FEB190C"/>
    <w:rsid w:val="70322077"/>
    <w:rsid w:val="70357A6A"/>
    <w:rsid w:val="703F210B"/>
    <w:rsid w:val="704AEE08"/>
    <w:rsid w:val="706DA5FE"/>
    <w:rsid w:val="7070BB63"/>
    <w:rsid w:val="707BF8B7"/>
    <w:rsid w:val="70989A8F"/>
    <w:rsid w:val="709E0D14"/>
    <w:rsid w:val="709F788F"/>
    <w:rsid w:val="70B2E543"/>
    <w:rsid w:val="70B2F1B5"/>
    <w:rsid w:val="70B8C0DC"/>
    <w:rsid w:val="70BA3798"/>
    <w:rsid w:val="70C825A3"/>
    <w:rsid w:val="70F0695D"/>
    <w:rsid w:val="70FBA766"/>
    <w:rsid w:val="712124C6"/>
    <w:rsid w:val="71251D21"/>
    <w:rsid w:val="713B33E1"/>
    <w:rsid w:val="714BAD17"/>
    <w:rsid w:val="7157D308"/>
    <w:rsid w:val="71647B33"/>
    <w:rsid w:val="716C1C27"/>
    <w:rsid w:val="7173D909"/>
    <w:rsid w:val="717BBF2D"/>
    <w:rsid w:val="717FF012"/>
    <w:rsid w:val="718ED016"/>
    <w:rsid w:val="71A89E3E"/>
    <w:rsid w:val="71A99287"/>
    <w:rsid w:val="71AFE7F0"/>
    <w:rsid w:val="720580FE"/>
    <w:rsid w:val="723212CF"/>
    <w:rsid w:val="723F6F8E"/>
    <w:rsid w:val="7260271C"/>
    <w:rsid w:val="726D73BC"/>
    <w:rsid w:val="7272A31E"/>
    <w:rsid w:val="72B1ADB2"/>
    <w:rsid w:val="72BCC05A"/>
    <w:rsid w:val="72CCA1A7"/>
    <w:rsid w:val="72FE02F1"/>
    <w:rsid w:val="7300316E"/>
    <w:rsid w:val="731BA6C1"/>
    <w:rsid w:val="731BE50D"/>
    <w:rsid w:val="73215B34"/>
    <w:rsid w:val="73289650"/>
    <w:rsid w:val="732A2D21"/>
    <w:rsid w:val="7332FD4D"/>
    <w:rsid w:val="734AFC0C"/>
    <w:rsid w:val="73791D18"/>
    <w:rsid w:val="73BC47F5"/>
    <w:rsid w:val="73CE9BAE"/>
    <w:rsid w:val="73DE55E3"/>
    <w:rsid w:val="73E3C3CE"/>
    <w:rsid w:val="73FB0C54"/>
    <w:rsid w:val="74202706"/>
    <w:rsid w:val="7420EB25"/>
    <w:rsid w:val="743144EF"/>
    <w:rsid w:val="743164E4"/>
    <w:rsid w:val="744E2CFA"/>
    <w:rsid w:val="746FC56A"/>
    <w:rsid w:val="7485E30C"/>
    <w:rsid w:val="7490ECD6"/>
    <w:rsid w:val="74AF3DDE"/>
    <w:rsid w:val="74BC0B6D"/>
    <w:rsid w:val="74C3C5DD"/>
    <w:rsid w:val="74D020ED"/>
    <w:rsid w:val="74D4151C"/>
    <w:rsid w:val="74DBF1FA"/>
    <w:rsid w:val="74DDE685"/>
    <w:rsid w:val="7532CA85"/>
    <w:rsid w:val="7542730D"/>
    <w:rsid w:val="75652D4E"/>
    <w:rsid w:val="7581BA77"/>
    <w:rsid w:val="758A3B6E"/>
    <w:rsid w:val="75954BFD"/>
    <w:rsid w:val="75A1A8D6"/>
    <w:rsid w:val="75DBF0F7"/>
    <w:rsid w:val="75DDDC70"/>
    <w:rsid w:val="75DED427"/>
    <w:rsid w:val="75E52E19"/>
    <w:rsid w:val="75E87557"/>
    <w:rsid w:val="7613F4BB"/>
    <w:rsid w:val="763FA5C4"/>
    <w:rsid w:val="764C3DD0"/>
    <w:rsid w:val="764E9D57"/>
    <w:rsid w:val="766BF7F9"/>
    <w:rsid w:val="76ADAAF0"/>
    <w:rsid w:val="76ADD5E7"/>
    <w:rsid w:val="76B41CEE"/>
    <w:rsid w:val="76BEEBCE"/>
    <w:rsid w:val="76F942D6"/>
    <w:rsid w:val="7708BCFB"/>
    <w:rsid w:val="7722A5E8"/>
    <w:rsid w:val="77291D35"/>
    <w:rsid w:val="773A6D26"/>
    <w:rsid w:val="774119CF"/>
    <w:rsid w:val="774C6E90"/>
    <w:rsid w:val="774F3E34"/>
    <w:rsid w:val="77592F75"/>
    <w:rsid w:val="777BC93D"/>
    <w:rsid w:val="778363BB"/>
    <w:rsid w:val="77AC216B"/>
    <w:rsid w:val="77B9F540"/>
    <w:rsid w:val="77E38ECE"/>
    <w:rsid w:val="77E3B4D4"/>
    <w:rsid w:val="77EB206A"/>
    <w:rsid w:val="77EB8342"/>
    <w:rsid w:val="77ECCAB7"/>
    <w:rsid w:val="781E04DD"/>
    <w:rsid w:val="7822459C"/>
    <w:rsid w:val="782671F3"/>
    <w:rsid w:val="784A3A82"/>
    <w:rsid w:val="785401ED"/>
    <w:rsid w:val="786011C9"/>
    <w:rsid w:val="78734E8B"/>
    <w:rsid w:val="787B4F82"/>
    <w:rsid w:val="787DD39D"/>
    <w:rsid w:val="78A76326"/>
    <w:rsid w:val="78B38951"/>
    <w:rsid w:val="78BDF79C"/>
    <w:rsid w:val="78D86C18"/>
    <w:rsid w:val="7902AC5B"/>
    <w:rsid w:val="793815B1"/>
    <w:rsid w:val="793F6BCB"/>
    <w:rsid w:val="794619DA"/>
    <w:rsid w:val="797F0373"/>
    <w:rsid w:val="79845DC4"/>
    <w:rsid w:val="79B2BD7D"/>
    <w:rsid w:val="79BAD749"/>
    <w:rsid w:val="79C6F816"/>
    <w:rsid w:val="79C70DCF"/>
    <w:rsid w:val="79CF27D1"/>
    <w:rsid w:val="79DE6FD5"/>
    <w:rsid w:val="79E30DEE"/>
    <w:rsid w:val="79F06658"/>
    <w:rsid w:val="79F32747"/>
    <w:rsid w:val="79F55365"/>
    <w:rsid w:val="7A1AE817"/>
    <w:rsid w:val="7A295EA5"/>
    <w:rsid w:val="7A2EF5C2"/>
    <w:rsid w:val="7A33A40E"/>
    <w:rsid w:val="7A365675"/>
    <w:rsid w:val="7A3DD9DA"/>
    <w:rsid w:val="7A6308B0"/>
    <w:rsid w:val="7A674596"/>
    <w:rsid w:val="7A6C5572"/>
    <w:rsid w:val="7A86E5D3"/>
    <w:rsid w:val="7A89351D"/>
    <w:rsid w:val="7A8CECFA"/>
    <w:rsid w:val="7A995A7A"/>
    <w:rsid w:val="7AA69DEC"/>
    <w:rsid w:val="7AC9DFE8"/>
    <w:rsid w:val="7ACEE8A9"/>
    <w:rsid w:val="7AFF0EFA"/>
    <w:rsid w:val="7B0174E6"/>
    <w:rsid w:val="7B0F374E"/>
    <w:rsid w:val="7B265A82"/>
    <w:rsid w:val="7B48EF0F"/>
    <w:rsid w:val="7B837C46"/>
    <w:rsid w:val="7B84769E"/>
    <w:rsid w:val="7B849FBA"/>
    <w:rsid w:val="7B888B00"/>
    <w:rsid w:val="7B9C52C5"/>
    <w:rsid w:val="7B9EBB50"/>
    <w:rsid w:val="7BC3D4A3"/>
    <w:rsid w:val="7BE81214"/>
    <w:rsid w:val="7BEBF36C"/>
    <w:rsid w:val="7C039DE6"/>
    <w:rsid w:val="7C4D50E8"/>
    <w:rsid w:val="7C80E93C"/>
    <w:rsid w:val="7CBEB695"/>
    <w:rsid w:val="7CCE02D5"/>
    <w:rsid w:val="7CD029F8"/>
    <w:rsid w:val="7CE5FBF7"/>
    <w:rsid w:val="7CF59BC5"/>
    <w:rsid w:val="7CFD4D52"/>
    <w:rsid w:val="7D02622B"/>
    <w:rsid w:val="7D13C84A"/>
    <w:rsid w:val="7D1663C1"/>
    <w:rsid w:val="7D2BEBCC"/>
    <w:rsid w:val="7D2D991F"/>
    <w:rsid w:val="7D3C0769"/>
    <w:rsid w:val="7D6015D9"/>
    <w:rsid w:val="7D6C1031"/>
    <w:rsid w:val="7DCF0618"/>
    <w:rsid w:val="7DFA533F"/>
    <w:rsid w:val="7DFE62AE"/>
    <w:rsid w:val="7DFE6E35"/>
    <w:rsid w:val="7E0F1282"/>
    <w:rsid w:val="7E11FB6E"/>
    <w:rsid w:val="7E16DF77"/>
    <w:rsid w:val="7E4347C4"/>
    <w:rsid w:val="7E5218D2"/>
    <w:rsid w:val="7E55572E"/>
    <w:rsid w:val="7E5FC5B4"/>
    <w:rsid w:val="7E640D0B"/>
    <w:rsid w:val="7E6F22A8"/>
    <w:rsid w:val="7E87A59A"/>
    <w:rsid w:val="7EB919A3"/>
    <w:rsid w:val="7ECE8585"/>
    <w:rsid w:val="7ED761C4"/>
    <w:rsid w:val="7EE82A0C"/>
    <w:rsid w:val="7EF0A0FD"/>
    <w:rsid w:val="7EFB401E"/>
    <w:rsid w:val="7EFB902C"/>
    <w:rsid w:val="7EFCACB0"/>
    <w:rsid w:val="7F6F7565"/>
    <w:rsid w:val="7F898815"/>
    <w:rsid w:val="7F8C4BCB"/>
    <w:rsid w:val="7F98CA87"/>
    <w:rsid w:val="7F9FA717"/>
    <w:rsid w:val="7FAD48DB"/>
    <w:rsid w:val="7FB5A830"/>
    <w:rsid w:val="7FC069E5"/>
    <w:rsid w:val="7FE1E913"/>
    <w:rsid w:val="7FFF33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F9C2B"/>
  <w15:chartTrackingRefBased/>
  <w15:docId w15:val="{056A4EEF-8B6D-42F3-B2E7-A5051C81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BDE"/>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customStyle="1" w:styleId="EndNoteBibliographyTitle">
    <w:name w:val="EndNote Bibliography Title"/>
    <w:basedOn w:val="Normal"/>
    <w:link w:val="EndNoteBibliographyTitleChar"/>
    <w:rsid w:val="00C02843"/>
    <w:pPr>
      <w:spacing w:after="0"/>
      <w:jc w:val="center"/>
    </w:pPr>
    <w:rPr>
      <w:rFonts w:ascii="Aptos" w:hAnsi="Aptos"/>
    </w:rPr>
  </w:style>
  <w:style w:type="character" w:customStyle="1" w:styleId="EndNoteBibliographyTitleChar">
    <w:name w:val="EndNote Bibliography Title Char"/>
    <w:basedOn w:val="DefaultParagraphFont"/>
    <w:link w:val="EndNoteBibliographyTitle"/>
    <w:rsid w:val="00C02843"/>
    <w:rPr>
      <w:rFonts w:ascii="Aptos" w:hAnsi="Aptos"/>
    </w:rPr>
  </w:style>
  <w:style w:type="paragraph" w:customStyle="1" w:styleId="EndNoteBibliography">
    <w:name w:val="EndNote Bibliography"/>
    <w:basedOn w:val="Normal"/>
    <w:link w:val="EndNoteBibliographyChar"/>
    <w:rsid w:val="00C02843"/>
    <w:pPr>
      <w:spacing w:line="240" w:lineRule="auto"/>
    </w:pPr>
    <w:rPr>
      <w:rFonts w:ascii="Aptos" w:hAnsi="Aptos"/>
    </w:rPr>
  </w:style>
  <w:style w:type="character" w:customStyle="1" w:styleId="EndNoteBibliographyChar">
    <w:name w:val="EndNote Bibliography Char"/>
    <w:basedOn w:val="DefaultParagraphFont"/>
    <w:link w:val="EndNoteBibliography"/>
    <w:rsid w:val="00C02843"/>
    <w:rPr>
      <w:rFonts w:ascii="Aptos" w:hAnsi="Aptos"/>
    </w:rPr>
  </w:style>
  <w:style w:type="character" w:styleId="UnresolvedMention">
    <w:name w:val="Unresolved Mention"/>
    <w:basedOn w:val="DefaultParagraphFont"/>
    <w:uiPriority w:val="99"/>
    <w:semiHidden/>
    <w:unhideWhenUsed/>
    <w:rsid w:val="00C02843"/>
    <w:rPr>
      <w:color w:val="605E5C"/>
      <w:shd w:val="clear" w:color="auto" w:fill="E1DFDD"/>
    </w:rPr>
  </w:style>
  <w:style w:type="character" w:styleId="FollowedHyperlink">
    <w:name w:val="FollowedHyperlink"/>
    <w:basedOn w:val="DefaultParagraphFont"/>
    <w:uiPriority w:val="99"/>
    <w:semiHidden/>
    <w:unhideWhenUsed/>
    <w:rsid w:val="00C17336"/>
    <w:rPr>
      <w:color w:val="96607D" w:themeColor="followedHyperlink"/>
      <w:u w:val="single"/>
    </w:rPr>
  </w:style>
  <w:style w:type="table" w:styleId="TableGrid">
    <w:name w:val="Table Grid"/>
    <w:basedOn w:val="TableNormal"/>
    <w:uiPriority w:val="39"/>
    <w:rsid w:val="00B02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3A4B"/>
    <w:pPr>
      <w:spacing w:after="0" w:line="240" w:lineRule="auto"/>
    </w:pPr>
  </w:style>
  <w:style w:type="paragraph" w:styleId="Header">
    <w:name w:val="header"/>
    <w:basedOn w:val="Normal"/>
    <w:link w:val="HeaderChar"/>
    <w:uiPriority w:val="99"/>
    <w:unhideWhenUsed/>
    <w:rsid w:val="00712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23"/>
  </w:style>
  <w:style w:type="paragraph" w:styleId="Footer">
    <w:name w:val="footer"/>
    <w:basedOn w:val="Normal"/>
    <w:link w:val="FooterChar"/>
    <w:uiPriority w:val="99"/>
    <w:unhideWhenUsed/>
    <w:rsid w:val="00712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23"/>
  </w:style>
  <w:style w:type="character" w:styleId="CommentReference">
    <w:name w:val="annotation reference"/>
    <w:basedOn w:val="DefaultParagraphFont"/>
    <w:uiPriority w:val="99"/>
    <w:semiHidden/>
    <w:unhideWhenUsed/>
    <w:rsid w:val="00470D5B"/>
    <w:rPr>
      <w:sz w:val="16"/>
      <w:szCs w:val="16"/>
    </w:rPr>
  </w:style>
  <w:style w:type="paragraph" w:styleId="CommentText">
    <w:name w:val="annotation text"/>
    <w:basedOn w:val="Normal"/>
    <w:link w:val="CommentTextChar"/>
    <w:uiPriority w:val="99"/>
    <w:unhideWhenUsed/>
    <w:rsid w:val="00470D5B"/>
    <w:pPr>
      <w:spacing w:line="240" w:lineRule="auto"/>
    </w:pPr>
    <w:rPr>
      <w:sz w:val="20"/>
      <w:szCs w:val="20"/>
    </w:rPr>
  </w:style>
  <w:style w:type="character" w:customStyle="1" w:styleId="CommentTextChar">
    <w:name w:val="Comment Text Char"/>
    <w:basedOn w:val="DefaultParagraphFont"/>
    <w:link w:val="CommentText"/>
    <w:uiPriority w:val="99"/>
    <w:rsid w:val="00470D5B"/>
    <w:rPr>
      <w:sz w:val="20"/>
      <w:szCs w:val="20"/>
    </w:rPr>
  </w:style>
  <w:style w:type="paragraph" w:styleId="CommentSubject">
    <w:name w:val="annotation subject"/>
    <w:basedOn w:val="CommentText"/>
    <w:next w:val="CommentText"/>
    <w:link w:val="CommentSubjectChar"/>
    <w:uiPriority w:val="99"/>
    <w:semiHidden/>
    <w:unhideWhenUsed/>
    <w:rsid w:val="00470D5B"/>
    <w:rPr>
      <w:b/>
      <w:bCs/>
    </w:rPr>
  </w:style>
  <w:style w:type="character" w:customStyle="1" w:styleId="CommentSubjectChar">
    <w:name w:val="Comment Subject Char"/>
    <w:basedOn w:val="CommentTextChar"/>
    <w:link w:val="CommentSubject"/>
    <w:uiPriority w:val="99"/>
    <w:semiHidden/>
    <w:rsid w:val="00470D5B"/>
    <w:rPr>
      <w:b/>
      <w:bCs/>
      <w:sz w:val="20"/>
      <w:szCs w:val="20"/>
    </w:rPr>
  </w:style>
  <w:style w:type="paragraph" w:styleId="EndnoteText">
    <w:name w:val="endnote text"/>
    <w:basedOn w:val="Normal"/>
    <w:uiPriority w:val="99"/>
    <w:semiHidden/>
    <w:unhideWhenUsed/>
    <w:rsid w:val="0188FB27"/>
    <w:pPr>
      <w:spacing w:after="0" w:line="240" w:lineRule="auto"/>
    </w:pPr>
    <w:rPr>
      <w:sz w:val="20"/>
      <w:szCs w:val="20"/>
    </w:rPr>
  </w:style>
  <w:style w:type="character" w:customStyle="1" w:styleId="normaltextrun">
    <w:name w:val="normaltextrun"/>
    <w:basedOn w:val="DefaultParagraphFont"/>
    <w:rsid w:val="00FA6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giatzim@chop.edu" TargetMode="External"/><Relationship Id="rId13" Type="http://schemas.openxmlformats.org/officeDocument/2006/relationships/hyperlink" Target="https://www.ncbi.nlm.nih.gov/books/NBK5190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Agonist"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02F7F-FA60-B946-98EF-BDBFFAF9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12376</Words>
  <Characters>70548</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Dayno, Allie</dc:creator>
  <cp:keywords/>
  <dc:description/>
  <cp:lastModifiedBy>Kenneth Feingold</cp:lastModifiedBy>
  <cp:revision>49</cp:revision>
  <dcterms:created xsi:type="dcterms:W3CDTF">2025-04-19T21:41:00Z</dcterms:created>
  <dcterms:modified xsi:type="dcterms:W3CDTF">2025-04-19T22:52:00Z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2025-02-28T18:11:31Z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e5df0107-85b0-43b8-a5b9-0240224cb229</vt:lpwstr>
  </property>
  <property fmtid="{D5CDD505-2E9C-101B-9397-08002B2CF9AE}" pid="8" name="MSIP_Label_5e4b1be8-281e-475d-98b0-21c3457e5a46_ContentBits">
    <vt:lpwstr>0</vt:lpwstr>
  </property>
  <property fmtid="{D5CDD505-2E9C-101B-9397-08002B2CF9AE}" pid="9" name="MSIP_Label_5e4b1be8-281e-475d-98b0-21c3457e5a46_Tag">
    <vt:lpwstr>10, 3, 0, 1</vt:lpwstr>
  </property>
</Properties>
</file>