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ADCB" w14:textId="622C14BB" w:rsidR="00926368" w:rsidRDefault="00833586" w:rsidP="0053163D">
      <w:pPr>
        <w:pStyle w:val="Title"/>
        <w:spacing w:before="0" w:line="276" w:lineRule="auto"/>
        <w:ind w:left="0" w:right="0"/>
      </w:pPr>
      <w:bookmarkStart w:id="0" w:name="MONITORING_TECHNOLOGIES_–_CONTINUOUS_GLU"/>
      <w:bookmarkStart w:id="1" w:name="_Hlk139642274"/>
      <w:bookmarkEnd w:id="0"/>
      <w:r>
        <w:t xml:space="preserve">MONITORING TECHNOLOGIES – CONTINUOUS </w:t>
      </w:r>
      <w:r w:rsidR="007F55F0">
        <w:t>G</w:t>
      </w:r>
      <w:r>
        <w:t>LUCOSE MONITORING,</w:t>
      </w:r>
      <w:r>
        <w:rPr>
          <w:spacing w:val="-9"/>
        </w:rPr>
        <w:t xml:space="preserve"> </w:t>
      </w:r>
      <w:r>
        <w:t>MOBILE</w:t>
      </w:r>
      <w:r>
        <w:rPr>
          <w:spacing w:val="-5"/>
        </w:rPr>
        <w:t xml:space="preserve"> </w:t>
      </w:r>
      <w:r>
        <w:t>TECHNOLOGY,</w:t>
      </w:r>
      <w:r>
        <w:rPr>
          <w:spacing w:val="-6"/>
        </w:rPr>
        <w:t xml:space="preserve"> </w:t>
      </w:r>
      <w:r>
        <w:t>BIOMARKERS</w:t>
      </w:r>
      <w:r>
        <w:rPr>
          <w:spacing w:val="-5"/>
        </w:rPr>
        <w:t xml:space="preserve"> </w:t>
      </w:r>
      <w:r>
        <w:t>OF</w:t>
      </w:r>
      <w:r>
        <w:rPr>
          <w:spacing w:val="-9"/>
        </w:rPr>
        <w:t xml:space="preserve"> </w:t>
      </w:r>
      <w:r>
        <w:t xml:space="preserve">GLYCEMIC </w:t>
      </w:r>
      <w:r>
        <w:rPr>
          <w:spacing w:val="-2"/>
        </w:rPr>
        <w:t>CONTROL</w:t>
      </w:r>
    </w:p>
    <w:bookmarkEnd w:id="1"/>
    <w:p w14:paraId="1BA13FA2" w14:textId="77777777" w:rsidR="00926368" w:rsidRDefault="00926368" w:rsidP="0053163D">
      <w:pPr>
        <w:pStyle w:val="BodyText"/>
        <w:spacing w:line="276" w:lineRule="auto"/>
        <w:rPr>
          <w:b/>
          <w:sz w:val="27"/>
        </w:rPr>
      </w:pPr>
    </w:p>
    <w:p w14:paraId="1412D922" w14:textId="4D2E3F16" w:rsidR="00926368" w:rsidRDefault="00833586" w:rsidP="0053163D">
      <w:pPr>
        <w:spacing w:line="276" w:lineRule="auto"/>
        <w:rPr>
          <w:sz w:val="20"/>
        </w:rPr>
      </w:pPr>
      <w:bookmarkStart w:id="2" w:name="Nihaal_Reddy,_B.S.,_College_of_Medicine,"/>
      <w:bookmarkEnd w:id="2"/>
      <w:r>
        <w:rPr>
          <w:b/>
          <w:sz w:val="24"/>
        </w:rPr>
        <w:t>Nihaal</w:t>
      </w:r>
      <w:r>
        <w:rPr>
          <w:b/>
          <w:spacing w:val="-5"/>
          <w:sz w:val="24"/>
        </w:rPr>
        <w:t xml:space="preserve"> </w:t>
      </w:r>
      <w:r>
        <w:rPr>
          <w:b/>
          <w:sz w:val="24"/>
        </w:rPr>
        <w:t>Reddy,</w:t>
      </w:r>
      <w:r>
        <w:rPr>
          <w:b/>
          <w:spacing w:val="-4"/>
          <w:sz w:val="24"/>
        </w:rPr>
        <w:t xml:space="preserve"> </w:t>
      </w:r>
      <w:r>
        <w:rPr>
          <w:b/>
          <w:sz w:val="24"/>
        </w:rPr>
        <w:t>BS,</w:t>
      </w:r>
      <w:r>
        <w:rPr>
          <w:b/>
          <w:spacing w:val="-16"/>
          <w:sz w:val="24"/>
        </w:rPr>
        <w:t xml:space="preserve"> </w:t>
      </w:r>
      <w:r>
        <w:rPr>
          <w:sz w:val="20"/>
        </w:rPr>
        <w:t>College</w:t>
      </w:r>
      <w:r>
        <w:rPr>
          <w:spacing w:val="-3"/>
          <w:sz w:val="20"/>
        </w:rPr>
        <w:t xml:space="preserve"> </w:t>
      </w:r>
      <w:r>
        <w:rPr>
          <w:sz w:val="20"/>
        </w:rPr>
        <w:t>of</w:t>
      </w:r>
      <w:r>
        <w:rPr>
          <w:spacing w:val="-4"/>
          <w:sz w:val="20"/>
        </w:rPr>
        <w:t xml:space="preserve"> </w:t>
      </w:r>
      <w:r>
        <w:rPr>
          <w:sz w:val="20"/>
        </w:rPr>
        <w:t>Medicine,</w:t>
      </w:r>
      <w:r>
        <w:rPr>
          <w:spacing w:val="-5"/>
          <w:sz w:val="20"/>
        </w:rPr>
        <w:t xml:space="preserve"> </w:t>
      </w:r>
      <w:r>
        <w:rPr>
          <w:sz w:val="20"/>
        </w:rPr>
        <w:t>The</w:t>
      </w:r>
      <w:r>
        <w:rPr>
          <w:spacing w:val="-5"/>
          <w:sz w:val="20"/>
        </w:rPr>
        <w:t xml:space="preserve"> </w:t>
      </w:r>
      <w:r>
        <w:rPr>
          <w:sz w:val="20"/>
        </w:rPr>
        <w:t>Ohio</w:t>
      </w:r>
      <w:r>
        <w:rPr>
          <w:spacing w:val="-6"/>
          <w:sz w:val="20"/>
        </w:rPr>
        <w:t xml:space="preserve"> </w:t>
      </w:r>
      <w:r>
        <w:rPr>
          <w:sz w:val="20"/>
        </w:rPr>
        <w:t>State</w:t>
      </w:r>
      <w:r>
        <w:rPr>
          <w:spacing w:val="-5"/>
          <w:sz w:val="20"/>
        </w:rPr>
        <w:t xml:space="preserve"> </w:t>
      </w:r>
      <w:r>
        <w:rPr>
          <w:spacing w:val="-2"/>
          <w:sz w:val="20"/>
        </w:rPr>
        <w:t>University</w:t>
      </w:r>
    </w:p>
    <w:p w14:paraId="29B87E80" w14:textId="16B36A06" w:rsidR="007F55F0" w:rsidRDefault="00833586" w:rsidP="0053163D">
      <w:pPr>
        <w:spacing w:line="276" w:lineRule="auto"/>
        <w:rPr>
          <w:sz w:val="20"/>
        </w:rPr>
      </w:pPr>
      <w:bookmarkStart w:id="3" w:name="Neha_Verma,_M.D.,_Division_of_Endocrinol"/>
      <w:bookmarkEnd w:id="3"/>
      <w:r>
        <w:rPr>
          <w:b/>
          <w:sz w:val="24"/>
        </w:rPr>
        <w:t>Neha Verma, MD</w:t>
      </w:r>
      <w:r>
        <w:rPr>
          <w:sz w:val="20"/>
        </w:rPr>
        <w:t xml:space="preserve">, Division of Endocrinology, Diabetes &amp; Metabolism, The Ohio State University </w:t>
      </w:r>
      <w:bookmarkStart w:id="4" w:name="Kathleen_Dungan,_M.D._MPH.,_Division_of_"/>
      <w:bookmarkEnd w:id="4"/>
    </w:p>
    <w:p w14:paraId="3220B86E" w14:textId="696F5E0C" w:rsidR="00926368" w:rsidRDefault="00833586" w:rsidP="0053163D">
      <w:pPr>
        <w:spacing w:line="276" w:lineRule="auto"/>
        <w:rPr>
          <w:sz w:val="20"/>
        </w:rPr>
      </w:pPr>
      <w:r>
        <w:rPr>
          <w:b/>
          <w:sz w:val="24"/>
        </w:rPr>
        <w:t>Kathleen</w:t>
      </w:r>
      <w:r>
        <w:rPr>
          <w:b/>
          <w:spacing w:val="-4"/>
          <w:sz w:val="24"/>
        </w:rPr>
        <w:t xml:space="preserve"> </w:t>
      </w:r>
      <w:r>
        <w:rPr>
          <w:b/>
          <w:sz w:val="24"/>
        </w:rPr>
        <w:t>Dungan,</w:t>
      </w:r>
      <w:r>
        <w:rPr>
          <w:b/>
          <w:spacing w:val="-3"/>
          <w:sz w:val="24"/>
        </w:rPr>
        <w:t xml:space="preserve"> </w:t>
      </w:r>
      <w:r>
        <w:rPr>
          <w:b/>
          <w:sz w:val="24"/>
        </w:rPr>
        <w:t>MD</w:t>
      </w:r>
      <w:r w:rsidR="003F5AB7">
        <w:rPr>
          <w:b/>
          <w:sz w:val="24"/>
        </w:rPr>
        <w:t>,</w:t>
      </w:r>
      <w:r>
        <w:rPr>
          <w:b/>
          <w:spacing w:val="-3"/>
          <w:sz w:val="24"/>
        </w:rPr>
        <w:t xml:space="preserve"> </w:t>
      </w:r>
      <w:r>
        <w:rPr>
          <w:b/>
          <w:sz w:val="24"/>
        </w:rPr>
        <w:t>MPH.,</w:t>
      </w:r>
      <w:r>
        <w:rPr>
          <w:b/>
          <w:spacing w:val="-14"/>
          <w:sz w:val="24"/>
        </w:rPr>
        <w:t xml:space="preserve"> </w:t>
      </w:r>
      <w:r>
        <w:rPr>
          <w:sz w:val="20"/>
        </w:rPr>
        <w:t>Division</w:t>
      </w:r>
      <w:r>
        <w:rPr>
          <w:spacing w:val="-4"/>
          <w:sz w:val="20"/>
        </w:rPr>
        <w:t xml:space="preserve"> </w:t>
      </w:r>
      <w:r>
        <w:rPr>
          <w:sz w:val="20"/>
        </w:rPr>
        <w:t>of</w:t>
      </w:r>
      <w:r>
        <w:rPr>
          <w:spacing w:val="-2"/>
          <w:sz w:val="20"/>
        </w:rPr>
        <w:t xml:space="preserve"> </w:t>
      </w:r>
      <w:r>
        <w:rPr>
          <w:sz w:val="20"/>
        </w:rPr>
        <w:t>Endocrinology,</w:t>
      </w:r>
      <w:r>
        <w:rPr>
          <w:spacing w:val="-4"/>
          <w:sz w:val="20"/>
        </w:rPr>
        <w:t xml:space="preserve"> </w:t>
      </w:r>
      <w:r>
        <w:rPr>
          <w:sz w:val="20"/>
        </w:rPr>
        <w:t>Diabetes</w:t>
      </w:r>
      <w:r>
        <w:rPr>
          <w:spacing w:val="-1"/>
          <w:sz w:val="20"/>
        </w:rPr>
        <w:t xml:space="preserve"> </w:t>
      </w:r>
      <w:r>
        <w:rPr>
          <w:sz w:val="20"/>
        </w:rPr>
        <w:t>&amp;</w:t>
      </w:r>
      <w:r>
        <w:rPr>
          <w:spacing w:val="-5"/>
          <w:sz w:val="20"/>
        </w:rPr>
        <w:t xml:space="preserve"> </w:t>
      </w:r>
      <w:r>
        <w:rPr>
          <w:sz w:val="20"/>
        </w:rPr>
        <w:t>Metabolism,</w:t>
      </w:r>
      <w:r>
        <w:rPr>
          <w:spacing w:val="-6"/>
          <w:sz w:val="20"/>
        </w:rPr>
        <w:t xml:space="preserve"> </w:t>
      </w:r>
      <w:r>
        <w:rPr>
          <w:sz w:val="20"/>
        </w:rPr>
        <w:t>The</w:t>
      </w:r>
      <w:r>
        <w:rPr>
          <w:spacing w:val="-4"/>
          <w:sz w:val="20"/>
        </w:rPr>
        <w:t xml:space="preserve"> </w:t>
      </w:r>
      <w:r>
        <w:rPr>
          <w:sz w:val="20"/>
        </w:rPr>
        <w:t>Ohio</w:t>
      </w:r>
      <w:r>
        <w:rPr>
          <w:spacing w:val="-2"/>
          <w:sz w:val="20"/>
        </w:rPr>
        <w:t xml:space="preserve"> </w:t>
      </w:r>
      <w:r>
        <w:rPr>
          <w:sz w:val="20"/>
        </w:rPr>
        <w:t xml:space="preserve">State </w:t>
      </w:r>
      <w:r>
        <w:rPr>
          <w:spacing w:val="-2"/>
          <w:sz w:val="20"/>
        </w:rPr>
        <w:t>University</w:t>
      </w:r>
      <w:r w:rsidR="001568E1">
        <w:rPr>
          <w:spacing w:val="-2"/>
          <w:sz w:val="20"/>
        </w:rPr>
        <w:t xml:space="preserve">. </w:t>
      </w:r>
      <w:r w:rsidR="001568E1" w:rsidRPr="001568E1">
        <w:rPr>
          <w:spacing w:val="-2"/>
          <w:sz w:val="20"/>
        </w:rPr>
        <w:t>Kathleen.Dungan@osumc.ed</w:t>
      </w:r>
      <w:r w:rsidR="001568E1">
        <w:rPr>
          <w:spacing w:val="-2"/>
          <w:sz w:val="20"/>
        </w:rPr>
        <w:t>u</w:t>
      </w:r>
    </w:p>
    <w:p w14:paraId="2C502DF4" w14:textId="77777777" w:rsidR="00926368" w:rsidRDefault="00926368" w:rsidP="0053163D">
      <w:pPr>
        <w:pStyle w:val="BodyText"/>
        <w:spacing w:line="276" w:lineRule="auto"/>
        <w:rPr>
          <w:sz w:val="23"/>
        </w:rPr>
      </w:pPr>
    </w:p>
    <w:p w14:paraId="1AFFA2E3" w14:textId="22872025" w:rsidR="00926368" w:rsidRPr="00C8551C" w:rsidRDefault="00833586" w:rsidP="0053163D">
      <w:pPr>
        <w:spacing w:line="276" w:lineRule="auto"/>
        <w:rPr>
          <w:b/>
          <w:bCs/>
        </w:rPr>
      </w:pPr>
      <w:r w:rsidRPr="00C8551C">
        <w:rPr>
          <w:b/>
        </w:rPr>
        <w:t>Updated</w:t>
      </w:r>
      <w:r w:rsidRPr="00C8551C">
        <w:rPr>
          <w:b/>
          <w:spacing w:val="-4"/>
        </w:rPr>
        <w:t xml:space="preserve"> </w:t>
      </w:r>
      <w:r w:rsidRPr="00C8551C">
        <w:rPr>
          <w:b/>
          <w:bCs/>
        </w:rPr>
        <w:t>July</w:t>
      </w:r>
      <w:r w:rsidRPr="00C8551C">
        <w:rPr>
          <w:b/>
          <w:bCs/>
          <w:spacing w:val="-5"/>
        </w:rPr>
        <w:t xml:space="preserve"> </w:t>
      </w:r>
      <w:r w:rsidR="00DA6ADF">
        <w:rPr>
          <w:b/>
          <w:bCs/>
          <w:spacing w:val="-5"/>
        </w:rPr>
        <w:t>7</w:t>
      </w:r>
      <w:r w:rsidRPr="00C8551C">
        <w:rPr>
          <w:b/>
          <w:bCs/>
        </w:rPr>
        <w:t>,</w:t>
      </w:r>
      <w:r w:rsidRPr="00C8551C">
        <w:rPr>
          <w:b/>
          <w:bCs/>
          <w:spacing w:val="-1"/>
        </w:rPr>
        <w:t xml:space="preserve"> </w:t>
      </w:r>
      <w:r w:rsidRPr="00C8551C">
        <w:rPr>
          <w:b/>
          <w:bCs/>
          <w:spacing w:val="-4"/>
        </w:rPr>
        <w:t>2023</w:t>
      </w:r>
    </w:p>
    <w:p w14:paraId="5C18AF9C" w14:textId="77777777" w:rsidR="00926368" w:rsidRPr="00C8551C" w:rsidRDefault="00926368" w:rsidP="00C8551C">
      <w:pPr>
        <w:pStyle w:val="BodyText"/>
        <w:spacing w:line="276" w:lineRule="auto"/>
      </w:pPr>
    </w:p>
    <w:p w14:paraId="3A15E903" w14:textId="77777777" w:rsidR="00926368" w:rsidRPr="00C8551C" w:rsidRDefault="00833586" w:rsidP="00C8551C">
      <w:pPr>
        <w:pStyle w:val="Heading1"/>
        <w:spacing w:line="276" w:lineRule="auto"/>
        <w:ind w:left="0"/>
      </w:pPr>
      <w:bookmarkStart w:id="5" w:name="ABSTRACT"/>
      <w:bookmarkStart w:id="6" w:name="_Hlk139642422"/>
      <w:bookmarkEnd w:id="5"/>
      <w:r w:rsidRPr="00C8551C">
        <w:rPr>
          <w:color w:val="006FC0"/>
          <w:spacing w:val="-2"/>
        </w:rPr>
        <w:t>ABSTRACT</w:t>
      </w:r>
    </w:p>
    <w:p w14:paraId="7598DCCC" w14:textId="77777777" w:rsidR="00926368" w:rsidRPr="00C8551C" w:rsidRDefault="00926368" w:rsidP="00C8551C">
      <w:pPr>
        <w:pStyle w:val="BodyText"/>
        <w:spacing w:line="276" w:lineRule="auto"/>
        <w:rPr>
          <w:b/>
        </w:rPr>
      </w:pPr>
    </w:p>
    <w:p w14:paraId="045B6D9B" w14:textId="5D7E03BA" w:rsidR="00926368" w:rsidRPr="00C8551C" w:rsidRDefault="00833586" w:rsidP="00C8551C">
      <w:pPr>
        <w:pStyle w:val="BodyText"/>
        <w:spacing w:line="276" w:lineRule="auto"/>
      </w:pPr>
      <w:bookmarkStart w:id="7" w:name="It_is_recognized_that_traditional_measur"/>
      <w:bookmarkEnd w:id="7"/>
      <w:r w:rsidRPr="00C8551C">
        <w:t xml:space="preserve">It is recognized that traditional measures of glucose control (such as hemoglobin A1c [A1C]) provide little information regarding the need for </w:t>
      </w:r>
      <w:r w:rsidR="003F5AB7" w:rsidRPr="00C8551C">
        <w:t>day-to-day</w:t>
      </w:r>
      <w:r w:rsidRPr="00C8551C">
        <w:t xml:space="preserve"> changes in therapies.</w:t>
      </w:r>
      <w:r w:rsidRPr="00C8551C">
        <w:rPr>
          <w:spacing w:val="40"/>
        </w:rPr>
        <w:t xml:space="preserve"> </w:t>
      </w:r>
      <w:r w:rsidRPr="00C8551C">
        <w:t>While intermittent self-monitored blood glucose (SMBG) provides additional information with which to make</w:t>
      </w:r>
      <w:r w:rsidRPr="00C8551C">
        <w:rPr>
          <w:spacing w:val="-5"/>
        </w:rPr>
        <w:t xml:space="preserve"> </w:t>
      </w:r>
      <w:r w:rsidRPr="00C8551C">
        <w:t>treatment</w:t>
      </w:r>
      <w:r w:rsidRPr="00C8551C">
        <w:rPr>
          <w:spacing w:val="-3"/>
        </w:rPr>
        <w:t xml:space="preserve"> </w:t>
      </w:r>
      <w:r w:rsidRPr="00C8551C">
        <w:t>decisions,</w:t>
      </w:r>
      <w:r w:rsidRPr="00C8551C">
        <w:rPr>
          <w:spacing w:val="-1"/>
        </w:rPr>
        <w:t xml:space="preserve"> </w:t>
      </w:r>
      <w:r w:rsidRPr="00C8551C">
        <w:t>significant</w:t>
      </w:r>
      <w:r w:rsidRPr="00C8551C">
        <w:rPr>
          <w:spacing w:val="-1"/>
        </w:rPr>
        <w:t xml:space="preserve"> </w:t>
      </w:r>
      <w:r w:rsidRPr="00C8551C">
        <w:t>barriers</w:t>
      </w:r>
      <w:r w:rsidRPr="00C8551C">
        <w:rPr>
          <w:spacing w:val="-5"/>
        </w:rPr>
        <w:t xml:space="preserve"> </w:t>
      </w:r>
      <w:r w:rsidRPr="00C8551C">
        <w:t>to</w:t>
      </w:r>
      <w:r w:rsidRPr="00C8551C">
        <w:rPr>
          <w:spacing w:val="-5"/>
        </w:rPr>
        <w:t xml:space="preserve"> </w:t>
      </w:r>
      <w:r w:rsidRPr="00C8551C">
        <w:t>its</w:t>
      </w:r>
      <w:r w:rsidRPr="00C8551C">
        <w:rPr>
          <w:spacing w:val="-2"/>
        </w:rPr>
        <w:t xml:space="preserve"> </w:t>
      </w:r>
      <w:r w:rsidRPr="00C8551C">
        <w:t>use</w:t>
      </w:r>
      <w:r w:rsidRPr="00C8551C">
        <w:rPr>
          <w:spacing w:val="-3"/>
        </w:rPr>
        <w:t xml:space="preserve"> </w:t>
      </w:r>
      <w:r w:rsidRPr="00C8551C">
        <w:t>exist,</w:t>
      </w:r>
      <w:r w:rsidRPr="00C8551C">
        <w:rPr>
          <w:spacing w:val="-3"/>
        </w:rPr>
        <w:t xml:space="preserve"> </w:t>
      </w:r>
      <w:r w:rsidRPr="00C8551C">
        <w:t>such</w:t>
      </w:r>
      <w:r w:rsidRPr="00C8551C">
        <w:rPr>
          <w:spacing w:val="-5"/>
        </w:rPr>
        <w:t xml:space="preserve"> </w:t>
      </w:r>
      <w:r w:rsidRPr="00C8551C">
        <w:t>as</w:t>
      </w:r>
      <w:r w:rsidRPr="00C8551C">
        <w:rPr>
          <w:spacing w:val="-5"/>
        </w:rPr>
        <w:t xml:space="preserve"> </w:t>
      </w:r>
      <w:r w:rsidRPr="00C8551C">
        <w:t>inconvenience</w:t>
      </w:r>
      <w:r w:rsidRPr="00C8551C">
        <w:rPr>
          <w:spacing w:val="-3"/>
        </w:rPr>
        <w:t xml:space="preserve"> </w:t>
      </w:r>
      <w:r w:rsidRPr="00C8551C">
        <w:t>and</w:t>
      </w:r>
      <w:r w:rsidRPr="00C8551C">
        <w:rPr>
          <w:spacing w:val="-3"/>
        </w:rPr>
        <w:t xml:space="preserve"> </w:t>
      </w:r>
      <w:r w:rsidRPr="00C8551C">
        <w:t>lack</w:t>
      </w:r>
      <w:r w:rsidRPr="00C8551C">
        <w:rPr>
          <w:spacing w:val="-2"/>
        </w:rPr>
        <w:t xml:space="preserve"> </w:t>
      </w:r>
      <w:r w:rsidRPr="00C8551C">
        <w:t>of timely and regular feedback.</w:t>
      </w:r>
      <w:r w:rsidRPr="00C8551C">
        <w:rPr>
          <w:spacing w:val="40"/>
        </w:rPr>
        <w:t xml:space="preserve"> </w:t>
      </w:r>
      <w:r w:rsidRPr="00C8551C">
        <w:t>Furthermore, important information regarding glucose trends may be missed. Continuous glucose monitoring (CGM) has become increasingly reliable and has demonstrated efficacy in terms of improving A1C, reducing hypoglycemia, and improving the time in target glucose range. Incremental progress continues to be made toward a fully functional artificial pancreas, of which CGM will play a vital role. As more and more data are presented to patients and providers, it has become increasingly paramount that the data are organized in a standardized way and that communication of data is streamlined using patients’ mobile</w:t>
      </w:r>
      <w:r w:rsidRPr="00C8551C">
        <w:rPr>
          <w:spacing w:val="-4"/>
        </w:rPr>
        <w:t xml:space="preserve"> </w:t>
      </w:r>
      <w:r w:rsidRPr="00C8551C">
        <w:t>devices</w:t>
      </w:r>
      <w:r w:rsidRPr="00C8551C">
        <w:rPr>
          <w:spacing w:val="-3"/>
        </w:rPr>
        <w:t xml:space="preserve"> </w:t>
      </w:r>
      <w:r w:rsidRPr="00C8551C">
        <w:t>where</w:t>
      </w:r>
      <w:r w:rsidRPr="00C8551C">
        <w:rPr>
          <w:spacing w:val="-4"/>
        </w:rPr>
        <w:t xml:space="preserve"> </w:t>
      </w:r>
      <w:r w:rsidRPr="00C8551C">
        <w:t>available</w:t>
      </w:r>
      <w:r w:rsidRPr="00C8551C">
        <w:rPr>
          <w:spacing w:val="-4"/>
        </w:rPr>
        <w:t xml:space="preserve"> </w:t>
      </w:r>
      <w:r w:rsidRPr="00C8551C">
        <w:t>and</w:t>
      </w:r>
      <w:r w:rsidRPr="00C8551C">
        <w:rPr>
          <w:spacing w:val="-4"/>
        </w:rPr>
        <w:t xml:space="preserve"> </w:t>
      </w:r>
      <w:r w:rsidRPr="00C8551C">
        <w:t>within</w:t>
      </w:r>
      <w:r w:rsidRPr="00C8551C">
        <w:rPr>
          <w:spacing w:val="-4"/>
        </w:rPr>
        <w:t xml:space="preserve"> </w:t>
      </w:r>
      <w:r w:rsidRPr="00C8551C">
        <w:t>the</w:t>
      </w:r>
      <w:r w:rsidRPr="00C8551C">
        <w:rPr>
          <w:spacing w:val="-4"/>
        </w:rPr>
        <w:t xml:space="preserve"> </w:t>
      </w:r>
      <w:r w:rsidRPr="00C8551C">
        <w:t>existing</w:t>
      </w:r>
      <w:r w:rsidRPr="00C8551C">
        <w:rPr>
          <w:spacing w:val="-4"/>
        </w:rPr>
        <w:t xml:space="preserve"> </w:t>
      </w:r>
      <w:r w:rsidRPr="00C8551C">
        <w:t>clinic</w:t>
      </w:r>
      <w:r w:rsidRPr="00C8551C">
        <w:rPr>
          <w:spacing w:val="-3"/>
        </w:rPr>
        <w:t xml:space="preserve"> </w:t>
      </w:r>
      <w:r w:rsidRPr="00C8551C">
        <w:t>infrastructure.</w:t>
      </w:r>
      <w:r w:rsidRPr="00C8551C">
        <w:rPr>
          <w:spacing w:val="-4"/>
        </w:rPr>
        <w:t xml:space="preserve"> </w:t>
      </w:r>
      <w:r w:rsidRPr="00C8551C">
        <w:t>Systems</w:t>
      </w:r>
      <w:r w:rsidRPr="00C8551C">
        <w:rPr>
          <w:spacing w:val="-6"/>
        </w:rPr>
        <w:t xml:space="preserve"> </w:t>
      </w:r>
      <w:r w:rsidRPr="00C8551C">
        <w:t>that</w:t>
      </w:r>
      <w:r w:rsidRPr="00C8551C">
        <w:rPr>
          <w:spacing w:val="-2"/>
        </w:rPr>
        <w:t xml:space="preserve"> </w:t>
      </w:r>
      <w:r w:rsidRPr="00C8551C">
        <w:t>provide immediate feedback to patients and decision support tools for patients and providers have demonstrated superior outcomes compared to routine SMBG alone. Alternate markers of glucose control may provide complementary information about glucose control and long-term prognosis. This chapter will review the latest evidence for use of professional and personal CGM, mobile glucose monitoring approaches, and biomarkers of glycemic control.</w:t>
      </w:r>
    </w:p>
    <w:bookmarkEnd w:id="6"/>
    <w:p w14:paraId="42889193" w14:textId="77777777" w:rsidR="00926368" w:rsidRPr="00C8551C" w:rsidRDefault="00926368" w:rsidP="00C8551C">
      <w:pPr>
        <w:pStyle w:val="BodyText"/>
        <w:spacing w:line="276" w:lineRule="auto"/>
      </w:pPr>
    </w:p>
    <w:p w14:paraId="0C458C12" w14:textId="77777777" w:rsidR="00926368" w:rsidRPr="00C8551C" w:rsidRDefault="00833586" w:rsidP="00C8551C">
      <w:pPr>
        <w:pStyle w:val="Heading1"/>
        <w:spacing w:line="276" w:lineRule="auto"/>
        <w:ind w:left="0"/>
      </w:pPr>
      <w:bookmarkStart w:id="8" w:name="INTRODUCTION"/>
      <w:bookmarkStart w:id="9" w:name="_Hlk139642513"/>
      <w:bookmarkEnd w:id="8"/>
      <w:r w:rsidRPr="00C8551C">
        <w:rPr>
          <w:color w:val="006FC0"/>
          <w:spacing w:val="-2"/>
        </w:rPr>
        <w:t>INTRODUCTION</w:t>
      </w:r>
    </w:p>
    <w:p w14:paraId="631B55F2" w14:textId="77777777" w:rsidR="00926368" w:rsidRPr="00C8551C" w:rsidRDefault="00926368" w:rsidP="00C8551C">
      <w:pPr>
        <w:pStyle w:val="BodyText"/>
        <w:spacing w:line="276" w:lineRule="auto"/>
        <w:rPr>
          <w:b/>
        </w:rPr>
      </w:pPr>
    </w:p>
    <w:p w14:paraId="17DFFB9E" w14:textId="65D3827F" w:rsidR="00926368" w:rsidRPr="00C8551C" w:rsidRDefault="00833586" w:rsidP="00C8551C">
      <w:pPr>
        <w:pStyle w:val="BodyText"/>
        <w:spacing w:line="276" w:lineRule="auto"/>
      </w:pPr>
      <w:r w:rsidRPr="00C8551C">
        <w:t>The current technology for monitoring of glucose levels has been well established since the 1980′s. This practice is beneficial to patients with diabetes from both a clinical and an economic standpoint</w:t>
      </w:r>
      <w:r w:rsidRPr="00C8551C">
        <w:rPr>
          <w:spacing w:val="-1"/>
        </w:rPr>
        <w:t xml:space="preserve"> </w:t>
      </w:r>
      <w:r w:rsidRPr="00C8551C">
        <w:t>when</w:t>
      </w:r>
      <w:r w:rsidRPr="00C8551C">
        <w:rPr>
          <w:spacing w:val="-3"/>
        </w:rPr>
        <w:t xml:space="preserve"> </w:t>
      </w:r>
      <w:r w:rsidRPr="00C8551C">
        <w:t>used</w:t>
      </w:r>
      <w:r w:rsidRPr="00C8551C">
        <w:rPr>
          <w:spacing w:val="-5"/>
        </w:rPr>
        <w:t xml:space="preserve"> </w:t>
      </w:r>
      <w:r w:rsidRPr="00C8551C">
        <w:t>optimally.</w:t>
      </w:r>
      <w:r w:rsidRPr="00C8551C">
        <w:rPr>
          <w:spacing w:val="-1"/>
        </w:rPr>
        <w:t xml:space="preserve"> </w:t>
      </w:r>
      <w:r w:rsidRPr="00C8551C">
        <w:t>Knowledge</w:t>
      </w:r>
      <w:r w:rsidRPr="00C8551C">
        <w:rPr>
          <w:spacing w:val="-3"/>
        </w:rPr>
        <w:t xml:space="preserve"> </w:t>
      </w:r>
      <w:r w:rsidRPr="00C8551C">
        <w:t>of</w:t>
      </w:r>
      <w:r w:rsidRPr="00C8551C">
        <w:rPr>
          <w:spacing w:val="-1"/>
        </w:rPr>
        <w:t xml:space="preserve"> </w:t>
      </w:r>
      <w:r w:rsidRPr="00C8551C">
        <w:t>the</w:t>
      </w:r>
      <w:r w:rsidRPr="00C8551C">
        <w:rPr>
          <w:spacing w:val="-6"/>
        </w:rPr>
        <w:t xml:space="preserve"> </w:t>
      </w:r>
      <w:r w:rsidRPr="00C8551C">
        <w:t>glucose</w:t>
      </w:r>
      <w:r w:rsidRPr="00C8551C">
        <w:rPr>
          <w:spacing w:val="-3"/>
        </w:rPr>
        <w:t xml:space="preserve"> </w:t>
      </w:r>
      <w:r w:rsidRPr="00C8551C">
        <w:t>levels</w:t>
      </w:r>
      <w:r w:rsidRPr="00C8551C">
        <w:rPr>
          <w:spacing w:val="-2"/>
        </w:rPr>
        <w:t xml:space="preserve"> </w:t>
      </w:r>
      <w:r w:rsidRPr="00C8551C">
        <w:t>that</w:t>
      </w:r>
      <w:r w:rsidRPr="00C8551C">
        <w:rPr>
          <w:spacing w:val="-3"/>
        </w:rPr>
        <w:t xml:space="preserve"> </w:t>
      </w:r>
      <w:r w:rsidRPr="00C8551C">
        <w:t>are</w:t>
      </w:r>
      <w:r w:rsidRPr="00C8551C">
        <w:rPr>
          <w:spacing w:val="-6"/>
        </w:rPr>
        <w:t xml:space="preserve"> </w:t>
      </w:r>
      <w:r w:rsidRPr="00C8551C">
        <w:t>measured</w:t>
      </w:r>
      <w:r w:rsidRPr="00C8551C">
        <w:rPr>
          <w:spacing w:val="-5"/>
        </w:rPr>
        <w:t xml:space="preserve"> </w:t>
      </w:r>
      <w:r w:rsidRPr="00C8551C">
        <w:t>can</w:t>
      </w:r>
      <w:r w:rsidRPr="00C8551C">
        <w:rPr>
          <w:spacing w:val="-5"/>
        </w:rPr>
        <w:t xml:space="preserve"> </w:t>
      </w:r>
      <w:r w:rsidRPr="00C8551C">
        <w:t>allow</w:t>
      </w:r>
      <w:r w:rsidRPr="00C8551C">
        <w:rPr>
          <w:spacing w:val="-6"/>
        </w:rPr>
        <w:t xml:space="preserve"> </w:t>
      </w:r>
      <w:r w:rsidRPr="00C8551C">
        <w:t>a patient</w:t>
      </w:r>
      <w:r w:rsidRPr="00C8551C">
        <w:rPr>
          <w:spacing w:val="-1"/>
        </w:rPr>
        <w:t xml:space="preserve"> </w:t>
      </w:r>
      <w:r w:rsidRPr="00C8551C">
        <w:t>to</w:t>
      </w:r>
      <w:r w:rsidRPr="00C8551C">
        <w:rPr>
          <w:spacing w:val="-2"/>
        </w:rPr>
        <w:t xml:space="preserve"> </w:t>
      </w:r>
      <w:r w:rsidRPr="00C8551C">
        <w:t>select an</w:t>
      </w:r>
      <w:r w:rsidRPr="00C8551C">
        <w:rPr>
          <w:spacing w:val="-2"/>
        </w:rPr>
        <w:t xml:space="preserve"> </w:t>
      </w:r>
      <w:r w:rsidRPr="00C8551C">
        <w:t>appropriate dose</w:t>
      </w:r>
      <w:r w:rsidRPr="00C8551C">
        <w:rPr>
          <w:spacing w:val="-2"/>
        </w:rPr>
        <w:t xml:space="preserve"> </w:t>
      </w:r>
      <w:r w:rsidRPr="00C8551C">
        <w:t>of insulin or</w:t>
      </w:r>
      <w:r w:rsidRPr="00C8551C">
        <w:rPr>
          <w:spacing w:val="-1"/>
        </w:rPr>
        <w:t xml:space="preserve"> </w:t>
      </w:r>
      <w:r w:rsidRPr="00C8551C">
        <w:t>implement dietary</w:t>
      </w:r>
      <w:r w:rsidRPr="00C8551C">
        <w:rPr>
          <w:spacing w:val="-2"/>
        </w:rPr>
        <w:t xml:space="preserve"> </w:t>
      </w:r>
      <w:r w:rsidRPr="00C8551C">
        <w:t>or</w:t>
      </w:r>
      <w:r w:rsidRPr="00C8551C">
        <w:rPr>
          <w:spacing w:val="-1"/>
        </w:rPr>
        <w:t xml:space="preserve"> </w:t>
      </w:r>
      <w:r w:rsidRPr="00C8551C">
        <w:t>other lifestyle changes</w:t>
      </w:r>
      <w:r w:rsidRPr="00C8551C">
        <w:rPr>
          <w:spacing w:val="-2"/>
        </w:rPr>
        <w:t xml:space="preserve"> </w:t>
      </w:r>
      <w:r w:rsidRPr="00C8551C">
        <w:t>to regulate their glucose levels. Expert groups provide recommendations for glucose targets, including A1C, self-monitored blood glucose (SMBG), and interstitial glucose (</w:t>
      </w:r>
      <w:hyperlink w:anchor="_bookmark0" w:history="1">
        <w:r w:rsidRPr="00C8551C">
          <w:t>1</w:t>
        </w:r>
      </w:hyperlink>
      <w:r w:rsidRPr="00C8551C">
        <w:t>,</w:t>
      </w:r>
      <w:hyperlink w:anchor="_bookmark1" w:history="1">
        <w:r w:rsidRPr="00C8551C">
          <w:t>2</w:t>
        </w:r>
      </w:hyperlink>
      <w:r w:rsidRPr="00C8551C">
        <w:t>).</w:t>
      </w:r>
      <w:r w:rsidRPr="00C8551C">
        <w:rPr>
          <w:spacing w:val="40"/>
        </w:rPr>
        <w:t xml:space="preserve"> </w:t>
      </w:r>
      <w:r w:rsidRPr="00C8551C">
        <w:t>Although targets vary, expert groups recommend individualization based upon risk of hypoglycemia, polypharmacy, comorbidities, and other characteristics that may affect long-term benefit and individual patient characteristics.</w:t>
      </w:r>
      <w:r w:rsidRPr="00C8551C">
        <w:rPr>
          <w:spacing w:val="40"/>
        </w:rPr>
        <w:t xml:space="preserve"> </w:t>
      </w:r>
      <w:r w:rsidRPr="00C8551C">
        <w:t>The ADA has expanded recommendations for assessing overall glucose levels to include the A1C</w:t>
      </w:r>
      <w:r w:rsidRPr="00C8551C">
        <w:rPr>
          <w:spacing w:val="-2"/>
        </w:rPr>
        <w:t xml:space="preserve"> </w:t>
      </w:r>
      <w:r w:rsidRPr="00C8551C">
        <w:t>or CGM</w:t>
      </w:r>
      <w:r w:rsidRPr="00C8551C">
        <w:rPr>
          <w:spacing w:val="-2"/>
        </w:rPr>
        <w:t xml:space="preserve"> </w:t>
      </w:r>
      <w:r w:rsidRPr="00C8551C">
        <w:t>metrics such</w:t>
      </w:r>
      <w:r w:rsidRPr="00C8551C">
        <w:rPr>
          <w:spacing w:val="-1"/>
        </w:rPr>
        <w:t xml:space="preserve"> </w:t>
      </w:r>
      <w:r w:rsidRPr="00C8551C">
        <w:t>as</w:t>
      </w:r>
      <w:r w:rsidRPr="00C8551C">
        <w:rPr>
          <w:spacing w:val="-1"/>
        </w:rPr>
        <w:t xml:space="preserve"> </w:t>
      </w:r>
      <w:r w:rsidRPr="00C8551C">
        <w:t>%</w:t>
      </w:r>
      <w:r w:rsidRPr="00C8551C">
        <w:rPr>
          <w:spacing w:val="-3"/>
        </w:rPr>
        <w:t xml:space="preserve"> </w:t>
      </w:r>
      <w:r w:rsidRPr="00C8551C">
        <w:t>Time</w:t>
      </w:r>
      <w:r w:rsidRPr="00C8551C">
        <w:rPr>
          <w:spacing w:val="-1"/>
        </w:rPr>
        <w:t xml:space="preserve"> </w:t>
      </w:r>
      <w:r w:rsidRPr="00C8551C">
        <w:t>in Range</w:t>
      </w:r>
      <w:r w:rsidRPr="00C8551C">
        <w:rPr>
          <w:spacing w:val="-1"/>
        </w:rPr>
        <w:t xml:space="preserve"> </w:t>
      </w:r>
      <w:r w:rsidRPr="00C8551C">
        <w:t>(TIR, the</w:t>
      </w:r>
      <w:r w:rsidRPr="00C8551C">
        <w:rPr>
          <w:spacing w:val="-1"/>
        </w:rPr>
        <w:t xml:space="preserve"> </w:t>
      </w:r>
      <w:r w:rsidRPr="00C8551C">
        <w:t>%</w:t>
      </w:r>
      <w:r w:rsidR="00DA6ADF">
        <w:t xml:space="preserve"> </w:t>
      </w:r>
      <w:r w:rsidRPr="00C8551C">
        <w:lastRenderedPageBreak/>
        <w:t>of</w:t>
      </w:r>
      <w:r w:rsidRPr="00C8551C">
        <w:rPr>
          <w:spacing w:val="-1"/>
        </w:rPr>
        <w:t xml:space="preserve"> </w:t>
      </w:r>
      <w:r w:rsidRPr="00C8551C">
        <w:t>time</w:t>
      </w:r>
      <w:r w:rsidRPr="00C8551C">
        <w:rPr>
          <w:spacing w:val="-4"/>
        </w:rPr>
        <w:t xml:space="preserve"> </w:t>
      </w:r>
      <w:r w:rsidRPr="00C8551C">
        <w:t>spent</w:t>
      </w:r>
      <w:r w:rsidRPr="00C8551C">
        <w:rPr>
          <w:spacing w:val="-3"/>
        </w:rPr>
        <w:t xml:space="preserve"> </w:t>
      </w:r>
      <w:r w:rsidRPr="00C8551C">
        <w:t>70-180</w:t>
      </w:r>
      <w:r w:rsidRPr="00C8551C">
        <w:rPr>
          <w:spacing w:val="-4"/>
        </w:rPr>
        <w:t xml:space="preserve"> </w:t>
      </w:r>
      <w:r w:rsidRPr="00C8551C">
        <w:t>mg/dl),</w:t>
      </w:r>
      <w:r w:rsidRPr="00C8551C">
        <w:rPr>
          <w:spacing w:val="-1"/>
        </w:rPr>
        <w:t xml:space="preserve"> </w:t>
      </w:r>
      <w:r w:rsidRPr="00C8551C">
        <w:t>or</w:t>
      </w:r>
      <w:r w:rsidRPr="00C8551C">
        <w:rPr>
          <w:spacing w:val="-3"/>
        </w:rPr>
        <w:t xml:space="preserve"> </w:t>
      </w:r>
      <w:r w:rsidRPr="00C8551C">
        <w:t>the</w:t>
      </w:r>
      <w:r w:rsidRPr="00C8551C">
        <w:rPr>
          <w:spacing w:val="-4"/>
        </w:rPr>
        <w:t xml:space="preserve"> </w:t>
      </w:r>
      <w:r w:rsidRPr="00C8551C">
        <w:t>Glucose</w:t>
      </w:r>
      <w:r w:rsidRPr="00C8551C">
        <w:rPr>
          <w:spacing w:val="-4"/>
        </w:rPr>
        <w:t xml:space="preserve"> </w:t>
      </w:r>
      <w:r w:rsidRPr="00C8551C">
        <w:t>Management</w:t>
      </w:r>
      <w:r w:rsidRPr="00C8551C">
        <w:rPr>
          <w:spacing w:val="-2"/>
        </w:rPr>
        <w:t xml:space="preserve"> </w:t>
      </w:r>
      <w:r w:rsidRPr="00C8551C">
        <w:t>Indicator</w:t>
      </w:r>
      <w:r w:rsidRPr="00C8551C">
        <w:rPr>
          <w:spacing w:val="-3"/>
        </w:rPr>
        <w:t xml:space="preserve"> </w:t>
      </w:r>
      <w:r w:rsidRPr="00C8551C">
        <w:t>(GMI),</w:t>
      </w:r>
      <w:r w:rsidRPr="00C8551C">
        <w:rPr>
          <w:spacing w:val="-5"/>
        </w:rPr>
        <w:t xml:space="preserve"> </w:t>
      </w:r>
      <w:r w:rsidRPr="00C8551C">
        <w:t>which</w:t>
      </w:r>
      <w:r w:rsidRPr="00C8551C">
        <w:rPr>
          <w:spacing w:val="-2"/>
        </w:rPr>
        <w:t xml:space="preserve"> </w:t>
      </w:r>
      <w:r w:rsidRPr="00C8551C">
        <w:t>is</w:t>
      </w:r>
      <w:r w:rsidRPr="00C8551C">
        <w:rPr>
          <w:spacing w:val="-2"/>
        </w:rPr>
        <w:t xml:space="preserve"> </w:t>
      </w:r>
      <w:r w:rsidRPr="00C8551C">
        <w:t>an</w:t>
      </w:r>
      <w:r w:rsidRPr="00C8551C">
        <w:rPr>
          <w:spacing w:val="-2"/>
        </w:rPr>
        <w:t xml:space="preserve"> </w:t>
      </w:r>
      <w:r w:rsidRPr="00C8551C">
        <w:t>estimate of A1C that is derived from a 14</w:t>
      </w:r>
      <w:r w:rsidR="0053163D">
        <w:t>-</w:t>
      </w:r>
      <w:r w:rsidRPr="00C8551C">
        <w:t>day CGM report for routine assessment of glucose levels (1).</w:t>
      </w:r>
    </w:p>
    <w:p w14:paraId="06C4981F" w14:textId="77777777" w:rsidR="00926368" w:rsidRPr="00C8551C" w:rsidRDefault="00926368" w:rsidP="00C8551C">
      <w:pPr>
        <w:pStyle w:val="BodyText"/>
        <w:spacing w:line="276" w:lineRule="auto"/>
      </w:pPr>
    </w:p>
    <w:p w14:paraId="3F0C87D2" w14:textId="77777777" w:rsidR="00926368" w:rsidRPr="00C8551C" w:rsidRDefault="00833586" w:rsidP="00C8551C">
      <w:pPr>
        <w:pStyle w:val="BodyText"/>
        <w:spacing w:line="276" w:lineRule="auto"/>
      </w:pPr>
      <w:r w:rsidRPr="00C8551C">
        <w:t>The</w:t>
      </w:r>
      <w:r w:rsidRPr="00C8551C">
        <w:rPr>
          <w:spacing w:val="-5"/>
        </w:rPr>
        <w:t xml:space="preserve"> </w:t>
      </w:r>
      <w:r w:rsidRPr="00C8551C">
        <w:t>landscape</w:t>
      </w:r>
      <w:r w:rsidRPr="00C8551C">
        <w:rPr>
          <w:spacing w:val="-3"/>
        </w:rPr>
        <w:t xml:space="preserve"> </w:t>
      </w:r>
      <w:r w:rsidRPr="00C8551C">
        <w:t>of</w:t>
      </w:r>
      <w:r w:rsidRPr="00C8551C">
        <w:rPr>
          <w:spacing w:val="-4"/>
        </w:rPr>
        <w:t xml:space="preserve"> </w:t>
      </w:r>
      <w:r w:rsidRPr="00C8551C">
        <w:t>glucose</w:t>
      </w:r>
      <w:r w:rsidRPr="00C8551C">
        <w:rPr>
          <w:spacing w:val="-3"/>
        </w:rPr>
        <w:t xml:space="preserve"> </w:t>
      </w:r>
      <w:r w:rsidRPr="00C8551C">
        <w:t>monitoring</w:t>
      </w:r>
      <w:r w:rsidRPr="00C8551C">
        <w:rPr>
          <w:spacing w:val="-3"/>
        </w:rPr>
        <w:t xml:space="preserve"> </w:t>
      </w:r>
      <w:r w:rsidRPr="00C8551C">
        <w:t>technologies</w:t>
      </w:r>
      <w:r w:rsidRPr="00C8551C">
        <w:rPr>
          <w:spacing w:val="-2"/>
        </w:rPr>
        <w:t xml:space="preserve"> </w:t>
      </w:r>
      <w:r w:rsidRPr="00C8551C">
        <w:t>is</w:t>
      </w:r>
      <w:r w:rsidRPr="00C8551C">
        <w:rPr>
          <w:spacing w:val="-2"/>
        </w:rPr>
        <w:t xml:space="preserve"> </w:t>
      </w:r>
      <w:r w:rsidRPr="00C8551C">
        <w:t>expanding and</w:t>
      </w:r>
      <w:r w:rsidRPr="00C8551C">
        <w:rPr>
          <w:spacing w:val="-7"/>
        </w:rPr>
        <w:t xml:space="preserve"> </w:t>
      </w:r>
      <w:r w:rsidRPr="00C8551C">
        <w:t>rapidly</w:t>
      </w:r>
      <w:r w:rsidRPr="00C8551C">
        <w:rPr>
          <w:spacing w:val="-5"/>
        </w:rPr>
        <w:t xml:space="preserve"> </w:t>
      </w:r>
      <w:r w:rsidRPr="00C8551C">
        <w:t>changing.</w:t>
      </w:r>
      <w:r w:rsidRPr="00C8551C">
        <w:rPr>
          <w:spacing w:val="-3"/>
        </w:rPr>
        <w:t xml:space="preserve"> </w:t>
      </w:r>
      <w:r w:rsidRPr="00C8551C">
        <w:t>For</w:t>
      </w:r>
      <w:r w:rsidRPr="00C8551C">
        <w:rPr>
          <w:spacing w:val="-4"/>
        </w:rPr>
        <w:t xml:space="preserve"> </w:t>
      </w:r>
      <w:r w:rsidRPr="00C8551C">
        <w:t>a</w:t>
      </w:r>
      <w:r w:rsidRPr="00C8551C">
        <w:rPr>
          <w:spacing w:val="-5"/>
        </w:rPr>
        <w:t xml:space="preserve"> </w:t>
      </w:r>
      <w:r w:rsidRPr="00C8551C">
        <w:t>full review of glucose monitoring technologies, the reader is referred to one of many excellent reviews referenced</w:t>
      </w:r>
      <w:r w:rsidRPr="00C8551C">
        <w:rPr>
          <w:spacing w:val="-1"/>
        </w:rPr>
        <w:t xml:space="preserve"> </w:t>
      </w:r>
      <w:r w:rsidRPr="00C8551C">
        <w:t>throughout this chapter. Several trends</w:t>
      </w:r>
      <w:r w:rsidRPr="00C8551C">
        <w:rPr>
          <w:spacing w:val="-1"/>
        </w:rPr>
        <w:t xml:space="preserve"> </w:t>
      </w:r>
      <w:r w:rsidRPr="00C8551C">
        <w:t>are</w:t>
      </w:r>
      <w:r w:rsidRPr="00C8551C">
        <w:rPr>
          <w:spacing w:val="-1"/>
        </w:rPr>
        <w:t xml:space="preserve"> </w:t>
      </w:r>
      <w:r w:rsidRPr="00C8551C">
        <w:t>emerging in</w:t>
      </w:r>
      <w:r w:rsidRPr="00C8551C">
        <w:rPr>
          <w:spacing w:val="-3"/>
        </w:rPr>
        <w:t xml:space="preserve"> </w:t>
      </w:r>
      <w:r w:rsidRPr="00C8551C">
        <w:t>glucose</w:t>
      </w:r>
      <w:r w:rsidRPr="00C8551C">
        <w:rPr>
          <w:spacing w:val="-1"/>
        </w:rPr>
        <w:t xml:space="preserve"> </w:t>
      </w:r>
      <w:r w:rsidRPr="00C8551C">
        <w:t>monitoring and will be reviewed in more detail in this chapter:</w:t>
      </w:r>
    </w:p>
    <w:p w14:paraId="5EC363B8" w14:textId="77777777" w:rsidR="00926368" w:rsidRPr="00C8551C" w:rsidRDefault="00926368" w:rsidP="00C8551C">
      <w:pPr>
        <w:pStyle w:val="BodyText"/>
        <w:spacing w:line="276" w:lineRule="auto"/>
      </w:pPr>
    </w:p>
    <w:p w14:paraId="08D58148" w14:textId="77777777" w:rsidR="00926368" w:rsidRPr="00C8551C" w:rsidRDefault="00833586" w:rsidP="0053163D">
      <w:pPr>
        <w:pStyle w:val="ListParagraph"/>
        <w:numPr>
          <w:ilvl w:val="0"/>
          <w:numId w:val="19"/>
        </w:numPr>
        <w:tabs>
          <w:tab w:val="left" w:pos="1099"/>
        </w:tabs>
        <w:spacing w:line="276" w:lineRule="auto"/>
        <w:ind w:left="360" w:hanging="360"/>
      </w:pPr>
      <w:r w:rsidRPr="00C8551C">
        <w:rPr>
          <w:b/>
        </w:rPr>
        <w:t>CGM</w:t>
      </w:r>
      <w:r w:rsidRPr="00C8551C">
        <w:t>:</w:t>
      </w:r>
      <w:r w:rsidRPr="00C8551C">
        <w:rPr>
          <w:spacing w:val="40"/>
        </w:rPr>
        <w:t xml:space="preserve"> </w:t>
      </w:r>
      <w:r w:rsidRPr="00C8551C">
        <w:t>This practice is becoming more widely established as evidence supporting its use has accumulated. The data available through CGM can permit significantly more fine-tuned adjustments in insulin dosing and other therapies than spot testing from self-monitoring of blood</w:t>
      </w:r>
      <w:r w:rsidRPr="00C8551C">
        <w:rPr>
          <w:spacing w:val="-3"/>
        </w:rPr>
        <w:t xml:space="preserve"> </w:t>
      </w:r>
      <w:r w:rsidRPr="00C8551C">
        <w:t>glucose</w:t>
      </w:r>
      <w:r w:rsidRPr="00C8551C">
        <w:rPr>
          <w:spacing w:val="-5"/>
        </w:rPr>
        <w:t xml:space="preserve"> </w:t>
      </w:r>
      <w:r w:rsidRPr="00C8551C">
        <w:t>(SMBG)</w:t>
      </w:r>
      <w:r w:rsidRPr="00C8551C">
        <w:rPr>
          <w:spacing w:val="-1"/>
        </w:rPr>
        <w:t xml:space="preserve"> </w:t>
      </w:r>
      <w:r w:rsidRPr="00C8551C">
        <w:t>can</w:t>
      </w:r>
      <w:r w:rsidRPr="00C8551C">
        <w:rPr>
          <w:spacing w:val="-3"/>
        </w:rPr>
        <w:t xml:space="preserve"> </w:t>
      </w:r>
      <w:r w:rsidRPr="00C8551C">
        <w:t>provide.</w:t>
      </w:r>
      <w:r w:rsidRPr="00C8551C">
        <w:rPr>
          <w:spacing w:val="-1"/>
        </w:rPr>
        <w:t xml:space="preserve"> </w:t>
      </w:r>
      <w:r w:rsidRPr="00C8551C">
        <w:t>CGM</w:t>
      </w:r>
      <w:r w:rsidRPr="00C8551C">
        <w:rPr>
          <w:spacing w:val="-6"/>
        </w:rPr>
        <w:t xml:space="preserve"> </w:t>
      </w:r>
      <w:r w:rsidRPr="00C8551C">
        <w:t>technologies</w:t>
      </w:r>
      <w:r w:rsidRPr="00C8551C">
        <w:rPr>
          <w:spacing w:val="-5"/>
        </w:rPr>
        <w:t xml:space="preserve"> </w:t>
      </w:r>
      <w:r w:rsidRPr="00C8551C">
        <w:t>for</w:t>
      </w:r>
      <w:r w:rsidRPr="00C8551C">
        <w:rPr>
          <w:spacing w:val="-4"/>
        </w:rPr>
        <w:t xml:space="preserve"> </w:t>
      </w:r>
      <w:r w:rsidRPr="00C8551C">
        <w:t>automatic</w:t>
      </w:r>
      <w:r w:rsidRPr="00C8551C">
        <w:rPr>
          <w:spacing w:val="-2"/>
        </w:rPr>
        <w:t xml:space="preserve"> </w:t>
      </w:r>
      <w:r w:rsidRPr="00C8551C">
        <w:t>collection</w:t>
      </w:r>
      <w:r w:rsidRPr="00C8551C">
        <w:rPr>
          <w:spacing w:val="-3"/>
        </w:rPr>
        <w:t xml:space="preserve"> </w:t>
      </w:r>
      <w:r w:rsidRPr="00C8551C">
        <w:t>of</w:t>
      </w:r>
      <w:r w:rsidRPr="00C8551C">
        <w:rPr>
          <w:spacing w:val="-1"/>
        </w:rPr>
        <w:t xml:space="preserve"> </w:t>
      </w:r>
      <w:r w:rsidRPr="00C8551C">
        <w:t>data</w:t>
      </w:r>
      <w:r w:rsidRPr="00C8551C">
        <w:rPr>
          <w:spacing w:val="-3"/>
        </w:rPr>
        <w:t xml:space="preserve"> </w:t>
      </w:r>
      <w:r w:rsidRPr="00C8551C">
        <w:t>have spurred interest in noninvasive glucose monitoring as an additional tool for obtaining information about glucose levels.</w:t>
      </w:r>
    </w:p>
    <w:p w14:paraId="01CD6F2B" w14:textId="77777777" w:rsidR="00926368" w:rsidRPr="00C8551C" w:rsidRDefault="00833586" w:rsidP="0053163D">
      <w:pPr>
        <w:pStyle w:val="ListParagraph"/>
        <w:numPr>
          <w:ilvl w:val="0"/>
          <w:numId w:val="19"/>
        </w:numPr>
        <w:tabs>
          <w:tab w:val="left" w:pos="1100"/>
        </w:tabs>
        <w:spacing w:line="276" w:lineRule="auto"/>
        <w:ind w:left="360" w:hanging="360"/>
      </w:pPr>
      <w:r w:rsidRPr="00C8551C">
        <w:rPr>
          <w:b/>
        </w:rPr>
        <w:t>Closed loop control (CLC):</w:t>
      </w:r>
      <w:r w:rsidRPr="00C8551C">
        <w:rPr>
          <w:b/>
          <w:spacing w:val="40"/>
        </w:rPr>
        <w:t xml:space="preserve"> </w:t>
      </w:r>
      <w:r w:rsidRPr="00C8551C">
        <w:t>Also known as an “artificial” or “bionic” pancreas, this technology</w:t>
      </w:r>
      <w:r w:rsidRPr="00C8551C">
        <w:rPr>
          <w:spacing w:val="-5"/>
        </w:rPr>
        <w:t xml:space="preserve"> </w:t>
      </w:r>
      <w:r w:rsidRPr="00C8551C">
        <w:t>links</w:t>
      </w:r>
      <w:r w:rsidRPr="00C8551C">
        <w:rPr>
          <w:spacing w:val="-2"/>
        </w:rPr>
        <w:t xml:space="preserve"> </w:t>
      </w:r>
      <w:r w:rsidRPr="00C8551C">
        <w:t>CGM</w:t>
      </w:r>
      <w:r w:rsidRPr="00C8551C">
        <w:rPr>
          <w:spacing w:val="-6"/>
        </w:rPr>
        <w:t xml:space="preserve"> </w:t>
      </w:r>
      <w:r w:rsidRPr="00C8551C">
        <w:t>with</w:t>
      </w:r>
      <w:r w:rsidRPr="00C8551C">
        <w:rPr>
          <w:spacing w:val="-3"/>
        </w:rPr>
        <w:t xml:space="preserve"> </w:t>
      </w:r>
      <w:r w:rsidRPr="00C8551C">
        <w:t>automatically</w:t>
      </w:r>
      <w:r w:rsidRPr="00C8551C">
        <w:rPr>
          <w:spacing w:val="-5"/>
        </w:rPr>
        <w:t xml:space="preserve"> </w:t>
      </w:r>
      <w:r w:rsidRPr="00C8551C">
        <w:t>controlled</w:t>
      </w:r>
      <w:r w:rsidRPr="00C8551C">
        <w:rPr>
          <w:spacing w:val="-3"/>
        </w:rPr>
        <w:t xml:space="preserve"> </w:t>
      </w:r>
      <w:r w:rsidRPr="00C8551C">
        <w:t>insulin</w:t>
      </w:r>
      <w:r w:rsidRPr="00C8551C">
        <w:rPr>
          <w:spacing w:val="-3"/>
        </w:rPr>
        <w:t xml:space="preserve"> </w:t>
      </w:r>
      <w:r w:rsidRPr="00C8551C">
        <w:t>delivery.</w:t>
      </w:r>
      <w:r w:rsidRPr="00C8551C">
        <w:rPr>
          <w:spacing w:val="-1"/>
        </w:rPr>
        <w:t xml:space="preserve"> </w:t>
      </w:r>
      <w:r w:rsidRPr="00C8551C">
        <w:t>The</w:t>
      </w:r>
      <w:r w:rsidRPr="00C8551C">
        <w:rPr>
          <w:spacing w:val="-7"/>
        </w:rPr>
        <w:t xml:space="preserve"> </w:t>
      </w:r>
      <w:r w:rsidRPr="00C8551C">
        <w:t>first</w:t>
      </w:r>
      <w:r w:rsidRPr="00C8551C">
        <w:rPr>
          <w:spacing w:val="-1"/>
        </w:rPr>
        <w:t xml:space="preserve"> </w:t>
      </w:r>
      <w:r w:rsidRPr="00C8551C">
        <w:t>steps</w:t>
      </w:r>
      <w:r w:rsidRPr="00C8551C">
        <w:rPr>
          <w:spacing w:val="-5"/>
        </w:rPr>
        <w:t xml:space="preserve"> </w:t>
      </w:r>
      <w:r w:rsidRPr="00C8551C">
        <w:t>toward CLC are now in use.</w:t>
      </w:r>
    </w:p>
    <w:p w14:paraId="412E6717" w14:textId="77777777" w:rsidR="00926368" w:rsidRPr="00C8551C" w:rsidRDefault="00833586" w:rsidP="0053163D">
      <w:pPr>
        <w:pStyle w:val="ListParagraph"/>
        <w:numPr>
          <w:ilvl w:val="0"/>
          <w:numId w:val="19"/>
        </w:numPr>
        <w:tabs>
          <w:tab w:val="left" w:pos="1099"/>
          <w:tab w:val="left" w:pos="1101"/>
        </w:tabs>
        <w:spacing w:line="276" w:lineRule="auto"/>
        <w:ind w:left="360" w:hanging="360"/>
      </w:pPr>
      <w:r w:rsidRPr="00C8551C">
        <w:rPr>
          <w:b/>
        </w:rPr>
        <w:t>Mobile</w:t>
      </w:r>
      <w:r w:rsidRPr="00C8551C">
        <w:rPr>
          <w:b/>
          <w:spacing w:val="-4"/>
        </w:rPr>
        <w:t xml:space="preserve"> </w:t>
      </w:r>
      <w:r w:rsidRPr="00C8551C">
        <w:rPr>
          <w:b/>
        </w:rPr>
        <w:t>Technology</w:t>
      </w:r>
      <w:r w:rsidRPr="00C8551C">
        <w:rPr>
          <w:b/>
          <w:spacing w:val="-8"/>
        </w:rPr>
        <w:t xml:space="preserve"> </w:t>
      </w:r>
      <w:r w:rsidRPr="00C8551C">
        <w:rPr>
          <w:b/>
        </w:rPr>
        <w:t>and</w:t>
      </w:r>
      <w:r w:rsidRPr="00C8551C">
        <w:rPr>
          <w:b/>
          <w:spacing w:val="-1"/>
        </w:rPr>
        <w:t xml:space="preserve"> </w:t>
      </w:r>
      <w:r w:rsidRPr="00C8551C">
        <w:rPr>
          <w:b/>
        </w:rPr>
        <w:t>Decision</w:t>
      </w:r>
      <w:r w:rsidRPr="00C8551C">
        <w:rPr>
          <w:b/>
          <w:spacing w:val="-6"/>
        </w:rPr>
        <w:t xml:space="preserve"> </w:t>
      </w:r>
      <w:r w:rsidRPr="00C8551C">
        <w:rPr>
          <w:b/>
        </w:rPr>
        <w:t>Support</w:t>
      </w:r>
      <w:r w:rsidRPr="00C8551C">
        <w:t>:</w:t>
      </w:r>
      <w:r w:rsidRPr="00C8551C">
        <w:rPr>
          <w:spacing w:val="-4"/>
        </w:rPr>
        <w:t xml:space="preserve"> </w:t>
      </w:r>
      <w:r w:rsidRPr="00C8551C">
        <w:t>In</w:t>
      </w:r>
      <w:r w:rsidRPr="00C8551C">
        <w:rPr>
          <w:spacing w:val="-6"/>
        </w:rPr>
        <w:t xml:space="preserve"> </w:t>
      </w:r>
      <w:r w:rsidRPr="00C8551C">
        <w:t>recent</w:t>
      </w:r>
      <w:r w:rsidRPr="00C8551C">
        <w:rPr>
          <w:spacing w:val="-2"/>
        </w:rPr>
        <w:t xml:space="preserve"> </w:t>
      </w:r>
      <w:r w:rsidRPr="00C8551C">
        <w:t>years,</w:t>
      </w:r>
      <w:r w:rsidRPr="00C8551C">
        <w:rPr>
          <w:spacing w:val="-2"/>
        </w:rPr>
        <w:t xml:space="preserve"> </w:t>
      </w:r>
      <w:r w:rsidRPr="00C8551C">
        <w:t>increasing</w:t>
      </w:r>
      <w:r w:rsidRPr="00C8551C">
        <w:rPr>
          <w:spacing w:val="-4"/>
        </w:rPr>
        <w:t xml:space="preserve"> </w:t>
      </w:r>
      <w:r w:rsidRPr="00C8551C">
        <w:t>connectivity between</w:t>
      </w:r>
      <w:r w:rsidRPr="00C8551C">
        <w:rPr>
          <w:spacing w:val="-3"/>
        </w:rPr>
        <w:t xml:space="preserve"> </w:t>
      </w:r>
      <w:r w:rsidRPr="00C8551C">
        <w:t>glucose</w:t>
      </w:r>
      <w:r w:rsidRPr="00C8551C">
        <w:rPr>
          <w:spacing w:val="-5"/>
        </w:rPr>
        <w:t xml:space="preserve"> </w:t>
      </w:r>
      <w:r w:rsidRPr="00C8551C">
        <w:t>monitoring</w:t>
      </w:r>
      <w:r w:rsidRPr="00C8551C">
        <w:rPr>
          <w:spacing w:val="-3"/>
        </w:rPr>
        <w:t xml:space="preserve"> </w:t>
      </w:r>
      <w:r w:rsidRPr="00C8551C">
        <w:t>technologies</w:t>
      </w:r>
      <w:r w:rsidRPr="00C8551C">
        <w:rPr>
          <w:spacing w:val="-2"/>
        </w:rPr>
        <w:t xml:space="preserve"> </w:t>
      </w:r>
      <w:r w:rsidRPr="00C8551C">
        <w:t>and</w:t>
      </w:r>
      <w:r w:rsidRPr="00C8551C">
        <w:rPr>
          <w:spacing w:val="-5"/>
        </w:rPr>
        <w:t xml:space="preserve"> </w:t>
      </w:r>
      <w:r w:rsidRPr="00C8551C">
        <w:t>mobile</w:t>
      </w:r>
      <w:r w:rsidRPr="00C8551C">
        <w:rPr>
          <w:spacing w:val="-3"/>
        </w:rPr>
        <w:t xml:space="preserve"> </w:t>
      </w:r>
      <w:r w:rsidRPr="00C8551C">
        <w:t>devices</w:t>
      </w:r>
      <w:r w:rsidRPr="00C8551C">
        <w:rPr>
          <w:spacing w:val="-2"/>
        </w:rPr>
        <w:t xml:space="preserve"> </w:t>
      </w:r>
      <w:r w:rsidRPr="00C8551C">
        <w:t>has</w:t>
      </w:r>
      <w:r w:rsidRPr="00C8551C">
        <w:rPr>
          <w:spacing w:val="-5"/>
        </w:rPr>
        <w:t xml:space="preserve"> </w:t>
      </w:r>
      <w:r w:rsidRPr="00C8551C">
        <w:t>facilitated</w:t>
      </w:r>
      <w:r w:rsidRPr="00C8551C">
        <w:rPr>
          <w:spacing w:val="-3"/>
        </w:rPr>
        <w:t xml:space="preserve"> </w:t>
      </w:r>
      <w:r w:rsidRPr="00C8551C">
        <w:t>ongoing improvements in self-care and communication of data.</w:t>
      </w:r>
    </w:p>
    <w:p w14:paraId="2C35A61D" w14:textId="77777777" w:rsidR="00926368" w:rsidRPr="00C8551C" w:rsidRDefault="00833586" w:rsidP="0053163D">
      <w:pPr>
        <w:pStyle w:val="ListParagraph"/>
        <w:numPr>
          <w:ilvl w:val="0"/>
          <w:numId w:val="19"/>
        </w:numPr>
        <w:tabs>
          <w:tab w:val="left" w:pos="1099"/>
          <w:tab w:val="left" w:pos="1101"/>
        </w:tabs>
        <w:spacing w:line="276" w:lineRule="auto"/>
        <w:ind w:left="360" w:hanging="360"/>
      </w:pPr>
      <w:r w:rsidRPr="00C8551C">
        <w:rPr>
          <w:b/>
        </w:rPr>
        <w:t>Alternate</w:t>
      </w:r>
      <w:r w:rsidRPr="00C8551C">
        <w:rPr>
          <w:b/>
          <w:spacing w:val="-4"/>
        </w:rPr>
        <w:t xml:space="preserve"> </w:t>
      </w:r>
      <w:r w:rsidRPr="00C8551C">
        <w:rPr>
          <w:b/>
        </w:rPr>
        <w:t>Markers</w:t>
      </w:r>
      <w:r w:rsidRPr="00C8551C">
        <w:rPr>
          <w:b/>
          <w:spacing w:val="-4"/>
        </w:rPr>
        <w:t xml:space="preserve"> </w:t>
      </w:r>
      <w:r w:rsidRPr="00C8551C">
        <w:rPr>
          <w:b/>
        </w:rPr>
        <w:t>of</w:t>
      </w:r>
      <w:r w:rsidRPr="00C8551C">
        <w:rPr>
          <w:b/>
          <w:spacing w:val="-5"/>
        </w:rPr>
        <w:t xml:space="preserve"> </w:t>
      </w:r>
      <w:r w:rsidRPr="00C8551C">
        <w:rPr>
          <w:b/>
        </w:rPr>
        <w:t>Glucose</w:t>
      </w:r>
      <w:r w:rsidRPr="00C8551C">
        <w:rPr>
          <w:b/>
          <w:spacing w:val="-4"/>
        </w:rPr>
        <w:t xml:space="preserve"> </w:t>
      </w:r>
      <w:r w:rsidRPr="00C8551C">
        <w:rPr>
          <w:b/>
        </w:rPr>
        <w:t>Control:</w:t>
      </w:r>
      <w:r w:rsidRPr="00C8551C">
        <w:rPr>
          <w:b/>
          <w:spacing w:val="-5"/>
        </w:rPr>
        <w:t xml:space="preserve"> </w:t>
      </w:r>
      <w:r w:rsidRPr="00C8551C">
        <w:t>Finally,</w:t>
      </w:r>
      <w:r w:rsidRPr="00C8551C">
        <w:rPr>
          <w:spacing w:val="-2"/>
        </w:rPr>
        <w:t xml:space="preserve"> </w:t>
      </w:r>
      <w:r w:rsidRPr="00C8551C">
        <w:t>the</w:t>
      </w:r>
      <w:r w:rsidRPr="00C8551C">
        <w:rPr>
          <w:spacing w:val="-4"/>
        </w:rPr>
        <w:t xml:space="preserve"> </w:t>
      </w:r>
      <w:r w:rsidRPr="00C8551C">
        <w:t>use</w:t>
      </w:r>
      <w:r w:rsidRPr="00C8551C">
        <w:rPr>
          <w:spacing w:val="-4"/>
        </w:rPr>
        <w:t xml:space="preserve"> </w:t>
      </w:r>
      <w:r w:rsidRPr="00C8551C">
        <w:t>of</w:t>
      </w:r>
      <w:r w:rsidRPr="00C8551C">
        <w:rPr>
          <w:spacing w:val="-2"/>
        </w:rPr>
        <w:t xml:space="preserve"> </w:t>
      </w:r>
      <w:r w:rsidRPr="00C8551C">
        <w:t>additional</w:t>
      </w:r>
      <w:r w:rsidRPr="00C8551C">
        <w:rPr>
          <w:spacing w:val="-4"/>
        </w:rPr>
        <w:t xml:space="preserve"> </w:t>
      </w:r>
      <w:r w:rsidRPr="00C8551C">
        <w:t>analytes</w:t>
      </w:r>
      <w:r w:rsidRPr="00C8551C">
        <w:rPr>
          <w:spacing w:val="-3"/>
        </w:rPr>
        <w:t xml:space="preserve"> </w:t>
      </w:r>
      <w:r w:rsidRPr="00C8551C">
        <w:t>besides glucose is still being established.</w:t>
      </w:r>
    </w:p>
    <w:p w14:paraId="21327F54" w14:textId="77777777" w:rsidR="00926368" w:rsidRPr="00C8551C" w:rsidRDefault="00926368" w:rsidP="00C8551C">
      <w:pPr>
        <w:pStyle w:val="BodyText"/>
        <w:spacing w:line="276" w:lineRule="auto"/>
      </w:pPr>
    </w:p>
    <w:p w14:paraId="294B765C" w14:textId="77777777" w:rsidR="00926368" w:rsidRPr="00C8551C" w:rsidRDefault="00833586" w:rsidP="00C8551C">
      <w:pPr>
        <w:pStyle w:val="BodyText"/>
        <w:spacing w:line="276" w:lineRule="auto"/>
      </w:pPr>
      <w:r w:rsidRPr="00C8551C">
        <w:t>This</w:t>
      </w:r>
      <w:r w:rsidRPr="00C8551C">
        <w:rPr>
          <w:spacing w:val="-6"/>
        </w:rPr>
        <w:t xml:space="preserve"> </w:t>
      </w:r>
      <w:r w:rsidRPr="00C8551C">
        <w:t>chapter</w:t>
      </w:r>
      <w:r w:rsidRPr="00C8551C">
        <w:rPr>
          <w:spacing w:val="-2"/>
        </w:rPr>
        <w:t xml:space="preserve"> </w:t>
      </w:r>
      <w:r w:rsidRPr="00C8551C">
        <w:t>analyzes</w:t>
      </w:r>
      <w:r w:rsidRPr="00C8551C">
        <w:rPr>
          <w:spacing w:val="-3"/>
        </w:rPr>
        <w:t xml:space="preserve"> </w:t>
      </w:r>
      <w:r w:rsidRPr="00C8551C">
        <w:t>the</w:t>
      </w:r>
      <w:r w:rsidRPr="00C8551C">
        <w:rPr>
          <w:spacing w:val="-4"/>
        </w:rPr>
        <w:t xml:space="preserve"> </w:t>
      </w:r>
      <w:r w:rsidRPr="00C8551C">
        <w:t>technology,</w:t>
      </w:r>
      <w:r w:rsidRPr="00C8551C">
        <w:rPr>
          <w:spacing w:val="-2"/>
        </w:rPr>
        <w:t xml:space="preserve"> </w:t>
      </w:r>
      <w:r w:rsidRPr="00C8551C">
        <w:t>benefits,</w:t>
      </w:r>
      <w:r w:rsidRPr="00C8551C">
        <w:rPr>
          <w:spacing w:val="-2"/>
        </w:rPr>
        <w:t xml:space="preserve"> </w:t>
      </w:r>
      <w:r w:rsidRPr="00C8551C">
        <w:t>and</w:t>
      </w:r>
      <w:r w:rsidRPr="00C8551C">
        <w:rPr>
          <w:spacing w:val="-4"/>
        </w:rPr>
        <w:t xml:space="preserve"> </w:t>
      </w:r>
      <w:r w:rsidRPr="00C8551C">
        <w:t>problems</w:t>
      </w:r>
      <w:r w:rsidRPr="00C8551C">
        <w:rPr>
          <w:spacing w:val="-3"/>
        </w:rPr>
        <w:t xml:space="preserve"> </w:t>
      </w:r>
      <w:r w:rsidRPr="00C8551C">
        <w:t>with</w:t>
      </w:r>
      <w:r w:rsidRPr="00C8551C">
        <w:rPr>
          <w:spacing w:val="-4"/>
        </w:rPr>
        <w:t xml:space="preserve"> </w:t>
      </w:r>
      <w:r w:rsidRPr="00C8551C">
        <w:t>the</w:t>
      </w:r>
      <w:r w:rsidRPr="00C8551C">
        <w:rPr>
          <w:spacing w:val="-6"/>
        </w:rPr>
        <w:t xml:space="preserve"> </w:t>
      </w:r>
      <w:r w:rsidRPr="00C8551C">
        <w:t>use</w:t>
      </w:r>
      <w:r w:rsidRPr="00C8551C">
        <w:rPr>
          <w:spacing w:val="-6"/>
        </w:rPr>
        <w:t xml:space="preserve"> </w:t>
      </w:r>
      <w:r w:rsidRPr="00C8551C">
        <w:t>of</w:t>
      </w:r>
      <w:r w:rsidRPr="00C8551C">
        <w:rPr>
          <w:spacing w:val="-2"/>
        </w:rPr>
        <w:t xml:space="preserve"> </w:t>
      </w:r>
      <w:r w:rsidRPr="00C8551C">
        <w:t>intermittent</w:t>
      </w:r>
      <w:r w:rsidRPr="00C8551C">
        <w:rPr>
          <w:spacing w:val="-5"/>
        </w:rPr>
        <w:t xml:space="preserve"> </w:t>
      </w:r>
      <w:r w:rsidRPr="00C8551C">
        <w:t xml:space="preserve">SMBG and CGM, mobile technology and decision support, and alternate biomarkers of glycemic </w:t>
      </w:r>
      <w:r w:rsidRPr="00C8551C">
        <w:rPr>
          <w:spacing w:val="-2"/>
        </w:rPr>
        <w:t>control.</w:t>
      </w:r>
    </w:p>
    <w:p w14:paraId="4F086DC7" w14:textId="77777777" w:rsidR="00926368" w:rsidRPr="00C8551C" w:rsidRDefault="00926368" w:rsidP="00C8551C">
      <w:pPr>
        <w:pStyle w:val="BodyText"/>
        <w:spacing w:line="276" w:lineRule="auto"/>
      </w:pPr>
    </w:p>
    <w:p w14:paraId="11685AA4" w14:textId="77777777" w:rsidR="00926368" w:rsidRPr="00C8551C" w:rsidRDefault="00833586" w:rsidP="00C8551C">
      <w:pPr>
        <w:pStyle w:val="Heading1"/>
        <w:spacing w:line="276" w:lineRule="auto"/>
        <w:ind w:left="0"/>
      </w:pPr>
      <w:bookmarkStart w:id="10" w:name="CONTINUOUS_GLUCOSE_MONITORS"/>
      <w:bookmarkEnd w:id="10"/>
      <w:r w:rsidRPr="00C8551C">
        <w:rPr>
          <w:color w:val="006FC0"/>
        </w:rPr>
        <w:t>CONTINUOUS</w:t>
      </w:r>
      <w:r w:rsidRPr="00C8551C">
        <w:rPr>
          <w:color w:val="006FC0"/>
          <w:spacing w:val="-9"/>
        </w:rPr>
        <w:t xml:space="preserve"> </w:t>
      </w:r>
      <w:r w:rsidRPr="00C8551C">
        <w:rPr>
          <w:color w:val="006FC0"/>
        </w:rPr>
        <w:t>GLUCOSE</w:t>
      </w:r>
      <w:r w:rsidRPr="00C8551C">
        <w:rPr>
          <w:color w:val="006FC0"/>
          <w:spacing w:val="-8"/>
        </w:rPr>
        <w:t xml:space="preserve"> </w:t>
      </w:r>
      <w:r w:rsidRPr="00C8551C">
        <w:rPr>
          <w:color w:val="006FC0"/>
          <w:spacing w:val="-2"/>
        </w:rPr>
        <w:t>MONITORS</w:t>
      </w:r>
    </w:p>
    <w:p w14:paraId="6B69F5E8" w14:textId="77777777" w:rsidR="00926368" w:rsidRPr="00C8551C" w:rsidRDefault="00926368" w:rsidP="00C8551C">
      <w:pPr>
        <w:pStyle w:val="BodyText"/>
        <w:spacing w:line="276" w:lineRule="auto"/>
        <w:rPr>
          <w:b/>
        </w:rPr>
      </w:pPr>
    </w:p>
    <w:p w14:paraId="5B0BA530" w14:textId="77777777" w:rsidR="00926368" w:rsidRPr="00C8551C" w:rsidRDefault="00833586" w:rsidP="00C8551C">
      <w:pPr>
        <w:pStyle w:val="BodyText"/>
        <w:spacing w:line="276" w:lineRule="auto"/>
        <w:ind w:hanging="1"/>
      </w:pPr>
      <w:r w:rsidRPr="00C8551C">
        <w:t>CGM measures glucose levels (typically interstitial glucose) continuously and updates the glucose level display every 5 minutes. Most CGMs consist of 1) a monitor to display the information (in some cases, this is the patient’s mobile device), 2) a sensor that is usually inserted into</w:t>
      </w:r>
      <w:r w:rsidRPr="00C8551C">
        <w:rPr>
          <w:spacing w:val="-1"/>
        </w:rPr>
        <w:t xml:space="preserve"> </w:t>
      </w:r>
      <w:r w:rsidRPr="00C8551C">
        <w:t>the subcutaneous tissue, and</w:t>
      </w:r>
      <w:r w:rsidRPr="00C8551C">
        <w:rPr>
          <w:spacing w:val="-1"/>
        </w:rPr>
        <w:t xml:space="preserve"> </w:t>
      </w:r>
      <w:r w:rsidRPr="00C8551C">
        <w:t>3) a</w:t>
      </w:r>
      <w:r w:rsidRPr="00C8551C">
        <w:rPr>
          <w:spacing w:val="-1"/>
        </w:rPr>
        <w:t xml:space="preserve"> </w:t>
      </w:r>
      <w:r w:rsidRPr="00C8551C">
        <w:t>transmitter that transmits</w:t>
      </w:r>
      <w:r w:rsidRPr="00C8551C">
        <w:rPr>
          <w:spacing w:val="-1"/>
        </w:rPr>
        <w:t xml:space="preserve"> </w:t>
      </w:r>
      <w:r w:rsidRPr="00C8551C">
        <w:t>the sensor data</w:t>
      </w:r>
      <w:r w:rsidRPr="00C8551C">
        <w:rPr>
          <w:spacing w:val="-1"/>
        </w:rPr>
        <w:t xml:space="preserve"> </w:t>
      </w:r>
      <w:r w:rsidRPr="00C8551C">
        <w:t>to</w:t>
      </w:r>
      <w:r w:rsidRPr="00C8551C">
        <w:rPr>
          <w:spacing w:val="-1"/>
        </w:rPr>
        <w:t xml:space="preserve"> </w:t>
      </w:r>
      <w:r w:rsidRPr="00C8551C">
        <w:t>the monitor. Previously, all devices were approved for adjunctive use only due to limitations in accuracy; in</w:t>
      </w:r>
      <w:r w:rsidRPr="00C8551C">
        <w:rPr>
          <w:spacing w:val="-4"/>
        </w:rPr>
        <w:t xml:space="preserve"> </w:t>
      </w:r>
      <w:r w:rsidRPr="00C8551C">
        <w:t>this</w:t>
      </w:r>
      <w:r w:rsidRPr="00C8551C">
        <w:rPr>
          <w:spacing w:val="-1"/>
        </w:rPr>
        <w:t xml:space="preserve"> </w:t>
      </w:r>
      <w:r w:rsidRPr="00C8551C">
        <w:t>case</w:t>
      </w:r>
      <w:r w:rsidRPr="00C8551C">
        <w:rPr>
          <w:spacing w:val="-2"/>
        </w:rPr>
        <w:t xml:space="preserve"> </w:t>
      </w:r>
      <w:r w:rsidRPr="00C8551C">
        <w:t>patients</w:t>
      </w:r>
      <w:r w:rsidRPr="00C8551C">
        <w:rPr>
          <w:spacing w:val="-4"/>
        </w:rPr>
        <w:t xml:space="preserve"> </w:t>
      </w:r>
      <w:r w:rsidRPr="00C8551C">
        <w:t>must still</w:t>
      </w:r>
      <w:r w:rsidRPr="00C8551C">
        <w:rPr>
          <w:spacing w:val="-2"/>
        </w:rPr>
        <w:t xml:space="preserve"> </w:t>
      </w:r>
      <w:r w:rsidRPr="00C8551C">
        <w:t>perform</w:t>
      </w:r>
      <w:r w:rsidRPr="00C8551C">
        <w:rPr>
          <w:spacing w:val="-3"/>
        </w:rPr>
        <w:t xml:space="preserve"> </w:t>
      </w:r>
      <w:r w:rsidRPr="00C8551C">
        <w:t>fingerstick</w:t>
      </w:r>
      <w:r w:rsidRPr="00C8551C">
        <w:rPr>
          <w:spacing w:val="-4"/>
        </w:rPr>
        <w:t xml:space="preserve"> </w:t>
      </w:r>
      <w:r w:rsidRPr="00C8551C">
        <w:t>glucose</w:t>
      </w:r>
      <w:r w:rsidRPr="00C8551C">
        <w:rPr>
          <w:spacing w:val="-4"/>
        </w:rPr>
        <w:t xml:space="preserve"> </w:t>
      </w:r>
      <w:r w:rsidRPr="00C8551C">
        <w:t>monitoring</w:t>
      </w:r>
      <w:r w:rsidRPr="00C8551C">
        <w:rPr>
          <w:spacing w:val="-2"/>
        </w:rPr>
        <w:t xml:space="preserve"> </w:t>
      </w:r>
      <w:r w:rsidRPr="00C8551C">
        <w:t>in</w:t>
      </w:r>
      <w:r w:rsidRPr="00C8551C">
        <w:rPr>
          <w:spacing w:val="-2"/>
        </w:rPr>
        <w:t xml:space="preserve"> </w:t>
      </w:r>
      <w:r w:rsidRPr="00C8551C">
        <w:t>order</w:t>
      </w:r>
      <w:r w:rsidRPr="00C8551C">
        <w:rPr>
          <w:spacing w:val="-3"/>
        </w:rPr>
        <w:t xml:space="preserve"> </w:t>
      </w:r>
      <w:r w:rsidRPr="00C8551C">
        <w:t>to</w:t>
      </w:r>
      <w:r w:rsidRPr="00C8551C">
        <w:rPr>
          <w:spacing w:val="-4"/>
        </w:rPr>
        <w:t xml:space="preserve"> </w:t>
      </w:r>
      <w:r w:rsidRPr="00C8551C">
        <w:t>guide therapy and perform calibrations. However, in 2016, the FDA approved the use of the Dexcom G5 as</w:t>
      </w:r>
      <w:r w:rsidRPr="00C8551C">
        <w:rPr>
          <w:spacing w:val="-2"/>
        </w:rPr>
        <w:t xml:space="preserve"> </w:t>
      </w:r>
      <w:r w:rsidRPr="00C8551C">
        <w:t>the</w:t>
      </w:r>
      <w:r w:rsidRPr="00C8551C">
        <w:rPr>
          <w:spacing w:val="-3"/>
        </w:rPr>
        <w:t xml:space="preserve"> </w:t>
      </w:r>
      <w:r w:rsidRPr="00C8551C">
        <w:t>first CGM</w:t>
      </w:r>
      <w:r w:rsidRPr="00C8551C">
        <w:rPr>
          <w:spacing w:val="-6"/>
        </w:rPr>
        <w:t xml:space="preserve"> </w:t>
      </w:r>
      <w:r w:rsidRPr="00C8551C">
        <w:t>for stand-alone use.</w:t>
      </w:r>
      <w:r w:rsidRPr="00C8551C">
        <w:rPr>
          <w:spacing w:val="-1"/>
        </w:rPr>
        <w:t xml:space="preserve"> </w:t>
      </w:r>
      <w:r w:rsidRPr="00C8551C">
        <w:t>Newer technologies have eliminated</w:t>
      </w:r>
      <w:r w:rsidRPr="00C8551C">
        <w:rPr>
          <w:spacing w:val="-2"/>
        </w:rPr>
        <w:t xml:space="preserve"> </w:t>
      </w:r>
      <w:r w:rsidRPr="00C8551C">
        <w:t>the</w:t>
      </w:r>
      <w:r w:rsidRPr="00C8551C">
        <w:rPr>
          <w:spacing w:val="-3"/>
        </w:rPr>
        <w:t xml:space="preserve"> </w:t>
      </w:r>
      <w:r w:rsidRPr="00C8551C">
        <w:t>requirements for calibration of CGM with a fingerstick glucose. The accuracy of all commercially available CGMs is still the lowest in the hypoglycemic range, which is where the need for sensitivity and specificity is great in terms of serving as an alarm for hypoglycemia.</w:t>
      </w:r>
    </w:p>
    <w:p w14:paraId="68CD0F75" w14:textId="77777777" w:rsidR="00926368" w:rsidRPr="00C8551C" w:rsidRDefault="00926368" w:rsidP="00C8551C">
      <w:pPr>
        <w:pStyle w:val="BodyText"/>
        <w:spacing w:line="276" w:lineRule="auto"/>
      </w:pPr>
    </w:p>
    <w:p w14:paraId="161AD4E6" w14:textId="13DD1568" w:rsidR="00926368" w:rsidRPr="00C8551C" w:rsidRDefault="00833586" w:rsidP="00C8551C">
      <w:pPr>
        <w:pStyle w:val="BodyText"/>
        <w:spacing w:line="276" w:lineRule="auto"/>
      </w:pPr>
      <w:r w:rsidRPr="00C8551C">
        <w:t>CGM</w:t>
      </w:r>
      <w:r w:rsidRPr="00C8551C">
        <w:rPr>
          <w:spacing w:val="-5"/>
        </w:rPr>
        <w:t xml:space="preserve"> </w:t>
      </w:r>
      <w:r w:rsidRPr="00C8551C">
        <w:t>can</w:t>
      </w:r>
      <w:r w:rsidRPr="00C8551C">
        <w:rPr>
          <w:spacing w:val="-2"/>
        </w:rPr>
        <w:t xml:space="preserve"> </w:t>
      </w:r>
      <w:r w:rsidRPr="00C8551C">
        <w:t>provide</w:t>
      </w:r>
      <w:r w:rsidRPr="00C8551C">
        <w:rPr>
          <w:spacing w:val="-2"/>
        </w:rPr>
        <w:t xml:space="preserve"> </w:t>
      </w:r>
      <w:r w:rsidRPr="00C8551C">
        <w:t>both</w:t>
      </w:r>
      <w:r w:rsidRPr="00C8551C">
        <w:rPr>
          <w:spacing w:val="-4"/>
        </w:rPr>
        <w:t xml:space="preserve"> </w:t>
      </w:r>
      <w:r w:rsidRPr="00C8551C">
        <w:t>retrospective</w:t>
      </w:r>
      <w:r w:rsidRPr="00C8551C">
        <w:rPr>
          <w:spacing w:val="-2"/>
        </w:rPr>
        <w:t xml:space="preserve"> </w:t>
      </w:r>
      <w:r w:rsidRPr="00C8551C">
        <w:t>as</w:t>
      </w:r>
      <w:r w:rsidRPr="00C8551C">
        <w:rPr>
          <w:spacing w:val="-1"/>
        </w:rPr>
        <w:t xml:space="preserve"> </w:t>
      </w:r>
      <w:r w:rsidRPr="00C8551C">
        <w:t>well</w:t>
      </w:r>
      <w:r w:rsidRPr="00C8551C">
        <w:rPr>
          <w:spacing w:val="-2"/>
        </w:rPr>
        <w:t xml:space="preserve"> </w:t>
      </w:r>
      <w:r w:rsidRPr="00C8551C">
        <w:t>as</w:t>
      </w:r>
      <w:r w:rsidRPr="00C8551C">
        <w:rPr>
          <w:spacing w:val="-1"/>
        </w:rPr>
        <w:t xml:space="preserve"> </w:t>
      </w:r>
      <w:r w:rsidRPr="00C8551C">
        <w:t>real-time</w:t>
      </w:r>
      <w:r w:rsidRPr="00C8551C">
        <w:rPr>
          <w:spacing w:val="-2"/>
        </w:rPr>
        <w:t xml:space="preserve"> </w:t>
      </w:r>
      <w:r w:rsidRPr="00C8551C">
        <w:t>information</w:t>
      </w:r>
      <w:r w:rsidRPr="00C8551C">
        <w:rPr>
          <w:spacing w:val="-4"/>
        </w:rPr>
        <w:t xml:space="preserve"> </w:t>
      </w:r>
      <w:r w:rsidRPr="00C8551C">
        <w:t>to</w:t>
      </w:r>
      <w:r w:rsidRPr="00C8551C">
        <w:rPr>
          <w:spacing w:val="-4"/>
        </w:rPr>
        <w:t xml:space="preserve"> </w:t>
      </w:r>
      <w:r w:rsidRPr="00C8551C">
        <w:t>detect: 1) hypoglycemic and hyperglycemic excursions; 2) predict impending hypoglycemia; and 3) wide fluctuations in glucose</w:t>
      </w:r>
      <w:r w:rsidRPr="00C8551C">
        <w:rPr>
          <w:spacing w:val="-5"/>
        </w:rPr>
        <w:t xml:space="preserve"> </w:t>
      </w:r>
      <w:r w:rsidRPr="00C8551C">
        <w:t>levels,</w:t>
      </w:r>
      <w:r w:rsidRPr="00C8551C">
        <w:rPr>
          <w:spacing w:val="-2"/>
        </w:rPr>
        <w:t xml:space="preserve"> </w:t>
      </w:r>
      <w:r w:rsidRPr="00C8551C">
        <w:t>also</w:t>
      </w:r>
      <w:r w:rsidRPr="00C8551C">
        <w:rPr>
          <w:spacing w:val="-5"/>
        </w:rPr>
        <w:t xml:space="preserve"> </w:t>
      </w:r>
      <w:r w:rsidRPr="00C8551C">
        <w:t>known</w:t>
      </w:r>
      <w:r w:rsidRPr="00C8551C">
        <w:rPr>
          <w:spacing w:val="-3"/>
        </w:rPr>
        <w:t xml:space="preserve"> </w:t>
      </w:r>
      <w:r w:rsidRPr="00C8551C">
        <w:t>as</w:t>
      </w:r>
      <w:r w:rsidRPr="00C8551C">
        <w:rPr>
          <w:spacing w:val="-3"/>
        </w:rPr>
        <w:t xml:space="preserve"> </w:t>
      </w:r>
      <w:r w:rsidRPr="00C8551C">
        <w:t>glycemic</w:t>
      </w:r>
      <w:r w:rsidRPr="00C8551C">
        <w:rPr>
          <w:spacing w:val="-3"/>
        </w:rPr>
        <w:t xml:space="preserve"> </w:t>
      </w:r>
      <w:r w:rsidRPr="00C8551C">
        <w:t>variability.</w:t>
      </w:r>
      <w:r w:rsidRPr="00C8551C">
        <w:rPr>
          <w:spacing w:val="-2"/>
        </w:rPr>
        <w:t xml:space="preserve"> </w:t>
      </w:r>
      <w:r w:rsidRPr="00C8551C">
        <w:t>24-hour</w:t>
      </w:r>
      <w:r w:rsidRPr="00C8551C">
        <w:rPr>
          <w:spacing w:val="-4"/>
        </w:rPr>
        <w:t xml:space="preserve"> </w:t>
      </w:r>
      <w:r w:rsidRPr="00C8551C">
        <w:t>telephone</w:t>
      </w:r>
      <w:r w:rsidRPr="00C8551C">
        <w:rPr>
          <w:spacing w:val="-5"/>
        </w:rPr>
        <w:t xml:space="preserve"> </w:t>
      </w:r>
      <w:r w:rsidRPr="00C8551C">
        <w:t>support</w:t>
      </w:r>
      <w:r w:rsidRPr="00C8551C">
        <w:rPr>
          <w:spacing w:val="-3"/>
        </w:rPr>
        <w:t xml:space="preserve"> </w:t>
      </w:r>
      <w:r w:rsidRPr="00C8551C">
        <w:t>is</w:t>
      </w:r>
      <w:r w:rsidRPr="00C8551C">
        <w:rPr>
          <w:spacing w:val="-3"/>
        </w:rPr>
        <w:t xml:space="preserve"> </w:t>
      </w:r>
      <w:r w:rsidRPr="00C8551C">
        <w:t>available</w:t>
      </w:r>
      <w:r w:rsidRPr="00C8551C">
        <w:rPr>
          <w:spacing w:val="-3"/>
        </w:rPr>
        <w:t xml:space="preserve"> </w:t>
      </w:r>
      <w:r w:rsidRPr="00C8551C">
        <w:t>for</w:t>
      </w:r>
      <w:r w:rsidRPr="00C8551C">
        <w:rPr>
          <w:spacing w:val="-2"/>
        </w:rPr>
        <w:t xml:space="preserve"> </w:t>
      </w:r>
      <w:r w:rsidRPr="00C8551C">
        <w:t>all</w:t>
      </w:r>
      <w:r w:rsidR="00DA6ADF">
        <w:t xml:space="preserve"> </w:t>
      </w:r>
      <w:r w:rsidR="007F55F0" w:rsidRPr="00C8551C">
        <w:lastRenderedPageBreak/>
        <w:t>F</w:t>
      </w:r>
      <w:r w:rsidRPr="00C8551C">
        <w:t>DA</w:t>
      </w:r>
      <w:r w:rsidRPr="00C8551C">
        <w:rPr>
          <w:spacing w:val="-3"/>
        </w:rPr>
        <w:t xml:space="preserve"> </w:t>
      </w:r>
      <w:r w:rsidRPr="00C8551C">
        <w:t>approved</w:t>
      </w:r>
      <w:r w:rsidRPr="00C8551C">
        <w:rPr>
          <w:spacing w:val="-3"/>
        </w:rPr>
        <w:t xml:space="preserve"> </w:t>
      </w:r>
      <w:r w:rsidRPr="00C8551C">
        <w:t>CGM</w:t>
      </w:r>
      <w:r w:rsidRPr="00C8551C">
        <w:rPr>
          <w:spacing w:val="-6"/>
        </w:rPr>
        <w:t xml:space="preserve"> </w:t>
      </w:r>
      <w:r w:rsidRPr="00C8551C">
        <w:t>devices.</w:t>
      </w:r>
      <w:r w:rsidRPr="00C8551C">
        <w:rPr>
          <w:spacing w:val="-1"/>
        </w:rPr>
        <w:t xml:space="preserve"> </w:t>
      </w:r>
      <w:r w:rsidRPr="00C8551C">
        <w:t>Use</w:t>
      </w:r>
      <w:r w:rsidRPr="00C8551C">
        <w:rPr>
          <w:spacing w:val="-5"/>
        </w:rPr>
        <w:t xml:space="preserve"> </w:t>
      </w:r>
      <w:r w:rsidRPr="00C8551C">
        <w:t>of</w:t>
      </w:r>
      <w:r w:rsidRPr="00C8551C">
        <w:rPr>
          <w:spacing w:val="-1"/>
        </w:rPr>
        <w:t xml:space="preserve"> </w:t>
      </w:r>
      <w:r w:rsidRPr="00C8551C">
        <w:t>CGM</w:t>
      </w:r>
      <w:r w:rsidRPr="00C8551C">
        <w:rPr>
          <w:spacing w:val="-6"/>
        </w:rPr>
        <w:t xml:space="preserve"> </w:t>
      </w:r>
      <w:r w:rsidRPr="00C8551C">
        <w:t>can</w:t>
      </w:r>
      <w:r w:rsidRPr="00C8551C">
        <w:rPr>
          <w:spacing w:val="-3"/>
        </w:rPr>
        <w:t xml:space="preserve"> </w:t>
      </w:r>
      <w:r w:rsidRPr="00C8551C">
        <w:t>help</w:t>
      </w:r>
      <w:r w:rsidRPr="00C8551C">
        <w:rPr>
          <w:spacing w:val="-3"/>
        </w:rPr>
        <w:t xml:space="preserve"> </w:t>
      </w:r>
      <w:r w:rsidRPr="00C8551C">
        <w:t>both</w:t>
      </w:r>
      <w:r w:rsidRPr="00C8551C">
        <w:rPr>
          <w:spacing w:val="-5"/>
        </w:rPr>
        <w:t xml:space="preserve"> </w:t>
      </w:r>
      <w:r w:rsidRPr="00C8551C">
        <w:t>the</w:t>
      </w:r>
      <w:r w:rsidRPr="00C8551C">
        <w:rPr>
          <w:spacing w:val="-3"/>
        </w:rPr>
        <w:t xml:space="preserve"> </w:t>
      </w:r>
      <w:r w:rsidRPr="00C8551C">
        <w:t>patient</w:t>
      </w:r>
      <w:r w:rsidRPr="00C8551C">
        <w:rPr>
          <w:spacing w:val="-3"/>
        </w:rPr>
        <w:t xml:space="preserve"> </w:t>
      </w:r>
      <w:r w:rsidRPr="00C8551C">
        <w:t>and</w:t>
      </w:r>
      <w:r w:rsidRPr="00C8551C">
        <w:rPr>
          <w:spacing w:val="-5"/>
        </w:rPr>
        <w:t xml:space="preserve"> </w:t>
      </w:r>
      <w:r w:rsidRPr="00C8551C">
        <w:t>their</w:t>
      </w:r>
      <w:r w:rsidRPr="00C8551C">
        <w:rPr>
          <w:spacing w:val="-1"/>
        </w:rPr>
        <w:t xml:space="preserve"> </w:t>
      </w:r>
      <w:r w:rsidRPr="00C8551C">
        <w:t>medical</w:t>
      </w:r>
      <w:r w:rsidRPr="00C8551C">
        <w:rPr>
          <w:spacing w:val="-3"/>
        </w:rPr>
        <w:t xml:space="preserve"> </w:t>
      </w:r>
      <w:r w:rsidRPr="00C8551C">
        <w:t>provider make fine tune adjustments to medication therapy and provide insight to the patient on behavioral changes to achieve glycemic control. Additionally, current efforts to link CGM measurement with automatically controlled insulin delivery, has progressed incrementally toward</w:t>
      </w:r>
      <w:r w:rsidRPr="00C8551C">
        <w:rPr>
          <w:spacing w:val="-1"/>
        </w:rPr>
        <w:t xml:space="preserve"> </w:t>
      </w:r>
      <w:r w:rsidRPr="00C8551C">
        <w:t>a</w:t>
      </w:r>
      <w:r w:rsidRPr="00C8551C">
        <w:rPr>
          <w:spacing w:val="-3"/>
        </w:rPr>
        <w:t xml:space="preserve"> </w:t>
      </w:r>
      <w:r w:rsidRPr="00C8551C">
        <w:t>fully</w:t>
      </w:r>
      <w:r w:rsidRPr="00C8551C">
        <w:rPr>
          <w:spacing w:val="-5"/>
        </w:rPr>
        <w:t xml:space="preserve"> </w:t>
      </w:r>
      <w:r w:rsidRPr="00C8551C">
        <w:t>functional</w:t>
      </w:r>
      <w:r w:rsidRPr="00C8551C">
        <w:rPr>
          <w:spacing w:val="-4"/>
        </w:rPr>
        <w:t xml:space="preserve"> </w:t>
      </w:r>
      <w:r w:rsidRPr="00C8551C">
        <w:t>artificial</w:t>
      </w:r>
      <w:r w:rsidRPr="00C8551C">
        <w:rPr>
          <w:spacing w:val="-1"/>
        </w:rPr>
        <w:t xml:space="preserve"> </w:t>
      </w:r>
      <w:r w:rsidRPr="00C8551C">
        <w:t>pancreas.</w:t>
      </w:r>
      <w:r w:rsidRPr="00C8551C">
        <w:rPr>
          <w:spacing w:val="-1"/>
        </w:rPr>
        <w:t xml:space="preserve"> </w:t>
      </w:r>
      <w:r w:rsidRPr="00C8551C">
        <w:t>Systems can</w:t>
      </w:r>
      <w:r w:rsidRPr="00C8551C">
        <w:rPr>
          <w:spacing w:val="-1"/>
        </w:rPr>
        <w:t xml:space="preserve"> </w:t>
      </w:r>
      <w:r w:rsidRPr="00C8551C">
        <w:t>be</w:t>
      </w:r>
      <w:r w:rsidRPr="00C8551C">
        <w:rPr>
          <w:spacing w:val="-3"/>
        </w:rPr>
        <w:t xml:space="preserve"> </w:t>
      </w:r>
      <w:r w:rsidRPr="00C8551C">
        <w:t>divided</w:t>
      </w:r>
      <w:r w:rsidRPr="00C8551C">
        <w:rPr>
          <w:spacing w:val="-1"/>
        </w:rPr>
        <w:t xml:space="preserve"> </w:t>
      </w:r>
      <w:r w:rsidRPr="00C8551C">
        <w:t>according</w:t>
      </w:r>
      <w:r w:rsidRPr="00C8551C">
        <w:rPr>
          <w:spacing w:val="-1"/>
        </w:rPr>
        <w:t xml:space="preserve"> </w:t>
      </w:r>
      <w:r w:rsidRPr="00C8551C">
        <w:t>to</w:t>
      </w:r>
      <w:r w:rsidRPr="00C8551C">
        <w:rPr>
          <w:spacing w:val="-3"/>
        </w:rPr>
        <w:t xml:space="preserve"> </w:t>
      </w:r>
      <w:r w:rsidRPr="00C8551C">
        <w:t>their intended use as professional CGM (which is a clinic-owned device and provides either retrospective or real-time glucose data) and personal CGM (which is patient-owned and provides real-time glucose data).</w:t>
      </w:r>
    </w:p>
    <w:p w14:paraId="1E663421" w14:textId="77777777" w:rsidR="00926368" w:rsidRPr="00C8551C" w:rsidRDefault="00926368" w:rsidP="00C8551C">
      <w:pPr>
        <w:pStyle w:val="BodyText"/>
        <w:spacing w:line="276" w:lineRule="auto"/>
      </w:pPr>
    </w:p>
    <w:p w14:paraId="51EA8EC8" w14:textId="77777777" w:rsidR="00926368" w:rsidRPr="00C8551C" w:rsidRDefault="00833586" w:rsidP="00C8551C">
      <w:pPr>
        <w:pStyle w:val="Heading1"/>
        <w:spacing w:line="276" w:lineRule="auto"/>
        <w:ind w:left="0"/>
      </w:pPr>
      <w:r w:rsidRPr="00C8551C">
        <w:rPr>
          <w:color w:val="006FC0"/>
        </w:rPr>
        <w:t>PROFESSIONAL</w:t>
      </w:r>
      <w:r w:rsidRPr="00C8551C">
        <w:rPr>
          <w:color w:val="006FC0"/>
          <w:spacing w:val="-12"/>
        </w:rPr>
        <w:t xml:space="preserve"> </w:t>
      </w:r>
      <w:r w:rsidRPr="00C8551C">
        <w:rPr>
          <w:color w:val="006FC0"/>
          <w:spacing w:val="-5"/>
        </w:rPr>
        <w:t>CGM</w:t>
      </w:r>
    </w:p>
    <w:p w14:paraId="2E7482B9" w14:textId="77777777" w:rsidR="00926368" w:rsidRPr="00C8551C" w:rsidRDefault="00926368" w:rsidP="00C8551C">
      <w:pPr>
        <w:pStyle w:val="BodyText"/>
        <w:spacing w:line="276" w:lineRule="auto"/>
        <w:rPr>
          <w:b/>
        </w:rPr>
      </w:pPr>
    </w:p>
    <w:p w14:paraId="46C7B48B" w14:textId="77777777" w:rsidR="00926368" w:rsidRPr="00C8551C" w:rsidRDefault="00833586" w:rsidP="00C8551C">
      <w:pPr>
        <w:pStyle w:val="BodyText"/>
        <w:spacing w:line="276" w:lineRule="auto"/>
      </w:pPr>
      <w:r w:rsidRPr="00C8551C">
        <w:t>Professional CGM describes CGM data that are obtained via healthcare provider owned equipment. It does not necessarily provide the glucose results in real time, but downloads the readings after they have been collected, similar to a 24-hour cardiac Holter monitor that</w:t>
      </w:r>
      <w:r w:rsidRPr="00C8551C">
        <w:rPr>
          <w:spacing w:val="40"/>
        </w:rPr>
        <w:t xml:space="preserve"> </w:t>
      </w:r>
      <w:r w:rsidRPr="00C8551C">
        <w:t>provides information about cardiac rhythms after they have occurred. This allows the health</w:t>
      </w:r>
      <w:r w:rsidRPr="00C8551C">
        <w:rPr>
          <w:spacing w:val="40"/>
        </w:rPr>
        <w:t xml:space="preserve"> </w:t>
      </w:r>
      <w:r w:rsidRPr="00C8551C">
        <w:t>care provider to obtain relatively unbiased glucose patterns during typical everyday life. The Endocrine Society recommendations state that professional CGM may be of benefit in adults with</w:t>
      </w:r>
      <w:r w:rsidRPr="00C8551C">
        <w:rPr>
          <w:spacing w:val="-5"/>
        </w:rPr>
        <w:t xml:space="preserve"> </w:t>
      </w:r>
      <w:r w:rsidRPr="00C8551C">
        <w:t>diabetes</w:t>
      </w:r>
      <w:r w:rsidRPr="00C8551C">
        <w:rPr>
          <w:spacing w:val="-7"/>
        </w:rPr>
        <w:t xml:space="preserve"> </w:t>
      </w:r>
      <w:r w:rsidRPr="00C8551C">
        <w:t>to</w:t>
      </w:r>
      <w:r w:rsidRPr="00C8551C">
        <w:rPr>
          <w:spacing w:val="-7"/>
        </w:rPr>
        <w:t xml:space="preserve"> </w:t>
      </w:r>
      <w:r w:rsidRPr="00C8551C">
        <w:t>detect</w:t>
      </w:r>
      <w:r w:rsidRPr="00C8551C">
        <w:rPr>
          <w:spacing w:val="-3"/>
        </w:rPr>
        <w:t xml:space="preserve"> </w:t>
      </w:r>
      <w:r w:rsidRPr="00C8551C">
        <w:t>nocturnal</w:t>
      </w:r>
      <w:r w:rsidRPr="00C8551C">
        <w:rPr>
          <w:spacing w:val="-5"/>
        </w:rPr>
        <w:t xml:space="preserve"> </w:t>
      </w:r>
      <w:r w:rsidRPr="00C8551C">
        <w:t>hypoglycemia,</w:t>
      </w:r>
      <w:r w:rsidRPr="00C8551C">
        <w:rPr>
          <w:spacing w:val="-3"/>
        </w:rPr>
        <w:t xml:space="preserve"> </w:t>
      </w:r>
      <w:r w:rsidRPr="00C8551C">
        <w:t>dawn</w:t>
      </w:r>
      <w:r w:rsidRPr="00C8551C">
        <w:rPr>
          <w:spacing w:val="-5"/>
        </w:rPr>
        <w:t xml:space="preserve"> </w:t>
      </w:r>
      <w:r w:rsidRPr="00C8551C">
        <w:t>phenomenon,</w:t>
      </w:r>
      <w:r w:rsidRPr="00C8551C">
        <w:rPr>
          <w:spacing w:val="-3"/>
        </w:rPr>
        <w:t xml:space="preserve"> </w:t>
      </w:r>
      <w:r w:rsidRPr="00C8551C">
        <w:t>postprandial</w:t>
      </w:r>
      <w:r w:rsidRPr="00C8551C">
        <w:rPr>
          <w:spacing w:val="-5"/>
        </w:rPr>
        <w:t xml:space="preserve"> </w:t>
      </w:r>
      <w:r w:rsidRPr="00C8551C">
        <w:t>hyperglycemia and to assist in management of diabetes therapies (</w:t>
      </w:r>
      <w:hyperlink w:anchor="_bookmark2" w:history="1">
        <w:r w:rsidRPr="00C8551C">
          <w:t>3</w:t>
        </w:r>
      </w:hyperlink>
      <w:r w:rsidRPr="00C8551C">
        <w:t>).</w:t>
      </w:r>
      <w:r w:rsidRPr="00C8551C">
        <w:rPr>
          <w:spacing w:val="40"/>
        </w:rPr>
        <w:t xml:space="preserve"> </w:t>
      </w:r>
      <w:r w:rsidRPr="00C8551C">
        <w:t>Professional CGM is more readily reimbursed than personal CGM, but interpretation of both personal and professional CGM reports by qualified healthcare professionals may be reimbursed on a monthly basis.</w:t>
      </w:r>
    </w:p>
    <w:p w14:paraId="76662151" w14:textId="77777777" w:rsidR="00926368" w:rsidRPr="00C8551C" w:rsidRDefault="00926368" w:rsidP="00C8551C">
      <w:pPr>
        <w:pStyle w:val="BodyText"/>
        <w:spacing w:line="276" w:lineRule="auto"/>
      </w:pPr>
    </w:p>
    <w:p w14:paraId="2AAF2AAE" w14:textId="6BE090F6" w:rsidR="00926368" w:rsidRPr="00C8551C" w:rsidRDefault="00833586" w:rsidP="00C8551C">
      <w:pPr>
        <w:pStyle w:val="BodyText"/>
        <w:spacing w:line="276" w:lineRule="auto"/>
      </w:pPr>
      <w:r w:rsidRPr="00C8551C">
        <w:t>Some personal CGM systems can be operated in a blinded fashion in order to provide professional glucose data. These systems will be discussed in more detail later (see “Personal [Real-time] Continuous Glucose Monitoring”). The first device for reading blood glucose levels continuously</w:t>
      </w:r>
      <w:r w:rsidRPr="00C8551C">
        <w:rPr>
          <w:spacing w:val="-1"/>
        </w:rPr>
        <w:t xml:space="preserve"> </w:t>
      </w:r>
      <w:r w:rsidRPr="00C8551C">
        <w:t>was a professional CGM</w:t>
      </w:r>
      <w:r w:rsidRPr="00C8551C">
        <w:rPr>
          <w:spacing w:val="-2"/>
        </w:rPr>
        <w:t xml:space="preserve"> </w:t>
      </w:r>
      <w:r w:rsidRPr="00C8551C">
        <w:t>that was approved by</w:t>
      </w:r>
      <w:r w:rsidRPr="00C8551C">
        <w:rPr>
          <w:spacing w:val="-1"/>
        </w:rPr>
        <w:t xml:space="preserve"> </w:t>
      </w:r>
      <w:r w:rsidRPr="00C8551C">
        <w:t>the FDA in</w:t>
      </w:r>
      <w:r w:rsidRPr="00C8551C">
        <w:rPr>
          <w:spacing w:val="-1"/>
        </w:rPr>
        <w:t xml:space="preserve"> </w:t>
      </w:r>
      <w:r w:rsidRPr="00C8551C">
        <w:t>June 1999.</w:t>
      </w:r>
      <w:r w:rsidRPr="00C8551C">
        <w:rPr>
          <w:spacing w:val="-2"/>
        </w:rPr>
        <w:t xml:space="preserve"> </w:t>
      </w:r>
      <w:r w:rsidRPr="00C8551C">
        <w:t>This device was the Continuous Glucose Monitor System (CGMS) manufactured by Medtronic MiniMed (Medtronic Diabetes, Northridge, CA) (</w:t>
      </w:r>
      <w:hyperlink w:anchor="_bookmark3" w:history="1">
        <w:r w:rsidRPr="00C8551C">
          <w:t>4</w:t>
        </w:r>
      </w:hyperlink>
      <w:r w:rsidRPr="00C8551C">
        <w:t>).</w:t>
      </w:r>
      <w:r w:rsidRPr="00C8551C">
        <w:rPr>
          <w:spacing w:val="80"/>
          <w:w w:val="150"/>
        </w:rPr>
        <w:t xml:space="preserve"> </w:t>
      </w:r>
      <w:r w:rsidRPr="00C8551C">
        <w:t>Since then, newer models have shown improvements in accuracy and patient acceptance.</w:t>
      </w:r>
      <w:r w:rsidRPr="00C8551C">
        <w:rPr>
          <w:spacing w:val="40"/>
        </w:rPr>
        <w:t xml:space="preserve"> </w:t>
      </w:r>
      <w:r w:rsidRPr="00C8551C">
        <w:t>In a meta-analysis of 22 articles, professional</w:t>
      </w:r>
      <w:r w:rsidRPr="00C8551C">
        <w:rPr>
          <w:spacing w:val="-2"/>
        </w:rPr>
        <w:t xml:space="preserve"> </w:t>
      </w:r>
      <w:r w:rsidRPr="00C8551C">
        <w:t>CGM</w:t>
      </w:r>
      <w:r w:rsidRPr="00C8551C">
        <w:rPr>
          <w:spacing w:val="-5"/>
        </w:rPr>
        <w:t xml:space="preserve"> </w:t>
      </w:r>
      <w:r w:rsidRPr="00C8551C">
        <w:t>resulted</w:t>
      </w:r>
      <w:r w:rsidRPr="00C8551C">
        <w:rPr>
          <w:spacing w:val="-2"/>
        </w:rPr>
        <w:t xml:space="preserve"> </w:t>
      </w:r>
      <w:r w:rsidRPr="00C8551C">
        <w:t>in</w:t>
      </w:r>
      <w:r w:rsidRPr="00C8551C">
        <w:rPr>
          <w:spacing w:val="-2"/>
        </w:rPr>
        <w:t xml:space="preserve"> </w:t>
      </w:r>
      <w:r w:rsidRPr="00C8551C">
        <w:t>a</w:t>
      </w:r>
      <w:r w:rsidRPr="00C8551C">
        <w:rPr>
          <w:spacing w:val="-4"/>
        </w:rPr>
        <w:t xml:space="preserve"> </w:t>
      </w:r>
      <w:r w:rsidRPr="00C8551C">
        <w:t>greater</w:t>
      </w:r>
      <w:r w:rsidRPr="00C8551C">
        <w:rPr>
          <w:spacing w:val="-3"/>
        </w:rPr>
        <w:t xml:space="preserve"> </w:t>
      </w:r>
      <w:r w:rsidRPr="00C8551C">
        <w:t>reduction</w:t>
      </w:r>
      <w:r w:rsidRPr="00C8551C">
        <w:rPr>
          <w:spacing w:val="-4"/>
        </w:rPr>
        <w:t xml:space="preserve"> </w:t>
      </w:r>
      <w:r w:rsidRPr="00C8551C">
        <w:t>in</w:t>
      </w:r>
      <w:r w:rsidRPr="00C8551C">
        <w:rPr>
          <w:spacing w:val="-2"/>
        </w:rPr>
        <w:t xml:space="preserve"> </w:t>
      </w:r>
      <w:r w:rsidRPr="00C8551C">
        <w:t>A1c</w:t>
      </w:r>
      <w:r w:rsidRPr="00C8551C">
        <w:rPr>
          <w:spacing w:val="-1"/>
        </w:rPr>
        <w:t xml:space="preserve"> </w:t>
      </w:r>
      <w:r w:rsidRPr="00C8551C">
        <w:t>(</w:t>
      </w:r>
      <w:r w:rsidRPr="00C8551C">
        <w:rPr>
          <w:color w:val="202020"/>
        </w:rPr>
        <w:t>-0.28%,</w:t>
      </w:r>
      <w:r w:rsidRPr="00C8551C">
        <w:rPr>
          <w:color w:val="202020"/>
          <w:spacing w:val="-2"/>
        </w:rPr>
        <w:t xml:space="preserve"> </w:t>
      </w:r>
      <w:r w:rsidRPr="00C8551C">
        <w:rPr>
          <w:color w:val="202020"/>
        </w:rPr>
        <w:t>95%</w:t>
      </w:r>
      <w:r w:rsidRPr="00C8551C">
        <w:rPr>
          <w:color w:val="202020"/>
          <w:spacing w:val="-3"/>
        </w:rPr>
        <w:t xml:space="preserve"> </w:t>
      </w:r>
      <w:r w:rsidRPr="00C8551C">
        <w:rPr>
          <w:color w:val="202020"/>
        </w:rPr>
        <w:t>CI</w:t>
      </w:r>
      <w:r w:rsidRPr="00C8551C">
        <w:rPr>
          <w:color w:val="202020"/>
          <w:spacing w:val="-2"/>
        </w:rPr>
        <w:t xml:space="preserve"> </w:t>
      </w:r>
      <w:r w:rsidRPr="00C8551C">
        <w:rPr>
          <w:color w:val="202020"/>
        </w:rPr>
        <w:t>-0.36%</w:t>
      </w:r>
      <w:r w:rsidRPr="00C8551C">
        <w:rPr>
          <w:color w:val="202020"/>
          <w:spacing w:val="-3"/>
        </w:rPr>
        <w:t xml:space="preserve"> </w:t>
      </w:r>
      <w:r w:rsidRPr="00C8551C">
        <w:rPr>
          <w:color w:val="202020"/>
        </w:rPr>
        <w:t>to</w:t>
      </w:r>
      <w:r w:rsidRPr="00C8551C">
        <w:rPr>
          <w:color w:val="202020"/>
          <w:spacing w:val="-4"/>
        </w:rPr>
        <w:t xml:space="preserve"> </w:t>
      </w:r>
      <w:r w:rsidRPr="00C8551C">
        <w:rPr>
          <w:color w:val="202020"/>
        </w:rPr>
        <w:t>-0.21%, P</w:t>
      </w:r>
      <w:r w:rsidRPr="00C8551C">
        <w:rPr>
          <w:color w:val="202020"/>
          <w:spacing w:val="-4"/>
        </w:rPr>
        <w:t xml:space="preserve"> </w:t>
      </w:r>
      <w:r w:rsidRPr="00C8551C">
        <w:rPr>
          <w:color w:val="202020"/>
        </w:rPr>
        <w:t>&lt; 0.00001) as well as TIR (5.59%, 95% CI 0.12 to 11.06, P = 0.05) compared to usual practice</w:t>
      </w:r>
      <w:r w:rsidR="00DA6ADF">
        <w:rPr>
          <w:color w:val="202020"/>
        </w:rPr>
        <w:t xml:space="preserve"> </w:t>
      </w:r>
      <w:r w:rsidRPr="00C8551C">
        <w:rPr>
          <w:color w:val="202020"/>
          <w:spacing w:val="-4"/>
        </w:rPr>
        <w:t>(</w:t>
      </w:r>
      <w:hyperlink w:anchor="_bookmark4" w:history="1">
        <w:r w:rsidRPr="00C8551C">
          <w:rPr>
            <w:color w:val="202020"/>
            <w:spacing w:val="-4"/>
          </w:rPr>
          <w:t>5</w:t>
        </w:r>
      </w:hyperlink>
      <w:r w:rsidRPr="00C8551C">
        <w:rPr>
          <w:color w:val="202020"/>
          <w:spacing w:val="-4"/>
        </w:rPr>
        <w:t>).</w:t>
      </w:r>
    </w:p>
    <w:p w14:paraId="1D052F94" w14:textId="77777777" w:rsidR="00926368" w:rsidRPr="00C8551C" w:rsidRDefault="00926368" w:rsidP="00C8551C">
      <w:pPr>
        <w:pStyle w:val="BodyText"/>
        <w:spacing w:line="276" w:lineRule="auto"/>
      </w:pPr>
    </w:p>
    <w:p w14:paraId="6AFEF67D" w14:textId="77777777" w:rsidR="00926368" w:rsidRPr="00C8551C" w:rsidRDefault="00833586" w:rsidP="00C8551C">
      <w:pPr>
        <w:pStyle w:val="Heading2"/>
        <w:spacing w:line="276" w:lineRule="auto"/>
        <w:ind w:left="0"/>
      </w:pPr>
      <w:r w:rsidRPr="00C8551C">
        <w:rPr>
          <w:color w:val="00AF50"/>
        </w:rPr>
        <w:t>FreeStyle</w:t>
      </w:r>
      <w:r w:rsidRPr="00C8551C">
        <w:rPr>
          <w:color w:val="00AF50"/>
          <w:spacing w:val="-5"/>
        </w:rPr>
        <w:t xml:space="preserve"> </w:t>
      </w:r>
      <w:r w:rsidRPr="00C8551C">
        <w:rPr>
          <w:color w:val="00AF50"/>
        </w:rPr>
        <w:t>Libre</w:t>
      </w:r>
      <w:r w:rsidRPr="00C8551C">
        <w:rPr>
          <w:color w:val="00AF50"/>
          <w:spacing w:val="-5"/>
        </w:rPr>
        <w:t xml:space="preserve"> Pro</w:t>
      </w:r>
    </w:p>
    <w:p w14:paraId="5242FC51" w14:textId="77777777" w:rsidR="00926368" w:rsidRPr="00C8551C" w:rsidRDefault="00926368" w:rsidP="00C8551C">
      <w:pPr>
        <w:pStyle w:val="BodyText"/>
        <w:spacing w:line="276" w:lineRule="auto"/>
        <w:rPr>
          <w:b/>
        </w:rPr>
      </w:pPr>
    </w:p>
    <w:p w14:paraId="4C57E489" w14:textId="34B24907" w:rsidR="00926368" w:rsidRPr="00C8551C" w:rsidRDefault="00833586" w:rsidP="00C8551C">
      <w:pPr>
        <w:pStyle w:val="BodyText"/>
        <w:spacing w:line="276" w:lineRule="auto"/>
      </w:pPr>
      <w:r w:rsidRPr="00C8551C">
        <w:t>The FreeStyle Libre Pro utilizes the same sensor as the Libre personal CGM.</w:t>
      </w:r>
      <w:r w:rsidRPr="00C8551C">
        <w:rPr>
          <w:spacing w:val="40"/>
        </w:rPr>
        <w:t xml:space="preserve"> </w:t>
      </w:r>
      <w:r w:rsidRPr="00C8551C">
        <w:t>The Libre is factory</w:t>
      </w:r>
      <w:r w:rsidRPr="00C8551C">
        <w:rPr>
          <w:spacing w:val="-4"/>
        </w:rPr>
        <w:t xml:space="preserve"> </w:t>
      </w:r>
      <w:r w:rsidRPr="00C8551C">
        <w:t>calibrated</w:t>
      </w:r>
      <w:r w:rsidRPr="00C8551C">
        <w:rPr>
          <w:spacing w:val="-2"/>
        </w:rPr>
        <w:t xml:space="preserve"> </w:t>
      </w:r>
      <w:r w:rsidRPr="00C8551C">
        <w:t>and</w:t>
      </w:r>
      <w:r w:rsidRPr="00C8551C">
        <w:rPr>
          <w:spacing w:val="-4"/>
        </w:rPr>
        <w:t xml:space="preserve"> </w:t>
      </w:r>
      <w:r w:rsidRPr="00C8551C">
        <w:t>therefore</w:t>
      </w:r>
      <w:r w:rsidRPr="00C8551C">
        <w:rPr>
          <w:spacing w:val="-2"/>
        </w:rPr>
        <w:t xml:space="preserve"> </w:t>
      </w:r>
      <w:r w:rsidRPr="00C8551C">
        <w:t>does</w:t>
      </w:r>
      <w:r w:rsidRPr="00C8551C">
        <w:rPr>
          <w:spacing w:val="-4"/>
        </w:rPr>
        <w:t xml:space="preserve"> </w:t>
      </w:r>
      <w:r w:rsidRPr="00C8551C">
        <w:t>not</w:t>
      </w:r>
      <w:r w:rsidRPr="00C8551C">
        <w:rPr>
          <w:spacing w:val="-2"/>
        </w:rPr>
        <w:t xml:space="preserve"> </w:t>
      </w:r>
      <w:r w:rsidRPr="00C8551C">
        <w:t>require</w:t>
      </w:r>
      <w:r w:rsidRPr="00C8551C">
        <w:rPr>
          <w:spacing w:val="-4"/>
        </w:rPr>
        <w:t xml:space="preserve"> </w:t>
      </w:r>
      <w:r w:rsidRPr="00C8551C">
        <w:t>self-monitored</w:t>
      </w:r>
      <w:r w:rsidRPr="00C8551C">
        <w:rPr>
          <w:spacing w:val="-4"/>
        </w:rPr>
        <w:t xml:space="preserve"> </w:t>
      </w:r>
      <w:r w:rsidRPr="00C8551C">
        <w:t>blood</w:t>
      </w:r>
      <w:r w:rsidRPr="00C8551C">
        <w:rPr>
          <w:spacing w:val="-4"/>
        </w:rPr>
        <w:t xml:space="preserve"> </w:t>
      </w:r>
      <w:r w:rsidRPr="00C8551C">
        <w:t>glucose</w:t>
      </w:r>
      <w:r w:rsidRPr="00C8551C">
        <w:rPr>
          <w:spacing w:val="-2"/>
        </w:rPr>
        <w:t xml:space="preserve"> </w:t>
      </w:r>
      <w:r w:rsidRPr="00C8551C">
        <w:t>calibrations.</w:t>
      </w:r>
      <w:r w:rsidRPr="00C8551C">
        <w:rPr>
          <w:spacing w:val="-3"/>
        </w:rPr>
        <w:t xml:space="preserve"> </w:t>
      </w:r>
      <w:r w:rsidRPr="00C8551C">
        <w:t>This may be a potential advantage since capillary blood glucose testing is subject to various system and user errors, which in addition to the physiologic lag time between blood and interstitial glucose</w:t>
      </w:r>
      <w:r w:rsidRPr="00C8551C">
        <w:rPr>
          <w:spacing w:val="-4"/>
        </w:rPr>
        <w:t xml:space="preserve"> </w:t>
      </w:r>
      <w:r w:rsidRPr="00C8551C">
        <w:t>(which</w:t>
      </w:r>
      <w:r w:rsidRPr="00C8551C">
        <w:rPr>
          <w:spacing w:val="-2"/>
        </w:rPr>
        <w:t xml:space="preserve"> </w:t>
      </w:r>
      <w:r w:rsidRPr="00C8551C">
        <w:t>is</w:t>
      </w:r>
      <w:r w:rsidRPr="00C8551C">
        <w:rPr>
          <w:spacing w:val="-1"/>
        </w:rPr>
        <w:t xml:space="preserve"> </w:t>
      </w:r>
      <w:r w:rsidRPr="00C8551C">
        <w:t>magnified</w:t>
      </w:r>
      <w:r w:rsidRPr="00C8551C">
        <w:rPr>
          <w:spacing w:val="-2"/>
        </w:rPr>
        <w:t xml:space="preserve"> </w:t>
      </w:r>
      <w:r w:rsidRPr="00C8551C">
        <w:t>in</w:t>
      </w:r>
      <w:r w:rsidRPr="00C8551C">
        <w:rPr>
          <w:spacing w:val="-2"/>
        </w:rPr>
        <w:t xml:space="preserve"> </w:t>
      </w:r>
      <w:r w:rsidRPr="00C8551C">
        <w:t>the</w:t>
      </w:r>
      <w:r w:rsidRPr="00C8551C">
        <w:rPr>
          <w:spacing w:val="-4"/>
        </w:rPr>
        <w:t xml:space="preserve"> </w:t>
      </w:r>
      <w:r w:rsidRPr="00C8551C">
        <w:t>postprandial</w:t>
      </w:r>
      <w:r w:rsidRPr="00C8551C">
        <w:rPr>
          <w:spacing w:val="-2"/>
        </w:rPr>
        <w:t xml:space="preserve"> </w:t>
      </w:r>
      <w:r w:rsidRPr="00C8551C">
        <w:t>period) could</w:t>
      </w:r>
      <w:r w:rsidRPr="00C8551C">
        <w:rPr>
          <w:spacing w:val="-4"/>
        </w:rPr>
        <w:t xml:space="preserve"> </w:t>
      </w:r>
      <w:r w:rsidRPr="00C8551C">
        <w:t>contribute</w:t>
      </w:r>
      <w:r w:rsidRPr="00C8551C">
        <w:rPr>
          <w:spacing w:val="-4"/>
        </w:rPr>
        <w:t xml:space="preserve"> </w:t>
      </w:r>
      <w:r w:rsidRPr="00C8551C">
        <w:t>to</w:t>
      </w:r>
      <w:r w:rsidRPr="00C8551C">
        <w:rPr>
          <w:spacing w:val="-6"/>
        </w:rPr>
        <w:t xml:space="preserve"> </w:t>
      </w:r>
      <w:r w:rsidRPr="00C8551C">
        <w:t>CGM</w:t>
      </w:r>
      <w:r w:rsidRPr="00C8551C">
        <w:rPr>
          <w:spacing w:val="-5"/>
        </w:rPr>
        <w:t xml:space="preserve"> </w:t>
      </w:r>
      <w:r w:rsidRPr="00C8551C">
        <w:t>error.</w:t>
      </w:r>
      <w:r w:rsidRPr="00C8551C">
        <w:rPr>
          <w:spacing w:val="-3"/>
        </w:rPr>
        <w:t xml:space="preserve"> </w:t>
      </w:r>
      <w:r w:rsidRPr="00C8551C">
        <w:t>It</w:t>
      </w:r>
      <w:r w:rsidRPr="00C8551C">
        <w:rPr>
          <w:spacing w:val="-2"/>
        </w:rPr>
        <w:t xml:space="preserve"> </w:t>
      </w:r>
      <w:r w:rsidRPr="00C8551C">
        <w:t>collects up</w:t>
      </w:r>
      <w:r w:rsidRPr="00C8551C">
        <w:rPr>
          <w:spacing w:val="-1"/>
        </w:rPr>
        <w:t xml:space="preserve"> </w:t>
      </w:r>
      <w:r w:rsidRPr="00C8551C">
        <w:t>to</w:t>
      </w:r>
      <w:r w:rsidRPr="00C8551C">
        <w:rPr>
          <w:spacing w:val="-3"/>
        </w:rPr>
        <w:t xml:space="preserve"> </w:t>
      </w:r>
      <w:r w:rsidRPr="00C8551C">
        <w:t>14</w:t>
      </w:r>
      <w:r w:rsidRPr="00C8551C">
        <w:rPr>
          <w:spacing w:val="-1"/>
        </w:rPr>
        <w:t xml:space="preserve"> </w:t>
      </w:r>
      <w:r w:rsidRPr="00C8551C">
        <w:t>days of</w:t>
      </w:r>
      <w:r w:rsidRPr="00C8551C">
        <w:rPr>
          <w:spacing w:val="-2"/>
        </w:rPr>
        <w:t xml:space="preserve"> </w:t>
      </w:r>
      <w:r w:rsidRPr="00C8551C">
        <w:t>glucose</w:t>
      </w:r>
      <w:r w:rsidRPr="00C8551C">
        <w:rPr>
          <w:spacing w:val="-5"/>
        </w:rPr>
        <w:t xml:space="preserve"> </w:t>
      </w:r>
      <w:r w:rsidRPr="00C8551C">
        <w:t>readings, which</w:t>
      </w:r>
      <w:r w:rsidRPr="00C8551C">
        <w:rPr>
          <w:spacing w:val="-1"/>
        </w:rPr>
        <w:t xml:space="preserve"> </w:t>
      </w:r>
      <w:r w:rsidRPr="00C8551C">
        <w:t>are</w:t>
      </w:r>
      <w:r w:rsidRPr="00C8551C">
        <w:rPr>
          <w:spacing w:val="-3"/>
        </w:rPr>
        <w:t xml:space="preserve"> </w:t>
      </w:r>
      <w:r w:rsidRPr="00C8551C">
        <w:t>recorded</w:t>
      </w:r>
      <w:r w:rsidRPr="00C8551C">
        <w:rPr>
          <w:spacing w:val="-1"/>
        </w:rPr>
        <w:t xml:space="preserve"> </w:t>
      </w:r>
      <w:r w:rsidRPr="00C8551C">
        <w:t>every</w:t>
      </w:r>
      <w:r w:rsidRPr="00C8551C">
        <w:rPr>
          <w:spacing w:val="-3"/>
        </w:rPr>
        <w:t xml:space="preserve"> </w:t>
      </w:r>
      <w:r w:rsidRPr="00C8551C">
        <w:t>15</w:t>
      </w:r>
      <w:r w:rsidRPr="00C8551C">
        <w:rPr>
          <w:spacing w:val="-3"/>
        </w:rPr>
        <w:t xml:space="preserve"> </w:t>
      </w:r>
      <w:r w:rsidRPr="00C8551C">
        <w:t>minutes.</w:t>
      </w:r>
      <w:r w:rsidRPr="00C8551C">
        <w:rPr>
          <w:spacing w:val="-2"/>
        </w:rPr>
        <w:t xml:space="preserve"> </w:t>
      </w:r>
      <w:r w:rsidRPr="00C8551C">
        <w:t>The</w:t>
      </w:r>
      <w:r w:rsidRPr="00C8551C">
        <w:rPr>
          <w:spacing w:val="-3"/>
        </w:rPr>
        <w:t xml:space="preserve"> </w:t>
      </w:r>
      <w:r w:rsidRPr="00C8551C">
        <w:t>glucose</w:t>
      </w:r>
      <w:r w:rsidRPr="00C8551C">
        <w:rPr>
          <w:spacing w:val="-1"/>
        </w:rPr>
        <w:t xml:space="preserve"> </w:t>
      </w:r>
      <w:r w:rsidRPr="00C8551C">
        <w:t>sensor is fully disposable and a single reader is used to activate and scan multiple devices, allowing multiple patients in one office to undergo the procedure simultaneously. Reports are obtained through the LibreView website, which offers a secure cloud-based system, or the FreeStyle</w:t>
      </w:r>
      <w:r w:rsidR="007F55F0" w:rsidRPr="00C8551C">
        <w:t xml:space="preserve"> </w:t>
      </w:r>
      <w:r w:rsidRPr="00C8551C">
        <w:t>Libre</w:t>
      </w:r>
      <w:r w:rsidRPr="00C8551C">
        <w:rPr>
          <w:spacing w:val="-2"/>
        </w:rPr>
        <w:t xml:space="preserve"> </w:t>
      </w:r>
      <w:r w:rsidRPr="00C8551C">
        <w:t>desktop</w:t>
      </w:r>
      <w:r w:rsidRPr="00C8551C">
        <w:rPr>
          <w:spacing w:val="-5"/>
        </w:rPr>
        <w:t xml:space="preserve"> </w:t>
      </w:r>
      <w:r w:rsidRPr="00C8551C">
        <w:t>reporting</w:t>
      </w:r>
      <w:r w:rsidRPr="00C8551C">
        <w:rPr>
          <w:spacing w:val="-3"/>
        </w:rPr>
        <w:t xml:space="preserve"> </w:t>
      </w:r>
      <w:r w:rsidRPr="00C8551C">
        <w:t>software.</w:t>
      </w:r>
      <w:r w:rsidRPr="00C8551C">
        <w:rPr>
          <w:spacing w:val="-1"/>
        </w:rPr>
        <w:t xml:space="preserve"> </w:t>
      </w:r>
      <w:r w:rsidRPr="00C8551C">
        <w:t>Reports</w:t>
      </w:r>
      <w:r w:rsidRPr="00C8551C">
        <w:rPr>
          <w:spacing w:val="-5"/>
        </w:rPr>
        <w:t xml:space="preserve"> </w:t>
      </w:r>
      <w:r w:rsidRPr="00C8551C">
        <w:t>provide</w:t>
      </w:r>
      <w:r w:rsidRPr="00C8551C">
        <w:rPr>
          <w:spacing w:val="-3"/>
        </w:rPr>
        <w:t xml:space="preserve"> </w:t>
      </w:r>
      <w:r w:rsidRPr="00C8551C">
        <w:t>daily</w:t>
      </w:r>
      <w:r w:rsidRPr="00C8551C">
        <w:rPr>
          <w:spacing w:val="-5"/>
        </w:rPr>
        <w:t xml:space="preserve"> </w:t>
      </w:r>
      <w:r w:rsidRPr="00C8551C">
        <w:t>patterns,</w:t>
      </w:r>
      <w:r w:rsidRPr="00C8551C">
        <w:rPr>
          <w:spacing w:val="-1"/>
        </w:rPr>
        <w:t xml:space="preserve"> </w:t>
      </w:r>
      <w:r w:rsidRPr="00C8551C">
        <w:t>an</w:t>
      </w:r>
      <w:r w:rsidRPr="00C8551C">
        <w:rPr>
          <w:spacing w:val="-5"/>
        </w:rPr>
        <w:t xml:space="preserve"> </w:t>
      </w:r>
      <w:r w:rsidRPr="00C8551C">
        <w:t>assessment</w:t>
      </w:r>
      <w:r w:rsidRPr="00C8551C">
        <w:rPr>
          <w:spacing w:val="-3"/>
        </w:rPr>
        <w:t xml:space="preserve"> </w:t>
      </w:r>
      <w:r w:rsidRPr="00C8551C">
        <w:t>of</w:t>
      </w:r>
      <w:r w:rsidRPr="00C8551C">
        <w:rPr>
          <w:spacing w:val="-4"/>
        </w:rPr>
        <w:t xml:space="preserve"> </w:t>
      </w:r>
      <w:r w:rsidRPr="00C8551C">
        <w:t xml:space="preserve">glucose </w:t>
      </w:r>
      <w:r w:rsidRPr="00C8551C">
        <w:lastRenderedPageBreak/>
        <w:t>variability and hypoglycemia risk, a daily glucose report, and an overall snapshot report.</w:t>
      </w:r>
    </w:p>
    <w:p w14:paraId="62E73156" w14:textId="77777777" w:rsidR="00926368" w:rsidRPr="00C8551C" w:rsidRDefault="00926368" w:rsidP="00C8551C">
      <w:pPr>
        <w:pStyle w:val="BodyText"/>
        <w:spacing w:line="276" w:lineRule="auto"/>
      </w:pPr>
    </w:p>
    <w:p w14:paraId="5A5C9AB7" w14:textId="41878D71" w:rsidR="00926368" w:rsidRDefault="00833586" w:rsidP="00C8551C">
      <w:pPr>
        <w:pStyle w:val="BodyText"/>
        <w:spacing w:line="276" w:lineRule="auto"/>
      </w:pPr>
      <w:r w:rsidRPr="00C8551C">
        <w:t xml:space="preserve">The overall MARD </w:t>
      </w:r>
      <w:r w:rsidR="00E324A1">
        <w:t>(</w:t>
      </w:r>
      <w:r w:rsidR="00E324A1" w:rsidRPr="00E324A1">
        <w:t>Mean Absolute Relative Difference</w:t>
      </w:r>
      <w:r w:rsidR="00E324A1">
        <w:t xml:space="preserve"> which </w:t>
      </w:r>
      <w:r w:rsidR="00E324A1" w:rsidRPr="00E324A1">
        <w:t>is calculated by averaging the absolute values of relative differences between CGM</w:t>
      </w:r>
      <w:r w:rsidR="00E324A1">
        <w:t xml:space="preserve"> </w:t>
      </w:r>
      <w:r w:rsidR="00E324A1" w:rsidRPr="00E324A1">
        <w:t>measurement results and corresponding comparison method results</w:t>
      </w:r>
      <w:r w:rsidR="00E324A1">
        <w:t>)</w:t>
      </w:r>
      <w:r w:rsidR="00E324A1" w:rsidRPr="00E324A1">
        <w:t xml:space="preserve"> </w:t>
      </w:r>
      <w:r w:rsidRPr="00C8551C">
        <w:t xml:space="preserve">for the </w:t>
      </w:r>
      <w:proofErr w:type="spellStart"/>
      <w:r w:rsidRPr="00C8551C">
        <w:t>FreeStyle</w:t>
      </w:r>
      <w:proofErr w:type="spellEnd"/>
      <w:r w:rsidRPr="00C8551C">
        <w:t xml:space="preserve"> Libre is 11.4%, 86.7% of readings were in Zone A of the Consensus Error Grid analysis, and 99.7% of results were in Zones A and B</w:t>
      </w:r>
      <w:r w:rsidR="00AA7D67">
        <w:t xml:space="preserve"> </w:t>
      </w:r>
      <w:r w:rsidRPr="00C8551C">
        <w:t>(</w:t>
      </w:r>
      <w:hyperlink w:anchor="_bookmark5" w:history="1">
        <w:r w:rsidRPr="00C8551C">
          <w:t>6</w:t>
        </w:r>
      </w:hyperlink>
      <w:r w:rsidRPr="00C8551C">
        <w:t>)</w:t>
      </w:r>
      <w:r w:rsidR="00AA7D67">
        <w:t>.</w:t>
      </w:r>
      <w:r w:rsidRPr="00C8551C">
        <w:rPr>
          <w:spacing w:val="76"/>
        </w:rPr>
        <w:t xml:space="preserve"> </w:t>
      </w:r>
      <w:r w:rsidRPr="00C8551C">
        <w:t>It is important to</w:t>
      </w:r>
      <w:r w:rsidRPr="00C8551C">
        <w:rPr>
          <w:spacing w:val="-1"/>
        </w:rPr>
        <w:t xml:space="preserve"> </w:t>
      </w:r>
      <w:r w:rsidRPr="00C8551C">
        <w:t>note</w:t>
      </w:r>
      <w:r w:rsidRPr="00C8551C">
        <w:rPr>
          <w:spacing w:val="-3"/>
        </w:rPr>
        <w:t xml:space="preserve"> </w:t>
      </w:r>
      <w:r w:rsidRPr="00C8551C">
        <w:t>that</w:t>
      </w:r>
      <w:r w:rsidRPr="00C8551C">
        <w:rPr>
          <w:spacing w:val="-1"/>
        </w:rPr>
        <w:t xml:space="preserve"> </w:t>
      </w:r>
      <w:r w:rsidRPr="00C8551C">
        <w:t>sensor accuracy</w:t>
      </w:r>
      <w:r w:rsidRPr="00C8551C">
        <w:rPr>
          <w:spacing w:val="-3"/>
        </w:rPr>
        <w:t xml:space="preserve"> </w:t>
      </w:r>
      <w:r w:rsidRPr="00C8551C">
        <w:t>is lower on</w:t>
      </w:r>
      <w:r w:rsidRPr="00C8551C">
        <w:rPr>
          <w:spacing w:val="-1"/>
        </w:rPr>
        <w:t xml:space="preserve"> </w:t>
      </w:r>
      <w:r w:rsidRPr="00C8551C">
        <w:t>day</w:t>
      </w:r>
      <w:r w:rsidRPr="00C8551C">
        <w:rPr>
          <w:spacing w:val="-3"/>
        </w:rPr>
        <w:t xml:space="preserve"> </w:t>
      </w:r>
      <w:r w:rsidRPr="00C8551C">
        <w:t>1</w:t>
      </w:r>
      <w:r w:rsidRPr="00C8551C">
        <w:rPr>
          <w:spacing w:val="-1"/>
        </w:rPr>
        <w:t xml:space="preserve"> </w:t>
      </w:r>
      <w:r w:rsidRPr="00C8551C">
        <w:t>and</w:t>
      </w:r>
      <w:r w:rsidRPr="00C8551C">
        <w:rPr>
          <w:spacing w:val="-1"/>
        </w:rPr>
        <w:t xml:space="preserve"> </w:t>
      </w:r>
      <w:r w:rsidRPr="00C8551C">
        <w:t>in</w:t>
      </w:r>
      <w:r w:rsidRPr="00C8551C">
        <w:rPr>
          <w:spacing w:val="-1"/>
        </w:rPr>
        <w:t xml:space="preserve"> </w:t>
      </w:r>
      <w:r w:rsidRPr="00C8551C">
        <w:t>the</w:t>
      </w:r>
      <w:r w:rsidRPr="00C8551C">
        <w:rPr>
          <w:spacing w:val="-3"/>
        </w:rPr>
        <w:t xml:space="preserve"> </w:t>
      </w:r>
      <w:r w:rsidRPr="00C8551C">
        <w:t>hypoglycemia</w:t>
      </w:r>
      <w:r w:rsidRPr="00C8551C">
        <w:rPr>
          <w:spacing w:val="-1"/>
        </w:rPr>
        <w:t xml:space="preserve"> </w:t>
      </w:r>
      <w:r w:rsidRPr="00C8551C">
        <w:t>range</w:t>
      </w:r>
      <w:r w:rsidRPr="00C8551C">
        <w:rPr>
          <w:spacing w:val="-3"/>
        </w:rPr>
        <w:t xml:space="preserve"> </w:t>
      </w:r>
      <w:r w:rsidRPr="00C8551C">
        <w:t>(MARD</w:t>
      </w:r>
      <w:r w:rsidRPr="00C8551C">
        <w:rPr>
          <w:spacing w:val="-1"/>
        </w:rPr>
        <w:t xml:space="preserve"> </w:t>
      </w:r>
      <w:r w:rsidRPr="00C8551C">
        <w:t>20.3%</w:t>
      </w:r>
      <w:r w:rsidRPr="00C8551C">
        <w:rPr>
          <w:spacing w:val="-2"/>
        </w:rPr>
        <w:t xml:space="preserve"> </w:t>
      </w:r>
      <w:r w:rsidRPr="00C8551C">
        <w:t>for values &lt;72 mg/dl in one study) (</w:t>
      </w:r>
      <w:hyperlink w:anchor="_bookmark6" w:history="1">
        <w:r w:rsidRPr="00C8551C">
          <w:t>7</w:t>
        </w:r>
      </w:hyperlink>
      <w:r w:rsidRPr="00C8551C">
        <w:t>).</w:t>
      </w:r>
      <w:r w:rsidRPr="00C8551C">
        <w:rPr>
          <w:spacing w:val="40"/>
        </w:rPr>
        <w:t xml:space="preserve"> </w:t>
      </w:r>
      <w:r w:rsidRPr="00C8551C">
        <w:t>Accuracy improves and remains steady over the 14-day wear period. The Libre utilizes glucose oxidase in a “direct signaling” approach that is not dependent</w:t>
      </w:r>
      <w:r w:rsidRPr="00C8551C">
        <w:rPr>
          <w:spacing w:val="-2"/>
        </w:rPr>
        <w:t xml:space="preserve"> </w:t>
      </w:r>
      <w:r w:rsidRPr="00C8551C">
        <w:t>on</w:t>
      </w:r>
      <w:r w:rsidRPr="00C8551C">
        <w:rPr>
          <w:spacing w:val="-6"/>
        </w:rPr>
        <w:t xml:space="preserve"> </w:t>
      </w:r>
      <w:r w:rsidRPr="00C8551C">
        <w:t>oxygen</w:t>
      </w:r>
      <w:r w:rsidRPr="00C8551C">
        <w:rPr>
          <w:spacing w:val="-4"/>
        </w:rPr>
        <w:t xml:space="preserve"> </w:t>
      </w:r>
      <w:r w:rsidRPr="00C8551C">
        <w:t>and</w:t>
      </w:r>
      <w:r w:rsidRPr="00C8551C">
        <w:rPr>
          <w:spacing w:val="-4"/>
        </w:rPr>
        <w:t xml:space="preserve"> </w:t>
      </w:r>
      <w:r w:rsidRPr="00C8551C">
        <w:t>minimizes</w:t>
      </w:r>
      <w:r w:rsidRPr="00C8551C">
        <w:rPr>
          <w:spacing w:val="-3"/>
        </w:rPr>
        <w:t xml:space="preserve"> </w:t>
      </w:r>
      <w:r w:rsidRPr="00C8551C">
        <w:t>interference</w:t>
      </w:r>
      <w:r w:rsidRPr="00C8551C">
        <w:rPr>
          <w:spacing w:val="-7"/>
        </w:rPr>
        <w:t xml:space="preserve"> </w:t>
      </w:r>
      <w:r w:rsidRPr="00C8551C">
        <w:t>by</w:t>
      </w:r>
      <w:r w:rsidRPr="00C8551C">
        <w:rPr>
          <w:spacing w:val="-6"/>
        </w:rPr>
        <w:t xml:space="preserve"> </w:t>
      </w:r>
      <w:r w:rsidRPr="00C8551C">
        <w:t>other</w:t>
      </w:r>
      <w:r w:rsidRPr="00C8551C">
        <w:rPr>
          <w:spacing w:val="-2"/>
        </w:rPr>
        <w:t xml:space="preserve"> </w:t>
      </w:r>
      <w:r w:rsidRPr="00C8551C">
        <w:t>substances,</w:t>
      </w:r>
      <w:r w:rsidRPr="00C8551C">
        <w:rPr>
          <w:spacing w:val="-4"/>
        </w:rPr>
        <w:t xml:space="preserve"> </w:t>
      </w:r>
      <w:r w:rsidRPr="00C8551C">
        <w:t>such</w:t>
      </w:r>
      <w:r w:rsidRPr="00C8551C">
        <w:rPr>
          <w:spacing w:val="-4"/>
        </w:rPr>
        <w:t xml:space="preserve"> </w:t>
      </w:r>
      <w:r w:rsidRPr="00C8551C">
        <w:t>as</w:t>
      </w:r>
      <w:r w:rsidRPr="00C8551C">
        <w:rPr>
          <w:spacing w:val="-3"/>
        </w:rPr>
        <w:t xml:space="preserve"> </w:t>
      </w:r>
      <w:r w:rsidRPr="00C8551C">
        <w:t>acetaminophen, which may falsely elevated readings on other devices.</w:t>
      </w:r>
    </w:p>
    <w:p w14:paraId="3C2C1578" w14:textId="77777777" w:rsidR="00AA7D67" w:rsidRDefault="00AA7D67" w:rsidP="00C8551C">
      <w:pPr>
        <w:pStyle w:val="BodyText"/>
        <w:spacing w:line="276" w:lineRule="auto"/>
      </w:pPr>
    </w:p>
    <w:p w14:paraId="2A294C17" w14:textId="77777777" w:rsidR="00926368" w:rsidRPr="00C8551C" w:rsidRDefault="00833586" w:rsidP="00C8551C">
      <w:pPr>
        <w:pStyle w:val="Heading2"/>
        <w:spacing w:line="276" w:lineRule="auto"/>
        <w:ind w:left="0"/>
      </w:pPr>
      <w:r w:rsidRPr="00C8551C">
        <w:rPr>
          <w:color w:val="00AF50"/>
        </w:rPr>
        <w:t>Dexcom</w:t>
      </w:r>
      <w:r w:rsidRPr="00C8551C">
        <w:rPr>
          <w:color w:val="00AF50"/>
          <w:spacing w:val="-5"/>
        </w:rPr>
        <w:t xml:space="preserve"> </w:t>
      </w:r>
      <w:r w:rsidRPr="00C8551C">
        <w:rPr>
          <w:color w:val="00AF50"/>
          <w:spacing w:val="-2"/>
        </w:rPr>
        <w:t>Professional</w:t>
      </w:r>
    </w:p>
    <w:p w14:paraId="0D58E307" w14:textId="77777777" w:rsidR="00926368" w:rsidRPr="00C8551C" w:rsidRDefault="00926368" w:rsidP="00C8551C">
      <w:pPr>
        <w:pStyle w:val="BodyText"/>
        <w:spacing w:line="276" w:lineRule="auto"/>
        <w:rPr>
          <w:b/>
        </w:rPr>
      </w:pPr>
    </w:p>
    <w:p w14:paraId="260A40C3" w14:textId="77777777" w:rsidR="00926368" w:rsidRPr="00C8551C" w:rsidRDefault="00833586" w:rsidP="00C8551C">
      <w:pPr>
        <w:pStyle w:val="BodyText"/>
        <w:spacing w:line="276" w:lineRule="auto"/>
      </w:pPr>
      <w:r w:rsidRPr="00C8551C">
        <w:t>The Dexcom G6 Pro was approved by the FDA in March 2018 and is available in blinded or unblinded mode depending upon whether the goal is to observe glucose patterns without intervention, to provide immediate feedback to educate and inform patients about their medications</w:t>
      </w:r>
      <w:r w:rsidRPr="00C8551C">
        <w:rPr>
          <w:spacing w:val="-2"/>
        </w:rPr>
        <w:t xml:space="preserve"> </w:t>
      </w:r>
      <w:r w:rsidRPr="00C8551C">
        <w:t>and</w:t>
      </w:r>
      <w:r w:rsidRPr="00C8551C">
        <w:rPr>
          <w:spacing w:val="-5"/>
        </w:rPr>
        <w:t xml:space="preserve"> </w:t>
      </w:r>
      <w:r w:rsidRPr="00C8551C">
        <w:t>behaviors,</w:t>
      </w:r>
      <w:r w:rsidRPr="00C8551C">
        <w:rPr>
          <w:spacing w:val="-3"/>
        </w:rPr>
        <w:t xml:space="preserve"> </w:t>
      </w:r>
      <w:r w:rsidRPr="00C8551C">
        <w:t>or</w:t>
      </w:r>
      <w:r w:rsidRPr="00C8551C">
        <w:rPr>
          <w:spacing w:val="-4"/>
        </w:rPr>
        <w:t xml:space="preserve"> </w:t>
      </w:r>
      <w:r w:rsidRPr="00C8551C">
        <w:t>to</w:t>
      </w:r>
      <w:r w:rsidRPr="00C8551C">
        <w:rPr>
          <w:spacing w:val="-7"/>
        </w:rPr>
        <w:t xml:space="preserve"> </w:t>
      </w:r>
      <w:r w:rsidRPr="00C8551C">
        <w:t>facilitate</w:t>
      </w:r>
      <w:r w:rsidRPr="00C8551C">
        <w:rPr>
          <w:spacing w:val="-5"/>
        </w:rPr>
        <w:t xml:space="preserve"> </w:t>
      </w:r>
      <w:r w:rsidRPr="00C8551C">
        <w:t>decisions</w:t>
      </w:r>
      <w:r w:rsidRPr="00C8551C">
        <w:rPr>
          <w:spacing w:val="-2"/>
        </w:rPr>
        <w:t xml:space="preserve"> </w:t>
      </w:r>
      <w:r w:rsidRPr="00C8551C">
        <w:t>about</w:t>
      </w:r>
      <w:r w:rsidRPr="00C8551C">
        <w:rPr>
          <w:spacing w:val="-3"/>
        </w:rPr>
        <w:t xml:space="preserve"> </w:t>
      </w:r>
      <w:r w:rsidRPr="00C8551C">
        <w:t>pursuing</w:t>
      </w:r>
      <w:r w:rsidRPr="00C8551C">
        <w:rPr>
          <w:spacing w:val="-3"/>
        </w:rPr>
        <w:t xml:space="preserve"> </w:t>
      </w:r>
      <w:r w:rsidRPr="00C8551C">
        <w:t>personal</w:t>
      </w:r>
      <w:r w:rsidRPr="00C8551C">
        <w:rPr>
          <w:spacing w:val="-3"/>
        </w:rPr>
        <w:t xml:space="preserve"> </w:t>
      </w:r>
      <w:r w:rsidRPr="00C8551C">
        <w:t>CGM.</w:t>
      </w:r>
      <w:r w:rsidRPr="00C8551C">
        <w:rPr>
          <w:spacing w:val="-1"/>
        </w:rPr>
        <w:t xml:space="preserve"> </w:t>
      </w:r>
      <w:r w:rsidRPr="00C8551C">
        <w:t>The</w:t>
      </w:r>
      <w:r w:rsidRPr="00C8551C">
        <w:rPr>
          <w:spacing w:val="-5"/>
        </w:rPr>
        <w:t xml:space="preserve"> </w:t>
      </w:r>
      <w:r w:rsidRPr="00C8551C">
        <w:t>sensor, transmitter, and receiver are essentially identical to the personal Dexcom G6 system and features expedited startup time and no calibration.</w:t>
      </w:r>
      <w:r w:rsidRPr="00C8551C">
        <w:rPr>
          <w:spacing w:val="40"/>
        </w:rPr>
        <w:t xml:space="preserve"> </w:t>
      </w:r>
      <w:r w:rsidRPr="00C8551C">
        <w:t>The device measures interstitial glucose levels every 5 minutes and is approved for 10 days of use. The device is downloaded using Dexcom CLARITY, a web-based software program that is also used to download and review personal data.</w:t>
      </w:r>
    </w:p>
    <w:p w14:paraId="72633BAC" w14:textId="77777777" w:rsidR="00926368" w:rsidRPr="00C8551C" w:rsidRDefault="00926368" w:rsidP="00C8551C">
      <w:pPr>
        <w:pStyle w:val="BodyText"/>
        <w:spacing w:line="276" w:lineRule="auto"/>
      </w:pPr>
    </w:p>
    <w:p w14:paraId="63F53695" w14:textId="77777777" w:rsidR="00926368" w:rsidRPr="00C8551C" w:rsidRDefault="00833586" w:rsidP="00C8551C">
      <w:pPr>
        <w:pStyle w:val="Heading2"/>
        <w:spacing w:line="276" w:lineRule="auto"/>
        <w:ind w:left="0"/>
      </w:pPr>
      <w:r w:rsidRPr="00C8551C">
        <w:rPr>
          <w:color w:val="00AF50"/>
        </w:rPr>
        <w:t>Analysis</w:t>
      </w:r>
      <w:r w:rsidRPr="00C8551C">
        <w:rPr>
          <w:color w:val="00AF50"/>
          <w:spacing w:val="-8"/>
        </w:rPr>
        <w:t xml:space="preserve"> </w:t>
      </w:r>
      <w:r w:rsidRPr="00C8551C">
        <w:rPr>
          <w:color w:val="00AF50"/>
        </w:rPr>
        <w:t>of</w:t>
      </w:r>
      <w:r w:rsidRPr="00C8551C">
        <w:rPr>
          <w:color w:val="00AF50"/>
          <w:spacing w:val="-7"/>
        </w:rPr>
        <w:t xml:space="preserve"> </w:t>
      </w:r>
      <w:r w:rsidRPr="00C8551C">
        <w:rPr>
          <w:color w:val="00AF50"/>
        </w:rPr>
        <w:t>Retrospective</w:t>
      </w:r>
      <w:r w:rsidRPr="00C8551C">
        <w:rPr>
          <w:color w:val="00AF50"/>
          <w:spacing w:val="-7"/>
        </w:rPr>
        <w:t xml:space="preserve"> </w:t>
      </w:r>
      <w:r w:rsidRPr="00C8551C">
        <w:rPr>
          <w:color w:val="00AF50"/>
          <w:spacing w:val="-4"/>
        </w:rPr>
        <w:t>Data</w:t>
      </w:r>
    </w:p>
    <w:p w14:paraId="513BF122" w14:textId="77777777" w:rsidR="00926368" w:rsidRPr="00C8551C" w:rsidRDefault="00926368" w:rsidP="00C8551C">
      <w:pPr>
        <w:pStyle w:val="BodyText"/>
        <w:spacing w:line="276" w:lineRule="auto"/>
        <w:rPr>
          <w:b/>
        </w:rPr>
      </w:pPr>
    </w:p>
    <w:p w14:paraId="039E7AA0" w14:textId="77777777" w:rsidR="00926368" w:rsidRPr="00C8551C" w:rsidRDefault="00833586" w:rsidP="00C8551C">
      <w:pPr>
        <w:pStyle w:val="BodyText"/>
        <w:spacing w:line="276" w:lineRule="auto"/>
        <w:ind w:hanging="1"/>
      </w:pPr>
      <w:r w:rsidRPr="00C8551C">
        <w:t>Data from all CGM devices can be studied retrospectively after downloading (</w:t>
      </w:r>
      <w:hyperlink w:anchor="_bookmark7" w:history="1">
        <w:r w:rsidRPr="00C8551C">
          <w:t>8</w:t>
        </w:r>
      </w:hyperlink>
      <w:r w:rsidRPr="00C8551C">
        <w:t>). It is recommended that diet, activity, symptom, and insulin data are collected during professional CGM</w:t>
      </w:r>
      <w:r w:rsidRPr="00C8551C">
        <w:rPr>
          <w:spacing w:val="-6"/>
        </w:rPr>
        <w:t xml:space="preserve"> </w:t>
      </w:r>
      <w:r w:rsidRPr="00C8551C">
        <w:t>to</w:t>
      </w:r>
      <w:r w:rsidRPr="00C8551C">
        <w:rPr>
          <w:spacing w:val="-3"/>
        </w:rPr>
        <w:t xml:space="preserve"> </w:t>
      </w:r>
      <w:r w:rsidRPr="00C8551C">
        <w:t>assist</w:t>
      </w:r>
      <w:r w:rsidRPr="00C8551C">
        <w:rPr>
          <w:spacing w:val="-3"/>
        </w:rPr>
        <w:t xml:space="preserve"> </w:t>
      </w:r>
      <w:r w:rsidRPr="00C8551C">
        <w:t>with</w:t>
      </w:r>
      <w:r w:rsidRPr="00C8551C">
        <w:rPr>
          <w:spacing w:val="-3"/>
        </w:rPr>
        <w:t xml:space="preserve"> </w:t>
      </w:r>
      <w:r w:rsidRPr="00C8551C">
        <w:t>interpretation,</w:t>
      </w:r>
      <w:r w:rsidRPr="00C8551C">
        <w:rPr>
          <w:spacing w:val="-1"/>
        </w:rPr>
        <w:t xml:space="preserve"> </w:t>
      </w:r>
      <w:r w:rsidRPr="00C8551C">
        <w:t>either</w:t>
      </w:r>
      <w:r w:rsidRPr="00C8551C">
        <w:rPr>
          <w:spacing w:val="-1"/>
        </w:rPr>
        <w:t xml:space="preserve"> </w:t>
      </w:r>
      <w:r w:rsidRPr="00C8551C">
        <w:t>via</w:t>
      </w:r>
      <w:r w:rsidRPr="00C8551C">
        <w:rPr>
          <w:spacing w:val="-3"/>
        </w:rPr>
        <w:t xml:space="preserve"> </w:t>
      </w:r>
      <w:r w:rsidRPr="00C8551C">
        <w:t>patient</w:t>
      </w:r>
      <w:r w:rsidRPr="00C8551C">
        <w:rPr>
          <w:spacing w:val="-1"/>
        </w:rPr>
        <w:t xml:space="preserve"> </w:t>
      </w:r>
      <w:r w:rsidRPr="00C8551C">
        <w:t>diary,</w:t>
      </w:r>
      <w:r w:rsidRPr="00C8551C">
        <w:rPr>
          <w:spacing w:val="-1"/>
        </w:rPr>
        <w:t xml:space="preserve"> </w:t>
      </w:r>
      <w:r w:rsidRPr="00C8551C">
        <w:t>direct</w:t>
      </w:r>
      <w:r w:rsidRPr="00C8551C">
        <w:rPr>
          <w:spacing w:val="-3"/>
        </w:rPr>
        <w:t xml:space="preserve"> </w:t>
      </w:r>
      <w:r w:rsidRPr="00C8551C">
        <w:t>entry</w:t>
      </w:r>
      <w:r w:rsidRPr="00C8551C">
        <w:rPr>
          <w:spacing w:val="-5"/>
        </w:rPr>
        <w:t xml:space="preserve"> </w:t>
      </w:r>
      <w:r w:rsidRPr="00C8551C">
        <w:t>of</w:t>
      </w:r>
      <w:r w:rsidRPr="00C8551C">
        <w:rPr>
          <w:spacing w:val="-1"/>
        </w:rPr>
        <w:t xml:space="preserve"> </w:t>
      </w:r>
      <w:r w:rsidRPr="00C8551C">
        <w:t>events</w:t>
      </w:r>
      <w:r w:rsidRPr="00C8551C">
        <w:rPr>
          <w:spacing w:val="-2"/>
        </w:rPr>
        <w:t xml:space="preserve"> </w:t>
      </w:r>
      <w:r w:rsidRPr="00C8551C">
        <w:t>into</w:t>
      </w:r>
      <w:r w:rsidRPr="00C8551C">
        <w:rPr>
          <w:spacing w:val="-7"/>
        </w:rPr>
        <w:t xml:space="preserve"> </w:t>
      </w:r>
      <w:r w:rsidRPr="00C8551C">
        <w:t>the</w:t>
      </w:r>
      <w:r w:rsidRPr="00C8551C">
        <w:rPr>
          <w:spacing w:val="-3"/>
        </w:rPr>
        <w:t xml:space="preserve"> </w:t>
      </w:r>
      <w:r w:rsidRPr="00C8551C">
        <w:t>device, or use of an accompanying app, depending on the system. Three time periods should be analyzed. These are:</w:t>
      </w:r>
    </w:p>
    <w:p w14:paraId="71D2F45C" w14:textId="77777777" w:rsidR="00926368" w:rsidRPr="00C8551C" w:rsidRDefault="00926368" w:rsidP="00C8551C">
      <w:pPr>
        <w:pStyle w:val="BodyText"/>
        <w:spacing w:line="276" w:lineRule="auto"/>
      </w:pPr>
    </w:p>
    <w:p w14:paraId="44F55C04" w14:textId="77777777" w:rsidR="00926368" w:rsidRPr="00C8551C" w:rsidRDefault="00833586" w:rsidP="00AA7D67">
      <w:pPr>
        <w:pStyle w:val="ListParagraph"/>
        <w:numPr>
          <w:ilvl w:val="0"/>
          <w:numId w:val="19"/>
        </w:numPr>
        <w:tabs>
          <w:tab w:val="left" w:pos="1101"/>
        </w:tabs>
        <w:spacing w:line="276" w:lineRule="auto"/>
        <w:ind w:left="360" w:hanging="360"/>
      </w:pPr>
      <w:r w:rsidRPr="00C8551C">
        <w:rPr>
          <w:b/>
        </w:rPr>
        <w:t>Overnight</w:t>
      </w:r>
      <w:r w:rsidRPr="00C8551C">
        <w:t>:</w:t>
      </w:r>
      <w:r w:rsidRPr="00C8551C">
        <w:rPr>
          <w:spacing w:val="40"/>
        </w:rPr>
        <w:t xml:space="preserve"> </w:t>
      </w:r>
      <w:r w:rsidRPr="00C8551C">
        <w:t>Out-of-target</w:t>
      </w:r>
      <w:r w:rsidRPr="00C8551C">
        <w:rPr>
          <w:spacing w:val="-1"/>
        </w:rPr>
        <w:t xml:space="preserve"> </w:t>
      </w:r>
      <w:r w:rsidRPr="00C8551C">
        <w:t>overnight</w:t>
      </w:r>
      <w:r w:rsidRPr="00C8551C">
        <w:rPr>
          <w:spacing w:val="-4"/>
        </w:rPr>
        <w:t xml:space="preserve"> </w:t>
      </w:r>
      <w:r w:rsidRPr="00C8551C">
        <w:t>glucose</w:t>
      </w:r>
      <w:r w:rsidRPr="00C8551C">
        <w:rPr>
          <w:spacing w:val="-4"/>
        </w:rPr>
        <w:t xml:space="preserve"> </w:t>
      </w:r>
      <w:r w:rsidRPr="00C8551C">
        <w:t>levels</w:t>
      </w:r>
      <w:r w:rsidRPr="00C8551C">
        <w:rPr>
          <w:spacing w:val="-2"/>
        </w:rPr>
        <w:t xml:space="preserve"> </w:t>
      </w:r>
      <w:r w:rsidRPr="00C8551C">
        <w:t>can</w:t>
      </w:r>
      <w:r w:rsidRPr="00C8551C">
        <w:rPr>
          <w:spacing w:val="-3"/>
        </w:rPr>
        <w:t xml:space="preserve"> </w:t>
      </w:r>
      <w:r w:rsidRPr="00C8551C">
        <w:t>be</w:t>
      </w:r>
      <w:r w:rsidRPr="00C8551C">
        <w:rPr>
          <w:spacing w:val="-6"/>
        </w:rPr>
        <w:t xml:space="preserve"> </w:t>
      </w:r>
      <w:r w:rsidRPr="00C8551C">
        <w:t>modified</w:t>
      </w:r>
      <w:r w:rsidRPr="00C8551C">
        <w:rPr>
          <w:spacing w:val="-3"/>
        </w:rPr>
        <w:t xml:space="preserve"> </w:t>
      </w:r>
      <w:r w:rsidRPr="00C8551C">
        <w:t>by</w:t>
      </w:r>
      <w:r w:rsidRPr="00C8551C">
        <w:rPr>
          <w:spacing w:val="-4"/>
        </w:rPr>
        <w:t xml:space="preserve"> </w:t>
      </w:r>
      <w:r w:rsidRPr="00C8551C">
        <w:t>adjusting</w:t>
      </w:r>
      <w:r w:rsidRPr="00C8551C">
        <w:rPr>
          <w:spacing w:val="-3"/>
        </w:rPr>
        <w:t xml:space="preserve"> </w:t>
      </w:r>
      <w:r w:rsidRPr="00C8551C">
        <w:t>the</w:t>
      </w:r>
      <w:r w:rsidRPr="00C8551C">
        <w:rPr>
          <w:spacing w:val="-4"/>
        </w:rPr>
        <w:t xml:space="preserve"> </w:t>
      </w:r>
      <w:r w:rsidRPr="00C8551C">
        <w:t>basal insulin dose.</w:t>
      </w:r>
    </w:p>
    <w:p w14:paraId="13D7E331" w14:textId="77777777" w:rsidR="00926368" w:rsidRPr="00C8551C" w:rsidRDefault="00833586" w:rsidP="00AA7D67">
      <w:pPr>
        <w:pStyle w:val="ListParagraph"/>
        <w:numPr>
          <w:ilvl w:val="0"/>
          <w:numId w:val="19"/>
        </w:numPr>
        <w:tabs>
          <w:tab w:val="left" w:pos="1101"/>
        </w:tabs>
        <w:spacing w:line="276" w:lineRule="auto"/>
        <w:ind w:left="360" w:hanging="360"/>
      </w:pPr>
      <w:r w:rsidRPr="00C8551C">
        <w:rPr>
          <w:b/>
        </w:rPr>
        <w:t>Pre-prandial</w:t>
      </w:r>
      <w:r w:rsidRPr="00C8551C">
        <w:rPr>
          <w:b/>
          <w:spacing w:val="-4"/>
        </w:rPr>
        <w:t xml:space="preserve"> </w:t>
      </w:r>
      <w:r w:rsidRPr="00C8551C">
        <w:rPr>
          <w:b/>
        </w:rPr>
        <w:t>Period</w:t>
      </w:r>
      <w:r w:rsidRPr="00C8551C">
        <w:t>:</w:t>
      </w:r>
      <w:r w:rsidRPr="00C8551C">
        <w:rPr>
          <w:spacing w:val="-4"/>
        </w:rPr>
        <w:t xml:space="preserve"> </w:t>
      </w:r>
      <w:r w:rsidRPr="00C8551C">
        <w:t>Out-of-target</w:t>
      </w:r>
      <w:r w:rsidRPr="00C8551C">
        <w:rPr>
          <w:spacing w:val="-2"/>
        </w:rPr>
        <w:t xml:space="preserve"> </w:t>
      </w:r>
      <w:r w:rsidRPr="00C8551C">
        <w:t>pre-prandial</w:t>
      </w:r>
      <w:r w:rsidRPr="00C8551C">
        <w:rPr>
          <w:spacing w:val="-4"/>
        </w:rPr>
        <w:t xml:space="preserve"> </w:t>
      </w:r>
      <w:r w:rsidRPr="00C8551C">
        <w:t>glucose</w:t>
      </w:r>
      <w:r w:rsidRPr="00C8551C">
        <w:rPr>
          <w:spacing w:val="-4"/>
        </w:rPr>
        <w:t xml:space="preserve"> </w:t>
      </w:r>
      <w:r w:rsidRPr="00C8551C">
        <w:t>levels</w:t>
      </w:r>
      <w:r w:rsidRPr="00C8551C">
        <w:rPr>
          <w:spacing w:val="-3"/>
        </w:rPr>
        <w:t xml:space="preserve"> </w:t>
      </w:r>
      <w:r w:rsidRPr="00C8551C">
        <w:t>can</w:t>
      </w:r>
      <w:r w:rsidRPr="00C8551C">
        <w:rPr>
          <w:spacing w:val="-4"/>
        </w:rPr>
        <w:t xml:space="preserve"> </w:t>
      </w:r>
      <w:r w:rsidRPr="00C8551C">
        <w:t>be</w:t>
      </w:r>
      <w:r w:rsidRPr="00C8551C">
        <w:rPr>
          <w:spacing w:val="-6"/>
        </w:rPr>
        <w:t xml:space="preserve"> </w:t>
      </w:r>
      <w:r w:rsidRPr="00C8551C">
        <w:t>modified</w:t>
      </w:r>
      <w:r w:rsidRPr="00C8551C">
        <w:rPr>
          <w:spacing w:val="-4"/>
        </w:rPr>
        <w:t xml:space="preserve"> </w:t>
      </w:r>
      <w:r w:rsidRPr="00C8551C">
        <w:t>by</w:t>
      </w:r>
      <w:r w:rsidRPr="00C8551C">
        <w:rPr>
          <w:spacing w:val="-6"/>
        </w:rPr>
        <w:t xml:space="preserve"> </w:t>
      </w:r>
      <w:r w:rsidRPr="00C8551C">
        <w:t>adjusting the previous meal bolus, meal, or exercise pattern.</w:t>
      </w:r>
    </w:p>
    <w:p w14:paraId="5C338B31" w14:textId="77777777" w:rsidR="00926368" w:rsidRPr="00C8551C" w:rsidRDefault="00833586" w:rsidP="00AA7D67">
      <w:pPr>
        <w:pStyle w:val="ListParagraph"/>
        <w:numPr>
          <w:ilvl w:val="0"/>
          <w:numId w:val="19"/>
        </w:numPr>
        <w:tabs>
          <w:tab w:val="left" w:pos="1101"/>
        </w:tabs>
        <w:spacing w:line="276" w:lineRule="auto"/>
        <w:ind w:left="360" w:hanging="360"/>
      </w:pPr>
      <w:r w:rsidRPr="00C8551C">
        <w:rPr>
          <w:b/>
        </w:rPr>
        <w:t>Post-prandial</w:t>
      </w:r>
      <w:r w:rsidRPr="00C8551C">
        <w:rPr>
          <w:b/>
          <w:spacing w:val="-4"/>
        </w:rPr>
        <w:t xml:space="preserve"> </w:t>
      </w:r>
      <w:r w:rsidRPr="00C8551C">
        <w:rPr>
          <w:b/>
        </w:rPr>
        <w:t>period</w:t>
      </w:r>
      <w:r w:rsidRPr="00C8551C">
        <w:t>:</w:t>
      </w:r>
      <w:r w:rsidRPr="00C8551C">
        <w:rPr>
          <w:spacing w:val="-4"/>
        </w:rPr>
        <w:t xml:space="preserve"> </w:t>
      </w:r>
      <w:r w:rsidRPr="00C8551C">
        <w:t>Out-of-target</w:t>
      </w:r>
      <w:r w:rsidRPr="00C8551C">
        <w:rPr>
          <w:spacing w:val="-2"/>
        </w:rPr>
        <w:t xml:space="preserve"> </w:t>
      </w:r>
      <w:r w:rsidRPr="00C8551C">
        <w:t>postprandial</w:t>
      </w:r>
      <w:r w:rsidRPr="00C8551C">
        <w:rPr>
          <w:spacing w:val="-7"/>
        </w:rPr>
        <w:t xml:space="preserve"> </w:t>
      </w:r>
      <w:r w:rsidRPr="00C8551C">
        <w:t>glucose</w:t>
      </w:r>
      <w:r w:rsidRPr="00C8551C">
        <w:rPr>
          <w:spacing w:val="-6"/>
        </w:rPr>
        <w:t xml:space="preserve"> </w:t>
      </w:r>
      <w:r w:rsidRPr="00C8551C">
        <w:t>levels</w:t>
      </w:r>
      <w:r w:rsidRPr="00C8551C">
        <w:rPr>
          <w:spacing w:val="-3"/>
        </w:rPr>
        <w:t xml:space="preserve"> </w:t>
      </w:r>
      <w:r w:rsidRPr="00C8551C">
        <w:t>can</w:t>
      </w:r>
      <w:r w:rsidRPr="00C8551C">
        <w:rPr>
          <w:spacing w:val="-4"/>
        </w:rPr>
        <w:t xml:space="preserve"> </w:t>
      </w:r>
      <w:r w:rsidRPr="00C8551C">
        <w:t>be</w:t>
      </w:r>
      <w:r w:rsidRPr="00C8551C">
        <w:rPr>
          <w:spacing w:val="-6"/>
        </w:rPr>
        <w:t xml:space="preserve"> </w:t>
      </w:r>
      <w:r w:rsidRPr="00C8551C">
        <w:t>modified</w:t>
      </w:r>
      <w:r w:rsidRPr="00C8551C">
        <w:rPr>
          <w:spacing w:val="-4"/>
        </w:rPr>
        <w:t xml:space="preserve"> </w:t>
      </w:r>
      <w:r w:rsidRPr="00C8551C">
        <w:t>by adjusting the immediate meal bolus, meal, or exercise pattern.</w:t>
      </w:r>
    </w:p>
    <w:p w14:paraId="406FC013" w14:textId="77777777" w:rsidR="00926368" w:rsidRPr="00C8551C" w:rsidRDefault="00926368" w:rsidP="00C8551C">
      <w:pPr>
        <w:pStyle w:val="BodyText"/>
        <w:spacing w:line="276" w:lineRule="auto"/>
      </w:pPr>
    </w:p>
    <w:p w14:paraId="1A287A9D" w14:textId="77777777" w:rsidR="00926368" w:rsidRPr="00C8551C" w:rsidRDefault="00833586" w:rsidP="00C8551C">
      <w:pPr>
        <w:pStyle w:val="BodyText"/>
        <w:spacing w:line="276" w:lineRule="auto"/>
      </w:pPr>
      <w:r w:rsidRPr="00C8551C">
        <w:t>In certain special situations, targets may need to be adjusted. Other important elements of a professional CGM analysis are shown in Table 1.</w:t>
      </w:r>
      <w:r w:rsidRPr="00C8551C">
        <w:rPr>
          <w:spacing w:val="40"/>
        </w:rPr>
        <w:t xml:space="preserve"> </w:t>
      </w:r>
      <w:r w:rsidRPr="00C8551C">
        <w:t>An example of a patient who used CGM is presented</w:t>
      </w:r>
      <w:r w:rsidRPr="00C8551C">
        <w:rPr>
          <w:spacing w:val="-4"/>
        </w:rPr>
        <w:t xml:space="preserve"> </w:t>
      </w:r>
      <w:r w:rsidRPr="00C8551C">
        <w:t>in</w:t>
      </w:r>
      <w:r w:rsidRPr="00C8551C">
        <w:rPr>
          <w:spacing w:val="-2"/>
        </w:rPr>
        <w:t xml:space="preserve"> </w:t>
      </w:r>
      <w:r w:rsidRPr="00C8551C">
        <w:t>Figure</w:t>
      </w:r>
      <w:r w:rsidRPr="00C8551C">
        <w:rPr>
          <w:spacing w:val="-4"/>
        </w:rPr>
        <w:t xml:space="preserve"> </w:t>
      </w:r>
      <w:r w:rsidRPr="00C8551C">
        <w:t>1.</w:t>
      </w:r>
      <w:r w:rsidRPr="00C8551C">
        <w:rPr>
          <w:spacing w:val="-5"/>
        </w:rPr>
        <w:t xml:space="preserve"> </w:t>
      </w:r>
      <w:r w:rsidRPr="00C8551C">
        <w:t>The</w:t>
      </w:r>
      <w:r w:rsidRPr="00C8551C">
        <w:rPr>
          <w:spacing w:val="-2"/>
        </w:rPr>
        <w:t xml:space="preserve"> </w:t>
      </w:r>
      <w:r w:rsidRPr="00C8551C">
        <w:t>CGM</w:t>
      </w:r>
      <w:r w:rsidRPr="00C8551C">
        <w:rPr>
          <w:spacing w:val="-5"/>
        </w:rPr>
        <w:t xml:space="preserve"> </w:t>
      </w:r>
      <w:r w:rsidRPr="00C8551C">
        <w:t>demonstrated</w:t>
      </w:r>
      <w:r w:rsidRPr="00C8551C">
        <w:rPr>
          <w:spacing w:val="-2"/>
        </w:rPr>
        <w:t xml:space="preserve"> </w:t>
      </w:r>
      <w:r w:rsidRPr="00C8551C">
        <w:t>high</w:t>
      </w:r>
      <w:r w:rsidRPr="00C8551C">
        <w:rPr>
          <w:spacing w:val="-4"/>
        </w:rPr>
        <w:t xml:space="preserve"> </w:t>
      </w:r>
      <w:r w:rsidRPr="00C8551C">
        <w:t>glucose</w:t>
      </w:r>
      <w:r w:rsidRPr="00C8551C">
        <w:rPr>
          <w:spacing w:val="-4"/>
        </w:rPr>
        <w:t xml:space="preserve"> </w:t>
      </w:r>
      <w:r w:rsidRPr="00C8551C">
        <w:t>levels</w:t>
      </w:r>
      <w:r w:rsidRPr="00C8551C">
        <w:rPr>
          <w:spacing w:val="-1"/>
        </w:rPr>
        <w:t xml:space="preserve"> </w:t>
      </w:r>
      <w:r w:rsidRPr="00C8551C">
        <w:t>from 6:00</w:t>
      </w:r>
      <w:r w:rsidRPr="00C8551C">
        <w:rPr>
          <w:spacing w:val="-2"/>
        </w:rPr>
        <w:t xml:space="preserve"> </w:t>
      </w:r>
      <w:r w:rsidRPr="00C8551C">
        <w:t>PM</w:t>
      </w:r>
      <w:r w:rsidRPr="00C8551C">
        <w:rPr>
          <w:spacing w:val="-5"/>
        </w:rPr>
        <w:t xml:space="preserve"> </w:t>
      </w:r>
      <w:r w:rsidRPr="00C8551C">
        <w:t>to</w:t>
      </w:r>
      <w:r w:rsidRPr="00C8551C">
        <w:rPr>
          <w:spacing w:val="-2"/>
        </w:rPr>
        <w:t xml:space="preserve"> </w:t>
      </w:r>
      <w:r w:rsidRPr="00C8551C">
        <w:t>11:00</w:t>
      </w:r>
      <w:r w:rsidRPr="00C8551C">
        <w:rPr>
          <w:spacing w:val="-2"/>
        </w:rPr>
        <w:t xml:space="preserve"> </w:t>
      </w:r>
      <w:r w:rsidRPr="00C8551C">
        <w:t>PM post-supper and low glucose levels from 12:00 AM to 2AM. Recognition of these patterns allowed appropriately timed treatment interventions.</w:t>
      </w:r>
    </w:p>
    <w:p w14:paraId="2091EE54" w14:textId="77777777" w:rsidR="007F55F0" w:rsidRPr="00C8551C" w:rsidRDefault="007F55F0" w:rsidP="00C8551C">
      <w:pPr>
        <w:pStyle w:val="BodyText"/>
        <w:spacing w:line="276" w:lineRule="auto"/>
      </w:pPr>
    </w:p>
    <w:tbl>
      <w:tblPr>
        <w:tblW w:w="81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0"/>
      </w:tblGrid>
      <w:tr w:rsidR="00926368" w:rsidRPr="00C8551C" w14:paraId="4782CE9A" w14:textId="77777777" w:rsidTr="00AA7D67">
        <w:trPr>
          <w:cantSplit/>
          <w:trHeight w:val="292"/>
        </w:trPr>
        <w:tc>
          <w:tcPr>
            <w:tcW w:w="8190" w:type="dxa"/>
            <w:shd w:val="clear" w:color="auto" w:fill="FFFF00"/>
          </w:tcPr>
          <w:p w14:paraId="48F05893" w14:textId="7A4E3AA5" w:rsidR="00926368" w:rsidRPr="00C8551C" w:rsidRDefault="00833586" w:rsidP="00C8551C">
            <w:pPr>
              <w:pStyle w:val="TableParagraph"/>
              <w:spacing w:line="276" w:lineRule="auto"/>
              <w:ind w:left="0"/>
              <w:rPr>
                <w:b/>
              </w:rPr>
            </w:pPr>
            <w:r w:rsidRPr="00C8551C">
              <w:rPr>
                <w:b/>
              </w:rPr>
              <w:t>Table</w:t>
            </w:r>
            <w:r w:rsidRPr="00C8551C">
              <w:rPr>
                <w:b/>
                <w:spacing w:val="-7"/>
              </w:rPr>
              <w:t xml:space="preserve"> </w:t>
            </w:r>
            <w:r w:rsidRPr="00C8551C">
              <w:rPr>
                <w:b/>
              </w:rPr>
              <w:t>1.</w:t>
            </w:r>
            <w:r w:rsidRPr="00C8551C">
              <w:rPr>
                <w:b/>
                <w:spacing w:val="52"/>
              </w:rPr>
              <w:t xml:space="preserve"> </w:t>
            </w:r>
            <w:r w:rsidRPr="00C8551C">
              <w:rPr>
                <w:b/>
              </w:rPr>
              <w:t>Elements</w:t>
            </w:r>
            <w:r w:rsidRPr="00C8551C">
              <w:rPr>
                <w:b/>
                <w:spacing w:val="-7"/>
              </w:rPr>
              <w:t xml:space="preserve"> </w:t>
            </w:r>
            <w:r w:rsidRPr="00C8551C">
              <w:rPr>
                <w:b/>
              </w:rPr>
              <w:t>of</w:t>
            </w:r>
            <w:r w:rsidRPr="00C8551C">
              <w:rPr>
                <w:b/>
                <w:spacing w:val="-5"/>
              </w:rPr>
              <w:t xml:space="preserve"> </w:t>
            </w:r>
            <w:r w:rsidRPr="00C8551C">
              <w:rPr>
                <w:b/>
              </w:rPr>
              <w:t>Professional</w:t>
            </w:r>
            <w:r w:rsidRPr="00C8551C">
              <w:rPr>
                <w:b/>
                <w:spacing w:val="-3"/>
              </w:rPr>
              <w:t xml:space="preserve"> </w:t>
            </w:r>
            <w:r w:rsidRPr="00C8551C">
              <w:rPr>
                <w:b/>
              </w:rPr>
              <w:t>Continuous</w:t>
            </w:r>
            <w:r w:rsidRPr="00C8551C">
              <w:rPr>
                <w:b/>
                <w:spacing w:val="-5"/>
              </w:rPr>
              <w:t xml:space="preserve"> </w:t>
            </w:r>
            <w:r w:rsidRPr="00C8551C">
              <w:rPr>
                <w:b/>
              </w:rPr>
              <w:t>Glucose</w:t>
            </w:r>
            <w:r w:rsidRPr="00C8551C">
              <w:rPr>
                <w:b/>
                <w:spacing w:val="-7"/>
              </w:rPr>
              <w:t xml:space="preserve"> </w:t>
            </w:r>
            <w:r w:rsidRPr="00C8551C">
              <w:rPr>
                <w:b/>
              </w:rPr>
              <w:t>Monitoring</w:t>
            </w:r>
            <w:r w:rsidRPr="00C8551C">
              <w:rPr>
                <w:b/>
                <w:spacing w:val="-6"/>
              </w:rPr>
              <w:t xml:space="preserve"> </w:t>
            </w:r>
            <w:r w:rsidRPr="00C8551C">
              <w:rPr>
                <w:b/>
                <w:spacing w:val="-2"/>
              </w:rPr>
              <w:t>Analysis</w:t>
            </w:r>
          </w:p>
        </w:tc>
      </w:tr>
      <w:tr w:rsidR="00926368" w:rsidRPr="00C8551C" w14:paraId="562D7363" w14:textId="77777777" w:rsidTr="00AA7D67">
        <w:trPr>
          <w:cantSplit/>
          <w:trHeight w:val="2987"/>
        </w:trPr>
        <w:tc>
          <w:tcPr>
            <w:tcW w:w="8190" w:type="dxa"/>
          </w:tcPr>
          <w:p w14:paraId="003CC390" w14:textId="77777777" w:rsidR="00926368" w:rsidRPr="00C8551C" w:rsidRDefault="00833586" w:rsidP="00C8551C">
            <w:pPr>
              <w:pStyle w:val="TableParagraph"/>
              <w:spacing w:line="276" w:lineRule="auto"/>
              <w:ind w:left="0"/>
              <w:rPr>
                <w:b/>
              </w:rPr>
            </w:pPr>
            <w:r w:rsidRPr="00C8551C">
              <w:rPr>
                <w:b/>
              </w:rPr>
              <w:t>Overall</w:t>
            </w:r>
            <w:r w:rsidRPr="00C8551C">
              <w:rPr>
                <w:b/>
                <w:spacing w:val="-3"/>
              </w:rPr>
              <w:t xml:space="preserve"> </w:t>
            </w:r>
            <w:r w:rsidRPr="00C8551C">
              <w:rPr>
                <w:b/>
                <w:spacing w:val="-2"/>
              </w:rPr>
              <w:t>Control</w:t>
            </w:r>
          </w:p>
          <w:p w14:paraId="36272815" w14:textId="77777777" w:rsidR="00926368" w:rsidRPr="00C8551C" w:rsidRDefault="00833586" w:rsidP="00C8551C">
            <w:pPr>
              <w:pStyle w:val="TableParagraph"/>
              <w:spacing w:line="276" w:lineRule="auto"/>
              <w:ind w:left="0"/>
            </w:pPr>
            <w:r w:rsidRPr="00C8551C">
              <w:t>Mean</w:t>
            </w:r>
            <w:r w:rsidRPr="00C8551C">
              <w:rPr>
                <w:spacing w:val="-6"/>
              </w:rPr>
              <w:t xml:space="preserve"> </w:t>
            </w:r>
            <w:r w:rsidRPr="00C8551C">
              <w:rPr>
                <w:spacing w:val="-2"/>
              </w:rPr>
              <w:t>Glucose</w:t>
            </w:r>
          </w:p>
          <w:p w14:paraId="17396D06" w14:textId="77777777" w:rsidR="00926368" w:rsidRPr="00C8551C" w:rsidRDefault="00833586" w:rsidP="00C8551C">
            <w:pPr>
              <w:pStyle w:val="TableParagraph"/>
              <w:spacing w:line="276" w:lineRule="auto"/>
              <w:ind w:left="0"/>
            </w:pPr>
            <w:r w:rsidRPr="00C8551C">
              <w:t>Glucose</w:t>
            </w:r>
            <w:r w:rsidRPr="00C8551C">
              <w:rPr>
                <w:spacing w:val="-8"/>
              </w:rPr>
              <w:t xml:space="preserve"> </w:t>
            </w:r>
            <w:r w:rsidRPr="00C8551C">
              <w:t>Variability</w:t>
            </w:r>
            <w:r w:rsidRPr="00C8551C">
              <w:rPr>
                <w:spacing w:val="-9"/>
              </w:rPr>
              <w:t xml:space="preserve"> </w:t>
            </w:r>
            <w:r w:rsidRPr="00C8551C">
              <w:t>(Standard</w:t>
            </w:r>
            <w:r w:rsidRPr="00C8551C">
              <w:rPr>
                <w:spacing w:val="-8"/>
              </w:rPr>
              <w:t xml:space="preserve"> </w:t>
            </w:r>
            <w:r w:rsidRPr="00C8551C">
              <w:t>Deviation,</w:t>
            </w:r>
            <w:r w:rsidRPr="00C8551C">
              <w:rPr>
                <w:spacing w:val="-5"/>
              </w:rPr>
              <w:t xml:space="preserve"> </w:t>
            </w:r>
            <w:r w:rsidRPr="00C8551C">
              <w:t>Coefficient</w:t>
            </w:r>
            <w:r w:rsidRPr="00C8551C">
              <w:rPr>
                <w:spacing w:val="-6"/>
              </w:rPr>
              <w:t xml:space="preserve"> </w:t>
            </w:r>
            <w:r w:rsidRPr="00C8551C">
              <w:t>of</w:t>
            </w:r>
            <w:r w:rsidRPr="00C8551C">
              <w:rPr>
                <w:spacing w:val="-5"/>
              </w:rPr>
              <w:t xml:space="preserve"> </w:t>
            </w:r>
            <w:r w:rsidRPr="00C8551C">
              <w:rPr>
                <w:spacing w:val="-2"/>
              </w:rPr>
              <w:t>Variation)</w:t>
            </w:r>
          </w:p>
          <w:p w14:paraId="1118344F" w14:textId="77777777" w:rsidR="00926368" w:rsidRPr="00C8551C" w:rsidRDefault="00833586" w:rsidP="00C8551C">
            <w:pPr>
              <w:pStyle w:val="TableParagraph"/>
              <w:spacing w:line="276" w:lineRule="auto"/>
              <w:ind w:left="0"/>
              <w:rPr>
                <w:b/>
              </w:rPr>
            </w:pPr>
            <w:r w:rsidRPr="00C8551C">
              <w:rPr>
                <w:b/>
              </w:rPr>
              <w:t>Daily</w:t>
            </w:r>
            <w:r w:rsidRPr="00C8551C">
              <w:rPr>
                <w:b/>
                <w:spacing w:val="-7"/>
              </w:rPr>
              <w:t xml:space="preserve"> </w:t>
            </w:r>
            <w:r w:rsidRPr="00C8551C">
              <w:rPr>
                <w:b/>
                <w:spacing w:val="-2"/>
              </w:rPr>
              <w:t>Detail</w:t>
            </w:r>
          </w:p>
          <w:p w14:paraId="689B65DB" w14:textId="77777777" w:rsidR="00926368" w:rsidRPr="00C8551C" w:rsidRDefault="00833586" w:rsidP="00C8551C">
            <w:pPr>
              <w:pStyle w:val="TableParagraph"/>
              <w:spacing w:line="276" w:lineRule="auto"/>
              <w:ind w:left="0"/>
            </w:pPr>
            <w:r w:rsidRPr="00C8551C">
              <w:t>Diurnal</w:t>
            </w:r>
            <w:r w:rsidRPr="00C8551C">
              <w:rPr>
                <w:spacing w:val="-10"/>
              </w:rPr>
              <w:t xml:space="preserve"> </w:t>
            </w:r>
            <w:r w:rsidRPr="00C8551C">
              <w:t>Patterns:</w:t>
            </w:r>
            <w:r w:rsidRPr="00C8551C">
              <w:rPr>
                <w:spacing w:val="-10"/>
              </w:rPr>
              <w:t xml:space="preserve"> </w:t>
            </w:r>
            <w:r w:rsidRPr="00C8551C">
              <w:t>dawn</w:t>
            </w:r>
            <w:r w:rsidRPr="00C8551C">
              <w:rPr>
                <w:spacing w:val="-10"/>
              </w:rPr>
              <w:t xml:space="preserve"> </w:t>
            </w:r>
            <w:r w:rsidRPr="00C8551C">
              <w:t>phenomenon,</w:t>
            </w:r>
            <w:r w:rsidRPr="00C8551C">
              <w:rPr>
                <w:spacing w:val="-10"/>
              </w:rPr>
              <w:t xml:space="preserve"> </w:t>
            </w:r>
            <w:r w:rsidRPr="00C8551C">
              <w:t>overnight Meal effects</w:t>
            </w:r>
          </w:p>
          <w:p w14:paraId="2C9F7460" w14:textId="77777777" w:rsidR="00926368" w:rsidRPr="00C8551C" w:rsidRDefault="00833586" w:rsidP="00C8551C">
            <w:pPr>
              <w:pStyle w:val="TableParagraph"/>
              <w:spacing w:line="276" w:lineRule="auto"/>
              <w:ind w:left="0"/>
            </w:pPr>
            <w:r w:rsidRPr="00C8551C">
              <w:rPr>
                <w:spacing w:val="-2"/>
              </w:rPr>
              <w:t xml:space="preserve">Correction </w:t>
            </w:r>
            <w:r w:rsidRPr="00C8551C">
              <w:t>Exercise</w:t>
            </w:r>
            <w:r w:rsidRPr="00C8551C">
              <w:rPr>
                <w:spacing w:val="-16"/>
              </w:rPr>
              <w:t xml:space="preserve"> </w:t>
            </w:r>
            <w:r w:rsidRPr="00C8551C">
              <w:t>effects</w:t>
            </w:r>
          </w:p>
          <w:p w14:paraId="7C405D57" w14:textId="77777777" w:rsidR="00926368" w:rsidRPr="00C8551C" w:rsidRDefault="00833586" w:rsidP="00C8551C">
            <w:pPr>
              <w:pStyle w:val="TableParagraph"/>
              <w:spacing w:line="276" w:lineRule="auto"/>
              <w:ind w:left="0"/>
            </w:pPr>
            <w:r w:rsidRPr="00C8551C">
              <w:t>Other</w:t>
            </w:r>
            <w:r w:rsidRPr="00C8551C">
              <w:rPr>
                <w:spacing w:val="-6"/>
              </w:rPr>
              <w:t xml:space="preserve"> </w:t>
            </w:r>
            <w:r w:rsidRPr="00C8551C">
              <w:t>patterns</w:t>
            </w:r>
            <w:r w:rsidRPr="00C8551C">
              <w:rPr>
                <w:spacing w:val="-7"/>
              </w:rPr>
              <w:t xml:space="preserve"> </w:t>
            </w:r>
            <w:r w:rsidRPr="00C8551C">
              <w:t>(work</w:t>
            </w:r>
            <w:r w:rsidRPr="00C8551C">
              <w:rPr>
                <w:spacing w:val="-5"/>
              </w:rPr>
              <w:t xml:space="preserve"> </w:t>
            </w:r>
            <w:r w:rsidRPr="00C8551C">
              <w:t>days</w:t>
            </w:r>
            <w:r w:rsidRPr="00C8551C">
              <w:rPr>
                <w:spacing w:val="-4"/>
              </w:rPr>
              <w:t xml:space="preserve"> </w:t>
            </w:r>
            <w:r w:rsidRPr="00C8551C">
              <w:t>vs.</w:t>
            </w:r>
            <w:r w:rsidRPr="00C8551C">
              <w:rPr>
                <w:spacing w:val="-4"/>
              </w:rPr>
              <w:t xml:space="preserve"> </w:t>
            </w:r>
            <w:r w:rsidRPr="00C8551C">
              <w:t>weekend,</w:t>
            </w:r>
            <w:r w:rsidRPr="00C8551C">
              <w:rPr>
                <w:spacing w:val="-6"/>
              </w:rPr>
              <w:t xml:space="preserve"> </w:t>
            </w:r>
            <w:r w:rsidRPr="00C8551C">
              <w:t>menstrual</w:t>
            </w:r>
            <w:r w:rsidRPr="00C8551C">
              <w:rPr>
                <w:spacing w:val="-5"/>
              </w:rPr>
              <w:t xml:space="preserve"> </w:t>
            </w:r>
            <w:r w:rsidRPr="00C8551C">
              <w:rPr>
                <w:spacing w:val="-2"/>
              </w:rPr>
              <w:t>cycles)</w:t>
            </w:r>
          </w:p>
          <w:p w14:paraId="4C49C3F9" w14:textId="77777777" w:rsidR="00926368" w:rsidRPr="00C8551C" w:rsidRDefault="00833586" w:rsidP="00C8551C">
            <w:pPr>
              <w:pStyle w:val="TableParagraph"/>
              <w:spacing w:line="276" w:lineRule="auto"/>
              <w:ind w:left="0"/>
              <w:rPr>
                <w:b/>
              </w:rPr>
            </w:pPr>
            <w:r w:rsidRPr="00C8551C">
              <w:rPr>
                <w:b/>
                <w:spacing w:val="-2"/>
              </w:rPr>
              <w:t>Hypoglycemia</w:t>
            </w:r>
          </w:p>
          <w:p w14:paraId="44EFFA8D" w14:textId="77777777" w:rsidR="00926368" w:rsidRPr="00C8551C" w:rsidRDefault="00833586" w:rsidP="00C8551C">
            <w:pPr>
              <w:pStyle w:val="TableParagraph"/>
              <w:spacing w:line="276" w:lineRule="auto"/>
              <w:ind w:left="0"/>
            </w:pPr>
            <w:r w:rsidRPr="00C8551C">
              <w:t>Precipitating</w:t>
            </w:r>
            <w:r w:rsidRPr="00C8551C">
              <w:rPr>
                <w:spacing w:val="-11"/>
              </w:rPr>
              <w:t xml:space="preserve"> </w:t>
            </w:r>
            <w:r w:rsidRPr="00C8551C">
              <w:rPr>
                <w:spacing w:val="-2"/>
              </w:rPr>
              <w:t>factors</w:t>
            </w:r>
          </w:p>
          <w:p w14:paraId="456BDDEC" w14:textId="77777777" w:rsidR="00926368" w:rsidRPr="00C8551C" w:rsidRDefault="00833586" w:rsidP="00C8551C">
            <w:pPr>
              <w:pStyle w:val="TableParagraph"/>
              <w:spacing w:line="276" w:lineRule="auto"/>
              <w:ind w:left="0"/>
            </w:pPr>
            <w:r w:rsidRPr="00C8551C">
              <w:t>Corresponding</w:t>
            </w:r>
            <w:r w:rsidRPr="00C8551C">
              <w:rPr>
                <w:spacing w:val="-7"/>
              </w:rPr>
              <w:t xml:space="preserve"> </w:t>
            </w:r>
            <w:r w:rsidRPr="00C8551C">
              <w:t>meter</w:t>
            </w:r>
            <w:r w:rsidRPr="00C8551C">
              <w:rPr>
                <w:spacing w:val="-8"/>
              </w:rPr>
              <w:t xml:space="preserve"> </w:t>
            </w:r>
            <w:r w:rsidRPr="00C8551C">
              <w:t>glucose</w:t>
            </w:r>
            <w:r w:rsidRPr="00C8551C">
              <w:rPr>
                <w:spacing w:val="-6"/>
              </w:rPr>
              <w:t xml:space="preserve"> </w:t>
            </w:r>
            <w:r w:rsidRPr="00C8551C">
              <w:rPr>
                <w:spacing w:val="-2"/>
              </w:rPr>
              <w:t>(recognition)</w:t>
            </w:r>
          </w:p>
        </w:tc>
      </w:tr>
    </w:tbl>
    <w:p w14:paraId="13BF3A8A" w14:textId="77777777" w:rsidR="00926368" w:rsidRPr="00C8551C" w:rsidRDefault="00833586" w:rsidP="00C8551C">
      <w:pPr>
        <w:pStyle w:val="BodyText"/>
        <w:spacing w:line="276" w:lineRule="auto"/>
      </w:pPr>
      <w:r w:rsidRPr="00C8551C">
        <w:rPr>
          <w:noProof/>
        </w:rPr>
        <w:drawing>
          <wp:anchor distT="0" distB="0" distL="0" distR="0" simplePos="0" relativeHeight="487587840" behindDoc="1" locked="0" layoutInCell="1" allowOverlap="1" wp14:anchorId="5F167D20" wp14:editId="7CCB1E6C">
            <wp:simplePos x="0" y="0"/>
            <wp:positionH relativeFrom="page">
              <wp:posOffset>509270</wp:posOffset>
            </wp:positionH>
            <wp:positionV relativeFrom="paragraph">
              <wp:posOffset>225386</wp:posOffset>
            </wp:positionV>
            <wp:extent cx="6804155" cy="4009072"/>
            <wp:effectExtent l="0" t="0" r="0" b="0"/>
            <wp:wrapTopAndBottom/>
            <wp:docPr id="1" name="Image 1" descr="A close up of a map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 up of a map  Description automatically generated "/>
                    <pic:cNvPicPr/>
                  </pic:nvPicPr>
                  <pic:blipFill>
                    <a:blip r:embed="rId5" cstate="print"/>
                    <a:stretch>
                      <a:fillRect/>
                    </a:stretch>
                  </pic:blipFill>
                  <pic:spPr>
                    <a:xfrm>
                      <a:off x="0" y="0"/>
                      <a:ext cx="6804155" cy="4009072"/>
                    </a:xfrm>
                    <a:prstGeom prst="rect">
                      <a:avLst/>
                    </a:prstGeom>
                  </pic:spPr>
                </pic:pic>
              </a:graphicData>
            </a:graphic>
          </wp:anchor>
        </w:drawing>
      </w:r>
    </w:p>
    <w:p w14:paraId="5F815AC4" w14:textId="77777777" w:rsidR="00926368" w:rsidRPr="00C8551C" w:rsidRDefault="00833586" w:rsidP="00C8551C">
      <w:pPr>
        <w:pStyle w:val="Heading2"/>
        <w:spacing w:line="276" w:lineRule="auto"/>
        <w:ind w:left="0"/>
      </w:pPr>
      <w:r w:rsidRPr="00C8551C">
        <w:t>Figure</w:t>
      </w:r>
      <w:r w:rsidRPr="00C8551C">
        <w:rPr>
          <w:spacing w:val="-2"/>
        </w:rPr>
        <w:t xml:space="preserve"> </w:t>
      </w:r>
      <w:r w:rsidRPr="00C8551C">
        <w:t>1. CGM</w:t>
      </w:r>
      <w:r w:rsidRPr="00C8551C">
        <w:rPr>
          <w:spacing w:val="-3"/>
        </w:rPr>
        <w:t xml:space="preserve"> </w:t>
      </w:r>
      <w:r w:rsidRPr="00C8551C">
        <w:t>tracing</w:t>
      </w:r>
      <w:r w:rsidRPr="00C8551C">
        <w:rPr>
          <w:spacing w:val="-6"/>
        </w:rPr>
        <w:t xml:space="preserve"> </w:t>
      </w:r>
      <w:r w:rsidRPr="00C8551C">
        <w:t>of a</w:t>
      </w:r>
      <w:r w:rsidRPr="00C8551C">
        <w:rPr>
          <w:spacing w:val="-4"/>
        </w:rPr>
        <w:t xml:space="preserve"> </w:t>
      </w:r>
      <w:r w:rsidRPr="00C8551C">
        <w:t>patient</w:t>
      </w:r>
      <w:r w:rsidRPr="00C8551C">
        <w:rPr>
          <w:spacing w:val="-5"/>
        </w:rPr>
        <w:t xml:space="preserve"> </w:t>
      </w:r>
      <w:r w:rsidRPr="00C8551C">
        <w:t>whose</w:t>
      </w:r>
      <w:r w:rsidRPr="00C8551C">
        <w:rPr>
          <w:spacing w:val="-4"/>
        </w:rPr>
        <w:t xml:space="preserve"> </w:t>
      </w:r>
      <w:r w:rsidRPr="00C8551C">
        <w:t>glucose</w:t>
      </w:r>
      <w:r w:rsidRPr="00C8551C">
        <w:rPr>
          <w:spacing w:val="-2"/>
        </w:rPr>
        <w:t xml:space="preserve"> </w:t>
      </w:r>
      <w:r w:rsidRPr="00C8551C">
        <w:t>levels</w:t>
      </w:r>
      <w:r w:rsidRPr="00C8551C">
        <w:rPr>
          <w:spacing w:val="-6"/>
        </w:rPr>
        <w:t xml:space="preserve"> </w:t>
      </w:r>
      <w:r w:rsidRPr="00C8551C">
        <w:t>were</w:t>
      </w:r>
      <w:r w:rsidRPr="00C8551C">
        <w:rPr>
          <w:spacing w:val="-4"/>
        </w:rPr>
        <w:t xml:space="preserve"> </w:t>
      </w:r>
      <w:r w:rsidRPr="00C8551C">
        <w:t>high</w:t>
      </w:r>
      <w:r w:rsidRPr="00C8551C">
        <w:rPr>
          <w:spacing w:val="-4"/>
        </w:rPr>
        <w:t xml:space="preserve"> </w:t>
      </w:r>
      <w:r w:rsidRPr="00C8551C">
        <w:t>from</w:t>
      </w:r>
      <w:r w:rsidRPr="00C8551C">
        <w:rPr>
          <w:spacing w:val="-1"/>
        </w:rPr>
        <w:t xml:space="preserve"> </w:t>
      </w:r>
      <w:r w:rsidRPr="00C8551C">
        <w:t>6:00</w:t>
      </w:r>
      <w:r w:rsidRPr="00C8551C">
        <w:rPr>
          <w:spacing w:val="-2"/>
        </w:rPr>
        <w:t xml:space="preserve"> </w:t>
      </w:r>
      <w:r w:rsidRPr="00C8551C">
        <w:t>PM</w:t>
      </w:r>
      <w:r w:rsidRPr="00C8551C">
        <w:rPr>
          <w:spacing w:val="-3"/>
        </w:rPr>
        <w:t xml:space="preserve"> </w:t>
      </w:r>
      <w:r w:rsidRPr="00C8551C">
        <w:t>to</w:t>
      </w:r>
      <w:r w:rsidRPr="00C8551C">
        <w:rPr>
          <w:spacing w:val="-2"/>
        </w:rPr>
        <w:t xml:space="preserve"> </w:t>
      </w:r>
      <w:r w:rsidRPr="00C8551C">
        <w:t>11:PM post-supper and low from 12:00 AM to 2AM.</w:t>
      </w:r>
    </w:p>
    <w:p w14:paraId="0083F191" w14:textId="77777777" w:rsidR="00926368" w:rsidRPr="00C8551C" w:rsidRDefault="00926368" w:rsidP="00C8551C">
      <w:pPr>
        <w:pStyle w:val="BodyText"/>
        <w:spacing w:line="276" w:lineRule="auto"/>
        <w:rPr>
          <w:b/>
        </w:rPr>
      </w:pPr>
    </w:p>
    <w:p w14:paraId="60D6EB6A" w14:textId="77777777" w:rsidR="00926368" w:rsidRPr="00C8551C" w:rsidRDefault="00833586" w:rsidP="00C8551C">
      <w:pPr>
        <w:spacing w:line="276" w:lineRule="auto"/>
        <w:rPr>
          <w:b/>
        </w:rPr>
      </w:pPr>
      <w:r w:rsidRPr="00C8551C">
        <w:rPr>
          <w:b/>
          <w:color w:val="00AF50"/>
        </w:rPr>
        <w:t>Ambulatory</w:t>
      </w:r>
      <w:r w:rsidRPr="00C8551C">
        <w:rPr>
          <w:b/>
          <w:color w:val="00AF50"/>
          <w:spacing w:val="-9"/>
        </w:rPr>
        <w:t xml:space="preserve"> </w:t>
      </w:r>
      <w:r w:rsidRPr="00C8551C">
        <w:rPr>
          <w:b/>
          <w:color w:val="00AF50"/>
        </w:rPr>
        <w:t>Glucose</w:t>
      </w:r>
      <w:r w:rsidRPr="00C8551C">
        <w:rPr>
          <w:b/>
          <w:color w:val="00AF50"/>
          <w:spacing w:val="-5"/>
        </w:rPr>
        <w:t xml:space="preserve"> </w:t>
      </w:r>
      <w:r w:rsidRPr="00C8551C">
        <w:rPr>
          <w:b/>
          <w:color w:val="00AF50"/>
          <w:spacing w:val="-2"/>
        </w:rPr>
        <w:t>Profile</w:t>
      </w:r>
    </w:p>
    <w:p w14:paraId="1659DB40" w14:textId="77777777" w:rsidR="007F55F0" w:rsidRPr="00C8551C" w:rsidRDefault="007F55F0" w:rsidP="00C8551C">
      <w:pPr>
        <w:pStyle w:val="BodyText"/>
        <w:spacing w:line="276" w:lineRule="auto"/>
      </w:pPr>
    </w:p>
    <w:p w14:paraId="4561B7EB" w14:textId="1970C59D" w:rsidR="00926368" w:rsidRPr="00C8551C" w:rsidRDefault="00833586" w:rsidP="00C8551C">
      <w:pPr>
        <w:pStyle w:val="BodyText"/>
        <w:spacing w:line="276" w:lineRule="auto"/>
      </w:pPr>
      <w:r w:rsidRPr="00C8551C">
        <w:t>The ambulatory glucose profile (AGP, Figure 2) is a standardized reporting format for glucose data that was developed by an expert panel of diabetes specialists and sponsored by the Helmsley Charitable Trust and is customized for insulin pumps or injection therapy (</w:t>
      </w:r>
      <w:hyperlink w:anchor="_bookmark8" w:history="1">
        <w:r w:rsidRPr="00C8551C">
          <w:t>9</w:t>
        </w:r>
      </w:hyperlink>
      <w:r w:rsidRPr="00C8551C">
        <w:t xml:space="preserve">). The universal report is intended to simplify and facilitate interpretation of otherwise complex and </w:t>
      </w:r>
      <w:r w:rsidRPr="00C8551C">
        <w:lastRenderedPageBreak/>
        <w:t>lengthy</w:t>
      </w:r>
      <w:r w:rsidRPr="00C8551C">
        <w:rPr>
          <w:spacing w:val="-2"/>
        </w:rPr>
        <w:t xml:space="preserve"> </w:t>
      </w:r>
      <w:r w:rsidRPr="00C8551C">
        <w:t>reports with varying terminology. It is</w:t>
      </w:r>
      <w:r w:rsidRPr="00C8551C">
        <w:rPr>
          <w:spacing w:val="-2"/>
        </w:rPr>
        <w:t xml:space="preserve"> </w:t>
      </w:r>
      <w:r w:rsidRPr="00C8551C">
        <w:t>anticipated that a</w:t>
      </w:r>
      <w:r w:rsidRPr="00C8551C">
        <w:rPr>
          <w:spacing w:val="-2"/>
        </w:rPr>
        <w:t xml:space="preserve"> </w:t>
      </w:r>
      <w:r w:rsidRPr="00C8551C">
        <w:t>standardized report would “help clinicians develop expertise in CGM use, enhance quality of care through enhanced pattern recognition, improve practice efficiencies with minimal disruption of workflow, and engage patients, thereby reinforcing consistent use of CGM technology.” A single page report that the medical team can view and file into a patient’s electronic medical record and that can be used as</w:t>
      </w:r>
      <w:r w:rsidRPr="00C8551C">
        <w:rPr>
          <w:spacing w:val="-2"/>
        </w:rPr>
        <w:t xml:space="preserve"> </w:t>
      </w:r>
      <w:r w:rsidRPr="00C8551C">
        <w:t>a</w:t>
      </w:r>
      <w:r w:rsidRPr="00C8551C">
        <w:rPr>
          <w:spacing w:val="-3"/>
        </w:rPr>
        <w:t xml:space="preserve"> </w:t>
      </w:r>
      <w:r w:rsidRPr="00C8551C">
        <w:t>shared</w:t>
      </w:r>
      <w:r w:rsidRPr="00C8551C">
        <w:rPr>
          <w:spacing w:val="-3"/>
        </w:rPr>
        <w:t xml:space="preserve"> </w:t>
      </w:r>
      <w:r w:rsidRPr="00C8551C">
        <w:t>decision-making</w:t>
      </w:r>
      <w:r w:rsidRPr="00C8551C">
        <w:rPr>
          <w:spacing w:val="-3"/>
        </w:rPr>
        <w:t xml:space="preserve"> </w:t>
      </w:r>
      <w:r w:rsidRPr="00C8551C">
        <w:t>tool</w:t>
      </w:r>
      <w:r w:rsidRPr="00C8551C">
        <w:rPr>
          <w:spacing w:val="-3"/>
        </w:rPr>
        <w:t xml:space="preserve"> </w:t>
      </w:r>
      <w:r w:rsidRPr="00C8551C">
        <w:t>with</w:t>
      </w:r>
      <w:r w:rsidRPr="00C8551C">
        <w:rPr>
          <w:spacing w:val="-3"/>
        </w:rPr>
        <w:t xml:space="preserve"> </w:t>
      </w:r>
      <w:r w:rsidRPr="00C8551C">
        <w:t>people</w:t>
      </w:r>
      <w:r w:rsidRPr="00C8551C">
        <w:rPr>
          <w:spacing w:val="-3"/>
        </w:rPr>
        <w:t xml:space="preserve"> </w:t>
      </w:r>
      <w:r w:rsidRPr="00C8551C">
        <w:t>with</w:t>
      </w:r>
      <w:r w:rsidRPr="00C8551C">
        <w:rPr>
          <w:spacing w:val="-3"/>
        </w:rPr>
        <w:t xml:space="preserve"> </w:t>
      </w:r>
      <w:r w:rsidRPr="00C8551C">
        <w:t>diabetes</w:t>
      </w:r>
      <w:r w:rsidRPr="00C8551C">
        <w:rPr>
          <w:spacing w:val="-2"/>
        </w:rPr>
        <w:t xml:space="preserve"> </w:t>
      </w:r>
      <w:r w:rsidRPr="00C8551C">
        <w:t>was</w:t>
      </w:r>
      <w:r w:rsidRPr="00C8551C">
        <w:rPr>
          <w:spacing w:val="-2"/>
        </w:rPr>
        <w:t xml:space="preserve"> </w:t>
      </w:r>
      <w:r w:rsidRPr="00C8551C">
        <w:t>considered</w:t>
      </w:r>
      <w:r w:rsidRPr="00C8551C">
        <w:rPr>
          <w:spacing w:val="-3"/>
        </w:rPr>
        <w:t xml:space="preserve"> </w:t>
      </w:r>
      <w:r w:rsidRPr="00C8551C">
        <w:t>to</w:t>
      </w:r>
      <w:r w:rsidRPr="00C8551C">
        <w:rPr>
          <w:spacing w:val="-5"/>
        </w:rPr>
        <w:t xml:space="preserve"> </w:t>
      </w:r>
      <w:r w:rsidRPr="00C8551C">
        <w:t>be</w:t>
      </w:r>
      <w:r w:rsidRPr="00C8551C">
        <w:rPr>
          <w:spacing w:val="-3"/>
        </w:rPr>
        <w:t xml:space="preserve"> </w:t>
      </w:r>
      <w:r w:rsidRPr="00C8551C">
        <w:t>of</w:t>
      </w:r>
      <w:r w:rsidRPr="00C8551C">
        <w:rPr>
          <w:spacing w:val="-4"/>
        </w:rPr>
        <w:t xml:space="preserve"> </w:t>
      </w:r>
      <w:r w:rsidRPr="00C8551C">
        <w:t>great</w:t>
      </w:r>
      <w:r w:rsidRPr="00C8551C">
        <w:rPr>
          <w:spacing w:val="-3"/>
        </w:rPr>
        <w:t xml:space="preserve"> </w:t>
      </w:r>
      <w:r w:rsidRPr="00C8551C">
        <w:t>value in the report of the 12th International Conference on Advanced Technologies &amp; Treatments for Diabetes (ATTD 2019) (</w:t>
      </w:r>
      <w:hyperlink w:anchor="_bookmark9" w:history="1">
        <w:r w:rsidRPr="00C8551C">
          <w:t>10</w:t>
        </w:r>
      </w:hyperlink>
      <w:r w:rsidRPr="00C8551C">
        <w:t>).</w:t>
      </w:r>
      <w:r w:rsidRPr="00C8551C">
        <w:rPr>
          <w:spacing w:val="40"/>
        </w:rPr>
        <w:t xml:space="preserve"> </w:t>
      </w:r>
      <w:r w:rsidRPr="00C8551C">
        <w:t>The AGP is currently employed by many reporting systems and consists of 3 components:</w:t>
      </w:r>
    </w:p>
    <w:p w14:paraId="50D99CFE" w14:textId="77777777" w:rsidR="00926368" w:rsidRPr="00C8551C" w:rsidRDefault="00926368" w:rsidP="00C8551C">
      <w:pPr>
        <w:pStyle w:val="BodyText"/>
        <w:spacing w:line="276" w:lineRule="auto"/>
      </w:pPr>
    </w:p>
    <w:p w14:paraId="4768A852" w14:textId="55D97DCD" w:rsidR="00926368" w:rsidRPr="00C8551C" w:rsidRDefault="00833586" w:rsidP="00461996">
      <w:pPr>
        <w:pStyle w:val="ListParagraph"/>
        <w:numPr>
          <w:ilvl w:val="0"/>
          <w:numId w:val="18"/>
        </w:numPr>
        <w:tabs>
          <w:tab w:val="left" w:pos="1100"/>
        </w:tabs>
        <w:spacing w:line="276" w:lineRule="auto"/>
        <w:ind w:left="432"/>
      </w:pPr>
      <w:r w:rsidRPr="00C8551C">
        <w:t>Statistical Summary, which utilizes standard metrics and terminology to summarize the number</w:t>
      </w:r>
      <w:r w:rsidRPr="00C8551C">
        <w:rPr>
          <w:spacing w:val="-4"/>
        </w:rPr>
        <w:t xml:space="preserve"> </w:t>
      </w:r>
      <w:r w:rsidRPr="00C8551C">
        <w:t>of</w:t>
      </w:r>
      <w:r w:rsidRPr="00C8551C">
        <w:rPr>
          <w:spacing w:val="-1"/>
        </w:rPr>
        <w:t xml:space="preserve"> </w:t>
      </w:r>
      <w:r w:rsidRPr="00C8551C">
        <w:t>values,</w:t>
      </w:r>
      <w:r w:rsidRPr="00C8551C">
        <w:rPr>
          <w:spacing w:val="-1"/>
        </w:rPr>
        <w:t xml:space="preserve"> </w:t>
      </w:r>
      <w:r w:rsidRPr="00C8551C">
        <w:t>percentage</w:t>
      </w:r>
      <w:r w:rsidRPr="00C8551C">
        <w:rPr>
          <w:spacing w:val="-3"/>
        </w:rPr>
        <w:t xml:space="preserve"> </w:t>
      </w:r>
      <w:r w:rsidRPr="00C8551C">
        <w:t>of</w:t>
      </w:r>
      <w:r w:rsidRPr="00C8551C">
        <w:rPr>
          <w:spacing w:val="-1"/>
        </w:rPr>
        <w:t xml:space="preserve"> </w:t>
      </w:r>
      <w:r w:rsidRPr="00C8551C">
        <w:t>values</w:t>
      </w:r>
      <w:r w:rsidR="00461996">
        <w:t>,</w:t>
      </w:r>
      <w:r w:rsidRPr="00C8551C">
        <w:rPr>
          <w:spacing w:val="-2"/>
        </w:rPr>
        <w:t xml:space="preserve"> </w:t>
      </w:r>
      <w:r w:rsidRPr="00C8551C">
        <w:t>and</w:t>
      </w:r>
      <w:r w:rsidRPr="00C8551C">
        <w:rPr>
          <w:spacing w:val="-5"/>
        </w:rPr>
        <w:t xml:space="preserve"> </w:t>
      </w:r>
      <w:r w:rsidRPr="00C8551C">
        <w:t>time</w:t>
      </w:r>
      <w:r w:rsidRPr="00C8551C">
        <w:rPr>
          <w:spacing w:val="-5"/>
        </w:rPr>
        <w:t xml:space="preserve"> </w:t>
      </w:r>
      <w:r w:rsidRPr="00C8551C">
        <w:t>in</w:t>
      </w:r>
      <w:r w:rsidRPr="00C8551C">
        <w:rPr>
          <w:spacing w:val="-3"/>
        </w:rPr>
        <w:t xml:space="preserve"> </w:t>
      </w:r>
      <w:r w:rsidRPr="00C8551C">
        <w:t>target,</w:t>
      </w:r>
      <w:r w:rsidRPr="00C8551C">
        <w:rPr>
          <w:spacing w:val="-1"/>
        </w:rPr>
        <w:t xml:space="preserve"> </w:t>
      </w:r>
      <w:r w:rsidRPr="00C8551C">
        <w:t>above</w:t>
      </w:r>
      <w:r w:rsidRPr="00C8551C">
        <w:rPr>
          <w:spacing w:val="-5"/>
        </w:rPr>
        <w:t xml:space="preserve"> </w:t>
      </w:r>
      <w:r w:rsidRPr="00C8551C">
        <w:t>target,</w:t>
      </w:r>
      <w:r w:rsidRPr="00C8551C">
        <w:rPr>
          <w:spacing w:val="-3"/>
        </w:rPr>
        <w:t xml:space="preserve"> </w:t>
      </w:r>
      <w:r w:rsidRPr="00C8551C">
        <w:t>and</w:t>
      </w:r>
      <w:r w:rsidRPr="00C8551C">
        <w:rPr>
          <w:spacing w:val="-3"/>
        </w:rPr>
        <w:t xml:space="preserve"> </w:t>
      </w:r>
      <w:r w:rsidRPr="00C8551C">
        <w:t>below</w:t>
      </w:r>
      <w:r w:rsidRPr="00C8551C">
        <w:rPr>
          <w:spacing w:val="-6"/>
        </w:rPr>
        <w:t xml:space="preserve"> </w:t>
      </w:r>
      <w:r w:rsidRPr="00C8551C">
        <w:t>target, as well as an assessment of glucose variability.</w:t>
      </w:r>
    </w:p>
    <w:p w14:paraId="150E28C9" w14:textId="77777777" w:rsidR="00926368" w:rsidRPr="00C8551C" w:rsidRDefault="00833586" w:rsidP="00461996">
      <w:pPr>
        <w:pStyle w:val="ListParagraph"/>
        <w:numPr>
          <w:ilvl w:val="0"/>
          <w:numId w:val="18"/>
        </w:numPr>
        <w:tabs>
          <w:tab w:val="left" w:pos="1097"/>
          <w:tab w:val="left" w:pos="1099"/>
        </w:tabs>
        <w:spacing w:line="276" w:lineRule="auto"/>
        <w:ind w:left="432"/>
      </w:pPr>
      <w:r w:rsidRPr="00C8551C">
        <w:t>Modal day report which collapses data from days or weeks to a single day in order to identify patterns by time of day. Data are presented graphically as 5 distribution curves, representing</w:t>
      </w:r>
      <w:r w:rsidRPr="00C8551C">
        <w:rPr>
          <w:spacing w:val="-2"/>
        </w:rPr>
        <w:t xml:space="preserve"> </w:t>
      </w:r>
      <w:r w:rsidRPr="00C8551C">
        <w:t>the</w:t>
      </w:r>
      <w:r w:rsidRPr="00C8551C">
        <w:rPr>
          <w:spacing w:val="-6"/>
        </w:rPr>
        <w:t xml:space="preserve"> </w:t>
      </w:r>
      <w:r w:rsidRPr="00C8551C">
        <w:t>median,</w:t>
      </w:r>
      <w:r w:rsidRPr="00C8551C">
        <w:rPr>
          <w:spacing w:val="-3"/>
        </w:rPr>
        <w:t xml:space="preserve"> </w:t>
      </w:r>
      <w:r w:rsidRPr="00C8551C">
        <w:t>interquartile</w:t>
      </w:r>
      <w:r w:rsidRPr="00C8551C">
        <w:rPr>
          <w:spacing w:val="-4"/>
        </w:rPr>
        <w:t xml:space="preserve"> </w:t>
      </w:r>
      <w:r w:rsidRPr="00C8551C">
        <w:t>range,</w:t>
      </w:r>
      <w:r w:rsidRPr="00C8551C">
        <w:rPr>
          <w:spacing w:val="-3"/>
        </w:rPr>
        <w:t xml:space="preserve"> </w:t>
      </w:r>
      <w:r w:rsidRPr="00C8551C">
        <w:t>and</w:t>
      </w:r>
      <w:r w:rsidRPr="00C8551C">
        <w:rPr>
          <w:spacing w:val="-4"/>
        </w:rPr>
        <w:t xml:space="preserve"> </w:t>
      </w:r>
      <w:r w:rsidRPr="00C8551C">
        <w:t>10</w:t>
      </w:r>
      <w:r w:rsidRPr="00C8551C">
        <w:rPr>
          <w:vertAlign w:val="superscript"/>
        </w:rPr>
        <w:t>th</w:t>
      </w:r>
      <w:r w:rsidRPr="00C8551C">
        <w:rPr>
          <w:spacing w:val="-2"/>
        </w:rPr>
        <w:t xml:space="preserve"> </w:t>
      </w:r>
      <w:r w:rsidRPr="00C8551C">
        <w:t>to</w:t>
      </w:r>
      <w:r w:rsidRPr="00C8551C">
        <w:rPr>
          <w:spacing w:val="-2"/>
        </w:rPr>
        <w:t xml:space="preserve"> </w:t>
      </w:r>
      <w:r w:rsidRPr="00C8551C">
        <w:t>90</w:t>
      </w:r>
      <w:r w:rsidRPr="00C8551C">
        <w:rPr>
          <w:vertAlign w:val="superscript"/>
        </w:rPr>
        <w:t>th</w:t>
      </w:r>
      <w:r w:rsidRPr="00C8551C">
        <w:rPr>
          <w:spacing w:val="-2"/>
        </w:rPr>
        <w:t xml:space="preserve"> </w:t>
      </w:r>
      <w:r w:rsidRPr="00C8551C">
        <w:t>percentiles,</w:t>
      </w:r>
      <w:r w:rsidRPr="00C8551C">
        <w:rPr>
          <w:spacing w:val="-3"/>
        </w:rPr>
        <w:t xml:space="preserve"> </w:t>
      </w:r>
      <w:r w:rsidRPr="00C8551C">
        <w:t>on</w:t>
      </w:r>
      <w:r w:rsidRPr="00C8551C">
        <w:rPr>
          <w:spacing w:val="-2"/>
        </w:rPr>
        <w:t xml:space="preserve"> </w:t>
      </w:r>
      <w:r w:rsidRPr="00C8551C">
        <w:t>the</w:t>
      </w:r>
      <w:r w:rsidRPr="00C8551C">
        <w:rPr>
          <w:spacing w:val="-4"/>
        </w:rPr>
        <w:t xml:space="preserve"> </w:t>
      </w:r>
      <w:r w:rsidRPr="00C8551C">
        <w:t>backdrop</w:t>
      </w:r>
      <w:r w:rsidRPr="00C8551C">
        <w:rPr>
          <w:spacing w:val="-2"/>
        </w:rPr>
        <w:t xml:space="preserve"> </w:t>
      </w:r>
      <w:r w:rsidRPr="00C8551C">
        <w:t>of target range.</w:t>
      </w:r>
    </w:p>
    <w:p w14:paraId="5B3F5613" w14:textId="77777777" w:rsidR="00926368" w:rsidRPr="00C8551C" w:rsidRDefault="00833586" w:rsidP="00461996">
      <w:pPr>
        <w:pStyle w:val="ListParagraph"/>
        <w:numPr>
          <w:ilvl w:val="0"/>
          <w:numId w:val="18"/>
        </w:numPr>
        <w:tabs>
          <w:tab w:val="left" w:pos="1097"/>
        </w:tabs>
        <w:spacing w:line="276" w:lineRule="auto"/>
        <w:ind w:left="432" w:hanging="358"/>
      </w:pPr>
      <w:r w:rsidRPr="00C8551C">
        <w:t>Daily</w:t>
      </w:r>
      <w:r w:rsidRPr="00C8551C">
        <w:rPr>
          <w:spacing w:val="-7"/>
        </w:rPr>
        <w:t xml:space="preserve"> </w:t>
      </w:r>
      <w:r w:rsidRPr="00C8551C">
        <w:t>View,</w:t>
      </w:r>
      <w:r w:rsidRPr="00C8551C">
        <w:rPr>
          <w:spacing w:val="-3"/>
        </w:rPr>
        <w:t xml:space="preserve"> </w:t>
      </w:r>
      <w:r w:rsidRPr="00C8551C">
        <w:t>which</w:t>
      </w:r>
      <w:r w:rsidRPr="00C8551C">
        <w:rPr>
          <w:spacing w:val="-4"/>
        </w:rPr>
        <w:t xml:space="preserve"> </w:t>
      </w:r>
      <w:r w:rsidRPr="00C8551C">
        <w:t>facilitates</w:t>
      </w:r>
      <w:r w:rsidRPr="00C8551C">
        <w:rPr>
          <w:spacing w:val="-7"/>
        </w:rPr>
        <w:t xml:space="preserve"> </w:t>
      </w:r>
      <w:r w:rsidRPr="00C8551C">
        <w:t>review</w:t>
      </w:r>
      <w:r w:rsidRPr="00C8551C">
        <w:rPr>
          <w:spacing w:val="-7"/>
        </w:rPr>
        <w:t xml:space="preserve"> </w:t>
      </w:r>
      <w:r w:rsidRPr="00C8551C">
        <w:t>of</w:t>
      </w:r>
      <w:r w:rsidRPr="00C8551C">
        <w:rPr>
          <w:spacing w:val="-3"/>
        </w:rPr>
        <w:t xml:space="preserve"> </w:t>
      </w:r>
      <w:r w:rsidRPr="00C8551C">
        <w:t>within</w:t>
      </w:r>
      <w:r w:rsidRPr="00C8551C">
        <w:rPr>
          <w:spacing w:val="-4"/>
        </w:rPr>
        <w:t xml:space="preserve"> </w:t>
      </w:r>
      <w:r w:rsidRPr="00C8551C">
        <w:t>day</w:t>
      </w:r>
      <w:r w:rsidRPr="00C8551C">
        <w:rPr>
          <w:spacing w:val="-6"/>
        </w:rPr>
        <w:t xml:space="preserve"> </w:t>
      </w:r>
      <w:r w:rsidRPr="00C8551C">
        <w:rPr>
          <w:spacing w:val="-2"/>
        </w:rPr>
        <w:t>events.</w:t>
      </w:r>
    </w:p>
    <w:p w14:paraId="27D5F371" w14:textId="77777777" w:rsidR="00926368" w:rsidRPr="00C8551C" w:rsidRDefault="00926368" w:rsidP="00C8551C">
      <w:pPr>
        <w:pStyle w:val="BodyText"/>
        <w:spacing w:line="276" w:lineRule="auto"/>
      </w:pPr>
    </w:p>
    <w:p w14:paraId="55E8F60A" w14:textId="77777777" w:rsidR="00926368" w:rsidRPr="00C8551C" w:rsidRDefault="00833586" w:rsidP="00C8551C">
      <w:pPr>
        <w:pStyle w:val="Heading2"/>
        <w:spacing w:line="276" w:lineRule="auto"/>
        <w:ind w:left="0"/>
      </w:pPr>
      <w:r w:rsidRPr="00C8551C">
        <w:rPr>
          <w:color w:val="00AF50"/>
        </w:rPr>
        <w:t>Composite</w:t>
      </w:r>
      <w:r w:rsidRPr="00C8551C">
        <w:rPr>
          <w:color w:val="00AF50"/>
          <w:spacing w:val="-7"/>
        </w:rPr>
        <w:t xml:space="preserve"> </w:t>
      </w:r>
      <w:r w:rsidRPr="00C8551C">
        <w:rPr>
          <w:color w:val="00AF50"/>
          <w:spacing w:val="-2"/>
        </w:rPr>
        <w:t>Metrics</w:t>
      </w:r>
    </w:p>
    <w:p w14:paraId="6533BC1E" w14:textId="77777777" w:rsidR="00926368" w:rsidRPr="00C8551C" w:rsidRDefault="00926368" w:rsidP="00C8551C">
      <w:pPr>
        <w:pStyle w:val="BodyText"/>
        <w:spacing w:line="276" w:lineRule="auto"/>
        <w:rPr>
          <w:b/>
        </w:rPr>
      </w:pPr>
    </w:p>
    <w:p w14:paraId="0CC4A69D" w14:textId="46F42DAC" w:rsidR="00926368" w:rsidRPr="00C8551C" w:rsidRDefault="00833586" w:rsidP="00C8551C">
      <w:pPr>
        <w:pStyle w:val="BodyText"/>
        <w:spacing w:line="276" w:lineRule="auto"/>
      </w:pPr>
      <w:r w:rsidRPr="00C8551C">
        <w:t xml:space="preserve">As a measure of the quality of glycemia, the </w:t>
      </w:r>
      <w:r w:rsidR="00461996">
        <w:t>time in range (</w:t>
      </w:r>
      <w:r w:rsidRPr="00C8551C">
        <w:t>TIR</w:t>
      </w:r>
      <w:r w:rsidR="00461996">
        <w:t>)</w:t>
      </w:r>
      <w:r w:rsidRPr="00C8551C">
        <w:t>, similar to the A1C is limited in its assessment of hypoglycemia.</w:t>
      </w:r>
      <w:r w:rsidRPr="00C8551C">
        <w:rPr>
          <w:spacing w:val="78"/>
        </w:rPr>
        <w:t xml:space="preserve"> </w:t>
      </w:r>
      <w:r w:rsidRPr="00C8551C">
        <w:t>Multiple composite metrics have thus been reported (</w:t>
      </w:r>
      <w:hyperlink w:anchor="_bookmark10" w:history="1">
        <w:r w:rsidRPr="00C8551C">
          <w:t>11</w:t>
        </w:r>
      </w:hyperlink>
      <w:r w:rsidRPr="00C8551C">
        <w:t>).</w:t>
      </w:r>
      <w:r w:rsidRPr="00C8551C">
        <w:rPr>
          <w:spacing w:val="40"/>
        </w:rPr>
        <w:t xml:space="preserve"> </w:t>
      </w:r>
      <w:r w:rsidRPr="00C8551C">
        <w:t>However, the use of multiple</w:t>
      </w:r>
      <w:r w:rsidRPr="00C8551C">
        <w:rPr>
          <w:spacing w:val="-2"/>
        </w:rPr>
        <w:t xml:space="preserve"> </w:t>
      </w:r>
      <w:r w:rsidRPr="00C8551C">
        <w:t>metrics</w:t>
      </w:r>
      <w:r w:rsidRPr="00C8551C">
        <w:rPr>
          <w:spacing w:val="-4"/>
        </w:rPr>
        <w:t xml:space="preserve"> </w:t>
      </w:r>
      <w:r w:rsidRPr="00C8551C">
        <w:t>increases</w:t>
      </w:r>
      <w:r w:rsidRPr="00C8551C">
        <w:rPr>
          <w:spacing w:val="-1"/>
        </w:rPr>
        <w:t xml:space="preserve"> </w:t>
      </w:r>
      <w:r w:rsidRPr="00C8551C">
        <w:t>complexity</w:t>
      </w:r>
      <w:r w:rsidRPr="00C8551C">
        <w:rPr>
          <w:spacing w:val="-4"/>
        </w:rPr>
        <w:t xml:space="preserve"> </w:t>
      </w:r>
      <w:r w:rsidRPr="00C8551C">
        <w:t>and</w:t>
      </w:r>
      <w:r w:rsidRPr="00C8551C">
        <w:rPr>
          <w:spacing w:val="-2"/>
        </w:rPr>
        <w:t xml:space="preserve"> </w:t>
      </w:r>
      <w:r w:rsidRPr="00C8551C">
        <w:t>is</w:t>
      </w:r>
      <w:r w:rsidRPr="00C8551C">
        <w:rPr>
          <w:spacing w:val="-1"/>
        </w:rPr>
        <w:t xml:space="preserve"> </w:t>
      </w:r>
      <w:r w:rsidRPr="00C8551C">
        <w:t>subject</w:t>
      </w:r>
      <w:r w:rsidRPr="00C8551C">
        <w:rPr>
          <w:spacing w:val="-2"/>
        </w:rPr>
        <w:t xml:space="preserve"> </w:t>
      </w:r>
      <w:r w:rsidRPr="00C8551C">
        <w:t>to</w:t>
      </w:r>
      <w:r w:rsidRPr="00C8551C">
        <w:rPr>
          <w:spacing w:val="-4"/>
        </w:rPr>
        <w:t xml:space="preserve"> </w:t>
      </w:r>
      <w:r w:rsidRPr="00C8551C">
        <w:t>issues</w:t>
      </w:r>
      <w:r w:rsidRPr="00C8551C">
        <w:rPr>
          <w:spacing w:val="-4"/>
        </w:rPr>
        <w:t xml:space="preserve"> </w:t>
      </w:r>
      <w:r w:rsidRPr="00C8551C">
        <w:t>with</w:t>
      </w:r>
      <w:r w:rsidRPr="00C8551C">
        <w:rPr>
          <w:spacing w:val="-2"/>
        </w:rPr>
        <w:t xml:space="preserve"> </w:t>
      </w:r>
      <w:r w:rsidRPr="00C8551C">
        <w:t>collinearity.</w:t>
      </w:r>
      <w:r w:rsidRPr="00C8551C">
        <w:rPr>
          <w:spacing w:val="40"/>
        </w:rPr>
        <w:t xml:space="preserve"> </w:t>
      </w:r>
      <w:r w:rsidRPr="00C8551C">
        <w:t>The</w:t>
      </w:r>
      <w:r w:rsidRPr="00C8551C">
        <w:rPr>
          <w:spacing w:val="-6"/>
        </w:rPr>
        <w:t xml:space="preserve"> </w:t>
      </w:r>
      <w:r w:rsidRPr="00C8551C">
        <w:t>Glycemia Risk Index</w:t>
      </w:r>
      <w:r w:rsidRPr="00C8551C">
        <w:rPr>
          <w:spacing w:val="-2"/>
        </w:rPr>
        <w:t xml:space="preserve"> </w:t>
      </w:r>
      <w:r w:rsidRPr="00C8551C">
        <w:t>(GRI) is a</w:t>
      </w:r>
      <w:r w:rsidRPr="00C8551C">
        <w:rPr>
          <w:spacing w:val="-2"/>
        </w:rPr>
        <w:t xml:space="preserve"> </w:t>
      </w:r>
      <w:r w:rsidRPr="00C8551C">
        <w:t>composite</w:t>
      </w:r>
      <w:r w:rsidRPr="00C8551C">
        <w:rPr>
          <w:spacing w:val="-2"/>
        </w:rPr>
        <w:t xml:space="preserve"> </w:t>
      </w:r>
      <w:r w:rsidRPr="00C8551C">
        <w:t>metric</w:t>
      </w:r>
      <w:r w:rsidRPr="00C8551C">
        <w:rPr>
          <w:spacing w:val="-2"/>
        </w:rPr>
        <w:t xml:space="preserve"> </w:t>
      </w:r>
      <w:r w:rsidRPr="00C8551C">
        <w:t>that was</w:t>
      </w:r>
      <w:r w:rsidRPr="00C8551C">
        <w:rPr>
          <w:spacing w:val="-2"/>
        </w:rPr>
        <w:t xml:space="preserve"> </w:t>
      </w:r>
      <w:r w:rsidRPr="00C8551C">
        <w:t>developed using input</w:t>
      </w:r>
      <w:r w:rsidRPr="00C8551C">
        <w:rPr>
          <w:spacing w:val="-3"/>
        </w:rPr>
        <w:t xml:space="preserve"> </w:t>
      </w:r>
      <w:r w:rsidRPr="00C8551C">
        <w:t>from 330</w:t>
      </w:r>
      <w:r w:rsidRPr="00C8551C">
        <w:rPr>
          <w:spacing w:val="-2"/>
        </w:rPr>
        <w:t xml:space="preserve"> </w:t>
      </w:r>
      <w:r w:rsidRPr="00C8551C">
        <w:t>clinical experts who analyzed 14-day tracings from 225 adults with diabetes (</w:t>
      </w:r>
      <w:hyperlink w:anchor="_bookmark11" w:history="1">
        <w:r w:rsidRPr="00C8551C">
          <w:t>12</w:t>
        </w:r>
      </w:hyperlink>
      <w:r w:rsidRPr="00C8551C">
        <w:t>).</w:t>
      </w:r>
      <w:r w:rsidRPr="00C8551C">
        <w:rPr>
          <w:spacing w:val="40"/>
        </w:rPr>
        <w:t xml:space="preserve"> </w:t>
      </w:r>
      <w:r w:rsidRPr="00C8551C">
        <w:t>GRI more heavily weights very high or very low glucose values and correlates with clinician rankings more closely than TIR or time below range (%time &lt; 70 mg/dl, TBR) alone.</w:t>
      </w:r>
    </w:p>
    <w:p w14:paraId="68BCC588" w14:textId="77777777" w:rsidR="00926368" w:rsidRPr="00C8551C" w:rsidRDefault="00833586" w:rsidP="00C8551C">
      <w:pPr>
        <w:pStyle w:val="BodyText"/>
        <w:spacing w:line="276" w:lineRule="auto"/>
      </w:pPr>
      <w:r w:rsidRPr="00C8551C">
        <w:rPr>
          <w:noProof/>
        </w:rPr>
        <w:lastRenderedPageBreak/>
        <w:drawing>
          <wp:inline distT="0" distB="0" distL="0" distR="0" wp14:anchorId="175B015C" wp14:editId="194FDE19">
            <wp:extent cx="6396039" cy="6639210"/>
            <wp:effectExtent l="0" t="0" r="0" b="0"/>
            <wp:docPr id="2" name="Image 2" descr="http://www.agpreport.org/agp/sites/default/files/3_About_PUMP_AGP.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www.agpreport.org/agp/sites/default/files/3_About_PUMP_AGP.PNG "/>
                    <pic:cNvPicPr/>
                  </pic:nvPicPr>
                  <pic:blipFill>
                    <a:blip r:embed="rId6" cstate="print"/>
                    <a:stretch>
                      <a:fillRect/>
                    </a:stretch>
                  </pic:blipFill>
                  <pic:spPr>
                    <a:xfrm>
                      <a:off x="0" y="0"/>
                      <a:ext cx="6396039" cy="6639210"/>
                    </a:xfrm>
                    <a:prstGeom prst="rect">
                      <a:avLst/>
                    </a:prstGeom>
                  </pic:spPr>
                </pic:pic>
              </a:graphicData>
            </a:graphic>
          </wp:inline>
        </w:drawing>
      </w:r>
    </w:p>
    <w:p w14:paraId="7F019FF6" w14:textId="08805C62" w:rsidR="00926368" w:rsidRPr="00C8551C" w:rsidRDefault="00833586" w:rsidP="00C8551C">
      <w:pPr>
        <w:tabs>
          <w:tab w:val="left" w:pos="1918"/>
        </w:tabs>
        <w:spacing w:line="276" w:lineRule="auto"/>
        <w:rPr>
          <w:b/>
        </w:rPr>
      </w:pPr>
      <w:r w:rsidRPr="00C8551C">
        <w:rPr>
          <w:b/>
        </w:rPr>
        <w:t>Figure</w:t>
      </w:r>
      <w:r w:rsidRPr="00C8551C">
        <w:rPr>
          <w:b/>
          <w:spacing w:val="-2"/>
        </w:rPr>
        <w:t xml:space="preserve"> </w:t>
      </w:r>
      <w:r w:rsidRPr="00C8551C">
        <w:rPr>
          <w:b/>
          <w:spacing w:val="-5"/>
        </w:rPr>
        <w:t>2</w:t>
      </w:r>
      <w:r w:rsidR="00461996">
        <w:rPr>
          <w:b/>
          <w:spacing w:val="-5"/>
        </w:rPr>
        <w:t xml:space="preserve">. </w:t>
      </w:r>
      <w:r w:rsidRPr="00C8551C">
        <w:rPr>
          <w:b/>
        </w:rPr>
        <w:t>Ambulatory</w:t>
      </w:r>
      <w:r w:rsidRPr="00C8551C">
        <w:rPr>
          <w:b/>
          <w:spacing w:val="-9"/>
        </w:rPr>
        <w:t xml:space="preserve"> </w:t>
      </w:r>
      <w:r w:rsidRPr="00C8551C">
        <w:rPr>
          <w:b/>
        </w:rPr>
        <w:t>Glucose</w:t>
      </w:r>
      <w:r w:rsidRPr="00C8551C">
        <w:rPr>
          <w:b/>
          <w:spacing w:val="-6"/>
        </w:rPr>
        <w:t xml:space="preserve"> </w:t>
      </w:r>
      <w:r w:rsidRPr="00C8551C">
        <w:rPr>
          <w:b/>
        </w:rPr>
        <w:t>Profile</w:t>
      </w:r>
      <w:r w:rsidRPr="00C8551C">
        <w:rPr>
          <w:b/>
          <w:spacing w:val="-7"/>
        </w:rPr>
        <w:t xml:space="preserve"> </w:t>
      </w:r>
      <w:r w:rsidRPr="00C8551C">
        <w:rPr>
          <w:b/>
        </w:rPr>
        <w:t>for</w:t>
      </w:r>
      <w:r w:rsidRPr="00C8551C">
        <w:rPr>
          <w:b/>
          <w:spacing w:val="-6"/>
        </w:rPr>
        <w:t xml:space="preserve"> </w:t>
      </w:r>
      <w:r w:rsidRPr="00C8551C">
        <w:rPr>
          <w:b/>
        </w:rPr>
        <w:t>Insulin</w:t>
      </w:r>
      <w:r w:rsidRPr="00C8551C">
        <w:rPr>
          <w:b/>
          <w:spacing w:val="-6"/>
        </w:rPr>
        <w:t xml:space="preserve"> </w:t>
      </w:r>
      <w:r w:rsidRPr="00C8551C">
        <w:rPr>
          <w:b/>
          <w:spacing w:val="-2"/>
        </w:rPr>
        <w:t>Pumps.</w:t>
      </w:r>
    </w:p>
    <w:p w14:paraId="7C62A06B" w14:textId="77777777" w:rsidR="00926368" w:rsidRPr="00C8551C" w:rsidRDefault="00833586" w:rsidP="00C8551C">
      <w:pPr>
        <w:spacing w:line="276" w:lineRule="auto"/>
        <w:rPr>
          <w:b/>
        </w:rPr>
      </w:pPr>
      <w:r w:rsidRPr="00C8551C">
        <w:rPr>
          <w:b/>
          <w:u w:val="single"/>
        </w:rPr>
        <w:t>Glucose</w:t>
      </w:r>
      <w:r w:rsidRPr="00C8551C">
        <w:rPr>
          <w:b/>
          <w:spacing w:val="-6"/>
          <w:u w:val="single"/>
        </w:rPr>
        <w:t xml:space="preserve"> </w:t>
      </w:r>
      <w:r w:rsidRPr="00C8551C">
        <w:rPr>
          <w:b/>
          <w:u w:val="single"/>
        </w:rPr>
        <w:t>Statistics:</w:t>
      </w:r>
      <w:r w:rsidRPr="00C8551C">
        <w:rPr>
          <w:b/>
          <w:spacing w:val="-2"/>
        </w:rPr>
        <w:t xml:space="preserve"> </w:t>
      </w:r>
      <w:r w:rsidRPr="00C8551C">
        <w:rPr>
          <w:b/>
        </w:rPr>
        <w:t>Metrics</w:t>
      </w:r>
      <w:r w:rsidRPr="00C8551C">
        <w:rPr>
          <w:b/>
          <w:spacing w:val="-6"/>
        </w:rPr>
        <w:t xml:space="preserve"> </w:t>
      </w:r>
      <w:r w:rsidRPr="00C8551C">
        <w:rPr>
          <w:b/>
        </w:rPr>
        <w:t>include</w:t>
      </w:r>
      <w:r w:rsidRPr="00C8551C">
        <w:rPr>
          <w:b/>
          <w:spacing w:val="-6"/>
        </w:rPr>
        <w:t xml:space="preserve"> </w:t>
      </w:r>
      <w:r w:rsidRPr="00C8551C">
        <w:rPr>
          <w:b/>
        </w:rPr>
        <w:t>mean</w:t>
      </w:r>
      <w:r w:rsidRPr="00C8551C">
        <w:rPr>
          <w:b/>
          <w:spacing w:val="-4"/>
        </w:rPr>
        <w:t xml:space="preserve"> </w:t>
      </w:r>
      <w:r w:rsidRPr="00C8551C">
        <w:rPr>
          <w:b/>
        </w:rPr>
        <w:t>glucose,</w:t>
      </w:r>
      <w:r w:rsidRPr="00C8551C">
        <w:rPr>
          <w:b/>
          <w:spacing w:val="-2"/>
        </w:rPr>
        <w:t xml:space="preserve"> </w:t>
      </w:r>
      <w:r w:rsidRPr="00C8551C">
        <w:rPr>
          <w:b/>
        </w:rPr>
        <w:t>estimated</w:t>
      </w:r>
      <w:r w:rsidRPr="00C8551C">
        <w:rPr>
          <w:b/>
          <w:spacing w:val="-4"/>
        </w:rPr>
        <w:t xml:space="preserve"> </w:t>
      </w:r>
      <w:r w:rsidRPr="00C8551C">
        <w:rPr>
          <w:b/>
        </w:rPr>
        <w:t>A1C,</w:t>
      </w:r>
      <w:r w:rsidRPr="00C8551C">
        <w:rPr>
          <w:b/>
          <w:spacing w:val="-2"/>
        </w:rPr>
        <w:t xml:space="preserve"> </w:t>
      </w:r>
      <w:r w:rsidRPr="00C8551C">
        <w:rPr>
          <w:b/>
        </w:rPr>
        <w:t>glucose</w:t>
      </w:r>
      <w:r w:rsidRPr="00C8551C">
        <w:rPr>
          <w:b/>
          <w:spacing w:val="-4"/>
        </w:rPr>
        <w:t xml:space="preserve"> </w:t>
      </w:r>
      <w:r w:rsidRPr="00C8551C">
        <w:rPr>
          <w:b/>
        </w:rPr>
        <w:t>ranges, coefficient of variation and standard deviation.</w:t>
      </w:r>
    </w:p>
    <w:p w14:paraId="6EB1130B" w14:textId="1A6DE8BF" w:rsidR="00926368" w:rsidRPr="00C8551C" w:rsidRDefault="00833586" w:rsidP="00C8551C">
      <w:pPr>
        <w:spacing w:line="276" w:lineRule="auto"/>
        <w:rPr>
          <w:b/>
        </w:rPr>
      </w:pPr>
      <w:r w:rsidRPr="00C8551C">
        <w:rPr>
          <w:b/>
          <w:u w:val="single"/>
        </w:rPr>
        <w:t>Glucose</w:t>
      </w:r>
      <w:r w:rsidRPr="00C8551C">
        <w:rPr>
          <w:b/>
          <w:spacing w:val="-4"/>
          <w:u w:val="single"/>
        </w:rPr>
        <w:t xml:space="preserve"> </w:t>
      </w:r>
      <w:r w:rsidRPr="00C8551C">
        <w:rPr>
          <w:b/>
          <w:u w:val="single"/>
        </w:rPr>
        <w:t>Profile:</w:t>
      </w:r>
      <w:r w:rsidRPr="00C8551C">
        <w:rPr>
          <w:b/>
          <w:spacing w:val="-3"/>
          <w:u w:val="single"/>
        </w:rPr>
        <w:t xml:space="preserve"> </w:t>
      </w:r>
      <w:r w:rsidRPr="00C8551C">
        <w:rPr>
          <w:b/>
        </w:rPr>
        <w:t>Daily</w:t>
      </w:r>
      <w:r w:rsidRPr="00C8551C">
        <w:rPr>
          <w:b/>
          <w:spacing w:val="-6"/>
        </w:rPr>
        <w:t xml:space="preserve"> </w:t>
      </w:r>
      <w:r w:rsidRPr="00C8551C">
        <w:rPr>
          <w:b/>
        </w:rPr>
        <w:t>glucose</w:t>
      </w:r>
      <w:r w:rsidRPr="00C8551C">
        <w:rPr>
          <w:b/>
          <w:spacing w:val="-2"/>
        </w:rPr>
        <w:t xml:space="preserve"> </w:t>
      </w:r>
      <w:r w:rsidRPr="00C8551C">
        <w:rPr>
          <w:b/>
        </w:rPr>
        <w:t>profiles</w:t>
      </w:r>
      <w:r w:rsidRPr="00C8551C">
        <w:rPr>
          <w:b/>
          <w:spacing w:val="-4"/>
        </w:rPr>
        <w:t xml:space="preserve"> </w:t>
      </w:r>
      <w:r w:rsidRPr="00C8551C">
        <w:rPr>
          <w:b/>
        </w:rPr>
        <w:t>are</w:t>
      </w:r>
      <w:r w:rsidRPr="00C8551C">
        <w:rPr>
          <w:b/>
          <w:spacing w:val="-2"/>
        </w:rPr>
        <w:t xml:space="preserve"> </w:t>
      </w:r>
      <w:r w:rsidRPr="00C8551C">
        <w:rPr>
          <w:b/>
        </w:rPr>
        <w:t>combined</w:t>
      </w:r>
      <w:r w:rsidRPr="00C8551C">
        <w:rPr>
          <w:b/>
          <w:spacing w:val="-4"/>
        </w:rPr>
        <w:t xml:space="preserve"> </w:t>
      </w:r>
      <w:r w:rsidRPr="00C8551C">
        <w:rPr>
          <w:b/>
        </w:rPr>
        <w:t>to</w:t>
      </w:r>
      <w:r w:rsidRPr="00C8551C">
        <w:rPr>
          <w:b/>
          <w:spacing w:val="-4"/>
        </w:rPr>
        <w:t xml:space="preserve"> </w:t>
      </w:r>
      <w:r w:rsidRPr="00C8551C">
        <w:rPr>
          <w:b/>
        </w:rPr>
        <w:t>make</w:t>
      </w:r>
      <w:r w:rsidRPr="00C8551C">
        <w:rPr>
          <w:b/>
          <w:spacing w:val="-4"/>
        </w:rPr>
        <w:t xml:space="preserve"> </w:t>
      </w:r>
      <w:r w:rsidRPr="00C8551C">
        <w:rPr>
          <w:b/>
        </w:rPr>
        <w:t>a</w:t>
      </w:r>
      <w:r w:rsidRPr="00C8551C">
        <w:rPr>
          <w:b/>
          <w:spacing w:val="-2"/>
        </w:rPr>
        <w:t xml:space="preserve"> </w:t>
      </w:r>
      <w:r w:rsidRPr="00C8551C">
        <w:rPr>
          <w:b/>
        </w:rPr>
        <w:t>one-day</w:t>
      </w:r>
      <w:r w:rsidRPr="00C8551C">
        <w:rPr>
          <w:b/>
          <w:spacing w:val="-6"/>
        </w:rPr>
        <w:t xml:space="preserve"> </w:t>
      </w:r>
      <w:r w:rsidRPr="00C8551C">
        <w:rPr>
          <w:b/>
        </w:rPr>
        <w:t>(24-hour) picture. Ideally, lines would stay within grey shaded area (target range)</w:t>
      </w:r>
      <w:r w:rsidR="005D3A92">
        <w:rPr>
          <w:b/>
        </w:rPr>
        <w:t>.</w:t>
      </w:r>
    </w:p>
    <w:p w14:paraId="1A3475AC" w14:textId="0586AA00" w:rsidR="00926368" w:rsidRPr="00C8551C" w:rsidRDefault="00833586" w:rsidP="00C8551C">
      <w:pPr>
        <w:spacing w:line="276" w:lineRule="auto"/>
        <w:rPr>
          <w:b/>
        </w:rPr>
      </w:pPr>
      <w:r w:rsidRPr="00C8551C">
        <w:rPr>
          <w:b/>
          <w:color w:val="FF9900"/>
        </w:rPr>
        <w:t>Orange:</w:t>
      </w:r>
      <w:r w:rsidRPr="00C8551C">
        <w:rPr>
          <w:b/>
          <w:color w:val="FF9900"/>
          <w:spacing w:val="-7"/>
        </w:rPr>
        <w:t xml:space="preserve"> </w:t>
      </w:r>
      <w:r w:rsidRPr="00C8551C">
        <w:rPr>
          <w:b/>
        </w:rPr>
        <w:t>median</w:t>
      </w:r>
      <w:r w:rsidRPr="00C8551C">
        <w:rPr>
          <w:b/>
          <w:spacing w:val="-7"/>
        </w:rPr>
        <w:t xml:space="preserve"> </w:t>
      </w:r>
      <w:r w:rsidRPr="00C8551C">
        <w:rPr>
          <w:b/>
        </w:rPr>
        <w:t>(middle)</w:t>
      </w:r>
      <w:r w:rsidRPr="00C8551C">
        <w:rPr>
          <w:b/>
          <w:spacing w:val="-3"/>
        </w:rPr>
        <w:t xml:space="preserve"> </w:t>
      </w:r>
      <w:r w:rsidRPr="00C8551C">
        <w:rPr>
          <w:b/>
        </w:rPr>
        <w:t>glucose</w:t>
      </w:r>
      <w:r w:rsidRPr="00C8551C">
        <w:rPr>
          <w:b/>
          <w:spacing w:val="-7"/>
        </w:rPr>
        <w:t xml:space="preserve"> </w:t>
      </w:r>
      <w:r w:rsidRPr="00C8551C">
        <w:rPr>
          <w:b/>
          <w:spacing w:val="-4"/>
        </w:rPr>
        <w:t>line</w:t>
      </w:r>
      <w:r w:rsidR="005D3A92">
        <w:rPr>
          <w:b/>
          <w:spacing w:val="-4"/>
        </w:rPr>
        <w:t>.</w:t>
      </w:r>
    </w:p>
    <w:p w14:paraId="4B080F1E" w14:textId="1A3487D6" w:rsidR="00926368" w:rsidRPr="00C8551C" w:rsidRDefault="00833586" w:rsidP="00C8551C">
      <w:pPr>
        <w:spacing w:line="276" w:lineRule="auto"/>
        <w:rPr>
          <w:b/>
        </w:rPr>
      </w:pPr>
      <w:r w:rsidRPr="00C8551C">
        <w:rPr>
          <w:b/>
          <w:color w:val="0099FF"/>
        </w:rPr>
        <w:t>Blue:</w:t>
      </w:r>
      <w:r w:rsidRPr="00C8551C">
        <w:rPr>
          <w:b/>
          <w:color w:val="0099FF"/>
          <w:spacing w:val="-4"/>
        </w:rPr>
        <w:t xml:space="preserve"> </w:t>
      </w:r>
      <w:r w:rsidRPr="00C8551C">
        <w:rPr>
          <w:b/>
        </w:rPr>
        <w:t>area</w:t>
      </w:r>
      <w:r w:rsidRPr="00C8551C">
        <w:rPr>
          <w:b/>
          <w:spacing w:val="-4"/>
        </w:rPr>
        <w:t xml:space="preserve"> </w:t>
      </w:r>
      <w:r w:rsidRPr="00C8551C">
        <w:rPr>
          <w:b/>
        </w:rPr>
        <w:t>between</w:t>
      </w:r>
      <w:r w:rsidRPr="00C8551C">
        <w:rPr>
          <w:b/>
          <w:spacing w:val="-6"/>
        </w:rPr>
        <w:t xml:space="preserve"> </w:t>
      </w:r>
      <w:r w:rsidRPr="00C8551C">
        <w:rPr>
          <w:b/>
        </w:rPr>
        <w:t>blue</w:t>
      </w:r>
      <w:r w:rsidRPr="00C8551C">
        <w:rPr>
          <w:b/>
          <w:spacing w:val="-3"/>
        </w:rPr>
        <w:t xml:space="preserve"> </w:t>
      </w:r>
      <w:r w:rsidRPr="00C8551C">
        <w:rPr>
          <w:b/>
        </w:rPr>
        <w:t>lines</w:t>
      </w:r>
      <w:r w:rsidRPr="00C8551C">
        <w:rPr>
          <w:b/>
          <w:spacing w:val="-4"/>
        </w:rPr>
        <w:t xml:space="preserve"> </w:t>
      </w:r>
      <w:r w:rsidRPr="00C8551C">
        <w:rPr>
          <w:b/>
        </w:rPr>
        <w:t>shows</w:t>
      </w:r>
      <w:r w:rsidRPr="00C8551C">
        <w:rPr>
          <w:b/>
          <w:spacing w:val="-4"/>
        </w:rPr>
        <w:t xml:space="preserve"> </w:t>
      </w:r>
      <w:r w:rsidRPr="00C8551C">
        <w:rPr>
          <w:b/>
        </w:rPr>
        <w:t>50%</w:t>
      </w:r>
      <w:r w:rsidRPr="00C8551C">
        <w:rPr>
          <w:b/>
          <w:spacing w:val="-4"/>
        </w:rPr>
        <w:t xml:space="preserve"> </w:t>
      </w:r>
      <w:r w:rsidRPr="00C8551C">
        <w:rPr>
          <w:b/>
        </w:rPr>
        <w:t>of</w:t>
      </w:r>
      <w:r w:rsidRPr="00C8551C">
        <w:rPr>
          <w:b/>
          <w:spacing w:val="-5"/>
        </w:rPr>
        <w:t xml:space="preserve"> </w:t>
      </w:r>
      <w:r w:rsidRPr="00C8551C">
        <w:rPr>
          <w:b/>
        </w:rPr>
        <w:t>the</w:t>
      </w:r>
      <w:r w:rsidRPr="00C8551C">
        <w:rPr>
          <w:b/>
          <w:spacing w:val="-4"/>
        </w:rPr>
        <w:t xml:space="preserve"> </w:t>
      </w:r>
      <w:r w:rsidRPr="00C8551C">
        <w:rPr>
          <w:b/>
        </w:rPr>
        <w:t>glucose</w:t>
      </w:r>
      <w:r w:rsidRPr="00C8551C">
        <w:rPr>
          <w:b/>
          <w:spacing w:val="-5"/>
        </w:rPr>
        <w:t xml:space="preserve"> </w:t>
      </w:r>
      <w:r w:rsidRPr="00C8551C">
        <w:rPr>
          <w:b/>
          <w:spacing w:val="-2"/>
        </w:rPr>
        <w:t>values</w:t>
      </w:r>
      <w:r w:rsidR="005D3A92">
        <w:rPr>
          <w:b/>
          <w:spacing w:val="-2"/>
        </w:rPr>
        <w:t>.</w:t>
      </w:r>
    </w:p>
    <w:p w14:paraId="0F38DFD2" w14:textId="352932E0" w:rsidR="00926368" w:rsidRPr="00C8551C" w:rsidRDefault="00833586" w:rsidP="00C8551C">
      <w:pPr>
        <w:spacing w:line="276" w:lineRule="auto"/>
        <w:rPr>
          <w:b/>
        </w:rPr>
      </w:pPr>
      <w:r w:rsidRPr="00C8551C">
        <w:rPr>
          <w:b/>
          <w:color w:val="00CC00"/>
        </w:rPr>
        <w:t xml:space="preserve">Green: </w:t>
      </w:r>
      <w:r w:rsidRPr="00C8551C">
        <w:rPr>
          <w:b/>
        </w:rPr>
        <w:t>10%</w:t>
      </w:r>
      <w:r w:rsidRPr="00C8551C">
        <w:rPr>
          <w:b/>
          <w:spacing w:val="-3"/>
        </w:rPr>
        <w:t xml:space="preserve"> </w:t>
      </w:r>
      <w:r w:rsidRPr="00C8551C">
        <w:rPr>
          <w:b/>
        </w:rPr>
        <w:t>of values</w:t>
      </w:r>
      <w:r w:rsidRPr="00C8551C">
        <w:rPr>
          <w:b/>
          <w:spacing w:val="-2"/>
        </w:rPr>
        <w:t xml:space="preserve"> </w:t>
      </w:r>
      <w:r w:rsidRPr="00C8551C">
        <w:rPr>
          <w:b/>
        </w:rPr>
        <w:t>are</w:t>
      </w:r>
      <w:r w:rsidRPr="00C8551C">
        <w:rPr>
          <w:b/>
          <w:spacing w:val="-2"/>
        </w:rPr>
        <w:t xml:space="preserve"> </w:t>
      </w:r>
      <w:r w:rsidRPr="00C8551C">
        <w:rPr>
          <w:b/>
        </w:rPr>
        <w:t>above</w:t>
      </w:r>
      <w:r w:rsidRPr="00C8551C">
        <w:rPr>
          <w:b/>
          <w:spacing w:val="-2"/>
        </w:rPr>
        <w:t xml:space="preserve"> </w:t>
      </w:r>
      <w:r w:rsidRPr="00C8551C">
        <w:rPr>
          <w:b/>
        </w:rPr>
        <w:t>(90%</w:t>
      </w:r>
      <w:r w:rsidRPr="00C8551C">
        <w:rPr>
          <w:b/>
          <w:spacing w:val="-3"/>
        </w:rPr>
        <w:t xml:space="preserve"> </w:t>
      </w:r>
      <w:r w:rsidRPr="00C8551C">
        <w:rPr>
          <w:b/>
        </w:rPr>
        <w:t>top</w:t>
      </w:r>
      <w:r w:rsidRPr="00C8551C">
        <w:rPr>
          <w:b/>
          <w:spacing w:val="-7"/>
        </w:rPr>
        <w:t xml:space="preserve"> </w:t>
      </w:r>
      <w:r w:rsidRPr="00C8551C">
        <w:rPr>
          <w:b/>
        </w:rPr>
        <w:t>line)</w:t>
      </w:r>
      <w:r w:rsidRPr="00C8551C">
        <w:rPr>
          <w:b/>
          <w:spacing w:val="-3"/>
        </w:rPr>
        <w:t xml:space="preserve"> </w:t>
      </w:r>
      <w:r w:rsidRPr="00C8551C">
        <w:rPr>
          <w:b/>
        </w:rPr>
        <w:t>and</w:t>
      </w:r>
      <w:r w:rsidRPr="00C8551C">
        <w:rPr>
          <w:b/>
          <w:spacing w:val="-2"/>
        </w:rPr>
        <w:t xml:space="preserve"> </w:t>
      </w:r>
      <w:r w:rsidRPr="00C8551C">
        <w:rPr>
          <w:b/>
        </w:rPr>
        <w:t>10%</w:t>
      </w:r>
      <w:r w:rsidRPr="00C8551C">
        <w:rPr>
          <w:b/>
          <w:spacing w:val="-3"/>
        </w:rPr>
        <w:t xml:space="preserve"> </w:t>
      </w:r>
      <w:r w:rsidRPr="00C8551C">
        <w:rPr>
          <w:b/>
        </w:rPr>
        <w:t>are</w:t>
      </w:r>
      <w:r w:rsidRPr="00C8551C">
        <w:rPr>
          <w:b/>
          <w:spacing w:val="-4"/>
        </w:rPr>
        <w:t xml:space="preserve"> </w:t>
      </w:r>
      <w:r w:rsidRPr="00C8551C">
        <w:rPr>
          <w:b/>
        </w:rPr>
        <w:t>below (10%</w:t>
      </w:r>
      <w:r w:rsidRPr="00C8551C">
        <w:rPr>
          <w:b/>
          <w:spacing w:val="-3"/>
        </w:rPr>
        <w:t xml:space="preserve"> </w:t>
      </w:r>
      <w:r w:rsidRPr="00C8551C">
        <w:rPr>
          <w:b/>
        </w:rPr>
        <w:t>bottom</w:t>
      </w:r>
      <w:r w:rsidRPr="00C8551C">
        <w:rPr>
          <w:b/>
          <w:spacing w:val="-6"/>
        </w:rPr>
        <w:t xml:space="preserve"> </w:t>
      </w:r>
      <w:r w:rsidRPr="00C8551C">
        <w:rPr>
          <w:b/>
        </w:rPr>
        <w:t>line)</w:t>
      </w:r>
      <w:r w:rsidR="005D3A92">
        <w:rPr>
          <w:b/>
        </w:rPr>
        <w:t>.</w:t>
      </w:r>
      <w:r w:rsidRPr="00C8551C">
        <w:rPr>
          <w:b/>
        </w:rPr>
        <w:t xml:space="preserve"> </w:t>
      </w:r>
      <w:r w:rsidRPr="00C8551C">
        <w:rPr>
          <w:b/>
          <w:u w:val="single"/>
        </w:rPr>
        <w:lastRenderedPageBreak/>
        <w:t xml:space="preserve">Insulin Profile Graph: </w:t>
      </w:r>
      <w:r w:rsidRPr="00C8551C">
        <w:rPr>
          <w:b/>
        </w:rPr>
        <w:t>Shows basal insulin pump settings over a 24-hour period</w:t>
      </w:r>
      <w:r w:rsidR="005D3A92">
        <w:rPr>
          <w:b/>
        </w:rPr>
        <w:t>.</w:t>
      </w:r>
    </w:p>
    <w:p w14:paraId="13EF40AD" w14:textId="183571C7" w:rsidR="00926368" w:rsidRPr="00C8551C" w:rsidRDefault="00833586" w:rsidP="00C8551C">
      <w:pPr>
        <w:spacing w:line="276" w:lineRule="auto"/>
        <w:rPr>
          <w:b/>
        </w:rPr>
      </w:pPr>
      <w:r w:rsidRPr="00C8551C">
        <w:rPr>
          <w:b/>
          <w:u w:val="single"/>
        </w:rPr>
        <w:t>Bolus</w:t>
      </w:r>
      <w:r w:rsidRPr="00C8551C">
        <w:rPr>
          <w:b/>
          <w:spacing w:val="-2"/>
          <w:u w:val="single"/>
        </w:rPr>
        <w:t xml:space="preserve"> </w:t>
      </w:r>
      <w:r w:rsidRPr="00C8551C">
        <w:rPr>
          <w:b/>
          <w:u w:val="single"/>
        </w:rPr>
        <w:t>Insulin</w:t>
      </w:r>
      <w:r w:rsidRPr="00C8551C">
        <w:rPr>
          <w:b/>
          <w:spacing w:val="-7"/>
          <w:u w:val="single"/>
        </w:rPr>
        <w:t xml:space="preserve"> </w:t>
      </w:r>
      <w:r w:rsidRPr="00C8551C">
        <w:rPr>
          <w:b/>
          <w:u w:val="single"/>
        </w:rPr>
        <w:t xml:space="preserve">Graph: </w:t>
      </w:r>
      <w:r w:rsidRPr="00C8551C">
        <w:rPr>
          <w:b/>
        </w:rPr>
        <w:t>Combines</w:t>
      </w:r>
      <w:r w:rsidRPr="00C8551C">
        <w:rPr>
          <w:b/>
          <w:spacing w:val="-4"/>
        </w:rPr>
        <w:t xml:space="preserve"> </w:t>
      </w:r>
      <w:r w:rsidRPr="00C8551C">
        <w:rPr>
          <w:b/>
        </w:rPr>
        <w:t>all bolus</w:t>
      </w:r>
      <w:r w:rsidRPr="00C8551C">
        <w:rPr>
          <w:b/>
          <w:spacing w:val="-4"/>
        </w:rPr>
        <w:t xml:space="preserve"> </w:t>
      </w:r>
      <w:r w:rsidRPr="00C8551C">
        <w:rPr>
          <w:b/>
        </w:rPr>
        <w:t>insulin</w:t>
      </w:r>
      <w:r w:rsidRPr="00C8551C">
        <w:rPr>
          <w:b/>
          <w:spacing w:val="-2"/>
        </w:rPr>
        <w:t xml:space="preserve"> </w:t>
      </w:r>
      <w:r w:rsidRPr="00C8551C">
        <w:rPr>
          <w:b/>
        </w:rPr>
        <w:t>doses</w:t>
      </w:r>
      <w:r w:rsidRPr="00C8551C">
        <w:rPr>
          <w:b/>
          <w:spacing w:val="-4"/>
        </w:rPr>
        <w:t xml:space="preserve"> </w:t>
      </w:r>
      <w:r w:rsidRPr="00C8551C">
        <w:rPr>
          <w:b/>
        </w:rPr>
        <w:t>into</w:t>
      </w:r>
      <w:r w:rsidRPr="00C8551C">
        <w:rPr>
          <w:b/>
          <w:spacing w:val="-2"/>
        </w:rPr>
        <w:t xml:space="preserve"> </w:t>
      </w:r>
      <w:r w:rsidRPr="00C8551C">
        <w:rPr>
          <w:b/>
        </w:rPr>
        <w:t>one</w:t>
      </w:r>
      <w:r w:rsidRPr="00C8551C">
        <w:rPr>
          <w:b/>
          <w:spacing w:val="-4"/>
        </w:rPr>
        <w:t xml:space="preserve"> </w:t>
      </w:r>
      <w:r w:rsidRPr="00C8551C">
        <w:rPr>
          <w:b/>
        </w:rPr>
        <w:t>graph</w:t>
      </w:r>
      <w:r w:rsidRPr="00C8551C">
        <w:rPr>
          <w:b/>
          <w:spacing w:val="-2"/>
        </w:rPr>
        <w:t xml:space="preserve"> </w:t>
      </w:r>
      <w:r w:rsidRPr="00C8551C">
        <w:rPr>
          <w:b/>
        </w:rPr>
        <w:t>to</w:t>
      </w:r>
      <w:r w:rsidRPr="00C8551C">
        <w:rPr>
          <w:b/>
          <w:spacing w:val="-4"/>
        </w:rPr>
        <w:t xml:space="preserve"> </w:t>
      </w:r>
      <w:r w:rsidRPr="00C8551C">
        <w:rPr>
          <w:b/>
        </w:rPr>
        <w:t>make</w:t>
      </w:r>
      <w:r w:rsidRPr="00C8551C">
        <w:rPr>
          <w:b/>
          <w:spacing w:val="-4"/>
        </w:rPr>
        <w:t xml:space="preserve"> </w:t>
      </w:r>
      <w:r w:rsidRPr="00C8551C">
        <w:rPr>
          <w:b/>
        </w:rPr>
        <w:t>a</w:t>
      </w:r>
      <w:r w:rsidRPr="00C8551C">
        <w:rPr>
          <w:b/>
          <w:spacing w:val="-2"/>
        </w:rPr>
        <w:t xml:space="preserve"> </w:t>
      </w:r>
      <w:r w:rsidRPr="00C8551C">
        <w:rPr>
          <w:b/>
        </w:rPr>
        <w:t>one</w:t>
      </w:r>
      <w:r w:rsidR="00461996">
        <w:rPr>
          <w:b/>
        </w:rPr>
        <w:t>-</w:t>
      </w:r>
      <w:r w:rsidRPr="00C8551C">
        <w:rPr>
          <w:b/>
        </w:rPr>
        <w:t>day (24-hour) picture. Each box on the graph covers 60 minutes of doses.</w:t>
      </w:r>
    </w:p>
    <w:p w14:paraId="5C90E7F7" w14:textId="089198D0" w:rsidR="00926368" w:rsidRPr="00C8551C" w:rsidRDefault="00833586" w:rsidP="00C8551C">
      <w:pPr>
        <w:spacing w:line="276" w:lineRule="auto"/>
        <w:rPr>
          <w:b/>
        </w:rPr>
      </w:pPr>
      <w:r w:rsidRPr="00C8551C">
        <w:rPr>
          <w:b/>
          <w:color w:val="FF9900"/>
        </w:rPr>
        <w:t>Orange:</w:t>
      </w:r>
      <w:r w:rsidRPr="00C8551C">
        <w:rPr>
          <w:b/>
          <w:color w:val="FF9900"/>
          <w:spacing w:val="-6"/>
        </w:rPr>
        <w:t xml:space="preserve"> </w:t>
      </w:r>
      <w:r w:rsidRPr="00C8551C">
        <w:rPr>
          <w:b/>
        </w:rPr>
        <w:t>median</w:t>
      </w:r>
      <w:r w:rsidRPr="00C8551C">
        <w:rPr>
          <w:b/>
          <w:spacing w:val="-7"/>
        </w:rPr>
        <w:t xml:space="preserve"> </w:t>
      </w:r>
      <w:r w:rsidRPr="00C8551C">
        <w:rPr>
          <w:b/>
        </w:rPr>
        <w:t>(middle)</w:t>
      </w:r>
      <w:r w:rsidRPr="00C8551C">
        <w:rPr>
          <w:b/>
          <w:spacing w:val="-3"/>
        </w:rPr>
        <w:t xml:space="preserve"> </w:t>
      </w:r>
      <w:r w:rsidRPr="00C8551C">
        <w:rPr>
          <w:b/>
          <w:spacing w:val="-5"/>
        </w:rPr>
        <w:t>dot</w:t>
      </w:r>
      <w:r w:rsidR="005D3A92">
        <w:rPr>
          <w:b/>
          <w:spacing w:val="-5"/>
        </w:rPr>
        <w:t>.</w:t>
      </w:r>
    </w:p>
    <w:p w14:paraId="3E1FD4A2" w14:textId="54A02A72" w:rsidR="00926368" w:rsidRPr="00C8551C" w:rsidRDefault="00833586" w:rsidP="00C8551C">
      <w:pPr>
        <w:spacing w:line="276" w:lineRule="auto"/>
        <w:rPr>
          <w:b/>
        </w:rPr>
      </w:pPr>
      <w:r w:rsidRPr="00C8551C">
        <w:rPr>
          <w:b/>
          <w:color w:val="0099FF"/>
        </w:rPr>
        <w:t>Blue:</w:t>
      </w:r>
      <w:r w:rsidRPr="00C8551C">
        <w:rPr>
          <w:b/>
          <w:color w:val="0099FF"/>
          <w:spacing w:val="-3"/>
        </w:rPr>
        <w:t xml:space="preserve"> </w:t>
      </w:r>
      <w:r w:rsidRPr="00C8551C">
        <w:rPr>
          <w:b/>
        </w:rPr>
        <w:t>shaded</w:t>
      </w:r>
      <w:r w:rsidRPr="00C8551C">
        <w:rPr>
          <w:b/>
          <w:spacing w:val="-5"/>
        </w:rPr>
        <w:t xml:space="preserve"> </w:t>
      </w:r>
      <w:r w:rsidRPr="00C8551C">
        <w:rPr>
          <w:b/>
        </w:rPr>
        <w:t>box</w:t>
      </w:r>
      <w:r w:rsidRPr="00C8551C">
        <w:rPr>
          <w:b/>
          <w:spacing w:val="-3"/>
        </w:rPr>
        <w:t xml:space="preserve"> </w:t>
      </w:r>
      <w:r w:rsidRPr="00C8551C">
        <w:rPr>
          <w:b/>
        </w:rPr>
        <w:t>shows</w:t>
      </w:r>
      <w:r w:rsidRPr="00C8551C">
        <w:rPr>
          <w:b/>
          <w:spacing w:val="-4"/>
        </w:rPr>
        <w:t xml:space="preserve"> </w:t>
      </w:r>
      <w:r w:rsidRPr="00C8551C">
        <w:rPr>
          <w:b/>
        </w:rPr>
        <w:t>50%</w:t>
      </w:r>
      <w:r w:rsidRPr="00C8551C">
        <w:rPr>
          <w:b/>
          <w:spacing w:val="-4"/>
        </w:rPr>
        <w:t xml:space="preserve"> </w:t>
      </w:r>
      <w:r w:rsidRPr="00C8551C">
        <w:rPr>
          <w:b/>
        </w:rPr>
        <w:t>of</w:t>
      </w:r>
      <w:r w:rsidRPr="00C8551C">
        <w:rPr>
          <w:b/>
          <w:spacing w:val="-4"/>
        </w:rPr>
        <w:t xml:space="preserve"> </w:t>
      </w:r>
      <w:r w:rsidRPr="00C8551C">
        <w:rPr>
          <w:b/>
        </w:rPr>
        <w:t>the</w:t>
      </w:r>
      <w:r w:rsidRPr="00C8551C">
        <w:rPr>
          <w:b/>
          <w:spacing w:val="-3"/>
        </w:rPr>
        <w:t xml:space="preserve"> </w:t>
      </w:r>
      <w:r w:rsidRPr="00C8551C">
        <w:rPr>
          <w:b/>
        </w:rPr>
        <w:t>bolus</w:t>
      </w:r>
      <w:r w:rsidRPr="00C8551C">
        <w:rPr>
          <w:b/>
          <w:spacing w:val="-2"/>
        </w:rPr>
        <w:t xml:space="preserve"> </w:t>
      </w:r>
      <w:r w:rsidRPr="00C8551C">
        <w:rPr>
          <w:b/>
        </w:rPr>
        <w:t>dosages</w:t>
      </w:r>
      <w:r w:rsidRPr="00C8551C">
        <w:rPr>
          <w:b/>
          <w:spacing w:val="-3"/>
        </w:rPr>
        <w:t xml:space="preserve"> </w:t>
      </w:r>
      <w:r w:rsidRPr="00C8551C">
        <w:rPr>
          <w:b/>
        </w:rPr>
        <w:t>in</w:t>
      </w:r>
      <w:r w:rsidRPr="00C8551C">
        <w:rPr>
          <w:b/>
          <w:spacing w:val="-5"/>
        </w:rPr>
        <w:t xml:space="preserve"> </w:t>
      </w:r>
      <w:r w:rsidRPr="00C8551C">
        <w:rPr>
          <w:b/>
        </w:rPr>
        <w:t>the</w:t>
      </w:r>
      <w:r w:rsidRPr="00C8551C">
        <w:rPr>
          <w:b/>
          <w:spacing w:val="-4"/>
        </w:rPr>
        <w:t xml:space="preserve"> hour</w:t>
      </w:r>
      <w:r w:rsidR="005D3A92">
        <w:rPr>
          <w:b/>
          <w:spacing w:val="-4"/>
        </w:rPr>
        <w:t>.</w:t>
      </w:r>
    </w:p>
    <w:p w14:paraId="662D25E3" w14:textId="5AC0A350" w:rsidR="00926368" w:rsidRPr="00C8551C" w:rsidRDefault="00833586" w:rsidP="00C8551C">
      <w:pPr>
        <w:spacing w:line="276" w:lineRule="auto"/>
        <w:rPr>
          <w:b/>
        </w:rPr>
      </w:pPr>
      <w:r w:rsidRPr="00C8551C">
        <w:rPr>
          <w:b/>
          <w:color w:val="00CC00"/>
        </w:rPr>
        <w:t>Green:</w:t>
      </w:r>
      <w:r w:rsidRPr="00C8551C">
        <w:rPr>
          <w:b/>
          <w:color w:val="00CC00"/>
          <w:spacing w:val="-4"/>
        </w:rPr>
        <w:t xml:space="preserve"> </w:t>
      </w:r>
      <w:r w:rsidRPr="00C8551C">
        <w:rPr>
          <w:b/>
        </w:rPr>
        <w:t>lines</w:t>
      </w:r>
      <w:r w:rsidRPr="00C8551C">
        <w:rPr>
          <w:b/>
          <w:spacing w:val="-5"/>
        </w:rPr>
        <w:t xml:space="preserve"> </w:t>
      </w:r>
      <w:r w:rsidRPr="00C8551C">
        <w:rPr>
          <w:b/>
        </w:rPr>
        <w:t>above</w:t>
      </w:r>
      <w:r w:rsidRPr="00C8551C">
        <w:rPr>
          <w:b/>
          <w:spacing w:val="-3"/>
        </w:rPr>
        <w:t xml:space="preserve"> </w:t>
      </w:r>
      <w:r w:rsidRPr="00C8551C">
        <w:rPr>
          <w:b/>
        </w:rPr>
        <w:t>and</w:t>
      </w:r>
      <w:r w:rsidRPr="00C8551C">
        <w:rPr>
          <w:b/>
          <w:spacing w:val="-3"/>
        </w:rPr>
        <w:t xml:space="preserve"> </w:t>
      </w:r>
      <w:r w:rsidRPr="00C8551C">
        <w:rPr>
          <w:b/>
        </w:rPr>
        <w:t>below</w:t>
      </w:r>
      <w:r w:rsidRPr="00C8551C">
        <w:rPr>
          <w:b/>
          <w:spacing w:val="-1"/>
        </w:rPr>
        <w:t xml:space="preserve"> </w:t>
      </w:r>
      <w:r w:rsidRPr="00C8551C">
        <w:rPr>
          <w:b/>
        </w:rPr>
        <w:t>the</w:t>
      </w:r>
      <w:r w:rsidRPr="00C8551C">
        <w:rPr>
          <w:b/>
          <w:spacing w:val="-3"/>
        </w:rPr>
        <w:t xml:space="preserve"> </w:t>
      </w:r>
      <w:r w:rsidRPr="00C8551C">
        <w:rPr>
          <w:b/>
        </w:rPr>
        <w:t>shaded</w:t>
      </w:r>
      <w:r w:rsidRPr="00C8551C">
        <w:rPr>
          <w:b/>
          <w:spacing w:val="-5"/>
        </w:rPr>
        <w:t xml:space="preserve"> </w:t>
      </w:r>
      <w:r w:rsidRPr="00C8551C">
        <w:rPr>
          <w:b/>
        </w:rPr>
        <w:t>box</w:t>
      </w:r>
      <w:r w:rsidRPr="00C8551C">
        <w:rPr>
          <w:b/>
          <w:spacing w:val="-5"/>
        </w:rPr>
        <w:t xml:space="preserve"> </w:t>
      </w:r>
      <w:r w:rsidRPr="00C8551C">
        <w:rPr>
          <w:b/>
        </w:rPr>
        <w:t>(whiskers)</w:t>
      </w:r>
      <w:r w:rsidRPr="00C8551C">
        <w:rPr>
          <w:b/>
          <w:spacing w:val="-1"/>
        </w:rPr>
        <w:t xml:space="preserve"> </w:t>
      </w:r>
      <w:r w:rsidRPr="00C8551C">
        <w:rPr>
          <w:b/>
        </w:rPr>
        <w:t>show how</w:t>
      </w:r>
      <w:r w:rsidRPr="00C8551C">
        <w:rPr>
          <w:b/>
          <w:spacing w:val="-4"/>
        </w:rPr>
        <w:t xml:space="preserve"> </w:t>
      </w:r>
      <w:r w:rsidRPr="00C8551C">
        <w:rPr>
          <w:b/>
        </w:rPr>
        <w:t>many</w:t>
      </w:r>
      <w:r w:rsidRPr="00C8551C">
        <w:rPr>
          <w:b/>
          <w:spacing w:val="-7"/>
        </w:rPr>
        <w:t xml:space="preserve"> </w:t>
      </w:r>
      <w:r w:rsidRPr="00C8551C">
        <w:rPr>
          <w:b/>
        </w:rPr>
        <w:t>of</w:t>
      </w:r>
      <w:r w:rsidRPr="00C8551C">
        <w:rPr>
          <w:b/>
          <w:spacing w:val="-1"/>
        </w:rPr>
        <w:t xml:space="preserve"> </w:t>
      </w:r>
      <w:r w:rsidRPr="00C8551C">
        <w:rPr>
          <w:b/>
        </w:rPr>
        <w:t>the</w:t>
      </w:r>
      <w:r w:rsidRPr="00C8551C">
        <w:rPr>
          <w:b/>
          <w:spacing w:val="-3"/>
        </w:rPr>
        <w:t xml:space="preserve"> </w:t>
      </w:r>
      <w:r w:rsidRPr="00C8551C">
        <w:rPr>
          <w:b/>
        </w:rPr>
        <w:t>bolus dosages per hour were between 75 - 90% and between 10 - 25%</w:t>
      </w:r>
      <w:r w:rsidR="005D3A92">
        <w:rPr>
          <w:b/>
        </w:rPr>
        <w:t>.</w:t>
      </w:r>
    </w:p>
    <w:p w14:paraId="6D1369E7" w14:textId="77777777" w:rsidR="00926368" w:rsidRPr="00C8551C" w:rsidRDefault="00926368" w:rsidP="00C8551C">
      <w:pPr>
        <w:pStyle w:val="BodyText"/>
        <w:spacing w:line="276" w:lineRule="auto"/>
        <w:rPr>
          <w:b/>
        </w:rPr>
      </w:pPr>
    </w:p>
    <w:p w14:paraId="1CD2A719" w14:textId="77777777" w:rsidR="00926368" w:rsidRPr="00C8551C" w:rsidRDefault="00833586" w:rsidP="00C8551C">
      <w:pPr>
        <w:pStyle w:val="Heading1"/>
        <w:spacing w:line="276" w:lineRule="auto"/>
        <w:ind w:left="0"/>
      </w:pPr>
      <w:r w:rsidRPr="00C8551C">
        <w:rPr>
          <w:color w:val="006FC0"/>
        </w:rPr>
        <w:t>PERSONAL</w:t>
      </w:r>
      <w:r w:rsidRPr="00C8551C">
        <w:rPr>
          <w:color w:val="006FC0"/>
          <w:spacing w:val="-7"/>
        </w:rPr>
        <w:t xml:space="preserve"> </w:t>
      </w:r>
      <w:r w:rsidRPr="00C8551C">
        <w:rPr>
          <w:color w:val="006FC0"/>
        </w:rPr>
        <w:t>REAL-TIME</w:t>
      </w:r>
      <w:r w:rsidRPr="00C8551C">
        <w:rPr>
          <w:color w:val="006FC0"/>
          <w:spacing w:val="-6"/>
        </w:rPr>
        <w:t xml:space="preserve"> </w:t>
      </w:r>
      <w:r w:rsidRPr="00C8551C">
        <w:rPr>
          <w:color w:val="006FC0"/>
        </w:rPr>
        <w:t>CGM</w:t>
      </w:r>
      <w:r w:rsidRPr="00C8551C">
        <w:rPr>
          <w:color w:val="006FC0"/>
          <w:spacing w:val="-7"/>
        </w:rPr>
        <w:t xml:space="preserve"> </w:t>
      </w:r>
      <w:r w:rsidRPr="00C8551C">
        <w:rPr>
          <w:color w:val="006FC0"/>
        </w:rPr>
        <w:t>(RT-CGM)</w:t>
      </w:r>
      <w:r w:rsidRPr="00C8551C">
        <w:rPr>
          <w:color w:val="006FC0"/>
          <w:spacing w:val="-9"/>
        </w:rPr>
        <w:t xml:space="preserve"> </w:t>
      </w:r>
      <w:r w:rsidRPr="00C8551C">
        <w:rPr>
          <w:color w:val="006FC0"/>
        </w:rPr>
        <w:t>OR</w:t>
      </w:r>
      <w:r w:rsidRPr="00C8551C">
        <w:rPr>
          <w:color w:val="006FC0"/>
          <w:spacing w:val="-6"/>
        </w:rPr>
        <w:t xml:space="preserve"> </w:t>
      </w:r>
      <w:r w:rsidRPr="00C8551C">
        <w:rPr>
          <w:color w:val="006FC0"/>
        </w:rPr>
        <w:t>INTERMITTENTLY</w:t>
      </w:r>
      <w:r w:rsidRPr="00C8551C">
        <w:rPr>
          <w:color w:val="006FC0"/>
          <w:spacing w:val="-6"/>
        </w:rPr>
        <w:t xml:space="preserve"> </w:t>
      </w:r>
      <w:r w:rsidRPr="00C8551C">
        <w:rPr>
          <w:color w:val="006FC0"/>
        </w:rPr>
        <w:t>SCANNED</w:t>
      </w:r>
      <w:r w:rsidRPr="00C8551C">
        <w:rPr>
          <w:color w:val="006FC0"/>
          <w:spacing w:val="-6"/>
        </w:rPr>
        <w:t xml:space="preserve"> </w:t>
      </w:r>
      <w:r w:rsidRPr="00C8551C">
        <w:rPr>
          <w:color w:val="006FC0"/>
        </w:rPr>
        <w:t>CGM</w:t>
      </w:r>
      <w:r w:rsidRPr="00C8551C">
        <w:rPr>
          <w:color w:val="006FC0"/>
          <w:spacing w:val="-7"/>
        </w:rPr>
        <w:t xml:space="preserve"> </w:t>
      </w:r>
      <w:r w:rsidRPr="00C8551C">
        <w:rPr>
          <w:color w:val="006FC0"/>
        </w:rPr>
        <w:t>(IS-</w:t>
      </w:r>
      <w:r w:rsidRPr="00C8551C">
        <w:rPr>
          <w:color w:val="006FC0"/>
          <w:spacing w:val="-4"/>
        </w:rPr>
        <w:t>CGM)</w:t>
      </w:r>
    </w:p>
    <w:p w14:paraId="58613E60" w14:textId="77777777" w:rsidR="00926368" w:rsidRPr="00C8551C" w:rsidRDefault="00926368" w:rsidP="00C8551C">
      <w:pPr>
        <w:pStyle w:val="BodyText"/>
        <w:spacing w:line="276" w:lineRule="auto"/>
        <w:rPr>
          <w:b/>
        </w:rPr>
      </w:pPr>
    </w:p>
    <w:p w14:paraId="25A2CFFA" w14:textId="77777777" w:rsidR="00926368" w:rsidRPr="00C8551C" w:rsidRDefault="00833586" w:rsidP="00C8551C">
      <w:pPr>
        <w:pStyle w:val="BodyText"/>
        <w:spacing w:line="276" w:lineRule="auto"/>
      </w:pPr>
      <w:r w:rsidRPr="00C8551C">
        <w:t>RT-CGM devices not only display the current glucose every</w:t>
      </w:r>
      <w:r w:rsidRPr="00C8551C">
        <w:rPr>
          <w:spacing w:val="-1"/>
        </w:rPr>
        <w:t xml:space="preserve"> </w:t>
      </w:r>
      <w:r w:rsidRPr="00C8551C">
        <w:t>few minutes, but may also alert the patient</w:t>
      </w:r>
      <w:r w:rsidRPr="00C8551C">
        <w:rPr>
          <w:spacing w:val="-1"/>
        </w:rPr>
        <w:t xml:space="preserve"> </w:t>
      </w:r>
      <w:r w:rsidRPr="00C8551C">
        <w:t>for</w:t>
      </w:r>
      <w:r w:rsidRPr="00C8551C">
        <w:rPr>
          <w:spacing w:val="-1"/>
        </w:rPr>
        <w:t xml:space="preserve"> </w:t>
      </w:r>
      <w:r w:rsidRPr="00C8551C">
        <w:t>impending (projected</w:t>
      </w:r>
      <w:r w:rsidRPr="00C8551C">
        <w:rPr>
          <w:spacing w:val="-2"/>
        </w:rPr>
        <w:t xml:space="preserve"> </w:t>
      </w:r>
      <w:r w:rsidRPr="00C8551C">
        <w:t>alert)</w:t>
      </w:r>
      <w:r w:rsidRPr="00C8551C">
        <w:rPr>
          <w:spacing w:val="-1"/>
        </w:rPr>
        <w:t xml:space="preserve"> </w:t>
      </w:r>
      <w:r w:rsidRPr="00C8551C">
        <w:t>or</w:t>
      </w:r>
      <w:r w:rsidRPr="00C8551C">
        <w:rPr>
          <w:spacing w:val="-1"/>
        </w:rPr>
        <w:t xml:space="preserve"> </w:t>
      </w:r>
      <w:r w:rsidRPr="00C8551C">
        <w:t>actual</w:t>
      </w:r>
      <w:r w:rsidRPr="00C8551C">
        <w:rPr>
          <w:spacing w:val="-3"/>
        </w:rPr>
        <w:t xml:space="preserve"> </w:t>
      </w:r>
      <w:r w:rsidRPr="00C8551C">
        <w:t>(threshold alert)</w:t>
      </w:r>
      <w:r w:rsidRPr="00C8551C">
        <w:rPr>
          <w:spacing w:val="-1"/>
        </w:rPr>
        <w:t xml:space="preserve"> </w:t>
      </w:r>
      <w:r w:rsidRPr="00C8551C">
        <w:t>hyperglycemia or</w:t>
      </w:r>
      <w:r w:rsidRPr="00C8551C">
        <w:rPr>
          <w:spacing w:val="-1"/>
        </w:rPr>
        <w:t xml:space="preserve"> </w:t>
      </w:r>
      <w:r w:rsidRPr="00C8551C">
        <w:t>hypoglycemia or</w:t>
      </w:r>
      <w:r w:rsidRPr="00C8551C">
        <w:rPr>
          <w:spacing w:val="-1"/>
        </w:rPr>
        <w:t xml:space="preserve"> </w:t>
      </w:r>
      <w:r w:rsidRPr="00C8551C">
        <w:t>rate</w:t>
      </w:r>
      <w:r w:rsidRPr="00C8551C">
        <w:rPr>
          <w:spacing w:val="-5"/>
        </w:rPr>
        <w:t xml:space="preserve"> </w:t>
      </w:r>
      <w:r w:rsidRPr="00C8551C">
        <w:t>of</w:t>
      </w:r>
      <w:r w:rsidRPr="00C8551C">
        <w:rPr>
          <w:spacing w:val="-1"/>
        </w:rPr>
        <w:t xml:space="preserve"> </w:t>
      </w:r>
      <w:r w:rsidRPr="00C8551C">
        <w:t>change</w:t>
      </w:r>
      <w:r w:rsidRPr="00C8551C">
        <w:rPr>
          <w:spacing w:val="-3"/>
        </w:rPr>
        <w:t xml:space="preserve"> </w:t>
      </w:r>
      <w:r w:rsidRPr="00C8551C">
        <w:t>in</w:t>
      </w:r>
      <w:r w:rsidRPr="00C8551C">
        <w:rPr>
          <w:spacing w:val="-7"/>
        </w:rPr>
        <w:t xml:space="preserve"> </w:t>
      </w:r>
      <w:r w:rsidRPr="00C8551C">
        <w:t>glucose.</w:t>
      </w:r>
      <w:r w:rsidRPr="00C8551C">
        <w:rPr>
          <w:spacing w:val="-1"/>
        </w:rPr>
        <w:t xml:space="preserve"> </w:t>
      </w:r>
      <w:r w:rsidRPr="00C8551C">
        <w:t>By</w:t>
      </w:r>
      <w:r w:rsidRPr="00C8551C">
        <w:rPr>
          <w:spacing w:val="-5"/>
        </w:rPr>
        <w:t xml:space="preserve"> </w:t>
      </w:r>
      <w:r w:rsidRPr="00C8551C">
        <w:t>comparison,</w:t>
      </w:r>
      <w:r w:rsidRPr="00C8551C">
        <w:rPr>
          <w:spacing w:val="-3"/>
        </w:rPr>
        <w:t xml:space="preserve"> </w:t>
      </w:r>
      <w:r w:rsidRPr="00C8551C">
        <w:t>is-CGM</w:t>
      </w:r>
      <w:r w:rsidRPr="00C8551C">
        <w:rPr>
          <w:spacing w:val="-6"/>
        </w:rPr>
        <w:t xml:space="preserve"> </w:t>
      </w:r>
      <w:r w:rsidRPr="00C8551C">
        <w:t>requires</w:t>
      </w:r>
      <w:r w:rsidRPr="00C8551C">
        <w:rPr>
          <w:spacing w:val="-2"/>
        </w:rPr>
        <w:t xml:space="preserve"> </w:t>
      </w:r>
      <w:r w:rsidRPr="00C8551C">
        <w:t>patient</w:t>
      </w:r>
      <w:r w:rsidRPr="00C8551C">
        <w:rPr>
          <w:spacing w:val="-1"/>
        </w:rPr>
        <w:t xml:space="preserve"> </w:t>
      </w:r>
      <w:r w:rsidRPr="00C8551C">
        <w:t>interaction</w:t>
      </w:r>
      <w:r w:rsidRPr="00C8551C">
        <w:rPr>
          <w:spacing w:val="-3"/>
        </w:rPr>
        <w:t xml:space="preserve"> </w:t>
      </w:r>
      <w:r w:rsidRPr="00C8551C">
        <w:t>with</w:t>
      </w:r>
      <w:r w:rsidRPr="00C8551C">
        <w:rPr>
          <w:spacing w:val="-3"/>
        </w:rPr>
        <w:t xml:space="preserve"> </w:t>
      </w:r>
      <w:r w:rsidRPr="00C8551C">
        <w:t>the</w:t>
      </w:r>
      <w:r w:rsidRPr="00C8551C">
        <w:rPr>
          <w:spacing w:val="-5"/>
        </w:rPr>
        <w:t xml:space="preserve"> </w:t>
      </w:r>
      <w:r w:rsidRPr="00C8551C">
        <w:t>device to obtain readings but may still provide alerts for hypoglycemia or hyperglycemia.</w:t>
      </w:r>
      <w:r w:rsidRPr="00C8551C">
        <w:rPr>
          <w:spacing w:val="40"/>
        </w:rPr>
        <w:t xml:space="preserve"> </w:t>
      </w:r>
      <w:r w:rsidRPr="00C8551C">
        <w:t>While few head to head studies are available, some studies suggest greater reduction in hypoglycemia and improvement in TIR with RT-CGM compared to is-CGM in persons with type 1 diabetes (</w:t>
      </w:r>
      <w:hyperlink w:anchor="_bookmark12" w:history="1">
        <w:r w:rsidRPr="00C8551C">
          <w:t>13</w:t>
        </w:r>
      </w:hyperlink>
      <w:r w:rsidRPr="00C8551C">
        <w:t>,</w:t>
      </w:r>
      <w:hyperlink w:anchor="_bookmark13" w:history="1">
        <w:r w:rsidRPr="00C8551C">
          <w:t>14</w:t>
        </w:r>
      </w:hyperlink>
      <w:r w:rsidRPr="00C8551C">
        <w:t>), even up to 24 months (</w:t>
      </w:r>
      <w:hyperlink w:anchor="_bookmark14" w:history="1">
        <w:r w:rsidRPr="00C8551C">
          <w:t>15</w:t>
        </w:r>
      </w:hyperlink>
      <w:r w:rsidRPr="00C8551C">
        <w:t>).</w:t>
      </w:r>
    </w:p>
    <w:p w14:paraId="72118142" w14:textId="77777777" w:rsidR="00926368" w:rsidRPr="00C8551C" w:rsidRDefault="00926368" w:rsidP="00C8551C">
      <w:pPr>
        <w:pStyle w:val="BodyText"/>
        <w:spacing w:line="276" w:lineRule="auto"/>
      </w:pPr>
    </w:p>
    <w:p w14:paraId="2498C035" w14:textId="77777777" w:rsidR="00926368" w:rsidRPr="00C8551C" w:rsidRDefault="00833586" w:rsidP="00C8551C">
      <w:pPr>
        <w:pStyle w:val="BodyText"/>
        <w:spacing w:line="276" w:lineRule="auto"/>
        <w:ind w:hanging="1"/>
      </w:pPr>
      <w:r w:rsidRPr="00C8551C">
        <w:t>Over time, accuracy with RT-CGM and is-CGM has improved substantially (</w:t>
      </w:r>
      <w:hyperlink w:anchor="_bookmark15" w:history="1">
        <w:r w:rsidRPr="00C8551C">
          <w:rPr>
            <w:color w:val="333333"/>
          </w:rPr>
          <w:t>16</w:t>
        </w:r>
      </w:hyperlink>
      <w:r w:rsidRPr="00C8551C">
        <w:t>,</w:t>
      </w:r>
      <w:hyperlink w:anchor="_bookmark16" w:history="1">
        <w:r w:rsidRPr="00C8551C">
          <w:t>17</w:t>
        </w:r>
      </w:hyperlink>
      <w:r w:rsidRPr="00C8551C">
        <w:t>,</w:t>
      </w:r>
      <w:hyperlink w:anchor="_bookmark17" w:history="1">
        <w:r w:rsidRPr="00C8551C">
          <w:t>18</w:t>
        </w:r>
      </w:hyperlink>
      <w:r w:rsidRPr="00C8551C">
        <w:t>). In fact, some devices, including the Dexcom and Freestyle Libre are approved for stand-alone use, meaning that under specified conditions, the device may be used to make treatment decisions without confirmatory blood glucose measure. However, the user will still experience a tradeoff between a high alarm sensitivity and specificity for detecting hypoglycemic events, particularly where glucose levels are changing rapidly (Figure 3). Current and recent glucose levels, trend information,</w:t>
      </w:r>
      <w:r w:rsidRPr="00C8551C">
        <w:rPr>
          <w:spacing w:val="-2"/>
        </w:rPr>
        <w:t xml:space="preserve"> </w:t>
      </w:r>
      <w:r w:rsidRPr="00C8551C">
        <w:t>and</w:t>
      </w:r>
      <w:r w:rsidRPr="00C8551C">
        <w:rPr>
          <w:spacing w:val="-2"/>
        </w:rPr>
        <w:t xml:space="preserve"> </w:t>
      </w:r>
      <w:r w:rsidRPr="00C8551C">
        <w:t>a</w:t>
      </w:r>
      <w:r w:rsidRPr="00C8551C">
        <w:rPr>
          <w:spacing w:val="-4"/>
        </w:rPr>
        <w:t xml:space="preserve"> </w:t>
      </w:r>
      <w:r w:rsidRPr="00C8551C">
        <w:t>visual</w:t>
      </w:r>
      <w:r w:rsidRPr="00C8551C">
        <w:rPr>
          <w:spacing w:val="-2"/>
        </w:rPr>
        <w:t xml:space="preserve"> </w:t>
      </w:r>
      <w:r w:rsidRPr="00C8551C">
        <w:t>alarm are</w:t>
      </w:r>
      <w:r w:rsidRPr="00C8551C">
        <w:rPr>
          <w:spacing w:val="-2"/>
        </w:rPr>
        <w:t xml:space="preserve"> </w:t>
      </w:r>
      <w:r w:rsidRPr="00C8551C">
        <w:t>all</w:t>
      </w:r>
      <w:r w:rsidRPr="00C8551C">
        <w:rPr>
          <w:spacing w:val="-2"/>
        </w:rPr>
        <w:t xml:space="preserve"> </w:t>
      </w:r>
      <w:r w:rsidRPr="00C8551C">
        <w:t>presented</w:t>
      </w:r>
      <w:r w:rsidRPr="00C8551C">
        <w:rPr>
          <w:spacing w:val="-4"/>
        </w:rPr>
        <w:t xml:space="preserve"> </w:t>
      </w:r>
      <w:r w:rsidRPr="00C8551C">
        <w:t>so</w:t>
      </w:r>
      <w:r w:rsidRPr="00C8551C">
        <w:rPr>
          <w:spacing w:val="-2"/>
        </w:rPr>
        <w:t xml:space="preserve"> </w:t>
      </w:r>
      <w:r w:rsidRPr="00C8551C">
        <w:t>that a</w:t>
      </w:r>
      <w:r w:rsidRPr="00C8551C">
        <w:rPr>
          <w:spacing w:val="-4"/>
        </w:rPr>
        <w:t xml:space="preserve"> </w:t>
      </w:r>
      <w:r w:rsidRPr="00C8551C">
        <w:t>patient</w:t>
      </w:r>
      <w:r w:rsidRPr="00C8551C">
        <w:rPr>
          <w:spacing w:val="-2"/>
        </w:rPr>
        <w:t xml:space="preserve"> </w:t>
      </w:r>
      <w:r w:rsidRPr="00C8551C">
        <w:t>can</w:t>
      </w:r>
      <w:r w:rsidRPr="00C8551C">
        <w:rPr>
          <w:spacing w:val="-4"/>
        </w:rPr>
        <w:t xml:space="preserve"> </w:t>
      </w:r>
      <w:r w:rsidRPr="00C8551C">
        <w:t>predict</w:t>
      </w:r>
      <w:r w:rsidRPr="00C8551C">
        <w:rPr>
          <w:spacing w:val="-3"/>
        </w:rPr>
        <w:t xml:space="preserve"> </w:t>
      </w:r>
      <w:r w:rsidRPr="00C8551C">
        <w:t>future</w:t>
      </w:r>
      <w:r w:rsidRPr="00C8551C">
        <w:rPr>
          <w:spacing w:val="-2"/>
        </w:rPr>
        <w:t xml:space="preserve"> </w:t>
      </w:r>
      <w:r w:rsidRPr="00C8551C">
        <w:t>low</w:t>
      </w:r>
      <w:r w:rsidRPr="00C8551C">
        <w:rPr>
          <w:spacing w:val="-5"/>
        </w:rPr>
        <w:t xml:space="preserve"> </w:t>
      </w:r>
      <w:r w:rsidRPr="00C8551C">
        <w:t>or high glucose excursions. Using this information will allow the patient to take actions to spend more time in the euglycemic range and less time in the hypoglycemic or hyperglycemic ranges. This potential decrease in glycemic variability will not necessarily be reflected in an improved A1C value, which reflects mean glycemic levels.</w:t>
      </w:r>
    </w:p>
    <w:p w14:paraId="46278F27" w14:textId="77777777" w:rsidR="00926368" w:rsidRPr="00C8551C" w:rsidRDefault="00833586" w:rsidP="00C8551C">
      <w:pPr>
        <w:pStyle w:val="BodyText"/>
        <w:spacing w:line="276" w:lineRule="auto"/>
      </w:pPr>
      <w:r w:rsidRPr="00C8551C">
        <w:rPr>
          <w:noProof/>
        </w:rPr>
        <w:lastRenderedPageBreak/>
        <w:drawing>
          <wp:inline distT="0" distB="0" distL="0" distR="0" wp14:anchorId="280816FC" wp14:editId="59669A56">
            <wp:extent cx="5238750" cy="3714750"/>
            <wp:effectExtent l="0" t="0" r="0" b="0"/>
            <wp:docPr id="3" name="Image 3" descr="http://www.endotext.org/wp-content/uploads/diabetes/22/figure7kl.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www.endotext.org/wp-content/uploads/diabetes/22/figure7kl.jpg "/>
                    <pic:cNvPicPr/>
                  </pic:nvPicPr>
                  <pic:blipFill>
                    <a:blip r:embed="rId7" cstate="print"/>
                    <a:stretch>
                      <a:fillRect/>
                    </a:stretch>
                  </pic:blipFill>
                  <pic:spPr>
                    <a:xfrm>
                      <a:off x="0" y="0"/>
                      <a:ext cx="5238750" cy="3714750"/>
                    </a:xfrm>
                    <a:prstGeom prst="rect">
                      <a:avLst/>
                    </a:prstGeom>
                  </pic:spPr>
                </pic:pic>
              </a:graphicData>
            </a:graphic>
          </wp:inline>
        </w:drawing>
      </w:r>
    </w:p>
    <w:p w14:paraId="76ABB2A4" w14:textId="77777777" w:rsidR="00926368" w:rsidRPr="00C8551C" w:rsidRDefault="00833586" w:rsidP="00C8551C">
      <w:pPr>
        <w:pStyle w:val="Heading2"/>
        <w:spacing w:line="276" w:lineRule="auto"/>
        <w:ind w:left="0"/>
      </w:pPr>
      <w:r w:rsidRPr="00C8551C">
        <w:t>Figure</w:t>
      </w:r>
      <w:r w:rsidRPr="00C8551C">
        <w:rPr>
          <w:spacing w:val="-3"/>
        </w:rPr>
        <w:t xml:space="preserve"> </w:t>
      </w:r>
      <w:r w:rsidRPr="00C8551C">
        <w:t>3.</w:t>
      </w:r>
      <w:r w:rsidRPr="00C8551C">
        <w:rPr>
          <w:spacing w:val="-1"/>
        </w:rPr>
        <w:t xml:space="preserve"> </w:t>
      </w:r>
      <w:r w:rsidRPr="00C8551C">
        <w:t>Tradeoffs</w:t>
      </w:r>
      <w:r w:rsidRPr="00C8551C">
        <w:rPr>
          <w:spacing w:val="-3"/>
        </w:rPr>
        <w:t xml:space="preserve"> </w:t>
      </w:r>
      <w:r w:rsidRPr="00C8551C">
        <w:t>between</w:t>
      </w:r>
      <w:r w:rsidRPr="00C8551C">
        <w:rPr>
          <w:spacing w:val="-3"/>
        </w:rPr>
        <w:t xml:space="preserve"> </w:t>
      </w:r>
      <w:r w:rsidRPr="00C8551C">
        <w:t>emphasis</w:t>
      </w:r>
      <w:r w:rsidRPr="00C8551C">
        <w:rPr>
          <w:spacing w:val="-5"/>
        </w:rPr>
        <w:t xml:space="preserve"> </w:t>
      </w:r>
      <w:r w:rsidRPr="00C8551C">
        <w:t>on</w:t>
      </w:r>
      <w:r w:rsidRPr="00C8551C">
        <w:rPr>
          <w:spacing w:val="-3"/>
        </w:rPr>
        <w:t xml:space="preserve"> </w:t>
      </w:r>
      <w:r w:rsidRPr="00C8551C">
        <w:t>high</w:t>
      </w:r>
      <w:r w:rsidRPr="00C8551C">
        <w:rPr>
          <w:spacing w:val="-3"/>
        </w:rPr>
        <w:t xml:space="preserve"> </w:t>
      </w:r>
      <w:r w:rsidRPr="00C8551C">
        <w:t>sensitivity</w:t>
      </w:r>
      <w:r w:rsidRPr="00C8551C">
        <w:rPr>
          <w:spacing w:val="-7"/>
        </w:rPr>
        <w:t xml:space="preserve"> </w:t>
      </w:r>
      <w:r w:rsidRPr="00C8551C">
        <w:t>compared</w:t>
      </w:r>
      <w:r w:rsidRPr="00C8551C">
        <w:rPr>
          <w:spacing w:val="-5"/>
        </w:rPr>
        <w:t xml:space="preserve"> </w:t>
      </w:r>
      <w:r w:rsidRPr="00C8551C">
        <w:t>to</w:t>
      </w:r>
      <w:r w:rsidRPr="00C8551C">
        <w:rPr>
          <w:spacing w:val="-3"/>
        </w:rPr>
        <w:t xml:space="preserve"> </w:t>
      </w:r>
      <w:r w:rsidRPr="00C8551C">
        <w:t>emphasis</w:t>
      </w:r>
      <w:r w:rsidRPr="00C8551C">
        <w:rPr>
          <w:spacing w:val="-5"/>
        </w:rPr>
        <w:t xml:space="preserve"> </w:t>
      </w:r>
      <w:r w:rsidRPr="00C8551C">
        <w:t>on</w:t>
      </w:r>
      <w:r w:rsidRPr="00C8551C">
        <w:rPr>
          <w:spacing w:val="-3"/>
        </w:rPr>
        <w:t xml:space="preserve"> </w:t>
      </w:r>
      <w:r w:rsidRPr="00C8551C">
        <w:t>high specificity in a hypoglycemic alarm that is part of a continuous glucose monitor.</w:t>
      </w:r>
    </w:p>
    <w:p w14:paraId="33F137DD" w14:textId="77777777" w:rsidR="00926368" w:rsidRPr="00C8551C" w:rsidRDefault="00926368" w:rsidP="00C8551C">
      <w:pPr>
        <w:pStyle w:val="BodyText"/>
        <w:spacing w:line="276" w:lineRule="auto"/>
        <w:rPr>
          <w:b/>
        </w:rPr>
      </w:pPr>
    </w:p>
    <w:p w14:paraId="47F8DD8B" w14:textId="77777777" w:rsidR="00926368" w:rsidRPr="00C8551C" w:rsidRDefault="00833586" w:rsidP="00C8551C">
      <w:pPr>
        <w:spacing w:line="276" w:lineRule="auto"/>
        <w:rPr>
          <w:b/>
        </w:rPr>
      </w:pPr>
      <w:r w:rsidRPr="00C8551C">
        <w:rPr>
          <w:b/>
          <w:color w:val="00AF50"/>
        </w:rPr>
        <w:t>Evidence-</w:t>
      </w:r>
      <w:r w:rsidRPr="00C8551C">
        <w:rPr>
          <w:b/>
          <w:color w:val="00AF50"/>
          <w:spacing w:val="-3"/>
        </w:rPr>
        <w:t xml:space="preserve"> </w:t>
      </w:r>
      <w:r w:rsidRPr="00C8551C">
        <w:rPr>
          <w:b/>
          <w:color w:val="00AF50"/>
        </w:rPr>
        <w:t>Type</w:t>
      </w:r>
      <w:r w:rsidRPr="00C8551C">
        <w:rPr>
          <w:b/>
          <w:color w:val="00AF50"/>
          <w:spacing w:val="-4"/>
        </w:rPr>
        <w:t xml:space="preserve"> </w:t>
      </w:r>
      <w:r w:rsidRPr="00C8551C">
        <w:rPr>
          <w:b/>
          <w:color w:val="00AF50"/>
        </w:rPr>
        <w:t>1</w:t>
      </w:r>
      <w:r w:rsidRPr="00C8551C">
        <w:rPr>
          <w:b/>
          <w:color w:val="00AF50"/>
          <w:spacing w:val="-4"/>
        </w:rPr>
        <w:t xml:space="preserve"> </w:t>
      </w:r>
      <w:r w:rsidRPr="00C8551C">
        <w:rPr>
          <w:b/>
          <w:color w:val="00AF50"/>
          <w:spacing w:val="-2"/>
        </w:rPr>
        <w:t>Diabetes</w:t>
      </w:r>
    </w:p>
    <w:p w14:paraId="3158098B" w14:textId="77777777" w:rsidR="00926368" w:rsidRPr="00C8551C" w:rsidRDefault="00926368" w:rsidP="00C8551C">
      <w:pPr>
        <w:pStyle w:val="BodyText"/>
        <w:spacing w:line="276" w:lineRule="auto"/>
        <w:rPr>
          <w:b/>
        </w:rPr>
      </w:pPr>
    </w:p>
    <w:p w14:paraId="1972F07E" w14:textId="77777777" w:rsidR="00926368" w:rsidRPr="00C8551C" w:rsidRDefault="00833586" w:rsidP="00C8551C">
      <w:pPr>
        <w:pStyle w:val="BodyText"/>
        <w:spacing w:line="276" w:lineRule="auto"/>
      </w:pPr>
      <w:r w:rsidRPr="00C8551C">
        <w:t>Studies</w:t>
      </w:r>
      <w:r w:rsidRPr="00C8551C">
        <w:rPr>
          <w:spacing w:val="-7"/>
        </w:rPr>
        <w:t xml:space="preserve"> </w:t>
      </w:r>
      <w:r w:rsidRPr="00C8551C">
        <w:t>may</w:t>
      </w:r>
      <w:r w:rsidRPr="00C8551C">
        <w:rPr>
          <w:spacing w:val="-7"/>
        </w:rPr>
        <w:t xml:space="preserve"> </w:t>
      </w:r>
      <w:r w:rsidRPr="00C8551C">
        <w:t>be</w:t>
      </w:r>
      <w:r w:rsidRPr="00C8551C">
        <w:rPr>
          <w:spacing w:val="-7"/>
        </w:rPr>
        <w:t xml:space="preserve"> </w:t>
      </w:r>
      <w:r w:rsidRPr="00C8551C">
        <w:t>divided</w:t>
      </w:r>
      <w:r w:rsidRPr="00C8551C">
        <w:rPr>
          <w:spacing w:val="-5"/>
        </w:rPr>
        <w:t xml:space="preserve"> </w:t>
      </w:r>
      <w:r w:rsidRPr="00C8551C">
        <w:t>according</w:t>
      </w:r>
      <w:r w:rsidRPr="00C8551C">
        <w:rPr>
          <w:spacing w:val="-5"/>
        </w:rPr>
        <w:t xml:space="preserve"> </w:t>
      </w:r>
      <w:r w:rsidRPr="00C8551C">
        <w:t>to</w:t>
      </w:r>
      <w:r w:rsidRPr="00C8551C">
        <w:rPr>
          <w:spacing w:val="-5"/>
        </w:rPr>
        <w:t xml:space="preserve"> </w:t>
      </w:r>
      <w:r w:rsidRPr="00C8551C">
        <w:t>background</w:t>
      </w:r>
      <w:r w:rsidRPr="00C8551C">
        <w:rPr>
          <w:spacing w:val="-8"/>
        </w:rPr>
        <w:t xml:space="preserve"> </w:t>
      </w:r>
      <w:r w:rsidRPr="00C8551C">
        <w:t>therapies</w:t>
      </w:r>
      <w:r w:rsidRPr="00C8551C">
        <w:rPr>
          <w:spacing w:val="-4"/>
        </w:rPr>
        <w:t xml:space="preserve"> </w:t>
      </w:r>
      <w:r w:rsidRPr="00C8551C">
        <w:t>(insulin</w:t>
      </w:r>
      <w:r w:rsidRPr="00C8551C">
        <w:rPr>
          <w:spacing w:val="-5"/>
        </w:rPr>
        <w:t xml:space="preserve"> </w:t>
      </w:r>
      <w:r w:rsidRPr="00C8551C">
        <w:t>pump</w:t>
      </w:r>
      <w:r w:rsidRPr="00C8551C">
        <w:rPr>
          <w:spacing w:val="-7"/>
        </w:rPr>
        <w:t xml:space="preserve"> </w:t>
      </w:r>
      <w:r w:rsidRPr="00C8551C">
        <w:t>or</w:t>
      </w:r>
      <w:r w:rsidRPr="00C8551C">
        <w:rPr>
          <w:spacing w:val="-3"/>
        </w:rPr>
        <w:t xml:space="preserve"> </w:t>
      </w:r>
      <w:r w:rsidRPr="00C8551C">
        <w:t>injection</w:t>
      </w:r>
      <w:r w:rsidRPr="00C8551C">
        <w:rPr>
          <w:spacing w:val="-7"/>
        </w:rPr>
        <w:t xml:space="preserve"> </w:t>
      </w:r>
      <w:r w:rsidRPr="00C8551C">
        <w:rPr>
          <w:spacing w:val="-2"/>
        </w:rPr>
        <w:t>therapy).</w:t>
      </w:r>
    </w:p>
    <w:p w14:paraId="6980C0D4" w14:textId="77777777" w:rsidR="00926368" w:rsidRPr="00C8551C" w:rsidRDefault="00926368" w:rsidP="00C8551C">
      <w:pPr>
        <w:pStyle w:val="BodyText"/>
        <w:spacing w:line="276" w:lineRule="auto"/>
      </w:pPr>
    </w:p>
    <w:p w14:paraId="0B72618E" w14:textId="77777777" w:rsidR="00926368" w:rsidRPr="00C8551C" w:rsidRDefault="00833586" w:rsidP="00C8551C">
      <w:pPr>
        <w:pStyle w:val="BodyText"/>
        <w:spacing w:line="276" w:lineRule="auto"/>
      </w:pPr>
      <w:r w:rsidRPr="00C8551C">
        <w:rPr>
          <w:color w:val="FF0000"/>
        </w:rPr>
        <w:t>STUDIES</w:t>
      </w:r>
      <w:r w:rsidRPr="00C8551C">
        <w:rPr>
          <w:color w:val="FF0000"/>
          <w:spacing w:val="-4"/>
        </w:rPr>
        <w:t xml:space="preserve"> </w:t>
      </w:r>
      <w:r w:rsidRPr="00C8551C">
        <w:rPr>
          <w:color w:val="FF0000"/>
        </w:rPr>
        <w:t>UTILIZING</w:t>
      </w:r>
      <w:r w:rsidRPr="00C8551C">
        <w:rPr>
          <w:color w:val="FF0000"/>
          <w:spacing w:val="-4"/>
        </w:rPr>
        <w:t xml:space="preserve"> </w:t>
      </w:r>
      <w:r w:rsidRPr="00C8551C">
        <w:rPr>
          <w:color w:val="FF0000"/>
        </w:rPr>
        <w:t>EITHER</w:t>
      </w:r>
      <w:r w:rsidRPr="00C8551C">
        <w:rPr>
          <w:color w:val="FF0000"/>
          <w:spacing w:val="-7"/>
        </w:rPr>
        <w:t xml:space="preserve"> </w:t>
      </w:r>
      <w:r w:rsidRPr="00C8551C">
        <w:rPr>
          <w:color w:val="FF0000"/>
        </w:rPr>
        <w:t>INSULIN</w:t>
      </w:r>
      <w:r w:rsidRPr="00C8551C">
        <w:rPr>
          <w:color w:val="FF0000"/>
          <w:spacing w:val="-4"/>
        </w:rPr>
        <w:t xml:space="preserve"> </w:t>
      </w:r>
      <w:r w:rsidRPr="00C8551C">
        <w:rPr>
          <w:color w:val="FF0000"/>
        </w:rPr>
        <w:t>PUMP</w:t>
      </w:r>
      <w:r w:rsidRPr="00C8551C">
        <w:rPr>
          <w:color w:val="FF0000"/>
          <w:spacing w:val="-2"/>
        </w:rPr>
        <w:t xml:space="preserve"> </w:t>
      </w:r>
      <w:r w:rsidRPr="00C8551C">
        <w:rPr>
          <w:color w:val="FF0000"/>
        </w:rPr>
        <w:t>OR</w:t>
      </w:r>
      <w:r w:rsidRPr="00C8551C">
        <w:rPr>
          <w:color w:val="FF0000"/>
          <w:spacing w:val="-7"/>
        </w:rPr>
        <w:t xml:space="preserve"> </w:t>
      </w:r>
      <w:r w:rsidRPr="00C8551C">
        <w:rPr>
          <w:color w:val="FF0000"/>
        </w:rPr>
        <w:t>INJECTIONS</w:t>
      </w:r>
      <w:r w:rsidRPr="00C8551C">
        <w:rPr>
          <w:color w:val="FF0000"/>
          <w:spacing w:val="-6"/>
        </w:rPr>
        <w:t xml:space="preserve"> </w:t>
      </w:r>
      <w:r w:rsidRPr="00C8551C">
        <w:rPr>
          <w:color w:val="FF0000"/>
        </w:rPr>
        <w:t>AS</w:t>
      </w:r>
      <w:r w:rsidRPr="00C8551C">
        <w:rPr>
          <w:color w:val="FF0000"/>
          <w:spacing w:val="-4"/>
        </w:rPr>
        <w:t xml:space="preserve"> </w:t>
      </w:r>
      <w:r w:rsidRPr="00C8551C">
        <w:rPr>
          <w:color w:val="FF0000"/>
        </w:rPr>
        <w:t xml:space="preserve">BACKGROUND </w:t>
      </w:r>
      <w:r w:rsidRPr="00C8551C">
        <w:rPr>
          <w:color w:val="FF0000"/>
          <w:spacing w:val="-2"/>
        </w:rPr>
        <w:t>THERAPIES</w:t>
      </w:r>
    </w:p>
    <w:p w14:paraId="3E154493" w14:textId="77777777" w:rsidR="00926368" w:rsidRPr="00C8551C" w:rsidRDefault="00926368" w:rsidP="00C8551C">
      <w:pPr>
        <w:pStyle w:val="BodyText"/>
        <w:spacing w:line="276" w:lineRule="auto"/>
      </w:pPr>
    </w:p>
    <w:p w14:paraId="52C0752D" w14:textId="36C853F9" w:rsidR="00926368" w:rsidRPr="00C8551C" w:rsidRDefault="00833586" w:rsidP="00461996">
      <w:pPr>
        <w:pStyle w:val="ListParagraph"/>
        <w:numPr>
          <w:ilvl w:val="0"/>
          <w:numId w:val="17"/>
        </w:numPr>
        <w:tabs>
          <w:tab w:val="left" w:pos="1100"/>
        </w:tabs>
        <w:spacing w:line="276" w:lineRule="auto"/>
        <w:ind w:left="360" w:hanging="360"/>
      </w:pPr>
      <w:r w:rsidRPr="00C8551C">
        <w:t>The seven-country GuardControl Study was the first randomized controlled trial to ever demonstrate</w:t>
      </w:r>
      <w:r w:rsidRPr="0047044D">
        <w:rPr>
          <w:spacing w:val="-5"/>
        </w:rPr>
        <w:t xml:space="preserve"> </w:t>
      </w:r>
      <w:r w:rsidRPr="00C8551C">
        <w:t>a</w:t>
      </w:r>
      <w:r w:rsidRPr="0047044D">
        <w:rPr>
          <w:spacing w:val="-5"/>
        </w:rPr>
        <w:t xml:space="preserve"> </w:t>
      </w:r>
      <w:r w:rsidRPr="00C8551C">
        <w:t>statistically</w:t>
      </w:r>
      <w:r w:rsidRPr="0047044D">
        <w:rPr>
          <w:spacing w:val="-5"/>
        </w:rPr>
        <w:t xml:space="preserve"> </w:t>
      </w:r>
      <w:r w:rsidRPr="00C8551C">
        <w:t>significant</w:t>
      </w:r>
      <w:r w:rsidRPr="0047044D">
        <w:rPr>
          <w:spacing w:val="-3"/>
        </w:rPr>
        <w:t xml:space="preserve"> </w:t>
      </w:r>
      <w:r w:rsidRPr="00C8551C">
        <w:t>improvement</w:t>
      </w:r>
      <w:r w:rsidRPr="0047044D">
        <w:rPr>
          <w:spacing w:val="-1"/>
        </w:rPr>
        <w:t xml:space="preserve"> </w:t>
      </w:r>
      <w:r w:rsidRPr="00C8551C">
        <w:t>in</w:t>
      </w:r>
      <w:r w:rsidRPr="0047044D">
        <w:rPr>
          <w:spacing w:val="-3"/>
        </w:rPr>
        <w:t xml:space="preserve"> </w:t>
      </w:r>
      <w:r w:rsidRPr="00C8551C">
        <w:t>A1C</w:t>
      </w:r>
      <w:r w:rsidRPr="0047044D">
        <w:rPr>
          <w:spacing w:val="-3"/>
        </w:rPr>
        <w:t xml:space="preserve"> </w:t>
      </w:r>
      <w:r w:rsidRPr="00C8551C">
        <w:t>levels</w:t>
      </w:r>
      <w:r w:rsidRPr="0047044D">
        <w:rPr>
          <w:spacing w:val="-2"/>
        </w:rPr>
        <w:t xml:space="preserve"> </w:t>
      </w:r>
      <w:r w:rsidRPr="00C8551C">
        <w:t>with</w:t>
      </w:r>
      <w:r w:rsidRPr="0047044D">
        <w:rPr>
          <w:spacing w:val="-3"/>
        </w:rPr>
        <w:t xml:space="preserve"> </w:t>
      </w:r>
      <w:r w:rsidRPr="00C8551C">
        <w:t>the</w:t>
      </w:r>
      <w:r w:rsidRPr="0047044D">
        <w:rPr>
          <w:spacing w:val="-3"/>
        </w:rPr>
        <w:t xml:space="preserve"> </w:t>
      </w:r>
      <w:r w:rsidRPr="00C8551C">
        <w:t>use</w:t>
      </w:r>
      <w:r w:rsidRPr="0047044D">
        <w:rPr>
          <w:spacing w:val="-3"/>
        </w:rPr>
        <w:t xml:space="preserve"> </w:t>
      </w:r>
      <w:r w:rsidRPr="00C8551C">
        <w:t>of</w:t>
      </w:r>
      <w:r w:rsidRPr="0047044D">
        <w:rPr>
          <w:spacing w:val="-1"/>
        </w:rPr>
        <w:t xml:space="preserve"> </w:t>
      </w:r>
      <w:r w:rsidRPr="00C8551C">
        <w:t>RT-CGM</w:t>
      </w:r>
      <w:r w:rsidR="0047044D">
        <w:t xml:space="preserve"> </w:t>
      </w:r>
      <w:r w:rsidRPr="00C8551C">
        <w:t>(</w:t>
      </w:r>
      <w:hyperlink w:anchor="_bookmark18" w:history="1">
        <w:r w:rsidRPr="00C8551C">
          <w:t>19</w:t>
        </w:r>
      </w:hyperlink>
      <w:r w:rsidRPr="00C8551C">
        <w:t>).</w:t>
      </w:r>
      <w:r w:rsidRPr="0047044D">
        <w:rPr>
          <w:spacing w:val="-1"/>
        </w:rPr>
        <w:t xml:space="preserve"> </w:t>
      </w:r>
      <w:r w:rsidRPr="00C8551C">
        <w:t>The Guardian RT was used either continuously or biweekly for three months and both regimens were compared to control treatment which did not include use of CGM. At one month</w:t>
      </w:r>
      <w:r w:rsidRPr="0047044D">
        <w:rPr>
          <w:spacing w:val="-4"/>
        </w:rPr>
        <w:t xml:space="preserve"> </w:t>
      </w:r>
      <w:r w:rsidRPr="00C8551C">
        <w:t>and</w:t>
      </w:r>
      <w:r w:rsidRPr="0047044D">
        <w:rPr>
          <w:spacing w:val="-2"/>
        </w:rPr>
        <w:t xml:space="preserve"> </w:t>
      </w:r>
      <w:r w:rsidRPr="00C8551C">
        <w:t>at</w:t>
      </w:r>
      <w:r w:rsidRPr="0047044D">
        <w:rPr>
          <w:spacing w:val="-3"/>
        </w:rPr>
        <w:t xml:space="preserve"> </w:t>
      </w:r>
      <w:r w:rsidRPr="00C8551C">
        <w:t>three</w:t>
      </w:r>
      <w:r w:rsidRPr="0047044D">
        <w:rPr>
          <w:spacing w:val="-6"/>
        </w:rPr>
        <w:t xml:space="preserve"> </w:t>
      </w:r>
      <w:r w:rsidRPr="00C8551C">
        <w:t>months</w:t>
      </w:r>
      <w:r w:rsidRPr="0047044D">
        <w:rPr>
          <w:spacing w:val="-1"/>
        </w:rPr>
        <w:t xml:space="preserve"> </w:t>
      </w:r>
      <w:r w:rsidRPr="00C8551C">
        <w:t>the</w:t>
      </w:r>
      <w:r w:rsidRPr="0047044D">
        <w:rPr>
          <w:spacing w:val="-4"/>
        </w:rPr>
        <w:t xml:space="preserve"> </w:t>
      </w:r>
      <w:r w:rsidRPr="00C8551C">
        <w:t>continuous</w:t>
      </w:r>
      <w:r w:rsidRPr="0047044D">
        <w:rPr>
          <w:spacing w:val="-1"/>
        </w:rPr>
        <w:t xml:space="preserve"> </w:t>
      </w:r>
      <w:r w:rsidRPr="00C8551C">
        <w:t>users</w:t>
      </w:r>
      <w:r w:rsidRPr="0047044D">
        <w:rPr>
          <w:spacing w:val="-4"/>
        </w:rPr>
        <w:t xml:space="preserve"> </w:t>
      </w:r>
      <w:r w:rsidRPr="00C8551C">
        <w:t>had</w:t>
      </w:r>
      <w:r w:rsidRPr="0047044D">
        <w:rPr>
          <w:spacing w:val="-2"/>
        </w:rPr>
        <w:t xml:space="preserve"> </w:t>
      </w:r>
      <w:r w:rsidRPr="00C8551C">
        <w:t>significantly</w:t>
      </w:r>
      <w:r w:rsidRPr="0047044D">
        <w:rPr>
          <w:spacing w:val="-4"/>
        </w:rPr>
        <w:t xml:space="preserve"> </w:t>
      </w:r>
      <w:r w:rsidRPr="00C8551C">
        <w:t>lower</w:t>
      </w:r>
      <w:r w:rsidRPr="0047044D">
        <w:rPr>
          <w:spacing w:val="-1"/>
        </w:rPr>
        <w:t xml:space="preserve"> </w:t>
      </w:r>
      <w:r w:rsidRPr="00C8551C">
        <w:t>A1C</w:t>
      </w:r>
      <w:r w:rsidRPr="0047044D">
        <w:rPr>
          <w:spacing w:val="-2"/>
        </w:rPr>
        <w:t xml:space="preserve"> </w:t>
      </w:r>
      <w:r w:rsidRPr="00C8551C">
        <w:t>levels</w:t>
      </w:r>
      <w:r w:rsidRPr="0047044D">
        <w:rPr>
          <w:spacing w:val="-1"/>
        </w:rPr>
        <w:t xml:space="preserve"> </w:t>
      </w:r>
      <w:r w:rsidRPr="00C8551C">
        <w:t>than</w:t>
      </w:r>
      <w:r w:rsidRPr="0047044D">
        <w:rPr>
          <w:spacing w:val="-2"/>
        </w:rPr>
        <w:t xml:space="preserve"> </w:t>
      </w:r>
      <w:r w:rsidRPr="00C8551C">
        <w:t>the controls. The biweekly users had intermediate improvement which did not reach statistical significance compared to the outcomes in the control group.</w:t>
      </w:r>
    </w:p>
    <w:p w14:paraId="3C5C25C6" w14:textId="77777777" w:rsidR="00926368" w:rsidRPr="00C8551C" w:rsidRDefault="00833586" w:rsidP="00461996">
      <w:pPr>
        <w:pStyle w:val="ListParagraph"/>
        <w:numPr>
          <w:ilvl w:val="0"/>
          <w:numId w:val="17"/>
        </w:numPr>
        <w:tabs>
          <w:tab w:val="left" w:pos="1100"/>
        </w:tabs>
        <w:spacing w:line="276" w:lineRule="auto"/>
        <w:ind w:left="360" w:hanging="360"/>
      </w:pPr>
      <w:r w:rsidRPr="00C8551C">
        <w:t>In</w:t>
      </w:r>
      <w:r w:rsidRPr="00C8551C">
        <w:rPr>
          <w:spacing w:val="-2"/>
        </w:rPr>
        <w:t xml:space="preserve"> </w:t>
      </w:r>
      <w:r w:rsidRPr="00C8551C">
        <w:t>2008,</w:t>
      </w:r>
      <w:r w:rsidRPr="00C8551C">
        <w:rPr>
          <w:spacing w:val="-3"/>
        </w:rPr>
        <w:t xml:space="preserve"> </w:t>
      </w:r>
      <w:r w:rsidRPr="00C8551C">
        <w:t>the</w:t>
      </w:r>
      <w:r w:rsidRPr="00C8551C">
        <w:rPr>
          <w:spacing w:val="-2"/>
        </w:rPr>
        <w:t xml:space="preserve"> </w:t>
      </w:r>
      <w:r w:rsidRPr="00C8551C">
        <w:t>Juvenile</w:t>
      </w:r>
      <w:r w:rsidRPr="00C8551C">
        <w:rPr>
          <w:spacing w:val="-2"/>
        </w:rPr>
        <w:t xml:space="preserve"> </w:t>
      </w:r>
      <w:r w:rsidRPr="00C8551C">
        <w:t>Diabetes</w:t>
      </w:r>
      <w:r w:rsidRPr="00C8551C">
        <w:rPr>
          <w:spacing w:val="-1"/>
        </w:rPr>
        <w:t xml:space="preserve"> </w:t>
      </w:r>
      <w:r w:rsidRPr="00C8551C">
        <w:t>Research</w:t>
      </w:r>
      <w:r w:rsidRPr="00C8551C">
        <w:rPr>
          <w:spacing w:val="-2"/>
        </w:rPr>
        <w:t xml:space="preserve"> </w:t>
      </w:r>
      <w:r w:rsidRPr="00C8551C">
        <w:t>Foundation</w:t>
      </w:r>
      <w:r w:rsidRPr="00C8551C">
        <w:rPr>
          <w:spacing w:val="-2"/>
        </w:rPr>
        <w:t xml:space="preserve"> </w:t>
      </w:r>
      <w:r w:rsidRPr="00C8551C">
        <w:t>Continuous</w:t>
      </w:r>
      <w:r w:rsidRPr="00C8551C">
        <w:rPr>
          <w:spacing w:val="-4"/>
        </w:rPr>
        <w:t xml:space="preserve"> </w:t>
      </w:r>
      <w:r w:rsidRPr="00C8551C">
        <w:t>Glucose</w:t>
      </w:r>
      <w:r w:rsidRPr="00C8551C">
        <w:rPr>
          <w:spacing w:val="-4"/>
        </w:rPr>
        <w:t xml:space="preserve"> </w:t>
      </w:r>
      <w:r w:rsidRPr="00C8551C">
        <w:t>Monitoring</w:t>
      </w:r>
      <w:r w:rsidRPr="00C8551C">
        <w:rPr>
          <w:spacing w:val="-2"/>
        </w:rPr>
        <w:t xml:space="preserve"> </w:t>
      </w:r>
      <w:r w:rsidRPr="00C8551C">
        <w:t>Study Group evaluated 322 adults and children with type 1 diabetes (either injection or insulin pump</w:t>
      </w:r>
      <w:r w:rsidRPr="00C8551C">
        <w:rPr>
          <w:spacing w:val="-3"/>
        </w:rPr>
        <w:t xml:space="preserve"> </w:t>
      </w:r>
      <w:r w:rsidRPr="00C8551C">
        <w:t>therapy) and</w:t>
      </w:r>
      <w:r w:rsidRPr="00C8551C">
        <w:rPr>
          <w:spacing w:val="-3"/>
        </w:rPr>
        <w:t xml:space="preserve"> </w:t>
      </w:r>
      <w:r w:rsidRPr="00C8551C">
        <w:rPr>
          <w:color w:val="211E1F"/>
        </w:rPr>
        <w:t>A1C</w:t>
      </w:r>
      <w:r w:rsidRPr="00C8551C">
        <w:rPr>
          <w:color w:val="211E1F"/>
          <w:spacing w:val="-4"/>
        </w:rPr>
        <w:t xml:space="preserve"> </w:t>
      </w:r>
      <w:r w:rsidRPr="00C8551C">
        <w:t>7-10%</w:t>
      </w:r>
      <w:r w:rsidRPr="00C8551C">
        <w:rPr>
          <w:spacing w:val="-2"/>
        </w:rPr>
        <w:t xml:space="preserve"> </w:t>
      </w:r>
      <w:r w:rsidRPr="00C8551C">
        <w:t>who</w:t>
      </w:r>
      <w:r w:rsidRPr="00C8551C">
        <w:rPr>
          <w:spacing w:val="-1"/>
        </w:rPr>
        <w:t xml:space="preserve"> </w:t>
      </w:r>
      <w:r w:rsidRPr="00C8551C">
        <w:t>were</w:t>
      </w:r>
      <w:r w:rsidRPr="00C8551C">
        <w:rPr>
          <w:spacing w:val="-1"/>
        </w:rPr>
        <w:t xml:space="preserve"> </w:t>
      </w:r>
      <w:r w:rsidRPr="00C8551C">
        <w:t>randomized</w:t>
      </w:r>
      <w:r w:rsidRPr="00C8551C">
        <w:rPr>
          <w:spacing w:val="-1"/>
        </w:rPr>
        <w:t xml:space="preserve"> </w:t>
      </w:r>
      <w:r w:rsidRPr="00C8551C">
        <w:t>to</w:t>
      </w:r>
      <w:r w:rsidRPr="00C8551C">
        <w:rPr>
          <w:spacing w:val="-1"/>
        </w:rPr>
        <w:t xml:space="preserve"> </w:t>
      </w:r>
      <w:r w:rsidRPr="00C8551C">
        <w:t>either</w:t>
      </w:r>
      <w:r w:rsidRPr="00C8551C">
        <w:rPr>
          <w:spacing w:val="-2"/>
        </w:rPr>
        <w:t xml:space="preserve"> </w:t>
      </w:r>
      <w:r w:rsidRPr="00C8551C">
        <w:t>RT-CGM</w:t>
      </w:r>
      <w:r w:rsidRPr="00C8551C">
        <w:rPr>
          <w:spacing w:val="-4"/>
        </w:rPr>
        <w:t xml:space="preserve"> </w:t>
      </w:r>
      <w:r w:rsidRPr="00C8551C">
        <w:t>or usual</w:t>
      </w:r>
      <w:r w:rsidRPr="00C8551C">
        <w:rPr>
          <w:spacing w:val="-4"/>
        </w:rPr>
        <w:t xml:space="preserve"> </w:t>
      </w:r>
      <w:r w:rsidRPr="00C8551C">
        <w:t>care</w:t>
      </w:r>
      <w:r w:rsidRPr="00C8551C">
        <w:rPr>
          <w:spacing w:val="-3"/>
        </w:rPr>
        <w:t xml:space="preserve"> </w:t>
      </w:r>
      <w:r w:rsidRPr="00C8551C">
        <w:t>(</w:t>
      </w:r>
      <w:hyperlink w:anchor="_bookmark19" w:history="1">
        <w:r w:rsidRPr="00C8551C">
          <w:t>20</w:t>
        </w:r>
      </w:hyperlink>
      <w:r w:rsidRPr="00C8551C">
        <w:t>). RT-CGM</w:t>
      </w:r>
      <w:r w:rsidRPr="00C8551C">
        <w:rPr>
          <w:spacing w:val="-4"/>
        </w:rPr>
        <w:t xml:space="preserve"> </w:t>
      </w:r>
      <w:r w:rsidRPr="00C8551C">
        <w:t>was associated</w:t>
      </w:r>
      <w:r w:rsidRPr="00C8551C">
        <w:rPr>
          <w:spacing w:val="-1"/>
        </w:rPr>
        <w:t xml:space="preserve"> </w:t>
      </w:r>
      <w:r w:rsidRPr="00C8551C">
        <w:t>with</w:t>
      </w:r>
      <w:r w:rsidRPr="00C8551C">
        <w:rPr>
          <w:spacing w:val="-1"/>
        </w:rPr>
        <w:t xml:space="preserve"> </w:t>
      </w:r>
      <w:r w:rsidRPr="00C8551C">
        <w:t>a</w:t>
      </w:r>
      <w:r w:rsidRPr="00C8551C">
        <w:rPr>
          <w:spacing w:val="-1"/>
        </w:rPr>
        <w:t xml:space="preserve"> </w:t>
      </w:r>
      <w:r w:rsidRPr="00C8551C">
        <w:t>0.53%</w:t>
      </w:r>
      <w:r w:rsidRPr="00C8551C">
        <w:rPr>
          <w:spacing w:val="-2"/>
        </w:rPr>
        <w:t xml:space="preserve"> </w:t>
      </w:r>
      <w:r w:rsidRPr="00C8551C">
        <w:t>reduction</w:t>
      </w:r>
      <w:r w:rsidRPr="00C8551C">
        <w:rPr>
          <w:spacing w:val="-3"/>
        </w:rPr>
        <w:t xml:space="preserve"> </w:t>
      </w:r>
      <w:r w:rsidRPr="00C8551C">
        <w:t xml:space="preserve">in </w:t>
      </w:r>
      <w:r w:rsidRPr="00C8551C">
        <w:rPr>
          <w:color w:val="211E1F"/>
        </w:rPr>
        <w:t>A1C</w:t>
      </w:r>
      <w:r w:rsidRPr="00C8551C">
        <w:rPr>
          <w:color w:val="211E1F"/>
          <w:spacing w:val="-1"/>
        </w:rPr>
        <w:t xml:space="preserve"> </w:t>
      </w:r>
      <w:r w:rsidRPr="00C8551C">
        <w:t>compared</w:t>
      </w:r>
      <w:r w:rsidRPr="00C8551C">
        <w:rPr>
          <w:spacing w:val="-3"/>
        </w:rPr>
        <w:t xml:space="preserve"> </w:t>
      </w:r>
      <w:r w:rsidRPr="00C8551C">
        <w:t>to</w:t>
      </w:r>
      <w:r w:rsidRPr="00C8551C">
        <w:rPr>
          <w:spacing w:val="-3"/>
        </w:rPr>
        <w:t xml:space="preserve"> </w:t>
      </w:r>
      <w:r w:rsidRPr="00C8551C">
        <w:t>usual</w:t>
      </w:r>
      <w:r w:rsidRPr="00C8551C">
        <w:rPr>
          <w:spacing w:val="-1"/>
        </w:rPr>
        <w:t xml:space="preserve"> </w:t>
      </w:r>
      <w:r w:rsidRPr="00C8551C">
        <w:t>care</w:t>
      </w:r>
      <w:r w:rsidRPr="00C8551C">
        <w:rPr>
          <w:spacing w:val="-3"/>
        </w:rPr>
        <w:t xml:space="preserve"> </w:t>
      </w:r>
      <w:r w:rsidRPr="00C8551C">
        <w:t>(p&lt;0.001), but was only significant among subjects over age 24 due to lack of consistent use in younger patients. Hypoglycemia was infrequent and was not different between groups.</w:t>
      </w:r>
    </w:p>
    <w:p w14:paraId="51C24131" w14:textId="77777777" w:rsidR="00926368" w:rsidRPr="00C8551C" w:rsidRDefault="00833586" w:rsidP="00461996">
      <w:pPr>
        <w:pStyle w:val="ListParagraph"/>
        <w:numPr>
          <w:ilvl w:val="0"/>
          <w:numId w:val="17"/>
        </w:numPr>
        <w:tabs>
          <w:tab w:val="left" w:pos="1100"/>
        </w:tabs>
        <w:spacing w:line="276" w:lineRule="auto"/>
        <w:ind w:left="360" w:hanging="360"/>
      </w:pPr>
      <w:r w:rsidRPr="00C8551C">
        <w:t xml:space="preserve">In 2011, 120 children and adults with type 1 diabetes on insulin pump or injection therapy </w:t>
      </w:r>
      <w:r w:rsidRPr="00C8551C">
        <w:lastRenderedPageBreak/>
        <w:t>and</w:t>
      </w:r>
      <w:r w:rsidRPr="00C8551C">
        <w:rPr>
          <w:spacing w:val="-2"/>
        </w:rPr>
        <w:t xml:space="preserve"> </w:t>
      </w:r>
      <w:r w:rsidRPr="00C8551C">
        <w:rPr>
          <w:color w:val="211E1F"/>
        </w:rPr>
        <w:t>A1C</w:t>
      </w:r>
      <w:r w:rsidRPr="00C8551C">
        <w:rPr>
          <w:color w:val="211E1F"/>
          <w:spacing w:val="-3"/>
        </w:rPr>
        <w:t xml:space="preserve"> </w:t>
      </w:r>
      <w:r w:rsidRPr="00C8551C">
        <w:t>&lt;7.5%</w:t>
      </w:r>
      <w:r w:rsidRPr="00C8551C">
        <w:rPr>
          <w:spacing w:val="-4"/>
        </w:rPr>
        <w:t xml:space="preserve"> </w:t>
      </w:r>
      <w:r w:rsidRPr="00C8551C">
        <w:t>were</w:t>
      </w:r>
      <w:r w:rsidRPr="00C8551C">
        <w:rPr>
          <w:spacing w:val="-3"/>
        </w:rPr>
        <w:t xml:space="preserve"> </w:t>
      </w:r>
      <w:r w:rsidRPr="00C8551C">
        <w:t>randomly</w:t>
      </w:r>
      <w:r w:rsidRPr="00C8551C">
        <w:rPr>
          <w:spacing w:val="-5"/>
        </w:rPr>
        <w:t xml:space="preserve"> </w:t>
      </w:r>
      <w:r w:rsidRPr="00C8551C">
        <w:t>assigned</w:t>
      </w:r>
      <w:r w:rsidRPr="00C8551C">
        <w:rPr>
          <w:spacing w:val="-5"/>
        </w:rPr>
        <w:t xml:space="preserve"> </w:t>
      </w:r>
      <w:r w:rsidRPr="00C8551C">
        <w:t>to</w:t>
      </w:r>
      <w:r w:rsidRPr="00C8551C">
        <w:rPr>
          <w:spacing w:val="-5"/>
        </w:rPr>
        <w:t xml:space="preserve"> </w:t>
      </w:r>
      <w:r w:rsidRPr="00C8551C">
        <w:t>RT-CGM</w:t>
      </w:r>
      <w:r w:rsidRPr="00C8551C">
        <w:rPr>
          <w:spacing w:val="-6"/>
        </w:rPr>
        <w:t xml:space="preserve"> </w:t>
      </w:r>
      <w:r w:rsidRPr="00C8551C">
        <w:t>(Freestyle</w:t>
      </w:r>
      <w:r w:rsidRPr="00C8551C">
        <w:rPr>
          <w:spacing w:val="-3"/>
        </w:rPr>
        <w:t xml:space="preserve"> </w:t>
      </w:r>
      <w:r w:rsidRPr="00C8551C">
        <w:t>Navigator—not</w:t>
      </w:r>
      <w:r w:rsidRPr="00C8551C">
        <w:rPr>
          <w:spacing w:val="-3"/>
        </w:rPr>
        <w:t xml:space="preserve"> </w:t>
      </w:r>
      <w:r w:rsidRPr="00C8551C">
        <w:t>available</w:t>
      </w:r>
      <w:r w:rsidRPr="00C8551C">
        <w:rPr>
          <w:spacing w:val="-3"/>
        </w:rPr>
        <w:t xml:space="preserve"> </w:t>
      </w:r>
      <w:r w:rsidRPr="00C8551C">
        <w:t>in the US) or masked CGM every other week (</w:t>
      </w:r>
      <w:hyperlink w:anchor="_bookmark20" w:history="1">
        <w:r w:rsidRPr="00C8551C">
          <w:t>21</w:t>
        </w:r>
      </w:hyperlink>
      <w:r w:rsidRPr="00C8551C">
        <w:t>). The time spent in hypoglycemia was reduced over 50% at 26 weeks, and patients spent more time in 70-180 mg/dl range.</w:t>
      </w:r>
    </w:p>
    <w:p w14:paraId="244BDB9B" w14:textId="77777777" w:rsidR="00926368" w:rsidRPr="00C8551C" w:rsidRDefault="00833586" w:rsidP="00461996">
      <w:pPr>
        <w:pStyle w:val="ListParagraph"/>
        <w:numPr>
          <w:ilvl w:val="0"/>
          <w:numId w:val="17"/>
        </w:numPr>
        <w:tabs>
          <w:tab w:val="left" w:pos="1100"/>
        </w:tabs>
        <w:spacing w:line="276" w:lineRule="auto"/>
        <w:ind w:left="360" w:hanging="360"/>
      </w:pPr>
      <w:r w:rsidRPr="00C8551C">
        <w:t>In the IMPACT trial, 241 adults with type 1 diabetes with an A1C less than or equal to 7.5% were randomly assigned to Freestyle flash glucose monitoring (described in more detail under “Overview of Stand-Alone Personal CGM systems”) vs. SMBG. In this group 68% of the patients were treated with multiple daily injections and 32% with CSII. The amount of time spent in hypoglycemia was decreased by nearly 90 minutes per day (P&lt;0.0001) when patients had access to CGM data (</w:t>
      </w:r>
      <w:hyperlink w:anchor="_bookmark21" w:history="1">
        <w:r w:rsidRPr="00C8551C">
          <w:t>22</w:t>
        </w:r>
      </w:hyperlink>
      <w:r w:rsidRPr="00C8551C">
        <w:t>).</w:t>
      </w:r>
      <w:r w:rsidRPr="00C8551C">
        <w:rPr>
          <w:spacing w:val="40"/>
        </w:rPr>
        <w:t xml:space="preserve"> </w:t>
      </w:r>
      <w:r w:rsidRPr="00C8551C">
        <w:t>It must be noted that this technology does not provide real-time alerts for impending hypoglycemia or hyperglycemia and data are accessed</w:t>
      </w:r>
      <w:r w:rsidRPr="00C8551C">
        <w:rPr>
          <w:spacing w:val="-3"/>
        </w:rPr>
        <w:t xml:space="preserve"> </w:t>
      </w:r>
      <w:r w:rsidRPr="00C8551C">
        <w:t>via</w:t>
      </w:r>
      <w:r w:rsidRPr="00C8551C">
        <w:rPr>
          <w:spacing w:val="-3"/>
        </w:rPr>
        <w:t xml:space="preserve"> </w:t>
      </w:r>
      <w:r w:rsidRPr="00C8551C">
        <w:t>a</w:t>
      </w:r>
      <w:r w:rsidRPr="00C8551C">
        <w:rPr>
          <w:spacing w:val="-3"/>
        </w:rPr>
        <w:t xml:space="preserve"> </w:t>
      </w:r>
      <w:r w:rsidRPr="00C8551C">
        <w:t>hand-held</w:t>
      </w:r>
      <w:r w:rsidRPr="00C8551C">
        <w:rPr>
          <w:spacing w:val="-3"/>
        </w:rPr>
        <w:t xml:space="preserve"> </w:t>
      </w:r>
      <w:r w:rsidRPr="00C8551C">
        <w:t>device</w:t>
      </w:r>
      <w:r w:rsidRPr="00C8551C">
        <w:rPr>
          <w:spacing w:val="-3"/>
        </w:rPr>
        <w:t xml:space="preserve"> </w:t>
      </w:r>
      <w:r w:rsidRPr="00C8551C">
        <w:t>on</w:t>
      </w:r>
      <w:r w:rsidRPr="00C8551C">
        <w:rPr>
          <w:spacing w:val="-3"/>
        </w:rPr>
        <w:t xml:space="preserve"> </w:t>
      </w:r>
      <w:r w:rsidRPr="00C8551C">
        <w:t>demand.</w:t>
      </w:r>
      <w:r w:rsidRPr="00C8551C">
        <w:rPr>
          <w:spacing w:val="-4"/>
        </w:rPr>
        <w:t xml:space="preserve"> </w:t>
      </w:r>
      <w:r w:rsidRPr="00C8551C">
        <w:t>In</w:t>
      </w:r>
      <w:r w:rsidRPr="00C8551C">
        <w:rPr>
          <w:spacing w:val="-4"/>
        </w:rPr>
        <w:t xml:space="preserve"> </w:t>
      </w:r>
      <w:r w:rsidRPr="00C8551C">
        <w:t>a</w:t>
      </w:r>
      <w:r w:rsidRPr="00C8551C">
        <w:rPr>
          <w:spacing w:val="-3"/>
        </w:rPr>
        <w:t xml:space="preserve"> </w:t>
      </w:r>
      <w:r w:rsidRPr="00C8551C">
        <w:t>small</w:t>
      </w:r>
      <w:r w:rsidRPr="00C8551C">
        <w:rPr>
          <w:spacing w:val="-3"/>
        </w:rPr>
        <w:t xml:space="preserve"> </w:t>
      </w:r>
      <w:r w:rsidRPr="00C8551C">
        <w:t>study</w:t>
      </w:r>
      <w:r w:rsidRPr="00C8551C">
        <w:rPr>
          <w:spacing w:val="-4"/>
        </w:rPr>
        <w:t xml:space="preserve"> </w:t>
      </w:r>
      <w:r w:rsidRPr="00C8551C">
        <w:t>of</w:t>
      </w:r>
      <w:r w:rsidRPr="00C8551C">
        <w:rPr>
          <w:spacing w:val="-1"/>
        </w:rPr>
        <w:t xml:space="preserve"> </w:t>
      </w:r>
      <w:r w:rsidRPr="00C8551C">
        <w:t>patients</w:t>
      </w:r>
      <w:r w:rsidRPr="00C8551C">
        <w:rPr>
          <w:spacing w:val="-4"/>
        </w:rPr>
        <w:t xml:space="preserve"> </w:t>
      </w:r>
      <w:r w:rsidRPr="00C8551C">
        <w:t>with</w:t>
      </w:r>
      <w:r w:rsidRPr="00C8551C">
        <w:rPr>
          <w:spacing w:val="-3"/>
        </w:rPr>
        <w:t xml:space="preserve"> </w:t>
      </w:r>
      <w:r w:rsidRPr="00C8551C">
        <w:t>hypoglycemia unawareness or recent severe hypoglycemia, RT-CGM more effectively reduced the time spent in hypoglycemia compared to flash glucose monitoring (</w:t>
      </w:r>
      <w:hyperlink w:anchor="_bookmark22" w:history="1">
        <w:r w:rsidRPr="00C8551C">
          <w:t>23</w:t>
        </w:r>
      </w:hyperlink>
      <w:r w:rsidRPr="00C8551C">
        <w:t>).</w:t>
      </w:r>
    </w:p>
    <w:p w14:paraId="0D3484E1" w14:textId="35895D70" w:rsidR="00926368" w:rsidRPr="00C8551C" w:rsidRDefault="00833586" w:rsidP="00461996">
      <w:pPr>
        <w:pStyle w:val="ListParagraph"/>
        <w:numPr>
          <w:ilvl w:val="0"/>
          <w:numId w:val="17"/>
        </w:numPr>
        <w:tabs>
          <w:tab w:val="left" w:pos="1101"/>
        </w:tabs>
        <w:spacing w:line="276" w:lineRule="auto"/>
        <w:ind w:left="360" w:hanging="360"/>
      </w:pPr>
      <w:r w:rsidRPr="00C8551C">
        <w:t>The CITY study was a randomized study among 153 adolescents and young adults with type 1 diabetes.</w:t>
      </w:r>
      <w:r w:rsidRPr="00C8551C">
        <w:rPr>
          <w:spacing w:val="40"/>
        </w:rPr>
        <w:t xml:space="preserve"> </w:t>
      </w:r>
      <w:r w:rsidRPr="00C8551C">
        <w:t>CGM resulted in a -0.37% greater reduction in A1C compared to usual care (p=0.01)</w:t>
      </w:r>
      <w:r w:rsidR="00855B68">
        <w:t xml:space="preserve"> </w:t>
      </w:r>
      <w:r w:rsidRPr="00C8551C">
        <w:t>(</w:t>
      </w:r>
      <w:hyperlink w:anchor="_bookmark23" w:history="1">
        <w:r w:rsidRPr="00C8551C">
          <w:t>24</w:t>
        </w:r>
      </w:hyperlink>
      <w:r w:rsidRPr="00C8551C">
        <w:t>).</w:t>
      </w:r>
      <w:r w:rsidRPr="00C8551C">
        <w:rPr>
          <w:spacing w:val="40"/>
        </w:rPr>
        <w:t xml:space="preserve"> </w:t>
      </w:r>
      <w:r w:rsidRPr="00C8551C">
        <w:t>In this study, only 68% of participants used CGM at least 5 days per week in</w:t>
      </w:r>
      <w:r w:rsidRPr="00C8551C">
        <w:rPr>
          <w:spacing w:val="-3"/>
        </w:rPr>
        <w:t xml:space="preserve"> </w:t>
      </w:r>
      <w:r w:rsidRPr="00C8551C">
        <w:t>month</w:t>
      </w:r>
      <w:r w:rsidRPr="00C8551C">
        <w:rPr>
          <w:spacing w:val="-3"/>
        </w:rPr>
        <w:t xml:space="preserve"> </w:t>
      </w:r>
      <w:r w:rsidRPr="00C8551C">
        <w:t>6,</w:t>
      </w:r>
      <w:r w:rsidRPr="00C8551C">
        <w:rPr>
          <w:spacing w:val="-3"/>
        </w:rPr>
        <w:t xml:space="preserve"> </w:t>
      </w:r>
      <w:r w:rsidRPr="00C8551C">
        <w:t>which</w:t>
      </w:r>
      <w:r w:rsidRPr="00C8551C">
        <w:rPr>
          <w:spacing w:val="-3"/>
        </w:rPr>
        <w:t xml:space="preserve"> </w:t>
      </w:r>
      <w:r w:rsidRPr="00C8551C">
        <w:t>is</w:t>
      </w:r>
      <w:r w:rsidRPr="00C8551C">
        <w:rPr>
          <w:spacing w:val="-2"/>
        </w:rPr>
        <w:t xml:space="preserve"> </w:t>
      </w:r>
      <w:r w:rsidRPr="00C8551C">
        <w:t>significantly</w:t>
      </w:r>
      <w:r w:rsidRPr="00C8551C">
        <w:rPr>
          <w:spacing w:val="-5"/>
        </w:rPr>
        <w:t xml:space="preserve"> </w:t>
      </w:r>
      <w:r w:rsidRPr="00C8551C">
        <w:t>lower</w:t>
      </w:r>
      <w:r w:rsidRPr="00C8551C">
        <w:rPr>
          <w:spacing w:val="-1"/>
        </w:rPr>
        <w:t xml:space="preserve"> </w:t>
      </w:r>
      <w:r w:rsidRPr="00C8551C">
        <w:t>than</w:t>
      </w:r>
      <w:r w:rsidRPr="00C8551C">
        <w:rPr>
          <w:spacing w:val="-5"/>
        </w:rPr>
        <w:t xml:space="preserve"> </w:t>
      </w:r>
      <w:r w:rsidRPr="00C8551C">
        <w:t>studies</w:t>
      </w:r>
      <w:r w:rsidRPr="00C8551C">
        <w:rPr>
          <w:spacing w:val="-5"/>
        </w:rPr>
        <w:t xml:space="preserve"> </w:t>
      </w:r>
      <w:r w:rsidRPr="00C8551C">
        <w:t>reported</w:t>
      </w:r>
      <w:r w:rsidRPr="00C8551C">
        <w:rPr>
          <w:spacing w:val="-3"/>
        </w:rPr>
        <w:t xml:space="preserve"> </w:t>
      </w:r>
      <w:r w:rsidRPr="00C8551C">
        <w:t>in</w:t>
      </w:r>
      <w:r w:rsidRPr="00C8551C">
        <w:rPr>
          <w:spacing w:val="-3"/>
        </w:rPr>
        <w:t xml:space="preserve"> </w:t>
      </w:r>
      <w:r w:rsidRPr="00C8551C">
        <w:t>adults</w:t>
      </w:r>
      <w:r w:rsidRPr="00C8551C">
        <w:rPr>
          <w:spacing w:val="-1"/>
        </w:rPr>
        <w:t xml:space="preserve"> </w:t>
      </w:r>
      <w:r w:rsidRPr="00C8551C">
        <w:t>(</w:t>
      </w:r>
      <w:hyperlink w:anchor="_bookmark24" w:history="1">
        <w:r w:rsidRPr="00C8551C">
          <w:t>25</w:t>
        </w:r>
      </w:hyperlink>
      <w:r w:rsidRPr="00C8551C">
        <w:t>).</w:t>
      </w:r>
      <w:r w:rsidRPr="00C8551C">
        <w:rPr>
          <w:spacing w:val="40"/>
        </w:rPr>
        <w:t xml:space="preserve"> </w:t>
      </w:r>
      <w:r w:rsidRPr="00C8551C">
        <w:t>However, this is</w:t>
      </w:r>
      <w:r w:rsidRPr="00C8551C">
        <w:rPr>
          <w:spacing w:val="-1"/>
        </w:rPr>
        <w:t xml:space="preserve"> </w:t>
      </w:r>
      <w:r w:rsidRPr="00C8551C">
        <w:t>more</w:t>
      </w:r>
      <w:r w:rsidRPr="00C8551C">
        <w:rPr>
          <w:spacing w:val="-1"/>
        </w:rPr>
        <w:t xml:space="preserve"> </w:t>
      </w:r>
      <w:r w:rsidRPr="00C8551C">
        <w:t>than</w:t>
      </w:r>
      <w:r w:rsidRPr="00C8551C">
        <w:rPr>
          <w:spacing w:val="-3"/>
        </w:rPr>
        <w:t xml:space="preserve"> </w:t>
      </w:r>
      <w:r w:rsidRPr="00C8551C">
        <w:t>twice that reported in</w:t>
      </w:r>
      <w:r w:rsidRPr="00C8551C">
        <w:rPr>
          <w:spacing w:val="-1"/>
        </w:rPr>
        <w:t xml:space="preserve"> </w:t>
      </w:r>
      <w:r w:rsidRPr="00C8551C">
        <w:t>the pivotal</w:t>
      </w:r>
      <w:r w:rsidRPr="00C8551C">
        <w:rPr>
          <w:spacing w:val="-2"/>
        </w:rPr>
        <w:t xml:space="preserve"> </w:t>
      </w:r>
      <w:r w:rsidRPr="00C8551C">
        <w:t>JDRF study</w:t>
      </w:r>
      <w:r w:rsidRPr="00C8551C">
        <w:rPr>
          <w:spacing w:val="-1"/>
        </w:rPr>
        <w:t xml:space="preserve"> </w:t>
      </w:r>
      <w:r w:rsidRPr="00C8551C">
        <w:t>of 2008</w:t>
      </w:r>
      <w:r w:rsidRPr="00C8551C">
        <w:rPr>
          <w:spacing w:val="-1"/>
        </w:rPr>
        <w:t xml:space="preserve"> </w:t>
      </w:r>
      <w:r w:rsidRPr="00C8551C">
        <w:t>(20).</w:t>
      </w:r>
      <w:r w:rsidRPr="00C8551C">
        <w:rPr>
          <w:spacing w:val="40"/>
        </w:rPr>
        <w:t xml:space="preserve"> </w:t>
      </w:r>
      <w:r w:rsidRPr="00C8551C">
        <w:t>Moreover, this study utilized an earlier generation CGM which required twice daily calibration; thus</w:t>
      </w:r>
      <w:r w:rsidR="00855B68">
        <w:t>,</w:t>
      </w:r>
      <w:r w:rsidRPr="00C8551C">
        <w:t xml:space="preserve"> it is possible that newer technologies may support greater persistence with use.</w:t>
      </w:r>
    </w:p>
    <w:p w14:paraId="32DA6EBA" w14:textId="77777777" w:rsidR="00926368" w:rsidRPr="00C8551C" w:rsidRDefault="00833586" w:rsidP="00461996">
      <w:pPr>
        <w:pStyle w:val="ListParagraph"/>
        <w:numPr>
          <w:ilvl w:val="0"/>
          <w:numId w:val="17"/>
        </w:numPr>
        <w:tabs>
          <w:tab w:val="left" w:pos="1101"/>
        </w:tabs>
        <w:spacing w:line="276" w:lineRule="auto"/>
        <w:ind w:left="360" w:hanging="360"/>
      </w:pPr>
      <w:r w:rsidRPr="00C8551C">
        <w:t>Among 203</w:t>
      </w:r>
      <w:r w:rsidRPr="00C8551C">
        <w:rPr>
          <w:spacing w:val="-4"/>
        </w:rPr>
        <w:t xml:space="preserve"> </w:t>
      </w:r>
      <w:r w:rsidRPr="00C8551C">
        <w:t>older adults</w:t>
      </w:r>
      <w:r w:rsidRPr="00C8551C">
        <w:rPr>
          <w:spacing w:val="-4"/>
        </w:rPr>
        <w:t xml:space="preserve"> </w:t>
      </w:r>
      <w:r w:rsidRPr="00C8551C">
        <w:t>(median</w:t>
      </w:r>
      <w:r w:rsidRPr="00C8551C">
        <w:rPr>
          <w:spacing w:val="-2"/>
        </w:rPr>
        <w:t xml:space="preserve"> </w:t>
      </w:r>
      <w:r w:rsidRPr="00C8551C">
        <w:t>age</w:t>
      </w:r>
      <w:r w:rsidRPr="00C8551C">
        <w:rPr>
          <w:spacing w:val="-4"/>
        </w:rPr>
        <w:t xml:space="preserve"> </w:t>
      </w:r>
      <w:r w:rsidRPr="00C8551C">
        <w:t>68)</w:t>
      </w:r>
      <w:r w:rsidRPr="00C8551C">
        <w:rPr>
          <w:spacing w:val="-3"/>
        </w:rPr>
        <w:t xml:space="preserve"> </w:t>
      </w:r>
      <w:r w:rsidRPr="00C8551C">
        <w:t>with</w:t>
      </w:r>
      <w:r w:rsidRPr="00C8551C">
        <w:rPr>
          <w:spacing w:val="-2"/>
        </w:rPr>
        <w:t xml:space="preserve"> </w:t>
      </w:r>
      <w:r w:rsidRPr="00C8551C">
        <w:t>type</w:t>
      </w:r>
      <w:r w:rsidRPr="00C8551C">
        <w:rPr>
          <w:spacing w:val="-2"/>
        </w:rPr>
        <w:t xml:space="preserve"> </w:t>
      </w:r>
      <w:r w:rsidRPr="00C8551C">
        <w:t>1</w:t>
      </w:r>
      <w:r w:rsidRPr="00C8551C">
        <w:rPr>
          <w:spacing w:val="-2"/>
        </w:rPr>
        <w:t xml:space="preserve"> </w:t>
      </w:r>
      <w:r w:rsidRPr="00C8551C">
        <w:t>diabetes</w:t>
      </w:r>
      <w:r w:rsidRPr="00C8551C">
        <w:rPr>
          <w:spacing w:val="-4"/>
        </w:rPr>
        <w:t xml:space="preserve"> </w:t>
      </w:r>
      <w:r w:rsidRPr="00C8551C">
        <w:t>randomized</w:t>
      </w:r>
      <w:r w:rsidRPr="00C8551C">
        <w:rPr>
          <w:spacing w:val="-2"/>
        </w:rPr>
        <w:t xml:space="preserve"> </w:t>
      </w:r>
      <w:r w:rsidRPr="00C8551C">
        <w:t>to</w:t>
      </w:r>
      <w:r w:rsidRPr="00C8551C">
        <w:rPr>
          <w:spacing w:val="-4"/>
        </w:rPr>
        <w:t xml:space="preserve"> </w:t>
      </w:r>
      <w:r w:rsidRPr="00C8551C">
        <w:t>CGM</w:t>
      </w:r>
      <w:r w:rsidRPr="00C8551C">
        <w:rPr>
          <w:spacing w:val="-5"/>
        </w:rPr>
        <w:t xml:space="preserve"> </w:t>
      </w:r>
      <w:r w:rsidRPr="00C8551C">
        <w:t>or usual care,</w:t>
      </w:r>
      <w:r w:rsidRPr="00C8551C">
        <w:rPr>
          <w:spacing w:val="40"/>
        </w:rPr>
        <w:t xml:space="preserve"> </w:t>
      </w:r>
      <w:r w:rsidRPr="00C8551C">
        <w:t>CGM resulted in less hypoglycemia at 26 weeks (estimated treatment difference 27 minutes/day, p&lt;0.001) as well as modest improvement in A1C (estimated treatment difference -0.3%, p&lt;0.001) (</w:t>
      </w:r>
      <w:hyperlink w:anchor="_bookmark25" w:history="1">
        <w:r w:rsidRPr="00C8551C">
          <w:t>26</w:t>
        </w:r>
      </w:hyperlink>
      <w:r w:rsidRPr="00C8551C">
        <w:t>). The improvement in hypoglycemia was sustained over 52 weeks, at which point CGM use was still &gt;90% (</w:t>
      </w:r>
      <w:hyperlink w:anchor="_bookmark26" w:history="1">
        <w:r w:rsidRPr="00C8551C">
          <w:t>27</w:t>
        </w:r>
      </w:hyperlink>
      <w:r w:rsidRPr="00C8551C">
        <w:t>).</w:t>
      </w:r>
    </w:p>
    <w:p w14:paraId="00D697E3" w14:textId="77777777" w:rsidR="00926368" w:rsidRPr="00C8551C" w:rsidRDefault="00926368" w:rsidP="00C8551C">
      <w:pPr>
        <w:pStyle w:val="BodyText"/>
        <w:spacing w:line="276" w:lineRule="auto"/>
      </w:pPr>
    </w:p>
    <w:p w14:paraId="438D896D" w14:textId="77777777" w:rsidR="00926368" w:rsidRPr="00C8551C" w:rsidRDefault="00833586" w:rsidP="00C8551C">
      <w:pPr>
        <w:pStyle w:val="BodyText"/>
        <w:spacing w:line="276" w:lineRule="auto"/>
      </w:pPr>
      <w:r w:rsidRPr="00C8551C">
        <w:rPr>
          <w:color w:val="FF0000"/>
        </w:rPr>
        <w:t>STUDIES</w:t>
      </w:r>
      <w:r w:rsidRPr="00C8551C">
        <w:rPr>
          <w:color w:val="FF0000"/>
          <w:spacing w:val="-8"/>
        </w:rPr>
        <w:t xml:space="preserve"> </w:t>
      </w:r>
      <w:r w:rsidRPr="00C8551C">
        <w:rPr>
          <w:color w:val="FF0000"/>
        </w:rPr>
        <w:t>UTILIZING</w:t>
      </w:r>
      <w:r w:rsidRPr="00C8551C">
        <w:rPr>
          <w:color w:val="FF0000"/>
          <w:spacing w:val="-5"/>
        </w:rPr>
        <w:t xml:space="preserve"> </w:t>
      </w:r>
      <w:r w:rsidRPr="00C8551C">
        <w:rPr>
          <w:color w:val="FF0000"/>
        </w:rPr>
        <w:t>INSULIN</w:t>
      </w:r>
      <w:r w:rsidRPr="00C8551C">
        <w:rPr>
          <w:color w:val="FF0000"/>
          <w:spacing w:val="-5"/>
        </w:rPr>
        <w:t xml:space="preserve"> </w:t>
      </w:r>
      <w:r w:rsidRPr="00C8551C">
        <w:rPr>
          <w:color w:val="FF0000"/>
        </w:rPr>
        <w:t>PUMP</w:t>
      </w:r>
      <w:r w:rsidRPr="00C8551C">
        <w:rPr>
          <w:color w:val="FF0000"/>
          <w:spacing w:val="-6"/>
        </w:rPr>
        <w:t xml:space="preserve"> </w:t>
      </w:r>
      <w:r w:rsidRPr="00C8551C">
        <w:rPr>
          <w:color w:val="FF0000"/>
        </w:rPr>
        <w:t>THERAPY</w:t>
      </w:r>
      <w:r w:rsidRPr="00C8551C">
        <w:rPr>
          <w:color w:val="FF0000"/>
          <w:spacing w:val="-3"/>
        </w:rPr>
        <w:t xml:space="preserve"> </w:t>
      </w:r>
      <w:r w:rsidRPr="00C8551C">
        <w:rPr>
          <w:color w:val="FF0000"/>
        </w:rPr>
        <w:t>AS</w:t>
      </w:r>
      <w:r w:rsidRPr="00C8551C">
        <w:rPr>
          <w:color w:val="FF0000"/>
          <w:spacing w:val="-5"/>
        </w:rPr>
        <w:t xml:space="preserve"> </w:t>
      </w:r>
      <w:r w:rsidRPr="00C8551C">
        <w:rPr>
          <w:color w:val="FF0000"/>
          <w:spacing w:val="-2"/>
        </w:rPr>
        <w:t>BACKGROUND</w:t>
      </w:r>
    </w:p>
    <w:p w14:paraId="27DDE9A6" w14:textId="77777777" w:rsidR="00926368" w:rsidRPr="00C8551C" w:rsidRDefault="00926368" w:rsidP="00C8551C">
      <w:pPr>
        <w:pStyle w:val="BodyText"/>
        <w:spacing w:line="276" w:lineRule="auto"/>
      </w:pPr>
    </w:p>
    <w:p w14:paraId="07595C73" w14:textId="77777777" w:rsidR="00926368" w:rsidRPr="00C8551C" w:rsidRDefault="00833586" w:rsidP="00855B68">
      <w:pPr>
        <w:pStyle w:val="ListParagraph"/>
        <w:numPr>
          <w:ilvl w:val="0"/>
          <w:numId w:val="17"/>
        </w:numPr>
        <w:tabs>
          <w:tab w:val="left" w:pos="1101"/>
        </w:tabs>
        <w:spacing w:line="276" w:lineRule="auto"/>
        <w:ind w:left="360" w:hanging="360"/>
      </w:pPr>
      <w:r w:rsidRPr="00C8551C">
        <w:t xml:space="preserve">In the largest study to date, the STAR3 study, 485 adults and children with </w:t>
      </w:r>
      <w:r w:rsidRPr="00C8551C">
        <w:rPr>
          <w:color w:val="211E1F"/>
        </w:rPr>
        <w:t xml:space="preserve">A1C </w:t>
      </w:r>
      <w:r w:rsidRPr="00C8551C">
        <w:t>7.4-9.5% were randomized to sensor-augmented pump therapy (Medtronic Paradigm Revel) or multiple daily injections per day (</w:t>
      </w:r>
      <w:hyperlink w:anchor="_bookmark27" w:history="1">
        <w:r w:rsidRPr="00C8551C">
          <w:t>28</w:t>
        </w:r>
      </w:hyperlink>
      <w:r w:rsidRPr="00C8551C">
        <w:t>).</w:t>
      </w:r>
      <w:r w:rsidRPr="00C8551C">
        <w:rPr>
          <w:spacing w:val="40"/>
        </w:rPr>
        <w:t xml:space="preserve"> </w:t>
      </w:r>
      <w:r w:rsidRPr="00C8551C">
        <w:t>Sensor-augmented pump therapy resulted in better A1C</w:t>
      </w:r>
      <w:r w:rsidRPr="00C8551C">
        <w:rPr>
          <w:spacing w:val="-4"/>
        </w:rPr>
        <w:t xml:space="preserve"> </w:t>
      </w:r>
      <w:r w:rsidRPr="00C8551C">
        <w:t>reduction</w:t>
      </w:r>
      <w:r w:rsidRPr="00C8551C">
        <w:rPr>
          <w:spacing w:val="-5"/>
        </w:rPr>
        <w:t xml:space="preserve"> </w:t>
      </w:r>
      <w:r w:rsidRPr="00C8551C">
        <w:t>with</w:t>
      </w:r>
      <w:r w:rsidRPr="00C8551C">
        <w:rPr>
          <w:spacing w:val="-4"/>
        </w:rPr>
        <w:t xml:space="preserve"> </w:t>
      </w:r>
      <w:r w:rsidRPr="00C8551C">
        <w:t>between-group</w:t>
      </w:r>
      <w:r w:rsidRPr="00C8551C">
        <w:rPr>
          <w:spacing w:val="-5"/>
        </w:rPr>
        <w:t xml:space="preserve"> </w:t>
      </w:r>
      <w:r w:rsidRPr="00C8551C">
        <w:t>difference</w:t>
      </w:r>
      <w:r w:rsidRPr="00C8551C">
        <w:rPr>
          <w:spacing w:val="-5"/>
        </w:rPr>
        <w:t xml:space="preserve"> </w:t>
      </w:r>
      <w:r w:rsidRPr="00C8551C">
        <w:t>of</w:t>
      </w:r>
      <w:r w:rsidRPr="00C8551C">
        <w:rPr>
          <w:spacing w:val="-4"/>
        </w:rPr>
        <w:t xml:space="preserve"> </w:t>
      </w:r>
      <w:r w:rsidRPr="00C8551C">
        <w:t>0.6%,</w:t>
      </w:r>
      <w:r w:rsidRPr="00C8551C">
        <w:rPr>
          <w:spacing w:val="-2"/>
        </w:rPr>
        <w:t xml:space="preserve"> </w:t>
      </w:r>
      <w:r w:rsidRPr="00C8551C">
        <w:t>p&lt;0.001.</w:t>
      </w:r>
      <w:r w:rsidRPr="00C8551C">
        <w:rPr>
          <w:spacing w:val="-2"/>
        </w:rPr>
        <w:t xml:space="preserve"> </w:t>
      </w:r>
      <w:r w:rsidRPr="00C8551C">
        <w:t>Hypoglycemia</w:t>
      </w:r>
      <w:r w:rsidRPr="00C8551C">
        <w:rPr>
          <w:spacing w:val="-4"/>
        </w:rPr>
        <w:t xml:space="preserve"> </w:t>
      </w:r>
      <w:r w:rsidRPr="00C8551C">
        <w:t>did</w:t>
      </w:r>
      <w:r w:rsidRPr="00C8551C">
        <w:rPr>
          <w:spacing w:val="-4"/>
        </w:rPr>
        <w:t xml:space="preserve"> </w:t>
      </w:r>
      <w:r w:rsidRPr="00C8551C">
        <w:t>not</w:t>
      </w:r>
      <w:r w:rsidRPr="00C8551C">
        <w:rPr>
          <w:spacing w:val="-2"/>
        </w:rPr>
        <w:t xml:space="preserve"> </w:t>
      </w:r>
      <w:r w:rsidRPr="00C8551C">
        <w:t>differ between groups, but only short-term CGM data were available for comparison and patients with a history of severe hypoglycemia were excluded.</w:t>
      </w:r>
    </w:p>
    <w:p w14:paraId="0A3C64C6" w14:textId="77777777" w:rsidR="00926368" w:rsidRPr="00C8551C" w:rsidRDefault="00926368" w:rsidP="00C8551C">
      <w:pPr>
        <w:pStyle w:val="BodyText"/>
        <w:spacing w:line="276" w:lineRule="auto"/>
      </w:pPr>
    </w:p>
    <w:p w14:paraId="49F2ADDC" w14:textId="77777777" w:rsidR="00926368" w:rsidRPr="00C8551C" w:rsidRDefault="00833586" w:rsidP="00C8551C">
      <w:pPr>
        <w:pStyle w:val="BodyText"/>
        <w:spacing w:line="276" w:lineRule="auto"/>
      </w:pPr>
      <w:r w:rsidRPr="00C8551C">
        <w:rPr>
          <w:color w:val="FF0000"/>
        </w:rPr>
        <w:t>STUDIES</w:t>
      </w:r>
      <w:r w:rsidRPr="00C8551C">
        <w:rPr>
          <w:color w:val="FF0000"/>
          <w:spacing w:val="-8"/>
        </w:rPr>
        <w:t xml:space="preserve"> </w:t>
      </w:r>
      <w:r w:rsidRPr="00C8551C">
        <w:rPr>
          <w:color w:val="FF0000"/>
        </w:rPr>
        <w:t>UTILIZING</w:t>
      </w:r>
      <w:r w:rsidRPr="00C8551C">
        <w:rPr>
          <w:color w:val="FF0000"/>
          <w:spacing w:val="-5"/>
        </w:rPr>
        <w:t xml:space="preserve"> </w:t>
      </w:r>
      <w:r w:rsidRPr="00C8551C">
        <w:rPr>
          <w:color w:val="FF0000"/>
        </w:rPr>
        <w:t>INJECTION</w:t>
      </w:r>
      <w:r w:rsidRPr="00C8551C">
        <w:rPr>
          <w:color w:val="FF0000"/>
          <w:spacing w:val="-7"/>
        </w:rPr>
        <w:t xml:space="preserve"> </w:t>
      </w:r>
      <w:r w:rsidRPr="00C8551C">
        <w:rPr>
          <w:color w:val="FF0000"/>
        </w:rPr>
        <w:t>THERAPY</w:t>
      </w:r>
      <w:r w:rsidRPr="00C8551C">
        <w:rPr>
          <w:color w:val="FF0000"/>
          <w:spacing w:val="-6"/>
        </w:rPr>
        <w:t xml:space="preserve"> </w:t>
      </w:r>
      <w:r w:rsidRPr="00C8551C">
        <w:rPr>
          <w:color w:val="FF0000"/>
        </w:rPr>
        <w:t>AS</w:t>
      </w:r>
      <w:r w:rsidRPr="00C8551C">
        <w:rPr>
          <w:color w:val="FF0000"/>
          <w:spacing w:val="-6"/>
        </w:rPr>
        <w:t xml:space="preserve"> </w:t>
      </w:r>
      <w:r w:rsidRPr="00C8551C">
        <w:rPr>
          <w:color w:val="FF0000"/>
          <w:spacing w:val="-2"/>
        </w:rPr>
        <w:t>BACKGROUND</w:t>
      </w:r>
    </w:p>
    <w:p w14:paraId="7E04B805" w14:textId="77777777" w:rsidR="00926368" w:rsidRPr="00C8551C" w:rsidRDefault="00926368" w:rsidP="00C8551C">
      <w:pPr>
        <w:pStyle w:val="BodyText"/>
        <w:spacing w:line="276" w:lineRule="auto"/>
      </w:pPr>
    </w:p>
    <w:p w14:paraId="161495A0" w14:textId="77777777" w:rsidR="00926368" w:rsidRPr="00C8551C" w:rsidRDefault="00833586" w:rsidP="00855B68">
      <w:pPr>
        <w:pStyle w:val="ListParagraph"/>
        <w:numPr>
          <w:ilvl w:val="0"/>
          <w:numId w:val="17"/>
        </w:numPr>
        <w:tabs>
          <w:tab w:val="left" w:pos="1102"/>
        </w:tabs>
        <w:spacing w:line="276" w:lineRule="auto"/>
        <w:ind w:left="360" w:hanging="360"/>
      </w:pPr>
      <w:r w:rsidRPr="00C8551C">
        <w:t>In 2016, a 6-month randomized controlled trial, the DIAMOND study, compared RT-CGM (using</w:t>
      </w:r>
      <w:r w:rsidRPr="00C8551C">
        <w:rPr>
          <w:spacing w:val="-2"/>
        </w:rPr>
        <w:t xml:space="preserve"> </w:t>
      </w:r>
      <w:r w:rsidRPr="00C8551C">
        <w:t>Dexcom</w:t>
      </w:r>
      <w:r w:rsidRPr="00C8551C">
        <w:rPr>
          <w:spacing w:val="-3"/>
        </w:rPr>
        <w:t xml:space="preserve"> </w:t>
      </w:r>
      <w:r w:rsidRPr="00C8551C">
        <w:t>G4</w:t>
      </w:r>
      <w:r w:rsidRPr="00C8551C">
        <w:rPr>
          <w:spacing w:val="-4"/>
        </w:rPr>
        <w:t xml:space="preserve"> </w:t>
      </w:r>
      <w:r w:rsidRPr="00C8551C">
        <w:t>system)</w:t>
      </w:r>
      <w:r w:rsidRPr="00C8551C">
        <w:rPr>
          <w:spacing w:val="-3"/>
        </w:rPr>
        <w:t xml:space="preserve"> </w:t>
      </w:r>
      <w:r w:rsidRPr="00C8551C">
        <w:t>versus</w:t>
      </w:r>
      <w:r w:rsidRPr="00C8551C">
        <w:rPr>
          <w:spacing w:val="-1"/>
        </w:rPr>
        <w:t xml:space="preserve"> </w:t>
      </w:r>
      <w:r w:rsidRPr="00C8551C">
        <w:t>SMBG in</w:t>
      </w:r>
      <w:r w:rsidRPr="00C8551C">
        <w:rPr>
          <w:spacing w:val="-2"/>
        </w:rPr>
        <w:t xml:space="preserve"> </w:t>
      </w:r>
      <w:r w:rsidRPr="00C8551C">
        <w:t>158</w:t>
      </w:r>
      <w:r w:rsidRPr="00C8551C">
        <w:rPr>
          <w:spacing w:val="-4"/>
        </w:rPr>
        <w:t xml:space="preserve"> </w:t>
      </w:r>
      <w:r w:rsidRPr="00C8551C">
        <w:t>patients</w:t>
      </w:r>
      <w:r w:rsidRPr="00C8551C">
        <w:rPr>
          <w:spacing w:val="-1"/>
        </w:rPr>
        <w:t xml:space="preserve"> </w:t>
      </w:r>
      <w:r w:rsidRPr="00C8551C">
        <w:t>with</w:t>
      </w:r>
      <w:r w:rsidRPr="00C8551C">
        <w:rPr>
          <w:spacing w:val="-2"/>
        </w:rPr>
        <w:t xml:space="preserve"> </w:t>
      </w:r>
      <w:r w:rsidRPr="00C8551C">
        <w:t>type</w:t>
      </w:r>
      <w:r w:rsidRPr="00C8551C">
        <w:rPr>
          <w:spacing w:val="-2"/>
        </w:rPr>
        <w:t xml:space="preserve"> </w:t>
      </w:r>
      <w:r w:rsidRPr="00C8551C">
        <w:t>1</w:t>
      </w:r>
      <w:r w:rsidRPr="00C8551C">
        <w:rPr>
          <w:spacing w:val="-4"/>
        </w:rPr>
        <w:t xml:space="preserve"> </w:t>
      </w:r>
      <w:r w:rsidRPr="00C8551C">
        <w:t>diabetes</w:t>
      </w:r>
      <w:r w:rsidRPr="00C8551C">
        <w:rPr>
          <w:spacing w:val="-1"/>
        </w:rPr>
        <w:t xml:space="preserve"> </w:t>
      </w:r>
      <w:r w:rsidRPr="00C8551C">
        <w:t>on</w:t>
      </w:r>
      <w:r w:rsidRPr="00C8551C">
        <w:rPr>
          <w:spacing w:val="-4"/>
        </w:rPr>
        <w:t xml:space="preserve"> </w:t>
      </w:r>
      <w:r w:rsidRPr="00C8551C">
        <w:t xml:space="preserve">multi-dose injection therapy and demonstrated a significantly lower </w:t>
      </w:r>
      <w:r w:rsidRPr="00C8551C">
        <w:rPr>
          <w:color w:val="211E1F"/>
        </w:rPr>
        <w:t xml:space="preserve">A1C </w:t>
      </w:r>
      <w:r w:rsidRPr="00C8551C">
        <w:t>(between group difference 0.6%, p&lt;0.0001), decrease in hypoglycemia (43</w:t>
      </w:r>
      <w:r w:rsidRPr="00C8551C">
        <w:rPr>
          <w:spacing w:val="-2"/>
        </w:rPr>
        <w:t xml:space="preserve"> </w:t>
      </w:r>
      <w:r w:rsidRPr="00C8551C">
        <w:t>minutes vs. 80 minutes per day, p=0.0002) and less glucose variability with RT-CGM compared to SMBG. This study did not address hypoglycemia frequency in the two groups (25).</w:t>
      </w:r>
    </w:p>
    <w:p w14:paraId="1C2C3D2C" w14:textId="77777777" w:rsidR="00926368" w:rsidRPr="00C8551C" w:rsidRDefault="00833586" w:rsidP="00855B68">
      <w:pPr>
        <w:pStyle w:val="ListParagraph"/>
        <w:numPr>
          <w:ilvl w:val="0"/>
          <w:numId w:val="17"/>
        </w:numPr>
        <w:tabs>
          <w:tab w:val="left" w:pos="1100"/>
        </w:tabs>
        <w:spacing w:line="276" w:lineRule="auto"/>
        <w:ind w:left="360" w:hanging="360"/>
      </w:pPr>
      <w:r w:rsidRPr="00C8551C">
        <w:t xml:space="preserve">The GOLD trial studied 161 patients with type 1 diabetes receiving multiple daily injections </w:t>
      </w:r>
      <w:r w:rsidRPr="00C8551C">
        <w:lastRenderedPageBreak/>
        <w:t>with either RT-CGM (Dexcom G4) or standard care in a random order cross-over trial. The mean difference in A1C was 0.43% (p&lt;0.001), favoring RT-CGM. One subject in the CGM group compared to 5 subjects in the standard care group experienced a severe hypoglycemic event. The percentage of time spent in hypoglycemia numerically favored the CGM</w:t>
      </w:r>
      <w:r w:rsidRPr="00C8551C">
        <w:rPr>
          <w:spacing w:val="-1"/>
        </w:rPr>
        <w:t xml:space="preserve"> </w:t>
      </w:r>
      <w:r w:rsidRPr="00C8551C">
        <w:t>group but statistical analyses were not presented.</w:t>
      </w:r>
      <w:r w:rsidRPr="00C8551C">
        <w:rPr>
          <w:spacing w:val="-1"/>
        </w:rPr>
        <w:t xml:space="preserve"> </w:t>
      </w:r>
      <w:r w:rsidRPr="00C8551C">
        <w:t>There was a significant reduction in standard</w:t>
      </w:r>
      <w:r w:rsidRPr="00C8551C">
        <w:rPr>
          <w:spacing w:val="-6"/>
        </w:rPr>
        <w:t xml:space="preserve"> </w:t>
      </w:r>
      <w:r w:rsidRPr="00C8551C">
        <w:t>deviation</w:t>
      </w:r>
      <w:r w:rsidRPr="00C8551C">
        <w:rPr>
          <w:spacing w:val="-4"/>
        </w:rPr>
        <w:t xml:space="preserve"> </w:t>
      </w:r>
      <w:r w:rsidRPr="00C8551C">
        <w:t>and</w:t>
      </w:r>
      <w:r w:rsidRPr="00C8551C">
        <w:rPr>
          <w:spacing w:val="-6"/>
        </w:rPr>
        <w:t xml:space="preserve"> </w:t>
      </w:r>
      <w:r w:rsidRPr="00C8551C">
        <w:t>MAGE</w:t>
      </w:r>
      <w:r w:rsidRPr="00C8551C">
        <w:rPr>
          <w:spacing w:val="-4"/>
        </w:rPr>
        <w:t xml:space="preserve"> </w:t>
      </w:r>
      <w:r w:rsidRPr="00C8551C">
        <w:t>(measures</w:t>
      </w:r>
      <w:r w:rsidRPr="00C8551C">
        <w:rPr>
          <w:spacing w:val="-3"/>
        </w:rPr>
        <w:t xml:space="preserve"> </w:t>
      </w:r>
      <w:r w:rsidRPr="00C8551C">
        <w:t>of</w:t>
      </w:r>
      <w:r w:rsidRPr="00C8551C">
        <w:rPr>
          <w:spacing w:val="-5"/>
        </w:rPr>
        <w:t xml:space="preserve"> </w:t>
      </w:r>
      <w:r w:rsidRPr="00C8551C">
        <w:t>glucose</w:t>
      </w:r>
      <w:r w:rsidRPr="00C8551C">
        <w:rPr>
          <w:spacing w:val="-4"/>
        </w:rPr>
        <w:t xml:space="preserve"> </w:t>
      </w:r>
      <w:r w:rsidRPr="00C8551C">
        <w:t>variability).</w:t>
      </w:r>
      <w:r w:rsidRPr="00C8551C">
        <w:rPr>
          <w:spacing w:val="-2"/>
        </w:rPr>
        <w:t xml:space="preserve"> </w:t>
      </w:r>
      <w:r w:rsidRPr="00C8551C">
        <w:t>Overall</w:t>
      </w:r>
      <w:r w:rsidRPr="00C8551C">
        <w:rPr>
          <w:spacing w:val="-4"/>
        </w:rPr>
        <w:t xml:space="preserve"> </w:t>
      </w:r>
      <w:r w:rsidRPr="00C8551C">
        <w:t>well-being,</w:t>
      </w:r>
      <w:r w:rsidRPr="00C8551C">
        <w:rPr>
          <w:spacing w:val="-2"/>
        </w:rPr>
        <w:t xml:space="preserve"> </w:t>
      </w:r>
      <w:r w:rsidRPr="00C8551C">
        <w:t>diabetes treatment satisfaction, and fear of hypoglycemia improved (</w:t>
      </w:r>
      <w:hyperlink w:anchor="_bookmark28" w:history="1">
        <w:r w:rsidRPr="00C8551C">
          <w:t>29</w:t>
        </w:r>
      </w:hyperlink>
      <w:r w:rsidRPr="00C8551C">
        <w:t>).</w:t>
      </w:r>
    </w:p>
    <w:p w14:paraId="68337F19" w14:textId="77777777" w:rsidR="00926368" w:rsidRPr="00C8551C" w:rsidRDefault="00833586" w:rsidP="00855B68">
      <w:pPr>
        <w:pStyle w:val="ListParagraph"/>
        <w:numPr>
          <w:ilvl w:val="0"/>
          <w:numId w:val="17"/>
        </w:numPr>
        <w:tabs>
          <w:tab w:val="left" w:pos="1100"/>
        </w:tabs>
        <w:spacing w:line="276" w:lineRule="auto"/>
        <w:ind w:left="360" w:hanging="360"/>
      </w:pPr>
      <w:r w:rsidRPr="00C8551C">
        <w:t>In the FLASH-UK study, 156 participants with type 1 diabetes were randomized to intermittently</w:t>
      </w:r>
      <w:r w:rsidRPr="00C8551C">
        <w:rPr>
          <w:spacing w:val="-3"/>
        </w:rPr>
        <w:t xml:space="preserve"> </w:t>
      </w:r>
      <w:r w:rsidRPr="00C8551C">
        <w:t>scanned</w:t>
      </w:r>
      <w:r w:rsidRPr="00C8551C">
        <w:rPr>
          <w:spacing w:val="-4"/>
        </w:rPr>
        <w:t xml:space="preserve"> </w:t>
      </w:r>
      <w:r w:rsidRPr="00C8551C">
        <w:t>glucose</w:t>
      </w:r>
      <w:r w:rsidRPr="00C8551C">
        <w:rPr>
          <w:spacing w:val="-3"/>
        </w:rPr>
        <w:t xml:space="preserve"> </w:t>
      </w:r>
      <w:r w:rsidRPr="00C8551C">
        <w:t>monitoring or usual</w:t>
      </w:r>
      <w:r w:rsidRPr="00C8551C">
        <w:rPr>
          <w:spacing w:val="-2"/>
        </w:rPr>
        <w:t xml:space="preserve"> </w:t>
      </w:r>
      <w:r w:rsidRPr="00C8551C">
        <w:t>care</w:t>
      </w:r>
      <w:r w:rsidRPr="00C8551C">
        <w:rPr>
          <w:spacing w:val="-3"/>
        </w:rPr>
        <w:t xml:space="preserve"> </w:t>
      </w:r>
      <w:r w:rsidRPr="00C8551C">
        <w:t>(</w:t>
      </w:r>
      <w:hyperlink w:anchor="_bookmark29" w:history="1">
        <w:r w:rsidRPr="00C8551C">
          <w:t>30</w:t>
        </w:r>
      </w:hyperlink>
      <w:r w:rsidRPr="00C8551C">
        <w:t>).</w:t>
      </w:r>
      <w:r w:rsidRPr="00C8551C">
        <w:rPr>
          <w:spacing w:val="40"/>
        </w:rPr>
        <w:t xml:space="preserve"> </w:t>
      </w:r>
      <w:r w:rsidRPr="00C8551C">
        <w:t>The</w:t>
      </w:r>
      <w:r w:rsidRPr="00C8551C">
        <w:rPr>
          <w:spacing w:val="-2"/>
        </w:rPr>
        <w:t xml:space="preserve"> </w:t>
      </w:r>
      <w:r w:rsidRPr="00C8551C">
        <w:t>intervention</w:t>
      </w:r>
      <w:r w:rsidRPr="00C8551C">
        <w:rPr>
          <w:spacing w:val="-3"/>
        </w:rPr>
        <w:t xml:space="preserve"> </w:t>
      </w:r>
      <w:r w:rsidRPr="00C8551C">
        <w:t>group</w:t>
      </w:r>
      <w:r w:rsidRPr="00C8551C">
        <w:rPr>
          <w:spacing w:val="-4"/>
        </w:rPr>
        <w:t xml:space="preserve"> </w:t>
      </w:r>
      <w:r w:rsidRPr="00C8551C">
        <w:t>had</w:t>
      </w:r>
      <w:r w:rsidRPr="00C8551C">
        <w:rPr>
          <w:spacing w:val="-2"/>
        </w:rPr>
        <w:t xml:space="preserve"> </w:t>
      </w:r>
      <w:r w:rsidRPr="00C8551C">
        <w:t>a significantly greater reduction in HbA1 (adjusted treatment difference -0.5%, p&lt;0.001), higher % TIR, and lower % TBR.</w:t>
      </w:r>
    </w:p>
    <w:p w14:paraId="1A9FD22D" w14:textId="77777777" w:rsidR="00926368" w:rsidRPr="00C8551C" w:rsidRDefault="00833586" w:rsidP="00855B68">
      <w:pPr>
        <w:pStyle w:val="ListParagraph"/>
        <w:numPr>
          <w:ilvl w:val="0"/>
          <w:numId w:val="17"/>
        </w:numPr>
        <w:tabs>
          <w:tab w:val="left" w:pos="1100"/>
        </w:tabs>
        <w:spacing w:line="276" w:lineRule="auto"/>
        <w:ind w:left="360" w:hanging="360"/>
      </w:pPr>
      <w:r w:rsidRPr="00C8551C">
        <w:t>A</w:t>
      </w:r>
      <w:r w:rsidRPr="00C8551C">
        <w:rPr>
          <w:spacing w:val="-2"/>
        </w:rPr>
        <w:t xml:space="preserve"> </w:t>
      </w:r>
      <w:r w:rsidRPr="00C8551C">
        <w:t>randomized</w:t>
      </w:r>
      <w:r w:rsidRPr="00C8551C">
        <w:rPr>
          <w:spacing w:val="-2"/>
        </w:rPr>
        <w:t xml:space="preserve"> </w:t>
      </w:r>
      <w:r w:rsidRPr="00C8551C">
        <w:t>controlled</w:t>
      </w:r>
      <w:r w:rsidRPr="00C8551C">
        <w:rPr>
          <w:spacing w:val="-4"/>
        </w:rPr>
        <w:t xml:space="preserve"> </w:t>
      </w:r>
      <w:r w:rsidRPr="00C8551C">
        <w:t>trial</w:t>
      </w:r>
      <w:r w:rsidRPr="00C8551C">
        <w:rPr>
          <w:spacing w:val="-2"/>
        </w:rPr>
        <w:t xml:space="preserve"> </w:t>
      </w:r>
      <w:r w:rsidRPr="00C8551C">
        <w:t>among</w:t>
      </w:r>
      <w:r w:rsidRPr="00C8551C">
        <w:rPr>
          <w:spacing w:val="-2"/>
        </w:rPr>
        <w:t xml:space="preserve"> </w:t>
      </w:r>
      <w:r w:rsidRPr="00C8551C">
        <w:t>104</w:t>
      </w:r>
      <w:r w:rsidRPr="00C8551C">
        <w:rPr>
          <w:spacing w:val="-4"/>
        </w:rPr>
        <w:t xml:space="preserve"> </w:t>
      </w:r>
      <w:r w:rsidRPr="00C8551C">
        <w:t>adults</w:t>
      </w:r>
      <w:r w:rsidRPr="00C8551C">
        <w:rPr>
          <w:spacing w:val="-4"/>
        </w:rPr>
        <w:t xml:space="preserve"> </w:t>
      </w:r>
      <w:r w:rsidRPr="00C8551C">
        <w:t>with</w:t>
      </w:r>
      <w:r w:rsidRPr="00C8551C">
        <w:rPr>
          <w:spacing w:val="-4"/>
        </w:rPr>
        <w:t xml:space="preserve"> </w:t>
      </w:r>
      <w:r w:rsidRPr="00C8551C">
        <w:t>type</w:t>
      </w:r>
      <w:r w:rsidRPr="00C8551C">
        <w:rPr>
          <w:spacing w:val="-2"/>
        </w:rPr>
        <w:t xml:space="preserve"> </w:t>
      </w:r>
      <w:r w:rsidRPr="00C8551C">
        <w:t>1</w:t>
      </w:r>
      <w:r w:rsidRPr="00C8551C">
        <w:rPr>
          <w:spacing w:val="-2"/>
        </w:rPr>
        <w:t xml:space="preserve"> </w:t>
      </w:r>
      <w:r w:rsidRPr="00C8551C">
        <w:t>diabetes</w:t>
      </w:r>
      <w:r w:rsidRPr="00C8551C">
        <w:rPr>
          <w:spacing w:val="-6"/>
        </w:rPr>
        <w:t xml:space="preserve"> </w:t>
      </w:r>
      <w:r w:rsidRPr="00C8551C">
        <w:t>found</w:t>
      </w:r>
      <w:r w:rsidRPr="00C8551C">
        <w:rPr>
          <w:spacing w:val="-6"/>
        </w:rPr>
        <w:t xml:space="preserve"> </w:t>
      </w:r>
      <w:r w:rsidRPr="00C8551C">
        <w:t>that</w:t>
      </w:r>
      <w:r w:rsidRPr="00C8551C">
        <w:rPr>
          <w:spacing w:val="-2"/>
        </w:rPr>
        <w:t xml:space="preserve"> </w:t>
      </w:r>
      <w:r w:rsidRPr="00C8551C">
        <w:t>intermittently scanned glucose monitoring improved A1c (estimated treatment difference 0.3% [95% CI, 0.0%-0.6%; P = 0.04) and TIR but not TBR compared to blood glucose monitoring (</w:t>
      </w:r>
      <w:hyperlink w:anchor="_bookmark30" w:history="1">
        <w:r w:rsidRPr="00C8551C">
          <w:t>31</w:t>
        </w:r>
      </w:hyperlink>
      <w:r w:rsidRPr="00C8551C">
        <w:t>).</w:t>
      </w:r>
    </w:p>
    <w:p w14:paraId="004ED800" w14:textId="77777777" w:rsidR="00926368" w:rsidRPr="00C8551C" w:rsidRDefault="00926368" w:rsidP="00C8551C">
      <w:pPr>
        <w:pStyle w:val="BodyText"/>
        <w:spacing w:line="276" w:lineRule="auto"/>
      </w:pPr>
    </w:p>
    <w:p w14:paraId="6BC12EB2" w14:textId="77777777" w:rsidR="00926368" w:rsidRPr="00C8551C" w:rsidRDefault="00833586" w:rsidP="00C8551C">
      <w:pPr>
        <w:pStyle w:val="BodyText"/>
        <w:spacing w:line="276" w:lineRule="auto"/>
      </w:pPr>
      <w:r w:rsidRPr="00C8551C">
        <w:rPr>
          <w:color w:val="FF0000"/>
          <w:spacing w:val="-2"/>
        </w:rPr>
        <w:t>META-ANALYSES</w:t>
      </w:r>
    </w:p>
    <w:p w14:paraId="6D29536E" w14:textId="77777777" w:rsidR="00926368" w:rsidRPr="00C8551C" w:rsidRDefault="00926368" w:rsidP="00C8551C">
      <w:pPr>
        <w:pStyle w:val="BodyText"/>
        <w:spacing w:line="276" w:lineRule="auto"/>
      </w:pPr>
    </w:p>
    <w:p w14:paraId="6572996C" w14:textId="77777777" w:rsidR="00926368" w:rsidRPr="00C8551C" w:rsidRDefault="00833586" w:rsidP="00C8551C">
      <w:pPr>
        <w:pStyle w:val="BodyText"/>
        <w:spacing w:line="276" w:lineRule="auto"/>
      </w:pPr>
      <w:r w:rsidRPr="00C8551C">
        <w:t>A</w:t>
      </w:r>
      <w:r w:rsidRPr="00C8551C">
        <w:rPr>
          <w:spacing w:val="-3"/>
        </w:rPr>
        <w:t xml:space="preserve"> </w:t>
      </w:r>
      <w:r w:rsidRPr="00C8551C">
        <w:t>Cochrane</w:t>
      </w:r>
      <w:r w:rsidRPr="00C8551C">
        <w:rPr>
          <w:spacing w:val="-5"/>
        </w:rPr>
        <w:t xml:space="preserve"> </w:t>
      </w:r>
      <w:r w:rsidRPr="00C8551C">
        <w:t>review</w:t>
      </w:r>
      <w:r w:rsidRPr="00C8551C">
        <w:rPr>
          <w:spacing w:val="-6"/>
        </w:rPr>
        <w:t xml:space="preserve"> </w:t>
      </w:r>
      <w:r w:rsidRPr="00C8551C">
        <w:t>and</w:t>
      </w:r>
      <w:r w:rsidRPr="00C8551C">
        <w:rPr>
          <w:spacing w:val="-3"/>
        </w:rPr>
        <w:t xml:space="preserve"> </w:t>
      </w:r>
      <w:r w:rsidRPr="00C8551C">
        <w:t>another</w:t>
      </w:r>
      <w:r w:rsidRPr="00C8551C">
        <w:rPr>
          <w:spacing w:val="-4"/>
        </w:rPr>
        <w:t xml:space="preserve"> </w:t>
      </w:r>
      <w:r w:rsidRPr="00C8551C">
        <w:t>meta-analysis</w:t>
      </w:r>
      <w:r w:rsidRPr="00C8551C">
        <w:rPr>
          <w:spacing w:val="-5"/>
        </w:rPr>
        <w:t xml:space="preserve"> </w:t>
      </w:r>
      <w:r w:rsidRPr="00C8551C">
        <w:t>found</w:t>
      </w:r>
      <w:r w:rsidRPr="00C8551C">
        <w:rPr>
          <w:spacing w:val="-3"/>
        </w:rPr>
        <w:t xml:space="preserve"> </w:t>
      </w:r>
      <w:r w:rsidRPr="00C8551C">
        <w:t>modest</w:t>
      </w:r>
      <w:r w:rsidRPr="00C8551C">
        <w:rPr>
          <w:spacing w:val="-1"/>
        </w:rPr>
        <w:t xml:space="preserve"> </w:t>
      </w:r>
      <w:r w:rsidRPr="00C8551C">
        <w:t>A1c</w:t>
      </w:r>
      <w:r w:rsidRPr="00C8551C">
        <w:rPr>
          <w:spacing w:val="-5"/>
        </w:rPr>
        <w:t xml:space="preserve"> </w:t>
      </w:r>
      <w:r w:rsidRPr="00C8551C">
        <w:t>reductions,</w:t>
      </w:r>
      <w:r w:rsidRPr="00C8551C">
        <w:rPr>
          <w:spacing w:val="-1"/>
        </w:rPr>
        <w:t xml:space="preserve"> </w:t>
      </w:r>
      <w:r w:rsidRPr="00C8551C">
        <w:t>particularly</w:t>
      </w:r>
      <w:r w:rsidRPr="00C8551C">
        <w:rPr>
          <w:spacing w:val="-5"/>
        </w:rPr>
        <w:t xml:space="preserve"> </w:t>
      </w:r>
      <w:r w:rsidRPr="00C8551C">
        <w:t>among patients who were not using insulin pumps, patients under age 18, and among patients with lower adherence (</w:t>
      </w:r>
      <w:hyperlink w:anchor="_bookmark31" w:history="1">
        <w:r w:rsidRPr="00C8551C">
          <w:t>32</w:t>
        </w:r>
      </w:hyperlink>
      <w:r w:rsidRPr="00C8551C">
        <w:t>). The results were heavily influenced by the STAR3 trial, and the JDRF study did not report a difference between pump users and patients using multiple dose injection therapy. Severe hypoglycemia rates did not differ. However, the quality of most studies was limited due to small sample size, lack of blinding, and lack of sufficient data to compare hypoglycemia rates. Meta-analyses may be hampered by the inclusion of studies with obsolete technology or lack of consideration for the intended use of the device in the study (</w:t>
      </w:r>
      <w:hyperlink w:anchor="_bookmark32" w:history="1">
        <w:r w:rsidRPr="00C8551C">
          <w:t>33</w:t>
        </w:r>
      </w:hyperlink>
      <w:r w:rsidRPr="00C8551C">
        <w:t>,</w:t>
      </w:r>
      <w:hyperlink w:anchor="_bookmark33" w:history="1">
        <w:r w:rsidRPr="00C8551C">
          <w:t>34</w:t>
        </w:r>
      </w:hyperlink>
      <w:r w:rsidRPr="00C8551C">
        <w:t>). In another meta-analysis, studies that specifically enrolled patients at risk for hypoglycemia and used blinded CGM to assess it did show improvement in hypoglycemia (</w:t>
      </w:r>
      <w:hyperlink w:anchor="_bookmark34" w:history="1">
        <w:r w:rsidRPr="00C8551C">
          <w:t>35</w:t>
        </w:r>
      </w:hyperlink>
      <w:r w:rsidRPr="00C8551C">
        <w:t>).</w:t>
      </w:r>
    </w:p>
    <w:p w14:paraId="7874A4D0" w14:textId="77777777" w:rsidR="00926368" w:rsidRPr="00C8551C" w:rsidRDefault="00926368" w:rsidP="00C8551C">
      <w:pPr>
        <w:pStyle w:val="BodyText"/>
        <w:spacing w:line="276" w:lineRule="auto"/>
      </w:pPr>
    </w:p>
    <w:p w14:paraId="2DE3C4F0" w14:textId="77777777" w:rsidR="00926368" w:rsidRPr="00C8551C" w:rsidRDefault="00833586" w:rsidP="00C8551C">
      <w:pPr>
        <w:pStyle w:val="BodyText"/>
        <w:spacing w:line="276" w:lineRule="auto"/>
      </w:pPr>
      <w:r w:rsidRPr="00C8551C">
        <w:t>More</w:t>
      </w:r>
      <w:r w:rsidRPr="00C8551C">
        <w:rPr>
          <w:spacing w:val="-4"/>
        </w:rPr>
        <w:t xml:space="preserve"> </w:t>
      </w:r>
      <w:r w:rsidRPr="00C8551C">
        <w:t>recently,</w:t>
      </w:r>
      <w:r w:rsidRPr="00C8551C">
        <w:rPr>
          <w:spacing w:val="-2"/>
        </w:rPr>
        <w:t xml:space="preserve"> </w:t>
      </w:r>
      <w:r w:rsidRPr="00C8551C">
        <w:t>a</w:t>
      </w:r>
      <w:r w:rsidRPr="00C8551C">
        <w:rPr>
          <w:spacing w:val="-6"/>
        </w:rPr>
        <w:t xml:space="preserve"> </w:t>
      </w:r>
      <w:r w:rsidRPr="00C8551C">
        <w:t>meta-analysis</w:t>
      </w:r>
      <w:r w:rsidRPr="00C8551C">
        <w:rPr>
          <w:spacing w:val="-3"/>
        </w:rPr>
        <w:t xml:space="preserve"> </w:t>
      </w:r>
      <w:r w:rsidRPr="00C8551C">
        <w:t>of 21</w:t>
      </w:r>
      <w:r w:rsidRPr="00C8551C">
        <w:rPr>
          <w:spacing w:val="-6"/>
        </w:rPr>
        <w:t xml:space="preserve"> </w:t>
      </w:r>
      <w:r w:rsidRPr="00C8551C">
        <w:t>studies</w:t>
      </w:r>
      <w:r w:rsidRPr="00C8551C">
        <w:rPr>
          <w:spacing w:val="-3"/>
        </w:rPr>
        <w:t xml:space="preserve"> </w:t>
      </w:r>
      <w:r w:rsidRPr="00C8551C">
        <w:t>published</w:t>
      </w:r>
      <w:r w:rsidRPr="00C8551C">
        <w:rPr>
          <w:spacing w:val="-4"/>
        </w:rPr>
        <w:t xml:space="preserve"> </w:t>
      </w:r>
      <w:r w:rsidRPr="00C8551C">
        <w:t>between</w:t>
      </w:r>
      <w:r w:rsidRPr="00C8551C">
        <w:rPr>
          <w:spacing w:val="-4"/>
        </w:rPr>
        <w:t xml:space="preserve"> </w:t>
      </w:r>
      <w:r w:rsidRPr="00C8551C">
        <w:t>2011-2020</w:t>
      </w:r>
      <w:r w:rsidRPr="00C8551C">
        <w:rPr>
          <w:spacing w:val="-4"/>
        </w:rPr>
        <w:t xml:space="preserve"> </w:t>
      </w:r>
      <w:r w:rsidRPr="00C8551C">
        <w:t>encompassing</w:t>
      </w:r>
      <w:r w:rsidRPr="00C8551C">
        <w:rPr>
          <w:spacing w:val="-4"/>
        </w:rPr>
        <w:t xml:space="preserve"> </w:t>
      </w:r>
      <w:r w:rsidRPr="00C8551C">
        <w:t>2149 individuals with type 1 diabetes revealed that CGM led to a significant reduction in A1C by 0.23% (p=0.0005), with larger treatment effect at higher baseline A1C (&gt;8%), and no effect on severe hypoglycemia or DKA (</w:t>
      </w:r>
      <w:hyperlink w:anchor="_bookmark35" w:history="1">
        <w:r w:rsidRPr="00C8551C">
          <w:t>36</w:t>
        </w:r>
      </w:hyperlink>
      <w:r w:rsidRPr="00C8551C">
        <w:t>).</w:t>
      </w:r>
      <w:r w:rsidRPr="00C8551C">
        <w:rPr>
          <w:spacing w:val="40"/>
        </w:rPr>
        <w:t xml:space="preserve"> </w:t>
      </w:r>
      <w:r w:rsidRPr="00C8551C">
        <w:t>However, the meta-analysis did not report CGM derived metrics such</w:t>
      </w:r>
      <w:r w:rsidRPr="00C8551C">
        <w:rPr>
          <w:spacing w:val="-1"/>
        </w:rPr>
        <w:t xml:space="preserve"> </w:t>
      </w:r>
      <w:r w:rsidRPr="00C8551C">
        <w:t>as</w:t>
      </w:r>
      <w:r w:rsidRPr="00C8551C">
        <w:rPr>
          <w:spacing w:val="-3"/>
        </w:rPr>
        <w:t xml:space="preserve"> </w:t>
      </w:r>
      <w:r w:rsidRPr="00C8551C">
        <w:t>TIR</w:t>
      </w:r>
      <w:r w:rsidRPr="00C8551C">
        <w:rPr>
          <w:spacing w:val="-2"/>
        </w:rPr>
        <w:t xml:space="preserve"> </w:t>
      </w:r>
      <w:r w:rsidRPr="00C8551C">
        <w:t>or</w:t>
      </w:r>
      <w:r w:rsidRPr="00C8551C">
        <w:rPr>
          <w:spacing w:val="-2"/>
        </w:rPr>
        <w:t xml:space="preserve"> </w:t>
      </w:r>
      <w:r w:rsidRPr="00C8551C">
        <w:t>TBR or clinically</w:t>
      </w:r>
      <w:r w:rsidRPr="00C8551C">
        <w:rPr>
          <w:spacing w:val="-1"/>
        </w:rPr>
        <w:t xml:space="preserve"> </w:t>
      </w:r>
      <w:r w:rsidRPr="00C8551C">
        <w:t>significant hypoglycemia. In</w:t>
      </w:r>
      <w:r w:rsidRPr="00C8551C">
        <w:rPr>
          <w:spacing w:val="-1"/>
        </w:rPr>
        <w:t xml:space="preserve"> </w:t>
      </w:r>
      <w:r w:rsidRPr="00C8551C">
        <w:t>a 2023 meta-analysis of 22 randomized controlled trials that included participants with type 1 diabetes, there was an overall improvement</w:t>
      </w:r>
      <w:r w:rsidRPr="00C8551C">
        <w:rPr>
          <w:spacing w:val="-1"/>
        </w:rPr>
        <w:t xml:space="preserve"> </w:t>
      </w:r>
      <w:r w:rsidRPr="00C8551C">
        <w:t>in A1c,</w:t>
      </w:r>
      <w:r w:rsidRPr="00C8551C">
        <w:rPr>
          <w:spacing w:val="-3"/>
        </w:rPr>
        <w:t xml:space="preserve"> </w:t>
      </w:r>
      <w:r w:rsidRPr="00C8551C">
        <w:t>TIR</w:t>
      </w:r>
      <w:r w:rsidRPr="00C8551C">
        <w:rPr>
          <w:spacing w:val="-3"/>
        </w:rPr>
        <w:t xml:space="preserve"> </w:t>
      </w:r>
      <w:r w:rsidRPr="00C8551C">
        <w:t>and</w:t>
      </w:r>
      <w:r w:rsidRPr="00C8551C">
        <w:rPr>
          <w:spacing w:val="-2"/>
        </w:rPr>
        <w:t xml:space="preserve"> </w:t>
      </w:r>
      <w:r w:rsidRPr="00C8551C">
        <w:t>TBR</w:t>
      </w:r>
      <w:r w:rsidRPr="00C8551C">
        <w:rPr>
          <w:spacing w:val="-3"/>
        </w:rPr>
        <w:t xml:space="preserve"> </w:t>
      </w:r>
      <w:r w:rsidRPr="00C8551C">
        <w:t>(</w:t>
      </w:r>
      <w:hyperlink w:anchor="_bookmark36" w:history="1">
        <w:r w:rsidRPr="00C8551C">
          <w:t>37</w:t>
        </w:r>
      </w:hyperlink>
      <w:r w:rsidRPr="00C8551C">
        <w:t>).</w:t>
      </w:r>
      <w:r w:rsidRPr="00C8551C">
        <w:rPr>
          <w:spacing w:val="40"/>
        </w:rPr>
        <w:t xml:space="preserve"> </w:t>
      </w:r>
      <w:r w:rsidRPr="00C8551C">
        <w:t>Reduction in A1C was limited to</w:t>
      </w:r>
      <w:r w:rsidRPr="00C8551C">
        <w:rPr>
          <w:spacing w:val="-2"/>
        </w:rPr>
        <w:t xml:space="preserve"> </w:t>
      </w:r>
      <w:r w:rsidRPr="00C8551C">
        <w:t>nonadjunctive devices but all devices resulted in improvement in TIR.</w:t>
      </w:r>
    </w:p>
    <w:p w14:paraId="1606EAF4" w14:textId="77777777" w:rsidR="00926368" w:rsidRPr="00C8551C" w:rsidRDefault="00926368" w:rsidP="00C8551C">
      <w:pPr>
        <w:pStyle w:val="BodyText"/>
        <w:spacing w:line="276" w:lineRule="auto"/>
      </w:pPr>
    </w:p>
    <w:p w14:paraId="22705C39" w14:textId="77777777" w:rsidR="00926368" w:rsidRPr="00C8551C" w:rsidRDefault="00833586" w:rsidP="00C8551C">
      <w:pPr>
        <w:pStyle w:val="BodyText"/>
        <w:spacing w:line="276" w:lineRule="auto"/>
      </w:pPr>
      <w:r w:rsidRPr="00C8551C">
        <w:rPr>
          <w:color w:val="FF0000"/>
        </w:rPr>
        <w:t>PATIENTS</w:t>
      </w:r>
      <w:r w:rsidRPr="00C8551C">
        <w:rPr>
          <w:color w:val="FF0000"/>
          <w:spacing w:val="-12"/>
        </w:rPr>
        <w:t xml:space="preserve"> </w:t>
      </w:r>
      <w:r w:rsidRPr="00C8551C">
        <w:rPr>
          <w:color w:val="FF0000"/>
        </w:rPr>
        <w:t>WITH</w:t>
      </w:r>
      <w:r w:rsidRPr="00C8551C">
        <w:rPr>
          <w:color w:val="FF0000"/>
          <w:spacing w:val="-8"/>
        </w:rPr>
        <w:t xml:space="preserve"> </w:t>
      </w:r>
      <w:r w:rsidRPr="00C8551C">
        <w:rPr>
          <w:color w:val="FF0000"/>
        </w:rPr>
        <w:t>HYPOGLYCEMIC</w:t>
      </w:r>
      <w:r w:rsidRPr="00C8551C">
        <w:rPr>
          <w:color w:val="FF0000"/>
          <w:spacing w:val="-4"/>
        </w:rPr>
        <w:t xml:space="preserve"> </w:t>
      </w:r>
      <w:r w:rsidRPr="00C8551C">
        <w:rPr>
          <w:color w:val="FF0000"/>
          <w:spacing w:val="-2"/>
        </w:rPr>
        <w:t>UNAWARENESS</w:t>
      </w:r>
    </w:p>
    <w:p w14:paraId="4B8EB86B" w14:textId="77777777" w:rsidR="00926368" w:rsidRPr="00C8551C" w:rsidRDefault="00926368" w:rsidP="00C8551C">
      <w:pPr>
        <w:pStyle w:val="BodyText"/>
        <w:spacing w:line="276" w:lineRule="auto"/>
      </w:pPr>
    </w:p>
    <w:p w14:paraId="3D45C62D" w14:textId="77777777" w:rsidR="00926368" w:rsidRDefault="00833586" w:rsidP="00C8551C">
      <w:pPr>
        <w:pStyle w:val="BodyText"/>
        <w:spacing w:line="276" w:lineRule="auto"/>
        <w:ind w:firstLine="10"/>
      </w:pPr>
      <w:r w:rsidRPr="00C8551C">
        <w:t>Many older studies specifically excluded patients with a history of severe hypoglycemia or were underpowered</w:t>
      </w:r>
      <w:r w:rsidRPr="00C8551C">
        <w:rPr>
          <w:spacing w:val="-2"/>
        </w:rPr>
        <w:t xml:space="preserve"> </w:t>
      </w:r>
      <w:r w:rsidRPr="00C8551C">
        <w:t>to</w:t>
      </w:r>
      <w:r w:rsidRPr="00C8551C">
        <w:rPr>
          <w:spacing w:val="-2"/>
        </w:rPr>
        <w:t xml:space="preserve"> </w:t>
      </w:r>
      <w:r w:rsidRPr="00C8551C">
        <w:t>detect</w:t>
      </w:r>
      <w:r w:rsidRPr="00C8551C">
        <w:rPr>
          <w:spacing w:val="-3"/>
        </w:rPr>
        <w:t xml:space="preserve"> </w:t>
      </w:r>
      <w:r w:rsidRPr="00C8551C">
        <w:t>significant</w:t>
      </w:r>
      <w:r w:rsidRPr="00C8551C">
        <w:rPr>
          <w:spacing w:val="-2"/>
        </w:rPr>
        <w:t xml:space="preserve"> </w:t>
      </w:r>
      <w:r w:rsidRPr="00C8551C">
        <w:t>hypoglycemia.</w:t>
      </w:r>
      <w:r w:rsidRPr="00C8551C">
        <w:rPr>
          <w:spacing w:val="-2"/>
        </w:rPr>
        <w:t xml:space="preserve"> </w:t>
      </w:r>
      <w:r w:rsidRPr="00C8551C">
        <w:t>Recent</w:t>
      </w:r>
      <w:r w:rsidRPr="00C8551C">
        <w:rPr>
          <w:spacing w:val="-2"/>
        </w:rPr>
        <w:t xml:space="preserve"> </w:t>
      </w:r>
      <w:r w:rsidRPr="00C8551C">
        <w:t>studies</w:t>
      </w:r>
      <w:r w:rsidRPr="00C8551C">
        <w:rPr>
          <w:spacing w:val="-4"/>
        </w:rPr>
        <w:t xml:space="preserve"> </w:t>
      </w:r>
      <w:r w:rsidRPr="00C8551C">
        <w:t>have</w:t>
      </w:r>
      <w:r w:rsidRPr="00C8551C">
        <w:rPr>
          <w:spacing w:val="-2"/>
        </w:rPr>
        <w:t xml:space="preserve"> </w:t>
      </w:r>
      <w:r w:rsidRPr="00C8551C">
        <w:t>examined</w:t>
      </w:r>
      <w:r w:rsidRPr="00C8551C">
        <w:rPr>
          <w:spacing w:val="-2"/>
        </w:rPr>
        <w:t xml:space="preserve"> </w:t>
      </w:r>
      <w:r w:rsidRPr="00C8551C">
        <w:t>the</w:t>
      </w:r>
      <w:r w:rsidRPr="00C8551C">
        <w:rPr>
          <w:spacing w:val="-4"/>
        </w:rPr>
        <w:t xml:space="preserve"> </w:t>
      </w:r>
      <w:r w:rsidRPr="00C8551C">
        <w:t>use</w:t>
      </w:r>
      <w:r w:rsidRPr="00C8551C">
        <w:rPr>
          <w:spacing w:val="-4"/>
        </w:rPr>
        <w:t xml:space="preserve"> </w:t>
      </w:r>
      <w:r w:rsidRPr="00C8551C">
        <w:t>of RT- CGM</w:t>
      </w:r>
      <w:r w:rsidRPr="00C8551C">
        <w:rPr>
          <w:spacing w:val="-6"/>
        </w:rPr>
        <w:t xml:space="preserve"> </w:t>
      </w:r>
      <w:r w:rsidRPr="00C8551C">
        <w:t>in</w:t>
      </w:r>
      <w:r w:rsidRPr="00C8551C">
        <w:rPr>
          <w:spacing w:val="-3"/>
        </w:rPr>
        <w:t xml:space="preserve"> </w:t>
      </w:r>
      <w:r w:rsidRPr="00C8551C">
        <w:t>patients</w:t>
      </w:r>
      <w:r w:rsidRPr="00C8551C">
        <w:rPr>
          <w:spacing w:val="-2"/>
        </w:rPr>
        <w:t xml:space="preserve"> </w:t>
      </w:r>
      <w:r w:rsidRPr="00C8551C">
        <w:t>with</w:t>
      </w:r>
      <w:r w:rsidRPr="00C8551C">
        <w:rPr>
          <w:spacing w:val="-3"/>
        </w:rPr>
        <w:t xml:space="preserve"> </w:t>
      </w:r>
      <w:r w:rsidRPr="00C8551C">
        <w:t>hypoglycemia</w:t>
      </w:r>
      <w:r w:rsidRPr="00C8551C">
        <w:rPr>
          <w:spacing w:val="-3"/>
        </w:rPr>
        <w:t xml:space="preserve"> </w:t>
      </w:r>
      <w:r w:rsidRPr="00C8551C">
        <w:t>unawareness,</w:t>
      </w:r>
      <w:r w:rsidRPr="00C8551C">
        <w:rPr>
          <w:spacing w:val="-3"/>
        </w:rPr>
        <w:t xml:space="preserve"> </w:t>
      </w:r>
      <w:r w:rsidRPr="00C8551C">
        <w:t>which</w:t>
      </w:r>
      <w:r w:rsidRPr="00C8551C">
        <w:rPr>
          <w:spacing w:val="-3"/>
        </w:rPr>
        <w:t xml:space="preserve"> </w:t>
      </w:r>
      <w:r w:rsidRPr="00C8551C">
        <w:t>is</w:t>
      </w:r>
      <w:r w:rsidRPr="00C8551C">
        <w:rPr>
          <w:spacing w:val="-2"/>
        </w:rPr>
        <w:t xml:space="preserve"> </w:t>
      </w:r>
      <w:r w:rsidRPr="00C8551C">
        <w:t>a</w:t>
      </w:r>
      <w:r w:rsidRPr="00C8551C">
        <w:rPr>
          <w:spacing w:val="-3"/>
        </w:rPr>
        <w:t xml:space="preserve"> </w:t>
      </w:r>
      <w:r w:rsidRPr="00C8551C">
        <w:t>risk</w:t>
      </w:r>
      <w:r w:rsidRPr="00C8551C">
        <w:rPr>
          <w:spacing w:val="-5"/>
        </w:rPr>
        <w:t xml:space="preserve"> </w:t>
      </w:r>
      <w:r w:rsidRPr="00C8551C">
        <w:t>factor</w:t>
      </w:r>
      <w:r w:rsidRPr="00C8551C">
        <w:rPr>
          <w:spacing w:val="-6"/>
        </w:rPr>
        <w:t xml:space="preserve"> </w:t>
      </w:r>
      <w:r w:rsidRPr="00C8551C">
        <w:t>for</w:t>
      </w:r>
      <w:r w:rsidRPr="00C8551C">
        <w:rPr>
          <w:spacing w:val="-4"/>
        </w:rPr>
        <w:t xml:space="preserve"> </w:t>
      </w:r>
      <w:r w:rsidRPr="00C8551C">
        <w:t>severe</w:t>
      </w:r>
      <w:r w:rsidRPr="00C8551C">
        <w:rPr>
          <w:spacing w:val="-3"/>
        </w:rPr>
        <w:t xml:space="preserve"> </w:t>
      </w:r>
      <w:r w:rsidRPr="00C8551C">
        <w:t>hypoglycemia (events requiring outside assistance to treat).</w:t>
      </w:r>
    </w:p>
    <w:p w14:paraId="2A4B03E9" w14:textId="77777777" w:rsidR="00B260A8" w:rsidRPr="00C8551C" w:rsidRDefault="00B260A8" w:rsidP="00C8551C">
      <w:pPr>
        <w:pStyle w:val="BodyText"/>
        <w:spacing w:line="276" w:lineRule="auto"/>
        <w:ind w:firstLine="10"/>
      </w:pPr>
    </w:p>
    <w:p w14:paraId="6706002D" w14:textId="6EDAE330" w:rsidR="00926368" w:rsidRPr="00C8551C" w:rsidRDefault="00833586" w:rsidP="00B260A8">
      <w:pPr>
        <w:pStyle w:val="ListParagraph"/>
        <w:numPr>
          <w:ilvl w:val="0"/>
          <w:numId w:val="17"/>
        </w:numPr>
        <w:tabs>
          <w:tab w:val="left" w:pos="1100"/>
        </w:tabs>
        <w:spacing w:line="276" w:lineRule="auto"/>
        <w:ind w:left="360"/>
      </w:pPr>
      <w:r w:rsidRPr="00C8551C">
        <w:lastRenderedPageBreak/>
        <w:t>In the HypoCOMPaSS trial, 96 patients with a history of hypoglycemia unawareness determined by the GOLD Score of at least 4 or more were randomly assigned in a 2x2 factorial design to insulin pump or injection therapy, both with access to a bolus insulin calculator, and either RT-CGM (Medtronic Continuous Glucose Monitoring System) or SMBG.</w:t>
      </w:r>
      <w:r w:rsidRPr="0047044D">
        <w:rPr>
          <w:spacing w:val="-2"/>
        </w:rPr>
        <w:t xml:space="preserve"> </w:t>
      </w:r>
      <w:r w:rsidRPr="00C8551C">
        <w:t>All</w:t>
      </w:r>
      <w:r w:rsidRPr="0047044D">
        <w:rPr>
          <w:spacing w:val="-4"/>
        </w:rPr>
        <w:t xml:space="preserve"> </w:t>
      </w:r>
      <w:r w:rsidRPr="00C8551C">
        <w:t>patients</w:t>
      </w:r>
      <w:r w:rsidRPr="0047044D">
        <w:rPr>
          <w:spacing w:val="-3"/>
        </w:rPr>
        <w:t xml:space="preserve"> </w:t>
      </w:r>
      <w:r w:rsidRPr="00C8551C">
        <w:t>had</w:t>
      </w:r>
      <w:r w:rsidRPr="0047044D">
        <w:rPr>
          <w:spacing w:val="-7"/>
        </w:rPr>
        <w:t xml:space="preserve"> </w:t>
      </w:r>
      <w:r w:rsidRPr="00C8551C">
        <w:t>diabetes</w:t>
      </w:r>
      <w:r w:rsidRPr="0047044D">
        <w:rPr>
          <w:spacing w:val="-3"/>
        </w:rPr>
        <w:t xml:space="preserve"> </w:t>
      </w:r>
      <w:r w:rsidRPr="00C8551C">
        <w:t>education</w:t>
      </w:r>
      <w:r w:rsidRPr="0047044D">
        <w:rPr>
          <w:spacing w:val="-4"/>
        </w:rPr>
        <w:t xml:space="preserve"> </w:t>
      </w:r>
      <w:r w:rsidRPr="00C8551C">
        <w:t>with</w:t>
      </w:r>
      <w:r w:rsidRPr="0047044D">
        <w:rPr>
          <w:spacing w:val="-4"/>
        </w:rPr>
        <w:t xml:space="preserve"> </w:t>
      </w:r>
      <w:r w:rsidRPr="00C8551C">
        <w:t>a</w:t>
      </w:r>
      <w:r w:rsidRPr="0047044D">
        <w:rPr>
          <w:spacing w:val="-6"/>
        </w:rPr>
        <w:t xml:space="preserve"> </w:t>
      </w:r>
      <w:r w:rsidRPr="00C8551C">
        <w:t>goal</w:t>
      </w:r>
      <w:r w:rsidRPr="0047044D">
        <w:rPr>
          <w:spacing w:val="-4"/>
        </w:rPr>
        <w:t xml:space="preserve"> </w:t>
      </w:r>
      <w:r w:rsidRPr="00C8551C">
        <w:t>toward</w:t>
      </w:r>
      <w:r w:rsidRPr="0047044D">
        <w:rPr>
          <w:spacing w:val="-4"/>
        </w:rPr>
        <w:t xml:space="preserve"> </w:t>
      </w:r>
      <w:r w:rsidRPr="00C8551C">
        <w:t>hypoglycemia</w:t>
      </w:r>
      <w:r w:rsidRPr="0047044D">
        <w:rPr>
          <w:spacing w:val="-4"/>
        </w:rPr>
        <w:t xml:space="preserve"> </w:t>
      </w:r>
      <w:r w:rsidRPr="00C8551C">
        <w:t>avoidance</w:t>
      </w:r>
      <w:r w:rsidR="0047044D">
        <w:t xml:space="preserve"> </w:t>
      </w:r>
      <w:r w:rsidRPr="00C8551C">
        <w:t>(</w:t>
      </w:r>
      <w:hyperlink w:anchor="_bookmark37" w:history="1">
        <w:r w:rsidRPr="00C8551C">
          <w:t>38</w:t>
        </w:r>
      </w:hyperlink>
      <w:r w:rsidRPr="00C8551C">
        <w:t>).</w:t>
      </w:r>
      <w:r w:rsidRPr="0047044D">
        <w:rPr>
          <w:spacing w:val="-5"/>
        </w:rPr>
        <w:t xml:space="preserve"> </w:t>
      </w:r>
      <w:r w:rsidRPr="00C8551C">
        <w:t>The</w:t>
      </w:r>
      <w:r w:rsidRPr="0047044D">
        <w:rPr>
          <w:spacing w:val="-4"/>
        </w:rPr>
        <w:t xml:space="preserve"> </w:t>
      </w:r>
      <w:r w:rsidRPr="00C8551C">
        <w:t>results</w:t>
      </w:r>
      <w:r w:rsidRPr="0047044D">
        <w:rPr>
          <w:spacing w:val="-4"/>
        </w:rPr>
        <w:t xml:space="preserve"> </w:t>
      </w:r>
      <w:r w:rsidRPr="00C8551C">
        <w:t>demonstrated</w:t>
      </w:r>
      <w:r w:rsidRPr="0047044D">
        <w:rPr>
          <w:spacing w:val="-2"/>
        </w:rPr>
        <w:t xml:space="preserve"> </w:t>
      </w:r>
      <w:r w:rsidRPr="00C8551C">
        <w:t>a</w:t>
      </w:r>
      <w:r w:rsidRPr="0047044D">
        <w:rPr>
          <w:spacing w:val="-4"/>
        </w:rPr>
        <w:t xml:space="preserve"> </w:t>
      </w:r>
      <w:r w:rsidRPr="00C8551C">
        <w:t>similar</w:t>
      </w:r>
      <w:r w:rsidRPr="0047044D">
        <w:rPr>
          <w:spacing w:val="-3"/>
        </w:rPr>
        <w:t xml:space="preserve"> </w:t>
      </w:r>
      <w:r w:rsidRPr="00C8551C">
        <w:t>reduction</w:t>
      </w:r>
      <w:r w:rsidRPr="0047044D">
        <w:rPr>
          <w:spacing w:val="-2"/>
        </w:rPr>
        <w:t xml:space="preserve"> </w:t>
      </w:r>
      <w:r w:rsidRPr="00C8551C">
        <w:t>in</w:t>
      </w:r>
      <w:r w:rsidRPr="0047044D">
        <w:rPr>
          <w:spacing w:val="-2"/>
        </w:rPr>
        <w:t xml:space="preserve"> </w:t>
      </w:r>
      <w:r w:rsidRPr="00C8551C">
        <w:t>severe</w:t>
      </w:r>
      <w:r w:rsidRPr="0047044D">
        <w:rPr>
          <w:spacing w:val="-2"/>
        </w:rPr>
        <w:t xml:space="preserve"> </w:t>
      </w:r>
      <w:r w:rsidRPr="00C8551C">
        <w:t>hypoglycemia</w:t>
      </w:r>
      <w:r w:rsidRPr="0047044D">
        <w:rPr>
          <w:spacing w:val="-2"/>
        </w:rPr>
        <w:t xml:space="preserve"> </w:t>
      </w:r>
      <w:r w:rsidRPr="00C8551C">
        <w:t>and</w:t>
      </w:r>
      <w:r w:rsidRPr="0047044D">
        <w:rPr>
          <w:spacing w:val="-2"/>
        </w:rPr>
        <w:t xml:space="preserve"> </w:t>
      </w:r>
      <w:r w:rsidRPr="00C8551C">
        <w:t>improvement in hypoglycemia unawareness and fear of hypoglycemia without a significant treatment interaction between insulin or glucose monitoring interventions.</w:t>
      </w:r>
      <w:r w:rsidRPr="0047044D">
        <w:rPr>
          <w:spacing w:val="40"/>
        </w:rPr>
        <w:t xml:space="preserve"> </w:t>
      </w:r>
      <w:r w:rsidRPr="00C8551C">
        <w:t xml:space="preserve">Treatment satisfaction was higher with insulin pump compared to injection therapy but similar between RT-CGM and </w:t>
      </w:r>
      <w:r w:rsidRPr="0047044D">
        <w:rPr>
          <w:spacing w:val="-2"/>
        </w:rPr>
        <w:t>SMBG.</w:t>
      </w:r>
    </w:p>
    <w:p w14:paraId="6C41AEBD" w14:textId="77777777" w:rsidR="00926368" w:rsidRPr="00C8551C" w:rsidRDefault="00833586" w:rsidP="00B260A8">
      <w:pPr>
        <w:pStyle w:val="ListParagraph"/>
        <w:numPr>
          <w:ilvl w:val="0"/>
          <w:numId w:val="17"/>
        </w:numPr>
        <w:tabs>
          <w:tab w:val="left" w:pos="1100"/>
        </w:tabs>
        <w:spacing w:line="276" w:lineRule="auto"/>
        <w:ind w:left="360" w:hanging="360"/>
      </w:pPr>
      <w:r w:rsidRPr="00C8551C">
        <w:t>The IN CONTROL trial evaluated patients with Type 1 diabetes and hypoglycemia unawareness receiving either injection or insulin pump therapy in a crossover study comparing RT-CTM (Medtronic Paradigm Veo system with a MiniLink transmitter and an Enlite</w:t>
      </w:r>
      <w:r w:rsidRPr="00C8551C">
        <w:rPr>
          <w:spacing w:val="-2"/>
        </w:rPr>
        <w:t xml:space="preserve"> </w:t>
      </w:r>
      <w:r w:rsidRPr="00C8551C">
        <w:t>glucose</w:t>
      </w:r>
      <w:r w:rsidRPr="00C8551C">
        <w:rPr>
          <w:spacing w:val="-4"/>
        </w:rPr>
        <w:t xml:space="preserve"> </w:t>
      </w:r>
      <w:r w:rsidRPr="00C8551C">
        <w:t>sensor)</w:t>
      </w:r>
      <w:r w:rsidRPr="00C8551C">
        <w:rPr>
          <w:spacing w:val="-3"/>
        </w:rPr>
        <w:t xml:space="preserve"> </w:t>
      </w:r>
      <w:r w:rsidRPr="00C8551C">
        <w:t>or</w:t>
      </w:r>
      <w:r w:rsidRPr="00C8551C">
        <w:rPr>
          <w:spacing w:val="-3"/>
        </w:rPr>
        <w:t xml:space="preserve"> </w:t>
      </w:r>
      <w:r w:rsidRPr="00C8551C">
        <w:t>SMBG (</w:t>
      </w:r>
      <w:hyperlink w:anchor="_bookmark38" w:history="1">
        <w:r w:rsidRPr="00C8551C">
          <w:t>39</w:t>
        </w:r>
      </w:hyperlink>
      <w:r w:rsidRPr="00C8551C">
        <w:t>).</w:t>
      </w:r>
      <w:r w:rsidRPr="00C8551C">
        <w:rPr>
          <w:spacing w:val="-2"/>
        </w:rPr>
        <w:t xml:space="preserve"> </w:t>
      </w:r>
      <w:r w:rsidRPr="00C8551C">
        <w:t>Hypoglycemia</w:t>
      </w:r>
      <w:r w:rsidRPr="00C8551C">
        <w:rPr>
          <w:spacing w:val="-2"/>
        </w:rPr>
        <w:t xml:space="preserve"> </w:t>
      </w:r>
      <w:r w:rsidRPr="00C8551C">
        <w:t>was</w:t>
      </w:r>
      <w:r w:rsidRPr="00C8551C">
        <w:rPr>
          <w:spacing w:val="-1"/>
        </w:rPr>
        <w:t xml:space="preserve"> </w:t>
      </w:r>
      <w:r w:rsidRPr="00C8551C">
        <w:t>significantly</w:t>
      </w:r>
      <w:r w:rsidRPr="00C8551C">
        <w:rPr>
          <w:spacing w:val="-4"/>
        </w:rPr>
        <w:t xml:space="preserve"> </w:t>
      </w:r>
      <w:r w:rsidRPr="00C8551C">
        <w:t>reduced</w:t>
      </w:r>
      <w:r w:rsidRPr="00C8551C">
        <w:rPr>
          <w:spacing w:val="-2"/>
        </w:rPr>
        <w:t xml:space="preserve"> </w:t>
      </w:r>
      <w:r w:rsidRPr="00C8551C">
        <w:t>with</w:t>
      </w:r>
      <w:r w:rsidRPr="00C8551C">
        <w:rPr>
          <w:spacing w:val="-2"/>
        </w:rPr>
        <w:t xml:space="preserve"> </w:t>
      </w:r>
      <w:r w:rsidRPr="00C8551C">
        <w:t>RT-CGM compared to SMBG (including a 9.8% reduction in events &lt;70 mg/dl and 44% reduction in events &lt;40 mg/dl). Severe hypoglycemic events were significantly reduced but</w:t>
      </w:r>
      <w:r w:rsidRPr="00C8551C">
        <w:rPr>
          <w:spacing w:val="40"/>
        </w:rPr>
        <w:t xml:space="preserve"> </w:t>
      </w:r>
      <w:r w:rsidRPr="00C8551C">
        <w:t>hypoglycemia unawareness was unchanged.</w:t>
      </w:r>
    </w:p>
    <w:p w14:paraId="2ED9742F" w14:textId="77777777" w:rsidR="00926368" w:rsidRPr="00C8551C" w:rsidRDefault="00833586" w:rsidP="00B260A8">
      <w:pPr>
        <w:pStyle w:val="ListParagraph"/>
        <w:numPr>
          <w:ilvl w:val="0"/>
          <w:numId w:val="17"/>
        </w:numPr>
        <w:tabs>
          <w:tab w:val="left" w:pos="1100"/>
        </w:tabs>
        <w:spacing w:line="276" w:lineRule="auto"/>
        <w:ind w:left="360"/>
      </w:pPr>
      <w:r w:rsidRPr="00C8551C">
        <w:t>In a smaller study of 52 adults with type 1 diabetes and problematic hypoglycemia, immediate randomization to CGM was more effective for preventing severe hypoglycemia (39% fewer events, p&lt;0.05) than a dedicated hypoglycemia avoidance education program alone (</w:t>
      </w:r>
      <w:hyperlink w:anchor="_bookmark39" w:history="1">
        <w:r w:rsidRPr="00C8551C">
          <w:t>40</w:t>
        </w:r>
      </w:hyperlink>
      <w:r w:rsidRPr="00C8551C">
        <w:t>).</w:t>
      </w:r>
      <w:r w:rsidRPr="00C8551C">
        <w:rPr>
          <w:spacing w:val="80"/>
        </w:rPr>
        <w:t xml:space="preserve"> </w:t>
      </w:r>
      <w:r w:rsidRPr="00C8551C">
        <w:t>CGM also lead to greater reduction in A1c (treatment difference -0.47%, p&lt;0.05), but</w:t>
      </w:r>
      <w:r w:rsidRPr="00C8551C">
        <w:rPr>
          <w:spacing w:val="40"/>
        </w:rPr>
        <w:t xml:space="preserve"> </w:t>
      </w:r>
      <w:r w:rsidRPr="00C8551C">
        <w:t>impaired awareness was restored in 31% of both groups, supporting the concept</w:t>
      </w:r>
      <w:r w:rsidRPr="00C8551C">
        <w:rPr>
          <w:spacing w:val="-4"/>
        </w:rPr>
        <w:t xml:space="preserve"> </w:t>
      </w:r>
      <w:r w:rsidRPr="00C8551C">
        <w:t>that</w:t>
      </w:r>
      <w:r w:rsidRPr="00C8551C">
        <w:rPr>
          <w:spacing w:val="-2"/>
        </w:rPr>
        <w:t xml:space="preserve"> </w:t>
      </w:r>
      <w:r w:rsidRPr="00C8551C">
        <w:t>CGM</w:t>
      </w:r>
      <w:r w:rsidRPr="00C8551C">
        <w:rPr>
          <w:spacing w:val="-6"/>
        </w:rPr>
        <w:t xml:space="preserve"> </w:t>
      </w:r>
      <w:r w:rsidRPr="00C8551C">
        <w:t>assists</w:t>
      </w:r>
      <w:r w:rsidRPr="00C8551C">
        <w:rPr>
          <w:spacing w:val="-3"/>
        </w:rPr>
        <w:t xml:space="preserve"> </w:t>
      </w:r>
      <w:r w:rsidRPr="00C8551C">
        <w:t>in</w:t>
      </w:r>
      <w:r w:rsidRPr="00C8551C">
        <w:rPr>
          <w:spacing w:val="-3"/>
        </w:rPr>
        <w:t xml:space="preserve"> </w:t>
      </w:r>
      <w:r w:rsidRPr="00C8551C">
        <w:t>earlier</w:t>
      </w:r>
      <w:r w:rsidRPr="00C8551C">
        <w:rPr>
          <w:spacing w:val="-4"/>
        </w:rPr>
        <w:t xml:space="preserve"> </w:t>
      </w:r>
      <w:r w:rsidRPr="00C8551C">
        <w:t>recognition</w:t>
      </w:r>
      <w:r w:rsidRPr="00C8551C">
        <w:rPr>
          <w:spacing w:val="-3"/>
        </w:rPr>
        <w:t xml:space="preserve"> </w:t>
      </w:r>
      <w:r w:rsidRPr="00C8551C">
        <w:t>and</w:t>
      </w:r>
      <w:r w:rsidRPr="00C8551C">
        <w:rPr>
          <w:spacing w:val="-4"/>
        </w:rPr>
        <w:t xml:space="preserve"> </w:t>
      </w:r>
      <w:r w:rsidRPr="00C8551C">
        <w:t>treatment</w:t>
      </w:r>
      <w:r w:rsidRPr="00C8551C">
        <w:rPr>
          <w:spacing w:val="-3"/>
        </w:rPr>
        <w:t xml:space="preserve"> </w:t>
      </w:r>
      <w:r w:rsidRPr="00C8551C">
        <w:t>of</w:t>
      </w:r>
      <w:r w:rsidRPr="00C8551C">
        <w:rPr>
          <w:spacing w:val="-2"/>
        </w:rPr>
        <w:t xml:space="preserve"> </w:t>
      </w:r>
      <w:r w:rsidRPr="00C8551C">
        <w:t>impending</w:t>
      </w:r>
      <w:r w:rsidRPr="00C8551C">
        <w:rPr>
          <w:spacing w:val="-3"/>
        </w:rPr>
        <w:t xml:space="preserve"> </w:t>
      </w:r>
      <w:r w:rsidRPr="00C8551C">
        <w:t>hypoglycemia</w:t>
      </w:r>
      <w:r w:rsidRPr="00C8551C">
        <w:rPr>
          <w:spacing w:val="-4"/>
        </w:rPr>
        <w:t xml:space="preserve"> </w:t>
      </w:r>
      <w:r w:rsidRPr="00C8551C">
        <w:t>as opposed to effecting fundamental change in counterregulatory responses.</w:t>
      </w:r>
    </w:p>
    <w:p w14:paraId="674AFBB9" w14:textId="77777777" w:rsidR="00926368" w:rsidRPr="00C8551C" w:rsidRDefault="00926368" w:rsidP="00C8551C">
      <w:pPr>
        <w:pStyle w:val="BodyText"/>
        <w:spacing w:line="276" w:lineRule="auto"/>
      </w:pPr>
    </w:p>
    <w:p w14:paraId="42A7E171" w14:textId="77777777" w:rsidR="00926368" w:rsidRPr="00C8551C" w:rsidRDefault="00833586" w:rsidP="00C8551C">
      <w:pPr>
        <w:pStyle w:val="BodyText"/>
        <w:spacing w:line="276" w:lineRule="auto"/>
      </w:pPr>
      <w:r w:rsidRPr="00C8551C">
        <w:t>Differences between studies may be explained by differences in populations and the technologies</w:t>
      </w:r>
      <w:r w:rsidRPr="00C8551C">
        <w:rPr>
          <w:spacing w:val="-4"/>
        </w:rPr>
        <w:t xml:space="preserve"> </w:t>
      </w:r>
      <w:r w:rsidRPr="00C8551C">
        <w:t>utilized.</w:t>
      </w:r>
      <w:r w:rsidRPr="00C8551C">
        <w:rPr>
          <w:spacing w:val="-1"/>
        </w:rPr>
        <w:t xml:space="preserve"> </w:t>
      </w:r>
      <w:r w:rsidRPr="00C8551C">
        <w:t>In</w:t>
      </w:r>
      <w:r w:rsidRPr="00C8551C">
        <w:rPr>
          <w:spacing w:val="-4"/>
        </w:rPr>
        <w:t xml:space="preserve"> </w:t>
      </w:r>
      <w:r w:rsidRPr="00C8551C">
        <w:t>the</w:t>
      </w:r>
      <w:r w:rsidRPr="00C8551C">
        <w:rPr>
          <w:spacing w:val="-3"/>
        </w:rPr>
        <w:t xml:space="preserve"> </w:t>
      </w:r>
      <w:r w:rsidRPr="00C8551C">
        <w:t>In</w:t>
      </w:r>
      <w:r w:rsidRPr="00C8551C">
        <w:rPr>
          <w:spacing w:val="-4"/>
        </w:rPr>
        <w:t xml:space="preserve"> </w:t>
      </w:r>
      <w:r w:rsidRPr="00C8551C">
        <w:t>CONTROL</w:t>
      </w:r>
      <w:r w:rsidRPr="00C8551C">
        <w:rPr>
          <w:spacing w:val="-4"/>
        </w:rPr>
        <w:t xml:space="preserve"> </w:t>
      </w:r>
      <w:r w:rsidRPr="00C8551C">
        <w:t>study,</w:t>
      </w:r>
      <w:r w:rsidRPr="00C8551C">
        <w:rPr>
          <w:spacing w:val="-1"/>
        </w:rPr>
        <w:t xml:space="preserve"> </w:t>
      </w:r>
      <w:r w:rsidRPr="00C8551C">
        <w:t>contact</w:t>
      </w:r>
      <w:r w:rsidRPr="00C8551C">
        <w:rPr>
          <w:spacing w:val="-3"/>
        </w:rPr>
        <w:t xml:space="preserve"> </w:t>
      </w:r>
      <w:r w:rsidRPr="00C8551C">
        <w:t>with</w:t>
      </w:r>
      <w:r w:rsidRPr="00C8551C">
        <w:rPr>
          <w:spacing w:val="-3"/>
        </w:rPr>
        <w:t xml:space="preserve"> </w:t>
      </w:r>
      <w:r w:rsidRPr="00C8551C">
        <w:t>patients</w:t>
      </w:r>
      <w:r w:rsidRPr="00C8551C">
        <w:rPr>
          <w:spacing w:val="-4"/>
        </w:rPr>
        <w:t xml:space="preserve"> </w:t>
      </w:r>
      <w:r w:rsidRPr="00C8551C">
        <w:t>was</w:t>
      </w:r>
      <w:r w:rsidRPr="00C8551C">
        <w:rPr>
          <w:spacing w:val="-2"/>
        </w:rPr>
        <w:t xml:space="preserve"> </w:t>
      </w:r>
      <w:r w:rsidRPr="00C8551C">
        <w:t>less</w:t>
      </w:r>
      <w:r w:rsidRPr="00C8551C">
        <w:rPr>
          <w:spacing w:val="-4"/>
        </w:rPr>
        <w:t xml:space="preserve"> </w:t>
      </w:r>
      <w:r w:rsidRPr="00C8551C">
        <w:t>frequent,</w:t>
      </w:r>
      <w:r w:rsidRPr="00C8551C">
        <w:rPr>
          <w:spacing w:val="-3"/>
        </w:rPr>
        <w:t xml:space="preserve"> </w:t>
      </w:r>
      <w:r w:rsidRPr="00C8551C">
        <w:t>sensor use was greater (89 vs. 57% in HypoCOMPaSS) and there were no insulin adjustment protocols. Therefore, more studies are needed to understand the potential role of background therapy, other technologies, and clinical support.</w:t>
      </w:r>
    </w:p>
    <w:p w14:paraId="3D8081D8" w14:textId="77777777" w:rsidR="00926368" w:rsidRPr="00C8551C" w:rsidRDefault="00926368" w:rsidP="00C8551C">
      <w:pPr>
        <w:pStyle w:val="BodyText"/>
        <w:spacing w:line="276" w:lineRule="auto"/>
      </w:pPr>
    </w:p>
    <w:p w14:paraId="0602147D" w14:textId="77777777" w:rsidR="00926368" w:rsidRPr="00C8551C" w:rsidRDefault="00833586" w:rsidP="00C8551C">
      <w:pPr>
        <w:pStyle w:val="BodyText"/>
        <w:spacing w:line="276" w:lineRule="auto"/>
      </w:pPr>
      <w:r w:rsidRPr="00C8551C">
        <w:rPr>
          <w:color w:val="FF0000"/>
        </w:rPr>
        <w:t>PATIENT</w:t>
      </w:r>
      <w:r w:rsidRPr="00C8551C">
        <w:rPr>
          <w:color w:val="FF0000"/>
          <w:spacing w:val="-4"/>
        </w:rPr>
        <w:t xml:space="preserve"> </w:t>
      </w:r>
      <w:r w:rsidRPr="00C8551C">
        <w:rPr>
          <w:color w:val="FF0000"/>
        </w:rPr>
        <w:t>REPORTED</w:t>
      </w:r>
      <w:r w:rsidRPr="00C8551C">
        <w:rPr>
          <w:color w:val="FF0000"/>
          <w:spacing w:val="-9"/>
        </w:rPr>
        <w:t xml:space="preserve"> </w:t>
      </w:r>
      <w:r w:rsidRPr="00C8551C">
        <w:rPr>
          <w:color w:val="FF0000"/>
          <w:spacing w:val="-2"/>
        </w:rPr>
        <w:t>OUTCOMES</w:t>
      </w:r>
    </w:p>
    <w:p w14:paraId="18D8AACC" w14:textId="77777777" w:rsidR="00926368" w:rsidRPr="00C8551C" w:rsidRDefault="00926368" w:rsidP="00C8551C">
      <w:pPr>
        <w:pStyle w:val="BodyText"/>
        <w:spacing w:line="276" w:lineRule="auto"/>
      </w:pPr>
    </w:p>
    <w:p w14:paraId="4B1D0E1B" w14:textId="77777777" w:rsidR="00926368" w:rsidRPr="00C8551C" w:rsidRDefault="00833586" w:rsidP="00C8551C">
      <w:pPr>
        <w:pStyle w:val="BodyText"/>
        <w:spacing w:line="276" w:lineRule="auto"/>
      </w:pPr>
      <w:r w:rsidRPr="00C8551C">
        <w:t>Generic Quality of life scores generally do not improve with RT-CGM but treatment-specific measures,</w:t>
      </w:r>
      <w:r w:rsidRPr="00C8551C">
        <w:rPr>
          <w:spacing w:val="-3"/>
        </w:rPr>
        <w:t xml:space="preserve"> </w:t>
      </w:r>
      <w:r w:rsidRPr="00C8551C">
        <w:t>such</w:t>
      </w:r>
      <w:r w:rsidRPr="00C8551C">
        <w:rPr>
          <w:spacing w:val="-3"/>
        </w:rPr>
        <w:t xml:space="preserve"> </w:t>
      </w:r>
      <w:r w:rsidRPr="00C8551C">
        <w:t>as</w:t>
      </w:r>
      <w:r w:rsidRPr="00C8551C">
        <w:rPr>
          <w:spacing w:val="-2"/>
        </w:rPr>
        <w:t xml:space="preserve"> </w:t>
      </w:r>
      <w:r w:rsidRPr="00C8551C">
        <w:t>diabetes</w:t>
      </w:r>
      <w:r w:rsidRPr="00C8551C">
        <w:rPr>
          <w:spacing w:val="-2"/>
        </w:rPr>
        <w:t xml:space="preserve"> </w:t>
      </w:r>
      <w:r w:rsidRPr="00C8551C">
        <w:t>distress,</w:t>
      </w:r>
      <w:r w:rsidRPr="00C8551C">
        <w:rPr>
          <w:spacing w:val="-2"/>
        </w:rPr>
        <w:t xml:space="preserve"> </w:t>
      </w:r>
      <w:r w:rsidRPr="00C8551C">
        <w:t>hypoglycemic</w:t>
      </w:r>
      <w:r w:rsidRPr="00C8551C">
        <w:rPr>
          <w:spacing w:val="-2"/>
        </w:rPr>
        <w:t xml:space="preserve"> </w:t>
      </w:r>
      <w:r w:rsidRPr="00C8551C">
        <w:t>confidence,</w:t>
      </w:r>
      <w:r w:rsidRPr="00C8551C">
        <w:rPr>
          <w:spacing w:val="-6"/>
        </w:rPr>
        <w:t xml:space="preserve"> </w:t>
      </w:r>
      <w:r w:rsidRPr="00C8551C">
        <w:t>fear</w:t>
      </w:r>
      <w:r w:rsidRPr="00C8551C">
        <w:rPr>
          <w:spacing w:val="-4"/>
        </w:rPr>
        <w:t xml:space="preserve"> </w:t>
      </w:r>
      <w:r w:rsidRPr="00C8551C">
        <w:t>of</w:t>
      </w:r>
      <w:r w:rsidRPr="00C8551C">
        <w:rPr>
          <w:spacing w:val="-2"/>
        </w:rPr>
        <w:t xml:space="preserve"> </w:t>
      </w:r>
      <w:r w:rsidRPr="00C8551C">
        <w:t>hypoglycemia</w:t>
      </w:r>
      <w:r w:rsidRPr="00C8551C">
        <w:rPr>
          <w:spacing w:val="-3"/>
        </w:rPr>
        <w:t xml:space="preserve"> </w:t>
      </w:r>
      <w:r w:rsidRPr="00C8551C">
        <w:t>and</w:t>
      </w:r>
      <w:r w:rsidRPr="00C8551C">
        <w:rPr>
          <w:spacing w:val="-5"/>
        </w:rPr>
        <w:t xml:space="preserve"> </w:t>
      </w:r>
      <w:r w:rsidRPr="00C8551C">
        <w:t>to</w:t>
      </w:r>
      <w:r w:rsidRPr="00C8551C">
        <w:rPr>
          <w:spacing w:val="-3"/>
        </w:rPr>
        <w:t xml:space="preserve"> </w:t>
      </w:r>
      <w:r w:rsidRPr="00C8551C">
        <w:t xml:space="preserve">a lesser extent, measures of convenience, efficacy and performance, may be improved </w:t>
      </w:r>
      <w:r w:rsidRPr="00C8551C">
        <w:rPr>
          <w:spacing w:val="-2"/>
        </w:rPr>
        <w:t>(28,</w:t>
      </w:r>
      <w:hyperlink w:anchor="_bookmark40" w:history="1">
        <w:r w:rsidRPr="00C8551C">
          <w:rPr>
            <w:spacing w:val="-2"/>
          </w:rPr>
          <w:t>41</w:t>
        </w:r>
      </w:hyperlink>
      <w:r w:rsidRPr="00C8551C">
        <w:rPr>
          <w:spacing w:val="-2"/>
        </w:rPr>
        <w:t>,</w:t>
      </w:r>
      <w:hyperlink w:anchor="_bookmark41" w:history="1">
        <w:r w:rsidRPr="00C8551C">
          <w:rPr>
            <w:spacing w:val="-2"/>
          </w:rPr>
          <w:t>42</w:t>
        </w:r>
      </w:hyperlink>
      <w:r w:rsidRPr="00C8551C">
        <w:rPr>
          <w:spacing w:val="-2"/>
        </w:rPr>
        <w:t>).</w:t>
      </w:r>
    </w:p>
    <w:p w14:paraId="34B2EBEA" w14:textId="77777777" w:rsidR="00926368" w:rsidRPr="00C8551C" w:rsidRDefault="00926368" w:rsidP="00C8551C">
      <w:pPr>
        <w:pStyle w:val="BodyText"/>
        <w:spacing w:line="276" w:lineRule="auto"/>
      </w:pPr>
    </w:p>
    <w:p w14:paraId="4F113C22" w14:textId="77777777" w:rsidR="00926368" w:rsidRPr="00C8551C" w:rsidRDefault="00833586" w:rsidP="00C8551C">
      <w:pPr>
        <w:pStyle w:val="Heading2"/>
        <w:spacing w:line="276" w:lineRule="auto"/>
        <w:ind w:left="0"/>
      </w:pPr>
      <w:r w:rsidRPr="00C8551C">
        <w:rPr>
          <w:color w:val="00AF50"/>
        </w:rPr>
        <w:t>Evidence-</w:t>
      </w:r>
      <w:r w:rsidRPr="00C8551C">
        <w:rPr>
          <w:color w:val="00AF50"/>
          <w:spacing w:val="-3"/>
        </w:rPr>
        <w:t xml:space="preserve"> </w:t>
      </w:r>
      <w:r w:rsidRPr="00C8551C">
        <w:rPr>
          <w:color w:val="00AF50"/>
        </w:rPr>
        <w:t>Type</w:t>
      </w:r>
      <w:r w:rsidRPr="00C8551C">
        <w:rPr>
          <w:color w:val="00AF50"/>
          <w:spacing w:val="-4"/>
        </w:rPr>
        <w:t xml:space="preserve"> </w:t>
      </w:r>
      <w:r w:rsidRPr="00C8551C">
        <w:rPr>
          <w:color w:val="00AF50"/>
        </w:rPr>
        <w:t>2</w:t>
      </w:r>
      <w:r w:rsidRPr="00C8551C">
        <w:rPr>
          <w:color w:val="00AF50"/>
          <w:spacing w:val="-4"/>
        </w:rPr>
        <w:t xml:space="preserve"> </w:t>
      </w:r>
      <w:r w:rsidRPr="00C8551C">
        <w:rPr>
          <w:color w:val="00AF50"/>
          <w:spacing w:val="-2"/>
        </w:rPr>
        <w:t>Diabetes</w:t>
      </w:r>
    </w:p>
    <w:p w14:paraId="633CD32B" w14:textId="77777777" w:rsidR="00926368" w:rsidRPr="00C8551C" w:rsidRDefault="00926368" w:rsidP="00C8551C">
      <w:pPr>
        <w:pStyle w:val="BodyText"/>
        <w:spacing w:line="276" w:lineRule="auto"/>
        <w:rPr>
          <w:b/>
        </w:rPr>
      </w:pPr>
    </w:p>
    <w:p w14:paraId="64CDF354" w14:textId="617C22C4" w:rsidR="00926368" w:rsidRPr="00C8551C" w:rsidRDefault="00833586" w:rsidP="00C8551C">
      <w:pPr>
        <w:pStyle w:val="BodyText"/>
        <w:spacing w:line="276" w:lineRule="auto"/>
      </w:pPr>
      <w:r w:rsidRPr="00C8551C">
        <w:t>In</w:t>
      </w:r>
      <w:r w:rsidRPr="00C8551C">
        <w:rPr>
          <w:spacing w:val="-2"/>
        </w:rPr>
        <w:t xml:space="preserve"> </w:t>
      </w:r>
      <w:r w:rsidRPr="00C8551C">
        <w:t>patients</w:t>
      </w:r>
      <w:r w:rsidRPr="00C8551C">
        <w:rPr>
          <w:spacing w:val="-4"/>
        </w:rPr>
        <w:t xml:space="preserve"> </w:t>
      </w:r>
      <w:r w:rsidRPr="00C8551C">
        <w:t>with</w:t>
      </w:r>
      <w:r w:rsidRPr="00C8551C">
        <w:rPr>
          <w:spacing w:val="-2"/>
        </w:rPr>
        <w:t xml:space="preserve"> </w:t>
      </w:r>
      <w:r w:rsidRPr="00C8551C">
        <w:t>type</w:t>
      </w:r>
      <w:r w:rsidRPr="00C8551C">
        <w:rPr>
          <w:spacing w:val="-2"/>
        </w:rPr>
        <w:t xml:space="preserve"> </w:t>
      </w:r>
      <w:r w:rsidRPr="00C8551C">
        <w:t>2</w:t>
      </w:r>
      <w:r w:rsidRPr="00C8551C">
        <w:rPr>
          <w:spacing w:val="-2"/>
        </w:rPr>
        <w:t xml:space="preserve"> </w:t>
      </w:r>
      <w:r w:rsidRPr="00C8551C">
        <w:t>diabetes,</w:t>
      </w:r>
      <w:r w:rsidRPr="00C8551C">
        <w:rPr>
          <w:spacing w:val="-2"/>
        </w:rPr>
        <w:t xml:space="preserve"> </w:t>
      </w:r>
      <w:r w:rsidRPr="00C8551C">
        <w:t>even</w:t>
      </w:r>
      <w:r w:rsidRPr="00C8551C">
        <w:rPr>
          <w:spacing w:val="-2"/>
        </w:rPr>
        <w:t xml:space="preserve"> </w:t>
      </w:r>
      <w:r w:rsidRPr="00C8551C">
        <w:t>in</w:t>
      </w:r>
      <w:r w:rsidRPr="00C8551C">
        <w:rPr>
          <w:spacing w:val="-2"/>
        </w:rPr>
        <w:t xml:space="preserve"> </w:t>
      </w:r>
      <w:r w:rsidRPr="00C8551C">
        <w:t>patients</w:t>
      </w:r>
      <w:r w:rsidRPr="00C8551C">
        <w:rPr>
          <w:spacing w:val="-4"/>
        </w:rPr>
        <w:t xml:space="preserve"> </w:t>
      </w:r>
      <w:r w:rsidRPr="00C8551C">
        <w:t>not on</w:t>
      </w:r>
      <w:r w:rsidRPr="00C8551C">
        <w:rPr>
          <w:spacing w:val="-4"/>
        </w:rPr>
        <w:t xml:space="preserve"> </w:t>
      </w:r>
      <w:r w:rsidRPr="00C8551C">
        <w:t>insulin, RT-CGM</w:t>
      </w:r>
      <w:r w:rsidRPr="00C8551C">
        <w:rPr>
          <w:spacing w:val="-5"/>
        </w:rPr>
        <w:t xml:space="preserve"> </w:t>
      </w:r>
      <w:r w:rsidRPr="00C8551C">
        <w:t>may</w:t>
      </w:r>
      <w:r w:rsidRPr="00C8551C">
        <w:rPr>
          <w:spacing w:val="-4"/>
        </w:rPr>
        <w:t xml:space="preserve"> </w:t>
      </w:r>
      <w:r w:rsidRPr="00C8551C">
        <w:t>act</w:t>
      </w:r>
      <w:r w:rsidRPr="00C8551C">
        <w:rPr>
          <w:spacing w:val="-2"/>
        </w:rPr>
        <w:t xml:space="preserve"> </w:t>
      </w:r>
      <w:r w:rsidRPr="00C8551C">
        <w:t>as</w:t>
      </w:r>
      <w:r w:rsidRPr="00C8551C">
        <w:rPr>
          <w:spacing w:val="-1"/>
        </w:rPr>
        <w:t xml:space="preserve"> </w:t>
      </w:r>
      <w:r w:rsidRPr="00C8551C">
        <w:t>a</w:t>
      </w:r>
      <w:r w:rsidRPr="00C8551C">
        <w:rPr>
          <w:spacing w:val="-4"/>
        </w:rPr>
        <w:t xml:space="preserve"> </w:t>
      </w:r>
      <w:r w:rsidRPr="00C8551C">
        <w:t>motivator and positive influence for patients to improve lifestyle. The change in behavior can potentially lead</w:t>
      </w:r>
      <w:r w:rsidRPr="00C8551C">
        <w:rPr>
          <w:spacing w:val="-1"/>
        </w:rPr>
        <w:t xml:space="preserve"> </w:t>
      </w:r>
      <w:r w:rsidRPr="00C8551C">
        <w:t>to</w:t>
      </w:r>
      <w:r w:rsidRPr="00C8551C">
        <w:rPr>
          <w:spacing w:val="-1"/>
        </w:rPr>
        <w:t xml:space="preserve"> </w:t>
      </w:r>
      <w:r w:rsidRPr="00C8551C">
        <w:t>better</w:t>
      </w:r>
      <w:r w:rsidRPr="00C8551C">
        <w:rPr>
          <w:spacing w:val="-2"/>
        </w:rPr>
        <w:t xml:space="preserve"> </w:t>
      </w:r>
      <w:r w:rsidRPr="00C8551C">
        <w:t>glycemic</w:t>
      </w:r>
      <w:r w:rsidRPr="00C8551C">
        <w:rPr>
          <w:spacing w:val="-3"/>
        </w:rPr>
        <w:t xml:space="preserve"> </w:t>
      </w:r>
      <w:r w:rsidRPr="00C8551C">
        <w:t>control</w:t>
      </w:r>
      <w:r w:rsidRPr="00C8551C">
        <w:rPr>
          <w:spacing w:val="-1"/>
        </w:rPr>
        <w:t xml:space="preserve"> </w:t>
      </w:r>
      <w:r w:rsidRPr="00C8551C">
        <w:t>and</w:t>
      </w:r>
      <w:r w:rsidRPr="00C8551C">
        <w:rPr>
          <w:spacing w:val="-3"/>
        </w:rPr>
        <w:t xml:space="preserve"> </w:t>
      </w:r>
      <w:r w:rsidRPr="00C8551C">
        <w:t>weight loss</w:t>
      </w:r>
      <w:r w:rsidRPr="00C8551C">
        <w:rPr>
          <w:spacing w:val="-2"/>
        </w:rPr>
        <w:t xml:space="preserve"> </w:t>
      </w:r>
      <w:r w:rsidRPr="00C8551C">
        <w:t>(</w:t>
      </w:r>
      <w:hyperlink w:anchor="_bookmark42" w:history="1">
        <w:r w:rsidRPr="00C8551C">
          <w:t>43</w:t>
        </w:r>
      </w:hyperlink>
      <w:r w:rsidRPr="00C8551C">
        <w:t>).</w:t>
      </w:r>
      <w:r w:rsidRPr="00C8551C">
        <w:rPr>
          <w:spacing w:val="40"/>
        </w:rPr>
        <w:t xml:space="preserve"> </w:t>
      </w:r>
      <w:r w:rsidRPr="00C8551C">
        <w:t>Moreover, periodic</w:t>
      </w:r>
      <w:r w:rsidRPr="00C8551C">
        <w:rPr>
          <w:spacing w:val="-3"/>
        </w:rPr>
        <w:t xml:space="preserve"> </w:t>
      </w:r>
      <w:r w:rsidRPr="00C8551C">
        <w:t>(every</w:t>
      </w:r>
      <w:r w:rsidRPr="00C8551C">
        <w:rPr>
          <w:spacing w:val="-3"/>
        </w:rPr>
        <w:t xml:space="preserve"> </w:t>
      </w:r>
      <w:r w:rsidRPr="00C8551C">
        <w:t>3</w:t>
      </w:r>
      <w:r w:rsidRPr="00C8551C">
        <w:rPr>
          <w:spacing w:val="-1"/>
        </w:rPr>
        <w:t xml:space="preserve"> </w:t>
      </w:r>
      <w:r w:rsidRPr="00C8551C">
        <w:t>months) short-</w:t>
      </w:r>
      <w:r w:rsidR="00DA6ADF">
        <w:t xml:space="preserve"> </w:t>
      </w:r>
      <w:r w:rsidRPr="00C8551C">
        <w:t>term</w:t>
      </w:r>
      <w:r w:rsidRPr="00C8551C">
        <w:rPr>
          <w:spacing w:val="-3"/>
        </w:rPr>
        <w:t xml:space="preserve"> </w:t>
      </w:r>
      <w:r w:rsidRPr="00C8551C">
        <w:t>(14</w:t>
      </w:r>
      <w:r w:rsidRPr="00C8551C">
        <w:rPr>
          <w:spacing w:val="-2"/>
        </w:rPr>
        <w:t xml:space="preserve"> </w:t>
      </w:r>
      <w:r w:rsidRPr="00C8551C">
        <w:t>day) use</w:t>
      </w:r>
      <w:r w:rsidRPr="00C8551C">
        <w:rPr>
          <w:spacing w:val="-2"/>
        </w:rPr>
        <w:t xml:space="preserve"> </w:t>
      </w:r>
      <w:r w:rsidRPr="00C8551C">
        <w:t>of</w:t>
      </w:r>
      <w:r w:rsidRPr="00C8551C">
        <w:rPr>
          <w:spacing w:val="-3"/>
        </w:rPr>
        <w:t xml:space="preserve"> </w:t>
      </w:r>
      <w:r w:rsidRPr="00C8551C">
        <w:t>real-time</w:t>
      </w:r>
      <w:r w:rsidRPr="00C8551C">
        <w:rPr>
          <w:spacing w:val="-4"/>
        </w:rPr>
        <w:t xml:space="preserve"> </w:t>
      </w:r>
      <w:r w:rsidRPr="00C8551C">
        <w:t>CGM</w:t>
      </w:r>
      <w:r w:rsidRPr="00C8551C">
        <w:rPr>
          <w:spacing w:val="-5"/>
        </w:rPr>
        <w:t xml:space="preserve"> </w:t>
      </w:r>
      <w:r w:rsidRPr="00C8551C">
        <w:t>may</w:t>
      </w:r>
      <w:r w:rsidRPr="00C8551C">
        <w:rPr>
          <w:spacing w:val="-4"/>
        </w:rPr>
        <w:t xml:space="preserve"> </w:t>
      </w:r>
      <w:r w:rsidRPr="00C8551C">
        <w:t>be</w:t>
      </w:r>
      <w:r w:rsidRPr="00C8551C">
        <w:rPr>
          <w:spacing w:val="-4"/>
        </w:rPr>
        <w:t xml:space="preserve"> </w:t>
      </w:r>
      <w:r w:rsidRPr="00C8551C">
        <w:t>sufficient to</w:t>
      </w:r>
      <w:r w:rsidRPr="00C8551C">
        <w:rPr>
          <w:spacing w:val="-4"/>
        </w:rPr>
        <w:t xml:space="preserve"> </w:t>
      </w:r>
      <w:r w:rsidRPr="00C8551C">
        <w:t>achieve</w:t>
      </w:r>
      <w:r w:rsidRPr="00C8551C">
        <w:rPr>
          <w:spacing w:val="-2"/>
        </w:rPr>
        <w:t xml:space="preserve"> </w:t>
      </w:r>
      <w:r w:rsidRPr="00C8551C">
        <w:t>and</w:t>
      </w:r>
      <w:r w:rsidRPr="00C8551C">
        <w:rPr>
          <w:spacing w:val="-4"/>
        </w:rPr>
        <w:t xml:space="preserve"> </w:t>
      </w:r>
      <w:r w:rsidRPr="00C8551C">
        <w:t>maintain</w:t>
      </w:r>
      <w:r w:rsidRPr="00C8551C">
        <w:rPr>
          <w:spacing w:val="-2"/>
        </w:rPr>
        <w:t xml:space="preserve"> </w:t>
      </w:r>
      <w:r w:rsidRPr="00C8551C">
        <w:t>clinically</w:t>
      </w:r>
      <w:r w:rsidRPr="00C8551C">
        <w:rPr>
          <w:spacing w:val="-4"/>
        </w:rPr>
        <w:t xml:space="preserve"> </w:t>
      </w:r>
      <w:r w:rsidRPr="00C8551C">
        <w:t xml:space="preserve">relevant </w:t>
      </w:r>
      <w:r w:rsidRPr="00C8551C">
        <w:lastRenderedPageBreak/>
        <w:t>improvements in A1c in this population (</w:t>
      </w:r>
      <w:hyperlink w:anchor="_bookmark43" w:history="1">
        <w:r w:rsidRPr="00C8551C">
          <w:t>44</w:t>
        </w:r>
      </w:hyperlink>
      <w:r w:rsidRPr="00C8551C">
        <w:t>).</w:t>
      </w:r>
    </w:p>
    <w:p w14:paraId="4BFCDB05" w14:textId="77777777" w:rsidR="00926368" w:rsidRPr="00C8551C" w:rsidRDefault="00926368" w:rsidP="00C8551C">
      <w:pPr>
        <w:pStyle w:val="BodyText"/>
        <w:spacing w:line="276" w:lineRule="auto"/>
      </w:pPr>
    </w:p>
    <w:p w14:paraId="3E6B322C" w14:textId="77777777" w:rsidR="00926368" w:rsidRPr="00C8551C" w:rsidRDefault="00833586" w:rsidP="00B260A8">
      <w:pPr>
        <w:pStyle w:val="ListParagraph"/>
        <w:numPr>
          <w:ilvl w:val="0"/>
          <w:numId w:val="17"/>
        </w:numPr>
        <w:tabs>
          <w:tab w:val="left" w:pos="1099"/>
        </w:tabs>
        <w:spacing w:line="276" w:lineRule="auto"/>
        <w:ind w:left="360"/>
      </w:pPr>
      <w:r w:rsidRPr="00C8551C">
        <w:t>In 2012, Vigersky et al. randomized 100 patients with type 2 diabetes on basal insulin and anti-hyperglycemic agents into either a group that used real-time RT-CGM intermittently (2 weeks on, 1 week off) or a group that recorded SMBG four times per day for 12 weeks. At 12 weeks, they found a statistically significantly greater reduction in A1c by 1.0% in the CGM</w:t>
      </w:r>
      <w:r w:rsidRPr="00C8551C">
        <w:rPr>
          <w:spacing w:val="-4"/>
        </w:rPr>
        <w:t xml:space="preserve"> </w:t>
      </w:r>
      <w:r w:rsidRPr="00C8551C">
        <w:t>group</w:t>
      </w:r>
      <w:r w:rsidRPr="00C8551C">
        <w:rPr>
          <w:spacing w:val="-3"/>
        </w:rPr>
        <w:t xml:space="preserve"> </w:t>
      </w:r>
      <w:r w:rsidRPr="00C8551C">
        <w:t>compared</w:t>
      </w:r>
      <w:r w:rsidRPr="00C8551C">
        <w:rPr>
          <w:spacing w:val="-3"/>
        </w:rPr>
        <w:t xml:space="preserve"> </w:t>
      </w:r>
      <w:r w:rsidRPr="00C8551C">
        <w:t>to</w:t>
      </w:r>
      <w:r w:rsidRPr="00C8551C">
        <w:rPr>
          <w:spacing w:val="-3"/>
        </w:rPr>
        <w:t xml:space="preserve"> </w:t>
      </w:r>
      <w:r w:rsidRPr="00C8551C">
        <w:t>0.5%</w:t>
      </w:r>
      <w:r w:rsidRPr="00C8551C">
        <w:rPr>
          <w:spacing w:val="-2"/>
        </w:rPr>
        <w:t xml:space="preserve"> </w:t>
      </w:r>
      <w:r w:rsidRPr="00C8551C">
        <w:t>reduction</w:t>
      </w:r>
      <w:r w:rsidRPr="00C8551C">
        <w:rPr>
          <w:spacing w:val="-3"/>
        </w:rPr>
        <w:t xml:space="preserve"> </w:t>
      </w:r>
      <w:r w:rsidRPr="00C8551C">
        <w:t>in</w:t>
      </w:r>
      <w:r w:rsidRPr="00C8551C">
        <w:rPr>
          <w:spacing w:val="-1"/>
        </w:rPr>
        <w:t xml:space="preserve"> </w:t>
      </w:r>
      <w:r w:rsidRPr="00C8551C">
        <w:t>the</w:t>
      </w:r>
      <w:r w:rsidRPr="00C8551C">
        <w:rPr>
          <w:spacing w:val="-3"/>
        </w:rPr>
        <w:t xml:space="preserve"> </w:t>
      </w:r>
      <w:r w:rsidRPr="00C8551C">
        <w:t>SMBG</w:t>
      </w:r>
      <w:r w:rsidRPr="00C8551C">
        <w:rPr>
          <w:spacing w:val="-2"/>
        </w:rPr>
        <w:t xml:space="preserve"> </w:t>
      </w:r>
      <w:r w:rsidRPr="00C8551C">
        <w:t>group.</w:t>
      </w:r>
      <w:r w:rsidRPr="00C8551C">
        <w:rPr>
          <w:spacing w:val="-2"/>
        </w:rPr>
        <w:t xml:space="preserve"> </w:t>
      </w:r>
      <w:r w:rsidRPr="00C8551C">
        <w:t>The</w:t>
      </w:r>
      <w:r w:rsidRPr="00C8551C">
        <w:rPr>
          <w:spacing w:val="-3"/>
        </w:rPr>
        <w:t xml:space="preserve"> </w:t>
      </w:r>
      <w:r w:rsidRPr="00C8551C">
        <w:t>effect persisted</w:t>
      </w:r>
      <w:r w:rsidRPr="00C8551C">
        <w:rPr>
          <w:spacing w:val="-3"/>
        </w:rPr>
        <w:t xml:space="preserve"> </w:t>
      </w:r>
      <w:r w:rsidRPr="00C8551C">
        <w:t>up</w:t>
      </w:r>
      <w:r w:rsidRPr="00C8551C">
        <w:rPr>
          <w:spacing w:val="-3"/>
        </w:rPr>
        <w:t xml:space="preserve"> </w:t>
      </w:r>
      <w:r w:rsidRPr="00C8551C">
        <w:t>to</w:t>
      </w:r>
      <w:r w:rsidRPr="00C8551C">
        <w:rPr>
          <w:spacing w:val="-3"/>
        </w:rPr>
        <w:t xml:space="preserve"> </w:t>
      </w:r>
      <w:r w:rsidRPr="00C8551C">
        <w:t>the 40-week follow-up, 0.8% and 0.5% reduction in A1c in the RT-CGM versus SMBG group respectively (</w:t>
      </w:r>
      <w:hyperlink w:anchor="_bookmark44" w:history="1">
        <w:r w:rsidRPr="00C8551C">
          <w:t>45</w:t>
        </w:r>
      </w:hyperlink>
      <w:r w:rsidRPr="00C8551C">
        <w:t>).</w:t>
      </w:r>
    </w:p>
    <w:p w14:paraId="31709648" w14:textId="77777777" w:rsidR="00926368" w:rsidRPr="00C8551C" w:rsidRDefault="00833586" w:rsidP="00B260A8">
      <w:pPr>
        <w:pStyle w:val="ListParagraph"/>
        <w:numPr>
          <w:ilvl w:val="0"/>
          <w:numId w:val="17"/>
        </w:numPr>
        <w:tabs>
          <w:tab w:val="left" w:pos="1100"/>
        </w:tabs>
        <w:spacing w:line="276" w:lineRule="auto"/>
        <w:ind w:left="360"/>
      </w:pPr>
      <w:r w:rsidRPr="00C8551C">
        <w:t>In 2017, Beck et al conducted a randomized study to evaluate benefit of RT-CGM use in 158 patients with type 2 diabetes with mean A1C of 8.5% treated using multiple daily injections (</w:t>
      </w:r>
      <w:hyperlink w:anchor="_bookmark45" w:history="1">
        <w:r w:rsidRPr="00C8551C">
          <w:t>46</w:t>
        </w:r>
      </w:hyperlink>
      <w:r w:rsidRPr="00C8551C">
        <w:t>). Over a 24-week period the A1C decreased to 7.7% in the RT-CGM group compared</w:t>
      </w:r>
      <w:r w:rsidRPr="00C8551C">
        <w:rPr>
          <w:spacing w:val="-4"/>
        </w:rPr>
        <w:t xml:space="preserve"> </w:t>
      </w:r>
      <w:r w:rsidRPr="00C8551C">
        <w:t>to</w:t>
      </w:r>
      <w:r w:rsidRPr="00C8551C">
        <w:rPr>
          <w:spacing w:val="-4"/>
        </w:rPr>
        <w:t xml:space="preserve"> </w:t>
      </w:r>
      <w:r w:rsidRPr="00C8551C">
        <w:t>8%</w:t>
      </w:r>
      <w:r w:rsidRPr="00C8551C">
        <w:rPr>
          <w:spacing w:val="-3"/>
        </w:rPr>
        <w:t xml:space="preserve"> </w:t>
      </w:r>
      <w:r w:rsidRPr="00C8551C">
        <w:t>in</w:t>
      </w:r>
      <w:r w:rsidRPr="00C8551C">
        <w:rPr>
          <w:spacing w:val="-4"/>
        </w:rPr>
        <w:t xml:space="preserve"> </w:t>
      </w:r>
      <w:r w:rsidRPr="00C8551C">
        <w:t>the</w:t>
      </w:r>
      <w:r w:rsidRPr="00C8551C">
        <w:rPr>
          <w:spacing w:val="-4"/>
        </w:rPr>
        <w:t xml:space="preserve"> </w:t>
      </w:r>
      <w:r w:rsidRPr="00C8551C">
        <w:t>group</w:t>
      </w:r>
      <w:r w:rsidRPr="00C8551C">
        <w:rPr>
          <w:spacing w:val="-2"/>
        </w:rPr>
        <w:t xml:space="preserve"> </w:t>
      </w:r>
      <w:r w:rsidRPr="00C8551C">
        <w:t>with</w:t>
      </w:r>
      <w:r w:rsidRPr="00C8551C">
        <w:rPr>
          <w:spacing w:val="-2"/>
        </w:rPr>
        <w:t xml:space="preserve"> </w:t>
      </w:r>
      <w:r w:rsidRPr="00C8551C">
        <w:t>usual</w:t>
      </w:r>
      <w:r w:rsidRPr="00C8551C">
        <w:rPr>
          <w:spacing w:val="-2"/>
        </w:rPr>
        <w:t xml:space="preserve"> </w:t>
      </w:r>
      <w:r w:rsidRPr="00C8551C">
        <w:t>care</w:t>
      </w:r>
      <w:r w:rsidRPr="00C8551C">
        <w:rPr>
          <w:spacing w:val="-4"/>
        </w:rPr>
        <w:t xml:space="preserve"> </w:t>
      </w:r>
      <w:r w:rsidRPr="00C8551C">
        <w:t>(mean</w:t>
      </w:r>
      <w:r w:rsidRPr="00C8551C">
        <w:rPr>
          <w:spacing w:val="-2"/>
        </w:rPr>
        <w:t xml:space="preserve"> </w:t>
      </w:r>
      <w:r w:rsidRPr="00C8551C">
        <w:t>difference</w:t>
      </w:r>
      <w:r w:rsidRPr="00C8551C">
        <w:rPr>
          <w:spacing w:val="-3"/>
        </w:rPr>
        <w:t xml:space="preserve"> </w:t>
      </w:r>
      <w:r w:rsidRPr="00C8551C">
        <w:t>-0.3%,</w:t>
      </w:r>
      <w:r w:rsidRPr="00C8551C">
        <w:rPr>
          <w:spacing w:val="-1"/>
        </w:rPr>
        <w:t xml:space="preserve"> </w:t>
      </w:r>
      <w:r w:rsidRPr="00C8551C">
        <w:t>p=0.022).</w:t>
      </w:r>
      <w:r w:rsidRPr="00C8551C">
        <w:rPr>
          <w:spacing w:val="-1"/>
        </w:rPr>
        <w:t xml:space="preserve"> </w:t>
      </w:r>
      <w:r w:rsidRPr="00C8551C">
        <w:t>RT-CGM derived hypoglycemia and quality of life did not differ.</w:t>
      </w:r>
    </w:p>
    <w:p w14:paraId="474208E5" w14:textId="77777777" w:rsidR="00926368" w:rsidRPr="00C8551C" w:rsidRDefault="00833586" w:rsidP="00B260A8">
      <w:pPr>
        <w:pStyle w:val="ListParagraph"/>
        <w:numPr>
          <w:ilvl w:val="0"/>
          <w:numId w:val="17"/>
        </w:numPr>
        <w:tabs>
          <w:tab w:val="left" w:pos="1100"/>
        </w:tabs>
        <w:spacing w:line="276" w:lineRule="auto"/>
        <w:ind w:left="360" w:hanging="360"/>
      </w:pPr>
      <w:r w:rsidRPr="00C8551C">
        <w:t>The Dexcom MOBILE study assessed patients with type 2 diabetes on basal insulin randomly assigned to the Dexcom G6 or usual</w:t>
      </w:r>
      <w:r w:rsidRPr="00C8551C">
        <w:rPr>
          <w:spacing w:val="-1"/>
        </w:rPr>
        <w:t xml:space="preserve"> </w:t>
      </w:r>
      <w:r w:rsidRPr="00C8551C">
        <w:t>care for 8 months and reported a significant reduction</w:t>
      </w:r>
      <w:r w:rsidRPr="00C8551C">
        <w:rPr>
          <w:spacing w:val="-2"/>
        </w:rPr>
        <w:t xml:space="preserve"> </w:t>
      </w:r>
      <w:r w:rsidRPr="00C8551C">
        <w:t>in</w:t>
      </w:r>
      <w:r w:rsidRPr="00C8551C">
        <w:rPr>
          <w:spacing w:val="-4"/>
        </w:rPr>
        <w:t xml:space="preserve"> </w:t>
      </w:r>
      <w:r w:rsidRPr="00C8551C">
        <w:t>A1C, improved</w:t>
      </w:r>
      <w:r w:rsidRPr="00C8551C">
        <w:rPr>
          <w:spacing w:val="-4"/>
        </w:rPr>
        <w:t xml:space="preserve"> </w:t>
      </w:r>
      <w:r w:rsidRPr="00C8551C">
        <w:t>TIR</w:t>
      </w:r>
      <w:r w:rsidRPr="00C8551C">
        <w:rPr>
          <w:spacing w:val="-2"/>
        </w:rPr>
        <w:t xml:space="preserve"> </w:t>
      </w:r>
      <w:r w:rsidRPr="00C8551C">
        <w:t>and</w:t>
      </w:r>
      <w:r w:rsidRPr="00C8551C">
        <w:rPr>
          <w:spacing w:val="-4"/>
        </w:rPr>
        <w:t xml:space="preserve"> </w:t>
      </w:r>
      <w:r w:rsidRPr="00C8551C">
        <w:t>hypoglycemia</w:t>
      </w:r>
      <w:r w:rsidRPr="00C8551C">
        <w:rPr>
          <w:spacing w:val="-2"/>
        </w:rPr>
        <w:t xml:space="preserve"> </w:t>
      </w:r>
      <w:r w:rsidRPr="00C8551C">
        <w:t>(</w:t>
      </w:r>
      <w:hyperlink w:anchor="_bookmark46" w:history="1">
        <w:r w:rsidRPr="00C8551C">
          <w:t>47</w:t>
        </w:r>
      </w:hyperlink>
      <w:r w:rsidRPr="00C8551C">
        <w:t>).</w:t>
      </w:r>
      <w:r w:rsidRPr="00C8551C">
        <w:rPr>
          <w:spacing w:val="40"/>
        </w:rPr>
        <w:t xml:space="preserve"> </w:t>
      </w:r>
      <w:r w:rsidRPr="00C8551C">
        <w:t>This</w:t>
      </w:r>
      <w:r w:rsidRPr="00C8551C">
        <w:rPr>
          <w:spacing w:val="-1"/>
        </w:rPr>
        <w:t xml:space="preserve"> </w:t>
      </w:r>
      <w:r w:rsidRPr="00C8551C">
        <w:t>was</w:t>
      </w:r>
      <w:r w:rsidRPr="00C8551C">
        <w:rPr>
          <w:spacing w:val="-1"/>
        </w:rPr>
        <w:t xml:space="preserve"> </w:t>
      </w:r>
      <w:r w:rsidRPr="00C8551C">
        <w:t>accomplished</w:t>
      </w:r>
      <w:r w:rsidRPr="00C8551C">
        <w:rPr>
          <w:spacing w:val="-2"/>
        </w:rPr>
        <w:t xml:space="preserve"> </w:t>
      </w:r>
      <w:r w:rsidRPr="00C8551C">
        <w:t>without an appreciable change in insulin or other medication use, indicating that CGM improves glucose levels by facilitating behavioral changes.</w:t>
      </w:r>
      <w:r w:rsidRPr="00C8551C">
        <w:rPr>
          <w:spacing w:val="40"/>
        </w:rPr>
        <w:t xml:space="preserve"> </w:t>
      </w:r>
      <w:r w:rsidRPr="00C8551C">
        <w:t>Moreover, subsequent discontinuation of CGM</w:t>
      </w:r>
      <w:r w:rsidRPr="00C8551C">
        <w:rPr>
          <w:spacing w:val="-1"/>
        </w:rPr>
        <w:t xml:space="preserve"> </w:t>
      </w:r>
      <w:r w:rsidRPr="00C8551C">
        <w:t>for 6 months resulted in loss of about half of the improvement in TIR</w:t>
      </w:r>
      <w:r w:rsidRPr="00C8551C">
        <w:rPr>
          <w:spacing w:val="-1"/>
        </w:rPr>
        <w:t xml:space="preserve"> </w:t>
      </w:r>
      <w:r w:rsidRPr="00C8551C">
        <w:t>(</w:t>
      </w:r>
      <w:hyperlink w:anchor="_bookmark47" w:history="1">
        <w:r w:rsidRPr="00C8551C">
          <w:t>48</w:t>
        </w:r>
      </w:hyperlink>
      <w:r w:rsidRPr="00C8551C">
        <w:t>).</w:t>
      </w:r>
      <w:r w:rsidRPr="00C8551C">
        <w:rPr>
          <w:spacing w:val="40"/>
        </w:rPr>
        <w:t xml:space="preserve"> </w:t>
      </w:r>
      <w:r w:rsidRPr="00C8551C">
        <w:t>Moreover, the benefit was similar in older (</w:t>
      </w:r>
      <w:r w:rsidRPr="00C8551C">
        <w:rPr>
          <w:color w:val="202020"/>
        </w:rPr>
        <w:t>≥65 years old) vs. younger adults (</w:t>
      </w:r>
      <w:hyperlink w:anchor="_bookmark48" w:history="1">
        <w:r w:rsidRPr="00C8551C">
          <w:rPr>
            <w:color w:val="202020"/>
          </w:rPr>
          <w:t>49</w:t>
        </w:r>
      </w:hyperlink>
      <w:r w:rsidRPr="00C8551C">
        <w:rPr>
          <w:color w:val="202020"/>
        </w:rPr>
        <w:t>).</w:t>
      </w:r>
    </w:p>
    <w:p w14:paraId="4B5C10A2" w14:textId="723D773D" w:rsidR="00926368" w:rsidRPr="00C8551C" w:rsidRDefault="00833586" w:rsidP="00B260A8">
      <w:pPr>
        <w:pStyle w:val="ListParagraph"/>
        <w:numPr>
          <w:ilvl w:val="0"/>
          <w:numId w:val="17"/>
        </w:numPr>
        <w:tabs>
          <w:tab w:val="left" w:pos="1100"/>
        </w:tabs>
        <w:spacing w:line="276" w:lineRule="auto"/>
        <w:ind w:left="360" w:hanging="360"/>
      </w:pPr>
      <w:r w:rsidRPr="00C8551C">
        <w:rPr>
          <w:color w:val="202020"/>
        </w:rPr>
        <w:t>In</w:t>
      </w:r>
      <w:r w:rsidRPr="00C8551C">
        <w:rPr>
          <w:color w:val="202020"/>
          <w:spacing w:val="-1"/>
        </w:rPr>
        <w:t xml:space="preserve"> </w:t>
      </w:r>
      <w:r w:rsidRPr="00C8551C">
        <w:rPr>
          <w:color w:val="202020"/>
        </w:rPr>
        <w:t>a</w:t>
      </w:r>
      <w:r w:rsidRPr="00C8551C">
        <w:rPr>
          <w:color w:val="202020"/>
          <w:spacing w:val="-3"/>
        </w:rPr>
        <w:t xml:space="preserve"> </w:t>
      </w:r>
      <w:r w:rsidRPr="00C8551C">
        <w:rPr>
          <w:color w:val="202020"/>
        </w:rPr>
        <w:t>10</w:t>
      </w:r>
      <w:r w:rsidR="00B260A8">
        <w:rPr>
          <w:color w:val="202020"/>
        </w:rPr>
        <w:t>-</w:t>
      </w:r>
      <w:r w:rsidRPr="00C8551C">
        <w:rPr>
          <w:color w:val="202020"/>
        </w:rPr>
        <w:t>week</w:t>
      </w:r>
      <w:r w:rsidRPr="00C8551C">
        <w:rPr>
          <w:color w:val="202020"/>
          <w:spacing w:val="-2"/>
        </w:rPr>
        <w:t xml:space="preserve"> </w:t>
      </w:r>
      <w:r w:rsidRPr="00C8551C">
        <w:rPr>
          <w:color w:val="202020"/>
        </w:rPr>
        <w:t>study</w:t>
      </w:r>
      <w:r w:rsidRPr="00C8551C">
        <w:rPr>
          <w:color w:val="202020"/>
          <w:spacing w:val="-5"/>
        </w:rPr>
        <w:t xml:space="preserve"> </w:t>
      </w:r>
      <w:r w:rsidRPr="00C8551C">
        <w:rPr>
          <w:color w:val="202020"/>
        </w:rPr>
        <w:t>of</w:t>
      </w:r>
      <w:r w:rsidRPr="00C8551C">
        <w:rPr>
          <w:color w:val="202020"/>
          <w:spacing w:val="-1"/>
        </w:rPr>
        <w:t xml:space="preserve"> </w:t>
      </w:r>
      <w:r w:rsidRPr="00C8551C">
        <w:rPr>
          <w:color w:val="202020"/>
        </w:rPr>
        <w:t>101</w:t>
      </w:r>
      <w:r w:rsidRPr="00C8551C">
        <w:rPr>
          <w:color w:val="202020"/>
          <w:spacing w:val="-3"/>
        </w:rPr>
        <w:t xml:space="preserve"> </w:t>
      </w:r>
      <w:r w:rsidRPr="00C8551C">
        <w:rPr>
          <w:color w:val="202020"/>
        </w:rPr>
        <w:t>patients</w:t>
      </w:r>
      <w:r w:rsidRPr="00C8551C">
        <w:rPr>
          <w:color w:val="202020"/>
          <w:spacing w:val="-2"/>
        </w:rPr>
        <w:t xml:space="preserve"> </w:t>
      </w:r>
      <w:r w:rsidRPr="00C8551C">
        <w:rPr>
          <w:color w:val="202020"/>
        </w:rPr>
        <w:t>with</w:t>
      </w:r>
      <w:r w:rsidRPr="00C8551C">
        <w:rPr>
          <w:color w:val="202020"/>
          <w:spacing w:val="-1"/>
        </w:rPr>
        <w:t xml:space="preserve"> </w:t>
      </w:r>
      <w:r w:rsidRPr="00C8551C">
        <w:rPr>
          <w:color w:val="202020"/>
        </w:rPr>
        <w:t>type</w:t>
      </w:r>
      <w:r w:rsidRPr="00C8551C">
        <w:rPr>
          <w:color w:val="202020"/>
          <w:spacing w:val="-3"/>
        </w:rPr>
        <w:t xml:space="preserve"> </w:t>
      </w:r>
      <w:r w:rsidRPr="00C8551C">
        <w:rPr>
          <w:color w:val="202020"/>
        </w:rPr>
        <w:t>2</w:t>
      </w:r>
      <w:r w:rsidRPr="00C8551C">
        <w:rPr>
          <w:color w:val="202020"/>
          <w:spacing w:val="-1"/>
        </w:rPr>
        <w:t xml:space="preserve"> </w:t>
      </w:r>
      <w:r w:rsidRPr="00C8551C">
        <w:rPr>
          <w:color w:val="202020"/>
        </w:rPr>
        <w:t>diabetes</w:t>
      </w:r>
      <w:r w:rsidRPr="00C8551C">
        <w:rPr>
          <w:color w:val="202020"/>
          <w:spacing w:val="-4"/>
        </w:rPr>
        <w:t xml:space="preserve"> </w:t>
      </w:r>
      <w:r w:rsidRPr="00C8551C">
        <w:rPr>
          <w:color w:val="202020"/>
        </w:rPr>
        <w:t>on</w:t>
      </w:r>
      <w:r w:rsidRPr="00C8551C">
        <w:rPr>
          <w:color w:val="202020"/>
          <w:spacing w:val="-3"/>
        </w:rPr>
        <w:t xml:space="preserve"> </w:t>
      </w:r>
      <w:r w:rsidRPr="00C8551C">
        <w:rPr>
          <w:color w:val="202020"/>
        </w:rPr>
        <w:t>multiple</w:t>
      </w:r>
      <w:r w:rsidRPr="00C8551C">
        <w:rPr>
          <w:color w:val="202020"/>
          <w:spacing w:val="-3"/>
        </w:rPr>
        <w:t xml:space="preserve"> </w:t>
      </w:r>
      <w:r w:rsidRPr="00C8551C">
        <w:rPr>
          <w:color w:val="202020"/>
        </w:rPr>
        <w:t>daily</w:t>
      </w:r>
      <w:r w:rsidRPr="00C8551C">
        <w:rPr>
          <w:color w:val="202020"/>
          <w:spacing w:val="-4"/>
        </w:rPr>
        <w:t xml:space="preserve"> </w:t>
      </w:r>
      <w:r w:rsidRPr="00C8551C">
        <w:rPr>
          <w:color w:val="202020"/>
        </w:rPr>
        <w:t>injections</w:t>
      </w:r>
      <w:r w:rsidRPr="00C8551C">
        <w:rPr>
          <w:color w:val="202020"/>
          <w:spacing w:val="-2"/>
        </w:rPr>
        <w:t xml:space="preserve"> </w:t>
      </w:r>
      <w:r w:rsidRPr="00C8551C">
        <w:rPr>
          <w:color w:val="202020"/>
        </w:rPr>
        <w:t xml:space="preserve">of insulin, patients randomized flash glucose monitoring (Freestyle Libre) had greater </w:t>
      </w:r>
      <w:r w:rsidRPr="00C8551C">
        <w:t xml:space="preserve">A1C </w:t>
      </w:r>
      <w:r w:rsidRPr="00C8551C">
        <w:rPr>
          <w:color w:val="202020"/>
        </w:rPr>
        <w:t>reduction (-0.82 vs -0.33%, p=0.005), found their treatment to be significantly more flexible and were more likely to recommend it to others (</w:t>
      </w:r>
      <w:hyperlink w:anchor="_bookmark49" w:history="1">
        <w:r w:rsidRPr="00C8551C">
          <w:t>50</w:t>
        </w:r>
      </w:hyperlink>
      <w:r w:rsidRPr="00C8551C">
        <w:rPr>
          <w:color w:val="202020"/>
        </w:rPr>
        <w:t>).</w:t>
      </w:r>
    </w:p>
    <w:p w14:paraId="25F6EFB8" w14:textId="77777777" w:rsidR="00926368" w:rsidRPr="00C8551C" w:rsidRDefault="00833586" w:rsidP="00B260A8">
      <w:pPr>
        <w:pStyle w:val="ListParagraph"/>
        <w:numPr>
          <w:ilvl w:val="0"/>
          <w:numId w:val="17"/>
        </w:numPr>
        <w:tabs>
          <w:tab w:val="left" w:pos="1100"/>
        </w:tabs>
        <w:spacing w:line="276" w:lineRule="auto"/>
        <w:ind w:left="360"/>
      </w:pPr>
      <w:r w:rsidRPr="00C8551C">
        <w:t>Among 141 adults with type 2 diabetes treated with insulin or sulfonylurea and recent myocardial</w:t>
      </w:r>
      <w:r w:rsidRPr="00C8551C">
        <w:rPr>
          <w:spacing w:val="-4"/>
        </w:rPr>
        <w:t xml:space="preserve"> </w:t>
      </w:r>
      <w:r w:rsidRPr="00C8551C">
        <w:t>infarction,</w:t>
      </w:r>
      <w:r w:rsidRPr="00C8551C">
        <w:rPr>
          <w:spacing w:val="-5"/>
        </w:rPr>
        <w:t xml:space="preserve"> </w:t>
      </w:r>
      <w:r w:rsidRPr="00C8551C">
        <w:t>those</w:t>
      </w:r>
      <w:r w:rsidRPr="00C8551C">
        <w:rPr>
          <w:spacing w:val="-4"/>
        </w:rPr>
        <w:t xml:space="preserve"> </w:t>
      </w:r>
      <w:r w:rsidRPr="00C8551C">
        <w:t>randomized</w:t>
      </w:r>
      <w:r w:rsidRPr="00C8551C">
        <w:rPr>
          <w:spacing w:val="-4"/>
        </w:rPr>
        <w:t xml:space="preserve"> </w:t>
      </w:r>
      <w:r w:rsidRPr="00C8551C">
        <w:t>to</w:t>
      </w:r>
      <w:r w:rsidRPr="00C8551C">
        <w:rPr>
          <w:spacing w:val="-4"/>
        </w:rPr>
        <w:t xml:space="preserve"> </w:t>
      </w:r>
      <w:r w:rsidRPr="00C8551C">
        <w:t>intermittently</w:t>
      </w:r>
      <w:r w:rsidRPr="00C8551C">
        <w:rPr>
          <w:spacing w:val="-6"/>
        </w:rPr>
        <w:t xml:space="preserve"> </w:t>
      </w:r>
      <w:r w:rsidRPr="00C8551C">
        <w:t>scanned</w:t>
      </w:r>
      <w:r w:rsidRPr="00C8551C">
        <w:rPr>
          <w:spacing w:val="-6"/>
        </w:rPr>
        <w:t xml:space="preserve"> </w:t>
      </w:r>
      <w:r w:rsidRPr="00C8551C">
        <w:t>glucose</w:t>
      </w:r>
      <w:r w:rsidRPr="00C8551C">
        <w:rPr>
          <w:spacing w:val="-6"/>
        </w:rPr>
        <w:t xml:space="preserve"> </w:t>
      </w:r>
      <w:r w:rsidRPr="00C8551C">
        <w:t>monitoring</w:t>
      </w:r>
      <w:r w:rsidRPr="00C8551C">
        <w:rPr>
          <w:spacing w:val="-4"/>
        </w:rPr>
        <w:t xml:space="preserve"> </w:t>
      </w:r>
      <w:r w:rsidRPr="00C8551C">
        <w:t>had significantly less TBR (-80 minutes, 95% CI -118, -43 minutes) at 90 days, but marginal difference in A1c or TIR, and the intervention was reported to be cost-effective (</w:t>
      </w:r>
      <w:hyperlink w:anchor="_bookmark50" w:history="1">
        <w:r w:rsidRPr="00C8551C">
          <w:t>51</w:t>
        </w:r>
      </w:hyperlink>
      <w:r w:rsidRPr="00C8551C">
        <w:t>).</w:t>
      </w:r>
    </w:p>
    <w:p w14:paraId="0D5729A8" w14:textId="17A3E439" w:rsidR="00926368" w:rsidRPr="00C8551C" w:rsidRDefault="00833586" w:rsidP="00B260A8">
      <w:pPr>
        <w:pStyle w:val="ListParagraph"/>
        <w:numPr>
          <w:ilvl w:val="0"/>
          <w:numId w:val="17"/>
        </w:numPr>
        <w:tabs>
          <w:tab w:val="left" w:pos="1100"/>
        </w:tabs>
        <w:spacing w:line="276" w:lineRule="auto"/>
        <w:ind w:left="360"/>
      </w:pPr>
      <w:r w:rsidRPr="00C8551C">
        <w:t>In a randomized trial of 116 adults with type 2 diabetes using non-insulin therapies, intermittently scanned glucose monitoring in combination with diabetes self</w:t>
      </w:r>
      <w:r w:rsidR="00B260A8">
        <w:t>-</w:t>
      </w:r>
      <w:r w:rsidRPr="00C8551C">
        <w:t>management education demonstrated superior A1c reduction at 16 weeks (treatment difference 0.3%, 95%</w:t>
      </w:r>
      <w:r w:rsidRPr="00C8551C">
        <w:rPr>
          <w:spacing w:val="-1"/>
        </w:rPr>
        <w:t xml:space="preserve"> </w:t>
      </w:r>
      <w:r w:rsidRPr="00C8551C">
        <w:t>CI</w:t>
      </w:r>
      <w:r w:rsidRPr="00C8551C">
        <w:rPr>
          <w:spacing w:val="-2"/>
        </w:rPr>
        <w:t xml:space="preserve"> </w:t>
      </w:r>
      <w:r w:rsidRPr="00C8551C">
        <w:t>0</w:t>
      </w:r>
      <w:r w:rsidRPr="00C8551C">
        <w:rPr>
          <w:spacing w:val="-4"/>
        </w:rPr>
        <w:t xml:space="preserve"> </w:t>
      </w:r>
      <w:r w:rsidRPr="00C8551C">
        <w:t>to</w:t>
      </w:r>
      <w:r w:rsidRPr="00C8551C">
        <w:rPr>
          <w:spacing w:val="-4"/>
        </w:rPr>
        <w:t xml:space="preserve"> </w:t>
      </w:r>
      <w:r w:rsidRPr="00C8551C">
        <w:t>0.7%,</w:t>
      </w:r>
      <w:r w:rsidRPr="00C8551C">
        <w:rPr>
          <w:spacing w:val="-2"/>
        </w:rPr>
        <w:t xml:space="preserve"> </w:t>
      </w:r>
      <w:r w:rsidRPr="00C8551C">
        <w:t>p=0.048),</w:t>
      </w:r>
      <w:r w:rsidRPr="00C8551C">
        <w:rPr>
          <w:spacing w:val="-2"/>
        </w:rPr>
        <w:t xml:space="preserve"> </w:t>
      </w:r>
      <w:r w:rsidRPr="00C8551C">
        <w:t>larger</w:t>
      </w:r>
      <w:r w:rsidRPr="00C8551C">
        <w:rPr>
          <w:spacing w:val="-3"/>
        </w:rPr>
        <w:t xml:space="preserve"> </w:t>
      </w:r>
      <w:r w:rsidRPr="00C8551C">
        <w:t>increase</w:t>
      </w:r>
      <w:r w:rsidRPr="00C8551C">
        <w:rPr>
          <w:spacing w:val="-4"/>
        </w:rPr>
        <w:t xml:space="preserve"> </w:t>
      </w:r>
      <w:r w:rsidRPr="00C8551C">
        <w:t>in</w:t>
      </w:r>
      <w:r w:rsidRPr="00C8551C">
        <w:rPr>
          <w:spacing w:val="-4"/>
        </w:rPr>
        <w:t xml:space="preserve"> </w:t>
      </w:r>
      <w:r w:rsidRPr="00C8551C">
        <w:t>TIR</w:t>
      </w:r>
      <w:r w:rsidRPr="00C8551C">
        <w:rPr>
          <w:spacing w:val="-2"/>
        </w:rPr>
        <w:t xml:space="preserve"> </w:t>
      </w:r>
      <w:r w:rsidRPr="00C8551C">
        <w:t>(9.9%,</w:t>
      </w:r>
      <w:r w:rsidRPr="00C8551C">
        <w:rPr>
          <w:spacing w:val="-2"/>
        </w:rPr>
        <w:t xml:space="preserve"> </w:t>
      </w:r>
      <w:r w:rsidRPr="00C8551C">
        <w:t>p&lt;0.01),</w:t>
      </w:r>
      <w:r w:rsidRPr="00C8551C">
        <w:rPr>
          <w:spacing w:val="-3"/>
        </w:rPr>
        <w:t xml:space="preserve"> </w:t>
      </w:r>
      <w:r w:rsidRPr="00C8551C">
        <w:t>and</w:t>
      </w:r>
      <w:r w:rsidRPr="00C8551C">
        <w:rPr>
          <w:spacing w:val="-4"/>
        </w:rPr>
        <w:t xml:space="preserve"> </w:t>
      </w:r>
      <w:r w:rsidRPr="00C8551C">
        <w:t>greater</w:t>
      </w:r>
      <w:r w:rsidRPr="00C8551C">
        <w:rPr>
          <w:spacing w:val="-3"/>
        </w:rPr>
        <w:t xml:space="preserve"> </w:t>
      </w:r>
      <w:r w:rsidRPr="00C8551C">
        <w:t>satisfaction compared to education alone (</w:t>
      </w:r>
      <w:hyperlink w:anchor="_bookmark51" w:history="1">
        <w:r w:rsidRPr="00C8551C">
          <w:t>52</w:t>
        </w:r>
      </w:hyperlink>
      <w:r w:rsidRPr="00C8551C">
        <w:t>).</w:t>
      </w:r>
    </w:p>
    <w:p w14:paraId="63E5D444" w14:textId="77777777" w:rsidR="00926368" w:rsidRPr="00C8551C" w:rsidRDefault="00926368" w:rsidP="00B260A8">
      <w:pPr>
        <w:pStyle w:val="BodyText"/>
        <w:spacing w:line="276" w:lineRule="auto"/>
        <w:ind w:left="360"/>
      </w:pPr>
    </w:p>
    <w:p w14:paraId="030D246D" w14:textId="77777777" w:rsidR="00926368" w:rsidRDefault="00833586" w:rsidP="00C8551C">
      <w:pPr>
        <w:pStyle w:val="Heading2"/>
        <w:spacing w:line="276" w:lineRule="auto"/>
        <w:ind w:left="0"/>
        <w:rPr>
          <w:color w:val="00AF50"/>
          <w:spacing w:val="-2"/>
        </w:rPr>
      </w:pPr>
      <w:r w:rsidRPr="00C8551C">
        <w:rPr>
          <w:color w:val="00AF50"/>
        </w:rPr>
        <w:t>Real</w:t>
      </w:r>
      <w:r w:rsidRPr="00C8551C">
        <w:rPr>
          <w:color w:val="00AF50"/>
          <w:spacing w:val="-2"/>
        </w:rPr>
        <w:t xml:space="preserve"> </w:t>
      </w:r>
      <w:r w:rsidRPr="00C8551C">
        <w:rPr>
          <w:color w:val="00AF50"/>
        </w:rPr>
        <w:t>World</w:t>
      </w:r>
      <w:r w:rsidRPr="00C8551C">
        <w:rPr>
          <w:color w:val="00AF50"/>
          <w:spacing w:val="-4"/>
        </w:rPr>
        <w:t xml:space="preserve"> </w:t>
      </w:r>
      <w:r w:rsidRPr="00C8551C">
        <w:rPr>
          <w:color w:val="00AF50"/>
          <w:spacing w:val="-2"/>
        </w:rPr>
        <w:t>Outcomes</w:t>
      </w:r>
    </w:p>
    <w:p w14:paraId="442C84CE" w14:textId="77777777" w:rsidR="00B260A8" w:rsidRPr="00C8551C" w:rsidRDefault="00B260A8" w:rsidP="00C8551C">
      <w:pPr>
        <w:pStyle w:val="Heading2"/>
        <w:spacing w:line="276" w:lineRule="auto"/>
        <w:ind w:left="0"/>
      </w:pPr>
    </w:p>
    <w:p w14:paraId="2A3B1668" w14:textId="77777777" w:rsidR="00926368" w:rsidRPr="00C8551C" w:rsidRDefault="00833586" w:rsidP="00B260A8">
      <w:pPr>
        <w:pStyle w:val="ListParagraph"/>
        <w:numPr>
          <w:ilvl w:val="0"/>
          <w:numId w:val="17"/>
        </w:numPr>
        <w:tabs>
          <w:tab w:val="left" w:pos="1100"/>
        </w:tabs>
        <w:spacing w:line="276" w:lineRule="auto"/>
        <w:ind w:left="360"/>
      </w:pPr>
      <w:r w:rsidRPr="00C8551C">
        <w:t>In a study of over 29,000 pediatric patients with type 1 diabetes in the Type 1 diabetes Exchange Registry or the German/Austrian DPV Initiative, pediatric CGM use was associated</w:t>
      </w:r>
      <w:r w:rsidRPr="00C8551C">
        <w:rPr>
          <w:spacing w:val="-3"/>
        </w:rPr>
        <w:t xml:space="preserve"> </w:t>
      </w:r>
      <w:r w:rsidRPr="00C8551C">
        <w:t>with</w:t>
      </w:r>
      <w:r w:rsidRPr="00C8551C">
        <w:rPr>
          <w:spacing w:val="-3"/>
        </w:rPr>
        <w:t xml:space="preserve"> </w:t>
      </w:r>
      <w:r w:rsidRPr="00C8551C">
        <w:t>lower</w:t>
      </w:r>
      <w:r w:rsidRPr="00C8551C">
        <w:rPr>
          <w:spacing w:val="-2"/>
        </w:rPr>
        <w:t xml:space="preserve"> </w:t>
      </w:r>
      <w:r w:rsidRPr="00C8551C">
        <w:t>mean</w:t>
      </w:r>
      <w:r w:rsidRPr="00C8551C">
        <w:rPr>
          <w:spacing w:val="-3"/>
        </w:rPr>
        <w:t xml:space="preserve"> </w:t>
      </w:r>
      <w:r w:rsidRPr="00C8551C">
        <w:t>A1C</w:t>
      </w:r>
      <w:r w:rsidRPr="00C8551C">
        <w:rPr>
          <w:spacing w:val="-10"/>
        </w:rPr>
        <w:t xml:space="preserve"> </w:t>
      </w:r>
      <w:r w:rsidRPr="00C8551C">
        <w:t>regardless</w:t>
      </w:r>
      <w:r w:rsidRPr="00C8551C">
        <w:rPr>
          <w:spacing w:val="-5"/>
        </w:rPr>
        <w:t xml:space="preserve"> </w:t>
      </w:r>
      <w:r w:rsidRPr="00C8551C">
        <w:t>of</w:t>
      </w:r>
      <w:r w:rsidRPr="00C8551C">
        <w:rPr>
          <w:spacing w:val="-2"/>
        </w:rPr>
        <w:t xml:space="preserve"> </w:t>
      </w:r>
      <w:r w:rsidRPr="00C8551C">
        <w:t>insulin</w:t>
      </w:r>
      <w:r w:rsidRPr="00C8551C">
        <w:rPr>
          <w:spacing w:val="-3"/>
        </w:rPr>
        <w:t xml:space="preserve"> </w:t>
      </w:r>
      <w:r w:rsidRPr="00C8551C">
        <w:t>delivery</w:t>
      </w:r>
      <w:r w:rsidRPr="00C8551C">
        <w:rPr>
          <w:spacing w:val="-5"/>
        </w:rPr>
        <w:t xml:space="preserve"> </w:t>
      </w:r>
      <w:r w:rsidRPr="00C8551C">
        <w:t>modality</w:t>
      </w:r>
      <w:r w:rsidRPr="00C8551C">
        <w:rPr>
          <w:spacing w:val="-5"/>
        </w:rPr>
        <w:t xml:space="preserve"> </w:t>
      </w:r>
      <w:r w:rsidRPr="00C8551C">
        <w:t>(pump</w:t>
      </w:r>
      <w:r w:rsidRPr="00C8551C">
        <w:rPr>
          <w:spacing w:val="-3"/>
        </w:rPr>
        <w:t xml:space="preserve"> </w:t>
      </w:r>
      <w:r w:rsidRPr="00C8551C">
        <w:t>or</w:t>
      </w:r>
      <w:r w:rsidRPr="00C8551C">
        <w:rPr>
          <w:spacing w:val="-2"/>
        </w:rPr>
        <w:t xml:space="preserve"> </w:t>
      </w:r>
      <w:r w:rsidRPr="00C8551C">
        <w:t xml:space="preserve">injection) </w:t>
      </w:r>
      <w:r w:rsidRPr="00C8551C">
        <w:rPr>
          <w:spacing w:val="-2"/>
        </w:rPr>
        <w:t>(</w:t>
      </w:r>
      <w:hyperlink w:anchor="_bookmark52" w:history="1">
        <w:r w:rsidRPr="00C8551C">
          <w:rPr>
            <w:spacing w:val="-2"/>
          </w:rPr>
          <w:t>53</w:t>
        </w:r>
      </w:hyperlink>
      <w:r w:rsidRPr="00C8551C">
        <w:rPr>
          <w:spacing w:val="-2"/>
        </w:rPr>
        <w:t>).</w:t>
      </w:r>
    </w:p>
    <w:p w14:paraId="109F3B3A" w14:textId="19AB82FF" w:rsidR="00926368" w:rsidRPr="00C8551C" w:rsidRDefault="00833586" w:rsidP="00B260A8">
      <w:pPr>
        <w:pStyle w:val="ListParagraph"/>
        <w:numPr>
          <w:ilvl w:val="0"/>
          <w:numId w:val="17"/>
        </w:numPr>
        <w:tabs>
          <w:tab w:val="left" w:pos="1100"/>
        </w:tabs>
        <w:spacing w:line="276" w:lineRule="auto"/>
        <w:ind w:left="360"/>
      </w:pPr>
      <w:r w:rsidRPr="00C8551C">
        <w:t>In a study of 106 UK hospitals incorporating 16,427 participants, 1241 with repeated TIR data,</w:t>
      </w:r>
      <w:r w:rsidRPr="00C8551C">
        <w:rPr>
          <w:spacing w:val="-4"/>
        </w:rPr>
        <w:t xml:space="preserve"> </w:t>
      </w:r>
      <w:r w:rsidRPr="00C8551C">
        <w:t>improvements</w:t>
      </w:r>
      <w:r w:rsidRPr="00C8551C">
        <w:rPr>
          <w:spacing w:val="-3"/>
        </w:rPr>
        <w:t xml:space="preserve"> </w:t>
      </w:r>
      <w:r w:rsidRPr="00C8551C">
        <w:t>in</w:t>
      </w:r>
      <w:r w:rsidRPr="00C8551C">
        <w:rPr>
          <w:spacing w:val="-8"/>
        </w:rPr>
        <w:t xml:space="preserve"> </w:t>
      </w:r>
      <w:r w:rsidRPr="00C8551C">
        <w:t>TIR</w:t>
      </w:r>
      <w:r w:rsidRPr="00C8551C">
        <w:rPr>
          <w:spacing w:val="-4"/>
        </w:rPr>
        <w:t xml:space="preserve"> </w:t>
      </w:r>
      <w:r w:rsidRPr="00C8551C">
        <w:t>w</w:t>
      </w:r>
      <w:r w:rsidR="00B260A8">
        <w:t>ere</w:t>
      </w:r>
      <w:r w:rsidRPr="00C8551C">
        <w:rPr>
          <w:spacing w:val="-3"/>
        </w:rPr>
        <w:t xml:space="preserve"> </w:t>
      </w:r>
      <w:r w:rsidRPr="00C8551C">
        <w:t>associated</w:t>
      </w:r>
      <w:r w:rsidRPr="00C8551C">
        <w:rPr>
          <w:spacing w:val="-4"/>
        </w:rPr>
        <w:t xml:space="preserve"> </w:t>
      </w:r>
      <w:r w:rsidRPr="00C8551C">
        <w:t>with</w:t>
      </w:r>
      <w:r w:rsidRPr="00C8551C">
        <w:rPr>
          <w:spacing w:val="-4"/>
        </w:rPr>
        <w:t xml:space="preserve"> </w:t>
      </w:r>
      <w:r w:rsidRPr="00C8551C">
        <w:t>improvement</w:t>
      </w:r>
      <w:r w:rsidRPr="00C8551C">
        <w:rPr>
          <w:spacing w:val="-2"/>
        </w:rPr>
        <w:t xml:space="preserve"> </w:t>
      </w:r>
      <w:r w:rsidRPr="00C8551C">
        <w:t>in</w:t>
      </w:r>
      <w:r w:rsidRPr="00C8551C">
        <w:rPr>
          <w:spacing w:val="-4"/>
        </w:rPr>
        <w:t xml:space="preserve"> </w:t>
      </w:r>
      <w:r w:rsidRPr="00C8551C">
        <w:t>hypoglycemia</w:t>
      </w:r>
      <w:r w:rsidRPr="00C8551C">
        <w:rPr>
          <w:spacing w:val="-4"/>
        </w:rPr>
        <w:t xml:space="preserve"> </w:t>
      </w:r>
      <w:r w:rsidRPr="00C8551C">
        <w:t>unawareness</w:t>
      </w:r>
      <w:r w:rsidR="000B6006" w:rsidRPr="00C8551C">
        <w:t xml:space="preserve"> </w:t>
      </w:r>
      <w:r w:rsidRPr="00C8551C">
        <w:t>and</w:t>
      </w:r>
      <w:r w:rsidRPr="00C8551C">
        <w:rPr>
          <w:spacing w:val="-3"/>
        </w:rPr>
        <w:t xml:space="preserve"> </w:t>
      </w:r>
      <w:r w:rsidRPr="00C8551C">
        <w:t>diabetes</w:t>
      </w:r>
      <w:r w:rsidRPr="00C8551C">
        <w:rPr>
          <w:spacing w:val="-5"/>
        </w:rPr>
        <w:t xml:space="preserve"> </w:t>
      </w:r>
      <w:r w:rsidRPr="00C8551C">
        <w:t>related</w:t>
      </w:r>
      <w:r w:rsidRPr="00C8551C">
        <w:rPr>
          <w:spacing w:val="-5"/>
        </w:rPr>
        <w:t xml:space="preserve"> </w:t>
      </w:r>
      <w:r w:rsidRPr="00C8551C">
        <w:t>distress.</w:t>
      </w:r>
      <w:r w:rsidRPr="00C8551C">
        <w:rPr>
          <w:spacing w:val="-1"/>
        </w:rPr>
        <w:t xml:space="preserve"> </w:t>
      </w:r>
      <w:r w:rsidRPr="00C8551C">
        <w:t>Moreover,</w:t>
      </w:r>
      <w:r w:rsidRPr="00C8551C">
        <w:rPr>
          <w:spacing w:val="-4"/>
        </w:rPr>
        <w:t xml:space="preserve"> </w:t>
      </w:r>
      <w:r w:rsidRPr="00C8551C">
        <w:t>TIR</w:t>
      </w:r>
      <w:r w:rsidRPr="00C8551C">
        <w:rPr>
          <w:spacing w:val="-6"/>
        </w:rPr>
        <w:t xml:space="preserve"> </w:t>
      </w:r>
      <w:r w:rsidRPr="00C8551C">
        <w:t>&gt;70%</w:t>
      </w:r>
      <w:r w:rsidRPr="00C8551C">
        <w:rPr>
          <w:spacing w:val="-2"/>
        </w:rPr>
        <w:t xml:space="preserve"> </w:t>
      </w:r>
      <w:r w:rsidRPr="00C8551C">
        <w:t>was</w:t>
      </w:r>
      <w:r w:rsidRPr="00C8551C">
        <w:rPr>
          <w:spacing w:val="-2"/>
        </w:rPr>
        <w:t xml:space="preserve"> </w:t>
      </w:r>
      <w:r w:rsidRPr="00C8551C">
        <w:t>associated</w:t>
      </w:r>
      <w:r w:rsidRPr="00C8551C">
        <w:rPr>
          <w:spacing w:val="-5"/>
        </w:rPr>
        <w:t xml:space="preserve"> </w:t>
      </w:r>
      <w:r w:rsidRPr="00C8551C">
        <w:t>with</w:t>
      </w:r>
      <w:r w:rsidRPr="00C8551C">
        <w:rPr>
          <w:spacing w:val="-3"/>
        </w:rPr>
        <w:t xml:space="preserve"> </w:t>
      </w:r>
      <w:r w:rsidRPr="00C8551C">
        <w:t>reduced</w:t>
      </w:r>
      <w:r w:rsidRPr="00C8551C">
        <w:rPr>
          <w:spacing w:val="-5"/>
        </w:rPr>
        <w:t xml:space="preserve"> </w:t>
      </w:r>
      <w:r w:rsidRPr="00C8551C">
        <w:t xml:space="preserve">resource </w:t>
      </w:r>
      <w:r w:rsidRPr="00C8551C">
        <w:lastRenderedPageBreak/>
        <w:t>utilization (hospital admissions for hypoglycemia or hyperglycemia, paramedic visits</w:t>
      </w:r>
      <w:r w:rsidR="00B260A8">
        <w:t>,</w:t>
      </w:r>
      <w:r w:rsidRPr="00C8551C">
        <w:t xml:space="preserve"> and severe hypoglycemia (</w:t>
      </w:r>
      <w:hyperlink w:anchor="_bookmark53" w:history="1">
        <w:r w:rsidRPr="00C8551C">
          <w:t>54</w:t>
        </w:r>
      </w:hyperlink>
      <w:r w:rsidRPr="00C8551C">
        <w:t>).</w:t>
      </w:r>
    </w:p>
    <w:p w14:paraId="47AFCCCD" w14:textId="77777777" w:rsidR="00926368" w:rsidRPr="00C8551C" w:rsidRDefault="00833586" w:rsidP="00B260A8">
      <w:pPr>
        <w:pStyle w:val="ListParagraph"/>
        <w:numPr>
          <w:ilvl w:val="0"/>
          <w:numId w:val="17"/>
        </w:numPr>
        <w:tabs>
          <w:tab w:val="left" w:pos="1100"/>
        </w:tabs>
        <w:spacing w:line="276" w:lineRule="auto"/>
        <w:ind w:left="360"/>
      </w:pPr>
      <w:r w:rsidRPr="00C8551C">
        <w:t>In</w:t>
      </w:r>
      <w:r w:rsidRPr="00C8551C">
        <w:rPr>
          <w:spacing w:val="-5"/>
        </w:rPr>
        <w:t xml:space="preserve"> </w:t>
      </w:r>
      <w:r w:rsidRPr="00C8551C">
        <w:t>the</w:t>
      </w:r>
      <w:r w:rsidRPr="00C8551C">
        <w:rPr>
          <w:spacing w:val="-3"/>
        </w:rPr>
        <w:t xml:space="preserve"> </w:t>
      </w:r>
      <w:r w:rsidRPr="00C8551C">
        <w:t>Swedish</w:t>
      </w:r>
      <w:r w:rsidRPr="00C8551C">
        <w:rPr>
          <w:spacing w:val="-3"/>
        </w:rPr>
        <w:t xml:space="preserve"> </w:t>
      </w:r>
      <w:r w:rsidRPr="00C8551C">
        <w:t>National</w:t>
      </w:r>
      <w:r w:rsidRPr="00C8551C">
        <w:rPr>
          <w:spacing w:val="-3"/>
        </w:rPr>
        <w:t xml:space="preserve"> </w:t>
      </w:r>
      <w:r w:rsidRPr="00C8551C">
        <w:t>Diabetes</w:t>
      </w:r>
      <w:r w:rsidRPr="00C8551C">
        <w:rPr>
          <w:spacing w:val="-2"/>
        </w:rPr>
        <w:t xml:space="preserve"> </w:t>
      </w:r>
      <w:r w:rsidRPr="00C8551C">
        <w:t>Registry</w:t>
      </w:r>
      <w:r w:rsidRPr="00C8551C">
        <w:rPr>
          <w:spacing w:val="-6"/>
        </w:rPr>
        <w:t xml:space="preserve"> </w:t>
      </w:r>
      <w:r w:rsidRPr="00C8551C">
        <w:t>that</w:t>
      </w:r>
      <w:r w:rsidRPr="00C8551C">
        <w:rPr>
          <w:spacing w:val="-3"/>
        </w:rPr>
        <w:t xml:space="preserve"> </w:t>
      </w:r>
      <w:r w:rsidRPr="00C8551C">
        <w:t>included</w:t>
      </w:r>
      <w:r w:rsidRPr="00C8551C">
        <w:rPr>
          <w:spacing w:val="-3"/>
        </w:rPr>
        <w:t xml:space="preserve"> </w:t>
      </w:r>
      <w:r w:rsidRPr="00C8551C">
        <w:t>14,372</w:t>
      </w:r>
      <w:r w:rsidRPr="00C8551C">
        <w:rPr>
          <w:spacing w:val="-5"/>
        </w:rPr>
        <w:t xml:space="preserve"> </w:t>
      </w:r>
      <w:r w:rsidRPr="00C8551C">
        <w:t>adults</w:t>
      </w:r>
      <w:r w:rsidRPr="00C8551C">
        <w:rPr>
          <w:spacing w:val="-2"/>
        </w:rPr>
        <w:t xml:space="preserve"> </w:t>
      </w:r>
      <w:r w:rsidRPr="00C8551C">
        <w:t>with</w:t>
      </w:r>
      <w:r w:rsidRPr="00C8551C">
        <w:rPr>
          <w:spacing w:val="-3"/>
        </w:rPr>
        <w:t xml:space="preserve"> </w:t>
      </w:r>
      <w:r w:rsidRPr="00C8551C">
        <w:t>type</w:t>
      </w:r>
      <w:r w:rsidRPr="00C8551C">
        <w:rPr>
          <w:spacing w:val="-3"/>
        </w:rPr>
        <w:t xml:space="preserve"> </w:t>
      </w:r>
      <w:r w:rsidRPr="00C8551C">
        <w:t>1</w:t>
      </w:r>
      <w:r w:rsidRPr="00C8551C">
        <w:rPr>
          <w:spacing w:val="-3"/>
        </w:rPr>
        <w:t xml:space="preserve"> </w:t>
      </w:r>
      <w:r w:rsidRPr="00C8551C">
        <w:t>diabetes, intermittently scanned glucose monitoring was associated with a small (0.11%, p&lt;0.0001) reduction in A1C after 15-24 months and reduction in severe hypoglycemic episodes (OR 0.79, 95% CI 0.69-0.91) (</w:t>
      </w:r>
      <w:hyperlink w:anchor="_bookmark54" w:history="1">
        <w:r w:rsidRPr="00C8551C">
          <w:t>55</w:t>
        </w:r>
      </w:hyperlink>
      <w:r w:rsidRPr="00C8551C">
        <w:t>).</w:t>
      </w:r>
    </w:p>
    <w:p w14:paraId="3E50BF2C" w14:textId="63CD24DC" w:rsidR="00926368" w:rsidRPr="00C8551C" w:rsidRDefault="00833586" w:rsidP="00B260A8">
      <w:pPr>
        <w:pStyle w:val="ListParagraph"/>
        <w:numPr>
          <w:ilvl w:val="0"/>
          <w:numId w:val="17"/>
        </w:numPr>
        <w:tabs>
          <w:tab w:val="left" w:pos="1100"/>
        </w:tabs>
        <w:spacing w:line="276" w:lineRule="auto"/>
        <w:ind w:left="360" w:hanging="360"/>
      </w:pPr>
      <w:r w:rsidRPr="00C8551C">
        <w:t>Using the French national claims database, a total of 74,011 patients with type 1 or type 2 diabetes initiated</w:t>
      </w:r>
      <w:r w:rsidRPr="00C8551C">
        <w:rPr>
          <w:spacing w:val="-1"/>
        </w:rPr>
        <w:t xml:space="preserve"> </w:t>
      </w:r>
      <w:r w:rsidRPr="00C8551C">
        <w:t>intermittently</w:t>
      </w:r>
      <w:r w:rsidRPr="00C8551C">
        <w:rPr>
          <w:spacing w:val="-3"/>
        </w:rPr>
        <w:t xml:space="preserve"> </w:t>
      </w:r>
      <w:r w:rsidRPr="00C8551C">
        <w:t>scanned</w:t>
      </w:r>
      <w:r w:rsidRPr="00C8551C">
        <w:rPr>
          <w:spacing w:val="-3"/>
        </w:rPr>
        <w:t xml:space="preserve"> </w:t>
      </w:r>
      <w:r w:rsidRPr="00C8551C">
        <w:t>glucose</w:t>
      </w:r>
      <w:r w:rsidRPr="00C8551C">
        <w:rPr>
          <w:spacing w:val="-5"/>
        </w:rPr>
        <w:t xml:space="preserve"> </w:t>
      </w:r>
      <w:r w:rsidRPr="00C8551C">
        <w:t>monitoring</w:t>
      </w:r>
      <w:r w:rsidRPr="00C8551C">
        <w:rPr>
          <w:spacing w:val="-1"/>
        </w:rPr>
        <w:t xml:space="preserve"> </w:t>
      </w:r>
      <w:r w:rsidRPr="00C8551C">
        <w:t>and</w:t>
      </w:r>
      <w:r w:rsidRPr="00C8551C">
        <w:rPr>
          <w:spacing w:val="-1"/>
        </w:rPr>
        <w:t xml:space="preserve"> </w:t>
      </w:r>
      <w:r w:rsidRPr="00C8551C">
        <w:t>over 98%</w:t>
      </w:r>
      <w:r w:rsidRPr="00C8551C">
        <w:rPr>
          <w:spacing w:val="-2"/>
        </w:rPr>
        <w:t xml:space="preserve"> </w:t>
      </w:r>
      <w:r w:rsidRPr="00C8551C">
        <w:t>persisted</w:t>
      </w:r>
      <w:r w:rsidRPr="00C8551C">
        <w:rPr>
          <w:spacing w:val="-1"/>
        </w:rPr>
        <w:t xml:space="preserve"> </w:t>
      </w:r>
      <w:r w:rsidRPr="00C8551C">
        <w:t>with</w:t>
      </w:r>
      <w:r w:rsidRPr="00C8551C">
        <w:rPr>
          <w:spacing w:val="-1"/>
        </w:rPr>
        <w:t xml:space="preserve"> </w:t>
      </w:r>
      <w:r w:rsidRPr="00C8551C">
        <w:t>the device at 12 months (</w:t>
      </w:r>
      <w:hyperlink w:anchor="_bookmark55" w:history="1">
        <w:r w:rsidRPr="00C8551C">
          <w:t>56</w:t>
        </w:r>
      </w:hyperlink>
      <w:r w:rsidRPr="00C8551C">
        <w:t>).</w:t>
      </w:r>
      <w:r w:rsidRPr="00C8551C">
        <w:rPr>
          <w:spacing w:val="40"/>
        </w:rPr>
        <w:t xml:space="preserve"> </w:t>
      </w:r>
      <w:r w:rsidRPr="00C8551C">
        <w:t>Following initiation of the devi</w:t>
      </w:r>
      <w:r w:rsidR="00B260A8">
        <w:t>c</w:t>
      </w:r>
      <w:r w:rsidRPr="00C8551C">
        <w:t>e, patients had a 39-49% reduction in</w:t>
      </w:r>
      <w:r w:rsidRPr="00C8551C">
        <w:rPr>
          <w:spacing w:val="-4"/>
        </w:rPr>
        <w:t xml:space="preserve"> </w:t>
      </w:r>
      <w:r w:rsidRPr="00C8551C">
        <w:t>hospitalizations</w:t>
      </w:r>
      <w:r w:rsidRPr="00C8551C">
        <w:rPr>
          <w:spacing w:val="-3"/>
        </w:rPr>
        <w:t xml:space="preserve"> </w:t>
      </w:r>
      <w:r w:rsidRPr="00C8551C">
        <w:t>for</w:t>
      </w:r>
      <w:r w:rsidRPr="00C8551C">
        <w:rPr>
          <w:spacing w:val="-2"/>
        </w:rPr>
        <w:t xml:space="preserve"> </w:t>
      </w:r>
      <w:r w:rsidRPr="00C8551C">
        <w:t>acute</w:t>
      </w:r>
      <w:r w:rsidRPr="00C8551C">
        <w:rPr>
          <w:spacing w:val="-4"/>
        </w:rPr>
        <w:t xml:space="preserve"> </w:t>
      </w:r>
      <w:r w:rsidRPr="00C8551C">
        <w:t>complications</w:t>
      </w:r>
      <w:r w:rsidRPr="00C8551C">
        <w:rPr>
          <w:spacing w:val="-3"/>
        </w:rPr>
        <w:t xml:space="preserve"> </w:t>
      </w:r>
      <w:r w:rsidRPr="00C8551C">
        <w:t>and</w:t>
      </w:r>
      <w:r w:rsidRPr="00C8551C">
        <w:rPr>
          <w:spacing w:val="-5"/>
        </w:rPr>
        <w:t xml:space="preserve"> </w:t>
      </w:r>
      <w:r w:rsidRPr="00C8551C">
        <w:t>a</w:t>
      </w:r>
      <w:r w:rsidRPr="00C8551C">
        <w:rPr>
          <w:spacing w:val="-5"/>
        </w:rPr>
        <w:t xml:space="preserve"> </w:t>
      </w:r>
      <w:r w:rsidRPr="00C8551C">
        <w:t>32-40%</w:t>
      </w:r>
      <w:r w:rsidRPr="00C8551C">
        <w:rPr>
          <w:spacing w:val="-4"/>
        </w:rPr>
        <w:t xml:space="preserve"> </w:t>
      </w:r>
      <w:r w:rsidRPr="00C8551C">
        <w:t>reduction</w:t>
      </w:r>
      <w:r w:rsidRPr="00C8551C">
        <w:rPr>
          <w:spacing w:val="-4"/>
        </w:rPr>
        <w:t xml:space="preserve"> </w:t>
      </w:r>
      <w:r w:rsidRPr="00C8551C">
        <w:t>in</w:t>
      </w:r>
      <w:r w:rsidRPr="00C8551C">
        <w:rPr>
          <w:spacing w:val="-4"/>
        </w:rPr>
        <w:t xml:space="preserve"> </w:t>
      </w:r>
      <w:r w:rsidRPr="00C8551C">
        <w:t>diabetes-related</w:t>
      </w:r>
      <w:r w:rsidRPr="00C8551C">
        <w:rPr>
          <w:spacing w:val="-5"/>
        </w:rPr>
        <w:t xml:space="preserve"> </w:t>
      </w:r>
      <w:r w:rsidRPr="00C8551C">
        <w:t>coma. Moreover, the reduction in hospitalizations persisted after 2 years (</w:t>
      </w:r>
      <w:hyperlink w:anchor="_bookmark56" w:history="1">
        <w:r w:rsidRPr="00C8551C">
          <w:t>57</w:t>
        </w:r>
      </w:hyperlink>
      <w:r w:rsidRPr="00C8551C">
        <w:t>).</w:t>
      </w:r>
    </w:p>
    <w:p w14:paraId="3AC2C7A3" w14:textId="77777777" w:rsidR="00926368" w:rsidRPr="00C8551C" w:rsidRDefault="00833586" w:rsidP="00B260A8">
      <w:pPr>
        <w:pStyle w:val="ListParagraph"/>
        <w:numPr>
          <w:ilvl w:val="0"/>
          <w:numId w:val="17"/>
        </w:numPr>
        <w:tabs>
          <w:tab w:val="left" w:pos="1100"/>
        </w:tabs>
        <w:spacing w:line="276" w:lineRule="auto"/>
        <w:ind w:left="360"/>
      </w:pPr>
      <w:r w:rsidRPr="00C8551C">
        <w:t>In Belgium, a study of 1913 adults with type 1 diabetes were studied before and after nationwide reimbursement of intermittently scanned continuous glucose monitoring (</w:t>
      </w:r>
      <w:hyperlink w:anchor="_bookmark57" w:history="1">
        <w:r w:rsidRPr="00C8551C">
          <w:t>58</w:t>
        </w:r>
      </w:hyperlink>
      <w:r w:rsidRPr="00C8551C">
        <w:t>). Following the policy change, treatment satisfaction improved, there was a significant reduction</w:t>
      </w:r>
      <w:r w:rsidRPr="00C8551C">
        <w:rPr>
          <w:spacing w:val="-3"/>
        </w:rPr>
        <w:t xml:space="preserve"> </w:t>
      </w:r>
      <w:r w:rsidRPr="00C8551C">
        <w:t>in</w:t>
      </w:r>
      <w:r w:rsidRPr="00C8551C">
        <w:rPr>
          <w:spacing w:val="-5"/>
        </w:rPr>
        <w:t xml:space="preserve"> </w:t>
      </w:r>
      <w:r w:rsidRPr="00C8551C">
        <w:t>admissions</w:t>
      </w:r>
      <w:r w:rsidRPr="00C8551C">
        <w:rPr>
          <w:spacing w:val="-7"/>
        </w:rPr>
        <w:t xml:space="preserve"> </w:t>
      </w:r>
      <w:r w:rsidRPr="00C8551C">
        <w:t>for</w:t>
      </w:r>
      <w:r w:rsidRPr="00C8551C">
        <w:rPr>
          <w:spacing w:val="-1"/>
        </w:rPr>
        <w:t xml:space="preserve"> </w:t>
      </w:r>
      <w:r w:rsidRPr="00C8551C">
        <w:t>acute</w:t>
      </w:r>
      <w:r w:rsidRPr="00C8551C">
        <w:rPr>
          <w:spacing w:val="-3"/>
        </w:rPr>
        <w:t xml:space="preserve"> </w:t>
      </w:r>
      <w:r w:rsidRPr="00C8551C">
        <w:t>complications</w:t>
      </w:r>
      <w:r w:rsidRPr="00C8551C">
        <w:rPr>
          <w:spacing w:val="-5"/>
        </w:rPr>
        <w:t xml:space="preserve"> </w:t>
      </w:r>
      <w:r w:rsidRPr="00C8551C">
        <w:t>(severe</w:t>
      </w:r>
      <w:r w:rsidRPr="00C8551C">
        <w:rPr>
          <w:spacing w:val="-3"/>
        </w:rPr>
        <w:t xml:space="preserve"> </w:t>
      </w:r>
      <w:r w:rsidRPr="00C8551C">
        <w:t>hypoglycemia</w:t>
      </w:r>
      <w:r w:rsidRPr="00C8551C">
        <w:rPr>
          <w:spacing w:val="-3"/>
        </w:rPr>
        <w:t xml:space="preserve"> </w:t>
      </w:r>
      <w:r w:rsidRPr="00C8551C">
        <w:t>or</w:t>
      </w:r>
      <w:r w:rsidRPr="00C8551C">
        <w:rPr>
          <w:spacing w:val="-4"/>
        </w:rPr>
        <w:t xml:space="preserve"> </w:t>
      </w:r>
      <w:r w:rsidRPr="00C8551C">
        <w:t>ketoacidosis),</w:t>
      </w:r>
      <w:r w:rsidRPr="00C8551C">
        <w:rPr>
          <w:spacing w:val="-3"/>
        </w:rPr>
        <w:t xml:space="preserve"> </w:t>
      </w:r>
      <w:r w:rsidRPr="00C8551C">
        <w:t>and there were fewer absences from work.</w:t>
      </w:r>
    </w:p>
    <w:p w14:paraId="5D718B16" w14:textId="77777777" w:rsidR="00926368" w:rsidRPr="00C8551C" w:rsidRDefault="00833586" w:rsidP="00B260A8">
      <w:pPr>
        <w:pStyle w:val="ListParagraph"/>
        <w:numPr>
          <w:ilvl w:val="0"/>
          <w:numId w:val="17"/>
        </w:numPr>
        <w:tabs>
          <w:tab w:val="left" w:pos="1100"/>
        </w:tabs>
        <w:spacing w:line="276" w:lineRule="auto"/>
        <w:ind w:left="360" w:hanging="360"/>
      </w:pPr>
      <w:r w:rsidRPr="00C8551C">
        <w:t>Among 41,753 patients with insulin requiring diabetes in an integrated health care delivery system,</w:t>
      </w:r>
      <w:r w:rsidRPr="00C8551C">
        <w:rPr>
          <w:spacing w:val="-3"/>
        </w:rPr>
        <w:t xml:space="preserve"> </w:t>
      </w:r>
      <w:r w:rsidRPr="00C8551C">
        <w:t>3806</w:t>
      </w:r>
      <w:r w:rsidRPr="00C8551C">
        <w:rPr>
          <w:spacing w:val="-3"/>
        </w:rPr>
        <w:t xml:space="preserve"> </w:t>
      </w:r>
      <w:r w:rsidRPr="00C8551C">
        <w:t>patients</w:t>
      </w:r>
      <w:r w:rsidRPr="00C8551C">
        <w:rPr>
          <w:spacing w:val="-5"/>
        </w:rPr>
        <w:t xml:space="preserve"> </w:t>
      </w:r>
      <w:r w:rsidRPr="00C8551C">
        <w:t>initiated</w:t>
      </w:r>
      <w:r w:rsidRPr="00C8551C">
        <w:rPr>
          <w:spacing w:val="-3"/>
        </w:rPr>
        <w:t xml:space="preserve"> </w:t>
      </w:r>
      <w:r w:rsidRPr="00C8551C">
        <w:t>CGM,</w:t>
      </w:r>
      <w:r w:rsidRPr="00C8551C">
        <w:rPr>
          <w:spacing w:val="-1"/>
        </w:rPr>
        <w:t xml:space="preserve"> </w:t>
      </w:r>
      <w:r w:rsidRPr="00C8551C">
        <w:t>which was</w:t>
      </w:r>
      <w:r w:rsidRPr="00C8551C">
        <w:rPr>
          <w:spacing w:val="-2"/>
        </w:rPr>
        <w:t xml:space="preserve"> </w:t>
      </w:r>
      <w:r w:rsidRPr="00C8551C">
        <w:t>associated</w:t>
      </w:r>
      <w:r w:rsidRPr="00C8551C">
        <w:rPr>
          <w:spacing w:val="-3"/>
        </w:rPr>
        <w:t xml:space="preserve"> </w:t>
      </w:r>
      <w:r w:rsidRPr="00C8551C">
        <w:t>with</w:t>
      </w:r>
      <w:r w:rsidRPr="00C8551C">
        <w:rPr>
          <w:spacing w:val="-3"/>
        </w:rPr>
        <w:t xml:space="preserve"> </w:t>
      </w:r>
      <w:r w:rsidRPr="00C8551C">
        <w:t>a</w:t>
      </w:r>
      <w:r w:rsidRPr="00C8551C">
        <w:rPr>
          <w:spacing w:val="-5"/>
        </w:rPr>
        <w:t xml:space="preserve"> </w:t>
      </w:r>
      <w:r w:rsidRPr="00C8551C">
        <w:t>greater</w:t>
      </w:r>
      <w:r w:rsidRPr="00C8551C">
        <w:rPr>
          <w:spacing w:val="-4"/>
        </w:rPr>
        <w:t xml:space="preserve"> </w:t>
      </w:r>
      <w:r w:rsidRPr="00C8551C">
        <w:t>reduction</w:t>
      </w:r>
      <w:r w:rsidRPr="00C8551C">
        <w:rPr>
          <w:spacing w:val="-3"/>
        </w:rPr>
        <w:t xml:space="preserve"> </w:t>
      </w:r>
      <w:r w:rsidRPr="00C8551C">
        <w:t>in</w:t>
      </w:r>
      <w:r w:rsidRPr="00C8551C">
        <w:rPr>
          <w:spacing w:val="-5"/>
        </w:rPr>
        <w:t xml:space="preserve"> </w:t>
      </w:r>
      <w:r w:rsidRPr="00C8551C">
        <w:t>A1C (adjusted treatment difference 0.40%, p&lt;0.001), emergency department or hospitalization for hypoglycemia (adjusted difference -2.7%, p=0.001), a</w:t>
      </w:r>
      <w:r w:rsidRPr="00C8551C">
        <w:rPr>
          <w:spacing w:val="-1"/>
        </w:rPr>
        <w:t xml:space="preserve"> </w:t>
      </w:r>
      <w:r w:rsidRPr="00C8551C">
        <w:t>reduction in number of outpatient visits and an increase in telephone visits (</w:t>
      </w:r>
      <w:hyperlink w:anchor="_bookmark58" w:history="1">
        <w:r w:rsidRPr="00C8551C">
          <w:t>59</w:t>
        </w:r>
      </w:hyperlink>
      <w:r w:rsidRPr="00C8551C">
        <w:t>).</w:t>
      </w:r>
      <w:r w:rsidRPr="00C8551C">
        <w:rPr>
          <w:spacing w:val="40"/>
        </w:rPr>
        <w:t xml:space="preserve"> </w:t>
      </w:r>
      <w:r w:rsidRPr="00C8551C">
        <w:t>However, there was no difference in hospitalizations for hyperglycemia or ketoacidosis.</w:t>
      </w:r>
    </w:p>
    <w:p w14:paraId="67F1A0C8" w14:textId="77777777" w:rsidR="00926368" w:rsidRPr="00C8551C" w:rsidRDefault="00833586" w:rsidP="00B260A8">
      <w:pPr>
        <w:pStyle w:val="ListParagraph"/>
        <w:numPr>
          <w:ilvl w:val="0"/>
          <w:numId w:val="17"/>
        </w:numPr>
        <w:tabs>
          <w:tab w:val="left" w:pos="1100"/>
        </w:tabs>
        <w:spacing w:line="276" w:lineRule="auto"/>
        <w:ind w:left="360" w:hanging="360"/>
      </w:pPr>
      <w:r w:rsidRPr="00C8551C">
        <w:t>In a Medicare supplemental and commercial claims database study of 2463 patients with type 2 diabetes on multiple injections of insulin/day, intermittently scanned CGM was associated with a reduction in acute diabetes events (HR 0.39, 95% CI 0.30-0.51) and all cause</w:t>
      </w:r>
      <w:r w:rsidRPr="00C8551C">
        <w:rPr>
          <w:spacing w:val="-2"/>
        </w:rPr>
        <w:t xml:space="preserve"> </w:t>
      </w:r>
      <w:r w:rsidRPr="00C8551C">
        <w:t>hospitalizations</w:t>
      </w:r>
      <w:r w:rsidRPr="00C8551C">
        <w:rPr>
          <w:spacing w:val="-1"/>
        </w:rPr>
        <w:t xml:space="preserve"> </w:t>
      </w:r>
      <w:r w:rsidRPr="00C8551C">
        <w:t>(HR</w:t>
      </w:r>
      <w:r w:rsidRPr="00C8551C">
        <w:rPr>
          <w:spacing w:val="-2"/>
        </w:rPr>
        <w:t xml:space="preserve"> </w:t>
      </w:r>
      <w:r w:rsidRPr="00C8551C">
        <w:t>0.68,</w:t>
      </w:r>
      <w:r w:rsidRPr="00C8551C">
        <w:rPr>
          <w:spacing w:val="-2"/>
        </w:rPr>
        <w:t xml:space="preserve"> </w:t>
      </w:r>
      <w:r w:rsidRPr="00C8551C">
        <w:t>95%</w:t>
      </w:r>
      <w:r w:rsidRPr="00C8551C">
        <w:rPr>
          <w:spacing w:val="-3"/>
        </w:rPr>
        <w:t xml:space="preserve"> </w:t>
      </w:r>
      <w:r w:rsidRPr="00C8551C">
        <w:t>CI</w:t>
      </w:r>
      <w:r w:rsidRPr="00C8551C">
        <w:rPr>
          <w:spacing w:val="-2"/>
        </w:rPr>
        <w:t xml:space="preserve"> </w:t>
      </w:r>
      <w:r w:rsidRPr="00C8551C">
        <w:t>0.59-0.78) at 6</w:t>
      </w:r>
      <w:r w:rsidRPr="00C8551C">
        <w:rPr>
          <w:spacing w:val="-4"/>
        </w:rPr>
        <w:t xml:space="preserve"> </w:t>
      </w:r>
      <w:r w:rsidRPr="00C8551C">
        <w:t>months</w:t>
      </w:r>
      <w:r w:rsidRPr="00C8551C">
        <w:rPr>
          <w:spacing w:val="-4"/>
        </w:rPr>
        <w:t xml:space="preserve"> </w:t>
      </w:r>
      <w:r w:rsidRPr="00C8551C">
        <w:t>compared</w:t>
      </w:r>
      <w:r w:rsidRPr="00C8551C">
        <w:rPr>
          <w:spacing w:val="-4"/>
        </w:rPr>
        <w:t xml:space="preserve"> </w:t>
      </w:r>
      <w:r w:rsidRPr="00C8551C">
        <w:t>to</w:t>
      </w:r>
      <w:r w:rsidRPr="00C8551C">
        <w:rPr>
          <w:spacing w:val="-4"/>
        </w:rPr>
        <w:t xml:space="preserve"> </w:t>
      </w:r>
      <w:r w:rsidRPr="00C8551C">
        <w:t>the</w:t>
      </w:r>
      <w:r w:rsidRPr="00C8551C">
        <w:rPr>
          <w:spacing w:val="-4"/>
        </w:rPr>
        <w:t xml:space="preserve"> </w:t>
      </w:r>
      <w:r w:rsidRPr="00C8551C">
        <w:t>6</w:t>
      </w:r>
      <w:r w:rsidRPr="00C8551C">
        <w:rPr>
          <w:spacing w:val="-4"/>
        </w:rPr>
        <w:t xml:space="preserve"> </w:t>
      </w:r>
      <w:r w:rsidRPr="00C8551C">
        <w:t>months prior to initiation (</w:t>
      </w:r>
      <w:hyperlink w:anchor="_bookmark59" w:history="1">
        <w:r w:rsidRPr="00C8551C">
          <w:t>60</w:t>
        </w:r>
      </w:hyperlink>
      <w:r w:rsidRPr="00C8551C">
        <w:t>).</w:t>
      </w:r>
    </w:p>
    <w:p w14:paraId="3BB21809" w14:textId="77777777" w:rsidR="00926368" w:rsidRPr="00C8551C" w:rsidRDefault="00926368" w:rsidP="00C8551C">
      <w:pPr>
        <w:pStyle w:val="BodyText"/>
        <w:spacing w:line="276" w:lineRule="auto"/>
      </w:pPr>
    </w:p>
    <w:p w14:paraId="3A50E304" w14:textId="77777777" w:rsidR="00926368" w:rsidRPr="00C8551C" w:rsidRDefault="00833586" w:rsidP="00C8551C">
      <w:pPr>
        <w:pStyle w:val="Heading2"/>
        <w:spacing w:line="276" w:lineRule="auto"/>
        <w:ind w:left="0"/>
      </w:pPr>
      <w:r w:rsidRPr="00C8551C">
        <w:rPr>
          <w:color w:val="00AF50"/>
          <w:spacing w:val="-2"/>
        </w:rPr>
        <w:t>Recommendations</w:t>
      </w:r>
    </w:p>
    <w:p w14:paraId="4C21F0CF" w14:textId="77777777" w:rsidR="00926368" w:rsidRPr="00C8551C" w:rsidRDefault="00926368" w:rsidP="00C8551C">
      <w:pPr>
        <w:pStyle w:val="BodyText"/>
        <w:spacing w:line="276" w:lineRule="auto"/>
        <w:rPr>
          <w:b/>
        </w:rPr>
      </w:pPr>
    </w:p>
    <w:p w14:paraId="4D2025AB" w14:textId="77777777" w:rsidR="00926368" w:rsidRPr="00C8551C" w:rsidRDefault="00833586" w:rsidP="00C8551C">
      <w:pPr>
        <w:pStyle w:val="BodyText"/>
        <w:spacing w:line="276" w:lineRule="auto"/>
      </w:pPr>
      <w:r w:rsidRPr="00C8551C">
        <w:t>Patients should be adequately informed of the benefits and limitations of this technology, particularly with respect to the role for SMBG.</w:t>
      </w:r>
      <w:r w:rsidRPr="00C8551C">
        <w:rPr>
          <w:spacing w:val="40"/>
        </w:rPr>
        <w:t xml:space="preserve"> </w:t>
      </w:r>
      <w:r w:rsidRPr="00C8551C">
        <w:t>At a minimum, structured education programs encompassing concepts such as carbohydrate counting and active insulin time (insulin on board)</w:t>
      </w:r>
      <w:r w:rsidRPr="00C8551C">
        <w:rPr>
          <w:spacing w:val="-3"/>
        </w:rPr>
        <w:t xml:space="preserve"> </w:t>
      </w:r>
      <w:r w:rsidRPr="00C8551C">
        <w:t>should</w:t>
      </w:r>
      <w:r w:rsidRPr="00C8551C">
        <w:rPr>
          <w:spacing w:val="-2"/>
        </w:rPr>
        <w:t xml:space="preserve"> </w:t>
      </w:r>
      <w:r w:rsidRPr="00C8551C">
        <w:t>be</w:t>
      </w:r>
      <w:r w:rsidRPr="00C8551C">
        <w:rPr>
          <w:spacing w:val="-4"/>
        </w:rPr>
        <w:t xml:space="preserve"> </w:t>
      </w:r>
      <w:r w:rsidRPr="00C8551C">
        <w:t>completed</w:t>
      </w:r>
      <w:r w:rsidRPr="00C8551C">
        <w:rPr>
          <w:spacing w:val="-2"/>
        </w:rPr>
        <w:t xml:space="preserve"> </w:t>
      </w:r>
      <w:r w:rsidRPr="00C8551C">
        <w:t>prior</w:t>
      </w:r>
      <w:r w:rsidRPr="00C8551C">
        <w:rPr>
          <w:spacing w:val="-3"/>
        </w:rPr>
        <w:t xml:space="preserve"> </w:t>
      </w:r>
      <w:r w:rsidRPr="00C8551C">
        <w:t>to</w:t>
      </w:r>
      <w:r w:rsidRPr="00C8551C">
        <w:rPr>
          <w:spacing w:val="-2"/>
        </w:rPr>
        <w:t xml:space="preserve"> </w:t>
      </w:r>
      <w:r w:rsidRPr="00C8551C">
        <w:t>considering</w:t>
      </w:r>
      <w:r w:rsidRPr="00C8551C">
        <w:rPr>
          <w:spacing w:val="-4"/>
        </w:rPr>
        <w:t xml:space="preserve"> </w:t>
      </w:r>
      <w:r w:rsidRPr="00C8551C">
        <w:t>RT-CGM, and</w:t>
      </w:r>
      <w:r w:rsidRPr="00C8551C">
        <w:rPr>
          <w:spacing w:val="-2"/>
        </w:rPr>
        <w:t xml:space="preserve"> </w:t>
      </w:r>
      <w:r w:rsidRPr="00C8551C">
        <w:t>payers</w:t>
      </w:r>
      <w:r w:rsidRPr="00C8551C">
        <w:rPr>
          <w:spacing w:val="-4"/>
        </w:rPr>
        <w:t xml:space="preserve"> </w:t>
      </w:r>
      <w:r w:rsidRPr="00C8551C">
        <w:t>may</w:t>
      </w:r>
      <w:r w:rsidRPr="00C8551C">
        <w:rPr>
          <w:spacing w:val="-4"/>
        </w:rPr>
        <w:t xml:space="preserve"> </w:t>
      </w:r>
      <w:r w:rsidRPr="00C8551C">
        <w:t>require</w:t>
      </w:r>
      <w:r w:rsidRPr="00C8551C">
        <w:rPr>
          <w:spacing w:val="-4"/>
        </w:rPr>
        <w:t xml:space="preserve"> </w:t>
      </w:r>
      <w:r w:rsidRPr="00C8551C">
        <w:t>that</w:t>
      </w:r>
      <w:r w:rsidRPr="00C8551C">
        <w:rPr>
          <w:spacing w:val="-3"/>
        </w:rPr>
        <w:t xml:space="preserve"> </w:t>
      </w:r>
      <w:r w:rsidRPr="00C8551C">
        <w:t>patients demonstrate that they can reliably and consistently perform SMBG (</w:t>
      </w:r>
      <w:hyperlink w:anchor="_bookmark60" w:history="1">
        <w:r w:rsidRPr="00C8551C">
          <w:t>61</w:t>
        </w:r>
      </w:hyperlink>
      <w:r w:rsidRPr="00C8551C">
        <w:t>). Several expert groups have issued guidance in the use of RT-CGM.</w:t>
      </w:r>
    </w:p>
    <w:p w14:paraId="6551DD3F" w14:textId="77777777" w:rsidR="00926368" w:rsidRPr="00C8551C" w:rsidRDefault="00926368" w:rsidP="00C8551C">
      <w:pPr>
        <w:pStyle w:val="BodyText"/>
        <w:spacing w:line="276" w:lineRule="auto"/>
      </w:pPr>
    </w:p>
    <w:p w14:paraId="3AD94EDE" w14:textId="2B4C093F" w:rsidR="00926368" w:rsidRPr="00C8551C" w:rsidRDefault="00833586" w:rsidP="001B2F71">
      <w:pPr>
        <w:pStyle w:val="ListParagraph"/>
        <w:numPr>
          <w:ilvl w:val="0"/>
          <w:numId w:val="17"/>
        </w:numPr>
        <w:tabs>
          <w:tab w:val="left" w:pos="1100"/>
        </w:tabs>
        <w:spacing w:line="276" w:lineRule="auto"/>
        <w:ind w:left="360" w:hanging="360"/>
      </w:pPr>
      <w:r w:rsidRPr="00C8551C">
        <w:t>In 2016, the Endocrine Society, co-sponsored by The American Association for Clinical Chemistry, the American Association of Diabetes Educators, and the European</w:t>
      </w:r>
      <w:r w:rsidRPr="001B2F71">
        <w:rPr>
          <w:spacing w:val="-3"/>
        </w:rPr>
        <w:t xml:space="preserve"> </w:t>
      </w:r>
      <w:r w:rsidRPr="00C8551C">
        <w:t>Society</w:t>
      </w:r>
      <w:r w:rsidRPr="001B2F71">
        <w:rPr>
          <w:spacing w:val="-5"/>
        </w:rPr>
        <w:t xml:space="preserve"> </w:t>
      </w:r>
      <w:r w:rsidRPr="00C8551C">
        <w:t>of</w:t>
      </w:r>
      <w:r w:rsidRPr="001B2F71">
        <w:rPr>
          <w:spacing w:val="-2"/>
        </w:rPr>
        <w:t xml:space="preserve"> </w:t>
      </w:r>
      <w:r w:rsidRPr="00C8551C">
        <w:t>Endocrinology,</w:t>
      </w:r>
      <w:r w:rsidRPr="001B2F71">
        <w:rPr>
          <w:spacing w:val="-2"/>
        </w:rPr>
        <w:t xml:space="preserve"> </w:t>
      </w:r>
      <w:r w:rsidRPr="00C8551C">
        <w:t>published</w:t>
      </w:r>
      <w:r w:rsidRPr="001B2F71">
        <w:rPr>
          <w:spacing w:val="-6"/>
        </w:rPr>
        <w:t xml:space="preserve"> </w:t>
      </w:r>
      <w:r w:rsidRPr="00C8551C">
        <w:t>guidelines</w:t>
      </w:r>
      <w:r w:rsidRPr="001B2F71">
        <w:rPr>
          <w:spacing w:val="-6"/>
        </w:rPr>
        <w:t xml:space="preserve"> </w:t>
      </w:r>
      <w:r w:rsidRPr="00C8551C">
        <w:t>for</w:t>
      </w:r>
      <w:r w:rsidRPr="001B2F71">
        <w:rPr>
          <w:spacing w:val="-5"/>
        </w:rPr>
        <w:t xml:space="preserve"> </w:t>
      </w:r>
      <w:r w:rsidRPr="00C8551C">
        <w:t>use</w:t>
      </w:r>
      <w:r w:rsidRPr="001B2F71">
        <w:rPr>
          <w:spacing w:val="-4"/>
        </w:rPr>
        <w:t xml:space="preserve"> </w:t>
      </w:r>
      <w:r w:rsidRPr="00C8551C">
        <w:t>of</w:t>
      </w:r>
      <w:r w:rsidRPr="001B2F71">
        <w:rPr>
          <w:spacing w:val="-2"/>
        </w:rPr>
        <w:t xml:space="preserve"> </w:t>
      </w:r>
      <w:r w:rsidRPr="00C8551C">
        <w:t>insulin</w:t>
      </w:r>
      <w:r w:rsidRPr="001B2F71">
        <w:rPr>
          <w:spacing w:val="-6"/>
        </w:rPr>
        <w:t xml:space="preserve"> </w:t>
      </w:r>
      <w:r w:rsidRPr="00C8551C">
        <w:t>pumps</w:t>
      </w:r>
      <w:r w:rsidRPr="001B2F71">
        <w:rPr>
          <w:spacing w:val="-3"/>
        </w:rPr>
        <w:t xml:space="preserve"> </w:t>
      </w:r>
      <w:r w:rsidRPr="00C8551C">
        <w:t>and</w:t>
      </w:r>
      <w:r w:rsidR="001B2F71">
        <w:t xml:space="preserve"> </w:t>
      </w:r>
      <w:r w:rsidRPr="00C8551C">
        <w:t>CGM.</w:t>
      </w:r>
      <w:r w:rsidRPr="001B2F71">
        <w:rPr>
          <w:spacing w:val="-1"/>
        </w:rPr>
        <w:t xml:space="preserve"> </w:t>
      </w:r>
      <w:r w:rsidRPr="00C8551C">
        <w:t>The</w:t>
      </w:r>
      <w:r w:rsidRPr="001B2F71">
        <w:rPr>
          <w:spacing w:val="-6"/>
        </w:rPr>
        <w:t xml:space="preserve"> </w:t>
      </w:r>
      <w:r w:rsidRPr="00C8551C">
        <w:t>guidelines</w:t>
      </w:r>
      <w:r w:rsidRPr="001B2F71">
        <w:rPr>
          <w:spacing w:val="-2"/>
        </w:rPr>
        <w:t xml:space="preserve"> </w:t>
      </w:r>
      <w:r w:rsidRPr="00C8551C">
        <w:t>recommended</w:t>
      </w:r>
      <w:r w:rsidRPr="001B2F71">
        <w:rPr>
          <w:spacing w:val="-5"/>
        </w:rPr>
        <w:t xml:space="preserve"> </w:t>
      </w:r>
      <w:r w:rsidRPr="00C8551C">
        <w:t>RT-CGM</w:t>
      </w:r>
      <w:r w:rsidRPr="001B2F71">
        <w:rPr>
          <w:spacing w:val="-6"/>
        </w:rPr>
        <w:t xml:space="preserve"> </w:t>
      </w:r>
      <w:r w:rsidRPr="00C8551C">
        <w:t>in</w:t>
      </w:r>
      <w:r w:rsidRPr="001B2F71">
        <w:rPr>
          <w:spacing w:val="-3"/>
        </w:rPr>
        <w:t xml:space="preserve"> </w:t>
      </w:r>
      <w:r w:rsidRPr="00C8551C">
        <w:t>adults</w:t>
      </w:r>
      <w:r w:rsidRPr="001B2F71">
        <w:rPr>
          <w:spacing w:val="-2"/>
        </w:rPr>
        <w:t xml:space="preserve"> </w:t>
      </w:r>
      <w:r w:rsidRPr="00C8551C">
        <w:t>with</w:t>
      </w:r>
      <w:r w:rsidRPr="001B2F71">
        <w:rPr>
          <w:spacing w:val="-3"/>
        </w:rPr>
        <w:t xml:space="preserve"> </w:t>
      </w:r>
      <w:r w:rsidRPr="00C8551C">
        <w:t>type</w:t>
      </w:r>
      <w:r w:rsidRPr="001B2F71">
        <w:rPr>
          <w:spacing w:val="-3"/>
        </w:rPr>
        <w:t xml:space="preserve"> </w:t>
      </w:r>
      <w:r w:rsidRPr="00C8551C">
        <w:t>1</w:t>
      </w:r>
      <w:r w:rsidRPr="001B2F71">
        <w:rPr>
          <w:spacing w:val="-3"/>
        </w:rPr>
        <w:t xml:space="preserve"> </w:t>
      </w:r>
      <w:r w:rsidRPr="00C8551C">
        <w:t>diabetes</w:t>
      </w:r>
      <w:r w:rsidRPr="001B2F71">
        <w:rPr>
          <w:spacing w:val="-2"/>
        </w:rPr>
        <w:t xml:space="preserve"> </w:t>
      </w:r>
      <w:r w:rsidRPr="00C8551C">
        <w:t>and</w:t>
      </w:r>
      <w:r w:rsidRPr="001B2F71">
        <w:rPr>
          <w:spacing w:val="-3"/>
        </w:rPr>
        <w:t xml:space="preserve"> </w:t>
      </w:r>
      <w:r w:rsidRPr="00C8551C">
        <w:t>any</w:t>
      </w:r>
      <w:r w:rsidRPr="001B2F71">
        <w:rPr>
          <w:spacing w:val="-5"/>
        </w:rPr>
        <w:t xml:space="preserve"> </w:t>
      </w:r>
      <w:r w:rsidRPr="00C8551C">
        <w:t>A1C who are willing and able to use the devices nearly daily. The panel suggested short-term</w:t>
      </w:r>
      <w:r w:rsidR="000B6006" w:rsidRPr="00C8551C">
        <w:t xml:space="preserve"> i</w:t>
      </w:r>
      <w:r w:rsidRPr="00C8551C">
        <w:t>ntermittent</w:t>
      </w:r>
      <w:r w:rsidRPr="001B2F71">
        <w:rPr>
          <w:spacing w:val="-4"/>
        </w:rPr>
        <w:t xml:space="preserve"> </w:t>
      </w:r>
      <w:r w:rsidRPr="00C8551C">
        <w:t>use</w:t>
      </w:r>
      <w:r w:rsidRPr="001B2F71">
        <w:rPr>
          <w:spacing w:val="-8"/>
        </w:rPr>
        <w:t xml:space="preserve"> </w:t>
      </w:r>
      <w:r w:rsidRPr="00C8551C">
        <w:t>for</w:t>
      </w:r>
      <w:r w:rsidRPr="001B2F71">
        <w:rPr>
          <w:spacing w:val="-4"/>
        </w:rPr>
        <w:t xml:space="preserve"> </w:t>
      </w:r>
      <w:r w:rsidRPr="00C8551C">
        <w:t>patients</w:t>
      </w:r>
      <w:r w:rsidRPr="001B2F71">
        <w:rPr>
          <w:spacing w:val="-4"/>
        </w:rPr>
        <w:t xml:space="preserve"> </w:t>
      </w:r>
      <w:r w:rsidRPr="00C8551C">
        <w:t>with</w:t>
      </w:r>
      <w:r w:rsidRPr="001B2F71">
        <w:rPr>
          <w:spacing w:val="-5"/>
        </w:rPr>
        <w:t xml:space="preserve"> </w:t>
      </w:r>
      <w:r w:rsidRPr="00C8551C">
        <w:t>type</w:t>
      </w:r>
      <w:r w:rsidRPr="001B2F71">
        <w:rPr>
          <w:spacing w:val="-5"/>
        </w:rPr>
        <w:t xml:space="preserve"> </w:t>
      </w:r>
      <w:r w:rsidRPr="00C8551C">
        <w:t>2</w:t>
      </w:r>
      <w:r w:rsidRPr="001B2F71">
        <w:rPr>
          <w:spacing w:val="-6"/>
        </w:rPr>
        <w:t xml:space="preserve"> </w:t>
      </w:r>
      <w:r w:rsidRPr="00C8551C">
        <w:t>diabetes</w:t>
      </w:r>
      <w:r w:rsidRPr="001B2F71">
        <w:rPr>
          <w:spacing w:val="-7"/>
        </w:rPr>
        <w:t xml:space="preserve"> </w:t>
      </w:r>
      <w:r w:rsidRPr="00C8551C">
        <w:t>(not</w:t>
      </w:r>
      <w:r w:rsidRPr="001B2F71">
        <w:rPr>
          <w:spacing w:val="-6"/>
        </w:rPr>
        <w:t xml:space="preserve"> </w:t>
      </w:r>
      <w:r w:rsidRPr="00C8551C">
        <w:t>requiring</w:t>
      </w:r>
      <w:r w:rsidRPr="001B2F71">
        <w:rPr>
          <w:spacing w:val="-5"/>
        </w:rPr>
        <w:t xml:space="preserve"> </w:t>
      </w:r>
      <w:r w:rsidRPr="00C8551C">
        <w:t>prandial</w:t>
      </w:r>
      <w:r w:rsidRPr="001B2F71">
        <w:rPr>
          <w:spacing w:val="-5"/>
        </w:rPr>
        <w:t xml:space="preserve"> </w:t>
      </w:r>
      <w:r w:rsidRPr="00C8551C">
        <w:t>insulin)</w:t>
      </w:r>
      <w:r w:rsidRPr="001B2F71">
        <w:rPr>
          <w:spacing w:val="-3"/>
        </w:rPr>
        <w:t xml:space="preserve"> </w:t>
      </w:r>
      <w:r w:rsidRPr="00C8551C">
        <w:t>who</w:t>
      </w:r>
      <w:r w:rsidRPr="001B2F71">
        <w:rPr>
          <w:spacing w:val="-5"/>
        </w:rPr>
        <w:t xml:space="preserve"> </w:t>
      </w:r>
      <w:r w:rsidRPr="00C8551C">
        <w:t>had</w:t>
      </w:r>
      <w:r w:rsidRPr="001B2F71">
        <w:rPr>
          <w:spacing w:val="-5"/>
        </w:rPr>
        <w:t xml:space="preserve"> an</w:t>
      </w:r>
      <w:r w:rsidR="000B6006" w:rsidRPr="001B2F71">
        <w:rPr>
          <w:spacing w:val="-5"/>
        </w:rPr>
        <w:t xml:space="preserve"> </w:t>
      </w:r>
      <w:r w:rsidRPr="00C8551C">
        <w:t>A1C</w:t>
      </w:r>
      <w:r w:rsidRPr="001B2F71">
        <w:rPr>
          <w:spacing w:val="-3"/>
        </w:rPr>
        <w:t xml:space="preserve"> </w:t>
      </w:r>
      <w:r w:rsidRPr="00C8551C">
        <w:t>≥7%</w:t>
      </w:r>
      <w:r w:rsidRPr="001B2F71">
        <w:rPr>
          <w:spacing w:val="-4"/>
        </w:rPr>
        <w:t xml:space="preserve"> </w:t>
      </w:r>
      <w:r w:rsidRPr="00C8551C">
        <w:t>and</w:t>
      </w:r>
      <w:r w:rsidRPr="001B2F71">
        <w:rPr>
          <w:spacing w:val="-5"/>
        </w:rPr>
        <w:t xml:space="preserve"> </w:t>
      </w:r>
      <w:r w:rsidRPr="00C8551C">
        <w:t>are</w:t>
      </w:r>
      <w:r w:rsidRPr="001B2F71">
        <w:rPr>
          <w:spacing w:val="-4"/>
        </w:rPr>
        <w:t xml:space="preserve"> </w:t>
      </w:r>
      <w:r w:rsidRPr="00C8551C">
        <w:t>willing and</w:t>
      </w:r>
      <w:r w:rsidRPr="001B2F71">
        <w:rPr>
          <w:spacing w:val="-3"/>
        </w:rPr>
        <w:t xml:space="preserve"> </w:t>
      </w:r>
      <w:r w:rsidRPr="00C8551C">
        <w:t>able</w:t>
      </w:r>
      <w:r w:rsidRPr="001B2F71">
        <w:rPr>
          <w:spacing w:val="-5"/>
        </w:rPr>
        <w:t xml:space="preserve"> </w:t>
      </w:r>
      <w:r w:rsidRPr="00C8551C">
        <w:t>to</w:t>
      </w:r>
      <w:r w:rsidRPr="001B2F71">
        <w:rPr>
          <w:spacing w:val="-2"/>
        </w:rPr>
        <w:t xml:space="preserve"> </w:t>
      </w:r>
      <w:r w:rsidRPr="00C8551C">
        <w:t>use</w:t>
      </w:r>
      <w:r w:rsidRPr="001B2F71">
        <w:rPr>
          <w:spacing w:val="-5"/>
        </w:rPr>
        <w:t xml:space="preserve"> </w:t>
      </w:r>
      <w:r w:rsidRPr="00C8551C">
        <w:t>the</w:t>
      </w:r>
      <w:r w:rsidRPr="001B2F71">
        <w:rPr>
          <w:spacing w:val="-3"/>
        </w:rPr>
        <w:t xml:space="preserve"> </w:t>
      </w:r>
      <w:r w:rsidRPr="00C8551C">
        <w:t xml:space="preserve">device </w:t>
      </w:r>
      <w:r w:rsidRPr="001B2F71">
        <w:rPr>
          <w:spacing w:val="-4"/>
        </w:rPr>
        <w:t>(3).</w:t>
      </w:r>
    </w:p>
    <w:p w14:paraId="3DB37E14" w14:textId="77777777" w:rsidR="00926368" w:rsidRPr="00C8551C" w:rsidRDefault="00833586" w:rsidP="001B2F71">
      <w:pPr>
        <w:pStyle w:val="ListParagraph"/>
        <w:numPr>
          <w:ilvl w:val="0"/>
          <w:numId w:val="17"/>
        </w:numPr>
        <w:tabs>
          <w:tab w:val="left" w:pos="1100"/>
        </w:tabs>
        <w:spacing w:line="276" w:lineRule="auto"/>
        <w:ind w:left="360" w:hanging="360"/>
      </w:pPr>
      <w:r w:rsidRPr="00C8551C">
        <w:lastRenderedPageBreak/>
        <w:t>The American Diabetes Association (ADA) Standards of Care recommend CGM in adults with</w:t>
      </w:r>
      <w:r w:rsidRPr="00C8551C">
        <w:rPr>
          <w:spacing w:val="-1"/>
        </w:rPr>
        <w:t xml:space="preserve"> </w:t>
      </w:r>
      <w:r w:rsidRPr="00C8551C">
        <w:t>type</w:t>
      </w:r>
      <w:r w:rsidRPr="00C8551C">
        <w:rPr>
          <w:spacing w:val="-1"/>
        </w:rPr>
        <w:t xml:space="preserve"> </w:t>
      </w:r>
      <w:r w:rsidRPr="00C8551C">
        <w:t>1</w:t>
      </w:r>
      <w:r w:rsidRPr="00C8551C">
        <w:rPr>
          <w:spacing w:val="-1"/>
        </w:rPr>
        <w:t xml:space="preserve"> </w:t>
      </w:r>
      <w:r w:rsidRPr="00C8551C">
        <w:t>diabetes and</w:t>
      </w:r>
      <w:r w:rsidRPr="00C8551C">
        <w:rPr>
          <w:spacing w:val="-5"/>
        </w:rPr>
        <w:t xml:space="preserve"> </w:t>
      </w:r>
      <w:r w:rsidRPr="00C8551C">
        <w:t>those</w:t>
      </w:r>
      <w:r w:rsidRPr="00C8551C">
        <w:rPr>
          <w:spacing w:val="-1"/>
        </w:rPr>
        <w:t xml:space="preserve"> </w:t>
      </w:r>
      <w:r w:rsidRPr="00C8551C">
        <w:t>with</w:t>
      </w:r>
      <w:r w:rsidRPr="00C8551C">
        <w:rPr>
          <w:spacing w:val="-1"/>
        </w:rPr>
        <w:t xml:space="preserve"> </w:t>
      </w:r>
      <w:r w:rsidRPr="00C8551C">
        <w:t>hypoglycemia</w:t>
      </w:r>
      <w:r w:rsidRPr="00C8551C">
        <w:rPr>
          <w:spacing w:val="-1"/>
        </w:rPr>
        <w:t xml:space="preserve"> </w:t>
      </w:r>
      <w:r w:rsidRPr="00C8551C">
        <w:t>unawareness or</w:t>
      </w:r>
      <w:r w:rsidRPr="00C8551C">
        <w:rPr>
          <w:spacing w:val="-4"/>
        </w:rPr>
        <w:t xml:space="preserve"> </w:t>
      </w:r>
      <w:r w:rsidRPr="00C8551C">
        <w:t>frequent hypoglycemia (Table</w:t>
      </w:r>
      <w:r w:rsidRPr="00C8551C">
        <w:rPr>
          <w:spacing w:val="-3"/>
        </w:rPr>
        <w:t xml:space="preserve"> </w:t>
      </w:r>
      <w:r w:rsidRPr="00C8551C">
        <w:t>2a).</w:t>
      </w:r>
      <w:r w:rsidRPr="00C8551C">
        <w:rPr>
          <w:spacing w:val="-1"/>
        </w:rPr>
        <w:t xml:space="preserve"> </w:t>
      </w:r>
      <w:r w:rsidRPr="00C8551C">
        <w:t>Among pediatric</w:t>
      </w:r>
      <w:r w:rsidRPr="00C8551C">
        <w:rPr>
          <w:spacing w:val="-2"/>
        </w:rPr>
        <w:t xml:space="preserve"> </w:t>
      </w:r>
      <w:r w:rsidRPr="00C8551C">
        <w:t>patients,</w:t>
      </w:r>
      <w:r w:rsidRPr="00C8551C">
        <w:rPr>
          <w:spacing w:val="-4"/>
        </w:rPr>
        <w:t xml:space="preserve"> </w:t>
      </w:r>
      <w:r w:rsidRPr="00C8551C">
        <w:t>the</w:t>
      </w:r>
      <w:r w:rsidRPr="00C8551C">
        <w:rPr>
          <w:spacing w:val="-3"/>
        </w:rPr>
        <w:t xml:space="preserve"> </w:t>
      </w:r>
      <w:r w:rsidRPr="00C8551C">
        <w:t>ADA</w:t>
      </w:r>
      <w:r w:rsidRPr="00C8551C">
        <w:rPr>
          <w:spacing w:val="-3"/>
        </w:rPr>
        <w:t xml:space="preserve"> </w:t>
      </w:r>
      <w:r w:rsidRPr="00C8551C">
        <w:t>notes</w:t>
      </w:r>
      <w:r w:rsidRPr="00C8551C">
        <w:rPr>
          <w:spacing w:val="-2"/>
        </w:rPr>
        <w:t xml:space="preserve"> </w:t>
      </w:r>
      <w:r w:rsidRPr="00C8551C">
        <w:t>that</w:t>
      </w:r>
      <w:r w:rsidRPr="00C8551C">
        <w:rPr>
          <w:spacing w:val="-1"/>
        </w:rPr>
        <w:t xml:space="preserve"> </w:t>
      </w:r>
      <w:r w:rsidRPr="00C8551C">
        <w:t>CGM</w:t>
      </w:r>
      <w:r w:rsidRPr="00C8551C">
        <w:rPr>
          <w:spacing w:val="-6"/>
        </w:rPr>
        <w:t xml:space="preserve"> </w:t>
      </w:r>
      <w:r w:rsidRPr="00C8551C">
        <w:t>may</w:t>
      </w:r>
      <w:r w:rsidRPr="00C8551C">
        <w:rPr>
          <w:spacing w:val="-5"/>
        </w:rPr>
        <w:t xml:space="preserve"> </w:t>
      </w:r>
      <w:r w:rsidRPr="00C8551C">
        <w:t>reduce</w:t>
      </w:r>
      <w:r w:rsidRPr="00C8551C">
        <w:rPr>
          <w:spacing w:val="-5"/>
        </w:rPr>
        <w:t xml:space="preserve"> </w:t>
      </w:r>
      <w:r w:rsidRPr="00C8551C">
        <w:t>missed</w:t>
      </w:r>
      <w:r w:rsidRPr="00C8551C">
        <w:rPr>
          <w:spacing w:val="-5"/>
        </w:rPr>
        <w:t xml:space="preserve"> </w:t>
      </w:r>
      <w:r w:rsidRPr="00C8551C">
        <w:t>school days with regular usage (1).</w:t>
      </w:r>
    </w:p>
    <w:p w14:paraId="29F8A088" w14:textId="77777777" w:rsidR="00926368" w:rsidRPr="00C8551C" w:rsidRDefault="00926368" w:rsidP="00C8551C">
      <w:pPr>
        <w:pStyle w:val="BodyText"/>
        <w:spacing w:line="276" w:lineRule="auto"/>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160"/>
        <w:gridCol w:w="1800"/>
        <w:gridCol w:w="2078"/>
        <w:gridCol w:w="1425"/>
      </w:tblGrid>
      <w:tr w:rsidR="00926368" w:rsidRPr="00C8551C" w14:paraId="42DF43FF" w14:textId="77777777">
        <w:trPr>
          <w:trHeight w:val="289"/>
        </w:trPr>
        <w:tc>
          <w:tcPr>
            <w:tcW w:w="9354" w:type="dxa"/>
            <w:gridSpan w:val="5"/>
            <w:shd w:val="clear" w:color="auto" w:fill="FFFF00"/>
          </w:tcPr>
          <w:p w14:paraId="42333E06" w14:textId="77777777" w:rsidR="00926368" w:rsidRPr="00C8551C" w:rsidRDefault="00833586" w:rsidP="00C8551C">
            <w:pPr>
              <w:pStyle w:val="TableParagraph"/>
              <w:spacing w:line="276" w:lineRule="auto"/>
              <w:ind w:left="0"/>
              <w:rPr>
                <w:b/>
              </w:rPr>
            </w:pPr>
            <w:r w:rsidRPr="00C8551C">
              <w:rPr>
                <w:b/>
              </w:rPr>
              <w:t>Table</w:t>
            </w:r>
            <w:r w:rsidRPr="00C8551C">
              <w:rPr>
                <w:b/>
                <w:spacing w:val="-5"/>
              </w:rPr>
              <w:t xml:space="preserve"> </w:t>
            </w:r>
            <w:r w:rsidRPr="00C8551C">
              <w:rPr>
                <w:b/>
              </w:rPr>
              <w:t>2a.</w:t>
            </w:r>
            <w:r w:rsidRPr="00C8551C">
              <w:rPr>
                <w:b/>
                <w:spacing w:val="-1"/>
              </w:rPr>
              <w:t xml:space="preserve"> </w:t>
            </w:r>
            <w:r w:rsidRPr="00C8551C">
              <w:rPr>
                <w:b/>
              </w:rPr>
              <w:t>ADA</w:t>
            </w:r>
            <w:r w:rsidRPr="00C8551C">
              <w:rPr>
                <w:b/>
                <w:spacing w:val="-10"/>
              </w:rPr>
              <w:t xml:space="preserve"> </w:t>
            </w:r>
            <w:r w:rsidRPr="00C8551C">
              <w:rPr>
                <w:b/>
              </w:rPr>
              <w:t>2023</w:t>
            </w:r>
            <w:r w:rsidRPr="00C8551C">
              <w:rPr>
                <w:b/>
                <w:spacing w:val="-4"/>
              </w:rPr>
              <w:t xml:space="preserve"> </w:t>
            </w:r>
            <w:r w:rsidRPr="00C8551C">
              <w:rPr>
                <w:b/>
              </w:rPr>
              <w:t>Recommendations</w:t>
            </w:r>
            <w:r w:rsidRPr="00C8551C">
              <w:rPr>
                <w:b/>
                <w:spacing w:val="-7"/>
              </w:rPr>
              <w:t xml:space="preserve"> </w:t>
            </w:r>
            <w:r w:rsidRPr="00C8551C">
              <w:rPr>
                <w:b/>
              </w:rPr>
              <w:t>for</w:t>
            </w:r>
            <w:r w:rsidRPr="00C8551C">
              <w:rPr>
                <w:b/>
                <w:spacing w:val="-5"/>
              </w:rPr>
              <w:t xml:space="preserve"> CGM</w:t>
            </w:r>
          </w:p>
        </w:tc>
      </w:tr>
      <w:tr w:rsidR="00926368" w:rsidRPr="00C8551C" w14:paraId="2C500C3A" w14:textId="77777777">
        <w:trPr>
          <w:trHeight w:val="292"/>
        </w:trPr>
        <w:tc>
          <w:tcPr>
            <w:tcW w:w="1891" w:type="dxa"/>
          </w:tcPr>
          <w:p w14:paraId="0A4062FC" w14:textId="77777777" w:rsidR="00926368" w:rsidRPr="001B2F71" w:rsidRDefault="00833586" w:rsidP="00C8551C">
            <w:pPr>
              <w:pStyle w:val="TableParagraph"/>
              <w:spacing w:line="276" w:lineRule="auto"/>
              <w:ind w:left="0"/>
              <w:rPr>
                <w:b/>
                <w:bCs/>
              </w:rPr>
            </w:pPr>
            <w:r w:rsidRPr="001B2F71">
              <w:rPr>
                <w:b/>
                <w:bCs/>
                <w:spacing w:val="-4"/>
              </w:rPr>
              <w:t>Group</w:t>
            </w:r>
          </w:p>
        </w:tc>
        <w:tc>
          <w:tcPr>
            <w:tcW w:w="7463" w:type="dxa"/>
            <w:gridSpan w:val="4"/>
          </w:tcPr>
          <w:p w14:paraId="63220CC0" w14:textId="77777777" w:rsidR="00926368" w:rsidRPr="001B2F71" w:rsidRDefault="00833586" w:rsidP="00C8551C">
            <w:pPr>
              <w:pStyle w:val="TableParagraph"/>
              <w:spacing w:line="276" w:lineRule="auto"/>
              <w:ind w:left="0"/>
              <w:rPr>
                <w:b/>
                <w:bCs/>
                <w:iCs/>
              </w:rPr>
            </w:pPr>
            <w:r w:rsidRPr="001B2F71">
              <w:rPr>
                <w:b/>
                <w:bCs/>
                <w:iCs/>
              </w:rPr>
              <w:t>Recommendation</w:t>
            </w:r>
            <w:r w:rsidRPr="001B2F71">
              <w:rPr>
                <w:b/>
                <w:bCs/>
                <w:iCs/>
                <w:spacing w:val="-9"/>
              </w:rPr>
              <w:t xml:space="preserve"> </w:t>
            </w:r>
            <w:r w:rsidRPr="001B2F71">
              <w:rPr>
                <w:b/>
                <w:bCs/>
                <w:iCs/>
              </w:rPr>
              <w:t>(Level</w:t>
            </w:r>
            <w:r w:rsidRPr="001B2F71">
              <w:rPr>
                <w:b/>
                <w:bCs/>
                <w:iCs/>
                <w:spacing w:val="-5"/>
              </w:rPr>
              <w:t xml:space="preserve"> </w:t>
            </w:r>
            <w:r w:rsidRPr="001B2F71">
              <w:rPr>
                <w:b/>
                <w:bCs/>
                <w:iCs/>
              </w:rPr>
              <w:t>of</w:t>
            </w:r>
            <w:r w:rsidRPr="001B2F71">
              <w:rPr>
                <w:b/>
                <w:bCs/>
                <w:iCs/>
                <w:spacing w:val="-4"/>
              </w:rPr>
              <w:t xml:space="preserve"> </w:t>
            </w:r>
            <w:r w:rsidRPr="001B2F71">
              <w:rPr>
                <w:b/>
                <w:bCs/>
                <w:iCs/>
                <w:spacing w:val="-2"/>
              </w:rPr>
              <w:t>Evidence)</w:t>
            </w:r>
          </w:p>
        </w:tc>
      </w:tr>
      <w:tr w:rsidR="00926368" w:rsidRPr="00C8551C" w14:paraId="21B53A0B" w14:textId="77777777">
        <w:trPr>
          <w:trHeight w:val="290"/>
        </w:trPr>
        <w:tc>
          <w:tcPr>
            <w:tcW w:w="1891" w:type="dxa"/>
          </w:tcPr>
          <w:p w14:paraId="15F1C4D2" w14:textId="77777777" w:rsidR="00926368" w:rsidRPr="001B2F71" w:rsidRDefault="00926368" w:rsidP="00C8551C">
            <w:pPr>
              <w:pStyle w:val="TableParagraph"/>
              <w:spacing w:line="276" w:lineRule="auto"/>
              <w:ind w:left="0"/>
              <w:rPr>
                <w:b/>
                <w:bCs/>
              </w:rPr>
            </w:pPr>
          </w:p>
        </w:tc>
        <w:tc>
          <w:tcPr>
            <w:tcW w:w="3960" w:type="dxa"/>
            <w:gridSpan w:val="2"/>
          </w:tcPr>
          <w:p w14:paraId="77186528" w14:textId="77777777" w:rsidR="00926368" w:rsidRPr="001B2F71" w:rsidRDefault="00833586" w:rsidP="00C8551C">
            <w:pPr>
              <w:pStyle w:val="TableParagraph"/>
              <w:spacing w:line="276" w:lineRule="auto"/>
              <w:ind w:left="0"/>
              <w:rPr>
                <w:b/>
                <w:bCs/>
              </w:rPr>
            </w:pPr>
            <w:r w:rsidRPr="001B2F71">
              <w:rPr>
                <w:b/>
                <w:bCs/>
              </w:rPr>
              <w:t>Real-time</w:t>
            </w:r>
            <w:r w:rsidRPr="001B2F71">
              <w:rPr>
                <w:b/>
                <w:bCs/>
                <w:spacing w:val="-6"/>
              </w:rPr>
              <w:t xml:space="preserve"> </w:t>
            </w:r>
            <w:r w:rsidRPr="001B2F71">
              <w:rPr>
                <w:b/>
                <w:bCs/>
                <w:spacing w:val="-5"/>
              </w:rPr>
              <w:t>CGM</w:t>
            </w:r>
          </w:p>
        </w:tc>
        <w:tc>
          <w:tcPr>
            <w:tcW w:w="3503" w:type="dxa"/>
            <w:gridSpan w:val="2"/>
          </w:tcPr>
          <w:p w14:paraId="7DEDAA8F" w14:textId="77777777" w:rsidR="00926368" w:rsidRPr="001B2F71" w:rsidRDefault="00833586" w:rsidP="00C8551C">
            <w:pPr>
              <w:pStyle w:val="TableParagraph"/>
              <w:spacing w:line="276" w:lineRule="auto"/>
              <w:ind w:left="0"/>
              <w:rPr>
                <w:b/>
                <w:bCs/>
              </w:rPr>
            </w:pPr>
            <w:r w:rsidRPr="001B2F71">
              <w:rPr>
                <w:b/>
                <w:bCs/>
              </w:rPr>
              <w:t>Intermittently</w:t>
            </w:r>
            <w:r w:rsidRPr="001B2F71">
              <w:rPr>
                <w:b/>
                <w:bCs/>
                <w:spacing w:val="-9"/>
              </w:rPr>
              <w:t xml:space="preserve"> </w:t>
            </w:r>
            <w:r w:rsidRPr="001B2F71">
              <w:rPr>
                <w:b/>
                <w:bCs/>
              </w:rPr>
              <w:t>Scanned</w:t>
            </w:r>
            <w:r w:rsidRPr="001B2F71">
              <w:rPr>
                <w:b/>
                <w:bCs/>
                <w:spacing w:val="-7"/>
              </w:rPr>
              <w:t xml:space="preserve"> </w:t>
            </w:r>
            <w:r w:rsidRPr="001B2F71">
              <w:rPr>
                <w:b/>
                <w:bCs/>
                <w:spacing w:val="-5"/>
              </w:rPr>
              <w:t>CGM</w:t>
            </w:r>
          </w:p>
        </w:tc>
      </w:tr>
      <w:tr w:rsidR="00926368" w:rsidRPr="00C8551C" w14:paraId="0500C35A" w14:textId="77777777">
        <w:trPr>
          <w:trHeight w:val="292"/>
        </w:trPr>
        <w:tc>
          <w:tcPr>
            <w:tcW w:w="1891" w:type="dxa"/>
          </w:tcPr>
          <w:p w14:paraId="408088D8" w14:textId="77777777" w:rsidR="00926368" w:rsidRPr="001B2F71" w:rsidRDefault="00926368" w:rsidP="00C8551C">
            <w:pPr>
              <w:pStyle w:val="TableParagraph"/>
              <w:spacing w:line="276" w:lineRule="auto"/>
              <w:ind w:left="0"/>
              <w:rPr>
                <w:b/>
                <w:bCs/>
              </w:rPr>
            </w:pPr>
          </w:p>
        </w:tc>
        <w:tc>
          <w:tcPr>
            <w:tcW w:w="2160" w:type="dxa"/>
          </w:tcPr>
          <w:p w14:paraId="1E0E9FEF" w14:textId="77777777" w:rsidR="00926368" w:rsidRPr="001B2F71" w:rsidRDefault="00833586" w:rsidP="00C8551C">
            <w:pPr>
              <w:pStyle w:val="TableParagraph"/>
              <w:spacing w:line="276" w:lineRule="auto"/>
              <w:ind w:left="0"/>
              <w:rPr>
                <w:b/>
                <w:bCs/>
              </w:rPr>
            </w:pPr>
            <w:r w:rsidRPr="001B2F71">
              <w:rPr>
                <w:b/>
                <w:bCs/>
                <w:spacing w:val="-2"/>
              </w:rPr>
              <w:t>Adults</w:t>
            </w:r>
          </w:p>
        </w:tc>
        <w:tc>
          <w:tcPr>
            <w:tcW w:w="1800" w:type="dxa"/>
          </w:tcPr>
          <w:p w14:paraId="321A6905" w14:textId="77777777" w:rsidR="00926368" w:rsidRPr="001B2F71" w:rsidRDefault="00833586" w:rsidP="00C8551C">
            <w:pPr>
              <w:pStyle w:val="TableParagraph"/>
              <w:spacing w:line="276" w:lineRule="auto"/>
              <w:ind w:left="0"/>
              <w:rPr>
                <w:b/>
                <w:bCs/>
              </w:rPr>
            </w:pPr>
            <w:r w:rsidRPr="001B2F71">
              <w:rPr>
                <w:b/>
                <w:bCs/>
                <w:spacing w:val="-2"/>
              </w:rPr>
              <w:t>Youth</w:t>
            </w:r>
          </w:p>
        </w:tc>
        <w:tc>
          <w:tcPr>
            <w:tcW w:w="2078" w:type="dxa"/>
          </w:tcPr>
          <w:p w14:paraId="3A3BAC73" w14:textId="77777777" w:rsidR="00926368" w:rsidRPr="001B2F71" w:rsidRDefault="00833586" w:rsidP="00C8551C">
            <w:pPr>
              <w:pStyle w:val="TableParagraph"/>
              <w:spacing w:line="276" w:lineRule="auto"/>
              <w:ind w:left="0"/>
              <w:rPr>
                <w:b/>
                <w:bCs/>
              </w:rPr>
            </w:pPr>
            <w:r w:rsidRPr="001B2F71">
              <w:rPr>
                <w:b/>
                <w:bCs/>
                <w:spacing w:val="-2"/>
              </w:rPr>
              <w:t>Adults</w:t>
            </w:r>
          </w:p>
        </w:tc>
        <w:tc>
          <w:tcPr>
            <w:tcW w:w="1425" w:type="dxa"/>
          </w:tcPr>
          <w:p w14:paraId="1E538422" w14:textId="77777777" w:rsidR="00926368" w:rsidRPr="001B2F71" w:rsidRDefault="00833586" w:rsidP="00C8551C">
            <w:pPr>
              <w:pStyle w:val="TableParagraph"/>
              <w:spacing w:line="276" w:lineRule="auto"/>
              <w:ind w:left="0"/>
              <w:rPr>
                <w:b/>
                <w:bCs/>
              </w:rPr>
            </w:pPr>
            <w:r w:rsidRPr="001B2F71">
              <w:rPr>
                <w:b/>
                <w:bCs/>
                <w:spacing w:val="-2"/>
              </w:rPr>
              <w:t>Youth</w:t>
            </w:r>
          </w:p>
        </w:tc>
      </w:tr>
      <w:tr w:rsidR="00926368" w:rsidRPr="00C8551C" w14:paraId="7B24B9BC" w14:textId="77777777">
        <w:trPr>
          <w:trHeight w:val="870"/>
        </w:trPr>
        <w:tc>
          <w:tcPr>
            <w:tcW w:w="1891" w:type="dxa"/>
          </w:tcPr>
          <w:p w14:paraId="0953139D" w14:textId="77777777" w:rsidR="00926368" w:rsidRPr="00C8551C" w:rsidRDefault="00833586" w:rsidP="00C8551C">
            <w:pPr>
              <w:pStyle w:val="TableParagraph"/>
              <w:spacing w:line="276" w:lineRule="auto"/>
              <w:ind w:left="0"/>
            </w:pPr>
            <w:r w:rsidRPr="00C8551C">
              <w:t>MDI</w:t>
            </w:r>
            <w:r w:rsidRPr="00C8551C">
              <w:rPr>
                <w:spacing w:val="-3"/>
              </w:rPr>
              <w:t xml:space="preserve"> </w:t>
            </w:r>
            <w:r w:rsidRPr="00C8551C">
              <w:t>or</w:t>
            </w:r>
            <w:r w:rsidRPr="00C8551C">
              <w:rPr>
                <w:spacing w:val="-3"/>
              </w:rPr>
              <w:t xml:space="preserve"> </w:t>
            </w:r>
            <w:r w:rsidRPr="00C8551C">
              <w:rPr>
                <w:spacing w:val="-4"/>
              </w:rPr>
              <w:t>CSII</w:t>
            </w:r>
          </w:p>
          <w:p w14:paraId="53241F30" w14:textId="77777777" w:rsidR="00926368" w:rsidRPr="00C8551C" w:rsidRDefault="00833586" w:rsidP="00C8551C">
            <w:pPr>
              <w:pStyle w:val="TableParagraph"/>
              <w:spacing w:line="276" w:lineRule="auto"/>
              <w:ind w:left="0"/>
            </w:pPr>
            <w:r w:rsidRPr="00C8551C">
              <w:t>insulin</w:t>
            </w:r>
            <w:r w:rsidRPr="00C8551C">
              <w:rPr>
                <w:spacing w:val="-8"/>
              </w:rPr>
              <w:t xml:space="preserve"> </w:t>
            </w:r>
            <w:r w:rsidRPr="00C8551C">
              <w:rPr>
                <w:spacing w:val="-5"/>
              </w:rPr>
              <w:t>use</w:t>
            </w:r>
          </w:p>
        </w:tc>
        <w:tc>
          <w:tcPr>
            <w:tcW w:w="2160" w:type="dxa"/>
          </w:tcPr>
          <w:p w14:paraId="2BCD5446" w14:textId="77777777" w:rsidR="00926368" w:rsidRPr="00C8551C" w:rsidRDefault="00833586" w:rsidP="00C8551C">
            <w:pPr>
              <w:pStyle w:val="TableParagraph"/>
              <w:spacing w:line="276" w:lineRule="auto"/>
              <w:ind w:left="0"/>
            </w:pPr>
            <w:r w:rsidRPr="00C8551C">
              <w:t>Should</w:t>
            </w:r>
            <w:r w:rsidRPr="00C8551C">
              <w:rPr>
                <w:spacing w:val="-16"/>
              </w:rPr>
              <w:t xml:space="preserve"> </w:t>
            </w:r>
            <w:r w:rsidRPr="00C8551C">
              <w:t>be</w:t>
            </w:r>
            <w:r w:rsidRPr="00C8551C">
              <w:rPr>
                <w:spacing w:val="-15"/>
              </w:rPr>
              <w:t xml:space="preserve"> </w:t>
            </w:r>
            <w:r w:rsidRPr="00C8551C">
              <w:t xml:space="preserve">offered </w:t>
            </w:r>
            <w:r w:rsidRPr="00C8551C">
              <w:rPr>
                <w:spacing w:val="-4"/>
              </w:rPr>
              <w:t>(A)</w:t>
            </w:r>
          </w:p>
        </w:tc>
        <w:tc>
          <w:tcPr>
            <w:tcW w:w="1800" w:type="dxa"/>
          </w:tcPr>
          <w:p w14:paraId="7F26C11D" w14:textId="77777777" w:rsidR="00926368" w:rsidRPr="00C8551C" w:rsidRDefault="00833586" w:rsidP="00C8551C">
            <w:pPr>
              <w:pStyle w:val="TableParagraph"/>
              <w:spacing w:line="276" w:lineRule="auto"/>
              <w:ind w:left="0"/>
            </w:pPr>
            <w:r w:rsidRPr="00C8551C">
              <w:t>Should be offered</w:t>
            </w:r>
            <w:r w:rsidRPr="00C8551C">
              <w:rPr>
                <w:spacing w:val="-16"/>
              </w:rPr>
              <w:t xml:space="preserve"> </w:t>
            </w:r>
            <w:r w:rsidRPr="00C8551C">
              <w:t>(B-T1D,</w:t>
            </w:r>
          </w:p>
          <w:p w14:paraId="0CCB84E0" w14:textId="77777777" w:rsidR="00926368" w:rsidRPr="00C8551C" w:rsidRDefault="00833586" w:rsidP="00C8551C">
            <w:pPr>
              <w:pStyle w:val="TableParagraph"/>
              <w:spacing w:line="276" w:lineRule="auto"/>
              <w:ind w:left="0"/>
            </w:pPr>
            <w:r w:rsidRPr="00C8551C">
              <w:rPr>
                <w:spacing w:val="-2"/>
              </w:rPr>
              <w:t>E-</w:t>
            </w:r>
            <w:r w:rsidRPr="00C8551C">
              <w:rPr>
                <w:spacing w:val="-4"/>
              </w:rPr>
              <w:t>T2D)</w:t>
            </w:r>
          </w:p>
        </w:tc>
        <w:tc>
          <w:tcPr>
            <w:tcW w:w="2078" w:type="dxa"/>
          </w:tcPr>
          <w:p w14:paraId="76B54B48" w14:textId="77777777" w:rsidR="00926368" w:rsidRPr="00C8551C" w:rsidRDefault="00833586" w:rsidP="00C8551C">
            <w:pPr>
              <w:pStyle w:val="TableParagraph"/>
              <w:spacing w:line="276" w:lineRule="auto"/>
              <w:ind w:left="0"/>
            </w:pPr>
            <w:r w:rsidRPr="00C8551C">
              <w:t>Should</w:t>
            </w:r>
            <w:r w:rsidRPr="00C8551C">
              <w:rPr>
                <w:spacing w:val="-16"/>
              </w:rPr>
              <w:t xml:space="preserve"> </w:t>
            </w:r>
            <w:r w:rsidRPr="00C8551C">
              <w:t>be</w:t>
            </w:r>
            <w:r w:rsidRPr="00C8551C">
              <w:rPr>
                <w:spacing w:val="-15"/>
              </w:rPr>
              <w:t xml:space="preserve"> </w:t>
            </w:r>
            <w:r w:rsidRPr="00C8551C">
              <w:t xml:space="preserve">offered </w:t>
            </w:r>
            <w:r w:rsidRPr="00C8551C">
              <w:rPr>
                <w:spacing w:val="-4"/>
              </w:rPr>
              <w:t>(B)</w:t>
            </w:r>
          </w:p>
        </w:tc>
        <w:tc>
          <w:tcPr>
            <w:tcW w:w="1425" w:type="dxa"/>
          </w:tcPr>
          <w:p w14:paraId="2415F50E" w14:textId="77777777" w:rsidR="00926368" w:rsidRPr="00C8551C" w:rsidRDefault="00833586" w:rsidP="00C8551C">
            <w:pPr>
              <w:pStyle w:val="TableParagraph"/>
              <w:spacing w:line="276" w:lineRule="auto"/>
              <w:ind w:left="0"/>
            </w:pPr>
            <w:r w:rsidRPr="00C8551C">
              <w:t>Should be offered</w:t>
            </w:r>
            <w:r w:rsidRPr="00C8551C">
              <w:rPr>
                <w:spacing w:val="-7"/>
              </w:rPr>
              <w:t xml:space="preserve"> </w:t>
            </w:r>
            <w:r w:rsidRPr="00C8551C">
              <w:rPr>
                <w:spacing w:val="-5"/>
              </w:rPr>
              <w:t>(E-</w:t>
            </w:r>
          </w:p>
          <w:p w14:paraId="7966E323" w14:textId="77777777" w:rsidR="00926368" w:rsidRPr="00C8551C" w:rsidRDefault="00833586" w:rsidP="00C8551C">
            <w:pPr>
              <w:pStyle w:val="TableParagraph"/>
              <w:spacing w:line="276" w:lineRule="auto"/>
              <w:ind w:left="0"/>
            </w:pPr>
            <w:r w:rsidRPr="00C8551C">
              <w:rPr>
                <w:spacing w:val="-4"/>
              </w:rPr>
              <w:t>T1D)</w:t>
            </w:r>
          </w:p>
        </w:tc>
      </w:tr>
      <w:tr w:rsidR="00926368" w:rsidRPr="00C8551C" w14:paraId="69DE6140" w14:textId="77777777">
        <w:trPr>
          <w:trHeight w:val="582"/>
        </w:trPr>
        <w:tc>
          <w:tcPr>
            <w:tcW w:w="1891" w:type="dxa"/>
          </w:tcPr>
          <w:p w14:paraId="4AF66399" w14:textId="77777777" w:rsidR="00926368" w:rsidRPr="00C8551C" w:rsidRDefault="00926368" w:rsidP="00C8551C">
            <w:pPr>
              <w:pStyle w:val="TableParagraph"/>
              <w:spacing w:line="276" w:lineRule="auto"/>
              <w:ind w:left="0"/>
            </w:pPr>
          </w:p>
        </w:tc>
        <w:tc>
          <w:tcPr>
            <w:tcW w:w="3960" w:type="dxa"/>
            <w:gridSpan w:val="2"/>
          </w:tcPr>
          <w:p w14:paraId="6957B9A0" w14:textId="77777777" w:rsidR="00926368" w:rsidRPr="00C8551C" w:rsidRDefault="00833586" w:rsidP="00C8551C">
            <w:pPr>
              <w:pStyle w:val="TableParagraph"/>
              <w:spacing w:line="276" w:lineRule="auto"/>
              <w:ind w:left="0"/>
            </w:pPr>
            <w:r w:rsidRPr="00C8551C">
              <w:t>Should</w:t>
            </w:r>
            <w:r w:rsidRPr="00C8551C">
              <w:rPr>
                <w:spacing w:val="-4"/>
              </w:rPr>
              <w:t xml:space="preserve"> </w:t>
            </w:r>
            <w:r w:rsidRPr="00C8551C">
              <w:t>be</w:t>
            </w:r>
            <w:r w:rsidRPr="00C8551C">
              <w:rPr>
                <w:spacing w:val="-3"/>
              </w:rPr>
              <w:t xml:space="preserve"> </w:t>
            </w:r>
            <w:r w:rsidRPr="00C8551C">
              <w:t>used</w:t>
            </w:r>
            <w:r w:rsidRPr="00C8551C">
              <w:rPr>
                <w:spacing w:val="-3"/>
              </w:rPr>
              <w:t xml:space="preserve"> </w:t>
            </w:r>
            <w:r w:rsidRPr="00C8551C">
              <w:t>as</w:t>
            </w:r>
            <w:r w:rsidRPr="00C8551C">
              <w:rPr>
                <w:spacing w:val="-2"/>
              </w:rPr>
              <w:t xml:space="preserve"> </w:t>
            </w:r>
            <w:r w:rsidRPr="00C8551C">
              <w:t>close</w:t>
            </w:r>
            <w:r w:rsidRPr="00C8551C">
              <w:rPr>
                <w:spacing w:val="-5"/>
              </w:rPr>
              <w:t xml:space="preserve"> </w:t>
            </w:r>
            <w:r w:rsidRPr="00C8551C">
              <w:t>to</w:t>
            </w:r>
            <w:r w:rsidRPr="00C8551C">
              <w:rPr>
                <w:spacing w:val="-5"/>
              </w:rPr>
              <w:t xml:space="preserve"> </w:t>
            </w:r>
            <w:r w:rsidRPr="00C8551C">
              <w:t>daily</w:t>
            </w:r>
            <w:r w:rsidRPr="00C8551C">
              <w:rPr>
                <w:spacing w:val="-4"/>
              </w:rPr>
              <w:t xml:space="preserve"> </w:t>
            </w:r>
            <w:r w:rsidRPr="00C8551C">
              <w:rPr>
                <w:spacing w:val="-5"/>
              </w:rPr>
              <w:t>as</w:t>
            </w:r>
          </w:p>
          <w:p w14:paraId="65790F2E" w14:textId="77777777" w:rsidR="00926368" w:rsidRPr="00C8551C" w:rsidRDefault="00833586" w:rsidP="00C8551C">
            <w:pPr>
              <w:pStyle w:val="TableParagraph"/>
              <w:spacing w:line="276" w:lineRule="auto"/>
              <w:ind w:left="0"/>
            </w:pPr>
            <w:r w:rsidRPr="00C8551C">
              <w:t>possible</w:t>
            </w:r>
            <w:r w:rsidRPr="00C8551C">
              <w:rPr>
                <w:spacing w:val="-7"/>
              </w:rPr>
              <w:t xml:space="preserve"> </w:t>
            </w:r>
            <w:r w:rsidRPr="00C8551C">
              <w:rPr>
                <w:spacing w:val="-5"/>
              </w:rPr>
              <w:t>(A)</w:t>
            </w:r>
          </w:p>
        </w:tc>
        <w:tc>
          <w:tcPr>
            <w:tcW w:w="3503" w:type="dxa"/>
            <w:gridSpan w:val="2"/>
          </w:tcPr>
          <w:p w14:paraId="704852AA" w14:textId="77777777" w:rsidR="00926368" w:rsidRPr="00C8551C" w:rsidRDefault="00833586" w:rsidP="00C8551C">
            <w:pPr>
              <w:pStyle w:val="TableParagraph"/>
              <w:spacing w:line="276" w:lineRule="auto"/>
              <w:ind w:left="0"/>
            </w:pPr>
            <w:r w:rsidRPr="00C8551C">
              <w:t>Should</w:t>
            </w:r>
            <w:r w:rsidRPr="00C8551C">
              <w:rPr>
                <w:spacing w:val="-8"/>
              </w:rPr>
              <w:t xml:space="preserve"> </w:t>
            </w:r>
            <w:r w:rsidRPr="00C8551C">
              <w:t>be</w:t>
            </w:r>
            <w:r w:rsidRPr="00C8551C">
              <w:rPr>
                <w:spacing w:val="-5"/>
              </w:rPr>
              <w:t xml:space="preserve"> </w:t>
            </w:r>
            <w:r w:rsidRPr="00C8551C">
              <w:t>scanned</w:t>
            </w:r>
            <w:r w:rsidRPr="00C8551C">
              <w:rPr>
                <w:spacing w:val="-8"/>
              </w:rPr>
              <w:t xml:space="preserve"> </w:t>
            </w:r>
            <w:r w:rsidRPr="00C8551C">
              <w:t>frequently,</w:t>
            </w:r>
            <w:r w:rsidRPr="00C8551C">
              <w:rPr>
                <w:spacing w:val="-3"/>
              </w:rPr>
              <w:t xml:space="preserve"> </w:t>
            </w:r>
            <w:r w:rsidRPr="00C8551C">
              <w:rPr>
                <w:spacing w:val="-5"/>
              </w:rPr>
              <w:t>at</w:t>
            </w:r>
          </w:p>
          <w:p w14:paraId="219846BC" w14:textId="77777777" w:rsidR="00926368" w:rsidRPr="00C8551C" w:rsidRDefault="00833586" w:rsidP="00C8551C">
            <w:pPr>
              <w:pStyle w:val="TableParagraph"/>
              <w:spacing w:line="276" w:lineRule="auto"/>
              <w:ind w:left="0"/>
            </w:pPr>
            <w:r w:rsidRPr="00C8551C">
              <w:t>least</w:t>
            </w:r>
            <w:r w:rsidRPr="00C8551C">
              <w:rPr>
                <w:spacing w:val="-2"/>
              </w:rPr>
              <w:t xml:space="preserve"> </w:t>
            </w:r>
            <w:r w:rsidRPr="00C8551C">
              <w:t>every</w:t>
            </w:r>
            <w:r w:rsidRPr="00C8551C">
              <w:rPr>
                <w:spacing w:val="-5"/>
              </w:rPr>
              <w:t xml:space="preserve"> </w:t>
            </w:r>
            <w:r w:rsidRPr="00C8551C">
              <w:t>8</w:t>
            </w:r>
            <w:r w:rsidRPr="00C8551C">
              <w:rPr>
                <w:spacing w:val="-3"/>
              </w:rPr>
              <w:t xml:space="preserve"> </w:t>
            </w:r>
            <w:r w:rsidRPr="00C8551C">
              <w:t>hours</w:t>
            </w:r>
            <w:r w:rsidRPr="00C8551C">
              <w:rPr>
                <w:spacing w:val="-4"/>
              </w:rPr>
              <w:t xml:space="preserve"> </w:t>
            </w:r>
            <w:r w:rsidRPr="00C8551C">
              <w:rPr>
                <w:spacing w:val="-5"/>
              </w:rPr>
              <w:t>(A)</w:t>
            </w:r>
          </w:p>
        </w:tc>
      </w:tr>
      <w:tr w:rsidR="00926368" w:rsidRPr="00C8551C" w14:paraId="52AAA8BD" w14:textId="77777777">
        <w:trPr>
          <w:trHeight w:val="289"/>
        </w:trPr>
        <w:tc>
          <w:tcPr>
            <w:tcW w:w="1891" w:type="dxa"/>
          </w:tcPr>
          <w:p w14:paraId="1345D4FB" w14:textId="77777777" w:rsidR="00926368" w:rsidRPr="00C8551C" w:rsidRDefault="00833586" w:rsidP="00C8551C">
            <w:pPr>
              <w:pStyle w:val="TableParagraph"/>
              <w:spacing w:line="276" w:lineRule="auto"/>
              <w:ind w:left="0"/>
            </w:pPr>
            <w:r w:rsidRPr="00C8551C">
              <w:t>Basal</w:t>
            </w:r>
            <w:r w:rsidRPr="00C8551C">
              <w:rPr>
                <w:spacing w:val="-6"/>
              </w:rPr>
              <w:t xml:space="preserve"> </w:t>
            </w:r>
            <w:r w:rsidRPr="00C8551C">
              <w:t>insulin</w:t>
            </w:r>
            <w:r w:rsidRPr="00C8551C">
              <w:rPr>
                <w:spacing w:val="-5"/>
              </w:rPr>
              <w:t xml:space="preserve"> use</w:t>
            </w:r>
          </w:p>
        </w:tc>
        <w:tc>
          <w:tcPr>
            <w:tcW w:w="2160" w:type="dxa"/>
          </w:tcPr>
          <w:p w14:paraId="790856E7" w14:textId="77777777" w:rsidR="00926368" w:rsidRPr="00C8551C" w:rsidRDefault="00833586" w:rsidP="00C8551C">
            <w:pPr>
              <w:pStyle w:val="TableParagraph"/>
              <w:spacing w:line="276" w:lineRule="auto"/>
              <w:ind w:left="0"/>
            </w:pPr>
            <w:r w:rsidRPr="00C8551C">
              <w:t>A</w:t>
            </w:r>
          </w:p>
        </w:tc>
        <w:tc>
          <w:tcPr>
            <w:tcW w:w="1800" w:type="dxa"/>
          </w:tcPr>
          <w:p w14:paraId="4FFAE530" w14:textId="77777777" w:rsidR="00926368" w:rsidRPr="00C8551C" w:rsidRDefault="00833586" w:rsidP="00C8551C">
            <w:pPr>
              <w:pStyle w:val="TableParagraph"/>
              <w:spacing w:line="276" w:lineRule="auto"/>
              <w:ind w:left="0"/>
            </w:pPr>
            <w:r w:rsidRPr="00C8551C">
              <w:rPr>
                <w:spacing w:val="-5"/>
              </w:rPr>
              <w:t>NA</w:t>
            </w:r>
          </w:p>
        </w:tc>
        <w:tc>
          <w:tcPr>
            <w:tcW w:w="2078" w:type="dxa"/>
          </w:tcPr>
          <w:p w14:paraId="67373348" w14:textId="77777777" w:rsidR="00926368" w:rsidRPr="00C8551C" w:rsidRDefault="00833586" w:rsidP="00C8551C">
            <w:pPr>
              <w:pStyle w:val="TableParagraph"/>
              <w:spacing w:line="276" w:lineRule="auto"/>
              <w:ind w:left="0"/>
            </w:pPr>
            <w:r w:rsidRPr="00C8551C">
              <w:t>C</w:t>
            </w:r>
          </w:p>
        </w:tc>
        <w:tc>
          <w:tcPr>
            <w:tcW w:w="1425" w:type="dxa"/>
          </w:tcPr>
          <w:p w14:paraId="4BB750FC" w14:textId="77777777" w:rsidR="00926368" w:rsidRPr="00C8551C" w:rsidRDefault="00833586" w:rsidP="00C8551C">
            <w:pPr>
              <w:pStyle w:val="TableParagraph"/>
              <w:spacing w:line="276" w:lineRule="auto"/>
              <w:ind w:left="0"/>
            </w:pPr>
            <w:r w:rsidRPr="00C8551C">
              <w:rPr>
                <w:spacing w:val="-5"/>
              </w:rPr>
              <w:t>NA</w:t>
            </w:r>
          </w:p>
        </w:tc>
      </w:tr>
      <w:tr w:rsidR="00926368" w:rsidRPr="00C8551C" w14:paraId="32C6E9AA" w14:textId="77777777">
        <w:trPr>
          <w:trHeight w:val="2387"/>
        </w:trPr>
        <w:tc>
          <w:tcPr>
            <w:tcW w:w="1891" w:type="dxa"/>
          </w:tcPr>
          <w:p w14:paraId="781848A7" w14:textId="77777777" w:rsidR="00926368" w:rsidRPr="00C8551C" w:rsidRDefault="00833586" w:rsidP="00C8551C">
            <w:pPr>
              <w:pStyle w:val="TableParagraph"/>
              <w:spacing w:line="276" w:lineRule="auto"/>
              <w:ind w:left="0"/>
            </w:pPr>
            <w:r w:rsidRPr="00C8551C">
              <w:rPr>
                <w:spacing w:val="-5"/>
              </w:rPr>
              <w:t>All</w:t>
            </w:r>
          </w:p>
        </w:tc>
        <w:tc>
          <w:tcPr>
            <w:tcW w:w="7463" w:type="dxa"/>
            <w:gridSpan w:val="4"/>
          </w:tcPr>
          <w:p w14:paraId="56A82162" w14:textId="77777777" w:rsidR="00926368" w:rsidRPr="00C8551C" w:rsidRDefault="00833586" w:rsidP="00C8551C">
            <w:pPr>
              <w:pStyle w:val="TableParagraph"/>
              <w:numPr>
                <w:ilvl w:val="0"/>
                <w:numId w:val="16"/>
              </w:numPr>
              <w:tabs>
                <w:tab w:val="left" w:pos="477"/>
              </w:tabs>
              <w:spacing w:line="276" w:lineRule="auto"/>
              <w:ind w:left="0"/>
            </w:pPr>
            <w:r w:rsidRPr="00C8551C">
              <w:t>Devices</w:t>
            </w:r>
            <w:r w:rsidRPr="00C8551C">
              <w:rPr>
                <w:spacing w:val="-4"/>
              </w:rPr>
              <w:t xml:space="preserve"> </w:t>
            </w:r>
            <w:r w:rsidRPr="00C8551C">
              <w:t>are</w:t>
            </w:r>
            <w:r w:rsidRPr="00C8551C">
              <w:rPr>
                <w:spacing w:val="-5"/>
              </w:rPr>
              <w:t xml:space="preserve"> </w:t>
            </w:r>
            <w:r w:rsidRPr="00C8551C">
              <w:t>recommended</w:t>
            </w:r>
            <w:r w:rsidRPr="00C8551C">
              <w:rPr>
                <w:spacing w:val="-6"/>
              </w:rPr>
              <w:t xml:space="preserve"> </w:t>
            </w:r>
            <w:r w:rsidRPr="00C8551C">
              <w:t>for</w:t>
            </w:r>
            <w:r w:rsidRPr="00C8551C">
              <w:rPr>
                <w:spacing w:val="-3"/>
              </w:rPr>
              <w:t xml:space="preserve"> </w:t>
            </w:r>
            <w:r w:rsidRPr="00C8551C">
              <w:t>individuals</w:t>
            </w:r>
            <w:r w:rsidRPr="00C8551C">
              <w:rPr>
                <w:spacing w:val="-4"/>
              </w:rPr>
              <w:t xml:space="preserve"> </w:t>
            </w:r>
            <w:r w:rsidRPr="00C8551C">
              <w:t>or</w:t>
            </w:r>
            <w:r w:rsidRPr="00C8551C">
              <w:rPr>
                <w:spacing w:val="-3"/>
              </w:rPr>
              <w:t xml:space="preserve"> </w:t>
            </w:r>
            <w:r w:rsidRPr="00C8551C">
              <w:t>caregivers</w:t>
            </w:r>
            <w:r w:rsidRPr="00C8551C">
              <w:rPr>
                <w:spacing w:val="-4"/>
              </w:rPr>
              <w:t xml:space="preserve"> </w:t>
            </w:r>
            <w:r w:rsidRPr="00C8551C">
              <w:t>who</w:t>
            </w:r>
            <w:r w:rsidRPr="00C8551C">
              <w:rPr>
                <w:spacing w:val="-5"/>
              </w:rPr>
              <w:t xml:space="preserve"> </w:t>
            </w:r>
            <w:r w:rsidRPr="00C8551C">
              <w:t>can</w:t>
            </w:r>
            <w:r w:rsidRPr="00C8551C">
              <w:rPr>
                <w:spacing w:val="-5"/>
              </w:rPr>
              <w:t xml:space="preserve"> </w:t>
            </w:r>
            <w:r w:rsidRPr="00C8551C">
              <w:t>use the devices safely</w:t>
            </w:r>
          </w:p>
          <w:p w14:paraId="0B158A0A" w14:textId="77777777" w:rsidR="00926368" w:rsidRPr="00C8551C" w:rsidRDefault="00833586" w:rsidP="00C8551C">
            <w:pPr>
              <w:pStyle w:val="TableParagraph"/>
              <w:numPr>
                <w:ilvl w:val="0"/>
                <w:numId w:val="16"/>
              </w:numPr>
              <w:tabs>
                <w:tab w:val="left" w:pos="477"/>
              </w:tabs>
              <w:spacing w:line="276" w:lineRule="auto"/>
              <w:ind w:left="0" w:hanging="361"/>
            </w:pPr>
            <w:r w:rsidRPr="00C8551C">
              <w:t>The</w:t>
            </w:r>
            <w:r w:rsidRPr="00C8551C">
              <w:rPr>
                <w:spacing w:val="-6"/>
              </w:rPr>
              <w:t xml:space="preserve"> </w:t>
            </w:r>
            <w:r w:rsidRPr="00C8551C">
              <w:t>choice</w:t>
            </w:r>
            <w:r w:rsidRPr="00C8551C">
              <w:rPr>
                <w:spacing w:val="-5"/>
              </w:rPr>
              <w:t xml:space="preserve"> </w:t>
            </w:r>
            <w:r w:rsidRPr="00C8551C">
              <w:t>of</w:t>
            </w:r>
            <w:r w:rsidRPr="00C8551C">
              <w:rPr>
                <w:spacing w:val="-3"/>
              </w:rPr>
              <w:t xml:space="preserve"> </w:t>
            </w:r>
            <w:r w:rsidRPr="00C8551C">
              <w:t>device</w:t>
            </w:r>
            <w:r w:rsidRPr="00C8551C">
              <w:rPr>
                <w:spacing w:val="-5"/>
              </w:rPr>
              <w:t xml:space="preserve"> </w:t>
            </w:r>
            <w:r w:rsidRPr="00C8551C">
              <w:t>should</w:t>
            </w:r>
            <w:r w:rsidRPr="00C8551C">
              <w:rPr>
                <w:spacing w:val="-5"/>
              </w:rPr>
              <w:t xml:space="preserve"> </w:t>
            </w:r>
            <w:r w:rsidRPr="00C8551C">
              <w:t>be</w:t>
            </w:r>
            <w:r w:rsidRPr="00C8551C">
              <w:rPr>
                <w:spacing w:val="-5"/>
              </w:rPr>
              <w:t xml:space="preserve"> </w:t>
            </w:r>
            <w:r w:rsidRPr="00C8551C">
              <w:t>individualized</w:t>
            </w:r>
            <w:r w:rsidRPr="00C8551C">
              <w:rPr>
                <w:spacing w:val="-5"/>
              </w:rPr>
              <w:t xml:space="preserve"> </w:t>
            </w:r>
            <w:r w:rsidRPr="00C8551C">
              <w:t>based</w:t>
            </w:r>
            <w:r w:rsidRPr="00C8551C">
              <w:rPr>
                <w:spacing w:val="-5"/>
              </w:rPr>
              <w:t xml:space="preserve"> </w:t>
            </w:r>
            <w:r w:rsidRPr="00C8551C">
              <w:t>on</w:t>
            </w:r>
            <w:r w:rsidRPr="00C8551C">
              <w:rPr>
                <w:spacing w:val="-5"/>
              </w:rPr>
              <w:t xml:space="preserve"> </w:t>
            </w:r>
            <w:r w:rsidRPr="00C8551C">
              <w:t>patient centered factors.</w:t>
            </w:r>
          </w:p>
          <w:p w14:paraId="545D6884" w14:textId="77777777" w:rsidR="00926368" w:rsidRPr="00C8551C" w:rsidRDefault="00833586" w:rsidP="00C8551C">
            <w:pPr>
              <w:pStyle w:val="TableParagraph"/>
              <w:numPr>
                <w:ilvl w:val="0"/>
                <w:numId w:val="16"/>
              </w:numPr>
              <w:tabs>
                <w:tab w:val="left" w:pos="477"/>
              </w:tabs>
              <w:spacing w:line="276" w:lineRule="auto"/>
              <w:ind w:left="0" w:hanging="361"/>
            </w:pPr>
            <w:r w:rsidRPr="00C8551C">
              <w:t>People</w:t>
            </w:r>
            <w:r w:rsidRPr="00C8551C">
              <w:rPr>
                <w:spacing w:val="-4"/>
              </w:rPr>
              <w:t xml:space="preserve"> </w:t>
            </w:r>
            <w:r w:rsidRPr="00C8551C">
              <w:t>should</w:t>
            </w:r>
            <w:r w:rsidRPr="00C8551C">
              <w:rPr>
                <w:spacing w:val="-4"/>
              </w:rPr>
              <w:t xml:space="preserve"> </w:t>
            </w:r>
            <w:r w:rsidRPr="00C8551C">
              <w:t>have</w:t>
            </w:r>
            <w:r w:rsidRPr="00C8551C">
              <w:rPr>
                <w:spacing w:val="-4"/>
              </w:rPr>
              <w:t xml:space="preserve"> </w:t>
            </w:r>
            <w:r w:rsidRPr="00C8551C">
              <w:t>uninterrupted</w:t>
            </w:r>
            <w:r w:rsidRPr="00C8551C">
              <w:rPr>
                <w:spacing w:val="-6"/>
              </w:rPr>
              <w:t xml:space="preserve"> </w:t>
            </w:r>
            <w:r w:rsidRPr="00C8551C">
              <w:t>access</w:t>
            </w:r>
            <w:r w:rsidRPr="00C8551C">
              <w:rPr>
                <w:spacing w:val="-6"/>
              </w:rPr>
              <w:t xml:space="preserve"> </w:t>
            </w:r>
            <w:r w:rsidRPr="00C8551C">
              <w:t>to</w:t>
            </w:r>
            <w:r w:rsidRPr="00C8551C">
              <w:rPr>
                <w:spacing w:val="-6"/>
              </w:rPr>
              <w:t xml:space="preserve"> </w:t>
            </w:r>
            <w:r w:rsidRPr="00C8551C">
              <w:t>supplies</w:t>
            </w:r>
            <w:r w:rsidRPr="00C8551C">
              <w:rPr>
                <w:spacing w:val="-3"/>
              </w:rPr>
              <w:t xml:space="preserve"> </w:t>
            </w:r>
            <w:r w:rsidRPr="00C8551C">
              <w:t>to</w:t>
            </w:r>
            <w:r w:rsidRPr="00C8551C">
              <w:rPr>
                <w:spacing w:val="-6"/>
              </w:rPr>
              <w:t xml:space="preserve"> </w:t>
            </w:r>
            <w:r w:rsidRPr="00C8551C">
              <w:t>minimize</w:t>
            </w:r>
            <w:r w:rsidRPr="00C8551C">
              <w:rPr>
                <w:spacing w:val="-4"/>
              </w:rPr>
              <w:t xml:space="preserve"> </w:t>
            </w:r>
            <w:r w:rsidRPr="00C8551C">
              <w:t>gaps in monitoring (A)</w:t>
            </w:r>
          </w:p>
          <w:p w14:paraId="1E7F635A" w14:textId="77777777" w:rsidR="00926368" w:rsidRPr="00C8551C" w:rsidRDefault="00833586" w:rsidP="00C8551C">
            <w:pPr>
              <w:pStyle w:val="TableParagraph"/>
              <w:numPr>
                <w:ilvl w:val="0"/>
                <w:numId w:val="16"/>
              </w:numPr>
              <w:tabs>
                <w:tab w:val="left" w:pos="477"/>
              </w:tabs>
              <w:spacing w:line="276" w:lineRule="auto"/>
              <w:ind w:left="0"/>
            </w:pPr>
            <w:r w:rsidRPr="00C8551C">
              <w:t>Periodic</w:t>
            </w:r>
            <w:r w:rsidRPr="00C8551C">
              <w:rPr>
                <w:spacing w:val="-6"/>
              </w:rPr>
              <w:t xml:space="preserve"> </w:t>
            </w:r>
            <w:r w:rsidRPr="00C8551C">
              <w:t>RT-CGM,</w:t>
            </w:r>
            <w:r w:rsidRPr="00C8551C">
              <w:rPr>
                <w:spacing w:val="-5"/>
              </w:rPr>
              <w:t xml:space="preserve"> </w:t>
            </w:r>
            <w:r w:rsidRPr="00C8551C">
              <w:t>intermittently</w:t>
            </w:r>
            <w:r w:rsidRPr="00C8551C">
              <w:rPr>
                <w:spacing w:val="-9"/>
              </w:rPr>
              <w:t xml:space="preserve"> </w:t>
            </w:r>
            <w:r w:rsidRPr="00C8551C">
              <w:t>scanned</w:t>
            </w:r>
            <w:r w:rsidRPr="00C8551C">
              <w:rPr>
                <w:spacing w:val="-7"/>
              </w:rPr>
              <w:t xml:space="preserve"> </w:t>
            </w:r>
            <w:r w:rsidRPr="00C8551C">
              <w:t>CGM,</w:t>
            </w:r>
            <w:r w:rsidRPr="00C8551C">
              <w:rPr>
                <w:spacing w:val="-5"/>
              </w:rPr>
              <w:t xml:space="preserve"> </w:t>
            </w:r>
            <w:r w:rsidRPr="00C8551C">
              <w:t>or</w:t>
            </w:r>
            <w:r w:rsidRPr="00C8551C">
              <w:rPr>
                <w:spacing w:val="-5"/>
              </w:rPr>
              <w:t xml:space="preserve"> </w:t>
            </w:r>
            <w:r w:rsidRPr="00C8551C">
              <w:t>professional</w:t>
            </w:r>
            <w:r w:rsidRPr="00C8551C">
              <w:rPr>
                <w:spacing w:val="-6"/>
              </w:rPr>
              <w:t xml:space="preserve"> </w:t>
            </w:r>
            <w:r w:rsidRPr="00C8551C">
              <w:rPr>
                <w:spacing w:val="-5"/>
              </w:rPr>
              <w:t>CGM</w:t>
            </w:r>
          </w:p>
          <w:p w14:paraId="18132D8B" w14:textId="77777777" w:rsidR="00926368" w:rsidRPr="00C8551C" w:rsidRDefault="00833586" w:rsidP="00C8551C">
            <w:pPr>
              <w:pStyle w:val="TableParagraph"/>
              <w:spacing w:line="276" w:lineRule="auto"/>
              <w:ind w:left="0"/>
            </w:pPr>
            <w:r w:rsidRPr="00C8551C">
              <w:t>can</w:t>
            </w:r>
            <w:r w:rsidRPr="00C8551C">
              <w:rPr>
                <w:spacing w:val="-5"/>
              </w:rPr>
              <w:t xml:space="preserve"> </w:t>
            </w:r>
            <w:r w:rsidRPr="00C8551C">
              <w:t>be</w:t>
            </w:r>
            <w:r w:rsidRPr="00C8551C">
              <w:rPr>
                <w:spacing w:val="-4"/>
              </w:rPr>
              <w:t xml:space="preserve"> </w:t>
            </w:r>
            <w:r w:rsidRPr="00C8551C">
              <w:t>helpful</w:t>
            </w:r>
            <w:r w:rsidRPr="00C8551C">
              <w:rPr>
                <w:spacing w:val="-5"/>
              </w:rPr>
              <w:t xml:space="preserve"> </w:t>
            </w:r>
            <w:r w:rsidRPr="00C8551C">
              <w:t>where</w:t>
            </w:r>
            <w:r w:rsidRPr="00C8551C">
              <w:rPr>
                <w:spacing w:val="-4"/>
              </w:rPr>
              <w:t xml:space="preserve"> </w:t>
            </w:r>
            <w:r w:rsidRPr="00C8551C">
              <w:t>continuous</w:t>
            </w:r>
            <w:r w:rsidRPr="00C8551C">
              <w:rPr>
                <w:spacing w:val="-4"/>
              </w:rPr>
              <w:t xml:space="preserve"> </w:t>
            </w:r>
            <w:r w:rsidRPr="00C8551C">
              <w:t>use</w:t>
            </w:r>
            <w:r w:rsidRPr="00C8551C">
              <w:rPr>
                <w:spacing w:val="-6"/>
              </w:rPr>
              <w:t xml:space="preserve"> </w:t>
            </w:r>
            <w:r w:rsidRPr="00C8551C">
              <w:t>is</w:t>
            </w:r>
            <w:r w:rsidRPr="00C8551C">
              <w:rPr>
                <w:spacing w:val="-3"/>
              </w:rPr>
              <w:t xml:space="preserve"> </w:t>
            </w:r>
            <w:r w:rsidRPr="00C8551C">
              <w:t>not</w:t>
            </w:r>
            <w:r w:rsidRPr="00C8551C">
              <w:rPr>
                <w:spacing w:val="-3"/>
              </w:rPr>
              <w:t xml:space="preserve"> </w:t>
            </w:r>
            <w:r w:rsidRPr="00C8551C">
              <w:t>possible</w:t>
            </w:r>
            <w:r w:rsidRPr="00C8551C">
              <w:rPr>
                <w:spacing w:val="-4"/>
              </w:rPr>
              <w:t xml:space="preserve"> </w:t>
            </w:r>
            <w:r w:rsidRPr="00C8551C">
              <w:rPr>
                <w:spacing w:val="-5"/>
              </w:rPr>
              <w:t>(C)</w:t>
            </w:r>
          </w:p>
        </w:tc>
      </w:tr>
      <w:tr w:rsidR="00926368" w:rsidRPr="00C8551C" w14:paraId="5D4568AB" w14:textId="77777777">
        <w:trPr>
          <w:trHeight w:val="582"/>
        </w:trPr>
        <w:tc>
          <w:tcPr>
            <w:tcW w:w="1891" w:type="dxa"/>
          </w:tcPr>
          <w:p w14:paraId="13FEF321" w14:textId="77777777" w:rsidR="00926368" w:rsidRPr="00C8551C" w:rsidRDefault="00833586" w:rsidP="00C8551C">
            <w:pPr>
              <w:pStyle w:val="TableParagraph"/>
              <w:spacing w:line="276" w:lineRule="auto"/>
              <w:ind w:left="0"/>
            </w:pPr>
            <w:r w:rsidRPr="00C8551C">
              <w:t>Diabetes</w:t>
            </w:r>
            <w:r w:rsidRPr="00C8551C">
              <w:rPr>
                <w:spacing w:val="-6"/>
              </w:rPr>
              <w:t xml:space="preserve"> </w:t>
            </w:r>
            <w:r w:rsidRPr="00C8551C">
              <w:rPr>
                <w:spacing w:val="-5"/>
              </w:rPr>
              <w:t>and</w:t>
            </w:r>
          </w:p>
          <w:p w14:paraId="36C200B2" w14:textId="77777777" w:rsidR="00926368" w:rsidRPr="00C8551C" w:rsidRDefault="00833586" w:rsidP="00C8551C">
            <w:pPr>
              <w:pStyle w:val="TableParagraph"/>
              <w:spacing w:line="276" w:lineRule="auto"/>
              <w:ind w:left="0"/>
            </w:pPr>
            <w:r w:rsidRPr="00C8551C">
              <w:rPr>
                <w:spacing w:val="-2"/>
              </w:rPr>
              <w:t>pregnancy</w:t>
            </w:r>
          </w:p>
        </w:tc>
        <w:tc>
          <w:tcPr>
            <w:tcW w:w="7463" w:type="dxa"/>
            <w:gridSpan w:val="4"/>
          </w:tcPr>
          <w:p w14:paraId="4BA17FFC" w14:textId="77777777" w:rsidR="00926368" w:rsidRPr="00C8551C" w:rsidRDefault="00833586" w:rsidP="00C8551C">
            <w:pPr>
              <w:pStyle w:val="TableParagraph"/>
              <w:spacing w:line="276" w:lineRule="auto"/>
              <w:ind w:left="0"/>
            </w:pPr>
            <w:r w:rsidRPr="00C8551C">
              <w:t>CGM</w:t>
            </w:r>
            <w:r w:rsidRPr="00C8551C">
              <w:rPr>
                <w:spacing w:val="-8"/>
              </w:rPr>
              <w:t xml:space="preserve"> </w:t>
            </w:r>
            <w:r w:rsidRPr="00C8551C">
              <w:t>can</w:t>
            </w:r>
            <w:r w:rsidRPr="00C8551C">
              <w:rPr>
                <w:spacing w:val="-4"/>
              </w:rPr>
              <w:t xml:space="preserve"> </w:t>
            </w:r>
            <w:r w:rsidRPr="00C8551C">
              <w:t>help</w:t>
            </w:r>
            <w:r w:rsidRPr="00C8551C">
              <w:rPr>
                <w:spacing w:val="-3"/>
              </w:rPr>
              <w:t xml:space="preserve"> </w:t>
            </w:r>
            <w:r w:rsidRPr="00C8551C">
              <w:t>to</w:t>
            </w:r>
            <w:r w:rsidRPr="00C8551C">
              <w:rPr>
                <w:spacing w:val="-5"/>
              </w:rPr>
              <w:t xml:space="preserve"> </w:t>
            </w:r>
            <w:r w:rsidRPr="00C8551C">
              <w:t>achieve</w:t>
            </w:r>
            <w:r w:rsidRPr="00C8551C">
              <w:rPr>
                <w:spacing w:val="-2"/>
              </w:rPr>
              <w:t xml:space="preserve"> </w:t>
            </w:r>
            <w:r w:rsidRPr="00C8551C">
              <w:t>A1C</w:t>
            </w:r>
            <w:r w:rsidRPr="00C8551C">
              <w:rPr>
                <w:spacing w:val="-3"/>
              </w:rPr>
              <w:t xml:space="preserve"> </w:t>
            </w:r>
            <w:r w:rsidRPr="00C8551C">
              <w:t>targets</w:t>
            </w:r>
            <w:r w:rsidRPr="00C8551C">
              <w:rPr>
                <w:spacing w:val="-5"/>
              </w:rPr>
              <w:t xml:space="preserve"> </w:t>
            </w:r>
            <w:r w:rsidRPr="00C8551C">
              <w:t>in</w:t>
            </w:r>
            <w:r w:rsidRPr="00C8551C">
              <w:rPr>
                <w:spacing w:val="-3"/>
              </w:rPr>
              <w:t xml:space="preserve"> </w:t>
            </w:r>
            <w:r w:rsidRPr="00C8551C">
              <w:t>pregnancy</w:t>
            </w:r>
            <w:r w:rsidRPr="00C8551C">
              <w:rPr>
                <w:spacing w:val="-5"/>
              </w:rPr>
              <w:t xml:space="preserve"> </w:t>
            </w:r>
            <w:r w:rsidRPr="00C8551C">
              <w:t>when</w:t>
            </w:r>
            <w:r w:rsidRPr="00C8551C">
              <w:rPr>
                <w:spacing w:val="-3"/>
              </w:rPr>
              <w:t xml:space="preserve"> </w:t>
            </w:r>
            <w:r w:rsidRPr="00C8551C">
              <w:t>used</w:t>
            </w:r>
            <w:r w:rsidRPr="00C8551C">
              <w:rPr>
                <w:spacing w:val="-3"/>
              </w:rPr>
              <w:t xml:space="preserve"> </w:t>
            </w:r>
            <w:r w:rsidRPr="00C8551C">
              <w:t>as</w:t>
            </w:r>
            <w:r w:rsidRPr="00C8551C">
              <w:rPr>
                <w:spacing w:val="-2"/>
              </w:rPr>
              <w:t xml:space="preserve"> </w:t>
            </w:r>
            <w:r w:rsidRPr="00C8551C">
              <w:rPr>
                <w:spacing w:val="-5"/>
              </w:rPr>
              <w:t>an</w:t>
            </w:r>
          </w:p>
          <w:p w14:paraId="0DB7BFCA" w14:textId="77777777" w:rsidR="00926368" w:rsidRPr="00C8551C" w:rsidRDefault="00833586" w:rsidP="00C8551C">
            <w:pPr>
              <w:pStyle w:val="TableParagraph"/>
              <w:spacing w:line="276" w:lineRule="auto"/>
              <w:ind w:left="0"/>
            </w:pPr>
            <w:r w:rsidRPr="00C8551C">
              <w:t>adjunct</w:t>
            </w:r>
            <w:r w:rsidRPr="00C8551C">
              <w:rPr>
                <w:spacing w:val="-7"/>
              </w:rPr>
              <w:t xml:space="preserve"> </w:t>
            </w:r>
            <w:r w:rsidRPr="00C8551C">
              <w:t>to</w:t>
            </w:r>
            <w:r w:rsidRPr="00C8551C">
              <w:rPr>
                <w:spacing w:val="-6"/>
              </w:rPr>
              <w:t xml:space="preserve"> </w:t>
            </w:r>
            <w:r w:rsidRPr="00C8551C">
              <w:t>pre-</w:t>
            </w:r>
            <w:r w:rsidRPr="00C8551C">
              <w:rPr>
                <w:spacing w:val="-6"/>
              </w:rPr>
              <w:t xml:space="preserve"> </w:t>
            </w:r>
            <w:r w:rsidRPr="00C8551C">
              <w:t>and</w:t>
            </w:r>
            <w:r w:rsidRPr="00C8551C">
              <w:rPr>
                <w:spacing w:val="-4"/>
              </w:rPr>
              <w:t xml:space="preserve"> </w:t>
            </w:r>
            <w:r w:rsidRPr="00C8551C">
              <w:t>postprandial</w:t>
            </w:r>
            <w:r w:rsidRPr="00C8551C">
              <w:rPr>
                <w:spacing w:val="-5"/>
              </w:rPr>
              <w:t xml:space="preserve"> </w:t>
            </w:r>
            <w:r w:rsidRPr="00C8551C">
              <w:t>SMBG</w:t>
            </w:r>
            <w:r w:rsidRPr="00C8551C">
              <w:rPr>
                <w:spacing w:val="-2"/>
              </w:rPr>
              <w:t xml:space="preserve"> </w:t>
            </w:r>
            <w:r w:rsidRPr="00C8551C">
              <w:rPr>
                <w:spacing w:val="-5"/>
              </w:rPr>
              <w:t>(B)</w:t>
            </w:r>
          </w:p>
        </w:tc>
      </w:tr>
    </w:tbl>
    <w:p w14:paraId="4ACD627B" w14:textId="77777777" w:rsidR="00926368" w:rsidRPr="00C8551C" w:rsidRDefault="00833586" w:rsidP="00C8551C">
      <w:pPr>
        <w:pStyle w:val="BodyText"/>
        <w:spacing w:line="276" w:lineRule="auto"/>
      </w:pPr>
      <w:r w:rsidRPr="00C8551C">
        <w:t>A=Clear evidence from well-conducted, generalizable randomized controlled trials that are</w:t>
      </w:r>
      <w:r w:rsidRPr="00C8551C">
        <w:rPr>
          <w:spacing w:val="-5"/>
        </w:rPr>
        <w:t xml:space="preserve"> </w:t>
      </w:r>
      <w:r w:rsidRPr="00C8551C">
        <w:t>adequately</w:t>
      </w:r>
      <w:r w:rsidRPr="00C8551C">
        <w:rPr>
          <w:spacing w:val="-6"/>
        </w:rPr>
        <w:t xml:space="preserve"> </w:t>
      </w:r>
      <w:r w:rsidRPr="00C8551C">
        <w:t>powered;</w:t>
      </w:r>
      <w:r w:rsidRPr="00C8551C">
        <w:rPr>
          <w:spacing w:val="-3"/>
        </w:rPr>
        <w:t xml:space="preserve"> </w:t>
      </w:r>
      <w:r w:rsidRPr="00C8551C">
        <w:t>B=Supportive</w:t>
      </w:r>
      <w:r w:rsidRPr="00C8551C">
        <w:rPr>
          <w:spacing w:val="-5"/>
        </w:rPr>
        <w:t xml:space="preserve"> </w:t>
      </w:r>
      <w:r w:rsidRPr="00C8551C">
        <w:t>evidence</w:t>
      </w:r>
      <w:r w:rsidRPr="00C8551C">
        <w:rPr>
          <w:spacing w:val="-5"/>
        </w:rPr>
        <w:t xml:space="preserve"> </w:t>
      </w:r>
      <w:r w:rsidRPr="00C8551C">
        <w:t>from</w:t>
      </w:r>
      <w:r w:rsidRPr="00C8551C">
        <w:rPr>
          <w:spacing w:val="-6"/>
        </w:rPr>
        <w:t xml:space="preserve"> </w:t>
      </w:r>
      <w:r w:rsidRPr="00C8551C">
        <w:t>well-conducted</w:t>
      </w:r>
      <w:r w:rsidRPr="00C8551C">
        <w:rPr>
          <w:spacing w:val="-5"/>
        </w:rPr>
        <w:t xml:space="preserve"> </w:t>
      </w:r>
      <w:r w:rsidRPr="00C8551C">
        <w:t>cohort</w:t>
      </w:r>
      <w:r w:rsidRPr="00C8551C">
        <w:rPr>
          <w:spacing w:val="-5"/>
        </w:rPr>
        <w:t xml:space="preserve"> </w:t>
      </w:r>
      <w:r w:rsidRPr="00C8551C">
        <w:t>studies;</w:t>
      </w:r>
      <w:r w:rsidRPr="00C8551C">
        <w:rPr>
          <w:spacing w:val="-3"/>
        </w:rPr>
        <w:t xml:space="preserve"> </w:t>
      </w:r>
      <w:r w:rsidRPr="00C8551C">
        <w:t>C= Supportive evidence from poorly controlled or uncontrolled studies;</w:t>
      </w:r>
      <w:r w:rsidRPr="00C8551C">
        <w:rPr>
          <w:spacing w:val="-1"/>
        </w:rPr>
        <w:t xml:space="preserve"> </w:t>
      </w:r>
      <w:r w:rsidRPr="00C8551C">
        <w:t>E=expert consensus.</w:t>
      </w:r>
    </w:p>
    <w:p w14:paraId="4447D3E9" w14:textId="49C42E6B" w:rsidR="00926368" w:rsidRDefault="00833586" w:rsidP="00C8551C">
      <w:pPr>
        <w:pStyle w:val="BodyText"/>
        <w:spacing w:line="276" w:lineRule="auto"/>
        <w:rPr>
          <w:spacing w:val="-2"/>
        </w:rPr>
      </w:pPr>
      <w:r w:rsidRPr="00C8551C">
        <w:t>T1D=type</w:t>
      </w:r>
      <w:r w:rsidRPr="00C8551C">
        <w:rPr>
          <w:spacing w:val="-9"/>
        </w:rPr>
        <w:t xml:space="preserve"> </w:t>
      </w:r>
      <w:r w:rsidRPr="00C8551C">
        <w:t>1</w:t>
      </w:r>
      <w:r w:rsidRPr="00C8551C">
        <w:rPr>
          <w:spacing w:val="-6"/>
        </w:rPr>
        <w:t xml:space="preserve"> </w:t>
      </w:r>
      <w:r w:rsidRPr="00C8551C">
        <w:t>diabetes,</w:t>
      </w:r>
      <w:r w:rsidRPr="00C8551C">
        <w:rPr>
          <w:spacing w:val="-9"/>
        </w:rPr>
        <w:t xml:space="preserve"> </w:t>
      </w:r>
      <w:r w:rsidRPr="00C8551C">
        <w:t>T2D=type</w:t>
      </w:r>
      <w:r w:rsidRPr="00C8551C">
        <w:rPr>
          <w:spacing w:val="-7"/>
        </w:rPr>
        <w:t xml:space="preserve"> </w:t>
      </w:r>
      <w:r w:rsidRPr="00C8551C">
        <w:t>2</w:t>
      </w:r>
      <w:r w:rsidRPr="00C8551C">
        <w:rPr>
          <w:spacing w:val="-6"/>
        </w:rPr>
        <w:t xml:space="preserve"> </w:t>
      </w:r>
      <w:r w:rsidRPr="00C8551C">
        <w:t>diabetes,</w:t>
      </w:r>
      <w:r w:rsidRPr="00C8551C">
        <w:rPr>
          <w:spacing w:val="-6"/>
        </w:rPr>
        <w:t xml:space="preserve"> </w:t>
      </w:r>
      <w:r w:rsidRPr="00C8551C">
        <w:t>SMBG=self-monitored</w:t>
      </w:r>
      <w:r w:rsidRPr="00C8551C">
        <w:rPr>
          <w:spacing w:val="-8"/>
        </w:rPr>
        <w:t xml:space="preserve"> </w:t>
      </w:r>
      <w:r w:rsidRPr="00C8551C">
        <w:t>blood</w:t>
      </w:r>
      <w:r w:rsidRPr="00C8551C">
        <w:rPr>
          <w:spacing w:val="-8"/>
        </w:rPr>
        <w:t xml:space="preserve"> </w:t>
      </w:r>
      <w:r w:rsidRPr="00C8551C">
        <w:rPr>
          <w:spacing w:val="-2"/>
        </w:rPr>
        <w:t>glucose</w:t>
      </w:r>
      <w:r w:rsidR="001526D4">
        <w:rPr>
          <w:spacing w:val="-2"/>
        </w:rPr>
        <w:t xml:space="preserve"> </w:t>
      </w:r>
    </w:p>
    <w:p w14:paraId="765C5584" w14:textId="77777777" w:rsidR="001526D4" w:rsidRDefault="001526D4" w:rsidP="00C8551C">
      <w:pPr>
        <w:pStyle w:val="BodyText"/>
        <w:spacing w:line="276" w:lineRule="auto"/>
        <w:rPr>
          <w:spacing w:val="-2"/>
        </w:rPr>
      </w:pPr>
    </w:p>
    <w:tbl>
      <w:tblPr>
        <w:tblW w:w="10282" w:type="dxa"/>
        <w:tblInd w:w="-5" w:type="dxa"/>
        <w:tblBorders>
          <w:top w:val="single" w:sz="36" w:space="0" w:color="FFFF00"/>
          <w:left w:val="single" w:sz="36" w:space="0" w:color="FFFF00"/>
          <w:bottom w:val="single" w:sz="36" w:space="0" w:color="FFFF00"/>
          <w:right w:val="single" w:sz="36" w:space="0" w:color="FFFF00"/>
          <w:insideH w:val="single" w:sz="36" w:space="0" w:color="FFFF00"/>
          <w:insideV w:val="single" w:sz="36" w:space="0" w:color="FFFF00"/>
        </w:tblBorders>
        <w:tblLayout w:type="fixed"/>
        <w:tblCellMar>
          <w:left w:w="0" w:type="dxa"/>
          <w:right w:w="0" w:type="dxa"/>
        </w:tblCellMar>
        <w:tblLook w:val="01E0" w:firstRow="1" w:lastRow="1" w:firstColumn="1" w:lastColumn="1" w:noHBand="0" w:noVBand="0"/>
      </w:tblPr>
      <w:tblGrid>
        <w:gridCol w:w="2340"/>
        <w:gridCol w:w="4433"/>
        <w:gridCol w:w="1643"/>
        <w:gridCol w:w="813"/>
        <w:gridCol w:w="1053"/>
      </w:tblGrid>
      <w:tr w:rsidR="00926368" w:rsidRPr="00C8551C" w14:paraId="4DDE40AD" w14:textId="77777777" w:rsidTr="0047044D">
        <w:trPr>
          <w:trHeight w:val="282"/>
        </w:trPr>
        <w:tc>
          <w:tcPr>
            <w:tcW w:w="10282" w:type="dxa"/>
            <w:gridSpan w:val="5"/>
            <w:tcBorders>
              <w:left w:val="single" w:sz="4" w:space="0" w:color="000000"/>
              <w:right w:val="single" w:sz="4" w:space="0" w:color="000000"/>
            </w:tcBorders>
            <w:shd w:val="clear" w:color="auto" w:fill="FFFF00"/>
          </w:tcPr>
          <w:p w14:paraId="24D9AD68" w14:textId="73F7F72E" w:rsidR="00926368" w:rsidRPr="00C8551C" w:rsidRDefault="00833586" w:rsidP="00C8551C">
            <w:pPr>
              <w:pStyle w:val="TableParagraph"/>
              <w:spacing w:line="276" w:lineRule="auto"/>
              <w:ind w:left="0"/>
              <w:rPr>
                <w:b/>
              </w:rPr>
            </w:pPr>
            <w:r w:rsidRPr="00C8551C">
              <w:rPr>
                <w:b/>
              </w:rPr>
              <w:t>Table</w:t>
            </w:r>
            <w:r w:rsidRPr="00C8551C">
              <w:rPr>
                <w:b/>
                <w:spacing w:val="-4"/>
              </w:rPr>
              <w:t xml:space="preserve"> </w:t>
            </w:r>
            <w:r w:rsidRPr="00C8551C">
              <w:rPr>
                <w:b/>
              </w:rPr>
              <w:t>2b.</w:t>
            </w:r>
            <w:r w:rsidRPr="00C8551C">
              <w:rPr>
                <w:b/>
                <w:spacing w:val="56"/>
              </w:rPr>
              <w:t xml:space="preserve"> </w:t>
            </w:r>
            <w:r w:rsidRPr="00C8551C">
              <w:rPr>
                <w:b/>
              </w:rPr>
              <w:t>AACE</w:t>
            </w:r>
            <w:r w:rsidRPr="00C8551C">
              <w:rPr>
                <w:b/>
                <w:spacing w:val="-3"/>
              </w:rPr>
              <w:t xml:space="preserve"> </w:t>
            </w:r>
            <w:r w:rsidRPr="00C8551C">
              <w:rPr>
                <w:b/>
              </w:rPr>
              <w:t>Recommendations</w:t>
            </w:r>
            <w:r w:rsidRPr="00C8551C">
              <w:rPr>
                <w:b/>
                <w:spacing w:val="-6"/>
              </w:rPr>
              <w:t xml:space="preserve"> </w:t>
            </w:r>
            <w:r w:rsidRPr="00C8551C">
              <w:rPr>
                <w:b/>
              </w:rPr>
              <w:t>for</w:t>
            </w:r>
            <w:r w:rsidRPr="00C8551C">
              <w:rPr>
                <w:b/>
                <w:spacing w:val="-5"/>
              </w:rPr>
              <w:t xml:space="preserve"> </w:t>
            </w:r>
            <w:r w:rsidRPr="00C8551C">
              <w:rPr>
                <w:b/>
              </w:rPr>
              <w:t>CGM</w:t>
            </w:r>
            <w:r w:rsidRPr="00C8551C">
              <w:rPr>
                <w:b/>
                <w:spacing w:val="-6"/>
              </w:rPr>
              <w:t xml:space="preserve"> </w:t>
            </w:r>
            <w:r w:rsidRPr="00C8551C">
              <w:rPr>
                <w:b/>
              </w:rPr>
              <w:t>by</w:t>
            </w:r>
            <w:r w:rsidRPr="00C8551C">
              <w:rPr>
                <w:b/>
                <w:spacing w:val="-7"/>
              </w:rPr>
              <w:t xml:space="preserve"> </w:t>
            </w:r>
            <w:r w:rsidRPr="00C8551C">
              <w:rPr>
                <w:b/>
                <w:spacing w:val="-2"/>
              </w:rPr>
              <w:t>Methodology</w:t>
            </w:r>
          </w:p>
        </w:tc>
      </w:tr>
      <w:tr w:rsidR="00926368" w:rsidRPr="00C8551C" w14:paraId="598F9F45" w14:textId="77777777" w:rsidTr="0047044D">
        <w:trPr>
          <w:trHeight w:val="351"/>
        </w:trPr>
        <w:tc>
          <w:tcPr>
            <w:tcW w:w="2340" w:type="dxa"/>
            <w:tcBorders>
              <w:left w:val="single" w:sz="4" w:space="0" w:color="000000"/>
              <w:bottom w:val="single" w:sz="4" w:space="0" w:color="000000"/>
              <w:right w:val="single" w:sz="4" w:space="0" w:color="000000"/>
            </w:tcBorders>
          </w:tcPr>
          <w:p w14:paraId="62641B24" w14:textId="6D6CF69E" w:rsidR="00926368" w:rsidRPr="0047044D" w:rsidRDefault="0047044D" w:rsidP="00C8551C">
            <w:pPr>
              <w:pStyle w:val="TableParagraph"/>
              <w:spacing w:line="276" w:lineRule="auto"/>
              <w:ind w:left="0"/>
              <w:rPr>
                <w:b/>
                <w:bCs/>
              </w:rPr>
            </w:pPr>
            <w:r w:rsidRPr="0047044D">
              <w:rPr>
                <w:b/>
                <w:bCs/>
              </w:rPr>
              <w:t>Method</w:t>
            </w:r>
          </w:p>
        </w:tc>
        <w:tc>
          <w:tcPr>
            <w:tcW w:w="4433" w:type="dxa"/>
            <w:tcBorders>
              <w:left w:val="single" w:sz="4" w:space="0" w:color="000000"/>
              <w:bottom w:val="single" w:sz="4" w:space="0" w:color="000000"/>
              <w:right w:val="single" w:sz="4" w:space="0" w:color="000000"/>
            </w:tcBorders>
          </w:tcPr>
          <w:p w14:paraId="35721C4E" w14:textId="77777777" w:rsidR="00926368" w:rsidRPr="00C8551C" w:rsidRDefault="00833586" w:rsidP="00C8551C">
            <w:pPr>
              <w:pStyle w:val="TableParagraph"/>
              <w:spacing w:line="276" w:lineRule="auto"/>
              <w:ind w:left="0"/>
              <w:rPr>
                <w:b/>
              </w:rPr>
            </w:pPr>
            <w:r w:rsidRPr="00C8551C">
              <w:rPr>
                <w:b/>
                <w:spacing w:val="-2"/>
              </w:rPr>
              <w:t>Background/Therapy</w:t>
            </w:r>
          </w:p>
        </w:tc>
        <w:tc>
          <w:tcPr>
            <w:tcW w:w="1643" w:type="dxa"/>
            <w:tcBorders>
              <w:left w:val="single" w:sz="4" w:space="0" w:color="000000"/>
              <w:bottom w:val="single" w:sz="4" w:space="0" w:color="000000"/>
              <w:right w:val="single" w:sz="4" w:space="0" w:color="000000"/>
            </w:tcBorders>
          </w:tcPr>
          <w:p w14:paraId="75B4A936" w14:textId="77777777" w:rsidR="00926368" w:rsidRPr="00C8551C" w:rsidRDefault="00833586" w:rsidP="00C8551C">
            <w:pPr>
              <w:pStyle w:val="TableParagraph"/>
              <w:spacing w:line="276" w:lineRule="auto"/>
              <w:ind w:left="0"/>
              <w:rPr>
                <w:b/>
              </w:rPr>
            </w:pPr>
            <w:r w:rsidRPr="00C8551C">
              <w:rPr>
                <w:b/>
                <w:spacing w:val="-2"/>
              </w:rPr>
              <w:t>Evidence*</w:t>
            </w:r>
          </w:p>
        </w:tc>
        <w:tc>
          <w:tcPr>
            <w:tcW w:w="813" w:type="dxa"/>
            <w:tcBorders>
              <w:left w:val="single" w:sz="4" w:space="0" w:color="000000"/>
              <w:bottom w:val="single" w:sz="4" w:space="0" w:color="000000"/>
              <w:right w:val="single" w:sz="4" w:space="0" w:color="000000"/>
            </w:tcBorders>
          </w:tcPr>
          <w:p w14:paraId="2ECC6465" w14:textId="77777777" w:rsidR="00926368" w:rsidRPr="00C8551C" w:rsidRDefault="00833586" w:rsidP="00C8551C">
            <w:pPr>
              <w:pStyle w:val="TableParagraph"/>
              <w:spacing w:line="276" w:lineRule="auto"/>
              <w:ind w:left="0"/>
              <w:rPr>
                <w:b/>
              </w:rPr>
            </w:pPr>
            <w:r w:rsidRPr="00C8551C">
              <w:rPr>
                <w:b/>
                <w:spacing w:val="-4"/>
              </w:rPr>
              <w:t>BEL*</w:t>
            </w:r>
          </w:p>
        </w:tc>
        <w:tc>
          <w:tcPr>
            <w:tcW w:w="1053" w:type="dxa"/>
            <w:tcBorders>
              <w:left w:val="single" w:sz="4" w:space="0" w:color="000000"/>
              <w:bottom w:val="single" w:sz="4" w:space="0" w:color="000000"/>
              <w:right w:val="single" w:sz="4" w:space="0" w:color="000000"/>
            </w:tcBorders>
          </w:tcPr>
          <w:p w14:paraId="72344031" w14:textId="77777777" w:rsidR="00926368" w:rsidRPr="00C8551C" w:rsidRDefault="00833586" w:rsidP="00C8551C">
            <w:pPr>
              <w:pStyle w:val="TableParagraph"/>
              <w:spacing w:line="276" w:lineRule="auto"/>
              <w:ind w:left="0"/>
              <w:rPr>
                <w:b/>
              </w:rPr>
            </w:pPr>
            <w:r w:rsidRPr="00C8551C">
              <w:rPr>
                <w:b/>
                <w:spacing w:val="-2"/>
              </w:rPr>
              <w:t>Grade^</w:t>
            </w:r>
          </w:p>
        </w:tc>
      </w:tr>
      <w:tr w:rsidR="00926368" w:rsidRPr="00C8551C" w14:paraId="79B91F96" w14:textId="77777777" w:rsidTr="0047044D">
        <w:trPr>
          <w:trHeight w:val="881"/>
        </w:trPr>
        <w:tc>
          <w:tcPr>
            <w:tcW w:w="2340" w:type="dxa"/>
            <w:tcBorders>
              <w:top w:val="single" w:sz="4" w:space="0" w:color="000000"/>
              <w:left w:val="single" w:sz="4" w:space="0" w:color="000000"/>
              <w:bottom w:val="single" w:sz="4" w:space="0" w:color="000000"/>
              <w:right w:val="single" w:sz="4" w:space="0" w:color="000000"/>
            </w:tcBorders>
          </w:tcPr>
          <w:p w14:paraId="59795F70" w14:textId="77777777" w:rsidR="00926368" w:rsidRPr="00C8551C" w:rsidRDefault="00833586" w:rsidP="00C8551C">
            <w:pPr>
              <w:pStyle w:val="TableParagraph"/>
              <w:spacing w:line="276" w:lineRule="auto"/>
              <w:ind w:left="0"/>
            </w:pPr>
            <w:r w:rsidRPr="00C8551C">
              <w:rPr>
                <w:spacing w:val="-2"/>
              </w:rPr>
              <w:t>RT-</w:t>
            </w:r>
            <w:r w:rsidRPr="00C8551C">
              <w:rPr>
                <w:spacing w:val="-5"/>
              </w:rPr>
              <w:t>CGM</w:t>
            </w:r>
          </w:p>
        </w:tc>
        <w:tc>
          <w:tcPr>
            <w:tcW w:w="4433" w:type="dxa"/>
            <w:tcBorders>
              <w:top w:val="single" w:sz="4" w:space="0" w:color="000000"/>
              <w:left w:val="single" w:sz="4" w:space="0" w:color="000000"/>
              <w:bottom w:val="single" w:sz="4" w:space="0" w:color="000000"/>
              <w:right w:val="single" w:sz="4" w:space="0" w:color="000000"/>
            </w:tcBorders>
          </w:tcPr>
          <w:p w14:paraId="204F290D" w14:textId="77777777" w:rsidR="00926368" w:rsidRPr="00C8551C" w:rsidRDefault="00833586" w:rsidP="00C8551C">
            <w:pPr>
              <w:pStyle w:val="TableParagraph"/>
              <w:numPr>
                <w:ilvl w:val="0"/>
                <w:numId w:val="15"/>
              </w:numPr>
              <w:tabs>
                <w:tab w:val="left" w:pos="465"/>
              </w:tabs>
              <w:spacing w:line="276" w:lineRule="auto"/>
              <w:ind w:left="0"/>
            </w:pPr>
            <w:r w:rsidRPr="00C8551C">
              <w:t>Problematic</w:t>
            </w:r>
            <w:r w:rsidRPr="00C8551C">
              <w:rPr>
                <w:spacing w:val="-10"/>
              </w:rPr>
              <w:t xml:space="preserve"> </w:t>
            </w:r>
            <w:r w:rsidRPr="00C8551C">
              <w:rPr>
                <w:spacing w:val="-2"/>
              </w:rPr>
              <w:t>hypoglycemia</w:t>
            </w:r>
          </w:p>
          <w:p w14:paraId="17E697A4" w14:textId="77777777" w:rsidR="00926368" w:rsidRPr="00C8551C" w:rsidRDefault="00833586" w:rsidP="00C8551C">
            <w:pPr>
              <w:pStyle w:val="TableParagraph"/>
              <w:numPr>
                <w:ilvl w:val="0"/>
                <w:numId w:val="15"/>
              </w:numPr>
              <w:tabs>
                <w:tab w:val="left" w:pos="465"/>
              </w:tabs>
              <w:spacing w:line="276" w:lineRule="auto"/>
              <w:ind w:left="0" w:hanging="361"/>
            </w:pPr>
            <w:r w:rsidRPr="00C8551C">
              <w:t>Lifestyle</w:t>
            </w:r>
            <w:r w:rsidRPr="00C8551C">
              <w:rPr>
                <w:spacing w:val="-9"/>
              </w:rPr>
              <w:t xml:space="preserve"> </w:t>
            </w:r>
            <w:r w:rsidRPr="00C8551C">
              <w:t>and</w:t>
            </w:r>
            <w:r w:rsidRPr="00C8551C">
              <w:rPr>
                <w:spacing w:val="-9"/>
              </w:rPr>
              <w:t xml:space="preserve"> </w:t>
            </w:r>
            <w:r w:rsidRPr="00C8551C">
              <w:t>other</w:t>
            </w:r>
            <w:r w:rsidRPr="00C8551C">
              <w:rPr>
                <w:spacing w:val="-10"/>
              </w:rPr>
              <w:t xml:space="preserve"> </w:t>
            </w:r>
            <w:r w:rsidRPr="00C8551C">
              <w:t>factors</w:t>
            </w:r>
            <w:r w:rsidRPr="00C8551C">
              <w:rPr>
                <w:spacing w:val="-8"/>
              </w:rPr>
              <w:t xml:space="preserve"> </w:t>
            </w:r>
            <w:r w:rsidRPr="00C8551C">
              <w:t>should also be considered</w:t>
            </w:r>
          </w:p>
        </w:tc>
        <w:tc>
          <w:tcPr>
            <w:tcW w:w="1643" w:type="dxa"/>
            <w:tcBorders>
              <w:top w:val="single" w:sz="4" w:space="0" w:color="000000"/>
              <w:left w:val="single" w:sz="4" w:space="0" w:color="000000"/>
              <w:bottom w:val="single" w:sz="4" w:space="0" w:color="000000"/>
              <w:right w:val="single" w:sz="4" w:space="0" w:color="000000"/>
            </w:tcBorders>
          </w:tcPr>
          <w:p w14:paraId="04541FBC" w14:textId="77777777" w:rsidR="00926368" w:rsidRPr="00C8551C" w:rsidRDefault="00833586" w:rsidP="00C8551C">
            <w:pPr>
              <w:pStyle w:val="TableParagraph"/>
              <w:spacing w:line="276" w:lineRule="auto"/>
              <w:ind w:left="0"/>
            </w:pPr>
            <w:r w:rsidRPr="00C8551C">
              <w:rPr>
                <w:spacing w:val="-4"/>
              </w:rPr>
              <w:t xml:space="preserve">Low- </w:t>
            </w:r>
            <w:r w:rsidRPr="00C8551C">
              <w:rPr>
                <w:spacing w:val="-2"/>
              </w:rPr>
              <w:t>Intermediate</w:t>
            </w:r>
          </w:p>
        </w:tc>
        <w:tc>
          <w:tcPr>
            <w:tcW w:w="813" w:type="dxa"/>
            <w:tcBorders>
              <w:top w:val="single" w:sz="4" w:space="0" w:color="000000"/>
              <w:left w:val="single" w:sz="4" w:space="0" w:color="000000"/>
              <w:bottom w:val="single" w:sz="4" w:space="0" w:color="000000"/>
              <w:right w:val="single" w:sz="4" w:space="0" w:color="000000"/>
            </w:tcBorders>
          </w:tcPr>
          <w:p w14:paraId="2A5228C5" w14:textId="77777777" w:rsidR="00926368" w:rsidRPr="00C8551C" w:rsidRDefault="00833586" w:rsidP="00C8551C">
            <w:pPr>
              <w:pStyle w:val="TableParagraph"/>
              <w:spacing w:line="276" w:lineRule="auto"/>
              <w:ind w:left="0"/>
            </w:pPr>
            <w:r w:rsidRPr="00C8551C">
              <w:t>1</w:t>
            </w:r>
          </w:p>
        </w:tc>
        <w:tc>
          <w:tcPr>
            <w:tcW w:w="1053" w:type="dxa"/>
            <w:tcBorders>
              <w:top w:val="single" w:sz="4" w:space="0" w:color="000000"/>
              <w:left w:val="single" w:sz="4" w:space="0" w:color="000000"/>
              <w:bottom w:val="single" w:sz="4" w:space="0" w:color="000000"/>
              <w:right w:val="single" w:sz="4" w:space="0" w:color="000000"/>
            </w:tcBorders>
          </w:tcPr>
          <w:p w14:paraId="2CF2CD42" w14:textId="77777777" w:rsidR="00926368" w:rsidRPr="00C8551C" w:rsidRDefault="00833586" w:rsidP="00C8551C">
            <w:pPr>
              <w:pStyle w:val="TableParagraph"/>
              <w:spacing w:line="276" w:lineRule="auto"/>
              <w:ind w:left="0"/>
            </w:pPr>
            <w:r w:rsidRPr="00C8551C">
              <w:t>B</w:t>
            </w:r>
          </w:p>
        </w:tc>
      </w:tr>
      <w:tr w:rsidR="00926368" w:rsidRPr="00C8551C" w14:paraId="2AAB956D" w14:textId="77777777" w:rsidTr="0047044D">
        <w:trPr>
          <w:trHeight w:val="1259"/>
        </w:trPr>
        <w:tc>
          <w:tcPr>
            <w:tcW w:w="2340" w:type="dxa"/>
            <w:tcBorders>
              <w:top w:val="single" w:sz="4" w:space="0" w:color="000000"/>
              <w:left w:val="single" w:sz="4" w:space="0" w:color="000000"/>
              <w:bottom w:val="single" w:sz="4" w:space="0" w:color="000000"/>
              <w:right w:val="single" w:sz="4" w:space="0" w:color="000000"/>
            </w:tcBorders>
          </w:tcPr>
          <w:p w14:paraId="4DFDA9B0" w14:textId="77777777" w:rsidR="00926368" w:rsidRPr="00C8551C" w:rsidRDefault="00833586" w:rsidP="00C8551C">
            <w:pPr>
              <w:pStyle w:val="TableParagraph"/>
              <w:spacing w:line="276" w:lineRule="auto"/>
              <w:ind w:left="0"/>
            </w:pPr>
            <w:r w:rsidRPr="00C8551C">
              <w:rPr>
                <w:spacing w:val="-2"/>
              </w:rPr>
              <w:t>isCGM</w:t>
            </w:r>
          </w:p>
        </w:tc>
        <w:tc>
          <w:tcPr>
            <w:tcW w:w="4433" w:type="dxa"/>
            <w:tcBorders>
              <w:top w:val="single" w:sz="4" w:space="0" w:color="000000"/>
              <w:left w:val="single" w:sz="4" w:space="0" w:color="000000"/>
              <w:bottom w:val="single" w:sz="4" w:space="0" w:color="000000"/>
              <w:right w:val="single" w:sz="4" w:space="0" w:color="000000"/>
            </w:tcBorders>
          </w:tcPr>
          <w:p w14:paraId="1763A9DE" w14:textId="77777777" w:rsidR="00926368" w:rsidRPr="00C8551C" w:rsidRDefault="00833586" w:rsidP="00C8551C">
            <w:pPr>
              <w:pStyle w:val="TableParagraph"/>
              <w:numPr>
                <w:ilvl w:val="0"/>
                <w:numId w:val="14"/>
              </w:numPr>
              <w:tabs>
                <w:tab w:val="left" w:pos="465"/>
              </w:tabs>
              <w:spacing w:line="276" w:lineRule="auto"/>
              <w:ind w:left="0"/>
            </w:pPr>
            <w:r w:rsidRPr="00C8551C">
              <w:t>Newly</w:t>
            </w:r>
            <w:r w:rsidRPr="00C8551C">
              <w:rPr>
                <w:spacing w:val="-7"/>
              </w:rPr>
              <w:t xml:space="preserve"> </w:t>
            </w:r>
            <w:r w:rsidRPr="00C8551C">
              <w:t>diagnosed</w:t>
            </w:r>
            <w:r w:rsidRPr="00C8551C">
              <w:rPr>
                <w:spacing w:val="-6"/>
              </w:rPr>
              <w:t xml:space="preserve"> </w:t>
            </w:r>
            <w:r w:rsidRPr="00C8551C">
              <w:rPr>
                <w:spacing w:val="-5"/>
              </w:rPr>
              <w:t>T2D</w:t>
            </w:r>
          </w:p>
          <w:p w14:paraId="657876D3" w14:textId="77777777" w:rsidR="00926368" w:rsidRPr="00C8551C" w:rsidRDefault="00833586" w:rsidP="00C8551C">
            <w:pPr>
              <w:pStyle w:val="TableParagraph"/>
              <w:numPr>
                <w:ilvl w:val="0"/>
                <w:numId w:val="14"/>
              </w:numPr>
              <w:tabs>
                <w:tab w:val="left" w:pos="465"/>
              </w:tabs>
              <w:spacing w:line="276" w:lineRule="auto"/>
              <w:ind w:left="0"/>
            </w:pPr>
            <w:r w:rsidRPr="00C8551C">
              <w:t>Non-hypoglycemic</w:t>
            </w:r>
            <w:r w:rsidRPr="00C8551C">
              <w:rPr>
                <w:spacing w:val="-15"/>
              </w:rPr>
              <w:t xml:space="preserve"> </w:t>
            </w:r>
            <w:r w:rsidRPr="00C8551C">
              <w:rPr>
                <w:spacing w:val="-2"/>
              </w:rPr>
              <w:t>therapies</w:t>
            </w:r>
          </w:p>
          <w:p w14:paraId="597359F0" w14:textId="77777777" w:rsidR="00926368" w:rsidRPr="00C8551C" w:rsidRDefault="00833586" w:rsidP="00C8551C">
            <w:pPr>
              <w:pStyle w:val="TableParagraph"/>
              <w:numPr>
                <w:ilvl w:val="0"/>
                <w:numId w:val="14"/>
              </w:numPr>
              <w:tabs>
                <w:tab w:val="left" w:pos="465"/>
              </w:tabs>
              <w:spacing w:line="276" w:lineRule="auto"/>
              <w:ind w:left="0" w:hanging="361"/>
            </w:pPr>
            <w:r w:rsidRPr="00C8551C">
              <w:t>Motivated</w:t>
            </w:r>
            <w:r w:rsidRPr="00C8551C">
              <w:rPr>
                <w:spacing w:val="-9"/>
              </w:rPr>
              <w:t xml:space="preserve"> </w:t>
            </w:r>
            <w:r w:rsidRPr="00C8551C">
              <w:t>to</w:t>
            </w:r>
            <w:r w:rsidRPr="00C8551C">
              <w:rPr>
                <w:spacing w:val="-9"/>
              </w:rPr>
              <w:t xml:space="preserve"> </w:t>
            </w:r>
            <w:r w:rsidRPr="00C8551C">
              <w:t>scan</w:t>
            </w:r>
            <w:r w:rsidRPr="00C8551C">
              <w:rPr>
                <w:spacing w:val="-9"/>
              </w:rPr>
              <w:t xml:space="preserve"> </w:t>
            </w:r>
            <w:r w:rsidRPr="00C8551C">
              <w:t>device</w:t>
            </w:r>
            <w:r w:rsidRPr="00C8551C">
              <w:rPr>
                <w:spacing w:val="-9"/>
              </w:rPr>
              <w:t xml:space="preserve"> </w:t>
            </w:r>
            <w:r w:rsidRPr="00C8551C">
              <w:t xml:space="preserve">several </w:t>
            </w:r>
            <w:r w:rsidRPr="00C8551C">
              <w:rPr>
                <w:spacing w:val="-2"/>
              </w:rPr>
              <w:t>times/day</w:t>
            </w:r>
          </w:p>
          <w:p w14:paraId="394E2B7F" w14:textId="77777777" w:rsidR="00926368" w:rsidRPr="00C8551C" w:rsidRDefault="00833586" w:rsidP="00C8551C">
            <w:pPr>
              <w:pStyle w:val="TableParagraph"/>
              <w:numPr>
                <w:ilvl w:val="0"/>
                <w:numId w:val="14"/>
              </w:numPr>
              <w:tabs>
                <w:tab w:val="left" w:pos="466"/>
              </w:tabs>
              <w:spacing w:line="276" w:lineRule="auto"/>
              <w:ind w:left="0" w:hanging="361"/>
            </w:pPr>
            <w:r w:rsidRPr="00C8551C">
              <w:t>Low</w:t>
            </w:r>
            <w:r w:rsidRPr="00C8551C">
              <w:rPr>
                <w:spacing w:val="-11"/>
              </w:rPr>
              <w:t xml:space="preserve"> </w:t>
            </w:r>
            <w:r w:rsidRPr="00C8551C">
              <w:t>hypoglycemia</w:t>
            </w:r>
            <w:r w:rsidRPr="00C8551C">
              <w:rPr>
                <w:spacing w:val="-8"/>
              </w:rPr>
              <w:t xml:space="preserve"> </w:t>
            </w:r>
            <w:r w:rsidRPr="00C8551C">
              <w:t>risk,</w:t>
            </w:r>
            <w:r w:rsidRPr="00C8551C">
              <w:rPr>
                <w:spacing w:val="-11"/>
              </w:rPr>
              <w:t xml:space="preserve"> </w:t>
            </w:r>
            <w:r w:rsidRPr="00C8551C">
              <w:t>desire</w:t>
            </w:r>
            <w:r w:rsidRPr="00C8551C">
              <w:rPr>
                <w:spacing w:val="-10"/>
              </w:rPr>
              <w:t xml:space="preserve"> </w:t>
            </w:r>
            <w:r w:rsidRPr="00C8551C">
              <w:t>for more data</w:t>
            </w:r>
          </w:p>
        </w:tc>
        <w:tc>
          <w:tcPr>
            <w:tcW w:w="1643" w:type="dxa"/>
            <w:tcBorders>
              <w:top w:val="single" w:sz="4" w:space="0" w:color="000000"/>
              <w:left w:val="single" w:sz="4" w:space="0" w:color="000000"/>
              <w:bottom w:val="single" w:sz="4" w:space="0" w:color="000000"/>
              <w:right w:val="single" w:sz="4" w:space="0" w:color="000000"/>
            </w:tcBorders>
          </w:tcPr>
          <w:p w14:paraId="06E782C7" w14:textId="77777777" w:rsidR="00926368" w:rsidRPr="00C8551C" w:rsidRDefault="00833586" w:rsidP="00C8551C">
            <w:pPr>
              <w:pStyle w:val="TableParagraph"/>
              <w:spacing w:line="276" w:lineRule="auto"/>
              <w:ind w:left="0"/>
            </w:pPr>
            <w:r w:rsidRPr="00C8551C">
              <w:rPr>
                <w:spacing w:val="-2"/>
              </w:rPr>
              <w:t>Low/Expert Opinion</w:t>
            </w:r>
          </w:p>
        </w:tc>
        <w:tc>
          <w:tcPr>
            <w:tcW w:w="813" w:type="dxa"/>
            <w:tcBorders>
              <w:top w:val="single" w:sz="4" w:space="0" w:color="000000"/>
              <w:left w:val="single" w:sz="4" w:space="0" w:color="000000"/>
              <w:bottom w:val="single" w:sz="4" w:space="0" w:color="000000"/>
              <w:right w:val="single" w:sz="4" w:space="0" w:color="000000"/>
            </w:tcBorders>
          </w:tcPr>
          <w:p w14:paraId="7A90C563" w14:textId="77777777" w:rsidR="00926368" w:rsidRPr="00C8551C" w:rsidRDefault="00833586" w:rsidP="00C8551C">
            <w:pPr>
              <w:pStyle w:val="TableParagraph"/>
              <w:spacing w:line="276" w:lineRule="auto"/>
              <w:ind w:left="0"/>
            </w:pPr>
            <w:r w:rsidRPr="00C8551C">
              <w:t>4</w:t>
            </w:r>
          </w:p>
        </w:tc>
        <w:tc>
          <w:tcPr>
            <w:tcW w:w="1053" w:type="dxa"/>
            <w:tcBorders>
              <w:top w:val="single" w:sz="4" w:space="0" w:color="000000"/>
              <w:left w:val="single" w:sz="4" w:space="0" w:color="000000"/>
              <w:bottom w:val="single" w:sz="4" w:space="0" w:color="000000"/>
              <w:right w:val="single" w:sz="4" w:space="0" w:color="000000"/>
            </w:tcBorders>
          </w:tcPr>
          <w:p w14:paraId="1EF1508B" w14:textId="77777777" w:rsidR="00926368" w:rsidRPr="00C8551C" w:rsidRDefault="00833586" w:rsidP="00C8551C">
            <w:pPr>
              <w:pStyle w:val="TableParagraph"/>
              <w:spacing w:line="276" w:lineRule="auto"/>
              <w:ind w:left="0"/>
            </w:pPr>
            <w:r w:rsidRPr="00C8551C">
              <w:t>D</w:t>
            </w:r>
          </w:p>
        </w:tc>
      </w:tr>
      <w:tr w:rsidR="00926368" w:rsidRPr="00C8551C" w14:paraId="16653919" w14:textId="77777777" w:rsidTr="0047044D">
        <w:trPr>
          <w:trHeight w:val="1430"/>
        </w:trPr>
        <w:tc>
          <w:tcPr>
            <w:tcW w:w="2340" w:type="dxa"/>
            <w:tcBorders>
              <w:top w:val="single" w:sz="4" w:space="0" w:color="000000"/>
              <w:left w:val="single" w:sz="4" w:space="0" w:color="000000"/>
              <w:bottom w:val="single" w:sz="4" w:space="0" w:color="000000"/>
              <w:right w:val="single" w:sz="4" w:space="0" w:color="000000"/>
            </w:tcBorders>
          </w:tcPr>
          <w:p w14:paraId="13904187" w14:textId="77777777" w:rsidR="00926368" w:rsidRPr="00C8551C" w:rsidRDefault="00833586" w:rsidP="00C8551C">
            <w:pPr>
              <w:pStyle w:val="TableParagraph"/>
              <w:spacing w:line="276" w:lineRule="auto"/>
              <w:ind w:left="0"/>
            </w:pPr>
            <w:r w:rsidRPr="00C8551C">
              <w:rPr>
                <w:spacing w:val="-2"/>
              </w:rPr>
              <w:lastRenderedPageBreak/>
              <w:t xml:space="preserve">Diagnostic/ professional </w:t>
            </w:r>
            <w:r w:rsidRPr="00C8551C">
              <w:rPr>
                <w:spacing w:val="-4"/>
              </w:rPr>
              <w:t>CGM</w:t>
            </w:r>
          </w:p>
        </w:tc>
        <w:tc>
          <w:tcPr>
            <w:tcW w:w="4433" w:type="dxa"/>
            <w:tcBorders>
              <w:top w:val="single" w:sz="4" w:space="0" w:color="000000"/>
              <w:left w:val="single" w:sz="4" w:space="0" w:color="000000"/>
              <w:bottom w:val="single" w:sz="4" w:space="0" w:color="000000"/>
              <w:right w:val="single" w:sz="4" w:space="0" w:color="000000"/>
            </w:tcBorders>
          </w:tcPr>
          <w:p w14:paraId="202EA419" w14:textId="77777777" w:rsidR="00926368" w:rsidRPr="00C8551C" w:rsidRDefault="00833586" w:rsidP="00C8551C">
            <w:pPr>
              <w:pStyle w:val="TableParagraph"/>
              <w:numPr>
                <w:ilvl w:val="0"/>
                <w:numId w:val="13"/>
              </w:numPr>
              <w:tabs>
                <w:tab w:val="left" w:pos="465"/>
              </w:tabs>
              <w:spacing w:line="276" w:lineRule="auto"/>
              <w:ind w:left="0"/>
            </w:pPr>
            <w:r w:rsidRPr="00C8551C">
              <w:t>Newly</w:t>
            </w:r>
            <w:r w:rsidRPr="00C8551C">
              <w:rPr>
                <w:spacing w:val="-7"/>
              </w:rPr>
              <w:t xml:space="preserve"> </w:t>
            </w:r>
            <w:r w:rsidRPr="00C8551C">
              <w:t>diagnosed</w:t>
            </w:r>
            <w:r w:rsidRPr="00C8551C">
              <w:rPr>
                <w:spacing w:val="-6"/>
              </w:rPr>
              <w:t xml:space="preserve"> </w:t>
            </w:r>
            <w:r w:rsidRPr="00C8551C">
              <w:rPr>
                <w:spacing w:val="-5"/>
              </w:rPr>
              <w:t>T2D</w:t>
            </w:r>
          </w:p>
          <w:p w14:paraId="385A1492" w14:textId="77777777" w:rsidR="00926368" w:rsidRPr="00C8551C" w:rsidRDefault="00833586" w:rsidP="00C8551C">
            <w:pPr>
              <w:pStyle w:val="TableParagraph"/>
              <w:numPr>
                <w:ilvl w:val="0"/>
                <w:numId w:val="13"/>
              </w:numPr>
              <w:tabs>
                <w:tab w:val="left" w:pos="465"/>
              </w:tabs>
              <w:spacing w:line="276" w:lineRule="auto"/>
              <w:ind w:left="0" w:hanging="361"/>
            </w:pPr>
            <w:r w:rsidRPr="00C8551C">
              <w:t>problematic</w:t>
            </w:r>
            <w:r w:rsidRPr="00C8551C">
              <w:rPr>
                <w:spacing w:val="-14"/>
              </w:rPr>
              <w:t xml:space="preserve"> </w:t>
            </w:r>
            <w:r w:rsidRPr="00C8551C">
              <w:t>hypoglycemia,</w:t>
            </w:r>
            <w:r w:rsidRPr="00C8551C">
              <w:rPr>
                <w:spacing w:val="-11"/>
              </w:rPr>
              <w:t xml:space="preserve"> </w:t>
            </w:r>
            <w:r w:rsidRPr="00C8551C">
              <w:t>but</w:t>
            </w:r>
            <w:r w:rsidRPr="00C8551C">
              <w:rPr>
                <w:spacing w:val="-11"/>
              </w:rPr>
              <w:t xml:space="preserve"> </w:t>
            </w:r>
            <w:r w:rsidRPr="00C8551C">
              <w:t>no access to personal CGM</w:t>
            </w:r>
          </w:p>
          <w:p w14:paraId="72D3F56F" w14:textId="77777777" w:rsidR="00926368" w:rsidRPr="00C8551C" w:rsidRDefault="00833586" w:rsidP="00C8551C">
            <w:pPr>
              <w:pStyle w:val="TableParagraph"/>
              <w:numPr>
                <w:ilvl w:val="0"/>
                <w:numId w:val="13"/>
              </w:numPr>
              <w:tabs>
                <w:tab w:val="left" w:pos="466"/>
              </w:tabs>
              <w:spacing w:line="276" w:lineRule="auto"/>
              <w:ind w:left="0" w:hanging="361"/>
            </w:pPr>
            <w:r w:rsidRPr="00C8551C">
              <w:t>non-insulin</w:t>
            </w:r>
            <w:r w:rsidRPr="00C8551C">
              <w:rPr>
                <w:spacing w:val="-12"/>
              </w:rPr>
              <w:t xml:space="preserve"> </w:t>
            </w:r>
            <w:r w:rsidRPr="00C8551C">
              <w:t>therapies</w:t>
            </w:r>
            <w:r w:rsidRPr="00C8551C">
              <w:rPr>
                <w:spacing w:val="-14"/>
              </w:rPr>
              <w:t xml:space="preserve"> </w:t>
            </w:r>
            <w:r w:rsidRPr="00C8551C">
              <w:t>as</w:t>
            </w:r>
            <w:r w:rsidRPr="00C8551C">
              <w:rPr>
                <w:spacing w:val="-14"/>
              </w:rPr>
              <w:t xml:space="preserve"> </w:t>
            </w:r>
            <w:r w:rsidRPr="00C8551C">
              <w:t>an educational tool</w:t>
            </w:r>
          </w:p>
          <w:p w14:paraId="487B9FB4" w14:textId="77777777" w:rsidR="00926368" w:rsidRPr="00C8551C" w:rsidRDefault="00833586" w:rsidP="00C8551C">
            <w:pPr>
              <w:pStyle w:val="TableParagraph"/>
              <w:numPr>
                <w:ilvl w:val="0"/>
                <w:numId w:val="13"/>
              </w:numPr>
              <w:tabs>
                <w:tab w:val="left" w:pos="466"/>
              </w:tabs>
              <w:spacing w:line="276" w:lineRule="auto"/>
              <w:ind w:left="0"/>
            </w:pPr>
            <w:r w:rsidRPr="00C8551C">
              <w:t>Trial</w:t>
            </w:r>
            <w:r w:rsidRPr="00C8551C">
              <w:rPr>
                <w:spacing w:val="-2"/>
              </w:rPr>
              <w:t xml:space="preserve"> </w:t>
            </w:r>
            <w:r w:rsidRPr="00C8551C">
              <w:rPr>
                <w:spacing w:val="-5"/>
              </w:rPr>
              <w:t>use</w:t>
            </w:r>
          </w:p>
        </w:tc>
        <w:tc>
          <w:tcPr>
            <w:tcW w:w="1643" w:type="dxa"/>
            <w:tcBorders>
              <w:top w:val="single" w:sz="4" w:space="0" w:color="000000"/>
              <w:left w:val="single" w:sz="4" w:space="0" w:color="000000"/>
              <w:bottom w:val="single" w:sz="4" w:space="0" w:color="000000"/>
              <w:right w:val="single" w:sz="4" w:space="0" w:color="000000"/>
            </w:tcBorders>
          </w:tcPr>
          <w:p w14:paraId="49AAAA4F" w14:textId="77777777" w:rsidR="00926368" w:rsidRPr="00C8551C" w:rsidRDefault="00833586" w:rsidP="00C8551C">
            <w:pPr>
              <w:pStyle w:val="TableParagraph"/>
              <w:spacing w:line="276" w:lineRule="auto"/>
              <w:ind w:left="0"/>
            </w:pPr>
            <w:r w:rsidRPr="00C8551C">
              <w:rPr>
                <w:spacing w:val="-2"/>
              </w:rPr>
              <w:t>Intermediate</w:t>
            </w:r>
          </w:p>
        </w:tc>
        <w:tc>
          <w:tcPr>
            <w:tcW w:w="813" w:type="dxa"/>
            <w:tcBorders>
              <w:top w:val="single" w:sz="4" w:space="0" w:color="000000"/>
              <w:left w:val="single" w:sz="4" w:space="0" w:color="000000"/>
              <w:bottom w:val="single" w:sz="4" w:space="0" w:color="000000"/>
              <w:right w:val="single" w:sz="4" w:space="0" w:color="000000"/>
            </w:tcBorders>
          </w:tcPr>
          <w:p w14:paraId="33548472" w14:textId="77777777" w:rsidR="00926368" w:rsidRPr="00C8551C" w:rsidRDefault="00833586" w:rsidP="00C8551C">
            <w:pPr>
              <w:pStyle w:val="TableParagraph"/>
              <w:spacing w:line="276" w:lineRule="auto"/>
              <w:ind w:left="0"/>
            </w:pPr>
            <w:r w:rsidRPr="00C8551C">
              <w:t>1</w:t>
            </w:r>
          </w:p>
        </w:tc>
        <w:tc>
          <w:tcPr>
            <w:tcW w:w="1053" w:type="dxa"/>
            <w:tcBorders>
              <w:top w:val="single" w:sz="4" w:space="0" w:color="000000"/>
              <w:left w:val="single" w:sz="4" w:space="0" w:color="000000"/>
              <w:bottom w:val="single" w:sz="4" w:space="0" w:color="000000"/>
              <w:right w:val="single" w:sz="4" w:space="0" w:color="000000"/>
            </w:tcBorders>
          </w:tcPr>
          <w:p w14:paraId="4C69EAE5" w14:textId="77777777" w:rsidR="00926368" w:rsidRPr="00C8551C" w:rsidRDefault="00833586" w:rsidP="00C8551C">
            <w:pPr>
              <w:pStyle w:val="TableParagraph"/>
              <w:spacing w:line="276" w:lineRule="auto"/>
              <w:ind w:left="0"/>
            </w:pPr>
            <w:r w:rsidRPr="00C8551C">
              <w:t>B</w:t>
            </w:r>
          </w:p>
        </w:tc>
      </w:tr>
      <w:tr w:rsidR="00926368" w:rsidRPr="00C8551C" w14:paraId="3D7FC6E5" w14:textId="77777777" w:rsidTr="0047044D">
        <w:trPr>
          <w:trHeight w:val="620"/>
        </w:trPr>
        <w:tc>
          <w:tcPr>
            <w:tcW w:w="2340" w:type="dxa"/>
            <w:tcBorders>
              <w:top w:val="single" w:sz="4" w:space="0" w:color="000000"/>
              <w:left w:val="single" w:sz="4" w:space="0" w:color="000000"/>
              <w:bottom w:val="single" w:sz="4" w:space="0" w:color="000000"/>
              <w:right w:val="single" w:sz="4" w:space="0" w:color="000000"/>
            </w:tcBorders>
          </w:tcPr>
          <w:p w14:paraId="444C28C2" w14:textId="77777777" w:rsidR="00926368" w:rsidRPr="00C8551C" w:rsidRDefault="00833586" w:rsidP="00C8551C">
            <w:pPr>
              <w:pStyle w:val="TableParagraph"/>
              <w:spacing w:line="276" w:lineRule="auto"/>
              <w:ind w:left="0"/>
            </w:pPr>
            <w:r w:rsidRPr="00C8551C">
              <w:rPr>
                <w:spacing w:val="-2"/>
              </w:rPr>
              <w:t xml:space="preserve">Intermittent </w:t>
            </w:r>
            <w:r w:rsidRPr="00C8551C">
              <w:rPr>
                <w:spacing w:val="-4"/>
              </w:rPr>
              <w:t>CGM</w:t>
            </w:r>
          </w:p>
        </w:tc>
        <w:tc>
          <w:tcPr>
            <w:tcW w:w="4433" w:type="dxa"/>
            <w:tcBorders>
              <w:top w:val="single" w:sz="4" w:space="0" w:color="000000"/>
              <w:left w:val="single" w:sz="4" w:space="0" w:color="000000"/>
              <w:bottom w:val="single" w:sz="4" w:space="0" w:color="000000"/>
              <w:right w:val="single" w:sz="4" w:space="0" w:color="000000"/>
            </w:tcBorders>
          </w:tcPr>
          <w:p w14:paraId="38C4688D" w14:textId="77777777" w:rsidR="00926368" w:rsidRPr="00C8551C" w:rsidRDefault="00833586" w:rsidP="00C8551C">
            <w:pPr>
              <w:pStyle w:val="TableParagraph"/>
              <w:spacing w:line="276" w:lineRule="auto"/>
              <w:ind w:left="0"/>
            </w:pPr>
            <w:r w:rsidRPr="00C8551C">
              <w:t>persons</w:t>
            </w:r>
            <w:r w:rsidRPr="00C8551C">
              <w:rPr>
                <w:spacing w:val="-10"/>
              </w:rPr>
              <w:t xml:space="preserve"> </w:t>
            </w:r>
            <w:r w:rsidRPr="00C8551C">
              <w:t>…who</w:t>
            </w:r>
            <w:r w:rsidRPr="00C8551C">
              <w:rPr>
                <w:spacing w:val="-8"/>
              </w:rPr>
              <w:t xml:space="preserve"> </w:t>
            </w:r>
            <w:r w:rsidRPr="00C8551C">
              <w:t>are</w:t>
            </w:r>
            <w:r w:rsidRPr="00C8551C">
              <w:rPr>
                <w:spacing w:val="-10"/>
              </w:rPr>
              <w:t xml:space="preserve"> </w:t>
            </w:r>
            <w:r w:rsidRPr="00C8551C">
              <w:t>reluctant</w:t>
            </w:r>
            <w:r w:rsidRPr="00C8551C">
              <w:rPr>
                <w:spacing w:val="-6"/>
              </w:rPr>
              <w:t xml:space="preserve"> </w:t>
            </w:r>
            <w:r w:rsidRPr="00C8551C">
              <w:t>or</w:t>
            </w:r>
            <w:r w:rsidRPr="00C8551C">
              <w:rPr>
                <w:spacing w:val="-6"/>
              </w:rPr>
              <w:t xml:space="preserve"> </w:t>
            </w:r>
            <w:r w:rsidRPr="00C8551C">
              <w:t>unable to commit to routine CGM use.</w:t>
            </w:r>
          </w:p>
        </w:tc>
        <w:tc>
          <w:tcPr>
            <w:tcW w:w="1643" w:type="dxa"/>
            <w:tcBorders>
              <w:top w:val="single" w:sz="4" w:space="0" w:color="000000"/>
              <w:left w:val="single" w:sz="4" w:space="0" w:color="000000"/>
              <w:bottom w:val="single" w:sz="4" w:space="0" w:color="000000"/>
              <w:right w:val="single" w:sz="4" w:space="0" w:color="000000"/>
            </w:tcBorders>
          </w:tcPr>
          <w:p w14:paraId="61EBCD66" w14:textId="77777777" w:rsidR="00926368" w:rsidRPr="00C8551C" w:rsidRDefault="00833586" w:rsidP="00C8551C">
            <w:pPr>
              <w:pStyle w:val="TableParagraph"/>
              <w:spacing w:line="276" w:lineRule="auto"/>
              <w:ind w:left="0"/>
            </w:pPr>
            <w:r w:rsidRPr="00C8551C">
              <w:rPr>
                <w:spacing w:val="-2"/>
              </w:rPr>
              <w:t>Intermediate</w:t>
            </w:r>
          </w:p>
        </w:tc>
        <w:tc>
          <w:tcPr>
            <w:tcW w:w="813" w:type="dxa"/>
            <w:tcBorders>
              <w:top w:val="single" w:sz="4" w:space="0" w:color="000000"/>
              <w:left w:val="single" w:sz="4" w:space="0" w:color="000000"/>
              <w:bottom w:val="single" w:sz="4" w:space="0" w:color="000000"/>
              <w:right w:val="single" w:sz="4" w:space="0" w:color="000000"/>
            </w:tcBorders>
          </w:tcPr>
          <w:p w14:paraId="2E33BCA4" w14:textId="77777777" w:rsidR="00926368" w:rsidRPr="00C8551C" w:rsidRDefault="00833586" w:rsidP="00C8551C">
            <w:pPr>
              <w:pStyle w:val="TableParagraph"/>
              <w:spacing w:line="276" w:lineRule="auto"/>
              <w:ind w:left="0"/>
            </w:pPr>
            <w:r w:rsidRPr="00C8551C">
              <w:t>1</w:t>
            </w:r>
          </w:p>
        </w:tc>
        <w:tc>
          <w:tcPr>
            <w:tcW w:w="1053" w:type="dxa"/>
            <w:tcBorders>
              <w:top w:val="single" w:sz="4" w:space="0" w:color="000000"/>
              <w:left w:val="single" w:sz="4" w:space="0" w:color="000000"/>
              <w:bottom w:val="single" w:sz="4" w:space="0" w:color="000000"/>
              <w:right w:val="single" w:sz="4" w:space="0" w:color="000000"/>
            </w:tcBorders>
          </w:tcPr>
          <w:p w14:paraId="11D8995A" w14:textId="77777777" w:rsidR="00926368" w:rsidRPr="00C8551C" w:rsidRDefault="00833586" w:rsidP="00C8551C">
            <w:pPr>
              <w:pStyle w:val="TableParagraph"/>
              <w:spacing w:line="276" w:lineRule="auto"/>
              <w:ind w:left="0"/>
            </w:pPr>
            <w:r w:rsidRPr="00C8551C">
              <w:t>C</w:t>
            </w:r>
          </w:p>
        </w:tc>
      </w:tr>
    </w:tbl>
    <w:p w14:paraId="69FE17AE" w14:textId="77777777" w:rsidR="00926368" w:rsidRPr="001B2F71" w:rsidRDefault="00833586" w:rsidP="00C8551C">
      <w:pPr>
        <w:spacing w:line="276" w:lineRule="auto"/>
        <w:rPr>
          <w:iCs/>
        </w:rPr>
      </w:pPr>
      <w:r w:rsidRPr="001B2F71">
        <w:rPr>
          <w:iCs/>
        </w:rPr>
        <w:t>*</w:t>
      </w:r>
      <w:r w:rsidRPr="001B2F71">
        <w:rPr>
          <w:iCs/>
          <w:spacing w:val="-5"/>
        </w:rPr>
        <w:t xml:space="preserve"> </w:t>
      </w:r>
      <w:r w:rsidRPr="001B2F71">
        <w:rPr>
          <w:iCs/>
        </w:rPr>
        <w:t>Level</w:t>
      </w:r>
      <w:r w:rsidRPr="001B2F71">
        <w:rPr>
          <w:iCs/>
          <w:spacing w:val="-4"/>
        </w:rPr>
        <w:t xml:space="preserve"> </w:t>
      </w:r>
      <w:r w:rsidRPr="001B2F71">
        <w:rPr>
          <w:iCs/>
        </w:rPr>
        <w:t>of</w:t>
      </w:r>
      <w:r w:rsidRPr="001B2F71">
        <w:rPr>
          <w:iCs/>
          <w:spacing w:val="-2"/>
        </w:rPr>
        <w:t xml:space="preserve"> Evidence:</w:t>
      </w:r>
    </w:p>
    <w:p w14:paraId="53DF5BE8" w14:textId="7D258E67" w:rsidR="00926368" w:rsidRPr="00C8551C" w:rsidRDefault="00833586" w:rsidP="001B2F71">
      <w:pPr>
        <w:pStyle w:val="ListParagraph"/>
        <w:numPr>
          <w:ilvl w:val="0"/>
          <w:numId w:val="12"/>
        </w:numPr>
        <w:tabs>
          <w:tab w:val="left" w:pos="1368"/>
        </w:tabs>
        <w:spacing w:line="276" w:lineRule="auto"/>
        <w:ind w:left="360"/>
      </w:pPr>
      <w:r w:rsidRPr="00C8551C">
        <w:t>High</w:t>
      </w:r>
      <w:r w:rsidRPr="00C8551C">
        <w:rPr>
          <w:spacing w:val="-7"/>
        </w:rPr>
        <w:t xml:space="preserve"> </w:t>
      </w:r>
      <w:r w:rsidRPr="00C8551C">
        <w:t>(1)</w:t>
      </w:r>
      <w:r w:rsidR="001B2F71">
        <w:t xml:space="preserve"> </w:t>
      </w:r>
      <w:r w:rsidRPr="00C8551C">
        <w:t>=</w:t>
      </w:r>
      <w:r w:rsidR="001B2F71">
        <w:t xml:space="preserve"> </w:t>
      </w:r>
      <w:r w:rsidRPr="00C8551C">
        <w:t>randomized</w:t>
      </w:r>
      <w:r w:rsidRPr="00C8551C">
        <w:rPr>
          <w:spacing w:val="-7"/>
        </w:rPr>
        <w:t xml:space="preserve"> </w:t>
      </w:r>
      <w:r w:rsidRPr="00C8551C">
        <w:t>controlled</w:t>
      </w:r>
      <w:r w:rsidRPr="00C8551C">
        <w:rPr>
          <w:spacing w:val="-8"/>
        </w:rPr>
        <w:t xml:space="preserve"> </w:t>
      </w:r>
      <w:r w:rsidRPr="00C8551C">
        <w:t>trial</w:t>
      </w:r>
      <w:r w:rsidRPr="00C8551C">
        <w:rPr>
          <w:spacing w:val="-9"/>
        </w:rPr>
        <w:t xml:space="preserve"> </w:t>
      </w:r>
      <w:r w:rsidRPr="00C8551C">
        <w:t>(RCT)</w:t>
      </w:r>
      <w:r w:rsidRPr="00C8551C">
        <w:rPr>
          <w:spacing w:val="-7"/>
        </w:rPr>
        <w:t xml:space="preserve"> </w:t>
      </w:r>
      <w:r w:rsidRPr="00C8551C">
        <w:t>or</w:t>
      </w:r>
      <w:r w:rsidRPr="00C8551C">
        <w:rPr>
          <w:spacing w:val="-9"/>
        </w:rPr>
        <w:t xml:space="preserve"> </w:t>
      </w:r>
      <w:r w:rsidRPr="00C8551C">
        <w:t>meta-analysis</w:t>
      </w:r>
      <w:r w:rsidRPr="00C8551C">
        <w:rPr>
          <w:spacing w:val="-7"/>
        </w:rPr>
        <w:t xml:space="preserve"> </w:t>
      </w:r>
      <w:r w:rsidRPr="00C8551C">
        <w:t>of</w:t>
      </w:r>
      <w:r w:rsidRPr="00C8551C">
        <w:rPr>
          <w:spacing w:val="-6"/>
        </w:rPr>
        <w:t xml:space="preserve"> </w:t>
      </w:r>
      <w:r w:rsidRPr="00C8551C">
        <w:rPr>
          <w:spacing w:val="-5"/>
        </w:rPr>
        <w:t>RCT</w:t>
      </w:r>
    </w:p>
    <w:p w14:paraId="3AD5AA20" w14:textId="24D4F118" w:rsidR="00926368" w:rsidRPr="00C8551C" w:rsidRDefault="00833586" w:rsidP="001B2F71">
      <w:pPr>
        <w:pStyle w:val="ListParagraph"/>
        <w:numPr>
          <w:ilvl w:val="0"/>
          <w:numId w:val="12"/>
        </w:numPr>
        <w:tabs>
          <w:tab w:val="left" w:pos="1368"/>
        </w:tabs>
        <w:spacing w:line="276" w:lineRule="auto"/>
        <w:ind w:left="360"/>
      </w:pPr>
      <w:r w:rsidRPr="00C8551C">
        <w:t>Intermediate (2)</w:t>
      </w:r>
      <w:r w:rsidR="001B2F71">
        <w:t xml:space="preserve"> </w:t>
      </w:r>
      <w:r w:rsidRPr="00C8551C">
        <w:t>= meta-analysis including nonrandomized studies, network meta-analysis, nonrandomized</w:t>
      </w:r>
      <w:r w:rsidRPr="00C8551C">
        <w:rPr>
          <w:spacing w:val="-6"/>
        </w:rPr>
        <w:t xml:space="preserve"> </w:t>
      </w:r>
      <w:r w:rsidRPr="00C8551C">
        <w:t>controlled</w:t>
      </w:r>
      <w:r w:rsidRPr="00C8551C">
        <w:rPr>
          <w:spacing w:val="-6"/>
        </w:rPr>
        <w:t xml:space="preserve"> </w:t>
      </w:r>
      <w:r w:rsidRPr="00C8551C">
        <w:t>trial,</w:t>
      </w:r>
      <w:r w:rsidRPr="00C8551C">
        <w:rPr>
          <w:spacing w:val="-4"/>
        </w:rPr>
        <w:t xml:space="preserve"> </w:t>
      </w:r>
      <w:r w:rsidRPr="00C8551C">
        <w:t>prospective</w:t>
      </w:r>
      <w:r w:rsidRPr="00C8551C">
        <w:rPr>
          <w:spacing w:val="-6"/>
        </w:rPr>
        <w:t xml:space="preserve"> </w:t>
      </w:r>
      <w:r w:rsidRPr="00C8551C">
        <w:t>cohort,</w:t>
      </w:r>
      <w:r w:rsidRPr="00C8551C">
        <w:rPr>
          <w:spacing w:val="-6"/>
        </w:rPr>
        <w:t xml:space="preserve"> </w:t>
      </w:r>
      <w:r w:rsidRPr="00C8551C">
        <w:t>case</w:t>
      </w:r>
      <w:r w:rsidRPr="00C8551C">
        <w:rPr>
          <w:spacing w:val="-6"/>
        </w:rPr>
        <w:t xml:space="preserve"> </w:t>
      </w:r>
      <w:r w:rsidRPr="00C8551C">
        <w:t>control,</w:t>
      </w:r>
      <w:r w:rsidRPr="00C8551C">
        <w:rPr>
          <w:spacing w:val="-6"/>
        </w:rPr>
        <w:t xml:space="preserve"> </w:t>
      </w:r>
      <w:r w:rsidRPr="00C8551C">
        <w:t>cross-sectional,</w:t>
      </w:r>
      <w:r w:rsidRPr="00C8551C">
        <w:rPr>
          <w:spacing w:val="-6"/>
        </w:rPr>
        <w:t xml:space="preserve"> </w:t>
      </w:r>
      <w:r w:rsidRPr="00C8551C">
        <w:t>hypothesis</w:t>
      </w:r>
      <w:r w:rsidRPr="00C8551C">
        <w:rPr>
          <w:spacing w:val="-2"/>
        </w:rPr>
        <w:t xml:space="preserve"> </w:t>
      </w:r>
      <w:r w:rsidRPr="00C8551C">
        <w:t>driven epidemiologic, open label extension, post-hoc analysis</w:t>
      </w:r>
    </w:p>
    <w:p w14:paraId="31EC551C" w14:textId="1831D9F2" w:rsidR="00926368" w:rsidRPr="00C8551C" w:rsidRDefault="00833586" w:rsidP="001B2F71">
      <w:pPr>
        <w:pStyle w:val="ListParagraph"/>
        <w:numPr>
          <w:ilvl w:val="0"/>
          <w:numId w:val="12"/>
        </w:numPr>
        <w:tabs>
          <w:tab w:val="left" w:pos="1368"/>
        </w:tabs>
        <w:spacing w:line="276" w:lineRule="auto"/>
        <w:ind w:left="360"/>
      </w:pPr>
      <w:r w:rsidRPr="00C8551C">
        <w:t>Weak</w:t>
      </w:r>
      <w:r w:rsidRPr="00C8551C">
        <w:rPr>
          <w:spacing w:val="-2"/>
        </w:rPr>
        <w:t xml:space="preserve"> </w:t>
      </w:r>
      <w:r w:rsidRPr="00C8551C">
        <w:t>(3)</w:t>
      </w:r>
      <w:r w:rsidR="001B2F71">
        <w:t xml:space="preserve"> </w:t>
      </w:r>
      <w:r w:rsidRPr="00C8551C">
        <w:t>=</w:t>
      </w:r>
      <w:r w:rsidRPr="00C8551C">
        <w:rPr>
          <w:spacing w:val="-7"/>
        </w:rPr>
        <w:t xml:space="preserve"> </w:t>
      </w:r>
      <w:r w:rsidRPr="00C8551C">
        <w:t>discovery/exploratory,</w:t>
      </w:r>
      <w:r w:rsidRPr="00C8551C">
        <w:rPr>
          <w:spacing w:val="-4"/>
        </w:rPr>
        <w:t xml:space="preserve"> </w:t>
      </w:r>
      <w:r w:rsidRPr="00C8551C">
        <w:t>economic,</w:t>
      </w:r>
      <w:r w:rsidRPr="00C8551C">
        <w:rPr>
          <w:spacing w:val="-6"/>
        </w:rPr>
        <w:t xml:space="preserve"> </w:t>
      </w:r>
      <w:r w:rsidRPr="00C8551C">
        <w:t>consecutive</w:t>
      </w:r>
      <w:r w:rsidRPr="00C8551C">
        <w:rPr>
          <w:spacing w:val="-6"/>
        </w:rPr>
        <w:t xml:space="preserve"> </w:t>
      </w:r>
      <w:r w:rsidRPr="00C8551C">
        <w:t>case</w:t>
      </w:r>
      <w:r w:rsidRPr="00C8551C">
        <w:rPr>
          <w:spacing w:val="-6"/>
        </w:rPr>
        <w:t xml:space="preserve"> </w:t>
      </w:r>
      <w:r w:rsidRPr="00C8551C">
        <w:t>series,</w:t>
      </w:r>
      <w:r w:rsidRPr="00C8551C">
        <w:rPr>
          <w:spacing w:val="-6"/>
        </w:rPr>
        <w:t xml:space="preserve"> </w:t>
      </w:r>
      <w:r w:rsidRPr="00C8551C">
        <w:t>case</w:t>
      </w:r>
      <w:r w:rsidRPr="00C8551C">
        <w:rPr>
          <w:spacing w:val="-6"/>
        </w:rPr>
        <w:t xml:space="preserve"> </w:t>
      </w:r>
      <w:r w:rsidRPr="00C8551C">
        <w:t>report, safety/feasibility, high impact basic research</w:t>
      </w:r>
    </w:p>
    <w:p w14:paraId="5289D196" w14:textId="4B82E38B" w:rsidR="00926368" w:rsidRPr="00C8551C" w:rsidRDefault="00833586" w:rsidP="001B2F71">
      <w:pPr>
        <w:pStyle w:val="ListParagraph"/>
        <w:numPr>
          <w:ilvl w:val="0"/>
          <w:numId w:val="12"/>
        </w:numPr>
        <w:tabs>
          <w:tab w:val="left" w:pos="1368"/>
        </w:tabs>
        <w:spacing w:line="276" w:lineRule="auto"/>
        <w:ind w:left="360"/>
      </w:pPr>
      <w:r w:rsidRPr="00C8551C">
        <w:t>None</w:t>
      </w:r>
      <w:r w:rsidRPr="00C8551C">
        <w:rPr>
          <w:spacing w:val="-4"/>
        </w:rPr>
        <w:t xml:space="preserve"> </w:t>
      </w:r>
      <w:r w:rsidRPr="00C8551C">
        <w:t>(4)</w:t>
      </w:r>
      <w:r w:rsidR="001B2F71">
        <w:t xml:space="preserve"> </w:t>
      </w:r>
      <w:r w:rsidRPr="00C8551C">
        <w:t>=</w:t>
      </w:r>
      <w:r w:rsidRPr="00C8551C">
        <w:rPr>
          <w:spacing w:val="-5"/>
        </w:rPr>
        <w:t xml:space="preserve"> </w:t>
      </w:r>
      <w:r w:rsidRPr="00C8551C">
        <w:t>consensus,</w:t>
      </w:r>
      <w:r w:rsidRPr="00C8551C">
        <w:rPr>
          <w:spacing w:val="-4"/>
        </w:rPr>
        <w:t xml:space="preserve"> </w:t>
      </w:r>
      <w:r w:rsidRPr="00C8551C">
        <w:t>position,</w:t>
      </w:r>
      <w:r w:rsidRPr="00C8551C">
        <w:rPr>
          <w:spacing w:val="-2"/>
        </w:rPr>
        <w:t xml:space="preserve"> </w:t>
      </w:r>
      <w:r w:rsidRPr="00C8551C">
        <w:t>policy,</w:t>
      </w:r>
      <w:r w:rsidRPr="00C8551C">
        <w:rPr>
          <w:spacing w:val="-4"/>
        </w:rPr>
        <w:t xml:space="preserve"> </w:t>
      </w:r>
      <w:r w:rsidRPr="00C8551C">
        <w:t>guideline,</w:t>
      </w:r>
      <w:r w:rsidRPr="00C8551C">
        <w:rPr>
          <w:spacing w:val="-4"/>
        </w:rPr>
        <w:t xml:space="preserve"> </w:t>
      </w:r>
      <w:r w:rsidRPr="00C8551C">
        <w:t>any</w:t>
      </w:r>
      <w:r w:rsidRPr="00C8551C">
        <w:rPr>
          <w:spacing w:val="-5"/>
        </w:rPr>
        <w:t xml:space="preserve"> </w:t>
      </w:r>
      <w:r w:rsidRPr="00C8551C">
        <w:t>highly</w:t>
      </w:r>
      <w:r w:rsidRPr="00C8551C">
        <w:rPr>
          <w:spacing w:val="-7"/>
        </w:rPr>
        <w:t xml:space="preserve"> </w:t>
      </w:r>
      <w:r w:rsidRPr="00C8551C">
        <w:t>flawed</w:t>
      </w:r>
      <w:r w:rsidRPr="00C8551C">
        <w:rPr>
          <w:spacing w:val="-4"/>
        </w:rPr>
        <w:t xml:space="preserve"> </w:t>
      </w:r>
      <w:r w:rsidRPr="00C8551C">
        <w:t>study,</w:t>
      </w:r>
      <w:r w:rsidRPr="00C8551C">
        <w:rPr>
          <w:spacing w:val="-2"/>
        </w:rPr>
        <w:t xml:space="preserve"> </w:t>
      </w:r>
      <w:r w:rsidRPr="00C8551C">
        <w:t>lower</w:t>
      </w:r>
      <w:r w:rsidRPr="00C8551C">
        <w:rPr>
          <w:spacing w:val="-3"/>
        </w:rPr>
        <w:t xml:space="preserve"> </w:t>
      </w:r>
      <w:r w:rsidRPr="00C8551C">
        <w:t>impact</w:t>
      </w:r>
      <w:r w:rsidRPr="00C8551C">
        <w:rPr>
          <w:spacing w:val="-4"/>
        </w:rPr>
        <w:t xml:space="preserve"> </w:t>
      </w:r>
      <w:r w:rsidRPr="00C8551C">
        <w:t xml:space="preserve">basic </w:t>
      </w:r>
      <w:r w:rsidRPr="00C8551C">
        <w:rPr>
          <w:spacing w:val="-2"/>
        </w:rPr>
        <w:t>science</w:t>
      </w:r>
    </w:p>
    <w:p w14:paraId="0C3A4D19" w14:textId="77777777" w:rsidR="00926368" w:rsidRPr="00C8551C" w:rsidRDefault="00833586" w:rsidP="00C8551C">
      <w:pPr>
        <w:spacing w:line="276" w:lineRule="auto"/>
      </w:pPr>
      <w:r w:rsidRPr="00C8551C">
        <w:t>BEL=best</w:t>
      </w:r>
      <w:r w:rsidRPr="00C8551C">
        <w:rPr>
          <w:spacing w:val="-11"/>
        </w:rPr>
        <w:t xml:space="preserve"> </w:t>
      </w:r>
      <w:r w:rsidRPr="00C8551C">
        <w:t>evidence</w:t>
      </w:r>
      <w:r w:rsidRPr="00C8551C">
        <w:rPr>
          <w:spacing w:val="-8"/>
        </w:rPr>
        <w:t xml:space="preserve"> </w:t>
      </w:r>
      <w:r w:rsidRPr="00C8551C">
        <w:rPr>
          <w:spacing w:val="-4"/>
        </w:rPr>
        <w:t>level</w:t>
      </w:r>
    </w:p>
    <w:p w14:paraId="33AC773F" w14:textId="77777777" w:rsidR="00926368" w:rsidRDefault="00833586" w:rsidP="00C8551C">
      <w:pPr>
        <w:spacing w:line="276" w:lineRule="auto"/>
        <w:rPr>
          <w:spacing w:val="-2"/>
        </w:rPr>
      </w:pPr>
      <w:r w:rsidRPr="00C8551C">
        <w:t>^Grade</w:t>
      </w:r>
      <w:r w:rsidRPr="00C8551C">
        <w:rPr>
          <w:spacing w:val="-9"/>
        </w:rPr>
        <w:t xml:space="preserve"> </w:t>
      </w:r>
      <w:r w:rsidRPr="00C8551C">
        <w:t>is</w:t>
      </w:r>
      <w:r w:rsidRPr="00C8551C">
        <w:rPr>
          <w:spacing w:val="-5"/>
        </w:rPr>
        <w:t xml:space="preserve"> </w:t>
      </w:r>
      <w:r w:rsidRPr="00C8551C">
        <w:t>based</w:t>
      </w:r>
      <w:r w:rsidRPr="00C8551C">
        <w:rPr>
          <w:spacing w:val="-6"/>
        </w:rPr>
        <w:t xml:space="preserve"> </w:t>
      </w:r>
      <w:r w:rsidRPr="00C8551C">
        <w:t>upon</w:t>
      </w:r>
      <w:r w:rsidRPr="00C8551C">
        <w:rPr>
          <w:spacing w:val="-9"/>
        </w:rPr>
        <w:t xml:space="preserve"> </w:t>
      </w:r>
      <w:r w:rsidRPr="00C8551C">
        <w:t>evidence</w:t>
      </w:r>
      <w:r w:rsidRPr="00C8551C">
        <w:rPr>
          <w:spacing w:val="-8"/>
        </w:rPr>
        <w:t xml:space="preserve"> </w:t>
      </w:r>
      <w:r w:rsidRPr="00C8551C">
        <w:t>level,</w:t>
      </w:r>
      <w:r w:rsidRPr="00C8551C">
        <w:rPr>
          <w:spacing w:val="-7"/>
        </w:rPr>
        <w:t xml:space="preserve"> </w:t>
      </w:r>
      <w:r w:rsidRPr="00C8551C">
        <w:t>recommendation</w:t>
      </w:r>
      <w:r w:rsidRPr="00C8551C">
        <w:rPr>
          <w:spacing w:val="-8"/>
        </w:rPr>
        <w:t xml:space="preserve"> </w:t>
      </w:r>
      <w:r w:rsidRPr="00C8551C">
        <w:t>qualifiers,</w:t>
      </w:r>
      <w:r w:rsidRPr="00C8551C">
        <w:rPr>
          <w:spacing w:val="-8"/>
        </w:rPr>
        <w:t xml:space="preserve"> </w:t>
      </w:r>
      <w:r w:rsidRPr="00C8551C">
        <w:t>subjective</w:t>
      </w:r>
      <w:r w:rsidRPr="00C8551C">
        <w:rPr>
          <w:spacing w:val="-9"/>
        </w:rPr>
        <w:t xml:space="preserve"> </w:t>
      </w:r>
      <w:r w:rsidRPr="00C8551C">
        <w:t>factors,</w:t>
      </w:r>
      <w:r w:rsidRPr="00C8551C">
        <w:rPr>
          <w:spacing w:val="-8"/>
        </w:rPr>
        <w:t xml:space="preserve"> </w:t>
      </w:r>
      <w:r w:rsidRPr="00C8551C">
        <w:t>and</w:t>
      </w:r>
      <w:r w:rsidRPr="00C8551C">
        <w:rPr>
          <w:spacing w:val="-8"/>
        </w:rPr>
        <w:t xml:space="preserve"> </w:t>
      </w:r>
      <w:r w:rsidRPr="00C8551C">
        <w:rPr>
          <w:spacing w:val="-2"/>
        </w:rPr>
        <w:t>consensus</w:t>
      </w:r>
    </w:p>
    <w:p w14:paraId="7B506FA8" w14:textId="77777777" w:rsidR="00BC6C89" w:rsidRPr="00C8551C" w:rsidRDefault="00BC6C89" w:rsidP="00C8551C">
      <w:pPr>
        <w:spacing w:line="276" w:lineRule="auto"/>
      </w:pPr>
    </w:p>
    <w:tbl>
      <w:tblPr>
        <w:tblW w:w="9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1913"/>
        <w:gridCol w:w="900"/>
        <w:gridCol w:w="1082"/>
      </w:tblGrid>
      <w:tr w:rsidR="00BC6C89" w:rsidRPr="00C8551C" w14:paraId="6677A792" w14:textId="77777777" w:rsidTr="00BC6C89">
        <w:trPr>
          <w:trHeight w:val="314"/>
        </w:trPr>
        <w:tc>
          <w:tcPr>
            <w:tcW w:w="9835" w:type="dxa"/>
            <w:gridSpan w:val="4"/>
            <w:shd w:val="clear" w:color="auto" w:fill="FFFF00"/>
          </w:tcPr>
          <w:p w14:paraId="67C75E40" w14:textId="222CD8B5" w:rsidR="00BC6C89" w:rsidRPr="00C8551C" w:rsidRDefault="00BC6C89" w:rsidP="00BC6C89">
            <w:pPr>
              <w:pStyle w:val="Heading2"/>
              <w:spacing w:line="276" w:lineRule="auto"/>
              <w:ind w:left="0"/>
              <w:rPr>
                <w:b w:val="0"/>
                <w:spacing w:val="-2"/>
              </w:rPr>
            </w:pPr>
            <w:r w:rsidRPr="00C8551C">
              <w:t>Table</w:t>
            </w:r>
            <w:r w:rsidRPr="00C8551C">
              <w:rPr>
                <w:spacing w:val="-8"/>
              </w:rPr>
              <w:t xml:space="preserve"> </w:t>
            </w:r>
            <w:r w:rsidRPr="00C8551C">
              <w:t>2c.</w:t>
            </w:r>
            <w:r w:rsidRPr="00C8551C">
              <w:rPr>
                <w:spacing w:val="53"/>
              </w:rPr>
              <w:t xml:space="preserve"> </w:t>
            </w:r>
            <w:r w:rsidRPr="00C8551C">
              <w:t>AACE</w:t>
            </w:r>
            <w:r w:rsidRPr="00C8551C">
              <w:rPr>
                <w:spacing w:val="-5"/>
              </w:rPr>
              <w:t xml:space="preserve"> </w:t>
            </w:r>
            <w:r w:rsidRPr="00C8551C">
              <w:t>Recommendations</w:t>
            </w:r>
            <w:r w:rsidRPr="00C8551C">
              <w:rPr>
                <w:spacing w:val="-7"/>
              </w:rPr>
              <w:t xml:space="preserve"> </w:t>
            </w:r>
            <w:r w:rsidRPr="00C8551C">
              <w:t>for</w:t>
            </w:r>
            <w:r w:rsidRPr="00C8551C">
              <w:rPr>
                <w:spacing w:val="-6"/>
              </w:rPr>
              <w:t xml:space="preserve"> </w:t>
            </w:r>
            <w:r w:rsidRPr="00C8551C">
              <w:t>CGM—Patient</w:t>
            </w:r>
            <w:r w:rsidRPr="00C8551C">
              <w:rPr>
                <w:spacing w:val="-3"/>
              </w:rPr>
              <w:t xml:space="preserve"> </w:t>
            </w:r>
            <w:r w:rsidRPr="00C8551C">
              <w:rPr>
                <w:spacing w:val="-2"/>
              </w:rPr>
              <w:t>Characteristics</w:t>
            </w:r>
          </w:p>
        </w:tc>
      </w:tr>
      <w:tr w:rsidR="00926368" w:rsidRPr="00C8551C" w14:paraId="45953418" w14:textId="77777777" w:rsidTr="00BC6C89">
        <w:trPr>
          <w:trHeight w:val="332"/>
        </w:trPr>
        <w:tc>
          <w:tcPr>
            <w:tcW w:w="5940" w:type="dxa"/>
            <w:shd w:val="clear" w:color="auto" w:fill="auto"/>
          </w:tcPr>
          <w:p w14:paraId="5AC4C4F4" w14:textId="77777777" w:rsidR="00926368" w:rsidRPr="00C8551C" w:rsidRDefault="00833586" w:rsidP="00C8551C">
            <w:pPr>
              <w:pStyle w:val="TableParagraph"/>
              <w:spacing w:line="276" w:lineRule="auto"/>
              <w:ind w:left="0"/>
              <w:rPr>
                <w:b/>
              </w:rPr>
            </w:pPr>
            <w:r w:rsidRPr="00C8551C">
              <w:rPr>
                <w:b/>
                <w:spacing w:val="-2"/>
              </w:rPr>
              <w:t>Background/Therapy</w:t>
            </w:r>
          </w:p>
        </w:tc>
        <w:tc>
          <w:tcPr>
            <w:tcW w:w="1913" w:type="dxa"/>
            <w:shd w:val="clear" w:color="auto" w:fill="auto"/>
          </w:tcPr>
          <w:p w14:paraId="49C49B8F" w14:textId="77777777" w:rsidR="00926368" w:rsidRPr="00C8551C" w:rsidRDefault="00833586" w:rsidP="00C8551C">
            <w:pPr>
              <w:pStyle w:val="TableParagraph"/>
              <w:spacing w:line="276" w:lineRule="auto"/>
              <w:ind w:left="0"/>
              <w:rPr>
                <w:b/>
              </w:rPr>
            </w:pPr>
            <w:r w:rsidRPr="00C8551C">
              <w:rPr>
                <w:b/>
              </w:rPr>
              <w:t>Evidence</w:t>
            </w:r>
            <w:r w:rsidRPr="00C8551C">
              <w:rPr>
                <w:b/>
                <w:spacing w:val="-7"/>
              </w:rPr>
              <w:t xml:space="preserve"> </w:t>
            </w:r>
            <w:r w:rsidRPr="00C8551C">
              <w:rPr>
                <w:b/>
                <w:spacing w:val="-2"/>
              </w:rPr>
              <w:t>rating</w:t>
            </w:r>
          </w:p>
        </w:tc>
        <w:tc>
          <w:tcPr>
            <w:tcW w:w="900" w:type="dxa"/>
            <w:shd w:val="clear" w:color="auto" w:fill="auto"/>
          </w:tcPr>
          <w:p w14:paraId="16908B67" w14:textId="77777777" w:rsidR="00926368" w:rsidRPr="00C8551C" w:rsidRDefault="00833586" w:rsidP="00C8551C">
            <w:pPr>
              <w:pStyle w:val="TableParagraph"/>
              <w:spacing w:line="276" w:lineRule="auto"/>
              <w:ind w:left="0"/>
              <w:rPr>
                <w:b/>
              </w:rPr>
            </w:pPr>
            <w:r w:rsidRPr="00C8551C">
              <w:rPr>
                <w:b/>
                <w:spacing w:val="-5"/>
              </w:rPr>
              <w:t>BEL</w:t>
            </w:r>
          </w:p>
        </w:tc>
        <w:tc>
          <w:tcPr>
            <w:tcW w:w="1082" w:type="dxa"/>
            <w:shd w:val="clear" w:color="auto" w:fill="auto"/>
          </w:tcPr>
          <w:p w14:paraId="4240A8B6" w14:textId="77777777" w:rsidR="00926368" w:rsidRPr="00C8551C" w:rsidRDefault="00833586" w:rsidP="00C8551C">
            <w:pPr>
              <w:pStyle w:val="TableParagraph"/>
              <w:spacing w:line="276" w:lineRule="auto"/>
              <w:ind w:left="0"/>
              <w:rPr>
                <w:b/>
              </w:rPr>
            </w:pPr>
            <w:r w:rsidRPr="00C8551C">
              <w:rPr>
                <w:b/>
                <w:spacing w:val="-2"/>
              </w:rPr>
              <w:t>Grade*</w:t>
            </w:r>
          </w:p>
        </w:tc>
      </w:tr>
      <w:tr w:rsidR="00926368" w:rsidRPr="00C8551C" w14:paraId="000BF569" w14:textId="77777777" w:rsidTr="00BC6C89">
        <w:trPr>
          <w:trHeight w:val="287"/>
        </w:trPr>
        <w:tc>
          <w:tcPr>
            <w:tcW w:w="5940" w:type="dxa"/>
          </w:tcPr>
          <w:p w14:paraId="07FC5EBB" w14:textId="77777777" w:rsidR="00926368" w:rsidRPr="00C8551C" w:rsidRDefault="00833586" w:rsidP="00C8551C">
            <w:pPr>
              <w:pStyle w:val="TableParagraph"/>
              <w:spacing w:line="276" w:lineRule="auto"/>
              <w:ind w:left="0"/>
            </w:pPr>
            <w:r w:rsidRPr="00C8551C">
              <w:t>3+</w:t>
            </w:r>
            <w:r w:rsidRPr="00C8551C">
              <w:rPr>
                <w:spacing w:val="-5"/>
              </w:rPr>
              <w:t xml:space="preserve"> </w:t>
            </w:r>
            <w:r w:rsidRPr="00C8551C">
              <w:t>injections/day</w:t>
            </w:r>
            <w:r w:rsidRPr="00C8551C">
              <w:rPr>
                <w:spacing w:val="-7"/>
              </w:rPr>
              <w:t xml:space="preserve"> </w:t>
            </w:r>
            <w:r w:rsidRPr="00C8551C">
              <w:t>or</w:t>
            </w:r>
            <w:r w:rsidRPr="00C8551C">
              <w:rPr>
                <w:spacing w:val="-2"/>
              </w:rPr>
              <w:t xml:space="preserve"> </w:t>
            </w:r>
            <w:r w:rsidRPr="00C8551C">
              <w:rPr>
                <w:spacing w:val="-4"/>
              </w:rPr>
              <w:t>CSII</w:t>
            </w:r>
          </w:p>
        </w:tc>
        <w:tc>
          <w:tcPr>
            <w:tcW w:w="1913" w:type="dxa"/>
          </w:tcPr>
          <w:p w14:paraId="77CACF85" w14:textId="77777777" w:rsidR="00926368" w:rsidRPr="00C8551C" w:rsidRDefault="00833586" w:rsidP="00C8551C">
            <w:pPr>
              <w:pStyle w:val="TableParagraph"/>
              <w:spacing w:line="276" w:lineRule="auto"/>
              <w:ind w:left="0"/>
            </w:pPr>
            <w:r w:rsidRPr="00C8551C">
              <w:rPr>
                <w:spacing w:val="-4"/>
              </w:rPr>
              <w:t>High</w:t>
            </w:r>
          </w:p>
        </w:tc>
        <w:tc>
          <w:tcPr>
            <w:tcW w:w="900" w:type="dxa"/>
          </w:tcPr>
          <w:p w14:paraId="3A882C3C" w14:textId="77777777" w:rsidR="00926368" w:rsidRPr="00C8551C" w:rsidRDefault="00833586" w:rsidP="00C8551C">
            <w:pPr>
              <w:pStyle w:val="TableParagraph"/>
              <w:spacing w:line="276" w:lineRule="auto"/>
              <w:ind w:left="0"/>
            </w:pPr>
            <w:r w:rsidRPr="00C8551C">
              <w:t>1</w:t>
            </w:r>
          </w:p>
        </w:tc>
        <w:tc>
          <w:tcPr>
            <w:tcW w:w="1082" w:type="dxa"/>
          </w:tcPr>
          <w:p w14:paraId="1515CAA6" w14:textId="77777777" w:rsidR="00926368" w:rsidRPr="00C8551C" w:rsidRDefault="00833586" w:rsidP="00C8551C">
            <w:pPr>
              <w:pStyle w:val="TableParagraph"/>
              <w:spacing w:line="276" w:lineRule="auto"/>
              <w:ind w:left="0"/>
            </w:pPr>
            <w:r w:rsidRPr="00C8551C">
              <w:t>A</w:t>
            </w:r>
          </w:p>
        </w:tc>
      </w:tr>
      <w:tr w:rsidR="00926368" w:rsidRPr="00C8551C" w14:paraId="02ED58BC" w14:textId="77777777" w:rsidTr="00BC6C89">
        <w:trPr>
          <w:trHeight w:val="341"/>
        </w:trPr>
        <w:tc>
          <w:tcPr>
            <w:tcW w:w="5940" w:type="dxa"/>
          </w:tcPr>
          <w:p w14:paraId="65D26BF9" w14:textId="77777777" w:rsidR="00926368" w:rsidRPr="00C8551C" w:rsidRDefault="00833586" w:rsidP="00C8551C">
            <w:pPr>
              <w:pStyle w:val="TableParagraph"/>
              <w:spacing w:line="276" w:lineRule="auto"/>
              <w:ind w:left="0"/>
            </w:pPr>
            <w:r w:rsidRPr="00C8551C">
              <w:t>Frequent/severe</w:t>
            </w:r>
            <w:r w:rsidRPr="00C8551C">
              <w:rPr>
                <w:spacing w:val="-9"/>
              </w:rPr>
              <w:t xml:space="preserve"> </w:t>
            </w:r>
            <w:r w:rsidRPr="00C8551C">
              <w:t>or</w:t>
            </w:r>
            <w:r w:rsidRPr="00C8551C">
              <w:rPr>
                <w:spacing w:val="-10"/>
              </w:rPr>
              <w:t xml:space="preserve"> </w:t>
            </w:r>
            <w:r w:rsidRPr="00C8551C">
              <w:t>nocturnal</w:t>
            </w:r>
            <w:r w:rsidRPr="00C8551C">
              <w:rPr>
                <w:spacing w:val="-9"/>
              </w:rPr>
              <w:t xml:space="preserve"> </w:t>
            </w:r>
            <w:r w:rsidRPr="00C8551C">
              <w:t>hypoglycemia</w:t>
            </w:r>
            <w:r w:rsidRPr="00C8551C">
              <w:rPr>
                <w:spacing w:val="-9"/>
              </w:rPr>
              <w:t xml:space="preserve"> </w:t>
            </w:r>
            <w:r w:rsidRPr="00C8551C">
              <w:t xml:space="preserve">or </w:t>
            </w:r>
            <w:r w:rsidRPr="00C8551C">
              <w:rPr>
                <w:spacing w:val="-2"/>
              </w:rPr>
              <w:t>unawareness</w:t>
            </w:r>
          </w:p>
        </w:tc>
        <w:tc>
          <w:tcPr>
            <w:tcW w:w="1913" w:type="dxa"/>
          </w:tcPr>
          <w:p w14:paraId="54851D74" w14:textId="77777777" w:rsidR="00926368" w:rsidRPr="00C8551C" w:rsidRDefault="00833586" w:rsidP="00C8551C">
            <w:pPr>
              <w:pStyle w:val="TableParagraph"/>
              <w:spacing w:line="276" w:lineRule="auto"/>
              <w:ind w:left="0"/>
            </w:pPr>
            <w:r w:rsidRPr="00C8551C">
              <w:rPr>
                <w:spacing w:val="-2"/>
              </w:rPr>
              <w:t>Intermediate-</w:t>
            </w:r>
            <w:r w:rsidRPr="00C8551C">
              <w:rPr>
                <w:spacing w:val="-4"/>
              </w:rPr>
              <w:t>High</w:t>
            </w:r>
          </w:p>
        </w:tc>
        <w:tc>
          <w:tcPr>
            <w:tcW w:w="900" w:type="dxa"/>
          </w:tcPr>
          <w:p w14:paraId="11C7C522" w14:textId="77777777" w:rsidR="00926368" w:rsidRPr="00C8551C" w:rsidRDefault="00833586" w:rsidP="00C8551C">
            <w:pPr>
              <w:pStyle w:val="TableParagraph"/>
              <w:spacing w:line="276" w:lineRule="auto"/>
              <w:ind w:left="0"/>
            </w:pPr>
            <w:r w:rsidRPr="00C8551C">
              <w:t>1</w:t>
            </w:r>
          </w:p>
        </w:tc>
        <w:tc>
          <w:tcPr>
            <w:tcW w:w="1082" w:type="dxa"/>
          </w:tcPr>
          <w:p w14:paraId="37E26299" w14:textId="77777777" w:rsidR="00926368" w:rsidRPr="00C8551C" w:rsidRDefault="00833586" w:rsidP="00C8551C">
            <w:pPr>
              <w:pStyle w:val="TableParagraph"/>
              <w:spacing w:line="276" w:lineRule="auto"/>
              <w:ind w:left="0"/>
            </w:pPr>
            <w:r w:rsidRPr="00C8551C">
              <w:t>A</w:t>
            </w:r>
          </w:p>
        </w:tc>
      </w:tr>
      <w:tr w:rsidR="00926368" w:rsidRPr="00C8551C" w14:paraId="7A2D2146" w14:textId="77777777" w:rsidTr="00BC6C89">
        <w:trPr>
          <w:trHeight w:val="350"/>
        </w:trPr>
        <w:tc>
          <w:tcPr>
            <w:tcW w:w="5940" w:type="dxa"/>
          </w:tcPr>
          <w:p w14:paraId="6671CCE8" w14:textId="77777777" w:rsidR="00926368" w:rsidRPr="00C8551C" w:rsidRDefault="00833586" w:rsidP="00C8551C">
            <w:pPr>
              <w:pStyle w:val="TableParagraph"/>
              <w:spacing w:line="276" w:lineRule="auto"/>
              <w:ind w:left="0"/>
            </w:pPr>
            <w:r w:rsidRPr="00C8551C">
              <w:t>Children/adolescents</w:t>
            </w:r>
            <w:r w:rsidRPr="00C8551C">
              <w:rPr>
                <w:spacing w:val="-10"/>
              </w:rPr>
              <w:t xml:space="preserve"> </w:t>
            </w:r>
            <w:r w:rsidRPr="00C8551C">
              <w:t>with</w:t>
            </w:r>
            <w:r w:rsidRPr="00C8551C">
              <w:rPr>
                <w:spacing w:val="-11"/>
              </w:rPr>
              <w:t xml:space="preserve"> </w:t>
            </w:r>
            <w:r w:rsidRPr="00C8551C">
              <w:rPr>
                <w:spacing w:val="-5"/>
              </w:rPr>
              <w:t>T1D</w:t>
            </w:r>
          </w:p>
        </w:tc>
        <w:tc>
          <w:tcPr>
            <w:tcW w:w="1913" w:type="dxa"/>
          </w:tcPr>
          <w:p w14:paraId="36CECB5B" w14:textId="77777777" w:rsidR="00926368" w:rsidRPr="00C8551C" w:rsidRDefault="00833586" w:rsidP="00C8551C">
            <w:pPr>
              <w:pStyle w:val="TableParagraph"/>
              <w:spacing w:line="276" w:lineRule="auto"/>
              <w:ind w:left="0"/>
            </w:pPr>
            <w:r w:rsidRPr="00C8551C">
              <w:rPr>
                <w:spacing w:val="-2"/>
              </w:rPr>
              <w:t>Intermediate-</w:t>
            </w:r>
            <w:r w:rsidRPr="00C8551C">
              <w:rPr>
                <w:spacing w:val="-4"/>
              </w:rPr>
              <w:t>High</w:t>
            </w:r>
          </w:p>
        </w:tc>
        <w:tc>
          <w:tcPr>
            <w:tcW w:w="900" w:type="dxa"/>
          </w:tcPr>
          <w:p w14:paraId="365C4231" w14:textId="77777777" w:rsidR="00926368" w:rsidRPr="00C8551C" w:rsidRDefault="00833586" w:rsidP="00C8551C">
            <w:pPr>
              <w:pStyle w:val="TableParagraph"/>
              <w:spacing w:line="276" w:lineRule="auto"/>
              <w:ind w:left="0"/>
            </w:pPr>
            <w:r w:rsidRPr="00C8551C">
              <w:t>1</w:t>
            </w:r>
          </w:p>
        </w:tc>
        <w:tc>
          <w:tcPr>
            <w:tcW w:w="1082" w:type="dxa"/>
          </w:tcPr>
          <w:p w14:paraId="0C642D5E" w14:textId="77777777" w:rsidR="00926368" w:rsidRPr="00C8551C" w:rsidRDefault="00833586" w:rsidP="00C8551C">
            <w:pPr>
              <w:pStyle w:val="TableParagraph"/>
              <w:spacing w:line="276" w:lineRule="auto"/>
              <w:ind w:left="0"/>
            </w:pPr>
            <w:r w:rsidRPr="00C8551C">
              <w:t>A</w:t>
            </w:r>
          </w:p>
        </w:tc>
      </w:tr>
      <w:tr w:rsidR="00926368" w:rsidRPr="00C8551C" w14:paraId="3021CED1" w14:textId="77777777" w:rsidTr="00BC6C89">
        <w:trPr>
          <w:trHeight w:val="251"/>
        </w:trPr>
        <w:tc>
          <w:tcPr>
            <w:tcW w:w="5940" w:type="dxa"/>
          </w:tcPr>
          <w:p w14:paraId="30626820" w14:textId="77777777" w:rsidR="00926368" w:rsidRPr="00C8551C" w:rsidRDefault="00833586" w:rsidP="00C8551C">
            <w:pPr>
              <w:pStyle w:val="TableParagraph"/>
              <w:spacing w:line="276" w:lineRule="auto"/>
              <w:ind w:left="0"/>
            </w:pPr>
            <w:r w:rsidRPr="00C8551C">
              <w:t>Pregnant,</w:t>
            </w:r>
            <w:r w:rsidRPr="00C8551C">
              <w:rPr>
                <w:spacing w:val="-3"/>
              </w:rPr>
              <w:t xml:space="preserve"> </w:t>
            </w:r>
            <w:r w:rsidRPr="00C8551C">
              <w:t>3+</w:t>
            </w:r>
            <w:r w:rsidRPr="00C8551C">
              <w:rPr>
                <w:spacing w:val="-3"/>
              </w:rPr>
              <w:t xml:space="preserve"> </w:t>
            </w:r>
            <w:r w:rsidRPr="00C8551C">
              <w:rPr>
                <w:spacing w:val="-2"/>
              </w:rPr>
              <w:t>injection/day</w:t>
            </w:r>
          </w:p>
        </w:tc>
        <w:tc>
          <w:tcPr>
            <w:tcW w:w="1913" w:type="dxa"/>
          </w:tcPr>
          <w:p w14:paraId="4A416A77" w14:textId="77777777" w:rsidR="00926368" w:rsidRPr="00C8551C" w:rsidRDefault="00833586" w:rsidP="00C8551C">
            <w:pPr>
              <w:pStyle w:val="TableParagraph"/>
              <w:spacing w:line="276" w:lineRule="auto"/>
              <w:ind w:left="0"/>
            </w:pPr>
            <w:r w:rsidRPr="00C8551C">
              <w:rPr>
                <w:spacing w:val="-2"/>
              </w:rPr>
              <w:t>Intermediate-</w:t>
            </w:r>
            <w:r w:rsidRPr="00C8551C">
              <w:rPr>
                <w:spacing w:val="-4"/>
              </w:rPr>
              <w:t>High</w:t>
            </w:r>
          </w:p>
        </w:tc>
        <w:tc>
          <w:tcPr>
            <w:tcW w:w="900" w:type="dxa"/>
          </w:tcPr>
          <w:p w14:paraId="4A9E4513" w14:textId="77777777" w:rsidR="00926368" w:rsidRPr="00C8551C" w:rsidRDefault="00833586" w:rsidP="00C8551C">
            <w:pPr>
              <w:pStyle w:val="TableParagraph"/>
              <w:spacing w:line="276" w:lineRule="auto"/>
              <w:ind w:left="0"/>
            </w:pPr>
            <w:r w:rsidRPr="00C8551C">
              <w:t>1</w:t>
            </w:r>
          </w:p>
        </w:tc>
        <w:tc>
          <w:tcPr>
            <w:tcW w:w="1082" w:type="dxa"/>
          </w:tcPr>
          <w:p w14:paraId="34CCCEAF" w14:textId="77777777" w:rsidR="00926368" w:rsidRPr="00C8551C" w:rsidRDefault="00833586" w:rsidP="00C8551C">
            <w:pPr>
              <w:pStyle w:val="TableParagraph"/>
              <w:spacing w:line="276" w:lineRule="auto"/>
              <w:ind w:left="0"/>
            </w:pPr>
            <w:r w:rsidRPr="00C8551C">
              <w:t>A</w:t>
            </w:r>
          </w:p>
        </w:tc>
      </w:tr>
      <w:tr w:rsidR="00926368" w:rsidRPr="00C8551C" w14:paraId="7E6AFC38" w14:textId="77777777" w:rsidTr="00BC6C89">
        <w:trPr>
          <w:trHeight w:val="314"/>
        </w:trPr>
        <w:tc>
          <w:tcPr>
            <w:tcW w:w="5940" w:type="dxa"/>
          </w:tcPr>
          <w:p w14:paraId="1C07E718" w14:textId="77777777" w:rsidR="00926368" w:rsidRPr="00C8551C" w:rsidRDefault="00833586" w:rsidP="00C8551C">
            <w:pPr>
              <w:pStyle w:val="TableParagraph"/>
              <w:spacing w:line="276" w:lineRule="auto"/>
              <w:ind w:left="0"/>
            </w:pPr>
            <w:r w:rsidRPr="00C8551C">
              <w:t>Gestational</w:t>
            </w:r>
            <w:r w:rsidRPr="00C8551C">
              <w:rPr>
                <w:spacing w:val="-4"/>
              </w:rPr>
              <w:t xml:space="preserve"> </w:t>
            </w:r>
            <w:r w:rsidRPr="00C8551C">
              <w:t>DM</w:t>
            </w:r>
            <w:r w:rsidRPr="00C8551C">
              <w:rPr>
                <w:spacing w:val="-5"/>
              </w:rPr>
              <w:t xml:space="preserve"> </w:t>
            </w:r>
            <w:r w:rsidRPr="00C8551C">
              <w:t>on</w:t>
            </w:r>
            <w:r w:rsidRPr="00C8551C">
              <w:rPr>
                <w:spacing w:val="-3"/>
              </w:rPr>
              <w:t xml:space="preserve"> </w:t>
            </w:r>
            <w:r w:rsidRPr="00C8551C">
              <w:rPr>
                <w:spacing w:val="-2"/>
              </w:rPr>
              <w:t>insulin</w:t>
            </w:r>
          </w:p>
        </w:tc>
        <w:tc>
          <w:tcPr>
            <w:tcW w:w="1913" w:type="dxa"/>
          </w:tcPr>
          <w:p w14:paraId="76393BE9" w14:textId="77777777" w:rsidR="00926368" w:rsidRPr="00C8551C" w:rsidRDefault="00833586" w:rsidP="00C8551C">
            <w:pPr>
              <w:pStyle w:val="TableParagraph"/>
              <w:spacing w:line="276" w:lineRule="auto"/>
              <w:ind w:left="0"/>
            </w:pPr>
            <w:r w:rsidRPr="00C8551C">
              <w:rPr>
                <w:spacing w:val="-2"/>
              </w:rPr>
              <w:t>Intermediate</w:t>
            </w:r>
          </w:p>
        </w:tc>
        <w:tc>
          <w:tcPr>
            <w:tcW w:w="900" w:type="dxa"/>
          </w:tcPr>
          <w:p w14:paraId="0CBC62B1" w14:textId="77777777" w:rsidR="00926368" w:rsidRPr="00C8551C" w:rsidRDefault="00833586" w:rsidP="00C8551C">
            <w:pPr>
              <w:pStyle w:val="TableParagraph"/>
              <w:spacing w:line="276" w:lineRule="auto"/>
              <w:ind w:left="0"/>
            </w:pPr>
            <w:r w:rsidRPr="00C8551C">
              <w:t>1</w:t>
            </w:r>
          </w:p>
        </w:tc>
        <w:tc>
          <w:tcPr>
            <w:tcW w:w="1082" w:type="dxa"/>
          </w:tcPr>
          <w:p w14:paraId="3222DC52" w14:textId="77777777" w:rsidR="00926368" w:rsidRPr="00C8551C" w:rsidRDefault="00833586" w:rsidP="00C8551C">
            <w:pPr>
              <w:pStyle w:val="TableParagraph"/>
              <w:spacing w:line="276" w:lineRule="auto"/>
              <w:ind w:left="0"/>
            </w:pPr>
            <w:r w:rsidRPr="00C8551C">
              <w:t>A</w:t>
            </w:r>
          </w:p>
        </w:tc>
      </w:tr>
      <w:tr w:rsidR="00926368" w:rsidRPr="00C8551C" w14:paraId="4A38487D" w14:textId="77777777" w:rsidTr="00BC6C89">
        <w:trPr>
          <w:trHeight w:val="350"/>
        </w:trPr>
        <w:tc>
          <w:tcPr>
            <w:tcW w:w="5940" w:type="dxa"/>
          </w:tcPr>
          <w:p w14:paraId="695AE6A7" w14:textId="77777777" w:rsidR="00926368" w:rsidRPr="00C8551C" w:rsidRDefault="00833586" w:rsidP="00C8551C">
            <w:pPr>
              <w:pStyle w:val="TableParagraph"/>
              <w:spacing w:line="276" w:lineRule="auto"/>
              <w:ind w:left="0"/>
            </w:pPr>
            <w:r w:rsidRPr="00C8551C">
              <w:t>Gestational</w:t>
            </w:r>
            <w:r w:rsidRPr="00C8551C">
              <w:rPr>
                <w:spacing w:val="-4"/>
              </w:rPr>
              <w:t xml:space="preserve"> </w:t>
            </w:r>
            <w:r w:rsidRPr="00C8551C">
              <w:t>DM</w:t>
            </w:r>
            <w:r w:rsidRPr="00C8551C">
              <w:rPr>
                <w:spacing w:val="-5"/>
              </w:rPr>
              <w:t xml:space="preserve"> </w:t>
            </w:r>
            <w:r w:rsidRPr="00C8551C">
              <w:t>no</w:t>
            </w:r>
            <w:r w:rsidRPr="00C8551C">
              <w:rPr>
                <w:spacing w:val="-3"/>
              </w:rPr>
              <w:t xml:space="preserve"> </w:t>
            </w:r>
            <w:r w:rsidRPr="00C8551C">
              <w:rPr>
                <w:spacing w:val="-2"/>
              </w:rPr>
              <w:t>insulin</w:t>
            </w:r>
          </w:p>
        </w:tc>
        <w:tc>
          <w:tcPr>
            <w:tcW w:w="1913" w:type="dxa"/>
          </w:tcPr>
          <w:p w14:paraId="5F4F8DAD" w14:textId="77777777" w:rsidR="00926368" w:rsidRPr="00C8551C" w:rsidRDefault="00833586" w:rsidP="00C8551C">
            <w:pPr>
              <w:pStyle w:val="TableParagraph"/>
              <w:spacing w:line="276" w:lineRule="auto"/>
              <w:ind w:left="0"/>
            </w:pPr>
            <w:r w:rsidRPr="00C8551C">
              <w:rPr>
                <w:spacing w:val="-2"/>
              </w:rPr>
              <w:t>Intermediate</w:t>
            </w:r>
          </w:p>
        </w:tc>
        <w:tc>
          <w:tcPr>
            <w:tcW w:w="900" w:type="dxa"/>
          </w:tcPr>
          <w:p w14:paraId="09FB0D1A" w14:textId="77777777" w:rsidR="00926368" w:rsidRPr="00C8551C" w:rsidRDefault="00833586" w:rsidP="00C8551C">
            <w:pPr>
              <w:pStyle w:val="TableParagraph"/>
              <w:spacing w:line="276" w:lineRule="auto"/>
              <w:ind w:left="0"/>
            </w:pPr>
            <w:r w:rsidRPr="00C8551C">
              <w:t>1</w:t>
            </w:r>
          </w:p>
        </w:tc>
        <w:tc>
          <w:tcPr>
            <w:tcW w:w="1082" w:type="dxa"/>
          </w:tcPr>
          <w:p w14:paraId="7F325D75" w14:textId="77777777" w:rsidR="00926368" w:rsidRPr="00C8551C" w:rsidRDefault="00833586" w:rsidP="00C8551C">
            <w:pPr>
              <w:pStyle w:val="TableParagraph"/>
              <w:spacing w:line="276" w:lineRule="auto"/>
              <w:ind w:left="0"/>
            </w:pPr>
            <w:r w:rsidRPr="00C8551C">
              <w:t>B</w:t>
            </w:r>
          </w:p>
        </w:tc>
      </w:tr>
      <w:tr w:rsidR="00926368" w:rsidRPr="00C8551C" w14:paraId="00F133DD" w14:textId="77777777" w:rsidTr="00BC6C89">
        <w:trPr>
          <w:trHeight w:val="260"/>
        </w:trPr>
        <w:tc>
          <w:tcPr>
            <w:tcW w:w="5940" w:type="dxa"/>
          </w:tcPr>
          <w:p w14:paraId="6C41CE55" w14:textId="77777777" w:rsidR="00926368" w:rsidRPr="00C8551C" w:rsidRDefault="00833586" w:rsidP="00C8551C">
            <w:pPr>
              <w:pStyle w:val="TableParagraph"/>
              <w:spacing w:line="276" w:lineRule="auto"/>
              <w:ind w:left="0"/>
            </w:pPr>
            <w:r w:rsidRPr="00C8551C">
              <w:t>T2D,</w:t>
            </w:r>
            <w:r w:rsidRPr="00C8551C">
              <w:rPr>
                <w:spacing w:val="-2"/>
              </w:rPr>
              <w:t xml:space="preserve"> </w:t>
            </w:r>
            <w:r w:rsidRPr="00C8551C">
              <w:t>on</w:t>
            </w:r>
            <w:r w:rsidRPr="00C8551C">
              <w:rPr>
                <w:spacing w:val="-1"/>
              </w:rPr>
              <w:t xml:space="preserve"> </w:t>
            </w:r>
            <w:r w:rsidRPr="00C8551C">
              <w:rPr>
                <w:spacing w:val="-2"/>
              </w:rPr>
              <w:t>insulin</w:t>
            </w:r>
          </w:p>
        </w:tc>
        <w:tc>
          <w:tcPr>
            <w:tcW w:w="1913" w:type="dxa"/>
          </w:tcPr>
          <w:p w14:paraId="33957470" w14:textId="77777777" w:rsidR="00926368" w:rsidRPr="00C8551C" w:rsidRDefault="00833586" w:rsidP="00C8551C">
            <w:pPr>
              <w:pStyle w:val="TableParagraph"/>
              <w:spacing w:line="276" w:lineRule="auto"/>
              <w:ind w:left="0"/>
            </w:pPr>
            <w:r w:rsidRPr="00C8551C">
              <w:rPr>
                <w:spacing w:val="-2"/>
              </w:rPr>
              <w:t>Intermediate</w:t>
            </w:r>
          </w:p>
        </w:tc>
        <w:tc>
          <w:tcPr>
            <w:tcW w:w="900" w:type="dxa"/>
          </w:tcPr>
          <w:p w14:paraId="07A0B359" w14:textId="77777777" w:rsidR="00926368" w:rsidRPr="00C8551C" w:rsidRDefault="00833586" w:rsidP="00C8551C">
            <w:pPr>
              <w:pStyle w:val="TableParagraph"/>
              <w:spacing w:line="276" w:lineRule="auto"/>
              <w:ind w:left="0"/>
            </w:pPr>
            <w:r w:rsidRPr="00C8551C">
              <w:t>1</w:t>
            </w:r>
          </w:p>
        </w:tc>
        <w:tc>
          <w:tcPr>
            <w:tcW w:w="1082" w:type="dxa"/>
          </w:tcPr>
          <w:p w14:paraId="3B0D1BD3" w14:textId="77777777" w:rsidR="00926368" w:rsidRPr="00C8551C" w:rsidRDefault="00833586" w:rsidP="00C8551C">
            <w:pPr>
              <w:pStyle w:val="TableParagraph"/>
              <w:spacing w:line="276" w:lineRule="auto"/>
              <w:ind w:left="0"/>
            </w:pPr>
            <w:r w:rsidRPr="00C8551C">
              <w:t>B</w:t>
            </w:r>
          </w:p>
        </w:tc>
      </w:tr>
    </w:tbl>
    <w:p w14:paraId="405F6054" w14:textId="77777777" w:rsidR="00926368" w:rsidRPr="00BC6C89" w:rsidRDefault="00833586" w:rsidP="00C8551C">
      <w:pPr>
        <w:spacing w:line="276" w:lineRule="auto"/>
        <w:rPr>
          <w:iCs/>
        </w:rPr>
      </w:pPr>
      <w:r w:rsidRPr="00BC6C89">
        <w:rPr>
          <w:iCs/>
        </w:rPr>
        <w:t>*</w:t>
      </w:r>
      <w:r w:rsidRPr="00BC6C89">
        <w:rPr>
          <w:iCs/>
          <w:spacing w:val="-5"/>
        </w:rPr>
        <w:t xml:space="preserve"> </w:t>
      </w:r>
      <w:r w:rsidRPr="00BC6C89">
        <w:rPr>
          <w:iCs/>
        </w:rPr>
        <w:t>Level</w:t>
      </w:r>
      <w:r w:rsidRPr="00BC6C89">
        <w:rPr>
          <w:iCs/>
          <w:spacing w:val="-4"/>
        </w:rPr>
        <w:t xml:space="preserve"> </w:t>
      </w:r>
      <w:r w:rsidRPr="00BC6C89">
        <w:rPr>
          <w:iCs/>
        </w:rPr>
        <w:t>of</w:t>
      </w:r>
      <w:r w:rsidRPr="00BC6C89">
        <w:rPr>
          <w:iCs/>
          <w:spacing w:val="-2"/>
        </w:rPr>
        <w:t xml:space="preserve"> Evidence:</w:t>
      </w:r>
    </w:p>
    <w:p w14:paraId="25FF5574" w14:textId="60CEFA1A" w:rsidR="00926368" w:rsidRPr="00C8551C" w:rsidRDefault="00833586" w:rsidP="00BC6C89">
      <w:pPr>
        <w:pStyle w:val="ListParagraph"/>
        <w:numPr>
          <w:ilvl w:val="0"/>
          <w:numId w:val="11"/>
        </w:numPr>
        <w:tabs>
          <w:tab w:val="left" w:pos="1368"/>
        </w:tabs>
        <w:spacing w:line="276" w:lineRule="auto"/>
        <w:ind w:left="360"/>
      </w:pPr>
      <w:r w:rsidRPr="00C8551C">
        <w:t>High</w:t>
      </w:r>
      <w:r w:rsidRPr="00C8551C">
        <w:rPr>
          <w:spacing w:val="-7"/>
        </w:rPr>
        <w:t xml:space="preserve"> </w:t>
      </w:r>
      <w:r w:rsidRPr="00C8551C">
        <w:t>(1)</w:t>
      </w:r>
      <w:r w:rsidR="00BC6C89">
        <w:t xml:space="preserve"> </w:t>
      </w:r>
      <w:r w:rsidRPr="00C8551C">
        <w:t>=</w:t>
      </w:r>
      <w:r w:rsidR="00BC6C89">
        <w:t xml:space="preserve"> </w:t>
      </w:r>
      <w:r w:rsidRPr="00C8551C">
        <w:t>randomized</w:t>
      </w:r>
      <w:r w:rsidRPr="00C8551C">
        <w:rPr>
          <w:spacing w:val="-7"/>
        </w:rPr>
        <w:t xml:space="preserve"> </w:t>
      </w:r>
      <w:r w:rsidRPr="00C8551C">
        <w:t>controlled</w:t>
      </w:r>
      <w:r w:rsidRPr="00C8551C">
        <w:rPr>
          <w:spacing w:val="-8"/>
        </w:rPr>
        <w:t xml:space="preserve"> </w:t>
      </w:r>
      <w:r w:rsidRPr="00C8551C">
        <w:t>trial</w:t>
      </w:r>
      <w:r w:rsidRPr="00C8551C">
        <w:rPr>
          <w:spacing w:val="-9"/>
        </w:rPr>
        <w:t xml:space="preserve"> </w:t>
      </w:r>
      <w:r w:rsidRPr="00C8551C">
        <w:t>(RCT)</w:t>
      </w:r>
      <w:r w:rsidRPr="00C8551C">
        <w:rPr>
          <w:spacing w:val="-7"/>
        </w:rPr>
        <w:t xml:space="preserve"> </w:t>
      </w:r>
      <w:r w:rsidRPr="00C8551C">
        <w:t>or</w:t>
      </w:r>
      <w:r w:rsidRPr="00C8551C">
        <w:rPr>
          <w:spacing w:val="-9"/>
        </w:rPr>
        <w:t xml:space="preserve"> </w:t>
      </w:r>
      <w:r w:rsidRPr="00C8551C">
        <w:t>meta-analysis</w:t>
      </w:r>
      <w:r w:rsidRPr="00C8551C">
        <w:rPr>
          <w:spacing w:val="-7"/>
        </w:rPr>
        <w:t xml:space="preserve"> </w:t>
      </w:r>
      <w:r w:rsidRPr="00C8551C">
        <w:t>of</w:t>
      </w:r>
      <w:r w:rsidRPr="00C8551C">
        <w:rPr>
          <w:spacing w:val="-6"/>
        </w:rPr>
        <w:t xml:space="preserve"> </w:t>
      </w:r>
      <w:r w:rsidRPr="00C8551C">
        <w:rPr>
          <w:spacing w:val="-5"/>
        </w:rPr>
        <w:t>RCT</w:t>
      </w:r>
    </w:p>
    <w:p w14:paraId="4F7E0766" w14:textId="7F5D9002" w:rsidR="00926368" w:rsidRPr="00C8551C" w:rsidRDefault="00833586" w:rsidP="00BC6C89">
      <w:pPr>
        <w:pStyle w:val="ListParagraph"/>
        <w:numPr>
          <w:ilvl w:val="0"/>
          <w:numId w:val="11"/>
        </w:numPr>
        <w:tabs>
          <w:tab w:val="left" w:pos="1368"/>
        </w:tabs>
        <w:spacing w:line="276" w:lineRule="auto"/>
        <w:ind w:left="360"/>
      </w:pPr>
      <w:r w:rsidRPr="00C8551C">
        <w:t>Intermediate (2)</w:t>
      </w:r>
      <w:r w:rsidR="00BC6C89">
        <w:t xml:space="preserve"> </w:t>
      </w:r>
      <w:r w:rsidRPr="00C8551C">
        <w:t>= meta-analysis including nonrandomized studies, network meta-analysis, nonrandomized</w:t>
      </w:r>
      <w:r w:rsidRPr="00C8551C">
        <w:rPr>
          <w:spacing w:val="-6"/>
        </w:rPr>
        <w:t xml:space="preserve"> </w:t>
      </w:r>
      <w:r w:rsidRPr="00C8551C">
        <w:t>controlled</w:t>
      </w:r>
      <w:r w:rsidRPr="00C8551C">
        <w:rPr>
          <w:spacing w:val="-6"/>
        </w:rPr>
        <w:t xml:space="preserve"> </w:t>
      </w:r>
      <w:r w:rsidRPr="00C8551C">
        <w:t>trial,</w:t>
      </w:r>
      <w:r w:rsidRPr="00C8551C">
        <w:rPr>
          <w:spacing w:val="-4"/>
        </w:rPr>
        <w:t xml:space="preserve"> </w:t>
      </w:r>
      <w:r w:rsidRPr="00C8551C">
        <w:t>prospective</w:t>
      </w:r>
      <w:r w:rsidRPr="00C8551C">
        <w:rPr>
          <w:spacing w:val="-6"/>
        </w:rPr>
        <w:t xml:space="preserve"> </w:t>
      </w:r>
      <w:r w:rsidRPr="00C8551C">
        <w:t>cohort,</w:t>
      </w:r>
      <w:r w:rsidRPr="00C8551C">
        <w:rPr>
          <w:spacing w:val="-6"/>
        </w:rPr>
        <w:t xml:space="preserve"> </w:t>
      </w:r>
      <w:r w:rsidRPr="00C8551C">
        <w:t>case</w:t>
      </w:r>
      <w:r w:rsidRPr="00C8551C">
        <w:rPr>
          <w:spacing w:val="-6"/>
        </w:rPr>
        <w:t xml:space="preserve"> </w:t>
      </w:r>
      <w:r w:rsidRPr="00C8551C">
        <w:t>control,</w:t>
      </w:r>
      <w:r w:rsidRPr="00C8551C">
        <w:rPr>
          <w:spacing w:val="-6"/>
        </w:rPr>
        <w:t xml:space="preserve"> </w:t>
      </w:r>
      <w:r w:rsidRPr="00C8551C">
        <w:t>cross-sectional,</w:t>
      </w:r>
      <w:r w:rsidRPr="00C8551C">
        <w:rPr>
          <w:spacing w:val="-6"/>
        </w:rPr>
        <w:t xml:space="preserve"> </w:t>
      </w:r>
      <w:r w:rsidRPr="00C8551C">
        <w:t>hypothesis driven epidemiologic, open label extension, post-hoc analysis</w:t>
      </w:r>
    </w:p>
    <w:p w14:paraId="30EEC01A" w14:textId="2163877C" w:rsidR="00926368" w:rsidRPr="00C8551C" w:rsidRDefault="00833586" w:rsidP="00BC6C89">
      <w:pPr>
        <w:pStyle w:val="ListParagraph"/>
        <w:numPr>
          <w:ilvl w:val="0"/>
          <w:numId w:val="11"/>
        </w:numPr>
        <w:tabs>
          <w:tab w:val="left" w:pos="1368"/>
        </w:tabs>
        <w:spacing w:line="276" w:lineRule="auto"/>
        <w:ind w:left="360"/>
      </w:pPr>
      <w:r w:rsidRPr="00C8551C">
        <w:t>Weak</w:t>
      </w:r>
      <w:r w:rsidRPr="00C8551C">
        <w:rPr>
          <w:spacing w:val="-2"/>
        </w:rPr>
        <w:t xml:space="preserve"> </w:t>
      </w:r>
      <w:r w:rsidRPr="00C8551C">
        <w:t>(</w:t>
      </w:r>
      <w:r w:rsidR="003F5AB7" w:rsidRPr="00C8551C">
        <w:t>3</w:t>
      </w:r>
      <w:r w:rsidR="003F5AB7">
        <w:t>)</w:t>
      </w:r>
      <w:r w:rsidR="003F5AB7" w:rsidRPr="00C8551C">
        <w:t xml:space="preserve"> =</w:t>
      </w:r>
      <w:r w:rsidRPr="00C8551C">
        <w:rPr>
          <w:spacing w:val="-7"/>
        </w:rPr>
        <w:t xml:space="preserve"> </w:t>
      </w:r>
      <w:r w:rsidRPr="00C8551C">
        <w:t>discovery/exploratory,</w:t>
      </w:r>
      <w:r w:rsidRPr="00C8551C">
        <w:rPr>
          <w:spacing w:val="-4"/>
        </w:rPr>
        <w:t xml:space="preserve"> </w:t>
      </w:r>
      <w:r w:rsidRPr="00C8551C">
        <w:t>economic,</w:t>
      </w:r>
      <w:r w:rsidRPr="00C8551C">
        <w:rPr>
          <w:spacing w:val="-6"/>
        </w:rPr>
        <w:t xml:space="preserve"> </w:t>
      </w:r>
      <w:r w:rsidRPr="00C8551C">
        <w:t>consecutive</w:t>
      </w:r>
      <w:r w:rsidRPr="00C8551C">
        <w:rPr>
          <w:spacing w:val="-6"/>
        </w:rPr>
        <w:t xml:space="preserve"> </w:t>
      </w:r>
      <w:r w:rsidRPr="00C8551C">
        <w:t>case</w:t>
      </w:r>
      <w:r w:rsidRPr="00C8551C">
        <w:rPr>
          <w:spacing w:val="-6"/>
        </w:rPr>
        <w:t xml:space="preserve"> </w:t>
      </w:r>
      <w:r w:rsidRPr="00C8551C">
        <w:t>series,</w:t>
      </w:r>
      <w:r w:rsidRPr="00C8551C">
        <w:rPr>
          <w:spacing w:val="-6"/>
        </w:rPr>
        <w:t xml:space="preserve"> </w:t>
      </w:r>
      <w:r w:rsidRPr="00C8551C">
        <w:t>case</w:t>
      </w:r>
      <w:r w:rsidRPr="00C8551C">
        <w:rPr>
          <w:spacing w:val="-6"/>
        </w:rPr>
        <w:t xml:space="preserve"> </w:t>
      </w:r>
      <w:r w:rsidRPr="00C8551C">
        <w:t>report, safety/feasibility, high impact basic research</w:t>
      </w:r>
    </w:p>
    <w:p w14:paraId="524C7C70" w14:textId="6A587C1F" w:rsidR="00926368" w:rsidRPr="00C8551C" w:rsidRDefault="00833586" w:rsidP="00BC6C89">
      <w:pPr>
        <w:pStyle w:val="ListParagraph"/>
        <w:numPr>
          <w:ilvl w:val="0"/>
          <w:numId w:val="11"/>
        </w:numPr>
        <w:tabs>
          <w:tab w:val="left" w:pos="1368"/>
        </w:tabs>
        <w:spacing w:line="276" w:lineRule="auto"/>
        <w:ind w:left="360"/>
      </w:pPr>
      <w:r w:rsidRPr="00C8551C">
        <w:t>None</w:t>
      </w:r>
      <w:r w:rsidRPr="00C8551C">
        <w:rPr>
          <w:spacing w:val="-4"/>
        </w:rPr>
        <w:t xml:space="preserve"> </w:t>
      </w:r>
      <w:r w:rsidRPr="00C8551C">
        <w:t>(4)</w:t>
      </w:r>
      <w:r w:rsidR="00BC6C89">
        <w:t xml:space="preserve"> </w:t>
      </w:r>
      <w:r w:rsidRPr="00C8551C">
        <w:t>=</w:t>
      </w:r>
      <w:r w:rsidRPr="00C8551C">
        <w:rPr>
          <w:spacing w:val="-5"/>
        </w:rPr>
        <w:t xml:space="preserve"> </w:t>
      </w:r>
      <w:r w:rsidRPr="00C8551C">
        <w:t>consensus,</w:t>
      </w:r>
      <w:r w:rsidRPr="00C8551C">
        <w:rPr>
          <w:spacing w:val="-4"/>
        </w:rPr>
        <w:t xml:space="preserve"> </w:t>
      </w:r>
      <w:r w:rsidRPr="00C8551C">
        <w:t>position,</w:t>
      </w:r>
      <w:r w:rsidRPr="00C8551C">
        <w:rPr>
          <w:spacing w:val="-2"/>
        </w:rPr>
        <w:t xml:space="preserve"> </w:t>
      </w:r>
      <w:r w:rsidRPr="00C8551C">
        <w:t>policy,</w:t>
      </w:r>
      <w:r w:rsidRPr="00C8551C">
        <w:rPr>
          <w:spacing w:val="-4"/>
        </w:rPr>
        <w:t xml:space="preserve"> </w:t>
      </w:r>
      <w:r w:rsidRPr="00C8551C">
        <w:t>guideline,</w:t>
      </w:r>
      <w:r w:rsidRPr="00C8551C">
        <w:rPr>
          <w:spacing w:val="-4"/>
        </w:rPr>
        <w:t xml:space="preserve"> </w:t>
      </w:r>
      <w:r w:rsidRPr="00C8551C">
        <w:t>any</w:t>
      </w:r>
      <w:r w:rsidRPr="00C8551C">
        <w:rPr>
          <w:spacing w:val="-5"/>
        </w:rPr>
        <w:t xml:space="preserve"> </w:t>
      </w:r>
      <w:r w:rsidRPr="00C8551C">
        <w:t>highly</w:t>
      </w:r>
      <w:r w:rsidRPr="00C8551C">
        <w:rPr>
          <w:spacing w:val="-7"/>
        </w:rPr>
        <w:t xml:space="preserve"> </w:t>
      </w:r>
      <w:r w:rsidRPr="00C8551C">
        <w:t>flawed</w:t>
      </w:r>
      <w:r w:rsidRPr="00C8551C">
        <w:rPr>
          <w:spacing w:val="-4"/>
        </w:rPr>
        <w:t xml:space="preserve"> </w:t>
      </w:r>
      <w:r w:rsidRPr="00C8551C">
        <w:t>study,</w:t>
      </w:r>
      <w:r w:rsidRPr="00C8551C">
        <w:rPr>
          <w:spacing w:val="-2"/>
        </w:rPr>
        <w:t xml:space="preserve"> </w:t>
      </w:r>
      <w:r w:rsidRPr="00C8551C">
        <w:t>lower</w:t>
      </w:r>
      <w:r w:rsidRPr="00C8551C">
        <w:rPr>
          <w:spacing w:val="-3"/>
        </w:rPr>
        <w:t xml:space="preserve"> </w:t>
      </w:r>
      <w:r w:rsidRPr="00C8551C">
        <w:t>impact</w:t>
      </w:r>
      <w:r w:rsidRPr="00C8551C">
        <w:rPr>
          <w:spacing w:val="-4"/>
        </w:rPr>
        <w:t xml:space="preserve"> </w:t>
      </w:r>
      <w:r w:rsidRPr="00C8551C">
        <w:t xml:space="preserve">basic </w:t>
      </w:r>
      <w:r w:rsidRPr="00C8551C">
        <w:rPr>
          <w:spacing w:val="-2"/>
        </w:rPr>
        <w:t>science</w:t>
      </w:r>
    </w:p>
    <w:p w14:paraId="5B4EAA1B" w14:textId="77777777" w:rsidR="00926368" w:rsidRPr="00C8551C" w:rsidRDefault="00833586" w:rsidP="00BC6C89">
      <w:pPr>
        <w:spacing w:line="276" w:lineRule="auto"/>
        <w:ind w:left="360"/>
      </w:pPr>
      <w:r w:rsidRPr="00C8551C">
        <w:t>BEL=best</w:t>
      </w:r>
      <w:r w:rsidRPr="00C8551C">
        <w:rPr>
          <w:spacing w:val="-11"/>
        </w:rPr>
        <w:t xml:space="preserve"> </w:t>
      </w:r>
      <w:r w:rsidRPr="00C8551C">
        <w:t>evidence</w:t>
      </w:r>
      <w:r w:rsidRPr="00C8551C">
        <w:rPr>
          <w:spacing w:val="-8"/>
        </w:rPr>
        <w:t xml:space="preserve"> </w:t>
      </w:r>
      <w:r w:rsidRPr="00C8551C">
        <w:rPr>
          <w:spacing w:val="-4"/>
        </w:rPr>
        <w:t>level</w:t>
      </w:r>
    </w:p>
    <w:p w14:paraId="73E0AA58" w14:textId="77777777" w:rsidR="00926368" w:rsidRPr="00C8551C" w:rsidRDefault="00833586" w:rsidP="00BC6C89">
      <w:pPr>
        <w:spacing w:line="276" w:lineRule="auto"/>
        <w:ind w:left="360"/>
      </w:pPr>
      <w:r w:rsidRPr="00C8551C">
        <w:t>^Grade</w:t>
      </w:r>
      <w:r w:rsidRPr="00C8551C">
        <w:rPr>
          <w:spacing w:val="-5"/>
        </w:rPr>
        <w:t xml:space="preserve"> </w:t>
      </w:r>
      <w:r w:rsidRPr="00C8551C">
        <w:t>is</w:t>
      </w:r>
      <w:r w:rsidRPr="00C8551C">
        <w:rPr>
          <w:spacing w:val="-2"/>
        </w:rPr>
        <w:t xml:space="preserve"> </w:t>
      </w:r>
      <w:r w:rsidRPr="00C8551C">
        <w:t>based</w:t>
      </w:r>
      <w:r w:rsidRPr="00C8551C">
        <w:rPr>
          <w:spacing w:val="-3"/>
        </w:rPr>
        <w:t xml:space="preserve"> </w:t>
      </w:r>
      <w:r w:rsidRPr="00C8551C">
        <w:t>upon</w:t>
      </w:r>
      <w:r w:rsidRPr="00C8551C">
        <w:rPr>
          <w:spacing w:val="-5"/>
        </w:rPr>
        <w:t xml:space="preserve"> </w:t>
      </w:r>
      <w:r w:rsidRPr="00C8551C">
        <w:t>evidence</w:t>
      </w:r>
      <w:r w:rsidRPr="00C8551C">
        <w:rPr>
          <w:spacing w:val="-5"/>
        </w:rPr>
        <w:t xml:space="preserve"> </w:t>
      </w:r>
      <w:r w:rsidRPr="00C8551C">
        <w:t>level,</w:t>
      </w:r>
      <w:r w:rsidRPr="00C8551C">
        <w:rPr>
          <w:spacing w:val="-3"/>
        </w:rPr>
        <w:t xml:space="preserve"> </w:t>
      </w:r>
      <w:r w:rsidRPr="00C8551C">
        <w:t>recommendation</w:t>
      </w:r>
      <w:r w:rsidRPr="00C8551C">
        <w:rPr>
          <w:spacing w:val="-5"/>
        </w:rPr>
        <w:t xml:space="preserve"> </w:t>
      </w:r>
      <w:r w:rsidRPr="00C8551C">
        <w:t>qualifiers,</w:t>
      </w:r>
      <w:r w:rsidRPr="00C8551C">
        <w:rPr>
          <w:spacing w:val="-5"/>
        </w:rPr>
        <w:t xml:space="preserve"> </w:t>
      </w:r>
      <w:r w:rsidRPr="00C8551C">
        <w:t>subjective</w:t>
      </w:r>
      <w:r w:rsidRPr="00C8551C">
        <w:rPr>
          <w:spacing w:val="-5"/>
        </w:rPr>
        <w:t xml:space="preserve"> </w:t>
      </w:r>
      <w:r w:rsidRPr="00C8551C">
        <w:t>factors,</w:t>
      </w:r>
      <w:r w:rsidRPr="00C8551C">
        <w:rPr>
          <w:spacing w:val="-5"/>
        </w:rPr>
        <w:t xml:space="preserve"> </w:t>
      </w:r>
      <w:r w:rsidRPr="00C8551C">
        <w:t xml:space="preserve">and </w:t>
      </w:r>
      <w:r w:rsidRPr="00C8551C">
        <w:rPr>
          <w:spacing w:val="-2"/>
        </w:rPr>
        <w:t>consensus</w:t>
      </w:r>
    </w:p>
    <w:p w14:paraId="609D5A26" w14:textId="77777777" w:rsidR="00BC6C89" w:rsidRDefault="00BC6C89" w:rsidP="00BC6C89">
      <w:pPr>
        <w:pStyle w:val="ListParagraph"/>
        <w:tabs>
          <w:tab w:val="left" w:pos="1100"/>
        </w:tabs>
        <w:spacing w:line="276" w:lineRule="auto"/>
        <w:ind w:left="0" w:firstLine="0"/>
      </w:pPr>
    </w:p>
    <w:p w14:paraId="0CF3D853" w14:textId="55EF83BA" w:rsidR="00926368" w:rsidRPr="00C8551C" w:rsidRDefault="00833586" w:rsidP="00BC6C89">
      <w:pPr>
        <w:pStyle w:val="ListParagraph"/>
        <w:tabs>
          <w:tab w:val="left" w:pos="1100"/>
        </w:tabs>
        <w:spacing w:line="276" w:lineRule="auto"/>
        <w:ind w:left="0" w:firstLine="0"/>
      </w:pPr>
      <w:r w:rsidRPr="00C8551C">
        <w:t xml:space="preserve">The 2021 American Association of Clinical Endocrinologists recommendations for use are </w:t>
      </w:r>
      <w:r w:rsidRPr="00C8551C">
        <w:lastRenderedPageBreak/>
        <w:t>summarized</w:t>
      </w:r>
      <w:r w:rsidRPr="00C8551C">
        <w:rPr>
          <w:spacing w:val="-2"/>
        </w:rPr>
        <w:t xml:space="preserve"> </w:t>
      </w:r>
      <w:r w:rsidRPr="00C8551C">
        <w:t>in</w:t>
      </w:r>
      <w:r w:rsidRPr="00C8551C">
        <w:rPr>
          <w:spacing w:val="-2"/>
        </w:rPr>
        <w:t xml:space="preserve"> </w:t>
      </w:r>
      <w:r w:rsidRPr="00C8551C">
        <w:t>Table</w:t>
      </w:r>
      <w:r w:rsidRPr="00C8551C">
        <w:rPr>
          <w:spacing w:val="-2"/>
        </w:rPr>
        <w:t xml:space="preserve"> </w:t>
      </w:r>
      <w:r w:rsidRPr="00C8551C">
        <w:t>2b</w:t>
      </w:r>
      <w:r w:rsidRPr="00C8551C">
        <w:rPr>
          <w:spacing w:val="-4"/>
        </w:rPr>
        <w:t xml:space="preserve"> </w:t>
      </w:r>
      <w:r w:rsidRPr="00C8551C">
        <w:t>and</w:t>
      </w:r>
      <w:r w:rsidRPr="00C8551C">
        <w:rPr>
          <w:spacing w:val="-2"/>
        </w:rPr>
        <w:t xml:space="preserve"> </w:t>
      </w:r>
      <w:r w:rsidRPr="00C8551C">
        <w:t>2c.</w:t>
      </w:r>
      <w:r w:rsidRPr="00C8551C">
        <w:rPr>
          <w:spacing w:val="40"/>
        </w:rPr>
        <w:t xml:space="preserve"> </w:t>
      </w:r>
      <w:r w:rsidRPr="00C8551C">
        <w:t>These</w:t>
      </w:r>
      <w:r w:rsidRPr="00C8551C">
        <w:rPr>
          <w:spacing w:val="-2"/>
        </w:rPr>
        <w:t xml:space="preserve"> </w:t>
      </w:r>
      <w:r w:rsidRPr="00C8551C">
        <w:t>include</w:t>
      </w:r>
      <w:r w:rsidRPr="00C8551C">
        <w:rPr>
          <w:spacing w:val="-2"/>
        </w:rPr>
        <w:t xml:space="preserve"> </w:t>
      </w:r>
      <w:r w:rsidRPr="00C8551C">
        <w:t>all</w:t>
      </w:r>
      <w:r w:rsidRPr="00C8551C">
        <w:rPr>
          <w:spacing w:val="-2"/>
        </w:rPr>
        <w:t xml:space="preserve"> </w:t>
      </w:r>
      <w:r w:rsidRPr="00C8551C">
        <w:t>adults</w:t>
      </w:r>
      <w:r w:rsidRPr="00C8551C">
        <w:rPr>
          <w:spacing w:val="-1"/>
        </w:rPr>
        <w:t xml:space="preserve"> </w:t>
      </w:r>
      <w:r w:rsidRPr="00C8551C">
        <w:t>and</w:t>
      </w:r>
      <w:r w:rsidRPr="00C8551C">
        <w:rPr>
          <w:spacing w:val="-4"/>
        </w:rPr>
        <w:t xml:space="preserve"> </w:t>
      </w:r>
      <w:r w:rsidRPr="00C8551C">
        <w:t>children</w:t>
      </w:r>
      <w:r w:rsidRPr="00C8551C">
        <w:rPr>
          <w:spacing w:val="-2"/>
        </w:rPr>
        <w:t xml:space="preserve"> </w:t>
      </w:r>
      <w:r w:rsidRPr="00C8551C">
        <w:t>with</w:t>
      </w:r>
      <w:r w:rsidRPr="00C8551C">
        <w:rPr>
          <w:spacing w:val="-2"/>
        </w:rPr>
        <w:t xml:space="preserve"> </w:t>
      </w:r>
      <w:r w:rsidRPr="00C8551C">
        <w:t>type</w:t>
      </w:r>
      <w:r w:rsidRPr="00C8551C">
        <w:rPr>
          <w:spacing w:val="-2"/>
        </w:rPr>
        <w:t xml:space="preserve"> </w:t>
      </w:r>
      <w:r w:rsidRPr="00C8551C">
        <w:t>1</w:t>
      </w:r>
      <w:r w:rsidRPr="00C8551C">
        <w:rPr>
          <w:spacing w:val="-2"/>
        </w:rPr>
        <w:t xml:space="preserve"> </w:t>
      </w:r>
      <w:r w:rsidRPr="00C8551C">
        <w:t>diabetes, especially those with severe hypoglycemia or hypoglycemia unawareness, and all patients with type 2 diabetes on</w:t>
      </w:r>
      <w:r w:rsidRPr="00C8551C">
        <w:rPr>
          <w:spacing w:val="-4"/>
        </w:rPr>
        <w:t xml:space="preserve"> </w:t>
      </w:r>
      <w:r w:rsidRPr="00C8551C">
        <w:t>multiple insulin injections, basal insulin, or sulfonylureas who are at risk for hypoglycemia (2).</w:t>
      </w:r>
    </w:p>
    <w:p w14:paraId="7ACCF060" w14:textId="77777777" w:rsidR="00BC6C89" w:rsidRDefault="00BC6C89" w:rsidP="00BC6C89">
      <w:pPr>
        <w:pStyle w:val="ListParagraph"/>
        <w:tabs>
          <w:tab w:val="left" w:pos="1100"/>
          <w:tab w:val="left" w:pos="1162"/>
        </w:tabs>
        <w:spacing w:line="276" w:lineRule="auto"/>
        <w:ind w:left="0" w:firstLine="0"/>
      </w:pPr>
    </w:p>
    <w:p w14:paraId="01BEA06D" w14:textId="0D9E37DB" w:rsidR="00926368" w:rsidRPr="00C8551C" w:rsidRDefault="00833586" w:rsidP="00BC6C89">
      <w:pPr>
        <w:pStyle w:val="ListParagraph"/>
        <w:tabs>
          <w:tab w:val="left" w:pos="1100"/>
          <w:tab w:val="left" w:pos="1162"/>
        </w:tabs>
        <w:spacing w:line="276" w:lineRule="auto"/>
        <w:ind w:left="0" w:firstLine="0"/>
      </w:pPr>
      <w:r w:rsidRPr="00C8551C">
        <w:t>In 2017, the Advanced Technologies &amp; Treatments for Diabetes (ATTD) Congress organized an international consensus panel, consisting of physicians, researchers, and individuals with diabetes to analyze the existing literature and to provide guidance for utilizing, interpreting, and reporting CGM</w:t>
      </w:r>
      <w:r w:rsidRPr="00C8551C">
        <w:rPr>
          <w:spacing w:val="-1"/>
        </w:rPr>
        <w:t xml:space="preserve"> </w:t>
      </w:r>
      <w:r w:rsidRPr="00C8551C">
        <w:t>data (</w:t>
      </w:r>
      <w:hyperlink w:anchor="_bookmark61" w:history="1">
        <w:r w:rsidRPr="00C8551C">
          <w:t>62</w:t>
        </w:r>
      </w:hyperlink>
      <w:r w:rsidRPr="00C8551C">
        <w:t>).</w:t>
      </w:r>
      <w:r w:rsidRPr="00C8551C">
        <w:rPr>
          <w:spacing w:val="40"/>
        </w:rPr>
        <w:t xml:space="preserve"> </w:t>
      </w:r>
      <w:r w:rsidRPr="00C8551C">
        <w:t>This was updated in 2019 (Table 3</w:t>
      </w:r>
      <w:r w:rsidR="006B0D12">
        <w:t xml:space="preserve"> and 4</w:t>
      </w:r>
      <w:r w:rsidRPr="00C8551C">
        <w:t>). These</w:t>
      </w:r>
      <w:r w:rsidRPr="00C8551C">
        <w:rPr>
          <w:spacing w:val="-4"/>
        </w:rPr>
        <w:t xml:space="preserve"> </w:t>
      </w:r>
      <w:r w:rsidRPr="00C8551C">
        <w:t>recommendations</w:t>
      </w:r>
      <w:r w:rsidRPr="00C8551C">
        <w:rPr>
          <w:spacing w:val="-4"/>
        </w:rPr>
        <w:t xml:space="preserve"> </w:t>
      </w:r>
      <w:r w:rsidRPr="00C8551C">
        <w:t>are</w:t>
      </w:r>
      <w:r w:rsidRPr="00C8551C">
        <w:rPr>
          <w:spacing w:val="-4"/>
        </w:rPr>
        <w:t xml:space="preserve"> </w:t>
      </w:r>
      <w:r w:rsidRPr="00C8551C">
        <w:t>supported</w:t>
      </w:r>
      <w:r w:rsidRPr="00C8551C">
        <w:rPr>
          <w:spacing w:val="-2"/>
        </w:rPr>
        <w:t xml:space="preserve"> </w:t>
      </w:r>
      <w:r w:rsidRPr="00C8551C">
        <w:t>by</w:t>
      </w:r>
      <w:r w:rsidRPr="00C8551C">
        <w:rPr>
          <w:spacing w:val="-6"/>
        </w:rPr>
        <w:t xml:space="preserve"> </w:t>
      </w:r>
      <w:r w:rsidRPr="00C8551C">
        <w:t>recent</w:t>
      </w:r>
      <w:r w:rsidRPr="00C8551C">
        <w:rPr>
          <w:spacing w:val="-5"/>
        </w:rPr>
        <w:t xml:space="preserve"> </w:t>
      </w:r>
      <w:r w:rsidRPr="00C8551C">
        <w:t>data</w:t>
      </w:r>
      <w:r w:rsidRPr="00C8551C">
        <w:rPr>
          <w:spacing w:val="-4"/>
        </w:rPr>
        <w:t xml:space="preserve"> </w:t>
      </w:r>
      <w:r w:rsidRPr="00C8551C">
        <w:t>from</w:t>
      </w:r>
      <w:r w:rsidRPr="00C8551C">
        <w:rPr>
          <w:spacing w:val="-3"/>
        </w:rPr>
        <w:t xml:space="preserve"> </w:t>
      </w:r>
      <w:r w:rsidRPr="00C8551C">
        <w:t>the</w:t>
      </w:r>
      <w:r w:rsidRPr="00C8551C">
        <w:rPr>
          <w:spacing w:val="-2"/>
        </w:rPr>
        <w:t xml:space="preserve"> </w:t>
      </w:r>
      <w:r w:rsidRPr="00C8551C">
        <w:t>DCCT demonstrating</w:t>
      </w:r>
      <w:r w:rsidRPr="00C8551C">
        <w:rPr>
          <w:spacing w:val="-2"/>
        </w:rPr>
        <w:t xml:space="preserve"> </w:t>
      </w:r>
      <w:r w:rsidRPr="00C8551C">
        <w:t>that a 10% reduction in time in target glucose range derived from 7-point self-monitored glucose profiles is associated with a 40% reduction in risk of microalbuminuria and a 64% reduction in risk of incident or progressive retinopathy (</w:t>
      </w:r>
      <w:hyperlink w:anchor="_bookmark62" w:history="1">
        <w:r w:rsidRPr="00C8551C">
          <w:t>63</w:t>
        </w:r>
      </w:hyperlink>
      <w:r w:rsidRPr="00C8551C">
        <w:t>).</w:t>
      </w:r>
    </w:p>
    <w:p w14:paraId="61178B92" w14:textId="77777777" w:rsidR="000B6006" w:rsidRPr="00C8551C" w:rsidRDefault="000B6006" w:rsidP="00BC6C89">
      <w:pPr>
        <w:pStyle w:val="ListParagraph"/>
        <w:tabs>
          <w:tab w:val="left" w:pos="1100"/>
          <w:tab w:val="left" w:pos="1162"/>
        </w:tabs>
        <w:spacing w:line="276" w:lineRule="auto"/>
        <w:ind w:left="0" w:firstLine="0"/>
      </w:pPr>
    </w:p>
    <w:tbl>
      <w:tblPr>
        <w:tblW w:w="1001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2970"/>
        <w:gridCol w:w="3899"/>
      </w:tblGrid>
      <w:tr w:rsidR="00926368" w:rsidRPr="00C8551C" w14:paraId="6D4331B7" w14:textId="77777777" w:rsidTr="00BC6C89">
        <w:trPr>
          <w:trHeight w:val="292"/>
        </w:trPr>
        <w:tc>
          <w:tcPr>
            <w:tcW w:w="10019" w:type="dxa"/>
            <w:gridSpan w:val="3"/>
            <w:shd w:val="clear" w:color="auto" w:fill="FFFF00"/>
          </w:tcPr>
          <w:p w14:paraId="411C144A" w14:textId="77777777" w:rsidR="00926368" w:rsidRPr="00C8551C" w:rsidRDefault="00833586" w:rsidP="00C8551C">
            <w:pPr>
              <w:pStyle w:val="TableParagraph"/>
              <w:spacing w:line="276" w:lineRule="auto"/>
              <w:ind w:left="0"/>
              <w:rPr>
                <w:b/>
              </w:rPr>
            </w:pPr>
            <w:r w:rsidRPr="00C8551C">
              <w:rPr>
                <w:b/>
              </w:rPr>
              <w:t>Table</w:t>
            </w:r>
            <w:r w:rsidRPr="00C8551C">
              <w:rPr>
                <w:b/>
                <w:spacing w:val="-8"/>
              </w:rPr>
              <w:t xml:space="preserve"> </w:t>
            </w:r>
            <w:r w:rsidRPr="00C8551C">
              <w:rPr>
                <w:b/>
              </w:rPr>
              <w:t>3.</w:t>
            </w:r>
            <w:r w:rsidRPr="00C8551C">
              <w:rPr>
                <w:b/>
                <w:spacing w:val="-4"/>
              </w:rPr>
              <w:t xml:space="preserve"> </w:t>
            </w:r>
            <w:r w:rsidRPr="00C8551C">
              <w:rPr>
                <w:b/>
              </w:rPr>
              <w:t>CGM-Based</w:t>
            </w:r>
            <w:r w:rsidRPr="00C8551C">
              <w:rPr>
                <w:b/>
                <w:spacing w:val="-5"/>
              </w:rPr>
              <w:t xml:space="preserve"> </w:t>
            </w:r>
            <w:r w:rsidRPr="00C8551C">
              <w:rPr>
                <w:b/>
              </w:rPr>
              <w:t>Targets</w:t>
            </w:r>
            <w:r w:rsidRPr="00C8551C">
              <w:rPr>
                <w:b/>
                <w:spacing w:val="-8"/>
              </w:rPr>
              <w:t xml:space="preserve"> </w:t>
            </w:r>
            <w:r w:rsidRPr="00C8551C">
              <w:rPr>
                <w:b/>
              </w:rPr>
              <w:t>for</w:t>
            </w:r>
            <w:r w:rsidRPr="00C8551C">
              <w:rPr>
                <w:b/>
                <w:spacing w:val="-6"/>
              </w:rPr>
              <w:t xml:space="preserve"> </w:t>
            </w:r>
            <w:r w:rsidRPr="00C8551C">
              <w:rPr>
                <w:b/>
              </w:rPr>
              <w:t>Different</w:t>
            </w:r>
            <w:r w:rsidRPr="00C8551C">
              <w:rPr>
                <w:b/>
                <w:spacing w:val="-4"/>
              </w:rPr>
              <w:t xml:space="preserve"> </w:t>
            </w:r>
            <w:r w:rsidRPr="00C8551C">
              <w:rPr>
                <w:b/>
              </w:rPr>
              <w:t>Diabetes</w:t>
            </w:r>
            <w:r w:rsidRPr="00C8551C">
              <w:rPr>
                <w:b/>
                <w:spacing w:val="-5"/>
              </w:rPr>
              <w:t xml:space="preserve"> </w:t>
            </w:r>
            <w:r w:rsidRPr="00C8551C">
              <w:rPr>
                <w:b/>
                <w:spacing w:val="-2"/>
              </w:rPr>
              <w:t>Populations</w:t>
            </w:r>
          </w:p>
        </w:tc>
      </w:tr>
      <w:tr w:rsidR="00926368" w:rsidRPr="00C8551C" w14:paraId="1C7E111D" w14:textId="77777777" w:rsidTr="00BC6C89">
        <w:trPr>
          <w:trHeight w:val="290"/>
        </w:trPr>
        <w:tc>
          <w:tcPr>
            <w:tcW w:w="3150" w:type="dxa"/>
          </w:tcPr>
          <w:p w14:paraId="45D7180A" w14:textId="77777777" w:rsidR="00926368" w:rsidRPr="00C8551C" w:rsidRDefault="00833586" w:rsidP="00C8551C">
            <w:pPr>
              <w:pStyle w:val="TableParagraph"/>
              <w:spacing w:line="276" w:lineRule="auto"/>
              <w:ind w:left="0"/>
              <w:rPr>
                <w:b/>
              </w:rPr>
            </w:pPr>
            <w:r w:rsidRPr="00C8551C">
              <w:rPr>
                <w:b/>
              </w:rPr>
              <w:t>Glucose</w:t>
            </w:r>
            <w:r w:rsidRPr="00C8551C">
              <w:rPr>
                <w:b/>
                <w:spacing w:val="-4"/>
              </w:rPr>
              <w:t xml:space="preserve"> </w:t>
            </w:r>
            <w:r w:rsidRPr="00C8551C">
              <w:rPr>
                <w:b/>
                <w:spacing w:val="-2"/>
              </w:rPr>
              <w:t>Range</w:t>
            </w:r>
          </w:p>
        </w:tc>
        <w:tc>
          <w:tcPr>
            <w:tcW w:w="6869" w:type="dxa"/>
            <w:gridSpan w:val="2"/>
          </w:tcPr>
          <w:p w14:paraId="67C21A76" w14:textId="77777777" w:rsidR="00926368" w:rsidRPr="00C8551C" w:rsidRDefault="00833586" w:rsidP="00C8551C">
            <w:pPr>
              <w:pStyle w:val="TableParagraph"/>
              <w:spacing w:line="276" w:lineRule="auto"/>
              <w:ind w:left="0"/>
              <w:rPr>
                <w:b/>
              </w:rPr>
            </w:pPr>
            <w:r w:rsidRPr="00C8551C">
              <w:rPr>
                <w:b/>
              </w:rPr>
              <w:t>%Time</w:t>
            </w:r>
            <w:r w:rsidRPr="00C8551C">
              <w:rPr>
                <w:b/>
                <w:spacing w:val="-3"/>
              </w:rPr>
              <w:t xml:space="preserve"> </w:t>
            </w:r>
            <w:r w:rsidRPr="00C8551C">
              <w:rPr>
                <w:b/>
              </w:rPr>
              <w:t xml:space="preserve">in </w:t>
            </w:r>
            <w:r w:rsidRPr="00C8551C">
              <w:rPr>
                <w:b/>
                <w:spacing w:val="-2"/>
              </w:rPr>
              <w:t>Range</w:t>
            </w:r>
          </w:p>
        </w:tc>
      </w:tr>
      <w:tr w:rsidR="00926368" w:rsidRPr="00C8551C" w14:paraId="49D135C3" w14:textId="77777777" w:rsidTr="00BC6C89">
        <w:trPr>
          <w:trHeight w:val="290"/>
        </w:trPr>
        <w:tc>
          <w:tcPr>
            <w:tcW w:w="3150" w:type="dxa"/>
            <w:vMerge w:val="restart"/>
          </w:tcPr>
          <w:p w14:paraId="2B633CC2" w14:textId="77777777" w:rsidR="00926368" w:rsidRPr="00C8551C" w:rsidRDefault="00926368" w:rsidP="00C8551C">
            <w:pPr>
              <w:pStyle w:val="TableParagraph"/>
              <w:spacing w:line="276" w:lineRule="auto"/>
              <w:ind w:left="0"/>
            </w:pPr>
          </w:p>
        </w:tc>
        <w:tc>
          <w:tcPr>
            <w:tcW w:w="6869" w:type="dxa"/>
            <w:gridSpan w:val="2"/>
          </w:tcPr>
          <w:p w14:paraId="191EB34C" w14:textId="77777777" w:rsidR="00926368" w:rsidRPr="00C8551C" w:rsidRDefault="00833586" w:rsidP="00C8551C">
            <w:pPr>
              <w:pStyle w:val="TableParagraph"/>
              <w:spacing w:line="276" w:lineRule="auto"/>
              <w:ind w:left="0"/>
              <w:rPr>
                <w:i/>
              </w:rPr>
            </w:pPr>
            <w:r w:rsidRPr="00C8551C">
              <w:rPr>
                <w:i/>
              </w:rPr>
              <w:t>Non-Pregnant</w:t>
            </w:r>
            <w:r w:rsidRPr="00C8551C">
              <w:rPr>
                <w:i/>
                <w:spacing w:val="-10"/>
              </w:rPr>
              <w:t xml:space="preserve"> </w:t>
            </w:r>
            <w:r w:rsidRPr="00C8551C">
              <w:rPr>
                <w:i/>
                <w:spacing w:val="-2"/>
              </w:rPr>
              <w:t>Patients</w:t>
            </w:r>
          </w:p>
        </w:tc>
      </w:tr>
      <w:tr w:rsidR="00926368" w:rsidRPr="00C8551C" w14:paraId="13757123" w14:textId="77777777" w:rsidTr="00BC6C89">
        <w:trPr>
          <w:trHeight w:val="292"/>
        </w:trPr>
        <w:tc>
          <w:tcPr>
            <w:tcW w:w="3150" w:type="dxa"/>
            <w:vMerge/>
            <w:tcBorders>
              <w:top w:val="nil"/>
            </w:tcBorders>
          </w:tcPr>
          <w:p w14:paraId="7A085ACB" w14:textId="77777777" w:rsidR="00926368" w:rsidRPr="00C8551C" w:rsidRDefault="00926368" w:rsidP="00C8551C">
            <w:pPr>
              <w:spacing w:line="276" w:lineRule="auto"/>
            </w:pPr>
          </w:p>
        </w:tc>
        <w:tc>
          <w:tcPr>
            <w:tcW w:w="2970" w:type="dxa"/>
          </w:tcPr>
          <w:p w14:paraId="2D901F99" w14:textId="77777777" w:rsidR="00926368" w:rsidRPr="00C8551C" w:rsidRDefault="00833586" w:rsidP="00C8551C">
            <w:pPr>
              <w:pStyle w:val="TableParagraph"/>
              <w:spacing w:line="276" w:lineRule="auto"/>
              <w:ind w:left="0"/>
              <w:rPr>
                <w:b/>
              </w:rPr>
            </w:pPr>
            <w:r w:rsidRPr="00C8551C">
              <w:rPr>
                <w:b/>
              </w:rPr>
              <w:t>Type</w:t>
            </w:r>
            <w:r w:rsidRPr="00C8551C">
              <w:rPr>
                <w:b/>
                <w:spacing w:val="-3"/>
              </w:rPr>
              <w:t xml:space="preserve"> </w:t>
            </w:r>
            <w:r w:rsidRPr="00C8551C">
              <w:rPr>
                <w:b/>
              </w:rPr>
              <w:t>1</w:t>
            </w:r>
            <w:r w:rsidRPr="00C8551C">
              <w:rPr>
                <w:b/>
                <w:spacing w:val="-3"/>
              </w:rPr>
              <w:t xml:space="preserve"> </w:t>
            </w:r>
            <w:r w:rsidRPr="00C8551C">
              <w:rPr>
                <w:b/>
              </w:rPr>
              <w:t>and</w:t>
            </w:r>
            <w:r w:rsidRPr="00C8551C">
              <w:rPr>
                <w:b/>
                <w:spacing w:val="-3"/>
              </w:rPr>
              <w:t xml:space="preserve"> </w:t>
            </w:r>
            <w:r w:rsidRPr="00C8551C">
              <w:rPr>
                <w:b/>
              </w:rPr>
              <w:t>Type</w:t>
            </w:r>
            <w:r w:rsidRPr="00C8551C">
              <w:rPr>
                <w:b/>
                <w:spacing w:val="-3"/>
              </w:rPr>
              <w:t xml:space="preserve"> </w:t>
            </w:r>
            <w:r w:rsidRPr="00C8551C">
              <w:rPr>
                <w:b/>
              </w:rPr>
              <w:t>2</w:t>
            </w:r>
            <w:r w:rsidRPr="00C8551C">
              <w:rPr>
                <w:b/>
                <w:spacing w:val="-3"/>
              </w:rPr>
              <w:t xml:space="preserve"> </w:t>
            </w:r>
            <w:r w:rsidRPr="00C8551C">
              <w:rPr>
                <w:b/>
                <w:spacing w:val="-2"/>
              </w:rPr>
              <w:t>Diabetes</w:t>
            </w:r>
          </w:p>
        </w:tc>
        <w:tc>
          <w:tcPr>
            <w:tcW w:w="3899" w:type="dxa"/>
          </w:tcPr>
          <w:p w14:paraId="0D19022F" w14:textId="77777777" w:rsidR="00926368" w:rsidRPr="00C8551C" w:rsidRDefault="00833586" w:rsidP="00C8551C">
            <w:pPr>
              <w:pStyle w:val="TableParagraph"/>
              <w:spacing w:line="276" w:lineRule="auto"/>
              <w:ind w:left="0"/>
              <w:rPr>
                <w:b/>
              </w:rPr>
            </w:pPr>
            <w:r w:rsidRPr="00C8551C">
              <w:rPr>
                <w:b/>
              </w:rPr>
              <w:t>Older/High</w:t>
            </w:r>
            <w:r w:rsidRPr="00C8551C">
              <w:rPr>
                <w:b/>
                <w:spacing w:val="-5"/>
              </w:rPr>
              <w:t xml:space="preserve"> </w:t>
            </w:r>
            <w:r w:rsidRPr="00C8551C">
              <w:rPr>
                <w:b/>
              </w:rPr>
              <w:t>Risk</w:t>
            </w:r>
            <w:r w:rsidRPr="00C8551C">
              <w:rPr>
                <w:b/>
                <w:spacing w:val="-4"/>
              </w:rPr>
              <w:t xml:space="preserve"> </w:t>
            </w:r>
            <w:r w:rsidRPr="00C8551C">
              <w:rPr>
                <w:b/>
                <w:spacing w:val="-2"/>
              </w:rPr>
              <w:t>Diabetes</w:t>
            </w:r>
          </w:p>
        </w:tc>
      </w:tr>
      <w:tr w:rsidR="00926368" w:rsidRPr="00C8551C" w14:paraId="46A92B48" w14:textId="77777777" w:rsidTr="00BC6C89">
        <w:trPr>
          <w:trHeight w:val="289"/>
        </w:trPr>
        <w:tc>
          <w:tcPr>
            <w:tcW w:w="3150" w:type="dxa"/>
          </w:tcPr>
          <w:p w14:paraId="1B81F7B3" w14:textId="1AC12608" w:rsidR="00926368" w:rsidRPr="00C8551C" w:rsidRDefault="00833586" w:rsidP="00C8551C">
            <w:pPr>
              <w:pStyle w:val="TableParagraph"/>
              <w:spacing w:line="276" w:lineRule="auto"/>
              <w:ind w:left="0"/>
            </w:pPr>
            <w:r w:rsidRPr="00C8551C">
              <w:t>&gt;250</w:t>
            </w:r>
            <w:r w:rsidRPr="00C8551C">
              <w:rPr>
                <w:spacing w:val="-4"/>
              </w:rPr>
              <w:t xml:space="preserve"> </w:t>
            </w:r>
            <w:r w:rsidRPr="00C8551C">
              <w:t>mg/dl</w:t>
            </w:r>
            <w:r w:rsidRPr="00C8551C">
              <w:rPr>
                <w:spacing w:val="-4"/>
              </w:rPr>
              <w:t xml:space="preserve"> </w:t>
            </w:r>
            <w:r w:rsidRPr="00C8551C">
              <w:t>(13.9</w:t>
            </w:r>
            <w:r w:rsidRPr="00C8551C">
              <w:rPr>
                <w:spacing w:val="-4"/>
              </w:rPr>
              <w:t xml:space="preserve"> </w:t>
            </w:r>
            <w:r w:rsidRPr="00C8551C">
              <w:rPr>
                <w:spacing w:val="-2"/>
              </w:rPr>
              <w:t>mmol/L)</w:t>
            </w:r>
          </w:p>
        </w:tc>
        <w:tc>
          <w:tcPr>
            <w:tcW w:w="2970" w:type="dxa"/>
          </w:tcPr>
          <w:p w14:paraId="64085967" w14:textId="77777777" w:rsidR="00926368" w:rsidRPr="00C8551C" w:rsidRDefault="00833586" w:rsidP="00C8551C">
            <w:pPr>
              <w:pStyle w:val="TableParagraph"/>
              <w:spacing w:line="276" w:lineRule="auto"/>
              <w:ind w:left="0"/>
            </w:pPr>
            <w:r w:rsidRPr="00C8551C">
              <w:rPr>
                <w:spacing w:val="-5"/>
              </w:rPr>
              <w:t>&lt;5%</w:t>
            </w:r>
          </w:p>
        </w:tc>
        <w:tc>
          <w:tcPr>
            <w:tcW w:w="3899" w:type="dxa"/>
          </w:tcPr>
          <w:p w14:paraId="2F5ABA48" w14:textId="77777777" w:rsidR="00926368" w:rsidRPr="00C8551C" w:rsidRDefault="00833586" w:rsidP="00C8551C">
            <w:pPr>
              <w:pStyle w:val="TableParagraph"/>
              <w:spacing w:line="276" w:lineRule="auto"/>
              <w:ind w:left="0"/>
            </w:pPr>
            <w:r w:rsidRPr="00C8551C">
              <w:rPr>
                <w:spacing w:val="-4"/>
              </w:rPr>
              <w:t>&lt;10%</w:t>
            </w:r>
          </w:p>
        </w:tc>
      </w:tr>
      <w:tr w:rsidR="00926368" w:rsidRPr="00C8551C" w14:paraId="58BAAF1D" w14:textId="77777777" w:rsidTr="00BC6C89">
        <w:trPr>
          <w:trHeight w:val="292"/>
        </w:trPr>
        <w:tc>
          <w:tcPr>
            <w:tcW w:w="3150" w:type="dxa"/>
          </w:tcPr>
          <w:p w14:paraId="62EE3BCD" w14:textId="7EDCC28A" w:rsidR="00926368" w:rsidRPr="00C8551C" w:rsidRDefault="005F2183" w:rsidP="00C8551C">
            <w:pPr>
              <w:pStyle w:val="TableParagraph"/>
              <w:spacing w:line="276" w:lineRule="auto"/>
              <w:ind w:left="0"/>
            </w:pPr>
            <w:r>
              <w:t>&gt;</w:t>
            </w:r>
            <w:r w:rsidR="00833586" w:rsidRPr="00C8551C">
              <w:t>180</w:t>
            </w:r>
            <w:r w:rsidR="00833586" w:rsidRPr="00C8551C">
              <w:rPr>
                <w:spacing w:val="-3"/>
              </w:rPr>
              <w:t xml:space="preserve"> </w:t>
            </w:r>
            <w:r w:rsidR="00833586" w:rsidRPr="00C8551C">
              <w:t>mg/dl</w:t>
            </w:r>
            <w:r w:rsidR="00833586" w:rsidRPr="00C8551C">
              <w:rPr>
                <w:spacing w:val="-4"/>
              </w:rPr>
              <w:t xml:space="preserve"> </w:t>
            </w:r>
            <w:r w:rsidR="00833586" w:rsidRPr="00C8551C">
              <w:t>(10</w:t>
            </w:r>
            <w:r w:rsidR="00833586" w:rsidRPr="00C8551C">
              <w:rPr>
                <w:spacing w:val="-3"/>
              </w:rPr>
              <w:t xml:space="preserve"> </w:t>
            </w:r>
            <w:r w:rsidR="00833586" w:rsidRPr="00C8551C">
              <w:rPr>
                <w:spacing w:val="-2"/>
              </w:rPr>
              <w:t>mmol/</w:t>
            </w:r>
            <w:proofErr w:type="gramStart"/>
            <w:r w:rsidR="00833586" w:rsidRPr="00C8551C">
              <w:rPr>
                <w:spacing w:val="-2"/>
              </w:rPr>
              <w:t>L)</w:t>
            </w:r>
            <w:r w:rsidR="001526D4">
              <w:rPr>
                <w:spacing w:val="-2"/>
              </w:rPr>
              <w:t>*</w:t>
            </w:r>
            <w:proofErr w:type="gramEnd"/>
          </w:p>
        </w:tc>
        <w:tc>
          <w:tcPr>
            <w:tcW w:w="2970" w:type="dxa"/>
          </w:tcPr>
          <w:p w14:paraId="68790EB9" w14:textId="77777777" w:rsidR="00926368" w:rsidRPr="00C8551C" w:rsidRDefault="00833586" w:rsidP="00C8551C">
            <w:pPr>
              <w:pStyle w:val="TableParagraph"/>
              <w:spacing w:line="276" w:lineRule="auto"/>
              <w:ind w:left="0"/>
            </w:pPr>
            <w:r w:rsidRPr="00C8551C">
              <w:rPr>
                <w:spacing w:val="-4"/>
              </w:rPr>
              <w:t>&lt;25%</w:t>
            </w:r>
          </w:p>
        </w:tc>
        <w:tc>
          <w:tcPr>
            <w:tcW w:w="3899" w:type="dxa"/>
          </w:tcPr>
          <w:p w14:paraId="0736B497" w14:textId="77777777" w:rsidR="00926368" w:rsidRPr="00C8551C" w:rsidRDefault="00833586" w:rsidP="00C8551C">
            <w:pPr>
              <w:pStyle w:val="TableParagraph"/>
              <w:spacing w:line="276" w:lineRule="auto"/>
              <w:ind w:left="0"/>
            </w:pPr>
            <w:r w:rsidRPr="00C8551C">
              <w:rPr>
                <w:spacing w:val="-4"/>
              </w:rPr>
              <w:t>&lt;50%</w:t>
            </w:r>
          </w:p>
        </w:tc>
      </w:tr>
      <w:tr w:rsidR="00926368" w:rsidRPr="00C8551C" w14:paraId="2EC784B5" w14:textId="77777777" w:rsidTr="00BC6C89">
        <w:trPr>
          <w:trHeight w:val="290"/>
        </w:trPr>
        <w:tc>
          <w:tcPr>
            <w:tcW w:w="3150" w:type="dxa"/>
          </w:tcPr>
          <w:p w14:paraId="0CDCD676" w14:textId="77777777" w:rsidR="00926368" w:rsidRPr="00C8551C" w:rsidRDefault="00833586" w:rsidP="00C8551C">
            <w:pPr>
              <w:pStyle w:val="TableParagraph"/>
              <w:spacing w:line="276" w:lineRule="auto"/>
              <w:ind w:left="0"/>
            </w:pPr>
            <w:r w:rsidRPr="00C8551C">
              <w:t>70-180</w:t>
            </w:r>
            <w:r w:rsidRPr="00C8551C">
              <w:rPr>
                <w:spacing w:val="-5"/>
              </w:rPr>
              <w:t xml:space="preserve"> </w:t>
            </w:r>
            <w:r w:rsidRPr="00C8551C">
              <w:t>mg/dl</w:t>
            </w:r>
            <w:r w:rsidRPr="00C8551C">
              <w:rPr>
                <w:spacing w:val="-6"/>
              </w:rPr>
              <w:t xml:space="preserve"> </w:t>
            </w:r>
            <w:r w:rsidRPr="00C8551C">
              <w:t>(3.9-10</w:t>
            </w:r>
            <w:r w:rsidRPr="00C8551C">
              <w:rPr>
                <w:spacing w:val="-4"/>
              </w:rPr>
              <w:t xml:space="preserve"> </w:t>
            </w:r>
            <w:r w:rsidRPr="00C8551C">
              <w:rPr>
                <w:spacing w:val="-2"/>
              </w:rPr>
              <w:t>mmol/L)</w:t>
            </w:r>
          </w:p>
        </w:tc>
        <w:tc>
          <w:tcPr>
            <w:tcW w:w="2970" w:type="dxa"/>
          </w:tcPr>
          <w:p w14:paraId="0F1C2810" w14:textId="77777777" w:rsidR="00926368" w:rsidRPr="00C8551C" w:rsidRDefault="00833586" w:rsidP="00C8551C">
            <w:pPr>
              <w:pStyle w:val="TableParagraph"/>
              <w:spacing w:line="276" w:lineRule="auto"/>
              <w:ind w:left="0"/>
            </w:pPr>
            <w:r w:rsidRPr="00C8551C">
              <w:rPr>
                <w:spacing w:val="-4"/>
              </w:rPr>
              <w:t>&gt;70%</w:t>
            </w:r>
          </w:p>
        </w:tc>
        <w:tc>
          <w:tcPr>
            <w:tcW w:w="3899" w:type="dxa"/>
          </w:tcPr>
          <w:p w14:paraId="4639B452" w14:textId="77777777" w:rsidR="00926368" w:rsidRPr="00C8551C" w:rsidRDefault="00833586" w:rsidP="00C8551C">
            <w:pPr>
              <w:pStyle w:val="TableParagraph"/>
              <w:spacing w:line="276" w:lineRule="auto"/>
              <w:ind w:left="0"/>
            </w:pPr>
            <w:r w:rsidRPr="00C8551C">
              <w:rPr>
                <w:spacing w:val="-4"/>
              </w:rPr>
              <w:t>&gt;50%</w:t>
            </w:r>
          </w:p>
        </w:tc>
      </w:tr>
      <w:tr w:rsidR="00926368" w:rsidRPr="00C8551C" w14:paraId="72EB00BF" w14:textId="77777777" w:rsidTr="00BC6C89">
        <w:trPr>
          <w:trHeight w:val="290"/>
        </w:trPr>
        <w:tc>
          <w:tcPr>
            <w:tcW w:w="3150" w:type="dxa"/>
          </w:tcPr>
          <w:p w14:paraId="373AE234" w14:textId="77777777" w:rsidR="00926368" w:rsidRPr="00C8551C" w:rsidRDefault="00833586" w:rsidP="00C8551C">
            <w:pPr>
              <w:pStyle w:val="TableParagraph"/>
              <w:spacing w:line="276" w:lineRule="auto"/>
              <w:ind w:left="0"/>
            </w:pPr>
            <w:r w:rsidRPr="00C8551C">
              <w:t>&lt;70</w:t>
            </w:r>
            <w:r w:rsidRPr="00C8551C">
              <w:rPr>
                <w:spacing w:val="-3"/>
              </w:rPr>
              <w:t xml:space="preserve"> </w:t>
            </w:r>
            <w:r w:rsidRPr="00C8551C">
              <w:t>mg/dl</w:t>
            </w:r>
            <w:r w:rsidRPr="00C8551C">
              <w:rPr>
                <w:spacing w:val="-3"/>
              </w:rPr>
              <w:t xml:space="preserve"> </w:t>
            </w:r>
            <w:r w:rsidRPr="00C8551C">
              <w:t>(3.9</w:t>
            </w:r>
            <w:r w:rsidRPr="00C8551C">
              <w:rPr>
                <w:spacing w:val="-4"/>
              </w:rPr>
              <w:t xml:space="preserve"> </w:t>
            </w:r>
            <w:r w:rsidRPr="00C8551C">
              <w:rPr>
                <w:spacing w:val="-2"/>
              </w:rPr>
              <w:t>mmol/L)**</w:t>
            </w:r>
          </w:p>
        </w:tc>
        <w:tc>
          <w:tcPr>
            <w:tcW w:w="2970" w:type="dxa"/>
          </w:tcPr>
          <w:p w14:paraId="6904C58C" w14:textId="77777777" w:rsidR="00926368" w:rsidRPr="00C8551C" w:rsidRDefault="00833586" w:rsidP="00C8551C">
            <w:pPr>
              <w:pStyle w:val="TableParagraph"/>
              <w:spacing w:line="276" w:lineRule="auto"/>
              <w:ind w:left="0"/>
            </w:pPr>
            <w:r w:rsidRPr="00C8551C">
              <w:rPr>
                <w:spacing w:val="-5"/>
              </w:rPr>
              <w:t>&lt;4%</w:t>
            </w:r>
          </w:p>
        </w:tc>
        <w:tc>
          <w:tcPr>
            <w:tcW w:w="3899" w:type="dxa"/>
          </w:tcPr>
          <w:p w14:paraId="771B71D5" w14:textId="77777777" w:rsidR="00926368" w:rsidRPr="00C8551C" w:rsidRDefault="00833586" w:rsidP="00C8551C">
            <w:pPr>
              <w:pStyle w:val="TableParagraph"/>
              <w:spacing w:line="276" w:lineRule="auto"/>
              <w:ind w:left="0"/>
            </w:pPr>
            <w:r w:rsidRPr="00C8551C">
              <w:rPr>
                <w:spacing w:val="-5"/>
              </w:rPr>
              <w:t>&lt;1%</w:t>
            </w:r>
          </w:p>
        </w:tc>
      </w:tr>
      <w:tr w:rsidR="00926368" w:rsidRPr="00C8551C" w14:paraId="120F5075" w14:textId="77777777" w:rsidTr="00BC6C89">
        <w:trPr>
          <w:trHeight w:val="292"/>
        </w:trPr>
        <w:tc>
          <w:tcPr>
            <w:tcW w:w="3150" w:type="dxa"/>
          </w:tcPr>
          <w:p w14:paraId="3C888FB4" w14:textId="77777777" w:rsidR="00926368" w:rsidRPr="00C8551C" w:rsidRDefault="00833586" w:rsidP="00C8551C">
            <w:pPr>
              <w:pStyle w:val="TableParagraph"/>
              <w:spacing w:line="276" w:lineRule="auto"/>
              <w:ind w:left="0"/>
            </w:pPr>
            <w:r w:rsidRPr="00C8551C">
              <w:t>&lt;54</w:t>
            </w:r>
            <w:r w:rsidRPr="00C8551C">
              <w:rPr>
                <w:spacing w:val="-3"/>
              </w:rPr>
              <w:t xml:space="preserve"> </w:t>
            </w:r>
            <w:r w:rsidRPr="00C8551C">
              <w:t>mg/dl</w:t>
            </w:r>
            <w:r w:rsidRPr="00C8551C">
              <w:rPr>
                <w:spacing w:val="-3"/>
              </w:rPr>
              <w:t xml:space="preserve"> </w:t>
            </w:r>
            <w:r w:rsidRPr="00C8551C">
              <w:t>(3.0</w:t>
            </w:r>
            <w:r w:rsidRPr="00C8551C">
              <w:rPr>
                <w:spacing w:val="-4"/>
              </w:rPr>
              <w:t xml:space="preserve"> </w:t>
            </w:r>
            <w:r w:rsidRPr="00C8551C">
              <w:rPr>
                <w:spacing w:val="-2"/>
              </w:rPr>
              <w:t>mmol/L)</w:t>
            </w:r>
          </w:p>
        </w:tc>
        <w:tc>
          <w:tcPr>
            <w:tcW w:w="2970" w:type="dxa"/>
          </w:tcPr>
          <w:p w14:paraId="5DFDD105" w14:textId="77777777" w:rsidR="00926368" w:rsidRPr="00C8551C" w:rsidRDefault="00833586" w:rsidP="00C8551C">
            <w:pPr>
              <w:pStyle w:val="TableParagraph"/>
              <w:spacing w:line="276" w:lineRule="auto"/>
              <w:ind w:left="0"/>
            </w:pPr>
            <w:r w:rsidRPr="00C8551C">
              <w:rPr>
                <w:spacing w:val="-5"/>
              </w:rPr>
              <w:t>&lt;1%</w:t>
            </w:r>
          </w:p>
        </w:tc>
        <w:tc>
          <w:tcPr>
            <w:tcW w:w="3899" w:type="dxa"/>
          </w:tcPr>
          <w:p w14:paraId="6D48847B" w14:textId="77777777" w:rsidR="00926368" w:rsidRPr="00C8551C" w:rsidRDefault="00926368" w:rsidP="00C8551C">
            <w:pPr>
              <w:pStyle w:val="TableParagraph"/>
              <w:spacing w:line="276" w:lineRule="auto"/>
              <w:ind w:left="0"/>
            </w:pPr>
          </w:p>
        </w:tc>
      </w:tr>
      <w:tr w:rsidR="00926368" w:rsidRPr="00C8551C" w14:paraId="1DC5DA0C" w14:textId="77777777" w:rsidTr="00BC6C89">
        <w:trPr>
          <w:trHeight w:val="289"/>
        </w:trPr>
        <w:tc>
          <w:tcPr>
            <w:tcW w:w="3150" w:type="dxa"/>
            <w:vMerge w:val="restart"/>
          </w:tcPr>
          <w:p w14:paraId="708E5006" w14:textId="77777777" w:rsidR="00926368" w:rsidRPr="00C8551C" w:rsidRDefault="00926368" w:rsidP="00C8551C">
            <w:pPr>
              <w:pStyle w:val="TableParagraph"/>
              <w:spacing w:line="276" w:lineRule="auto"/>
              <w:ind w:left="0"/>
            </w:pPr>
          </w:p>
        </w:tc>
        <w:tc>
          <w:tcPr>
            <w:tcW w:w="6869" w:type="dxa"/>
            <w:gridSpan w:val="2"/>
          </w:tcPr>
          <w:p w14:paraId="1EA0E6E0" w14:textId="77777777" w:rsidR="00926368" w:rsidRPr="00C8551C" w:rsidRDefault="00833586" w:rsidP="00C8551C">
            <w:pPr>
              <w:pStyle w:val="TableParagraph"/>
              <w:spacing w:line="276" w:lineRule="auto"/>
              <w:ind w:left="0"/>
              <w:rPr>
                <w:i/>
              </w:rPr>
            </w:pPr>
            <w:r w:rsidRPr="00C8551C">
              <w:rPr>
                <w:i/>
              </w:rPr>
              <w:t>Pregnant</w:t>
            </w:r>
            <w:r w:rsidRPr="00C8551C">
              <w:rPr>
                <w:i/>
                <w:spacing w:val="-4"/>
              </w:rPr>
              <w:t xml:space="preserve"> </w:t>
            </w:r>
            <w:r w:rsidRPr="00C8551C">
              <w:rPr>
                <w:i/>
                <w:spacing w:val="-2"/>
              </w:rPr>
              <w:t>Patients</w:t>
            </w:r>
          </w:p>
        </w:tc>
      </w:tr>
      <w:tr w:rsidR="00926368" w:rsidRPr="00C8551C" w14:paraId="3A7FCE5D" w14:textId="77777777" w:rsidTr="00BC6C89">
        <w:trPr>
          <w:trHeight w:val="296"/>
        </w:trPr>
        <w:tc>
          <w:tcPr>
            <w:tcW w:w="3150" w:type="dxa"/>
            <w:vMerge/>
            <w:tcBorders>
              <w:top w:val="nil"/>
            </w:tcBorders>
          </w:tcPr>
          <w:p w14:paraId="4A4ABA74" w14:textId="77777777" w:rsidR="00926368" w:rsidRPr="00C8551C" w:rsidRDefault="00926368" w:rsidP="00C8551C">
            <w:pPr>
              <w:spacing w:line="276" w:lineRule="auto"/>
            </w:pPr>
          </w:p>
        </w:tc>
        <w:tc>
          <w:tcPr>
            <w:tcW w:w="2970" w:type="dxa"/>
          </w:tcPr>
          <w:p w14:paraId="3610BD53" w14:textId="77777777" w:rsidR="00926368" w:rsidRPr="00C8551C" w:rsidRDefault="00833586" w:rsidP="00C8551C">
            <w:pPr>
              <w:pStyle w:val="TableParagraph"/>
              <w:spacing w:line="276" w:lineRule="auto"/>
              <w:ind w:left="0"/>
              <w:rPr>
                <w:b/>
              </w:rPr>
            </w:pPr>
            <w:r w:rsidRPr="00C8551C">
              <w:rPr>
                <w:b/>
              </w:rPr>
              <w:t>Type</w:t>
            </w:r>
            <w:r w:rsidRPr="00C8551C">
              <w:rPr>
                <w:b/>
                <w:spacing w:val="-3"/>
              </w:rPr>
              <w:t xml:space="preserve"> </w:t>
            </w:r>
            <w:r w:rsidRPr="00C8551C">
              <w:rPr>
                <w:b/>
              </w:rPr>
              <w:t>1</w:t>
            </w:r>
            <w:r w:rsidRPr="00C8551C">
              <w:rPr>
                <w:b/>
                <w:spacing w:val="-2"/>
              </w:rPr>
              <w:t xml:space="preserve"> Diabetes</w:t>
            </w:r>
          </w:p>
        </w:tc>
        <w:tc>
          <w:tcPr>
            <w:tcW w:w="3899" w:type="dxa"/>
          </w:tcPr>
          <w:p w14:paraId="04DD57D9" w14:textId="20E3BB5F" w:rsidR="00926368" w:rsidRPr="00C8551C" w:rsidRDefault="00833586" w:rsidP="00BC6C89">
            <w:pPr>
              <w:pStyle w:val="TableParagraph"/>
              <w:spacing w:line="276" w:lineRule="auto"/>
              <w:ind w:left="0"/>
            </w:pPr>
            <w:r w:rsidRPr="00C8551C">
              <w:rPr>
                <w:b/>
              </w:rPr>
              <w:t>Gestational</w:t>
            </w:r>
            <w:r w:rsidRPr="00C8551C">
              <w:rPr>
                <w:b/>
                <w:spacing w:val="-5"/>
              </w:rPr>
              <w:t xml:space="preserve"> </w:t>
            </w:r>
            <w:r w:rsidRPr="00C8551C">
              <w:rPr>
                <w:b/>
              </w:rPr>
              <w:t>and</w:t>
            </w:r>
            <w:r w:rsidRPr="00C8551C">
              <w:rPr>
                <w:b/>
                <w:spacing w:val="-7"/>
              </w:rPr>
              <w:t xml:space="preserve"> </w:t>
            </w:r>
            <w:r w:rsidRPr="00C8551C">
              <w:rPr>
                <w:b/>
              </w:rPr>
              <w:t>Type</w:t>
            </w:r>
            <w:r w:rsidRPr="00C8551C">
              <w:rPr>
                <w:b/>
                <w:spacing w:val="-6"/>
              </w:rPr>
              <w:t xml:space="preserve"> </w:t>
            </w:r>
            <w:r w:rsidRPr="00C8551C">
              <w:rPr>
                <w:b/>
                <w:spacing w:val="-10"/>
              </w:rPr>
              <w:t>2</w:t>
            </w:r>
            <w:r w:rsidR="00BC6C89">
              <w:rPr>
                <w:b/>
                <w:spacing w:val="-10"/>
              </w:rPr>
              <w:t xml:space="preserve"> </w:t>
            </w:r>
            <w:r w:rsidRPr="00C8551C">
              <w:rPr>
                <w:b/>
                <w:spacing w:val="-2"/>
              </w:rPr>
              <w:t>Diabetes</w:t>
            </w:r>
            <w:r w:rsidRPr="00C8551C">
              <w:rPr>
                <w:b/>
                <w:spacing w:val="-12"/>
              </w:rPr>
              <w:t xml:space="preserve"> </w:t>
            </w:r>
            <w:r w:rsidRPr="00C8551C">
              <w:rPr>
                <w:spacing w:val="-10"/>
                <w:vertAlign w:val="superscript"/>
              </w:rPr>
              <w:t>#</w:t>
            </w:r>
          </w:p>
        </w:tc>
      </w:tr>
      <w:tr w:rsidR="00926368" w:rsidRPr="00C8551C" w14:paraId="149D14D8" w14:textId="77777777" w:rsidTr="00BC6C89">
        <w:trPr>
          <w:trHeight w:val="289"/>
        </w:trPr>
        <w:tc>
          <w:tcPr>
            <w:tcW w:w="3150" w:type="dxa"/>
          </w:tcPr>
          <w:p w14:paraId="541C97E8" w14:textId="77777777" w:rsidR="00926368" w:rsidRPr="00C8551C" w:rsidRDefault="00833586" w:rsidP="00C8551C">
            <w:pPr>
              <w:pStyle w:val="TableParagraph"/>
              <w:spacing w:line="276" w:lineRule="auto"/>
              <w:ind w:left="0"/>
            </w:pPr>
            <w:r w:rsidRPr="00C8551C">
              <w:t>&gt;140</w:t>
            </w:r>
            <w:r w:rsidRPr="00C8551C">
              <w:rPr>
                <w:spacing w:val="-3"/>
              </w:rPr>
              <w:t xml:space="preserve"> </w:t>
            </w:r>
            <w:r w:rsidRPr="00C8551C">
              <w:t>mg/dl</w:t>
            </w:r>
            <w:r w:rsidRPr="00C8551C">
              <w:rPr>
                <w:spacing w:val="-4"/>
              </w:rPr>
              <w:t xml:space="preserve"> </w:t>
            </w:r>
            <w:r w:rsidRPr="00C8551C">
              <w:t>(7.8</w:t>
            </w:r>
            <w:r w:rsidRPr="00C8551C">
              <w:rPr>
                <w:spacing w:val="-4"/>
              </w:rPr>
              <w:t xml:space="preserve"> </w:t>
            </w:r>
            <w:r w:rsidRPr="00C8551C">
              <w:rPr>
                <w:spacing w:val="-2"/>
              </w:rPr>
              <w:t>mmol/L)</w:t>
            </w:r>
          </w:p>
        </w:tc>
        <w:tc>
          <w:tcPr>
            <w:tcW w:w="2970" w:type="dxa"/>
          </w:tcPr>
          <w:p w14:paraId="67FC7C1E" w14:textId="77777777" w:rsidR="00926368" w:rsidRPr="00C8551C" w:rsidRDefault="00833586" w:rsidP="00C8551C">
            <w:pPr>
              <w:pStyle w:val="TableParagraph"/>
              <w:spacing w:line="276" w:lineRule="auto"/>
              <w:ind w:left="0"/>
            </w:pPr>
            <w:r w:rsidRPr="00C8551C">
              <w:rPr>
                <w:spacing w:val="-4"/>
              </w:rPr>
              <w:t>&lt;25%</w:t>
            </w:r>
          </w:p>
        </w:tc>
        <w:tc>
          <w:tcPr>
            <w:tcW w:w="3899" w:type="dxa"/>
          </w:tcPr>
          <w:p w14:paraId="5C3266C2" w14:textId="77777777" w:rsidR="00926368" w:rsidRPr="00C8551C" w:rsidRDefault="00833586" w:rsidP="00C8551C">
            <w:pPr>
              <w:pStyle w:val="TableParagraph"/>
              <w:spacing w:line="276" w:lineRule="auto"/>
              <w:ind w:left="0"/>
            </w:pPr>
            <w:r w:rsidRPr="00C8551C">
              <w:t>-</w:t>
            </w:r>
          </w:p>
        </w:tc>
      </w:tr>
      <w:tr w:rsidR="00926368" w:rsidRPr="00C8551C" w14:paraId="523D1273" w14:textId="77777777" w:rsidTr="00BC6C89">
        <w:trPr>
          <w:trHeight w:val="290"/>
        </w:trPr>
        <w:tc>
          <w:tcPr>
            <w:tcW w:w="3150" w:type="dxa"/>
          </w:tcPr>
          <w:p w14:paraId="69355950" w14:textId="77777777" w:rsidR="00926368" w:rsidRPr="00C8551C" w:rsidRDefault="00833586" w:rsidP="00C8551C">
            <w:pPr>
              <w:pStyle w:val="TableParagraph"/>
              <w:spacing w:line="276" w:lineRule="auto"/>
              <w:ind w:left="0"/>
            </w:pPr>
            <w:r w:rsidRPr="00C8551C">
              <w:t>63-140</w:t>
            </w:r>
            <w:r w:rsidRPr="00C8551C">
              <w:rPr>
                <w:spacing w:val="-6"/>
              </w:rPr>
              <w:t xml:space="preserve"> </w:t>
            </w:r>
            <w:r w:rsidRPr="00C8551C">
              <w:t>mg/dl</w:t>
            </w:r>
            <w:r w:rsidRPr="00C8551C">
              <w:rPr>
                <w:spacing w:val="-6"/>
              </w:rPr>
              <w:t xml:space="preserve"> </w:t>
            </w:r>
            <w:r w:rsidRPr="00C8551C">
              <w:t>(3.5-7.8</w:t>
            </w:r>
            <w:r w:rsidRPr="00C8551C">
              <w:rPr>
                <w:spacing w:val="-5"/>
              </w:rPr>
              <w:t xml:space="preserve"> </w:t>
            </w:r>
            <w:r w:rsidRPr="00C8551C">
              <w:rPr>
                <w:spacing w:val="-2"/>
              </w:rPr>
              <w:t>mmol/L)</w:t>
            </w:r>
          </w:p>
        </w:tc>
        <w:tc>
          <w:tcPr>
            <w:tcW w:w="2970" w:type="dxa"/>
          </w:tcPr>
          <w:p w14:paraId="3EB050C4" w14:textId="77777777" w:rsidR="00926368" w:rsidRPr="00C8551C" w:rsidRDefault="00833586" w:rsidP="00C8551C">
            <w:pPr>
              <w:pStyle w:val="TableParagraph"/>
              <w:spacing w:line="276" w:lineRule="auto"/>
              <w:ind w:left="0"/>
            </w:pPr>
            <w:r w:rsidRPr="00C8551C">
              <w:rPr>
                <w:spacing w:val="-4"/>
              </w:rPr>
              <w:t>&gt;70%</w:t>
            </w:r>
          </w:p>
        </w:tc>
        <w:tc>
          <w:tcPr>
            <w:tcW w:w="3899" w:type="dxa"/>
          </w:tcPr>
          <w:p w14:paraId="0D174EF7" w14:textId="77777777" w:rsidR="00926368" w:rsidRPr="00C8551C" w:rsidRDefault="00833586" w:rsidP="00C8551C">
            <w:pPr>
              <w:pStyle w:val="TableParagraph"/>
              <w:spacing w:line="276" w:lineRule="auto"/>
              <w:ind w:left="0"/>
            </w:pPr>
            <w:r w:rsidRPr="00C8551C">
              <w:t>-</w:t>
            </w:r>
          </w:p>
        </w:tc>
      </w:tr>
      <w:tr w:rsidR="00926368" w:rsidRPr="00C8551C" w14:paraId="5D974DCC" w14:textId="77777777" w:rsidTr="00BC6C89">
        <w:trPr>
          <w:trHeight w:val="292"/>
        </w:trPr>
        <w:tc>
          <w:tcPr>
            <w:tcW w:w="3150" w:type="dxa"/>
          </w:tcPr>
          <w:p w14:paraId="0BF9B2E0" w14:textId="77777777" w:rsidR="00926368" w:rsidRPr="00C8551C" w:rsidRDefault="00833586" w:rsidP="00C8551C">
            <w:pPr>
              <w:pStyle w:val="TableParagraph"/>
              <w:spacing w:line="276" w:lineRule="auto"/>
              <w:ind w:left="0"/>
            </w:pPr>
            <w:r w:rsidRPr="00C8551C">
              <w:t>&lt;65</w:t>
            </w:r>
            <w:r w:rsidRPr="00C8551C">
              <w:rPr>
                <w:spacing w:val="-3"/>
              </w:rPr>
              <w:t xml:space="preserve"> </w:t>
            </w:r>
            <w:r w:rsidRPr="00C8551C">
              <w:t>mg/dl</w:t>
            </w:r>
            <w:r w:rsidRPr="00C8551C">
              <w:rPr>
                <w:spacing w:val="-3"/>
              </w:rPr>
              <w:t xml:space="preserve"> </w:t>
            </w:r>
            <w:r w:rsidRPr="00C8551C">
              <w:t>(3.5</w:t>
            </w:r>
            <w:r w:rsidRPr="00C8551C">
              <w:rPr>
                <w:spacing w:val="-4"/>
              </w:rPr>
              <w:t xml:space="preserve"> </w:t>
            </w:r>
            <w:r w:rsidRPr="00C8551C">
              <w:rPr>
                <w:spacing w:val="-2"/>
              </w:rPr>
              <w:t>mmol/L)</w:t>
            </w:r>
          </w:p>
        </w:tc>
        <w:tc>
          <w:tcPr>
            <w:tcW w:w="2970" w:type="dxa"/>
          </w:tcPr>
          <w:p w14:paraId="055000D6" w14:textId="77777777" w:rsidR="00926368" w:rsidRPr="00C8551C" w:rsidRDefault="00833586" w:rsidP="00C8551C">
            <w:pPr>
              <w:pStyle w:val="TableParagraph"/>
              <w:spacing w:line="276" w:lineRule="auto"/>
              <w:ind w:left="0"/>
            </w:pPr>
            <w:r w:rsidRPr="00C8551C">
              <w:rPr>
                <w:spacing w:val="-5"/>
              </w:rPr>
              <w:t>&lt;4%</w:t>
            </w:r>
          </w:p>
        </w:tc>
        <w:tc>
          <w:tcPr>
            <w:tcW w:w="3899" w:type="dxa"/>
          </w:tcPr>
          <w:p w14:paraId="693CD3D4" w14:textId="77777777" w:rsidR="00926368" w:rsidRPr="00C8551C" w:rsidRDefault="00833586" w:rsidP="00C8551C">
            <w:pPr>
              <w:pStyle w:val="TableParagraph"/>
              <w:spacing w:line="276" w:lineRule="auto"/>
              <w:ind w:left="0"/>
            </w:pPr>
            <w:r w:rsidRPr="00C8551C">
              <w:t>-</w:t>
            </w:r>
          </w:p>
        </w:tc>
      </w:tr>
      <w:tr w:rsidR="00926368" w:rsidRPr="00C8551C" w14:paraId="5568A09A" w14:textId="77777777" w:rsidTr="00BC6C89">
        <w:trPr>
          <w:trHeight w:val="290"/>
        </w:trPr>
        <w:tc>
          <w:tcPr>
            <w:tcW w:w="3150" w:type="dxa"/>
          </w:tcPr>
          <w:p w14:paraId="10906686" w14:textId="77777777" w:rsidR="00926368" w:rsidRPr="00C8551C" w:rsidRDefault="00833586" w:rsidP="00C8551C">
            <w:pPr>
              <w:pStyle w:val="TableParagraph"/>
              <w:spacing w:line="276" w:lineRule="auto"/>
              <w:ind w:left="0"/>
            </w:pPr>
            <w:r w:rsidRPr="00C8551C">
              <w:t>&lt;54</w:t>
            </w:r>
            <w:r w:rsidRPr="00C8551C">
              <w:rPr>
                <w:spacing w:val="-3"/>
              </w:rPr>
              <w:t xml:space="preserve"> </w:t>
            </w:r>
            <w:r w:rsidRPr="00C8551C">
              <w:t>mg/dl</w:t>
            </w:r>
            <w:r w:rsidRPr="00C8551C">
              <w:rPr>
                <w:spacing w:val="-3"/>
              </w:rPr>
              <w:t xml:space="preserve"> </w:t>
            </w:r>
            <w:r w:rsidRPr="00C8551C">
              <w:t>(3.0</w:t>
            </w:r>
            <w:r w:rsidRPr="00C8551C">
              <w:rPr>
                <w:spacing w:val="-4"/>
              </w:rPr>
              <w:t xml:space="preserve"> </w:t>
            </w:r>
            <w:r w:rsidRPr="00C8551C">
              <w:rPr>
                <w:spacing w:val="-2"/>
              </w:rPr>
              <w:t>mmol/L)</w:t>
            </w:r>
          </w:p>
        </w:tc>
        <w:tc>
          <w:tcPr>
            <w:tcW w:w="2970" w:type="dxa"/>
          </w:tcPr>
          <w:p w14:paraId="0EB9ED3D" w14:textId="77777777" w:rsidR="00926368" w:rsidRPr="00C8551C" w:rsidRDefault="00833586" w:rsidP="00C8551C">
            <w:pPr>
              <w:pStyle w:val="TableParagraph"/>
              <w:spacing w:line="276" w:lineRule="auto"/>
              <w:ind w:left="0"/>
            </w:pPr>
            <w:r w:rsidRPr="00C8551C">
              <w:rPr>
                <w:spacing w:val="-5"/>
              </w:rPr>
              <w:t>&lt;1%</w:t>
            </w:r>
          </w:p>
        </w:tc>
        <w:tc>
          <w:tcPr>
            <w:tcW w:w="3899" w:type="dxa"/>
          </w:tcPr>
          <w:p w14:paraId="0DCEE660" w14:textId="77777777" w:rsidR="00926368" w:rsidRPr="00C8551C" w:rsidRDefault="00833586" w:rsidP="00C8551C">
            <w:pPr>
              <w:pStyle w:val="TableParagraph"/>
              <w:spacing w:line="276" w:lineRule="auto"/>
              <w:ind w:left="0"/>
            </w:pPr>
            <w:r w:rsidRPr="00C8551C">
              <w:t>-</w:t>
            </w:r>
          </w:p>
        </w:tc>
      </w:tr>
    </w:tbl>
    <w:p w14:paraId="29E628D6" w14:textId="5254D01F" w:rsidR="00926368" w:rsidRDefault="00833586" w:rsidP="00C8551C">
      <w:pPr>
        <w:pStyle w:val="BodyText"/>
        <w:spacing w:line="276" w:lineRule="auto"/>
        <w:rPr>
          <w:spacing w:val="-4"/>
        </w:rPr>
      </w:pPr>
      <w:r w:rsidRPr="001526D4">
        <w:t>*Includes</w:t>
      </w:r>
      <w:r w:rsidRPr="001526D4">
        <w:rPr>
          <w:spacing w:val="-7"/>
        </w:rPr>
        <w:t xml:space="preserve"> </w:t>
      </w:r>
      <w:r w:rsidRPr="001526D4">
        <w:t>time</w:t>
      </w:r>
      <w:r w:rsidRPr="001526D4">
        <w:rPr>
          <w:spacing w:val="-7"/>
        </w:rPr>
        <w:t xml:space="preserve"> </w:t>
      </w:r>
      <w:r w:rsidRPr="001526D4">
        <w:t>&gt;</w:t>
      </w:r>
      <w:r w:rsidR="005F2183" w:rsidRPr="001526D4">
        <w:t>250</w:t>
      </w:r>
      <w:r w:rsidRPr="001526D4">
        <w:t>,</w:t>
      </w:r>
      <w:r w:rsidRPr="001526D4">
        <w:rPr>
          <w:spacing w:val="-3"/>
        </w:rPr>
        <w:t xml:space="preserve"> </w:t>
      </w:r>
      <w:r w:rsidRPr="001526D4">
        <w:t>**</w:t>
      </w:r>
      <w:r w:rsidRPr="00C8551C">
        <w:t>Includes</w:t>
      </w:r>
      <w:r w:rsidRPr="00C8551C">
        <w:rPr>
          <w:spacing w:val="-6"/>
        </w:rPr>
        <w:t xml:space="preserve"> </w:t>
      </w:r>
      <w:r w:rsidRPr="00C8551C">
        <w:t>time</w:t>
      </w:r>
      <w:r w:rsidRPr="00C8551C">
        <w:rPr>
          <w:spacing w:val="-7"/>
        </w:rPr>
        <w:t xml:space="preserve"> </w:t>
      </w:r>
      <w:r w:rsidRPr="00C8551C">
        <w:t>&lt;54</w:t>
      </w:r>
      <w:r w:rsidRPr="00C8551C">
        <w:rPr>
          <w:spacing w:val="-6"/>
        </w:rPr>
        <w:t xml:space="preserve"> </w:t>
      </w:r>
      <w:r w:rsidRPr="00C8551C">
        <w:t>mg/dl,</w:t>
      </w:r>
      <w:r w:rsidRPr="00C8551C">
        <w:rPr>
          <w:spacing w:val="-3"/>
        </w:rPr>
        <w:t xml:space="preserve"> </w:t>
      </w:r>
      <w:r w:rsidRPr="00C8551C">
        <w:rPr>
          <w:vertAlign w:val="superscript"/>
        </w:rPr>
        <w:t>#</w:t>
      </w:r>
      <w:r w:rsidRPr="00C8551C">
        <w:t>Insufficient</w:t>
      </w:r>
      <w:r w:rsidRPr="00C8551C">
        <w:rPr>
          <w:spacing w:val="-3"/>
        </w:rPr>
        <w:t xml:space="preserve"> </w:t>
      </w:r>
      <w:r w:rsidRPr="00C8551C">
        <w:rPr>
          <w:spacing w:val="-4"/>
        </w:rPr>
        <w:t>data</w:t>
      </w:r>
    </w:p>
    <w:p w14:paraId="70416EB6" w14:textId="77777777" w:rsidR="006B0D12" w:rsidRDefault="006B0D12" w:rsidP="00C8551C">
      <w:pPr>
        <w:pStyle w:val="BodyText"/>
        <w:spacing w:line="276" w:lineRule="auto"/>
        <w:rPr>
          <w:spacing w:val="-4"/>
        </w:rPr>
      </w:pPr>
    </w:p>
    <w:tbl>
      <w:tblPr>
        <w:tblW w:w="102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7590"/>
      </w:tblGrid>
      <w:tr w:rsidR="006B0D12" w:rsidRPr="00C8551C" w14:paraId="5CF41945" w14:textId="77777777" w:rsidTr="004A1CAF">
        <w:trPr>
          <w:trHeight w:val="306"/>
        </w:trPr>
        <w:tc>
          <w:tcPr>
            <w:tcW w:w="10200" w:type="dxa"/>
            <w:gridSpan w:val="2"/>
            <w:shd w:val="clear" w:color="auto" w:fill="FFFF00"/>
          </w:tcPr>
          <w:p w14:paraId="3413215F" w14:textId="77777777" w:rsidR="006B0D12" w:rsidRPr="00C8551C" w:rsidRDefault="006B0D12" w:rsidP="004A1CAF">
            <w:pPr>
              <w:pStyle w:val="TableParagraph"/>
              <w:spacing w:line="276" w:lineRule="auto"/>
              <w:ind w:left="0"/>
              <w:rPr>
                <w:b/>
              </w:rPr>
            </w:pPr>
            <w:r w:rsidRPr="00C8551C">
              <w:rPr>
                <w:b/>
              </w:rPr>
              <w:t>Table</w:t>
            </w:r>
            <w:r w:rsidRPr="00C8551C">
              <w:rPr>
                <w:b/>
                <w:spacing w:val="-7"/>
              </w:rPr>
              <w:t xml:space="preserve"> </w:t>
            </w:r>
            <w:r w:rsidRPr="00C8551C">
              <w:rPr>
                <w:b/>
              </w:rPr>
              <w:t>4.</w:t>
            </w:r>
            <w:r w:rsidRPr="00C8551C">
              <w:rPr>
                <w:b/>
                <w:spacing w:val="-3"/>
              </w:rPr>
              <w:t xml:space="preserve"> </w:t>
            </w:r>
            <w:r w:rsidRPr="00C8551C">
              <w:rPr>
                <w:b/>
              </w:rPr>
              <w:t>Summary</w:t>
            </w:r>
            <w:r w:rsidRPr="00C8551C">
              <w:rPr>
                <w:b/>
                <w:spacing w:val="-9"/>
              </w:rPr>
              <w:t xml:space="preserve"> </w:t>
            </w:r>
            <w:r w:rsidRPr="00C8551C">
              <w:rPr>
                <w:b/>
              </w:rPr>
              <w:t>of</w:t>
            </w:r>
            <w:r w:rsidRPr="00C8551C">
              <w:rPr>
                <w:b/>
                <w:spacing w:val="-1"/>
              </w:rPr>
              <w:t xml:space="preserve"> </w:t>
            </w:r>
            <w:r w:rsidRPr="00C8551C">
              <w:rPr>
                <w:b/>
              </w:rPr>
              <w:t>ATTD</w:t>
            </w:r>
            <w:r w:rsidRPr="00C8551C">
              <w:rPr>
                <w:b/>
                <w:spacing w:val="-5"/>
              </w:rPr>
              <w:t xml:space="preserve"> </w:t>
            </w:r>
            <w:r w:rsidRPr="00C8551C">
              <w:rPr>
                <w:b/>
              </w:rPr>
              <w:t>Recommendations</w:t>
            </w:r>
            <w:r w:rsidRPr="00C8551C">
              <w:rPr>
                <w:b/>
                <w:spacing w:val="-5"/>
              </w:rPr>
              <w:t xml:space="preserve"> </w:t>
            </w:r>
            <w:r w:rsidRPr="00C8551C">
              <w:rPr>
                <w:b/>
              </w:rPr>
              <w:t>for</w:t>
            </w:r>
            <w:r w:rsidRPr="00C8551C">
              <w:rPr>
                <w:b/>
                <w:spacing w:val="-5"/>
              </w:rPr>
              <w:t xml:space="preserve"> CGM</w:t>
            </w:r>
          </w:p>
        </w:tc>
      </w:tr>
      <w:tr w:rsidR="006B0D12" w:rsidRPr="00C8551C" w14:paraId="4B43C753" w14:textId="77777777" w:rsidTr="004A1CAF">
        <w:trPr>
          <w:trHeight w:val="942"/>
        </w:trPr>
        <w:tc>
          <w:tcPr>
            <w:tcW w:w="2610" w:type="dxa"/>
          </w:tcPr>
          <w:p w14:paraId="1B7A4B27" w14:textId="77777777" w:rsidR="006B0D12" w:rsidRPr="00C8551C" w:rsidRDefault="006B0D12" w:rsidP="004A1CAF">
            <w:pPr>
              <w:pStyle w:val="TableParagraph"/>
              <w:spacing w:line="276" w:lineRule="auto"/>
              <w:ind w:left="0"/>
            </w:pPr>
            <w:r w:rsidRPr="00C8551C">
              <w:t>Limitations</w:t>
            </w:r>
            <w:r w:rsidRPr="00C8551C">
              <w:rPr>
                <w:spacing w:val="-5"/>
              </w:rPr>
              <w:t xml:space="preserve"> </w:t>
            </w:r>
            <w:r w:rsidRPr="00C8551C">
              <w:t>of</w:t>
            </w:r>
            <w:r w:rsidRPr="00C8551C">
              <w:rPr>
                <w:spacing w:val="-3"/>
              </w:rPr>
              <w:t xml:space="preserve"> </w:t>
            </w:r>
            <w:r w:rsidRPr="00C8551C">
              <w:rPr>
                <w:spacing w:val="-5"/>
              </w:rPr>
              <w:t>A1C</w:t>
            </w:r>
          </w:p>
        </w:tc>
        <w:tc>
          <w:tcPr>
            <w:tcW w:w="7590" w:type="dxa"/>
          </w:tcPr>
          <w:p w14:paraId="3DA1DDE7" w14:textId="77777777" w:rsidR="006B0D12" w:rsidRPr="00C8551C" w:rsidRDefault="006B0D12" w:rsidP="004A1CAF">
            <w:pPr>
              <w:pStyle w:val="TableParagraph"/>
              <w:spacing w:line="276" w:lineRule="auto"/>
              <w:ind w:left="0"/>
            </w:pPr>
            <w:r w:rsidRPr="00C8551C">
              <w:t>CGM</w:t>
            </w:r>
            <w:r w:rsidRPr="00C8551C">
              <w:rPr>
                <w:spacing w:val="-6"/>
              </w:rPr>
              <w:t xml:space="preserve"> </w:t>
            </w:r>
            <w:r w:rsidRPr="00C8551C">
              <w:t>should</w:t>
            </w:r>
            <w:r w:rsidRPr="00C8551C">
              <w:rPr>
                <w:spacing w:val="-3"/>
              </w:rPr>
              <w:t xml:space="preserve"> </w:t>
            </w:r>
            <w:r w:rsidRPr="00C8551C">
              <w:t>be</w:t>
            </w:r>
            <w:r w:rsidRPr="00C8551C">
              <w:rPr>
                <w:spacing w:val="-3"/>
              </w:rPr>
              <w:t xml:space="preserve"> </w:t>
            </w:r>
            <w:r w:rsidRPr="00C8551C">
              <w:t>utilized</w:t>
            </w:r>
            <w:r w:rsidRPr="00C8551C">
              <w:rPr>
                <w:spacing w:val="-3"/>
              </w:rPr>
              <w:t xml:space="preserve"> </w:t>
            </w:r>
            <w:r w:rsidRPr="00C8551C">
              <w:t>when</w:t>
            </w:r>
            <w:r w:rsidRPr="00C8551C">
              <w:rPr>
                <w:spacing w:val="-3"/>
              </w:rPr>
              <w:t xml:space="preserve"> </w:t>
            </w:r>
            <w:r w:rsidRPr="00C8551C">
              <w:t>there</w:t>
            </w:r>
            <w:r w:rsidRPr="00C8551C">
              <w:rPr>
                <w:spacing w:val="-3"/>
              </w:rPr>
              <w:t xml:space="preserve"> </w:t>
            </w:r>
            <w:r w:rsidRPr="00C8551C">
              <w:t>is</w:t>
            </w:r>
            <w:r w:rsidRPr="00C8551C">
              <w:rPr>
                <w:spacing w:val="-2"/>
              </w:rPr>
              <w:t xml:space="preserve"> </w:t>
            </w:r>
            <w:r w:rsidRPr="00C8551C">
              <w:t>a</w:t>
            </w:r>
            <w:r w:rsidRPr="00C8551C">
              <w:rPr>
                <w:spacing w:val="-5"/>
              </w:rPr>
              <w:t xml:space="preserve"> </w:t>
            </w:r>
            <w:r w:rsidRPr="00C8551C">
              <w:t>discrepancy</w:t>
            </w:r>
            <w:r w:rsidRPr="00C8551C">
              <w:rPr>
                <w:spacing w:val="-5"/>
              </w:rPr>
              <w:t xml:space="preserve"> </w:t>
            </w:r>
            <w:r w:rsidRPr="00C8551C">
              <w:t>in</w:t>
            </w:r>
            <w:r w:rsidRPr="00C8551C">
              <w:rPr>
                <w:spacing w:val="-3"/>
              </w:rPr>
              <w:t xml:space="preserve"> </w:t>
            </w:r>
            <w:r w:rsidRPr="00C8551C">
              <w:t>A1C</w:t>
            </w:r>
            <w:r w:rsidRPr="00C8551C">
              <w:rPr>
                <w:spacing w:val="-3"/>
              </w:rPr>
              <w:t xml:space="preserve"> </w:t>
            </w:r>
            <w:r w:rsidRPr="00C8551C">
              <w:t>and</w:t>
            </w:r>
            <w:r w:rsidRPr="00C8551C">
              <w:rPr>
                <w:spacing w:val="-3"/>
              </w:rPr>
              <w:t xml:space="preserve"> </w:t>
            </w:r>
            <w:r w:rsidRPr="00C8551C">
              <w:t>other measures of glucose control</w:t>
            </w:r>
            <w:r>
              <w:t>.</w:t>
            </w:r>
          </w:p>
          <w:p w14:paraId="05CAAC61" w14:textId="77777777" w:rsidR="006B0D12" w:rsidRPr="00C8551C" w:rsidRDefault="006B0D12" w:rsidP="004A1CAF">
            <w:pPr>
              <w:pStyle w:val="TableParagraph"/>
              <w:spacing w:line="276" w:lineRule="auto"/>
              <w:ind w:left="0"/>
            </w:pPr>
            <w:r w:rsidRPr="00C8551C">
              <w:t>CGM</w:t>
            </w:r>
            <w:r w:rsidRPr="00C8551C">
              <w:rPr>
                <w:spacing w:val="-9"/>
              </w:rPr>
              <w:t xml:space="preserve"> </w:t>
            </w:r>
            <w:r w:rsidRPr="00C8551C">
              <w:t>should</w:t>
            </w:r>
            <w:r w:rsidRPr="00C8551C">
              <w:rPr>
                <w:spacing w:val="-4"/>
              </w:rPr>
              <w:t xml:space="preserve"> </w:t>
            </w:r>
            <w:r w:rsidRPr="00C8551C">
              <w:t>be</w:t>
            </w:r>
            <w:r w:rsidRPr="00C8551C">
              <w:rPr>
                <w:spacing w:val="-4"/>
              </w:rPr>
              <w:t xml:space="preserve"> </w:t>
            </w:r>
            <w:r w:rsidRPr="00C8551C">
              <w:t>utilized</w:t>
            </w:r>
            <w:r w:rsidRPr="00C8551C">
              <w:rPr>
                <w:spacing w:val="-4"/>
              </w:rPr>
              <w:t xml:space="preserve"> </w:t>
            </w:r>
            <w:r w:rsidRPr="00C8551C">
              <w:t>to</w:t>
            </w:r>
            <w:r w:rsidRPr="00C8551C">
              <w:rPr>
                <w:spacing w:val="-4"/>
              </w:rPr>
              <w:t xml:space="preserve"> </w:t>
            </w:r>
            <w:r w:rsidRPr="00C8551C">
              <w:t>assess</w:t>
            </w:r>
            <w:r w:rsidRPr="00C8551C">
              <w:rPr>
                <w:spacing w:val="-5"/>
              </w:rPr>
              <w:t xml:space="preserve"> </w:t>
            </w:r>
            <w:r w:rsidRPr="00C8551C">
              <w:t>hypoglycemia</w:t>
            </w:r>
            <w:r w:rsidRPr="00C8551C">
              <w:rPr>
                <w:spacing w:val="-6"/>
              </w:rPr>
              <w:t xml:space="preserve"> </w:t>
            </w:r>
            <w:r w:rsidRPr="00C8551C">
              <w:t>and</w:t>
            </w:r>
            <w:r w:rsidRPr="00C8551C">
              <w:rPr>
                <w:spacing w:val="-6"/>
              </w:rPr>
              <w:t xml:space="preserve"> </w:t>
            </w:r>
            <w:r w:rsidRPr="00C8551C">
              <w:t>glucose</w:t>
            </w:r>
            <w:r w:rsidRPr="00C8551C">
              <w:rPr>
                <w:spacing w:val="-3"/>
              </w:rPr>
              <w:t xml:space="preserve"> </w:t>
            </w:r>
            <w:r w:rsidRPr="00C8551C">
              <w:rPr>
                <w:spacing w:val="-2"/>
              </w:rPr>
              <w:t>variability</w:t>
            </w:r>
            <w:r>
              <w:rPr>
                <w:spacing w:val="-2"/>
              </w:rPr>
              <w:t>.</w:t>
            </w:r>
          </w:p>
        </w:tc>
      </w:tr>
      <w:tr w:rsidR="006B0D12" w:rsidRPr="00C8551C" w14:paraId="78D3E10E" w14:textId="77777777" w:rsidTr="004A1CAF">
        <w:trPr>
          <w:trHeight w:val="1502"/>
        </w:trPr>
        <w:tc>
          <w:tcPr>
            <w:tcW w:w="2610" w:type="dxa"/>
          </w:tcPr>
          <w:p w14:paraId="02429CF0" w14:textId="77777777" w:rsidR="006B0D12" w:rsidRPr="00C8551C" w:rsidRDefault="006B0D12" w:rsidP="004A1CAF">
            <w:pPr>
              <w:pStyle w:val="TableParagraph"/>
              <w:spacing w:line="276" w:lineRule="auto"/>
              <w:ind w:left="0"/>
            </w:pPr>
            <w:r w:rsidRPr="00C8551C">
              <w:rPr>
                <w:spacing w:val="-2"/>
              </w:rPr>
              <w:t xml:space="preserve">Guiding </w:t>
            </w:r>
            <w:r w:rsidRPr="00C8551C">
              <w:t>management and assessing</w:t>
            </w:r>
            <w:r w:rsidRPr="00C8551C">
              <w:rPr>
                <w:spacing w:val="-16"/>
              </w:rPr>
              <w:t xml:space="preserve"> </w:t>
            </w:r>
            <w:r w:rsidRPr="00C8551C">
              <w:t>outcomes</w:t>
            </w:r>
          </w:p>
        </w:tc>
        <w:tc>
          <w:tcPr>
            <w:tcW w:w="7590" w:type="dxa"/>
          </w:tcPr>
          <w:p w14:paraId="508B583C" w14:textId="77777777" w:rsidR="006B0D12" w:rsidRPr="00C8551C" w:rsidRDefault="006B0D12" w:rsidP="004A1CAF">
            <w:pPr>
              <w:pStyle w:val="TableParagraph"/>
              <w:spacing w:line="276" w:lineRule="auto"/>
              <w:ind w:left="0"/>
            </w:pPr>
            <w:r w:rsidRPr="00C8551C">
              <w:t>CGM should be considered for patients with type 1 diabetes and insulin</w:t>
            </w:r>
            <w:r w:rsidRPr="00C8551C">
              <w:rPr>
                <w:spacing w:val="-3"/>
              </w:rPr>
              <w:t xml:space="preserve"> </w:t>
            </w:r>
            <w:r w:rsidRPr="00C8551C">
              <w:t>treated</w:t>
            </w:r>
            <w:r w:rsidRPr="00C8551C">
              <w:rPr>
                <w:spacing w:val="-5"/>
              </w:rPr>
              <w:t xml:space="preserve"> </w:t>
            </w:r>
            <w:r w:rsidRPr="00C8551C">
              <w:t>type</w:t>
            </w:r>
            <w:r w:rsidRPr="00C8551C">
              <w:rPr>
                <w:spacing w:val="-3"/>
              </w:rPr>
              <w:t xml:space="preserve"> </w:t>
            </w:r>
            <w:r w:rsidRPr="00C8551C">
              <w:t>2</w:t>
            </w:r>
            <w:r w:rsidRPr="00C8551C">
              <w:rPr>
                <w:spacing w:val="-5"/>
              </w:rPr>
              <w:t xml:space="preserve"> </w:t>
            </w:r>
            <w:r w:rsidRPr="00C8551C">
              <w:t>diabetes</w:t>
            </w:r>
            <w:r w:rsidRPr="00C8551C">
              <w:rPr>
                <w:spacing w:val="-2"/>
              </w:rPr>
              <w:t xml:space="preserve"> </w:t>
            </w:r>
            <w:r w:rsidRPr="00C8551C">
              <w:t>who</w:t>
            </w:r>
            <w:r w:rsidRPr="00C8551C">
              <w:rPr>
                <w:spacing w:val="-3"/>
              </w:rPr>
              <w:t xml:space="preserve"> </w:t>
            </w:r>
            <w:r w:rsidRPr="00C8551C">
              <w:t>are</w:t>
            </w:r>
            <w:r w:rsidRPr="00C8551C">
              <w:rPr>
                <w:spacing w:val="-5"/>
              </w:rPr>
              <w:t xml:space="preserve"> </w:t>
            </w:r>
            <w:r w:rsidRPr="00C8551C">
              <w:t>not</w:t>
            </w:r>
            <w:r w:rsidRPr="00C8551C">
              <w:rPr>
                <w:spacing w:val="-3"/>
              </w:rPr>
              <w:t xml:space="preserve"> </w:t>
            </w:r>
            <w:r w:rsidRPr="00C8551C">
              <w:t>achieving</w:t>
            </w:r>
            <w:r w:rsidRPr="00C8551C">
              <w:rPr>
                <w:spacing w:val="-3"/>
              </w:rPr>
              <w:t xml:space="preserve"> </w:t>
            </w:r>
            <w:r w:rsidRPr="00C8551C">
              <w:t>targets</w:t>
            </w:r>
            <w:r w:rsidRPr="00C8551C">
              <w:rPr>
                <w:spacing w:val="-2"/>
              </w:rPr>
              <w:t xml:space="preserve"> </w:t>
            </w:r>
            <w:r w:rsidRPr="00C8551C">
              <w:t>or</w:t>
            </w:r>
            <w:r w:rsidRPr="00C8551C">
              <w:rPr>
                <w:spacing w:val="-4"/>
              </w:rPr>
              <w:t xml:space="preserve"> </w:t>
            </w:r>
            <w:r w:rsidRPr="00C8551C">
              <w:t>those with hypoglycemia</w:t>
            </w:r>
            <w:r>
              <w:t>.</w:t>
            </w:r>
          </w:p>
          <w:p w14:paraId="0CC4E6B8" w14:textId="77777777" w:rsidR="006B0D12" w:rsidRPr="00C8551C" w:rsidRDefault="006B0D12" w:rsidP="004A1CAF">
            <w:pPr>
              <w:pStyle w:val="TableParagraph"/>
              <w:spacing w:line="276" w:lineRule="auto"/>
              <w:ind w:left="0"/>
            </w:pPr>
            <w:r w:rsidRPr="00C8551C">
              <w:t>All patients should receive training education regarding how to interpret</w:t>
            </w:r>
            <w:r w:rsidRPr="00C8551C">
              <w:rPr>
                <w:spacing w:val="-3"/>
              </w:rPr>
              <w:t xml:space="preserve"> </w:t>
            </w:r>
            <w:r w:rsidRPr="00C8551C">
              <w:t>and</w:t>
            </w:r>
            <w:r w:rsidRPr="00C8551C">
              <w:rPr>
                <w:spacing w:val="-7"/>
              </w:rPr>
              <w:t xml:space="preserve"> </w:t>
            </w:r>
            <w:r w:rsidRPr="00C8551C">
              <w:t>respond</w:t>
            </w:r>
            <w:r w:rsidRPr="00C8551C">
              <w:rPr>
                <w:spacing w:val="-7"/>
              </w:rPr>
              <w:t xml:space="preserve"> </w:t>
            </w:r>
            <w:r w:rsidRPr="00C8551C">
              <w:t>to</w:t>
            </w:r>
            <w:r w:rsidRPr="00C8551C">
              <w:rPr>
                <w:spacing w:val="-7"/>
              </w:rPr>
              <w:t xml:space="preserve"> </w:t>
            </w:r>
            <w:r w:rsidRPr="00C8551C">
              <w:t>their</w:t>
            </w:r>
            <w:r w:rsidRPr="00C8551C">
              <w:rPr>
                <w:spacing w:val="-3"/>
              </w:rPr>
              <w:t xml:space="preserve"> </w:t>
            </w:r>
            <w:r w:rsidRPr="00C8551C">
              <w:t>data,</w:t>
            </w:r>
            <w:r w:rsidRPr="00C8551C">
              <w:rPr>
                <w:spacing w:val="-5"/>
              </w:rPr>
              <w:t xml:space="preserve"> </w:t>
            </w:r>
            <w:r w:rsidRPr="00C8551C">
              <w:t>utilizing</w:t>
            </w:r>
            <w:r w:rsidRPr="00C8551C">
              <w:rPr>
                <w:spacing w:val="-2"/>
              </w:rPr>
              <w:t xml:space="preserve"> </w:t>
            </w:r>
            <w:r w:rsidRPr="00C8551C">
              <w:t>standardized</w:t>
            </w:r>
            <w:r w:rsidRPr="00C8551C">
              <w:rPr>
                <w:spacing w:val="-5"/>
              </w:rPr>
              <w:t xml:space="preserve"> </w:t>
            </w:r>
            <w:r w:rsidRPr="00C8551C">
              <w:t>programs with follow-up</w:t>
            </w:r>
            <w:r>
              <w:t>.</w:t>
            </w:r>
          </w:p>
        </w:tc>
      </w:tr>
      <w:tr w:rsidR="006B0D12" w:rsidRPr="00C8551C" w14:paraId="3873B3BF" w14:textId="77777777" w:rsidTr="004A1CAF">
        <w:trPr>
          <w:trHeight w:val="873"/>
        </w:trPr>
        <w:tc>
          <w:tcPr>
            <w:tcW w:w="2610" w:type="dxa"/>
          </w:tcPr>
          <w:p w14:paraId="736DC979" w14:textId="77777777" w:rsidR="006B0D12" w:rsidRPr="00C8551C" w:rsidRDefault="006B0D12" w:rsidP="004A1CAF">
            <w:pPr>
              <w:pStyle w:val="TableParagraph"/>
              <w:spacing w:line="276" w:lineRule="auto"/>
              <w:ind w:left="0"/>
            </w:pPr>
            <w:r w:rsidRPr="00C8551C">
              <w:rPr>
                <w:spacing w:val="-2"/>
              </w:rPr>
              <w:t>Performance</w:t>
            </w:r>
          </w:p>
        </w:tc>
        <w:tc>
          <w:tcPr>
            <w:tcW w:w="7590" w:type="dxa"/>
          </w:tcPr>
          <w:p w14:paraId="55D71CAB" w14:textId="77777777" w:rsidR="006B0D12" w:rsidRPr="00C8551C" w:rsidRDefault="006B0D12" w:rsidP="004A1CAF">
            <w:pPr>
              <w:pStyle w:val="TableParagraph"/>
              <w:spacing w:line="276" w:lineRule="auto"/>
              <w:ind w:left="0"/>
            </w:pPr>
            <w:r w:rsidRPr="00C8551C">
              <w:t>No</w:t>
            </w:r>
            <w:r w:rsidRPr="00C8551C">
              <w:rPr>
                <w:spacing w:val="-4"/>
              </w:rPr>
              <w:t xml:space="preserve"> </w:t>
            </w:r>
            <w:r w:rsidRPr="00C8551C">
              <w:t>accepted</w:t>
            </w:r>
            <w:r w:rsidRPr="00C8551C">
              <w:rPr>
                <w:spacing w:val="-6"/>
              </w:rPr>
              <w:t xml:space="preserve"> </w:t>
            </w:r>
            <w:r w:rsidRPr="00C8551C">
              <w:t>standard</w:t>
            </w:r>
            <w:r w:rsidRPr="00C8551C">
              <w:rPr>
                <w:spacing w:val="-6"/>
              </w:rPr>
              <w:t xml:space="preserve"> </w:t>
            </w:r>
            <w:r w:rsidRPr="00C8551C">
              <w:t>exists</w:t>
            </w:r>
            <w:r w:rsidRPr="00C8551C">
              <w:rPr>
                <w:spacing w:val="-6"/>
              </w:rPr>
              <w:t xml:space="preserve"> </w:t>
            </w:r>
            <w:r w:rsidRPr="00C8551C">
              <w:t>for</w:t>
            </w:r>
            <w:r w:rsidRPr="00C8551C">
              <w:rPr>
                <w:spacing w:val="-5"/>
              </w:rPr>
              <w:t xml:space="preserve"> </w:t>
            </w:r>
            <w:r w:rsidRPr="00C8551C">
              <w:t>CGM</w:t>
            </w:r>
            <w:r w:rsidRPr="00C8551C">
              <w:rPr>
                <w:spacing w:val="-7"/>
              </w:rPr>
              <w:t xml:space="preserve"> </w:t>
            </w:r>
            <w:r w:rsidRPr="00C8551C">
              <w:t>system</w:t>
            </w:r>
            <w:r w:rsidRPr="00C8551C">
              <w:rPr>
                <w:spacing w:val="-2"/>
              </w:rPr>
              <w:t xml:space="preserve"> </w:t>
            </w:r>
            <w:r w:rsidRPr="00C8551C">
              <w:t>performance.</w:t>
            </w:r>
            <w:r w:rsidRPr="00C8551C">
              <w:rPr>
                <w:spacing w:val="40"/>
              </w:rPr>
              <w:t xml:space="preserve"> </w:t>
            </w:r>
            <w:r w:rsidRPr="00C8551C">
              <w:t>However, a mean absolute relative difference ≤10% provides little additional</w:t>
            </w:r>
            <w:r>
              <w:t xml:space="preserve"> </w:t>
            </w:r>
            <w:r w:rsidRPr="00C8551C">
              <w:t>benefit</w:t>
            </w:r>
            <w:r w:rsidRPr="00C8551C">
              <w:rPr>
                <w:spacing w:val="-6"/>
              </w:rPr>
              <w:t xml:space="preserve"> </w:t>
            </w:r>
            <w:r w:rsidRPr="00C8551C">
              <w:t>for</w:t>
            </w:r>
            <w:r w:rsidRPr="00C8551C">
              <w:rPr>
                <w:spacing w:val="-5"/>
              </w:rPr>
              <w:t xml:space="preserve"> </w:t>
            </w:r>
            <w:r w:rsidRPr="00C8551C">
              <w:t>insulin</w:t>
            </w:r>
            <w:r w:rsidRPr="00C8551C">
              <w:rPr>
                <w:spacing w:val="-4"/>
              </w:rPr>
              <w:t xml:space="preserve"> </w:t>
            </w:r>
            <w:r w:rsidRPr="00C8551C">
              <w:rPr>
                <w:spacing w:val="-2"/>
              </w:rPr>
              <w:t>dosing.</w:t>
            </w:r>
          </w:p>
        </w:tc>
      </w:tr>
      <w:tr w:rsidR="006B0D12" w:rsidRPr="00C8551C" w14:paraId="05652F24" w14:textId="77777777" w:rsidTr="004A1CAF">
        <w:trPr>
          <w:trHeight w:val="2699"/>
        </w:trPr>
        <w:tc>
          <w:tcPr>
            <w:tcW w:w="2610" w:type="dxa"/>
          </w:tcPr>
          <w:p w14:paraId="49C3883E" w14:textId="77777777" w:rsidR="006B0D12" w:rsidRPr="00C8551C" w:rsidRDefault="006B0D12" w:rsidP="004A1CAF">
            <w:pPr>
              <w:pStyle w:val="TableParagraph"/>
              <w:spacing w:line="276" w:lineRule="auto"/>
              <w:ind w:left="0"/>
            </w:pPr>
            <w:r w:rsidRPr="00C8551C">
              <w:lastRenderedPageBreak/>
              <w:t>Definition and assessment</w:t>
            </w:r>
            <w:r w:rsidRPr="00C8551C">
              <w:rPr>
                <w:spacing w:val="-16"/>
              </w:rPr>
              <w:t xml:space="preserve"> </w:t>
            </w:r>
            <w:r w:rsidRPr="00C8551C">
              <w:t xml:space="preserve">of </w:t>
            </w:r>
            <w:r w:rsidRPr="00C8551C">
              <w:rPr>
                <w:spacing w:val="-2"/>
              </w:rPr>
              <w:t>hypoglycemia</w:t>
            </w:r>
          </w:p>
        </w:tc>
        <w:tc>
          <w:tcPr>
            <w:tcW w:w="7590" w:type="dxa"/>
          </w:tcPr>
          <w:p w14:paraId="6D4E94E7" w14:textId="77777777" w:rsidR="006B0D12" w:rsidRPr="00C8551C" w:rsidRDefault="006B0D12" w:rsidP="004A1CAF">
            <w:pPr>
              <w:pStyle w:val="TableParagraph"/>
              <w:spacing w:line="276" w:lineRule="auto"/>
              <w:ind w:left="0"/>
            </w:pPr>
            <w:r w:rsidRPr="00C8551C">
              <w:t>Clinical</w:t>
            </w:r>
            <w:r w:rsidRPr="00C8551C">
              <w:rPr>
                <w:spacing w:val="-10"/>
              </w:rPr>
              <w:t xml:space="preserve"> </w:t>
            </w:r>
            <w:r w:rsidRPr="00C8551C">
              <w:rPr>
                <w:spacing w:val="-2"/>
              </w:rPr>
              <w:t>classification</w:t>
            </w:r>
          </w:p>
          <w:p w14:paraId="7AB34EB6" w14:textId="77777777" w:rsidR="006B0D12" w:rsidRPr="00C8551C" w:rsidRDefault="006B0D12" w:rsidP="004A1CAF">
            <w:pPr>
              <w:pStyle w:val="TableParagraph"/>
              <w:spacing w:line="276" w:lineRule="auto"/>
              <w:ind w:left="0"/>
            </w:pPr>
            <w:r w:rsidRPr="00C8551C">
              <w:t>Level</w:t>
            </w:r>
            <w:r w:rsidRPr="00C8551C">
              <w:rPr>
                <w:spacing w:val="-4"/>
              </w:rPr>
              <w:t xml:space="preserve"> </w:t>
            </w:r>
            <w:r w:rsidRPr="00C8551C">
              <w:t>1:</w:t>
            </w:r>
            <w:r w:rsidRPr="00C8551C">
              <w:rPr>
                <w:spacing w:val="58"/>
              </w:rPr>
              <w:t xml:space="preserve"> </w:t>
            </w:r>
            <w:r w:rsidRPr="00C8551C">
              <w:t>54-70</w:t>
            </w:r>
            <w:r w:rsidRPr="00C8551C">
              <w:rPr>
                <w:spacing w:val="-5"/>
              </w:rPr>
              <w:t xml:space="preserve"> </w:t>
            </w:r>
            <w:r w:rsidRPr="00C8551C">
              <w:t>mg/dl</w:t>
            </w:r>
            <w:r w:rsidRPr="00C8551C">
              <w:rPr>
                <w:spacing w:val="-4"/>
              </w:rPr>
              <w:t xml:space="preserve"> </w:t>
            </w:r>
            <w:r w:rsidRPr="00C8551C">
              <w:t>with</w:t>
            </w:r>
            <w:r w:rsidRPr="00C8551C">
              <w:rPr>
                <w:spacing w:val="-3"/>
              </w:rPr>
              <w:t xml:space="preserve"> </w:t>
            </w:r>
            <w:r w:rsidRPr="00C8551C">
              <w:t>or</w:t>
            </w:r>
            <w:r w:rsidRPr="00C8551C">
              <w:rPr>
                <w:spacing w:val="-4"/>
              </w:rPr>
              <w:t xml:space="preserve"> </w:t>
            </w:r>
            <w:r w:rsidRPr="00C8551C">
              <w:t>without</w:t>
            </w:r>
            <w:r w:rsidRPr="00C8551C">
              <w:rPr>
                <w:spacing w:val="-1"/>
              </w:rPr>
              <w:t xml:space="preserve"> </w:t>
            </w:r>
            <w:r w:rsidRPr="00C8551C">
              <w:rPr>
                <w:spacing w:val="-2"/>
              </w:rPr>
              <w:t>symptoms</w:t>
            </w:r>
          </w:p>
          <w:p w14:paraId="4BDF926E" w14:textId="77777777" w:rsidR="006B0D12" w:rsidRDefault="006B0D12" w:rsidP="004A1CAF">
            <w:pPr>
              <w:pStyle w:val="TableParagraph"/>
              <w:spacing w:line="276" w:lineRule="auto"/>
              <w:ind w:left="0"/>
            </w:pPr>
            <w:r w:rsidRPr="00C8551C">
              <w:t>Level</w:t>
            </w:r>
            <w:r w:rsidRPr="00C8551C">
              <w:rPr>
                <w:spacing w:val="-4"/>
              </w:rPr>
              <w:t xml:space="preserve"> </w:t>
            </w:r>
            <w:r w:rsidRPr="00C8551C">
              <w:t>2:</w:t>
            </w:r>
            <w:r w:rsidRPr="00C8551C">
              <w:rPr>
                <w:spacing w:val="-2"/>
              </w:rPr>
              <w:t xml:space="preserve"> </w:t>
            </w:r>
            <w:r w:rsidRPr="00C8551C">
              <w:t>&lt;54</w:t>
            </w:r>
            <w:r w:rsidRPr="00C8551C">
              <w:rPr>
                <w:spacing w:val="-6"/>
              </w:rPr>
              <w:t xml:space="preserve"> </w:t>
            </w:r>
            <w:r w:rsidRPr="00C8551C">
              <w:t>mg/dl</w:t>
            </w:r>
            <w:r w:rsidRPr="00C8551C">
              <w:rPr>
                <w:spacing w:val="-4"/>
              </w:rPr>
              <w:t xml:space="preserve"> </w:t>
            </w:r>
            <w:r w:rsidRPr="00C8551C">
              <w:t>with</w:t>
            </w:r>
            <w:r w:rsidRPr="00C8551C">
              <w:rPr>
                <w:spacing w:val="-4"/>
              </w:rPr>
              <w:t xml:space="preserve"> </w:t>
            </w:r>
            <w:r w:rsidRPr="00C8551C">
              <w:t>or</w:t>
            </w:r>
            <w:r w:rsidRPr="00C8551C">
              <w:rPr>
                <w:spacing w:val="-2"/>
              </w:rPr>
              <w:t xml:space="preserve"> </w:t>
            </w:r>
            <w:r w:rsidRPr="00C8551C">
              <w:t>without</w:t>
            </w:r>
            <w:r w:rsidRPr="00C8551C">
              <w:rPr>
                <w:spacing w:val="-2"/>
              </w:rPr>
              <w:t xml:space="preserve"> </w:t>
            </w:r>
            <w:r w:rsidRPr="00C8551C">
              <w:t>symptoms</w:t>
            </w:r>
            <w:r w:rsidRPr="00C8551C">
              <w:rPr>
                <w:spacing w:val="-6"/>
              </w:rPr>
              <w:t xml:space="preserve"> </w:t>
            </w:r>
            <w:r w:rsidRPr="00C8551C">
              <w:t>(clinically</w:t>
            </w:r>
            <w:r w:rsidRPr="00C8551C">
              <w:rPr>
                <w:spacing w:val="-6"/>
              </w:rPr>
              <w:t xml:space="preserve"> </w:t>
            </w:r>
            <w:r w:rsidRPr="00C8551C">
              <w:t xml:space="preserve">significant) </w:t>
            </w:r>
          </w:p>
          <w:p w14:paraId="5B01589B" w14:textId="77777777" w:rsidR="006B0D12" w:rsidRPr="00C8551C" w:rsidRDefault="006B0D12" w:rsidP="004A1CAF">
            <w:pPr>
              <w:pStyle w:val="TableParagraph"/>
              <w:spacing w:line="276" w:lineRule="auto"/>
              <w:ind w:left="0"/>
            </w:pPr>
            <w:r w:rsidRPr="00C8551C">
              <w:t xml:space="preserve">Level 3: cognitive impairment requiring external assistance for </w:t>
            </w:r>
            <w:r w:rsidRPr="00C8551C">
              <w:rPr>
                <w:spacing w:val="-2"/>
              </w:rPr>
              <w:t>recovery</w:t>
            </w:r>
          </w:p>
          <w:p w14:paraId="5DB1198F" w14:textId="77777777" w:rsidR="006B0D12" w:rsidRPr="00C8551C" w:rsidRDefault="006B0D12" w:rsidP="004A1CAF">
            <w:pPr>
              <w:pStyle w:val="TableParagraph"/>
              <w:spacing w:line="276" w:lineRule="auto"/>
              <w:ind w:left="0"/>
            </w:pPr>
            <w:r w:rsidRPr="00C8551C">
              <w:t>Quantification</w:t>
            </w:r>
            <w:r w:rsidRPr="00C8551C">
              <w:rPr>
                <w:spacing w:val="-8"/>
              </w:rPr>
              <w:t xml:space="preserve"> </w:t>
            </w:r>
            <w:r w:rsidRPr="00C8551C">
              <w:t>using</w:t>
            </w:r>
            <w:r w:rsidRPr="00C8551C">
              <w:rPr>
                <w:spacing w:val="-4"/>
              </w:rPr>
              <w:t xml:space="preserve"> </w:t>
            </w:r>
            <w:r w:rsidRPr="00C8551C">
              <w:rPr>
                <w:spacing w:val="-5"/>
              </w:rPr>
              <w:t>CGM</w:t>
            </w:r>
          </w:p>
          <w:p w14:paraId="6E2E6853" w14:textId="77777777" w:rsidR="006B0D12" w:rsidRPr="00C8551C" w:rsidRDefault="006B0D12" w:rsidP="004A1CAF">
            <w:pPr>
              <w:pStyle w:val="TableParagraph"/>
              <w:spacing w:line="276" w:lineRule="auto"/>
              <w:ind w:left="0"/>
            </w:pPr>
            <w:r w:rsidRPr="00C8551C">
              <w:t>% of values or time below a given threshold (54 or 70 mg/dl) Number of events (defined as CGM</w:t>
            </w:r>
            <w:r w:rsidRPr="00C8551C">
              <w:rPr>
                <w:spacing w:val="-1"/>
              </w:rPr>
              <w:t xml:space="preserve"> </w:t>
            </w:r>
            <w:r w:rsidRPr="00C8551C">
              <w:t>readings persistently below threshold</w:t>
            </w:r>
            <w:r w:rsidRPr="00C8551C">
              <w:rPr>
                <w:spacing w:val="-6"/>
              </w:rPr>
              <w:t xml:space="preserve"> </w:t>
            </w:r>
            <w:r w:rsidRPr="00C8551C">
              <w:t>for</w:t>
            </w:r>
            <w:r w:rsidRPr="00C8551C">
              <w:rPr>
                <w:spacing w:val="-5"/>
              </w:rPr>
              <w:t xml:space="preserve"> </w:t>
            </w:r>
            <w:r w:rsidRPr="00C8551C">
              <w:t>at</w:t>
            </w:r>
            <w:r w:rsidRPr="00C8551C">
              <w:rPr>
                <w:spacing w:val="-4"/>
              </w:rPr>
              <w:t xml:space="preserve"> </w:t>
            </w:r>
            <w:r w:rsidRPr="00C8551C">
              <w:t>least</w:t>
            </w:r>
            <w:r w:rsidRPr="00C8551C">
              <w:rPr>
                <w:spacing w:val="-4"/>
              </w:rPr>
              <w:t xml:space="preserve"> </w:t>
            </w:r>
            <w:r w:rsidRPr="00C8551C">
              <w:t>15</w:t>
            </w:r>
            <w:r w:rsidRPr="00C8551C">
              <w:rPr>
                <w:spacing w:val="-6"/>
              </w:rPr>
              <w:t xml:space="preserve"> </w:t>
            </w:r>
            <w:r w:rsidRPr="00C8551C">
              <w:t>min.</w:t>
            </w:r>
            <w:r w:rsidRPr="00C8551C">
              <w:rPr>
                <w:spacing w:val="-2"/>
              </w:rPr>
              <w:t xml:space="preserve"> </w:t>
            </w:r>
            <w:r w:rsidRPr="00C8551C">
              <w:t>with</w:t>
            </w:r>
            <w:r w:rsidRPr="00C8551C">
              <w:rPr>
                <w:spacing w:val="-3"/>
              </w:rPr>
              <w:t xml:space="preserve"> </w:t>
            </w:r>
            <w:r w:rsidRPr="00C8551C">
              <w:t>recovery</w:t>
            </w:r>
            <w:r w:rsidRPr="00C8551C">
              <w:rPr>
                <w:spacing w:val="-6"/>
              </w:rPr>
              <w:t xml:space="preserve"> </w:t>
            </w:r>
            <w:r w:rsidRPr="00C8551C">
              <w:t>defined</w:t>
            </w:r>
            <w:r w:rsidRPr="00C8551C">
              <w:rPr>
                <w:spacing w:val="-4"/>
              </w:rPr>
              <w:t xml:space="preserve"> </w:t>
            </w:r>
            <w:r w:rsidRPr="00C8551C">
              <w:t>as</w:t>
            </w:r>
            <w:r w:rsidRPr="00C8551C">
              <w:rPr>
                <w:spacing w:val="-3"/>
              </w:rPr>
              <w:t xml:space="preserve"> </w:t>
            </w:r>
            <w:r w:rsidRPr="00C8551C">
              <w:t>persistent</w:t>
            </w:r>
            <w:r>
              <w:t xml:space="preserve"> </w:t>
            </w:r>
            <w:r w:rsidRPr="00C8551C">
              <w:t>readings</w:t>
            </w:r>
            <w:r w:rsidRPr="00C8551C">
              <w:rPr>
                <w:spacing w:val="-7"/>
              </w:rPr>
              <w:t xml:space="preserve"> </w:t>
            </w:r>
            <w:r w:rsidRPr="00C8551C">
              <w:t>over</w:t>
            </w:r>
            <w:r w:rsidRPr="00C8551C">
              <w:rPr>
                <w:spacing w:val="-4"/>
              </w:rPr>
              <w:t xml:space="preserve"> </w:t>
            </w:r>
            <w:r w:rsidRPr="00C8551C">
              <w:t>the</w:t>
            </w:r>
            <w:r w:rsidRPr="00C8551C">
              <w:rPr>
                <w:spacing w:val="-5"/>
              </w:rPr>
              <w:t xml:space="preserve"> </w:t>
            </w:r>
            <w:r w:rsidRPr="00C8551C">
              <w:t>threshold</w:t>
            </w:r>
            <w:r w:rsidRPr="00C8551C">
              <w:rPr>
                <w:spacing w:val="-5"/>
              </w:rPr>
              <w:t xml:space="preserve"> </w:t>
            </w:r>
            <w:r w:rsidRPr="00C8551C">
              <w:t>for</w:t>
            </w:r>
            <w:r w:rsidRPr="00C8551C">
              <w:rPr>
                <w:spacing w:val="-4"/>
              </w:rPr>
              <w:t xml:space="preserve"> </w:t>
            </w:r>
            <w:r w:rsidRPr="00C8551C">
              <w:t>at</w:t>
            </w:r>
            <w:r w:rsidRPr="00C8551C">
              <w:rPr>
                <w:spacing w:val="-3"/>
              </w:rPr>
              <w:t xml:space="preserve"> </w:t>
            </w:r>
            <w:r w:rsidRPr="00C8551C">
              <w:t>least</w:t>
            </w:r>
            <w:r w:rsidRPr="00C8551C">
              <w:rPr>
                <w:spacing w:val="-3"/>
              </w:rPr>
              <w:t xml:space="preserve"> </w:t>
            </w:r>
            <w:r w:rsidRPr="00C8551C">
              <w:t>15</w:t>
            </w:r>
            <w:r w:rsidRPr="00C8551C">
              <w:rPr>
                <w:spacing w:val="-5"/>
              </w:rPr>
              <w:t xml:space="preserve"> </w:t>
            </w:r>
            <w:r w:rsidRPr="00C8551C">
              <w:t>min.)</w:t>
            </w:r>
            <w:r w:rsidRPr="00C8551C">
              <w:rPr>
                <w:spacing w:val="-1"/>
              </w:rPr>
              <w:t xml:space="preserve"> </w:t>
            </w:r>
            <w:r w:rsidRPr="00C8551C">
              <w:t>over</w:t>
            </w:r>
            <w:r w:rsidRPr="00C8551C">
              <w:rPr>
                <w:spacing w:val="-2"/>
              </w:rPr>
              <w:t xml:space="preserve"> </w:t>
            </w:r>
            <w:r w:rsidRPr="00C8551C">
              <w:t>a</w:t>
            </w:r>
            <w:r w:rsidRPr="00C8551C">
              <w:rPr>
                <w:spacing w:val="-4"/>
              </w:rPr>
              <w:t xml:space="preserve"> </w:t>
            </w:r>
            <w:r w:rsidRPr="00C8551C">
              <w:t>given</w:t>
            </w:r>
            <w:r w:rsidRPr="00C8551C">
              <w:rPr>
                <w:spacing w:val="-3"/>
              </w:rPr>
              <w:t xml:space="preserve"> </w:t>
            </w:r>
            <w:r w:rsidRPr="00C8551C">
              <w:rPr>
                <w:spacing w:val="-2"/>
              </w:rPr>
              <w:t>reporting</w:t>
            </w:r>
            <w:r>
              <w:rPr>
                <w:spacing w:val="-2"/>
              </w:rPr>
              <w:t xml:space="preserve"> </w:t>
            </w:r>
            <w:r w:rsidRPr="00C8551C">
              <w:rPr>
                <w:spacing w:val="-2"/>
              </w:rPr>
              <w:t>period)</w:t>
            </w:r>
          </w:p>
        </w:tc>
      </w:tr>
      <w:tr w:rsidR="006B0D12" w:rsidRPr="00C8551C" w14:paraId="2684E470" w14:textId="77777777" w:rsidTr="004A1CAF">
        <w:trPr>
          <w:trHeight w:val="290"/>
        </w:trPr>
        <w:tc>
          <w:tcPr>
            <w:tcW w:w="2610" w:type="dxa"/>
          </w:tcPr>
          <w:p w14:paraId="15CE3CA4" w14:textId="77777777" w:rsidR="006B0D12" w:rsidRPr="00C8551C" w:rsidRDefault="006B0D12" w:rsidP="004A1CAF">
            <w:pPr>
              <w:pStyle w:val="TableParagraph"/>
              <w:spacing w:line="276" w:lineRule="auto"/>
              <w:ind w:left="0"/>
            </w:pPr>
            <w:r w:rsidRPr="00C8551C">
              <w:t>Glycemic</w:t>
            </w:r>
            <w:r w:rsidRPr="00C8551C">
              <w:rPr>
                <w:spacing w:val="-6"/>
              </w:rPr>
              <w:t xml:space="preserve"> </w:t>
            </w:r>
            <w:r w:rsidRPr="00C8551C">
              <w:rPr>
                <w:spacing w:val="-2"/>
              </w:rPr>
              <w:t>Variability</w:t>
            </w:r>
          </w:p>
        </w:tc>
        <w:tc>
          <w:tcPr>
            <w:tcW w:w="7590" w:type="dxa"/>
          </w:tcPr>
          <w:p w14:paraId="23F91AC6" w14:textId="77777777" w:rsidR="006B0D12" w:rsidRPr="00C8551C" w:rsidRDefault="006B0D12" w:rsidP="004A1CAF">
            <w:pPr>
              <w:pStyle w:val="TableParagraph"/>
              <w:spacing w:line="276" w:lineRule="auto"/>
              <w:ind w:left="0"/>
            </w:pPr>
            <w:r w:rsidRPr="00C8551C">
              <w:t>Coefficient</w:t>
            </w:r>
            <w:r w:rsidRPr="00C8551C">
              <w:rPr>
                <w:spacing w:val="-4"/>
              </w:rPr>
              <w:t xml:space="preserve"> </w:t>
            </w:r>
            <w:r w:rsidRPr="00C8551C">
              <w:t>of</w:t>
            </w:r>
            <w:r w:rsidRPr="00C8551C">
              <w:rPr>
                <w:spacing w:val="-3"/>
              </w:rPr>
              <w:t xml:space="preserve"> </w:t>
            </w:r>
            <w:r w:rsidRPr="00C8551C">
              <w:t>Variation</w:t>
            </w:r>
            <w:r w:rsidRPr="00C8551C">
              <w:rPr>
                <w:spacing w:val="-5"/>
              </w:rPr>
              <w:t xml:space="preserve"> </w:t>
            </w:r>
            <w:r w:rsidRPr="00C8551C">
              <w:t>should</w:t>
            </w:r>
            <w:r w:rsidRPr="00C8551C">
              <w:rPr>
                <w:spacing w:val="-5"/>
              </w:rPr>
              <w:t xml:space="preserve"> </w:t>
            </w:r>
            <w:r w:rsidRPr="00C8551C">
              <w:t>be</w:t>
            </w:r>
            <w:r w:rsidRPr="00C8551C">
              <w:rPr>
                <w:spacing w:val="-5"/>
              </w:rPr>
              <w:t xml:space="preserve"> </w:t>
            </w:r>
            <w:r w:rsidRPr="00C8551C">
              <w:t>the</w:t>
            </w:r>
            <w:r w:rsidRPr="00C8551C">
              <w:rPr>
                <w:spacing w:val="-7"/>
              </w:rPr>
              <w:t xml:space="preserve"> </w:t>
            </w:r>
            <w:r w:rsidRPr="00C8551C">
              <w:t>primary</w:t>
            </w:r>
            <w:r w:rsidRPr="00C8551C">
              <w:rPr>
                <w:spacing w:val="-6"/>
              </w:rPr>
              <w:t xml:space="preserve"> </w:t>
            </w:r>
            <w:r w:rsidRPr="00C8551C">
              <w:rPr>
                <w:spacing w:val="-2"/>
              </w:rPr>
              <w:t>measure</w:t>
            </w:r>
          </w:p>
        </w:tc>
      </w:tr>
      <w:tr w:rsidR="006B0D12" w:rsidRPr="00C8551C" w14:paraId="3799CC54" w14:textId="77777777" w:rsidTr="004A1CAF">
        <w:trPr>
          <w:trHeight w:val="580"/>
        </w:trPr>
        <w:tc>
          <w:tcPr>
            <w:tcW w:w="2610" w:type="dxa"/>
          </w:tcPr>
          <w:p w14:paraId="533C739A" w14:textId="77777777" w:rsidR="006B0D12" w:rsidRPr="00C8551C" w:rsidRDefault="006B0D12" w:rsidP="004A1CAF">
            <w:pPr>
              <w:pStyle w:val="TableParagraph"/>
              <w:spacing w:line="276" w:lineRule="auto"/>
              <w:ind w:left="0"/>
            </w:pPr>
            <w:r w:rsidRPr="00C8551C">
              <w:t>Time</w:t>
            </w:r>
            <w:r w:rsidRPr="00C8551C">
              <w:rPr>
                <w:spacing w:val="-4"/>
              </w:rPr>
              <w:t xml:space="preserve"> </w:t>
            </w:r>
            <w:r w:rsidRPr="00C8551C">
              <w:t>in</w:t>
            </w:r>
            <w:r w:rsidRPr="00C8551C">
              <w:rPr>
                <w:spacing w:val="-1"/>
              </w:rPr>
              <w:t xml:space="preserve"> </w:t>
            </w:r>
            <w:r w:rsidRPr="00C8551C">
              <w:rPr>
                <w:spacing w:val="-2"/>
              </w:rPr>
              <w:t>Range</w:t>
            </w:r>
          </w:p>
        </w:tc>
        <w:tc>
          <w:tcPr>
            <w:tcW w:w="7590" w:type="dxa"/>
          </w:tcPr>
          <w:p w14:paraId="512BCFC2" w14:textId="77777777" w:rsidR="006B0D12" w:rsidRPr="00C8551C" w:rsidRDefault="006B0D12" w:rsidP="004A1CAF">
            <w:pPr>
              <w:pStyle w:val="TableParagraph"/>
              <w:spacing w:line="276" w:lineRule="auto"/>
              <w:ind w:left="0"/>
            </w:pPr>
            <w:r w:rsidRPr="00C8551C">
              <w:t>The</w:t>
            </w:r>
            <w:r w:rsidRPr="00C8551C">
              <w:rPr>
                <w:spacing w:val="-9"/>
              </w:rPr>
              <w:t xml:space="preserve"> </w:t>
            </w:r>
            <w:r w:rsidRPr="00C8551C">
              <w:t>%</w:t>
            </w:r>
            <w:r w:rsidRPr="00C8551C">
              <w:rPr>
                <w:spacing w:val="-5"/>
              </w:rPr>
              <w:t xml:space="preserve"> </w:t>
            </w:r>
            <w:r w:rsidRPr="00C8551C">
              <w:t>time</w:t>
            </w:r>
            <w:r w:rsidRPr="00C8551C">
              <w:rPr>
                <w:spacing w:val="-7"/>
              </w:rPr>
              <w:t xml:space="preserve"> </w:t>
            </w:r>
            <w:r w:rsidRPr="00C8551C">
              <w:t>in</w:t>
            </w:r>
            <w:r w:rsidRPr="00C8551C">
              <w:rPr>
                <w:spacing w:val="-4"/>
              </w:rPr>
              <w:t xml:space="preserve"> </w:t>
            </w:r>
            <w:r w:rsidRPr="00C8551C">
              <w:t>hyperglycemia,</w:t>
            </w:r>
            <w:r w:rsidRPr="00C8551C">
              <w:rPr>
                <w:spacing w:val="-3"/>
              </w:rPr>
              <w:t xml:space="preserve"> </w:t>
            </w:r>
            <w:r w:rsidRPr="00C8551C">
              <w:t>hypoglycemia,</w:t>
            </w:r>
            <w:r w:rsidRPr="00C8551C">
              <w:rPr>
                <w:spacing w:val="-2"/>
              </w:rPr>
              <w:t xml:space="preserve"> </w:t>
            </w:r>
            <w:r w:rsidRPr="00C8551C">
              <w:t>and</w:t>
            </w:r>
            <w:r w:rsidRPr="00C8551C">
              <w:rPr>
                <w:spacing w:val="-7"/>
              </w:rPr>
              <w:t xml:space="preserve"> </w:t>
            </w:r>
            <w:r w:rsidRPr="00C8551C">
              <w:t>target</w:t>
            </w:r>
            <w:r w:rsidRPr="00C8551C">
              <w:rPr>
                <w:spacing w:val="-4"/>
              </w:rPr>
              <w:t xml:space="preserve"> </w:t>
            </w:r>
            <w:r w:rsidRPr="00C8551C">
              <w:t>range</w:t>
            </w:r>
            <w:r w:rsidRPr="00C8551C">
              <w:rPr>
                <w:spacing w:val="-6"/>
              </w:rPr>
              <w:t xml:space="preserve"> </w:t>
            </w:r>
            <w:r w:rsidRPr="00C8551C">
              <w:rPr>
                <w:spacing w:val="-2"/>
              </w:rPr>
              <w:t>should</w:t>
            </w:r>
          </w:p>
          <w:p w14:paraId="18CE2623" w14:textId="77777777" w:rsidR="006B0D12" w:rsidRPr="00C8551C" w:rsidRDefault="006B0D12" w:rsidP="004A1CAF">
            <w:pPr>
              <w:pStyle w:val="TableParagraph"/>
              <w:spacing w:line="276" w:lineRule="auto"/>
              <w:ind w:left="0"/>
            </w:pPr>
            <w:r w:rsidRPr="00C8551C">
              <w:t>be</w:t>
            </w:r>
            <w:r w:rsidRPr="00C8551C">
              <w:rPr>
                <w:spacing w:val="-1"/>
              </w:rPr>
              <w:t xml:space="preserve"> </w:t>
            </w:r>
            <w:r w:rsidRPr="00C8551C">
              <w:rPr>
                <w:spacing w:val="-2"/>
              </w:rPr>
              <w:t>reported.</w:t>
            </w:r>
          </w:p>
        </w:tc>
      </w:tr>
      <w:tr w:rsidR="006B0D12" w:rsidRPr="00C8551C" w14:paraId="612FD850" w14:textId="77777777" w:rsidTr="004A1CAF">
        <w:trPr>
          <w:trHeight w:val="3950"/>
        </w:trPr>
        <w:tc>
          <w:tcPr>
            <w:tcW w:w="2610" w:type="dxa"/>
          </w:tcPr>
          <w:p w14:paraId="22409486" w14:textId="77777777" w:rsidR="006B0D12" w:rsidRPr="00C8551C" w:rsidRDefault="006B0D12" w:rsidP="004A1CAF">
            <w:pPr>
              <w:pStyle w:val="TableParagraph"/>
              <w:spacing w:line="276" w:lineRule="auto"/>
              <w:ind w:left="0"/>
            </w:pPr>
            <w:r w:rsidRPr="00C8551C">
              <w:t>CGM</w:t>
            </w:r>
            <w:r w:rsidRPr="00C8551C">
              <w:rPr>
                <w:spacing w:val="-2"/>
              </w:rPr>
              <w:t xml:space="preserve"> Metrics</w:t>
            </w:r>
          </w:p>
        </w:tc>
        <w:tc>
          <w:tcPr>
            <w:tcW w:w="7590" w:type="dxa"/>
          </w:tcPr>
          <w:p w14:paraId="228EA2A3" w14:textId="77777777" w:rsidR="006B0D12" w:rsidRPr="00C8551C" w:rsidRDefault="006B0D12" w:rsidP="004A1CAF">
            <w:pPr>
              <w:pStyle w:val="TableParagraph"/>
              <w:spacing w:line="276" w:lineRule="auto"/>
              <w:ind w:left="0"/>
            </w:pPr>
            <w:r w:rsidRPr="00C8551C">
              <w:t>Standardized</w:t>
            </w:r>
            <w:r w:rsidRPr="00C8551C">
              <w:rPr>
                <w:spacing w:val="-5"/>
              </w:rPr>
              <w:t xml:space="preserve"> </w:t>
            </w:r>
            <w:r w:rsidRPr="00C8551C">
              <w:t>reporting</w:t>
            </w:r>
            <w:r w:rsidRPr="00C8551C">
              <w:rPr>
                <w:spacing w:val="-5"/>
              </w:rPr>
              <w:t xml:space="preserve"> </w:t>
            </w:r>
            <w:r w:rsidRPr="00C8551C">
              <w:t>using</w:t>
            </w:r>
            <w:r w:rsidRPr="00C8551C">
              <w:rPr>
                <w:spacing w:val="-5"/>
              </w:rPr>
              <w:t xml:space="preserve"> </w:t>
            </w:r>
            <w:r w:rsidRPr="00C8551C">
              <w:t>the</w:t>
            </w:r>
            <w:r w:rsidRPr="00C8551C">
              <w:rPr>
                <w:spacing w:val="-5"/>
              </w:rPr>
              <w:t xml:space="preserve"> </w:t>
            </w:r>
            <w:r w:rsidRPr="00C8551C">
              <w:t>AGP</w:t>
            </w:r>
            <w:r w:rsidRPr="00C8551C">
              <w:rPr>
                <w:spacing w:val="-5"/>
              </w:rPr>
              <w:t xml:space="preserve"> </w:t>
            </w:r>
            <w:r w:rsidRPr="00C8551C">
              <w:t>and</w:t>
            </w:r>
            <w:r w:rsidRPr="00C8551C">
              <w:rPr>
                <w:spacing w:val="-7"/>
              </w:rPr>
              <w:t xml:space="preserve"> </w:t>
            </w:r>
            <w:r w:rsidRPr="00C8551C">
              <w:t>integration</w:t>
            </w:r>
            <w:r w:rsidRPr="00C8551C">
              <w:rPr>
                <w:spacing w:val="-5"/>
              </w:rPr>
              <w:t xml:space="preserve"> </w:t>
            </w:r>
            <w:r w:rsidRPr="00C8551C">
              <w:t>into</w:t>
            </w:r>
            <w:r w:rsidRPr="00C8551C">
              <w:rPr>
                <w:spacing w:val="-5"/>
              </w:rPr>
              <w:t xml:space="preserve"> </w:t>
            </w:r>
            <w:r w:rsidRPr="00C8551C">
              <w:t>electronic health records is recommended.</w:t>
            </w:r>
          </w:p>
          <w:p w14:paraId="55020568" w14:textId="77777777" w:rsidR="006B0D12" w:rsidRPr="00C8551C" w:rsidRDefault="006B0D12" w:rsidP="004A1CAF">
            <w:pPr>
              <w:pStyle w:val="TableParagraph"/>
              <w:spacing w:line="276" w:lineRule="auto"/>
              <w:ind w:left="0"/>
            </w:pPr>
            <w:r w:rsidRPr="00C8551C">
              <w:t>Key</w:t>
            </w:r>
            <w:r w:rsidRPr="00C8551C">
              <w:rPr>
                <w:spacing w:val="-6"/>
              </w:rPr>
              <w:t xml:space="preserve"> </w:t>
            </w:r>
            <w:r w:rsidRPr="00C8551C">
              <w:rPr>
                <w:spacing w:val="-2"/>
              </w:rPr>
              <w:t>metrics:</w:t>
            </w:r>
          </w:p>
          <w:p w14:paraId="4996377B" w14:textId="77777777" w:rsidR="006B0D12" w:rsidRPr="00C8551C" w:rsidRDefault="006B0D12" w:rsidP="006B0D12">
            <w:pPr>
              <w:pStyle w:val="TableParagraph"/>
              <w:numPr>
                <w:ilvl w:val="0"/>
                <w:numId w:val="10"/>
              </w:numPr>
              <w:tabs>
                <w:tab w:val="left" w:pos="544"/>
              </w:tabs>
              <w:spacing w:line="276" w:lineRule="auto"/>
              <w:ind w:left="0" w:hanging="432"/>
            </w:pPr>
            <w:r w:rsidRPr="00C8551C">
              <w:t>Number</w:t>
            </w:r>
            <w:r w:rsidRPr="00C8551C">
              <w:rPr>
                <w:spacing w:val="-3"/>
              </w:rPr>
              <w:t xml:space="preserve"> </w:t>
            </w:r>
            <w:r w:rsidRPr="00C8551C">
              <w:t>of</w:t>
            </w:r>
            <w:r w:rsidRPr="00C8551C">
              <w:rPr>
                <w:spacing w:val="-5"/>
              </w:rPr>
              <w:t xml:space="preserve"> </w:t>
            </w:r>
            <w:r w:rsidRPr="00C8551C">
              <w:t>days</w:t>
            </w:r>
            <w:r w:rsidRPr="00C8551C">
              <w:rPr>
                <w:spacing w:val="-4"/>
              </w:rPr>
              <w:t xml:space="preserve"> </w:t>
            </w:r>
            <w:r w:rsidRPr="00C8551C">
              <w:t>worn</w:t>
            </w:r>
            <w:r w:rsidRPr="00C8551C">
              <w:rPr>
                <w:spacing w:val="-4"/>
              </w:rPr>
              <w:t xml:space="preserve"> </w:t>
            </w:r>
            <w:r w:rsidRPr="00C8551C">
              <w:t>(14</w:t>
            </w:r>
            <w:r w:rsidRPr="00C8551C">
              <w:rPr>
                <w:spacing w:val="-4"/>
              </w:rPr>
              <w:t xml:space="preserve"> </w:t>
            </w:r>
            <w:r w:rsidRPr="00C8551C">
              <w:t>days</w:t>
            </w:r>
            <w:r w:rsidRPr="00C8551C">
              <w:rPr>
                <w:spacing w:val="-3"/>
              </w:rPr>
              <w:t xml:space="preserve"> </w:t>
            </w:r>
            <w:r w:rsidRPr="00C8551C">
              <w:rPr>
                <w:spacing w:val="-2"/>
              </w:rPr>
              <w:t>recommended)</w:t>
            </w:r>
          </w:p>
          <w:p w14:paraId="22DB3537" w14:textId="77777777" w:rsidR="006B0D12" w:rsidRPr="00C8551C" w:rsidRDefault="006B0D12" w:rsidP="006B0D12">
            <w:pPr>
              <w:pStyle w:val="TableParagraph"/>
              <w:numPr>
                <w:ilvl w:val="0"/>
                <w:numId w:val="10"/>
              </w:numPr>
              <w:tabs>
                <w:tab w:val="left" w:pos="544"/>
              </w:tabs>
              <w:spacing w:line="276" w:lineRule="auto"/>
              <w:ind w:left="0" w:hanging="432"/>
            </w:pPr>
            <w:r w:rsidRPr="00C8551C">
              <w:t>%</w:t>
            </w:r>
            <w:r w:rsidRPr="00C8551C">
              <w:rPr>
                <w:spacing w:val="-4"/>
              </w:rPr>
              <w:t xml:space="preserve"> </w:t>
            </w:r>
            <w:r w:rsidRPr="00C8551C">
              <w:t>time</w:t>
            </w:r>
            <w:r w:rsidRPr="00C8551C">
              <w:rPr>
                <w:spacing w:val="-3"/>
              </w:rPr>
              <w:t xml:space="preserve"> </w:t>
            </w:r>
            <w:r w:rsidRPr="00C8551C">
              <w:t>CGM</w:t>
            </w:r>
            <w:r w:rsidRPr="00C8551C">
              <w:rPr>
                <w:spacing w:val="-5"/>
              </w:rPr>
              <w:t xml:space="preserve"> </w:t>
            </w:r>
            <w:r w:rsidRPr="00C8551C">
              <w:t>is</w:t>
            </w:r>
            <w:r w:rsidRPr="00C8551C">
              <w:rPr>
                <w:spacing w:val="-2"/>
              </w:rPr>
              <w:t xml:space="preserve"> </w:t>
            </w:r>
            <w:r w:rsidRPr="00C8551C">
              <w:t>active</w:t>
            </w:r>
            <w:r w:rsidRPr="00C8551C">
              <w:rPr>
                <w:spacing w:val="-3"/>
              </w:rPr>
              <w:t xml:space="preserve"> </w:t>
            </w:r>
            <w:r w:rsidRPr="00C8551C">
              <w:t>(70%</w:t>
            </w:r>
            <w:r w:rsidRPr="00C8551C">
              <w:rPr>
                <w:spacing w:val="-1"/>
              </w:rPr>
              <w:t xml:space="preserve"> </w:t>
            </w:r>
            <w:r w:rsidRPr="00C8551C">
              <w:t>of</w:t>
            </w:r>
            <w:r w:rsidRPr="00C8551C">
              <w:rPr>
                <w:spacing w:val="-1"/>
              </w:rPr>
              <w:t xml:space="preserve"> </w:t>
            </w:r>
            <w:r w:rsidRPr="00C8551C">
              <w:t>data</w:t>
            </w:r>
            <w:r w:rsidRPr="00C8551C">
              <w:rPr>
                <w:spacing w:val="-5"/>
              </w:rPr>
              <w:t xml:space="preserve"> </w:t>
            </w:r>
            <w:r w:rsidRPr="00C8551C">
              <w:t>from 14</w:t>
            </w:r>
            <w:r w:rsidRPr="00C8551C">
              <w:rPr>
                <w:spacing w:val="-5"/>
              </w:rPr>
              <w:t xml:space="preserve"> </w:t>
            </w:r>
            <w:r w:rsidRPr="00C8551C">
              <w:t>days</w:t>
            </w:r>
            <w:r w:rsidRPr="00C8551C">
              <w:rPr>
                <w:spacing w:val="-4"/>
              </w:rPr>
              <w:t xml:space="preserve"> </w:t>
            </w:r>
            <w:r w:rsidRPr="00C8551C">
              <w:rPr>
                <w:spacing w:val="-2"/>
              </w:rPr>
              <w:t>recommended)</w:t>
            </w:r>
          </w:p>
          <w:p w14:paraId="4E95360D" w14:textId="77777777" w:rsidR="006B0D12" w:rsidRPr="00C8551C" w:rsidRDefault="006B0D12" w:rsidP="006B0D12">
            <w:pPr>
              <w:pStyle w:val="TableParagraph"/>
              <w:numPr>
                <w:ilvl w:val="0"/>
                <w:numId w:val="10"/>
              </w:numPr>
              <w:tabs>
                <w:tab w:val="left" w:pos="544"/>
              </w:tabs>
              <w:spacing w:line="276" w:lineRule="auto"/>
              <w:ind w:left="0" w:hanging="432"/>
            </w:pPr>
            <w:r w:rsidRPr="00C8551C">
              <w:t>Mean</w:t>
            </w:r>
            <w:r w:rsidRPr="00C8551C">
              <w:rPr>
                <w:spacing w:val="-6"/>
              </w:rPr>
              <w:t xml:space="preserve"> </w:t>
            </w:r>
            <w:r w:rsidRPr="00C8551C">
              <w:rPr>
                <w:spacing w:val="-2"/>
              </w:rPr>
              <w:t>glucose</w:t>
            </w:r>
          </w:p>
          <w:p w14:paraId="4D477DF8" w14:textId="77777777" w:rsidR="006B0D12" w:rsidRPr="00C8551C" w:rsidRDefault="006B0D12" w:rsidP="006B0D12">
            <w:pPr>
              <w:pStyle w:val="TableParagraph"/>
              <w:numPr>
                <w:ilvl w:val="0"/>
                <w:numId w:val="10"/>
              </w:numPr>
              <w:tabs>
                <w:tab w:val="left" w:pos="544"/>
              </w:tabs>
              <w:spacing w:line="276" w:lineRule="auto"/>
              <w:ind w:left="0" w:hanging="432"/>
            </w:pPr>
            <w:r w:rsidRPr="00C8551C">
              <w:t>Glucose</w:t>
            </w:r>
            <w:r w:rsidRPr="00C8551C">
              <w:rPr>
                <w:spacing w:val="-7"/>
              </w:rPr>
              <w:t xml:space="preserve"> </w:t>
            </w:r>
            <w:r w:rsidRPr="00C8551C">
              <w:t>Management</w:t>
            </w:r>
            <w:r w:rsidRPr="00C8551C">
              <w:rPr>
                <w:spacing w:val="-6"/>
              </w:rPr>
              <w:t xml:space="preserve"> </w:t>
            </w:r>
            <w:r w:rsidRPr="00C8551C">
              <w:rPr>
                <w:spacing w:val="-2"/>
              </w:rPr>
              <w:t>Indicator</w:t>
            </w:r>
          </w:p>
          <w:p w14:paraId="4AB8667D" w14:textId="77777777" w:rsidR="006B0D12" w:rsidRPr="00C8551C" w:rsidRDefault="006B0D12" w:rsidP="006B0D12">
            <w:pPr>
              <w:pStyle w:val="TableParagraph"/>
              <w:numPr>
                <w:ilvl w:val="0"/>
                <w:numId w:val="10"/>
              </w:numPr>
              <w:tabs>
                <w:tab w:val="left" w:pos="544"/>
              </w:tabs>
              <w:spacing w:line="276" w:lineRule="auto"/>
              <w:ind w:left="0" w:hanging="432"/>
            </w:pPr>
            <w:r w:rsidRPr="00C8551C">
              <w:t>Glycemic</w:t>
            </w:r>
            <w:r w:rsidRPr="00C8551C">
              <w:rPr>
                <w:spacing w:val="-6"/>
              </w:rPr>
              <w:t xml:space="preserve"> </w:t>
            </w:r>
            <w:r w:rsidRPr="00C8551C">
              <w:t>variability</w:t>
            </w:r>
            <w:r w:rsidRPr="00C8551C">
              <w:rPr>
                <w:spacing w:val="-8"/>
              </w:rPr>
              <w:t xml:space="preserve"> </w:t>
            </w:r>
            <w:r w:rsidRPr="00C8551C">
              <w:t>(%CV,</w:t>
            </w:r>
            <w:r w:rsidRPr="00C8551C">
              <w:rPr>
                <w:spacing w:val="-5"/>
              </w:rPr>
              <w:t xml:space="preserve"> </w:t>
            </w:r>
            <w:r w:rsidRPr="00C8551C">
              <w:t>target</w:t>
            </w:r>
            <w:r w:rsidRPr="00C8551C">
              <w:rPr>
                <w:spacing w:val="-6"/>
              </w:rPr>
              <w:t xml:space="preserve"> </w:t>
            </w:r>
            <w:r w:rsidRPr="00C8551C">
              <w:rPr>
                <w:spacing w:val="-4"/>
              </w:rPr>
              <w:t>&lt;36%)</w:t>
            </w:r>
          </w:p>
          <w:p w14:paraId="1F40A99F" w14:textId="77777777" w:rsidR="006B0D12" w:rsidRPr="00C8551C" w:rsidRDefault="006B0D12" w:rsidP="006B0D12">
            <w:pPr>
              <w:pStyle w:val="TableParagraph"/>
              <w:numPr>
                <w:ilvl w:val="0"/>
                <w:numId w:val="10"/>
              </w:numPr>
              <w:tabs>
                <w:tab w:val="left" w:pos="544"/>
              </w:tabs>
              <w:spacing w:line="276" w:lineRule="auto"/>
              <w:ind w:left="0" w:hanging="432"/>
            </w:pPr>
            <w:r w:rsidRPr="00C8551C">
              <w:t>%</w:t>
            </w:r>
            <w:r w:rsidRPr="00C8551C">
              <w:rPr>
                <w:spacing w:val="-6"/>
              </w:rPr>
              <w:t xml:space="preserve"> </w:t>
            </w:r>
            <w:r w:rsidRPr="00C8551C">
              <w:t>Time</w:t>
            </w:r>
            <w:r w:rsidRPr="00C8551C">
              <w:rPr>
                <w:spacing w:val="-5"/>
              </w:rPr>
              <w:t xml:space="preserve"> </w:t>
            </w:r>
            <w:r w:rsidRPr="00C8551C">
              <w:t>in</w:t>
            </w:r>
            <w:r w:rsidRPr="00C8551C">
              <w:rPr>
                <w:spacing w:val="-2"/>
              </w:rPr>
              <w:t xml:space="preserve"> </w:t>
            </w:r>
            <w:r w:rsidRPr="00C8551C">
              <w:t>Range</w:t>
            </w:r>
            <w:r w:rsidRPr="00C8551C">
              <w:rPr>
                <w:spacing w:val="-5"/>
              </w:rPr>
              <w:t xml:space="preserve"> </w:t>
            </w:r>
            <w:r w:rsidRPr="00C8551C">
              <w:t>(TIR):</w:t>
            </w:r>
            <w:r w:rsidRPr="00C8551C">
              <w:rPr>
                <w:spacing w:val="-5"/>
              </w:rPr>
              <w:t xml:space="preserve"> </w:t>
            </w:r>
            <w:r w:rsidRPr="00C8551C">
              <w:t>70-180</w:t>
            </w:r>
            <w:r w:rsidRPr="00C8551C">
              <w:rPr>
                <w:spacing w:val="-5"/>
              </w:rPr>
              <w:t xml:space="preserve"> </w:t>
            </w:r>
            <w:r w:rsidRPr="00C8551C">
              <w:t>mg/dl</w:t>
            </w:r>
            <w:r w:rsidRPr="00C8551C">
              <w:rPr>
                <w:spacing w:val="-5"/>
              </w:rPr>
              <w:t xml:space="preserve"> </w:t>
            </w:r>
            <w:r w:rsidRPr="00C8551C">
              <w:t>(3.9-10.0</w:t>
            </w:r>
            <w:r w:rsidRPr="00C8551C">
              <w:rPr>
                <w:spacing w:val="-4"/>
              </w:rPr>
              <w:t xml:space="preserve"> </w:t>
            </w:r>
            <w:r w:rsidRPr="00C8551C">
              <w:rPr>
                <w:spacing w:val="-2"/>
              </w:rPr>
              <w:t>mmol/L)</w:t>
            </w:r>
          </w:p>
          <w:p w14:paraId="0EB7F4EF" w14:textId="77777777" w:rsidR="006B0D12" w:rsidRPr="00C8551C" w:rsidRDefault="006B0D12" w:rsidP="004A1CAF">
            <w:pPr>
              <w:pStyle w:val="TableParagraph"/>
              <w:tabs>
                <w:tab w:val="left" w:pos="544"/>
              </w:tabs>
              <w:spacing w:line="276" w:lineRule="auto"/>
              <w:ind w:left="4"/>
            </w:pPr>
            <w:r w:rsidRPr="00C8551C">
              <w:t>%Time</w:t>
            </w:r>
            <w:r w:rsidRPr="00C8551C">
              <w:rPr>
                <w:spacing w:val="-5"/>
              </w:rPr>
              <w:t xml:space="preserve"> </w:t>
            </w:r>
            <w:r w:rsidRPr="00C8551C">
              <w:t>Above</w:t>
            </w:r>
            <w:r w:rsidRPr="00C8551C">
              <w:rPr>
                <w:spacing w:val="-5"/>
              </w:rPr>
              <w:t xml:space="preserve"> </w:t>
            </w:r>
            <w:r w:rsidRPr="00C8551C">
              <w:t>Range</w:t>
            </w:r>
            <w:r w:rsidRPr="00C8551C">
              <w:rPr>
                <w:spacing w:val="-7"/>
              </w:rPr>
              <w:t xml:space="preserve"> </w:t>
            </w:r>
            <w:r w:rsidRPr="00C8551C">
              <w:t>(TAR):</w:t>
            </w:r>
            <w:r w:rsidRPr="00C8551C">
              <w:rPr>
                <w:spacing w:val="-3"/>
              </w:rPr>
              <w:t xml:space="preserve"> </w:t>
            </w:r>
            <w:r w:rsidRPr="00C8551C">
              <w:t>181-250</w:t>
            </w:r>
            <w:r w:rsidRPr="00C8551C">
              <w:rPr>
                <w:spacing w:val="-7"/>
              </w:rPr>
              <w:t xml:space="preserve"> </w:t>
            </w:r>
            <w:r w:rsidRPr="00C8551C">
              <w:t>mg/dl</w:t>
            </w:r>
            <w:r w:rsidRPr="00C8551C">
              <w:rPr>
                <w:spacing w:val="-8"/>
              </w:rPr>
              <w:t xml:space="preserve"> </w:t>
            </w:r>
            <w:r w:rsidRPr="00C8551C">
              <w:t>(10.1-13.9</w:t>
            </w:r>
            <w:r w:rsidRPr="00C8551C">
              <w:rPr>
                <w:spacing w:val="-7"/>
              </w:rPr>
              <w:t xml:space="preserve"> </w:t>
            </w:r>
            <w:r w:rsidRPr="00C8551C">
              <w:t>mmol/L), and &gt;250 mg/dl (&gt;13.9 mmol/L)</w:t>
            </w:r>
          </w:p>
          <w:p w14:paraId="423C22D5" w14:textId="77777777" w:rsidR="006B0D12" w:rsidRPr="00C8551C" w:rsidRDefault="006B0D12" w:rsidP="006B0D12">
            <w:pPr>
              <w:pStyle w:val="TableParagraph"/>
              <w:numPr>
                <w:ilvl w:val="0"/>
                <w:numId w:val="10"/>
              </w:numPr>
              <w:tabs>
                <w:tab w:val="left" w:pos="544"/>
              </w:tabs>
              <w:spacing w:line="276" w:lineRule="auto"/>
              <w:ind w:left="0" w:hanging="432"/>
            </w:pPr>
            <w:r w:rsidRPr="00C8551C">
              <w:t>%Time</w:t>
            </w:r>
            <w:r w:rsidRPr="00C8551C">
              <w:rPr>
                <w:spacing w:val="-7"/>
              </w:rPr>
              <w:t xml:space="preserve"> </w:t>
            </w:r>
            <w:r w:rsidRPr="00C8551C">
              <w:t>Below</w:t>
            </w:r>
            <w:r w:rsidRPr="00C8551C">
              <w:rPr>
                <w:spacing w:val="-7"/>
              </w:rPr>
              <w:t xml:space="preserve"> </w:t>
            </w:r>
            <w:r w:rsidRPr="00C8551C">
              <w:t>Range</w:t>
            </w:r>
            <w:r w:rsidRPr="00C8551C">
              <w:rPr>
                <w:spacing w:val="-6"/>
              </w:rPr>
              <w:t xml:space="preserve"> </w:t>
            </w:r>
            <w:r w:rsidRPr="00C8551C">
              <w:t>(TBR):</w:t>
            </w:r>
            <w:r w:rsidRPr="00C8551C">
              <w:rPr>
                <w:spacing w:val="-3"/>
              </w:rPr>
              <w:t xml:space="preserve"> </w:t>
            </w:r>
            <w:r w:rsidRPr="00C8551C">
              <w:t>54-69</w:t>
            </w:r>
            <w:r w:rsidRPr="00C8551C">
              <w:rPr>
                <w:spacing w:val="-6"/>
              </w:rPr>
              <w:t xml:space="preserve"> </w:t>
            </w:r>
            <w:r w:rsidRPr="00C8551C">
              <w:t>mg/dl</w:t>
            </w:r>
            <w:r w:rsidRPr="00C8551C">
              <w:rPr>
                <w:spacing w:val="-8"/>
              </w:rPr>
              <w:t xml:space="preserve"> </w:t>
            </w:r>
            <w:r w:rsidRPr="00C8551C">
              <w:t>(3.0-3.8</w:t>
            </w:r>
            <w:r w:rsidRPr="00C8551C">
              <w:rPr>
                <w:spacing w:val="-4"/>
              </w:rPr>
              <w:t xml:space="preserve"> </w:t>
            </w:r>
            <w:r w:rsidRPr="00C8551C">
              <w:t>mmol/L),</w:t>
            </w:r>
            <w:r w:rsidRPr="00C8551C">
              <w:rPr>
                <w:spacing w:val="-4"/>
              </w:rPr>
              <w:t xml:space="preserve"> </w:t>
            </w:r>
            <w:r w:rsidRPr="00C8551C">
              <w:rPr>
                <w:spacing w:val="-5"/>
              </w:rPr>
              <w:t>and</w:t>
            </w:r>
          </w:p>
          <w:p w14:paraId="18110D17" w14:textId="77777777" w:rsidR="006B0D12" w:rsidRPr="00C8551C" w:rsidRDefault="006B0D12" w:rsidP="004A1CAF">
            <w:pPr>
              <w:pStyle w:val="TableParagraph"/>
              <w:spacing w:line="276" w:lineRule="auto"/>
              <w:ind w:left="0"/>
            </w:pPr>
            <w:r w:rsidRPr="00C8551C">
              <w:t>&lt;54</w:t>
            </w:r>
            <w:r w:rsidRPr="00C8551C">
              <w:rPr>
                <w:spacing w:val="-3"/>
              </w:rPr>
              <w:t xml:space="preserve"> </w:t>
            </w:r>
            <w:r w:rsidRPr="00C8551C">
              <w:t>mg/dl</w:t>
            </w:r>
            <w:r w:rsidRPr="00C8551C">
              <w:rPr>
                <w:spacing w:val="-3"/>
              </w:rPr>
              <w:t xml:space="preserve"> </w:t>
            </w:r>
            <w:r w:rsidRPr="00C8551C">
              <w:t>(3.0</w:t>
            </w:r>
            <w:r w:rsidRPr="00C8551C">
              <w:rPr>
                <w:spacing w:val="-4"/>
              </w:rPr>
              <w:t xml:space="preserve"> </w:t>
            </w:r>
            <w:r w:rsidRPr="00C8551C">
              <w:rPr>
                <w:spacing w:val="-2"/>
              </w:rPr>
              <w:t>mmol/L)</w:t>
            </w:r>
          </w:p>
        </w:tc>
      </w:tr>
    </w:tbl>
    <w:p w14:paraId="732D5024" w14:textId="77777777" w:rsidR="006B0D12" w:rsidRPr="00C8551C" w:rsidRDefault="006B0D12" w:rsidP="00C8551C">
      <w:pPr>
        <w:pStyle w:val="BodyText"/>
        <w:spacing w:line="276" w:lineRule="auto"/>
      </w:pPr>
    </w:p>
    <w:p w14:paraId="4AE51738" w14:textId="77777777" w:rsidR="00926368" w:rsidRPr="00C8551C" w:rsidRDefault="00833586" w:rsidP="00C8551C">
      <w:pPr>
        <w:pStyle w:val="BodyText"/>
        <w:spacing w:line="276" w:lineRule="auto"/>
        <w:ind w:hanging="1"/>
      </w:pPr>
      <w:r w:rsidRPr="00C8551C">
        <w:t>Also, in</w:t>
      </w:r>
      <w:r w:rsidRPr="00C8551C">
        <w:rPr>
          <w:spacing w:val="-2"/>
        </w:rPr>
        <w:t xml:space="preserve"> </w:t>
      </w:r>
      <w:r w:rsidRPr="00C8551C">
        <w:t>2017</w:t>
      </w:r>
      <w:r w:rsidRPr="00C8551C">
        <w:rPr>
          <w:spacing w:val="-4"/>
        </w:rPr>
        <w:t xml:space="preserve"> </w:t>
      </w:r>
      <w:r w:rsidRPr="00C8551C">
        <w:t>the</w:t>
      </w:r>
      <w:r w:rsidRPr="00C8551C">
        <w:rPr>
          <w:spacing w:val="-4"/>
        </w:rPr>
        <w:t xml:space="preserve"> </w:t>
      </w:r>
      <w:r w:rsidRPr="00C8551C">
        <w:t>ADA</w:t>
      </w:r>
      <w:r w:rsidRPr="00C8551C">
        <w:rPr>
          <w:spacing w:val="-2"/>
        </w:rPr>
        <w:t xml:space="preserve"> </w:t>
      </w:r>
      <w:r w:rsidRPr="00C8551C">
        <w:t>and</w:t>
      </w:r>
      <w:r w:rsidRPr="00C8551C">
        <w:rPr>
          <w:spacing w:val="-2"/>
        </w:rPr>
        <w:t xml:space="preserve"> </w:t>
      </w:r>
      <w:r w:rsidRPr="00C8551C">
        <w:t>the</w:t>
      </w:r>
      <w:r w:rsidRPr="00C8551C">
        <w:rPr>
          <w:spacing w:val="-4"/>
        </w:rPr>
        <w:t xml:space="preserve"> </w:t>
      </w:r>
      <w:r w:rsidRPr="00C8551C">
        <w:t>European</w:t>
      </w:r>
      <w:r w:rsidRPr="00C8551C">
        <w:rPr>
          <w:spacing w:val="-4"/>
        </w:rPr>
        <w:t xml:space="preserve"> </w:t>
      </w:r>
      <w:r w:rsidRPr="00C8551C">
        <w:t>Association</w:t>
      </w:r>
      <w:r w:rsidRPr="00C8551C">
        <w:rPr>
          <w:spacing w:val="-4"/>
        </w:rPr>
        <w:t xml:space="preserve"> </w:t>
      </w:r>
      <w:r w:rsidRPr="00C8551C">
        <w:t>for</w:t>
      </w:r>
      <w:r w:rsidRPr="00C8551C">
        <w:rPr>
          <w:spacing w:val="-3"/>
        </w:rPr>
        <w:t xml:space="preserve"> </w:t>
      </w:r>
      <w:r w:rsidRPr="00C8551C">
        <w:t>the</w:t>
      </w:r>
      <w:r w:rsidRPr="00C8551C">
        <w:rPr>
          <w:spacing w:val="-2"/>
        </w:rPr>
        <w:t xml:space="preserve"> </w:t>
      </w:r>
      <w:r w:rsidRPr="00C8551C">
        <w:t>Study</w:t>
      </w:r>
      <w:r w:rsidRPr="00C8551C">
        <w:rPr>
          <w:spacing w:val="-4"/>
        </w:rPr>
        <w:t xml:space="preserve"> </w:t>
      </w:r>
      <w:r w:rsidRPr="00C8551C">
        <w:t>of Diabetes</w:t>
      </w:r>
      <w:r w:rsidRPr="00C8551C">
        <w:rPr>
          <w:spacing w:val="-1"/>
        </w:rPr>
        <w:t xml:space="preserve"> </w:t>
      </w:r>
      <w:r w:rsidRPr="00C8551C">
        <w:t>published</w:t>
      </w:r>
      <w:r w:rsidRPr="00C8551C">
        <w:rPr>
          <w:spacing w:val="-2"/>
        </w:rPr>
        <w:t xml:space="preserve"> </w:t>
      </w:r>
      <w:r w:rsidRPr="00C8551C">
        <w:t>a</w:t>
      </w:r>
      <w:r w:rsidRPr="00C8551C">
        <w:rPr>
          <w:spacing w:val="-4"/>
        </w:rPr>
        <w:t xml:space="preserve"> </w:t>
      </w:r>
      <w:r w:rsidRPr="00C8551C">
        <w:t>joint statement providing recommendations for systematic improvements in clinical use and regulatory handling of CGM devices (</w:t>
      </w:r>
      <w:hyperlink w:anchor="_bookmark63" w:history="1">
        <w:r w:rsidRPr="00C8551C">
          <w:t>64</w:t>
        </w:r>
      </w:hyperlink>
      <w:r w:rsidRPr="00C8551C">
        <w:t>).</w:t>
      </w:r>
    </w:p>
    <w:p w14:paraId="51B8A1E0" w14:textId="77777777" w:rsidR="00926368" w:rsidRPr="00C8551C" w:rsidRDefault="00926368" w:rsidP="00C8551C">
      <w:pPr>
        <w:pStyle w:val="BodyText"/>
        <w:spacing w:line="276" w:lineRule="auto"/>
      </w:pPr>
    </w:p>
    <w:p w14:paraId="3326E2BF" w14:textId="77777777" w:rsidR="00926368" w:rsidRPr="00C8551C" w:rsidRDefault="00833586" w:rsidP="00C8551C">
      <w:pPr>
        <w:pStyle w:val="Heading2"/>
        <w:spacing w:line="276" w:lineRule="auto"/>
        <w:ind w:left="0"/>
      </w:pPr>
      <w:r w:rsidRPr="00C8551C">
        <w:rPr>
          <w:color w:val="00AF50"/>
        </w:rPr>
        <w:t>Hospital</w:t>
      </w:r>
      <w:r w:rsidRPr="00C8551C">
        <w:rPr>
          <w:color w:val="00AF50"/>
          <w:spacing w:val="-5"/>
        </w:rPr>
        <w:t xml:space="preserve"> Use</w:t>
      </w:r>
    </w:p>
    <w:bookmarkEnd w:id="9"/>
    <w:p w14:paraId="75D58117" w14:textId="77777777" w:rsidR="00926368" w:rsidRPr="00C8551C" w:rsidRDefault="00926368" w:rsidP="00C8551C">
      <w:pPr>
        <w:pStyle w:val="BodyText"/>
        <w:spacing w:line="276" w:lineRule="auto"/>
        <w:rPr>
          <w:b/>
        </w:rPr>
      </w:pPr>
    </w:p>
    <w:p w14:paraId="1AC6490B" w14:textId="522D44CA" w:rsidR="00926368" w:rsidRPr="00C8551C" w:rsidRDefault="00833586" w:rsidP="00C8551C">
      <w:pPr>
        <w:pStyle w:val="BodyText"/>
        <w:spacing w:line="276" w:lineRule="auto"/>
      </w:pPr>
      <w:bookmarkStart w:id="11" w:name="_Hlk139642610"/>
      <w:r w:rsidRPr="00C8551C">
        <w:t>CGM is not currently approved for use in the hospital setting.</w:t>
      </w:r>
      <w:r w:rsidRPr="00C8551C">
        <w:rPr>
          <w:spacing w:val="40"/>
        </w:rPr>
        <w:t xml:space="preserve"> </w:t>
      </w:r>
      <w:r w:rsidRPr="00C8551C">
        <w:t>However</w:t>
      </w:r>
      <w:r w:rsidR="005F2183">
        <w:t>,</w:t>
      </w:r>
      <w:r w:rsidRPr="00C8551C">
        <w:t xml:space="preserve"> during the COVID-19 pandemic, the FDA announced that it would not object to their use in an effort to support reduction</w:t>
      </w:r>
      <w:r w:rsidRPr="00C8551C">
        <w:rPr>
          <w:spacing w:val="-2"/>
        </w:rPr>
        <w:t xml:space="preserve"> </w:t>
      </w:r>
      <w:r w:rsidRPr="00C8551C">
        <w:t>in</w:t>
      </w:r>
      <w:r w:rsidRPr="00C8551C">
        <w:rPr>
          <w:spacing w:val="-4"/>
        </w:rPr>
        <w:t xml:space="preserve"> </w:t>
      </w:r>
      <w:r w:rsidRPr="00C8551C">
        <w:t>use</w:t>
      </w:r>
      <w:r w:rsidRPr="00C8551C">
        <w:rPr>
          <w:spacing w:val="-2"/>
        </w:rPr>
        <w:t xml:space="preserve"> </w:t>
      </w:r>
      <w:r w:rsidRPr="00C8551C">
        <w:t>of personal</w:t>
      </w:r>
      <w:r w:rsidRPr="00C8551C">
        <w:rPr>
          <w:spacing w:val="-2"/>
        </w:rPr>
        <w:t xml:space="preserve"> </w:t>
      </w:r>
      <w:r w:rsidRPr="00C8551C">
        <w:t>protective</w:t>
      </w:r>
      <w:r w:rsidRPr="00C8551C">
        <w:rPr>
          <w:spacing w:val="-2"/>
        </w:rPr>
        <w:t xml:space="preserve"> </w:t>
      </w:r>
      <w:r w:rsidRPr="00C8551C">
        <w:t>equipment</w:t>
      </w:r>
      <w:r w:rsidRPr="00C8551C">
        <w:rPr>
          <w:spacing w:val="-2"/>
        </w:rPr>
        <w:t xml:space="preserve"> </w:t>
      </w:r>
      <w:r w:rsidRPr="00C8551C">
        <w:t>and</w:t>
      </w:r>
      <w:r w:rsidRPr="00C8551C">
        <w:rPr>
          <w:spacing w:val="-4"/>
        </w:rPr>
        <w:t xml:space="preserve"> </w:t>
      </w:r>
      <w:r w:rsidRPr="00C8551C">
        <w:t>risk of exposures</w:t>
      </w:r>
      <w:r w:rsidRPr="00C8551C">
        <w:rPr>
          <w:spacing w:val="-4"/>
        </w:rPr>
        <w:t xml:space="preserve"> </w:t>
      </w:r>
      <w:r w:rsidRPr="00C8551C">
        <w:t>to</w:t>
      </w:r>
      <w:r w:rsidRPr="00C8551C">
        <w:rPr>
          <w:spacing w:val="-3"/>
        </w:rPr>
        <w:t xml:space="preserve"> </w:t>
      </w:r>
      <w:r w:rsidRPr="00C8551C">
        <w:t>staff.</w:t>
      </w:r>
      <w:r w:rsidRPr="00C8551C">
        <w:rPr>
          <w:spacing w:val="40"/>
        </w:rPr>
        <w:t xml:space="preserve"> </w:t>
      </w:r>
      <w:r w:rsidRPr="00C8551C">
        <w:t>Thus</w:t>
      </w:r>
      <w:r w:rsidR="005F2183">
        <w:t>,</w:t>
      </w:r>
      <w:r w:rsidRPr="00C8551C">
        <w:rPr>
          <w:spacing w:val="-4"/>
        </w:rPr>
        <w:t xml:space="preserve"> </w:t>
      </w:r>
      <w:r w:rsidRPr="00C8551C">
        <w:t>there</w:t>
      </w:r>
      <w:r w:rsidRPr="00C8551C">
        <w:rPr>
          <w:spacing w:val="-2"/>
        </w:rPr>
        <w:t xml:space="preserve"> </w:t>
      </w:r>
      <w:r w:rsidRPr="00C8551C">
        <w:t>has been increasing interest in their use.</w:t>
      </w:r>
      <w:r w:rsidRPr="00C8551C">
        <w:rPr>
          <w:spacing w:val="40"/>
        </w:rPr>
        <w:t xml:space="preserve"> </w:t>
      </w:r>
      <w:r w:rsidRPr="00C8551C">
        <w:t>Moreover, a</w:t>
      </w:r>
      <w:r w:rsidR="005F2183">
        <w:t>n</w:t>
      </w:r>
      <w:r w:rsidRPr="00C8551C">
        <w:t xml:space="preserve"> increasing number of patients are using these devices in the ambulatory setting and want to continue their use in the hospital.</w:t>
      </w:r>
      <w:r w:rsidRPr="00C8551C">
        <w:rPr>
          <w:spacing w:val="40"/>
        </w:rPr>
        <w:t xml:space="preserve"> </w:t>
      </w:r>
      <w:r w:rsidRPr="00C8551C">
        <w:t xml:space="preserve">Recent randomized trials support </w:t>
      </w:r>
      <w:r w:rsidR="005F2183">
        <w:t xml:space="preserve">the </w:t>
      </w:r>
      <w:r w:rsidRPr="00C8551C">
        <w:t>use of CGM on the hospital wards, where it has been shown to be safe, and may reduce the frequency of hypoglycemia (</w:t>
      </w:r>
      <w:hyperlink w:anchor="_bookmark64" w:history="1">
        <w:r w:rsidRPr="00C8551C">
          <w:t>65</w:t>
        </w:r>
      </w:hyperlink>
      <w:r w:rsidRPr="00C8551C">
        <w:t>,</w:t>
      </w:r>
      <w:hyperlink w:anchor="_bookmark65" w:history="1">
        <w:r w:rsidRPr="00C8551C">
          <w:t>66</w:t>
        </w:r>
      </w:hyperlink>
      <w:r w:rsidRPr="00C8551C">
        <w:t>).</w:t>
      </w:r>
      <w:r w:rsidRPr="00C8551C">
        <w:rPr>
          <w:spacing w:val="40"/>
        </w:rPr>
        <w:t xml:space="preserve"> </w:t>
      </w:r>
      <w:r w:rsidRPr="00C8551C">
        <w:t xml:space="preserve">In the ICU, there is concern that CGM may be less accurate due to factors such as edema, hypoperfusion, </w:t>
      </w:r>
      <w:r w:rsidR="005F2183">
        <w:t xml:space="preserve">and </w:t>
      </w:r>
      <w:r w:rsidRPr="00C8551C">
        <w:t xml:space="preserve">acidosis but preliminary studies suggest use of CGM in conjunction with periodic point of care (POC) blood glucose (BG) within well-established protocols is safe and may reduce the need for POC </w:t>
      </w:r>
      <w:r w:rsidRPr="00C8551C">
        <w:rPr>
          <w:spacing w:val="-2"/>
        </w:rPr>
        <w:t>BG</w:t>
      </w:r>
      <w:r w:rsidR="005F2183">
        <w:rPr>
          <w:spacing w:val="-2"/>
        </w:rPr>
        <w:t xml:space="preserve"> </w:t>
      </w:r>
      <w:r w:rsidRPr="00C8551C">
        <w:rPr>
          <w:spacing w:val="-2"/>
        </w:rPr>
        <w:t>(</w:t>
      </w:r>
      <w:hyperlink w:anchor="_bookmark66" w:history="1">
        <w:r w:rsidRPr="00C8551C">
          <w:rPr>
            <w:spacing w:val="-2"/>
          </w:rPr>
          <w:t>67</w:t>
        </w:r>
      </w:hyperlink>
      <w:r w:rsidRPr="00C8551C">
        <w:rPr>
          <w:spacing w:val="-2"/>
        </w:rPr>
        <w:t>)</w:t>
      </w:r>
      <w:r w:rsidR="005F2183">
        <w:rPr>
          <w:spacing w:val="-2"/>
        </w:rPr>
        <w:t>.</w:t>
      </w:r>
    </w:p>
    <w:p w14:paraId="43ECDDDF" w14:textId="77777777" w:rsidR="00926368" w:rsidRPr="00C8551C" w:rsidRDefault="00926368" w:rsidP="00C8551C">
      <w:pPr>
        <w:pStyle w:val="BodyText"/>
        <w:spacing w:line="276" w:lineRule="auto"/>
      </w:pPr>
    </w:p>
    <w:p w14:paraId="26F49A6B" w14:textId="150A5E01" w:rsidR="00926368" w:rsidRPr="00C8551C" w:rsidRDefault="00833586" w:rsidP="00C8551C">
      <w:pPr>
        <w:pStyle w:val="BodyText"/>
        <w:spacing w:line="276" w:lineRule="auto"/>
        <w:ind w:hanging="1"/>
      </w:pPr>
      <w:r w:rsidRPr="00C8551C">
        <w:t>In 2020, the Diabetes Technology Society sponsored a panel of experts in inpatient diabetes management to review</w:t>
      </w:r>
      <w:r w:rsidRPr="00C8551C">
        <w:rPr>
          <w:spacing w:val="-1"/>
        </w:rPr>
        <w:t xml:space="preserve"> </w:t>
      </w:r>
      <w:r w:rsidRPr="00C8551C">
        <w:t>the evidence for us of CGM</w:t>
      </w:r>
      <w:r w:rsidRPr="00C8551C">
        <w:rPr>
          <w:spacing w:val="-1"/>
        </w:rPr>
        <w:t xml:space="preserve"> </w:t>
      </w:r>
      <w:r w:rsidRPr="00C8551C">
        <w:t>in the hospital (</w:t>
      </w:r>
      <w:hyperlink w:anchor="_bookmark67" w:history="1">
        <w:r w:rsidRPr="00C8551C">
          <w:t>68</w:t>
        </w:r>
      </w:hyperlink>
      <w:r w:rsidRPr="00C8551C">
        <w:t>).</w:t>
      </w:r>
      <w:r w:rsidRPr="00C8551C">
        <w:rPr>
          <w:spacing w:val="-1"/>
        </w:rPr>
        <w:t xml:space="preserve"> </w:t>
      </w:r>
      <w:r w:rsidRPr="00C8551C">
        <w:t>The panel agreed that CGM</w:t>
      </w:r>
      <w:r w:rsidRPr="00C8551C">
        <w:rPr>
          <w:spacing w:val="-5"/>
        </w:rPr>
        <w:t xml:space="preserve"> </w:t>
      </w:r>
      <w:r w:rsidRPr="00C8551C">
        <w:t>had</w:t>
      </w:r>
      <w:r w:rsidRPr="00C8551C">
        <w:rPr>
          <w:spacing w:val="-2"/>
        </w:rPr>
        <w:t xml:space="preserve"> </w:t>
      </w:r>
      <w:r w:rsidRPr="00C8551C">
        <w:t>the</w:t>
      </w:r>
      <w:r w:rsidRPr="00C8551C">
        <w:rPr>
          <w:spacing w:val="-2"/>
        </w:rPr>
        <w:t xml:space="preserve"> </w:t>
      </w:r>
      <w:r w:rsidRPr="00C8551C">
        <w:t>potential</w:t>
      </w:r>
      <w:r w:rsidRPr="00C8551C">
        <w:rPr>
          <w:spacing w:val="-5"/>
        </w:rPr>
        <w:t xml:space="preserve"> </w:t>
      </w:r>
      <w:r w:rsidRPr="00C8551C">
        <w:t>to</w:t>
      </w:r>
      <w:r w:rsidRPr="00C8551C">
        <w:rPr>
          <w:spacing w:val="-4"/>
        </w:rPr>
        <w:t xml:space="preserve"> </w:t>
      </w:r>
      <w:r w:rsidRPr="00C8551C">
        <w:t>improve</w:t>
      </w:r>
      <w:r w:rsidRPr="00C8551C">
        <w:rPr>
          <w:spacing w:val="-2"/>
        </w:rPr>
        <w:t xml:space="preserve"> </w:t>
      </w:r>
      <w:r w:rsidRPr="00C8551C">
        <w:t>clinical</w:t>
      </w:r>
      <w:r w:rsidRPr="00C8551C">
        <w:rPr>
          <w:spacing w:val="-2"/>
        </w:rPr>
        <w:t xml:space="preserve"> </w:t>
      </w:r>
      <w:r w:rsidRPr="00C8551C">
        <w:t>outcomes, particularly</w:t>
      </w:r>
      <w:r w:rsidRPr="00C8551C">
        <w:rPr>
          <w:spacing w:val="-6"/>
        </w:rPr>
        <w:t xml:space="preserve"> </w:t>
      </w:r>
      <w:r w:rsidRPr="00C8551C">
        <w:t>for patients</w:t>
      </w:r>
      <w:r w:rsidRPr="00C8551C">
        <w:rPr>
          <w:spacing w:val="-1"/>
        </w:rPr>
        <w:t xml:space="preserve"> </w:t>
      </w:r>
      <w:r w:rsidRPr="00C8551C">
        <w:t>who</w:t>
      </w:r>
      <w:r w:rsidRPr="00C8551C">
        <w:rPr>
          <w:spacing w:val="-2"/>
        </w:rPr>
        <w:t xml:space="preserve"> </w:t>
      </w:r>
      <w:r w:rsidRPr="00C8551C">
        <w:t>are</w:t>
      </w:r>
      <w:r w:rsidRPr="00C8551C">
        <w:rPr>
          <w:spacing w:val="-4"/>
        </w:rPr>
        <w:t xml:space="preserve"> </w:t>
      </w:r>
      <w:r w:rsidRPr="00C8551C">
        <w:t>unable</w:t>
      </w:r>
      <w:r w:rsidRPr="00C8551C">
        <w:rPr>
          <w:spacing w:val="-2"/>
        </w:rPr>
        <w:t xml:space="preserve"> </w:t>
      </w:r>
      <w:r w:rsidRPr="00C8551C">
        <w:t>to communicate signs or symptoms of hypoglycemia, but use is limited by lack of data demonstrating accuracy (particularly in the hypoglycemic range or in case of diabetic ketoacidosis, poor perfusion, or acetaminophen use) and clinical utility, and a lack of decision support systems, including infrastructure for communicating results to care teams and to the</w:t>
      </w:r>
      <w:r w:rsidR="000B6006" w:rsidRPr="00C8551C">
        <w:t xml:space="preserve"> </w:t>
      </w:r>
      <w:r w:rsidRPr="00C8551C">
        <w:t>electronic</w:t>
      </w:r>
      <w:r w:rsidRPr="00C8551C">
        <w:rPr>
          <w:spacing w:val="-4"/>
        </w:rPr>
        <w:t xml:space="preserve"> </w:t>
      </w:r>
      <w:r w:rsidRPr="00C8551C">
        <w:t>medical</w:t>
      </w:r>
      <w:r w:rsidRPr="00C8551C">
        <w:rPr>
          <w:spacing w:val="-2"/>
        </w:rPr>
        <w:t xml:space="preserve"> </w:t>
      </w:r>
      <w:r w:rsidRPr="00C8551C">
        <w:t>record.</w:t>
      </w:r>
      <w:r w:rsidRPr="00C8551C">
        <w:rPr>
          <w:spacing w:val="-3"/>
        </w:rPr>
        <w:t xml:space="preserve"> </w:t>
      </w:r>
      <w:r w:rsidRPr="00C8551C">
        <w:t>The</w:t>
      </w:r>
      <w:r w:rsidRPr="00C8551C">
        <w:rPr>
          <w:spacing w:val="-4"/>
        </w:rPr>
        <w:t xml:space="preserve"> </w:t>
      </w:r>
      <w:r w:rsidRPr="00C8551C">
        <w:t>panel</w:t>
      </w:r>
      <w:r w:rsidRPr="00C8551C">
        <w:rPr>
          <w:spacing w:val="-2"/>
        </w:rPr>
        <w:t xml:space="preserve"> </w:t>
      </w:r>
      <w:r w:rsidRPr="00C8551C">
        <w:t>agreed</w:t>
      </w:r>
      <w:r w:rsidRPr="00C8551C">
        <w:rPr>
          <w:spacing w:val="-4"/>
        </w:rPr>
        <w:t xml:space="preserve"> </w:t>
      </w:r>
      <w:r w:rsidRPr="00C8551C">
        <w:t>that</w:t>
      </w:r>
      <w:r w:rsidRPr="00C8551C">
        <w:rPr>
          <w:spacing w:val="-5"/>
        </w:rPr>
        <w:t xml:space="preserve"> </w:t>
      </w:r>
      <w:r w:rsidRPr="00C8551C">
        <w:t>patients</w:t>
      </w:r>
      <w:r w:rsidRPr="00C8551C">
        <w:rPr>
          <w:spacing w:val="-1"/>
        </w:rPr>
        <w:t xml:space="preserve"> </w:t>
      </w:r>
      <w:r w:rsidRPr="00C8551C">
        <w:t>who</w:t>
      </w:r>
      <w:r w:rsidRPr="00C8551C">
        <w:rPr>
          <w:spacing w:val="-2"/>
        </w:rPr>
        <w:t xml:space="preserve"> </w:t>
      </w:r>
      <w:r w:rsidRPr="00C8551C">
        <w:t>are</w:t>
      </w:r>
      <w:r w:rsidRPr="00C8551C">
        <w:rPr>
          <w:spacing w:val="-4"/>
        </w:rPr>
        <w:t xml:space="preserve"> </w:t>
      </w:r>
      <w:r w:rsidRPr="00C8551C">
        <w:t>admitted</w:t>
      </w:r>
      <w:r w:rsidRPr="00C8551C">
        <w:rPr>
          <w:spacing w:val="-2"/>
        </w:rPr>
        <w:t xml:space="preserve"> </w:t>
      </w:r>
      <w:r w:rsidRPr="00C8551C">
        <w:t>with</w:t>
      </w:r>
      <w:r w:rsidRPr="00C8551C">
        <w:rPr>
          <w:spacing w:val="-2"/>
        </w:rPr>
        <w:t xml:space="preserve"> </w:t>
      </w:r>
      <w:r w:rsidRPr="00C8551C">
        <w:t>personal</w:t>
      </w:r>
      <w:r w:rsidRPr="00C8551C">
        <w:rPr>
          <w:spacing w:val="-2"/>
        </w:rPr>
        <w:t xml:space="preserve"> </w:t>
      </w:r>
      <w:r w:rsidRPr="00C8551C">
        <w:t>CGM devices should be allowed to continue use of such devices under the condition that they are able to self-manage the devices on their own and are followed by an endocrinologist or experienced practitioner who is specifically trained in their use. In particular, the panel advised implementing institutional policies that recommend continued capillary or blood glucose monitoring, ensuring that CGM data are not used for inpatient insulin dosing (since no CGM device is FDA approved in the inpatient setting), and requiring patients to sign safety waivers which illustrate</w:t>
      </w:r>
      <w:r w:rsidRPr="00C8551C">
        <w:rPr>
          <w:spacing w:val="-2"/>
        </w:rPr>
        <w:t xml:space="preserve"> </w:t>
      </w:r>
      <w:r w:rsidRPr="00C8551C">
        <w:t>the potential risks and benefits</w:t>
      </w:r>
      <w:r w:rsidRPr="00C8551C">
        <w:rPr>
          <w:spacing w:val="-2"/>
        </w:rPr>
        <w:t xml:space="preserve"> </w:t>
      </w:r>
      <w:r w:rsidRPr="00C8551C">
        <w:t>of</w:t>
      </w:r>
      <w:r w:rsidRPr="00C8551C">
        <w:rPr>
          <w:spacing w:val="-1"/>
        </w:rPr>
        <w:t xml:space="preserve"> </w:t>
      </w:r>
      <w:r w:rsidRPr="00C8551C">
        <w:t>continued use.</w:t>
      </w:r>
      <w:r w:rsidRPr="00C8551C">
        <w:rPr>
          <w:spacing w:val="40"/>
        </w:rPr>
        <w:t xml:space="preserve"> </w:t>
      </w:r>
      <w:r w:rsidRPr="00C8551C">
        <w:t>Devices must be</w:t>
      </w:r>
      <w:r w:rsidRPr="00C8551C">
        <w:rPr>
          <w:spacing w:val="-2"/>
        </w:rPr>
        <w:t xml:space="preserve"> </w:t>
      </w:r>
      <w:r w:rsidRPr="00C8551C">
        <w:t>removed</w:t>
      </w:r>
      <w:r w:rsidRPr="00C8551C">
        <w:rPr>
          <w:spacing w:val="-2"/>
        </w:rPr>
        <w:t xml:space="preserve"> </w:t>
      </w:r>
      <w:r w:rsidRPr="00C8551C">
        <w:t>for any MR or CT imaging.</w:t>
      </w:r>
      <w:r w:rsidRPr="00C8551C">
        <w:rPr>
          <w:spacing w:val="40"/>
        </w:rPr>
        <w:t xml:space="preserve"> </w:t>
      </w:r>
      <w:r w:rsidRPr="00C8551C">
        <w:t xml:space="preserve">The panel made the specific recommendations for clinical care </w:t>
      </w:r>
      <w:r w:rsidRPr="00C8551C">
        <w:rPr>
          <w:spacing w:val="-2"/>
        </w:rPr>
        <w:t>including:</w:t>
      </w:r>
    </w:p>
    <w:p w14:paraId="10D4C37B" w14:textId="77777777" w:rsidR="00926368" w:rsidRPr="00C8551C" w:rsidRDefault="00833586" w:rsidP="00BC5933">
      <w:pPr>
        <w:pStyle w:val="ListParagraph"/>
        <w:numPr>
          <w:ilvl w:val="0"/>
          <w:numId w:val="17"/>
        </w:numPr>
        <w:tabs>
          <w:tab w:val="left" w:pos="1100"/>
        </w:tabs>
        <w:spacing w:line="276" w:lineRule="auto"/>
        <w:ind w:left="360" w:hanging="360"/>
      </w:pPr>
      <w:r w:rsidRPr="00C8551C">
        <w:t>Consider use</w:t>
      </w:r>
      <w:r w:rsidRPr="00C8551C">
        <w:rPr>
          <w:spacing w:val="-2"/>
        </w:rPr>
        <w:t xml:space="preserve"> </w:t>
      </w:r>
      <w:r w:rsidRPr="00C8551C">
        <w:t>of CGM</w:t>
      </w:r>
      <w:r w:rsidRPr="00C8551C">
        <w:rPr>
          <w:spacing w:val="-5"/>
        </w:rPr>
        <w:t xml:space="preserve"> </w:t>
      </w:r>
      <w:r w:rsidRPr="00C8551C">
        <w:t>to</w:t>
      </w:r>
      <w:r w:rsidRPr="00C8551C">
        <w:rPr>
          <w:spacing w:val="-4"/>
        </w:rPr>
        <w:t xml:space="preserve"> </w:t>
      </w:r>
      <w:r w:rsidRPr="00C8551C">
        <w:t>reduce</w:t>
      </w:r>
      <w:r w:rsidRPr="00C8551C">
        <w:rPr>
          <w:spacing w:val="-2"/>
        </w:rPr>
        <w:t xml:space="preserve"> </w:t>
      </w:r>
      <w:r w:rsidRPr="00C8551C">
        <w:t>exposures</w:t>
      </w:r>
      <w:r w:rsidRPr="00C8551C">
        <w:rPr>
          <w:spacing w:val="-4"/>
        </w:rPr>
        <w:t xml:space="preserve"> </w:t>
      </w:r>
      <w:r w:rsidRPr="00C8551C">
        <w:t>(such</w:t>
      </w:r>
      <w:r w:rsidRPr="00C8551C">
        <w:rPr>
          <w:spacing w:val="-4"/>
        </w:rPr>
        <w:t xml:space="preserve"> </w:t>
      </w:r>
      <w:r w:rsidRPr="00C8551C">
        <w:t>as</w:t>
      </w:r>
      <w:r w:rsidRPr="00C8551C">
        <w:rPr>
          <w:spacing w:val="-4"/>
        </w:rPr>
        <w:t xml:space="preserve"> </w:t>
      </w:r>
      <w:r w:rsidRPr="00C8551C">
        <w:t>for point</w:t>
      </w:r>
      <w:r w:rsidRPr="00C8551C">
        <w:rPr>
          <w:spacing w:val="-2"/>
        </w:rPr>
        <w:t xml:space="preserve"> </w:t>
      </w:r>
      <w:r w:rsidRPr="00C8551C">
        <w:t>of care</w:t>
      </w:r>
      <w:r w:rsidRPr="00C8551C">
        <w:rPr>
          <w:spacing w:val="-4"/>
        </w:rPr>
        <w:t xml:space="preserve"> </w:t>
      </w:r>
      <w:r w:rsidRPr="00C8551C">
        <w:t>glucose) and</w:t>
      </w:r>
      <w:r w:rsidRPr="00C8551C">
        <w:rPr>
          <w:spacing w:val="-4"/>
        </w:rPr>
        <w:t xml:space="preserve"> </w:t>
      </w:r>
      <w:r w:rsidRPr="00C8551C">
        <w:t>need</w:t>
      </w:r>
      <w:r w:rsidRPr="00C8551C">
        <w:rPr>
          <w:spacing w:val="-4"/>
        </w:rPr>
        <w:t xml:space="preserve"> </w:t>
      </w:r>
      <w:r w:rsidRPr="00C8551C">
        <w:t>for personal protective equipment in persons with highly contagious diseases.</w:t>
      </w:r>
    </w:p>
    <w:p w14:paraId="4D5BF989" w14:textId="77777777" w:rsidR="00926368" w:rsidRPr="00C8551C" w:rsidRDefault="00833586" w:rsidP="00BC5933">
      <w:pPr>
        <w:pStyle w:val="ListParagraph"/>
        <w:numPr>
          <w:ilvl w:val="0"/>
          <w:numId w:val="17"/>
        </w:numPr>
        <w:tabs>
          <w:tab w:val="left" w:pos="1100"/>
        </w:tabs>
        <w:spacing w:line="276" w:lineRule="auto"/>
        <w:ind w:left="360" w:hanging="360"/>
      </w:pPr>
      <w:r w:rsidRPr="00C8551C">
        <w:t>Barring</w:t>
      </w:r>
      <w:r w:rsidRPr="00C8551C">
        <w:rPr>
          <w:spacing w:val="-3"/>
        </w:rPr>
        <w:t xml:space="preserve"> </w:t>
      </w:r>
      <w:r w:rsidRPr="00C8551C">
        <w:t>use</w:t>
      </w:r>
      <w:r w:rsidRPr="00C8551C">
        <w:rPr>
          <w:spacing w:val="-5"/>
        </w:rPr>
        <w:t xml:space="preserve"> </w:t>
      </w:r>
      <w:r w:rsidRPr="00C8551C">
        <w:t>in</w:t>
      </w:r>
      <w:r w:rsidRPr="00C8551C">
        <w:rPr>
          <w:spacing w:val="-3"/>
        </w:rPr>
        <w:t xml:space="preserve"> </w:t>
      </w:r>
      <w:r w:rsidRPr="00C8551C">
        <w:t>the</w:t>
      </w:r>
      <w:r w:rsidRPr="00C8551C">
        <w:rPr>
          <w:spacing w:val="-5"/>
        </w:rPr>
        <w:t xml:space="preserve"> </w:t>
      </w:r>
      <w:r w:rsidRPr="00C8551C">
        <w:t>setting</w:t>
      </w:r>
      <w:r w:rsidRPr="00C8551C">
        <w:rPr>
          <w:spacing w:val="-3"/>
        </w:rPr>
        <w:t xml:space="preserve"> </w:t>
      </w:r>
      <w:r w:rsidRPr="00C8551C">
        <w:t>of</w:t>
      </w:r>
      <w:r w:rsidRPr="00C8551C">
        <w:rPr>
          <w:spacing w:val="-1"/>
        </w:rPr>
        <w:t xml:space="preserve"> </w:t>
      </w:r>
      <w:r w:rsidRPr="00C8551C">
        <w:t>highly</w:t>
      </w:r>
      <w:r w:rsidRPr="00C8551C">
        <w:rPr>
          <w:spacing w:val="-5"/>
        </w:rPr>
        <w:t xml:space="preserve"> </w:t>
      </w:r>
      <w:r w:rsidRPr="00C8551C">
        <w:t>contagious</w:t>
      </w:r>
      <w:r w:rsidRPr="00C8551C">
        <w:rPr>
          <w:spacing w:val="-5"/>
        </w:rPr>
        <w:t xml:space="preserve"> </w:t>
      </w:r>
      <w:r w:rsidRPr="00C8551C">
        <w:t>disease,</w:t>
      </w:r>
      <w:r w:rsidRPr="00C8551C">
        <w:rPr>
          <w:spacing w:val="-1"/>
        </w:rPr>
        <w:t xml:space="preserve"> </w:t>
      </w:r>
      <w:r w:rsidRPr="00C8551C">
        <w:t>CGM</w:t>
      </w:r>
      <w:r w:rsidRPr="00C8551C">
        <w:rPr>
          <w:spacing w:val="-6"/>
        </w:rPr>
        <w:t xml:space="preserve"> </w:t>
      </w:r>
      <w:r w:rsidRPr="00C8551C">
        <w:t>values</w:t>
      </w:r>
      <w:r w:rsidRPr="00C8551C">
        <w:rPr>
          <w:spacing w:val="-2"/>
        </w:rPr>
        <w:t xml:space="preserve"> </w:t>
      </w:r>
      <w:r w:rsidRPr="00C8551C">
        <w:t>should</w:t>
      </w:r>
      <w:r w:rsidRPr="00C8551C">
        <w:rPr>
          <w:spacing w:val="-3"/>
        </w:rPr>
        <w:t xml:space="preserve"> </w:t>
      </w:r>
      <w:r w:rsidRPr="00C8551C">
        <w:t>be</w:t>
      </w:r>
      <w:r w:rsidRPr="00C8551C">
        <w:rPr>
          <w:spacing w:val="-3"/>
        </w:rPr>
        <w:t xml:space="preserve"> </w:t>
      </w:r>
      <w:r w:rsidRPr="00C8551C">
        <w:t>confirmed with point of care (POC) glucose prior to making treatment decisions.</w:t>
      </w:r>
    </w:p>
    <w:p w14:paraId="5C80CAEB" w14:textId="77777777" w:rsidR="00926368" w:rsidRPr="00C8551C" w:rsidRDefault="00833586" w:rsidP="00BC5933">
      <w:pPr>
        <w:pStyle w:val="ListParagraph"/>
        <w:numPr>
          <w:ilvl w:val="0"/>
          <w:numId w:val="17"/>
        </w:numPr>
        <w:tabs>
          <w:tab w:val="left" w:pos="1100"/>
        </w:tabs>
        <w:spacing w:line="276" w:lineRule="auto"/>
        <w:ind w:left="360" w:hanging="360"/>
      </w:pPr>
      <w:r w:rsidRPr="00C8551C">
        <w:t>Hospitals</w:t>
      </w:r>
      <w:r w:rsidRPr="00C8551C">
        <w:rPr>
          <w:spacing w:val="-3"/>
        </w:rPr>
        <w:t xml:space="preserve"> </w:t>
      </w:r>
      <w:r w:rsidRPr="00C8551C">
        <w:t>should</w:t>
      </w:r>
      <w:r w:rsidRPr="00C8551C">
        <w:rPr>
          <w:spacing w:val="-4"/>
        </w:rPr>
        <w:t xml:space="preserve"> </w:t>
      </w:r>
      <w:r w:rsidRPr="00C8551C">
        <w:t>develop</w:t>
      </w:r>
      <w:r w:rsidRPr="00C8551C">
        <w:rPr>
          <w:spacing w:val="-4"/>
        </w:rPr>
        <w:t xml:space="preserve"> </w:t>
      </w:r>
      <w:r w:rsidRPr="00C8551C">
        <w:t>implementation</w:t>
      </w:r>
      <w:r w:rsidRPr="00C8551C">
        <w:rPr>
          <w:spacing w:val="-4"/>
        </w:rPr>
        <w:t xml:space="preserve"> </w:t>
      </w:r>
      <w:r w:rsidRPr="00C8551C">
        <w:t>plans</w:t>
      </w:r>
      <w:r w:rsidRPr="00C8551C">
        <w:rPr>
          <w:spacing w:val="-6"/>
        </w:rPr>
        <w:t xml:space="preserve"> </w:t>
      </w:r>
      <w:r w:rsidRPr="00C8551C">
        <w:t>which</w:t>
      </w:r>
      <w:r w:rsidRPr="00C8551C">
        <w:rPr>
          <w:spacing w:val="-4"/>
        </w:rPr>
        <w:t xml:space="preserve"> </w:t>
      </w:r>
      <w:r w:rsidRPr="00C8551C">
        <w:t>include</w:t>
      </w:r>
      <w:r w:rsidRPr="00C8551C">
        <w:rPr>
          <w:spacing w:val="-4"/>
        </w:rPr>
        <w:t xml:space="preserve"> </w:t>
      </w:r>
      <w:r w:rsidRPr="00C8551C">
        <w:t>a</w:t>
      </w:r>
      <w:r w:rsidRPr="00C8551C">
        <w:rPr>
          <w:spacing w:val="-4"/>
        </w:rPr>
        <w:t xml:space="preserve"> </w:t>
      </w:r>
      <w:r w:rsidRPr="00C8551C">
        <w:t>process</w:t>
      </w:r>
      <w:r w:rsidRPr="00C8551C">
        <w:rPr>
          <w:spacing w:val="-6"/>
        </w:rPr>
        <w:t xml:space="preserve"> </w:t>
      </w:r>
      <w:r w:rsidRPr="00C8551C">
        <w:t>map,</w:t>
      </w:r>
      <w:r w:rsidRPr="00C8551C">
        <w:rPr>
          <w:spacing w:val="-2"/>
        </w:rPr>
        <w:t xml:space="preserve"> </w:t>
      </w:r>
      <w:r w:rsidRPr="00C8551C">
        <w:t>protocol, provider/staff/patient education and order sets.</w:t>
      </w:r>
    </w:p>
    <w:p w14:paraId="53F58485" w14:textId="77777777" w:rsidR="00926368" w:rsidRPr="00C8551C" w:rsidRDefault="00833586" w:rsidP="00BC5933">
      <w:pPr>
        <w:pStyle w:val="ListParagraph"/>
        <w:numPr>
          <w:ilvl w:val="0"/>
          <w:numId w:val="17"/>
        </w:numPr>
        <w:tabs>
          <w:tab w:val="left" w:pos="1100"/>
        </w:tabs>
        <w:spacing w:line="276" w:lineRule="auto"/>
        <w:ind w:left="360" w:hanging="360"/>
      </w:pPr>
      <w:r w:rsidRPr="00C8551C">
        <w:t>Providers</w:t>
      </w:r>
      <w:r w:rsidRPr="00C8551C">
        <w:rPr>
          <w:spacing w:val="-2"/>
        </w:rPr>
        <w:t xml:space="preserve"> </w:t>
      </w:r>
      <w:r w:rsidRPr="00C8551C">
        <w:t>should</w:t>
      </w:r>
      <w:r w:rsidRPr="00C8551C">
        <w:rPr>
          <w:spacing w:val="-3"/>
        </w:rPr>
        <w:t xml:space="preserve"> </w:t>
      </w:r>
      <w:r w:rsidRPr="00C8551C">
        <w:t>recognize</w:t>
      </w:r>
      <w:r w:rsidRPr="00C8551C">
        <w:rPr>
          <w:spacing w:val="-3"/>
        </w:rPr>
        <w:t xml:space="preserve"> </w:t>
      </w:r>
      <w:r w:rsidRPr="00C8551C">
        <w:t>CGM</w:t>
      </w:r>
      <w:r w:rsidRPr="00C8551C">
        <w:rPr>
          <w:spacing w:val="-6"/>
        </w:rPr>
        <w:t xml:space="preserve"> </w:t>
      </w:r>
      <w:r w:rsidRPr="00C8551C">
        <w:t>pattern</w:t>
      </w:r>
      <w:r w:rsidRPr="00C8551C">
        <w:rPr>
          <w:spacing w:val="-5"/>
        </w:rPr>
        <w:t xml:space="preserve"> </w:t>
      </w:r>
      <w:r w:rsidRPr="00C8551C">
        <w:t>caused</w:t>
      </w:r>
      <w:r w:rsidRPr="00C8551C">
        <w:rPr>
          <w:spacing w:val="-5"/>
        </w:rPr>
        <w:t xml:space="preserve"> </w:t>
      </w:r>
      <w:r w:rsidRPr="00C8551C">
        <w:t>by</w:t>
      </w:r>
      <w:r w:rsidRPr="00C8551C">
        <w:rPr>
          <w:spacing w:val="-5"/>
        </w:rPr>
        <w:t xml:space="preserve"> </w:t>
      </w:r>
      <w:r w:rsidRPr="00C8551C">
        <w:t>compression</w:t>
      </w:r>
      <w:r w:rsidRPr="00C8551C">
        <w:rPr>
          <w:spacing w:val="-5"/>
        </w:rPr>
        <w:t xml:space="preserve"> </w:t>
      </w:r>
      <w:r w:rsidRPr="00C8551C">
        <w:t>of</w:t>
      </w:r>
      <w:r w:rsidRPr="00C8551C">
        <w:rPr>
          <w:spacing w:val="-1"/>
        </w:rPr>
        <w:t xml:space="preserve"> </w:t>
      </w:r>
      <w:r w:rsidRPr="00C8551C">
        <w:t>the</w:t>
      </w:r>
      <w:r w:rsidRPr="00C8551C">
        <w:rPr>
          <w:spacing w:val="-5"/>
        </w:rPr>
        <w:t xml:space="preserve"> </w:t>
      </w:r>
      <w:r w:rsidRPr="00C8551C">
        <w:t>device,</w:t>
      </w:r>
      <w:r w:rsidRPr="00C8551C">
        <w:rPr>
          <w:spacing w:val="-1"/>
        </w:rPr>
        <w:t xml:space="preserve"> </w:t>
      </w:r>
      <w:r w:rsidRPr="00C8551C">
        <w:t>which</w:t>
      </w:r>
      <w:r w:rsidRPr="00C8551C">
        <w:rPr>
          <w:spacing w:val="-3"/>
        </w:rPr>
        <w:t xml:space="preserve"> </w:t>
      </w:r>
      <w:r w:rsidRPr="00C8551C">
        <w:t>can cause a falsely low value.</w:t>
      </w:r>
    </w:p>
    <w:p w14:paraId="0CE9B26B" w14:textId="77777777" w:rsidR="00926368" w:rsidRPr="00C8551C" w:rsidRDefault="00833586" w:rsidP="00BC5933">
      <w:pPr>
        <w:pStyle w:val="ListParagraph"/>
        <w:numPr>
          <w:ilvl w:val="0"/>
          <w:numId w:val="17"/>
        </w:numPr>
        <w:tabs>
          <w:tab w:val="left" w:pos="1100"/>
        </w:tabs>
        <w:spacing w:line="276" w:lineRule="auto"/>
        <w:ind w:left="360" w:hanging="360"/>
      </w:pPr>
      <w:r w:rsidRPr="00C8551C">
        <w:t>Providers</w:t>
      </w:r>
      <w:r w:rsidRPr="00C8551C">
        <w:rPr>
          <w:spacing w:val="-3"/>
        </w:rPr>
        <w:t xml:space="preserve"> </w:t>
      </w:r>
      <w:r w:rsidRPr="00C8551C">
        <w:t>should</w:t>
      </w:r>
      <w:r w:rsidRPr="00C8551C">
        <w:rPr>
          <w:spacing w:val="-4"/>
        </w:rPr>
        <w:t xml:space="preserve"> </w:t>
      </w:r>
      <w:r w:rsidRPr="00C8551C">
        <w:t>ensure</w:t>
      </w:r>
      <w:r w:rsidRPr="00C8551C">
        <w:rPr>
          <w:spacing w:val="-8"/>
        </w:rPr>
        <w:t xml:space="preserve"> </w:t>
      </w:r>
      <w:r w:rsidRPr="00C8551C">
        <w:t>patients</w:t>
      </w:r>
      <w:r w:rsidRPr="00C8551C">
        <w:rPr>
          <w:spacing w:val="-3"/>
        </w:rPr>
        <w:t xml:space="preserve"> </w:t>
      </w:r>
      <w:r w:rsidRPr="00C8551C">
        <w:t>are</w:t>
      </w:r>
      <w:r w:rsidRPr="00C8551C">
        <w:rPr>
          <w:spacing w:val="-4"/>
        </w:rPr>
        <w:t xml:space="preserve"> </w:t>
      </w:r>
      <w:r w:rsidRPr="00C8551C">
        <w:t>not</w:t>
      </w:r>
      <w:r w:rsidRPr="00C8551C">
        <w:rPr>
          <w:spacing w:val="-4"/>
        </w:rPr>
        <w:t xml:space="preserve"> </w:t>
      </w:r>
      <w:r w:rsidRPr="00C8551C">
        <w:t>taking</w:t>
      </w:r>
      <w:r w:rsidRPr="00C8551C">
        <w:rPr>
          <w:spacing w:val="-4"/>
        </w:rPr>
        <w:t xml:space="preserve"> </w:t>
      </w:r>
      <w:r w:rsidRPr="00C8551C">
        <w:t>medications</w:t>
      </w:r>
      <w:r w:rsidRPr="00C8551C">
        <w:rPr>
          <w:spacing w:val="-3"/>
        </w:rPr>
        <w:t xml:space="preserve"> </w:t>
      </w:r>
      <w:r w:rsidRPr="00C8551C">
        <w:t>or</w:t>
      </w:r>
      <w:r w:rsidRPr="00C8551C">
        <w:rPr>
          <w:spacing w:val="-5"/>
        </w:rPr>
        <w:t xml:space="preserve"> </w:t>
      </w:r>
      <w:r w:rsidRPr="00C8551C">
        <w:t>supplements</w:t>
      </w:r>
      <w:r w:rsidRPr="00C8551C">
        <w:rPr>
          <w:spacing w:val="-3"/>
        </w:rPr>
        <w:t xml:space="preserve"> </w:t>
      </w:r>
      <w:r w:rsidRPr="00C8551C">
        <w:t>that</w:t>
      </w:r>
      <w:r w:rsidRPr="00C8551C">
        <w:rPr>
          <w:spacing w:val="-2"/>
        </w:rPr>
        <w:t xml:space="preserve"> </w:t>
      </w:r>
      <w:r w:rsidRPr="00C8551C">
        <w:t>can interfere with CGM.</w:t>
      </w:r>
    </w:p>
    <w:p w14:paraId="7C6E6D03" w14:textId="078A9000" w:rsidR="00926368" w:rsidRPr="00C8551C" w:rsidRDefault="00833586" w:rsidP="00BC5933">
      <w:pPr>
        <w:pStyle w:val="ListParagraph"/>
        <w:numPr>
          <w:ilvl w:val="0"/>
          <w:numId w:val="17"/>
        </w:numPr>
        <w:tabs>
          <w:tab w:val="left" w:pos="1100"/>
        </w:tabs>
        <w:spacing w:line="276" w:lineRule="auto"/>
        <w:ind w:left="360" w:hanging="360"/>
      </w:pPr>
      <w:r w:rsidRPr="00C8551C">
        <w:t>Nurses</w:t>
      </w:r>
      <w:r w:rsidRPr="00C8551C">
        <w:rPr>
          <w:spacing w:val="-1"/>
        </w:rPr>
        <w:t xml:space="preserve"> </w:t>
      </w:r>
      <w:r w:rsidRPr="00C8551C">
        <w:t>should</w:t>
      </w:r>
      <w:r w:rsidRPr="00C8551C">
        <w:rPr>
          <w:spacing w:val="-4"/>
        </w:rPr>
        <w:t xml:space="preserve"> </w:t>
      </w:r>
      <w:r w:rsidRPr="00C8551C">
        <w:t>be</w:t>
      </w:r>
      <w:r w:rsidRPr="00C8551C">
        <w:rPr>
          <w:spacing w:val="-2"/>
        </w:rPr>
        <w:t xml:space="preserve"> </w:t>
      </w:r>
      <w:r w:rsidR="003F5AB7" w:rsidRPr="00C8551C">
        <w:t>adequately</w:t>
      </w:r>
      <w:r w:rsidRPr="00C8551C">
        <w:rPr>
          <w:spacing w:val="-4"/>
        </w:rPr>
        <w:t xml:space="preserve"> </w:t>
      </w:r>
      <w:r w:rsidRPr="00C8551C">
        <w:t>trained</w:t>
      </w:r>
      <w:r w:rsidRPr="00C8551C">
        <w:rPr>
          <w:spacing w:val="-2"/>
        </w:rPr>
        <w:t xml:space="preserve"> </w:t>
      </w:r>
      <w:r w:rsidRPr="00C8551C">
        <w:t>on</w:t>
      </w:r>
      <w:r w:rsidRPr="00C8551C">
        <w:rPr>
          <w:spacing w:val="-4"/>
        </w:rPr>
        <w:t xml:space="preserve"> </w:t>
      </w:r>
      <w:r w:rsidRPr="00C8551C">
        <w:t>use</w:t>
      </w:r>
      <w:r w:rsidRPr="00C8551C">
        <w:rPr>
          <w:spacing w:val="-2"/>
        </w:rPr>
        <w:t xml:space="preserve"> </w:t>
      </w:r>
      <w:r w:rsidRPr="00C8551C">
        <w:t>of</w:t>
      </w:r>
      <w:r w:rsidRPr="00C8551C">
        <w:rPr>
          <w:spacing w:val="-3"/>
        </w:rPr>
        <w:t xml:space="preserve"> </w:t>
      </w:r>
      <w:r w:rsidRPr="00C8551C">
        <w:t>CGM, inspect</w:t>
      </w:r>
      <w:r w:rsidRPr="00C8551C">
        <w:rPr>
          <w:spacing w:val="-3"/>
        </w:rPr>
        <w:t xml:space="preserve"> </w:t>
      </w:r>
      <w:r w:rsidRPr="00C8551C">
        <w:t>the</w:t>
      </w:r>
      <w:r w:rsidRPr="00C8551C">
        <w:rPr>
          <w:spacing w:val="-2"/>
        </w:rPr>
        <w:t xml:space="preserve"> </w:t>
      </w:r>
      <w:r w:rsidRPr="00C8551C">
        <w:t>insertion</w:t>
      </w:r>
      <w:r w:rsidRPr="00C8551C">
        <w:rPr>
          <w:spacing w:val="-2"/>
        </w:rPr>
        <w:t xml:space="preserve"> </w:t>
      </w:r>
      <w:r w:rsidRPr="00C8551C">
        <w:t>site</w:t>
      </w:r>
      <w:r w:rsidRPr="00C8551C">
        <w:rPr>
          <w:spacing w:val="-2"/>
        </w:rPr>
        <w:t xml:space="preserve"> </w:t>
      </w:r>
      <w:r w:rsidRPr="00C8551C">
        <w:t>every</w:t>
      </w:r>
      <w:r w:rsidRPr="00C8551C">
        <w:rPr>
          <w:spacing w:val="-4"/>
        </w:rPr>
        <w:t xml:space="preserve"> </w:t>
      </w:r>
      <w:r w:rsidRPr="00C8551C">
        <w:t>shift, and set expectations that POC values are still necessary to support ongoing use of CGM (typically every 6 hours).</w:t>
      </w:r>
    </w:p>
    <w:p w14:paraId="33590A7F" w14:textId="3F1670A8" w:rsidR="00926368" w:rsidRPr="00C8551C" w:rsidRDefault="00833586" w:rsidP="00BC5933">
      <w:pPr>
        <w:pStyle w:val="ListParagraph"/>
        <w:numPr>
          <w:ilvl w:val="0"/>
          <w:numId w:val="17"/>
        </w:numPr>
        <w:tabs>
          <w:tab w:val="left" w:pos="1100"/>
        </w:tabs>
        <w:spacing w:line="276" w:lineRule="auto"/>
        <w:ind w:left="360" w:hanging="360"/>
      </w:pPr>
      <w:r w:rsidRPr="00C8551C">
        <w:t>Hospitals</w:t>
      </w:r>
      <w:r w:rsidRPr="00C8551C">
        <w:rPr>
          <w:spacing w:val="-3"/>
        </w:rPr>
        <w:t xml:space="preserve"> </w:t>
      </w:r>
      <w:r w:rsidRPr="00C8551C">
        <w:t>need</w:t>
      </w:r>
      <w:r w:rsidRPr="00C8551C">
        <w:rPr>
          <w:spacing w:val="-6"/>
        </w:rPr>
        <w:t xml:space="preserve"> </w:t>
      </w:r>
      <w:r w:rsidRPr="00C8551C">
        <w:t>to</w:t>
      </w:r>
      <w:r w:rsidRPr="00C8551C">
        <w:rPr>
          <w:spacing w:val="-4"/>
        </w:rPr>
        <w:t xml:space="preserve"> </w:t>
      </w:r>
      <w:r w:rsidRPr="00C8551C">
        <w:t>develop</w:t>
      </w:r>
      <w:r w:rsidRPr="00C8551C">
        <w:rPr>
          <w:spacing w:val="-4"/>
        </w:rPr>
        <w:t xml:space="preserve"> </w:t>
      </w:r>
      <w:r w:rsidRPr="00C8551C">
        <w:t>security</w:t>
      </w:r>
      <w:r w:rsidRPr="00C8551C">
        <w:rPr>
          <w:spacing w:val="-6"/>
        </w:rPr>
        <w:t xml:space="preserve"> </w:t>
      </w:r>
      <w:r w:rsidRPr="00C8551C">
        <w:t>protocols,</w:t>
      </w:r>
      <w:r w:rsidRPr="00C8551C">
        <w:rPr>
          <w:spacing w:val="-2"/>
        </w:rPr>
        <w:t xml:space="preserve"> </w:t>
      </w:r>
      <w:r w:rsidRPr="00C8551C">
        <w:t>data</w:t>
      </w:r>
      <w:r w:rsidRPr="00C8551C">
        <w:rPr>
          <w:spacing w:val="-6"/>
        </w:rPr>
        <w:t xml:space="preserve"> </w:t>
      </w:r>
      <w:r w:rsidRPr="00C8551C">
        <w:t>storage,</w:t>
      </w:r>
      <w:r w:rsidRPr="00C8551C">
        <w:rPr>
          <w:spacing w:val="-4"/>
        </w:rPr>
        <w:t xml:space="preserve"> </w:t>
      </w:r>
      <w:r w:rsidRPr="00C8551C">
        <w:t>visualization</w:t>
      </w:r>
      <w:r w:rsidRPr="00C8551C">
        <w:rPr>
          <w:spacing w:val="-4"/>
        </w:rPr>
        <w:t xml:space="preserve"> </w:t>
      </w:r>
      <w:r w:rsidRPr="00C8551C">
        <w:t>tools,</w:t>
      </w:r>
      <w:r w:rsidRPr="00C8551C">
        <w:rPr>
          <w:spacing w:val="-2"/>
        </w:rPr>
        <w:t xml:space="preserve"> </w:t>
      </w:r>
      <w:r w:rsidRPr="00C8551C">
        <w:t xml:space="preserve">and integration within the electronic medical record to support </w:t>
      </w:r>
      <w:r w:rsidR="00BC5933">
        <w:t xml:space="preserve">the </w:t>
      </w:r>
      <w:r w:rsidRPr="00C8551C">
        <w:t>use of CGM.</w:t>
      </w:r>
    </w:p>
    <w:p w14:paraId="79F46E18" w14:textId="77777777" w:rsidR="00926368" w:rsidRPr="00C8551C" w:rsidRDefault="00833586" w:rsidP="00BC5933">
      <w:pPr>
        <w:pStyle w:val="ListParagraph"/>
        <w:numPr>
          <w:ilvl w:val="0"/>
          <w:numId w:val="17"/>
        </w:numPr>
        <w:tabs>
          <w:tab w:val="left" w:pos="1100"/>
        </w:tabs>
        <w:spacing w:line="276" w:lineRule="auto"/>
        <w:ind w:left="360" w:hanging="360"/>
      </w:pPr>
      <w:r w:rsidRPr="00C8551C">
        <w:t>Hospitals</w:t>
      </w:r>
      <w:r w:rsidRPr="00C8551C">
        <w:rPr>
          <w:spacing w:val="-2"/>
        </w:rPr>
        <w:t xml:space="preserve"> </w:t>
      </w:r>
      <w:r w:rsidRPr="00C8551C">
        <w:t>need</w:t>
      </w:r>
      <w:r w:rsidRPr="00C8551C">
        <w:rPr>
          <w:spacing w:val="-4"/>
        </w:rPr>
        <w:t xml:space="preserve"> </w:t>
      </w:r>
      <w:r w:rsidRPr="00C8551C">
        <w:t>to</w:t>
      </w:r>
      <w:r w:rsidRPr="00C8551C">
        <w:rPr>
          <w:spacing w:val="-3"/>
        </w:rPr>
        <w:t xml:space="preserve"> </w:t>
      </w:r>
      <w:r w:rsidRPr="00C8551C">
        <w:t>identify</w:t>
      </w:r>
      <w:r w:rsidRPr="00C8551C">
        <w:rPr>
          <w:spacing w:val="-4"/>
        </w:rPr>
        <w:t xml:space="preserve"> </w:t>
      </w:r>
      <w:r w:rsidRPr="00C8551C">
        <w:t>CGM</w:t>
      </w:r>
      <w:r w:rsidRPr="00C8551C">
        <w:rPr>
          <w:spacing w:val="-5"/>
        </w:rPr>
        <w:t xml:space="preserve"> </w:t>
      </w:r>
      <w:r w:rsidRPr="00C8551C">
        <w:t>values</w:t>
      </w:r>
      <w:r w:rsidRPr="00C8551C">
        <w:rPr>
          <w:spacing w:val="-2"/>
        </w:rPr>
        <w:t xml:space="preserve"> </w:t>
      </w:r>
      <w:r w:rsidRPr="00C8551C">
        <w:t>in</w:t>
      </w:r>
      <w:r w:rsidRPr="00C8551C">
        <w:rPr>
          <w:spacing w:val="-3"/>
        </w:rPr>
        <w:t xml:space="preserve"> </w:t>
      </w:r>
      <w:r w:rsidRPr="00C8551C">
        <w:t>the</w:t>
      </w:r>
      <w:r w:rsidRPr="00C8551C">
        <w:rPr>
          <w:spacing w:val="-3"/>
        </w:rPr>
        <w:t xml:space="preserve"> </w:t>
      </w:r>
      <w:r w:rsidRPr="00C8551C">
        <w:t>electronic</w:t>
      </w:r>
      <w:r w:rsidRPr="00C8551C">
        <w:rPr>
          <w:spacing w:val="-4"/>
        </w:rPr>
        <w:t xml:space="preserve"> </w:t>
      </w:r>
      <w:r w:rsidRPr="00C8551C">
        <w:t>medical</w:t>
      </w:r>
      <w:r w:rsidRPr="00C8551C">
        <w:rPr>
          <w:spacing w:val="-3"/>
        </w:rPr>
        <w:t xml:space="preserve"> </w:t>
      </w:r>
      <w:r w:rsidRPr="00C8551C">
        <w:t>record</w:t>
      </w:r>
      <w:r w:rsidRPr="00C8551C">
        <w:rPr>
          <w:spacing w:val="-4"/>
        </w:rPr>
        <w:t xml:space="preserve"> </w:t>
      </w:r>
      <w:r w:rsidRPr="00C8551C">
        <w:t>to</w:t>
      </w:r>
      <w:r w:rsidRPr="00C8551C">
        <w:rPr>
          <w:spacing w:val="-6"/>
        </w:rPr>
        <w:t xml:space="preserve"> </w:t>
      </w:r>
      <w:r w:rsidRPr="00C8551C">
        <w:t>distinguish</w:t>
      </w:r>
      <w:r w:rsidRPr="00C8551C">
        <w:rPr>
          <w:spacing w:val="-3"/>
        </w:rPr>
        <w:t xml:space="preserve"> </w:t>
      </w:r>
      <w:r w:rsidRPr="00C8551C">
        <w:t>values from blood glucose values.</w:t>
      </w:r>
    </w:p>
    <w:p w14:paraId="31308542" w14:textId="77777777" w:rsidR="00926368" w:rsidRPr="00C8551C" w:rsidRDefault="00833586" w:rsidP="00BC5933">
      <w:pPr>
        <w:pStyle w:val="ListParagraph"/>
        <w:numPr>
          <w:ilvl w:val="0"/>
          <w:numId w:val="17"/>
        </w:numPr>
        <w:tabs>
          <w:tab w:val="left" w:pos="1101"/>
        </w:tabs>
        <w:spacing w:line="276" w:lineRule="auto"/>
        <w:ind w:left="360" w:hanging="360"/>
      </w:pPr>
      <w:r w:rsidRPr="00C8551C">
        <w:t>Hospitals</w:t>
      </w:r>
      <w:r w:rsidRPr="00C8551C">
        <w:rPr>
          <w:spacing w:val="-2"/>
        </w:rPr>
        <w:t xml:space="preserve"> </w:t>
      </w:r>
      <w:r w:rsidRPr="00C8551C">
        <w:t>need</w:t>
      </w:r>
      <w:r w:rsidRPr="00C8551C">
        <w:rPr>
          <w:spacing w:val="-5"/>
        </w:rPr>
        <w:t xml:space="preserve"> </w:t>
      </w:r>
      <w:r w:rsidRPr="00C8551C">
        <w:t>to</w:t>
      </w:r>
      <w:r w:rsidRPr="00C8551C">
        <w:rPr>
          <w:spacing w:val="-3"/>
        </w:rPr>
        <w:t xml:space="preserve"> </w:t>
      </w:r>
      <w:r w:rsidRPr="00C8551C">
        <w:t>adopt</w:t>
      </w:r>
      <w:r w:rsidRPr="00C8551C">
        <w:rPr>
          <w:spacing w:val="-3"/>
        </w:rPr>
        <w:t xml:space="preserve"> </w:t>
      </w:r>
      <w:r w:rsidRPr="00C8551C">
        <w:t>the</w:t>
      </w:r>
      <w:r w:rsidRPr="00C8551C">
        <w:rPr>
          <w:spacing w:val="-3"/>
        </w:rPr>
        <w:t xml:space="preserve"> </w:t>
      </w:r>
      <w:r w:rsidRPr="00C8551C">
        <w:t>Unique</w:t>
      </w:r>
      <w:r w:rsidRPr="00C8551C">
        <w:rPr>
          <w:spacing w:val="-5"/>
        </w:rPr>
        <w:t xml:space="preserve"> </w:t>
      </w:r>
      <w:r w:rsidRPr="00C8551C">
        <w:t>Device</w:t>
      </w:r>
      <w:r w:rsidRPr="00C8551C">
        <w:rPr>
          <w:spacing w:val="-3"/>
        </w:rPr>
        <w:t xml:space="preserve"> </w:t>
      </w:r>
      <w:r w:rsidRPr="00C8551C">
        <w:t>Identifier</w:t>
      </w:r>
      <w:r w:rsidRPr="00C8551C">
        <w:rPr>
          <w:spacing w:val="-1"/>
        </w:rPr>
        <w:t xml:space="preserve"> </w:t>
      </w:r>
      <w:r w:rsidRPr="00C8551C">
        <w:t>(UDI)</w:t>
      </w:r>
      <w:r w:rsidRPr="00C8551C">
        <w:rPr>
          <w:spacing w:val="-4"/>
        </w:rPr>
        <w:t xml:space="preserve"> </w:t>
      </w:r>
      <w:r w:rsidRPr="00C8551C">
        <w:t>to</w:t>
      </w:r>
      <w:r w:rsidRPr="00C8551C">
        <w:rPr>
          <w:spacing w:val="-5"/>
        </w:rPr>
        <w:t xml:space="preserve"> </w:t>
      </w:r>
      <w:r w:rsidRPr="00C8551C">
        <w:t>track</w:t>
      </w:r>
      <w:r w:rsidRPr="00C8551C">
        <w:rPr>
          <w:spacing w:val="-2"/>
        </w:rPr>
        <w:t xml:space="preserve"> </w:t>
      </w:r>
      <w:r w:rsidRPr="00C8551C">
        <w:t>devices</w:t>
      </w:r>
      <w:r w:rsidRPr="00C8551C">
        <w:rPr>
          <w:spacing w:val="-2"/>
        </w:rPr>
        <w:t xml:space="preserve"> </w:t>
      </w:r>
      <w:r w:rsidRPr="00C8551C">
        <w:t>in</w:t>
      </w:r>
      <w:r w:rsidRPr="00C8551C">
        <w:rPr>
          <w:spacing w:val="-3"/>
        </w:rPr>
        <w:t xml:space="preserve"> </w:t>
      </w:r>
      <w:r w:rsidRPr="00C8551C">
        <w:t>the</w:t>
      </w:r>
      <w:r w:rsidRPr="00C8551C">
        <w:rPr>
          <w:spacing w:val="-3"/>
        </w:rPr>
        <w:t xml:space="preserve"> </w:t>
      </w:r>
      <w:r w:rsidRPr="00C8551C">
        <w:t>electronic medical record.</w:t>
      </w:r>
    </w:p>
    <w:p w14:paraId="24D155B4" w14:textId="77777777" w:rsidR="000B6006" w:rsidRPr="00C8551C" w:rsidRDefault="000B6006" w:rsidP="00BC5933">
      <w:pPr>
        <w:pStyle w:val="ListParagraph"/>
        <w:tabs>
          <w:tab w:val="left" w:pos="1101"/>
        </w:tabs>
        <w:spacing w:line="276" w:lineRule="auto"/>
        <w:ind w:left="360" w:firstLine="0"/>
      </w:pPr>
    </w:p>
    <w:p w14:paraId="7F4FD4BA" w14:textId="0DD19D3B" w:rsidR="00926368" w:rsidRPr="00C8551C" w:rsidRDefault="00833586" w:rsidP="00C8551C">
      <w:pPr>
        <w:pStyle w:val="Heading2"/>
        <w:spacing w:line="276" w:lineRule="auto"/>
        <w:ind w:left="0"/>
      </w:pPr>
      <w:r w:rsidRPr="00C8551C">
        <w:rPr>
          <w:color w:val="00AF50"/>
        </w:rPr>
        <w:t>Limitations</w:t>
      </w:r>
      <w:r w:rsidRPr="00C8551C">
        <w:rPr>
          <w:color w:val="00AF50"/>
          <w:spacing w:val="-5"/>
        </w:rPr>
        <w:t xml:space="preserve"> </w:t>
      </w:r>
      <w:r w:rsidRPr="00C8551C">
        <w:rPr>
          <w:color w:val="00AF50"/>
        </w:rPr>
        <w:t>of</w:t>
      </w:r>
      <w:r w:rsidRPr="00C8551C">
        <w:rPr>
          <w:color w:val="00AF50"/>
          <w:spacing w:val="-4"/>
        </w:rPr>
        <w:t xml:space="preserve"> </w:t>
      </w:r>
      <w:r w:rsidRPr="00C8551C">
        <w:rPr>
          <w:color w:val="00AF50"/>
          <w:spacing w:val="-5"/>
        </w:rPr>
        <w:t>Use</w:t>
      </w:r>
    </w:p>
    <w:p w14:paraId="34A0E246" w14:textId="77777777" w:rsidR="00926368" w:rsidRPr="00C8551C" w:rsidRDefault="00926368" w:rsidP="00C8551C">
      <w:pPr>
        <w:pStyle w:val="BodyText"/>
        <w:spacing w:line="276" w:lineRule="auto"/>
        <w:rPr>
          <w:b/>
        </w:rPr>
      </w:pPr>
    </w:p>
    <w:p w14:paraId="1B157744" w14:textId="2FCFBD53" w:rsidR="00926368" w:rsidRPr="00C8551C" w:rsidRDefault="00833586" w:rsidP="00C8551C">
      <w:pPr>
        <w:pStyle w:val="BodyText"/>
        <w:spacing w:line="276" w:lineRule="auto"/>
      </w:pPr>
      <w:r w:rsidRPr="00C8551C">
        <w:t xml:space="preserve">It should be emphasized that most prospective randomized controlled trials enroll highly motivated patients. In the real-world setting, there are concerns about limited resources for training, and less motivated patients may be overwhelmed with the additional data, particularly where complex algorithms are required. Nevertheless, in the Type 1 Diabetes Exchange </w:t>
      </w:r>
      <w:r w:rsidRPr="00C8551C">
        <w:lastRenderedPageBreak/>
        <w:t>Registry, CGM</w:t>
      </w:r>
      <w:r w:rsidRPr="00C8551C">
        <w:rPr>
          <w:spacing w:val="-2"/>
        </w:rPr>
        <w:t xml:space="preserve"> </w:t>
      </w:r>
      <w:r w:rsidRPr="00C8551C">
        <w:t>use increased</w:t>
      </w:r>
      <w:r w:rsidRPr="00C8551C">
        <w:rPr>
          <w:spacing w:val="-1"/>
        </w:rPr>
        <w:t xml:space="preserve"> </w:t>
      </w:r>
      <w:r w:rsidRPr="00C8551C">
        <w:t>from 7% in 2010-2012 to</w:t>
      </w:r>
      <w:r w:rsidRPr="00C8551C">
        <w:rPr>
          <w:spacing w:val="-1"/>
        </w:rPr>
        <w:t xml:space="preserve"> </w:t>
      </w:r>
      <w:r w:rsidRPr="00C8551C">
        <w:t>30% in 2016-2018, and</w:t>
      </w:r>
      <w:r w:rsidRPr="00C8551C">
        <w:rPr>
          <w:spacing w:val="-1"/>
        </w:rPr>
        <w:t xml:space="preserve"> </w:t>
      </w:r>
      <w:r w:rsidRPr="00C8551C">
        <w:t>rose</w:t>
      </w:r>
      <w:r w:rsidRPr="00C8551C">
        <w:rPr>
          <w:spacing w:val="-1"/>
        </w:rPr>
        <w:t xml:space="preserve"> </w:t>
      </w:r>
      <w:r w:rsidRPr="00C8551C">
        <w:t>more</w:t>
      </w:r>
      <w:r w:rsidRPr="00C8551C">
        <w:rPr>
          <w:spacing w:val="-1"/>
        </w:rPr>
        <w:t xml:space="preserve"> </w:t>
      </w:r>
      <w:r w:rsidRPr="00C8551C">
        <w:t>than 10-fold in children (</w:t>
      </w:r>
      <w:hyperlink w:anchor="_bookmark68" w:history="1">
        <w:r w:rsidRPr="00C8551C">
          <w:t>69</w:t>
        </w:r>
      </w:hyperlink>
      <w:r w:rsidRPr="00C8551C">
        <w:t>).</w:t>
      </w:r>
      <w:r w:rsidRPr="00C8551C">
        <w:rPr>
          <w:spacing w:val="40"/>
        </w:rPr>
        <w:t xml:space="preserve"> </w:t>
      </w:r>
      <w:r w:rsidRPr="00C8551C">
        <w:t>A1C levels were lower in CGM users compared to nonusers. While CGM use has improved substantially over time, more than half of respondents cited cost or insurance coverage as a significant barrier to use (</w:t>
      </w:r>
      <w:hyperlink w:anchor="_bookmark69" w:history="1">
        <w:r w:rsidRPr="00C8551C">
          <w:t>70</w:t>
        </w:r>
      </w:hyperlink>
      <w:r w:rsidRPr="00C8551C">
        <w:t>). Moreover, disparities in prescribing patterns and</w:t>
      </w:r>
      <w:r w:rsidRPr="00C8551C">
        <w:rPr>
          <w:spacing w:val="-3"/>
        </w:rPr>
        <w:t xml:space="preserve"> </w:t>
      </w:r>
      <w:r w:rsidRPr="00C8551C">
        <w:t>implicit bias</w:t>
      </w:r>
      <w:r w:rsidRPr="00C8551C">
        <w:rPr>
          <w:spacing w:val="-3"/>
        </w:rPr>
        <w:t xml:space="preserve"> </w:t>
      </w:r>
      <w:r w:rsidRPr="00C8551C">
        <w:t>have</w:t>
      </w:r>
      <w:r w:rsidRPr="00C8551C">
        <w:rPr>
          <w:spacing w:val="-1"/>
        </w:rPr>
        <w:t xml:space="preserve"> </w:t>
      </w:r>
      <w:r w:rsidRPr="00C8551C">
        <w:t>been</w:t>
      </w:r>
      <w:r w:rsidRPr="00C8551C">
        <w:rPr>
          <w:spacing w:val="-1"/>
        </w:rPr>
        <w:t xml:space="preserve"> </w:t>
      </w:r>
      <w:r w:rsidRPr="00C8551C">
        <w:t>described</w:t>
      </w:r>
      <w:r w:rsidRPr="00C8551C">
        <w:rPr>
          <w:spacing w:val="-1"/>
        </w:rPr>
        <w:t xml:space="preserve"> </w:t>
      </w:r>
      <w:r w:rsidRPr="00C8551C">
        <w:t>(</w:t>
      </w:r>
      <w:hyperlink w:anchor="_bookmark70" w:history="1">
        <w:r w:rsidRPr="00C8551C">
          <w:t>71</w:t>
        </w:r>
      </w:hyperlink>
      <w:r w:rsidRPr="00C8551C">
        <w:t>,</w:t>
      </w:r>
      <w:hyperlink w:anchor="_bookmark71" w:history="1">
        <w:r w:rsidRPr="00C8551C">
          <w:t>72</w:t>
        </w:r>
      </w:hyperlink>
      <w:r w:rsidRPr="00C8551C">
        <w:t>,</w:t>
      </w:r>
      <w:hyperlink w:anchor="_bookmark72" w:history="1">
        <w:r w:rsidRPr="00C8551C">
          <w:t>73</w:t>
        </w:r>
      </w:hyperlink>
      <w:r w:rsidRPr="00C8551C">
        <w:t>).</w:t>
      </w:r>
      <w:r w:rsidRPr="00C8551C">
        <w:rPr>
          <w:spacing w:val="40"/>
        </w:rPr>
        <w:t xml:space="preserve"> </w:t>
      </w:r>
      <w:r w:rsidRPr="00C8551C">
        <w:t>Modifiable</w:t>
      </w:r>
      <w:r w:rsidRPr="00C8551C">
        <w:rPr>
          <w:spacing w:val="-1"/>
        </w:rPr>
        <w:t xml:space="preserve"> </w:t>
      </w:r>
      <w:r w:rsidRPr="00C8551C">
        <w:t>reasons</w:t>
      </w:r>
      <w:r w:rsidRPr="00C8551C">
        <w:rPr>
          <w:spacing w:val="-3"/>
        </w:rPr>
        <w:t xml:space="preserve"> </w:t>
      </w:r>
      <w:r w:rsidRPr="00C8551C">
        <w:t>for</w:t>
      </w:r>
      <w:r w:rsidRPr="00C8551C">
        <w:rPr>
          <w:spacing w:val="-2"/>
        </w:rPr>
        <w:t xml:space="preserve"> </w:t>
      </w:r>
      <w:r w:rsidRPr="00C8551C">
        <w:t>avoiding use include the hassle of devices (47%) and aversion to having a device attached to the body (35%).</w:t>
      </w:r>
      <w:r w:rsidRPr="00C8551C">
        <w:rPr>
          <w:spacing w:val="40"/>
        </w:rPr>
        <w:t xml:space="preserve"> </w:t>
      </w:r>
      <w:r w:rsidRPr="00C8551C">
        <w:t>Skin reactions and/or difficulty with adhesion are well known and are an important cause of discontinuation (</w:t>
      </w:r>
      <w:hyperlink w:anchor="_bookmark73" w:history="1">
        <w:r w:rsidRPr="00C8551C">
          <w:t>74</w:t>
        </w:r>
      </w:hyperlink>
      <w:r w:rsidRPr="00C8551C">
        <w:t>).</w:t>
      </w:r>
      <w:r w:rsidRPr="00C8551C">
        <w:rPr>
          <w:spacing w:val="40"/>
        </w:rPr>
        <w:t xml:space="preserve"> </w:t>
      </w:r>
      <w:r w:rsidRPr="00C8551C">
        <w:t>Methods of addressing this barrier such as use of barriers, overlay patches, or topical antihistamines and corticosteroids have been described but additional research is needed (</w:t>
      </w:r>
      <w:hyperlink w:anchor="_bookmark74" w:history="1">
        <w:r w:rsidRPr="00C8551C">
          <w:t>75</w:t>
        </w:r>
      </w:hyperlink>
      <w:r w:rsidRPr="00C8551C">
        <w:t>).</w:t>
      </w:r>
    </w:p>
    <w:p w14:paraId="218D2B65" w14:textId="77777777" w:rsidR="00926368" w:rsidRPr="00C8551C" w:rsidRDefault="00926368" w:rsidP="00C8551C">
      <w:pPr>
        <w:pStyle w:val="BodyText"/>
        <w:spacing w:line="276" w:lineRule="auto"/>
      </w:pPr>
    </w:p>
    <w:p w14:paraId="3DCE6A2B" w14:textId="05B673AB" w:rsidR="00926368" w:rsidRPr="00C8551C" w:rsidRDefault="00833586" w:rsidP="00C8551C">
      <w:pPr>
        <w:pStyle w:val="BodyText"/>
        <w:spacing w:line="276" w:lineRule="auto"/>
      </w:pPr>
      <w:r w:rsidRPr="00C8551C">
        <w:t>In</w:t>
      </w:r>
      <w:r w:rsidRPr="00C8551C">
        <w:rPr>
          <w:spacing w:val="-4"/>
        </w:rPr>
        <w:t xml:space="preserve"> </w:t>
      </w:r>
      <w:r w:rsidRPr="00C8551C">
        <w:t>a</w:t>
      </w:r>
      <w:r w:rsidRPr="00C8551C">
        <w:rPr>
          <w:spacing w:val="-6"/>
        </w:rPr>
        <w:t xml:space="preserve"> </w:t>
      </w:r>
      <w:r w:rsidRPr="00C8551C">
        <w:t>multi-national</w:t>
      </w:r>
      <w:r w:rsidRPr="00C8551C">
        <w:rPr>
          <w:spacing w:val="-4"/>
        </w:rPr>
        <w:t xml:space="preserve"> </w:t>
      </w:r>
      <w:r w:rsidRPr="00C8551C">
        <w:t>study</w:t>
      </w:r>
      <w:r w:rsidRPr="00C8551C">
        <w:rPr>
          <w:spacing w:val="-6"/>
        </w:rPr>
        <w:t xml:space="preserve"> </w:t>
      </w:r>
      <w:r w:rsidRPr="00C8551C">
        <w:t>of 263</w:t>
      </w:r>
      <w:r w:rsidRPr="00C8551C">
        <w:rPr>
          <w:spacing w:val="-6"/>
        </w:rPr>
        <w:t xml:space="preserve"> </w:t>
      </w:r>
      <w:r w:rsidRPr="00C8551C">
        <w:t>patients,</w:t>
      </w:r>
      <w:r w:rsidRPr="00C8551C">
        <w:rPr>
          <w:spacing w:val="-4"/>
        </w:rPr>
        <w:t xml:space="preserve"> </w:t>
      </w:r>
      <w:r w:rsidRPr="00C8551C">
        <w:t>persistent</w:t>
      </w:r>
      <w:r w:rsidRPr="00C8551C">
        <w:rPr>
          <w:spacing w:val="-2"/>
        </w:rPr>
        <w:t xml:space="preserve"> </w:t>
      </w:r>
      <w:r w:rsidRPr="00C8551C">
        <w:t>sensor</w:t>
      </w:r>
      <w:r w:rsidRPr="00C8551C">
        <w:rPr>
          <w:spacing w:val="-2"/>
        </w:rPr>
        <w:t xml:space="preserve"> </w:t>
      </w:r>
      <w:r w:rsidRPr="00C8551C">
        <w:t>use</w:t>
      </w:r>
      <w:r w:rsidRPr="00C8551C">
        <w:rPr>
          <w:spacing w:val="-6"/>
        </w:rPr>
        <w:t xml:space="preserve"> </w:t>
      </w:r>
      <w:r w:rsidRPr="00C8551C">
        <w:t>for</w:t>
      </w:r>
      <w:r w:rsidRPr="00C8551C">
        <w:rPr>
          <w:spacing w:val="-5"/>
        </w:rPr>
        <w:t xml:space="preserve"> </w:t>
      </w:r>
      <w:r w:rsidRPr="00C8551C">
        <w:t>12</w:t>
      </w:r>
      <w:r w:rsidRPr="00C8551C">
        <w:rPr>
          <w:spacing w:val="-6"/>
        </w:rPr>
        <w:t xml:space="preserve"> </w:t>
      </w:r>
      <w:r w:rsidRPr="00C8551C">
        <w:t>months</w:t>
      </w:r>
      <w:r w:rsidRPr="00C8551C">
        <w:rPr>
          <w:spacing w:val="-3"/>
        </w:rPr>
        <w:t xml:space="preserve"> </w:t>
      </w:r>
      <w:r w:rsidRPr="00C8551C">
        <w:t>was</w:t>
      </w:r>
      <w:r w:rsidRPr="00C8551C">
        <w:rPr>
          <w:spacing w:val="-3"/>
        </w:rPr>
        <w:t xml:space="preserve"> </w:t>
      </w:r>
      <w:r w:rsidRPr="00C8551C">
        <w:t>only</w:t>
      </w:r>
      <w:r w:rsidRPr="00C8551C">
        <w:rPr>
          <w:spacing w:val="-5"/>
        </w:rPr>
        <w:t xml:space="preserve"> 30%</w:t>
      </w:r>
      <w:r w:rsidR="00DA6ADF">
        <w:rPr>
          <w:spacing w:val="-5"/>
        </w:rPr>
        <w:t xml:space="preserve"> </w:t>
      </w:r>
      <w:r w:rsidRPr="00C8551C">
        <w:t>(</w:t>
      </w:r>
      <w:hyperlink w:anchor="_bookmark75" w:history="1">
        <w:r w:rsidRPr="00C8551C">
          <w:t>76</w:t>
        </w:r>
      </w:hyperlink>
      <w:r w:rsidRPr="00C8551C">
        <w:t>).</w:t>
      </w:r>
      <w:r w:rsidRPr="00C8551C">
        <w:rPr>
          <w:spacing w:val="40"/>
        </w:rPr>
        <w:t xml:space="preserve"> </w:t>
      </w:r>
      <w:r w:rsidRPr="00C8551C">
        <w:t>Improvement in A1C was associated with higher A1C at baseline, older age, and more frequent sensor use. Diabetes related hospital admissions were reduced following the initiation of sensor augmented pump therapy and fear of hypoglycemia improved. In the 6-month follow- up phase of the JDRF-CGM trial, RT-CGM was initiated in the control group in a manner that more closely approximates clinical practice (</w:t>
      </w:r>
      <w:hyperlink w:anchor="_bookmark76" w:history="1">
        <w:r w:rsidRPr="00C8551C">
          <w:t>77</w:t>
        </w:r>
      </w:hyperlink>
      <w:r w:rsidRPr="00C8551C">
        <w:t>). Investigators found a significant reduction in CGM</w:t>
      </w:r>
      <w:r w:rsidRPr="00C8551C">
        <w:rPr>
          <w:spacing w:val="-6"/>
        </w:rPr>
        <w:t xml:space="preserve"> </w:t>
      </w:r>
      <w:r w:rsidRPr="00C8551C">
        <w:t>use</w:t>
      </w:r>
      <w:r w:rsidRPr="00C8551C">
        <w:rPr>
          <w:spacing w:val="-3"/>
        </w:rPr>
        <w:t xml:space="preserve"> </w:t>
      </w:r>
      <w:r w:rsidRPr="00C8551C">
        <w:t>in</w:t>
      </w:r>
      <w:r w:rsidRPr="00C8551C">
        <w:rPr>
          <w:spacing w:val="-3"/>
        </w:rPr>
        <w:t xml:space="preserve"> </w:t>
      </w:r>
      <w:r w:rsidRPr="00C8551C">
        <w:t>all</w:t>
      </w:r>
      <w:r w:rsidRPr="00C8551C">
        <w:rPr>
          <w:spacing w:val="-3"/>
        </w:rPr>
        <w:t xml:space="preserve"> </w:t>
      </w:r>
      <w:r w:rsidRPr="00C8551C">
        <w:t>age</w:t>
      </w:r>
      <w:r w:rsidRPr="00C8551C">
        <w:rPr>
          <w:spacing w:val="-7"/>
        </w:rPr>
        <w:t xml:space="preserve"> </w:t>
      </w:r>
      <w:r w:rsidRPr="00C8551C">
        <w:t>groups</w:t>
      </w:r>
      <w:r w:rsidRPr="00C8551C">
        <w:rPr>
          <w:spacing w:val="-2"/>
        </w:rPr>
        <w:t xml:space="preserve"> </w:t>
      </w:r>
      <w:r w:rsidRPr="00C8551C">
        <w:t>over</w:t>
      </w:r>
      <w:r w:rsidRPr="00C8551C">
        <w:rPr>
          <w:spacing w:val="-1"/>
        </w:rPr>
        <w:t xml:space="preserve"> </w:t>
      </w:r>
      <w:r w:rsidRPr="00C8551C">
        <w:t>time.</w:t>
      </w:r>
      <w:r w:rsidRPr="00C8551C">
        <w:rPr>
          <w:spacing w:val="-3"/>
        </w:rPr>
        <w:t xml:space="preserve"> </w:t>
      </w:r>
      <w:r w:rsidRPr="00C8551C">
        <w:t>However,</w:t>
      </w:r>
      <w:r w:rsidRPr="00C8551C">
        <w:rPr>
          <w:spacing w:val="-1"/>
        </w:rPr>
        <w:t xml:space="preserve"> </w:t>
      </w:r>
      <w:r w:rsidRPr="00C8551C">
        <w:t>increasing sensor</w:t>
      </w:r>
      <w:r w:rsidRPr="00C8551C">
        <w:rPr>
          <w:spacing w:val="-1"/>
        </w:rPr>
        <w:t xml:space="preserve"> </w:t>
      </w:r>
      <w:r w:rsidRPr="00C8551C">
        <w:t>use</w:t>
      </w:r>
      <w:r w:rsidRPr="00C8551C">
        <w:rPr>
          <w:spacing w:val="-3"/>
        </w:rPr>
        <w:t xml:space="preserve"> </w:t>
      </w:r>
      <w:r w:rsidRPr="00C8551C">
        <w:t>was</w:t>
      </w:r>
      <w:r w:rsidRPr="00C8551C">
        <w:rPr>
          <w:spacing w:val="-2"/>
        </w:rPr>
        <w:t xml:space="preserve"> </w:t>
      </w:r>
      <w:r w:rsidRPr="00C8551C">
        <w:t>associated</w:t>
      </w:r>
      <w:r w:rsidRPr="00C8551C">
        <w:rPr>
          <w:spacing w:val="-5"/>
        </w:rPr>
        <w:t xml:space="preserve"> </w:t>
      </w:r>
      <w:r w:rsidRPr="00C8551C">
        <w:t>with</w:t>
      </w:r>
      <w:r w:rsidRPr="00C8551C">
        <w:rPr>
          <w:spacing w:val="-3"/>
        </w:rPr>
        <w:t xml:space="preserve"> </w:t>
      </w:r>
      <w:r w:rsidRPr="00C8551C">
        <w:t>A1C reduction. It is likely that adherence will improve as technologies improve.</w:t>
      </w:r>
    </w:p>
    <w:p w14:paraId="32CBD88D" w14:textId="77777777" w:rsidR="00926368" w:rsidRPr="00C8551C" w:rsidRDefault="00926368" w:rsidP="00C8551C">
      <w:pPr>
        <w:pStyle w:val="BodyText"/>
        <w:spacing w:line="276" w:lineRule="auto"/>
      </w:pPr>
    </w:p>
    <w:p w14:paraId="513F6666" w14:textId="77777777" w:rsidR="00926368" w:rsidRPr="00C8551C" w:rsidRDefault="00833586" w:rsidP="00C8551C">
      <w:pPr>
        <w:pStyle w:val="BodyText"/>
        <w:spacing w:line="276" w:lineRule="auto"/>
      </w:pPr>
      <w:r w:rsidRPr="00C8551C">
        <w:t>Other limitations include possible interference with acetaminophen, ascorbate, and other active agents</w:t>
      </w:r>
      <w:r w:rsidRPr="00C8551C">
        <w:rPr>
          <w:spacing w:val="-1"/>
        </w:rPr>
        <w:t xml:space="preserve"> </w:t>
      </w:r>
      <w:r w:rsidRPr="00C8551C">
        <w:t>in</w:t>
      </w:r>
      <w:r w:rsidRPr="00C8551C">
        <w:rPr>
          <w:spacing w:val="-4"/>
        </w:rPr>
        <w:t xml:space="preserve"> </w:t>
      </w:r>
      <w:r w:rsidRPr="00C8551C">
        <w:t>glucose-oxidase</w:t>
      </w:r>
      <w:r w:rsidRPr="00C8551C">
        <w:rPr>
          <w:spacing w:val="-2"/>
        </w:rPr>
        <w:t xml:space="preserve"> </w:t>
      </w:r>
      <w:r w:rsidRPr="00C8551C">
        <w:t>based</w:t>
      </w:r>
      <w:r w:rsidRPr="00C8551C">
        <w:rPr>
          <w:spacing w:val="-2"/>
        </w:rPr>
        <w:t xml:space="preserve"> </w:t>
      </w:r>
      <w:r w:rsidRPr="00C8551C">
        <w:t>electrochemical</w:t>
      </w:r>
      <w:r w:rsidRPr="00C8551C">
        <w:rPr>
          <w:spacing w:val="-5"/>
        </w:rPr>
        <w:t xml:space="preserve"> </w:t>
      </w:r>
      <w:r w:rsidRPr="00C8551C">
        <w:t>sensors.</w:t>
      </w:r>
      <w:r w:rsidRPr="00C8551C">
        <w:rPr>
          <w:spacing w:val="-3"/>
        </w:rPr>
        <w:t xml:space="preserve"> </w:t>
      </w:r>
      <w:r w:rsidRPr="00C8551C">
        <w:t>They</w:t>
      </w:r>
      <w:r w:rsidRPr="00C8551C">
        <w:rPr>
          <w:spacing w:val="-4"/>
        </w:rPr>
        <w:t xml:space="preserve"> </w:t>
      </w:r>
      <w:r w:rsidRPr="00C8551C">
        <w:t>are</w:t>
      </w:r>
      <w:r w:rsidRPr="00C8551C">
        <w:rPr>
          <w:spacing w:val="-4"/>
        </w:rPr>
        <w:t xml:space="preserve"> </w:t>
      </w:r>
      <w:r w:rsidRPr="00C8551C">
        <w:t>also</w:t>
      </w:r>
      <w:r w:rsidRPr="00C8551C">
        <w:rPr>
          <w:spacing w:val="-2"/>
        </w:rPr>
        <w:t xml:space="preserve"> </w:t>
      </w:r>
      <w:r w:rsidRPr="00C8551C">
        <w:t>dependent on</w:t>
      </w:r>
      <w:r w:rsidRPr="00C8551C">
        <w:rPr>
          <w:spacing w:val="-4"/>
        </w:rPr>
        <w:t xml:space="preserve"> </w:t>
      </w:r>
      <w:r w:rsidRPr="00C8551C">
        <w:t>both</w:t>
      </w:r>
      <w:r w:rsidRPr="00C8551C">
        <w:rPr>
          <w:spacing w:val="-4"/>
        </w:rPr>
        <w:t xml:space="preserve"> </w:t>
      </w:r>
      <w:r w:rsidRPr="00C8551C">
        <w:t>the sensitivity and specificity on the enzyme availability on the electrode surface. There are well known delay artifacts due to the time lag between glucose concentration in the interstitial fluid and blood glucose. These time ranges, often between 5 and 10 minutes, are not crucial to analyzing retrospective data, but can be critical when CGM is indicated for real-time decision making (</w:t>
      </w:r>
      <w:hyperlink w:anchor="_bookmark77" w:history="1">
        <w:r w:rsidRPr="00C8551C">
          <w:t>78</w:t>
        </w:r>
      </w:hyperlink>
      <w:r w:rsidRPr="00C8551C">
        <w:t>).</w:t>
      </w:r>
    </w:p>
    <w:p w14:paraId="08483458" w14:textId="77777777" w:rsidR="00926368" w:rsidRPr="00C8551C" w:rsidRDefault="00926368" w:rsidP="00C8551C">
      <w:pPr>
        <w:pStyle w:val="BodyText"/>
        <w:spacing w:line="276" w:lineRule="auto"/>
      </w:pPr>
    </w:p>
    <w:p w14:paraId="550CCCEA" w14:textId="77777777" w:rsidR="00926368" w:rsidRPr="00C8551C" w:rsidRDefault="00833586" w:rsidP="00C8551C">
      <w:pPr>
        <w:pStyle w:val="Heading2"/>
        <w:spacing w:line="276" w:lineRule="auto"/>
        <w:ind w:left="0"/>
      </w:pPr>
      <w:r w:rsidRPr="00C8551C">
        <w:rPr>
          <w:color w:val="00AF50"/>
        </w:rPr>
        <w:t>Daily</w:t>
      </w:r>
      <w:r w:rsidRPr="00C8551C">
        <w:rPr>
          <w:color w:val="00AF50"/>
          <w:spacing w:val="-5"/>
        </w:rPr>
        <w:t xml:space="preserve"> Use</w:t>
      </w:r>
    </w:p>
    <w:p w14:paraId="671E08A5" w14:textId="77777777" w:rsidR="00926368" w:rsidRPr="00C8551C" w:rsidRDefault="00926368" w:rsidP="00C8551C">
      <w:pPr>
        <w:pStyle w:val="BodyText"/>
        <w:spacing w:line="276" w:lineRule="auto"/>
        <w:rPr>
          <w:b/>
        </w:rPr>
      </w:pPr>
    </w:p>
    <w:p w14:paraId="063E8167" w14:textId="77777777" w:rsidR="00926368" w:rsidRPr="00C8551C" w:rsidRDefault="00833586" w:rsidP="00C8551C">
      <w:pPr>
        <w:pStyle w:val="BodyText"/>
        <w:spacing w:line="276" w:lineRule="auto"/>
      </w:pPr>
      <w:r w:rsidRPr="00C8551C">
        <w:t>Patients must be aware that sensor readings can deviate from actual blood glucose measurements, particularly during rapid glucose changes such as that which occurs post-meal or during exercise. Calibration, where necessary, should not be performed when trend arrows indicate</w:t>
      </w:r>
      <w:r w:rsidRPr="00C8551C">
        <w:rPr>
          <w:spacing w:val="-2"/>
        </w:rPr>
        <w:t xml:space="preserve"> </w:t>
      </w:r>
      <w:r w:rsidRPr="00C8551C">
        <w:t>rapid</w:t>
      </w:r>
      <w:r w:rsidRPr="00C8551C">
        <w:rPr>
          <w:spacing w:val="-2"/>
        </w:rPr>
        <w:t xml:space="preserve"> </w:t>
      </w:r>
      <w:r w:rsidRPr="00C8551C">
        <w:t>swings</w:t>
      </w:r>
      <w:r w:rsidRPr="00C8551C">
        <w:rPr>
          <w:spacing w:val="-4"/>
        </w:rPr>
        <w:t xml:space="preserve"> </w:t>
      </w:r>
      <w:r w:rsidRPr="00C8551C">
        <w:t>in</w:t>
      </w:r>
      <w:r w:rsidRPr="00C8551C">
        <w:rPr>
          <w:spacing w:val="-4"/>
        </w:rPr>
        <w:t xml:space="preserve"> </w:t>
      </w:r>
      <w:r w:rsidRPr="00C8551C">
        <w:t>glucose.</w:t>
      </w:r>
      <w:r w:rsidRPr="00C8551C">
        <w:rPr>
          <w:spacing w:val="-7"/>
        </w:rPr>
        <w:t xml:space="preserve"> </w:t>
      </w:r>
      <w:r w:rsidRPr="00C8551C">
        <w:t>While</w:t>
      </w:r>
      <w:r w:rsidRPr="00C8551C">
        <w:rPr>
          <w:spacing w:val="-4"/>
        </w:rPr>
        <w:t xml:space="preserve"> </w:t>
      </w:r>
      <w:r w:rsidRPr="00C8551C">
        <w:t>systems</w:t>
      </w:r>
      <w:r w:rsidRPr="00C8551C">
        <w:rPr>
          <w:spacing w:val="-6"/>
        </w:rPr>
        <w:t xml:space="preserve"> </w:t>
      </w:r>
      <w:r w:rsidRPr="00C8551C">
        <w:t>are</w:t>
      </w:r>
      <w:r w:rsidRPr="00C8551C">
        <w:rPr>
          <w:spacing w:val="-2"/>
        </w:rPr>
        <w:t xml:space="preserve"> </w:t>
      </w:r>
      <w:r w:rsidRPr="00C8551C">
        <w:t>becoming</w:t>
      </w:r>
      <w:r w:rsidRPr="00C8551C">
        <w:rPr>
          <w:spacing w:val="-2"/>
        </w:rPr>
        <w:t xml:space="preserve"> </w:t>
      </w:r>
      <w:r w:rsidRPr="00C8551C">
        <w:t>more</w:t>
      </w:r>
      <w:r w:rsidRPr="00C8551C">
        <w:rPr>
          <w:spacing w:val="-4"/>
        </w:rPr>
        <w:t xml:space="preserve"> </w:t>
      </w:r>
      <w:r w:rsidRPr="00C8551C">
        <w:t>reliable, patients</w:t>
      </w:r>
      <w:r w:rsidRPr="00C8551C">
        <w:rPr>
          <w:spacing w:val="-4"/>
        </w:rPr>
        <w:t xml:space="preserve"> </w:t>
      </w:r>
      <w:r w:rsidRPr="00C8551C">
        <w:t>may</w:t>
      </w:r>
      <w:r w:rsidRPr="00C8551C">
        <w:rPr>
          <w:spacing w:val="-4"/>
        </w:rPr>
        <w:t xml:space="preserve"> </w:t>
      </w:r>
      <w:r w:rsidRPr="00C8551C">
        <w:t>need to verify sensor readings before taking action such as meal boluses or treatment of hypoglycemia depending on the device, even if a device is approved for nonadjunctive use.</w:t>
      </w:r>
    </w:p>
    <w:p w14:paraId="4C30AA81" w14:textId="77777777" w:rsidR="000B6006" w:rsidRPr="00C8551C" w:rsidRDefault="000B6006" w:rsidP="00C8551C">
      <w:pPr>
        <w:pStyle w:val="BodyText"/>
        <w:spacing w:line="276" w:lineRule="auto"/>
      </w:pPr>
    </w:p>
    <w:p w14:paraId="234D65B7" w14:textId="3023F268" w:rsidR="00926368" w:rsidRPr="00C8551C" w:rsidRDefault="00833586" w:rsidP="00DA6ADF">
      <w:pPr>
        <w:pStyle w:val="BodyText"/>
        <w:spacing w:line="276" w:lineRule="auto"/>
      </w:pPr>
      <w:r w:rsidRPr="00C8551C">
        <w:t>Alarm thresholds should be set in order to maximize patient compliance, keeping in mind that the</w:t>
      </w:r>
      <w:r w:rsidRPr="00C8551C">
        <w:rPr>
          <w:spacing w:val="-2"/>
        </w:rPr>
        <w:t xml:space="preserve"> </w:t>
      </w:r>
      <w:r w:rsidRPr="00C8551C">
        <w:t>sensitivity</w:t>
      </w:r>
      <w:r w:rsidRPr="00C8551C">
        <w:rPr>
          <w:spacing w:val="-4"/>
        </w:rPr>
        <w:t xml:space="preserve"> </w:t>
      </w:r>
      <w:r w:rsidRPr="00C8551C">
        <w:t>for</w:t>
      </w:r>
      <w:r w:rsidRPr="00C8551C">
        <w:rPr>
          <w:spacing w:val="-3"/>
        </w:rPr>
        <w:t xml:space="preserve"> </w:t>
      </w:r>
      <w:r w:rsidRPr="00C8551C">
        <w:t>detecting</w:t>
      </w:r>
      <w:r w:rsidRPr="00C8551C">
        <w:rPr>
          <w:spacing w:val="-2"/>
        </w:rPr>
        <w:t xml:space="preserve"> </w:t>
      </w:r>
      <w:r w:rsidRPr="00C8551C">
        <w:t>hypoglycemia</w:t>
      </w:r>
      <w:r w:rsidRPr="00C8551C">
        <w:rPr>
          <w:spacing w:val="-2"/>
        </w:rPr>
        <w:t xml:space="preserve"> </w:t>
      </w:r>
      <w:r w:rsidRPr="00C8551C">
        <w:t>decreases</w:t>
      </w:r>
      <w:r w:rsidRPr="00C8551C">
        <w:rPr>
          <w:spacing w:val="-2"/>
        </w:rPr>
        <w:t xml:space="preserve"> </w:t>
      </w:r>
      <w:r w:rsidRPr="00C8551C">
        <w:t>as</w:t>
      </w:r>
      <w:r w:rsidRPr="00C8551C">
        <w:rPr>
          <w:spacing w:val="-4"/>
        </w:rPr>
        <w:t xml:space="preserve"> </w:t>
      </w:r>
      <w:r w:rsidRPr="00C8551C">
        <w:t>the</w:t>
      </w:r>
      <w:r w:rsidRPr="00C8551C">
        <w:rPr>
          <w:spacing w:val="-4"/>
        </w:rPr>
        <w:t xml:space="preserve"> </w:t>
      </w:r>
      <w:r w:rsidRPr="00C8551C">
        <w:t>threshold</w:t>
      </w:r>
      <w:r w:rsidRPr="00C8551C">
        <w:rPr>
          <w:spacing w:val="-2"/>
        </w:rPr>
        <w:t xml:space="preserve"> </w:t>
      </w:r>
      <w:r w:rsidRPr="00C8551C">
        <w:t>is</w:t>
      </w:r>
      <w:r w:rsidRPr="00C8551C">
        <w:rPr>
          <w:spacing w:val="-4"/>
        </w:rPr>
        <w:t xml:space="preserve"> </w:t>
      </w:r>
      <w:r w:rsidRPr="00C8551C">
        <w:t>reduced</w:t>
      </w:r>
      <w:r w:rsidRPr="00C8551C">
        <w:rPr>
          <w:spacing w:val="-2"/>
        </w:rPr>
        <w:t xml:space="preserve"> </w:t>
      </w:r>
      <w:r w:rsidRPr="00C8551C">
        <w:t>below</w:t>
      </w:r>
      <w:r w:rsidRPr="00C8551C">
        <w:rPr>
          <w:spacing w:val="-5"/>
        </w:rPr>
        <w:t xml:space="preserve"> </w:t>
      </w:r>
      <w:r w:rsidRPr="00C8551C">
        <w:t>70</w:t>
      </w:r>
      <w:r w:rsidRPr="00C8551C">
        <w:rPr>
          <w:spacing w:val="-2"/>
        </w:rPr>
        <w:t xml:space="preserve"> </w:t>
      </w:r>
      <w:r w:rsidRPr="00C8551C">
        <w:t>mg/dl</w:t>
      </w:r>
      <w:r w:rsidR="00BC5933">
        <w:t>.</w:t>
      </w:r>
      <w:r w:rsidR="000B6006" w:rsidRPr="00C8551C">
        <w:t xml:space="preserve"> </w:t>
      </w:r>
      <w:r w:rsidRPr="00C8551C">
        <w:t>Conversely,</w:t>
      </w:r>
      <w:r w:rsidRPr="00C8551C">
        <w:rPr>
          <w:spacing w:val="-2"/>
        </w:rPr>
        <w:t xml:space="preserve"> </w:t>
      </w:r>
      <w:r w:rsidRPr="00C8551C">
        <w:t>specificity</w:t>
      </w:r>
      <w:r w:rsidRPr="00C8551C">
        <w:rPr>
          <w:spacing w:val="-6"/>
        </w:rPr>
        <w:t xml:space="preserve"> </w:t>
      </w:r>
      <w:r w:rsidRPr="00C8551C">
        <w:t>improves</w:t>
      </w:r>
      <w:r w:rsidRPr="00C8551C">
        <w:rPr>
          <w:spacing w:val="-3"/>
        </w:rPr>
        <w:t xml:space="preserve"> </w:t>
      </w:r>
      <w:r w:rsidRPr="00C8551C">
        <w:t>to</w:t>
      </w:r>
      <w:r w:rsidRPr="00C8551C">
        <w:rPr>
          <w:spacing w:val="-4"/>
        </w:rPr>
        <w:t xml:space="preserve"> </w:t>
      </w:r>
      <w:r w:rsidRPr="00C8551C">
        <w:t>a</w:t>
      </w:r>
      <w:r w:rsidRPr="00C8551C">
        <w:rPr>
          <w:spacing w:val="-7"/>
        </w:rPr>
        <w:t xml:space="preserve"> </w:t>
      </w:r>
      <w:r w:rsidRPr="00C8551C">
        <w:t>much</w:t>
      </w:r>
      <w:r w:rsidRPr="00C8551C">
        <w:rPr>
          <w:spacing w:val="-4"/>
        </w:rPr>
        <w:t xml:space="preserve"> </w:t>
      </w:r>
      <w:r w:rsidRPr="00C8551C">
        <w:t>smaller</w:t>
      </w:r>
      <w:r w:rsidRPr="00C8551C">
        <w:rPr>
          <w:spacing w:val="-2"/>
        </w:rPr>
        <w:t xml:space="preserve"> </w:t>
      </w:r>
      <w:r w:rsidRPr="00C8551C">
        <w:t>degree</w:t>
      </w:r>
      <w:r w:rsidRPr="00C8551C">
        <w:rPr>
          <w:spacing w:val="-4"/>
        </w:rPr>
        <w:t xml:space="preserve"> </w:t>
      </w:r>
      <w:r w:rsidRPr="00C8551C">
        <w:t>at</w:t>
      </w:r>
      <w:r w:rsidRPr="00C8551C">
        <w:rPr>
          <w:spacing w:val="-2"/>
        </w:rPr>
        <w:t xml:space="preserve"> </w:t>
      </w:r>
      <w:r w:rsidRPr="00C8551C">
        <w:t>lower</w:t>
      </w:r>
      <w:r w:rsidRPr="00C8551C">
        <w:rPr>
          <w:spacing w:val="-2"/>
        </w:rPr>
        <w:t xml:space="preserve"> </w:t>
      </w:r>
      <w:r w:rsidRPr="00C8551C">
        <w:t>thresholds,</w:t>
      </w:r>
      <w:r w:rsidRPr="00C8551C">
        <w:rPr>
          <w:spacing w:val="-2"/>
        </w:rPr>
        <w:t xml:space="preserve"> </w:t>
      </w:r>
      <w:r w:rsidRPr="00C8551C">
        <w:t>and</w:t>
      </w:r>
      <w:r w:rsidRPr="00C8551C">
        <w:rPr>
          <w:spacing w:val="-6"/>
        </w:rPr>
        <w:t xml:space="preserve"> </w:t>
      </w:r>
      <w:r w:rsidRPr="00C8551C">
        <w:t>thus false alarms may not be reduced substantially.</w:t>
      </w:r>
    </w:p>
    <w:p w14:paraId="6B43EDBA" w14:textId="77777777" w:rsidR="00926368" w:rsidRPr="00C8551C" w:rsidRDefault="00926368" w:rsidP="00C8551C">
      <w:pPr>
        <w:pStyle w:val="BodyText"/>
        <w:spacing w:line="276" w:lineRule="auto"/>
      </w:pPr>
    </w:p>
    <w:p w14:paraId="2803E704" w14:textId="77777777" w:rsidR="00926368" w:rsidRPr="00C8551C" w:rsidRDefault="00833586" w:rsidP="00C8551C">
      <w:pPr>
        <w:pStyle w:val="BodyText"/>
        <w:spacing w:line="276" w:lineRule="auto"/>
      </w:pPr>
      <w:r w:rsidRPr="00C8551C">
        <w:t>Several algorithms have been published that provide specific guidance to patients for responding to</w:t>
      </w:r>
      <w:r w:rsidRPr="00C8551C">
        <w:rPr>
          <w:spacing w:val="-3"/>
        </w:rPr>
        <w:t xml:space="preserve"> </w:t>
      </w:r>
      <w:r w:rsidRPr="00C8551C">
        <w:t>trend</w:t>
      </w:r>
      <w:r w:rsidRPr="00C8551C">
        <w:rPr>
          <w:spacing w:val="-1"/>
        </w:rPr>
        <w:t xml:space="preserve"> </w:t>
      </w:r>
      <w:r w:rsidRPr="00C8551C">
        <w:t>arrows and alarms</w:t>
      </w:r>
      <w:r w:rsidRPr="00C8551C">
        <w:rPr>
          <w:spacing w:val="-1"/>
        </w:rPr>
        <w:t xml:space="preserve"> </w:t>
      </w:r>
      <w:r w:rsidRPr="00C8551C">
        <w:t>and are summarized below.</w:t>
      </w:r>
      <w:r w:rsidRPr="00C8551C">
        <w:rPr>
          <w:spacing w:val="40"/>
        </w:rPr>
        <w:t xml:space="preserve"> </w:t>
      </w:r>
      <w:r w:rsidRPr="00C8551C">
        <w:t>All algorithms</w:t>
      </w:r>
      <w:r w:rsidRPr="00C8551C">
        <w:rPr>
          <w:spacing w:val="-1"/>
        </w:rPr>
        <w:t xml:space="preserve"> </w:t>
      </w:r>
      <w:r w:rsidRPr="00C8551C">
        <w:t xml:space="preserve">are complex </w:t>
      </w:r>
      <w:r w:rsidRPr="00C8551C">
        <w:lastRenderedPageBreak/>
        <w:t>and</w:t>
      </w:r>
      <w:r w:rsidRPr="00C8551C">
        <w:rPr>
          <w:spacing w:val="-1"/>
        </w:rPr>
        <w:t xml:space="preserve"> </w:t>
      </w:r>
      <w:r w:rsidRPr="00C8551C">
        <w:t>are</w:t>
      </w:r>
      <w:r w:rsidRPr="00C8551C">
        <w:rPr>
          <w:spacing w:val="-3"/>
        </w:rPr>
        <w:t xml:space="preserve"> </w:t>
      </w:r>
      <w:r w:rsidRPr="00C8551C">
        <w:t>not</w:t>
      </w:r>
      <w:r w:rsidRPr="00C8551C">
        <w:rPr>
          <w:spacing w:val="-1"/>
        </w:rPr>
        <w:t xml:space="preserve"> </w:t>
      </w:r>
      <w:r w:rsidRPr="00C8551C">
        <w:t>integrated</w:t>
      </w:r>
      <w:r w:rsidRPr="00C8551C">
        <w:rPr>
          <w:spacing w:val="-1"/>
        </w:rPr>
        <w:t xml:space="preserve"> </w:t>
      </w:r>
      <w:r w:rsidRPr="00C8551C">
        <w:t>within</w:t>
      </w:r>
      <w:r w:rsidRPr="00C8551C">
        <w:rPr>
          <w:spacing w:val="-1"/>
        </w:rPr>
        <w:t xml:space="preserve"> </w:t>
      </w:r>
      <w:r w:rsidRPr="00C8551C">
        <w:t>bolus calculators of</w:t>
      </w:r>
      <w:r w:rsidRPr="00C8551C">
        <w:rPr>
          <w:spacing w:val="-4"/>
        </w:rPr>
        <w:t xml:space="preserve"> </w:t>
      </w:r>
      <w:r w:rsidRPr="00C8551C">
        <w:t>existing insulin</w:t>
      </w:r>
      <w:r w:rsidRPr="00C8551C">
        <w:rPr>
          <w:spacing w:val="-1"/>
        </w:rPr>
        <w:t xml:space="preserve"> </w:t>
      </w:r>
      <w:r w:rsidRPr="00C8551C">
        <w:t>pumps.</w:t>
      </w:r>
      <w:r w:rsidRPr="00C8551C">
        <w:rPr>
          <w:spacing w:val="-2"/>
        </w:rPr>
        <w:t xml:space="preserve"> </w:t>
      </w:r>
      <w:r w:rsidRPr="00C8551C">
        <w:t>Therefore,</w:t>
      </w:r>
      <w:r w:rsidRPr="00C8551C">
        <w:rPr>
          <w:spacing w:val="-1"/>
        </w:rPr>
        <w:t xml:space="preserve"> </w:t>
      </w:r>
      <w:r w:rsidRPr="00C8551C">
        <w:t>they</w:t>
      </w:r>
      <w:r w:rsidRPr="00C8551C">
        <w:rPr>
          <w:spacing w:val="-3"/>
        </w:rPr>
        <w:t xml:space="preserve"> </w:t>
      </w:r>
      <w:r w:rsidRPr="00C8551C">
        <w:t>should only</w:t>
      </w:r>
      <w:r w:rsidRPr="00C8551C">
        <w:rPr>
          <w:spacing w:val="-4"/>
        </w:rPr>
        <w:t xml:space="preserve"> </w:t>
      </w:r>
      <w:r w:rsidRPr="00C8551C">
        <w:t>be</w:t>
      </w:r>
      <w:r w:rsidRPr="00C8551C">
        <w:rPr>
          <w:spacing w:val="-2"/>
        </w:rPr>
        <w:t xml:space="preserve"> </w:t>
      </w:r>
      <w:r w:rsidRPr="00C8551C">
        <w:t>implemented</w:t>
      </w:r>
      <w:r w:rsidRPr="00C8551C">
        <w:rPr>
          <w:spacing w:val="-4"/>
        </w:rPr>
        <w:t xml:space="preserve"> </w:t>
      </w:r>
      <w:r w:rsidRPr="00C8551C">
        <w:t>in</w:t>
      </w:r>
      <w:r w:rsidRPr="00C8551C">
        <w:rPr>
          <w:spacing w:val="-2"/>
        </w:rPr>
        <w:t xml:space="preserve"> </w:t>
      </w:r>
      <w:r w:rsidRPr="00C8551C">
        <w:t>patients</w:t>
      </w:r>
      <w:r w:rsidRPr="00C8551C">
        <w:rPr>
          <w:spacing w:val="-1"/>
        </w:rPr>
        <w:t xml:space="preserve"> </w:t>
      </w:r>
      <w:r w:rsidRPr="00C8551C">
        <w:t>who</w:t>
      </w:r>
      <w:r w:rsidRPr="00C8551C">
        <w:rPr>
          <w:spacing w:val="-2"/>
        </w:rPr>
        <w:t xml:space="preserve"> </w:t>
      </w:r>
      <w:r w:rsidRPr="00C8551C">
        <w:t>have</w:t>
      </w:r>
      <w:r w:rsidRPr="00C8551C">
        <w:rPr>
          <w:spacing w:val="-2"/>
        </w:rPr>
        <w:t xml:space="preserve"> </w:t>
      </w:r>
      <w:r w:rsidRPr="00C8551C">
        <w:t>demonstrated</w:t>
      </w:r>
      <w:r w:rsidRPr="00C8551C">
        <w:rPr>
          <w:spacing w:val="-2"/>
        </w:rPr>
        <w:t xml:space="preserve"> </w:t>
      </w:r>
      <w:r w:rsidRPr="00C8551C">
        <w:t>an</w:t>
      </w:r>
      <w:r w:rsidRPr="00C8551C">
        <w:rPr>
          <w:spacing w:val="-4"/>
        </w:rPr>
        <w:t xml:space="preserve"> </w:t>
      </w:r>
      <w:r w:rsidRPr="00C8551C">
        <w:t>understanding</w:t>
      </w:r>
      <w:r w:rsidRPr="00C8551C">
        <w:rPr>
          <w:spacing w:val="-2"/>
        </w:rPr>
        <w:t xml:space="preserve"> </w:t>
      </w:r>
      <w:r w:rsidRPr="00C8551C">
        <w:t>of CGM</w:t>
      </w:r>
      <w:r w:rsidRPr="00C8551C">
        <w:rPr>
          <w:spacing w:val="-5"/>
        </w:rPr>
        <w:t xml:space="preserve"> </w:t>
      </w:r>
      <w:r w:rsidRPr="00C8551C">
        <w:t>technology, including lag</w:t>
      </w:r>
      <w:r w:rsidRPr="00C8551C">
        <w:rPr>
          <w:spacing w:val="-3"/>
        </w:rPr>
        <w:t xml:space="preserve"> </w:t>
      </w:r>
      <w:r w:rsidRPr="00C8551C">
        <w:t>times</w:t>
      </w:r>
      <w:r w:rsidRPr="00C8551C">
        <w:rPr>
          <w:spacing w:val="-2"/>
        </w:rPr>
        <w:t xml:space="preserve"> </w:t>
      </w:r>
      <w:r w:rsidRPr="00C8551C">
        <w:t>between</w:t>
      </w:r>
      <w:r w:rsidRPr="00C8551C">
        <w:rPr>
          <w:spacing w:val="-3"/>
        </w:rPr>
        <w:t xml:space="preserve"> </w:t>
      </w:r>
      <w:r w:rsidRPr="00C8551C">
        <w:t>CGM</w:t>
      </w:r>
      <w:r w:rsidRPr="00C8551C">
        <w:rPr>
          <w:spacing w:val="-6"/>
        </w:rPr>
        <w:t xml:space="preserve"> </w:t>
      </w:r>
      <w:r w:rsidRPr="00C8551C">
        <w:t>and</w:t>
      </w:r>
      <w:r w:rsidRPr="00C8551C">
        <w:rPr>
          <w:spacing w:val="-3"/>
        </w:rPr>
        <w:t xml:space="preserve"> </w:t>
      </w:r>
      <w:r w:rsidRPr="00C8551C">
        <w:t>BGM,</w:t>
      </w:r>
      <w:r w:rsidRPr="00C8551C">
        <w:rPr>
          <w:spacing w:val="-1"/>
        </w:rPr>
        <w:t xml:space="preserve"> </w:t>
      </w:r>
      <w:r w:rsidRPr="00C8551C">
        <w:t>calibration</w:t>
      </w:r>
      <w:r w:rsidRPr="00C8551C">
        <w:rPr>
          <w:spacing w:val="-3"/>
        </w:rPr>
        <w:t xml:space="preserve"> </w:t>
      </w:r>
      <w:r w:rsidRPr="00C8551C">
        <w:t>procedures,</w:t>
      </w:r>
      <w:r w:rsidRPr="00C8551C">
        <w:rPr>
          <w:spacing w:val="-3"/>
        </w:rPr>
        <w:t xml:space="preserve"> </w:t>
      </w:r>
      <w:r w:rsidRPr="00C8551C">
        <w:t>alerts</w:t>
      </w:r>
      <w:r w:rsidRPr="00C8551C">
        <w:rPr>
          <w:spacing w:val="-2"/>
        </w:rPr>
        <w:t xml:space="preserve"> </w:t>
      </w:r>
      <w:r w:rsidRPr="00C8551C">
        <w:t>and</w:t>
      </w:r>
      <w:r w:rsidRPr="00C8551C">
        <w:rPr>
          <w:spacing w:val="-5"/>
        </w:rPr>
        <w:t xml:space="preserve"> </w:t>
      </w:r>
      <w:r w:rsidRPr="00C8551C">
        <w:t>trend</w:t>
      </w:r>
      <w:r w:rsidRPr="00C8551C">
        <w:rPr>
          <w:spacing w:val="-5"/>
        </w:rPr>
        <w:t xml:space="preserve"> </w:t>
      </w:r>
      <w:r w:rsidRPr="00C8551C">
        <w:t>arrows,</w:t>
      </w:r>
      <w:r w:rsidRPr="00C8551C">
        <w:rPr>
          <w:spacing w:val="-1"/>
        </w:rPr>
        <w:t xml:space="preserve"> </w:t>
      </w:r>
      <w:r w:rsidRPr="00C8551C">
        <w:t>as well as understanding of</w:t>
      </w:r>
      <w:r w:rsidRPr="00C8551C">
        <w:rPr>
          <w:spacing w:val="-1"/>
        </w:rPr>
        <w:t xml:space="preserve"> </w:t>
      </w:r>
      <w:r w:rsidRPr="00C8551C">
        <w:t>insulin action time</w:t>
      </w:r>
      <w:r w:rsidRPr="00C8551C">
        <w:rPr>
          <w:spacing w:val="-2"/>
        </w:rPr>
        <w:t xml:space="preserve"> </w:t>
      </w:r>
      <w:r w:rsidRPr="00C8551C">
        <w:t>and</w:t>
      </w:r>
      <w:r w:rsidRPr="00C8551C">
        <w:rPr>
          <w:spacing w:val="-2"/>
        </w:rPr>
        <w:t xml:space="preserve"> </w:t>
      </w:r>
      <w:r w:rsidRPr="00C8551C">
        <w:t>the risks</w:t>
      </w:r>
      <w:r w:rsidRPr="00C8551C">
        <w:rPr>
          <w:spacing w:val="-2"/>
        </w:rPr>
        <w:t xml:space="preserve"> </w:t>
      </w:r>
      <w:r w:rsidRPr="00C8551C">
        <w:t>of insulin stacking.</w:t>
      </w:r>
      <w:r w:rsidRPr="00C8551C">
        <w:rPr>
          <w:spacing w:val="-1"/>
        </w:rPr>
        <w:t xml:space="preserve"> </w:t>
      </w:r>
      <w:r w:rsidRPr="00C8551C">
        <w:t>In one</w:t>
      </w:r>
      <w:r w:rsidRPr="00C8551C">
        <w:rPr>
          <w:spacing w:val="-2"/>
        </w:rPr>
        <w:t xml:space="preserve"> </w:t>
      </w:r>
      <w:r w:rsidRPr="00C8551C">
        <w:t>small study, trend arrows were accurate approximately 79% of the time outside of mealtime windows (30 minutes before and 120 min after carbohydrate intake) but this dropped to ~60% within mealtime windows (</w:t>
      </w:r>
      <w:hyperlink w:anchor="_bookmark79" w:history="1">
        <w:r w:rsidRPr="00C8551C">
          <w:t>80</w:t>
        </w:r>
      </w:hyperlink>
      <w:r w:rsidRPr="00C8551C">
        <w:t>). Thus, algorithms are not intended for use post-meal.</w:t>
      </w:r>
      <w:r w:rsidRPr="00C8551C">
        <w:rPr>
          <w:spacing w:val="40"/>
        </w:rPr>
        <w:t xml:space="preserve"> </w:t>
      </w:r>
      <w:r w:rsidRPr="00C8551C">
        <w:t>The use of automated insulin delivery systems should increase safety and efficacy and reduce the complexity of the trend arrow approach.</w:t>
      </w:r>
    </w:p>
    <w:p w14:paraId="38C25467" w14:textId="77777777" w:rsidR="00926368" w:rsidRPr="00C8551C" w:rsidRDefault="00926368" w:rsidP="00C8551C">
      <w:pPr>
        <w:pStyle w:val="BodyText"/>
        <w:spacing w:line="276" w:lineRule="auto"/>
      </w:pPr>
    </w:p>
    <w:p w14:paraId="122CC5FE" w14:textId="77777777" w:rsidR="00926368" w:rsidRPr="00C8551C" w:rsidRDefault="00833586" w:rsidP="006556CB">
      <w:pPr>
        <w:pStyle w:val="ListParagraph"/>
        <w:numPr>
          <w:ilvl w:val="1"/>
          <w:numId w:val="9"/>
        </w:numPr>
        <w:tabs>
          <w:tab w:val="left" w:pos="1100"/>
        </w:tabs>
        <w:spacing w:line="276" w:lineRule="auto"/>
        <w:ind w:left="360" w:hanging="360"/>
      </w:pPr>
      <w:r w:rsidRPr="00C8551C">
        <w:t>The algorithm by Jenkins et al. provides tiered recommendations that are based upon the meter glucose and sensor trend arrows (</w:t>
      </w:r>
      <w:hyperlink w:anchor="_bookmark80" w:history="1">
        <w:r w:rsidRPr="00C8551C">
          <w:t>81</w:t>
        </w:r>
      </w:hyperlink>
      <w:r w:rsidRPr="00C8551C">
        <w:t>). In addition, the algorithm advises patients how to review downloads of the data periodically (weekly) and make adjustments. Patients who were randomly assigned to sensor augmented pump with the algorithm had lower A1C and reported better quality of life at 16 weeks compared to patients who did not get the</w:t>
      </w:r>
      <w:r w:rsidRPr="00C8551C">
        <w:rPr>
          <w:spacing w:val="40"/>
        </w:rPr>
        <w:t xml:space="preserve"> </w:t>
      </w:r>
      <w:r w:rsidRPr="00C8551C">
        <w:t>algorithm. The effect on quality of life persisted at the 32-week follow-up, and was associated</w:t>
      </w:r>
      <w:r w:rsidRPr="00C8551C">
        <w:rPr>
          <w:spacing w:val="-3"/>
        </w:rPr>
        <w:t xml:space="preserve"> </w:t>
      </w:r>
      <w:r w:rsidRPr="00C8551C">
        <w:t>with</w:t>
      </w:r>
      <w:r w:rsidRPr="00C8551C">
        <w:rPr>
          <w:spacing w:val="-3"/>
        </w:rPr>
        <w:t xml:space="preserve"> </w:t>
      </w:r>
      <w:r w:rsidRPr="00C8551C">
        <w:t>A1C</w:t>
      </w:r>
      <w:r w:rsidRPr="00C8551C">
        <w:rPr>
          <w:spacing w:val="-3"/>
        </w:rPr>
        <w:t xml:space="preserve"> </w:t>
      </w:r>
      <w:r w:rsidRPr="00C8551C">
        <w:t>reduction.</w:t>
      </w:r>
      <w:r w:rsidRPr="00C8551C">
        <w:rPr>
          <w:spacing w:val="-4"/>
        </w:rPr>
        <w:t xml:space="preserve"> </w:t>
      </w:r>
      <w:r w:rsidRPr="00C8551C">
        <w:t>Importantly,</w:t>
      </w:r>
      <w:r w:rsidRPr="00C8551C">
        <w:rPr>
          <w:spacing w:val="-1"/>
        </w:rPr>
        <w:t xml:space="preserve"> </w:t>
      </w:r>
      <w:r w:rsidRPr="00C8551C">
        <w:t>patients</w:t>
      </w:r>
      <w:r w:rsidRPr="00C8551C">
        <w:rPr>
          <w:spacing w:val="-2"/>
        </w:rPr>
        <w:t xml:space="preserve"> </w:t>
      </w:r>
      <w:r w:rsidRPr="00C8551C">
        <w:t>who</w:t>
      </w:r>
      <w:r w:rsidRPr="00C8551C">
        <w:rPr>
          <w:spacing w:val="-3"/>
        </w:rPr>
        <w:t xml:space="preserve"> </w:t>
      </w:r>
      <w:r w:rsidRPr="00C8551C">
        <w:t>received</w:t>
      </w:r>
      <w:r w:rsidRPr="00C8551C">
        <w:rPr>
          <w:spacing w:val="-3"/>
        </w:rPr>
        <w:t xml:space="preserve"> </w:t>
      </w:r>
      <w:r w:rsidRPr="00C8551C">
        <w:t>the</w:t>
      </w:r>
      <w:r w:rsidRPr="00C8551C">
        <w:rPr>
          <w:spacing w:val="-5"/>
        </w:rPr>
        <w:t xml:space="preserve"> </w:t>
      </w:r>
      <w:r w:rsidRPr="00C8551C">
        <w:t>algorithm</w:t>
      </w:r>
      <w:r w:rsidRPr="00C8551C">
        <w:rPr>
          <w:spacing w:val="-4"/>
        </w:rPr>
        <w:t xml:space="preserve"> </w:t>
      </w:r>
      <w:r w:rsidRPr="00C8551C">
        <w:t>at</w:t>
      </w:r>
      <w:r w:rsidRPr="00C8551C">
        <w:rPr>
          <w:spacing w:val="-3"/>
        </w:rPr>
        <w:t xml:space="preserve"> </w:t>
      </w:r>
      <w:r w:rsidRPr="00C8551C">
        <w:t>16</w:t>
      </w:r>
      <w:r w:rsidRPr="00C8551C">
        <w:rPr>
          <w:spacing w:val="-3"/>
        </w:rPr>
        <w:t xml:space="preserve"> </w:t>
      </w:r>
      <w:r w:rsidRPr="00C8551C">
        <w:t>weeks after initiating sensor augmented pump did not benefit.</w:t>
      </w:r>
    </w:p>
    <w:p w14:paraId="5AB45B31" w14:textId="77777777" w:rsidR="00926368" w:rsidRPr="00C8551C" w:rsidRDefault="00833586" w:rsidP="006556CB">
      <w:pPr>
        <w:pStyle w:val="ListParagraph"/>
        <w:numPr>
          <w:ilvl w:val="1"/>
          <w:numId w:val="9"/>
        </w:numPr>
        <w:tabs>
          <w:tab w:val="left" w:pos="1100"/>
        </w:tabs>
        <w:spacing w:line="276" w:lineRule="auto"/>
        <w:ind w:left="360" w:hanging="360"/>
      </w:pPr>
      <w:r w:rsidRPr="00C8551C">
        <w:t>The DirecNet study algorithm (for use with the Navigator system) recommended that patients</w:t>
      </w:r>
      <w:r w:rsidRPr="00C8551C">
        <w:rPr>
          <w:spacing w:val="-1"/>
        </w:rPr>
        <w:t xml:space="preserve"> </w:t>
      </w:r>
      <w:r w:rsidRPr="00C8551C">
        <w:t>increase</w:t>
      </w:r>
      <w:r w:rsidRPr="00C8551C">
        <w:rPr>
          <w:spacing w:val="-2"/>
        </w:rPr>
        <w:t xml:space="preserve"> </w:t>
      </w:r>
      <w:r w:rsidRPr="00C8551C">
        <w:t>or</w:t>
      </w:r>
      <w:r w:rsidRPr="00C8551C">
        <w:rPr>
          <w:spacing w:val="-3"/>
        </w:rPr>
        <w:t xml:space="preserve"> </w:t>
      </w:r>
      <w:r w:rsidRPr="00C8551C">
        <w:t>decrease</w:t>
      </w:r>
      <w:r w:rsidRPr="00C8551C">
        <w:rPr>
          <w:spacing w:val="-2"/>
        </w:rPr>
        <w:t xml:space="preserve"> </w:t>
      </w:r>
      <w:r w:rsidRPr="00C8551C">
        <w:t>the</w:t>
      </w:r>
      <w:r w:rsidRPr="00C8551C">
        <w:rPr>
          <w:spacing w:val="-4"/>
        </w:rPr>
        <w:t xml:space="preserve"> </w:t>
      </w:r>
      <w:r w:rsidRPr="00C8551C">
        <w:t>meal</w:t>
      </w:r>
      <w:r w:rsidRPr="00C8551C">
        <w:rPr>
          <w:spacing w:val="-5"/>
        </w:rPr>
        <w:t xml:space="preserve"> </w:t>
      </w:r>
      <w:r w:rsidRPr="00C8551C">
        <w:t>+</w:t>
      </w:r>
      <w:r w:rsidRPr="00C8551C">
        <w:rPr>
          <w:spacing w:val="-3"/>
        </w:rPr>
        <w:t xml:space="preserve"> </w:t>
      </w:r>
      <w:r w:rsidRPr="00C8551C">
        <w:t>correction</w:t>
      </w:r>
      <w:r w:rsidRPr="00C8551C">
        <w:rPr>
          <w:spacing w:val="-2"/>
        </w:rPr>
        <w:t xml:space="preserve"> </w:t>
      </w:r>
      <w:r w:rsidRPr="00C8551C">
        <w:t>bolus</w:t>
      </w:r>
      <w:r w:rsidRPr="00C8551C">
        <w:rPr>
          <w:spacing w:val="-1"/>
        </w:rPr>
        <w:t xml:space="preserve"> </w:t>
      </w:r>
      <w:r w:rsidRPr="00C8551C">
        <w:t>by</w:t>
      </w:r>
      <w:r w:rsidRPr="00C8551C">
        <w:rPr>
          <w:spacing w:val="-4"/>
        </w:rPr>
        <w:t xml:space="preserve"> </w:t>
      </w:r>
      <w:r w:rsidRPr="00C8551C">
        <w:t>10-20%</w:t>
      </w:r>
      <w:r w:rsidRPr="00C8551C">
        <w:rPr>
          <w:spacing w:val="-1"/>
        </w:rPr>
        <w:t xml:space="preserve"> </w:t>
      </w:r>
      <w:r w:rsidRPr="00C8551C">
        <w:t>based</w:t>
      </w:r>
      <w:r w:rsidRPr="00C8551C">
        <w:rPr>
          <w:spacing w:val="-2"/>
        </w:rPr>
        <w:t xml:space="preserve"> </w:t>
      </w:r>
      <w:r w:rsidRPr="00C8551C">
        <w:t>upon</w:t>
      </w:r>
      <w:r w:rsidRPr="00C8551C">
        <w:rPr>
          <w:spacing w:val="-4"/>
        </w:rPr>
        <w:t xml:space="preserve"> </w:t>
      </w:r>
      <w:r w:rsidRPr="00C8551C">
        <w:t>the</w:t>
      </w:r>
      <w:r w:rsidRPr="00C8551C">
        <w:rPr>
          <w:spacing w:val="-4"/>
        </w:rPr>
        <w:t xml:space="preserve"> </w:t>
      </w:r>
      <w:r w:rsidRPr="00C8551C">
        <w:t>rate</w:t>
      </w:r>
      <w:r w:rsidRPr="00C8551C">
        <w:rPr>
          <w:spacing w:val="-4"/>
        </w:rPr>
        <w:t xml:space="preserve"> </w:t>
      </w:r>
      <w:r w:rsidRPr="00C8551C">
        <w:t>of change and provided specific instructions for responding to alarms (</w:t>
      </w:r>
      <w:hyperlink w:anchor="_bookmark81" w:history="1">
        <w:r w:rsidRPr="00C8551C">
          <w:t>82</w:t>
        </w:r>
      </w:hyperlink>
      <w:r w:rsidRPr="00C8551C">
        <w:t>). Algorithm use was high in the first 3 weeks but dropped off by week 13, despite increasing insulin self- adjustments, possibly as patients became more independent over time.</w:t>
      </w:r>
    </w:p>
    <w:p w14:paraId="541B504D" w14:textId="77777777" w:rsidR="00926368" w:rsidRPr="00C8551C" w:rsidRDefault="00833586" w:rsidP="006556CB">
      <w:pPr>
        <w:pStyle w:val="ListParagraph"/>
        <w:numPr>
          <w:ilvl w:val="1"/>
          <w:numId w:val="9"/>
        </w:numPr>
        <w:tabs>
          <w:tab w:val="left" w:pos="1101"/>
        </w:tabs>
        <w:spacing w:line="276" w:lineRule="auto"/>
        <w:ind w:left="360" w:hanging="360"/>
      </w:pPr>
      <w:r w:rsidRPr="00C8551C">
        <w:t>Subsequent</w:t>
      </w:r>
      <w:r w:rsidRPr="00C8551C">
        <w:rPr>
          <w:spacing w:val="-4"/>
        </w:rPr>
        <w:t xml:space="preserve"> </w:t>
      </w:r>
      <w:r w:rsidRPr="00C8551C">
        <w:t>methods</w:t>
      </w:r>
      <w:r w:rsidRPr="00C8551C">
        <w:rPr>
          <w:spacing w:val="-5"/>
        </w:rPr>
        <w:t xml:space="preserve"> </w:t>
      </w:r>
      <w:r w:rsidRPr="00C8551C">
        <w:t>recommended</w:t>
      </w:r>
      <w:r w:rsidRPr="00C8551C">
        <w:rPr>
          <w:spacing w:val="-5"/>
        </w:rPr>
        <w:t xml:space="preserve"> </w:t>
      </w:r>
      <w:r w:rsidRPr="00C8551C">
        <w:t>adjustment</w:t>
      </w:r>
      <w:r w:rsidRPr="00C8551C">
        <w:rPr>
          <w:spacing w:val="-3"/>
        </w:rPr>
        <w:t xml:space="preserve"> </w:t>
      </w:r>
      <w:r w:rsidRPr="00C8551C">
        <w:t>of</w:t>
      </w:r>
      <w:r w:rsidRPr="00C8551C">
        <w:rPr>
          <w:spacing w:val="-1"/>
        </w:rPr>
        <w:t xml:space="preserve"> </w:t>
      </w:r>
      <w:r w:rsidRPr="00C8551C">
        <w:t>only</w:t>
      </w:r>
      <w:r w:rsidRPr="00C8551C">
        <w:rPr>
          <w:spacing w:val="-5"/>
        </w:rPr>
        <w:t xml:space="preserve"> </w:t>
      </w:r>
      <w:r w:rsidRPr="00C8551C">
        <w:t>the</w:t>
      </w:r>
      <w:r w:rsidRPr="00C8551C">
        <w:rPr>
          <w:spacing w:val="-5"/>
        </w:rPr>
        <w:t xml:space="preserve"> </w:t>
      </w:r>
      <w:r w:rsidRPr="00C8551C">
        <w:t>correction</w:t>
      </w:r>
      <w:r w:rsidRPr="00C8551C">
        <w:rPr>
          <w:spacing w:val="-5"/>
        </w:rPr>
        <w:t xml:space="preserve"> </w:t>
      </w:r>
      <w:r w:rsidRPr="00C8551C">
        <w:t>insulin</w:t>
      </w:r>
      <w:r w:rsidRPr="00C8551C">
        <w:rPr>
          <w:spacing w:val="-3"/>
        </w:rPr>
        <w:t xml:space="preserve"> </w:t>
      </w:r>
      <w:r w:rsidRPr="00C8551C">
        <w:t>dose</w:t>
      </w:r>
      <w:r w:rsidRPr="00C8551C">
        <w:rPr>
          <w:spacing w:val="-3"/>
        </w:rPr>
        <w:t xml:space="preserve"> </w:t>
      </w:r>
      <w:r w:rsidRPr="00C8551C">
        <w:t>by</w:t>
      </w:r>
      <w:r w:rsidRPr="00C8551C">
        <w:rPr>
          <w:spacing w:val="-5"/>
        </w:rPr>
        <w:t xml:space="preserve"> </w:t>
      </w:r>
      <w:r w:rsidRPr="00C8551C">
        <w:t>the amount needed to cover a glucose level that is incrementally higher or lower than the current glucose, based upon the trend arrow (</w:t>
      </w:r>
      <w:hyperlink w:anchor="_bookmark82" w:history="1">
        <w:r w:rsidRPr="00C8551C">
          <w:t>83</w:t>
        </w:r>
      </w:hyperlink>
      <w:r w:rsidRPr="00C8551C">
        <w:t>,</w:t>
      </w:r>
      <w:hyperlink w:anchor="_bookmark83" w:history="1">
        <w:r w:rsidRPr="00C8551C">
          <w:t>84</w:t>
        </w:r>
      </w:hyperlink>
      <w:r w:rsidRPr="00C8551C">
        <w:t>).</w:t>
      </w:r>
    </w:p>
    <w:p w14:paraId="36E46A39" w14:textId="77777777" w:rsidR="00926368" w:rsidRPr="00C8551C" w:rsidRDefault="00833586" w:rsidP="006556CB">
      <w:pPr>
        <w:pStyle w:val="ListParagraph"/>
        <w:numPr>
          <w:ilvl w:val="1"/>
          <w:numId w:val="9"/>
        </w:numPr>
        <w:tabs>
          <w:tab w:val="left" w:pos="1101"/>
        </w:tabs>
        <w:spacing w:line="276" w:lineRule="auto"/>
        <w:ind w:left="360" w:hanging="360"/>
      </w:pPr>
      <w:r w:rsidRPr="00C8551C">
        <w:t>Klonoff</w:t>
      </w:r>
      <w:r w:rsidRPr="00C8551C">
        <w:rPr>
          <w:spacing w:val="-1"/>
        </w:rPr>
        <w:t xml:space="preserve"> </w:t>
      </w:r>
      <w:r w:rsidRPr="00C8551C">
        <w:t>and</w:t>
      </w:r>
      <w:r w:rsidRPr="00C8551C">
        <w:rPr>
          <w:spacing w:val="-5"/>
        </w:rPr>
        <w:t xml:space="preserve"> </w:t>
      </w:r>
      <w:r w:rsidRPr="00C8551C">
        <w:t>Kerr</w:t>
      </w:r>
      <w:r w:rsidRPr="00C8551C">
        <w:rPr>
          <w:spacing w:val="-1"/>
        </w:rPr>
        <w:t xml:space="preserve"> </w:t>
      </w:r>
      <w:r w:rsidRPr="00C8551C">
        <w:t>proposed</w:t>
      </w:r>
      <w:r w:rsidRPr="00C8551C">
        <w:rPr>
          <w:spacing w:val="-3"/>
        </w:rPr>
        <w:t xml:space="preserve"> </w:t>
      </w:r>
      <w:r w:rsidRPr="00C8551C">
        <w:t>a</w:t>
      </w:r>
      <w:r w:rsidRPr="00C8551C">
        <w:rPr>
          <w:spacing w:val="-5"/>
        </w:rPr>
        <w:t xml:space="preserve"> </w:t>
      </w:r>
      <w:r w:rsidRPr="00C8551C">
        <w:t>more</w:t>
      </w:r>
      <w:r w:rsidRPr="00C8551C">
        <w:rPr>
          <w:spacing w:val="-5"/>
        </w:rPr>
        <w:t xml:space="preserve"> </w:t>
      </w:r>
      <w:r w:rsidRPr="00C8551C">
        <w:t>straightforward</w:t>
      </w:r>
      <w:r w:rsidRPr="00C8551C">
        <w:rPr>
          <w:spacing w:val="-5"/>
        </w:rPr>
        <w:t xml:space="preserve"> </w:t>
      </w:r>
      <w:r w:rsidRPr="00C8551C">
        <w:t>correction</w:t>
      </w:r>
      <w:r w:rsidRPr="00C8551C">
        <w:rPr>
          <w:spacing w:val="-3"/>
        </w:rPr>
        <w:t xml:space="preserve"> </w:t>
      </w:r>
      <w:r w:rsidRPr="00C8551C">
        <w:t>dose</w:t>
      </w:r>
      <w:r w:rsidRPr="00C8551C">
        <w:rPr>
          <w:spacing w:val="-5"/>
        </w:rPr>
        <w:t xml:space="preserve"> </w:t>
      </w:r>
      <w:r w:rsidRPr="00C8551C">
        <w:t>(in</w:t>
      </w:r>
      <w:r w:rsidRPr="00C8551C">
        <w:rPr>
          <w:spacing w:val="-3"/>
        </w:rPr>
        <w:t xml:space="preserve"> </w:t>
      </w:r>
      <w:r w:rsidRPr="00C8551C">
        <w:t>0.5-unit</w:t>
      </w:r>
      <w:r w:rsidRPr="00C8551C">
        <w:rPr>
          <w:spacing w:val="-1"/>
        </w:rPr>
        <w:t xml:space="preserve"> </w:t>
      </w:r>
      <w:r w:rsidRPr="00C8551C">
        <w:t>increments), based upon the trend arrow and the patient’s insulin sensitivity (</w:t>
      </w:r>
      <w:hyperlink w:anchor="_bookmark84" w:history="1">
        <w:r w:rsidRPr="00C8551C">
          <w:t>85</w:t>
        </w:r>
      </w:hyperlink>
      <w:r w:rsidRPr="00C8551C">
        <w:t>).</w:t>
      </w:r>
    </w:p>
    <w:p w14:paraId="73CBD4C9" w14:textId="77777777" w:rsidR="00926368" w:rsidRPr="00C8551C" w:rsidRDefault="00833586" w:rsidP="006556CB">
      <w:pPr>
        <w:pStyle w:val="ListParagraph"/>
        <w:numPr>
          <w:ilvl w:val="1"/>
          <w:numId w:val="9"/>
        </w:numPr>
        <w:tabs>
          <w:tab w:val="left" w:pos="1101"/>
        </w:tabs>
        <w:spacing w:line="276" w:lineRule="auto"/>
        <w:ind w:left="360" w:hanging="360"/>
      </w:pPr>
      <w:r w:rsidRPr="00C8551C">
        <w:t>A</w:t>
      </w:r>
      <w:r w:rsidRPr="00C8551C">
        <w:rPr>
          <w:spacing w:val="-2"/>
        </w:rPr>
        <w:t xml:space="preserve"> </w:t>
      </w:r>
      <w:r w:rsidRPr="00C8551C">
        <w:t>consensus</w:t>
      </w:r>
      <w:r w:rsidRPr="00C8551C">
        <w:rPr>
          <w:spacing w:val="-4"/>
        </w:rPr>
        <w:t xml:space="preserve"> </w:t>
      </w:r>
      <w:r w:rsidRPr="00C8551C">
        <w:t>statement</w:t>
      </w:r>
      <w:r w:rsidRPr="00C8551C">
        <w:rPr>
          <w:spacing w:val="-5"/>
        </w:rPr>
        <w:t xml:space="preserve"> </w:t>
      </w:r>
      <w:r w:rsidRPr="00C8551C">
        <w:t>facilitated</w:t>
      </w:r>
      <w:r w:rsidRPr="00C8551C">
        <w:rPr>
          <w:spacing w:val="-2"/>
        </w:rPr>
        <w:t xml:space="preserve"> </w:t>
      </w:r>
      <w:r w:rsidRPr="00C8551C">
        <w:t>by</w:t>
      </w:r>
      <w:r w:rsidRPr="00C8551C">
        <w:rPr>
          <w:spacing w:val="-4"/>
        </w:rPr>
        <w:t xml:space="preserve"> </w:t>
      </w:r>
      <w:r w:rsidRPr="00C8551C">
        <w:t>the</w:t>
      </w:r>
      <w:r w:rsidRPr="00C8551C">
        <w:rPr>
          <w:spacing w:val="-4"/>
        </w:rPr>
        <w:t xml:space="preserve"> </w:t>
      </w:r>
      <w:r w:rsidRPr="00C8551C">
        <w:t>Endocrine</w:t>
      </w:r>
      <w:r w:rsidRPr="00C8551C">
        <w:rPr>
          <w:spacing w:val="-2"/>
        </w:rPr>
        <w:t xml:space="preserve"> </w:t>
      </w:r>
      <w:r w:rsidRPr="00C8551C">
        <w:t>Society</w:t>
      </w:r>
      <w:r w:rsidRPr="00C8551C">
        <w:rPr>
          <w:spacing w:val="-4"/>
        </w:rPr>
        <w:t xml:space="preserve"> </w:t>
      </w:r>
      <w:r w:rsidRPr="00C8551C">
        <w:t>provides</w:t>
      </w:r>
      <w:r w:rsidRPr="00C8551C">
        <w:rPr>
          <w:spacing w:val="-1"/>
        </w:rPr>
        <w:t xml:space="preserve"> </w:t>
      </w:r>
      <w:r w:rsidRPr="00C8551C">
        <w:t>expert</w:t>
      </w:r>
      <w:r w:rsidRPr="00C8551C">
        <w:rPr>
          <w:spacing w:val="-5"/>
        </w:rPr>
        <w:t xml:space="preserve"> </w:t>
      </w:r>
      <w:r w:rsidRPr="00C8551C">
        <w:t>guidance</w:t>
      </w:r>
      <w:r w:rsidRPr="00C8551C">
        <w:rPr>
          <w:spacing w:val="-2"/>
        </w:rPr>
        <w:t xml:space="preserve"> </w:t>
      </w:r>
      <w:r w:rsidRPr="00C8551C">
        <w:t>on</w:t>
      </w:r>
      <w:r w:rsidRPr="00C8551C">
        <w:rPr>
          <w:spacing w:val="-4"/>
        </w:rPr>
        <w:t xml:space="preserve"> </w:t>
      </w:r>
      <w:r w:rsidRPr="00C8551C">
        <w:t>the use of trend arrows for making treatment decisions (</w:t>
      </w:r>
      <w:hyperlink w:anchor="_bookmark85" w:history="1">
        <w:r w:rsidRPr="00C8551C">
          <w:t>86</w:t>
        </w:r>
      </w:hyperlink>
      <w:r w:rsidRPr="00C8551C">
        <w:t>). The guidance recommends adjustment of boluses pre-meal and no sooner than 4 hours post-meal in 0.5-unit increments based upon the trend arrow and the patient’s sensitivity. The statement recommends</w:t>
      </w:r>
      <w:r w:rsidRPr="00C8551C">
        <w:rPr>
          <w:spacing w:val="-4"/>
        </w:rPr>
        <w:t xml:space="preserve"> </w:t>
      </w:r>
      <w:r w:rsidRPr="00C8551C">
        <w:t>no</w:t>
      </w:r>
      <w:r w:rsidRPr="00C8551C">
        <w:rPr>
          <w:spacing w:val="-2"/>
        </w:rPr>
        <w:t xml:space="preserve"> </w:t>
      </w:r>
      <w:r w:rsidRPr="00C8551C">
        <w:t>additional</w:t>
      </w:r>
      <w:r w:rsidRPr="00C8551C">
        <w:rPr>
          <w:spacing w:val="-2"/>
        </w:rPr>
        <w:t xml:space="preserve"> </w:t>
      </w:r>
      <w:r w:rsidRPr="00C8551C">
        <w:t>treatment within</w:t>
      </w:r>
      <w:r w:rsidRPr="00C8551C">
        <w:rPr>
          <w:spacing w:val="-2"/>
        </w:rPr>
        <w:t xml:space="preserve"> </w:t>
      </w:r>
      <w:r w:rsidRPr="00C8551C">
        <w:t>2</w:t>
      </w:r>
      <w:r w:rsidRPr="00C8551C">
        <w:rPr>
          <w:spacing w:val="-2"/>
        </w:rPr>
        <w:t xml:space="preserve"> </w:t>
      </w:r>
      <w:r w:rsidRPr="00C8551C">
        <w:t>hours</w:t>
      </w:r>
      <w:r w:rsidRPr="00C8551C">
        <w:rPr>
          <w:spacing w:val="-1"/>
        </w:rPr>
        <w:t xml:space="preserve"> </w:t>
      </w:r>
      <w:r w:rsidRPr="00C8551C">
        <w:t>of a</w:t>
      </w:r>
      <w:r w:rsidRPr="00C8551C">
        <w:rPr>
          <w:spacing w:val="-4"/>
        </w:rPr>
        <w:t xml:space="preserve"> </w:t>
      </w:r>
      <w:r w:rsidRPr="00C8551C">
        <w:t>previous</w:t>
      </w:r>
      <w:r w:rsidRPr="00C8551C">
        <w:rPr>
          <w:spacing w:val="-1"/>
        </w:rPr>
        <w:t xml:space="preserve"> </w:t>
      </w:r>
      <w:r w:rsidRPr="00C8551C">
        <w:t>meal</w:t>
      </w:r>
      <w:r w:rsidRPr="00C8551C">
        <w:rPr>
          <w:spacing w:val="-5"/>
        </w:rPr>
        <w:t xml:space="preserve"> </w:t>
      </w:r>
      <w:r w:rsidRPr="00C8551C">
        <w:t>bolus, and</w:t>
      </w:r>
      <w:r w:rsidRPr="00C8551C">
        <w:rPr>
          <w:spacing w:val="-4"/>
        </w:rPr>
        <w:t xml:space="preserve"> </w:t>
      </w:r>
      <w:r w:rsidRPr="00C8551C">
        <w:t>correction bolus using the bolus calculator or usual correction dose only in the 4 hours after a meal. Similar expert guidance has been developed for the Freestyle Libre system (</w:t>
      </w:r>
      <w:hyperlink w:anchor="_bookmark86" w:history="1">
        <w:r w:rsidRPr="00C8551C">
          <w:t>87</w:t>
        </w:r>
      </w:hyperlink>
      <w:r w:rsidRPr="00C8551C">
        <w:t>).</w:t>
      </w:r>
    </w:p>
    <w:p w14:paraId="6DAF192E" w14:textId="77777777" w:rsidR="00926368" w:rsidRPr="00C8551C" w:rsidRDefault="00833586" w:rsidP="006556CB">
      <w:pPr>
        <w:pStyle w:val="ListParagraph"/>
        <w:numPr>
          <w:ilvl w:val="1"/>
          <w:numId w:val="9"/>
        </w:numPr>
        <w:tabs>
          <w:tab w:val="left" w:pos="1102"/>
        </w:tabs>
        <w:spacing w:line="276" w:lineRule="auto"/>
        <w:ind w:left="360" w:hanging="360"/>
      </w:pPr>
      <w:r w:rsidRPr="00C8551C">
        <w:t>A more recent adaptation of the Endocrine Society guidance incorporated pre-meal</w:t>
      </w:r>
      <w:r w:rsidRPr="00C8551C">
        <w:rPr>
          <w:spacing w:val="-1"/>
        </w:rPr>
        <w:t xml:space="preserve"> </w:t>
      </w:r>
      <w:r w:rsidRPr="00C8551C">
        <w:t>glucose levels in</w:t>
      </w:r>
      <w:r w:rsidRPr="00C8551C">
        <w:rPr>
          <w:spacing w:val="-1"/>
        </w:rPr>
        <w:t xml:space="preserve"> </w:t>
      </w:r>
      <w:r w:rsidRPr="00C8551C">
        <w:t>addition</w:t>
      </w:r>
      <w:r w:rsidRPr="00C8551C">
        <w:rPr>
          <w:spacing w:val="-1"/>
        </w:rPr>
        <w:t xml:space="preserve"> </w:t>
      </w:r>
      <w:r w:rsidRPr="00C8551C">
        <w:t>to</w:t>
      </w:r>
      <w:r w:rsidRPr="00C8551C">
        <w:rPr>
          <w:spacing w:val="-3"/>
        </w:rPr>
        <w:t xml:space="preserve"> </w:t>
      </w:r>
      <w:r w:rsidRPr="00C8551C">
        <w:t>the</w:t>
      </w:r>
      <w:r w:rsidRPr="00C8551C">
        <w:rPr>
          <w:spacing w:val="-3"/>
        </w:rPr>
        <w:t xml:space="preserve"> </w:t>
      </w:r>
      <w:r w:rsidRPr="00C8551C">
        <w:t>insulin</w:t>
      </w:r>
      <w:r w:rsidRPr="00C8551C">
        <w:rPr>
          <w:spacing w:val="-1"/>
        </w:rPr>
        <w:t xml:space="preserve"> </w:t>
      </w:r>
      <w:r w:rsidRPr="00C8551C">
        <w:t>sensitivity</w:t>
      </w:r>
      <w:r w:rsidRPr="00C8551C">
        <w:rPr>
          <w:spacing w:val="-3"/>
        </w:rPr>
        <w:t xml:space="preserve"> </w:t>
      </w:r>
      <w:r w:rsidRPr="00C8551C">
        <w:t>(</w:t>
      </w:r>
      <w:hyperlink w:anchor="_bookmark87" w:history="1">
        <w:r w:rsidRPr="00C8551C">
          <w:t>88</w:t>
        </w:r>
      </w:hyperlink>
      <w:r w:rsidRPr="00C8551C">
        <w:t>) and</w:t>
      </w:r>
      <w:r w:rsidRPr="00C8551C">
        <w:rPr>
          <w:spacing w:val="-3"/>
        </w:rPr>
        <w:t xml:space="preserve"> </w:t>
      </w:r>
      <w:r w:rsidRPr="00C8551C">
        <w:t>a</w:t>
      </w:r>
      <w:r w:rsidRPr="00C8551C">
        <w:rPr>
          <w:spacing w:val="-3"/>
        </w:rPr>
        <w:t xml:space="preserve"> </w:t>
      </w:r>
      <w:r w:rsidRPr="00C8551C">
        <w:t>small</w:t>
      </w:r>
      <w:r w:rsidRPr="00C8551C">
        <w:rPr>
          <w:spacing w:val="-4"/>
        </w:rPr>
        <w:t xml:space="preserve"> </w:t>
      </w:r>
      <w:r w:rsidRPr="00C8551C">
        <w:t>randomized</w:t>
      </w:r>
      <w:r w:rsidRPr="00C8551C">
        <w:rPr>
          <w:spacing w:val="-1"/>
        </w:rPr>
        <w:t xml:space="preserve"> </w:t>
      </w:r>
      <w:r w:rsidRPr="00C8551C">
        <w:t>study</w:t>
      </w:r>
      <w:r w:rsidRPr="00C8551C">
        <w:rPr>
          <w:spacing w:val="-5"/>
        </w:rPr>
        <w:t xml:space="preserve"> </w:t>
      </w:r>
      <w:r w:rsidRPr="00C8551C">
        <w:t>demonstrated</w:t>
      </w:r>
      <w:r w:rsidRPr="00C8551C">
        <w:rPr>
          <w:spacing w:val="-3"/>
        </w:rPr>
        <w:t xml:space="preserve"> </w:t>
      </w:r>
      <w:r w:rsidRPr="00C8551C">
        <w:t>it was more effective than the incorporation of insulin sensitivity alone, particularly among insulin pump patients (</w:t>
      </w:r>
      <w:hyperlink w:anchor="_bookmark88" w:history="1">
        <w:r w:rsidRPr="00C8551C">
          <w:t>89</w:t>
        </w:r>
      </w:hyperlink>
      <w:r w:rsidRPr="00C8551C">
        <w:t>).</w:t>
      </w:r>
    </w:p>
    <w:p w14:paraId="558136EE" w14:textId="77777777" w:rsidR="000B6006" w:rsidRPr="00C8551C" w:rsidRDefault="000B6006" w:rsidP="00C8551C">
      <w:pPr>
        <w:pStyle w:val="Heading2"/>
        <w:spacing w:line="276" w:lineRule="auto"/>
        <w:ind w:left="0"/>
        <w:rPr>
          <w:color w:val="00AF50"/>
        </w:rPr>
      </w:pPr>
    </w:p>
    <w:p w14:paraId="6D06BC39" w14:textId="1272B472" w:rsidR="00926368" w:rsidRPr="00C8551C" w:rsidRDefault="00833586" w:rsidP="00C8551C">
      <w:pPr>
        <w:pStyle w:val="Heading2"/>
        <w:spacing w:line="276" w:lineRule="auto"/>
        <w:ind w:left="0"/>
      </w:pPr>
      <w:r w:rsidRPr="00C8551C">
        <w:rPr>
          <w:color w:val="00AF50"/>
        </w:rPr>
        <w:t>Overview</w:t>
      </w:r>
      <w:r w:rsidRPr="00C8551C">
        <w:rPr>
          <w:color w:val="00AF50"/>
          <w:spacing w:val="-5"/>
        </w:rPr>
        <w:t xml:space="preserve"> </w:t>
      </w:r>
      <w:r w:rsidRPr="00C8551C">
        <w:rPr>
          <w:color w:val="00AF50"/>
        </w:rPr>
        <w:t>of</w:t>
      </w:r>
      <w:r w:rsidRPr="00C8551C">
        <w:rPr>
          <w:color w:val="00AF50"/>
          <w:spacing w:val="-7"/>
        </w:rPr>
        <w:t xml:space="preserve"> </w:t>
      </w:r>
      <w:r w:rsidRPr="00C8551C">
        <w:rPr>
          <w:color w:val="00AF50"/>
        </w:rPr>
        <w:t>Stand-alone</w:t>
      </w:r>
      <w:r w:rsidRPr="00C8551C">
        <w:rPr>
          <w:color w:val="00AF50"/>
          <w:spacing w:val="-6"/>
        </w:rPr>
        <w:t xml:space="preserve"> </w:t>
      </w:r>
      <w:r w:rsidRPr="00C8551C">
        <w:rPr>
          <w:color w:val="00AF50"/>
        </w:rPr>
        <w:t>Personal</w:t>
      </w:r>
      <w:r w:rsidRPr="00C8551C">
        <w:rPr>
          <w:color w:val="00AF50"/>
          <w:spacing w:val="-6"/>
        </w:rPr>
        <w:t xml:space="preserve"> </w:t>
      </w:r>
      <w:r w:rsidRPr="00C8551C">
        <w:rPr>
          <w:color w:val="00AF50"/>
        </w:rPr>
        <w:t>RT-CGM</w:t>
      </w:r>
      <w:r w:rsidRPr="00C8551C">
        <w:rPr>
          <w:color w:val="00AF50"/>
          <w:spacing w:val="-7"/>
        </w:rPr>
        <w:t xml:space="preserve"> </w:t>
      </w:r>
      <w:r w:rsidRPr="00C8551C">
        <w:rPr>
          <w:color w:val="00AF50"/>
        </w:rPr>
        <w:t>and</w:t>
      </w:r>
      <w:r w:rsidRPr="00C8551C">
        <w:rPr>
          <w:color w:val="00AF50"/>
          <w:spacing w:val="-6"/>
        </w:rPr>
        <w:t xml:space="preserve"> </w:t>
      </w:r>
      <w:r w:rsidRPr="00C8551C">
        <w:rPr>
          <w:color w:val="00AF50"/>
        </w:rPr>
        <w:t>IS-CGM</w:t>
      </w:r>
      <w:r w:rsidRPr="00C8551C">
        <w:rPr>
          <w:color w:val="00AF50"/>
          <w:spacing w:val="-4"/>
        </w:rPr>
        <w:t xml:space="preserve"> </w:t>
      </w:r>
      <w:r w:rsidRPr="00C8551C">
        <w:rPr>
          <w:color w:val="00AF50"/>
          <w:spacing w:val="-2"/>
        </w:rPr>
        <w:t>Systems</w:t>
      </w:r>
    </w:p>
    <w:p w14:paraId="366FC261" w14:textId="77777777" w:rsidR="00926368" w:rsidRPr="00C8551C" w:rsidRDefault="00926368" w:rsidP="00C8551C">
      <w:pPr>
        <w:pStyle w:val="BodyText"/>
        <w:spacing w:line="276" w:lineRule="auto"/>
        <w:rPr>
          <w:b/>
        </w:rPr>
      </w:pPr>
    </w:p>
    <w:p w14:paraId="7880DDD3" w14:textId="77777777" w:rsidR="00926368" w:rsidRPr="00C8551C" w:rsidRDefault="00833586" w:rsidP="00C8551C">
      <w:pPr>
        <w:pStyle w:val="BodyText"/>
        <w:spacing w:line="276" w:lineRule="auto"/>
      </w:pPr>
      <w:r w:rsidRPr="00C8551C">
        <w:t>The</w:t>
      </w:r>
      <w:r w:rsidRPr="00C8551C">
        <w:rPr>
          <w:spacing w:val="-7"/>
        </w:rPr>
        <w:t xml:space="preserve"> </w:t>
      </w:r>
      <w:r w:rsidRPr="00C8551C">
        <w:t>first</w:t>
      </w:r>
      <w:r w:rsidRPr="00C8551C">
        <w:rPr>
          <w:spacing w:val="-1"/>
        </w:rPr>
        <w:t xml:space="preserve"> </w:t>
      </w:r>
      <w:r w:rsidRPr="00C8551C">
        <w:t>RT-CGM</w:t>
      </w:r>
      <w:r w:rsidRPr="00C8551C">
        <w:rPr>
          <w:spacing w:val="-6"/>
        </w:rPr>
        <w:t xml:space="preserve"> </w:t>
      </w:r>
      <w:r w:rsidRPr="00C8551C">
        <w:t>(Guardian,</w:t>
      </w:r>
      <w:r w:rsidRPr="00C8551C">
        <w:rPr>
          <w:spacing w:val="-1"/>
        </w:rPr>
        <w:t xml:space="preserve"> </w:t>
      </w:r>
      <w:r w:rsidRPr="00C8551C">
        <w:t>Medtronic</w:t>
      </w:r>
      <w:r w:rsidRPr="00C8551C">
        <w:rPr>
          <w:vertAlign w:val="superscript"/>
        </w:rPr>
        <w:t>R</w:t>
      </w:r>
      <w:r w:rsidRPr="00C8551C">
        <w:t>)</w:t>
      </w:r>
      <w:r w:rsidRPr="00C8551C">
        <w:rPr>
          <w:spacing w:val="-1"/>
        </w:rPr>
        <w:t xml:space="preserve"> </w:t>
      </w:r>
      <w:r w:rsidRPr="00C8551C">
        <w:t>was</w:t>
      </w:r>
      <w:r w:rsidRPr="00C8551C">
        <w:rPr>
          <w:spacing w:val="-2"/>
        </w:rPr>
        <w:t xml:space="preserve"> </w:t>
      </w:r>
      <w:r w:rsidRPr="00C8551C">
        <w:t>approved</w:t>
      </w:r>
      <w:r w:rsidRPr="00C8551C">
        <w:rPr>
          <w:spacing w:val="-3"/>
        </w:rPr>
        <w:t xml:space="preserve"> </w:t>
      </w:r>
      <w:r w:rsidRPr="00C8551C">
        <w:t>in</w:t>
      </w:r>
      <w:r w:rsidRPr="00C8551C">
        <w:rPr>
          <w:spacing w:val="-3"/>
        </w:rPr>
        <w:t xml:space="preserve"> </w:t>
      </w:r>
      <w:r w:rsidRPr="00C8551C">
        <w:t>2004.</w:t>
      </w:r>
      <w:r w:rsidRPr="00C8551C">
        <w:rPr>
          <w:spacing w:val="-3"/>
        </w:rPr>
        <w:t xml:space="preserve"> </w:t>
      </w:r>
      <w:r w:rsidRPr="00C8551C">
        <w:t>Since</w:t>
      </w:r>
      <w:r w:rsidRPr="00C8551C">
        <w:rPr>
          <w:spacing w:val="-3"/>
        </w:rPr>
        <w:t xml:space="preserve"> </w:t>
      </w:r>
      <w:r w:rsidRPr="00C8551C">
        <w:t>then,</w:t>
      </w:r>
      <w:r w:rsidRPr="00C8551C">
        <w:rPr>
          <w:spacing w:val="-1"/>
        </w:rPr>
        <w:t xml:space="preserve"> </w:t>
      </w:r>
      <w:r w:rsidRPr="00C8551C">
        <w:t>additional</w:t>
      </w:r>
      <w:r w:rsidRPr="00C8551C">
        <w:rPr>
          <w:spacing w:val="-6"/>
        </w:rPr>
        <w:t xml:space="preserve"> </w:t>
      </w:r>
      <w:r w:rsidRPr="00C8551C">
        <w:t xml:space="preserve">models and other devices have entered the market, and accuracy and patient satisfaction have </w:t>
      </w:r>
      <w:r w:rsidRPr="00C8551C">
        <w:lastRenderedPageBreak/>
        <w:t>improved.</w:t>
      </w:r>
      <w:r w:rsidRPr="00C8551C">
        <w:rPr>
          <w:spacing w:val="40"/>
        </w:rPr>
        <w:t xml:space="preserve"> </w:t>
      </w:r>
      <w:r w:rsidRPr="00C8551C">
        <w:t>Several</w:t>
      </w:r>
      <w:r w:rsidRPr="00C8551C">
        <w:rPr>
          <w:spacing w:val="-2"/>
        </w:rPr>
        <w:t xml:space="preserve"> </w:t>
      </w:r>
      <w:r w:rsidRPr="00C8551C">
        <w:t>personal</w:t>
      </w:r>
      <w:r w:rsidRPr="00C8551C">
        <w:rPr>
          <w:spacing w:val="-2"/>
        </w:rPr>
        <w:t xml:space="preserve"> </w:t>
      </w:r>
      <w:r w:rsidRPr="00C8551C">
        <w:t>continuous</w:t>
      </w:r>
      <w:r w:rsidRPr="00C8551C">
        <w:rPr>
          <w:spacing w:val="-4"/>
        </w:rPr>
        <w:t xml:space="preserve"> </w:t>
      </w:r>
      <w:r w:rsidRPr="00C8551C">
        <w:t>glucose</w:t>
      </w:r>
      <w:r w:rsidRPr="00C8551C">
        <w:rPr>
          <w:spacing w:val="-6"/>
        </w:rPr>
        <w:t xml:space="preserve"> </w:t>
      </w:r>
      <w:r w:rsidRPr="00C8551C">
        <w:t>monitors</w:t>
      </w:r>
      <w:r w:rsidRPr="00C8551C">
        <w:rPr>
          <w:spacing w:val="-4"/>
        </w:rPr>
        <w:t xml:space="preserve"> </w:t>
      </w:r>
      <w:r w:rsidRPr="00C8551C">
        <w:t>have</w:t>
      </w:r>
      <w:r w:rsidRPr="00C8551C">
        <w:rPr>
          <w:spacing w:val="-2"/>
        </w:rPr>
        <w:t xml:space="preserve"> </w:t>
      </w:r>
      <w:r w:rsidRPr="00C8551C">
        <w:t>been</w:t>
      </w:r>
      <w:r w:rsidRPr="00C8551C">
        <w:rPr>
          <w:spacing w:val="-2"/>
        </w:rPr>
        <w:t xml:space="preserve"> </w:t>
      </w:r>
      <w:r w:rsidRPr="00C8551C">
        <w:t>approved</w:t>
      </w:r>
      <w:r w:rsidRPr="00C8551C">
        <w:rPr>
          <w:spacing w:val="-2"/>
        </w:rPr>
        <w:t xml:space="preserve"> </w:t>
      </w:r>
      <w:r w:rsidRPr="00C8551C">
        <w:t>by</w:t>
      </w:r>
      <w:r w:rsidRPr="00C8551C">
        <w:rPr>
          <w:spacing w:val="-4"/>
        </w:rPr>
        <w:t xml:space="preserve"> </w:t>
      </w:r>
      <w:r w:rsidRPr="00C8551C">
        <w:t>the</w:t>
      </w:r>
      <w:r w:rsidRPr="00C8551C">
        <w:rPr>
          <w:spacing w:val="-2"/>
        </w:rPr>
        <w:t xml:space="preserve"> </w:t>
      </w:r>
      <w:r w:rsidRPr="00C8551C">
        <w:t>US</w:t>
      </w:r>
      <w:r w:rsidRPr="00C8551C">
        <w:rPr>
          <w:spacing w:val="-2"/>
        </w:rPr>
        <w:t xml:space="preserve"> </w:t>
      </w:r>
      <w:r w:rsidRPr="00C8551C">
        <w:t>Food and Drug Administration (FDA) for use in the United States or carry CE marking for use in Europe and are currently on the market (Table 5).</w:t>
      </w:r>
      <w:r w:rsidRPr="00C8551C">
        <w:rPr>
          <w:spacing w:val="40"/>
        </w:rPr>
        <w:t xml:space="preserve"> </w:t>
      </w:r>
      <w:r w:rsidRPr="00C8551C">
        <w:t>For a full review of regulatory requirements for glucose monitoring devices, the reader is referred to one of several excellent reviews (</w:t>
      </w:r>
      <w:hyperlink w:anchor="_bookmark89" w:history="1">
        <w:r w:rsidRPr="00C8551C">
          <w:t>90</w:t>
        </w:r>
      </w:hyperlink>
      <w:r w:rsidRPr="00C8551C">
        <w:t>).</w:t>
      </w:r>
    </w:p>
    <w:p w14:paraId="02CAD8A6" w14:textId="77777777" w:rsidR="00926368" w:rsidRPr="00C8551C" w:rsidRDefault="00926368" w:rsidP="00C8551C">
      <w:pPr>
        <w:pStyle w:val="BodyText"/>
        <w:spacing w:line="276" w:lineRule="auto"/>
      </w:pPr>
    </w:p>
    <w:tbl>
      <w:tblPr>
        <w:tblW w:w="10710" w:type="dxa"/>
        <w:tblInd w:w="-185" w:type="dxa"/>
        <w:tblBorders>
          <w:top w:val="single" w:sz="12" w:space="0" w:color="FFFF00"/>
          <w:left w:val="single" w:sz="12" w:space="0" w:color="FFFF00"/>
          <w:bottom w:val="single" w:sz="12" w:space="0" w:color="FFFF00"/>
          <w:right w:val="single" w:sz="12" w:space="0" w:color="FFFF00"/>
          <w:insideH w:val="single" w:sz="12" w:space="0" w:color="FFFF00"/>
          <w:insideV w:val="single" w:sz="12" w:space="0" w:color="FFFF00"/>
        </w:tblBorders>
        <w:tblLayout w:type="fixed"/>
        <w:tblCellMar>
          <w:left w:w="0" w:type="dxa"/>
          <w:right w:w="0" w:type="dxa"/>
        </w:tblCellMar>
        <w:tblLook w:val="01E0" w:firstRow="1" w:lastRow="1" w:firstColumn="1" w:lastColumn="1" w:noHBand="0" w:noVBand="0"/>
      </w:tblPr>
      <w:tblGrid>
        <w:gridCol w:w="1800"/>
        <w:gridCol w:w="1260"/>
        <w:gridCol w:w="1440"/>
        <w:gridCol w:w="1080"/>
        <w:gridCol w:w="1260"/>
        <w:gridCol w:w="1080"/>
        <w:gridCol w:w="1080"/>
        <w:gridCol w:w="1710"/>
      </w:tblGrid>
      <w:tr w:rsidR="00926368" w:rsidRPr="00C8551C" w14:paraId="25E04F06" w14:textId="77777777" w:rsidTr="006556CB">
        <w:trPr>
          <w:trHeight w:val="352"/>
        </w:trPr>
        <w:tc>
          <w:tcPr>
            <w:tcW w:w="10710" w:type="dxa"/>
            <w:gridSpan w:val="8"/>
            <w:tcBorders>
              <w:left w:val="single" w:sz="4" w:space="0" w:color="000000"/>
              <w:bottom w:val="single" w:sz="4" w:space="0" w:color="000000"/>
              <w:right w:val="single" w:sz="4" w:space="0" w:color="000000"/>
            </w:tcBorders>
            <w:shd w:val="clear" w:color="auto" w:fill="FFFF00"/>
          </w:tcPr>
          <w:p w14:paraId="3AE6087C" w14:textId="77777777" w:rsidR="00926368" w:rsidRPr="00C8551C" w:rsidRDefault="00833586" w:rsidP="00C8551C">
            <w:pPr>
              <w:pStyle w:val="TableParagraph"/>
              <w:spacing w:line="276" w:lineRule="auto"/>
              <w:ind w:left="0"/>
              <w:rPr>
                <w:b/>
              </w:rPr>
            </w:pPr>
            <w:r w:rsidRPr="00C8551C">
              <w:rPr>
                <w:b/>
              </w:rPr>
              <w:t>Table</w:t>
            </w:r>
            <w:r w:rsidRPr="00C8551C">
              <w:rPr>
                <w:b/>
                <w:spacing w:val="-9"/>
              </w:rPr>
              <w:t xml:space="preserve"> </w:t>
            </w:r>
            <w:r w:rsidRPr="00C8551C">
              <w:rPr>
                <w:b/>
              </w:rPr>
              <w:t>5.</w:t>
            </w:r>
            <w:r w:rsidRPr="00C8551C">
              <w:rPr>
                <w:b/>
                <w:spacing w:val="-4"/>
              </w:rPr>
              <w:t xml:space="preserve"> </w:t>
            </w:r>
            <w:r w:rsidRPr="00C8551C">
              <w:rPr>
                <w:b/>
              </w:rPr>
              <w:t>Comparison</w:t>
            </w:r>
            <w:r w:rsidRPr="00C8551C">
              <w:rPr>
                <w:b/>
                <w:spacing w:val="-8"/>
              </w:rPr>
              <w:t xml:space="preserve"> </w:t>
            </w:r>
            <w:r w:rsidRPr="00C8551C">
              <w:rPr>
                <w:b/>
              </w:rPr>
              <w:t>of</w:t>
            </w:r>
            <w:r w:rsidRPr="00C8551C">
              <w:rPr>
                <w:b/>
                <w:spacing w:val="-7"/>
              </w:rPr>
              <w:t xml:space="preserve"> </w:t>
            </w:r>
            <w:r w:rsidRPr="00C8551C">
              <w:rPr>
                <w:b/>
              </w:rPr>
              <w:t>Subcutaneous</w:t>
            </w:r>
            <w:r w:rsidRPr="00C8551C">
              <w:rPr>
                <w:b/>
                <w:spacing w:val="-6"/>
              </w:rPr>
              <w:t xml:space="preserve"> </w:t>
            </w:r>
            <w:r w:rsidRPr="00C8551C">
              <w:rPr>
                <w:b/>
              </w:rPr>
              <w:t>Continuous</w:t>
            </w:r>
            <w:r w:rsidRPr="00C8551C">
              <w:rPr>
                <w:b/>
                <w:spacing w:val="-6"/>
              </w:rPr>
              <w:t xml:space="preserve"> </w:t>
            </w:r>
            <w:r w:rsidRPr="00C8551C">
              <w:rPr>
                <w:b/>
              </w:rPr>
              <w:t>Glucose</w:t>
            </w:r>
            <w:r w:rsidRPr="00C8551C">
              <w:rPr>
                <w:b/>
                <w:spacing w:val="-8"/>
              </w:rPr>
              <w:t xml:space="preserve"> </w:t>
            </w:r>
            <w:r w:rsidRPr="00C8551C">
              <w:rPr>
                <w:b/>
              </w:rPr>
              <w:t>Monitoring</w:t>
            </w:r>
            <w:r w:rsidRPr="00C8551C">
              <w:rPr>
                <w:b/>
                <w:spacing w:val="-6"/>
              </w:rPr>
              <w:t xml:space="preserve"> </w:t>
            </w:r>
            <w:r w:rsidRPr="00C8551C">
              <w:rPr>
                <w:b/>
                <w:spacing w:val="-2"/>
              </w:rPr>
              <w:t>Devices</w:t>
            </w:r>
          </w:p>
        </w:tc>
      </w:tr>
      <w:tr w:rsidR="006556CB" w:rsidRPr="00C8551C" w14:paraId="55533C2C" w14:textId="77777777" w:rsidTr="006556CB">
        <w:trPr>
          <w:trHeight w:val="1072"/>
        </w:trPr>
        <w:tc>
          <w:tcPr>
            <w:tcW w:w="1800" w:type="dxa"/>
            <w:tcBorders>
              <w:top w:val="single" w:sz="4" w:space="0" w:color="000000"/>
              <w:left w:val="single" w:sz="4" w:space="0" w:color="000000"/>
              <w:bottom w:val="single" w:sz="4" w:space="0" w:color="000000"/>
              <w:right w:val="single" w:sz="4" w:space="0" w:color="000000"/>
            </w:tcBorders>
          </w:tcPr>
          <w:p w14:paraId="294458B8" w14:textId="77777777" w:rsidR="00926368" w:rsidRPr="00C8551C" w:rsidRDefault="00926368" w:rsidP="00C8551C">
            <w:pPr>
              <w:pStyle w:val="TableParagraph"/>
              <w:spacing w:line="276" w:lineRule="auto"/>
              <w:ind w:left="0"/>
            </w:pPr>
          </w:p>
        </w:tc>
        <w:tc>
          <w:tcPr>
            <w:tcW w:w="1260" w:type="dxa"/>
            <w:tcBorders>
              <w:top w:val="single" w:sz="4" w:space="0" w:color="000000"/>
              <w:left w:val="single" w:sz="4" w:space="0" w:color="000000"/>
              <w:bottom w:val="single" w:sz="4" w:space="0" w:color="000000"/>
              <w:right w:val="single" w:sz="4" w:space="0" w:color="000000"/>
            </w:tcBorders>
          </w:tcPr>
          <w:p w14:paraId="3E0C65E2" w14:textId="77777777" w:rsidR="00926368" w:rsidRPr="00C8551C" w:rsidRDefault="00926368" w:rsidP="00C8551C">
            <w:pPr>
              <w:pStyle w:val="TableParagraph"/>
              <w:spacing w:line="276" w:lineRule="auto"/>
              <w:ind w:left="0"/>
            </w:pPr>
          </w:p>
          <w:p w14:paraId="7CAD5D2C" w14:textId="77777777" w:rsidR="00926368" w:rsidRPr="00C8551C" w:rsidRDefault="00926368" w:rsidP="00C8551C">
            <w:pPr>
              <w:pStyle w:val="TableParagraph"/>
              <w:spacing w:line="276" w:lineRule="auto"/>
              <w:ind w:left="0"/>
            </w:pPr>
          </w:p>
          <w:p w14:paraId="21DC6B87" w14:textId="77777777" w:rsidR="00926368" w:rsidRPr="00C8551C" w:rsidRDefault="00833586" w:rsidP="00C8551C">
            <w:pPr>
              <w:pStyle w:val="TableParagraph"/>
              <w:spacing w:line="276" w:lineRule="auto"/>
              <w:ind w:left="0"/>
              <w:rPr>
                <w:b/>
              </w:rPr>
            </w:pPr>
            <w:r w:rsidRPr="00C8551C">
              <w:rPr>
                <w:b/>
                <w:spacing w:val="-2"/>
              </w:rPr>
              <w:t>Calibration required</w:t>
            </w:r>
          </w:p>
        </w:tc>
        <w:tc>
          <w:tcPr>
            <w:tcW w:w="1440" w:type="dxa"/>
            <w:tcBorders>
              <w:top w:val="single" w:sz="4" w:space="0" w:color="000000"/>
              <w:left w:val="single" w:sz="4" w:space="0" w:color="000000"/>
              <w:bottom w:val="single" w:sz="4" w:space="0" w:color="000000"/>
              <w:right w:val="single" w:sz="4" w:space="0" w:color="000000"/>
            </w:tcBorders>
          </w:tcPr>
          <w:p w14:paraId="2015EE57" w14:textId="77777777" w:rsidR="00926368" w:rsidRPr="00C8551C" w:rsidRDefault="00833586" w:rsidP="00C8551C">
            <w:pPr>
              <w:pStyle w:val="TableParagraph"/>
              <w:spacing w:line="276" w:lineRule="auto"/>
              <w:ind w:left="0"/>
              <w:rPr>
                <w:b/>
              </w:rPr>
            </w:pPr>
            <w:r w:rsidRPr="00C8551C">
              <w:rPr>
                <w:b/>
                <w:spacing w:val="-2"/>
              </w:rPr>
              <w:t xml:space="preserve">Confirmatory Fingersticks </w:t>
            </w:r>
            <w:r w:rsidRPr="00C8551C">
              <w:rPr>
                <w:b/>
              </w:rPr>
              <w:t>required</w:t>
            </w:r>
            <w:r w:rsidRPr="00C8551C">
              <w:rPr>
                <w:b/>
                <w:spacing w:val="-14"/>
              </w:rPr>
              <w:t xml:space="preserve"> </w:t>
            </w:r>
            <w:r w:rsidRPr="00C8551C">
              <w:rPr>
                <w:b/>
              </w:rPr>
              <w:t>prior</w:t>
            </w:r>
            <w:r w:rsidRPr="00C8551C">
              <w:rPr>
                <w:b/>
                <w:spacing w:val="-14"/>
              </w:rPr>
              <w:t xml:space="preserve"> </w:t>
            </w:r>
            <w:r w:rsidRPr="00C8551C">
              <w:rPr>
                <w:b/>
              </w:rPr>
              <w:t>to</w:t>
            </w:r>
          </w:p>
          <w:p w14:paraId="04654059" w14:textId="77777777" w:rsidR="00926368" w:rsidRPr="00C8551C" w:rsidRDefault="00833586" w:rsidP="00C8551C">
            <w:pPr>
              <w:pStyle w:val="TableParagraph"/>
              <w:spacing w:line="276" w:lineRule="auto"/>
              <w:ind w:left="0"/>
              <w:rPr>
                <w:b/>
              </w:rPr>
            </w:pPr>
            <w:r w:rsidRPr="00C8551C">
              <w:rPr>
                <w:b/>
                <w:spacing w:val="-2"/>
              </w:rPr>
              <w:t>treatment</w:t>
            </w:r>
          </w:p>
        </w:tc>
        <w:tc>
          <w:tcPr>
            <w:tcW w:w="1080" w:type="dxa"/>
            <w:tcBorders>
              <w:top w:val="single" w:sz="4" w:space="0" w:color="000000"/>
              <w:left w:val="single" w:sz="4" w:space="0" w:color="000000"/>
              <w:bottom w:val="single" w:sz="4" w:space="0" w:color="000000"/>
              <w:right w:val="single" w:sz="4" w:space="0" w:color="000000"/>
            </w:tcBorders>
          </w:tcPr>
          <w:p w14:paraId="3B624769" w14:textId="77777777" w:rsidR="00926368" w:rsidRPr="00C8551C" w:rsidRDefault="00926368" w:rsidP="00C8551C">
            <w:pPr>
              <w:pStyle w:val="TableParagraph"/>
              <w:spacing w:line="276" w:lineRule="auto"/>
              <w:ind w:left="0"/>
            </w:pPr>
          </w:p>
          <w:p w14:paraId="445A6002" w14:textId="77777777" w:rsidR="00926368" w:rsidRPr="00C8551C" w:rsidRDefault="00926368" w:rsidP="00C8551C">
            <w:pPr>
              <w:pStyle w:val="TableParagraph"/>
              <w:spacing w:line="276" w:lineRule="auto"/>
              <w:ind w:left="0"/>
            </w:pPr>
          </w:p>
          <w:p w14:paraId="5A2216E6" w14:textId="77777777" w:rsidR="00926368" w:rsidRPr="00C8551C" w:rsidRDefault="00833586" w:rsidP="00C8551C">
            <w:pPr>
              <w:pStyle w:val="TableParagraph"/>
              <w:spacing w:line="276" w:lineRule="auto"/>
              <w:ind w:left="0"/>
              <w:rPr>
                <w:b/>
              </w:rPr>
            </w:pPr>
            <w:r w:rsidRPr="00C8551C">
              <w:rPr>
                <w:b/>
                <w:spacing w:val="-2"/>
              </w:rPr>
              <w:t>Real-time alerts</w:t>
            </w:r>
          </w:p>
        </w:tc>
        <w:tc>
          <w:tcPr>
            <w:tcW w:w="1260" w:type="dxa"/>
            <w:tcBorders>
              <w:top w:val="single" w:sz="4" w:space="0" w:color="000000"/>
              <w:left w:val="single" w:sz="4" w:space="0" w:color="000000"/>
              <w:bottom w:val="single" w:sz="4" w:space="0" w:color="000000"/>
              <w:right w:val="single" w:sz="4" w:space="0" w:color="000000"/>
            </w:tcBorders>
          </w:tcPr>
          <w:p w14:paraId="68D55E27" w14:textId="77777777" w:rsidR="00926368" w:rsidRPr="00C8551C" w:rsidRDefault="00926368" w:rsidP="00C8551C">
            <w:pPr>
              <w:pStyle w:val="TableParagraph"/>
              <w:spacing w:line="276" w:lineRule="auto"/>
              <w:ind w:left="0"/>
            </w:pPr>
          </w:p>
          <w:p w14:paraId="5C89EDE2" w14:textId="77777777" w:rsidR="00926368" w:rsidRPr="00C8551C" w:rsidRDefault="00926368" w:rsidP="00C8551C">
            <w:pPr>
              <w:pStyle w:val="TableParagraph"/>
              <w:spacing w:line="276" w:lineRule="auto"/>
              <w:ind w:left="0"/>
            </w:pPr>
          </w:p>
          <w:p w14:paraId="3277F0A3" w14:textId="77777777" w:rsidR="00926368" w:rsidRPr="00C8551C" w:rsidRDefault="00833586" w:rsidP="00C8551C">
            <w:pPr>
              <w:pStyle w:val="TableParagraph"/>
              <w:spacing w:line="276" w:lineRule="auto"/>
              <w:ind w:left="0"/>
              <w:rPr>
                <w:b/>
              </w:rPr>
            </w:pPr>
            <w:r w:rsidRPr="00C8551C">
              <w:rPr>
                <w:b/>
              </w:rPr>
              <w:t>Sensor</w:t>
            </w:r>
            <w:r w:rsidRPr="00C8551C">
              <w:rPr>
                <w:b/>
                <w:spacing w:val="-14"/>
              </w:rPr>
              <w:t xml:space="preserve"> </w:t>
            </w:r>
            <w:r w:rsidRPr="00C8551C">
              <w:rPr>
                <w:b/>
              </w:rPr>
              <w:t xml:space="preserve">Life </w:t>
            </w:r>
            <w:r w:rsidRPr="00C8551C">
              <w:rPr>
                <w:b/>
                <w:spacing w:val="-2"/>
              </w:rPr>
              <w:t>(days)</w:t>
            </w:r>
          </w:p>
        </w:tc>
        <w:tc>
          <w:tcPr>
            <w:tcW w:w="1080" w:type="dxa"/>
            <w:tcBorders>
              <w:top w:val="single" w:sz="4" w:space="0" w:color="000000"/>
              <w:left w:val="single" w:sz="4" w:space="0" w:color="000000"/>
              <w:bottom w:val="single" w:sz="4" w:space="0" w:color="000000"/>
              <w:right w:val="single" w:sz="4" w:space="0" w:color="000000"/>
            </w:tcBorders>
          </w:tcPr>
          <w:p w14:paraId="3E576885" w14:textId="77777777" w:rsidR="00926368" w:rsidRPr="00C8551C" w:rsidRDefault="00926368" w:rsidP="00C8551C">
            <w:pPr>
              <w:pStyle w:val="TableParagraph"/>
              <w:spacing w:line="276" w:lineRule="auto"/>
              <w:ind w:left="0"/>
            </w:pPr>
          </w:p>
          <w:p w14:paraId="3A517ED9" w14:textId="77777777" w:rsidR="00926368" w:rsidRPr="00C8551C" w:rsidRDefault="00926368" w:rsidP="00C8551C">
            <w:pPr>
              <w:pStyle w:val="TableParagraph"/>
              <w:spacing w:line="276" w:lineRule="auto"/>
              <w:ind w:left="0"/>
            </w:pPr>
          </w:p>
          <w:p w14:paraId="637C1E13" w14:textId="77777777" w:rsidR="00926368" w:rsidRPr="00C8551C" w:rsidRDefault="00833586" w:rsidP="00C8551C">
            <w:pPr>
              <w:pStyle w:val="TableParagraph"/>
              <w:spacing w:line="276" w:lineRule="auto"/>
              <w:ind w:left="0"/>
              <w:rPr>
                <w:b/>
              </w:rPr>
            </w:pPr>
            <w:r w:rsidRPr="00C8551C">
              <w:rPr>
                <w:b/>
                <w:spacing w:val="-2"/>
              </w:rPr>
              <w:t>Warm-up (hrs)</w:t>
            </w:r>
          </w:p>
        </w:tc>
        <w:tc>
          <w:tcPr>
            <w:tcW w:w="1080" w:type="dxa"/>
            <w:tcBorders>
              <w:top w:val="single" w:sz="4" w:space="0" w:color="000000"/>
              <w:left w:val="single" w:sz="4" w:space="0" w:color="000000"/>
              <w:bottom w:val="single" w:sz="4" w:space="0" w:color="000000"/>
              <w:right w:val="single" w:sz="4" w:space="0" w:color="000000"/>
            </w:tcBorders>
          </w:tcPr>
          <w:p w14:paraId="2B9AB78A" w14:textId="77777777" w:rsidR="00926368" w:rsidRPr="00C8551C" w:rsidRDefault="00926368" w:rsidP="00C8551C">
            <w:pPr>
              <w:pStyle w:val="TableParagraph"/>
              <w:spacing w:line="276" w:lineRule="auto"/>
              <w:ind w:left="0"/>
            </w:pPr>
          </w:p>
          <w:p w14:paraId="697FED8A" w14:textId="77777777" w:rsidR="00926368" w:rsidRPr="00C8551C" w:rsidRDefault="00833586" w:rsidP="00C8551C">
            <w:pPr>
              <w:pStyle w:val="TableParagraph"/>
              <w:spacing w:line="276" w:lineRule="auto"/>
              <w:ind w:left="0"/>
              <w:rPr>
                <w:b/>
              </w:rPr>
            </w:pPr>
            <w:r w:rsidRPr="00C8551C">
              <w:rPr>
                <w:b/>
              </w:rPr>
              <w:t>Remove</w:t>
            </w:r>
            <w:r w:rsidRPr="00C8551C">
              <w:rPr>
                <w:b/>
                <w:spacing w:val="-14"/>
              </w:rPr>
              <w:t xml:space="preserve"> </w:t>
            </w:r>
            <w:r w:rsidRPr="00C8551C">
              <w:rPr>
                <w:b/>
              </w:rPr>
              <w:t>for MRI, CT</w:t>
            </w:r>
          </w:p>
          <w:p w14:paraId="6BC8C11D" w14:textId="77777777" w:rsidR="00926368" w:rsidRPr="00C8551C" w:rsidRDefault="00833586" w:rsidP="00C8551C">
            <w:pPr>
              <w:pStyle w:val="TableParagraph"/>
              <w:spacing w:line="276" w:lineRule="auto"/>
              <w:ind w:left="0"/>
              <w:rPr>
                <w:b/>
              </w:rPr>
            </w:pPr>
            <w:r w:rsidRPr="00C8551C">
              <w:rPr>
                <w:b/>
                <w:spacing w:val="-2"/>
              </w:rPr>
              <w:t>diathermy</w:t>
            </w:r>
          </w:p>
        </w:tc>
        <w:tc>
          <w:tcPr>
            <w:tcW w:w="1710" w:type="dxa"/>
            <w:tcBorders>
              <w:top w:val="single" w:sz="4" w:space="0" w:color="000000"/>
              <w:left w:val="single" w:sz="4" w:space="0" w:color="000000"/>
              <w:bottom w:val="single" w:sz="4" w:space="0" w:color="000000"/>
              <w:right w:val="single" w:sz="4" w:space="0" w:color="000000"/>
            </w:tcBorders>
          </w:tcPr>
          <w:p w14:paraId="0FA56AA7" w14:textId="77777777" w:rsidR="00926368" w:rsidRPr="00C8551C" w:rsidRDefault="00926368" w:rsidP="00C8551C">
            <w:pPr>
              <w:pStyle w:val="TableParagraph"/>
              <w:spacing w:line="276" w:lineRule="auto"/>
              <w:ind w:left="0"/>
            </w:pPr>
          </w:p>
          <w:p w14:paraId="57F9388C" w14:textId="77777777" w:rsidR="00926368" w:rsidRPr="00C8551C" w:rsidRDefault="00926368" w:rsidP="00C8551C">
            <w:pPr>
              <w:pStyle w:val="TableParagraph"/>
              <w:spacing w:line="276" w:lineRule="auto"/>
              <w:ind w:left="0"/>
            </w:pPr>
          </w:p>
          <w:p w14:paraId="0EFB2F53" w14:textId="77777777" w:rsidR="00926368" w:rsidRPr="00C8551C" w:rsidRDefault="00833586" w:rsidP="00C8551C">
            <w:pPr>
              <w:pStyle w:val="TableParagraph"/>
              <w:spacing w:line="276" w:lineRule="auto"/>
              <w:ind w:left="0"/>
              <w:rPr>
                <w:b/>
              </w:rPr>
            </w:pPr>
            <w:r w:rsidRPr="00C8551C">
              <w:rPr>
                <w:b/>
                <w:spacing w:val="-2"/>
              </w:rPr>
              <w:t>Acetaminophen interference</w:t>
            </w:r>
          </w:p>
        </w:tc>
      </w:tr>
      <w:tr w:rsidR="006556CB" w:rsidRPr="00C8551C" w14:paraId="46C4C4D4" w14:textId="77777777" w:rsidTr="006556CB">
        <w:trPr>
          <w:trHeight w:val="280"/>
        </w:trPr>
        <w:tc>
          <w:tcPr>
            <w:tcW w:w="1800" w:type="dxa"/>
            <w:tcBorders>
              <w:top w:val="single" w:sz="4" w:space="0" w:color="000000"/>
              <w:left w:val="single" w:sz="4" w:space="0" w:color="000000"/>
              <w:bottom w:val="single" w:sz="4" w:space="0" w:color="000000"/>
              <w:right w:val="single" w:sz="4" w:space="0" w:color="000000"/>
            </w:tcBorders>
          </w:tcPr>
          <w:p w14:paraId="75384696" w14:textId="77777777" w:rsidR="00926368" w:rsidRPr="00C8551C" w:rsidRDefault="00833586" w:rsidP="00C8551C">
            <w:pPr>
              <w:pStyle w:val="TableParagraph"/>
              <w:spacing w:line="276" w:lineRule="auto"/>
              <w:ind w:left="0"/>
            </w:pPr>
            <w:r w:rsidRPr="00C8551C">
              <w:t>Dexcom</w:t>
            </w:r>
            <w:r w:rsidRPr="00C8551C">
              <w:rPr>
                <w:spacing w:val="-4"/>
              </w:rPr>
              <w:t xml:space="preserve"> </w:t>
            </w:r>
            <w:r w:rsidRPr="00C8551C">
              <w:rPr>
                <w:spacing w:val="-5"/>
              </w:rPr>
              <w:t>G5</w:t>
            </w:r>
          </w:p>
        </w:tc>
        <w:tc>
          <w:tcPr>
            <w:tcW w:w="1260" w:type="dxa"/>
            <w:tcBorders>
              <w:top w:val="single" w:sz="4" w:space="0" w:color="000000"/>
              <w:left w:val="single" w:sz="4" w:space="0" w:color="000000"/>
              <w:bottom w:val="single" w:sz="4" w:space="0" w:color="000000"/>
              <w:right w:val="single" w:sz="4" w:space="0" w:color="000000"/>
            </w:tcBorders>
          </w:tcPr>
          <w:p w14:paraId="0AF8EA32" w14:textId="77777777" w:rsidR="00926368" w:rsidRPr="00C8551C" w:rsidRDefault="00833586" w:rsidP="00C8551C">
            <w:pPr>
              <w:pStyle w:val="TableParagraph"/>
              <w:spacing w:line="276" w:lineRule="auto"/>
              <w:ind w:left="0"/>
            </w:pPr>
            <w:r w:rsidRPr="00C8551C">
              <w:rPr>
                <w:w w:val="99"/>
              </w:rPr>
              <w:t>Y</w:t>
            </w:r>
          </w:p>
        </w:tc>
        <w:tc>
          <w:tcPr>
            <w:tcW w:w="1440" w:type="dxa"/>
            <w:tcBorders>
              <w:top w:val="single" w:sz="4" w:space="0" w:color="000000"/>
              <w:left w:val="single" w:sz="4" w:space="0" w:color="000000"/>
              <w:bottom w:val="single" w:sz="4" w:space="0" w:color="000000"/>
              <w:right w:val="single" w:sz="4" w:space="0" w:color="000000"/>
            </w:tcBorders>
          </w:tcPr>
          <w:p w14:paraId="0A3D43D4" w14:textId="77777777" w:rsidR="00926368" w:rsidRPr="00C8551C" w:rsidRDefault="00833586" w:rsidP="00C8551C">
            <w:pPr>
              <w:pStyle w:val="TableParagraph"/>
              <w:spacing w:line="276" w:lineRule="auto"/>
              <w:ind w:left="0"/>
            </w:pPr>
            <w:r w:rsidRPr="00C8551C">
              <w:rPr>
                <w:w w:val="99"/>
              </w:rPr>
              <w:t>N</w:t>
            </w:r>
          </w:p>
        </w:tc>
        <w:tc>
          <w:tcPr>
            <w:tcW w:w="1080" w:type="dxa"/>
            <w:tcBorders>
              <w:top w:val="single" w:sz="4" w:space="0" w:color="000000"/>
              <w:left w:val="single" w:sz="4" w:space="0" w:color="000000"/>
              <w:bottom w:val="single" w:sz="4" w:space="0" w:color="000000"/>
              <w:right w:val="single" w:sz="4" w:space="0" w:color="000000"/>
            </w:tcBorders>
          </w:tcPr>
          <w:p w14:paraId="6B5FD050" w14:textId="77777777" w:rsidR="00926368" w:rsidRPr="00C8551C" w:rsidRDefault="00833586" w:rsidP="00C8551C">
            <w:pPr>
              <w:pStyle w:val="TableParagraph"/>
              <w:spacing w:line="276" w:lineRule="auto"/>
              <w:ind w:left="0"/>
            </w:pPr>
            <w:r w:rsidRPr="00C8551C">
              <w:rPr>
                <w:w w:val="99"/>
              </w:rPr>
              <w:t>Y</w:t>
            </w:r>
          </w:p>
        </w:tc>
        <w:tc>
          <w:tcPr>
            <w:tcW w:w="1260" w:type="dxa"/>
            <w:tcBorders>
              <w:top w:val="single" w:sz="4" w:space="0" w:color="000000"/>
              <w:left w:val="single" w:sz="4" w:space="0" w:color="000000"/>
              <w:bottom w:val="single" w:sz="4" w:space="0" w:color="000000"/>
              <w:right w:val="single" w:sz="4" w:space="0" w:color="000000"/>
            </w:tcBorders>
          </w:tcPr>
          <w:p w14:paraId="55C78506" w14:textId="77777777" w:rsidR="00926368" w:rsidRPr="00C8551C" w:rsidRDefault="00833586" w:rsidP="00C8551C">
            <w:pPr>
              <w:pStyle w:val="TableParagraph"/>
              <w:spacing w:line="276" w:lineRule="auto"/>
              <w:ind w:left="0"/>
            </w:pPr>
            <w:r w:rsidRPr="00C8551C">
              <w:rPr>
                <w:w w:val="99"/>
              </w:rPr>
              <w:t>7</w:t>
            </w:r>
          </w:p>
        </w:tc>
        <w:tc>
          <w:tcPr>
            <w:tcW w:w="1080" w:type="dxa"/>
            <w:tcBorders>
              <w:top w:val="single" w:sz="4" w:space="0" w:color="000000"/>
              <w:left w:val="single" w:sz="4" w:space="0" w:color="000000"/>
              <w:bottom w:val="single" w:sz="4" w:space="0" w:color="000000"/>
              <w:right w:val="single" w:sz="4" w:space="0" w:color="000000"/>
            </w:tcBorders>
          </w:tcPr>
          <w:p w14:paraId="624709AD" w14:textId="77777777" w:rsidR="00926368" w:rsidRPr="00C8551C" w:rsidRDefault="00833586" w:rsidP="00C8551C">
            <w:pPr>
              <w:pStyle w:val="TableParagraph"/>
              <w:spacing w:line="276" w:lineRule="auto"/>
              <w:ind w:left="0"/>
            </w:pPr>
            <w:r w:rsidRPr="00C8551C">
              <w:rPr>
                <w:w w:val="99"/>
              </w:rPr>
              <w:t>2</w:t>
            </w:r>
          </w:p>
        </w:tc>
        <w:tc>
          <w:tcPr>
            <w:tcW w:w="1080" w:type="dxa"/>
            <w:tcBorders>
              <w:top w:val="single" w:sz="4" w:space="0" w:color="000000"/>
              <w:left w:val="single" w:sz="4" w:space="0" w:color="000000"/>
              <w:bottom w:val="single" w:sz="4" w:space="0" w:color="000000"/>
              <w:right w:val="single" w:sz="4" w:space="0" w:color="000000"/>
            </w:tcBorders>
          </w:tcPr>
          <w:p w14:paraId="5A4B0B29" w14:textId="77777777" w:rsidR="00926368" w:rsidRPr="00C8551C" w:rsidRDefault="00833586" w:rsidP="00C8551C">
            <w:pPr>
              <w:pStyle w:val="TableParagraph"/>
              <w:spacing w:line="276" w:lineRule="auto"/>
              <w:ind w:left="0"/>
            </w:pPr>
            <w:r w:rsidRPr="00C8551C">
              <w:rPr>
                <w:w w:val="99"/>
              </w:rPr>
              <w:t>Y</w:t>
            </w:r>
          </w:p>
        </w:tc>
        <w:tc>
          <w:tcPr>
            <w:tcW w:w="1710" w:type="dxa"/>
            <w:tcBorders>
              <w:top w:val="single" w:sz="4" w:space="0" w:color="000000"/>
              <w:left w:val="single" w:sz="4" w:space="0" w:color="000000"/>
              <w:bottom w:val="single" w:sz="4" w:space="0" w:color="000000"/>
              <w:right w:val="single" w:sz="4" w:space="0" w:color="000000"/>
            </w:tcBorders>
          </w:tcPr>
          <w:p w14:paraId="0BF81185" w14:textId="77777777" w:rsidR="00926368" w:rsidRPr="00C8551C" w:rsidRDefault="00833586" w:rsidP="00C8551C">
            <w:pPr>
              <w:pStyle w:val="TableParagraph"/>
              <w:spacing w:line="276" w:lineRule="auto"/>
              <w:ind w:left="0"/>
            </w:pPr>
            <w:r w:rsidRPr="00C8551C">
              <w:rPr>
                <w:w w:val="99"/>
              </w:rPr>
              <w:t>Y</w:t>
            </w:r>
          </w:p>
        </w:tc>
      </w:tr>
      <w:tr w:rsidR="006556CB" w:rsidRPr="00C8551C" w14:paraId="2713EAC6" w14:textId="77777777" w:rsidTr="006556CB">
        <w:trPr>
          <w:trHeight w:val="311"/>
        </w:trPr>
        <w:tc>
          <w:tcPr>
            <w:tcW w:w="1800" w:type="dxa"/>
            <w:tcBorders>
              <w:top w:val="single" w:sz="4" w:space="0" w:color="000000"/>
              <w:left w:val="single" w:sz="4" w:space="0" w:color="000000"/>
              <w:bottom w:val="single" w:sz="4" w:space="0" w:color="000000"/>
              <w:right w:val="single" w:sz="4" w:space="0" w:color="000000"/>
            </w:tcBorders>
          </w:tcPr>
          <w:p w14:paraId="05BFC49F" w14:textId="77777777" w:rsidR="00926368" w:rsidRPr="00C8551C" w:rsidRDefault="00833586" w:rsidP="00C8551C">
            <w:pPr>
              <w:pStyle w:val="TableParagraph"/>
              <w:spacing w:line="276" w:lineRule="auto"/>
              <w:ind w:left="0"/>
            </w:pPr>
            <w:r w:rsidRPr="00C8551C">
              <w:t>Dexcom</w:t>
            </w:r>
            <w:r w:rsidRPr="00C8551C">
              <w:rPr>
                <w:spacing w:val="-4"/>
              </w:rPr>
              <w:t xml:space="preserve"> </w:t>
            </w:r>
            <w:r w:rsidRPr="00C8551C">
              <w:rPr>
                <w:spacing w:val="-5"/>
              </w:rPr>
              <w:t>G6</w:t>
            </w:r>
          </w:p>
        </w:tc>
        <w:tc>
          <w:tcPr>
            <w:tcW w:w="1260" w:type="dxa"/>
            <w:tcBorders>
              <w:top w:val="single" w:sz="4" w:space="0" w:color="000000"/>
              <w:left w:val="single" w:sz="4" w:space="0" w:color="000000"/>
              <w:bottom w:val="single" w:sz="4" w:space="0" w:color="000000"/>
              <w:right w:val="single" w:sz="4" w:space="0" w:color="000000"/>
            </w:tcBorders>
          </w:tcPr>
          <w:p w14:paraId="28E6C5CE" w14:textId="77777777" w:rsidR="00926368" w:rsidRPr="00C8551C" w:rsidRDefault="00833586" w:rsidP="00C8551C">
            <w:pPr>
              <w:pStyle w:val="TableParagraph"/>
              <w:spacing w:line="276" w:lineRule="auto"/>
              <w:ind w:left="0"/>
            </w:pPr>
            <w:r w:rsidRPr="00C8551C">
              <w:rPr>
                <w:w w:val="99"/>
              </w:rPr>
              <w:t>N</w:t>
            </w:r>
          </w:p>
        </w:tc>
        <w:tc>
          <w:tcPr>
            <w:tcW w:w="1440" w:type="dxa"/>
            <w:tcBorders>
              <w:top w:val="single" w:sz="4" w:space="0" w:color="000000"/>
              <w:left w:val="single" w:sz="4" w:space="0" w:color="000000"/>
              <w:bottom w:val="single" w:sz="4" w:space="0" w:color="000000"/>
              <w:right w:val="single" w:sz="4" w:space="0" w:color="000000"/>
            </w:tcBorders>
          </w:tcPr>
          <w:p w14:paraId="383F3299" w14:textId="77777777" w:rsidR="00926368" w:rsidRPr="00C8551C" w:rsidRDefault="00833586" w:rsidP="00C8551C">
            <w:pPr>
              <w:pStyle w:val="TableParagraph"/>
              <w:spacing w:line="276" w:lineRule="auto"/>
              <w:ind w:left="0"/>
            </w:pPr>
            <w:r w:rsidRPr="00C8551C">
              <w:rPr>
                <w:w w:val="99"/>
              </w:rPr>
              <w:t>N</w:t>
            </w:r>
          </w:p>
        </w:tc>
        <w:tc>
          <w:tcPr>
            <w:tcW w:w="1080" w:type="dxa"/>
            <w:tcBorders>
              <w:top w:val="single" w:sz="4" w:space="0" w:color="000000"/>
              <w:left w:val="single" w:sz="4" w:space="0" w:color="000000"/>
              <w:bottom w:val="single" w:sz="4" w:space="0" w:color="000000"/>
              <w:right w:val="single" w:sz="4" w:space="0" w:color="000000"/>
            </w:tcBorders>
          </w:tcPr>
          <w:p w14:paraId="6B84EB59" w14:textId="77777777" w:rsidR="00926368" w:rsidRPr="00C8551C" w:rsidRDefault="00833586" w:rsidP="00C8551C">
            <w:pPr>
              <w:pStyle w:val="TableParagraph"/>
              <w:spacing w:line="276" w:lineRule="auto"/>
              <w:ind w:left="0"/>
            </w:pPr>
            <w:r w:rsidRPr="00C8551C">
              <w:rPr>
                <w:w w:val="99"/>
              </w:rPr>
              <w:t>Y</w:t>
            </w:r>
          </w:p>
        </w:tc>
        <w:tc>
          <w:tcPr>
            <w:tcW w:w="1260" w:type="dxa"/>
            <w:tcBorders>
              <w:top w:val="single" w:sz="4" w:space="0" w:color="000000"/>
              <w:left w:val="single" w:sz="4" w:space="0" w:color="000000"/>
              <w:bottom w:val="single" w:sz="4" w:space="0" w:color="000000"/>
              <w:right w:val="single" w:sz="4" w:space="0" w:color="000000"/>
            </w:tcBorders>
          </w:tcPr>
          <w:p w14:paraId="6545B861" w14:textId="77777777" w:rsidR="00926368" w:rsidRPr="00C8551C" w:rsidRDefault="00833586" w:rsidP="00C8551C">
            <w:pPr>
              <w:pStyle w:val="TableParagraph"/>
              <w:spacing w:line="276" w:lineRule="auto"/>
              <w:ind w:left="0"/>
            </w:pPr>
            <w:r w:rsidRPr="00C8551C">
              <w:rPr>
                <w:spacing w:val="-5"/>
              </w:rPr>
              <w:t>10</w:t>
            </w:r>
          </w:p>
        </w:tc>
        <w:tc>
          <w:tcPr>
            <w:tcW w:w="1080" w:type="dxa"/>
            <w:tcBorders>
              <w:top w:val="single" w:sz="4" w:space="0" w:color="000000"/>
              <w:left w:val="single" w:sz="4" w:space="0" w:color="000000"/>
              <w:bottom w:val="single" w:sz="4" w:space="0" w:color="000000"/>
              <w:right w:val="single" w:sz="4" w:space="0" w:color="000000"/>
            </w:tcBorders>
          </w:tcPr>
          <w:p w14:paraId="3EBF559A" w14:textId="77777777" w:rsidR="00926368" w:rsidRPr="00C8551C" w:rsidRDefault="00833586" w:rsidP="00C8551C">
            <w:pPr>
              <w:pStyle w:val="TableParagraph"/>
              <w:spacing w:line="276" w:lineRule="auto"/>
              <w:ind w:left="0"/>
            </w:pPr>
            <w:r w:rsidRPr="00C8551C">
              <w:rPr>
                <w:w w:val="99"/>
              </w:rPr>
              <w:t>2</w:t>
            </w:r>
          </w:p>
        </w:tc>
        <w:tc>
          <w:tcPr>
            <w:tcW w:w="1080" w:type="dxa"/>
            <w:tcBorders>
              <w:top w:val="single" w:sz="4" w:space="0" w:color="000000"/>
              <w:left w:val="single" w:sz="4" w:space="0" w:color="000000"/>
              <w:bottom w:val="single" w:sz="4" w:space="0" w:color="000000"/>
              <w:right w:val="single" w:sz="4" w:space="0" w:color="000000"/>
            </w:tcBorders>
          </w:tcPr>
          <w:p w14:paraId="4D43D228" w14:textId="77777777" w:rsidR="00926368" w:rsidRPr="00C8551C" w:rsidRDefault="00833586" w:rsidP="00C8551C">
            <w:pPr>
              <w:pStyle w:val="TableParagraph"/>
              <w:spacing w:line="276" w:lineRule="auto"/>
              <w:ind w:left="0"/>
            </w:pPr>
            <w:r w:rsidRPr="00C8551C">
              <w:rPr>
                <w:w w:val="99"/>
              </w:rPr>
              <w:t>Y</w:t>
            </w:r>
          </w:p>
        </w:tc>
        <w:tc>
          <w:tcPr>
            <w:tcW w:w="1710" w:type="dxa"/>
            <w:tcBorders>
              <w:top w:val="single" w:sz="4" w:space="0" w:color="000000"/>
              <w:left w:val="single" w:sz="4" w:space="0" w:color="000000"/>
              <w:bottom w:val="single" w:sz="4" w:space="0" w:color="000000"/>
              <w:right w:val="single" w:sz="4" w:space="0" w:color="000000"/>
            </w:tcBorders>
          </w:tcPr>
          <w:p w14:paraId="3DE220DF" w14:textId="77777777" w:rsidR="00926368" w:rsidRPr="00C8551C" w:rsidRDefault="00833586" w:rsidP="00C8551C">
            <w:pPr>
              <w:pStyle w:val="TableParagraph"/>
              <w:spacing w:line="276" w:lineRule="auto"/>
              <w:ind w:left="0"/>
            </w:pPr>
            <w:r w:rsidRPr="00C8551C">
              <w:rPr>
                <w:w w:val="99"/>
              </w:rPr>
              <w:t>N</w:t>
            </w:r>
          </w:p>
        </w:tc>
      </w:tr>
      <w:tr w:rsidR="006556CB" w:rsidRPr="00C8551C" w14:paraId="29877EDC" w14:textId="77777777" w:rsidTr="006556CB">
        <w:trPr>
          <w:trHeight w:val="366"/>
        </w:trPr>
        <w:tc>
          <w:tcPr>
            <w:tcW w:w="1800" w:type="dxa"/>
            <w:tcBorders>
              <w:top w:val="single" w:sz="4" w:space="0" w:color="000000"/>
              <w:left w:val="single" w:sz="4" w:space="0" w:color="000000"/>
              <w:bottom w:val="single" w:sz="4" w:space="0" w:color="000000"/>
              <w:right w:val="single" w:sz="4" w:space="0" w:color="000000"/>
            </w:tcBorders>
          </w:tcPr>
          <w:p w14:paraId="422266A7" w14:textId="77777777" w:rsidR="00926368" w:rsidRPr="00C8551C" w:rsidRDefault="00833586" w:rsidP="00C8551C">
            <w:pPr>
              <w:pStyle w:val="TableParagraph"/>
              <w:spacing w:line="276" w:lineRule="auto"/>
              <w:ind w:left="0"/>
            </w:pPr>
            <w:r w:rsidRPr="00C8551C">
              <w:t>Dexcom</w:t>
            </w:r>
            <w:r w:rsidRPr="00C8551C">
              <w:rPr>
                <w:spacing w:val="-4"/>
              </w:rPr>
              <w:t xml:space="preserve"> </w:t>
            </w:r>
            <w:r w:rsidRPr="00C8551C">
              <w:rPr>
                <w:spacing w:val="-5"/>
              </w:rPr>
              <w:t>G7</w:t>
            </w:r>
          </w:p>
        </w:tc>
        <w:tc>
          <w:tcPr>
            <w:tcW w:w="1260" w:type="dxa"/>
            <w:tcBorders>
              <w:top w:val="single" w:sz="4" w:space="0" w:color="000000"/>
              <w:left w:val="single" w:sz="4" w:space="0" w:color="000000"/>
              <w:bottom w:val="single" w:sz="4" w:space="0" w:color="000000"/>
              <w:right w:val="single" w:sz="4" w:space="0" w:color="000000"/>
            </w:tcBorders>
          </w:tcPr>
          <w:p w14:paraId="3CC8DB67" w14:textId="77777777" w:rsidR="00926368" w:rsidRPr="00C8551C" w:rsidRDefault="00833586" w:rsidP="00C8551C">
            <w:pPr>
              <w:pStyle w:val="TableParagraph"/>
              <w:spacing w:line="276" w:lineRule="auto"/>
              <w:ind w:left="0"/>
            </w:pPr>
            <w:r w:rsidRPr="00C8551C">
              <w:rPr>
                <w:w w:val="99"/>
              </w:rPr>
              <w:t>N</w:t>
            </w:r>
          </w:p>
        </w:tc>
        <w:tc>
          <w:tcPr>
            <w:tcW w:w="1440" w:type="dxa"/>
            <w:tcBorders>
              <w:top w:val="single" w:sz="4" w:space="0" w:color="000000"/>
              <w:left w:val="single" w:sz="4" w:space="0" w:color="000000"/>
              <w:bottom w:val="single" w:sz="4" w:space="0" w:color="000000"/>
              <w:right w:val="single" w:sz="4" w:space="0" w:color="000000"/>
            </w:tcBorders>
          </w:tcPr>
          <w:p w14:paraId="0095C3E1" w14:textId="77777777" w:rsidR="00926368" w:rsidRPr="00C8551C" w:rsidRDefault="00833586" w:rsidP="00C8551C">
            <w:pPr>
              <w:pStyle w:val="TableParagraph"/>
              <w:spacing w:line="276" w:lineRule="auto"/>
              <w:ind w:left="0"/>
            </w:pPr>
            <w:r w:rsidRPr="00C8551C">
              <w:rPr>
                <w:w w:val="99"/>
              </w:rPr>
              <w:t>N</w:t>
            </w:r>
          </w:p>
        </w:tc>
        <w:tc>
          <w:tcPr>
            <w:tcW w:w="1080" w:type="dxa"/>
            <w:tcBorders>
              <w:top w:val="single" w:sz="4" w:space="0" w:color="000000"/>
              <w:left w:val="single" w:sz="4" w:space="0" w:color="000000"/>
              <w:bottom w:val="single" w:sz="4" w:space="0" w:color="000000"/>
              <w:right w:val="single" w:sz="4" w:space="0" w:color="000000"/>
            </w:tcBorders>
          </w:tcPr>
          <w:p w14:paraId="0C8850D4" w14:textId="77777777" w:rsidR="00926368" w:rsidRPr="00C8551C" w:rsidRDefault="00833586" w:rsidP="00C8551C">
            <w:pPr>
              <w:pStyle w:val="TableParagraph"/>
              <w:spacing w:line="276" w:lineRule="auto"/>
              <w:ind w:left="0"/>
            </w:pPr>
            <w:r w:rsidRPr="00C8551C">
              <w:rPr>
                <w:w w:val="99"/>
              </w:rPr>
              <w:t>Y</w:t>
            </w:r>
          </w:p>
        </w:tc>
        <w:tc>
          <w:tcPr>
            <w:tcW w:w="1260" w:type="dxa"/>
            <w:tcBorders>
              <w:top w:val="single" w:sz="4" w:space="0" w:color="000000"/>
              <w:left w:val="single" w:sz="4" w:space="0" w:color="000000"/>
              <w:bottom w:val="single" w:sz="4" w:space="0" w:color="000000"/>
              <w:right w:val="single" w:sz="4" w:space="0" w:color="000000"/>
            </w:tcBorders>
          </w:tcPr>
          <w:p w14:paraId="6491906F" w14:textId="77777777" w:rsidR="00926368" w:rsidRPr="00C8551C" w:rsidRDefault="00833586" w:rsidP="00C8551C">
            <w:pPr>
              <w:pStyle w:val="TableParagraph"/>
              <w:spacing w:line="276" w:lineRule="auto"/>
              <w:ind w:left="0"/>
            </w:pPr>
            <w:r w:rsidRPr="00C8551C">
              <w:rPr>
                <w:spacing w:val="-5"/>
              </w:rPr>
              <w:t>10</w:t>
            </w:r>
          </w:p>
        </w:tc>
        <w:tc>
          <w:tcPr>
            <w:tcW w:w="1080" w:type="dxa"/>
            <w:tcBorders>
              <w:top w:val="single" w:sz="4" w:space="0" w:color="000000"/>
              <w:left w:val="single" w:sz="4" w:space="0" w:color="000000"/>
              <w:bottom w:val="single" w:sz="4" w:space="0" w:color="000000"/>
              <w:right w:val="single" w:sz="4" w:space="0" w:color="000000"/>
            </w:tcBorders>
          </w:tcPr>
          <w:p w14:paraId="3F5ED93D" w14:textId="77777777" w:rsidR="00926368" w:rsidRPr="00C8551C" w:rsidRDefault="00833586" w:rsidP="00C8551C">
            <w:pPr>
              <w:pStyle w:val="TableParagraph"/>
              <w:spacing w:line="276" w:lineRule="auto"/>
              <w:ind w:left="0"/>
            </w:pPr>
            <w:r w:rsidRPr="00C8551C">
              <w:rPr>
                <w:spacing w:val="-5"/>
              </w:rPr>
              <w:t>0.5</w:t>
            </w:r>
          </w:p>
        </w:tc>
        <w:tc>
          <w:tcPr>
            <w:tcW w:w="1080" w:type="dxa"/>
            <w:tcBorders>
              <w:top w:val="single" w:sz="4" w:space="0" w:color="000000"/>
              <w:left w:val="single" w:sz="4" w:space="0" w:color="000000"/>
              <w:bottom w:val="single" w:sz="4" w:space="0" w:color="000000"/>
              <w:right w:val="single" w:sz="4" w:space="0" w:color="000000"/>
            </w:tcBorders>
          </w:tcPr>
          <w:p w14:paraId="34C0D253" w14:textId="77777777" w:rsidR="00926368" w:rsidRPr="00C8551C" w:rsidRDefault="00833586" w:rsidP="00C8551C">
            <w:pPr>
              <w:pStyle w:val="TableParagraph"/>
              <w:spacing w:line="276" w:lineRule="auto"/>
              <w:ind w:left="0"/>
            </w:pPr>
            <w:r w:rsidRPr="00C8551C">
              <w:rPr>
                <w:w w:val="99"/>
              </w:rPr>
              <w:t>Y</w:t>
            </w:r>
          </w:p>
        </w:tc>
        <w:tc>
          <w:tcPr>
            <w:tcW w:w="1710" w:type="dxa"/>
            <w:tcBorders>
              <w:top w:val="single" w:sz="4" w:space="0" w:color="000000"/>
              <w:left w:val="single" w:sz="4" w:space="0" w:color="000000"/>
              <w:bottom w:val="single" w:sz="4" w:space="0" w:color="000000"/>
              <w:right w:val="single" w:sz="4" w:space="0" w:color="000000"/>
            </w:tcBorders>
          </w:tcPr>
          <w:p w14:paraId="645199D5" w14:textId="77777777" w:rsidR="00926368" w:rsidRPr="00C8551C" w:rsidRDefault="00833586" w:rsidP="00C8551C">
            <w:pPr>
              <w:pStyle w:val="TableParagraph"/>
              <w:spacing w:line="276" w:lineRule="auto"/>
              <w:ind w:left="0"/>
            </w:pPr>
            <w:r w:rsidRPr="00C8551C">
              <w:rPr>
                <w:w w:val="99"/>
              </w:rPr>
              <w:t>N</w:t>
            </w:r>
          </w:p>
        </w:tc>
      </w:tr>
      <w:tr w:rsidR="006556CB" w:rsidRPr="00C8551C" w14:paraId="6BB77BFF" w14:textId="77777777" w:rsidTr="006556CB">
        <w:trPr>
          <w:trHeight w:val="544"/>
        </w:trPr>
        <w:tc>
          <w:tcPr>
            <w:tcW w:w="1800" w:type="dxa"/>
            <w:tcBorders>
              <w:top w:val="single" w:sz="4" w:space="0" w:color="000000"/>
              <w:left w:val="single" w:sz="4" w:space="0" w:color="000000"/>
              <w:bottom w:val="single" w:sz="4" w:space="0" w:color="000000"/>
              <w:right w:val="single" w:sz="4" w:space="0" w:color="000000"/>
            </w:tcBorders>
          </w:tcPr>
          <w:p w14:paraId="4E1A88C6" w14:textId="77777777" w:rsidR="00926368" w:rsidRPr="00C8551C" w:rsidRDefault="00833586" w:rsidP="00C8551C">
            <w:pPr>
              <w:pStyle w:val="TableParagraph"/>
              <w:spacing w:line="276" w:lineRule="auto"/>
              <w:ind w:left="0"/>
            </w:pPr>
            <w:r w:rsidRPr="00C8551C">
              <w:rPr>
                <w:spacing w:val="-2"/>
              </w:rPr>
              <w:t>Medtronic</w:t>
            </w:r>
          </w:p>
          <w:p w14:paraId="6AFDFF60" w14:textId="77777777" w:rsidR="00926368" w:rsidRPr="00C8551C" w:rsidRDefault="00833586" w:rsidP="00C8551C">
            <w:pPr>
              <w:pStyle w:val="TableParagraph"/>
              <w:spacing w:line="276" w:lineRule="auto"/>
              <w:ind w:left="0"/>
            </w:pPr>
            <w:r w:rsidRPr="00C8551C">
              <w:t>Guardian</w:t>
            </w:r>
            <w:r w:rsidRPr="00C8551C">
              <w:rPr>
                <w:spacing w:val="-12"/>
              </w:rPr>
              <w:t xml:space="preserve"> </w:t>
            </w:r>
            <w:r w:rsidRPr="00C8551C">
              <w:rPr>
                <w:spacing w:val="-10"/>
              </w:rPr>
              <w:t>3</w:t>
            </w:r>
          </w:p>
        </w:tc>
        <w:tc>
          <w:tcPr>
            <w:tcW w:w="1260" w:type="dxa"/>
            <w:tcBorders>
              <w:top w:val="single" w:sz="4" w:space="0" w:color="000000"/>
              <w:left w:val="single" w:sz="4" w:space="0" w:color="000000"/>
              <w:bottom w:val="single" w:sz="4" w:space="0" w:color="000000"/>
              <w:right w:val="single" w:sz="4" w:space="0" w:color="000000"/>
            </w:tcBorders>
          </w:tcPr>
          <w:p w14:paraId="2D3AF1D9" w14:textId="77777777" w:rsidR="00926368" w:rsidRPr="00C8551C" w:rsidRDefault="00926368" w:rsidP="00C8551C">
            <w:pPr>
              <w:pStyle w:val="TableParagraph"/>
              <w:spacing w:line="276" w:lineRule="auto"/>
              <w:ind w:left="0"/>
            </w:pPr>
          </w:p>
          <w:p w14:paraId="495CE1EE" w14:textId="77777777" w:rsidR="00926368" w:rsidRPr="00C8551C" w:rsidRDefault="00833586" w:rsidP="00C8551C">
            <w:pPr>
              <w:pStyle w:val="TableParagraph"/>
              <w:spacing w:line="276" w:lineRule="auto"/>
              <w:ind w:left="0"/>
            </w:pPr>
            <w:r w:rsidRPr="00C8551C">
              <w:rPr>
                <w:w w:val="99"/>
              </w:rPr>
              <w:t>Y</w:t>
            </w:r>
          </w:p>
        </w:tc>
        <w:tc>
          <w:tcPr>
            <w:tcW w:w="1440" w:type="dxa"/>
            <w:tcBorders>
              <w:top w:val="single" w:sz="4" w:space="0" w:color="000000"/>
              <w:left w:val="single" w:sz="4" w:space="0" w:color="000000"/>
              <w:bottom w:val="single" w:sz="4" w:space="0" w:color="000000"/>
              <w:right w:val="single" w:sz="4" w:space="0" w:color="000000"/>
            </w:tcBorders>
          </w:tcPr>
          <w:p w14:paraId="0B5447F9" w14:textId="77777777" w:rsidR="00926368" w:rsidRPr="00C8551C" w:rsidRDefault="00926368" w:rsidP="00C8551C">
            <w:pPr>
              <w:pStyle w:val="TableParagraph"/>
              <w:spacing w:line="276" w:lineRule="auto"/>
              <w:ind w:left="0"/>
            </w:pPr>
          </w:p>
          <w:p w14:paraId="3B59CD23" w14:textId="77777777" w:rsidR="00926368" w:rsidRPr="00C8551C" w:rsidRDefault="00833586" w:rsidP="00C8551C">
            <w:pPr>
              <w:pStyle w:val="TableParagraph"/>
              <w:spacing w:line="276" w:lineRule="auto"/>
              <w:ind w:left="0"/>
            </w:pPr>
            <w:r w:rsidRPr="00C8551C">
              <w:rPr>
                <w:w w:val="99"/>
              </w:rPr>
              <w:t>Y</w:t>
            </w:r>
          </w:p>
        </w:tc>
        <w:tc>
          <w:tcPr>
            <w:tcW w:w="1080" w:type="dxa"/>
            <w:tcBorders>
              <w:top w:val="single" w:sz="4" w:space="0" w:color="000000"/>
              <w:left w:val="single" w:sz="4" w:space="0" w:color="000000"/>
              <w:bottom w:val="single" w:sz="4" w:space="0" w:color="000000"/>
              <w:right w:val="single" w:sz="4" w:space="0" w:color="000000"/>
            </w:tcBorders>
          </w:tcPr>
          <w:p w14:paraId="7F1F7B99" w14:textId="77777777" w:rsidR="00926368" w:rsidRPr="00C8551C" w:rsidRDefault="00926368" w:rsidP="00C8551C">
            <w:pPr>
              <w:pStyle w:val="TableParagraph"/>
              <w:spacing w:line="276" w:lineRule="auto"/>
              <w:ind w:left="0"/>
            </w:pPr>
          </w:p>
          <w:p w14:paraId="75D58C26" w14:textId="77777777" w:rsidR="00926368" w:rsidRPr="00C8551C" w:rsidRDefault="00833586" w:rsidP="00C8551C">
            <w:pPr>
              <w:pStyle w:val="TableParagraph"/>
              <w:spacing w:line="276" w:lineRule="auto"/>
              <w:ind w:left="0"/>
            </w:pPr>
            <w:r w:rsidRPr="00C8551C">
              <w:rPr>
                <w:w w:val="99"/>
              </w:rPr>
              <w:t>Y</w:t>
            </w:r>
          </w:p>
        </w:tc>
        <w:tc>
          <w:tcPr>
            <w:tcW w:w="1260" w:type="dxa"/>
            <w:tcBorders>
              <w:top w:val="single" w:sz="4" w:space="0" w:color="000000"/>
              <w:left w:val="single" w:sz="4" w:space="0" w:color="000000"/>
              <w:bottom w:val="single" w:sz="4" w:space="0" w:color="000000"/>
              <w:right w:val="single" w:sz="4" w:space="0" w:color="000000"/>
            </w:tcBorders>
          </w:tcPr>
          <w:p w14:paraId="1C6E797B" w14:textId="77777777" w:rsidR="00926368" w:rsidRPr="00C8551C" w:rsidRDefault="00926368" w:rsidP="00C8551C">
            <w:pPr>
              <w:pStyle w:val="TableParagraph"/>
              <w:spacing w:line="276" w:lineRule="auto"/>
              <w:ind w:left="0"/>
            </w:pPr>
          </w:p>
          <w:p w14:paraId="553717E8" w14:textId="77777777" w:rsidR="00926368" w:rsidRPr="00C8551C" w:rsidRDefault="00833586" w:rsidP="00C8551C">
            <w:pPr>
              <w:pStyle w:val="TableParagraph"/>
              <w:spacing w:line="276" w:lineRule="auto"/>
              <w:ind w:left="0"/>
            </w:pPr>
            <w:r w:rsidRPr="00C8551C">
              <w:rPr>
                <w:w w:val="99"/>
              </w:rPr>
              <w:t>7</w:t>
            </w:r>
          </w:p>
        </w:tc>
        <w:tc>
          <w:tcPr>
            <w:tcW w:w="1080" w:type="dxa"/>
            <w:tcBorders>
              <w:top w:val="single" w:sz="4" w:space="0" w:color="000000"/>
              <w:left w:val="single" w:sz="4" w:space="0" w:color="000000"/>
              <w:bottom w:val="single" w:sz="4" w:space="0" w:color="000000"/>
              <w:right w:val="single" w:sz="4" w:space="0" w:color="000000"/>
            </w:tcBorders>
          </w:tcPr>
          <w:p w14:paraId="3D9D1046" w14:textId="77777777" w:rsidR="00926368" w:rsidRPr="00C8551C" w:rsidRDefault="00926368" w:rsidP="00C8551C">
            <w:pPr>
              <w:pStyle w:val="TableParagraph"/>
              <w:spacing w:line="276" w:lineRule="auto"/>
              <w:ind w:left="0"/>
            </w:pPr>
          </w:p>
          <w:p w14:paraId="4D8623F9" w14:textId="77777777" w:rsidR="00926368" w:rsidRPr="00C8551C" w:rsidRDefault="00833586" w:rsidP="00C8551C">
            <w:pPr>
              <w:pStyle w:val="TableParagraph"/>
              <w:spacing w:line="276" w:lineRule="auto"/>
              <w:ind w:left="0"/>
            </w:pPr>
            <w:r w:rsidRPr="00C8551C">
              <w:rPr>
                <w:w w:val="99"/>
              </w:rPr>
              <w:t>2</w:t>
            </w:r>
          </w:p>
        </w:tc>
        <w:tc>
          <w:tcPr>
            <w:tcW w:w="1080" w:type="dxa"/>
            <w:tcBorders>
              <w:top w:val="single" w:sz="4" w:space="0" w:color="000000"/>
              <w:left w:val="single" w:sz="4" w:space="0" w:color="000000"/>
              <w:bottom w:val="single" w:sz="4" w:space="0" w:color="000000"/>
              <w:right w:val="single" w:sz="4" w:space="0" w:color="000000"/>
            </w:tcBorders>
          </w:tcPr>
          <w:p w14:paraId="2E1ED96E" w14:textId="77777777" w:rsidR="00926368" w:rsidRPr="00C8551C" w:rsidRDefault="00926368" w:rsidP="00C8551C">
            <w:pPr>
              <w:pStyle w:val="TableParagraph"/>
              <w:spacing w:line="276" w:lineRule="auto"/>
              <w:ind w:left="0"/>
            </w:pPr>
          </w:p>
          <w:p w14:paraId="70881FDC" w14:textId="77777777" w:rsidR="00926368" w:rsidRPr="00C8551C" w:rsidRDefault="00833586" w:rsidP="00C8551C">
            <w:pPr>
              <w:pStyle w:val="TableParagraph"/>
              <w:spacing w:line="276" w:lineRule="auto"/>
              <w:ind w:left="0"/>
            </w:pPr>
            <w:r w:rsidRPr="00C8551C">
              <w:rPr>
                <w:w w:val="99"/>
              </w:rPr>
              <w:t>Y</w:t>
            </w:r>
          </w:p>
        </w:tc>
        <w:tc>
          <w:tcPr>
            <w:tcW w:w="1710" w:type="dxa"/>
            <w:tcBorders>
              <w:top w:val="single" w:sz="4" w:space="0" w:color="000000"/>
              <w:left w:val="single" w:sz="4" w:space="0" w:color="000000"/>
              <w:bottom w:val="single" w:sz="4" w:space="0" w:color="000000"/>
              <w:right w:val="single" w:sz="4" w:space="0" w:color="000000"/>
            </w:tcBorders>
          </w:tcPr>
          <w:p w14:paraId="313B1F07" w14:textId="77777777" w:rsidR="00926368" w:rsidRPr="00C8551C" w:rsidRDefault="00926368" w:rsidP="00C8551C">
            <w:pPr>
              <w:pStyle w:val="TableParagraph"/>
              <w:spacing w:line="276" w:lineRule="auto"/>
              <w:ind w:left="0"/>
            </w:pPr>
          </w:p>
          <w:p w14:paraId="44221CCB" w14:textId="77777777" w:rsidR="00926368" w:rsidRPr="00C8551C" w:rsidRDefault="00833586" w:rsidP="00C8551C">
            <w:pPr>
              <w:pStyle w:val="TableParagraph"/>
              <w:spacing w:line="276" w:lineRule="auto"/>
              <w:ind w:left="0"/>
            </w:pPr>
            <w:r w:rsidRPr="00C8551C">
              <w:rPr>
                <w:w w:val="99"/>
              </w:rPr>
              <w:t>Y</w:t>
            </w:r>
          </w:p>
        </w:tc>
      </w:tr>
      <w:tr w:rsidR="006556CB" w:rsidRPr="00C8551C" w14:paraId="1608F546" w14:textId="77777777" w:rsidTr="006556CB">
        <w:trPr>
          <w:trHeight w:val="544"/>
        </w:trPr>
        <w:tc>
          <w:tcPr>
            <w:tcW w:w="1800" w:type="dxa"/>
            <w:tcBorders>
              <w:top w:val="single" w:sz="4" w:space="0" w:color="000000"/>
              <w:left w:val="single" w:sz="4" w:space="0" w:color="000000"/>
              <w:bottom w:val="single" w:sz="4" w:space="0" w:color="000000"/>
              <w:right w:val="single" w:sz="4" w:space="0" w:color="000000"/>
            </w:tcBorders>
          </w:tcPr>
          <w:p w14:paraId="791CE72F" w14:textId="77777777" w:rsidR="00926368" w:rsidRPr="00C8551C" w:rsidRDefault="00833586" w:rsidP="00C8551C">
            <w:pPr>
              <w:pStyle w:val="TableParagraph"/>
              <w:spacing w:line="276" w:lineRule="auto"/>
              <w:ind w:left="0"/>
            </w:pPr>
            <w:r w:rsidRPr="00C8551C">
              <w:t>FreeStyle</w:t>
            </w:r>
            <w:r w:rsidRPr="00C8551C">
              <w:rPr>
                <w:spacing w:val="-12"/>
              </w:rPr>
              <w:t xml:space="preserve"> </w:t>
            </w:r>
            <w:r w:rsidRPr="00C8551C">
              <w:rPr>
                <w:spacing w:val="-2"/>
              </w:rPr>
              <w:t>Libre</w:t>
            </w:r>
          </w:p>
          <w:p w14:paraId="64DDF886" w14:textId="77777777" w:rsidR="00926368" w:rsidRPr="00C8551C" w:rsidRDefault="00833586" w:rsidP="00C8551C">
            <w:pPr>
              <w:pStyle w:val="TableParagraph"/>
              <w:spacing w:line="276" w:lineRule="auto"/>
              <w:ind w:left="0"/>
            </w:pPr>
            <w:r w:rsidRPr="00C8551C">
              <w:t>14</w:t>
            </w:r>
            <w:r w:rsidRPr="00C8551C">
              <w:rPr>
                <w:spacing w:val="-5"/>
              </w:rPr>
              <w:t xml:space="preserve"> day</w:t>
            </w:r>
          </w:p>
        </w:tc>
        <w:tc>
          <w:tcPr>
            <w:tcW w:w="1260" w:type="dxa"/>
            <w:tcBorders>
              <w:top w:val="single" w:sz="4" w:space="0" w:color="000000"/>
              <w:left w:val="single" w:sz="4" w:space="0" w:color="000000"/>
              <w:bottom w:val="single" w:sz="4" w:space="0" w:color="000000"/>
              <w:right w:val="single" w:sz="4" w:space="0" w:color="000000"/>
            </w:tcBorders>
          </w:tcPr>
          <w:p w14:paraId="32940FA9" w14:textId="77777777" w:rsidR="00926368" w:rsidRPr="00C8551C" w:rsidRDefault="00926368" w:rsidP="00C8551C">
            <w:pPr>
              <w:pStyle w:val="TableParagraph"/>
              <w:spacing w:line="276" w:lineRule="auto"/>
              <w:ind w:left="0"/>
            </w:pPr>
          </w:p>
          <w:p w14:paraId="75299E35" w14:textId="77777777" w:rsidR="00926368" w:rsidRPr="00C8551C" w:rsidRDefault="00833586" w:rsidP="00C8551C">
            <w:pPr>
              <w:pStyle w:val="TableParagraph"/>
              <w:spacing w:line="276" w:lineRule="auto"/>
              <w:ind w:left="0"/>
            </w:pPr>
            <w:r w:rsidRPr="00C8551C">
              <w:rPr>
                <w:w w:val="99"/>
              </w:rPr>
              <w:t>N</w:t>
            </w:r>
          </w:p>
        </w:tc>
        <w:tc>
          <w:tcPr>
            <w:tcW w:w="1440" w:type="dxa"/>
            <w:tcBorders>
              <w:top w:val="single" w:sz="4" w:space="0" w:color="000000"/>
              <w:left w:val="single" w:sz="4" w:space="0" w:color="000000"/>
              <w:bottom w:val="single" w:sz="4" w:space="0" w:color="000000"/>
              <w:right w:val="single" w:sz="4" w:space="0" w:color="000000"/>
            </w:tcBorders>
          </w:tcPr>
          <w:p w14:paraId="58A752F6" w14:textId="77777777" w:rsidR="00926368" w:rsidRPr="00C8551C" w:rsidRDefault="00926368" w:rsidP="00C8551C">
            <w:pPr>
              <w:pStyle w:val="TableParagraph"/>
              <w:spacing w:line="276" w:lineRule="auto"/>
              <w:ind w:left="0"/>
            </w:pPr>
          </w:p>
          <w:p w14:paraId="26267D03" w14:textId="77777777" w:rsidR="00926368" w:rsidRPr="00C8551C" w:rsidRDefault="00833586" w:rsidP="00C8551C">
            <w:pPr>
              <w:pStyle w:val="TableParagraph"/>
              <w:spacing w:line="276" w:lineRule="auto"/>
              <w:ind w:left="0"/>
            </w:pPr>
            <w:r w:rsidRPr="00C8551C">
              <w:rPr>
                <w:w w:val="99"/>
              </w:rPr>
              <w:t>N</w:t>
            </w:r>
          </w:p>
        </w:tc>
        <w:tc>
          <w:tcPr>
            <w:tcW w:w="1080" w:type="dxa"/>
            <w:tcBorders>
              <w:top w:val="single" w:sz="4" w:space="0" w:color="000000"/>
              <w:left w:val="single" w:sz="4" w:space="0" w:color="000000"/>
              <w:bottom w:val="single" w:sz="4" w:space="0" w:color="000000"/>
              <w:right w:val="single" w:sz="4" w:space="0" w:color="000000"/>
            </w:tcBorders>
          </w:tcPr>
          <w:p w14:paraId="2D96A72B" w14:textId="77777777" w:rsidR="00926368" w:rsidRPr="00C8551C" w:rsidRDefault="00926368" w:rsidP="00C8551C">
            <w:pPr>
              <w:pStyle w:val="TableParagraph"/>
              <w:spacing w:line="276" w:lineRule="auto"/>
              <w:ind w:left="0"/>
            </w:pPr>
          </w:p>
          <w:p w14:paraId="0797F69D" w14:textId="77777777" w:rsidR="00926368" w:rsidRPr="00C8551C" w:rsidRDefault="00833586" w:rsidP="00C8551C">
            <w:pPr>
              <w:pStyle w:val="TableParagraph"/>
              <w:spacing w:line="276" w:lineRule="auto"/>
              <w:ind w:left="0"/>
            </w:pPr>
            <w:r w:rsidRPr="00C8551C">
              <w:rPr>
                <w:w w:val="99"/>
              </w:rPr>
              <w:t>N</w:t>
            </w:r>
          </w:p>
        </w:tc>
        <w:tc>
          <w:tcPr>
            <w:tcW w:w="1260" w:type="dxa"/>
            <w:tcBorders>
              <w:top w:val="single" w:sz="4" w:space="0" w:color="000000"/>
              <w:left w:val="single" w:sz="4" w:space="0" w:color="000000"/>
              <w:bottom w:val="single" w:sz="4" w:space="0" w:color="000000"/>
              <w:right w:val="single" w:sz="4" w:space="0" w:color="000000"/>
            </w:tcBorders>
          </w:tcPr>
          <w:p w14:paraId="6BDC9E47" w14:textId="77777777" w:rsidR="00926368" w:rsidRPr="00C8551C" w:rsidRDefault="00926368" w:rsidP="00C8551C">
            <w:pPr>
              <w:pStyle w:val="TableParagraph"/>
              <w:spacing w:line="276" w:lineRule="auto"/>
              <w:ind w:left="0"/>
            </w:pPr>
          </w:p>
          <w:p w14:paraId="09B1014F" w14:textId="77777777" w:rsidR="00926368" w:rsidRPr="00C8551C" w:rsidRDefault="00833586" w:rsidP="00C8551C">
            <w:pPr>
              <w:pStyle w:val="TableParagraph"/>
              <w:spacing w:line="276" w:lineRule="auto"/>
              <w:ind w:left="0"/>
            </w:pPr>
            <w:r w:rsidRPr="00C8551C">
              <w:rPr>
                <w:spacing w:val="-5"/>
              </w:rPr>
              <w:t>14</w:t>
            </w:r>
          </w:p>
        </w:tc>
        <w:tc>
          <w:tcPr>
            <w:tcW w:w="1080" w:type="dxa"/>
            <w:tcBorders>
              <w:top w:val="single" w:sz="4" w:space="0" w:color="000000"/>
              <w:left w:val="single" w:sz="4" w:space="0" w:color="000000"/>
              <w:bottom w:val="single" w:sz="4" w:space="0" w:color="000000"/>
              <w:right w:val="single" w:sz="4" w:space="0" w:color="000000"/>
            </w:tcBorders>
          </w:tcPr>
          <w:p w14:paraId="668BDC62" w14:textId="77777777" w:rsidR="00926368" w:rsidRPr="00C8551C" w:rsidRDefault="00926368" w:rsidP="00C8551C">
            <w:pPr>
              <w:pStyle w:val="TableParagraph"/>
              <w:spacing w:line="276" w:lineRule="auto"/>
              <w:ind w:left="0"/>
            </w:pPr>
          </w:p>
          <w:p w14:paraId="1E928DA5" w14:textId="77777777" w:rsidR="00926368" w:rsidRPr="00C8551C" w:rsidRDefault="00833586" w:rsidP="00C8551C">
            <w:pPr>
              <w:pStyle w:val="TableParagraph"/>
              <w:spacing w:line="276" w:lineRule="auto"/>
              <w:ind w:left="0"/>
            </w:pPr>
            <w:r w:rsidRPr="00C8551C">
              <w:rPr>
                <w:w w:val="99"/>
              </w:rPr>
              <w:t>1</w:t>
            </w:r>
          </w:p>
        </w:tc>
        <w:tc>
          <w:tcPr>
            <w:tcW w:w="1080" w:type="dxa"/>
            <w:tcBorders>
              <w:top w:val="single" w:sz="4" w:space="0" w:color="000000"/>
              <w:left w:val="single" w:sz="4" w:space="0" w:color="000000"/>
              <w:bottom w:val="single" w:sz="4" w:space="0" w:color="000000"/>
              <w:right w:val="single" w:sz="4" w:space="0" w:color="000000"/>
            </w:tcBorders>
          </w:tcPr>
          <w:p w14:paraId="7750B7F3" w14:textId="77777777" w:rsidR="00926368" w:rsidRPr="00C8551C" w:rsidRDefault="00926368" w:rsidP="00C8551C">
            <w:pPr>
              <w:pStyle w:val="TableParagraph"/>
              <w:spacing w:line="276" w:lineRule="auto"/>
              <w:ind w:left="0"/>
            </w:pPr>
          </w:p>
          <w:p w14:paraId="6EADCA47" w14:textId="77777777" w:rsidR="00926368" w:rsidRPr="00C8551C" w:rsidRDefault="00833586" w:rsidP="00C8551C">
            <w:pPr>
              <w:pStyle w:val="TableParagraph"/>
              <w:spacing w:line="276" w:lineRule="auto"/>
              <w:ind w:left="0"/>
            </w:pPr>
            <w:r w:rsidRPr="00C8551C">
              <w:rPr>
                <w:w w:val="99"/>
              </w:rPr>
              <w:t>Y</w:t>
            </w:r>
          </w:p>
        </w:tc>
        <w:tc>
          <w:tcPr>
            <w:tcW w:w="1710" w:type="dxa"/>
            <w:tcBorders>
              <w:top w:val="single" w:sz="4" w:space="0" w:color="000000"/>
              <w:left w:val="single" w:sz="4" w:space="0" w:color="000000"/>
              <w:bottom w:val="single" w:sz="4" w:space="0" w:color="000000"/>
              <w:right w:val="single" w:sz="4" w:space="0" w:color="000000"/>
            </w:tcBorders>
          </w:tcPr>
          <w:p w14:paraId="1C36004E" w14:textId="77777777" w:rsidR="00926368" w:rsidRPr="00C8551C" w:rsidRDefault="00926368" w:rsidP="00C8551C">
            <w:pPr>
              <w:pStyle w:val="TableParagraph"/>
              <w:spacing w:line="276" w:lineRule="auto"/>
              <w:ind w:left="0"/>
            </w:pPr>
          </w:p>
          <w:p w14:paraId="5EB66336" w14:textId="77777777" w:rsidR="00926368" w:rsidRPr="00C8551C" w:rsidRDefault="00833586" w:rsidP="00C8551C">
            <w:pPr>
              <w:pStyle w:val="TableParagraph"/>
              <w:spacing w:line="276" w:lineRule="auto"/>
              <w:ind w:left="0"/>
            </w:pPr>
            <w:r w:rsidRPr="00C8551C">
              <w:rPr>
                <w:w w:val="99"/>
              </w:rPr>
              <w:t>N</w:t>
            </w:r>
          </w:p>
        </w:tc>
      </w:tr>
      <w:tr w:rsidR="006556CB" w:rsidRPr="00C8551C" w14:paraId="049A115A" w14:textId="77777777" w:rsidTr="006556CB">
        <w:trPr>
          <w:trHeight w:val="277"/>
        </w:trPr>
        <w:tc>
          <w:tcPr>
            <w:tcW w:w="1800" w:type="dxa"/>
            <w:tcBorders>
              <w:top w:val="single" w:sz="4" w:space="0" w:color="000000"/>
              <w:left w:val="single" w:sz="4" w:space="0" w:color="000000"/>
              <w:bottom w:val="single" w:sz="4" w:space="0" w:color="000000"/>
              <w:right w:val="single" w:sz="4" w:space="0" w:color="000000"/>
            </w:tcBorders>
          </w:tcPr>
          <w:p w14:paraId="70B62C0F" w14:textId="77777777" w:rsidR="00926368" w:rsidRPr="00C8551C" w:rsidRDefault="00833586" w:rsidP="00C8551C">
            <w:pPr>
              <w:pStyle w:val="TableParagraph"/>
              <w:spacing w:line="276" w:lineRule="auto"/>
              <w:ind w:left="0"/>
            </w:pPr>
            <w:r w:rsidRPr="00C8551C">
              <w:t>FreeStyle</w:t>
            </w:r>
            <w:r w:rsidRPr="00C8551C">
              <w:rPr>
                <w:spacing w:val="-11"/>
              </w:rPr>
              <w:t xml:space="preserve"> </w:t>
            </w:r>
            <w:r w:rsidRPr="00C8551C">
              <w:t>Libre</w:t>
            </w:r>
            <w:r w:rsidRPr="00C8551C">
              <w:rPr>
                <w:spacing w:val="-7"/>
              </w:rPr>
              <w:t xml:space="preserve"> </w:t>
            </w:r>
            <w:r w:rsidRPr="00C8551C">
              <w:rPr>
                <w:spacing w:val="-10"/>
              </w:rPr>
              <w:t>2</w:t>
            </w:r>
          </w:p>
        </w:tc>
        <w:tc>
          <w:tcPr>
            <w:tcW w:w="1260" w:type="dxa"/>
            <w:tcBorders>
              <w:top w:val="single" w:sz="4" w:space="0" w:color="000000"/>
              <w:left w:val="single" w:sz="4" w:space="0" w:color="000000"/>
              <w:bottom w:val="single" w:sz="4" w:space="0" w:color="000000"/>
              <w:right w:val="single" w:sz="4" w:space="0" w:color="000000"/>
            </w:tcBorders>
          </w:tcPr>
          <w:p w14:paraId="17C52D0B" w14:textId="77777777" w:rsidR="00926368" w:rsidRPr="00C8551C" w:rsidRDefault="00833586" w:rsidP="00C8551C">
            <w:pPr>
              <w:pStyle w:val="TableParagraph"/>
              <w:spacing w:line="276" w:lineRule="auto"/>
              <w:ind w:left="0"/>
            </w:pPr>
            <w:r w:rsidRPr="00C8551C">
              <w:rPr>
                <w:w w:val="99"/>
              </w:rPr>
              <w:t>N</w:t>
            </w:r>
          </w:p>
        </w:tc>
        <w:tc>
          <w:tcPr>
            <w:tcW w:w="1440" w:type="dxa"/>
            <w:tcBorders>
              <w:top w:val="single" w:sz="4" w:space="0" w:color="000000"/>
              <w:left w:val="single" w:sz="4" w:space="0" w:color="000000"/>
              <w:bottom w:val="single" w:sz="4" w:space="0" w:color="000000"/>
              <w:right w:val="single" w:sz="4" w:space="0" w:color="000000"/>
            </w:tcBorders>
          </w:tcPr>
          <w:p w14:paraId="025DC090" w14:textId="77777777" w:rsidR="00926368" w:rsidRPr="00C8551C" w:rsidRDefault="00833586" w:rsidP="00C8551C">
            <w:pPr>
              <w:pStyle w:val="TableParagraph"/>
              <w:spacing w:line="276" w:lineRule="auto"/>
              <w:ind w:left="0"/>
            </w:pPr>
            <w:r w:rsidRPr="00C8551C">
              <w:rPr>
                <w:w w:val="99"/>
              </w:rPr>
              <w:t>N</w:t>
            </w:r>
          </w:p>
        </w:tc>
        <w:tc>
          <w:tcPr>
            <w:tcW w:w="1080" w:type="dxa"/>
            <w:tcBorders>
              <w:top w:val="single" w:sz="4" w:space="0" w:color="000000"/>
              <w:left w:val="single" w:sz="4" w:space="0" w:color="000000"/>
              <w:bottom w:val="single" w:sz="4" w:space="0" w:color="000000"/>
              <w:right w:val="single" w:sz="4" w:space="0" w:color="000000"/>
            </w:tcBorders>
          </w:tcPr>
          <w:p w14:paraId="61B10550" w14:textId="77777777" w:rsidR="00926368" w:rsidRPr="00C8551C" w:rsidRDefault="00833586" w:rsidP="00C8551C">
            <w:pPr>
              <w:pStyle w:val="TableParagraph"/>
              <w:spacing w:line="276" w:lineRule="auto"/>
              <w:ind w:left="0"/>
            </w:pPr>
            <w:r w:rsidRPr="00C8551C">
              <w:rPr>
                <w:w w:val="99"/>
              </w:rPr>
              <w:t>Y</w:t>
            </w:r>
          </w:p>
        </w:tc>
        <w:tc>
          <w:tcPr>
            <w:tcW w:w="1260" w:type="dxa"/>
            <w:tcBorders>
              <w:top w:val="single" w:sz="4" w:space="0" w:color="000000"/>
              <w:left w:val="single" w:sz="4" w:space="0" w:color="000000"/>
              <w:bottom w:val="single" w:sz="4" w:space="0" w:color="000000"/>
              <w:right w:val="single" w:sz="4" w:space="0" w:color="000000"/>
            </w:tcBorders>
          </w:tcPr>
          <w:p w14:paraId="5F25C653" w14:textId="77777777" w:rsidR="00926368" w:rsidRPr="00C8551C" w:rsidRDefault="00833586" w:rsidP="00C8551C">
            <w:pPr>
              <w:pStyle w:val="TableParagraph"/>
              <w:spacing w:line="276" w:lineRule="auto"/>
              <w:ind w:left="0"/>
            </w:pPr>
            <w:r w:rsidRPr="00C8551C">
              <w:rPr>
                <w:spacing w:val="-5"/>
              </w:rPr>
              <w:t>14</w:t>
            </w:r>
          </w:p>
        </w:tc>
        <w:tc>
          <w:tcPr>
            <w:tcW w:w="1080" w:type="dxa"/>
            <w:tcBorders>
              <w:top w:val="single" w:sz="4" w:space="0" w:color="000000"/>
              <w:left w:val="single" w:sz="4" w:space="0" w:color="000000"/>
              <w:bottom w:val="single" w:sz="4" w:space="0" w:color="000000"/>
              <w:right w:val="single" w:sz="4" w:space="0" w:color="000000"/>
            </w:tcBorders>
          </w:tcPr>
          <w:p w14:paraId="47363D16" w14:textId="77777777" w:rsidR="00926368" w:rsidRPr="00C8551C" w:rsidRDefault="00833586" w:rsidP="00C8551C">
            <w:pPr>
              <w:pStyle w:val="TableParagraph"/>
              <w:spacing w:line="276" w:lineRule="auto"/>
              <w:ind w:left="0"/>
            </w:pPr>
            <w:r w:rsidRPr="00C8551C">
              <w:rPr>
                <w:w w:val="99"/>
              </w:rPr>
              <w:t>1</w:t>
            </w:r>
          </w:p>
        </w:tc>
        <w:tc>
          <w:tcPr>
            <w:tcW w:w="1080" w:type="dxa"/>
            <w:tcBorders>
              <w:top w:val="single" w:sz="4" w:space="0" w:color="000000"/>
              <w:left w:val="single" w:sz="4" w:space="0" w:color="000000"/>
              <w:bottom w:val="single" w:sz="4" w:space="0" w:color="000000"/>
              <w:right w:val="single" w:sz="4" w:space="0" w:color="000000"/>
            </w:tcBorders>
          </w:tcPr>
          <w:p w14:paraId="06D25428" w14:textId="77777777" w:rsidR="00926368" w:rsidRPr="00C8551C" w:rsidRDefault="00833586" w:rsidP="00C8551C">
            <w:pPr>
              <w:pStyle w:val="TableParagraph"/>
              <w:spacing w:line="276" w:lineRule="auto"/>
              <w:ind w:left="0"/>
            </w:pPr>
            <w:r w:rsidRPr="00C8551C">
              <w:rPr>
                <w:w w:val="99"/>
              </w:rPr>
              <w:t>Y</w:t>
            </w:r>
          </w:p>
        </w:tc>
        <w:tc>
          <w:tcPr>
            <w:tcW w:w="1710" w:type="dxa"/>
            <w:tcBorders>
              <w:top w:val="single" w:sz="4" w:space="0" w:color="000000"/>
              <w:left w:val="single" w:sz="4" w:space="0" w:color="000000"/>
              <w:bottom w:val="single" w:sz="4" w:space="0" w:color="000000"/>
              <w:right w:val="single" w:sz="4" w:space="0" w:color="000000"/>
            </w:tcBorders>
          </w:tcPr>
          <w:p w14:paraId="4DF329DE" w14:textId="77777777" w:rsidR="00926368" w:rsidRPr="00C8551C" w:rsidRDefault="00833586" w:rsidP="00C8551C">
            <w:pPr>
              <w:pStyle w:val="TableParagraph"/>
              <w:spacing w:line="276" w:lineRule="auto"/>
              <w:ind w:left="0"/>
            </w:pPr>
            <w:r w:rsidRPr="00C8551C">
              <w:rPr>
                <w:w w:val="99"/>
              </w:rPr>
              <w:t>N</w:t>
            </w:r>
          </w:p>
        </w:tc>
      </w:tr>
      <w:tr w:rsidR="006556CB" w:rsidRPr="00C8551C" w14:paraId="625A04A9" w14:textId="77777777" w:rsidTr="006556CB">
        <w:trPr>
          <w:trHeight w:val="280"/>
        </w:trPr>
        <w:tc>
          <w:tcPr>
            <w:tcW w:w="1800" w:type="dxa"/>
            <w:tcBorders>
              <w:top w:val="single" w:sz="4" w:space="0" w:color="000000"/>
              <w:left w:val="single" w:sz="4" w:space="0" w:color="000000"/>
              <w:bottom w:val="single" w:sz="4" w:space="0" w:color="000000"/>
              <w:right w:val="single" w:sz="4" w:space="0" w:color="000000"/>
            </w:tcBorders>
          </w:tcPr>
          <w:p w14:paraId="25986C29" w14:textId="77777777" w:rsidR="00926368" w:rsidRPr="00C8551C" w:rsidRDefault="00833586" w:rsidP="00C8551C">
            <w:pPr>
              <w:pStyle w:val="TableParagraph"/>
              <w:spacing w:line="276" w:lineRule="auto"/>
              <w:ind w:left="0"/>
            </w:pPr>
            <w:r w:rsidRPr="00C8551C">
              <w:t>FreeStyle</w:t>
            </w:r>
            <w:r w:rsidRPr="00C8551C">
              <w:rPr>
                <w:spacing w:val="-11"/>
              </w:rPr>
              <w:t xml:space="preserve"> </w:t>
            </w:r>
            <w:r w:rsidRPr="00C8551C">
              <w:t>Libre</w:t>
            </w:r>
            <w:r w:rsidRPr="00C8551C">
              <w:rPr>
                <w:spacing w:val="-7"/>
              </w:rPr>
              <w:t xml:space="preserve"> </w:t>
            </w:r>
            <w:r w:rsidRPr="00C8551C">
              <w:rPr>
                <w:spacing w:val="-10"/>
              </w:rPr>
              <w:t>3</w:t>
            </w:r>
          </w:p>
        </w:tc>
        <w:tc>
          <w:tcPr>
            <w:tcW w:w="1260" w:type="dxa"/>
            <w:tcBorders>
              <w:top w:val="single" w:sz="4" w:space="0" w:color="000000"/>
              <w:left w:val="single" w:sz="4" w:space="0" w:color="000000"/>
              <w:bottom w:val="single" w:sz="4" w:space="0" w:color="000000"/>
              <w:right w:val="single" w:sz="4" w:space="0" w:color="000000"/>
            </w:tcBorders>
          </w:tcPr>
          <w:p w14:paraId="637A18CA" w14:textId="77777777" w:rsidR="00926368" w:rsidRPr="00C8551C" w:rsidRDefault="00833586" w:rsidP="00C8551C">
            <w:pPr>
              <w:pStyle w:val="TableParagraph"/>
              <w:spacing w:line="276" w:lineRule="auto"/>
              <w:ind w:left="0"/>
            </w:pPr>
            <w:r w:rsidRPr="00C8551C">
              <w:rPr>
                <w:w w:val="99"/>
              </w:rPr>
              <w:t>N</w:t>
            </w:r>
          </w:p>
        </w:tc>
        <w:tc>
          <w:tcPr>
            <w:tcW w:w="1440" w:type="dxa"/>
            <w:tcBorders>
              <w:top w:val="single" w:sz="4" w:space="0" w:color="000000"/>
              <w:left w:val="single" w:sz="4" w:space="0" w:color="000000"/>
              <w:bottom w:val="single" w:sz="4" w:space="0" w:color="000000"/>
              <w:right w:val="single" w:sz="4" w:space="0" w:color="000000"/>
            </w:tcBorders>
          </w:tcPr>
          <w:p w14:paraId="5E15EA8D" w14:textId="77777777" w:rsidR="00926368" w:rsidRPr="00C8551C" w:rsidRDefault="00833586" w:rsidP="00C8551C">
            <w:pPr>
              <w:pStyle w:val="TableParagraph"/>
              <w:spacing w:line="276" w:lineRule="auto"/>
              <w:ind w:left="0"/>
            </w:pPr>
            <w:r w:rsidRPr="00C8551C">
              <w:rPr>
                <w:w w:val="99"/>
              </w:rPr>
              <w:t>N</w:t>
            </w:r>
          </w:p>
        </w:tc>
        <w:tc>
          <w:tcPr>
            <w:tcW w:w="1080" w:type="dxa"/>
            <w:tcBorders>
              <w:top w:val="single" w:sz="4" w:space="0" w:color="000000"/>
              <w:left w:val="single" w:sz="4" w:space="0" w:color="000000"/>
              <w:bottom w:val="single" w:sz="4" w:space="0" w:color="000000"/>
              <w:right w:val="single" w:sz="4" w:space="0" w:color="000000"/>
            </w:tcBorders>
          </w:tcPr>
          <w:p w14:paraId="09D41604" w14:textId="77777777" w:rsidR="00926368" w:rsidRPr="00C8551C" w:rsidRDefault="00833586" w:rsidP="00C8551C">
            <w:pPr>
              <w:pStyle w:val="TableParagraph"/>
              <w:spacing w:line="276" w:lineRule="auto"/>
              <w:ind w:left="0"/>
            </w:pPr>
            <w:r w:rsidRPr="00C8551C">
              <w:rPr>
                <w:w w:val="99"/>
              </w:rPr>
              <w:t>Y</w:t>
            </w:r>
          </w:p>
        </w:tc>
        <w:tc>
          <w:tcPr>
            <w:tcW w:w="1260" w:type="dxa"/>
            <w:tcBorders>
              <w:top w:val="single" w:sz="4" w:space="0" w:color="000000"/>
              <w:left w:val="single" w:sz="4" w:space="0" w:color="000000"/>
              <w:bottom w:val="single" w:sz="4" w:space="0" w:color="000000"/>
              <w:right w:val="single" w:sz="4" w:space="0" w:color="000000"/>
            </w:tcBorders>
          </w:tcPr>
          <w:p w14:paraId="285D556C" w14:textId="77777777" w:rsidR="00926368" w:rsidRPr="00C8551C" w:rsidRDefault="00833586" w:rsidP="00C8551C">
            <w:pPr>
              <w:pStyle w:val="TableParagraph"/>
              <w:spacing w:line="276" w:lineRule="auto"/>
              <w:ind w:left="0"/>
            </w:pPr>
            <w:r w:rsidRPr="00C8551C">
              <w:rPr>
                <w:spacing w:val="-5"/>
              </w:rPr>
              <w:t>14</w:t>
            </w:r>
          </w:p>
        </w:tc>
        <w:tc>
          <w:tcPr>
            <w:tcW w:w="1080" w:type="dxa"/>
            <w:tcBorders>
              <w:top w:val="single" w:sz="4" w:space="0" w:color="000000"/>
              <w:left w:val="single" w:sz="4" w:space="0" w:color="000000"/>
              <w:bottom w:val="single" w:sz="4" w:space="0" w:color="000000"/>
              <w:right w:val="single" w:sz="4" w:space="0" w:color="000000"/>
            </w:tcBorders>
          </w:tcPr>
          <w:p w14:paraId="1FA2CC08" w14:textId="77777777" w:rsidR="00926368" w:rsidRPr="00C8551C" w:rsidRDefault="00833586" w:rsidP="00C8551C">
            <w:pPr>
              <w:pStyle w:val="TableParagraph"/>
              <w:spacing w:line="276" w:lineRule="auto"/>
              <w:ind w:left="0"/>
            </w:pPr>
            <w:r w:rsidRPr="00C8551C">
              <w:rPr>
                <w:w w:val="99"/>
              </w:rPr>
              <w:t>1</w:t>
            </w:r>
          </w:p>
        </w:tc>
        <w:tc>
          <w:tcPr>
            <w:tcW w:w="1080" w:type="dxa"/>
            <w:tcBorders>
              <w:top w:val="single" w:sz="4" w:space="0" w:color="000000"/>
              <w:left w:val="single" w:sz="4" w:space="0" w:color="000000"/>
              <w:bottom w:val="single" w:sz="4" w:space="0" w:color="000000"/>
              <w:right w:val="single" w:sz="4" w:space="0" w:color="000000"/>
            </w:tcBorders>
          </w:tcPr>
          <w:p w14:paraId="437A006F" w14:textId="77777777" w:rsidR="00926368" w:rsidRPr="00C8551C" w:rsidRDefault="00833586" w:rsidP="00C8551C">
            <w:pPr>
              <w:pStyle w:val="TableParagraph"/>
              <w:spacing w:line="276" w:lineRule="auto"/>
              <w:ind w:left="0"/>
            </w:pPr>
            <w:r w:rsidRPr="00C8551C">
              <w:rPr>
                <w:w w:val="99"/>
              </w:rPr>
              <w:t>Y</w:t>
            </w:r>
          </w:p>
        </w:tc>
        <w:tc>
          <w:tcPr>
            <w:tcW w:w="1710" w:type="dxa"/>
            <w:tcBorders>
              <w:top w:val="single" w:sz="4" w:space="0" w:color="000000"/>
              <w:left w:val="single" w:sz="4" w:space="0" w:color="000000"/>
              <w:bottom w:val="single" w:sz="4" w:space="0" w:color="000000"/>
              <w:right w:val="single" w:sz="4" w:space="0" w:color="000000"/>
            </w:tcBorders>
          </w:tcPr>
          <w:p w14:paraId="3A6F7EA3" w14:textId="77777777" w:rsidR="00926368" w:rsidRPr="00C8551C" w:rsidRDefault="00833586" w:rsidP="00C8551C">
            <w:pPr>
              <w:pStyle w:val="TableParagraph"/>
              <w:spacing w:line="276" w:lineRule="auto"/>
              <w:ind w:left="0"/>
            </w:pPr>
            <w:r w:rsidRPr="00C8551C">
              <w:rPr>
                <w:w w:val="99"/>
              </w:rPr>
              <w:t>N</w:t>
            </w:r>
          </w:p>
        </w:tc>
      </w:tr>
      <w:tr w:rsidR="006556CB" w:rsidRPr="00C8551C" w14:paraId="537F81AC" w14:textId="77777777" w:rsidTr="006556CB">
        <w:trPr>
          <w:trHeight w:val="544"/>
        </w:trPr>
        <w:tc>
          <w:tcPr>
            <w:tcW w:w="1800" w:type="dxa"/>
            <w:tcBorders>
              <w:top w:val="single" w:sz="4" w:space="0" w:color="000000"/>
              <w:left w:val="single" w:sz="4" w:space="0" w:color="000000"/>
              <w:bottom w:val="single" w:sz="4" w:space="0" w:color="000000"/>
              <w:right w:val="single" w:sz="4" w:space="0" w:color="000000"/>
            </w:tcBorders>
          </w:tcPr>
          <w:p w14:paraId="3271B23E" w14:textId="77777777" w:rsidR="00926368" w:rsidRPr="00C8551C" w:rsidRDefault="00833586" w:rsidP="00C8551C">
            <w:pPr>
              <w:pStyle w:val="TableParagraph"/>
              <w:spacing w:line="276" w:lineRule="auto"/>
              <w:ind w:left="0"/>
            </w:pPr>
            <w:r w:rsidRPr="00C8551C">
              <w:rPr>
                <w:spacing w:val="-2"/>
              </w:rPr>
              <w:t>Eversense</w:t>
            </w:r>
          </w:p>
          <w:p w14:paraId="4ECFCF1C" w14:textId="77777777" w:rsidR="00926368" w:rsidRPr="00C8551C" w:rsidRDefault="00833586" w:rsidP="00C8551C">
            <w:pPr>
              <w:pStyle w:val="TableParagraph"/>
              <w:spacing w:line="276" w:lineRule="auto"/>
              <w:ind w:left="0"/>
            </w:pPr>
            <w:r w:rsidRPr="00C8551C">
              <w:t>(surgical</w:t>
            </w:r>
            <w:r w:rsidRPr="00C8551C">
              <w:rPr>
                <w:spacing w:val="-10"/>
              </w:rPr>
              <w:t xml:space="preserve"> </w:t>
            </w:r>
            <w:r w:rsidRPr="00C8551C">
              <w:rPr>
                <w:spacing w:val="-2"/>
              </w:rPr>
              <w:t>implant)</w:t>
            </w:r>
          </w:p>
        </w:tc>
        <w:tc>
          <w:tcPr>
            <w:tcW w:w="1260" w:type="dxa"/>
            <w:tcBorders>
              <w:top w:val="single" w:sz="4" w:space="0" w:color="000000"/>
              <w:left w:val="single" w:sz="4" w:space="0" w:color="000000"/>
              <w:bottom w:val="single" w:sz="4" w:space="0" w:color="000000"/>
              <w:right w:val="single" w:sz="4" w:space="0" w:color="000000"/>
            </w:tcBorders>
          </w:tcPr>
          <w:p w14:paraId="1549562B" w14:textId="77777777" w:rsidR="00926368" w:rsidRPr="00C8551C" w:rsidRDefault="00926368" w:rsidP="00C8551C">
            <w:pPr>
              <w:pStyle w:val="TableParagraph"/>
              <w:spacing w:line="276" w:lineRule="auto"/>
              <w:ind w:left="0"/>
            </w:pPr>
          </w:p>
          <w:p w14:paraId="397B5FCD" w14:textId="77777777" w:rsidR="00926368" w:rsidRPr="00C8551C" w:rsidRDefault="00833586" w:rsidP="00C8551C">
            <w:pPr>
              <w:pStyle w:val="TableParagraph"/>
              <w:spacing w:line="276" w:lineRule="auto"/>
              <w:ind w:left="0"/>
            </w:pPr>
            <w:r w:rsidRPr="00C8551C">
              <w:rPr>
                <w:w w:val="99"/>
              </w:rPr>
              <w:t>Y</w:t>
            </w:r>
          </w:p>
        </w:tc>
        <w:tc>
          <w:tcPr>
            <w:tcW w:w="1440" w:type="dxa"/>
            <w:tcBorders>
              <w:top w:val="single" w:sz="4" w:space="0" w:color="000000"/>
              <w:left w:val="single" w:sz="4" w:space="0" w:color="000000"/>
              <w:bottom w:val="single" w:sz="4" w:space="0" w:color="000000"/>
              <w:right w:val="single" w:sz="4" w:space="0" w:color="000000"/>
            </w:tcBorders>
          </w:tcPr>
          <w:p w14:paraId="4D170D72" w14:textId="77777777" w:rsidR="00926368" w:rsidRPr="00C8551C" w:rsidRDefault="00926368" w:rsidP="00C8551C">
            <w:pPr>
              <w:pStyle w:val="TableParagraph"/>
              <w:spacing w:line="276" w:lineRule="auto"/>
              <w:ind w:left="0"/>
            </w:pPr>
          </w:p>
          <w:p w14:paraId="086B9D51" w14:textId="77777777" w:rsidR="00926368" w:rsidRPr="00C8551C" w:rsidRDefault="00833586" w:rsidP="00C8551C">
            <w:pPr>
              <w:pStyle w:val="TableParagraph"/>
              <w:spacing w:line="276" w:lineRule="auto"/>
              <w:ind w:left="0"/>
            </w:pPr>
            <w:r w:rsidRPr="00C8551C">
              <w:rPr>
                <w:w w:val="99"/>
              </w:rPr>
              <w:t>N</w:t>
            </w:r>
          </w:p>
        </w:tc>
        <w:tc>
          <w:tcPr>
            <w:tcW w:w="1080" w:type="dxa"/>
            <w:tcBorders>
              <w:top w:val="single" w:sz="4" w:space="0" w:color="000000"/>
              <w:left w:val="single" w:sz="4" w:space="0" w:color="000000"/>
              <w:bottom w:val="single" w:sz="4" w:space="0" w:color="000000"/>
              <w:right w:val="single" w:sz="4" w:space="0" w:color="000000"/>
            </w:tcBorders>
          </w:tcPr>
          <w:p w14:paraId="237EEA2B" w14:textId="77777777" w:rsidR="00926368" w:rsidRPr="00C8551C" w:rsidRDefault="00926368" w:rsidP="00C8551C">
            <w:pPr>
              <w:pStyle w:val="TableParagraph"/>
              <w:spacing w:line="276" w:lineRule="auto"/>
              <w:ind w:left="0"/>
            </w:pPr>
          </w:p>
          <w:p w14:paraId="56EA40DF" w14:textId="77777777" w:rsidR="00926368" w:rsidRPr="00C8551C" w:rsidRDefault="00833586" w:rsidP="00C8551C">
            <w:pPr>
              <w:pStyle w:val="TableParagraph"/>
              <w:spacing w:line="276" w:lineRule="auto"/>
              <w:ind w:left="0"/>
            </w:pPr>
            <w:r w:rsidRPr="00C8551C">
              <w:rPr>
                <w:w w:val="99"/>
              </w:rPr>
              <w:t>Y</w:t>
            </w:r>
          </w:p>
        </w:tc>
        <w:tc>
          <w:tcPr>
            <w:tcW w:w="1260" w:type="dxa"/>
            <w:tcBorders>
              <w:top w:val="single" w:sz="4" w:space="0" w:color="000000"/>
              <w:left w:val="single" w:sz="4" w:space="0" w:color="000000"/>
              <w:bottom w:val="single" w:sz="4" w:space="0" w:color="000000"/>
              <w:right w:val="single" w:sz="4" w:space="0" w:color="000000"/>
            </w:tcBorders>
          </w:tcPr>
          <w:p w14:paraId="73C78F43" w14:textId="77777777" w:rsidR="00926368" w:rsidRPr="00C8551C" w:rsidRDefault="00926368" w:rsidP="00C8551C">
            <w:pPr>
              <w:pStyle w:val="TableParagraph"/>
              <w:spacing w:line="276" w:lineRule="auto"/>
              <w:ind w:left="0"/>
            </w:pPr>
          </w:p>
          <w:p w14:paraId="49CFFEE4" w14:textId="77777777" w:rsidR="00926368" w:rsidRPr="00C8551C" w:rsidRDefault="00833586" w:rsidP="00C8551C">
            <w:pPr>
              <w:pStyle w:val="TableParagraph"/>
              <w:spacing w:line="276" w:lineRule="auto"/>
              <w:ind w:left="0"/>
            </w:pPr>
            <w:r w:rsidRPr="00C8551C">
              <w:rPr>
                <w:spacing w:val="-5"/>
              </w:rPr>
              <w:t>180</w:t>
            </w:r>
          </w:p>
        </w:tc>
        <w:tc>
          <w:tcPr>
            <w:tcW w:w="1080" w:type="dxa"/>
            <w:tcBorders>
              <w:top w:val="single" w:sz="4" w:space="0" w:color="000000"/>
              <w:left w:val="single" w:sz="4" w:space="0" w:color="000000"/>
              <w:bottom w:val="single" w:sz="4" w:space="0" w:color="000000"/>
              <w:right w:val="single" w:sz="4" w:space="0" w:color="000000"/>
            </w:tcBorders>
          </w:tcPr>
          <w:p w14:paraId="4B724CEA" w14:textId="77777777" w:rsidR="00926368" w:rsidRPr="00C8551C" w:rsidRDefault="00926368" w:rsidP="00C8551C">
            <w:pPr>
              <w:pStyle w:val="TableParagraph"/>
              <w:spacing w:line="276" w:lineRule="auto"/>
              <w:ind w:left="0"/>
            </w:pPr>
          </w:p>
          <w:p w14:paraId="7AFD8FE9" w14:textId="77777777" w:rsidR="00926368" w:rsidRPr="00C8551C" w:rsidRDefault="00833586" w:rsidP="00C8551C">
            <w:pPr>
              <w:pStyle w:val="TableParagraph"/>
              <w:spacing w:line="276" w:lineRule="auto"/>
              <w:ind w:left="0"/>
            </w:pPr>
            <w:r w:rsidRPr="00C8551C">
              <w:rPr>
                <w:spacing w:val="-5"/>
              </w:rPr>
              <w:t>NA</w:t>
            </w:r>
          </w:p>
        </w:tc>
        <w:tc>
          <w:tcPr>
            <w:tcW w:w="1080" w:type="dxa"/>
            <w:tcBorders>
              <w:top w:val="single" w:sz="4" w:space="0" w:color="000000"/>
              <w:left w:val="single" w:sz="4" w:space="0" w:color="000000"/>
              <w:bottom w:val="single" w:sz="4" w:space="0" w:color="000000"/>
              <w:right w:val="single" w:sz="4" w:space="0" w:color="000000"/>
            </w:tcBorders>
          </w:tcPr>
          <w:p w14:paraId="6C86D4DA" w14:textId="77777777" w:rsidR="00926368" w:rsidRPr="00C8551C" w:rsidRDefault="00926368" w:rsidP="00C8551C">
            <w:pPr>
              <w:pStyle w:val="TableParagraph"/>
              <w:spacing w:line="276" w:lineRule="auto"/>
              <w:ind w:left="0"/>
            </w:pPr>
          </w:p>
          <w:p w14:paraId="0BA0AF1A" w14:textId="77777777" w:rsidR="00926368" w:rsidRPr="00C8551C" w:rsidRDefault="00833586" w:rsidP="00C8551C">
            <w:pPr>
              <w:pStyle w:val="TableParagraph"/>
              <w:spacing w:line="276" w:lineRule="auto"/>
              <w:ind w:left="0"/>
            </w:pPr>
            <w:r w:rsidRPr="00C8551C">
              <w:rPr>
                <w:w w:val="99"/>
              </w:rPr>
              <w:t>Y</w:t>
            </w:r>
          </w:p>
        </w:tc>
        <w:tc>
          <w:tcPr>
            <w:tcW w:w="1710" w:type="dxa"/>
            <w:tcBorders>
              <w:top w:val="single" w:sz="4" w:space="0" w:color="000000"/>
              <w:left w:val="single" w:sz="4" w:space="0" w:color="000000"/>
              <w:bottom w:val="single" w:sz="4" w:space="0" w:color="000000"/>
              <w:right w:val="single" w:sz="4" w:space="0" w:color="000000"/>
            </w:tcBorders>
          </w:tcPr>
          <w:p w14:paraId="2E6A2E52" w14:textId="77777777" w:rsidR="00926368" w:rsidRPr="00C8551C" w:rsidRDefault="00926368" w:rsidP="00C8551C">
            <w:pPr>
              <w:pStyle w:val="TableParagraph"/>
              <w:spacing w:line="276" w:lineRule="auto"/>
              <w:ind w:left="0"/>
            </w:pPr>
          </w:p>
          <w:p w14:paraId="3A7FCA45" w14:textId="77777777" w:rsidR="00926368" w:rsidRPr="00C8551C" w:rsidRDefault="00833586" w:rsidP="00C8551C">
            <w:pPr>
              <w:pStyle w:val="TableParagraph"/>
              <w:spacing w:line="276" w:lineRule="auto"/>
              <w:ind w:left="0"/>
            </w:pPr>
            <w:r w:rsidRPr="00C8551C">
              <w:rPr>
                <w:spacing w:val="-5"/>
              </w:rPr>
              <w:t>No</w:t>
            </w:r>
          </w:p>
        </w:tc>
      </w:tr>
    </w:tbl>
    <w:p w14:paraId="5D9E7DB2" w14:textId="77777777" w:rsidR="00926368" w:rsidRPr="00C8551C" w:rsidRDefault="00926368" w:rsidP="00C8551C">
      <w:pPr>
        <w:pStyle w:val="BodyText"/>
        <w:spacing w:line="276" w:lineRule="auto"/>
      </w:pPr>
    </w:p>
    <w:p w14:paraId="21184B7F" w14:textId="77777777" w:rsidR="00926368" w:rsidRPr="00C8551C" w:rsidRDefault="00833586" w:rsidP="00C8551C">
      <w:pPr>
        <w:pStyle w:val="BodyText"/>
        <w:spacing w:line="276" w:lineRule="auto"/>
      </w:pPr>
      <w:bookmarkStart w:id="12" w:name="GUARDIAN_CONNECT"/>
      <w:bookmarkEnd w:id="12"/>
      <w:r w:rsidRPr="00C8551C">
        <w:rPr>
          <w:color w:val="FF0000"/>
        </w:rPr>
        <w:t>GUARDIAN</w:t>
      </w:r>
      <w:r w:rsidRPr="00C8551C">
        <w:rPr>
          <w:color w:val="FF0000"/>
          <w:spacing w:val="-6"/>
        </w:rPr>
        <w:t xml:space="preserve"> </w:t>
      </w:r>
      <w:r w:rsidRPr="00C8551C">
        <w:rPr>
          <w:color w:val="FF0000"/>
          <w:spacing w:val="-2"/>
        </w:rPr>
        <w:t>CONNECT</w:t>
      </w:r>
    </w:p>
    <w:p w14:paraId="3C15173C" w14:textId="77777777" w:rsidR="00926368" w:rsidRPr="00C8551C" w:rsidRDefault="00926368" w:rsidP="00C8551C">
      <w:pPr>
        <w:pStyle w:val="BodyText"/>
        <w:spacing w:line="276" w:lineRule="auto"/>
      </w:pPr>
    </w:p>
    <w:p w14:paraId="1029394F" w14:textId="77777777" w:rsidR="00926368" w:rsidRPr="00C8551C" w:rsidRDefault="00833586" w:rsidP="00C8551C">
      <w:pPr>
        <w:pStyle w:val="BodyText"/>
        <w:spacing w:line="276" w:lineRule="auto"/>
      </w:pPr>
      <w:bookmarkStart w:id="13" w:name="The_Guardian_Connect_utilizes_the_Medtro"/>
      <w:bookmarkEnd w:id="13"/>
      <w:r w:rsidRPr="00C8551C">
        <w:t>The Guardian Connect utilizes the Medtronic Guardian Sensor 3, the Guardian Connect transmitter, and</w:t>
      </w:r>
      <w:r w:rsidRPr="00C8551C">
        <w:rPr>
          <w:spacing w:val="-4"/>
        </w:rPr>
        <w:t xml:space="preserve"> </w:t>
      </w:r>
      <w:r w:rsidRPr="00C8551C">
        <w:t>the</w:t>
      </w:r>
      <w:r w:rsidRPr="00C8551C">
        <w:rPr>
          <w:spacing w:val="-4"/>
        </w:rPr>
        <w:t xml:space="preserve"> </w:t>
      </w:r>
      <w:r w:rsidRPr="00C8551C">
        <w:t>Guardian</w:t>
      </w:r>
      <w:r w:rsidRPr="00C8551C">
        <w:rPr>
          <w:spacing w:val="-2"/>
        </w:rPr>
        <w:t xml:space="preserve"> </w:t>
      </w:r>
      <w:r w:rsidRPr="00C8551C">
        <w:t>Connect app</w:t>
      </w:r>
      <w:r w:rsidRPr="00C8551C">
        <w:rPr>
          <w:spacing w:val="-4"/>
        </w:rPr>
        <w:t xml:space="preserve"> </w:t>
      </w:r>
      <w:r w:rsidRPr="00C8551C">
        <w:t>to</w:t>
      </w:r>
      <w:r w:rsidRPr="00C8551C">
        <w:rPr>
          <w:spacing w:val="-4"/>
        </w:rPr>
        <w:t xml:space="preserve"> </w:t>
      </w:r>
      <w:r w:rsidRPr="00C8551C">
        <w:t>transmit</w:t>
      </w:r>
      <w:r w:rsidRPr="00C8551C">
        <w:rPr>
          <w:spacing w:val="-3"/>
        </w:rPr>
        <w:t xml:space="preserve"> </w:t>
      </w:r>
      <w:r w:rsidRPr="00C8551C">
        <w:t>data</w:t>
      </w:r>
      <w:r w:rsidRPr="00C8551C">
        <w:rPr>
          <w:spacing w:val="-4"/>
        </w:rPr>
        <w:t xml:space="preserve"> </w:t>
      </w:r>
      <w:r w:rsidRPr="00C8551C">
        <w:t>via</w:t>
      </w:r>
      <w:r w:rsidRPr="00C8551C">
        <w:rPr>
          <w:spacing w:val="-2"/>
        </w:rPr>
        <w:t xml:space="preserve"> </w:t>
      </w:r>
      <w:r w:rsidRPr="00C8551C">
        <w:t>Bluetooth</w:t>
      </w:r>
      <w:r w:rsidRPr="00C8551C">
        <w:rPr>
          <w:spacing w:val="-2"/>
        </w:rPr>
        <w:t xml:space="preserve"> </w:t>
      </w:r>
      <w:r w:rsidRPr="00C8551C">
        <w:t>every</w:t>
      </w:r>
      <w:r w:rsidRPr="00C8551C">
        <w:rPr>
          <w:spacing w:val="-4"/>
        </w:rPr>
        <w:t xml:space="preserve"> </w:t>
      </w:r>
      <w:r w:rsidRPr="00C8551C">
        <w:t>5</w:t>
      </w:r>
      <w:r w:rsidRPr="00C8551C">
        <w:rPr>
          <w:spacing w:val="-2"/>
        </w:rPr>
        <w:t xml:space="preserve"> </w:t>
      </w:r>
      <w:r w:rsidRPr="00C8551C">
        <w:t>minutes</w:t>
      </w:r>
      <w:r w:rsidRPr="00C8551C">
        <w:rPr>
          <w:spacing w:val="-4"/>
        </w:rPr>
        <w:t xml:space="preserve"> </w:t>
      </w:r>
      <w:r w:rsidRPr="00C8551C">
        <w:t>to</w:t>
      </w:r>
      <w:r w:rsidRPr="00C8551C">
        <w:rPr>
          <w:spacing w:val="-4"/>
        </w:rPr>
        <w:t xml:space="preserve"> </w:t>
      </w:r>
      <w:r w:rsidRPr="00C8551C">
        <w:t>the user’s smart phone or device (initially only available on iOS devices) via the Guardian Connect App on smartphones and via CareLink personal</w:t>
      </w:r>
      <w:r w:rsidRPr="00C8551C">
        <w:rPr>
          <w:spacing w:val="-1"/>
        </w:rPr>
        <w:t xml:space="preserve"> </w:t>
      </w:r>
      <w:r w:rsidRPr="00C8551C">
        <w:t>and professional software. A separate receiver is not available with this system. Data can be shared with others remotely, and SMS messages can be sent in times of hypoglycemia. The system is only approved for adjunctive use and at least 2 daily fingerstick calibrations are required.</w:t>
      </w:r>
    </w:p>
    <w:p w14:paraId="18883D61" w14:textId="77777777" w:rsidR="00926368" w:rsidRPr="00C8551C" w:rsidRDefault="00926368" w:rsidP="00C8551C">
      <w:pPr>
        <w:pStyle w:val="BodyText"/>
        <w:spacing w:line="276" w:lineRule="auto"/>
      </w:pPr>
    </w:p>
    <w:p w14:paraId="3DA77620" w14:textId="77777777" w:rsidR="00926368" w:rsidRPr="00C8551C" w:rsidRDefault="00833586" w:rsidP="00C8551C">
      <w:pPr>
        <w:pStyle w:val="BodyText"/>
        <w:spacing w:line="276" w:lineRule="auto"/>
      </w:pPr>
      <w:bookmarkStart w:id="14" w:name="DEXCOM_G6"/>
      <w:bookmarkEnd w:id="14"/>
      <w:r w:rsidRPr="00C8551C">
        <w:rPr>
          <w:color w:val="FF0000"/>
        </w:rPr>
        <w:t>DEXCOM</w:t>
      </w:r>
      <w:r w:rsidRPr="00C8551C">
        <w:rPr>
          <w:color w:val="FF0000"/>
          <w:spacing w:val="-6"/>
        </w:rPr>
        <w:t xml:space="preserve"> </w:t>
      </w:r>
      <w:r w:rsidRPr="00C8551C">
        <w:rPr>
          <w:color w:val="FF0000"/>
          <w:spacing w:val="-5"/>
        </w:rPr>
        <w:t>G6</w:t>
      </w:r>
    </w:p>
    <w:p w14:paraId="5C6B72D4" w14:textId="77777777" w:rsidR="00926368" w:rsidRPr="00C8551C" w:rsidRDefault="00926368" w:rsidP="00C8551C">
      <w:pPr>
        <w:pStyle w:val="BodyText"/>
        <w:spacing w:line="276" w:lineRule="auto"/>
      </w:pPr>
    </w:p>
    <w:p w14:paraId="35E337E9" w14:textId="60CB6E67" w:rsidR="00926368" w:rsidRPr="00C8551C" w:rsidRDefault="00833586" w:rsidP="00C8551C">
      <w:pPr>
        <w:pStyle w:val="BodyText"/>
        <w:spacing w:line="276" w:lineRule="auto"/>
      </w:pPr>
      <w:r w:rsidRPr="00C8551C">
        <w:t>The Dexcom CGM utilizes a glucose oxidase sensor at the tip of a wire that is implanted in the subcutaneous space. The data are transmitted wirelessly and are displayed on a separate receiver</w:t>
      </w:r>
      <w:r w:rsidRPr="00C8551C">
        <w:rPr>
          <w:spacing w:val="-1"/>
        </w:rPr>
        <w:t xml:space="preserve"> </w:t>
      </w:r>
      <w:r w:rsidRPr="00C8551C">
        <w:t>(personal</w:t>
      </w:r>
      <w:r w:rsidRPr="00C8551C">
        <w:rPr>
          <w:spacing w:val="-3"/>
        </w:rPr>
        <w:t xml:space="preserve"> </w:t>
      </w:r>
      <w:r w:rsidRPr="00C8551C">
        <w:t>smartphone</w:t>
      </w:r>
      <w:r w:rsidRPr="00C8551C">
        <w:rPr>
          <w:spacing w:val="-3"/>
        </w:rPr>
        <w:t xml:space="preserve"> </w:t>
      </w:r>
      <w:r w:rsidRPr="00C8551C">
        <w:t>or</w:t>
      </w:r>
      <w:r w:rsidRPr="00C8551C">
        <w:rPr>
          <w:spacing w:val="-4"/>
        </w:rPr>
        <w:t xml:space="preserve"> </w:t>
      </w:r>
      <w:r w:rsidRPr="00C8551C">
        <w:t>device</w:t>
      </w:r>
      <w:r w:rsidRPr="00C8551C">
        <w:rPr>
          <w:spacing w:val="-3"/>
        </w:rPr>
        <w:t xml:space="preserve"> </w:t>
      </w:r>
      <w:r w:rsidRPr="00C8551C">
        <w:t>specific</w:t>
      </w:r>
      <w:r w:rsidRPr="00C8551C">
        <w:rPr>
          <w:spacing w:val="-4"/>
        </w:rPr>
        <w:t xml:space="preserve"> </w:t>
      </w:r>
      <w:r w:rsidRPr="00C8551C">
        <w:t>receiver).</w:t>
      </w:r>
      <w:r w:rsidRPr="00C8551C">
        <w:rPr>
          <w:spacing w:val="-4"/>
        </w:rPr>
        <w:t xml:space="preserve"> </w:t>
      </w:r>
      <w:r w:rsidRPr="00C8551C">
        <w:t>The</w:t>
      </w:r>
      <w:r w:rsidRPr="00C8551C">
        <w:rPr>
          <w:spacing w:val="-3"/>
        </w:rPr>
        <w:t xml:space="preserve"> </w:t>
      </w:r>
      <w:r w:rsidRPr="00C8551C">
        <w:t>Dexcom</w:t>
      </w:r>
      <w:r w:rsidRPr="00C8551C">
        <w:rPr>
          <w:spacing w:val="-4"/>
        </w:rPr>
        <w:t xml:space="preserve"> </w:t>
      </w:r>
      <w:r w:rsidRPr="00C8551C">
        <w:t>G6</w:t>
      </w:r>
      <w:r w:rsidRPr="00C8551C">
        <w:rPr>
          <w:spacing w:val="-3"/>
        </w:rPr>
        <w:t xml:space="preserve"> </w:t>
      </w:r>
      <w:r w:rsidRPr="00C8551C">
        <w:t>has</w:t>
      </w:r>
      <w:r w:rsidRPr="00C8551C">
        <w:rPr>
          <w:spacing w:val="-4"/>
        </w:rPr>
        <w:t xml:space="preserve"> </w:t>
      </w:r>
      <w:r w:rsidRPr="00C8551C">
        <w:t>a</w:t>
      </w:r>
      <w:r w:rsidRPr="00C8551C">
        <w:rPr>
          <w:spacing w:val="-5"/>
        </w:rPr>
        <w:t xml:space="preserve"> </w:t>
      </w:r>
      <w:r w:rsidRPr="00C8551C">
        <w:t>sensor</w:t>
      </w:r>
      <w:r w:rsidRPr="00C8551C">
        <w:rPr>
          <w:spacing w:val="-4"/>
        </w:rPr>
        <w:t xml:space="preserve"> </w:t>
      </w:r>
      <w:r w:rsidRPr="00C8551C">
        <w:t>life</w:t>
      </w:r>
      <w:r w:rsidRPr="00C8551C">
        <w:rPr>
          <w:spacing w:val="-3"/>
        </w:rPr>
        <w:t xml:space="preserve"> </w:t>
      </w:r>
      <w:r w:rsidRPr="00C8551C">
        <w:t>of 10 days, no longer requires calibrations, and minimizes interference by acetaminophen. G6 is</w:t>
      </w:r>
      <w:r w:rsidR="00F93E89">
        <w:t xml:space="preserve"> </w:t>
      </w:r>
      <w:r w:rsidRPr="00C8551C">
        <w:t>also</w:t>
      </w:r>
      <w:r w:rsidRPr="00C8551C">
        <w:rPr>
          <w:spacing w:val="-3"/>
        </w:rPr>
        <w:t xml:space="preserve"> </w:t>
      </w:r>
      <w:r w:rsidRPr="00C8551C">
        <w:t>associated</w:t>
      </w:r>
      <w:r w:rsidRPr="00C8551C">
        <w:rPr>
          <w:spacing w:val="-5"/>
        </w:rPr>
        <w:t xml:space="preserve"> </w:t>
      </w:r>
      <w:r w:rsidRPr="00C8551C">
        <w:t>with</w:t>
      </w:r>
      <w:r w:rsidRPr="00C8551C">
        <w:rPr>
          <w:spacing w:val="-3"/>
        </w:rPr>
        <w:t xml:space="preserve"> </w:t>
      </w:r>
      <w:r w:rsidRPr="00C8551C">
        <w:t>a</w:t>
      </w:r>
      <w:r w:rsidRPr="00C8551C">
        <w:rPr>
          <w:spacing w:val="-3"/>
        </w:rPr>
        <w:t xml:space="preserve"> </w:t>
      </w:r>
      <w:r w:rsidRPr="00C8551C">
        <w:t>smartphone</w:t>
      </w:r>
      <w:r w:rsidRPr="00C8551C">
        <w:rPr>
          <w:spacing w:val="-3"/>
        </w:rPr>
        <w:t xml:space="preserve"> </w:t>
      </w:r>
      <w:r w:rsidRPr="00C8551C">
        <w:t>app</w:t>
      </w:r>
      <w:r w:rsidRPr="00C8551C">
        <w:rPr>
          <w:spacing w:val="-5"/>
        </w:rPr>
        <w:t xml:space="preserve"> </w:t>
      </w:r>
      <w:r w:rsidRPr="00C8551C">
        <w:t>that</w:t>
      </w:r>
      <w:r w:rsidRPr="00C8551C">
        <w:rPr>
          <w:spacing w:val="-1"/>
        </w:rPr>
        <w:t xml:space="preserve"> </w:t>
      </w:r>
      <w:r w:rsidRPr="00C8551C">
        <w:t>allows</w:t>
      </w:r>
      <w:r w:rsidRPr="00C8551C">
        <w:rPr>
          <w:spacing w:val="-2"/>
        </w:rPr>
        <w:t xml:space="preserve"> </w:t>
      </w:r>
      <w:r w:rsidRPr="00C8551C">
        <w:t>the</w:t>
      </w:r>
      <w:r w:rsidRPr="00C8551C">
        <w:rPr>
          <w:spacing w:val="-3"/>
        </w:rPr>
        <w:t xml:space="preserve"> </w:t>
      </w:r>
      <w:r w:rsidRPr="00C8551C">
        <w:t>patient</w:t>
      </w:r>
      <w:r w:rsidRPr="00C8551C">
        <w:rPr>
          <w:spacing w:val="-3"/>
        </w:rPr>
        <w:t xml:space="preserve"> </w:t>
      </w:r>
      <w:r w:rsidRPr="00C8551C">
        <w:t>to</w:t>
      </w:r>
      <w:r w:rsidRPr="00C8551C">
        <w:rPr>
          <w:spacing w:val="-5"/>
        </w:rPr>
        <w:t xml:space="preserve"> </w:t>
      </w:r>
      <w:r w:rsidRPr="00C8551C">
        <w:t>log activity,</w:t>
      </w:r>
      <w:r w:rsidRPr="00C8551C">
        <w:rPr>
          <w:spacing w:val="-1"/>
        </w:rPr>
        <w:t xml:space="preserve"> </w:t>
      </w:r>
      <w:r w:rsidRPr="00C8551C">
        <w:t>set</w:t>
      </w:r>
      <w:r w:rsidRPr="00C8551C">
        <w:rPr>
          <w:spacing w:val="-3"/>
        </w:rPr>
        <w:t xml:space="preserve"> </w:t>
      </w:r>
      <w:r w:rsidRPr="00C8551C">
        <w:t>reminders</w:t>
      </w:r>
      <w:r w:rsidRPr="00C8551C">
        <w:rPr>
          <w:spacing w:val="-5"/>
        </w:rPr>
        <w:t xml:space="preserve"> </w:t>
      </w:r>
      <w:r w:rsidRPr="00C8551C">
        <w:t xml:space="preserve">or alarms, and physically see their glucose levels and trends throughout their time wearing the device. The Dexcom CLARITY Diabetes Management Software organizes and presents the patient’s blood glucose data. Dexcom SHARE app allows users to share data with up to 10 </w:t>
      </w:r>
      <w:r w:rsidRPr="00C8551C">
        <w:lastRenderedPageBreak/>
        <w:t>other individuals.</w:t>
      </w:r>
    </w:p>
    <w:p w14:paraId="68E4BFEE" w14:textId="77777777" w:rsidR="00926368" w:rsidRPr="00C8551C" w:rsidRDefault="00926368" w:rsidP="00C8551C">
      <w:pPr>
        <w:pStyle w:val="BodyText"/>
        <w:spacing w:line="276" w:lineRule="auto"/>
      </w:pPr>
    </w:p>
    <w:p w14:paraId="2AA408F2" w14:textId="77777777" w:rsidR="00926368" w:rsidRPr="00C8551C" w:rsidRDefault="00833586" w:rsidP="00C8551C">
      <w:pPr>
        <w:pStyle w:val="BodyText"/>
        <w:spacing w:line="276" w:lineRule="auto"/>
      </w:pPr>
      <w:bookmarkStart w:id="15" w:name="DEXCOM_G7"/>
      <w:bookmarkEnd w:id="15"/>
      <w:r w:rsidRPr="00C8551C">
        <w:rPr>
          <w:color w:val="FF0000"/>
        </w:rPr>
        <w:t>DEXCOM</w:t>
      </w:r>
      <w:r w:rsidRPr="00C8551C">
        <w:rPr>
          <w:color w:val="FF0000"/>
          <w:spacing w:val="-6"/>
        </w:rPr>
        <w:t xml:space="preserve"> </w:t>
      </w:r>
      <w:r w:rsidRPr="00C8551C">
        <w:rPr>
          <w:color w:val="FF0000"/>
          <w:spacing w:val="-5"/>
        </w:rPr>
        <w:t>G7</w:t>
      </w:r>
    </w:p>
    <w:p w14:paraId="71F7EC93" w14:textId="77777777" w:rsidR="00926368" w:rsidRPr="00C8551C" w:rsidRDefault="00926368" w:rsidP="00C8551C">
      <w:pPr>
        <w:pStyle w:val="BodyText"/>
        <w:spacing w:line="276" w:lineRule="auto"/>
      </w:pPr>
    </w:p>
    <w:p w14:paraId="4F3BBA3D" w14:textId="7721C23C" w:rsidR="00926368" w:rsidRPr="00C8551C" w:rsidRDefault="00833586" w:rsidP="00C8551C">
      <w:pPr>
        <w:pStyle w:val="BodyText"/>
        <w:spacing w:line="276" w:lineRule="auto"/>
      </w:pPr>
      <w:bookmarkStart w:id="16" w:name="The_Dexcom_G7_features_a_60%_smaller_siz"/>
      <w:bookmarkEnd w:id="16"/>
      <w:r w:rsidRPr="00C8551C">
        <w:t>The</w:t>
      </w:r>
      <w:r w:rsidRPr="00C8551C">
        <w:rPr>
          <w:spacing w:val="-4"/>
        </w:rPr>
        <w:t xml:space="preserve"> </w:t>
      </w:r>
      <w:r w:rsidRPr="00C8551C">
        <w:t>Dexcom</w:t>
      </w:r>
      <w:r w:rsidRPr="00C8551C">
        <w:rPr>
          <w:spacing w:val="-3"/>
        </w:rPr>
        <w:t xml:space="preserve"> </w:t>
      </w:r>
      <w:r w:rsidRPr="00C8551C">
        <w:t>G7</w:t>
      </w:r>
      <w:r w:rsidRPr="00C8551C">
        <w:rPr>
          <w:spacing w:val="-4"/>
        </w:rPr>
        <w:t xml:space="preserve"> </w:t>
      </w:r>
      <w:r w:rsidRPr="00C8551C">
        <w:t>features</w:t>
      </w:r>
      <w:r w:rsidRPr="00C8551C">
        <w:rPr>
          <w:spacing w:val="-1"/>
        </w:rPr>
        <w:t xml:space="preserve"> </w:t>
      </w:r>
      <w:r w:rsidRPr="00C8551C">
        <w:t>a</w:t>
      </w:r>
      <w:r w:rsidRPr="00C8551C">
        <w:rPr>
          <w:spacing w:val="-2"/>
        </w:rPr>
        <w:t xml:space="preserve"> </w:t>
      </w:r>
      <w:r w:rsidRPr="00C8551C">
        <w:t>60%</w:t>
      </w:r>
      <w:r w:rsidRPr="00C8551C">
        <w:rPr>
          <w:spacing w:val="-1"/>
        </w:rPr>
        <w:t xml:space="preserve"> </w:t>
      </w:r>
      <w:r w:rsidRPr="00C8551C">
        <w:t>smaller</w:t>
      </w:r>
      <w:r w:rsidRPr="00C8551C">
        <w:rPr>
          <w:spacing w:val="-3"/>
        </w:rPr>
        <w:t xml:space="preserve"> </w:t>
      </w:r>
      <w:r w:rsidRPr="00C8551C">
        <w:t>size</w:t>
      </w:r>
      <w:r w:rsidRPr="00C8551C">
        <w:rPr>
          <w:spacing w:val="-1"/>
        </w:rPr>
        <w:t xml:space="preserve"> </w:t>
      </w:r>
      <w:r w:rsidRPr="00C8551C">
        <w:t>(the</w:t>
      </w:r>
      <w:r w:rsidRPr="00C8551C">
        <w:rPr>
          <w:spacing w:val="-2"/>
        </w:rPr>
        <w:t xml:space="preserve"> </w:t>
      </w:r>
      <w:r w:rsidRPr="00C8551C">
        <w:t>size</w:t>
      </w:r>
      <w:r w:rsidRPr="00C8551C">
        <w:rPr>
          <w:spacing w:val="-2"/>
        </w:rPr>
        <w:t xml:space="preserve"> </w:t>
      </w:r>
      <w:r w:rsidRPr="00C8551C">
        <w:t>of 3</w:t>
      </w:r>
      <w:r w:rsidRPr="00C8551C">
        <w:rPr>
          <w:spacing w:val="-4"/>
        </w:rPr>
        <w:t xml:space="preserve"> </w:t>
      </w:r>
      <w:r w:rsidRPr="00C8551C">
        <w:t>stacked</w:t>
      </w:r>
      <w:r w:rsidRPr="00C8551C">
        <w:rPr>
          <w:spacing w:val="-4"/>
        </w:rPr>
        <w:t xml:space="preserve"> </w:t>
      </w:r>
      <w:r w:rsidRPr="00C8551C">
        <w:t>quarters)</w:t>
      </w:r>
      <w:r w:rsidRPr="00C8551C">
        <w:rPr>
          <w:spacing w:val="-2"/>
        </w:rPr>
        <w:t xml:space="preserve"> </w:t>
      </w:r>
      <w:r w:rsidRPr="00C8551C">
        <w:t>vs.</w:t>
      </w:r>
      <w:r w:rsidRPr="00C8551C">
        <w:rPr>
          <w:spacing w:val="-2"/>
        </w:rPr>
        <w:t xml:space="preserve"> </w:t>
      </w:r>
      <w:r w:rsidRPr="00C8551C">
        <w:t>the</w:t>
      </w:r>
      <w:r w:rsidRPr="00C8551C">
        <w:rPr>
          <w:spacing w:val="-4"/>
        </w:rPr>
        <w:t xml:space="preserve"> </w:t>
      </w:r>
      <w:r w:rsidRPr="00C8551C">
        <w:t>G6,</w:t>
      </w:r>
      <w:r w:rsidRPr="00C8551C">
        <w:rPr>
          <w:spacing w:val="-3"/>
        </w:rPr>
        <w:t xml:space="preserve"> </w:t>
      </w:r>
      <w:r w:rsidRPr="00C8551C">
        <w:t>is</w:t>
      </w:r>
      <w:r w:rsidRPr="00C8551C">
        <w:rPr>
          <w:spacing w:val="-4"/>
        </w:rPr>
        <w:t xml:space="preserve"> </w:t>
      </w:r>
      <w:r w:rsidRPr="00C8551C">
        <w:t>fully disposable, and has a shorter 30</w:t>
      </w:r>
      <w:r w:rsidR="006556CB">
        <w:t>-</w:t>
      </w:r>
      <w:r w:rsidRPr="00C8551C">
        <w:t xml:space="preserve">minute warm up time and a </w:t>
      </w:r>
      <w:r w:rsidR="003F5AB7" w:rsidRPr="00C8551C">
        <w:t>12-hour</w:t>
      </w:r>
      <w:r w:rsidRPr="00C8551C">
        <w:t xml:space="preserve"> grace period to replace completed sensors.</w:t>
      </w:r>
      <w:r w:rsidRPr="00C8551C">
        <w:rPr>
          <w:spacing w:val="40"/>
        </w:rPr>
        <w:t xml:space="preserve"> </w:t>
      </w:r>
      <w:r w:rsidRPr="00C8551C">
        <w:t>The overall MARD was reported to be 8.2% with the abdomen and 9.1% on the arm (17).</w:t>
      </w:r>
      <w:r w:rsidRPr="00C8551C">
        <w:rPr>
          <w:spacing w:val="40"/>
        </w:rPr>
        <w:t xml:space="preserve"> </w:t>
      </w:r>
      <w:r w:rsidRPr="00C8551C">
        <w:t>Consistent with previous studies, accuracy is lower at lower sensor glucose, higher glucose rate of change, and on day one of wear.</w:t>
      </w:r>
    </w:p>
    <w:p w14:paraId="4164934C" w14:textId="77777777" w:rsidR="00926368" w:rsidRPr="00C8551C" w:rsidRDefault="00926368" w:rsidP="00C8551C">
      <w:pPr>
        <w:pStyle w:val="BodyText"/>
        <w:spacing w:line="276" w:lineRule="auto"/>
      </w:pPr>
    </w:p>
    <w:p w14:paraId="4A739BFB" w14:textId="77777777" w:rsidR="00926368" w:rsidRPr="00C8551C" w:rsidRDefault="00833586" w:rsidP="00C8551C">
      <w:pPr>
        <w:pStyle w:val="BodyText"/>
        <w:spacing w:line="276" w:lineRule="auto"/>
      </w:pPr>
      <w:r w:rsidRPr="00C8551C">
        <w:rPr>
          <w:color w:val="FF0000"/>
        </w:rPr>
        <w:t>FREESTYLE</w:t>
      </w:r>
      <w:r w:rsidRPr="00C8551C">
        <w:rPr>
          <w:color w:val="FF0000"/>
          <w:spacing w:val="-4"/>
        </w:rPr>
        <w:t xml:space="preserve"> </w:t>
      </w:r>
      <w:r w:rsidRPr="00C8551C">
        <w:rPr>
          <w:color w:val="FF0000"/>
        </w:rPr>
        <w:t>LIBRE</w:t>
      </w:r>
      <w:r w:rsidRPr="00C8551C">
        <w:rPr>
          <w:color w:val="FF0000"/>
          <w:spacing w:val="-4"/>
        </w:rPr>
        <w:t xml:space="preserve"> </w:t>
      </w:r>
      <w:r w:rsidRPr="00C8551C">
        <w:rPr>
          <w:color w:val="FF0000"/>
        </w:rPr>
        <w:t>14</w:t>
      </w:r>
      <w:r w:rsidRPr="00C8551C">
        <w:rPr>
          <w:color w:val="FF0000"/>
          <w:spacing w:val="-7"/>
        </w:rPr>
        <w:t xml:space="preserve"> </w:t>
      </w:r>
      <w:r w:rsidRPr="00C8551C">
        <w:rPr>
          <w:color w:val="FF0000"/>
          <w:spacing w:val="-5"/>
        </w:rPr>
        <w:t>Day</w:t>
      </w:r>
    </w:p>
    <w:p w14:paraId="5033D010" w14:textId="77777777" w:rsidR="00926368" w:rsidRPr="00C8551C" w:rsidRDefault="00926368" w:rsidP="00C8551C">
      <w:pPr>
        <w:pStyle w:val="BodyText"/>
        <w:spacing w:line="276" w:lineRule="auto"/>
      </w:pPr>
    </w:p>
    <w:p w14:paraId="6EC1D485" w14:textId="77777777" w:rsidR="00926368" w:rsidRPr="00C8551C" w:rsidRDefault="00833586" w:rsidP="00C8551C">
      <w:pPr>
        <w:pStyle w:val="BodyText"/>
        <w:spacing w:line="276" w:lineRule="auto"/>
      </w:pPr>
      <w:r w:rsidRPr="00C8551C">
        <w:t>The sensor utilizes Wired Enzyme™ technology in which the enzyme and mediator are co- immobilized on the sensor. It offers factory calibration, and therefore nearly eliminates the need for fingerstick monitoring. However, patients are still advised to perform SMBG whenever an alert appears on</w:t>
      </w:r>
      <w:r w:rsidRPr="00C8551C">
        <w:rPr>
          <w:spacing w:val="-5"/>
        </w:rPr>
        <w:t xml:space="preserve"> </w:t>
      </w:r>
      <w:r w:rsidRPr="00C8551C">
        <w:t>the</w:t>
      </w:r>
      <w:r w:rsidRPr="00C8551C">
        <w:rPr>
          <w:spacing w:val="-3"/>
        </w:rPr>
        <w:t xml:space="preserve"> </w:t>
      </w:r>
      <w:r w:rsidRPr="00C8551C">
        <w:t>reader display</w:t>
      </w:r>
      <w:r w:rsidRPr="00C8551C">
        <w:rPr>
          <w:spacing w:val="-3"/>
        </w:rPr>
        <w:t xml:space="preserve"> </w:t>
      </w:r>
      <w:r w:rsidRPr="00C8551C">
        <w:t>(which</w:t>
      </w:r>
      <w:r w:rsidRPr="00C8551C">
        <w:rPr>
          <w:spacing w:val="-1"/>
        </w:rPr>
        <w:t xml:space="preserve"> </w:t>
      </w:r>
      <w:r w:rsidRPr="00C8551C">
        <w:t>occurs when</w:t>
      </w:r>
      <w:r w:rsidRPr="00C8551C">
        <w:rPr>
          <w:spacing w:val="-1"/>
        </w:rPr>
        <w:t xml:space="preserve"> </w:t>
      </w:r>
      <w:r w:rsidRPr="00C8551C">
        <w:t>the</w:t>
      </w:r>
      <w:r w:rsidRPr="00C8551C">
        <w:rPr>
          <w:spacing w:val="-3"/>
        </w:rPr>
        <w:t xml:space="preserve"> </w:t>
      </w:r>
      <w:r w:rsidRPr="00C8551C">
        <w:t>glucose</w:t>
      </w:r>
      <w:r w:rsidRPr="00C8551C">
        <w:rPr>
          <w:spacing w:val="-3"/>
        </w:rPr>
        <w:t xml:space="preserve"> </w:t>
      </w:r>
      <w:r w:rsidRPr="00C8551C">
        <w:t>is</w:t>
      </w:r>
      <w:r w:rsidRPr="00C8551C">
        <w:rPr>
          <w:spacing w:val="-3"/>
        </w:rPr>
        <w:t xml:space="preserve"> </w:t>
      </w:r>
      <w:r w:rsidRPr="00C8551C">
        <w:t>rising</w:t>
      </w:r>
      <w:r w:rsidRPr="00C8551C">
        <w:rPr>
          <w:spacing w:val="-1"/>
        </w:rPr>
        <w:t xml:space="preserve"> </w:t>
      </w:r>
      <w:r w:rsidRPr="00C8551C">
        <w:t>or</w:t>
      </w:r>
      <w:r w:rsidRPr="00C8551C">
        <w:rPr>
          <w:spacing w:val="-4"/>
        </w:rPr>
        <w:t xml:space="preserve"> </w:t>
      </w:r>
      <w:r w:rsidRPr="00C8551C">
        <w:t>falling</w:t>
      </w:r>
      <w:r w:rsidRPr="00C8551C">
        <w:rPr>
          <w:spacing w:val="-1"/>
        </w:rPr>
        <w:t xml:space="preserve"> </w:t>
      </w:r>
      <w:r w:rsidRPr="00C8551C">
        <w:t>rapidly) or whenever the glucose value does not fit the patient’s symptoms. The reader contains a built-in meter for this purpose. The sensor is FDA approved for 14 days of use.</w:t>
      </w:r>
      <w:r w:rsidRPr="00C8551C">
        <w:rPr>
          <w:spacing w:val="40"/>
        </w:rPr>
        <w:t xml:space="preserve"> </w:t>
      </w:r>
      <w:r w:rsidRPr="00C8551C">
        <w:t>The system is not approved for use in children under age 18, or during pregnancy or in persons requiring hemodialysis. The Libre has minimized the interference by acetaminophen which is present in other devices but interference from other substances such as ascorbic acid or aspirin may be possible. The Libre 14 day differs from other CGM devices in that the system does not alert the user for glucose values surpassing a high or low threshold.</w:t>
      </w:r>
      <w:r w:rsidRPr="00C8551C">
        <w:rPr>
          <w:spacing w:val="40"/>
        </w:rPr>
        <w:t xml:space="preserve"> </w:t>
      </w:r>
      <w:r w:rsidRPr="00C8551C">
        <w:t>In addition, glucose values are not automatically made available to the user but are easily and instantly accessed by scanning the sensor</w:t>
      </w:r>
      <w:r w:rsidRPr="00C8551C">
        <w:rPr>
          <w:spacing w:val="-1"/>
        </w:rPr>
        <w:t xml:space="preserve"> </w:t>
      </w:r>
      <w:r w:rsidRPr="00C8551C">
        <w:t>with</w:t>
      </w:r>
      <w:r w:rsidRPr="00C8551C">
        <w:rPr>
          <w:spacing w:val="-3"/>
        </w:rPr>
        <w:t xml:space="preserve"> </w:t>
      </w:r>
      <w:r w:rsidRPr="00C8551C">
        <w:t>a</w:t>
      </w:r>
      <w:r w:rsidRPr="00C8551C">
        <w:rPr>
          <w:spacing w:val="-3"/>
        </w:rPr>
        <w:t xml:space="preserve"> </w:t>
      </w:r>
      <w:r w:rsidRPr="00C8551C">
        <w:t>handheld</w:t>
      </w:r>
      <w:r w:rsidRPr="00C8551C">
        <w:rPr>
          <w:spacing w:val="-3"/>
        </w:rPr>
        <w:t xml:space="preserve"> </w:t>
      </w:r>
      <w:r w:rsidRPr="00C8551C">
        <w:t>reader</w:t>
      </w:r>
      <w:r w:rsidRPr="00C8551C">
        <w:rPr>
          <w:spacing w:val="-1"/>
        </w:rPr>
        <w:t xml:space="preserve"> </w:t>
      </w:r>
      <w:r w:rsidRPr="00C8551C">
        <w:t>or</w:t>
      </w:r>
      <w:r w:rsidRPr="00C8551C">
        <w:rPr>
          <w:spacing w:val="-4"/>
        </w:rPr>
        <w:t xml:space="preserve"> </w:t>
      </w:r>
      <w:r w:rsidRPr="00C8551C">
        <w:t>the</w:t>
      </w:r>
      <w:r w:rsidRPr="00C8551C">
        <w:rPr>
          <w:spacing w:val="-3"/>
        </w:rPr>
        <w:t xml:space="preserve"> </w:t>
      </w:r>
      <w:r w:rsidRPr="00C8551C">
        <w:t>associated</w:t>
      </w:r>
      <w:r w:rsidRPr="00C8551C">
        <w:rPr>
          <w:spacing w:val="-5"/>
        </w:rPr>
        <w:t xml:space="preserve"> </w:t>
      </w:r>
      <w:r w:rsidRPr="00C8551C">
        <w:t>app</w:t>
      </w:r>
      <w:r w:rsidRPr="00C8551C">
        <w:rPr>
          <w:spacing w:val="-3"/>
        </w:rPr>
        <w:t xml:space="preserve"> </w:t>
      </w:r>
      <w:r w:rsidRPr="00C8551C">
        <w:t>FreeStyle</w:t>
      </w:r>
      <w:r w:rsidRPr="00C8551C">
        <w:rPr>
          <w:spacing w:val="-3"/>
        </w:rPr>
        <w:t xml:space="preserve"> </w:t>
      </w:r>
      <w:r w:rsidRPr="00C8551C">
        <w:t>LibreLink.</w:t>
      </w:r>
      <w:r w:rsidRPr="00C8551C">
        <w:rPr>
          <w:spacing w:val="-6"/>
        </w:rPr>
        <w:t xml:space="preserve"> </w:t>
      </w:r>
      <w:r w:rsidRPr="00C8551C">
        <w:t>However,</w:t>
      </w:r>
      <w:r w:rsidRPr="00C8551C">
        <w:rPr>
          <w:spacing w:val="-1"/>
        </w:rPr>
        <w:t xml:space="preserve"> </w:t>
      </w:r>
      <w:r w:rsidRPr="00C8551C">
        <w:t>this</w:t>
      </w:r>
      <w:r w:rsidRPr="00C8551C">
        <w:rPr>
          <w:spacing w:val="-2"/>
        </w:rPr>
        <w:t xml:space="preserve"> </w:t>
      </w:r>
      <w:r w:rsidRPr="00C8551C">
        <w:t>product may be attractive option for patients who are averse to the hassle imposed by other RT-CGM devices. Glucoses are measured every minute and recorded every 15 minutes. Data can be accessed using the reader or downloaded to LibreView cloud based online management system, or using the FreeStyle Libre desktop software. The MARD is reported by the manufacturer to be 9.7% overall, and as with other CGM devices, less accurate on day 1 of wear and in hypoglycemia range (</w:t>
      </w:r>
      <w:hyperlink w:anchor="_bookmark90" w:history="1">
        <w:r w:rsidRPr="00C8551C">
          <w:t>91</w:t>
        </w:r>
      </w:hyperlink>
      <w:r w:rsidRPr="00C8551C">
        <w:t>).</w:t>
      </w:r>
    </w:p>
    <w:p w14:paraId="1D02E2F0" w14:textId="77777777" w:rsidR="00926368" w:rsidRPr="00C8551C" w:rsidRDefault="00926368" w:rsidP="00C8551C">
      <w:pPr>
        <w:pStyle w:val="BodyText"/>
        <w:spacing w:line="276" w:lineRule="auto"/>
      </w:pPr>
    </w:p>
    <w:p w14:paraId="12C8C4F7" w14:textId="77777777" w:rsidR="00926368" w:rsidRPr="00C8551C" w:rsidRDefault="00833586" w:rsidP="00C8551C">
      <w:pPr>
        <w:pStyle w:val="BodyText"/>
        <w:spacing w:line="276" w:lineRule="auto"/>
      </w:pPr>
      <w:r w:rsidRPr="00C8551C">
        <w:rPr>
          <w:color w:val="FF0000"/>
        </w:rPr>
        <w:t>FREESTYLE</w:t>
      </w:r>
      <w:r w:rsidRPr="00C8551C">
        <w:rPr>
          <w:color w:val="FF0000"/>
          <w:spacing w:val="-5"/>
        </w:rPr>
        <w:t xml:space="preserve"> </w:t>
      </w:r>
      <w:r w:rsidRPr="00C8551C">
        <w:rPr>
          <w:color w:val="FF0000"/>
        </w:rPr>
        <w:t>LIBRE</w:t>
      </w:r>
      <w:r w:rsidRPr="00C8551C">
        <w:rPr>
          <w:color w:val="FF0000"/>
          <w:spacing w:val="-5"/>
        </w:rPr>
        <w:t xml:space="preserve"> </w:t>
      </w:r>
      <w:r w:rsidRPr="00C8551C">
        <w:rPr>
          <w:color w:val="FF0000"/>
          <w:spacing w:val="-10"/>
        </w:rPr>
        <w:t>2</w:t>
      </w:r>
    </w:p>
    <w:p w14:paraId="3B38FEEA" w14:textId="77777777" w:rsidR="00926368" w:rsidRPr="00C8551C" w:rsidRDefault="00926368" w:rsidP="00C8551C">
      <w:pPr>
        <w:pStyle w:val="BodyText"/>
        <w:spacing w:line="276" w:lineRule="auto"/>
      </w:pPr>
    </w:p>
    <w:p w14:paraId="14981FEB" w14:textId="77777777" w:rsidR="00926368" w:rsidRPr="00C8551C" w:rsidRDefault="00833586" w:rsidP="00C8551C">
      <w:pPr>
        <w:pStyle w:val="BodyText"/>
        <w:spacing w:line="276" w:lineRule="auto"/>
      </w:pPr>
      <w:r w:rsidRPr="00C8551C">
        <w:rPr>
          <w:color w:val="333333"/>
        </w:rPr>
        <w:t>The</w:t>
      </w:r>
      <w:r w:rsidRPr="00C8551C">
        <w:rPr>
          <w:color w:val="333333"/>
          <w:spacing w:val="-4"/>
        </w:rPr>
        <w:t xml:space="preserve"> </w:t>
      </w:r>
      <w:r w:rsidRPr="00C8551C">
        <w:rPr>
          <w:color w:val="333333"/>
        </w:rPr>
        <w:t>FreeStyle</w:t>
      </w:r>
      <w:r w:rsidRPr="00C8551C">
        <w:rPr>
          <w:color w:val="333333"/>
          <w:spacing w:val="-2"/>
        </w:rPr>
        <w:t xml:space="preserve"> </w:t>
      </w:r>
      <w:r w:rsidRPr="00C8551C">
        <w:rPr>
          <w:color w:val="333333"/>
        </w:rPr>
        <w:t>Libre</w:t>
      </w:r>
      <w:r w:rsidRPr="00C8551C">
        <w:rPr>
          <w:color w:val="333333"/>
          <w:spacing w:val="-2"/>
        </w:rPr>
        <w:t xml:space="preserve"> </w:t>
      </w:r>
      <w:r w:rsidRPr="00C8551C">
        <w:rPr>
          <w:color w:val="333333"/>
        </w:rPr>
        <w:t>2</w:t>
      </w:r>
      <w:r w:rsidRPr="00C8551C">
        <w:rPr>
          <w:color w:val="333333"/>
          <w:spacing w:val="-4"/>
        </w:rPr>
        <w:t xml:space="preserve"> </w:t>
      </w:r>
      <w:r w:rsidRPr="00C8551C">
        <w:rPr>
          <w:color w:val="333333"/>
        </w:rPr>
        <w:t>system</w:t>
      </w:r>
      <w:r w:rsidRPr="00C8551C">
        <w:rPr>
          <w:color w:val="333333"/>
          <w:spacing w:val="-3"/>
        </w:rPr>
        <w:t xml:space="preserve"> </w:t>
      </w:r>
      <w:r w:rsidRPr="00C8551C">
        <w:rPr>
          <w:color w:val="333333"/>
        </w:rPr>
        <w:t>offers</w:t>
      </w:r>
      <w:r w:rsidRPr="00C8551C">
        <w:rPr>
          <w:color w:val="333333"/>
          <w:spacing w:val="-4"/>
        </w:rPr>
        <w:t xml:space="preserve"> </w:t>
      </w:r>
      <w:r w:rsidRPr="00C8551C">
        <w:rPr>
          <w:color w:val="333333"/>
        </w:rPr>
        <w:t>real-time</w:t>
      </w:r>
      <w:r w:rsidRPr="00C8551C">
        <w:rPr>
          <w:color w:val="333333"/>
          <w:spacing w:val="-2"/>
        </w:rPr>
        <w:t xml:space="preserve"> </w:t>
      </w:r>
      <w:r w:rsidRPr="00C8551C">
        <w:rPr>
          <w:color w:val="333333"/>
        </w:rPr>
        <w:t>alerts</w:t>
      </w:r>
      <w:r w:rsidRPr="00C8551C">
        <w:rPr>
          <w:color w:val="333333"/>
          <w:spacing w:val="-4"/>
        </w:rPr>
        <w:t xml:space="preserve"> </w:t>
      </w:r>
      <w:r w:rsidRPr="00C8551C">
        <w:rPr>
          <w:color w:val="333333"/>
        </w:rPr>
        <w:t>for</w:t>
      </w:r>
      <w:r w:rsidRPr="00C8551C">
        <w:rPr>
          <w:color w:val="333333"/>
          <w:spacing w:val="-3"/>
        </w:rPr>
        <w:t xml:space="preserve"> </w:t>
      </w:r>
      <w:r w:rsidRPr="00C8551C">
        <w:rPr>
          <w:color w:val="333333"/>
        </w:rPr>
        <w:t>high</w:t>
      </w:r>
      <w:r w:rsidRPr="00C8551C">
        <w:rPr>
          <w:color w:val="333333"/>
          <w:spacing w:val="-4"/>
        </w:rPr>
        <w:t xml:space="preserve"> </w:t>
      </w:r>
      <w:r w:rsidRPr="00C8551C">
        <w:rPr>
          <w:color w:val="333333"/>
        </w:rPr>
        <w:t>or</w:t>
      </w:r>
      <w:r w:rsidRPr="00C8551C">
        <w:rPr>
          <w:color w:val="333333"/>
          <w:spacing w:val="-3"/>
        </w:rPr>
        <w:t xml:space="preserve"> </w:t>
      </w:r>
      <w:r w:rsidRPr="00C8551C">
        <w:rPr>
          <w:color w:val="333333"/>
        </w:rPr>
        <w:t>low</w:t>
      </w:r>
      <w:r w:rsidRPr="00C8551C">
        <w:rPr>
          <w:color w:val="333333"/>
          <w:spacing w:val="-5"/>
        </w:rPr>
        <w:t xml:space="preserve"> </w:t>
      </w:r>
      <w:r w:rsidRPr="00C8551C">
        <w:rPr>
          <w:color w:val="333333"/>
        </w:rPr>
        <w:t>glucose</w:t>
      </w:r>
      <w:r w:rsidRPr="00C8551C">
        <w:rPr>
          <w:color w:val="333333"/>
          <w:spacing w:val="-4"/>
        </w:rPr>
        <w:t xml:space="preserve"> </w:t>
      </w:r>
      <w:r w:rsidRPr="00C8551C">
        <w:rPr>
          <w:color w:val="333333"/>
        </w:rPr>
        <w:t>values</w:t>
      </w:r>
      <w:r w:rsidRPr="00C8551C">
        <w:rPr>
          <w:color w:val="333333"/>
          <w:spacing w:val="-1"/>
        </w:rPr>
        <w:t xml:space="preserve"> </w:t>
      </w:r>
      <w:r w:rsidRPr="00C8551C">
        <w:rPr>
          <w:color w:val="333333"/>
        </w:rPr>
        <w:t>and</w:t>
      </w:r>
      <w:r w:rsidRPr="00C8551C">
        <w:rPr>
          <w:color w:val="333333"/>
          <w:spacing w:val="-2"/>
        </w:rPr>
        <w:t xml:space="preserve"> </w:t>
      </w:r>
      <w:r w:rsidRPr="00C8551C">
        <w:rPr>
          <w:color w:val="333333"/>
        </w:rPr>
        <w:t>improved accuracy, approved for ages 4 years and older (</w:t>
      </w:r>
      <w:hyperlink w:anchor="_bookmark91" w:history="1">
        <w:r w:rsidRPr="00C8551C">
          <w:rPr>
            <w:color w:val="333333"/>
          </w:rPr>
          <w:t>92</w:t>
        </w:r>
      </w:hyperlink>
      <w:r w:rsidRPr="00C8551C">
        <w:rPr>
          <w:color w:val="333333"/>
        </w:rPr>
        <w:t>).</w:t>
      </w:r>
      <w:r w:rsidRPr="00C8551C">
        <w:rPr>
          <w:color w:val="333333"/>
          <w:spacing w:val="40"/>
        </w:rPr>
        <w:t xml:space="preserve"> </w:t>
      </w:r>
      <w:r w:rsidRPr="00C8551C">
        <w:rPr>
          <w:color w:val="333333"/>
        </w:rPr>
        <w:t>However, users must continue to scan the device to obtain glucose readings.</w:t>
      </w:r>
      <w:r w:rsidRPr="00C8551C">
        <w:rPr>
          <w:color w:val="333333"/>
          <w:spacing w:val="40"/>
        </w:rPr>
        <w:t xml:space="preserve"> </w:t>
      </w:r>
      <w:r w:rsidRPr="00C8551C">
        <w:rPr>
          <w:color w:val="333333"/>
        </w:rPr>
        <w:t>Moreover, similar to the Libre 14 day, the sensor memory is only 8 hours and glucose data are lost if the sensor is scanned less frequently.</w:t>
      </w:r>
    </w:p>
    <w:p w14:paraId="2B0D23BC" w14:textId="77777777" w:rsidR="00926368" w:rsidRPr="00C8551C" w:rsidRDefault="00926368" w:rsidP="00C8551C">
      <w:pPr>
        <w:pStyle w:val="BodyText"/>
        <w:spacing w:line="276" w:lineRule="auto"/>
      </w:pPr>
    </w:p>
    <w:p w14:paraId="3220A0F7" w14:textId="77777777" w:rsidR="00926368" w:rsidRPr="00C8551C" w:rsidRDefault="00833586" w:rsidP="00C8551C">
      <w:pPr>
        <w:pStyle w:val="BodyText"/>
        <w:spacing w:line="276" w:lineRule="auto"/>
      </w:pPr>
      <w:r w:rsidRPr="00C8551C">
        <w:rPr>
          <w:color w:val="FF0000"/>
        </w:rPr>
        <w:t>FREESTYLE</w:t>
      </w:r>
      <w:r w:rsidRPr="00C8551C">
        <w:rPr>
          <w:color w:val="FF0000"/>
          <w:spacing w:val="-5"/>
        </w:rPr>
        <w:t xml:space="preserve"> </w:t>
      </w:r>
      <w:r w:rsidRPr="00C8551C">
        <w:rPr>
          <w:color w:val="FF0000"/>
        </w:rPr>
        <w:t>LIBRE</w:t>
      </w:r>
      <w:r w:rsidRPr="00C8551C">
        <w:rPr>
          <w:color w:val="FF0000"/>
          <w:spacing w:val="-5"/>
        </w:rPr>
        <w:t xml:space="preserve"> </w:t>
      </w:r>
      <w:r w:rsidRPr="00C8551C">
        <w:rPr>
          <w:color w:val="FF0000"/>
          <w:spacing w:val="-10"/>
        </w:rPr>
        <w:t>3</w:t>
      </w:r>
    </w:p>
    <w:p w14:paraId="015C8D3E" w14:textId="77777777" w:rsidR="000B6006" w:rsidRPr="00C8551C" w:rsidRDefault="000B6006" w:rsidP="00C8551C">
      <w:pPr>
        <w:pStyle w:val="BodyText"/>
        <w:spacing w:line="276" w:lineRule="auto"/>
      </w:pPr>
    </w:p>
    <w:p w14:paraId="31DD5D77" w14:textId="5925272B" w:rsidR="00926368" w:rsidRPr="00C8551C" w:rsidRDefault="00833586" w:rsidP="00C8551C">
      <w:pPr>
        <w:pStyle w:val="BodyText"/>
        <w:spacing w:line="276" w:lineRule="auto"/>
      </w:pPr>
      <w:r w:rsidRPr="00C8551C">
        <w:t>The FreeStyle Libre 3 is even smaller than other devices (the size of 2 stacked pennies), does not</w:t>
      </w:r>
      <w:r w:rsidRPr="00C8551C">
        <w:rPr>
          <w:spacing w:val="-3"/>
        </w:rPr>
        <w:t xml:space="preserve"> </w:t>
      </w:r>
      <w:r w:rsidRPr="00C8551C">
        <w:t>require</w:t>
      </w:r>
      <w:r w:rsidRPr="00C8551C">
        <w:rPr>
          <w:spacing w:val="-2"/>
        </w:rPr>
        <w:t xml:space="preserve"> </w:t>
      </w:r>
      <w:r w:rsidRPr="00C8551C">
        <w:t>scanning</w:t>
      </w:r>
      <w:r w:rsidRPr="00C8551C">
        <w:rPr>
          <w:spacing w:val="-1"/>
        </w:rPr>
        <w:t xml:space="preserve"> </w:t>
      </w:r>
      <w:r w:rsidRPr="00C8551C">
        <w:t>unlike</w:t>
      </w:r>
      <w:r w:rsidRPr="00C8551C">
        <w:rPr>
          <w:spacing w:val="-4"/>
        </w:rPr>
        <w:t xml:space="preserve"> </w:t>
      </w:r>
      <w:r w:rsidRPr="00C8551C">
        <w:t>older</w:t>
      </w:r>
      <w:r w:rsidRPr="00C8551C">
        <w:rPr>
          <w:spacing w:val="-3"/>
        </w:rPr>
        <w:t xml:space="preserve"> </w:t>
      </w:r>
      <w:r w:rsidRPr="00C8551C">
        <w:t>models,</w:t>
      </w:r>
      <w:r w:rsidRPr="00C8551C">
        <w:rPr>
          <w:spacing w:val="-2"/>
        </w:rPr>
        <w:t xml:space="preserve"> </w:t>
      </w:r>
      <w:r w:rsidRPr="00C8551C">
        <w:t>but</w:t>
      </w:r>
      <w:r w:rsidRPr="00C8551C">
        <w:rPr>
          <w:spacing w:val="-2"/>
        </w:rPr>
        <w:t xml:space="preserve"> </w:t>
      </w:r>
      <w:r w:rsidRPr="00C8551C">
        <w:t>does</w:t>
      </w:r>
      <w:r w:rsidRPr="00C8551C">
        <w:rPr>
          <w:spacing w:val="-1"/>
        </w:rPr>
        <w:t xml:space="preserve"> </w:t>
      </w:r>
      <w:r w:rsidRPr="00C8551C">
        <w:t>require</w:t>
      </w:r>
      <w:r w:rsidRPr="00C8551C">
        <w:rPr>
          <w:spacing w:val="-4"/>
        </w:rPr>
        <w:t xml:space="preserve"> </w:t>
      </w:r>
      <w:r w:rsidRPr="00C8551C">
        <w:t>the</w:t>
      </w:r>
      <w:r w:rsidRPr="00C8551C">
        <w:rPr>
          <w:spacing w:val="-4"/>
        </w:rPr>
        <w:t xml:space="preserve"> </w:t>
      </w:r>
      <w:r w:rsidRPr="00C8551C">
        <w:t>use</w:t>
      </w:r>
      <w:r w:rsidRPr="00C8551C">
        <w:rPr>
          <w:spacing w:val="-4"/>
        </w:rPr>
        <w:t xml:space="preserve"> </w:t>
      </w:r>
      <w:r w:rsidRPr="00C8551C">
        <w:t>of</w:t>
      </w:r>
      <w:r w:rsidRPr="00C8551C">
        <w:rPr>
          <w:spacing w:val="-1"/>
        </w:rPr>
        <w:t xml:space="preserve"> </w:t>
      </w:r>
      <w:r w:rsidRPr="00C8551C">
        <w:t>a</w:t>
      </w:r>
      <w:r w:rsidRPr="00C8551C">
        <w:rPr>
          <w:spacing w:val="-2"/>
        </w:rPr>
        <w:t xml:space="preserve"> </w:t>
      </w:r>
      <w:r w:rsidRPr="00C8551C">
        <w:t>compatible</w:t>
      </w:r>
      <w:r w:rsidRPr="00C8551C">
        <w:rPr>
          <w:spacing w:val="-2"/>
        </w:rPr>
        <w:t xml:space="preserve"> </w:t>
      </w:r>
      <w:r w:rsidRPr="00C8551C">
        <w:t>smartphone. The bluetooth range is improved from 20 to 33 feet.</w:t>
      </w:r>
      <w:r w:rsidRPr="00C8551C">
        <w:rPr>
          <w:spacing w:val="79"/>
        </w:rPr>
        <w:t xml:space="preserve"> </w:t>
      </w:r>
      <w:r w:rsidRPr="00C8551C">
        <w:t xml:space="preserve">Accuracy is improved compared to the </w:t>
      </w:r>
      <w:r w:rsidRPr="00C8551C">
        <w:lastRenderedPageBreak/>
        <w:t>Libre 2, with an overall MARD of 9.2% in adults and</w:t>
      </w:r>
      <w:r w:rsidRPr="00C8551C">
        <w:rPr>
          <w:spacing w:val="40"/>
        </w:rPr>
        <w:t xml:space="preserve"> </w:t>
      </w:r>
      <w:r w:rsidRPr="00C8551C">
        <w:rPr>
          <w:color w:val="333333"/>
        </w:rPr>
        <w:t>9.7% in children (16).</w:t>
      </w:r>
    </w:p>
    <w:p w14:paraId="1457790C" w14:textId="77777777" w:rsidR="00926368" w:rsidRPr="00C8551C" w:rsidRDefault="00926368" w:rsidP="00C8551C">
      <w:pPr>
        <w:pStyle w:val="BodyText"/>
        <w:spacing w:line="276" w:lineRule="auto"/>
      </w:pPr>
    </w:p>
    <w:p w14:paraId="7ACB7A87" w14:textId="77777777" w:rsidR="00926368" w:rsidRPr="00C8551C" w:rsidRDefault="00833586" w:rsidP="00C8551C">
      <w:pPr>
        <w:pStyle w:val="BodyText"/>
        <w:spacing w:line="276" w:lineRule="auto"/>
      </w:pPr>
      <w:r w:rsidRPr="00C8551C">
        <w:rPr>
          <w:color w:val="FF0000"/>
          <w:spacing w:val="-2"/>
        </w:rPr>
        <w:t>EVERSENSE</w:t>
      </w:r>
    </w:p>
    <w:p w14:paraId="6B287D95" w14:textId="77777777" w:rsidR="00926368" w:rsidRPr="00C8551C" w:rsidRDefault="00926368" w:rsidP="00C8551C">
      <w:pPr>
        <w:pStyle w:val="BodyText"/>
        <w:spacing w:line="276" w:lineRule="auto"/>
      </w:pPr>
    </w:p>
    <w:p w14:paraId="0B66B6BE" w14:textId="77777777" w:rsidR="00926368" w:rsidRPr="00C8551C" w:rsidRDefault="00833586" w:rsidP="00C8551C">
      <w:pPr>
        <w:pStyle w:val="BodyText"/>
        <w:spacing w:line="276" w:lineRule="auto"/>
      </w:pPr>
      <w:r w:rsidRPr="00C8551C">
        <w:t>The Eversense system (Senseonics) is a 90-day implantable sensor that uses fluorescent technology</w:t>
      </w:r>
      <w:r w:rsidRPr="00C8551C">
        <w:rPr>
          <w:spacing w:val="-5"/>
        </w:rPr>
        <w:t xml:space="preserve"> </w:t>
      </w:r>
      <w:r w:rsidRPr="00C8551C">
        <w:t>to</w:t>
      </w:r>
      <w:r w:rsidRPr="00C8551C">
        <w:rPr>
          <w:spacing w:val="-1"/>
        </w:rPr>
        <w:t xml:space="preserve"> </w:t>
      </w:r>
      <w:r w:rsidRPr="00C8551C">
        <w:t>send</w:t>
      </w:r>
      <w:r w:rsidRPr="00C8551C">
        <w:rPr>
          <w:spacing w:val="-5"/>
        </w:rPr>
        <w:t xml:space="preserve"> </w:t>
      </w:r>
      <w:r w:rsidRPr="00C8551C">
        <w:t>measures via</w:t>
      </w:r>
      <w:r w:rsidRPr="00C8551C">
        <w:rPr>
          <w:spacing w:val="-1"/>
        </w:rPr>
        <w:t xml:space="preserve"> </w:t>
      </w:r>
      <w:r w:rsidRPr="00C8551C">
        <w:t>a</w:t>
      </w:r>
      <w:r w:rsidRPr="00C8551C">
        <w:rPr>
          <w:spacing w:val="-3"/>
        </w:rPr>
        <w:t xml:space="preserve"> </w:t>
      </w:r>
      <w:r w:rsidRPr="00C8551C">
        <w:t>rechargeable</w:t>
      </w:r>
      <w:r w:rsidRPr="00C8551C">
        <w:rPr>
          <w:spacing w:val="-3"/>
        </w:rPr>
        <w:t xml:space="preserve"> </w:t>
      </w:r>
      <w:r w:rsidRPr="00C8551C">
        <w:t>transmitter</w:t>
      </w:r>
      <w:r w:rsidRPr="00C8551C">
        <w:rPr>
          <w:spacing w:val="-2"/>
        </w:rPr>
        <w:t xml:space="preserve"> </w:t>
      </w:r>
      <w:r w:rsidRPr="00C8551C">
        <w:t>which rests</w:t>
      </w:r>
      <w:r w:rsidRPr="00C8551C">
        <w:rPr>
          <w:spacing w:val="-3"/>
        </w:rPr>
        <w:t xml:space="preserve"> </w:t>
      </w:r>
      <w:r w:rsidRPr="00C8551C">
        <w:t>just above</w:t>
      </w:r>
      <w:r w:rsidRPr="00C8551C">
        <w:rPr>
          <w:spacing w:val="-3"/>
        </w:rPr>
        <w:t xml:space="preserve"> </w:t>
      </w:r>
      <w:r w:rsidRPr="00C8551C">
        <w:t>the</w:t>
      </w:r>
      <w:r w:rsidRPr="00C8551C">
        <w:rPr>
          <w:spacing w:val="-1"/>
        </w:rPr>
        <w:t xml:space="preserve"> </w:t>
      </w:r>
      <w:r w:rsidRPr="00C8551C">
        <w:t>skin</w:t>
      </w:r>
      <w:r w:rsidRPr="00C8551C">
        <w:rPr>
          <w:spacing w:val="-3"/>
        </w:rPr>
        <w:t xml:space="preserve"> </w:t>
      </w:r>
      <w:r w:rsidRPr="00C8551C">
        <w:t>to</w:t>
      </w:r>
      <w:r w:rsidRPr="00C8551C">
        <w:rPr>
          <w:spacing w:val="-3"/>
        </w:rPr>
        <w:t xml:space="preserve"> </w:t>
      </w:r>
      <w:r w:rsidRPr="00C8551C">
        <w:t>a smartphone</w:t>
      </w:r>
      <w:r w:rsidRPr="00C8551C">
        <w:rPr>
          <w:spacing w:val="-1"/>
        </w:rPr>
        <w:t xml:space="preserve"> </w:t>
      </w:r>
      <w:r w:rsidRPr="00C8551C">
        <w:t>app</w:t>
      </w:r>
      <w:r w:rsidRPr="00C8551C">
        <w:rPr>
          <w:spacing w:val="-5"/>
        </w:rPr>
        <w:t xml:space="preserve"> </w:t>
      </w:r>
      <w:r w:rsidRPr="00C8551C">
        <w:t>titled</w:t>
      </w:r>
      <w:r w:rsidRPr="00C8551C">
        <w:rPr>
          <w:spacing w:val="-1"/>
        </w:rPr>
        <w:t xml:space="preserve"> </w:t>
      </w:r>
      <w:r w:rsidRPr="00C8551C">
        <w:t>Eversense</w:t>
      </w:r>
      <w:r w:rsidRPr="00C8551C">
        <w:rPr>
          <w:spacing w:val="-1"/>
        </w:rPr>
        <w:t xml:space="preserve"> </w:t>
      </w:r>
      <w:r w:rsidRPr="00C8551C">
        <w:t>NOW (</w:t>
      </w:r>
      <w:hyperlink w:anchor="_bookmark92" w:history="1">
        <w:r w:rsidRPr="00C8551C">
          <w:t>93</w:t>
        </w:r>
      </w:hyperlink>
      <w:r w:rsidRPr="00C8551C">
        <w:t>).</w:t>
      </w:r>
      <w:r w:rsidRPr="00C8551C">
        <w:rPr>
          <w:spacing w:val="40"/>
        </w:rPr>
        <w:t xml:space="preserve"> </w:t>
      </w:r>
      <w:r w:rsidRPr="00C8551C">
        <w:t>In</w:t>
      </w:r>
      <w:r w:rsidRPr="00C8551C">
        <w:rPr>
          <w:spacing w:val="-1"/>
        </w:rPr>
        <w:t xml:space="preserve"> </w:t>
      </w:r>
      <w:r w:rsidRPr="00C8551C">
        <w:t>a</w:t>
      </w:r>
      <w:r w:rsidRPr="00C8551C">
        <w:rPr>
          <w:spacing w:val="-3"/>
        </w:rPr>
        <w:t xml:space="preserve"> </w:t>
      </w:r>
      <w:r w:rsidRPr="00C8551C">
        <w:t>pivotal</w:t>
      </w:r>
      <w:r w:rsidRPr="00C8551C">
        <w:rPr>
          <w:spacing w:val="-1"/>
        </w:rPr>
        <w:t xml:space="preserve"> </w:t>
      </w:r>
      <w:r w:rsidRPr="00C8551C">
        <w:t>clinical</w:t>
      </w:r>
      <w:r w:rsidRPr="00C8551C">
        <w:rPr>
          <w:spacing w:val="-1"/>
        </w:rPr>
        <w:t xml:space="preserve"> </w:t>
      </w:r>
      <w:r w:rsidRPr="00C8551C">
        <w:t>study</w:t>
      </w:r>
      <w:r w:rsidRPr="00C8551C">
        <w:rPr>
          <w:spacing w:val="-3"/>
        </w:rPr>
        <w:t xml:space="preserve"> </w:t>
      </w:r>
      <w:r w:rsidRPr="00C8551C">
        <w:t>of 71</w:t>
      </w:r>
      <w:r w:rsidRPr="00C8551C">
        <w:rPr>
          <w:spacing w:val="-3"/>
        </w:rPr>
        <w:t xml:space="preserve"> </w:t>
      </w:r>
      <w:r w:rsidRPr="00C8551C">
        <w:t>patients with</w:t>
      </w:r>
      <w:r w:rsidRPr="00C8551C">
        <w:rPr>
          <w:spacing w:val="-1"/>
        </w:rPr>
        <w:t xml:space="preserve"> </w:t>
      </w:r>
      <w:r w:rsidRPr="00C8551C">
        <w:t>type</w:t>
      </w:r>
      <w:r w:rsidRPr="00C8551C">
        <w:rPr>
          <w:spacing w:val="-1"/>
        </w:rPr>
        <w:t xml:space="preserve"> </w:t>
      </w:r>
      <w:r w:rsidRPr="00C8551C">
        <w:t>1 and type 2 diabetes, there were no device-related serious adverse events, and the MARD was 11.1%, with over 99% of samples in clinically acceptable error zones A and B of Clarke Error Grid Analysis (</w:t>
      </w:r>
      <w:hyperlink w:anchor="_bookmark93" w:history="1">
        <w:r w:rsidRPr="00C8551C">
          <w:t>94</w:t>
        </w:r>
      </w:hyperlink>
      <w:r w:rsidRPr="00C8551C">
        <w:t>). One study reported interference with tetracycline and mannitol, but not with acetaminophen or ascorbic acid (</w:t>
      </w:r>
      <w:hyperlink w:anchor="_bookmark94" w:history="1">
        <w:r w:rsidRPr="00C8551C">
          <w:t>95</w:t>
        </w:r>
      </w:hyperlink>
      <w:r w:rsidRPr="00C8551C">
        <w:t>). The Eversense XL CGM system consists of a 180-day implantable</w:t>
      </w:r>
      <w:r w:rsidRPr="00C8551C">
        <w:rPr>
          <w:spacing w:val="-2"/>
        </w:rPr>
        <w:t xml:space="preserve"> </w:t>
      </w:r>
      <w:r w:rsidRPr="00C8551C">
        <w:t>sensor</w:t>
      </w:r>
      <w:r w:rsidRPr="00C8551C">
        <w:rPr>
          <w:spacing w:val="-3"/>
        </w:rPr>
        <w:t xml:space="preserve"> </w:t>
      </w:r>
      <w:r w:rsidRPr="00C8551C">
        <w:t>that</w:t>
      </w:r>
      <w:r w:rsidRPr="00C8551C">
        <w:rPr>
          <w:spacing w:val="-5"/>
        </w:rPr>
        <w:t xml:space="preserve"> </w:t>
      </w:r>
      <w:r w:rsidRPr="00C8551C">
        <w:t>has</w:t>
      </w:r>
      <w:r w:rsidRPr="00C8551C">
        <w:rPr>
          <w:spacing w:val="-1"/>
        </w:rPr>
        <w:t xml:space="preserve"> </w:t>
      </w:r>
      <w:r w:rsidRPr="00C8551C">
        <w:t>been</w:t>
      </w:r>
      <w:r w:rsidRPr="00C8551C">
        <w:rPr>
          <w:spacing w:val="-2"/>
        </w:rPr>
        <w:t xml:space="preserve"> </w:t>
      </w:r>
      <w:r w:rsidRPr="00C8551C">
        <w:t>shown</w:t>
      </w:r>
      <w:r w:rsidRPr="00C8551C">
        <w:rPr>
          <w:spacing w:val="-2"/>
        </w:rPr>
        <w:t xml:space="preserve"> </w:t>
      </w:r>
      <w:r w:rsidRPr="00C8551C">
        <w:t>to</w:t>
      </w:r>
      <w:r w:rsidRPr="00C8551C">
        <w:rPr>
          <w:spacing w:val="-2"/>
        </w:rPr>
        <w:t xml:space="preserve"> </w:t>
      </w:r>
      <w:r w:rsidRPr="00C8551C">
        <w:t>have</w:t>
      </w:r>
      <w:r w:rsidRPr="00C8551C">
        <w:rPr>
          <w:spacing w:val="-4"/>
        </w:rPr>
        <w:t xml:space="preserve"> </w:t>
      </w:r>
      <w:r w:rsidRPr="00C8551C">
        <w:t>acceptable</w:t>
      </w:r>
      <w:r w:rsidRPr="00C8551C">
        <w:rPr>
          <w:spacing w:val="-2"/>
        </w:rPr>
        <w:t xml:space="preserve"> </w:t>
      </w:r>
      <w:r w:rsidRPr="00C8551C">
        <w:t>safety</w:t>
      </w:r>
      <w:r w:rsidRPr="00C8551C">
        <w:rPr>
          <w:spacing w:val="-4"/>
        </w:rPr>
        <w:t xml:space="preserve"> </w:t>
      </w:r>
      <w:r w:rsidRPr="00C8551C">
        <w:t>and</w:t>
      </w:r>
      <w:r w:rsidRPr="00C8551C">
        <w:rPr>
          <w:spacing w:val="-4"/>
        </w:rPr>
        <w:t xml:space="preserve"> </w:t>
      </w:r>
      <w:r w:rsidRPr="00C8551C">
        <w:t>accuracy</w:t>
      </w:r>
      <w:r w:rsidRPr="00C8551C">
        <w:rPr>
          <w:spacing w:val="-4"/>
        </w:rPr>
        <w:t xml:space="preserve"> </w:t>
      </w:r>
      <w:r w:rsidRPr="00C8551C">
        <w:t>with</w:t>
      </w:r>
      <w:r w:rsidRPr="00C8551C">
        <w:rPr>
          <w:spacing w:val="-2"/>
        </w:rPr>
        <w:t xml:space="preserve"> </w:t>
      </w:r>
      <w:r w:rsidRPr="00C8551C">
        <w:t>an</w:t>
      </w:r>
      <w:r w:rsidRPr="00C8551C">
        <w:rPr>
          <w:spacing w:val="-2"/>
        </w:rPr>
        <w:t xml:space="preserve"> </w:t>
      </w:r>
      <w:r w:rsidRPr="00C8551C">
        <w:t>overall MARD of 9.1% (</w:t>
      </w:r>
      <w:hyperlink w:anchor="_bookmark95" w:history="1">
        <w:r w:rsidRPr="00C8551C">
          <w:t>96</w:t>
        </w:r>
      </w:hyperlink>
      <w:r w:rsidRPr="00C8551C">
        <w:t>). This option may be particularly useful for patients with privacy concerns, physical disability, needle phobia, allergies or other difficulty with adhesion, or activities or professions that may be barriers to external wear (</w:t>
      </w:r>
      <w:hyperlink w:anchor="_bookmark96" w:history="1">
        <w:r w:rsidRPr="00C8551C">
          <w:t>97</w:t>
        </w:r>
      </w:hyperlink>
      <w:r w:rsidRPr="00C8551C">
        <w:t>).</w:t>
      </w:r>
    </w:p>
    <w:p w14:paraId="7E7D4301" w14:textId="77777777" w:rsidR="00926368" w:rsidRPr="00C8551C" w:rsidRDefault="00926368" w:rsidP="00C8551C">
      <w:pPr>
        <w:pStyle w:val="BodyText"/>
        <w:spacing w:line="276" w:lineRule="auto"/>
      </w:pPr>
    </w:p>
    <w:p w14:paraId="26806F1B" w14:textId="77777777" w:rsidR="00926368" w:rsidRPr="00C8551C" w:rsidRDefault="00833586" w:rsidP="00C8551C">
      <w:pPr>
        <w:pStyle w:val="Heading2"/>
        <w:spacing w:line="276" w:lineRule="auto"/>
        <w:ind w:left="0"/>
      </w:pPr>
      <w:bookmarkStart w:id="17" w:name="Sensor_Augmented_Pumps"/>
      <w:bookmarkEnd w:id="17"/>
      <w:r w:rsidRPr="00C8551C">
        <w:rPr>
          <w:color w:val="00AF50"/>
        </w:rPr>
        <w:t>Sensor</w:t>
      </w:r>
      <w:r w:rsidRPr="00C8551C">
        <w:rPr>
          <w:color w:val="00AF50"/>
          <w:spacing w:val="-6"/>
        </w:rPr>
        <w:t xml:space="preserve"> </w:t>
      </w:r>
      <w:r w:rsidRPr="00C8551C">
        <w:rPr>
          <w:color w:val="00AF50"/>
        </w:rPr>
        <w:t>Augmented</w:t>
      </w:r>
      <w:r w:rsidRPr="00C8551C">
        <w:rPr>
          <w:color w:val="00AF50"/>
          <w:spacing w:val="-9"/>
        </w:rPr>
        <w:t xml:space="preserve"> </w:t>
      </w:r>
      <w:r w:rsidRPr="00C8551C">
        <w:rPr>
          <w:color w:val="00AF50"/>
          <w:spacing w:val="-2"/>
        </w:rPr>
        <w:t>Pumps</w:t>
      </w:r>
    </w:p>
    <w:p w14:paraId="28332E76" w14:textId="77777777" w:rsidR="00926368" w:rsidRPr="00C8551C" w:rsidRDefault="00926368" w:rsidP="00C8551C">
      <w:pPr>
        <w:pStyle w:val="BodyText"/>
        <w:spacing w:line="276" w:lineRule="auto"/>
        <w:rPr>
          <w:b/>
        </w:rPr>
      </w:pPr>
    </w:p>
    <w:p w14:paraId="4E8A1B90" w14:textId="77777777" w:rsidR="00926368" w:rsidRPr="00C8551C" w:rsidRDefault="00833586" w:rsidP="00C8551C">
      <w:pPr>
        <w:pStyle w:val="BodyText"/>
        <w:spacing w:line="276" w:lineRule="auto"/>
      </w:pPr>
      <w:r w:rsidRPr="00C8551C">
        <w:t>To</w:t>
      </w:r>
      <w:r w:rsidRPr="00C8551C">
        <w:rPr>
          <w:spacing w:val="-5"/>
        </w:rPr>
        <w:t xml:space="preserve"> </w:t>
      </w:r>
      <w:r w:rsidRPr="00C8551C">
        <w:t>date</w:t>
      </w:r>
      <w:r w:rsidRPr="00C8551C">
        <w:rPr>
          <w:spacing w:val="-5"/>
        </w:rPr>
        <w:t xml:space="preserve"> </w:t>
      </w:r>
      <w:r w:rsidRPr="00C8551C">
        <w:t>the</w:t>
      </w:r>
      <w:r w:rsidRPr="00C8551C">
        <w:rPr>
          <w:spacing w:val="-5"/>
        </w:rPr>
        <w:t xml:space="preserve"> </w:t>
      </w:r>
      <w:r w:rsidRPr="00C8551C">
        <w:t>largest</w:t>
      </w:r>
      <w:r w:rsidRPr="00C8551C">
        <w:rPr>
          <w:spacing w:val="-1"/>
        </w:rPr>
        <w:t xml:space="preserve"> </w:t>
      </w:r>
      <w:r w:rsidRPr="00C8551C">
        <w:t>A1C</w:t>
      </w:r>
      <w:r w:rsidRPr="00C8551C">
        <w:rPr>
          <w:spacing w:val="-6"/>
        </w:rPr>
        <w:t xml:space="preserve"> </w:t>
      </w:r>
      <w:r w:rsidRPr="00C8551C">
        <w:t>reductions</w:t>
      </w:r>
      <w:r w:rsidRPr="00C8551C">
        <w:rPr>
          <w:spacing w:val="-5"/>
        </w:rPr>
        <w:t xml:space="preserve"> </w:t>
      </w:r>
      <w:r w:rsidRPr="00C8551C">
        <w:t>have</w:t>
      </w:r>
      <w:r w:rsidRPr="00C8551C">
        <w:rPr>
          <w:spacing w:val="-3"/>
        </w:rPr>
        <w:t xml:space="preserve"> </w:t>
      </w:r>
      <w:r w:rsidRPr="00C8551C">
        <w:t>been</w:t>
      </w:r>
      <w:r w:rsidRPr="00C8551C">
        <w:rPr>
          <w:spacing w:val="-3"/>
        </w:rPr>
        <w:t xml:space="preserve"> </w:t>
      </w:r>
      <w:r w:rsidRPr="00C8551C">
        <w:t>observed</w:t>
      </w:r>
      <w:r w:rsidRPr="00C8551C">
        <w:rPr>
          <w:spacing w:val="-3"/>
        </w:rPr>
        <w:t xml:space="preserve"> </w:t>
      </w:r>
      <w:r w:rsidRPr="00C8551C">
        <w:t>when</w:t>
      </w:r>
      <w:r w:rsidRPr="00C8551C">
        <w:rPr>
          <w:spacing w:val="-3"/>
        </w:rPr>
        <w:t xml:space="preserve"> </w:t>
      </w:r>
      <w:r w:rsidRPr="00C8551C">
        <w:t>sensors</w:t>
      </w:r>
      <w:r w:rsidRPr="00C8551C">
        <w:rPr>
          <w:spacing w:val="-2"/>
        </w:rPr>
        <w:t xml:space="preserve"> </w:t>
      </w:r>
      <w:r w:rsidRPr="00C8551C">
        <w:t>are</w:t>
      </w:r>
      <w:r w:rsidRPr="00C8551C">
        <w:rPr>
          <w:spacing w:val="-3"/>
        </w:rPr>
        <w:t xml:space="preserve"> </w:t>
      </w:r>
      <w:r w:rsidRPr="00C8551C">
        <w:t>initiated</w:t>
      </w:r>
      <w:r w:rsidRPr="00C8551C">
        <w:rPr>
          <w:spacing w:val="-3"/>
        </w:rPr>
        <w:t xml:space="preserve"> </w:t>
      </w:r>
      <w:r w:rsidRPr="00C8551C">
        <w:t>with</w:t>
      </w:r>
      <w:r w:rsidRPr="00C8551C">
        <w:rPr>
          <w:spacing w:val="-3"/>
        </w:rPr>
        <w:t xml:space="preserve"> </w:t>
      </w:r>
      <w:r w:rsidRPr="00C8551C">
        <w:t>insulin pump technology. In the observational (nonrandomized) COMISAIR study, patients initiating CGM (with or without insulin pump) achieved significantly larger reductions in A1C (-1.2%) compared to subjects initiating insulin pump alone (-0.6%) or remaining on injections alone (- 0.3%) (</w:t>
      </w:r>
      <w:hyperlink w:anchor="_bookmark97" w:history="1">
        <w:r w:rsidRPr="00C8551C">
          <w:t>98</w:t>
        </w:r>
      </w:hyperlink>
      <w:r w:rsidRPr="00C8551C">
        <w:t>). There was no difference in outcomes between the DexCom G4 and Enlite sensor.</w:t>
      </w:r>
    </w:p>
    <w:p w14:paraId="4E8A6C49" w14:textId="77777777" w:rsidR="000B6006" w:rsidRPr="00C8551C" w:rsidRDefault="000B6006" w:rsidP="00C8551C">
      <w:pPr>
        <w:pStyle w:val="BodyText"/>
        <w:spacing w:line="276" w:lineRule="auto"/>
      </w:pPr>
    </w:p>
    <w:p w14:paraId="23505415" w14:textId="77777777" w:rsidR="00926368" w:rsidRPr="00C8551C" w:rsidRDefault="00833586" w:rsidP="00C8551C">
      <w:pPr>
        <w:pStyle w:val="BodyText"/>
        <w:spacing w:line="276" w:lineRule="auto"/>
      </w:pPr>
      <w:r w:rsidRPr="00C8551C">
        <w:t>A</w:t>
      </w:r>
      <w:r w:rsidRPr="00C8551C">
        <w:rPr>
          <w:spacing w:val="-3"/>
        </w:rPr>
        <w:t xml:space="preserve"> </w:t>
      </w:r>
      <w:r w:rsidRPr="00C8551C">
        <w:t>reduction</w:t>
      </w:r>
      <w:r w:rsidRPr="00C8551C">
        <w:rPr>
          <w:spacing w:val="-3"/>
        </w:rPr>
        <w:t xml:space="preserve"> </w:t>
      </w:r>
      <w:r w:rsidRPr="00C8551C">
        <w:t>in</w:t>
      </w:r>
      <w:r w:rsidRPr="00C8551C">
        <w:rPr>
          <w:spacing w:val="-3"/>
        </w:rPr>
        <w:t xml:space="preserve"> </w:t>
      </w:r>
      <w:r w:rsidRPr="00C8551C">
        <w:t>time</w:t>
      </w:r>
      <w:r w:rsidRPr="00C8551C">
        <w:rPr>
          <w:spacing w:val="-3"/>
        </w:rPr>
        <w:t xml:space="preserve"> </w:t>
      </w:r>
      <w:r w:rsidRPr="00C8551C">
        <w:t>spent</w:t>
      </w:r>
      <w:r w:rsidRPr="00C8551C">
        <w:rPr>
          <w:spacing w:val="-3"/>
        </w:rPr>
        <w:t xml:space="preserve"> </w:t>
      </w:r>
      <w:r w:rsidRPr="00C8551C">
        <w:t>in</w:t>
      </w:r>
      <w:r w:rsidRPr="00C8551C">
        <w:rPr>
          <w:spacing w:val="-3"/>
        </w:rPr>
        <w:t xml:space="preserve"> </w:t>
      </w:r>
      <w:r w:rsidRPr="00C8551C">
        <w:t>hypoglycemia</w:t>
      </w:r>
      <w:r w:rsidRPr="00C8551C">
        <w:rPr>
          <w:spacing w:val="-3"/>
        </w:rPr>
        <w:t xml:space="preserve"> </w:t>
      </w:r>
      <w:r w:rsidRPr="00C8551C">
        <w:t>was</w:t>
      </w:r>
      <w:r w:rsidRPr="00C8551C">
        <w:rPr>
          <w:spacing w:val="-2"/>
        </w:rPr>
        <w:t xml:space="preserve"> </w:t>
      </w:r>
      <w:r w:rsidRPr="00C8551C">
        <w:t>observed</w:t>
      </w:r>
      <w:r w:rsidRPr="00C8551C">
        <w:rPr>
          <w:spacing w:val="-3"/>
        </w:rPr>
        <w:t xml:space="preserve"> </w:t>
      </w:r>
      <w:r w:rsidRPr="00C8551C">
        <w:t>only</w:t>
      </w:r>
      <w:r w:rsidRPr="00C8551C">
        <w:rPr>
          <w:spacing w:val="-4"/>
        </w:rPr>
        <w:t xml:space="preserve"> </w:t>
      </w:r>
      <w:r w:rsidRPr="00C8551C">
        <w:t>in</w:t>
      </w:r>
      <w:r w:rsidRPr="00C8551C">
        <w:rPr>
          <w:spacing w:val="-3"/>
        </w:rPr>
        <w:t xml:space="preserve"> </w:t>
      </w:r>
      <w:r w:rsidRPr="00C8551C">
        <w:t>patients</w:t>
      </w:r>
      <w:r w:rsidRPr="00C8551C">
        <w:rPr>
          <w:spacing w:val="-2"/>
        </w:rPr>
        <w:t xml:space="preserve"> </w:t>
      </w:r>
      <w:r w:rsidRPr="00C8551C">
        <w:t>using CGM</w:t>
      </w:r>
      <w:r w:rsidRPr="00C8551C">
        <w:rPr>
          <w:spacing w:val="-5"/>
        </w:rPr>
        <w:t xml:space="preserve"> </w:t>
      </w:r>
      <w:r w:rsidRPr="00C8551C">
        <w:t>(8%</w:t>
      </w:r>
      <w:r w:rsidRPr="00C8551C">
        <w:rPr>
          <w:spacing w:val="-3"/>
        </w:rPr>
        <w:t xml:space="preserve"> </w:t>
      </w:r>
      <w:r w:rsidRPr="00C8551C">
        <w:t>vs</w:t>
      </w:r>
      <w:r w:rsidRPr="00C8551C">
        <w:rPr>
          <w:spacing w:val="-2"/>
        </w:rPr>
        <w:t xml:space="preserve"> </w:t>
      </w:r>
      <w:r w:rsidRPr="00C8551C">
        <w:t xml:space="preserve">6%, </w:t>
      </w:r>
      <w:r w:rsidRPr="00C8551C">
        <w:rPr>
          <w:spacing w:val="-2"/>
        </w:rPr>
        <w:t>p&lt;0.001).</w:t>
      </w:r>
    </w:p>
    <w:p w14:paraId="5BB66B44" w14:textId="77777777" w:rsidR="00926368" w:rsidRPr="00C8551C" w:rsidRDefault="00926368" w:rsidP="00C8551C">
      <w:pPr>
        <w:pStyle w:val="BodyText"/>
        <w:spacing w:line="276" w:lineRule="auto"/>
      </w:pPr>
    </w:p>
    <w:p w14:paraId="003DEE0B" w14:textId="77777777" w:rsidR="00926368" w:rsidRPr="00C8551C" w:rsidRDefault="00833586" w:rsidP="00C8551C">
      <w:pPr>
        <w:pStyle w:val="Heading1"/>
        <w:spacing w:line="276" w:lineRule="auto"/>
        <w:ind w:left="0"/>
      </w:pPr>
      <w:bookmarkStart w:id="18" w:name="STEPS_TOWARDS_AN_ARTIFICIAL_PANCREAS"/>
      <w:bookmarkEnd w:id="18"/>
      <w:r w:rsidRPr="00C8551C">
        <w:rPr>
          <w:color w:val="006FC0"/>
        </w:rPr>
        <w:t>STEPS</w:t>
      </w:r>
      <w:r w:rsidRPr="00C8551C">
        <w:rPr>
          <w:color w:val="006FC0"/>
          <w:spacing w:val="-7"/>
        </w:rPr>
        <w:t xml:space="preserve"> </w:t>
      </w:r>
      <w:r w:rsidRPr="00C8551C">
        <w:rPr>
          <w:color w:val="006FC0"/>
        </w:rPr>
        <w:t>TOWARDS</w:t>
      </w:r>
      <w:r w:rsidRPr="00C8551C">
        <w:rPr>
          <w:color w:val="006FC0"/>
          <w:spacing w:val="-5"/>
        </w:rPr>
        <w:t xml:space="preserve"> </w:t>
      </w:r>
      <w:r w:rsidRPr="00C8551C">
        <w:rPr>
          <w:color w:val="006FC0"/>
        </w:rPr>
        <w:t>AN</w:t>
      </w:r>
      <w:r w:rsidRPr="00C8551C">
        <w:rPr>
          <w:color w:val="006FC0"/>
          <w:spacing w:val="-5"/>
        </w:rPr>
        <w:t xml:space="preserve"> </w:t>
      </w:r>
      <w:r w:rsidRPr="00C8551C">
        <w:rPr>
          <w:color w:val="006FC0"/>
        </w:rPr>
        <w:t>ARTIFICIAL</w:t>
      </w:r>
      <w:r w:rsidRPr="00C8551C">
        <w:rPr>
          <w:color w:val="006FC0"/>
          <w:spacing w:val="-6"/>
        </w:rPr>
        <w:t xml:space="preserve"> </w:t>
      </w:r>
      <w:r w:rsidRPr="00C8551C">
        <w:rPr>
          <w:color w:val="006FC0"/>
          <w:spacing w:val="-2"/>
        </w:rPr>
        <w:t>PANCREAS</w:t>
      </w:r>
    </w:p>
    <w:p w14:paraId="62E1C368" w14:textId="77777777" w:rsidR="00926368" w:rsidRPr="00C8551C" w:rsidRDefault="00926368" w:rsidP="00C8551C">
      <w:pPr>
        <w:pStyle w:val="BodyText"/>
        <w:spacing w:line="276" w:lineRule="auto"/>
        <w:rPr>
          <w:b/>
        </w:rPr>
      </w:pPr>
    </w:p>
    <w:p w14:paraId="0A125B75" w14:textId="77777777" w:rsidR="00926368" w:rsidRPr="00C8551C" w:rsidRDefault="00833586" w:rsidP="00C8551C">
      <w:pPr>
        <w:pStyle w:val="BodyText"/>
        <w:spacing w:line="276" w:lineRule="auto"/>
      </w:pPr>
      <w:r w:rsidRPr="00C8551C">
        <w:t>Until recently, RT-CGM technology has operated completely independently of insulin delivery. By</w:t>
      </w:r>
      <w:r w:rsidRPr="00C8551C">
        <w:rPr>
          <w:spacing w:val="-2"/>
        </w:rPr>
        <w:t xml:space="preserve"> </w:t>
      </w:r>
      <w:r w:rsidRPr="00C8551C">
        <w:t>combining continuous</w:t>
      </w:r>
      <w:r w:rsidRPr="00C8551C">
        <w:rPr>
          <w:spacing w:val="-2"/>
        </w:rPr>
        <w:t xml:space="preserve"> </w:t>
      </w:r>
      <w:r w:rsidRPr="00C8551C">
        <w:t>basal insulin delivery</w:t>
      </w:r>
      <w:r w:rsidRPr="00C8551C">
        <w:rPr>
          <w:spacing w:val="-2"/>
        </w:rPr>
        <w:t xml:space="preserve"> </w:t>
      </w:r>
      <w:r w:rsidRPr="00C8551C">
        <w:t>during</w:t>
      </w:r>
      <w:r w:rsidRPr="00C8551C">
        <w:rPr>
          <w:spacing w:val="-2"/>
        </w:rPr>
        <w:t xml:space="preserve"> </w:t>
      </w:r>
      <w:r w:rsidRPr="00C8551C">
        <w:t>fasting periods with discrete</w:t>
      </w:r>
      <w:r w:rsidRPr="00C8551C">
        <w:rPr>
          <w:spacing w:val="-2"/>
        </w:rPr>
        <w:t xml:space="preserve"> </w:t>
      </w:r>
      <w:r w:rsidRPr="00C8551C">
        <w:t>bolus doses of insulin</w:t>
      </w:r>
      <w:r w:rsidRPr="00C8551C">
        <w:rPr>
          <w:spacing w:val="-2"/>
        </w:rPr>
        <w:t xml:space="preserve"> </w:t>
      </w:r>
      <w:r w:rsidRPr="00C8551C">
        <w:t>at</w:t>
      </w:r>
      <w:r w:rsidRPr="00C8551C">
        <w:rPr>
          <w:spacing w:val="-2"/>
        </w:rPr>
        <w:t xml:space="preserve"> </w:t>
      </w:r>
      <w:r w:rsidRPr="00C8551C">
        <w:t>mealtimes, insulin</w:t>
      </w:r>
      <w:r w:rsidRPr="00C8551C">
        <w:rPr>
          <w:spacing w:val="-2"/>
        </w:rPr>
        <w:t xml:space="preserve"> </w:t>
      </w:r>
      <w:r w:rsidRPr="00C8551C">
        <w:t>delivery</w:t>
      </w:r>
      <w:r w:rsidRPr="00C8551C">
        <w:rPr>
          <w:spacing w:val="-4"/>
        </w:rPr>
        <w:t xml:space="preserve"> </w:t>
      </w:r>
      <w:r w:rsidRPr="00C8551C">
        <w:t>can</w:t>
      </w:r>
      <w:r w:rsidRPr="00C8551C">
        <w:rPr>
          <w:spacing w:val="-2"/>
        </w:rPr>
        <w:t xml:space="preserve"> </w:t>
      </w:r>
      <w:r w:rsidRPr="00C8551C">
        <w:t>be</w:t>
      </w:r>
      <w:r w:rsidRPr="00C8551C">
        <w:rPr>
          <w:spacing w:val="-2"/>
        </w:rPr>
        <w:t xml:space="preserve"> </w:t>
      </w:r>
      <w:r w:rsidRPr="00C8551C">
        <w:t>crafted</w:t>
      </w:r>
      <w:r w:rsidRPr="00C8551C">
        <w:rPr>
          <w:spacing w:val="-4"/>
        </w:rPr>
        <w:t xml:space="preserve"> </w:t>
      </w:r>
      <w:r w:rsidRPr="00C8551C">
        <w:t>to</w:t>
      </w:r>
      <w:r w:rsidRPr="00C8551C">
        <w:rPr>
          <w:spacing w:val="-4"/>
        </w:rPr>
        <w:t xml:space="preserve"> </w:t>
      </w:r>
      <w:r w:rsidRPr="00C8551C">
        <w:t>mimic</w:t>
      </w:r>
      <w:r w:rsidRPr="00C8551C">
        <w:rPr>
          <w:spacing w:val="-1"/>
        </w:rPr>
        <w:t xml:space="preserve"> </w:t>
      </w:r>
      <w:r w:rsidRPr="00C8551C">
        <w:t>the</w:t>
      </w:r>
      <w:r w:rsidRPr="00C8551C">
        <w:rPr>
          <w:spacing w:val="-2"/>
        </w:rPr>
        <w:t xml:space="preserve"> </w:t>
      </w:r>
      <w:r w:rsidRPr="00C8551C">
        <w:t>natural</w:t>
      </w:r>
      <w:r w:rsidRPr="00C8551C">
        <w:rPr>
          <w:spacing w:val="-2"/>
        </w:rPr>
        <w:t xml:space="preserve"> </w:t>
      </w:r>
      <w:r w:rsidRPr="00C8551C">
        <w:t>pattern</w:t>
      </w:r>
      <w:r w:rsidRPr="00C8551C">
        <w:rPr>
          <w:spacing w:val="-2"/>
        </w:rPr>
        <w:t xml:space="preserve"> </w:t>
      </w:r>
      <w:r w:rsidRPr="00C8551C">
        <w:t>of pancreatic insulin release. An artificial pancreas consists of: 1) an automatic and continuous glucose monitor; 2) an implanted continuous insulin delivery system; 3) a control processor to link the insulin delivery rate to the glucose level; and 4) a signal to send the glucose level to the body surface</w:t>
      </w:r>
      <w:r w:rsidRPr="00C8551C">
        <w:rPr>
          <w:spacing w:val="-4"/>
        </w:rPr>
        <w:t xml:space="preserve"> </w:t>
      </w:r>
      <w:r w:rsidRPr="00C8551C">
        <w:t>for</w:t>
      </w:r>
      <w:r w:rsidRPr="00C8551C">
        <w:rPr>
          <w:spacing w:val="-1"/>
        </w:rPr>
        <w:t xml:space="preserve"> </w:t>
      </w:r>
      <w:r w:rsidRPr="00C8551C">
        <w:t>continuous</w:t>
      </w:r>
      <w:r w:rsidRPr="00C8551C">
        <w:rPr>
          <w:spacing w:val="-2"/>
        </w:rPr>
        <w:t xml:space="preserve"> </w:t>
      </w:r>
      <w:r w:rsidRPr="00C8551C">
        <w:t>display</w:t>
      </w:r>
      <w:r w:rsidRPr="00C8551C">
        <w:rPr>
          <w:spacing w:val="-2"/>
        </w:rPr>
        <w:t xml:space="preserve"> </w:t>
      </w:r>
      <w:r w:rsidRPr="00C8551C">
        <w:t>onto a</w:t>
      </w:r>
      <w:r w:rsidRPr="00C8551C">
        <w:rPr>
          <w:spacing w:val="-2"/>
        </w:rPr>
        <w:t xml:space="preserve"> </w:t>
      </w:r>
      <w:r w:rsidRPr="00C8551C">
        <w:t>monitor.</w:t>
      </w:r>
      <w:r w:rsidRPr="00C8551C">
        <w:rPr>
          <w:spacing w:val="40"/>
        </w:rPr>
        <w:t xml:space="preserve"> </w:t>
      </w:r>
      <w:r w:rsidRPr="00C8551C">
        <w:t>Limitations</w:t>
      </w:r>
      <w:r w:rsidRPr="00C8551C">
        <w:rPr>
          <w:spacing w:val="-2"/>
        </w:rPr>
        <w:t xml:space="preserve"> </w:t>
      </w:r>
      <w:r w:rsidRPr="00C8551C">
        <w:t>to</w:t>
      </w:r>
      <w:r w:rsidRPr="00C8551C">
        <w:rPr>
          <w:spacing w:val="-4"/>
        </w:rPr>
        <w:t xml:space="preserve"> </w:t>
      </w:r>
      <w:r w:rsidRPr="00C8551C">
        <w:t>full implementation include sensor accuracy and lag time, inadequate onset and offset of currently available rapid acting insulin analogs,</w:t>
      </w:r>
      <w:r w:rsidRPr="00C8551C">
        <w:rPr>
          <w:spacing w:val="-6"/>
        </w:rPr>
        <w:t xml:space="preserve"> </w:t>
      </w:r>
      <w:r w:rsidRPr="00C8551C">
        <w:t>meal</w:t>
      </w:r>
      <w:r w:rsidRPr="00C8551C">
        <w:rPr>
          <w:spacing w:val="-3"/>
        </w:rPr>
        <w:t xml:space="preserve"> </w:t>
      </w:r>
      <w:r w:rsidRPr="00C8551C">
        <w:t>challenges,</w:t>
      </w:r>
      <w:r w:rsidRPr="00C8551C">
        <w:rPr>
          <w:spacing w:val="-1"/>
        </w:rPr>
        <w:t xml:space="preserve"> </w:t>
      </w:r>
      <w:r w:rsidRPr="00C8551C">
        <w:t>and</w:t>
      </w:r>
      <w:r w:rsidRPr="00C8551C">
        <w:rPr>
          <w:spacing w:val="-5"/>
        </w:rPr>
        <w:t xml:space="preserve"> </w:t>
      </w:r>
      <w:r w:rsidRPr="00C8551C">
        <w:t>changes</w:t>
      </w:r>
      <w:r w:rsidRPr="00C8551C">
        <w:rPr>
          <w:spacing w:val="-5"/>
        </w:rPr>
        <w:t xml:space="preserve"> </w:t>
      </w:r>
      <w:r w:rsidRPr="00C8551C">
        <w:t>in</w:t>
      </w:r>
      <w:r w:rsidRPr="00C8551C">
        <w:rPr>
          <w:spacing w:val="-3"/>
        </w:rPr>
        <w:t xml:space="preserve"> </w:t>
      </w:r>
      <w:r w:rsidRPr="00C8551C">
        <w:t>insulin</w:t>
      </w:r>
      <w:r w:rsidRPr="00C8551C">
        <w:rPr>
          <w:spacing w:val="-3"/>
        </w:rPr>
        <w:t xml:space="preserve"> </w:t>
      </w:r>
      <w:r w:rsidRPr="00C8551C">
        <w:t>sensitivity</w:t>
      </w:r>
      <w:r w:rsidRPr="00C8551C">
        <w:rPr>
          <w:spacing w:val="-5"/>
        </w:rPr>
        <w:t xml:space="preserve"> </w:t>
      </w:r>
      <w:r w:rsidRPr="00C8551C">
        <w:t>due</w:t>
      </w:r>
      <w:r w:rsidRPr="00C8551C">
        <w:rPr>
          <w:spacing w:val="-3"/>
        </w:rPr>
        <w:t xml:space="preserve"> </w:t>
      </w:r>
      <w:r w:rsidRPr="00C8551C">
        <w:t>to</w:t>
      </w:r>
      <w:r w:rsidRPr="00C8551C">
        <w:rPr>
          <w:spacing w:val="-5"/>
        </w:rPr>
        <w:t xml:space="preserve"> </w:t>
      </w:r>
      <w:r w:rsidRPr="00C8551C">
        <w:t>circadian</w:t>
      </w:r>
      <w:r w:rsidRPr="00C8551C">
        <w:rPr>
          <w:spacing w:val="-3"/>
        </w:rPr>
        <w:t xml:space="preserve"> </w:t>
      </w:r>
      <w:r w:rsidRPr="00C8551C">
        <w:t>rhythms,</w:t>
      </w:r>
      <w:r w:rsidRPr="00C8551C">
        <w:rPr>
          <w:spacing w:val="-3"/>
        </w:rPr>
        <w:t xml:space="preserve"> </w:t>
      </w:r>
      <w:r w:rsidRPr="00C8551C">
        <w:t>exercise, menstrual cycles, and intercurrent illness (</w:t>
      </w:r>
      <w:hyperlink w:anchor="_bookmark98" w:history="1">
        <w:r w:rsidRPr="00C8551C">
          <w:t>99</w:t>
        </w:r>
      </w:hyperlink>
      <w:r w:rsidRPr="00C8551C">
        <w:t>). However, even incremental advances improve glucose control without increasing the complexity of decision-making on the part of the patient. These include:</w:t>
      </w:r>
    </w:p>
    <w:p w14:paraId="4A91477D" w14:textId="1E17B62A" w:rsidR="00926368" w:rsidRPr="00C8551C" w:rsidRDefault="00833586" w:rsidP="00B10EE9">
      <w:pPr>
        <w:pStyle w:val="ListParagraph"/>
        <w:numPr>
          <w:ilvl w:val="0"/>
          <w:numId w:val="8"/>
        </w:numPr>
        <w:tabs>
          <w:tab w:val="left" w:pos="1160"/>
        </w:tabs>
        <w:spacing w:line="276" w:lineRule="auto"/>
        <w:ind w:left="360"/>
      </w:pPr>
      <w:r w:rsidRPr="00C8551C">
        <w:t>Low</w:t>
      </w:r>
      <w:r w:rsidRPr="00C8551C">
        <w:rPr>
          <w:spacing w:val="-6"/>
        </w:rPr>
        <w:t xml:space="preserve"> </w:t>
      </w:r>
      <w:r w:rsidRPr="00C8551C">
        <w:t>glucose</w:t>
      </w:r>
      <w:r w:rsidRPr="00C8551C">
        <w:rPr>
          <w:spacing w:val="-3"/>
        </w:rPr>
        <w:t xml:space="preserve"> </w:t>
      </w:r>
      <w:r w:rsidRPr="00C8551C">
        <w:t>(threshold)</w:t>
      </w:r>
      <w:r w:rsidRPr="00C8551C">
        <w:rPr>
          <w:spacing w:val="-4"/>
        </w:rPr>
        <w:t xml:space="preserve"> </w:t>
      </w:r>
      <w:r w:rsidRPr="00C8551C">
        <w:t>suspend:</w:t>
      </w:r>
      <w:r w:rsidRPr="00C8551C">
        <w:rPr>
          <w:spacing w:val="-4"/>
        </w:rPr>
        <w:t xml:space="preserve"> </w:t>
      </w:r>
      <w:r w:rsidRPr="00C8551C">
        <w:t>the</w:t>
      </w:r>
      <w:r w:rsidRPr="00C8551C">
        <w:rPr>
          <w:spacing w:val="-5"/>
        </w:rPr>
        <w:t xml:space="preserve"> </w:t>
      </w:r>
      <w:r w:rsidRPr="00C8551C">
        <w:t>insulin</w:t>
      </w:r>
      <w:r w:rsidRPr="00C8551C">
        <w:rPr>
          <w:spacing w:val="-3"/>
        </w:rPr>
        <w:t xml:space="preserve"> </w:t>
      </w:r>
      <w:r w:rsidRPr="00C8551C">
        <w:t>pump</w:t>
      </w:r>
      <w:r w:rsidRPr="00C8551C">
        <w:rPr>
          <w:spacing w:val="-3"/>
        </w:rPr>
        <w:t xml:space="preserve"> </w:t>
      </w:r>
      <w:r w:rsidRPr="00C8551C">
        <w:t>suspends</w:t>
      </w:r>
      <w:r w:rsidRPr="00C8551C">
        <w:rPr>
          <w:spacing w:val="-5"/>
        </w:rPr>
        <w:t xml:space="preserve"> </w:t>
      </w:r>
      <w:r w:rsidRPr="00C8551C">
        <w:t>when</w:t>
      </w:r>
      <w:r w:rsidRPr="00C8551C">
        <w:rPr>
          <w:spacing w:val="-3"/>
        </w:rPr>
        <w:t xml:space="preserve"> </w:t>
      </w:r>
      <w:r w:rsidRPr="00C8551C">
        <w:t>the</w:t>
      </w:r>
      <w:r w:rsidRPr="00C8551C">
        <w:rPr>
          <w:spacing w:val="-5"/>
        </w:rPr>
        <w:t xml:space="preserve"> </w:t>
      </w:r>
      <w:r w:rsidRPr="00C8551C">
        <w:t>glucose</w:t>
      </w:r>
      <w:r w:rsidRPr="00C8551C">
        <w:rPr>
          <w:spacing w:val="-3"/>
        </w:rPr>
        <w:t xml:space="preserve"> </w:t>
      </w:r>
      <w:r w:rsidRPr="00C8551C">
        <w:t>decreases below a pre-set value</w:t>
      </w:r>
      <w:r w:rsidR="00B10EE9">
        <w:t>.</w:t>
      </w:r>
    </w:p>
    <w:p w14:paraId="42705828" w14:textId="0EB432FE" w:rsidR="00926368" w:rsidRPr="00C8551C" w:rsidRDefault="00833586" w:rsidP="00B10EE9">
      <w:pPr>
        <w:pStyle w:val="ListParagraph"/>
        <w:numPr>
          <w:ilvl w:val="0"/>
          <w:numId w:val="8"/>
        </w:numPr>
        <w:tabs>
          <w:tab w:val="left" w:pos="1160"/>
        </w:tabs>
        <w:spacing w:line="276" w:lineRule="auto"/>
        <w:ind w:left="360" w:hanging="360"/>
      </w:pPr>
      <w:r w:rsidRPr="00C8551C">
        <w:t>Suspend</w:t>
      </w:r>
      <w:r w:rsidRPr="00C8551C">
        <w:rPr>
          <w:spacing w:val="-6"/>
        </w:rPr>
        <w:t xml:space="preserve"> </w:t>
      </w:r>
      <w:r w:rsidRPr="00C8551C">
        <w:t>before</w:t>
      </w:r>
      <w:r w:rsidRPr="00C8551C">
        <w:rPr>
          <w:spacing w:val="-6"/>
        </w:rPr>
        <w:t xml:space="preserve"> </w:t>
      </w:r>
      <w:r w:rsidRPr="00C8551C">
        <w:t>low:</w:t>
      </w:r>
      <w:r w:rsidRPr="00C8551C">
        <w:rPr>
          <w:spacing w:val="53"/>
        </w:rPr>
        <w:t xml:space="preserve"> </w:t>
      </w:r>
      <w:r w:rsidRPr="00C8551C">
        <w:t>insulin</w:t>
      </w:r>
      <w:r w:rsidRPr="00C8551C">
        <w:rPr>
          <w:spacing w:val="-6"/>
        </w:rPr>
        <w:t xml:space="preserve"> </w:t>
      </w:r>
      <w:r w:rsidRPr="00C8551C">
        <w:t>pump</w:t>
      </w:r>
      <w:r w:rsidRPr="00C8551C">
        <w:rPr>
          <w:spacing w:val="-6"/>
        </w:rPr>
        <w:t xml:space="preserve"> </w:t>
      </w:r>
      <w:r w:rsidRPr="00C8551C">
        <w:t>suspends</w:t>
      </w:r>
      <w:r w:rsidRPr="00C8551C">
        <w:rPr>
          <w:spacing w:val="-4"/>
        </w:rPr>
        <w:t xml:space="preserve"> </w:t>
      </w:r>
      <w:r w:rsidRPr="00C8551C">
        <w:t>when</w:t>
      </w:r>
      <w:r w:rsidRPr="00C8551C">
        <w:rPr>
          <w:spacing w:val="-6"/>
        </w:rPr>
        <w:t xml:space="preserve"> </w:t>
      </w:r>
      <w:r w:rsidRPr="00C8551C">
        <w:t>hypoglycemia</w:t>
      </w:r>
      <w:r w:rsidRPr="00C8551C">
        <w:rPr>
          <w:spacing w:val="-6"/>
        </w:rPr>
        <w:t xml:space="preserve"> </w:t>
      </w:r>
      <w:r w:rsidRPr="00C8551C">
        <w:t>is</w:t>
      </w:r>
      <w:r w:rsidRPr="00C8551C">
        <w:rPr>
          <w:spacing w:val="-4"/>
        </w:rPr>
        <w:t xml:space="preserve"> </w:t>
      </w:r>
      <w:r w:rsidRPr="00C8551C">
        <w:rPr>
          <w:spacing w:val="-2"/>
        </w:rPr>
        <w:t>predicted</w:t>
      </w:r>
      <w:r w:rsidR="00B10EE9">
        <w:rPr>
          <w:spacing w:val="-2"/>
        </w:rPr>
        <w:t>.</w:t>
      </w:r>
    </w:p>
    <w:p w14:paraId="6AF2D6E3" w14:textId="3214E38F" w:rsidR="00926368" w:rsidRPr="00C8551C" w:rsidRDefault="00833586" w:rsidP="00B10EE9">
      <w:pPr>
        <w:pStyle w:val="ListParagraph"/>
        <w:numPr>
          <w:ilvl w:val="0"/>
          <w:numId w:val="8"/>
        </w:numPr>
        <w:tabs>
          <w:tab w:val="left" w:pos="1160"/>
        </w:tabs>
        <w:spacing w:line="276" w:lineRule="auto"/>
        <w:ind w:left="360"/>
      </w:pPr>
      <w:r w:rsidRPr="00C8551C">
        <w:lastRenderedPageBreak/>
        <w:t>Hybrid</w:t>
      </w:r>
      <w:r w:rsidRPr="00C8551C">
        <w:rPr>
          <w:spacing w:val="-3"/>
        </w:rPr>
        <w:t xml:space="preserve"> </w:t>
      </w:r>
      <w:r w:rsidRPr="00C8551C">
        <w:t>closed</w:t>
      </w:r>
      <w:r w:rsidRPr="00C8551C">
        <w:rPr>
          <w:spacing w:val="-3"/>
        </w:rPr>
        <w:t xml:space="preserve"> </w:t>
      </w:r>
      <w:r w:rsidRPr="00C8551C">
        <w:t>loop:</w:t>
      </w:r>
      <w:r w:rsidRPr="00C8551C">
        <w:rPr>
          <w:spacing w:val="40"/>
        </w:rPr>
        <w:t xml:space="preserve"> </w:t>
      </w:r>
      <w:r w:rsidRPr="00C8551C">
        <w:t>insulin</w:t>
      </w:r>
      <w:r w:rsidRPr="00C8551C">
        <w:rPr>
          <w:spacing w:val="-3"/>
        </w:rPr>
        <w:t xml:space="preserve"> </w:t>
      </w:r>
      <w:r w:rsidRPr="00C8551C">
        <w:t>delivery</w:t>
      </w:r>
      <w:r w:rsidRPr="00C8551C">
        <w:rPr>
          <w:spacing w:val="-4"/>
        </w:rPr>
        <w:t xml:space="preserve"> </w:t>
      </w:r>
      <w:r w:rsidRPr="00C8551C">
        <w:t>increases</w:t>
      </w:r>
      <w:r w:rsidRPr="00C8551C">
        <w:rPr>
          <w:spacing w:val="-2"/>
        </w:rPr>
        <w:t xml:space="preserve"> </w:t>
      </w:r>
      <w:r w:rsidRPr="00C8551C">
        <w:t>or</w:t>
      </w:r>
      <w:r w:rsidRPr="00C8551C">
        <w:rPr>
          <w:spacing w:val="-4"/>
        </w:rPr>
        <w:t xml:space="preserve"> </w:t>
      </w:r>
      <w:r w:rsidRPr="00C8551C">
        <w:t>decreases</w:t>
      </w:r>
      <w:r w:rsidRPr="00C8551C">
        <w:rPr>
          <w:spacing w:val="-4"/>
        </w:rPr>
        <w:t xml:space="preserve"> </w:t>
      </w:r>
      <w:r w:rsidRPr="00C8551C">
        <w:t>based</w:t>
      </w:r>
      <w:r w:rsidRPr="00C8551C">
        <w:rPr>
          <w:spacing w:val="-3"/>
        </w:rPr>
        <w:t xml:space="preserve"> </w:t>
      </w:r>
      <w:r w:rsidRPr="00C8551C">
        <w:t>upon</w:t>
      </w:r>
      <w:r w:rsidRPr="00C8551C">
        <w:rPr>
          <w:spacing w:val="-4"/>
        </w:rPr>
        <w:t xml:space="preserve"> </w:t>
      </w:r>
      <w:r w:rsidRPr="00C8551C">
        <w:t>the</w:t>
      </w:r>
      <w:r w:rsidRPr="00C8551C">
        <w:rPr>
          <w:spacing w:val="-3"/>
        </w:rPr>
        <w:t xml:space="preserve"> </w:t>
      </w:r>
      <w:r w:rsidRPr="00C8551C">
        <w:t>sensor</w:t>
      </w:r>
      <w:r w:rsidRPr="00C8551C">
        <w:rPr>
          <w:spacing w:val="-5"/>
        </w:rPr>
        <w:t xml:space="preserve"> </w:t>
      </w:r>
      <w:r w:rsidRPr="00C8551C">
        <w:t>glucose value but meal boluses are still required</w:t>
      </w:r>
      <w:r w:rsidR="00B10EE9">
        <w:t>.</w:t>
      </w:r>
    </w:p>
    <w:p w14:paraId="012AB2F0" w14:textId="77777777" w:rsidR="00926368" w:rsidRPr="00C8551C" w:rsidRDefault="00833586" w:rsidP="00B10EE9">
      <w:pPr>
        <w:pStyle w:val="ListParagraph"/>
        <w:numPr>
          <w:ilvl w:val="0"/>
          <w:numId w:val="8"/>
        </w:numPr>
        <w:tabs>
          <w:tab w:val="left" w:pos="1160"/>
        </w:tabs>
        <w:spacing w:line="276" w:lineRule="auto"/>
        <w:ind w:left="360" w:hanging="360"/>
      </w:pPr>
      <w:r w:rsidRPr="00C8551C">
        <w:t>Closed</w:t>
      </w:r>
      <w:r w:rsidRPr="00C8551C">
        <w:rPr>
          <w:spacing w:val="-6"/>
        </w:rPr>
        <w:t xml:space="preserve"> </w:t>
      </w:r>
      <w:r w:rsidRPr="00C8551C">
        <w:t>loop</w:t>
      </w:r>
      <w:r w:rsidRPr="00C8551C">
        <w:rPr>
          <w:spacing w:val="-4"/>
        </w:rPr>
        <w:t xml:space="preserve"> </w:t>
      </w:r>
      <w:r w:rsidRPr="00C8551C">
        <w:t>control:</w:t>
      </w:r>
      <w:r w:rsidRPr="00C8551C">
        <w:rPr>
          <w:spacing w:val="51"/>
        </w:rPr>
        <w:t xml:space="preserve"> </w:t>
      </w:r>
      <w:r w:rsidRPr="00C8551C">
        <w:t>fully</w:t>
      </w:r>
      <w:r w:rsidRPr="00C8551C">
        <w:rPr>
          <w:spacing w:val="-6"/>
        </w:rPr>
        <w:t xml:space="preserve"> </w:t>
      </w:r>
      <w:r w:rsidRPr="00C8551C">
        <w:t>closed</w:t>
      </w:r>
      <w:r w:rsidRPr="00C8551C">
        <w:rPr>
          <w:spacing w:val="-4"/>
        </w:rPr>
        <w:t xml:space="preserve"> </w:t>
      </w:r>
      <w:r w:rsidRPr="00C8551C">
        <w:t>loop</w:t>
      </w:r>
      <w:r w:rsidRPr="00C8551C">
        <w:rPr>
          <w:spacing w:val="-4"/>
        </w:rPr>
        <w:t xml:space="preserve"> </w:t>
      </w:r>
      <w:r w:rsidRPr="00C8551C">
        <w:t>delivery</w:t>
      </w:r>
      <w:r w:rsidRPr="00C8551C">
        <w:rPr>
          <w:spacing w:val="-3"/>
        </w:rPr>
        <w:t xml:space="preserve"> </w:t>
      </w:r>
      <w:r w:rsidRPr="00C8551C">
        <w:t>without</w:t>
      </w:r>
      <w:r w:rsidRPr="00C8551C">
        <w:rPr>
          <w:spacing w:val="-5"/>
        </w:rPr>
        <w:t xml:space="preserve"> </w:t>
      </w:r>
      <w:r w:rsidRPr="00C8551C">
        <w:t>the</w:t>
      </w:r>
      <w:r w:rsidRPr="00C8551C">
        <w:rPr>
          <w:spacing w:val="-4"/>
        </w:rPr>
        <w:t xml:space="preserve"> </w:t>
      </w:r>
      <w:r w:rsidRPr="00C8551C">
        <w:t>need</w:t>
      </w:r>
      <w:r w:rsidRPr="00C8551C">
        <w:rPr>
          <w:spacing w:val="-8"/>
        </w:rPr>
        <w:t xml:space="preserve"> </w:t>
      </w:r>
      <w:r w:rsidRPr="00C8551C">
        <w:t>for</w:t>
      </w:r>
      <w:r w:rsidRPr="00C8551C">
        <w:rPr>
          <w:spacing w:val="-5"/>
        </w:rPr>
        <w:t xml:space="preserve"> </w:t>
      </w:r>
      <w:r w:rsidRPr="00C8551C">
        <w:t>meal</w:t>
      </w:r>
      <w:r w:rsidRPr="00C8551C">
        <w:rPr>
          <w:spacing w:val="-3"/>
        </w:rPr>
        <w:t xml:space="preserve"> </w:t>
      </w:r>
      <w:r w:rsidRPr="00C8551C">
        <w:rPr>
          <w:spacing w:val="-2"/>
        </w:rPr>
        <w:t>boluses</w:t>
      </w:r>
    </w:p>
    <w:p w14:paraId="5E1F4706" w14:textId="77777777" w:rsidR="00926368" w:rsidRPr="00C8551C" w:rsidRDefault="00833586" w:rsidP="00B10EE9">
      <w:pPr>
        <w:pStyle w:val="ListParagraph"/>
        <w:numPr>
          <w:ilvl w:val="0"/>
          <w:numId w:val="8"/>
        </w:numPr>
        <w:tabs>
          <w:tab w:val="left" w:pos="1160"/>
        </w:tabs>
        <w:spacing w:line="276" w:lineRule="auto"/>
        <w:ind w:left="360"/>
      </w:pPr>
      <w:r w:rsidRPr="00C8551C">
        <w:t>Dual</w:t>
      </w:r>
      <w:r w:rsidRPr="00C8551C">
        <w:rPr>
          <w:spacing w:val="-2"/>
        </w:rPr>
        <w:t xml:space="preserve"> </w:t>
      </w:r>
      <w:r w:rsidRPr="00C8551C">
        <w:t>hormone</w:t>
      </w:r>
      <w:r w:rsidRPr="00C8551C">
        <w:rPr>
          <w:spacing w:val="-4"/>
        </w:rPr>
        <w:t xml:space="preserve"> </w:t>
      </w:r>
      <w:r w:rsidRPr="00C8551C">
        <w:t>systems:</w:t>
      </w:r>
      <w:r w:rsidRPr="00C8551C">
        <w:rPr>
          <w:spacing w:val="40"/>
        </w:rPr>
        <w:t xml:space="preserve"> </w:t>
      </w:r>
      <w:r w:rsidRPr="00C8551C">
        <w:t>these</w:t>
      </w:r>
      <w:r w:rsidRPr="00C8551C">
        <w:rPr>
          <w:spacing w:val="-2"/>
        </w:rPr>
        <w:t xml:space="preserve"> </w:t>
      </w:r>
      <w:r w:rsidRPr="00C8551C">
        <w:t>are</w:t>
      </w:r>
      <w:r w:rsidRPr="00C8551C">
        <w:rPr>
          <w:spacing w:val="-2"/>
        </w:rPr>
        <w:t xml:space="preserve"> </w:t>
      </w:r>
      <w:r w:rsidRPr="00C8551C">
        <w:t>hybrid</w:t>
      </w:r>
      <w:r w:rsidRPr="00C8551C">
        <w:rPr>
          <w:spacing w:val="-2"/>
        </w:rPr>
        <w:t xml:space="preserve"> </w:t>
      </w:r>
      <w:r w:rsidRPr="00C8551C">
        <w:t>closed</w:t>
      </w:r>
      <w:r w:rsidRPr="00C8551C">
        <w:rPr>
          <w:spacing w:val="-4"/>
        </w:rPr>
        <w:t xml:space="preserve"> </w:t>
      </w:r>
      <w:r w:rsidRPr="00C8551C">
        <w:t>loop</w:t>
      </w:r>
      <w:r w:rsidRPr="00C8551C">
        <w:rPr>
          <w:spacing w:val="-2"/>
        </w:rPr>
        <w:t xml:space="preserve"> </w:t>
      </w:r>
      <w:r w:rsidRPr="00C8551C">
        <w:t>or</w:t>
      </w:r>
      <w:r w:rsidRPr="00C8551C">
        <w:rPr>
          <w:spacing w:val="-3"/>
        </w:rPr>
        <w:t xml:space="preserve"> </w:t>
      </w:r>
      <w:r w:rsidRPr="00C8551C">
        <w:t>closed</w:t>
      </w:r>
      <w:r w:rsidRPr="00C8551C">
        <w:rPr>
          <w:spacing w:val="-2"/>
        </w:rPr>
        <w:t xml:space="preserve"> </w:t>
      </w:r>
      <w:r w:rsidRPr="00C8551C">
        <w:t>loop</w:t>
      </w:r>
      <w:r w:rsidRPr="00C8551C">
        <w:rPr>
          <w:spacing w:val="-4"/>
        </w:rPr>
        <w:t xml:space="preserve"> </w:t>
      </w:r>
      <w:r w:rsidRPr="00C8551C">
        <w:t>control</w:t>
      </w:r>
      <w:r w:rsidRPr="00C8551C">
        <w:rPr>
          <w:spacing w:val="-2"/>
        </w:rPr>
        <w:t xml:space="preserve"> </w:t>
      </w:r>
      <w:r w:rsidRPr="00C8551C">
        <w:t>systems</w:t>
      </w:r>
      <w:r w:rsidRPr="00C8551C">
        <w:rPr>
          <w:spacing w:val="-4"/>
        </w:rPr>
        <w:t xml:space="preserve"> </w:t>
      </w:r>
      <w:r w:rsidRPr="00C8551C">
        <w:t>that utilize glucagon or other peptides (such as amylin) in an effort to more closely mimic the physiology of the endocrine pancreas.</w:t>
      </w:r>
    </w:p>
    <w:p w14:paraId="70F4A6F7" w14:textId="77777777" w:rsidR="00926368" w:rsidRPr="00C8551C" w:rsidRDefault="00926368" w:rsidP="00C8551C">
      <w:pPr>
        <w:pStyle w:val="BodyText"/>
        <w:spacing w:line="276" w:lineRule="auto"/>
      </w:pPr>
    </w:p>
    <w:p w14:paraId="10837A3C" w14:textId="01A03E45" w:rsidR="00926368" w:rsidRPr="00C8551C" w:rsidRDefault="00833586" w:rsidP="00C8551C">
      <w:pPr>
        <w:pStyle w:val="BodyText"/>
        <w:spacing w:line="276" w:lineRule="auto"/>
      </w:pPr>
      <w:r w:rsidRPr="00C8551C">
        <w:t xml:space="preserve">The long-term safety, efficacy, cost, and cost-effectiveness of an artificial pancreas are still largely unknown at this time. However, the urgency of this technology is demonstrated by the </w:t>
      </w:r>
      <w:hyperlink r:id="rId8">
        <w:r w:rsidRPr="00C8551C">
          <w:rPr>
            <w:color w:val="0000FF"/>
            <w:u w:val="single" w:color="0000FF"/>
          </w:rPr>
          <w:t>#WeAreNotWaiting</w:t>
        </w:r>
      </w:hyperlink>
      <w:r w:rsidRPr="00C8551C">
        <w:rPr>
          <w:color w:val="0000FF"/>
        </w:rPr>
        <w:t xml:space="preserve"> </w:t>
      </w:r>
      <w:r w:rsidRPr="00C8551C">
        <w:t>movement, which has given rise to home-grown, crowd-sourced, patient driven</w:t>
      </w:r>
      <w:r w:rsidRPr="00C8551C">
        <w:rPr>
          <w:spacing w:val="-3"/>
        </w:rPr>
        <w:t xml:space="preserve"> </w:t>
      </w:r>
      <w:r w:rsidRPr="00C8551C">
        <w:t>systems</w:t>
      </w:r>
      <w:r w:rsidRPr="00C8551C">
        <w:rPr>
          <w:spacing w:val="-5"/>
        </w:rPr>
        <w:t xml:space="preserve"> </w:t>
      </w:r>
      <w:r w:rsidRPr="00C8551C">
        <w:t>that</w:t>
      </w:r>
      <w:r w:rsidRPr="00C8551C">
        <w:rPr>
          <w:spacing w:val="-3"/>
        </w:rPr>
        <w:t xml:space="preserve"> </w:t>
      </w:r>
      <w:r w:rsidRPr="00C8551C">
        <w:t>utilize</w:t>
      </w:r>
      <w:r w:rsidRPr="00C8551C">
        <w:rPr>
          <w:spacing w:val="-3"/>
        </w:rPr>
        <w:t xml:space="preserve"> </w:t>
      </w:r>
      <w:r w:rsidRPr="00C8551C">
        <w:t>existing devices</w:t>
      </w:r>
      <w:r w:rsidRPr="00C8551C">
        <w:rPr>
          <w:spacing w:val="-2"/>
        </w:rPr>
        <w:t xml:space="preserve"> </w:t>
      </w:r>
      <w:r w:rsidRPr="00C8551C">
        <w:t>which</w:t>
      </w:r>
      <w:r w:rsidRPr="00C8551C">
        <w:rPr>
          <w:spacing w:val="-3"/>
        </w:rPr>
        <w:t xml:space="preserve"> </w:t>
      </w:r>
      <w:r w:rsidRPr="00C8551C">
        <w:t>are</w:t>
      </w:r>
      <w:r w:rsidRPr="00C8551C">
        <w:rPr>
          <w:spacing w:val="-3"/>
        </w:rPr>
        <w:t xml:space="preserve"> </w:t>
      </w:r>
      <w:r w:rsidRPr="00C8551C">
        <w:t>linked</w:t>
      </w:r>
      <w:r w:rsidRPr="00C8551C">
        <w:rPr>
          <w:spacing w:val="-3"/>
        </w:rPr>
        <w:t xml:space="preserve"> </w:t>
      </w:r>
      <w:r w:rsidRPr="00C8551C">
        <w:t>by</w:t>
      </w:r>
      <w:r w:rsidRPr="00C8551C">
        <w:rPr>
          <w:spacing w:val="-5"/>
        </w:rPr>
        <w:t xml:space="preserve"> </w:t>
      </w:r>
      <w:r w:rsidRPr="00C8551C">
        <w:t>open-source</w:t>
      </w:r>
      <w:r w:rsidRPr="00C8551C">
        <w:rPr>
          <w:spacing w:val="-3"/>
        </w:rPr>
        <w:t xml:space="preserve"> </w:t>
      </w:r>
      <w:r w:rsidRPr="00C8551C">
        <w:t>software,</w:t>
      </w:r>
      <w:r w:rsidRPr="00C8551C">
        <w:rPr>
          <w:spacing w:val="-1"/>
        </w:rPr>
        <w:t xml:space="preserve"> </w:t>
      </w:r>
      <w:r w:rsidRPr="00C8551C">
        <w:t>such</w:t>
      </w:r>
      <w:r w:rsidRPr="00C8551C">
        <w:rPr>
          <w:spacing w:val="-5"/>
        </w:rPr>
        <w:t xml:space="preserve"> </w:t>
      </w:r>
      <w:r w:rsidRPr="00C8551C">
        <w:t xml:space="preserve">as </w:t>
      </w:r>
      <w:hyperlink r:id="rId9">
        <w:r w:rsidRPr="00C8551C">
          <w:rPr>
            <w:color w:val="0000FF"/>
            <w:u w:val="single" w:color="0000FF"/>
          </w:rPr>
          <w:t>Open Artificial Pancreas System</w:t>
        </w:r>
      </w:hyperlink>
      <w:r w:rsidRPr="00C8551C">
        <w:t xml:space="preserve">, and </w:t>
      </w:r>
      <w:hyperlink r:id="rId10">
        <w:r w:rsidRPr="00C8551C">
          <w:rPr>
            <w:color w:val="0000FF"/>
            <w:u w:val="single" w:color="0000FF"/>
          </w:rPr>
          <w:t>Loop</w:t>
        </w:r>
      </w:hyperlink>
      <w:r w:rsidRPr="00C8551C">
        <w:t>. Recently Tidepool Loop received FDA approval</w:t>
      </w:r>
      <w:r w:rsidR="000B6006" w:rsidRPr="00C8551C">
        <w:t xml:space="preserve"> </w:t>
      </w:r>
      <w:r w:rsidRPr="00C8551C">
        <w:t>(</w:t>
      </w:r>
      <w:hyperlink w:anchor="_bookmark99" w:history="1">
        <w:r w:rsidRPr="00C8551C">
          <w:t>100</w:t>
        </w:r>
      </w:hyperlink>
      <w:r w:rsidRPr="00C8551C">
        <w:t>).</w:t>
      </w:r>
      <w:r w:rsidRPr="00C8551C">
        <w:rPr>
          <w:spacing w:val="40"/>
        </w:rPr>
        <w:t xml:space="preserve"> </w:t>
      </w:r>
      <w:r w:rsidRPr="00C8551C">
        <w:t>A</w:t>
      </w:r>
      <w:r w:rsidRPr="00C8551C">
        <w:rPr>
          <w:spacing w:val="-4"/>
        </w:rPr>
        <w:t xml:space="preserve"> </w:t>
      </w:r>
      <w:r w:rsidRPr="00C8551C">
        <w:t>retrospective</w:t>
      </w:r>
      <w:r w:rsidRPr="00C8551C">
        <w:rPr>
          <w:spacing w:val="-2"/>
        </w:rPr>
        <w:t xml:space="preserve"> </w:t>
      </w:r>
      <w:r w:rsidRPr="00C8551C">
        <w:t>observational</w:t>
      </w:r>
      <w:r w:rsidRPr="00C8551C">
        <w:rPr>
          <w:spacing w:val="-2"/>
        </w:rPr>
        <w:t xml:space="preserve"> </w:t>
      </w:r>
      <w:r w:rsidRPr="00C8551C">
        <w:t>study</w:t>
      </w:r>
      <w:r w:rsidRPr="00C8551C">
        <w:rPr>
          <w:spacing w:val="-4"/>
        </w:rPr>
        <w:t xml:space="preserve"> </w:t>
      </w:r>
      <w:r w:rsidRPr="00C8551C">
        <w:t>of patients</w:t>
      </w:r>
      <w:r w:rsidRPr="00C8551C">
        <w:rPr>
          <w:spacing w:val="-4"/>
        </w:rPr>
        <w:t xml:space="preserve"> </w:t>
      </w:r>
      <w:r w:rsidRPr="00C8551C">
        <w:t>with</w:t>
      </w:r>
      <w:r w:rsidRPr="00C8551C">
        <w:rPr>
          <w:spacing w:val="-2"/>
        </w:rPr>
        <w:t xml:space="preserve"> </w:t>
      </w:r>
      <w:r w:rsidRPr="00C8551C">
        <w:t>Type</w:t>
      </w:r>
      <w:r w:rsidRPr="00C8551C">
        <w:rPr>
          <w:spacing w:val="-2"/>
        </w:rPr>
        <w:t xml:space="preserve"> </w:t>
      </w:r>
      <w:r w:rsidRPr="00C8551C">
        <w:t>1</w:t>
      </w:r>
      <w:r w:rsidRPr="00C8551C">
        <w:rPr>
          <w:spacing w:val="-2"/>
        </w:rPr>
        <w:t xml:space="preserve"> </w:t>
      </w:r>
      <w:r w:rsidRPr="00C8551C">
        <w:t>diabetes</w:t>
      </w:r>
      <w:r w:rsidRPr="00C8551C">
        <w:rPr>
          <w:spacing w:val="-1"/>
        </w:rPr>
        <w:t xml:space="preserve"> </w:t>
      </w:r>
      <w:r w:rsidRPr="00C8551C">
        <w:t>demonstrated</w:t>
      </w:r>
      <w:r w:rsidRPr="00C8551C">
        <w:rPr>
          <w:spacing w:val="-4"/>
        </w:rPr>
        <w:t xml:space="preserve"> </w:t>
      </w:r>
      <w:r w:rsidRPr="00C8551C">
        <w:t>lower mean glucose, higher time in target range, and less time in hypoglycemia using Open Artificial Pancreas Systems (OpenAPS) compared to sensor augmented pump use alone (</w:t>
      </w:r>
      <w:hyperlink w:anchor="_bookmark100" w:history="1">
        <w:r w:rsidRPr="00C8551C">
          <w:t>101</w:t>
        </w:r>
      </w:hyperlink>
      <w:r w:rsidRPr="00C8551C">
        <w:t>). In general</w:t>
      </w:r>
      <w:r w:rsidR="00B10EE9">
        <w:t>,</w:t>
      </w:r>
      <w:r w:rsidRPr="00C8551C">
        <w:t xml:space="preserve"> open</w:t>
      </w:r>
      <w:r w:rsidR="00B10EE9">
        <w:t>-</w:t>
      </w:r>
      <w:r w:rsidRPr="00C8551C">
        <w:t xml:space="preserve">source systems carry safety concerns, particularly among less tech-savvy patients, in the absence of regulatory approval </w:t>
      </w:r>
      <w:r w:rsidRPr="00C8551C">
        <w:rPr>
          <w:color w:val="211E1F"/>
        </w:rPr>
        <w:t>(</w:t>
      </w:r>
      <w:hyperlink w:anchor="_bookmark101" w:history="1">
        <w:r w:rsidRPr="00C8551C">
          <w:rPr>
            <w:color w:val="211E1F"/>
          </w:rPr>
          <w:t>102</w:t>
        </w:r>
      </w:hyperlink>
      <w:r w:rsidRPr="00C8551C">
        <w:rPr>
          <w:color w:val="211E1F"/>
        </w:rPr>
        <w:t>).</w:t>
      </w:r>
      <w:r w:rsidRPr="00C8551C">
        <w:rPr>
          <w:color w:val="211E1F"/>
          <w:spacing w:val="40"/>
        </w:rPr>
        <w:t xml:space="preserve"> </w:t>
      </w:r>
      <w:r w:rsidRPr="00C8551C">
        <w:rPr>
          <w:color w:val="211E1F"/>
        </w:rPr>
        <w:t>However</w:t>
      </w:r>
      <w:r w:rsidR="00B10EE9">
        <w:rPr>
          <w:color w:val="211E1F"/>
        </w:rPr>
        <w:t>,</w:t>
      </w:r>
      <w:r w:rsidRPr="00C8551C">
        <w:rPr>
          <w:color w:val="211E1F"/>
        </w:rPr>
        <w:t xml:space="preserve"> the healthcare provider can provide</w:t>
      </w:r>
      <w:r w:rsidRPr="00C8551C">
        <w:rPr>
          <w:color w:val="211E1F"/>
          <w:spacing w:val="-1"/>
        </w:rPr>
        <w:t xml:space="preserve"> </w:t>
      </w:r>
      <w:r w:rsidRPr="00C8551C">
        <w:rPr>
          <w:color w:val="211E1F"/>
        </w:rPr>
        <w:t>safety</w:t>
      </w:r>
      <w:r w:rsidRPr="00C8551C">
        <w:rPr>
          <w:color w:val="211E1F"/>
          <w:spacing w:val="-3"/>
        </w:rPr>
        <w:t xml:space="preserve"> </w:t>
      </w:r>
      <w:r w:rsidRPr="00C8551C">
        <w:rPr>
          <w:color w:val="211E1F"/>
        </w:rPr>
        <w:t>recommendations as</w:t>
      </w:r>
      <w:r w:rsidRPr="00C8551C">
        <w:rPr>
          <w:color w:val="211E1F"/>
          <w:spacing w:val="-3"/>
        </w:rPr>
        <w:t xml:space="preserve"> </w:t>
      </w:r>
      <w:r w:rsidRPr="00C8551C">
        <w:rPr>
          <w:color w:val="211E1F"/>
        </w:rPr>
        <w:t>well</w:t>
      </w:r>
      <w:r w:rsidRPr="00C8551C">
        <w:rPr>
          <w:color w:val="211E1F"/>
          <w:spacing w:val="-1"/>
        </w:rPr>
        <w:t xml:space="preserve"> </w:t>
      </w:r>
      <w:r w:rsidRPr="00C8551C">
        <w:rPr>
          <w:color w:val="211E1F"/>
        </w:rPr>
        <w:t>as a</w:t>
      </w:r>
      <w:r w:rsidRPr="00C8551C">
        <w:rPr>
          <w:color w:val="211E1F"/>
          <w:spacing w:val="-1"/>
        </w:rPr>
        <w:t xml:space="preserve"> </w:t>
      </w:r>
      <w:r w:rsidRPr="00C8551C">
        <w:rPr>
          <w:color w:val="211E1F"/>
        </w:rPr>
        <w:t>back-up</w:t>
      </w:r>
      <w:r w:rsidRPr="00C8551C">
        <w:rPr>
          <w:color w:val="211E1F"/>
          <w:spacing w:val="-1"/>
        </w:rPr>
        <w:t xml:space="preserve"> </w:t>
      </w:r>
      <w:r w:rsidRPr="00C8551C">
        <w:rPr>
          <w:color w:val="211E1F"/>
        </w:rPr>
        <w:t>plan</w:t>
      </w:r>
      <w:r w:rsidRPr="00C8551C">
        <w:rPr>
          <w:color w:val="211E1F"/>
          <w:spacing w:val="-3"/>
        </w:rPr>
        <w:t xml:space="preserve"> </w:t>
      </w:r>
      <w:r w:rsidRPr="00C8551C">
        <w:rPr>
          <w:color w:val="211E1F"/>
        </w:rPr>
        <w:t>in</w:t>
      </w:r>
      <w:r w:rsidRPr="00C8551C">
        <w:rPr>
          <w:color w:val="211E1F"/>
          <w:spacing w:val="-1"/>
        </w:rPr>
        <w:t xml:space="preserve"> </w:t>
      </w:r>
      <w:r w:rsidRPr="00C8551C">
        <w:rPr>
          <w:color w:val="211E1F"/>
        </w:rPr>
        <w:t>case</w:t>
      </w:r>
      <w:r w:rsidRPr="00C8551C">
        <w:rPr>
          <w:color w:val="211E1F"/>
          <w:spacing w:val="-3"/>
        </w:rPr>
        <w:t xml:space="preserve"> </w:t>
      </w:r>
      <w:r w:rsidRPr="00C8551C">
        <w:rPr>
          <w:color w:val="211E1F"/>
        </w:rPr>
        <w:t>of system</w:t>
      </w:r>
      <w:r w:rsidRPr="00C8551C">
        <w:rPr>
          <w:color w:val="211E1F"/>
          <w:spacing w:val="-4"/>
        </w:rPr>
        <w:t xml:space="preserve"> </w:t>
      </w:r>
      <w:r w:rsidRPr="00C8551C">
        <w:rPr>
          <w:color w:val="211E1F"/>
        </w:rPr>
        <w:t>failure</w:t>
      </w:r>
      <w:r w:rsidRPr="00C8551C">
        <w:rPr>
          <w:color w:val="211E1F"/>
          <w:spacing w:val="-3"/>
        </w:rPr>
        <w:t xml:space="preserve"> </w:t>
      </w:r>
      <w:r w:rsidRPr="00C8551C">
        <w:rPr>
          <w:color w:val="211E1F"/>
        </w:rPr>
        <w:t>(</w:t>
      </w:r>
      <w:hyperlink w:anchor="_bookmark102" w:history="1">
        <w:r w:rsidRPr="00C8551C">
          <w:rPr>
            <w:color w:val="211E1F"/>
          </w:rPr>
          <w:t>103</w:t>
        </w:r>
      </w:hyperlink>
      <w:r w:rsidRPr="00C8551C">
        <w:rPr>
          <w:color w:val="211E1F"/>
        </w:rPr>
        <w:t>).</w:t>
      </w:r>
      <w:r w:rsidRPr="00C8551C">
        <w:rPr>
          <w:color w:val="211E1F"/>
          <w:spacing w:val="40"/>
        </w:rPr>
        <w:t xml:space="preserve"> </w:t>
      </w:r>
      <w:r w:rsidRPr="00C8551C">
        <w:t>The reader is referred to one of several reviews as a detailed review is beyond the scope of this chapter (</w:t>
      </w:r>
      <w:hyperlink w:anchor="_bookmark103" w:history="1">
        <w:r w:rsidRPr="00C8551C">
          <w:t>104</w:t>
        </w:r>
      </w:hyperlink>
      <w:r w:rsidRPr="00C8551C">
        <w:t>,</w:t>
      </w:r>
      <w:hyperlink w:anchor="_bookmark104" w:history="1">
        <w:r w:rsidRPr="00C8551C">
          <w:t>105</w:t>
        </w:r>
      </w:hyperlink>
      <w:r w:rsidRPr="00C8551C">
        <w:t>).</w:t>
      </w:r>
    </w:p>
    <w:p w14:paraId="1EF4FFAE" w14:textId="77777777" w:rsidR="00926368" w:rsidRPr="00C8551C" w:rsidRDefault="00926368" w:rsidP="00C8551C">
      <w:pPr>
        <w:pStyle w:val="BodyText"/>
        <w:spacing w:line="276" w:lineRule="auto"/>
      </w:pPr>
    </w:p>
    <w:p w14:paraId="38016C4F" w14:textId="77777777" w:rsidR="00926368" w:rsidRPr="00C8551C" w:rsidRDefault="00833586" w:rsidP="00C8551C">
      <w:pPr>
        <w:pStyle w:val="Heading2"/>
        <w:spacing w:line="276" w:lineRule="auto"/>
        <w:ind w:left="0"/>
      </w:pPr>
      <w:r w:rsidRPr="00C8551C">
        <w:rPr>
          <w:color w:val="00AF50"/>
        </w:rPr>
        <w:t>Threshold</w:t>
      </w:r>
      <w:r w:rsidRPr="00C8551C">
        <w:rPr>
          <w:color w:val="00AF50"/>
          <w:spacing w:val="-7"/>
        </w:rPr>
        <w:t xml:space="preserve"> </w:t>
      </w:r>
      <w:r w:rsidRPr="00C8551C">
        <w:rPr>
          <w:color w:val="00AF50"/>
          <w:spacing w:val="-2"/>
        </w:rPr>
        <w:t>Suspend</w:t>
      </w:r>
    </w:p>
    <w:p w14:paraId="29A4F216" w14:textId="77777777" w:rsidR="00926368" w:rsidRPr="00C8551C" w:rsidRDefault="00926368" w:rsidP="00C8551C">
      <w:pPr>
        <w:pStyle w:val="BodyText"/>
        <w:spacing w:line="276" w:lineRule="auto"/>
        <w:rPr>
          <w:b/>
        </w:rPr>
      </w:pPr>
    </w:p>
    <w:p w14:paraId="37E7F23C" w14:textId="7B81847A" w:rsidR="00926368" w:rsidRPr="00C8551C" w:rsidRDefault="00833586" w:rsidP="00C8551C">
      <w:pPr>
        <w:pStyle w:val="BodyText"/>
        <w:spacing w:line="276" w:lineRule="auto"/>
      </w:pPr>
      <w:r w:rsidRPr="00C8551C">
        <w:t>Progress</w:t>
      </w:r>
      <w:r w:rsidRPr="00C8551C">
        <w:rPr>
          <w:spacing w:val="-4"/>
        </w:rPr>
        <w:t xml:space="preserve"> </w:t>
      </w:r>
      <w:r w:rsidRPr="00C8551C">
        <w:t>is</w:t>
      </w:r>
      <w:r w:rsidRPr="00C8551C">
        <w:rPr>
          <w:spacing w:val="-1"/>
        </w:rPr>
        <w:t xml:space="preserve"> </w:t>
      </w:r>
      <w:r w:rsidRPr="00C8551C">
        <w:t>expected</w:t>
      </w:r>
      <w:r w:rsidRPr="00C8551C">
        <w:rPr>
          <w:spacing w:val="-4"/>
        </w:rPr>
        <w:t xml:space="preserve"> </w:t>
      </w:r>
      <w:r w:rsidRPr="00C8551C">
        <w:t>toward</w:t>
      </w:r>
      <w:r w:rsidRPr="00C8551C">
        <w:rPr>
          <w:spacing w:val="-2"/>
        </w:rPr>
        <w:t xml:space="preserve"> </w:t>
      </w:r>
      <w:r w:rsidRPr="00C8551C">
        <w:t>a</w:t>
      </w:r>
      <w:r w:rsidRPr="00C8551C">
        <w:rPr>
          <w:spacing w:val="-4"/>
        </w:rPr>
        <w:t xml:space="preserve"> </w:t>
      </w:r>
      <w:r w:rsidRPr="00C8551C">
        <w:t>fully</w:t>
      </w:r>
      <w:r w:rsidRPr="00C8551C">
        <w:rPr>
          <w:spacing w:val="-4"/>
        </w:rPr>
        <w:t xml:space="preserve"> </w:t>
      </w:r>
      <w:r w:rsidRPr="00C8551C">
        <w:t>functional</w:t>
      </w:r>
      <w:r w:rsidRPr="00C8551C">
        <w:rPr>
          <w:spacing w:val="-2"/>
        </w:rPr>
        <w:t xml:space="preserve"> </w:t>
      </w:r>
      <w:r w:rsidRPr="00C8551C">
        <w:t>closed</w:t>
      </w:r>
      <w:r w:rsidRPr="00C8551C">
        <w:rPr>
          <w:spacing w:val="-2"/>
        </w:rPr>
        <w:t xml:space="preserve"> </w:t>
      </w:r>
      <w:r w:rsidRPr="00C8551C">
        <w:t>loop</w:t>
      </w:r>
      <w:r w:rsidRPr="00C8551C">
        <w:rPr>
          <w:spacing w:val="-2"/>
        </w:rPr>
        <w:t xml:space="preserve"> </w:t>
      </w:r>
      <w:r w:rsidRPr="00C8551C">
        <w:t>system in</w:t>
      </w:r>
      <w:r w:rsidRPr="00C8551C">
        <w:rPr>
          <w:spacing w:val="-2"/>
        </w:rPr>
        <w:t xml:space="preserve"> </w:t>
      </w:r>
      <w:r w:rsidRPr="00C8551C">
        <w:t>incremental</w:t>
      </w:r>
      <w:r w:rsidRPr="00C8551C">
        <w:rPr>
          <w:spacing w:val="-5"/>
        </w:rPr>
        <w:t xml:space="preserve"> </w:t>
      </w:r>
      <w:r w:rsidRPr="00C8551C">
        <w:t>steps.</w:t>
      </w:r>
      <w:r w:rsidRPr="00C8551C">
        <w:rPr>
          <w:spacing w:val="40"/>
        </w:rPr>
        <w:t xml:space="preserve"> </w:t>
      </w:r>
      <w:r w:rsidRPr="00C8551C">
        <w:t>The</w:t>
      </w:r>
      <w:r w:rsidRPr="00C8551C">
        <w:rPr>
          <w:spacing w:val="-4"/>
        </w:rPr>
        <w:t xml:space="preserve"> </w:t>
      </w:r>
      <w:r w:rsidRPr="00C8551C">
        <w:t>first step toward a fully automated “artificial pancreas” is the low glucose suspend feature, which is now</w:t>
      </w:r>
      <w:r w:rsidRPr="00C8551C">
        <w:rPr>
          <w:spacing w:val="-6"/>
        </w:rPr>
        <w:t xml:space="preserve"> </w:t>
      </w:r>
      <w:r w:rsidRPr="00C8551C">
        <w:t>available.</w:t>
      </w:r>
      <w:r w:rsidRPr="00C8551C">
        <w:rPr>
          <w:spacing w:val="40"/>
        </w:rPr>
        <w:t xml:space="preserve"> </w:t>
      </w:r>
      <w:r w:rsidRPr="00C8551C">
        <w:t>The</w:t>
      </w:r>
      <w:r w:rsidRPr="00C8551C">
        <w:rPr>
          <w:spacing w:val="-5"/>
        </w:rPr>
        <w:t xml:space="preserve"> </w:t>
      </w:r>
      <w:r w:rsidRPr="00C8551C">
        <w:t>Medtronic</w:t>
      </w:r>
      <w:r w:rsidRPr="00C8551C">
        <w:rPr>
          <w:spacing w:val="-2"/>
        </w:rPr>
        <w:t xml:space="preserve"> </w:t>
      </w:r>
      <w:r w:rsidRPr="00C8551C">
        <w:t>530G</w:t>
      </w:r>
      <w:r w:rsidRPr="00C8551C">
        <w:rPr>
          <w:spacing w:val="-1"/>
        </w:rPr>
        <w:t xml:space="preserve"> </w:t>
      </w:r>
      <w:r w:rsidRPr="00C8551C">
        <w:t>system,</w:t>
      </w:r>
      <w:r w:rsidRPr="00C8551C">
        <w:rPr>
          <w:spacing w:val="-3"/>
        </w:rPr>
        <w:t xml:space="preserve"> </w:t>
      </w:r>
      <w:r w:rsidRPr="00C8551C">
        <w:t>containing the</w:t>
      </w:r>
      <w:r w:rsidRPr="00C8551C">
        <w:rPr>
          <w:spacing w:val="-5"/>
        </w:rPr>
        <w:t xml:space="preserve"> </w:t>
      </w:r>
      <w:r w:rsidRPr="00C8551C">
        <w:t>Veo</w:t>
      </w:r>
      <w:r w:rsidRPr="00C8551C">
        <w:rPr>
          <w:spacing w:val="-3"/>
        </w:rPr>
        <w:t xml:space="preserve"> </w:t>
      </w:r>
      <w:r w:rsidRPr="00C8551C">
        <w:t>insulin</w:t>
      </w:r>
      <w:r w:rsidRPr="00C8551C">
        <w:rPr>
          <w:spacing w:val="-3"/>
        </w:rPr>
        <w:t xml:space="preserve"> </w:t>
      </w:r>
      <w:r w:rsidRPr="00C8551C">
        <w:t>pump</w:t>
      </w:r>
      <w:r w:rsidRPr="00C8551C">
        <w:rPr>
          <w:spacing w:val="-3"/>
        </w:rPr>
        <w:t xml:space="preserve"> </w:t>
      </w:r>
      <w:r w:rsidRPr="00C8551C">
        <w:t>and</w:t>
      </w:r>
      <w:r w:rsidRPr="00C8551C">
        <w:rPr>
          <w:spacing w:val="-5"/>
        </w:rPr>
        <w:t xml:space="preserve"> </w:t>
      </w:r>
      <w:r w:rsidRPr="00C8551C">
        <w:t>Enlite</w:t>
      </w:r>
      <w:r w:rsidRPr="00C8551C">
        <w:rPr>
          <w:spacing w:val="-3"/>
        </w:rPr>
        <w:t xml:space="preserve"> </w:t>
      </w:r>
      <w:r w:rsidRPr="00C8551C">
        <w:t>sensor, is the first sensor augmented pump with low threshold suspend and uses the same sensor as the more recent 630G system. The Enlite sensor accuracy is significantly improved over the previous Sof-sensor</w:t>
      </w:r>
      <w:r w:rsidRPr="00C8551C">
        <w:rPr>
          <w:vertAlign w:val="superscript"/>
        </w:rPr>
        <w:t>R</w:t>
      </w:r>
      <w:r w:rsidRPr="00C8551C">
        <w:t>, with a MARD of 13.6% when used with the 530G (</w:t>
      </w:r>
      <w:hyperlink w:anchor="_bookmark105" w:history="1">
        <w:r w:rsidRPr="00C8551C">
          <w:t>106</w:t>
        </w:r>
      </w:hyperlink>
      <w:r w:rsidRPr="00C8551C">
        <w:t>). The Enlite is also one-third of the size of Sof-sensor and the filament is 38% shorter. The Enlite sensor may be worn up to six days. The low threshold suspend SmartGard</w:t>
      </w:r>
      <w:r w:rsidRPr="00C8551C">
        <w:rPr>
          <w:vertAlign w:val="superscript"/>
        </w:rPr>
        <w:t>TM</w:t>
      </w:r>
      <w:r w:rsidRPr="00C8551C">
        <w:t xml:space="preserve"> technology suspends the</w:t>
      </w:r>
      <w:r w:rsidRPr="00C8551C">
        <w:rPr>
          <w:spacing w:val="40"/>
        </w:rPr>
        <w:t xml:space="preserve"> </w:t>
      </w:r>
      <w:r w:rsidRPr="00C8551C">
        <w:t>pump for up to two hours in the event of sensor detected hypoglycemia in which the user does not respond to the alarm. Prior to suspension, a “siren” sounds which is distinct from other high or low alerts, and the suspension can be overridden at any time. The MiniMed Connect mobile accessory</w:t>
      </w:r>
      <w:r w:rsidRPr="00C8551C">
        <w:rPr>
          <w:spacing w:val="-4"/>
        </w:rPr>
        <w:t xml:space="preserve"> </w:t>
      </w:r>
      <w:r w:rsidRPr="00C8551C">
        <w:t>sends</w:t>
      </w:r>
      <w:r w:rsidRPr="00C8551C">
        <w:rPr>
          <w:spacing w:val="-4"/>
        </w:rPr>
        <w:t xml:space="preserve"> </w:t>
      </w:r>
      <w:r w:rsidRPr="00C8551C">
        <w:t>sensor</w:t>
      </w:r>
      <w:r w:rsidRPr="00C8551C">
        <w:rPr>
          <w:spacing w:val="-3"/>
        </w:rPr>
        <w:t xml:space="preserve"> </w:t>
      </w:r>
      <w:r w:rsidRPr="00C8551C">
        <w:t>data</w:t>
      </w:r>
      <w:r w:rsidRPr="00C8551C">
        <w:rPr>
          <w:spacing w:val="-4"/>
        </w:rPr>
        <w:t xml:space="preserve"> </w:t>
      </w:r>
      <w:r w:rsidRPr="00C8551C">
        <w:t>to</w:t>
      </w:r>
      <w:r w:rsidRPr="00C8551C">
        <w:rPr>
          <w:spacing w:val="-2"/>
        </w:rPr>
        <w:t xml:space="preserve"> </w:t>
      </w:r>
      <w:r w:rsidRPr="00C8551C">
        <w:t>an</w:t>
      </w:r>
      <w:r w:rsidRPr="00C8551C">
        <w:rPr>
          <w:spacing w:val="-4"/>
        </w:rPr>
        <w:t xml:space="preserve"> </w:t>
      </w:r>
      <w:r w:rsidRPr="00C8551C">
        <w:t>app</w:t>
      </w:r>
      <w:r w:rsidRPr="00C8551C">
        <w:rPr>
          <w:spacing w:val="-2"/>
        </w:rPr>
        <w:t xml:space="preserve"> </w:t>
      </w:r>
      <w:r w:rsidRPr="00C8551C">
        <w:t>on</w:t>
      </w:r>
      <w:r w:rsidRPr="00C8551C">
        <w:rPr>
          <w:spacing w:val="-4"/>
        </w:rPr>
        <w:t xml:space="preserve"> </w:t>
      </w:r>
      <w:r w:rsidRPr="00C8551C">
        <w:t>a</w:t>
      </w:r>
      <w:r w:rsidRPr="00C8551C">
        <w:rPr>
          <w:spacing w:val="-4"/>
        </w:rPr>
        <w:t xml:space="preserve"> </w:t>
      </w:r>
      <w:r w:rsidRPr="00C8551C">
        <w:t>mobile</w:t>
      </w:r>
      <w:r w:rsidRPr="00C8551C">
        <w:rPr>
          <w:spacing w:val="-2"/>
        </w:rPr>
        <w:t xml:space="preserve"> </w:t>
      </w:r>
      <w:r w:rsidRPr="00C8551C">
        <w:t>device</w:t>
      </w:r>
      <w:r w:rsidRPr="00C8551C">
        <w:rPr>
          <w:spacing w:val="-2"/>
        </w:rPr>
        <w:t xml:space="preserve"> </w:t>
      </w:r>
      <w:r w:rsidRPr="00C8551C">
        <w:t>where</w:t>
      </w:r>
      <w:r w:rsidRPr="00C8551C">
        <w:rPr>
          <w:spacing w:val="-2"/>
        </w:rPr>
        <w:t xml:space="preserve"> </w:t>
      </w:r>
      <w:r w:rsidRPr="00C8551C">
        <w:t>data</w:t>
      </w:r>
      <w:r w:rsidRPr="00C8551C">
        <w:rPr>
          <w:spacing w:val="-2"/>
        </w:rPr>
        <w:t xml:space="preserve"> </w:t>
      </w:r>
      <w:r w:rsidRPr="00C8551C">
        <w:t>can</w:t>
      </w:r>
      <w:r w:rsidRPr="00C8551C">
        <w:rPr>
          <w:spacing w:val="-4"/>
        </w:rPr>
        <w:t xml:space="preserve"> </w:t>
      </w:r>
      <w:r w:rsidRPr="00C8551C">
        <w:t>be</w:t>
      </w:r>
      <w:r w:rsidRPr="00C8551C">
        <w:rPr>
          <w:spacing w:val="-2"/>
        </w:rPr>
        <w:t xml:space="preserve"> </w:t>
      </w:r>
      <w:r w:rsidRPr="00C8551C">
        <w:t>viewed</w:t>
      </w:r>
      <w:r w:rsidRPr="00C8551C">
        <w:rPr>
          <w:spacing w:val="-2"/>
        </w:rPr>
        <w:t xml:space="preserve"> </w:t>
      </w:r>
      <w:r w:rsidRPr="00C8551C">
        <w:t>(available only with the 530G system).</w:t>
      </w:r>
      <w:r w:rsidRPr="00C8551C">
        <w:rPr>
          <w:spacing w:val="40"/>
        </w:rPr>
        <w:t xml:space="preserve"> </w:t>
      </w:r>
      <w:r w:rsidRPr="00C8551C">
        <w:t>A study that enrolled 247 patients with type 1 diabetes and documented nocturnal hypoglycemia to sensor-augmented pump with or without a low-glucose threshold-suspend feature demonstrated similar A1C between groups at 3 months but lower frequency</w:t>
      </w:r>
      <w:r w:rsidRPr="00C8551C">
        <w:rPr>
          <w:spacing w:val="-1"/>
        </w:rPr>
        <w:t xml:space="preserve"> </w:t>
      </w:r>
      <w:r w:rsidRPr="00C8551C">
        <w:t>of nocturnal hypoglycemia (</w:t>
      </w:r>
      <w:hyperlink w:anchor="_bookmark106" w:history="1">
        <w:r w:rsidRPr="00C8551C">
          <w:t>107</w:t>
        </w:r>
      </w:hyperlink>
      <w:r w:rsidRPr="00C8551C">
        <w:t>). Similar findings were demonstrated in an Australian study</w:t>
      </w:r>
      <w:r w:rsidRPr="00C8551C">
        <w:rPr>
          <w:spacing w:val="-3"/>
        </w:rPr>
        <w:t xml:space="preserve"> </w:t>
      </w:r>
      <w:r w:rsidRPr="00C8551C">
        <w:t>of 95</w:t>
      </w:r>
      <w:r w:rsidRPr="00C8551C">
        <w:rPr>
          <w:spacing w:val="-1"/>
        </w:rPr>
        <w:t xml:space="preserve"> </w:t>
      </w:r>
      <w:r w:rsidRPr="00C8551C">
        <w:t>patients, in</w:t>
      </w:r>
      <w:r w:rsidRPr="00C8551C">
        <w:rPr>
          <w:spacing w:val="-1"/>
        </w:rPr>
        <w:t xml:space="preserve"> </w:t>
      </w:r>
      <w:r w:rsidRPr="00C8551C">
        <w:t>which</w:t>
      </w:r>
      <w:r w:rsidRPr="00C8551C">
        <w:rPr>
          <w:spacing w:val="-1"/>
        </w:rPr>
        <w:t xml:space="preserve"> </w:t>
      </w:r>
      <w:r w:rsidRPr="00C8551C">
        <w:t>the</w:t>
      </w:r>
      <w:r w:rsidRPr="00C8551C">
        <w:rPr>
          <w:spacing w:val="-1"/>
        </w:rPr>
        <w:t xml:space="preserve"> </w:t>
      </w:r>
      <w:r w:rsidRPr="00C8551C">
        <w:t>incidence</w:t>
      </w:r>
      <w:r w:rsidRPr="00C8551C">
        <w:rPr>
          <w:spacing w:val="-3"/>
        </w:rPr>
        <w:t xml:space="preserve"> </w:t>
      </w:r>
      <w:r w:rsidRPr="00C8551C">
        <w:t>rate</w:t>
      </w:r>
      <w:r w:rsidRPr="00C8551C">
        <w:rPr>
          <w:spacing w:val="-3"/>
        </w:rPr>
        <w:t xml:space="preserve"> </w:t>
      </w:r>
      <w:r w:rsidRPr="00C8551C">
        <w:t>ratio</w:t>
      </w:r>
      <w:r w:rsidRPr="00C8551C">
        <w:rPr>
          <w:spacing w:val="-3"/>
        </w:rPr>
        <w:t xml:space="preserve"> </w:t>
      </w:r>
      <w:r w:rsidRPr="00C8551C">
        <w:t>for hypoglycemia</w:t>
      </w:r>
      <w:r w:rsidRPr="00C8551C">
        <w:rPr>
          <w:spacing w:val="-1"/>
        </w:rPr>
        <w:t xml:space="preserve"> </w:t>
      </w:r>
      <w:r w:rsidRPr="00C8551C">
        <w:t>was 3.6</w:t>
      </w:r>
      <w:r w:rsidRPr="00C8551C">
        <w:rPr>
          <w:spacing w:val="-3"/>
        </w:rPr>
        <w:t xml:space="preserve"> </w:t>
      </w:r>
      <w:r w:rsidRPr="00C8551C">
        <w:t>(95% CI 1.7-7.5, p&lt;0.001) (</w:t>
      </w:r>
      <w:hyperlink w:anchor="_bookmark107" w:history="1">
        <w:r w:rsidRPr="00C8551C">
          <w:t>108</w:t>
        </w:r>
      </w:hyperlink>
      <w:r w:rsidRPr="00C8551C">
        <w:t>). There were no reports of DKA in either study.</w:t>
      </w:r>
    </w:p>
    <w:p w14:paraId="22A897D3" w14:textId="77777777" w:rsidR="000B6006" w:rsidRPr="00C8551C" w:rsidRDefault="000B6006" w:rsidP="00C8551C">
      <w:pPr>
        <w:pStyle w:val="Heading2"/>
        <w:spacing w:line="276" w:lineRule="auto"/>
        <w:ind w:left="0"/>
        <w:rPr>
          <w:color w:val="00AF50"/>
        </w:rPr>
      </w:pPr>
    </w:p>
    <w:p w14:paraId="60FED94C" w14:textId="62AD0513" w:rsidR="00926368" w:rsidRPr="00C8551C" w:rsidRDefault="00833586" w:rsidP="00C8551C">
      <w:pPr>
        <w:pStyle w:val="Heading2"/>
        <w:spacing w:line="276" w:lineRule="auto"/>
        <w:ind w:left="0"/>
      </w:pPr>
      <w:r w:rsidRPr="00C8551C">
        <w:rPr>
          <w:color w:val="00AF50"/>
        </w:rPr>
        <w:t>Suspend</w:t>
      </w:r>
      <w:r w:rsidRPr="00C8551C">
        <w:rPr>
          <w:color w:val="00AF50"/>
          <w:spacing w:val="-6"/>
        </w:rPr>
        <w:t xml:space="preserve"> </w:t>
      </w:r>
      <w:r w:rsidRPr="00C8551C">
        <w:rPr>
          <w:color w:val="00AF50"/>
        </w:rPr>
        <w:t>Before</w:t>
      </w:r>
      <w:r w:rsidRPr="00C8551C">
        <w:rPr>
          <w:color w:val="00AF50"/>
          <w:spacing w:val="-6"/>
        </w:rPr>
        <w:t xml:space="preserve"> </w:t>
      </w:r>
      <w:r w:rsidRPr="00C8551C">
        <w:rPr>
          <w:color w:val="00AF50"/>
          <w:spacing w:val="-5"/>
        </w:rPr>
        <w:t>Low</w:t>
      </w:r>
    </w:p>
    <w:p w14:paraId="2BE332AB" w14:textId="77777777" w:rsidR="00926368" w:rsidRPr="00C8551C" w:rsidRDefault="00926368" w:rsidP="00C8551C">
      <w:pPr>
        <w:pStyle w:val="BodyText"/>
        <w:spacing w:line="276" w:lineRule="auto"/>
        <w:rPr>
          <w:b/>
        </w:rPr>
      </w:pPr>
    </w:p>
    <w:p w14:paraId="2CCFCD27" w14:textId="67E01DC0" w:rsidR="00926368" w:rsidRPr="00C8551C" w:rsidRDefault="00833586" w:rsidP="00C8551C">
      <w:pPr>
        <w:pStyle w:val="BodyText"/>
        <w:spacing w:line="276" w:lineRule="auto"/>
      </w:pPr>
      <w:r w:rsidRPr="00C8551C">
        <w:lastRenderedPageBreak/>
        <w:t>The next incremental step in closed loop systems is the suspend before low feature, currently available</w:t>
      </w:r>
      <w:r w:rsidRPr="00C8551C">
        <w:rPr>
          <w:spacing w:val="-2"/>
        </w:rPr>
        <w:t xml:space="preserve"> </w:t>
      </w:r>
      <w:r w:rsidRPr="00C8551C">
        <w:t>in</w:t>
      </w:r>
      <w:r w:rsidRPr="00C8551C">
        <w:rPr>
          <w:spacing w:val="-2"/>
        </w:rPr>
        <w:t xml:space="preserve"> </w:t>
      </w:r>
      <w:r w:rsidRPr="00C8551C">
        <w:t>the</w:t>
      </w:r>
      <w:r w:rsidRPr="00C8551C">
        <w:rPr>
          <w:spacing w:val="-2"/>
        </w:rPr>
        <w:t xml:space="preserve"> </w:t>
      </w:r>
      <w:r w:rsidRPr="00C8551C">
        <w:t>Medtronic</w:t>
      </w:r>
      <w:r w:rsidRPr="00C8551C">
        <w:rPr>
          <w:spacing w:val="-1"/>
        </w:rPr>
        <w:t xml:space="preserve"> </w:t>
      </w:r>
      <w:r w:rsidRPr="00C8551C">
        <w:t>640G</w:t>
      </w:r>
      <w:r w:rsidRPr="00C8551C">
        <w:rPr>
          <w:spacing w:val="-2"/>
        </w:rPr>
        <w:t xml:space="preserve"> </w:t>
      </w:r>
      <w:r w:rsidRPr="00C8551C">
        <w:t>(approved</w:t>
      </w:r>
      <w:r w:rsidRPr="00C8551C">
        <w:rPr>
          <w:spacing w:val="-2"/>
        </w:rPr>
        <w:t xml:space="preserve"> </w:t>
      </w:r>
      <w:r w:rsidRPr="00C8551C">
        <w:t>only</w:t>
      </w:r>
      <w:r w:rsidRPr="00C8551C">
        <w:rPr>
          <w:spacing w:val="-4"/>
        </w:rPr>
        <w:t xml:space="preserve"> </w:t>
      </w:r>
      <w:r w:rsidRPr="00C8551C">
        <w:t>in</w:t>
      </w:r>
      <w:r w:rsidRPr="00C8551C">
        <w:rPr>
          <w:spacing w:val="-2"/>
        </w:rPr>
        <w:t xml:space="preserve"> </w:t>
      </w:r>
      <w:r w:rsidRPr="00C8551C">
        <w:t>Europe)</w:t>
      </w:r>
      <w:r w:rsidRPr="00C8551C">
        <w:rPr>
          <w:spacing w:val="-3"/>
        </w:rPr>
        <w:t xml:space="preserve"> </w:t>
      </w:r>
      <w:r w:rsidRPr="00C8551C">
        <w:t>and</w:t>
      </w:r>
      <w:r w:rsidRPr="00C8551C">
        <w:rPr>
          <w:spacing w:val="-4"/>
        </w:rPr>
        <w:t xml:space="preserve"> </w:t>
      </w:r>
      <w:r w:rsidRPr="00C8551C">
        <w:t>the</w:t>
      </w:r>
      <w:r w:rsidRPr="00C8551C">
        <w:rPr>
          <w:spacing w:val="-4"/>
        </w:rPr>
        <w:t xml:space="preserve"> </w:t>
      </w:r>
      <w:r w:rsidRPr="00C8551C">
        <w:t>670G</w:t>
      </w:r>
      <w:r w:rsidRPr="00C8551C">
        <w:rPr>
          <w:spacing w:val="-5"/>
        </w:rPr>
        <w:t xml:space="preserve"> </w:t>
      </w:r>
      <w:r w:rsidRPr="00C8551C">
        <w:t>systems.</w:t>
      </w:r>
      <w:r w:rsidRPr="00C8551C">
        <w:rPr>
          <w:spacing w:val="-5"/>
        </w:rPr>
        <w:t xml:space="preserve"> </w:t>
      </w:r>
      <w:r w:rsidRPr="00C8551C">
        <w:t>This</w:t>
      </w:r>
      <w:r w:rsidRPr="00C8551C">
        <w:rPr>
          <w:spacing w:val="-4"/>
        </w:rPr>
        <w:t xml:space="preserve"> </w:t>
      </w:r>
      <w:r w:rsidRPr="00C8551C">
        <w:t>feature automatically suspends insulin delivery 30 minutes before a low glucose threshold is predicted and resumes delivery once the glucose recovers, without alerting the patient. In a 6-month randomized study of 154 children and adolescents with type 1 diabetes, the 640G system reduced the time spent in hypoglycemia from 2.6 to 1.5% without causing a change in A1C</w:t>
      </w:r>
      <w:r w:rsidR="000B6006" w:rsidRPr="00C8551C">
        <w:t xml:space="preserve"> </w:t>
      </w:r>
      <w:r w:rsidRPr="00C8551C">
        <w:t>(</w:t>
      </w:r>
      <w:hyperlink w:anchor="_bookmark108" w:history="1">
        <w:r w:rsidRPr="00C8551C">
          <w:t>109</w:t>
        </w:r>
      </w:hyperlink>
      <w:r w:rsidRPr="00C8551C">
        <w:t>). The t:slim X2 Insulin Pump incorporates Basal IQ technology with predictive low glucose suspend using the Dexcom G5 or G6 sensor. In a randomized cross-over study of 103 participants</w:t>
      </w:r>
      <w:r w:rsidRPr="00C8551C">
        <w:rPr>
          <w:spacing w:val="-5"/>
        </w:rPr>
        <w:t xml:space="preserve"> </w:t>
      </w:r>
      <w:r w:rsidRPr="00C8551C">
        <w:t>with</w:t>
      </w:r>
      <w:r w:rsidRPr="00C8551C">
        <w:rPr>
          <w:spacing w:val="-3"/>
        </w:rPr>
        <w:t xml:space="preserve"> </w:t>
      </w:r>
      <w:r w:rsidRPr="00C8551C">
        <w:t>type</w:t>
      </w:r>
      <w:r w:rsidRPr="00C8551C">
        <w:rPr>
          <w:spacing w:val="-3"/>
        </w:rPr>
        <w:t xml:space="preserve"> </w:t>
      </w:r>
      <w:r w:rsidRPr="00C8551C">
        <w:t>1</w:t>
      </w:r>
      <w:r w:rsidRPr="00C8551C">
        <w:rPr>
          <w:spacing w:val="-3"/>
        </w:rPr>
        <w:t xml:space="preserve"> </w:t>
      </w:r>
      <w:r w:rsidRPr="00C8551C">
        <w:t>diabetes</w:t>
      </w:r>
      <w:r w:rsidRPr="00C8551C">
        <w:rPr>
          <w:spacing w:val="-2"/>
        </w:rPr>
        <w:t xml:space="preserve"> </w:t>
      </w:r>
      <w:r w:rsidRPr="00C8551C">
        <w:t>age</w:t>
      </w:r>
      <w:r w:rsidRPr="00C8551C">
        <w:rPr>
          <w:spacing w:val="-5"/>
        </w:rPr>
        <w:t xml:space="preserve"> </w:t>
      </w:r>
      <w:r w:rsidRPr="00C8551C">
        <w:t>6-72</w:t>
      </w:r>
      <w:r w:rsidRPr="00C8551C">
        <w:rPr>
          <w:spacing w:val="-5"/>
        </w:rPr>
        <w:t xml:space="preserve"> </w:t>
      </w:r>
      <w:r w:rsidRPr="00C8551C">
        <w:t>years</w:t>
      </w:r>
      <w:r w:rsidRPr="00C8551C">
        <w:rPr>
          <w:spacing w:val="-2"/>
        </w:rPr>
        <w:t xml:space="preserve"> </w:t>
      </w:r>
      <w:r w:rsidRPr="00C8551C">
        <w:t>of</w:t>
      </w:r>
      <w:r w:rsidRPr="00C8551C">
        <w:rPr>
          <w:spacing w:val="-1"/>
        </w:rPr>
        <w:t xml:space="preserve"> </w:t>
      </w:r>
      <w:r w:rsidRPr="00C8551C">
        <w:t>age,</w:t>
      </w:r>
      <w:r w:rsidRPr="00C8551C">
        <w:rPr>
          <w:spacing w:val="-1"/>
        </w:rPr>
        <w:t xml:space="preserve"> </w:t>
      </w:r>
      <w:r w:rsidRPr="00C8551C">
        <w:t>predictive</w:t>
      </w:r>
      <w:r w:rsidRPr="00C8551C">
        <w:rPr>
          <w:spacing w:val="-3"/>
        </w:rPr>
        <w:t xml:space="preserve"> </w:t>
      </w:r>
      <w:r w:rsidRPr="00C8551C">
        <w:t>low</w:t>
      </w:r>
      <w:r w:rsidRPr="00C8551C">
        <w:rPr>
          <w:spacing w:val="-6"/>
        </w:rPr>
        <w:t xml:space="preserve"> </w:t>
      </w:r>
      <w:r w:rsidRPr="00C8551C">
        <w:t>glucose</w:t>
      </w:r>
      <w:r w:rsidRPr="00C8551C">
        <w:rPr>
          <w:spacing w:val="-3"/>
        </w:rPr>
        <w:t xml:space="preserve"> </w:t>
      </w:r>
      <w:r w:rsidRPr="00C8551C">
        <w:t>suspend</w:t>
      </w:r>
      <w:r w:rsidRPr="00C8551C">
        <w:rPr>
          <w:spacing w:val="-5"/>
        </w:rPr>
        <w:t xml:space="preserve"> </w:t>
      </w:r>
      <w:r w:rsidRPr="00C8551C">
        <w:t>resulted in a 31% reduction in time spent in hypoglycemia &lt; 70 mg/dl without a change in mean</w:t>
      </w:r>
      <w:r w:rsidRPr="00C8551C">
        <w:rPr>
          <w:spacing w:val="-1"/>
        </w:rPr>
        <w:t xml:space="preserve"> </w:t>
      </w:r>
      <w:r w:rsidRPr="00C8551C">
        <w:t>glucose or time in hyperglycemia (</w:t>
      </w:r>
      <w:hyperlink w:anchor="_bookmark109" w:history="1">
        <w:r w:rsidRPr="00C8551C">
          <w:t>110</w:t>
        </w:r>
      </w:hyperlink>
      <w:r w:rsidRPr="00C8551C">
        <w:t>).</w:t>
      </w:r>
    </w:p>
    <w:p w14:paraId="3AFE2709" w14:textId="77777777" w:rsidR="00926368" w:rsidRPr="00C8551C" w:rsidRDefault="00926368" w:rsidP="00C8551C">
      <w:pPr>
        <w:pStyle w:val="BodyText"/>
        <w:spacing w:line="276" w:lineRule="auto"/>
      </w:pPr>
    </w:p>
    <w:p w14:paraId="432C6441" w14:textId="77777777" w:rsidR="00926368" w:rsidRPr="00C8551C" w:rsidRDefault="00833586" w:rsidP="00C8551C">
      <w:pPr>
        <w:pStyle w:val="Heading2"/>
        <w:spacing w:line="276" w:lineRule="auto"/>
        <w:ind w:left="0"/>
      </w:pPr>
      <w:r w:rsidRPr="00C8551C">
        <w:rPr>
          <w:color w:val="00AF50"/>
        </w:rPr>
        <w:t>Hybrid</w:t>
      </w:r>
      <w:r w:rsidRPr="00C8551C">
        <w:rPr>
          <w:color w:val="00AF50"/>
          <w:spacing w:val="-5"/>
        </w:rPr>
        <w:t xml:space="preserve"> </w:t>
      </w:r>
      <w:r w:rsidRPr="00C8551C">
        <w:rPr>
          <w:color w:val="00AF50"/>
        </w:rPr>
        <w:t>Closed</w:t>
      </w:r>
      <w:r w:rsidRPr="00C8551C">
        <w:rPr>
          <w:color w:val="00AF50"/>
          <w:spacing w:val="-4"/>
        </w:rPr>
        <w:t xml:space="preserve"> </w:t>
      </w:r>
      <w:r w:rsidRPr="00C8551C">
        <w:rPr>
          <w:color w:val="00AF50"/>
        </w:rPr>
        <w:t>Loop</w:t>
      </w:r>
      <w:r w:rsidRPr="00C8551C">
        <w:rPr>
          <w:color w:val="00AF50"/>
          <w:spacing w:val="-6"/>
        </w:rPr>
        <w:t xml:space="preserve"> </w:t>
      </w:r>
      <w:r w:rsidRPr="00C8551C">
        <w:rPr>
          <w:color w:val="00AF50"/>
          <w:spacing w:val="-4"/>
        </w:rPr>
        <w:t>(HCL)</w:t>
      </w:r>
    </w:p>
    <w:p w14:paraId="190EDF3E" w14:textId="77777777" w:rsidR="00926368" w:rsidRPr="00C8551C" w:rsidRDefault="00926368" w:rsidP="00C8551C">
      <w:pPr>
        <w:pStyle w:val="BodyText"/>
        <w:spacing w:line="276" w:lineRule="auto"/>
        <w:rPr>
          <w:b/>
        </w:rPr>
      </w:pPr>
    </w:p>
    <w:p w14:paraId="6A9707E4" w14:textId="77777777" w:rsidR="00926368" w:rsidRPr="00C8551C" w:rsidRDefault="00833586" w:rsidP="00C8551C">
      <w:pPr>
        <w:pStyle w:val="BodyText"/>
        <w:spacing w:line="276" w:lineRule="auto"/>
      </w:pPr>
      <w:r w:rsidRPr="00C8551C">
        <w:t>This step refers to sensor glucose driven automatic adjustment of basal insulin with or without additional</w:t>
      </w:r>
      <w:r w:rsidRPr="00C8551C">
        <w:rPr>
          <w:spacing w:val="-2"/>
        </w:rPr>
        <w:t xml:space="preserve"> </w:t>
      </w:r>
      <w:r w:rsidRPr="00C8551C">
        <w:t>auto</w:t>
      </w:r>
      <w:r w:rsidRPr="00C8551C">
        <w:rPr>
          <w:spacing w:val="-2"/>
        </w:rPr>
        <w:t xml:space="preserve"> </w:t>
      </w:r>
      <w:r w:rsidRPr="00C8551C">
        <w:t>boluses,</w:t>
      </w:r>
      <w:r w:rsidRPr="00C8551C">
        <w:rPr>
          <w:spacing w:val="-3"/>
        </w:rPr>
        <w:t xml:space="preserve"> </w:t>
      </w:r>
      <w:r w:rsidRPr="00C8551C">
        <w:t>and</w:t>
      </w:r>
      <w:r w:rsidRPr="00C8551C">
        <w:rPr>
          <w:spacing w:val="-1"/>
        </w:rPr>
        <w:t xml:space="preserve"> </w:t>
      </w:r>
      <w:r w:rsidRPr="00C8551C">
        <w:t>still</w:t>
      </w:r>
      <w:r w:rsidRPr="00C8551C">
        <w:rPr>
          <w:spacing w:val="-2"/>
        </w:rPr>
        <w:t xml:space="preserve"> </w:t>
      </w:r>
      <w:r w:rsidRPr="00C8551C">
        <w:t>requires</w:t>
      </w:r>
      <w:r w:rsidRPr="00C8551C">
        <w:rPr>
          <w:spacing w:val="-6"/>
        </w:rPr>
        <w:t xml:space="preserve"> </w:t>
      </w:r>
      <w:r w:rsidRPr="00C8551C">
        <w:t>the</w:t>
      </w:r>
      <w:r w:rsidRPr="00C8551C">
        <w:rPr>
          <w:spacing w:val="-2"/>
        </w:rPr>
        <w:t xml:space="preserve"> </w:t>
      </w:r>
      <w:r w:rsidRPr="00C8551C">
        <w:t>patient</w:t>
      </w:r>
      <w:r w:rsidRPr="00C8551C">
        <w:rPr>
          <w:spacing w:val="-3"/>
        </w:rPr>
        <w:t xml:space="preserve"> </w:t>
      </w:r>
      <w:r w:rsidRPr="00C8551C">
        <w:t>to</w:t>
      </w:r>
      <w:r w:rsidRPr="00C8551C">
        <w:rPr>
          <w:spacing w:val="-2"/>
        </w:rPr>
        <w:t xml:space="preserve"> </w:t>
      </w:r>
      <w:r w:rsidRPr="00C8551C">
        <w:t>bolus</w:t>
      </w:r>
      <w:r w:rsidRPr="00C8551C">
        <w:rPr>
          <w:spacing w:val="-6"/>
        </w:rPr>
        <w:t xml:space="preserve"> </w:t>
      </w:r>
      <w:r w:rsidRPr="00C8551C">
        <w:t>for</w:t>
      </w:r>
      <w:r w:rsidRPr="00C8551C">
        <w:rPr>
          <w:spacing w:val="-3"/>
        </w:rPr>
        <w:t xml:space="preserve"> </w:t>
      </w:r>
      <w:r w:rsidRPr="00C8551C">
        <w:t>meals.</w:t>
      </w:r>
      <w:r w:rsidRPr="00C8551C">
        <w:rPr>
          <w:spacing w:val="40"/>
        </w:rPr>
        <w:t xml:space="preserve"> </w:t>
      </w:r>
      <w:r w:rsidRPr="00C8551C">
        <w:t>In</w:t>
      </w:r>
      <w:r w:rsidRPr="00C8551C">
        <w:rPr>
          <w:spacing w:val="-2"/>
        </w:rPr>
        <w:t xml:space="preserve"> </w:t>
      </w:r>
      <w:r w:rsidRPr="00C8551C">
        <w:t>a</w:t>
      </w:r>
      <w:r w:rsidRPr="00C8551C">
        <w:rPr>
          <w:spacing w:val="-4"/>
        </w:rPr>
        <w:t xml:space="preserve"> </w:t>
      </w:r>
      <w:r w:rsidRPr="00C8551C">
        <w:t>recent</w:t>
      </w:r>
      <w:r w:rsidRPr="00C8551C">
        <w:rPr>
          <w:spacing w:val="-2"/>
        </w:rPr>
        <w:t xml:space="preserve"> </w:t>
      </w:r>
      <w:r w:rsidRPr="00C8551C">
        <w:t>consensus statement, an ideal candidate for automated insulin delivery systems (103):</w:t>
      </w:r>
    </w:p>
    <w:p w14:paraId="3F16A2C6" w14:textId="7B174838" w:rsidR="00926368" w:rsidRPr="00C8551C" w:rsidRDefault="00833586" w:rsidP="00B42604">
      <w:pPr>
        <w:pStyle w:val="ListParagraph"/>
        <w:numPr>
          <w:ilvl w:val="0"/>
          <w:numId w:val="7"/>
        </w:numPr>
        <w:tabs>
          <w:tab w:val="left" w:pos="1460"/>
        </w:tabs>
        <w:spacing w:line="276" w:lineRule="auto"/>
        <w:ind w:left="360" w:hanging="360"/>
      </w:pPr>
      <w:r w:rsidRPr="00C8551C">
        <w:t>Is</w:t>
      </w:r>
      <w:r w:rsidRPr="00C8551C">
        <w:rPr>
          <w:spacing w:val="-5"/>
        </w:rPr>
        <w:t xml:space="preserve"> </w:t>
      </w:r>
      <w:r w:rsidRPr="00C8551C">
        <w:t>technically</w:t>
      </w:r>
      <w:r w:rsidRPr="00C8551C">
        <w:rPr>
          <w:spacing w:val="-5"/>
        </w:rPr>
        <w:t xml:space="preserve"> </w:t>
      </w:r>
      <w:r w:rsidRPr="00C8551C">
        <w:t>capable</w:t>
      </w:r>
      <w:r w:rsidRPr="00C8551C">
        <w:rPr>
          <w:spacing w:val="-3"/>
        </w:rPr>
        <w:t xml:space="preserve"> </w:t>
      </w:r>
      <w:r w:rsidRPr="00C8551C">
        <w:t>of</w:t>
      </w:r>
      <w:r w:rsidRPr="00C8551C">
        <w:rPr>
          <w:spacing w:val="-1"/>
        </w:rPr>
        <w:t xml:space="preserve"> </w:t>
      </w:r>
      <w:r w:rsidRPr="00C8551C">
        <w:t>managing</w:t>
      </w:r>
      <w:r w:rsidRPr="00C8551C">
        <w:rPr>
          <w:spacing w:val="-3"/>
        </w:rPr>
        <w:t xml:space="preserve"> </w:t>
      </w:r>
      <w:r w:rsidRPr="00C8551C">
        <w:t>a</w:t>
      </w:r>
      <w:r w:rsidRPr="00C8551C">
        <w:rPr>
          <w:spacing w:val="-3"/>
        </w:rPr>
        <w:t xml:space="preserve"> </w:t>
      </w:r>
      <w:r w:rsidRPr="00C8551C">
        <w:t>pump,</w:t>
      </w:r>
      <w:r w:rsidRPr="00C8551C">
        <w:rPr>
          <w:spacing w:val="-1"/>
        </w:rPr>
        <w:t xml:space="preserve"> </w:t>
      </w:r>
      <w:r w:rsidRPr="00C8551C">
        <w:t>has</w:t>
      </w:r>
      <w:r w:rsidRPr="00C8551C">
        <w:rPr>
          <w:spacing w:val="-5"/>
        </w:rPr>
        <w:t xml:space="preserve"> </w:t>
      </w:r>
      <w:r w:rsidRPr="00C8551C">
        <w:t>basic</w:t>
      </w:r>
      <w:r w:rsidRPr="00C8551C">
        <w:rPr>
          <w:spacing w:val="-2"/>
        </w:rPr>
        <w:t xml:space="preserve"> </w:t>
      </w:r>
      <w:r w:rsidRPr="00C8551C">
        <w:t>carbohydrate</w:t>
      </w:r>
      <w:r w:rsidRPr="00C8551C">
        <w:rPr>
          <w:spacing w:val="-5"/>
        </w:rPr>
        <w:t xml:space="preserve"> </w:t>
      </w:r>
      <w:r w:rsidRPr="00C8551C">
        <w:t>counting</w:t>
      </w:r>
      <w:r w:rsidRPr="00C8551C">
        <w:rPr>
          <w:spacing w:val="-3"/>
        </w:rPr>
        <w:t xml:space="preserve"> </w:t>
      </w:r>
      <w:r w:rsidRPr="00C8551C">
        <w:t>skills,</w:t>
      </w:r>
      <w:r w:rsidRPr="00C8551C">
        <w:rPr>
          <w:spacing w:val="40"/>
        </w:rPr>
        <w:t xml:space="preserve"> </w:t>
      </w:r>
      <w:r w:rsidRPr="00C8551C">
        <w:t xml:space="preserve">and </w:t>
      </w:r>
      <w:r w:rsidR="00B42604">
        <w:t xml:space="preserve">is </w:t>
      </w:r>
      <w:r w:rsidRPr="00C8551C">
        <w:t>able to implement a back-up plan (including the use of manual injections).</w:t>
      </w:r>
    </w:p>
    <w:p w14:paraId="626F63D0" w14:textId="6A651F24" w:rsidR="00926368" w:rsidRPr="00C8551C" w:rsidRDefault="00833586" w:rsidP="00B42604">
      <w:pPr>
        <w:pStyle w:val="ListParagraph"/>
        <w:numPr>
          <w:ilvl w:val="0"/>
          <w:numId w:val="7"/>
        </w:numPr>
        <w:tabs>
          <w:tab w:val="left" w:pos="1460"/>
        </w:tabs>
        <w:spacing w:line="276" w:lineRule="auto"/>
        <w:ind w:left="360" w:hanging="360"/>
      </w:pPr>
      <w:r w:rsidRPr="00C8551C">
        <w:t>Has</w:t>
      </w:r>
      <w:r w:rsidRPr="00C8551C">
        <w:rPr>
          <w:spacing w:val="-3"/>
        </w:rPr>
        <w:t xml:space="preserve"> </w:t>
      </w:r>
      <w:r w:rsidRPr="00C8551C">
        <w:t>realistic</w:t>
      </w:r>
      <w:r w:rsidRPr="00C8551C">
        <w:rPr>
          <w:spacing w:val="-3"/>
        </w:rPr>
        <w:t xml:space="preserve"> </w:t>
      </w:r>
      <w:r w:rsidRPr="00C8551C">
        <w:t>expectations</w:t>
      </w:r>
      <w:r w:rsidRPr="00C8551C">
        <w:rPr>
          <w:spacing w:val="-3"/>
        </w:rPr>
        <w:t xml:space="preserve"> </w:t>
      </w:r>
      <w:r w:rsidRPr="00C8551C">
        <w:t>of</w:t>
      </w:r>
      <w:r w:rsidRPr="00C8551C">
        <w:rPr>
          <w:spacing w:val="-2"/>
        </w:rPr>
        <w:t xml:space="preserve"> </w:t>
      </w:r>
      <w:r w:rsidRPr="00C8551C">
        <w:t>system</w:t>
      </w:r>
      <w:r w:rsidRPr="00C8551C">
        <w:rPr>
          <w:spacing w:val="-5"/>
        </w:rPr>
        <w:t xml:space="preserve"> </w:t>
      </w:r>
      <w:r w:rsidR="003F5AB7" w:rsidRPr="00C8551C">
        <w:t>capabilities</w:t>
      </w:r>
      <w:r w:rsidRPr="00C8551C">
        <w:t>.</w:t>
      </w:r>
      <w:r w:rsidRPr="00C8551C">
        <w:rPr>
          <w:spacing w:val="80"/>
        </w:rPr>
        <w:t xml:space="preserve"> </w:t>
      </w:r>
      <w:r w:rsidRPr="00C8551C">
        <w:t>In</w:t>
      </w:r>
      <w:r w:rsidRPr="00C8551C">
        <w:rPr>
          <w:spacing w:val="-4"/>
        </w:rPr>
        <w:t xml:space="preserve"> </w:t>
      </w:r>
      <w:r w:rsidRPr="00C8551C">
        <w:t>particular,</w:t>
      </w:r>
      <w:r w:rsidRPr="00C8551C">
        <w:rPr>
          <w:spacing w:val="-2"/>
        </w:rPr>
        <w:t xml:space="preserve"> </w:t>
      </w:r>
      <w:r w:rsidRPr="00C8551C">
        <w:t>several</w:t>
      </w:r>
      <w:r w:rsidRPr="00C8551C">
        <w:rPr>
          <w:spacing w:val="-4"/>
        </w:rPr>
        <w:t xml:space="preserve"> </w:t>
      </w:r>
      <w:r w:rsidRPr="00C8551C">
        <w:t>situations</w:t>
      </w:r>
      <w:r w:rsidRPr="00C8551C">
        <w:rPr>
          <w:spacing w:val="-3"/>
        </w:rPr>
        <w:t xml:space="preserve"> </w:t>
      </w:r>
      <w:r w:rsidRPr="00C8551C">
        <w:t>that are unique to HCL are worth emphasizing:</w:t>
      </w:r>
    </w:p>
    <w:p w14:paraId="66551341" w14:textId="31F2952F" w:rsidR="00926368" w:rsidRPr="00C8551C" w:rsidRDefault="00833586" w:rsidP="00B42604">
      <w:pPr>
        <w:pStyle w:val="ListParagraph"/>
        <w:numPr>
          <w:ilvl w:val="1"/>
          <w:numId w:val="7"/>
        </w:numPr>
        <w:tabs>
          <w:tab w:val="left" w:pos="2178"/>
          <w:tab w:val="left" w:pos="2180"/>
        </w:tabs>
        <w:spacing w:line="276" w:lineRule="auto"/>
        <w:ind w:left="720" w:hanging="720"/>
      </w:pPr>
      <w:r w:rsidRPr="00C8551C">
        <w:t>Bolusing:</w:t>
      </w:r>
      <w:r w:rsidRPr="00C8551C">
        <w:rPr>
          <w:spacing w:val="40"/>
        </w:rPr>
        <w:t xml:space="preserve"> </w:t>
      </w:r>
      <w:r w:rsidRPr="00C8551C">
        <w:t>pre-blousing approximately 15 minutes prior to meals is critical to maintain</w:t>
      </w:r>
      <w:r w:rsidRPr="00C8551C">
        <w:rPr>
          <w:spacing w:val="-5"/>
        </w:rPr>
        <w:t xml:space="preserve"> </w:t>
      </w:r>
      <w:r w:rsidRPr="00C8551C">
        <w:t>TIR.</w:t>
      </w:r>
      <w:r w:rsidRPr="00C8551C">
        <w:rPr>
          <w:spacing w:val="40"/>
        </w:rPr>
        <w:t xml:space="preserve"> </w:t>
      </w:r>
      <w:r w:rsidRPr="00C8551C">
        <w:t>In</w:t>
      </w:r>
      <w:r w:rsidRPr="00C8551C">
        <w:rPr>
          <w:spacing w:val="-7"/>
        </w:rPr>
        <w:t xml:space="preserve"> </w:t>
      </w:r>
      <w:r w:rsidRPr="00C8551C">
        <w:t>many</w:t>
      </w:r>
      <w:r w:rsidRPr="00C8551C">
        <w:rPr>
          <w:spacing w:val="-5"/>
        </w:rPr>
        <w:t xml:space="preserve"> </w:t>
      </w:r>
      <w:r w:rsidRPr="00C8551C">
        <w:t>systems,</w:t>
      </w:r>
      <w:r w:rsidRPr="00C8551C">
        <w:rPr>
          <w:spacing w:val="-3"/>
        </w:rPr>
        <w:t xml:space="preserve"> </w:t>
      </w:r>
      <w:r w:rsidRPr="00C8551C">
        <w:t>delayed</w:t>
      </w:r>
      <w:r w:rsidRPr="00C8551C">
        <w:rPr>
          <w:spacing w:val="-3"/>
        </w:rPr>
        <w:t xml:space="preserve"> </w:t>
      </w:r>
      <w:r w:rsidRPr="00C8551C">
        <w:t>boluses</w:t>
      </w:r>
      <w:r w:rsidRPr="00C8551C">
        <w:rPr>
          <w:spacing w:val="-2"/>
        </w:rPr>
        <w:t xml:space="preserve"> </w:t>
      </w:r>
      <w:r w:rsidRPr="00C8551C">
        <w:t>not</w:t>
      </w:r>
      <w:r w:rsidRPr="00C8551C">
        <w:rPr>
          <w:spacing w:val="-3"/>
        </w:rPr>
        <w:t xml:space="preserve"> </w:t>
      </w:r>
      <w:r w:rsidRPr="00C8551C">
        <w:t>only</w:t>
      </w:r>
      <w:r w:rsidRPr="00C8551C">
        <w:rPr>
          <w:spacing w:val="-5"/>
        </w:rPr>
        <w:t xml:space="preserve"> </w:t>
      </w:r>
      <w:r w:rsidRPr="00C8551C">
        <w:t>cause</w:t>
      </w:r>
      <w:r w:rsidRPr="00C8551C">
        <w:rPr>
          <w:spacing w:val="-3"/>
        </w:rPr>
        <w:t xml:space="preserve"> </w:t>
      </w:r>
      <w:r w:rsidRPr="00C8551C">
        <w:t>early</w:t>
      </w:r>
      <w:r w:rsidRPr="00C8551C">
        <w:rPr>
          <w:spacing w:val="-5"/>
        </w:rPr>
        <w:t xml:space="preserve"> </w:t>
      </w:r>
      <w:r w:rsidRPr="00C8551C">
        <w:t>postmeal hyperglycemia but also precipitate delayed hypoglycemia as the system has already begun to augment insulin delivery in response to hyperglycemia.</w:t>
      </w:r>
    </w:p>
    <w:p w14:paraId="68D085A5" w14:textId="39B0DD93" w:rsidR="00926368" w:rsidRPr="00C8551C" w:rsidRDefault="00833586" w:rsidP="00B42604">
      <w:pPr>
        <w:pStyle w:val="ListParagraph"/>
        <w:numPr>
          <w:ilvl w:val="1"/>
          <w:numId w:val="7"/>
        </w:numPr>
        <w:tabs>
          <w:tab w:val="left" w:pos="2178"/>
          <w:tab w:val="left" w:pos="2180"/>
        </w:tabs>
        <w:spacing w:line="276" w:lineRule="auto"/>
        <w:ind w:left="720" w:hanging="720"/>
      </w:pPr>
      <w:r w:rsidRPr="00C8551C">
        <w:t>Exercise management:</w:t>
      </w:r>
      <w:r w:rsidRPr="00C8551C">
        <w:rPr>
          <w:spacing w:val="40"/>
        </w:rPr>
        <w:t xml:space="preserve"> </w:t>
      </w:r>
      <w:r w:rsidRPr="00C8551C">
        <w:t>Similarly, carbohydrate loading prior to exercise while using HCL systems will only stimulate insulin delivery and thus is recommended that users implement other means for management such as setting a higher target, typically with a designated exercise mode, or exiting to manual</w:t>
      </w:r>
      <w:r w:rsidRPr="00C8551C">
        <w:rPr>
          <w:spacing w:val="-4"/>
        </w:rPr>
        <w:t xml:space="preserve"> </w:t>
      </w:r>
      <w:r w:rsidRPr="00C8551C">
        <w:t>mode</w:t>
      </w:r>
      <w:r w:rsidRPr="00C8551C">
        <w:rPr>
          <w:spacing w:val="-4"/>
        </w:rPr>
        <w:t xml:space="preserve"> </w:t>
      </w:r>
      <w:r w:rsidRPr="00C8551C">
        <w:t>with</w:t>
      </w:r>
      <w:r w:rsidRPr="00C8551C">
        <w:rPr>
          <w:spacing w:val="-4"/>
        </w:rPr>
        <w:t xml:space="preserve"> </w:t>
      </w:r>
      <w:r w:rsidRPr="00C8551C">
        <w:t>temporary</w:t>
      </w:r>
      <w:r w:rsidRPr="00C8551C">
        <w:rPr>
          <w:spacing w:val="-6"/>
        </w:rPr>
        <w:t xml:space="preserve"> </w:t>
      </w:r>
      <w:r w:rsidRPr="00C8551C">
        <w:t>basal</w:t>
      </w:r>
      <w:r w:rsidRPr="00C8551C">
        <w:rPr>
          <w:spacing w:val="-4"/>
        </w:rPr>
        <w:t xml:space="preserve"> </w:t>
      </w:r>
      <w:r w:rsidRPr="00C8551C">
        <w:t>insulin</w:t>
      </w:r>
      <w:r w:rsidRPr="00C8551C">
        <w:rPr>
          <w:spacing w:val="-4"/>
        </w:rPr>
        <w:t xml:space="preserve"> </w:t>
      </w:r>
      <w:r w:rsidRPr="00C8551C">
        <w:t>reduction</w:t>
      </w:r>
      <w:r w:rsidRPr="00C8551C">
        <w:rPr>
          <w:spacing w:val="-4"/>
        </w:rPr>
        <w:t xml:space="preserve"> </w:t>
      </w:r>
      <w:r w:rsidRPr="00C8551C">
        <w:t>or</w:t>
      </w:r>
      <w:r w:rsidRPr="00C8551C">
        <w:rPr>
          <w:spacing w:val="-5"/>
        </w:rPr>
        <w:t xml:space="preserve"> </w:t>
      </w:r>
      <w:r w:rsidRPr="00C8551C">
        <w:t>temporary</w:t>
      </w:r>
      <w:r w:rsidRPr="00C8551C">
        <w:rPr>
          <w:spacing w:val="-6"/>
        </w:rPr>
        <w:t xml:space="preserve"> </w:t>
      </w:r>
      <w:r w:rsidRPr="00C8551C">
        <w:t>suspension</w:t>
      </w:r>
      <w:r w:rsidRPr="00C8551C">
        <w:rPr>
          <w:spacing w:val="-4"/>
        </w:rPr>
        <w:t xml:space="preserve"> </w:t>
      </w:r>
      <w:r w:rsidRPr="00C8551C">
        <w:t>of the pump.</w:t>
      </w:r>
    </w:p>
    <w:p w14:paraId="22A3ED66" w14:textId="77777777" w:rsidR="00926368" w:rsidRPr="00C8551C" w:rsidRDefault="00833586" w:rsidP="00B42604">
      <w:pPr>
        <w:pStyle w:val="ListParagraph"/>
        <w:numPr>
          <w:ilvl w:val="1"/>
          <w:numId w:val="7"/>
        </w:numPr>
        <w:tabs>
          <w:tab w:val="left" w:pos="2178"/>
          <w:tab w:val="left" w:pos="2180"/>
        </w:tabs>
        <w:spacing w:line="276" w:lineRule="auto"/>
        <w:ind w:left="720" w:hanging="720"/>
      </w:pPr>
      <w:r w:rsidRPr="00C8551C">
        <w:t>Hypoglycemia</w:t>
      </w:r>
      <w:r w:rsidRPr="00C8551C">
        <w:rPr>
          <w:spacing w:val="-5"/>
        </w:rPr>
        <w:t xml:space="preserve"> </w:t>
      </w:r>
      <w:r w:rsidRPr="00C8551C">
        <w:t>management:</w:t>
      </w:r>
      <w:r w:rsidRPr="00C8551C">
        <w:rPr>
          <w:spacing w:val="40"/>
        </w:rPr>
        <w:t xml:space="preserve"> </w:t>
      </w:r>
      <w:r w:rsidRPr="00C8551C">
        <w:t>HCL</w:t>
      </w:r>
      <w:r w:rsidRPr="00C8551C">
        <w:rPr>
          <w:spacing w:val="-5"/>
        </w:rPr>
        <w:t xml:space="preserve"> </w:t>
      </w:r>
      <w:r w:rsidRPr="00C8551C">
        <w:t>users</w:t>
      </w:r>
      <w:r w:rsidRPr="00C8551C">
        <w:rPr>
          <w:spacing w:val="-7"/>
        </w:rPr>
        <w:t xml:space="preserve"> </w:t>
      </w:r>
      <w:r w:rsidRPr="00C8551C">
        <w:t>typically</w:t>
      </w:r>
      <w:r w:rsidRPr="00C8551C">
        <w:rPr>
          <w:spacing w:val="-4"/>
        </w:rPr>
        <w:t xml:space="preserve"> </w:t>
      </w:r>
      <w:r w:rsidRPr="00C8551C">
        <w:t>need</w:t>
      </w:r>
      <w:r w:rsidRPr="00C8551C">
        <w:rPr>
          <w:spacing w:val="-7"/>
        </w:rPr>
        <w:t xml:space="preserve"> </w:t>
      </w:r>
      <w:r w:rsidRPr="00C8551C">
        <w:t>fewer</w:t>
      </w:r>
      <w:r w:rsidRPr="00C8551C">
        <w:rPr>
          <w:spacing w:val="-3"/>
        </w:rPr>
        <w:t xml:space="preserve"> </w:t>
      </w:r>
      <w:r w:rsidRPr="00C8551C">
        <w:t>carbohydrates (about half) to manage hypoglycemia since the pump has generally already suspended insulin delivery based upon glucose trends.</w:t>
      </w:r>
    </w:p>
    <w:p w14:paraId="05D72F76" w14:textId="77777777" w:rsidR="00926368" w:rsidRPr="00C8551C" w:rsidRDefault="00833586" w:rsidP="00B42604">
      <w:pPr>
        <w:pStyle w:val="ListParagraph"/>
        <w:numPr>
          <w:ilvl w:val="0"/>
          <w:numId w:val="7"/>
        </w:numPr>
        <w:tabs>
          <w:tab w:val="left" w:pos="1460"/>
        </w:tabs>
        <w:spacing w:line="276" w:lineRule="auto"/>
        <w:ind w:left="360" w:hanging="360"/>
      </w:pPr>
      <w:r w:rsidRPr="00C8551C">
        <w:t>Has</w:t>
      </w:r>
      <w:r w:rsidRPr="00C8551C">
        <w:rPr>
          <w:spacing w:val="-4"/>
        </w:rPr>
        <w:t xml:space="preserve"> </w:t>
      </w:r>
      <w:r w:rsidRPr="00C8551C">
        <w:t>adequate</w:t>
      </w:r>
      <w:r w:rsidRPr="00C8551C">
        <w:rPr>
          <w:spacing w:val="-7"/>
        </w:rPr>
        <w:t xml:space="preserve"> </w:t>
      </w:r>
      <w:r w:rsidRPr="00C8551C">
        <w:t>support,</w:t>
      </w:r>
      <w:r w:rsidRPr="00C8551C">
        <w:rPr>
          <w:spacing w:val="-5"/>
        </w:rPr>
        <w:t xml:space="preserve"> </w:t>
      </w:r>
      <w:r w:rsidRPr="00C8551C">
        <w:t>including</w:t>
      </w:r>
      <w:r w:rsidRPr="00C8551C">
        <w:rPr>
          <w:spacing w:val="-2"/>
        </w:rPr>
        <w:t xml:space="preserve"> </w:t>
      </w:r>
      <w:r w:rsidRPr="00C8551C">
        <w:t>diabetes</w:t>
      </w:r>
      <w:r w:rsidRPr="00C8551C">
        <w:rPr>
          <w:spacing w:val="-7"/>
        </w:rPr>
        <w:t xml:space="preserve"> </w:t>
      </w:r>
      <w:r w:rsidRPr="00C8551C">
        <w:t>education,</w:t>
      </w:r>
      <w:r w:rsidRPr="00C8551C">
        <w:rPr>
          <w:spacing w:val="-3"/>
        </w:rPr>
        <w:t xml:space="preserve"> </w:t>
      </w:r>
      <w:r w:rsidRPr="00C8551C">
        <w:t>insurance</w:t>
      </w:r>
      <w:r w:rsidRPr="00C8551C">
        <w:rPr>
          <w:spacing w:val="-7"/>
        </w:rPr>
        <w:t xml:space="preserve"> </w:t>
      </w:r>
      <w:r w:rsidRPr="00C8551C">
        <w:t>coverage,</w:t>
      </w:r>
      <w:r w:rsidRPr="00C8551C">
        <w:rPr>
          <w:spacing w:val="-5"/>
        </w:rPr>
        <w:t xml:space="preserve"> </w:t>
      </w:r>
      <w:r w:rsidRPr="00C8551C">
        <w:t>and</w:t>
      </w:r>
      <w:r w:rsidRPr="00C8551C">
        <w:rPr>
          <w:spacing w:val="-5"/>
        </w:rPr>
        <w:t xml:space="preserve"> </w:t>
      </w:r>
      <w:r w:rsidRPr="00C8551C">
        <w:t>caregiver or other social support where relevant.</w:t>
      </w:r>
    </w:p>
    <w:p w14:paraId="2B446755" w14:textId="51311676" w:rsidR="00926368" w:rsidRPr="00C8551C" w:rsidRDefault="00833586" w:rsidP="00B42604">
      <w:pPr>
        <w:pStyle w:val="ListParagraph"/>
        <w:numPr>
          <w:ilvl w:val="0"/>
          <w:numId w:val="7"/>
        </w:numPr>
        <w:tabs>
          <w:tab w:val="left" w:pos="1461"/>
        </w:tabs>
        <w:spacing w:line="276" w:lineRule="auto"/>
        <w:ind w:left="360" w:hanging="360"/>
      </w:pPr>
      <w:r w:rsidRPr="00C8551C">
        <w:t>Has</w:t>
      </w:r>
      <w:r w:rsidRPr="00C8551C">
        <w:rPr>
          <w:spacing w:val="-3"/>
        </w:rPr>
        <w:t xml:space="preserve"> </w:t>
      </w:r>
      <w:r w:rsidRPr="00C8551C">
        <w:t>the</w:t>
      </w:r>
      <w:r w:rsidRPr="00C8551C">
        <w:rPr>
          <w:spacing w:val="-5"/>
        </w:rPr>
        <w:t xml:space="preserve"> </w:t>
      </w:r>
      <w:r w:rsidRPr="00C8551C">
        <w:t>ability</w:t>
      </w:r>
      <w:r w:rsidRPr="00C8551C">
        <w:rPr>
          <w:spacing w:val="-5"/>
        </w:rPr>
        <w:t xml:space="preserve"> </w:t>
      </w:r>
      <w:r w:rsidRPr="00C8551C">
        <w:t>to</w:t>
      </w:r>
      <w:r w:rsidRPr="00C8551C">
        <w:rPr>
          <w:spacing w:val="-3"/>
        </w:rPr>
        <w:t xml:space="preserve"> </w:t>
      </w:r>
      <w:r w:rsidRPr="00C8551C">
        <w:t>transmit</w:t>
      </w:r>
      <w:r w:rsidRPr="00C8551C">
        <w:rPr>
          <w:spacing w:val="-1"/>
        </w:rPr>
        <w:t xml:space="preserve"> </w:t>
      </w:r>
      <w:r w:rsidRPr="00C8551C">
        <w:t>data</w:t>
      </w:r>
      <w:r w:rsidRPr="00C8551C">
        <w:rPr>
          <w:spacing w:val="-5"/>
        </w:rPr>
        <w:t xml:space="preserve"> </w:t>
      </w:r>
      <w:r w:rsidRPr="00C8551C">
        <w:t>to</w:t>
      </w:r>
      <w:r w:rsidRPr="00C8551C">
        <w:rPr>
          <w:spacing w:val="-5"/>
        </w:rPr>
        <w:t xml:space="preserve"> </w:t>
      </w:r>
      <w:r w:rsidRPr="00C8551C">
        <w:t>the</w:t>
      </w:r>
      <w:r w:rsidRPr="00C8551C">
        <w:rPr>
          <w:spacing w:val="-3"/>
        </w:rPr>
        <w:t xml:space="preserve"> </w:t>
      </w:r>
      <w:r w:rsidRPr="00C8551C">
        <w:t>healthcare</w:t>
      </w:r>
      <w:r w:rsidRPr="00C8551C">
        <w:rPr>
          <w:spacing w:val="-5"/>
        </w:rPr>
        <w:t xml:space="preserve"> </w:t>
      </w:r>
      <w:r w:rsidRPr="00C8551C">
        <w:rPr>
          <w:spacing w:val="-4"/>
        </w:rPr>
        <w:t>team</w:t>
      </w:r>
      <w:r w:rsidR="00B42604">
        <w:rPr>
          <w:spacing w:val="-4"/>
        </w:rPr>
        <w:t>.</w:t>
      </w:r>
    </w:p>
    <w:p w14:paraId="7A3CFAD2" w14:textId="77777777" w:rsidR="00926368" w:rsidRPr="00C8551C" w:rsidRDefault="00833586" w:rsidP="00B42604">
      <w:pPr>
        <w:pStyle w:val="ListParagraph"/>
        <w:numPr>
          <w:ilvl w:val="0"/>
          <w:numId w:val="7"/>
        </w:numPr>
        <w:tabs>
          <w:tab w:val="left" w:pos="1461"/>
        </w:tabs>
        <w:spacing w:line="276" w:lineRule="auto"/>
        <w:ind w:left="360" w:hanging="360"/>
      </w:pPr>
      <w:r w:rsidRPr="00C8551C">
        <w:t>Is</w:t>
      </w:r>
      <w:r w:rsidRPr="00C8551C">
        <w:rPr>
          <w:spacing w:val="-9"/>
        </w:rPr>
        <w:t xml:space="preserve"> </w:t>
      </w:r>
      <w:r w:rsidRPr="00C8551C">
        <w:t>mentally</w:t>
      </w:r>
      <w:r w:rsidRPr="00C8551C">
        <w:rPr>
          <w:spacing w:val="-6"/>
        </w:rPr>
        <w:t xml:space="preserve"> </w:t>
      </w:r>
      <w:r w:rsidRPr="00C8551C">
        <w:t>and</w:t>
      </w:r>
      <w:r w:rsidRPr="00C8551C">
        <w:rPr>
          <w:spacing w:val="-4"/>
        </w:rPr>
        <w:t xml:space="preserve"> </w:t>
      </w:r>
      <w:r w:rsidRPr="00C8551C">
        <w:t>psychologically</w:t>
      </w:r>
      <w:r w:rsidRPr="00C8551C">
        <w:rPr>
          <w:spacing w:val="-6"/>
        </w:rPr>
        <w:t xml:space="preserve"> </w:t>
      </w:r>
      <w:r w:rsidRPr="00C8551C">
        <w:t>able</w:t>
      </w:r>
      <w:r w:rsidRPr="00C8551C">
        <w:rPr>
          <w:spacing w:val="-5"/>
        </w:rPr>
        <w:t xml:space="preserve"> </w:t>
      </w:r>
      <w:r w:rsidRPr="00C8551C">
        <w:t>to</w:t>
      </w:r>
      <w:r w:rsidRPr="00C8551C">
        <w:rPr>
          <w:spacing w:val="-4"/>
        </w:rPr>
        <w:t xml:space="preserve"> </w:t>
      </w:r>
      <w:r w:rsidRPr="00C8551C">
        <w:t>implement</w:t>
      </w:r>
      <w:r w:rsidRPr="00C8551C">
        <w:rPr>
          <w:spacing w:val="-4"/>
        </w:rPr>
        <w:t xml:space="preserve"> </w:t>
      </w:r>
      <w:r w:rsidRPr="00C8551C">
        <w:t>AID</w:t>
      </w:r>
      <w:r w:rsidRPr="00C8551C">
        <w:rPr>
          <w:spacing w:val="-4"/>
        </w:rPr>
        <w:t xml:space="preserve"> </w:t>
      </w:r>
      <w:r w:rsidRPr="00C8551C">
        <w:rPr>
          <w:spacing w:val="-2"/>
        </w:rPr>
        <w:t>systems.</w:t>
      </w:r>
    </w:p>
    <w:p w14:paraId="106F4D6B" w14:textId="77777777" w:rsidR="00926368" w:rsidRPr="00C8551C" w:rsidRDefault="00926368" w:rsidP="00C8551C">
      <w:pPr>
        <w:pStyle w:val="BodyText"/>
        <w:spacing w:line="276" w:lineRule="auto"/>
      </w:pPr>
    </w:p>
    <w:p w14:paraId="45932BC0" w14:textId="51BFBCB3" w:rsidR="00926368" w:rsidRPr="00C8551C" w:rsidRDefault="00833586" w:rsidP="00C8551C">
      <w:pPr>
        <w:pStyle w:val="BodyText"/>
        <w:spacing w:line="276" w:lineRule="auto"/>
      </w:pPr>
      <w:r w:rsidRPr="00C8551C">
        <w:t>On the other hand, there does not appear to be an ideal threshold A1c for determining candidates</w:t>
      </w:r>
      <w:r w:rsidRPr="00C8551C">
        <w:rPr>
          <w:spacing w:val="-4"/>
        </w:rPr>
        <w:t xml:space="preserve"> </w:t>
      </w:r>
      <w:r w:rsidRPr="00C8551C">
        <w:t>for</w:t>
      </w:r>
      <w:r w:rsidRPr="00C8551C">
        <w:rPr>
          <w:spacing w:val="-3"/>
        </w:rPr>
        <w:t xml:space="preserve"> </w:t>
      </w:r>
      <w:r w:rsidRPr="00C8551C">
        <w:t>HCL</w:t>
      </w:r>
      <w:r w:rsidRPr="00C8551C">
        <w:rPr>
          <w:spacing w:val="-2"/>
        </w:rPr>
        <w:t xml:space="preserve"> </w:t>
      </w:r>
      <w:r w:rsidRPr="00C8551C">
        <w:t>therapy,</w:t>
      </w:r>
      <w:r w:rsidRPr="00C8551C">
        <w:rPr>
          <w:spacing w:val="-1"/>
        </w:rPr>
        <w:t xml:space="preserve"> </w:t>
      </w:r>
      <w:r w:rsidRPr="00C8551C">
        <w:t>as</w:t>
      </w:r>
      <w:r w:rsidRPr="00C8551C">
        <w:rPr>
          <w:spacing w:val="-1"/>
        </w:rPr>
        <w:t xml:space="preserve"> </w:t>
      </w:r>
      <w:r w:rsidRPr="00C8551C">
        <w:t>those</w:t>
      </w:r>
      <w:r w:rsidRPr="00C8551C">
        <w:rPr>
          <w:spacing w:val="-2"/>
        </w:rPr>
        <w:t xml:space="preserve"> </w:t>
      </w:r>
      <w:r w:rsidRPr="00C8551C">
        <w:t>with</w:t>
      </w:r>
      <w:r w:rsidRPr="00C8551C">
        <w:rPr>
          <w:spacing w:val="-2"/>
        </w:rPr>
        <w:t xml:space="preserve"> </w:t>
      </w:r>
      <w:r w:rsidRPr="00C8551C">
        <w:t>lower</w:t>
      </w:r>
      <w:r w:rsidRPr="00C8551C">
        <w:rPr>
          <w:spacing w:val="-1"/>
        </w:rPr>
        <w:t xml:space="preserve"> </w:t>
      </w:r>
      <w:r w:rsidRPr="00C8551C">
        <w:t>A1c</w:t>
      </w:r>
      <w:r w:rsidRPr="00C8551C">
        <w:rPr>
          <w:spacing w:val="-1"/>
        </w:rPr>
        <w:t xml:space="preserve"> </w:t>
      </w:r>
      <w:r w:rsidRPr="00C8551C">
        <w:t>may</w:t>
      </w:r>
      <w:r w:rsidRPr="00C8551C">
        <w:rPr>
          <w:spacing w:val="-4"/>
        </w:rPr>
        <w:t xml:space="preserve"> </w:t>
      </w:r>
      <w:r w:rsidRPr="00C8551C">
        <w:t>benefit</w:t>
      </w:r>
      <w:r w:rsidRPr="00C8551C">
        <w:rPr>
          <w:spacing w:val="-1"/>
        </w:rPr>
        <w:t xml:space="preserve"> </w:t>
      </w:r>
      <w:r w:rsidRPr="00C8551C">
        <w:t>by</w:t>
      </w:r>
      <w:r w:rsidRPr="00C8551C">
        <w:rPr>
          <w:spacing w:val="-6"/>
        </w:rPr>
        <w:t xml:space="preserve"> </w:t>
      </w:r>
      <w:r w:rsidRPr="00C8551C">
        <w:t>reducing</w:t>
      </w:r>
      <w:r w:rsidRPr="00C8551C">
        <w:rPr>
          <w:spacing w:val="-4"/>
        </w:rPr>
        <w:t xml:space="preserve"> </w:t>
      </w:r>
      <w:r w:rsidRPr="00C8551C">
        <w:t>TBR</w:t>
      </w:r>
      <w:r w:rsidRPr="00C8551C">
        <w:rPr>
          <w:spacing w:val="-2"/>
        </w:rPr>
        <w:t xml:space="preserve"> </w:t>
      </w:r>
      <w:r w:rsidRPr="00C8551C">
        <w:t>and</w:t>
      </w:r>
      <w:r w:rsidRPr="00C8551C">
        <w:rPr>
          <w:spacing w:val="-4"/>
        </w:rPr>
        <w:t xml:space="preserve"> </w:t>
      </w:r>
      <w:r w:rsidRPr="00C8551C">
        <w:t>those</w:t>
      </w:r>
      <w:r w:rsidR="000B6006" w:rsidRPr="00C8551C">
        <w:t xml:space="preserve"> </w:t>
      </w:r>
      <w:r w:rsidRPr="00C8551C">
        <w:t>with higher A1c benefit from reductions in hyperglycemia without the perceived risk of ketoacidosis</w:t>
      </w:r>
      <w:r w:rsidRPr="00C8551C">
        <w:rPr>
          <w:spacing w:val="-3"/>
        </w:rPr>
        <w:t xml:space="preserve"> </w:t>
      </w:r>
      <w:r w:rsidRPr="00C8551C">
        <w:t>traditionally</w:t>
      </w:r>
      <w:r w:rsidRPr="00C8551C">
        <w:rPr>
          <w:spacing w:val="-3"/>
        </w:rPr>
        <w:t xml:space="preserve"> </w:t>
      </w:r>
      <w:r w:rsidRPr="00C8551C">
        <w:t>attributed</w:t>
      </w:r>
      <w:r w:rsidRPr="00C8551C">
        <w:rPr>
          <w:spacing w:val="-3"/>
        </w:rPr>
        <w:t xml:space="preserve"> </w:t>
      </w:r>
      <w:r w:rsidRPr="00C8551C">
        <w:t>to</w:t>
      </w:r>
      <w:r w:rsidRPr="00C8551C">
        <w:rPr>
          <w:spacing w:val="-1"/>
        </w:rPr>
        <w:t xml:space="preserve"> </w:t>
      </w:r>
      <w:r w:rsidRPr="00C8551C">
        <w:t>initiation</w:t>
      </w:r>
      <w:r w:rsidRPr="00C8551C">
        <w:rPr>
          <w:spacing w:val="-3"/>
        </w:rPr>
        <w:t xml:space="preserve"> </w:t>
      </w:r>
      <w:r w:rsidRPr="00C8551C">
        <w:t>of insulin</w:t>
      </w:r>
      <w:r w:rsidRPr="00C8551C">
        <w:rPr>
          <w:spacing w:val="-1"/>
        </w:rPr>
        <w:t xml:space="preserve"> </w:t>
      </w:r>
      <w:r w:rsidRPr="00C8551C">
        <w:t>pump</w:t>
      </w:r>
      <w:r w:rsidRPr="00C8551C">
        <w:rPr>
          <w:spacing w:val="-3"/>
        </w:rPr>
        <w:t xml:space="preserve"> </w:t>
      </w:r>
      <w:r w:rsidRPr="00C8551C">
        <w:t>therapy</w:t>
      </w:r>
      <w:r w:rsidRPr="00C8551C">
        <w:rPr>
          <w:spacing w:val="-3"/>
        </w:rPr>
        <w:t xml:space="preserve"> </w:t>
      </w:r>
      <w:r w:rsidRPr="00C8551C">
        <w:t>(</w:t>
      </w:r>
      <w:hyperlink w:anchor="_bookmark110" w:history="1">
        <w:r w:rsidRPr="00C8551C">
          <w:t>111</w:t>
        </w:r>
      </w:hyperlink>
      <w:r w:rsidRPr="00C8551C">
        <w:t>).</w:t>
      </w:r>
      <w:r w:rsidRPr="00C8551C">
        <w:rPr>
          <w:spacing w:val="40"/>
        </w:rPr>
        <w:t xml:space="preserve"> </w:t>
      </w:r>
      <w:r w:rsidRPr="00C8551C">
        <w:t>Thus</w:t>
      </w:r>
      <w:r w:rsidR="00B42604">
        <w:t>,</w:t>
      </w:r>
      <w:r w:rsidRPr="00C8551C">
        <w:rPr>
          <w:spacing w:val="-3"/>
        </w:rPr>
        <w:t xml:space="preserve"> </w:t>
      </w:r>
      <w:r w:rsidRPr="00C8551C">
        <w:t>less ideal candidates may obtain the greatest benefit in terms of achieving glycemic targets.</w:t>
      </w:r>
    </w:p>
    <w:p w14:paraId="3A02415D" w14:textId="77777777" w:rsidR="00926368" w:rsidRPr="00C8551C" w:rsidRDefault="00926368" w:rsidP="00C8551C">
      <w:pPr>
        <w:pStyle w:val="BodyText"/>
        <w:spacing w:line="276" w:lineRule="auto"/>
      </w:pPr>
    </w:p>
    <w:p w14:paraId="039253BF" w14:textId="77777777" w:rsidR="00926368" w:rsidRPr="00C8551C" w:rsidRDefault="00833586" w:rsidP="00C8551C">
      <w:pPr>
        <w:pStyle w:val="BodyText"/>
        <w:spacing w:line="276" w:lineRule="auto"/>
      </w:pPr>
      <w:r w:rsidRPr="00C8551C">
        <w:lastRenderedPageBreak/>
        <w:t>HCL demonstrates improvements in a range of glycemic outcomes and may confer psychological benefits as well.</w:t>
      </w:r>
      <w:r w:rsidRPr="00C8551C">
        <w:rPr>
          <w:spacing w:val="40"/>
        </w:rPr>
        <w:t xml:space="preserve"> </w:t>
      </w:r>
      <w:r w:rsidRPr="00C8551C">
        <w:t>Most studies have enrolled patients with type 1 diabetes. More data are needed for special populations including type 2 diabetes, especially those with very high</w:t>
      </w:r>
      <w:r w:rsidRPr="00C8551C">
        <w:rPr>
          <w:spacing w:val="-4"/>
        </w:rPr>
        <w:t xml:space="preserve"> </w:t>
      </w:r>
      <w:r w:rsidRPr="00C8551C">
        <w:t>insulin</w:t>
      </w:r>
      <w:r w:rsidRPr="00C8551C">
        <w:rPr>
          <w:spacing w:val="-4"/>
        </w:rPr>
        <w:t xml:space="preserve"> </w:t>
      </w:r>
      <w:r w:rsidRPr="00C8551C">
        <w:t>requirements,</w:t>
      </w:r>
      <w:r w:rsidRPr="00C8551C">
        <w:rPr>
          <w:spacing w:val="-2"/>
        </w:rPr>
        <w:t xml:space="preserve"> </w:t>
      </w:r>
      <w:r w:rsidRPr="00C8551C">
        <w:t>pregnancy,</w:t>
      </w:r>
      <w:r w:rsidRPr="00C8551C">
        <w:rPr>
          <w:spacing w:val="-2"/>
        </w:rPr>
        <w:t xml:space="preserve"> </w:t>
      </w:r>
      <w:r w:rsidRPr="00C8551C">
        <w:t>acute</w:t>
      </w:r>
      <w:r w:rsidRPr="00C8551C">
        <w:rPr>
          <w:spacing w:val="-4"/>
        </w:rPr>
        <w:t xml:space="preserve"> </w:t>
      </w:r>
      <w:r w:rsidRPr="00C8551C">
        <w:t>illness,</w:t>
      </w:r>
      <w:r w:rsidRPr="00C8551C">
        <w:rPr>
          <w:spacing w:val="-2"/>
        </w:rPr>
        <w:t xml:space="preserve"> </w:t>
      </w:r>
      <w:r w:rsidRPr="00C8551C">
        <w:t>steroid</w:t>
      </w:r>
      <w:r w:rsidRPr="00C8551C">
        <w:rPr>
          <w:spacing w:val="-6"/>
        </w:rPr>
        <w:t xml:space="preserve"> </w:t>
      </w:r>
      <w:r w:rsidRPr="00C8551C">
        <w:t>use,</w:t>
      </w:r>
      <w:r w:rsidRPr="00C8551C">
        <w:rPr>
          <w:spacing w:val="-4"/>
        </w:rPr>
        <w:t xml:space="preserve"> </w:t>
      </w:r>
      <w:r w:rsidRPr="00C8551C">
        <w:t>renal</w:t>
      </w:r>
      <w:r w:rsidRPr="00C8551C">
        <w:rPr>
          <w:spacing w:val="-6"/>
        </w:rPr>
        <w:t xml:space="preserve"> </w:t>
      </w:r>
      <w:r w:rsidRPr="00C8551C">
        <w:t>dysfunction,</w:t>
      </w:r>
      <w:r w:rsidRPr="00C8551C">
        <w:rPr>
          <w:spacing w:val="-2"/>
        </w:rPr>
        <w:t xml:space="preserve"> </w:t>
      </w:r>
      <w:r w:rsidRPr="00C8551C">
        <w:t>and</w:t>
      </w:r>
      <w:r w:rsidRPr="00C8551C">
        <w:rPr>
          <w:spacing w:val="-6"/>
        </w:rPr>
        <w:t xml:space="preserve"> </w:t>
      </w:r>
      <w:r w:rsidRPr="00C8551C">
        <w:t>persons in assisted living facilities (112).</w:t>
      </w:r>
    </w:p>
    <w:p w14:paraId="1FA37A64" w14:textId="77777777" w:rsidR="00926368" w:rsidRPr="00C8551C" w:rsidRDefault="00926368" w:rsidP="00C8551C">
      <w:pPr>
        <w:pStyle w:val="BodyText"/>
        <w:spacing w:line="276" w:lineRule="auto"/>
      </w:pPr>
    </w:p>
    <w:p w14:paraId="5D9B040D" w14:textId="25261475" w:rsidR="00926368" w:rsidRPr="00C8551C" w:rsidRDefault="00833586" w:rsidP="00C8551C">
      <w:pPr>
        <w:pStyle w:val="BodyText"/>
        <w:spacing w:line="276" w:lineRule="auto"/>
      </w:pPr>
      <w:r w:rsidRPr="00C8551C">
        <w:t>As with CGM, it is important to evaluate these systems in the real</w:t>
      </w:r>
      <w:r w:rsidR="00B42604">
        <w:t>-</w:t>
      </w:r>
      <w:r w:rsidRPr="00C8551C">
        <w:t>world setting, where user experience can differ from that of the highly controlled and supportive research environment. Cost and insurance hassles, as well as user wear issues are the most commonly reported barriers</w:t>
      </w:r>
      <w:r w:rsidRPr="00C8551C">
        <w:rPr>
          <w:spacing w:val="-4"/>
        </w:rPr>
        <w:t xml:space="preserve"> </w:t>
      </w:r>
      <w:r w:rsidRPr="00C8551C">
        <w:t>to</w:t>
      </w:r>
      <w:r w:rsidRPr="00C8551C">
        <w:rPr>
          <w:spacing w:val="-4"/>
        </w:rPr>
        <w:t xml:space="preserve"> </w:t>
      </w:r>
      <w:r w:rsidRPr="00C8551C">
        <w:t>use</w:t>
      </w:r>
      <w:r w:rsidRPr="00C8551C">
        <w:rPr>
          <w:spacing w:val="-4"/>
        </w:rPr>
        <w:t xml:space="preserve"> </w:t>
      </w:r>
      <w:r w:rsidRPr="00C8551C">
        <w:t>of any</w:t>
      </w:r>
      <w:r w:rsidRPr="00C8551C">
        <w:rPr>
          <w:spacing w:val="-4"/>
        </w:rPr>
        <w:t xml:space="preserve"> </w:t>
      </w:r>
      <w:r w:rsidRPr="00C8551C">
        <w:t>diabetes</w:t>
      </w:r>
      <w:r w:rsidRPr="00C8551C">
        <w:rPr>
          <w:spacing w:val="-4"/>
        </w:rPr>
        <w:t xml:space="preserve"> </w:t>
      </w:r>
      <w:r w:rsidRPr="00C8551C">
        <w:t>related</w:t>
      </w:r>
      <w:r w:rsidRPr="00C8551C">
        <w:rPr>
          <w:spacing w:val="-4"/>
        </w:rPr>
        <w:t xml:space="preserve"> </w:t>
      </w:r>
      <w:r w:rsidRPr="00C8551C">
        <w:t>device.</w:t>
      </w:r>
      <w:r w:rsidRPr="00C8551C">
        <w:rPr>
          <w:spacing w:val="-3"/>
        </w:rPr>
        <w:t xml:space="preserve"> </w:t>
      </w:r>
      <w:r w:rsidRPr="00C8551C">
        <w:t>These</w:t>
      </w:r>
      <w:r w:rsidRPr="00C8551C">
        <w:rPr>
          <w:spacing w:val="-2"/>
        </w:rPr>
        <w:t xml:space="preserve"> </w:t>
      </w:r>
      <w:r w:rsidRPr="00C8551C">
        <w:t>barriers</w:t>
      </w:r>
      <w:r w:rsidRPr="00C8551C">
        <w:rPr>
          <w:spacing w:val="-4"/>
        </w:rPr>
        <w:t xml:space="preserve"> </w:t>
      </w:r>
      <w:r w:rsidRPr="00C8551C">
        <w:t>contribute</w:t>
      </w:r>
      <w:r w:rsidRPr="00C8551C">
        <w:rPr>
          <w:spacing w:val="-4"/>
        </w:rPr>
        <w:t xml:space="preserve"> </w:t>
      </w:r>
      <w:r w:rsidRPr="00C8551C">
        <w:t>to</w:t>
      </w:r>
      <w:r w:rsidRPr="00C8551C">
        <w:rPr>
          <w:spacing w:val="-4"/>
        </w:rPr>
        <w:t xml:space="preserve"> </w:t>
      </w:r>
      <w:r w:rsidRPr="00C8551C">
        <w:t>diabetes</w:t>
      </w:r>
      <w:r w:rsidRPr="00C8551C">
        <w:rPr>
          <w:spacing w:val="-1"/>
        </w:rPr>
        <w:t xml:space="preserve"> </w:t>
      </w:r>
      <w:r w:rsidRPr="00C8551C">
        <w:t>distress</w:t>
      </w:r>
      <w:r w:rsidRPr="00C8551C">
        <w:rPr>
          <w:spacing w:val="-1"/>
        </w:rPr>
        <w:t xml:space="preserve"> </w:t>
      </w:r>
      <w:r w:rsidRPr="00C8551C">
        <w:t>and depressive symptoms which can impede self-management behaviors (70,</w:t>
      </w:r>
      <w:hyperlink w:anchor="_bookmark111" w:history="1">
        <w:r w:rsidRPr="00C8551C">
          <w:t>112</w:t>
        </w:r>
      </w:hyperlink>
      <w:r w:rsidRPr="00C8551C">
        <w:t>).</w:t>
      </w:r>
      <w:r w:rsidRPr="00C8551C">
        <w:rPr>
          <w:spacing w:val="40"/>
        </w:rPr>
        <w:t xml:space="preserve"> </w:t>
      </w:r>
      <w:r w:rsidRPr="00C8551C">
        <w:t>HCL systems improve glucose</w:t>
      </w:r>
      <w:r w:rsidRPr="00C8551C">
        <w:rPr>
          <w:spacing w:val="-1"/>
        </w:rPr>
        <w:t xml:space="preserve"> </w:t>
      </w:r>
      <w:r w:rsidRPr="00C8551C">
        <w:t>control</w:t>
      </w:r>
      <w:r w:rsidRPr="00C8551C">
        <w:rPr>
          <w:spacing w:val="-2"/>
        </w:rPr>
        <w:t xml:space="preserve"> </w:t>
      </w:r>
      <w:r w:rsidRPr="00C8551C">
        <w:t>but may</w:t>
      </w:r>
      <w:r w:rsidRPr="00C8551C">
        <w:rPr>
          <w:spacing w:val="-1"/>
        </w:rPr>
        <w:t xml:space="preserve"> </w:t>
      </w:r>
      <w:r w:rsidRPr="00C8551C">
        <w:t>also introduce additional alarms</w:t>
      </w:r>
      <w:r w:rsidRPr="00C8551C">
        <w:rPr>
          <w:spacing w:val="-1"/>
        </w:rPr>
        <w:t xml:space="preserve"> </w:t>
      </w:r>
      <w:r w:rsidRPr="00C8551C">
        <w:t>or alerts</w:t>
      </w:r>
      <w:r w:rsidRPr="00C8551C">
        <w:rPr>
          <w:spacing w:val="-1"/>
        </w:rPr>
        <w:t xml:space="preserve"> </w:t>
      </w:r>
      <w:r w:rsidRPr="00C8551C">
        <w:t>which are needed</w:t>
      </w:r>
      <w:r w:rsidRPr="00C8551C">
        <w:rPr>
          <w:spacing w:val="-1"/>
        </w:rPr>
        <w:t xml:space="preserve"> </w:t>
      </w:r>
      <w:r w:rsidRPr="00C8551C">
        <w:t>for safety (such as threshold alerts for hyperglycemia or hypoglycemia or HCL mode exits due to insulin delivery exceeding the system’s guardrail) or ongoing functionality such as calibration of the CGM (</w:t>
      </w:r>
      <w:hyperlink w:anchor="_bookmark112" w:history="1">
        <w:r w:rsidRPr="00C8551C">
          <w:t>113</w:t>
        </w:r>
      </w:hyperlink>
      <w:r w:rsidRPr="00C8551C">
        <w:t>).</w:t>
      </w:r>
      <w:r w:rsidRPr="00C8551C">
        <w:rPr>
          <w:spacing w:val="40"/>
        </w:rPr>
        <w:t xml:space="preserve"> </w:t>
      </w:r>
      <w:r w:rsidRPr="00C8551C">
        <w:t>Newer systems have attempted to address many of these barriers through improved algorithms or other features (Table 6).</w:t>
      </w:r>
      <w:r w:rsidRPr="00C8551C">
        <w:rPr>
          <w:spacing w:val="40"/>
        </w:rPr>
        <w:t xml:space="preserve"> </w:t>
      </w:r>
      <w:r w:rsidRPr="00C8551C">
        <w:t>Devices differ considerably with respect to algorithms used for insulin adjustment and a number of other features (Table 6)</w:t>
      </w:r>
      <w:r w:rsidR="00B42604">
        <w:t xml:space="preserve"> </w:t>
      </w:r>
      <w:r w:rsidRPr="00C8551C">
        <w:t>(</w:t>
      </w:r>
      <w:hyperlink w:anchor="_bookmark113" w:history="1">
        <w:r w:rsidRPr="00C8551C">
          <w:t>114</w:t>
        </w:r>
      </w:hyperlink>
      <w:r w:rsidRPr="00C8551C">
        <w:t>,</w:t>
      </w:r>
      <w:hyperlink w:anchor="_bookmark114" w:history="1">
        <w:r w:rsidRPr="00C8551C">
          <w:t>115</w:t>
        </w:r>
      </w:hyperlink>
      <w:r w:rsidRPr="00C8551C">
        <w:t>,</w:t>
      </w:r>
      <w:hyperlink w:anchor="_bookmark115" w:history="1">
        <w:r w:rsidRPr="00C8551C">
          <w:t>116</w:t>
        </w:r>
      </w:hyperlink>
      <w:r w:rsidRPr="00C8551C">
        <w:t>). There are few head-to-head studies comparing the efficacy and safety of available HCL systems.</w:t>
      </w:r>
      <w:r w:rsidRPr="00C8551C">
        <w:rPr>
          <w:spacing w:val="40"/>
        </w:rPr>
        <w:t xml:space="preserve"> </w:t>
      </w:r>
      <w:r w:rsidRPr="00C8551C">
        <w:t>Details of select systems are presented next.</w:t>
      </w:r>
    </w:p>
    <w:p w14:paraId="1EF749A1" w14:textId="77777777" w:rsidR="00926368" w:rsidRPr="00C8551C" w:rsidRDefault="00926368" w:rsidP="00C8551C">
      <w:pPr>
        <w:pStyle w:val="BodyText"/>
        <w:spacing w:line="276" w:lineRule="auto"/>
      </w:pPr>
    </w:p>
    <w:p w14:paraId="0FD07657" w14:textId="77777777" w:rsidR="00926368" w:rsidRPr="00C8551C" w:rsidRDefault="00833586" w:rsidP="00C8551C">
      <w:pPr>
        <w:pStyle w:val="BodyText"/>
        <w:spacing w:line="276" w:lineRule="auto"/>
      </w:pPr>
      <w:r w:rsidRPr="00C8551C">
        <w:rPr>
          <w:color w:val="FF0000"/>
        </w:rPr>
        <w:t>MEDTRONIC</w:t>
      </w:r>
      <w:r w:rsidRPr="00C8551C">
        <w:rPr>
          <w:color w:val="FF0000"/>
          <w:spacing w:val="-8"/>
        </w:rPr>
        <w:t xml:space="preserve"> </w:t>
      </w:r>
      <w:r w:rsidRPr="00C8551C">
        <w:rPr>
          <w:color w:val="FF0000"/>
          <w:spacing w:val="-4"/>
        </w:rPr>
        <w:t>670G</w:t>
      </w:r>
    </w:p>
    <w:p w14:paraId="4B589AB5" w14:textId="77777777" w:rsidR="00926368" w:rsidRPr="00C8551C" w:rsidRDefault="00926368" w:rsidP="00C8551C">
      <w:pPr>
        <w:pStyle w:val="BodyText"/>
        <w:spacing w:line="276" w:lineRule="auto"/>
      </w:pPr>
    </w:p>
    <w:p w14:paraId="5F2FBFE8" w14:textId="69A6D33C" w:rsidR="00926368" w:rsidRPr="00C8551C" w:rsidRDefault="00833586" w:rsidP="00C8551C">
      <w:pPr>
        <w:pStyle w:val="BodyText"/>
        <w:spacing w:line="276" w:lineRule="auto"/>
      </w:pPr>
      <w:r w:rsidRPr="00C8551C">
        <w:t>The first system to gain FDA approval is the Medtronic 670G, which adjusts basal insulin delivery</w:t>
      </w:r>
      <w:r w:rsidRPr="00C8551C">
        <w:rPr>
          <w:spacing w:val="-4"/>
        </w:rPr>
        <w:t xml:space="preserve"> </w:t>
      </w:r>
      <w:r w:rsidRPr="00C8551C">
        <w:t>every</w:t>
      </w:r>
      <w:r w:rsidRPr="00C8551C">
        <w:rPr>
          <w:spacing w:val="-4"/>
        </w:rPr>
        <w:t xml:space="preserve"> </w:t>
      </w:r>
      <w:r w:rsidRPr="00C8551C">
        <w:t>5</w:t>
      </w:r>
      <w:r w:rsidRPr="00C8551C">
        <w:rPr>
          <w:spacing w:val="-2"/>
        </w:rPr>
        <w:t xml:space="preserve"> </w:t>
      </w:r>
      <w:r w:rsidRPr="00C8551C">
        <w:t>minutes</w:t>
      </w:r>
      <w:r w:rsidRPr="00C8551C">
        <w:rPr>
          <w:spacing w:val="-4"/>
        </w:rPr>
        <w:t xml:space="preserve"> </w:t>
      </w:r>
      <w:r w:rsidRPr="00C8551C">
        <w:t>when</w:t>
      </w:r>
      <w:r w:rsidRPr="00C8551C">
        <w:rPr>
          <w:spacing w:val="-2"/>
        </w:rPr>
        <w:t xml:space="preserve"> </w:t>
      </w:r>
      <w:r w:rsidRPr="00C8551C">
        <w:t>in</w:t>
      </w:r>
      <w:r w:rsidRPr="00C8551C">
        <w:rPr>
          <w:spacing w:val="-2"/>
        </w:rPr>
        <w:t xml:space="preserve"> </w:t>
      </w:r>
      <w:r w:rsidRPr="00C8551C">
        <w:t>auto</w:t>
      </w:r>
      <w:r w:rsidRPr="00C8551C">
        <w:rPr>
          <w:spacing w:val="-2"/>
        </w:rPr>
        <w:t xml:space="preserve"> </w:t>
      </w:r>
      <w:r w:rsidRPr="00C8551C">
        <w:t>mode.</w:t>
      </w:r>
      <w:r w:rsidRPr="00C8551C">
        <w:rPr>
          <w:spacing w:val="-3"/>
        </w:rPr>
        <w:t xml:space="preserve"> </w:t>
      </w:r>
      <w:r w:rsidRPr="00C8551C">
        <w:t>This</w:t>
      </w:r>
      <w:r w:rsidRPr="00C8551C">
        <w:rPr>
          <w:spacing w:val="-4"/>
        </w:rPr>
        <w:t xml:space="preserve"> </w:t>
      </w:r>
      <w:r w:rsidRPr="00C8551C">
        <w:t>system</w:t>
      </w:r>
      <w:r w:rsidRPr="00C8551C">
        <w:rPr>
          <w:spacing w:val="-3"/>
        </w:rPr>
        <w:t xml:space="preserve"> </w:t>
      </w:r>
      <w:r w:rsidRPr="00C8551C">
        <w:t>utilizes</w:t>
      </w:r>
      <w:r w:rsidRPr="00C8551C">
        <w:rPr>
          <w:spacing w:val="-1"/>
        </w:rPr>
        <w:t xml:space="preserve"> </w:t>
      </w:r>
      <w:r w:rsidRPr="00C8551C">
        <w:t>the</w:t>
      </w:r>
      <w:r w:rsidRPr="00C8551C">
        <w:rPr>
          <w:spacing w:val="-4"/>
        </w:rPr>
        <w:t xml:space="preserve"> </w:t>
      </w:r>
      <w:r w:rsidRPr="00C8551C">
        <w:t>Guardian</w:t>
      </w:r>
      <w:r w:rsidRPr="00C8551C">
        <w:rPr>
          <w:spacing w:val="-2"/>
        </w:rPr>
        <w:t xml:space="preserve"> </w:t>
      </w:r>
      <w:r w:rsidRPr="00C8551C">
        <w:t>sensor</w:t>
      </w:r>
      <w:r w:rsidRPr="00C8551C">
        <w:rPr>
          <w:spacing w:val="-3"/>
        </w:rPr>
        <w:t xml:space="preserve"> </w:t>
      </w:r>
      <w:r w:rsidRPr="00C8551C">
        <w:t>3,</w:t>
      </w:r>
      <w:r w:rsidRPr="00C8551C">
        <w:rPr>
          <w:spacing w:val="-2"/>
        </w:rPr>
        <w:t xml:space="preserve"> </w:t>
      </w:r>
      <w:r w:rsidRPr="00C8551C">
        <w:t>which offers enhanced sensor accuracy, with an overall MARD of 9.64% (</w:t>
      </w:r>
      <w:hyperlink w:anchor="_bookmark116" w:history="1">
        <w:r w:rsidRPr="00C8551C">
          <w:t>117</w:t>
        </w:r>
      </w:hyperlink>
      <w:r w:rsidRPr="00C8551C">
        <w:t>). The system was associated with a reduction in A1C from 7.4 to 6.9% and there were trends in improvement of time in target range and hypoglycemia in a non-randomized study of 124 patients with type 1 diabetes (</w:t>
      </w:r>
      <w:hyperlink w:anchor="_bookmark117" w:history="1">
        <w:r w:rsidRPr="00C8551C">
          <w:t>118</w:t>
        </w:r>
      </w:hyperlink>
      <w:r w:rsidRPr="00C8551C">
        <w:t>).</w:t>
      </w:r>
      <w:r w:rsidRPr="00C8551C">
        <w:rPr>
          <w:spacing w:val="40"/>
        </w:rPr>
        <w:t xml:space="preserve"> </w:t>
      </w:r>
      <w:r w:rsidRPr="00C8551C">
        <w:t>A subsequent randomized trial of 151 adults and children demonstrated a significant reduction in A1c and TBR compared to insulin pump without CGM (</w:t>
      </w:r>
      <w:hyperlink w:anchor="_bookmark118" w:history="1">
        <w:r w:rsidRPr="00C8551C">
          <w:t>119</w:t>
        </w:r>
      </w:hyperlink>
      <w:r w:rsidRPr="00C8551C">
        <w:t>). There are few studies addressing long-term use however. In a 1-year prospective observational study of 84 patients, 28% stopped using auto mode by 3 months, and 33% discontinued by 12 months</w:t>
      </w:r>
      <w:r w:rsidR="000B6006" w:rsidRPr="00C8551C">
        <w:t xml:space="preserve"> </w:t>
      </w:r>
      <w:r w:rsidRPr="00C8551C">
        <w:t>(</w:t>
      </w:r>
      <w:hyperlink w:anchor="_bookmark119" w:history="1">
        <w:r w:rsidRPr="00C8551C">
          <w:t>120</w:t>
        </w:r>
      </w:hyperlink>
      <w:r w:rsidRPr="00C8551C">
        <w:t>). The most common reasons for discontinuation included sensor issues (62%) and difficulty obtaining supplies (12%), fear of hypoglycemia (12%), and preference for injections (8%)</w:t>
      </w:r>
      <w:r w:rsidRPr="00C8551C">
        <w:rPr>
          <w:spacing w:val="-3"/>
        </w:rPr>
        <w:t xml:space="preserve"> </w:t>
      </w:r>
      <w:r w:rsidRPr="00C8551C">
        <w:t>or</w:t>
      </w:r>
      <w:r w:rsidRPr="00C8551C">
        <w:rPr>
          <w:spacing w:val="-3"/>
        </w:rPr>
        <w:t xml:space="preserve"> </w:t>
      </w:r>
      <w:r w:rsidRPr="00C8551C">
        <w:t>sports</w:t>
      </w:r>
      <w:r w:rsidRPr="00C8551C">
        <w:rPr>
          <w:spacing w:val="-4"/>
        </w:rPr>
        <w:t xml:space="preserve"> </w:t>
      </w:r>
      <w:r w:rsidRPr="00C8551C">
        <w:t>(8%).</w:t>
      </w:r>
      <w:r w:rsidRPr="00C8551C">
        <w:rPr>
          <w:spacing w:val="40"/>
        </w:rPr>
        <w:t xml:space="preserve"> </w:t>
      </w:r>
      <w:r w:rsidRPr="00C8551C">
        <w:t>In</w:t>
      </w:r>
      <w:r w:rsidRPr="00C8551C">
        <w:rPr>
          <w:spacing w:val="-6"/>
        </w:rPr>
        <w:t xml:space="preserve"> </w:t>
      </w:r>
      <w:r w:rsidRPr="00C8551C">
        <w:t>a</w:t>
      </w:r>
      <w:r w:rsidRPr="00C8551C">
        <w:rPr>
          <w:spacing w:val="-2"/>
        </w:rPr>
        <w:t xml:space="preserve"> </w:t>
      </w:r>
      <w:r w:rsidRPr="00C8551C">
        <w:t>study</w:t>
      </w:r>
      <w:r w:rsidRPr="00C8551C">
        <w:rPr>
          <w:spacing w:val="-4"/>
        </w:rPr>
        <w:t xml:space="preserve"> </w:t>
      </w:r>
      <w:r w:rsidRPr="00C8551C">
        <w:t>of 92</w:t>
      </w:r>
      <w:r w:rsidRPr="00C8551C">
        <w:rPr>
          <w:spacing w:val="-4"/>
        </w:rPr>
        <w:t xml:space="preserve"> </w:t>
      </w:r>
      <w:r w:rsidRPr="00C8551C">
        <w:t>youth, 30%</w:t>
      </w:r>
      <w:r w:rsidRPr="00C8551C">
        <w:rPr>
          <w:spacing w:val="-3"/>
        </w:rPr>
        <w:t xml:space="preserve"> </w:t>
      </w:r>
      <w:r w:rsidRPr="00C8551C">
        <w:t>discontinued</w:t>
      </w:r>
      <w:r w:rsidRPr="00C8551C">
        <w:rPr>
          <w:spacing w:val="-2"/>
        </w:rPr>
        <w:t xml:space="preserve"> </w:t>
      </w:r>
      <w:r w:rsidRPr="00C8551C">
        <w:t>HCL,</w:t>
      </w:r>
      <w:r w:rsidRPr="00C8551C">
        <w:rPr>
          <w:spacing w:val="-2"/>
        </w:rPr>
        <w:t xml:space="preserve"> </w:t>
      </w:r>
      <w:r w:rsidRPr="00C8551C">
        <w:t>typically</w:t>
      </w:r>
      <w:r w:rsidRPr="00C8551C">
        <w:rPr>
          <w:spacing w:val="-4"/>
        </w:rPr>
        <w:t xml:space="preserve"> </w:t>
      </w:r>
      <w:r w:rsidRPr="00C8551C">
        <w:t>between</w:t>
      </w:r>
      <w:r w:rsidRPr="00C8551C">
        <w:rPr>
          <w:spacing w:val="-2"/>
        </w:rPr>
        <w:t xml:space="preserve"> </w:t>
      </w:r>
      <w:r w:rsidRPr="00C8551C">
        <w:t>3</w:t>
      </w:r>
      <w:r w:rsidRPr="00C8551C">
        <w:rPr>
          <w:spacing w:val="-2"/>
        </w:rPr>
        <w:t xml:space="preserve"> </w:t>
      </w:r>
      <w:r w:rsidRPr="00C8551C">
        <w:t>and</w:t>
      </w:r>
      <w:r w:rsidRPr="00C8551C">
        <w:rPr>
          <w:spacing w:val="-2"/>
        </w:rPr>
        <w:t xml:space="preserve"> </w:t>
      </w:r>
      <w:r w:rsidRPr="00C8551C">
        <w:t>6 months</w:t>
      </w:r>
      <w:r w:rsidRPr="00C8551C">
        <w:rPr>
          <w:spacing w:val="-1"/>
        </w:rPr>
        <w:t xml:space="preserve"> </w:t>
      </w:r>
      <w:r w:rsidRPr="00C8551C">
        <w:t>after initiation, due to</w:t>
      </w:r>
      <w:r w:rsidRPr="00C8551C">
        <w:rPr>
          <w:spacing w:val="-1"/>
        </w:rPr>
        <w:t xml:space="preserve"> </w:t>
      </w:r>
      <w:r w:rsidRPr="00C8551C">
        <w:t>issues such as</w:t>
      </w:r>
      <w:r w:rsidRPr="00C8551C">
        <w:rPr>
          <w:spacing w:val="-1"/>
        </w:rPr>
        <w:t xml:space="preserve"> </w:t>
      </w:r>
      <w:r w:rsidRPr="00C8551C">
        <w:t>difficulty</w:t>
      </w:r>
      <w:r w:rsidRPr="00C8551C">
        <w:rPr>
          <w:spacing w:val="-1"/>
        </w:rPr>
        <w:t xml:space="preserve"> </w:t>
      </w:r>
      <w:r w:rsidRPr="00C8551C">
        <w:t>with calibrations, alarms, and</w:t>
      </w:r>
      <w:r w:rsidRPr="00C8551C">
        <w:rPr>
          <w:spacing w:val="-1"/>
        </w:rPr>
        <w:t xml:space="preserve"> </w:t>
      </w:r>
      <w:r w:rsidRPr="00C8551C">
        <w:t>extra</w:t>
      </w:r>
      <w:r w:rsidRPr="00C8551C">
        <w:rPr>
          <w:spacing w:val="-1"/>
        </w:rPr>
        <w:t xml:space="preserve"> </w:t>
      </w:r>
      <w:r w:rsidRPr="00C8551C">
        <w:t>time needed for operation</w:t>
      </w:r>
      <w:r w:rsidR="00B42604">
        <w:t xml:space="preserve"> </w:t>
      </w:r>
      <w:r w:rsidRPr="00C8551C">
        <w:t>(</w:t>
      </w:r>
      <w:hyperlink w:anchor="_bookmark120" w:history="1">
        <w:r w:rsidRPr="00C8551C">
          <w:t>121</w:t>
        </w:r>
      </w:hyperlink>
      <w:r w:rsidRPr="00C8551C">
        <w:t>)</w:t>
      </w:r>
      <w:r w:rsidR="00B42604">
        <w:t>.</w:t>
      </w:r>
    </w:p>
    <w:p w14:paraId="45E219FF" w14:textId="77777777" w:rsidR="00926368" w:rsidRPr="00C8551C" w:rsidRDefault="00926368" w:rsidP="00C8551C">
      <w:pPr>
        <w:pStyle w:val="BodyText"/>
        <w:spacing w:line="276" w:lineRule="auto"/>
      </w:pPr>
    </w:p>
    <w:p w14:paraId="038DA4EB" w14:textId="77777777" w:rsidR="00926368" w:rsidRPr="00C8551C" w:rsidRDefault="00833586" w:rsidP="00C8551C">
      <w:pPr>
        <w:pStyle w:val="BodyText"/>
        <w:spacing w:line="276" w:lineRule="auto"/>
      </w:pPr>
      <w:r w:rsidRPr="00C8551C">
        <w:rPr>
          <w:color w:val="FF0000"/>
        </w:rPr>
        <w:t>MEDTRONIC</w:t>
      </w:r>
      <w:r w:rsidRPr="00C8551C">
        <w:rPr>
          <w:color w:val="FF0000"/>
          <w:spacing w:val="-5"/>
        </w:rPr>
        <w:t xml:space="preserve"> </w:t>
      </w:r>
      <w:r w:rsidRPr="00C8551C">
        <w:rPr>
          <w:color w:val="FF0000"/>
        </w:rPr>
        <w:t>ADVANCED</w:t>
      </w:r>
      <w:r w:rsidRPr="00C8551C">
        <w:rPr>
          <w:color w:val="FF0000"/>
          <w:spacing w:val="-5"/>
        </w:rPr>
        <w:t xml:space="preserve"> </w:t>
      </w:r>
      <w:r w:rsidRPr="00C8551C">
        <w:rPr>
          <w:color w:val="FF0000"/>
        </w:rPr>
        <w:t>HYBRID</w:t>
      </w:r>
      <w:r w:rsidRPr="00C8551C">
        <w:rPr>
          <w:color w:val="FF0000"/>
          <w:spacing w:val="-5"/>
        </w:rPr>
        <w:t xml:space="preserve"> </w:t>
      </w:r>
      <w:r w:rsidRPr="00C8551C">
        <w:rPr>
          <w:color w:val="FF0000"/>
        </w:rPr>
        <w:t>CLOSED</w:t>
      </w:r>
      <w:r w:rsidRPr="00C8551C">
        <w:rPr>
          <w:color w:val="FF0000"/>
          <w:spacing w:val="-5"/>
        </w:rPr>
        <w:t xml:space="preserve"> </w:t>
      </w:r>
      <w:r w:rsidRPr="00C8551C">
        <w:rPr>
          <w:color w:val="FF0000"/>
        </w:rPr>
        <w:t>LOOP</w:t>
      </w:r>
      <w:r w:rsidRPr="00C8551C">
        <w:rPr>
          <w:color w:val="FF0000"/>
          <w:spacing w:val="-7"/>
        </w:rPr>
        <w:t xml:space="preserve"> </w:t>
      </w:r>
      <w:r w:rsidRPr="00C8551C">
        <w:rPr>
          <w:color w:val="FF0000"/>
        </w:rPr>
        <w:t>(AHCL)</w:t>
      </w:r>
      <w:r w:rsidRPr="00C8551C">
        <w:rPr>
          <w:color w:val="FF0000"/>
          <w:spacing w:val="-6"/>
        </w:rPr>
        <w:t xml:space="preserve"> </w:t>
      </w:r>
      <w:r w:rsidRPr="00C8551C">
        <w:rPr>
          <w:color w:val="FF0000"/>
        </w:rPr>
        <w:t>SYSTEM</w:t>
      </w:r>
      <w:r w:rsidRPr="00C8551C">
        <w:rPr>
          <w:color w:val="FF0000"/>
          <w:spacing w:val="-7"/>
        </w:rPr>
        <w:t xml:space="preserve"> </w:t>
      </w:r>
      <w:r w:rsidRPr="00C8551C">
        <w:rPr>
          <w:color w:val="FF0000"/>
          <w:spacing w:val="-2"/>
        </w:rPr>
        <w:t>(780G)</w:t>
      </w:r>
    </w:p>
    <w:p w14:paraId="397C80BC" w14:textId="77777777" w:rsidR="000B6006" w:rsidRPr="00C8551C" w:rsidRDefault="000B6006" w:rsidP="00C8551C">
      <w:pPr>
        <w:pStyle w:val="BodyText"/>
        <w:spacing w:line="276" w:lineRule="auto"/>
        <w:rPr>
          <w:u w:val="single"/>
        </w:rPr>
      </w:pPr>
    </w:p>
    <w:p w14:paraId="50420083" w14:textId="13D3A563" w:rsidR="00926368" w:rsidRPr="00C8551C" w:rsidRDefault="00833586" w:rsidP="00C8551C">
      <w:pPr>
        <w:pStyle w:val="BodyText"/>
        <w:spacing w:line="276" w:lineRule="auto"/>
      </w:pPr>
      <w:r w:rsidRPr="00C8551C">
        <w:rPr>
          <w:u w:val="single"/>
        </w:rPr>
        <w:t>T</w:t>
      </w:r>
      <w:r w:rsidRPr="00C8551C">
        <w:t>his HCL system is approved for use in Europe and features substantially reduce frequency of alerts, improved time in auto mode, remote software updating, an adjustable target setting as low</w:t>
      </w:r>
      <w:r w:rsidRPr="00C8551C">
        <w:rPr>
          <w:spacing w:val="-3"/>
        </w:rPr>
        <w:t xml:space="preserve"> </w:t>
      </w:r>
      <w:r w:rsidRPr="00C8551C">
        <w:t>as 100</w:t>
      </w:r>
      <w:r w:rsidRPr="00C8551C">
        <w:rPr>
          <w:spacing w:val="-2"/>
        </w:rPr>
        <w:t xml:space="preserve"> </w:t>
      </w:r>
      <w:r w:rsidRPr="00C8551C">
        <w:t>mg/dl</w:t>
      </w:r>
      <w:r w:rsidRPr="00C8551C">
        <w:rPr>
          <w:spacing w:val="-2"/>
        </w:rPr>
        <w:t xml:space="preserve"> </w:t>
      </w:r>
      <w:r w:rsidRPr="00C8551C">
        <w:t>and enable users</w:t>
      </w:r>
      <w:r w:rsidRPr="00C8551C">
        <w:rPr>
          <w:spacing w:val="-2"/>
        </w:rPr>
        <w:t xml:space="preserve"> </w:t>
      </w:r>
      <w:r w:rsidRPr="00C8551C">
        <w:t>to</w:t>
      </w:r>
      <w:r w:rsidRPr="00C8551C">
        <w:rPr>
          <w:spacing w:val="-2"/>
        </w:rPr>
        <w:t xml:space="preserve"> </w:t>
      </w:r>
      <w:r w:rsidRPr="00C8551C">
        <w:t>view</w:t>
      </w:r>
      <w:r w:rsidRPr="00C8551C">
        <w:rPr>
          <w:spacing w:val="-3"/>
        </w:rPr>
        <w:t xml:space="preserve"> </w:t>
      </w:r>
      <w:r w:rsidRPr="00C8551C">
        <w:t>data via an app on</w:t>
      </w:r>
      <w:r w:rsidRPr="00C8551C">
        <w:rPr>
          <w:spacing w:val="-4"/>
        </w:rPr>
        <w:t xml:space="preserve"> </w:t>
      </w:r>
      <w:r w:rsidRPr="00C8551C">
        <w:t>mobile devices (</w:t>
      </w:r>
      <w:hyperlink w:anchor="_bookmark121" w:history="1">
        <w:r w:rsidRPr="00C8551C">
          <w:t>122</w:t>
        </w:r>
      </w:hyperlink>
      <w:r w:rsidRPr="00C8551C">
        <w:t>).</w:t>
      </w:r>
      <w:r w:rsidRPr="00C8551C">
        <w:rPr>
          <w:spacing w:val="40"/>
        </w:rPr>
        <w:t xml:space="preserve"> </w:t>
      </w:r>
      <w:r w:rsidRPr="00C8551C">
        <w:t>In a</w:t>
      </w:r>
      <w:r w:rsidRPr="00C8551C">
        <w:rPr>
          <w:spacing w:val="-2"/>
        </w:rPr>
        <w:t xml:space="preserve"> </w:t>
      </w:r>
      <w:r w:rsidRPr="00C8551C">
        <w:t>single arm study of 157 adolescents and adults the 780G system resulted in nearly 95% time in automated mode with 1.2 exits per week, improved A1C, TIR, and TBR</w:t>
      </w:r>
      <w:r w:rsidRPr="00C8551C">
        <w:rPr>
          <w:spacing w:val="-1"/>
        </w:rPr>
        <w:t xml:space="preserve"> </w:t>
      </w:r>
      <w:r w:rsidRPr="00C8551C">
        <w:t>(</w:t>
      </w:r>
      <w:hyperlink w:anchor="_bookmark122" w:history="1">
        <w:r w:rsidRPr="00C8551C">
          <w:t>123</w:t>
        </w:r>
      </w:hyperlink>
      <w:r w:rsidRPr="00C8551C">
        <w:t>).</w:t>
      </w:r>
      <w:r w:rsidRPr="00C8551C">
        <w:rPr>
          <w:spacing w:val="40"/>
        </w:rPr>
        <w:t xml:space="preserve"> </w:t>
      </w:r>
      <w:r w:rsidRPr="00C8551C">
        <w:t xml:space="preserve">In a randomized </w:t>
      </w:r>
      <w:r w:rsidRPr="00C8551C">
        <w:lastRenderedPageBreak/>
        <w:t>study of 82 persons with type 1 diabetes using multiple injections per day and isCGM, AHCL resulted in improvements in A1C (</w:t>
      </w:r>
      <w:r w:rsidRPr="00C8551C">
        <w:rPr>
          <w:color w:val="202020"/>
        </w:rPr>
        <w:t xml:space="preserve">-1·42%, 95% CI -1·74 to -1·10; p&lt;0·0001) and </w:t>
      </w:r>
      <w:r w:rsidRPr="00C8551C">
        <w:t>TIR, but no difference in hypoglycemia (</w:t>
      </w:r>
      <w:hyperlink w:anchor="_bookmark123" w:history="1">
        <w:r w:rsidRPr="00C8551C">
          <w:t>124</w:t>
        </w:r>
      </w:hyperlink>
      <w:r w:rsidRPr="00C8551C">
        <w:t>).</w:t>
      </w:r>
      <w:r w:rsidRPr="00C8551C">
        <w:rPr>
          <w:spacing w:val="40"/>
        </w:rPr>
        <w:t xml:space="preserve"> </w:t>
      </w:r>
      <w:r w:rsidRPr="00C8551C">
        <w:t>There was an improvement in treatment satisfaction, fear of hypoglycemia, and similar diabetes quality of life. By comparison in a randomized study of 41 participants with type 1 diabetes who were naïve to both CGM or insulin pump technologies, AHCL</w:t>
      </w:r>
      <w:r w:rsidRPr="00C8551C">
        <w:rPr>
          <w:spacing w:val="-1"/>
        </w:rPr>
        <w:t xml:space="preserve"> </w:t>
      </w:r>
      <w:r w:rsidRPr="00C8551C">
        <w:t>also</w:t>
      </w:r>
      <w:r w:rsidRPr="00C8551C">
        <w:rPr>
          <w:spacing w:val="-1"/>
        </w:rPr>
        <w:t xml:space="preserve"> </w:t>
      </w:r>
      <w:r w:rsidRPr="00C8551C">
        <w:t>resulted</w:t>
      </w:r>
      <w:r w:rsidRPr="00C8551C">
        <w:rPr>
          <w:spacing w:val="-3"/>
        </w:rPr>
        <w:t xml:space="preserve"> </w:t>
      </w:r>
      <w:r w:rsidRPr="00C8551C">
        <w:t>in</w:t>
      </w:r>
      <w:r w:rsidRPr="00C8551C">
        <w:rPr>
          <w:spacing w:val="-1"/>
        </w:rPr>
        <w:t xml:space="preserve"> </w:t>
      </w:r>
      <w:r w:rsidRPr="00C8551C">
        <w:t>improvements</w:t>
      </w:r>
      <w:r w:rsidRPr="00C8551C">
        <w:rPr>
          <w:spacing w:val="-3"/>
        </w:rPr>
        <w:t xml:space="preserve"> </w:t>
      </w:r>
      <w:r w:rsidRPr="00C8551C">
        <w:t>in</w:t>
      </w:r>
      <w:r w:rsidRPr="00C8551C">
        <w:rPr>
          <w:spacing w:val="-3"/>
        </w:rPr>
        <w:t xml:space="preserve"> </w:t>
      </w:r>
      <w:r w:rsidRPr="00C8551C">
        <w:t>TBR</w:t>
      </w:r>
      <w:r w:rsidRPr="00C8551C">
        <w:rPr>
          <w:spacing w:val="-1"/>
        </w:rPr>
        <w:t xml:space="preserve"> </w:t>
      </w:r>
      <w:r w:rsidRPr="00C8551C">
        <w:t>(</w:t>
      </w:r>
      <w:hyperlink w:anchor="_bookmark124" w:history="1">
        <w:r w:rsidRPr="00C8551C">
          <w:t>125</w:t>
        </w:r>
      </w:hyperlink>
      <w:r w:rsidRPr="00C8551C">
        <w:t>).</w:t>
      </w:r>
      <w:r w:rsidRPr="00C8551C">
        <w:rPr>
          <w:spacing w:val="-2"/>
        </w:rPr>
        <w:t xml:space="preserve"> </w:t>
      </w:r>
      <w:r w:rsidRPr="00C8551C">
        <w:t>In</w:t>
      </w:r>
      <w:r w:rsidRPr="00C8551C">
        <w:rPr>
          <w:spacing w:val="-3"/>
        </w:rPr>
        <w:t xml:space="preserve"> </w:t>
      </w:r>
      <w:r w:rsidRPr="00C8551C">
        <w:t>a</w:t>
      </w:r>
      <w:r w:rsidRPr="00C8551C">
        <w:rPr>
          <w:spacing w:val="-3"/>
        </w:rPr>
        <w:t xml:space="preserve"> </w:t>
      </w:r>
      <w:r w:rsidRPr="00C8551C">
        <w:t>real-world</w:t>
      </w:r>
      <w:r w:rsidRPr="00C8551C">
        <w:rPr>
          <w:spacing w:val="-1"/>
        </w:rPr>
        <w:t xml:space="preserve"> </w:t>
      </w:r>
      <w:r w:rsidRPr="00C8551C">
        <w:t>study</w:t>
      </w:r>
      <w:r w:rsidRPr="00C8551C">
        <w:rPr>
          <w:spacing w:val="-3"/>
        </w:rPr>
        <w:t xml:space="preserve"> </w:t>
      </w:r>
      <w:r w:rsidRPr="00C8551C">
        <w:t>of 3211</w:t>
      </w:r>
      <w:r w:rsidRPr="00C8551C">
        <w:rPr>
          <w:spacing w:val="-1"/>
        </w:rPr>
        <w:t xml:space="preserve"> </w:t>
      </w:r>
      <w:r w:rsidRPr="00C8551C">
        <w:t>youth</w:t>
      </w:r>
      <w:r w:rsidRPr="00C8551C">
        <w:rPr>
          <w:spacing w:val="-1"/>
        </w:rPr>
        <w:t xml:space="preserve"> </w:t>
      </w:r>
      <w:r w:rsidRPr="00C8551C">
        <w:t>(&lt;age</w:t>
      </w:r>
      <w:r w:rsidRPr="00C8551C">
        <w:rPr>
          <w:spacing w:val="-1"/>
        </w:rPr>
        <w:t xml:space="preserve"> </w:t>
      </w:r>
      <w:r w:rsidRPr="00C8551C">
        <w:t xml:space="preserve">15 years) and </w:t>
      </w:r>
      <w:r w:rsidRPr="00C8551C">
        <w:rPr>
          <w:color w:val="1C1D1E"/>
        </w:rPr>
        <w:t xml:space="preserve">8874 individuals &gt;age 15 years, </w:t>
      </w:r>
      <w:r w:rsidRPr="00C8551C">
        <w:t>ACHL demonstrated &gt;90% treatment persistence over 6 months (</w:t>
      </w:r>
      <w:hyperlink w:anchor="_bookmark125" w:history="1">
        <w:r w:rsidRPr="00C8551C">
          <w:t>126</w:t>
        </w:r>
      </w:hyperlink>
      <w:r w:rsidRPr="00C8551C">
        <w:t>).</w:t>
      </w:r>
      <w:r w:rsidRPr="00C8551C">
        <w:rPr>
          <w:spacing w:val="40"/>
        </w:rPr>
        <w:t xml:space="preserve"> </w:t>
      </w:r>
      <w:r w:rsidRPr="00C8551C">
        <w:t>The ACHL system was reported to have better glucose monitoring treatment satisfaction but similar diabetes distress, technology attitudes, and fear of hypoglycemia compared to the 670G system (</w:t>
      </w:r>
      <w:hyperlink w:anchor="_bookmark126" w:history="1">
        <w:r w:rsidRPr="00C8551C">
          <w:t>127</w:t>
        </w:r>
      </w:hyperlink>
      <w:r w:rsidRPr="00C8551C">
        <w:t>).</w:t>
      </w:r>
    </w:p>
    <w:p w14:paraId="0F1A87B8" w14:textId="77777777" w:rsidR="00926368" w:rsidRPr="00C8551C" w:rsidRDefault="00926368" w:rsidP="00C8551C">
      <w:pPr>
        <w:pStyle w:val="BodyText"/>
        <w:spacing w:line="276" w:lineRule="auto"/>
      </w:pPr>
    </w:p>
    <w:p w14:paraId="07D5676D" w14:textId="77777777" w:rsidR="00926368" w:rsidRPr="00C8551C" w:rsidRDefault="00833586" w:rsidP="00C8551C">
      <w:pPr>
        <w:pStyle w:val="BodyText"/>
        <w:spacing w:line="276" w:lineRule="auto"/>
      </w:pPr>
      <w:r w:rsidRPr="00C8551C">
        <w:rPr>
          <w:color w:val="FF0000"/>
        </w:rPr>
        <w:t>TANDOM</w:t>
      </w:r>
      <w:r w:rsidRPr="00C8551C">
        <w:rPr>
          <w:color w:val="FF0000"/>
          <w:spacing w:val="-13"/>
        </w:rPr>
        <w:t xml:space="preserve"> </w:t>
      </w:r>
      <w:r w:rsidRPr="00C8551C">
        <w:rPr>
          <w:color w:val="FF0000"/>
        </w:rPr>
        <w:t>CONTROL-</w:t>
      </w:r>
      <w:r w:rsidRPr="00C8551C">
        <w:rPr>
          <w:color w:val="FF0000"/>
          <w:spacing w:val="-5"/>
        </w:rPr>
        <w:t>IQ</w:t>
      </w:r>
    </w:p>
    <w:p w14:paraId="20ED8250" w14:textId="77777777" w:rsidR="00926368" w:rsidRPr="00C8551C" w:rsidRDefault="00926368" w:rsidP="00C8551C">
      <w:pPr>
        <w:pStyle w:val="BodyText"/>
        <w:spacing w:line="276" w:lineRule="auto"/>
      </w:pPr>
    </w:p>
    <w:p w14:paraId="52ACF600" w14:textId="3B62DBCE" w:rsidR="00926368" w:rsidRPr="00C8551C" w:rsidRDefault="00833586" w:rsidP="00C8551C">
      <w:pPr>
        <w:pStyle w:val="BodyText"/>
        <w:spacing w:line="276" w:lineRule="auto"/>
        <w:ind w:hanging="1"/>
      </w:pPr>
      <w:r w:rsidRPr="00C8551C">
        <w:t>This</w:t>
      </w:r>
      <w:r w:rsidRPr="00C8551C">
        <w:rPr>
          <w:spacing w:val="-3"/>
        </w:rPr>
        <w:t xml:space="preserve"> </w:t>
      </w:r>
      <w:r w:rsidRPr="00C8551C">
        <w:t>system</w:t>
      </w:r>
      <w:r w:rsidRPr="00C8551C">
        <w:rPr>
          <w:spacing w:val="-2"/>
        </w:rPr>
        <w:t xml:space="preserve"> </w:t>
      </w:r>
      <w:r w:rsidRPr="00C8551C">
        <w:t>utilizes a</w:t>
      </w:r>
      <w:r w:rsidRPr="00C8551C">
        <w:rPr>
          <w:spacing w:val="-1"/>
        </w:rPr>
        <w:t xml:space="preserve"> </w:t>
      </w:r>
      <w:r w:rsidRPr="00C8551C">
        <w:t>t:slim</w:t>
      </w:r>
      <w:r w:rsidRPr="00C8551C">
        <w:rPr>
          <w:spacing w:val="-2"/>
        </w:rPr>
        <w:t xml:space="preserve"> </w:t>
      </w:r>
      <w:r w:rsidRPr="00C8551C">
        <w:t>X2</w:t>
      </w:r>
      <w:r w:rsidRPr="00C8551C">
        <w:rPr>
          <w:spacing w:val="-1"/>
        </w:rPr>
        <w:t xml:space="preserve"> </w:t>
      </w:r>
      <w:r w:rsidRPr="00C8551C">
        <w:t>insulin</w:t>
      </w:r>
      <w:r w:rsidRPr="00C8551C">
        <w:rPr>
          <w:spacing w:val="-1"/>
        </w:rPr>
        <w:t xml:space="preserve"> </w:t>
      </w:r>
      <w:r w:rsidRPr="00C8551C">
        <w:t>pump</w:t>
      </w:r>
      <w:r w:rsidRPr="00C8551C">
        <w:rPr>
          <w:spacing w:val="-1"/>
        </w:rPr>
        <w:t xml:space="preserve"> </w:t>
      </w:r>
      <w:r w:rsidRPr="00C8551C">
        <w:t>with</w:t>
      </w:r>
      <w:r w:rsidRPr="00C8551C">
        <w:rPr>
          <w:spacing w:val="-3"/>
        </w:rPr>
        <w:t xml:space="preserve"> </w:t>
      </w:r>
      <w:r w:rsidRPr="00C8551C">
        <w:t>a</w:t>
      </w:r>
      <w:r w:rsidRPr="00C8551C">
        <w:rPr>
          <w:spacing w:val="-1"/>
        </w:rPr>
        <w:t xml:space="preserve"> </w:t>
      </w:r>
      <w:r w:rsidRPr="00C8551C">
        <w:t>calibration-free</w:t>
      </w:r>
      <w:r w:rsidRPr="00C8551C">
        <w:rPr>
          <w:spacing w:val="-3"/>
        </w:rPr>
        <w:t xml:space="preserve"> </w:t>
      </w:r>
      <w:r w:rsidRPr="00C8551C">
        <w:t>Dexcom</w:t>
      </w:r>
      <w:r w:rsidRPr="00C8551C">
        <w:rPr>
          <w:spacing w:val="-2"/>
        </w:rPr>
        <w:t xml:space="preserve"> </w:t>
      </w:r>
      <w:r w:rsidRPr="00C8551C">
        <w:t>G6</w:t>
      </w:r>
      <w:r w:rsidRPr="00C8551C">
        <w:rPr>
          <w:spacing w:val="-3"/>
        </w:rPr>
        <w:t xml:space="preserve"> </w:t>
      </w:r>
      <w:r w:rsidRPr="00C8551C">
        <w:t>sensor</w:t>
      </w:r>
      <w:r w:rsidRPr="00C8551C">
        <w:rPr>
          <w:spacing w:val="-1"/>
        </w:rPr>
        <w:t xml:space="preserve"> </w:t>
      </w:r>
      <w:r w:rsidRPr="00C8551C">
        <w:t>(</w:t>
      </w:r>
      <w:hyperlink w:anchor="_bookmark127" w:history="1">
        <w:r w:rsidRPr="00C8551C">
          <w:t>128</w:t>
        </w:r>
      </w:hyperlink>
      <w:r w:rsidRPr="00C8551C">
        <w:t>).</w:t>
      </w:r>
      <w:r w:rsidRPr="00C8551C">
        <w:rPr>
          <w:spacing w:val="-1"/>
        </w:rPr>
        <w:t xml:space="preserve"> </w:t>
      </w:r>
      <w:r w:rsidRPr="00C8551C">
        <w:t>In a 6</w:t>
      </w:r>
      <w:r w:rsidR="00247B4D">
        <w:t>-</w:t>
      </w:r>
      <w:r w:rsidRPr="00C8551C">
        <w:t>month trial of 168 patients (age 14-71) randomized 2:1 to hybrid closed loop vs. sensor augmented pump alone, the % time in target 70-180 mg/dl was increased by 11% more in the hybrid</w:t>
      </w:r>
      <w:r w:rsidRPr="00C8551C">
        <w:rPr>
          <w:spacing w:val="-1"/>
        </w:rPr>
        <w:t xml:space="preserve"> </w:t>
      </w:r>
      <w:r w:rsidRPr="00C8551C">
        <w:t>closed</w:t>
      </w:r>
      <w:r w:rsidRPr="00C8551C">
        <w:rPr>
          <w:spacing w:val="-1"/>
        </w:rPr>
        <w:t xml:space="preserve"> </w:t>
      </w:r>
      <w:r w:rsidRPr="00C8551C">
        <w:t>loop</w:t>
      </w:r>
      <w:r w:rsidRPr="00C8551C">
        <w:rPr>
          <w:spacing w:val="-3"/>
        </w:rPr>
        <w:t xml:space="preserve"> </w:t>
      </w:r>
      <w:r w:rsidRPr="00C8551C">
        <w:t>group</w:t>
      </w:r>
      <w:r w:rsidRPr="00C8551C">
        <w:rPr>
          <w:spacing w:val="-3"/>
        </w:rPr>
        <w:t xml:space="preserve"> </w:t>
      </w:r>
      <w:r w:rsidRPr="00C8551C">
        <w:t>compared</w:t>
      </w:r>
      <w:r w:rsidRPr="00C8551C">
        <w:rPr>
          <w:spacing w:val="-3"/>
        </w:rPr>
        <w:t xml:space="preserve"> </w:t>
      </w:r>
      <w:r w:rsidRPr="00C8551C">
        <w:t>to</w:t>
      </w:r>
      <w:r w:rsidRPr="00C8551C">
        <w:rPr>
          <w:spacing w:val="-3"/>
        </w:rPr>
        <w:t xml:space="preserve"> </w:t>
      </w:r>
      <w:r w:rsidRPr="00C8551C">
        <w:t>sensor</w:t>
      </w:r>
      <w:r w:rsidRPr="00C8551C">
        <w:rPr>
          <w:spacing w:val="-2"/>
        </w:rPr>
        <w:t xml:space="preserve"> </w:t>
      </w:r>
      <w:r w:rsidRPr="00C8551C">
        <w:t>augmented</w:t>
      </w:r>
      <w:r w:rsidRPr="00C8551C">
        <w:rPr>
          <w:spacing w:val="-3"/>
        </w:rPr>
        <w:t xml:space="preserve"> </w:t>
      </w:r>
      <w:r w:rsidRPr="00C8551C">
        <w:t>pump</w:t>
      </w:r>
      <w:r w:rsidRPr="00C8551C">
        <w:rPr>
          <w:spacing w:val="-3"/>
        </w:rPr>
        <w:t xml:space="preserve"> </w:t>
      </w:r>
      <w:r w:rsidRPr="00C8551C">
        <w:t>(p&lt;0.0001),</w:t>
      </w:r>
      <w:r w:rsidRPr="00C8551C">
        <w:rPr>
          <w:spacing w:val="-2"/>
        </w:rPr>
        <w:t xml:space="preserve"> </w:t>
      </w:r>
      <w:r w:rsidRPr="00C8551C">
        <w:t>with</w:t>
      </w:r>
      <w:r w:rsidRPr="00C8551C">
        <w:rPr>
          <w:spacing w:val="-1"/>
        </w:rPr>
        <w:t xml:space="preserve"> </w:t>
      </w:r>
      <w:r w:rsidRPr="00C8551C">
        <w:t>improvements in hypoglycemia, mean</w:t>
      </w:r>
      <w:r w:rsidRPr="00C8551C">
        <w:rPr>
          <w:spacing w:val="-2"/>
        </w:rPr>
        <w:t xml:space="preserve"> </w:t>
      </w:r>
      <w:r w:rsidRPr="00C8551C">
        <w:t>glucose and A1c. Moreover, real-world outcomes</w:t>
      </w:r>
      <w:r w:rsidRPr="00C8551C">
        <w:rPr>
          <w:spacing w:val="-2"/>
        </w:rPr>
        <w:t xml:space="preserve"> </w:t>
      </w:r>
      <w:r w:rsidRPr="00C8551C">
        <w:t>among 1435 persons with type 1 diabetes included reduced impact of diabetes on life, improved device related treatment satisfaction, and improved emotional well-being (</w:t>
      </w:r>
      <w:hyperlink w:anchor="_bookmark128" w:history="1">
        <w:r w:rsidRPr="00C8551C">
          <w:t>129</w:t>
        </w:r>
      </w:hyperlink>
      <w:r w:rsidRPr="00C8551C">
        <w:t>).</w:t>
      </w:r>
    </w:p>
    <w:p w14:paraId="50664E04" w14:textId="77777777" w:rsidR="00926368" w:rsidRPr="00C8551C" w:rsidRDefault="00926368" w:rsidP="00C8551C">
      <w:pPr>
        <w:pStyle w:val="BodyText"/>
        <w:spacing w:line="276" w:lineRule="auto"/>
      </w:pPr>
    </w:p>
    <w:p w14:paraId="7FCBDE7E" w14:textId="77777777" w:rsidR="00926368" w:rsidRPr="00C8551C" w:rsidRDefault="00833586" w:rsidP="00C8551C">
      <w:pPr>
        <w:pStyle w:val="BodyText"/>
        <w:spacing w:line="276" w:lineRule="auto"/>
      </w:pPr>
      <w:r w:rsidRPr="00C8551C">
        <w:rPr>
          <w:color w:val="FF0000"/>
        </w:rPr>
        <w:t>OMNIPOD</w:t>
      </w:r>
      <w:r w:rsidRPr="00C8551C">
        <w:rPr>
          <w:color w:val="FF0000"/>
          <w:spacing w:val="-4"/>
        </w:rPr>
        <w:t xml:space="preserve"> </w:t>
      </w:r>
      <w:r w:rsidRPr="00C8551C">
        <w:rPr>
          <w:color w:val="FF0000"/>
          <w:spacing w:val="-10"/>
        </w:rPr>
        <w:t>5</w:t>
      </w:r>
    </w:p>
    <w:p w14:paraId="4B238F52" w14:textId="77777777" w:rsidR="00926368" w:rsidRPr="00C8551C" w:rsidRDefault="00926368" w:rsidP="00C8551C">
      <w:pPr>
        <w:pStyle w:val="BodyText"/>
        <w:spacing w:line="276" w:lineRule="auto"/>
      </w:pPr>
    </w:p>
    <w:p w14:paraId="2E3E06E5" w14:textId="77777777" w:rsidR="00926368" w:rsidRDefault="00833586" w:rsidP="00C8551C">
      <w:pPr>
        <w:pStyle w:val="BodyText"/>
        <w:spacing w:line="276" w:lineRule="auto"/>
        <w:ind w:hanging="1"/>
      </w:pPr>
      <w:r w:rsidRPr="00C8551C">
        <w:t>The</w:t>
      </w:r>
      <w:r w:rsidRPr="00C8551C">
        <w:rPr>
          <w:spacing w:val="-3"/>
        </w:rPr>
        <w:t xml:space="preserve"> </w:t>
      </w:r>
      <w:r w:rsidRPr="00C8551C">
        <w:t>Omnipod</w:t>
      </w:r>
      <w:r w:rsidRPr="00C8551C">
        <w:rPr>
          <w:spacing w:val="-1"/>
        </w:rPr>
        <w:t xml:space="preserve"> </w:t>
      </w:r>
      <w:r w:rsidRPr="00C8551C">
        <w:t>5</w:t>
      </w:r>
      <w:r w:rsidRPr="00C8551C">
        <w:rPr>
          <w:spacing w:val="-3"/>
        </w:rPr>
        <w:t xml:space="preserve"> </w:t>
      </w:r>
      <w:r w:rsidRPr="00C8551C">
        <w:t>is a</w:t>
      </w:r>
      <w:r w:rsidRPr="00C8551C">
        <w:rPr>
          <w:spacing w:val="-3"/>
        </w:rPr>
        <w:t xml:space="preserve"> </w:t>
      </w:r>
      <w:r w:rsidRPr="00C8551C">
        <w:t>HCL</w:t>
      </w:r>
      <w:r w:rsidRPr="00C8551C">
        <w:rPr>
          <w:spacing w:val="-1"/>
        </w:rPr>
        <w:t xml:space="preserve"> </w:t>
      </w:r>
      <w:r w:rsidRPr="00C8551C">
        <w:t>system</w:t>
      </w:r>
      <w:r w:rsidRPr="00C8551C">
        <w:rPr>
          <w:spacing w:val="-2"/>
        </w:rPr>
        <w:t xml:space="preserve"> </w:t>
      </w:r>
      <w:r w:rsidRPr="00C8551C">
        <w:t>that uses</w:t>
      </w:r>
      <w:r w:rsidRPr="00C8551C">
        <w:rPr>
          <w:spacing w:val="-3"/>
        </w:rPr>
        <w:t xml:space="preserve"> </w:t>
      </w:r>
      <w:r w:rsidRPr="00C8551C">
        <w:t>the</w:t>
      </w:r>
      <w:r w:rsidRPr="00C8551C">
        <w:rPr>
          <w:spacing w:val="-3"/>
        </w:rPr>
        <w:t xml:space="preserve"> </w:t>
      </w:r>
      <w:r w:rsidRPr="00C8551C">
        <w:t>Omnipod</w:t>
      </w:r>
      <w:r w:rsidRPr="00C8551C">
        <w:rPr>
          <w:spacing w:val="-1"/>
        </w:rPr>
        <w:t xml:space="preserve"> </w:t>
      </w:r>
      <w:r w:rsidRPr="00C8551C">
        <w:t>DASH</w:t>
      </w:r>
      <w:r w:rsidRPr="00C8551C">
        <w:rPr>
          <w:spacing w:val="-1"/>
        </w:rPr>
        <w:t xml:space="preserve"> </w:t>
      </w:r>
      <w:r w:rsidRPr="00C8551C">
        <w:t>platform</w:t>
      </w:r>
      <w:r w:rsidRPr="00C8551C">
        <w:rPr>
          <w:spacing w:val="-1"/>
        </w:rPr>
        <w:t xml:space="preserve"> </w:t>
      </w:r>
      <w:r w:rsidRPr="00C8551C">
        <w:t>(</w:t>
      </w:r>
      <w:hyperlink w:anchor="_bookmark129" w:history="1">
        <w:r w:rsidRPr="00C8551C">
          <w:t>130</w:t>
        </w:r>
      </w:hyperlink>
      <w:r w:rsidRPr="00C8551C">
        <w:t>).</w:t>
      </w:r>
      <w:r w:rsidRPr="00C8551C">
        <w:rPr>
          <w:spacing w:val="40"/>
        </w:rPr>
        <w:t xml:space="preserve"> </w:t>
      </w:r>
      <w:r w:rsidRPr="00C8551C">
        <w:t>In</w:t>
      </w:r>
      <w:r w:rsidRPr="00C8551C">
        <w:rPr>
          <w:spacing w:val="-1"/>
        </w:rPr>
        <w:t xml:space="preserve"> </w:t>
      </w:r>
      <w:r w:rsidRPr="00C8551C">
        <w:t>a</w:t>
      </w:r>
      <w:r w:rsidRPr="00C8551C">
        <w:rPr>
          <w:spacing w:val="-3"/>
        </w:rPr>
        <w:t xml:space="preserve"> </w:t>
      </w:r>
      <w:r w:rsidRPr="00C8551C">
        <w:t>single</w:t>
      </w:r>
      <w:r w:rsidRPr="00C8551C">
        <w:rPr>
          <w:spacing w:val="-1"/>
        </w:rPr>
        <w:t xml:space="preserve"> </w:t>
      </w:r>
      <w:r w:rsidRPr="00C8551C">
        <w:t>arm study, the</w:t>
      </w:r>
      <w:r w:rsidRPr="00C8551C">
        <w:rPr>
          <w:spacing w:val="-1"/>
        </w:rPr>
        <w:t xml:space="preserve"> </w:t>
      </w:r>
      <w:r w:rsidRPr="00C8551C">
        <w:t>Omnipod</w:t>
      </w:r>
      <w:r w:rsidRPr="00C8551C">
        <w:rPr>
          <w:spacing w:val="-1"/>
        </w:rPr>
        <w:t xml:space="preserve"> </w:t>
      </w:r>
      <w:r w:rsidRPr="00C8551C">
        <w:t>5 demonstrated</w:t>
      </w:r>
      <w:r w:rsidRPr="00C8551C">
        <w:rPr>
          <w:spacing w:val="-1"/>
        </w:rPr>
        <w:t xml:space="preserve"> </w:t>
      </w:r>
      <w:r w:rsidRPr="00C8551C">
        <w:t>a</w:t>
      </w:r>
      <w:r w:rsidRPr="00C8551C">
        <w:rPr>
          <w:spacing w:val="-1"/>
        </w:rPr>
        <w:t xml:space="preserve"> </w:t>
      </w:r>
      <w:r w:rsidRPr="00C8551C">
        <w:t>reduction in A1C of 0.38%, increase in</w:t>
      </w:r>
      <w:r w:rsidRPr="00C8551C">
        <w:rPr>
          <w:spacing w:val="-1"/>
        </w:rPr>
        <w:t xml:space="preserve"> </w:t>
      </w:r>
      <w:r w:rsidRPr="00C8551C">
        <w:t>TIR</w:t>
      </w:r>
      <w:r w:rsidRPr="00C8551C">
        <w:rPr>
          <w:spacing w:val="-2"/>
        </w:rPr>
        <w:t xml:space="preserve"> </w:t>
      </w:r>
      <w:r w:rsidRPr="00C8551C">
        <w:t>of 9.3% and decrease in TBR of 1.6% (</w:t>
      </w:r>
      <w:hyperlink w:anchor="_bookmark130" w:history="1">
        <w:r w:rsidRPr="00C8551C">
          <w:t>131</w:t>
        </w:r>
      </w:hyperlink>
      <w:r w:rsidRPr="00C8551C">
        <w:t>).</w:t>
      </w:r>
    </w:p>
    <w:p w14:paraId="78692C3B" w14:textId="77777777" w:rsidR="00247B4D" w:rsidRPr="00C8551C" w:rsidRDefault="00247B4D" w:rsidP="00C8551C">
      <w:pPr>
        <w:pStyle w:val="BodyText"/>
        <w:spacing w:line="276" w:lineRule="auto"/>
        <w:ind w:hanging="1"/>
      </w:pPr>
    </w:p>
    <w:tbl>
      <w:tblPr>
        <w:tblW w:w="1028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1351"/>
        <w:gridCol w:w="1269"/>
        <w:gridCol w:w="2248"/>
        <w:gridCol w:w="1530"/>
        <w:gridCol w:w="1619"/>
      </w:tblGrid>
      <w:tr w:rsidR="00247B4D" w:rsidRPr="00C8551C" w14:paraId="4728E656" w14:textId="77777777" w:rsidTr="00247B4D">
        <w:trPr>
          <w:trHeight w:val="269"/>
        </w:trPr>
        <w:tc>
          <w:tcPr>
            <w:tcW w:w="10287" w:type="dxa"/>
            <w:gridSpan w:val="6"/>
            <w:shd w:val="clear" w:color="auto" w:fill="FFFF00"/>
          </w:tcPr>
          <w:p w14:paraId="41A3E22E" w14:textId="189216E7" w:rsidR="00247B4D" w:rsidRPr="00C8551C" w:rsidRDefault="00247B4D" w:rsidP="00247B4D">
            <w:pPr>
              <w:spacing w:line="276" w:lineRule="auto"/>
              <w:rPr>
                <w:b/>
              </w:rPr>
            </w:pPr>
            <w:r w:rsidRPr="00C8551C">
              <w:rPr>
                <w:b/>
              </w:rPr>
              <w:t>Table</w:t>
            </w:r>
            <w:r w:rsidRPr="00C8551C">
              <w:rPr>
                <w:b/>
                <w:spacing w:val="-7"/>
              </w:rPr>
              <w:t xml:space="preserve"> </w:t>
            </w:r>
            <w:r w:rsidRPr="00C8551C">
              <w:rPr>
                <w:b/>
              </w:rPr>
              <w:t>6</w:t>
            </w:r>
            <w:r>
              <w:rPr>
                <w:b/>
              </w:rPr>
              <w:t>.</w:t>
            </w:r>
            <w:r w:rsidRPr="00C8551C">
              <w:rPr>
                <w:b/>
                <w:spacing w:val="45"/>
              </w:rPr>
              <w:t xml:space="preserve"> </w:t>
            </w:r>
            <w:r w:rsidRPr="00C8551C">
              <w:rPr>
                <w:b/>
              </w:rPr>
              <w:t>Comparison</w:t>
            </w:r>
            <w:r w:rsidRPr="00C8551C">
              <w:rPr>
                <w:b/>
                <w:spacing w:val="-5"/>
              </w:rPr>
              <w:t xml:space="preserve"> </w:t>
            </w:r>
            <w:r w:rsidRPr="00C8551C">
              <w:rPr>
                <w:b/>
              </w:rPr>
              <w:t>of</w:t>
            </w:r>
            <w:r w:rsidRPr="00C8551C">
              <w:rPr>
                <w:b/>
                <w:spacing w:val="-5"/>
              </w:rPr>
              <w:t xml:space="preserve"> </w:t>
            </w:r>
            <w:r w:rsidRPr="00C8551C">
              <w:rPr>
                <w:b/>
              </w:rPr>
              <w:t>Hybrid</w:t>
            </w:r>
            <w:r w:rsidRPr="00C8551C">
              <w:rPr>
                <w:b/>
                <w:spacing w:val="-6"/>
              </w:rPr>
              <w:t xml:space="preserve"> </w:t>
            </w:r>
            <w:r w:rsidRPr="00C8551C">
              <w:rPr>
                <w:b/>
              </w:rPr>
              <w:t>Closed</w:t>
            </w:r>
            <w:r w:rsidRPr="00C8551C">
              <w:rPr>
                <w:b/>
                <w:spacing w:val="-5"/>
              </w:rPr>
              <w:t xml:space="preserve"> </w:t>
            </w:r>
            <w:r w:rsidRPr="00C8551C">
              <w:rPr>
                <w:b/>
              </w:rPr>
              <w:t>Loop</w:t>
            </w:r>
            <w:r w:rsidRPr="00C8551C">
              <w:rPr>
                <w:b/>
                <w:spacing w:val="-5"/>
              </w:rPr>
              <w:t xml:space="preserve"> </w:t>
            </w:r>
            <w:r w:rsidRPr="00C8551C">
              <w:rPr>
                <w:b/>
                <w:spacing w:val="-2"/>
              </w:rPr>
              <w:t>Systems</w:t>
            </w:r>
          </w:p>
        </w:tc>
      </w:tr>
      <w:tr w:rsidR="00926368" w:rsidRPr="00C8551C" w14:paraId="003C3D75" w14:textId="77777777" w:rsidTr="00247B4D">
        <w:trPr>
          <w:trHeight w:val="460"/>
        </w:trPr>
        <w:tc>
          <w:tcPr>
            <w:tcW w:w="2270" w:type="dxa"/>
          </w:tcPr>
          <w:p w14:paraId="3D2AAA2A" w14:textId="77777777" w:rsidR="00926368" w:rsidRPr="00C8551C" w:rsidRDefault="00926368" w:rsidP="00C8551C">
            <w:pPr>
              <w:pStyle w:val="TableParagraph"/>
              <w:spacing w:line="276" w:lineRule="auto"/>
              <w:ind w:left="0"/>
            </w:pPr>
          </w:p>
        </w:tc>
        <w:tc>
          <w:tcPr>
            <w:tcW w:w="1351" w:type="dxa"/>
          </w:tcPr>
          <w:p w14:paraId="28CEE3A7" w14:textId="77777777" w:rsidR="00926368" w:rsidRPr="00C8551C" w:rsidRDefault="00833586" w:rsidP="00C8551C">
            <w:pPr>
              <w:pStyle w:val="TableParagraph"/>
              <w:spacing w:line="276" w:lineRule="auto"/>
              <w:ind w:left="0"/>
              <w:rPr>
                <w:b/>
              </w:rPr>
            </w:pPr>
            <w:r w:rsidRPr="00C8551C">
              <w:rPr>
                <w:b/>
                <w:spacing w:val="-2"/>
              </w:rPr>
              <w:t>Medtronic 670G/770G</w:t>
            </w:r>
          </w:p>
        </w:tc>
        <w:tc>
          <w:tcPr>
            <w:tcW w:w="1269" w:type="dxa"/>
          </w:tcPr>
          <w:p w14:paraId="240041B4" w14:textId="77777777" w:rsidR="00926368" w:rsidRPr="00C8551C" w:rsidRDefault="00833586" w:rsidP="00C8551C">
            <w:pPr>
              <w:pStyle w:val="TableParagraph"/>
              <w:spacing w:line="276" w:lineRule="auto"/>
              <w:ind w:left="0"/>
              <w:rPr>
                <w:b/>
              </w:rPr>
            </w:pPr>
            <w:r w:rsidRPr="00C8551C">
              <w:rPr>
                <w:b/>
                <w:spacing w:val="-2"/>
              </w:rPr>
              <w:t xml:space="preserve">Medtronic </w:t>
            </w:r>
            <w:r w:rsidRPr="00C8551C">
              <w:rPr>
                <w:b/>
                <w:spacing w:val="-4"/>
              </w:rPr>
              <w:t>780G</w:t>
            </w:r>
          </w:p>
        </w:tc>
        <w:tc>
          <w:tcPr>
            <w:tcW w:w="2248" w:type="dxa"/>
          </w:tcPr>
          <w:p w14:paraId="38E56D88" w14:textId="77777777" w:rsidR="00926368" w:rsidRPr="00C8551C" w:rsidRDefault="00833586" w:rsidP="00C8551C">
            <w:pPr>
              <w:pStyle w:val="TableParagraph"/>
              <w:spacing w:line="276" w:lineRule="auto"/>
              <w:ind w:left="0"/>
              <w:rPr>
                <w:b/>
              </w:rPr>
            </w:pPr>
            <w:r w:rsidRPr="00C8551C">
              <w:rPr>
                <w:b/>
              </w:rPr>
              <w:t>Tandem</w:t>
            </w:r>
            <w:r w:rsidRPr="00C8551C">
              <w:rPr>
                <w:b/>
                <w:spacing w:val="-14"/>
              </w:rPr>
              <w:t xml:space="preserve"> </w:t>
            </w:r>
            <w:r w:rsidRPr="00C8551C">
              <w:rPr>
                <w:b/>
              </w:rPr>
              <w:t>T:Slim</w:t>
            </w:r>
            <w:r w:rsidRPr="00C8551C">
              <w:rPr>
                <w:b/>
                <w:spacing w:val="-14"/>
              </w:rPr>
              <w:t xml:space="preserve"> </w:t>
            </w:r>
            <w:r w:rsidRPr="00C8551C">
              <w:rPr>
                <w:b/>
              </w:rPr>
              <w:t>with Control IQ</w:t>
            </w:r>
          </w:p>
        </w:tc>
        <w:tc>
          <w:tcPr>
            <w:tcW w:w="1530" w:type="dxa"/>
          </w:tcPr>
          <w:p w14:paraId="54A7DDC3" w14:textId="77777777" w:rsidR="00926368" w:rsidRPr="00C8551C" w:rsidRDefault="00833586" w:rsidP="00C8551C">
            <w:pPr>
              <w:pStyle w:val="TableParagraph"/>
              <w:spacing w:line="276" w:lineRule="auto"/>
              <w:ind w:left="0"/>
              <w:rPr>
                <w:b/>
              </w:rPr>
            </w:pPr>
            <w:r w:rsidRPr="00C8551C">
              <w:rPr>
                <w:b/>
              </w:rPr>
              <w:t>Omnipod</w:t>
            </w:r>
            <w:r w:rsidRPr="00C8551C">
              <w:rPr>
                <w:b/>
                <w:spacing w:val="-9"/>
              </w:rPr>
              <w:t xml:space="preserve"> </w:t>
            </w:r>
            <w:r w:rsidRPr="00C8551C">
              <w:rPr>
                <w:b/>
                <w:spacing w:val="-10"/>
              </w:rPr>
              <w:t>5</w:t>
            </w:r>
          </w:p>
        </w:tc>
        <w:tc>
          <w:tcPr>
            <w:tcW w:w="1619" w:type="dxa"/>
          </w:tcPr>
          <w:p w14:paraId="46F35622" w14:textId="77777777" w:rsidR="00926368" w:rsidRPr="00C8551C" w:rsidRDefault="00833586" w:rsidP="00C8551C">
            <w:pPr>
              <w:pStyle w:val="TableParagraph"/>
              <w:spacing w:line="276" w:lineRule="auto"/>
              <w:ind w:left="0"/>
              <w:rPr>
                <w:b/>
              </w:rPr>
            </w:pPr>
            <w:r w:rsidRPr="00C8551C">
              <w:rPr>
                <w:b/>
              </w:rPr>
              <w:t>iLet</w:t>
            </w:r>
            <w:r w:rsidRPr="00C8551C">
              <w:rPr>
                <w:b/>
                <w:spacing w:val="-14"/>
              </w:rPr>
              <w:t xml:space="preserve"> </w:t>
            </w:r>
            <w:r w:rsidRPr="00C8551C">
              <w:rPr>
                <w:b/>
              </w:rPr>
              <w:t xml:space="preserve">Bionic </w:t>
            </w:r>
            <w:r w:rsidRPr="00C8551C">
              <w:rPr>
                <w:b/>
                <w:spacing w:val="-2"/>
              </w:rPr>
              <w:t>Pancreas</w:t>
            </w:r>
          </w:p>
        </w:tc>
      </w:tr>
      <w:tr w:rsidR="00926368" w:rsidRPr="00C8551C" w14:paraId="41B756A9" w14:textId="77777777" w:rsidTr="00247B4D">
        <w:trPr>
          <w:trHeight w:val="230"/>
        </w:trPr>
        <w:tc>
          <w:tcPr>
            <w:tcW w:w="2270" w:type="dxa"/>
          </w:tcPr>
          <w:p w14:paraId="220E6296" w14:textId="77777777" w:rsidR="00926368" w:rsidRPr="00C8551C" w:rsidRDefault="00833586" w:rsidP="00C8551C">
            <w:pPr>
              <w:pStyle w:val="TableParagraph"/>
              <w:spacing w:line="276" w:lineRule="auto"/>
              <w:ind w:left="0"/>
            </w:pPr>
            <w:r w:rsidRPr="00C8551C">
              <w:t>Insulin</w:t>
            </w:r>
            <w:r w:rsidRPr="00C8551C">
              <w:rPr>
                <w:spacing w:val="-10"/>
              </w:rPr>
              <w:t xml:space="preserve"> </w:t>
            </w:r>
            <w:r w:rsidRPr="00C8551C">
              <w:rPr>
                <w:spacing w:val="-2"/>
              </w:rPr>
              <w:t>delivery</w:t>
            </w:r>
          </w:p>
        </w:tc>
        <w:tc>
          <w:tcPr>
            <w:tcW w:w="1351" w:type="dxa"/>
          </w:tcPr>
          <w:p w14:paraId="1CE8C6FF" w14:textId="77777777" w:rsidR="00926368" w:rsidRPr="00C8551C" w:rsidRDefault="00833586" w:rsidP="00C8551C">
            <w:pPr>
              <w:pStyle w:val="TableParagraph"/>
              <w:spacing w:line="276" w:lineRule="auto"/>
              <w:ind w:left="0"/>
            </w:pPr>
            <w:r w:rsidRPr="00C8551C">
              <w:rPr>
                <w:spacing w:val="-2"/>
              </w:rPr>
              <w:t>Tubing</w:t>
            </w:r>
          </w:p>
        </w:tc>
        <w:tc>
          <w:tcPr>
            <w:tcW w:w="1269" w:type="dxa"/>
          </w:tcPr>
          <w:p w14:paraId="2926F6D6" w14:textId="77777777" w:rsidR="00926368" w:rsidRPr="00C8551C" w:rsidRDefault="00833586" w:rsidP="00C8551C">
            <w:pPr>
              <w:pStyle w:val="TableParagraph"/>
              <w:spacing w:line="276" w:lineRule="auto"/>
              <w:ind w:left="0"/>
            </w:pPr>
            <w:r w:rsidRPr="00C8551C">
              <w:rPr>
                <w:spacing w:val="-2"/>
              </w:rPr>
              <w:t>Tubing</w:t>
            </w:r>
          </w:p>
        </w:tc>
        <w:tc>
          <w:tcPr>
            <w:tcW w:w="2248" w:type="dxa"/>
          </w:tcPr>
          <w:p w14:paraId="56D82D2F" w14:textId="77777777" w:rsidR="00926368" w:rsidRPr="00C8551C" w:rsidRDefault="00833586" w:rsidP="00C8551C">
            <w:pPr>
              <w:pStyle w:val="TableParagraph"/>
              <w:spacing w:line="276" w:lineRule="auto"/>
              <w:ind w:left="0"/>
            </w:pPr>
            <w:r w:rsidRPr="00C8551C">
              <w:rPr>
                <w:spacing w:val="-2"/>
              </w:rPr>
              <w:t>Tubing</w:t>
            </w:r>
          </w:p>
        </w:tc>
        <w:tc>
          <w:tcPr>
            <w:tcW w:w="1530" w:type="dxa"/>
          </w:tcPr>
          <w:p w14:paraId="3E4A3BD1" w14:textId="77777777" w:rsidR="00926368" w:rsidRPr="00C8551C" w:rsidRDefault="00833586" w:rsidP="00C8551C">
            <w:pPr>
              <w:pStyle w:val="TableParagraph"/>
              <w:spacing w:line="276" w:lineRule="auto"/>
              <w:ind w:left="0"/>
            </w:pPr>
            <w:r w:rsidRPr="00C8551C">
              <w:t>Tubeless</w:t>
            </w:r>
            <w:r w:rsidRPr="00C8551C">
              <w:rPr>
                <w:spacing w:val="-11"/>
              </w:rPr>
              <w:t xml:space="preserve"> </w:t>
            </w:r>
            <w:r w:rsidRPr="00C8551C">
              <w:rPr>
                <w:spacing w:val="-2"/>
              </w:rPr>
              <w:t>(pod)</w:t>
            </w:r>
          </w:p>
        </w:tc>
        <w:tc>
          <w:tcPr>
            <w:tcW w:w="1619" w:type="dxa"/>
          </w:tcPr>
          <w:p w14:paraId="40E58F4D" w14:textId="77777777" w:rsidR="00926368" w:rsidRPr="00C8551C" w:rsidRDefault="00833586" w:rsidP="00C8551C">
            <w:pPr>
              <w:pStyle w:val="TableParagraph"/>
              <w:spacing w:line="276" w:lineRule="auto"/>
              <w:ind w:left="0"/>
            </w:pPr>
            <w:r w:rsidRPr="00C8551C">
              <w:rPr>
                <w:spacing w:val="-2"/>
              </w:rPr>
              <w:t>Tubing</w:t>
            </w:r>
          </w:p>
        </w:tc>
      </w:tr>
      <w:tr w:rsidR="00926368" w:rsidRPr="00C8551C" w14:paraId="73A5229F" w14:textId="77777777" w:rsidTr="00247B4D">
        <w:trPr>
          <w:trHeight w:val="230"/>
        </w:trPr>
        <w:tc>
          <w:tcPr>
            <w:tcW w:w="2270" w:type="dxa"/>
          </w:tcPr>
          <w:p w14:paraId="31847B7F" w14:textId="77777777" w:rsidR="00926368" w:rsidRPr="00C8551C" w:rsidRDefault="00833586" w:rsidP="00C8551C">
            <w:pPr>
              <w:pStyle w:val="TableParagraph"/>
              <w:spacing w:line="276" w:lineRule="auto"/>
              <w:ind w:left="0"/>
            </w:pPr>
            <w:r w:rsidRPr="00C8551C">
              <w:rPr>
                <w:spacing w:val="-5"/>
              </w:rPr>
              <w:t>CGM</w:t>
            </w:r>
          </w:p>
        </w:tc>
        <w:tc>
          <w:tcPr>
            <w:tcW w:w="1351" w:type="dxa"/>
          </w:tcPr>
          <w:p w14:paraId="42827268" w14:textId="77777777" w:rsidR="00926368" w:rsidRPr="00C8551C" w:rsidRDefault="00833586" w:rsidP="00C8551C">
            <w:pPr>
              <w:pStyle w:val="TableParagraph"/>
              <w:spacing w:line="276" w:lineRule="auto"/>
              <w:ind w:left="0"/>
            </w:pPr>
            <w:r w:rsidRPr="00C8551C">
              <w:t>Guardian</w:t>
            </w:r>
            <w:r w:rsidRPr="00C8551C">
              <w:rPr>
                <w:spacing w:val="-12"/>
              </w:rPr>
              <w:t xml:space="preserve"> </w:t>
            </w:r>
            <w:r w:rsidRPr="00C8551C">
              <w:rPr>
                <w:spacing w:val="-10"/>
              </w:rPr>
              <w:t>3</w:t>
            </w:r>
          </w:p>
        </w:tc>
        <w:tc>
          <w:tcPr>
            <w:tcW w:w="1269" w:type="dxa"/>
          </w:tcPr>
          <w:p w14:paraId="216BCD42" w14:textId="77777777" w:rsidR="00926368" w:rsidRPr="00C8551C" w:rsidRDefault="00833586" w:rsidP="00C8551C">
            <w:pPr>
              <w:pStyle w:val="TableParagraph"/>
              <w:spacing w:line="276" w:lineRule="auto"/>
              <w:ind w:left="0"/>
            </w:pPr>
            <w:r w:rsidRPr="00C8551C">
              <w:t>Guardian</w:t>
            </w:r>
            <w:r w:rsidRPr="00C8551C">
              <w:rPr>
                <w:spacing w:val="-12"/>
              </w:rPr>
              <w:t xml:space="preserve"> </w:t>
            </w:r>
            <w:r w:rsidRPr="00C8551C">
              <w:rPr>
                <w:spacing w:val="-10"/>
              </w:rPr>
              <w:t>4</w:t>
            </w:r>
          </w:p>
        </w:tc>
        <w:tc>
          <w:tcPr>
            <w:tcW w:w="2248" w:type="dxa"/>
          </w:tcPr>
          <w:p w14:paraId="3FAE2FC6" w14:textId="77777777" w:rsidR="00926368" w:rsidRPr="00C8551C" w:rsidRDefault="00833586" w:rsidP="00C8551C">
            <w:pPr>
              <w:pStyle w:val="TableParagraph"/>
              <w:spacing w:line="276" w:lineRule="auto"/>
              <w:ind w:left="0"/>
            </w:pPr>
            <w:r w:rsidRPr="00C8551C">
              <w:t>Dexcom</w:t>
            </w:r>
            <w:r w:rsidRPr="00C8551C">
              <w:rPr>
                <w:spacing w:val="-4"/>
              </w:rPr>
              <w:t xml:space="preserve"> </w:t>
            </w:r>
            <w:r w:rsidRPr="00C8551C">
              <w:rPr>
                <w:spacing w:val="-5"/>
              </w:rPr>
              <w:t>G6</w:t>
            </w:r>
          </w:p>
        </w:tc>
        <w:tc>
          <w:tcPr>
            <w:tcW w:w="1530" w:type="dxa"/>
          </w:tcPr>
          <w:p w14:paraId="186B8DC2" w14:textId="77777777" w:rsidR="00926368" w:rsidRPr="00C8551C" w:rsidRDefault="00833586" w:rsidP="00C8551C">
            <w:pPr>
              <w:pStyle w:val="TableParagraph"/>
              <w:spacing w:line="276" w:lineRule="auto"/>
              <w:ind w:left="0"/>
            </w:pPr>
            <w:r w:rsidRPr="00C8551C">
              <w:t>Dexcom</w:t>
            </w:r>
            <w:r w:rsidRPr="00C8551C">
              <w:rPr>
                <w:spacing w:val="-4"/>
              </w:rPr>
              <w:t xml:space="preserve"> </w:t>
            </w:r>
            <w:r w:rsidRPr="00C8551C">
              <w:rPr>
                <w:spacing w:val="-5"/>
              </w:rPr>
              <w:t>G6</w:t>
            </w:r>
          </w:p>
        </w:tc>
        <w:tc>
          <w:tcPr>
            <w:tcW w:w="1619" w:type="dxa"/>
          </w:tcPr>
          <w:p w14:paraId="712A023F" w14:textId="77777777" w:rsidR="00926368" w:rsidRPr="00C8551C" w:rsidRDefault="00833586" w:rsidP="00C8551C">
            <w:pPr>
              <w:pStyle w:val="TableParagraph"/>
              <w:spacing w:line="276" w:lineRule="auto"/>
              <w:ind w:left="0"/>
            </w:pPr>
            <w:r w:rsidRPr="00C8551C">
              <w:t>Dexcom</w:t>
            </w:r>
            <w:r w:rsidRPr="00C8551C">
              <w:rPr>
                <w:spacing w:val="-4"/>
              </w:rPr>
              <w:t xml:space="preserve"> </w:t>
            </w:r>
            <w:r w:rsidRPr="00C8551C">
              <w:rPr>
                <w:spacing w:val="-5"/>
              </w:rPr>
              <w:t>G6</w:t>
            </w:r>
          </w:p>
        </w:tc>
      </w:tr>
      <w:tr w:rsidR="00926368" w:rsidRPr="00C8551C" w14:paraId="2C85DEAE" w14:textId="77777777" w:rsidTr="00247B4D">
        <w:trPr>
          <w:trHeight w:val="457"/>
        </w:trPr>
        <w:tc>
          <w:tcPr>
            <w:tcW w:w="2270" w:type="dxa"/>
          </w:tcPr>
          <w:p w14:paraId="212E11CB" w14:textId="77777777" w:rsidR="00926368" w:rsidRPr="00C8551C" w:rsidRDefault="00833586" w:rsidP="00C8551C">
            <w:pPr>
              <w:pStyle w:val="TableParagraph"/>
              <w:spacing w:line="276" w:lineRule="auto"/>
              <w:ind w:left="0"/>
            </w:pPr>
            <w:r w:rsidRPr="00C8551C">
              <w:rPr>
                <w:spacing w:val="-2"/>
              </w:rPr>
              <w:t xml:space="preserve">Reservoir </w:t>
            </w:r>
            <w:r w:rsidRPr="00C8551C">
              <w:t>capacity</w:t>
            </w:r>
            <w:r w:rsidRPr="00C8551C">
              <w:rPr>
                <w:spacing w:val="-14"/>
              </w:rPr>
              <w:t xml:space="preserve"> </w:t>
            </w:r>
            <w:r w:rsidRPr="00C8551C">
              <w:t>(unit)</w:t>
            </w:r>
          </w:p>
        </w:tc>
        <w:tc>
          <w:tcPr>
            <w:tcW w:w="1351" w:type="dxa"/>
          </w:tcPr>
          <w:p w14:paraId="7F6D5F1A" w14:textId="77777777" w:rsidR="00926368" w:rsidRPr="00C8551C" w:rsidRDefault="00833586" w:rsidP="00C8551C">
            <w:pPr>
              <w:pStyle w:val="TableParagraph"/>
              <w:spacing w:line="276" w:lineRule="auto"/>
              <w:ind w:left="0"/>
            </w:pPr>
            <w:r w:rsidRPr="00C8551C">
              <w:rPr>
                <w:spacing w:val="-5"/>
              </w:rPr>
              <w:t>300</w:t>
            </w:r>
          </w:p>
        </w:tc>
        <w:tc>
          <w:tcPr>
            <w:tcW w:w="1269" w:type="dxa"/>
          </w:tcPr>
          <w:p w14:paraId="21E657CA" w14:textId="77777777" w:rsidR="00926368" w:rsidRPr="00C8551C" w:rsidRDefault="00833586" w:rsidP="00C8551C">
            <w:pPr>
              <w:pStyle w:val="TableParagraph"/>
              <w:spacing w:line="276" w:lineRule="auto"/>
              <w:ind w:left="0"/>
            </w:pPr>
            <w:r w:rsidRPr="00C8551C">
              <w:rPr>
                <w:spacing w:val="-5"/>
              </w:rPr>
              <w:t>300</w:t>
            </w:r>
          </w:p>
        </w:tc>
        <w:tc>
          <w:tcPr>
            <w:tcW w:w="2248" w:type="dxa"/>
          </w:tcPr>
          <w:p w14:paraId="1CC2B73A" w14:textId="77777777" w:rsidR="00926368" w:rsidRPr="00C8551C" w:rsidRDefault="00833586" w:rsidP="00C8551C">
            <w:pPr>
              <w:pStyle w:val="TableParagraph"/>
              <w:spacing w:line="276" w:lineRule="auto"/>
              <w:ind w:left="0"/>
            </w:pPr>
            <w:r w:rsidRPr="00C8551C">
              <w:rPr>
                <w:spacing w:val="-5"/>
              </w:rPr>
              <w:t>300</w:t>
            </w:r>
          </w:p>
        </w:tc>
        <w:tc>
          <w:tcPr>
            <w:tcW w:w="1530" w:type="dxa"/>
          </w:tcPr>
          <w:p w14:paraId="74FBF38D" w14:textId="77777777" w:rsidR="00926368" w:rsidRPr="00C8551C" w:rsidRDefault="00833586" w:rsidP="00C8551C">
            <w:pPr>
              <w:pStyle w:val="TableParagraph"/>
              <w:spacing w:line="276" w:lineRule="auto"/>
              <w:ind w:left="0"/>
            </w:pPr>
            <w:r w:rsidRPr="00C8551C">
              <w:rPr>
                <w:spacing w:val="-5"/>
              </w:rPr>
              <w:t>200</w:t>
            </w:r>
          </w:p>
        </w:tc>
        <w:tc>
          <w:tcPr>
            <w:tcW w:w="1619" w:type="dxa"/>
          </w:tcPr>
          <w:p w14:paraId="00BB4D01" w14:textId="77777777" w:rsidR="00926368" w:rsidRPr="00C8551C" w:rsidRDefault="00833586" w:rsidP="00C8551C">
            <w:pPr>
              <w:pStyle w:val="TableParagraph"/>
              <w:spacing w:line="276" w:lineRule="auto"/>
              <w:ind w:left="0"/>
            </w:pPr>
            <w:r w:rsidRPr="00C8551C">
              <w:rPr>
                <w:spacing w:val="-5"/>
              </w:rPr>
              <w:t>180</w:t>
            </w:r>
          </w:p>
        </w:tc>
      </w:tr>
      <w:tr w:rsidR="00926368" w:rsidRPr="00C8551C" w14:paraId="647A19F7" w14:textId="77777777" w:rsidTr="00247B4D">
        <w:trPr>
          <w:trHeight w:val="350"/>
        </w:trPr>
        <w:tc>
          <w:tcPr>
            <w:tcW w:w="2270" w:type="dxa"/>
          </w:tcPr>
          <w:p w14:paraId="26BC7F59" w14:textId="77777777" w:rsidR="00926368" w:rsidRPr="00C8551C" w:rsidRDefault="00833586" w:rsidP="00C8551C">
            <w:pPr>
              <w:pStyle w:val="TableParagraph"/>
              <w:spacing w:line="276" w:lineRule="auto"/>
              <w:ind w:left="0"/>
            </w:pPr>
            <w:r w:rsidRPr="00C8551C">
              <w:rPr>
                <w:spacing w:val="-2"/>
              </w:rPr>
              <w:t>Calibration needed</w:t>
            </w:r>
          </w:p>
        </w:tc>
        <w:tc>
          <w:tcPr>
            <w:tcW w:w="1351" w:type="dxa"/>
          </w:tcPr>
          <w:p w14:paraId="286E38E9" w14:textId="77777777" w:rsidR="00926368" w:rsidRPr="00C8551C" w:rsidRDefault="00833586" w:rsidP="00C8551C">
            <w:pPr>
              <w:pStyle w:val="TableParagraph"/>
              <w:spacing w:line="276" w:lineRule="auto"/>
              <w:ind w:left="0"/>
            </w:pPr>
            <w:r w:rsidRPr="00C8551C">
              <w:rPr>
                <w:spacing w:val="-5"/>
              </w:rPr>
              <w:t>Yes</w:t>
            </w:r>
          </w:p>
        </w:tc>
        <w:tc>
          <w:tcPr>
            <w:tcW w:w="1269" w:type="dxa"/>
          </w:tcPr>
          <w:p w14:paraId="278A0DFD" w14:textId="77777777" w:rsidR="00926368" w:rsidRPr="00C8551C" w:rsidRDefault="00833586" w:rsidP="00C8551C">
            <w:pPr>
              <w:pStyle w:val="TableParagraph"/>
              <w:spacing w:line="276" w:lineRule="auto"/>
              <w:ind w:left="0"/>
            </w:pPr>
            <w:r w:rsidRPr="00C8551C">
              <w:rPr>
                <w:spacing w:val="-5"/>
              </w:rPr>
              <w:t>No</w:t>
            </w:r>
          </w:p>
        </w:tc>
        <w:tc>
          <w:tcPr>
            <w:tcW w:w="2248" w:type="dxa"/>
          </w:tcPr>
          <w:p w14:paraId="76475BBE" w14:textId="77777777" w:rsidR="00926368" w:rsidRPr="00C8551C" w:rsidRDefault="00833586" w:rsidP="00C8551C">
            <w:pPr>
              <w:pStyle w:val="TableParagraph"/>
              <w:spacing w:line="276" w:lineRule="auto"/>
              <w:ind w:left="0"/>
            </w:pPr>
            <w:r w:rsidRPr="00C8551C">
              <w:rPr>
                <w:spacing w:val="-5"/>
              </w:rPr>
              <w:t>No</w:t>
            </w:r>
          </w:p>
        </w:tc>
        <w:tc>
          <w:tcPr>
            <w:tcW w:w="1530" w:type="dxa"/>
          </w:tcPr>
          <w:p w14:paraId="2A976C64" w14:textId="77777777" w:rsidR="00926368" w:rsidRPr="00C8551C" w:rsidRDefault="00833586" w:rsidP="00C8551C">
            <w:pPr>
              <w:pStyle w:val="TableParagraph"/>
              <w:spacing w:line="276" w:lineRule="auto"/>
              <w:ind w:left="0"/>
            </w:pPr>
            <w:r w:rsidRPr="00C8551C">
              <w:rPr>
                <w:spacing w:val="-5"/>
              </w:rPr>
              <w:t>No</w:t>
            </w:r>
          </w:p>
        </w:tc>
        <w:tc>
          <w:tcPr>
            <w:tcW w:w="1619" w:type="dxa"/>
          </w:tcPr>
          <w:p w14:paraId="0E260AD4" w14:textId="77777777" w:rsidR="00926368" w:rsidRPr="00C8551C" w:rsidRDefault="00833586" w:rsidP="00C8551C">
            <w:pPr>
              <w:pStyle w:val="TableParagraph"/>
              <w:spacing w:line="276" w:lineRule="auto"/>
              <w:ind w:left="0"/>
            </w:pPr>
            <w:r w:rsidRPr="00C8551C">
              <w:rPr>
                <w:spacing w:val="-5"/>
              </w:rPr>
              <w:t>No</w:t>
            </w:r>
          </w:p>
        </w:tc>
      </w:tr>
      <w:tr w:rsidR="00926368" w:rsidRPr="00C8551C" w14:paraId="55B18CD1" w14:textId="77777777" w:rsidTr="00247B4D">
        <w:trPr>
          <w:trHeight w:val="460"/>
        </w:trPr>
        <w:tc>
          <w:tcPr>
            <w:tcW w:w="2270" w:type="dxa"/>
          </w:tcPr>
          <w:p w14:paraId="3B43065A" w14:textId="77777777" w:rsidR="00926368" w:rsidRPr="00C8551C" w:rsidRDefault="00833586" w:rsidP="00C8551C">
            <w:pPr>
              <w:pStyle w:val="TableParagraph"/>
              <w:spacing w:line="276" w:lineRule="auto"/>
              <w:ind w:left="0"/>
            </w:pPr>
            <w:r w:rsidRPr="00C8551C">
              <w:rPr>
                <w:spacing w:val="-2"/>
              </w:rPr>
              <w:t>Supplies</w:t>
            </w:r>
          </w:p>
        </w:tc>
        <w:tc>
          <w:tcPr>
            <w:tcW w:w="1351" w:type="dxa"/>
          </w:tcPr>
          <w:p w14:paraId="15577A92" w14:textId="77777777" w:rsidR="00926368" w:rsidRPr="00C8551C" w:rsidRDefault="00833586" w:rsidP="00C8551C">
            <w:pPr>
              <w:pStyle w:val="TableParagraph"/>
              <w:spacing w:line="276" w:lineRule="auto"/>
              <w:ind w:left="0"/>
            </w:pPr>
            <w:r w:rsidRPr="00C8551C">
              <w:rPr>
                <w:spacing w:val="-5"/>
              </w:rPr>
              <w:t>DME</w:t>
            </w:r>
          </w:p>
          <w:p w14:paraId="5805FEA4" w14:textId="77777777" w:rsidR="00926368" w:rsidRPr="00C8551C" w:rsidRDefault="00833586" w:rsidP="00C8551C">
            <w:pPr>
              <w:pStyle w:val="TableParagraph"/>
              <w:spacing w:line="276" w:lineRule="auto"/>
              <w:ind w:left="0"/>
            </w:pPr>
            <w:r w:rsidRPr="00C8551C">
              <w:rPr>
                <w:spacing w:val="-2"/>
              </w:rPr>
              <w:t>company</w:t>
            </w:r>
          </w:p>
        </w:tc>
        <w:tc>
          <w:tcPr>
            <w:tcW w:w="1269" w:type="dxa"/>
          </w:tcPr>
          <w:p w14:paraId="7906BDFB" w14:textId="77777777" w:rsidR="00926368" w:rsidRPr="00C8551C" w:rsidRDefault="00833586" w:rsidP="00C8551C">
            <w:pPr>
              <w:pStyle w:val="TableParagraph"/>
              <w:spacing w:line="276" w:lineRule="auto"/>
              <w:ind w:left="0"/>
            </w:pPr>
            <w:r w:rsidRPr="00C8551C">
              <w:rPr>
                <w:spacing w:val="-5"/>
              </w:rPr>
              <w:t>DME</w:t>
            </w:r>
          </w:p>
          <w:p w14:paraId="12B32F50" w14:textId="77777777" w:rsidR="00926368" w:rsidRPr="00C8551C" w:rsidRDefault="00833586" w:rsidP="00C8551C">
            <w:pPr>
              <w:pStyle w:val="TableParagraph"/>
              <w:spacing w:line="276" w:lineRule="auto"/>
              <w:ind w:left="0"/>
            </w:pPr>
            <w:r w:rsidRPr="00C8551C">
              <w:rPr>
                <w:spacing w:val="-2"/>
              </w:rPr>
              <w:t>company</w:t>
            </w:r>
          </w:p>
        </w:tc>
        <w:tc>
          <w:tcPr>
            <w:tcW w:w="2248" w:type="dxa"/>
          </w:tcPr>
          <w:p w14:paraId="7F2ABD8A" w14:textId="77777777" w:rsidR="00926368" w:rsidRPr="00C8551C" w:rsidRDefault="00833586" w:rsidP="00C8551C">
            <w:pPr>
              <w:pStyle w:val="TableParagraph"/>
              <w:spacing w:line="276" w:lineRule="auto"/>
              <w:ind w:left="0"/>
            </w:pPr>
            <w:r w:rsidRPr="00C8551C">
              <w:t>DME</w:t>
            </w:r>
            <w:r w:rsidRPr="00C8551C">
              <w:rPr>
                <w:spacing w:val="-8"/>
              </w:rPr>
              <w:t xml:space="preserve"> </w:t>
            </w:r>
            <w:r w:rsidRPr="00C8551C">
              <w:rPr>
                <w:spacing w:val="-2"/>
              </w:rPr>
              <w:t>company</w:t>
            </w:r>
          </w:p>
        </w:tc>
        <w:tc>
          <w:tcPr>
            <w:tcW w:w="1530" w:type="dxa"/>
          </w:tcPr>
          <w:p w14:paraId="25B66127" w14:textId="77777777" w:rsidR="00926368" w:rsidRPr="00C8551C" w:rsidRDefault="00833586" w:rsidP="00C8551C">
            <w:pPr>
              <w:pStyle w:val="TableParagraph"/>
              <w:spacing w:line="276" w:lineRule="auto"/>
              <w:ind w:left="0"/>
            </w:pPr>
            <w:r w:rsidRPr="00C8551C">
              <w:rPr>
                <w:spacing w:val="-2"/>
              </w:rPr>
              <w:t>Pharmacy</w:t>
            </w:r>
          </w:p>
        </w:tc>
        <w:tc>
          <w:tcPr>
            <w:tcW w:w="1619" w:type="dxa"/>
          </w:tcPr>
          <w:p w14:paraId="60B9DF1F" w14:textId="77777777" w:rsidR="00926368" w:rsidRPr="00C8551C" w:rsidRDefault="00833586" w:rsidP="00C8551C">
            <w:pPr>
              <w:pStyle w:val="TableParagraph"/>
              <w:spacing w:line="276" w:lineRule="auto"/>
              <w:ind w:left="0"/>
            </w:pPr>
            <w:r w:rsidRPr="00C8551C">
              <w:t xml:space="preserve">To be </w:t>
            </w:r>
            <w:r w:rsidRPr="00C8551C">
              <w:rPr>
                <w:spacing w:val="-2"/>
              </w:rPr>
              <w:t>determined</w:t>
            </w:r>
          </w:p>
        </w:tc>
      </w:tr>
      <w:tr w:rsidR="00926368" w:rsidRPr="00C8551C" w14:paraId="29F72B32" w14:textId="77777777" w:rsidTr="00247B4D">
        <w:trPr>
          <w:trHeight w:val="921"/>
        </w:trPr>
        <w:tc>
          <w:tcPr>
            <w:tcW w:w="2270" w:type="dxa"/>
          </w:tcPr>
          <w:p w14:paraId="1773FEA0" w14:textId="77777777" w:rsidR="00926368" w:rsidRPr="00C8551C" w:rsidRDefault="00833586" w:rsidP="00C8551C">
            <w:pPr>
              <w:pStyle w:val="TableParagraph"/>
              <w:spacing w:line="276" w:lineRule="auto"/>
              <w:ind w:left="0"/>
            </w:pPr>
            <w:r w:rsidRPr="00C8551C">
              <w:t xml:space="preserve">Control via </w:t>
            </w:r>
            <w:r w:rsidRPr="00C8551C">
              <w:rPr>
                <w:spacing w:val="-2"/>
              </w:rPr>
              <w:t>smartphone</w:t>
            </w:r>
          </w:p>
        </w:tc>
        <w:tc>
          <w:tcPr>
            <w:tcW w:w="1351" w:type="dxa"/>
          </w:tcPr>
          <w:p w14:paraId="57FC0BA7" w14:textId="77777777" w:rsidR="00926368" w:rsidRPr="00C8551C" w:rsidRDefault="00833586" w:rsidP="00C8551C">
            <w:pPr>
              <w:pStyle w:val="TableParagraph"/>
              <w:spacing w:line="276" w:lineRule="auto"/>
              <w:ind w:left="0"/>
            </w:pPr>
            <w:r w:rsidRPr="00C8551C">
              <w:t>Data</w:t>
            </w:r>
            <w:r w:rsidRPr="00C8551C">
              <w:rPr>
                <w:spacing w:val="-14"/>
              </w:rPr>
              <w:t xml:space="preserve"> </w:t>
            </w:r>
            <w:r w:rsidRPr="00C8551C">
              <w:t xml:space="preserve">viewable </w:t>
            </w:r>
            <w:r w:rsidRPr="00C8551C">
              <w:rPr>
                <w:spacing w:val="-4"/>
              </w:rPr>
              <w:t xml:space="preserve">from </w:t>
            </w:r>
            <w:r w:rsidRPr="00C8551C">
              <w:rPr>
                <w:spacing w:val="-2"/>
              </w:rPr>
              <w:t>Smartphone</w:t>
            </w:r>
          </w:p>
        </w:tc>
        <w:tc>
          <w:tcPr>
            <w:tcW w:w="1269" w:type="dxa"/>
          </w:tcPr>
          <w:p w14:paraId="7B57E31A" w14:textId="77777777" w:rsidR="00926368" w:rsidRPr="00C8551C" w:rsidRDefault="00833586" w:rsidP="00C8551C">
            <w:pPr>
              <w:pStyle w:val="TableParagraph"/>
              <w:spacing w:line="276" w:lineRule="auto"/>
              <w:ind w:left="0"/>
            </w:pPr>
            <w:r w:rsidRPr="00C8551C">
              <w:rPr>
                <w:spacing w:val="-4"/>
              </w:rPr>
              <w:t xml:space="preserve">Data </w:t>
            </w:r>
            <w:r w:rsidRPr="00C8551C">
              <w:rPr>
                <w:spacing w:val="-2"/>
              </w:rPr>
              <w:t xml:space="preserve">viewable </w:t>
            </w:r>
            <w:r w:rsidRPr="00C8551C">
              <w:rPr>
                <w:spacing w:val="-4"/>
              </w:rPr>
              <w:t xml:space="preserve">from </w:t>
            </w:r>
            <w:r w:rsidRPr="00C8551C">
              <w:rPr>
                <w:spacing w:val="-2"/>
              </w:rPr>
              <w:t>Smartphone</w:t>
            </w:r>
          </w:p>
        </w:tc>
        <w:tc>
          <w:tcPr>
            <w:tcW w:w="2248" w:type="dxa"/>
          </w:tcPr>
          <w:p w14:paraId="75B049B0" w14:textId="77777777" w:rsidR="00926368" w:rsidRPr="00C8551C" w:rsidRDefault="00833586" w:rsidP="00C8551C">
            <w:pPr>
              <w:pStyle w:val="TableParagraph"/>
              <w:spacing w:line="276" w:lineRule="auto"/>
              <w:ind w:left="0"/>
            </w:pPr>
            <w:r w:rsidRPr="00C8551C">
              <w:t>Smartphone</w:t>
            </w:r>
            <w:r w:rsidRPr="00C8551C">
              <w:rPr>
                <w:spacing w:val="-13"/>
              </w:rPr>
              <w:t xml:space="preserve"> </w:t>
            </w:r>
            <w:r w:rsidRPr="00C8551C">
              <w:rPr>
                <w:spacing w:val="-2"/>
              </w:rPr>
              <w:t>bolus</w:t>
            </w:r>
          </w:p>
        </w:tc>
        <w:tc>
          <w:tcPr>
            <w:tcW w:w="1530" w:type="dxa"/>
          </w:tcPr>
          <w:p w14:paraId="0707DEDA" w14:textId="77777777" w:rsidR="00926368" w:rsidRPr="00C8551C" w:rsidRDefault="00833586" w:rsidP="00C8551C">
            <w:pPr>
              <w:pStyle w:val="TableParagraph"/>
              <w:spacing w:line="276" w:lineRule="auto"/>
              <w:ind w:left="0"/>
            </w:pPr>
            <w:r w:rsidRPr="00C8551C">
              <w:rPr>
                <w:spacing w:val="-2"/>
              </w:rPr>
              <w:t>Compatible smartphone controller</w:t>
            </w:r>
          </w:p>
        </w:tc>
        <w:tc>
          <w:tcPr>
            <w:tcW w:w="1619" w:type="dxa"/>
          </w:tcPr>
          <w:p w14:paraId="53FCF2B0" w14:textId="77777777" w:rsidR="00926368" w:rsidRPr="00C8551C" w:rsidRDefault="00833586" w:rsidP="00C8551C">
            <w:pPr>
              <w:pStyle w:val="TableParagraph"/>
              <w:spacing w:line="276" w:lineRule="auto"/>
              <w:ind w:left="0"/>
            </w:pPr>
            <w:r w:rsidRPr="00C8551C">
              <w:rPr>
                <w:spacing w:val="-5"/>
              </w:rPr>
              <w:t>No</w:t>
            </w:r>
          </w:p>
        </w:tc>
      </w:tr>
      <w:tr w:rsidR="00926368" w:rsidRPr="00C8551C" w14:paraId="4D0F0838" w14:textId="77777777" w:rsidTr="00247B4D">
        <w:trPr>
          <w:trHeight w:val="918"/>
        </w:trPr>
        <w:tc>
          <w:tcPr>
            <w:tcW w:w="2270" w:type="dxa"/>
          </w:tcPr>
          <w:p w14:paraId="0A40EE2A" w14:textId="77777777" w:rsidR="00926368" w:rsidRPr="00C8551C" w:rsidRDefault="00833586" w:rsidP="00C8551C">
            <w:pPr>
              <w:pStyle w:val="TableParagraph"/>
              <w:spacing w:line="276" w:lineRule="auto"/>
              <w:ind w:left="0"/>
            </w:pPr>
            <w:r w:rsidRPr="00C8551C">
              <w:rPr>
                <w:spacing w:val="-2"/>
              </w:rPr>
              <w:lastRenderedPageBreak/>
              <w:t>Algorithm initiation</w:t>
            </w:r>
          </w:p>
        </w:tc>
        <w:tc>
          <w:tcPr>
            <w:tcW w:w="1351" w:type="dxa"/>
          </w:tcPr>
          <w:p w14:paraId="77FD824B" w14:textId="6A049328" w:rsidR="00926368" w:rsidRPr="00C8551C" w:rsidRDefault="00833586" w:rsidP="00C8551C">
            <w:pPr>
              <w:pStyle w:val="TableParagraph"/>
              <w:spacing w:line="276" w:lineRule="auto"/>
              <w:ind w:left="0"/>
            </w:pPr>
            <w:r w:rsidRPr="00C8551C">
              <w:t xml:space="preserve">48 </w:t>
            </w:r>
            <w:r w:rsidR="003F5AB7" w:rsidRPr="00C8551C">
              <w:t>hours</w:t>
            </w:r>
            <w:r w:rsidRPr="00C8551C">
              <w:t xml:space="preserve"> in manual</w:t>
            </w:r>
            <w:r w:rsidRPr="00C8551C">
              <w:rPr>
                <w:spacing w:val="-14"/>
              </w:rPr>
              <w:t xml:space="preserve"> </w:t>
            </w:r>
            <w:r w:rsidRPr="00C8551C">
              <w:t>mode to estimate</w:t>
            </w:r>
          </w:p>
          <w:p w14:paraId="537C6A8F" w14:textId="77777777" w:rsidR="00926368" w:rsidRPr="00C8551C" w:rsidRDefault="00833586" w:rsidP="00C8551C">
            <w:pPr>
              <w:pStyle w:val="TableParagraph"/>
              <w:spacing w:line="276" w:lineRule="auto"/>
              <w:ind w:left="0"/>
            </w:pPr>
            <w:r w:rsidRPr="00C8551C">
              <w:rPr>
                <w:spacing w:val="-5"/>
              </w:rPr>
              <w:t>TDI</w:t>
            </w:r>
          </w:p>
        </w:tc>
        <w:tc>
          <w:tcPr>
            <w:tcW w:w="1269" w:type="dxa"/>
          </w:tcPr>
          <w:p w14:paraId="6710DEC4" w14:textId="18B1FD0A" w:rsidR="00926368" w:rsidRPr="00C8551C" w:rsidRDefault="00833586" w:rsidP="00C8551C">
            <w:pPr>
              <w:pStyle w:val="TableParagraph"/>
              <w:spacing w:line="276" w:lineRule="auto"/>
              <w:ind w:left="0"/>
            </w:pPr>
            <w:r w:rsidRPr="00C8551C">
              <w:t>48</w:t>
            </w:r>
            <w:r w:rsidRPr="00C8551C">
              <w:rPr>
                <w:spacing w:val="-14"/>
              </w:rPr>
              <w:t xml:space="preserve"> </w:t>
            </w:r>
            <w:r w:rsidR="003F5AB7" w:rsidRPr="00C8551C">
              <w:t>hours</w:t>
            </w:r>
            <w:r w:rsidRPr="00C8551C">
              <w:rPr>
                <w:spacing w:val="-14"/>
              </w:rPr>
              <w:t xml:space="preserve"> </w:t>
            </w:r>
            <w:r w:rsidRPr="00C8551C">
              <w:t xml:space="preserve">in </w:t>
            </w:r>
            <w:r w:rsidRPr="00C8551C">
              <w:rPr>
                <w:spacing w:val="-2"/>
              </w:rPr>
              <w:t xml:space="preserve">manual </w:t>
            </w:r>
            <w:r w:rsidRPr="00C8551C">
              <w:t>mode to</w:t>
            </w:r>
          </w:p>
          <w:p w14:paraId="0D3EF7D9" w14:textId="77777777" w:rsidR="00926368" w:rsidRPr="00C8551C" w:rsidRDefault="00833586" w:rsidP="00C8551C">
            <w:pPr>
              <w:pStyle w:val="TableParagraph"/>
              <w:spacing w:line="276" w:lineRule="auto"/>
              <w:ind w:left="0"/>
            </w:pPr>
            <w:r w:rsidRPr="00C8551C">
              <w:t>estimate</w:t>
            </w:r>
            <w:r w:rsidRPr="00C8551C">
              <w:rPr>
                <w:spacing w:val="-10"/>
              </w:rPr>
              <w:t xml:space="preserve"> </w:t>
            </w:r>
            <w:r w:rsidRPr="00C8551C">
              <w:rPr>
                <w:spacing w:val="-5"/>
              </w:rPr>
              <w:t>TDI</w:t>
            </w:r>
          </w:p>
        </w:tc>
        <w:tc>
          <w:tcPr>
            <w:tcW w:w="2248" w:type="dxa"/>
          </w:tcPr>
          <w:p w14:paraId="43B6EFDC" w14:textId="77777777" w:rsidR="00926368" w:rsidRPr="00C8551C" w:rsidRDefault="00833586" w:rsidP="00C8551C">
            <w:pPr>
              <w:pStyle w:val="TableParagraph"/>
              <w:spacing w:line="276" w:lineRule="auto"/>
              <w:ind w:left="0"/>
            </w:pPr>
            <w:r w:rsidRPr="00C8551C">
              <w:t>Weight and TDI entry with</w:t>
            </w:r>
            <w:r w:rsidRPr="00C8551C">
              <w:rPr>
                <w:spacing w:val="-14"/>
              </w:rPr>
              <w:t xml:space="preserve"> </w:t>
            </w:r>
            <w:r w:rsidRPr="00C8551C">
              <w:t>maximum</w:t>
            </w:r>
            <w:r w:rsidRPr="00C8551C">
              <w:rPr>
                <w:spacing w:val="-14"/>
              </w:rPr>
              <w:t xml:space="preserve"> </w:t>
            </w:r>
            <w:r w:rsidRPr="00C8551C">
              <w:t>delivery of 50% TDI over 2 hr</w:t>
            </w:r>
          </w:p>
        </w:tc>
        <w:tc>
          <w:tcPr>
            <w:tcW w:w="1530" w:type="dxa"/>
          </w:tcPr>
          <w:p w14:paraId="5C1CB552" w14:textId="77777777" w:rsidR="00926368" w:rsidRPr="00C8551C" w:rsidRDefault="00833586" w:rsidP="00C8551C">
            <w:pPr>
              <w:pStyle w:val="TableParagraph"/>
              <w:spacing w:line="276" w:lineRule="auto"/>
              <w:ind w:left="0"/>
            </w:pPr>
            <w:r w:rsidRPr="00C8551C">
              <w:t>TDI</w:t>
            </w:r>
            <w:r w:rsidRPr="00C8551C">
              <w:rPr>
                <w:spacing w:val="-14"/>
              </w:rPr>
              <w:t xml:space="preserve"> </w:t>
            </w:r>
            <w:r w:rsidRPr="00C8551C">
              <w:t xml:space="preserve">estimated </w:t>
            </w:r>
            <w:r w:rsidRPr="00C8551C">
              <w:rPr>
                <w:spacing w:val="-4"/>
              </w:rPr>
              <w:t xml:space="preserve">from </w:t>
            </w:r>
            <w:r w:rsidRPr="00C8551C">
              <w:rPr>
                <w:spacing w:val="-2"/>
              </w:rPr>
              <w:t>programmed</w:t>
            </w:r>
          </w:p>
          <w:p w14:paraId="5464E1EE" w14:textId="77777777" w:rsidR="00926368" w:rsidRPr="00C8551C" w:rsidRDefault="00833586" w:rsidP="00C8551C">
            <w:pPr>
              <w:pStyle w:val="TableParagraph"/>
              <w:spacing w:line="276" w:lineRule="auto"/>
              <w:ind w:left="0"/>
            </w:pPr>
            <w:r w:rsidRPr="00C8551C">
              <w:t>basal</w:t>
            </w:r>
            <w:r w:rsidRPr="00C8551C">
              <w:rPr>
                <w:spacing w:val="-9"/>
              </w:rPr>
              <w:t xml:space="preserve"> </w:t>
            </w:r>
            <w:r w:rsidRPr="00C8551C">
              <w:rPr>
                <w:spacing w:val="-4"/>
              </w:rPr>
              <w:t>rates</w:t>
            </w:r>
          </w:p>
        </w:tc>
        <w:tc>
          <w:tcPr>
            <w:tcW w:w="1619" w:type="dxa"/>
          </w:tcPr>
          <w:p w14:paraId="3D3C4AD1" w14:textId="77777777" w:rsidR="00926368" w:rsidRPr="00C8551C" w:rsidRDefault="00833586" w:rsidP="00C8551C">
            <w:pPr>
              <w:pStyle w:val="TableParagraph"/>
              <w:spacing w:line="276" w:lineRule="auto"/>
              <w:ind w:left="0"/>
            </w:pPr>
            <w:r w:rsidRPr="00C8551C">
              <w:t>Weight</w:t>
            </w:r>
            <w:r w:rsidRPr="00C8551C">
              <w:rPr>
                <w:spacing w:val="-7"/>
              </w:rPr>
              <w:t xml:space="preserve"> </w:t>
            </w:r>
            <w:r w:rsidRPr="00C8551C">
              <w:rPr>
                <w:spacing w:val="-2"/>
              </w:rPr>
              <w:t>entry</w:t>
            </w:r>
          </w:p>
        </w:tc>
      </w:tr>
      <w:tr w:rsidR="00926368" w:rsidRPr="00C8551C" w14:paraId="64E3CE3F" w14:textId="77777777" w:rsidTr="00247B4D">
        <w:trPr>
          <w:trHeight w:val="690"/>
        </w:trPr>
        <w:tc>
          <w:tcPr>
            <w:tcW w:w="2270" w:type="dxa"/>
          </w:tcPr>
          <w:p w14:paraId="54BB3372" w14:textId="77777777" w:rsidR="00926368" w:rsidRPr="00C8551C" w:rsidRDefault="00833586" w:rsidP="00C8551C">
            <w:pPr>
              <w:pStyle w:val="TableParagraph"/>
              <w:spacing w:line="276" w:lineRule="auto"/>
              <w:ind w:left="0"/>
            </w:pPr>
            <w:r w:rsidRPr="00C8551C">
              <w:rPr>
                <w:spacing w:val="-2"/>
              </w:rPr>
              <w:t>Bolus automation</w:t>
            </w:r>
          </w:p>
        </w:tc>
        <w:tc>
          <w:tcPr>
            <w:tcW w:w="1351" w:type="dxa"/>
          </w:tcPr>
          <w:p w14:paraId="2CB173DB" w14:textId="77777777" w:rsidR="00926368" w:rsidRPr="00C8551C" w:rsidRDefault="00833586" w:rsidP="00C8551C">
            <w:pPr>
              <w:pStyle w:val="TableParagraph"/>
              <w:spacing w:line="276" w:lineRule="auto"/>
              <w:ind w:left="0"/>
            </w:pPr>
            <w:r w:rsidRPr="00C8551C">
              <w:rPr>
                <w:spacing w:val="-5"/>
              </w:rPr>
              <w:t>No</w:t>
            </w:r>
          </w:p>
        </w:tc>
        <w:tc>
          <w:tcPr>
            <w:tcW w:w="1269" w:type="dxa"/>
          </w:tcPr>
          <w:p w14:paraId="2EB6716D" w14:textId="77777777" w:rsidR="00926368" w:rsidRPr="00C8551C" w:rsidRDefault="00833586" w:rsidP="00C8551C">
            <w:pPr>
              <w:pStyle w:val="TableParagraph"/>
              <w:spacing w:line="276" w:lineRule="auto"/>
              <w:ind w:left="0"/>
            </w:pPr>
            <w:r w:rsidRPr="00C8551C">
              <w:t>Yes,</w:t>
            </w:r>
            <w:r w:rsidRPr="00C8551C">
              <w:rPr>
                <w:spacing w:val="-14"/>
              </w:rPr>
              <w:t xml:space="preserve"> </w:t>
            </w:r>
            <w:r w:rsidRPr="00C8551C">
              <w:t>every</w:t>
            </w:r>
            <w:r w:rsidRPr="00C8551C">
              <w:rPr>
                <w:spacing w:val="-14"/>
              </w:rPr>
              <w:t xml:space="preserve"> </w:t>
            </w:r>
            <w:r w:rsidRPr="00C8551C">
              <w:t xml:space="preserve">5 </w:t>
            </w:r>
            <w:r w:rsidRPr="00C8551C">
              <w:rPr>
                <w:spacing w:val="-2"/>
              </w:rPr>
              <w:t>minutes</w:t>
            </w:r>
          </w:p>
        </w:tc>
        <w:tc>
          <w:tcPr>
            <w:tcW w:w="2248" w:type="dxa"/>
          </w:tcPr>
          <w:p w14:paraId="282A2669" w14:textId="77777777" w:rsidR="00926368" w:rsidRPr="00C8551C" w:rsidRDefault="00833586" w:rsidP="00C8551C">
            <w:pPr>
              <w:pStyle w:val="TableParagraph"/>
              <w:spacing w:line="276" w:lineRule="auto"/>
              <w:ind w:left="0"/>
            </w:pPr>
            <w:r w:rsidRPr="00C8551C">
              <w:t>up</w:t>
            </w:r>
            <w:r w:rsidRPr="00C8551C">
              <w:rPr>
                <w:spacing w:val="-14"/>
              </w:rPr>
              <w:t xml:space="preserve"> </w:t>
            </w:r>
            <w:r w:rsidRPr="00C8551C">
              <w:t>to</w:t>
            </w:r>
            <w:r w:rsidRPr="00C8551C">
              <w:rPr>
                <w:spacing w:val="-12"/>
              </w:rPr>
              <w:t xml:space="preserve"> </w:t>
            </w:r>
            <w:r w:rsidRPr="00C8551C">
              <w:t>1</w:t>
            </w:r>
            <w:r w:rsidRPr="00C8551C">
              <w:rPr>
                <w:spacing w:val="-14"/>
              </w:rPr>
              <w:t xml:space="preserve"> </w:t>
            </w:r>
            <w:r w:rsidRPr="00C8551C">
              <w:t>auto-correction bolus//hr if glucose predicted &gt;180 mg/dl</w:t>
            </w:r>
          </w:p>
        </w:tc>
        <w:tc>
          <w:tcPr>
            <w:tcW w:w="1530" w:type="dxa"/>
          </w:tcPr>
          <w:p w14:paraId="74104C61" w14:textId="77777777" w:rsidR="00926368" w:rsidRPr="00C8551C" w:rsidRDefault="00833586" w:rsidP="00C8551C">
            <w:pPr>
              <w:pStyle w:val="TableParagraph"/>
              <w:spacing w:line="276" w:lineRule="auto"/>
              <w:ind w:left="0"/>
            </w:pPr>
            <w:r w:rsidRPr="00C8551C">
              <w:rPr>
                <w:spacing w:val="-5"/>
              </w:rPr>
              <w:t>No</w:t>
            </w:r>
          </w:p>
        </w:tc>
        <w:tc>
          <w:tcPr>
            <w:tcW w:w="1619" w:type="dxa"/>
          </w:tcPr>
          <w:p w14:paraId="304F14F5" w14:textId="77777777" w:rsidR="00926368" w:rsidRPr="00C8551C" w:rsidRDefault="00833586" w:rsidP="00C8551C">
            <w:pPr>
              <w:pStyle w:val="TableParagraph"/>
              <w:spacing w:line="276" w:lineRule="auto"/>
              <w:ind w:left="0"/>
            </w:pPr>
            <w:r w:rsidRPr="00C8551C">
              <w:rPr>
                <w:spacing w:val="-2"/>
              </w:rPr>
              <w:t>unknown</w:t>
            </w:r>
          </w:p>
        </w:tc>
      </w:tr>
      <w:tr w:rsidR="00926368" w:rsidRPr="00C8551C" w14:paraId="4FB806E4" w14:textId="77777777" w:rsidTr="00247B4D">
        <w:trPr>
          <w:trHeight w:val="918"/>
        </w:trPr>
        <w:tc>
          <w:tcPr>
            <w:tcW w:w="2270" w:type="dxa"/>
          </w:tcPr>
          <w:p w14:paraId="126C3F86" w14:textId="77777777" w:rsidR="00926368" w:rsidRPr="00C8551C" w:rsidRDefault="00833586" w:rsidP="00C8551C">
            <w:pPr>
              <w:pStyle w:val="TableParagraph"/>
              <w:spacing w:line="276" w:lineRule="auto"/>
              <w:ind w:left="0"/>
            </w:pPr>
            <w:r w:rsidRPr="00C8551C">
              <w:t>Other</w:t>
            </w:r>
            <w:r w:rsidRPr="00C8551C">
              <w:rPr>
                <w:spacing w:val="-9"/>
              </w:rPr>
              <w:t xml:space="preserve"> </w:t>
            </w:r>
            <w:r w:rsidRPr="00C8551C">
              <w:rPr>
                <w:spacing w:val="-2"/>
              </w:rPr>
              <w:t>inputs</w:t>
            </w:r>
          </w:p>
        </w:tc>
        <w:tc>
          <w:tcPr>
            <w:tcW w:w="1351" w:type="dxa"/>
          </w:tcPr>
          <w:p w14:paraId="5DCDBC16" w14:textId="77777777" w:rsidR="00926368" w:rsidRPr="00C8551C" w:rsidRDefault="00833586" w:rsidP="00C8551C">
            <w:pPr>
              <w:pStyle w:val="TableParagraph"/>
              <w:spacing w:line="276" w:lineRule="auto"/>
              <w:ind w:left="0"/>
            </w:pPr>
            <w:r w:rsidRPr="00C8551C">
              <w:t>CIR,</w:t>
            </w:r>
            <w:r w:rsidRPr="00C8551C">
              <w:rPr>
                <w:spacing w:val="-6"/>
              </w:rPr>
              <w:t xml:space="preserve"> </w:t>
            </w:r>
            <w:r w:rsidRPr="00C8551C">
              <w:rPr>
                <w:spacing w:val="-5"/>
              </w:rPr>
              <w:t>AIT</w:t>
            </w:r>
          </w:p>
          <w:p w14:paraId="38B591FA" w14:textId="77777777" w:rsidR="00926368" w:rsidRPr="00C8551C" w:rsidRDefault="00833586" w:rsidP="00C8551C">
            <w:pPr>
              <w:pStyle w:val="TableParagraph"/>
              <w:spacing w:line="276" w:lineRule="auto"/>
              <w:ind w:left="0"/>
            </w:pPr>
            <w:r w:rsidRPr="00C8551C">
              <w:t>Unable to override</w:t>
            </w:r>
            <w:r w:rsidRPr="00C8551C">
              <w:rPr>
                <w:spacing w:val="-14"/>
              </w:rPr>
              <w:t xml:space="preserve"> </w:t>
            </w:r>
            <w:r w:rsidRPr="00C8551C">
              <w:t xml:space="preserve">bolus </w:t>
            </w:r>
            <w:r w:rsidRPr="00C8551C">
              <w:rPr>
                <w:spacing w:val="-4"/>
              </w:rPr>
              <w:t>dose</w:t>
            </w:r>
          </w:p>
        </w:tc>
        <w:tc>
          <w:tcPr>
            <w:tcW w:w="1269" w:type="dxa"/>
          </w:tcPr>
          <w:p w14:paraId="28ADF292" w14:textId="77777777" w:rsidR="00926368" w:rsidRPr="00C8551C" w:rsidRDefault="00833586" w:rsidP="00C8551C">
            <w:pPr>
              <w:pStyle w:val="TableParagraph"/>
              <w:spacing w:line="276" w:lineRule="auto"/>
              <w:ind w:left="0"/>
            </w:pPr>
            <w:r w:rsidRPr="00C8551C">
              <w:t>CIR,</w:t>
            </w:r>
            <w:r w:rsidRPr="00C8551C">
              <w:rPr>
                <w:spacing w:val="-6"/>
              </w:rPr>
              <w:t xml:space="preserve"> </w:t>
            </w:r>
            <w:r w:rsidRPr="00C8551C">
              <w:rPr>
                <w:spacing w:val="-5"/>
              </w:rPr>
              <w:t>AIT</w:t>
            </w:r>
          </w:p>
        </w:tc>
        <w:tc>
          <w:tcPr>
            <w:tcW w:w="2248" w:type="dxa"/>
          </w:tcPr>
          <w:p w14:paraId="343FA135" w14:textId="6D0457B3" w:rsidR="00926368" w:rsidRPr="00C8551C" w:rsidRDefault="00833586" w:rsidP="00C8551C">
            <w:pPr>
              <w:pStyle w:val="TableParagraph"/>
              <w:spacing w:line="276" w:lineRule="auto"/>
              <w:ind w:left="0"/>
            </w:pPr>
            <w:r w:rsidRPr="00C8551C">
              <w:t>CIR,</w:t>
            </w:r>
            <w:r w:rsidRPr="00C8551C">
              <w:rPr>
                <w:spacing w:val="-9"/>
              </w:rPr>
              <w:t xml:space="preserve"> </w:t>
            </w:r>
            <w:r w:rsidRPr="00C8551C">
              <w:t>ISF,</w:t>
            </w:r>
            <w:r w:rsidRPr="00C8551C">
              <w:rPr>
                <w:spacing w:val="-9"/>
              </w:rPr>
              <w:t xml:space="preserve"> </w:t>
            </w:r>
            <w:r w:rsidRPr="00C8551C">
              <w:t>AIT</w:t>
            </w:r>
            <w:r w:rsidRPr="00C8551C">
              <w:rPr>
                <w:spacing w:val="-6"/>
              </w:rPr>
              <w:t xml:space="preserve"> </w:t>
            </w:r>
            <w:r w:rsidRPr="00C8551C">
              <w:t>is</w:t>
            </w:r>
            <w:r w:rsidRPr="00C8551C">
              <w:rPr>
                <w:spacing w:val="-8"/>
              </w:rPr>
              <w:t xml:space="preserve"> </w:t>
            </w:r>
            <w:r w:rsidRPr="00C8551C">
              <w:t>fixed</w:t>
            </w:r>
            <w:r w:rsidRPr="00C8551C">
              <w:rPr>
                <w:spacing w:val="-9"/>
              </w:rPr>
              <w:t xml:space="preserve"> </w:t>
            </w:r>
            <w:r w:rsidRPr="00C8551C">
              <w:t xml:space="preserve">at 5 </w:t>
            </w:r>
            <w:r w:rsidR="003F5AB7" w:rsidRPr="00C8551C">
              <w:t>hours</w:t>
            </w:r>
          </w:p>
        </w:tc>
        <w:tc>
          <w:tcPr>
            <w:tcW w:w="1530" w:type="dxa"/>
          </w:tcPr>
          <w:p w14:paraId="081843C0" w14:textId="77777777" w:rsidR="00926368" w:rsidRPr="00C8551C" w:rsidRDefault="00833586" w:rsidP="00C8551C">
            <w:pPr>
              <w:pStyle w:val="TableParagraph"/>
              <w:spacing w:line="276" w:lineRule="auto"/>
              <w:ind w:left="0"/>
            </w:pPr>
            <w:r w:rsidRPr="00C8551C">
              <w:t>CIR,</w:t>
            </w:r>
            <w:r w:rsidRPr="00C8551C">
              <w:rPr>
                <w:spacing w:val="-5"/>
              </w:rPr>
              <w:t xml:space="preserve"> </w:t>
            </w:r>
            <w:r w:rsidRPr="00C8551C">
              <w:t>ISF,</w:t>
            </w:r>
            <w:r w:rsidRPr="00C8551C">
              <w:rPr>
                <w:spacing w:val="-5"/>
              </w:rPr>
              <w:t xml:space="preserve"> AIT</w:t>
            </w:r>
          </w:p>
          <w:p w14:paraId="25EBD9E5" w14:textId="77777777" w:rsidR="00926368" w:rsidRPr="00C8551C" w:rsidRDefault="00833586" w:rsidP="00C8551C">
            <w:pPr>
              <w:pStyle w:val="TableParagraph"/>
              <w:spacing w:line="276" w:lineRule="auto"/>
              <w:ind w:left="0"/>
            </w:pPr>
            <w:r w:rsidRPr="00C8551C">
              <w:t>Bolus</w:t>
            </w:r>
            <w:r w:rsidRPr="00C8551C">
              <w:rPr>
                <w:spacing w:val="-14"/>
              </w:rPr>
              <w:t xml:space="preserve"> </w:t>
            </w:r>
            <w:r w:rsidRPr="00C8551C">
              <w:t>calculator uses CGM rate of change</w:t>
            </w:r>
          </w:p>
        </w:tc>
        <w:tc>
          <w:tcPr>
            <w:tcW w:w="1619" w:type="dxa"/>
          </w:tcPr>
          <w:p w14:paraId="6412E20F" w14:textId="77777777" w:rsidR="00926368" w:rsidRPr="00C8551C" w:rsidRDefault="00833586" w:rsidP="00C8551C">
            <w:pPr>
              <w:pStyle w:val="TableParagraph"/>
              <w:spacing w:line="276" w:lineRule="auto"/>
              <w:ind w:left="0"/>
            </w:pPr>
            <w:r w:rsidRPr="00C8551C">
              <w:t>“Usual for Me”, “More”,</w:t>
            </w:r>
            <w:r w:rsidRPr="00C8551C">
              <w:rPr>
                <w:spacing w:val="-14"/>
              </w:rPr>
              <w:t xml:space="preserve"> </w:t>
            </w:r>
            <w:r w:rsidRPr="00C8551C">
              <w:t>or</w:t>
            </w:r>
            <w:r w:rsidRPr="00C8551C">
              <w:rPr>
                <w:spacing w:val="-14"/>
              </w:rPr>
              <w:t xml:space="preserve"> </w:t>
            </w:r>
            <w:r w:rsidRPr="00C8551C">
              <w:t>“Less” customized by</w:t>
            </w:r>
          </w:p>
          <w:p w14:paraId="4377384F" w14:textId="77777777" w:rsidR="00926368" w:rsidRPr="00C8551C" w:rsidRDefault="00833586" w:rsidP="00C8551C">
            <w:pPr>
              <w:pStyle w:val="TableParagraph"/>
              <w:spacing w:line="276" w:lineRule="auto"/>
              <w:ind w:left="0"/>
            </w:pPr>
            <w:r w:rsidRPr="00C8551C">
              <w:rPr>
                <w:spacing w:val="-4"/>
              </w:rPr>
              <w:t>meal</w:t>
            </w:r>
          </w:p>
        </w:tc>
      </w:tr>
      <w:tr w:rsidR="00926368" w:rsidRPr="00C8551C" w14:paraId="1A529A7F" w14:textId="77777777" w:rsidTr="00247B4D">
        <w:trPr>
          <w:trHeight w:val="377"/>
        </w:trPr>
        <w:tc>
          <w:tcPr>
            <w:tcW w:w="2270" w:type="dxa"/>
          </w:tcPr>
          <w:p w14:paraId="61ED2AA6" w14:textId="77777777" w:rsidR="00926368" w:rsidRPr="00C8551C" w:rsidRDefault="00833586" w:rsidP="00C8551C">
            <w:pPr>
              <w:pStyle w:val="TableParagraph"/>
              <w:spacing w:line="276" w:lineRule="auto"/>
              <w:ind w:left="0"/>
            </w:pPr>
            <w:r w:rsidRPr="00C8551C">
              <w:rPr>
                <w:spacing w:val="-2"/>
              </w:rPr>
              <w:t>Extended bolus</w:t>
            </w:r>
          </w:p>
        </w:tc>
        <w:tc>
          <w:tcPr>
            <w:tcW w:w="1351" w:type="dxa"/>
          </w:tcPr>
          <w:p w14:paraId="628A09A1" w14:textId="77777777" w:rsidR="00926368" w:rsidRPr="00C8551C" w:rsidRDefault="00833586" w:rsidP="00C8551C">
            <w:pPr>
              <w:pStyle w:val="TableParagraph"/>
              <w:spacing w:line="276" w:lineRule="auto"/>
              <w:ind w:left="0"/>
            </w:pPr>
            <w:r w:rsidRPr="00C8551C">
              <w:rPr>
                <w:spacing w:val="-5"/>
              </w:rPr>
              <w:t>No</w:t>
            </w:r>
          </w:p>
        </w:tc>
        <w:tc>
          <w:tcPr>
            <w:tcW w:w="1269" w:type="dxa"/>
          </w:tcPr>
          <w:p w14:paraId="64A051D5" w14:textId="77777777" w:rsidR="00926368" w:rsidRPr="00C8551C" w:rsidRDefault="00833586" w:rsidP="00C8551C">
            <w:pPr>
              <w:pStyle w:val="TableParagraph"/>
              <w:spacing w:line="276" w:lineRule="auto"/>
              <w:ind w:left="0"/>
            </w:pPr>
            <w:r w:rsidRPr="00C8551C">
              <w:rPr>
                <w:spacing w:val="-5"/>
              </w:rPr>
              <w:t>No</w:t>
            </w:r>
          </w:p>
        </w:tc>
        <w:tc>
          <w:tcPr>
            <w:tcW w:w="2248" w:type="dxa"/>
          </w:tcPr>
          <w:p w14:paraId="75704B3E" w14:textId="63AB3A8C" w:rsidR="00926368" w:rsidRPr="00C8551C" w:rsidRDefault="003F5AB7" w:rsidP="00C8551C">
            <w:pPr>
              <w:pStyle w:val="TableParagraph"/>
              <w:spacing w:line="276" w:lineRule="auto"/>
              <w:ind w:left="0"/>
            </w:pPr>
            <w:r w:rsidRPr="00C8551C">
              <w:t>Yes,</w:t>
            </w:r>
            <w:r w:rsidR="00833586" w:rsidRPr="00C8551C">
              <w:rPr>
                <w:spacing w:val="-4"/>
              </w:rPr>
              <w:t xml:space="preserve"> </w:t>
            </w:r>
            <w:r w:rsidR="00833586" w:rsidRPr="00C8551C">
              <w:t>up</w:t>
            </w:r>
            <w:r w:rsidR="00833586" w:rsidRPr="00C8551C">
              <w:rPr>
                <w:spacing w:val="-2"/>
              </w:rPr>
              <w:t xml:space="preserve"> </w:t>
            </w:r>
            <w:r w:rsidR="00833586" w:rsidRPr="00C8551C">
              <w:t>to</w:t>
            </w:r>
            <w:r w:rsidR="00833586" w:rsidRPr="00C8551C">
              <w:rPr>
                <w:spacing w:val="-2"/>
              </w:rPr>
              <w:t xml:space="preserve"> </w:t>
            </w:r>
            <w:r w:rsidR="00833586" w:rsidRPr="00C8551C">
              <w:t>2</w:t>
            </w:r>
            <w:r w:rsidR="00833586" w:rsidRPr="00C8551C">
              <w:rPr>
                <w:spacing w:val="-4"/>
              </w:rPr>
              <w:t xml:space="preserve"> </w:t>
            </w:r>
            <w:r w:rsidR="00833586" w:rsidRPr="00C8551C">
              <w:rPr>
                <w:spacing w:val="-5"/>
              </w:rPr>
              <w:t>hr</w:t>
            </w:r>
          </w:p>
        </w:tc>
        <w:tc>
          <w:tcPr>
            <w:tcW w:w="1530" w:type="dxa"/>
          </w:tcPr>
          <w:p w14:paraId="700374D1" w14:textId="77777777" w:rsidR="00926368" w:rsidRPr="00C8551C" w:rsidRDefault="00833586" w:rsidP="00C8551C">
            <w:pPr>
              <w:pStyle w:val="TableParagraph"/>
              <w:spacing w:line="276" w:lineRule="auto"/>
              <w:ind w:left="0"/>
            </w:pPr>
            <w:r w:rsidRPr="00C8551C">
              <w:rPr>
                <w:spacing w:val="-5"/>
              </w:rPr>
              <w:t>No</w:t>
            </w:r>
          </w:p>
        </w:tc>
        <w:tc>
          <w:tcPr>
            <w:tcW w:w="1619" w:type="dxa"/>
          </w:tcPr>
          <w:p w14:paraId="4FA57A53" w14:textId="77777777" w:rsidR="00926368" w:rsidRPr="00C8551C" w:rsidRDefault="00833586" w:rsidP="00C8551C">
            <w:pPr>
              <w:pStyle w:val="TableParagraph"/>
              <w:spacing w:line="276" w:lineRule="auto"/>
              <w:ind w:left="0"/>
            </w:pPr>
            <w:r w:rsidRPr="00C8551C">
              <w:rPr>
                <w:spacing w:val="-5"/>
              </w:rPr>
              <w:t>No</w:t>
            </w:r>
          </w:p>
        </w:tc>
      </w:tr>
      <w:tr w:rsidR="00926368" w:rsidRPr="00C8551C" w14:paraId="0E0F7E1F" w14:textId="77777777" w:rsidTr="00247B4D">
        <w:trPr>
          <w:trHeight w:val="918"/>
        </w:trPr>
        <w:tc>
          <w:tcPr>
            <w:tcW w:w="2270" w:type="dxa"/>
          </w:tcPr>
          <w:p w14:paraId="6DFDB388" w14:textId="77777777" w:rsidR="00926368" w:rsidRPr="00C8551C" w:rsidRDefault="00833586" w:rsidP="00C8551C">
            <w:pPr>
              <w:pStyle w:val="TableParagraph"/>
              <w:spacing w:line="276" w:lineRule="auto"/>
              <w:ind w:left="0"/>
            </w:pPr>
            <w:r w:rsidRPr="00C8551C">
              <w:rPr>
                <w:spacing w:val="-2"/>
              </w:rPr>
              <w:t>Algorithm adjustment</w:t>
            </w:r>
          </w:p>
        </w:tc>
        <w:tc>
          <w:tcPr>
            <w:tcW w:w="1351" w:type="dxa"/>
          </w:tcPr>
          <w:p w14:paraId="38DD477E" w14:textId="77777777" w:rsidR="00926368" w:rsidRPr="00C8551C" w:rsidRDefault="00833586" w:rsidP="00C8551C">
            <w:pPr>
              <w:pStyle w:val="TableParagraph"/>
              <w:spacing w:line="276" w:lineRule="auto"/>
              <w:ind w:left="0"/>
            </w:pPr>
            <w:r w:rsidRPr="00C8551C">
              <w:t>Every</w:t>
            </w:r>
            <w:r w:rsidRPr="00C8551C">
              <w:rPr>
                <w:spacing w:val="-5"/>
              </w:rPr>
              <w:t xml:space="preserve"> </w:t>
            </w:r>
            <w:r w:rsidRPr="00C8551C">
              <w:t>6</w:t>
            </w:r>
            <w:r w:rsidRPr="00C8551C">
              <w:rPr>
                <w:spacing w:val="-3"/>
              </w:rPr>
              <w:t xml:space="preserve"> </w:t>
            </w:r>
            <w:r w:rsidRPr="00C8551C">
              <w:rPr>
                <w:spacing w:val="-4"/>
              </w:rPr>
              <w:t>days</w:t>
            </w:r>
          </w:p>
        </w:tc>
        <w:tc>
          <w:tcPr>
            <w:tcW w:w="1269" w:type="dxa"/>
          </w:tcPr>
          <w:p w14:paraId="1C0C7395" w14:textId="77777777" w:rsidR="00926368" w:rsidRPr="00C8551C" w:rsidRDefault="00833586" w:rsidP="00C8551C">
            <w:pPr>
              <w:pStyle w:val="TableParagraph"/>
              <w:spacing w:line="276" w:lineRule="auto"/>
              <w:ind w:left="0"/>
            </w:pPr>
            <w:r w:rsidRPr="00C8551C">
              <w:t>Every</w:t>
            </w:r>
            <w:r w:rsidRPr="00C8551C">
              <w:rPr>
                <w:spacing w:val="-5"/>
              </w:rPr>
              <w:t xml:space="preserve"> </w:t>
            </w:r>
            <w:r w:rsidRPr="00C8551C">
              <w:t>6</w:t>
            </w:r>
            <w:r w:rsidRPr="00C8551C">
              <w:rPr>
                <w:spacing w:val="-3"/>
              </w:rPr>
              <w:t xml:space="preserve"> </w:t>
            </w:r>
            <w:r w:rsidRPr="00C8551C">
              <w:rPr>
                <w:spacing w:val="-4"/>
              </w:rPr>
              <w:t>days</w:t>
            </w:r>
          </w:p>
        </w:tc>
        <w:tc>
          <w:tcPr>
            <w:tcW w:w="2248" w:type="dxa"/>
          </w:tcPr>
          <w:p w14:paraId="24BAE78F" w14:textId="77777777" w:rsidR="00926368" w:rsidRPr="00C8551C" w:rsidRDefault="00833586" w:rsidP="00C8551C">
            <w:pPr>
              <w:pStyle w:val="TableParagraph"/>
              <w:spacing w:line="276" w:lineRule="auto"/>
              <w:ind w:left="0"/>
            </w:pPr>
            <w:r w:rsidRPr="00C8551C">
              <w:t>TDI</w:t>
            </w:r>
            <w:r w:rsidRPr="00C8551C">
              <w:rPr>
                <w:spacing w:val="-10"/>
              </w:rPr>
              <w:t xml:space="preserve"> </w:t>
            </w:r>
            <w:r w:rsidRPr="00C8551C">
              <w:t>used</w:t>
            </w:r>
            <w:r w:rsidRPr="00C8551C">
              <w:rPr>
                <w:spacing w:val="-10"/>
              </w:rPr>
              <w:t xml:space="preserve"> </w:t>
            </w:r>
            <w:r w:rsidRPr="00C8551C">
              <w:t>to</w:t>
            </w:r>
            <w:r w:rsidRPr="00C8551C">
              <w:rPr>
                <w:spacing w:val="-10"/>
              </w:rPr>
              <w:t xml:space="preserve"> </w:t>
            </w:r>
            <w:r w:rsidRPr="00C8551C">
              <w:t>scale</w:t>
            </w:r>
            <w:r w:rsidRPr="00C8551C">
              <w:rPr>
                <w:spacing w:val="-9"/>
              </w:rPr>
              <w:t xml:space="preserve"> </w:t>
            </w:r>
            <w:r w:rsidRPr="00C8551C">
              <w:t xml:space="preserve">basal </w:t>
            </w:r>
            <w:r w:rsidRPr="00C8551C">
              <w:rPr>
                <w:spacing w:val="-2"/>
              </w:rPr>
              <w:t>changes</w:t>
            </w:r>
          </w:p>
        </w:tc>
        <w:tc>
          <w:tcPr>
            <w:tcW w:w="1530" w:type="dxa"/>
          </w:tcPr>
          <w:p w14:paraId="315216EB" w14:textId="77777777" w:rsidR="00926368" w:rsidRPr="00C8551C" w:rsidRDefault="00833586" w:rsidP="00C8551C">
            <w:pPr>
              <w:pStyle w:val="TableParagraph"/>
              <w:spacing w:line="276" w:lineRule="auto"/>
              <w:ind w:left="0"/>
            </w:pPr>
            <w:r w:rsidRPr="00C8551C">
              <w:t>Every</w:t>
            </w:r>
            <w:r w:rsidRPr="00C8551C">
              <w:rPr>
                <w:spacing w:val="-14"/>
              </w:rPr>
              <w:t xml:space="preserve"> </w:t>
            </w:r>
            <w:r w:rsidRPr="00C8551C">
              <w:t>3</w:t>
            </w:r>
            <w:r w:rsidRPr="00C8551C">
              <w:rPr>
                <w:spacing w:val="-14"/>
              </w:rPr>
              <w:t xml:space="preserve"> </w:t>
            </w:r>
            <w:r w:rsidRPr="00C8551C">
              <w:t xml:space="preserve">days with pod </w:t>
            </w:r>
            <w:r w:rsidRPr="00C8551C">
              <w:rPr>
                <w:spacing w:val="-2"/>
              </w:rPr>
              <w:t>change</w:t>
            </w:r>
          </w:p>
        </w:tc>
        <w:tc>
          <w:tcPr>
            <w:tcW w:w="1619" w:type="dxa"/>
          </w:tcPr>
          <w:p w14:paraId="3545F12A" w14:textId="77777777" w:rsidR="00926368" w:rsidRPr="00C8551C" w:rsidRDefault="00833586" w:rsidP="00C8551C">
            <w:pPr>
              <w:pStyle w:val="TableParagraph"/>
              <w:spacing w:line="276" w:lineRule="auto"/>
              <w:ind w:left="0"/>
            </w:pPr>
            <w:r w:rsidRPr="00C8551C">
              <w:t>Continuously</w:t>
            </w:r>
            <w:r w:rsidRPr="00C8551C">
              <w:rPr>
                <w:spacing w:val="-14"/>
              </w:rPr>
              <w:t xml:space="preserve"> </w:t>
            </w:r>
            <w:r w:rsidRPr="00C8551C">
              <w:t>or based on</w:t>
            </w:r>
          </w:p>
          <w:p w14:paraId="5741B026" w14:textId="77777777" w:rsidR="00926368" w:rsidRPr="00C8551C" w:rsidRDefault="00833586" w:rsidP="00C8551C">
            <w:pPr>
              <w:pStyle w:val="TableParagraph"/>
              <w:spacing w:line="276" w:lineRule="auto"/>
              <w:ind w:left="0"/>
            </w:pPr>
            <w:r w:rsidRPr="00C8551C">
              <w:t>change in entered</w:t>
            </w:r>
            <w:r w:rsidRPr="00C8551C">
              <w:rPr>
                <w:spacing w:val="-14"/>
              </w:rPr>
              <w:t xml:space="preserve"> </w:t>
            </w:r>
            <w:r w:rsidRPr="00C8551C">
              <w:t>weight</w:t>
            </w:r>
          </w:p>
        </w:tc>
      </w:tr>
      <w:tr w:rsidR="00926368" w:rsidRPr="00C8551C" w14:paraId="3905D9DF" w14:textId="77777777" w:rsidTr="00247B4D">
        <w:trPr>
          <w:trHeight w:val="921"/>
        </w:trPr>
        <w:tc>
          <w:tcPr>
            <w:tcW w:w="2270" w:type="dxa"/>
          </w:tcPr>
          <w:p w14:paraId="03661659" w14:textId="77777777" w:rsidR="00926368" w:rsidRPr="00C8551C" w:rsidRDefault="00833586" w:rsidP="00C8551C">
            <w:pPr>
              <w:pStyle w:val="TableParagraph"/>
              <w:spacing w:line="276" w:lineRule="auto"/>
              <w:ind w:left="0"/>
            </w:pPr>
            <w:r w:rsidRPr="00C8551C">
              <w:rPr>
                <w:spacing w:val="-2"/>
              </w:rPr>
              <w:t>Target</w:t>
            </w:r>
          </w:p>
        </w:tc>
        <w:tc>
          <w:tcPr>
            <w:tcW w:w="1351" w:type="dxa"/>
          </w:tcPr>
          <w:p w14:paraId="7E7418D0" w14:textId="77777777" w:rsidR="00926368" w:rsidRPr="00C8551C" w:rsidRDefault="00833586" w:rsidP="00C8551C">
            <w:pPr>
              <w:pStyle w:val="TableParagraph"/>
              <w:spacing w:line="276" w:lineRule="auto"/>
              <w:ind w:left="0"/>
            </w:pPr>
            <w:r w:rsidRPr="00C8551C">
              <w:t>120</w:t>
            </w:r>
            <w:r w:rsidRPr="00C8551C">
              <w:rPr>
                <w:spacing w:val="-7"/>
              </w:rPr>
              <w:t xml:space="preserve"> </w:t>
            </w:r>
            <w:r w:rsidRPr="00C8551C">
              <w:rPr>
                <w:spacing w:val="-2"/>
              </w:rPr>
              <w:t>mg/dl</w:t>
            </w:r>
          </w:p>
        </w:tc>
        <w:tc>
          <w:tcPr>
            <w:tcW w:w="1269" w:type="dxa"/>
          </w:tcPr>
          <w:p w14:paraId="46E8E484" w14:textId="77777777" w:rsidR="00926368" w:rsidRPr="00C8551C" w:rsidRDefault="00833586" w:rsidP="00C8551C">
            <w:pPr>
              <w:pStyle w:val="TableParagraph"/>
              <w:spacing w:line="276" w:lineRule="auto"/>
              <w:ind w:left="0"/>
            </w:pPr>
            <w:r w:rsidRPr="00C8551C">
              <w:t>100,</w:t>
            </w:r>
            <w:r w:rsidRPr="00C8551C">
              <w:rPr>
                <w:spacing w:val="-6"/>
              </w:rPr>
              <w:t xml:space="preserve"> </w:t>
            </w:r>
            <w:r w:rsidRPr="00C8551C">
              <w:rPr>
                <w:spacing w:val="-4"/>
              </w:rPr>
              <w:t>110,</w:t>
            </w:r>
          </w:p>
          <w:p w14:paraId="6F9366A7" w14:textId="77777777" w:rsidR="00926368" w:rsidRPr="00C8551C" w:rsidRDefault="00833586" w:rsidP="00C8551C">
            <w:pPr>
              <w:pStyle w:val="TableParagraph"/>
              <w:spacing w:line="276" w:lineRule="auto"/>
              <w:ind w:left="0"/>
            </w:pPr>
            <w:r w:rsidRPr="00C8551C">
              <w:t>120</w:t>
            </w:r>
            <w:r w:rsidRPr="00C8551C">
              <w:rPr>
                <w:spacing w:val="-7"/>
              </w:rPr>
              <w:t xml:space="preserve"> </w:t>
            </w:r>
            <w:r w:rsidRPr="00C8551C">
              <w:rPr>
                <w:spacing w:val="-2"/>
              </w:rPr>
              <w:t>mg/dl</w:t>
            </w:r>
          </w:p>
        </w:tc>
        <w:tc>
          <w:tcPr>
            <w:tcW w:w="2248" w:type="dxa"/>
          </w:tcPr>
          <w:p w14:paraId="04D6188C" w14:textId="77777777" w:rsidR="00926368" w:rsidRPr="00C8551C" w:rsidRDefault="00833586" w:rsidP="00C8551C">
            <w:pPr>
              <w:pStyle w:val="TableParagraph"/>
              <w:spacing w:line="276" w:lineRule="auto"/>
              <w:ind w:left="0"/>
            </w:pPr>
            <w:r w:rsidRPr="00C8551C">
              <w:t>112.5-160</w:t>
            </w:r>
            <w:r w:rsidRPr="00C8551C">
              <w:rPr>
                <w:spacing w:val="-14"/>
              </w:rPr>
              <w:t xml:space="preserve"> </w:t>
            </w:r>
            <w:r w:rsidRPr="00C8551C">
              <w:rPr>
                <w:spacing w:val="-2"/>
              </w:rPr>
              <w:t>mg/dl</w:t>
            </w:r>
          </w:p>
        </w:tc>
        <w:tc>
          <w:tcPr>
            <w:tcW w:w="1530" w:type="dxa"/>
          </w:tcPr>
          <w:p w14:paraId="24785A59" w14:textId="77777777" w:rsidR="00926368" w:rsidRPr="00C8551C" w:rsidRDefault="00833586" w:rsidP="00C8551C">
            <w:pPr>
              <w:pStyle w:val="TableParagraph"/>
              <w:spacing w:line="276" w:lineRule="auto"/>
              <w:ind w:left="0"/>
            </w:pPr>
            <w:r w:rsidRPr="00C8551C">
              <w:t>110,</w:t>
            </w:r>
            <w:r w:rsidRPr="00C8551C">
              <w:rPr>
                <w:spacing w:val="-5"/>
              </w:rPr>
              <w:t xml:space="preserve"> </w:t>
            </w:r>
            <w:r w:rsidRPr="00C8551C">
              <w:t>120,</w:t>
            </w:r>
            <w:r w:rsidRPr="00C8551C">
              <w:rPr>
                <w:spacing w:val="-6"/>
              </w:rPr>
              <w:t xml:space="preserve"> </w:t>
            </w:r>
            <w:r w:rsidRPr="00C8551C">
              <w:rPr>
                <w:spacing w:val="-4"/>
              </w:rPr>
              <w:t>130,</w:t>
            </w:r>
          </w:p>
          <w:p w14:paraId="382ED79B" w14:textId="77777777" w:rsidR="00926368" w:rsidRPr="00C8551C" w:rsidRDefault="00833586" w:rsidP="00C8551C">
            <w:pPr>
              <w:pStyle w:val="TableParagraph"/>
              <w:spacing w:line="276" w:lineRule="auto"/>
              <w:ind w:left="0"/>
            </w:pPr>
            <w:r w:rsidRPr="00C8551C">
              <w:t>140, 150 mg/dl, customizable</w:t>
            </w:r>
            <w:r w:rsidRPr="00C8551C">
              <w:rPr>
                <w:spacing w:val="-14"/>
              </w:rPr>
              <w:t xml:space="preserve"> </w:t>
            </w:r>
            <w:r w:rsidRPr="00C8551C">
              <w:t>by time of day</w:t>
            </w:r>
          </w:p>
        </w:tc>
        <w:tc>
          <w:tcPr>
            <w:tcW w:w="1619" w:type="dxa"/>
          </w:tcPr>
          <w:p w14:paraId="781235E3" w14:textId="77777777" w:rsidR="00926368" w:rsidRPr="00C8551C" w:rsidRDefault="00833586" w:rsidP="00C8551C">
            <w:pPr>
              <w:pStyle w:val="TableParagraph"/>
              <w:spacing w:line="276" w:lineRule="auto"/>
              <w:ind w:left="0"/>
            </w:pPr>
            <w:r w:rsidRPr="00C8551C">
              <w:t>100,</w:t>
            </w:r>
            <w:r w:rsidRPr="00C8551C">
              <w:rPr>
                <w:spacing w:val="-5"/>
              </w:rPr>
              <w:t xml:space="preserve"> </w:t>
            </w:r>
            <w:r w:rsidRPr="00C8551C">
              <w:t>110,</w:t>
            </w:r>
            <w:r w:rsidRPr="00C8551C">
              <w:rPr>
                <w:spacing w:val="-6"/>
              </w:rPr>
              <w:t xml:space="preserve"> </w:t>
            </w:r>
            <w:r w:rsidRPr="00C8551C">
              <w:rPr>
                <w:spacing w:val="-4"/>
              </w:rPr>
              <w:t>120,</w:t>
            </w:r>
          </w:p>
          <w:p w14:paraId="6DAA4AD6" w14:textId="77777777" w:rsidR="00926368" w:rsidRPr="00C8551C" w:rsidRDefault="00833586" w:rsidP="00C8551C">
            <w:pPr>
              <w:pStyle w:val="TableParagraph"/>
              <w:spacing w:line="276" w:lineRule="auto"/>
              <w:ind w:left="0"/>
            </w:pPr>
            <w:r w:rsidRPr="00C8551C">
              <w:t>130 mg/dl, customizable</w:t>
            </w:r>
            <w:r w:rsidRPr="00C8551C">
              <w:rPr>
                <w:spacing w:val="-14"/>
              </w:rPr>
              <w:t xml:space="preserve"> </w:t>
            </w:r>
            <w:r w:rsidRPr="00C8551C">
              <w:t>by time of day</w:t>
            </w:r>
          </w:p>
        </w:tc>
      </w:tr>
      <w:tr w:rsidR="00926368" w:rsidRPr="00C8551C" w14:paraId="1661DD6F" w14:textId="77777777" w:rsidTr="00247B4D">
        <w:trPr>
          <w:trHeight w:val="1610"/>
        </w:trPr>
        <w:tc>
          <w:tcPr>
            <w:tcW w:w="2270" w:type="dxa"/>
          </w:tcPr>
          <w:p w14:paraId="308409AB" w14:textId="77777777" w:rsidR="00926368" w:rsidRPr="00C8551C" w:rsidRDefault="00833586" w:rsidP="00C8551C">
            <w:pPr>
              <w:pStyle w:val="TableParagraph"/>
              <w:spacing w:line="276" w:lineRule="auto"/>
              <w:ind w:left="0"/>
            </w:pPr>
            <w:r w:rsidRPr="00C8551C">
              <w:rPr>
                <w:spacing w:val="-2"/>
              </w:rPr>
              <w:t>Exercise</w:t>
            </w:r>
          </w:p>
        </w:tc>
        <w:tc>
          <w:tcPr>
            <w:tcW w:w="1351" w:type="dxa"/>
          </w:tcPr>
          <w:p w14:paraId="5473ADCD" w14:textId="77777777" w:rsidR="00926368" w:rsidRPr="00C8551C" w:rsidRDefault="00833586" w:rsidP="00C8551C">
            <w:pPr>
              <w:pStyle w:val="TableParagraph"/>
              <w:spacing w:line="276" w:lineRule="auto"/>
              <w:ind w:left="0"/>
            </w:pPr>
            <w:r w:rsidRPr="00C8551C">
              <w:t>Temp target 150</w:t>
            </w:r>
            <w:r w:rsidRPr="00C8551C">
              <w:rPr>
                <w:spacing w:val="-6"/>
              </w:rPr>
              <w:t xml:space="preserve"> </w:t>
            </w:r>
            <w:r w:rsidRPr="00C8551C">
              <w:t>mg/dl</w:t>
            </w:r>
            <w:r w:rsidRPr="00C8551C">
              <w:rPr>
                <w:spacing w:val="-7"/>
              </w:rPr>
              <w:t xml:space="preserve"> </w:t>
            </w:r>
            <w:r w:rsidRPr="00C8551C">
              <w:rPr>
                <w:spacing w:val="-5"/>
              </w:rPr>
              <w:t>for</w:t>
            </w:r>
          </w:p>
          <w:p w14:paraId="74DF72A7" w14:textId="77777777" w:rsidR="00926368" w:rsidRPr="00C8551C" w:rsidRDefault="00833586" w:rsidP="00C8551C">
            <w:pPr>
              <w:pStyle w:val="TableParagraph"/>
              <w:spacing w:line="276" w:lineRule="auto"/>
              <w:ind w:left="0"/>
            </w:pPr>
            <w:r w:rsidRPr="00C8551C">
              <w:t>2-12</w:t>
            </w:r>
            <w:r w:rsidRPr="00C8551C">
              <w:rPr>
                <w:spacing w:val="-9"/>
              </w:rPr>
              <w:t xml:space="preserve"> </w:t>
            </w:r>
            <w:r w:rsidRPr="00C8551C">
              <w:rPr>
                <w:spacing w:val="-4"/>
              </w:rPr>
              <w:t>hour</w:t>
            </w:r>
          </w:p>
        </w:tc>
        <w:tc>
          <w:tcPr>
            <w:tcW w:w="1269" w:type="dxa"/>
          </w:tcPr>
          <w:p w14:paraId="3B3E6110" w14:textId="77777777" w:rsidR="00926368" w:rsidRPr="00C8551C" w:rsidRDefault="00833586" w:rsidP="00C8551C">
            <w:pPr>
              <w:pStyle w:val="TableParagraph"/>
              <w:spacing w:line="276" w:lineRule="auto"/>
              <w:ind w:left="0"/>
            </w:pPr>
            <w:r w:rsidRPr="00C8551C">
              <w:t>Temp target 150</w:t>
            </w:r>
            <w:r w:rsidRPr="00C8551C">
              <w:rPr>
                <w:spacing w:val="-6"/>
              </w:rPr>
              <w:t xml:space="preserve"> </w:t>
            </w:r>
            <w:r w:rsidRPr="00C8551C">
              <w:t>mg/dl</w:t>
            </w:r>
            <w:r w:rsidRPr="00C8551C">
              <w:rPr>
                <w:spacing w:val="-7"/>
              </w:rPr>
              <w:t xml:space="preserve"> </w:t>
            </w:r>
            <w:r w:rsidRPr="00C8551C">
              <w:rPr>
                <w:spacing w:val="-5"/>
              </w:rPr>
              <w:t>for</w:t>
            </w:r>
          </w:p>
          <w:p w14:paraId="631E67F8" w14:textId="77777777" w:rsidR="00926368" w:rsidRPr="00C8551C" w:rsidRDefault="00833586" w:rsidP="00C8551C">
            <w:pPr>
              <w:pStyle w:val="TableParagraph"/>
              <w:spacing w:line="276" w:lineRule="auto"/>
              <w:ind w:left="0"/>
            </w:pPr>
            <w:r w:rsidRPr="00C8551C">
              <w:t>2-12</w:t>
            </w:r>
            <w:r w:rsidRPr="00C8551C">
              <w:rPr>
                <w:spacing w:val="-9"/>
              </w:rPr>
              <w:t xml:space="preserve"> </w:t>
            </w:r>
            <w:r w:rsidRPr="00C8551C">
              <w:rPr>
                <w:spacing w:val="-4"/>
              </w:rPr>
              <w:t>hour</w:t>
            </w:r>
          </w:p>
        </w:tc>
        <w:tc>
          <w:tcPr>
            <w:tcW w:w="2248" w:type="dxa"/>
          </w:tcPr>
          <w:p w14:paraId="20878809" w14:textId="308186AF" w:rsidR="00926368" w:rsidRPr="00C8551C" w:rsidRDefault="00833586" w:rsidP="00C8551C">
            <w:pPr>
              <w:pStyle w:val="TableParagraph"/>
              <w:spacing w:line="276" w:lineRule="auto"/>
              <w:ind w:left="0"/>
            </w:pPr>
            <w:r w:rsidRPr="00C8551C">
              <w:t>Exercise</w:t>
            </w:r>
            <w:r w:rsidRPr="00C8551C">
              <w:rPr>
                <w:spacing w:val="-9"/>
              </w:rPr>
              <w:t xml:space="preserve"> </w:t>
            </w:r>
            <w:r w:rsidRPr="00C8551C">
              <w:t>target</w:t>
            </w:r>
            <w:r w:rsidRPr="00C8551C">
              <w:rPr>
                <w:spacing w:val="-9"/>
              </w:rPr>
              <w:t xml:space="preserve"> </w:t>
            </w:r>
            <w:r w:rsidRPr="00C8551C">
              <w:t>140-160 mg/dl—</w:t>
            </w:r>
            <w:r w:rsidR="003F5AB7" w:rsidRPr="00C8551C">
              <w:t>can</w:t>
            </w:r>
            <w:r w:rsidR="003F5AB7" w:rsidRPr="00C8551C">
              <w:rPr>
                <w:spacing w:val="-14"/>
              </w:rPr>
              <w:t>n</w:t>
            </w:r>
            <w:r w:rsidR="003F5AB7" w:rsidRPr="00C8551C">
              <w:t>ot</w:t>
            </w:r>
            <w:r w:rsidRPr="00C8551C">
              <w:rPr>
                <w:spacing w:val="-14"/>
              </w:rPr>
              <w:t xml:space="preserve"> </w:t>
            </w:r>
            <w:r w:rsidRPr="00C8551C">
              <w:t xml:space="preserve">program </w:t>
            </w:r>
            <w:r w:rsidRPr="00C8551C">
              <w:rPr>
                <w:spacing w:val="-2"/>
              </w:rPr>
              <w:t>duration</w:t>
            </w:r>
          </w:p>
          <w:p w14:paraId="0A7A8D2D" w14:textId="77777777" w:rsidR="00926368" w:rsidRPr="00C8551C" w:rsidRDefault="00833586" w:rsidP="00C8551C">
            <w:pPr>
              <w:pStyle w:val="TableParagraph"/>
              <w:spacing w:line="276" w:lineRule="auto"/>
              <w:ind w:left="0"/>
            </w:pPr>
            <w:r w:rsidRPr="00C8551C">
              <w:t>Sleep mode:</w:t>
            </w:r>
            <w:r w:rsidRPr="00C8551C">
              <w:rPr>
                <w:spacing w:val="40"/>
              </w:rPr>
              <w:t xml:space="preserve"> </w:t>
            </w:r>
            <w:r w:rsidRPr="00C8551C">
              <w:t>target 112.5-120</w:t>
            </w:r>
            <w:r w:rsidRPr="00C8551C">
              <w:rPr>
                <w:spacing w:val="-14"/>
              </w:rPr>
              <w:t xml:space="preserve"> </w:t>
            </w:r>
            <w:r w:rsidRPr="00C8551C">
              <w:t>mg/dl</w:t>
            </w:r>
            <w:r w:rsidRPr="00C8551C">
              <w:rPr>
                <w:spacing w:val="-14"/>
              </w:rPr>
              <w:t xml:space="preserve"> </w:t>
            </w:r>
            <w:r w:rsidRPr="00C8551C">
              <w:t xml:space="preserve">without auto-correction bolus, </w:t>
            </w:r>
            <w:r w:rsidRPr="00C8551C">
              <w:rPr>
                <w:spacing w:val="-2"/>
              </w:rPr>
              <w:t>programmable</w:t>
            </w:r>
          </w:p>
        </w:tc>
        <w:tc>
          <w:tcPr>
            <w:tcW w:w="1530" w:type="dxa"/>
          </w:tcPr>
          <w:p w14:paraId="1A86AAE7" w14:textId="77777777" w:rsidR="00926368" w:rsidRPr="00C8551C" w:rsidRDefault="00833586" w:rsidP="00C8551C">
            <w:pPr>
              <w:pStyle w:val="TableParagraph"/>
              <w:spacing w:line="276" w:lineRule="auto"/>
              <w:ind w:left="0"/>
            </w:pPr>
            <w:r w:rsidRPr="00C8551C">
              <w:t>Target 150 mg/dl, “less aggressive”,</w:t>
            </w:r>
            <w:r w:rsidRPr="00C8551C">
              <w:rPr>
                <w:spacing w:val="-14"/>
              </w:rPr>
              <w:t xml:space="preserve"> </w:t>
            </w:r>
            <w:r w:rsidRPr="00C8551C">
              <w:t>for 1-24 hr</w:t>
            </w:r>
          </w:p>
        </w:tc>
        <w:tc>
          <w:tcPr>
            <w:tcW w:w="1619" w:type="dxa"/>
          </w:tcPr>
          <w:p w14:paraId="3B571232" w14:textId="77777777" w:rsidR="00926368" w:rsidRPr="00C8551C" w:rsidRDefault="00833586" w:rsidP="00C8551C">
            <w:pPr>
              <w:pStyle w:val="TableParagraph"/>
              <w:spacing w:line="276" w:lineRule="auto"/>
              <w:ind w:left="0"/>
            </w:pPr>
            <w:r w:rsidRPr="00C8551C">
              <w:rPr>
                <w:spacing w:val="-4"/>
              </w:rPr>
              <w:t>None</w:t>
            </w:r>
          </w:p>
        </w:tc>
      </w:tr>
      <w:tr w:rsidR="00926368" w:rsidRPr="00C8551C" w14:paraId="04ABBAF3" w14:textId="77777777" w:rsidTr="00247B4D">
        <w:trPr>
          <w:trHeight w:val="1840"/>
        </w:trPr>
        <w:tc>
          <w:tcPr>
            <w:tcW w:w="2270" w:type="dxa"/>
          </w:tcPr>
          <w:p w14:paraId="4378B9ED" w14:textId="77777777" w:rsidR="00926368" w:rsidRPr="00C8551C" w:rsidRDefault="00833586" w:rsidP="00C8551C">
            <w:pPr>
              <w:pStyle w:val="TableParagraph"/>
              <w:spacing w:line="276" w:lineRule="auto"/>
              <w:ind w:left="0"/>
            </w:pPr>
            <w:r w:rsidRPr="00C8551C">
              <w:t>Safety</w:t>
            </w:r>
            <w:r w:rsidRPr="00C8551C">
              <w:rPr>
                <w:spacing w:val="-9"/>
              </w:rPr>
              <w:t xml:space="preserve"> </w:t>
            </w:r>
            <w:r w:rsidRPr="00C8551C">
              <w:rPr>
                <w:spacing w:val="-2"/>
              </w:rPr>
              <w:t>mode*</w:t>
            </w:r>
          </w:p>
        </w:tc>
        <w:tc>
          <w:tcPr>
            <w:tcW w:w="1351" w:type="dxa"/>
          </w:tcPr>
          <w:p w14:paraId="09818155" w14:textId="77777777" w:rsidR="00926368" w:rsidRPr="00C8551C" w:rsidRDefault="00833586" w:rsidP="00C8551C">
            <w:pPr>
              <w:pStyle w:val="TableParagraph"/>
              <w:spacing w:line="276" w:lineRule="auto"/>
              <w:ind w:left="0"/>
            </w:pPr>
            <w:r w:rsidRPr="00C8551C">
              <w:t xml:space="preserve">Yes, for </w:t>
            </w:r>
            <w:r w:rsidRPr="00C8551C">
              <w:rPr>
                <w:spacing w:val="-2"/>
              </w:rPr>
              <w:t>670/770G</w:t>
            </w:r>
          </w:p>
          <w:p w14:paraId="484B5140" w14:textId="77777777" w:rsidR="00926368" w:rsidRPr="00C8551C" w:rsidRDefault="00833586" w:rsidP="00C8551C">
            <w:pPr>
              <w:pStyle w:val="TableParagraph"/>
              <w:spacing w:line="276" w:lineRule="auto"/>
              <w:ind w:left="0"/>
            </w:pPr>
            <w:r w:rsidRPr="00C8551C">
              <w:t>results in forced</w:t>
            </w:r>
            <w:r w:rsidRPr="00C8551C">
              <w:rPr>
                <w:spacing w:val="-14"/>
              </w:rPr>
              <w:t xml:space="preserve"> </w:t>
            </w:r>
            <w:r w:rsidRPr="00C8551C">
              <w:t>exits from HCL</w:t>
            </w:r>
          </w:p>
        </w:tc>
        <w:tc>
          <w:tcPr>
            <w:tcW w:w="1269" w:type="dxa"/>
          </w:tcPr>
          <w:p w14:paraId="0C78E702" w14:textId="77777777" w:rsidR="00926368" w:rsidRPr="00C8551C" w:rsidRDefault="00833586" w:rsidP="00C8551C">
            <w:pPr>
              <w:pStyle w:val="TableParagraph"/>
              <w:spacing w:line="276" w:lineRule="auto"/>
              <w:ind w:left="0"/>
            </w:pPr>
            <w:r w:rsidRPr="00C8551C">
              <w:t>Yes, exits to Safe Basal up</w:t>
            </w:r>
            <w:r w:rsidRPr="00C8551C">
              <w:rPr>
                <w:spacing w:val="-14"/>
              </w:rPr>
              <w:t xml:space="preserve"> </w:t>
            </w:r>
            <w:r w:rsidRPr="00C8551C">
              <w:t>to</w:t>
            </w:r>
            <w:r w:rsidRPr="00C8551C">
              <w:rPr>
                <w:spacing w:val="-13"/>
              </w:rPr>
              <w:t xml:space="preserve"> </w:t>
            </w:r>
            <w:r w:rsidRPr="00C8551C">
              <w:t>4</w:t>
            </w:r>
            <w:r w:rsidRPr="00C8551C">
              <w:rPr>
                <w:spacing w:val="-14"/>
              </w:rPr>
              <w:t xml:space="preserve"> </w:t>
            </w:r>
            <w:r w:rsidRPr="00C8551C">
              <w:t>hours (5.7 vs. 1.7</w:t>
            </w:r>
          </w:p>
          <w:p w14:paraId="1542FAA4" w14:textId="5709E4E3" w:rsidR="00926368" w:rsidRPr="00C8551C" w:rsidRDefault="00833586" w:rsidP="00C8551C">
            <w:pPr>
              <w:pStyle w:val="TableParagraph"/>
              <w:spacing w:line="276" w:lineRule="auto"/>
              <w:ind w:left="0"/>
            </w:pPr>
            <w:r w:rsidRPr="00C8551C">
              <w:t xml:space="preserve">x/week with </w:t>
            </w:r>
            <w:r w:rsidRPr="00C8551C">
              <w:rPr>
                <w:spacing w:val="-2"/>
              </w:rPr>
              <w:t>670G)</w:t>
            </w:r>
            <w:r w:rsidR="00247B4D">
              <w:rPr>
                <w:spacing w:val="-2"/>
              </w:rPr>
              <w:t xml:space="preserve"> </w:t>
            </w:r>
            <w:r w:rsidRPr="00C8551C">
              <w:rPr>
                <w:spacing w:val="-2"/>
              </w:rPr>
              <w:t>(130).</w:t>
            </w:r>
          </w:p>
        </w:tc>
        <w:tc>
          <w:tcPr>
            <w:tcW w:w="2248" w:type="dxa"/>
          </w:tcPr>
          <w:p w14:paraId="459620EC" w14:textId="77777777" w:rsidR="00926368" w:rsidRPr="00C8551C" w:rsidRDefault="00833586" w:rsidP="00C8551C">
            <w:pPr>
              <w:pStyle w:val="TableParagraph"/>
              <w:spacing w:line="276" w:lineRule="auto"/>
              <w:ind w:left="0"/>
            </w:pPr>
            <w:r w:rsidRPr="00C8551C">
              <w:t>Not</w:t>
            </w:r>
            <w:r w:rsidRPr="00C8551C">
              <w:rPr>
                <w:spacing w:val="-14"/>
              </w:rPr>
              <w:t xml:space="preserve"> </w:t>
            </w:r>
            <w:r w:rsidRPr="00C8551C">
              <w:t>applicable</w:t>
            </w:r>
            <w:r w:rsidRPr="00C8551C">
              <w:rPr>
                <w:spacing w:val="-14"/>
              </w:rPr>
              <w:t xml:space="preserve"> </w:t>
            </w:r>
            <w:r w:rsidRPr="00C8551C">
              <w:t>(defaults to basal rate settings)</w:t>
            </w:r>
          </w:p>
        </w:tc>
        <w:tc>
          <w:tcPr>
            <w:tcW w:w="1530" w:type="dxa"/>
          </w:tcPr>
          <w:p w14:paraId="2B79D22E" w14:textId="77777777" w:rsidR="00926368" w:rsidRPr="00C8551C" w:rsidRDefault="00833586" w:rsidP="00C8551C">
            <w:pPr>
              <w:pStyle w:val="TableParagraph"/>
              <w:spacing w:line="276" w:lineRule="auto"/>
              <w:ind w:left="0"/>
            </w:pPr>
            <w:r w:rsidRPr="00C8551C">
              <w:t>Yes,</w:t>
            </w:r>
            <w:r w:rsidRPr="00C8551C">
              <w:rPr>
                <w:spacing w:val="-14"/>
              </w:rPr>
              <w:t xml:space="preserve"> </w:t>
            </w:r>
            <w:r w:rsidRPr="00C8551C">
              <w:t>forced exits “rare”</w:t>
            </w:r>
          </w:p>
        </w:tc>
        <w:tc>
          <w:tcPr>
            <w:tcW w:w="1619" w:type="dxa"/>
          </w:tcPr>
          <w:p w14:paraId="7B80FD62" w14:textId="300B7810" w:rsidR="00926368" w:rsidRPr="00C8551C" w:rsidRDefault="00833586" w:rsidP="00C8551C">
            <w:pPr>
              <w:pStyle w:val="TableParagraph"/>
              <w:spacing w:line="276" w:lineRule="auto"/>
              <w:ind w:left="0"/>
            </w:pPr>
            <w:r w:rsidRPr="00C8551C">
              <w:t xml:space="preserve">Yes, BG-run mode uses </w:t>
            </w:r>
            <w:r w:rsidRPr="00C8551C">
              <w:rPr>
                <w:spacing w:val="-2"/>
              </w:rPr>
              <w:t>manually</w:t>
            </w:r>
            <w:r w:rsidRPr="00C8551C">
              <w:rPr>
                <w:spacing w:val="80"/>
              </w:rPr>
              <w:t xml:space="preserve"> </w:t>
            </w:r>
            <w:r w:rsidRPr="00C8551C">
              <w:t>entered</w:t>
            </w:r>
            <w:r w:rsidRPr="00C8551C">
              <w:rPr>
                <w:spacing w:val="-14"/>
              </w:rPr>
              <w:t xml:space="preserve"> </w:t>
            </w:r>
            <w:r w:rsidRPr="00C8551C">
              <w:t>BG</w:t>
            </w:r>
            <w:r w:rsidRPr="00C8551C">
              <w:rPr>
                <w:spacing w:val="-11"/>
              </w:rPr>
              <w:t xml:space="preserve"> </w:t>
            </w:r>
            <w:r w:rsidRPr="00C8551C">
              <w:t>up</w:t>
            </w:r>
            <w:r w:rsidRPr="00C8551C">
              <w:rPr>
                <w:spacing w:val="-14"/>
              </w:rPr>
              <w:t xml:space="preserve"> </w:t>
            </w:r>
            <w:r w:rsidRPr="00C8551C">
              <w:t xml:space="preserve">to 72 </w:t>
            </w:r>
            <w:r w:rsidR="003F5AB7" w:rsidRPr="00C8551C">
              <w:t>hours</w:t>
            </w:r>
            <w:r w:rsidRPr="00C8551C">
              <w:t>, forces switch to</w:t>
            </w:r>
          </w:p>
          <w:p w14:paraId="1E858E2B" w14:textId="77777777" w:rsidR="00926368" w:rsidRPr="00C8551C" w:rsidRDefault="00833586" w:rsidP="00C8551C">
            <w:pPr>
              <w:pStyle w:val="TableParagraph"/>
              <w:spacing w:line="276" w:lineRule="auto"/>
              <w:ind w:left="0"/>
            </w:pPr>
            <w:r w:rsidRPr="00C8551C">
              <w:rPr>
                <w:spacing w:val="-2"/>
              </w:rPr>
              <w:t>alternate therapy.</w:t>
            </w:r>
          </w:p>
        </w:tc>
      </w:tr>
    </w:tbl>
    <w:p w14:paraId="72B5CAAE" w14:textId="3C9263C2" w:rsidR="00926368" w:rsidRPr="00C8551C" w:rsidRDefault="00833586" w:rsidP="00C8551C">
      <w:pPr>
        <w:spacing w:line="276" w:lineRule="auto"/>
      </w:pPr>
      <w:r w:rsidRPr="00C8551C">
        <w:t>PID=proportional integral derivative (system with continual change in response to error between actual and</w:t>
      </w:r>
      <w:r w:rsidRPr="00C8551C">
        <w:rPr>
          <w:spacing w:val="-3"/>
        </w:rPr>
        <w:t xml:space="preserve"> </w:t>
      </w:r>
      <w:r w:rsidRPr="00C8551C">
        <w:t>target</w:t>
      </w:r>
      <w:r w:rsidRPr="00C8551C">
        <w:rPr>
          <w:spacing w:val="-1"/>
        </w:rPr>
        <w:t xml:space="preserve"> </w:t>
      </w:r>
      <w:r w:rsidRPr="00C8551C">
        <w:t>values).</w:t>
      </w:r>
      <w:r w:rsidRPr="00C8551C">
        <w:rPr>
          <w:spacing w:val="40"/>
        </w:rPr>
        <w:t xml:space="preserve"> </w:t>
      </w:r>
      <w:r w:rsidRPr="00C8551C">
        <w:t>MPC=model</w:t>
      </w:r>
      <w:r w:rsidRPr="00C8551C">
        <w:rPr>
          <w:spacing w:val="-4"/>
        </w:rPr>
        <w:t xml:space="preserve"> </w:t>
      </w:r>
      <w:r w:rsidRPr="00C8551C">
        <w:t>predictive</w:t>
      </w:r>
      <w:r w:rsidRPr="00C8551C">
        <w:rPr>
          <w:spacing w:val="-3"/>
        </w:rPr>
        <w:t xml:space="preserve"> </w:t>
      </w:r>
      <w:r w:rsidRPr="00C8551C">
        <w:t>control</w:t>
      </w:r>
      <w:r w:rsidRPr="00C8551C">
        <w:rPr>
          <w:spacing w:val="-4"/>
        </w:rPr>
        <w:t xml:space="preserve"> </w:t>
      </w:r>
      <w:r w:rsidRPr="00C8551C">
        <w:t>(dynamic</w:t>
      </w:r>
      <w:r w:rsidRPr="00C8551C">
        <w:rPr>
          <w:spacing w:val="-2"/>
        </w:rPr>
        <w:t xml:space="preserve"> </w:t>
      </w:r>
      <w:r w:rsidRPr="00C8551C">
        <w:t>reference</w:t>
      </w:r>
      <w:r w:rsidRPr="00C8551C">
        <w:rPr>
          <w:spacing w:val="-6"/>
        </w:rPr>
        <w:t xml:space="preserve"> </w:t>
      </w:r>
      <w:r w:rsidRPr="00C8551C">
        <w:t>model</w:t>
      </w:r>
      <w:r w:rsidRPr="00C8551C">
        <w:rPr>
          <w:spacing w:val="-4"/>
        </w:rPr>
        <w:t xml:space="preserve"> </w:t>
      </w:r>
      <w:r w:rsidRPr="00C8551C">
        <w:t>serves</w:t>
      </w:r>
      <w:r w:rsidRPr="00C8551C">
        <w:rPr>
          <w:spacing w:val="-2"/>
        </w:rPr>
        <w:t xml:space="preserve"> </w:t>
      </w:r>
      <w:r w:rsidRPr="00C8551C">
        <w:t>as</w:t>
      </w:r>
      <w:r w:rsidRPr="00C8551C">
        <w:rPr>
          <w:spacing w:val="-2"/>
        </w:rPr>
        <w:t xml:space="preserve"> </w:t>
      </w:r>
      <w:r w:rsidRPr="00C8551C">
        <w:t>a</w:t>
      </w:r>
      <w:r w:rsidRPr="00C8551C">
        <w:rPr>
          <w:spacing w:val="-1"/>
        </w:rPr>
        <w:t xml:space="preserve"> </w:t>
      </w:r>
      <w:r w:rsidRPr="00C8551C">
        <w:t>basis.</w:t>
      </w:r>
      <w:r w:rsidRPr="00C8551C">
        <w:rPr>
          <w:spacing w:val="-3"/>
        </w:rPr>
        <w:t xml:space="preserve"> </w:t>
      </w:r>
      <w:r w:rsidRPr="00C8551C">
        <w:t>TDI=total daily</w:t>
      </w:r>
      <w:r w:rsidRPr="00C8551C">
        <w:rPr>
          <w:spacing w:val="-10"/>
        </w:rPr>
        <w:t xml:space="preserve"> </w:t>
      </w:r>
      <w:r w:rsidRPr="00C8551C">
        <w:t>insulin</w:t>
      </w:r>
      <w:r w:rsidRPr="00C8551C">
        <w:rPr>
          <w:spacing w:val="-8"/>
        </w:rPr>
        <w:t xml:space="preserve"> </w:t>
      </w:r>
      <w:r w:rsidRPr="00C8551C">
        <w:t>dose,</w:t>
      </w:r>
      <w:r w:rsidRPr="00C8551C">
        <w:rPr>
          <w:spacing w:val="-8"/>
        </w:rPr>
        <w:t xml:space="preserve"> </w:t>
      </w:r>
      <w:r w:rsidRPr="00C8551C">
        <w:t>CIR=carbohydrate</w:t>
      </w:r>
      <w:r w:rsidRPr="00C8551C">
        <w:rPr>
          <w:spacing w:val="-8"/>
        </w:rPr>
        <w:t xml:space="preserve"> </w:t>
      </w:r>
      <w:r w:rsidRPr="00C8551C">
        <w:t>to</w:t>
      </w:r>
      <w:r w:rsidRPr="00C8551C">
        <w:rPr>
          <w:spacing w:val="-7"/>
        </w:rPr>
        <w:t xml:space="preserve"> </w:t>
      </w:r>
      <w:r w:rsidRPr="00C8551C">
        <w:t>insulin</w:t>
      </w:r>
      <w:r w:rsidRPr="00C8551C">
        <w:rPr>
          <w:spacing w:val="-8"/>
        </w:rPr>
        <w:t xml:space="preserve"> </w:t>
      </w:r>
      <w:r w:rsidRPr="00C8551C">
        <w:t>ratio,</w:t>
      </w:r>
      <w:r w:rsidRPr="00C8551C">
        <w:rPr>
          <w:spacing w:val="-6"/>
        </w:rPr>
        <w:t xml:space="preserve"> </w:t>
      </w:r>
      <w:r w:rsidRPr="00C8551C">
        <w:t>AIT=active</w:t>
      </w:r>
      <w:r w:rsidRPr="00C8551C">
        <w:rPr>
          <w:spacing w:val="-7"/>
        </w:rPr>
        <w:t xml:space="preserve"> </w:t>
      </w:r>
      <w:r w:rsidRPr="00C8551C">
        <w:t>insulin</w:t>
      </w:r>
      <w:r w:rsidRPr="00C8551C">
        <w:rPr>
          <w:spacing w:val="-8"/>
        </w:rPr>
        <w:t xml:space="preserve"> </w:t>
      </w:r>
      <w:r w:rsidRPr="00C8551C">
        <w:t>time,</w:t>
      </w:r>
      <w:r w:rsidRPr="00C8551C">
        <w:rPr>
          <w:spacing w:val="-8"/>
        </w:rPr>
        <w:t xml:space="preserve"> </w:t>
      </w:r>
      <w:r w:rsidRPr="00C8551C">
        <w:t>ISF=insulin</w:t>
      </w:r>
      <w:r w:rsidRPr="00C8551C">
        <w:rPr>
          <w:spacing w:val="-9"/>
        </w:rPr>
        <w:t xml:space="preserve"> </w:t>
      </w:r>
      <w:r w:rsidRPr="00C8551C">
        <w:t>sensitivity</w:t>
      </w:r>
      <w:r w:rsidRPr="00C8551C">
        <w:rPr>
          <w:spacing w:val="-10"/>
        </w:rPr>
        <w:t xml:space="preserve"> </w:t>
      </w:r>
      <w:r w:rsidRPr="00C8551C">
        <w:rPr>
          <w:spacing w:val="-2"/>
        </w:rPr>
        <w:t>factor.</w:t>
      </w:r>
      <w:r w:rsidR="00247B4D">
        <w:rPr>
          <w:spacing w:val="-2"/>
        </w:rPr>
        <w:t xml:space="preserve"> </w:t>
      </w:r>
      <w:r w:rsidRPr="00C8551C">
        <w:t>*Safety</w:t>
      </w:r>
      <w:r w:rsidRPr="00C8551C">
        <w:rPr>
          <w:spacing w:val="-6"/>
        </w:rPr>
        <w:t xml:space="preserve"> </w:t>
      </w:r>
      <w:r w:rsidRPr="00C8551C">
        <w:t>mode</w:t>
      </w:r>
      <w:r w:rsidRPr="00C8551C">
        <w:rPr>
          <w:spacing w:val="-4"/>
        </w:rPr>
        <w:t xml:space="preserve"> </w:t>
      </w:r>
      <w:r w:rsidRPr="00C8551C">
        <w:t>provides</w:t>
      </w:r>
      <w:r w:rsidRPr="00C8551C">
        <w:rPr>
          <w:spacing w:val="-3"/>
        </w:rPr>
        <w:t xml:space="preserve"> </w:t>
      </w:r>
      <w:r w:rsidRPr="00C8551C">
        <w:t>a</w:t>
      </w:r>
      <w:r w:rsidRPr="00C8551C">
        <w:rPr>
          <w:spacing w:val="-4"/>
        </w:rPr>
        <w:t xml:space="preserve"> </w:t>
      </w:r>
      <w:r w:rsidRPr="00C8551C">
        <w:t>mechanism to</w:t>
      </w:r>
      <w:r w:rsidRPr="00C8551C">
        <w:rPr>
          <w:spacing w:val="-4"/>
        </w:rPr>
        <w:t xml:space="preserve"> </w:t>
      </w:r>
      <w:r w:rsidRPr="00C8551C">
        <w:t>ensure</w:t>
      </w:r>
      <w:r w:rsidRPr="00C8551C">
        <w:rPr>
          <w:spacing w:val="-4"/>
        </w:rPr>
        <w:t xml:space="preserve"> </w:t>
      </w:r>
      <w:r w:rsidRPr="00C8551C">
        <w:t>insulin</w:t>
      </w:r>
      <w:r w:rsidRPr="00C8551C">
        <w:rPr>
          <w:spacing w:val="-2"/>
        </w:rPr>
        <w:t xml:space="preserve"> </w:t>
      </w:r>
      <w:r w:rsidRPr="00C8551C">
        <w:t>delivery</w:t>
      </w:r>
      <w:r w:rsidRPr="00C8551C">
        <w:rPr>
          <w:spacing w:val="-4"/>
        </w:rPr>
        <w:t xml:space="preserve"> </w:t>
      </w:r>
      <w:r w:rsidRPr="00C8551C">
        <w:t>in</w:t>
      </w:r>
      <w:r w:rsidRPr="00C8551C">
        <w:rPr>
          <w:spacing w:val="-4"/>
        </w:rPr>
        <w:t xml:space="preserve"> </w:t>
      </w:r>
      <w:r w:rsidRPr="00C8551C">
        <w:t>case</w:t>
      </w:r>
      <w:r w:rsidRPr="00C8551C">
        <w:rPr>
          <w:spacing w:val="-2"/>
        </w:rPr>
        <w:t xml:space="preserve"> </w:t>
      </w:r>
      <w:r w:rsidRPr="00C8551C">
        <w:t>of</w:t>
      </w:r>
      <w:r w:rsidRPr="00C8551C">
        <w:rPr>
          <w:spacing w:val="-2"/>
        </w:rPr>
        <w:t xml:space="preserve"> </w:t>
      </w:r>
      <w:r w:rsidRPr="00C8551C">
        <w:t>loss</w:t>
      </w:r>
      <w:r w:rsidRPr="00C8551C">
        <w:rPr>
          <w:spacing w:val="-3"/>
        </w:rPr>
        <w:t xml:space="preserve"> </w:t>
      </w:r>
      <w:r w:rsidRPr="00C8551C">
        <w:t>of</w:t>
      </w:r>
      <w:r w:rsidRPr="00C8551C">
        <w:rPr>
          <w:spacing w:val="-2"/>
        </w:rPr>
        <w:t xml:space="preserve"> </w:t>
      </w:r>
      <w:r w:rsidRPr="00C8551C">
        <w:t>sensor</w:t>
      </w:r>
      <w:r w:rsidRPr="00C8551C">
        <w:rPr>
          <w:spacing w:val="-3"/>
        </w:rPr>
        <w:t xml:space="preserve"> </w:t>
      </w:r>
      <w:r w:rsidRPr="00C8551C">
        <w:t>input</w:t>
      </w:r>
      <w:r w:rsidRPr="00C8551C">
        <w:rPr>
          <w:spacing w:val="-2"/>
        </w:rPr>
        <w:t xml:space="preserve"> </w:t>
      </w:r>
      <w:r w:rsidRPr="00C8551C">
        <w:t>or</w:t>
      </w:r>
      <w:r w:rsidRPr="00C8551C">
        <w:rPr>
          <w:spacing w:val="-3"/>
        </w:rPr>
        <w:t xml:space="preserve"> </w:t>
      </w:r>
      <w:r w:rsidRPr="00C8551C">
        <w:t>threshold for insulin delivery guardrail is reached.</w:t>
      </w:r>
    </w:p>
    <w:p w14:paraId="432D6E5F" w14:textId="77777777" w:rsidR="00926368" w:rsidRPr="00C8551C" w:rsidRDefault="00926368" w:rsidP="00C8551C">
      <w:pPr>
        <w:pStyle w:val="BodyText"/>
        <w:spacing w:line="276" w:lineRule="auto"/>
      </w:pPr>
    </w:p>
    <w:p w14:paraId="40F01857" w14:textId="77777777" w:rsidR="00926368" w:rsidRPr="00C8551C" w:rsidRDefault="00833586" w:rsidP="00C8551C">
      <w:pPr>
        <w:pStyle w:val="Heading2"/>
        <w:spacing w:line="276" w:lineRule="auto"/>
        <w:ind w:left="0"/>
      </w:pPr>
      <w:r w:rsidRPr="00C8551C">
        <w:rPr>
          <w:color w:val="00AF50"/>
        </w:rPr>
        <w:t>Closed</w:t>
      </w:r>
      <w:r w:rsidRPr="00C8551C">
        <w:rPr>
          <w:color w:val="00AF50"/>
          <w:spacing w:val="-6"/>
        </w:rPr>
        <w:t xml:space="preserve"> </w:t>
      </w:r>
      <w:r w:rsidRPr="00C8551C">
        <w:rPr>
          <w:color w:val="00AF50"/>
        </w:rPr>
        <w:t>Loop</w:t>
      </w:r>
      <w:r w:rsidRPr="00C8551C">
        <w:rPr>
          <w:color w:val="00AF50"/>
          <w:spacing w:val="-5"/>
        </w:rPr>
        <w:t xml:space="preserve"> </w:t>
      </w:r>
      <w:r w:rsidRPr="00C8551C">
        <w:rPr>
          <w:color w:val="00AF50"/>
        </w:rPr>
        <w:t>Systems</w:t>
      </w:r>
      <w:r w:rsidRPr="00C8551C">
        <w:rPr>
          <w:color w:val="00AF50"/>
          <w:spacing w:val="-5"/>
        </w:rPr>
        <w:t xml:space="preserve"> </w:t>
      </w:r>
      <w:r w:rsidRPr="00C8551C">
        <w:rPr>
          <w:color w:val="00AF50"/>
          <w:spacing w:val="-2"/>
        </w:rPr>
        <w:t>(CLC)</w:t>
      </w:r>
    </w:p>
    <w:p w14:paraId="55E295AD" w14:textId="77777777" w:rsidR="00926368" w:rsidRPr="00C8551C" w:rsidRDefault="00926368" w:rsidP="00C8551C">
      <w:pPr>
        <w:pStyle w:val="BodyText"/>
        <w:spacing w:line="276" w:lineRule="auto"/>
        <w:rPr>
          <w:b/>
        </w:rPr>
      </w:pPr>
    </w:p>
    <w:p w14:paraId="7094E00B" w14:textId="77777777" w:rsidR="00926368" w:rsidRPr="00C8551C" w:rsidRDefault="00833586" w:rsidP="00C8551C">
      <w:pPr>
        <w:pStyle w:val="BodyText"/>
        <w:spacing w:line="276" w:lineRule="auto"/>
      </w:pPr>
      <w:r w:rsidRPr="00C8551C">
        <w:lastRenderedPageBreak/>
        <w:t>Additional steps toward closed loop control (CLC) insulin delivery require algorithmic insulin adjustments,</w:t>
      </w:r>
      <w:r w:rsidRPr="00C8551C">
        <w:rPr>
          <w:spacing w:val="-4"/>
        </w:rPr>
        <w:t xml:space="preserve"> </w:t>
      </w:r>
      <w:r w:rsidRPr="00C8551C">
        <w:t>which</w:t>
      </w:r>
      <w:r w:rsidRPr="00C8551C">
        <w:rPr>
          <w:spacing w:val="-4"/>
        </w:rPr>
        <w:t xml:space="preserve"> </w:t>
      </w:r>
      <w:r w:rsidRPr="00C8551C">
        <w:t>arguably</w:t>
      </w:r>
      <w:r w:rsidRPr="00C8551C">
        <w:rPr>
          <w:spacing w:val="-6"/>
        </w:rPr>
        <w:t xml:space="preserve"> </w:t>
      </w:r>
      <w:r w:rsidRPr="00C8551C">
        <w:t>present</w:t>
      </w:r>
      <w:r w:rsidRPr="00C8551C">
        <w:rPr>
          <w:spacing w:val="-2"/>
        </w:rPr>
        <w:t xml:space="preserve"> </w:t>
      </w:r>
      <w:r w:rsidRPr="00C8551C">
        <w:t>additional</w:t>
      </w:r>
      <w:r w:rsidRPr="00C8551C">
        <w:rPr>
          <w:spacing w:val="-4"/>
        </w:rPr>
        <w:t xml:space="preserve"> </w:t>
      </w:r>
      <w:r w:rsidRPr="00C8551C">
        <w:t>safety</w:t>
      </w:r>
      <w:r w:rsidRPr="00C8551C">
        <w:rPr>
          <w:spacing w:val="-6"/>
        </w:rPr>
        <w:t xml:space="preserve"> </w:t>
      </w:r>
      <w:r w:rsidRPr="00C8551C">
        <w:t>concerns.</w:t>
      </w:r>
      <w:r w:rsidRPr="00C8551C">
        <w:rPr>
          <w:spacing w:val="-7"/>
        </w:rPr>
        <w:t xml:space="preserve"> </w:t>
      </w:r>
      <w:r w:rsidRPr="00C8551C">
        <w:t>Overnight</w:t>
      </w:r>
      <w:r w:rsidRPr="00C8551C">
        <w:rPr>
          <w:spacing w:val="-2"/>
        </w:rPr>
        <w:t xml:space="preserve"> </w:t>
      </w:r>
      <w:r w:rsidRPr="00C8551C">
        <w:t>CLC</w:t>
      </w:r>
      <w:r w:rsidRPr="00C8551C">
        <w:rPr>
          <w:spacing w:val="-4"/>
        </w:rPr>
        <w:t xml:space="preserve"> </w:t>
      </w:r>
      <w:r w:rsidRPr="00C8551C">
        <w:t>insulin</w:t>
      </w:r>
      <w:r w:rsidRPr="00C8551C">
        <w:rPr>
          <w:spacing w:val="-4"/>
        </w:rPr>
        <w:t xml:space="preserve"> </w:t>
      </w:r>
      <w:r w:rsidRPr="00C8551C">
        <w:t>delivery is relatively straightforward, whereas post-meal control and exercise effects remain the most challenging of events</w:t>
      </w:r>
      <w:r w:rsidRPr="00C8551C">
        <w:rPr>
          <w:spacing w:val="-2"/>
        </w:rPr>
        <w:t xml:space="preserve"> </w:t>
      </w:r>
      <w:r w:rsidRPr="00C8551C">
        <w:t>to</w:t>
      </w:r>
      <w:r w:rsidRPr="00C8551C">
        <w:rPr>
          <w:spacing w:val="-2"/>
        </w:rPr>
        <w:t xml:space="preserve"> </w:t>
      </w:r>
      <w:r w:rsidRPr="00C8551C">
        <w:t>manage. Until recently,</w:t>
      </w:r>
      <w:r w:rsidRPr="00C8551C">
        <w:rPr>
          <w:spacing w:val="-1"/>
        </w:rPr>
        <w:t xml:space="preserve"> </w:t>
      </w:r>
      <w:r w:rsidRPr="00C8551C">
        <w:t>most</w:t>
      </w:r>
      <w:r w:rsidRPr="00C8551C">
        <w:rPr>
          <w:spacing w:val="-1"/>
        </w:rPr>
        <w:t xml:space="preserve"> </w:t>
      </w:r>
      <w:r w:rsidRPr="00C8551C">
        <w:t>randomized studies</w:t>
      </w:r>
      <w:r w:rsidRPr="00C8551C">
        <w:rPr>
          <w:spacing w:val="-2"/>
        </w:rPr>
        <w:t xml:space="preserve"> </w:t>
      </w:r>
      <w:r w:rsidRPr="00C8551C">
        <w:t>have been small and reported only short-term outcomes, often in controlled settings.</w:t>
      </w:r>
    </w:p>
    <w:p w14:paraId="1A63E9CE" w14:textId="77777777" w:rsidR="00926368" w:rsidRPr="00C8551C" w:rsidRDefault="00926368" w:rsidP="00C8551C">
      <w:pPr>
        <w:pStyle w:val="BodyText"/>
        <w:spacing w:line="276" w:lineRule="auto"/>
      </w:pPr>
    </w:p>
    <w:p w14:paraId="060D3538" w14:textId="77777777" w:rsidR="00926368" w:rsidRPr="00C8551C" w:rsidRDefault="00833586" w:rsidP="00C8551C">
      <w:pPr>
        <w:pStyle w:val="BodyText"/>
        <w:spacing w:line="276" w:lineRule="auto"/>
      </w:pPr>
      <w:r w:rsidRPr="00C8551C">
        <w:rPr>
          <w:color w:val="FF0000"/>
        </w:rPr>
        <w:t>ILET</w:t>
      </w:r>
      <w:r w:rsidRPr="00C8551C">
        <w:rPr>
          <w:color w:val="FF0000"/>
          <w:spacing w:val="-3"/>
        </w:rPr>
        <w:t xml:space="preserve"> </w:t>
      </w:r>
      <w:r w:rsidRPr="00C8551C">
        <w:rPr>
          <w:color w:val="FF0000"/>
        </w:rPr>
        <w:t>BIONIC</w:t>
      </w:r>
      <w:r w:rsidRPr="00C8551C">
        <w:rPr>
          <w:color w:val="FF0000"/>
          <w:spacing w:val="-4"/>
        </w:rPr>
        <w:t xml:space="preserve"> </w:t>
      </w:r>
      <w:r w:rsidRPr="00C8551C">
        <w:rPr>
          <w:color w:val="FF0000"/>
          <w:spacing w:val="-2"/>
        </w:rPr>
        <w:t>PANCREAS</w:t>
      </w:r>
    </w:p>
    <w:p w14:paraId="43BF4D5B" w14:textId="77777777" w:rsidR="00926368" w:rsidRPr="00C8551C" w:rsidRDefault="00926368" w:rsidP="00C8551C">
      <w:pPr>
        <w:pStyle w:val="BodyText"/>
        <w:spacing w:line="276" w:lineRule="auto"/>
      </w:pPr>
    </w:p>
    <w:p w14:paraId="1D0775C0" w14:textId="77777777" w:rsidR="00926368" w:rsidRPr="00C8551C" w:rsidRDefault="00833586" w:rsidP="00C8551C">
      <w:pPr>
        <w:pStyle w:val="BodyText"/>
        <w:spacing w:line="276" w:lineRule="auto"/>
      </w:pPr>
      <w:r w:rsidRPr="00C8551C">
        <w:t>The</w:t>
      </w:r>
      <w:r w:rsidRPr="00C8551C">
        <w:rPr>
          <w:spacing w:val="-4"/>
        </w:rPr>
        <w:t xml:space="preserve"> </w:t>
      </w:r>
      <w:r w:rsidRPr="00C8551C">
        <w:t>iLet Bionic</w:t>
      </w:r>
      <w:r w:rsidRPr="00C8551C">
        <w:rPr>
          <w:spacing w:val="-1"/>
        </w:rPr>
        <w:t xml:space="preserve"> </w:t>
      </w:r>
      <w:r w:rsidRPr="00C8551C">
        <w:t>pancreas</w:t>
      </w:r>
      <w:r w:rsidRPr="00C8551C">
        <w:rPr>
          <w:spacing w:val="-4"/>
        </w:rPr>
        <w:t xml:space="preserve"> </w:t>
      </w:r>
      <w:r w:rsidRPr="00C8551C">
        <w:t>was</w:t>
      </w:r>
      <w:r w:rsidRPr="00C8551C">
        <w:rPr>
          <w:spacing w:val="-1"/>
        </w:rPr>
        <w:t xml:space="preserve"> </w:t>
      </w:r>
      <w:r w:rsidRPr="00C8551C">
        <w:t>approved</w:t>
      </w:r>
      <w:r w:rsidRPr="00C8551C">
        <w:rPr>
          <w:spacing w:val="-2"/>
        </w:rPr>
        <w:t xml:space="preserve"> </w:t>
      </w:r>
      <w:r w:rsidRPr="00C8551C">
        <w:t>by</w:t>
      </w:r>
      <w:r w:rsidRPr="00C8551C">
        <w:rPr>
          <w:spacing w:val="-4"/>
        </w:rPr>
        <w:t xml:space="preserve"> </w:t>
      </w:r>
      <w:r w:rsidRPr="00C8551C">
        <w:t>the</w:t>
      </w:r>
      <w:r w:rsidRPr="00C8551C">
        <w:rPr>
          <w:spacing w:val="-2"/>
        </w:rPr>
        <w:t xml:space="preserve"> </w:t>
      </w:r>
      <w:r w:rsidRPr="00C8551C">
        <w:t>FDA</w:t>
      </w:r>
      <w:r w:rsidRPr="00C8551C">
        <w:rPr>
          <w:spacing w:val="-2"/>
        </w:rPr>
        <w:t xml:space="preserve"> </w:t>
      </w:r>
      <w:r w:rsidRPr="00C8551C">
        <w:t>in</w:t>
      </w:r>
      <w:r w:rsidRPr="00C8551C">
        <w:rPr>
          <w:spacing w:val="-2"/>
        </w:rPr>
        <w:t xml:space="preserve"> </w:t>
      </w:r>
      <w:r w:rsidRPr="00C8551C">
        <w:t>2023.</w:t>
      </w:r>
      <w:r w:rsidRPr="00C8551C">
        <w:rPr>
          <w:spacing w:val="40"/>
        </w:rPr>
        <w:t xml:space="preserve"> </w:t>
      </w:r>
      <w:r w:rsidRPr="00C8551C">
        <w:t>This</w:t>
      </w:r>
      <w:r w:rsidRPr="00C8551C">
        <w:rPr>
          <w:spacing w:val="-4"/>
        </w:rPr>
        <w:t xml:space="preserve"> </w:t>
      </w:r>
      <w:r w:rsidRPr="00C8551C">
        <w:t>insulin</w:t>
      </w:r>
      <w:r w:rsidRPr="00C8551C">
        <w:rPr>
          <w:spacing w:val="-2"/>
        </w:rPr>
        <w:t xml:space="preserve"> </w:t>
      </w:r>
      <w:r w:rsidRPr="00C8551C">
        <w:t>pump</w:t>
      </w:r>
      <w:r w:rsidRPr="00C8551C">
        <w:rPr>
          <w:spacing w:val="-2"/>
        </w:rPr>
        <w:t xml:space="preserve"> </w:t>
      </w:r>
      <w:r w:rsidRPr="00C8551C">
        <w:t>is</w:t>
      </w:r>
      <w:r w:rsidRPr="00C8551C">
        <w:rPr>
          <w:spacing w:val="-4"/>
        </w:rPr>
        <w:t xml:space="preserve"> </w:t>
      </w:r>
      <w:r w:rsidRPr="00C8551C">
        <w:t>initiated</w:t>
      </w:r>
      <w:r w:rsidRPr="00C8551C">
        <w:rPr>
          <w:spacing w:val="-2"/>
        </w:rPr>
        <w:t xml:space="preserve"> </w:t>
      </w:r>
      <w:r w:rsidRPr="00C8551C">
        <w:t>using the patient’s body weight and requires meal announcements (designated as small, medium, or large) but not formal carb counting and thus represents an incremental step toward a fully closed loop insulin pump.</w:t>
      </w:r>
      <w:r w:rsidRPr="00C8551C">
        <w:rPr>
          <w:spacing w:val="80"/>
        </w:rPr>
        <w:t xml:space="preserve"> </w:t>
      </w:r>
      <w:r w:rsidRPr="00C8551C">
        <w:t>In A</w:t>
      </w:r>
      <w:r w:rsidRPr="00C8551C">
        <w:rPr>
          <w:spacing w:val="-1"/>
        </w:rPr>
        <w:t xml:space="preserve"> </w:t>
      </w:r>
      <w:r w:rsidRPr="00C8551C">
        <w:t>13-week multi-center randomized study</w:t>
      </w:r>
      <w:r w:rsidRPr="00C8551C">
        <w:rPr>
          <w:spacing w:val="-1"/>
        </w:rPr>
        <w:t xml:space="preserve"> </w:t>
      </w:r>
      <w:r w:rsidRPr="00C8551C">
        <w:t>of 219 participants</w:t>
      </w:r>
      <w:r w:rsidRPr="00C8551C">
        <w:rPr>
          <w:spacing w:val="-1"/>
        </w:rPr>
        <w:t xml:space="preserve"> </w:t>
      </w:r>
      <w:r w:rsidRPr="00C8551C">
        <w:t xml:space="preserve">with type 1 diabetes demonstrated a greater reduction in A1c with the iLet bionic pancreas (-0.5%, [95% CI -0.6 to -0.3; P&lt;0.001) but no difference in hypoglycemia compared to standard care </w:t>
      </w:r>
      <w:r w:rsidRPr="00C8551C">
        <w:rPr>
          <w:spacing w:val="-2"/>
        </w:rPr>
        <w:t>(</w:t>
      </w:r>
      <w:hyperlink w:anchor="_bookmark131" w:history="1">
        <w:r w:rsidRPr="00C8551C">
          <w:rPr>
            <w:spacing w:val="-2"/>
          </w:rPr>
          <w:t>132</w:t>
        </w:r>
      </w:hyperlink>
      <w:r w:rsidRPr="00C8551C">
        <w:rPr>
          <w:spacing w:val="-2"/>
        </w:rPr>
        <w:t>).</w:t>
      </w:r>
    </w:p>
    <w:p w14:paraId="423D0A7C" w14:textId="77777777" w:rsidR="00926368" w:rsidRPr="00C8551C" w:rsidRDefault="00926368" w:rsidP="00C8551C">
      <w:pPr>
        <w:pStyle w:val="BodyText"/>
        <w:spacing w:line="276" w:lineRule="auto"/>
      </w:pPr>
    </w:p>
    <w:p w14:paraId="3AC818AE" w14:textId="77777777" w:rsidR="00926368" w:rsidRPr="00C8551C" w:rsidRDefault="00833586" w:rsidP="00C8551C">
      <w:pPr>
        <w:pStyle w:val="BodyText"/>
        <w:spacing w:line="276" w:lineRule="auto"/>
      </w:pPr>
      <w:r w:rsidRPr="00C8551C">
        <w:rPr>
          <w:color w:val="FF0000"/>
        </w:rPr>
        <w:t>OTHER</w:t>
      </w:r>
      <w:r w:rsidRPr="00C8551C">
        <w:rPr>
          <w:color w:val="FF0000"/>
          <w:spacing w:val="-4"/>
        </w:rPr>
        <w:t xml:space="preserve"> </w:t>
      </w:r>
      <w:r w:rsidRPr="00C8551C">
        <w:rPr>
          <w:color w:val="FF0000"/>
          <w:spacing w:val="-2"/>
        </w:rPr>
        <w:t>SYSTEMS</w:t>
      </w:r>
    </w:p>
    <w:p w14:paraId="296798B0" w14:textId="77777777" w:rsidR="00926368" w:rsidRPr="00C8551C" w:rsidRDefault="00926368" w:rsidP="00C8551C">
      <w:pPr>
        <w:pStyle w:val="BodyText"/>
        <w:spacing w:line="276" w:lineRule="auto"/>
      </w:pPr>
    </w:p>
    <w:p w14:paraId="06596ABD" w14:textId="77777777" w:rsidR="00926368" w:rsidRPr="00C8551C" w:rsidRDefault="00833586" w:rsidP="00C8551C">
      <w:pPr>
        <w:pStyle w:val="BodyText"/>
        <w:spacing w:line="276" w:lineRule="auto"/>
      </w:pPr>
      <w:r w:rsidRPr="00C8551C">
        <w:t>Systems have utilized single hormone (rapid acting insulin only) or dual hormone (both fast- acting insulin analog and glucagon to imitate normal physiology) as directed by a computer algorithm</w:t>
      </w:r>
      <w:r w:rsidRPr="00C8551C">
        <w:rPr>
          <w:spacing w:val="-3"/>
        </w:rPr>
        <w:t xml:space="preserve"> </w:t>
      </w:r>
      <w:r w:rsidRPr="00C8551C">
        <w:t>(Figure</w:t>
      </w:r>
      <w:r w:rsidRPr="00C8551C">
        <w:rPr>
          <w:spacing w:val="-4"/>
        </w:rPr>
        <w:t xml:space="preserve"> </w:t>
      </w:r>
      <w:r w:rsidRPr="00C8551C">
        <w:t>4)</w:t>
      </w:r>
      <w:r w:rsidRPr="00C8551C">
        <w:rPr>
          <w:spacing w:val="-3"/>
        </w:rPr>
        <w:t xml:space="preserve"> </w:t>
      </w:r>
      <w:r w:rsidRPr="00C8551C">
        <w:t>(</w:t>
      </w:r>
      <w:hyperlink w:anchor="_bookmark132" w:history="1">
        <w:r w:rsidRPr="00C8551C">
          <w:t>133</w:t>
        </w:r>
      </w:hyperlink>
      <w:r w:rsidRPr="00C8551C">
        <w:t>).</w:t>
      </w:r>
      <w:r w:rsidRPr="00C8551C">
        <w:rPr>
          <w:spacing w:val="40"/>
        </w:rPr>
        <w:t xml:space="preserve"> </w:t>
      </w:r>
      <w:r w:rsidRPr="00C8551C">
        <w:t>At this</w:t>
      </w:r>
      <w:r w:rsidRPr="00C8551C">
        <w:rPr>
          <w:spacing w:val="-4"/>
        </w:rPr>
        <w:t xml:space="preserve"> </w:t>
      </w:r>
      <w:r w:rsidRPr="00C8551C">
        <w:t>time,</w:t>
      </w:r>
      <w:r w:rsidRPr="00C8551C">
        <w:rPr>
          <w:spacing w:val="-2"/>
        </w:rPr>
        <w:t xml:space="preserve"> </w:t>
      </w:r>
      <w:r w:rsidRPr="00C8551C">
        <w:t>there</w:t>
      </w:r>
      <w:r w:rsidRPr="00C8551C">
        <w:rPr>
          <w:spacing w:val="-2"/>
        </w:rPr>
        <w:t xml:space="preserve"> </w:t>
      </w:r>
      <w:r w:rsidRPr="00C8551C">
        <w:t>are</w:t>
      </w:r>
      <w:r w:rsidRPr="00C8551C">
        <w:rPr>
          <w:spacing w:val="-2"/>
        </w:rPr>
        <w:t xml:space="preserve"> </w:t>
      </w:r>
      <w:r w:rsidRPr="00C8551C">
        <w:t>insufficient</w:t>
      </w:r>
      <w:r w:rsidRPr="00C8551C">
        <w:rPr>
          <w:spacing w:val="-2"/>
        </w:rPr>
        <w:t xml:space="preserve"> </w:t>
      </w:r>
      <w:r w:rsidRPr="00C8551C">
        <w:t>data</w:t>
      </w:r>
      <w:r w:rsidRPr="00C8551C">
        <w:rPr>
          <w:spacing w:val="-4"/>
        </w:rPr>
        <w:t xml:space="preserve"> </w:t>
      </w:r>
      <w:r w:rsidRPr="00C8551C">
        <w:t>demonstrating</w:t>
      </w:r>
      <w:r w:rsidRPr="00C8551C">
        <w:rPr>
          <w:spacing w:val="-2"/>
        </w:rPr>
        <w:t xml:space="preserve"> </w:t>
      </w:r>
      <w:r w:rsidRPr="00C8551C">
        <w:t>the</w:t>
      </w:r>
      <w:r w:rsidRPr="00C8551C">
        <w:rPr>
          <w:spacing w:val="-2"/>
        </w:rPr>
        <w:t xml:space="preserve"> </w:t>
      </w:r>
      <w:r w:rsidRPr="00C8551C">
        <w:t>superiority of one system or algorithm compared to others.</w:t>
      </w:r>
      <w:r w:rsidRPr="00C8551C">
        <w:rPr>
          <w:spacing w:val="40"/>
        </w:rPr>
        <w:t xml:space="preserve"> </w:t>
      </w:r>
      <w:r w:rsidRPr="00C8551C">
        <w:t>The three most common algorithms are:</w:t>
      </w:r>
    </w:p>
    <w:p w14:paraId="2F607D1F" w14:textId="77777777" w:rsidR="00926368" w:rsidRPr="00C8551C" w:rsidRDefault="00833586" w:rsidP="00247B4D">
      <w:pPr>
        <w:pStyle w:val="ListParagraph"/>
        <w:numPr>
          <w:ilvl w:val="0"/>
          <w:numId w:val="6"/>
        </w:numPr>
        <w:tabs>
          <w:tab w:val="left" w:pos="1160"/>
        </w:tabs>
        <w:spacing w:line="276" w:lineRule="auto"/>
        <w:ind w:left="360"/>
      </w:pPr>
      <w:r w:rsidRPr="00C8551C">
        <w:t>Model</w:t>
      </w:r>
      <w:r w:rsidRPr="00C8551C">
        <w:rPr>
          <w:spacing w:val="-3"/>
        </w:rPr>
        <w:t xml:space="preserve"> </w:t>
      </w:r>
      <w:r w:rsidRPr="00C8551C">
        <w:t>Predictive</w:t>
      </w:r>
      <w:r w:rsidRPr="00C8551C">
        <w:rPr>
          <w:spacing w:val="-3"/>
        </w:rPr>
        <w:t xml:space="preserve"> </w:t>
      </w:r>
      <w:r w:rsidRPr="00C8551C">
        <w:t>Control</w:t>
      </w:r>
      <w:r w:rsidRPr="00C8551C">
        <w:rPr>
          <w:spacing w:val="-3"/>
        </w:rPr>
        <w:t xml:space="preserve"> </w:t>
      </w:r>
      <w:r w:rsidRPr="00C8551C">
        <w:t>(MPC):</w:t>
      </w:r>
      <w:r w:rsidRPr="00C8551C">
        <w:rPr>
          <w:spacing w:val="40"/>
        </w:rPr>
        <w:t xml:space="preserve"> </w:t>
      </w:r>
      <w:r w:rsidRPr="00C8551C">
        <w:t>predicts</w:t>
      </w:r>
      <w:r w:rsidRPr="00C8551C">
        <w:rPr>
          <w:spacing w:val="-7"/>
        </w:rPr>
        <w:t xml:space="preserve"> </w:t>
      </w:r>
      <w:r w:rsidRPr="00C8551C">
        <w:t>future</w:t>
      </w:r>
      <w:r w:rsidRPr="00C8551C">
        <w:rPr>
          <w:spacing w:val="-7"/>
        </w:rPr>
        <w:t xml:space="preserve"> </w:t>
      </w:r>
      <w:r w:rsidRPr="00C8551C">
        <w:t>glucose</w:t>
      </w:r>
      <w:r w:rsidRPr="00C8551C">
        <w:rPr>
          <w:spacing w:val="-5"/>
        </w:rPr>
        <w:t xml:space="preserve"> </w:t>
      </w:r>
      <w:r w:rsidRPr="00C8551C">
        <w:t>levels</w:t>
      </w:r>
      <w:r w:rsidRPr="00C8551C">
        <w:rPr>
          <w:spacing w:val="-2"/>
        </w:rPr>
        <w:t xml:space="preserve"> </w:t>
      </w:r>
      <w:r w:rsidRPr="00C8551C">
        <w:t>and</w:t>
      </w:r>
      <w:r w:rsidRPr="00C8551C">
        <w:rPr>
          <w:spacing w:val="-3"/>
        </w:rPr>
        <w:t xml:space="preserve"> </w:t>
      </w:r>
      <w:r w:rsidRPr="00C8551C">
        <w:t>adjusts</w:t>
      </w:r>
      <w:r w:rsidRPr="00C8551C">
        <w:rPr>
          <w:spacing w:val="-2"/>
        </w:rPr>
        <w:t xml:space="preserve"> </w:t>
      </w:r>
      <w:r w:rsidRPr="00C8551C">
        <w:t>insulin</w:t>
      </w:r>
      <w:r w:rsidRPr="00C8551C">
        <w:rPr>
          <w:spacing w:val="-3"/>
        </w:rPr>
        <w:t xml:space="preserve"> </w:t>
      </w:r>
      <w:r w:rsidRPr="00C8551C">
        <w:t>delivery in response.</w:t>
      </w:r>
    </w:p>
    <w:p w14:paraId="23ACEB66" w14:textId="40C7535B" w:rsidR="00926368" w:rsidRPr="00C8551C" w:rsidRDefault="00833586" w:rsidP="00247B4D">
      <w:pPr>
        <w:pStyle w:val="ListParagraph"/>
        <w:numPr>
          <w:ilvl w:val="0"/>
          <w:numId w:val="6"/>
        </w:numPr>
        <w:tabs>
          <w:tab w:val="left" w:pos="1160"/>
        </w:tabs>
        <w:spacing w:line="276" w:lineRule="auto"/>
        <w:ind w:left="360" w:hanging="360"/>
      </w:pPr>
      <w:r w:rsidRPr="00C8551C">
        <w:t>Proportional</w:t>
      </w:r>
      <w:r w:rsidRPr="00C8551C">
        <w:rPr>
          <w:spacing w:val="-6"/>
        </w:rPr>
        <w:t xml:space="preserve"> </w:t>
      </w:r>
      <w:r w:rsidRPr="00C8551C">
        <w:t>Integral</w:t>
      </w:r>
      <w:r w:rsidRPr="00C8551C">
        <w:rPr>
          <w:spacing w:val="-3"/>
        </w:rPr>
        <w:t xml:space="preserve"> </w:t>
      </w:r>
      <w:r w:rsidRPr="00C8551C">
        <w:t>Derivative</w:t>
      </w:r>
      <w:r w:rsidRPr="00C8551C">
        <w:rPr>
          <w:spacing w:val="-3"/>
        </w:rPr>
        <w:t xml:space="preserve"> </w:t>
      </w:r>
      <w:r w:rsidRPr="00C8551C">
        <w:t>(PID):</w:t>
      </w:r>
      <w:r w:rsidRPr="00C8551C">
        <w:rPr>
          <w:spacing w:val="40"/>
        </w:rPr>
        <w:t xml:space="preserve"> </w:t>
      </w:r>
      <w:r w:rsidRPr="00C8551C">
        <w:t>calculates</w:t>
      </w:r>
      <w:r w:rsidRPr="00C8551C">
        <w:rPr>
          <w:spacing w:val="-5"/>
        </w:rPr>
        <w:t xml:space="preserve"> </w:t>
      </w:r>
      <w:r w:rsidRPr="00C8551C">
        <w:t>the</w:t>
      </w:r>
      <w:r w:rsidRPr="00C8551C">
        <w:rPr>
          <w:spacing w:val="-3"/>
        </w:rPr>
        <w:t xml:space="preserve"> </w:t>
      </w:r>
      <w:r w:rsidRPr="00C8551C">
        <w:t>deviation</w:t>
      </w:r>
      <w:r w:rsidRPr="00C8551C">
        <w:rPr>
          <w:spacing w:val="-3"/>
        </w:rPr>
        <w:t xml:space="preserve"> </w:t>
      </w:r>
      <w:r w:rsidRPr="00C8551C">
        <w:t>of</w:t>
      </w:r>
      <w:r w:rsidRPr="00C8551C">
        <w:rPr>
          <w:spacing w:val="-1"/>
        </w:rPr>
        <w:t xml:space="preserve"> </w:t>
      </w:r>
      <w:r w:rsidRPr="00C8551C">
        <w:t>glucose</w:t>
      </w:r>
      <w:r w:rsidRPr="00C8551C">
        <w:rPr>
          <w:spacing w:val="-7"/>
        </w:rPr>
        <w:t xml:space="preserve"> </w:t>
      </w:r>
      <w:r w:rsidRPr="00C8551C">
        <w:t>from</w:t>
      </w:r>
      <w:r w:rsidRPr="00C8551C">
        <w:rPr>
          <w:spacing w:val="-4"/>
        </w:rPr>
        <w:t xml:space="preserve"> </w:t>
      </w:r>
      <w:r w:rsidRPr="00C8551C">
        <w:t>target</w:t>
      </w:r>
      <w:r w:rsidRPr="00C8551C">
        <w:rPr>
          <w:spacing w:val="-4"/>
        </w:rPr>
        <w:t xml:space="preserve"> </w:t>
      </w:r>
      <w:r w:rsidRPr="00C8551C">
        <w:t>to determine insulin delivery</w:t>
      </w:r>
      <w:r w:rsidR="00247B4D">
        <w:t>.</w:t>
      </w:r>
    </w:p>
    <w:p w14:paraId="3BCF796D" w14:textId="39D5A7B8" w:rsidR="00926368" w:rsidRPr="00C8551C" w:rsidRDefault="00833586" w:rsidP="00247B4D">
      <w:pPr>
        <w:pStyle w:val="ListParagraph"/>
        <w:numPr>
          <w:ilvl w:val="0"/>
          <w:numId w:val="6"/>
        </w:numPr>
        <w:tabs>
          <w:tab w:val="left" w:pos="1160"/>
        </w:tabs>
        <w:spacing w:line="276" w:lineRule="auto"/>
        <w:ind w:left="360" w:hanging="360"/>
      </w:pPr>
      <w:r w:rsidRPr="00C8551C">
        <w:t>Fuzzy</w:t>
      </w:r>
      <w:r w:rsidRPr="00C8551C">
        <w:rPr>
          <w:spacing w:val="-9"/>
        </w:rPr>
        <w:t xml:space="preserve"> </w:t>
      </w:r>
      <w:r w:rsidRPr="00C8551C">
        <w:t>Logic</w:t>
      </w:r>
      <w:r w:rsidRPr="00C8551C">
        <w:rPr>
          <w:spacing w:val="-4"/>
        </w:rPr>
        <w:t xml:space="preserve"> </w:t>
      </w:r>
      <w:r w:rsidRPr="00C8551C">
        <w:t>(FL):</w:t>
      </w:r>
      <w:r w:rsidRPr="00C8551C">
        <w:rPr>
          <w:spacing w:val="51"/>
        </w:rPr>
        <w:t xml:space="preserve"> </w:t>
      </w:r>
      <w:r w:rsidRPr="00C8551C">
        <w:t>mimics</w:t>
      </w:r>
      <w:r w:rsidRPr="00C8551C">
        <w:rPr>
          <w:spacing w:val="-4"/>
        </w:rPr>
        <w:t xml:space="preserve"> </w:t>
      </w:r>
      <w:r w:rsidRPr="00C8551C">
        <w:t>insulin</w:t>
      </w:r>
      <w:r w:rsidRPr="00C8551C">
        <w:rPr>
          <w:spacing w:val="-5"/>
        </w:rPr>
        <w:t xml:space="preserve"> </w:t>
      </w:r>
      <w:r w:rsidRPr="00C8551C">
        <w:t>dosing</w:t>
      </w:r>
      <w:r w:rsidRPr="00C8551C">
        <w:rPr>
          <w:spacing w:val="-4"/>
        </w:rPr>
        <w:t xml:space="preserve"> </w:t>
      </w:r>
      <w:r w:rsidRPr="00C8551C">
        <w:t>based</w:t>
      </w:r>
      <w:r w:rsidRPr="00C8551C">
        <w:rPr>
          <w:spacing w:val="-5"/>
        </w:rPr>
        <w:t xml:space="preserve"> </w:t>
      </w:r>
      <w:r w:rsidRPr="00C8551C">
        <w:t>upon</w:t>
      </w:r>
      <w:r w:rsidRPr="00C8551C">
        <w:rPr>
          <w:spacing w:val="-5"/>
        </w:rPr>
        <w:t xml:space="preserve"> </w:t>
      </w:r>
      <w:r w:rsidRPr="00C8551C">
        <w:t>clinical</w:t>
      </w:r>
      <w:r w:rsidRPr="00C8551C">
        <w:rPr>
          <w:spacing w:val="-4"/>
        </w:rPr>
        <w:t xml:space="preserve"> </w:t>
      </w:r>
      <w:r w:rsidRPr="00C8551C">
        <w:rPr>
          <w:spacing w:val="-2"/>
        </w:rPr>
        <w:t>expertise</w:t>
      </w:r>
      <w:r w:rsidR="00247B4D">
        <w:rPr>
          <w:spacing w:val="-2"/>
        </w:rPr>
        <w:t>.</w:t>
      </w:r>
    </w:p>
    <w:p w14:paraId="21722E7B" w14:textId="77777777" w:rsidR="00926368" w:rsidRPr="00C8551C" w:rsidRDefault="00926368" w:rsidP="00C8551C">
      <w:pPr>
        <w:pStyle w:val="BodyText"/>
        <w:spacing w:line="276" w:lineRule="auto"/>
      </w:pPr>
    </w:p>
    <w:p w14:paraId="75C54628" w14:textId="549019A1" w:rsidR="00926368" w:rsidRPr="00C8551C" w:rsidRDefault="00833586" w:rsidP="00C8551C">
      <w:pPr>
        <w:pStyle w:val="BodyText"/>
        <w:spacing w:line="276" w:lineRule="auto"/>
      </w:pPr>
      <w:r w:rsidRPr="00C8551C">
        <w:t>A meta-analysis of 40 randomized studies (35 studies using insulin alone and 9 dual hormone studies)</w:t>
      </w:r>
      <w:r w:rsidRPr="00C8551C">
        <w:rPr>
          <w:spacing w:val="-4"/>
        </w:rPr>
        <w:t xml:space="preserve"> </w:t>
      </w:r>
      <w:r w:rsidRPr="00C8551C">
        <w:t>including 1027</w:t>
      </w:r>
      <w:r w:rsidRPr="00C8551C">
        <w:rPr>
          <w:spacing w:val="-5"/>
        </w:rPr>
        <w:t xml:space="preserve"> </w:t>
      </w:r>
      <w:r w:rsidRPr="00C8551C">
        <w:t>participants</w:t>
      </w:r>
      <w:r w:rsidRPr="00C8551C">
        <w:rPr>
          <w:spacing w:val="-5"/>
        </w:rPr>
        <w:t xml:space="preserve"> </w:t>
      </w:r>
      <w:r w:rsidRPr="00C8551C">
        <w:t>with</w:t>
      </w:r>
      <w:r w:rsidRPr="00C8551C">
        <w:rPr>
          <w:spacing w:val="-3"/>
        </w:rPr>
        <w:t xml:space="preserve"> </w:t>
      </w:r>
      <w:r w:rsidRPr="00C8551C">
        <w:t>type</w:t>
      </w:r>
      <w:r w:rsidRPr="00C8551C">
        <w:rPr>
          <w:spacing w:val="-3"/>
        </w:rPr>
        <w:t xml:space="preserve"> </w:t>
      </w:r>
      <w:r w:rsidRPr="00C8551C">
        <w:t>1</w:t>
      </w:r>
      <w:r w:rsidRPr="00C8551C">
        <w:rPr>
          <w:spacing w:val="-3"/>
        </w:rPr>
        <w:t xml:space="preserve"> </w:t>
      </w:r>
      <w:r w:rsidRPr="00C8551C">
        <w:t>diabetes</w:t>
      </w:r>
      <w:r w:rsidRPr="00C8551C">
        <w:rPr>
          <w:spacing w:val="-2"/>
        </w:rPr>
        <w:t xml:space="preserve"> </w:t>
      </w:r>
      <w:r w:rsidRPr="00C8551C">
        <w:t>demonstrated</w:t>
      </w:r>
      <w:r w:rsidRPr="00C8551C">
        <w:rPr>
          <w:spacing w:val="-2"/>
        </w:rPr>
        <w:t xml:space="preserve"> </w:t>
      </w:r>
      <w:r w:rsidRPr="00C8551C">
        <w:t>a</w:t>
      </w:r>
      <w:r w:rsidRPr="00C8551C">
        <w:rPr>
          <w:spacing w:val="-5"/>
        </w:rPr>
        <w:t xml:space="preserve"> </w:t>
      </w:r>
      <w:r w:rsidRPr="00C8551C">
        <w:t>significant</w:t>
      </w:r>
      <w:r w:rsidRPr="00C8551C">
        <w:rPr>
          <w:spacing w:val="-3"/>
        </w:rPr>
        <w:t xml:space="preserve"> </w:t>
      </w:r>
      <w:r w:rsidRPr="00C8551C">
        <w:t>increase</w:t>
      </w:r>
      <w:r w:rsidRPr="00C8551C">
        <w:rPr>
          <w:spacing w:val="-5"/>
        </w:rPr>
        <w:t xml:space="preserve"> </w:t>
      </w:r>
      <w:r w:rsidRPr="00C8551C">
        <w:t>in</w:t>
      </w:r>
      <w:r w:rsidR="000B6006" w:rsidRPr="00C8551C">
        <w:t xml:space="preserve"> </w:t>
      </w:r>
      <w:r w:rsidRPr="00C8551C">
        <w:t>% time in target range (70-180 mg/dl, weighted mean difference 9.6%, 95% CI 7.5-12%), as</w:t>
      </w:r>
      <w:r w:rsidRPr="00C8551C">
        <w:rPr>
          <w:spacing w:val="40"/>
        </w:rPr>
        <w:t xml:space="preserve"> </w:t>
      </w:r>
      <w:r w:rsidRPr="00C8551C">
        <w:t>well as less time in hypoglycemia or hyperglycemia, regardless of type of system (</w:t>
      </w:r>
      <w:hyperlink w:anchor="_bookmark133" w:history="1">
        <w:r w:rsidRPr="00C8551C">
          <w:t>134</w:t>
        </w:r>
      </w:hyperlink>
      <w:r w:rsidRPr="00C8551C">
        <w:t>). In another</w:t>
      </w:r>
      <w:r w:rsidRPr="00C8551C">
        <w:rPr>
          <w:spacing w:val="-2"/>
        </w:rPr>
        <w:t xml:space="preserve"> </w:t>
      </w:r>
      <w:r w:rsidRPr="00C8551C">
        <w:t>meta-analysis of 24</w:t>
      </w:r>
      <w:r w:rsidRPr="00C8551C">
        <w:rPr>
          <w:spacing w:val="-1"/>
        </w:rPr>
        <w:t xml:space="preserve"> </w:t>
      </w:r>
      <w:r w:rsidRPr="00C8551C">
        <w:t>studies and</w:t>
      </w:r>
      <w:r w:rsidRPr="00C8551C">
        <w:rPr>
          <w:spacing w:val="-3"/>
        </w:rPr>
        <w:t xml:space="preserve"> </w:t>
      </w:r>
      <w:r w:rsidRPr="00C8551C">
        <w:t>585</w:t>
      </w:r>
      <w:r w:rsidRPr="00C8551C">
        <w:rPr>
          <w:spacing w:val="-1"/>
        </w:rPr>
        <w:t xml:space="preserve"> </w:t>
      </w:r>
      <w:r w:rsidRPr="00C8551C">
        <w:t>participants</w:t>
      </w:r>
      <w:r w:rsidRPr="00C8551C">
        <w:rPr>
          <w:spacing w:val="-3"/>
        </w:rPr>
        <w:t xml:space="preserve"> </w:t>
      </w:r>
      <w:r w:rsidRPr="00C8551C">
        <w:t>(7</w:t>
      </w:r>
      <w:r w:rsidRPr="00C8551C">
        <w:rPr>
          <w:spacing w:val="-1"/>
        </w:rPr>
        <w:t xml:space="preserve"> </w:t>
      </w:r>
      <w:r w:rsidRPr="00C8551C">
        <w:t>studies using</w:t>
      </w:r>
      <w:r w:rsidRPr="00C8551C">
        <w:rPr>
          <w:spacing w:val="-3"/>
        </w:rPr>
        <w:t xml:space="preserve"> </w:t>
      </w:r>
      <w:r w:rsidRPr="00C8551C">
        <w:t>dual-hormone</w:t>
      </w:r>
      <w:r w:rsidRPr="00C8551C">
        <w:rPr>
          <w:spacing w:val="-3"/>
        </w:rPr>
        <w:t xml:space="preserve"> </w:t>
      </w:r>
      <w:r w:rsidRPr="00C8551C">
        <w:t>therapy and 20 studies of insulin only) reported greater improvement in time in target with artificial pancreas systems (12.6%, 95% CI 9.0-16.2, p&lt;0.0001), and greater improvement with dual hormone compared to single hormone systems (</w:t>
      </w:r>
      <w:hyperlink w:anchor="_bookmark134" w:history="1">
        <w:r w:rsidRPr="00C8551C">
          <w:t>135</w:t>
        </w:r>
      </w:hyperlink>
      <w:r w:rsidRPr="00C8551C">
        <w:t>). Another meta-analysis of studies with at least 8 weeks duration confirmed these findings (</w:t>
      </w:r>
      <w:hyperlink w:anchor="_bookmark135" w:history="1">
        <w:r w:rsidRPr="00C8551C">
          <w:t>136</w:t>
        </w:r>
      </w:hyperlink>
      <w:r w:rsidRPr="00C8551C">
        <w:t>).</w:t>
      </w:r>
      <w:r w:rsidRPr="00C8551C">
        <w:rPr>
          <w:spacing w:val="80"/>
        </w:rPr>
        <w:t xml:space="preserve"> </w:t>
      </w:r>
      <w:r w:rsidRPr="00C8551C">
        <w:t>A systematic review and meta-analysis of 25</w:t>
      </w:r>
      <w:r w:rsidRPr="00C8551C">
        <w:rPr>
          <w:spacing w:val="-4"/>
        </w:rPr>
        <w:t xml:space="preserve"> </w:t>
      </w:r>
      <w:r w:rsidRPr="00C8551C">
        <w:t>studies</w:t>
      </w:r>
      <w:r w:rsidRPr="00C8551C">
        <w:rPr>
          <w:spacing w:val="-4"/>
        </w:rPr>
        <w:t xml:space="preserve"> </w:t>
      </w:r>
      <w:r w:rsidRPr="00C8551C">
        <w:t>in</w:t>
      </w:r>
      <w:r w:rsidRPr="00C8551C">
        <w:rPr>
          <w:spacing w:val="-2"/>
        </w:rPr>
        <w:t xml:space="preserve"> </w:t>
      </w:r>
      <w:r w:rsidRPr="00C8551C">
        <w:t>504</w:t>
      </w:r>
      <w:r w:rsidRPr="00C8551C">
        <w:rPr>
          <w:spacing w:val="-4"/>
        </w:rPr>
        <w:t xml:space="preserve"> </w:t>
      </w:r>
      <w:r w:rsidRPr="00C8551C">
        <w:t>children</w:t>
      </w:r>
      <w:r w:rsidRPr="00C8551C">
        <w:rPr>
          <w:spacing w:val="-2"/>
        </w:rPr>
        <w:t xml:space="preserve"> </w:t>
      </w:r>
      <w:r w:rsidRPr="00C8551C">
        <w:t>demonstrated</w:t>
      </w:r>
      <w:r w:rsidRPr="00C8551C">
        <w:rPr>
          <w:spacing w:val="-4"/>
        </w:rPr>
        <w:t xml:space="preserve"> </w:t>
      </w:r>
      <w:r w:rsidRPr="00C8551C">
        <w:t>superior</w:t>
      </w:r>
      <w:r w:rsidRPr="00C8551C">
        <w:rPr>
          <w:spacing w:val="-3"/>
        </w:rPr>
        <w:t xml:space="preserve"> </w:t>
      </w:r>
      <w:r w:rsidRPr="00C8551C">
        <w:t>%TIR</w:t>
      </w:r>
      <w:r w:rsidRPr="00C8551C">
        <w:rPr>
          <w:spacing w:val="-2"/>
        </w:rPr>
        <w:t xml:space="preserve"> </w:t>
      </w:r>
      <w:r w:rsidRPr="00C8551C">
        <w:t>with</w:t>
      </w:r>
      <w:r w:rsidRPr="00C8551C">
        <w:rPr>
          <w:spacing w:val="-2"/>
        </w:rPr>
        <w:t xml:space="preserve"> </w:t>
      </w:r>
      <w:r w:rsidRPr="00C8551C">
        <w:t>CLC</w:t>
      </w:r>
      <w:r w:rsidRPr="00C8551C">
        <w:rPr>
          <w:spacing w:val="-2"/>
        </w:rPr>
        <w:t xml:space="preserve"> </w:t>
      </w:r>
      <w:r w:rsidRPr="00C8551C">
        <w:t>and</w:t>
      </w:r>
      <w:r w:rsidRPr="00C8551C">
        <w:rPr>
          <w:spacing w:val="-4"/>
        </w:rPr>
        <w:t xml:space="preserve"> </w:t>
      </w:r>
      <w:r w:rsidRPr="00C8551C">
        <w:t>bi</w:t>
      </w:r>
      <w:r w:rsidR="00247B4D">
        <w:t>-</w:t>
      </w:r>
      <w:r w:rsidRPr="00C8551C">
        <w:t>hormonal</w:t>
      </w:r>
      <w:r w:rsidRPr="00C8551C">
        <w:rPr>
          <w:spacing w:val="-5"/>
        </w:rPr>
        <w:t xml:space="preserve"> </w:t>
      </w:r>
      <w:r w:rsidRPr="00C8551C">
        <w:t>systems</w:t>
      </w:r>
      <w:r w:rsidRPr="00C8551C">
        <w:rPr>
          <w:spacing w:val="-4"/>
        </w:rPr>
        <w:t xml:space="preserve"> </w:t>
      </w:r>
      <w:r w:rsidRPr="00C8551C">
        <w:t>vs. single hormone systems (</w:t>
      </w:r>
      <w:hyperlink w:anchor="_bookmark136" w:history="1">
        <w:r w:rsidRPr="00C8551C">
          <w:t>137</w:t>
        </w:r>
      </w:hyperlink>
      <w:r w:rsidRPr="00C8551C">
        <w:t>).</w:t>
      </w:r>
    </w:p>
    <w:p w14:paraId="195DD9BC" w14:textId="77777777" w:rsidR="00926368" w:rsidRPr="00C8551C" w:rsidRDefault="00833586" w:rsidP="00C8551C">
      <w:pPr>
        <w:pStyle w:val="BodyText"/>
        <w:spacing w:line="276" w:lineRule="auto"/>
      </w:pPr>
      <w:r w:rsidRPr="00C8551C">
        <w:rPr>
          <w:noProof/>
        </w:rPr>
        <w:lastRenderedPageBreak/>
        <w:drawing>
          <wp:inline distT="0" distB="0" distL="0" distR="0" wp14:anchorId="503BB872" wp14:editId="1E1FDA23">
            <wp:extent cx="3919230" cy="5067300"/>
            <wp:effectExtent l="0" t="0" r="0" b="0"/>
            <wp:docPr id="4" name="Image 4" descr="http://www.endotext.org/wp-content/uploads/diabetes/22/closed%20loop%201.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www.endotext.org/wp-content/uploads/diabetes/22/closed%20loop%201.JPG "/>
                    <pic:cNvPicPr/>
                  </pic:nvPicPr>
                  <pic:blipFill>
                    <a:blip r:embed="rId11" cstate="print"/>
                    <a:stretch>
                      <a:fillRect/>
                    </a:stretch>
                  </pic:blipFill>
                  <pic:spPr>
                    <a:xfrm>
                      <a:off x="0" y="0"/>
                      <a:ext cx="3919230" cy="5067300"/>
                    </a:xfrm>
                    <a:prstGeom prst="rect">
                      <a:avLst/>
                    </a:prstGeom>
                  </pic:spPr>
                </pic:pic>
              </a:graphicData>
            </a:graphic>
          </wp:inline>
        </w:drawing>
      </w:r>
    </w:p>
    <w:p w14:paraId="7B473612" w14:textId="77777777" w:rsidR="000B6006" w:rsidRPr="00C8551C" w:rsidRDefault="00833586" w:rsidP="00C8551C">
      <w:pPr>
        <w:pStyle w:val="Heading2"/>
        <w:spacing w:line="276" w:lineRule="auto"/>
        <w:ind w:left="0"/>
        <w:rPr>
          <w:spacing w:val="61"/>
        </w:rPr>
      </w:pPr>
      <w:r w:rsidRPr="00C8551C">
        <w:t>Figure 4. Dual hormone Closed Loop Control system.</w:t>
      </w:r>
      <w:r w:rsidRPr="00C8551C">
        <w:rPr>
          <w:spacing w:val="61"/>
        </w:rPr>
        <w:t xml:space="preserve"> </w:t>
      </w:r>
      <w:bookmarkStart w:id="19" w:name="MINIMALLY_INVASIVE_AND_NONINVASIVE_GLUCO"/>
      <w:bookmarkEnd w:id="19"/>
    </w:p>
    <w:p w14:paraId="662B196E" w14:textId="77777777" w:rsidR="00247B4D" w:rsidRDefault="00247B4D" w:rsidP="00C8551C">
      <w:pPr>
        <w:pStyle w:val="Heading2"/>
        <w:spacing w:line="276" w:lineRule="auto"/>
        <w:ind w:left="0"/>
        <w:rPr>
          <w:color w:val="006FC0"/>
        </w:rPr>
      </w:pPr>
    </w:p>
    <w:p w14:paraId="252CFFAA" w14:textId="77401C45" w:rsidR="00926368" w:rsidRPr="00C8551C" w:rsidRDefault="00833586" w:rsidP="00C8551C">
      <w:pPr>
        <w:pStyle w:val="Heading2"/>
        <w:spacing w:line="276" w:lineRule="auto"/>
        <w:ind w:left="0"/>
      </w:pPr>
      <w:r w:rsidRPr="00C8551C">
        <w:rPr>
          <w:color w:val="006FC0"/>
        </w:rPr>
        <w:t>MINIMALLY</w:t>
      </w:r>
      <w:r w:rsidRPr="00C8551C">
        <w:rPr>
          <w:color w:val="006FC0"/>
          <w:spacing w:val="-8"/>
        </w:rPr>
        <w:t xml:space="preserve"> </w:t>
      </w:r>
      <w:r w:rsidRPr="00C8551C">
        <w:rPr>
          <w:color w:val="006FC0"/>
        </w:rPr>
        <w:t>INVASIVE</w:t>
      </w:r>
      <w:r w:rsidRPr="00C8551C">
        <w:rPr>
          <w:color w:val="006FC0"/>
          <w:spacing w:val="-8"/>
        </w:rPr>
        <w:t xml:space="preserve"> </w:t>
      </w:r>
      <w:r w:rsidRPr="00C8551C">
        <w:rPr>
          <w:color w:val="006FC0"/>
        </w:rPr>
        <w:t>AND</w:t>
      </w:r>
      <w:r w:rsidRPr="00C8551C">
        <w:rPr>
          <w:color w:val="006FC0"/>
          <w:spacing w:val="-8"/>
        </w:rPr>
        <w:t xml:space="preserve"> </w:t>
      </w:r>
      <w:r w:rsidRPr="00C8551C">
        <w:rPr>
          <w:color w:val="006FC0"/>
        </w:rPr>
        <w:t>NON</w:t>
      </w:r>
      <w:r w:rsidR="00C3647B">
        <w:rPr>
          <w:color w:val="006FC0"/>
        </w:rPr>
        <w:t>-</w:t>
      </w:r>
      <w:r w:rsidRPr="00C8551C">
        <w:rPr>
          <w:color w:val="006FC0"/>
        </w:rPr>
        <w:t>INVASIVE</w:t>
      </w:r>
      <w:r w:rsidRPr="00C8551C">
        <w:rPr>
          <w:color w:val="006FC0"/>
          <w:spacing w:val="-8"/>
        </w:rPr>
        <w:t xml:space="preserve"> </w:t>
      </w:r>
      <w:r w:rsidR="000B6006" w:rsidRPr="00C8551C">
        <w:rPr>
          <w:color w:val="006FC0"/>
          <w:spacing w:val="-8"/>
        </w:rPr>
        <w:t>G</w:t>
      </w:r>
      <w:r w:rsidRPr="00C8551C">
        <w:rPr>
          <w:color w:val="006FC0"/>
        </w:rPr>
        <w:t>LUCOSE</w:t>
      </w:r>
      <w:r w:rsidRPr="00C8551C">
        <w:rPr>
          <w:color w:val="006FC0"/>
          <w:spacing w:val="-8"/>
        </w:rPr>
        <w:t xml:space="preserve"> </w:t>
      </w:r>
      <w:r w:rsidRPr="00C8551C">
        <w:rPr>
          <w:color w:val="006FC0"/>
        </w:rPr>
        <w:t>MONITORS</w:t>
      </w:r>
    </w:p>
    <w:bookmarkEnd w:id="11"/>
    <w:p w14:paraId="5027EF45" w14:textId="77777777" w:rsidR="00C3647B" w:rsidRDefault="00C3647B" w:rsidP="00C8551C">
      <w:pPr>
        <w:pStyle w:val="BodyText"/>
        <w:spacing w:line="276" w:lineRule="auto"/>
      </w:pPr>
    </w:p>
    <w:p w14:paraId="4A58DEB2" w14:textId="0B0EC1A8" w:rsidR="00926368" w:rsidRPr="00C8551C" w:rsidRDefault="00833586" w:rsidP="00C8551C">
      <w:pPr>
        <w:pStyle w:val="BodyText"/>
        <w:spacing w:line="276" w:lineRule="auto"/>
      </w:pPr>
      <w:bookmarkStart w:id="20" w:name="_Hlk139642681"/>
      <w:r w:rsidRPr="00C8551C">
        <w:t>Continuous hypoglycemia detection systems using current sensing technology must be either implanted</w:t>
      </w:r>
      <w:r w:rsidRPr="00C8551C">
        <w:rPr>
          <w:spacing w:val="-4"/>
        </w:rPr>
        <w:t xml:space="preserve"> </w:t>
      </w:r>
      <w:r w:rsidRPr="00C8551C">
        <w:t>(fully</w:t>
      </w:r>
      <w:r w:rsidRPr="00C8551C">
        <w:rPr>
          <w:spacing w:val="-4"/>
        </w:rPr>
        <w:t xml:space="preserve"> </w:t>
      </w:r>
      <w:r w:rsidRPr="00C8551C">
        <w:t>or partially, either</w:t>
      </w:r>
      <w:r w:rsidRPr="00C8551C">
        <w:rPr>
          <w:spacing w:val="-3"/>
        </w:rPr>
        <w:t xml:space="preserve"> </w:t>
      </w:r>
      <w:r w:rsidRPr="00C8551C">
        <w:t>subcutaneously</w:t>
      </w:r>
      <w:r w:rsidRPr="00C8551C">
        <w:rPr>
          <w:spacing w:val="-4"/>
        </w:rPr>
        <w:t xml:space="preserve"> </w:t>
      </w:r>
      <w:r w:rsidRPr="00C8551C">
        <w:t>or into</w:t>
      </w:r>
      <w:r w:rsidRPr="00C8551C">
        <w:rPr>
          <w:spacing w:val="-4"/>
        </w:rPr>
        <w:t xml:space="preserve"> </w:t>
      </w:r>
      <w:r w:rsidRPr="00C8551C">
        <w:t>a</w:t>
      </w:r>
      <w:r w:rsidRPr="00C8551C">
        <w:rPr>
          <w:spacing w:val="-2"/>
        </w:rPr>
        <w:t xml:space="preserve"> </w:t>
      </w:r>
      <w:r w:rsidRPr="00C8551C">
        <w:t>blood</w:t>
      </w:r>
      <w:r w:rsidRPr="00C8551C">
        <w:rPr>
          <w:spacing w:val="-4"/>
        </w:rPr>
        <w:t xml:space="preserve"> </w:t>
      </w:r>
      <w:r w:rsidRPr="00C8551C">
        <w:t>vessel).</w:t>
      </w:r>
      <w:r w:rsidRPr="00C8551C">
        <w:rPr>
          <w:spacing w:val="-3"/>
        </w:rPr>
        <w:t xml:space="preserve"> </w:t>
      </w:r>
      <w:r w:rsidRPr="00C8551C">
        <w:t>Implantation</w:t>
      </w:r>
      <w:r w:rsidRPr="00C8551C">
        <w:rPr>
          <w:spacing w:val="-4"/>
        </w:rPr>
        <w:t xml:space="preserve"> </w:t>
      </w:r>
      <w:r w:rsidRPr="00C8551C">
        <w:t>is</w:t>
      </w:r>
      <w:r w:rsidRPr="00C8551C">
        <w:rPr>
          <w:spacing w:val="-4"/>
        </w:rPr>
        <w:t xml:space="preserve"> </w:t>
      </w:r>
      <w:r w:rsidRPr="00C8551C">
        <w:t>more secure, but may be associated with biocompatibility problems or local irritation. Less invasive methods may be categorized as minimally invasive or noninvasive.</w:t>
      </w:r>
      <w:r w:rsidRPr="00C8551C">
        <w:rPr>
          <w:spacing w:val="40"/>
        </w:rPr>
        <w:t xml:space="preserve"> </w:t>
      </w:r>
      <w:r w:rsidRPr="00C8551C">
        <w:t>Minimally invasive techniques extract fluid (tears or interstitial fluid) while noninvasive technologies do not.</w:t>
      </w:r>
    </w:p>
    <w:p w14:paraId="283FB048" w14:textId="77777777" w:rsidR="000B6006" w:rsidRPr="00C8551C" w:rsidRDefault="000B6006" w:rsidP="00C8551C">
      <w:pPr>
        <w:pStyle w:val="BodyText"/>
        <w:spacing w:line="276" w:lineRule="auto"/>
      </w:pPr>
    </w:p>
    <w:p w14:paraId="4E642682" w14:textId="77777777" w:rsidR="00926368" w:rsidRPr="00C8551C" w:rsidRDefault="00833586" w:rsidP="00C8551C">
      <w:pPr>
        <w:pStyle w:val="BodyText"/>
        <w:spacing w:line="276" w:lineRule="auto"/>
      </w:pPr>
      <w:r w:rsidRPr="00C8551C">
        <w:t>Minimally invasive methods include electrical, nanotechnology, and optical approaches while noninvasive</w:t>
      </w:r>
      <w:r w:rsidRPr="00C8551C">
        <w:rPr>
          <w:spacing w:val="-2"/>
        </w:rPr>
        <w:t xml:space="preserve"> </w:t>
      </w:r>
      <w:r w:rsidRPr="00C8551C">
        <w:t>techniques</w:t>
      </w:r>
      <w:r w:rsidRPr="00C8551C">
        <w:rPr>
          <w:spacing w:val="-4"/>
        </w:rPr>
        <w:t xml:space="preserve"> </w:t>
      </w:r>
      <w:r w:rsidRPr="00C8551C">
        <w:t>rely</w:t>
      </w:r>
      <w:r w:rsidRPr="00C8551C">
        <w:rPr>
          <w:spacing w:val="-4"/>
        </w:rPr>
        <w:t xml:space="preserve"> </w:t>
      </w:r>
      <w:r w:rsidRPr="00C8551C">
        <w:t>on</w:t>
      </w:r>
      <w:r w:rsidRPr="00C8551C">
        <w:rPr>
          <w:spacing w:val="-2"/>
        </w:rPr>
        <w:t xml:space="preserve"> </w:t>
      </w:r>
      <w:r w:rsidRPr="00C8551C">
        <w:t>some</w:t>
      </w:r>
      <w:r w:rsidRPr="00C8551C">
        <w:rPr>
          <w:spacing w:val="-4"/>
        </w:rPr>
        <w:t xml:space="preserve"> </w:t>
      </w:r>
      <w:r w:rsidRPr="00C8551C">
        <w:t>form of</w:t>
      </w:r>
      <w:r w:rsidRPr="00C8551C">
        <w:rPr>
          <w:spacing w:val="-3"/>
        </w:rPr>
        <w:t xml:space="preserve"> </w:t>
      </w:r>
      <w:r w:rsidRPr="00C8551C">
        <w:t>radiation</w:t>
      </w:r>
      <w:r w:rsidRPr="00C8551C">
        <w:rPr>
          <w:spacing w:val="-2"/>
        </w:rPr>
        <w:t xml:space="preserve"> </w:t>
      </w:r>
      <w:r w:rsidRPr="00C8551C">
        <w:t>without the</w:t>
      </w:r>
      <w:r w:rsidRPr="00C8551C">
        <w:rPr>
          <w:spacing w:val="-4"/>
        </w:rPr>
        <w:t xml:space="preserve"> </w:t>
      </w:r>
      <w:r w:rsidRPr="00C8551C">
        <w:t>need</w:t>
      </w:r>
      <w:r w:rsidRPr="00C8551C">
        <w:rPr>
          <w:spacing w:val="-4"/>
        </w:rPr>
        <w:t xml:space="preserve"> </w:t>
      </w:r>
      <w:r w:rsidRPr="00C8551C">
        <w:t>to</w:t>
      </w:r>
      <w:r w:rsidRPr="00C8551C">
        <w:rPr>
          <w:spacing w:val="-4"/>
        </w:rPr>
        <w:t xml:space="preserve"> </w:t>
      </w:r>
      <w:r w:rsidRPr="00C8551C">
        <w:t>access</w:t>
      </w:r>
      <w:r w:rsidRPr="00C8551C">
        <w:rPr>
          <w:spacing w:val="-4"/>
        </w:rPr>
        <w:t xml:space="preserve"> </w:t>
      </w:r>
      <w:r w:rsidRPr="00C8551C">
        <w:t>bodily</w:t>
      </w:r>
      <w:r w:rsidRPr="00C8551C">
        <w:rPr>
          <w:spacing w:val="-4"/>
        </w:rPr>
        <w:t xml:space="preserve"> </w:t>
      </w:r>
      <w:r w:rsidRPr="00C8551C">
        <w:t>fluids. Noninvasive methods frequently incorporate electric, thermal, optical, or nanotechnology methods for detection. Many noninvasive devices under development are aimed for non- continuous monitoring as they often require controlled surroundings including factors such as light, motion and temperature.</w:t>
      </w:r>
    </w:p>
    <w:p w14:paraId="1A94A3E9" w14:textId="77777777" w:rsidR="00926368" w:rsidRPr="00C8551C" w:rsidRDefault="00833586" w:rsidP="00C3647B">
      <w:pPr>
        <w:pStyle w:val="ListParagraph"/>
        <w:numPr>
          <w:ilvl w:val="0"/>
          <w:numId w:val="6"/>
        </w:numPr>
        <w:tabs>
          <w:tab w:val="left" w:pos="1100"/>
        </w:tabs>
        <w:spacing w:line="276" w:lineRule="auto"/>
        <w:ind w:left="360" w:hanging="360"/>
      </w:pPr>
      <w:r w:rsidRPr="00C8551C">
        <w:t>Optical</w:t>
      </w:r>
      <w:r w:rsidRPr="00C8551C">
        <w:rPr>
          <w:spacing w:val="-5"/>
        </w:rPr>
        <w:t xml:space="preserve"> </w:t>
      </w:r>
      <w:r w:rsidRPr="00C8551C">
        <w:t>approaches</w:t>
      </w:r>
      <w:r w:rsidRPr="00C8551C">
        <w:rPr>
          <w:spacing w:val="-6"/>
        </w:rPr>
        <w:t xml:space="preserve"> </w:t>
      </w:r>
      <w:r w:rsidRPr="00C8551C">
        <w:t>utilize</w:t>
      </w:r>
      <w:r w:rsidRPr="00C8551C">
        <w:rPr>
          <w:spacing w:val="-5"/>
        </w:rPr>
        <w:t xml:space="preserve"> </w:t>
      </w:r>
      <w:r w:rsidRPr="00C8551C">
        <w:t>reflective,</w:t>
      </w:r>
      <w:r w:rsidRPr="00C8551C">
        <w:rPr>
          <w:spacing w:val="-3"/>
        </w:rPr>
        <w:t xml:space="preserve"> </w:t>
      </w:r>
      <w:r w:rsidRPr="00C8551C">
        <w:t>absorptive,</w:t>
      </w:r>
      <w:r w:rsidRPr="00C8551C">
        <w:rPr>
          <w:spacing w:val="-3"/>
        </w:rPr>
        <w:t xml:space="preserve"> </w:t>
      </w:r>
      <w:r w:rsidRPr="00C8551C">
        <w:t>or</w:t>
      </w:r>
      <w:r w:rsidRPr="00C8551C">
        <w:rPr>
          <w:spacing w:val="-3"/>
        </w:rPr>
        <w:t xml:space="preserve"> </w:t>
      </w:r>
      <w:r w:rsidRPr="00C8551C">
        <w:t>refractive</w:t>
      </w:r>
      <w:r w:rsidRPr="00C8551C">
        <w:rPr>
          <w:spacing w:val="-5"/>
        </w:rPr>
        <w:t xml:space="preserve"> </w:t>
      </w:r>
      <w:r w:rsidRPr="00C8551C">
        <w:t>properties</w:t>
      </w:r>
      <w:r w:rsidRPr="00C8551C">
        <w:rPr>
          <w:spacing w:val="-4"/>
        </w:rPr>
        <w:t xml:space="preserve"> </w:t>
      </w:r>
      <w:r w:rsidRPr="00C8551C">
        <w:t>of</w:t>
      </w:r>
      <w:r w:rsidRPr="00C8551C">
        <w:rPr>
          <w:spacing w:val="-3"/>
        </w:rPr>
        <w:t xml:space="preserve"> </w:t>
      </w:r>
      <w:r w:rsidRPr="00C8551C">
        <w:t>infrared</w:t>
      </w:r>
      <w:r w:rsidRPr="00C8551C">
        <w:rPr>
          <w:spacing w:val="-5"/>
        </w:rPr>
        <w:t xml:space="preserve"> </w:t>
      </w:r>
      <w:r w:rsidRPr="00C8551C">
        <w:t xml:space="preserve">and </w:t>
      </w:r>
      <w:r w:rsidRPr="00C8551C">
        <w:lastRenderedPageBreak/>
        <w:t>optical bands of the light spectrum to detect glucose.</w:t>
      </w:r>
      <w:r w:rsidRPr="00C8551C">
        <w:rPr>
          <w:spacing w:val="40"/>
        </w:rPr>
        <w:t xml:space="preserve"> </w:t>
      </w:r>
      <w:r w:rsidRPr="00C8551C">
        <w:t>Pure optical methods under development utilize Raman and Near infra-red spectroscopy.</w:t>
      </w:r>
    </w:p>
    <w:p w14:paraId="5360D1F9" w14:textId="77777777" w:rsidR="00926368" w:rsidRPr="00C8551C" w:rsidRDefault="00833586" w:rsidP="00C3647B">
      <w:pPr>
        <w:pStyle w:val="ListParagraph"/>
        <w:numPr>
          <w:ilvl w:val="0"/>
          <w:numId w:val="6"/>
        </w:numPr>
        <w:tabs>
          <w:tab w:val="left" w:pos="1100"/>
        </w:tabs>
        <w:spacing w:line="276" w:lineRule="auto"/>
        <w:ind w:left="360" w:hanging="360"/>
      </w:pPr>
      <w:r w:rsidRPr="00C8551C">
        <w:t>Thermal</w:t>
      </w:r>
      <w:r w:rsidRPr="00C8551C">
        <w:rPr>
          <w:spacing w:val="-6"/>
        </w:rPr>
        <w:t xml:space="preserve"> </w:t>
      </w:r>
      <w:r w:rsidRPr="00C8551C">
        <w:t>methods</w:t>
      </w:r>
      <w:r w:rsidRPr="00C8551C">
        <w:rPr>
          <w:spacing w:val="-2"/>
        </w:rPr>
        <w:t xml:space="preserve"> </w:t>
      </w:r>
      <w:r w:rsidRPr="00C8551C">
        <w:t>detect</w:t>
      </w:r>
      <w:r w:rsidRPr="00C8551C">
        <w:rPr>
          <w:spacing w:val="-4"/>
        </w:rPr>
        <w:t xml:space="preserve"> </w:t>
      </w:r>
      <w:r w:rsidRPr="00C8551C">
        <w:t>glucose</w:t>
      </w:r>
      <w:r w:rsidRPr="00C8551C">
        <w:rPr>
          <w:spacing w:val="-5"/>
        </w:rPr>
        <w:t xml:space="preserve"> </w:t>
      </w:r>
      <w:r w:rsidRPr="00C8551C">
        <w:t>via</w:t>
      </w:r>
      <w:r w:rsidRPr="00C8551C">
        <w:rPr>
          <w:spacing w:val="-3"/>
        </w:rPr>
        <w:t xml:space="preserve"> </w:t>
      </w:r>
      <w:r w:rsidRPr="00C8551C">
        <w:t>the</w:t>
      </w:r>
      <w:r w:rsidRPr="00C8551C">
        <w:rPr>
          <w:spacing w:val="-5"/>
        </w:rPr>
        <w:t xml:space="preserve"> </w:t>
      </w:r>
      <w:r w:rsidRPr="00C8551C">
        <w:t>far-infrared</w:t>
      </w:r>
      <w:r w:rsidRPr="00C8551C">
        <w:rPr>
          <w:spacing w:val="-3"/>
        </w:rPr>
        <w:t xml:space="preserve"> </w:t>
      </w:r>
      <w:r w:rsidRPr="00C8551C">
        <w:t>band</w:t>
      </w:r>
      <w:r w:rsidRPr="00C8551C">
        <w:rPr>
          <w:spacing w:val="-3"/>
        </w:rPr>
        <w:t xml:space="preserve"> </w:t>
      </w:r>
      <w:r w:rsidRPr="00C8551C">
        <w:t>of</w:t>
      </w:r>
      <w:r w:rsidRPr="00C8551C">
        <w:rPr>
          <w:spacing w:val="-4"/>
        </w:rPr>
        <w:t xml:space="preserve"> </w:t>
      </w:r>
      <w:r w:rsidRPr="00C8551C">
        <w:t>the</w:t>
      </w:r>
      <w:r w:rsidRPr="00C8551C">
        <w:rPr>
          <w:spacing w:val="-3"/>
        </w:rPr>
        <w:t xml:space="preserve"> </w:t>
      </w:r>
      <w:r w:rsidRPr="00C8551C">
        <w:t>spectrum</w:t>
      </w:r>
      <w:r w:rsidRPr="00C8551C">
        <w:rPr>
          <w:spacing w:val="-6"/>
        </w:rPr>
        <w:t xml:space="preserve"> </w:t>
      </w:r>
      <w:r w:rsidRPr="00C8551C">
        <w:t>and</w:t>
      </w:r>
      <w:r w:rsidRPr="00C8551C">
        <w:rPr>
          <w:spacing w:val="-3"/>
        </w:rPr>
        <w:t xml:space="preserve"> </w:t>
      </w:r>
      <w:r w:rsidRPr="00C8551C">
        <w:t>provide noninvasive approaches for glucose monitoring.</w:t>
      </w:r>
    </w:p>
    <w:p w14:paraId="44641D5E" w14:textId="77777777" w:rsidR="00926368" w:rsidRPr="00C8551C" w:rsidRDefault="00833586" w:rsidP="00C3647B">
      <w:pPr>
        <w:pStyle w:val="ListParagraph"/>
        <w:numPr>
          <w:ilvl w:val="0"/>
          <w:numId w:val="6"/>
        </w:numPr>
        <w:tabs>
          <w:tab w:val="left" w:pos="1100"/>
        </w:tabs>
        <w:spacing w:line="276" w:lineRule="auto"/>
        <w:ind w:left="360" w:hanging="360"/>
      </w:pPr>
      <w:r w:rsidRPr="00C8551C">
        <w:t>Electric methods use electromagnetic radiation, currents, or ultrasound approaches to detect</w:t>
      </w:r>
      <w:r w:rsidRPr="00C8551C">
        <w:rPr>
          <w:spacing w:val="-3"/>
        </w:rPr>
        <w:t xml:space="preserve"> </w:t>
      </w:r>
      <w:r w:rsidRPr="00C8551C">
        <w:t>dielectric</w:t>
      </w:r>
      <w:r w:rsidRPr="00C8551C">
        <w:rPr>
          <w:spacing w:val="-5"/>
        </w:rPr>
        <w:t xml:space="preserve"> </w:t>
      </w:r>
      <w:r w:rsidRPr="00C8551C">
        <w:t>properties</w:t>
      </w:r>
      <w:r w:rsidRPr="00C8551C">
        <w:rPr>
          <w:spacing w:val="-2"/>
        </w:rPr>
        <w:t xml:space="preserve"> </w:t>
      </w:r>
      <w:r w:rsidRPr="00C8551C">
        <w:t>of</w:t>
      </w:r>
      <w:r w:rsidRPr="00C8551C">
        <w:rPr>
          <w:spacing w:val="-4"/>
        </w:rPr>
        <w:t xml:space="preserve"> </w:t>
      </w:r>
      <w:r w:rsidRPr="00C8551C">
        <w:t>glucose.</w:t>
      </w:r>
      <w:r w:rsidRPr="00C8551C">
        <w:rPr>
          <w:spacing w:val="-3"/>
        </w:rPr>
        <w:t xml:space="preserve"> </w:t>
      </w:r>
      <w:r w:rsidRPr="00C8551C">
        <w:t>Reverse</w:t>
      </w:r>
      <w:r w:rsidRPr="00C8551C">
        <w:rPr>
          <w:spacing w:val="-3"/>
        </w:rPr>
        <w:t xml:space="preserve"> </w:t>
      </w:r>
      <w:r w:rsidRPr="00C8551C">
        <w:t>iontophoresis</w:t>
      </w:r>
      <w:r w:rsidRPr="00C8551C">
        <w:rPr>
          <w:spacing w:val="-5"/>
        </w:rPr>
        <w:t xml:space="preserve"> </w:t>
      </w:r>
      <w:r w:rsidRPr="00C8551C">
        <w:t>has</w:t>
      </w:r>
      <w:r w:rsidRPr="00C8551C">
        <w:rPr>
          <w:spacing w:val="-2"/>
        </w:rPr>
        <w:t xml:space="preserve"> </w:t>
      </w:r>
      <w:r w:rsidRPr="00C8551C">
        <w:t>been</w:t>
      </w:r>
      <w:r w:rsidRPr="00C8551C">
        <w:rPr>
          <w:spacing w:val="-5"/>
        </w:rPr>
        <w:t xml:space="preserve"> </w:t>
      </w:r>
      <w:r w:rsidRPr="00C8551C">
        <w:t>employed</w:t>
      </w:r>
      <w:r w:rsidRPr="00C8551C">
        <w:rPr>
          <w:spacing w:val="-3"/>
        </w:rPr>
        <w:t xml:space="preserve"> </w:t>
      </w:r>
      <w:r w:rsidRPr="00C8551C">
        <w:t>with</w:t>
      </w:r>
      <w:r w:rsidRPr="00C8551C">
        <w:rPr>
          <w:spacing w:val="-3"/>
        </w:rPr>
        <w:t xml:space="preserve"> </w:t>
      </w:r>
      <w:r w:rsidRPr="00C8551C">
        <w:t>early minimally invasive approaches while bioimpedance spectroscopy has been used in recent noninvasive approaches.</w:t>
      </w:r>
    </w:p>
    <w:p w14:paraId="4FC765CE" w14:textId="77777777" w:rsidR="00926368" w:rsidRPr="00C8551C" w:rsidRDefault="00833586" w:rsidP="00C3647B">
      <w:pPr>
        <w:pStyle w:val="ListParagraph"/>
        <w:numPr>
          <w:ilvl w:val="0"/>
          <w:numId w:val="6"/>
        </w:numPr>
        <w:tabs>
          <w:tab w:val="left" w:pos="1100"/>
        </w:tabs>
        <w:spacing w:line="276" w:lineRule="auto"/>
        <w:ind w:left="360" w:hanging="360"/>
      </w:pPr>
      <w:r w:rsidRPr="00C8551C">
        <w:t>Nanotechnologies</w:t>
      </w:r>
      <w:r w:rsidRPr="00C8551C">
        <w:rPr>
          <w:spacing w:val="-6"/>
        </w:rPr>
        <w:t xml:space="preserve"> </w:t>
      </w:r>
      <w:r w:rsidRPr="00C8551C">
        <w:t>aim</w:t>
      </w:r>
      <w:r w:rsidRPr="00C8551C">
        <w:rPr>
          <w:spacing w:val="-5"/>
        </w:rPr>
        <w:t xml:space="preserve"> </w:t>
      </w:r>
      <w:r w:rsidRPr="00C8551C">
        <w:t>to</w:t>
      </w:r>
      <w:r w:rsidRPr="00C8551C">
        <w:rPr>
          <w:spacing w:val="-6"/>
        </w:rPr>
        <w:t xml:space="preserve"> </w:t>
      </w:r>
      <w:r w:rsidRPr="00C8551C">
        <w:t>miniaturize</w:t>
      </w:r>
      <w:r w:rsidRPr="00C8551C">
        <w:rPr>
          <w:spacing w:val="-4"/>
        </w:rPr>
        <w:t xml:space="preserve"> </w:t>
      </w:r>
      <w:r w:rsidRPr="00C8551C">
        <w:t>existing</w:t>
      </w:r>
      <w:r w:rsidRPr="00C8551C">
        <w:rPr>
          <w:spacing w:val="-4"/>
        </w:rPr>
        <w:t xml:space="preserve"> </w:t>
      </w:r>
      <w:r w:rsidRPr="00C8551C">
        <w:t>technologies,</w:t>
      </w:r>
      <w:r w:rsidRPr="00C8551C">
        <w:rPr>
          <w:spacing w:val="-4"/>
        </w:rPr>
        <w:t xml:space="preserve"> </w:t>
      </w:r>
      <w:r w:rsidRPr="00C8551C">
        <w:t>including</w:t>
      </w:r>
      <w:r w:rsidRPr="00C8551C">
        <w:rPr>
          <w:spacing w:val="-4"/>
        </w:rPr>
        <w:t xml:space="preserve"> </w:t>
      </w:r>
      <w:r w:rsidRPr="00C8551C">
        <w:t>fluorescence</w:t>
      </w:r>
      <w:r w:rsidRPr="00C8551C">
        <w:rPr>
          <w:spacing w:val="-4"/>
        </w:rPr>
        <w:t xml:space="preserve"> </w:t>
      </w:r>
      <w:r w:rsidRPr="00C8551C">
        <w:t>and surface plasmon resonance (SPR) approaches (</w:t>
      </w:r>
      <w:hyperlink w:anchor="_bookmark137" w:history="1">
        <w:r w:rsidRPr="00C8551C">
          <w:t>138</w:t>
        </w:r>
      </w:hyperlink>
      <w:r w:rsidRPr="00C8551C">
        <w:t>).</w:t>
      </w:r>
    </w:p>
    <w:p w14:paraId="2F9974B1" w14:textId="77777777" w:rsidR="00926368" w:rsidRPr="00C8551C" w:rsidRDefault="00926368" w:rsidP="00C8551C">
      <w:pPr>
        <w:pStyle w:val="BodyText"/>
        <w:spacing w:line="276" w:lineRule="auto"/>
      </w:pPr>
    </w:p>
    <w:p w14:paraId="2D1E7083" w14:textId="77777777" w:rsidR="00926368" w:rsidRPr="00C8551C" w:rsidRDefault="00833586" w:rsidP="00C8551C">
      <w:pPr>
        <w:pStyle w:val="BodyText"/>
        <w:spacing w:line="276" w:lineRule="auto"/>
      </w:pPr>
      <w:r w:rsidRPr="00C8551C">
        <w:t>Few</w:t>
      </w:r>
      <w:r w:rsidRPr="00C8551C">
        <w:rPr>
          <w:spacing w:val="-5"/>
        </w:rPr>
        <w:t xml:space="preserve"> </w:t>
      </w:r>
      <w:r w:rsidRPr="00C8551C">
        <w:t>devices</w:t>
      </w:r>
      <w:r w:rsidRPr="00C8551C">
        <w:rPr>
          <w:spacing w:val="-1"/>
        </w:rPr>
        <w:t xml:space="preserve"> </w:t>
      </w:r>
      <w:r w:rsidRPr="00C8551C">
        <w:t>(other</w:t>
      </w:r>
      <w:r w:rsidRPr="00C8551C">
        <w:rPr>
          <w:spacing w:val="-3"/>
        </w:rPr>
        <w:t xml:space="preserve"> </w:t>
      </w:r>
      <w:r w:rsidRPr="00C8551C">
        <w:t>than</w:t>
      </w:r>
      <w:r w:rsidRPr="00C8551C">
        <w:rPr>
          <w:spacing w:val="-4"/>
        </w:rPr>
        <w:t xml:space="preserve"> </w:t>
      </w:r>
      <w:r w:rsidRPr="00C8551C">
        <w:t>interstitial</w:t>
      </w:r>
      <w:r w:rsidRPr="00C8551C">
        <w:rPr>
          <w:spacing w:val="-2"/>
        </w:rPr>
        <w:t xml:space="preserve"> </w:t>
      </w:r>
      <w:r w:rsidRPr="00C8551C">
        <w:t>CGMs</w:t>
      </w:r>
      <w:r w:rsidRPr="00C8551C">
        <w:rPr>
          <w:spacing w:val="-1"/>
        </w:rPr>
        <w:t xml:space="preserve"> </w:t>
      </w:r>
      <w:r w:rsidRPr="00C8551C">
        <w:t>discussed</w:t>
      </w:r>
      <w:r w:rsidRPr="00C8551C">
        <w:rPr>
          <w:spacing w:val="-2"/>
        </w:rPr>
        <w:t xml:space="preserve"> </w:t>
      </w:r>
      <w:r w:rsidRPr="00C8551C">
        <w:t>above) have</w:t>
      </w:r>
      <w:r w:rsidRPr="00C8551C">
        <w:rPr>
          <w:spacing w:val="-2"/>
        </w:rPr>
        <w:t xml:space="preserve"> </w:t>
      </w:r>
      <w:r w:rsidRPr="00C8551C">
        <w:t>demonstrated</w:t>
      </w:r>
      <w:r w:rsidRPr="00C8551C">
        <w:rPr>
          <w:spacing w:val="-4"/>
        </w:rPr>
        <w:t xml:space="preserve"> </w:t>
      </w:r>
      <w:r w:rsidRPr="00C8551C">
        <w:t>high</w:t>
      </w:r>
      <w:r w:rsidRPr="00C8551C">
        <w:rPr>
          <w:spacing w:val="-4"/>
        </w:rPr>
        <w:t xml:space="preserve"> </w:t>
      </w:r>
      <w:r w:rsidRPr="00C8551C">
        <w:t>levels</w:t>
      </w:r>
      <w:r w:rsidRPr="00C8551C">
        <w:rPr>
          <w:spacing w:val="-1"/>
        </w:rPr>
        <w:t xml:space="preserve"> </w:t>
      </w:r>
      <w:r w:rsidRPr="00C8551C">
        <w:t>of accuracy</w:t>
      </w:r>
      <w:r w:rsidRPr="00C8551C">
        <w:rPr>
          <w:spacing w:val="-5"/>
        </w:rPr>
        <w:t xml:space="preserve"> </w:t>
      </w:r>
      <w:r w:rsidRPr="00C8551C">
        <w:t>recommended</w:t>
      </w:r>
      <w:r w:rsidRPr="00C8551C">
        <w:rPr>
          <w:spacing w:val="-5"/>
        </w:rPr>
        <w:t xml:space="preserve"> </w:t>
      </w:r>
      <w:r w:rsidRPr="00C8551C">
        <w:t>by</w:t>
      </w:r>
      <w:r w:rsidRPr="00C8551C">
        <w:rPr>
          <w:spacing w:val="-5"/>
        </w:rPr>
        <w:t xml:space="preserve"> </w:t>
      </w:r>
      <w:r w:rsidRPr="00C8551C">
        <w:t>expert</w:t>
      </w:r>
      <w:r w:rsidRPr="00C8551C">
        <w:rPr>
          <w:spacing w:val="-1"/>
        </w:rPr>
        <w:t xml:space="preserve"> </w:t>
      </w:r>
      <w:r w:rsidRPr="00C8551C">
        <w:t>groups,</w:t>
      </w:r>
      <w:r w:rsidRPr="00C8551C">
        <w:rPr>
          <w:spacing w:val="-4"/>
        </w:rPr>
        <w:t xml:space="preserve"> </w:t>
      </w:r>
      <w:r w:rsidRPr="00C8551C">
        <w:t>though</w:t>
      </w:r>
      <w:r w:rsidRPr="00C8551C">
        <w:rPr>
          <w:spacing w:val="-5"/>
        </w:rPr>
        <w:t xml:space="preserve"> </w:t>
      </w:r>
      <w:r w:rsidRPr="00C8551C">
        <w:t>several</w:t>
      </w:r>
      <w:r w:rsidRPr="00C8551C">
        <w:rPr>
          <w:spacing w:val="-3"/>
        </w:rPr>
        <w:t xml:space="preserve"> </w:t>
      </w:r>
      <w:r w:rsidRPr="00C8551C">
        <w:t>have</w:t>
      </w:r>
      <w:r w:rsidRPr="00C8551C">
        <w:rPr>
          <w:spacing w:val="-3"/>
        </w:rPr>
        <w:t xml:space="preserve"> </w:t>
      </w:r>
      <w:r w:rsidRPr="00C8551C">
        <w:t>been</w:t>
      </w:r>
      <w:r w:rsidRPr="00C8551C">
        <w:rPr>
          <w:spacing w:val="-3"/>
        </w:rPr>
        <w:t xml:space="preserve"> </w:t>
      </w:r>
      <w:r w:rsidRPr="00C8551C">
        <w:t>approved</w:t>
      </w:r>
      <w:r w:rsidRPr="00C8551C">
        <w:rPr>
          <w:spacing w:val="-3"/>
        </w:rPr>
        <w:t xml:space="preserve"> </w:t>
      </w:r>
      <w:r w:rsidRPr="00C8551C">
        <w:t>by</w:t>
      </w:r>
      <w:r w:rsidRPr="00C8551C">
        <w:rPr>
          <w:spacing w:val="-5"/>
        </w:rPr>
        <w:t xml:space="preserve"> </w:t>
      </w:r>
      <w:r w:rsidRPr="00C8551C">
        <w:t>CE</w:t>
      </w:r>
      <w:r w:rsidRPr="00C8551C">
        <w:rPr>
          <w:spacing w:val="-3"/>
        </w:rPr>
        <w:t xml:space="preserve"> </w:t>
      </w:r>
      <w:r w:rsidRPr="00C8551C">
        <w:t>or</w:t>
      </w:r>
      <w:r w:rsidRPr="00C8551C">
        <w:rPr>
          <w:spacing w:val="-1"/>
        </w:rPr>
        <w:t xml:space="preserve"> </w:t>
      </w:r>
      <w:r w:rsidRPr="00C8551C">
        <w:t xml:space="preserve">FDA </w:t>
      </w:r>
      <w:r w:rsidRPr="00C8551C">
        <w:rPr>
          <w:spacing w:val="-2"/>
        </w:rPr>
        <w:t>(</w:t>
      </w:r>
      <w:hyperlink w:anchor="_bookmark138" w:history="1">
        <w:r w:rsidRPr="00C8551C">
          <w:rPr>
            <w:spacing w:val="-2"/>
          </w:rPr>
          <w:t>139</w:t>
        </w:r>
      </w:hyperlink>
      <w:r w:rsidRPr="00C8551C">
        <w:rPr>
          <w:spacing w:val="-2"/>
        </w:rPr>
        <w:t>).</w:t>
      </w:r>
    </w:p>
    <w:p w14:paraId="03CF0CA3" w14:textId="77777777" w:rsidR="00926368" w:rsidRPr="00C8551C" w:rsidRDefault="00926368" w:rsidP="00C8551C">
      <w:pPr>
        <w:pStyle w:val="BodyText"/>
        <w:spacing w:line="276" w:lineRule="auto"/>
      </w:pPr>
    </w:p>
    <w:p w14:paraId="392481C9" w14:textId="77777777" w:rsidR="00926368" w:rsidRPr="00C8551C" w:rsidRDefault="00833586" w:rsidP="00C8551C">
      <w:pPr>
        <w:pStyle w:val="Heading1"/>
        <w:spacing w:line="276" w:lineRule="auto"/>
        <w:ind w:left="0"/>
      </w:pPr>
      <w:bookmarkStart w:id="21" w:name="MOBILE_TECHNOLOGY_AND_DECISION_SUPPORT"/>
      <w:bookmarkEnd w:id="21"/>
      <w:r w:rsidRPr="00C8551C">
        <w:rPr>
          <w:color w:val="006FC0"/>
        </w:rPr>
        <w:t>MOBILE</w:t>
      </w:r>
      <w:r w:rsidRPr="00C8551C">
        <w:rPr>
          <w:color w:val="006FC0"/>
          <w:spacing w:val="-7"/>
        </w:rPr>
        <w:t xml:space="preserve"> </w:t>
      </w:r>
      <w:r w:rsidRPr="00C8551C">
        <w:rPr>
          <w:color w:val="006FC0"/>
        </w:rPr>
        <w:t>TECHNOLOGY</w:t>
      </w:r>
      <w:r w:rsidRPr="00C8551C">
        <w:rPr>
          <w:color w:val="006FC0"/>
          <w:spacing w:val="-4"/>
        </w:rPr>
        <w:t xml:space="preserve"> </w:t>
      </w:r>
      <w:r w:rsidRPr="00C8551C">
        <w:rPr>
          <w:color w:val="006FC0"/>
        </w:rPr>
        <w:t>AND</w:t>
      </w:r>
      <w:r w:rsidRPr="00C8551C">
        <w:rPr>
          <w:color w:val="006FC0"/>
          <w:spacing w:val="-6"/>
        </w:rPr>
        <w:t xml:space="preserve"> </w:t>
      </w:r>
      <w:r w:rsidRPr="00C8551C">
        <w:rPr>
          <w:color w:val="006FC0"/>
        </w:rPr>
        <w:t>DECISION</w:t>
      </w:r>
      <w:r w:rsidRPr="00C8551C">
        <w:rPr>
          <w:color w:val="006FC0"/>
          <w:spacing w:val="-6"/>
        </w:rPr>
        <w:t xml:space="preserve"> </w:t>
      </w:r>
      <w:r w:rsidRPr="00C8551C">
        <w:rPr>
          <w:color w:val="006FC0"/>
          <w:spacing w:val="-2"/>
        </w:rPr>
        <w:t>SUPPORT</w:t>
      </w:r>
    </w:p>
    <w:p w14:paraId="4893DB2E" w14:textId="77777777" w:rsidR="00926368" w:rsidRPr="00C8551C" w:rsidRDefault="00926368" w:rsidP="00C8551C">
      <w:pPr>
        <w:pStyle w:val="BodyText"/>
        <w:spacing w:line="276" w:lineRule="auto"/>
        <w:rPr>
          <w:b/>
        </w:rPr>
      </w:pPr>
    </w:p>
    <w:p w14:paraId="6B4C4169" w14:textId="77777777" w:rsidR="00926368" w:rsidRPr="00C8551C" w:rsidRDefault="00833586" w:rsidP="00C8551C">
      <w:pPr>
        <w:pStyle w:val="BodyText"/>
        <w:spacing w:line="276" w:lineRule="auto"/>
      </w:pPr>
      <w:bookmarkStart w:id="22" w:name="It_has_become_increasingly_clear_that_th"/>
      <w:bookmarkEnd w:id="22"/>
      <w:r w:rsidRPr="00C8551C">
        <w:t>It has become increasingly clear that the isolated use of glucose monitoring technologies without</w:t>
      </w:r>
      <w:r w:rsidRPr="00C8551C">
        <w:rPr>
          <w:spacing w:val="-1"/>
        </w:rPr>
        <w:t xml:space="preserve"> </w:t>
      </w:r>
      <w:r w:rsidRPr="00C8551C">
        <w:t>a</w:t>
      </w:r>
      <w:r w:rsidRPr="00C8551C">
        <w:rPr>
          <w:spacing w:val="-5"/>
        </w:rPr>
        <w:t xml:space="preserve"> </w:t>
      </w:r>
      <w:r w:rsidRPr="00C8551C">
        <w:t>specific</w:t>
      </w:r>
      <w:r w:rsidRPr="00C8551C">
        <w:rPr>
          <w:spacing w:val="-2"/>
        </w:rPr>
        <w:t xml:space="preserve"> </w:t>
      </w:r>
      <w:r w:rsidRPr="00C8551C">
        <w:t>plan</w:t>
      </w:r>
      <w:r w:rsidRPr="00C8551C">
        <w:rPr>
          <w:spacing w:val="-5"/>
        </w:rPr>
        <w:t xml:space="preserve"> </w:t>
      </w:r>
      <w:r w:rsidRPr="00C8551C">
        <w:t>to</w:t>
      </w:r>
      <w:r w:rsidRPr="00C8551C">
        <w:rPr>
          <w:spacing w:val="-5"/>
        </w:rPr>
        <w:t xml:space="preserve"> </w:t>
      </w:r>
      <w:r w:rsidRPr="00C8551C">
        <w:t>address</w:t>
      </w:r>
      <w:r w:rsidRPr="00C8551C">
        <w:rPr>
          <w:spacing w:val="-5"/>
        </w:rPr>
        <w:t xml:space="preserve"> </w:t>
      </w:r>
      <w:r w:rsidRPr="00C8551C">
        <w:t>the</w:t>
      </w:r>
      <w:r w:rsidRPr="00C8551C">
        <w:rPr>
          <w:spacing w:val="-5"/>
        </w:rPr>
        <w:t xml:space="preserve"> </w:t>
      </w:r>
      <w:r w:rsidRPr="00C8551C">
        <w:t>data</w:t>
      </w:r>
      <w:r w:rsidRPr="00C8551C">
        <w:rPr>
          <w:spacing w:val="-3"/>
        </w:rPr>
        <w:t xml:space="preserve"> </w:t>
      </w:r>
      <w:r w:rsidRPr="00C8551C">
        <w:t>provides</w:t>
      </w:r>
      <w:r w:rsidRPr="00C8551C">
        <w:rPr>
          <w:spacing w:val="-2"/>
        </w:rPr>
        <w:t xml:space="preserve"> </w:t>
      </w:r>
      <w:r w:rsidRPr="00C8551C">
        <w:t>minimal</w:t>
      </w:r>
      <w:r w:rsidRPr="00C8551C">
        <w:rPr>
          <w:spacing w:val="-3"/>
        </w:rPr>
        <w:t xml:space="preserve"> </w:t>
      </w:r>
      <w:r w:rsidRPr="00C8551C">
        <w:t>benefit,</w:t>
      </w:r>
      <w:r w:rsidRPr="00C8551C">
        <w:rPr>
          <w:spacing w:val="-1"/>
        </w:rPr>
        <w:t xml:space="preserve"> </w:t>
      </w:r>
      <w:r w:rsidRPr="00C8551C">
        <w:t>particularly</w:t>
      </w:r>
      <w:r w:rsidRPr="00C8551C">
        <w:rPr>
          <w:spacing w:val="-5"/>
        </w:rPr>
        <w:t xml:space="preserve"> </w:t>
      </w:r>
      <w:r w:rsidRPr="00C8551C">
        <w:t>among</w:t>
      </w:r>
      <w:r w:rsidRPr="00C8551C">
        <w:rPr>
          <w:spacing w:val="-3"/>
        </w:rPr>
        <w:t xml:space="preserve"> </w:t>
      </w:r>
      <w:r w:rsidRPr="00C8551C">
        <w:t>patients with type 2 diabetes or who are not using insulin (</w:t>
      </w:r>
      <w:hyperlink w:anchor="_bookmark139" w:history="1">
        <w:r w:rsidRPr="00C8551C">
          <w:t>140</w:t>
        </w:r>
      </w:hyperlink>
      <w:r w:rsidRPr="00C8551C">
        <w:t>). In order for glucose monitoring to provide</w:t>
      </w:r>
      <w:r w:rsidRPr="00C8551C">
        <w:rPr>
          <w:spacing w:val="-2"/>
        </w:rPr>
        <w:t xml:space="preserve"> </w:t>
      </w:r>
      <w:r w:rsidRPr="00C8551C">
        <w:t>the</w:t>
      </w:r>
      <w:r w:rsidRPr="00C8551C">
        <w:rPr>
          <w:spacing w:val="-4"/>
        </w:rPr>
        <w:t xml:space="preserve"> </w:t>
      </w:r>
      <w:r w:rsidRPr="00C8551C">
        <w:t>most</w:t>
      </w:r>
      <w:r w:rsidRPr="00C8551C">
        <w:rPr>
          <w:spacing w:val="-2"/>
        </w:rPr>
        <w:t xml:space="preserve"> </w:t>
      </w:r>
      <w:r w:rsidRPr="00C8551C">
        <w:t>benefit,</w:t>
      </w:r>
      <w:r w:rsidRPr="00C8551C">
        <w:rPr>
          <w:spacing w:val="-2"/>
        </w:rPr>
        <w:t xml:space="preserve"> </w:t>
      </w:r>
      <w:r w:rsidRPr="00C8551C">
        <w:t>patients</w:t>
      </w:r>
      <w:r w:rsidRPr="00C8551C">
        <w:rPr>
          <w:spacing w:val="-4"/>
        </w:rPr>
        <w:t xml:space="preserve"> </w:t>
      </w:r>
      <w:r w:rsidRPr="00C8551C">
        <w:t>and</w:t>
      </w:r>
      <w:r w:rsidRPr="00C8551C">
        <w:rPr>
          <w:spacing w:val="-4"/>
        </w:rPr>
        <w:t xml:space="preserve"> </w:t>
      </w:r>
      <w:r w:rsidRPr="00C8551C">
        <w:t>providers</w:t>
      </w:r>
      <w:r w:rsidRPr="00C8551C">
        <w:rPr>
          <w:spacing w:val="-4"/>
        </w:rPr>
        <w:t xml:space="preserve"> </w:t>
      </w:r>
      <w:r w:rsidRPr="00C8551C">
        <w:t>must</w:t>
      </w:r>
      <w:r w:rsidRPr="00C8551C">
        <w:rPr>
          <w:spacing w:val="-2"/>
        </w:rPr>
        <w:t xml:space="preserve"> </w:t>
      </w:r>
      <w:r w:rsidRPr="00C8551C">
        <w:t>be</w:t>
      </w:r>
      <w:r w:rsidRPr="00C8551C">
        <w:rPr>
          <w:spacing w:val="-2"/>
        </w:rPr>
        <w:t xml:space="preserve"> </w:t>
      </w:r>
      <w:r w:rsidRPr="00C8551C">
        <w:t>able</w:t>
      </w:r>
      <w:r w:rsidRPr="00C8551C">
        <w:rPr>
          <w:spacing w:val="-4"/>
        </w:rPr>
        <w:t xml:space="preserve"> </w:t>
      </w:r>
      <w:r w:rsidRPr="00C8551C">
        <w:t>to</w:t>
      </w:r>
      <w:r w:rsidRPr="00C8551C">
        <w:rPr>
          <w:spacing w:val="-4"/>
        </w:rPr>
        <w:t xml:space="preserve"> </w:t>
      </w:r>
      <w:r w:rsidRPr="00C8551C">
        <w:t>easily</w:t>
      </w:r>
      <w:r w:rsidRPr="00C8551C">
        <w:rPr>
          <w:spacing w:val="-4"/>
        </w:rPr>
        <w:t xml:space="preserve"> </w:t>
      </w:r>
      <w:r w:rsidRPr="00C8551C">
        <w:t>obtain</w:t>
      </w:r>
      <w:r w:rsidRPr="00C8551C">
        <w:rPr>
          <w:spacing w:val="-2"/>
        </w:rPr>
        <w:t xml:space="preserve"> </w:t>
      </w:r>
      <w:r w:rsidRPr="00C8551C">
        <w:t>and</w:t>
      </w:r>
      <w:r w:rsidRPr="00C8551C">
        <w:rPr>
          <w:spacing w:val="-2"/>
        </w:rPr>
        <w:t xml:space="preserve"> </w:t>
      </w:r>
      <w:r w:rsidRPr="00C8551C">
        <w:t>communicate the data. Data must be organized in such a way that patterns can be identified, and patients must receive feedback at the point of care. The widespread use of mobile devices provides opportunities for data collection, analysis, and communication of results with health care providers as well as facilitates digital or remote clinical models of care (</w:t>
      </w:r>
      <w:hyperlink w:anchor="_bookmark140" w:history="1">
        <w:r w:rsidRPr="00C8551C">
          <w:rPr>
            <w:color w:val="211E1F"/>
          </w:rPr>
          <w:t>141</w:t>
        </w:r>
      </w:hyperlink>
      <w:r w:rsidRPr="00C8551C">
        <w:t>).</w:t>
      </w:r>
      <w:r w:rsidRPr="00C8551C">
        <w:rPr>
          <w:spacing w:val="40"/>
        </w:rPr>
        <w:t xml:space="preserve"> </w:t>
      </w:r>
      <w:r w:rsidRPr="00C8551C">
        <w:rPr>
          <w:color w:val="211E1F"/>
        </w:rPr>
        <w:t>Finally, as healthcare</w:t>
      </w:r>
      <w:r w:rsidRPr="00C8551C">
        <w:rPr>
          <w:color w:val="211E1F"/>
          <w:spacing w:val="-1"/>
        </w:rPr>
        <w:t xml:space="preserve"> </w:t>
      </w:r>
      <w:r w:rsidRPr="00C8551C">
        <w:rPr>
          <w:color w:val="211E1F"/>
        </w:rPr>
        <w:t>providers are</w:t>
      </w:r>
      <w:r w:rsidRPr="00C8551C">
        <w:rPr>
          <w:color w:val="211E1F"/>
          <w:spacing w:val="-5"/>
        </w:rPr>
        <w:t xml:space="preserve"> </w:t>
      </w:r>
      <w:r w:rsidRPr="00C8551C">
        <w:rPr>
          <w:color w:val="211E1F"/>
        </w:rPr>
        <w:t>inundated</w:t>
      </w:r>
      <w:r w:rsidRPr="00C8551C">
        <w:rPr>
          <w:color w:val="211E1F"/>
          <w:spacing w:val="-1"/>
        </w:rPr>
        <w:t xml:space="preserve"> </w:t>
      </w:r>
      <w:r w:rsidRPr="00C8551C">
        <w:rPr>
          <w:color w:val="211E1F"/>
        </w:rPr>
        <w:t>with</w:t>
      </w:r>
      <w:r w:rsidRPr="00C8551C">
        <w:rPr>
          <w:color w:val="211E1F"/>
          <w:spacing w:val="-1"/>
        </w:rPr>
        <w:t xml:space="preserve"> </w:t>
      </w:r>
      <w:r w:rsidRPr="00C8551C">
        <w:rPr>
          <w:color w:val="211E1F"/>
        </w:rPr>
        <w:t>more</w:t>
      </w:r>
      <w:r w:rsidRPr="00C8551C">
        <w:rPr>
          <w:color w:val="211E1F"/>
          <w:spacing w:val="-3"/>
        </w:rPr>
        <w:t xml:space="preserve"> </w:t>
      </w:r>
      <w:r w:rsidRPr="00C8551C">
        <w:rPr>
          <w:color w:val="211E1F"/>
        </w:rPr>
        <w:t>data</w:t>
      </w:r>
      <w:r w:rsidRPr="00C8551C">
        <w:rPr>
          <w:color w:val="211E1F"/>
          <w:spacing w:val="-1"/>
        </w:rPr>
        <w:t xml:space="preserve"> </w:t>
      </w:r>
      <w:r w:rsidRPr="00C8551C">
        <w:rPr>
          <w:color w:val="211E1F"/>
        </w:rPr>
        <w:t>and</w:t>
      </w:r>
      <w:r w:rsidRPr="00C8551C">
        <w:rPr>
          <w:color w:val="211E1F"/>
          <w:spacing w:val="-1"/>
        </w:rPr>
        <w:t xml:space="preserve"> </w:t>
      </w:r>
      <w:r w:rsidRPr="00C8551C">
        <w:rPr>
          <w:color w:val="211E1F"/>
        </w:rPr>
        <w:t>spend</w:t>
      </w:r>
      <w:r w:rsidRPr="00C8551C">
        <w:rPr>
          <w:color w:val="211E1F"/>
          <w:spacing w:val="-3"/>
        </w:rPr>
        <w:t xml:space="preserve"> </w:t>
      </w:r>
      <w:r w:rsidRPr="00C8551C">
        <w:rPr>
          <w:color w:val="211E1F"/>
        </w:rPr>
        <w:t>increasing</w:t>
      </w:r>
      <w:r w:rsidRPr="00C8551C">
        <w:rPr>
          <w:color w:val="211E1F"/>
          <w:spacing w:val="-3"/>
        </w:rPr>
        <w:t xml:space="preserve"> </w:t>
      </w:r>
      <w:r w:rsidRPr="00C8551C">
        <w:rPr>
          <w:color w:val="211E1F"/>
        </w:rPr>
        <w:t>amounts</w:t>
      </w:r>
      <w:r w:rsidRPr="00C8551C">
        <w:rPr>
          <w:color w:val="211E1F"/>
          <w:spacing w:val="-3"/>
        </w:rPr>
        <w:t xml:space="preserve"> </w:t>
      </w:r>
      <w:r w:rsidRPr="00C8551C">
        <w:rPr>
          <w:color w:val="211E1F"/>
        </w:rPr>
        <w:t>of</w:t>
      </w:r>
      <w:r w:rsidRPr="00C8551C">
        <w:rPr>
          <w:color w:val="211E1F"/>
          <w:spacing w:val="-2"/>
        </w:rPr>
        <w:t xml:space="preserve"> </w:t>
      </w:r>
      <w:r w:rsidRPr="00C8551C">
        <w:rPr>
          <w:color w:val="211E1F"/>
        </w:rPr>
        <w:t>time</w:t>
      </w:r>
      <w:r w:rsidRPr="00C8551C">
        <w:rPr>
          <w:color w:val="211E1F"/>
          <w:spacing w:val="-1"/>
        </w:rPr>
        <w:t xml:space="preserve"> </w:t>
      </w:r>
      <w:r w:rsidRPr="00C8551C">
        <w:rPr>
          <w:color w:val="211E1F"/>
        </w:rPr>
        <w:t>using electronic medical records, it has also become paramount that devices and or reports from the devices communicate or interface with these systems (</w:t>
      </w:r>
      <w:hyperlink w:anchor="_bookmark141" w:history="1">
        <w:r w:rsidRPr="00C8551C">
          <w:rPr>
            <w:color w:val="211E1F"/>
          </w:rPr>
          <w:t>142</w:t>
        </w:r>
      </w:hyperlink>
      <w:r w:rsidRPr="00C8551C">
        <w:rPr>
          <w:color w:val="211E1F"/>
        </w:rPr>
        <w:t>).</w:t>
      </w:r>
    </w:p>
    <w:p w14:paraId="677640D8" w14:textId="77777777" w:rsidR="00926368" w:rsidRPr="00C8551C" w:rsidRDefault="00926368" w:rsidP="00C8551C">
      <w:pPr>
        <w:pStyle w:val="BodyText"/>
        <w:spacing w:line="276" w:lineRule="auto"/>
      </w:pPr>
    </w:p>
    <w:p w14:paraId="3EA2874B" w14:textId="77777777" w:rsidR="00926368" w:rsidRPr="00C8551C" w:rsidRDefault="00833586" w:rsidP="00C8551C">
      <w:pPr>
        <w:pStyle w:val="BodyText"/>
        <w:spacing w:line="276" w:lineRule="auto"/>
      </w:pPr>
      <w:r w:rsidRPr="00C8551C">
        <w:rPr>
          <w:color w:val="211E1F"/>
        </w:rPr>
        <w:t>Hurdles to wider implementation of mobile technology include the lack of usability (both for patients, as well as providers who may be expected to review and act upon reports), safety, efficacy (including long-term adherence), and cost-effectiveness studies (</w:t>
      </w:r>
      <w:hyperlink w:anchor="_bookmark142" w:history="1">
        <w:r w:rsidRPr="00C8551C">
          <w:rPr>
            <w:color w:val="211E1F"/>
          </w:rPr>
          <w:t>143</w:t>
        </w:r>
      </w:hyperlink>
      <w:r w:rsidRPr="00C8551C">
        <w:rPr>
          <w:color w:val="211E1F"/>
        </w:rPr>
        <w:t>). The lack of data is</w:t>
      </w:r>
      <w:r w:rsidRPr="00C8551C">
        <w:rPr>
          <w:color w:val="211E1F"/>
          <w:spacing w:val="-1"/>
        </w:rPr>
        <w:t xml:space="preserve"> </w:t>
      </w:r>
      <w:r w:rsidRPr="00C8551C">
        <w:rPr>
          <w:color w:val="211E1F"/>
        </w:rPr>
        <w:t>in</w:t>
      </w:r>
      <w:r w:rsidRPr="00C8551C">
        <w:rPr>
          <w:color w:val="211E1F"/>
          <w:spacing w:val="-2"/>
        </w:rPr>
        <w:t xml:space="preserve"> </w:t>
      </w:r>
      <w:r w:rsidRPr="00C8551C">
        <w:rPr>
          <w:color w:val="211E1F"/>
        </w:rPr>
        <w:t>part due</w:t>
      </w:r>
      <w:r w:rsidRPr="00C8551C">
        <w:rPr>
          <w:color w:val="211E1F"/>
          <w:spacing w:val="-4"/>
        </w:rPr>
        <w:t xml:space="preserve"> </w:t>
      </w:r>
      <w:r w:rsidRPr="00C8551C">
        <w:rPr>
          <w:color w:val="211E1F"/>
        </w:rPr>
        <w:t>to</w:t>
      </w:r>
      <w:r w:rsidRPr="00C8551C">
        <w:rPr>
          <w:color w:val="211E1F"/>
          <w:spacing w:val="-4"/>
        </w:rPr>
        <w:t xml:space="preserve"> </w:t>
      </w:r>
      <w:r w:rsidRPr="00C8551C">
        <w:rPr>
          <w:color w:val="211E1F"/>
        </w:rPr>
        <w:t>the</w:t>
      </w:r>
      <w:r w:rsidRPr="00C8551C">
        <w:rPr>
          <w:color w:val="211E1F"/>
          <w:spacing w:val="-4"/>
        </w:rPr>
        <w:t xml:space="preserve"> </w:t>
      </w:r>
      <w:r w:rsidRPr="00C8551C">
        <w:rPr>
          <w:color w:val="211E1F"/>
        </w:rPr>
        <w:t>rapidly</w:t>
      </w:r>
      <w:r w:rsidRPr="00C8551C">
        <w:rPr>
          <w:color w:val="211E1F"/>
          <w:spacing w:val="-4"/>
        </w:rPr>
        <w:t xml:space="preserve"> </w:t>
      </w:r>
      <w:r w:rsidRPr="00C8551C">
        <w:rPr>
          <w:color w:val="211E1F"/>
        </w:rPr>
        <w:t>changing</w:t>
      </w:r>
      <w:r w:rsidRPr="00C8551C">
        <w:rPr>
          <w:color w:val="211E1F"/>
          <w:spacing w:val="-2"/>
        </w:rPr>
        <w:t xml:space="preserve"> </w:t>
      </w:r>
      <w:r w:rsidRPr="00C8551C">
        <w:rPr>
          <w:color w:val="211E1F"/>
        </w:rPr>
        <w:t>technology</w:t>
      </w:r>
      <w:r w:rsidRPr="00C8551C">
        <w:rPr>
          <w:color w:val="211E1F"/>
          <w:spacing w:val="-4"/>
        </w:rPr>
        <w:t xml:space="preserve"> </w:t>
      </w:r>
      <w:r w:rsidRPr="00C8551C">
        <w:rPr>
          <w:color w:val="211E1F"/>
        </w:rPr>
        <w:t>itself, which</w:t>
      </w:r>
      <w:r w:rsidRPr="00C8551C">
        <w:rPr>
          <w:color w:val="211E1F"/>
          <w:spacing w:val="-2"/>
        </w:rPr>
        <w:t xml:space="preserve"> </w:t>
      </w:r>
      <w:r w:rsidRPr="00C8551C">
        <w:rPr>
          <w:color w:val="211E1F"/>
        </w:rPr>
        <w:t>renders</w:t>
      </w:r>
      <w:r w:rsidRPr="00C8551C">
        <w:rPr>
          <w:color w:val="211E1F"/>
          <w:spacing w:val="-4"/>
        </w:rPr>
        <w:t xml:space="preserve"> </w:t>
      </w:r>
      <w:r w:rsidRPr="00C8551C">
        <w:rPr>
          <w:color w:val="211E1F"/>
        </w:rPr>
        <w:t>the</w:t>
      </w:r>
      <w:r w:rsidRPr="00C8551C">
        <w:rPr>
          <w:color w:val="211E1F"/>
          <w:spacing w:val="-4"/>
        </w:rPr>
        <w:t xml:space="preserve"> </w:t>
      </w:r>
      <w:r w:rsidRPr="00C8551C">
        <w:rPr>
          <w:color w:val="211E1F"/>
        </w:rPr>
        <w:t>technology</w:t>
      </w:r>
      <w:r w:rsidRPr="00C8551C">
        <w:rPr>
          <w:color w:val="211E1F"/>
          <w:spacing w:val="-4"/>
        </w:rPr>
        <w:t xml:space="preserve"> </w:t>
      </w:r>
      <w:r w:rsidRPr="00C8551C">
        <w:rPr>
          <w:color w:val="211E1F"/>
        </w:rPr>
        <w:t>obsolete</w:t>
      </w:r>
      <w:r w:rsidRPr="00C8551C">
        <w:rPr>
          <w:color w:val="211E1F"/>
          <w:spacing w:val="-4"/>
        </w:rPr>
        <w:t xml:space="preserve"> </w:t>
      </w:r>
      <w:r w:rsidRPr="00C8551C">
        <w:rPr>
          <w:color w:val="211E1F"/>
        </w:rPr>
        <w:t>by the</w:t>
      </w:r>
      <w:r w:rsidRPr="00C8551C">
        <w:rPr>
          <w:color w:val="211E1F"/>
          <w:spacing w:val="-4"/>
        </w:rPr>
        <w:t xml:space="preserve"> </w:t>
      </w:r>
      <w:r w:rsidRPr="00C8551C">
        <w:rPr>
          <w:color w:val="211E1F"/>
        </w:rPr>
        <w:t>time</w:t>
      </w:r>
      <w:r w:rsidRPr="00C8551C">
        <w:rPr>
          <w:color w:val="211E1F"/>
          <w:spacing w:val="-2"/>
        </w:rPr>
        <w:t xml:space="preserve"> </w:t>
      </w:r>
      <w:r w:rsidRPr="00C8551C">
        <w:rPr>
          <w:color w:val="211E1F"/>
        </w:rPr>
        <w:t>a</w:t>
      </w:r>
      <w:r w:rsidRPr="00C8551C">
        <w:rPr>
          <w:color w:val="211E1F"/>
          <w:spacing w:val="-4"/>
        </w:rPr>
        <w:t xml:space="preserve"> </w:t>
      </w:r>
      <w:r w:rsidRPr="00C8551C">
        <w:rPr>
          <w:color w:val="211E1F"/>
        </w:rPr>
        <w:t>vigorous</w:t>
      </w:r>
      <w:r w:rsidRPr="00C8551C">
        <w:rPr>
          <w:color w:val="211E1F"/>
          <w:spacing w:val="-4"/>
        </w:rPr>
        <w:t xml:space="preserve"> </w:t>
      </w:r>
      <w:r w:rsidRPr="00C8551C">
        <w:rPr>
          <w:color w:val="211E1F"/>
        </w:rPr>
        <w:t>clinical</w:t>
      </w:r>
      <w:r w:rsidRPr="00C8551C">
        <w:rPr>
          <w:color w:val="211E1F"/>
          <w:spacing w:val="-2"/>
        </w:rPr>
        <w:t xml:space="preserve"> </w:t>
      </w:r>
      <w:r w:rsidRPr="00C8551C">
        <w:rPr>
          <w:color w:val="211E1F"/>
        </w:rPr>
        <w:t>trial</w:t>
      </w:r>
      <w:r w:rsidRPr="00C8551C">
        <w:rPr>
          <w:color w:val="211E1F"/>
          <w:spacing w:val="-2"/>
        </w:rPr>
        <w:t xml:space="preserve"> </w:t>
      </w:r>
      <w:r w:rsidRPr="00C8551C">
        <w:rPr>
          <w:color w:val="211E1F"/>
        </w:rPr>
        <w:t>is</w:t>
      </w:r>
      <w:r w:rsidRPr="00C8551C">
        <w:rPr>
          <w:color w:val="211E1F"/>
          <w:spacing w:val="-1"/>
        </w:rPr>
        <w:t xml:space="preserve"> </w:t>
      </w:r>
      <w:r w:rsidRPr="00C8551C">
        <w:rPr>
          <w:color w:val="211E1F"/>
        </w:rPr>
        <w:t>conducted</w:t>
      </w:r>
      <w:r w:rsidRPr="00C8551C">
        <w:rPr>
          <w:color w:val="211E1F"/>
          <w:spacing w:val="-4"/>
        </w:rPr>
        <w:t xml:space="preserve"> </w:t>
      </w:r>
      <w:r w:rsidRPr="00C8551C">
        <w:rPr>
          <w:color w:val="211E1F"/>
        </w:rPr>
        <w:t>and</w:t>
      </w:r>
      <w:r w:rsidRPr="00C8551C">
        <w:rPr>
          <w:color w:val="211E1F"/>
          <w:spacing w:val="-4"/>
        </w:rPr>
        <w:t xml:space="preserve"> </w:t>
      </w:r>
      <w:r w:rsidRPr="00C8551C">
        <w:rPr>
          <w:color w:val="211E1F"/>
        </w:rPr>
        <w:t>published.</w:t>
      </w:r>
      <w:r w:rsidRPr="00C8551C">
        <w:rPr>
          <w:color w:val="211E1F"/>
          <w:spacing w:val="-3"/>
        </w:rPr>
        <w:t xml:space="preserve"> </w:t>
      </w:r>
      <w:r w:rsidRPr="00C8551C">
        <w:rPr>
          <w:color w:val="211E1F"/>
        </w:rPr>
        <w:t>The</w:t>
      </w:r>
      <w:r w:rsidRPr="00C8551C">
        <w:rPr>
          <w:color w:val="211E1F"/>
          <w:spacing w:val="-4"/>
        </w:rPr>
        <w:t xml:space="preserve"> </w:t>
      </w:r>
      <w:r w:rsidRPr="00C8551C">
        <w:rPr>
          <w:color w:val="211E1F"/>
        </w:rPr>
        <w:t>fee</w:t>
      </w:r>
      <w:r w:rsidRPr="00C8551C">
        <w:rPr>
          <w:color w:val="211E1F"/>
          <w:spacing w:val="-4"/>
        </w:rPr>
        <w:t xml:space="preserve"> </w:t>
      </w:r>
      <w:r w:rsidRPr="00C8551C">
        <w:rPr>
          <w:color w:val="211E1F"/>
        </w:rPr>
        <w:t>for</w:t>
      </w:r>
      <w:r w:rsidRPr="00C8551C">
        <w:rPr>
          <w:color w:val="211E1F"/>
          <w:spacing w:val="-3"/>
        </w:rPr>
        <w:t xml:space="preserve"> </w:t>
      </w:r>
      <w:r w:rsidRPr="00C8551C">
        <w:rPr>
          <w:color w:val="211E1F"/>
        </w:rPr>
        <w:t>service</w:t>
      </w:r>
      <w:r w:rsidRPr="00C8551C">
        <w:rPr>
          <w:color w:val="211E1F"/>
          <w:spacing w:val="-2"/>
        </w:rPr>
        <w:t xml:space="preserve"> </w:t>
      </w:r>
      <w:r w:rsidRPr="00C8551C">
        <w:rPr>
          <w:color w:val="211E1F"/>
        </w:rPr>
        <w:t>model</w:t>
      </w:r>
      <w:r w:rsidRPr="00C8551C">
        <w:rPr>
          <w:color w:val="211E1F"/>
          <w:spacing w:val="-2"/>
        </w:rPr>
        <w:t xml:space="preserve"> </w:t>
      </w:r>
      <w:r w:rsidRPr="00C8551C">
        <w:rPr>
          <w:color w:val="211E1F"/>
        </w:rPr>
        <w:t>is</w:t>
      </w:r>
      <w:r w:rsidRPr="00C8551C">
        <w:rPr>
          <w:color w:val="211E1F"/>
          <w:spacing w:val="-1"/>
        </w:rPr>
        <w:t xml:space="preserve"> </w:t>
      </w:r>
      <w:r w:rsidRPr="00C8551C">
        <w:rPr>
          <w:color w:val="211E1F"/>
        </w:rPr>
        <w:t>a</w:t>
      </w:r>
      <w:r w:rsidRPr="00C8551C">
        <w:rPr>
          <w:color w:val="211E1F"/>
          <w:spacing w:val="-4"/>
        </w:rPr>
        <w:t xml:space="preserve"> </w:t>
      </w:r>
      <w:r w:rsidRPr="00C8551C">
        <w:rPr>
          <w:color w:val="211E1F"/>
        </w:rPr>
        <w:t>major barrier to adapting many glucose monitoring technologies, which often require frequent feedback and treatment adjustments, efforts that are not reimbursed without an actual office visit. Finally, cyber security is a big concern for all medical devices, especially for devices that are controlled by a smartphone (</w:t>
      </w:r>
      <w:hyperlink w:anchor="_bookmark143" w:history="1">
        <w:r w:rsidRPr="00C8551C">
          <w:rPr>
            <w:color w:val="211E1F"/>
          </w:rPr>
          <w:t>144</w:t>
        </w:r>
      </w:hyperlink>
      <w:r w:rsidRPr="00C8551C">
        <w:rPr>
          <w:color w:val="211E1F"/>
        </w:rPr>
        <w:t>).</w:t>
      </w:r>
    </w:p>
    <w:p w14:paraId="7C2D2681" w14:textId="77777777" w:rsidR="00926368" w:rsidRPr="00C8551C" w:rsidRDefault="00926368" w:rsidP="00C8551C">
      <w:pPr>
        <w:pStyle w:val="BodyText"/>
        <w:spacing w:line="276" w:lineRule="auto"/>
      </w:pPr>
    </w:p>
    <w:p w14:paraId="6B2B1008" w14:textId="77777777" w:rsidR="00926368" w:rsidRPr="00C8551C" w:rsidRDefault="00833586" w:rsidP="00C8551C">
      <w:pPr>
        <w:pStyle w:val="Heading2"/>
        <w:spacing w:line="276" w:lineRule="auto"/>
        <w:ind w:left="0"/>
      </w:pPr>
      <w:r w:rsidRPr="00C8551C">
        <w:rPr>
          <w:color w:val="00AF50"/>
        </w:rPr>
        <w:t>Device</w:t>
      </w:r>
      <w:r w:rsidRPr="00C8551C">
        <w:rPr>
          <w:color w:val="00AF50"/>
          <w:spacing w:val="-8"/>
        </w:rPr>
        <w:t xml:space="preserve"> </w:t>
      </w:r>
      <w:r w:rsidRPr="00C8551C">
        <w:rPr>
          <w:color w:val="00AF50"/>
        </w:rPr>
        <w:t>Downloading,</w:t>
      </w:r>
      <w:r w:rsidRPr="00C8551C">
        <w:rPr>
          <w:color w:val="00AF50"/>
          <w:spacing w:val="-7"/>
        </w:rPr>
        <w:t xml:space="preserve"> </w:t>
      </w:r>
      <w:r w:rsidRPr="00C8551C">
        <w:rPr>
          <w:color w:val="00AF50"/>
        </w:rPr>
        <w:t>Connectivity,</w:t>
      </w:r>
      <w:r w:rsidRPr="00C8551C">
        <w:rPr>
          <w:color w:val="00AF50"/>
          <w:spacing w:val="-6"/>
        </w:rPr>
        <w:t xml:space="preserve"> </w:t>
      </w:r>
      <w:r w:rsidRPr="00C8551C">
        <w:rPr>
          <w:color w:val="00AF50"/>
        </w:rPr>
        <w:t>and</w:t>
      </w:r>
      <w:r w:rsidRPr="00C8551C">
        <w:rPr>
          <w:color w:val="00AF50"/>
          <w:spacing w:val="-7"/>
        </w:rPr>
        <w:t xml:space="preserve"> </w:t>
      </w:r>
      <w:r w:rsidRPr="00C8551C">
        <w:rPr>
          <w:color w:val="00AF50"/>
          <w:spacing w:val="-2"/>
        </w:rPr>
        <w:t>Interoperability</w:t>
      </w:r>
    </w:p>
    <w:p w14:paraId="0BCC065D" w14:textId="77777777" w:rsidR="00C8551C" w:rsidRPr="00C8551C" w:rsidRDefault="00C8551C" w:rsidP="00C8551C">
      <w:pPr>
        <w:pStyle w:val="BodyText"/>
        <w:spacing w:line="276" w:lineRule="auto"/>
        <w:ind w:hanging="1"/>
      </w:pPr>
    </w:p>
    <w:p w14:paraId="686B71F0" w14:textId="48269918" w:rsidR="00926368" w:rsidRPr="00C8551C" w:rsidRDefault="00833586" w:rsidP="00C8551C">
      <w:pPr>
        <w:pStyle w:val="BodyText"/>
        <w:spacing w:line="276" w:lineRule="auto"/>
        <w:ind w:hanging="1"/>
      </w:pPr>
      <w:r w:rsidRPr="00C8551C">
        <w:t>Manual recording of glucose data is fraught with inaccuracies (</w:t>
      </w:r>
      <w:hyperlink w:anchor="_bookmark144" w:history="1">
        <w:r w:rsidRPr="00C8551C">
          <w:t>145</w:t>
        </w:r>
      </w:hyperlink>
      <w:r w:rsidRPr="00C8551C">
        <w:t>). Most monitors can be downloaded, via a tethering cable or wireless connection, either by the patient or healthcare provider.</w:t>
      </w:r>
      <w:r w:rsidRPr="00C8551C">
        <w:rPr>
          <w:spacing w:val="-1"/>
        </w:rPr>
        <w:t xml:space="preserve"> </w:t>
      </w:r>
      <w:r w:rsidRPr="00C8551C">
        <w:t>Each</w:t>
      </w:r>
      <w:r w:rsidRPr="00C8551C">
        <w:rPr>
          <w:spacing w:val="-5"/>
        </w:rPr>
        <w:t xml:space="preserve"> </w:t>
      </w:r>
      <w:r w:rsidRPr="00C8551C">
        <w:t>glucose</w:t>
      </w:r>
      <w:r w:rsidRPr="00C8551C">
        <w:rPr>
          <w:spacing w:val="-7"/>
        </w:rPr>
        <w:t xml:space="preserve"> </w:t>
      </w:r>
      <w:r w:rsidRPr="00C8551C">
        <w:t>monitoring</w:t>
      </w:r>
      <w:r w:rsidRPr="00C8551C">
        <w:rPr>
          <w:spacing w:val="-3"/>
        </w:rPr>
        <w:t xml:space="preserve"> </w:t>
      </w:r>
      <w:r w:rsidRPr="00C8551C">
        <w:t>device</w:t>
      </w:r>
      <w:r w:rsidRPr="00C8551C">
        <w:rPr>
          <w:spacing w:val="-3"/>
        </w:rPr>
        <w:t xml:space="preserve"> </w:t>
      </w:r>
      <w:r w:rsidRPr="00C8551C">
        <w:t>generally</w:t>
      </w:r>
      <w:r w:rsidRPr="00C8551C">
        <w:rPr>
          <w:spacing w:val="-5"/>
        </w:rPr>
        <w:t xml:space="preserve"> </w:t>
      </w:r>
      <w:r w:rsidRPr="00C8551C">
        <w:t>works</w:t>
      </w:r>
      <w:r w:rsidRPr="00C8551C">
        <w:rPr>
          <w:spacing w:val="-2"/>
        </w:rPr>
        <w:t xml:space="preserve"> </w:t>
      </w:r>
      <w:r w:rsidRPr="00C8551C">
        <w:t>with</w:t>
      </w:r>
      <w:r w:rsidRPr="00C8551C">
        <w:rPr>
          <w:spacing w:val="-3"/>
        </w:rPr>
        <w:t xml:space="preserve"> </w:t>
      </w:r>
      <w:r w:rsidRPr="00C8551C">
        <w:t>its</w:t>
      </w:r>
      <w:r w:rsidRPr="00C8551C">
        <w:rPr>
          <w:spacing w:val="-2"/>
        </w:rPr>
        <w:t xml:space="preserve"> </w:t>
      </w:r>
      <w:r w:rsidRPr="00C8551C">
        <w:t>own</w:t>
      </w:r>
      <w:r w:rsidRPr="00C8551C">
        <w:rPr>
          <w:spacing w:val="-3"/>
        </w:rPr>
        <w:t xml:space="preserve"> </w:t>
      </w:r>
      <w:r w:rsidRPr="00C8551C">
        <w:t>proprietary</w:t>
      </w:r>
      <w:r w:rsidRPr="00C8551C">
        <w:rPr>
          <w:spacing w:val="-5"/>
        </w:rPr>
        <w:t xml:space="preserve"> </w:t>
      </w:r>
      <w:r w:rsidRPr="00C8551C">
        <w:t xml:space="preserve">management </w:t>
      </w:r>
      <w:r w:rsidRPr="00C8551C">
        <w:lastRenderedPageBreak/>
        <w:t>software.</w:t>
      </w:r>
      <w:r w:rsidRPr="00C8551C">
        <w:rPr>
          <w:spacing w:val="-2"/>
        </w:rPr>
        <w:t xml:space="preserve"> </w:t>
      </w:r>
      <w:r w:rsidRPr="00C8551C">
        <w:t>However, several</w:t>
      </w:r>
      <w:r w:rsidRPr="00C8551C">
        <w:rPr>
          <w:spacing w:val="-2"/>
        </w:rPr>
        <w:t xml:space="preserve"> </w:t>
      </w:r>
      <w:r w:rsidRPr="00C8551C">
        <w:t>programs</w:t>
      </w:r>
      <w:r w:rsidRPr="00C8551C">
        <w:rPr>
          <w:spacing w:val="-4"/>
        </w:rPr>
        <w:t xml:space="preserve"> </w:t>
      </w:r>
      <w:r w:rsidRPr="00C8551C">
        <w:t>(Tidepool,</w:t>
      </w:r>
      <w:r w:rsidRPr="00C8551C">
        <w:rPr>
          <w:spacing w:val="-5"/>
        </w:rPr>
        <w:t xml:space="preserve"> </w:t>
      </w:r>
      <w:r w:rsidRPr="00C8551C">
        <w:t>Glooko/Diasend,</w:t>
      </w:r>
      <w:r w:rsidRPr="00C8551C">
        <w:rPr>
          <w:spacing w:val="-2"/>
        </w:rPr>
        <w:t xml:space="preserve"> </w:t>
      </w:r>
      <w:r w:rsidRPr="00C8551C">
        <w:t>Carelink</w:t>
      </w:r>
      <w:r w:rsidRPr="00C8551C">
        <w:rPr>
          <w:spacing w:val="-1"/>
        </w:rPr>
        <w:t xml:space="preserve"> </w:t>
      </w:r>
      <w:r w:rsidRPr="00C8551C">
        <w:t>by</w:t>
      </w:r>
      <w:r w:rsidRPr="00C8551C">
        <w:rPr>
          <w:spacing w:val="-4"/>
        </w:rPr>
        <w:t xml:space="preserve"> </w:t>
      </w:r>
      <w:r w:rsidRPr="00C8551C">
        <w:t>Medtronic, Accu- chek) are capable of downloading and organizing data for multiple different devices (</w:t>
      </w:r>
      <w:hyperlink w:anchor="_bookmark145" w:history="1">
        <w:r w:rsidRPr="00C8551C">
          <w:t>146</w:t>
        </w:r>
      </w:hyperlink>
      <w:r w:rsidRPr="00C8551C">
        <w:t>).</w:t>
      </w:r>
    </w:p>
    <w:p w14:paraId="44E570E7" w14:textId="77777777" w:rsidR="00C8551C" w:rsidRPr="00C8551C" w:rsidRDefault="00C8551C" w:rsidP="00C8551C">
      <w:pPr>
        <w:pStyle w:val="BodyText"/>
        <w:spacing w:line="276" w:lineRule="auto"/>
        <w:ind w:hanging="1"/>
      </w:pPr>
    </w:p>
    <w:p w14:paraId="7CFEE943" w14:textId="77777777" w:rsidR="00926368" w:rsidRPr="00C8551C" w:rsidRDefault="00833586" w:rsidP="00C8551C">
      <w:pPr>
        <w:pStyle w:val="BodyText"/>
        <w:spacing w:line="276" w:lineRule="auto"/>
      </w:pPr>
      <w:r w:rsidRPr="00C8551C">
        <w:t xml:space="preserve">Reports are standardized across all device downloads, facilitating efficient and actionable patient and healthcare provider review. These programs also facilitate population health and telehealth strategies (discussed below). </w:t>
      </w:r>
      <w:r w:rsidRPr="00C8551C">
        <w:rPr>
          <w:color w:val="211E1F"/>
        </w:rPr>
        <w:t>The Nightscout Project is a crowd sourced application that</w:t>
      </w:r>
      <w:r w:rsidRPr="00C8551C">
        <w:rPr>
          <w:color w:val="211E1F"/>
          <w:spacing w:val="-2"/>
        </w:rPr>
        <w:t xml:space="preserve"> </w:t>
      </w:r>
      <w:r w:rsidRPr="00C8551C">
        <w:rPr>
          <w:color w:val="211E1F"/>
        </w:rPr>
        <w:t>provides</w:t>
      </w:r>
      <w:r w:rsidRPr="00C8551C">
        <w:rPr>
          <w:color w:val="211E1F"/>
          <w:spacing w:val="-2"/>
        </w:rPr>
        <w:t xml:space="preserve"> </w:t>
      </w:r>
      <w:r w:rsidRPr="00C8551C">
        <w:rPr>
          <w:color w:val="211E1F"/>
        </w:rPr>
        <w:t>a</w:t>
      </w:r>
      <w:r w:rsidRPr="00C8551C">
        <w:rPr>
          <w:color w:val="211E1F"/>
          <w:spacing w:val="-4"/>
        </w:rPr>
        <w:t xml:space="preserve"> </w:t>
      </w:r>
      <w:r w:rsidRPr="00C8551C">
        <w:rPr>
          <w:color w:val="211E1F"/>
        </w:rPr>
        <w:t>free</w:t>
      </w:r>
      <w:r w:rsidRPr="00C8551C">
        <w:rPr>
          <w:color w:val="211E1F"/>
          <w:spacing w:val="-4"/>
        </w:rPr>
        <w:t xml:space="preserve"> </w:t>
      </w:r>
      <w:r w:rsidRPr="00C8551C">
        <w:rPr>
          <w:color w:val="211E1F"/>
        </w:rPr>
        <w:t>mobile</w:t>
      </w:r>
      <w:r w:rsidRPr="00C8551C">
        <w:rPr>
          <w:color w:val="211E1F"/>
          <w:spacing w:val="-2"/>
        </w:rPr>
        <w:t xml:space="preserve"> </w:t>
      </w:r>
      <w:r w:rsidRPr="00C8551C">
        <w:rPr>
          <w:color w:val="211E1F"/>
        </w:rPr>
        <w:t>technology</w:t>
      </w:r>
      <w:r w:rsidRPr="00C8551C">
        <w:rPr>
          <w:color w:val="211E1F"/>
          <w:spacing w:val="-4"/>
        </w:rPr>
        <w:t xml:space="preserve"> </w:t>
      </w:r>
      <w:r w:rsidRPr="00C8551C">
        <w:rPr>
          <w:color w:val="211E1F"/>
        </w:rPr>
        <w:t>platform</w:t>
      </w:r>
      <w:r w:rsidRPr="00C8551C">
        <w:rPr>
          <w:color w:val="211E1F"/>
          <w:spacing w:val="-5"/>
        </w:rPr>
        <w:t xml:space="preserve"> </w:t>
      </w:r>
      <w:r w:rsidRPr="00C8551C">
        <w:rPr>
          <w:color w:val="211E1F"/>
        </w:rPr>
        <w:t>for</w:t>
      </w:r>
      <w:r w:rsidRPr="00C8551C">
        <w:rPr>
          <w:color w:val="211E1F"/>
          <w:spacing w:val="-1"/>
        </w:rPr>
        <w:t xml:space="preserve"> </w:t>
      </w:r>
      <w:r w:rsidRPr="00C8551C">
        <w:rPr>
          <w:color w:val="211E1F"/>
        </w:rPr>
        <w:t>patients</w:t>
      </w:r>
      <w:r w:rsidRPr="00C8551C">
        <w:rPr>
          <w:color w:val="211E1F"/>
          <w:spacing w:val="-2"/>
        </w:rPr>
        <w:t xml:space="preserve"> </w:t>
      </w:r>
      <w:r w:rsidRPr="00C8551C">
        <w:rPr>
          <w:color w:val="211E1F"/>
        </w:rPr>
        <w:t>who</w:t>
      </w:r>
      <w:r w:rsidRPr="00C8551C">
        <w:rPr>
          <w:color w:val="211E1F"/>
          <w:spacing w:val="-2"/>
        </w:rPr>
        <w:t xml:space="preserve"> </w:t>
      </w:r>
      <w:r w:rsidRPr="00C8551C">
        <w:rPr>
          <w:color w:val="211E1F"/>
        </w:rPr>
        <w:t>want</w:t>
      </w:r>
      <w:r w:rsidRPr="00C8551C">
        <w:rPr>
          <w:color w:val="211E1F"/>
          <w:spacing w:val="-1"/>
        </w:rPr>
        <w:t xml:space="preserve"> </w:t>
      </w:r>
      <w:r w:rsidRPr="00C8551C">
        <w:rPr>
          <w:color w:val="211E1F"/>
        </w:rPr>
        <w:t>to</w:t>
      </w:r>
      <w:r w:rsidRPr="00C8551C">
        <w:rPr>
          <w:color w:val="211E1F"/>
          <w:spacing w:val="-4"/>
        </w:rPr>
        <w:t xml:space="preserve"> </w:t>
      </w:r>
      <w:r w:rsidRPr="00C8551C">
        <w:rPr>
          <w:color w:val="211E1F"/>
        </w:rPr>
        <w:t>access</w:t>
      </w:r>
      <w:r w:rsidRPr="00C8551C">
        <w:rPr>
          <w:color w:val="211E1F"/>
          <w:spacing w:val="-4"/>
        </w:rPr>
        <w:t xml:space="preserve"> </w:t>
      </w:r>
      <w:r w:rsidRPr="00C8551C">
        <w:rPr>
          <w:color w:val="211E1F"/>
        </w:rPr>
        <w:t>their</w:t>
      </w:r>
      <w:r w:rsidRPr="00C8551C">
        <w:rPr>
          <w:color w:val="211E1F"/>
          <w:spacing w:val="-1"/>
        </w:rPr>
        <w:t xml:space="preserve"> </w:t>
      </w:r>
      <w:r w:rsidRPr="00C8551C">
        <w:rPr>
          <w:color w:val="211E1F"/>
        </w:rPr>
        <w:t>devices</w:t>
      </w:r>
      <w:r w:rsidRPr="00C8551C">
        <w:rPr>
          <w:color w:val="211E1F"/>
          <w:spacing w:val="-2"/>
        </w:rPr>
        <w:t xml:space="preserve"> </w:t>
      </w:r>
      <w:r w:rsidRPr="00C8551C">
        <w:rPr>
          <w:color w:val="211E1F"/>
        </w:rPr>
        <w:t>in real time on any mobile device (</w:t>
      </w:r>
      <w:hyperlink w:anchor="_bookmark146" w:history="1">
        <w:r w:rsidRPr="00C8551C">
          <w:rPr>
            <w:color w:val="211E1F"/>
          </w:rPr>
          <w:t>147</w:t>
        </w:r>
      </w:hyperlink>
      <w:r w:rsidRPr="00C8551C">
        <w:rPr>
          <w:color w:val="211E1F"/>
        </w:rPr>
        <w:t>).</w:t>
      </w:r>
      <w:r w:rsidRPr="00C8551C">
        <w:rPr>
          <w:color w:val="211E1F"/>
          <w:spacing w:val="40"/>
        </w:rPr>
        <w:t xml:space="preserve"> </w:t>
      </w:r>
      <w:r w:rsidRPr="00C8551C">
        <w:rPr>
          <w:color w:val="211E1F"/>
        </w:rPr>
        <w:t>Recent data suggest that retrospective weekly review</w:t>
      </w:r>
      <w:r w:rsidRPr="00C8551C">
        <w:rPr>
          <w:color w:val="211E1F"/>
          <w:spacing w:val="-1"/>
        </w:rPr>
        <w:t xml:space="preserve"> </w:t>
      </w:r>
      <w:r w:rsidRPr="00C8551C">
        <w:rPr>
          <w:color w:val="211E1F"/>
        </w:rPr>
        <w:t>of data is associated with improved TIR</w:t>
      </w:r>
      <w:r w:rsidRPr="00C8551C">
        <w:rPr>
          <w:color w:val="211E1F"/>
          <w:spacing w:val="-1"/>
        </w:rPr>
        <w:t xml:space="preserve"> </w:t>
      </w:r>
      <w:r w:rsidRPr="00C8551C">
        <w:rPr>
          <w:color w:val="211E1F"/>
        </w:rPr>
        <w:t>(</w:t>
      </w:r>
      <w:hyperlink w:anchor="_bookmark147" w:history="1">
        <w:r w:rsidRPr="00C8551C">
          <w:rPr>
            <w:color w:val="211E1F"/>
          </w:rPr>
          <w:t>148</w:t>
        </w:r>
      </w:hyperlink>
      <w:r w:rsidRPr="00C8551C">
        <w:rPr>
          <w:color w:val="211E1F"/>
        </w:rPr>
        <w:t>,</w:t>
      </w:r>
      <w:hyperlink w:anchor="_bookmark148" w:history="1">
        <w:r w:rsidRPr="00C8551C">
          <w:rPr>
            <w:color w:val="211E1F"/>
          </w:rPr>
          <w:t>149</w:t>
        </w:r>
      </w:hyperlink>
      <w:r w:rsidRPr="00C8551C">
        <w:rPr>
          <w:color w:val="211E1F"/>
        </w:rPr>
        <w:t>) as well as patient reported outcomes including confidence in avoiding hypoglycemia, overall well-being and diabetes distress (</w:t>
      </w:r>
      <w:hyperlink w:anchor="_bookmark149" w:history="1">
        <w:r w:rsidRPr="00C8551C">
          <w:rPr>
            <w:color w:val="211E1F"/>
          </w:rPr>
          <w:t>150</w:t>
        </w:r>
      </w:hyperlink>
      <w:r w:rsidRPr="00C8551C">
        <w:rPr>
          <w:color w:val="211E1F"/>
        </w:rPr>
        <w:t>).</w:t>
      </w:r>
    </w:p>
    <w:p w14:paraId="5A47B0D1" w14:textId="77777777" w:rsidR="00926368" w:rsidRPr="00C8551C" w:rsidRDefault="00926368" w:rsidP="00C8551C">
      <w:pPr>
        <w:pStyle w:val="BodyText"/>
        <w:spacing w:line="276" w:lineRule="auto"/>
      </w:pPr>
    </w:p>
    <w:p w14:paraId="0B5716F9" w14:textId="77777777" w:rsidR="00926368" w:rsidRPr="00C8551C" w:rsidRDefault="00833586" w:rsidP="00C8551C">
      <w:pPr>
        <w:pStyle w:val="BodyText"/>
        <w:spacing w:line="276" w:lineRule="auto"/>
      </w:pPr>
      <w:r w:rsidRPr="00C8551C">
        <w:t>Direct connectivity of blood glucose or CGM levels to cell phones or other devices not only improves data integrity but may also simplify the assimilation of glucose levels with other data such</w:t>
      </w:r>
      <w:r w:rsidRPr="00C8551C">
        <w:rPr>
          <w:spacing w:val="-2"/>
        </w:rPr>
        <w:t xml:space="preserve"> </w:t>
      </w:r>
      <w:r w:rsidRPr="00C8551C">
        <w:t>as</w:t>
      </w:r>
      <w:r w:rsidRPr="00C8551C">
        <w:rPr>
          <w:spacing w:val="-4"/>
        </w:rPr>
        <w:t xml:space="preserve"> </w:t>
      </w:r>
      <w:r w:rsidRPr="00C8551C">
        <w:t>insulin</w:t>
      </w:r>
      <w:r w:rsidRPr="00C8551C">
        <w:rPr>
          <w:spacing w:val="-2"/>
        </w:rPr>
        <w:t xml:space="preserve"> </w:t>
      </w:r>
      <w:r w:rsidRPr="00C8551C">
        <w:t>use,</w:t>
      </w:r>
      <w:r w:rsidRPr="00C8551C">
        <w:rPr>
          <w:spacing w:val="-3"/>
        </w:rPr>
        <w:t xml:space="preserve"> </w:t>
      </w:r>
      <w:r w:rsidRPr="00C8551C">
        <w:t>carbohydrate</w:t>
      </w:r>
      <w:r w:rsidRPr="00C8551C">
        <w:rPr>
          <w:spacing w:val="-2"/>
        </w:rPr>
        <w:t xml:space="preserve"> </w:t>
      </w:r>
      <w:r w:rsidRPr="00C8551C">
        <w:t>intake,</w:t>
      </w:r>
      <w:r w:rsidRPr="00C8551C">
        <w:rPr>
          <w:spacing w:val="-1"/>
        </w:rPr>
        <w:t xml:space="preserve"> </w:t>
      </w:r>
      <w:r w:rsidRPr="00C8551C">
        <w:t>and</w:t>
      </w:r>
      <w:r w:rsidRPr="00C8551C">
        <w:rPr>
          <w:spacing w:val="-4"/>
        </w:rPr>
        <w:t xml:space="preserve"> </w:t>
      </w:r>
      <w:r w:rsidRPr="00C8551C">
        <w:t>activity</w:t>
      </w:r>
      <w:r w:rsidRPr="00C8551C">
        <w:rPr>
          <w:spacing w:val="-4"/>
        </w:rPr>
        <w:t xml:space="preserve"> </w:t>
      </w:r>
      <w:r w:rsidRPr="00C8551C">
        <w:t>levels</w:t>
      </w:r>
      <w:r w:rsidRPr="00C8551C">
        <w:rPr>
          <w:spacing w:val="-4"/>
        </w:rPr>
        <w:t xml:space="preserve"> </w:t>
      </w:r>
      <w:r w:rsidRPr="00C8551C">
        <w:t>for</w:t>
      </w:r>
      <w:r w:rsidRPr="00C8551C">
        <w:rPr>
          <w:spacing w:val="-3"/>
        </w:rPr>
        <w:t xml:space="preserve"> </w:t>
      </w:r>
      <w:r w:rsidRPr="00C8551C">
        <w:t>the</w:t>
      </w:r>
      <w:r w:rsidRPr="00C8551C">
        <w:rPr>
          <w:spacing w:val="-4"/>
        </w:rPr>
        <w:t xml:space="preserve"> </w:t>
      </w:r>
      <w:r w:rsidRPr="00C8551C">
        <w:t>purpose</w:t>
      </w:r>
      <w:r w:rsidRPr="00C8551C">
        <w:rPr>
          <w:spacing w:val="-2"/>
        </w:rPr>
        <w:t xml:space="preserve"> </w:t>
      </w:r>
      <w:r w:rsidRPr="00C8551C">
        <w:t>of</w:t>
      </w:r>
      <w:r w:rsidRPr="00C8551C">
        <w:rPr>
          <w:spacing w:val="-3"/>
        </w:rPr>
        <w:t xml:space="preserve"> </w:t>
      </w:r>
      <w:r w:rsidRPr="00C8551C">
        <w:t>facilitating insulin dose adjustments in real time or retrospectively. Cell phone connectivity may also improve communication with providers.</w:t>
      </w:r>
      <w:r w:rsidRPr="00C8551C">
        <w:rPr>
          <w:spacing w:val="40"/>
        </w:rPr>
        <w:t xml:space="preserve"> </w:t>
      </w:r>
      <w:r w:rsidRPr="00C8551C">
        <w:t>A few meters with direct cellular capability are available.</w:t>
      </w:r>
    </w:p>
    <w:p w14:paraId="10438D8B" w14:textId="77777777" w:rsidR="00C8551C" w:rsidRPr="00C8551C" w:rsidRDefault="00C8551C" w:rsidP="00C8551C">
      <w:pPr>
        <w:pStyle w:val="BodyText"/>
        <w:spacing w:line="276" w:lineRule="auto"/>
      </w:pPr>
    </w:p>
    <w:p w14:paraId="27190827" w14:textId="77777777" w:rsidR="00926368" w:rsidRPr="00C8551C" w:rsidRDefault="00833586" w:rsidP="00C8551C">
      <w:pPr>
        <w:pStyle w:val="BodyText"/>
        <w:spacing w:line="276" w:lineRule="auto"/>
      </w:pPr>
      <w:r w:rsidRPr="00C8551C">
        <w:t>Devices</w:t>
      </w:r>
      <w:r w:rsidRPr="00C8551C">
        <w:rPr>
          <w:spacing w:val="-1"/>
        </w:rPr>
        <w:t xml:space="preserve"> </w:t>
      </w:r>
      <w:r w:rsidRPr="00C8551C">
        <w:t>with</w:t>
      </w:r>
      <w:r w:rsidRPr="00C8551C">
        <w:rPr>
          <w:spacing w:val="-3"/>
        </w:rPr>
        <w:t xml:space="preserve"> </w:t>
      </w:r>
      <w:r w:rsidRPr="00C8551C">
        <w:t>direct</w:t>
      </w:r>
      <w:r w:rsidRPr="00C8551C">
        <w:rPr>
          <w:spacing w:val="-4"/>
        </w:rPr>
        <w:t xml:space="preserve"> </w:t>
      </w:r>
      <w:r w:rsidRPr="00C8551C">
        <w:t>cellular</w:t>
      </w:r>
      <w:r w:rsidRPr="00C8551C">
        <w:rPr>
          <w:spacing w:val="-1"/>
        </w:rPr>
        <w:t xml:space="preserve"> </w:t>
      </w:r>
      <w:r w:rsidRPr="00C8551C">
        <w:t>or</w:t>
      </w:r>
      <w:r w:rsidRPr="00C8551C">
        <w:rPr>
          <w:spacing w:val="-1"/>
        </w:rPr>
        <w:t xml:space="preserve"> </w:t>
      </w:r>
      <w:r w:rsidRPr="00C8551C">
        <w:t>Bluetooth</w:t>
      </w:r>
      <w:r w:rsidRPr="00C8551C">
        <w:rPr>
          <w:spacing w:val="-3"/>
        </w:rPr>
        <w:t xml:space="preserve"> </w:t>
      </w:r>
      <w:r w:rsidRPr="00C8551C">
        <w:t>connections</w:t>
      </w:r>
      <w:r w:rsidRPr="00C8551C">
        <w:rPr>
          <w:spacing w:val="-2"/>
        </w:rPr>
        <w:t xml:space="preserve"> </w:t>
      </w:r>
      <w:r w:rsidRPr="00C8551C">
        <w:t>may</w:t>
      </w:r>
      <w:r w:rsidRPr="00C8551C">
        <w:rPr>
          <w:spacing w:val="-5"/>
        </w:rPr>
        <w:t xml:space="preserve"> </w:t>
      </w:r>
      <w:r w:rsidRPr="00C8551C">
        <w:t>be</w:t>
      </w:r>
      <w:r w:rsidRPr="00C8551C">
        <w:rPr>
          <w:spacing w:val="-5"/>
        </w:rPr>
        <w:t xml:space="preserve"> </w:t>
      </w:r>
      <w:r w:rsidRPr="00C8551C">
        <w:t>paired</w:t>
      </w:r>
      <w:r w:rsidRPr="00C8551C">
        <w:rPr>
          <w:spacing w:val="-3"/>
        </w:rPr>
        <w:t xml:space="preserve"> </w:t>
      </w:r>
      <w:r w:rsidRPr="00C8551C">
        <w:t>with</w:t>
      </w:r>
      <w:r w:rsidRPr="00C8551C">
        <w:rPr>
          <w:spacing w:val="-3"/>
        </w:rPr>
        <w:t xml:space="preserve"> </w:t>
      </w:r>
      <w:r w:rsidRPr="00C8551C">
        <w:t>apps</w:t>
      </w:r>
      <w:r w:rsidRPr="00C8551C">
        <w:rPr>
          <w:spacing w:val="-2"/>
        </w:rPr>
        <w:t xml:space="preserve"> </w:t>
      </w:r>
      <w:r w:rsidRPr="00C8551C">
        <w:t>that</w:t>
      </w:r>
      <w:r w:rsidRPr="00C8551C">
        <w:rPr>
          <w:spacing w:val="-4"/>
        </w:rPr>
        <w:t xml:space="preserve"> </w:t>
      </w:r>
      <w:r w:rsidRPr="00C8551C">
        <w:t>facilitate collection, communication, and</w:t>
      </w:r>
      <w:r w:rsidRPr="00C8551C">
        <w:rPr>
          <w:spacing w:val="-4"/>
        </w:rPr>
        <w:t xml:space="preserve"> </w:t>
      </w:r>
      <w:r w:rsidRPr="00C8551C">
        <w:t>analysis</w:t>
      </w:r>
      <w:r w:rsidRPr="00C8551C">
        <w:rPr>
          <w:spacing w:val="-1"/>
        </w:rPr>
        <w:t xml:space="preserve"> </w:t>
      </w:r>
      <w:r w:rsidRPr="00C8551C">
        <w:t>of a</w:t>
      </w:r>
      <w:r w:rsidRPr="00C8551C">
        <w:rPr>
          <w:spacing w:val="-4"/>
        </w:rPr>
        <w:t xml:space="preserve"> </w:t>
      </w:r>
      <w:r w:rsidRPr="00C8551C">
        <w:t>variety</w:t>
      </w:r>
      <w:r w:rsidRPr="00C8551C">
        <w:rPr>
          <w:spacing w:val="-4"/>
        </w:rPr>
        <w:t xml:space="preserve"> </w:t>
      </w:r>
      <w:r w:rsidRPr="00C8551C">
        <w:t>of data</w:t>
      </w:r>
      <w:r w:rsidRPr="00C8551C">
        <w:rPr>
          <w:spacing w:val="-2"/>
        </w:rPr>
        <w:t xml:space="preserve"> </w:t>
      </w:r>
      <w:r w:rsidRPr="00C8551C">
        <w:t>and</w:t>
      </w:r>
      <w:r w:rsidRPr="00C8551C">
        <w:rPr>
          <w:spacing w:val="-4"/>
        </w:rPr>
        <w:t xml:space="preserve"> </w:t>
      </w:r>
      <w:r w:rsidRPr="00C8551C">
        <w:t>provide</w:t>
      </w:r>
      <w:r w:rsidRPr="00C8551C">
        <w:rPr>
          <w:spacing w:val="-2"/>
        </w:rPr>
        <w:t xml:space="preserve"> </w:t>
      </w:r>
      <w:r w:rsidRPr="00C8551C">
        <w:t>tools</w:t>
      </w:r>
      <w:r w:rsidRPr="00C8551C">
        <w:rPr>
          <w:spacing w:val="-4"/>
        </w:rPr>
        <w:t xml:space="preserve"> </w:t>
      </w:r>
      <w:r w:rsidRPr="00C8551C">
        <w:t>for</w:t>
      </w:r>
      <w:r w:rsidRPr="00C8551C">
        <w:rPr>
          <w:spacing w:val="-3"/>
        </w:rPr>
        <w:t xml:space="preserve"> </w:t>
      </w:r>
      <w:r w:rsidRPr="00C8551C">
        <w:t>education (such as nutrition information) at the point of care.</w:t>
      </w:r>
    </w:p>
    <w:p w14:paraId="065A94C4" w14:textId="77777777" w:rsidR="00926368" w:rsidRPr="00C8551C" w:rsidRDefault="00926368" w:rsidP="00C8551C">
      <w:pPr>
        <w:pStyle w:val="BodyText"/>
        <w:spacing w:line="276" w:lineRule="auto"/>
      </w:pPr>
    </w:p>
    <w:p w14:paraId="5C09D973" w14:textId="3A8A1F8C" w:rsidR="00926368" w:rsidRPr="00C8551C" w:rsidRDefault="00833586" w:rsidP="00C8551C">
      <w:pPr>
        <w:pStyle w:val="BodyText"/>
        <w:spacing w:line="276" w:lineRule="auto"/>
        <w:ind w:hanging="1"/>
      </w:pPr>
      <w:r w:rsidRPr="00C8551C">
        <w:rPr>
          <w:color w:val="211E1F"/>
        </w:rPr>
        <w:t>Currently, both</w:t>
      </w:r>
      <w:r w:rsidRPr="00C8551C">
        <w:rPr>
          <w:color w:val="211E1F"/>
          <w:spacing w:val="-4"/>
        </w:rPr>
        <w:t xml:space="preserve"> </w:t>
      </w:r>
      <w:r w:rsidRPr="00C8551C">
        <w:rPr>
          <w:color w:val="211E1F"/>
        </w:rPr>
        <w:t>the</w:t>
      </w:r>
      <w:r w:rsidRPr="00C8551C">
        <w:rPr>
          <w:color w:val="211E1F"/>
          <w:spacing w:val="-4"/>
        </w:rPr>
        <w:t xml:space="preserve"> </w:t>
      </w:r>
      <w:r w:rsidRPr="00C8551C">
        <w:rPr>
          <w:color w:val="211E1F"/>
        </w:rPr>
        <w:t>Tandem</w:t>
      </w:r>
      <w:r w:rsidRPr="00C8551C">
        <w:rPr>
          <w:color w:val="211E1F"/>
          <w:spacing w:val="-3"/>
        </w:rPr>
        <w:t xml:space="preserve"> </w:t>
      </w:r>
      <w:r w:rsidRPr="00C8551C">
        <w:rPr>
          <w:color w:val="211E1F"/>
        </w:rPr>
        <w:t>t:slim</w:t>
      </w:r>
      <w:r w:rsidRPr="00C8551C">
        <w:rPr>
          <w:color w:val="211E1F"/>
          <w:spacing w:val="-5"/>
        </w:rPr>
        <w:t xml:space="preserve"> </w:t>
      </w:r>
      <w:r w:rsidRPr="00C8551C">
        <w:rPr>
          <w:color w:val="211E1F"/>
        </w:rPr>
        <w:t>X2</w:t>
      </w:r>
      <w:r w:rsidRPr="00C8551C">
        <w:rPr>
          <w:color w:val="211E1F"/>
          <w:spacing w:val="-2"/>
        </w:rPr>
        <w:t xml:space="preserve"> </w:t>
      </w:r>
      <w:r w:rsidRPr="00C8551C">
        <w:rPr>
          <w:color w:val="211E1F"/>
        </w:rPr>
        <w:t>and</w:t>
      </w:r>
      <w:r w:rsidRPr="00C8551C">
        <w:rPr>
          <w:color w:val="211E1F"/>
          <w:spacing w:val="-3"/>
        </w:rPr>
        <w:t xml:space="preserve"> </w:t>
      </w:r>
      <w:r w:rsidRPr="00C8551C">
        <w:rPr>
          <w:color w:val="211E1F"/>
        </w:rPr>
        <w:t>Insulet’s</w:t>
      </w:r>
      <w:r w:rsidRPr="00C8551C">
        <w:rPr>
          <w:color w:val="211E1F"/>
          <w:spacing w:val="-1"/>
        </w:rPr>
        <w:t xml:space="preserve"> </w:t>
      </w:r>
      <w:r w:rsidRPr="00C8551C">
        <w:rPr>
          <w:color w:val="211E1F"/>
        </w:rPr>
        <w:t>Omnipod</w:t>
      </w:r>
      <w:r w:rsidRPr="00C8551C">
        <w:rPr>
          <w:color w:val="211E1F"/>
          <w:spacing w:val="-2"/>
        </w:rPr>
        <w:t xml:space="preserve"> </w:t>
      </w:r>
      <w:r w:rsidRPr="00C8551C">
        <w:rPr>
          <w:color w:val="211E1F"/>
        </w:rPr>
        <w:t>5</w:t>
      </w:r>
      <w:r w:rsidRPr="00C8551C">
        <w:rPr>
          <w:color w:val="211E1F"/>
          <w:spacing w:val="-4"/>
        </w:rPr>
        <w:t xml:space="preserve"> </w:t>
      </w:r>
      <w:r w:rsidRPr="00C8551C">
        <w:rPr>
          <w:color w:val="211E1F"/>
        </w:rPr>
        <w:t>System</w:t>
      </w:r>
      <w:r w:rsidRPr="00C8551C">
        <w:rPr>
          <w:color w:val="211E1F"/>
          <w:spacing w:val="-3"/>
        </w:rPr>
        <w:t xml:space="preserve"> </w:t>
      </w:r>
      <w:r w:rsidRPr="00C8551C">
        <w:rPr>
          <w:color w:val="211E1F"/>
        </w:rPr>
        <w:t>are</w:t>
      </w:r>
      <w:r w:rsidRPr="00C8551C">
        <w:rPr>
          <w:color w:val="211E1F"/>
          <w:spacing w:val="-4"/>
        </w:rPr>
        <w:t xml:space="preserve"> </w:t>
      </w:r>
      <w:r w:rsidRPr="00C8551C">
        <w:rPr>
          <w:color w:val="211E1F"/>
        </w:rPr>
        <w:t>FDA</w:t>
      </w:r>
      <w:r w:rsidRPr="00C8551C">
        <w:rPr>
          <w:color w:val="211E1F"/>
          <w:spacing w:val="-2"/>
        </w:rPr>
        <w:t xml:space="preserve"> </w:t>
      </w:r>
      <w:r w:rsidRPr="00C8551C">
        <w:rPr>
          <w:color w:val="211E1F"/>
        </w:rPr>
        <w:t>approved</w:t>
      </w:r>
      <w:r w:rsidRPr="00C8551C">
        <w:rPr>
          <w:color w:val="211E1F"/>
          <w:spacing w:val="-4"/>
        </w:rPr>
        <w:t xml:space="preserve"> </w:t>
      </w:r>
      <w:r w:rsidRPr="00C8551C">
        <w:rPr>
          <w:color w:val="211E1F"/>
        </w:rPr>
        <w:t>for remote blousing via a cell phone app (</w:t>
      </w:r>
      <w:hyperlink w:anchor="_bookmark150" w:history="1">
        <w:r w:rsidRPr="00C8551C">
          <w:rPr>
            <w:color w:val="211E1F"/>
          </w:rPr>
          <w:t>151</w:t>
        </w:r>
      </w:hyperlink>
      <w:r w:rsidRPr="00C8551C">
        <w:rPr>
          <w:color w:val="211E1F"/>
        </w:rPr>
        <w:t>,</w:t>
      </w:r>
      <w:hyperlink w:anchor="_bookmark151" w:history="1">
        <w:r w:rsidRPr="00C8551C">
          <w:rPr>
            <w:color w:val="211E1F"/>
          </w:rPr>
          <w:t>152</w:t>
        </w:r>
      </w:hyperlink>
      <w:r w:rsidRPr="00C8551C">
        <w:rPr>
          <w:color w:val="211E1F"/>
        </w:rPr>
        <w:t xml:space="preserve">). </w:t>
      </w:r>
      <w:r w:rsidRPr="00C8551C">
        <w:t>A regulatory pathway has been developed for alternate controller enabled (ACE) infusion pumps which can be operated in conjunction with interchangeable</w:t>
      </w:r>
      <w:r w:rsidRPr="00C8551C">
        <w:rPr>
          <w:spacing w:val="-2"/>
        </w:rPr>
        <w:t xml:space="preserve"> </w:t>
      </w:r>
      <w:r w:rsidRPr="00C8551C">
        <w:t>components,</w:t>
      </w:r>
      <w:r w:rsidRPr="00C8551C">
        <w:rPr>
          <w:spacing w:val="-2"/>
        </w:rPr>
        <w:t xml:space="preserve"> </w:t>
      </w:r>
      <w:r w:rsidRPr="00C8551C">
        <w:t>particularly</w:t>
      </w:r>
      <w:r w:rsidRPr="00C8551C">
        <w:rPr>
          <w:spacing w:val="-4"/>
        </w:rPr>
        <w:t xml:space="preserve"> </w:t>
      </w:r>
      <w:r w:rsidRPr="00C8551C">
        <w:t>CGMs (</w:t>
      </w:r>
      <w:hyperlink w:anchor="_bookmark152" w:history="1">
        <w:r w:rsidRPr="00C8551C">
          <w:t>153</w:t>
        </w:r>
      </w:hyperlink>
      <w:r w:rsidRPr="00C8551C">
        <w:t>).</w:t>
      </w:r>
      <w:r w:rsidRPr="00C8551C">
        <w:rPr>
          <w:spacing w:val="-2"/>
        </w:rPr>
        <w:t xml:space="preserve"> </w:t>
      </w:r>
      <w:r w:rsidRPr="00C8551C">
        <w:t>In</w:t>
      </w:r>
      <w:r w:rsidRPr="00C8551C">
        <w:rPr>
          <w:spacing w:val="-4"/>
        </w:rPr>
        <w:t xml:space="preserve"> </w:t>
      </w:r>
      <w:r w:rsidRPr="00C8551C">
        <w:t>2019,</w:t>
      </w:r>
      <w:r w:rsidRPr="00C8551C">
        <w:rPr>
          <w:spacing w:val="-2"/>
        </w:rPr>
        <w:t xml:space="preserve"> </w:t>
      </w:r>
      <w:r w:rsidRPr="00C8551C">
        <w:t>the</w:t>
      </w:r>
      <w:r w:rsidRPr="00C8551C">
        <w:rPr>
          <w:spacing w:val="-4"/>
        </w:rPr>
        <w:t xml:space="preserve"> </w:t>
      </w:r>
      <w:r w:rsidRPr="00C8551C">
        <w:t>FDA</w:t>
      </w:r>
      <w:r w:rsidRPr="00C8551C">
        <w:rPr>
          <w:spacing w:val="-2"/>
        </w:rPr>
        <w:t xml:space="preserve"> </w:t>
      </w:r>
      <w:r w:rsidRPr="00C8551C">
        <w:t>approved</w:t>
      </w:r>
      <w:r w:rsidRPr="00C8551C">
        <w:rPr>
          <w:spacing w:val="-2"/>
        </w:rPr>
        <w:t xml:space="preserve"> </w:t>
      </w:r>
      <w:r w:rsidRPr="00C8551C">
        <w:t>the</w:t>
      </w:r>
      <w:r w:rsidRPr="00C8551C">
        <w:rPr>
          <w:spacing w:val="-4"/>
        </w:rPr>
        <w:t xml:space="preserve"> </w:t>
      </w:r>
      <w:r w:rsidRPr="00C8551C">
        <w:t>first</w:t>
      </w:r>
      <w:r w:rsidRPr="00C8551C">
        <w:rPr>
          <w:spacing w:val="-2"/>
        </w:rPr>
        <w:t xml:space="preserve"> </w:t>
      </w:r>
      <w:r w:rsidRPr="00C8551C">
        <w:t>such devices (Tandem t:Slim X2 and Omnipod DASH system).</w:t>
      </w:r>
    </w:p>
    <w:p w14:paraId="00E7FE1A" w14:textId="77777777" w:rsidR="00926368" w:rsidRPr="00C8551C" w:rsidRDefault="00926368" w:rsidP="00C8551C">
      <w:pPr>
        <w:pStyle w:val="BodyText"/>
        <w:spacing w:line="276" w:lineRule="auto"/>
      </w:pPr>
    </w:p>
    <w:p w14:paraId="5F0BDF72" w14:textId="77777777" w:rsidR="00926368" w:rsidRPr="00C8551C" w:rsidRDefault="00833586" w:rsidP="00C8551C">
      <w:pPr>
        <w:pStyle w:val="Heading2"/>
        <w:spacing w:line="276" w:lineRule="auto"/>
        <w:ind w:left="0"/>
      </w:pPr>
      <w:r w:rsidRPr="00C8551C">
        <w:rPr>
          <w:color w:val="00AF50"/>
        </w:rPr>
        <w:t>Diabetes</w:t>
      </w:r>
      <w:r w:rsidRPr="00C8551C">
        <w:rPr>
          <w:color w:val="00AF50"/>
          <w:spacing w:val="-2"/>
        </w:rPr>
        <w:t xml:space="preserve"> </w:t>
      </w:r>
      <w:r w:rsidRPr="00C8551C">
        <w:rPr>
          <w:color w:val="00AF50"/>
          <w:spacing w:val="-4"/>
        </w:rPr>
        <w:t>Apps</w:t>
      </w:r>
    </w:p>
    <w:p w14:paraId="6587F480" w14:textId="77777777" w:rsidR="00926368" w:rsidRPr="00C8551C" w:rsidRDefault="00926368" w:rsidP="00C8551C">
      <w:pPr>
        <w:pStyle w:val="BodyText"/>
        <w:spacing w:line="276" w:lineRule="auto"/>
        <w:rPr>
          <w:b/>
        </w:rPr>
      </w:pPr>
    </w:p>
    <w:p w14:paraId="09B16E3A" w14:textId="0C9AFB90" w:rsidR="00926368" w:rsidRPr="00C8551C" w:rsidRDefault="00833586" w:rsidP="00C8551C">
      <w:pPr>
        <w:pStyle w:val="BodyText"/>
        <w:spacing w:line="276" w:lineRule="auto"/>
      </w:pPr>
      <w:r w:rsidRPr="00C8551C">
        <w:rPr>
          <w:color w:val="211E1F"/>
        </w:rPr>
        <w:t>A variety of stand-alone smart phone applications that support glucose monitoring are also available.</w:t>
      </w:r>
      <w:r w:rsidRPr="00C8551C">
        <w:rPr>
          <w:color w:val="211E1F"/>
          <w:spacing w:val="40"/>
        </w:rPr>
        <w:t xml:space="preserve"> </w:t>
      </w:r>
      <w:r w:rsidRPr="00C8551C">
        <w:rPr>
          <w:color w:val="211E1F"/>
        </w:rPr>
        <w:t>Most provide information and track data (usually manually entered), some allow insulin or carbohydrate documentation, facilitate carbohydrate or calorie counting, promote weight loss, track or promote physical activity, enhance medication adherence, and use motivational or self-efficacy approaches, and a</w:t>
      </w:r>
      <w:r w:rsidRPr="00C8551C">
        <w:rPr>
          <w:color w:val="211E1F"/>
          <w:spacing w:val="-2"/>
        </w:rPr>
        <w:t xml:space="preserve"> </w:t>
      </w:r>
      <w:r w:rsidRPr="00C8551C">
        <w:rPr>
          <w:color w:val="211E1F"/>
        </w:rPr>
        <w:t>few</w:t>
      </w:r>
      <w:r w:rsidRPr="00C8551C">
        <w:rPr>
          <w:color w:val="211E1F"/>
          <w:spacing w:val="-1"/>
        </w:rPr>
        <w:t xml:space="preserve"> </w:t>
      </w:r>
      <w:r w:rsidRPr="00C8551C">
        <w:rPr>
          <w:color w:val="211E1F"/>
        </w:rPr>
        <w:t>provide an insulin dosing calculator. Simple apps</w:t>
      </w:r>
      <w:r w:rsidRPr="00C8551C">
        <w:rPr>
          <w:color w:val="211E1F"/>
          <w:spacing w:val="-2"/>
        </w:rPr>
        <w:t xml:space="preserve"> </w:t>
      </w:r>
      <w:r w:rsidRPr="00C8551C">
        <w:rPr>
          <w:color w:val="211E1F"/>
        </w:rPr>
        <w:t>provide</w:t>
      </w:r>
      <w:r w:rsidRPr="00C8551C">
        <w:rPr>
          <w:color w:val="211E1F"/>
          <w:spacing w:val="-3"/>
        </w:rPr>
        <w:t xml:space="preserve"> </w:t>
      </w:r>
      <w:r w:rsidRPr="00C8551C">
        <w:rPr>
          <w:color w:val="211E1F"/>
        </w:rPr>
        <w:t>information</w:t>
      </w:r>
      <w:r w:rsidRPr="00C8551C">
        <w:rPr>
          <w:color w:val="211E1F"/>
          <w:spacing w:val="-5"/>
        </w:rPr>
        <w:t xml:space="preserve"> </w:t>
      </w:r>
      <w:r w:rsidRPr="00C8551C">
        <w:rPr>
          <w:color w:val="211E1F"/>
        </w:rPr>
        <w:t>or</w:t>
      </w:r>
      <w:r w:rsidRPr="00C8551C">
        <w:rPr>
          <w:color w:val="211E1F"/>
          <w:spacing w:val="-4"/>
        </w:rPr>
        <w:t xml:space="preserve"> </w:t>
      </w:r>
      <w:r w:rsidRPr="00C8551C">
        <w:rPr>
          <w:color w:val="211E1F"/>
        </w:rPr>
        <w:t>tracking</w:t>
      </w:r>
      <w:r w:rsidRPr="00C8551C">
        <w:rPr>
          <w:color w:val="211E1F"/>
          <w:spacing w:val="-3"/>
        </w:rPr>
        <w:t xml:space="preserve"> </w:t>
      </w:r>
      <w:r w:rsidRPr="00C8551C">
        <w:rPr>
          <w:color w:val="211E1F"/>
        </w:rPr>
        <w:t>functions</w:t>
      </w:r>
      <w:r w:rsidRPr="00C8551C">
        <w:rPr>
          <w:color w:val="211E1F"/>
          <w:spacing w:val="-5"/>
        </w:rPr>
        <w:t xml:space="preserve"> </w:t>
      </w:r>
      <w:r w:rsidRPr="00C8551C">
        <w:rPr>
          <w:color w:val="211E1F"/>
        </w:rPr>
        <w:t>while</w:t>
      </w:r>
      <w:r w:rsidRPr="00C8551C">
        <w:rPr>
          <w:color w:val="211E1F"/>
          <w:spacing w:val="-3"/>
        </w:rPr>
        <w:t xml:space="preserve"> </w:t>
      </w:r>
      <w:r w:rsidRPr="00C8551C">
        <w:rPr>
          <w:color w:val="211E1F"/>
        </w:rPr>
        <w:t>more</w:t>
      </w:r>
      <w:r w:rsidRPr="00C8551C">
        <w:rPr>
          <w:color w:val="211E1F"/>
          <w:spacing w:val="-5"/>
        </w:rPr>
        <w:t xml:space="preserve"> </w:t>
      </w:r>
      <w:r w:rsidRPr="00C8551C">
        <w:rPr>
          <w:color w:val="211E1F"/>
        </w:rPr>
        <w:t>sophisticated</w:t>
      </w:r>
      <w:r w:rsidRPr="00C8551C">
        <w:rPr>
          <w:color w:val="211E1F"/>
          <w:spacing w:val="-3"/>
        </w:rPr>
        <w:t xml:space="preserve"> </w:t>
      </w:r>
      <w:r w:rsidRPr="00C8551C">
        <w:rPr>
          <w:color w:val="211E1F"/>
        </w:rPr>
        <w:t>approaches</w:t>
      </w:r>
      <w:r w:rsidRPr="00C8551C">
        <w:rPr>
          <w:color w:val="211E1F"/>
          <w:spacing w:val="-2"/>
        </w:rPr>
        <w:t xml:space="preserve"> </w:t>
      </w:r>
      <w:r w:rsidRPr="00C8551C">
        <w:rPr>
          <w:color w:val="211E1F"/>
        </w:rPr>
        <w:t>incorporate gaming theory and machine learning approaches that learn from the user’s previous experiences to optimize interactions. Apps have shown limited magnitude and sustainability of effect due to a variety of factors, including user</w:t>
      </w:r>
      <w:r w:rsidRPr="00C8551C">
        <w:rPr>
          <w:color w:val="211E1F"/>
          <w:spacing w:val="-1"/>
        </w:rPr>
        <w:t xml:space="preserve"> </w:t>
      </w:r>
      <w:r w:rsidRPr="00C8551C">
        <w:rPr>
          <w:color w:val="211E1F"/>
        </w:rPr>
        <w:t>fatigue, require continuous data entry (e</w:t>
      </w:r>
      <w:r w:rsidR="00FB4FD9">
        <w:rPr>
          <w:color w:val="211E1F"/>
        </w:rPr>
        <w:t>.</w:t>
      </w:r>
      <w:r w:rsidRPr="00C8551C">
        <w:rPr>
          <w:color w:val="211E1F"/>
        </w:rPr>
        <w:t>g.</w:t>
      </w:r>
      <w:r w:rsidR="00FB4FD9">
        <w:rPr>
          <w:color w:val="211E1F"/>
        </w:rPr>
        <w:t>,</w:t>
      </w:r>
      <w:r w:rsidRPr="00C8551C">
        <w:rPr>
          <w:color w:val="211E1F"/>
        </w:rPr>
        <w:t xml:space="preserve"> most apps do not connect directly with a glucose meter), and lack of integration with the health care team. Moreover, most apps have not been evaluated by the FDA or other regulatory agencies. Data privacy</w:t>
      </w:r>
      <w:r w:rsidRPr="00C8551C">
        <w:rPr>
          <w:color w:val="211E1F"/>
          <w:spacing w:val="-1"/>
        </w:rPr>
        <w:t xml:space="preserve"> </w:t>
      </w:r>
      <w:r w:rsidRPr="00C8551C">
        <w:rPr>
          <w:color w:val="211E1F"/>
        </w:rPr>
        <w:t>is also a concern, as no</w:t>
      </w:r>
      <w:r w:rsidRPr="00C8551C">
        <w:rPr>
          <w:color w:val="211E1F"/>
          <w:spacing w:val="-3"/>
        </w:rPr>
        <w:t xml:space="preserve"> </w:t>
      </w:r>
      <w:r w:rsidRPr="00C8551C">
        <w:rPr>
          <w:color w:val="211E1F"/>
        </w:rPr>
        <w:t>federal</w:t>
      </w:r>
      <w:r w:rsidRPr="00C8551C">
        <w:rPr>
          <w:color w:val="211E1F"/>
          <w:spacing w:val="-2"/>
        </w:rPr>
        <w:t xml:space="preserve"> </w:t>
      </w:r>
      <w:r w:rsidRPr="00C8551C">
        <w:rPr>
          <w:color w:val="211E1F"/>
        </w:rPr>
        <w:t>regulations currently</w:t>
      </w:r>
      <w:r w:rsidRPr="00C8551C">
        <w:rPr>
          <w:color w:val="211E1F"/>
          <w:spacing w:val="-1"/>
        </w:rPr>
        <w:t xml:space="preserve"> </w:t>
      </w:r>
      <w:r w:rsidRPr="00C8551C">
        <w:rPr>
          <w:color w:val="211E1F"/>
        </w:rPr>
        <w:t>prevent app developers</w:t>
      </w:r>
      <w:r w:rsidRPr="00C8551C">
        <w:rPr>
          <w:color w:val="211E1F"/>
          <w:spacing w:val="-1"/>
        </w:rPr>
        <w:t xml:space="preserve"> </w:t>
      </w:r>
      <w:r w:rsidRPr="00C8551C">
        <w:rPr>
          <w:color w:val="211E1F"/>
        </w:rPr>
        <w:t>from disclosing data to third parties. Most apps (81% in one survey of Android apps) do not have privacy policies, and of those that do, 49% share user data with third parties (</w:t>
      </w:r>
      <w:hyperlink w:anchor="_bookmark153" w:history="1">
        <w:r w:rsidRPr="00C8551C">
          <w:rPr>
            <w:color w:val="211E1F"/>
          </w:rPr>
          <w:t>154</w:t>
        </w:r>
      </w:hyperlink>
      <w:r w:rsidRPr="00C8551C">
        <w:rPr>
          <w:color w:val="211E1F"/>
        </w:rPr>
        <w:t>). Expert</w:t>
      </w:r>
      <w:r w:rsidR="00C8551C" w:rsidRPr="00C8551C">
        <w:rPr>
          <w:color w:val="211E1F"/>
        </w:rPr>
        <w:t xml:space="preserve"> </w:t>
      </w:r>
      <w:r w:rsidRPr="00C8551C">
        <w:rPr>
          <w:color w:val="211E1F"/>
        </w:rPr>
        <w:t>groups</w:t>
      </w:r>
      <w:r w:rsidRPr="00C8551C">
        <w:rPr>
          <w:color w:val="211E1F"/>
          <w:spacing w:val="-3"/>
        </w:rPr>
        <w:t xml:space="preserve"> </w:t>
      </w:r>
      <w:r w:rsidRPr="00C8551C">
        <w:rPr>
          <w:color w:val="211E1F"/>
        </w:rPr>
        <w:t>have</w:t>
      </w:r>
      <w:r w:rsidRPr="00C8551C">
        <w:rPr>
          <w:color w:val="211E1F"/>
          <w:spacing w:val="-4"/>
        </w:rPr>
        <w:t xml:space="preserve"> </w:t>
      </w:r>
      <w:r w:rsidRPr="00C8551C">
        <w:rPr>
          <w:color w:val="211E1F"/>
        </w:rPr>
        <w:t>developed</w:t>
      </w:r>
      <w:r w:rsidRPr="00C8551C">
        <w:rPr>
          <w:color w:val="211E1F"/>
          <w:spacing w:val="-4"/>
        </w:rPr>
        <w:t xml:space="preserve"> </w:t>
      </w:r>
      <w:r w:rsidRPr="00C8551C">
        <w:rPr>
          <w:color w:val="211E1F"/>
        </w:rPr>
        <w:t>policy</w:t>
      </w:r>
      <w:r w:rsidRPr="00C8551C">
        <w:rPr>
          <w:color w:val="211E1F"/>
          <w:spacing w:val="-6"/>
        </w:rPr>
        <w:t xml:space="preserve"> </w:t>
      </w:r>
      <w:r w:rsidRPr="00C8551C">
        <w:rPr>
          <w:color w:val="211E1F"/>
        </w:rPr>
        <w:t>or</w:t>
      </w:r>
      <w:r w:rsidRPr="00C8551C">
        <w:rPr>
          <w:color w:val="211E1F"/>
          <w:spacing w:val="-2"/>
        </w:rPr>
        <w:t xml:space="preserve"> </w:t>
      </w:r>
      <w:r w:rsidRPr="00C8551C">
        <w:rPr>
          <w:color w:val="211E1F"/>
        </w:rPr>
        <w:t>guidance</w:t>
      </w:r>
      <w:r w:rsidRPr="00C8551C">
        <w:rPr>
          <w:color w:val="211E1F"/>
          <w:spacing w:val="-6"/>
        </w:rPr>
        <w:t xml:space="preserve"> </w:t>
      </w:r>
      <w:r w:rsidRPr="00C8551C">
        <w:rPr>
          <w:color w:val="211E1F"/>
        </w:rPr>
        <w:t>statements</w:t>
      </w:r>
      <w:r w:rsidRPr="00C8551C">
        <w:rPr>
          <w:color w:val="211E1F"/>
          <w:spacing w:val="-6"/>
        </w:rPr>
        <w:t xml:space="preserve"> </w:t>
      </w:r>
      <w:r w:rsidRPr="00C8551C">
        <w:rPr>
          <w:color w:val="211E1F"/>
        </w:rPr>
        <w:t>to</w:t>
      </w:r>
      <w:r w:rsidRPr="00C8551C">
        <w:rPr>
          <w:color w:val="211E1F"/>
          <w:spacing w:val="-6"/>
        </w:rPr>
        <w:t xml:space="preserve"> </w:t>
      </w:r>
      <w:r w:rsidRPr="00C8551C">
        <w:rPr>
          <w:color w:val="211E1F"/>
        </w:rPr>
        <w:t>improve</w:t>
      </w:r>
      <w:r w:rsidRPr="00C8551C">
        <w:rPr>
          <w:color w:val="211E1F"/>
          <w:spacing w:val="-3"/>
        </w:rPr>
        <w:t xml:space="preserve"> </w:t>
      </w:r>
      <w:r w:rsidRPr="00C8551C">
        <w:rPr>
          <w:color w:val="211E1F"/>
        </w:rPr>
        <w:t>standardization</w:t>
      </w:r>
      <w:r w:rsidRPr="00C8551C">
        <w:rPr>
          <w:color w:val="211E1F"/>
          <w:spacing w:val="-4"/>
        </w:rPr>
        <w:t xml:space="preserve"> </w:t>
      </w:r>
      <w:r w:rsidRPr="00C8551C">
        <w:rPr>
          <w:color w:val="211E1F"/>
        </w:rPr>
        <w:t xml:space="preserve">and </w:t>
      </w:r>
      <w:r w:rsidRPr="00C8551C">
        <w:rPr>
          <w:color w:val="211E1F"/>
        </w:rPr>
        <w:lastRenderedPageBreak/>
        <w:t>functionality (</w:t>
      </w:r>
      <w:hyperlink w:anchor="_bookmark154" w:history="1">
        <w:r w:rsidRPr="00C8551C">
          <w:rPr>
            <w:color w:val="211E1F"/>
          </w:rPr>
          <w:t>155</w:t>
        </w:r>
      </w:hyperlink>
      <w:r w:rsidRPr="00C8551C">
        <w:rPr>
          <w:color w:val="211E1F"/>
        </w:rPr>
        <w:t>,</w:t>
      </w:r>
      <w:hyperlink w:anchor="_bookmark155" w:history="1">
        <w:r w:rsidRPr="00C8551C">
          <w:rPr>
            <w:color w:val="211E1F"/>
          </w:rPr>
          <w:t>156</w:t>
        </w:r>
      </w:hyperlink>
      <w:r w:rsidRPr="00C8551C">
        <w:rPr>
          <w:color w:val="211E1F"/>
        </w:rPr>
        <w:t>,</w:t>
      </w:r>
      <w:hyperlink w:anchor="_bookmark156" w:history="1">
        <w:r w:rsidRPr="00C8551C">
          <w:rPr>
            <w:color w:val="211E1F"/>
          </w:rPr>
          <w:t>157</w:t>
        </w:r>
      </w:hyperlink>
      <w:r w:rsidRPr="00C8551C">
        <w:rPr>
          <w:color w:val="211E1F"/>
        </w:rPr>
        <w:t>).</w:t>
      </w:r>
    </w:p>
    <w:p w14:paraId="76DE68DB" w14:textId="77777777" w:rsidR="00926368" w:rsidRPr="00C8551C" w:rsidRDefault="00926368" w:rsidP="00C8551C">
      <w:pPr>
        <w:pStyle w:val="BodyText"/>
        <w:spacing w:line="276" w:lineRule="auto"/>
      </w:pPr>
    </w:p>
    <w:p w14:paraId="4D6985D4" w14:textId="77777777" w:rsidR="00926368" w:rsidRPr="00C8551C" w:rsidRDefault="00833586" w:rsidP="00C8551C">
      <w:pPr>
        <w:pStyle w:val="Heading2"/>
        <w:spacing w:line="276" w:lineRule="auto"/>
        <w:ind w:left="0"/>
      </w:pPr>
      <w:r w:rsidRPr="00C8551C">
        <w:rPr>
          <w:color w:val="00AF50"/>
          <w:spacing w:val="-2"/>
        </w:rPr>
        <w:t>Efficacy</w:t>
      </w:r>
    </w:p>
    <w:p w14:paraId="644001FC" w14:textId="77777777" w:rsidR="00926368" w:rsidRPr="00C8551C" w:rsidRDefault="00926368" w:rsidP="00C8551C">
      <w:pPr>
        <w:pStyle w:val="BodyText"/>
        <w:spacing w:line="276" w:lineRule="auto"/>
        <w:rPr>
          <w:b/>
        </w:rPr>
      </w:pPr>
    </w:p>
    <w:p w14:paraId="3A11A85D" w14:textId="075C8EBF" w:rsidR="00926368" w:rsidRPr="00C8551C" w:rsidRDefault="00833586" w:rsidP="00C8551C">
      <w:pPr>
        <w:pStyle w:val="BodyText"/>
        <w:spacing w:line="276" w:lineRule="auto"/>
      </w:pPr>
      <w:r w:rsidRPr="00C8551C">
        <w:rPr>
          <w:color w:val="211E1F"/>
        </w:rPr>
        <w:t>While the data are still evolving with respect to mobile diabetes applications, several systematic reviews and meta-analyses demonstrate modest (~0.5%) reductions in A1C in persons with</w:t>
      </w:r>
      <w:r w:rsidRPr="00C8551C">
        <w:rPr>
          <w:color w:val="211E1F"/>
          <w:spacing w:val="40"/>
        </w:rPr>
        <w:t xml:space="preserve"> </w:t>
      </w:r>
      <w:r w:rsidRPr="00C8551C">
        <w:rPr>
          <w:color w:val="211E1F"/>
        </w:rPr>
        <w:t>type 2 diabetes, especially among younger patients, apps that provide healthcare provider feedback, or had other features including wireless entry of data (</w:t>
      </w:r>
      <w:hyperlink w:anchor="_bookmark157" w:history="1">
        <w:r w:rsidRPr="00C8551C">
          <w:rPr>
            <w:color w:val="211E1F"/>
          </w:rPr>
          <w:t>158</w:t>
        </w:r>
      </w:hyperlink>
      <w:r w:rsidRPr="00C8551C">
        <w:rPr>
          <w:color w:val="211E1F"/>
        </w:rPr>
        <w:t>,</w:t>
      </w:r>
      <w:hyperlink w:anchor="_bookmark158" w:history="1">
        <w:r w:rsidRPr="00C8551C">
          <w:rPr>
            <w:color w:val="211E1F"/>
          </w:rPr>
          <w:t>159</w:t>
        </w:r>
      </w:hyperlink>
      <w:r w:rsidRPr="00C8551C">
        <w:rPr>
          <w:color w:val="211E1F"/>
        </w:rPr>
        <w:t>,</w:t>
      </w:r>
      <w:hyperlink w:anchor="_bookmark159" w:history="1">
        <w:r w:rsidRPr="00C8551C">
          <w:rPr>
            <w:color w:val="211E1F"/>
          </w:rPr>
          <w:t>160</w:t>
        </w:r>
      </w:hyperlink>
      <w:r w:rsidRPr="00C8551C">
        <w:rPr>
          <w:color w:val="211E1F"/>
        </w:rPr>
        <w:t>,</w:t>
      </w:r>
      <w:hyperlink w:anchor="_bookmark160" w:history="1">
        <w:r w:rsidRPr="00C8551C">
          <w:rPr>
            <w:color w:val="211E1F"/>
          </w:rPr>
          <w:t>161</w:t>
        </w:r>
      </w:hyperlink>
      <w:r w:rsidRPr="00C8551C">
        <w:rPr>
          <w:color w:val="211E1F"/>
        </w:rPr>
        <w:t>).</w:t>
      </w:r>
      <w:r w:rsidRPr="00C8551C">
        <w:rPr>
          <w:color w:val="211E1F"/>
          <w:spacing w:val="80"/>
        </w:rPr>
        <w:t xml:space="preserve"> </w:t>
      </w:r>
      <w:r w:rsidRPr="00C8551C">
        <w:rPr>
          <w:color w:val="211E1F"/>
        </w:rPr>
        <w:t>The</w:t>
      </w:r>
      <w:r w:rsidRPr="00C8551C">
        <w:rPr>
          <w:color w:val="211E1F"/>
          <w:spacing w:val="40"/>
        </w:rPr>
        <w:t xml:space="preserve"> </w:t>
      </w:r>
      <w:r w:rsidRPr="00C8551C">
        <w:rPr>
          <w:color w:val="211E1F"/>
        </w:rPr>
        <w:t>Agency for Healthcare Research and Quality published a systematic review of comparative effectiveness studies assessing apps or programs available through a mobile device for the purpose of diabetes self-management (</w:t>
      </w:r>
      <w:hyperlink w:anchor="_bookmark161" w:history="1">
        <w:r w:rsidRPr="00C8551C">
          <w:rPr>
            <w:color w:val="211E1F"/>
          </w:rPr>
          <w:t>162</w:t>
        </w:r>
      </w:hyperlink>
      <w:r w:rsidRPr="00C8551C">
        <w:rPr>
          <w:color w:val="211E1F"/>
        </w:rPr>
        <w:t>). For type 1 diabetes, 6 apps were identified, 3 of which were associated with improvement in A1c, 2 of which were associated with improvement in hypoglycemia. Five apps for patients with type 2 diabetes were identified, 3 of which were associated with improvement in A1c. Efficacy is variable, in part because app features vary but also</w:t>
      </w:r>
      <w:r w:rsidRPr="00C8551C">
        <w:rPr>
          <w:color w:val="211E1F"/>
          <w:spacing w:val="-3"/>
        </w:rPr>
        <w:t xml:space="preserve"> </w:t>
      </w:r>
      <w:r w:rsidRPr="00C8551C">
        <w:rPr>
          <w:color w:val="211E1F"/>
        </w:rPr>
        <w:t>because</w:t>
      </w:r>
      <w:r w:rsidRPr="00C8551C">
        <w:rPr>
          <w:color w:val="211E1F"/>
          <w:spacing w:val="-3"/>
        </w:rPr>
        <w:t xml:space="preserve"> </w:t>
      </w:r>
      <w:r w:rsidRPr="00C8551C">
        <w:rPr>
          <w:color w:val="211E1F"/>
        </w:rPr>
        <w:t>apps</w:t>
      </w:r>
      <w:r w:rsidRPr="00C8551C">
        <w:rPr>
          <w:color w:val="211E1F"/>
          <w:spacing w:val="-5"/>
        </w:rPr>
        <w:t xml:space="preserve"> </w:t>
      </w:r>
      <w:r w:rsidRPr="00C8551C">
        <w:rPr>
          <w:color w:val="211E1F"/>
        </w:rPr>
        <w:t>are</w:t>
      </w:r>
      <w:r w:rsidRPr="00C8551C">
        <w:rPr>
          <w:color w:val="211E1F"/>
          <w:spacing w:val="-3"/>
        </w:rPr>
        <w:t xml:space="preserve"> </w:t>
      </w:r>
      <w:r w:rsidRPr="00C8551C">
        <w:rPr>
          <w:color w:val="211E1F"/>
        </w:rPr>
        <w:t>often</w:t>
      </w:r>
      <w:r w:rsidRPr="00C8551C">
        <w:rPr>
          <w:color w:val="211E1F"/>
          <w:spacing w:val="-5"/>
        </w:rPr>
        <w:t xml:space="preserve"> </w:t>
      </w:r>
      <w:r w:rsidRPr="00C8551C">
        <w:rPr>
          <w:color w:val="211E1F"/>
        </w:rPr>
        <w:t>studied</w:t>
      </w:r>
      <w:r w:rsidRPr="00C8551C">
        <w:rPr>
          <w:color w:val="211E1F"/>
          <w:spacing w:val="-5"/>
        </w:rPr>
        <w:t xml:space="preserve"> </w:t>
      </w:r>
      <w:r w:rsidRPr="00C8551C">
        <w:rPr>
          <w:color w:val="211E1F"/>
        </w:rPr>
        <w:t>as</w:t>
      </w:r>
      <w:r w:rsidRPr="00C8551C">
        <w:rPr>
          <w:color w:val="211E1F"/>
          <w:spacing w:val="-2"/>
        </w:rPr>
        <w:t xml:space="preserve"> </w:t>
      </w:r>
      <w:r w:rsidRPr="00C8551C">
        <w:rPr>
          <w:color w:val="211E1F"/>
        </w:rPr>
        <w:t>part</w:t>
      </w:r>
      <w:r w:rsidRPr="00C8551C">
        <w:rPr>
          <w:color w:val="211E1F"/>
          <w:spacing w:val="-3"/>
        </w:rPr>
        <w:t xml:space="preserve"> </w:t>
      </w:r>
      <w:r w:rsidRPr="00C8551C">
        <w:rPr>
          <w:color w:val="211E1F"/>
        </w:rPr>
        <w:t>of</w:t>
      </w:r>
      <w:r w:rsidRPr="00C8551C">
        <w:rPr>
          <w:color w:val="211E1F"/>
          <w:spacing w:val="-1"/>
        </w:rPr>
        <w:t xml:space="preserve"> </w:t>
      </w:r>
      <w:r w:rsidRPr="00C8551C">
        <w:rPr>
          <w:color w:val="211E1F"/>
        </w:rPr>
        <w:t>a</w:t>
      </w:r>
      <w:r w:rsidRPr="00C8551C">
        <w:rPr>
          <w:color w:val="211E1F"/>
          <w:spacing w:val="-5"/>
        </w:rPr>
        <w:t xml:space="preserve"> </w:t>
      </w:r>
      <w:r w:rsidRPr="00C8551C">
        <w:rPr>
          <w:color w:val="211E1F"/>
        </w:rPr>
        <w:t>multi-component</w:t>
      </w:r>
      <w:r w:rsidRPr="00C8551C">
        <w:rPr>
          <w:color w:val="211E1F"/>
          <w:spacing w:val="-3"/>
        </w:rPr>
        <w:t xml:space="preserve"> </w:t>
      </w:r>
      <w:r w:rsidRPr="00C8551C">
        <w:rPr>
          <w:color w:val="211E1F"/>
        </w:rPr>
        <w:t>intervention,</w:t>
      </w:r>
      <w:r w:rsidRPr="00C8551C">
        <w:rPr>
          <w:color w:val="211E1F"/>
          <w:spacing w:val="-4"/>
        </w:rPr>
        <w:t xml:space="preserve"> </w:t>
      </w:r>
      <w:r w:rsidRPr="00C8551C">
        <w:rPr>
          <w:color w:val="211E1F"/>
        </w:rPr>
        <w:t>making it</w:t>
      </w:r>
      <w:r w:rsidRPr="00C8551C">
        <w:rPr>
          <w:color w:val="211E1F"/>
          <w:spacing w:val="-3"/>
        </w:rPr>
        <w:t xml:space="preserve"> </w:t>
      </w:r>
      <w:r w:rsidRPr="00C8551C">
        <w:rPr>
          <w:color w:val="211E1F"/>
        </w:rPr>
        <w:t>difficult to assess individual elements, particularly the effect of additional health care provider support.</w:t>
      </w:r>
      <w:r w:rsidR="007C65D2">
        <w:rPr>
          <w:color w:val="211E1F"/>
        </w:rPr>
        <w:t xml:space="preserve"> </w:t>
      </w:r>
      <w:r w:rsidRPr="00C8551C">
        <w:rPr>
          <w:color w:val="211E1F"/>
        </w:rPr>
        <w:t>Other</w:t>
      </w:r>
      <w:r w:rsidRPr="00C8551C">
        <w:rPr>
          <w:color w:val="211E1F"/>
          <w:spacing w:val="-4"/>
        </w:rPr>
        <w:t xml:space="preserve"> </w:t>
      </w:r>
      <w:r w:rsidRPr="00C8551C">
        <w:rPr>
          <w:color w:val="211E1F"/>
        </w:rPr>
        <w:t>researchers</w:t>
      </w:r>
      <w:r w:rsidRPr="00C8551C">
        <w:rPr>
          <w:color w:val="211E1F"/>
          <w:spacing w:val="-5"/>
        </w:rPr>
        <w:t xml:space="preserve"> </w:t>
      </w:r>
      <w:r w:rsidRPr="00C8551C">
        <w:rPr>
          <w:color w:val="211E1F"/>
        </w:rPr>
        <w:t>have</w:t>
      </w:r>
      <w:r w:rsidRPr="00C8551C">
        <w:rPr>
          <w:color w:val="211E1F"/>
          <w:spacing w:val="-5"/>
        </w:rPr>
        <w:t xml:space="preserve"> </w:t>
      </w:r>
      <w:r w:rsidRPr="00C8551C">
        <w:rPr>
          <w:color w:val="211E1F"/>
        </w:rPr>
        <w:t>focused</w:t>
      </w:r>
      <w:r w:rsidRPr="00C8551C">
        <w:rPr>
          <w:color w:val="211E1F"/>
          <w:spacing w:val="-3"/>
        </w:rPr>
        <w:t xml:space="preserve"> </w:t>
      </w:r>
      <w:r w:rsidRPr="00C8551C">
        <w:rPr>
          <w:color w:val="211E1F"/>
        </w:rPr>
        <w:t>on</w:t>
      </w:r>
      <w:r w:rsidRPr="00C8551C">
        <w:rPr>
          <w:color w:val="211E1F"/>
          <w:spacing w:val="-3"/>
        </w:rPr>
        <w:t xml:space="preserve"> </w:t>
      </w:r>
      <w:r w:rsidRPr="00C8551C">
        <w:rPr>
          <w:color w:val="211E1F"/>
        </w:rPr>
        <w:t>identifying standard</w:t>
      </w:r>
      <w:r w:rsidRPr="00C8551C">
        <w:rPr>
          <w:color w:val="211E1F"/>
          <w:spacing w:val="-3"/>
        </w:rPr>
        <w:t xml:space="preserve"> </w:t>
      </w:r>
      <w:r w:rsidRPr="00C8551C">
        <w:rPr>
          <w:color w:val="211E1F"/>
        </w:rPr>
        <w:t>evidence-based</w:t>
      </w:r>
      <w:r w:rsidRPr="00C8551C">
        <w:rPr>
          <w:color w:val="211E1F"/>
          <w:spacing w:val="-5"/>
        </w:rPr>
        <w:t xml:space="preserve"> </w:t>
      </w:r>
      <w:r w:rsidRPr="00C8551C">
        <w:rPr>
          <w:color w:val="211E1F"/>
        </w:rPr>
        <w:t>features</w:t>
      </w:r>
      <w:r w:rsidRPr="00C8551C">
        <w:rPr>
          <w:color w:val="211E1F"/>
          <w:spacing w:val="-5"/>
        </w:rPr>
        <w:t xml:space="preserve"> </w:t>
      </w:r>
      <w:r w:rsidRPr="00C8551C">
        <w:rPr>
          <w:color w:val="211E1F"/>
        </w:rPr>
        <w:t>that</w:t>
      </w:r>
      <w:r w:rsidRPr="00C8551C">
        <w:rPr>
          <w:color w:val="211E1F"/>
          <w:spacing w:val="-4"/>
        </w:rPr>
        <w:t xml:space="preserve"> </w:t>
      </w:r>
      <w:r w:rsidRPr="00C8551C">
        <w:rPr>
          <w:color w:val="211E1F"/>
        </w:rPr>
        <w:t>should</w:t>
      </w:r>
      <w:r w:rsidRPr="00C8551C">
        <w:rPr>
          <w:color w:val="211E1F"/>
          <w:spacing w:val="-3"/>
        </w:rPr>
        <w:t xml:space="preserve"> </w:t>
      </w:r>
      <w:r w:rsidRPr="00C8551C">
        <w:rPr>
          <w:color w:val="211E1F"/>
        </w:rPr>
        <w:t>be included in diabetes apps, such as education, glucose monitoring, and reminders (</w:t>
      </w:r>
      <w:hyperlink w:anchor="_bookmark162" w:history="1">
        <w:r w:rsidRPr="00C8551C">
          <w:rPr>
            <w:color w:val="211E1F"/>
          </w:rPr>
          <w:t>163</w:t>
        </w:r>
      </w:hyperlink>
      <w:r w:rsidRPr="00C8551C">
        <w:rPr>
          <w:color w:val="211E1F"/>
        </w:rPr>
        <w:t>,</w:t>
      </w:r>
      <w:hyperlink w:anchor="_bookmark163" w:history="1">
        <w:r w:rsidRPr="00C8551C">
          <w:rPr>
            <w:color w:val="211E1F"/>
          </w:rPr>
          <w:t>164</w:t>
        </w:r>
      </w:hyperlink>
      <w:r w:rsidRPr="00C8551C">
        <w:rPr>
          <w:color w:val="211E1F"/>
        </w:rPr>
        <w:t>).</w:t>
      </w:r>
    </w:p>
    <w:p w14:paraId="5274D3F2" w14:textId="77777777" w:rsidR="00926368" w:rsidRPr="00C8551C" w:rsidRDefault="00926368" w:rsidP="00C8551C">
      <w:pPr>
        <w:pStyle w:val="BodyText"/>
        <w:spacing w:line="276" w:lineRule="auto"/>
      </w:pPr>
    </w:p>
    <w:p w14:paraId="66F3D4C9" w14:textId="77777777" w:rsidR="00926368" w:rsidRPr="00C8551C" w:rsidRDefault="00833586" w:rsidP="00C8551C">
      <w:pPr>
        <w:pStyle w:val="Heading2"/>
        <w:spacing w:line="276" w:lineRule="auto"/>
        <w:ind w:left="0"/>
      </w:pPr>
      <w:r w:rsidRPr="00C8551C">
        <w:rPr>
          <w:color w:val="00AF50"/>
          <w:spacing w:val="-2"/>
        </w:rPr>
        <w:t>Usability</w:t>
      </w:r>
    </w:p>
    <w:p w14:paraId="3337161C" w14:textId="77777777" w:rsidR="00926368" w:rsidRPr="00C8551C" w:rsidRDefault="00926368" w:rsidP="00C8551C">
      <w:pPr>
        <w:pStyle w:val="BodyText"/>
        <w:spacing w:line="276" w:lineRule="auto"/>
        <w:rPr>
          <w:b/>
        </w:rPr>
      </w:pPr>
    </w:p>
    <w:p w14:paraId="63580A02" w14:textId="77777777" w:rsidR="00926368" w:rsidRPr="00C8551C" w:rsidRDefault="00833586" w:rsidP="00C8551C">
      <w:pPr>
        <w:pStyle w:val="BodyText"/>
        <w:spacing w:line="276" w:lineRule="auto"/>
      </w:pPr>
      <w:r w:rsidRPr="00C8551C">
        <w:rPr>
          <w:color w:val="211E1F"/>
        </w:rPr>
        <w:t>In a systematic review of 20 studies, only one third of the 20 apps met the authors’ health literacy</w:t>
      </w:r>
      <w:r w:rsidRPr="00C8551C">
        <w:rPr>
          <w:color w:val="211E1F"/>
          <w:spacing w:val="-4"/>
        </w:rPr>
        <w:t xml:space="preserve"> </w:t>
      </w:r>
      <w:r w:rsidRPr="00C8551C">
        <w:rPr>
          <w:color w:val="211E1F"/>
        </w:rPr>
        <w:t>standards</w:t>
      </w:r>
      <w:r w:rsidRPr="00C8551C">
        <w:rPr>
          <w:color w:val="211E1F"/>
          <w:spacing w:val="-3"/>
        </w:rPr>
        <w:t xml:space="preserve"> </w:t>
      </w:r>
      <w:r w:rsidRPr="00C8551C">
        <w:rPr>
          <w:color w:val="211E1F"/>
        </w:rPr>
        <w:t>(</w:t>
      </w:r>
      <w:hyperlink w:anchor="_bookmark164" w:history="1">
        <w:r w:rsidRPr="00C8551C">
          <w:rPr>
            <w:color w:val="211E1F"/>
          </w:rPr>
          <w:t>165</w:t>
        </w:r>
      </w:hyperlink>
      <w:r w:rsidRPr="00C8551C">
        <w:rPr>
          <w:color w:val="211E1F"/>
        </w:rPr>
        <w:t>).</w:t>
      </w:r>
      <w:r w:rsidRPr="00C8551C">
        <w:rPr>
          <w:color w:val="211E1F"/>
          <w:spacing w:val="-2"/>
        </w:rPr>
        <w:t xml:space="preserve"> </w:t>
      </w:r>
      <w:r w:rsidRPr="00C8551C">
        <w:rPr>
          <w:color w:val="211E1F"/>
        </w:rPr>
        <w:t>Usability</w:t>
      </w:r>
      <w:r w:rsidRPr="00C8551C">
        <w:rPr>
          <w:color w:val="211E1F"/>
          <w:spacing w:val="-1"/>
        </w:rPr>
        <w:t xml:space="preserve"> </w:t>
      </w:r>
      <w:r w:rsidRPr="00C8551C">
        <w:rPr>
          <w:color w:val="211E1F"/>
        </w:rPr>
        <w:t>was</w:t>
      </w:r>
      <w:r w:rsidRPr="00C8551C">
        <w:rPr>
          <w:color w:val="211E1F"/>
          <w:spacing w:val="-1"/>
        </w:rPr>
        <w:t xml:space="preserve"> </w:t>
      </w:r>
      <w:r w:rsidRPr="00C8551C">
        <w:rPr>
          <w:color w:val="211E1F"/>
        </w:rPr>
        <w:t>measured</w:t>
      </w:r>
      <w:r w:rsidRPr="00C8551C">
        <w:rPr>
          <w:color w:val="211E1F"/>
          <w:spacing w:val="-4"/>
        </w:rPr>
        <w:t xml:space="preserve"> </w:t>
      </w:r>
      <w:r w:rsidRPr="00C8551C">
        <w:rPr>
          <w:color w:val="211E1F"/>
        </w:rPr>
        <w:t>in</w:t>
      </w:r>
      <w:r w:rsidRPr="00C8551C">
        <w:rPr>
          <w:color w:val="211E1F"/>
          <w:spacing w:val="-2"/>
        </w:rPr>
        <w:t xml:space="preserve"> </w:t>
      </w:r>
      <w:r w:rsidRPr="00C8551C">
        <w:rPr>
          <w:color w:val="211E1F"/>
        </w:rPr>
        <w:t>7</w:t>
      </w:r>
      <w:r w:rsidRPr="00C8551C">
        <w:rPr>
          <w:color w:val="211E1F"/>
          <w:spacing w:val="-4"/>
        </w:rPr>
        <w:t xml:space="preserve"> </w:t>
      </w:r>
      <w:r w:rsidRPr="00C8551C">
        <w:rPr>
          <w:color w:val="211E1F"/>
        </w:rPr>
        <w:t>studies</w:t>
      </w:r>
      <w:r w:rsidRPr="00C8551C">
        <w:rPr>
          <w:color w:val="211E1F"/>
          <w:spacing w:val="-4"/>
        </w:rPr>
        <w:t xml:space="preserve"> </w:t>
      </w:r>
      <w:r w:rsidRPr="00C8551C">
        <w:rPr>
          <w:color w:val="211E1F"/>
        </w:rPr>
        <w:t>through</w:t>
      </w:r>
      <w:r w:rsidRPr="00C8551C">
        <w:rPr>
          <w:color w:val="211E1F"/>
          <w:spacing w:val="-4"/>
        </w:rPr>
        <w:t xml:space="preserve"> </w:t>
      </w:r>
      <w:r w:rsidRPr="00C8551C">
        <w:rPr>
          <w:color w:val="211E1F"/>
        </w:rPr>
        <w:t>satisfaction</w:t>
      </w:r>
      <w:r w:rsidRPr="00C8551C">
        <w:rPr>
          <w:color w:val="211E1F"/>
          <w:spacing w:val="-2"/>
        </w:rPr>
        <w:t xml:space="preserve"> </w:t>
      </w:r>
      <w:r w:rsidRPr="00C8551C">
        <w:rPr>
          <w:color w:val="211E1F"/>
        </w:rPr>
        <w:t>surveys</w:t>
      </w:r>
      <w:r w:rsidRPr="00C8551C">
        <w:rPr>
          <w:color w:val="211E1F"/>
          <w:spacing w:val="-4"/>
        </w:rPr>
        <w:t xml:space="preserve"> </w:t>
      </w:r>
      <w:r w:rsidRPr="00C8551C">
        <w:rPr>
          <w:color w:val="211E1F"/>
        </w:rPr>
        <w:t>from patients and experts, and ranged from 38-80%. The most common usability problems were multi-step tasks, limited functionality, and poor system navigation.</w:t>
      </w:r>
      <w:r w:rsidRPr="00C8551C">
        <w:rPr>
          <w:color w:val="211E1F"/>
          <w:spacing w:val="40"/>
        </w:rPr>
        <w:t xml:space="preserve"> </w:t>
      </w:r>
      <w:r w:rsidRPr="00C8551C">
        <w:rPr>
          <w:color w:val="211E1F"/>
        </w:rPr>
        <w:t>While many apps are rated high</w:t>
      </w:r>
      <w:r w:rsidRPr="00C8551C">
        <w:rPr>
          <w:color w:val="211E1F"/>
          <w:spacing w:val="-1"/>
        </w:rPr>
        <w:t xml:space="preserve"> </w:t>
      </w:r>
      <w:r w:rsidRPr="00C8551C">
        <w:rPr>
          <w:color w:val="211E1F"/>
        </w:rPr>
        <w:t>quality</w:t>
      </w:r>
      <w:r w:rsidRPr="00C8551C">
        <w:rPr>
          <w:color w:val="211E1F"/>
          <w:spacing w:val="-3"/>
        </w:rPr>
        <w:t xml:space="preserve"> </w:t>
      </w:r>
      <w:r w:rsidRPr="00C8551C">
        <w:rPr>
          <w:color w:val="211E1F"/>
        </w:rPr>
        <w:t>for performing a single</w:t>
      </w:r>
      <w:r w:rsidRPr="00C8551C">
        <w:rPr>
          <w:color w:val="211E1F"/>
          <w:spacing w:val="-1"/>
        </w:rPr>
        <w:t xml:space="preserve"> </w:t>
      </w:r>
      <w:r w:rsidRPr="00C8551C">
        <w:rPr>
          <w:color w:val="211E1F"/>
        </w:rPr>
        <w:t>task,</w:t>
      </w:r>
      <w:r w:rsidRPr="00C8551C">
        <w:rPr>
          <w:color w:val="211E1F"/>
          <w:spacing w:val="-2"/>
        </w:rPr>
        <w:t xml:space="preserve"> </w:t>
      </w:r>
      <w:r w:rsidRPr="00C8551C">
        <w:rPr>
          <w:color w:val="211E1F"/>
        </w:rPr>
        <w:t>most do</w:t>
      </w:r>
      <w:r w:rsidRPr="00C8551C">
        <w:rPr>
          <w:color w:val="211E1F"/>
          <w:spacing w:val="-1"/>
        </w:rPr>
        <w:t xml:space="preserve"> </w:t>
      </w:r>
      <w:r w:rsidRPr="00C8551C">
        <w:rPr>
          <w:color w:val="211E1F"/>
        </w:rPr>
        <w:t>not address diabetes</w:t>
      </w:r>
      <w:r w:rsidRPr="00C8551C">
        <w:rPr>
          <w:color w:val="211E1F"/>
          <w:spacing w:val="-1"/>
        </w:rPr>
        <w:t xml:space="preserve"> </w:t>
      </w:r>
      <w:r w:rsidRPr="00C8551C">
        <w:rPr>
          <w:color w:val="211E1F"/>
        </w:rPr>
        <w:t>self-management tasks comprehensively (</w:t>
      </w:r>
      <w:hyperlink w:anchor="_bookmark165" w:history="1">
        <w:r w:rsidRPr="00C8551C">
          <w:rPr>
            <w:color w:val="211E1F"/>
          </w:rPr>
          <w:t>166</w:t>
        </w:r>
      </w:hyperlink>
      <w:r w:rsidRPr="00C8551C">
        <w:rPr>
          <w:color w:val="211E1F"/>
        </w:rPr>
        <w:t>) or otherwise do not function properly (165,</w:t>
      </w:r>
      <w:hyperlink w:anchor="_bookmark166" w:history="1">
        <w:r w:rsidRPr="00C8551C">
          <w:rPr>
            <w:color w:val="211E1F"/>
          </w:rPr>
          <w:t>167</w:t>
        </w:r>
      </w:hyperlink>
      <w:r w:rsidRPr="00C8551C">
        <w:rPr>
          <w:color w:val="211E1F"/>
        </w:rPr>
        <w:t>).</w:t>
      </w:r>
    </w:p>
    <w:p w14:paraId="4384E6C3" w14:textId="77777777" w:rsidR="00926368" w:rsidRPr="00C8551C" w:rsidRDefault="00926368" w:rsidP="00C8551C">
      <w:pPr>
        <w:pStyle w:val="BodyText"/>
        <w:spacing w:line="276" w:lineRule="auto"/>
      </w:pPr>
    </w:p>
    <w:p w14:paraId="5C95A03A" w14:textId="77777777" w:rsidR="00926368" w:rsidRPr="00C8551C" w:rsidRDefault="00833586" w:rsidP="00C8551C">
      <w:pPr>
        <w:pStyle w:val="Heading2"/>
        <w:spacing w:line="276" w:lineRule="auto"/>
        <w:ind w:left="0"/>
      </w:pPr>
      <w:bookmarkStart w:id="23" w:name="Decision_Support"/>
      <w:bookmarkEnd w:id="23"/>
      <w:r w:rsidRPr="00C8551C">
        <w:rPr>
          <w:color w:val="00AF50"/>
        </w:rPr>
        <w:t>Decision</w:t>
      </w:r>
      <w:r w:rsidRPr="00C8551C">
        <w:rPr>
          <w:color w:val="00AF50"/>
          <w:spacing w:val="-4"/>
        </w:rPr>
        <w:t xml:space="preserve"> </w:t>
      </w:r>
      <w:r w:rsidRPr="00C8551C">
        <w:rPr>
          <w:color w:val="00AF50"/>
          <w:spacing w:val="-2"/>
        </w:rPr>
        <w:t>Support</w:t>
      </w:r>
    </w:p>
    <w:p w14:paraId="7330C5A8" w14:textId="77777777" w:rsidR="00926368" w:rsidRPr="00C8551C" w:rsidRDefault="00926368" w:rsidP="00C8551C">
      <w:pPr>
        <w:pStyle w:val="BodyText"/>
        <w:spacing w:line="276" w:lineRule="auto"/>
        <w:rPr>
          <w:b/>
        </w:rPr>
      </w:pPr>
    </w:p>
    <w:p w14:paraId="311BB026" w14:textId="77777777" w:rsidR="00926368" w:rsidRPr="00C8551C" w:rsidRDefault="00833586" w:rsidP="00C8551C">
      <w:pPr>
        <w:pStyle w:val="BodyText"/>
        <w:spacing w:line="276" w:lineRule="auto"/>
        <w:ind w:hanging="1"/>
      </w:pPr>
      <w:bookmarkStart w:id="24" w:name="The_use_of_pattern_management_software_i"/>
      <w:bookmarkEnd w:id="24"/>
      <w:r w:rsidRPr="00C8551C">
        <w:t>The</w:t>
      </w:r>
      <w:r w:rsidRPr="00C8551C">
        <w:rPr>
          <w:spacing w:val="-5"/>
        </w:rPr>
        <w:t xml:space="preserve"> </w:t>
      </w:r>
      <w:r w:rsidRPr="00C8551C">
        <w:t>use</w:t>
      </w:r>
      <w:r w:rsidRPr="00C8551C">
        <w:rPr>
          <w:spacing w:val="-3"/>
        </w:rPr>
        <w:t xml:space="preserve"> </w:t>
      </w:r>
      <w:r w:rsidRPr="00C8551C">
        <w:t>of</w:t>
      </w:r>
      <w:r w:rsidRPr="00C8551C">
        <w:rPr>
          <w:spacing w:val="-1"/>
        </w:rPr>
        <w:t xml:space="preserve"> </w:t>
      </w:r>
      <w:r w:rsidRPr="00C8551C">
        <w:t>pattern</w:t>
      </w:r>
      <w:r w:rsidRPr="00C8551C">
        <w:rPr>
          <w:spacing w:val="-5"/>
        </w:rPr>
        <w:t xml:space="preserve"> </w:t>
      </w:r>
      <w:r w:rsidRPr="00C8551C">
        <w:t>management</w:t>
      </w:r>
      <w:r w:rsidRPr="00C8551C">
        <w:rPr>
          <w:spacing w:val="-3"/>
        </w:rPr>
        <w:t xml:space="preserve"> </w:t>
      </w:r>
      <w:r w:rsidRPr="00C8551C">
        <w:t>software</w:t>
      </w:r>
      <w:r w:rsidRPr="00C8551C">
        <w:rPr>
          <w:spacing w:val="-3"/>
        </w:rPr>
        <w:t xml:space="preserve"> </w:t>
      </w:r>
      <w:r w:rsidRPr="00C8551C">
        <w:t>improves</w:t>
      </w:r>
      <w:r w:rsidRPr="00C8551C">
        <w:rPr>
          <w:spacing w:val="-2"/>
        </w:rPr>
        <w:t xml:space="preserve"> </w:t>
      </w:r>
      <w:r w:rsidRPr="00C8551C">
        <w:t>health</w:t>
      </w:r>
      <w:r w:rsidRPr="00C8551C">
        <w:rPr>
          <w:spacing w:val="-5"/>
        </w:rPr>
        <w:t xml:space="preserve"> </w:t>
      </w:r>
      <w:r w:rsidRPr="00C8551C">
        <w:t>care</w:t>
      </w:r>
      <w:r w:rsidRPr="00C8551C">
        <w:rPr>
          <w:spacing w:val="-5"/>
        </w:rPr>
        <w:t xml:space="preserve"> </w:t>
      </w:r>
      <w:r w:rsidRPr="00C8551C">
        <w:t>provider</w:t>
      </w:r>
      <w:r w:rsidRPr="00C8551C">
        <w:rPr>
          <w:spacing w:val="-1"/>
        </w:rPr>
        <w:t xml:space="preserve"> </w:t>
      </w:r>
      <w:r w:rsidRPr="00C8551C">
        <w:t>efficiency</w:t>
      </w:r>
      <w:r w:rsidRPr="00C8551C">
        <w:rPr>
          <w:spacing w:val="-5"/>
        </w:rPr>
        <w:t xml:space="preserve"> </w:t>
      </w:r>
      <w:r w:rsidRPr="00C8551C">
        <w:t>and</w:t>
      </w:r>
      <w:r w:rsidRPr="00C8551C">
        <w:rPr>
          <w:spacing w:val="-3"/>
        </w:rPr>
        <w:t xml:space="preserve"> </w:t>
      </w:r>
      <w:r w:rsidRPr="00C8551C">
        <w:t>accuracy in identifying needed therapeutic adjustments (</w:t>
      </w:r>
      <w:hyperlink w:anchor="_bookmark167" w:history="1">
        <w:r w:rsidRPr="00C8551C">
          <w:t>168</w:t>
        </w:r>
      </w:hyperlink>
      <w:r w:rsidRPr="00C8551C">
        <w:t>,</w:t>
      </w:r>
      <w:hyperlink w:anchor="_bookmark168" w:history="1">
        <w:r w:rsidRPr="00C8551C">
          <w:t>169</w:t>
        </w:r>
      </w:hyperlink>
      <w:r w:rsidRPr="00C8551C">
        <w:t>). Software programs provide graphs or charts and may in some cases provide dosing advice, either for the healthcare provider or directly to the patient.</w:t>
      </w:r>
    </w:p>
    <w:p w14:paraId="0E416DDC" w14:textId="77777777" w:rsidR="00926368" w:rsidRPr="00C8551C" w:rsidRDefault="00926368" w:rsidP="00C8551C">
      <w:pPr>
        <w:pStyle w:val="BodyText"/>
        <w:spacing w:line="276" w:lineRule="auto"/>
      </w:pPr>
    </w:p>
    <w:p w14:paraId="7F205268" w14:textId="77777777" w:rsidR="00926368" w:rsidRPr="00C8551C" w:rsidRDefault="00833586" w:rsidP="00C8551C">
      <w:pPr>
        <w:pStyle w:val="Heading2"/>
        <w:spacing w:line="276" w:lineRule="auto"/>
        <w:ind w:left="0"/>
      </w:pPr>
      <w:r w:rsidRPr="00C8551C">
        <w:rPr>
          <w:color w:val="00AF50"/>
        </w:rPr>
        <w:t>Insulin</w:t>
      </w:r>
      <w:r w:rsidRPr="00C8551C">
        <w:rPr>
          <w:color w:val="00AF50"/>
          <w:spacing w:val="-4"/>
        </w:rPr>
        <w:t xml:space="preserve"> </w:t>
      </w:r>
      <w:r w:rsidRPr="00C8551C">
        <w:rPr>
          <w:color w:val="00AF50"/>
        </w:rPr>
        <w:t>Dosing</w:t>
      </w:r>
      <w:r w:rsidRPr="00C8551C">
        <w:rPr>
          <w:color w:val="00AF50"/>
          <w:spacing w:val="-5"/>
        </w:rPr>
        <w:t xml:space="preserve"> </w:t>
      </w:r>
      <w:r w:rsidRPr="00C8551C">
        <w:rPr>
          <w:color w:val="00AF50"/>
          <w:spacing w:val="-2"/>
        </w:rPr>
        <w:t>Calculators</w:t>
      </w:r>
    </w:p>
    <w:p w14:paraId="1606568C" w14:textId="77777777" w:rsidR="00926368" w:rsidRPr="00C8551C" w:rsidRDefault="00926368" w:rsidP="00C8551C">
      <w:pPr>
        <w:pStyle w:val="BodyText"/>
        <w:spacing w:line="276" w:lineRule="auto"/>
        <w:rPr>
          <w:b/>
        </w:rPr>
      </w:pPr>
    </w:p>
    <w:p w14:paraId="7AB4EBDC" w14:textId="697D7111" w:rsidR="00926368" w:rsidRPr="00C8551C" w:rsidRDefault="00833586" w:rsidP="00C8551C">
      <w:pPr>
        <w:pStyle w:val="BodyText"/>
        <w:spacing w:line="276" w:lineRule="auto"/>
      </w:pPr>
      <w:r w:rsidRPr="00C8551C">
        <w:t>Insulin dosing calculators have been used for years as a means of incorporating glucose measures</w:t>
      </w:r>
      <w:r w:rsidRPr="00C8551C">
        <w:rPr>
          <w:spacing w:val="-2"/>
        </w:rPr>
        <w:t xml:space="preserve"> </w:t>
      </w:r>
      <w:r w:rsidRPr="00C8551C">
        <w:t>into</w:t>
      </w:r>
      <w:r w:rsidRPr="00C8551C">
        <w:rPr>
          <w:spacing w:val="-2"/>
        </w:rPr>
        <w:t xml:space="preserve"> </w:t>
      </w:r>
      <w:r w:rsidRPr="00C8551C">
        <w:t>routine practice, largely</w:t>
      </w:r>
      <w:r w:rsidRPr="00C8551C">
        <w:rPr>
          <w:spacing w:val="-2"/>
        </w:rPr>
        <w:t xml:space="preserve"> </w:t>
      </w:r>
      <w:r w:rsidRPr="00C8551C">
        <w:t>in concert</w:t>
      </w:r>
      <w:r w:rsidRPr="00C8551C">
        <w:rPr>
          <w:spacing w:val="-1"/>
        </w:rPr>
        <w:t xml:space="preserve"> </w:t>
      </w:r>
      <w:r w:rsidRPr="00C8551C">
        <w:t>with continuous</w:t>
      </w:r>
      <w:r w:rsidRPr="00C8551C">
        <w:rPr>
          <w:spacing w:val="-2"/>
        </w:rPr>
        <w:t xml:space="preserve"> </w:t>
      </w:r>
      <w:r w:rsidRPr="00C8551C">
        <w:t>insulin infusion pumps.</w:t>
      </w:r>
      <w:r w:rsidRPr="00C8551C">
        <w:rPr>
          <w:spacing w:val="-5"/>
        </w:rPr>
        <w:t xml:space="preserve"> </w:t>
      </w:r>
      <w:r w:rsidRPr="00C8551C">
        <w:t>While numerous</w:t>
      </w:r>
      <w:r w:rsidRPr="00C8551C">
        <w:rPr>
          <w:spacing w:val="-5"/>
        </w:rPr>
        <w:t xml:space="preserve"> </w:t>
      </w:r>
      <w:r w:rsidRPr="00C8551C">
        <w:t>apps</w:t>
      </w:r>
      <w:r w:rsidRPr="00C8551C">
        <w:rPr>
          <w:spacing w:val="-5"/>
        </w:rPr>
        <w:t xml:space="preserve"> </w:t>
      </w:r>
      <w:r w:rsidRPr="00C8551C">
        <w:t>have</w:t>
      </w:r>
      <w:r w:rsidRPr="00C8551C">
        <w:rPr>
          <w:spacing w:val="-3"/>
        </w:rPr>
        <w:t xml:space="preserve"> </w:t>
      </w:r>
      <w:r w:rsidRPr="00C8551C">
        <w:t>become</w:t>
      </w:r>
      <w:r w:rsidRPr="00C8551C">
        <w:rPr>
          <w:spacing w:val="-3"/>
        </w:rPr>
        <w:t xml:space="preserve"> </w:t>
      </w:r>
      <w:r w:rsidRPr="00C8551C">
        <w:t>available</w:t>
      </w:r>
      <w:r w:rsidRPr="00C8551C">
        <w:rPr>
          <w:spacing w:val="-5"/>
        </w:rPr>
        <w:t xml:space="preserve"> </w:t>
      </w:r>
      <w:r w:rsidRPr="00C8551C">
        <w:t>for</w:t>
      </w:r>
      <w:r w:rsidRPr="00C8551C">
        <w:rPr>
          <w:spacing w:val="-4"/>
        </w:rPr>
        <w:t xml:space="preserve"> </w:t>
      </w:r>
      <w:r w:rsidRPr="00C8551C">
        <w:t>bolus</w:t>
      </w:r>
      <w:r w:rsidRPr="00C8551C">
        <w:rPr>
          <w:spacing w:val="-5"/>
        </w:rPr>
        <w:t xml:space="preserve"> </w:t>
      </w:r>
      <w:r w:rsidRPr="00C8551C">
        <w:t>insulin</w:t>
      </w:r>
      <w:r w:rsidRPr="00C8551C">
        <w:rPr>
          <w:spacing w:val="-3"/>
        </w:rPr>
        <w:t xml:space="preserve"> </w:t>
      </w:r>
      <w:r w:rsidRPr="00C8551C">
        <w:t>calculation</w:t>
      </w:r>
      <w:r w:rsidRPr="00C8551C">
        <w:rPr>
          <w:spacing w:val="-3"/>
        </w:rPr>
        <w:t xml:space="preserve"> </w:t>
      </w:r>
      <w:r w:rsidRPr="00C8551C">
        <w:t>and</w:t>
      </w:r>
      <w:r w:rsidRPr="00C8551C">
        <w:rPr>
          <w:spacing w:val="-3"/>
        </w:rPr>
        <w:t xml:space="preserve"> </w:t>
      </w:r>
      <w:r w:rsidRPr="00C8551C">
        <w:t>basal</w:t>
      </w:r>
      <w:r w:rsidRPr="00C8551C">
        <w:rPr>
          <w:spacing w:val="-3"/>
        </w:rPr>
        <w:t xml:space="preserve"> </w:t>
      </w:r>
      <w:r w:rsidRPr="00C8551C">
        <w:t>insulin</w:t>
      </w:r>
      <w:r w:rsidRPr="00C8551C">
        <w:rPr>
          <w:spacing w:val="-3"/>
        </w:rPr>
        <w:t xml:space="preserve"> </w:t>
      </w:r>
      <w:r w:rsidRPr="00C8551C">
        <w:t>titration,</w:t>
      </w:r>
      <w:r w:rsidRPr="00C8551C">
        <w:rPr>
          <w:spacing w:val="-1"/>
        </w:rPr>
        <w:t xml:space="preserve"> </w:t>
      </w:r>
      <w:r w:rsidRPr="00C8551C">
        <w:t>it is important to note that only a few have been formally evaluated and approved by regulatory agencies. In addition, many still require manual data entry, few integrate within existing electronic medical records, and published evidence for efficacy is limited (</w:t>
      </w:r>
      <w:hyperlink w:anchor="_bookmark169" w:history="1">
        <w:r w:rsidRPr="00C8551C">
          <w:t>170</w:t>
        </w:r>
      </w:hyperlink>
      <w:r w:rsidRPr="00C8551C">
        <w:t xml:space="preserve">). </w:t>
      </w:r>
      <w:r w:rsidRPr="00C8551C">
        <w:rPr>
          <w:color w:val="211E1F"/>
        </w:rPr>
        <w:t>All approved</w:t>
      </w:r>
      <w:r w:rsidR="00C8551C" w:rsidRPr="00C8551C">
        <w:rPr>
          <w:color w:val="211E1F"/>
        </w:rPr>
        <w:t xml:space="preserve"> </w:t>
      </w:r>
      <w:r w:rsidRPr="00C8551C">
        <w:rPr>
          <w:color w:val="211E1F"/>
        </w:rPr>
        <w:t xml:space="preserve">insulin calculators or dose titration apps require a prescription or need to be set up by a </w:t>
      </w:r>
      <w:r w:rsidRPr="00C8551C">
        <w:rPr>
          <w:color w:val="211E1F"/>
        </w:rPr>
        <w:lastRenderedPageBreak/>
        <w:t>healthcare provider.</w:t>
      </w:r>
      <w:r w:rsidRPr="00C8551C">
        <w:rPr>
          <w:color w:val="211E1F"/>
          <w:spacing w:val="40"/>
        </w:rPr>
        <w:t xml:space="preserve"> </w:t>
      </w:r>
      <w:r w:rsidRPr="00C8551C">
        <w:t>Many such apps operate in conjunction with connected meters and insulin pens</w:t>
      </w:r>
      <w:r w:rsidRPr="00C8551C">
        <w:rPr>
          <w:color w:val="211E1F"/>
        </w:rPr>
        <w:t>, which are subject to regulatory oversight and long-term support (</w:t>
      </w:r>
      <w:hyperlink w:anchor="_bookmark170" w:history="1">
        <w:r w:rsidRPr="00C8551C">
          <w:rPr>
            <w:color w:val="211E1F"/>
          </w:rPr>
          <w:t>171</w:t>
        </w:r>
      </w:hyperlink>
      <w:r w:rsidRPr="00C8551C">
        <w:rPr>
          <w:color w:val="211E1F"/>
        </w:rPr>
        <w:t>). Such support ensures safety and that software is updated to address any problems with operation and device compatibility.</w:t>
      </w:r>
      <w:r w:rsidRPr="00C8551C">
        <w:rPr>
          <w:color w:val="211E1F"/>
          <w:spacing w:val="40"/>
        </w:rPr>
        <w:t xml:space="preserve"> </w:t>
      </w:r>
      <w:r w:rsidRPr="00C8551C">
        <w:rPr>
          <w:color w:val="211E1F"/>
        </w:rPr>
        <w:t>The functionality of connected pens ranges from insulin tracking functions, including insulin on board calculations and reminders to smart insulin pens which feature bolus</w:t>
      </w:r>
      <w:r w:rsidRPr="00C8551C">
        <w:rPr>
          <w:color w:val="211E1F"/>
          <w:spacing w:val="-2"/>
        </w:rPr>
        <w:t xml:space="preserve"> </w:t>
      </w:r>
      <w:r w:rsidRPr="00C8551C">
        <w:rPr>
          <w:color w:val="211E1F"/>
        </w:rPr>
        <w:t>dose</w:t>
      </w:r>
      <w:r w:rsidRPr="00C8551C">
        <w:rPr>
          <w:color w:val="211E1F"/>
          <w:spacing w:val="-3"/>
        </w:rPr>
        <w:t xml:space="preserve"> </w:t>
      </w:r>
      <w:r w:rsidRPr="00C8551C">
        <w:rPr>
          <w:color w:val="211E1F"/>
        </w:rPr>
        <w:t>calculators</w:t>
      </w:r>
      <w:r w:rsidRPr="00C8551C">
        <w:rPr>
          <w:color w:val="211E1F"/>
          <w:spacing w:val="-2"/>
        </w:rPr>
        <w:t xml:space="preserve"> </w:t>
      </w:r>
      <w:r w:rsidRPr="00C8551C">
        <w:rPr>
          <w:color w:val="211E1F"/>
        </w:rPr>
        <w:t>and</w:t>
      </w:r>
      <w:r w:rsidRPr="00C8551C">
        <w:rPr>
          <w:color w:val="211E1F"/>
          <w:spacing w:val="-3"/>
        </w:rPr>
        <w:t xml:space="preserve"> </w:t>
      </w:r>
      <w:r w:rsidRPr="00C8551C">
        <w:rPr>
          <w:color w:val="211E1F"/>
        </w:rPr>
        <w:t>more</w:t>
      </w:r>
      <w:r w:rsidRPr="00C8551C">
        <w:rPr>
          <w:color w:val="211E1F"/>
          <w:spacing w:val="-3"/>
        </w:rPr>
        <w:t xml:space="preserve"> </w:t>
      </w:r>
      <w:r w:rsidRPr="00C8551C">
        <w:rPr>
          <w:color w:val="211E1F"/>
        </w:rPr>
        <w:t>advanced</w:t>
      </w:r>
      <w:r w:rsidRPr="00C8551C">
        <w:rPr>
          <w:color w:val="211E1F"/>
          <w:spacing w:val="-3"/>
        </w:rPr>
        <w:t xml:space="preserve"> </w:t>
      </w:r>
      <w:r w:rsidRPr="00C8551C">
        <w:rPr>
          <w:color w:val="211E1F"/>
        </w:rPr>
        <w:t>decision</w:t>
      </w:r>
      <w:r w:rsidRPr="00C8551C">
        <w:rPr>
          <w:color w:val="211E1F"/>
          <w:spacing w:val="-3"/>
        </w:rPr>
        <w:t xml:space="preserve"> </w:t>
      </w:r>
      <w:r w:rsidRPr="00C8551C">
        <w:rPr>
          <w:color w:val="211E1F"/>
        </w:rPr>
        <w:t>support</w:t>
      </w:r>
      <w:r w:rsidRPr="00C8551C">
        <w:rPr>
          <w:color w:val="211E1F"/>
          <w:spacing w:val="-1"/>
        </w:rPr>
        <w:t xml:space="preserve"> </w:t>
      </w:r>
      <w:r w:rsidRPr="00C8551C">
        <w:rPr>
          <w:color w:val="211E1F"/>
        </w:rPr>
        <w:t>such</w:t>
      </w:r>
      <w:r w:rsidRPr="00C8551C">
        <w:rPr>
          <w:color w:val="211E1F"/>
          <w:spacing w:val="-3"/>
        </w:rPr>
        <w:t xml:space="preserve"> </w:t>
      </w:r>
      <w:r w:rsidRPr="00C8551C">
        <w:rPr>
          <w:color w:val="211E1F"/>
        </w:rPr>
        <w:t>as</w:t>
      </w:r>
      <w:r w:rsidRPr="00C8551C">
        <w:rPr>
          <w:color w:val="211E1F"/>
          <w:spacing w:val="-5"/>
        </w:rPr>
        <w:t xml:space="preserve"> </w:t>
      </w:r>
      <w:r w:rsidRPr="00C8551C">
        <w:rPr>
          <w:color w:val="211E1F"/>
        </w:rPr>
        <w:t>dose</w:t>
      </w:r>
      <w:r w:rsidRPr="00C8551C">
        <w:rPr>
          <w:color w:val="211E1F"/>
          <w:spacing w:val="-5"/>
        </w:rPr>
        <w:t xml:space="preserve"> </w:t>
      </w:r>
      <w:r w:rsidRPr="00C8551C">
        <w:rPr>
          <w:color w:val="211E1F"/>
        </w:rPr>
        <w:t>titration</w:t>
      </w:r>
      <w:r w:rsidRPr="00C8551C">
        <w:rPr>
          <w:color w:val="211E1F"/>
          <w:spacing w:val="-3"/>
        </w:rPr>
        <w:t xml:space="preserve"> </w:t>
      </w:r>
      <w:r w:rsidRPr="00C8551C">
        <w:rPr>
          <w:color w:val="211E1F"/>
        </w:rPr>
        <w:t>and</w:t>
      </w:r>
      <w:r w:rsidRPr="00C8551C">
        <w:rPr>
          <w:color w:val="211E1F"/>
          <w:spacing w:val="-5"/>
        </w:rPr>
        <w:t xml:space="preserve"> </w:t>
      </w:r>
      <w:r w:rsidRPr="00C8551C">
        <w:rPr>
          <w:color w:val="211E1F"/>
        </w:rPr>
        <w:t>coaching features (</w:t>
      </w:r>
      <w:hyperlink w:anchor="_bookmark171" w:history="1">
        <w:r w:rsidRPr="00C8551C">
          <w:rPr>
            <w:color w:val="211E1F"/>
          </w:rPr>
          <w:t>172</w:t>
        </w:r>
      </w:hyperlink>
      <w:r w:rsidRPr="00C8551C">
        <w:rPr>
          <w:color w:val="211E1F"/>
        </w:rPr>
        <w:t>).</w:t>
      </w:r>
      <w:r w:rsidRPr="00C8551C">
        <w:rPr>
          <w:color w:val="211E1F"/>
          <w:spacing w:val="40"/>
        </w:rPr>
        <w:t xml:space="preserve"> </w:t>
      </w:r>
      <w:r w:rsidRPr="00C8551C">
        <w:rPr>
          <w:color w:val="211E1F"/>
        </w:rPr>
        <w:t>A full review of insulin dosing apps is beyond the scope of this chapter.</w:t>
      </w:r>
    </w:p>
    <w:p w14:paraId="09C95F25" w14:textId="77777777" w:rsidR="00926368" w:rsidRPr="00C8551C" w:rsidRDefault="00926368" w:rsidP="00C8551C">
      <w:pPr>
        <w:pStyle w:val="BodyText"/>
        <w:spacing w:line="276" w:lineRule="auto"/>
      </w:pPr>
    </w:p>
    <w:p w14:paraId="0D53CA9D" w14:textId="0C6799AE" w:rsidR="00926368" w:rsidRPr="00C8551C" w:rsidRDefault="00833586" w:rsidP="00C8551C">
      <w:pPr>
        <w:pStyle w:val="BodyText"/>
        <w:spacing w:line="276" w:lineRule="auto"/>
      </w:pPr>
      <w:r w:rsidRPr="00C8551C">
        <w:t>Bolus calculators are known to substantially improve dosing accuracy and glycemic control in outpatients with type 1 diabetes (</w:t>
      </w:r>
      <w:hyperlink w:anchor="_bookmark172" w:history="1">
        <w:r w:rsidRPr="00C8551C">
          <w:t>173</w:t>
        </w:r>
      </w:hyperlink>
      <w:r w:rsidRPr="00C8551C">
        <w:t>,</w:t>
      </w:r>
      <w:hyperlink w:anchor="_bookmark173" w:history="1">
        <w:r w:rsidRPr="00C8551C">
          <w:t>174</w:t>
        </w:r>
      </w:hyperlink>
      <w:r w:rsidRPr="00C8551C">
        <w:t>,</w:t>
      </w:r>
      <w:hyperlink w:anchor="_bookmark174" w:history="1">
        <w:r w:rsidRPr="00C8551C">
          <w:t>175</w:t>
        </w:r>
      </w:hyperlink>
      <w:r w:rsidRPr="00C8551C">
        <w:t>).</w:t>
      </w:r>
      <w:r w:rsidRPr="00C8551C">
        <w:rPr>
          <w:spacing w:val="80"/>
        </w:rPr>
        <w:t xml:space="preserve"> </w:t>
      </w:r>
      <w:r w:rsidRPr="00C8551C">
        <w:rPr>
          <w:color w:val="211E1F"/>
        </w:rPr>
        <w:t>Bolus calculators might be particularly helpful for patients with poor numeracy. A number of stand-alone smart-phone apps for bolus insulin calculation have been developed but safety and efficacy remain a concern (</w:t>
      </w:r>
      <w:hyperlink w:anchor="_bookmark175" w:history="1">
        <w:r w:rsidRPr="00C8551C">
          <w:rPr>
            <w:color w:val="211E1F"/>
          </w:rPr>
          <w:t>176</w:t>
        </w:r>
      </w:hyperlink>
      <w:r w:rsidRPr="00C8551C">
        <w:rPr>
          <w:color w:val="211E1F"/>
        </w:rPr>
        <w:t>,</w:t>
      </w:r>
      <w:hyperlink w:anchor="_bookmark176" w:history="1">
        <w:r w:rsidRPr="00C8551C">
          <w:rPr>
            <w:color w:val="211E1F"/>
          </w:rPr>
          <w:t>177</w:t>
        </w:r>
      </w:hyperlink>
      <w:r w:rsidRPr="00C8551C">
        <w:rPr>
          <w:color w:val="211E1F"/>
        </w:rPr>
        <w:t>). Though algorithms typically incorporate the current glucose level, active insulin time, and carbohydrate intake, some do not account for activity or illness. Applications that improve the accuracy of carbohydrate counting, which is a major source of error (regardless of educational level), are desirable (</w:t>
      </w:r>
      <w:hyperlink w:anchor="_bookmark177" w:history="1">
        <w:r w:rsidRPr="00C8551C">
          <w:rPr>
            <w:color w:val="211E1F"/>
          </w:rPr>
          <w:t>178</w:t>
        </w:r>
      </w:hyperlink>
      <w:r w:rsidRPr="00C8551C">
        <w:rPr>
          <w:color w:val="211E1F"/>
        </w:rPr>
        <w:t>). Reports from connected pens provide insight into missed or altered insulin doses</w:t>
      </w:r>
      <w:r w:rsidRPr="00C8551C">
        <w:rPr>
          <w:color w:val="211E1F"/>
          <w:spacing w:val="-1"/>
        </w:rPr>
        <w:t xml:space="preserve"> </w:t>
      </w:r>
      <w:r w:rsidRPr="00C8551C">
        <w:rPr>
          <w:color w:val="211E1F"/>
        </w:rPr>
        <w:t>and</w:t>
      </w:r>
      <w:r w:rsidRPr="00C8551C">
        <w:rPr>
          <w:color w:val="211E1F"/>
          <w:spacing w:val="-2"/>
        </w:rPr>
        <w:t xml:space="preserve"> </w:t>
      </w:r>
      <w:r w:rsidRPr="00C8551C">
        <w:rPr>
          <w:color w:val="211E1F"/>
        </w:rPr>
        <w:t>when</w:t>
      </w:r>
      <w:r w:rsidRPr="00C8551C">
        <w:rPr>
          <w:color w:val="211E1F"/>
          <w:spacing w:val="-2"/>
        </w:rPr>
        <w:t xml:space="preserve"> </w:t>
      </w:r>
      <w:r w:rsidRPr="00C8551C">
        <w:rPr>
          <w:color w:val="211E1F"/>
        </w:rPr>
        <w:t>integrated</w:t>
      </w:r>
      <w:r w:rsidRPr="00C8551C">
        <w:rPr>
          <w:color w:val="211E1F"/>
          <w:spacing w:val="-2"/>
        </w:rPr>
        <w:t xml:space="preserve"> </w:t>
      </w:r>
      <w:r w:rsidRPr="00C8551C">
        <w:rPr>
          <w:color w:val="211E1F"/>
        </w:rPr>
        <w:t>with</w:t>
      </w:r>
      <w:r w:rsidRPr="00C8551C">
        <w:rPr>
          <w:color w:val="211E1F"/>
          <w:spacing w:val="-2"/>
        </w:rPr>
        <w:t xml:space="preserve"> </w:t>
      </w:r>
      <w:r w:rsidRPr="00C8551C">
        <w:rPr>
          <w:color w:val="211E1F"/>
        </w:rPr>
        <w:t>CGM</w:t>
      </w:r>
      <w:r w:rsidRPr="00C8551C">
        <w:rPr>
          <w:color w:val="211E1F"/>
          <w:spacing w:val="-5"/>
        </w:rPr>
        <w:t xml:space="preserve"> </w:t>
      </w:r>
      <w:r w:rsidRPr="00C8551C">
        <w:rPr>
          <w:color w:val="211E1F"/>
        </w:rPr>
        <w:t>data</w:t>
      </w:r>
      <w:r w:rsidRPr="00C8551C">
        <w:rPr>
          <w:color w:val="211E1F"/>
          <w:spacing w:val="-2"/>
        </w:rPr>
        <w:t xml:space="preserve"> </w:t>
      </w:r>
      <w:r w:rsidRPr="00C8551C">
        <w:rPr>
          <w:color w:val="211E1F"/>
        </w:rPr>
        <w:t>can</w:t>
      </w:r>
      <w:r w:rsidRPr="00C8551C">
        <w:rPr>
          <w:color w:val="211E1F"/>
          <w:spacing w:val="-4"/>
        </w:rPr>
        <w:t xml:space="preserve"> </w:t>
      </w:r>
      <w:r w:rsidRPr="00C8551C">
        <w:rPr>
          <w:color w:val="211E1F"/>
        </w:rPr>
        <w:t>also</w:t>
      </w:r>
      <w:r w:rsidRPr="00C8551C">
        <w:rPr>
          <w:color w:val="211E1F"/>
          <w:spacing w:val="-4"/>
        </w:rPr>
        <w:t xml:space="preserve"> </w:t>
      </w:r>
      <w:r w:rsidRPr="00C8551C">
        <w:rPr>
          <w:color w:val="211E1F"/>
        </w:rPr>
        <w:t>facilitate</w:t>
      </w:r>
      <w:r w:rsidRPr="00C8551C">
        <w:rPr>
          <w:color w:val="211E1F"/>
          <w:spacing w:val="-4"/>
        </w:rPr>
        <w:t xml:space="preserve"> </w:t>
      </w:r>
      <w:r w:rsidRPr="00C8551C">
        <w:rPr>
          <w:color w:val="211E1F"/>
        </w:rPr>
        <w:t>the</w:t>
      </w:r>
      <w:r w:rsidRPr="00C8551C">
        <w:rPr>
          <w:color w:val="211E1F"/>
          <w:spacing w:val="-4"/>
        </w:rPr>
        <w:t xml:space="preserve"> </w:t>
      </w:r>
      <w:r w:rsidRPr="00C8551C">
        <w:rPr>
          <w:color w:val="211E1F"/>
        </w:rPr>
        <w:t>evaluation</w:t>
      </w:r>
      <w:r w:rsidRPr="00C8551C">
        <w:rPr>
          <w:color w:val="211E1F"/>
          <w:spacing w:val="-2"/>
        </w:rPr>
        <w:t xml:space="preserve"> </w:t>
      </w:r>
      <w:r w:rsidRPr="00C8551C">
        <w:rPr>
          <w:color w:val="211E1F"/>
        </w:rPr>
        <w:t>of timing</w:t>
      </w:r>
      <w:r w:rsidRPr="00C8551C">
        <w:rPr>
          <w:color w:val="211E1F"/>
          <w:spacing w:val="-2"/>
        </w:rPr>
        <w:t xml:space="preserve"> </w:t>
      </w:r>
      <w:r w:rsidRPr="00C8551C">
        <w:rPr>
          <w:color w:val="211E1F"/>
        </w:rPr>
        <w:t>of boluses.</w:t>
      </w:r>
    </w:p>
    <w:p w14:paraId="6290970A" w14:textId="77777777" w:rsidR="00926368" w:rsidRPr="00C8551C" w:rsidRDefault="00926368" w:rsidP="00C8551C">
      <w:pPr>
        <w:pStyle w:val="BodyText"/>
        <w:spacing w:line="276" w:lineRule="auto"/>
      </w:pPr>
    </w:p>
    <w:p w14:paraId="5FFF48B3" w14:textId="77777777" w:rsidR="00926368" w:rsidRPr="00C8551C" w:rsidRDefault="00833586" w:rsidP="00C8551C">
      <w:pPr>
        <w:pStyle w:val="BodyText"/>
        <w:spacing w:line="276" w:lineRule="auto"/>
      </w:pPr>
      <w:r w:rsidRPr="00C8551C">
        <w:rPr>
          <w:color w:val="211E1F"/>
        </w:rPr>
        <w:t>Likewise, basal insulin calculators have been developed to recommend ongoing adjustments in therapy,</w:t>
      </w:r>
      <w:r w:rsidRPr="00C8551C">
        <w:rPr>
          <w:color w:val="211E1F"/>
          <w:spacing w:val="-1"/>
        </w:rPr>
        <w:t xml:space="preserve"> </w:t>
      </w:r>
      <w:r w:rsidRPr="00C8551C">
        <w:rPr>
          <w:color w:val="211E1F"/>
        </w:rPr>
        <w:t>either</w:t>
      </w:r>
      <w:r w:rsidRPr="00C8551C">
        <w:rPr>
          <w:color w:val="211E1F"/>
          <w:spacing w:val="-4"/>
        </w:rPr>
        <w:t xml:space="preserve"> </w:t>
      </w:r>
      <w:r w:rsidRPr="00C8551C">
        <w:rPr>
          <w:color w:val="211E1F"/>
        </w:rPr>
        <w:t>for</w:t>
      </w:r>
      <w:r w:rsidRPr="00C8551C">
        <w:rPr>
          <w:color w:val="211E1F"/>
          <w:spacing w:val="-4"/>
        </w:rPr>
        <w:t xml:space="preserve"> </w:t>
      </w:r>
      <w:r w:rsidRPr="00C8551C">
        <w:rPr>
          <w:color w:val="211E1F"/>
        </w:rPr>
        <w:t>titration</w:t>
      </w:r>
      <w:r w:rsidRPr="00C8551C">
        <w:rPr>
          <w:color w:val="211E1F"/>
          <w:spacing w:val="-3"/>
        </w:rPr>
        <w:t xml:space="preserve"> </w:t>
      </w:r>
      <w:r w:rsidRPr="00C8551C">
        <w:rPr>
          <w:color w:val="211E1F"/>
        </w:rPr>
        <w:t>or</w:t>
      </w:r>
      <w:r w:rsidRPr="00C8551C">
        <w:rPr>
          <w:color w:val="211E1F"/>
          <w:spacing w:val="-6"/>
        </w:rPr>
        <w:t xml:space="preserve"> </w:t>
      </w:r>
      <w:r w:rsidRPr="00C8551C">
        <w:rPr>
          <w:color w:val="211E1F"/>
        </w:rPr>
        <w:t>for</w:t>
      </w:r>
      <w:r w:rsidRPr="00C8551C">
        <w:rPr>
          <w:color w:val="211E1F"/>
          <w:spacing w:val="-4"/>
        </w:rPr>
        <w:t xml:space="preserve"> </w:t>
      </w:r>
      <w:r w:rsidRPr="00C8551C">
        <w:rPr>
          <w:color w:val="211E1F"/>
        </w:rPr>
        <w:t>mealtime</w:t>
      </w:r>
      <w:r w:rsidRPr="00C8551C">
        <w:rPr>
          <w:color w:val="211E1F"/>
          <w:spacing w:val="-5"/>
        </w:rPr>
        <w:t xml:space="preserve"> </w:t>
      </w:r>
      <w:r w:rsidRPr="00C8551C">
        <w:rPr>
          <w:color w:val="211E1F"/>
        </w:rPr>
        <w:t>insulin</w:t>
      </w:r>
      <w:r w:rsidRPr="00C8551C">
        <w:rPr>
          <w:color w:val="211E1F"/>
          <w:spacing w:val="-2"/>
        </w:rPr>
        <w:t xml:space="preserve"> </w:t>
      </w:r>
      <w:r w:rsidRPr="00C8551C">
        <w:rPr>
          <w:color w:val="211E1F"/>
        </w:rPr>
        <w:t>calculations.</w:t>
      </w:r>
      <w:r w:rsidRPr="00C8551C">
        <w:rPr>
          <w:color w:val="211E1F"/>
          <w:spacing w:val="-1"/>
        </w:rPr>
        <w:t xml:space="preserve"> </w:t>
      </w:r>
      <w:r w:rsidRPr="00C8551C">
        <w:rPr>
          <w:color w:val="211E1F"/>
        </w:rPr>
        <w:t>Unfortunately,</w:t>
      </w:r>
      <w:r w:rsidRPr="00C8551C">
        <w:rPr>
          <w:color w:val="211E1F"/>
          <w:spacing w:val="-1"/>
        </w:rPr>
        <w:t xml:space="preserve"> </w:t>
      </w:r>
      <w:r w:rsidRPr="00C8551C">
        <w:rPr>
          <w:color w:val="211E1F"/>
        </w:rPr>
        <w:t>efficacy</w:t>
      </w:r>
      <w:r w:rsidRPr="00C8551C">
        <w:rPr>
          <w:color w:val="211E1F"/>
          <w:spacing w:val="-5"/>
        </w:rPr>
        <w:t xml:space="preserve"> </w:t>
      </w:r>
      <w:r w:rsidRPr="00C8551C">
        <w:rPr>
          <w:color w:val="211E1F"/>
        </w:rPr>
        <w:t>and</w:t>
      </w:r>
      <w:r w:rsidRPr="00C8551C">
        <w:rPr>
          <w:color w:val="211E1F"/>
          <w:spacing w:val="-3"/>
        </w:rPr>
        <w:t xml:space="preserve"> </w:t>
      </w:r>
      <w:r w:rsidRPr="00C8551C">
        <w:rPr>
          <w:color w:val="211E1F"/>
        </w:rPr>
        <w:t>safety studies are not currently available for most apps. Most basal insulin titration apps account only for fasting glucose measures and not overnight trends.</w:t>
      </w:r>
    </w:p>
    <w:p w14:paraId="5F94F4B6" w14:textId="77777777" w:rsidR="00926368" w:rsidRPr="00C8551C" w:rsidRDefault="00926368" w:rsidP="00C8551C">
      <w:pPr>
        <w:pStyle w:val="BodyText"/>
        <w:spacing w:line="276" w:lineRule="auto"/>
      </w:pPr>
    </w:p>
    <w:p w14:paraId="707CC35B" w14:textId="77777777" w:rsidR="00926368" w:rsidRPr="00C8551C" w:rsidRDefault="00833586" w:rsidP="00C8551C">
      <w:pPr>
        <w:pStyle w:val="BodyText"/>
        <w:spacing w:line="276" w:lineRule="auto"/>
      </w:pPr>
      <w:r w:rsidRPr="00C8551C">
        <w:t>Although there are a plethora of apps available, the ultimate choice should be individualized to the</w:t>
      </w:r>
      <w:r w:rsidRPr="00C8551C">
        <w:rPr>
          <w:spacing w:val="-2"/>
        </w:rPr>
        <w:t xml:space="preserve"> </w:t>
      </w:r>
      <w:r w:rsidRPr="00C8551C">
        <w:t>needs</w:t>
      </w:r>
      <w:r w:rsidRPr="00C8551C">
        <w:rPr>
          <w:spacing w:val="-4"/>
        </w:rPr>
        <w:t xml:space="preserve"> </w:t>
      </w:r>
      <w:r w:rsidRPr="00C8551C">
        <w:t>of the</w:t>
      </w:r>
      <w:r w:rsidRPr="00C8551C">
        <w:rPr>
          <w:spacing w:val="-4"/>
        </w:rPr>
        <w:t xml:space="preserve"> </w:t>
      </w:r>
      <w:r w:rsidRPr="00C8551C">
        <w:t>patient.</w:t>
      </w:r>
      <w:r w:rsidRPr="00C8551C">
        <w:rPr>
          <w:spacing w:val="40"/>
        </w:rPr>
        <w:t xml:space="preserve"> </w:t>
      </w:r>
      <w:r w:rsidRPr="00C8551C">
        <w:t>Those</w:t>
      </w:r>
      <w:r w:rsidRPr="00C8551C">
        <w:rPr>
          <w:spacing w:val="-2"/>
        </w:rPr>
        <w:t xml:space="preserve"> </w:t>
      </w:r>
      <w:r w:rsidRPr="00C8551C">
        <w:t>patients</w:t>
      </w:r>
      <w:r w:rsidRPr="00C8551C">
        <w:rPr>
          <w:spacing w:val="-4"/>
        </w:rPr>
        <w:t xml:space="preserve"> </w:t>
      </w:r>
      <w:r w:rsidRPr="00C8551C">
        <w:t>only</w:t>
      </w:r>
      <w:r w:rsidRPr="00C8551C">
        <w:rPr>
          <w:spacing w:val="-4"/>
        </w:rPr>
        <w:t xml:space="preserve"> </w:t>
      </w:r>
      <w:r w:rsidRPr="00C8551C">
        <w:t>needing a</w:t>
      </w:r>
      <w:r w:rsidRPr="00C8551C">
        <w:rPr>
          <w:spacing w:val="-4"/>
        </w:rPr>
        <w:t xml:space="preserve"> </w:t>
      </w:r>
      <w:r w:rsidRPr="00C8551C">
        <w:t>resource</w:t>
      </w:r>
      <w:r w:rsidRPr="00C8551C">
        <w:rPr>
          <w:spacing w:val="-4"/>
        </w:rPr>
        <w:t xml:space="preserve"> </w:t>
      </w:r>
      <w:r w:rsidRPr="00C8551C">
        <w:t>that assists</w:t>
      </w:r>
      <w:r w:rsidRPr="00C8551C">
        <w:rPr>
          <w:spacing w:val="-1"/>
        </w:rPr>
        <w:t xml:space="preserve"> </w:t>
      </w:r>
      <w:r w:rsidRPr="00C8551C">
        <w:t>with</w:t>
      </w:r>
      <w:r w:rsidRPr="00C8551C">
        <w:rPr>
          <w:spacing w:val="-2"/>
        </w:rPr>
        <w:t xml:space="preserve"> </w:t>
      </w:r>
      <w:r w:rsidRPr="00C8551C">
        <w:t>carbohydrate counting can be referred to common apps like MyFitnessPal or Calorie King.</w:t>
      </w:r>
      <w:r w:rsidRPr="00C8551C">
        <w:rPr>
          <w:spacing w:val="40"/>
        </w:rPr>
        <w:t xml:space="preserve"> </w:t>
      </w:r>
      <w:r w:rsidRPr="00C8551C">
        <w:t>For glucose monitoring, apps</w:t>
      </w:r>
      <w:r w:rsidRPr="00C8551C">
        <w:rPr>
          <w:spacing w:val="-1"/>
        </w:rPr>
        <w:t xml:space="preserve"> </w:t>
      </w:r>
      <w:r w:rsidRPr="00C8551C">
        <w:t>that require manual</w:t>
      </w:r>
      <w:r w:rsidRPr="00C8551C">
        <w:rPr>
          <w:spacing w:val="-2"/>
        </w:rPr>
        <w:t xml:space="preserve"> </w:t>
      </w:r>
      <w:r w:rsidRPr="00C8551C">
        <w:t>entry</w:t>
      </w:r>
      <w:r w:rsidRPr="00C8551C">
        <w:rPr>
          <w:spacing w:val="-1"/>
        </w:rPr>
        <w:t xml:space="preserve"> </w:t>
      </w:r>
      <w:r w:rsidRPr="00C8551C">
        <w:t>of data</w:t>
      </w:r>
      <w:r w:rsidRPr="00C8551C">
        <w:rPr>
          <w:spacing w:val="-1"/>
        </w:rPr>
        <w:t xml:space="preserve"> </w:t>
      </w:r>
      <w:r w:rsidRPr="00C8551C">
        <w:t>should be</w:t>
      </w:r>
      <w:r w:rsidRPr="00C8551C">
        <w:rPr>
          <w:spacing w:val="-1"/>
        </w:rPr>
        <w:t xml:space="preserve"> </w:t>
      </w:r>
      <w:r w:rsidRPr="00C8551C">
        <w:t>minimized as</w:t>
      </w:r>
      <w:r w:rsidRPr="00C8551C">
        <w:rPr>
          <w:spacing w:val="-1"/>
        </w:rPr>
        <w:t xml:space="preserve"> </w:t>
      </w:r>
      <w:r w:rsidRPr="00C8551C">
        <w:t>they</w:t>
      </w:r>
      <w:r w:rsidRPr="00C8551C">
        <w:rPr>
          <w:spacing w:val="-1"/>
        </w:rPr>
        <w:t xml:space="preserve"> </w:t>
      </w:r>
      <w:r w:rsidRPr="00C8551C">
        <w:t>are not likely</w:t>
      </w:r>
      <w:r w:rsidRPr="00C8551C">
        <w:rPr>
          <w:spacing w:val="-1"/>
        </w:rPr>
        <w:t xml:space="preserve"> </w:t>
      </w:r>
      <w:r w:rsidRPr="00C8551C">
        <w:t>to be utilized long-term.</w:t>
      </w:r>
      <w:r w:rsidRPr="00C8551C">
        <w:rPr>
          <w:spacing w:val="80"/>
        </w:rPr>
        <w:t xml:space="preserve"> </w:t>
      </w:r>
      <w:r w:rsidRPr="00C8551C">
        <w:t>Universal platforms that can download multiple devices can increase clinic efficiency.</w:t>
      </w:r>
      <w:r w:rsidRPr="00C8551C">
        <w:rPr>
          <w:spacing w:val="40"/>
        </w:rPr>
        <w:t xml:space="preserve"> </w:t>
      </w:r>
      <w:r w:rsidRPr="00C8551C">
        <w:t>Where</w:t>
      </w:r>
      <w:r w:rsidRPr="00C8551C">
        <w:rPr>
          <w:spacing w:val="-4"/>
        </w:rPr>
        <w:t xml:space="preserve"> </w:t>
      </w:r>
      <w:r w:rsidRPr="00C8551C">
        <w:t>possible, patients should</w:t>
      </w:r>
      <w:r w:rsidRPr="00C8551C">
        <w:rPr>
          <w:spacing w:val="-2"/>
        </w:rPr>
        <w:t xml:space="preserve"> </w:t>
      </w:r>
      <w:r w:rsidRPr="00C8551C">
        <w:t>be invited to</w:t>
      </w:r>
      <w:r w:rsidRPr="00C8551C">
        <w:rPr>
          <w:spacing w:val="-2"/>
        </w:rPr>
        <w:t xml:space="preserve"> </w:t>
      </w:r>
      <w:r w:rsidRPr="00C8551C">
        <w:t>directly</w:t>
      </w:r>
      <w:r w:rsidRPr="00C8551C">
        <w:rPr>
          <w:spacing w:val="-2"/>
        </w:rPr>
        <w:t xml:space="preserve"> </w:t>
      </w:r>
      <w:r w:rsidRPr="00C8551C">
        <w:t>link with their clinic.</w:t>
      </w:r>
      <w:r w:rsidRPr="00C8551C">
        <w:rPr>
          <w:spacing w:val="40"/>
        </w:rPr>
        <w:t xml:space="preserve"> </w:t>
      </w:r>
      <w:r w:rsidRPr="00C8551C">
        <w:t>This is particularly useful for telehealth visits.</w:t>
      </w:r>
      <w:r w:rsidRPr="00C8551C">
        <w:rPr>
          <w:spacing w:val="40"/>
        </w:rPr>
        <w:t xml:space="preserve"> </w:t>
      </w:r>
      <w:r w:rsidRPr="00C8551C">
        <w:t>Smart insulin pens provide assistance with insulin dosing and can also be downloaded using some universal platforms.</w:t>
      </w:r>
    </w:p>
    <w:p w14:paraId="7D5F60B5" w14:textId="77777777" w:rsidR="00926368" w:rsidRPr="00C8551C" w:rsidRDefault="00926368" w:rsidP="00C8551C">
      <w:pPr>
        <w:pStyle w:val="BodyText"/>
        <w:spacing w:line="276" w:lineRule="auto"/>
      </w:pPr>
    </w:p>
    <w:p w14:paraId="4F0DFA43" w14:textId="77777777" w:rsidR="00926368" w:rsidRPr="00C8551C" w:rsidRDefault="00833586" w:rsidP="00C8551C">
      <w:pPr>
        <w:pStyle w:val="Heading2"/>
        <w:spacing w:line="276" w:lineRule="auto"/>
        <w:ind w:left="0"/>
      </w:pPr>
      <w:r w:rsidRPr="00C8551C">
        <w:rPr>
          <w:color w:val="00AF50"/>
        </w:rPr>
        <w:t>Integration</w:t>
      </w:r>
      <w:r w:rsidRPr="00C8551C">
        <w:rPr>
          <w:color w:val="00AF50"/>
          <w:spacing w:val="-11"/>
        </w:rPr>
        <w:t xml:space="preserve"> </w:t>
      </w:r>
      <w:r w:rsidRPr="00C8551C">
        <w:rPr>
          <w:color w:val="00AF50"/>
        </w:rPr>
        <w:t>within</w:t>
      </w:r>
      <w:r w:rsidRPr="00C8551C">
        <w:rPr>
          <w:color w:val="00AF50"/>
          <w:spacing w:val="-6"/>
        </w:rPr>
        <w:t xml:space="preserve"> </w:t>
      </w:r>
      <w:r w:rsidRPr="00C8551C">
        <w:rPr>
          <w:color w:val="00AF50"/>
        </w:rPr>
        <w:t>the</w:t>
      </w:r>
      <w:r w:rsidRPr="00C8551C">
        <w:rPr>
          <w:color w:val="00AF50"/>
          <w:spacing w:val="-7"/>
        </w:rPr>
        <w:t xml:space="preserve"> </w:t>
      </w:r>
      <w:r w:rsidRPr="00C8551C">
        <w:rPr>
          <w:color w:val="00AF50"/>
        </w:rPr>
        <w:t>Electronic</w:t>
      </w:r>
      <w:r w:rsidRPr="00C8551C">
        <w:rPr>
          <w:color w:val="00AF50"/>
          <w:spacing w:val="-4"/>
        </w:rPr>
        <w:t xml:space="preserve"> </w:t>
      </w:r>
      <w:r w:rsidRPr="00C8551C">
        <w:rPr>
          <w:color w:val="00AF50"/>
        </w:rPr>
        <w:t>Health</w:t>
      </w:r>
      <w:r w:rsidRPr="00C8551C">
        <w:rPr>
          <w:color w:val="00AF50"/>
          <w:spacing w:val="-6"/>
        </w:rPr>
        <w:t xml:space="preserve"> </w:t>
      </w:r>
      <w:r w:rsidRPr="00C8551C">
        <w:rPr>
          <w:color w:val="00AF50"/>
        </w:rPr>
        <w:t>Record</w:t>
      </w:r>
      <w:r w:rsidRPr="00C8551C">
        <w:rPr>
          <w:color w:val="00AF50"/>
          <w:spacing w:val="-4"/>
        </w:rPr>
        <w:t xml:space="preserve"> </w:t>
      </w:r>
      <w:r w:rsidRPr="00C8551C">
        <w:rPr>
          <w:color w:val="00AF50"/>
          <w:spacing w:val="-2"/>
        </w:rPr>
        <w:t>(EHR)</w:t>
      </w:r>
    </w:p>
    <w:p w14:paraId="6646B594" w14:textId="77777777" w:rsidR="00926368" w:rsidRPr="00C8551C" w:rsidRDefault="00926368" w:rsidP="00C8551C">
      <w:pPr>
        <w:pStyle w:val="BodyText"/>
        <w:spacing w:line="276" w:lineRule="auto"/>
        <w:rPr>
          <w:b/>
        </w:rPr>
      </w:pPr>
    </w:p>
    <w:p w14:paraId="496A38E0" w14:textId="1D148C63" w:rsidR="00926368" w:rsidRPr="00C8551C" w:rsidRDefault="00833586" w:rsidP="007C65D2">
      <w:pPr>
        <w:pStyle w:val="BodyText"/>
        <w:spacing w:line="276" w:lineRule="auto"/>
        <w:ind w:hanging="1"/>
      </w:pPr>
      <w:r w:rsidRPr="00C8551C">
        <w:t>The major limitation of patient generated data is that it does not integrate within the EHR in a meaningful</w:t>
      </w:r>
      <w:r w:rsidRPr="00C8551C">
        <w:rPr>
          <w:spacing w:val="-3"/>
        </w:rPr>
        <w:t xml:space="preserve"> </w:t>
      </w:r>
      <w:r w:rsidRPr="00C8551C">
        <w:t>way.</w:t>
      </w:r>
      <w:r w:rsidRPr="00C8551C">
        <w:rPr>
          <w:spacing w:val="40"/>
        </w:rPr>
        <w:t xml:space="preserve"> </w:t>
      </w:r>
      <w:r w:rsidRPr="00C8551C">
        <w:t>Some</w:t>
      </w:r>
      <w:r w:rsidRPr="00C8551C">
        <w:rPr>
          <w:spacing w:val="-7"/>
        </w:rPr>
        <w:t xml:space="preserve"> </w:t>
      </w:r>
      <w:r w:rsidRPr="00C8551C">
        <w:t>opportunities</w:t>
      </w:r>
      <w:r w:rsidRPr="00C8551C">
        <w:rPr>
          <w:spacing w:val="-5"/>
        </w:rPr>
        <w:t xml:space="preserve"> </w:t>
      </w:r>
      <w:r w:rsidRPr="00C8551C">
        <w:t>exist</w:t>
      </w:r>
      <w:r w:rsidRPr="00C8551C">
        <w:rPr>
          <w:spacing w:val="-2"/>
        </w:rPr>
        <w:t xml:space="preserve"> </w:t>
      </w:r>
      <w:r w:rsidRPr="00C8551C">
        <w:t>with</w:t>
      </w:r>
      <w:r w:rsidRPr="00C8551C">
        <w:rPr>
          <w:spacing w:val="-3"/>
        </w:rPr>
        <w:t xml:space="preserve"> </w:t>
      </w:r>
      <w:r w:rsidRPr="00C8551C">
        <w:t>the</w:t>
      </w:r>
      <w:r w:rsidRPr="00C8551C">
        <w:rPr>
          <w:spacing w:val="-3"/>
        </w:rPr>
        <w:t xml:space="preserve"> </w:t>
      </w:r>
      <w:r w:rsidRPr="00C8551C">
        <w:t>integration</w:t>
      </w:r>
      <w:r w:rsidRPr="00C8551C">
        <w:rPr>
          <w:spacing w:val="-3"/>
        </w:rPr>
        <w:t xml:space="preserve"> </w:t>
      </w:r>
      <w:r w:rsidRPr="00C8551C">
        <w:t>of</w:t>
      </w:r>
      <w:r w:rsidRPr="00C8551C">
        <w:rPr>
          <w:spacing w:val="-2"/>
        </w:rPr>
        <w:t xml:space="preserve"> </w:t>
      </w:r>
      <w:r w:rsidRPr="00C8551C">
        <w:t>Apple</w:t>
      </w:r>
      <w:r w:rsidRPr="00C8551C">
        <w:rPr>
          <w:spacing w:val="-3"/>
        </w:rPr>
        <w:t xml:space="preserve"> </w:t>
      </w:r>
      <w:r w:rsidRPr="00C8551C">
        <w:t>Health</w:t>
      </w:r>
      <w:r w:rsidRPr="00C8551C">
        <w:rPr>
          <w:spacing w:val="-3"/>
        </w:rPr>
        <w:t xml:space="preserve"> </w:t>
      </w:r>
      <w:r w:rsidRPr="00C8551C">
        <w:t>Kit</w:t>
      </w:r>
      <w:r w:rsidRPr="00C8551C">
        <w:rPr>
          <w:spacing w:val="-2"/>
        </w:rPr>
        <w:t xml:space="preserve"> </w:t>
      </w:r>
      <w:r w:rsidRPr="00C8551C">
        <w:t>and</w:t>
      </w:r>
      <w:r w:rsidRPr="00C8551C">
        <w:rPr>
          <w:spacing w:val="-5"/>
        </w:rPr>
        <w:t xml:space="preserve"> </w:t>
      </w:r>
      <w:r w:rsidRPr="00C8551C">
        <w:t>Samsung S-Health which can transmit data</w:t>
      </w:r>
      <w:r w:rsidRPr="00C8551C">
        <w:rPr>
          <w:spacing w:val="-1"/>
        </w:rPr>
        <w:t xml:space="preserve"> </w:t>
      </w:r>
      <w:r w:rsidRPr="00C8551C">
        <w:t>from a variety</w:t>
      </w:r>
      <w:r w:rsidRPr="00C8551C">
        <w:rPr>
          <w:spacing w:val="-1"/>
        </w:rPr>
        <w:t xml:space="preserve"> </w:t>
      </w:r>
      <w:r w:rsidRPr="00C8551C">
        <w:t>of apps but this process</w:t>
      </w:r>
      <w:r w:rsidRPr="00C8551C">
        <w:rPr>
          <w:spacing w:val="-1"/>
        </w:rPr>
        <w:t xml:space="preserve"> </w:t>
      </w:r>
      <w:r w:rsidRPr="00C8551C">
        <w:t>requires</w:t>
      </w:r>
      <w:r w:rsidRPr="00C8551C">
        <w:rPr>
          <w:spacing w:val="-1"/>
        </w:rPr>
        <w:t xml:space="preserve"> </w:t>
      </w:r>
      <w:r w:rsidRPr="00C8551C">
        <w:t>multiple steps and can be cumbersome (</w:t>
      </w:r>
      <w:hyperlink w:anchor="_bookmark178" w:history="1">
        <w:r w:rsidRPr="00C8551C">
          <w:t>179</w:t>
        </w:r>
      </w:hyperlink>
      <w:r w:rsidRPr="00C8551C">
        <w:t>,</w:t>
      </w:r>
      <w:hyperlink w:anchor="_bookmark179" w:history="1">
        <w:r w:rsidRPr="00C8551C">
          <w:t>180</w:t>
        </w:r>
      </w:hyperlink>
      <w:r w:rsidRPr="00C8551C">
        <w:t>).</w:t>
      </w:r>
      <w:r w:rsidRPr="00C8551C">
        <w:rPr>
          <w:spacing w:val="40"/>
        </w:rPr>
        <w:t xml:space="preserve"> </w:t>
      </w:r>
      <w:r w:rsidRPr="00C8551C">
        <w:t>Recently, a consensus report from the Integration of Continuous Glucose Monitoring Data into the Electronic Health Record (iCoDE) project was published, setting standards for integration of CGM data within the EHR (</w:t>
      </w:r>
      <w:hyperlink w:anchor="_bookmark180" w:history="1">
        <w:r w:rsidRPr="00C8551C">
          <w:t>181</w:t>
        </w:r>
      </w:hyperlink>
      <w:r w:rsidRPr="00C8551C">
        <w:t>). Under these standards, data would be accessed by placing an order in the EHR.</w:t>
      </w:r>
      <w:r w:rsidRPr="00C8551C">
        <w:rPr>
          <w:spacing w:val="40"/>
        </w:rPr>
        <w:t xml:space="preserve"> </w:t>
      </w:r>
      <w:r w:rsidRPr="00C8551C">
        <w:t>This would generate a notice to the patient via email or electronic message to obtain consent for sharing data.</w:t>
      </w:r>
      <w:r w:rsidRPr="00C8551C">
        <w:rPr>
          <w:spacing w:val="40"/>
        </w:rPr>
        <w:t xml:space="preserve"> </w:t>
      </w:r>
      <w:r w:rsidRPr="00C8551C">
        <w:t>Once</w:t>
      </w:r>
      <w:r w:rsidR="007C65D2">
        <w:t xml:space="preserve"> </w:t>
      </w:r>
      <w:r w:rsidRPr="00C8551C">
        <w:t>approved,</w:t>
      </w:r>
      <w:r w:rsidRPr="00C8551C">
        <w:rPr>
          <w:spacing w:val="-1"/>
        </w:rPr>
        <w:t xml:space="preserve"> </w:t>
      </w:r>
      <w:r w:rsidRPr="00C8551C">
        <w:t>standardized</w:t>
      </w:r>
      <w:r w:rsidRPr="00C8551C">
        <w:rPr>
          <w:spacing w:val="-3"/>
        </w:rPr>
        <w:t xml:space="preserve"> </w:t>
      </w:r>
      <w:r w:rsidRPr="00C8551C">
        <w:t>report</w:t>
      </w:r>
      <w:r w:rsidRPr="00C8551C">
        <w:rPr>
          <w:spacing w:val="-4"/>
        </w:rPr>
        <w:t xml:space="preserve"> </w:t>
      </w:r>
      <w:r w:rsidRPr="00C8551C">
        <w:t>is</w:t>
      </w:r>
      <w:r w:rsidRPr="00C8551C">
        <w:rPr>
          <w:spacing w:val="-2"/>
        </w:rPr>
        <w:t xml:space="preserve"> </w:t>
      </w:r>
      <w:r w:rsidRPr="00C8551C">
        <w:t>uploaded</w:t>
      </w:r>
      <w:r w:rsidRPr="00C8551C">
        <w:rPr>
          <w:spacing w:val="-5"/>
        </w:rPr>
        <w:t xml:space="preserve"> </w:t>
      </w:r>
      <w:r w:rsidRPr="00C8551C">
        <w:t>to</w:t>
      </w:r>
      <w:r w:rsidRPr="00C8551C">
        <w:rPr>
          <w:spacing w:val="-5"/>
        </w:rPr>
        <w:t xml:space="preserve"> </w:t>
      </w:r>
      <w:r w:rsidRPr="00C8551C">
        <w:t>the</w:t>
      </w:r>
      <w:r w:rsidRPr="00C8551C">
        <w:rPr>
          <w:spacing w:val="-5"/>
        </w:rPr>
        <w:t xml:space="preserve"> </w:t>
      </w:r>
      <w:r w:rsidRPr="00C8551C">
        <w:t>EHR.</w:t>
      </w:r>
      <w:r w:rsidRPr="00C8551C">
        <w:rPr>
          <w:spacing w:val="40"/>
        </w:rPr>
        <w:t xml:space="preserve"> </w:t>
      </w:r>
      <w:r w:rsidRPr="00C8551C">
        <w:t>Importantly,</w:t>
      </w:r>
      <w:r w:rsidRPr="00C8551C">
        <w:rPr>
          <w:spacing w:val="-1"/>
        </w:rPr>
        <w:t xml:space="preserve"> </w:t>
      </w:r>
      <w:r w:rsidRPr="00C8551C">
        <w:t>none</w:t>
      </w:r>
      <w:r w:rsidRPr="00C8551C">
        <w:rPr>
          <w:spacing w:val="-5"/>
        </w:rPr>
        <w:t xml:space="preserve"> </w:t>
      </w:r>
      <w:r w:rsidRPr="00C8551C">
        <w:t>of</w:t>
      </w:r>
      <w:r w:rsidRPr="00C8551C">
        <w:rPr>
          <w:spacing w:val="-1"/>
        </w:rPr>
        <w:t xml:space="preserve"> </w:t>
      </w:r>
      <w:r w:rsidRPr="00C8551C">
        <w:t>these</w:t>
      </w:r>
      <w:r w:rsidRPr="00C8551C">
        <w:rPr>
          <w:spacing w:val="-5"/>
        </w:rPr>
        <w:t xml:space="preserve"> </w:t>
      </w:r>
      <w:r w:rsidRPr="00C8551C">
        <w:t>mobile</w:t>
      </w:r>
      <w:r w:rsidRPr="00C8551C">
        <w:rPr>
          <w:spacing w:val="-3"/>
        </w:rPr>
        <w:t xml:space="preserve"> </w:t>
      </w:r>
      <w:r w:rsidRPr="00C8551C">
        <w:t>health tools replace frequent patient contact and feedback (</w:t>
      </w:r>
      <w:hyperlink w:anchor="_bookmark181" w:history="1">
        <w:r w:rsidRPr="00C8551C">
          <w:t>182</w:t>
        </w:r>
      </w:hyperlink>
      <w:r w:rsidRPr="00C8551C">
        <w:t>).</w:t>
      </w:r>
    </w:p>
    <w:p w14:paraId="0B14D14E" w14:textId="77777777" w:rsidR="00926368" w:rsidRPr="00C8551C" w:rsidRDefault="00926368" w:rsidP="00C8551C">
      <w:pPr>
        <w:pStyle w:val="BodyText"/>
        <w:spacing w:line="276" w:lineRule="auto"/>
      </w:pPr>
    </w:p>
    <w:p w14:paraId="38AE4E57" w14:textId="77777777" w:rsidR="00926368" w:rsidRPr="00C8551C" w:rsidRDefault="00833586" w:rsidP="00C8551C">
      <w:pPr>
        <w:pStyle w:val="Heading1"/>
        <w:spacing w:line="276" w:lineRule="auto"/>
        <w:ind w:left="0"/>
      </w:pPr>
      <w:bookmarkStart w:id="25" w:name="BIOMARKERS_OF_GLYCEMIC_CONTROL"/>
      <w:bookmarkEnd w:id="25"/>
      <w:r w:rsidRPr="00C8551C">
        <w:rPr>
          <w:color w:val="006FC0"/>
        </w:rPr>
        <w:t>BIOMARKERS</w:t>
      </w:r>
      <w:r w:rsidRPr="00C8551C">
        <w:rPr>
          <w:color w:val="006FC0"/>
          <w:spacing w:val="-6"/>
        </w:rPr>
        <w:t xml:space="preserve"> </w:t>
      </w:r>
      <w:r w:rsidRPr="00C8551C">
        <w:rPr>
          <w:color w:val="006FC0"/>
        </w:rPr>
        <w:t>OF</w:t>
      </w:r>
      <w:r w:rsidRPr="00C8551C">
        <w:rPr>
          <w:color w:val="006FC0"/>
          <w:spacing w:val="-6"/>
        </w:rPr>
        <w:t xml:space="preserve"> </w:t>
      </w:r>
      <w:r w:rsidRPr="00C8551C">
        <w:rPr>
          <w:color w:val="006FC0"/>
        </w:rPr>
        <w:t>GLYCEMIC</w:t>
      </w:r>
      <w:r w:rsidRPr="00C8551C">
        <w:rPr>
          <w:color w:val="006FC0"/>
          <w:spacing w:val="-6"/>
        </w:rPr>
        <w:t xml:space="preserve"> </w:t>
      </w:r>
      <w:r w:rsidRPr="00C8551C">
        <w:rPr>
          <w:color w:val="006FC0"/>
          <w:spacing w:val="-2"/>
        </w:rPr>
        <w:t>CONTROL</w:t>
      </w:r>
    </w:p>
    <w:p w14:paraId="12003181" w14:textId="77777777" w:rsidR="00926368" w:rsidRPr="00C8551C" w:rsidRDefault="00926368" w:rsidP="00C8551C">
      <w:pPr>
        <w:pStyle w:val="BodyText"/>
        <w:spacing w:line="276" w:lineRule="auto"/>
        <w:rPr>
          <w:b/>
        </w:rPr>
      </w:pPr>
    </w:p>
    <w:p w14:paraId="2C77E9CC" w14:textId="77777777" w:rsidR="00926368" w:rsidRPr="00C8551C" w:rsidRDefault="00833586" w:rsidP="00C8551C">
      <w:pPr>
        <w:pStyle w:val="Heading2"/>
        <w:spacing w:line="276" w:lineRule="auto"/>
        <w:ind w:left="0"/>
      </w:pPr>
      <w:bookmarkStart w:id="26" w:name="Hemoglobin_A1c_(A1C)"/>
      <w:bookmarkEnd w:id="26"/>
      <w:r w:rsidRPr="00C8551C">
        <w:rPr>
          <w:color w:val="00AF50"/>
        </w:rPr>
        <w:t>Hemoglobin</w:t>
      </w:r>
      <w:r w:rsidRPr="00C8551C">
        <w:rPr>
          <w:color w:val="00AF50"/>
          <w:spacing w:val="-10"/>
        </w:rPr>
        <w:t xml:space="preserve"> </w:t>
      </w:r>
      <w:r w:rsidRPr="00C8551C">
        <w:rPr>
          <w:color w:val="00AF50"/>
        </w:rPr>
        <w:t>A1c</w:t>
      </w:r>
      <w:r w:rsidRPr="00C8551C">
        <w:rPr>
          <w:color w:val="00AF50"/>
          <w:spacing w:val="-7"/>
        </w:rPr>
        <w:t xml:space="preserve"> </w:t>
      </w:r>
      <w:r w:rsidRPr="00C8551C">
        <w:rPr>
          <w:color w:val="00AF50"/>
          <w:spacing w:val="-4"/>
        </w:rPr>
        <w:t>(A1C)</w:t>
      </w:r>
    </w:p>
    <w:p w14:paraId="0F50F8FA" w14:textId="77777777" w:rsidR="00926368" w:rsidRPr="00C8551C" w:rsidRDefault="00926368" w:rsidP="00C8551C">
      <w:pPr>
        <w:pStyle w:val="BodyText"/>
        <w:spacing w:line="276" w:lineRule="auto"/>
        <w:rPr>
          <w:b/>
        </w:rPr>
      </w:pPr>
    </w:p>
    <w:p w14:paraId="306C3556" w14:textId="77777777" w:rsidR="00926368" w:rsidRPr="00C8551C" w:rsidRDefault="00833586" w:rsidP="00C8551C">
      <w:pPr>
        <w:pStyle w:val="BodyText"/>
        <w:spacing w:line="276" w:lineRule="auto"/>
        <w:ind w:hanging="1"/>
      </w:pPr>
      <w:r w:rsidRPr="00C8551C">
        <w:rPr>
          <w:color w:val="211E1F"/>
        </w:rPr>
        <w:t>A1C</w:t>
      </w:r>
      <w:r w:rsidRPr="00C8551C">
        <w:rPr>
          <w:color w:val="211E1F"/>
          <w:spacing w:val="-2"/>
        </w:rPr>
        <w:t xml:space="preserve"> </w:t>
      </w:r>
      <w:r w:rsidRPr="00C8551C">
        <w:t>is</w:t>
      </w:r>
      <w:r w:rsidRPr="00C8551C">
        <w:rPr>
          <w:spacing w:val="-1"/>
        </w:rPr>
        <w:t xml:space="preserve"> </w:t>
      </w:r>
      <w:r w:rsidRPr="00C8551C">
        <w:t>the</w:t>
      </w:r>
      <w:r w:rsidRPr="00C8551C">
        <w:rPr>
          <w:spacing w:val="-4"/>
        </w:rPr>
        <w:t xml:space="preserve"> </w:t>
      </w:r>
      <w:r w:rsidRPr="00C8551C">
        <w:t>best</w:t>
      </w:r>
      <w:r w:rsidRPr="00C8551C">
        <w:rPr>
          <w:spacing w:val="-2"/>
        </w:rPr>
        <w:t xml:space="preserve"> </w:t>
      </w:r>
      <w:r w:rsidRPr="00C8551C">
        <w:t>biomarker indicator of</w:t>
      </w:r>
      <w:r w:rsidRPr="00C8551C">
        <w:rPr>
          <w:spacing w:val="-3"/>
        </w:rPr>
        <w:t xml:space="preserve"> </w:t>
      </w:r>
      <w:r w:rsidRPr="00C8551C">
        <w:t>glycemic</w:t>
      </w:r>
      <w:r w:rsidRPr="00C8551C">
        <w:rPr>
          <w:spacing w:val="-1"/>
        </w:rPr>
        <w:t xml:space="preserve"> </w:t>
      </w:r>
      <w:r w:rsidRPr="00C8551C">
        <w:t>control</w:t>
      </w:r>
      <w:r w:rsidRPr="00C8551C">
        <w:rPr>
          <w:spacing w:val="-2"/>
        </w:rPr>
        <w:t xml:space="preserve"> </w:t>
      </w:r>
      <w:r w:rsidRPr="00C8551C">
        <w:t>over</w:t>
      </w:r>
      <w:r w:rsidRPr="00C8551C">
        <w:rPr>
          <w:spacing w:val="-3"/>
        </w:rPr>
        <w:t xml:space="preserve"> </w:t>
      </w:r>
      <w:r w:rsidRPr="00C8551C">
        <w:t>the</w:t>
      </w:r>
      <w:r w:rsidRPr="00C8551C">
        <w:rPr>
          <w:spacing w:val="-4"/>
        </w:rPr>
        <w:t xml:space="preserve"> </w:t>
      </w:r>
      <w:r w:rsidRPr="00C8551C">
        <w:t>past</w:t>
      </w:r>
      <w:r w:rsidRPr="00C8551C">
        <w:rPr>
          <w:spacing w:val="-2"/>
        </w:rPr>
        <w:t xml:space="preserve"> </w:t>
      </w:r>
      <w:r w:rsidRPr="00C8551C">
        <w:t>2-3</w:t>
      </w:r>
      <w:r w:rsidRPr="00C8551C">
        <w:rPr>
          <w:spacing w:val="-6"/>
        </w:rPr>
        <w:t xml:space="preserve"> </w:t>
      </w:r>
      <w:r w:rsidRPr="00C8551C">
        <w:t>months</w:t>
      </w:r>
      <w:r w:rsidRPr="00C8551C">
        <w:rPr>
          <w:spacing w:val="-4"/>
        </w:rPr>
        <w:t xml:space="preserve"> </w:t>
      </w:r>
      <w:r w:rsidRPr="00C8551C">
        <w:t>due</w:t>
      </w:r>
      <w:r w:rsidRPr="00C8551C">
        <w:rPr>
          <w:spacing w:val="-4"/>
        </w:rPr>
        <w:t xml:space="preserve"> </w:t>
      </w:r>
      <w:r w:rsidRPr="00C8551C">
        <w:t>to</w:t>
      </w:r>
      <w:r w:rsidRPr="00C8551C">
        <w:rPr>
          <w:spacing w:val="-4"/>
        </w:rPr>
        <w:t xml:space="preserve"> </w:t>
      </w:r>
      <w:r w:rsidRPr="00C8551C">
        <w:t>strong data predicting complications (1,2). In addition, the American Diabetes Association has recommended its use for the diagnosis of diabetes (1).</w:t>
      </w:r>
    </w:p>
    <w:p w14:paraId="4246E5A8" w14:textId="77777777" w:rsidR="00926368" w:rsidRPr="00C8551C" w:rsidRDefault="00926368" w:rsidP="00C8551C">
      <w:pPr>
        <w:pStyle w:val="BodyText"/>
        <w:spacing w:line="276" w:lineRule="auto"/>
      </w:pPr>
    </w:p>
    <w:p w14:paraId="34E52776" w14:textId="13C08FB3" w:rsidR="00926368" w:rsidRPr="00C8551C" w:rsidRDefault="00833586" w:rsidP="00C8551C">
      <w:pPr>
        <w:pStyle w:val="BodyText"/>
        <w:spacing w:line="276" w:lineRule="auto"/>
        <w:ind w:firstLine="1"/>
      </w:pPr>
      <w:r w:rsidRPr="00C8551C">
        <w:t>Hemoglobin A1c refers to the nonenzymatic addition of glucose to the N-terminal valine of the hemoglobin beta chain. Assays are based upon charge and structural differences between hemoglobin molecules (</w:t>
      </w:r>
      <w:hyperlink w:anchor="_bookmark182" w:history="1">
        <w:r w:rsidRPr="00C8551C">
          <w:t>183</w:t>
        </w:r>
      </w:hyperlink>
      <w:r w:rsidRPr="00C8551C">
        <w:t>,</w:t>
      </w:r>
      <w:hyperlink w:anchor="_bookmark183" w:history="1">
        <w:r w:rsidRPr="00C8551C">
          <w:t>184</w:t>
        </w:r>
      </w:hyperlink>
      <w:r w:rsidRPr="00C8551C">
        <w:t>). Therefore, variants in hemoglobin molecules may lead to analytic interferences. It should be noted that some homozygous hemoglobin variants (HbC or HbD, or</w:t>
      </w:r>
      <w:r w:rsidRPr="00C8551C">
        <w:rPr>
          <w:spacing w:val="-3"/>
        </w:rPr>
        <w:t xml:space="preserve"> </w:t>
      </w:r>
      <w:r w:rsidRPr="00C8551C">
        <w:t>sickle</w:t>
      </w:r>
      <w:r w:rsidRPr="00C8551C">
        <w:rPr>
          <w:spacing w:val="-2"/>
        </w:rPr>
        <w:t xml:space="preserve"> </w:t>
      </w:r>
      <w:r w:rsidRPr="00C8551C">
        <w:t>cell</w:t>
      </w:r>
      <w:r w:rsidRPr="00C8551C">
        <w:rPr>
          <w:spacing w:val="-2"/>
        </w:rPr>
        <w:t xml:space="preserve"> </w:t>
      </w:r>
      <w:r w:rsidRPr="00C8551C">
        <w:t>disease) also</w:t>
      </w:r>
      <w:r w:rsidRPr="00C8551C">
        <w:rPr>
          <w:spacing w:val="-4"/>
        </w:rPr>
        <w:t xml:space="preserve"> </w:t>
      </w:r>
      <w:r w:rsidRPr="00C8551C">
        <w:t>alter</w:t>
      </w:r>
      <w:r w:rsidRPr="00C8551C">
        <w:rPr>
          <w:spacing w:val="-3"/>
        </w:rPr>
        <w:t xml:space="preserve"> </w:t>
      </w:r>
      <w:r w:rsidRPr="00C8551C">
        <w:t>erythrocyte</w:t>
      </w:r>
      <w:r w:rsidRPr="00C8551C">
        <w:rPr>
          <w:spacing w:val="-2"/>
        </w:rPr>
        <w:t xml:space="preserve"> </w:t>
      </w:r>
      <w:r w:rsidRPr="00C8551C">
        <w:t>life</w:t>
      </w:r>
      <w:r w:rsidRPr="00C8551C">
        <w:rPr>
          <w:spacing w:val="-4"/>
        </w:rPr>
        <w:t xml:space="preserve"> </w:t>
      </w:r>
      <w:r w:rsidRPr="00C8551C">
        <w:t>span</w:t>
      </w:r>
      <w:r w:rsidRPr="00C8551C">
        <w:rPr>
          <w:spacing w:val="-4"/>
        </w:rPr>
        <w:t xml:space="preserve"> </w:t>
      </w:r>
      <w:r w:rsidRPr="00C8551C">
        <w:t>and</w:t>
      </w:r>
      <w:r w:rsidRPr="00C8551C">
        <w:rPr>
          <w:spacing w:val="-4"/>
        </w:rPr>
        <w:t xml:space="preserve"> </w:t>
      </w:r>
      <w:r w:rsidRPr="00C8551C">
        <w:t>therefore,</w:t>
      </w:r>
      <w:r w:rsidRPr="00C8551C">
        <w:rPr>
          <w:spacing w:val="-3"/>
        </w:rPr>
        <w:t xml:space="preserve"> </w:t>
      </w:r>
      <w:r w:rsidRPr="00C8551C">
        <w:t>even</w:t>
      </w:r>
      <w:r w:rsidRPr="00C8551C">
        <w:rPr>
          <w:spacing w:val="-2"/>
        </w:rPr>
        <w:t xml:space="preserve"> </w:t>
      </w:r>
      <w:r w:rsidRPr="00C8551C">
        <w:t>if the</w:t>
      </w:r>
      <w:r w:rsidRPr="00C8551C">
        <w:rPr>
          <w:spacing w:val="-4"/>
        </w:rPr>
        <w:t xml:space="preserve"> </w:t>
      </w:r>
      <w:r w:rsidRPr="00C8551C">
        <w:t>assay</w:t>
      </w:r>
      <w:r w:rsidRPr="00C8551C">
        <w:rPr>
          <w:spacing w:val="-4"/>
        </w:rPr>
        <w:t xml:space="preserve"> </w:t>
      </w:r>
      <w:r w:rsidRPr="00C8551C">
        <w:t>does not show</w:t>
      </w:r>
      <w:r w:rsidRPr="00C8551C">
        <w:rPr>
          <w:spacing w:val="-5"/>
        </w:rPr>
        <w:t xml:space="preserve"> </w:t>
      </w:r>
      <w:r w:rsidRPr="00C8551C">
        <w:t>analytic</w:t>
      </w:r>
      <w:r w:rsidRPr="00C8551C">
        <w:rPr>
          <w:spacing w:val="-1"/>
        </w:rPr>
        <w:t xml:space="preserve"> </w:t>
      </w:r>
      <w:r w:rsidRPr="00C8551C">
        <w:t>interference, other</w:t>
      </w:r>
      <w:r w:rsidRPr="00C8551C">
        <w:rPr>
          <w:spacing w:val="-3"/>
        </w:rPr>
        <w:t xml:space="preserve"> </w:t>
      </w:r>
      <w:r w:rsidRPr="00C8551C">
        <w:t>methods</w:t>
      </w:r>
      <w:r w:rsidRPr="00C8551C">
        <w:rPr>
          <w:spacing w:val="-4"/>
        </w:rPr>
        <w:t xml:space="preserve"> </w:t>
      </w:r>
      <w:r w:rsidRPr="00C8551C">
        <w:t>of</w:t>
      </w:r>
      <w:r w:rsidRPr="00C8551C">
        <w:rPr>
          <w:spacing w:val="-3"/>
        </w:rPr>
        <w:t xml:space="preserve"> </w:t>
      </w:r>
      <w:r w:rsidRPr="00C8551C">
        <w:t>monitoring</w:t>
      </w:r>
      <w:r w:rsidRPr="00C8551C">
        <w:rPr>
          <w:spacing w:val="-4"/>
        </w:rPr>
        <w:t xml:space="preserve"> </w:t>
      </w:r>
      <w:r w:rsidRPr="00C8551C">
        <w:t>glycemia</w:t>
      </w:r>
      <w:r w:rsidRPr="00C8551C">
        <w:rPr>
          <w:spacing w:val="-2"/>
        </w:rPr>
        <w:t xml:space="preserve"> </w:t>
      </w:r>
      <w:r w:rsidRPr="00C8551C">
        <w:t>should</w:t>
      </w:r>
      <w:r w:rsidRPr="00C8551C">
        <w:rPr>
          <w:spacing w:val="-2"/>
        </w:rPr>
        <w:t xml:space="preserve"> </w:t>
      </w:r>
      <w:r w:rsidRPr="00C8551C">
        <w:t>be</w:t>
      </w:r>
      <w:r w:rsidRPr="00C8551C">
        <w:rPr>
          <w:spacing w:val="-2"/>
        </w:rPr>
        <w:t xml:space="preserve"> </w:t>
      </w:r>
      <w:r w:rsidRPr="00C8551C">
        <w:t>utilized, as</w:t>
      </w:r>
      <w:r w:rsidRPr="00C8551C">
        <w:rPr>
          <w:spacing w:val="-1"/>
        </w:rPr>
        <w:t xml:space="preserve"> </w:t>
      </w:r>
      <w:r w:rsidRPr="00C8551C">
        <w:t>A1C will be falsely low. Individual assay interferences are available at the National</w:t>
      </w:r>
      <w:r w:rsidR="00E91B88">
        <w:t xml:space="preserve"> </w:t>
      </w:r>
      <w:r w:rsidRPr="00C8551C">
        <w:t>Glycohemohemoglobin Standardization Program website:</w:t>
      </w:r>
      <w:r w:rsidRPr="00C8551C">
        <w:rPr>
          <w:spacing w:val="40"/>
        </w:rPr>
        <w:t xml:space="preserve"> </w:t>
      </w:r>
      <w:hyperlink r:id="rId12">
        <w:r w:rsidRPr="00C8551C">
          <w:rPr>
            <w:color w:val="0000FF"/>
            <w:u w:val="single" w:color="0000FF"/>
          </w:rPr>
          <w:t>www.ngsp.org</w:t>
        </w:r>
      </w:hyperlink>
      <w:r w:rsidRPr="00C8551C">
        <w:rPr>
          <w:color w:val="0000FF"/>
        </w:rPr>
        <w:t xml:space="preserve"> </w:t>
      </w:r>
      <w:r w:rsidRPr="00C8551C">
        <w:t>(</w:t>
      </w:r>
      <w:hyperlink w:anchor="_bookmark184" w:history="1">
        <w:r w:rsidRPr="00C8551C">
          <w:t>185</w:t>
        </w:r>
      </w:hyperlink>
      <w:r w:rsidRPr="00C8551C">
        <w:t>).</w:t>
      </w:r>
      <w:r w:rsidRPr="00C8551C">
        <w:rPr>
          <w:spacing w:val="40"/>
        </w:rPr>
        <w:t xml:space="preserve"> </w:t>
      </w:r>
      <w:r w:rsidRPr="00C8551C">
        <w:t>Several commercial home monitoring kits are also available (</w:t>
      </w:r>
      <w:hyperlink w:anchor="_bookmark185" w:history="1">
        <w:r w:rsidRPr="00C8551C">
          <w:t>186</w:t>
        </w:r>
      </w:hyperlink>
      <w:r w:rsidRPr="00C8551C">
        <w:t>).</w:t>
      </w:r>
      <w:r w:rsidRPr="00C8551C">
        <w:rPr>
          <w:spacing w:val="40"/>
        </w:rPr>
        <w:t xml:space="preserve"> </w:t>
      </w:r>
      <w:r w:rsidRPr="00C8551C">
        <w:t>The two reference methods used to standardize A1c levels are 1) HPLC and electrospray ionization mass spectrometry or 2) a two- dimensional approach using HPLC and capillary electrophoresis with UV-detection (</w:t>
      </w:r>
      <w:hyperlink w:anchor="_bookmark186" w:history="1">
        <w:r w:rsidRPr="00C8551C">
          <w:t>187</w:t>
        </w:r>
      </w:hyperlink>
      <w:r w:rsidRPr="00C8551C">
        <w:t>).</w:t>
      </w:r>
      <w:r w:rsidRPr="00C8551C">
        <w:rPr>
          <w:spacing w:val="40"/>
        </w:rPr>
        <w:t xml:space="preserve"> </w:t>
      </w:r>
      <w:r w:rsidRPr="00C8551C">
        <w:t>A brief summary of assay methods is described below.</w:t>
      </w:r>
    </w:p>
    <w:p w14:paraId="5627B401" w14:textId="77777777" w:rsidR="00926368" w:rsidRPr="00C8551C" w:rsidRDefault="00926368" w:rsidP="00C8551C">
      <w:pPr>
        <w:pStyle w:val="BodyText"/>
        <w:spacing w:line="276" w:lineRule="auto"/>
      </w:pPr>
    </w:p>
    <w:p w14:paraId="4C3177E8" w14:textId="77777777" w:rsidR="00926368" w:rsidRPr="00C8551C" w:rsidRDefault="00833586" w:rsidP="00E91B88">
      <w:pPr>
        <w:pStyle w:val="ListParagraph"/>
        <w:numPr>
          <w:ilvl w:val="0"/>
          <w:numId w:val="5"/>
        </w:numPr>
        <w:tabs>
          <w:tab w:val="left" w:pos="1100"/>
        </w:tabs>
        <w:spacing w:line="276" w:lineRule="auto"/>
        <w:ind w:left="360" w:hanging="360"/>
      </w:pPr>
      <w:r w:rsidRPr="00C8551C">
        <w:t>HPLC methods utilize the fact that glycated hemoglobin has a lower isoelectric point and migrates</w:t>
      </w:r>
      <w:r w:rsidRPr="00C8551C">
        <w:rPr>
          <w:spacing w:val="-7"/>
        </w:rPr>
        <w:t xml:space="preserve"> </w:t>
      </w:r>
      <w:r w:rsidRPr="00C8551C">
        <w:t>faster</w:t>
      </w:r>
      <w:r w:rsidRPr="00C8551C">
        <w:rPr>
          <w:spacing w:val="-4"/>
        </w:rPr>
        <w:t xml:space="preserve"> </w:t>
      </w:r>
      <w:r w:rsidRPr="00C8551C">
        <w:t>than</w:t>
      </w:r>
      <w:r w:rsidRPr="00C8551C">
        <w:rPr>
          <w:spacing w:val="-3"/>
        </w:rPr>
        <w:t xml:space="preserve"> </w:t>
      </w:r>
      <w:r w:rsidRPr="00C8551C">
        <w:t>other</w:t>
      </w:r>
      <w:r w:rsidRPr="00C8551C">
        <w:rPr>
          <w:spacing w:val="-1"/>
        </w:rPr>
        <w:t xml:space="preserve"> </w:t>
      </w:r>
      <w:r w:rsidRPr="00C8551C">
        <w:t>hemoglobin</w:t>
      </w:r>
      <w:r w:rsidRPr="00C8551C">
        <w:rPr>
          <w:spacing w:val="-3"/>
        </w:rPr>
        <w:t xml:space="preserve"> </w:t>
      </w:r>
      <w:r w:rsidRPr="00C8551C">
        <w:t>components.</w:t>
      </w:r>
      <w:r w:rsidRPr="00C8551C">
        <w:rPr>
          <w:spacing w:val="-1"/>
        </w:rPr>
        <w:t xml:space="preserve"> </w:t>
      </w:r>
      <w:r w:rsidRPr="00C8551C">
        <w:t>As</w:t>
      </w:r>
      <w:r w:rsidRPr="00C8551C">
        <w:rPr>
          <w:spacing w:val="-5"/>
        </w:rPr>
        <w:t xml:space="preserve"> </w:t>
      </w:r>
      <w:r w:rsidRPr="00C8551C">
        <w:t>such</w:t>
      </w:r>
      <w:r w:rsidRPr="00C8551C">
        <w:rPr>
          <w:spacing w:val="-5"/>
        </w:rPr>
        <w:t xml:space="preserve"> </w:t>
      </w:r>
      <w:r w:rsidRPr="00C8551C">
        <w:t>it</w:t>
      </w:r>
      <w:r w:rsidRPr="00C8551C">
        <w:rPr>
          <w:spacing w:val="-1"/>
        </w:rPr>
        <w:t xml:space="preserve"> </w:t>
      </w:r>
      <w:r w:rsidRPr="00C8551C">
        <w:t>has</w:t>
      </w:r>
      <w:r w:rsidRPr="00C8551C">
        <w:rPr>
          <w:spacing w:val="-2"/>
        </w:rPr>
        <w:t xml:space="preserve"> </w:t>
      </w:r>
      <w:r w:rsidRPr="00C8551C">
        <w:t>variable</w:t>
      </w:r>
      <w:r w:rsidRPr="00C8551C">
        <w:rPr>
          <w:spacing w:val="-3"/>
        </w:rPr>
        <w:t xml:space="preserve"> </w:t>
      </w:r>
      <w:r w:rsidRPr="00C8551C">
        <w:t>interference</w:t>
      </w:r>
      <w:r w:rsidRPr="00C8551C">
        <w:rPr>
          <w:spacing w:val="-5"/>
        </w:rPr>
        <w:t xml:space="preserve"> </w:t>
      </w:r>
      <w:r w:rsidRPr="00C8551C">
        <w:t>with hemoglobinopathies that alter the charge of the molecule (such as HbF and carbamylated Hb), but these may be revealed through individual inspection of the chromatograms.</w:t>
      </w:r>
    </w:p>
    <w:p w14:paraId="20D1EE8D" w14:textId="77777777" w:rsidR="00926368" w:rsidRPr="00C8551C" w:rsidRDefault="00833586" w:rsidP="00E91B88">
      <w:pPr>
        <w:pStyle w:val="ListParagraph"/>
        <w:numPr>
          <w:ilvl w:val="0"/>
          <w:numId w:val="5"/>
        </w:numPr>
        <w:tabs>
          <w:tab w:val="left" w:pos="1100"/>
        </w:tabs>
        <w:spacing w:line="276" w:lineRule="auto"/>
        <w:ind w:left="360" w:hanging="360"/>
      </w:pPr>
      <w:r w:rsidRPr="00C8551C">
        <w:t>Boronate</w:t>
      </w:r>
      <w:r w:rsidRPr="00C8551C">
        <w:rPr>
          <w:spacing w:val="-3"/>
        </w:rPr>
        <w:t xml:space="preserve"> </w:t>
      </w:r>
      <w:r w:rsidRPr="00C8551C">
        <w:t>affinity</w:t>
      </w:r>
      <w:r w:rsidRPr="00C8551C">
        <w:rPr>
          <w:spacing w:val="-7"/>
        </w:rPr>
        <w:t xml:space="preserve"> </w:t>
      </w:r>
      <w:r w:rsidRPr="00C8551C">
        <w:t>methods</w:t>
      </w:r>
      <w:r w:rsidRPr="00C8551C">
        <w:rPr>
          <w:spacing w:val="-2"/>
        </w:rPr>
        <w:t xml:space="preserve"> </w:t>
      </w:r>
      <w:r w:rsidRPr="00C8551C">
        <w:t>are</w:t>
      </w:r>
      <w:r w:rsidRPr="00C8551C">
        <w:rPr>
          <w:spacing w:val="-5"/>
        </w:rPr>
        <w:t xml:space="preserve"> </w:t>
      </w:r>
      <w:r w:rsidRPr="00C8551C">
        <w:t>based</w:t>
      </w:r>
      <w:r w:rsidRPr="00C8551C">
        <w:rPr>
          <w:spacing w:val="-3"/>
        </w:rPr>
        <w:t xml:space="preserve"> </w:t>
      </w:r>
      <w:r w:rsidRPr="00C8551C">
        <w:t>upon</w:t>
      </w:r>
      <w:r w:rsidRPr="00C8551C">
        <w:rPr>
          <w:spacing w:val="-5"/>
        </w:rPr>
        <w:t xml:space="preserve"> </w:t>
      </w:r>
      <w:r w:rsidRPr="00C8551C">
        <w:t>glucose</w:t>
      </w:r>
      <w:r w:rsidRPr="00C8551C">
        <w:rPr>
          <w:spacing w:val="-3"/>
        </w:rPr>
        <w:t xml:space="preserve"> </w:t>
      </w:r>
      <w:r w:rsidRPr="00C8551C">
        <w:t>binding</w:t>
      </w:r>
      <w:r w:rsidRPr="00C8551C">
        <w:rPr>
          <w:spacing w:val="-3"/>
        </w:rPr>
        <w:t xml:space="preserve"> </w:t>
      </w:r>
      <w:r w:rsidRPr="00C8551C">
        <w:t>to</w:t>
      </w:r>
      <w:r w:rsidRPr="00C8551C">
        <w:rPr>
          <w:spacing w:val="-5"/>
        </w:rPr>
        <w:t xml:space="preserve"> </w:t>
      </w:r>
      <w:r w:rsidRPr="00C8551C">
        <w:t>m-aminophenylboronic</w:t>
      </w:r>
      <w:r w:rsidRPr="00C8551C">
        <w:rPr>
          <w:spacing w:val="-2"/>
        </w:rPr>
        <w:t xml:space="preserve"> </w:t>
      </w:r>
      <w:r w:rsidRPr="00C8551C">
        <w:t>acid and measures glycation on the N-terminal valine on the beta chain but also glycation at other sites.</w:t>
      </w:r>
      <w:r w:rsidRPr="00C8551C">
        <w:rPr>
          <w:spacing w:val="40"/>
        </w:rPr>
        <w:t xml:space="preserve"> </w:t>
      </w:r>
      <w:r w:rsidRPr="00C8551C">
        <w:t>There is minimal interference from hemoglobinopathies but this assay is not widely available.</w:t>
      </w:r>
    </w:p>
    <w:p w14:paraId="30B966F3" w14:textId="77777777" w:rsidR="00926368" w:rsidRPr="00C8551C" w:rsidRDefault="00833586" w:rsidP="00E91B88">
      <w:pPr>
        <w:pStyle w:val="ListParagraph"/>
        <w:numPr>
          <w:ilvl w:val="0"/>
          <w:numId w:val="5"/>
        </w:numPr>
        <w:tabs>
          <w:tab w:val="left" w:pos="1100"/>
        </w:tabs>
        <w:spacing w:line="276" w:lineRule="auto"/>
        <w:ind w:left="360" w:hanging="360"/>
      </w:pPr>
      <w:r w:rsidRPr="00C8551C">
        <w:t>Immunoassays make use of antibody binding to glucose and N-terminal amino acids on the beta chain and therefore may be affected by hemoglobinopathies with structural changes at these</w:t>
      </w:r>
      <w:r w:rsidRPr="00C8551C">
        <w:rPr>
          <w:spacing w:val="-4"/>
        </w:rPr>
        <w:t xml:space="preserve"> </w:t>
      </w:r>
      <w:r w:rsidRPr="00C8551C">
        <w:t>sites,</w:t>
      </w:r>
      <w:r w:rsidRPr="00C8551C">
        <w:rPr>
          <w:spacing w:val="-4"/>
        </w:rPr>
        <w:t xml:space="preserve"> </w:t>
      </w:r>
      <w:r w:rsidRPr="00C8551C">
        <w:t>including</w:t>
      </w:r>
      <w:r w:rsidRPr="00C8551C">
        <w:rPr>
          <w:spacing w:val="-4"/>
        </w:rPr>
        <w:t xml:space="preserve"> </w:t>
      </w:r>
      <w:r w:rsidRPr="00C8551C">
        <w:t>HbF</w:t>
      </w:r>
      <w:r w:rsidRPr="00C8551C">
        <w:rPr>
          <w:spacing w:val="-4"/>
        </w:rPr>
        <w:t xml:space="preserve"> </w:t>
      </w:r>
      <w:r w:rsidRPr="00C8551C">
        <w:t>but</w:t>
      </w:r>
      <w:r w:rsidRPr="00C8551C">
        <w:rPr>
          <w:spacing w:val="-4"/>
        </w:rPr>
        <w:t xml:space="preserve"> </w:t>
      </w:r>
      <w:r w:rsidRPr="00C8551C">
        <w:t>not</w:t>
      </w:r>
      <w:r w:rsidRPr="00C8551C">
        <w:rPr>
          <w:spacing w:val="-4"/>
        </w:rPr>
        <w:t xml:space="preserve"> </w:t>
      </w:r>
      <w:r w:rsidRPr="00C8551C">
        <w:t>HbE,</w:t>
      </w:r>
      <w:r w:rsidRPr="00C8551C">
        <w:rPr>
          <w:spacing w:val="-2"/>
        </w:rPr>
        <w:t xml:space="preserve"> </w:t>
      </w:r>
      <w:r w:rsidRPr="00C8551C">
        <w:t>HbD,</w:t>
      </w:r>
      <w:r w:rsidRPr="00C8551C">
        <w:rPr>
          <w:spacing w:val="-2"/>
        </w:rPr>
        <w:t xml:space="preserve"> </w:t>
      </w:r>
      <w:r w:rsidRPr="00C8551C">
        <w:t>or</w:t>
      </w:r>
      <w:r w:rsidRPr="00C8551C">
        <w:rPr>
          <w:spacing w:val="-2"/>
        </w:rPr>
        <w:t xml:space="preserve"> </w:t>
      </w:r>
      <w:r w:rsidRPr="00C8551C">
        <w:t>carbamylated</w:t>
      </w:r>
      <w:r w:rsidRPr="00C8551C">
        <w:rPr>
          <w:spacing w:val="-4"/>
        </w:rPr>
        <w:t xml:space="preserve"> </w:t>
      </w:r>
      <w:r w:rsidRPr="00C8551C">
        <w:t>Hb.</w:t>
      </w:r>
      <w:r w:rsidRPr="00C8551C">
        <w:rPr>
          <w:spacing w:val="-4"/>
        </w:rPr>
        <w:t xml:space="preserve"> </w:t>
      </w:r>
      <w:r w:rsidRPr="00C8551C">
        <w:t>Some</w:t>
      </w:r>
      <w:r w:rsidRPr="00C8551C">
        <w:rPr>
          <w:spacing w:val="-5"/>
        </w:rPr>
        <w:t xml:space="preserve"> </w:t>
      </w:r>
      <w:r w:rsidRPr="00C8551C">
        <w:t>newer</w:t>
      </w:r>
      <w:r w:rsidRPr="00C8551C">
        <w:rPr>
          <w:spacing w:val="-2"/>
        </w:rPr>
        <w:t xml:space="preserve"> </w:t>
      </w:r>
      <w:r w:rsidRPr="00C8551C">
        <w:t>assays</w:t>
      </w:r>
      <w:r w:rsidRPr="00C8551C">
        <w:rPr>
          <w:spacing w:val="-3"/>
        </w:rPr>
        <w:t xml:space="preserve"> </w:t>
      </w:r>
      <w:r w:rsidRPr="00C8551C">
        <w:t>have attempted to correct for these interferences.</w:t>
      </w:r>
    </w:p>
    <w:p w14:paraId="53AF35F1" w14:textId="448ED39A" w:rsidR="00926368" w:rsidRPr="00C8551C" w:rsidRDefault="00833586" w:rsidP="00E91B88">
      <w:pPr>
        <w:pStyle w:val="ListParagraph"/>
        <w:numPr>
          <w:ilvl w:val="0"/>
          <w:numId w:val="5"/>
        </w:numPr>
        <w:tabs>
          <w:tab w:val="left" w:pos="1100"/>
        </w:tabs>
        <w:spacing w:line="276" w:lineRule="auto"/>
        <w:ind w:left="360" w:hanging="360"/>
      </w:pPr>
      <w:r w:rsidRPr="00C8551C">
        <w:t>Enzymatic</w:t>
      </w:r>
      <w:r w:rsidRPr="00C8551C">
        <w:rPr>
          <w:spacing w:val="-3"/>
        </w:rPr>
        <w:t xml:space="preserve"> </w:t>
      </w:r>
      <w:r w:rsidRPr="00C8551C">
        <w:t>methods</w:t>
      </w:r>
      <w:r w:rsidRPr="00C8551C">
        <w:rPr>
          <w:spacing w:val="-6"/>
        </w:rPr>
        <w:t xml:space="preserve"> </w:t>
      </w:r>
      <w:r w:rsidRPr="00C8551C">
        <w:t>lyse</w:t>
      </w:r>
      <w:r w:rsidRPr="00C8551C">
        <w:rPr>
          <w:spacing w:val="-4"/>
        </w:rPr>
        <w:t xml:space="preserve"> </w:t>
      </w:r>
      <w:r w:rsidRPr="00C8551C">
        <w:t>whole</w:t>
      </w:r>
      <w:r w:rsidRPr="00C8551C">
        <w:rPr>
          <w:spacing w:val="-4"/>
        </w:rPr>
        <w:t xml:space="preserve"> </w:t>
      </w:r>
      <w:r w:rsidRPr="00C8551C">
        <w:t>blood,</w:t>
      </w:r>
      <w:r w:rsidRPr="00C8551C">
        <w:rPr>
          <w:spacing w:val="-2"/>
        </w:rPr>
        <w:t xml:space="preserve"> </w:t>
      </w:r>
      <w:r w:rsidRPr="00C8551C">
        <w:t>releasing</w:t>
      </w:r>
      <w:r w:rsidRPr="00C8551C">
        <w:rPr>
          <w:spacing w:val="-4"/>
        </w:rPr>
        <w:t xml:space="preserve"> </w:t>
      </w:r>
      <w:r w:rsidRPr="00C8551C">
        <w:t>glycated</w:t>
      </w:r>
      <w:r w:rsidRPr="00C8551C">
        <w:rPr>
          <w:spacing w:val="-4"/>
        </w:rPr>
        <w:t xml:space="preserve"> </w:t>
      </w:r>
      <w:r w:rsidRPr="00C8551C">
        <w:t>N-terminal</w:t>
      </w:r>
      <w:r w:rsidRPr="00C8551C">
        <w:rPr>
          <w:spacing w:val="-4"/>
        </w:rPr>
        <w:t xml:space="preserve"> </w:t>
      </w:r>
      <w:r w:rsidRPr="00C8551C">
        <w:t>valines</w:t>
      </w:r>
      <w:r w:rsidRPr="00C8551C">
        <w:rPr>
          <w:spacing w:val="-3"/>
        </w:rPr>
        <w:t xml:space="preserve"> </w:t>
      </w:r>
      <w:r w:rsidRPr="00C8551C">
        <w:t>which</w:t>
      </w:r>
      <w:r w:rsidRPr="00C8551C">
        <w:rPr>
          <w:spacing w:val="-4"/>
        </w:rPr>
        <w:t xml:space="preserve"> </w:t>
      </w:r>
      <w:r w:rsidRPr="00C8551C">
        <w:t>are detected</w:t>
      </w:r>
      <w:r w:rsidRPr="00C8551C">
        <w:rPr>
          <w:spacing w:val="-3"/>
        </w:rPr>
        <w:t xml:space="preserve"> </w:t>
      </w:r>
      <w:r w:rsidRPr="00C8551C">
        <w:t>using a</w:t>
      </w:r>
      <w:r w:rsidRPr="00C8551C">
        <w:rPr>
          <w:spacing w:val="-3"/>
        </w:rPr>
        <w:t xml:space="preserve"> </w:t>
      </w:r>
      <w:r w:rsidR="003F5AB7" w:rsidRPr="00C8551C">
        <w:t>chromogenic</w:t>
      </w:r>
      <w:r w:rsidRPr="00C8551C">
        <w:rPr>
          <w:spacing w:val="-3"/>
        </w:rPr>
        <w:t xml:space="preserve"> </w:t>
      </w:r>
      <w:r w:rsidRPr="00C8551C">
        <w:t>reaction</w:t>
      </w:r>
      <w:r w:rsidRPr="00C8551C">
        <w:rPr>
          <w:spacing w:val="-1"/>
        </w:rPr>
        <w:t xml:space="preserve"> </w:t>
      </w:r>
      <w:r w:rsidRPr="00C8551C">
        <w:t>and</w:t>
      </w:r>
      <w:r w:rsidRPr="00C8551C">
        <w:rPr>
          <w:spacing w:val="-1"/>
        </w:rPr>
        <w:t xml:space="preserve"> </w:t>
      </w:r>
      <w:r w:rsidRPr="00C8551C">
        <w:t>are</w:t>
      </w:r>
      <w:r w:rsidRPr="00C8551C">
        <w:rPr>
          <w:spacing w:val="-3"/>
        </w:rPr>
        <w:t xml:space="preserve"> </w:t>
      </w:r>
      <w:r w:rsidRPr="00C8551C">
        <w:t>not affected</w:t>
      </w:r>
      <w:r w:rsidRPr="00C8551C">
        <w:rPr>
          <w:spacing w:val="-1"/>
        </w:rPr>
        <w:t xml:space="preserve"> </w:t>
      </w:r>
      <w:r w:rsidRPr="00C8551C">
        <w:t>by</w:t>
      </w:r>
      <w:r w:rsidRPr="00C8551C">
        <w:rPr>
          <w:spacing w:val="-3"/>
        </w:rPr>
        <w:t xml:space="preserve"> </w:t>
      </w:r>
      <w:r w:rsidRPr="00C8551C">
        <w:t>hemoglobin</w:t>
      </w:r>
      <w:r w:rsidRPr="00C8551C">
        <w:rPr>
          <w:spacing w:val="-1"/>
        </w:rPr>
        <w:t xml:space="preserve"> </w:t>
      </w:r>
      <w:r w:rsidRPr="00C8551C">
        <w:t>variants.</w:t>
      </w:r>
    </w:p>
    <w:p w14:paraId="03B54B33" w14:textId="77777777" w:rsidR="00926368" w:rsidRPr="00C8551C" w:rsidRDefault="00926368" w:rsidP="00C8551C">
      <w:pPr>
        <w:pStyle w:val="BodyText"/>
        <w:spacing w:line="276" w:lineRule="auto"/>
      </w:pPr>
    </w:p>
    <w:p w14:paraId="63041872" w14:textId="2131918B" w:rsidR="00926368" w:rsidRPr="00C8551C" w:rsidRDefault="00833586" w:rsidP="00C8551C">
      <w:pPr>
        <w:pStyle w:val="BodyText"/>
        <w:spacing w:line="276" w:lineRule="auto"/>
      </w:pPr>
      <w:r w:rsidRPr="00C8551C">
        <w:t>An</w:t>
      </w:r>
      <w:r w:rsidRPr="00C8551C">
        <w:rPr>
          <w:spacing w:val="-4"/>
        </w:rPr>
        <w:t xml:space="preserve"> </w:t>
      </w:r>
      <w:r w:rsidRPr="00C8551C">
        <w:t>Organization</w:t>
      </w:r>
      <w:r w:rsidRPr="00C8551C">
        <w:rPr>
          <w:spacing w:val="-4"/>
        </w:rPr>
        <w:t xml:space="preserve"> </w:t>
      </w:r>
      <w:r w:rsidRPr="00C8551C">
        <w:t>with</w:t>
      </w:r>
      <w:r w:rsidRPr="00C8551C">
        <w:rPr>
          <w:spacing w:val="-4"/>
        </w:rPr>
        <w:t xml:space="preserve"> </w:t>
      </w:r>
      <w:r w:rsidRPr="00C8551C">
        <w:t>links</w:t>
      </w:r>
      <w:r w:rsidRPr="00C8551C">
        <w:rPr>
          <w:spacing w:val="-3"/>
        </w:rPr>
        <w:t xml:space="preserve"> </w:t>
      </w:r>
      <w:r w:rsidRPr="00C8551C">
        <w:t>to</w:t>
      </w:r>
      <w:r w:rsidRPr="00C8551C">
        <w:rPr>
          <w:spacing w:val="-7"/>
        </w:rPr>
        <w:t xml:space="preserve"> </w:t>
      </w:r>
      <w:r w:rsidRPr="00C8551C">
        <w:t>governmental</w:t>
      </w:r>
      <w:r w:rsidRPr="00C8551C">
        <w:rPr>
          <w:spacing w:val="-4"/>
        </w:rPr>
        <w:t xml:space="preserve"> </w:t>
      </w:r>
      <w:r w:rsidRPr="00C8551C">
        <w:t>regulatory</w:t>
      </w:r>
      <w:r w:rsidRPr="00C8551C">
        <w:rPr>
          <w:spacing w:val="-5"/>
        </w:rPr>
        <w:t xml:space="preserve"> </w:t>
      </w:r>
      <w:r w:rsidRPr="00C8551C">
        <w:t>agencies,</w:t>
      </w:r>
      <w:r w:rsidRPr="00C8551C">
        <w:rPr>
          <w:spacing w:val="-4"/>
        </w:rPr>
        <w:t xml:space="preserve"> </w:t>
      </w:r>
      <w:r w:rsidRPr="00C8551C">
        <w:t>the</w:t>
      </w:r>
      <w:r w:rsidRPr="00C8551C">
        <w:rPr>
          <w:spacing w:val="-5"/>
        </w:rPr>
        <w:t xml:space="preserve"> </w:t>
      </w:r>
      <w:r w:rsidRPr="00C8551C">
        <w:t>National</w:t>
      </w:r>
      <w:r w:rsidRPr="00C8551C">
        <w:rPr>
          <w:spacing w:val="-4"/>
        </w:rPr>
        <w:t xml:space="preserve"> </w:t>
      </w:r>
      <w:r w:rsidRPr="00C8551C">
        <w:t>Glycohemoglobin Standardization Program (NGSP) (&lt;</w:t>
      </w:r>
      <w:hyperlink r:id="rId13">
        <w:r w:rsidRPr="00C8551C">
          <w:rPr>
            <w:color w:val="0000FF"/>
            <w:u w:val="single" w:color="0000FF"/>
          </w:rPr>
          <w:t>http://www.ngsp.org/news.asp</w:t>
        </w:r>
      </w:hyperlink>
      <w:r w:rsidRPr="00C8551C">
        <w:rPr>
          <w:color w:val="0000FF"/>
        </w:rPr>
        <w:t xml:space="preserve"> </w:t>
      </w:r>
      <w:r w:rsidRPr="00C8551C">
        <w:t xml:space="preserve">&gt;), evaluates every laboratory and home test for </w:t>
      </w:r>
      <w:r w:rsidRPr="00C8551C">
        <w:rPr>
          <w:color w:val="211E1F"/>
        </w:rPr>
        <w:t>A1C</w:t>
      </w:r>
      <w:r w:rsidRPr="00C8551C">
        <w:t>, sets accuracy standards, and certifies which methods meet their standards (</w:t>
      </w:r>
      <w:hyperlink w:anchor="_bookmark187" w:history="1">
        <w:r w:rsidRPr="00C8551C">
          <w:t>188</w:t>
        </w:r>
      </w:hyperlink>
      <w:r w:rsidRPr="00C8551C">
        <w:t>). The trend in industry is for monitors to become increasingly more</w:t>
      </w:r>
      <w:r w:rsidR="00C8551C" w:rsidRPr="00C8551C">
        <w:t xml:space="preserve"> </w:t>
      </w:r>
      <w:r w:rsidRPr="00C8551C">
        <w:t>accurate</w:t>
      </w:r>
      <w:r w:rsidRPr="00C8551C">
        <w:rPr>
          <w:spacing w:val="-4"/>
        </w:rPr>
        <w:t xml:space="preserve"> </w:t>
      </w:r>
      <w:r w:rsidRPr="00C8551C">
        <w:t>and</w:t>
      </w:r>
      <w:r w:rsidRPr="00C8551C">
        <w:rPr>
          <w:spacing w:val="-4"/>
        </w:rPr>
        <w:t xml:space="preserve"> </w:t>
      </w:r>
      <w:r w:rsidRPr="00C8551C">
        <w:t>the</w:t>
      </w:r>
      <w:r w:rsidRPr="00C8551C">
        <w:rPr>
          <w:spacing w:val="-4"/>
        </w:rPr>
        <w:t xml:space="preserve"> </w:t>
      </w:r>
      <w:r w:rsidRPr="00C8551C">
        <w:t>trend</w:t>
      </w:r>
      <w:r w:rsidRPr="00C8551C">
        <w:rPr>
          <w:spacing w:val="-2"/>
        </w:rPr>
        <w:t xml:space="preserve"> </w:t>
      </w:r>
      <w:r w:rsidRPr="00C8551C">
        <w:t>in</w:t>
      </w:r>
      <w:r w:rsidRPr="00C8551C">
        <w:rPr>
          <w:spacing w:val="-4"/>
        </w:rPr>
        <w:t xml:space="preserve"> </w:t>
      </w:r>
      <w:r w:rsidRPr="00C8551C">
        <w:t>regulatory</w:t>
      </w:r>
      <w:r w:rsidRPr="00C8551C">
        <w:rPr>
          <w:spacing w:val="-4"/>
        </w:rPr>
        <w:t xml:space="preserve"> </w:t>
      </w:r>
      <w:r w:rsidRPr="00C8551C">
        <w:t>organizations</w:t>
      </w:r>
      <w:r w:rsidRPr="00C8551C">
        <w:rPr>
          <w:spacing w:val="-1"/>
        </w:rPr>
        <w:t xml:space="preserve"> </w:t>
      </w:r>
      <w:r w:rsidRPr="00C8551C">
        <w:t>is</w:t>
      </w:r>
      <w:r w:rsidRPr="00C8551C">
        <w:rPr>
          <w:spacing w:val="-1"/>
        </w:rPr>
        <w:t xml:space="preserve"> </w:t>
      </w:r>
      <w:r w:rsidRPr="00C8551C">
        <w:t>to</w:t>
      </w:r>
      <w:r w:rsidRPr="00C8551C">
        <w:rPr>
          <w:spacing w:val="-4"/>
        </w:rPr>
        <w:t xml:space="preserve"> </w:t>
      </w:r>
      <w:r w:rsidRPr="00C8551C">
        <w:t>require</w:t>
      </w:r>
      <w:r w:rsidRPr="00C8551C">
        <w:rPr>
          <w:spacing w:val="-2"/>
        </w:rPr>
        <w:t xml:space="preserve"> </w:t>
      </w:r>
      <w:r w:rsidRPr="00C8551C">
        <w:t>increasing</w:t>
      </w:r>
      <w:r w:rsidRPr="00C8551C">
        <w:rPr>
          <w:spacing w:val="-4"/>
        </w:rPr>
        <w:t xml:space="preserve"> </w:t>
      </w:r>
      <w:r w:rsidRPr="00C8551C">
        <w:t>accuracy</w:t>
      </w:r>
      <w:r w:rsidRPr="00C8551C">
        <w:rPr>
          <w:spacing w:val="-6"/>
        </w:rPr>
        <w:t xml:space="preserve"> </w:t>
      </w:r>
      <w:r w:rsidRPr="00C8551C">
        <w:t xml:space="preserve">for ongoing </w:t>
      </w:r>
      <w:r w:rsidRPr="00C8551C">
        <w:rPr>
          <w:spacing w:val="-2"/>
        </w:rPr>
        <w:t>certification.</w:t>
      </w:r>
    </w:p>
    <w:p w14:paraId="2F2ABDF5" w14:textId="77777777" w:rsidR="00926368" w:rsidRPr="00C8551C" w:rsidRDefault="00926368" w:rsidP="00C8551C">
      <w:pPr>
        <w:pStyle w:val="BodyText"/>
        <w:spacing w:line="276" w:lineRule="auto"/>
      </w:pPr>
    </w:p>
    <w:p w14:paraId="15C6331A" w14:textId="77777777" w:rsidR="00926368" w:rsidRPr="00C8551C" w:rsidRDefault="00833586" w:rsidP="00C8551C">
      <w:pPr>
        <w:pStyle w:val="BodyText"/>
        <w:spacing w:line="276" w:lineRule="auto"/>
        <w:ind w:hanging="1"/>
      </w:pPr>
      <w:r w:rsidRPr="00C8551C">
        <w:rPr>
          <w:color w:val="211E1F"/>
        </w:rPr>
        <w:lastRenderedPageBreak/>
        <w:t xml:space="preserve">A1C </w:t>
      </w:r>
      <w:r w:rsidRPr="00C8551C">
        <w:t>is an analyte found within red blood cells, comprised of glycated Hemoglobin. The glycation gap (formerly known as the glycosylation gap) (GG), based on fructosamine measurement, and the Hemoglobin Glycation Index (HGI), based on mean blood glucose, are two</w:t>
      </w:r>
      <w:r w:rsidRPr="00C8551C">
        <w:rPr>
          <w:spacing w:val="-4"/>
        </w:rPr>
        <w:t xml:space="preserve"> </w:t>
      </w:r>
      <w:r w:rsidRPr="00C8551C">
        <w:t>indices</w:t>
      </w:r>
      <w:r w:rsidRPr="00C8551C">
        <w:rPr>
          <w:spacing w:val="-3"/>
        </w:rPr>
        <w:t xml:space="preserve"> </w:t>
      </w:r>
      <w:r w:rsidRPr="00C8551C">
        <w:t>of between-individual</w:t>
      </w:r>
      <w:r w:rsidRPr="00C8551C">
        <w:rPr>
          <w:spacing w:val="-4"/>
        </w:rPr>
        <w:t xml:space="preserve"> </w:t>
      </w:r>
      <w:r w:rsidRPr="00C8551C">
        <w:t>differences</w:t>
      </w:r>
      <w:r w:rsidRPr="00C8551C">
        <w:rPr>
          <w:spacing w:val="-5"/>
        </w:rPr>
        <w:t xml:space="preserve"> </w:t>
      </w:r>
      <w:r w:rsidRPr="00C8551C">
        <w:t>in</w:t>
      </w:r>
      <w:r w:rsidRPr="00C8551C">
        <w:rPr>
          <w:spacing w:val="-5"/>
        </w:rPr>
        <w:t xml:space="preserve"> </w:t>
      </w:r>
      <w:r w:rsidRPr="00C8551C">
        <w:t>glycated</w:t>
      </w:r>
      <w:r w:rsidRPr="00C8551C">
        <w:rPr>
          <w:spacing w:val="-4"/>
        </w:rPr>
        <w:t xml:space="preserve"> </w:t>
      </w:r>
      <w:r w:rsidRPr="00C8551C">
        <w:t>hemoglobin</w:t>
      </w:r>
      <w:r w:rsidRPr="00C8551C">
        <w:rPr>
          <w:spacing w:val="-4"/>
        </w:rPr>
        <w:t xml:space="preserve"> </w:t>
      </w:r>
      <w:r w:rsidRPr="00C8551C">
        <w:t>adjusted</w:t>
      </w:r>
      <w:r w:rsidRPr="00C8551C">
        <w:rPr>
          <w:spacing w:val="-5"/>
        </w:rPr>
        <w:t xml:space="preserve"> </w:t>
      </w:r>
      <w:r w:rsidRPr="00C8551C">
        <w:t>for</w:t>
      </w:r>
      <w:r w:rsidRPr="00C8551C">
        <w:rPr>
          <w:spacing w:val="-6"/>
        </w:rPr>
        <w:t xml:space="preserve"> </w:t>
      </w:r>
      <w:r w:rsidRPr="00C8551C">
        <w:t>glycemia.</w:t>
      </w:r>
      <w:r w:rsidRPr="00C8551C">
        <w:rPr>
          <w:spacing w:val="-5"/>
        </w:rPr>
        <w:t xml:space="preserve"> </w:t>
      </w:r>
      <w:r w:rsidRPr="00C8551C">
        <w:t>GG is the difference between the measured A1C</w:t>
      </w:r>
      <w:r w:rsidRPr="00C8551C">
        <w:rPr>
          <w:spacing w:val="-1"/>
        </w:rPr>
        <w:t xml:space="preserve"> </w:t>
      </w:r>
      <w:r w:rsidRPr="00C8551C">
        <w:t>test and the A1C test result predicted from serum fructosamine testing based on a population regression equation of A1C on fructosamine (</w:t>
      </w:r>
      <w:hyperlink w:anchor="_bookmark188" w:history="1">
        <w:r w:rsidRPr="00C8551C">
          <w:t>189</w:t>
        </w:r>
      </w:hyperlink>
      <w:r w:rsidRPr="00C8551C">
        <w:t>). and HGI is the difference between the measured A1C test and A1C results predicted from the mean blood glucose level (calculated from self-monitored blood glucose tests) based on a population regression equation of A1C tests on mean blood glucose levels (</w:t>
      </w:r>
      <w:hyperlink w:anchor="_bookmark189" w:history="1">
        <w:r w:rsidRPr="00C8551C">
          <w:t>190</w:t>
        </w:r>
      </w:hyperlink>
      <w:r w:rsidRPr="00C8551C">
        <w:t>). These two indices are consistent within an individual over time and reflect an inherent tendency for an individual’s proteins to glycate (</w:t>
      </w:r>
      <w:hyperlink w:anchor="_bookmark190" w:history="1">
        <w:r w:rsidRPr="00C8551C">
          <w:t>191</w:t>
        </w:r>
      </w:hyperlink>
      <w:r w:rsidRPr="00C8551C">
        <w:t>,</w:t>
      </w:r>
      <w:hyperlink w:anchor="_bookmark191" w:history="1">
        <w:r w:rsidRPr="00C8551C">
          <w:t>192</w:t>
        </w:r>
      </w:hyperlink>
      <w:r w:rsidRPr="00C8551C">
        <w:t>). Patients with high GG and HGI indices might have falsely high A1C test results and might also be at increased risk of basement membrane glycosylation and development of microvascular complications. Whether between-individual biological variation in Hemoglobin A1c is an independent risk factor, distinct from that attributable to mean blood glucose or fructosamine levels, for diabetic microvascular complications is controversial (</w:t>
      </w:r>
      <w:hyperlink w:anchor="_bookmark192" w:history="1">
        <w:r w:rsidRPr="00C8551C">
          <w:t>193</w:t>
        </w:r>
      </w:hyperlink>
      <w:r w:rsidRPr="00C8551C">
        <w:t>).</w:t>
      </w:r>
    </w:p>
    <w:p w14:paraId="6FA330C7" w14:textId="77777777" w:rsidR="00926368" w:rsidRPr="00C8551C" w:rsidRDefault="00926368" w:rsidP="00C8551C">
      <w:pPr>
        <w:pStyle w:val="BodyText"/>
        <w:spacing w:line="276" w:lineRule="auto"/>
      </w:pPr>
    </w:p>
    <w:p w14:paraId="6293354E" w14:textId="1640C411" w:rsidR="00926368" w:rsidRPr="00C8551C" w:rsidRDefault="00833586" w:rsidP="00C8551C">
      <w:pPr>
        <w:pStyle w:val="BodyText"/>
        <w:spacing w:line="276" w:lineRule="auto"/>
      </w:pPr>
      <w:r w:rsidRPr="00C8551C">
        <w:t>Because the A1C test is supposed to reflect the mean level of glycemia, attempts have been made</w:t>
      </w:r>
      <w:r w:rsidRPr="00C8551C">
        <w:rPr>
          <w:spacing w:val="-4"/>
        </w:rPr>
        <w:t xml:space="preserve"> </w:t>
      </w:r>
      <w:r w:rsidRPr="00C8551C">
        <w:t>to</w:t>
      </w:r>
      <w:r w:rsidRPr="00C8551C">
        <w:rPr>
          <w:spacing w:val="-2"/>
        </w:rPr>
        <w:t xml:space="preserve"> </w:t>
      </w:r>
      <w:r w:rsidRPr="00C8551C">
        <w:t>correlate</w:t>
      </w:r>
      <w:r w:rsidRPr="00C8551C">
        <w:rPr>
          <w:spacing w:val="-4"/>
        </w:rPr>
        <w:t xml:space="preserve"> </w:t>
      </w:r>
      <w:r w:rsidRPr="00C8551C">
        <w:t>this</w:t>
      </w:r>
      <w:r w:rsidRPr="00C8551C">
        <w:rPr>
          <w:spacing w:val="-1"/>
        </w:rPr>
        <w:t xml:space="preserve"> </w:t>
      </w:r>
      <w:r w:rsidRPr="00C8551C">
        <w:t>widely-accepted</w:t>
      </w:r>
      <w:r w:rsidRPr="00C8551C">
        <w:rPr>
          <w:spacing w:val="-2"/>
        </w:rPr>
        <w:t xml:space="preserve"> </w:t>
      </w:r>
      <w:r w:rsidRPr="00C8551C">
        <w:t>measure</w:t>
      </w:r>
      <w:r w:rsidRPr="00C8551C">
        <w:rPr>
          <w:spacing w:val="-6"/>
        </w:rPr>
        <w:t xml:space="preserve"> </w:t>
      </w:r>
      <w:r w:rsidRPr="00C8551C">
        <w:t>with</w:t>
      </w:r>
      <w:r w:rsidRPr="00C8551C">
        <w:rPr>
          <w:spacing w:val="-2"/>
        </w:rPr>
        <w:t xml:space="preserve"> </w:t>
      </w:r>
      <w:r w:rsidRPr="00C8551C">
        <w:t>empirically</w:t>
      </w:r>
      <w:r w:rsidRPr="00C8551C">
        <w:rPr>
          <w:spacing w:val="-4"/>
        </w:rPr>
        <w:t xml:space="preserve"> </w:t>
      </w:r>
      <w:r w:rsidRPr="00C8551C">
        <w:t>measured</w:t>
      </w:r>
      <w:r w:rsidRPr="00C8551C">
        <w:rPr>
          <w:spacing w:val="-2"/>
        </w:rPr>
        <w:t xml:space="preserve"> </w:t>
      </w:r>
      <w:r w:rsidRPr="00C8551C">
        <w:t>mean</w:t>
      </w:r>
      <w:r w:rsidRPr="00C8551C">
        <w:rPr>
          <w:spacing w:val="-4"/>
        </w:rPr>
        <w:t xml:space="preserve"> </w:t>
      </w:r>
      <w:r w:rsidRPr="00C8551C">
        <w:t>blood</w:t>
      </w:r>
      <w:r w:rsidRPr="00C8551C">
        <w:rPr>
          <w:spacing w:val="-4"/>
        </w:rPr>
        <w:t xml:space="preserve"> </w:t>
      </w:r>
      <w:r w:rsidRPr="00C8551C">
        <w:t>glucose levels. In 2008, the A1c-Derived Average Glucose (ADAG) study compared A1C and continuous glucose monitoring derived mean glucose and 7-point glucose profiles among 507 patients with type 1 and type 2 diabetes and without diabetes from 10 international centers to derive an estimated average glucose (eAG) from A1C levels using the following equation: eAG(mg/dl)</w:t>
      </w:r>
      <w:r w:rsidR="00B9402C">
        <w:t xml:space="preserve"> </w:t>
      </w:r>
      <w:r w:rsidRPr="00C8551C">
        <w:t>=</w:t>
      </w:r>
      <w:r w:rsidR="00B9402C">
        <w:t xml:space="preserve"> </w:t>
      </w:r>
      <w:r w:rsidRPr="00C8551C">
        <w:t>(28.7* A1C)-46.7 (Table 6).</w:t>
      </w:r>
    </w:p>
    <w:p w14:paraId="4470EAA5" w14:textId="77777777" w:rsidR="00926368" w:rsidRPr="00C8551C" w:rsidRDefault="00926368" w:rsidP="00C8551C">
      <w:pPr>
        <w:pStyle w:val="BodyText"/>
        <w:spacing w:line="276" w:lineRule="auto"/>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800"/>
        <w:gridCol w:w="1800"/>
      </w:tblGrid>
      <w:tr w:rsidR="00926368" w:rsidRPr="00C8551C" w14:paraId="3B7D0649" w14:textId="77777777" w:rsidTr="00B9402C">
        <w:trPr>
          <w:trHeight w:val="292"/>
        </w:trPr>
        <w:tc>
          <w:tcPr>
            <w:tcW w:w="5130" w:type="dxa"/>
            <w:gridSpan w:val="3"/>
            <w:shd w:val="clear" w:color="auto" w:fill="FFFF00"/>
          </w:tcPr>
          <w:p w14:paraId="3AE698B4" w14:textId="77777777" w:rsidR="00926368" w:rsidRPr="00C8551C" w:rsidRDefault="00833586" w:rsidP="00C8551C">
            <w:pPr>
              <w:pStyle w:val="TableParagraph"/>
              <w:spacing w:line="276" w:lineRule="auto"/>
              <w:ind w:left="0"/>
              <w:rPr>
                <w:b/>
              </w:rPr>
            </w:pPr>
            <w:r w:rsidRPr="00C8551C">
              <w:rPr>
                <w:b/>
              </w:rPr>
              <w:t>Table</w:t>
            </w:r>
            <w:r w:rsidRPr="00C8551C">
              <w:rPr>
                <w:b/>
                <w:spacing w:val="-6"/>
              </w:rPr>
              <w:t xml:space="preserve"> </w:t>
            </w:r>
            <w:r w:rsidRPr="00C8551C">
              <w:rPr>
                <w:b/>
              </w:rPr>
              <w:t>6</w:t>
            </w:r>
            <w:r w:rsidRPr="00C8551C">
              <w:t>.</w:t>
            </w:r>
            <w:r w:rsidRPr="00C8551C">
              <w:rPr>
                <w:spacing w:val="-2"/>
              </w:rPr>
              <w:t xml:space="preserve"> </w:t>
            </w:r>
            <w:r w:rsidRPr="00C8551C">
              <w:rPr>
                <w:b/>
              </w:rPr>
              <w:t>A1C</w:t>
            </w:r>
            <w:r w:rsidRPr="00C8551C">
              <w:rPr>
                <w:b/>
                <w:spacing w:val="-6"/>
              </w:rPr>
              <w:t xml:space="preserve"> </w:t>
            </w:r>
            <w:r w:rsidRPr="00C8551C">
              <w:rPr>
                <w:b/>
              </w:rPr>
              <w:t>and</w:t>
            </w:r>
            <w:r w:rsidRPr="00C8551C">
              <w:rPr>
                <w:b/>
                <w:spacing w:val="-6"/>
              </w:rPr>
              <w:t xml:space="preserve"> </w:t>
            </w:r>
            <w:r w:rsidRPr="00C8551C">
              <w:rPr>
                <w:b/>
              </w:rPr>
              <w:t>Estimated</w:t>
            </w:r>
            <w:r w:rsidRPr="00C8551C">
              <w:rPr>
                <w:b/>
                <w:spacing w:val="-3"/>
              </w:rPr>
              <w:t xml:space="preserve"> </w:t>
            </w:r>
            <w:r w:rsidRPr="00C8551C">
              <w:rPr>
                <w:b/>
              </w:rPr>
              <w:t>Average</w:t>
            </w:r>
            <w:r w:rsidRPr="00C8551C">
              <w:rPr>
                <w:b/>
                <w:spacing w:val="-5"/>
              </w:rPr>
              <w:t xml:space="preserve"> </w:t>
            </w:r>
            <w:r w:rsidRPr="00C8551C">
              <w:rPr>
                <w:b/>
                <w:spacing w:val="-2"/>
              </w:rPr>
              <w:t>Glucose</w:t>
            </w:r>
          </w:p>
        </w:tc>
      </w:tr>
      <w:tr w:rsidR="00926368" w:rsidRPr="00C8551C" w14:paraId="5857B0A9" w14:textId="77777777" w:rsidTr="00B9402C">
        <w:trPr>
          <w:trHeight w:val="290"/>
        </w:trPr>
        <w:tc>
          <w:tcPr>
            <w:tcW w:w="1530" w:type="dxa"/>
          </w:tcPr>
          <w:p w14:paraId="4666F0A4" w14:textId="77777777" w:rsidR="00926368" w:rsidRPr="00C8551C" w:rsidRDefault="00833586" w:rsidP="00C8551C">
            <w:pPr>
              <w:pStyle w:val="TableParagraph"/>
              <w:spacing w:line="276" w:lineRule="auto"/>
              <w:ind w:left="0"/>
              <w:rPr>
                <w:b/>
              </w:rPr>
            </w:pPr>
            <w:r w:rsidRPr="00C8551C">
              <w:rPr>
                <w:b/>
              </w:rPr>
              <w:t>A1C</w:t>
            </w:r>
            <w:r w:rsidRPr="00C8551C">
              <w:rPr>
                <w:b/>
                <w:spacing w:val="-4"/>
              </w:rPr>
              <w:t xml:space="preserve"> </w:t>
            </w:r>
            <w:r w:rsidRPr="00C8551C">
              <w:rPr>
                <w:b/>
                <w:spacing w:val="-5"/>
              </w:rPr>
              <w:t>(%)</w:t>
            </w:r>
          </w:p>
        </w:tc>
        <w:tc>
          <w:tcPr>
            <w:tcW w:w="1800" w:type="dxa"/>
          </w:tcPr>
          <w:p w14:paraId="762AA069" w14:textId="77777777" w:rsidR="00926368" w:rsidRPr="00C8551C" w:rsidRDefault="00833586" w:rsidP="00C8551C">
            <w:pPr>
              <w:pStyle w:val="TableParagraph"/>
              <w:spacing w:line="276" w:lineRule="auto"/>
              <w:ind w:left="0"/>
              <w:rPr>
                <w:b/>
              </w:rPr>
            </w:pPr>
            <w:r w:rsidRPr="00C8551C">
              <w:rPr>
                <w:b/>
              </w:rPr>
              <w:t>eAG</w:t>
            </w:r>
            <w:r w:rsidRPr="00C8551C">
              <w:rPr>
                <w:b/>
                <w:spacing w:val="-7"/>
              </w:rPr>
              <w:t xml:space="preserve"> </w:t>
            </w:r>
            <w:r w:rsidRPr="00C8551C">
              <w:rPr>
                <w:b/>
                <w:spacing w:val="-2"/>
              </w:rPr>
              <w:t>(mg/dl)</w:t>
            </w:r>
          </w:p>
        </w:tc>
        <w:tc>
          <w:tcPr>
            <w:tcW w:w="1800" w:type="dxa"/>
          </w:tcPr>
          <w:p w14:paraId="5C58DE5E" w14:textId="77777777" w:rsidR="00926368" w:rsidRPr="00C8551C" w:rsidRDefault="00833586" w:rsidP="00C8551C">
            <w:pPr>
              <w:pStyle w:val="TableParagraph"/>
              <w:spacing w:line="276" w:lineRule="auto"/>
              <w:ind w:left="0"/>
              <w:rPr>
                <w:b/>
              </w:rPr>
            </w:pPr>
            <w:r w:rsidRPr="00C8551C">
              <w:rPr>
                <w:b/>
              </w:rPr>
              <w:t>eAG</w:t>
            </w:r>
            <w:r w:rsidRPr="00C8551C">
              <w:rPr>
                <w:b/>
                <w:spacing w:val="-5"/>
              </w:rPr>
              <w:t xml:space="preserve"> </w:t>
            </w:r>
            <w:r w:rsidRPr="00C8551C">
              <w:rPr>
                <w:b/>
                <w:spacing w:val="-2"/>
              </w:rPr>
              <w:t>(mmol/l)</w:t>
            </w:r>
          </w:p>
        </w:tc>
      </w:tr>
      <w:tr w:rsidR="00926368" w:rsidRPr="00C8551C" w14:paraId="2AFA0C9D" w14:textId="77777777" w:rsidTr="00B9402C">
        <w:trPr>
          <w:trHeight w:val="290"/>
        </w:trPr>
        <w:tc>
          <w:tcPr>
            <w:tcW w:w="1530" w:type="dxa"/>
          </w:tcPr>
          <w:p w14:paraId="37212E8B" w14:textId="77777777" w:rsidR="00926368" w:rsidRPr="00C8551C" w:rsidRDefault="00833586" w:rsidP="00C8551C">
            <w:pPr>
              <w:pStyle w:val="TableParagraph"/>
              <w:spacing w:line="276" w:lineRule="auto"/>
              <w:ind w:left="0"/>
            </w:pPr>
            <w:r w:rsidRPr="00C8551C">
              <w:t>5</w:t>
            </w:r>
          </w:p>
        </w:tc>
        <w:tc>
          <w:tcPr>
            <w:tcW w:w="1800" w:type="dxa"/>
          </w:tcPr>
          <w:p w14:paraId="0F035A99" w14:textId="77777777" w:rsidR="00926368" w:rsidRPr="00C8551C" w:rsidRDefault="00833586" w:rsidP="00C8551C">
            <w:pPr>
              <w:pStyle w:val="TableParagraph"/>
              <w:spacing w:line="276" w:lineRule="auto"/>
              <w:ind w:left="0"/>
            </w:pPr>
            <w:r w:rsidRPr="00C8551C">
              <w:rPr>
                <w:spacing w:val="-5"/>
              </w:rPr>
              <w:t>97</w:t>
            </w:r>
          </w:p>
        </w:tc>
        <w:tc>
          <w:tcPr>
            <w:tcW w:w="1800" w:type="dxa"/>
          </w:tcPr>
          <w:p w14:paraId="0EB759BB" w14:textId="77777777" w:rsidR="00926368" w:rsidRPr="00C8551C" w:rsidRDefault="00833586" w:rsidP="00C8551C">
            <w:pPr>
              <w:pStyle w:val="TableParagraph"/>
              <w:spacing w:line="276" w:lineRule="auto"/>
              <w:ind w:left="0"/>
            </w:pPr>
            <w:r w:rsidRPr="00C8551C">
              <w:rPr>
                <w:spacing w:val="-5"/>
              </w:rPr>
              <w:t>5.4</w:t>
            </w:r>
          </w:p>
        </w:tc>
      </w:tr>
      <w:tr w:rsidR="00926368" w:rsidRPr="00C8551C" w14:paraId="0CD22091" w14:textId="77777777" w:rsidTr="00B9402C">
        <w:trPr>
          <w:trHeight w:val="292"/>
        </w:trPr>
        <w:tc>
          <w:tcPr>
            <w:tcW w:w="1530" w:type="dxa"/>
          </w:tcPr>
          <w:p w14:paraId="55C2A6EB" w14:textId="77777777" w:rsidR="00926368" w:rsidRPr="00C8551C" w:rsidRDefault="00833586" w:rsidP="00C8551C">
            <w:pPr>
              <w:pStyle w:val="TableParagraph"/>
              <w:spacing w:line="276" w:lineRule="auto"/>
              <w:ind w:left="0"/>
            </w:pPr>
            <w:r w:rsidRPr="00C8551C">
              <w:t>6</w:t>
            </w:r>
          </w:p>
        </w:tc>
        <w:tc>
          <w:tcPr>
            <w:tcW w:w="1800" w:type="dxa"/>
          </w:tcPr>
          <w:p w14:paraId="278A74F1" w14:textId="77777777" w:rsidR="00926368" w:rsidRPr="00C8551C" w:rsidRDefault="00833586" w:rsidP="00C8551C">
            <w:pPr>
              <w:pStyle w:val="TableParagraph"/>
              <w:spacing w:line="276" w:lineRule="auto"/>
              <w:ind w:left="0"/>
            </w:pPr>
            <w:r w:rsidRPr="00C8551C">
              <w:rPr>
                <w:spacing w:val="-5"/>
              </w:rPr>
              <w:t>126</w:t>
            </w:r>
          </w:p>
        </w:tc>
        <w:tc>
          <w:tcPr>
            <w:tcW w:w="1800" w:type="dxa"/>
          </w:tcPr>
          <w:p w14:paraId="05B506CA" w14:textId="77777777" w:rsidR="00926368" w:rsidRPr="00C8551C" w:rsidRDefault="00833586" w:rsidP="00C8551C">
            <w:pPr>
              <w:pStyle w:val="TableParagraph"/>
              <w:spacing w:line="276" w:lineRule="auto"/>
              <w:ind w:left="0"/>
            </w:pPr>
            <w:r w:rsidRPr="00C8551C">
              <w:rPr>
                <w:spacing w:val="-5"/>
              </w:rPr>
              <w:t>7.0</w:t>
            </w:r>
          </w:p>
        </w:tc>
      </w:tr>
      <w:tr w:rsidR="00926368" w:rsidRPr="00C8551C" w14:paraId="6244C12E" w14:textId="77777777" w:rsidTr="00B9402C">
        <w:trPr>
          <w:trHeight w:val="289"/>
        </w:trPr>
        <w:tc>
          <w:tcPr>
            <w:tcW w:w="1530" w:type="dxa"/>
          </w:tcPr>
          <w:p w14:paraId="74382274" w14:textId="77777777" w:rsidR="00926368" w:rsidRPr="00C8551C" w:rsidRDefault="00833586" w:rsidP="00C8551C">
            <w:pPr>
              <w:pStyle w:val="TableParagraph"/>
              <w:spacing w:line="276" w:lineRule="auto"/>
              <w:ind w:left="0"/>
            </w:pPr>
            <w:r w:rsidRPr="00C8551C">
              <w:t>7</w:t>
            </w:r>
          </w:p>
        </w:tc>
        <w:tc>
          <w:tcPr>
            <w:tcW w:w="1800" w:type="dxa"/>
          </w:tcPr>
          <w:p w14:paraId="288EBCCB" w14:textId="77777777" w:rsidR="00926368" w:rsidRPr="00C8551C" w:rsidRDefault="00833586" w:rsidP="00C8551C">
            <w:pPr>
              <w:pStyle w:val="TableParagraph"/>
              <w:spacing w:line="276" w:lineRule="auto"/>
              <w:ind w:left="0"/>
            </w:pPr>
            <w:r w:rsidRPr="00C8551C">
              <w:rPr>
                <w:spacing w:val="-5"/>
              </w:rPr>
              <w:t>154</w:t>
            </w:r>
          </w:p>
        </w:tc>
        <w:tc>
          <w:tcPr>
            <w:tcW w:w="1800" w:type="dxa"/>
          </w:tcPr>
          <w:p w14:paraId="06ED8CF2" w14:textId="77777777" w:rsidR="00926368" w:rsidRPr="00C8551C" w:rsidRDefault="00833586" w:rsidP="00C8551C">
            <w:pPr>
              <w:pStyle w:val="TableParagraph"/>
              <w:spacing w:line="276" w:lineRule="auto"/>
              <w:ind w:left="0"/>
            </w:pPr>
            <w:r w:rsidRPr="00C8551C">
              <w:rPr>
                <w:spacing w:val="-5"/>
              </w:rPr>
              <w:t>8.6</w:t>
            </w:r>
          </w:p>
        </w:tc>
      </w:tr>
      <w:tr w:rsidR="00926368" w:rsidRPr="00C8551C" w14:paraId="3F65C7AD" w14:textId="77777777" w:rsidTr="00B9402C">
        <w:trPr>
          <w:trHeight w:val="290"/>
        </w:trPr>
        <w:tc>
          <w:tcPr>
            <w:tcW w:w="1530" w:type="dxa"/>
          </w:tcPr>
          <w:p w14:paraId="02B3F46E" w14:textId="77777777" w:rsidR="00926368" w:rsidRPr="00C8551C" w:rsidRDefault="00833586" w:rsidP="00C8551C">
            <w:pPr>
              <w:pStyle w:val="TableParagraph"/>
              <w:spacing w:line="276" w:lineRule="auto"/>
              <w:ind w:left="0"/>
            </w:pPr>
            <w:r w:rsidRPr="00C8551C">
              <w:t>8</w:t>
            </w:r>
          </w:p>
        </w:tc>
        <w:tc>
          <w:tcPr>
            <w:tcW w:w="1800" w:type="dxa"/>
          </w:tcPr>
          <w:p w14:paraId="4CB4D6F5" w14:textId="77777777" w:rsidR="00926368" w:rsidRPr="00C8551C" w:rsidRDefault="00833586" w:rsidP="00C8551C">
            <w:pPr>
              <w:pStyle w:val="TableParagraph"/>
              <w:spacing w:line="276" w:lineRule="auto"/>
              <w:ind w:left="0"/>
            </w:pPr>
            <w:r w:rsidRPr="00C8551C">
              <w:rPr>
                <w:spacing w:val="-5"/>
              </w:rPr>
              <w:t>183</w:t>
            </w:r>
          </w:p>
        </w:tc>
        <w:tc>
          <w:tcPr>
            <w:tcW w:w="1800" w:type="dxa"/>
          </w:tcPr>
          <w:p w14:paraId="50A75B48" w14:textId="77777777" w:rsidR="00926368" w:rsidRPr="00C8551C" w:rsidRDefault="00833586" w:rsidP="00C8551C">
            <w:pPr>
              <w:pStyle w:val="TableParagraph"/>
              <w:spacing w:line="276" w:lineRule="auto"/>
              <w:ind w:left="0"/>
            </w:pPr>
            <w:r w:rsidRPr="00C8551C">
              <w:rPr>
                <w:spacing w:val="-4"/>
              </w:rPr>
              <w:t>10.2</w:t>
            </w:r>
          </w:p>
        </w:tc>
      </w:tr>
      <w:tr w:rsidR="00926368" w:rsidRPr="00C8551C" w14:paraId="3A283BBA" w14:textId="77777777" w:rsidTr="00B9402C">
        <w:trPr>
          <w:trHeight w:val="292"/>
        </w:trPr>
        <w:tc>
          <w:tcPr>
            <w:tcW w:w="1530" w:type="dxa"/>
          </w:tcPr>
          <w:p w14:paraId="3EAA0E9D" w14:textId="77777777" w:rsidR="00926368" w:rsidRPr="00C8551C" w:rsidRDefault="00833586" w:rsidP="00C8551C">
            <w:pPr>
              <w:pStyle w:val="TableParagraph"/>
              <w:spacing w:line="276" w:lineRule="auto"/>
              <w:ind w:left="0"/>
            </w:pPr>
            <w:r w:rsidRPr="00C8551C">
              <w:t>9</w:t>
            </w:r>
          </w:p>
        </w:tc>
        <w:tc>
          <w:tcPr>
            <w:tcW w:w="1800" w:type="dxa"/>
          </w:tcPr>
          <w:p w14:paraId="1CFF83EA" w14:textId="77777777" w:rsidR="00926368" w:rsidRPr="00C8551C" w:rsidRDefault="00833586" w:rsidP="00C8551C">
            <w:pPr>
              <w:pStyle w:val="TableParagraph"/>
              <w:spacing w:line="276" w:lineRule="auto"/>
              <w:ind w:left="0"/>
            </w:pPr>
            <w:r w:rsidRPr="00C8551C">
              <w:rPr>
                <w:spacing w:val="-5"/>
              </w:rPr>
              <w:t>212</w:t>
            </w:r>
          </w:p>
        </w:tc>
        <w:tc>
          <w:tcPr>
            <w:tcW w:w="1800" w:type="dxa"/>
          </w:tcPr>
          <w:p w14:paraId="11746A8C" w14:textId="77777777" w:rsidR="00926368" w:rsidRPr="00C8551C" w:rsidRDefault="00833586" w:rsidP="00C8551C">
            <w:pPr>
              <w:pStyle w:val="TableParagraph"/>
              <w:spacing w:line="276" w:lineRule="auto"/>
              <w:ind w:left="0"/>
            </w:pPr>
            <w:r w:rsidRPr="00C8551C">
              <w:rPr>
                <w:spacing w:val="-4"/>
              </w:rPr>
              <w:t>11.8</w:t>
            </w:r>
          </w:p>
        </w:tc>
      </w:tr>
      <w:tr w:rsidR="00926368" w:rsidRPr="00C8551C" w14:paraId="7BD63EFE" w14:textId="77777777" w:rsidTr="00B9402C">
        <w:trPr>
          <w:trHeight w:val="290"/>
        </w:trPr>
        <w:tc>
          <w:tcPr>
            <w:tcW w:w="1530" w:type="dxa"/>
          </w:tcPr>
          <w:p w14:paraId="34881142" w14:textId="77777777" w:rsidR="00926368" w:rsidRPr="00C8551C" w:rsidRDefault="00833586" w:rsidP="00C8551C">
            <w:pPr>
              <w:pStyle w:val="TableParagraph"/>
              <w:spacing w:line="276" w:lineRule="auto"/>
              <w:ind w:left="0"/>
            </w:pPr>
            <w:r w:rsidRPr="00C8551C">
              <w:rPr>
                <w:spacing w:val="-5"/>
              </w:rPr>
              <w:t>10</w:t>
            </w:r>
          </w:p>
        </w:tc>
        <w:tc>
          <w:tcPr>
            <w:tcW w:w="1800" w:type="dxa"/>
          </w:tcPr>
          <w:p w14:paraId="630ADDC7" w14:textId="77777777" w:rsidR="00926368" w:rsidRPr="00C8551C" w:rsidRDefault="00833586" w:rsidP="00C8551C">
            <w:pPr>
              <w:pStyle w:val="TableParagraph"/>
              <w:spacing w:line="276" w:lineRule="auto"/>
              <w:ind w:left="0"/>
            </w:pPr>
            <w:r w:rsidRPr="00C8551C">
              <w:rPr>
                <w:spacing w:val="-5"/>
              </w:rPr>
              <w:t>240</w:t>
            </w:r>
          </w:p>
        </w:tc>
        <w:tc>
          <w:tcPr>
            <w:tcW w:w="1800" w:type="dxa"/>
          </w:tcPr>
          <w:p w14:paraId="32EAFC1A" w14:textId="77777777" w:rsidR="00926368" w:rsidRPr="00C8551C" w:rsidRDefault="00833586" w:rsidP="00C8551C">
            <w:pPr>
              <w:pStyle w:val="TableParagraph"/>
              <w:spacing w:line="276" w:lineRule="auto"/>
              <w:ind w:left="0"/>
            </w:pPr>
            <w:r w:rsidRPr="00C8551C">
              <w:rPr>
                <w:spacing w:val="-4"/>
              </w:rPr>
              <w:t>13.4</w:t>
            </w:r>
          </w:p>
        </w:tc>
      </w:tr>
      <w:tr w:rsidR="00926368" w:rsidRPr="00C8551C" w14:paraId="75B4FF8F" w14:textId="77777777" w:rsidTr="00B9402C">
        <w:trPr>
          <w:trHeight w:val="292"/>
        </w:trPr>
        <w:tc>
          <w:tcPr>
            <w:tcW w:w="1530" w:type="dxa"/>
          </w:tcPr>
          <w:p w14:paraId="653B9666" w14:textId="77777777" w:rsidR="00926368" w:rsidRPr="00C8551C" w:rsidRDefault="00833586" w:rsidP="00C8551C">
            <w:pPr>
              <w:pStyle w:val="TableParagraph"/>
              <w:spacing w:line="276" w:lineRule="auto"/>
              <w:ind w:left="0"/>
            </w:pPr>
            <w:r w:rsidRPr="00C8551C">
              <w:rPr>
                <w:spacing w:val="-5"/>
              </w:rPr>
              <w:t>11</w:t>
            </w:r>
          </w:p>
        </w:tc>
        <w:tc>
          <w:tcPr>
            <w:tcW w:w="1800" w:type="dxa"/>
          </w:tcPr>
          <w:p w14:paraId="3A05B846" w14:textId="77777777" w:rsidR="00926368" w:rsidRPr="00C8551C" w:rsidRDefault="00833586" w:rsidP="00C8551C">
            <w:pPr>
              <w:pStyle w:val="TableParagraph"/>
              <w:spacing w:line="276" w:lineRule="auto"/>
              <w:ind w:left="0"/>
            </w:pPr>
            <w:r w:rsidRPr="00C8551C">
              <w:rPr>
                <w:spacing w:val="-5"/>
              </w:rPr>
              <w:t>269</w:t>
            </w:r>
          </w:p>
        </w:tc>
        <w:tc>
          <w:tcPr>
            <w:tcW w:w="1800" w:type="dxa"/>
          </w:tcPr>
          <w:p w14:paraId="087B1A84" w14:textId="77777777" w:rsidR="00926368" w:rsidRPr="00C8551C" w:rsidRDefault="00833586" w:rsidP="00C8551C">
            <w:pPr>
              <w:pStyle w:val="TableParagraph"/>
              <w:spacing w:line="276" w:lineRule="auto"/>
              <w:ind w:left="0"/>
            </w:pPr>
            <w:r w:rsidRPr="00C8551C">
              <w:rPr>
                <w:spacing w:val="-4"/>
              </w:rPr>
              <w:t>14.9</w:t>
            </w:r>
          </w:p>
        </w:tc>
      </w:tr>
      <w:tr w:rsidR="00926368" w:rsidRPr="00C8551C" w14:paraId="7D5CFECC" w14:textId="77777777" w:rsidTr="00B9402C">
        <w:trPr>
          <w:trHeight w:val="289"/>
        </w:trPr>
        <w:tc>
          <w:tcPr>
            <w:tcW w:w="1530" w:type="dxa"/>
          </w:tcPr>
          <w:p w14:paraId="3BBD0756" w14:textId="77777777" w:rsidR="00926368" w:rsidRPr="00C8551C" w:rsidRDefault="00833586" w:rsidP="00C8551C">
            <w:pPr>
              <w:pStyle w:val="TableParagraph"/>
              <w:spacing w:line="276" w:lineRule="auto"/>
              <w:ind w:left="0"/>
            </w:pPr>
            <w:r w:rsidRPr="00C8551C">
              <w:rPr>
                <w:spacing w:val="-5"/>
              </w:rPr>
              <w:t>12</w:t>
            </w:r>
          </w:p>
        </w:tc>
        <w:tc>
          <w:tcPr>
            <w:tcW w:w="1800" w:type="dxa"/>
          </w:tcPr>
          <w:p w14:paraId="5DCF47C8" w14:textId="77777777" w:rsidR="00926368" w:rsidRPr="00C8551C" w:rsidRDefault="00833586" w:rsidP="00C8551C">
            <w:pPr>
              <w:pStyle w:val="TableParagraph"/>
              <w:spacing w:line="276" w:lineRule="auto"/>
              <w:ind w:left="0"/>
            </w:pPr>
            <w:r w:rsidRPr="00C8551C">
              <w:rPr>
                <w:spacing w:val="-5"/>
              </w:rPr>
              <w:t>298</w:t>
            </w:r>
          </w:p>
        </w:tc>
        <w:tc>
          <w:tcPr>
            <w:tcW w:w="1800" w:type="dxa"/>
          </w:tcPr>
          <w:p w14:paraId="74019FD1" w14:textId="77777777" w:rsidR="00926368" w:rsidRPr="00C8551C" w:rsidRDefault="00833586" w:rsidP="00C8551C">
            <w:pPr>
              <w:pStyle w:val="TableParagraph"/>
              <w:spacing w:line="276" w:lineRule="auto"/>
              <w:ind w:left="0"/>
            </w:pPr>
            <w:r w:rsidRPr="00C8551C">
              <w:rPr>
                <w:spacing w:val="-4"/>
              </w:rPr>
              <w:t>16.5</w:t>
            </w:r>
          </w:p>
        </w:tc>
      </w:tr>
    </w:tbl>
    <w:p w14:paraId="73A7CB45" w14:textId="77777777" w:rsidR="00926368" w:rsidRPr="00C8551C" w:rsidRDefault="00926368" w:rsidP="00C8551C">
      <w:pPr>
        <w:pStyle w:val="BodyText"/>
        <w:spacing w:line="276" w:lineRule="auto"/>
      </w:pPr>
    </w:p>
    <w:p w14:paraId="73CDBBA4" w14:textId="6E6D8185" w:rsidR="00926368" w:rsidRPr="00C8551C" w:rsidRDefault="00833586" w:rsidP="00C8551C">
      <w:pPr>
        <w:pStyle w:val="BodyText"/>
        <w:spacing w:line="276" w:lineRule="auto"/>
      </w:pPr>
      <w:r w:rsidRPr="00C8551C">
        <w:t>Several lines of evidence support this disconnect from a tight correlation between mean glycemia and A1C levels. First, improvements in mean glycemia may not necessarily be reflected by improvements in A1C in intensively treated patients (</w:t>
      </w:r>
      <w:hyperlink w:anchor="_bookmark193" w:history="1">
        <w:r w:rsidRPr="00C8551C">
          <w:t>194</w:t>
        </w:r>
      </w:hyperlink>
      <w:r w:rsidRPr="00C8551C">
        <w:t>). A1C does not reflect short-term</w:t>
      </w:r>
      <w:r w:rsidRPr="00C8551C">
        <w:rPr>
          <w:spacing w:val="-3"/>
        </w:rPr>
        <w:t xml:space="preserve"> </w:t>
      </w:r>
      <w:r w:rsidRPr="00C8551C">
        <w:t>changes</w:t>
      </w:r>
      <w:r w:rsidRPr="00C8551C">
        <w:rPr>
          <w:spacing w:val="-4"/>
        </w:rPr>
        <w:t xml:space="preserve"> </w:t>
      </w:r>
      <w:r w:rsidRPr="00C8551C">
        <w:t>in</w:t>
      </w:r>
      <w:r w:rsidRPr="00C8551C">
        <w:rPr>
          <w:spacing w:val="-4"/>
        </w:rPr>
        <w:t xml:space="preserve"> </w:t>
      </w:r>
      <w:r w:rsidRPr="00C8551C">
        <w:t>glucose</w:t>
      </w:r>
      <w:r w:rsidRPr="00C8551C">
        <w:rPr>
          <w:spacing w:val="-2"/>
        </w:rPr>
        <w:t xml:space="preserve"> </w:t>
      </w:r>
      <w:r w:rsidRPr="00C8551C">
        <w:t>control,</w:t>
      </w:r>
      <w:r w:rsidRPr="00C8551C">
        <w:rPr>
          <w:spacing w:val="-2"/>
        </w:rPr>
        <w:t xml:space="preserve"> </w:t>
      </w:r>
      <w:r w:rsidRPr="00C8551C">
        <w:t>and</w:t>
      </w:r>
      <w:r w:rsidRPr="00C8551C">
        <w:rPr>
          <w:spacing w:val="-4"/>
        </w:rPr>
        <w:t xml:space="preserve"> </w:t>
      </w:r>
      <w:r w:rsidRPr="00C8551C">
        <w:t>therefore</w:t>
      </w:r>
      <w:r w:rsidRPr="00C8551C">
        <w:rPr>
          <w:spacing w:val="-2"/>
        </w:rPr>
        <w:t xml:space="preserve"> </w:t>
      </w:r>
      <w:r w:rsidRPr="00C8551C">
        <w:t>can</w:t>
      </w:r>
      <w:r w:rsidRPr="00C8551C">
        <w:rPr>
          <w:spacing w:val="-4"/>
        </w:rPr>
        <w:t xml:space="preserve"> </w:t>
      </w:r>
      <w:r w:rsidRPr="00C8551C">
        <w:t>be</w:t>
      </w:r>
      <w:r w:rsidRPr="00C8551C">
        <w:rPr>
          <w:spacing w:val="-4"/>
        </w:rPr>
        <w:t xml:space="preserve"> </w:t>
      </w:r>
      <w:r w:rsidRPr="00C8551C">
        <w:t>misleading</w:t>
      </w:r>
      <w:r w:rsidRPr="00C8551C">
        <w:rPr>
          <w:spacing w:val="-2"/>
        </w:rPr>
        <w:t xml:space="preserve"> </w:t>
      </w:r>
      <w:r w:rsidRPr="00C8551C">
        <w:t>where</w:t>
      </w:r>
      <w:r w:rsidRPr="00C8551C">
        <w:rPr>
          <w:spacing w:val="-4"/>
        </w:rPr>
        <w:t xml:space="preserve"> </w:t>
      </w:r>
      <w:r w:rsidRPr="00C8551C">
        <w:t>there</w:t>
      </w:r>
      <w:r w:rsidRPr="00C8551C">
        <w:rPr>
          <w:spacing w:val="-4"/>
        </w:rPr>
        <w:t xml:space="preserve"> </w:t>
      </w:r>
      <w:r w:rsidRPr="00C8551C">
        <w:t>have</w:t>
      </w:r>
      <w:r w:rsidRPr="00C8551C">
        <w:rPr>
          <w:spacing w:val="-2"/>
        </w:rPr>
        <w:t xml:space="preserve"> </w:t>
      </w:r>
      <w:r w:rsidRPr="00C8551C">
        <w:t>been recent changes in the clinical condition. In addition, glucose fluctuations, compared to chronic</w:t>
      </w:r>
      <w:r w:rsidR="00C8551C" w:rsidRPr="00C8551C">
        <w:t xml:space="preserve"> </w:t>
      </w:r>
      <w:r w:rsidRPr="00C8551C">
        <w:t>sustained hyperglycemia, have been shown to exhibit a more specific triggering effect on oxidative stress and endothelial function (</w:t>
      </w:r>
      <w:hyperlink w:anchor="_bookmark194" w:history="1">
        <w:r w:rsidRPr="00C8551C">
          <w:t>195</w:t>
        </w:r>
      </w:hyperlink>
      <w:r w:rsidRPr="00C8551C">
        <w:t>,</w:t>
      </w:r>
      <w:hyperlink w:anchor="_bookmark195" w:history="1">
        <w:r w:rsidRPr="00C8551C">
          <w:t>196</w:t>
        </w:r>
      </w:hyperlink>
      <w:r w:rsidRPr="00C8551C">
        <w:t xml:space="preserve">). Glycemic variability cannot be assessed by a global measure of mean glycemia, such as A1C, but requires multiple individual glucose </w:t>
      </w:r>
      <w:r w:rsidRPr="00C8551C">
        <w:lastRenderedPageBreak/>
        <w:t xml:space="preserve">values, such as what can be obtained from continuous glucose monitoring or from seven-point- per-day (or greater) self-glucose testing. Third, A1C does not permit specific adjustments in therapy, particularly among patients requiring insulin titration. Finally, A1C reliability may be affected </w:t>
      </w:r>
      <w:r w:rsidR="00B9402C">
        <w:t xml:space="preserve">by </w:t>
      </w:r>
      <w:r w:rsidRPr="00C8551C">
        <w:t>several conditions that alter red blood cell lifespan and its use in these circumstances can</w:t>
      </w:r>
      <w:r w:rsidRPr="00C8551C">
        <w:rPr>
          <w:spacing w:val="-2"/>
        </w:rPr>
        <w:t xml:space="preserve"> </w:t>
      </w:r>
      <w:r w:rsidRPr="00C8551C">
        <w:t>be</w:t>
      </w:r>
      <w:r w:rsidRPr="00C8551C">
        <w:rPr>
          <w:spacing w:val="-4"/>
        </w:rPr>
        <w:t xml:space="preserve"> </w:t>
      </w:r>
      <w:r w:rsidRPr="00C8551C">
        <w:t>misleading. A</w:t>
      </w:r>
      <w:r w:rsidRPr="00C8551C">
        <w:rPr>
          <w:spacing w:val="-4"/>
        </w:rPr>
        <w:t xml:space="preserve"> </w:t>
      </w:r>
      <w:r w:rsidRPr="00C8551C">
        <w:t>comparison</w:t>
      </w:r>
      <w:r w:rsidRPr="00C8551C">
        <w:rPr>
          <w:spacing w:val="-4"/>
        </w:rPr>
        <w:t xml:space="preserve"> </w:t>
      </w:r>
      <w:r w:rsidRPr="00C8551C">
        <w:t>of the</w:t>
      </w:r>
      <w:r w:rsidRPr="00C8551C">
        <w:rPr>
          <w:spacing w:val="-6"/>
        </w:rPr>
        <w:t xml:space="preserve"> </w:t>
      </w:r>
      <w:r w:rsidRPr="00C8551C">
        <w:t>features</w:t>
      </w:r>
      <w:r w:rsidRPr="00C8551C">
        <w:rPr>
          <w:spacing w:val="-6"/>
        </w:rPr>
        <w:t xml:space="preserve"> </w:t>
      </w:r>
      <w:r w:rsidRPr="00C8551C">
        <w:t>and</w:t>
      </w:r>
      <w:r w:rsidRPr="00C8551C">
        <w:rPr>
          <w:spacing w:val="-2"/>
        </w:rPr>
        <w:t xml:space="preserve"> </w:t>
      </w:r>
      <w:r w:rsidRPr="00C8551C">
        <w:t>limitations</w:t>
      </w:r>
      <w:r w:rsidRPr="00C8551C">
        <w:rPr>
          <w:spacing w:val="-4"/>
        </w:rPr>
        <w:t xml:space="preserve"> </w:t>
      </w:r>
      <w:r w:rsidRPr="00C8551C">
        <w:t>in</w:t>
      </w:r>
      <w:r w:rsidRPr="00C8551C">
        <w:rPr>
          <w:spacing w:val="-4"/>
        </w:rPr>
        <w:t xml:space="preserve"> </w:t>
      </w:r>
      <w:r w:rsidRPr="00C8551C">
        <w:t>glucose</w:t>
      </w:r>
      <w:r w:rsidRPr="00C8551C">
        <w:rPr>
          <w:spacing w:val="-2"/>
        </w:rPr>
        <w:t xml:space="preserve"> </w:t>
      </w:r>
      <w:r w:rsidRPr="00C8551C">
        <w:t>markers</w:t>
      </w:r>
      <w:r w:rsidRPr="00C8551C">
        <w:rPr>
          <w:spacing w:val="-4"/>
        </w:rPr>
        <w:t xml:space="preserve"> </w:t>
      </w:r>
      <w:r w:rsidRPr="00C8551C">
        <w:t>is</w:t>
      </w:r>
      <w:r w:rsidRPr="00C8551C">
        <w:rPr>
          <w:spacing w:val="-1"/>
        </w:rPr>
        <w:t xml:space="preserve"> </w:t>
      </w:r>
      <w:r w:rsidRPr="00C8551C">
        <w:t>presented in Table 7 (</w:t>
      </w:r>
      <w:hyperlink w:anchor="_bookmark196" w:history="1">
        <w:r w:rsidRPr="00C8551C">
          <w:t>197</w:t>
        </w:r>
      </w:hyperlink>
      <w:r w:rsidRPr="00C8551C">
        <w:t>,</w:t>
      </w:r>
      <w:hyperlink w:anchor="_bookmark197" w:history="1">
        <w:r w:rsidRPr="00C8551C">
          <w:t>198</w:t>
        </w:r>
      </w:hyperlink>
      <w:r w:rsidRPr="00C8551C">
        <w:t>,</w:t>
      </w:r>
      <w:hyperlink w:anchor="_bookmark198" w:history="1">
        <w:r w:rsidRPr="00C8551C">
          <w:t>199</w:t>
        </w:r>
      </w:hyperlink>
      <w:r w:rsidRPr="00C8551C">
        <w:t>).</w:t>
      </w:r>
    </w:p>
    <w:p w14:paraId="36A46FE6" w14:textId="77777777" w:rsidR="00926368" w:rsidRPr="00C8551C" w:rsidRDefault="00926368" w:rsidP="00C8551C">
      <w:pPr>
        <w:pStyle w:val="BodyText"/>
        <w:spacing w:line="276" w:lineRule="auto"/>
      </w:pPr>
    </w:p>
    <w:tbl>
      <w:tblPr>
        <w:tblW w:w="102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350"/>
        <w:gridCol w:w="1980"/>
        <w:gridCol w:w="5310"/>
      </w:tblGrid>
      <w:tr w:rsidR="00926368" w:rsidRPr="00C8551C" w14:paraId="1F778755" w14:textId="77777777" w:rsidTr="00B9402C">
        <w:trPr>
          <w:trHeight w:val="292"/>
        </w:trPr>
        <w:tc>
          <w:tcPr>
            <w:tcW w:w="10260" w:type="dxa"/>
            <w:gridSpan w:val="4"/>
            <w:shd w:val="clear" w:color="auto" w:fill="FFFF00"/>
          </w:tcPr>
          <w:p w14:paraId="5D65A4FE" w14:textId="77777777" w:rsidR="00926368" w:rsidRPr="00C8551C" w:rsidRDefault="00833586" w:rsidP="00C8551C">
            <w:pPr>
              <w:pStyle w:val="TableParagraph"/>
              <w:spacing w:line="276" w:lineRule="auto"/>
              <w:ind w:left="0"/>
              <w:rPr>
                <w:b/>
              </w:rPr>
            </w:pPr>
            <w:r w:rsidRPr="00C8551C">
              <w:rPr>
                <w:b/>
              </w:rPr>
              <w:t>Table</w:t>
            </w:r>
            <w:r w:rsidRPr="00C8551C">
              <w:rPr>
                <w:b/>
                <w:spacing w:val="-4"/>
              </w:rPr>
              <w:t xml:space="preserve"> </w:t>
            </w:r>
            <w:r w:rsidRPr="00C8551C">
              <w:rPr>
                <w:b/>
              </w:rPr>
              <w:t>7.</w:t>
            </w:r>
            <w:r w:rsidRPr="00C8551C">
              <w:rPr>
                <w:b/>
                <w:spacing w:val="56"/>
              </w:rPr>
              <w:t xml:space="preserve"> </w:t>
            </w:r>
            <w:r w:rsidRPr="00C8551C">
              <w:rPr>
                <w:b/>
              </w:rPr>
              <w:t>Comparison</w:t>
            </w:r>
            <w:r w:rsidRPr="00C8551C">
              <w:rPr>
                <w:b/>
                <w:spacing w:val="-3"/>
              </w:rPr>
              <w:t xml:space="preserve"> </w:t>
            </w:r>
            <w:r w:rsidRPr="00C8551C">
              <w:rPr>
                <w:b/>
              </w:rPr>
              <w:t>of</w:t>
            </w:r>
            <w:r w:rsidRPr="00C8551C">
              <w:rPr>
                <w:b/>
                <w:spacing w:val="-4"/>
              </w:rPr>
              <w:t xml:space="preserve"> </w:t>
            </w:r>
            <w:r w:rsidRPr="00C8551C">
              <w:rPr>
                <w:b/>
              </w:rPr>
              <w:t>Markers</w:t>
            </w:r>
            <w:r w:rsidRPr="00C8551C">
              <w:rPr>
                <w:b/>
                <w:spacing w:val="-5"/>
              </w:rPr>
              <w:t xml:space="preserve"> </w:t>
            </w:r>
            <w:r w:rsidRPr="00C8551C">
              <w:rPr>
                <w:b/>
              </w:rPr>
              <w:t>of</w:t>
            </w:r>
            <w:r w:rsidRPr="00C8551C">
              <w:rPr>
                <w:b/>
                <w:spacing w:val="-6"/>
              </w:rPr>
              <w:t xml:space="preserve"> </w:t>
            </w:r>
            <w:r w:rsidRPr="00C8551C">
              <w:rPr>
                <w:b/>
              </w:rPr>
              <w:t>Glycemic</w:t>
            </w:r>
            <w:r w:rsidRPr="00C8551C">
              <w:rPr>
                <w:b/>
                <w:spacing w:val="-5"/>
              </w:rPr>
              <w:t xml:space="preserve"> </w:t>
            </w:r>
            <w:r w:rsidRPr="00C8551C">
              <w:rPr>
                <w:b/>
                <w:spacing w:val="-2"/>
              </w:rPr>
              <w:t>Control</w:t>
            </w:r>
          </w:p>
        </w:tc>
      </w:tr>
      <w:tr w:rsidR="00926368" w:rsidRPr="00C8551C" w14:paraId="4ED93691" w14:textId="77777777" w:rsidTr="00B9402C">
        <w:trPr>
          <w:trHeight w:val="890"/>
        </w:trPr>
        <w:tc>
          <w:tcPr>
            <w:tcW w:w="1620" w:type="dxa"/>
          </w:tcPr>
          <w:p w14:paraId="478F804D" w14:textId="77777777" w:rsidR="00926368" w:rsidRPr="00C8551C" w:rsidRDefault="00926368" w:rsidP="00C8551C">
            <w:pPr>
              <w:pStyle w:val="TableParagraph"/>
              <w:spacing w:line="276" w:lineRule="auto"/>
              <w:ind w:left="0"/>
            </w:pPr>
          </w:p>
        </w:tc>
        <w:tc>
          <w:tcPr>
            <w:tcW w:w="1350" w:type="dxa"/>
          </w:tcPr>
          <w:p w14:paraId="1E0769C3" w14:textId="77777777" w:rsidR="00926368" w:rsidRPr="00C8551C" w:rsidRDefault="00833586" w:rsidP="00C8551C">
            <w:pPr>
              <w:pStyle w:val="TableParagraph"/>
              <w:spacing w:line="276" w:lineRule="auto"/>
              <w:ind w:left="0"/>
              <w:rPr>
                <w:b/>
              </w:rPr>
            </w:pPr>
            <w:r w:rsidRPr="00C8551C">
              <w:rPr>
                <w:b/>
                <w:spacing w:val="-2"/>
              </w:rPr>
              <w:t>Biomarker mechanism</w:t>
            </w:r>
          </w:p>
        </w:tc>
        <w:tc>
          <w:tcPr>
            <w:tcW w:w="1980" w:type="dxa"/>
          </w:tcPr>
          <w:p w14:paraId="1D712759" w14:textId="77777777" w:rsidR="00926368" w:rsidRPr="00C8551C" w:rsidRDefault="00833586" w:rsidP="00C8551C">
            <w:pPr>
              <w:pStyle w:val="TableParagraph"/>
              <w:spacing w:line="276" w:lineRule="auto"/>
              <w:ind w:left="0"/>
              <w:rPr>
                <w:b/>
              </w:rPr>
            </w:pPr>
            <w:r w:rsidRPr="00C8551C">
              <w:rPr>
                <w:b/>
              </w:rPr>
              <w:t>Interval</w:t>
            </w:r>
            <w:r w:rsidRPr="00C8551C">
              <w:rPr>
                <w:b/>
                <w:spacing w:val="-16"/>
              </w:rPr>
              <w:t xml:space="preserve"> </w:t>
            </w:r>
            <w:r w:rsidRPr="00C8551C">
              <w:rPr>
                <w:b/>
              </w:rPr>
              <w:t>of</w:t>
            </w:r>
            <w:r w:rsidRPr="00C8551C">
              <w:rPr>
                <w:b/>
                <w:spacing w:val="-15"/>
              </w:rPr>
              <w:t xml:space="preserve"> </w:t>
            </w:r>
            <w:r w:rsidRPr="00C8551C">
              <w:rPr>
                <w:b/>
              </w:rPr>
              <w:t xml:space="preserve">time </w:t>
            </w:r>
            <w:r w:rsidRPr="00C8551C">
              <w:rPr>
                <w:b/>
                <w:spacing w:val="-2"/>
              </w:rPr>
              <w:t>reflecting glucose</w:t>
            </w:r>
          </w:p>
          <w:p w14:paraId="18FF3C14" w14:textId="77777777" w:rsidR="00926368" w:rsidRPr="00C8551C" w:rsidRDefault="00833586" w:rsidP="00C8551C">
            <w:pPr>
              <w:pStyle w:val="TableParagraph"/>
              <w:spacing w:line="276" w:lineRule="auto"/>
              <w:ind w:left="0"/>
              <w:rPr>
                <w:b/>
              </w:rPr>
            </w:pPr>
            <w:r w:rsidRPr="00C8551C">
              <w:rPr>
                <w:b/>
                <w:spacing w:val="-2"/>
              </w:rPr>
              <w:t>control</w:t>
            </w:r>
          </w:p>
        </w:tc>
        <w:tc>
          <w:tcPr>
            <w:tcW w:w="5310" w:type="dxa"/>
          </w:tcPr>
          <w:p w14:paraId="233F4F7D" w14:textId="77777777" w:rsidR="00926368" w:rsidRPr="00C8551C" w:rsidRDefault="00833586" w:rsidP="00C8551C">
            <w:pPr>
              <w:pStyle w:val="TableParagraph"/>
              <w:spacing w:line="276" w:lineRule="auto"/>
              <w:ind w:left="0"/>
              <w:rPr>
                <w:b/>
              </w:rPr>
            </w:pPr>
            <w:r w:rsidRPr="00C8551C">
              <w:rPr>
                <w:b/>
                <w:spacing w:val="-2"/>
              </w:rPr>
              <w:t>Cautions/Interferences</w:t>
            </w:r>
          </w:p>
        </w:tc>
      </w:tr>
      <w:tr w:rsidR="00926368" w:rsidRPr="00C8551C" w14:paraId="133F281F" w14:textId="77777777" w:rsidTr="00B9402C">
        <w:trPr>
          <w:trHeight w:val="1430"/>
        </w:trPr>
        <w:tc>
          <w:tcPr>
            <w:tcW w:w="1620" w:type="dxa"/>
          </w:tcPr>
          <w:p w14:paraId="7E0F2F70" w14:textId="77777777" w:rsidR="00926368" w:rsidRPr="00C8551C" w:rsidRDefault="00833586" w:rsidP="00C8551C">
            <w:pPr>
              <w:pStyle w:val="TableParagraph"/>
              <w:spacing w:line="276" w:lineRule="auto"/>
              <w:ind w:left="0"/>
            </w:pPr>
            <w:r w:rsidRPr="00C8551C">
              <w:rPr>
                <w:spacing w:val="-5"/>
              </w:rPr>
              <w:t>A1C</w:t>
            </w:r>
          </w:p>
        </w:tc>
        <w:tc>
          <w:tcPr>
            <w:tcW w:w="1350" w:type="dxa"/>
          </w:tcPr>
          <w:p w14:paraId="279BE8EE" w14:textId="77777777" w:rsidR="00926368" w:rsidRPr="00C8551C" w:rsidRDefault="00833586" w:rsidP="00C8551C">
            <w:pPr>
              <w:pStyle w:val="TableParagraph"/>
              <w:spacing w:line="276" w:lineRule="auto"/>
              <w:ind w:left="0"/>
            </w:pPr>
            <w:r w:rsidRPr="00C8551C">
              <w:rPr>
                <w:spacing w:val="-2"/>
              </w:rPr>
              <w:t>Hemoglobin glycation</w:t>
            </w:r>
          </w:p>
        </w:tc>
        <w:tc>
          <w:tcPr>
            <w:tcW w:w="1980" w:type="dxa"/>
          </w:tcPr>
          <w:p w14:paraId="2343B513" w14:textId="77777777" w:rsidR="00926368" w:rsidRPr="00C8551C" w:rsidRDefault="00833586" w:rsidP="00C8551C">
            <w:pPr>
              <w:pStyle w:val="TableParagraph"/>
              <w:spacing w:line="276" w:lineRule="auto"/>
              <w:ind w:left="0"/>
            </w:pPr>
            <w:r w:rsidRPr="00C8551C">
              <w:t>3</w:t>
            </w:r>
            <w:r w:rsidRPr="00C8551C">
              <w:rPr>
                <w:spacing w:val="-2"/>
              </w:rPr>
              <w:t xml:space="preserve"> months</w:t>
            </w:r>
          </w:p>
        </w:tc>
        <w:tc>
          <w:tcPr>
            <w:tcW w:w="5310" w:type="dxa"/>
          </w:tcPr>
          <w:p w14:paraId="77865FBC" w14:textId="1302D120" w:rsidR="00926368" w:rsidRPr="00C8551C" w:rsidRDefault="00833586" w:rsidP="00C8551C">
            <w:pPr>
              <w:pStyle w:val="TableParagraph"/>
              <w:spacing w:line="276" w:lineRule="auto"/>
              <w:ind w:left="0"/>
            </w:pPr>
            <w:r w:rsidRPr="00C8551C">
              <w:rPr>
                <w:spacing w:val="-2"/>
              </w:rPr>
              <w:t>Hemoglobinopathy</w:t>
            </w:r>
            <w:r w:rsidRPr="00C8551C">
              <w:rPr>
                <w:spacing w:val="14"/>
              </w:rPr>
              <w:t xml:space="preserve"> </w:t>
            </w:r>
            <w:r w:rsidRPr="00C8551C">
              <w:rPr>
                <w:spacing w:val="-2"/>
              </w:rPr>
              <w:t>(</w:t>
            </w:r>
            <w:r w:rsidR="00EF5AC8">
              <w:rPr>
                <w:spacing w:val="-2"/>
              </w:rPr>
              <w:t>↑</w:t>
            </w:r>
            <w:r w:rsidRPr="00C8551C">
              <w:rPr>
                <w:spacing w:val="-2"/>
              </w:rPr>
              <w:t>/</w:t>
            </w:r>
            <w:r w:rsidR="00EF5AC8">
              <w:rPr>
                <w:spacing w:val="-2"/>
              </w:rPr>
              <w:t>↓</w:t>
            </w:r>
            <w:r w:rsidRPr="00C8551C">
              <w:rPr>
                <w:spacing w:val="-2"/>
              </w:rPr>
              <w:t>*)</w:t>
            </w:r>
          </w:p>
          <w:p w14:paraId="73E71DE7" w14:textId="52F96776" w:rsidR="00EF5AC8" w:rsidRDefault="00833586" w:rsidP="00C8551C">
            <w:pPr>
              <w:pStyle w:val="TableParagraph"/>
              <w:spacing w:line="276" w:lineRule="auto"/>
              <w:ind w:left="0"/>
            </w:pPr>
            <w:r w:rsidRPr="00C8551C">
              <w:t>Decrease in RBC survival (hemolysis, splenomegaly, pregnancy, drugs) (</w:t>
            </w:r>
            <w:r w:rsidR="00EF5AC8">
              <w:t>↓</w:t>
            </w:r>
            <w:r w:rsidRPr="00C8551C">
              <w:t xml:space="preserve">) </w:t>
            </w:r>
          </w:p>
          <w:p w14:paraId="79139439" w14:textId="002B2ADE" w:rsidR="00926368" w:rsidRPr="00C8551C" w:rsidRDefault="00833586" w:rsidP="00C8551C">
            <w:pPr>
              <w:pStyle w:val="TableParagraph"/>
              <w:spacing w:line="276" w:lineRule="auto"/>
              <w:ind w:left="0"/>
            </w:pPr>
            <w:r w:rsidRPr="00C8551C">
              <w:t>Increase</w:t>
            </w:r>
            <w:r w:rsidRPr="00C8551C">
              <w:rPr>
                <w:spacing w:val="-10"/>
              </w:rPr>
              <w:t xml:space="preserve"> </w:t>
            </w:r>
            <w:r w:rsidRPr="00C8551C">
              <w:t>in</w:t>
            </w:r>
            <w:r w:rsidRPr="00C8551C">
              <w:rPr>
                <w:spacing w:val="-8"/>
              </w:rPr>
              <w:t xml:space="preserve"> </w:t>
            </w:r>
            <w:r w:rsidRPr="00C8551C">
              <w:t>RBC</w:t>
            </w:r>
            <w:r w:rsidRPr="00C8551C">
              <w:rPr>
                <w:spacing w:val="-8"/>
              </w:rPr>
              <w:t xml:space="preserve"> </w:t>
            </w:r>
            <w:r w:rsidRPr="00C8551C">
              <w:t>survival</w:t>
            </w:r>
            <w:r w:rsidRPr="00C8551C">
              <w:rPr>
                <w:spacing w:val="-6"/>
              </w:rPr>
              <w:t xml:space="preserve"> </w:t>
            </w:r>
            <w:r w:rsidRPr="00C8551C">
              <w:t>(</w:t>
            </w:r>
            <w:r w:rsidR="003F5AB7" w:rsidRPr="00C8551C">
              <w:t>Erythropoietin</w:t>
            </w:r>
            <w:r w:rsidRPr="00C8551C">
              <w:t>,</w:t>
            </w:r>
            <w:r w:rsidRPr="00C8551C">
              <w:rPr>
                <w:spacing w:val="-6"/>
              </w:rPr>
              <w:t xml:space="preserve"> </w:t>
            </w:r>
            <w:r w:rsidRPr="00C8551C">
              <w:t>iron replacement) (</w:t>
            </w:r>
            <w:r w:rsidR="0062389C">
              <w:t>↑</w:t>
            </w:r>
            <w:r w:rsidRPr="00C8551C">
              <w:t>)</w:t>
            </w:r>
          </w:p>
          <w:p w14:paraId="7F2A4251" w14:textId="462F95BA" w:rsidR="00926368" w:rsidRPr="00C8551C" w:rsidRDefault="00833586" w:rsidP="00C8551C">
            <w:pPr>
              <w:pStyle w:val="TableParagraph"/>
              <w:spacing w:line="276" w:lineRule="auto"/>
              <w:ind w:left="0"/>
            </w:pPr>
            <w:r w:rsidRPr="00C8551C">
              <w:t>Transfusion</w:t>
            </w:r>
            <w:r w:rsidRPr="00C8551C">
              <w:rPr>
                <w:spacing w:val="-9"/>
              </w:rPr>
              <w:t xml:space="preserve"> </w:t>
            </w:r>
            <w:r w:rsidRPr="00C8551C">
              <w:rPr>
                <w:spacing w:val="-5"/>
              </w:rPr>
              <w:t>(</w:t>
            </w:r>
            <w:r w:rsidR="0062389C">
              <w:rPr>
                <w:spacing w:val="-5"/>
              </w:rPr>
              <w:t>↓</w:t>
            </w:r>
            <w:r w:rsidRPr="00C8551C">
              <w:rPr>
                <w:spacing w:val="-5"/>
              </w:rPr>
              <w:t>)</w:t>
            </w:r>
          </w:p>
        </w:tc>
      </w:tr>
      <w:tr w:rsidR="00926368" w:rsidRPr="00C8551C" w14:paraId="240CB5FB" w14:textId="77777777" w:rsidTr="00B9402C">
        <w:trPr>
          <w:trHeight w:val="1223"/>
        </w:trPr>
        <w:tc>
          <w:tcPr>
            <w:tcW w:w="1620" w:type="dxa"/>
          </w:tcPr>
          <w:p w14:paraId="78F2E920" w14:textId="77777777" w:rsidR="00926368" w:rsidRPr="00C8551C" w:rsidRDefault="00833586" w:rsidP="00C8551C">
            <w:pPr>
              <w:pStyle w:val="TableParagraph"/>
              <w:spacing w:line="276" w:lineRule="auto"/>
              <w:ind w:left="0"/>
            </w:pPr>
            <w:r w:rsidRPr="00C8551C">
              <w:rPr>
                <w:spacing w:val="-2"/>
              </w:rPr>
              <w:t>Fructosamine</w:t>
            </w:r>
          </w:p>
        </w:tc>
        <w:tc>
          <w:tcPr>
            <w:tcW w:w="1350" w:type="dxa"/>
          </w:tcPr>
          <w:p w14:paraId="19E675DA" w14:textId="77777777" w:rsidR="00926368" w:rsidRPr="00C8551C" w:rsidRDefault="00833586" w:rsidP="00C8551C">
            <w:pPr>
              <w:pStyle w:val="TableParagraph"/>
              <w:spacing w:line="276" w:lineRule="auto"/>
              <w:ind w:left="0"/>
            </w:pPr>
            <w:r w:rsidRPr="00C8551C">
              <w:rPr>
                <w:spacing w:val="-2"/>
              </w:rPr>
              <w:t>Protein glycation</w:t>
            </w:r>
          </w:p>
        </w:tc>
        <w:tc>
          <w:tcPr>
            <w:tcW w:w="1980" w:type="dxa"/>
          </w:tcPr>
          <w:p w14:paraId="3943DE2C" w14:textId="77777777" w:rsidR="00926368" w:rsidRPr="00C8551C" w:rsidRDefault="00833586" w:rsidP="00C8551C">
            <w:pPr>
              <w:pStyle w:val="TableParagraph"/>
              <w:spacing w:line="276" w:lineRule="auto"/>
              <w:ind w:left="0"/>
            </w:pPr>
            <w:r w:rsidRPr="00C8551C">
              <w:t xml:space="preserve">2 </w:t>
            </w:r>
            <w:r w:rsidRPr="00C8551C">
              <w:rPr>
                <w:spacing w:val="-2"/>
              </w:rPr>
              <w:t>weeks</w:t>
            </w:r>
          </w:p>
        </w:tc>
        <w:tc>
          <w:tcPr>
            <w:tcW w:w="5310" w:type="dxa"/>
          </w:tcPr>
          <w:p w14:paraId="6DBD48AA" w14:textId="4C859BF2" w:rsidR="0062389C" w:rsidRDefault="00833586" w:rsidP="00B9402C">
            <w:pPr>
              <w:pStyle w:val="TableParagraph"/>
              <w:spacing w:line="276" w:lineRule="auto"/>
              <w:ind w:left="0"/>
            </w:pPr>
            <w:r w:rsidRPr="00C8551C">
              <w:t>Conditions</w:t>
            </w:r>
            <w:r w:rsidRPr="00C8551C">
              <w:rPr>
                <w:spacing w:val="-9"/>
              </w:rPr>
              <w:t xml:space="preserve"> </w:t>
            </w:r>
            <w:r w:rsidRPr="00C8551C">
              <w:t>resulting</w:t>
            </w:r>
            <w:r w:rsidRPr="00C8551C">
              <w:rPr>
                <w:spacing w:val="-7"/>
              </w:rPr>
              <w:t xml:space="preserve"> </w:t>
            </w:r>
            <w:r w:rsidRPr="00C8551C">
              <w:t>in</w:t>
            </w:r>
            <w:r w:rsidRPr="00C8551C">
              <w:rPr>
                <w:spacing w:val="-11"/>
              </w:rPr>
              <w:t xml:space="preserve"> </w:t>
            </w:r>
            <w:r w:rsidRPr="00C8551C">
              <w:t>hypoproteinemia</w:t>
            </w:r>
            <w:r w:rsidRPr="00C8551C">
              <w:rPr>
                <w:spacing w:val="-10"/>
              </w:rPr>
              <w:t xml:space="preserve"> </w:t>
            </w:r>
            <w:r w:rsidRPr="00C8551C">
              <w:t>(severe cirrhosis, nephrotic syndrome, enteropathy) (</w:t>
            </w:r>
            <w:r w:rsidR="0062389C">
              <w:t>↓</w:t>
            </w:r>
            <w:r w:rsidRPr="00C8551C">
              <w:t xml:space="preserve">) </w:t>
            </w:r>
          </w:p>
          <w:p w14:paraId="0814E11C" w14:textId="24CD0C77" w:rsidR="00926368" w:rsidRPr="00C8551C" w:rsidRDefault="00833586" w:rsidP="00B9402C">
            <w:pPr>
              <w:pStyle w:val="TableParagraph"/>
              <w:spacing w:line="276" w:lineRule="auto"/>
              <w:ind w:left="0"/>
            </w:pPr>
            <w:r w:rsidRPr="00C8551C">
              <w:t>High dose Vitamin C, severe hyperbilirubinemia/uremia/ hypertriglyceridemia</w:t>
            </w:r>
            <w:r w:rsidR="00B9402C">
              <w:t xml:space="preserve"> </w:t>
            </w:r>
            <w:r w:rsidRPr="00C8551C">
              <w:rPr>
                <w:spacing w:val="-5"/>
              </w:rPr>
              <w:t>(</w:t>
            </w:r>
            <w:r w:rsidR="0062389C">
              <w:rPr>
                <w:spacing w:val="-5"/>
              </w:rPr>
              <w:t>↑</w:t>
            </w:r>
            <w:r w:rsidRPr="00C8551C">
              <w:rPr>
                <w:spacing w:val="-5"/>
              </w:rPr>
              <w:t>)</w:t>
            </w:r>
          </w:p>
        </w:tc>
      </w:tr>
      <w:tr w:rsidR="00926368" w:rsidRPr="00C8551C" w14:paraId="43F7052F" w14:textId="77777777" w:rsidTr="00B9402C">
        <w:trPr>
          <w:trHeight w:val="1530"/>
        </w:trPr>
        <w:tc>
          <w:tcPr>
            <w:tcW w:w="1620" w:type="dxa"/>
          </w:tcPr>
          <w:p w14:paraId="16AE2A9D" w14:textId="77777777" w:rsidR="00926368" w:rsidRPr="00C8551C" w:rsidRDefault="00833586" w:rsidP="00C8551C">
            <w:pPr>
              <w:pStyle w:val="TableParagraph"/>
              <w:spacing w:line="276" w:lineRule="auto"/>
              <w:ind w:left="0"/>
            </w:pPr>
            <w:r w:rsidRPr="00C8551C">
              <w:rPr>
                <w:spacing w:val="-2"/>
              </w:rPr>
              <w:t>1,5-</w:t>
            </w:r>
            <w:r w:rsidRPr="00C8551C">
              <w:rPr>
                <w:spacing w:val="-5"/>
              </w:rPr>
              <w:t>AG</w:t>
            </w:r>
          </w:p>
        </w:tc>
        <w:tc>
          <w:tcPr>
            <w:tcW w:w="1350" w:type="dxa"/>
          </w:tcPr>
          <w:p w14:paraId="32A58701" w14:textId="77777777" w:rsidR="00926368" w:rsidRPr="00C8551C" w:rsidRDefault="00833586" w:rsidP="00C8551C">
            <w:pPr>
              <w:pStyle w:val="TableParagraph"/>
              <w:spacing w:line="276" w:lineRule="auto"/>
              <w:ind w:left="0"/>
            </w:pPr>
            <w:r w:rsidRPr="00C8551C">
              <w:rPr>
                <w:spacing w:val="-2"/>
              </w:rPr>
              <w:t>Renal clearance</w:t>
            </w:r>
          </w:p>
        </w:tc>
        <w:tc>
          <w:tcPr>
            <w:tcW w:w="1980" w:type="dxa"/>
          </w:tcPr>
          <w:p w14:paraId="1338ED29" w14:textId="77777777" w:rsidR="00926368" w:rsidRPr="00C8551C" w:rsidRDefault="00833586" w:rsidP="00C8551C">
            <w:pPr>
              <w:pStyle w:val="TableParagraph"/>
              <w:spacing w:line="276" w:lineRule="auto"/>
              <w:ind w:left="0"/>
            </w:pPr>
            <w:r w:rsidRPr="00C8551C">
              <w:t xml:space="preserve">1 </w:t>
            </w:r>
            <w:r w:rsidRPr="00C8551C">
              <w:rPr>
                <w:spacing w:val="-4"/>
              </w:rPr>
              <w:t>week</w:t>
            </w:r>
          </w:p>
        </w:tc>
        <w:tc>
          <w:tcPr>
            <w:tcW w:w="5310" w:type="dxa"/>
          </w:tcPr>
          <w:p w14:paraId="3D996841" w14:textId="04FD4B0C" w:rsidR="0062389C" w:rsidRDefault="00833586" w:rsidP="00C8551C">
            <w:pPr>
              <w:pStyle w:val="TableParagraph"/>
              <w:spacing w:line="276" w:lineRule="auto"/>
              <w:ind w:left="0"/>
            </w:pPr>
            <w:r w:rsidRPr="00C8551C">
              <w:t>Chronic kidney disease (stage 4, 5) (</w:t>
            </w:r>
            <w:r w:rsidR="0062389C">
              <w:t>↓</w:t>
            </w:r>
            <w:r w:rsidRPr="00C8551C">
              <w:t xml:space="preserve">) </w:t>
            </w:r>
          </w:p>
          <w:p w14:paraId="09EEEF6D" w14:textId="77C33B50" w:rsidR="00926368" w:rsidRPr="00C8551C" w:rsidRDefault="00833586" w:rsidP="00C8551C">
            <w:pPr>
              <w:pStyle w:val="TableParagraph"/>
              <w:spacing w:line="276" w:lineRule="auto"/>
              <w:ind w:left="0"/>
            </w:pPr>
            <w:r w:rsidRPr="00C8551C">
              <w:t>Glucosuria</w:t>
            </w:r>
            <w:r w:rsidRPr="00C8551C">
              <w:rPr>
                <w:spacing w:val="-11"/>
              </w:rPr>
              <w:t xml:space="preserve"> </w:t>
            </w:r>
            <w:r w:rsidRPr="00C8551C">
              <w:t>(pregnancy,</w:t>
            </w:r>
            <w:r w:rsidRPr="00C8551C">
              <w:rPr>
                <w:spacing w:val="-7"/>
              </w:rPr>
              <w:t xml:space="preserve"> </w:t>
            </w:r>
            <w:r w:rsidRPr="00C8551C">
              <w:t>renal</w:t>
            </w:r>
            <w:r w:rsidRPr="00C8551C">
              <w:rPr>
                <w:spacing w:val="-9"/>
              </w:rPr>
              <w:t xml:space="preserve"> </w:t>
            </w:r>
            <w:r w:rsidRPr="00C8551C">
              <w:t>tubular</w:t>
            </w:r>
            <w:r w:rsidRPr="00C8551C">
              <w:rPr>
                <w:spacing w:val="-7"/>
              </w:rPr>
              <w:t xml:space="preserve"> </w:t>
            </w:r>
            <w:r w:rsidRPr="00C8551C">
              <w:t>disorders SGLT2 inhibitors) (</w:t>
            </w:r>
            <w:r w:rsidR="0062389C">
              <w:t>↓</w:t>
            </w:r>
            <w:r w:rsidRPr="00C8551C">
              <w:t>)</w:t>
            </w:r>
          </w:p>
          <w:p w14:paraId="2E63DE8C" w14:textId="5A2C4C08" w:rsidR="00926368" w:rsidRPr="00C8551C" w:rsidRDefault="00833586" w:rsidP="00C8551C">
            <w:pPr>
              <w:pStyle w:val="TableParagraph"/>
              <w:spacing w:line="276" w:lineRule="auto"/>
              <w:ind w:left="0"/>
            </w:pPr>
            <w:r w:rsidRPr="00C8551C">
              <w:t>Advanced</w:t>
            </w:r>
            <w:r w:rsidRPr="00C8551C">
              <w:rPr>
                <w:spacing w:val="-8"/>
              </w:rPr>
              <w:t xml:space="preserve"> </w:t>
            </w:r>
            <w:r w:rsidRPr="00C8551C">
              <w:t>cirrhosis</w:t>
            </w:r>
            <w:r w:rsidRPr="00C8551C">
              <w:rPr>
                <w:spacing w:val="-7"/>
              </w:rPr>
              <w:t xml:space="preserve"> </w:t>
            </w:r>
            <w:r w:rsidRPr="00C8551C">
              <w:rPr>
                <w:spacing w:val="-5"/>
              </w:rPr>
              <w:t>(</w:t>
            </w:r>
            <w:r w:rsidR="0062389C">
              <w:rPr>
                <w:spacing w:val="-5"/>
              </w:rPr>
              <w:t>↓</w:t>
            </w:r>
            <w:r w:rsidRPr="00C8551C">
              <w:rPr>
                <w:spacing w:val="-5"/>
              </w:rPr>
              <w:t>)</w:t>
            </w:r>
          </w:p>
          <w:p w14:paraId="485D724E" w14:textId="39E119B5" w:rsidR="00926368" w:rsidRPr="00C8551C" w:rsidRDefault="00833586" w:rsidP="00C8551C">
            <w:pPr>
              <w:pStyle w:val="TableParagraph"/>
              <w:spacing w:line="276" w:lineRule="auto"/>
              <w:ind w:left="0"/>
            </w:pPr>
            <w:r w:rsidRPr="00C8551C">
              <w:t>High</w:t>
            </w:r>
            <w:r w:rsidRPr="00C8551C">
              <w:rPr>
                <w:spacing w:val="-3"/>
              </w:rPr>
              <w:t xml:space="preserve"> </w:t>
            </w:r>
            <w:r w:rsidRPr="00C8551C">
              <w:t>soy</w:t>
            </w:r>
            <w:r w:rsidRPr="00C8551C">
              <w:rPr>
                <w:spacing w:val="-4"/>
              </w:rPr>
              <w:t xml:space="preserve"> </w:t>
            </w:r>
            <w:r w:rsidRPr="00C8551C">
              <w:t>diet</w:t>
            </w:r>
            <w:r w:rsidRPr="00C8551C">
              <w:rPr>
                <w:spacing w:val="-2"/>
              </w:rPr>
              <w:t xml:space="preserve"> </w:t>
            </w:r>
            <w:r w:rsidRPr="00C8551C">
              <w:rPr>
                <w:spacing w:val="-5"/>
              </w:rPr>
              <w:t>(</w:t>
            </w:r>
            <w:r w:rsidR="0062389C">
              <w:rPr>
                <w:spacing w:val="-5"/>
              </w:rPr>
              <w:t>↑</w:t>
            </w:r>
            <w:r w:rsidRPr="00C8551C">
              <w:rPr>
                <w:spacing w:val="-5"/>
              </w:rPr>
              <w:t>)</w:t>
            </w:r>
          </w:p>
        </w:tc>
      </w:tr>
    </w:tbl>
    <w:p w14:paraId="768EB6A9" w14:textId="77777777" w:rsidR="00926368" w:rsidRPr="00C8551C" w:rsidRDefault="00833586" w:rsidP="00C8551C">
      <w:pPr>
        <w:pStyle w:val="BodyText"/>
        <w:spacing w:line="276" w:lineRule="auto"/>
      </w:pPr>
      <w:r w:rsidRPr="00C8551C">
        <w:rPr>
          <w:spacing w:val="-2"/>
        </w:rPr>
        <w:t>*Assay-dependent</w:t>
      </w:r>
    </w:p>
    <w:p w14:paraId="5C026263" w14:textId="77777777" w:rsidR="00926368" w:rsidRPr="00C8551C" w:rsidRDefault="00926368" w:rsidP="00C8551C">
      <w:pPr>
        <w:pStyle w:val="BodyText"/>
        <w:spacing w:line="276" w:lineRule="auto"/>
      </w:pPr>
    </w:p>
    <w:p w14:paraId="3A90626D" w14:textId="54A62192" w:rsidR="00926368" w:rsidRPr="00C8551C" w:rsidRDefault="00833586" w:rsidP="00C8551C">
      <w:pPr>
        <w:pStyle w:val="BodyText"/>
        <w:spacing w:line="276" w:lineRule="auto"/>
        <w:ind w:hanging="1"/>
      </w:pPr>
      <w:r w:rsidRPr="00C8551C">
        <w:t xml:space="preserve">Ethnic differences in </w:t>
      </w:r>
      <w:r w:rsidRPr="00C8551C">
        <w:rPr>
          <w:color w:val="211E1F"/>
        </w:rPr>
        <w:t xml:space="preserve">A1C </w:t>
      </w:r>
      <w:r w:rsidRPr="00C8551C">
        <w:t>have also been reported (</w:t>
      </w:r>
      <w:hyperlink w:anchor="_bookmark199" w:history="1">
        <w:r w:rsidRPr="00C8551C">
          <w:t>200</w:t>
        </w:r>
      </w:hyperlink>
      <w:r w:rsidRPr="00C8551C">
        <w:t>). For example, recent data from the Type 1 Diabetes Exchange demonstrates a 0.4% higher A1C at a given mean glucose among black</w:t>
      </w:r>
      <w:r w:rsidRPr="00C8551C">
        <w:rPr>
          <w:spacing w:val="-1"/>
        </w:rPr>
        <w:t xml:space="preserve"> </w:t>
      </w:r>
      <w:r w:rsidRPr="00C8551C">
        <w:t>patients</w:t>
      </w:r>
      <w:r w:rsidRPr="00C8551C">
        <w:rPr>
          <w:spacing w:val="-4"/>
        </w:rPr>
        <w:t xml:space="preserve"> </w:t>
      </w:r>
      <w:r w:rsidRPr="00C8551C">
        <w:t>compared</w:t>
      </w:r>
      <w:r w:rsidRPr="00C8551C">
        <w:rPr>
          <w:spacing w:val="-6"/>
        </w:rPr>
        <w:t xml:space="preserve"> </w:t>
      </w:r>
      <w:r w:rsidRPr="00C8551C">
        <w:t>to</w:t>
      </w:r>
      <w:r w:rsidRPr="00C8551C">
        <w:rPr>
          <w:spacing w:val="-2"/>
        </w:rPr>
        <w:t xml:space="preserve"> </w:t>
      </w:r>
      <w:r w:rsidRPr="00C8551C">
        <w:t>white</w:t>
      </w:r>
      <w:r w:rsidRPr="00C8551C">
        <w:rPr>
          <w:spacing w:val="-2"/>
        </w:rPr>
        <w:t xml:space="preserve"> </w:t>
      </w:r>
      <w:r w:rsidRPr="00C8551C">
        <w:t>patients</w:t>
      </w:r>
      <w:r w:rsidRPr="00C8551C">
        <w:rPr>
          <w:spacing w:val="-1"/>
        </w:rPr>
        <w:t xml:space="preserve"> </w:t>
      </w:r>
      <w:r w:rsidRPr="00C8551C">
        <w:t>with</w:t>
      </w:r>
      <w:r w:rsidRPr="00C8551C">
        <w:rPr>
          <w:spacing w:val="-2"/>
        </w:rPr>
        <w:t xml:space="preserve"> </w:t>
      </w:r>
      <w:r w:rsidRPr="00C8551C">
        <w:t>type</w:t>
      </w:r>
      <w:r w:rsidRPr="00C8551C">
        <w:rPr>
          <w:spacing w:val="-2"/>
        </w:rPr>
        <w:t xml:space="preserve"> </w:t>
      </w:r>
      <w:r w:rsidRPr="00C8551C">
        <w:t>1</w:t>
      </w:r>
      <w:r w:rsidRPr="00C8551C">
        <w:rPr>
          <w:spacing w:val="-2"/>
        </w:rPr>
        <w:t xml:space="preserve"> </w:t>
      </w:r>
      <w:r w:rsidRPr="00C8551C">
        <w:t>diabetes,</w:t>
      </w:r>
      <w:r w:rsidRPr="00C8551C">
        <w:rPr>
          <w:spacing w:val="-2"/>
        </w:rPr>
        <w:t xml:space="preserve"> </w:t>
      </w:r>
      <w:r w:rsidRPr="00C8551C">
        <w:t>but</w:t>
      </w:r>
      <w:r w:rsidRPr="00C8551C">
        <w:rPr>
          <w:spacing w:val="-2"/>
        </w:rPr>
        <w:t xml:space="preserve"> </w:t>
      </w:r>
      <w:r w:rsidRPr="00C8551C">
        <w:t>no</w:t>
      </w:r>
      <w:r w:rsidRPr="00C8551C">
        <w:rPr>
          <w:spacing w:val="-2"/>
        </w:rPr>
        <w:t xml:space="preserve"> </w:t>
      </w:r>
      <w:r w:rsidRPr="00C8551C">
        <w:t>effect of</w:t>
      </w:r>
      <w:r w:rsidRPr="00C8551C">
        <w:rPr>
          <w:spacing w:val="-3"/>
        </w:rPr>
        <w:t xml:space="preserve"> </w:t>
      </w:r>
      <w:r w:rsidRPr="00C8551C">
        <w:t>race</w:t>
      </w:r>
      <w:r w:rsidRPr="00C8551C">
        <w:rPr>
          <w:spacing w:val="-4"/>
        </w:rPr>
        <w:t xml:space="preserve"> </w:t>
      </w:r>
      <w:r w:rsidRPr="00C8551C">
        <w:t>on</w:t>
      </w:r>
      <w:r w:rsidRPr="00C8551C">
        <w:rPr>
          <w:spacing w:val="-4"/>
        </w:rPr>
        <w:t xml:space="preserve"> </w:t>
      </w:r>
      <w:r w:rsidRPr="00C8551C">
        <w:t>glycated albumin or fructosamine (</w:t>
      </w:r>
      <w:hyperlink w:anchor="_bookmark200" w:history="1">
        <w:r w:rsidRPr="00C8551C">
          <w:t>201</w:t>
        </w:r>
      </w:hyperlink>
      <w:r w:rsidRPr="00C8551C">
        <w:t>).</w:t>
      </w:r>
      <w:r w:rsidRPr="00C8551C">
        <w:rPr>
          <w:spacing w:val="40"/>
        </w:rPr>
        <w:t xml:space="preserve"> </w:t>
      </w:r>
      <w:r w:rsidRPr="00C8551C">
        <w:t>However, NHANES data do not demonstrate an effect of ethnicity on the association between A1C and retinopathy (</w:t>
      </w:r>
      <w:hyperlink w:anchor="_bookmark201" w:history="1">
        <w:r w:rsidRPr="00C8551C">
          <w:t>202</w:t>
        </w:r>
      </w:hyperlink>
      <w:r w:rsidRPr="00C8551C">
        <w:t>). Data from the ARIC study demonstrated that A1C, fructosamine, glycated albumin, and 1,5-AG were consistent with residual</w:t>
      </w:r>
      <w:r w:rsidRPr="00C8551C">
        <w:rPr>
          <w:spacing w:val="-3"/>
        </w:rPr>
        <w:t xml:space="preserve"> </w:t>
      </w:r>
      <w:r w:rsidRPr="00C8551C">
        <w:t>hyperglycemia</w:t>
      </w:r>
      <w:r w:rsidRPr="00C8551C">
        <w:rPr>
          <w:spacing w:val="-3"/>
        </w:rPr>
        <w:t xml:space="preserve"> </w:t>
      </w:r>
      <w:r w:rsidRPr="00C8551C">
        <w:t>among blacks</w:t>
      </w:r>
      <w:r w:rsidRPr="00C8551C">
        <w:rPr>
          <w:spacing w:val="-5"/>
        </w:rPr>
        <w:t xml:space="preserve"> </w:t>
      </w:r>
      <w:r w:rsidRPr="00C8551C">
        <w:t>compared</w:t>
      </w:r>
      <w:r w:rsidRPr="00C8551C">
        <w:rPr>
          <w:spacing w:val="-5"/>
        </w:rPr>
        <w:t xml:space="preserve"> </w:t>
      </w:r>
      <w:r w:rsidRPr="00C8551C">
        <w:t>to</w:t>
      </w:r>
      <w:r w:rsidRPr="00C8551C">
        <w:rPr>
          <w:spacing w:val="-3"/>
        </w:rPr>
        <w:t xml:space="preserve"> </w:t>
      </w:r>
      <w:r w:rsidRPr="00C8551C">
        <w:t>whites,</w:t>
      </w:r>
      <w:r w:rsidRPr="00C8551C">
        <w:rPr>
          <w:spacing w:val="-1"/>
        </w:rPr>
        <w:t xml:space="preserve"> </w:t>
      </w:r>
      <w:r w:rsidRPr="00C8551C">
        <w:t>and</w:t>
      </w:r>
      <w:r w:rsidRPr="00C8551C">
        <w:rPr>
          <w:spacing w:val="-5"/>
        </w:rPr>
        <w:t xml:space="preserve"> </w:t>
      </w:r>
      <w:r w:rsidRPr="00C8551C">
        <w:t>the</w:t>
      </w:r>
      <w:r w:rsidRPr="00C8551C">
        <w:rPr>
          <w:spacing w:val="-3"/>
        </w:rPr>
        <w:t xml:space="preserve"> </w:t>
      </w:r>
      <w:r w:rsidRPr="00C8551C">
        <w:t>prognostic</w:t>
      </w:r>
      <w:r w:rsidRPr="00C8551C">
        <w:rPr>
          <w:spacing w:val="-2"/>
        </w:rPr>
        <w:t xml:space="preserve"> </w:t>
      </w:r>
      <w:r w:rsidRPr="00C8551C">
        <w:t>value</w:t>
      </w:r>
      <w:r w:rsidRPr="00C8551C">
        <w:rPr>
          <w:spacing w:val="-5"/>
        </w:rPr>
        <w:t xml:space="preserve"> </w:t>
      </w:r>
      <w:r w:rsidRPr="00C8551C">
        <w:t>for</w:t>
      </w:r>
      <w:r w:rsidRPr="00C8551C">
        <w:rPr>
          <w:spacing w:val="-4"/>
        </w:rPr>
        <w:t xml:space="preserve"> </w:t>
      </w:r>
      <w:r w:rsidRPr="00C8551C">
        <w:t>incident cardiovascular disease, end stage renal disease and retinopathy were similar by race (</w:t>
      </w:r>
      <w:hyperlink w:anchor="_bookmark202" w:history="1">
        <w:r w:rsidRPr="00C8551C">
          <w:t>203</w:t>
        </w:r>
      </w:hyperlink>
      <w:r w:rsidRPr="00C8551C">
        <w:t>). It should be noted that the range of available A1C was relatively narrow in NHANES and ARIC, and further data across an expansive range is needed. In relation to CGMs, utility of A1C is</w:t>
      </w:r>
      <w:r w:rsidR="00C8551C" w:rsidRPr="00C8551C">
        <w:t xml:space="preserve"> </w:t>
      </w:r>
      <w:r w:rsidRPr="00C8551C">
        <w:t>further</w:t>
      </w:r>
      <w:r w:rsidRPr="00C8551C">
        <w:rPr>
          <w:spacing w:val="-3"/>
        </w:rPr>
        <w:t xml:space="preserve"> </w:t>
      </w:r>
      <w:r w:rsidRPr="00C8551C">
        <w:t>enhanced</w:t>
      </w:r>
      <w:r w:rsidRPr="00C8551C">
        <w:rPr>
          <w:spacing w:val="-2"/>
        </w:rPr>
        <w:t xml:space="preserve"> </w:t>
      </w:r>
      <w:r w:rsidRPr="00C8551C">
        <w:t>when</w:t>
      </w:r>
      <w:r w:rsidRPr="00C8551C">
        <w:rPr>
          <w:spacing w:val="-2"/>
        </w:rPr>
        <w:t xml:space="preserve"> </w:t>
      </w:r>
      <w:r w:rsidRPr="00C8551C">
        <w:t>used</w:t>
      </w:r>
      <w:r w:rsidRPr="00C8551C">
        <w:rPr>
          <w:spacing w:val="-2"/>
        </w:rPr>
        <w:t xml:space="preserve"> </w:t>
      </w:r>
      <w:r w:rsidRPr="00C8551C">
        <w:t>as</w:t>
      </w:r>
      <w:r w:rsidRPr="00C8551C">
        <w:rPr>
          <w:spacing w:val="-1"/>
        </w:rPr>
        <w:t xml:space="preserve"> </w:t>
      </w:r>
      <w:r w:rsidRPr="00C8551C">
        <w:t>a</w:t>
      </w:r>
      <w:r w:rsidRPr="00C8551C">
        <w:rPr>
          <w:spacing w:val="-4"/>
        </w:rPr>
        <w:t xml:space="preserve"> </w:t>
      </w:r>
      <w:r w:rsidRPr="00C8551C">
        <w:t>complement</w:t>
      </w:r>
      <w:r w:rsidRPr="00C8551C">
        <w:rPr>
          <w:spacing w:val="-3"/>
        </w:rPr>
        <w:t xml:space="preserve"> </w:t>
      </w:r>
      <w:r w:rsidRPr="00C8551C">
        <w:t>to</w:t>
      </w:r>
      <w:r w:rsidRPr="00C8551C">
        <w:rPr>
          <w:spacing w:val="-4"/>
        </w:rPr>
        <w:t xml:space="preserve"> </w:t>
      </w:r>
      <w:r w:rsidRPr="00C8551C">
        <w:t>glycemic</w:t>
      </w:r>
      <w:r w:rsidRPr="00C8551C">
        <w:rPr>
          <w:spacing w:val="-1"/>
        </w:rPr>
        <w:t xml:space="preserve"> </w:t>
      </w:r>
      <w:r w:rsidRPr="00C8551C">
        <w:t>data</w:t>
      </w:r>
      <w:r w:rsidRPr="00C8551C">
        <w:rPr>
          <w:spacing w:val="-4"/>
        </w:rPr>
        <w:t xml:space="preserve"> </w:t>
      </w:r>
      <w:r w:rsidRPr="00C8551C">
        <w:t>measured</w:t>
      </w:r>
      <w:r w:rsidRPr="00C8551C">
        <w:rPr>
          <w:spacing w:val="-6"/>
        </w:rPr>
        <w:t xml:space="preserve"> </w:t>
      </w:r>
      <w:r w:rsidRPr="00C8551C">
        <w:t>by</w:t>
      </w:r>
      <w:r w:rsidRPr="00C8551C">
        <w:rPr>
          <w:spacing w:val="-4"/>
        </w:rPr>
        <w:t xml:space="preserve"> </w:t>
      </w:r>
      <w:r w:rsidRPr="00C8551C">
        <w:t>CGM</w:t>
      </w:r>
      <w:r w:rsidRPr="00C8551C">
        <w:rPr>
          <w:spacing w:val="-5"/>
        </w:rPr>
        <w:t xml:space="preserve"> </w:t>
      </w:r>
      <w:r w:rsidRPr="00C8551C">
        <w:t>(10).</w:t>
      </w:r>
      <w:r w:rsidRPr="00C8551C">
        <w:rPr>
          <w:spacing w:val="-2"/>
        </w:rPr>
        <w:t xml:space="preserve"> </w:t>
      </w:r>
      <w:r w:rsidRPr="00C8551C">
        <w:t>Other biomarkers are becoming more widely used, however, A1C remains the most common biomarker.</w:t>
      </w:r>
      <w:r w:rsidRPr="00C8551C">
        <w:rPr>
          <w:spacing w:val="-2"/>
        </w:rPr>
        <w:t xml:space="preserve"> </w:t>
      </w:r>
      <w:r w:rsidRPr="00C8551C">
        <w:t>Other</w:t>
      </w:r>
      <w:r w:rsidRPr="00C8551C">
        <w:rPr>
          <w:spacing w:val="-3"/>
        </w:rPr>
        <w:t xml:space="preserve"> </w:t>
      </w:r>
      <w:r w:rsidRPr="00C8551C">
        <w:t>measures</w:t>
      </w:r>
      <w:r w:rsidRPr="00C8551C">
        <w:rPr>
          <w:spacing w:val="-1"/>
        </w:rPr>
        <w:t xml:space="preserve"> </w:t>
      </w:r>
      <w:r w:rsidRPr="00C8551C">
        <w:t>of average</w:t>
      </w:r>
      <w:r w:rsidRPr="00C8551C">
        <w:rPr>
          <w:spacing w:val="-6"/>
        </w:rPr>
        <w:t xml:space="preserve"> </w:t>
      </w:r>
      <w:r w:rsidRPr="00C8551C">
        <w:t>glycemia</w:t>
      </w:r>
      <w:r w:rsidRPr="00C8551C">
        <w:rPr>
          <w:spacing w:val="-2"/>
        </w:rPr>
        <w:t xml:space="preserve"> </w:t>
      </w:r>
      <w:r w:rsidRPr="00C8551C">
        <w:t>such</w:t>
      </w:r>
      <w:r w:rsidRPr="00C8551C">
        <w:rPr>
          <w:spacing w:val="-2"/>
        </w:rPr>
        <w:t xml:space="preserve"> </w:t>
      </w:r>
      <w:r w:rsidRPr="00C8551C">
        <w:t>as</w:t>
      </w:r>
      <w:r w:rsidRPr="00C8551C">
        <w:rPr>
          <w:spacing w:val="-4"/>
        </w:rPr>
        <w:t xml:space="preserve"> </w:t>
      </w:r>
      <w:r w:rsidRPr="00C8551C">
        <w:t>fructosamine</w:t>
      </w:r>
      <w:r w:rsidRPr="00C8551C">
        <w:rPr>
          <w:spacing w:val="-2"/>
        </w:rPr>
        <w:t xml:space="preserve"> </w:t>
      </w:r>
      <w:r w:rsidRPr="00C8551C">
        <w:t>and</w:t>
      </w:r>
      <w:r w:rsidRPr="00C8551C">
        <w:rPr>
          <w:spacing w:val="-4"/>
        </w:rPr>
        <w:t xml:space="preserve"> </w:t>
      </w:r>
      <w:r w:rsidRPr="00C8551C">
        <w:t>1,5-anhydroglucitol are available, but their translation into average glucose levels and prognostic significance are not as clear as for A1C (1).</w:t>
      </w:r>
    </w:p>
    <w:p w14:paraId="501CD3B4" w14:textId="77777777" w:rsidR="00926368" w:rsidRPr="00C8551C" w:rsidRDefault="00926368" w:rsidP="00C8551C">
      <w:pPr>
        <w:pStyle w:val="BodyText"/>
        <w:spacing w:line="276" w:lineRule="auto"/>
      </w:pPr>
    </w:p>
    <w:p w14:paraId="7CF26DA3" w14:textId="77777777" w:rsidR="00926368" w:rsidRPr="00C8551C" w:rsidRDefault="00833586" w:rsidP="00C8551C">
      <w:pPr>
        <w:pStyle w:val="Heading2"/>
        <w:spacing w:line="276" w:lineRule="auto"/>
        <w:ind w:left="0"/>
      </w:pPr>
      <w:bookmarkStart w:id="27" w:name="Fructosamine"/>
      <w:bookmarkEnd w:id="27"/>
      <w:r w:rsidRPr="00C8551C">
        <w:rPr>
          <w:color w:val="00AF50"/>
          <w:spacing w:val="-2"/>
        </w:rPr>
        <w:t>Fructosamine</w:t>
      </w:r>
    </w:p>
    <w:p w14:paraId="7B6510D4" w14:textId="77777777" w:rsidR="00926368" w:rsidRPr="00C8551C" w:rsidRDefault="00926368" w:rsidP="00C8551C">
      <w:pPr>
        <w:pStyle w:val="BodyText"/>
        <w:spacing w:line="276" w:lineRule="auto"/>
        <w:rPr>
          <w:b/>
        </w:rPr>
      </w:pPr>
    </w:p>
    <w:p w14:paraId="6F4396B7" w14:textId="77777777" w:rsidR="00926368" w:rsidRPr="00C8551C" w:rsidRDefault="00833586" w:rsidP="00C8551C">
      <w:pPr>
        <w:pStyle w:val="BodyText"/>
        <w:spacing w:line="276" w:lineRule="auto"/>
      </w:pPr>
      <w:r w:rsidRPr="00C8551C">
        <w:t>A</w:t>
      </w:r>
      <w:r w:rsidRPr="00C8551C">
        <w:rPr>
          <w:spacing w:val="-2"/>
        </w:rPr>
        <w:t xml:space="preserve"> </w:t>
      </w:r>
      <w:r w:rsidRPr="00C8551C">
        <w:t>short</w:t>
      </w:r>
      <w:r w:rsidRPr="00C8551C">
        <w:rPr>
          <w:spacing w:val="-3"/>
        </w:rPr>
        <w:t xml:space="preserve"> </w:t>
      </w:r>
      <w:r w:rsidRPr="00C8551C">
        <w:t>to</w:t>
      </w:r>
      <w:r w:rsidRPr="00C8551C">
        <w:rPr>
          <w:spacing w:val="-4"/>
        </w:rPr>
        <w:t xml:space="preserve"> </w:t>
      </w:r>
      <w:r w:rsidRPr="00C8551C">
        <w:t>medium-term</w:t>
      </w:r>
      <w:r w:rsidRPr="00C8551C">
        <w:rPr>
          <w:spacing w:val="-5"/>
        </w:rPr>
        <w:t xml:space="preserve"> </w:t>
      </w:r>
      <w:r w:rsidRPr="00C8551C">
        <w:t>marker</w:t>
      </w:r>
      <w:r w:rsidRPr="00C8551C">
        <w:rPr>
          <w:spacing w:val="-3"/>
        </w:rPr>
        <w:t xml:space="preserve"> </w:t>
      </w:r>
      <w:r w:rsidRPr="00C8551C">
        <w:t>(reflecting</w:t>
      </w:r>
      <w:r w:rsidRPr="00C8551C">
        <w:rPr>
          <w:spacing w:val="-2"/>
        </w:rPr>
        <w:t xml:space="preserve"> </w:t>
      </w:r>
      <w:r w:rsidRPr="00C8551C">
        <w:t>the</w:t>
      </w:r>
      <w:r w:rsidRPr="00C8551C">
        <w:rPr>
          <w:spacing w:val="-2"/>
        </w:rPr>
        <w:t xml:space="preserve"> </w:t>
      </w:r>
      <w:r w:rsidRPr="00C8551C">
        <w:t>average</w:t>
      </w:r>
      <w:r w:rsidRPr="00C8551C">
        <w:rPr>
          <w:spacing w:val="-4"/>
        </w:rPr>
        <w:t xml:space="preserve"> </w:t>
      </w:r>
      <w:r w:rsidRPr="00C8551C">
        <w:t>glucose</w:t>
      </w:r>
      <w:r w:rsidRPr="00C8551C">
        <w:rPr>
          <w:spacing w:val="-4"/>
        </w:rPr>
        <w:t xml:space="preserve"> </w:t>
      </w:r>
      <w:r w:rsidRPr="00C8551C">
        <w:t>control</w:t>
      </w:r>
      <w:r w:rsidRPr="00C8551C">
        <w:rPr>
          <w:spacing w:val="-2"/>
        </w:rPr>
        <w:t xml:space="preserve"> </w:t>
      </w:r>
      <w:r w:rsidRPr="00C8551C">
        <w:t>over</w:t>
      </w:r>
      <w:r w:rsidRPr="00C8551C">
        <w:rPr>
          <w:spacing w:val="-3"/>
        </w:rPr>
        <w:t xml:space="preserve"> </w:t>
      </w:r>
      <w:r w:rsidRPr="00C8551C">
        <w:t>the</w:t>
      </w:r>
      <w:r w:rsidRPr="00C8551C">
        <w:rPr>
          <w:spacing w:val="-2"/>
        </w:rPr>
        <w:t xml:space="preserve"> </w:t>
      </w:r>
      <w:r w:rsidRPr="00C8551C">
        <w:t>past</w:t>
      </w:r>
      <w:r w:rsidRPr="00C8551C">
        <w:rPr>
          <w:spacing w:val="-3"/>
        </w:rPr>
        <w:t xml:space="preserve"> </w:t>
      </w:r>
      <w:r w:rsidRPr="00C8551C">
        <w:t>few</w:t>
      </w:r>
      <w:r w:rsidRPr="00C8551C">
        <w:rPr>
          <w:spacing w:val="-5"/>
        </w:rPr>
        <w:t xml:space="preserve"> </w:t>
      </w:r>
      <w:r w:rsidRPr="00C8551C">
        <w:t>weeks) may</w:t>
      </w:r>
      <w:r w:rsidRPr="00C8551C">
        <w:rPr>
          <w:spacing w:val="-2"/>
        </w:rPr>
        <w:t xml:space="preserve"> </w:t>
      </w:r>
      <w:r w:rsidRPr="00C8551C">
        <w:t>be useful</w:t>
      </w:r>
      <w:r w:rsidRPr="00C8551C">
        <w:rPr>
          <w:spacing w:val="-3"/>
        </w:rPr>
        <w:t xml:space="preserve"> </w:t>
      </w:r>
      <w:r w:rsidRPr="00C8551C">
        <w:t>for determining control over a</w:t>
      </w:r>
      <w:r w:rsidRPr="00C8551C">
        <w:rPr>
          <w:spacing w:val="-2"/>
        </w:rPr>
        <w:t xml:space="preserve"> </w:t>
      </w:r>
      <w:r w:rsidRPr="00C8551C">
        <w:t>period of days to</w:t>
      </w:r>
      <w:r w:rsidRPr="00C8551C">
        <w:rPr>
          <w:spacing w:val="-2"/>
        </w:rPr>
        <w:t xml:space="preserve"> </w:t>
      </w:r>
      <w:r w:rsidRPr="00C8551C">
        <w:t>weeks since</w:t>
      </w:r>
      <w:r w:rsidRPr="00C8551C">
        <w:rPr>
          <w:spacing w:val="-2"/>
        </w:rPr>
        <w:t xml:space="preserve"> </w:t>
      </w:r>
      <w:r w:rsidRPr="00C8551C">
        <w:t xml:space="preserve">A1C does not reflect recent changes in glucose control. Alternate markers may also be useful in patients with discrepant A1C and self-monitored blood glucose readings as well as patients with other hematologic conditions known to affect </w:t>
      </w:r>
      <w:r w:rsidRPr="00C8551C">
        <w:rPr>
          <w:color w:val="211E1F"/>
        </w:rPr>
        <w:t>A1C</w:t>
      </w:r>
      <w:r w:rsidRPr="00C8551C">
        <w:t>. Fructosamine is a term that refers to a family of glycated serum</w:t>
      </w:r>
      <w:r w:rsidRPr="00C8551C">
        <w:rPr>
          <w:spacing w:val="-1"/>
        </w:rPr>
        <w:t xml:space="preserve"> </w:t>
      </w:r>
      <w:r w:rsidRPr="00C8551C">
        <w:t>proteins</w:t>
      </w:r>
      <w:r w:rsidRPr="00C8551C">
        <w:rPr>
          <w:spacing w:val="-2"/>
        </w:rPr>
        <w:t xml:space="preserve"> </w:t>
      </w:r>
      <w:r w:rsidRPr="00C8551C">
        <w:t>and this</w:t>
      </w:r>
      <w:r w:rsidRPr="00C8551C">
        <w:rPr>
          <w:spacing w:val="-2"/>
        </w:rPr>
        <w:t xml:space="preserve"> </w:t>
      </w:r>
      <w:r w:rsidRPr="00C8551C">
        <w:t>family</w:t>
      </w:r>
      <w:r w:rsidRPr="00C8551C">
        <w:rPr>
          <w:spacing w:val="-2"/>
        </w:rPr>
        <w:t xml:space="preserve"> </w:t>
      </w:r>
      <w:r w:rsidRPr="00C8551C">
        <w:t>is comprised primarily</w:t>
      </w:r>
      <w:r w:rsidRPr="00C8551C">
        <w:rPr>
          <w:spacing w:val="-2"/>
        </w:rPr>
        <w:t xml:space="preserve"> </w:t>
      </w:r>
      <w:r w:rsidRPr="00C8551C">
        <w:t>of albumin</w:t>
      </w:r>
      <w:r w:rsidRPr="00C8551C">
        <w:rPr>
          <w:spacing w:val="-2"/>
        </w:rPr>
        <w:t xml:space="preserve"> </w:t>
      </w:r>
      <w:r w:rsidRPr="00C8551C">
        <w:t>and to</w:t>
      </w:r>
      <w:r w:rsidRPr="00C8551C">
        <w:rPr>
          <w:spacing w:val="-2"/>
        </w:rPr>
        <w:t xml:space="preserve"> </w:t>
      </w:r>
      <w:r w:rsidRPr="00C8551C">
        <w:t>a lesser extent, globulins, and to an even lesser extent, other circulating serum proteins. No product exists for home use that measures serum fructosamine. A home blood fructosamine monitor, Duet Glucose</w:t>
      </w:r>
      <w:r w:rsidRPr="00C8551C">
        <w:rPr>
          <w:spacing w:val="-2"/>
        </w:rPr>
        <w:t xml:space="preserve"> </w:t>
      </w:r>
      <w:r w:rsidRPr="00C8551C">
        <w:t>Control</w:t>
      </w:r>
      <w:r w:rsidRPr="00C8551C">
        <w:rPr>
          <w:spacing w:val="-2"/>
        </w:rPr>
        <w:t xml:space="preserve"> </w:t>
      </w:r>
      <w:r w:rsidRPr="00C8551C">
        <w:t>System,</w:t>
      </w:r>
      <w:r w:rsidRPr="00C8551C">
        <w:rPr>
          <w:spacing w:val="-3"/>
        </w:rPr>
        <w:t xml:space="preserve"> </w:t>
      </w:r>
      <w:r w:rsidRPr="00C8551C">
        <w:t>was</w:t>
      </w:r>
      <w:r w:rsidRPr="00C8551C">
        <w:rPr>
          <w:spacing w:val="-1"/>
        </w:rPr>
        <w:t xml:space="preserve"> </w:t>
      </w:r>
      <w:r w:rsidRPr="00C8551C">
        <w:t>marketed</w:t>
      </w:r>
      <w:r w:rsidRPr="00C8551C">
        <w:rPr>
          <w:spacing w:val="-2"/>
        </w:rPr>
        <w:t xml:space="preserve"> </w:t>
      </w:r>
      <w:r w:rsidRPr="00C8551C">
        <w:t>in</w:t>
      </w:r>
      <w:r w:rsidRPr="00C8551C">
        <w:rPr>
          <w:spacing w:val="-4"/>
        </w:rPr>
        <w:t xml:space="preserve"> </w:t>
      </w:r>
      <w:r w:rsidRPr="00C8551C">
        <w:t>the</w:t>
      </w:r>
      <w:r w:rsidRPr="00C8551C">
        <w:rPr>
          <w:spacing w:val="-4"/>
        </w:rPr>
        <w:t xml:space="preserve"> </w:t>
      </w:r>
      <w:r w:rsidRPr="00C8551C">
        <w:t>early</w:t>
      </w:r>
      <w:r w:rsidRPr="00C8551C">
        <w:rPr>
          <w:spacing w:val="-4"/>
        </w:rPr>
        <w:t xml:space="preserve"> </w:t>
      </w:r>
      <w:r w:rsidRPr="00C8551C">
        <w:t>2000′s</w:t>
      </w:r>
      <w:r w:rsidRPr="00C8551C">
        <w:rPr>
          <w:spacing w:val="-1"/>
        </w:rPr>
        <w:t xml:space="preserve"> </w:t>
      </w:r>
      <w:r w:rsidRPr="00C8551C">
        <w:t>and</w:t>
      </w:r>
      <w:r w:rsidRPr="00C8551C">
        <w:rPr>
          <w:spacing w:val="-2"/>
        </w:rPr>
        <w:t xml:space="preserve"> </w:t>
      </w:r>
      <w:r w:rsidRPr="00C8551C">
        <w:t>then</w:t>
      </w:r>
      <w:r w:rsidRPr="00C8551C">
        <w:rPr>
          <w:spacing w:val="-4"/>
        </w:rPr>
        <w:t xml:space="preserve"> </w:t>
      </w:r>
      <w:r w:rsidRPr="00C8551C">
        <w:t>withdrawn</w:t>
      </w:r>
      <w:r w:rsidRPr="00C8551C">
        <w:rPr>
          <w:spacing w:val="-2"/>
        </w:rPr>
        <w:t xml:space="preserve"> </w:t>
      </w:r>
      <w:r w:rsidRPr="00C8551C">
        <w:t>from</w:t>
      </w:r>
      <w:r w:rsidRPr="00C8551C">
        <w:rPr>
          <w:spacing w:val="-3"/>
        </w:rPr>
        <w:t xml:space="preserve"> </w:t>
      </w:r>
      <w:r w:rsidRPr="00C8551C">
        <w:t>the</w:t>
      </w:r>
      <w:r w:rsidRPr="00C8551C">
        <w:rPr>
          <w:spacing w:val="-4"/>
        </w:rPr>
        <w:t xml:space="preserve"> </w:t>
      </w:r>
      <w:r w:rsidRPr="00C8551C">
        <w:t>market. No subsequent home fructosamine test has been available since then. Randomized controlled trials have reported</w:t>
      </w:r>
      <w:r w:rsidRPr="00C8551C">
        <w:rPr>
          <w:spacing w:val="-1"/>
        </w:rPr>
        <w:t xml:space="preserve"> </w:t>
      </w:r>
      <w:r w:rsidRPr="00C8551C">
        <w:t>inconsistent effects of frequent monitoring on A1C lowering, possibly</w:t>
      </w:r>
      <w:r w:rsidRPr="00C8551C">
        <w:rPr>
          <w:spacing w:val="-1"/>
        </w:rPr>
        <w:t xml:space="preserve"> </w:t>
      </w:r>
      <w:r w:rsidRPr="00C8551C">
        <w:t>due to differences in execution of therapeutic interventions (</w:t>
      </w:r>
      <w:hyperlink w:anchor="_bookmark203" w:history="1">
        <w:r w:rsidRPr="00C8551C">
          <w:t>204</w:t>
        </w:r>
      </w:hyperlink>
      <w:r w:rsidRPr="00C8551C">
        <w:t>,</w:t>
      </w:r>
      <w:hyperlink w:anchor="_bookmark204" w:history="1">
        <w:r w:rsidRPr="00C8551C">
          <w:t>205</w:t>
        </w:r>
      </w:hyperlink>
      <w:r w:rsidRPr="00C8551C">
        <w:t>). Serial monitoring of short-term markers may also facilitate timely elective surgery in patients whose procedure is delayed due</w:t>
      </w:r>
      <w:r w:rsidRPr="00C8551C">
        <w:rPr>
          <w:spacing w:val="40"/>
        </w:rPr>
        <w:t xml:space="preserve"> </w:t>
      </w:r>
      <w:r w:rsidRPr="00C8551C">
        <w:t>to an elevated A1C. In a recent study, fructosamine was a better predictor of post-operative complications in patients undergoing primary total joint arthroplasty (</w:t>
      </w:r>
      <w:hyperlink w:anchor="_bookmark205" w:history="1">
        <w:r w:rsidRPr="00C8551C">
          <w:t>206</w:t>
        </w:r>
      </w:hyperlink>
      <w:r w:rsidRPr="00C8551C">
        <w:t>).</w:t>
      </w:r>
    </w:p>
    <w:p w14:paraId="0EF9D482" w14:textId="77777777" w:rsidR="00926368" w:rsidRPr="00C8551C" w:rsidRDefault="00926368" w:rsidP="00C8551C">
      <w:pPr>
        <w:pStyle w:val="BodyText"/>
        <w:spacing w:line="276" w:lineRule="auto"/>
      </w:pPr>
    </w:p>
    <w:p w14:paraId="215A339B" w14:textId="77777777" w:rsidR="00926368" w:rsidRPr="00C8551C" w:rsidRDefault="00833586" w:rsidP="00C8551C">
      <w:pPr>
        <w:pStyle w:val="BodyText"/>
        <w:spacing w:line="276" w:lineRule="auto"/>
      </w:pPr>
      <w:bookmarkStart w:id="28" w:name="GLYCATED_ALBUMIN"/>
      <w:bookmarkEnd w:id="28"/>
      <w:r w:rsidRPr="00C8551C">
        <w:rPr>
          <w:color w:val="FF0000"/>
        </w:rPr>
        <w:t>GLYCATED</w:t>
      </w:r>
      <w:r w:rsidRPr="00C8551C">
        <w:rPr>
          <w:color w:val="FF0000"/>
          <w:spacing w:val="-4"/>
        </w:rPr>
        <w:t xml:space="preserve"> </w:t>
      </w:r>
      <w:r w:rsidRPr="00C8551C">
        <w:rPr>
          <w:color w:val="FF0000"/>
          <w:spacing w:val="-2"/>
        </w:rPr>
        <w:t>ALBUMIN</w:t>
      </w:r>
    </w:p>
    <w:p w14:paraId="1C7A7383" w14:textId="77777777" w:rsidR="00926368" w:rsidRPr="00C8551C" w:rsidRDefault="00926368" w:rsidP="00C8551C">
      <w:pPr>
        <w:pStyle w:val="BodyText"/>
        <w:spacing w:line="276" w:lineRule="auto"/>
      </w:pPr>
    </w:p>
    <w:p w14:paraId="05683815" w14:textId="7DFEA63D" w:rsidR="00926368" w:rsidRPr="00C8551C" w:rsidRDefault="00833586" w:rsidP="00C8551C">
      <w:pPr>
        <w:pStyle w:val="BodyText"/>
        <w:spacing w:line="276" w:lineRule="auto"/>
      </w:pPr>
      <w:r w:rsidRPr="00C8551C">
        <w:t>The largest constituent of fructosamine is glycated albumin. Several investigators and companies are developing portable assays for</w:t>
      </w:r>
      <w:r w:rsidRPr="00C8551C">
        <w:rPr>
          <w:spacing w:val="-1"/>
        </w:rPr>
        <w:t xml:space="preserve"> </w:t>
      </w:r>
      <w:r w:rsidRPr="00C8551C">
        <w:t>glycated albumin to assess overall control during periods of rapidly changing glucose levels. In these situations, an A1C test may change too slowly to capture a sudden increase or decrease in mean glycemia. The components of the necessary</w:t>
      </w:r>
      <w:r w:rsidRPr="00C8551C">
        <w:rPr>
          <w:spacing w:val="-4"/>
        </w:rPr>
        <w:t xml:space="preserve"> </w:t>
      </w:r>
      <w:r w:rsidRPr="00C8551C">
        <w:t>technology</w:t>
      </w:r>
      <w:r w:rsidRPr="00C8551C">
        <w:rPr>
          <w:spacing w:val="-4"/>
        </w:rPr>
        <w:t xml:space="preserve"> </w:t>
      </w:r>
      <w:r w:rsidRPr="00C8551C">
        <w:t>appear</w:t>
      </w:r>
      <w:r w:rsidRPr="00C8551C">
        <w:rPr>
          <w:spacing w:val="-3"/>
        </w:rPr>
        <w:t xml:space="preserve"> </w:t>
      </w:r>
      <w:r w:rsidRPr="00C8551C">
        <w:t>to</w:t>
      </w:r>
      <w:r w:rsidRPr="00C8551C">
        <w:rPr>
          <w:spacing w:val="-2"/>
        </w:rPr>
        <w:t xml:space="preserve"> </w:t>
      </w:r>
      <w:r w:rsidRPr="00C8551C">
        <w:t>be</w:t>
      </w:r>
      <w:r w:rsidRPr="00C8551C">
        <w:rPr>
          <w:spacing w:val="-4"/>
        </w:rPr>
        <w:t xml:space="preserve"> </w:t>
      </w:r>
      <w:r w:rsidRPr="00C8551C">
        <w:t>in</w:t>
      </w:r>
      <w:r w:rsidRPr="00C8551C">
        <w:rPr>
          <w:spacing w:val="-2"/>
        </w:rPr>
        <w:t xml:space="preserve"> </w:t>
      </w:r>
      <w:r w:rsidRPr="00C8551C">
        <w:t>place</w:t>
      </w:r>
      <w:r w:rsidRPr="00C8551C">
        <w:rPr>
          <w:spacing w:val="-4"/>
        </w:rPr>
        <w:t xml:space="preserve"> </w:t>
      </w:r>
      <w:r w:rsidRPr="00C8551C">
        <w:t>to</w:t>
      </w:r>
      <w:r w:rsidRPr="00C8551C">
        <w:rPr>
          <w:spacing w:val="-2"/>
        </w:rPr>
        <w:t xml:space="preserve"> </w:t>
      </w:r>
      <w:r w:rsidRPr="00C8551C">
        <w:t>build</w:t>
      </w:r>
      <w:r w:rsidRPr="00C8551C">
        <w:rPr>
          <w:spacing w:val="-2"/>
        </w:rPr>
        <w:t xml:space="preserve"> </w:t>
      </w:r>
      <w:r w:rsidRPr="00C8551C">
        <w:t>a</w:t>
      </w:r>
      <w:r w:rsidRPr="00C8551C">
        <w:rPr>
          <w:spacing w:val="-2"/>
        </w:rPr>
        <w:t xml:space="preserve"> </w:t>
      </w:r>
      <w:r w:rsidRPr="00C8551C">
        <w:t>commercial</w:t>
      </w:r>
      <w:r w:rsidRPr="00C8551C">
        <w:rPr>
          <w:spacing w:val="-2"/>
        </w:rPr>
        <w:t xml:space="preserve"> </w:t>
      </w:r>
      <w:r w:rsidRPr="00C8551C">
        <w:t>instrument</w:t>
      </w:r>
      <w:r w:rsidRPr="00C8551C">
        <w:rPr>
          <w:spacing w:val="-3"/>
        </w:rPr>
        <w:t xml:space="preserve"> </w:t>
      </w:r>
      <w:r w:rsidRPr="00C8551C">
        <w:t>for</w:t>
      </w:r>
      <w:r w:rsidRPr="00C8551C">
        <w:rPr>
          <w:spacing w:val="-3"/>
        </w:rPr>
        <w:t xml:space="preserve"> </w:t>
      </w:r>
      <w:r w:rsidRPr="00C8551C">
        <w:t>home</w:t>
      </w:r>
      <w:r w:rsidRPr="00C8551C">
        <w:rPr>
          <w:spacing w:val="-4"/>
        </w:rPr>
        <w:t xml:space="preserve"> </w:t>
      </w:r>
      <w:r w:rsidRPr="00C8551C">
        <w:t xml:space="preserve">testing of glycated albumin. However, there is no randomized controlled trial showing that the measurement of glycated albumin improves outcomes. In the ARIC study, fructosamine, glycated albumin, and 1,5-AG were associated with incident diabetes, even after adjustment for baseline </w:t>
      </w:r>
      <w:r w:rsidRPr="00C8551C">
        <w:rPr>
          <w:color w:val="211E1F"/>
        </w:rPr>
        <w:t xml:space="preserve">A1C </w:t>
      </w:r>
      <w:r w:rsidRPr="00C8551C">
        <w:t>and fasting glucose. In the ARIC study, both fructosamine and glycated albumin predicted incident retinopathy</w:t>
      </w:r>
      <w:r w:rsidRPr="00C8551C">
        <w:rPr>
          <w:spacing w:val="-1"/>
        </w:rPr>
        <w:t xml:space="preserve"> </w:t>
      </w:r>
      <w:r w:rsidRPr="00C8551C">
        <w:t>and nephropathy, even after adjusting for A1C (</w:t>
      </w:r>
      <w:hyperlink w:anchor="_bookmark206" w:history="1">
        <w:r w:rsidRPr="00C8551C">
          <w:t>207</w:t>
        </w:r>
      </w:hyperlink>
      <w:r w:rsidRPr="00C8551C">
        <w:t>). However, in adults with severe chronic</w:t>
      </w:r>
      <w:r w:rsidRPr="00C8551C">
        <w:rPr>
          <w:spacing w:val="-1"/>
        </w:rPr>
        <w:t xml:space="preserve"> </w:t>
      </w:r>
      <w:r w:rsidRPr="00C8551C">
        <w:t>kidney</w:t>
      </w:r>
      <w:r w:rsidRPr="00C8551C">
        <w:rPr>
          <w:spacing w:val="-1"/>
        </w:rPr>
        <w:t xml:space="preserve"> </w:t>
      </w:r>
      <w:r w:rsidRPr="00C8551C">
        <w:t>disease, none</w:t>
      </w:r>
      <w:r w:rsidRPr="00C8551C">
        <w:rPr>
          <w:spacing w:val="-1"/>
        </w:rPr>
        <w:t xml:space="preserve"> </w:t>
      </w:r>
      <w:r w:rsidRPr="00C8551C">
        <w:t>of the</w:t>
      </w:r>
      <w:r w:rsidRPr="00C8551C">
        <w:rPr>
          <w:spacing w:val="-1"/>
        </w:rPr>
        <w:t xml:space="preserve"> </w:t>
      </w:r>
      <w:r w:rsidRPr="00C8551C">
        <w:t>markers, including</w:t>
      </w:r>
      <w:r w:rsidRPr="00C8551C">
        <w:rPr>
          <w:spacing w:val="-1"/>
        </w:rPr>
        <w:t xml:space="preserve"> </w:t>
      </w:r>
      <w:r w:rsidRPr="00C8551C">
        <w:t>A1C, fructosamine, or glycated albumin were very highly correlated with fasting glucose, and there did not appear to</w:t>
      </w:r>
      <w:r w:rsidRPr="00C8551C">
        <w:rPr>
          <w:spacing w:val="40"/>
        </w:rPr>
        <w:t xml:space="preserve"> </w:t>
      </w:r>
      <w:r w:rsidRPr="00C8551C">
        <w:t>be an advantage of one marker over another (</w:t>
      </w:r>
      <w:hyperlink w:anchor="_bookmark207" w:history="1">
        <w:r w:rsidRPr="00C8551C">
          <w:t>208</w:t>
        </w:r>
      </w:hyperlink>
      <w:r w:rsidRPr="00C8551C">
        <w:t>). In addition, baseline glycated albumin and fructosamine were associated with cardiovascular outcomes over a 20</w:t>
      </w:r>
      <w:r w:rsidR="009C57C5">
        <w:t>-</w:t>
      </w:r>
      <w:r w:rsidRPr="00C8551C">
        <w:t>year follow-up period after adjusting for other risk factors, but the overall magnitude of associations was similar to</w:t>
      </w:r>
      <w:r w:rsidRPr="00C8551C">
        <w:rPr>
          <w:spacing w:val="40"/>
        </w:rPr>
        <w:t xml:space="preserve"> </w:t>
      </w:r>
      <w:r w:rsidRPr="00C8551C">
        <w:t>A1C (</w:t>
      </w:r>
      <w:hyperlink w:anchor="_bookmark208" w:history="1">
        <w:r w:rsidRPr="00C8551C">
          <w:t>209</w:t>
        </w:r>
      </w:hyperlink>
      <w:r w:rsidRPr="00C8551C">
        <w:t>). In the Diabetes Control and Complications Trial (DCCT), glycated albumin had a similar association with retinopathy and nephropathy as A1C, but the combination of both markers provided even better prediction (</w:t>
      </w:r>
      <w:hyperlink w:anchor="_bookmark209" w:history="1">
        <w:r w:rsidRPr="00C8551C">
          <w:t>210</w:t>
        </w:r>
      </w:hyperlink>
      <w:r w:rsidRPr="00C8551C">
        <w:t>).</w:t>
      </w:r>
      <w:r w:rsidR="00C8551C" w:rsidRPr="00C8551C">
        <w:t xml:space="preserve"> S</w:t>
      </w:r>
      <w:r w:rsidRPr="00C8551C">
        <w:t>hort-term</w:t>
      </w:r>
      <w:r w:rsidRPr="00C8551C">
        <w:rPr>
          <w:spacing w:val="-4"/>
        </w:rPr>
        <w:t xml:space="preserve"> </w:t>
      </w:r>
      <w:r w:rsidRPr="00C8551C">
        <w:t>markers</w:t>
      </w:r>
      <w:r w:rsidRPr="00C8551C">
        <w:rPr>
          <w:spacing w:val="-5"/>
        </w:rPr>
        <w:t xml:space="preserve"> </w:t>
      </w:r>
      <w:r w:rsidRPr="00C8551C">
        <w:t>are</w:t>
      </w:r>
      <w:r w:rsidRPr="00C8551C">
        <w:rPr>
          <w:spacing w:val="-5"/>
        </w:rPr>
        <w:t xml:space="preserve"> </w:t>
      </w:r>
      <w:r w:rsidRPr="00C8551C">
        <w:t>also</w:t>
      </w:r>
      <w:r w:rsidRPr="00C8551C">
        <w:rPr>
          <w:spacing w:val="-3"/>
        </w:rPr>
        <w:t xml:space="preserve"> </w:t>
      </w:r>
      <w:r w:rsidRPr="00C8551C">
        <w:t>of interest</w:t>
      </w:r>
      <w:r w:rsidRPr="00C8551C">
        <w:rPr>
          <w:spacing w:val="-4"/>
        </w:rPr>
        <w:t xml:space="preserve"> </w:t>
      </w:r>
      <w:r w:rsidRPr="00C8551C">
        <w:t>for</w:t>
      </w:r>
      <w:r w:rsidRPr="00C8551C">
        <w:rPr>
          <w:spacing w:val="-4"/>
        </w:rPr>
        <w:t xml:space="preserve"> </w:t>
      </w:r>
      <w:r w:rsidRPr="00C8551C">
        <w:t>use</w:t>
      </w:r>
      <w:r w:rsidRPr="00C8551C">
        <w:rPr>
          <w:spacing w:val="-5"/>
        </w:rPr>
        <w:t xml:space="preserve"> </w:t>
      </w:r>
      <w:r w:rsidRPr="00C8551C">
        <w:t>in</w:t>
      </w:r>
      <w:r w:rsidRPr="00C8551C">
        <w:rPr>
          <w:spacing w:val="-3"/>
        </w:rPr>
        <w:t xml:space="preserve"> </w:t>
      </w:r>
      <w:r w:rsidRPr="00C8551C">
        <w:t>pregnancy,</w:t>
      </w:r>
      <w:r w:rsidRPr="00C8551C">
        <w:rPr>
          <w:spacing w:val="-1"/>
        </w:rPr>
        <w:t xml:space="preserve"> </w:t>
      </w:r>
      <w:r w:rsidRPr="00C8551C">
        <w:t>where</w:t>
      </w:r>
      <w:r w:rsidRPr="00C8551C">
        <w:rPr>
          <w:spacing w:val="-5"/>
        </w:rPr>
        <w:t xml:space="preserve"> </w:t>
      </w:r>
      <w:r w:rsidRPr="00C8551C">
        <w:t>glucose</w:t>
      </w:r>
      <w:r w:rsidRPr="00C8551C">
        <w:rPr>
          <w:spacing w:val="-3"/>
        </w:rPr>
        <w:t xml:space="preserve"> </w:t>
      </w:r>
      <w:r w:rsidRPr="00C8551C">
        <w:t>levels</w:t>
      </w:r>
      <w:r w:rsidRPr="00C8551C">
        <w:rPr>
          <w:spacing w:val="-2"/>
        </w:rPr>
        <w:t xml:space="preserve"> </w:t>
      </w:r>
      <w:r w:rsidRPr="00C8551C">
        <w:t>are</w:t>
      </w:r>
      <w:r w:rsidRPr="00C8551C">
        <w:rPr>
          <w:spacing w:val="-3"/>
        </w:rPr>
        <w:t xml:space="preserve"> </w:t>
      </w:r>
      <w:r w:rsidRPr="00C8551C">
        <w:t>changing more quickly than can be reflected by A1C. Unfortunately, glycated albumin does not predict gestational diabetes more effectively than A1C or fasting glucose (</w:t>
      </w:r>
      <w:hyperlink w:anchor="_bookmark210" w:history="1">
        <w:r w:rsidRPr="00C8551C">
          <w:t>211</w:t>
        </w:r>
      </w:hyperlink>
      <w:r w:rsidRPr="00C8551C">
        <w:t>). However, other preliminary data suggests that glycated albumin may be a better predictor of pregnancy complications than A1C (</w:t>
      </w:r>
      <w:hyperlink w:anchor="_bookmark211" w:history="1">
        <w:r w:rsidRPr="00C8551C">
          <w:t>212</w:t>
        </w:r>
      </w:hyperlink>
      <w:r w:rsidRPr="00C8551C">
        <w:t>).</w:t>
      </w:r>
    </w:p>
    <w:p w14:paraId="0A3C3887" w14:textId="77777777" w:rsidR="00926368" w:rsidRPr="00C8551C" w:rsidRDefault="00926368" w:rsidP="00C8551C">
      <w:pPr>
        <w:pStyle w:val="BodyText"/>
        <w:spacing w:line="276" w:lineRule="auto"/>
      </w:pPr>
    </w:p>
    <w:p w14:paraId="43513DAD" w14:textId="77777777" w:rsidR="00926368" w:rsidRPr="00C8551C" w:rsidRDefault="00833586" w:rsidP="00C8551C">
      <w:pPr>
        <w:pStyle w:val="Heading2"/>
        <w:spacing w:line="276" w:lineRule="auto"/>
        <w:ind w:left="0"/>
      </w:pPr>
      <w:bookmarkStart w:id="29" w:name="1,5-Anhyroglucitol"/>
      <w:bookmarkEnd w:id="29"/>
      <w:r w:rsidRPr="00C8551C">
        <w:rPr>
          <w:color w:val="00AF50"/>
        </w:rPr>
        <w:lastRenderedPageBreak/>
        <w:t>1,5-</w:t>
      </w:r>
      <w:r w:rsidRPr="00C8551C">
        <w:rPr>
          <w:color w:val="00AF50"/>
          <w:spacing w:val="-2"/>
        </w:rPr>
        <w:t>Anhyroglucitol</w:t>
      </w:r>
    </w:p>
    <w:p w14:paraId="1EB7FD40" w14:textId="77777777" w:rsidR="00926368" w:rsidRPr="00C8551C" w:rsidRDefault="00926368" w:rsidP="00C8551C">
      <w:pPr>
        <w:pStyle w:val="BodyText"/>
        <w:spacing w:line="276" w:lineRule="auto"/>
        <w:rPr>
          <w:b/>
        </w:rPr>
      </w:pPr>
    </w:p>
    <w:p w14:paraId="460B1EBD" w14:textId="0522F453" w:rsidR="00926368" w:rsidRPr="00C8551C" w:rsidRDefault="00833586" w:rsidP="00C8551C">
      <w:pPr>
        <w:pStyle w:val="BodyText"/>
        <w:spacing w:line="276" w:lineRule="auto"/>
      </w:pPr>
      <w:r w:rsidRPr="00C8551C">
        <w:t>The aforementioned biomarkers for measuring glycemic control, (A1C, fructosamine, and glycated albumin) only reflect mean levels of glycemia. These measures can fail to portray hyperglycemic excursions if they are balanced by hypoglycemic excursions. Plasma 1,5- anhydroglucitol</w:t>
      </w:r>
      <w:r w:rsidRPr="00C8551C">
        <w:rPr>
          <w:spacing w:val="-4"/>
        </w:rPr>
        <w:t xml:space="preserve"> </w:t>
      </w:r>
      <w:r w:rsidRPr="00C8551C">
        <w:t>(1,5-AG)</w:t>
      </w:r>
      <w:r w:rsidRPr="00C8551C">
        <w:rPr>
          <w:spacing w:val="-7"/>
        </w:rPr>
        <w:t xml:space="preserve"> </w:t>
      </w:r>
      <w:r w:rsidRPr="00C8551C">
        <w:t>is</w:t>
      </w:r>
      <w:r w:rsidRPr="00C8551C">
        <w:rPr>
          <w:spacing w:val="-3"/>
        </w:rPr>
        <w:t xml:space="preserve"> </w:t>
      </w:r>
      <w:r w:rsidRPr="00C8551C">
        <w:t>a</w:t>
      </w:r>
      <w:r w:rsidRPr="00C8551C">
        <w:rPr>
          <w:spacing w:val="-4"/>
        </w:rPr>
        <w:t xml:space="preserve"> </w:t>
      </w:r>
      <w:r w:rsidRPr="00C8551C">
        <w:t>naturally</w:t>
      </w:r>
      <w:r w:rsidRPr="00C8551C">
        <w:rPr>
          <w:spacing w:val="-6"/>
        </w:rPr>
        <w:t xml:space="preserve"> </w:t>
      </w:r>
      <w:r w:rsidRPr="00C8551C">
        <w:t>occurring</w:t>
      </w:r>
      <w:r w:rsidRPr="00C8551C">
        <w:rPr>
          <w:spacing w:val="-1"/>
        </w:rPr>
        <w:t xml:space="preserve"> </w:t>
      </w:r>
      <w:r w:rsidRPr="00C8551C">
        <w:t>dietary</w:t>
      </w:r>
      <w:r w:rsidRPr="00C8551C">
        <w:rPr>
          <w:spacing w:val="-6"/>
        </w:rPr>
        <w:t xml:space="preserve"> </w:t>
      </w:r>
      <w:r w:rsidRPr="00C8551C">
        <w:t>monosaccharide,</w:t>
      </w:r>
      <w:r w:rsidRPr="00C8551C">
        <w:rPr>
          <w:spacing w:val="-2"/>
        </w:rPr>
        <w:t xml:space="preserve"> </w:t>
      </w:r>
      <w:r w:rsidRPr="00C8551C">
        <w:t>with</w:t>
      </w:r>
      <w:r w:rsidRPr="00C8551C">
        <w:rPr>
          <w:spacing w:val="-4"/>
        </w:rPr>
        <w:t xml:space="preserve"> </w:t>
      </w:r>
      <w:r w:rsidRPr="00C8551C">
        <w:t>a</w:t>
      </w:r>
      <w:r w:rsidRPr="00C8551C">
        <w:rPr>
          <w:spacing w:val="-4"/>
        </w:rPr>
        <w:t xml:space="preserve"> </w:t>
      </w:r>
      <w:r w:rsidRPr="00C8551C">
        <w:t>structure</w:t>
      </w:r>
      <w:r w:rsidRPr="00C8551C">
        <w:rPr>
          <w:spacing w:val="-4"/>
        </w:rPr>
        <w:t xml:space="preserve"> </w:t>
      </w:r>
      <w:r w:rsidRPr="00C8551C">
        <w:t>similar to that of glucose (Figure 5). This analyte has been proposed as a marker for postprandial hyperglycemia (</w:t>
      </w:r>
      <w:hyperlink w:anchor="_bookmark212" w:history="1">
        <w:r w:rsidRPr="00C8551C">
          <w:t>213</w:t>
        </w:r>
      </w:hyperlink>
      <w:r w:rsidRPr="00C8551C">
        <w:t>). An automated laboratory grade assay named Glycomark is approved in the U.S. for measuring 1,5-AG as a short-term marker for glycemic control. A similar laboratory assay has been used in Japan. During normoglycemia, 1,5-AG is maintained at constant</w:t>
      </w:r>
      <w:r w:rsidR="00C8551C" w:rsidRPr="00C8551C">
        <w:t xml:space="preserve"> </w:t>
      </w:r>
      <w:r w:rsidRPr="00C8551C">
        <w:t>steady-state levels because of a large body pool compared with the amount of intake and because this substance is metabolically inert. Normally, 1,5-AG is filtered and completely reabsorbed by the renal tubules. During acute hyperglycemia when the blood glucose levels exceed</w:t>
      </w:r>
      <w:r w:rsidRPr="00C8551C">
        <w:rPr>
          <w:spacing w:val="-3"/>
        </w:rPr>
        <w:t xml:space="preserve"> </w:t>
      </w:r>
      <w:r w:rsidRPr="00C8551C">
        <w:t>180</w:t>
      </w:r>
      <w:r w:rsidRPr="00C8551C">
        <w:rPr>
          <w:spacing w:val="-3"/>
        </w:rPr>
        <w:t xml:space="preserve"> </w:t>
      </w:r>
      <w:r w:rsidRPr="00C8551C">
        <w:t>mg/dl,</w:t>
      </w:r>
      <w:r w:rsidRPr="00C8551C">
        <w:rPr>
          <w:spacing w:val="-1"/>
        </w:rPr>
        <w:t xml:space="preserve"> </w:t>
      </w:r>
      <w:r w:rsidRPr="00C8551C">
        <w:t>which</w:t>
      </w:r>
      <w:r w:rsidRPr="00C8551C">
        <w:rPr>
          <w:spacing w:val="-3"/>
        </w:rPr>
        <w:t xml:space="preserve"> </w:t>
      </w:r>
      <w:r w:rsidRPr="00C8551C">
        <w:t>is</w:t>
      </w:r>
      <w:r w:rsidRPr="00C8551C">
        <w:rPr>
          <w:spacing w:val="-2"/>
        </w:rPr>
        <w:t xml:space="preserve"> </w:t>
      </w:r>
      <w:r w:rsidRPr="00C8551C">
        <w:t>the</w:t>
      </w:r>
      <w:r w:rsidRPr="00C8551C">
        <w:rPr>
          <w:spacing w:val="-5"/>
        </w:rPr>
        <w:t xml:space="preserve"> </w:t>
      </w:r>
      <w:r w:rsidRPr="00C8551C">
        <w:t>renal</w:t>
      </w:r>
      <w:r w:rsidRPr="00C8551C">
        <w:rPr>
          <w:spacing w:val="-6"/>
        </w:rPr>
        <w:t xml:space="preserve"> </w:t>
      </w:r>
      <w:r w:rsidRPr="00C8551C">
        <w:t>threshold</w:t>
      </w:r>
      <w:r w:rsidRPr="00C8551C">
        <w:rPr>
          <w:spacing w:val="-5"/>
        </w:rPr>
        <w:t xml:space="preserve"> </w:t>
      </w:r>
      <w:r w:rsidRPr="00C8551C">
        <w:t>for</w:t>
      </w:r>
      <w:r w:rsidRPr="00C8551C">
        <w:rPr>
          <w:spacing w:val="-4"/>
        </w:rPr>
        <w:t xml:space="preserve"> </w:t>
      </w:r>
      <w:r w:rsidRPr="00C8551C">
        <w:t>spilling</w:t>
      </w:r>
      <w:r w:rsidRPr="00C8551C">
        <w:rPr>
          <w:spacing w:val="-3"/>
        </w:rPr>
        <w:t xml:space="preserve"> </w:t>
      </w:r>
      <w:r w:rsidRPr="00C8551C">
        <w:t>glucose</w:t>
      </w:r>
      <w:r w:rsidRPr="00C8551C">
        <w:rPr>
          <w:spacing w:val="-3"/>
        </w:rPr>
        <w:t xml:space="preserve"> </w:t>
      </w:r>
      <w:r w:rsidRPr="00C8551C">
        <w:t>into</w:t>
      </w:r>
      <w:r w:rsidRPr="00C8551C">
        <w:rPr>
          <w:spacing w:val="-5"/>
        </w:rPr>
        <w:t xml:space="preserve"> </w:t>
      </w:r>
      <w:r w:rsidRPr="00C8551C">
        <w:t>the</w:t>
      </w:r>
      <w:r w:rsidRPr="00C8551C">
        <w:rPr>
          <w:spacing w:val="-5"/>
        </w:rPr>
        <w:t xml:space="preserve"> </w:t>
      </w:r>
      <w:r w:rsidRPr="00C8551C">
        <w:t>urine,</w:t>
      </w:r>
      <w:r w:rsidRPr="00C8551C">
        <w:rPr>
          <w:spacing w:val="-1"/>
        </w:rPr>
        <w:t xml:space="preserve"> </w:t>
      </w:r>
      <w:r w:rsidRPr="00C8551C">
        <w:t>serum</w:t>
      </w:r>
      <w:r w:rsidRPr="00C8551C">
        <w:rPr>
          <w:spacing w:val="-1"/>
        </w:rPr>
        <w:t xml:space="preserve"> </w:t>
      </w:r>
      <w:r w:rsidRPr="00C8551C">
        <w:t>1,5-AG falls. This fall occurs due to competitive inhibition of renal tubular reabsorption by filtered glucose. The greater the amount of glucose in renal filtrate (due to hyperglycemia), the less 1,</w:t>
      </w:r>
      <w:r w:rsidR="00C8551C" w:rsidRPr="00C8551C">
        <w:t xml:space="preserve"> </w:t>
      </w:r>
      <w:r w:rsidRPr="00C8551C">
        <w:t>5-AG</w:t>
      </w:r>
      <w:r w:rsidRPr="00C8551C">
        <w:rPr>
          <w:spacing w:val="-2"/>
        </w:rPr>
        <w:t xml:space="preserve"> </w:t>
      </w:r>
      <w:r w:rsidRPr="00C8551C">
        <w:t>is</w:t>
      </w:r>
      <w:r w:rsidRPr="00C8551C">
        <w:rPr>
          <w:spacing w:val="-1"/>
        </w:rPr>
        <w:t xml:space="preserve"> </w:t>
      </w:r>
      <w:r w:rsidRPr="00C8551C">
        <w:t>reabsorbed</w:t>
      </w:r>
      <w:r w:rsidRPr="00C8551C">
        <w:rPr>
          <w:spacing w:val="-4"/>
        </w:rPr>
        <w:t xml:space="preserve"> </w:t>
      </w:r>
      <w:r w:rsidRPr="00C8551C">
        <w:t>by</w:t>
      </w:r>
      <w:r w:rsidRPr="00C8551C">
        <w:rPr>
          <w:spacing w:val="-4"/>
        </w:rPr>
        <w:t xml:space="preserve"> </w:t>
      </w:r>
      <w:r w:rsidRPr="00C8551C">
        <w:t>the</w:t>
      </w:r>
      <w:r w:rsidRPr="00C8551C">
        <w:rPr>
          <w:spacing w:val="-4"/>
        </w:rPr>
        <w:t xml:space="preserve"> </w:t>
      </w:r>
      <w:r w:rsidRPr="00C8551C">
        <w:t>kidneys.</w:t>
      </w:r>
      <w:r w:rsidRPr="00C8551C">
        <w:rPr>
          <w:spacing w:val="-3"/>
        </w:rPr>
        <w:t xml:space="preserve"> </w:t>
      </w:r>
      <w:r w:rsidRPr="00C8551C">
        <w:t>The</w:t>
      </w:r>
      <w:r w:rsidRPr="00C8551C">
        <w:rPr>
          <w:spacing w:val="-2"/>
        </w:rPr>
        <w:t xml:space="preserve"> </w:t>
      </w:r>
      <w:r w:rsidRPr="00C8551C">
        <w:t>1,5-AG</w:t>
      </w:r>
      <w:r w:rsidRPr="00C8551C">
        <w:rPr>
          <w:spacing w:val="-1"/>
        </w:rPr>
        <w:t xml:space="preserve"> </w:t>
      </w:r>
      <w:r w:rsidRPr="00C8551C">
        <w:t>levels</w:t>
      </w:r>
      <w:r w:rsidRPr="00C8551C">
        <w:rPr>
          <w:spacing w:val="-1"/>
        </w:rPr>
        <w:t xml:space="preserve"> </w:t>
      </w:r>
      <w:r w:rsidRPr="00C8551C">
        <w:t>respond</w:t>
      </w:r>
      <w:r w:rsidRPr="00C8551C">
        <w:rPr>
          <w:spacing w:val="-2"/>
        </w:rPr>
        <w:t xml:space="preserve"> </w:t>
      </w:r>
      <w:r w:rsidRPr="00C8551C">
        <w:t>sensitively</w:t>
      </w:r>
      <w:r w:rsidRPr="00C8551C">
        <w:rPr>
          <w:spacing w:val="-1"/>
        </w:rPr>
        <w:t xml:space="preserve"> </w:t>
      </w:r>
      <w:r w:rsidRPr="00C8551C">
        <w:t>and</w:t>
      </w:r>
      <w:r w:rsidRPr="00C8551C">
        <w:rPr>
          <w:spacing w:val="-2"/>
        </w:rPr>
        <w:t xml:space="preserve"> </w:t>
      </w:r>
      <w:r w:rsidRPr="00C8551C">
        <w:t>rapidly</w:t>
      </w:r>
      <w:r w:rsidRPr="00C8551C">
        <w:rPr>
          <w:spacing w:val="-4"/>
        </w:rPr>
        <w:t xml:space="preserve"> </w:t>
      </w:r>
      <w:r w:rsidRPr="00C8551C">
        <w:t>to</w:t>
      </w:r>
      <w:r w:rsidRPr="00C8551C">
        <w:rPr>
          <w:spacing w:val="-4"/>
        </w:rPr>
        <w:t xml:space="preserve"> </w:t>
      </w:r>
      <w:r w:rsidRPr="00C8551C">
        <w:t>rises</w:t>
      </w:r>
      <w:r w:rsidRPr="00C8551C">
        <w:rPr>
          <w:spacing w:val="-1"/>
        </w:rPr>
        <w:t xml:space="preserve"> </w:t>
      </w:r>
      <w:r w:rsidRPr="00C8551C">
        <w:t>in serum glucose and a fall in the serum level of this analyte can indicate transient elevations of serum glucose occurring over as short a period as a few days. Measurement of 1,5-AG can be useful in assessing the prior 1-2 weeks</w:t>
      </w:r>
      <w:r w:rsidRPr="00C8551C">
        <w:rPr>
          <w:spacing w:val="-3"/>
        </w:rPr>
        <w:t xml:space="preserve"> </w:t>
      </w:r>
      <w:r w:rsidRPr="00C8551C">
        <w:t>for: 1) the</w:t>
      </w:r>
      <w:r w:rsidRPr="00C8551C">
        <w:rPr>
          <w:spacing w:val="-3"/>
        </w:rPr>
        <w:t xml:space="preserve"> </w:t>
      </w:r>
      <w:r w:rsidRPr="00C8551C">
        <w:t>degree of postprandial hyperglycemia; and 2) the mean short-term level of glycemia. This assay might prove useful in assessing the extent of glycemic variability that is present in an individual with a close-to-normal A1C level, but who is suspected to be alternating between frequent periods of hyperglycemia and hypoglycemia. In such a patient, the 1,5-AG level would be low, which would indicate frequent periods of hyperglycemia, whereas in a patient with little glycemic variability, the 1,5-AG levels would not be particularly depressed because of a lack of frequent hyperglycemic periods. In the ARIC study,</w:t>
      </w:r>
      <w:r w:rsidRPr="00C8551C">
        <w:rPr>
          <w:spacing w:val="-1"/>
        </w:rPr>
        <w:t xml:space="preserve"> </w:t>
      </w:r>
      <w:r w:rsidRPr="00C8551C">
        <w:t>1,5-AG</w:t>
      </w:r>
      <w:r w:rsidRPr="00C8551C">
        <w:rPr>
          <w:spacing w:val="-1"/>
        </w:rPr>
        <w:t xml:space="preserve"> </w:t>
      </w:r>
      <w:r w:rsidRPr="00C8551C">
        <w:t>was</w:t>
      </w:r>
      <w:r w:rsidRPr="00C8551C">
        <w:rPr>
          <w:spacing w:val="-2"/>
        </w:rPr>
        <w:t xml:space="preserve"> </w:t>
      </w:r>
      <w:r w:rsidRPr="00C8551C">
        <w:t>associated</w:t>
      </w:r>
      <w:r w:rsidRPr="00C8551C">
        <w:rPr>
          <w:spacing w:val="-3"/>
        </w:rPr>
        <w:t xml:space="preserve"> </w:t>
      </w:r>
      <w:r w:rsidRPr="00C8551C">
        <w:t>with</w:t>
      </w:r>
      <w:r w:rsidRPr="00C8551C">
        <w:rPr>
          <w:spacing w:val="-3"/>
        </w:rPr>
        <w:t xml:space="preserve"> </w:t>
      </w:r>
      <w:r w:rsidRPr="00C8551C">
        <w:t>severe</w:t>
      </w:r>
      <w:r w:rsidRPr="00C8551C">
        <w:rPr>
          <w:spacing w:val="-3"/>
        </w:rPr>
        <w:t xml:space="preserve"> </w:t>
      </w:r>
      <w:r w:rsidRPr="00C8551C">
        <w:t>hypoglycemia</w:t>
      </w:r>
      <w:r w:rsidRPr="00C8551C">
        <w:rPr>
          <w:spacing w:val="-3"/>
        </w:rPr>
        <w:t xml:space="preserve"> </w:t>
      </w:r>
      <w:r w:rsidRPr="00C8551C">
        <w:t>after</w:t>
      </w:r>
      <w:r w:rsidRPr="00C8551C">
        <w:rPr>
          <w:spacing w:val="-1"/>
        </w:rPr>
        <w:t xml:space="preserve"> </w:t>
      </w:r>
      <w:r w:rsidRPr="00C8551C">
        <w:t>adjustment</w:t>
      </w:r>
      <w:r w:rsidRPr="00C8551C">
        <w:rPr>
          <w:spacing w:val="-4"/>
        </w:rPr>
        <w:t xml:space="preserve"> </w:t>
      </w:r>
      <w:r w:rsidRPr="00C8551C">
        <w:t>for</w:t>
      </w:r>
      <w:r w:rsidRPr="00C8551C">
        <w:rPr>
          <w:spacing w:val="-4"/>
        </w:rPr>
        <w:t xml:space="preserve"> </w:t>
      </w:r>
      <w:r w:rsidRPr="00C8551C">
        <w:t>other</w:t>
      </w:r>
      <w:r w:rsidRPr="00C8551C">
        <w:rPr>
          <w:spacing w:val="-1"/>
        </w:rPr>
        <w:t xml:space="preserve"> </w:t>
      </w:r>
      <w:r w:rsidRPr="00C8551C">
        <w:t>variables,</w:t>
      </w:r>
      <w:r w:rsidRPr="00C8551C">
        <w:rPr>
          <w:spacing w:val="-1"/>
        </w:rPr>
        <w:t xml:space="preserve"> </w:t>
      </w:r>
      <w:r w:rsidRPr="00C8551C">
        <w:t>an observation</w:t>
      </w:r>
      <w:r w:rsidRPr="00C8551C">
        <w:rPr>
          <w:spacing w:val="-1"/>
        </w:rPr>
        <w:t xml:space="preserve"> </w:t>
      </w:r>
      <w:r w:rsidRPr="00C8551C">
        <w:t>which</w:t>
      </w:r>
      <w:r w:rsidRPr="00C8551C">
        <w:rPr>
          <w:spacing w:val="-1"/>
        </w:rPr>
        <w:t xml:space="preserve"> </w:t>
      </w:r>
      <w:r w:rsidRPr="00C8551C">
        <w:t>is consistent</w:t>
      </w:r>
      <w:r w:rsidRPr="00C8551C">
        <w:rPr>
          <w:spacing w:val="-1"/>
        </w:rPr>
        <w:t xml:space="preserve"> </w:t>
      </w:r>
      <w:r w:rsidRPr="00C8551C">
        <w:t>with</w:t>
      </w:r>
      <w:r w:rsidRPr="00C8551C">
        <w:rPr>
          <w:spacing w:val="-1"/>
        </w:rPr>
        <w:t xml:space="preserve"> </w:t>
      </w:r>
      <w:r w:rsidRPr="00C8551C">
        <w:t>the</w:t>
      </w:r>
      <w:r w:rsidRPr="00C8551C">
        <w:rPr>
          <w:spacing w:val="-3"/>
        </w:rPr>
        <w:t xml:space="preserve"> </w:t>
      </w:r>
      <w:r w:rsidRPr="00C8551C">
        <w:t>role</w:t>
      </w:r>
      <w:r w:rsidRPr="00C8551C">
        <w:rPr>
          <w:spacing w:val="-1"/>
        </w:rPr>
        <w:t xml:space="preserve"> </w:t>
      </w:r>
      <w:r w:rsidRPr="00C8551C">
        <w:t>of 1,5-AG</w:t>
      </w:r>
      <w:r w:rsidRPr="00C8551C">
        <w:rPr>
          <w:spacing w:val="-1"/>
        </w:rPr>
        <w:t xml:space="preserve"> </w:t>
      </w:r>
      <w:r w:rsidRPr="00C8551C">
        <w:t>in</w:t>
      </w:r>
      <w:r w:rsidRPr="00C8551C">
        <w:rPr>
          <w:spacing w:val="-1"/>
        </w:rPr>
        <w:t xml:space="preserve"> </w:t>
      </w:r>
      <w:r w:rsidRPr="00C8551C">
        <w:t>reflecting</w:t>
      </w:r>
      <w:r w:rsidRPr="00C8551C">
        <w:rPr>
          <w:spacing w:val="-1"/>
        </w:rPr>
        <w:t xml:space="preserve"> </w:t>
      </w:r>
      <w:r w:rsidRPr="00C8551C">
        <w:t>glycemic variability, a</w:t>
      </w:r>
      <w:r w:rsidRPr="00C8551C">
        <w:rPr>
          <w:spacing w:val="-3"/>
        </w:rPr>
        <w:t xml:space="preserve"> </w:t>
      </w:r>
      <w:r w:rsidRPr="00C8551C">
        <w:t>known risk factor for hypoglycemia (</w:t>
      </w:r>
      <w:hyperlink w:anchor="_bookmark213" w:history="1">
        <w:r w:rsidRPr="00C8551C">
          <w:t>214</w:t>
        </w:r>
      </w:hyperlink>
      <w:r w:rsidRPr="00C8551C">
        <w:t>).</w:t>
      </w:r>
    </w:p>
    <w:p w14:paraId="33A71340" w14:textId="77777777" w:rsidR="00926368" w:rsidRPr="00C8551C" w:rsidRDefault="00926368" w:rsidP="00C8551C">
      <w:pPr>
        <w:pStyle w:val="BodyText"/>
        <w:spacing w:line="276" w:lineRule="auto"/>
      </w:pPr>
    </w:p>
    <w:p w14:paraId="567452E3" w14:textId="51A55B38" w:rsidR="00926368" w:rsidRPr="00C8551C" w:rsidRDefault="00833586" w:rsidP="00C8551C">
      <w:pPr>
        <w:pStyle w:val="BodyText"/>
        <w:spacing w:line="276" w:lineRule="auto"/>
      </w:pPr>
      <w:r w:rsidRPr="00C8551C">
        <w:t>Longitudinal data from the ARIC study showed that 1,5-AG was associated with ESRD over a 19-year follow-up period, but the relationship was no longer significant after adjusting for glucose</w:t>
      </w:r>
      <w:r w:rsidRPr="00C8551C">
        <w:rPr>
          <w:spacing w:val="-4"/>
        </w:rPr>
        <w:t xml:space="preserve"> </w:t>
      </w:r>
      <w:r w:rsidRPr="00C8551C">
        <w:t>control</w:t>
      </w:r>
      <w:r w:rsidRPr="00C8551C">
        <w:rPr>
          <w:spacing w:val="-2"/>
        </w:rPr>
        <w:t xml:space="preserve"> </w:t>
      </w:r>
      <w:r w:rsidRPr="00C8551C">
        <w:t>with</w:t>
      </w:r>
      <w:r w:rsidRPr="00C8551C">
        <w:rPr>
          <w:spacing w:val="-2"/>
        </w:rPr>
        <w:t xml:space="preserve"> </w:t>
      </w:r>
      <w:r w:rsidRPr="00C8551C">
        <w:t>other</w:t>
      </w:r>
      <w:r w:rsidRPr="00C8551C">
        <w:rPr>
          <w:spacing w:val="-3"/>
        </w:rPr>
        <w:t xml:space="preserve"> </w:t>
      </w:r>
      <w:r w:rsidRPr="00C8551C">
        <w:t>markers</w:t>
      </w:r>
      <w:r w:rsidRPr="00C8551C">
        <w:rPr>
          <w:spacing w:val="-3"/>
        </w:rPr>
        <w:t xml:space="preserve"> </w:t>
      </w:r>
      <w:r w:rsidRPr="00C8551C">
        <w:t>(</w:t>
      </w:r>
      <w:hyperlink w:anchor="_bookmark214" w:history="1">
        <w:r w:rsidRPr="00C8551C">
          <w:t>215</w:t>
        </w:r>
      </w:hyperlink>
      <w:r w:rsidRPr="00C8551C">
        <w:t>). Among participants</w:t>
      </w:r>
      <w:r w:rsidRPr="00C8551C">
        <w:rPr>
          <w:spacing w:val="-1"/>
        </w:rPr>
        <w:t xml:space="preserve"> </w:t>
      </w:r>
      <w:r w:rsidRPr="00C8551C">
        <w:t>with</w:t>
      </w:r>
      <w:r w:rsidRPr="00C8551C">
        <w:rPr>
          <w:spacing w:val="-2"/>
        </w:rPr>
        <w:t xml:space="preserve"> </w:t>
      </w:r>
      <w:r w:rsidRPr="00C8551C">
        <w:t>diabetes</w:t>
      </w:r>
      <w:r w:rsidRPr="00C8551C">
        <w:rPr>
          <w:spacing w:val="-4"/>
        </w:rPr>
        <w:t xml:space="preserve"> </w:t>
      </w:r>
      <w:r w:rsidRPr="00C8551C">
        <w:t>and</w:t>
      </w:r>
      <w:r w:rsidRPr="00C8551C">
        <w:rPr>
          <w:spacing w:val="-2"/>
        </w:rPr>
        <w:t xml:space="preserve"> </w:t>
      </w:r>
      <w:r w:rsidRPr="00C8551C">
        <w:t>A1C</w:t>
      </w:r>
      <w:r w:rsidRPr="00C8551C">
        <w:rPr>
          <w:spacing w:val="-2"/>
        </w:rPr>
        <w:t xml:space="preserve"> </w:t>
      </w:r>
      <w:r w:rsidRPr="00C8551C">
        <w:t>&lt;7%,</w:t>
      </w:r>
      <w:r w:rsidRPr="00C8551C">
        <w:rPr>
          <w:spacing w:val="-2"/>
        </w:rPr>
        <w:t xml:space="preserve"> </w:t>
      </w:r>
      <w:r w:rsidRPr="00C8551C">
        <w:t>each 5 mcg/mL decrease in</w:t>
      </w:r>
      <w:r w:rsidRPr="00C8551C">
        <w:rPr>
          <w:spacing w:val="-2"/>
        </w:rPr>
        <w:t xml:space="preserve"> </w:t>
      </w:r>
      <w:r w:rsidRPr="00C8551C">
        <w:t>1,5-AG was associated with an increase in dementia risk by</w:t>
      </w:r>
      <w:r w:rsidRPr="00C8551C">
        <w:rPr>
          <w:spacing w:val="-2"/>
        </w:rPr>
        <w:t xml:space="preserve"> </w:t>
      </w:r>
      <w:r w:rsidRPr="00C8551C">
        <w:t>16%, and at A1C &gt;7%, there was also a significant association over a median 21-year follow-up period</w:t>
      </w:r>
      <w:r w:rsidR="00C8551C" w:rsidRPr="00C8551C">
        <w:t xml:space="preserve"> </w:t>
      </w:r>
      <w:r w:rsidRPr="00C8551C">
        <w:t>(</w:t>
      </w:r>
      <w:hyperlink w:anchor="_bookmark215" w:history="1">
        <w:r w:rsidRPr="00C8551C">
          <w:t>216</w:t>
        </w:r>
      </w:hyperlink>
      <w:r w:rsidRPr="00C8551C">
        <w:t>).</w:t>
      </w:r>
      <w:r w:rsidRPr="00C8551C">
        <w:rPr>
          <w:spacing w:val="-5"/>
        </w:rPr>
        <w:t xml:space="preserve"> </w:t>
      </w:r>
      <w:r w:rsidRPr="00C8551C">
        <w:t>There</w:t>
      </w:r>
      <w:r w:rsidRPr="00C8551C">
        <w:rPr>
          <w:spacing w:val="-4"/>
        </w:rPr>
        <w:t xml:space="preserve"> </w:t>
      </w:r>
      <w:r w:rsidRPr="00C8551C">
        <w:t>was</w:t>
      </w:r>
      <w:r w:rsidRPr="00C8551C">
        <w:rPr>
          <w:spacing w:val="-1"/>
        </w:rPr>
        <w:t xml:space="preserve"> </w:t>
      </w:r>
      <w:r w:rsidRPr="00C8551C">
        <w:t>also</w:t>
      </w:r>
      <w:r w:rsidRPr="00C8551C">
        <w:rPr>
          <w:spacing w:val="-2"/>
        </w:rPr>
        <w:t xml:space="preserve"> </w:t>
      </w:r>
      <w:r w:rsidRPr="00C8551C">
        <w:t>an</w:t>
      </w:r>
      <w:r w:rsidRPr="00C8551C">
        <w:rPr>
          <w:spacing w:val="-2"/>
        </w:rPr>
        <w:t xml:space="preserve"> </w:t>
      </w:r>
      <w:r w:rsidRPr="00C8551C">
        <w:t>association</w:t>
      </w:r>
      <w:r w:rsidRPr="00C8551C">
        <w:rPr>
          <w:spacing w:val="-2"/>
        </w:rPr>
        <w:t xml:space="preserve"> </w:t>
      </w:r>
      <w:r w:rsidRPr="00C8551C">
        <w:t>of 1,5-AG</w:t>
      </w:r>
      <w:r w:rsidRPr="00C8551C">
        <w:rPr>
          <w:spacing w:val="-2"/>
        </w:rPr>
        <w:t xml:space="preserve"> </w:t>
      </w:r>
      <w:r w:rsidRPr="00C8551C">
        <w:t>and</w:t>
      </w:r>
      <w:r w:rsidRPr="00C8551C">
        <w:rPr>
          <w:spacing w:val="-4"/>
        </w:rPr>
        <w:t xml:space="preserve"> </w:t>
      </w:r>
      <w:r w:rsidRPr="00C8551C">
        <w:t>cardiovascular outcomes</w:t>
      </w:r>
      <w:r w:rsidRPr="00C8551C">
        <w:rPr>
          <w:spacing w:val="-4"/>
        </w:rPr>
        <w:t xml:space="preserve"> </w:t>
      </w:r>
      <w:r w:rsidRPr="00C8551C">
        <w:t>in</w:t>
      </w:r>
      <w:r w:rsidRPr="00C8551C">
        <w:rPr>
          <w:spacing w:val="-2"/>
        </w:rPr>
        <w:t xml:space="preserve"> </w:t>
      </w:r>
      <w:r w:rsidRPr="00C8551C">
        <w:t>ARIC,</w:t>
      </w:r>
      <w:r w:rsidRPr="00C8551C">
        <w:rPr>
          <w:spacing w:val="-2"/>
        </w:rPr>
        <w:t xml:space="preserve"> </w:t>
      </w:r>
      <w:r w:rsidRPr="00C8551C">
        <w:t>which persisted,</w:t>
      </w:r>
      <w:r w:rsidRPr="00C8551C">
        <w:rPr>
          <w:spacing w:val="-5"/>
        </w:rPr>
        <w:t xml:space="preserve"> </w:t>
      </w:r>
      <w:r w:rsidRPr="00C8551C">
        <w:t>though</w:t>
      </w:r>
      <w:r w:rsidRPr="00C8551C">
        <w:rPr>
          <w:spacing w:val="-3"/>
        </w:rPr>
        <w:t xml:space="preserve"> </w:t>
      </w:r>
      <w:r w:rsidRPr="00C8551C">
        <w:t>were</w:t>
      </w:r>
      <w:r w:rsidRPr="00C8551C">
        <w:rPr>
          <w:spacing w:val="-3"/>
        </w:rPr>
        <w:t xml:space="preserve"> </w:t>
      </w:r>
      <w:r w:rsidRPr="00C8551C">
        <w:t>attenuated</w:t>
      </w:r>
      <w:r w:rsidRPr="00C8551C">
        <w:rPr>
          <w:spacing w:val="-3"/>
        </w:rPr>
        <w:t xml:space="preserve"> </w:t>
      </w:r>
      <w:r w:rsidRPr="00C8551C">
        <w:t>after</w:t>
      </w:r>
      <w:r w:rsidRPr="00C8551C">
        <w:rPr>
          <w:spacing w:val="-2"/>
        </w:rPr>
        <w:t xml:space="preserve"> </w:t>
      </w:r>
      <w:r w:rsidRPr="00C8551C">
        <w:t>adjusting</w:t>
      </w:r>
      <w:r w:rsidRPr="00C8551C">
        <w:rPr>
          <w:spacing w:val="-5"/>
        </w:rPr>
        <w:t xml:space="preserve"> </w:t>
      </w:r>
      <w:r w:rsidRPr="00C8551C">
        <w:t>for</w:t>
      </w:r>
      <w:r w:rsidRPr="00C8551C">
        <w:rPr>
          <w:spacing w:val="-4"/>
        </w:rPr>
        <w:t xml:space="preserve"> </w:t>
      </w:r>
      <w:r w:rsidRPr="00C8551C">
        <w:t>A1C</w:t>
      </w:r>
      <w:r w:rsidRPr="00C8551C">
        <w:rPr>
          <w:spacing w:val="-2"/>
        </w:rPr>
        <w:t xml:space="preserve"> </w:t>
      </w:r>
      <w:r w:rsidRPr="00C8551C">
        <w:t>(</w:t>
      </w:r>
      <w:hyperlink w:anchor="_bookmark216" w:history="1">
        <w:r w:rsidRPr="00C8551C">
          <w:t>217</w:t>
        </w:r>
      </w:hyperlink>
      <w:r w:rsidRPr="00C8551C">
        <w:t>).</w:t>
      </w:r>
      <w:r w:rsidRPr="00C8551C">
        <w:rPr>
          <w:spacing w:val="53"/>
        </w:rPr>
        <w:t xml:space="preserve"> </w:t>
      </w:r>
      <w:r w:rsidRPr="00C8551C">
        <w:t>Therefore,</w:t>
      </w:r>
      <w:r w:rsidRPr="00C8551C">
        <w:rPr>
          <w:spacing w:val="-3"/>
        </w:rPr>
        <w:t xml:space="preserve"> </w:t>
      </w:r>
      <w:r w:rsidRPr="00C8551C">
        <w:t>it</w:t>
      </w:r>
      <w:r w:rsidRPr="00C8551C">
        <w:rPr>
          <w:spacing w:val="-2"/>
        </w:rPr>
        <w:t xml:space="preserve"> </w:t>
      </w:r>
      <w:r w:rsidRPr="00C8551C">
        <w:t>is</w:t>
      </w:r>
      <w:r w:rsidRPr="00C8551C">
        <w:rPr>
          <w:spacing w:val="-2"/>
        </w:rPr>
        <w:t xml:space="preserve"> </w:t>
      </w:r>
      <w:r w:rsidRPr="00C8551C">
        <w:t>not</w:t>
      </w:r>
      <w:r w:rsidRPr="00C8551C">
        <w:rPr>
          <w:spacing w:val="-3"/>
        </w:rPr>
        <w:t xml:space="preserve"> </w:t>
      </w:r>
      <w:r w:rsidRPr="00C8551C">
        <w:t>yet</w:t>
      </w:r>
      <w:r w:rsidRPr="00C8551C">
        <w:rPr>
          <w:spacing w:val="-1"/>
        </w:rPr>
        <w:t xml:space="preserve"> </w:t>
      </w:r>
      <w:r w:rsidRPr="00C8551C">
        <w:rPr>
          <w:spacing w:val="-2"/>
        </w:rPr>
        <w:t>clear</w:t>
      </w:r>
      <w:r w:rsidR="00C8551C" w:rsidRPr="00C8551C">
        <w:rPr>
          <w:spacing w:val="-2"/>
        </w:rPr>
        <w:t xml:space="preserve"> </w:t>
      </w:r>
      <w:r w:rsidRPr="00C8551C">
        <w:t>whether</w:t>
      </w:r>
      <w:r w:rsidRPr="00C8551C">
        <w:rPr>
          <w:spacing w:val="-2"/>
        </w:rPr>
        <w:t xml:space="preserve"> </w:t>
      </w:r>
      <w:r w:rsidRPr="00C8551C">
        <w:t>1,5-AG,</w:t>
      </w:r>
      <w:r w:rsidRPr="00C8551C">
        <w:rPr>
          <w:spacing w:val="-3"/>
        </w:rPr>
        <w:t xml:space="preserve"> </w:t>
      </w:r>
      <w:r w:rsidRPr="00C8551C">
        <w:t>as</w:t>
      </w:r>
      <w:r w:rsidRPr="00C8551C">
        <w:rPr>
          <w:spacing w:val="-5"/>
        </w:rPr>
        <w:t xml:space="preserve"> </w:t>
      </w:r>
      <w:r w:rsidRPr="00C8551C">
        <w:t>a</w:t>
      </w:r>
      <w:r w:rsidRPr="00C8551C">
        <w:rPr>
          <w:spacing w:val="-5"/>
        </w:rPr>
        <w:t xml:space="preserve"> </w:t>
      </w:r>
      <w:r w:rsidRPr="00C8551C">
        <w:t>measure</w:t>
      </w:r>
      <w:r w:rsidRPr="00C8551C">
        <w:rPr>
          <w:spacing w:val="-3"/>
        </w:rPr>
        <w:t xml:space="preserve"> </w:t>
      </w:r>
      <w:r w:rsidRPr="00C8551C">
        <w:t>of</w:t>
      </w:r>
      <w:r w:rsidRPr="00C8551C">
        <w:rPr>
          <w:spacing w:val="-4"/>
        </w:rPr>
        <w:t xml:space="preserve"> </w:t>
      </w:r>
      <w:r w:rsidRPr="00C8551C">
        <w:t>glucose</w:t>
      </w:r>
      <w:r w:rsidRPr="00C8551C">
        <w:rPr>
          <w:spacing w:val="-5"/>
        </w:rPr>
        <w:t xml:space="preserve"> </w:t>
      </w:r>
      <w:r w:rsidRPr="00C8551C">
        <w:t>excursions,</w:t>
      </w:r>
      <w:r w:rsidRPr="00C8551C">
        <w:rPr>
          <w:spacing w:val="-2"/>
        </w:rPr>
        <w:t xml:space="preserve"> </w:t>
      </w:r>
      <w:r w:rsidRPr="00C8551C">
        <w:t>provides</w:t>
      </w:r>
      <w:r w:rsidRPr="00C8551C">
        <w:rPr>
          <w:spacing w:val="-3"/>
        </w:rPr>
        <w:t xml:space="preserve"> </w:t>
      </w:r>
      <w:r w:rsidRPr="00C8551C">
        <w:t>incremental</w:t>
      </w:r>
      <w:r w:rsidRPr="00C8551C">
        <w:rPr>
          <w:spacing w:val="-3"/>
        </w:rPr>
        <w:t xml:space="preserve"> </w:t>
      </w:r>
      <w:r w:rsidRPr="00C8551C">
        <w:t>value</w:t>
      </w:r>
      <w:r w:rsidRPr="00C8551C">
        <w:rPr>
          <w:spacing w:val="-3"/>
        </w:rPr>
        <w:t xml:space="preserve"> </w:t>
      </w:r>
      <w:r w:rsidRPr="00C8551C">
        <w:t>beyond</w:t>
      </w:r>
      <w:r w:rsidRPr="00C8551C">
        <w:rPr>
          <w:spacing w:val="-3"/>
        </w:rPr>
        <w:t xml:space="preserve"> </w:t>
      </w:r>
      <w:r w:rsidRPr="00C8551C">
        <w:t>A1C for predicting long-term complications.</w:t>
      </w:r>
    </w:p>
    <w:p w14:paraId="479CB292" w14:textId="77777777" w:rsidR="00926368" w:rsidRPr="00C8551C" w:rsidRDefault="00926368" w:rsidP="00C8551C">
      <w:pPr>
        <w:pStyle w:val="BodyText"/>
        <w:spacing w:line="276" w:lineRule="auto"/>
      </w:pPr>
    </w:p>
    <w:p w14:paraId="3D1B9B01" w14:textId="5F538DA7" w:rsidR="009C57C5" w:rsidRPr="009C57C5" w:rsidRDefault="00833586" w:rsidP="009C57C5">
      <w:pPr>
        <w:pStyle w:val="BodyText"/>
        <w:spacing w:line="276" w:lineRule="auto"/>
        <w:rPr>
          <w:b/>
          <w:bCs/>
        </w:rPr>
      </w:pPr>
      <w:r w:rsidRPr="009C57C5">
        <w:rPr>
          <w:b/>
          <w:bCs/>
          <w:noProof/>
        </w:rPr>
        <w:lastRenderedPageBreak/>
        <w:drawing>
          <wp:anchor distT="0" distB="0" distL="0" distR="0" simplePos="0" relativeHeight="487588352" behindDoc="1" locked="0" layoutInCell="1" allowOverlap="1" wp14:anchorId="470039B2" wp14:editId="6EB2385B">
            <wp:simplePos x="0" y="0"/>
            <wp:positionH relativeFrom="page">
              <wp:posOffset>914400</wp:posOffset>
            </wp:positionH>
            <wp:positionV relativeFrom="paragraph">
              <wp:posOffset>117299</wp:posOffset>
            </wp:positionV>
            <wp:extent cx="5239837" cy="2286000"/>
            <wp:effectExtent l="0" t="0" r="0" b="0"/>
            <wp:wrapTopAndBottom/>
            <wp:docPr id="5" name="Image 5" descr="http://www.endotext.org/wp-content/uploads/diabetes/22/figure12kl.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http://www.endotext.org/wp-content/uploads/diabetes/22/figure12kl.jpg "/>
                    <pic:cNvPicPr/>
                  </pic:nvPicPr>
                  <pic:blipFill>
                    <a:blip r:embed="rId14" cstate="print"/>
                    <a:stretch>
                      <a:fillRect/>
                    </a:stretch>
                  </pic:blipFill>
                  <pic:spPr>
                    <a:xfrm>
                      <a:off x="0" y="0"/>
                      <a:ext cx="5239837" cy="2286000"/>
                    </a:xfrm>
                    <a:prstGeom prst="rect">
                      <a:avLst/>
                    </a:prstGeom>
                  </pic:spPr>
                </pic:pic>
              </a:graphicData>
            </a:graphic>
          </wp:anchor>
        </w:drawing>
      </w:r>
      <w:r w:rsidRPr="009C57C5">
        <w:rPr>
          <w:b/>
          <w:bCs/>
        </w:rPr>
        <w:t>Figure</w:t>
      </w:r>
      <w:r w:rsidRPr="009C57C5">
        <w:rPr>
          <w:b/>
          <w:bCs/>
          <w:spacing w:val="-4"/>
        </w:rPr>
        <w:t xml:space="preserve"> </w:t>
      </w:r>
      <w:r w:rsidRPr="009C57C5">
        <w:rPr>
          <w:b/>
          <w:bCs/>
        </w:rPr>
        <w:t>5</w:t>
      </w:r>
      <w:r w:rsidR="009C57C5" w:rsidRPr="009C57C5">
        <w:rPr>
          <w:b/>
          <w:bCs/>
        </w:rPr>
        <w:t>.</w:t>
      </w:r>
      <w:r w:rsidRPr="009C57C5">
        <w:rPr>
          <w:b/>
          <w:bCs/>
          <w:spacing w:val="-6"/>
        </w:rPr>
        <w:t xml:space="preserve"> </w:t>
      </w:r>
      <w:r w:rsidRPr="009C57C5">
        <w:rPr>
          <w:b/>
          <w:bCs/>
        </w:rPr>
        <w:t>Structure</w:t>
      </w:r>
      <w:r w:rsidRPr="009C57C5">
        <w:rPr>
          <w:b/>
          <w:bCs/>
          <w:spacing w:val="-6"/>
        </w:rPr>
        <w:t xml:space="preserve"> </w:t>
      </w:r>
      <w:r w:rsidRPr="009C57C5">
        <w:rPr>
          <w:b/>
          <w:bCs/>
        </w:rPr>
        <w:t>of</w:t>
      </w:r>
      <w:r w:rsidRPr="009C57C5">
        <w:rPr>
          <w:b/>
          <w:bCs/>
          <w:spacing w:val="-5"/>
        </w:rPr>
        <w:t xml:space="preserve"> </w:t>
      </w:r>
      <w:r w:rsidRPr="009C57C5">
        <w:rPr>
          <w:b/>
          <w:bCs/>
        </w:rPr>
        <w:t>glucose</w:t>
      </w:r>
      <w:r w:rsidRPr="009C57C5">
        <w:rPr>
          <w:b/>
          <w:bCs/>
          <w:spacing w:val="-4"/>
        </w:rPr>
        <w:t xml:space="preserve"> </w:t>
      </w:r>
      <w:r w:rsidRPr="009C57C5">
        <w:rPr>
          <w:b/>
          <w:bCs/>
        </w:rPr>
        <w:t>(left)</w:t>
      </w:r>
      <w:r w:rsidRPr="009C57C5">
        <w:rPr>
          <w:b/>
          <w:bCs/>
          <w:spacing w:val="-5"/>
        </w:rPr>
        <w:t xml:space="preserve"> </w:t>
      </w:r>
      <w:r w:rsidRPr="009C57C5">
        <w:rPr>
          <w:b/>
          <w:bCs/>
        </w:rPr>
        <w:t>and</w:t>
      </w:r>
      <w:r w:rsidRPr="009C57C5">
        <w:rPr>
          <w:b/>
          <w:bCs/>
          <w:spacing w:val="-4"/>
        </w:rPr>
        <w:t xml:space="preserve"> </w:t>
      </w:r>
      <w:r w:rsidRPr="009C57C5">
        <w:rPr>
          <w:b/>
          <w:bCs/>
        </w:rPr>
        <w:t>1,5-anhydroglucitol</w:t>
      </w:r>
      <w:r w:rsidRPr="009C57C5">
        <w:rPr>
          <w:b/>
          <w:bCs/>
          <w:spacing w:val="-4"/>
        </w:rPr>
        <w:t xml:space="preserve"> </w:t>
      </w:r>
      <w:r w:rsidRPr="009C57C5">
        <w:rPr>
          <w:b/>
          <w:bCs/>
        </w:rPr>
        <w:t>(right)</w:t>
      </w:r>
      <w:r w:rsidR="009C57C5" w:rsidRPr="009C57C5">
        <w:rPr>
          <w:b/>
          <w:bCs/>
        </w:rPr>
        <w:t>.</w:t>
      </w:r>
    </w:p>
    <w:p w14:paraId="2E5BC63A" w14:textId="004A4A93" w:rsidR="00C8551C" w:rsidRPr="00C8551C" w:rsidRDefault="00833586" w:rsidP="00C8551C">
      <w:pPr>
        <w:pStyle w:val="Heading2"/>
        <w:spacing w:line="276" w:lineRule="auto"/>
        <w:ind w:left="0"/>
      </w:pPr>
      <w:r w:rsidRPr="00C8551C">
        <w:t xml:space="preserve"> </w:t>
      </w:r>
      <w:bookmarkStart w:id="30" w:name="CONCLUSIONS"/>
      <w:bookmarkEnd w:id="30"/>
    </w:p>
    <w:p w14:paraId="53F6F323" w14:textId="4FA9562C" w:rsidR="00926368" w:rsidRPr="00C8551C" w:rsidRDefault="00833586" w:rsidP="00C8551C">
      <w:pPr>
        <w:pStyle w:val="Heading2"/>
        <w:spacing w:line="276" w:lineRule="auto"/>
        <w:ind w:left="0"/>
      </w:pPr>
      <w:r w:rsidRPr="00C8551C">
        <w:rPr>
          <w:color w:val="006FC0"/>
          <w:spacing w:val="-2"/>
        </w:rPr>
        <w:t>CONCLUSIONS</w:t>
      </w:r>
    </w:p>
    <w:p w14:paraId="53B84C2C" w14:textId="77777777" w:rsidR="009C57C5" w:rsidRDefault="009C57C5" w:rsidP="00C8551C">
      <w:pPr>
        <w:pStyle w:val="BodyText"/>
        <w:spacing w:line="276" w:lineRule="auto"/>
      </w:pPr>
    </w:p>
    <w:p w14:paraId="43DA60E7" w14:textId="236E2619" w:rsidR="00926368" w:rsidRPr="00C8551C" w:rsidRDefault="00833586" w:rsidP="00C8551C">
      <w:pPr>
        <w:pStyle w:val="BodyText"/>
        <w:spacing w:line="276" w:lineRule="auto"/>
      </w:pPr>
      <w:r w:rsidRPr="00C8551C">
        <w:t>Many</w:t>
      </w:r>
      <w:r w:rsidRPr="00C8551C">
        <w:rPr>
          <w:spacing w:val="-5"/>
        </w:rPr>
        <w:t xml:space="preserve"> </w:t>
      </w:r>
      <w:r w:rsidRPr="00C8551C">
        <w:t>new</w:t>
      </w:r>
      <w:r w:rsidRPr="00C8551C">
        <w:rPr>
          <w:spacing w:val="-6"/>
        </w:rPr>
        <w:t xml:space="preserve"> </w:t>
      </w:r>
      <w:r w:rsidRPr="00C8551C">
        <w:t>types</w:t>
      </w:r>
      <w:r w:rsidRPr="00C8551C">
        <w:rPr>
          <w:spacing w:val="-2"/>
        </w:rPr>
        <w:t xml:space="preserve"> </w:t>
      </w:r>
      <w:r w:rsidRPr="00C8551C">
        <w:t>of</w:t>
      </w:r>
      <w:r w:rsidRPr="00C8551C">
        <w:rPr>
          <w:spacing w:val="-1"/>
        </w:rPr>
        <w:t xml:space="preserve"> </w:t>
      </w:r>
      <w:r w:rsidRPr="00C8551C">
        <w:t>technology</w:t>
      </w:r>
      <w:r w:rsidRPr="00C8551C">
        <w:rPr>
          <w:spacing w:val="-5"/>
        </w:rPr>
        <w:t xml:space="preserve"> </w:t>
      </w:r>
      <w:r w:rsidRPr="00C8551C">
        <w:t>are</w:t>
      </w:r>
      <w:r w:rsidRPr="00C8551C">
        <w:rPr>
          <w:spacing w:val="-3"/>
        </w:rPr>
        <w:t xml:space="preserve"> </w:t>
      </w:r>
      <w:r w:rsidRPr="00C8551C">
        <w:t>increasingly</w:t>
      </w:r>
      <w:r w:rsidRPr="00C8551C">
        <w:rPr>
          <w:spacing w:val="-5"/>
        </w:rPr>
        <w:t xml:space="preserve"> </w:t>
      </w:r>
      <w:r w:rsidRPr="00C8551C">
        <w:t>being developed</w:t>
      </w:r>
      <w:r w:rsidRPr="00C8551C">
        <w:rPr>
          <w:spacing w:val="-3"/>
        </w:rPr>
        <w:t xml:space="preserve"> </w:t>
      </w:r>
      <w:r w:rsidRPr="00C8551C">
        <w:t>and</w:t>
      </w:r>
      <w:r w:rsidRPr="00C8551C">
        <w:rPr>
          <w:spacing w:val="-3"/>
        </w:rPr>
        <w:t xml:space="preserve"> </w:t>
      </w:r>
      <w:r w:rsidRPr="00C8551C">
        <w:t>applied</w:t>
      </w:r>
      <w:r w:rsidRPr="00C8551C">
        <w:rPr>
          <w:spacing w:val="-3"/>
        </w:rPr>
        <w:t xml:space="preserve"> </w:t>
      </w:r>
      <w:r w:rsidRPr="00C8551C">
        <w:t>to</w:t>
      </w:r>
      <w:r w:rsidRPr="00C8551C">
        <w:rPr>
          <w:spacing w:val="-6"/>
        </w:rPr>
        <w:t xml:space="preserve"> </w:t>
      </w:r>
      <w:r w:rsidRPr="00C8551C">
        <w:t>fight</w:t>
      </w:r>
      <w:r w:rsidRPr="00C8551C">
        <w:rPr>
          <w:spacing w:val="-3"/>
        </w:rPr>
        <w:t xml:space="preserve"> </w:t>
      </w:r>
      <w:r w:rsidRPr="00C8551C">
        <w:t>diabetes and its complications. New technologies will improve the lives of people with diabetes by measuring glucose and other biomarkers of glycemic control and linking glucose levels with insulin delivery to improve the lives of people with diabetes.</w:t>
      </w:r>
    </w:p>
    <w:p w14:paraId="2BC459EE" w14:textId="77777777" w:rsidR="00926368" w:rsidRPr="00C8551C" w:rsidRDefault="00926368" w:rsidP="00C8551C">
      <w:pPr>
        <w:pStyle w:val="BodyText"/>
        <w:spacing w:line="276" w:lineRule="auto"/>
      </w:pPr>
    </w:p>
    <w:p w14:paraId="26BADB66" w14:textId="77777777" w:rsidR="00926368" w:rsidRPr="00C8551C" w:rsidRDefault="00833586" w:rsidP="00C8551C">
      <w:pPr>
        <w:pStyle w:val="Heading1"/>
        <w:spacing w:line="276" w:lineRule="auto"/>
        <w:ind w:left="0"/>
      </w:pPr>
      <w:bookmarkStart w:id="31" w:name="REFERENCES"/>
      <w:bookmarkEnd w:id="31"/>
      <w:r w:rsidRPr="00C8551C">
        <w:rPr>
          <w:color w:val="006FC0"/>
          <w:spacing w:val="-2"/>
        </w:rPr>
        <w:t>REFERENCES</w:t>
      </w:r>
    </w:p>
    <w:bookmarkEnd w:id="20"/>
    <w:p w14:paraId="697FAD05" w14:textId="77777777" w:rsidR="00926368" w:rsidRDefault="00926368">
      <w:pPr>
        <w:pStyle w:val="BodyText"/>
        <w:spacing w:before="7"/>
        <w:rPr>
          <w:b/>
          <w:sz w:val="25"/>
        </w:rPr>
      </w:pPr>
    </w:p>
    <w:p w14:paraId="621D9845" w14:textId="604F0B93" w:rsidR="00926368" w:rsidRPr="00827E35" w:rsidRDefault="00833586" w:rsidP="00827E35">
      <w:pPr>
        <w:pStyle w:val="ListParagraph"/>
        <w:numPr>
          <w:ilvl w:val="0"/>
          <w:numId w:val="4"/>
        </w:numPr>
        <w:tabs>
          <w:tab w:val="left" w:pos="1279"/>
          <w:tab w:val="left" w:pos="1303"/>
        </w:tabs>
        <w:spacing w:line="276" w:lineRule="auto"/>
        <w:ind w:left="576" w:hanging="576"/>
        <w:jc w:val="left"/>
      </w:pPr>
      <w:bookmarkStart w:id="32" w:name="_bookmark0"/>
      <w:bookmarkStart w:id="33" w:name="_Hlk139642738"/>
      <w:bookmarkEnd w:id="32"/>
      <w:r w:rsidRPr="00827E35">
        <w:t>ElSayed</w:t>
      </w:r>
      <w:r w:rsidRPr="00827E35">
        <w:rPr>
          <w:spacing w:val="-4"/>
        </w:rPr>
        <w:t xml:space="preserve"> </w:t>
      </w:r>
      <w:r w:rsidRPr="00827E35">
        <w:t>NA,</w:t>
      </w:r>
      <w:r w:rsidRPr="00827E35">
        <w:rPr>
          <w:spacing w:val="-2"/>
        </w:rPr>
        <w:t xml:space="preserve"> </w:t>
      </w:r>
      <w:r w:rsidRPr="00827E35">
        <w:t>Aleppo</w:t>
      </w:r>
      <w:r w:rsidRPr="00827E35">
        <w:rPr>
          <w:spacing w:val="-4"/>
        </w:rPr>
        <w:t xml:space="preserve"> </w:t>
      </w:r>
      <w:r w:rsidRPr="00827E35">
        <w:t>G,</w:t>
      </w:r>
      <w:r w:rsidRPr="00827E35">
        <w:rPr>
          <w:spacing w:val="-2"/>
        </w:rPr>
        <w:t xml:space="preserve"> </w:t>
      </w:r>
      <w:proofErr w:type="spellStart"/>
      <w:r w:rsidRPr="00827E35">
        <w:t>Aroda</w:t>
      </w:r>
      <w:proofErr w:type="spellEnd"/>
      <w:r w:rsidRPr="00827E35">
        <w:rPr>
          <w:spacing w:val="-4"/>
        </w:rPr>
        <w:t xml:space="preserve"> </w:t>
      </w:r>
      <w:r w:rsidRPr="00827E35">
        <w:t>VR,</w:t>
      </w:r>
      <w:r w:rsidRPr="00827E35">
        <w:rPr>
          <w:spacing w:val="-4"/>
        </w:rPr>
        <w:t xml:space="preserve"> </w:t>
      </w:r>
      <w:r w:rsidRPr="00827E35">
        <w:t>et</w:t>
      </w:r>
      <w:r w:rsidRPr="00827E35">
        <w:rPr>
          <w:spacing w:val="-4"/>
        </w:rPr>
        <w:t xml:space="preserve"> </w:t>
      </w:r>
      <w:r w:rsidRPr="00827E35">
        <w:t>al.,</w:t>
      </w:r>
      <w:r w:rsidRPr="00827E35">
        <w:rPr>
          <w:spacing w:val="-2"/>
        </w:rPr>
        <w:t xml:space="preserve"> </w:t>
      </w:r>
      <w:r w:rsidRPr="00827E35">
        <w:t>American</w:t>
      </w:r>
      <w:r w:rsidRPr="00827E35">
        <w:rPr>
          <w:spacing w:val="-4"/>
        </w:rPr>
        <w:t xml:space="preserve"> </w:t>
      </w:r>
      <w:r w:rsidRPr="00827E35">
        <w:t>Diabetes</w:t>
      </w:r>
      <w:r w:rsidRPr="00827E35">
        <w:rPr>
          <w:spacing w:val="-6"/>
        </w:rPr>
        <w:t xml:space="preserve"> </w:t>
      </w:r>
      <w:r w:rsidRPr="00827E35">
        <w:t>Association.</w:t>
      </w:r>
      <w:r w:rsidRPr="00827E35">
        <w:rPr>
          <w:spacing w:val="40"/>
        </w:rPr>
        <w:t xml:space="preserve"> </w:t>
      </w:r>
      <w:r w:rsidRPr="00827E35">
        <w:t>7.</w:t>
      </w:r>
      <w:r w:rsidRPr="00827E35">
        <w:rPr>
          <w:spacing w:val="-2"/>
        </w:rPr>
        <w:t xml:space="preserve"> </w:t>
      </w:r>
      <w:r w:rsidRPr="00827E35">
        <w:t xml:space="preserve">Diabetes technology: Standards of Care in Diabetes—2023. Diabetes Care 2023;46(Suppl. 1): </w:t>
      </w:r>
      <w:r w:rsidRPr="00827E35">
        <w:rPr>
          <w:spacing w:val="-2"/>
        </w:rPr>
        <w:t>S111–S127.</w:t>
      </w:r>
    </w:p>
    <w:p w14:paraId="246767C9" w14:textId="77777777" w:rsidR="00926368" w:rsidRPr="00827E35" w:rsidRDefault="00833586" w:rsidP="00827E35">
      <w:pPr>
        <w:pStyle w:val="ListParagraph"/>
        <w:numPr>
          <w:ilvl w:val="0"/>
          <w:numId w:val="4"/>
        </w:numPr>
        <w:tabs>
          <w:tab w:val="left" w:pos="1303"/>
          <w:tab w:val="left" w:pos="1316"/>
        </w:tabs>
        <w:spacing w:line="276" w:lineRule="auto"/>
        <w:ind w:left="576" w:hanging="576"/>
        <w:jc w:val="left"/>
      </w:pPr>
      <w:bookmarkStart w:id="34" w:name="_bookmark1"/>
      <w:bookmarkEnd w:id="34"/>
      <w:r w:rsidRPr="00827E35">
        <w:rPr>
          <w:color w:val="202020"/>
        </w:rPr>
        <w:t>Grunberger</w:t>
      </w:r>
      <w:r w:rsidRPr="00827E35">
        <w:rPr>
          <w:color w:val="202020"/>
          <w:spacing w:val="-4"/>
        </w:rPr>
        <w:t xml:space="preserve"> </w:t>
      </w:r>
      <w:r w:rsidRPr="00827E35">
        <w:rPr>
          <w:color w:val="202020"/>
        </w:rPr>
        <w:t>G,</w:t>
      </w:r>
      <w:r w:rsidRPr="00827E35">
        <w:rPr>
          <w:color w:val="202020"/>
          <w:spacing w:val="-1"/>
        </w:rPr>
        <w:t xml:space="preserve"> </w:t>
      </w:r>
      <w:r w:rsidRPr="00827E35">
        <w:rPr>
          <w:color w:val="202020"/>
        </w:rPr>
        <w:t>Sherr</w:t>
      </w:r>
      <w:r w:rsidRPr="00827E35">
        <w:rPr>
          <w:color w:val="202020"/>
          <w:spacing w:val="-1"/>
        </w:rPr>
        <w:t xml:space="preserve"> </w:t>
      </w:r>
      <w:r w:rsidRPr="00827E35">
        <w:rPr>
          <w:color w:val="202020"/>
        </w:rPr>
        <w:t>J,</w:t>
      </w:r>
      <w:r w:rsidRPr="00827E35">
        <w:rPr>
          <w:color w:val="202020"/>
          <w:spacing w:val="-1"/>
        </w:rPr>
        <w:t xml:space="preserve"> </w:t>
      </w:r>
      <w:r w:rsidRPr="00827E35">
        <w:rPr>
          <w:color w:val="202020"/>
        </w:rPr>
        <w:t>Allende</w:t>
      </w:r>
      <w:r w:rsidRPr="00827E35">
        <w:rPr>
          <w:color w:val="202020"/>
          <w:spacing w:val="-3"/>
        </w:rPr>
        <w:t xml:space="preserve"> </w:t>
      </w:r>
      <w:r w:rsidRPr="00827E35">
        <w:rPr>
          <w:color w:val="202020"/>
        </w:rPr>
        <w:t>M,</w:t>
      </w:r>
      <w:r w:rsidRPr="00827E35">
        <w:rPr>
          <w:color w:val="202020"/>
          <w:spacing w:val="-1"/>
        </w:rPr>
        <w:t xml:space="preserve"> </w:t>
      </w:r>
      <w:r w:rsidRPr="00827E35">
        <w:rPr>
          <w:color w:val="202020"/>
        </w:rPr>
        <w:t>Blevins</w:t>
      </w:r>
      <w:r w:rsidRPr="00827E35">
        <w:rPr>
          <w:color w:val="202020"/>
          <w:spacing w:val="-2"/>
        </w:rPr>
        <w:t xml:space="preserve"> </w:t>
      </w:r>
      <w:r w:rsidRPr="00827E35">
        <w:rPr>
          <w:color w:val="202020"/>
        </w:rPr>
        <w:t>T,</w:t>
      </w:r>
      <w:r w:rsidRPr="00827E35">
        <w:rPr>
          <w:color w:val="202020"/>
          <w:spacing w:val="-3"/>
        </w:rPr>
        <w:t xml:space="preserve"> </w:t>
      </w:r>
      <w:r w:rsidRPr="00827E35">
        <w:rPr>
          <w:color w:val="202020"/>
        </w:rPr>
        <w:t>Bode</w:t>
      </w:r>
      <w:r w:rsidRPr="00827E35">
        <w:rPr>
          <w:color w:val="202020"/>
          <w:spacing w:val="-3"/>
        </w:rPr>
        <w:t xml:space="preserve"> </w:t>
      </w:r>
      <w:r w:rsidRPr="00827E35">
        <w:rPr>
          <w:color w:val="202020"/>
        </w:rPr>
        <w:t>B,</w:t>
      </w:r>
      <w:r w:rsidRPr="00827E35">
        <w:rPr>
          <w:color w:val="202020"/>
          <w:spacing w:val="-3"/>
        </w:rPr>
        <w:t xml:space="preserve"> </w:t>
      </w:r>
      <w:r w:rsidRPr="00827E35">
        <w:rPr>
          <w:color w:val="202020"/>
        </w:rPr>
        <w:t>Handelsman</w:t>
      </w:r>
      <w:r w:rsidRPr="00827E35">
        <w:rPr>
          <w:color w:val="202020"/>
          <w:spacing w:val="-5"/>
        </w:rPr>
        <w:t xml:space="preserve"> </w:t>
      </w:r>
      <w:r w:rsidRPr="00827E35">
        <w:rPr>
          <w:color w:val="202020"/>
        </w:rPr>
        <w:t>Y,</w:t>
      </w:r>
      <w:r w:rsidRPr="00827E35">
        <w:rPr>
          <w:color w:val="202020"/>
          <w:spacing w:val="-3"/>
        </w:rPr>
        <w:t xml:space="preserve"> </w:t>
      </w:r>
      <w:r w:rsidRPr="00827E35">
        <w:rPr>
          <w:color w:val="202020"/>
        </w:rPr>
        <w:t>Hellman</w:t>
      </w:r>
      <w:r w:rsidRPr="00827E35">
        <w:rPr>
          <w:color w:val="202020"/>
          <w:spacing w:val="-3"/>
        </w:rPr>
        <w:t xml:space="preserve"> </w:t>
      </w:r>
      <w:r w:rsidRPr="00827E35">
        <w:rPr>
          <w:color w:val="202020"/>
        </w:rPr>
        <w:t>R,</w:t>
      </w:r>
      <w:r w:rsidRPr="00827E35">
        <w:rPr>
          <w:color w:val="202020"/>
          <w:spacing w:val="-3"/>
        </w:rPr>
        <w:t xml:space="preserve"> </w:t>
      </w:r>
      <w:r w:rsidRPr="00827E35">
        <w:rPr>
          <w:color w:val="202020"/>
        </w:rPr>
        <w:t xml:space="preserve">Lajara R, Roberts VL, </w:t>
      </w:r>
      <w:proofErr w:type="spellStart"/>
      <w:r w:rsidRPr="00827E35">
        <w:rPr>
          <w:color w:val="202020"/>
        </w:rPr>
        <w:t>Rodbard</w:t>
      </w:r>
      <w:proofErr w:type="spellEnd"/>
      <w:r w:rsidRPr="00827E35">
        <w:rPr>
          <w:color w:val="202020"/>
        </w:rPr>
        <w:t xml:space="preserve"> D, Stec C, Unger J. American Association of Clinical Endocrinology Clinical Practice Guideline: The Use of Advanced Technology in the Management of Persons</w:t>
      </w:r>
      <w:r w:rsidRPr="00827E35">
        <w:rPr>
          <w:color w:val="202020"/>
          <w:spacing w:val="-6"/>
        </w:rPr>
        <w:t xml:space="preserve"> </w:t>
      </w:r>
      <w:proofErr w:type="gramStart"/>
      <w:r w:rsidRPr="00827E35">
        <w:rPr>
          <w:color w:val="202020"/>
        </w:rPr>
        <w:t>With</w:t>
      </w:r>
      <w:proofErr w:type="gramEnd"/>
      <w:r w:rsidRPr="00827E35">
        <w:rPr>
          <w:color w:val="202020"/>
          <w:spacing w:val="-2"/>
        </w:rPr>
        <w:t xml:space="preserve"> </w:t>
      </w:r>
      <w:r w:rsidRPr="00827E35">
        <w:rPr>
          <w:color w:val="202020"/>
        </w:rPr>
        <w:t>Diabetes Mellitus.</w:t>
      </w:r>
      <w:r w:rsidRPr="00827E35">
        <w:rPr>
          <w:color w:val="202020"/>
          <w:spacing w:val="-1"/>
        </w:rPr>
        <w:t xml:space="preserve"> </w:t>
      </w:r>
      <w:proofErr w:type="spellStart"/>
      <w:r w:rsidRPr="00827E35">
        <w:rPr>
          <w:color w:val="202020"/>
        </w:rPr>
        <w:t>Endocr</w:t>
      </w:r>
      <w:proofErr w:type="spellEnd"/>
      <w:r w:rsidRPr="00827E35">
        <w:rPr>
          <w:color w:val="202020"/>
        </w:rPr>
        <w:t xml:space="preserve"> </w:t>
      </w:r>
      <w:proofErr w:type="spellStart"/>
      <w:r w:rsidRPr="00827E35">
        <w:rPr>
          <w:color w:val="202020"/>
        </w:rPr>
        <w:t>Pract</w:t>
      </w:r>
      <w:proofErr w:type="spellEnd"/>
      <w:r w:rsidRPr="00827E35">
        <w:rPr>
          <w:color w:val="202020"/>
        </w:rPr>
        <w:t>. 2021</w:t>
      </w:r>
      <w:r w:rsidRPr="00827E35">
        <w:rPr>
          <w:color w:val="202020"/>
          <w:spacing w:val="-2"/>
        </w:rPr>
        <w:t xml:space="preserve"> </w:t>
      </w:r>
      <w:r w:rsidRPr="00827E35">
        <w:rPr>
          <w:color w:val="202020"/>
        </w:rPr>
        <w:t xml:space="preserve">Jun;27(6):505-537. </w:t>
      </w:r>
      <w:proofErr w:type="spellStart"/>
      <w:r w:rsidRPr="00827E35">
        <w:rPr>
          <w:color w:val="202020"/>
        </w:rPr>
        <w:t>doi</w:t>
      </w:r>
      <w:proofErr w:type="spellEnd"/>
      <w:r w:rsidRPr="00827E35">
        <w:rPr>
          <w:color w:val="202020"/>
        </w:rPr>
        <w:t>: 10.1016/j.eprac.2021.04.008.</w:t>
      </w:r>
    </w:p>
    <w:p w14:paraId="2E053FE5"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35" w:name="_bookmark2"/>
      <w:bookmarkEnd w:id="35"/>
      <w:r w:rsidRPr="00827E35">
        <w:t>Peters</w:t>
      </w:r>
      <w:r w:rsidRPr="00827E35">
        <w:rPr>
          <w:spacing w:val="-1"/>
        </w:rPr>
        <w:t xml:space="preserve"> </w:t>
      </w:r>
      <w:r w:rsidRPr="00827E35">
        <w:t>AL, Ahmann</w:t>
      </w:r>
      <w:r w:rsidRPr="00827E35">
        <w:rPr>
          <w:spacing w:val="-4"/>
        </w:rPr>
        <w:t xml:space="preserve"> </w:t>
      </w:r>
      <w:r w:rsidRPr="00827E35">
        <w:t xml:space="preserve">AJ, </w:t>
      </w:r>
      <w:proofErr w:type="spellStart"/>
      <w:r w:rsidRPr="00827E35">
        <w:t>Battelino</w:t>
      </w:r>
      <w:proofErr w:type="spellEnd"/>
      <w:r w:rsidRPr="00827E35">
        <w:rPr>
          <w:spacing w:val="-4"/>
        </w:rPr>
        <w:t xml:space="preserve"> </w:t>
      </w:r>
      <w:r w:rsidRPr="00827E35">
        <w:t>T,</w:t>
      </w:r>
      <w:r w:rsidRPr="00827E35">
        <w:rPr>
          <w:spacing w:val="-2"/>
        </w:rPr>
        <w:t xml:space="preserve"> </w:t>
      </w:r>
      <w:r w:rsidRPr="00827E35">
        <w:t>Evert A,</w:t>
      </w:r>
      <w:r w:rsidRPr="00827E35">
        <w:rPr>
          <w:spacing w:val="-3"/>
        </w:rPr>
        <w:t xml:space="preserve"> </w:t>
      </w:r>
      <w:r w:rsidRPr="00827E35">
        <w:t>Hirsch</w:t>
      </w:r>
      <w:r w:rsidRPr="00827E35">
        <w:rPr>
          <w:spacing w:val="-2"/>
        </w:rPr>
        <w:t xml:space="preserve"> </w:t>
      </w:r>
      <w:r w:rsidRPr="00827E35">
        <w:t>IB, Murad</w:t>
      </w:r>
      <w:r w:rsidRPr="00827E35">
        <w:rPr>
          <w:spacing w:val="-2"/>
        </w:rPr>
        <w:t xml:space="preserve"> </w:t>
      </w:r>
      <w:r w:rsidRPr="00827E35">
        <w:t>MH,</w:t>
      </w:r>
      <w:r w:rsidRPr="00827E35">
        <w:rPr>
          <w:spacing w:val="-5"/>
        </w:rPr>
        <w:t xml:space="preserve"> </w:t>
      </w:r>
      <w:r w:rsidRPr="00827E35">
        <w:t>Winter</w:t>
      </w:r>
      <w:r w:rsidRPr="00827E35">
        <w:rPr>
          <w:spacing w:val="-8"/>
        </w:rPr>
        <w:t xml:space="preserve"> </w:t>
      </w:r>
      <w:r w:rsidRPr="00827E35">
        <w:t>WE,</w:t>
      </w:r>
      <w:r w:rsidRPr="00827E35">
        <w:rPr>
          <w:spacing w:val="-7"/>
        </w:rPr>
        <w:t xml:space="preserve"> </w:t>
      </w:r>
      <w:r w:rsidRPr="00827E35">
        <w:t>Wolpert</w:t>
      </w:r>
      <w:r w:rsidRPr="00827E35">
        <w:rPr>
          <w:spacing w:val="-3"/>
        </w:rPr>
        <w:t xml:space="preserve"> </w:t>
      </w:r>
      <w:r w:rsidRPr="00827E35">
        <w:t>H. Diabetes</w:t>
      </w:r>
      <w:r w:rsidRPr="00827E35">
        <w:rPr>
          <w:spacing w:val="-5"/>
        </w:rPr>
        <w:t xml:space="preserve"> </w:t>
      </w:r>
      <w:r w:rsidRPr="00827E35">
        <w:t>Technology-Continuous</w:t>
      </w:r>
      <w:r w:rsidRPr="00827E35">
        <w:rPr>
          <w:spacing w:val="-2"/>
        </w:rPr>
        <w:t xml:space="preserve"> </w:t>
      </w:r>
      <w:r w:rsidRPr="00827E35">
        <w:t>Subcutaneous</w:t>
      </w:r>
      <w:r w:rsidRPr="00827E35">
        <w:rPr>
          <w:spacing w:val="-5"/>
        </w:rPr>
        <w:t xml:space="preserve"> </w:t>
      </w:r>
      <w:r w:rsidRPr="00827E35">
        <w:t>Insulin</w:t>
      </w:r>
      <w:r w:rsidRPr="00827E35">
        <w:rPr>
          <w:spacing w:val="-3"/>
        </w:rPr>
        <w:t xml:space="preserve"> </w:t>
      </w:r>
      <w:r w:rsidRPr="00827E35">
        <w:t>Infusion</w:t>
      </w:r>
      <w:r w:rsidRPr="00827E35">
        <w:rPr>
          <w:spacing w:val="-5"/>
        </w:rPr>
        <w:t xml:space="preserve"> </w:t>
      </w:r>
      <w:r w:rsidRPr="00827E35">
        <w:t>Therapy</w:t>
      </w:r>
      <w:r w:rsidRPr="00827E35">
        <w:rPr>
          <w:spacing w:val="-7"/>
        </w:rPr>
        <w:t xml:space="preserve"> </w:t>
      </w:r>
      <w:r w:rsidRPr="00827E35">
        <w:t>and</w:t>
      </w:r>
      <w:r w:rsidRPr="00827E35">
        <w:rPr>
          <w:spacing w:val="-3"/>
        </w:rPr>
        <w:t xml:space="preserve"> </w:t>
      </w:r>
      <w:r w:rsidRPr="00827E35">
        <w:t>Continuous Glucose Monitoring in Adults: An Endocrine Society Clinical Practice Guideline. J Clin Endocrinol Metab. 2016;101(11):3922-3937.</w:t>
      </w:r>
    </w:p>
    <w:p w14:paraId="1A70FEAC"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36" w:name="_bookmark3"/>
      <w:bookmarkEnd w:id="36"/>
      <w:r w:rsidRPr="00827E35">
        <w:t xml:space="preserve">Gross TM, Bode BW, Einhorn D, Kayne DM, Reed JH, White NH, </w:t>
      </w:r>
      <w:proofErr w:type="spellStart"/>
      <w:r w:rsidRPr="00827E35">
        <w:t>Mastrototaro</w:t>
      </w:r>
      <w:proofErr w:type="spellEnd"/>
      <w:r w:rsidRPr="00827E35">
        <w:t xml:space="preserve"> JJ: Performance</w:t>
      </w:r>
      <w:r w:rsidRPr="00827E35">
        <w:rPr>
          <w:spacing w:val="-6"/>
        </w:rPr>
        <w:t xml:space="preserve"> </w:t>
      </w:r>
      <w:r w:rsidRPr="00827E35">
        <w:t>evaluation</w:t>
      </w:r>
      <w:r w:rsidRPr="00827E35">
        <w:rPr>
          <w:spacing w:val="-4"/>
        </w:rPr>
        <w:t xml:space="preserve"> </w:t>
      </w:r>
      <w:r w:rsidRPr="00827E35">
        <w:t>of</w:t>
      </w:r>
      <w:r w:rsidRPr="00827E35">
        <w:rPr>
          <w:spacing w:val="-2"/>
        </w:rPr>
        <w:t xml:space="preserve"> </w:t>
      </w:r>
      <w:r w:rsidRPr="00827E35">
        <w:t>the</w:t>
      </w:r>
      <w:r w:rsidRPr="00827E35">
        <w:rPr>
          <w:spacing w:val="-4"/>
        </w:rPr>
        <w:t xml:space="preserve"> </w:t>
      </w:r>
      <w:r w:rsidRPr="00827E35">
        <w:t>MiniMed</w:t>
      </w:r>
      <w:r w:rsidRPr="00827E35">
        <w:rPr>
          <w:spacing w:val="-4"/>
        </w:rPr>
        <w:t xml:space="preserve"> </w:t>
      </w:r>
      <w:r w:rsidRPr="00827E35">
        <w:t>continuous</w:t>
      </w:r>
      <w:r w:rsidRPr="00827E35">
        <w:rPr>
          <w:spacing w:val="-6"/>
        </w:rPr>
        <w:t xml:space="preserve"> </w:t>
      </w:r>
      <w:r w:rsidRPr="00827E35">
        <w:t>glucose</w:t>
      </w:r>
      <w:r w:rsidRPr="00827E35">
        <w:rPr>
          <w:spacing w:val="-6"/>
        </w:rPr>
        <w:t xml:space="preserve"> </w:t>
      </w:r>
      <w:r w:rsidRPr="00827E35">
        <w:t>monitoring</w:t>
      </w:r>
      <w:r w:rsidRPr="00827E35">
        <w:rPr>
          <w:spacing w:val="-4"/>
        </w:rPr>
        <w:t xml:space="preserve"> </w:t>
      </w:r>
      <w:r w:rsidRPr="00827E35">
        <w:t>system</w:t>
      </w:r>
      <w:r w:rsidRPr="00827E35">
        <w:rPr>
          <w:spacing w:val="-5"/>
        </w:rPr>
        <w:t xml:space="preserve"> </w:t>
      </w:r>
      <w:r w:rsidRPr="00827E35">
        <w:t xml:space="preserve">during patient home use. Diabetes Technol Ther. </w:t>
      </w:r>
      <w:proofErr w:type="gramStart"/>
      <w:r w:rsidRPr="00827E35">
        <w:t>2000;2:49</w:t>
      </w:r>
      <w:proofErr w:type="gramEnd"/>
      <w:r w:rsidRPr="00827E35">
        <w:t>-56.</w:t>
      </w:r>
    </w:p>
    <w:p w14:paraId="6189AD91" w14:textId="537BED34" w:rsidR="00926368" w:rsidRPr="00827E35" w:rsidRDefault="00833586" w:rsidP="00827E35">
      <w:pPr>
        <w:pStyle w:val="ListParagraph"/>
        <w:numPr>
          <w:ilvl w:val="0"/>
          <w:numId w:val="4"/>
        </w:numPr>
        <w:tabs>
          <w:tab w:val="left" w:pos="1279"/>
          <w:tab w:val="left" w:pos="1303"/>
        </w:tabs>
        <w:spacing w:line="276" w:lineRule="auto"/>
        <w:ind w:left="576" w:hanging="576"/>
        <w:jc w:val="left"/>
      </w:pPr>
      <w:bookmarkStart w:id="37" w:name="_bookmark4"/>
      <w:bookmarkEnd w:id="37"/>
      <w:r w:rsidRPr="00827E35">
        <w:t xml:space="preserve">Di Molfetta S, Caruso I, </w:t>
      </w:r>
      <w:proofErr w:type="spellStart"/>
      <w:r w:rsidRPr="00827E35">
        <w:t>Cignarelli</w:t>
      </w:r>
      <w:proofErr w:type="spellEnd"/>
      <w:r w:rsidRPr="00827E35">
        <w:t xml:space="preserve"> A, </w:t>
      </w:r>
      <w:proofErr w:type="spellStart"/>
      <w:r w:rsidRPr="00827E35">
        <w:t>Natalicchio</w:t>
      </w:r>
      <w:proofErr w:type="spellEnd"/>
      <w:r w:rsidRPr="00827E35">
        <w:t xml:space="preserve"> A, Perrini S, Laviola L, Giorgino F. Professional continuous glucose monitoring in patients with diabetes mellitus: A systematic</w:t>
      </w:r>
      <w:r w:rsidRPr="00827E35">
        <w:rPr>
          <w:spacing w:val="-7"/>
        </w:rPr>
        <w:t xml:space="preserve"> </w:t>
      </w:r>
      <w:r w:rsidRPr="00827E35">
        <w:t>review</w:t>
      </w:r>
      <w:r w:rsidRPr="00827E35">
        <w:rPr>
          <w:spacing w:val="-8"/>
        </w:rPr>
        <w:t xml:space="preserve"> </w:t>
      </w:r>
      <w:r w:rsidRPr="00827E35">
        <w:t>and</w:t>
      </w:r>
      <w:r w:rsidRPr="00827E35">
        <w:rPr>
          <w:spacing w:val="-5"/>
        </w:rPr>
        <w:t xml:space="preserve"> </w:t>
      </w:r>
      <w:r w:rsidRPr="00827E35">
        <w:t>meta-analysis.</w:t>
      </w:r>
      <w:r w:rsidRPr="00827E35">
        <w:rPr>
          <w:spacing w:val="-3"/>
        </w:rPr>
        <w:t xml:space="preserve"> </w:t>
      </w:r>
      <w:r w:rsidRPr="00827E35">
        <w:t>Diabetes</w:t>
      </w:r>
      <w:r w:rsidRPr="00827E35">
        <w:rPr>
          <w:spacing w:val="-7"/>
        </w:rPr>
        <w:t xml:space="preserve"> </w:t>
      </w:r>
      <w:proofErr w:type="spellStart"/>
      <w:r w:rsidRPr="00827E35">
        <w:t>Obes</w:t>
      </w:r>
      <w:proofErr w:type="spellEnd"/>
      <w:r w:rsidRPr="00827E35">
        <w:rPr>
          <w:spacing w:val="-4"/>
        </w:rPr>
        <w:t xml:space="preserve"> </w:t>
      </w:r>
      <w:r w:rsidRPr="00827E35">
        <w:t>Metab.</w:t>
      </w:r>
      <w:r w:rsidRPr="00827E35">
        <w:rPr>
          <w:spacing w:val="-3"/>
        </w:rPr>
        <w:t xml:space="preserve"> </w:t>
      </w:r>
      <w:r w:rsidRPr="00827E35">
        <w:t>2023;25(5):1301-1310.</w:t>
      </w:r>
    </w:p>
    <w:p w14:paraId="79D48830"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38" w:name="_bookmark5"/>
      <w:bookmarkEnd w:id="38"/>
      <w:r w:rsidRPr="00827E35">
        <w:t>Bailey</w:t>
      </w:r>
      <w:r w:rsidRPr="00827E35">
        <w:rPr>
          <w:spacing w:val="-5"/>
        </w:rPr>
        <w:t xml:space="preserve"> </w:t>
      </w:r>
      <w:r w:rsidRPr="00827E35">
        <w:t>T,</w:t>
      </w:r>
      <w:r w:rsidRPr="00827E35">
        <w:rPr>
          <w:spacing w:val="-3"/>
        </w:rPr>
        <w:t xml:space="preserve"> </w:t>
      </w:r>
      <w:r w:rsidRPr="00827E35">
        <w:t>Bode</w:t>
      </w:r>
      <w:r w:rsidRPr="00827E35">
        <w:rPr>
          <w:spacing w:val="-3"/>
        </w:rPr>
        <w:t xml:space="preserve"> </w:t>
      </w:r>
      <w:r w:rsidRPr="00827E35">
        <w:t>BW,</w:t>
      </w:r>
      <w:r w:rsidRPr="00827E35">
        <w:rPr>
          <w:spacing w:val="-6"/>
        </w:rPr>
        <w:t xml:space="preserve"> </w:t>
      </w:r>
      <w:r w:rsidRPr="00827E35">
        <w:t>Christiansen</w:t>
      </w:r>
      <w:r w:rsidRPr="00827E35">
        <w:rPr>
          <w:spacing w:val="-3"/>
        </w:rPr>
        <w:t xml:space="preserve"> </w:t>
      </w:r>
      <w:r w:rsidRPr="00827E35">
        <w:t>MP,</w:t>
      </w:r>
      <w:r w:rsidRPr="00827E35">
        <w:rPr>
          <w:spacing w:val="-1"/>
        </w:rPr>
        <w:t xml:space="preserve"> </w:t>
      </w:r>
      <w:r w:rsidRPr="00827E35">
        <w:t>Klaff</w:t>
      </w:r>
      <w:r w:rsidRPr="00827E35">
        <w:rPr>
          <w:spacing w:val="-1"/>
        </w:rPr>
        <w:t xml:space="preserve"> </w:t>
      </w:r>
      <w:r w:rsidRPr="00827E35">
        <w:t>LJ,</w:t>
      </w:r>
      <w:r w:rsidRPr="00827E35">
        <w:rPr>
          <w:spacing w:val="-1"/>
        </w:rPr>
        <w:t xml:space="preserve"> </w:t>
      </w:r>
      <w:r w:rsidRPr="00827E35">
        <w:t>Alva</w:t>
      </w:r>
      <w:r w:rsidRPr="00827E35">
        <w:rPr>
          <w:spacing w:val="-3"/>
        </w:rPr>
        <w:t xml:space="preserve"> </w:t>
      </w:r>
      <w:r w:rsidRPr="00827E35">
        <w:t>S.</w:t>
      </w:r>
      <w:r w:rsidRPr="00827E35">
        <w:rPr>
          <w:spacing w:val="-4"/>
        </w:rPr>
        <w:t xml:space="preserve"> </w:t>
      </w:r>
      <w:r w:rsidRPr="00827E35">
        <w:t>The</w:t>
      </w:r>
      <w:r w:rsidRPr="00827E35">
        <w:rPr>
          <w:spacing w:val="-5"/>
        </w:rPr>
        <w:t xml:space="preserve"> </w:t>
      </w:r>
      <w:r w:rsidRPr="00827E35">
        <w:t>Performance</w:t>
      </w:r>
      <w:r w:rsidRPr="00827E35">
        <w:rPr>
          <w:spacing w:val="-3"/>
        </w:rPr>
        <w:t xml:space="preserve"> </w:t>
      </w:r>
      <w:r w:rsidRPr="00827E35">
        <w:t>and</w:t>
      </w:r>
      <w:r w:rsidRPr="00827E35">
        <w:rPr>
          <w:spacing w:val="-3"/>
        </w:rPr>
        <w:t xml:space="preserve"> </w:t>
      </w:r>
      <w:r w:rsidRPr="00827E35">
        <w:t>Usability</w:t>
      </w:r>
      <w:r w:rsidRPr="00827E35">
        <w:rPr>
          <w:spacing w:val="-5"/>
        </w:rPr>
        <w:t xml:space="preserve"> </w:t>
      </w:r>
      <w:r w:rsidRPr="00827E35">
        <w:t>of</w:t>
      </w:r>
      <w:r w:rsidRPr="00827E35">
        <w:rPr>
          <w:spacing w:val="-1"/>
        </w:rPr>
        <w:t xml:space="preserve"> </w:t>
      </w:r>
      <w:r w:rsidRPr="00827E35">
        <w:t xml:space="preserve">a Factory-Calibrated Flash Glucose Monitoring System. Diabetes Technol Ther. </w:t>
      </w:r>
      <w:r w:rsidRPr="00827E35">
        <w:rPr>
          <w:spacing w:val="-2"/>
        </w:rPr>
        <w:lastRenderedPageBreak/>
        <w:t>2015;17(11):787-94.</w:t>
      </w:r>
    </w:p>
    <w:p w14:paraId="69798495" w14:textId="77777777" w:rsidR="00926368" w:rsidRPr="00827E35" w:rsidRDefault="00833586" w:rsidP="00827E35">
      <w:pPr>
        <w:pStyle w:val="ListParagraph"/>
        <w:numPr>
          <w:ilvl w:val="0"/>
          <w:numId w:val="4"/>
        </w:numPr>
        <w:tabs>
          <w:tab w:val="left" w:pos="1267"/>
          <w:tab w:val="left" w:pos="1279"/>
        </w:tabs>
        <w:spacing w:line="276" w:lineRule="auto"/>
        <w:ind w:left="576" w:hanging="576"/>
        <w:jc w:val="left"/>
      </w:pPr>
      <w:bookmarkStart w:id="39" w:name="_bookmark6"/>
      <w:bookmarkEnd w:id="39"/>
      <w:r w:rsidRPr="00827E35">
        <w:t xml:space="preserve">Ólafsdóttir AF, </w:t>
      </w:r>
      <w:proofErr w:type="spellStart"/>
      <w:r w:rsidRPr="00827E35">
        <w:t>Attvall</w:t>
      </w:r>
      <w:proofErr w:type="spellEnd"/>
      <w:r w:rsidRPr="00827E35">
        <w:t xml:space="preserve"> S, Sandgren U, Dahlqvist S, </w:t>
      </w:r>
      <w:proofErr w:type="spellStart"/>
      <w:r w:rsidRPr="00827E35">
        <w:t>Pivodic</w:t>
      </w:r>
      <w:proofErr w:type="spellEnd"/>
      <w:r w:rsidRPr="00827E35">
        <w:t xml:space="preserve"> A, </w:t>
      </w:r>
      <w:proofErr w:type="spellStart"/>
      <w:r w:rsidRPr="00827E35">
        <w:t>Skrtic</w:t>
      </w:r>
      <w:proofErr w:type="spellEnd"/>
      <w:r w:rsidRPr="00827E35">
        <w:t xml:space="preserve"> S, Theodorsson E, Lind</w:t>
      </w:r>
      <w:r w:rsidRPr="00827E35">
        <w:rPr>
          <w:spacing w:val="-3"/>
        </w:rPr>
        <w:t xml:space="preserve"> </w:t>
      </w:r>
      <w:r w:rsidRPr="00827E35">
        <w:t>M.</w:t>
      </w:r>
      <w:r w:rsidRPr="00827E35">
        <w:rPr>
          <w:spacing w:val="-1"/>
        </w:rPr>
        <w:t xml:space="preserve"> </w:t>
      </w:r>
      <w:r w:rsidRPr="00827E35">
        <w:t>A</w:t>
      </w:r>
      <w:r w:rsidRPr="00827E35">
        <w:rPr>
          <w:spacing w:val="-3"/>
        </w:rPr>
        <w:t xml:space="preserve"> </w:t>
      </w:r>
      <w:r w:rsidRPr="00827E35">
        <w:t>Clinical</w:t>
      </w:r>
      <w:r w:rsidRPr="00827E35">
        <w:rPr>
          <w:spacing w:val="-3"/>
        </w:rPr>
        <w:t xml:space="preserve"> </w:t>
      </w:r>
      <w:r w:rsidRPr="00827E35">
        <w:t>Trial</w:t>
      </w:r>
      <w:r w:rsidRPr="00827E35">
        <w:rPr>
          <w:spacing w:val="-3"/>
        </w:rPr>
        <w:t xml:space="preserve"> </w:t>
      </w:r>
      <w:r w:rsidRPr="00827E35">
        <w:t>of</w:t>
      </w:r>
      <w:r w:rsidRPr="00827E35">
        <w:rPr>
          <w:spacing w:val="-1"/>
        </w:rPr>
        <w:t xml:space="preserve"> </w:t>
      </w:r>
      <w:r w:rsidRPr="00827E35">
        <w:t>the</w:t>
      </w:r>
      <w:r w:rsidRPr="00827E35">
        <w:rPr>
          <w:spacing w:val="-4"/>
        </w:rPr>
        <w:t xml:space="preserve"> </w:t>
      </w:r>
      <w:r w:rsidRPr="00827E35">
        <w:t>Accuracy</w:t>
      </w:r>
      <w:r w:rsidRPr="00827E35">
        <w:rPr>
          <w:spacing w:val="-4"/>
        </w:rPr>
        <w:t xml:space="preserve"> </w:t>
      </w:r>
      <w:r w:rsidRPr="00827E35">
        <w:t>and</w:t>
      </w:r>
      <w:r w:rsidRPr="00827E35">
        <w:rPr>
          <w:spacing w:val="-6"/>
        </w:rPr>
        <w:t xml:space="preserve"> </w:t>
      </w:r>
      <w:r w:rsidRPr="00827E35">
        <w:t>Treatment</w:t>
      </w:r>
      <w:r w:rsidRPr="00827E35">
        <w:rPr>
          <w:spacing w:val="-3"/>
        </w:rPr>
        <w:t xml:space="preserve"> </w:t>
      </w:r>
      <w:r w:rsidRPr="00827E35">
        <w:t>Experience</w:t>
      </w:r>
      <w:r w:rsidRPr="00827E35">
        <w:rPr>
          <w:spacing w:val="-3"/>
        </w:rPr>
        <w:t xml:space="preserve"> </w:t>
      </w:r>
      <w:r w:rsidRPr="00827E35">
        <w:t>of</w:t>
      </w:r>
      <w:r w:rsidRPr="00827E35">
        <w:rPr>
          <w:spacing w:val="-1"/>
        </w:rPr>
        <w:t xml:space="preserve"> </w:t>
      </w:r>
      <w:r w:rsidRPr="00827E35">
        <w:t>the</w:t>
      </w:r>
      <w:r w:rsidRPr="00827E35">
        <w:rPr>
          <w:spacing w:val="-6"/>
        </w:rPr>
        <w:t xml:space="preserve"> </w:t>
      </w:r>
      <w:r w:rsidRPr="00827E35">
        <w:t>Flash</w:t>
      </w:r>
      <w:r w:rsidRPr="00827E35">
        <w:rPr>
          <w:spacing w:val="-3"/>
        </w:rPr>
        <w:t xml:space="preserve"> </w:t>
      </w:r>
      <w:r w:rsidRPr="00827E35">
        <w:t>Glucose Monitor FreeStyle Libre in Adults with Type 1 Diabetes.</w:t>
      </w:r>
      <w:r w:rsidRPr="00827E35">
        <w:rPr>
          <w:spacing w:val="40"/>
        </w:rPr>
        <w:t xml:space="preserve"> </w:t>
      </w:r>
      <w:r w:rsidRPr="00827E35">
        <w:t xml:space="preserve">Diabetes Technol Ther. </w:t>
      </w:r>
      <w:r w:rsidRPr="00827E35">
        <w:rPr>
          <w:spacing w:val="-2"/>
        </w:rPr>
        <w:t>2017;19(3):164-172.</w:t>
      </w:r>
    </w:p>
    <w:p w14:paraId="75E03EBD" w14:textId="77777777" w:rsidR="00926368" w:rsidRPr="00827E35" w:rsidRDefault="00833586" w:rsidP="00827E35">
      <w:pPr>
        <w:pStyle w:val="ListParagraph"/>
        <w:numPr>
          <w:ilvl w:val="0"/>
          <w:numId w:val="4"/>
        </w:numPr>
        <w:tabs>
          <w:tab w:val="left" w:pos="1302"/>
          <w:tab w:val="left" w:pos="1315"/>
        </w:tabs>
        <w:spacing w:line="276" w:lineRule="auto"/>
        <w:ind w:left="576" w:hanging="576"/>
        <w:jc w:val="left"/>
      </w:pPr>
      <w:bookmarkStart w:id="40" w:name="_bookmark7"/>
      <w:bookmarkEnd w:id="40"/>
      <w:r w:rsidRPr="00827E35">
        <w:t>Miele</w:t>
      </w:r>
      <w:r w:rsidRPr="00827E35">
        <w:rPr>
          <w:spacing w:val="-3"/>
        </w:rPr>
        <w:t xml:space="preserve"> </w:t>
      </w:r>
      <w:r w:rsidRPr="00827E35">
        <w:t>A,</w:t>
      </w:r>
      <w:r w:rsidRPr="00827E35">
        <w:rPr>
          <w:spacing w:val="-6"/>
        </w:rPr>
        <w:t xml:space="preserve"> </w:t>
      </w:r>
      <w:r w:rsidRPr="00827E35">
        <w:t>Weiland</w:t>
      </w:r>
      <w:r w:rsidRPr="00827E35">
        <w:rPr>
          <w:spacing w:val="-3"/>
        </w:rPr>
        <w:t xml:space="preserve"> </w:t>
      </w:r>
      <w:r w:rsidRPr="00827E35">
        <w:t>K,</w:t>
      </w:r>
      <w:r w:rsidRPr="00827E35">
        <w:rPr>
          <w:spacing w:val="-4"/>
        </w:rPr>
        <w:t xml:space="preserve"> </w:t>
      </w:r>
      <w:r w:rsidRPr="00827E35">
        <w:t>Dungan</w:t>
      </w:r>
      <w:r w:rsidRPr="00827E35">
        <w:rPr>
          <w:spacing w:val="-3"/>
        </w:rPr>
        <w:t xml:space="preserve"> </w:t>
      </w:r>
      <w:r w:rsidRPr="00827E35">
        <w:t>KM.</w:t>
      </w:r>
      <w:r w:rsidRPr="00827E35">
        <w:rPr>
          <w:spacing w:val="40"/>
        </w:rPr>
        <w:t xml:space="preserve"> </w:t>
      </w:r>
      <w:r w:rsidRPr="00827E35">
        <w:t>Clinical</w:t>
      </w:r>
      <w:r w:rsidRPr="00827E35">
        <w:rPr>
          <w:spacing w:val="-3"/>
        </w:rPr>
        <w:t xml:space="preserve"> </w:t>
      </w:r>
      <w:r w:rsidRPr="00827E35">
        <w:t>outcomes</w:t>
      </w:r>
      <w:r w:rsidRPr="00827E35">
        <w:rPr>
          <w:spacing w:val="-5"/>
        </w:rPr>
        <w:t xml:space="preserve"> </w:t>
      </w:r>
      <w:r w:rsidRPr="00827E35">
        <w:t>associated</w:t>
      </w:r>
      <w:r w:rsidRPr="00827E35">
        <w:rPr>
          <w:spacing w:val="-5"/>
        </w:rPr>
        <w:t xml:space="preserve"> </w:t>
      </w:r>
      <w:r w:rsidRPr="00827E35">
        <w:t>with</w:t>
      </w:r>
      <w:r w:rsidRPr="00827E35">
        <w:rPr>
          <w:spacing w:val="-3"/>
        </w:rPr>
        <w:t xml:space="preserve"> </w:t>
      </w:r>
      <w:r w:rsidRPr="00827E35">
        <w:t>referral-based continuous</w:t>
      </w:r>
      <w:r w:rsidRPr="00827E35">
        <w:rPr>
          <w:spacing w:val="-6"/>
        </w:rPr>
        <w:t xml:space="preserve"> </w:t>
      </w:r>
      <w:r w:rsidRPr="00827E35">
        <w:t>glucose</w:t>
      </w:r>
      <w:r w:rsidRPr="00827E35">
        <w:rPr>
          <w:spacing w:val="-6"/>
        </w:rPr>
        <w:t xml:space="preserve"> </w:t>
      </w:r>
      <w:r w:rsidRPr="00827E35">
        <w:t>monitoring</w:t>
      </w:r>
      <w:r w:rsidRPr="00827E35">
        <w:rPr>
          <w:spacing w:val="-1"/>
        </w:rPr>
        <w:t xml:space="preserve"> </w:t>
      </w:r>
      <w:r w:rsidRPr="00827E35">
        <w:t>using</w:t>
      </w:r>
      <w:r w:rsidRPr="00827E35">
        <w:rPr>
          <w:spacing w:val="-4"/>
        </w:rPr>
        <w:t xml:space="preserve"> </w:t>
      </w:r>
      <w:r w:rsidRPr="00827E35">
        <w:t>a</w:t>
      </w:r>
      <w:r w:rsidRPr="00827E35">
        <w:rPr>
          <w:spacing w:val="-4"/>
        </w:rPr>
        <w:t xml:space="preserve"> </w:t>
      </w:r>
      <w:r w:rsidRPr="00827E35">
        <w:t>central</w:t>
      </w:r>
      <w:r w:rsidRPr="00827E35">
        <w:rPr>
          <w:spacing w:val="-7"/>
        </w:rPr>
        <w:t xml:space="preserve"> </w:t>
      </w:r>
      <w:r w:rsidRPr="00827E35">
        <w:t>standardized</w:t>
      </w:r>
      <w:r w:rsidRPr="00827E35">
        <w:rPr>
          <w:spacing w:val="-4"/>
        </w:rPr>
        <w:t xml:space="preserve"> </w:t>
      </w:r>
      <w:r w:rsidRPr="00827E35">
        <w:t>interpretation</w:t>
      </w:r>
      <w:r w:rsidRPr="00827E35">
        <w:rPr>
          <w:spacing w:val="-6"/>
        </w:rPr>
        <w:t xml:space="preserve"> </w:t>
      </w:r>
      <w:r w:rsidRPr="00827E35">
        <w:t>strategy. Diabetes Technol Ther. 2012;14(9):765-71.</w:t>
      </w:r>
    </w:p>
    <w:p w14:paraId="36D3C71B"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41" w:name="_bookmark8"/>
      <w:bookmarkEnd w:id="41"/>
      <w:proofErr w:type="spellStart"/>
      <w:r w:rsidRPr="00827E35">
        <w:t>Bergenstal</w:t>
      </w:r>
      <w:proofErr w:type="spellEnd"/>
      <w:r w:rsidRPr="00827E35">
        <w:t xml:space="preserve"> RM, Ahmann AJ, Bailey T, Beck RW, Bissen J, Buckingham B, Deeb L, Dolin RH, Garg SK, Goland R, Hirsch IB, Klonoff DC, Kruger DF, </w:t>
      </w:r>
      <w:proofErr w:type="spellStart"/>
      <w:r w:rsidRPr="00827E35">
        <w:t>Matfin</w:t>
      </w:r>
      <w:proofErr w:type="spellEnd"/>
      <w:r w:rsidRPr="00827E35">
        <w:t xml:space="preserve"> G, Mazze RS, Olson BA,</w:t>
      </w:r>
      <w:r w:rsidRPr="00827E35">
        <w:rPr>
          <w:spacing w:val="-1"/>
        </w:rPr>
        <w:t xml:space="preserve"> </w:t>
      </w:r>
      <w:r w:rsidRPr="00827E35">
        <w:t>Parkin</w:t>
      </w:r>
      <w:r w:rsidRPr="00827E35">
        <w:rPr>
          <w:spacing w:val="-3"/>
        </w:rPr>
        <w:t xml:space="preserve"> </w:t>
      </w:r>
      <w:r w:rsidRPr="00827E35">
        <w:t>C,</w:t>
      </w:r>
      <w:r w:rsidRPr="00827E35">
        <w:rPr>
          <w:spacing w:val="-1"/>
        </w:rPr>
        <w:t xml:space="preserve"> </w:t>
      </w:r>
      <w:r w:rsidRPr="00827E35">
        <w:t>Peters</w:t>
      </w:r>
      <w:r w:rsidRPr="00827E35">
        <w:rPr>
          <w:spacing w:val="-5"/>
        </w:rPr>
        <w:t xml:space="preserve"> </w:t>
      </w:r>
      <w:r w:rsidRPr="00827E35">
        <w:t>A,</w:t>
      </w:r>
      <w:r w:rsidRPr="00827E35">
        <w:rPr>
          <w:spacing w:val="-6"/>
        </w:rPr>
        <w:t xml:space="preserve"> </w:t>
      </w:r>
      <w:r w:rsidRPr="00827E35">
        <w:t>Powers MA,</w:t>
      </w:r>
      <w:r w:rsidRPr="00827E35">
        <w:rPr>
          <w:spacing w:val="-1"/>
        </w:rPr>
        <w:t xml:space="preserve"> </w:t>
      </w:r>
      <w:r w:rsidRPr="00827E35">
        <w:t>Rodriguez</w:t>
      </w:r>
      <w:r w:rsidRPr="00827E35">
        <w:rPr>
          <w:spacing w:val="-7"/>
        </w:rPr>
        <w:t xml:space="preserve"> </w:t>
      </w:r>
      <w:r w:rsidRPr="00827E35">
        <w:t>H,</w:t>
      </w:r>
      <w:r w:rsidRPr="00827E35">
        <w:rPr>
          <w:spacing w:val="-1"/>
        </w:rPr>
        <w:t xml:space="preserve"> </w:t>
      </w:r>
      <w:r w:rsidRPr="00827E35">
        <w:t>Southerland</w:t>
      </w:r>
      <w:r w:rsidRPr="00827E35">
        <w:rPr>
          <w:spacing w:val="-3"/>
        </w:rPr>
        <w:t xml:space="preserve"> </w:t>
      </w:r>
      <w:r w:rsidRPr="00827E35">
        <w:t>P,</w:t>
      </w:r>
      <w:r w:rsidRPr="00827E35">
        <w:rPr>
          <w:spacing w:val="-3"/>
        </w:rPr>
        <w:t xml:space="preserve"> </w:t>
      </w:r>
      <w:r w:rsidRPr="00827E35">
        <w:t>Strock</w:t>
      </w:r>
      <w:r w:rsidRPr="00827E35">
        <w:rPr>
          <w:spacing w:val="-2"/>
        </w:rPr>
        <w:t xml:space="preserve"> </w:t>
      </w:r>
      <w:r w:rsidRPr="00827E35">
        <w:t>ES,</w:t>
      </w:r>
      <w:r w:rsidRPr="00827E35">
        <w:rPr>
          <w:spacing w:val="-4"/>
        </w:rPr>
        <w:t xml:space="preserve"> </w:t>
      </w:r>
      <w:r w:rsidRPr="00827E35">
        <w:t>Tamborlane W, Wesley DM. Recommendations for standardizing glucose reporting and analysis to optimize clinical decision making in diabetes: the Ambulatory Glucose Profile (AGP). Diabetes Technol Ther. 2013;15(3):198-211.</w:t>
      </w:r>
    </w:p>
    <w:p w14:paraId="758A26C1"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42" w:name="_bookmark9"/>
      <w:bookmarkEnd w:id="42"/>
      <w:proofErr w:type="spellStart"/>
      <w:r w:rsidRPr="00827E35">
        <w:t>Battelino</w:t>
      </w:r>
      <w:proofErr w:type="spellEnd"/>
      <w:r w:rsidRPr="00827E35">
        <w:t xml:space="preserve"> T, Danne T, </w:t>
      </w:r>
      <w:proofErr w:type="spellStart"/>
      <w:r w:rsidRPr="00827E35">
        <w:t>Bergenstal</w:t>
      </w:r>
      <w:proofErr w:type="spellEnd"/>
      <w:r w:rsidRPr="00827E35">
        <w:t xml:space="preserve"> RM, et al. Clinical Targets for Continuous Glucose Monitoring</w:t>
      </w:r>
      <w:r w:rsidRPr="00827E35">
        <w:rPr>
          <w:spacing w:val="-4"/>
        </w:rPr>
        <w:t xml:space="preserve"> </w:t>
      </w:r>
      <w:r w:rsidRPr="00827E35">
        <w:t>Data</w:t>
      </w:r>
      <w:r w:rsidRPr="00827E35">
        <w:rPr>
          <w:spacing w:val="-6"/>
        </w:rPr>
        <w:t xml:space="preserve"> </w:t>
      </w:r>
      <w:r w:rsidRPr="00827E35">
        <w:t>Interpretation:</w:t>
      </w:r>
      <w:r w:rsidRPr="00827E35">
        <w:rPr>
          <w:spacing w:val="-3"/>
        </w:rPr>
        <w:t xml:space="preserve"> </w:t>
      </w:r>
      <w:r w:rsidRPr="00827E35">
        <w:t>Recommendations</w:t>
      </w:r>
      <w:r w:rsidRPr="00827E35">
        <w:rPr>
          <w:spacing w:val="-6"/>
        </w:rPr>
        <w:t xml:space="preserve"> </w:t>
      </w:r>
      <w:proofErr w:type="gramStart"/>
      <w:r w:rsidRPr="00827E35">
        <w:t>From</w:t>
      </w:r>
      <w:proofErr w:type="gramEnd"/>
      <w:r w:rsidRPr="00827E35">
        <w:rPr>
          <w:spacing w:val="-5"/>
        </w:rPr>
        <w:t xml:space="preserve"> </w:t>
      </w:r>
      <w:r w:rsidRPr="00827E35">
        <w:t>the</w:t>
      </w:r>
      <w:r w:rsidRPr="00827E35">
        <w:rPr>
          <w:spacing w:val="-6"/>
        </w:rPr>
        <w:t xml:space="preserve"> </w:t>
      </w:r>
      <w:r w:rsidRPr="00827E35">
        <w:t>International</w:t>
      </w:r>
      <w:r w:rsidRPr="00827E35">
        <w:rPr>
          <w:spacing w:val="-4"/>
        </w:rPr>
        <w:t xml:space="preserve"> </w:t>
      </w:r>
      <w:r w:rsidRPr="00827E35">
        <w:t>Consensus</w:t>
      </w:r>
      <w:r w:rsidRPr="00827E35">
        <w:rPr>
          <w:spacing w:val="-3"/>
        </w:rPr>
        <w:t xml:space="preserve"> </w:t>
      </w:r>
      <w:r w:rsidRPr="00827E35">
        <w:t>on Time in Range. Diabetes Care. 2019;42(8):1593-1603.</w:t>
      </w:r>
    </w:p>
    <w:p w14:paraId="4FFDB30C" w14:textId="77777777" w:rsidR="00926368" w:rsidRPr="00827E35" w:rsidRDefault="00833586" w:rsidP="00827E35">
      <w:pPr>
        <w:pStyle w:val="ListParagraph"/>
        <w:numPr>
          <w:ilvl w:val="0"/>
          <w:numId w:val="4"/>
        </w:numPr>
        <w:tabs>
          <w:tab w:val="left" w:pos="1280"/>
        </w:tabs>
        <w:spacing w:line="276" w:lineRule="auto"/>
        <w:ind w:left="576" w:hanging="576"/>
        <w:jc w:val="left"/>
      </w:pPr>
      <w:bookmarkStart w:id="43" w:name="_bookmark10"/>
      <w:bookmarkEnd w:id="43"/>
      <w:proofErr w:type="spellStart"/>
      <w:r w:rsidRPr="00827E35">
        <w:rPr>
          <w:color w:val="202020"/>
        </w:rPr>
        <w:t>Rodbard</w:t>
      </w:r>
      <w:proofErr w:type="spellEnd"/>
      <w:r w:rsidRPr="00827E35">
        <w:rPr>
          <w:color w:val="202020"/>
        </w:rPr>
        <w:t xml:space="preserve"> D. Quality of Glycemic Control: Assessment Using Relationships Between Metrics</w:t>
      </w:r>
      <w:r w:rsidRPr="00827E35">
        <w:rPr>
          <w:color w:val="202020"/>
          <w:spacing w:val="-5"/>
        </w:rPr>
        <w:t xml:space="preserve"> </w:t>
      </w:r>
      <w:r w:rsidRPr="00827E35">
        <w:rPr>
          <w:color w:val="202020"/>
        </w:rPr>
        <w:t>for</w:t>
      </w:r>
      <w:r w:rsidRPr="00827E35">
        <w:rPr>
          <w:color w:val="202020"/>
          <w:spacing w:val="-4"/>
        </w:rPr>
        <w:t xml:space="preserve"> </w:t>
      </w:r>
      <w:r w:rsidRPr="00827E35">
        <w:rPr>
          <w:color w:val="202020"/>
        </w:rPr>
        <w:t>Safety</w:t>
      </w:r>
      <w:r w:rsidRPr="00827E35">
        <w:rPr>
          <w:color w:val="202020"/>
          <w:spacing w:val="-5"/>
        </w:rPr>
        <w:t xml:space="preserve"> </w:t>
      </w:r>
      <w:r w:rsidRPr="00827E35">
        <w:rPr>
          <w:color w:val="202020"/>
        </w:rPr>
        <w:t>and</w:t>
      </w:r>
      <w:r w:rsidRPr="00827E35">
        <w:rPr>
          <w:color w:val="202020"/>
          <w:spacing w:val="-3"/>
        </w:rPr>
        <w:t xml:space="preserve"> </w:t>
      </w:r>
      <w:r w:rsidRPr="00827E35">
        <w:rPr>
          <w:color w:val="202020"/>
        </w:rPr>
        <w:t>Efficacy.</w:t>
      </w:r>
      <w:r w:rsidRPr="00827E35">
        <w:rPr>
          <w:color w:val="202020"/>
          <w:spacing w:val="-1"/>
        </w:rPr>
        <w:t xml:space="preserve"> </w:t>
      </w:r>
      <w:r w:rsidRPr="00827E35">
        <w:rPr>
          <w:color w:val="202020"/>
        </w:rPr>
        <w:t>Diabetes</w:t>
      </w:r>
      <w:r w:rsidRPr="00827E35">
        <w:rPr>
          <w:color w:val="202020"/>
          <w:spacing w:val="-5"/>
        </w:rPr>
        <w:t xml:space="preserve"> </w:t>
      </w:r>
      <w:r w:rsidRPr="00827E35">
        <w:rPr>
          <w:color w:val="202020"/>
        </w:rPr>
        <w:t>Technol</w:t>
      </w:r>
      <w:r w:rsidRPr="00827E35">
        <w:rPr>
          <w:color w:val="202020"/>
          <w:spacing w:val="-6"/>
        </w:rPr>
        <w:t xml:space="preserve"> </w:t>
      </w:r>
      <w:r w:rsidRPr="00827E35">
        <w:rPr>
          <w:color w:val="202020"/>
        </w:rPr>
        <w:t>Ther.</w:t>
      </w:r>
      <w:r w:rsidRPr="00827E35">
        <w:rPr>
          <w:color w:val="202020"/>
          <w:spacing w:val="-1"/>
        </w:rPr>
        <w:t xml:space="preserve"> </w:t>
      </w:r>
      <w:r w:rsidRPr="00827E35">
        <w:rPr>
          <w:color w:val="202020"/>
        </w:rPr>
        <w:t>2021</w:t>
      </w:r>
      <w:r w:rsidRPr="00827E35">
        <w:rPr>
          <w:color w:val="202020"/>
          <w:spacing w:val="-5"/>
        </w:rPr>
        <w:t xml:space="preserve"> </w:t>
      </w:r>
      <w:r w:rsidRPr="00827E35">
        <w:rPr>
          <w:color w:val="202020"/>
        </w:rPr>
        <w:t>Oct;23(10):692-704.</w:t>
      </w:r>
      <w:r w:rsidRPr="00827E35">
        <w:rPr>
          <w:color w:val="202020"/>
          <w:spacing w:val="-3"/>
        </w:rPr>
        <w:t xml:space="preserve"> </w:t>
      </w:r>
      <w:proofErr w:type="spellStart"/>
      <w:r w:rsidRPr="00827E35">
        <w:rPr>
          <w:color w:val="202020"/>
        </w:rPr>
        <w:t>doi</w:t>
      </w:r>
      <w:proofErr w:type="spellEnd"/>
      <w:r w:rsidRPr="00827E35">
        <w:rPr>
          <w:color w:val="202020"/>
        </w:rPr>
        <w:t xml:space="preserve">: </w:t>
      </w:r>
      <w:r w:rsidRPr="00827E35">
        <w:rPr>
          <w:color w:val="202020"/>
          <w:spacing w:val="-2"/>
        </w:rPr>
        <w:t>10.1089/dia.2021.0115.</w:t>
      </w:r>
    </w:p>
    <w:p w14:paraId="52CAB3CB" w14:textId="5447C5D2"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44" w:name="_bookmark11"/>
      <w:bookmarkEnd w:id="44"/>
      <w:r w:rsidRPr="00827E35">
        <w:rPr>
          <w:color w:val="202020"/>
        </w:rPr>
        <w:t xml:space="preserve">Klonoff DC, Wang J, </w:t>
      </w:r>
      <w:proofErr w:type="spellStart"/>
      <w:r w:rsidRPr="00827E35">
        <w:rPr>
          <w:color w:val="202020"/>
        </w:rPr>
        <w:t>Rodbard</w:t>
      </w:r>
      <w:proofErr w:type="spellEnd"/>
      <w:r w:rsidRPr="00827E35">
        <w:rPr>
          <w:color w:val="202020"/>
        </w:rPr>
        <w:t xml:space="preserve"> D, Kohn MA, Li C, </w:t>
      </w:r>
      <w:proofErr w:type="spellStart"/>
      <w:r w:rsidRPr="00827E35">
        <w:rPr>
          <w:color w:val="202020"/>
        </w:rPr>
        <w:t>Liepmann</w:t>
      </w:r>
      <w:proofErr w:type="spellEnd"/>
      <w:r w:rsidRPr="00827E35">
        <w:rPr>
          <w:color w:val="202020"/>
        </w:rPr>
        <w:t xml:space="preserve"> D, Kerr D, Ahn D, Peters AL, Umpierrez GE, Seley JJ, Xu NY, Nguyen KT, Simonson G, Agus MSD, Al-</w:t>
      </w:r>
      <w:proofErr w:type="spellStart"/>
      <w:r w:rsidRPr="00827E35">
        <w:rPr>
          <w:color w:val="202020"/>
        </w:rPr>
        <w:t>Sofiani</w:t>
      </w:r>
      <w:proofErr w:type="spellEnd"/>
      <w:r w:rsidRPr="00827E35">
        <w:rPr>
          <w:color w:val="202020"/>
        </w:rPr>
        <w:t xml:space="preserve"> ME, </w:t>
      </w:r>
      <w:proofErr w:type="spellStart"/>
      <w:r w:rsidRPr="00827E35">
        <w:rPr>
          <w:color w:val="202020"/>
        </w:rPr>
        <w:t>Armaiz</w:t>
      </w:r>
      <w:proofErr w:type="spellEnd"/>
      <w:r w:rsidRPr="00827E35">
        <w:rPr>
          <w:color w:val="202020"/>
        </w:rPr>
        <w:t>-Pena G, Bailey</w:t>
      </w:r>
      <w:r w:rsidRPr="00827E35">
        <w:rPr>
          <w:color w:val="202020"/>
          <w:spacing w:val="-2"/>
        </w:rPr>
        <w:t xml:space="preserve"> </w:t>
      </w:r>
      <w:r w:rsidRPr="00827E35">
        <w:rPr>
          <w:color w:val="202020"/>
        </w:rPr>
        <w:t xml:space="preserve">TS, </w:t>
      </w:r>
      <w:proofErr w:type="spellStart"/>
      <w:r w:rsidRPr="00827E35">
        <w:rPr>
          <w:color w:val="202020"/>
        </w:rPr>
        <w:t>Basu</w:t>
      </w:r>
      <w:proofErr w:type="spellEnd"/>
      <w:r w:rsidRPr="00827E35">
        <w:rPr>
          <w:color w:val="202020"/>
        </w:rPr>
        <w:t xml:space="preserve"> A, </w:t>
      </w:r>
      <w:proofErr w:type="spellStart"/>
      <w:r w:rsidRPr="00827E35">
        <w:rPr>
          <w:color w:val="202020"/>
        </w:rPr>
        <w:t>Battelino</w:t>
      </w:r>
      <w:proofErr w:type="spellEnd"/>
      <w:r w:rsidRPr="00827E35">
        <w:rPr>
          <w:color w:val="202020"/>
          <w:spacing w:val="-2"/>
        </w:rPr>
        <w:t xml:space="preserve"> </w:t>
      </w:r>
      <w:r w:rsidRPr="00827E35">
        <w:rPr>
          <w:color w:val="202020"/>
        </w:rPr>
        <w:t>T, Bekele SY, Benhamou PY, Bequette</w:t>
      </w:r>
      <w:r w:rsidRPr="00827E35">
        <w:rPr>
          <w:color w:val="202020"/>
          <w:spacing w:val="-2"/>
        </w:rPr>
        <w:t xml:space="preserve"> </w:t>
      </w:r>
      <w:r w:rsidRPr="00827E35">
        <w:rPr>
          <w:color w:val="202020"/>
        </w:rPr>
        <w:t>BW, Blevins</w:t>
      </w:r>
      <w:r w:rsidRPr="00827E35">
        <w:rPr>
          <w:color w:val="202020"/>
          <w:spacing w:val="-3"/>
        </w:rPr>
        <w:t xml:space="preserve"> </w:t>
      </w:r>
      <w:r w:rsidRPr="00827E35">
        <w:rPr>
          <w:color w:val="202020"/>
        </w:rPr>
        <w:t>T,</w:t>
      </w:r>
      <w:r w:rsidRPr="00827E35">
        <w:rPr>
          <w:color w:val="202020"/>
          <w:spacing w:val="-2"/>
        </w:rPr>
        <w:t xml:space="preserve"> </w:t>
      </w:r>
      <w:r w:rsidRPr="00827E35">
        <w:rPr>
          <w:color w:val="202020"/>
        </w:rPr>
        <w:t>Breton</w:t>
      </w:r>
      <w:r w:rsidRPr="00827E35">
        <w:rPr>
          <w:color w:val="202020"/>
          <w:spacing w:val="-5"/>
        </w:rPr>
        <w:t xml:space="preserve"> </w:t>
      </w:r>
      <w:r w:rsidRPr="00827E35">
        <w:rPr>
          <w:color w:val="202020"/>
        </w:rPr>
        <w:t>MD,</w:t>
      </w:r>
      <w:r w:rsidRPr="00827E35">
        <w:rPr>
          <w:color w:val="202020"/>
          <w:spacing w:val="-2"/>
        </w:rPr>
        <w:t xml:space="preserve"> </w:t>
      </w:r>
      <w:r w:rsidRPr="00827E35">
        <w:rPr>
          <w:color w:val="202020"/>
        </w:rPr>
        <w:t>Castle</w:t>
      </w:r>
      <w:r w:rsidRPr="00827E35">
        <w:rPr>
          <w:color w:val="202020"/>
          <w:spacing w:val="-3"/>
        </w:rPr>
        <w:t xml:space="preserve"> </w:t>
      </w:r>
      <w:r w:rsidRPr="00827E35">
        <w:rPr>
          <w:color w:val="202020"/>
        </w:rPr>
        <w:t>JR,</w:t>
      </w:r>
      <w:r w:rsidRPr="00827E35">
        <w:rPr>
          <w:color w:val="202020"/>
          <w:spacing w:val="-3"/>
        </w:rPr>
        <w:t xml:space="preserve"> </w:t>
      </w:r>
      <w:r w:rsidRPr="00827E35">
        <w:rPr>
          <w:color w:val="202020"/>
        </w:rPr>
        <w:t>Chase</w:t>
      </w:r>
      <w:r w:rsidRPr="00827E35">
        <w:rPr>
          <w:color w:val="202020"/>
          <w:spacing w:val="-5"/>
        </w:rPr>
        <w:t xml:space="preserve"> </w:t>
      </w:r>
      <w:r w:rsidRPr="00827E35">
        <w:rPr>
          <w:color w:val="202020"/>
        </w:rPr>
        <w:t>JG,</w:t>
      </w:r>
      <w:r w:rsidRPr="00827E35">
        <w:rPr>
          <w:color w:val="202020"/>
          <w:spacing w:val="-2"/>
        </w:rPr>
        <w:t xml:space="preserve"> </w:t>
      </w:r>
      <w:r w:rsidRPr="00827E35">
        <w:rPr>
          <w:color w:val="202020"/>
        </w:rPr>
        <w:t>Chen</w:t>
      </w:r>
      <w:r w:rsidRPr="00827E35">
        <w:rPr>
          <w:color w:val="202020"/>
          <w:spacing w:val="-3"/>
        </w:rPr>
        <w:t xml:space="preserve"> </w:t>
      </w:r>
      <w:r w:rsidRPr="00827E35">
        <w:rPr>
          <w:color w:val="202020"/>
        </w:rPr>
        <w:t>KY,</w:t>
      </w:r>
      <w:r w:rsidRPr="00827E35">
        <w:rPr>
          <w:color w:val="202020"/>
          <w:spacing w:val="-2"/>
        </w:rPr>
        <w:t xml:space="preserve"> </w:t>
      </w:r>
      <w:r w:rsidRPr="00827E35">
        <w:rPr>
          <w:color w:val="202020"/>
        </w:rPr>
        <w:t>Choudhary</w:t>
      </w:r>
      <w:r w:rsidRPr="00827E35">
        <w:rPr>
          <w:color w:val="202020"/>
          <w:spacing w:val="-5"/>
        </w:rPr>
        <w:t xml:space="preserve"> </w:t>
      </w:r>
      <w:r w:rsidRPr="00827E35">
        <w:rPr>
          <w:color w:val="202020"/>
        </w:rPr>
        <w:t>P,</w:t>
      </w:r>
      <w:r w:rsidRPr="00827E35">
        <w:rPr>
          <w:color w:val="202020"/>
          <w:spacing w:val="-2"/>
        </w:rPr>
        <w:t xml:space="preserve"> </w:t>
      </w:r>
      <w:r w:rsidRPr="00827E35">
        <w:rPr>
          <w:color w:val="202020"/>
        </w:rPr>
        <w:t>Clements</w:t>
      </w:r>
      <w:r w:rsidRPr="00827E35">
        <w:rPr>
          <w:color w:val="202020"/>
          <w:spacing w:val="-5"/>
        </w:rPr>
        <w:t xml:space="preserve"> </w:t>
      </w:r>
      <w:r w:rsidRPr="00827E35">
        <w:rPr>
          <w:color w:val="202020"/>
        </w:rPr>
        <w:t>MA,</w:t>
      </w:r>
      <w:r w:rsidRPr="00827E35">
        <w:rPr>
          <w:color w:val="202020"/>
          <w:spacing w:val="-2"/>
        </w:rPr>
        <w:t xml:space="preserve"> </w:t>
      </w:r>
      <w:r w:rsidRPr="00827E35">
        <w:rPr>
          <w:color w:val="202020"/>
        </w:rPr>
        <w:t xml:space="preserve">Close KL, Cook CB, Danne T, Doyle FJ 3rd, </w:t>
      </w:r>
      <w:proofErr w:type="spellStart"/>
      <w:r w:rsidRPr="00827E35">
        <w:rPr>
          <w:color w:val="202020"/>
        </w:rPr>
        <w:t>Drincic</w:t>
      </w:r>
      <w:proofErr w:type="spellEnd"/>
      <w:r w:rsidRPr="00827E35">
        <w:rPr>
          <w:color w:val="202020"/>
        </w:rPr>
        <w:t xml:space="preserve"> A, Dungan KM, Edelman SV, </w:t>
      </w:r>
      <w:proofErr w:type="spellStart"/>
      <w:r w:rsidRPr="00827E35">
        <w:rPr>
          <w:color w:val="202020"/>
        </w:rPr>
        <w:t>Ejskjaer</w:t>
      </w:r>
      <w:proofErr w:type="spellEnd"/>
      <w:r w:rsidRPr="00827E35">
        <w:rPr>
          <w:color w:val="202020"/>
        </w:rPr>
        <w:t xml:space="preserve"> N, Espinoza JC, Fleming GA, Forlenza GP, Freckmann G, Galindo RJ, Gomez AM, </w:t>
      </w:r>
      <w:proofErr w:type="spellStart"/>
      <w:r w:rsidRPr="00827E35">
        <w:rPr>
          <w:color w:val="202020"/>
        </w:rPr>
        <w:t>Gutow</w:t>
      </w:r>
      <w:proofErr w:type="spellEnd"/>
      <w:r w:rsidRPr="00827E35">
        <w:rPr>
          <w:color w:val="202020"/>
        </w:rPr>
        <w:t xml:space="preserve"> HA, Heinemann</w:t>
      </w:r>
      <w:r w:rsidRPr="00827E35">
        <w:rPr>
          <w:color w:val="202020"/>
          <w:spacing w:val="-2"/>
        </w:rPr>
        <w:t xml:space="preserve"> </w:t>
      </w:r>
      <w:r w:rsidRPr="00827E35">
        <w:rPr>
          <w:color w:val="202020"/>
        </w:rPr>
        <w:t>L, Hirsch</w:t>
      </w:r>
      <w:r w:rsidRPr="00827E35">
        <w:rPr>
          <w:color w:val="202020"/>
          <w:spacing w:val="-2"/>
        </w:rPr>
        <w:t xml:space="preserve"> </w:t>
      </w:r>
      <w:r w:rsidRPr="00827E35">
        <w:rPr>
          <w:color w:val="202020"/>
        </w:rPr>
        <w:t>IB,</w:t>
      </w:r>
      <w:r w:rsidRPr="00827E35">
        <w:rPr>
          <w:color w:val="202020"/>
          <w:spacing w:val="-2"/>
        </w:rPr>
        <w:t xml:space="preserve"> </w:t>
      </w:r>
      <w:r w:rsidRPr="00827E35">
        <w:rPr>
          <w:color w:val="202020"/>
        </w:rPr>
        <w:t>Hoang</w:t>
      </w:r>
      <w:r w:rsidRPr="00827E35">
        <w:rPr>
          <w:color w:val="202020"/>
          <w:spacing w:val="-2"/>
        </w:rPr>
        <w:t xml:space="preserve"> </w:t>
      </w:r>
      <w:r w:rsidRPr="00827E35">
        <w:rPr>
          <w:color w:val="202020"/>
        </w:rPr>
        <w:t>TD, Hovorka</w:t>
      </w:r>
      <w:r w:rsidRPr="00827E35">
        <w:rPr>
          <w:color w:val="202020"/>
          <w:spacing w:val="-2"/>
        </w:rPr>
        <w:t xml:space="preserve"> </w:t>
      </w:r>
      <w:r w:rsidRPr="00827E35">
        <w:rPr>
          <w:color w:val="202020"/>
        </w:rPr>
        <w:t>R,</w:t>
      </w:r>
      <w:r w:rsidRPr="00827E35">
        <w:rPr>
          <w:color w:val="202020"/>
          <w:spacing w:val="-3"/>
        </w:rPr>
        <w:t xml:space="preserve"> </w:t>
      </w:r>
      <w:proofErr w:type="spellStart"/>
      <w:r w:rsidRPr="00827E35">
        <w:rPr>
          <w:color w:val="202020"/>
        </w:rPr>
        <w:t>Jendle</w:t>
      </w:r>
      <w:proofErr w:type="spellEnd"/>
      <w:r w:rsidRPr="00827E35">
        <w:rPr>
          <w:color w:val="202020"/>
          <w:spacing w:val="-2"/>
        </w:rPr>
        <w:t xml:space="preserve"> </w:t>
      </w:r>
      <w:r w:rsidRPr="00827E35">
        <w:rPr>
          <w:color w:val="202020"/>
        </w:rPr>
        <w:t>JH,</w:t>
      </w:r>
      <w:r w:rsidRPr="00827E35">
        <w:rPr>
          <w:color w:val="202020"/>
          <w:spacing w:val="-2"/>
        </w:rPr>
        <w:t xml:space="preserve"> </w:t>
      </w:r>
      <w:r w:rsidRPr="00827E35">
        <w:rPr>
          <w:color w:val="202020"/>
        </w:rPr>
        <w:t>Ji</w:t>
      </w:r>
      <w:r w:rsidRPr="00827E35">
        <w:rPr>
          <w:color w:val="202020"/>
          <w:spacing w:val="-2"/>
        </w:rPr>
        <w:t xml:space="preserve"> </w:t>
      </w:r>
      <w:r w:rsidRPr="00827E35">
        <w:rPr>
          <w:color w:val="202020"/>
        </w:rPr>
        <w:t>L, Joshi</w:t>
      </w:r>
      <w:r w:rsidRPr="00827E35">
        <w:rPr>
          <w:color w:val="202020"/>
          <w:spacing w:val="-2"/>
        </w:rPr>
        <w:t xml:space="preserve"> </w:t>
      </w:r>
      <w:r w:rsidRPr="00827E35">
        <w:rPr>
          <w:color w:val="202020"/>
        </w:rPr>
        <w:t>SR, Joubert</w:t>
      </w:r>
      <w:r w:rsidRPr="00827E35">
        <w:rPr>
          <w:color w:val="202020"/>
          <w:spacing w:val="-2"/>
        </w:rPr>
        <w:t xml:space="preserve"> </w:t>
      </w:r>
      <w:r w:rsidRPr="00827E35">
        <w:rPr>
          <w:color w:val="202020"/>
        </w:rPr>
        <w:t xml:space="preserve">M, </w:t>
      </w:r>
      <w:proofErr w:type="spellStart"/>
      <w:r w:rsidRPr="00827E35">
        <w:rPr>
          <w:color w:val="202020"/>
        </w:rPr>
        <w:t>Koliwad</w:t>
      </w:r>
      <w:proofErr w:type="spellEnd"/>
      <w:r w:rsidRPr="00827E35">
        <w:rPr>
          <w:color w:val="202020"/>
        </w:rPr>
        <w:t xml:space="preserve"> SK, Lal RA, Lansang MC, Lee WA, </w:t>
      </w:r>
      <w:proofErr w:type="spellStart"/>
      <w:r w:rsidRPr="00827E35">
        <w:rPr>
          <w:color w:val="202020"/>
        </w:rPr>
        <w:t>Leelarathna</w:t>
      </w:r>
      <w:proofErr w:type="spellEnd"/>
      <w:r w:rsidRPr="00827E35">
        <w:rPr>
          <w:color w:val="202020"/>
        </w:rPr>
        <w:t xml:space="preserve"> L, Leiter LA, Lind M, Litchman ML, Mader JK, Mahoney KM, </w:t>
      </w:r>
      <w:proofErr w:type="spellStart"/>
      <w:r w:rsidRPr="00827E35">
        <w:rPr>
          <w:color w:val="202020"/>
        </w:rPr>
        <w:t>Mankovsky</w:t>
      </w:r>
      <w:proofErr w:type="spellEnd"/>
      <w:r w:rsidRPr="00827E35">
        <w:rPr>
          <w:color w:val="202020"/>
        </w:rPr>
        <w:t xml:space="preserve"> B, </w:t>
      </w:r>
      <w:proofErr w:type="spellStart"/>
      <w:r w:rsidRPr="00827E35">
        <w:rPr>
          <w:color w:val="202020"/>
        </w:rPr>
        <w:t>Masharani</w:t>
      </w:r>
      <w:proofErr w:type="spellEnd"/>
      <w:r w:rsidRPr="00827E35">
        <w:rPr>
          <w:color w:val="202020"/>
        </w:rPr>
        <w:t xml:space="preserve"> U, </w:t>
      </w:r>
      <w:proofErr w:type="spellStart"/>
      <w:r w:rsidRPr="00827E35">
        <w:rPr>
          <w:color w:val="202020"/>
        </w:rPr>
        <w:t>Mathioudakis</w:t>
      </w:r>
      <w:proofErr w:type="spellEnd"/>
      <w:r w:rsidRPr="00827E35">
        <w:rPr>
          <w:color w:val="202020"/>
        </w:rPr>
        <w:t xml:space="preserve"> NN, Mayorov A, Messler J, Miller JD, Mohan V, Nichols JH, Nørgaard K, O'Neal DN, Pasquel FJ, </w:t>
      </w:r>
      <w:proofErr w:type="spellStart"/>
      <w:r w:rsidRPr="00827E35">
        <w:rPr>
          <w:color w:val="202020"/>
        </w:rPr>
        <w:t>Philis</w:t>
      </w:r>
      <w:proofErr w:type="spellEnd"/>
      <w:r w:rsidRPr="00827E35">
        <w:rPr>
          <w:color w:val="202020"/>
        </w:rPr>
        <w:t xml:space="preserve">- </w:t>
      </w:r>
      <w:proofErr w:type="spellStart"/>
      <w:r w:rsidRPr="00827E35">
        <w:rPr>
          <w:color w:val="202020"/>
        </w:rPr>
        <w:t>Tsimikas</w:t>
      </w:r>
      <w:proofErr w:type="spellEnd"/>
      <w:r w:rsidRPr="00827E35">
        <w:rPr>
          <w:color w:val="202020"/>
          <w:spacing w:val="-3"/>
        </w:rPr>
        <w:t xml:space="preserve"> </w:t>
      </w:r>
      <w:r w:rsidRPr="00827E35">
        <w:rPr>
          <w:color w:val="202020"/>
        </w:rPr>
        <w:t>A,</w:t>
      </w:r>
      <w:r w:rsidRPr="00827E35">
        <w:rPr>
          <w:color w:val="202020"/>
          <w:spacing w:val="-1"/>
        </w:rPr>
        <w:t xml:space="preserve"> </w:t>
      </w:r>
      <w:r w:rsidRPr="00827E35">
        <w:rPr>
          <w:color w:val="202020"/>
        </w:rPr>
        <w:t>Pieber</w:t>
      </w:r>
      <w:r w:rsidRPr="00827E35">
        <w:rPr>
          <w:color w:val="202020"/>
          <w:spacing w:val="-2"/>
        </w:rPr>
        <w:t xml:space="preserve"> </w:t>
      </w:r>
      <w:r w:rsidRPr="00827E35">
        <w:rPr>
          <w:color w:val="202020"/>
        </w:rPr>
        <w:t>T, Phillip M, Polonsky</w:t>
      </w:r>
      <w:r w:rsidRPr="00827E35">
        <w:rPr>
          <w:color w:val="202020"/>
          <w:spacing w:val="-7"/>
        </w:rPr>
        <w:t xml:space="preserve"> </w:t>
      </w:r>
      <w:r w:rsidRPr="00827E35">
        <w:rPr>
          <w:color w:val="202020"/>
        </w:rPr>
        <w:t>WH,</w:t>
      </w:r>
      <w:r w:rsidRPr="00827E35">
        <w:rPr>
          <w:color w:val="202020"/>
          <w:spacing w:val="-1"/>
        </w:rPr>
        <w:t xml:space="preserve"> </w:t>
      </w:r>
      <w:r w:rsidRPr="00827E35">
        <w:rPr>
          <w:color w:val="202020"/>
        </w:rPr>
        <w:t>Pop-</w:t>
      </w:r>
      <w:proofErr w:type="spellStart"/>
      <w:r w:rsidRPr="00827E35">
        <w:rPr>
          <w:color w:val="202020"/>
        </w:rPr>
        <w:t>Busui</w:t>
      </w:r>
      <w:proofErr w:type="spellEnd"/>
      <w:r w:rsidRPr="00827E35">
        <w:rPr>
          <w:color w:val="202020"/>
          <w:spacing w:val="-1"/>
        </w:rPr>
        <w:t xml:space="preserve"> </w:t>
      </w:r>
      <w:r w:rsidRPr="00827E35">
        <w:rPr>
          <w:color w:val="202020"/>
        </w:rPr>
        <w:t>R,</w:t>
      </w:r>
      <w:r w:rsidRPr="00827E35">
        <w:rPr>
          <w:color w:val="202020"/>
          <w:spacing w:val="-1"/>
        </w:rPr>
        <w:t xml:space="preserve"> </w:t>
      </w:r>
      <w:r w:rsidRPr="00827E35">
        <w:rPr>
          <w:color w:val="202020"/>
        </w:rPr>
        <w:t>Rayman</w:t>
      </w:r>
      <w:r w:rsidRPr="00827E35">
        <w:rPr>
          <w:color w:val="202020"/>
          <w:spacing w:val="-1"/>
        </w:rPr>
        <w:t xml:space="preserve"> </w:t>
      </w:r>
      <w:r w:rsidRPr="00827E35">
        <w:rPr>
          <w:color w:val="202020"/>
        </w:rPr>
        <w:t>G, Rhee</w:t>
      </w:r>
      <w:r w:rsidRPr="00827E35">
        <w:rPr>
          <w:color w:val="202020"/>
          <w:spacing w:val="-1"/>
        </w:rPr>
        <w:t xml:space="preserve"> </w:t>
      </w:r>
      <w:r w:rsidRPr="00827E35">
        <w:rPr>
          <w:color w:val="202020"/>
        </w:rPr>
        <w:t>EJ,</w:t>
      </w:r>
      <w:r w:rsidRPr="00827E35">
        <w:rPr>
          <w:color w:val="202020"/>
          <w:spacing w:val="-1"/>
        </w:rPr>
        <w:t xml:space="preserve"> </w:t>
      </w:r>
      <w:r w:rsidRPr="00827E35">
        <w:rPr>
          <w:color w:val="202020"/>
        </w:rPr>
        <w:t xml:space="preserve">Russell SJ, Shah VN, Sherr JL, Sode K, </w:t>
      </w:r>
      <w:proofErr w:type="spellStart"/>
      <w:r w:rsidRPr="00827E35">
        <w:rPr>
          <w:color w:val="202020"/>
        </w:rPr>
        <w:t>Spanakis</w:t>
      </w:r>
      <w:proofErr w:type="spellEnd"/>
      <w:r w:rsidRPr="00827E35">
        <w:rPr>
          <w:color w:val="202020"/>
        </w:rPr>
        <w:t xml:space="preserve"> EK,</w:t>
      </w:r>
      <w:r w:rsidRPr="00827E35">
        <w:rPr>
          <w:color w:val="202020"/>
          <w:spacing w:val="-2"/>
        </w:rPr>
        <w:t xml:space="preserve"> </w:t>
      </w:r>
      <w:r w:rsidRPr="00827E35">
        <w:rPr>
          <w:color w:val="202020"/>
        </w:rPr>
        <w:t>Wake DJ,</w:t>
      </w:r>
      <w:r w:rsidRPr="00827E35">
        <w:rPr>
          <w:color w:val="202020"/>
          <w:spacing w:val="-2"/>
        </w:rPr>
        <w:t xml:space="preserve"> </w:t>
      </w:r>
      <w:r w:rsidRPr="00827E35">
        <w:rPr>
          <w:color w:val="202020"/>
        </w:rPr>
        <w:t>Waki K,</w:t>
      </w:r>
      <w:r w:rsidRPr="00827E35">
        <w:rPr>
          <w:color w:val="202020"/>
          <w:spacing w:val="-2"/>
        </w:rPr>
        <w:t xml:space="preserve"> </w:t>
      </w:r>
      <w:r w:rsidRPr="00827E35">
        <w:rPr>
          <w:color w:val="202020"/>
        </w:rPr>
        <w:t>Wallia A,</w:t>
      </w:r>
      <w:r w:rsidRPr="00827E35">
        <w:rPr>
          <w:color w:val="202020"/>
          <w:spacing w:val="-2"/>
        </w:rPr>
        <w:t xml:space="preserve"> </w:t>
      </w:r>
      <w:r w:rsidRPr="00827E35">
        <w:rPr>
          <w:color w:val="202020"/>
        </w:rPr>
        <w:t xml:space="preserve">Weinberg ME, Wolpert H, Wright EE, </w:t>
      </w:r>
      <w:proofErr w:type="spellStart"/>
      <w:r w:rsidRPr="00827E35">
        <w:rPr>
          <w:color w:val="202020"/>
        </w:rPr>
        <w:t>Zilbermint</w:t>
      </w:r>
      <w:proofErr w:type="spellEnd"/>
      <w:r w:rsidRPr="00827E35">
        <w:rPr>
          <w:color w:val="202020"/>
        </w:rPr>
        <w:t xml:space="preserve"> M, Kovatchev B. A Glycemia Risk Index (GRI) of Hypoglycemia and Hyperglycemia for Continuous Glucose Monitoring Validated by Clinician Ratings. J Diabetes Sci Technol. 2022 Mar 29:19322968221085273. </w:t>
      </w:r>
      <w:proofErr w:type="spellStart"/>
      <w:r w:rsidRPr="00827E35">
        <w:rPr>
          <w:color w:val="202020"/>
        </w:rPr>
        <w:t>doi</w:t>
      </w:r>
      <w:proofErr w:type="spellEnd"/>
      <w:r w:rsidRPr="00827E35">
        <w:rPr>
          <w:color w:val="202020"/>
        </w:rPr>
        <w:t xml:space="preserve">: </w:t>
      </w:r>
      <w:r w:rsidRPr="00827E35">
        <w:rPr>
          <w:color w:val="202020"/>
          <w:spacing w:val="-2"/>
        </w:rPr>
        <w:t>10.1177/19322968221085273.</w:t>
      </w:r>
    </w:p>
    <w:p w14:paraId="456043D2" w14:textId="77777777" w:rsidR="00926368" w:rsidRPr="00827E35" w:rsidRDefault="00833586" w:rsidP="00827E35">
      <w:pPr>
        <w:pStyle w:val="ListParagraph"/>
        <w:numPr>
          <w:ilvl w:val="0"/>
          <w:numId w:val="4"/>
        </w:numPr>
        <w:tabs>
          <w:tab w:val="left" w:pos="1271"/>
          <w:tab w:val="left" w:pos="1280"/>
        </w:tabs>
        <w:spacing w:line="276" w:lineRule="auto"/>
        <w:ind w:left="576" w:hanging="576"/>
        <w:jc w:val="left"/>
      </w:pPr>
      <w:bookmarkStart w:id="45" w:name="_bookmark12"/>
      <w:bookmarkEnd w:id="45"/>
      <w:proofErr w:type="spellStart"/>
      <w:r w:rsidRPr="00827E35">
        <w:rPr>
          <w:color w:val="202020"/>
        </w:rPr>
        <w:t>Hásková</w:t>
      </w:r>
      <w:proofErr w:type="spellEnd"/>
      <w:r w:rsidRPr="00827E35">
        <w:rPr>
          <w:color w:val="202020"/>
        </w:rPr>
        <w:t xml:space="preserve"> A, </w:t>
      </w:r>
      <w:proofErr w:type="spellStart"/>
      <w:r w:rsidRPr="00827E35">
        <w:rPr>
          <w:color w:val="202020"/>
        </w:rPr>
        <w:t>Radovnická</w:t>
      </w:r>
      <w:proofErr w:type="spellEnd"/>
      <w:r w:rsidRPr="00827E35">
        <w:rPr>
          <w:color w:val="202020"/>
        </w:rPr>
        <w:t xml:space="preserve"> L, </w:t>
      </w:r>
      <w:proofErr w:type="spellStart"/>
      <w:r w:rsidRPr="00827E35">
        <w:rPr>
          <w:color w:val="202020"/>
        </w:rPr>
        <w:t>Petruželková</w:t>
      </w:r>
      <w:proofErr w:type="spellEnd"/>
      <w:r w:rsidRPr="00827E35">
        <w:rPr>
          <w:color w:val="202020"/>
        </w:rPr>
        <w:t xml:space="preserve"> L, Parkin CG, Grunberger G, Horová E, Navrátilová</w:t>
      </w:r>
      <w:r w:rsidRPr="00827E35">
        <w:rPr>
          <w:color w:val="202020"/>
          <w:spacing w:val="-3"/>
        </w:rPr>
        <w:t xml:space="preserve"> </w:t>
      </w:r>
      <w:r w:rsidRPr="00827E35">
        <w:rPr>
          <w:color w:val="202020"/>
        </w:rPr>
        <w:t>V,</w:t>
      </w:r>
      <w:r w:rsidRPr="00827E35">
        <w:rPr>
          <w:color w:val="202020"/>
          <w:spacing w:val="-1"/>
        </w:rPr>
        <w:t xml:space="preserve"> </w:t>
      </w:r>
      <w:proofErr w:type="spellStart"/>
      <w:r w:rsidRPr="00827E35">
        <w:rPr>
          <w:color w:val="202020"/>
        </w:rPr>
        <w:t>Kádě</w:t>
      </w:r>
      <w:proofErr w:type="spellEnd"/>
      <w:r w:rsidRPr="00827E35">
        <w:rPr>
          <w:color w:val="202020"/>
          <w:spacing w:val="-5"/>
        </w:rPr>
        <w:t xml:space="preserve"> </w:t>
      </w:r>
      <w:r w:rsidRPr="00827E35">
        <w:rPr>
          <w:color w:val="202020"/>
        </w:rPr>
        <w:t>O,</w:t>
      </w:r>
      <w:r w:rsidRPr="00827E35">
        <w:rPr>
          <w:color w:val="202020"/>
          <w:spacing w:val="-4"/>
        </w:rPr>
        <w:t xml:space="preserve"> </w:t>
      </w:r>
      <w:proofErr w:type="spellStart"/>
      <w:r w:rsidRPr="00827E35">
        <w:rPr>
          <w:color w:val="202020"/>
        </w:rPr>
        <w:t>Matoulek</w:t>
      </w:r>
      <w:proofErr w:type="spellEnd"/>
      <w:r w:rsidRPr="00827E35">
        <w:rPr>
          <w:color w:val="202020"/>
        </w:rPr>
        <w:t xml:space="preserve"> M,</w:t>
      </w:r>
      <w:r w:rsidRPr="00827E35">
        <w:rPr>
          <w:color w:val="202020"/>
          <w:spacing w:val="-1"/>
        </w:rPr>
        <w:t xml:space="preserve"> </w:t>
      </w:r>
      <w:proofErr w:type="spellStart"/>
      <w:r w:rsidRPr="00827E35">
        <w:rPr>
          <w:color w:val="202020"/>
        </w:rPr>
        <w:t>Prázný</w:t>
      </w:r>
      <w:proofErr w:type="spellEnd"/>
      <w:r w:rsidRPr="00827E35">
        <w:rPr>
          <w:color w:val="202020"/>
          <w:spacing w:val="-2"/>
        </w:rPr>
        <w:t xml:space="preserve"> </w:t>
      </w:r>
      <w:r w:rsidRPr="00827E35">
        <w:rPr>
          <w:color w:val="202020"/>
        </w:rPr>
        <w:t>M,</w:t>
      </w:r>
      <w:r w:rsidRPr="00827E35">
        <w:rPr>
          <w:color w:val="202020"/>
          <w:spacing w:val="-1"/>
        </w:rPr>
        <w:t xml:space="preserve"> </w:t>
      </w:r>
      <w:proofErr w:type="spellStart"/>
      <w:r w:rsidRPr="00827E35">
        <w:rPr>
          <w:color w:val="202020"/>
        </w:rPr>
        <w:t>Šoupal</w:t>
      </w:r>
      <w:proofErr w:type="spellEnd"/>
      <w:r w:rsidRPr="00827E35">
        <w:rPr>
          <w:color w:val="202020"/>
          <w:spacing w:val="-3"/>
        </w:rPr>
        <w:t xml:space="preserve"> </w:t>
      </w:r>
      <w:r w:rsidRPr="00827E35">
        <w:rPr>
          <w:color w:val="202020"/>
        </w:rPr>
        <w:t>J.</w:t>
      </w:r>
      <w:r w:rsidRPr="00827E35">
        <w:rPr>
          <w:color w:val="202020"/>
          <w:spacing w:val="-1"/>
        </w:rPr>
        <w:t xml:space="preserve"> </w:t>
      </w:r>
      <w:r w:rsidRPr="00827E35">
        <w:rPr>
          <w:color w:val="202020"/>
        </w:rPr>
        <w:t>Real-time</w:t>
      </w:r>
      <w:r w:rsidRPr="00827E35">
        <w:rPr>
          <w:color w:val="202020"/>
          <w:spacing w:val="-5"/>
        </w:rPr>
        <w:t xml:space="preserve"> </w:t>
      </w:r>
      <w:r w:rsidRPr="00827E35">
        <w:rPr>
          <w:color w:val="202020"/>
        </w:rPr>
        <w:t>CGM</w:t>
      </w:r>
      <w:r w:rsidRPr="00827E35">
        <w:rPr>
          <w:color w:val="202020"/>
          <w:spacing w:val="-6"/>
        </w:rPr>
        <w:t xml:space="preserve"> </w:t>
      </w:r>
      <w:r w:rsidRPr="00827E35">
        <w:rPr>
          <w:color w:val="202020"/>
        </w:rPr>
        <w:t>Is</w:t>
      </w:r>
      <w:r w:rsidRPr="00827E35">
        <w:rPr>
          <w:color w:val="202020"/>
          <w:spacing w:val="-2"/>
        </w:rPr>
        <w:t xml:space="preserve"> </w:t>
      </w:r>
      <w:r w:rsidRPr="00827E35">
        <w:rPr>
          <w:color w:val="202020"/>
        </w:rPr>
        <w:t>Superior</w:t>
      </w:r>
      <w:r w:rsidRPr="00827E35">
        <w:rPr>
          <w:color w:val="202020"/>
          <w:spacing w:val="-4"/>
        </w:rPr>
        <w:t xml:space="preserve"> </w:t>
      </w:r>
      <w:r w:rsidRPr="00827E35">
        <w:rPr>
          <w:color w:val="202020"/>
        </w:rPr>
        <w:t xml:space="preserve">to Flash Glucose Monitoring for Glucose Control in Type 1 Diabetes: The CORRIDA Randomized Controlled Trial. Diabetes Care. 2020 Nov;43(11):2744-2750. </w:t>
      </w:r>
      <w:proofErr w:type="spellStart"/>
      <w:r w:rsidRPr="00827E35">
        <w:rPr>
          <w:color w:val="202020"/>
        </w:rPr>
        <w:t>doi</w:t>
      </w:r>
      <w:proofErr w:type="spellEnd"/>
      <w:r w:rsidRPr="00827E35">
        <w:rPr>
          <w:color w:val="202020"/>
        </w:rPr>
        <w:t xml:space="preserve">: </w:t>
      </w:r>
      <w:r w:rsidRPr="00827E35">
        <w:rPr>
          <w:color w:val="202020"/>
          <w:spacing w:val="-2"/>
        </w:rPr>
        <w:t>10.2337/dc20-0112.</w:t>
      </w:r>
    </w:p>
    <w:p w14:paraId="12B70771" w14:textId="77777777" w:rsidR="00926368" w:rsidRPr="00827E35" w:rsidRDefault="00833586" w:rsidP="00827E35">
      <w:pPr>
        <w:pStyle w:val="ListParagraph"/>
        <w:numPr>
          <w:ilvl w:val="0"/>
          <w:numId w:val="4"/>
        </w:numPr>
        <w:tabs>
          <w:tab w:val="left" w:pos="1271"/>
          <w:tab w:val="left" w:pos="1280"/>
        </w:tabs>
        <w:spacing w:line="276" w:lineRule="auto"/>
        <w:ind w:left="576" w:hanging="576"/>
        <w:jc w:val="left"/>
      </w:pPr>
      <w:bookmarkStart w:id="46" w:name="_bookmark13"/>
      <w:bookmarkEnd w:id="46"/>
      <w:r w:rsidRPr="00827E35">
        <w:rPr>
          <w:color w:val="202020"/>
        </w:rPr>
        <w:t xml:space="preserve">Visser MM, </w:t>
      </w:r>
      <w:proofErr w:type="spellStart"/>
      <w:r w:rsidRPr="00827E35">
        <w:rPr>
          <w:color w:val="202020"/>
        </w:rPr>
        <w:t>Charleer</w:t>
      </w:r>
      <w:proofErr w:type="spellEnd"/>
      <w:r w:rsidRPr="00827E35">
        <w:rPr>
          <w:color w:val="202020"/>
        </w:rPr>
        <w:t xml:space="preserve"> S, </w:t>
      </w:r>
      <w:proofErr w:type="spellStart"/>
      <w:r w:rsidRPr="00827E35">
        <w:rPr>
          <w:color w:val="202020"/>
        </w:rPr>
        <w:t>Fieuws</w:t>
      </w:r>
      <w:proofErr w:type="spellEnd"/>
      <w:r w:rsidRPr="00827E35">
        <w:rPr>
          <w:color w:val="202020"/>
        </w:rPr>
        <w:t xml:space="preserve"> S, De Block C, Hilbrands R, Van Huffel L, Maes T, Vanhaverbeke G, </w:t>
      </w:r>
      <w:proofErr w:type="spellStart"/>
      <w:r w:rsidRPr="00827E35">
        <w:rPr>
          <w:color w:val="202020"/>
        </w:rPr>
        <w:t>Dirinck</w:t>
      </w:r>
      <w:proofErr w:type="spellEnd"/>
      <w:r w:rsidRPr="00827E35">
        <w:rPr>
          <w:color w:val="202020"/>
        </w:rPr>
        <w:t xml:space="preserve"> E, </w:t>
      </w:r>
      <w:proofErr w:type="spellStart"/>
      <w:r w:rsidRPr="00827E35">
        <w:rPr>
          <w:color w:val="202020"/>
        </w:rPr>
        <w:t>Myngheer</w:t>
      </w:r>
      <w:proofErr w:type="spellEnd"/>
      <w:r w:rsidRPr="00827E35">
        <w:rPr>
          <w:color w:val="202020"/>
        </w:rPr>
        <w:t xml:space="preserve"> N, Vercammen C, Nobels F, </w:t>
      </w:r>
      <w:proofErr w:type="spellStart"/>
      <w:r w:rsidRPr="00827E35">
        <w:rPr>
          <w:color w:val="202020"/>
        </w:rPr>
        <w:t>Keymeulen</w:t>
      </w:r>
      <w:proofErr w:type="spellEnd"/>
      <w:r w:rsidRPr="00827E35">
        <w:rPr>
          <w:color w:val="202020"/>
        </w:rPr>
        <w:t xml:space="preserve"> B, Mathieu C, Gillard P. Comparing real-time and</w:t>
      </w:r>
      <w:r w:rsidRPr="00827E35">
        <w:rPr>
          <w:color w:val="202020"/>
          <w:spacing w:val="-1"/>
        </w:rPr>
        <w:t xml:space="preserve"> </w:t>
      </w:r>
      <w:r w:rsidRPr="00827E35">
        <w:rPr>
          <w:color w:val="202020"/>
        </w:rPr>
        <w:t>intermittently</w:t>
      </w:r>
      <w:r w:rsidRPr="00827E35">
        <w:rPr>
          <w:color w:val="202020"/>
          <w:spacing w:val="-1"/>
        </w:rPr>
        <w:t xml:space="preserve"> </w:t>
      </w:r>
      <w:r w:rsidRPr="00827E35">
        <w:rPr>
          <w:color w:val="202020"/>
        </w:rPr>
        <w:t>scanned</w:t>
      </w:r>
      <w:r w:rsidRPr="00827E35">
        <w:rPr>
          <w:color w:val="202020"/>
          <w:spacing w:val="-1"/>
        </w:rPr>
        <w:t xml:space="preserve"> </w:t>
      </w:r>
      <w:r w:rsidRPr="00827E35">
        <w:rPr>
          <w:color w:val="202020"/>
        </w:rPr>
        <w:t>continuous</w:t>
      </w:r>
      <w:r w:rsidRPr="00827E35">
        <w:rPr>
          <w:color w:val="202020"/>
          <w:spacing w:val="-1"/>
        </w:rPr>
        <w:t xml:space="preserve"> </w:t>
      </w:r>
      <w:r w:rsidRPr="00827E35">
        <w:rPr>
          <w:color w:val="202020"/>
        </w:rPr>
        <w:t xml:space="preserve">glucose </w:t>
      </w:r>
      <w:r w:rsidRPr="00827E35">
        <w:rPr>
          <w:color w:val="202020"/>
        </w:rPr>
        <w:lastRenderedPageBreak/>
        <w:t>monitoring</w:t>
      </w:r>
      <w:r w:rsidRPr="00827E35">
        <w:rPr>
          <w:color w:val="202020"/>
          <w:spacing w:val="-4"/>
        </w:rPr>
        <w:t xml:space="preserve"> </w:t>
      </w:r>
      <w:r w:rsidRPr="00827E35">
        <w:rPr>
          <w:color w:val="202020"/>
        </w:rPr>
        <w:t>in</w:t>
      </w:r>
      <w:r w:rsidRPr="00827E35">
        <w:rPr>
          <w:color w:val="202020"/>
          <w:spacing w:val="-4"/>
        </w:rPr>
        <w:t xml:space="preserve"> </w:t>
      </w:r>
      <w:r w:rsidRPr="00827E35">
        <w:rPr>
          <w:color w:val="202020"/>
        </w:rPr>
        <w:t>adults</w:t>
      </w:r>
      <w:r w:rsidRPr="00827E35">
        <w:rPr>
          <w:color w:val="202020"/>
          <w:spacing w:val="-6"/>
        </w:rPr>
        <w:t xml:space="preserve"> </w:t>
      </w:r>
      <w:r w:rsidRPr="00827E35">
        <w:rPr>
          <w:color w:val="202020"/>
        </w:rPr>
        <w:t>with</w:t>
      </w:r>
      <w:r w:rsidRPr="00827E35">
        <w:rPr>
          <w:color w:val="202020"/>
          <w:spacing w:val="-4"/>
        </w:rPr>
        <w:t xml:space="preserve"> </w:t>
      </w:r>
      <w:r w:rsidRPr="00827E35">
        <w:rPr>
          <w:color w:val="202020"/>
        </w:rPr>
        <w:t>type</w:t>
      </w:r>
      <w:r w:rsidRPr="00827E35">
        <w:rPr>
          <w:color w:val="202020"/>
          <w:spacing w:val="-4"/>
        </w:rPr>
        <w:t xml:space="preserve"> </w:t>
      </w:r>
      <w:r w:rsidRPr="00827E35">
        <w:rPr>
          <w:color w:val="202020"/>
        </w:rPr>
        <w:t>1</w:t>
      </w:r>
      <w:r w:rsidRPr="00827E35">
        <w:rPr>
          <w:color w:val="202020"/>
          <w:spacing w:val="-4"/>
        </w:rPr>
        <w:t xml:space="preserve"> </w:t>
      </w:r>
      <w:r w:rsidRPr="00827E35">
        <w:rPr>
          <w:color w:val="202020"/>
        </w:rPr>
        <w:t>diabetes</w:t>
      </w:r>
      <w:r w:rsidRPr="00827E35">
        <w:rPr>
          <w:color w:val="202020"/>
          <w:spacing w:val="-6"/>
        </w:rPr>
        <w:t xml:space="preserve"> </w:t>
      </w:r>
      <w:r w:rsidRPr="00827E35">
        <w:rPr>
          <w:color w:val="202020"/>
        </w:rPr>
        <w:t>(ALERTT1):</w:t>
      </w:r>
      <w:r w:rsidRPr="00827E35">
        <w:rPr>
          <w:color w:val="202020"/>
          <w:spacing w:val="-4"/>
        </w:rPr>
        <w:t xml:space="preserve"> </w:t>
      </w:r>
      <w:r w:rsidRPr="00827E35">
        <w:rPr>
          <w:color w:val="202020"/>
        </w:rPr>
        <w:t>a</w:t>
      </w:r>
      <w:r w:rsidRPr="00827E35">
        <w:rPr>
          <w:color w:val="202020"/>
          <w:spacing w:val="-4"/>
        </w:rPr>
        <w:t xml:space="preserve"> </w:t>
      </w:r>
      <w:r w:rsidRPr="00827E35">
        <w:rPr>
          <w:color w:val="202020"/>
        </w:rPr>
        <w:t>6-month,</w:t>
      </w:r>
      <w:r w:rsidRPr="00827E35">
        <w:rPr>
          <w:color w:val="202020"/>
          <w:spacing w:val="-4"/>
        </w:rPr>
        <w:t xml:space="preserve"> </w:t>
      </w:r>
      <w:r w:rsidRPr="00827E35">
        <w:rPr>
          <w:color w:val="202020"/>
        </w:rPr>
        <w:t>prospective,</w:t>
      </w:r>
      <w:r w:rsidRPr="00827E35">
        <w:rPr>
          <w:color w:val="202020"/>
          <w:spacing w:val="-2"/>
        </w:rPr>
        <w:t xml:space="preserve"> </w:t>
      </w:r>
      <w:proofErr w:type="spellStart"/>
      <w:r w:rsidRPr="00827E35">
        <w:rPr>
          <w:color w:val="202020"/>
        </w:rPr>
        <w:t>multicentre</w:t>
      </w:r>
      <w:proofErr w:type="spellEnd"/>
      <w:r w:rsidRPr="00827E35">
        <w:rPr>
          <w:color w:val="202020"/>
        </w:rPr>
        <w:t xml:space="preserve">, </w:t>
      </w:r>
      <w:proofErr w:type="spellStart"/>
      <w:r w:rsidRPr="00827E35">
        <w:rPr>
          <w:color w:val="202020"/>
        </w:rPr>
        <w:t>randomised</w:t>
      </w:r>
      <w:proofErr w:type="spellEnd"/>
      <w:r w:rsidRPr="00827E35">
        <w:rPr>
          <w:color w:val="202020"/>
        </w:rPr>
        <w:t xml:space="preserve"> controlled trial. Lancet. 2021 Jun 12;397(10291):2275-2283. </w:t>
      </w:r>
      <w:proofErr w:type="spellStart"/>
      <w:r w:rsidRPr="00827E35">
        <w:rPr>
          <w:color w:val="202020"/>
        </w:rPr>
        <w:t>doi</w:t>
      </w:r>
      <w:proofErr w:type="spellEnd"/>
      <w:r w:rsidRPr="00827E35">
        <w:rPr>
          <w:color w:val="202020"/>
        </w:rPr>
        <w:t xml:space="preserve">: </w:t>
      </w:r>
      <w:r w:rsidRPr="00827E35">
        <w:rPr>
          <w:color w:val="202020"/>
          <w:spacing w:val="-2"/>
        </w:rPr>
        <w:t>10.1016/S0140-6736(21)00789-3.</w:t>
      </w:r>
    </w:p>
    <w:p w14:paraId="12A542CF" w14:textId="607CF2A3" w:rsidR="00926368" w:rsidRPr="00827E35" w:rsidRDefault="00833586" w:rsidP="00827E35">
      <w:pPr>
        <w:pStyle w:val="ListParagraph"/>
        <w:numPr>
          <w:ilvl w:val="0"/>
          <w:numId w:val="4"/>
        </w:numPr>
        <w:tabs>
          <w:tab w:val="left" w:pos="1280"/>
          <w:tab w:val="left" w:pos="1303"/>
        </w:tabs>
        <w:spacing w:line="276" w:lineRule="auto"/>
        <w:ind w:left="576" w:hanging="576"/>
        <w:jc w:val="left"/>
      </w:pPr>
      <w:bookmarkStart w:id="47" w:name="_bookmark14"/>
      <w:bookmarkEnd w:id="47"/>
      <w:r w:rsidRPr="00827E35">
        <w:t xml:space="preserve">Visser MM, </w:t>
      </w:r>
      <w:proofErr w:type="spellStart"/>
      <w:r w:rsidRPr="00827E35">
        <w:t>Charleer</w:t>
      </w:r>
      <w:proofErr w:type="spellEnd"/>
      <w:r w:rsidRPr="00827E35">
        <w:t xml:space="preserve"> S, </w:t>
      </w:r>
      <w:proofErr w:type="spellStart"/>
      <w:r w:rsidRPr="00827E35">
        <w:t>Fieuws</w:t>
      </w:r>
      <w:proofErr w:type="spellEnd"/>
      <w:r w:rsidRPr="00827E35">
        <w:t xml:space="preserve"> S, De Block C, Hilbrands R, Van Huffel L, Maes T, Vanhaverbeke G, </w:t>
      </w:r>
      <w:proofErr w:type="spellStart"/>
      <w:r w:rsidRPr="00827E35">
        <w:t>Dirinck</w:t>
      </w:r>
      <w:proofErr w:type="spellEnd"/>
      <w:r w:rsidRPr="00827E35">
        <w:t xml:space="preserve"> E, </w:t>
      </w:r>
      <w:proofErr w:type="spellStart"/>
      <w:r w:rsidRPr="00827E35">
        <w:t>Myngheer</w:t>
      </w:r>
      <w:proofErr w:type="spellEnd"/>
      <w:r w:rsidRPr="00827E35">
        <w:t xml:space="preserve"> N, Vercammen C, Nobels F, </w:t>
      </w:r>
      <w:proofErr w:type="spellStart"/>
      <w:r w:rsidRPr="00827E35">
        <w:t>Keymeulen</w:t>
      </w:r>
      <w:proofErr w:type="spellEnd"/>
      <w:r w:rsidRPr="00827E35">
        <w:t xml:space="preserve"> B, Mathieu C, Gillard P. Effect of switching from intermittently scanned to real-time continuous</w:t>
      </w:r>
      <w:r w:rsidRPr="00827E35">
        <w:rPr>
          <w:spacing w:val="-5"/>
        </w:rPr>
        <w:t xml:space="preserve"> </w:t>
      </w:r>
      <w:r w:rsidRPr="00827E35">
        <w:t>glucose</w:t>
      </w:r>
      <w:r w:rsidRPr="00827E35">
        <w:rPr>
          <w:spacing w:val="-5"/>
        </w:rPr>
        <w:t xml:space="preserve"> </w:t>
      </w:r>
      <w:r w:rsidRPr="00827E35">
        <w:t>monitoring in</w:t>
      </w:r>
      <w:r w:rsidRPr="00827E35">
        <w:rPr>
          <w:spacing w:val="-3"/>
        </w:rPr>
        <w:t xml:space="preserve"> </w:t>
      </w:r>
      <w:r w:rsidRPr="00827E35">
        <w:t>adults</w:t>
      </w:r>
      <w:r w:rsidRPr="00827E35">
        <w:rPr>
          <w:spacing w:val="-2"/>
        </w:rPr>
        <w:t xml:space="preserve"> </w:t>
      </w:r>
      <w:r w:rsidRPr="00827E35">
        <w:t>with</w:t>
      </w:r>
      <w:r w:rsidRPr="00827E35">
        <w:rPr>
          <w:spacing w:val="-3"/>
        </w:rPr>
        <w:t xml:space="preserve"> </w:t>
      </w:r>
      <w:r w:rsidRPr="00827E35">
        <w:t>type</w:t>
      </w:r>
      <w:r w:rsidRPr="00827E35">
        <w:rPr>
          <w:spacing w:val="-5"/>
        </w:rPr>
        <w:t xml:space="preserve"> </w:t>
      </w:r>
      <w:r w:rsidRPr="00827E35">
        <w:t>1</w:t>
      </w:r>
      <w:r w:rsidRPr="00827E35">
        <w:rPr>
          <w:spacing w:val="-3"/>
        </w:rPr>
        <w:t xml:space="preserve"> </w:t>
      </w:r>
      <w:r w:rsidRPr="00827E35">
        <w:t>diabetes:</w:t>
      </w:r>
      <w:r w:rsidRPr="00827E35">
        <w:rPr>
          <w:spacing w:val="-3"/>
        </w:rPr>
        <w:t xml:space="preserve"> </w:t>
      </w:r>
      <w:r w:rsidRPr="00827E35">
        <w:t>24-month</w:t>
      </w:r>
      <w:r w:rsidRPr="00827E35">
        <w:rPr>
          <w:spacing w:val="-5"/>
        </w:rPr>
        <w:t xml:space="preserve"> </w:t>
      </w:r>
      <w:r w:rsidRPr="00827E35">
        <w:t>results</w:t>
      </w:r>
      <w:r w:rsidRPr="00827E35">
        <w:rPr>
          <w:spacing w:val="-5"/>
        </w:rPr>
        <w:t xml:space="preserve"> </w:t>
      </w:r>
      <w:r w:rsidRPr="00827E35">
        <w:t>from</w:t>
      </w:r>
      <w:r w:rsidRPr="00827E35">
        <w:rPr>
          <w:spacing w:val="-4"/>
        </w:rPr>
        <w:t xml:space="preserve"> </w:t>
      </w:r>
      <w:r w:rsidRPr="00827E35">
        <w:t xml:space="preserve">the </w:t>
      </w:r>
      <w:proofErr w:type="spellStart"/>
      <w:r w:rsidRPr="00827E35">
        <w:t>randomised</w:t>
      </w:r>
      <w:proofErr w:type="spellEnd"/>
      <w:r w:rsidRPr="00827E35">
        <w:t xml:space="preserve"> ALERTT1 trial. Lancet Diabetes Endocrinol. 2023;11(2):96-108.</w:t>
      </w:r>
    </w:p>
    <w:p w14:paraId="6900C0FC" w14:textId="34753FE4"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48" w:name="_bookmark15"/>
      <w:bookmarkEnd w:id="48"/>
      <w:r w:rsidRPr="00827E35">
        <w:rPr>
          <w:color w:val="202020"/>
        </w:rPr>
        <w:t xml:space="preserve">Alva S, Bailey T, </w:t>
      </w:r>
      <w:proofErr w:type="spellStart"/>
      <w:r w:rsidRPr="00827E35">
        <w:rPr>
          <w:color w:val="202020"/>
        </w:rPr>
        <w:t>Brazg</w:t>
      </w:r>
      <w:proofErr w:type="spellEnd"/>
      <w:r w:rsidRPr="00827E35">
        <w:rPr>
          <w:color w:val="202020"/>
        </w:rPr>
        <w:t xml:space="preserve"> R, Budiman ES, Castorino K, Christiansen MP, Forlenza G, </w:t>
      </w:r>
      <w:proofErr w:type="spellStart"/>
      <w:r w:rsidRPr="00827E35">
        <w:rPr>
          <w:color w:val="202020"/>
        </w:rPr>
        <w:t>Kipnes</w:t>
      </w:r>
      <w:proofErr w:type="spellEnd"/>
      <w:r w:rsidRPr="00827E35">
        <w:rPr>
          <w:color w:val="202020"/>
        </w:rPr>
        <w:t xml:space="preserve"> M, Liljenquist DR, Liu H. Accuracy of a 14-Day Factory-Calibrated Continuous Glucose</w:t>
      </w:r>
      <w:r w:rsidRPr="00827E35">
        <w:rPr>
          <w:color w:val="202020"/>
          <w:spacing w:val="-4"/>
        </w:rPr>
        <w:t xml:space="preserve"> </w:t>
      </w:r>
      <w:r w:rsidRPr="00827E35">
        <w:rPr>
          <w:color w:val="202020"/>
        </w:rPr>
        <w:t>Monitoring</w:t>
      </w:r>
      <w:r w:rsidRPr="00827E35">
        <w:rPr>
          <w:color w:val="202020"/>
          <w:spacing w:val="-4"/>
        </w:rPr>
        <w:t xml:space="preserve"> </w:t>
      </w:r>
      <w:r w:rsidRPr="00827E35">
        <w:rPr>
          <w:color w:val="202020"/>
        </w:rPr>
        <w:t>System</w:t>
      </w:r>
      <w:r w:rsidRPr="00827E35">
        <w:rPr>
          <w:color w:val="202020"/>
          <w:spacing w:val="-9"/>
        </w:rPr>
        <w:t xml:space="preserve"> </w:t>
      </w:r>
      <w:proofErr w:type="gramStart"/>
      <w:r w:rsidRPr="00827E35">
        <w:rPr>
          <w:color w:val="202020"/>
        </w:rPr>
        <w:t>With</w:t>
      </w:r>
      <w:proofErr w:type="gramEnd"/>
      <w:r w:rsidRPr="00827E35">
        <w:rPr>
          <w:color w:val="202020"/>
          <w:spacing w:val="-4"/>
        </w:rPr>
        <w:t xml:space="preserve"> </w:t>
      </w:r>
      <w:r w:rsidRPr="00827E35">
        <w:rPr>
          <w:color w:val="202020"/>
        </w:rPr>
        <w:t>Advanced</w:t>
      </w:r>
      <w:r w:rsidRPr="00827E35">
        <w:rPr>
          <w:color w:val="202020"/>
          <w:spacing w:val="-4"/>
        </w:rPr>
        <w:t xml:space="preserve"> </w:t>
      </w:r>
      <w:r w:rsidRPr="00827E35">
        <w:rPr>
          <w:color w:val="202020"/>
        </w:rPr>
        <w:t>Algorithm</w:t>
      </w:r>
      <w:r w:rsidRPr="00827E35">
        <w:rPr>
          <w:color w:val="202020"/>
          <w:spacing w:val="-2"/>
        </w:rPr>
        <w:t xml:space="preserve"> </w:t>
      </w:r>
      <w:r w:rsidRPr="00827E35">
        <w:rPr>
          <w:color w:val="202020"/>
        </w:rPr>
        <w:t>in</w:t>
      </w:r>
      <w:r w:rsidRPr="00827E35">
        <w:rPr>
          <w:color w:val="202020"/>
          <w:spacing w:val="-6"/>
        </w:rPr>
        <w:t xml:space="preserve"> </w:t>
      </w:r>
      <w:r w:rsidRPr="00827E35">
        <w:rPr>
          <w:color w:val="202020"/>
        </w:rPr>
        <w:t>Pediatric</w:t>
      </w:r>
      <w:r w:rsidRPr="00827E35">
        <w:rPr>
          <w:color w:val="202020"/>
          <w:spacing w:val="-3"/>
        </w:rPr>
        <w:t xml:space="preserve"> </w:t>
      </w:r>
      <w:r w:rsidRPr="00827E35">
        <w:rPr>
          <w:color w:val="202020"/>
        </w:rPr>
        <w:t>and</w:t>
      </w:r>
      <w:r w:rsidRPr="00827E35">
        <w:rPr>
          <w:color w:val="202020"/>
          <w:spacing w:val="-6"/>
        </w:rPr>
        <w:t xml:space="preserve"> </w:t>
      </w:r>
      <w:r w:rsidRPr="00827E35">
        <w:rPr>
          <w:color w:val="202020"/>
        </w:rPr>
        <w:t>Adult</w:t>
      </w:r>
      <w:r w:rsidRPr="00827E35">
        <w:rPr>
          <w:color w:val="202020"/>
          <w:spacing w:val="-2"/>
        </w:rPr>
        <w:t xml:space="preserve"> </w:t>
      </w:r>
      <w:r w:rsidRPr="00827E35">
        <w:rPr>
          <w:color w:val="202020"/>
        </w:rPr>
        <w:t xml:space="preserve">Population With Diabetes. J Diabetes Sci Technol. 2022 Jan;16(1):70-77. </w:t>
      </w:r>
      <w:proofErr w:type="spellStart"/>
      <w:r w:rsidRPr="00827E35">
        <w:rPr>
          <w:color w:val="202020"/>
        </w:rPr>
        <w:t>doi</w:t>
      </w:r>
      <w:proofErr w:type="spellEnd"/>
      <w:r w:rsidRPr="00827E35">
        <w:rPr>
          <w:color w:val="202020"/>
        </w:rPr>
        <w:t xml:space="preserve">: </w:t>
      </w:r>
      <w:r w:rsidRPr="00827E35">
        <w:rPr>
          <w:color w:val="202020"/>
          <w:spacing w:val="-2"/>
        </w:rPr>
        <w:t>10.1177/1932296820958754.</w:t>
      </w:r>
    </w:p>
    <w:p w14:paraId="41E690D3" w14:textId="49C9E3C1" w:rsidR="00926368" w:rsidRPr="00827E35" w:rsidRDefault="00833586" w:rsidP="00827E35">
      <w:pPr>
        <w:pStyle w:val="ListParagraph"/>
        <w:numPr>
          <w:ilvl w:val="0"/>
          <w:numId w:val="4"/>
        </w:numPr>
        <w:tabs>
          <w:tab w:val="left" w:pos="1272"/>
          <w:tab w:val="left" w:pos="1280"/>
        </w:tabs>
        <w:spacing w:line="276" w:lineRule="auto"/>
        <w:ind w:left="576" w:hanging="576"/>
        <w:jc w:val="left"/>
      </w:pPr>
      <w:bookmarkStart w:id="49" w:name="_bookmark16"/>
      <w:bookmarkEnd w:id="49"/>
      <w:r w:rsidRPr="007C65D2">
        <w:rPr>
          <w:color w:val="202020"/>
        </w:rPr>
        <w:t>Garg</w:t>
      </w:r>
      <w:r w:rsidRPr="007C65D2">
        <w:rPr>
          <w:color w:val="202020"/>
          <w:spacing w:val="-1"/>
        </w:rPr>
        <w:t xml:space="preserve"> </w:t>
      </w:r>
      <w:r w:rsidRPr="007C65D2">
        <w:rPr>
          <w:color w:val="202020"/>
        </w:rPr>
        <w:t>SK,</w:t>
      </w:r>
      <w:r w:rsidRPr="007C65D2">
        <w:rPr>
          <w:color w:val="202020"/>
          <w:spacing w:val="-2"/>
        </w:rPr>
        <w:t xml:space="preserve"> </w:t>
      </w:r>
      <w:proofErr w:type="spellStart"/>
      <w:r w:rsidRPr="007C65D2">
        <w:rPr>
          <w:color w:val="202020"/>
        </w:rPr>
        <w:t>Kipnes</w:t>
      </w:r>
      <w:proofErr w:type="spellEnd"/>
      <w:r w:rsidRPr="007C65D2">
        <w:rPr>
          <w:color w:val="202020"/>
          <w:spacing w:val="-3"/>
        </w:rPr>
        <w:t xml:space="preserve"> </w:t>
      </w:r>
      <w:r w:rsidRPr="007C65D2">
        <w:rPr>
          <w:color w:val="202020"/>
        </w:rPr>
        <w:t>M,</w:t>
      </w:r>
      <w:r w:rsidRPr="007C65D2">
        <w:rPr>
          <w:color w:val="202020"/>
          <w:spacing w:val="-2"/>
        </w:rPr>
        <w:t xml:space="preserve"> </w:t>
      </w:r>
      <w:r w:rsidRPr="007C65D2">
        <w:rPr>
          <w:color w:val="202020"/>
        </w:rPr>
        <w:t>Castorino</w:t>
      </w:r>
      <w:r w:rsidRPr="007C65D2">
        <w:rPr>
          <w:color w:val="202020"/>
          <w:spacing w:val="-4"/>
        </w:rPr>
        <w:t xml:space="preserve"> </w:t>
      </w:r>
      <w:r w:rsidRPr="007C65D2">
        <w:rPr>
          <w:color w:val="202020"/>
        </w:rPr>
        <w:t>K,</w:t>
      </w:r>
      <w:r w:rsidRPr="007C65D2">
        <w:rPr>
          <w:color w:val="202020"/>
          <w:spacing w:val="-2"/>
        </w:rPr>
        <w:t xml:space="preserve"> </w:t>
      </w:r>
      <w:r w:rsidRPr="007C65D2">
        <w:rPr>
          <w:color w:val="202020"/>
        </w:rPr>
        <w:t>Bailey</w:t>
      </w:r>
      <w:r w:rsidRPr="007C65D2">
        <w:rPr>
          <w:color w:val="202020"/>
          <w:spacing w:val="-5"/>
        </w:rPr>
        <w:t xml:space="preserve"> </w:t>
      </w:r>
      <w:r w:rsidRPr="007C65D2">
        <w:rPr>
          <w:color w:val="202020"/>
        </w:rPr>
        <w:t>TS,</w:t>
      </w:r>
      <w:r w:rsidRPr="007C65D2">
        <w:rPr>
          <w:color w:val="202020"/>
          <w:spacing w:val="-2"/>
        </w:rPr>
        <w:t xml:space="preserve"> </w:t>
      </w:r>
      <w:r w:rsidRPr="007C65D2">
        <w:rPr>
          <w:color w:val="202020"/>
        </w:rPr>
        <w:t>Akturk</w:t>
      </w:r>
      <w:r w:rsidRPr="007C65D2">
        <w:rPr>
          <w:color w:val="202020"/>
          <w:spacing w:val="-3"/>
        </w:rPr>
        <w:t xml:space="preserve"> </w:t>
      </w:r>
      <w:r w:rsidRPr="007C65D2">
        <w:rPr>
          <w:color w:val="202020"/>
        </w:rPr>
        <w:t>HK,</w:t>
      </w:r>
      <w:r w:rsidRPr="007C65D2">
        <w:rPr>
          <w:color w:val="202020"/>
          <w:spacing w:val="-8"/>
        </w:rPr>
        <w:t xml:space="preserve"> </w:t>
      </w:r>
      <w:r w:rsidRPr="007C65D2">
        <w:rPr>
          <w:color w:val="202020"/>
        </w:rPr>
        <w:t>Welsh</w:t>
      </w:r>
      <w:r w:rsidRPr="007C65D2">
        <w:rPr>
          <w:color w:val="202020"/>
          <w:spacing w:val="-4"/>
        </w:rPr>
        <w:t xml:space="preserve"> </w:t>
      </w:r>
      <w:r w:rsidRPr="007C65D2">
        <w:rPr>
          <w:color w:val="202020"/>
        </w:rPr>
        <w:t>JB,</w:t>
      </w:r>
      <w:r w:rsidRPr="007C65D2">
        <w:rPr>
          <w:color w:val="202020"/>
          <w:spacing w:val="-2"/>
        </w:rPr>
        <w:t xml:space="preserve"> </w:t>
      </w:r>
      <w:r w:rsidRPr="007C65D2">
        <w:rPr>
          <w:color w:val="202020"/>
        </w:rPr>
        <w:t>Christiansen</w:t>
      </w:r>
      <w:r w:rsidRPr="007C65D2">
        <w:rPr>
          <w:color w:val="202020"/>
          <w:spacing w:val="-4"/>
        </w:rPr>
        <w:t xml:space="preserve"> </w:t>
      </w:r>
      <w:r w:rsidRPr="007C65D2">
        <w:rPr>
          <w:color w:val="202020"/>
        </w:rPr>
        <w:t>MP,</w:t>
      </w:r>
      <w:r w:rsidRPr="007C65D2">
        <w:rPr>
          <w:color w:val="202020"/>
          <w:spacing w:val="-2"/>
        </w:rPr>
        <w:t xml:space="preserve"> </w:t>
      </w:r>
      <w:r w:rsidRPr="007C65D2">
        <w:rPr>
          <w:color w:val="202020"/>
        </w:rPr>
        <w:t>Balo AK, Brown SA, Reid JL, Beck SE. Accuracy and Safety of Dexcom G7 Continuous Glucose Monitoring in Adults with Diabetes. Diabetes</w:t>
      </w:r>
      <w:r w:rsidRPr="007C65D2">
        <w:rPr>
          <w:color w:val="202020"/>
          <w:spacing w:val="-1"/>
        </w:rPr>
        <w:t xml:space="preserve"> </w:t>
      </w:r>
      <w:r w:rsidRPr="007C65D2">
        <w:rPr>
          <w:color w:val="202020"/>
        </w:rPr>
        <w:t>Technol</w:t>
      </w:r>
      <w:r w:rsidRPr="007C65D2">
        <w:rPr>
          <w:color w:val="202020"/>
          <w:spacing w:val="-4"/>
        </w:rPr>
        <w:t xml:space="preserve"> </w:t>
      </w:r>
      <w:r w:rsidRPr="007C65D2">
        <w:rPr>
          <w:color w:val="202020"/>
        </w:rPr>
        <w:t>Ther. 2022</w:t>
      </w:r>
      <w:r w:rsidRPr="007C65D2">
        <w:rPr>
          <w:color w:val="202020"/>
          <w:spacing w:val="-3"/>
        </w:rPr>
        <w:t xml:space="preserve"> </w:t>
      </w:r>
      <w:r w:rsidRPr="007C65D2">
        <w:rPr>
          <w:color w:val="202020"/>
        </w:rPr>
        <w:t>Jun;24(6):373-380.</w:t>
      </w:r>
      <w:r w:rsidRPr="007C65D2">
        <w:rPr>
          <w:color w:val="202020"/>
          <w:spacing w:val="-2"/>
        </w:rPr>
        <w:t xml:space="preserve"> </w:t>
      </w:r>
      <w:proofErr w:type="spellStart"/>
      <w:r w:rsidRPr="007C65D2">
        <w:rPr>
          <w:color w:val="202020"/>
        </w:rPr>
        <w:t>doi</w:t>
      </w:r>
      <w:proofErr w:type="spellEnd"/>
      <w:r w:rsidRPr="007C65D2">
        <w:rPr>
          <w:color w:val="202020"/>
        </w:rPr>
        <w:t>:</w:t>
      </w:r>
      <w:r w:rsidRPr="007C65D2">
        <w:rPr>
          <w:color w:val="202020"/>
          <w:spacing w:val="-3"/>
        </w:rPr>
        <w:t xml:space="preserve"> </w:t>
      </w:r>
      <w:r w:rsidRPr="007C65D2">
        <w:rPr>
          <w:color w:val="202020"/>
          <w:spacing w:val="-2"/>
        </w:rPr>
        <w:t>10.1089/dia.2022.0011.</w:t>
      </w:r>
    </w:p>
    <w:p w14:paraId="454EB7B5"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50" w:name="_bookmark17"/>
      <w:bookmarkEnd w:id="50"/>
      <w:proofErr w:type="spellStart"/>
      <w:r w:rsidRPr="00827E35">
        <w:t>Luijf</w:t>
      </w:r>
      <w:proofErr w:type="spellEnd"/>
      <w:r w:rsidRPr="00827E35">
        <w:t xml:space="preserve"> YM, Mader JK,</w:t>
      </w:r>
      <w:r w:rsidRPr="00827E35">
        <w:rPr>
          <w:spacing w:val="-2"/>
        </w:rPr>
        <w:t xml:space="preserve"> </w:t>
      </w:r>
      <w:r w:rsidRPr="00827E35">
        <w:t>Doll</w:t>
      </w:r>
      <w:r w:rsidRPr="00827E35">
        <w:rPr>
          <w:spacing w:val="-6"/>
        </w:rPr>
        <w:t xml:space="preserve"> </w:t>
      </w:r>
      <w:r w:rsidRPr="00827E35">
        <w:t>W,</w:t>
      </w:r>
      <w:r w:rsidRPr="00827E35">
        <w:rPr>
          <w:spacing w:val="-1"/>
        </w:rPr>
        <w:t xml:space="preserve"> </w:t>
      </w:r>
      <w:r w:rsidRPr="00827E35">
        <w:t>Pieber</w:t>
      </w:r>
      <w:r w:rsidRPr="00827E35">
        <w:rPr>
          <w:spacing w:val="-4"/>
        </w:rPr>
        <w:t xml:space="preserve"> </w:t>
      </w:r>
      <w:r w:rsidRPr="00827E35">
        <w:t>T,</w:t>
      </w:r>
      <w:r w:rsidRPr="00827E35">
        <w:rPr>
          <w:spacing w:val="-1"/>
        </w:rPr>
        <w:t xml:space="preserve"> </w:t>
      </w:r>
      <w:proofErr w:type="spellStart"/>
      <w:r w:rsidRPr="00827E35">
        <w:t>Farret</w:t>
      </w:r>
      <w:proofErr w:type="spellEnd"/>
      <w:r w:rsidRPr="00827E35">
        <w:rPr>
          <w:spacing w:val="-4"/>
        </w:rPr>
        <w:t xml:space="preserve"> </w:t>
      </w:r>
      <w:r w:rsidRPr="00827E35">
        <w:t>A, Place</w:t>
      </w:r>
      <w:r w:rsidRPr="00827E35">
        <w:rPr>
          <w:spacing w:val="-1"/>
        </w:rPr>
        <w:t xml:space="preserve"> </w:t>
      </w:r>
      <w:r w:rsidRPr="00827E35">
        <w:t>J, Renard</w:t>
      </w:r>
      <w:r w:rsidRPr="00827E35">
        <w:rPr>
          <w:spacing w:val="-1"/>
        </w:rPr>
        <w:t xml:space="preserve"> </w:t>
      </w:r>
      <w:r w:rsidRPr="00827E35">
        <w:t xml:space="preserve">E, </w:t>
      </w:r>
      <w:proofErr w:type="spellStart"/>
      <w:r w:rsidRPr="00827E35">
        <w:t>Bruttomesso</w:t>
      </w:r>
      <w:proofErr w:type="spellEnd"/>
      <w:r w:rsidRPr="00827E35">
        <w:rPr>
          <w:spacing w:val="-3"/>
        </w:rPr>
        <w:t xml:space="preserve"> </w:t>
      </w:r>
      <w:r w:rsidRPr="00827E35">
        <w:t>D, Filippi A,</w:t>
      </w:r>
      <w:r w:rsidRPr="00827E35">
        <w:rPr>
          <w:spacing w:val="-1"/>
        </w:rPr>
        <w:t xml:space="preserve"> </w:t>
      </w:r>
      <w:proofErr w:type="spellStart"/>
      <w:r w:rsidRPr="00827E35">
        <w:t>Avogaro</w:t>
      </w:r>
      <w:proofErr w:type="spellEnd"/>
      <w:r w:rsidRPr="00827E35">
        <w:rPr>
          <w:spacing w:val="-5"/>
        </w:rPr>
        <w:t xml:space="preserve"> </w:t>
      </w:r>
      <w:r w:rsidRPr="00827E35">
        <w:t>A,</w:t>
      </w:r>
      <w:r w:rsidRPr="00827E35">
        <w:rPr>
          <w:spacing w:val="-3"/>
        </w:rPr>
        <w:t xml:space="preserve"> </w:t>
      </w:r>
      <w:r w:rsidRPr="00827E35">
        <w:t>Arnolds</w:t>
      </w:r>
      <w:r w:rsidRPr="00827E35">
        <w:rPr>
          <w:spacing w:val="-5"/>
        </w:rPr>
        <w:t xml:space="preserve"> </w:t>
      </w:r>
      <w:r w:rsidRPr="00827E35">
        <w:t>S,</w:t>
      </w:r>
      <w:r w:rsidRPr="00827E35">
        <w:rPr>
          <w:spacing w:val="-3"/>
        </w:rPr>
        <w:t xml:space="preserve"> </w:t>
      </w:r>
      <w:r w:rsidRPr="00827E35">
        <w:t>Benesch</w:t>
      </w:r>
      <w:r w:rsidRPr="00827E35">
        <w:rPr>
          <w:spacing w:val="-3"/>
        </w:rPr>
        <w:t xml:space="preserve"> </w:t>
      </w:r>
      <w:r w:rsidRPr="00827E35">
        <w:t>C,</w:t>
      </w:r>
      <w:r w:rsidRPr="00827E35">
        <w:rPr>
          <w:spacing w:val="-1"/>
        </w:rPr>
        <w:t xml:space="preserve"> </w:t>
      </w:r>
      <w:r w:rsidRPr="00827E35">
        <w:t>Heinemann</w:t>
      </w:r>
      <w:r w:rsidRPr="00827E35">
        <w:rPr>
          <w:spacing w:val="-7"/>
        </w:rPr>
        <w:t xml:space="preserve"> </w:t>
      </w:r>
      <w:r w:rsidRPr="00827E35">
        <w:t>L,</w:t>
      </w:r>
      <w:r w:rsidRPr="00827E35">
        <w:rPr>
          <w:spacing w:val="-1"/>
        </w:rPr>
        <w:t xml:space="preserve"> </w:t>
      </w:r>
      <w:r w:rsidRPr="00827E35">
        <w:t>DeVries</w:t>
      </w:r>
      <w:r w:rsidRPr="00827E35">
        <w:rPr>
          <w:spacing w:val="-5"/>
        </w:rPr>
        <w:t xml:space="preserve"> </w:t>
      </w:r>
      <w:r w:rsidRPr="00827E35">
        <w:t>JH.</w:t>
      </w:r>
      <w:r w:rsidRPr="00827E35">
        <w:rPr>
          <w:spacing w:val="40"/>
        </w:rPr>
        <w:t xml:space="preserve"> </w:t>
      </w:r>
      <w:proofErr w:type="spellStart"/>
      <w:r w:rsidRPr="00827E35">
        <w:t>AP@home</w:t>
      </w:r>
      <w:proofErr w:type="spellEnd"/>
      <w:r w:rsidRPr="00827E35">
        <w:rPr>
          <w:spacing w:val="-3"/>
        </w:rPr>
        <w:t xml:space="preserve"> </w:t>
      </w:r>
      <w:r w:rsidRPr="00827E35">
        <w:t xml:space="preserve">consortium. </w:t>
      </w:r>
      <w:hyperlink r:id="rId15">
        <w:r w:rsidRPr="00827E35">
          <w:t>Accuracy and reliability of continuous glucose monitoring systems: a head-to-head</w:t>
        </w:r>
      </w:hyperlink>
      <w:r w:rsidRPr="00827E35">
        <w:t xml:space="preserve"> </w:t>
      </w:r>
      <w:hyperlink r:id="rId16">
        <w:r w:rsidRPr="00827E35">
          <w:t>comparison.</w:t>
        </w:r>
      </w:hyperlink>
      <w:r w:rsidRPr="00827E35">
        <w:t xml:space="preserve"> Diabetes Technol Ther. 2013;15(8):722-7</w:t>
      </w:r>
    </w:p>
    <w:p w14:paraId="77EA7869" w14:textId="77777777" w:rsidR="00926368" w:rsidRPr="00827E35" w:rsidRDefault="00833586" w:rsidP="00827E35">
      <w:pPr>
        <w:pStyle w:val="ListParagraph"/>
        <w:numPr>
          <w:ilvl w:val="0"/>
          <w:numId w:val="4"/>
        </w:numPr>
        <w:tabs>
          <w:tab w:val="left" w:pos="1301"/>
          <w:tab w:val="left" w:pos="1315"/>
        </w:tabs>
        <w:spacing w:line="276" w:lineRule="auto"/>
        <w:ind w:left="576" w:hanging="576"/>
        <w:jc w:val="left"/>
      </w:pPr>
      <w:bookmarkStart w:id="51" w:name="_bookmark18"/>
      <w:bookmarkEnd w:id="51"/>
      <w:proofErr w:type="spellStart"/>
      <w:r w:rsidRPr="00827E35">
        <w:t>Deiss</w:t>
      </w:r>
      <w:proofErr w:type="spellEnd"/>
      <w:r w:rsidRPr="00827E35">
        <w:rPr>
          <w:spacing w:val="-2"/>
        </w:rPr>
        <w:t xml:space="preserve"> </w:t>
      </w:r>
      <w:r w:rsidRPr="00827E35">
        <w:t>D,</w:t>
      </w:r>
      <w:r w:rsidRPr="00827E35">
        <w:rPr>
          <w:spacing w:val="-3"/>
        </w:rPr>
        <w:t xml:space="preserve"> </w:t>
      </w:r>
      <w:r w:rsidRPr="00827E35">
        <w:t>Bolinder</w:t>
      </w:r>
      <w:r w:rsidRPr="00827E35">
        <w:rPr>
          <w:spacing w:val="-1"/>
        </w:rPr>
        <w:t xml:space="preserve"> </w:t>
      </w:r>
      <w:r w:rsidRPr="00827E35">
        <w:t>J,</w:t>
      </w:r>
      <w:r w:rsidRPr="00827E35">
        <w:rPr>
          <w:spacing w:val="-4"/>
        </w:rPr>
        <w:t xml:space="preserve"> </w:t>
      </w:r>
      <w:proofErr w:type="spellStart"/>
      <w:r w:rsidRPr="00827E35">
        <w:t>Riveline</w:t>
      </w:r>
      <w:proofErr w:type="spellEnd"/>
      <w:r w:rsidRPr="00827E35">
        <w:rPr>
          <w:spacing w:val="-3"/>
        </w:rPr>
        <w:t xml:space="preserve"> </w:t>
      </w:r>
      <w:r w:rsidRPr="00827E35">
        <w:t>JP,</w:t>
      </w:r>
      <w:r w:rsidRPr="00827E35">
        <w:rPr>
          <w:spacing w:val="-1"/>
        </w:rPr>
        <w:t xml:space="preserve"> </w:t>
      </w:r>
      <w:proofErr w:type="spellStart"/>
      <w:r w:rsidRPr="00827E35">
        <w:t>Battelino</w:t>
      </w:r>
      <w:proofErr w:type="spellEnd"/>
      <w:r w:rsidRPr="00827E35">
        <w:rPr>
          <w:spacing w:val="-4"/>
        </w:rPr>
        <w:t xml:space="preserve"> </w:t>
      </w:r>
      <w:r w:rsidRPr="00827E35">
        <w:t>T,</w:t>
      </w:r>
      <w:r w:rsidRPr="00827E35">
        <w:rPr>
          <w:spacing w:val="-4"/>
        </w:rPr>
        <w:t xml:space="preserve"> </w:t>
      </w:r>
      <w:r w:rsidRPr="00827E35">
        <w:t>Bosi</w:t>
      </w:r>
      <w:r w:rsidRPr="00827E35">
        <w:rPr>
          <w:spacing w:val="-3"/>
        </w:rPr>
        <w:t xml:space="preserve"> </w:t>
      </w:r>
      <w:r w:rsidRPr="00827E35">
        <w:t>E,</w:t>
      </w:r>
      <w:r w:rsidRPr="00827E35">
        <w:rPr>
          <w:spacing w:val="-4"/>
        </w:rPr>
        <w:t xml:space="preserve"> </w:t>
      </w:r>
      <w:proofErr w:type="spellStart"/>
      <w:r w:rsidRPr="00827E35">
        <w:t>Tubiana</w:t>
      </w:r>
      <w:proofErr w:type="spellEnd"/>
      <w:r w:rsidRPr="00827E35">
        <w:t>-Rufi</w:t>
      </w:r>
      <w:r w:rsidRPr="00827E35">
        <w:rPr>
          <w:spacing w:val="-5"/>
        </w:rPr>
        <w:t xml:space="preserve"> </w:t>
      </w:r>
      <w:r w:rsidRPr="00827E35">
        <w:t>N,</w:t>
      </w:r>
      <w:r w:rsidRPr="00827E35">
        <w:rPr>
          <w:spacing w:val="-5"/>
        </w:rPr>
        <w:t xml:space="preserve"> </w:t>
      </w:r>
      <w:r w:rsidRPr="00827E35">
        <w:t>Kerr</w:t>
      </w:r>
      <w:r w:rsidRPr="00827E35">
        <w:rPr>
          <w:spacing w:val="-1"/>
        </w:rPr>
        <w:t xml:space="preserve"> </w:t>
      </w:r>
      <w:r w:rsidRPr="00827E35">
        <w:t>D,</w:t>
      </w:r>
      <w:r w:rsidRPr="00827E35">
        <w:rPr>
          <w:spacing w:val="-1"/>
        </w:rPr>
        <w:t xml:space="preserve"> </w:t>
      </w:r>
      <w:r w:rsidRPr="00827E35">
        <w:t>Phillip</w:t>
      </w:r>
      <w:r w:rsidRPr="00827E35">
        <w:rPr>
          <w:spacing w:val="-3"/>
        </w:rPr>
        <w:t xml:space="preserve"> </w:t>
      </w:r>
      <w:r w:rsidRPr="00827E35">
        <w:t>M. Improved</w:t>
      </w:r>
      <w:r w:rsidRPr="00827E35">
        <w:rPr>
          <w:spacing w:val="-3"/>
        </w:rPr>
        <w:t xml:space="preserve"> </w:t>
      </w:r>
      <w:r w:rsidRPr="00827E35">
        <w:t>glycemic</w:t>
      </w:r>
      <w:r w:rsidRPr="00827E35">
        <w:rPr>
          <w:spacing w:val="-5"/>
        </w:rPr>
        <w:t xml:space="preserve"> </w:t>
      </w:r>
      <w:r w:rsidRPr="00827E35">
        <w:t>control</w:t>
      </w:r>
      <w:r w:rsidRPr="00827E35">
        <w:rPr>
          <w:spacing w:val="-3"/>
        </w:rPr>
        <w:t xml:space="preserve"> </w:t>
      </w:r>
      <w:r w:rsidRPr="00827E35">
        <w:t>in</w:t>
      </w:r>
      <w:r w:rsidRPr="00827E35">
        <w:rPr>
          <w:spacing w:val="-3"/>
        </w:rPr>
        <w:t xml:space="preserve"> </w:t>
      </w:r>
      <w:r w:rsidRPr="00827E35">
        <w:t>poorly</w:t>
      </w:r>
      <w:r w:rsidRPr="00827E35">
        <w:rPr>
          <w:spacing w:val="-5"/>
        </w:rPr>
        <w:t xml:space="preserve"> </w:t>
      </w:r>
      <w:r w:rsidRPr="00827E35">
        <w:t>controlled</w:t>
      </w:r>
      <w:r w:rsidRPr="00827E35">
        <w:rPr>
          <w:spacing w:val="-3"/>
        </w:rPr>
        <w:t xml:space="preserve"> </w:t>
      </w:r>
      <w:r w:rsidRPr="00827E35">
        <w:t>patients</w:t>
      </w:r>
      <w:r w:rsidRPr="00827E35">
        <w:rPr>
          <w:spacing w:val="-2"/>
        </w:rPr>
        <w:t xml:space="preserve"> </w:t>
      </w:r>
      <w:r w:rsidRPr="00827E35">
        <w:t>with</w:t>
      </w:r>
      <w:r w:rsidRPr="00827E35">
        <w:rPr>
          <w:spacing w:val="-3"/>
        </w:rPr>
        <w:t xml:space="preserve"> </w:t>
      </w:r>
      <w:r w:rsidRPr="00827E35">
        <w:t>type</w:t>
      </w:r>
      <w:r w:rsidRPr="00827E35">
        <w:rPr>
          <w:spacing w:val="-3"/>
        </w:rPr>
        <w:t xml:space="preserve"> </w:t>
      </w:r>
      <w:r w:rsidRPr="00827E35">
        <w:t>1</w:t>
      </w:r>
      <w:r w:rsidRPr="00827E35">
        <w:rPr>
          <w:spacing w:val="-3"/>
        </w:rPr>
        <w:t xml:space="preserve"> </w:t>
      </w:r>
      <w:r w:rsidRPr="00827E35">
        <w:t>diabetes</w:t>
      </w:r>
      <w:r w:rsidRPr="00827E35">
        <w:rPr>
          <w:spacing w:val="-2"/>
        </w:rPr>
        <w:t xml:space="preserve"> </w:t>
      </w:r>
      <w:r w:rsidRPr="00827E35">
        <w:t>using</w:t>
      </w:r>
      <w:r w:rsidRPr="00827E35">
        <w:rPr>
          <w:spacing w:val="-3"/>
        </w:rPr>
        <w:t xml:space="preserve"> </w:t>
      </w:r>
      <w:r w:rsidRPr="00827E35">
        <w:t>real- time continuous glucose monitoring. Diabetes Care. 2006; 29:2730-2732.</w:t>
      </w:r>
    </w:p>
    <w:p w14:paraId="791A564B"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52" w:name="_bookmark19"/>
      <w:bookmarkEnd w:id="52"/>
      <w:r w:rsidRPr="00827E35">
        <w:t xml:space="preserve">Juvenile Diabetes Research Foundation Continuous Glucose Monitoring Study Group, Tamborlane WV, Beck RW, Bode BW, Buckingham B, Chase HP, Clemons R, Fiallo- Scharer R, Fox LA, Gilliam LK, Hirsch IB, Huang ES, Kollman C, Kowalski AJ, </w:t>
      </w:r>
      <w:proofErr w:type="spellStart"/>
      <w:r w:rsidRPr="00827E35">
        <w:t>Laffel</w:t>
      </w:r>
      <w:proofErr w:type="spellEnd"/>
      <w:r w:rsidRPr="00827E35">
        <w:t xml:space="preserve"> L, Lawrence</w:t>
      </w:r>
      <w:r w:rsidRPr="00827E35">
        <w:rPr>
          <w:spacing w:val="-3"/>
        </w:rPr>
        <w:t xml:space="preserve"> </w:t>
      </w:r>
      <w:r w:rsidRPr="00827E35">
        <w:t>JM,</w:t>
      </w:r>
      <w:r w:rsidRPr="00827E35">
        <w:rPr>
          <w:spacing w:val="-1"/>
        </w:rPr>
        <w:t xml:space="preserve"> </w:t>
      </w:r>
      <w:r w:rsidRPr="00827E35">
        <w:t>Lee</w:t>
      </w:r>
      <w:r w:rsidRPr="00827E35">
        <w:rPr>
          <w:spacing w:val="-3"/>
        </w:rPr>
        <w:t xml:space="preserve"> </w:t>
      </w:r>
      <w:r w:rsidRPr="00827E35">
        <w:t>J,</w:t>
      </w:r>
      <w:r w:rsidRPr="00827E35">
        <w:rPr>
          <w:spacing w:val="-3"/>
        </w:rPr>
        <w:t xml:space="preserve"> </w:t>
      </w:r>
      <w:r w:rsidRPr="00827E35">
        <w:t>Mauras</w:t>
      </w:r>
      <w:r w:rsidRPr="00827E35">
        <w:rPr>
          <w:spacing w:val="-2"/>
        </w:rPr>
        <w:t xml:space="preserve"> </w:t>
      </w:r>
      <w:r w:rsidRPr="00827E35">
        <w:t>N,</w:t>
      </w:r>
      <w:r w:rsidRPr="00827E35">
        <w:rPr>
          <w:spacing w:val="-4"/>
        </w:rPr>
        <w:t xml:space="preserve"> </w:t>
      </w:r>
      <w:r w:rsidRPr="00827E35">
        <w:t>O'Grady</w:t>
      </w:r>
      <w:r w:rsidRPr="00827E35">
        <w:rPr>
          <w:spacing w:val="-5"/>
        </w:rPr>
        <w:t xml:space="preserve"> </w:t>
      </w:r>
      <w:r w:rsidRPr="00827E35">
        <w:t>M,</w:t>
      </w:r>
      <w:r w:rsidRPr="00827E35">
        <w:rPr>
          <w:spacing w:val="-1"/>
        </w:rPr>
        <w:t xml:space="preserve"> </w:t>
      </w:r>
      <w:r w:rsidRPr="00827E35">
        <w:t>Ruedy</w:t>
      </w:r>
      <w:r w:rsidRPr="00827E35">
        <w:rPr>
          <w:spacing w:val="-5"/>
        </w:rPr>
        <w:t xml:space="preserve"> </w:t>
      </w:r>
      <w:r w:rsidRPr="00827E35">
        <w:t>KJ,</w:t>
      </w:r>
      <w:r w:rsidRPr="00827E35">
        <w:rPr>
          <w:spacing w:val="-4"/>
        </w:rPr>
        <w:t xml:space="preserve"> </w:t>
      </w:r>
      <w:r w:rsidRPr="00827E35">
        <w:t>Tansey</w:t>
      </w:r>
      <w:r w:rsidRPr="00827E35">
        <w:rPr>
          <w:spacing w:val="-5"/>
        </w:rPr>
        <w:t xml:space="preserve"> </w:t>
      </w:r>
      <w:r w:rsidRPr="00827E35">
        <w:t>M,</w:t>
      </w:r>
      <w:r w:rsidRPr="00827E35">
        <w:rPr>
          <w:spacing w:val="-1"/>
        </w:rPr>
        <w:t xml:space="preserve"> </w:t>
      </w:r>
      <w:proofErr w:type="spellStart"/>
      <w:r w:rsidRPr="00827E35">
        <w:t>Tsalikian</w:t>
      </w:r>
      <w:proofErr w:type="spellEnd"/>
      <w:r w:rsidRPr="00827E35">
        <w:rPr>
          <w:spacing w:val="-3"/>
        </w:rPr>
        <w:t xml:space="preserve"> </w:t>
      </w:r>
      <w:r w:rsidRPr="00827E35">
        <w:t>E,</w:t>
      </w:r>
      <w:r w:rsidRPr="00827E35">
        <w:rPr>
          <w:spacing w:val="-8"/>
        </w:rPr>
        <w:t xml:space="preserve"> </w:t>
      </w:r>
      <w:r w:rsidRPr="00827E35">
        <w:t>Weinzimer S, Wilson DM, Wolpert H, Wysocki T, Xing D. Continuous glucose monitoring and intensive treatment of type 1 diabetes. N Engl J Med. 2008;359(14):1464-76.</w:t>
      </w:r>
    </w:p>
    <w:p w14:paraId="026D68B8"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53" w:name="_bookmark20"/>
      <w:bookmarkEnd w:id="53"/>
      <w:proofErr w:type="spellStart"/>
      <w:r w:rsidRPr="00827E35">
        <w:t>Battelino</w:t>
      </w:r>
      <w:proofErr w:type="spellEnd"/>
      <w:r w:rsidRPr="00827E35">
        <w:t xml:space="preserve"> T, Phillip M, Bratina N, Nimri R, Oskarsson P, Bolinder J. Effect of continuous glucose</w:t>
      </w:r>
      <w:r w:rsidRPr="00827E35">
        <w:rPr>
          <w:spacing w:val="-5"/>
        </w:rPr>
        <w:t xml:space="preserve"> </w:t>
      </w:r>
      <w:r w:rsidRPr="00827E35">
        <w:t>monitoring</w:t>
      </w:r>
      <w:r w:rsidRPr="00827E35">
        <w:rPr>
          <w:spacing w:val="-1"/>
        </w:rPr>
        <w:t xml:space="preserve"> </w:t>
      </w:r>
      <w:r w:rsidRPr="00827E35">
        <w:t>on</w:t>
      </w:r>
      <w:r w:rsidRPr="00827E35">
        <w:rPr>
          <w:spacing w:val="-5"/>
        </w:rPr>
        <w:t xml:space="preserve"> </w:t>
      </w:r>
      <w:r w:rsidRPr="00827E35">
        <w:t>hypoglycemia</w:t>
      </w:r>
      <w:r w:rsidRPr="00827E35">
        <w:rPr>
          <w:spacing w:val="-4"/>
        </w:rPr>
        <w:t xml:space="preserve"> </w:t>
      </w:r>
      <w:r w:rsidRPr="00827E35">
        <w:t>in</w:t>
      </w:r>
      <w:r w:rsidRPr="00827E35">
        <w:rPr>
          <w:spacing w:val="-5"/>
        </w:rPr>
        <w:t xml:space="preserve"> </w:t>
      </w:r>
      <w:r w:rsidRPr="00827E35">
        <w:t>type</w:t>
      </w:r>
      <w:r w:rsidRPr="00827E35">
        <w:rPr>
          <w:spacing w:val="-4"/>
        </w:rPr>
        <w:t xml:space="preserve"> </w:t>
      </w:r>
      <w:r w:rsidRPr="00827E35">
        <w:t>1</w:t>
      </w:r>
      <w:r w:rsidRPr="00827E35">
        <w:rPr>
          <w:spacing w:val="-4"/>
        </w:rPr>
        <w:t xml:space="preserve"> </w:t>
      </w:r>
      <w:r w:rsidRPr="00827E35">
        <w:t>diabetes.</w:t>
      </w:r>
      <w:r w:rsidRPr="00827E35">
        <w:rPr>
          <w:spacing w:val="-4"/>
        </w:rPr>
        <w:t xml:space="preserve"> </w:t>
      </w:r>
      <w:r w:rsidRPr="00827E35">
        <w:t>Diabetes</w:t>
      </w:r>
      <w:r w:rsidRPr="00827E35">
        <w:rPr>
          <w:spacing w:val="-5"/>
        </w:rPr>
        <w:t xml:space="preserve"> </w:t>
      </w:r>
      <w:r w:rsidRPr="00827E35">
        <w:t>Care.</w:t>
      </w:r>
      <w:r w:rsidRPr="00827E35">
        <w:rPr>
          <w:spacing w:val="-4"/>
        </w:rPr>
        <w:t xml:space="preserve"> </w:t>
      </w:r>
      <w:r w:rsidRPr="00827E35">
        <w:t xml:space="preserve">2011;34(4):795- </w:t>
      </w:r>
      <w:r w:rsidRPr="00827E35">
        <w:rPr>
          <w:spacing w:val="-4"/>
        </w:rPr>
        <w:t>800.</w:t>
      </w:r>
    </w:p>
    <w:p w14:paraId="3A571CDB" w14:textId="77777777" w:rsidR="00926368" w:rsidRPr="00827E35" w:rsidRDefault="00833586" w:rsidP="00827E35">
      <w:pPr>
        <w:pStyle w:val="ListParagraph"/>
        <w:numPr>
          <w:ilvl w:val="0"/>
          <w:numId w:val="4"/>
        </w:numPr>
        <w:tabs>
          <w:tab w:val="left" w:pos="1300"/>
          <w:tab w:val="left" w:pos="1315"/>
        </w:tabs>
        <w:spacing w:line="276" w:lineRule="auto"/>
        <w:ind w:left="576" w:hanging="576"/>
        <w:jc w:val="left"/>
      </w:pPr>
      <w:bookmarkStart w:id="54" w:name="_bookmark21"/>
      <w:bookmarkEnd w:id="54"/>
      <w:r w:rsidRPr="00827E35">
        <w:t>Bolinder J, Antuna R, Geelhoed-</w:t>
      </w:r>
      <w:proofErr w:type="spellStart"/>
      <w:r w:rsidRPr="00827E35">
        <w:t>Duijvestijn</w:t>
      </w:r>
      <w:proofErr w:type="spellEnd"/>
      <w:r w:rsidRPr="00827E35">
        <w:t xml:space="preserve"> P, Kröger J,</w:t>
      </w:r>
      <w:r w:rsidRPr="00827E35">
        <w:rPr>
          <w:spacing w:val="-2"/>
        </w:rPr>
        <w:t xml:space="preserve"> </w:t>
      </w:r>
      <w:proofErr w:type="spellStart"/>
      <w:r w:rsidRPr="00827E35">
        <w:t>Weitgasser</w:t>
      </w:r>
      <w:proofErr w:type="spellEnd"/>
      <w:r w:rsidRPr="00827E35">
        <w:t xml:space="preserve"> R. Novel glucose- sensing</w:t>
      </w:r>
      <w:r w:rsidRPr="00827E35">
        <w:rPr>
          <w:spacing w:val="-3"/>
        </w:rPr>
        <w:t xml:space="preserve"> </w:t>
      </w:r>
      <w:r w:rsidRPr="00827E35">
        <w:t>technology</w:t>
      </w:r>
      <w:r w:rsidRPr="00827E35">
        <w:rPr>
          <w:spacing w:val="-5"/>
        </w:rPr>
        <w:t xml:space="preserve"> </w:t>
      </w:r>
      <w:r w:rsidRPr="00827E35">
        <w:t>and</w:t>
      </w:r>
      <w:r w:rsidRPr="00827E35">
        <w:rPr>
          <w:spacing w:val="-5"/>
        </w:rPr>
        <w:t xml:space="preserve"> </w:t>
      </w:r>
      <w:proofErr w:type="spellStart"/>
      <w:r w:rsidRPr="00827E35">
        <w:t>hypoglycaemia</w:t>
      </w:r>
      <w:proofErr w:type="spellEnd"/>
      <w:r w:rsidRPr="00827E35">
        <w:rPr>
          <w:spacing w:val="-3"/>
        </w:rPr>
        <w:t xml:space="preserve"> </w:t>
      </w:r>
      <w:r w:rsidRPr="00827E35">
        <w:t>in</w:t>
      </w:r>
      <w:r w:rsidRPr="00827E35">
        <w:rPr>
          <w:spacing w:val="-3"/>
        </w:rPr>
        <w:t xml:space="preserve"> </w:t>
      </w:r>
      <w:r w:rsidRPr="00827E35">
        <w:t>type</w:t>
      </w:r>
      <w:r w:rsidRPr="00827E35">
        <w:rPr>
          <w:spacing w:val="-3"/>
        </w:rPr>
        <w:t xml:space="preserve"> </w:t>
      </w:r>
      <w:r w:rsidRPr="00827E35">
        <w:t>1</w:t>
      </w:r>
      <w:r w:rsidRPr="00827E35">
        <w:rPr>
          <w:spacing w:val="-5"/>
        </w:rPr>
        <w:t xml:space="preserve"> </w:t>
      </w:r>
      <w:r w:rsidRPr="00827E35">
        <w:t>diabetes:</w:t>
      </w:r>
      <w:r w:rsidRPr="00827E35">
        <w:rPr>
          <w:spacing w:val="-1"/>
        </w:rPr>
        <w:t xml:space="preserve"> </w:t>
      </w:r>
      <w:r w:rsidRPr="00827E35">
        <w:t>a</w:t>
      </w:r>
      <w:r w:rsidRPr="00827E35">
        <w:rPr>
          <w:spacing w:val="-7"/>
        </w:rPr>
        <w:t xml:space="preserve"> </w:t>
      </w:r>
      <w:proofErr w:type="spellStart"/>
      <w:r w:rsidRPr="00827E35">
        <w:t>multicentre</w:t>
      </w:r>
      <w:proofErr w:type="spellEnd"/>
      <w:r w:rsidRPr="00827E35">
        <w:t>,</w:t>
      </w:r>
      <w:r w:rsidRPr="00827E35">
        <w:rPr>
          <w:spacing w:val="-6"/>
        </w:rPr>
        <w:t xml:space="preserve"> </w:t>
      </w:r>
      <w:r w:rsidRPr="00827E35">
        <w:t xml:space="preserve">non-masked, </w:t>
      </w:r>
      <w:proofErr w:type="spellStart"/>
      <w:r w:rsidRPr="00827E35">
        <w:t>randomised</w:t>
      </w:r>
      <w:proofErr w:type="spellEnd"/>
      <w:r w:rsidRPr="00827E35">
        <w:t xml:space="preserve"> controlled trial. Lancet. 2016;388(10057):2254-2263.</w:t>
      </w:r>
    </w:p>
    <w:p w14:paraId="3AFAD860"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55" w:name="_bookmark22"/>
      <w:bookmarkEnd w:id="55"/>
      <w:r w:rsidRPr="00827E35">
        <w:t>Reddy</w:t>
      </w:r>
      <w:r w:rsidRPr="00827E35">
        <w:rPr>
          <w:spacing w:val="-5"/>
        </w:rPr>
        <w:t xml:space="preserve"> </w:t>
      </w:r>
      <w:r w:rsidRPr="00827E35">
        <w:t>M,</w:t>
      </w:r>
      <w:r w:rsidRPr="00827E35">
        <w:rPr>
          <w:spacing w:val="-1"/>
        </w:rPr>
        <w:t xml:space="preserve"> </w:t>
      </w:r>
      <w:proofErr w:type="spellStart"/>
      <w:r w:rsidRPr="00827E35">
        <w:t>Jugnee</w:t>
      </w:r>
      <w:proofErr w:type="spellEnd"/>
      <w:r w:rsidRPr="00827E35">
        <w:rPr>
          <w:spacing w:val="-5"/>
        </w:rPr>
        <w:t xml:space="preserve"> </w:t>
      </w:r>
      <w:r w:rsidRPr="00827E35">
        <w:t>N,</w:t>
      </w:r>
      <w:r w:rsidRPr="00827E35">
        <w:rPr>
          <w:spacing w:val="-4"/>
        </w:rPr>
        <w:t xml:space="preserve"> </w:t>
      </w:r>
      <w:r w:rsidRPr="00827E35">
        <w:t>El</w:t>
      </w:r>
      <w:r w:rsidRPr="00827E35">
        <w:rPr>
          <w:spacing w:val="-3"/>
        </w:rPr>
        <w:t xml:space="preserve"> </w:t>
      </w:r>
      <w:proofErr w:type="spellStart"/>
      <w:r w:rsidRPr="00827E35">
        <w:t>Laboudi</w:t>
      </w:r>
      <w:proofErr w:type="spellEnd"/>
      <w:r w:rsidRPr="00827E35">
        <w:rPr>
          <w:spacing w:val="-3"/>
        </w:rPr>
        <w:t xml:space="preserve"> </w:t>
      </w:r>
      <w:r w:rsidRPr="00827E35">
        <w:t>A,</w:t>
      </w:r>
      <w:r w:rsidRPr="00827E35">
        <w:rPr>
          <w:spacing w:val="-1"/>
        </w:rPr>
        <w:t xml:space="preserve"> </w:t>
      </w:r>
      <w:proofErr w:type="spellStart"/>
      <w:r w:rsidRPr="00827E35">
        <w:t>Spanudakis</w:t>
      </w:r>
      <w:proofErr w:type="spellEnd"/>
      <w:r w:rsidRPr="00827E35">
        <w:rPr>
          <w:spacing w:val="-2"/>
        </w:rPr>
        <w:t xml:space="preserve"> </w:t>
      </w:r>
      <w:r w:rsidRPr="00827E35">
        <w:t>E,</w:t>
      </w:r>
      <w:r w:rsidRPr="00827E35">
        <w:rPr>
          <w:spacing w:val="-3"/>
        </w:rPr>
        <w:t xml:space="preserve"> </w:t>
      </w:r>
      <w:proofErr w:type="spellStart"/>
      <w:r w:rsidRPr="00827E35">
        <w:t>Anantharaja</w:t>
      </w:r>
      <w:proofErr w:type="spellEnd"/>
      <w:r w:rsidRPr="00827E35">
        <w:rPr>
          <w:spacing w:val="-5"/>
        </w:rPr>
        <w:t xml:space="preserve"> </w:t>
      </w:r>
      <w:r w:rsidRPr="00827E35">
        <w:t>S,</w:t>
      </w:r>
      <w:r w:rsidRPr="00827E35">
        <w:rPr>
          <w:spacing w:val="-3"/>
        </w:rPr>
        <w:t xml:space="preserve"> </w:t>
      </w:r>
      <w:r w:rsidRPr="00827E35">
        <w:t>Oliver</w:t>
      </w:r>
      <w:r w:rsidRPr="00827E35">
        <w:rPr>
          <w:spacing w:val="-1"/>
        </w:rPr>
        <w:t xml:space="preserve"> </w:t>
      </w:r>
      <w:r w:rsidRPr="00827E35">
        <w:t>N.</w:t>
      </w:r>
      <w:r w:rsidRPr="00827E35">
        <w:rPr>
          <w:spacing w:val="-3"/>
        </w:rPr>
        <w:t xml:space="preserve"> </w:t>
      </w:r>
      <w:r w:rsidRPr="00827E35">
        <w:t>A</w:t>
      </w:r>
      <w:r w:rsidRPr="00827E35">
        <w:rPr>
          <w:spacing w:val="-6"/>
        </w:rPr>
        <w:t xml:space="preserve"> </w:t>
      </w:r>
      <w:r w:rsidRPr="00827E35">
        <w:t xml:space="preserve">randomized controlled pilot study of continuous glucose monitoring and flash glucose monitoring in people with Type 1 diabetes and impaired awareness of </w:t>
      </w:r>
      <w:proofErr w:type="spellStart"/>
      <w:r w:rsidRPr="00827E35">
        <w:t>hypoglycaemia</w:t>
      </w:r>
      <w:proofErr w:type="spellEnd"/>
      <w:r w:rsidRPr="00827E35">
        <w:t xml:space="preserve">. </w:t>
      </w:r>
      <w:proofErr w:type="spellStart"/>
      <w:r w:rsidRPr="00827E35">
        <w:t>Diabet</w:t>
      </w:r>
      <w:proofErr w:type="spellEnd"/>
      <w:r w:rsidRPr="00827E35">
        <w:t xml:space="preserve"> Med. 2017;35(4): 483-90.</w:t>
      </w:r>
    </w:p>
    <w:p w14:paraId="2FBE2FAA" w14:textId="335E31CD" w:rsidR="00926368" w:rsidRPr="00827E35" w:rsidRDefault="00833586" w:rsidP="00827E35">
      <w:pPr>
        <w:pStyle w:val="ListParagraph"/>
        <w:numPr>
          <w:ilvl w:val="0"/>
          <w:numId w:val="4"/>
        </w:numPr>
        <w:tabs>
          <w:tab w:val="left" w:pos="1242"/>
          <w:tab w:val="left" w:pos="1280"/>
        </w:tabs>
        <w:spacing w:line="276" w:lineRule="auto"/>
        <w:ind w:left="576" w:hanging="576"/>
        <w:jc w:val="left"/>
      </w:pPr>
      <w:bookmarkStart w:id="56" w:name="_bookmark23"/>
      <w:bookmarkEnd w:id="56"/>
      <w:proofErr w:type="spellStart"/>
      <w:r w:rsidRPr="00827E35">
        <w:rPr>
          <w:color w:val="202020"/>
        </w:rPr>
        <w:t>Laffel</w:t>
      </w:r>
      <w:proofErr w:type="spellEnd"/>
      <w:r w:rsidRPr="00827E35">
        <w:rPr>
          <w:color w:val="202020"/>
        </w:rPr>
        <w:t xml:space="preserve"> LM, </w:t>
      </w:r>
      <w:proofErr w:type="spellStart"/>
      <w:r w:rsidRPr="00827E35">
        <w:rPr>
          <w:color w:val="202020"/>
        </w:rPr>
        <w:t>Kanapka</w:t>
      </w:r>
      <w:proofErr w:type="spellEnd"/>
      <w:r w:rsidRPr="00827E35">
        <w:rPr>
          <w:color w:val="202020"/>
        </w:rPr>
        <w:t xml:space="preserve"> LG, Beck RW, Bergamo K, Clements MA, </w:t>
      </w:r>
      <w:proofErr w:type="spellStart"/>
      <w:r w:rsidRPr="00827E35">
        <w:rPr>
          <w:color w:val="202020"/>
        </w:rPr>
        <w:t>Criego</w:t>
      </w:r>
      <w:proofErr w:type="spellEnd"/>
      <w:r w:rsidRPr="00827E35">
        <w:rPr>
          <w:color w:val="202020"/>
        </w:rPr>
        <w:t xml:space="preserve"> A, DeSalvo DJ, Goland</w:t>
      </w:r>
      <w:r w:rsidRPr="00827E35">
        <w:rPr>
          <w:color w:val="202020"/>
          <w:spacing w:val="-1"/>
        </w:rPr>
        <w:t xml:space="preserve"> </w:t>
      </w:r>
      <w:r w:rsidRPr="00827E35">
        <w:rPr>
          <w:color w:val="202020"/>
        </w:rPr>
        <w:t>R,</w:t>
      </w:r>
      <w:r w:rsidRPr="00827E35">
        <w:rPr>
          <w:color w:val="202020"/>
          <w:spacing w:val="-1"/>
        </w:rPr>
        <w:t xml:space="preserve"> </w:t>
      </w:r>
      <w:r w:rsidRPr="00827E35">
        <w:rPr>
          <w:color w:val="202020"/>
        </w:rPr>
        <w:t>Hood</w:t>
      </w:r>
      <w:r w:rsidRPr="00827E35">
        <w:rPr>
          <w:color w:val="202020"/>
          <w:spacing w:val="-1"/>
        </w:rPr>
        <w:t xml:space="preserve"> </w:t>
      </w:r>
      <w:r w:rsidRPr="00827E35">
        <w:rPr>
          <w:color w:val="202020"/>
        </w:rPr>
        <w:t>K, Liljenquist</w:t>
      </w:r>
      <w:r w:rsidRPr="00827E35">
        <w:rPr>
          <w:color w:val="202020"/>
          <w:spacing w:val="-1"/>
        </w:rPr>
        <w:t xml:space="preserve"> </w:t>
      </w:r>
      <w:r w:rsidRPr="00827E35">
        <w:rPr>
          <w:color w:val="202020"/>
        </w:rPr>
        <w:t>D,</w:t>
      </w:r>
      <w:r w:rsidRPr="00827E35">
        <w:rPr>
          <w:color w:val="202020"/>
          <w:spacing w:val="-1"/>
        </w:rPr>
        <w:t xml:space="preserve"> </w:t>
      </w:r>
      <w:r w:rsidRPr="00827E35">
        <w:rPr>
          <w:color w:val="202020"/>
        </w:rPr>
        <w:t>Messer LH,</w:t>
      </w:r>
      <w:r w:rsidRPr="00827E35">
        <w:rPr>
          <w:color w:val="202020"/>
          <w:spacing w:val="-1"/>
        </w:rPr>
        <w:t xml:space="preserve"> </w:t>
      </w:r>
      <w:proofErr w:type="spellStart"/>
      <w:r w:rsidRPr="00827E35">
        <w:rPr>
          <w:color w:val="202020"/>
        </w:rPr>
        <w:t>Monzavi</w:t>
      </w:r>
      <w:proofErr w:type="spellEnd"/>
      <w:r w:rsidRPr="00827E35">
        <w:rPr>
          <w:color w:val="202020"/>
          <w:spacing w:val="-1"/>
        </w:rPr>
        <w:t xml:space="preserve"> </w:t>
      </w:r>
      <w:r w:rsidRPr="00827E35">
        <w:rPr>
          <w:color w:val="202020"/>
        </w:rPr>
        <w:t>R, Mouse</w:t>
      </w:r>
      <w:r w:rsidRPr="00827E35">
        <w:rPr>
          <w:color w:val="202020"/>
          <w:spacing w:val="-1"/>
        </w:rPr>
        <w:t xml:space="preserve"> </w:t>
      </w:r>
      <w:r w:rsidRPr="00827E35">
        <w:rPr>
          <w:color w:val="202020"/>
        </w:rPr>
        <w:t>TJ,</w:t>
      </w:r>
      <w:r w:rsidRPr="00827E35">
        <w:rPr>
          <w:color w:val="202020"/>
          <w:spacing w:val="-1"/>
        </w:rPr>
        <w:t xml:space="preserve"> </w:t>
      </w:r>
      <w:r w:rsidRPr="00827E35">
        <w:rPr>
          <w:color w:val="202020"/>
        </w:rPr>
        <w:t>Prahalad</w:t>
      </w:r>
      <w:r w:rsidRPr="00827E35">
        <w:rPr>
          <w:color w:val="202020"/>
          <w:spacing w:val="-1"/>
        </w:rPr>
        <w:t xml:space="preserve"> </w:t>
      </w:r>
      <w:r w:rsidRPr="00827E35">
        <w:rPr>
          <w:color w:val="202020"/>
        </w:rPr>
        <w:t>P, Sherr</w:t>
      </w:r>
      <w:r w:rsidRPr="00827E35">
        <w:rPr>
          <w:color w:val="202020"/>
          <w:spacing w:val="-2"/>
        </w:rPr>
        <w:t xml:space="preserve"> </w:t>
      </w:r>
      <w:r w:rsidRPr="00827E35">
        <w:rPr>
          <w:color w:val="202020"/>
        </w:rPr>
        <w:t>J, Simmons</w:t>
      </w:r>
      <w:r w:rsidRPr="00827E35">
        <w:rPr>
          <w:color w:val="202020"/>
          <w:spacing w:val="-4"/>
        </w:rPr>
        <w:t xml:space="preserve"> </w:t>
      </w:r>
      <w:r w:rsidRPr="00827E35">
        <w:rPr>
          <w:color w:val="202020"/>
        </w:rPr>
        <w:t>JH,</w:t>
      </w:r>
      <w:r w:rsidRPr="00827E35">
        <w:rPr>
          <w:color w:val="202020"/>
          <w:spacing w:val="-7"/>
        </w:rPr>
        <w:t xml:space="preserve"> </w:t>
      </w:r>
      <w:proofErr w:type="spellStart"/>
      <w:r w:rsidRPr="00827E35">
        <w:rPr>
          <w:color w:val="202020"/>
        </w:rPr>
        <w:t>Wadwa</w:t>
      </w:r>
      <w:proofErr w:type="spellEnd"/>
      <w:r w:rsidRPr="00827E35">
        <w:rPr>
          <w:color w:val="202020"/>
          <w:spacing w:val="-3"/>
        </w:rPr>
        <w:t xml:space="preserve"> </w:t>
      </w:r>
      <w:r w:rsidRPr="00827E35">
        <w:rPr>
          <w:color w:val="202020"/>
        </w:rPr>
        <w:t>RP,</w:t>
      </w:r>
      <w:r w:rsidRPr="00827E35">
        <w:rPr>
          <w:color w:val="202020"/>
          <w:spacing w:val="-5"/>
        </w:rPr>
        <w:t xml:space="preserve"> </w:t>
      </w:r>
      <w:r w:rsidRPr="00827E35">
        <w:rPr>
          <w:color w:val="202020"/>
        </w:rPr>
        <w:t>Weinstock</w:t>
      </w:r>
      <w:r w:rsidRPr="00827E35">
        <w:rPr>
          <w:color w:val="202020"/>
          <w:spacing w:val="-2"/>
        </w:rPr>
        <w:t xml:space="preserve"> </w:t>
      </w:r>
      <w:r w:rsidRPr="00827E35">
        <w:rPr>
          <w:color w:val="202020"/>
        </w:rPr>
        <w:t>RS,</w:t>
      </w:r>
      <w:r w:rsidRPr="00827E35">
        <w:rPr>
          <w:color w:val="202020"/>
          <w:spacing w:val="-7"/>
        </w:rPr>
        <w:t xml:space="preserve"> </w:t>
      </w:r>
      <w:r w:rsidRPr="00827E35">
        <w:rPr>
          <w:color w:val="202020"/>
        </w:rPr>
        <w:t>Willi</w:t>
      </w:r>
      <w:r w:rsidRPr="00827E35">
        <w:rPr>
          <w:color w:val="202020"/>
          <w:spacing w:val="-3"/>
        </w:rPr>
        <w:t xml:space="preserve"> </w:t>
      </w:r>
      <w:r w:rsidRPr="00827E35">
        <w:rPr>
          <w:color w:val="202020"/>
        </w:rPr>
        <w:t>SM, Miller</w:t>
      </w:r>
      <w:r w:rsidRPr="00827E35">
        <w:rPr>
          <w:color w:val="202020"/>
          <w:spacing w:val="-1"/>
        </w:rPr>
        <w:t xml:space="preserve"> </w:t>
      </w:r>
      <w:r w:rsidRPr="00827E35">
        <w:rPr>
          <w:color w:val="202020"/>
        </w:rPr>
        <w:t>KM;</w:t>
      </w:r>
      <w:r w:rsidRPr="00827E35">
        <w:rPr>
          <w:color w:val="202020"/>
          <w:spacing w:val="-1"/>
        </w:rPr>
        <w:t xml:space="preserve"> </w:t>
      </w:r>
      <w:r w:rsidRPr="00827E35">
        <w:rPr>
          <w:color w:val="202020"/>
        </w:rPr>
        <w:t>CGM</w:t>
      </w:r>
      <w:r w:rsidRPr="00827E35">
        <w:rPr>
          <w:color w:val="202020"/>
          <w:spacing w:val="-5"/>
        </w:rPr>
        <w:t xml:space="preserve"> </w:t>
      </w:r>
      <w:r w:rsidRPr="00827E35">
        <w:rPr>
          <w:color w:val="202020"/>
        </w:rPr>
        <w:t>Intervention</w:t>
      </w:r>
      <w:r w:rsidRPr="00827E35">
        <w:rPr>
          <w:color w:val="202020"/>
          <w:spacing w:val="-3"/>
        </w:rPr>
        <w:t xml:space="preserve"> </w:t>
      </w:r>
      <w:r w:rsidRPr="00827E35">
        <w:rPr>
          <w:color w:val="202020"/>
        </w:rPr>
        <w:t>in</w:t>
      </w:r>
      <w:r w:rsidRPr="00827E35">
        <w:rPr>
          <w:color w:val="202020"/>
          <w:spacing w:val="-3"/>
        </w:rPr>
        <w:t xml:space="preserve"> </w:t>
      </w:r>
      <w:r w:rsidRPr="00827E35">
        <w:rPr>
          <w:color w:val="202020"/>
        </w:rPr>
        <w:t>Teens and Young Adults with T1D (CITY) Study Group; CDE10. Effect of Continuous Glucose</w:t>
      </w:r>
      <w:r w:rsidR="00C8551C" w:rsidRPr="00827E35">
        <w:rPr>
          <w:color w:val="202020"/>
        </w:rPr>
        <w:t xml:space="preserve"> </w:t>
      </w:r>
      <w:r w:rsidRPr="00827E35">
        <w:rPr>
          <w:color w:val="202020"/>
        </w:rPr>
        <w:lastRenderedPageBreak/>
        <w:t>Monitoring</w:t>
      </w:r>
      <w:r w:rsidRPr="00827E35">
        <w:rPr>
          <w:color w:val="202020"/>
          <w:spacing w:val="-2"/>
        </w:rPr>
        <w:t xml:space="preserve"> </w:t>
      </w:r>
      <w:r w:rsidRPr="00827E35">
        <w:rPr>
          <w:color w:val="202020"/>
        </w:rPr>
        <w:t>on</w:t>
      </w:r>
      <w:r w:rsidRPr="00827E35">
        <w:rPr>
          <w:color w:val="202020"/>
          <w:spacing w:val="-4"/>
        </w:rPr>
        <w:t xml:space="preserve"> </w:t>
      </w:r>
      <w:r w:rsidRPr="00827E35">
        <w:rPr>
          <w:color w:val="202020"/>
        </w:rPr>
        <w:t>Glycemic</w:t>
      </w:r>
      <w:r w:rsidRPr="00827E35">
        <w:rPr>
          <w:color w:val="202020"/>
          <w:spacing w:val="-4"/>
        </w:rPr>
        <w:t xml:space="preserve"> </w:t>
      </w:r>
      <w:r w:rsidRPr="00827E35">
        <w:rPr>
          <w:color w:val="202020"/>
        </w:rPr>
        <w:t>Control</w:t>
      </w:r>
      <w:r w:rsidRPr="00827E35">
        <w:rPr>
          <w:color w:val="202020"/>
          <w:spacing w:val="-2"/>
        </w:rPr>
        <w:t xml:space="preserve"> </w:t>
      </w:r>
      <w:r w:rsidRPr="00827E35">
        <w:rPr>
          <w:color w:val="202020"/>
        </w:rPr>
        <w:t>in</w:t>
      </w:r>
      <w:r w:rsidRPr="00827E35">
        <w:rPr>
          <w:color w:val="202020"/>
          <w:spacing w:val="-2"/>
        </w:rPr>
        <w:t xml:space="preserve"> </w:t>
      </w:r>
      <w:r w:rsidRPr="00827E35">
        <w:rPr>
          <w:color w:val="202020"/>
        </w:rPr>
        <w:t>Adolescents</w:t>
      </w:r>
      <w:r w:rsidRPr="00827E35">
        <w:rPr>
          <w:color w:val="202020"/>
          <w:spacing w:val="-1"/>
        </w:rPr>
        <w:t xml:space="preserve"> </w:t>
      </w:r>
      <w:r w:rsidRPr="00827E35">
        <w:rPr>
          <w:color w:val="202020"/>
        </w:rPr>
        <w:t>and</w:t>
      </w:r>
      <w:r w:rsidRPr="00827E35">
        <w:rPr>
          <w:color w:val="202020"/>
          <w:spacing w:val="-2"/>
        </w:rPr>
        <w:t xml:space="preserve"> </w:t>
      </w:r>
      <w:r w:rsidRPr="00827E35">
        <w:rPr>
          <w:color w:val="202020"/>
        </w:rPr>
        <w:t>Young</w:t>
      </w:r>
      <w:r w:rsidRPr="00827E35">
        <w:rPr>
          <w:color w:val="202020"/>
          <w:spacing w:val="-2"/>
        </w:rPr>
        <w:t xml:space="preserve"> </w:t>
      </w:r>
      <w:r w:rsidRPr="00827E35">
        <w:rPr>
          <w:color w:val="202020"/>
        </w:rPr>
        <w:t>Adults</w:t>
      </w:r>
      <w:r w:rsidRPr="00827E35">
        <w:rPr>
          <w:color w:val="202020"/>
          <w:spacing w:val="-8"/>
        </w:rPr>
        <w:t xml:space="preserve"> </w:t>
      </w:r>
      <w:proofErr w:type="gramStart"/>
      <w:r w:rsidRPr="00827E35">
        <w:rPr>
          <w:color w:val="202020"/>
        </w:rPr>
        <w:t>With</w:t>
      </w:r>
      <w:proofErr w:type="gramEnd"/>
      <w:r w:rsidRPr="00827E35">
        <w:rPr>
          <w:color w:val="202020"/>
          <w:spacing w:val="-6"/>
        </w:rPr>
        <w:t xml:space="preserve"> </w:t>
      </w:r>
      <w:r w:rsidRPr="00827E35">
        <w:rPr>
          <w:color w:val="202020"/>
        </w:rPr>
        <w:t>Type</w:t>
      </w:r>
      <w:r w:rsidRPr="00827E35">
        <w:rPr>
          <w:color w:val="202020"/>
          <w:spacing w:val="-2"/>
        </w:rPr>
        <w:t xml:space="preserve"> </w:t>
      </w:r>
      <w:r w:rsidRPr="00827E35">
        <w:rPr>
          <w:color w:val="202020"/>
        </w:rPr>
        <w:t>1</w:t>
      </w:r>
      <w:r w:rsidRPr="00827E35">
        <w:rPr>
          <w:color w:val="202020"/>
          <w:spacing w:val="-2"/>
        </w:rPr>
        <w:t xml:space="preserve"> </w:t>
      </w:r>
      <w:r w:rsidRPr="00827E35">
        <w:rPr>
          <w:color w:val="202020"/>
        </w:rPr>
        <w:t xml:space="preserve">Diabetes: A Randomized Clinical Trial. JAMA. 2020 Jun 16;323(23):2388-2396. </w:t>
      </w:r>
      <w:proofErr w:type="spellStart"/>
      <w:r w:rsidRPr="00827E35">
        <w:rPr>
          <w:color w:val="202020"/>
        </w:rPr>
        <w:t>doi</w:t>
      </w:r>
      <w:proofErr w:type="spellEnd"/>
      <w:r w:rsidRPr="00827E35">
        <w:rPr>
          <w:color w:val="202020"/>
        </w:rPr>
        <w:t xml:space="preserve">: </w:t>
      </w:r>
      <w:r w:rsidRPr="00827E35">
        <w:rPr>
          <w:color w:val="202020"/>
          <w:spacing w:val="-2"/>
        </w:rPr>
        <w:t>10.1001/jama.2020.6940.</w:t>
      </w:r>
    </w:p>
    <w:p w14:paraId="2E375105" w14:textId="77777777" w:rsidR="00926368" w:rsidRPr="00827E35" w:rsidRDefault="00833586" w:rsidP="00827E35">
      <w:pPr>
        <w:pStyle w:val="ListParagraph"/>
        <w:numPr>
          <w:ilvl w:val="0"/>
          <w:numId w:val="4"/>
        </w:numPr>
        <w:tabs>
          <w:tab w:val="left" w:pos="1303"/>
          <w:tab w:val="left" w:pos="1316"/>
        </w:tabs>
        <w:spacing w:line="276" w:lineRule="auto"/>
        <w:ind w:left="576" w:hanging="576"/>
        <w:jc w:val="left"/>
      </w:pPr>
      <w:bookmarkStart w:id="57" w:name="_bookmark24"/>
      <w:bookmarkEnd w:id="57"/>
      <w:r w:rsidRPr="00827E35">
        <w:t xml:space="preserve">Beck RW, </w:t>
      </w:r>
      <w:proofErr w:type="spellStart"/>
      <w:r w:rsidRPr="00827E35">
        <w:t>Riddlesworth</w:t>
      </w:r>
      <w:proofErr w:type="spellEnd"/>
      <w:r w:rsidRPr="00827E35">
        <w:t xml:space="preserve"> T, Ruedy K, Ahmann A, </w:t>
      </w:r>
      <w:proofErr w:type="spellStart"/>
      <w:r w:rsidRPr="00827E35">
        <w:t>Bergenstal</w:t>
      </w:r>
      <w:proofErr w:type="spellEnd"/>
      <w:r w:rsidRPr="00827E35">
        <w:t xml:space="preserve"> R, Haller S, Kollman C, Kruger D, McGill</w:t>
      </w:r>
      <w:r w:rsidRPr="00827E35">
        <w:rPr>
          <w:spacing w:val="-2"/>
        </w:rPr>
        <w:t xml:space="preserve"> </w:t>
      </w:r>
      <w:r w:rsidRPr="00827E35">
        <w:t>JB, Polonsky</w:t>
      </w:r>
      <w:r w:rsidRPr="00827E35">
        <w:rPr>
          <w:spacing w:val="-11"/>
        </w:rPr>
        <w:t xml:space="preserve"> </w:t>
      </w:r>
      <w:r w:rsidRPr="00827E35">
        <w:t>W,</w:t>
      </w:r>
      <w:r w:rsidRPr="00827E35">
        <w:rPr>
          <w:spacing w:val="-5"/>
        </w:rPr>
        <w:t xml:space="preserve"> </w:t>
      </w:r>
      <w:r w:rsidRPr="00827E35">
        <w:t>Toschi</w:t>
      </w:r>
      <w:r w:rsidRPr="00827E35">
        <w:rPr>
          <w:spacing w:val="-2"/>
        </w:rPr>
        <w:t xml:space="preserve"> </w:t>
      </w:r>
      <w:r w:rsidRPr="00827E35">
        <w:t>E,</w:t>
      </w:r>
      <w:r w:rsidRPr="00827E35">
        <w:rPr>
          <w:spacing w:val="-7"/>
        </w:rPr>
        <w:t xml:space="preserve"> </w:t>
      </w:r>
      <w:r w:rsidRPr="00827E35">
        <w:t>Wolpert</w:t>
      </w:r>
      <w:r w:rsidRPr="00827E35">
        <w:rPr>
          <w:spacing w:val="-2"/>
        </w:rPr>
        <w:t xml:space="preserve"> </w:t>
      </w:r>
      <w:r w:rsidRPr="00827E35">
        <w:t>H, Price</w:t>
      </w:r>
      <w:r w:rsidRPr="00827E35">
        <w:rPr>
          <w:spacing w:val="-2"/>
        </w:rPr>
        <w:t xml:space="preserve"> </w:t>
      </w:r>
      <w:r w:rsidRPr="00827E35">
        <w:t>D;</w:t>
      </w:r>
      <w:r w:rsidRPr="00827E35">
        <w:rPr>
          <w:spacing w:val="-2"/>
        </w:rPr>
        <w:t xml:space="preserve"> </w:t>
      </w:r>
      <w:r w:rsidRPr="00827E35">
        <w:t>DIAMOND</w:t>
      </w:r>
      <w:r w:rsidRPr="00827E35">
        <w:rPr>
          <w:spacing w:val="-2"/>
        </w:rPr>
        <w:t xml:space="preserve"> </w:t>
      </w:r>
      <w:r w:rsidRPr="00827E35">
        <w:t>Study</w:t>
      </w:r>
      <w:r w:rsidRPr="00827E35">
        <w:rPr>
          <w:spacing w:val="-4"/>
        </w:rPr>
        <w:t xml:space="preserve"> </w:t>
      </w:r>
      <w:r w:rsidRPr="00827E35">
        <w:t xml:space="preserve">Group. Effect of Continuous Glucose Monitoring on Glycemic Control in Adults </w:t>
      </w:r>
      <w:proofErr w:type="gramStart"/>
      <w:r w:rsidRPr="00827E35">
        <w:t>With</w:t>
      </w:r>
      <w:proofErr w:type="gramEnd"/>
      <w:r w:rsidRPr="00827E35">
        <w:t xml:space="preserve"> Type 1 Diabetes Using Insulin Injections: The DIAMOND Randomized Clinical Trial.</w:t>
      </w:r>
      <w:r w:rsidRPr="00827E35">
        <w:rPr>
          <w:spacing w:val="40"/>
        </w:rPr>
        <w:t xml:space="preserve"> </w:t>
      </w:r>
      <w:r w:rsidRPr="00827E35">
        <w:t xml:space="preserve">JAMA. </w:t>
      </w:r>
      <w:r w:rsidRPr="00827E35">
        <w:rPr>
          <w:spacing w:val="-2"/>
        </w:rPr>
        <w:t>2017;317(4):371-378.</w:t>
      </w:r>
    </w:p>
    <w:p w14:paraId="1B2BF281" w14:textId="77777777" w:rsidR="00926368" w:rsidRPr="00827E35" w:rsidRDefault="00833586" w:rsidP="00827E35">
      <w:pPr>
        <w:pStyle w:val="ListParagraph"/>
        <w:numPr>
          <w:ilvl w:val="0"/>
          <w:numId w:val="4"/>
        </w:numPr>
        <w:tabs>
          <w:tab w:val="left" w:pos="1242"/>
          <w:tab w:val="left" w:pos="1280"/>
        </w:tabs>
        <w:spacing w:line="276" w:lineRule="auto"/>
        <w:ind w:left="576" w:hanging="576"/>
        <w:jc w:val="left"/>
      </w:pPr>
      <w:bookmarkStart w:id="58" w:name="_bookmark25"/>
      <w:bookmarkEnd w:id="58"/>
      <w:r w:rsidRPr="00827E35">
        <w:rPr>
          <w:color w:val="202020"/>
        </w:rPr>
        <w:t xml:space="preserve">Pratley RE, </w:t>
      </w:r>
      <w:proofErr w:type="spellStart"/>
      <w:r w:rsidRPr="00827E35">
        <w:rPr>
          <w:color w:val="202020"/>
        </w:rPr>
        <w:t>Kanapka</w:t>
      </w:r>
      <w:proofErr w:type="spellEnd"/>
      <w:r w:rsidRPr="00827E35">
        <w:rPr>
          <w:color w:val="202020"/>
        </w:rPr>
        <w:t xml:space="preserve"> LG, Rickels MR, Ahmann A, Aleppo G, Beck R, Bhargava A, Bode BW, Carlson A, </w:t>
      </w:r>
      <w:proofErr w:type="spellStart"/>
      <w:r w:rsidRPr="00827E35">
        <w:rPr>
          <w:color w:val="202020"/>
        </w:rPr>
        <w:t>Chaytor</w:t>
      </w:r>
      <w:proofErr w:type="spellEnd"/>
      <w:r w:rsidRPr="00827E35">
        <w:rPr>
          <w:color w:val="202020"/>
        </w:rPr>
        <w:t xml:space="preserve"> NS, Fox DS, Goland R, Hirsch IB, Kruger D, </w:t>
      </w:r>
      <w:proofErr w:type="spellStart"/>
      <w:r w:rsidRPr="00827E35">
        <w:rPr>
          <w:color w:val="202020"/>
        </w:rPr>
        <w:t>Kudva</w:t>
      </w:r>
      <w:proofErr w:type="spellEnd"/>
      <w:r w:rsidRPr="00827E35">
        <w:rPr>
          <w:color w:val="202020"/>
        </w:rPr>
        <w:t xml:space="preserve"> YC, Levy C, McGill JB, Peters</w:t>
      </w:r>
      <w:r w:rsidRPr="00827E35">
        <w:rPr>
          <w:color w:val="202020"/>
          <w:spacing w:val="-1"/>
        </w:rPr>
        <w:t xml:space="preserve"> </w:t>
      </w:r>
      <w:r w:rsidRPr="00827E35">
        <w:rPr>
          <w:color w:val="202020"/>
        </w:rPr>
        <w:t xml:space="preserve">A, Philipson L, </w:t>
      </w:r>
      <w:proofErr w:type="spellStart"/>
      <w:r w:rsidRPr="00827E35">
        <w:rPr>
          <w:color w:val="202020"/>
        </w:rPr>
        <w:t>Philis-Tsimikas</w:t>
      </w:r>
      <w:proofErr w:type="spellEnd"/>
      <w:r w:rsidRPr="00827E35">
        <w:rPr>
          <w:color w:val="202020"/>
          <w:spacing w:val="-1"/>
        </w:rPr>
        <w:t xml:space="preserve"> </w:t>
      </w:r>
      <w:r w:rsidRPr="00827E35">
        <w:rPr>
          <w:color w:val="202020"/>
        </w:rPr>
        <w:t>A, Pop-</w:t>
      </w:r>
      <w:proofErr w:type="spellStart"/>
      <w:r w:rsidRPr="00827E35">
        <w:rPr>
          <w:color w:val="202020"/>
        </w:rPr>
        <w:t>Busui</w:t>
      </w:r>
      <w:proofErr w:type="spellEnd"/>
      <w:r w:rsidRPr="00827E35">
        <w:rPr>
          <w:color w:val="202020"/>
        </w:rPr>
        <w:t xml:space="preserve"> R, Shah</w:t>
      </w:r>
      <w:r w:rsidRPr="00827E35">
        <w:rPr>
          <w:color w:val="202020"/>
          <w:spacing w:val="-1"/>
        </w:rPr>
        <w:t xml:space="preserve"> </w:t>
      </w:r>
      <w:r w:rsidRPr="00827E35">
        <w:rPr>
          <w:color w:val="202020"/>
        </w:rPr>
        <w:t xml:space="preserve">VN, Thompson M, </w:t>
      </w:r>
      <w:proofErr w:type="spellStart"/>
      <w:r w:rsidRPr="00827E35">
        <w:rPr>
          <w:color w:val="202020"/>
        </w:rPr>
        <w:t>Vendrame</w:t>
      </w:r>
      <w:proofErr w:type="spellEnd"/>
      <w:r w:rsidRPr="00827E35">
        <w:rPr>
          <w:color w:val="202020"/>
        </w:rPr>
        <w:t xml:space="preserve"> F, Verdejo A, Weinstock RS, Young L, Miller KM; Wireless Innovation for Seniors </w:t>
      </w:r>
      <w:proofErr w:type="gramStart"/>
      <w:r w:rsidRPr="00827E35">
        <w:rPr>
          <w:color w:val="202020"/>
        </w:rPr>
        <w:t>With</w:t>
      </w:r>
      <w:proofErr w:type="gramEnd"/>
      <w:r w:rsidRPr="00827E35">
        <w:rPr>
          <w:color w:val="202020"/>
        </w:rPr>
        <w:t xml:space="preserve"> Diabetes Mellitus (WISDM) Study Group. Effect of Continuous Glucose Monitoring</w:t>
      </w:r>
      <w:r w:rsidRPr="00827E35">
        <w:rPr>
          <w:color w:val="202020"/>
          <w:spacing w:val="-3"/>
        </w:rPr>
        <w:t xml:space="preserve"> </w:t>
      </w:r>
      <w:r w:rsidRPr="00827E35">
        <w:rPr>
          <w:color w:val="202020"/>
        </w:rPr>
        <w:t>on</w:t>
      </w:r>
      <w:r w:rsidRPr="00827E35">
        <w:rPr>
          <w:color w:val="202020"/>
          <w:spacing w:val="-3"/>
        </w:rPr>
        <w:t xml:space="preserve"> </w:t>
      </w:r>
      <w:r w:rsidRPr="00827E35">
        <w:rPr>
          <w:color w:val="202020"/>
        </w:rPr>
        <w:t>Hypoglycemia</w:t>
      </w:r>
      <w:r w:rsidRPr="00827E35">
        <w:rPr>
          <w:color w:val="202020"/>
          <w:spacing w:val="-3"/>
        </w:rPr>
        <w:t xml:space="preserve"> </w:t>
      </w:r>
      <w:r w:rsidRPr="00827E35">
        <w:rPr>
          <w:color w:val="202020"/>
        </w:rPr>
        <w:t>in</w:t>
      </w:r>
      <w:r w:rsidRPr="00827E35">
        <w:rPr>
          <w:color w:val="202020"/>
          <w:spacing w:val="-5"/>
        </w:rPr>
        <w:t xml:space="preserve"> </w:t>
      </w:r>
      <w:r w:rsidRPr="00827E35">
        <w:rPr>
          <w:color w:val="202020"/>
        </w:rPr>
        <w:t>Older</w:t>
      </w:r>
      <w:r w:rsidRPr="00827E35">
        <w:rPr>
          <w:color w:val="202020"/>
          <w:spacing w:val="-1"/>
        </w:rPr>
        <w:t xml:space="preserve"> </w:t>
      </w:r>
      <w:r w:rsidRPr="00827E35">
        <w:rPr>
          <w:color w:val="202020"/>
        </w:rPr>
        <w:t>Adults</w:t>
      </w:r>
      <w:r w:rsidRPr="00827E35">
        <w:rPr>
          <w:color w:val="202020"/>
          <w:spacing w:val="-9"/>
        </w:rPr>
        <w:t xml:space="preserve"> </w:t>
      </w:r>
      <w:proofErr w:type="gramStart"/>
      <w:r w:rsidRPr="00827E35">
        <w:rPr>
          <w:color w:val="202020"/>
        </w:rPr>
        <w:t>With</w:t>
      </w:r>
      <w:proofErr w:type="gramEnd"/>
      <w:r w:rsidRPr="00827E35">
        <w:rPr>
          <w:color w:val="202020"/>
          <w:spacing w:val="-5"/>
        </w:rPr>
        <w:t xml:space="preserve"> </w:t>
      </w:r>
      <w:r w:rsidRPr="00827E35">
        <w:rPr>
          <w:color w:val="202020"/>
        </w:rPr>
        <w:t>Type</w:t>
      </w:r>
      <w:r w:rsidRPr="00827E35">
        <w:rPr>
          <w:color w:val="202020"/>
          <w:spacing w:val="-3"/>
        </w:rPr>
        <w:t xml:space="preserve"> </w:t>
      </w:r>
      <w:r w:rsidRPr="00827E35">
        <w:rPr>
          <w:color w:val="202020"/>
        </w:rPr>
        <w:t>1</w:t>
      </w:r>
      <w:r w:rsidRPr="00827E35">
        <w:rPr>
          <w:color w:val="202020"/>
          <w:spacing w:val="-3"/>
        </w:rPr>
        <w:t xml:space="preserve"> </w:t>
      </w:r>
      <w:r w:rsidRPr="00827E35">
        <w:rPr>
          <w:color w:val="202020"/>
        </w:rPr>
        <w:t>Diabetes:</w:t>
      </w:r>
      <w:r w:rsidRPr="00827E35">
        <w:rPr>
          <w:color w:val="202020"/>
          <w:spacing w:val="-3"/>
        </w:rPr>
        <w:t xml:space="preserve"> </w:t>
      </w:r>
      <w:r w:rsidRPr="00827E35">
        <w:rPr>
          <w:color w:val="202020"/>
        </w:rPr>
        <w:t>A</w:t>
      </w:r>
      <w:r w:rsidRPr="00827E35">
        <w:rPr>
          <w:color w:val="202020"/>
          <w:spacing w:val="-3"/>
        </w:rPr>
        <w:t xml:space="preserve"> </w:t>
      </w:r>
      <w:r w:rsidRPr="00827E35">
        <w:rPr>
          <w:color w:val="202020"/>
        </w:rPr>
        <w:t>Randomized</w:t>
      </w:r>
      <w:r w:rsidRPr="00827E35">
        <w:rPr>
          <w:color w:val="202020"/>
          <w:spacing w:val="-3"/>
        </w:rPr>
        <w:t xml:space="preserve"> </w:t>
      </w:r>
      <w:r w:rsidRPr="00827E35">
        <w:rPr>
          <w:color w:val="202020"/>
        </w:rPr>
        <w:t xml:space="preserve">Clinical Trial. JAMA. 2020 Jun 16;323(23):2397-2406. </w:t>
      </w:r>
      <w:proofErr w:type="spellStart"/>
      <w:r w:rsidRPr="00827E35">
        <w:rPr>
          <w:color w:val="202020"/>
        </w:rPr>
        <w:t>doi</w:t>
      </w:r>
      <w:proofErr w:type="spellEnd"/>
      <w:r w:rsidRPr="00827E35">
        <w:rPr>
          <w:color w:val="202020"/>
        </w:rPr>
        <w:t>: 10.1001/jama.2020.6928.</w:t>
      </w:r>
    </w:p>
    <w:p w14:paraId="0002EF7F" w14:textId="00EE38C7"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59" w:name="_bookmark26"/>
      <w:bookmarkEnd w:id="59"/>
      <w:r w:rsidRPr="00827E35">
        <w:rPr>
          <w:color w:val="202020"/>
        </w:rPr>
        <w:t xml:space="preserve">Miller KM, </w:t>
      </w:r>
      <w:proofErr w:type="spellStart"/>
      <w:r w:rsidRPr="00827E35">
        <w:rPr>
          <w:color w:val="202020"/>
        </w:rPr>
        <w:t>Kanapka</w:t>
      </w:r>
      <w:proofErr w:type="spellEnd"/>
      <w:r w:rsidRPr="00827E35">
        <w:rPr>
          <w:color w:val="202020"/>
        </w:rPr>
        <w:t xml:space="preserve"> LG, Rickels MR, Ahmann AJ, Aleppo G, Ang L, Bhargava A, Bode BW,</w:t>
      </w:r>
      <w:r w:rsidRPr="00827E35">
        <w:rPr>
          <w:color w:val="202020"/>
          <w:spacing w:val="-2"/>
        </w:rPr>
        <w:t xml:space="preserve"> </w:t>
      </w:r>
      <w:r w:rsidRPr="00827E35">
        <w:rPr>
          <w:color w:val="202020"/>
        </w:rPr>
        <w:t>Carlson</w:t>
      </w:r>
      <w:r w:rsidRPr="00827E35">
        <w:rPr>
          <w:color w:val="202020"/>
          <w:spacing w:val="-2"/>
        </w:rPr>
        <w:t xml:space="preserve"> </w:t>
      </w:r>
      <w:r w:rsidRPr="00827E35">
        <w:rPr>
          <w:color w:val="202020"/>
        </w:rPr>
        <w:t>A,</w:t>
      </w:r>
      <w:r w:rsidRPr="00827E35">
        <w:rPr>
          <w:color w:val="202020"/>
          <w:spacing w:val="-2"/>
        </w:rPr>
        <w:t xml:space="preserve"> </w:t>
      </w:r>
      <w:proofErr w:type="spellStart"/>
      <w:r w:rsidRPr="00827E35">
        <w:rPr>
          <w:color w:val="202020"/>
        </w:rPr>
        <w:t>Chaytor</w:t>
      </w:r>
      <w:proofErr w:type="spellEnd"/>
      <w:r w:rsidRPr="00827E35">
        <w:rPr>
          <w:color w:val="202020"/>
          <w:spacing w:val="-3"/>
        </w:rPr>
        <w:t xml:space="preserve"> </w:t>
      </w:r>
      <w:r w:rsidRPr="00827E35">
        <w:rPr>
          <w:color w:val="202020"/>
        </w:rPr>
        <w:t>NS, Gannon</w:t>
      </w:r>
      <w:r w:rsidRPr="00827E35">
        <w:rPr>
          <w:color w:val="202020"/>
          <w:spacing w:val="-6"/>
        </w:rPr>
        <w:t xml:space="preserve"> </w:t>
      </w:r>
      <w:r w:rsidRPr="00827E35">
        <w:rPr>
          <w:color w:val="202020"/>
        </w:rPr>
        <w:t>G,</w:t>
      </w:r>
      <w:r w:rsidRPr="00827E35">
        <w:rPr>
          <w:color w:val="202020"/>
          <w:spacing w:val="-2"/>
        </w:rPr>
        <w:t xml:space="preserve"> </w:t>
      </w:r>
      <w:r w:rsidRPr="00827E35">
        <w:rPr>
          <w:color w:val="202020"/>
        </w:rPr>
        <w:t>Goland</w:t>
      </w:r>
      <w:r w:rsidRPr="00827E35">
        <w:rPr>
          <w:color w:val="202020"/>
          <w:spacing w:val="-6"/>
        </w:rPr>
        <w:t xml:space="preserve"> </w:t>
      </w:r>
      <w:r w:rsidRPr="00827E35">
        <w:rPr>
          <w:color w:val="202020"/>
        </w:rPr>
        <w:t>R, Hirsch</w:t>
      </w:r>
      <w:r w:rsidRPr="00827E35">
        <w:rPr>
          <w:color w:val="202020"/>
          <w:spacing w:val="-4"/>
        </w:rPr>
        <w:t xml:space="preserve"> </w:t>
      </w:r>
      <w:r w:rsidRPr="00827E35">
        <w:rPr>
          <w:color w:val="202020"/>
        </w:rPr>
        <w:t>IB, Kiblinger</w:t>
      </w:r>
      <w:r w:rsidRPr="00827E35">
        <w:rPr>
          <w:color w:val="202020"/>
          <w:spacing w:val="-3"/>
        </w:rPr>
        <w:t xml:space="preserve"> </w:t>
      </w:r>
      <w:r w:rsidRPr="00827E35">
        <w:rPr>
          <w:color w:val="202020"/>
        </w:rPr>
        <w:t>L,</w:t>
      </w:r>
      <w:r w:rsidRPr="00827E35">
        <w:rPr>
          <w:color w:val="202020"/>
          <w:spacing w:val="-2"/>
        </w:rPr>
        <w:t xml:space="preserve"> </w:t>
      </w:r>
      <w:r w:rsidRPr="00827E35">
        <w:rPr>
          <w:color w:val="202020"/>
        </w:rPr>
        <w:t>Kruger</w:t>
      </w:r>
      <w:r w:rsidRPr="00827E35">
        <w:rPr>
          <w:color w:val="202020"/>
          <w:spacing w:val="-3"/>
        </w:rPr>
        <w:t xml:space="preserve"> </w:t>
      </w:r>
      <w:r w:rsidRPr="00827E35">
        <w:rPr>
          <w:color w:val="202020"/>
        </w:rPr>
        <w:t>D,</w:t>
      </w:r>
      <w:r w:rsidRPr="00827E35">
        <w:rPr>
          <w:color w:val="202020"/>
          <w:spacing w:val="-2"/>
        </w:rPr>
        <w:t xml:space="preserve"> </w:t>
      </w:r>
      <w:proofErr w:type="spellStart"/>
      <w:r w:rsidRPr="00827E35">
        <w:rPr>
          <w:color w:val="202020"/>
        </w:rPr>
        <w:t>Kudva</w:t>
      </w:r>
      <w:proofErr w:type="spellEnd"/>
      <w:r w:rsidRPr="00827E35">
        <w:rPr>
          <w:color w:val="202020"/>
        </w:rPr>
        <w:t xml:space="preserve"> YC, Levy CJ, McGill JB, O'Malley G, Peters AL, Philipson LH, </w:t>
      </w:r>
      <w:proofErr w:type="spellStart"/>
      <w:r w:rsidRPr="00827E35">
        <w:rPr>
          <w:color w:val="202020"/>
        </w:rPr>
        <w:t>Philis-Tsimikas</w:t>
      </w:r>
      <w:proofErr w:type="spellEnd"/>
      <w:r w:rsidRPr="00827E35">
        <w:rPr>
          <w:color w:val="202020"/>
        </w:rPr>
        <w:t xml:space="preserve"> A, Pop- </w:t>
      </w:r>
      <w:proofErr w:type="spellStart"/>
      <w:r w:rsidRPr="00827E35">
        <w:rPr>
          <w:color w:val="202020"/>
        </w:rPr>
        <w:t>Busui</w:t>
      </w:r>
      <w:proofErr w:type="spellEnd"/>
      <w:r w:rsidRPr="00827E35">
        <w:rPr>
          <w:color w:val="202020"/>
        </w:rPr>
        <w:t xml:space="preserve"> R, Salam M, Shah VN, Thompson MJ, </w:t>
      </w:r>
      <w:proofErr w:type="spellStart"/>
      <w:r w:rsidRPr="00827E35">
        <w:rPr>
          <w:color w:val="202020"/>
        </w:rPr>
        <w:t>Vendrame</w:t>
      </w:r>
      <w:proofErr w:type="spellEnd"/>
      <w:r w:rsidRPr="00827E35">
        <w:rPr>
          <w:color w:val="202020"/>
        </w:rPr>
        <w:t xml:space="preserve"> F, Verdejo A, Weinstock RS, Young L, Pratley R. Benefit of Continuous Glucose Monitoring in Reducing Hypoglycemia Is Sustained Through 12 Months of Use Among Older Adults with Type 1 Diabetes. Diabetes Technol Ther. 2022 Jun;24(6):424-434. </w:t>
      </w:r>
      <w:proofErr w:type="spellStart"/>
      <w:r w:rsidRPr="00827E35">
        <w:rPr>
          <w:color w:val="202020"/>
        </w:rPr>
        <w:t>doi</w:t>
      </w:r>
      <w:proofErr w:type="spellEnd"/>
      <w:r w:rsidRPr="00827E35">
        <w:rPr>
          <w:color w:val="202020"/>
        </w:rPr>
        <w:t>: 10.1089/dia.2021.0503.</w:t>
      </w:r>
    </w:p>
    <w:p w14:paraId="0BAA8A32" w14:textId="77777777" w:rsidR="00926368" w:rsidRPr="00827E35" w:rsidRDefault="00833586" w:rsidP="00827E35">
      <w:pPr>
        <w:pStyle w:val="ListParagraph"/>
        <w:numPr>
          <w:ilvl w:val="0"/>
          <w:numId w:val="4"/>
        </w:numPr>
        <w:tabs>
          <w:tab w:val="left" w:pos="1241"/>
          <w:tab w:val="left" w:pos="1316"/>
        </w:tabs>
        <w:spacing w:line="276" w:lineRule="auto"/>
        <w:ind w:left="576" w:hanging="576"/>
        <w:jc w:val="left"/>
      </w:pPr>
      <w:bookmarkStart w:id="60" w:name="_bookmark27"/>
      <w:bookmarkEnd w:id="60"/>
      <w:proofErr w:type="spellStart"/>
      <w:r w:rsidRPr="00827E35">
        <w:t>Bergenstal</w:t>
      </w:r>
      <w:proofErr w:type="spellEnd"/>
      <w:r w:rsidRPr="00827E35">
        <w:t xml:space="preserve"> RM, Tamborlane WV, Ahmann A, Buse JB, Dailey G, Davis SN, Joyce C, Peoples T, Perkins BA, Welsh JB, Willi SM, Wood MA; STAR 3 Study Group. Effectiveness</w:t>
      </w:r>
      <w:r w:rsidRPr="00827E35">
        <w:rPr>
          <w:spacing w:val="-2"/>
        </w:rPr>
        <w:t xml:space="preserve"> </w:t>
      </w:r>
      <w:r w:rsidRPr="00827E35">
        <w:t>of</w:t>
      </w:r>
      <w:r w:rsidRPr="00827E35">
        <w:rPr>
          <w:spacing w:val="-1"/>
        </w:rPr>
        <w:t xml:space="preserve"> </w:t>
      </w:r>
      <w:r w:rsidRPr="00827E35">
        <w:t>sensor-augmented</w:t>
      </w:r>
      <w:r w:rsidRPr="00827E35">
        <w:rPr>
          <w:spacing w:val="-5"/>
        </w:rPr>
        <w:t xml:space="preserve"> </w:t>
      </w:r>
      <w:r w:rsidRPr="00827E35">
        <w:t>insulin-pump</w:t>
      </w:r>
      <w:r w:rsidRPr="00827E35">
        <w:rPr>
          <w:spacing w:val="-5"/>
        </w:rPr>
        <w:t xml:space="preserve"> </w:t>
      </w:r>
      <w:r w:rsidRPr="00827E35">
        <w:t>therapy</w:t>
      </w:r>
      <w:r w:rsidRPr="00827E35">
        <w:rPr>
          <w:spacing w:val="-5"/>
        </w:rPr>
        <w:t xml:space="preserve"> </w:t>
      </w:r>
      <w:r w:rsidRPr="00827E35">
        <w:t>in</w:t>
      </w:r>
      <w:r w:rsidRPr="00827E35">
        <w:rPr>
          <w:spacing w:val="-3"/>
        </w:rPr>
        <w:t xml:space="preserve"> </w:t>
      </w:r>
      <w:r w:rsidRPr="00827E35">
        <w:t>type</w:t>
      </w:r>
      <w:r w:rsidRPr="00827E35">
        <w:rPr>
          <w:spacing w:val="-3"/>
        </w:rPr>
        <w:t xml:space="preserve"> </w:t>
      </w:r>
      <w:r w:rsidRPr="00827E35">
        <w:t>1</w:t>
      </w:r>
      <w:r w:rsidRPr="00827E35">
        <w:rPr>
          <w:spacing w:val="-3"/>
        </w:rPr>
        <w:t xml:space="preserve"> </w:t>
      </w:r>
      <w:r w:rsidRPr="00827E35">
        <w:t>diabetes.</w:t>
      </w:r>
      <w:r w:rsidRPr="00827E35">
        <w:rPr>
          <w:spacing w:val="-1"/>
        </w:rPr>
        <w:t xml:space="preserve"> </w:t>
      </w:r>
      <w:r w:rsidRPr="00827E35">
        <w:t>N</w:t>
      </w:r>
      <w:r w:rsidRPr="00827E35">
        <w:rPr>
          <w:spacing w:val="-6"/>
        </w:rPr>
        <w:t xml:space="preserve"> </w:t>
      </w:r>
      <w:r w:rsidRPr="00827E35">
        <w:t>Engl</w:t>
      </w:r>
      <w:r w:rsidRPr="00827E35">
        <w:rPr>
          <w:spacing w:val="-6"/>
        </w:rPr>
        <w:t xml:space="preserve"> </w:t>
      </w:r>
      <w:r w:rsidRPr="00827E35">
        <w:t>J Med. 2010;363(4):311-20.</w:t>
      </w:r>
    </w:p>
    <w:p w14:paraId="28845657" w14:textId="77777777" w:rsidR="00926368" w:rsidRPr="00827E35" w:rsidRDefault="00833586" w:rsidP="00827E35">
      <w:pPr>
        <w:pStyle w:val="ListParagraph"/>
        <w:numPr>
          <w:ilvl w:val="0"/>
          <w:numId w:val="4"/>
        </w:numPr>
        <w:tabs>
          <w:tab w:val="left" w:pos="1304"/>
          <w:tab w:val="left" w:pos="1316"/>
        </w:tabs>
        <w:spacing w:line="276" w:lineRule="auto"/>
        <w:ind w:left="576" w:hanging="576"/>
        <w:jc w:val="left"/>
      </w:pPr>
      <w:bookmarkStart w:id="61" w:name="_bookmark28"/>
      <w:bookmarkEnd w:id="61"/>
      <w:r w:rsidRPr="00827E35">
        <w:t>Lind M, Polonsky</w:t>
      </w:r>
      <w:r w:rsidRPr="00827E35">
        <w:rPr>
          <w:spacing w:val="-3"/>
        </w:rPr>
        <w:t xml:space="preserve"> </w:t>
      </w:r>
      <w:r w:rsidRPr="00827E35">
        <w:t>W, Hirsch IB, Heise T, Bolinder J, Dahlqvist S, Schwarz E, Ólafsdóttir AF, Frid</w:t>
      </w:r>
      <w:r w:rsidRPr="00827E35">
        <w:rPr>
          <w:spacing w:val="-2"/>
        </w:rPr>
        <w:t xml:space="preserve"> </w:t>
      </w:r>
      <w:r w:rsidRPr="00827E35">
        <w:t>A,</w:t>
      </w:r>
      <w:r w:rsidRPr="00827E35">
        <w:rPr>
          <w:spacing w:val="-5"/>
        </w:rPr>
        <w:t xml:space="preserve"> </w:t>
      </w:r>
      <w:r w:rsidRPr="00827E35">
        <w:t xml:space="preserve">Wedel H, </w:t>
      </w:r>
      <w:proofErr w:type="spellStart"/>
      <w:r w:rsidRPr="00827E35">
        <w:t>Ahlén</w:t>
      </w:r>
      <w:proofErr w:type="spellEnd"/>
      <w:r w:rsidRPr="00827E35">
        <w:t xml:space="preserve"> E, Nyström</w:t>
      </w:r>
      <w:r w:rsidRPr="00827E35">
        <w:rPr>
          <w:spacing w:val="-3"/>
        </w:rPr>
        <w:t xml:space="preserve"> </w:t>
      </w:r>
      <w:r w:rsidRPr="00827E35">
        <w:t>T, Hellman J. Continuous</w:t>
      </w:r>
      <w:r w:rsidRPr="00827E35">
        <w:rPr>
          <w:spacing w:val="-2"/>
        </w:rPr>
        <w:t xml:space="preserve"> </w:t>
      </w:r>
      <w:r w:rsidRPr="00827E35">
        <w:t>Glucose</w:t>
      </w:r>
      <w:r w:rsidRPr="00827E35">
        <w:rPr>
          <w:spacing w:val="-2"/>
        </w:rPr>
        <w:t xml:space="preserve"> </w:t>
      </w:r>
      <w:r w:rsidRPr="00827E35">
        <w:t>Monitoring vs Conventional</w:t>
      </w:r>
      <w:r w:rsidRPr="00827E35">
        <w:rPr>
          <w:spacing w:val="-2"/>
        </w:rPr>
        <w:t xml:space="preserve"> </w:t>
      </w:r>
      <w:r w:rsidRPr="00827E35">
        <w:t>Therapy</w:t>
      </w:r>
      <w:r w:rsidRPr="00827E35">
        <w:rPr>
          <w:spacing w:val="-6"/>
        </w:rPr>
        <w:t xml:space="preserve"> </w:t>
      </w:r>
      <w:r w:rsidRPr="00827E35">
        <w:t>for</w:t>
      </w:r>
      <w:r w:rsidRPr="00827E35">
        <w:rPr>
          <w:spacing w:val="-3"/>
        </w:rPr>
        <w:t xml:space="preserve"> </w:t>
      </w:r>
      <w:r w:rsidRPr="00827E35">
        <w:t>Glycemic</w:t>
      </w:r>
      <w:r w:rsidRPr="00827E35">
        <w:rPr>
          <w:spacing w:val="-1"/>
        </w:rPr>
        <w:t xml:space="preserve"> </w:t>
      </w:r>
      <w:r w:rsidRPr="00827E35">
        <w:t>Control</w:t>
      </w:r>
      <w:r w:rsidRPr="00827E35">
        <w:rPr>
          <w:spacing w:val="-5"/>
        </w:rPr>
        <w:t xml:space="preserve"> </w:t>
      </w:r>
      <w:r w:rsidRPr="00827E35">
        <w:t>in</w:t>
      </w:r>
      <w:r w:rsidRPr="00827E35">
        <w:rPr>
          <w:spacing w:val="-2"/>
        </w:rPr>
        <w:t xml:space="preserve"> </w:t>
      </w:r>
      <w:r w:rsidRPr="00827E35">
        <w:t>Adults</w:t>
      </w:r>
      <w:r w:rsidRPr="00827E35">
        <w:rPr>
          <w:spacing w:val="-6"/>
        </w:rPr>
        <w:t xml:space="preserve"> </w:t>
      </w:r>
      <w:proofErr w:type="gramStart"/>
      <w:r w:rsidRPr="00827E35">
        <w:t>With</w:t>
      </w:r>
      <w:proofErr w:type="gramEnd"/>
      <w:r w:rsidRPr="00827E35">
        <w:rPr>
          <w:spacing w:val="-4"/>
        </w:rPr>
        <w:t xml:space="preserve"> </w:t>
      </w:r>
      <w:r w:rsidRPr="00827E35">
        <w:t>Type</w:t>
      </w:r>
      <w:r w:rsidRPr="00827E35">
        <w:rPr>
          <w:spacing w:val="-2"/>
        </w:rPr>
        <w:t xml:space="preserve"> </w:t>
      </w:r>
      <w:r w:rsidRPr="00827E35">
        <w:t>1</w:t>
      </w:r>
      <w:r w:rsidRPr="00827E35">
        <w:rPr>
          <w:spacing w:val="-2"/>
        </w:rPr>
        <w:t xml:space="preserve"> </w:t>
      </w:r>
      <w:r w:rsidRPr="00827E35">
        <w:t>Diabetes</w:t>
      </w:r>
      <w:r w:rsidRPr="00827E35">
        <w:rPr>
          <w:spacing w:val="-4"/>
        </w:rPr>
        <w:t xml:space="preserve"> </w:t>
      </w:r>
      <w:r w:rsidRPr="00827E35">
        <w:t>Treated</w:t>
      </w:r>
      <w:r w:rsidRPr="00827E35">
        <w:rPr>
          <w:spacing w:val="-8"/>
        </w:rPr>
        <w:t xml:space="preserve"> </w:t>
      </w:r>
      <w:r w:rsidRPr="00827E35">
        <w:t xml:space="preserve">With Multiple Daily Insulin Injections: The GOLD Randomized Clinical Trial. JAMA. </w:t>
      </w:r>
      <w:r w:rsidRPr="00827E35">
        <w:rPr>
          <w:spacing w:val="-2"/>
        </w:rPr>
        <w:t>2017;317(4):379-387.</w:t>
      </w:r>
    </w:p>
    <w:p w14:paraId="77F1156D" w14:textId="4E04D407"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62" w:name="_bookmark29"/>
      <w:bookmarkEnd w:id="62"/>
      <w:proofErr w:type="spellStart"/>
      <w:r w:rsidRPr="00827E35">
        <w:rPr>
          <w:color w:val="202020"/>
        </w:rPr>
        <w:t>Leelarathna</w:t>
      </w:r>
      <w:proofErr w:type="spellEnd"/>
      <w:r w:rsidRPr="00827E35">
        <w:rPr>
          <w:color w:val="202020"/>
        </w:rPr>
        <w:t xml:space="preserve"> L, Evans ML, Neupane S, Rayman G, Lumley S, Cranston I, Narendran P, Barnard-Kelly</w:t>
      </w:r>
      <w:r w:rsidRPr="00827E35">
        <w:rPr>
          <w:color w:val="202020"/>
          <w:spacing w:val="-5"/>
        </w:rPr>
        <w:t xml:space="preserve"> </w:t>
      </w:r>
      <w:r w:rsidRPr="00827E35">
        <w:rPr>
          <w:color w:val="202020"/>
        </w:rPr>
        <w:t>K,</w:t>
      </w:r>
      <w:r w:rsidRPr="00827E35">
        <w:rPr>
          <w:color w:val="202020"/>
          <w:spacing w:val="-1"/>
        </w:rPr>
        <w:t xml:space="preserve"> </w:t>
      </w:r>
      <w:r w:rsidRPr="00827E35">
        <w:rPr>
          <w:color w:val="202020"/>
        </w:rPr>
        <w:t>Sutton</w:t>
      </w:r>
      <w:r w:rsidRPr="00827E35">
        <w:rPr>
          <w:color w:val="202020"/>
          <w:spacing w:val="-7"/>
        </w:rPr>
        <w:t xml:space="preserve"> </w:t>
      </w:r>
      <w:r w:rsidRPr="00827E35">
        <w:rPr>
          <w:color w:val="202020"/>
        </w:rPr>
        <w:t>CJ,</w:t>
      </w:r>
      <w:r w:rsidRPr="00827E35">
        <w:rPr>
          <w:color w:val="202020"/>
          <w:spacing w:val="-1"/>
        </w:rPr>
        <w:t xml:space="preserve"> </w:t>
      </w:r>
      <w:r w:rsidRPr="00827E35">
        <w:rPr>
          <w:color w:val="202020"/>
        </w:rPr>
        <w:t>Elliott</w:t>
      </w:r>
      <w:r w:rsidRPr="00827E35">
        <w:rPr>
          <w:color w:val="202020"/>
          <w:spacing w:val="-1"/>
        </w:rPr>
        <w:t xml:space="preserve"> </w:t>
      </w:r>
      <w:r w:rsidRPr="00827E35">
        <w:rPr>
          <w:color w:val="202020"/>
        </w:rPr>
        <w:t>RA,</w:t>
      </w:r>
      <w:r w:rsidRPr="00827E35">
        <w:rPr>
          <w:color w:val="202020"/>
          <w:spacing w:val="-4"/>
        </w:rPr>
        <w:t xml:space="preserve"> </w:t>
      </w:r>
      <w:proofErr w:type="spellStart"/>
      <w:r w:rsidRPr="00827E35">
        <w:rPr>
          <w:color w:val="202020"/>
        </w:rPr>
        <w:t>Taxiarchi</w:t>
      </w:r>
      <w:proofErr w:type="spellEnd"/>
      <w:r w:rsidRPr="00827E35">
        <w:rPr>
          <w:color w:val="202020"/>
          <w:spacing w:val="-6"/>
        </w:rPr>
        <w:t xml:space="preserve"> </w:t>
      </w:r>
      <w:r w:rsidRPr="00827E35">
        <w:rPr>
          <w:color w:val="202020"/>
        </w:rPr>
        <w:t>VP,</w:t>
      </w:r>
      <w:r w:rsidRPr="00827E35">
        <w:rPr>
          <w:color w:val="202020"/>
          <w:spacing w:val="-1"/>
        </w:rPr>
        <w:t xml:space="preserve"> </w:t>
      </w:r>
      <w:proofErr w:type="spellStart"/>
      <w:r w:rsidRPr="00827E35">
        <w:rPr>
          <w:color w:val="202020"/>
        </w:rPr>
        <w:t>Gkountouras</w:t>
      </w:r>
      <w:proofErr w:type="spellEnd"/>
      <w:r w:rsidRPr="00827E35">
        <w:rPr>
          <w:color w:val="202020"/>
          <w:spacing w:val="-5"/>
        </w:rPr>
        <w:t xml:space="preserve"> </w:t>
      </w:r>
      <w:r w:rsidRPr="00827E35">
        <w:rPr>
          <w:color w:val="202020"/>
        </w:rPr>
        <w:t>G,</w:t>
      </w:r>
      <w:r w:rsidRPr="00827E35">
        <w:rPr>
          <w:color w:val="202020"/>
          <w:spacing w:val="-1"/>
        </w:rPr>
        <w:t xml:space="preserve"> </w:t>
      </w:r>
      <w:r w:rsidRPr="00827E35">
        <w:rPr>
          <w:color w:val="202020"/>
        </w:rPr>
        <w:t>Burns</w:t>
      </w:r>
      <w:r w:rsidRPr="00827E35">
        <w:rPr>
          <w:color w:val="202020"/>
          <w:spacing w:val="-2"/>
        </w:rPr>
        <w:t xml:space="preserve"> </w:t>
      </w:r>
      <w:r w:rsidRPr="00827E35">
        <w:rPr>
          <w:color w:val="202020"/>
        </w:rPr>
        <w:t>M,</w:t>
      </w:r>
      <w:r w:rsidRPr="00827E35">
        <w:rPr>
          <w:color w:val="202020"/>
          <w:spacing w:val="-1"/>
        </w:rPr>
        <w:t xml:space="preserve"> </w:t>
      </w:r>
      <w:r w:rsidRPr="00827E35">
        <w:rPr>
          <w:color w:val="202020"/>
        </w:rPr>
        <w:t>Mubita</w:t>
      </w:r>
      <w:r w:rsidRPr="00827E35">
        <w:rPr>
          <w:color w:val="202020"/>
          <w:spacing w:val="-8"/>
        </w:rPr>
        <w:t xml:space="preserve"> </w:t>
      </w:r>
      <w:r w:rsidRPr="00827E35">
        <w:rPr>
          <w:color w:val="202020"/>
        </w:rPr>
        <w:t xml:space="preserve">W, </w:t>
      </w:r>
      <w:proofErr w:type="spellStart"/>
      <w:r w:rsidRPr="00827E35">
        <w:rPr>
          <w:color w:val="202020"/>
        </w:rPr>
        <w:t>Kanumilli</w:t>
      </w:r>
      <w:proofErr w:type="spellEnd"/>
      <w:r w:rsidRPr="00827E35">
        <w:rPr>
          <w:color w:val="202020"/>
        </w:rPr>
        <w:t xml:space="preserve"> N, Camm M, Thabit H,</w:t>
      </w:r>
      <w:r w:rsidRPr="00827E35">
        <w:rPr>
          <w:color w:val="202020"/>
          <w:spacing w:val="-4"/>
        </w:rPr>
        <w:t xml:space="preserve"> </w:t>
      </w:r>
      <w:r w:rsidRPr="00827E35">
        <w:rPr>
          <w:color w:val="202020"/>
        </w:rPr>
        <w:t xml:space="preserve">Wilmot EG; FLASH-UK Trial Study Group. Intermittently Scanned Continuous Glucose Monitoring for Type 1 Diabetes. N Engl J Med. 2022 Oct 20;387(16):1477-1487. </w:t>
      </w:r>
      <w:proofErr w:type="spellStart"/>
      <w:r w:rsidRPr="00827E35">
        <w:rPr>
          <w:color w:val="202020"/>
        </w:rPr>
        <w:t>doi</w:t>
      </w:r>
      <w:proofErr w:type="spellEnd"/>
      <w:r w:rsidRPr="00827E35">
        <w:rPr>
          <w:color w:val="202020"/>
        </w:rPr>
        <w:t>: 10.1056/NEJMoa2205650.</w:t>
      </w:r>
    </w:p>
    <w:p w14:paraId="76CFE4D0" w14:textId="77777777" w:rsidR="00926368" w:rsidRPr="00827E35" w:rsidRDefault="00833586" w:rsidP="00827E35">
      <w:pPr>
        <w:pStyle w:val="ListParagraph"/>
        <w:numPr>
          <w:ilvl w:val="0"/>
          <w:numId w:val="4"/>
        </w:numPr>
        <w:tabs>
          <w:tab w:val="left" w:pos="1241"/>
          <w:tab w:val="left" w:pos="1280"/>
        </w:tabs>
        <w:spacing w:line="276" w:lineRule="auto"/>
        <w:ind w:left="576" w:hanging="576"/>
        <w:jc w:val="left"/>
      </w:pPr>
      <w:bookmarkStart w:id="63" w:name="_bookmark30"/>
      <w:bookmarkEnd w:id="63"/>
      <w:r w:rsidRPr="00827E35">
        <w:t>Yan J, Zhou Y, Zheng X, Zheng M, Lu J, Luo S, Yang D, Deng H, Xu</w:t>
      </w:r>
      <w:r w:rsidRPr="00827E35">
        <w:rPr>
          <w:spacing w:val="-2"/>
        </w:rPr>
        <w:t xml:space="preserve"> </w:t>
      </w:r>
      <w:r w:rsidRPr="00827E35">
        <w:t>W, Bi Y, Bao</w:t>
      </w:r>
      <w:r w:rsidRPr="00827E35">
        <w:rPr>
          <w:spacing w:val="-2"/>
        </w:rPr>
        <w:t xml:space="preserve"> </w:t>
      </w:r>
      <w:r w:rsidRPr="00827E35">
        <w:t>W, Weng J. Effects of intermittently scanned continuous glucose monitoring in adult type 1 diabetes</w:t>
      </w:r>
      <w:r w:rsidRPr="00827E35">
        <w:rPr>
          <w:spacing w:val="-3"/>
        </w:rPr>
        <w:t xml:space="preserve"> </w:t>
      </w:r>
      <w:r w:rsidRPr="00827E35">
        <w:t>patients</w:t>
      </w:r>
      <w:r w:rsidRPr="00827E35">
        <w:rPr>
          <w:spacing w:val="-3"/>
        </w:rPr>
        <w:t xml:space="preserve"> </w:t>
      </w:r>
      <w:r w:rsidRPr="00827E35">
        <w:t>with</w:t>
      </w:r>
      <w:r w:rsidRPr="00827E35">
        <w:rPr>
          <w:spacing w:val="-4"/>
        </w:rPr>
        <w:t xml:space="preserve"> </w:t>
      </w:r>
      <w:r w:rsidRPr="00827E35">
        <w:t>suboptimal</w:t>
      </w:r>
      <w:r w:rsidRPr="00827E35">
        <w:rPr>
          <w:spacing w:val="-7"/>
        </w:rPr>
        <w:t xml:space="preserve"> </w:t>
      </w:r>
      <w:proofErr w:type="spellStart"/>
      <w:r w:rsidRPr="00827E35">
        <w:t>glycaemic</w:t>
      </w:r>
      <w:proofErr w:type="spellEnd"/>
      <w:r w:rsidRPr="00827E35">
        <w:rPr>
          <w:spacing w:val="-3"/>
        </w:rPr>
        <w:t xml:space="preserve"> </w:t>
      </w:r>
      <w:r w:rsidRPr="00827E35">
        <w:t>control:</w:t>
      </w:r>
      <w:r w:rsidRPr="00827E35">
        <w:rPr>
          <w:spacing w:val="-2"/>
        </w:rPr>
        <w:t xml:space="preserve"> </w:t>
      </w:r>
      <w:r w:rsidRPr="00827E35">
        <w:t>A</w:t>
      </w:r>
      <w:r w:rsidRPr="00827E35">
        <w:rPr>
          <w:spacing w:val="-6"/>
        </w:rPr>
        <w:t xml:space="preserve"> </w:t>
      </w:r>
      <w:r w:rsidRPr="00827E35">
        <w:t>multi-</w:t>
      </w:r>
      <w:proofErr w:type="spellStart"/>
      <w:r w:rsidRPr="00827E35">
        <w:t>centre</w:t>
      </w:r>
      <w:proofErr w:type="spellEnd"/>
      <w:r w:rsidRPr="00827E35">
        <w:rPr>
          <w:spacing w:val="-6"/>
        </w:rPr>
        <w:t xml:space="preserve"> </w:t>
      </w:r>
      <w:r w:rsidRPr="00827E35">
        <w:t>randomized</w:t>
      </w:r>
      <w:r w:rsidRPr="00827E35">
        <w:rPr>
          <w:spacing w:val="-4"/>
        </w:rPr>
        <w:t xml:space="preserve"> </w:t>
      </w:r>
      <w:r w:rsidRPr="00827E35">
        <w:t>controlled trial. Diabetes Metab Res Rev. 2023;39(4</w:t>
      </w:r>
      <w:proofErr w:type="gramStart"/>
      <w:r w:rsidRPr="00827E35">
        <w:t>):e</w:t>
      </w:r>
      <w:proofErr w:type="gramEnd"/>
      <w:r w:rsidRPr="00827E35">
        <w:t>3614.</w:t>
      </w:r>
    </w:p>
    <w:p w14:paraId="208A0743" w14:textId="77777777" w:rsidR="00926368" w:rsidRPr="00827E35" w:rsidRDefault="00833586" w:rsidP="00827E35">
      <w:pPr>
        <w:pStyle w:val="ListParagraph"/>
        <w:numPr>
          <w:ilvl w:val="0"/>
          <w:numId w:val="4"/>
        </w:numPr>
        <w:tabs>
          <w:tab w:val="left" w:pos="1304"/>
          <w:tab w:val="left" w:pos="1316"/>
        </w:tabs>
        <w:spacing w:line="276" w:lineRule="auto"/>
        <w:ind w:left="576" w:hanging="576"/>
        <w:jc w:val="left"/>
      </w:pPr>
      <w:bookmarkStart w:id="64" w:name="_bookmark31"/>
      <w:bookmarkEnd w:id="64"/>
      <w:proofErr w:type="spellStart"/>
      <w:r w:rsidRPr="00827E35">
        <w:t>Langendam</w:t>
      </w:r>
      <w:proofErr w:type="spellEnd"/>
      <w:r w:rsidRPr="00827E35">
        <w:t xml:space="preserve"> M, </w:t>
      </w:r>
      <w:proofErr w:type="spellStart"/>
      <w:r w:rsidRPr="00827E35">
        <w:t>Luijf</w:t>
      </w:r>
      <w:proofErr w:type="spellEnd"/>
      <w:r w:rsidRPr="00827E35">
        <w:t xml:space="preserve"> YM, Hooft L, Devries JH, Mudde AH, Scholten RJ. Continuous glucose</w:t>
      </w:r>
      <w:r w:rsidRPr="00827E35">
        <w:rPr>
          <w:spacing w:val="-5"/>
        </w:rPr>
        <w:t xml:space="preserve"> </w:t>
      </w:r>
      <w:r w:rsidRPr="00827E35">
        <w:t>monitoring</w:t>
      </w:r>
      <w:r w:rsidRPr="00827E35">
        <w:rPr>
          <w:spacing w:val="-1"/>
        </w:rPr>
        <w:t xml:space="preserve"> </w:t>
      </w:r>
      <w:r w:rsidRPr="00827E35">
        <w:t>systems</w:t>
      </w:r>
      <w:r w:rsidRPr="00827E35">
        <w:rPr>
          <w:spacing w:val="-5"/>
        </w:rPr>
        <w:t xml:space="preserve"> </w:t>
      </w:r>
      <w:r w:rsidRPr="00827E35">
        <w:t>for</w:t>
      </w:r>
      <w:r w:rsidRPr="00827E35">
        <w:rPr>
          <w:spacing w:val="-4"/>
        </w:rPr>
        <w:t xml:space="preserve"> </w:t>
      </w:r>
      <w:r w:rsidRPr="00827E35">
        <w:t>type</w:t>
      </w:r>
      <w:r w:rsidRPr="00827E35">
        <w:rPr>
          <w:spacing w:val="-3"/>
        </w:rPr>
        <w:t xml:space="preserve"> </w:t>
      </w:r>
      <w:r w:rsidRPr="00827E35">
        <w:t>1</w:t>
      </w:r>
      <w:r w:rsidRPr="00827E35">
        <w:rPr>
          <w:spacing w:val="-5"/>
        </w:rPr>
        <w:t xml:space="preserve"> </w:t>
      </w:r>
      <w:r w:rsidRPr="00827E35">
        <w:t>diabetes</w:t>
      </w:r>
      <w:r w:rsidRPr="00827E35">
        <w:rPr>
          <w:spacing w:val="-5"/>
        </w:rPr>
        <w:t xml:space="preserve"> </w:t>
      </w:r>
      <w:r w:rsidRPr="00827E35">
        <w:t>mellitus.</w:t>
      </w:r>
      <w:r w:rsidRPr="00827E35">
        <w:rPr>
          <w:spacing w:val="-2"/>
        </w:rPr>
        <w:t xml:space="preserve"> </w:t>
      </w:r>
      <w:r w:rsidRPr="00827E35">
        <w:t>Cochrane</w:t>
      </w:r>
      <w:r w:rsidRPr="00827E35">
        <w:rPr>
          <w:spacing w:val="-5"/>
        </w:rPr>
        <w:t xml:space="preserve"> </w:t>
      </w:r>
      <w:r w:rsidRPr="00827E35">
        <w:t>Database</w:t>
      </w:r>
      <w:r w:rsidRPr="00827E35">
        <w:rPr>
          <w:spacing w:val="-3"/>
        </w:rPr>
        <w:t xml:space="preserve"> </w:t>
      </w:r>
      <w:r w:rsidRPr="00827E35">
        <w:t>Syst</w:t>
      </w:r>
      <w:r w:rsidRPr="00827E35">
        <w:rPr>
          <w:spacing w:val="-2"/>
        </w:rPr>
        <w:t xml:space="preserve"> </w:t>
      </w:r>
      <w:r w:rsidRPr="00827E35">
        <w:t xml:space="preserve">Rev. </w:t>
      </w:r>
      <w:r w:rsidRPr="00827E35">
        <w:rPr>
          <w:spacing w:val="-2"/>
        </w:rPr>
        <w:t>2012;1:CD008101.</w:t>
      </w:r>
    </w:p>
    <w:p w14:paraId="6A454704" w14:textId="77777777" w:rsidR="00926368" w:rsidRPr="00827E35" w:rsidRDefault="00833586" w:rsidP="00827E35">
      <w:pPr>
        <w:pStyle w:val="ListParagraph"/>
        <w:numPr>
          <w:ilvl w:val="0"/>
          <w:numId w:val="4"/>
        </w:numPr>
        <w:tabs>
          <w:tab w:val="left" w:pos="1304"/>
          <w:tab w:val="left" w:pos="1316"/>
        </w:tabs>
        <w:spacing w:line="276" w:lineRule="auto"/>
        <w:ind w:left="576" w:hanging="576"/>
        <w:jc w:val="left"/>
      </w:pPr>
      <w:bookmarkStart w:id="65" w:name="_bookmark32"/>
      <w:bookmarkEnd w:id="65"/>
      <w:r w:rsidRPr="00827E35">
        <w:t>Yeh</w:t>
      </w:r>
      <w:r w:rsidRPr="00827E35">
        <w:rPr>
          <w:spacing w:val="-3"/>
        </w:rPr>
        <w:t xml:space="preserve"> </w:t>
      </w:r>
      <w:r w:rsidRPr="00827E35">
        <w:t>HC,</w:t>
      </w:r>
      <w:r w:rsidRPr="00827E35">
        <w:rPr>
          <w:spacing w:val="-3"/>
        </w:rPr>
        <w:t xml:space="preserve"> </w:t>
      </w:r>
      <w:r w:rsidRPr="00827E35">
        <w:t>Brown</w:t>
      </w:r>
      <w:r w:rsidRPr="00827E35">
        <w:rPr>
          <w:spacing w:val="-3"/>
        </w:rPr>
        <w:t xml:space="preserve"> </w:t>
      </w:r>
      <w:r w:rsidRPr="00827E35">
        <w:t>TT,</w:t>
      </w:r>
      <w:r w:rsidRPr="00827E35">
        <w:rPr>
          <w:spacing w:val="-4"/>
        </w:rPr>
        <w:t xml:space="preserve"> </w:t>
      </w:r>
      <w:proofErr w:type="spellStart"/>
      <w:r w:rsidRPr="00827E35">
        <w:t>Maruthur</w:t>
      </w:r>
      <w:proofErr w:type="spellEnd"/>
      <w:r w:rsidRPr="00827E35">
        <w:rPr>
          <w:spacing w:val="-1"/>
        </w:rPr>
        <w:t xml:space="preserve"> </w:t>
      </w:r>
      <w:r w:rsidRPr="00827E35">
        <w:t>N,</w:t>
      </w:r>
      <w:r w:rsidRPr="00827E35">
        <w:rPr>
          <w:spacing w:val="-3"/>
        </w:rPr>
        <w:t xml:space="preserve"> </w:t>
      </w:r>
      <w:r w:rsidRPr="00827E35">
        <w:t>Ranasinghe</w:t>
      </w:r>
      <w:r w:rsidRPr="00827E35">
        <w:rPr>
          <w:spacing w:val="-5"/>
        </w:rPr>
        <w:t xml:space="preserve"> </w:t>
      </w:r>
      <w:r w:rsidRPr="00827E35">
        <w:t>P,</w:t>
      </w:r>
      <w:r w:rsidRPr="00827E35">
        <w:rPr>
          <w:spacing w:val="-1"/>
        </w:rPr>
        <w:t xml:space="preserve"> </w:t>
      </w:r>
      <w:r w:rsidRPr="00827E35">
        <w:t>Berger</w:t>
      </w:r>
      <w:r w:rsidRPr="00827E35">
        <w:rPr>
          <w:spacing w:val="-4"/>
        </w:rPr>
        <w:t xml:space="preserve"> </w:t>
      </w:r>
      <w:r w:rsidRPr="00827E35">
        <w:t>Z,</w:t>
      </w:r>
      <w:r w:rsidRPr="00827E35">
        <w:rPr>
          <w:spacing w:val="-3"/>
        </w:rPr>
        <w:t xml:space="preserve"> </w:t>
      </w:r>
      <w:r w:rsidRPr="00827E35">
        <w:t>Suh</w:t>
      </w:r>
      <w:r w:rsidRPr="00827E35">
        <w:rPr>
          <w:spacing w:val="-3"/>
        </w:rPr>
        <w:t xml:space="preserve"> </w:t>
      </w:r>
      <w:r w:rsidRPr="00827E35">
        <w:t>YD,</w:t>
      </w:r>
      <w:r w:rsidRPr="00827E35">
        <w:rPr>
          <w:spacing w:val="-7"/>
        </w:rPr>
        <w:t xml:space="preserve"> </w:t>
      </w:r>
      <w:r w:rsidRPr="00827E35">
        <w:t>Wilson</w:t>
      </w:r>
      <w:r w:rsidRPr="00827E35">
        <w:rPr>
          <w:spacing w:val="-3"/>
        </w:rPr>
        <w:t xml:space="preserve"> </w:t>
      </w:r>
      <w:r w:rsidRPr="00827E35">
        <w:t>LM,</w:t>
      </w:r>
      <w:r w:rsidRPr="00827E35">
        <w:rPr>
          <w:spacing w:val="-1"/>
        </w:rPr>
        <w:t xml:space="preserve"> </w:t>
      </w:r>
      <w:r w:rsidRPr="00827E35">
        <w:t>Haberl</w:t>
      </w:r>
      <w:r w:rsidRPr="00827E35">
        <w:rPr>
          <w:spacing w:val="-3"/>
        </w:rPr>
        <w:t xml:space="preserve"> </w:t>
      </w:r>
      <w:r w:rsidRPr="00827E35">
        <w:t xml:space="preserve">EB, </w:t>
      </w:r>
      <w:r w:rsidRPr="00827E35">
        <w:lastRenderedPageBreak/>
        <w:t>Brick J, Bass</w:t>
      </w:r>
      <w:r w:rsidRPr="00827E35">
        <w:rPr>
          <w:spacing w:val="-1"/>
        </w:rPr>
        <w:t xml:space="preserve"> </w:t>
      </w:r>
      <w:r w:rsidRPr="00827E35">
        <w:t>EB, Golden SH. Comparative effectiveness and safety</w:t>
      </w:r>
      <w:r w:rsidRPr="00827E35">
        <w:rPr>
          <w:spacing w:val="-1"/>
        </w:rPr>
        <w:t xml:space="preserve"> </w:t>
      </w:r>
      <w:r w:rsidRPr="00827E35">
        <w:t>of methods of insulin delivery and glucose monitoring for diabetes mellitus: a systematic review and meta- analysis. Ann Intern Med. 2012;157(5):336-47.</w:t>
      </w:r>
    </w:p>
    <w:p w14:paraId="7F521898" w14:textId="77777777" w:rsidR="00926368" w:rsidRPr="00827E35" w:rsidRDefault="00833586" w:rsidP="00827E35">
      <w:pPr>
        <w:pStyle w:val="ListParagraph"/>
        <w:numPr>
          <w:ilvl w:val="0"/>
          <w:numId w:val="4"/>
        </w:numPr>
        <w:tabs>
          <w:tab w:val="left" w:pos="1303"/>
          <w:tab w:val="left" w:pos="1316"/>
        </w:tabs>
        <w:spacing w:line="276" w:lineRule="auto"/>
        <w:ind w:left="576" w:hanging="576"/>
        <w:jc w:val="left"/>
      </w:pPr>
      <w:bookmarkStart w:id="66" w:name="_bookmark33"/>
      <w:bookmarkEnd w:id="66"/>
      <w:r w:rsidRPr="00827E35">
        <w:t>Pickup</w:t>
      </w:r>
      <w:r w:rsidRPr="00827E35">
        <w:rPr>
          <w:spacing w:val="-5"/>
        </w:rPr>
        <w:t xml:space="preserve"> </w:t>
      </w:r>
      <w:r w:rsidRPr="00827E35">
        <w:t>JC.</w:t>
      </w:r>
      <w:r w:rsidRPr="00827E35">
        <w:rPr>
          <w:spacing w:val="40"/>
        </w:rPr>
        <w:t xml:space="preserve"> </w:t>
      </w:r>
      <w:r w:rsidRPr="00827E35">
        <w:t>The</w:t>
      </w:r>
      <w:r w:rsidRPr="00827E35">
        <w:rPr>
          <w:spacing w:val="-3"/>
        </w:rPr>
        <w:t xml:space="preserve"> </w:t>
      </w:r>
      <w:r w:rsidRPr="00827E35">
        <w:t>evidence</w:t>
      </w:r>
      <w:r w:rsidRPr="00827E35">
        <w:rPr>
          <w:spacing w:val="-3"/>
        </w:rPr>
        <w:t xml:space="preserve"> </w:t>
      </w:r>
      <w:proofErr w:type="gramStart"/>
      <w:r w:rsidRPr="00827E35">
        <w:t>base</w:t>
      </w:r>
      <w:proofErr w:type="gramEnd"/>
      <w:r w:rsidRPr="00827E35">
        <w:rPr>
          <w:spacing w:val="-5"/>
        </w:rPr>
        <w:t xml:space="preserve"> </w:t>
      </w:r>
      <w:r w:rsidRPr="00827E35">
        <w:t>for</w:t>
      </w:r>
      <w:r w:rsidRPr="00827E35">
        <w:rPr>
          <w:spacing w:val="-4"/>
        </w:rPr>
        <w:t xml:space="preserve"> </w:t>
      </w:r>
      <w:r w:rsidRPr="00827E35">
        <w:t>diabetes</w:t>
      </w:r>
      <w:r w:rsidRPr="00827E35">
        <w:rPr>
          <w:spacing w:val="-5"/>
        </w:rPr>
        <w:t xml:space="preserve"> </w:t>
      </w:r>
      <w:r w:rsidRPr="00827E35">
        <w:t>technology:</w:t>
      </w:r>
      <w:r w:rsidRPr="00827E35">
        <w:rPr>
          <w:spacing w:val="-1"/>
        </w:rPr>
        <w:t xml:space="preserve"> </w:t>
      </w:r>
      <w:r w:rsidRPr="00827E35">
        <w:t>appropriate</w:t>
      </w:r>
      <w:r w:rsidRPr="00827E35">
        <w:rPr>
          <w:spacing w:val="-5"/>
        </w:rPr>
        <w:t xml:space="preserve"> </w:t>
      </w:r>
      <w:r w:rsidRPr="00827E35">
        <w:t>and</w:t>
      </w:r>
      <w:r w:rsidRPr="00827E35">
        <w:rPr>
          <w:spacing w:val="-3"/>
        </w:rPr>
        <w:t xml:space="preserve"> </w:t>
      </w:r>
      <w:r w:rsidRPr="00827E35">
        <w:t>inappropriate meta-analysis.</w:t>
      </w:r>
      <w:r w:rsidRPr="00827E35">
        <w:rPr>
          <w:spacing w:val="40"/>
        </w:rPr>
        <w:t xml:space="preserve"> </w:t>
      </w:r>
      <w:r w:rsidRPr="00827E35">
        <w:t>J Diabetes Sci Technol. 2013;7(6):1567-74.</w:t>
      </w:r>
    </w:p>
    <w:p w14:paraId="0B866AE5"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67" w:name="_bookmark34"/>
      <w:bookmarkEnd w:id="67"/>
      <w:r w:rsidRPr="00827E35">
        <w:t>Pickup</w:t>
      </w:r>
      <w:r w:rsidRPr="00827E35">
        <w:rPr>
          <w:spacing w:val="-4"/>
        </w:rPr>
        <w:t xml:space="preserve"> </w:t>
      </w:r>
      <w:r w:rsidRPr="00827E35">
        <w:t>JC,</w:t>
      </w:r>
      <w:r w:rsidRPr="00827E35">
        <w:rPr>
          <w:spacing w:val="-2"/>
        </w:rPr>
        <w:t xml:space="preserve"> </w:t>
      </w:r>
      <w:r w:rsidRPr="00827E35">
        <w:t>Freeman</w:t>
      </w:r>
      <w:r w:rsidRPr="00827E35">
        <w:rPr>
          <w:spacing w:val="-6"/>
        </w:rPr>
        <w:t xml:space="preserve"> </w:t>
      </w:r>
      <w:r w:rsidRPr="00827E35">
        <w:t>SC, Sutton</w:t>
      </w:r>
      <w:r w:rsidRPr="00827E35">
        <w:rPr>
          <w:spacing w:val="-2"/>
        </w:rPr>
        <w:t xml:space="preserve"> </w:t>
      </w:r>
      <w:r w:rsidRPr="00827E35">
        <w:t>AJ.</w:t>
      </w:r>
      <w:r w:rsidRPr="00827E35">
        <w:rPr>
          <w:spacing w:val="-3"/>
        </w:rPr>
        <w:t xml:space="preserve"> </w:t>
      </w:r>
      <w:proofErr w:type="spellStart"/>
      <w:r w:rsidRPr="00827E35">
        <w:t>Glycaemic</w:t>
      </w:r>
      <w:proofErr w:type="spellEnd"/>
      <w:r w:rsidRPr="00827E35">
        <w:rPr>
          <w:spacing w:val="-1"/>
        </w:rPr>
        <w:t xml:space="preserve"> </w:t>
      </w:r>
      <w:r w:rsidRPr="00827E35">
        <w:t>control</w:t>
      </w:r>
      <w:r w:rsidRPr="00827E35">
        <w:rPr>
          <w:spacing w:val="-2"/>
        </w:rPr>
        <w:t xml:space="preserve"> </w:t>
      </w:r>
      <w:r w:rsidRPr="00827E35">
        <w:t>in</w:t>
      </w:r>
      <w:r w:rsidRPr="00827E35">
        <w:rPr>
          <w:spacing w:val="-4"/>
        </w:rPr>
        <w:t xml:space="preserve"> </w:t>
      </w:r>
      <w:r w:rsidRPr="00827E35">
        <w:t>type</w:t>
      </w:r>
      <w:r w:rsidRPr="00827E35">
        <w:rPr>
          <w:spacing w:val="-2"/>
        </w:rPr>
        <w:t xml:space="preserve"> </w:t>
      </w:r>
      <w:r w:rsidRPr="00827E35">
        <w:t>1</w:t>
      </w:r>
      <w:r w:rsidRPr="00827E35">
        <w:rPr>
          <w:spacing w:val="-2"/>
        </w:rPr>
        <w:t xml:space="preserve"> </w:t>
      </w:r>
      <w:r w:rsidRPr="00827E35">
        <w:t>diabetes</w:t>
      </w:r>
      <w:r w:rsidRPr="00827E35">
        <w:rPr>
          <w:spacing w:val="-1"/>
        </w:rPr>
        <w:t xml:space="preserve"> </w:t>
      </w:r>
      <w:r w:rsidRPr="00827E35">
        <w:t>during</w:t>
      </w:r>
      <w:r w:rsidRPr="00827E35">
        <w:rPr>
          <w:spacing w:val="-2"/>
        </w:rPr>
        <w:t xml:space="preserve"> </w:t>
      </w:r>
      <w:r w:rsidRPr="00827E35">
        <w:t>real</w:t>
      </w:r>
      <w:r w:rsidRPr="00827E35">
        <w:rPr>
          <w:spacing w:val="-5"/>
        </w:rPr>
        <w:t xml:space="preserve"> </w:t>
      </w:r>
      <w:r w:rsidRPr="00827E35">
        <w:t xml:space="preserve">time continuous glucose monitoring compared with </w:t>
      </w:r>
      <w:proofErr w:type="spellStart"/>
      <w:r w:rsidRPr="00827E35">
        <w:t>self monitoring</w:t>
      </w:r>
      <w:proofErr w:type="spellEnd"/>
      <w:r w:rsidRPr="00827E35">
        <w:t xml:space="preserve"> of blood glucose: meta- analysis of </w:t>
      </w:r>
      <w:proofErr w:type="spellStart"/>
      <w:r w:rsidRPr="00827E35">
        <w:t>randomised</w:t>
      </w:r>
      <w:proofErr w:type="spellEnd"/>
      <w:r w:rsidRPr="00827E35">
        <w:t xml:space="preserve"> controlled trials using individual patient data. BMJ. </w:t>
      </w:r>
      <w:r w:rsidRPr="00827E35">
        <w:rPr>
          <w:spacing w:val="-2"/>
        </w:rPr>
        <w:t>2011;</w:t>
      </w:r>
      <w:proofErr w:type="gramStart"/>
      <w:r w:rsidRPr="00827E35">
        <w:rPr>
          <w:spacing w:val="-2"/>
        </w:rPr>
        <w:t>343:d</w:t>
      </w:r>
      <w:proofErr w:type="gramEnd"/>
      <w:r w:rsidRPr="00827E35">
        <w:rPr>
          <w:spacing w:val="-2"/>
        </w:rPr>
        <w:t>3805.</w:t>
      </w:r>
    </w:p>
    <w:p w14:paraId="3EBF876B" w14:textId="2A46F10E" w:rsidR="00926368" w:rsidRPr="00827E35" w:rsidRDefault="00833586" w:rsidP="00827E35">
      <w:pPr>
        <w:pStyle w:val="ListParagraph"/>
        <w:numPr>
          <w:ilvl w:val="0"/>
          <w:numId w:val="4"/>
        </w:numPr>
        <w:tabs>
          <w:tab w:val="left" w:pos="1280"/>
          <w:tab w:val="left" w:pos="1301"/>
        </w:tabs>
        <w:spacing w:line="276" w:lineRule="auto"/>
        <w:ind w:left="576" w:hanging="576"/>
        <w:jc w:val="left"/>
      </w:pPr>
      <w:bookmarkStart w:id="68" w:name="_bookmark35"/>
      <w:bookmarkEnd w:id="68"/>
      <w:r w:rsidRPr="00827E35">
        <w:rPr>
          <w:color w:val="202020"/>
        </w:rPr>
        <w:t>Teo E, Hassan N, Tam W, Koh S. Effectiveness of continuous glucose monitoring in maintaining</w:t>
      </w:r>
      <w:r w:rsidRPr="00827E35">
        <w:rPr>
          <w:color w:val="202020"/>
          <w:spacing w:val="-5"/>
        </w:rPr>
        <w:t xml:space="preserve"> </w:t>
      </w:r>
      <w:proofErr w:type="spellStart"/>
      <w:r w:rsidRPr="00827E35">
        <w:rPr>
          <w:color w:val="202020"/>
        </w:rPr>
        <w:t>glycaemic</w:t>
      </w:r>
      <w:proofErr w:type="spellEnd"/>
      <w:r w:rsidRPr="00827E35">
        <w:rPr>
          <w:color w:val="202020"/>
          <w:spacing w:val="-3"/>
        </w:rPr>
        <w:t xml:space="preserve"> </w:t>
      </w:r>
      <w:r w:rsidRPr="00827E35">
        <w:rPr>
          <w:color w:val="202020"/>
        </w:rPr>
        <w:t>control</w:t>
      </w:r>
      <w:r w:rsidRPr="00827E35">
        <w:rPr>
          <w:color w:val="202020"/>
          <w:spacing w:val="-4"/>
        </w:rPr>
        <w:t xml:space="preserve"> </w:t>
      </w:r>
      <w:r w:rsidRPr="00827E35">
        <w:rPr>
          <w:color w:val="202020"/>
        </w:rPr>
        <w:t>among</w:t>
      </w:r>
      <w:r w:rsidRPr="00827E35">
        <w:rPr>
          <w:color w:val="202020"/>
          <w:spacing w:val="-1"/>
        </w:rPr>
        <w:t xml:space="preserve"> </w:t>
      </w:r>
      <w:r w:rsidRPr="00827E35">
        <w:rPr>
          <w:color w:val="202020"/>
        </w:rPr>
        <w:t>people</w:t>
      </w:r>
      <w:r w:rsidRPr="00827E35">
        <w:rPr>
          <w:color w:val="202020"/>
          <w:spacing w:val="-5"/>
        </w:rPr>
        <w:t xml:space="preserve"> </w:t>
      </w:r>
      <w:r w:rsidRPr="00827E35">
        <w:rPr>
          <w:color w:val="202020"/>
        </w:rPr>
        <w:t>with</w:t>
      </w:r>
      <w:r w:rsidRPr="00827E35">
        <w:rPr>
          <w:color w:val="202020"/>
          <w:spacing w:val="-4"/>
        </w:rPr>
        <w:t xml:space="preserve"> </w:t>
      </w:r>
      <w:r w:rsidRPr="00827E35">
        <w:rPr>
          <w:color w:val="202020"/>
        </w:rPr>
        <w:t>type</w:t>
      </w:r>
      <w:r w:rsidRPr="00827E35">
        <w:rPr>
          <w:color w:val="202020"/>
          <w:spacing w:val="-4"/>
        </w:rPr>
        <w:t xml:space="preserve"> </w:t>
      </w:r>
      <w:r w:rsidRPr="00827E35">
        <w:rPr>
          <w:color w:val="202020"/>
        </w:rPr>
        <w:t>1</w:t>
      </w:r>
      <w:r w:rsidRPr="00827E35">
        <w:rPr>
          <w:color w:val="202020"/>
          <w:spacing w:val="-4"/>
        </w:rPr>
        <w:t xml:space="preserve"> </w:t>
      </w:r>
      <w:r w:rsidRPr="00827E35">
        <w:rPr>
          <w:color w:val="202020"/>
        </w:rPr>
        <w:t>diabetes</w:t>
      </w:r>
      <w:r w:rsidRPr="00827E35">
        <w:rPr>
          <w:color w:val="202020"/>
          <w:spacing w:val="-5"/>
        </w:rPr>
        <w:t xml:space="preserve"> </w:t>
      </w:r>
      <w:r w:rsidRPr="00827E35">
        <w:rPr>
          <w:color w:val="202020"/>
        </w:rPr>
        <w:t>mellitus:</w:t>
      </w:r>
      <w:r w:rsidRPr="00827E35">
        <w:rPr>
          <w:color w:val="202020"/>
          <w:spacing w:val="-2"/>
        </w:rPr>
        <w:t xml:space="preserve"> </w:t>
      </w:r>
      <w:r w:rsidRPr="00827E35">
        <w:rPr>
          <w:color w:val="202020"/>
        </w:rPr>
        <w:t>a</w:t>
      </w:r>
      <w:r w:rsidRPr="00827E35">
        <w:rPr>
          <w:color w:val="202020"/>
          <w:spacing w:val="-5"/>
        </w:rPr>
        <w:t xml:space="preserve"> </w:t>
      </w:r>
      <w:r w:rsidRPr="00827E35">
        <w:rPr>
          <w:color w:val="202020"/>
        </w:rPr>
        <w:t xml:space="preserve">systematic review of </w:t>
      </w:r>
      <w:proofErr w:type="spellStart"/>
      <w:r w:rsidRPr="00827E35">
        <w:rPr>
          <w:color w:val="202020"/>
        </w:rPr>
        <w:t>randomised</w:t>
      </w:r>
      <w:proofErr w:type="spellEnd"/>
      <w:r w:rsidRPr="00827E35">
        <w:rPr>
          <w:color w:val="202020"/>
        </w:rPr>
        <w:t xml:space="preserve"> controlled trials and meta-analysis. </w:t>
      </w:r>
      <w:proofErr w:type="spellStart"/>
      <w:r w:rsidRPr="00827E35">
        <w:rPr>
          <w:color w:val="202020"/>
        </w:rPr>
        <w:t>Diabetologia</w:t>
      </w:r>
      <w:proofErr w:type="spellEnd"/>
      <w:r w:rsidRPr="00827E35">
        <w:rPr>
          <w:color w:val="202020"/>
        </w:rPr>
        <w:t xml:space="preserve">. 2022 Apr;65(4):604-619. </w:t>
      </w:r>
      <w:proofErr w:type="spellStart"/>
      <w:r w:rsidRPr="00827E35">
        <w:rPr>
          <w:color w:val="202020"/>
        </w:rPr>
        <w:t>doi</w:t>
      </w:r>
      <w:proofErr w:type="spellEnd"/>
      <w:r w:rsidRPr="00827E35">
        <w:rPr>
          <w:color w:val="202020"/>
        </w:rPr>
        <w:t>: 10.1007/s00125-021-05648-4.</w:t>
      </w:r>
    </w:p>
    <w:p w14:paraId="54BADE80" w14:textId="7E9A6339" w:rsidR="00926368" w:rsidRPr="00827E35" w:rsidRDefault="00833586" w:rsidP="00827E35">
      <w:pPr>
        <w:pStyle w:val="ListParagraph"/>
        <w:numPr>
          <w:ilvl w:val="0"/>
          <w:numId w:val="4"/>
        </w:numPr>
        <w:tabs>
          <w:tab w:val="left" w:pos="1280"/>
          <w:tab w:val="left" w:pos="1303"/>
        </w:tabs>
        <w:spacing w:line="276" w:lineRule="auto"/>
        <w:ind w:left="576" w:hanging="576"/>
        <w:jc w:val="left"/>
      </w:pPr>
      <w:bookmarkStart w:id="69" w:name="_bookmark36"/>
      <w:bookmarkEnd w:id="69"/>
      <w:proofErr w:type="spellStart"/>
      <w:r w:rsidRPr="00827E35">
        <w:t>Elbalshy</w:t>
      </w:r>
      <w:proofErr w:type="spellEnd"/>
      <w:r w:rsidRPr="00827E35">
        <w:t xml:space="preserve"> M, Haszard J, Smith H, Kuroko S, Galland B, Oliver N, Shah V, de Bock MI, Wheeler</w:t>
      </w:r>
      <w:r w:rsidRPr="00827E35">
        <w:rPr>
          <w:spacing w:val="-2"/>
        </w:rPr>
        <w:t xml:space="preserve"> </w:t>
      </w:r>
      <w:r w:rsidRPr="00827E35">
        <w:t>BJ.</w:t>
      </w:r>
      <w:r w:rsidRPr="00827E35">
        <w:rPr>
          <w:spacing w:val="-2"/>
        </w:rPr>
        <w:t xml:space="preserve"> </w:t>
      </w:r>
      <w:r w:rsidRPr="00827E35">
        <w:t>Effect</w:t>
      </w:r>
      <w:r w:rsidRPr="00827E35">
        <w:rPr>
          <w:spacing w:val="-2"/>
        </w:rPr>
        <w:t xml:space="preserve"> </w:t>
      </w:r>
      <w:r w:rsidRPr="00827E35">
        <w:t>of</w:t>
      </w:r>
      <w:r w:rsidRPr="00827E35">
        <w:rPr>
          <w:spacing w:val="-2"/>
        </w:rPr>
        <w:t xml:space="preserve"> </w:t>
      </w:r>
      <w:r w:rsidRPr="00827E35">
        <w:t>divergent</w:t>
      </w:r>
      <w:r w:rsidRPr="00827E35">
        <w:rPr>
          <w:spacing w:val="-4"/>
        </w:rPr>
        <w:t xml:space="preserve"> </w:t>
      </w:r>
      <w:r w:rsidRPr="00827E35">
        <w:t>continuous</w:t>
      </w:r>
      <w:r w:rsidRPr="00827E35">
        <w:rPr>
          <w:spacing w:val="-8"/>
        </w:rPr>
        <w:t xml:space="preserve"> </w:t>
      </w:r>
      <w:r w:rsidRPr="00827E35">
        <w:t>glucose</w:t>
      </w:r>
      <w:r w:rsidRPr="00827E35">
        <w:rPr>
          <w:spacing w:val="-4"/>
        </w:rPr>
        <w:t xml:space="preserve"> </w:t>
      </w:r>
      <w:r w:rsidRPr="00827E35">
        <w:t>monitoring</w:t>
      </w:r>
      <w:r w:rsidRPr="00827E35">
        <w:rPr>
          <w:spacing w:val="-4"/>
        </w:rPr>
        <w:t xml:space="preserve"> </w:t>
      </w:r>
      <w:r w:rsidRPr="00827E35">
        <w:t>technologies</w:t>
      </w:r>
      <w:r w:rsidRPr="00827E35">
        <w:rPr>
          <w:spacing w:val="-3"/>
        </w:rPr>
        <w:t xml:space="preserve"> </w:t>
      </w:r>
      <w:r w:rsidRPr="00827E35">
        <w:t>on</w:t>
      </w:r>
      <w:r w:rsidRPr="00827E35">
        <w:rPr>
          <w:spacing w:val="-6"/>
        </w:rPr>
        <w:t xml:space="preserve"> </w:t>
      </w:r>
      <w:proofErr w:type="spellStart"/>
      <w:r w:rsidRPr="00827E35">
        <w:t>glycaemic</w:t>
      </w:r>
      <w:proofErr w:type="spellEnd"/>
      <w:r w:rsidRPr="00827E35">
        <w:t xml:space="preserve"> control in type 1 diabetes mellitus: A systematic review and meta-analysis of </w:t>
      </w:r>
      <w:proofErr w:type="spellStart"/>
      <w:r w:rsidRPr="00827E35">
        <w:t>randomised</w:t>
      </w:r>
      <w:proofErr w:type="spellEnd"/>
      <w:r w:rsidRPr="00827E35">
        <w:t xml:space="preserve"> </w:t>
      </w:r>
      <w:bookmarkStart w:id="70" w:name="_bookmark37"/>
      <w:bookmarkEnd w:id="70"/>
      <w:r w:rsidRPr="00827E35">
        <w:t xml:space="preserve">controlled trials. </w:t>
      </w:r>
      <w:proofErr w:type="spellStart"/>
      <w:r w:rsidRPr="00827E35">
        <w:t>Diabet</w:t>
      </w:r>
      <w:proofErr w:type="spellEnd"/>
      <w:r w:rsidRPr="00827E35">
        <w:t xml:space="preserve"> Med. 2022;39(8</w:t>
      </w:r>
      <w:proofErr w:type="gramStart"/>
      <w:r w:rsidRPr="00827E35">
        <w:t>):e</w:t>
      </w:r>
      <w:proofErr w:type="gramEnd"/>
      <w:r w:rsidRPr="00827E35">
        <w:t>14854.</w:t>
      </w:r>
    </w:p>
    <w:p w14:paraId="1FF6AB0B"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r w:rsidRPr="00827E35">
        <w:t xml:space="preserve">Little SA, </w:t>
      </w:r>
      <w:proofErr w:type="spellStart"/>
      <w:r w:rsidRPr="00827E35">
        <w:t>Leelarathna</w:t>
      </w:r>
      <w:proofErr w:type="spellEnd"/>
      <w:r w:rsidRPr="00827E35">
        <w:t xml:space="preserve"> L, Walkinshaw E, Tan HK, Chapple O, Lubina-Solomon A, Chadwick TJ, Barendse S, Stocken DD, Brennand C, Marshall SM, Wood R, Speight J, Kerr D, Flanagan D, Heller SR, Evans ML, Shaw JA. Recovery of hypoglycemia awareness in long-standing type 1 diabetes: a multicenter 2 × 2 factorial randomized controlled trial comparing insulin pump with multiple daily injections and continuous with conventional</w:t>
      </w:r>
      <w:r w:rsidRPr="00827E35">
        <w:rPr>
          <w:spacing w:val="-7"/>
        </w:rPr>
        <w:t xml:space="preserve"> </w:t>
      </w:r>
      <w:r w:rsidRPr="00827E35">
        <w:t>glucose</w:t>
      </w:r>
      <w:r w:rsidRPr="00827E35">
        <w:rPr>
          <w:spacing w:val="-7"/>
        </w:rPr>
        <w:t xml:space="preserve"> </w:t>
      </w:r>
      <w:r w:rsidRPr="00827E35">
        <w:t>self-monitoring</w:t>
      </w:r>
      <w:r w:rsidRPr="00827E35">
        <w:rPr>
          <w:spacing w:val="-7"/>
        </w:rPr>
        <w:t xml:space="preserve"> </w:t>
      </w:r>
      <w:r w:rsidRPr="00827E35">
        <w:t>(HypoCOMPaSS).</w:t>
      </w:r>
      <w:r w:rsidRPr="00827E35">
        <w:rPr>
          <w:spacing w:val="-5"/>
        </w:rPr>
        <w:t xml:space="preserve"> </w:t>
      </w:r>
      <w:r w:rsidRPr="00827E35">
        <w:t>Diabetes</w:t>
      </w:r>
      <w:r w:rsidRPr="00827E35">
        <w:rPr>
          <w:spacing w:val="-8"/>
        </w:rPr>
        <w:t xml:space="preserve"> </w:t>
      </w:r>
      <w:r w:rsidRPr="00827E35">
        <w:t>Care.</w:t>
      </w:r>
      <w:r w:rsidRPr="00827E35">
        <w:rPr>
          <w:spacing w:val="-5"/>
        </w:rPr>
        <w:t xml:space="preserve"> </w:t>
      </w:r>
      <w:r w:rsidRPr="00827E35">
        <w:t xml:space="preserve">2014;37(8):2114- </w:t>
      </w:r>
      <w:r w:rsidRPr="00827E35">
        <w:rPr>
          <w:spacing w:val="-4"/>
        </w:rPr>
        <w:t>22.</w:t>
      </w:r>
    </w:p>
    <w:p w14:paraId="550C96F7" w14:textId="77777777" w:rsidR="00926368" w:rsidRPr="00827E35" w:rsidRDefault="00833586" w:rsidP="00827E35">
      <w:pPr>
        <w:pStyle w:val="ListParagraph"/>
        <w:numPr>
          <w:ilvl w:val="0"/>
          <w:numId w:val="4"/>
        </w:numPr>
        <w:tabs>
          <w:tab w:val="left" w:pos="1304"/>
          <w:tab w:val="left" w:pos="1316"/>
        </w:tabs>
        <w:spacing w:line="276" w:lineRule="auto"/>
        <w:ind w:left="576" w:hanging="576"/>
        <w:jc w:val="left"/>
      </w:pPr>
      <w:bookmarkStart w:id="71" w:name="_bookmark38"/>
      <w:bookmarkEnd w:id="71"/>
      <w:r w:rsidRPr="00827E35">
        <w:t xml:space="preserve">van Beers CA, DeVries JH, </w:t>
      </w:r>
      <w:proofErr w:type="spellStart"/>
      <w:r w:rsidRPr="00827E35">
        <w:t>Kleijer</w:t>
      </w:r>
      <w:proofErr w:type="spellEnd"/>
      <w:r w:rsidRPr="00827E35">
        <w:t xml:space="preserve"> SJ, Smits MM, Geelhoed-</w:t>
      </w:r>
      <w:proofErr w:type="spellStart"/>
      <w:r w:rsidRPr="00827E35">
        <w:t>Duijvestijn</w:t>
      </w:r>
      <w:proofErr w:type="spellEnd"/>
      <w:r w:rsidRPr="00827E35">
        <w:t xml:space="preserve"> PH, Kramer MH, Diamant M, Snoek FJ, </w:t>
      </w:r>
      <w:proofErr w:type="spellStart"/>
      <w:r w:rsidRPr="00827E35">
        <w:t>Serné</w:t>
      </w:r>
      <w:proofErr w:type="spellEnd"/>
      <w:r w:rsidRPr="00827E35">
        <w:t xml:space="preserve"> EH. Continuous glucose monitoring for patients with type 1 diabetes</w:t>
      </w:r>
      <w:r w:rsidRPr="00827E35">
        <w:rPr>
          <w:spacing w:val="-3"/>
        </w:rPr>
        <w:t xml:space="preserve"> </w:t>
      </w:r>
      <w:r w:rsidRPr="00827E35">
        <w:t>and</w:t>
      </w:r>
      <w:r w:rsidRPr="00827E35">
        <w:rPr>
          <w:spacing w:val="-6"/>
        </w:rPr>
        <w:t xml:space="preserve"> </w:t>
      </w:r>
      <w:r w:rsidRPr="00827E35">
        <w:t>impaired</w:t>
      </w:r>
      <w:r w:rsidRPr="00827E35">
        <w:rPr>
          <w:spacing w:val="-4"/>
        </w:rPr>
        <w:t xml:space="preserve"> </w:t>
      </w:r>
      <w:r w:rsidRPr="00827E35">
        <w:t>awareness</w:t>
      </w:r>
      <w:r w:rsidRPr="00827E35">
        <w:rPr>
          <w:spacing w:val="-3"/>
        </w:rPr>
        <w:t xml:space="preserve"> </w:t>
      </w:r>
      <w:r w:rsidRPr="00827E35">
        <w:t xml:space="preserve">of </w:t>
      </w:r>
      <w:proofErr w:type="spellStart"/>
      <w:r w:rsidRPr="00827E35">
        <w:t>hypoglycaemia</w:t>
      </w:r>
      <w:proofErr w:type="spellEnd"/>
      <w:r w:rsidRPr="00827E35">
        <w:rPr>
          <w:spacing w:val="-4"/>
        </w:rPr>
        <w:t xml:space="preserve"> </w:t>
      </w:r>
      <w:r w:rsidRPr="00827E35">
        <w:t>(IN</w:t>
      </w:r>
      <w:r w:rsidRPr="00827E35">
        <w:rPr>
          <w:spacing w:val="-4"/>
        </w:rPr>
        <w:t xml:space="preserve"> </w:t>
      </w:r>
      <w:r w:rsidRPr="00827E35">
        <w:t>CONTROL):</w:t>
      </w:r>
      <w:r w:rsidRPr="00827E35">
        <w:rPr>
          <w:spacing w:val="-2"/>
        </w:rPr>
        <w:t xml:space="preserve"> </w:t>
      </w:r>
      <w:r w:rsidRPr="00827E35">
        <w:t>a</w:t>
      </w:r>
      <w:r w:rsidRPr="00827E35">
        <w:rPr>
          <w:spacing w:val="-6"/>
        </w:rPr>
        <w:t xml:space="preserve"> </w:t>
      </w:r>
      <w:proofErr w:type="spellStart"/>
      <w:r w:rsidRPr="00827E35">
        <w:t>randomised</w:t>
      </w:r>
      <w:proofErr w:type="spellEnd"/>
      <w:r w:rsidRPr="00827E35">
        <w:t>,</w:t>
      </w:r>
      <w:r w:rsidRPr="00827E35">
        <w:rPr>
          <w:spacing w:val="-4"/>
        </w:rPr>
        <w:t xml:space="preserve"> </w:t>
      </w:r>
      <w:r w:rsidRPr="00827E35">
        <w:t>open- label, crossover trial. Lancet Diabetes Endocrinol.</w:t>
      </w:r>
      <w:r w:rsidRPr="00827E35">
        <w:rPr>
          <w:spacing w:val="40"/>
        </w:rPr>
        <w:t xml:space="preserve"> </w:t>
      </w:r>
      <w:r w:rsidRPr="00827E35">
        <w:t>2016;4(11):893-902.</w:t>
      </w:r>
    </w:p>
    <w:p w14:paraId="5F0876FE" w14:textId="03DD8A4E"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72" w:name="_bookmark39"/>
      <w:bookmarkEnd w:id="72"/>
      <w:proofErr w:type="spellStart"/>
      <w:r w:rsidRPr="00827E35">
        <w:t>Serné</w:t>
      </w:r>
      <w:proofErr w:type="spellEnd"/>
      <w:r w:rsidRPr="00827E35">
        <w:rPr>
          <w:spacing w:val="-3"/>
        </w:rPr>
        <w:t xml:space="preserve"> </w:t>
      </w:r>
      <w:r w:rsidRPr="00827E35">
        <w:t>EH,</w:t>
      </w:r>
      <w:r w:rsidRPr="00827E35">
        <w:rPr>
          <w:spacing w:val="-1"/>
        </w:rPr>
        <w:t xml:space="preserve"> </w:t>
      </w:r>
      <w:r w:rsidRPr="00827E35">
        <w:t>van</w:t>
      </w:r>
      <w:r w:rsidRPr="00827E35">
        <w:rPr>
          <w:spacing w:val="-3"/>
        </w:rPr>
        <w:t xml:space="preserve"> </w:t>
      </w:r>
      <w:r w:rsidRPr="00827E35">
        <w:t>den</w:t>
      </w:r>
      <w:r w:rsidRPr="00827E35">
        <w:rPr>
          <w:spacing w:val="-5"/>
        </w:rPr>
        <w:t xml:space="preserve"> </w:t>
      </w:r>
      <w:r w:rsidRPr="00827E35">
        <w:t>Berg</w:t>
      </w:r>
      <w:r w:rsidRPr="00827E35">
        <w:rPr>
          <w:spacing w:val="-3"/>
        </w:rPr>
        <w:t xml:space="preserve"> </w:t>
      </w:r>
      <w:r w:rsidRPr="00827E35">
        <w:t>IK,</w:t>
      </w:r>
      <w:r w:rsidRPr="00827E35">
        <w:rPr>
          <w:spacing w:val="-1"/>
        </w:rPr>
        <w:t xml:space="preserve"> </w:t>
      </w:r>
      <w:r w:rsidRPr="00827E35">
        <w:t>Racca</w:t>
      </w:r>
      <w:r w:rsidRPr="00827E35">
        <w:rPr>
          <w:spacing w:val="-3"/>
        </w:rPr>
        <w:t xml:space="preserve"> </w:t>
      </w:r>
      <w:r w:rsidRPr="00827E35">
        <w:t>C,</w:t>
      </w:r>
      <w:r w:rsidRPr="00827E35">
        <w:rPr>
          <w:spacing w:val="-3"/>
        </w:rPr>
        <w:t xml:space="preserve"> </w:t>
      </w:r>
      <w:r w:rsidRPr="00827E35">
        <w:t>van</w:t>
      </w:r>
      <w:r w:rsidRPr="00827E35">
        <w:rPr>
          <w:spacing w:val="-3"/>
        </w:rPr>
        <w:t xml:space="preserve"> </w:t>
      </w:r>
      <w:r w:rsidRPr="00827E35">
        <w:t>Raalte</w:t>
      </w:r>
      <w:r w:rsidRPr="00827E35">
        <w:rPr>
          <w:spacing w:val="-3"/>
        </w:rPr>
        <w:t xml:space="preserve"> </w:t>
      </w:r>
      <w:r w:rsidRPr="00827E35">
        <w:t>DH,</w:t>
      </w:r>
      <w:r w:rsidRPr="00827E35">
        <w:rPr>
          <w:spacing w:val="-1"/>
        </w:rPr>
        <w:t xml:space="preserve"> </w:t>
      </w:r>
      <w:r w:rsidRPr="00827E35">
        <w:t>Kramer</w:t>
      </w:r>
      <w:r w:rsidRPr="00827E35">
        <w:rPr>
          <w:spacing w:val="-1"/>
        </w:rPr>
        <w:t xml:space="preserve"> </w:t>
      </w:r>
      <w:r w:rsidRPr="00827E35">
        <w:t>MHH,</w:t>
      </w:r>
      <w:r w:rsidRPr="00827E35">
        <w:rPr>
          <w:spacing w:val="-1"/>
        </w:rPr>
        <w:t xml:space="preserve"> </w:t>
      </w:r>
      <w:r w:rsidRPr="00827E35">
        <w:t>de</w:t>
      </w:r>
      <w:r w:rsidRPr="00827E35">
        <w:rPr>
          <w:spacing w:val="-7"/>
        </w:rPr>
        <w:t xml:space="preserve"> </w:t>
      </w:r>
      <w:r w:rsidRPr="00827E35">
        <w:t>Wit</w:t>
      </w:r>
      <w:r w:rsidRPr="00827E35">
        <w:rPr>
          <w:spacing w:val="-3"/>
        </w:rPr>
        <w:t xml:space="preserve"> </w:t>
      </w:r>
      <w:r w:rsidRPr="00827E35">
        <w:t>M,</w:t>
      </w:r>
      <w:r w:rsidRPr="00827E35">
        <w:rPr>
          <w:spacing w:val="-1"/>
        </w:rPr>
        <w:t xml:space="preserve"> </w:t>
      </w:r>
      <w:r w:rsidRPr="00827E35">
        <w:t>Snoek</w:t>
      </w:r>
      <w:r w:rsidRPr="00827E35">
        <w:rPr>
          <w:spacing w:val="-2"/>
        </w:rPr>
        <w:t xml:space="preserve"> </w:t>
      </w:r>
      <w:r w:rsidRPr="00827E35">
        <w:t>FJ. Improved Effectiveness of Immediate Continuous Glucose Monitoring in Hypoglycemia- Prone People with Type 1 Diabetes Compared with Hypoglycemia-Focused Psychoeducation Following a Previous Structured Education: A Randomized Controlled Trial. Diabetes Technol Ther. 2023;25(1):50-61.</w:t>
      </w:r>
    </w:p>
    <w:p w14:paraId="62C9D260" w14:textId="77777777" w:rsidR="00926368" w:rsidRPr="00827E35" w:rsidRDefault="00833586" w:rsidP="00827E35">
      <w:pPr>
        <w:pStyle w:val="ListParagraph"/>
        <w:numPr>
          <w:ilvl w:val="0"/>
          <w:numId w:val="4"/>
        </w:numPr>
        <w:tabs>
          <w:tab w:val="left" w:pos="1304"/>
          <w:tab w:val="left" w:pos="1316"/>
        </w:tabs>
        <w:spacing w:line="276" w:lineRule="auto"/>
        <w:ind w:left="576" w:hanging="576"/>
        <w:jc w:val="left"/>
      </w:pPr>
      <w:bookmarkStart w:id="73" w:name="_bookmark40"/>
      <w:bookmarkEnd w:id="73"/>
      <w:r w:rsidRPr="00827E35">
        <w:t>Rubin RR, Peyrot M; STAR 3 Study Group. Health-related quality of life and treatment satisfaction</w:t>
      </w:r>
      <w:r w:rsidRPr="00827E35">
        <w:rPr>
          <w:spacing w:val="-2"/>
        </w:rPr>
        <w:t xml:space="preserve"> </w:t>
      </w:r>
      <w:r w:rsidRPr="00827E35">
        <w:t>in</w:t>
      </w:r>
      <w:r w:rsidRPr="00827E35">
        <w:rPr>
          <w:spacing w:val="-4"/>
        </w:rPr>
        <w:t xml:space="preserve"> </w:t>
      </w:r>
      <w:r w:rsidRPr="00827E35">
        <w:t>the</w:t>
      </w:r>
      <w:r w:rsidRPr="00827E35">
        <w:rPr>
          <w:spacing w:val="-2"/>
        </w:rPr>
        <w:t xml:space="preserve"> </w:t>
      </w:r>
      <w:r w:rsidRPr="00827E35">
        <w:t>Sensor-Augmented</w:t>
      </w:r>
      <w:r w:rsidRPr="00827E35">
        <w:rPr>
          <w:spacing w:val="-4"/>
        </w:rPr>
        <w:t xml:space="preserve"> </w:t>
      </w:r>
      <w:r w:rsidRPr="00827E35">
        <w:t>Pump</w:t>
      </w:r>
      <w:r w:rsidRPr="00827E35">
        <w:rPr>
          <w:spacing w:val="-6"/>
        </w:rPr>
        <w:t xml:space="preserve"> </w:t>
      </w:r>
      <w:r w:rsidRPr="00827E35">
        <w:t>Therapy</w:t>
      </w:r>
      <w:r w:rsidRPr="00827E35">
        <w:rPr>
          <w:spacing w:val="-4"/>
        </w:rPr>
        <w:t xml:space="preserve"> </w:t>
      </w:r>
      <w:r w:rsidRPr="00827E35">
        <w:t>for</w:t>
      </w:r>
      <w:r w:rsidRPr="00827E35">
        <w:rPr>
          <w:spacing w:val="-1"/>
        </w:rPr>
        <w:t xml:space="preserve"> </w:t>
      </w:r>
      <w:r w:rsidRPr="00827E35">
        <w:t>A1C</w:t>
      </w:r>
      <w:r w:rsidRPr="00827E35">
        <w:rPr>
          <w:spacing w:val="-2"/>
        </w:rPr>
        <w:t xml:space="preserve"> </w:t>
      </w:r>
      <w:r w:rsidRPr="00827E35">
        <w:t>Reduction</w:t>
      </w:r>
      <w:r w:rsidRPr="00827E35">
        <w:rPr>
          <w:spacing w:val="-2"/>
        </w:rPr>
        <w:t xml:space="preserve"> </w:t>
      </w:r>
      <w:r w:rsidRPr="00827E35">
        <w:t>3</w:t>
      </w:r>
      <w:r w:rsidRPr="00827E35">
        <w:rPr>
          <w:spacing w:val="-4"/>
        </w:rPr>
        <w:t xml:space="preserve"> </w:t>
      </w:r>
      <w:r w:rsidRPr="00827E35">
        <w:t>(STAR</w:t>
      </w:r>
      <w:r w:rsidRPr="00827E35">
        <w:rPr>
          <w:spacing w:val="-2"/>
        </w:rPr>
        <w:t xml:space="preserve"> </w:t>
      </w:r>
      <w:r w:rsidRPr="00827E35">
        <w:t>3)</w:t>
      </w:r>
      <w:r w:rsidRPr="00827E35">
        <w:rPr>
          <w:spacing w:val="-3"/>
        </w:rPr>
        <w:t xml:space="preserve"> </w:t>
      </w:r>
      <w:r w:rsidRPr="00827E35">
        <w:t>trial. Diabetes Technol Ther. 2012;14(2):143-51.</w:t>
      </w:r>
    </w:p>
    <w:p w14:paraId="7398A07D" w14:textId="77777777" w:rsidR="00926368" w:rsidRPr="00827E35" w:rsidRDefault="00833586" w:rsidP="00827E35">
      <w:pPr>
        <w:pStyle w:val="ListParagraph"/>
        <w:numPr>
          <w:ilvl w:val="0"/>
          <w:numId w:val="4"/>
        </w:numPr>
        <w:tabs>
          <w:tab w:val="left" w:pos="1304"/>
          <w:tab w:val="left" w:pos="1316"/>
        </w:tabs>
        <w:spacing w:line="276" w:lineRule="auto"/>
        <w:ind w:left="576" w:hanging="576"/>
        <w:jc w:val="left"/>
      </w:pPr>
      <w:bookmarkStart w:id="74" w:name="_bookmark41"/>
      <w:bookmarkEnd w:id="74"/>
      <w:r w:rsidRPr="00827E35">
        <w:t>Polonsky</w:t>
      </w:r>
      <w:r w:rsidRPr="00827E35">
        <w:rPr>
          <w:spacing w:val="-1"/>
        </w:rPr>
        <w:t xml:space="preserve"> </w:t>
      </w:r>
      <w:r w:rsidRPr="00827E35">
        <w:t xml:space="preserve">WH, Hessler D, Ruedy KJ, Beck RW; DIAMOND Study Group. The Impact of Continuous Glucose Monitoring on Markers of Quality of Life in Adults </w:t>
      </w:r>
      <w:proofErr w:type="gramStart"/>
      <w:r w:rsidRPr="00827E35">
        <w:t>With</w:t>
      </w:r>
      <w:proofErr w:type="gramEnd"/>
      <w:r w:rsidRPr="00827E35">
        <w:t xml:space="preserve"> Type 1 Diabetes:</w:t>
      </w:r>
      <w:r w:rsidRPr="00827E35">
        <w:rPr>
          <w:spacing w:val="-3"/>
        </w:rPr>
        <w:t xml:space="preserve"> </w:t>
      </w:r>
      <w:r w:rsidRPr="00827E35">
        <w:t>Further</w:t>
      </w:r>
      <w:r w:rsidRPr="00827E35">
        <w:rPr>
          <w:spacing w:val="-3"/>
        </w:rPr>
        <w:t xml:space="preserve"> </w:t>
      </w:r>
      <w:r w:rsidRPr="00827E35">
        <w:t>Findings</w:t>
      </w:r>
      <w:r w:rsidRPr="00827E35">
        <w:rPr>
          <w:spacing w:val="-6"/>
        </w:rPr>
        <w:t xml:space="preserve"> </w:t>
      </w:r>
      <w:r w:rsidRPr="00827E35">
        <w:t>From</w:t>
      </w:r>
      <w:r w:rsidRPr="00827E35">
        <w:rPr>
          <w:spacing w:val="-5"/>
        </w:rPr>
        <w:t xml:space="preserve"> </w:t>
      </w:r>
      <w:r w:rsidRPr="00827E35">
        <w:t>the</w:t>
      </w:r>
      <w:r w:rsidRPr="00827E35">
        <w:rPr>
          <w:spacing w:val="-4"/>
        </w:rPr>
        <w:t xml:space="preserve"> </w:t>
      </w:r>
      <w:r w:rsidRPr="00827E35">
        <w:t>DIAMOND</w:t>
      </w:r>
      <w:r w:rsidRPr="00827E35">
        <w:rPr>
          <w:spacing w:val="-4"/>
        </w:rPr>
        <w:t xml:space="preserve"> </w:t>
      </w:r>
      <w:r w:rsidRPr="00827E35">
        <w:t>Randomized</w:t>
      </w:r>
      <w:r w:rsidRPr="00827E35">
        <w:rPr>
          <w:spacing w:val="-4"/>
        </w:rPr>
        <w:t xml:space="preserve"> </w:t>
      </w:r>
      <w:r w:rsidRPr="00827E35">
        <w:t>Clinical</w:t>
      </w:r>
      <w:r w:rsidRPr="00827E35">
        <w:rPr>
          <w:spacing w:val="-4"/>
        </w:rPr>
        <w:t xml:space="preserve"> </w:t>
      </w:r>
      <w:r w:rsidRPr="00827E35">
        <w:t>Trial.</w:t>
      </w:r>
      <w:r w:rsidRPr="00827E35">
        <w:rPr>
          <w:spacing w:val="-3"/>
        </w:rPr>
        <w:t xml:space="preserve"> </w:t>
      </w:r>
      <w:r w:rsidRPr="00827E35">
        <w:t>Diabetes</w:t>
      </w:r>
      <w:r w:rsidRPr="00827E35">
        <w:rPr>
          <w:spacing w:val="-4"/>
        </w:rPr>
        <w:t xml:space="preserve"> </w:t>
      </w:r>
      <w:r w:rsidRPr="00827E35">
        <w:t xml:space="preserve">Care. </w:t>
      </w:r>
      <w:r w:rsidRPr="00827E35">
        <w:rPr>
          <w:spacing w:val="-2"/>
        </w:rPr>
        <w:t>2017;40(6):736-741.</w:t>
      </w:r>
    </w:p>
    <w:p w14:paraId="4151BFAA" w14:textId="650F8AE8"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75" w:name="_bookmark42"/>
      <w:bookmarkEnd w:id="75"/>
      <w:r w:rsidRPr="00827E35">
        <w:t>Choe HJ, Rhee EJ, Won JC, Park KS, Lee WY, Cho YM. Effects of Patient-Driven Lifestyle Modification Using Intermittently Scanned Continuous Glucose Monitoring in Patients</w:t>
      </w:r>
      <w:r w:rsidRPr="00827E35">
        <w:rPr>
          <w:spacing w:val="-8"/>
        </w:rPr>
        <w:t xml:space="preserve"> </w:t>
      </w:r>
      <w:proofErr w:type="gramStart"/>
      <w:r w:rsidRPr="00827E35">
        <w:t>With</w:t>
      </w:r>
      <w:proofErr w:type="gramEnd"/>
      <w:r w:rsidRPr="00827E35">
        <w:rPr>
          <w:spacing w:val="-4"/>
        </w:rPr>
        <w:t xml:space="preserve"> </w:t>
      </w:r>
      <w:r w:rsidRPr="00827E35">
        <w:t>Type</w:t>
      </w:r>
      <w:r w:rsidRPr="00827E35">
        <w:rPr>
          <w:spacing w:val="-2"/>
        </w:rPr>
        <w:t xml:space="preserve"> </w:t>
      </w:r>
      <w:r w:rsidRPr="00827E35">
        <w:t>2</w:t>
      </w:r>
      <w:r w:rsidRPr="00827E35">
        <w:rPr>
          <w:spacing w:val="-4"/>
        </w:rPr>
        <w:t xml:space="preserve"> </w:t>
      </w:r>
      <w:r w:rsidRPr="00827E35">
        <w:t>Diabetes:</w:t>
      </w:r>
      <w:r w:rsidRPr="00827E35">
        <w:rPr>
          <w:spacing w:val="-2"/>
        </w:rPr>
        <w:t xml:space="preserve"> </w:t>
      </w:r>
      <w:r w:rsidRPr="00827E35">
        <w:t>Results</w:t>
      </w:r>
      <w:r w:rsidRPr="00827E35">
        <w:rPr>
          <w:spacing w:val="-4"/>
        </w:rPr>
        <w:t xml:space="preserve"> </w:t>
      </w:r>
      <w:r w:rsidRPr="00827E35">
        <w:t>From</w:t>
      </w:r>
      <w:r w:rsidRPr="00827E35">
        <w:rPr>
          <w:spacing w:val="-3"/>
        </w:rPr>
        <w:t xml:space="preserve"> </w:t>
      </w:r>
      <w:r w:rsidRPr="00827E35">
        <w:t>the</w:t>
      </w:r>
      <w:r w:rsidRPr="00827E35">
        <w:rPr>
          <w:spacing w:val="-4"/>
        </w:rPr>
        <w:t xml:space="preserve"> </w:t>
      </w:r>
      <w:r w:rsidRPr="00827E35">
        <w:t>Randomized</w:t>
      </w:r>
      <w:r w:rsidRPr="00827E35">
        <w:rPr>
          <w:spacing w:val="-2"/>
        </w:rPr>
        <w:t xml:space="preserve"> </w:t>
      </w:r>
      <w:r w:rsidRPr="00827E35">
        <w:t>Open-label</w:t>
      </w:r>
      <w:r w:rsidRPr="00827E35">
        <w:rPr>
          <w:spacing w:val="-5"/>
        </w:rPr>
        <w:t xml:space="preserve"> </w:t>
      </w:r>
      <w:r w:rsidRPr="00827E35">
        <w:t>PDF</w:t>
      </w:r>
      <w:r w:rsidRPr="00827E35">
        <w:rPr>
          <w:spacing w:val="-2"/>
        </w:rPr>
        <w:t xml:space="preserve"> </w:t>
      </w:r>
      <w:r w:rsidRPr="00827E35">
        <w:t>Study. Diabetes Care. 2022 Oct 1;45(10):2224-2230.</w:t>
      </w:r>
    </w:p>
    <w:p w14:paraId="7832B818" w14:textId="2050C571" w:rsidR="00926368" w:rsidRPr="00827E35" w:rsidRDefault="00833586" w:rsidP="00827E35">
      <w:pPr>
        <w:pStyle w:val="ListParagraph"/>
        <w:numPr>
          <w:ilvl w:val="0"/>
          <w:numId w:val="4"/>
        </w:numPr>
        <w:tabs>
          <w:tab w:val="left" w:pos="1280"/>
          <w:tab w:val="left" w:pos="1303"/>
        </w:tabs>
        <w:spacing w:line="276" w:lineRule="auto"/>
        <w:ind w:left="576" w:hanging="576"/>
        <w:jc w:val="left"/>
      </w:pPr>
      <w:bookmarkStart w:id="76" w:name="_bookmark43"/>
      <w:bookmarkEnd w:id="76"/>
      <w:r w:rsidRPr="00827E35">
        <w:rPr>
          <w:color w:val="202020"/>
        </w:rPr>
        <w:lastRenderedPageBreak/>
        <w:t>Moon</w:t>
      </w:r>
      <w:r w:rsidRPr="00827E35">
        <w:rPr>
          <w:color w:val="202020"/>
          <w:spacing w:val="-2"/>
        </w:rPr>
        <w:t xml:space="preserve"> </w:t>
      </w:r>
      <w:r w:rsidRPr="00827E35">
        <w:rPr>
          <w:color w:val="202020"/>
        </w:rPr>
        <w:t>SJ, Kim</w:t>
      </w:r>
      <w:r w:rsidRPr="00827E35">
        <w:rPr>
          <w:color w:val="202020"/>
          <w:spacing w:val="-3"/>
        </w:rPr>
        <w:t xml:space="preserve"> </w:t>
      </w:r>
      <w:r w:rsidRPr="00827E35">
        <w:rPr>
          <w:color w:val="202020"/>
        </w:rPr>
        <w:t>KS, Lee</w:t>
      </w:r>
      <w:r w:rsidRPr="00827E35">
        <w:rPr>
          <w:color w:val="202020"/>
          <w:spacing w:val="-6"/>
        </w:rPr>
        <w:t xml:space="preserve"> </w:t>
      </w:r>
      <w:r w:rsidRPr="00827E35">
        <w:rPr>
          <w:color w:val="202020"/>
        </w:rPr>
        <w:t>WJ,</w:t>
      </w:r>
      <w:r w:rsidRPr="00827E35">
        <w:rPr>
          <w:color w:val="202020"/>
          <w:spacing w:val="-2"/>
        </w:rPr>
        <w:t xml:space="preserve"> </w:t>
      </w:r>
      <w:r w:rsidRPr="00827E35">
        <w:rPr>
          <w:color w:val="202020"/>
        </w:rPr>
        <w:t>Lee</w:t>
      </w:r>
      <w:r w:rsidRPr="00827E35">
        <w:rPr>
          <w:color w:val="202020"/>
          <w:spacing w:val="-4"/>
        </w:rPr>
        <w:t xml:space="preserve"> </w:t>
      </w:r>
      <w:r w:rsidRPr="00827E35">
        <w:rPr>
          <w:color w:val="202020"/>
        </w:rPr>
        <w:t>MY, Vigersky</w:t>
      </w:r>
      <w:r w:rsidRPr="00827E35">
        <w:rPr>
          <w:color w:val="202020"/>
          <w:spacing w:val="-4"/>
        </w:rPr>
        <w:t xml:space="preserve"> </w:t>
      </w:r>
      <w:r w:rsidRPr="00827E35">
        <w:rPr>
          <w:color w:val="202020"/>
        </w:rPr>
        <w:t>R, Park</w:t>
      </w:r>
      <w:r w:rsidRPr="00827E35">
        <w:rPr>
          <w:color w:val="202020"/>
          <w:spacing w:val="-1"/>
        </w:rPr>
        <w:t xml:space="preserve"> </w:t>
      </w:r>
      <w:r w:rsidRPr="00827E35">
        <w:rPr>
          <w:color w:val="202020"/>
        </w:rPr>
        <w:t>CY.</w:t>
      </w:r>
      <w:r w:rsidRPr="00827E35">
        <w:rPr>
          <w:color w:val="202020"/>
          <w:spacing w:val="-2"/>
        </w:rPr>
        <w:t xml:space="preserve"> </w:t>
      </w:r>
      <w:r w:rsidRPr="00827E35">
        <w:rPr>
          <w:color w:val="202020"/>
        </w:rPr>
        <w:t>Efficacy</w:t>
      </w:r>
      <w:r w:rsidRPr="00827E35">
        <w:rPr>
          <w:color w:val="202020"/>
          <w:spacing w:val="-4"/>
        </w:rPr>
        <w:t xml:space="preserve"> </w:t>
      </w:r>
      <w:r w:rsidRPr="00827E35">
        <w:rPr>
          <w:color w:val="202020"/>
        </w:rPr>
        <w:t>of intermittent</w:t>
      </w:r>
      <w:r w:rsidRPr="00827E35">
        <w:rPr>
          <w:color w:val="202020"/>
          <w:spacing w:val="-3"/>
        </w:rPr>
        <w:t xml:space="preserve"> </w:t>
      </w:r>
      <w:r w:rsidRPr="00827E35">
        <w:rPr>
          <w:color w:val="202020"/>
        </w:rPr>
        <w:t>short- term use of a real-time continuous glucose monitoring system in non-insulin-treated patients</w:t>
      </w:r>
      <w:r w:rsidRPr="00827E35">
        <w:rPr>
          <w:color w:val="202020"/>
          <w:spacing w:val="-2"/>
        </w:rPr>
        <w:t xml:space="preserve"> </w:t>
      </w:r>
      <w:r w:rsidRPr="00827E35">
        <w:rPr>
          <w:color w:val="202020"/>
        </w:rPr>
        <w:t>with</w:t>
      </w:r>
      <w:r w:rsidRPr="00827E35">
        <w:rPr>
          <w:color w:val="202020"/>
          <w:spacing w:val="-3"/>
        </w:rPr>
        <w:t xml:space="preserve"> </w:t>
      </w:r>
      <w:r w:rsidRPr="00827E35">
        <w:rPr>
          <w:color w:val="202020"/>
        </w:rPr>
        <w:t>type</w:t>
      </w:r>
      <w:r w:rsidRPr="00827E35">
        <w:rPr>
          <w:color w:val="202020"/>
          <w:spacing w:val="-3"/>
        </w:rPr>
        <w:t xml:space="preserve"> </w:t>
      </w:r>
      <w:r w:rsidRPr="00827E35">
        <w:rPr>
          <w:color w:val="202020"/>
        </w:rPr>
        <w:t>2</w:t>
      </w:r>
      <w:r w:rsidRPr="00827E35">
        <w:rPr>
          <w:color w:val="202020"/>
          <w:spacing w:val="-5"/>
        </w:rPr>
        <w:t xml:space="preserve"> </w:t>
      </w:r>
      <w:r w:rsidRPr="00827E35">
        <w:rPr>
          <w:color w:val="202020"/>
        </w:rPr>
        <w:t>diabetes:</w:t>
      </w:r>
      <w:r w:rsidRPr="00827E35">
        <w:rPr>
          <w:color w:val="202020"/>
          <w:spacing w:val="-4"/>
        </w:rPr>
        <w:t xml:space="preserve"> </w:t>
      </w:r>
      <w:r w:rsidRPr="00827E35">
        <w:rPr>
          <w:color w:val="202020"/>
        </w:rPr>
        <w:t>A</w:t>
      </w:r>
      <w:r w:rsidRPr="00827E35">
        <w:rPr>
          <w:color w:val="202020"/>
          <w:spacing w:val="-5"/>
        </w:rPr>
        <w:t xml:space="preserve"> </w:t>
      </w:r>
      <w:r w:rsidRPr="00827E35">
        <w:rPr>
          <w:color w:val="202020"/>
        </w:rPr>
        <w:t>randomized</w:t>
      </w:r>
      <w:r w:rsidRPr="00827E35">
        <w:rPr>
          <w:color w:val="202020"/>
          <w:spacing w:val="-3"/>
        </w:rPr>
        <w:t xml:space="preserve"> </w:t>
      </w:r>
      <w:r w:rsidRPr="00827E35">
        <w:rPr>
          <w:color w:val="202020"/>
        </w:rPr>
        <w:t>controlled</w:t>
      </w:r>
      <w:r w:rsidRPr="00827E35">
        <w:rPr>
          <w:color w:val="202020"/>
          <w:spacing w:val="-3"/>
        </w:rPr>
        <w:t xml:space="preserve"> </w:t>
      </w:r>
      <w:r w:rsidRPr="00827E35">
        <w:rPr>
          <w:color w:val="202020"/>
        </w:rPr>
        <w:t>trial.</w:t>
      </w:r>
      <w:r w:rsidRPr="00827E35">
        <w:rPr>
          <w:color w:val="202020"/>
          <w:spacing w:val="-1"/>
        </w:rPr>
        <w:t xml:space="preserve"> </w:t>
      </w:r>
      <w:r w:rsidRPr="00827E35">
        <w:rPr>
          <w:color w:val="202020"/>
        </w:rPr>
        <w:t>Diabetes</w:t>
      </w:r>
      <w:r w:rsidRPr="00827E35">
        <w:rPr>
          <w:color w:val="202020"/>
          <w:spacing w:val="-7"/>
        </w:rPr>
        <w:t xml:space="preserve"> </w:t>
      </w:r>
      <w:proofErr w:type="spellStart"/>
      <w:r w:rsidRPr="00827E35">
        <w:rPr>
          <w:color w:val="202020"/>
        </w:rPr>
        <w:t>Obes</w:t>
      </w:r>
      <w:proofErr w:type="spellEnd"/>
      <w:r w:rsidRPr="00827E35">
        <w:rPr>
          <w:color w:val="202020"/>
          <w:spacing w:val="-2"/>
        </w:rPr>
        <w:t xml:space="preserve"> </w:t>
      </w:r>
      <w:r w:rsidRPr="00827E35">
        <w:rPr>
          <w:color w:val="202020"/>
        </w:rPr>
        <w:t>Metab.</w:t>
      </w:r>
      <w:r w:rsidRPr="00827E35">
        <w:rPr>
          <w:color w:val="202020"/>
          <w:spacing w:val="-1"/>
        </w:rPr>
        <w:t xml:space="preserve"> </w:t>
      </w:r>
      <w:r w:rsidRPr="00827E35">
        <w:rPr>
          <w:color w:val="202020"/>
        </w:rPr>
        <w:t xml:space="preserve">2023 </w:t>
      </w:r>
      <w:r w:rsidRPr="00827E35">
        <w:rPr>
          <w:color w:val="202020"/>
          <w:spacing w:val="-2"/>
        </w:rPr>
        <w:t>Jan;25(1):110-120.</w:t>
      </w:r>
    </w:p>
    <w:p w14:paraId="7D1C25F6" w14:textId="77777777" w:rsidR="00926368" w:rsidRPr="00827E35" w:rsidRDefault="00833586" w:rsidP="00827E35">
      <w:pPr>
        <w:pStyle w:val="ListParagraph"/>
        <w:numPr>
          <w:ilvl w:val="0"/>
          <w:numId w:val="4"/>
        </w:numPr>
        <w:tabs>
          <w:tab w:val="left" w:pos="1303"/>
          <w:tab w:val="left" w:pos="1316"/>
        </w:tabs>
        <w:spacing w:line="276" w:lineRule="auto"/>
        <w:ind w:left="576" w:hanging="576"/>
        <w:jc w:val="left"/>
      </w:pPr>
      <w:bookmarkStart w:id="77" w:name="_bookmark44"/>
      <w:bookmarkEnd w:id="77"/>
      <w:r w:rsidRPr="00827E35">
        <w:t>Vigersky</w:t>
      </w:r>
      <w:r w:rsidRPr="00827E35">
        <w:rPr>
          <w:spacing w:val="-5"/>
        </w:rPr>
        <w:t xml:space="preserve"> </w:t>
      </w:r>
      <w:r w:rsidRPr="00827E35">
        <w:t>RA,</w:t>
      </w:r>
      <w:r w:rsidRPr="00827E35">
        <w:rPr>
          <w:spacing w:val="-1"/>
        </w:rPr>
        <w:t xml:space="preserve"> </w:t>
      </w:r>
      <w:r w:rsidRPr="00827E35">
        <w:t>Fonda</w:t>
      </w:r>
      <w:r w:rsidRPr="00827E35">
        <w:rPr>
          <w:spacing w:val="-7"/>
        </w:rPr>
        <w:t xml:space="preserve"> </w:t>
      </w:r>
      <w:r w:rsidRPr="00827E35">
        <w:t>SJ,</w:t>
      </w:r>
      <w:r w:rsidRPr="00827E35">
        <w:rPr>
          <w:spacing w:val="-1"/>
        </w:rPr>
        <w:t xml:space="preserve"> </w:t>
      </w:r>
      <w:r w:rsidRPr="00827E35">
        <w:t>Chellappa</w:t>
      </w:r>
      <w:r w:rsidRPr="00827E35">
        <w:rPr>
          <w:spacing w:val="-3"/>
        </w:rPr>
        <w:t xml:space="preserve"> </w:t>
      </w:r>
      <w:r w:rsidRPr="00827E35">
        <w:t>M,</w:t>
      </w:r>
      <w:r w:rsidRPr="00827E35">
        <w:rPr>
          <w:spacing w:val="-6"/>
        </w:rPr>
        <w:t xml:space="preserve"> </w:t>
      </w:r>
      <w:r w:rsidRPr="00827E35">
        <w:t>Walker</w:t>
      </w:r>
      <w:r w:rsidRPr="00827E35">
        <w:rPr>
          <w:spacing w:val="-4"/>
        </w:rPr>
        <w:t xml:space="preserve"> </w:t>
      </w:r>
      <w:r w:rsidRPr="00827E35">
        <w:t>MS,</w:t>
      </w:r>
      <w:r w:rsidRPr="00827E35">
        <w:rPr>
          <w:spacing w:val="-1"/>
        </w:rPr>
        <w:t xml:space="preserve"> </w:t>
      </w:r>
      <w:r w:rsidRPr="00827E35">
        <w:t>Ehrhardt</w:t>
      </w:r>
      <w:r w:rsidRPr="00827E35">
        <w:rPr>
          <w:spacing w:val="-3"/>
        </w:rPr>
        <w:t xml:space="preserve"> </w:t>
      </w:r>
      <w:r w:rsidRPr="00827E35">
        <w:t>NM.</w:t>
      </w:r>
      <w:r w:rsidRPr="00827E35">
        <w:rPr>
          <w:spacing w:val="-1"/>
        </w:rPr>
        <w:t xml:space="preserve"> </w:t>
      </w:r>
      <w:r w:rsidRPr="00827E35">
        <w:t>Short-</w:t>
      </w:r>
      <w:r w:rsidRPr="00827E35">
        <w:rPr>
          <w:spacing w:val="-1"/>
        </w:rPr>
        <w:t xml:space="preserve"> </w:t>
      </w:r>
      <w:r w:rsidRPr="00827E35">
        <w:t>and</w:t>
      </w:r>
      <w:r w:rsidRPr="00827E35">
        <w:rPr>
          <w:spacing w:val="-5"/>
        </w:rPr>
        <w:t xml:space="preserve"> </w:t>
      </w:r>
      <w:r w:rsidRPr="00827E35">
        <w:t>long-term effects of real-time continuous glucose monitoring in patients with type 2 diabetes. Diabetes Care. 2012 Jan;35(1):32-8.</w:t>
      </w:r>
    </w:p>
    <w:p w14:paraId="3BE95863" w14:textId="77777777" w:rsidR="00926368" w:rsidRPr="00827E35" w:rsidRDefault="00833586" w:rsidP="00827E35">
      <w:pPr>
        <w:pStyle w:val="ListParagraph"/>
        <w:numPr>
          <w:ilvl w:val="0"/>
          <w:numId w:val="4"/>
        </w:numPr>
        <w:tabs>
          <w:tab w:val="left" w:pos="1304"/>
          <w:tab w:val="left" w:pos="1316"/>
        </w:tabs>
        <w:spacing w:line="276" w:lineRule="auto"/>
        <w:ind w:left="576" w:hanging="576"/>
        <w:jc w:val="left"/>
      </w:pPr>
      <w:bookmarkStart w:id="78" w:name="_bookmark45"/>
      <w:bookmarkEnd w:id="78"/>
      <w:r w:rsidRPr="00827E35">
        <w:t>Beck RW,</w:t>
      </w:r>
      <w:r w:rsidRPr="00827E35">
        <w:rPr>
          <w:spacing w:val="-3"/>
        </w:rPr>
        <w:t xml:space="preserve"> </w:t>
      </w:r>
      <w:proofErr w:type="spellStart"/>
      <w:r w:rsidRPr="00827E35">
        <w:t>Riddlesworth</w:t>
      </w:r>
      <w:proofErr w:type="spellEnd"/>
      <w:r w:rsidRPr="00827E35">
        <w:rPr>
          <w:spacing w:val="-5"/>
        </w:rPr>
        <w:t xml:space="preserve"> </w:t>
      </w:r>
      <w:r w:rsidRPr="00827E35">
        <w:t>TD,</w:t>
      </w:r>
      <w:r w:rsidRPr="00827E35">
        <w:rPr>
          <w:spacing w:val="-3"/>
        </w:rPr>
        <w:t xml:space="preserve"> </w:t>
      </w:r>
      <w:r w:rsidRPr="00827E35">
        <w:t>Ruedy</w:t>
      </w:r>
      <w:r w:rsidRPr="00827E35">
        <w:rPr>
          <w:spacing w:val="-5"/>
        </w:rPr>
        <w:t xml:space="preserve"> </w:t>
      </w:r>
      <w:r w:rsidRPr="00827E35">
        <w:t>K,</w:t>
      </w:r>
      <w:r w:rsidRPr="00827E35">
        <w:rPr>
          <w:spacing w:val="-1"/>
        </w:rPr>
        <w:t xml:space="preserve"> </w:t>
      </w:r>
      <w:r w:rsidRPr="00827E35">
        <w:t>Ahmann</w:t>
      </w:r>
      <w:r w:rsidRPr="00827E35">
        <w:rPr>
          <w:spacing w:val="-5"/>
        </w:rPr>
        <w:t xml:space="preserve"> </w:t>
      </w:r>
      <w:r w:rsidRPr="00827E35">
        <w:t>A,</w:t>
      </w:r>
      <w:r w:rsidRPr="00827E35">
        <w:rPr>
          <w:spacing w:val="-1"/>
        </w:rPr>
        <w:t xml:space="preserve"> </w:t>
      </w:r>
      <w:r w:rsidRPr="00827E35">
        <w:t>Haller</w:t>
      </w:r>
      <w:r w:rsidRPr="00827E35">
        <w:rPr>
          <w:spacing w:val="-4"/>
        </w:rPr>
        <w:t xml:space="preserve"> </w:t>
      </w:r>
      <w:r w:rsidRPr="00827E35">
        <w:t>S,</w:t>
      </w:r>
      <w:r w:rsidRPr="00827E35">
        <w:rPr>
          <w:spacing w:val="-1"/>
        </w:rPr>
        <w:t xml:space="preserve"> </w:t>
      </w:r>
      <w:r w:rsidRPr="00827E35">
        <w:t>Kruger</w:t>
      </w:r>
      <w:r w:rsidRPr="00827E35">
        <w:rPr>
          <w:spacing w:val="-4"/>
        </w:rPr>
        <w:t xml:space="preserve"> </w:t>
      </w:r>
      <w:r w:rsidRPr="00827E35">
        <w:t>D,</w:t>
      </w:r>
      <w:r w:rsidRPr="00827E35">
        <w:rPr>
          <w:spacing w:val="-3"/>
        </w:rPr>
        <w:t xml:space="preserve"> </w:t>
      </w:r>
      <w:r w:rsidRPr="00827E35">
        <w:t>McGill</w:t>
      </w:r>
      <w:r w:rsidRPr="00827E35">
        <w:rPr>
          <w:spacing w:val="-3"/>
        </w:rPr>
        <w:t xml:space="preserve"> </w:t>
      </w:r>
      <w:r w:rsidRPr="00827E35">
        <w:t>JB,</w:t>
      </w:r>
      <w:r w:rsidRPr="00827E35">
        <w:rPr>
          <w:spacing w:val="-1"/>
        </w:rPr>
        <w:t xml:space="preserve"> </w:t>
      </w:r>
      <w:r w:rsidRPr="00827E35">
        <w:t xml:space="preserve">Polonsky W, Price D, Aronoff S, Aronson R, Toschi E, Kollman C, </w:t>
      </w:r>
      <w:proofErr w:type="spellStart"/>
      <w:r w:rsidRPr="00827E35">
        <w:t>Bergenstal</w:t>
      </w:r>
      <w:proofErr w:type="spellEnd"/>
      <w:r w:rsidRPr="00827E35">
        <w:t xml:space="preserve"> R; DIAMOND Study Group. Continuous Glucose Monitoring Versus Usual Care in Patients </w:t>
      </w:r>
      <w:proofErr w:type="gramStart"/>
      <w:r w:rsidRPr="00827E35">
        <w:t>With</w:t>
      </w:r>
      <w:proofErr w:type="gramEnd"/>
      <w:r w:rsidRPr="00827E35">
        <w:t xml:space="preserve"> Type 2 Diabetes Receiving Multiple Daily</w:t>
      </w:r>
      <w:r w:rsidRPr="00827E35">
        <w:rPr>
          <w:spacing w:val="-1"/>
        </w:rPr>
        <w:t xml:space="preserve"> </w:t>
      </w:r>
      <w:r w:rsidRPr="00827E35">
        <w:t>Insulin Injections: A</w:t>
      </w:r>
      <w:r w:rsidRPr="00827E35">
        <w:rPr>
          <w:spacing w:val="-1"/>
        </w:rPr>
        <w:t xml:space="preserve"> </w:t>
      </w:r>
      <w:r w:rsidRPr="00827E35">
        <w:t>Randomized Trial. Ann Intern</w:t>
      </w:r>
      <w:r w:rsidRPr="00827E35">
        <w:rPr>
          <w:spacing w:val="-1"/>
        </w:rPr>
        <w:t xml:space="preserve"> </w:t>
      </w:r>
      <w:r w:rsidRPr="00827E35">
        <w:t>Med. 2017 Sep 19;167(6):365-374.</w:t>
      </w:r>
    </w:p>
    <w:p w14:paraId="01F097EC" w14:textId="77777777" w:rsidR="00926368" w:rsidRPr="00827E35" w:rsidRDefault="00833586" w:rsidP="00827E35">
      <w:pPr>
        <w:pStyle w:val="ListParagraph"/>
        <w:numPr>
          <w:ilvl w:val="0"/>
          <w:numId w:val="4"/>
        </w:numPr>
        <w:tabs>
          <w:tab w:val="left" w:pos="1242"/>
          <w:tab w:val="left" w:pos="1280"/>
        </w:tabs>
        <w:spacing w:line="276" w:lineRule="auto"/>
        <w:ind w:left="576" w:hanging="576"/>
        <w:jc w:val="left"/>
      </w:pPr>
      <w:bookmarkStart w:id="79" w:name="_bookmark46"/>
      <w:bookmarkEnd w:id="79"/>
      <w:r w:rsidRPr="00827E35">
        <w:rPr>
          <w:color w:val="202020"/>
        </w:rPr>
        <w:t>Martens T, Beck RW,</w:t>
      </w:r>
      <w:r w:rsidRPr="00827E35">
        <w:rPr>
          <w:color w:val="202020"/>
          <w:spacing w:val="-3"/>
        </w:rPr>
        <w:t xml:space="preserve"> </w:t>
      </w:r>
      <w:r w:rsidRPr="00827E35">
        <w:rPr>
          <w:color w:val="202020"/>
        </w:rPr>
        <w:t>Bailey R, Ruedy KJ, Calhoun P, Peters AL, Pop-</w:t>
      </w:r>
      <w:proofErr w:type="spellStart"/>
      <w:r w:rsidRPr="00827E35">
        <w:rPr>
          <w:color w:val="202020"/>
        </w:rPr>
        <w:t>Busui</w:t>
      </w:r>
      <w:proofErr w:type="spellEnd"/>
      <w:r w:rsidRPr="00827E35">
        <w:rPr>
          <w:color w:val="202020"/>
        </w:rPr>
        <w:t xml:space="preserve"> R, </w:t>
      </w:r>
      <w:proofErr w:type="spellStart"/>
      <w:r w:rsidRPr="00827E35">
        <w:rPr>
          <w:color w:val="202020"/>
        </w:rPr>
        <w:t>Philis</w:t>
      </w:r>
      <w:proofErr w:type="spellEnd"/>
      <w:r w:rsidRPr="00827E35">
        <w:rPr>
          <w:color w:val="202020"/>
        </w:rPr>
        <w:t xml:space="preserve">- </w:t>
      </w:r>
      <w:proofErr w:type="spellStart"/>
      <w:r w:rsidRPr="00827E35">
        <w:rPr>
          <w:color w:val="202020"/>
        </w:rPr>
        <w:t>Tsimikas</w:t>
      </w:r>
      <w:proofErr w:type="spellEnd"/>
      <w:r w:rsidRPr="00827E35">
        <w:rPr>
          <w:color w:val="202020"/>
          <w:spacing w:val="-5"/>
        </w:rPr>
        <w:t xml:space="preserve"> </w:t>
      </w:r>
      <w:r w:rsidRPr="00827E35">
        <w:rPr>
          <w:color w:val="202020"/>
        </w:rPr>
        <w:t>A,</w:t>
      </w:r>
      <w:r w:rsidRPr="00827E35">
        <w:rPr>
          <w:color w:val="202020"/>
          <w:spacing w:val="-3"/>
        </w:rPr>
        <w:t xml:space="preserve"> </w:t>
      </w:r>
      <w:r w:rsidRPr="00827E35">
        <w:rPr>
          <w:color w:val="202020"/>
        </w:rPr>
        <w:t>Bao</w:t>
      </w:r>
      <w:r w:rsidRPr="00827E35">
        <w:rPr>
          <w:color w:val="202020"/>
          <w:spacing w:val="-3"/>
        </w:rPr>
        <w:t xml:space="preserve"> </w:t>
      </w:r>
      <w:r w:rsidRPr="00827E35">
        <w:rPr>
          <w:color w:val="202020"/>
        </w:rPr>
        <w:t>S,</w:t>
      </w:r>
      <w:r w:rsidRPr="00827E35">
        <w:rPr>
          <w:color w:val="202020"/>
          <w:spacing w:val="-1"/>
        </w:rPr>
        <w:t xml:space="preserve"> </w:t>
      </w:r>
      <w:r w:rsidRPr="00827E35">
        <w:rPr>
          <w:color w:val="202020"/>
        </w:rPr>
        <w:t>Umpierrez</w:t>
      </w:r>
      <w:r w:rsidRPr="00827E35">
        <w:rPr>
          <w:color w:val="202020"/>
          <w:spacing w:val="-5"/>
        </w:rPr>
        <w:t xml:space="preserve"> </w:t>
      </w:r>
      <w:r w:rsidRPr="00827E35">
        <w:rPr>
          <w:color w:val="202020"/>
        </w:rPr>
        <w:t>G,</w:t>
      </w:r>
      <w:r w:rsidRPr="00827E35">
        <w:rPr>
          <w:color w:val="202020"/>
          <w:spacing w:val="-1"/>
        </w:rPr>
        <w:t xml:space="preserve"> </w:t>
      </w:r>
      <w:r w:rsidRPr="00827E35">
        <w:rPr>
          <w:color w:val="202020"/>
        </w:rPr>
        <w:t>Davis</w:t>
      </w:r>
      <w:r w:rsidRPr="00827E35">
        <w:rPr>
          <w:color w:val="202020"/>
          <w:spacing w:val="-2"/>
        </w:rPr>
        <w:t xml:space="preserve"> </w:t>
      </w:r>
      <w:r w:rsidRPr="00827E35">
        <w:rPr>
          <w:color w:val="202020"/>
        </w:rPr>
        <w:t>G,</w:t>
      </w:r>
      <w:r w:rsidRPr="00827E35">
        <w:rPr>
          <w:color w:val="202020"/>
          <w:spacing w:val="-1"/>
        </w:rPr>
        <w:t xml:space="preserve"> </w:t>
      </w:r>
      <w:r w:rsidRPr="00827E35">
        <w:rPr>
          <w:color w:val="202020"/>
        </w:rPr>
        <w:t>Kruger</w:t>
      </w:r>
      <w:r w:rsidRPr="00827E35">
        <w:rPr>
          <w:color w:val="202020"/>
          <w:spacing w:val="-4"/>
        </w:rPr>
        <w:t xml:space="preserve"> </w:t>
      </w:r>
      <w:r w:rsidRPr="00827E35">
        <w:rPr>
          <w:color w:val="202020"/>
        </w:rPr>
        <w:t>D,</w:t>
      </w:r>
      <w:r w:rsidRPr="00827E35">
        <w:rPr>
          <w:color w:val="202020"/>
          <w:spacing w:val="-1"/>
        </w:rPr>
        <w:t xml:space="preserve"> </w:t>
      </w:r>
      <w:r w:rsidRPr="00827E35">
        <w:rPr>
          <w:color w:val="202020"/>
        </w:rPr>
        <w:t>Bhargava</w:t>
      </w:r>
      <w:r w:rsidRPr="00827E35">
        <w:rPr>
          <w:color w:val="202020"/>
          <w:spacing w:val="-3"/>
        </w:rPr>
        <w:t xml:space="preserve"> </w:t>
      </w:r>
      <w:r w:rsidRPr="00827E35">
        <w:rPr>
          <w:color w:val="202020"/>
        </w:rPr>
        <w:t>A,</w:t>
      </w:r>
      <w:r w:rsidRPr="00827E35">
        <w:rPr>
          <w:color w:val="202020"/>
          <w:spacing w:val="-1"/>
        </w:rPr>
        <w:t xml:space="preserve"> </w:t>
      </w:r>
      <w:r w:rsidRPr="00827E35">
        <w:rPr>
          <w:color w:val="202020"/>
        </w:rPr>
        <w:t>Young</w:t>
      </w:r>
      <w:r w:rsidRPr="00827E35">
        <w:rPr>
          <w:color w:val="202020"/>
          <w:spacing w:val="-3"/>
        </w:rPr>
        <w:t xml:space="preserve"> </w:t>
      </w:r>
      <w:r w:rsidRPr="00827E35">
        <w:rPr>
          <w:color w:val="202020"/>
        </w:rPr>
        <w:t>L,</w:t>
      </w:r>
      <w:r w:rsidRPr="00827E35">
        <w:rPr>
          <w:color w:val="202020"/>
          <w:spacing w:val="-1"/>
        </w:rPr>
        <w:t xml:space="preserve"> </w:t>
      </w:r>
      <w:r w:rsidRPr="00827E35">
        <w:rPr>
          <w:color w:val="202020"/>
        </w:rPr>
        <w:t>McGill</w:t>
      </w:r>
      <w:r w:rsidRPr="00827E35">
        <w:rPr>
          <w:color w:val="202020"/>
          <w:spacing w:val="-3"/>
        </w:rPr>
        <w:t xml:space="preserve"> </w:t>
      </w:r>
      <w:r w:rsidRPr="00827E35">
        <w:rPr>
          <w:color w:val="202020"/>
        </w:rPr>
        <w:t>JB, Aleppo G, Nguyen QT,</w:t>
      </w:r>
      <w:r w:rsidRPr="00827E35">
        <w:rPr>
          <w:color w:val="202020"/>
          <w:spacing w:val="-1"/>
        </w:rPr>
        <w:t xml:space="preserve"> </w:t>
      </w:r>
      <w:r w:rsidRPr="00827E35">
        <w:rPr>
          <w:color w:val="202020"/>
        </w:rPr>
        <w:t>Orozco</w:t>
      </w:r>
      <w:r w:rsidRPr="00827E35">
        <w:rPr>
          <w:color w:val="202020"/>
          <w:spacing w:val="-2"/>
        </w:rPr>
        <w:t xml:space="preserve"> </w:t>
      </w:r>
      <w:r w:rsidRPr="00827E35">
        <w:rPr>
          <w:color w:val="202020"/>
        </w:rPr>
        <w:t>I, Biggs</w:t>
      </w:r>
      <w:r w:rsidRPr="00827E35">
        <w:rPr>
          <w:color w:val="202020"/>
          <w:spacing w:val="-6"/>
        </w:rPr>
        <w:t xml:space="preserve"> </w:t>
      </w:r>
      <w:r w:rsidRPr="00827E35">
        <w:rPr>
          <w:color w:val="202020"/>
        </w:rPr>
        <w:t>W, Lucas KJ, Polonsky</w:t>
      </w:r>
      <w:r w:rsidRPr="00827E35">
        <w:rPr>
          <w:color w:val="202020"/>
          <w:spacing w:val="-6"/>
        </w:rPr>
        <w:t xml:space="preserve"> </w:t>
      </w:r>
      <w:r w:rsidRPr="00827E35">
        <w:rPr>
          <w:color w:val="202020"/>
        </w:rPr>
        <w:t xml:space="preserve">WH, Buse JB, Price D, </w:t>
      </w:r>
      <w:proofErr w:type="spellStart"/>
      <w:r w:rsidRPr="00827E35">
        <w:rPr>
          <w:color w:val="202020"/>
        </w:rPr>
        <w:t>Bergenstal</w:t>
      </w:r>
      <w:proofErr w:type="spellEnd"/>
      <w:r w:rsidRPr="00827E35">
        <w:rPr>
          <w:color w:val="202020"/>
        </w:rPr>
        <w:t xml:space="preserve"> RM; MOBILE Study Group. Effect of Continuous Glucose Monitoring on Glycemic Control in Patients </w:t>
      </w:r>
      <w:proofErr w:type="gramStart"/>
      <w:r w:rsidRPr="00827E35">
        <w:rPr>
          <w:color w:val="202020"/>
        </w:rPr>
        <w:t>With</w:t>
      </w:r>
      <w:proofErr w:type="gramEnd"/>
      <w:r w:rsidRPr="00827E35">
        <w:rPr>
          <w:color w:val="202020"/>
        </w:rPr>
        <w:t xml:space="preserve"> Type 2 Diabetes Treated With Basal Insulin: A Randomized Clinical Trial. JAMA. 2021 Jun 8;325(22):2262-2272. </w:t>
      </w:r>
      <w:proofErr w:type="spellStart"/>
      <w:r w:rsidRPr="00827E35">
        <w:rPr>
          <w:color w:val="202020"/>
        </w:rPr>
        <w:t>doi</w:t>
      </w:r>
      <w:proofErr w:type="spellEnd"/>
      <w:r w:rsidRPr="00827E35">
        <w:rPr>
          <w:color w:val="202020"/>
        </w:rPr>
        <w:t xml:space="preserve">: </w:t>
      </w:r>
      <w:r w:rsidRPr="00827E35">
        <w:rPr>
          <w:color w:val="202020"/>
          <w:spacing w:val="-2"/>
        </w:rPr>
        <w:t>10.1001/jama.2021.7444.</w:t>
      </w:r>
    </w:p>
    <w:p w14:paraId="0600F6EE" w14:textId="77777777" w:rsidR="00926368" w:rsidRPr="00827E35" w:rsidRDefault="00833586" w:rsidP="00827E35">
      <w:pPr>
        <w:pStyle w:val="ListParagraph"/>
        <w:numPr>
          <w:ilvl w:val="0"/>
          <w:numId w:val="4"/>
        </w:numPr>
        <w:tabs>
          <w:tab w:val="left" w:pos="1242"/>
          <w:tab w:val="left" w:pos="1280"/>
        </w:tabs>
        <w:spacing w:line="276" w:lineRule="auto"/>
        <w:ind w:left="576" w:hanging="576"/>
        <w:jc w:val="left"/>
      </w:pPr>
      <w:bookmarkStart w:id="80" w:name="_bookmark47"/>
      <w:bookmarkEnd w:id="80"/>
      <w:r w:rsidRPr="00827E35">
        <w:rPr>
          <w:color w:val="202020"/>
        </w:rPr>
        <w:t>Aleppo G, Beck RW, Bailey R, Ruedy KJ, Calhoun P, Peters AL, Pop-</w:t>
      </w:r>
      <w:proofErr w:type="spellStart"/>
      <w:r w:rsidRPr="00827E35">
        <w:rPr>
          <w:color w:val="202020"/>
        </w:rPr>
        <w:t>Busui</w:t>
      </w:r>
      <w:proofErr w:type="spellEnd"/>
      <w:r w:rsidRPr="00827E35">
        <w:rPr>
          <w:color w:val="202020"/>
        </w:rPr>
        <w:t xml:space="preserve"> R, </w:t>
      </w:r>
      <w:proofErr w:type="spellStart"/>
      <w:r w:rsidRPr="00827E35">
        <w:rPr>
          <w:color w:val="202020"/>
        </w:rPr>
        <w:t>Philis</w:t>
      </w:r>
      <w:proofErr w:type="spellEnd"/>
      <w:r w:rsidRPr="00827E35">
        <w:rPr>
          <w:color w:val="202020"/>
        </w:rPr>
        <w:t xml:space="preserve">- </w:t>
      </w:r>
      <w:proofErr w:type="spellStart"/>
      <w:r w:rsidRPr="00827E35">
        <w:rPr>
          <w:color w:val="202020"/>
        </w:rPr>
        <w:t>Tsimikas</w:t>
      </w:r>
      <w:proofErr w:type="spellEnd"/>
      <w:r w:rsidRPr="00827E35">
        <w:rPr>
          <w:color w:val="202020"/>
        </w:rPr>
        <w:t xml:space="preserve"> A, Bao S, Umpierrez G, Davis G, Kruger D, Bhargava A, Young L, Buse JB, McGill</w:t>
      </w:r>
      <w:r w:rsidRPr="00827E35">
        <w:rPr>
          <w:color w:val="202020"/>
          <w:spacing w:val="-1"/>
        </w:rPr>
        <w:t xml:space="preserve"> </w:t>
      </w:r>
      <w:r w:rsidRPr="00827E35">
        <w:rPr>
          <w:color w:val="202020"/>
        </w:rPr>
        <w:t>JB, Martens</w:t>
      </w:r>
      <w:r w:rsidRPr="00827E35">
        <w:rPr>
          <w:color w:val="202020"/>
          <w:spacing w:val="-3"/>
        </w:rPr>
        <w:t xml:space="preserve"> </w:t>
      </w:r>
      <w:r w:rsidRPr="00827E35">
        <w:rPr>
          <w:color w:val="202020"/>
        </w:rPr>
        <w:t>T, Nguyen</w:t>
      </w:r>
      <w:r w:rsidRPr="00827E35">
        <w:rPr>
          <w:color w:val="202020"/>
          <w:spacing w:val="-1"/>
        </w:rPr>
        <w:t xml:space="preserve"> </w:t>
      </w:r>
      <w:r w:rsidRPr="00827E35">
        <w:rPr>
          <w:color w:val="202020"/>
        </w:rPr>
        <w:t>QT,</w:t>
      </w:r>
      <w:r w:rsidRPr="00827E35">
        <w:rPr>
          <w:color w:val="202020"/>
          <w:spacing w:val="-2"/>
        </w:rPr>
        <w:t xml:space="preserve"> </w:t>
      </w:r>
      <w:r w:rsidRPr="00827E35">
        <w:rPr>
          <w:color w:val="202020"/>
        </w:rPr>
        <w:t>Orozco</w:t>
      </w:r>
      <w:r w:rsidRPr="00827E35">
        <w:rPr>
          <w:color w:val="202020"/>
          <w:spacing w:val="-1"/>
        </w:rPr>
        <w:t xml:space="preserve"> </w:t>
      </w:r>
      <w:r w:rsidRPr="00827E35">
        <w:rPr>
          <w:color w:val="202020"/>
        </w:rPr>
        <w:t>I, Biggs</w:t>
      </w:r>
      <w:r w:rsidRPr="00827E35">
        <w:rPr>
          <w:color w:val="202020"/>
          <w:spacing w:val="-5"/>
        </w:rPr>
        <w:t xml:space="preserve"> </w:t>
      </w:r>
      <w:r w:rsidRPr="00827E35">
        <w:rPr>
          <w:color w:val="202020"/>
        </w:rPr>
        <w:t>W,</w:t>
      </w:r>
      <w:r w:rsidRPr="00827E35">
        <w:rPr>
          <w:color w:val="202020"/>
          <w:spacing w:val="-1"/>
        </w:rPr>
        <w:t xml:space="preserve"> </w:t>
      </w:r>
      <w:r w:rsidRPr="00827E35">
        <w:rPr>
          <w:color w:val="202020"/>
        </w:rPr>
        <w:t>Lucas KJ, Polonsky</w:t>
      </w:r>
      <w:r w:rsidRPr="00827E35">
        <w:rPr>
          <w:color w:val="202020"/>
          <w:spacing w:val="-7"/>
        </w:rPr>
        <w:t xml:space="preserve"> </w:t>
      </w:r>
      <w:r w:rsidRPr="00827E35">
        <w:rPr>
          <w:color w:val="202020"/>
        </w:rPr>
        <w:t>WH,</w:t>
      </w:r>
      <w:r w:rsidRPr="00827E35">
        <w:rPr>
          <w:color w:val="202020"/>
          <w:spacing w:val="-1"/>
        </w:rPr>
        <w:t xml:space="preserve"> </w:t>
      </w:r>
      <w:r w:rsidRPr="00827E35">
        <w:rPr>
          <w:color w:val="202020"/>
        </w:rPr>
        <w:t>Price</w:t>
      </w:r>
      <w:r w:rsidRPr="00827E35">
        <w:rPr>
          <w:color w:val="202020"/>
          <w:spacing w:val="-3"/>
        </w:rPr>
        <w:t xml:space="preserve"> </w:t>
      </w:r>
      <w:r w:rsidRPr="00827E35">
        <w:rPr>
          <w:color w:val="202020"/>
        </w:rPr>
        <w:t xml:space="preserve">D, </w:t>
      </w:r>
      <w:proofErr w:type="spellStart"/>
      <w:r w:rsidRPr="00827E35">
        <w:rPr>
          <w:color w:val="202020"/>
        </w:rPr>
        <w:t>Bergenstal</w:t>
      </w:r>
      <w:proofErr w:type="spellEnd"/>
      <w:r w:rsidRPr="00827E35">
        <w:rPr>
          <w:color w:val="202020"/>
          <w:spacing w:val="-3"/>
        </w:rPr>
        <w:t xml:space="preserve"> </w:t>
      </w:r>
      <w:r w:rsidRPr="00827E35">
        <w:rPr>
          <w:color w:val="202020"/>
        </w:rPr>
        <w:t>RM;</w:t>
      </w:r>
      <w:r w:rsidRPr="00827E35">
        <w:rPr>
          <w:color w:val="202020"/>
          <w:spacing w:val="-1"/>
        </w:rPr>
        <w:t xml:space="preserve"> </w:t>
      </w:r>
      <w:r w:rsidRPr="00827E35">
        <w:rPr>
          <w:color w:val="202020"/>
        </w:rPr>
        <w:t>MOBILE</w:t>
      </w:r>
      <w:r w:rsidRPr="00827E35">
        <w:rPr>
          <w:color w:val="202020"/>
          <w:spacing w:val="-3"/>
        </w:rPr>
        <w:t xml:space="preserve"> </w:t>
      </w:r>
      <w:r w:rsidRPr="00827E35">
        <w:rPr>
          <w:color w:val="202020"/>
        </w:rPr>
        <w:t>Study</w:t>
      </w:r>
      <w:r w:rsidRPr="00827E35">
        <w:rPr>
          <w:color w:val="202020"/>
          <w:spacing w:val="-5"/>
        </w:rPr>
        <w:t xml:space="preserve"> </w:t>
      </w:r>
      <w:r w:rsidRPr="00827E35">
        <w:rPr>
          <w:color w:val="202020"/>
        </w:rPr>
        <w:t>Group;</w:t>
      </w:r>
      <w:r w:rsidRPr="00827E35">
        <w:rPr>
          <w:color w:val="202020"/>
          <w:spacing w:val="-6"/>
        </w:rPr>
        <w:t xml:space="preserve"> </w:t>
      </w:r>
      <w:r w:rsidRPr="00827E35">
        <w:rPr>
          <w:color w:val="202020"/>
        </w:rPr>
        <w:t>Type</w:t>
      </w:r>
      <w:r w:rsidRPr="00827E35">
        <w:rPr>
          <w:color w:val="202020"/>
          <w:spacing w:val="-3"/>
        </w:rPr>
        <w:t xml:space="preserve"> </w:t>
      </w:r>
      <w:r w:rsidRPr="00827E35">
        <w:rPr>
          <w:color w:val="202020"/>
        </w:rPr>
        <w:t>2</w:t>
      </w:r>
      <w:r w:rsidRPr="00827E35">
        <w:rPr>
          <w:color w:val="202020"/>
          <w:spacing w:val="-3"/>
        </w:rPr>
        <w:t xml:space="preserve"> </w:t>
      </w:r>
      <w:r w:rsidRPr="00827E35">
        <w:rPr>
          <w:color w:val="202020"/>
        </w:rPr>
        <w:t>Diabetes</w:t>
      </w:r>
      <w:r w:rsidRPr="00827E35">
        <w:rPr>
          <w:color w:val="202020"/>
          <w:spacing w:val="-2"/>
        </w:rPr>
        <w:t xml:space="preserve"> </w:t>
      </w:r>
      <w:r w:rsidRPr="00827E35">
        <w:rPr>
          <w:color w:val="202020"/>
        </w:rPr>
        <w:t>Basal</w:t>
      </w:r>
      <w:r w:rsidRPr="00827E35">
        <w:rPr>
          <w:color w:val="202020"/>
          <w:spacing w:val="-6"/>
        </w:rPr>
        <w:t xml:space="preserve"> </w:t>
      </w:r>
      <w:r w:rsidRPr="00827E35">
        <w:rPr>
          <w:color w:val="202020"/>
        </w:rPr>
        <w:t>Insulin</w:t>
      </w:r>
      <w:r w:rsidRPr="00827E35">
        <w:rPr>
          <w:color w:val="202020"/>
          <w:spacing w:val="-3"/>
        </w:rPr>
        <w:t xml:space="preserve"> </w:t>
      </w:r>
      <w:r w:rsidRPr="00827E35">
        <w:rPr>
          <w:color w:val="202020"/>
        </w:rPr>
        <w:t>Users:</w:t>
      </w:r>
      <w:r w:rsidRPr="00827E35">
        <w:rPr>
          <w:color w:val="202020"/>
          <w:spacing w:val="-6"/>
        </w:rPr>
        <w:t xml:space="preserve"> </w:t>
      </w:r>
      <w:r w:rsidRPr="00827E35">
        <w:rPr>
          <w:color w:val="202020"/>
        </w:rPr>
        <w:t>The</w:t>
      </w:r>
      <w:r w:rsidRPr="00827E35">
        <w:rPr>
          <w:color w:val="202020"/>
          <w:spacing w:val="-3"/>
        </w:rPr>
        <w:t xml:space="preserve"> </w:t>
      </w:r>
      <w:r w:rsidRPr="00827E35">
        <w:rPr>
          <w:color w:val="202020"/>
        </w:rPr>
        <w:t xml:space="preserve">Mobile Study (MOBILE) Study </w:t>
      </w:r>
      <w:proofErr w:type="gramStart"/>
      <w:r w:rsidRPr="00827E35">
        <w:rPr>
          <w:color w:val="202020"/>
        </w:rPr>
        <w:t>Group:.</w:t>
      </w:r>
      <w:proofErr w:type="gramEnd"/>
      <w:r w:rsidRPr="00827E35">
        <w:rPr>
          <w:color w:val="202020"/>
        </w:rPr>
        <w:t xml:space="preserve"> The Effect of Discontinuing Continuous Glucose Monitoring in Adults </w:t>
      </w:r>
      <w:proofErr w:type="gramStart"/>
      <w:r w:rsidRPr="00827E35">
        <w:rPr>
          <w:color w:val="202020"/>
        </w:rPr>
        <w:t>With</w:t>
      </w:r>
      <w:proofErr w:type="gramEnd"/>
      <w:r w:rsidRPr="00827E35">
        <w:rPr>
          <w:color w:val="202020"/>
        </w:rPr>
        <w:t xml:space="preserve"> Type 2 Diabetes Treated With Basal Insulin. Diabetes Care. 2021 Dec;44(12):2729-2737. </w:t>
      </w:r>
      <w:proofErr w:type="spellStart"/>
      <w:r w:rsidRPr="00827E35">
        <w:rPr>
          <w:color w:val="202020"/>
        </w:rPr>
        <w:t>doi</w:t>
      </w:r>
      <w:proofErr w:type="spellEnd"/>
      <w:r w:rsidRPr="00827E35">
        <w:rPr>
          <w:color w:val="202020"/>
        </w:rPr>
        <w:t>: 10.2337/dc21-1304.</w:t>
      </w:r>
    </w:p>
    <w:p w14:paraId="6E0DB2CC" w14:textId="55B34DC0"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81" w:name="_bookmark48"/>
      <w:bookmarkEnd w:id="81"/>
      <w:r w:rsidRPr="00827E35">
        <w:rPr>
          <w:color w:val="202020"/>
        </w:rPr>
        <w:t>Bao</w:t>
      </w:r>
      <w:r w:rsidRPr="00827E35">
        <w:rPr>
          <w:color w:val="202020"/>
          <w:spacing w:val="-4"/>
        </w:rPr>
        <w:t xml:space="preserve"> </w:t>
      </w:r>
      <w:r w:rsidRPr="00827E35">
        <w:rPr>
          <w:color w:val="202020"/>
        </w:rPr>
        <w:t>S,</w:t>
      </w:r>
      <w:r w:rsidRPr="00827E35">
        <w:rPr>
          <w:color w:val="202020"/>
          <w:spacing w:val="-4"/>
        </w:rPr>
        <w:t xml:space="preserve"> </w:t>
      </w:r>
      <w:r w:rsidRPr="00827E35">
        <w:rPr>
          <w:color w:val="202020"/>
        </w:rPr>
        <w:t>Bailey</w:t>
      </w:r>
      <w:r w:rsidRPr="00827E35">
        <w:rPr>
          <w:color w:val="202020"/>
          <w:spacing w:val="-6"/>
        </w:rPr>
        <w:t xml:space="preserve"> </w:t>
      </w:r>
      <w:r w:rsidRPr="00827E35">
        <w:rPr>
          <w:color w:val="202020"/>
        </w:rPr>
        <w:t>R,</w:t>
      </w:r>
      <w:r w:rsidRPr="00827E35">
        <w:rPr>
          <w:color w:val="202020"/>
          <w:spacing w:val="-2"/>
        </w:rPr>
        <w:t xml:space="preserve"> </w:t>
      </w:r>
      <w:r w:rsidRPr="00827E35">
        <w:rPr>
          <w:color w:val="202020"/>
        </w:rPr>
        <w:t>Calhoun</w:t>
      </w:r>
      <w:r w:rsidRPr="00827E35">
        <w:rPr>
          <w:color w:val="202020"/>
          <w:spacing w:val="-4"/>
        </w:rPr>
        <w:t xml:space="preserve"> </w:t>
      </w:r>
      <w:r w:rsidRPr="00827E35">
        <w:rPr>
          <w:color w:val="202020"/>
        </w:rPr>
        <w:t>P,</w:t>
      </w:r>
      <w:r w:rsidRPr="00827E35">
        <w:rPr>
          <w:color w:val="202020"/>
          <w:spacing w:val="-2"/>
        </w:rPr>
        <w:t xml:space="preserve"> </w:t>
      </w:r>
      <w:r w:rsidRPr="00827E35">
        <w:rPr>
          <w:color w:val="202020"/>
        </w:rPr>
        <w:t>Beck</w:t>
      </w:r>
      <w:r w:rsidRPr="00827E35">
        <w:rPr>
          <w:color w:val="202020"/>
          <w:spacing w:val="-1"/>
        </w:rPr>
        <w:t xml:space="preserve"> </w:t>
      </w:r>
      <w:r w:rsidRPr="00827E35">
        <w:rPr>
          <w:color w:val="202020"/>
        </w:rPr>
        <w:t>RW.</w:t>
      </w:r>
      <w:r w:rsidRPr="00827E35">
        <w:rPr>
          <w:color w:val="202020"/>
          <w:spacing w:val="-4"/>
        </w:rPr>
        <w:t xml:space="preserve"> </w:t>
      </w:r>
      <w:r w:rsidRPr="00827E35">
        <w:rPr>
          <w:color w:val="202020"/>
        </w:rPr>
        <w:t>Effectiveness</w:t>
      </w:r>
      <w:r w:rsidRPr="00827E35">
        <w:rPr>
          <w:color w:val="202020"/>
          <w:spacing w:val="-3"/>
        </w:rPr>
        <w:t xml:space="preserve"> </w:t>
      </w:r>
      <w:r w:rsidRPr="00827E35">
        <w:rPr>
          <w:color w:val="202020"/>
        </w:rPr>
        <w:t>of Continuous</w:t>
      </w:r>
      <w:r w:rsidRPr="00827E35">
        <w:rPr>
          <w:color w:val="202020"/>
          <w:spacing w:val="-8"/>
        </w:rPr>
        <w:t xml:space="preserve"> </w:t>
      </w:r>
      <w:r w:rsidRPr="00827E35">
        <w:rPr>
          <w:color w:val="202020"/>
        </w:rPr>
        <w:t>Glucose</w:t>
      </w:r>
      <w:r w:rsidRPr="00827E35">
        <w:rPr>
          <w:color w:val="202020"/>
          <w:spacing w:val="-4"/>
        </w:rPr>
        <w:t xml:space="preserve"> </w:t>
      </w:r>
      <w:r w:rsidRPr="00827E35">
        <w:rPr>
          <w:color w:val="202020"/>
        </w:rPr>
        <w:t>Monitoring</w:t>
      </w:r>
      <w:r w:rsidRPr="00827E35">
        <w:rPr>
          <w:color w:val="202020"/>
          <w:spacing w:val="-1"/>
        </w:rPr>
        <w:t xml:space="preserve"> </w:t>
      </w:r>
      <w:r w:rsidRPr="00827E35">
        <w:rPr>
          <w:color w:val="202020"/>
        </w:rPr>
        <w:t xml:space="preserve">in Older Adults with Type 2 Diabetes Treated with Basal Insulin. Diabetes Technol Ther. 2022 May;24(5):299-306. </w:t>
      </w:r>
      <w:proofErr w:type="spellStart"/>
      <w:r w:rsidRPr="00827E35">
        <w:rPr>
          <w:color w:val="202020"/>
        </w:rPr>
        <w:t>doi</w:t>
      </w:r>
      <w:proofErr w:type="spellEnd"/>
      <w:r w:rsidRPr="00827E35">
        <w:rPr>
          <w:color w:val="202020"/>
        </w:rPr>
        <w:t>: 10.1089/dia.2021.0494.</w:t>
      </w:r>
    </w:p>
    <w:p w14:paraId="1E911EA2" w14:textId="5ABAA673"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82" w:name="_bookmark49"/>
      <w:bookmarkEnd w:id="82"/>
      <w:r w:rsidRPr="00827E35">
        <w:rPr>
          <w:color w:val="202020"/>
        </w:rPr>
        <w:t>Yaron</w:t>
      </w:r>
      <w:r w:rsidRPr="00827E35">
        <w:rPr>
          <w:color w:val="202020"/>
          <w:spacing w:val="-3"/>
        </w:rPr>
        <w:t xml:space="preserve"> </w:t>
      </w:r>
      <w:r w:rsidRPr="00827E35">
        <w:rPr>
          <w:color w:val="202020"/>
        </w:rPr>
        <w:t>M,</w:t>
      </w:r>
      <w:r w:rsidRPr="00827E35">
        <w:rPr>
          <w:color w:val="202020"/>
          <w:spacing w:val="-1"/>
        </w:rPr>
        <w:t xml:space="preserve"> </w:t>
      </w:r>
      <w:r w:rsidRPr="00827E35">
        <w:rPr>
          <w:color w:val="202020"/>
        </w:rPr>
        <w:t>Roitman</w:t>
      </w:r>
      <w:r w:rsidRPr="00827E35">
        <w:rPr>
          <w:color w:val="202020"/>
          <w:spacing w:val="-3"/>
        </w:rPr>
        <w:t xml:space="preserve"> </w:t>
      </w:r>
      <w:r w:rsidRPr="00827E35">
        <w:rPr>
          <w:color w:val="202020"/>
        </w:rPr>
        <w:t>E,</w:t>
      </w:r>
      <w:r w:rsidRPr="00827E35">
        <w:rPr>
          <w:color w:val="202020"/>
          <w:spacing w:val="-4"/>
        </w:rPr>
        <w:t xml:space="preserve"> </w:t>
      </w:r>
      <w:r w:rsidRPr="00827E35">
        <w:rPr>
          <w:color w:val="202020"/>
        </w:rPr>
        <w:t>Aharon-Hananel</w:t>
      </w:r>
      <w:r w:rsidRPr="00827E35">
        <w:rPr>
          <w:color w:val="202020"/>
          <w:spacing w:val="-6"/>
        </w:rPr>
        <w:t xml:space="preserve"> </w:t>
      </w:r>
      <w:r w:rsidRPr="00827E35">
        <w:rPr>
          <w:color w:val="202020"/>
        </w:rPr>
        <w:t>G,</w:t>
      </w:r>
      <w:r w:rsidRPr="00827E35">
        <w:rPr>
          <w:color w:val="202020"/>
          <w:spacing w:val="-3"/>
        </w:rPr>
        <w:t xml:space="preserve"> </w:t>
      </w:r>
      <w:r w:rsidRPr="00827E35">
        <w:rPr>
          <w:color w:val="202020"/>
        </w:rPr>
        <w:t>Landau</w:t>
      </w:r>
      <w:r w:rsidRPr="00827E35">
        <w:rPr>
          <w:color w:val="202020"/>
          <w:spacing w:val="-3"/>
        </w:rPr>
        <w:t xml:space="preserve"> </w:t>
      </w:r>
      <w:r w:rsidRPr="00827E35">
        <w:rPr>
          <w:color w:val="202020"/>
        </w:rPr>
        <w:t>Z,</w:t>
      </w:r>
      <w:r w:rsidRPr="00827E35">
        <w:rPr>
          <w:color w:val="202020"/>
          <w:spacing w:val="-3"/>
        </w:rPr>
        <w:t xml:space="preserve"> </w:t>
      </w:r>
      <w:r w:rsidRPr="00827E35">
        <w:rPr>
          <w:color w:val="202020"/>
        </w:rPr>
        <w:t>Ganz</w:t>
      </w:r>
      <w:r w:rsidRPr="00827E35">
        <w:rPr>
          <w:color w:val="202020"/>
          <w:spacing w:val="-7"/>
        </w:rPr>
        <w:t xml:space="preserve"> </w:t>
      </w:r>
      <w:r w:rsidRPr="00827E35">
        <w:rPr>
          <w:color w:val="202020"/>
        </w:rPr>
        <w:t>T,</w:t>
      </w:r>
      <w:r w:rsidRPr="00827E35">
        <w:rPr>
          <w:color w:val="202020"/>
          <w:spacing w:val="-1"/>
        </w:rPr>
        <w:t xml:space="preserve"> </w:t>
      </w:r>
      <w:proofErr w:type="spellStart"/>
      <w:r w:rsidRPr="00827E35">
        <w:rPr>
          <w:color w:val="202020"/>
        </w:rPr>
        <w:t>Yanuv</w:t>
      </w:r>
      <w:proofErr w:type="spellEnd"/>
      <w:r w:rsidRPr="00827E35">
        <w:rPr>
          <w:color w:val="202020"/>
          <w:spacing w:val="-5"/>
        </w:rPr>
        <w:t xml:space="preserve"> </w:t>
      </w:r>
      <w:r w:rsidRPr="00827E35">
        <w:rPr>
          <w:color w:val="202020"/>
        </w:rPr>
        <w:t>I,</w:t>
      </w:r>
      <w:r w:rsidRPr="00827E35">
        <w:rPr>
          <w:color w:val="202020"/>
          <w:spacing w:val="-1"/>
        </w:rPr>
        <w:t xml:space="preserve"> </w:t>
      </w:r>
      <w:r w:rsidRPr="00827E35">
        <w:rPr>
          <w:color w:val="202020"/>
        </w:rPr>
        <w:t>Rozenberg A,</w:t>
      </w:r>
      <w:r w:rsidRPr="00827E35">
        <w:rPr>
          <w:color w:val="202020"/>
          <w:spacing w:val="-1"/>
        </w:rPr>
        <w:t xml:space="preserve"> </w:t>
      </w:r>
      <w:r w:rsidRPr="00827E35">
        <w:rPr>
          <w:color w:val="202020"/>
        </w:rPr>
        <w:t xml:space="preserve">Karp M, Ish-Shalom M, Singer J, Wainstein J, Raz I. Effect of Flash Glucose Monitoring Technology on Glycemic Control and Treatment Satisfaction in Patients </w:t>
      </w:r>
      <w:proofErr w:type="gramStart"/>
      <w:r w:rsidRPr="00827E35">
        <w:rPr>
          <w:color w:val="202020"/>
        </w:rPr>
        <w:t>With</w:t>
      </w:r>
      <w:proofErr w:type="gramEnd"/>
      <w:r w:rsidRPr="00827E35">
        <w:rPr>
          <w:color w:val="202020"/>
        </w:rPr>
        <w:t xml:space="preserve"> Type 2 Diabetes. Diabetes Care. 2019 Jul;42(7):1178-1184. </w:t>
      </w:r>
      <w:proofErr w:type="spellStart"/>
      <w:r w:rsidRPr="00827E35">
        <w:rPr>
          <w:color w:val="202020"/>
        </w:rPr>
        <w:t>doi</w:t>
      </w:r>
      <w:proofErr w:type="spellEnd"/>
      <w:r w:rsidRPr="00827E35">
        <w:rPr>
          <w:color w:val="202020"/>
        </w:rPr>
        <w:t>: 10.2337/dc18-0166.</w:t>
      </w:r>
    </w:p>
    <w:p w14:paraId="7C6129AA" w14:textId="4A4026A7" w:rsidR="00926368" w:rsidRPr="00827E35" w:rsidRDefault="00833586" w:rsidP="00827E35">
      <w:pPr>
        <w:pStyle w:val="ListParagraph"/>
        <w:numPr>
          <w:ilvl w:val="0"/>
          <w:numId w:val="4"/>
        </w:numPr>
        <w:tabs>
          <w:tab w:val="left" w:pos="1279"/>
          <w:tab w:val="left" w:pos="1303"/>
        </w:tabs>
        <w:spacing w:line="276" w:lineRule="auto"/>
        <w:ind w:left="576" w:hanging="576"/>
        <w:jc w:val="left"/>
      </w:pPr>
      <w:bookmarkStart w:id="83" w:name="_bookmark50"/>
      <w:bookmarkEnd w:id="83"/>
      <w:proofErr w:type="spellStart"/>
      <w:r w:rsidRPr="00827E35">
        <w:t>Ajjan</w:t>
      </w:r>
      <w:proofErr w:type="spellEnd"/>
      <w:r w:rsidRPr="00424B1A">
        <w:rPr>
          <w:spacing w:val="-4"/>
        </w:rPr>
        <w:t xml:space="preserve"> </w:t>
      </w:r>
      <w:r w:rsidRPr="00827E35">
        <w:t>RA,</w:t>
      </w:r>
      <w:r w:rsidRPr="00424B1A">
        <w:rPr>
          <w:spacing w:val="-4"/>
        </w:rPr>
        <w:t xml:space="preserve"> </w:t>
      </w:r>
      <w:r w:rsidRPr="00827E35">
        <w:t>Heller</w:t>
      </w:r>
      <w:r w:rsidRPr="00424B1A">
        <w:rPr>
          <w:spacing w:val="-2"/>
        </w:rPr>
        <w:t xml:space="preserve"> </w:t>
      </w:r>
      <w:r w:rsidRPr="00827E35">
        <w:t>SR,</w:t>
      </w:r>
      <w:r w:rsidRPr="00424B1A">
        <w:rPr>
          <w:spacing w:val="-7"/>
        </w:rPr>
        <w:t xml:space="preserve"> </w:t>
      </w:r>
      <w:r w:rsidRPr="00827E35">
        <w:t>Everett</w:t>
      </w:r>
      <w:r w:rsidRPr="00424B1A">
        <w:rPr>
          <w:spacing w:val="-2"/>
        </w:rPr>
        <w:t xml:space="preserve"> </w:t>
      </w:r>
      <w:r w:rsidRPr="00827E35">
        <w:t>CC,</w:t>
      </w:r>
      <w:r w:rsidRPr="00424B1A">
        <w:rPr>
          <w:spacing w:val="-4"/>
        </w:rPr>
        <w:t xml:space="preserve"> </w:t>
      </w:r>
      <w:r w:rsidRPr="00827E35">
        <w:t>Vargas-Palacios</w:t>
      </w:r>
      <w:r w:rsidRPr="00424B1A">
        <w:rPr>
          <w:spacing w:val="-3"/>
        </w:rPr>
        <w:t xml:space="preserve"> </w:t>
      </w:r>
      <w:r w:rsidRPr="00827E35">
        <w:t>A,</w:t>
      </w:r>
      <w:r w:rsidRPr="00424B1A">
        <w:rPr>
          <w:spacing w:val="-2"/>
        </w:rPr>
        <w:t xml:space="preserve"> </w:t>
      </w:r>
      <w:proofErr w:type="spellStart"/>
      <w:r w:rsidRPr="00827E35">
        <w:t>Higham</w:t>
      </w:r>
      <w:proofErr w:type="spellEnd"/>
      <w:r w:rsidRPr="00424B1A">
        <w:rPr>
          <w:spacing w:val="-2"/>
        </w:rPr>
        <w:t xml:space="preserve"> </w:t>
      </w:r>
      <w:r w:rsidRPr="00827E35">
        <w:t>R,</w:t>
      </w:r>
      <w:r w:rsidRPr="00424B1A">
        <w:rPr>
          <w:spacing w:val="-4"/>
        </w:rPr>
        <w:t xml:space="preserve"> </w:t>
      </w:r>
      <w:r w:rsidRPr="00827E35">
        <w:t>Sharples</w:t>
      </w:r>
      <w:r w:rsidRPr="00424B1A">
        <w:rPr>
          <w:spacing w:val="-3"/>
        </w:rPr>
        <w:t xml:space="preserve"> </w:t>
      </w:r>
      <w:r w:rsidRPr="00827E35">
        <w:t>L,</w:t>
      </w:r>
      <w:r w:rsidRPr="00424B1A">
        <w:rPr>
          <w:spacing w:val="-5"/>
        </w:rPr>
        <w:t xml:space="preserve"> </w:t>
      </w:r>
      <w:r w:rsidRPr="00827E35">
        <w:t>Gorog</w:t>
      </w:r>
      <w:r w:rsidRPr="00424B1A">
        <w:rPr>
          <w:spacing w:val="-1"/>
        </w:rPr>
        <w:t xml:space="preserve"> </w:t>
      </w:r>
      <w:r w:rsidRPr="00827E35">
        <w:t>DA, Rogers</w:t>
      </w:r>
      <w:r w:rsidRPr="00424B1A">
        <w:rPr>
          <w:spacing w:val="-9"/>
        </w:rPr>
        <w:t xml:space="preserve"> </w:t>
      </w:r>
      <w:r w:rsidRPr="00827E35">
        <w:t>A,</w:t>
      </w:r>
      <w:r w:rsidRPr="00424B1A">
        <w:rPr>
          <w:spacing w:val="-4"/>
        </w:rPr>
        <w:t xml:space="preserve"> </w:t>
      </w:r>
      <w:r w:rsidRPr="00827E35">
        <w:t>Reynolds</w:t>
      </w:r>
      <w:r w:rsidRPr="00424B1A">
        <w:rPr>
          <w:spacing w:val="-4"/>
        </w:rPr>
        <w:t xml:space="preserve"> </w:t>
      </w:r>
      <w:r w:rsidRPr="00827E35">
        <w:t>C,</w:t>
      </w:r>
      <w:r w:rsidRPr="00424B1A">
        <w:rPr>
          <w:spacing w:val="-2"/>
        </w:rPr>
        <w:t xml:space="preserve"> </w:t>
      </w:r>
      <w:r w:rsidRPr="00827E35">
        <w:t>Fernandez</w:t>
      </w:r>
      <w:r w:rsidRPr="00424B1A">
        <w:rPr>
          <w:spacing w:val="-7"/>
        </w:rPr>
        <w:t xml:space="preserve"> </w:t>
      </w:r>
      <w:r w:rsidRPr="00827E35">
        <w:t>C,</w:t>
      </w:r>
      <w:r w:rsidRPr="00424B1A">
        <w:rPr>
          <w:spacing w:val="-2"/>
        </w:rPr>
        <w:t xml:space="preserve"> </w:t>
      </w:r>
      <w:r w:rsidRPr="00827E35">
        <w:t>Rodrigues</w:t>
      </w:r>
      <w:r w:rsidRPr="00424B1A">
        <w:rPr>
          <w:spacing w:val="-8"/>
        </w:rPr>
        <w:t xml:space="preserve"> </w:t>
      </w:r>
      <w:r w:rsidRPr="00827E35">
        <w:t>P,</w:t>
      </w:r>
      <w:r w:rsidRPr="00424B1A">
        <w:rPr>
          <w:spacing w:val="-3"/>
        </w:rPr>
        <w:t xml:space="preserve"> </w:t>
      </w:r>
      <w:proofErr w:type="spellStart"/>
      <w:r w:rsidRPr="00827E35">
        <w:t>Sathyapalan</w:t>
      </w:r>
      <w:proofErr w:type="spellEnd"/>
      <w:r w:rsidRPr="00424B1A">
        <w:rPr>
          <w:spacing w:val="-6"/>
        </w:rPr>
        <w:t xml:space="preserve"> </w:t>
      </w:r>
      <w:r w:rsidRPr="00827E35">
        <w:t>T,</w:t>
      </w:r>
      <w:r w:rsidRPr="00424B1A">
        <w:rPr>
          <w:spacing w:val="-5"/>
        </w:rPr>
        <w:t xml:space="preserve"> </w:t>
      </w:r>
      <w:proofErr w:type="spellStart"/>
      <w:r w:rsidRPr="00827E35">
        <w:t>Storey</w:t>
      </w:r>
      <w:proofErr w:type="spellEnd"/>
      <w:r w:rsidRPr="00424B1A">
        <w:rPr>
          <w:spacing w:val="-5"/>
        </w:rPr>
        <w:t xml:space="preserve"> </w:t>
      </w:r>
      <w:r w:rsidRPr="00827E35">
        <w:t>RF,</w:t>
      </w:r>
      <w:r w:rsidRPr="00424B1A">
        <w:rPr>
          <w:spacing w:val="-2"/>
        </w:rPr>
        <w:t xml:space="preserve"> Stocken</w:t>
      </w:r>
      <w:r w:rsidR="00424B1A" w:rsidRPr="00424B1A">
        <w:rPr>
          <w:spacing w:val="-2"/>
        </w:rPr>
        <w:t xml:space="preserve"> </w:t>
      </w:r>
      <w:r w:rsidRPr="00827E35">
        <w:t xml:space="preserve">DD. Multicenter Randomized Trial of Intermittently Scanned Continuous Glucose Monitoring Versus Self-Monitoring of Blood Glucose in Individuals </w:t>
      </w:r>
      <w:proofErr w:type="gramStart"/>
      <w:r w:rsidRPr="00827E35">
        <w:t>With</w:t>
      </w:r>
      <w:proofErr w:type="gramEnd"/>
      <w:r w:rsidRPr="00827E35">
        <w:t xml:space="preserve"> Type 2 Diabetes and</w:t>
      </w:r>
      <w:r w:rsidRPr="00424B1A">
        <w:rPr>
          <w:spacing w:val="-4"/>
        </w:rPr>
        <w:t xml:space="preserve"> </w:t>
      </w:r>
      <w:r w:rsidRPr="00827E35">
        <w:t>Recent-Onset</w:t>
      </w:r>
      <w:r w:rsidRPr="00424B1A">
        <w:rPr>
          <w:spacing w:val="-4"/>
        </w:rPr>
        <w:t xml:space="preserve"> </w:t>
      </w:r>
      <w:r w:rsidRPr="00827E35">
        <w:t>Acute</w:t>
      </w:r>
      <w:r w:rsidRPr="00424B1A">
        <w:rPr>
          <w:spacing w:val="-6"/>
        </w:rPr>
        <w:t xml:space="preserve"> </w:t>
      </w:r>
      <w:r w:rsidRPr="00827E35">
        <w:t>Myocardial</w:t>
      </w:r>
      <w:r w:rsidRPr="00424B1A">
        <w:rPr>
          <w:spacing w:val="-4"/>
        </w:rPr>
        <w:t xml:space="preserve"> </w:t>
      </w:r>
      <w:r w:rsidRPr="00827E35">
        <w:t>Infarction:</w:t>
      </w:r>
      <w:r w:rsidRPr="00424B1A">
        <w:rPr>
          <w:spacing w:val="-4"/>
        </w:rPr>
        <w:t xml:space="preserve"> </w:t>
      </w:r>
      <w:r w:rsidRPr="00827E35">
        <w:t>Results</w:t>
      </w:r>
      <w:r w:rsidRPr="00424B1A">
        <w:rPr>
          <w:spacing w:val="-3"/>
        </w:rPr>
        <w:t xml:space="preserve"> </w:t>
      </w:r>
      <w:r w:rsidRPr="00827E35">
        <w:t>of</w:t>
      </w:r>
      <w:r w:rsidRPr="00424B1A">
        <w:rPr>
          <w:spacing w:val="-5"/>
        </w:rPr>
        <w:t xml:space="preserve"> </w:t>
      </w:r>
      <w:r w:rsidRPr="00827E35">
        <w:t>the</w:t>
      </w:r>
      <w:r w:rsidRPr="00424B1A">
        <w:rPr>
          <w:spacing w:val="-4"/>
        </w:rPr>
        <w:t xml:space="preserve"> </w:t>
      </w:r>
      <w:r w:rsidRPr="00827E35">
        <w:t>LIBERATES</w:t>
      </w:r>
      <w:r w:rsidRPr="00424B1A">
        <w:rPr>
          <w:spacing w:val="-4"/>
        </w:rPr>
        <w:t xml:space="preserve"> </w:t>
      </w:r>
      <w:r w:rsidRPr="00827E35">
        <w:t>Trial.</w:t>
      </w:r>
      <w:r w:rsidRPr="00424B1A">
        <w:rPr>
          <w:spacing w:val="-2"/>
        </w:rPr>
        <w:t xml:space="preserve"> </w:t>
      </w:r>
      <w:r w:rsidRPr="00827E35">
        <w:t>Diabetes Care. 2023 Feb 1;46(2):441-449.</w:t>
      </w:r>
    </w:p>
    <w:p w14:paraId="26992D2C" w14:textId="7259679A" w:rsidR="00926368" w:rsidRPr="00827E35" w:rsidRDefault="00833586" w:rsidP="00827E35">
      <w:pPr>
        <w:pStyle w:val="ListParagraph"/>
        <w:numPr>
          <w:ilvl w:val="0"/>
          <w:numId w:val="4"/>
        </w:numPr>
        <w:tabs>
          <w:tab w:val="left" w:pos="1304"/>
        </w:tabs>
        <w:spacing w:line="276" w:lineRule="auto"/>
        <w:ind w:left="576" w:hanging="576"/>
        <w:jc w:val="left"/>
      </w:pPr>
      <w:bookmarkStart w:id="84" w:name="_bookmark51"/>
      <w:bookmarkEnd w:id="84"/>
      <w:r w:rsidRPr="00827E35">
        <w:t>Aronson</w:t>
      </w:r>
      <w:r w:rsidRPr="00424B1A">
        <w:rPr>
          <w:spacing w:val="-8"/>
        </w:rPr>
        <w:t xml:space="preserve"> </w:t>
      </w:r>
      <w:r w:rsidRPr="00827E35">
        <w:t>R,</w:t>
      </w:r>
      <w:r w:rsidRPr="00424B1A">
        <w:rPr>
          <w:spacing w:val="-4"/>
        </w:rPr>
        <w:t xml:space="preserve"> </w:t>
      </w:r>
      <w:r w:rsidRPr="00827E35">
        <w:t>Brown</w:t>
      </w:r>
      <w:r w:rsidRPr="00424B1A">
        <w:rPr>
          <w:spacing w:val="-5"/>
        </w:rPr>
        <w:t xml:space="preserve"> </w:t>
      </w:r>
      <w:r w:rsidRPr="00827E35">
        <w:t>RE,</w:t>
      </w:r>
      <w:r w:rsidRPr="00424B1A">
        <w:rPr>
          <w:spacing w:val="-2"/>
        </w:rPr>
        <w:t xml:space="preserve"> </w:t>
      </w:r>
      <w:r w:rsidRPr="00827E35">
        <w:t>Chu</w:t>
      </w:r>
      <w:r w:rsidRPr="00424B1A">
        <w:rPr>
          <w:spacing w:val="-4"/>
        </w:rPr>
        <w:t xml:space="preserve"> </w:t>
      </w:r>
      <w:r w:rsidRPr="00827E35">
        <w:t>L,</w:t>
      </w:r>
      <w:r w:rsidRPr="00424B1A">
        <w:rPr>
          <w:spacing w:val="-2"/>
        </w:rPr>
        <w:t xml:space="preserve"> </w:t>
      </w:r>
      <w:r w:rsidRPr="00827E35">
        <w:t>Bajaj</w:t>
      </w:r>
      <w:r w:rsidRPr="00424B1A">
        <w:rPr>
          <w:spacing w:val="-4"/>
        </w:rPr>
        <w:t xml:space="preserve"> </w:t>
      </w:r>
      <w:r w:rsidRPr="00827E35">
        <w:t>HS,</w:t>
      </w:r>
      <w:r w:rsidRPr="00424B1A">
        <w:rPr>
          <w:spacing w:val="-4"/>
        </w:rPr>
        <w:t xml:space="preserve"> </w:t>
      </w:r>
      <w:proofErr w:type="spellStart"/>
      <w:r w:rsidRPr="00827E35">
        <w:t>Khandwala</w:t>
      </w:r>
      <w:proofErr w:type="spellEnd"/>
      <w:r w:rsidRPr="00424B1A">
        <w:rPr>
          <w:spacing w:val="-4"/>
        </w:rPr>
        <w:t xml:space="preserve"> </w:t>
      </w:r>
      <w:r w:rsidRPr="00827E35">
        <w:t>H,</w:t>
      </w:r>
      <w:r w:rsidRPr="00424B1A">
        <w:rPr>
          <w:spacing w:val="-2"/>
        </w:rPr>
        <w:t xml:space="preserve"> </w:t>
      </w:r>
      <w:r w:rsidRPr="00827E35">
        <w:t>Abitbol</w:t>
      </w:r>
      <w:r w:rsidRPr="00424B1A">
        <w:rPr>
          <w:spacing w:val="-4"/>
        </w:rPr>
        <w:t xml:space="preserve"> </w:t>
      </w:r>
      <w:r w:rsidRPr="00827E35">
        <w:t>A,</w:t>
      </w:r>
      <w:r w:rsidRPr="00424B1A">
        <w:rPr>
          <w:spacing w:val="-4"/>
        </w:rPr>
        <w:t xml:space="preserve"> </w:t>
      </w:r>
      <w:proofErr w:type="spellStart"/>
      <w:r w:rsidRPr="00827E35">
        <w:t>Malakieh</w:t>
      </w:r>
      <w:proofErr w:type="spellEnd"/>
      <w:r w:rsidRPr="00424B1A">
        <w:rPr>
          <w:spacing w:val="-4"/>
        </w:rPr>
        <w:t xml:space="preserve"> </w:t>
      </w:r>
      <w:r w:rsidRPr="00827E35">
        <w:t>N,</w:t>
      </w:r>
      <w:r w:rsidRPr="00424B1A">
        <w:rPr>
          <w:spacing w:val="-4"/>
        </w:rPr>
        <w:t xml:space="preserve"> </w:t>
      </w:r>
      <w:r w:rsidRPr="00424B1A">
        <w:rPr>
          <w:spacing w:val="-2"/>
        </w:rPr>
        <w:t>Goldenberg</w:t>
      </w:r>
      <w:r w:rsidR="00424B1A" w:rsidRPr="00424B1A">
        <w:rPr>
          <w:spacing w:val="-2"/>
        </w:rPr>
        <w:t xml:space="preserve"> </w:t>
      </w:r>
      <w:r w:rsidRPr="00827E35">
        <w:t xml:space="preserve">R. </w:t>
      </w:r>
      <w:proofErr w:type="spellStart"/>
      <w:r w:rsidRPr="00827E35">
        <w:t>IMpact</w:t>
      </w:r>
      <w:proofErr w:type="spellEnd"/>
      <w:r w:rsidRPr="00827E35">
        <w:t xml:space="preserve"> of flash glucose Monitoring in </w:t>
      </w:r>
      <w:proofErr w:type="spellStart"/>
      <w:r w:rsidRPr="00827E35">
        <w:t>pEople</w:t>
      </w:r>
      <w:proofErr w:type="spellEnd"/>
      <w:r w:rsidRPr="00827E35">
        <w:t xml:space="preserve"> with type 2 Diabetes Inadequately controlled</w:t>
      </w:r>
      <w:r w:rsidRPr="00424B1A">
        <w:rPr>
          <w:spacing w:val="-5"/>
        </w:rPr>
        <w:t xml:space="preserve"> </w:t>
      </w:r>
      <w:r w:rsidRPr="00827E35">
        <w:t>with</w:t>
      </w:r>
      <w:r w:rsidRPr="00424B1A">
        <w:rPr>
          <w:spacing w:val="-5"/>
        </w:rPr>
        <w:t xml:space="preserve"> </w:t>
      </w:r>
      <w:r w:rsidRPr="00827E35">
        <w:t>non-insulin</w:t>
      </w:r>
      <w:r w:rsidRPr="00424B1A">
        <w:rPr>
          <w:spacing w:val="-5"/>
        </w:rPr>
        <w:t xml:space="preserve"> </w:t>
      </w:r>
      <w:proofErr w:type="spellStart"/>
      <w:r w:rsidRPr="00827E35">
        <w:t>Antihyperglycaemic</w:t>
      </w:r>
      <w:proofErr w:type="spellEnd"/>
      <w:r w:rsidRPr="00424B1A">
        <w:rPr>
          <w:spacing w:val="-7"/>
        </w:rPr>
        <w:t xml:space="preserve"> </w:t>
      </w:r>
      <w:proofErr w:type="spellStart"/>
      <w:r w:rsidRPr="00827E35">
        <w:t>ThErapy</w:t>
      </w:r>
      <w:proofErr w:type="spellEnd"/>
      <w:r w:rsidRPr="00424B1A">
        <w:rPr>
          <w:spacing w:val="-7"/>
        </w:rPr>
        <w:t xml:space="preserve"> </w:t>
      </w:r>
      <w:r w:rsidRPr="00827E35">
        <w:t>(IMMEDIATE):</w:t>
      </w:r>
      <w:r w:rsidRPr="00424B1A">
        <w:rPr>
          <w:spacing w:val="-5"/>
        </w:rPr>
        <w:t xml:space="preserve"> </w:t>
      </w:r>
      <w:r w:rsidRPr="00827E35">
        <w:t>A</w:t>
      </w:r>
      <w:r w:rsidRPr="00424B1A">
        <w:rPr>
          <w:spacing w:val="-7"/>
        </w:rPr>
        <w:t xml:space="preserve"> </w:t>
      </w:r>
      <w:r w:rsidRPr="00827E35">
        <w:t xml:space="preserve">randomized controlled trial. Diabetes </w:t>
      </w:r>
      <w:proofErr w:type="spellStart"/>
      <w:r w:rsidRPr="00827E35">
        <w:t>Obes</w:t>
      </w:r>
      <w:proofErr w:type="spellEnd"/>
      <w:r w:rsidRPr="00827E35">
        <w:t xml:space="preserve"> Metab. 2023;25(4):1024-1031.</w:t>
      </w:r>
    </w:p>
    <w:p w14:paraId="5D66AA3A" w14:textId="77777777" w:rsidR="00926368" w:rsidRPr="00827E35" w:rsidRDefault="00833586" w:rsidP="00827E35">
      <w:pPr>
        <w:pStyle w:val="ListParagraph"/>
        <w:numPr>
          <w:ilvl w:val="0"/>
          <w:numId w:val="4"/>
        </w:numPr>
        <w:tabs>
          <w:tab w:val="left" w:pos="1304"/>
          <w:tab w:val="left" w:pos="1316"/>
        </w:tabs>
        <w:spacing w:line="276" w:lineRule="auto"/>
        <w:ind w:left="576" w:hanging="576"/>
        <w:jc w:val="left"/>
      </w:pPr>
      <w:bookmarkStart w:id="85" w:name="_bookmark52"/>
      <w:bookmarkEnd w:id="85"/>
      <w:r w:rsidRPr="00827E35">
        <w:t xml:space="preserve">DeSalvo DJ, Miller KM, Hermann JM, Maahs DM, Hofer SE, Clements MA, Lilienthal E, </w:t>
      </w:r>
      <w:r w:rsidRPr="00827E35">
        <w:lastRenderedPageBreak/>
        <w:t xml:space="preserve">Sherr JL, </w:t>
      </w:r>
      <w:proofErr w:type="spellStart"/>
      <w:r w:rsidRPr="00827E35">
        <w:t>Tauschmann</w:t>
      </w:r>
      <w:proofErr w:type="spellEnd"/>
      <w:r w:rsidRPr="00827E35">
        <w:t xml:space="preserve"> M, Holl RW; T1D Exchange and DPV Registries. Continuous glucose</w:t>
      </w:r>
      <w:r w:rsidRPr="00827E35">
        <w:rPr>
          <w:spacing w:val="-5"/>
        </w:rPr>
        <w:t xml:space="preserve"> </w:t>
      </w:r>
      <w:r w:rsidRPr="00827E35">
        <w:t>monitoring</w:t>
      </w:r>
      <w:r w:rsidRPr="00827E35">
        <w:rPr>
          <w:spacing w:val="-1"/>
        </w:rPr>
        <w:t xml:space="preserve"> </w:t>
      </w:r>
      <w:r w:rsidRPr="00827E35">
        <w:t>and</w:t>
      </w:r>
      <w:r w:rsidRPr="00827E35">
        <w:rPr>
          <w:spacing w:val="-7"/>
        </w:rPr>
        <w:t xml:space="preserve"> </w:t>
      </w:r>
      <w:r w:rsidRPr="00827E35">
        <w:t>glycemic</w:t>
      </w:r>
      <w:r w:rsidRPr="00827E35">
        <w:rPr>
          <w:spacing w:val="-2"/>
        </w:rPr>
        <w:t xml:space="preserve"> </w:t>
      </w:r>
      <w:r w:rsidRPr="00827E35">
        <w:t>control</w:t>
      </w:r>
      <w:r w:rsidRPr="00827E35">
        <w:rPr>
          <w:spacing w:val="-3"/>
        </w:rPr>
        <w:t xml:space="preserve"> </w:t>
      </w:r>
      <w:r w:rsidRPr="00827E35">
        <w:t>among</w:t>
      </w:r>
      <w:r w:rsidRPr="00827E35">
        <w:rPr>
          <w:spacing w:val="-5"/>
        </w:rPr>
        <w:t xml:space="preserve"> </w:t>
      </w:r>
      <w:r w:rsidRPr="00827E35">
        <w:t>youth</w:t>
      </w:r>
      <w:r w:rsidRPr="00827E35">
        <w:rPr>
          <w:spacing w:val="-3"/>
        </w:rPr>
        <w:t xml:space="preserve"> </w:t>
      </w:r>
      <w:r w:rsidRPr="00827E35">
        <w:t>with</w:t>
      </w:r>
      <w:r w:rsidRPr="00827E35">
        <w:rPr>
          <w:spacing w:val="-3"/>
        </w:rPr>
        <w:t xml:space="preserve"> </w:t>
      </w:r>
      <w:r w:rsidRPr="00827E35">
        <w:t>type</w:t>
      </w:r>
      <w:r w:rsidRPr="00827E35">
        <w:rPr>
          <w:spacing w:val="-3"/>
        </w:rPr>
        <w:t xml:space="preserve"> </w:t>
      </w:r>
      <w:r w:rsidRPr="00827E35">
        <w:t>1</w:t>
      </w:r>
      <w:r w:rsidRPr="00827E35">
        <w:rPr>
          <w:spacing w:val="-3"/>
        </w:rPr>
        <w:t xml:space="preserve"> </w:t>
      </w:r>
      <w:r w:rsidRPr="00827E35">
        <w:t>diabetes:</w:t>
      </w:r>
      <w:r w:rsidRPr="00827E35">
        <w:rPr>
          <w:spacing w:val="-4"/>
        </w:rPr>
        <w:t xml:space="preserve"> </w:t>
      </w:r>
      <w:r w:rsidRPr="00827E35">
        <w:t xml:space="preserve">International comparison from the T1D Exchange and DPV Initiative. </w:t>
      </w:r>
      <w:proofErr w:type="spellStart"/>
      <w:r w:rsidRPr="00827E35">
        <w:t>Pediatr</w:t>
      </w:r>
      <w:proofErr w:type="spellEnd"/>
      <w:r w:rsidRPr="00827E35">
        <w:t xml:space="preserve"> Diabetes. </w:t>
      </w:r>
      <w:r w:rsidRPr="00827E35">
        <w:rPr>
          <w:spacing w:val="-2"/>
        </w:rPr>
        <w:t>2018;19(7):1271-1275.</w:t>
      </w:r>
    </w:p>
    <w:p w14:paraId="469D6A95" w14:textId="268252D4"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86" w:name="_bookmark53"/>
      <w:bookmarkEnd w:id="86"/>
      <w:r w:rsidRPr="00827E35">
        <w:rPr>
          <w:color w:val="202020"/>
        </w:rPr>
        <w:t>Deshmukh H, Wilmot E, Pieri B, Choudhary P, Shah N, Gregory R, Kilvert A, Lumb A, Christian P, Barnes D, Patmore J,</w:t>
      </w:r>
      <w:r w:rsidRPr="00827E35">
        <w:rPr>
          <w:color w:val="202020"/>
          <w:spacing w:val="-2"/>
        </w:rPr>
        <w:t xml:space="preserve"> </w:t>
      </w:r>
      <w:r w:rsidRPr="00827E35">
        <w:rPr>
          <w:color w:val="202020"/>
        </w:rPr>
        <w:t xml:space="preserve">Walton C, Ryder REJ, </w:t>
      </w:r>
      <w:proofErr w:type="spellStart"/>
      <w:r w:rsidRPr="00827E35">
        <w:rPr>
          <w:color w:val="202020"/>
        </w:rPr>
        <w:t>Sathyapalan</w:t>
      </w:r>
      <w:proofErr w:type="spellEnd"/>
      <w:r w:rsidRPr="00827E35">
        <w:rPr>
          <w:color w:val="202020"/>
        </w:rPr>
        <w:t xml:space="preserve"> T. Time in range following</w:t>
      </w:r>
      <w:r w:rsidRPr="00827E35">
        <w:rPr>
          <w:color w:val="202020"/>
          <w:spacing w:val="-4"/>
        </w:rPr>
        <w:t xml:space="preserve"> </w:t>
      </w:r>
      <w:r w:rsidRPr="00827E35">
        <w:rPr>
          <w:color w:val="202020"/>
        </w:rPr>
        <w:t>flash</w:t>
      </w:r>
      <w:r w:rsidRPr="00827E35">
        <w:rPr>
          <w:color w:val="202020"/>
          <w:spacing w:val="-8"/>
        </w:rPr>
        <w:t xml:space="preserve"> </w:t>
      </w:r>
      <w:r w:rsidRPr="00827E35">
        <w:rPr>
          <w:color w:val="202020"/>
        </w:rPr>
        <w:t>glucose</w:t>
      </w:r>
      <w:r w:rsidRPr="00827E35">
        <w:rPr>
          <w:color w:val="202020"/>
          <w:spacing w:val="-6"/>
        </w:rPr>
        <w:t xml:space="preserve"> </w:t>
      </w:r>
      <w:r w:rsidRPr="00827E35">
        <w:rPr>
          <w:color w:val="202020"/>
        </w:rPr>
        <w:t>monitoring:</w:t>
      </w:r>
      <w:r w:rsidRPr="00827E35">
        <w:rPr>
          <w:color w:val="202020"/>
          <w:spacing w:val="-3"/>
        </w:rPr>
        <w:t xml:space="preserve"> </w:t>
      </w:r>
      <w:r w:rsidRPr="00827E35">
        <w:rPr>
          <w:color w:val="202020"/>
        </w:rPr>
        <w:t>Relationship</w:t>
      </w:r>
      <w:r w:rsidRPr="00827E35">
        <w:rPr>
          <w:color w:val="202020"/>
          <w:spacing w:val="-4"/>
        </w:rPr>
        <w:t xml:space="preserve"> </w:t>
      </w:r>
      <w:r w:rsidRPr="00827E35">
        <w:rPr>
          <w:color w:val="202020"/>
        </w:rPr>
        <w:t>with</w:t>
      </w:r>
      <w:r w:rsidRPr="00827E35">
        <w:rPr>
          <w:color w:val="202020"/>
          <w:spacing w:val="-6"/>
        </w:rPr>
        <w:t xml:space="preserve"> </w:t>
      </w:r>
      <w:proofErr w:type="spellStart"/>
      <w:r w:rsidRPr="00827E35">
        <w:rPr>
          <w:color w:val="202020"/>
        </w:rPr>
        <w:t>glycaemic</w:t>
      </w:r>
      <w:proofErr w:type="spellEnd"/>
      <w:r w:rsidRPr="00827E35">
        <w:rPr>
          <w:color w:val="202020"/>
          <w:spacing w:val="-3"/>
        </w:rPr>
        <w:t xml:space="preserve"> </w:t>
      </w:r>
      <w:r w:rsidRPr="00827E35">
        <w:rPr>
          <w:color w:val="202020"/>
        </w:rPr>
        <w:t>control,</w:t>
      </w:r>
      <w:r w:rsidRPr="00827E35">
        <w:rPr>
          <w:color w:val="202020"/>
          <w:spacing w:val="-5"/>
        </w:rPr>
        <w:t xml:space="preserve"> </w:t>
      </w:r>
      <w:r w:rsidRPr="00827E35">
        <w:rPr>
          <w:color w:val="202020"/>
        </w:rPr>
        <w:t xml:space="preserve">diabetes-related distress and resource </w:t>
      </w:r>
      <w:proofErr w:type="spellStart"/>
      <w:r w:rsidRPr="00827E35">
        <w:rPr>
          <w:color w:val="202020"/>
        </w:rPr>
        <w:t>utilisation</w:t>
      </w:r>
      <w:proofErr w:type="spellEnd"/>
      <w:r w:rsidRPr="00827E35">
        <w:rPr>
          <w:color w:val="202020"/>
        </w:rPr>
        <w:t xml:space="preserve"> in the Association of British Clinical Diabetologists national audit. </w:t>
      </w:r>
      <w:proofErr w:type="spellStart"/>
      <w:r w:rsidRPr="00827E35">
        <w:rPr>
          <w:color w:val="202020"/>
        </w:rPr>
        <w:t>Diabet</w:t>
      </w:r>
      <w:proofErr w:type="spellEnd"/>
      <w:r w:rsidRPr="00827E35">
        <w:rPr>
          <w:color w:val="202020"/>
        </w:rPr>
        <w:t xml:space="preserve"> Med. 2022 Nov;39(11</w:t>
      </w:r>
      <w:proofErr w:type="gramStart"/>
      <w:r w:rsidRPr="00827E35">
        <w:rPr>
          <w:color w:val="202020"/>
        </w:rPr>
        <w:t>):e</w:t>
      </w:r>
      <w:proofErr w:type="gramEnd"/>
      <w:r w:rsidRPr="00827E35">
        <w:rPr>
          <w:color w:val="202020"/>
        </w:rPr>
        <w:t xml:space="preserve">14942. </w:t>
      </w:r>
      <w:proofErr w:type="spellStart"/>
      <w:r w:rsidRPr="00827E35">
        <w:rPr>
          <w:color w:val="202020"/>
        </w:rPr>
        <w:t>doi</w:t>
      </w:r>
      <w:proofErr w:type="spellEnd"/>
      <w:r w:rsidRPr="00827E35">
        <w:rPr>
          <w:color w:val="202020"/>
        </w:rPr>
        <w:t>: 10.1111/dme.14942.</w:t>
      </w:r>
    </w:p>
    <w:p w14:paraId="6CE0C184" w14:textId="77777777" w:rsidR="00926368" w:rsidRPr="00827E35" w:rsidRDefault="00833586" w:rsidP="00827E35">
      <w:pPr>
        <w:pStyle w:val="ListParagraph"/>
        <w:numPr>
          <w:ilvl w:val="0"/>
          <w:numId w:val="4"/>
        </w:numPr>
        <w:tabs>
          <w:tab w:val="left" w:pos="1242"/>
          <w:tab w:val="left" w:pos="1280"/>
        </w:tabs>
        <w:spacing w:line="276" w:lineRule="auto"/>
        <w:ind w:left="576" w:hanging="576"/>
        <w:jc w:val="left"/>
      </w:pPr>
      <w:bookmarkStart w:id="87" w:name="_bookmark54"/>
      <w:bookmarkEnd w:id="87"/>
      <w:r w:rsidRPr="00827E35">
        <w:rPr>
          <w:color w:val="202020"/>
        </w:rPr>
        <w:t>Nathanson</w:t>
      </w:r>
      <w:r w:rsidRPr="00827E35">
        <w:rPr>
          <w:color w:val="202020"/>
          <w:spacing w:val="-4"/>
        </w:rPr>
        <w:t xml:space="preserve"> </w:t>
      </w:r>
      <w:r w:rsidRPr="00827E35">
        <w:rPr>
          <w:color w:val="202020"/>
        </w:rPr>
        <w:t>D,</w:t>
      </w:r>
      <w:r w:rsidRPr="00827E35">
        <w:rPr>
          <w:color w:val="202020"/>
          <w:spacing w:val="-4"/>
        </w:rPr>
        <w:t xml:space="preserve"> </w:t>
      </w:r>
      <w:r w:rsidRPr="00827E35">
        <w:rPr>
          <w:color w:val="202020"/>
        </w:rPr>
        <w:t>Svensson</w:t>
      </w:r>
      <w:r w:rsidRPr="00827E35">
        <w:rPr>
          <w:color w:val="202020"/>
          <w:spacing w:val="-4"/>
        </w:rPr>
        <w:t xml:space="preserve"> </w:t>
      </w:r>
      <w:r w:rsidRPr="00827E35">
        <w:rPr>
          <w:color w:val="202020"/>
        </w:rPr>
        <w:t>AM,</w:t>
      </w:r>
      <w:r w:rsidRPr="00827E35">
        <w:rPr>
          <w:color w:val="202020"/>
          <w:spacing w:val="-2"/>
        </w:rPr>
        <w:t xml:space="preserve"> </w:t>
      </w:r>
      <w:proofErr w:type="spellStart"/>
      <w:r w:rsidRPr="00827E35">
        <w:rPr>
          <w:color w:val="202020"/>
        </w:rPr>
        <w:t>Miftaraj</w:t>
      </w:r>
      <w:proofErr w:type="spellEnd"/>
      <w:r w:rsidRPr="00827E35">
        <w:rPr>
          <w:color w:val="202020"/>
          <w:spacing w:val="-2"/>
        </w:rPr>
        <w:t xml:space="preserve"> </w:t>
      </w:r>
      <w:r w:rsidRPr="00827E35">
        <w:rPr>
          <w:color w:val="202020"/>
        </w:rPr>
        <w:t>M,</w:t>
      </w:r>
      <w:r w:rsidRPr="00827E35">
        <w:rPr>
          <w:color w:val="202020"/>
          <w:spacing w:val="-2"/>
        </w:rPr>
        <w:t xml:space="preserve"> </w:t>
      </w:r>
      <w:r w:rsidRPr="00827E35">
        <w:rPr>
          <w:color w:val="202020"/>
        </w:rPr>
        <w:t>Franzén</w:t>
      </w:r>
      <w:r w:rsidRPr="00827E35">
        <w:rPr>
          <w:color w:val="202020"/>
          <w:spacing w:val="-4"/>
        </w:rPr>
        <w:t xml:space="preserve"> </w:t>
      </w:r>
      <w:r w:rsidRPr="00827E35">
        <w:rPr>
          <w:color w:val="202020"/>
        </w:rPr>
        <w:t>S,</w:t>
      </w:r>
      <w:r w:rsidRPr="00827E35">
        <w:rPr>
          <w:color w:val="202020"/>
          <w:spacing w:val="-2"/>
        </w:rPr>
        <w:t xml:space="preserve"> </w:t>
      </w:r>
      <w:r w:rsidRPr="00827E35">
        <w:rPr>
          <w:color w:val="202020"/>
        </w:rPr>
        <w:t>Bolinder</w:t>
      </w:r>
      <w:r w:rsidRPr="00827E35">
        <w:rPr>
          <w:color w:val="202020"/>
          <w:spacing w:val="-5"/>
        </w:rPr>
        <w:t xml:space="preserve"> </w:t>
      </w:r>
      <w:r w:rsidRPr="00827E35">
        <w:rPr>
          <w:color w:val="202020"/>
        </w:rPr>
        <w:t>J,</w:t>
      </w:r>
      <w:r w:rsidRPr="00827E35">
        <w:rPr>
          <w:color w:val="202020"/>
          <w:spacing w:val="-4"/>
        </w:rPr>
        <w:t xml:space="preserve"> </w:t>
      </w:r>
      <w:proofErr w:type="spellStart"/>
      <w:r w:rsidRPr="00827E35">
        <w:rPr>
          <w:color w:val="202020"/>
        </w:rPr>
        <w:t>Eeg</w:t>
      </w:r>
      <w:proofErr w:type="spellEnd"/>
      <w:r w:rsidRPr="00827E35">
        <w:rPr>
          <w:color w:val="202020"/>
        </w:rPr>
        <w:t>-Olofsson</w:t>
      </w:r>
      <w:r w:rsidRPr="00827E35">
        <w:rPr>
          <w:color w:val="202020"/>
          <w:spacing w:val="-4"/>
        </w:rPr>
        <w:t xml:space="preserve"> </w:t>
      </w:r>
      <w:r w:rsidRPr="00827E35">
        <w:rPr>
          <w:color w:val="202020"/>
        </w:rPr>
        <w:t>K.</w:t>
      </w:r>
      <w:r w:rsidRPr="00827E35">
        <w:rPr>
          <w:color w:val="202020"/>
          <w:spacing w:val="-2"/>
        </w:rPr>
        <w:t xml:space="preserve"> </w:t>
      </w:r>
      <w:r w:rsidRPr="00827E35">
        <w:rPr>
          <w:color w:val="202020"/>
        </w:rPr>
        <w:t>Effect</w:t>
      </w:r>
      <w:r w:rsidRPr="00827E35">
        <w:rPr>
          <w:color w:val="202020"/>
          <w:spacing w:val="-4"/>
        </w:rPr>
        <w:t xml:space="preserve"> </w:t>
      </w:r>
      <w:r w:rsidRPr="00827E35">
        <w:rPr>
          <w:color w:val="202020"/>
        </w:rPr>
        <w:t xml:space="preserve">of flash glucose monitoring in adults with type 1 diabetes: a nationwide, longitudinal observational study of 14,372 flash users compared with 7691 glucose sensor naive </w:t>
      </w:r>
      <w:bookmarkStart w:id="88" w:name="_bookmark55"/>
      <w:bookmarkEnd w:id="88"/>
      <w:r w:rsidRPr="00827E35">
        <w:rPr>
          <w:color w:val="202020"/>
        </w:rPr>
        <w:t xml:space="preserve">controls. </w:t>
      </w:r>
      <w:proofErr w:type="spellStart"/>
      <w:r w:rsidRPr="00827E35">
        <w:rPr>
          <w:color w:val="202020"/>
        </w:rPr>
        <w:t>Diabetologia</w:t>
      </w:r>
      <w:proofErr w:type="spellEnd"/>
      <w:r w:rsidRPr="00827E35">
        <w:rPr>
          <w:color w:val="202020"/>
        </w:rPr>
        <w:t xml:space="preserve">. 2021 Jul;64(7):1595-1603. </w:t>
      </w:r>
      <w:proofErr w:type="spellStart"/>
      <w:r w:rsidRPr="00827E35">
        <w:rPr>
          <w:color w:val="202020"/>
        </w:rPr>
        <w:t>doi</w:t>
      </w:r>
      <w:proofErr w:type="spellEnd"/>
      <w:r w:rsidRPr="00827E35">
        <w:rPr>
          <w:color w:val="202020"/>
        </w:rPr>
        <w:t>: 10.1007/s00125-021-05437-z.</w:t>
      </w:r>
    </w:p>
    <w:p w14:paraId="056CD473" w14:textId="70B06927" w:rsidR="00926368" w:rsidRPr="00827E35" w:rsidRDefault="00833586" w:rsidP="00827E35">
      <w:pPr>
        <w:pStyle w:val="ListParagraph"/>
        <w:numPr>
          <w:ilvl w:val="0"/>
          <w:numId w:val="4"/>
        </w:numPr>
        <w:tabs>
          <w:tab w:val="left" w:pos="1280"/>
          <w:tab w:val="left" w:pos="1303"/>
        </w:tabs>
        <w:spacing w:line="276" w:lineRule="auto"/>
        <w:ind w:left="576" w:hanging="576"/>
        <w:jc w:val="left"/>
      </w:pPr>
      <w:r w:rsidRPr="00827E35">
        <w:rPr>
          <w:color w:val="202020"/>
        </w:rPr>
        <w:t xml:space="preserve">Roussel R, </w:t>
      </w:r>
      <w:proofErr w:type="spellStart"/>
      <w:r w:rsidRPr="00827E35">
        <w:rPr>
          <w:color w:val="202020"/>
        </w:rPr>
        <w:t>Riveline</w:t>
      </w:r>
      <w:proofErr w:type="spellEnd"/>
      <w:r w:rsidRPr="00827E35">
        <w:rPr>
          <w:color w:val="202020"/>
        </w:rPr>
        <w:t xml:space="preserve"> JP, </w:t>
      </w:r>
      <w:proofErr w:type="spellStart"/>
      <w:r w:rsidRPr="00827E35">
        <w:rPr>
          <w:color w:val="202020"/>
        </w:rPr>
        <w:t>Vicaut</w:t>
      </w:r>
      <w:proofErr w:type="spellEnd"/>
      <w:r w:rsidRPr="00827E35">
        <w:rPr>
          <w:color w:val="202020"/>
        </w:rPr>
        <w:t xml:space="preserve"> E, de </w:t>
      </w:r>
      <w:proofErr w:type="spellStart"/>
      <w:r w:rsidRPr="00827E35">
        <w:rPr>
          <w:color w:val="202020"/>
        </w:rPr>
        <w:t>Pouvourville</w:t>
      </w:r>
      <w:proofErr w:type="spellEnd"/>
      <w:r w:rsidRPr="00827E35">
        <w:rPr>
          <w:color w:val="202020"/>
        </w:rPr>
        <w:t xml:space="preserve"> G, </w:t>
      </w:r>
      <w:proofErr w:type="spellStart"/>
      <w:r w:rsidRPr="00827E35">
        <w:rPr>
          <w:color w:val="202020"/>
        </w:rPr>
        <w:t>Detournay</w:t>
      </w:r>
      <w:proofErr w:type="spellEnd"/>
      <w:r w:rsidRPr="00827E35">
        <w:rPr>
          <w:color w:val="202020"/>
        </w:rPr>
        <w:t xml:space="preserve"> B, Emery C, </w:t>
      </w:r>
      <w:proofErr w:type="spellStart"/>
      <w:r w:rsidRPr="00827E35">
        <w:rPr>
          <w:color w:val="202020"/>
        </w:rPr>
        <w:t>Levrat</w:t>
      </w:r>
      <w:proofErr w:type="spellEnd"/>
      <w:r w:rsidRPr="00827E35">
        <w:rPr>
          <w:color w:val="202020"/>
        </w:rPr>
        <w:t>- Guillen</w:t>
      </w:r>
      <w:r w:rsidRPr="00827E35">
        <w:rPr>
          <w:color w:val="202020"/>
          <w:spacing w:val="-3"/>
        </w:rPr>
        <w:t xml:space="preserve"> </w:t>
      </w:r>
      <w:r w:rsidRPr="00827E35">
        <w:rPr>
          <w:color w:val="202020"/>
        </w:rPr>
        <w:t>F,</w:t>
      </w:r>
      <w:r w:rsidRPr="00827E35">
        <w:rPr>
          <w:color w:val="202020"/>
          <w:spacing w:val="-4"/>
        </w:rPr>
        <w:t xml:space="preserve"> </w:t>
      </w:r>
      <w:r w:rsidRPr="00827E35">
        <w:rPr>
          <w:color w:val="202020"/>
        </w:rPr>
        <w:t>Guerci</w:t>
      </w:r>
      <w:r w:rsidRPr="00827E35">
        <w:rPr>
          <w:color w:val="202020"/>
          <w:spacing w:val="-3"/>
        </w:rPr>
        <w:t xml:space="preserve"> </w:t>
      </w:r>
      <w:r w:rsidRPr="00827E35">
        <w:rPr>
          <w:color w:val="202020"/>
        </w:rPr>
        <w:t>B.</w:t>
      </w:r>
      <w:r w:rsidRPr="00827E35">
        <w:rPr>
          <w:color w:val="202020"/>
          <w:spacing w:val="-3"/>
        </w:rPr>
        <w:t xml:space="preserve"> </w:t>
      </w:r>
      <w:r w:rsidRPr="00827E35">
        <w:rPr>
          <w:color w:val="202020"/>
        </w:rPr>
        <w:t>Important</w:t>
      </w:r>
      <w:r w:rsidRPr="00827E35">
        <w:rPr>
          <w:color w:val="202020"/>
          <w:spacing w:val="-1"/>
        </w:rPr>
        <w:t xml:space="preserve"> </w:t>
      </w:r>
      <w:r w:rsidRPr="00827E35">
        <w:rPr>
          <w:color w:val="202020"/>
        </w:rPr>
        <w:t>Drop</w:t>
      </w:r>
      <w:r w:rsidRPr="00827E35">
        <w:rPr>
          <w:color w:val="202020"/>
          <w:spacing w:val="-5"/>
        </w:rPr>
        <w:t xml:space="preserve"> </w:t>
      </w:r>
      <w:r w:rsidRPr="00827E35">
        <w:rPr>
          <w:color w:val="202020"/>
        </w:rPr>
        <w:t>Rate</w:t>
      </w:r>
      <w:r w:rsidRPr="00827E35">
        <w:rPr>
          <w:color w:val="202020"/>
          <w:spacing w:val="-5"/>
        </w:rPr>
        <w:t xml:space="preserve"> </w:t>
      </w:r>
      <w:r w:rsidRPr="00827E35">
        <w:rPr>
          <w:color w:val="202020"/>
        </w:rPr>
        <w:t>of</w:t>
      </w:r>
      <w:r w:rsidRPr="00827E35">
        <w:rPr>
          <w:color w:val="202020"/>
          <w:spacing w:val="-1"/>
        </w:rPr>
        <w:t xml:space="preserve"> </w:t>
      </w:r>
      <w:r w:rsidRPr="00827E35">
        <w:rPr>
          <w:color w:val="202020"/>
        </w:rPr>
        <w:t>Acute</w:t>
      </w:r>
      <w:r w:rsidRPr="00827E35">
        <w:rPr>
          <w:color w:val="202020"/>
          <w:spacing w:val="-3"/>
        </w:rPr>
        <w:t xml:space="preserve"> </w:t>
      </w:r>
      <w:r w:rsidRPr="00827E35">
        <w:rPr>
          <w:color w:val="202020"/>
        </w:rPr>
        <w:t>Diabetes</w:t>
      </w:r>
      <w:r w:rsidRPr="00827E35">
        <w:rPr>
          <w:color w:val="202020"/>
          <w:spacing w:val="-2"/>
        </w:rPr>
        <w:t xml:space="preserve"> </w:t>
      </w:r>
      <w:r w:rsidRPr="00827E35">
        <w:rPr>
          <w:color w:val="202020"/>
        </w:rPr>
        <w:t>Complications</w:t>
      </w:r>
      <w:r w:rsidRPr="00827E35">
        <w:rPr>
          <w:color w:val="202020"/>
          <w:spacing w:val="-2"/>
        </w:rPr>
        <w:t xml:space="preserve"> </w:t>
      </w:r>
      <w:r w:rsidRPr="00827E35">
        <w:rPr>
          <w:color w:val="202020"/>
        </w:rPr>
        <w:t>in</w:t>
      </w:r>
      <w:r w:rsidRPr="00827E35">
        <w:rPr>
          <w:color w:val="202020"/>
          <w:spacing w:val="-3"/>
        </w:rPr>
        <w:t xml:space="preserve"> </w:t>
      </w:r>
      <w:r w:rsidRPr="00827E35">
        <w:rPr>
          <w:color w:val="202020"/>
        </w:rPr>
        <w:t>People</w:t>
      </w:r>
      <w:r w:rsidRPr="00827E35">
        <w:rPr>
          <w:color w:val="202020"/>
          <w:spacing w:val="-7"/>
        </w:rPr>
        <w:t xml:space="preserve"> </w:t>
      </w:r>
      <w:proofErr w:type="gramStart"/>
      <w:r w:rsidRPr="00827E35">
        <w:rPr>
          <w:color w:val="202020"/>
        </w:rPr>
        <w:t>With</w:t>
      </w:r>
      <w:proofErr w:type="gramEnd"/>
      <w:r w:rsidRPr="00827E35">
        <w:rPr>
          <w:color w:val="202020"/>
        </w:rPr>
        <w:t xml:space="preserve"> Type 1 or Type 2 Diabetes After Initiation of Flash Glucose Monitoring in France: The RELIEF Study. Diabetes Care. 2021 Apr </w:t>
      </w:r>
      <w:proofErr w:type="gramStart"/>
      <w:r w:rsidRPr="00827E35">
        <w:rPr>
          <w:color w:val="202020"/>
        </w:rPr>
        <w:t>20:dc</w:t>
      </w:r>
      <w:proofErr w:type="gramEnd"/>
      <w:r w:rsidRPr="00827E35">
        <w:rPr>
          <w:color w:val="202020"/>
        </w:rPr>
        <w:t xml:space="preserve">201690. </w:t>
      </w:r>
      <w:proofErr w:type="spellStart"/>
      <w:r w:rsidRPr="00827E35">
        <w:rPr>
          <w:color w:val="202020"/>
        </w:rPr>
        <w:t>doi</w:t>
      </w:r>
      <w:proofErr w:type="spellEnd"/>
      <w:r w:rsidRPr="00827E35">
        <w:rPr>
          <w:color w:val="202020"/>
        </w:rPr>
        <w:t>: 10.2337/dc20-1690.</w:t>
      </w:r>
    </w:p>
    <w:p w14:paraId="3B1EFE0B" w14:textId="3ABEEAB7" w:rsidR="00926368" w:rsidRPr="00827E35" w:rsidRDefault="00833586" w:rsidP="00827E35">
      <w:pPr>
        <w:pStyle w:val="ListParagraph"/>
        <w:numPr>
          <w:ilvl w:val="0"/>
          <w:numId w:val="4"/>
        </w:numPr>
        <w:tabs>
          <w:tab w:val="left" w:pos="1280"/>
          <w:tab w:val="left" w:pos="1303"/>
        </w:tabs>
        <w:spacing w:line="276" w:lineRule="auto"/>
        <w:ind w:left="576" w:hanging="576"/>
        <w:jc w:val="left"/>
      </w:pPr>
      <w:bookmarkStart w:id="89" w:name="_bookmark56"/>
      <w:bookmarkEnd w:id="89"/>
      <w:proofErr w:type="spellStart"/>
      <w:r w:rsidRPr="00827E35">
        <w:rPr>
          <w:color w:val="202020"/>
        </w:rPr>
        <w:t>Riveline</w:t>
      </w:r>
      <w:proofErr w:type="spellEnd"/>
      <w:r w:rsidRPr="00827E35">
        <w:rPr>
          <w:color w:val="202020"/>
        </w:rPr>
        <w:t xml:space="preserve"> JP, Roussel R, </w:t>
      </w:r>
      <w:proofErr w:type="spellStart"/>
      <w:r w:rsidRPr="00827E35">
        <w:rPr>
          <w:color w:val="202020"/>
        </w:rPr>
        <w:t>Vicaut</w:t>
      </w:r>
      <w:proofErr w:type="spellEnd"/>
      <w:r w:rsidRPr="00827E35">
        <w:rPr>
          <w:color w:val="202020"/>
        </w:rPr>
        <w:t xml:space="preserve"> E, de </w:t>
      </w:r>
      <w:proofErr w:type="spellStart"/>
      <w:r w:rsidRPr="00827E35">
        <w:rPr>
          <w:color w:val="202020"/>
        </w:rPr>
        <w:t>Pouvourville</w:t>
      </w:r>
      <w:proofErr w:type="spellEnd"/>
      <w:r w:rsidRPr="00827E35">
        <w:rPr>
          <w:color w:val="202020"/>
        </w:rPr>
        <w:t xml:space="preserve"> G, </w:t>
      </w:r>
      <w:proofErr w:type="spellStart"/>
      <w:r w:rsidRPr="00827E35">
        <w:rPr>
          <w:color w:val="202020"/>
        </w:rPr>
        <w:t>Detournay</w:t>
      </w:r>
      <w:proofErr w:type="spellEnd"/>
      <w:r w:rsidRPr="00827E35">
        <w:rPr>
          <w:color w:val="202020"/>
        </w:rPr>
        <w:t xml:space="preserve"> B, Emery C, </w:t>
      </w:r>
      <w:proofErr w:type="spellStart"/>
      <w:r w:rsidRPr="00827E35">
        <w:rPr>
          <w:color w:val="202020"/>
        </w:rPr>
        <w:t>Levrat</w:t>
      </w:r>
      <w:proofErr w:type="spellEnd"/>
      <w:r w:rsidRPr="00827E35">
        <w:rPr>
          <w:color w:val="202020"/>
        </w:rPr>
        <w:t>- Guillen F, Guerci B. Reduced Rate of Acute Diabetes Events with Flash Glucose Monitoring</w:t>
      </w:r>
      <w:r w:rsidRPr="00827E35">
        <w:rPr>
          <w:color w:val="202020"/>
          <w:spacing w:val="-2"/>
        </w:rPr>
        <w:t xml:space="preserve"> </w:t>
      </w:r>
      <w:r w:rsidRPr="00827E35">
        <w:rPr>
          <w:color w:val="202020"/>
        </w:rPr>
        <w:t>Is</w:t>
      </w:r>
      <w:r w:rsidRPr="00827E35">
        <w:rPr>
          <w:color w:val="202020"/>
          <w:spacing w:val="-4"/>
        </w:rPr>
        <w:t xml:space="preserve"> </w:t>
      </w:r>
      <w:r w:rsidRPr="00827E35">
        <w:rPr>
          <w:color w:val="202020"/>
        </w:rPr>
        <w:t>Sustained</w:t>
      </w:r>
      <w:r w:rsidRPr="00827E35">
        <w:rPr>
          <w:color w:val="202020"/>
          <w:spacing w:val="-6"/>
        </w:rPr>
        <w:t xml:space="preserve"> </w:t>
      </w:r>
      <w:r w:rsidRPr="00827E35">
        <w:rPr>
          <w:color w:val="202020"/>
        </w:rPr>
        <w:t>for 2</w:t>
      </w:r>
      <w:r w:rsidRPr="00827E35">
        <w:rPr>
          <w:color w:val="202020"/>
          <w:spacing w:val="-4"/>
        </w:rPr>
        <w:t xml:space="preserve"> </w:t>
      </w:r>
      <w:r w:rsidRPr="00827E35">
        <w:rPr>
          <w:color w:val="202020"/>
        </w:rPr>
        <w:t>Years</w:t>
      </w:r>
      <w:r w:rsidRPr="00827E35">
        <w:rPr>
          <w:color w:val="202020"/>
          <w:spacing w:val="-4"/>
        </w:rPr>
        <w:t xml:space="preserve"> </w:t>
      </w:r>
      <w:r w:rsidRPr="00827E35">
        <w:rPr>
          <w:color w:val="202020"/>
        </w:rPr>
        <w:t>After</w:t>
      </w:r>
      <w:r w:rsidRPr="00827E35">
        <w:rPr>
          <w:color w:val="202020"/>
          <w:spacing w:val="-3"/>
        </w:rPr>
        <w:t xml:space="preserve"> </w:t>
      </w:r>
      <w:r w:rsidRPr="00827E35">
        <w:rPr>
          <w:color w:val="202020"/>
        </w:rPr>
        <w:t>Initiation: Extended</w:t>
      </w:r>
      <w:r w:rsidRPr="00827E35">
        <w:rPr>
          <w:color w:val="202020"/>
          <w:spacing w:val="-4"/>
        </w:rPr>
        <w:t xml:space="preserve"> </w:t>
      </w:r>
      <w:r w:rsidRPr="00827E35">
        <w:rPr>
          <w:color w:val="202020"/>
        </w:rPr>
        <w:t>Outcomes</w:t>
      </w:r>
      <w:r w:rsidRPr="00827E35">
        <w:rPr>
          <w:color w:val="202020"/>
          <w:spacing w:val="-6"/>
        </w:rPr>
        <w:t xml:space="preserve"> </w:t>
      </w:r>
      <w:r w:rsidRPr="00827E35">
        <w:rPr>
          <w:color w:val="202020"/>
        </w:rPr>
        <w:t>from</w:t>
      </w:r>
      <w:r w:rsidRPr="00827E35">
        <w:rPr>
          <w:color w:val="202020"/>
          <w:spacing w:val="-3"/>
        </w:rPr>
        <w:t xml:space="preserve"> </w:t>
      </w:r>
      <w:r w:rsidRPr="00827E35">
        <w:rPr>
          <w:color w:val="202020"/>
        </w:rPr>
        <w:t>the</w:t>
      </w:r>
      <w:r w:rsidRPr="00827E35">
        <w:rPr>
          <w:color w:val="202020"/>
          <w:spacing w:val="-2"/>
        </w:rPr>
        <w:t xml:space="preserve"> </w:t>
      </w:r>
      <w:r w:rsidRPr="00827E35">
        <w:rPr>
          <w:color w:val="202020"/>
        </w:rPr>
        <w:t xml:space="preserve">RELIEF Study. Diabetes Technol Ther. 2022 Sep;24(9):611-618. </w:t>
      </w:r>
      <w:proofErr w:type="spellStart"/>
      <w:r w:rsidRPr="00827E35">
        <w:rPr>
          <w:color w:val="202020"/>
        </w:rPr>
        <w:t>doi</w:t>
      </w:r>
      <w:proofErr w:type="spellEnd"/>
      <w:r w:rsidRPr="00827E35">
        <w:rPr>
          <w:color w:val="202020"/>
        </w:rPr>
        <w:t>: 10.1089/dia.2022.0085.</w:t>
      </w:r>
    </w:p>
    <w:p w14:paraId="2F04C3AA" w14:textId="77777777" w:rsidR="00926368" w:rsidRPr="00827E35" w:rsidRDefault="00833586" w:rsidP="00827E35">
      <w:pPr>
        <w:pStyle w:val="ListParagraph"/>
        <w:numPr>
          <w:ilvl w:val="0"/>
          <w:numId w:val="4"/>
        </w:numPr>
        <w:tabs>
          <w:tab w:val="left" w:pos="1242"/>
          <w:tab w:val="left" w:pos="1280"/>
        </w:tabs>
        <w:spacing w:line="276" w:lineRule="auto"/>
        <w:ind w:left="576" w:hanging="576"/>
        <w:jc w:val="left"/>
      </w:pPr>
      <w:bookmarkStart w:id="90" w:name="_bookmark57"/>
      <w:bookmarkEnd w:id="90"/>
      <w:proofErr w:type="spellStart"/>
      <w:r w:rsidRPr="00827E35">
        <w:rPr>
          <w:color w:val="202020"/>
        </w:rPr>
        <w:t>Charleer</w:t>
      </w:r>
      <w:proofErr w:type="spellEnd"/>
      <w:r w:rsidRPr="00827E35">
        <w:rPr>
          <w:color w:val="202020"/>
          <w:spacing w:val="-4"/>
        </w:rPr>
        <w:t xml:space="preserve"> </w:t>
      </w:r>
      <w:r w:rsidRPr="00827E35">
        <w:rPr>
          <w:color w:val="202020"/>
        </w:rPr>
        <w:t>S,</w:t>
      </w:r>
      <w:r w:rsidRPr="00827E35">
        <w:rPr>
          <w:color w:val="202020"/>
          <w:spacing w:val="-3"/>
        </w:rPr>
        <w:t xml:space="preserve"> </w:t>
      </w:r>
      <w:r w:rsidRPr="00827E35">
        <w:rPr>
          <w:color w:val="202020"/>
        </w:rPr>
        <w:t>De</w:t>
      </w:r>
      <w:r w:rsidRPr="00827E35">
        <w:rPr>
          <w:color w:val="202020"/>
          <w:spacing w:val="-3"/>
        </w:rPr>
        <w:t xml:space="preserve"> </w:t>
      </w:r>
      <w:r w:rsidRPr="00827E35">
        <w:rPr>
          <w:color w:val="202020"/>
        </w:rPr>
        <w:t>Block</w:t>
      </w:r>
      <w:r w:rsidRPr="00827E35">
        <w:rPr>
          <w:color w:val="202020"/>
          <w:spacing w:val="-5"/>
        </w:rPr>
        <w:t xml:space="preserve"> </w:t>
      </w:r>
      <w:r w:rsidRPr="00827E35">
        <w:rPr>
          <w:color w:val="202020"/>
        </w:rPr>
        <w:t>C,</w:t>
      </w:r>
      <w:r w:rsidRPr="00827E35">
        <w:rPr>
          <w:color w:val="202020"/>
          <w:spacing w:val="-1"/>
        </w:rPr>
        <w:t xml:space="preserve"> </w:t>
      </w:r>
      <w:r w:rsidRPr="00827E35">
        <w:rPr>
          <w:color w:val="202020"/>
        </w:rPr>
        <w:t>Van</w:t>
      </w:r>
      <w:r w:rsidRPr="00827E35">
        <w:rPr>
          <w:color w:val="202020"/>
          <w:spacing w:val="-3"/>
        </w:rPr>
        <w:t xml:space="preserve"> </w:t>
      </w:r>
      <w:r w:rsidRPr="00827E35">
        <w:rPr>
          <w:color w:val="202020"/>
        </w:rPr>
        <w:t>Huffel</w:t>
      </w:r>
      <w:r w:rsidRPr="00827E35">
        <w:rPr>
          <w:color w:val="202020"/>
          <w:spacing w:val="-3"/>
        </w:rPr>
        <w:t xml:space="preserve"> </w:t>
      </w:r>
      <w:r w:rsidRPr="00827E35">
        <w:rPr>
          <w:color w:val="202020"/>
        </w:rPr>
        <w:t>L,</w:t>
      </w:r>
      <w:r w:rsidRPr="00827E35">
        <w:rPr>
          <w:color w:val="202020"/>
          <w:spacing w:val="-1"/>
        </w:rPr>
        <w:t xml:space="preserve"> </w:t>
      </w:r>
      <w:r w:rsidRPr="00827E35">
        <w:rPr>
          <w:color w:val="202020"/>
        </w:rPr>
        <w:t>Broos</w:t>
      </w:r>
      <w:r w:rsidRPr="00827E35">
        <w:rPr>
          <w:color w:val="202020"/>
          <w:spacing w:val="-2"/>
        </w:rPr>
        <w:t xml:space="preserve"> </w:t>
      </w:r>
      <w:r w:rsidRPr="00827E35">
        <w:rPr>
          <w:color w:val="202020"/>
        </w:rPr>
        <w:t>B,</w:t>
      </w:r>
      <w:r w:rsidRPr="00827E35">
        <w:rPr>
          <w:color w:val="202020"/>
          <w:spacing w:val="-1"/>
        </w:rPr>
        <w:t xml:space="preserve"> </w:t>
      </w:r>
      <w:proofErr w:type="spellStart"/>
      <w:r w:rsidRPr="00827E35">
        <w:rPr>
          <w:color w:val="202020"/>
        </w:rPr>
        <w:t>Fieuws</w:t>
      </w:r>
      <w:proofErr w:type="spellEnd"/>
      <w:r w:rsidRPr="00827E35">
        <w:rPr>
          <w:color w:val="202020"/>
          <w:spacing w:val="-2"/>
        </w:rPr>
        <w:t xml:space="preserve"> </w:t>
      </w:r>
      <w:r w:rsidRPr="00827E35">
        <w:rPr>
          <w:color w:val="202020"/>
        </w:rPr>
        <w:t>S,</w:t>
      </w:r>
      <w:r w:rsidRPr="00827E35">
        <w:rPr>
          <w:color w:val="202020"/>
          <w:spacing w:val="-1"/>
        </w:rPr>
        <w:t xml:space="preserve"> </w:t>
      </w:r>
      <w:r w:rsidRPr="00827E35">
        <w:rPr>
          <w:color w:val="202020"/>
        </w:rPr>
        <w:t>Nobels</w:t>
      </w:r>
      <w:r w:rsidRPr="00827E35">
        <w:rPr>
          <w:color w:val="202020"/>
          <w:spacing w:val="-2"/>
        </w:rPr>
        <w:t xml:space="preserve"> </w:t>
      </w:r>
      <w:r w:rsidRPr="00827E35">
        <w:rPr>
          <w:color w:val="202020"/>
        </w:rPr>
        <w:t>F,</w:t>
      </w:r>
      <w:r w:rsidRPr="00827E35">
        <w:rPr>
          <w:color w:val="202020"/>
          <w:spacing w:val="-1"/>
        </w:rPr>
        <w:t xml:space="preserve"> </w:t>
      </w:r>
      <w:r w:rsidRPr="00827E35">
        <w:rPr>
          <w:color w:val="202020"/>
        </w:rPr>
        <w:t>Mathieu</w:t>
      </w:r>
      <w:r w:rsidRPr="00827E35">
        <w:rPr>
          <w:color w:val="202020"/>
          <w:spacing w:val="-3"/>
        </w:rPr>
        <w:t xml:space="preserve"> </w:t>
      </w:r>
      <w:r w:rsidRPr="00827E35">
        <w:rPr>
          <w:color w:val="202020"/>
        </w:rPr>
        <w:t>C,</w:t>
      </w:r>
      <w:r w:rsidRPr="00827E35">
        <w:rPr>
          <w:color w:val="202020"/>
          <w:spacing w:val="-3"/>
        </w:rPr>
        <w:t xml:space="preserve"> </w:t>
      </w:r>
      <w:r w:rsidRPr="00827E35">
        <w:rPr>
          <w:color w:val="202020"/>
        </w:rPr>
        <w:t>Gillard</w:t>
      </w:r>
      <w:r w:rsidRPr="00827E35">
        <w:rPr>
          <w:color w:val="202020"/>
          <w:spacing w:val="-3"/>
        </w:rPr>
        <w:t xml:space="preserve"> </w:t>
      </w:r>
      <w:r w:rsidRPr="00827E35">
        <w:rPr>
          <w:color w:val="202020"/>
        </w:rPr>
        <w:t xml:space="preserve">P. Quality of Life and Glucose Control After 1 Year of Nationwide Reimbursement of Intermittently Scanned Continuous Glucose Monitoring in Adults Living </w:t>
      </w:r>
      <w:proofErr w:type="gramStart"/>
      <w:r w:rsidRPr="00827E35">
        <w:rPr>
          <w:color w:val="202020"/>
        </w:rPr>
        <w:t>With</w:t>
      </w:r>
      <w:proofErr w:type="gramEnd"/>
      <w:r w:rsidRPr="00827E35">
        <w:rPr>
          <w:color w:val="202020"/>
        </w:rPr>
        <w:t xml:space="preserve"> Type 1 Diabetes (FUTURE): A Prospective Observational Real-World Cohort Study. Diabetes Care. 2020 Feb;43(2):389-397. </w:t>
      </w:r>
      <w:proofErr w:type="spellStart"/>
      <w:r w:rsidRPr="00827E35">
        <w:rPr>
          <w:color w:val="202020"/>
        </w:rPr>
        <w:t>doi</w:t>
      </w:r>
      <w:proofErr w:type="spellEnd"/>
      <w:r w:rsidRPr="00827E35">
        <w:rPr>
          <w:color w:val="202020"/>
        </w:rPr>
        <w:t>: 10.2337/dc19-1610.</w:t>
      </w:r>
    </w:p>
    <w:p w14:paraId="64D3182A" w14:textId="77777777" w:rsidR="00926368" w:rsidRPr="00827E35" w:rsidRDefault="00833586" w:rsidP="00827E35">
      <w:pPr>
        <w:pStyle w:val="ListParagraph"/>
        <w:numPr>
          <w:ilvl w:val="0"/>
          <w:numId w:val="4"/>
        </w:numPr>
        <w:tabs>
          <w:tab w:val="left" w:pos="1242"/>
          <w:tab w:val="left" w:pos="1280"/>
        </w:tabs>
        <w:spacing w:line="276" w:lineRule="auto"/>
        <w:ind w:left="576" w:hanging="576"/>
        <w:jc w:val="left"/>
      </w:pPr>
      <w:bookmarkStart w:id="91" w:name="_bookmark58"/>
      <w:bookmarkEnd w:id="91"/>
      <w:r w:rsidRPr="00827E35">
        <w:rPr>
          <w:color w:val="202020"/>
        </w:rPr>
        <w:t>Karter</w:t>
      </w:r>
      <w:r w:rsidRPr="00827E35">
        <w:rPr>
          <w:color w:val="202020"/>
          <w:spacing w:val="-4"/>
        </w:rPr>
        <w:t xml:space="preserve"> </w:t>
      </w:r>
      <w:r w:rsidRPr="00827E35">
        <w:rPr>
          <w:color w:val="202020"/>
        </w:rPr>
        <w:t>AJ,</w:t>
      </w:r>
      <w:r w:rsidRPr="00827E35">
        <w:rPr>
          <w:color w:val="202020"/>
          <w:spacing w:val="-3"/>
        </w:rPr>
        <w:t xml:space="preserve"> </w:t>
      </w:r>
      <w:r w:rsidRPr="00827E35">
        <w:rPr>
          <w:color w:val="202020"/>
        </w:rPr>
        <w:t>Parker</w:t>
      </w:r>
      <w:r w:rsidRPr="00827E35">
        <w:rPr>
          <w:color w:val="202020"/>
          <w:spacing w:val="-4"/>
        </w:rPr>
        <w:t xml:space="preserve"> </w:t>
      </w:r>
      <w:r w:rsidRPr="00827E35">
        <w:rPr>
          <w:color w:val="202020"/>
        </w:rPr>
        <w:t>MM, Moffet</w:t>
      </w:r>
      <w:r w:rsidRPr="00827E35">
        <w:rPr>
          <w:color w:val="202020"/>
          <w:spacing w:val="-2"/>
        </w:rPr>
        <w:t xml:space="preserve"> </w:t>
      </w:r>
      <w:r w:rsidRPr="00827E35">
        <w:rPr>
          <w:color w:val="202020"/>
        </w:rPr>
        <w:t>HH,</w:t>
      </w:r>
      <w:r w:rsidRPr="00827E35">
        <w:rPr>
          <w:color w:val="202020"/>
          <w:spacing w:val="-6"/>
        </w:rPr>
        <w:t xml:space="preserve"> </w:t>
      </w:r>
      <w:r w:rsidRPr="00827E35">
        <w:rPr>
          <w:color w:val="202020"/>
        </w:rPr>
        <w:t>Gilliam</w:t>
      </w:r>
      <w:r w:rsidRPr="00827E35">
        <w:rPr>
          <w:color w:val="202020"/>
          <w:spacing w:val="-2"/>
        </w:rPr>
        <w:t xml:space="preserve"> </w:t>
      </w:r>
      <w:r w:rsidRPr="00827E35">
        <w:rPr>
          <w:color w:val="202020"/>
        </w:rPr>
        <w:t>LK,</w:t>
      </w:r>
      <w:r w:rsidRPr="00827E35">
        <w:rPr>
          <w:color w:val="202020"/>
          <w:spacing w:val="-4"/>
        </w:rPr>
        <w:t xml:space="preserve"> </w:t>
      </w:r>
      <w:proofErr w:type="spellStart"/>
      <w:r w:rsidRPr="00827E35">
        <w:rPr>
          <w:color w:val="202020"/>
        </w:rPr>
        <w:t>Dlott</w:t>
      </w:r>
      <w:proofErr w:type="spellEnd"/>
      <w:r w:rsidRPr="00827E35">
        <w:rPr>
          <w:color w:val="202020"/>
          <w:spacing w:val="-2"/>
        </w:rPr>
        <w:t xml:space="preserve"> </w:t>
      </w:r>
      <w:r w:rsidRPr="00827E35">
        <w:rPr>
          <w:color w:val="202020"/>
        </w:rPr>
        <w:t>R.</w:t>
      </w:r>
      <w:r w:rsidRPr="00827E35">
        <w:rPr>
          <w:color w:val="202020"/>
          <w:spacing w:val="-3"/>
        </w:rPr>
        <w:t xml:space="preserve"> </w:t>
      </w:r>
      <w:r w:rsidRPr="00827E35">
        <w:rPr>
          <w:color w:val="202020"/>
        </w:rPr>
        <w:t>Association</w:t>
      </w:r>
      <w:r w:rsidRPr="00827E35">
        <w:rPr>
          <w:color w:val="202020"/>
          <w:spacing w:val="-5"/>
        </w:rPr>
        <w:t xml:space="preserve"> </w:t>
      </w:r>
      <w:r w:rsidRPr="00827E35">
        <w:rPr>
          <w:color w:val="202020"/>
        </w:rPr>
        <w:t>of</w:t>
      </w:r>
      <w:r w:rsidRPr="00827E35">
        <w:rPr>
          <w:color w:val="202020"/>
          <w:spacing w:val="-2"/>
        </w:rPr>
        <w:t xml:space="preserve"> </w:t>
      </w:r>
      <w:r w:rsidRPr="00827E35">
        <w:rPr>
          <w:color w:val="202020"/>
        </w:rPr>
        <w:t>Real-time</w:t>
      </w:r>
      <w:r w:rsidRPr="00827E35">
        <w:rPr>
          <w:color w:val="202020"/>
          <w:spacing w:val="-3"/>
        </w:rPr>
        <w:t xml:space="preserve"> </w:t>
      </w:r>
      <w:r w:rsidRPr="00827E35">
        <w:rPr>
          <w:color w:val="202020"/>
        </w:rPr>
        <w:t xml:space="preserve">Continuous Glucose Monitoring </w:t>
      </w:r>
      <w:proofErr w:type="gramStart"/>
      <w:r w:rsidRPr="00827E35">
        <w:rPr>
          <w:color w:val="202020"/>
        </w:rPr>
        <w:t>With</w:t>
      </w:r>
      <w:proofErr w:type="gramEnd"/>
      <w:r w:rsidRPr="00827E35">
        <w:rPr>
          <w:color w:val="202020"/>
        </w:rPr>
        <w:t xml:space="preserve"> Glycemic Control and Acute Metabolic Events Among Patients With Insulin-Treated Diabetes. JAMA. 2021 Jun 8;325(22):2273-2284. </w:t>
      </w:r>
      <w:proofErr w:type="spellStart"/>
      <w:r w:rsidRPr="00827E35">
        <w:rPr>
          <w:color w:val="202020"/>
        </w:rPr>
        <w:t>doi</w:t>
      </w:r>
      <w:proofErr w:type="spellEnd"/>
      <w:r w:rsidRPr="00827E35">
        <w:rPr>
          <w:color w:val="202020"/>
        </w:rPr>
        <w:t xml:space="preserve">: </w:t>
      </w:r>
      <w:r w:rsidRPr="00827E35">
        <w:rPr>
          <w:color w:val="202020"/>
          <w:spacing w:val="-2"/>
        </w:rPr>
        <w:t>10.1001/jama.2021.6530.</w:t>
      </w:r>
    </w:p>
    <w:p w14:paraId="1152E112" w14:textId="77777777" w:rsidR="00926368" w:rsidRPr="00827E35" w:rsidRDefault="00833586" w:rsidP="00827E35">
      <w:pPr>
        <w:pStyle w:val="ListParagraph"/>
        <w:numPr>
          <w:ilvl w:val="0"/>
          <w:numId w:val="4"/>
        </w:numPr>
        <w:tabs>
          <w:tab w:val="left" w:pos="1242"/>
          <w:tab w:val="left" w:pos="1280"/>
        </w:tabs>
        <w:spacing w:line="276" w:lineRule="auto"/>
        <w:ind w:left="576" w:hanging="576"/>
        <w:jc w:val="left"/>
      </w:pPr>
      <w:bookmarkStart w:id="92" w:name="_bookmark59"/>
      <w:bookmarkEnd w:id="92"/>
      <w:proofErr w:type="spellStart"/>
      <w:r w:rsidRPr="00827E35">
        <w:rPr>
          <w:color w:val="202020"/>
        </w:rPr>
        <w:t>Bergenstal</w:t>
      </w:r>
      <w:proofErr w:type="spellEnd"/>
      <w:r w:rsidRPr="00827E35">
        <w:rPr>
          <w:color w:val="202020"/>
        </w:rPr>
        <w:t xml:space="preserve"> RM, Kerr MSD, Roberts GJ, Souto D, </w:t>
      </w:r>
      <w:proofErr w:type="spellStart"/>
      <w:r w:rsidRPr="00827E35">
        <w:rPr>
          <w:color w:val="202020"/>
        </w:rPr>
        <w:t>Nabutovsky</w:t>
      </w:r>
      <w:proofErr w:type="spellEnd"/>
      <w:r w:rsidRPr="00827E35">
        <w:rPr>
          <w:color w:val="202020"/>
        </w:rPr>
        <w:t xml:space="preserve"> Y, Hirsch IB. Flash CGM Is Associated</w:t>
      </w:r>
      <w:r w:rsidRPr="00827E35">
        <w:rPr>
          <w:color w:val="202020"/>
          <w:spacing w:val="-10"/>
        </w:rPr>
        <w:t xml:space="preserve"> </w:t>
      </w:r>
      <w:proofErr w:type="gramStart"/>
      <w:r w:rsidRPr="00827E35">
        <w:rPr>
          <w:color w:val="202020"/>
        </w:rPr>
        <w:t>With</w:t>
      </w:r>
      <w:proofErr w:type="gramEnd"/>
      <w:r w:rsidRPr="00827E35">
        <w:rPr>
          <w:color w:val="202020"/>
          <w:spacing w:val="-3"/>
        </w:rPr>
        <w:t xml:space="preserve"> </w:t>
      </w:r>
      <w:r w:rsidRPr="00827E35">
        <w:rPr>
          <w:color w:val="202020"/>
        </w:rPr>
        <w:t>Reduced</w:t>
      </w:r>
      <w:r w:rsidRPr="00827E35">
        <w:rPr>
          <w:color w:val="202020"/>
          <w:spacing w:val="-3"/>
        </w:rPr>
        <w:t xml:space="preserve"> </w:t>
      </w:r>
      <w:r w:rsidRPr="00827E35">
        <w:rPr>
          <w:color w:val="202020"/>
        </w:rPr>
        <w:t>Diabetes</w:t>
      </w:r>
      <w:r w:rsidRPr="00827E35">
        <w:rPr>
          <w:color w:val="202020"/>
          <w:spacing w:val="-2"/>
        </w:rPr>
        <w:t xml:space="preserve"> </w:t>
      </w:r>
      <w:r w:rsidRPr="00827E35">
        <w:rPr>
          <w:color w:val="202020"/>
        </w:rPr>
        <w:t>Events</w:t>
      </w:r>
      <w:r w:rsidRPr="00827E35">
        <w:rPr>
          <w:color w:val="202020"/>
          <w:spacing w:val="-5"/>
        </w:rPr>
        <w:t xml:space="preserve"> </w:t>
      </w:r>
      <w:r w:rsidRPr="00827E35">
        <w:rPr>
          <w:color w:val="202020"/>
        </w:rPr>
        <w:t>and</w:t>
      </w:r>
      <w:r w:rsidRPr="00827E35">
        <w:rPr>
          <w:color w:val="202020"/>
          <w:spacing w:val="-3"/>
        </w:rPr>
        <w:t xml:space="preserve"> </w:t>
      </w:r>
      <w:r w:rsidRPr="00827E35">
        <w:rPr>
          <w:color w:val="202020"/>
        </w:rPr>
        <w:t>Hospitalizations</w:t>
      </w:r>
      <w:r w:rsidRPr="00827E35">
        <w:rPr>
          <w:color w:val="202020"/>
          <w:spacing w:val="-2"/>
        </w:rPr>
        <w:t xml:space="preserve"> </w:t>
      </w:r>
      <w:r w:rsidRPr="00827E35">
        <w:rPr>
          <w:color w:val="202020"/>
        </w:rPr>
        <w:t>in</w:t>
      </w:r>
      <w:r w:rsidRPr="00827E35">
        <w:rPr>
          <w:color w:val="202020"/>
          <w:spacing w:val="-3"/>
        </w:rPr>
        <w:t xml:space="preserve"> </w:t>
      </w:r>
      <w:r w:rsidRPr="00827E35">
        <w:rPr>
          <w:color w:val="202020"/>
        </w:rPr>
        <w:t>Insulin-Treated</w:t>
      </w:r>
      <w:r w:rsidRPr="00827E35">
        <w:rPr>
          <w:color w:val="202020"/>
          <w:spacing w:val="-7"/>
        </w:rPr>
        <w:t xml:space="preserve"> </w:t>
      </w:r>
      <w:r w:rsidRPr="00827E35">
        <w:rPr>
          <w:color w:val="202020"/>
        </w:rPr>
        <w:t>Type</w:t>
      </w:r>
      <w:r w:rsidRPr="00827E35">
        <w:rPr>
          <w:color w:val="202020"/>
          <w:spacing w:val="-3"/>
        </w:rPr>
        <w:t xml:space="preserve"> </w:t>
      </w:r>
      <w:r w:rsidRPr="00827E35">
        <w:rPr>
          <w:color w:val="202020"/>
        </w:rPr>
        <w:t xml:space="preserve">2 Diabetes. J </w:t>
      </w:r>
      <w:proofErr w:type="spellStart"/>
      <w:r w:rsidRPr="00827E35">
        <w:rPr>
          <w:color w:val="202020"/>
        </w:rPr>
        <w:t>Endocr</w:t>
      </w:r>
      <w:proofErr w:type="spellEnd"/>
      <w:r w:rsidRPr="00827E35">
        <w:rPr>
          <w:color w:val="202020"/>
        </w:rPr>
        <w:t xml:space="preserve"> Soc. 2021 Feb 2;5(4</w:t>
      </w:r>
      <w:proofErr w:type="gramStart"/>
      <w:r w:rsidRPr="00827E35">
        <w:rPr>
          <w:color w:val="202020"/>
        </w:rPr>
        <w:t>):bvab</w:t>
      </w:r>
      <w:proofErr w:type="gramEnd"/>
      <w:r w:rsidRPr="00827E35">
        <w:rPr>
          <w:color w:val="202020"/>
        </w:rPr>
        <w:t xml:space="preserve">013. </w:t>
      </w:r>
      <w:proofErr w:type="spellStart"/>
      <w:r w:rsidRPr="00827E35">
        <w:rPr>
          <w:color w:val="202020"/>
        </w:rPr>
        <w:t>doi</w:t>
      </w:r>
      <w:proofErr w:type="spellEnd"/>
      <w:r w:rsidRPr="00827E35">
        <w:rPr>
          <w:color w:val="202020"/>
        </w:rPr>
        <w:t>: 10.1210/</w:t>
      </w:r>
      <w:proofErr w:type="spellStart"/>
      <w:r w:rsidRPr="00827E35">
        <w:rPr>
          <w:color w:val="202020"/>
        </w:rPr>
        <w:t>jendso</w:t>
      </w:r>
      <w:proofErr w:type="spellEnd"/>
      <w:r w:rsidRPr="00827E35">
        <w:rPr>
          <w:color w:val="202020"/>
        </w:rPr>
        <w:t>/bvab013. PMID: 33644623; PMCID: PMC7901259.</w:t>
      </w:r>
    </w:p>
    <w:p w14:paraId="339132E7"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93" w:name="_bookmark60"/>
      <w:bookmarkEnd w:id="93"/>
      <w:r w:rsidRPr="00827E35">
        <w:t xml:space="preserve">Yeoh E, Choudhary P, Nwokolo M, </w:t>
      </w:r>
      <w:proofErr w:type="spellStart"/>
      <w:r w:rsidRPr="00827E35">
        <w:t>Ayis</w:t>
      </w:r>
      <w:proofErr w:type="spellEnd"/>
      <w:r w:rsidRPr="00827E35">
        <w:t xml:space="preserve"> S, Amiel SA. Interventions That Restore Awareness</w:t>
      </w:r>
      <w:r w:rsidRPr="00827E35">
        <w:rPr>
          <w:spacing w:val="-2"/>
        </w:rPr>
        <w:t xml:space="preserve"> </w:t>
      </w:r>
      <w:r w:rsidRPr="00827E35">
        <w:t>of Hypoglycemia</w:t>
      </w:r>
      <w:r w:rsidRPr="00827E35">
        <w:rPr>
          <w:spacing w:val="-3"/>
        </w:rPr>
        <w:t xml:space="preserve"> </w:t>
      </w:r>
      <w:r w:rsidRPr="00827E35">
        <w:t>in</w:t>
      </w:r>
      <w:r w:rsidRPr="00827E35">
        <w:rPr>
          <w:spacing w:val="-3"/>
        </w:rPr>
        <w:t xml:space="preserve"> </w:t>
      </w:r>
      <w:r w:rsidRPr="00827E35">
        <w:t>Adults</w:t>
      </w:r>
      <w:r w:rsidRPr="00827E35">
        <w:rPr>
          <w:spacing w:val="-9"/>
        </w:rPr>
        <w:t xml:space="preserve"> </w:t>
      </w:r>
      <w:proofErr w:type="gramStart"/>
      <w:r w:rsidRPr="00827E35">
        <w:t>With</w:t>
      </w:r>
      <w:proofErr w:type="gramEnd"/>
      <w:r w:rsidRPr="00827E35">
        <w:rPr>
          <w:spacing w:val="-7"/>
        </w:rPr>
        <w:t xml:space="preserve"> </w:t>
      </w:r>
      <w:r w:rsidRPr="00827E35">
        <w:t>Type</w:t>
      </w:r>
      <w:r w:rsidRPr="00827E35">
        <w:rPr>
          <w:spacing w:val="-5"/>
        </w:rPr>
        <w:t xml:space="preserve"> </w:t>
      </w:r>
      <w:r w:rsidRPr="00827E35">
        <w:t>1</w:t>
      </w:r>
      <w:r w:rsidRPr="00827E35">
        <w:rPr>
          <w:spacing w:val="-3"/>
        </w:rPr>
        <w:t xml:space="preserve"> </w:t>
      </w:r>
      <w:r w:rsidRPr="00827E35">
        <w:t>Diabetes:</w:t>
      </w:r>
      <w:r w:rsidRPr="00827E35">
        <w:rPr>
          <w:spacing w:val="-3"/>
        </w:rPr>
        <w:t xml:space="preserve"> </w:t>
      </w:r>
      <w:r w:rsidRPr="00827E35">
        <w:t>A</w:t>
      </w:r>
      <w:r w:rsidRPr="00827E35">
        <w:rPr>
          <w:spacing w:val="-3"/>
        </w:rPr>
        <w:t xml:space="preserve"> </w:t>
      </w:r>
      <w:r w:rsidRPr="00827E35">
        <w:t>Systematic</w:t>
      </w:r>
      <w:r w:rsidRPr="00827E35">
        <w:rPr>
          <w:spacing w:val="-2"/>
        </w:rPr>
        <w:t xml:space="preserve"> </w:t>
      </w:r>
      <w:r w:rsidRPr="00827E35">
        <w:t>Review</w:t>
      </w:r>
      <w:r w:rsidRPr="00827E35">
        <w:rPr>
          <w:spacing w:val="-6"/>
        </w:rPr>
        <w:t xml:space="preserve"> </w:t>
      </w:r>
      <w:r w:rsidRPr="00827E35">
        <w:t>and Meta-analysis. Diabetes Care. 2015 Aug;38(8):1592-609.</w:t>
      </w:r>
    </w:p>
    <w:p w14:paraId="645A86B5"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94" w:name="_bookmark61"/>
      <w:bookmarkEnd w:id="94"/>
      <w:r w:rsidRPr="00827E35">
        <w:t>Danne</w:t>
      </w:r>
      <w:r w:rsidRPr="00827E35">
        <w:rPr>
          <w:spacing w:val="-5"/>
        </w:rPr>
        <w:t xml:space="preserve"> </w:t>
      </w:r>
      <w:r w:rsidRPr="00827E35">
        <w:t>T,</w:t>
      </w:r>
      <w:r w:rsidRPr="00827E35">
        <w:rPr>
          <w:spacing w:val="-1"/>
        </w:rPr>
        <w:t xml:space="preserve"> </w:t>
      </w:r>
      <w:r w:rsidRPr="00827E35">
        <w:t>Nimri</w:t>
      </w:r>
      <w:r w:rsidRPr="00827E35">
        <w:rPr>
          <w:spacing w:val="-3"/>
        </w:rPr>
        <w:t xml:space="preserve"> </w:t>
      </w:r>
      <w:r w:rsidRPr="00827E35">
        <w:t>R,</w:t>
      </w:r>
      <w:r w:rsidRPr="00827E35">
        <w:rPr>
          <w:spacing w:val="-3"/>
        </w:rPr>
        <w:t xml:space="preserve"> </w:t>
      </w:r>
      <w:proofErr w:type="spellStart"/>
      <w:r w:rsidRPr="00827E35">
        <w:t>Battelino</w:t>
      </w:r>
      <w:proofErr w:type="spellEnd"/>
      <w:r w:rsidRPr="00827E35">
        <w:rPr>
          <w:spacing w:val="-5"/>
        </w:rPr>
        <w:t xml:space="preserve"> </w:t>
      </w:r>
      <w:r w:rsidRPr="00827E35">
        <w:t>T,</w:t>
      </w:r>
      <w:r w:rsidRPr="00827E35">
        <w:rPr>
          <w:spacing w:val="-3"/>
        </w:rPr>
        <w:t xml:space="preserve"> </w:t>
      </w:r>
      <w:proofErr w:type="spellStart"/>
      <w:r w:rsidRPr="00827E35">
        <w:t>Bergenstal</w:t>
      </w:r>
      <w:proofErr w:type="spellEnd"/>
      <w:r w:rsidRPr="00827E35">
        <w:rPr>
          <w:spacing w:val="-3"/>
        </w:rPr>
        <w:t xml:space="preserve"> </w:t>
      </w:r>
      <w:r w:rsidRPr="00827E35">
        <w:t>RM,</w:t>
      </w:r>
      <w:r w:rsidRPr="00827E35">
        <w:rPr>
          <w:spacing w:val="-1"/>
        </w:rPr>
        <w:t xml:space="preserve"> </w:t>
      </w:r>
      <w:r w:rsidRPr="00827E35">
        <w:t>Close</w:t>
      </w:r>
      <w:r w:rsidRPr="00827E35">
        <w:rPr>
          <w:spacing w:val="-3"/>
        </w:rPr>
        <w:t xml:space="preserve"> </w:t>
      </w:r>
      <w:r w:rsidRPr="00827E35">
        <w:t>KL,</w:t>
      </w:r>
      <w:r w:rsidRPr="00827E35">
        <w:rPr>
          <w:spacing w:val="-3"/>
        </w:rPr>
        <w:t xml:space="preserve"> </w:t>
      </w:r>
      <w:r w:rsidRPr="00827E35">
        <w:t>DeVries</w:t>
      </w:r>
      <w:r w:rsidRPr="00827E35">
        <w:rPr>
          <w:spacing w:val="-2"/>
        </w:rPr>
        <w:t xml:space="preserve"> </w:t>
      </w:r>
      <w:r w:rsidRPr="00827E35">
        <w:t>JH,</w:t>
      </w:r>
      <w:r w:rsidRPr="00827E35">
        <w:rPr>
          <w:spacing w:val="-4"/>
        </w:rPr>
        <w:t xml:space="preserve"> </w:t>
      </w:r>
      <w:r w:rsidRPr="00827E35">
        <w:t>Garg</w:t>
      </w:r>
      <w:r w:rsidRPr="00827E35">
        <w:rPr>
          <w:spacing w:val="-3"/>
        </w:rPr>
        <w:t xml:space="preserve"> </w:t>
      </w:r>
      <w:r w:rsidRPr="00827E35">
        <w:t>S,</w:t>
      </w:r>
      <w:r w:rsidRPr="00827E35">
        <w:rPr>
          <w:spacing w:val="-3"/>
        </w:rPr>
        <w:t xml:space="preserve"> </w:t>
      </w:r>
      <w:r w:rsidRPr="00827E35">
        <w:t>Heinemann L, Hirsch I, Amiel SA, Beck R, Bosi E, Buckingham B, Cobelli C, Dassau</w:t>
      </w:r>
      <w:r w:rsidRPr="00827E35">
        <w:rPr>
          <w:spacing w:val="-2"/>
        </w:rPr>
        <w:t xml:space="preserve"> </w:t>
      </w:r>
      <w:r w:rsidRPr="00827E35">
        <w:t xml:space="preserve">E, Doyle FJ 3rd, Heller S, Hovorka R, Jia W, Jones T, </w:t>
      </w:r>
      <w:proofErr w:type="spellStart"/>
      <w:r w:rsidRPr="00827E35">
        <w:t>Kordonouri</w:t>
      </w:r>
      <w:proofErr w:type="spellEnd"/>
      <w:r w:rsidRPr="00827E35">
        <w:t xml:space="preserve"> O, Kovatchev B, Kowalski A, </w:t>
      </w:r>
      <w:proofErr w:type="spellStart"/>
      <w:r w:rsidRPr="00827E35">
        <w:t>Laffel</w:t>
      </w:r>
      <w:proofErr w:type="spellEnd"/>
      <w:r w:rsidRPr="00827E35">
        <w:t xml:space="preserve"> L, Maahs D, Murphy HR, Nørgaard K, Parkin CG, Renard E, Saboo B, Scharf M, Tamborlane</w:t>
      </w:r>
      <w:r w:rsidRPr="00827E35">
        <w:rPr>
          <w:spacing w:val="-8"/>
        </w:rPr>
        <w:t xml:space="preserve"> </w:t>
      </w:r>
      <w:r w:rsidRPr="00827E35">
        <w:t>WV,</w:t>
      </w:r>
      <w:r w:rsidRPr="00827E35">
        <w:rPr>
          <w:spacing w:val="-6"/>
        </w:rPr>
        <w:t xml:space="preserve"> </w:t>
      </w:r>
      <w:r w:rsidRPr="00827E35">
        <w:t>Weinzimer</w:t>
      </w:r>
      <w:r w:rsidRPr="00827E35">
        <w:rPr>
          <w:spacing w:val="-2"/>
        </w:rPr>
        <w:t xml:space="preserve"> </w:t>
      </w:r>
      <w:r w:rsidRPr="00827E35">
        <w:t>SA, Phillip</w:t>
      </w:r>
      <w:r w:rsidRPr="00827E35">
        <w:rPr>
          <w:spacing w:val="-1"/>
        </w:rPr>
        <w:t xml:space="preserve"> </w:t>
      </w:r>
      <w:r w:rsidRPr="00827E35">
        <w:t>M. International</w:t>
      </w:r>
      <w:r w:rsidRPr="00827E35">
        <w:rPr>
          <w:spacing w:val="-1"/>
        </w:rPr>
        <w:t xml:space="preserve"> </w:t>
      </w:r>
      <w:r w:rsidRPr="00827E35">
        <w:t>Consensus on</w:t>
      </w:r>
      <w:r w:rsidRPr="00827E35">
        <w:rPr>
          <w:spacing w:val="-3"/>
        </w:rPr>
        <w:t xml:space="preserve"> </w:t>
      </w:r>
      <w:r w:rsidRPr="00827E35">
        <w:t>Use</w:t>
      </w:r>
      <w:r w:rsidRPr="00827E35">
        <w:rPr>
          <w:spacing w:val="-1"/>
        </w:rPr>
        <w:t xml:space="preserve"> </w:t>
      </w:r>
      <w:r w:rsidRPr="00827E35">
        <w:t>of Continuous Glucose Monitoring. Diabetes Care. 2017 Dec;40(12):1631-1640.</w:t>
      </w:r>
    </w:p>
    <w:p w14:paraId="7FEEAFD5" w14:textId="77777777" w:rsidR="00926368" w:rsidRPr="00827E35" w:rsidRDefault="00833586" w:rsidP="00827E35">
      <w:pPr>
        <w:pStyle w:val="ListParagraph"/>
        <w:numPr>
          <w:ilvl w:val="0"/>
          <w:numId w:val="4"/>
        </w:numPr>
        <w:tabs>
          <w:tab w:val="left" w:pos="1303"/>
          <w:tab w:val="left" w:pos="1316"/>
        </w:tabs>
        <w:spacing w:line="276" w:lineRule="auto"/>
        <w:ind w:left="576" w:hanging="576"/>
        <w:jc w:val="left"/>
      </w:pPr>
      <w:bookmarkStart w:id="95" w:name="_bookmark62"/>
      <w:bookmarkEnd w:id="95"/>
      <w:r w:rsidRPr="00827E35">
        <w:t>Beck RW,</w:t>
      </w:r>
      <w:r w:rsidRPr="00827E35">
        <w:rPr>
          <w:spacing w:val="-6"/>
        </w:rPr>
        <w:t xml:space="preserve"> </w:t>
      </w:r>
      <w:proofErr w:type="spellStart"/>
      <w:r w:rsidRPr="00827E35">
        <w:t>Bergenstal</w:t>
      </w:r>
      <w:proofErr w:type="spellEnd"/>
      <w:r w:rsidRPr="00827E35">
        <w:rPr>
          <w:spacing w:val="-3"/>
        </w:rPr>
        <w:t xml:space="preserve"> </w:t>
      </w:r>
      <w:r w:rsidRPr="00827E35">
        <w:t>RM,</w:t>
      </w:r>
      <w:r w:rsidRPr="00827E35">
        <w:rPr>
          <w:spacing w:val="-1"/>
        </w:rPr>
        <w:t xml:space="preserve"> </w:t>
      </w:r>
      <w:proofErr w:type="spellStart"/>
      <w:r w:rsidRPr="00827E35">
        <w:t>Riddlesworth</w:t>
      </w:r>
      <w:proofErr w:type="spellEnd"/>
      <w:r w:rsidRPr="00827E35">
        <w:rPr>
          <w:spacing w:val="-5"/>
        </w:rPr>
        <w:t xml:space="preserve"> </w:t>
      </w:r>
      <w:r w:rsidRPr="00827E35">
        <w:t>TD,</w:t>
      </w:r>
      <w:r w:rsidRPr="00827E35">
        <w:rPr>
          <w:spacing w:val="-3"/>
        </w:rPr>
        <w:t xml:space="preserve"> </w:t>
      </w:r>
      <w:r w:rsidRPr="00827E35">
        <w:t>et</w:t>
      </w:r>
      <w:r w:rsidRPr="00827E35">
        <w:rPr>
          <w:spacing w:val="-1"/>
        </w:rPr>
        <w:t xml:space="preserve"> </w:t>
      </w:r>
      <w:r w:rsidRPr="00827E35">
        <w:t>al.</w:t>
      </w:r>
      <w:r w:rsidRPr="00827E35">
        <w:rPr>
          <w:spacing w:val="-3"/>
        </w:rPr>
        <w:t xml:space="preserve"> </w:t>
      </w:r>
      <w:r w:rsidRPr="00827E35">
        <w:t>Validation</w:t>
      </w:r>
      <w:r w:rsidRPr="00827E35">
        <w:rPr>
          <w:spacing w:val="-3"/>
        </w:rPr>
        <w:t xml:space="preserve"> </w:t>
      </w:r>
      <w:r w:rsidRPr="00827E35">
        <w:t>of</w:t>
      </w:r>
      <w:r w:rsidRPr="00827E35">
        <w:rPr>
          <w:spacing w:val="-1"/>
        </w:rPr>
        <w:t xml:space="preserve"> </w:t>
      </w:r>
      <w:r w:rsidRPr="00827E35">
        <w:t>time</w:t>
      </w:r>
      <w:r w:rsidRPr="00827E35">
        <w:rPr>
          <w:spacing w:val="-3"/>
        </w:rPr>
        <w:t xml:space="preserve"> </w:t>
      </w:r>
      <w:r w:rsidRPr="00827E35">
        <w:t>in</w:t>
      </w:r>
      <w:r w:rsidRPr="00827E35">
        <w:rPr>
          <w:spacing w:val="-5"/>
        </w:rPr>
        <w:t xml:space="preserve"> </w:t>
      </w:r>
      <w:r w:rsidRPr="00827E35">
        <w:t>range</w:t>
      </w:r>
      <w:r w:rsidRPr="00827E35">
        <w:rPr>
          <w:spacing w:val="-3"/>
        </w:rPr>
        <w:t xml:space="preserve"> </w:t>
      </w:r>
      <w:r w:rsidRPr="00827E35">
        <w:t>as</w:t>
      </w:r>
      <w:r w:rsidRPr="00827E35">
        <w:rPr>
          <w:spacing w:val="-5"/>
        </w:rPr>
        <w:t xml:space="preserve"> </w:t>
      </w:r>
      <w:r w:rsidRPr="00827E35">
        <w:t xml:space="preserve">an </w:t>
      </w:r>
      <w:r w:rsidRPr="00827E35">
        <w:lastRenderedPageBreak/>
        <w:t xml:space="preserve">outcome measure for diabetes clinical trials. Diabetes Care </w:t>
      </w:r>
      <w:proofErr w:type="gramStart"/>
      <w:r w:rsidRPr="00827E35">
        <w:t>2019;42:400</w:t>
      </w:r>
      <w:proofErr w:type="gramEnd"/>
      <w:r w:rsidRPr="00827E35">
        <w:t>-405.</w:t>
      </w:r>
    </w:p>
    <w:p w14:paraId="02DC75AB"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96" w:name="_bookmark63"/>
      <w:bookmarkEnd w:id="96"/>
      <w:r w:rsidRPr="00827E35">
        <w:t>Petrie</w:t>
      </w:r>
      <w:r w:rsidRPr="00827E35">
        <w:rPr>
          <w:spacing w:val="-5"/>
        </w:rPr>
        <w:t xml:space="preserve"> </w:t>
      </w:r>
      <w:r w:rsidRPr="00827E35">
        <w:t>JR,</w:t>
      </w:r>
      <w:r w:rsidRPr="00827E35">
        <w:rPr>
          <w:spacing w:val="-3"/>
        </w:rPr>
        <w:t xml:space="preserve"> </w:t>
      </w:r>
      <w:r w:rsidRPr="00827E35">
        <w:t>Peters</w:t>
      </w:r>
      <w:r w:rsidRPr="00827E35">
        <w:rPr>
          <w:spacing w:val="-2"/>
        </w:rPr>
        <w:t xml:space="preserve"> </w:t>
      </w:r>
      <w:r w:rsidRPr="00827E35">
        <w:t>AL,</w:t>
      </w:r>
      <w:r w:rsidRPr="00827E35">
        <w:rPr>
          <w:spacing w:val="-4"/>
        </w:rPr>
        <w:t xml:space="preserve"> </w:t>
      </w:r>
      <w:proofErr w:type="spellStart"/>
      <w:r w:rsidRPr="00827E35">
        <w:t>Bergenstal</w:t>
      </w:r>
      <w:proofErr w:type="spellEnd"/>
      <w:r w:rsidRPr="00827E35">
        <w:rPr>
          <w:spacing w:val="-3"/>
        </w:rPr>
        <w:t xml:space="preserve"> </w:t>
      </w:r>
      <w:r w:rsidRPr="00827E35">
        <w:t>RM,</w:t>
      </w:r>
      <w:r w:rsidRPr="00827E35">
        <w:rPr>
          <w:spacing w:val="-1"/>
        </w:rPr>
        <w:t xml:space="preserve"> </w:t>
      </w:r>
      <w:r w:rsidRPr="00827E35">
        <w:t>Holl</w:t>
      </w:r>
      <w:r w:rsidRPr="00827E35">
        <w:rPr>
          <w:spacing w:val="-3"/>
        </w:rPr>
        <w:t xml:space="preserve"> </w:t>
      </w:r>
      <w:r w:rsidRPr="00827E35">
        <w:t>RW,</w:t>
      </w:r>
      <w:r w:rsidRPr="00827E35">
        <w:rPr>
          <w:spacing w:val="-6"/>
        </w:rPr>
        <w:t xml:space="preserve"> </w:t>
      </w:r>
      <w:r w:rsidRPr="00827E35">
        <w:t>Fleming</w:t>
      </w:r>
      <w:r w:rsidRPr="00827E35">
        <w:rPr>
          <w:spacing w:val="-5"/>
        </w:rPr>
        <w:t xml:space="preserve"> </w:t>
      </w:r>
      <w:r w:rsidRPr="00827E35">
        <w:t>GA,</w:t>
      </w:r>
      <w:r w:rsidRPr="00827E35">
        <w:rPr>
          <w:spacing w:val="-3"/>
        </w:rPr>
        <w:t xml:space="preserve"> </w:t>
      </w:r>
      <w:r w:rsidRPr="00827E35">
        <w:t>Heinemann</w:t>
      </w:r>
      <w:r w:rsidRPr="00827E35">
        <w:rPr>
          <w:spacing w:val="-3"/>
        </w:rPr>
        <w:t xml:space="preserve"> </w:t>
      </w:r>
      <w:r w:rsidRPr="00827E35">
        <w:t>L.</w:t>
      </w:r>
      <w:r w:rsidRPr="00827E35">
        <w:rPr>
          <w:spacing w:val="-3"/>
        </w:rPr>
        <w:t xml:space="preserve"> </w:t>
      </w:r>
      <w:r w:rsidRPr="00827E35">
        <w:t>Improving</w:t>
      </w:r>
      <w:r w:rsidRPr="00827E35">
        <w:rPr>
          <w:spacing w:val="-3"/>
        </w:rPr>
        <w:t xml:space="preserve"> </w:t>
      </w:r>
      <w:r w:rsidRPr="00827E35">
        <w:t>the Clinical Value and Utility of CGM Systems: Issues and Recommendations: A Joint Statement of the European Association for the Study of Diabetes and the American Diabetes Association Diabetes Technology Working Group.</w:t>
      </w:r>
      <w:r w:rsidRPr="00827E35">
        <w:rPr>
          <w:spacing w:val="40"/>
        </w:rPr>
        <w:t xml:space="preserve"> </w:t>
      </w:r>
      <w:r w:rsidRPr="00827E35">
        <w:t xml:space="preserve">Diabetes Care. </w:t>
      </w:r>
      <w:r w:rsidRPr="00827E35">
        <w:rPr>
          <w:spacing w:val="-2"/>
        </w:rPr>
        <w:t>2017;40(12):1614-1621.</w:t>
      </w:r>
    </w:p>
    <w:p w14:paraId="5E9ADB30" w14:textId="493F3789"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97" w:name="_bookmark64"/>
      <w:bookmarkEnd w:id="97"/>
      <w:proofErr w:type="spellStart"/>
      <w:r w:rsidRPr="00827E35">
        <w:rPr>
          <w:color w:val="202020"/>
        </w:rPr>
        <w:t>Spanakis</w:t>
      </w:r>
      <w:proofErr w:type="spellEnd"/>
      <w:r w:rsidRPr="00827E35">
        <w:rPr>
          <w:color w:val="202020"/>
          <w:spacing w:val="-2"/>
        </w:rPr>
        <w:t xml:space="preserve"> </w:t>
      </w:r>
      <w:r w:rsidRPr="00827E35">
        <w:rPr>
          <w:color w:val="202020"/>
        </w:rPr>
        <w:t>EK,</w:t>
      </w:r>
      <w:r w:rsidRPr="00827E35">
        <w:rPr>
          <w:color w:val="202020"/>
          <w:spacing w:val="-3"/>
        </w:rPr>
        <w:t xml:space="preserve"> </w:t>
      </w:r>
      <w:r w:rsidRPr="00827E35">
        <w:rPr>
          <w:color w:val="202020"/>
        </w:rPr>
        <w:t>Urrutia</w:t>
      </w:r>
      <w:r w:rsidRPr="00827E35">
        <w:rPr>
          <w:color w:val="202020"/>
          <w:spacing w:val="-5"/>
        </w:rPr>
        <w:t xml:space="preserve"> </w:t>
      </w:r>
      <w:r w:rsidRPr="00827E35">
        <w:rPr>
          <w:color w:val="202020"/>
        </w:rPr>
        <w:t>A,</w:t>
      </w:r>
      <w:r w:rsidRPr="00827E35">
        <w:rPr>
          <w:color w:val="202020"/>
          <w:spacing w:val="-4"/>
        </w:rPr>
        <w:t xml:space="preserve"> </w:t>
      </w:r>
      <w:r w:rsidRPr="00827E35">
        <w:rPr>
          <w:color w:val="202020"/>
        </w:rPr>
        <w:t>Galindo</w:t>
      </w:r>
      <w:r w:rsidRPr="00827E35">
        <w:rPr>
          <w:color w:val="202020"/>
          <w:spacing w:val="-3"/>
        </w:rPr>
        <w:t xml:space="preserve"> </w:t>
      </w:r>
      <w:r w:rsidRPr="00827E35">
        <w:rPr>
          <w:color w:val="202020"/>
        </w:rPr>
        <w:t>RJ,</w:t>
      </w:r>
      <w:r w:rsidRPr="00827E35">
        <w:rPr>
          <w:color w:val="202020"/>
          <w:spacing w:val="-1"/>
        </w:rPr>
        <w:t xml:space="preserve"> </w:t>
      </w:r>
      <w:r w:rsidRPr="00827E35">
        <w:rPr>
          <w:color w:val="202020"/>
        </w:rPr>
        <w:t>Vellanki</w:t>
      </w:r>
      <w:r w:rsidRPr="00827E35">
        <w:rPr>
          <w:color w:val="202020"/>
          <w:spacing w:val="-6"/>
        </w:rPr>
        <w:t xml:space="preserve"> </w:t>
      </w:r>
      <w:r w:rsidRPr="00827E35">
        <w:rPr>
          <w:color w:val="202020"/>
        </w:rPr>
        <w:t>P,</w:t>
      </w:r>
      <w:r w:rsidRPr="00827E35">
        <w:rPr>
          <w:color w:val="202020"/>
          <w:spacing w:val="-1"/>
        </w:rPr>
        <w:t xml:space="preserve"> </w:t>
      </w:r>
      <w:r w:rsidRPr="00827E35">
        <w:rPr>
          <w:color w:val="202020"/>
        </w:rPr>
        <w:t>Migdal</w:t>
      </w:r>
      <w:r w:rsidRPr="00827E35">
        <w:rPr>
          <w:color w:val="202020"/>
          <w:spacing w:val="-3"/>
        </w:rPr>
        <w:t xml:space="preserve"> </w:t>
      </w:r>
      <w:r w:rsidRPr="00827E35">
        <w:rPr>
          <w:color w:val="202020"/>
        </w:rPr>
        <w:t>AL,</w:t>
      </w:r>
      <w:r w:rsidRPr="00827E35">
        <w:rPr>
          <w:color w:val="202020"/>
          <w:spacing w:val="-1"/>
        </w:rPr>
        <w:t xml:space="preserve"> </w:t>
      </w:r>
      <w:r w:rsidRPr="00827E35">
        <w:rPr>
          <w:color w:val="202020"/>
        </w:rPr>
        <w:t>Davis</w:t>
      </w:r>
      <w:r w:rsidRPr="00827E35">
        <w:rPr>
          <w:color w:val="202020"/>
          <w:spacing w:val="-2"/>
        </w:rPr>
        <w:t xml:space="preserve"> </w:t>
      </w:r>
      <w:r w:rsidRPr="00827E35">
        <w:rPr>
          <w:color w:val="202020"/>
        </w:rPr>
        <w:t>G,</w:t>
      </w:r>
      <w:r w:rsidRPr="00827E35">
        <w:rPr>
          <w:color w:val="202020"/>
          <w:spacing w:val="-1"/>
        </w:rPr>
        <w:t xml:space="preserve"> </w:t>
      </w:r>
      <w:proofErr w:type="spellStart"/>
      <w:r w:rsidRPr="00827E35">
        <w:rPr>
          <w:color w:val="202020"/>
        </w:rPr>
        <w:t>Fayfman</w:t>
      </w:r>
      <w:proofErr w:type="spellEnd"/>
      <w:r w:rsidRPr="00827E35">
        <w:rPr>
          <w:color w:val="202020"/>
          <w:spacing w:val="-5"/>
        </w:rPr>
        <w:t xml:space="preserve"> </w:t>
      </w:r>
      <w:r w:rsidRPr="00827E35">
        <w:rPr>
          <w:color w:val="202020"/>
        </w:rPr>
        <w:t>M,</w:t>
      </w:r>
      <w:r w:rsidRPr="00827E35">
        <w:rPr>
          <w:color w:val="202020"/>
          <w:spacing w:val="-1"/>
        </w:rPr>
        <w:t xml:space="preserve"> </w:t>
      </w:r>
      <w:r w:rsidRPr="00827E35">
        <w:rPr>
          <w:color w:val="202020"/>
        </w:rPr>
        <w:t>Idrees</w:t>
      </w:r>
      <w:r w:rsidRPr="00827E35">
        <w:rPr>
          <w:color w:val="202020"/>
          <w:spacing w:val="-5"/>
        </w:rPr>
        <w:t xml:space="preserve"> </w:t>
      </w:r>
      <w:r w:rsidRPr="00827E35">
        <w:rPr>
          <w:color w:val="202020"/>
        </w:rPr>
        <w:t>T, Pasquel FJ, Coronado</w:t>
      </w:r>
      <w:r w:rsidRPr="00827E35">
        <w:rPr>
          <w:color w:val="202020"/>
          <w:spacing w:val="-2"/>
        </w:rPr>
        <w:t xml:space="preserve"> </w:t>
      </w:r>
      <w:r w:rsidRPr="00827E35">
        <w:rPr>
          <w:color w:val="202020"/>
        </w:rPr>
        <w:t>WZ, Albury</w:t>
      </w:r>
      <w:r w:rsidRPr="00827E35">
        <w:rPr>
          <w:color w:val="202020"/>
          <w:spacing w:val="-2"/>
        </w:rPr>
        <w:t xml:space="preserve"> </w:t>
      </w:r>
      <w:r w:rsidRPr="00827E35">
        <w:rPr>
          <w:color w:val="202020"/>
        </w:rPr>
        <w:t>B, Moreno E, Singh</w:t>
      </w:r>
      <w:r w:rsidRPr="00827E35">
        <w:rPr>
          <w:color w:val="202020"/>
          <w:spacing w:val="-2"/>
        </w:rPr>
        <w:t xml:space="preserve"> </w:t>
      </w:r>
      <w:r w:rsidRPr="00827E35">
        <w:rPr>
          <w:color w:val="202020"/>
        </w:rPr>
        <w:t>LG, Marcano</w:t>
      </w:r>
      <w:r w:rsidRPr="00827E35">
        <w:rPr>
          <w:color w:val="202020"/>
          <w:spacing w:val="-2"/>
        </w:rPr>
        <w:t xml:space="preserve"> </w:t>
      </w:r>
      <w:r w:rsidRPr="00827E35">
        <w:rPr>
          <w:color w:val="202020"/>
        </w:rPr>
        <w:t>I, Lizama S,</w:t>
      </w:r>
      <w:r w:rsidRPr="00827E35">
        <w:rPr>
          <w:color w:val="202020"/>
          <w:spacing w:val="-1"/>
        </w:rPr>
        <w:t xml:space="preserve"> </w:t>
      </w:r>
      <w:proofErr w:type="spellStart"/>
      <w:r w:rsidRPr="00827E35">
        <w:rPr>
          <w:color w:val="202020"/>
        </w:rPr>
        <w:t>Gothong</w:t>
      </w:r>
      <w:proofErr w:type="spellEnd"/>
      <w:r w:rsidRPr="00827E35">
        <w:rPr>
          <w:color w:val="202020"/>
        </w:rPr>
        <w:t xml:space="preserve"> C, Munir K, Chesney C, Maguire R, Scott WH, Perez-Guzman MC, Cardona S, Peng L, Umpierrez GE. Continuous Glucose Monitoring-Guided Insulin Administration in Hospitalized Patients </w:t>
      </w:r>
      <w:proofErr w:type="gramStart"/>
      <w:r w:rsidRPr="00827E35">
        <w:rPr>
          <w:color w:val="202020"/>
        </w:rPr>
        <w:t>With</w:t>
      </w:r>
      <w:proofErr w:type="gramEnd"/>
      <w:r w:rsidRPr="00827E35">
        <w:rPr>
          <w:color w:val="202020"/>
        </w:rPr>
        <w:t xml:space="preserve"> Diabetes: A Randomized Clinical Trial. Diabetes Care. 2022 Oct 1;45(10):2369-2375. </w:t>
      </w:r>
      <w:proofErr w:type="spellStart"/>
      <w:r w:rsidRPr="00827E35">
        <w:rPr>
          <w:color w:val="202020"/>
        </w:rPr>
        <w:t>doi</w:t>
      </w:r>
      <w:proofErr w:type="spellEnd"/>
      <w:r w:rsidRPr="00827E35">
        <w:rPr>
          <w:color w:val="202020"/>
        </w:rPr>
        <w:t>: 10.2337/dc22-0716.</w:t>
      </w:r>
    </w:p>
    <w:p w14:paraId="6FB5EB62" w14:textId="1942606F" w:rsidR="00926368" w:rsidRPr="00827E35" w:rsidRDefault="00833586" w:rsidP="00827E35">
      <w:pPr>
        <w:pStyle w:val="ListParagraph"/>
        <w:numPr>
          <w:ilvl w:val="0"/>
          <w:numId w:val="4"/>
        </w:numPr>
        <w:tabs>
          <w:tab w:val="left" w:pos="1280"/>
          <w:tab w:val="left" w:pos="1303"/>
        </w:tabs>
        <w:spacing w:line="276" w:lineRule="auto"/>
        <w:ind w:left="576" w:hanging="576"/>
        <w:jc w:val="left"/>
      </w:pPr>
      <w:bookmarkStart w:id="98" w:name="_bookmark65"/>
      <w:bookmarkEnd w:id="98"/>
      <w:r w:rsidRPr="00827E35">
        <w:rPr>
          <w:color w:val="202020"/>
        </w:rPr>
        <w:t>Fortmann</w:t>
      </w:r>
      <w:r w:rsidRPr="00827E35">
        <w:rPr>
          <w:color w:val="202020"/>
          <w:spacing w:val="-5"/>
        </w:rPr>
        <w:t xml:space="preserve"> </w:t>
      </w:r>
      <w:r w:rsidRPr="00827E35">
        <w:rPr>
          <w:color w:val="202020"/>
        </w:rPr>
        <w:t>AL,</w:t>
      </w:r>
      <w:r w:rsidRPr="00827E35">
        <w:rPr>
          <w:color w:val="202020"/>
          <w:spacing w:val="-3"/>
        </w:rPr>
        <w:t xml:space="preserve"> </w:t>
      </w:r>
      <w:r w:rsidRPr="00827E35">
        <w:rPr>
          <w:color w:val="202020"/>
        </w:rPr>
        <w:t>Spierling</w:t>
      </w:r>
      <w:r w:rsidRPr="00827E35">
        <w:rPr>
          <w:color w:val="202020"/>
          <w:spacing w:val="-3"/>
        </w:rPr>
        <w:t xml:space="preserve"> </w:t>
      </w:r>
      <w:r w:rsidRPr="00827E35">
        <w:rPr>
          <w:color w:val="202020"/>
        </w:rPr>
        <w:t>Bagsic</w:t>
      </w:r>
      <w:r w:rsidRPr="00827E35">
        <w:rPr>
          <w:color w:val="202020"/>
          <w:spacing w:val="-2"/>
        </w:rPr>
        <w:t xml:space="preserve"> </w:t>
      </w:r>
      <w:r w:rsidRPr="00827E35">
        <w:rPr>
          <w:color w:val="202020"/>
        </w:rPr>
        <w:t>SR,</w:t>
      </w:r>
      <w:r w:rsidRPr="00827E35">
        <w:rPr>
          <w:color w:val="202020"/>
          <w:spacing w:val="-6"/>
        </w:rPr>
        <w:t xml:space="preserve"> </w:t>
      </w:r>
      <w:r w:rsidRPr="00827E35">
        <w:rPr>
          <w:color w:val="202020"/>
        </w:rPr>
        <w:t>Talavera</w:t>
      </w:r>
      <w:r w:rsidRPr="00827E35">
        <w:rPr>
          <w:color w:val="202020"/>
          <w:spacing w:val="-3"/>
        </w:rPr>
        <w:t xml:space="preserve"> </w:t>
      </w:r>
      <w:r w:rsidRPr="00827E35">
        <w:rPr>
          <w:color w:val="202020"/>
        </w:rPr>
        <w:t>L,</w:t>
      </w:r>
      <w:r w:rsidRPr="00827E35">
        <w:rPr>
          <w:color w:val="202020"/>
          <w:spacing w:val="-3"/>
        </w:rPr>
        <w:t xml:space="preserve"> </w:t>
      </w:r>
      <w:r w:rsidRPr="00827E35">
        <w:rPr>
          <w:color w:val="202020"/>
        </w:rPr>
        <w:t>Garcia</w:t>
      </w:r>
      <w:r w:rsidRPr="00827E35">
        <w:rPr>
          <w:color w:val="202020"/>
          <w:spacing w:val="-5"/>
        </w:rPr>
        <w:t xml:space="preserve"> </w:t>
      </w:r>
      <w:r w:rsidRPr="00827E35">
        <w:rPr>
          <w:color w:val="202020"/>
        </w:rPr>
        <w:t>IM,</w:t>
      </w:r>
      <w:r w:rsidRPr="00827E35">
        <w:rPr>
          <w:color w:val="202020"/>
          <w:spacing w:val="-1"/>
        </w:rPr>
        <w:t xml:space="preserve"> </w:t>
      </w:r>
      <w:r w:rsidRPr="00827E35">
        <w:rPr>
          <w:color w:val="202020"/>
        </w:rPr>
        <w:t>Sandoval</w:t>
      </w:r>
      <w:r w:rsidRPr="00827E35">
        <w:rPr>
          <w:color w:val="202020"/>
          <w:spacing w:val="-3"/>
        </w:rPr>
        <w:t xml:space="preserve"> </w:t>
      </w:r>
      <w:r w:rsidRPr="00827E35">
        <w:rPr>
          <w:color w:val="202020"/>
        </w:rPr>
        <w:t>H,</w:t>
      </w:r>
      <w:r w:rsidRPr="00827E35">
        <w:rPr>
          <w:color w:val="202020"/>
          <w:spacing w:val="-1"/>
        </w:rPr>
        <w:t xml:space="preserve"> </w:t>
      </w:r>
      <w:r w:rsidRPr="00827E35">
        <w:rPr>
          <w:color w:val="202020"/>
        </w:rPr>
        <w:t>Hottinger</w:t>
      </w:r>
      <w:r w:rsidRPr="00827E35">
        <w:rPr>
          <w:color w:val="202020"/>
          <w:spacing w:val="-4"/>
        </w:rPr>
        <w:t xml:space="preserve"> </w:t>
      </w:r>
      <w:r w:rsidRPr="00827E35">
        <w:rPr>
          <w:color w:val="202020"/>
        </w:rPr>
        <w:t>A,</w:t>
      </w:r>
      <w:r w:rsidRPr="00827E35">
        <w:rPr>
          <w:color w:val="202020"/>
          <w:spacing w:val="-1"/>
        </w:rPr>
        <w:t xml:space="preserve"> </w:t>
      </w:r>
      <w:proofErr w:type="spellStart"/>
      <w:r w:rsidRPr="00827E35">
        <w:rPr>
          <w:color w:val="202020"/>
        </w:rPr>
        <w:t>Philis</w:t>
      </w:r>
      <w:proofErr w:type="spellEnd"/>
      <w:r w:rsidRPr="00827E35">
        <w:rPr>
          <w:color w:val="202020"/>
        </w:rPr>
        <w:t xml:space="preserve">- </w:t>
      </w:r>
      <w:proofErr w:type="spellStart"/>
      <w:r w:rsidRPr="00827E35">
        <w:rPr>
          <w:color w:val="202020"/>
        </w:rPr>
        <w:t>Tsimikas</w:t>
      </w:r>
      <w:proofErr w:type="spellEnd"/>
      <w:r w:rsidRPr="00827E35">
        <w:rPr>
          <w:color w:val="202020"/>
        </w:rPr>
        <w:t xml:space="preserve"> A. Glucose as the Fifth Vital Sign: A Randomized Controlled Trial of Continuous Glucose Monitoring in a Non-ICU Hospital Setting. Diabetes Care. 2020</w:t>
      </w:r>
      <w:r w:rsidRPr="00827E35">
        <w:rPr>
          <w:color w:val="202020"/>
          <w:spacing w:val="-2"/>
        </w:rPr>
        <w:t xml:space="preserve"> </w:t>
      </w:r>
      <w:r w:rsidRPr="00827E35">
        <w:rPr>
          <w:color w:val="202020"/>
        </w:rPr>
        <w:t xml:space="preserve">Nov;43(11):2873- 2877. </w:t>
      </w:r>
      <w:proofErr w:type="spellStart"/>
      <w:r w:rsidRPr="00827E35">
        <w:rPr>
          <w:color w:val="202020"/>
        </w:rPr>
        <w:t>doi</w:t>
      </w:r>
      <w:proofErr w:type="spellEnd"/>
      <w:r w:rsidRPr="00827E35">
        <w:rPr>
          <w:color w:val="202020"/>
        </w:rPr>
        <w:t>: 10.2337/dc20-1016.</w:t>
      </w:r>
    </w:p>
    <w:p w14:paraId="3113F4BB" w14:textId="227A37C0" w:rsidR="00926368" w:rsidRPr="00827E35" w:rsidRDefault="00833586" w:rsidP="00827E35">
      <w:pPr>
        <w:pStyle w:val="ListParagraph"/>
        <w:numPr>
          <w:ilvl w:val="0"/>
          <w:numId w:val="4"/>
        </w:numPr>
        <w:tabs>
          <w:tab w:val="left" w:pos="1280"/>
          <w:tab w:val="left" w:pos="1304"/>
        </w:tabs>
        <w:spacing w:line="276" w:lineRule="auto"/>
        <w:ind w:left="576" w:hanging="576"/>
        <w:jc w:val="left"/>
      </w:pPr>
      <w:bookmarkStart w:id="99" w:name="_bookmark66"/>
      <w:bookmarkEnd w:id="99"/>
      <w:r w:rsidRPr="00827E35">
        <w:rPr>
          <w:color w:val="202020"/>
        </w:rPr>
        <w:t>Buschur</w:t>
      </w:r>
      <w:r w:rsidRPr="00827E35">
        <w:rPr>
          <w:color w:val="202020"/>
          <w:spacing w:val="-3"/>
        </w:rPr>
        <w:t xml:space="preserve"> </w:t>
      </w:r>
      <w:r w:rsidRPr="00827E35">
        <w:rPr>
          <w:color w:val="202020"/>
        </w:rPr>
        <w:t>EO, Faulds</w:t>
      </w:r>
      <w:r w:rsidRPr="00827E35">
        <w:rPr>
          <w:color w:val="202020"/>
          <w:spacing w:val="-6"/>
        </w:rPr>
        <w:t xml:space="preserve"> </w:t>
      </w:r>
      <w:r w:rsidRPr="00827E35">
        <w:rPr>
          <w:color w:val="202020"/>
        </w:rPr>
        <w:t>E, Dungan</w:t>
      </w:r>
      <w:r w:rsidRPr="00827E35">
        <w:rPr>
          <w:color w:val="202020"/>
          <w:spacing w:val="-2"/>
        </w:rPr>
        <w:t xml:space="preserve"> </w:t>
      </w:r>
      <w:r w:rsidRPr="00827E35">
        <w:rPr>
          <w:color w:val="202020"/>
        </w:rPr>
        <w:t>K. CGM</w:t>
      </w:r>
      <w:r w:rsidRPr="00827E35">
        <w:rPr>
          <w:color w:val="202020"/>
          <w:spacing w:val="-5"/>
        </w:rPr>
        <w:t xml:space="preserve"> </w:t>
      </w:r>
      <w:r w:rsidRPr="00827E35">
        <w:rPr>
          <w:color w:val="202020"/>
        </w:rPr>
        <w:t>in</w:t>
      </w:r>
      <w:r w:rsidRPr="00827E35">
        <w:rPr>
          <w:color w:val="202020"/>
          <w:spacing w:val="-2"/>
        </w:rPr>
        <w:t xml:space="preserve"> </w:t>
      </w:r>
      <w:r w:rsidRPr="00827E35">
        <w:rPr>
          <w:color w:val="202020"/>
        </w:rPr>
        <w:t>the</w:t>
      </w:r>
      <w:r w:rsidRPr="00827E35">
        <w:rPr>
          <w:color w:val="202020"/>
          <w:spacing w:val="-2"/>
        </w:rPr>
        <w:t xml:space="preserve"> </w:t>
      </w:r>
      <w:r w:rsidRPr="00827E35">
        <w:rPr>
          <w:color w:val="202020"/>
        </w:rPr>
        <w:t>Hospital:</w:t>
      </w:r>
      <w:r w:rsidRPr="00827E35">
        <w:rPr>
          <w:color w:val="202020"/>
          <w:spacing w:val="-3"/>
        </w:rPr>
        <w:t xml:space="preserve"> </w:t>
      </w:r>
      <w:r w:rsidRPr="00827E35">
        <w:rPr>
          <w:color w:val="202020"/>
        </w:rPr>
        <w:t>Is</w:t>
      </w:r>
      <w:r w:rsidRPr="00827E35">
        <w:rPr>
          <w:color w:val="202020"/>
          <w:spacing w:val="-4"/>
        </w:rPr>
        <w:t xml:space="preserve"> </w:t>
      </w:r>
      <w:r w:rsidRPr="00827E35">
        <w:rPr>
          <w:color w:val="202020"/>
        </w:rPr>
        <w:t>It Ready</w:t>
      </w:r>
      <w:r w:rsidRPr="00827E35">
        <w:rPr>
          <w:color w:val="202020"/>
          <w:spacing w:val="-6"/>
        </w:rPr>
        <w:t xml:space="preserve"> </w:t>
      </w:r>
      <w:r w:rsidRPr="00827E35">
        <w:rPr>
          <w:color w:val="202020"/>
        </w:rPr>
        <w:t>for Prime</w:t>
      </w:r>
      <w:r w:rsidRPr="00827E35">
        <w:rPr>
          <w:color w:val="202020"/>
          <w:spacing w:val="-4"/>
        </w:rPr>
        <w:t xml:space="preserve"> </w:t>
      </w:r>
      <w:r w:rsidRPr="00827E35">
        <w:rPr>
          <w:color w:val="202020"/>
        </w:rPr>
        <w:t>Time?</w:t>
      </w:r>
      <w:r w:rsidRPr="00827E35">
        <w:rPr>
          <w:color w:val="202020"/>
          <w:spacing w:val="-4"/>
        </w:rPr>
        <w:t xml:space="preserve"> </w:t>
      </w:r>
      <w:proofErr w:type="spellStart"/>
      <w:r w:rsidRPr="00827E35">
        <w:rPr>
          <w:color w:val="202020"/>
        </w:rPr>
        <w:t>Curr</w:t>
      </w:r>
      <w:proofErr w:type="spellEnd"/>
      <w:r w:rsidRPr="00827E35">
        <w:rPr>
          <w:color w:val="202020"/>
        </w:rPr>
        <w:t xml:space="preserve"> Diab Rep. 2022 Sep;22(9):451-460. </w:t>
      </w:r>
      <w:proofErr w:type="spellStart"/>
      <w:r w:rsidRPr="00827E35">
        <w:rPr>
          <w:color w:val="202020"/>
        </w:rPr>
        <w:t>doi</w:t>
      </w:r>
      <w:proofErr w:type="spellEnd"/>
      <w:r w:rsidRPr="00827E35">
        <w:rPr>
          <w:color w:val="202020"/>
        </w:rPr>
        <w:t>: 10.1007/s11892-022-01484-x.</w:t>
      </w:r>
    </w:p>
    <w:p w14:paraId="65A07396" w14:textId="77777777" w:rsidR="00926368" w:rsidRPr="00827E35" w:rsidRDefault="00833586" w:rsidP="00827E35">
      <w:pPr>
        <w:pStyle w:val="ListParagraph"/>
        <w:numPr>
          <w:ilvl w:val="0"/>
          <w:numId w:val="4"/>
        </w:numPr>
        <w:tabs>
          <w:tab w:val="left" w:pos="1303"/>
          <w:tab w:val="left" w:pos="1316"/>
        </w:tabs>
        <w:spacing w:line="276" w:lineRule="auto"/>
        <w:ind w:left="576" w:hanging="576"/>
        <w:jc w:val="left"/>
      </w:pPr>
      <w:bookmarkStart w:id="100" w:name="_bookmark67"/>
      <w:bookmarkEnd w:id="100"/>
      <w:r w:rsidRPr="00827E35">
        <w:rPr>
          <w:color w:val="202020"/>
        </w:rPr>
        <w:t xml:space="preserve">Galindo RJ, Umpierrez GE, </w:t>
      </w:r>
      <w:proofErr w:type="spellStart"/>
      <w:r w:rsidRPr="00827E35">
        <w:rPr>
          <w:color w:val="202020"/>
        </w:rPr>
        <w:t>Rushakoff</w:t>
      </w:r>
      <w:proofErr w:type="spellEnd"/>
      <w:r w:rsidRPr="00827E35">
        <w:rPr>
          <w:color w:val="202020"/>
        </w:rPr>
        <w:t xml:space="preserve"> RJ, </w:t>
      </w:r>
      <w:proofErr w:type="spellStart"/>
      <w:r w:rsidRPr="00827E35">
        <w:rPr>
          <w:color w:val="202020"/>
        </w:rPr>
        <w:t>Basu</w:t>
      </w:r>
      <w:proofErr w:type="spellEnd"/>
      <w:r w:rsidRPr="00827E35">
        <w:rPr>
          <w:color w:val="202020"/>
        </w:rPr>
        <w:t xml:space="preserve"> A, Lohnes S, Nichols JH, </w:t>
      </w:r>
      <w:proofErr w:type="spellStart"/>
      <w:r w:rsidRPr="00827E35">
        <w:rPr>
          <w:color w:val="202020"/>
        </w:rPr>
        <w:t>Spanakis</w:t>
      </w:r>
      <w:proofErr w:type="spellEnd"/>
      <w:r w:rsidRPr="00827E35">
        <w:rPr>
          <w:color w:val="202020"/>
        </w:rPr>
        <w:t xml:space="preserve"> EK, Espinoza J, Palermo NE, </w:t>
      </w:r>
      <w:proofErr w:type="spellStart"/>
      <w:r w:rsidRPr="00827E35">
        <w:rPr>
          <w:color w:val="202020"/>
        </w:rPr>
        <w:t>Awadjie</w:t>
      </w:r>
      <w:proofErr w:type="spellEnd"/>
      <w:r w:rsidRPr="00827E35">
        <w:rPr>
          <w:color w:val="202020"/>
        </w:rPr>
        <w:t xml:space="preserve"> DG, Bak L, Buckingham B, Cook CB, Freckmann G, Heinemann</w:t>
      </w:r>
      <w:r w:rsidRPr="00827E35">
        <w:rPr>
          <w:color w:val="202020"/>
          <w:spacing w:val="-3"/>
        </w:rPr>
        <w:t xml:space="preserve"> </w:t>
      </w:r>
      <w:r w:rsidRPr="00827E35">
        <w:rPr>
          <w:color w:val="202020"/>
        </w:rPr>
        <w:t>L,</w:t>
      </w:r>
      <w:r w:rsidRPr="00827E35">
        <w:rPr>
          <w:color w:val="202020"/>
          <w:spacing w:val="-3"/>
        </w:rPr>
        <w:t xml:space="preserve"> </w:t>
      </w:r>
      <w:r w:rsidRPr="00827E35">
        <w:rPr>
          <w:color w:val="202020"/>
        </w:rPr>
        <w:t>Hovorka</w:t>
      </w:r>
      <w:r w:rsidRPr="00827E35">
        <w:rPr>
          <w:color w:val="202020"/>
          <w:spacing w:val="-6"/>
        </w:rPr>
        <w:t xml:space="preserve"> </w:t>
      </w:r>
      <w:r w:rsidRPr="00827E35">
        <w:rPr>
          <w:color w:val="202020"/>
        </w:rPr>
        <w:t>R,</w:t>
      </w:r>
      <w:r w:rsidRPr="00827E35">
        <w:rPr>
          <w:color w:val="202020"/>
          <w:spacing w:val="-1"/>
        </w:rPr>
        <w:t xml:space="preserve"> </w:t>
      </w:r>
      <w:proofErr w:type="spellStart"/>
      <w:r w:rsidRPr="00827E35">
        <w:rPr>
          <w:color w:val="202020"/>
        </w:rPr>
        <w:t>Mathioudakis</w:t>
      </w:r>
      <w:proofErr w:type="spellEnd"/>
      <w:r w:rsidRPr="00827E35">
        <w:rPr>
          <w:color w:val="202020"/>
          <w:spacing w:val="-2"/>
        </w:rPr>
        <w:t xml:space="preserve"> </w:t>
      </w:r>
      <w:r w:rsidRPr="00827E35">
        <w:rPr>
          <w:color w:val="202020"/>
        </w:rPr>
        <w:t>N,</w:t>
      </w:r>
      <w:r w:rsidRPr="00827E35">
        <w:rPr>
          <w:color w:val="202020"/>
          <w:spacing w:val="-1"/>
        </w:rPr>
        <w:t xml:space="preserve"> </w:t>
      </w:r>
      <w:r w:rsidRPr="00827E35">
        <w:rPr>
          <w:color w:val="202020"/>
        </w:rPr>
        <w:t>Newman</w:t>
      </w:r>
      <w:r w:rsidRPr="00827E35">
        <w:rPr>
          <w:color w:val="202020"/>
          <w:spacing w:val="-5"/>
        </w:rPr>
        <w:t xml:space="preserve"> </w:t>
      </w:r>
      <w:r w:rsidRPr="00827E35">
        <w:rPr>
          <w:color w:val="202020"/>
        </w:rPr>
        <w:t>T,</w:t>
      </w:r>
      <w:r w:rsidRPr="00827E35">
        <w:rPr>
          <w:color w:val="202020"/>
          <w:spacing w:val="-4"/>
        </w:rPr>
        <w:t xml:space="preserve"> </w:t>
      </w:r>
      <w:r w:rsidRPr="00827E35">
        <w:rPr>
          <w:color w:val="202020"/>
        </w:rPr>
        <w:t>O'Neal</w:t>
      </w:r>
      <w:r w:rsidRPr="00827E35">
        <w:rPr>
          <w:color w:val="202020"/>
          <w:spacing w:val="-3"/>
        </w:rPr>
        <w:t xml:space="preserve"> </w:t>
      </w:r>
      <w:r w:rsidRPr="00827E35">
        <w:rPr>
          <w:color w:val="202020"/>
        </w:rPr>
        <w:t>DN,</w:t>
      </w:r>
      <w:r w:rsidRPr="00827E35">
        <w:rPr>
          <w:color w:val="202020"/>
          <w:spacing w:val="-1"/>
        </w:rPr>
        <w:t xml:space="preserve"> </w:t>
      </w:r>
      <w:r w:rsidRPr="00827E35">
        <w:rPr>
          <w:color w:val="202020"/>
        </w:rPr>
        <w:t>Rickert</w:t>
      </w:r>
      <w:r w:rsidRPr="00827E35">
        <w:rPr>
          <w:color w:val="202020"/>
          <w:spacing w:val="-4"/>
        </w:rPr>
        <w:t xml:space="preserve"> </w:t>
      </w:r>
      <w:r w:rsidRPr="00827E35">
        <w:rPr>
          <w:color w:val="202020"/>
        </w:rPr>
        <w:t>M,</w:t>
      </w:r>
      <w:r w:rsidRPr="00827E35">
        <w:rPr>
          <w:color w:val="202020"/>
          <w:spacing w:val="-1"/>
        </w:rPr>
        <w:t xml:space="preserve"> </w:t>
      </w:r>
      <w:r w:rsidRPr="00827E35">
        <w:rPr>
          <w:color w:val="202020"/>
        </w:rPr>
        <w:t>Sacks</w:t>
      </w:r>
      <w:r w:rsidRPr="00827E35">
        <w:rPr>
          <w:color w:val="202020"/>
          <w:spacing w:val="-2"/>
        </w:rPr>
        <w:t xml:space="preserve"> </w:t>
      </w:r>
      <w:r w:rsidRPr="00827E35">
        <w:rPr>
          <w:color w:val="202020"/>
        </w:rPr>
        <w:t>DB, Seley</w:t>
      </w:r>
      <w:r w:rsidRPr="00827E35">
        <w:rPr>
          <w:color w:val="202020"/>
          <w:spacing w:val="-5"/>
        </w:rPr>
        <w:t xml:space="preserve"> </w:t>
      </w:r>
      <w:r w:rsidRPr="00827E35">
        <w:rPr>
          <w:color w:val="202020"/>
        </w:rPr>
        <w:t>JJ,</w:t>
      </w:r>
      <w:r w:rsidRPr="00827E35">
        <w:rPr>
          <w:color w:val="202020"/>
          <w:spacing w:val="-6"/>
        </w:rPr>
        <w:t xml:space="preserve"> </w:t>
      </w:r>
      <w:r w:rsidRPr="00827E35">
        <w:rPr>
          <w:color w:val="202020"/>
        </w:rPr>
        <w:t>Wallia</w:t>
      </w:r>
      <w:r w:rsidRPr="00827E35">
        <w:rPr>
          <w:color w:val="202020"/>
          <w:spacing w:val="-3"/>
        </w:rPr>
        <w:t xml:space="preserve"> </w:t>
      </w:r>
      <w:r w:rsidRPr="00827E35">
        <w:rPr>
          <w:color w:val="202020"/>
        </w:rPr>
        <w:t>A,</w:t>
      </w:r>
      <w:r w:rsidRPr="00827E35">
        <w:rPr>
          <w:color w:val="202020"/>
          <w:spacing w:val="-1"/>
        </w:rPr>
        <w:t xml:space="preserve"> </w:t>
      </w:r>
      <w:r w:rsidRPr="00827E35">
        <w:rPr>
          <w:color w:val="202020"/>
        </w:rPr>
        <w:t>Shang</w:t>
      </w:r>
      <w:r w:rsidRPr="00827E35">
        <w:rPr>
          <w:color w:val="202020"/>
          <w:spacing w:val="-5"/>
        </w:rPr>
        <w:t xml:space="preserve"> </w:t>
      </w:r>
      <w:r w:rsidRPr="00827E35">
        <w:rPr>
          <w:color w:val="202020"/>
        </w:rPr>
        <w:t>T,</w:t>
      </w:r>
      <w:r w:rsidRPr="00827E35">
        <w:rPr>
          <w:color w:val="202020"/>
          <w:spacing w:val="-3"/>
        </w:rPr>
        <w:t xml:space="preserve"> </w:t>
      </w:r>
      <w:r w:rsidRPr="00827E35">
        <w:rPr>
          <w:color w:val="202020"/>
        </w:rPr>
        <w:t>Zhang JY,</w:t>
      </w:r>
      <w:r w:rsidRPr="00827E35">
        <w:rPr>
          <w:color w:val="202020"/>
          <w:spacing w:val="-1"/>
        </w:rPr>
        <w:t xml:space="preserve"> </w:t>
      </w:r>
      <w:r w:rsidRPr="00827E35">
        <w:rPr>
          <w:color w:val="202020"/>
        </w:rPr>
        <w:t>Han</w:t>
      </w:r>
      <w:r w:rsidRPr="00827E35">
        <w:rPr>
          <w:color w:val="202020"/>
          <w:spacing w:val="-5"/>
        </w:rPr>
        <w:t xml:space="preserve"> </w:t>
      </w:r>
      <w:r w:rsidRPr="00827E35">
        <w:rPr>
          <w:color w:val="202020"/>
        </w:rPr>
        <w:t>J,</w:t>
      </w:r>
      <w:r w:rsidRPr="00827E35">
        <w:rPr>
          <w:color w:val="202020"/>
          <w:spacing w:val="-3"/>
        </w:rPr>
        <w:t xml:space="preserve"> </w:t>
      </w:r>
      <w:r w:rsidRPr="00827E35">
        <w:rPr>
          <w:color w:val="202020"/>
        </w:rPr>
        <w:t>Klonoff</w:t>
      </w:r>
      <w:r w:rsidRPr="00827E35">
        <w:rPr>
          <w:color w:val="202020"/>
          <w:spacing w:val="-1"/>
        </w:rPr>
        <w:t xml:space="preserve"> </w:t>
      </w:r>
      <w:r w:rsidRPr="00827E35">
        <w:rPr>
          <w:color w:val="202020"/>
        </w:rPr>
        <w:t>DC.</w:t>
      </w:r>
      <w:r w:rsidRPr="00827E35">
        <w:rPr>
          <w:color w:val="202020"/>
          <w:spacing w:val="-1"/>
        </w:rPr>
        <w:t xml:space="preserve"> </w:t>
      </w:r>
      <w:r w:rsidRPr="00827E35">
        <w:rPr>
          <w:color w:val="202020"/>
        </w:rPr>
        <w:t>Continuous</w:t>
      </w:r>
      <w:r w:rsidRPr="00827E35">
        <w:rPr>
          <w:color w:val="202020"/>
          <w:spacing w:val="-5"/>
        </w:rPr>
        <w:t xml:space="preserve"> </w:t>
      </w:r>
      <w:r w:rsidRPr="00827E35">
        <w:rPr>
          <w:color w:val="202020"/>
        </w:rPr>
        <w:t>Glucose</w:t>
      </w:r>
      <w:r w:rsidRPr="00827E35">
        <w:rPr>
          <w:color w:val="202020"/>
          <w:spacing w:val="-3"/>
        </w:rPr>
        <w:t xml:space="preserve"> </w:t>
      </w:r>
      <w:r w:rsidRPr="00827E35">
        <w:rPr>
          <w:color w:val="202020"/>
        </w:rPr>
        <w:t xml:space="preserve">Monitors and Automated Insulin Dosing Systems in the Hospital Consensus Guideline. J Diabetes Sci Technol. 2020 Nov;14(6):1035-1064. </w:t>
      </w:r>
      <w:proofErr w:type="spellStart"/>
      <w:r w:rsidRPr="00827E35">
        <w:rPr>
          <w:color w:val="202020"/>
        </w:rPr>
        <w:t>doi</w:t>
      </w:r>
      <w:proofErr w:type="spellEnd"/>
      <w:r w:rsidRPr="00827E35">
        <w:rPr>
          <w:color w:val="202020"/>
        </w:rPr>
        <w:t>: 10.1177/1932296820954163.</w:t>
      </w:r>
    </w:p>
    <w:p w14:paraId="577F3089" w14:textId="77777777" w:rsidR="00926368" w:rsidRPr="00827E35" w:rsidRDefault="00833586" w:rsidP="00827E35">
      <w:pPr>
        <w:pStyle w:val="ListParagraph"/>
        <w:numPr>
          <w:ilvl w:val="0"/>
          <w:numId w:val="4"/>
        </w:numPr>
        <w:tabs>
          <w:tab w:val="left" w:pos="1303"/>
          <w:tab w:val="left" w:pos="1315"/>
        </w:tabs>
        <w:spacing w:line="276" w:lineRule="auto"/>
        <w:ind w:left="576" w:hanging="576"/>
        <w:jc w:val="left"/>
      </w:pPr>
      <w:bookmarkStart w:id="101" w:name="_bookmark68"/>
      <w:bookmarkEnd w:id="101"/>
      <w:r w:rsidRPr="00827E35">
        <w:t>Foster NC, Beck RW, Miller KM, Clements MA, Rickels MR, DiMeglio LA, Maahs DM, Tamborlane</w:t>
      </w:r>
      <w:r w:rsidRPr="00827E35">
        <w:rPr>
          <w:spacing w:val="-9"/>
        </w:rPr>
        <w:t xml:space="preserve"> </w:t>
      </w:r>
      <w:r w:rsidRPr="00827E35">
        <w:t>WV,</w:t>
      </w:r>
      <w:r w:rsidRPr="00827E35">
        <w:rPr>
          <w:spacing w:val="-2"/>
        </w:rPr>
        <w:t xml:space="preserve"> </w:t>
      </w:r>
      <w:proofErr w:type="spellStart"/>
      <w:r w:rsidRPr="00827E35">
        <w:t>Bergenstal</w:t>
      </w:r>
      <w:proofErr w:type="spellEnd"/>
      <w:r w:rsidRPr="00827E35">
        <w:rPr>
          <w:spacing w:val="-2"/>
        </w:rPr>
        <w:t xml:space="preserve"> </w:t>
      </w:r>
      <w:r w:rsidRPr="00827E35">
        <w:t>R,</w:t>
      </w:r>
      <w:r w:rsidRPr="00827E35">
        <w:rPr>
          <w:spacing w:val="-2"/>
        </w:rPr>
        <w:t xml:space="preserve"> </w:t>
      </w:r>
      <w:r w:rsidRPr="00827E35">
        <w:t>Smith</w:t>
      </w:r>
      <w:r w:rsidRPr="00827E35">
        <w:rPr>
          <w:spacing w:val="-4"/>
        </w:rPr>
        <w:t xml:space="preserve"> </w:t>
      </w:r>
      <w:r w:rsidRPr="00827E35">
        <w:t>E,</w:t>
      </w:r>
      <w:r w:rsidRPr="00827E35">
        <w:rPr>
          <w:spacing w:val="-5"/>
        </w:rPr>
        <w:t xml:space="preserve"> </w:t>
      </w:r>
      <w:r w:rsidRPr="00827E35">
        <w:t>Olson</w:t>
      </w:r>
      <w:r w:rsidRPr="00827E35">
        <w:rPr>
          <w:spacing w:val="-2"/>
        </w:rPr>
        <w:t xml:space="preserve"> </w:t>
      </w:r>
      <w:r w:rsidRPr="00827E35">
        <w:t>BA,</w:t>
      </w:r>
      <w:r w:rsidRPr="00827E35">
        <w:rPr>
          <w:spacing w:val="-3"/>
        </w:rPr>
        <w:t xml:space="preserve"> </w:t>
      </w:r>
      <w:r w:rsidRPr="00827E35">
        <w:t>Garg</w:t>
      </w:r>
      <w:r w:rsidRPr="00827E35">
        <w:rPr>
          <w:spacing w:val="-2"/>
        </w:rPr>
        <w:t xml:space="preserve"> </w:t>
      </w:r>
      <w:r w:rsidRPr="00827E35">
        <w:t>SK. State</w:t>
      </w:r>
      <w:r w:rsidRPr="00827E35">
        <w:rPr>
          <w:spacing w:val="-4"/>
        </w:rPr>
        <w:t xml:space="preserve"> </w:t>
      </w:r>
      <w:r w:rsidRPr="00827E35">
        <w:t>of</w:t>
      </w:r>
      <w:r w:rsidRPr="00827E35">
        <w:rPr>
          <w:spacing w:val="-3"/>
        </w:rPr>
        <w:t xml:space="preserve"> </w:t>
      </w:r>
      <w:r w:rsidRPr="00827E35">
        <w:t>Type</w:t>
      </w:r>
      <w:r w:rsidRPr="00827E35">
        <w:rPr>
          <w:spacing w:val="-2"/>
        </w:rPr>
        <w:t xml:space="preserve"> </w:t>
      </w:r>
      <w:r w:rsidRPr="00827E35">
        <w:t>1</w:t>
      </w:r>
      <w:r w:rsidRPr="00827E35">
        <w:rPr>
          <w:spacing w:val="-2"/>
        </w:rPr>
        <w:t xml:space="preserve"> </w:t>
      </w:r>
      <w:r w:rsidRPr="00827E35">
        <w:t>Diabetes Management and Outcomes from the T1D Exchange in 2016-2018. Diabetes Technol Ther. 2019;21(2):66-72.</w:t>
      </w:r>
    </w:p>
    <w:p w14:paraId="4575D8F4" w14:textId="77777777" w:rsidR="00926368" w:rsidRPr="00827E35" w:rsidRDefault="00833586" w:rsidP="00827E35">
      <w:pPr>
        <w:pStyle w:val="ListParagraph"/>
        <w:numPr>
          <w:ilvl w:val="0"/>
          <w:numId w:val="4"/>
        </w:numPr>
        <w:tabs>
          <w:tab w:val="left" w:pos="1239"/>
          <w:tab w:val="left" w:pos="1316"/>
        </w:tabs>
        <w:spacing w:line="276" w:lineRule="auto"/>
        <w:ind w:left="576" w:hanging="576"/>
        <w:jc w:val="left"/>
      </w:pPr>
      <w:bookmarkStart w:id="102" w:name="_bookmark69"/>
      <w:bookmarkEnd w:id="102"/>
      <w:r w:rsidRPr="00827E35">
        <w:t>Tanenbaum ML, Hanes SJ, Miller KM, Naranjo D, Bensen R, Hood KK. Diabetes Device Use</w:t>
      </w:r>
      <w:r w:rsidRPr="00827E35">
        <w:rPr>
          <w:spacing w:val="-2"/>
        </w:rPr>
        <w:t xml:space="preserve"> </w:t>
      </w:r>
      <w:r w:rsidRPr="00827E35">
        <w:t>in</w:t>
      </w:r>
      <w:r w:rsidRPr="00827E35">
        <w:rPr>
          <w:spacing w:val="-2"/>
        </w:rPr>
        <w:t xml:space="preserve"> </w:t>
      </w:r>
      <w:r w:rsidRPr="00827E35">
        <w:t>Adults</w:t>
      </w:r>
      <w:r w:rsidRPr="00827E35">
        <w:rPr>
          <w:spacing w:val="-8"/>
        </w:rPr>
        <w:t xml:space="preserve"> </w:t>
      </w:r>
      <w:proofErr w:type="gramStart"/>
      <w:r w:rsidRPr="00827E35">
        <w:t>With</w:t>
      </w:r>
      <w:proofErr w:type="gramEnd"/>
      <w:r w:rsidRPr="00827E35">
        <w:rPr>
          <w:spacing w:val="-6"/>
        </w:rPr>
        <w:t xml:space="preserve"> </w:t>
      </w:r>
      <w:r w:rsidRPr="00827E35">
        <w:t>Type</w:t>
      </w:r>
      <w:r w:rsidRPr="00827E35">
        <w:rPr>
          <w:spacing w:val="-2"/>
        </w:rPr>
        <w:t xml:space="preserve"> </w:t>
      </w:r>
      <w:r w:rsidRPr="00827E35">
        <w:t>1</w:t>
      </w:r>
      <w:r w:rsidRPr="00827E35">
        <w:rPr>
          <w:spacing w:val="-2"/>
        </w:rPr>
        <w:t xml:space="preserve"> </w:t>
      </w:r>
      <w:r w:rsidRPr="00827E35">
        <w:t>Diabetes:</w:t>
      </w:r>
      <w:r w:rsidRPr="00827E35">
        <w:rPr>
          <w:spacing w:val="-2"/>
        </w:rPr>
        <w:t xml:space="preserve"> </w:t>
      </w:r>
      <w:r w:rsidRPr="00827E35">
        <w:t>Barriers</w:t>
      </w:r>
      <w:r w:rsidRPr="00827E35">
        <w:rPr>
          <w:spacing w:val="-4"/>
        </w:rPr>
        <w:t xml:space="preserve"> </w:t>
      </w:r>
      <w:r w:rsidRPr="00827E35">
        <w:t>to</w:t>
      </w:r>
      <w:r w:rsidRPr="00827E35">
        <w:rPr>
          <w:spacing w:val="-2"/>
        </w:rPr>
        <w:t xml:space="preserve"> </w:t>
      </w:r>
      <w:r w:rsidRPr="00827E35">
        <w:t>Uptake</w:t>
      </w:r>
      <w:r w:rsidRPr="00827E35">
        <w:rPr>
          <w:spacing w:val="-2"/>
        </w:rPr>
        <w:t xml:space="preserve"> </w:t>
      </w:r>
      <w:r w:rsidRPr="00827E35">
        <w:t>and</w:t>
      </w:r>
      <w:r w:rsidRPr="00827E35">
        <w:rPr>
          <w:spacing w:val="-4"/>
        </w:rPr>
        <w:t xml:space="preserve"> </w:t>
      </w:r>
      <w:r w:rsidRPr="00827E35">
        <w:t>Potential</w:t>
      </w:r>
      <w:r w:rsidRPr="00827E35">
        <w:rPr>
          <w:spacing w:val="-2"/>
        </w:rPr>
        <w:t xml:space="preserve"> </w:t>
      </w:r>
      <w:r w:rsidRPr="00827E35">
        <w:t>Intervention</w:t>
      </w:r>
      <w:r w:rsidRPr="00827E35">
        <w:rPr>
          <w:spacing w:val="-2"/>
        </w:rPr>
        <w:t xml:space="preserve"> </w:t>
      </w:r>
      <w:r w:rsidRPr="00827E35">
        <w:t>Targets. Diabetes Care. 2017;40(2):181-187.</w:t>
      </w:r>
    </w:p>
    <w:p w14:paraId="0D62CCFD" w14:textId="77777777" w:rsidR="009C57C5" w:rsidRPr="00827E35" w:rsidRDefault="00833586" w:rsidP="00827E35">
      <w:pPr>
        <w:pStyle w:val="ListParagraph"/>
        <w:numPr>
          <w:ilvl w:val="0"/>
          <w:numId w:val="4"/>
        </w:numPr>
        <w:tabs>
          <w:tab w:val="left" w:pos="1239"/>
          <w:tab w:val="left" w:pos="1280"/>
        </w:tabs>
        <w:spacing w:line="276" w:lineRule="auto"/>
        <w:ind w:left="576" w:hanging="576"/>
        <w:jc w:val="left"/>
      </w:pPr>
      <w:bookmarkStart w:id="103" w:name="_bookmark70"/>
      <w:bookmarkEnd w:id="103"/>
      <w:proofErr w:type="spellStart"/>
      <w:r w:rsidRPr="00827E35">
        <w:t>Odugbesan</w:t>
      </w:r>
      <w:proofErr w:type="spellEnd"/>
      <w:r w:rsidRPr="00827E35">
        <w:rPr>
          <w:spacing w:val="-5"/>
        </w:rPr>
        <w:t xml:space="preserve"> </w:t>
      </w:r>
      <w:r w:rsidRPr="00827E35">
        <w:t>O,</w:t>
      </w:r>
      <w:r w:rsidRPr="00827E35">
        <w:rPr>
          <w:spacing w:val="-1"/>
        </w:rPr>
        <w:t xml:space="preserve"> </w:t>
      </w:r>
      <w:proofErr w:type="spellStart"/>
      <w:r w:rsidRPr="00827E35">
        <w:t>Addala</w:t>
      </w:r>
      <w:proofErr w:type="spellEnd"/>
      <w:r w:rsidRPr="00827E35">
        <w:rPr>
          <w:spacing w:val="-5"/>
        </w:rPr>
        <w:t xml:space="preserve"> </w:t>
      </w:r>
      <w:r w:rsidRPr="00827E35">
        <w:t>A,</w:t>
      </w:r>
      <w:r w:rsidRPr="00827E35">
        <w:rPr>
          <w:spacing w:val="-1"/>
        </w:rPr>
        <w:t xml:space="preserve"> </w:t>
      </w:r>
      <w:r w:rsidRPr="00827E35">
        <w:t>Nelson</w:t>
      </w:r>
      <w:r w:rsidRPr="00827E35">
        <w:rPr>
          <w:spacing w:val="-5"/>
        </w:rPr>
        <w:t xml:space="preserve"> </w:t>
      </w:r>
      <w:r w:rsidRPr="00827E35">
        <w:t>G,</w:t>
      </w:r>
      <w:r w:rsidRPr="00827E35">
        <w:rPr>
          <w:spacing w:val="-1"/>
        </w:rPr>
        <w:t xml:space="preserve"> </w:t>
      </w:r>
      <w:r w:rsidRPr="00827E35">
        <w:t>Hopkins</w:t>
      </w:r>
      <w:r w:rsidRPr="00827E35">
        <w:rPr>
          <w:spacing w:val="-5"/>
        </w:rPr>
        <w:t xml:space="preserve"> </w:t>
      </w:r>
      <w:r w:rsidRPr="00827E35">
        <w:t>R,</w:t>
      </w:r>
      <w:r w:rsidRPr="00827E35">
        <w:rPr>
          <w:spacing w:val="-3"/>
        </w:rPr>
        <w:t xml:space="preserve"> </w:t>
      </w:r>
      <w:proofErr w:type="spellStart"/>
      <w:r w:rsidRPr="00827E35">
        <w:t>Cossen</w:t>
      </w:r>
      <w:proofErr w:type="spellEnd"/>
      <w:r w:rsidRPr="00827E35">
        <w:rPr>
          <w:spacing w:val="-3"/>
        </w:rPr>
        <w:t xml:space="preserve"> </w:t>
      </w:r>
      <w:r w:rsidRPr="00827E35">
        <w:t>K,</w:t>
      </w:r>
      <w:r w:rsidRPr="00827E35">
        <w:rPr>
          <w:spacing w:val="-1"/>
        </w:rPr>
        <w:t xml:space="preserve"> </w:t>
      </w:r>
      <w:r w:rsidRPr="00827E35">
        <w:t>Schmitt</w:t>
      </w:r>
      <w:r w:rsidRPr="00827E35">
        <w:rPr>
          <w:spacing w:val="-1"/>
        </w:rPr>
        <w:t xml:space="preserve"> </w:t>
      </w:r>
      <w:r w:rsidRPr="00827E35">
        <w:t>J,</w:t>
      </w:r>
      <w:r w:rsidRPr="00827E35">
        <w:rPr>
          <w:spacing w:val="-4"/>
        </w:rPr>
        <w:t xml:space="preserve"> </w:t>
      </w:r>
      <w:r w:rsidRPr="00827E35">
        <w:t>Indyk J,</w:t>
      </w:r>
      <w:r w:rsidRPr="00827E35">
        <w:rPr>
          <w:spacing w:val="-1"/>
        </w:rPr>
        <w:t xml:space="preserve"> </w:t>
      </w:r>
      <w:r w:rsidRPr="00827E35">
        <w:t>Jones</w:t>
      </w:r>
      <w:r w:rsidRPr="00827E35">
        <w:rPr>
          <w:spacing w:val="-5"/>
        </w:rPr>
        <w:t xml:space="preserve"> </w:t>
      </w:r>
      <w:r w:rsidRPr="00827E35">
        <w:t xml:space="preserve">NY, Agarwal S, </w:t>
      </w:r>
      <w:proofErr w:type="spellStart"/>
      <w:r w:rsidRPr="00827E35">
        <w:t>Rompicherla</w:t>
      </w:r>
      <w:proofErr w:type="spellEnd"/>
      <w:r w:rsidRPr="00827E35">
        <w:rPr>
          <w:spacing w:val="-2"/>
        </w:rPr>
        <w:t xml:space="preserve"> </w:t>
      </w:r>
      <w:r w:rsidRPr="00827E35">
        <w:t xml:space="preserve">S, </w:t>
      </w:r>
      <w:proofErr w:type="spellStart"/>
      <w:r w:rsidRPr="00827E35">
        <w:t>Ebekozien</w:t>
      </w:r>
      <w:proofErr w:type="spellEnd"/>
      <w:r w:rsidRPr="00827E35">
        <w:t xml:space="preserve"> O.</w:t>
      </w:r>
      <w:r w:rsidRPr="00827E35">
        <w:rPr>
          <w:spacing w:val="-1"/>
        </w:rPr>
        <w:t xml:space="preserve"> </w:t>
      </w:r>
      <w:r w:rsidRPr="00827E35">
        <w:t>Implicit</w:t>
      </w:r>
      <w:r w:rsidRPr="00827E35">
        <w:rPr>
          <w:spacing w:val="-1"/>
        </w:rPr>
        <w:t xml:space="preserve"> </w:t>
      </w:r>
      <w:r w:rsidRPr="00827E35">
        <w:t>Racial-Ethnic and</w:t>
      </w:r>
      <w:r w:rsidRPr="00827E35">
        <w:rPr>
          <w:spacing w:val="-2"/>
        </w:rPr>
        <w:t xml:space="preserve"> </w:t>
      </w:r>
      <w:r w:rsidRPr="00827E35">
        <w:t xml:space="preserve">Insurance-Mediated Bias to Recommending Diabetes Technology: Insights from T1D Exchange Multicenter Pediatric and Adult Diabetes Provider Cohort. Diabetes Technol Ther. 2022;24(9):619- </w:t>
      </w:r>
      <w:r w:rsidRPr="00827E35">
        <w:rPr>
          <w:spacing w:val="-4"/>
        </w:rPr>
        <w:t>627.</w:t>
      </w:r>
      <w:r w:rsidR="009C57C5" w:rsidRPr="00827E35">
        <w:rPr>
          <w:spacing w:val="-4"/>
        </w:rPr>
        <w:t xml:space="preserve"> </w:t>
      </w:r>
    </w:p>
    <w:p w14:paraId="56A8DA87" w14:textId="0167FD08" w:rsidR="009C57C5" w:rsidRPr="00827E35" w:rsidRDefault="009C57C5" w:rsidP="00827E35">
      <w:pPr>
        <w:pStyle w:val="ListParagraph"/>
        <w:numPr>
          <w:ilvl w:val="0"/>
          <w:numId w:val="4"/>
        </w:numPr>
        <w:tabs>
          <w:tab w:val="left" w:pos="1239"/>
          <w:tab w:val="left" w:pos="1280"/>
        </w:tabs>
        <w:spacing w:line="276" w:lineRule="auto"/>
        <w:ind w:left="576" w:hanging="576"/>
        <w:jc w:val="left"/>
      </w:pPr>
      <w:r w:rsidRPr="00827E35">
        <w:t xml:space="preserve">Majidi S, </w:t>
      </w:r>
      <w:proofErr w:type="spellStart"/>
      <w:r w:rsidRPr="00827E35">
        <w:t>Ebekozien</w:t>
      </w:r>
      <w:proofErr w:type="spellEnd"/>
      <w:r w:rsidRPr="00827E35">
        <w:t xml:space="preserve"> O, Noor N, et al.: Inequities in health outcomes in children and adults with type 1 diabetes: data from the T1D Exchange Quality Improvement Collaborative. Clin Diabetes </w:t>
      </w:r>
      <w:proofErr w:type="gramStart"/>
      <w:r w:rsidRPr="00827E35">
        <w:t>2021;39:278</w:t>
      </w:r>
      <w:proofErr w:type="gramEnd"/>
      <w:r w:rsidRPr="00827E35">
        <w:t>–283.</w:t>
      </w:r>
    </w:p>
    <w:p w14:paraId="799AE4FC" w14:textId="21602B11" w:rsidR="009C57C5" w:rsidRPr="00827E35" w:rsidRDefault="009C57C5" w:rsidP="00827E35">
      <w:pPr>
        <w:pStyle w:val="ListParagraph"/>
        <w:numPr>
          <w:ilvl w:val="0"/>
          <w:numId w:val="4"/>
        </w:numPr>
        <w:tabs>
          <w:tab w:val="left" w:pos="1239"/>
          <w:tab w:val="left" w:pos="1280"/>
        </w:tabs>
        <w:spacing w:line="276" w:lineRule="auto"/>
        <w:ind w:left="576" w:hanging="576"/>
        <w:jc w:val="left"/>
      </w:pPr>
      <w:r w:rsidRPr="00827E35">
        <w:t xml:space="preserve">Agarwal S, </w:t>
      </w:r>
      <w:proofErr w:type="spellStart"/>
      <w:r w:rsidRPr="00827E35">
        <w:t>Kanapka</w:t>
      </w:r>
      <w:proofErr w:type="spellEnd"/>
      <w:r w:rsidRPr="00827E35">
        <w:t xml:space="preserve"> LG, Raymond JK, et al.: Racial-ethnic inequity in young adults with type 1 diabetes. J Clin Endocrinol Metab 2020;</w:t>
      </w:r>
      <w:proofErr w:type="gramStart"/>
      <w:r w:rsidRPr="00827E35">
        <w:t>105:e</w:t>
      </w:r>
      <w:proofErr w:type="gramEnd"/>
      <w:r w:rsidRPr="00827E35">
        <w:t>2960–e2969.</w:t>
      </w:r>
    </w:p>
    <w:p w14:paraId="0D80C41A" w14:textId="00C68CB3" w:rsidR="00926368" w:rsidRPr="00827E35" w:rsidRDefault="00833586" w:rsidP="00827E35">
      <w:pPr>
        <w:pStyle w:val="ListParagraph"/>
        <w:numPr>
          <w:ilvl w:val="0"/>
          <w:numId w:val="3"/>
        </w:numPr>
        <w:tabs>
          <w:tab w:val="left" w:pos="1280"/>
          <w:tab w:val="left" w:pos="1304"/>
        </w:tabs>
        <w:spacing w:line="276" w:lineRule="auto"/>
        <w:ind w:left="576" w:hanging="576"/>
        <w:jc w:val="left"/>
      </w:pPr>
      <w:bookmarkStart w:id="104" w:name="_bookmark71"/>
      <w:bookmarkStart w:id="105" w:name="_bookmark72"/>
      <w:bookmarkStart w:id="106" w:name="_bookmark73"/>
      <w:bookmarkEnd w:id="104"/>
      <w:bookmarkEnd w:id="105"/>
      <w:bookmarkEnd w:id="106"/>
      <w:r w:rsidRPr="00827E35">
        <w:rPr>
          <w:color w:val="202020"/>
        </w:rPr>
        <w:t xml:space="preserve">Rigo RS, Levin LE, Belsito DV, Garzon MC, </w:t>
      </w:r>
      <w:proofErr w:type="spellStart"/>
      <w:r w:rsidRPr="00827E35">
        <w:rPr>
          <w:color w:val="202020"/>
        </w:rPr>
        <w:t>Gandica</w:t>
      </w:r>
      <w:proofErr w:type="spellEnd"/>
      <w:r w:rsidRPr="00827E35">
        <w:rPr>
          <w:color w:val="202020"/>
        </w:rPr>
        <w:t xml:space="preserve"> R, Williams KM. Cutaneous Reactions to Continuous Glucose Monitoring and Continuous Subcutaneous Insulin Infusion</w:t>
      </w:r>
      <w:r w:rsidRPr="00827E35">
        <w:rPr>
          <w:color w:val="202020"/>
          <w:spacing w:val="-3"/>
        </w:rPr>
        <w:t xml:space="preserve"> </w:t>
      </w:r>
      <w:r w:rsidRPr="00827E35">
        <w:rPr>
          <w:color w:val="202020"/>
        </w:rPr>
        <w:t>Devices</w:t>
      </w:r>
      <w:r w:rsidRPr="00827E35">
        <w:rPr>
          <w:color w:val="202020"/>
          <w:spacing w:val="-2"/>
        </w:rPr>
        <w:t xml:space="preserve"> </w:t>
      </w:r>
      <w:r w:rsidRPr="00827E35">
        <w:rPr>
          <w:color w:val="202020"/>
        </w:rPr>
        <w:t>in</w:t>
      </w:r>
      <w:r w:rsidRPr="00827E35">
        <w:rPr>
          <w:color w:val="202020"/>
          <w:spacing w:val="-5"/>
        </w:rPr>
        <w:t xml:space="preserve"> </w:t>
      </w:r>
      <w:r w:rsidRPr="00827E35">
        <w:rPr>
          <w:color w:val="202020"/>
        </w:rPr>
        <w:t>Type</w:t>
      </w:r>
      <w:r w:rsidRPr="00827E35">
        <w:rPr>
          <w:color w:val="202020"/>
          <w:spacing w:val="-3"/>
        </w:rPr>
        <w:t xml:space="preserve"> </w:t>
      </w:r>
      <w:r w:rsidRPr="00827E35">
        <w:rPr>
          <w:color w:val="202020"/>
        </w:rPr>
        <w:t>1</w:t>
      </w:r>
      <w:r w:rsidRPr="00827E35">
        <w:rPr>
          <w:color w:val="202020"/>
          <w:spacing w:val="-3"/>
        </w:rPr>
        <w:t xml:space="preserve"> </w:t>
      </w:r>
      <w:r w:rsidRPr="00827E35">
        <w:rPr>
          <w:color w:val="202020"/>
        </w:rPr>
        <w:t>Diabetes</w:t>
      </w:r>
      <w:r w:rsidRPr="00827E35">
        <w:rPr>
          <w:color w:val="202020"/>
          <w:spacing w:val="-5"/>
        </w:rPr>
        <w:t xml:space="preserve"> </w:t>
      </w:r>
      <w:r w:rsidRPr="00827E35">
        <w:rPr>
          <w:color w:val="202020"/>
        </w:rPr>
        <w:t>Mellitus.</w:t>
      </w:r>
      <w:r w:rsidRPr="00827E35">
        <w:rPr>
          <w:color w:val="202020"/>
          <w:spacing w:val="-1"/>
        </w:rPr>
        <w:t xml:space="preserve"> </w:t>
      </w:r>
      <w:r w:rsidRPr="00827E35">
        <w:rPr>
          <w:color w:val="202020"/>
        </w:rPr>
        <w:t>J</w:t>
      </w:r>
      <w:r w:rsidRPr="00827E35">
        <w:rPr>
          <w:color w:val="202020"/>
          <w:spacing w:val="-5"/>
        </w:rPr>
        <w:t xml:space="preserve"> </w:t>
      </w:r>
      <w:r w:rsidRPr="00827E35">
        <w:rPr>
          <w:color w:val="202020"/>
        </w:rPr>
        <w:t>Diabetes</w:t>
      </w:r>
      <w:r w:rsidRPr="00827E35">
        <w:rPr>
          <w:color w:val="202020"/>
          <w:spacing w:val="-2"/>
        </w:rPr>
        <w:t xml:space="preserve"> </w:t>
      </w:r>
      <w:r w:rsidRPr="00827E35">
        <w:rPr>
          <w:color w:val="202020"/>
        </w:rPr>
        <w:t>Sci</w:t>
      </w:r>
      <w:r w:rsidRPr="00827E35">
        <w:rPr>
          <w:color w:val="202020"/>
          <w:spacing w:val="-6"/>
        </w:rPr>
        <w:t xml:space="preserve"> </w:t>
      </w:r>
      <w:r w:rsidRPr="00827E35">
        <w:rPr>
          <w:color w:val="202020"/>
        </w:rPr>
        <w:t>Technol.</w:t>
      </w:r>
      <w:r w:rsidRPr="00827E35">
        <w:rPr>
          <w:color w:val="202020"/>
          <w:spacing w:val="-1"/>
        </w:rPr>
        <w:t xml:space="preserve"> </w:t>
      </w:r>
      <w:r w:rsidRPr="00827E35">
        <w:rPr>
          <w:color w:val="202020"/>
        </w:rPr>
        <w:t>2021</w:t>
      </w:r>
      <w:r w:rsidRPr="00827E35">
        <w:rPr>
          <w:color w:val="202020"/>
          <w:spacing w:val="-3"/>
        </w:rPr>
        <w:t xml:space="preserve"> </w:t>
      </w:r>
      <w:r w:rsidRPr="00827E35">
        <w:rPr>
          <w:color w:val="202020"/>
        </w:rPr>
        <w:t xml:space="preserve">Jul;15(4):786- </w:t>
      </w:r>
      <w:r w:rsidRPr="00827E35">
        <w:rPr>
          <w:color w:val="202020"/>
        </w:rPr>
        <w:lastRenderedPageBreak/>
        <w:t xml:space="preserve">791. </w:t>
      </w:r>
      <w:proofErr w:type="spellStart"/>
      <w:r w:rsidRPr="00827E35">
        <w:rPr>
          <w:color w:val="202020"/>
        </w:rPr>
        <w:t>doi</w:t>
      </w:r>
      <w:proofErr w:type="spellEnd"/>
      <w:r w:rsidRPr="00827E35">
        <w:rPr>
          <w:color w:val="202020"/>
        </w:rPr>
        <w:t>: 10.1177/1932296820918894.</w:t>
      </w:r>
    </w:p>
    <w:p w14:paraId="1FEFD1A5" w14:textId="01EAE8D9" w:rsidR="00926368" w:rsidRPr="00827E35" w:rsidRDefault="00833586" w:rsidP="00827E35">
      <w:pPr>
        <w:pStyle w:val="ListParagraph"/>
        <w:numPr>
          <w:ilvl w:val="0"/>
          <w:numId w:val="3"/>
        </w:numPr>
        <w:tabs>
          <w:tab w:val="left" w:pos="1280"/>
          <w:tab w:val="left" w:pos="1303"/>
        </w:tabs>
        <w:spacing w:line="276" w:lineRule="auto"/>
        <w:ind w:left="576" w:hanging="576"/>
        <w:jc w:val="left"/>
      </w:pPr>
      <w:bookmarkStart w:id="107" w:name="_bookmark74"/>
      <w:bookmarkEnd w:id="107"/>
      <w:r w:rsidRPr="00827E35">
        <w:rPr>
          <w:color w:val="202020"/>
        </w:rPr>
        <w:t>Messer</w:t>
      </w:r>
      <w:r w:rsidRPr="00827E35">
        <w:rPr>
          <w:color w:val="202020"/>
          <w:spacing w:val="-1"/>
        </w:rPr>
        <w:t xml:space="preserve"> </w:t>
      </w:r>
      <w:r w:rsidRPr="00827E35">
        <w:rPr>
          <w:color w:val="202020"/>
        </w:rPr>
        <w:t>LH,</w:t>
      </w:r>
      <w:r w:rsidRPr="00827E35">
        <w:rPr>
          <w:color w:val="202020"/>
          <w:spacing w:val="-1"/>
        </w:rPr>
        <w:t xml:space="preserve"> </w:t>
      </w:r>
      <w:r w:rsidRPr="00827E35">
        <w:rPr>
          <w:color w:val="202020"/>
        </w:rPr>
        <w:t>Berget</w:t>
      </w:r>
      <w:r w:rsidRPr="00827E35">
        <w:rPr>
          <w:color w:val="202020"/>
          <w:spacing w:val="-3"/>
        </w:rPr>
        <w:t xml:space="preserve"> </w:t>
      </w:r>
      <w:r w:rsidRPr="00827E35">
        <w:rPr>
          <w:color w:val="202020"/>
        </w:rPr>
        <w:t>C,</w:t>
      </w:r>
      <w:r w:rsidRPr="00827E35">
        <w:rPr>
          <w:color w:val="202020"/>
          <w:spacing w:val="-3"/>
        </w:rPr>
        <w:t xml:space="preserve"> </w:t>
      </w:r>
      <w:r w:rsidRPr="00827E35">
        <w:rPr>
          <w:color w:val="202020"/>
        </w:rPr>
        <w:t>Beatson</w:t>
      </w:r>
      <w:r w:rsidRPr="00827E35">
        <w:rPr>
          <w:color w:val="202020"/>
          <w:spacing w:val="-5"/>
        </w:rPr>
        <w:t xml:space="preserve"> </w:t>
      </w:r>
      <w:r w:rsidRPr="00827E35">
        <w:rPr>
          <w:color w:val="202020"/>
        </w:rPr>
        <w:t>C,</w:t>
      </w:r>
      <w:r w:rsidRPr="00827E35">
        <w:rPr>
          <w:color w:val="202020"/>
          <w:spacing w:val="-3"/>
        </w:rPr>
        <w:t xml:space="preserve"> </w:t>
      </w:r>
      <w:r w:rsidRPr="00827E35">
        <w:rPr>
          <w:color w:val="202020"/>
        </w:rPr>
        <w:t>Polsky</w:t>
      </w:r>
      <w:r w:rsidRPr="00827E35">
        <w:rPr>
          <w:color w:val="202020"/>
          <w:spacing w:val="-5"/>
        </w:rPr>
        <w:t xml:space="preserve"> </w:t>
      </w:r>
      <w:r w:rsidRPr="00827E35">
        <w:rPr>
          <w:color w:val="202020"/>
        </w:rPr>
        <w:t>S,</w:t>
      </w:r>
      <w:r w:rsidRPr="00827E35">
        <w:rPr>
          <w:color w:val="202020"/>
          <w:spacing w:val="-3"/>
        </w:rPr>
        <w:t xml:space="preserve"> </w:t>
      </w:r>
      <w:r w:rsidRPr="00827E35">
        <w:rPr>
          <w:color w:val="202020"/>
        </w:rPr>
        <w:t>Forlenza</w:t>
      </w:r>
      <w:r w:rsidRPr="00827E35">
        <w:rPr>
          <w:color w:val="202020"/>
          <w:spacing w:val="-3"/>
        </w:rPr>
        <w:t xml:space="preserve"> </w:t>
      </w:r>
      <w:r w:rsidRPr="00827E35">
        <w:rPr>
          <w:color w:val="202020"/>
        </w:rPr>
        <w:t>GP.</w:t>
      </w:r>
      <w:r w:rsidRPr="00827E35">
        <w:rPr>
          <w:color w:val="202020"/>
          <w:spacing w:val="-1"/>
        </w:rPr>
        <w:t xml:space="preserve"> </w:t>
      </w:r>
      <w:r w:rsidRPr="00827E35">
        <w:rPr>
          <w:color w:val="202020"/>
        </w:rPr>
        <w:t>Preserving</w:t>
      </w:r>
      <w:r w:rsidRPr="00827E35">
        <w:rPr>
          <w:color w:val="202020"/>
          <w:spacing w:val="-3"/>
        </w:rPr>
        <w:t xml:space="preserve"> </w:t>
      </w:r>
      <w:r w:rsidRPr="00827E35">
        <w:rPr>
          <w:color w:val="202020"/>
        </w:rPr>
        <w:t>Skin</w:t>
      </w:r>
      <w:r w:rsidRPr="00827E35">
        <w:rPr>
          <w:color w:val="202020"/>
          <w:spacing w:val="-5"/>
        </w:rPr>
        <w:t xml:space="preserve"> </w:t>
      </w:r>
      <w:r w:rsidRPr="00827E35">
        <w:rPr>
          <w:color w:val="202020"/>
        </w:rPr>
        <w:t>Integrity</w:t>
      </w:r>
      <w:r w:rsidRPr="00827E35">
        <w:rPr>
          <w:color w:val="202020"/>
          <w:spacing w:val="-5"/>
        </w:rPr>
        <w:t xml:space="preserve"> </w:t>
      </w:r>
      <w:r w:rsidRPr="00827E35">
        <w:rPr>
          <w:color w:val="202020"/>
        </w:rPr>
        <w:t>with Chronic Device Use in Diabetes. Diabetes Technol Ther. 2018 Jun;20(S2</w:t>
      </w:r>
      <w:proofErr w:type="gramStart"/>
      <w:r w:rsidRPr="00827E35">
        <w:rPr>
          <w:color w:val="202020"/>
        </w:rPr>
        <w:t>):S</w:t>
      </w:r>
      <w:proofErr w:type="gramEnd"/>
      <w:r w:rsidRPr="00827E35">
        <w:rPr>
          <w:color w:val="202020"/>
        </w:rPr>
        <w:t xml:space="preserve">254-S264. </w:t>
      </w:r>
      <w:proofErr w:type="spellStart"/>
      <w:r w:rsidRPr="00827E35">
        <w:rPr>
          <w:color w:val="202020"/>
        </w:rPr>
        <w:t>doi</w:t>
      </w:r>
      <w:proofErr w:type="spellEnd"/>
      <w:r w:rsidRPr="00827E35">
        <w:rPr>
          <w:color w:val="202020"/>
        </w:rPr>
        <w:t>: 10.1089/dia.2018.0080.</w:t>
      </w:r>
    </w:p>
    <w:p w14:paraId="4E4A6342" w14:textId="77777777" w:rsidR="00926368" w:rsidRPr="00827E35" w:rsidRDefault="00833586" w:rsidP="00827E35">
      <w:pPr>
        <w:pStyle w:val="ListParagraph"/>
        <w:numPr>
          <w:ilvl w:val="0"/>
          <w:numId w:val="3"/>
        </w:numPr>
        <w:tabs>
          <w:tab w:val="left" w:pos="1303"/>
          <w:tab w:val="left" w:pos="1316"/>
        </w:tabs>
        <w:spacing w:line="276" w:lineRule="auto"/>
        <w:ind w:left="576" w:hanging="576"/>
        <w:jc w:val="left"/>
      </w:pPr>
      <w:bookmarkStart w:id="108" w:name="_bookmark75"/>
      <w:bookmarkEnd w:id="108"/>
      <w:r w:rsidRPr="00827E35">
        <w:t>Nørgaard</w:t>
      </w:r>
      <w:r w:rsidRPr="00827E35">
        <w:rPr>
          <w:spacing w:val="-6"/>
        </w:rPr>
        <w:t xml:space="preserve"> </w:t>
      </w:r>
      <w:r w:rsidRPr="00827E35">
        <w:t>K,</w:t>
      </w:r>
      <w:r w:rsidRPr="00827E35">
        <w:rPr>
          <w:spacing w:val="-4"/>
        </w:rPr>
        <w:t xml:space="preserve"> </w:t>
      </w:r>
      <w:proofErr w:type="spellStart"/>
      <w:r w:rsidRPr="00827E35">
        <w:t>Scaramuzza</w:t>
      </w:r>
      <w:proofErr w:type="spellEnd"/>
      <w:r w:rsidRPr="00827E35">
        <w:rPr>
          <w:spacing w:val="-4"/>
        </w:rPr>
        <w:t xml:space="preserve"> </w:t>
      </w:r>
      <w:r w:rsidRPr="00827E35">
        <w:t>A,</w:t>
      </w:r>
      <w:r w:rsidRPr="00827E35">
        <w:rPr>
          <w:spacing w:val="-2"/>
        </w:rPr>
        <w:t xml:space="preserve"> </w:t>
      </w:r>
      <w:r w:rsidRPr="00827E35">
        <w:t>Bratina</w:t>
      </w:r>
      <w:r w:rsidRPr="00827E35">
        <w:rPr>
          <w:spacing w:val="-4"/>
        </w:rPr>
        <w:t xml:space="preserve"> </w:t>
      </w:r>
      <w:r w:rsidRPr="00827E35">
        <w:t>N,</w:t>
      </w:r>
      <w:r w:rsidRPr="00827E35">
        <w:rPr>
          <w:spacing w:val="-4"/>
        </w:rPr>
        <w:t xml:space="preserve"> </w:t>
      </w:r>
      <w:r w:rsidRPr="00827E35">
        <w:t>Lalić</w:t>
      </w:r>
      <w:r w:rsidRPr="00827E35">
        <w:rPr>
          <w:spacing w:val="-6"/>
        </w:rPr>
        <w:t xml:space="preserve"> </w:t>
      </w:r>
      <w:r w:rsidRPr="00827E35">
        <w:t>NM,</w:t>
      </w:r>
      <w:r w:rsidRPr="00827E35">
        <w:rPr>
          <w:spacing w:val="-2"/>
        </w:rPr>
        <w:t xml:space="preserve"> </w:t>
      </w:r>
      <w:r w:rsidRPr="00827E35">
        <w:t>Jarosz-Chobot</w:t>
      </w:r>
      <w:r w:rsidRPr="00827E35">
        <w:rPr>
          <w:spacing w:val="-4"/>
        </w:rPr>
        <w:t xml:space="preserve"> </w:t>
      </w:r>
      <w:r w:rsidRPr="00827E35">
        <w:t>P,</w:t>
      </w:r>
      <w:r w:rsidRPr="00827E35">
        <w:rPr>
          <w:spacing w:val="-4"/>
        </w:rPr>
        <w:t xml:space="preserve"> </w:t>
      </w:r>
      <w:r w:rsidRPr="00827E35">
        <w:t>Kocsis</w:t>
      </w:r>
      <w:r w:rsidRPr="00827E35">
        <w:rPr>
          <w:spacing w:val="-3"/>
        </w:rPr>
        <w:t xml:space="preserve"> </w:t>
      </w:r>
      <w:r w:rsidRPr="00827E35">
        <w:t>G,</w:t>
      </w:r>
      <w:r w:rsidRPr="00827E35">
        <w:rPr>
          <w:spacing w:val="-5"/>
        </w:rPr>
        <w:t xml:space="preserve"> </w:t>
      </w:r>
      <w:proofErr w:type="spellStart"/>
      <w:r w:rsidRPr="00827E35">
        <w:t>Jasinskiene</w:t>
      </w:r>
      <w:proofErr w:type="spellEnd"/>
      <w:r w:rsidRPr="00827E35">
        <w:t xml:space="preserve"> E, De Block C, Carrette O, Castañeda J, Cohen O; Interpret Study Group. Routine</w:t>
      </w:r>
    </w:p>
    <w:p w14:paraId="16CEBD49" w14:textId="67715586" w:rsidR="00926368" w:rsidRPr="00827E35" w:rsidRDefault="00031B37" w:rsidP="00827E35">
      <w:pPr>
        <w:pStyle w:val="BodyText"/>
        <w:spacing w:line="276" w:lineRule="auto"/>
        <w:ind w:left="576" w:hanging="576"/>
      </w:pPr>
      <w:r>
        <w:t xml:space="preserve">         </w:t>
      </w:r>
      <w:r w:rsidR="00833586" w:rsidRPr="00827E35">
        <w:t>sensor-augmented</w:t>
      </w:r>
      <w:r w:rsidR="00833586" w:rsidRPr="00827E35">
        <w:rPr>
          <w:spacing w:val="-4"/>
        </w:rPr>
        <w:t xml:space="preserve"> </w:t>
      </w:r>
      <w:r w:rsidR="00833586" w:rsidRPr="00827E35">
        <w:t>pump</w:t>
      </w:r>
      <w:r w:rsidR="00833586" w:rsidRPr="00827E35">
        <w:rPr>
          <w:spacing w:val="-6"/>
        </w:rPr>
        <w:t xml:space="preserve"> </w:t>
      </w:r>
      <w:r w:rsidR="00833586" w:rsidRPr="00827E35">
        <w:t>therapy</w:t>
      </w:r>
      <w:r w:rsidR="00833586" w:rsidRPr="00827E35">
        <w:rPr>
          <w:spacing w:val="-6"/>
        </w:rPr>
        <w:t xml:space="preserve"> </w:t>
      </w:r>
      <w:r w:rsidR="00833586" w:rsidRPr="00827E35">
        <w:t>in</w:t>
      </w:r>
      <w:r w:rsidR="00833586" w:rsidRPr="00827E35">
        <w:rPr>
          <w:spacing w:val="-4"/>
        </w:rPr>
        <w:t xml:space="preserve"> </w:t>
      </w:r>
      <w:r w:rsidR="00833586" w:rsidRPr="00827E35">
        <w:t>type</w:t>
      </w:r>
      <w:r w:rsidR="00833586" w:rsidRPr="00827E35">
        <w:rPr>
          <w:spacing w:val="-4"/>
        </w:rPr>
        <w:t xml:space="preserve"> </w:t>
      </w:r>
      <w:r w:rsidR="00833586" w:rsidRPr="00827E35">
        <w:t>1</w:t>
      </w:r>
      <w:r w:rsidR="00833586" w:rsidRPr="00827E35">
        <w:rPr>
          <w:spacing w:val="-4"/>
        </w:rPr>
        <w:t xml:space="preserve"> </w:t>
      </w:r>
      <w:r w:rsidR="00833586" w:rsidRPr="00827E35">
        <w:t>diabetes:</w:t>
      </w:r>
      <w:r w:rsidR="00833586" w:rsidRPr="00827E35">
        <w:rPr>
          <w:spacing w:val="-5"/>
        </w:rPr>
        <w:t xml:space="preserve"> </w:t>
      </w:r>
      <w:r w:rsidR="00833586" w:rsidRPr="00827E35">
        <w:t>the</w:t>
      </w:r>
      <w:r w:rsidR="00833586" w:rsidRPr="00827E35">
        <w:rPr>
          <w:spacing w:val="-6"/>
        </w:rPr>
        <w:t xml:space="preserve"> </w:t>
      </w:r>
      <w:r w:rsidR="00833586" w:rsidRPr="00827E35">
        <w:t>INTERPRET</w:t>
      </w:r>
      <w:r w:rsidR="00833586" w:rsidRPr="00827E35">
        <w:rPr>
          <w:spacing w:val="-4"/>
        </w:rPr>
        <w:t xml:space="preserve"> </w:t>
      </w:r>
      <w:r w:rsidR="00833586" w:rsidRPr="00827E35">
        <w:t>study.</w:t>
      </w:r>
      <w:r w:rsidR="00833586" w:rsidRPr="00827E35">
        <w:rPr>
          <w:spacing w:val="-2"/>
        </w:rPr>
        <w:t xml:space="preserve"> </w:t>
      </w:r>
      <w:r w:rsidR="00833586" w:rsidRPr="00827E35">
        <w:t>Diabetes Technol Ther. 2013;15(4):273-80.</w:t>
      </w:r>
    </w:p>
    <w:p w14:paraId="144058FD" w14:textId="77777777" w:rsidR="00926368" w:rsidRPr="00827E35" w:rsidRDefault="00833586" w:rsidP="00827E35">
      <w:pPr>
        <w:pStyle w:val="ListParagraph"/>
        <w:numPr>
          <w:ilvl w:val="0"/>
          <w:numId w:val="3"/>
        </w:numPr>
        <w:tabs>
          <w:tab w:val="left" w:pos="1303"/>
          <w:tab w:val="left" w:pos="1316"/>
        </w:tabs>
        <w:spacing w:line="276" w:lineRule="auto"/>
        <w:ind w:left="576" w:hanging="576"/>
        <w:jc w:val="left"/>
      </w:pPr>
      <w:bookmarkStart w:id="109" w:name="_bookmark76"/>
      <w:bookmarkEnd w:id="109"/>
      <w:r w:rsidRPr="00827E35">
        <w:t xml:space="preserve">Juvenile Diabetes Research Foundation Continuous Glucose Monitoring Study Group. </w:t>
      </w:r>
      <w:hyperlink r:id="rId17">
        <w:r w:rsidRPr="00827E35">
          <w:t>Effectiveness of continuous glucose monitoring in a clinical care environment: evidence</w:t>
        </w:r>
      </w:hyperlink>
      <w:r w:rsidRPr="00827E35">
        <w:t xml:space="preserve"> </w:t>
      </w:r>
      <w:hyperlink r:id="rId18">
        <w:r w:rsidRPr="00827E35">
          <w:t>from</w:t>
        </w:r>
        <w:r w:rsidRPr="00827E35">
          <w:rPr>
            <w:spacing w:val="-5"/>
          </w:rPr>
          <w:t xml:space="preserve"> </w:t>
        </w:r>
        <w:r w:rsidRPr="00827E35">
          <w:t>the</w:t>
        </w:r>
        <w:r w:rsidRPr="00827E35">
          <w:rPr>
            <w:spacing w:val="-4"/>
          </w:rPr>
          <w:t xml:space="preserve"> </w:t>
        </w:r>
        <w:r w:rsidRPr="00827E35">
          <w:t>Juvenile</w:t>
        </w:r>
        <w:r w:rsidRPr="00827E35">
          <w:rPr>
            <w:spacing w:val="-4"/>
          </w:rPr>
          <w:t xml:space="preserve"> </w:t>
        </w:r>
        <w:r w:rsidRPr="00827E35">
          <w:t>Diabetes</w:t>
        </w:r>
        <w:r w:rsidRPr="00827E35">
          <w:rPr>
            <w:spacing w:val="-3"/>
          </w:rPr>
          <w:t xml:space="preserve"> </w:t>
        </w:r>
        <w:r w:rsidRPr="00827E35">
          <w:t>Research</w:t>
        </w:r>
        <w:r w:rsidRPr="00827E35">
          <w:rPr>
            <w:spacing w:val="-6"/>
          </w:rPr>
          <w:t xml:space="preserve"> </w:t>
        </w:r>
        <w:r w:rsidRPr="00827E35">
          <w:t>Foundation</w:t>
        </w:r>
        <w:r w:rsidRPr="00827E35">
          <w:rPr>
            <w:spacing w:val="-3"/>
          </w:rPr>
          <w:t xml:space="preserve"> </w:t>
        </w:r>
        <w:r w:rsidRPr="00827E35">
          <w:t>continuous</w:t>
        </w:r>
        <w:r w:rsidRPr="00827E35">
          <w:rPr>
            <w:spacing w:val="-8"/>
          </w:rPr>
          <w:t xml:space="preserve"> </w:t>
        </w:r>
        <w:r w:rsidRPr="00827E35">
          <w:t>glucose</w:t>
        </w:r>
        <w:r w:rsidRPr="00827E35">
          <w:rPr>
            <w:spacing w:val="-6"/>
          </w:rPr>
          <w:t xml:space="preserve"> </w:t>
        </w:r>
        <w:r w:rsidRPr="00827E35">
          <w:t>monitoring</w:t>
        </w:r>
        <w:r w:rsidRPr="00827E35">
          <w:rPr>
            <w:spacing w:val="-3"/>
          </w:rPr>
          <w:t xml:space="preserve"> </w:t>
        </w:r>
        <w:r w:rsidRPr="00827E35">
          <w:t>(JDRF-</w:t>
        </w:r>
      </w:hyperlink>
      <w:r w:rsidRPr="00827E35">
        <w:t xml:space="preserve"> </w:t>
      </w:r>
      <w:hyperlink r:id="rId19">
        <w:r w:rsidRPr="00827E35">
          <w:t>CGM) trial.</w:t>
        </w:r>
      </w:hyperlink>
      <w:r w:rsidRPr="00827E35">
        <w:rPr>
          <w:spacing w:val="40"/>
        </w:rPr>
        <w:t xml:space="preserve"> </w:t>
      </w:r>
      <w:r w:rsidRPr="00827E35">
        <w:t>Diabetes Care. 2010;33(1):17-22.</w:t>
      </w:r>
    </w:p>
    <w:p w14:paraId="71751505" w14:textId="3A10B0B3" w:rsidR="00926368" w:rsidRPr="00827E35" w:rsidRDefault="00833586" w:rsidP="00827E35">
      <w:pPr>
        <w:pStyle w:val="ListParagraph"/>
        <w:numPr>
          <w:ilvl w:val="0"/>
          <w:numId w:val="3"/>
        </w:numPr>
        <w:tabs>
          <w:tab w:val="left" w:pos="1304"/>
          <w:tab w:val="left" w:pos="1316"/>
        </w:tabs>
        <w:spacing w:line="276" w:lineRule="auto"/>
        <w:ind w:left="576" w:hanging="576"/>
        <w:jc w:val="left"/>
      </w:pPr>
      <w:bookmarkStart w:id="110" w:name="_bookmark77"/>
      <w:bookmarkEnd w:id="110"/>
      <w:r w:rsidRPr="00827E35">
        <w:t xml:space="preserve">Cappon G, </w:t>
      </w:r>
      <w:proofErr w:type="spellStart"/>
      <w:r w:rsidRPr="00827E35">
        <w:t>Vettoretti</w:t>
      </w:r>
      <w:proofErr w:type="spellEnd"/>
      <w:r w:rsidRPr="00827E35">
        <w:t xml:space="preserve"> M, Sparacino G, </w:t>
      </w:r>
      <w:proofErr w:type="spellStart"/>
      <w:r w:rsidRPr="00827E35">
        <w:t>Facchinetti</w:t>
      </w:r>
      <w:proofErr w:type="spellEnd"/>
      <w:r w:rsidRPr="00827E35">
        <w:t xml:space="preserve"> A. Continuous Glucose Monitoring Sensors</w:t>
      </w:r>
      <w:r w:rsidRPr="00827E35">
        <w:rPr>
          <w:spacing w:val="-5"/>
        </w:rPr>
        <w:t xml:space="preserve"> </w:t>
      </w:r>
      <w:r w:rsidRPr="00827E35">
        <w:t>for</w:t>
      </w:r>
      <w:r w:rsidRPr="00827E35">
        <w:rPr>
          <w:spacing w:val="-5"/>
        </w:rPr>
        <w:t xml:space="preserve"> </w:t>
      </w:r>
      <w:r w:rsidRPr="00827E35">
        <w:t>Diabetes</w:t>
      </w:r>
      <w:r w:rsidRPr="00827E35">
        <w:rPr>
          <w:spacing w:val="-3"/>
        </w:rPr>
        <w:t xml:space="preserve"> </w:t>
      </w:r>
      <w:r w:rsidRPr="00827E35">
        <w:t>Management:</w:t>
      </w:r>
      <w:r w:rsidRPr="00827E35">
        <w:rPr>
          <w:spacing w:val="-2"/>
        </w:rPr>
        <w:t xml:space="preserve"> </w:t>
      </w:r>
      <w:r w:rsidRPr="00827E35">
        <w:t>A</w:t>
      </w:r>
      <w:r w:rsidRPr="00827E35">
        <w:rPr>
          <w:spacing w:val="-5"/>
        </w:rPr>
        <w:t xml:space="preserve"> </w:t>
      </w:r>
      <w:r w:rsidRPr="00827E35">
        <w:t>Review</w:t>
      </w:r>
      <w:r w:rsidRPr="00827E35">
        <w:rPr>
          <w:spacing w:val="-6"/>
        </w:rPr>
        <w:t xml:space="preserve"> </w:t>
      </w:r>
      <w:r w:rsidRPr="00827E35">
        <w:t>of</w:t>
      </w:r>
      <w:r w:rsidRPr="00827E35">
        <w:rPr>
          <w:spacing w:val="-5"/>
        </w:rPr>
        <w:t xml:space="preserve"> </w:t>
      </w:r>
      <w:r w:rsidRPr="00827E35">
        <w:t>Technologies</w:t>
      </w:r>
      <w:r w:rsidRPr="00827E35">
        <w:rPr>
          <w:spacing w:val="-3"/>
        </w:rPr>
        <w:t xml:space="preserve"> </w:t>
      </w:r>
      <w:r w:rsidRPr="00827E35">
        <w:t>and</w:t>
      </w:r>
      <w:r w:rsidRPr="00827E35">
        <w:rPr>
          <w:spacing w:val="-5"/>
        </w:rPr>
        <w:t xml:space="preserve"> </w:t>
      </w:r>
      <w:r w:rsidRPr="00827E35">
        <w:t>Applications.</w:t>
      </w:r>
      <w:r w:rsidRPr="00827E35">
        <w:rPr>
          <w:spacing w:val="-2"/>
        </w:rPr>
        <w:t xml:space="preserve"> </w:t>
      </w:r>
      <w:r w:rsidRPr="00827E35">
        <w:t>Diabetes</w:t>
      </w:r>
      <w:r w:rsidR="00C8551C" w:rsidRPr="00827E35">
        <w:t xml:space="preserve"> </w:t>
      </w:r>
      <w:r w:rsidRPr="00827E35">
        <w:t xml:space="preserve">and Metabolism Journal. 2019 Aug; 43(4): 383-397. </w:t>
      </w:r>
      <w:r w:rsidRPr="00827E35">
        <w:rPr>
          <w:spacing w:val="-2"/>
        </w:rPr>
        <w:t>https://</w:t>
      </w:r>
      <w:hyperlink r:id="rId20">
        <w:r w:rsidRPr="00827E35">
          <w:rPr>
            <w:spacing w:val="-2"/>
          </w:rPr>
          <w:t>www.ncbi.nlm.nih.gov/pmc/articles/PMC6712232/</w:t>
        </w:r>
      </w:hyperlink>
    </w:p>
    <w:p w14:paraId="33B45EEC" w14:textId="77777777" w:rsidR="00926368" w:rsidRPr="00827E35" w:rsidRDefault="00833586" w:rsidP="00827E35">
      <w:pPr>
        <w:pStyle w:val="ListParagraph"/>
        <w:numPr>
          <w:ilvl w:val="0"/>
          <w:numId w:val="3"/>
        </w:numPr>
        <w:tabs>
          <w:tab w:val="left" w:pos="1304"/>
          <w:tab w:val="left" w:pos="1316"/>
        </w:tabs>
        <w:spacing w:line="276" w:lineRule="auto"/>
        <w:ind w:left="576" w:hanging="576"/>
        <w:jc w:val="left"/>
      </w:pPr>
      <w:bookmarkStart w:id="111" w:name="_bookmark78"/>
      <w:bookmarkEnd w:id="111"/>
      <w:r w:rsidRPr="00827E35">
        <w:t>Bay C, Kristensen PL, Pedersen-Bjergaard U, Tarnow L, Thorsteinsson B.</w:t>
      </w:r>
      <w:r w:rsidRPr="00827E35">
        <w:rPr>
          <w:spacing w:val="40"/>
        </w:rPr>
        <w:t xml:space="preserve"> </w:t>
      </w:r>
      <w:r w:rsidRPr="00827E35">
        <w:t>Nocturnal continuous glucose monitoring: accuracy and reliability of hypoglycemia detection in patients</w:t>
      </w:r>
      <w:r w:rsidRPr="00827E35">
        <w:rPr>
          <w:spacing w:val="-2"/>
        </w:rPr>
        <w:t xml:space="preserve"> </w:t>
      </w:r>
      <w:r w:rsidRPr="00827E35">
        <w:t>with</w:t>
      </w:r>
      <w:r w:rsidRPr="00827E35">
        <w:rPr>
          <w:spacing w:val="-3"/>
        </w:rPr>
        <w:t xml:space="preserve"> </w:t>
      </w:r>
      <w:r w:rsidRPr="00827E35">
        <w:t>type</w:t>
      </w:r>
      <w:r w:rsidRPr="00827E35">
        <w:rPr>
          <w:spacing w:val="-3"/>
        </w:rPr>
        <w:t xml:space="preserve"> </w:t>
      </w:r>
      <w:r w:rsidRPr="00827E35">
        <w:t>1</w:t>
      </w:r>
      <w:r w:rsidRPr="00827E35">
        <w:rPr>
          <w:spacing w:val="-5"/>
        </w:rPr>
        <w:t xml:space="preserve"> </w:t>
      </w:r>
      <w:r w:rsidRPr="00827E35">
        <w:t>diabetes</w:t>
      </w:r>
      <w:r w:rsidRPr="00827E35">
        <w:rPr>
          <w:spacing w:val="-2"/>
        </w:rPr>
        <w:t xml:space="preserve"> </w:t>
      </w:r>
      <w:r w:rsidRPr="00827E35">
        <w:t>at</w:t>
      </w:r>
      <w:r w:rsidRPr="00827E35">
        <w:rPr>
          <w:spacing w:val="-1"/>
        </w:rPr>
        <w:t xml:space="preserve"> </w:t>
      </w:r>
      <w:r w:rsidRPr="00827E35">
        <w:t>high</w:t>
      </w:r>
      <w:r w:rsidRPr="00827E35">
        <w:rPr>
          <w:spacing w:val="-5"/>
        </w:rPr>
        <w:t xml:space="preserve"> </w:t>
      </w:r>
      <w:r w:rsidRPr="00827E35">
        <w:t>risk</w:t>
      </w:r>
      <w:r w:rsidRPr="00827E35">
        <w:rPr>
          <w:spacing w:val="-2"/>
        </w:rPr>
        <w:t xml:space="preserve"> </w:t>
      </w:r>
      <w:r w:rsidRPr="00827E35">
        <w:t>of</w:t>
      </w:r>
      <w:r w:rsidRPr="00827E35">
        <w:rPr>
          <w:spacing w:val="-1"/>
        </w:rPr>
        <w:t xml:space="preserve"> </w:t>
      </w:r>
      <w:r w:rsidRPr="00827E35">
        <w:t>severe</w:t>
      </w:r>
      <w:r w:rsidRPr="00827E35">
        <w:rPr>
          <w:spacing w:val="-3"/>
        </w:rPr>
        <w:t xml:space="preserve"> </w:t>
      </w:r>
      <w:r w:rsidRPr="00827E35">
        <w:t>hypoglycemia.</w:t>
      </w:r>
      <w:r w:rsidRPr="00827E35">
        <w:rPr>
          <w:spacing w:val="40"/>
        </w:rPr>
        <w:t xml:space="preserve"> </w:t>
      </w:r>
      <w:r w:rsidRPr="00827E35">
        <w:t>Diabetes</w:t>
      </w:r>
      <w:r w:rsidRPr="00827E35">
        <w:rPr>
          <w:spacing w:val="-5"/>
        </w:rPr>
        <w:t xml:space="preserve"> </w:t>
      </w:r>
      <w:r w:rsidRPr="00827E35">
        <w:t>Technol</w:t>
      </w:r>
      <w:r w:rsidRPr="00827E35">
        <w:rPr>
          <w:spacing w:val="-6"/>
        </w:rPr>
        <w:t xml:space="preserve"> </w:t>
      </w:r>
      <w:r w:rsidRPr="00827E35">
        <w:t xml:space="preserve">Ther. </w:t>
      </w:r>
      <w:r w:rsidRPr="00827E35">
        <w:rPr>
          <w:spacing w:val="-2"/>
        </w:rPr>
        <w:t>2013;15(5):371-7.</w:t>
      </w:r>
    </w:p>
    <w:p w14:paraId="29AA5230" w14:textId="77777777" w:rsidR="00926368" w:rsidRPr="00827E35" w:rsidRDefault="00833586" w:rsidP="00827E35">
      <w:pPr>
        <w:pStyle w:val="ListParagraph"/>
        <w:numPr>
          <w:ilvl w:val="0"/>
          <w:numId w:val="3"/>
        </w:numPr>
        <w:tabs>
          <w:tab w:val="left" w:pos="1303"/>
          <w:tab w:val="left" w:pos="1315"/>
        </w:tabs>
        <w:spacing w:line="276" w:lineRule="auto"/>
        <w:ind w:left="576" w:hanging="576"/>
        <w:jc w:val="left"/>
      </w:pPr>
      <w:bookmarkStart w:id="112" w:name="_bookmark79"/>
      <w:bookmarkEnd w:id="112"/>
      <w:r w:rsidRPr="00827E35">
        <w:t>Freckmann</w:t>
      </w:r>
      <w:r w:rsidRPr="00827E35">
        <w:rPr>
          <w:spacing w:val="-5"/>
        </w:rPr>
        <w:t xml:space="preserve"> </w:t>
      </w:r>
      <w:r w:rsidRPr="00827E35">
        <w:t>G,</w:t>
      </w:r>
      <w:r w:rsidRPr="00827E35">
        <w:rPr>
          <w:spacing w:val="-1"/>
        </w:rPr>
        <w:t xml:space="preserve"> </w:t>
      </w:r>
      <w:r w:rsidRPr="00827E35">
        <w:t>Link</w:t>
      </w:r>
      <w:r w:rsidRPr="00827E35">
        <w:rPr>
          <w:spacing w:val="-2"/>
        </w:rPr>
        <w:t xml:space="preserve"> </w:t>
      </w:r>
      <w:r w:rsidRPr="00827E35">
        <w:t>M,</w:t>
      </w:r>
      <w:r w:rsidRPr="00827E35">
        <w:rPr>
          <w:spacing w:val="-8"/>
        </w:rPr>
        <w:t xml:space="preserve"> </w:t>
      </w:r>
      <w:r w:rsidRPr="00827E35">
        <w:t>Westhoff</w:t>
      </w:r>
      <w:r w:rsidRPr="00827E35">
        <w:rPr>
          <w:spacing w:val="-4"/>
        </w:rPr>
        <w:t xml:space="preserve"> </w:t>
      </w:r>
      <w:r w:rsidRPr="00827E35">
        <w:t>A,</w:t>
      </w:r>
      <w:r w:rsidRPr="00827E35">
        <w:rPr>
          <w:spacing w:val="-3"/>
        </w:rPr>
        <w:t xml:space="preserve"> </w:t>
      </w:r>
      <w:proofErr w:type="spellStart"/>
      <w:r w:rsidRPr="00827E35">
        <w:t>Kamecke</w:t>
      </w:r>
      <w:proofErr w:type="spellEnd"/>
      <w:r w:rsidRPr="00827E35">
        <w:rPr>
          <w:spacing w:val="-5"/>
        </w:rPr>
        <w:t xml:space="preserve"> </w:t>
      </w:r>
      <w:r w:rsidRPr="00827E35">
        <w:t>U,</w:t>
      </w:r>
      <w:r w:rsidRPr="00827E35">
        <w:rPr>
          <w:spacing w:val="-1"/>
        </w:rPr>
        <w:t xml:space="preserve"> </w:t>
      </w:r>
      <w:r w:rsidRPr="00827E35">
        <w:t>Pleus</w:t>
      </w:r>
      <w:r w:rsidRPr="00827E35">
        <w:rPr>
          <w:spacing w:val="-2"/>
        </w:rPr>
        <w:t xml:space="preserve"> </w:t>
      </w:r>
      <w:r w:rsidRPr="00827E35">
        <w:t>S,</w:t>
      </w:r>
      <w:r w:rsidRPr="00827E35">
        <w:rPr>
          <w:spacing w:val="-3"/>
        </w:rPr>
        <w:t xml:space="preserve"> </w:t>
      </w:r>
      <w:r w:rsidRPr="00827E35">
        <w:t>Haug C.</w:t>
      </w:r>
      <w:r w:rsidRPr="00827E35">
        <w:rPr>
          <w:spacing w:val="-1"/>
        </w:rPr>
        <w:t xml:space="preserve"> </w:t>
      </w:r>
      <w:r w:rsidRPr="00827E35">
        <w:t>Prediction</w:t>
      </w:r>
      <w:r w:rsidRPr="00827E35">
        <w:rPr>
          <w:spacing w:val="-3"/>
        </w:rPr>
        <w:t xml:space="preserve"> </w:t>
      </w:r>
      <w:r w:rsidRPr="00827E35">
        <w:t>Quality</w:t>
      </w:r>
      <w:r w:rsidRPr="00827E35">
        <w:rPr>
          <w:spacing w:val="-5"/>
        </w:rPr>
        <w:t xml:space="preserve"> </w:t>
      </w:r>
      <w:r w:rsidRPr="00827E35">
        <w:t>of Glucose Trend Indicators in Two Continuous Tissue Glucose Monitoring Systems. Diabetes Technol Ther. 2018 Aug;20(8):550-556.</w:t>
      </w:r>
    </w:p>
    <w:p w14:paraId="061FB5BC" w14:textId="77777777" w:rsidR="00926368" w:rsidRPr="00827E35" w:rsidRDefault="00833586" w:rsidP="00827E35">
      <w:pPr>
        <w:pStyle w:val="ListParagraph"/>
        <w:numPr>
          <w:ilvl w:val="0"/>
          <w:numId w:val="3"/>
        </w:numPr>
        <w:tabs>
          <w:tab w:val="left" w:pos="1303"/>
          <w:tab w:val="left" w:pos="1315"/>
        </w:tabs>
        <w:spacing w:line="276" w:lineRule="auto"/>
        <w:ind w:left="576" w:hanging="576"/>
        <w:jc w:val="left"/>
      </w:pPr>
      <w:bookmarkStart w:id="113" w:name="_bookmark80"/>
      <w:bookmarkEnd w:id="113"/>
      <w:r w:rsidRPr="00827E35">
        <w:t>Jenkins</w:t>
      </w:r>
      <w:r w:rsidRPr="00827E35">
        <w:rPr>
          <w:spacing w:val="-3"/>
        </w:rPr>
        <w:t xml:space="preserve"> </w:t>
      </w:r>
      <w:r w:rsidRPr="00827E35">
        <w:t>AJ,</w:t>
      </w:r>
      <w:r w:rsidRPr="00827E35">
        <w:rPr>
          <w:spacing w:val="-2"/>
        </w:rPr>
        <w:t xml:space="preserve"> </w:t>
      </w:r>
      <w:r w:rsidRPr="00827E35">
        <w:t>Krishnamurthy</w:t>
      </w:r>
      <w:r w:rsidRPr="00827E35">
        <w:rPr>
          <w:spacing w:val="-6"/>
        </w:rPr>
        <w:t xml:space="preserve"> </w:t>
      </w:r>
      <w:r w:rsidRPr="00827E35">
        <w:t>B,</w:t>
      </w:r>
      <w:r w:rsidRPr="00827E35">
        <w:rPr>
          <w:spacing w:val="-4"/>
        </w:rPr>
        <w:t xml:space="preserve"> </w:t>
      </w:r>
      <w:r w:rsidRPr="00827E35">
        <w:t>Best</w:t>
      </w:r>
      <w:r w:rsidRPr="00827E35">
        <w:rPr>
          <w:spacing w:val="-4"/>
        </w:rPr>
        <w:t xml:space="preserve"> </w:t>
      </w:r>
      <w:r w:rsidRPr="00827E35">
        <w:t>JD,</w:t>
      </w:r>
      <w:r w:rsidRPr="00827E35">
        <w:rPr>
          <w:spacing w:val="-4"/>
        </w:rPr>
        <w:t xml:space="preserve"> </w:t>
      </w:r>
      <w:r w:rsidRPr="00827E35">
        <w:t>Cameron</w:t>
      </w:r>
      <w:r w:rsidRPr="00827E35">
        <w:rPr>
          <w:spacing w:val="-4"/>
        </w:rPr>
        <w:t xml:space="preserve"> </w:t>
      </w:r>
      <w:r w:rsidRPr="00827E35">
        <w:t>FJ,</w:t>
      </w:r>
      <w:r w:rsidRPr="00827E35">
        <w:rPr>
          <w:spacing w:val="-4"/>
        </w:rPr>
        <w:t xml:space="preserve"> </w:t>
      </w:r>
      <w:r w:rsidRPr="00827E35">
        <w:t>Colman</w:t>
      </w:r>
      <w:r w:rsidRPr="00827E35">
        <w:rPr>
          <w:spacing w:val="-4"/>
        </w:rPr>
        <w:t xml:space="preserve"> </w:t>
      </w:r>
      <w:r w:rsidRPr="00827E35">
        <w:t>PG,</w:t>
      </w:r>
      <w:r w:rsidRPr="00827E35">
        <w:rPr>
          <w:spacing w:val="-2"/>
        </w:rPr>
        <w:t xml:space="preserve"> </w:t>
      </w:r>
      <w:r w:rsidRPr="00827E35">
        <w:t>Hamblin</w:t>
      </w:r>
      <w:r w:rsidRPr="00827E35">
        <w:rPr>
          <w:spacing w:val="-4"/>
        </w:rPr>
        <w:t xml:space="preserve"> </w:t>
      </w:r>
      <w:r w:rsidRPr="00827E35">
        <w:t>PS,</w:t>
      </w:r>
      <w:r w:rsidRPr="00827E35">
        <w:rPr>
          <w:spacing w:val="-2"/>
        </w:rPr>
        <w:t xml:space="preserve"> </w:t>
      </w:r>
      <w:r w:rsidRPr="00827E35">
        <w:t>O'Connell MA, Rodda C,</w:t>
      </w:r>
      <w:r w:rsidRPr="00827E35">
        <w:rPr>
          <w:spacing w:val="-3"/>
        </w:rPr>
        <w:t xml:space="preserve"> </w:t>
      </w:r>
      <w:proofErr w:type="spellStart"/>
      <w:r w:rsidRPr="00827E35">
        <w:t>Teede</w:t>
      </w:r>
      <w:proofErr w:type="spellEnd"/>
      <w:r w:rsidRPr="00827E35">
        <w:t xml:space="preserve"> H,</w:t>
      </w:r>
      <w:r w:rsidRPr="00827E35">
        <w:rPr>
          <w:spacing w:val="-1"/>
        </w:rPr>
        <w:t xml:space="preserve"> </w:t>
      </w:r>
      <w:r w:rsidRPr="00827E35">
        <w:t>O'Neal DN. An algorithm</w:t>
      </w:r>
      <w:r w:rsidRPr="00827E35">
        <w:rPr>
          <w:spacing w:val="-3"/>
        </w:rPr>
        <w:t xml:space="preserve"> </w:t>
      </w:r>
      <w:r w:rsidRPr="00827E35">
        <w:t>guiding patient responses to</w:t>
      </w:r>
      <w:r w:rsidRPr="00827E35">
        <w:rPr>
          <w:spacing w:val="-2"/>
        </w:rPr>
        <w:t xml:space="preserve"> </w:t>
      </w:r>
      <w:r w:rsidRPr="00827E35">
        <w:t xml:space="preserve">real-time- continuous glucose monitoring improves quality of life. Diabetes Technol Ther. 2011 </w:t>
      </w:r>
      <w:r w:rsidRPr="00827E35">
        <w:rPr>
          <w:spacing w:val="-2"/>
        </w:rPr>
        <w:t>Feb;13(2):105-9.</w:t>
      </w:r>
    </w:p>
    <w:p w14:paraId="098BACEA" w14:textId="77777777" w:rsidR="00926368" w:rsidRPr="00827E35" w:rsidRDefault="00833586" w:rsidP="00827E35">
      <w:pPr>
        <w:pStyle w:val="ListParagraph"/>
        <w:numPr>
          <w:ilvl w:val="0"/>
          <w:numId w:val="3"/>
        </w:numPr>
        <w:tabs>
          <w:tab w:val="left" w:pos="1303"/>
          <w:tab w:val="left" w:pos="1315"/>
        </w:tabs>
        <w:spacing w:line="276" w:lineRule="auto"/>
        <w:ind w:left="576" w:hanging="576"/>
        <w:jc w:val="left"/>
      </w:pPr>
      <w:bookmarkStart w:id="114" w:name="_bookmark81"/>
      <w:bookmarkEnd w:id="114"/>
      <w:r w:rsidRPr="00827E35">
        <w:t>Diabetes</w:t>
      </w:r>
      <w:r w:rsidRPr="00827E35">
        <w:rPr>
          <w:spacing w:val="-3"/>
        </w:rPr>
        <w:t xml:space="preserve"> </w:t>
      </w:r>
      <w:r w:rsidRPr="00827E35">
        <w:t>Research</w:t>
      </w:r>
      <w:r w:rsidRPr="00827E35">
        <w:rPr>
          <w:spacing w:val="-6"/>
        </w:rPr>
        <w:t xml:space="preserve"> </w:t>
      </w:r>
      <w:proofErr w:type="gramStart"/>
      <w:r w:rsidRPr="00827E35">
        <w:t>In</w:t>
      </w:r>
      <w:proofErr w:type="gramEnd"/>
      <w:r w:rsidRPr="00827E35">
        <w:rPr>
          <w:spacing w:val="-6"/>
        </w:rPr>
        <w:t xml:space="preserve"> </w:t>
      </w:r>
      <w:r w:rsidRPr="00827E35">
        <w:t>Children</w:t>
      </w:r>
      <w:r w:rsidRPr="00827E35">
        <w:rPr>
          <w:spacing w:val="-4"/>
        </w:rPr>
        <w:t xml:space="preserve"> </w:t>
      </w:r>
      <w:r w:rsidRPr="00827E35">
        <w:t>Network</w:t>
      </w:r>
      <w:r w:rsidRPr="00827E35">
        <w:rPr>
          <w:spacing w:val="-3"/>
        </w:rPr>
        <w:t xml:space="preserve"> </w:t>
      </w:r>
      <w:r w:rsidRPr="00827E35">
        <w:t>(DirecNet)</w:t>
      </w:r>
      <w:r w:rsidRPr="00827E35">
        <w:rPr>
          <w:spacing w:val="-2"/>
        </w:rPr>
        <w:t xml:space="preserve"> </w:t>
      </w:r>
      <w:r w:rsidRPr="00827E35">
        <w:t>Study</w:t>
      </w:r>
      <w:r w:rsidRPr="00827E35">
        <w:rPr>
          <w:spacing w:val="-6"/>
        </w:rPr>
        <w:t xml:space="preserve"> </w:t>
      </w:r>
      <w:r w:rsidRPr="00827E35">
        <w:t>Group,</w:t>
      </w:r>
      <w:r w:rsidRPr="00827E35">
        <w:rPr>
          <w:spacing w:val="-4"/>
        </w:rPr>
        <w:t xml:space="preserve"> </w:t>
      </w:r>
      <w:r w:rsidRPr="00827E35">
        <w:t>Buckingham</w:t>
      </w:r>
      <w:r w:rsidRPr="00827E35">
        <w:rPr>
          <w:spacing w:val="-2"/>
        </w:rPr>
        <w:t xml:space="preserve"> </w:t>
      </w:r>
      <w:r w:rsidRPr="00827E35">
        <w:t>B,</w:t>
      </w:r>
      <w:r w:rsidRPr="00827E35">
        <w:rPr>
          <w:spacing w:val="-5"/>
        </w:rPr>
        <w:t xml:space="preserve"> </w:t>
      </w:r>
      <w:r w:rsidRPr="00827E35">
        <w:t>Xing</w:t>
      </w:r>
      <w:r w:rsidRPr="00827E35">
        <w:rPr>
          <w:spacing w:val="-2"/>
        </w:rPr>
        <w:t xml:space="preserve"> </w:t>
      </w:r>
      <w:r w:rsidRPr="00827E35">
        <w:t xml:space="preserve">D, Weinzimer S, Fiallo-Scharer R, Kollman C, Mauras N, </w:t>
      </w:r>
      <w:proofErr w:type="spellStart"/>
      <w:r w:rsidRPr="00827E35">
        <w:t>Tsalikian</w:t>
      </w:r>
      <w:proofErr w:type="spellEnd"/>
      <w:r w:rsidRPr="00827E35">
        <w:t xml:space="preserve"> E, Tamborlane W, Wysocki T, Ruedy K, Beck R. Use of the DirecNet Applied Treatment Algorithm (DATA) for diabetes management with a real-time continuous glucose monitor (the FreeStyle Navigator). </w:t>
      </w:r>
      <w:proofErr w:type="spellStart"/>
      <w:r w:rsidRPr="00827E35">
        <w:t>Pediatr</w:t>
      </w:r>
      <w:proofErr w:type="spellEnd"/>
      <w:r w:rsidRPr="00827E35">
        <w:t xml:space="preserve"> Diabetes. 2008;9(2):142-7.</w:t>
      </w:r>
    </w:p>
    <w:p w14:paraId="4E7548A6" w14:textId="77777777" w:rsidR="00926368" w:rsidRPr="00827E35" w:rsidRDefault="00833586" w:rsidP="00827E35">
      <w:pPr>
        <w:pStyle w:val="ListParagraph"/>
        <w:numPr>
          <w:ilvl w:val="0"/>
          <w:numId w:val="3"/>
        </w:numPr>
        <w:tabs>
          <w:tab w:val="left" w:pos="1303"/>
          <w:tab w:val="left" w:pos="1315"/>
        </w:tabs>
        <w:spacing w:line="276" w:lineRule="auto"/>
        <w:ind w:left="576" w:hanging="576"/>
        <w:jc w:val="left"/>
      </w:pPr>
      <w:bookmarkStart w:id="115" w:name="_bookmark82"/>
      <w:bookmarkEnd w:id="115"/>
      <w:r w:rsidRPr="00827E35">
        <w:t>Scheiner</w:t>
      </w:r>
      <w:r w:rsidRPr="00827E35">
        <w:rPr>
          <w:spacing w:val="-5"/>
        </w:rPr>
        <w:t xml:space="preserve"> </w:t>
      </w:r>
      <w:r w:rsidRPr="00827E35">
        <w:t>G.</w:t>
      </w:r>
      <w:r w:rsidRPr="00827E35">
        <w:rPr>
          <w:spacing w:val="-2"/>
        </w:rPr>
        <w:t xml:space="preserve"> </w:t>
      </w:r>
      <w:r w:rsidRPr="00827E35">
        <w:t>Practical</w:t>
      </w:r>
      <w:r w:rsidRPr="00827E35">
        <w:rPr>
          <w:spacing w:val="-7"/>
        </w:rPr>
        <w:t xml:space="preserve"> </w:t>
      </w:r>
      <w:r w:rsidRPr="00827E35">
        <w:t>CGM:</w:t>
      </w:r>
      <w:r w:rsidRPr="00827E35">
        <w:rPr>
          <w:spacing w:val="-2"/>
        </w:rPr>
        <w:t xml:space="preserve"> </w:t>
      </w:r>
      <w:r w:rsidRPr="00827E35">
        <w:t>Improving</w:t>
      </w:r>
      <w:r w:rsidRPr="00827E35">
        <w:rPr>
          <w:spacing w:val="-1"/>
        </w:rPr>
        <w:t xml:space="preserve"> </w:t>
      </w:r>
      <w:r w:rsidRPr="00827E35">
        <w:t>Patient</w:t>
      </w:r>
      <w:r w:rsidRPr="00827E35">
        <w:rPr>
          <w:spacing w:val="-5"/>
        </w:rPr>
        <w:t xml:space="preserve"> </w:t>
      </w:r>
      <w:r w:rsidRPr="00827E35">
        <w:t>Outcomes</w:t>
      </w:r>
      <w:r w:rsidRPr="00827E35">
        <w:rPr>
          <w:spacing w:val="-8"/>
        </w:rPr>
        <w:t xml:space="preserve"> </w:t>
      </w:r>
      <w:r w:rsidRPr="00827E35">
        <w:t>Through</w:t>
      </w:r>
      <w:r w:rsidRPr="00827E35">
        <w:rPr>
          <w:spacing w:val="-6"/>
        </w:rPr>
        <w:t xml:space="preserve"> </w:t>
      </w:r>
      <w:r w:rsidRPr="00827E35">
        <w:t>Continuous</w:t>
      </w:r>
      <w:r w:rsidRPr="00827E35">
        <w:rPr>
          <w:spacing w:val="-3"/>
        </w:rPr>
        <w:t xml:space="preserve"> </w:t>
      </w:r>
      <w:r w:rsidRPr="00827E35">
        <w:t>Glucose Monitoring. 4th ed. Alexandria, VA: American Diabetes Association; 2015.</w:t>
      </w:r>
    </w:p>
    <w:p w14:paraId="0470F8A0" w14:textId="77777777" w:rsidR="00926368" w:rsidRPr="00827E35" w:rsidRDefault="00833586" w:rsidP="00827E35">
      <w:pPr>
        <w:pStyle w:val="ListParagraph"/>
        <w:numPr>
          <w:ilvl w:val="0"/>
          <w:numId w:val="3"/>
        </w:numPr>
        <w:tabs>
          <w:tab w:val="left" w:pos="1303"/>
          <w:tab w:val="left" w:pos="1315"/>
        </w:tabs>
        <w:spacing w:line="276" w:lineRule="auto"/>
        <w:ind w:left="576" w:hanging="576"/>
        <w:jc w:val="left"/>
      </w:pPr>
      <w:bookmarkStart w:id="116" w:name="_bookmark83"/>
      <w:bookmarkEnd w:id="116"/>
      <w:r w:rsidRPr="00827E35">
        <w:t>Pettus J, Edelman SV. Recommendations for using real-time continuous glucose monitoring</w:t>
      </w:r>
      <w:r w:rsidRPr="00827E35">
        <w:rPr>
          <w:spacing w:val="-3"/>
        </w:rPr>
        <w:t xml:space="preserve"> </w:t>
      </w:r>
      <w:r w:rsidRPr="00827E35">
        <w:t>(</w:t>
      </w:r>
      <w:proofErr w:type="spellStart"/>
      <w:r w:rsidRPr="00827E35">
        <w:t>rtCGM</w:t>
      </w:r>
      <w:proofErr w:type="spellEnd"/>
      <w:r w:rsidRPr="00827E35">
        <w:t>)</w:t>
      </w:r>
      <w:r w:rsidRPr="00827E35">
        <w:rPr>
          <w:spacing w:val="-1"/>
        </w:rPr>
        <w:t xml:space="preserve"> </w:t>
      </w:r>
      <w:r w:rsidRPr="00827E35">
        <w:t>data</w:t>
      </w:r>
      <w:r w:rsidRPr="00827E35">
        <w:rPr>
          <w:spacing w:val="-5"/>
        </w:rPr>
        <w:t xml:space="preserve"> </w:t>
      </w:r>
      <w:r w:rsidRPr="00827E35">
        <w:t>for</w:t>
      </w:r>
      <w:r w:rsidRPr="00827E35">
        <w:rPr>
          <w:spacing w:val="-4"/>
        </w:rPr>
        <w:t xml:space="preserve"> </w:t>
      </w:r>
      <w:r w:rsidRPr="00827E35">
        <w:t>insulin</w:t>
      </w:r>
      <w:r w:rsidRPr="00827E35">
        <w:rPr>
          <w:spacing w:val="-3"/>
        </w:rPr>
        <w:t xml:space="preserve"> </w:t>
      </w:r>
      <w:r w:rsidRPr="00827E35">
        <w:t>adjustments</w:t>
      </w:r>
      <w:r w:rsidRPr="00827E35">
        <w:rPr>
          <w:spacing w:val="-2"/>
        </w:rPr>
        <w:t xml:space="preserve"> </w:t>
      </w:r>
      <w:r w:rsidRPr="00827E35">
        <w:t>in</w:t>
      </w:r>
      <w:r w:rsidRPr="00827E35">
        <w:rPr>
          <w:spacing w:val="-5"/>
        </w:rPr>
        <w:t xml:space="preserve"> </w:t>
      </w:r>
      <w:r w:rsidRPr="00827E35">
        <w:t>type</w:t>
      </w:r>
      <w:r w:rsidRPr="00827E35">
        <w:rPr>
          <w:spacing w:val="-3"/>
        </w:rPr>
        <w:t xml:space="preserve"> </w:t>
      </w:r>
      <w:r w:rsidRPr="00827E35">
        <w:t>1</w:t>
      </w:r>
      <w:r w:rsidRPr="00827E35">
        <w:rPr>
          <w:spacing w:val="-3"/>
        </w:rPr>
        <w:t xml:space="preserve"> </w:t>
      </w:r>
      <w:r w:rsidRPr="00827E35">
        <w:t>diabetes.</w:t>
      </w:r>
      <w:r w:rsidRPr="00827E35">
        <w:rPr>
          <w:spacing w:val="-3"/>
        </w:rPr>
        <w:t xml:space="preserve"> </w:t>
      </w:r>
      <w:r w:rsidRPr="00827E35">
        <w:t>J</w:t>
      </w:r>
      <w:r w:rsidRPr="00827E35">
        <w:rPr>
          <w:spacing w:val="-2"/>
        </w:rPr>
        <w:t xml:space="preserve"> </w:t>
      </w:r>
      <w:r w:rsidRPr="00827E35">
        <w:t>Diabetes</w:t>
      </w:r>
      <w:r w:rsidRPr="00827E35">
        <w:rPr>
          <w:spacing w:val="-2"/>
        </w:rPr>
        <w:t xml:space="preserve"> </w:t>
      </w:r>
      <w:r w:rsidRPr="00827E35">
        <w:t>Sci Technol. 2017;11(1):138–147.</w:t>
      </w:r>
    </w:p>
    <w:p w14:paraId="7CFED050" w14:textId="77777777" w:rsidR="00926368" w:rsidRPr="00827E35" w:rsidRDefault="00833586" w:rsidP="00827E35">
      <w:pPr>
        <w:pStyle w:val="ListParagraph"/>
        <w:numPr>
          <w:ilvl w:val="0"/>
          <w:numId w:val="3"/>
        </w:numPr>
        <w:tabs>
          <w:tab w:val="left" w:pos="1303"/>
          <w:tab w:val="left" w:pos="1315"/>
        </w:tabs>
        <w:spacing w:line="276" w:lineRule="auto"/>
        <w:ind w:left="576" w:hanging="576"/>
        <w:jc w:val="left"/>
      </w:pPr>
      <w:bookmarkStart w:id="117" w:name="_bookmark84"/>
      <w:bookmarkEnd w:id="117"/>
      <w:r w:rsidRPr="00827E35">
        <w:t>Klonoff DC, Kerr D. A simplified approach using rate of change arrows to adjust insulin with</w:t>
      </w:r>
      <w:r w:rsidRPr="00827E35">
        <w:rPr>
          <w:spacing w:val="-3"/>
        </w:rPr>
        <w:t xml:space="preserve"> </w:t>
      </w:r>
      <w:r w:rsidRPr="00827E35">
        <w:t>real-time</w:t>
      </w:r>
      <w:r w:rsidRPr="00827E35">
        <w:rPr>
          <w:spacing w:val="-5"/>
        </w:rPr>
        <w:t xml:space="preserve"> </w:t>
      </w:r>
      <w:r w:rsidRPr="00827E35">
        <w:t>continuous</w:t>
      </w:r>
      <w:r w:rsidRPr="00827E35">
        <w:rPr>
          <w:spacing w:val="-7"/>
        </w:rPr>
        <w:t xml:space="preserve"> </w:t>
      </w:r>
      <w:r w:rsidRPr="00827E35">
        <w:t>glucose</w:t>
      </w:r>
      <w:r w:rsidRPr="00827E35">
        <w:rPr>
          <w:spacing w:val="-5"/>
        </w:rPr>
        <w:t xml:space="preserve"> </w:t>
      </w:r>
      <w:r w:rsidRPr="00827E35">
        <w:t>monitoring.</w:t>
      </w:r>
      <w:r w:rsidRPr="00827E35">
        <w:rPr>
          <w:spacing w:val="-1"/>
        </w:rPr>
        <w:t xml:space="preserve"> </w:t>
      </w:r>
      <w:r w:rsidRPr="00827E35">
        <w:t>J</w:t>
      </w:r>
      <w:r w:rsidRPr="00827E35">
        <w:rPr>
          <w:spacing w:val="-5"/>
        </w:rPr>
        <w:t xml:space="preserve"> </w:t>
      </w:r>
      <w:r w:rsidRPr="00827E35">
        <w:t>Diabetes</w:t>
      </w:r>
      <w:r w:rsidRPr="00827E35">
        <w:rPr>
          <w:spacing w:val="-2"/>
        </w:rPr>
        <w:t xml:space="preserve"> </w:t>
      </w:r>
      <w:r w:rsidRPr="00827E35">
        <w:t>Sci</w:t>
      </w:r>
      <w:r w:rsidRPr="00827E35">
        <w:rPr>
          <w:spacing w:val="-6"/>
        </w:rPr>
        <w:t xml:space="preserve"> </w:t>
      </w:r>
      <w:r w:rsidRPr="00827E35">
        <w:t>Technol.</w:t>
      </w:r>
      <w:r w:rsidRPr="00827E35">
        <w:rPr>
          <w:spacing w:val="-1"/>
        </w:rPr>
        <w:t xml:space="preserve"> </w:t>
      </w:r>
      <w:r w:rsidRPr="00827E35">
        <w:t xml:space="preserve">2017;11(6):1063– </w:t>
      </w:r>
      <w:r w:rsidRPr="00827E35">
        <w:rPr>
          <w:spacing w:val="-2"/>
        </w:rPr>
        <w:t>1069.</w:t>
      </w:r>
    </w:p>
    <w:p w14:paraId="1AFB8B3B" w14:textId="24872586" w:rsidR="00926368" w:rsidRPr="00827E35" w:rsidRDefault="00833586" w:rsidP="00827E35">
      <w:pPr>
        <w:pStyle w:val="ListParagraph"/>
        <w:numPr>
          <w:ilvl w:val="0"/>
          <w:numId w:val="3"/>
        </w:numPr>
        <w:tabs>
          <w:tab w:val="left" w:pos="1302"/>
          <w:tab w:val="left" w:pos="1314"/>
        </w:tabs>
        <w:spacing w:line="276" w:lineRule="auto"/>
        <w:ind w:left="576" w:hanging="576"/>
        <w:jc w:val="left"/>
      </w:pPr>
      <w:bookmarkStart w:id="118" w:name="_bookmark85"/>
      <w:bookmarkEnd w:id="118"/>
      <w:r w:rsidRPr="00827E35">
        <w:t xml:space="preserve">Aleppo G, </w:t>
      </w:r>
      <w:proofErr w:type="spellStart"/>
      <w:r w:rsidRPr="00827E35">
        <w:t>Laffel</w:t>
      </w:r>
      <w:proofErr w:type="spellEnd"/>
      <w:r w:rsidRPr="00827E35">
        <w:t xml:space="preserve"> LM, Ahmann AJ, Hirsch IB, Kruger DF, Peters A, Weinstock RS, Harris DR.</w:t>
      </w:r>
      <w:r w:rsidRPr="00031B37">
        <w:rPr>
          <w:spacing w:val="40"/>
        </w:rPr>
        <w:t xml:space="preserve"> </w:t>
      </w:r>
      <w:r w:rsidRPr="00827E35">
        <w:t>A</w:t>
      </w:r>
      <w:r w:rsidRPr="00031B37">
        <w:rPr>
          <w:spacing w:val="-4"/>
        </w:rPr>
        <w:t xml:space="preserve"> </w:t>
      </w:r>
      <w:r w:rsidRPr="00827E35">
        <w:t>Practical</w:t>
      </w:r>
      <w:r w:rsidRPr="00031B37">
        <w:rPr>
          <w:spacing w:val="-2"/>
        </w:rPr>
        <w:t xml:space="preserve"> </w:t>
      </w:r>
      <w:r w:rsidRPr="00827E35">
        <w:t>Approach</w:t>
      </w:r>
      <w:r w:rsidRPr="00031B37">
        <w:rPr>
          <w:spacing w:val="-2"/>
        </w:rPr>
        <w:t xml:space="preserve"> </w:t>
      </w:r>
      <w:r w:rsidRPr="00827E35">
        <w:t>to</w:t>
      </w:r>
      <w:r w:rsidRPr="00031B37">
        <w:rPr>
          <w:spacing w:val="-4"/>
        </w:rPr>
        <w:t xml:space="preserve"> </w:t>
      </w:r>
      <w:r w:rsidRPr="00827E35">
        <w:t>Using</w:t>
      </w:r>
      <w:r w:rsidRPr="00031B37">
        <w:rPr>
          <w:spacing w:val="-4"/>
        </w:rPr>
        <w:t xml:space="preserve"> </w:t>
      </w:r>
      <w:r w:rsidRPr="00827E35">
        <w:t>Trend</w:t>
      </w:r>
      <w:r w:rsidRPr="00031B37">
        <w:rPr>
          <w:spacing w:val="-4"/>
        </w:rPr>
        <w:t xml:space="preserve"> </w:t>
      </w:r>
      <w:r w:rsidRPr="00827E35">
        <w:t>Arrows</w:t>
      </w:r>
      <w:r w:rsidRPr="00031B37">
        <w:rPr>
          <w:spacing w:val="-1"/>
        </w:rPr>
        <w:t xml:space="preserve"> </w:t>
      </w:r>
      <w:r w:rsidRPr="00827E35">
        <w:t>on</w:t>
      </w:r>
      <w:r w:rsidRPr="00031B37">
        <w:rPr>
          <w:spacing w:val="-2"/>
        </w:rPr>
        <w:t xml:space="preserve"> </w:t>
      </w:r>
      <w:r w:rsidRPr="00827E35">
        <w:t>the</w:t>
      </w:r>
      <w:r w:rsidRPr="00031B37">
        <w:rPr>
          <w:spacing w:val="-4"/>
        </w:rPr>
        <w:t xml:space="preserve"> </w:t>
      </w:r>
      <w:r w:rsidRPr="00827E35">
        <w:t>Dexcom</w:t>
      </w:r>
      <w:r w:rsidRPr="00031B37">
        <w:rPr>
          <w:spacing w:val="-3"/>
        </w:rPr>
        <w:t xml:space="preserve"> </w:t>
      </w:r>
      <w:r w:rsidRPr="00827E35">
        <w:t>G5</w:t>
      </w:r>
      <w:r w:rsidRPr="00031B37">
        <w:rPr>
          <w:spacing w:val="-2"/>
        </w:rPr>
        <w:t xml:space="preserve"> </w:t>
      </w:r>
      <w:r w:rsidRPr="00827E35">
        <w:t>CGM</w:t>
      </w:r>
      <w:r w:rsidRPr="00031B37">
        <w:rPr>
          <w:spacing w:val="-3"/>
        </w:rPr>
        <w:t xml:space="preserve"> </w:t>
      </w:r>
      <w:r w:rsidRPr="00827E35">
        <w:t>System</w:t>
      </w:r>
      <w:r w:rsidRPr="00031B37">
        <w:rPr>
          <w:spacing w:val="-3"/>
        </w:rPr>
        <w:t xml:space="preserve"> </w:t>
      </w:r>
      <w:r w:rsidRPr="00827E35">
        <w:t>for</w:t>
      </w:r>
      <w:r w:rsidRPr="00031B37">
        <w:rPr>
          <w:spacing w:val="-3"/>
        </w:rPr>
        <w:t xml:space="preserve"> </w:t>
      </w:r>
      <w:r w:rsidRPr="00827E35">
        <w:t>the Management of Adults with Diabetes.</w:t>
      </w:r>
      <w:r w:rsidRPr="00031B37">
        <w:rPr>
          <w:spacing w:val="40"/>
        </w:rPr>
        <w:t xml:space="preserve"> </w:t>
      </w:r>
      <w:r w:rsidRPr="00827E35">
        <w:t>Journal of the Endocrine Society</w:t>
      </w:r>
      <w:r w:rsidR="00031B37">
        <w:t xml:space="preserve"> </w:t>
      </w:r>
      <w:r w:rsidRPr="00031B37">
        <w:rPr>
          <w:spacing w:val="-2"/>
        </w:rPr>
        <w:t>2017;1(12):1445-1460.</w:t>
      </w:r>
    </w:p>
    <w:p w14:paraId="3F191479" w14:textId="77777777" w:rsidR="00926368" w:rsidRPr="00827E35" w:rsidRDefault="00833586" w:rsidP="00827E35">
      <w:pPr>
        <w:pStyle w:val="ListParagraph"/>
        <w:numPr>
          <w:ilvl w:val="0"/>
          <w:numId w:val="3"/>
        </w:numPr>
        <w:tabs>
          <w:tab w:val="left" w:pos="1300"/>
          <w:tab w:val="left" w:pos="1314"/>
        </w:tabs>
        <w:spacing w:line="276" w:lineRule="auto"/>
        <w:ind w:left="576" w:hanging="576"/>
        <w:jc w:val="left"/>
      </w:pPr>
      <w:bookmarkStart w:id="119" w:name="_bookmark86"/>
      <w:bookmarkEnd w:id="119"/>
      <w:proofErr w:type="spellStart"/>
      <w:r w:rsidRPr="00827E35">
        <w:lastRenderedPageBreak/>
        <w:t>Ajjan</w:t>
      </w:r>
      <w:proofErr w:type="spellEnd"/>
      <w:r w:rsidRPr="00827E35">
        <w:rPr>
          <w:spacing w:val="-1"/>
        </w:rPr>
        <w:t xml:space="preserve"> </w:t>
      </w:r>
      <w:r w:rsidRPr="00827E35">
        <w:t>RA,</w:t>
      </w:r>
      <w:r w:rsidRPr="00827E35">
        <w:rPr>
          <w:spacing w:val="-1"/>
        </w:rPr>
        <w:t xml:space="preserve"> </w:t>
      </w:r>
      <w:r w:rsidRPr="00827E35">
        <w:t>Cummings</w:t>
      </w:r>
      <w:r w:rsidRPr="00827E35">
        <w:rPr>
          <w:spacing w:val="-3"/>
        </w:rPr>
        <w:t xml:space="preserve"> </w:t>
      </w:r>
      <w:r w:rsidRPr="00827E35">
        <w:t>MH, Jennigs P,</w:t>
      </w:r>
      <w:r w:rsidRPr="00827E35">
        <w:rPr>
          <w:spacing w:val="-1"/>
        </w:rPr>
        <w:t xml:space="preserve"> </w:t>
      </w:r>
      <w:proofErr w:type="spellStart"/>
      <w:r w:rsidRPr="00827E35">
        <w:t>Leelarathna</w:t>
      </w:r>
      <w:proofErr w:type="spellEnd"/>
      <w:r w:rsidRPr="00827E35">
        <w:rPr>
          <w:spacing w:val="-1"/>
        </w:rPr>
        <w:t xml:space="preserve"> </w:t>
      </w:r>
      <w:r w:rsidRPr="00827E35">
        <w:t>L,</w:t>
      </w:r>
      <w:r w:rsidRPr="00827E35">
        <w:rPr>
          <w:spacing w:val="-1"/>
        </w:rPr>
        <w:t xml:space="preserve"> </w:t>
      </w:r>
      <w:r w:rsidRPr="00827E35">
        <w:t>Rayman</w:t>
      </w:r>
      <w:r w:rsidRPr="00827E35">
        <w:rPr>
          <w:spacing w:val="-3"/>
        </w:rPr>
        <w:t xml:space="preserve"> </w:t>
      </w:r>
      <w:r w:rsidRPr="00827E35">
        <w:t>G,</w:t>
      </w:r>
      <w:r w:rsidRPr="00827E35">
        <w:rPr>
          <w:spacing w:val="-6"/>
        </w:rPr>
        <w:t xml:space="preserve"> </w:t>
      </w:r>
      <w:r w:rsidRPr="00827E35">
        <w:t>Wilmot E.</w:t>
      </w:r>
      <w:r w:rsidRPr="00827E35">
        <w:rPr>
          <w:spacing w:val="-4"/>
        </w:rPr>
        <w:t xml:space="preserve"> </w:t>
      </w:r>
      <w:proofErr w:type="spellStart"/>
      <w:r w:rsidRPr="00827E35">
        <w:t>Optimising</w:t>
      </w:r>
      <w:proofErr w:type="spellEnd"/>
      <w:r w:rsidRPr="00827E35">
        <w:rPr>
          <w:spacing w:val="-1"/>
        </w:rPr>
        <w:t xml:space="preserve"> </w:t>
      </w:r>
      <w:r w:rsidRPr="00827E35">
        <w:t>use of</w:t>
      </w:r>
      <w:r w:rsidRPr="00827E35">
        <w:rPr>
          <w:spacing w:val="-1"/>
        </w:rPr>
        <w:t xml:space="preserve"> </w:t>
      </w:r>
      <w:r w:rsidRPr="00827E35">
        <w:t>rate-of-change</w:t>
      </w:r>
      <w:r w:rsidRPr="00827E35">
        <w:rPr>
          <w:spacing w:val="-5"/>
        </w:rPr>
        <w:t xml:space="preserve"> </w:t>
      </w:r>
      <w:r w:rsidRPr="00827E35">
        <w:t>trend</w:t>
      </w:r>
      <w:r w:rsidRPr="00827E35">
        <w:rPr>
          <w:spacing w:val="-5"/>
        </w:rPr>
        <w:t xml:space="preserve"> </w:t>
      </w:r>
      <w:r w:rsidRPr="00827E35">
        <w:t>arrows</w:t>
      </w:r>
      <w:r w:rsidRPr="00827E35">
        <w:rPr>
          <w:spacing w:val="-5"/>
        </w:rPr>
        <w:t xml:space="preserve"> </w:t>
      </w:r>
      <w:r w:rsidRPr="00827E35">
        <w:t>for</w:t>
      </w:r>
      <w:r w:rsidRPr="00827E35">
        <w:rPr>
          <w:spacing w:val="-4"/>
        </w:rPr>
        <w:t xml:space="preserve"> </w:t>
      </w:r>
      <w:r w:rsidRPr="00827E35">
        <w:t>insulin</w:t>
      </w:r>
      <w:r w:rsidRPr="00827E35">
        <w:rPr>
          <w:spacing w:val="-3"/>
        </w:rPr>
        <w:t xml:space="preserve"> </w:t>
      </w:r>
      <w:r w:rsidRPr="00827E35">
        <w:t>dosing</w:t>
      </w:r>
      <w:r w:rsidRPr="00827E35">
        <w:rPr>
          <w:spacing w:val="-3"/>
        </w:rPr>
        <w:t xml:space="preserve"> </w:t>
      </w:r>
      <w:r w:rsidRPr="00827E35">
        <w:t>decisions</w:t>
      </w:r>
      <w:r w:rsidRPr="00827E35">
        <w:rPr>
          <w:spacing w:val="-2"/>
        </w:rPr>
        <w:t xml:space="preserve"> </w:t>
      </w:r>
      <w:r w:rsidRPr="00827E35">
        <w:t>using</w:t>
      </w:r>
      <w:r w:rsidRPr="00827E35">
        <w:rPr>
          <w:spacing w:val="-3"/>
        </w:rPr>
        <w:t xml:space="preserve"> </w:t>
      </w:r>
      <w:r w:rsidRPr="00827E35">
        <w:t>the</w:t>
      </w:r>
      <w:r w:rsidRPr="00827E35">
        <w:rPr>
          <w:spacing w:val="-5"/>
        </w:rPr>
        <w:t xml:space="preserve"> </w:t>
      </w:r>
      <w:r w:rsidRPr="00827E35">
        <w:t>FreeStyle</w:t>
      </w:r>
      <w:r w:rsidRPr="00827E35">
        <w:rPr>
          <w:spacing w:val="-3"/>
        </w:rPr>
        <w:t xml:space="preserve"> </w:t>
      </w:r>
      <w:r w:rsidRPr="00827E35">
        <w:t>Libre</w:t>
      </w:r>
      <w:r w:rsidRPr="00827E35">
        <w:rPr>
          <w:spacing w:val="-3"/>
        </w:rPr>
        <w:t xml:space="preserve"> </w:t>
      </w:r>
      <w:r w:rsidRPr="00827E35">
        <w:t>Flash Glucose Monitoring System. Diabetes and Vascular Disease Research. 2018;16(1):3-12.</w:t>
      </w:r>
    </w:p>
    <w:p w14:paraId="40334F15" w14:textId="17B8576F" w:rsidR="00926368" w:rsidRPr="00827E35" w:rsidRDefault="00833586" w:rsidP="00827E35">
      <w:pPr>
        <w:pStyle w:val="ListParagraph"/>
        <w:numPr>
          <w:ilvl w:val="0"/>
          <w:numId w:val="3"/>
        </w:numPr>
        <w:tabs>
          <w:tab w:val="left" w:pos="1280"/>
          <w:tab w:val="left" w:pos="1304"/>
        </w:tabs>
        <w:spacing w:line="276" w:lineRule="auto"/>
        <w:ind w:left="576" w:hanging="576"/>
        <w:jc w:val="left"/>
      </w:pPr>
      <w:bookmarkStart w:id="120" w:name="_bookmark87"/>
      <w:bookmarkEnd w:id="120"/>
      <w:r w:rsidRPr="00827E35">
        <w:rPr>
          <w:color w:val="212121"/>
        </w:rPr>
        <w:t xml:space="preserve">Ziegler, R.; von Sengbusch, S.; Kröger, J.; Schubert, O.; Werkmeister, P.; </w:t>
      </w:r>
      <w:proofErr w:type="spellStart"/>
      <w:r w:rsidRPr="00827E35">
        <w:rPr>
          <w:color w:val="212121"/>
        </w:rPr>
        <w:t>Deiss</w:t>
      </w:r>
      <w:proofErr w:type="spellEnd"/>
      <w:r w:rsidRPr="00827E35">
        <w:rPr>
          <w:color w:val="212121"/>
        </w:rPr>
        <w:t>, D.; Siegmund,</w:t>
      </w:r>
      <w:r w:rsidRPr="00827E35">
        <w:rPr>
          <w:color w:val="212121"/>
          <w:spacing w:val="-4"/>
        </w:rPr>
        <w:t xml:space="preserve"> </w:t>
      </w:r>
      <w:r w:rsidRPr="00827E35">
        <w:rPr>
          <w:color w:val="212121"/>
        </w:rPr>
        <w:t>T.</w:t>
      </w:r>
      <w:r w:rsidRPr="00827E35">
        <w:rPr>
          <w:color w:val="212121"/>
          <w:spacing w:val="-4"/>
        </w:rPr>
        <w:t xml:space="preserve"> </w:t>
      </w:r>
      <w:r w:rsidRPr="00827E35">
        <w:rPr>
          <w:color w:val="212121"/>
        </w:rPr>
        <w:t>Therapy</w:t>
      </w:r>
      <w:r w:rsidRPr="00827E35">
        <w:rPr>
          <w:color w:val="212121"/>
          <w:spacing w:val="-5"/>
        </w:rPr>
        <w:t xml:space="preserve"> </w:t>
      </w:r>
      <w:r w:rsidRPr="00827E35">
        <w:rPr>
          <w:color w:val="212121"/>
        </w:rPr>
        <w:t>Adjustments</w:t>
      </w:r>
      <w:r w:rsidRPr="00827E35">
        <w:rPr>
          <w:color w:val="212121"/>
          <w:spacing w:val="-2"/>
        </w:rPr>
        <w:t xml:space="preserve"> </w:t>
      </w:r>
      <w:r w:rsidRPr="00827E35">
        <w:rPr>
          <w:color w:val="212121"/>
        </w:rPr>
        <w:t>Based</w:t>
      </w:r>
      <w:r w:rsidRPr="00827E35">
        <w:rPr>
          <w:color w:val="212121"/>
          <w:spacing w:val="-5"/>
        </w:rPr>
        <w:t xml:space="preserve"> </w:t>
      </w:r>
      <w:r w:rsidRPr="00827E35">
        <w:rPr>
          <w:color w:val="212121"/>
        </w:rPr>
        <w:t>on</w:t>
      </w:r>
      <w:r w:rsidRPr="00827E35">
        <w:rPr>
          <w:color w:val="212121"/>
          <w:spacing w:val="-5"/>
        </w:rPr>
        <w:t xml:space="preserve"> </w:t>
      </w:r>
      <w:r w:rsidRPr="00827E35">
        <w:rPr>
          <w:color w:val="212121"/>
        </w:rPr>
        <w:t>Trend</w:t>
      </w:r>
      <w:r w:rsidRPr="00827E35">
        <w:rPr>
          <w:color w:val="212121"/>
          <w:spacing w:val="-3"/>
        </w:rPr>
        <w:t xml:space="preserve"> </w:t>
      </w:r>
      <w:r w:rsidRPr="00827E35">
        <w:rPr>
          <w:color w:val="212121"/>
        </w:rPr>
        <w:t>Arrows</w:t>
      </w:r>
      <w:r w:rsidRPr="00827E35">
        <w:rPr>
          <w:color w:val="212121"/>
          <w:spacing w:val="-2"/>
        </w:rPr>
        <w:t xml:space="preserve"> </w:t>
      </w:r>
      <w:r w:rsidRPr="00827E35">
        <w:rPr>
          <w:color w:val="212121"/>
        </w:rPr>
        <w:t>Using</w:t>
      </w:r>
      <w:r w:rsidRPr="00827E35">
        <w:rPr>
          <w:color w:val="212121"/>
          <w:spacing w:val="-3"/>
        </w:rPr>
        <w:t xml:space="preserve"> </w:t>
      </w:r>
      <w:r w:rsidRPr="00827E35">
        <w:rPr>
          <w:color w:val="212121"/>
        </w:rPr>
        <w:t>Continuous</w:t>
      </w:r>
      <w:r w:rsidRPr="00827E35">
        <w:rPr>
          <w:color w:val="212121"/>
          <w:spacing w:val="-2"/>
        </w:rPr>
        <w:t xml:space="preserve"> </w:t>
      </w:r>
      <w:r w:rsidRPr="00827E35">
        <w:rPr>
          <w:color w:val="212121"/>
        </w:rPr>
        <w:t>Glucose Monitoring Systems. J. Diabetes Sci. Technol. 2019, 13, 763–773.</w:t>
      </w:r>
    </w:p>
    <w:p w14:paraId="0B6DAC67" w14:textId="4B9113FB" w:rsidR="00926368" w:rsidRPr="00827E35" w:rsidRDefault="00833586" w:rsidP="00827E35">
      <w:pPr>
        <w:pStyle w:val="ListParagraph"/>
        <w:numPr>
          <w:ilvl w:val="0"/>
          <w:numId w:val="3"/>
        </w:numPr>
        <w:tabs>
          <w:tab w:val="left" w:pos="1280"/>
          <w:tab w:val="left" w:pos="1303"/>
        </w:tabs>
        <w:spacing w:line="276" w:lineRule="auto"/>
        <w:ind w:left="576" w:hanging="576"/>
        <w:jc w:val="left"/>
      </w:pPr>
      <w:bookmarkStart w:id="121" w:name="_bookmark88"/>
      <w:bookmarkEnd w:id="121"/>
      <w:r w:rsidRPr="00827E35">
        <w:t xml:space="preserve">Parise M, Di Molfetta S, Graziano RT, Fiorentino R, </w:t>
      </w:r>
      <w:proofErr w:type="spellStart"/>
      <w:r w:rsidRPr="00827E35">
        <w:t>Cutruzzolà</w:t>
      </w:r>
      <w:proofErr w:type="spellEnd"/>
      <w:r w:rsidRPr="00827E35">
        <w:t xml:space="preserve"> A, </w:t>
      </w:r>
      <w:proofErr w:type="spellStart"/>
      <w:r w:rsidRPr="00827E35">
        <w:t>Gnasso</w:t>
      </w:r>
      <w:proofErr w:type="spellEnd"/>
      <w:r w:rsidRPr="00827E35">
        <w:t xml:space="preserve"> A, Irace C. </w:t>
      </w:r>
      <w:proofErr w:type="gramStart"/>
      <w:r w:rsidRPr="00827E35">
        <w:t>A</w:t>
      </w:r>
      <w:proofErr w:type="gramEnd"/>
      <w:r w:rsidRPr="00827E35">
        <w:t xml:space="preserve"> Head-to-Head</w:t>
      </w:r>
      <w:r w:rsidRPr="00827E35">
        <w:rPr>
          <w:spacing w:val="-1"/>
        </w:rPr>
        <w:t xml:space="preserve"> </w:t>
      </w:r>
      <w:r w:rsidRPr="00827E35">
        <w:t>Comparison of Two Algorithms</w:t>
      </w:r>
      <w:r w:rsidRPr="00827E35">
        <w:rPr>
          <w:spacing w:val="-1"/>
        </w:rPr>
        <w:t xml:space="preserve"> </w:t>
      </w:r>
      <w:r w:rsidRPr="00827E35">
        <w:t>for</w:t>
      </w:r>
      <w:r w:rsidRPr="00827E35">
        <w:rPr>
          <w:spacing w:val="-2"/>
        </w:rPr>
        <w:t xml:space="preserve"> </w:t>
      </w:r>
      <w:r w:rsidRPr="00827E35">
        <w:t>Adjusting Mealtime Insulin Doses Based on</w:t>
      </w:r>
      <w:r w:rsidRPr="00827E35">
        <w:rPr>
          <w:spacing w:val="-3"/>
        </w:rPr>
        <w:t xml:space="preserve"> </w:t>
      </w:r>
      <w:r w:rsidRPr="00827E35">
        <w:t>CGM</w:t>
      </w:r>
      <w:r w:rsidRPr="00827E35">
        <w:rPr>
          <w:spacing w:val="-6"/>
        </w:rPr>
        <w:t xml:space="preserve"> </w:t>
      </w:r>
      <w:r w:rsidRPr="00827E35">
        <w:t>Trend</w:t>
      </w:r>
      <w:r w:rsidRPr="00827E35">
        <w:rPr>
          <w:spacing w:val="-3"/>
        </w:rPr>
        <w:t xml:space="preserve"> </w:t>
      </w:r>
      <w:r w:rsidRPr="00827E35">
        <w:t>Arrows</w:t>
      </w:r>
      <w:r w:rsidRPr="00827E35">
        <w:rPr>
          <w:spacing w:val="-2"/>
        </w:rPr>
        <w:t xml:space="preserve"> </w:t>
      </w:r>
      <w:r w:rsidRPr="00827E35">
        <w:t>in</w:t>
      </w:r>
      <w:r w:rsidRPr="00827E35">
        <w:rPr>
          <w:spacing w:val="-3"/>
        </w:rPr>
        <w:t xml:space="preserve"> </w:t>
      </w:r>
      <w:r w:rsidRPr="00827E35">
        <w:t>Adult</w:t>
      </w:r>
      <w:r w:rsidRPr="00827E35">
        <w:rPr>
          <w:spacing w:val="-1"/>
        </w:rPr>
        <w:t xml:space="preserve"> </w:t>
      </w:r>
      <w:r w:rsidRPr="00827E35">
        <w:t>Patients</w:t>
      </w:r>
      <w:r w:rsidRPr="00827E35">
        <w:rPr>
          <w:spacing w:val="-2"/>
        </w:rPr>
        <w:t xml:space="preserve"> </w:t>
      </w:r>
      <w:r w:rsidRPr="00827E35">
        <w:t>with</w:t>
      </w:r>
      <w:r w:rsidRPr="00827E35">
        <w:rPr>
          <w:spacing w:val="-5"/>
        </w:rPr>
        <w:t xml:space="preserve"> </w:t>
      </w:r>
      <w:r w:rsidRPr="00827E35">
        <w:t>Type</w:t>
      </w:r>
      <w:r w:rsidRPr="00827E35">
        <w:rPr>
          <w:spacing w:val="-3"/>
        </w:rPr>
        <w:t xml:space="preserve"> </w:t>
      </w:r>
      <w:r w:rsidRPr="00827E35">
        <w:t>1</w:t>
      </w:r>
      <w:r w:rsidRPr="00827E35">
        <w:rPr>
          <w:spacing w:val="-3"/>
        </w:rPr>
        <w:t xml:space="preserve"> </w:t>
      </w:r>
      <w:r w:rsidRPr="00827E35">
        <w:t>Diabetes:</w:t>
      </w:r>
      <w:r w:rsidRPr="00827E35">
        <w:rPr>
          <w:spacing w:val="-1"/>
        </w:rPr>
        <w:t xml:space="preserve"> </w:t>
      </w:r>
      <w:r w:rsidRPr="00827E35">
        <w:t>Results</w:t>
      </w:r>
      <w:r w:rsidRPr="00827E35">
        <w:rPr>
          <w:spacing w:val="-5"/>
        </w:rPr>
        <w:t xml:space="preserve"> </w:t>
      </w:r>
      <w:r w:rsidRPr="00827E35">
        <w:t>from</w:t>
      </w:r>
      <w:r w:rsidRPr="00827E35">
        <w:rPr>
          <w:spacing w:val="-1"/>
        </w:rPr>
        <w:t xml:space="preserve"> </w:t>
      </w:r>
      <w:r w:rsidRPr="00827E35">
        <w:t>an</w:t>
      </w:r>
      <w:r w:rsidRPr="00827E35">
        <w:rPr>
          <w:spacing w:val="-5"/>
        </w:rPr>
        <w:t xml:space="preserve"> </w:t>
      </w:r>
      <w:r w:rsidRPr="00827E35">
        <w:t>Exploratory Study. Int J Environ Res Public Health. 2023;20(5):3945.</w:t>
      </w:r>
    </w:p>
    <w:p w14:paraId="097BA1BF" w14:textId="77777777" w:rsidR="00926368" w:rsidRPr="00827E35" w:rsidRDefault="00833586" w:rsidP="00827E35">
      <w:pPr>
        <w:pStyle w:val="ListParagraph"/>
        <w:numPr>
          <w:ilvl w:val="0"/>
          <w:numId w:val="3"/>
        </w:numPr>
        <w:tabs>
          <w:tab w:val="left" w:pos="1303"/>
          <w:tab w:val="left" w:pos="1315"/>
        </w:tabs>
        <w:spacing w:line="276" w:lineRule="auto"/>
        <w:ind w:left="576" w:hanging="576"/>
        <w:jc w:val="left"/>
      </w:pPr>
      <w:bookmarkStart w:id="122" w:name="_bookmark89"/>
      <w:bookmarkEnd w:id="122"/>
      <w:r w:rsidRPr="00827E35">
        <w:t xml:space="preserve">Gonzales WV, </w:t>
      </w:r>
      <w:proofErr w:type="spellStart"/>
      <w:r w:rsidRPr="00827E35">
        <w:t>Mobashsher</w:t>
      </w:r>
      <w:proofErr w:type="spellEnd"/>
      <w:r w:rsidRPr="00827E35">
        <w:t xml:space="preserve"> AT, Abbosh A. The Progress of Glucose Monitoring—A Review</w:t>
      </w:r>
      <w:r w:rsidRPr="00827E35">
        <w:rPr>
          <w:spacing w:val="-7"/>
        </w:rPr>
        <w:t xml:space="preserve"> </w:t>
      </w:r>
      <w:r w:rsidRPr="00827E35">
        <w:t>of</w:t>
      </w:r>
      <w:r w:rsidRPr="00827E35">
        <w:rPr>
          <w:spacing w:val="-2"/>
        </w:rPr>
        <w:t xml:space="preserve"> </w:t>
      </w:r>
      <w:r w:rsidRPr="00827E35">
        <w:t>Invasive</w:t>
      </w:r>
      <w:r w:rsidRPr="00827E35">
        <w:rPr>
          <w:spacing w:val="-4"/>
        </w:rPr>
        <w:t xml:space="preserve"> </w:t>
      </w:r>
      <w:r w:rsidRPr="00827E35">
        <w:t>to</w:t>
      </w:r>
      <w:r w:rsidRPr="00827E35">
        <w:rPr>
          <w:spacing w:val="-4"/>
        </w:rPr>
        <w:t xml:space="preserve"> </w:t>
      </w:r>
      <w:r w:rsidRPr="00827E35">
        <w:t>Minimally</w:t>
      </w:r>
      <w:r w:rsidRPr="00827E35">
        <w:rPr>
          <w:spacing w:val="-6"/>
        </w:rPr>
        <w:t xml:space="preserve"> </w:t>
      </w:r>
      <w:r w:rsidRPr="00827E35">
        <w:t>and</w:t>
      </w:r>
      <w:r w:rsidRPr="00827E35">
        <w:rPr>
          <w:spacing w:val="-4"/>
        </w:rPr>
        <w:t xml:space="preserve"> </w:t>
      </w:r>
      <w:r w:rsidRPr="00827E35">
        <w:t>Non-Invasive</w:t>
      </w:r>
      <w:r w:rsidRPr="00827E35">
        <w:rPr>
          <w:spacing w:val="-6"/>
        </w:rPr>
        <w:t xml:space="preserve"> </w:t>
      </w:r>
      <w:r w:rsidRPr="00827E35">
        <w:t>Techniques,</w:t>
      </w:r>
      <w:r w:rsidRPr="00827E35">
        <w:rPr>
          <w:spacing w:val="-5"/>
        </w:rPr>
        <w:t xml:space="preserve"> </w:t>
      </w:r>
      <w:r w:rsidRPr="00827E35">
        <w:t>Devices,</w:t>
      </w:r>
      <w:r w:rsidRPr="00827E35">
        <w:rPr>
          <w:spacing w:val="-5"/>
        </w:rPr>
        <w:t xml:space="preserve"> </w:t>
      </w:r>
      <w:r w:rsidRPr="00827E35">
        <w:t>and</w:t>
      </w:r>
      <w:r w:rsidRPr="00827E35">
        <w:rPr>
          <w:spacing w:val="-4"/>
        </w:rPr>
        <w:t xml:space="preserve"> </w:t>
      </w:r>
      <w:r w:rsidRPr="00827E35">
        <w:t>Sensors. Sensors. 2019;19(4):800.</w:t>
      </w:r>
    </w:p>
    <w:p w14:paraId="70821784" w14:textId="77777777" w:rsidR="00926368" w:rsidRPr="00827E35" w:rsidRDefault="00833586" w:rsidP="00827E35">
      <w:pPr>
        <w:pStyle w:val="ListParagraph"/>
        <w:numPr>
          <w:ilvl w:val="0"/>
          <w:numId w:val="3"/>
        </w:numPr>
        <w:tabs>
          <w:tab w:val="left" w:pos="1303"/>
          <w:tab w:val="left" w:pos="1315"/>
        </w:tabs>
        <w:spacing w:line="276" w:lineRule="auto"/>
        <w:ind w:left="576" w:hanging="576"/>
        <w:jc w:val="left"/>
      </w:pPr>
      <w:bookmarkStart w:id="123" w:name="_bookmark90"/>
      <w:bookmarkEnd w:id="123"/>
      <w:r w:rsidRPr="00827E35">
        <w:t xml:space="preserve">FreeStyle Libre User Manual. </w:t>
      </w:r>
      <w:hyperlink r:id="rId21">
        <w:r w:rsidRPr="00827E35">
          <w:rPr>
            <w:spacing w:val="-2"/>
            <w:u w:val="single"/>
          </w:rPr>
          <w:t>https://freestyleserver.com/Payloads/IFU/2017_sep/ART38553-001_rev-C-Web.pdf</w:t>
        </w:r>
      </w:hyperlink>
      <w:r w:rsidRPr="00827E35">
        <w:rPr>
          <w:spacing w:val="-2"/>
        </w:rPr>
        <w:t xml:space="preserve">. </w:t>
      </w:r>
      <w:r w:rsidRPr="00827E35">
        <w:t>Accessed June 29, 2023.</w:t>
      </w:r>
    </w:p>
    <w:bookmarkStart w:id="124" w:name="_bookmark91"/>
    <w:bookmarkEnd w:id="124"/>
    <w:p w14:paraId="5E2F22D3" w14:textId="402BE9A0" w:rsidR="00926368" w:rsidRPr="00827E35" w:rsidRDefault="00833586" w:rsidP="00827E35">
      <w:pPr>
        <w:pStyle w:val="ListParagraph"/>
        <w:numPr>
          <w:ilvl w:val="0"/>
          <w:numId w:val="3"/>
        </w:numPr>
        <w:tabs>
          <w:tab w:val="left" w:pos="1242"/>
        </w:tabs>
        <w:spacing w:line="276" w:lineRule="auto"/>
        <w:ind w:left="576" w:hanging="576"/>
        <w:jc w:val="left"/>
      </w:pPr>
      <w:r w:rsidRPr="00827E35">
        <w:fldChar w:fldCharType="begin"/>
      </w:r>
      <w:r w:rsidRPr="00827E35">
        <w:instrText xml:space="preserve"> HYPERLINK "https://www.freestylelibre.us/system-overview/freestyle-libre-2.html?msclkid=4cedd02409fe16f5d98e8f09162393b1" \h </w:instrText>
      </w:r>
      <w:r w:rsidRPr="00827E35">
        <w:fldChar w:fldCharType="separate"/>
      </w:r>
      <w:r w:rsidRPr="00424B1A">
        <w:rPr>
          <w:spacing w:val="-2"/>
          <w:u w:val="single"/>
        </w:rPr>
        <w:t>https://www.freestylelibre.us/system-overview/freestyle-libre-</w:t>
      </w:r>
      <w:r w:rsidRPr="00424B1A">
        <w:rPr>
          <w:spacing w:val="-2"/>
          <w:u w:val="single"/>
        </w:rPr>
        <w:fldChar w:fldCharType="end"/>
      </w:r>
      <w:hyperlink r:id="rId22">
        <w:r w:rsidRPr="00424B1A">
          <w:rPr>
            <w:u w:val="single"/>
          </w:rPr>
          <w:t>2.html?msclkid=4cedd02409fe16f5d98e8f09162393b1</w:t>
        </w:r>
      </w:hyperlink>
      <w:r w:rsidRPr="00827E35">
        <w:t>.</w:t>
      </w:r>
      <w:r w:rsidRPr="00424B1A">
        <w:rPr>
          <w:spacing w:val="43"/>
        </w:rPr>
        <w:t xml:space="preserve"> </w:t>
      </w:r>
      <w:r w:rsidRPr="00827E35">
        <w:t>Site</w:t>
      </w:r>
      <w:r w:rsidRPr="00424B1A">
        <w:rPr>
          <w:spacing w:val="-10"/>
        </w:rPr>
        <w:t xml:space="preserve"> </w:t>
      </w:r>
      <w:r w:rsidRPr="00827E35">
        <w:t>accessed</w:t>
      </w:r>
      <w:r w:rsidRPr="00424B1A">
        <w:rPr>
          <w:spacing w:val="-11"/>
        </w:rPr>
        <w:t xml:space="preserve"> </w:t>
      </w:r>
      <w:r w:rsidRPr="00827E35">
        <w:t>June</w:t>
      </w:r>
      <w:r w:rsidRPr="00424B1A">
        <w:rPr>
          <w:spacing w:val="-9"/>
        </w:rPr>
        <w:t xml:space="preserve"> </w:t>
      </w:r>
      <w:r w:rsidRPr="00827E35">
        <w:t>29,</w:t>
      </w:r>
      <w:r w:rsidRPr="00424B1A">
        <w:rPr>
          <w:spacing w:val="-9"/>
        </w:rPr>
        <w:t xml:space="preserve"> </w:t>
      </w:r>
      <w:r w:rsidRPr="00424B1A">
        <w:rPr>
          <w:spacing w:val="-2"/>
        </w:rPr>
        <w:t>2023.</w:t>
      </w:r>
    </w:p>
    <w:p w14:paraId="5157E932" w14:textId="77777777" w:rsidR="00926368" w:rsidRPr="00827E35" w:rsidRDefault="00833586" w:rsidP="00827E35">
      <w:pPr>
        <w:pStyle w:val="ListParagraph"/>
        <w:numPr>
          <w:ilvl w:val="0"/>
          <w:numId w:val="3"/>
        </w:numPr>
        <w:tabs>
          <w:tab w:val="left" w:pos="1241"/>
          <w:tab w:val="left" w:pos="1316"/>
        </w:tabs>
        <w:spacing w:line="276" w:lineRule="auto"/>
        <w:ind w:left="576" w:hanging="576"/>
        <w:jc w:val="left"/>
      </w:pPr>
      <w:bookmarkStart w:id="125" w:name="_bookmark92"/>
      <w:bookmarkEnd w:id="125"/>
      <w:r w:rsidRPr="00827E35">
        <w:t>Aronson</w:t>
      </w:r>
      <w:r w:rsidRPr="00827E35">
        <w:rPr>
          <w:spacing w:val="-3"/>
        </w:rPr>
        <w:t xml:space="preserve"> </w:t>
      </w:r>
      <w:r w:rsidRPr="00827E35">
        <w:t>R,</w:t>
      </w:r>
      <w:r w:rsidRPr="00827E35">
        <w:rPr>
          <w:spacing w:val="-3"/>
        </w:rPr>
        <w:t xml:space="preserve"> </w:t>
      </w:r>
      <w:r w:rsidRPr="00827E35">
        <w:t>Abitbol</w:t>
      </w:r>
      <w:r w:rsidRPr="00827E35">
        <w:rPr>
          <w:spacing w:val="-3"/>
        </w:rPr>
        <w:t xml:space="preserve"> </w:t>
      </w:r>
      <w:r w:rsidRPr="00827E35">
        <w:t>A,</w:t>
      </w:r>
      <w:r w:rsidRPr="00827E35">
        <w:rPr>
          <w:spacing w:val="-4"/>
        </w:rPr>
        <w:t xml:space="preserve"> </w:t>
      </w:r>
      <w:r w:rsidRPr="00827E35">
        <w:t>Tweden</w:t>
      </w:r>
      <w:r w:rsidRPr="00827E35">
        <w:rPr>
          <w:spacing w:val="-3"/>
        </w:rPr>
        <w:t xml:space="preserve"> </w:t>
      </w:r>
      <w:r w:rsidRPr="00827E35">
        <w:t>KS.</w:t>
      </w:r>
      <w:r w:rsidRPr="00827E35">
        <w:rPr>
          <w:spacing w:val="-1"/>
        </w:rPr>
        <w:t xml:space="preserve"> </w:t>
      </w:r>
      <w:r w:rsidRPr="00827E35">
        <w:t>First</w:t>
      </w:r>
      <w:r w:rsidRPr="00827E35">
        <w:rPr>
          <w:spacing w:val="-4"/>
        </w:rPr>
        <w:t xml:space="preserve"> </w:t>
      </w:r>
      <w:r w:rsidRPr="00827E35">
        <w:t>assessment</w:t>
      </w:r>
      <w:r w:rsidRPr="00827E35">
        <w:rPr>
          <w:spacing w:val="-3"/>
        </w:rPr>
        <w:t xml:space="preserve"> </w:t>
      </w:r>
      <w:r w:rsidRPr="00827E35">
        <w:t>of</w:t>
      </w:r>
      <w:r w:rsidRPr="00827E35">
        <w:rPr>
          <w:spacing w:val="-1"/>
        </w:rPr>
        <w:t xml:space="preserve"> </w:t>
      </w:r>
      <w:r w:rsidRPr="00827E35">
        <w:t>the</w:t>
      </w:r>
      <w:r w:rsidRPr="00827E35">
        <w:rPr>
          <w:spacing w:val="-5"/>
        </w:rPr>
        <w:t xml:space="preserve"> </w:t>
      </w:r>
      <w:r w:rsidRPr="00827E35">
        <w:t>performance</w:t>
      </w:r>
      <w:r w:rsidRPr="00827E35">
        <w:rPr>
          <w:spacing w:val="-5"/>
        </w:rPr>
        <w:t xml:space="preserve"> </w:t>
      </w:r>
      <w:r w:rsidRPr="00827E35">
        <w:t>of</w:t>
      </w:r>
      <w:r w:rsidRPr="00827E35">
        <w:rPr>
          <w:spacing w:val="-1"/>
        </w:rPr>
        <w:t xml:space="preserve"> </w:t>
      </w:r>
      <w:r w:rsidRPr="00827E35">
        <w:t>an</w:t>
      </w:r>
      <w:r w:rsidRPr="00827E35">
        <w:rPr>
          <w:spacing w:val="-3"/>
        </w:rPr>
        <w:t xml:space="preserve"> </w:t>
      </w:r>
      <w:r w:rsidRPr="00827E35">
        <w:t xml:space="preserve">implantable continuous glucose monitoring system through 180 days in a primarily adolescent population with type 1 diabetes. Diabetes </w:t>
      </w:r>
      <w:proofErr w:type="spellStart"/>
      <w:r w:rsidRPr="00827E35">
        <w:t>Obes</w:t>
      </w:r>
      <w:proofErr w:type="spellEnd"/>
      <w:r w:rsidRPr="00827E35">
        <w:t xml:space="preserve"> Metab. 2019;21(7):1689-1694.</w:t>
      </w:r>
    </w:p>
    <w:p w14:paraId="3499F643" w14:textId="77777777" w:rsidR="00926368" w:rsidRPr="00827E35" w:rsidRDefault="00833586" w:rsidP="00827E35">
      <w:pPr>
        <w:pStyle w:val="ListParagraph"/>
        <w:numPr>
          <w:ilvl w:val="0"/>
          <w:numId w:val="3"/>
        </w:numPr>
        <w:tabs>
          <w:tab w:val="left" w:pos="1241"/>
          <w:tab w:val="left" w:pos="1316"/>
        </w:tabs>
        <w:spacing w:line="276" w:lineRule="auto"/>
        <w:ind w:left="576" w:hanging="576"/>
        <w:jc w:val="left"/>
      </w:pPr>
      <w:bookmarkStart w:id="126" w:name="_bookmark93"/>
      <w:bookmarkEnd w:id="126"/>
      <w:r w:rsidRPr="00827E35">
        <w:t xml:space="preserve">Kropff J, Choudhary P, Neupane S, Barnard K, Bain SC, </w:t>
      </w:r>
      <w:proofErr w:type="spellStart"/>
      <w:r w:rsidRPr="00827E35">
        <w:t>Kapitza</w:t>
      </w:r>
      <w:proofErr w:type="spellEnd"/>
      <w:r w:rsidRPr="00827E35">
        <w:t xml:space="preserve"> C, Forst T, Link M, </w:t>
      </w:r>
      <w:proofErr w:type="spellStart"/>
      <w:r w:rsidRPr="00827E35">
        <w:t>Dehennis</w:t>
      </w:r>
      <w:proofErr w:type="spellEnd"/>
      <w:r w:rsidRPr="00827E35">
        <w:rPr>
          <w:spacing w:val="-3"/>
        </w:rPr>
        <w:t xml:space="preserve"> </w:t>
      </w:r>
      <w:r w:rsidRPr="00827E35">
        <w:t>A,</w:t>
      </w:r>
      <w:r w:rsidRPr="00827E35">
        <w:rPr>
          <w:spacing w:val="-2"/>
        </w:rPr>
        <w:t xml:space="preserve"> </w:t>
      </w:r>
      <w:r w:rsidRPr="00827E35">
        <w:t>DeVries</w:t>
      </w:r>
      <w:r w:rsidRPr="00827E35">
        <w:rPr>
          <w:spacing w:val="-5"/>
        </w:rPr>
        <w:t xml:space="preserve"> </w:t>
      </w:r>
      <w:r w:rsidRPr="00827E35">
        <w:t>JH.</w:t>
      </w:r>
      <w:r w:rsidRPr="00827E35">
        <w:rPr>
          <w:spacing w:val="-3"/>
        </w:rPr>
        <w:t xml:space="preserve"> </w:t>
      </w:r>
      <w:r w:rsidRPr="00827E35">
        <w:t>Accuracy</w:t>
      </w:r>
      <w:r w:rsidRPr="00827E35">
        <w:rPr>
          <w:spacing w:val="-5"/>
        </w:rPr>
        <w:t xml:space="preserve"> </w:t>
      </w:r>
      <w:r w:rsidRPr="00827E35">
        <w:t>and</w:t>
      </w:r>
      <w:r w:rsidRPr="00827E35">
        <w:rPr>
          <w:spacing w:val="-5"/>
        </w:rPr>
        <w:t xml:space="preserve"> </w:t>
      </w:r>
      <w:r w:rsidRPr="00827E35">
        <w:t>Longevity</w:t>
      </w:r>
      <w:r w:rsidRPr="00827E35">
        <w:rPr>
          <w:spacing w:val="-3"/>
        </w:rPr>
        <w:t xml:space="preserve"> </w:t>
      </w:r>
      <w:r w:rsidRPr="00827E35">
        <w:t>of</w:t>
      </w:r>
      <w:r w:rsidRPr="00827E35">
        <w:rPr>
          <w:spacing w:val="-2"/>
        </w:rPr>
        <w:t xml:space="preserve"> </w:t>
      </w:r>
      <w:r w:rsidRPr="00827E35">
        <w:t>an</w:t>
      </w:r>
      <w:r w:rsidRPr="00827E35">
        <w:rPr>
          <w:spacing w:val="-5"/>
        </w:rPr>
        <w:t xml:space="preserve"> </w:t>
      </w:r>
      <w:r w:rsidRPr="00827E35">
        <w:t>Implantable</w:t>
      </w:r>
      <w:r w:rsidRPr="00827E35">
        <w:rPr>
          <w:spacing w:val="-3"/>
        </w:rPr>
        <w:t xml:space="preserve"> </w:t>
      </w:r>
      <w:r w:rsidRPr="00827E35">
        <w:t>Continuous</w:t>
      </w:r>
      <w:r w:rsidRPr="00827E35">
        <w:rPr>
          <w:spacing w:val="-3"/>
        </w:rPr>
        <w:t xml:space="preserve"> </w:t>
      </w:r>
      <w:r w:rsidRPr="00827E35">
        <w:t>Glucose Sensor in the PRECISE Study: A 180-Day, Prospective, Multicenter, Pivotal Trial. Diabetes Care. 2017 Jan;40(1):63-68.</w:t>
      </w:r>
    </w:p>
    <w:p w14:paraId="11892CAD" w14:textId="77777777" w:rsidR="00926368" w:rsidRPr="00827E35" w:rsidRDefault="00833586" w:rsidP="00827E35">
      <w:pPr>
        <w:pStyle w:val="ListParagraph"/>
        <w:numPr>
          <w:ilvl w:val="0"/>
          <w:numId w:val="3"/>
        </w:numPr>
        <w:tabs>
          <w:tab w:val="left" w:pos="1241"/>
          <w:tab w:val="left" w:pos="1316"/>
        </w:tabs>
        <w:spacing w:line="276" w:lineRule="auto"/>
        <w:ind w:left="576" w:hanging="576"/>
        <w:jc w:val="left"/>
      </w:pPr>
      <w:bookmarkStart w:id="127" w:name="_bookmark94"/>
      <w:bookmarkEnd w:id="127"/>
      <w:r w:rsidRPr="00827E35">
        <w:t>Lorenz C, Sandoval W, Mortellaro M. Interference Assessment of Various Endogenous</w:t>
      </w:r>
      <w:r w:rsidRPr="00827E35">
        <w:rPr>
          <w:spacing w:val="40"/>
        </w:rPr>
        <w:t xml:space="preserve"> </w:t>
      </w:r>
      <w:r w:rsidRPr="00827E35">
        <w:t>and</w:t>
      </w:r>
      <w:r w:rsidRPr="00827E35">
        <w:rPr>
          <w:spacing w:val="-3"/>
        </w:rPr>
        <w:t xml:space="preserve"> </w:t>
      </w:r>
      <w:r w:rsidRPr="00827E35">
        <w:t>Exogenous</w:t>
      </w:r>
      <w:r w:rsidRPr="00827E35">
        <w:rPr>
          <w:spacing w:val="-2"/>
        </w:rPr>
        <w:t xml:space="preserve"> </w:t>
      </w:r>
      <w:r w:rsidRPr="00827E35">
        <w:t>Substances</w:t>
      </w:r>
      <w:r w:rsidRPr="00827E35">
        <w:rPr>
          <w:spacing w:val="-2"/>
        </w:rPr>
        <w:t xml:space="preserve"> </w:t>
      </w:r>
      <w:r w:rsidRPr="00827E35">
        <w:t>on</w:t>
      </w:r>
      <w:r w:rsidRPr="00827E35">
        <w:rPr>
          <w:spacing w:val="-5"/>
        </w:rPr>
        <w:t xml:space="preserve"> </w:t>
      </w:r>
      <w:r w:rsidRPr="00827E35">
        <w:t>the</w:t>
      </w:r>
      <w:r w:rsidRPr="00827E35">
        <w:rPr>
          <w:spacing w:val="-5"/>
        </w:rPr>
        <w:t xml:space="preserve"> </w:t>
      </w:r>
      <w:r w:rsidRPr="00827E35">
        <w:t>Performance</w:t>
      </w:r>
      <w:r w:rsidRPr="00827E35">
        <w:rPr>
          <w:spacing w:val="-5"/>
        </w:rPr>
        <w:t xml:space="preserve"> </w:t>
      </w:r>
      <w:r w:rsidRPr="00827E35">
        <w:t>of</w:t>
      </w:r>
      <w:r w:rsidRPr="00827E35">
        <w:rPr>
          <w:spacing w:val="-2"/>
        </w:rPr>
        <w:t xml:space="preserve"> </w:t>
      </w:r>
      <w:r w:rsidRPr="00827E35">
        <w:t>the</w:t>
      </w:r>
      <w:r w:rsidRPr="00827E35">
        <w:rPr>
          <w:spacing w:val="-3"/>
        </w:rPr>
        <w:t xml:space="preserve"> </w:t>
      </w:r>
      <w:r w:rsidRPr="00827E35">
        <w:t>Eversense</w:t>
      </w:r>
      <w:r w:rsidRPr="00827E35">
        <w:rPr>
          <w:spacing w:val="-5"/>
        </w:rPr>
        <w:t xml:space="preserve"> </w:t>
      </w:r>
      <w:r w:rsidRPr="00827E35">
        <w:t>Long-Term</w:t>
      </w:r>
      <w:r w:rsidRPr="00827E35">
        <w:rPr>
          <w:spacing w:val="-4"/>
        </w:rPr>
        <w:t xml:space="preserve"> </w:t>
      </w:r>
      <w:r w:rsidRPr="00827E35">
        <w:t>Implantable Continuous Glucose Monitoring System. Diabetes Technol Ther. 2018;20(5):344-352.</w:t>
      </w:r>
    </w:p>
    <w:p w14:paraId="5683B580" w14:textId="77777777" w:rsidR="00926368" w:rsidRPr="00827E35" w:rsidRDefault="00833586" w:rsidP="00827E35">
      <w:pPr>
        <w:pStyle w:val="ListParagraph"/>
        <w:numPr>
          <w:ilvl w:val="0"/>
          <w:numId w:val="3"/>
        </w:numPr>
        <w:tabs>
          <w:tab w:val="left" w:pos="1180"/>
          <w:tab w:val="left" w:pos="1316"/>
        </w:tabs>
        <w:spacing w:line="276" w:lineRule="auto"/>
        <w:ind w:left="576" w:hanging="576"/>
        <w:jc w:val="left"/>
      </w:pPr>
      <w:bookmarkStart w:id="128" w:name="_bookmark95"/>
      <w:bookmarkEnd w:id="128"/>
      <w:r w:rsidRPr="00827E35">
        <w:rPr>
          <w:color w:val="202020"/>
        </w:rPr>
        <w:t xml:space="preserve">Garg SK, Liljenquist D, Bode B, Christiansen MP, Bailey TS, </w:t>
      </w:r>
      <w:proofErr w:type="spellStart"/>
      <w:r w:rsidRPr="00827E35">
        <w:rPr>
          <w:color w:val="202020"/>
        </w:rPr>
        <w:t>Brazg</w:t>
      </w:r>
      <w:proofErr w:type="spellEnd"/>
      <w:r w:rsidRPr="00827E35">
        <w:rPr>
          <w:color w:val="202020"/>
        </w:rPr>
        <w:t xml:space="preserve"> RL, Denham DS, Chang AR, Akturk HK, </w:t>
      </w:r>
      <w:proofErr w:type="spellStart"/>
      <w:r w:rsidRPr="00827E35">
        <w:rPr>
          <w:color w:val="202020"/>
        </w:rPr>
        <w:t>Dehennis</w:t>
      </w:r>
      <w:proofErr w:type="spellEnd"/>
      <w:r w:rsidRPr="00827E35">
        <w:rPr>
          <w:color w:val="202020"/>
        </w:rPr>
        <w:t xml:space="preserve"> A, Tweden KS, Kaufman FR. Evaluation of Accuracy and Safety of the Next-Generation Up to 180-Day Long-Term Implantable Eversense Continuous</w:t>
      </w:r>
      <w:r w:rsidRPr="00827E35">
        <w:rPr>
          <w:color w:val="202020"/>
          <w:spacing w:val="-3"/>
        </w:rPr>
        <w:t xml:space="preserve"> </w:t>
      </w:r>
      <w:r w:rsidRPr="00827E35">
        <w:rPr>
          <w:color w:val="202020"/>
        </w:rPr>
        <w:t>Glucose</w:t>
      </w:r>
      <w:r w:rsidRPr="00827E35">
        <w:rPr>
          <w:color w:val="202020"/>
          <w:spacing w:val="-5"/>
        </w:rPr>
        <w:t xml:space="preserve"> </w:t>
      </w:r>
      <w:r w:rsidRPr="00827E35">
        <w:rPr>
          <w:color w:val="202020"/>
        </w:rPr>
        <w:t>Monitoring</w:t>
      </w:r>
      <w:r w:rsidRPr="00827E35">
        <w:rPr>
          <w:color w:val="202020"/>
          <w:spacing w:val="-4"/>
        </w:rPr>
        <w:t xml:space="preserve"> </w:t>
      </w:r>
      <w:r w:rsidRPr="00827E35">
        <w:rPr>
          <w:color w:val="202020"/>
        </w:rPr>
        <w:t>System:</w:t>
      </w:r>
      <w:r w:rsidRPr="00827E35">
        <w:rPr>
          <w:color w:val="202020"/>
          <w:spacing w:val="-4"/>
        </w:rPr>
        <w:t xml:space="preserve"> </w:t>
      </w:r>
      <w:r w:rsidRPr="00827E35">
        <w:rPr>
          <w:color w:val="202020"/>
        </w:rPr>
        <w:t>The</w:t>
      </w:r>
      <w:r w:rsidRPr="00827E35">
        <w:rPr>
          <w:color w:val="202020"/>
          <w:spacing w:val="-5"/>
        </w:rPr>
        <w:t xml:space="preserve"> </w:t>
      </w:r>
      <w:r w:rsidRPr="00827E35">
        <w:rPr>
          <w:color w:val="202020"/>
        </w:rPr>
        <w:t>PROMISE</w:t>
      </w:r>
      <w:r w:rsidRPr="00827E35">
        <w:rPr>
          <w:color w:val="202020"/>
          <w:spacing w:val="-4"/>
        </w:rPr>
        <w:t xml:space="preserve"> </w:t>
      </w:r>
      <w:r w:rsidRPr="00827E35">
        <w:rPr>
          <w:color w:val="202020"/>
        </w:rPr>
        <w:t>Study.</w:t>
      </w:r>
      <w:r w:rsidRPr="00827E35">
        <w:rPr>
          <w:color w:val="202020"/>
          <w:spacing w:val="-2"/>
        </w:rPr>
        <w:t xml:space="preserve"> </w:t>
      </w:r>
      <w:r w:rsidRPr="00827E35">
        <w:rPr>
          <w:color w:val="202020"/>
        </w:rPr>
        <w:t>Diabetes</w:t>
      </w:r>
      <w:r w:rsidRPr="00827E35">
        <w:rPr>
          <w:color w:val="202020"/>
          <w:spacing w:val="-5"/>
        </w:rPr>
        <w:t xml:space="preserve"> </w:t>
      </w:r>
      <w:r w:rsidRPr="00827E35">
        <w:rPr>
          <w:color w:val="202020"/>
        </w:rPr>
        <w:t>Technol</w:t>
      </w:r>
      <w:r w:rsidRPr="00827E35">
        <w:rPr>
          <w:color w:val="202020"/>
          <w:spacing w:val="-6"/>
        </w:rPr>
        <w:t xml:space="preserve"> </w:t>
      </w:r>
      <w:r w:rsidRPr="00827E35">
        <w:rPr>
          <w:color w:val="202020"/>
        </w:rPr>
        <w:t xml:space="preserve">Ther. 2022 Feb;24(2):84-92. </w:t>
      </w:r>
      <w:proofErr w:type="spellStart"/>
      <w:r w:rsidRPr="00827E35">
        <w:rPr>
          <w:color w:val="202020"/>
        </w:rPr>
        <w:t>doi</w:t>
      </w:r>
      <w:proofErr w:type="spellEnd"/>
      <w:r w:rsidRPr="00827E35">
        <w:rPr>
          <w:color w:val="202020"/>
        </w:rPr>
        <w:t>: 10.1089/dia.2021.0182.</w:t>
      </w:r>
    </w:p>
    <w:p w14:paraId="15D6C260" w14:textId="77777777" w:rsidR="00926368" w:rsidRPr="00827E35" w:rsidRDefault="00833586" w:rsidP="00827E35">
      <w:pPr>
        <w:pStyle w:val="ListParagraph"/>
        <w:numPr>
          <w:ilvl w:val="0"/>
          <w:numId w:val="3"/>
        </w:numPr>
        <w:tabs>
          <w:tab w:val="left" w:pos="1179"/>
          <w:tab w:val="left" w:pos="1316"/>
        </w:tabs>
        <w:spacing w:line="276" w:lineRule="auto"/>
        <w:ind w:left="576" w:hanging="576"/>
        <w:jc w:val="left"/>
      </w:pPr>
      <w:bookmarkStart w:id="129" w:name="_bookmark96"/>
      <w:bookmarkEnd w:id="129"/>
      <w:proofErr w:type="spellStart"/>
      <w:r w:rsidRPr="00827E35">
        <w:t>Deiss</w:t>
      </w:r>
      <w:proofErr w:type="spellEnd"/>
      <w:r w:rsidRPr="00827E35">
        <w:rPr>
          <w:spacing w:val="-2"/>
        </w:rPr>
        <w:t xml:space="preserve"> </w:t>
      </w:r>
      <w:r w:rsidRPr="00827E35">
        <w:t>D,</w:t>
      </w:r>
      <w:r w:rsidRPr="00827E35">
        <w:rPr>
          <w:spacing w:val="-3"/>
        </w:rPr>
        <w:t xml:space="preserve"> </w:t>
      </w:r>
      <w:proofErr w:type="spellStart"/>
      <w:r w:rsidRPr="00827E35">
        <w:t>Szadkowska</w:t>
      </w:r>
      <w:proofErr w:type="spellEnd"/>
      <w:r w:rsidRPr="00827E35">
        <w:rPr>
          <w:spacing w:val="-7"/>
        </w:rPr>
        <w:t xml:space="preserve"> </w:t>
      </w:r>
      <w:r w:rsidRPr="00827E35">
        <w:t>A,</w:t>
      </w:r>
      <w:r w:rsidRPr="00827E35">
        <w:rPr>
          <w:spacing w:val="-4"/>
        </w:rPr>
        <w:t xml:space="preserve"> </w:t>
      </w:r>
      <w:r w:rsidRPr="00827E35">
        <w:t>Gordon</w:t>
      </w:r>
      <w:r w:rsidRPr="00827E35">
        <w:rPr>
          <w:spacing w:val="-5"/>
        </w:rPr>
        <w:t xml:space="preserve"> </w:t>
      </w:r>
      <w:r w:rsidRPr="00827E35">
        <w:t>D,</w:t>
      </w:r>
      <w:r w:rsidRPr="00827E35">
        <w:rPr>
          <w:spacing w:val="-3"/>
        </w:rPr>
        <w:t xml:space="preserve"> </w:t>
      </w:r>
      <w:proofErr w:type="spellStart"/>
      <w:r w:rsidRPr="00827E35">
        <w:t>Mallipedhi</w:t>
      </w:r>
      <w:proofErr w:type="spellEnd"/>
      <w:r w:rsidRPr="00827E35">
        <w:rPr>
          <w:spacing w:val="-1"/>
        </w:rPr>
        <w:t xml:space="preserve"> </w:t>
      </w:r>
      <w:r w:rsidRPr="00827E35">
        <w:t>A,</w:t>
      </w:r>
      <w:r w:rsidRPr="00827E35">
        <w:rPr>
          <w:spacing w:val="-1"/>
        </w:rPr>
        <w:t xml:space="preserve"> </w:t>
      </w:r>
      <w:r w:rsidRPr="00827E35">
        <w:t>Schütz-Fuhrmann</w:t>
      </w:r>
      <w:r w:rsidRPr="00827E35">
        <w:rPr>
          <w:spacing w:val="-5"/>
        </w:rPr>
        <w:t xml:space="preserve"> </w:t>
      </w:r>
      <w:r w:rsidRPr="00827E35">
        <w:t>I,</w:t>
      </w:r>
      <w:r w:rsidRPr="00827E35">
        <w:rPr>
          <w:spacing w:val="-1"/>
        </w:rPr>
        <w:t xml:space="preserve"> </w:t>
      </w:r>
      <w:r w:rsidRPr="00827E35">
        <w:t>Aguilera</w:t>
      </w:r>
      <w:r w:rsidRPr="00827E35">
        <w:rPr>
          <w:spacing w:val="-3"/>
        </w:rPr>
        <w:t xml:space="preserve"> </w:t>
      </w:r>
      <w:r w:rsidRPr="00827E35">
        <w:t>E,</w:t>
      </w:r>
      <w:r w:rsidRPr="00827E35">
        <w:rPr>
          <w:spacing w:val="-1"/>
        </w:rPr>
        <w:t xml:space="preserve"> </w:t>
      </w:r>
      <w:proofErr w:type="spellStart"/>
      <w:r w:rsidRPr="00827E35">
        <w:t>Ringsell</w:t>
      </w:r>
      <w:proofErr w:type="spellEnd"/>
      <w:r w:rsidRPr="00827E35">
        <w:t xml:space="preserve"> C, De Block C, Irace C. Clinical Practice Recommendations on the Routine Use of Eversense, the First Long-Term Implantable Continuous Glucose Monitoring System. Diabetes Technol Ther. 2019;21(5):254-264.</w:t>
      </w:r>
    </w:p>
    <w:p w14:paraId="6AEB8C4D" w14:textId="77777777" w:rsidR="00926368" w:rsidRPr="00827E35" w:rsidRDefault="00833586" w:rsidP="00827E35">
      <w:pPr>
        <w:pStyle w:val="ListParagraph"/>
        <w:numPr>
          <w:ilvl w:val="0"/>
          <w:numId w:val="3"/>
        </w:numPr>
        <w:tabs>
          <w:tab w:val="left" w:pos="1179"/>
          <w:tab w:val="left" w:pos="1316"/>
        </w:tabs>
        <w:spacing w:line="276" w:lineRule="auto"/>
        <w:ind w:left="576" w:hanging="576"/>
        <w:jc w:val="left"/>
      </w:pPr>
      <w:bookmarkStart w:id="130" w:name="_bookmark97"/>
      <w:bookmarkEnd w:id="130"/>
      <w:proofErr w:type="spellStart"/>
      <w:r w:rsidRPr="00827E35">
        <w:t>Šoupal</w:t>
      </w:r>
      <w:proofErr w:type="spellEnd"/>
      <w:r w:rsidRPr="00827E35">
        <w:rPr>
          <w:spacing w:val="-3"/>
        </w:rPr>
        <w:t xml:space="preserve"> </w:t>
      </w:r>
      <w:r w:rsidRPr="00827E35">
        <w:t>J,</w:t>
      </w:r>
      <w:r w:rsidRPr="00827E35">
        <w:rPr>
          <w:spacing w:val="-4"/>
        </w:rPr>
        <w:t xml:space="preserve"> </w:t>
      </w:r>
      <w:proofErr w:type="spellStart"/>
      <w:r w:rsidRPr="00827E35">
        <w:t>Petruželková</w:t>
      </w:r>
      <w:proofErr w:type="spellEnd"/>
      <w:r w:rsidRPr="00827E35">
        <w:rPr>
          <w:spacing w:val="-3"/>
        </w:rPr>
        <w:t xml:space="preserve"> </w:t>
      </w:r>
      <w:r w:rsidRPr="00827E35">
        <w:t>L,</w:t>
      </w:r>
      <w:r w:rsidRPr="00827E35">
        <w:rPr>
          <w:spacing w:val="-4"/>
        </w:rPr>
        <w:t xml:space="preserve"> </w:t>
      </w:r>
      <w:proofErr w:type="spellStart"/>
      <w:r w:rsidRPr="00827E35">
        <w:t>Flekač</w:t>
      </w:r>
      <w:proofErr w:type="spellEnd"/>
      <w:r w:rsidRPr="00827E35">
        <w:rPr>
          <w:spacing w:val="-2"/>
        </w:rPr>
        <w:t xml:space="preserve"> </w:t>
      </w:r>
      <w:r w:rsidRPr="00827E35">
        <w:t>M,</w:t>
      </w:r>
      <w:r w:rsidRPr="00827E35">
        <w:rPr>
          <w:spacing w:val="-1"/>
        </w:rPr>
        <w:t xml:space="preserve"> </w:t>
      </w:r>
      <w:proofErr w:type="spellStart"/>
      <w:r w:rsidRPr="00827E35">
        <w:t>Pelcl</w:t>
      </w:r>
      <w:proofErr w:type="spellEnd"/>
      <w:r w:rsidRPr="00827E35">
        <w:rPr>
          <w:spacing w:val="-6"/>
        </w:rPr>
        <w:t xml:space="preserve"> </w:t>
      </w:r>
      <w:r w:rsidRPr="00827E35">
        <w:t>T,</w:t>
      </w:r>
      <w:r w:rsidRPr="00827E35">
        <w:rPr>
          <w:spacing w:val="-4"/>
        </w:rPr>
        <w:t xml:space="preserve"> </w:t>
      </w:r>
      <w:proofErr w:type="spellStart"/>
      <w:r w:rsidRPr="00827E35">
        <w:t>Matoulek</w:t>
      </w:r>
      <w:proofErr w:type="spellEnd"/>
      <w:r w:rsidRPr="00827E35">
        <w:rPr>
          <w:spacing w:val="-2"/>
        </w:rPr>
        <w:t xml:space="preserve"> </w:t>
      </w:r>
      <w:r w:rsidRPr="00827E35">
        <w:t>M,</w:t>
      </w:r>
      <w:r w:rsidRPr="00827E35">
        <w:rPr>
          <w:spacing w:val="-1"/>
        </w:rPr>
        <w:t xml:space="preserve"> </w:t>
      </w:r>
      <w:r w:rsidRPr="00827E35">
        <w:t>Daňková</w:t>
      </w:r>
      <w:r w:rsidRPr="00827E35">
        <w:rPr>
          <w:spacing w:val="-3"/>
        </w:rPr>
        <w:t xml:space="preserve"> </w:t>
      </w:r>
      <w:r w:rsidRPr="00827E35">
        <w:t>M,</w:t>
      </w:r>
      <w:r w:rsidRPr="00827E35">
        <w:rPr>
          <w:spacing w:val="-1"/>
        </w:rPr>
        <w:t xml:space="preserve"> </w:t>
      </w:r>
      <w:proofErr w:type="spellStart"/>
      <w:r w:rsidRPr="00827E35">
        <w:t>Škrha</w:t>
      </w:r>
      <w:proofErr w:type="spellEnd"/>
      <w:r w:rsidRPr="00827E35">
        <w:rPr>
          <w:spacing w:val="-3"/>
        </w:rPr>
        <w:t xml:space="preserve"> </w:t>
      </w:r>
      <w:r w:rsidRPr="00827E35">
        <w:t>J,</w:t>
      </w:r>
      <w:r w:rsidRPr="00827E35">
        <w:rPr>
          <w:spacing w:val="-1"/>
        </w:rPr>
        <w:t xml:space="preserve"> </w:t>
      </w:r>
      <w:proofErr w:type="spellStart"/>
      <w:r w:rsidRPr="00827E35">
        <w:t>Svačina</w:t>
      </w:r>
      <w:proofErr w:type="spellEnd"/>
      <w:r w:rsidRPr="00827E35">
        <w:rPr>
          <w:spacing w:val="-3"/>
        </w:rPr>
        <w:t xml:space="preserve"> </w:t>
      </w:r>
      <w:r w:rsidRPr="00827E35">
        <w:t xml:space="preserve">Š, </w:t>
      </w:r>
      <w:proofErr w:type="spellStart"/>
      <w:r w:rsidRPr="00827E35">
        <w:t>Prázný</w:t>
      </w:r>
      <w:proofErr w:type="spellEnd"/>
      <w:r w:rsidRPr="00827E35">
        <w:t xml:space="preserve"> M. Comparison of Different Treatment Modalities for Type 1 Diabetes, Including Sensor-Augmented Insulin Regimens, in 52 Weeks of Follow-Up:</w:t>
      </w:r>
      <w:r w:rsidRPr="00827E35">
        <w:rPr>
          <w:spacing w:val="40"/>
        </w:rPr>
        <w:t xml:space="preserve"> </w:t>
      </w:r>
      <w:r w:rsidRPr="00827E35">
        <w:t>A COMISAIR Study. Diabetes Technol Ther. 2016 Sep;18(9):532-8.</w:t>
      </w:r>
    </w:p>
    <w:p w14:paraId="69726559" w14:textId="77777777" w:rsidR="00926368" w:rsidRPr="00827E35" w:rsidRDefault="00833586" w:rsidP="00827E35">
      <w:pPr>
        <w:pStyle w:val="ListParagraph"/>
        <w:numPr>
          <w:ilvl w:val="0"/>
          <w:numId w:val="3"/>
        </w:numPr>
        <w:tabs>
          <w:tab w:val="left" w:pos="1179"/>
          <w:tab w:val="left" w:pos="1316"/>
        </w:tabs>
        <w:spacing w:line="276" w:lineRule="auto"/>
        <w:ind w:left="576" w:hanging="576"/>
        <w:jc w:val="left"/>
      </w:pPr>
      <w:bookmarkStart w:id="131" w:name="_bookmark98"/>
      <w:bookmarkEnd w:id="131"/>
      <w:r w:rsidRPr="00827E35">
        <w:t>Boughton</w:t>
      </w:r>
      <w:r w:rsidRPr="00827E35">
        <w:rPr>
          <w:spacing w:val="-5"/>
        </w:rPr>
        <w:t xml:space="preserve"> </w:t>
      </w:r>
      <w:r w:rsidRPr="00827E35">
        <w:t>CK,</w:t>
      </w:r>
      <w:r w:rsidRPr="00827E35">
        <w:rPr>
          <w:spacing w:val="-1"/>
        </w:rPr>
        <w:t xml:space="preserve"> </w:t>
      </w:r>
      <w:r w:rsidRPr="00827E35">
        <w:t>Hovorka</w:t>
      </w:r>
      <w:r w:rsidRPr="00827E35">
        <w:rPr>
          <w:spacing w:val="-5"/>
        </w:rPr>
        <w:t xml:space="preserve"> </w:t>
      </w:r>
      <w:r w:rsidRPr="00827E35">
        <w:t>R.</w:t>
      </w:r>
      <w:r w:rsidRPr="00827E35">
        <w:rPr>
          <w:spacing w:val="-4"/>
        </w:rPr>
        <w:t xml:space="preserve"> </w:t>
      </w:r>
      <w:r w:rsidRPr="00827E35">
        <w:t>Is</w:t>
      </w:r>
      <w:r w:rsidRPr="00827E35">
        <w:rPr>
          <w:spacing w:val="-5"/>
        </w:rPr>
        <w:t xml:space="preserve"> </w:t>
      </w:r>
      <w:r w:rsidRPr="00827E35">
        <w:t>an</w:t>
      </w:r>
      <w:r w:rsidRPr="00827E35">
        <w:rPr>
          <w:spacing w:val="-3"/>
        </w:rPr>
        <w:t xml:space="preserve"> </w:t>
      </w:r>
      <w:r w:rsidRPr="00827E35">
        <w:t>artificial</w:t>
      </w:r>
      <w:r w:rsidRPr="00827E35">
        <w:rPr>
          <w:spacing w:val="-3"/>
        </w:rPr>
        <w:t xml:space="preserve"> </w:t>
      </w:r>
      <w:r w:rsidRPr="00827E35">
        <w:t>pancreas</w:t>
      </w:r>
      <w:r w:rsidRPr="00827E35">
        <w:rPr>
          <w:spacing w:val="-2"/>
        </w:rPr>
        <w:t xml:space="preserve"> </w:t>
      </w:r>
      <w:r w:rsidRPr="00827E35">
        <w:t>(closed-loop</w:t>
      </w:r>
      <w:r w:rsidRPr="00827E35">
        <w:rPr>
          <w:spacing w:val="-3"/>
        </w:rPr>
        <w:t xml:space="preserve"> </w:t>
      </w:r>
      <w:r w:rsidRPr="00827E35">
        <w:t>system)</w:t>
      </w:r>
      <w:r w:rsidRPr="00827E35">
        <w:rPr>
          <w:spacing w:val="-6"/>
        </w:rPr>
        <w:t xml:space="preserve"> </w:t>
      </w:r>
      <w:r w:rsidRPr="00827E35">
        <w:t>for</w:t>
      </w:r>
      <w:r w:rsidRPr="00827E35">
        <w:rPr>
          <w:spacing w:val="-3"/>
        </w:rPr>
        <w:t xml:space="preserve"> </w:t>
      </w:r>
      <w:r w:rsidRPr="00827E35">
        <w:t>Type</w:t>
      </w:r>
      <w:r w:rsidRPr="00827E35">
        <w:rPr>
          <w:spacing w:val="-3"/>
        </w:rPr>
        <w:t xml:space="preserve"> </w:t>
      </w:r>
      <w:r w:rsidRPr="00827E35">
        <w:t>1</w:t>
      </w:r>
      <w:r w:rsidRPr="00827E35">
        <w:rPr>
          <w:spacing w:val="-3"/>
        </w:rPr>
        <w:t xml:space="preserve"> </w:t>
      </w:r>
      <w:r w:rsidRPr="00827E35">
        <w:t xml:space="preserve">diabetes effective? </w:t>
      </w:r>
      <w:proofErr w:type="spellStart"/>
      <w:r w:rsidRPr="00827E35">
        <w:t>Diabet</w:t>
      </w:r>
      <w:proofErr w:type="spellEnd"/>
      <w:r w:rsidRPr="00827E35">
        <w:t xml:space="preserve"> Med. 2019;36(3):279-286.</w:t>
      </w:r>
    </w:p>
    <w:p w14:paraId="64A6FF71" w14:textId="770547B5" w:rsidR="00926368" w:rsidRPr="00827E35" w:rsidRDefault="00833586" w:rsidP="00827E35">
      <w:pPr>
        <w:pStyle w:val="ListParagraph"/>
        <w:numPr>
          <w:ilvl w:val="0"/>
          <w:numId w:val="3"/>
        </w:numPr>
        <w:tabs>
          <w:tab w:val="left" w:pos="1280"/>
          <w:tab w:val="left" w:pos="1302"/>
        </w:tabs>
        <w:spacing w:line="276" w:lineRule="auto"/>
        <w:ind w:left="576" w:hanging="576"/>
        <w:jc w:val="left"/>
      </w:pPr>
      <w:bookmarkStart w:id="132" w:name="_bookmark99"/>
      <w:bookmarkEnd w:id="132"/>
      <w:r w:rsidRPr="00827E35">
        <w:t>Braune</w:t>
      </w:r>
      <w:r w:rsidRPr="00827E35">
        <w:rPr>
          <w:spacing w:val="-3"/>
        </w:rPr>
        <w:t xml:space="preserve"> </w:t>
      </w:r>
      <w:r w:rsidRPr="00827E35">
        <w:t>K,</w:t>
      </w:r>
      <w:r w:rsidRPr="00827E35">
        <w:rPr>
          <w:spacing w:val="-1"/>
        </w:rPr>
        <w:t xml:space="preserve"> </w:t>
      </w:r>
      <w:r w:rsidRPr="00827E35">
        <w:t>Hussain</w:t>
      </w:r>
      <w:r w:rsidRPr="00827E35">
        <w:rPr>
          <w:spacing w:val="-3"/>
        </w:rPr>
        <w:t xml:space="preserve"> </w:t>
      </w:r>
      <w:r w:rsidRPr="00827E35">
        <w:t>S,</w:t>
      </w:r>
      <w:r w:rsidRPr="00827E35">
        <w:rPr>
          <w:spacing w:val="-6"/>
        </w:rPr>
        <w:t xml:space="preserve"> </w:t>
      </w:r>
      <w:r w:rsidRPr="00827E35">
        <w:t>Lal</w:t>
      </w:r>
      <w:r w:rsidRPr="00827E35">
        <w:rPr>
          <w:spacing w:val="-3"/>
        </w:rPr>
        <w:t xml:space="preserve"> </w:t>
      </w:r>
      <w:r w:rsidRPr="00827E35">
        <w:t>R.</w:t>
      </w:r>
      <w:r w:rsidRPr="00827E35">
        <w:rPr>
          <w:spacing w:val="40"/>
        </w:rPr>
        <w:t xml:space="preserve"> </w:t>
      </w:r>
      <w:r w:rsidRPr="00827E35">
        <w:t>The</w:t>
      </w:r>
      <w:r w:rsidRPr="00827E35">
        <w:rPr>
          <w:spacing w:val="-3"/>
        </w:rPr>
        <w:t xml:space="preserve"> </w:t>
      </w:r>
      <w:r w:rsidRPr="00827E35">
        <w:t>First</w:t>
      </w:r>
      <w:r w:rsidRPr="00827E35">
        <w:rPr>
          <w:spacing w:val="-1"/>
        </w:rPr>
        <w:t xml:space="preserve"> </w:t>
      </w:r>
      <w:r w:rsidRPr="00827E35">
        <w:t>Regulatory</w:t>
      </w:r>
      <w:r w:rsidRPr="00827E35">
        <w:rPr>
          <w:spacing w:val="-5"/>
        </w:rPr>
        <w:t xml:space="preserve"> </w:t>
      </w:r>
      <w:r w:rsidRPr="00827E35">
        <w:t>Clearance</w:t>
      </w:r>
      <w:r w:rsidRPr="00827E35">
        <w:rPr>
          <w:spacing w:val="-3"/>
        </w:rPr>
        <w:t xml:space="preserve"> </w:t>
      </w:r>
      <w:r w:rsidRPr="00827E35">
        <w:t>of</w:t>
      </w:r>
      <w:r w:rsidRPr="00827E35">
        <w:rPr>
          <w:spacing w:val="-1"/>
        </w:rPr>
        <w:t xml:space="preserve"> </w:t>
      </w:r>
      <w:r w:rsidRPr="00827E35">
        <w:t>an</w:t>
      </w:r>
      <w:r w:rsidRPr="00827E35">
        <w:rPr>
          <w:spacing w:val="-5"/>
        </w:rPr>
        <w:t xml:space="preserve"> </w:t>
      </w:r>
      <w:r w:rsidRPr="00827E35">
        <w:t xml:space="preserve">Open-Source </w:t>
      </w:r>
      <w:r w:rsidRPr="00827E35">
        <w:lastRenderedPageBreak/>
        <w:t>Automated Insulin Delivery Algorithm.</w:t>
      </w:r>
      <w:r w:rsidRPr="00827E35">
        <w:rPr>
          <w:spacing w:val="40"/>
        </w:rPr>
        <w:t xml:space="preserve"> </w:t>
      </w:r>
      <w:r w:rsidRPr="00827E35">
        <w:t xml:space="preserve">J Diabetes Sci Technol. </w:t>
      </w:r>
      <w:r w:rsidRPr="00827E35">
        <w:rPr>
          <w:spacing w:val="-2"/>
        </w:rPr>
        <w:t>023:19322968231164166.</w:t>
      </w:r>
    </w:p>
    <w:p w14:paraId="75A27268" w14:textId="77777777" w:rsidR="00926368" w:rsidRPr="00827E35" w:rsidRDefault="00833586" w:rsidP="00827E35">
      <w:pPr>
        <w:pStyle w:val="ListParagraph"/>
        <w:numPr>
          <w:ilvl w:val="0"/>
          <w:numId w:val="3"/>
        </w:numPr>
        <w:tabs>
          <w:tab w:val="left" w:pos="1301"/>
          <w:tab w:val="left" w:pos="1315"/>
        </w:tabs>
        <w:spacing w:line="276" w:lineRule="auto"/>
        <w:ind w:left="576" w:hanging="576"/>
        <w:jc w:val="left"/>
      </w:pPr>
      <w:bookmarkStart w:id="133" w:name="_bookmark100"/>
      <w:bookmarkEnd w:id="133"/>
      <w:r w:rsidRPr="00827E35">
        <w:t>Melmer</w:t>
      </w:r>
      <w:r w:rsidRPr="00827E35">
        <w:rPr>
          <w:spacing w:val="-2"/>
        </w:rPr>
        <w:t xml:space="preserve"> </w:t>
      </w:r>
      <w:r w:rsidRPr="00827E35">
        <w:t>A,</w:t>
      </w:r>
      <w:r w:rsidRPr="00827E35">
        <w:rPr>
          <w:spacing w:val="-2"/>
        </w:rPr>
        <w:t xml:space="preserve"> </w:t>
      </w:r>
      <w:proofErr w:type="spellStart"/>
      <w:r w:rsidRPr="00827E35">
        <w:t>Züger</w:t>
      </w:r>
      <w:proofErr w:type="spellEnd"/>
      <w:r w:rsidRPr="00827E35">
        <w:rPr>
          <w:spacing w:val="-5"/>
        </w:rPr>
        <w:t xml:space="preserve"> </w:t>
      </w:r>
      <w:r w:rsidRPr="00827E35">
        <w:t>T,</w:t>
      </w:r>
      <w:r w:rsidRPr="00827E35">
        <w:rPr>
          <w:spacing w:val="-5"/>
        </w:rPr>
        <w:t xml:space="preserve"> </w:t>
      </w:r>
      <w:r w:rsidRPr="00827E35">
        <w:t>Lewis</w:t>
      </w:r>
      <w:r w:rsidRPr="00827E35">
        <w:rPr>
          <w:spacing w:val="-3"/>
        </w:rPr>
        <w:t xml:space="preserve"> </w:t>
      </w:r>
      <w:r w:rsidRPr="00827E35">
        <w:t>DM,</w:t>
      </w:r>
      <w:r w:rsidRPr="00827E35">
        <w:rPr>
          <w:spacing w:val="-2"/>
        </w:rPr>
        <w:t xml:space="preserve"> </w:t>
      </w:r>
      <w:r w:rsidRPr="00827E35">
        <w:t>Leibrand</w:t>
      </w:r>
      <w:r w:rsidRPr="00827E35">
        <w:rPr>
          <w:spacing w:val="-4"/>
        </w:rPr>
        <w:t xml:space="preserve"> </w:t>
      </w:r>
      <w:r w:rsidRPr="00827E35">
        <w:t>S,</w:t>
      </w:r>
      <w:r w:rsidRPr="00827E35">
        <w:rPr>
          <w:spacing w:val="-2"/>
        </w:rPr>
        <w:t xml:space="preserve"> </w:t>
      </w:r>
      <w:r w:rsidRPr="00827E35">
        <w:t>Stettler</w:t>
      </w:r>
      <w:r w:rsidRPr="00827E35">
        <w:rPr>
          <w:spacing w:val="-2"/>
        </w:rPr>
        <w:t xml:space="preserve"> </w:t>
      </w:r>
      <w:r w:rsidRPr="00827E35">
        <w:t>C,</w:t>
      </w:r>
      <w:r w:rsidRPr="00827E35">
        <w:rPr>
          <w:spacing w:val="-2"/>
        </w:rPr>
        <w:t xml:space="preserve"> </w:t>
      </w:r>
      <w:proofErr w:type="spellStart"/>
      <w:r w:rsidRPr="00827E35">
        <w:t>Laimer</w:t>
      </w:r>
      <w:proofErr w:type="spellEnd"/>
      <w:r w:rsidRPr="00827E35">
        <w:rPr>
          <w:spacing w:val="-2"/>
        </w:rPr>
        <w:t xml:space="preserve"> </w:t>
      </w:r>
      <w:r w:rsidRPr="00827E35">
        <w:t>M.</w:t>
      </w:r>
      <w:r w:rsidRPr="00827E35">
        <w:rPr>
          <w:spacing w:val="-5"/>
        </w:rPr>
        <w:t xml:space="preserve"> </w:t>
      </w:r>
      <w:proofErr w:type="spellStart"/>
      <w:r w:rsidRPr="00827E35">
        <w:t>Glycaemic</w:t>
      </w:r>
      <w:proofErr w:type="spellEnd"/>
      <w:r w:rsidRPr="00827E35">
        <w:rPr>
          <w:spacing w:val="-3"/>
        </w:rPr>
        <w:t xml:space="preserve"> </w:t>
      </w:r>
      <w:r w:rsidRPr="00827E35">
        <w:t>Control</w:t>
      </w:r>
      <w:r w:rsidRPr="00827E35">
        <w:rPr>
          <w:spacing w:val="-4"/>
        </w:rPr>
        <w:t xml:space="preserve"> </w:t>
      </w:r>
      <w:r w:rsidRPr="00827E35">
        <w:t xml:space="preserve">in Individuals with Type 1 Diabetes using an artificial </w:t>
      </w:r>
      <w:proofErr w:type="gramStart"/>
      <w:r w:rsidRPr="00827E35">
        <w:t>open source</w:t>
      </w:r>
      <w:proofErr w:type="gramEnd"/>
      <w:r w:rsidRPr="00827E35">
        <w:t xml:space="preserve"> pancreas system (OpenAPS). Diabetes Obesity and Metabolism. 2019; 21(10):2333-2337.</w:t>
      </w:r>
    </w:p>
    <w:bookmarkStart w:id="134" w:name="_bookmark101"/>
    <w:bookmarkEnd w:id="134"/>
    <w:p w14:paraId="090C9375" w14:textId="2CD604F3" w:rsidR="00926368" w:rsidRPr="00827E35" w:rsidRDefault="00833586" w:rsidP="00827E35">
      <w:pPr>
        <w:pStyle w:val="ListParagraph"/>
        <w:numPr>
          <w:ilvl w:val="0"/>
          <w:numId w:val="3"/>
        </w:numPr>
        <w:tabs>
          <w:tab w:val="left" w:pos="1301"/>
        </w:tabs>
        <w:spacing w:line="276" w:lineRule="auto"/>
        <w:ind w:left="576" w:hanging="576"/>
        <w:jc w:val="left"/>
      </w:pPr>
      <w:r w:rsidRPr="00827E35">
        <w:fldChar w:fldCharType="begin"/>
      </w:r>
      <w:r w:rsidRPr="00827E35">
        <w:instrText xml:space="preserve"> HYPERLINK "https://www.fda.gov/news-events/press-announcements/fda-warns-against-use-unauthorized-devices-diabetes-management" \h </w:instrText>
      </w:r>
      <w:r w:rsidRPr="00827E35">
        <w:fldChar w:fldCharType="separate"/>
      </w:r>
      <w:r w:rsidRPr="00424B1A">
        <w:rPr>
          <w:spacing w:val="-2"/>
          <w:u w:val="single"/>
        </w:rPr>
        <w:t>https://www.fda.gov/news-events/press-announcements/fda-warns-against-</w:t>
      </w:r>
      <w:r w:rsidRPr="00424B1A">
        <w:rPr>
          <w:spacing w:val="-4"/>
          <w:u w:val="single"/>
        </w:rPr>
        <w:t>use-</w:t>
      </w:r>
      <w:r w:rsidRPr="00424B1A">
        <w:rPr>
          <w:spacing w:val="-4"/>
          <w:u w:val="single"/>
        </w:rPr>
        <w:fldChar w:fldCharType="end"/>
      </w:r>
      <w:hyperlink r:id="rId23">
        <w:r w:rsidRPr="00424B1A">
          <w:rPr>
            <w:u w:val="single"/>
          </w:rPr>
          <w:t>unauthorized-devices-diabetes-management</w:t>
        </w:r>
      </w:hyperlink>
      <w:r w:rsidRPr="00827E35">
        <w:t>.</w:t>
      </w:r>
      <w:r w:rsidRPr="00424B1A">
        <w:rPr>
          <w:spacing w:val="-11"/>
        </w:rPr>
        <w:t xml:space="preserve"> </w:t>
      </w:r>
      <w:r w:rsidRPr="00827E35">
        <w:t>Accessed</w:t>
      </w:r>
      <w:r w:rsidRPr="00424B1A">
        <w:rPr>
          <w:spacing w:val="-11"/>
        </w:rPr>
        <w:t xml:space="preserve"> </w:t>
      </w:r>
      <w:r w:rsidRPr="00827E35">
        <w:t>June</w:t>
      </w:r>
      <w:r w:rsidRPr="00424B1A">
        <w:rPr>
          <w:spacing w:val="-14"/>
        </w:rPr>
        <w:t xml:space="preserve"> </w:t>
      </w:r>
      <w:r w:rsidRPr="00827E35">
        <w:t>29,</w:t>
      </w:r>
      <w:r w:rsidRPr="00424B1A">
        <w:rPr>
          <w:spacing w:val="-11"/>
        </w:rPr>
        <w:t xml:space="preserve"> </w:t>
      </w:r>
      <w:r w:rsidRPr="00424B1A">
        <w:rPr>
          <w:spacing w:val="-2"/>
        </w:rPr>
        <w:t>2023.</w:t>
      </w:r>
    </w:p>
    <w:p w14:paraId="428198A4" w14:textId="77777777" w:rsidR="00926368" w:rsidRPr="00827E35" w:rsidRDefault="00833586" w:rsidP="00827E35">
      <w:pPr>
        <w:pStyle w:val="ListParagraph"/>
        <w:numPr>
          <w:ilvl w:val="0"/>
          <w:numId w:val="3"/>
        </w:numPr>
        <w:tabs>
          <w:tab w:val="left" w:pos="1227"/>
          <w:tab w:val="left" w:pos="1280"/>
        </w:tabs>
        <w:spacing w:line="276" w:lineRule="auto"/>
        <w:ind w:left="576" w:hanging="576"/>
        <w:jc w:val="left"/>
      </w:pPr>
      <w:bookmarkStart w:id="135" w:name="_bookmark102"/>
      <w:bookmarkEnd w:id="135"/>
      <w:r w:rsidRPr="00827E35">
        <w:rPr>
          <w:color w:val="383636"/>
        </w:rPr>
        <w:t>Jennifer</w:t>
      </w:r>
      <w:r w:rsidRPr="00827E35">
        <w:rPr>
          <w:color w:val="383636"/>
          <w:spacing w:val="-2"/>
        </w:rPr>
        <w:t xml:space="preserve"> </w:t>
      </w:r>
      <w:r w:rsidRPr="00827E35">
        <w:rPr>
          <w:color w:val="383636"/>
        </w:rPr>
        <w:t>L.</w:t>
      </w:r>
      <w:r w:rsidRPr="00827E35">
        <w:rPr>
          <w:color w:val="383636"/>
          <w:spacing w:val="-4"/>
        </w:rPr>
        <w:t xml:space="preserve"> </w:t>
      </w:r>
      <w:r w:rsidRPr="00827E35">
        <w:rPr>
          <w:color w:val="383636"/>
        </w:rPr>
        <w:t>Sherr,</w:t>
      </w:r>
      <w:r w:rsidRPr="00827E35">
        <w:rPr>
          <w:color w:val="383636"/>
          <w:spacing w:val="-2"/>
        </w:rPr>
        <w:t xml:space="preserve"> </w:t>
      </w:r>
      <w:r w:rsidRPr="00827E35">
        <w:rPr>
          <w:color w:val="383636"/>
        </w:rPr>
        <w:t>Lutz</w:t>
      </w:r>
      <w:r w:rsidRPr="00827E35">
        <w:rPr>
          <w:color w:val="383636"/>
          <w:spacing w:val="-8"/>
        </w:rPr>
        <w:t xml:space="preserve"> </w:t>
      </w:r>
      <w:r w:rsidRPr="00827E35">
        <w:rPr>
          <w:color w:val="383636"/>
        </w:rPr>
        <w:t>Heinemann,</w:t>
      </w:r>
      <w:r w:rsidRPr="00827E35">
        <w:rPr>
          <w:color w:val="383636"/>
          <w:spacing w:val="-4"/>
        </w:rPr>
        <w:t xml:space="preserve"> </w:t>
      </w:r>
      <w:r w:rsidRPr="00827E35">
        <w:rPr>
          <w:color w:val="383636"/>
        </w:rPr>
        <w:t>G.</w:t>
      </w:r>
      <w:r w:rsidRPr="00827E35">
        <w:rPr>
          <w:color w:val="383636"/>
          <w:spacing w:val="-4"/>
        </w:rPr>
        <w:t xml:space="preserve"> </w:t>
      </w:r>
      <w:r w:rsidRPr="00827E35">
        <w:rPr>
          <w:color w:val="383636"/>
        </w:rPr>
        <w:t>Alexander</w:t>
      </w:r>
      <w:r w:rsidRPr="00827E35">
        <w:rPr>
          <w:color w:val="383636"/>
          <w:spacing w:val="-2"/>
        </w:rPr>
        <w:t xml:space="preserve"> </w:t>
      </w:r>
      <w:r w:rsidRPr="00827E35">
        <w:rPr>
          <w:color w:val="383636"/>
        </w:rPr>
        <w:t>Fleming,</w:t>
      </w:r>
      <w:r w:rsidRPr="00827E35">
        <w:rPr>
          <w:color w:val="383636"/>
          <w:spacing w:val="-4"/>
        </w:rPr>
        <w:t xml:space="preserve"> </w:t>
      </w:r>
      <w:r w:rsidRPr="00827E35">
        <w:rPr>
          <w:color w:val="383636"/>
        </w:rPr>
        <w:t>Richard</w:t>
      </w:r>
      <w:r w:rsidRPr="00827E35">
        <w:rPr>
          <w:color w:val="383636"/>
          <w:spacing w:val="-6"/>
        </w:rPr>
        <w:t xml:space="preserve"> </w:t>
      </w:r>
      <w:r w:rsidRPr="00827E35">
        <w:rPr>
          <w:color w:val="383636"/>
        </w:rPr>
        <w:t>M.</w:t>
      </w:r>
      <w:r w:rsidRPr="00827E35">
        <w:rPr>
          <w:color w:val="383636"/>
          <w:spacing w:val="-2"/>
        </w:rPr>
        <w:t xml:space="preserve"> </w:t>
      </w:r>
      <w:proofErr w:type="spellStart"/>
      <w:r w:rsidRPr="00827E35">
        <w:rPr>
          <w:color w:val="383636"/>
        </w:rPr>
        <w:t>Bergenstal</w:t>
      </w:r>
      <w:proofErr w:type="spellEnd"/>
      <w:r w:rsidRPr="00827E35">
        <w:rPr>
          <w:color w:val="383636"/>
        </w:rPr>
        <w:t>,</w:t>
      </w:r>
      <w:r w:rsidRPr="00827E35">
        <w:rPr>
          <w:color w:val="383636"/>
          <w:spacing w:val="-4"/>
        </w:rPr>
        <w:t xml:space="preserve"> </w:t>
      </w:r>
      <w:r w:rsidRPr="00827E35">
        <w:rPr>
          <w:color w:val="383636"/>
        </w:rPr>
        <w:t xml:space="preserve">Daniela </w:t>
      </w:r>
      <w:proofErr w:type="spellStart"/>
      <w:r w:rsidRPr="00827E35">
        <w:rPr>
          <w:color w:val="383636"/>
        </w:rPr>
        <w:t>Bruttomesso</w:t>
      </w:r>
      <w:proofErr w:type="spellEnd"/>
      <w:r w:rsidRPr="00827E35">
        <w:rPr>
          <w:color w:val="383636"/>
        </w:rPr>
        <w:t xml:space="preserve">, Hélène </w:t>
      </w:r>
      <w:proofErr w:type="spellStart"/>
      <w:r w:rsidRPr="00827E35">
        <w:rPr>
          <w:color w:val="383636"/>
        </w:rPr>
        <w:t>Hanaire</w:t>
      </w:r>
      <w:proofErr w:type="spellEnd"/>
      <w:r w:rsidRPr="00827E35">
        <w:rPr>
          <w:color w:val="383636"/>
        </w:rPr>
        <w:t xml:space="preserve">, Reinhard W. Holl, John R. Petrie, Anne L. Peters, Mark Evans; Automated Insulin Delivery: Benefits, Challenges, and Recommendations. A Consensus Report of the Joint Diabetes Technology Working Group of the European Association for the Study of Diabetes and the American Diabetes Association. Diabetes Care 1 December 2022; 45 (12): 3058–3074. </w:t>
      </w:r>
      <w:hyperlink r:id="rId24">
        <w:r w:rsidRPr="00827E35">
          <w:t>https://doi.org/10.2337/dci22-0018</w:t>
        </w:r>
      </w:hyperlink>
    </w:p>
    <w:p w14:paraId="5140BE09" w14:textId="04342FB3" w:rsidR="00926368" w:rsidRPr="00827E35" w:rsidRDefault="00827E35" w:rsidP="00827E35">
      <w:pPr>
        <w:pStyle w:val="ListParagraph"/>
        <w:numPr>
          <w:ilvl w:val="0"/>
          <w:numId w:val="3"/>
        </w:numPr>
        <w:tabs>
          <w:tab w:val="left" w:pos="1301"/>
          <w:tab w:val="left" w:pos="1315"/>
        </w:tabs>
        <w:spacing w:line="276" w:lineRule="auto"/>
        <w:ind w:left="576" w:hanging="576"/>
        <w:jc w:val="left"/>
      </w:pPr>
      <w:bookmarkStart w:id="136" w:name="_bookmark103"/>
      <w:bookmarkEnd w:id="136"/>
      <w:r>
        <w:t>L</w:t>
      </w:r>
      <w:r w:rsidR="00833586" w:rsidRPr="00827E35">
        <w:t>ewis</w:t>
      </w:r>
      <w:r w:rsidR="00833586" w:rsidRPr="00827E35">
        <w:rPr>
          <w:spacing w:val="-2"/>
        </w:rPr>
        <w:t xml:space="preserve"> </w:t>
      </w:r>
      <w:r w:rsidR="00833586" w:rsidRPr="00827E35">
        <w:t>D.</w:t>
      </w:r>
      <w:r w:rsidR="00833586" w:rsidRPr="00827E35">
        <w:rPr>
          <w:spacing w:val="-2"/>
        </w:rPr>
        <w:t xml:space="preserve"> </w:t>
      </w:r>
      <w:r w:rsidR="00833586" w:rsidRPr="00827E35">
        <w:t>History</w:t>
      </w:r>
      <w:r w:rsidR="00833586" w:rsidRPr="00827E35">
        <w:rPr>
          <w:spacing w:val="-5"/>
        </w:rPr>
        <w:t xml:space="preserve"> </w:t>
      </w:r>
      <w:r w:rsidR="00833586" w:rsidRPr="00827E35">
        <w:t>and</w:t>
      </w:r>
      <w:r w:rsidR="00833586" w:rsidRPr="00827E35">
        <w:rPr>
          <w:spacing w:val="-3"/>
        </w:rPr>
        <w:t xml:space="preserve"> </w:t>
      </w:r>
      <w:r w:rsidR="00833586" w:rsidRPr="00827E35">
        <w:t>Perspective</w:t>
      </w:r>
      <w:r w:rsidR="00833586" w:rsidRPr="00827E35">
        <w:rPr>
          <w:spacing w:val="-3"/>
        </w:rPr>
        <w:t xml:space="preserve"> </w:t>
      </w:r>
      <w:r w:rsidR="00833586" w:rsidRPr="00827E35">
        <w:t>on</w:t>
      </w:r>
      <w:r w:rsidR="00833586" w:rsidRPr="00827E35">
        <w:rPr>
          <w:spacing w:val="-3"/>
        </w:rPr>
        <w:t xml:space="preserve"> </w:t>
      </w:r>
      <w:r w:rsidR="00833586" w:rsidRPr="00827E35">
        <w:t>DIY</w:t>
      </w:r>
      <w:r w:rsidR="00833586" w:rsidRPr="00827E35">
        <w:rPr>
          <w:spacing w:val="-3"/>
        </w:rPr>
        <w:t xml:space="preserve"> </w:t>
      </w:r>
      <w:r w:rsidR="00833586" w:rsidRPr="00827E35">
        <w:t>Closed</w:t>
      </w:r>
      <w:r w:rsidR="00833586" w:rsidRPr="00827E35">
        <w:rPr>
          <w:spacing w:val="-3"/>
        </w:rPr>
        <w:t xml:space="preserve"> </w:t>
      </w:r>
      <w:r w:rsidR="00833586" w:rsidRPr="00827E35">
        <w:t>Looping.</w:t>
      </w:r>
      <w:r w:rsidR="00833586" w:rsidRPr="00827E35">
        <w:rPr>
          <w:spacing w:val="-2"/>
        </w:rPr>
        <w:t xml:space="preserve"> </w:t>
      </w:r>
      <w:r w:rsidR="00833586" w:rsidRPr="00827E35">
        <w:t>J</w:t>
      </w:r>
      <w:r w:rsidR="00833586" w:rsidRPr="00827E35">
        <w:rPr>
          <w:spacing w:val="-5"/>
        </w:rPr>
        <w:t xml:space="preserve"> </w:t>
      </w:r>
      <w:r w:rsidR="00833586" w:rsidRPr="00827E35">
        <w:t>Diabetes</w:t>
      </w:r>
      <w:r w:rsidR="00833586" w:rsidRPr="00827E35">
        <w:rPr>
          <w:spacing w:val="-5"/>
        </w:rPr>
        <w:t xml:space="preserve"> </w:t>
      </w:r>
      <w:r w:rsidR="00833586" w:rsidRPr="00827E35">
        <w:t>Sci</w:t>
      </w:r>
      <w:r w:rsidR="00833586" w:rsidRPr="00827E35">
        <w:rPr>
          <w:spacing w:val="-3"/>
        </w:rPr>
        <w:t xml:space="preserve"> </w:t>
      </w:r>
      <w:r w:rsidR="00833586" w:rsidRPr="00827E35">
        <w:t xml:space="preserve">Technol. </w:t>
      </w:r>
      <w:r w:rsidR="00833586" w:rsidRPr="00827E35">
        <w:rPr>
          <w:spacing w:val="-2"/>
        </w:rPr>
        <w:t>2019;13(4):790-793.</w:t>
      </w:r>
    </w:p>
    <w:p w14:paraId="3BC74686" w14:textId="77777777" w:rsidR="00926368" w:rsidRPr="00827E35" w:rsidRDefault="00833586" w:rsidP="00827E35">
      <w:pPr>
        <w:pStyle w:val="ListParagraph"/>
        <w:numPr>
          <w:ilvl w:val="0"/>
          <w:numId w:val="3"/>
        </w:numPr>
        <w:tabs>
          <w:tab w:val="left" w:pos="1301"/>
          <w:tab w:val="left" w:pos="1315"/>
        </w:tabs>
        <w:spacing w:line="276" w:lineRule="auto"/>
        <w:ind w:left="576" w:hanging="576"/>
        <w:jc w:val="left"/>
      </w:pPr>
      <w:bookmarkStart w:id="137" w:name="_bookmark104"/>
      <w:bookmarkEnd w:id="137"/>
      <w:r w:rsidRPr="00827E35">
        <w:t>Hernando ME, Garcia-Sáez G, Gómez EJ, Pérez-Gandia C, Rodriguez-Herrero A. Automated</w:t>
      </w:r>
      <w:r w:rsidRPr="00827E35">
        <w:rPr>
          <w:spacing w:val="-6"/>
        </w:rPr>
        <w:t xml:space="preserve"> </w:t>
      </w:r>
      <w:r w:rsidRPr="00827E35">
        <w:t>Insulin</w:t>
      </w:r>
      <w:r w:rsidRPr="00827E35">
        <w:rPr>
          <w:spacing w:val="-4"/>
        </w:rPr>
        <w:t xml:space="preserve"> </w:t>
      </w:r>
      <w:r w:rsidRPr="00827E35">
        <w:t>Delivery:</w:t>
      </w:r>
      <w:r w:rsidRPr="00827E35">
        <w:rPr>
          <w:spacing w:val="-5"/>
        </w:rPr>
        <w:t xml:space="preserve"> </w:t>
      </w:r>
      <w:r w:rsidRPr="00827E35">
        <w:t>The</w:t>
      </w:r>
      <w:r w:rsidRPr="00827E35">
        <w:rPr>
          <w:spacing w:val="-4"/>
        </w:rPr>
        <w:t xml:space="preserve"> </w:t>
      </w:r>
      <w:r w:rsidRPr="00827E35">
        <w:t>Artificial</w:t>
      </w:r>
      <w:r w:rsidRPr="00827E35">
        <w:rPr>
          <w:spacing w:val="-4"/>
        </w:rPr>
        <w:t xml:space="preserve"> </w:t>
      </w:r>
      <w:r w:rsidRPr="00827E35">
        <w:t>Pancreas</w:t>
      </w:r>
      <w:r w:rsidRPr="00827E35">
        <w:rPr>
          <w:spacing w:val="-6"/>
        </w:rPr>
        <w:t xml:space="preserve"> </w:t>
      </w:r>
      <w:r w:rsidRPr="00827E35">
        <w:t>Technical</w:t>
      </w:r>
      <w:r w:rsidRPr="00827E35">
        <w:rPr>
          <w:spacing w:val="-4"/>
        </w:rPr>
        <w:t xml:space="preserve"> </w:t>
      </w:r>
      <w:r w:rsidRPr="00827E35">
        <w:t>Challenges.</w:t>
      </w:r>
      <w:r w:rsidRPr="00827E35">
        <w:rPr>
          <w:spacing w:val="-5"/>
        </w:rPr>
        <w:t xml:space="preserve"> </w:t>
      </w:r>
      <w:r w:rsidRPr="00827E35">
        <w:t>American Journal of Therapeutics. 2019; 1075-2765</w:t>
      </w:r>
    </w:p>
    <w:p w14:paraId="66E94D28" w14:textId="77777777" w:rsidR="00926368" w:rsidRPr="00827E35" w:rsidRDefault="00833586" w:rsidP="00827E35">
      <w:pPr>
        <w:pStyle w:val="ListParagraph"/>
        <w:numPr>
          <w:ilvl w:val="0"/>
          <w:numId w:val="3"/>
        </w:numPr>
        <w:tabs>
          <w:tab w:val="left" w:pos="1301"/>
          <w:tab w:val="left" w:pos="1315"/>
        </w:tabs>
        <w:spacing w:line="276" w:lineRule="auto"/>
        <w:ind w:left="576" w:hanging="576"/>
        <w:jc w:val="left"/>
      </w:pPr>
      <w:bookmarkStart w:id="138" w:name="_bookmark105"/>
      <w:bookmarkEnd w:id="138"/>
      <w:r w:rsidRPr="00827E35">
        <w:t xml:space="preserve">Bailey TS, Ahmann A, </w:t>
      </w:r>
      <w:proofErr w:type="spellStart"/>
      <w:r w:rsidRPr="00827E35">
        <w:t>Brazg</w:t>
      </w:r>
      <w:proofErr w:type="spellEnd"/>
      <w:r w:rsidRPr="00827E35">
        <w:t xml:space="preserve"> R, Christiansen M, Garg S,</w:t>
      </w:r>
      <w:r w:rsidRPr="00827E35">
        <w:rPr>
          <w:spacing w:val="-3"/>
        </w:rPr>
        <w:t xml:space="preserve"> </w:t>
      </w:r>
      <w:r w:rsidRPr="00827E35">
        <w:t>Watkins E,</w:t>
      </w:r>
      <w:r w:rsidRPr="00827E35">
        <w:rPr>
          <w:spacing w:val="-3"/>
        </w:rPr>
        <w:t xml:space="preserve"> </w:t>
      </w:r>
      <w:r w:rsidRPr="00827E35">
        <w:t>Welsh JB, Lee SW. Accuracy</w:t>
      </w:r>
      <w:r w:rsidRPr="00827E35">
        <w:rPr>
          <w:spacing w:val="-5"/>
        </w:rPr>
        <w:t xml:space="preserve"> </w:t>
      </w:r>
      <w:r w:rsidRPr="00827E35">
        <w:t>and</w:t>
      </w:r>
      <w:r w:rsidRPr="00827E35">
        <w:rPr>
          <w:spacing w:val="-3"/>
        </w:rPr>
        <w:t xml:space="preserve"> </w:t>
      </w:r>
      <w:r w:rsidRPr="00827E35">
        <w:t>acceptability</w:t>
      </w:r>
      <w:r w:rsidRPr="00827E35">
        <w:rPr>
          <w:spacing w:val="-5"/>
        </w:rPr>
        <w:t xml:space="preserve"> </w:t>
      </w:r>
      <w:r w:rsidRPr="00827E35">
        <w:t>of</w:t>
      </w:r>
      <w:r w:rsidRPr="00827E35">
        <w:rPr>
          <w:spacing w:val="-1"/>
        </w:rPr>
        <w:t xml:space="preserve"> </w:t>
      </w:r>
      <w:r w:rsidRPr="00827E35">
        <w:t>the</w:t>
      </w:r>
      <w:r w:rsidRPr="00827E35">
        <w:rPr>
          <w:spacing w:val="-3"/>
        </w:rPr>
        <w:t xml:space="preserve"> </w:t>
      </w:r>
      <w:r w:rsidRPr="00827E35">
        <w:t>6-day</w:t>
      </w:r>
      <w:r w:rsidRPr="00827E35">
        <w:rPr>
          <w:spacing w:val="-5"/>
        </w:rPr>
        <w:t xml:space="preserve"> </w:t>
      </w:r>
      <w:r w:rsidRPr="00827E35">
        <w:t>Enlite</w:t>
      </w:r>
      <w:r w:rsidRPr="00827E35">
        <w:rPr>
          <w:spacing w:val="-3"/>
        </w:rPr>
        <w:t xml:space="preserve"> </w:t>
      </w:r>
      <w:r w:rsidRPr="00827E35">
        <w:t>continuous</w:t>
      </w:r>
      <w:r w:rsidRPr="00827E35">
        <w:rPr>
          <w:spacing w:val="-2"/>
        </w:rPr>
        <w:t xml:space="preserve"> </w:t>
      </w:r>
      <w:r w:rsidRPr="00827E35">
        <w:t>subcutaneous</w:t>
      </w:r>
      <w:r w:rsidRPr="00827E35">
        <w:rPr>
          <w:spacing w:val="-7"/>
        </w:rPr>
        <w:t xml:space="preserve"> </w:t>
      </w:r>
      <w:r w:rsidRPr="00827E35">
        <w:t>glucose</w:t>
      </w:r>
      <w:r w:rsidRPr="00827E35">
        <w:rPr>
          <w:spacing w:val="-3"/>
        </w:rPr>
        <w:t xml:space="preserve"> </w:t>
      </w:r>
      <w:r w:rsidRPr="00827E35">
        <w:t>sensor. Diabetes Technol Ther. 2014;16(5):277-83.</w:t>
      </w:r>
    </w:p>
    <w:p w14:paraId="1F41E681" w14:textId="77777777" w:rsidR="00926368" w:rsidRPr="00827E35" w:rsidRDefault="00833586" w:rsidP="00827E35">
      <w:pPr>
        <w:pStyle w:val="ListParagraph"/>
        <w:numPr>
          <w:ilvl w:val="0"/>
          <w:numId w:val="3"/>
        </w:numPr>
        <w:tabs>
          <w:tab w:val="left" w:pos="1301"/>
          <w:tab w:val="left" w:pos="1315"/>
        </w:tabs>
        <w:spacing w:line="276" w:lineRule="auto"/>
        <w:ind w:left="576" w:hanging="576"/>
        <w:jc w:val="left"/>
      </w:pPr>
      <w:bookmarkStart w:id="139" w:name="_bookmark106"/>
      <w:bookmarkEnd w:id="139"/>
      <w:proofErr w:type="spellStart"/>
      <w:r w:rsidRPr="00827E35">
        <w:t>Bergenstal</w:t>
      </w:r>
      <w:proofErr w:type="spellEnd"/>
      <w:r w:rsidRPr="00827E35">
        <w:t xml:space="preserve"> RM, </w:t>
      </w:r>
      <w:proofErr w:type="spellStart"/>
      <w:r w:rsidRPr="00827E35">
        <w:t>Klonoff</w:t>
      </w:r>
      <w:proofErr w:type="spellEnd"/>
      <w:r w:rsidRPr="00827E35">
        <w:t xml:space="preserve"> DC, Garg SK, Bode BW, Meredith M, Slover RH, Ahmann AJ, Welsh JB, Lee SW, Kaufman FR; ASPIRE In-Home Study Group. Threshold-based insulin-pump</w:t>
      </w:r>
      <w:r w:rsidRPr="00827E35">
        <w:rPr>
          <w:spacing w:val="-4"/>
        </w:rPr>
        <w:t xml:space="preserve"> </w:t>
      </w:r>
      <w:r w:rsidRPr="00827E35">
        <w:t>interruption</w:t>
      </w:r>
      <w:r w:rsidRPr="00827E35">
        <w:rPr>
          <w:spacing w:val="-7"/>
        </w:rPr>
        <w:t xml:space="preserve"> </w:t>
      </w:r>
      <w:r w:rsidRPr="00827E35">
        <w:t>for</w:t>
      </w:r>
      <w:r w:rsidRPr="00827E35">
        <w:rPr>
          <w:spacing w:val="-4"/>
        </w:rPr>
        <w:t xml:space="preserve"> </w:t>
      </w:r>
      <w:r w:rsidRPr="00827E35">
        <w:t>reduction</w:t>
      </w:r>
      <w:r w:rsidRPr="00827E35">
        <w:rPr>
          <w:spacing w:val="-4"/>
        </w:rPr>
        <w:t xml:space="preserve"> </w:t>
      </w:r>
      <w:r w:rsidRPr="00827E35">
        <w:t>of</w:t>
      </w:r>
      <w:r w:rsidRPr="00827E35">
        <w:rPr>
          <w:spacing w:val="-4"/>
        </w:rPr>
        <w:t xml:space="preserve"> </w:t>
      </w:r>
      <w:r w:rsidRPr="00827E35">
        <w:t>hypoglycemia.</w:t>
      </w:r>
      <w:r w:rsidRPr="00827E35">
        <w:rPr>
          <w:spacing w:val="-4"/>
        </w:rPr>
        <w:t xml:space="preserve"> </w:t>
      </w:r>
      <w:r w:rsidRPr="00827E35">
        <w:t>N</w:t>
      </w:r>
      <w:r w:rsidRPr="00827E35">
        <w:rPr>
          <w:spacing w:val="-4"/>
        </w:rPr>
        <w:t xml:space="preserve"> </w:t>
      </w:r>
      <w:r w:rsidRPr="00827E35">
        <w:t>Engl</w:t>
      </w:r>
      <w:r w:rsidRPr="00827E35">
        <w:rPr>
          <w:spacing w:val="-4"/>
        </w:rPr>
        <w:t xml:space="preserve"> </w:t>
      </w:r>
      <w:r w:rsidRPr="00827E35">
        <w:t>J</w:t>
      </w:r>
      <w:r w:rsidRPr="00827E35">
        <w:rPr>
          <w:spacing w:val="-5"/>
        </w:rPr>
        <w:t xml:space="preserve"> </w:t>
      </w:r>
      <w:r w:rsidRPr="00827E35">
        <w:t>Med.</w:t>
      </w:r>
      <w:r w:rsidRPr="00827E35">
        <w:rPr>
          <w:spacing w:val="-2"/>
        </w:rPr>
        <w:t xml:space="preserve"> </w:t>
      </w:r>
      <w:r w:rsidRPr="00827E35">
        <w:t xml:space="preserve">2013;369(3):224- </w:t>
      </w:r>
      <w:r w:rsidRPr="00827E35">
        <w:rPr>
          <w:spacing w:val="-4"/>
        </w:rPr>
        <w:t>32.</w:t>
      </w:r>
    </w:p>
    <w:p w14:paraId="3E3496B7" w14:textId="77777777" w:rsidR="00926368" w:rsidRPr="00827E35" w:rsidRDefault="00833586" w:rsidP="00827E35">
      <w:pPr>
        <w:pStyle w:val="ListParagraph"/>
        <w:numPr>
          <w:ilvl w:val="0"/>
          <w:numId w:val="3"/>
        </w:numPr>
        <w:tabs>
          <w:tab w:val="left" w:pos="1301"/>
          <w:tab w:val="left" w:pos="1315"/>
        </w:tabs>
        <w:spacing w:line="276" w:lineRule="auto"/>
        <w:ind w:left="576" w:hanging="576"/>
        <w:jc w:val="left"/>
      </w:pPr>
      <w:bookmarkStart w:id="140" w:name="_bookmark107"/>
      <w:bookmarkEnd w:id="140"/>
      <w:r w:rsidRPr="00827E35">
        <w:t>Ly TT, Nicholas JA, Retterath A, Lim EM, Davis EA, Jones TW.</w:t>
      </w:r>
      <w:r w:rsidRPr="00827E35">
        <w:rPr>
          <w:spacing w:val="40"/>
        </w:rPr>
        <w:t xml:space="preserve"> </w:t>
      </w:r>
      <w:r w:rsidRPr="00827E35">
        <w:t>Effect of sensor- augmented insulin pump therapy and automated insulin suspension vs standard insulin pump</w:t>
      </w:r>
      <w:r w:rsidRPr="00827E35">
        <w:rPr>
          <w:spacing w:val="-5"/>
        </w:rPr>
        <w:t xml:space="preserve"> </w:t>
      </w:r>
      <w:r w:rsidRPr="00827E35">
        <w:t>therapy</w:t>
      </w:r>
      <w:r w:rsidRPr="00827E35">
        <w:rPr>
          <w:spacing w:val="-5"/>
        </w:rPr>
        <w:t xml:space="preserve"> </w:t>
      </w:r>
      <w:r w:rsidRPr="00827E35">
        <w:t>on</w:t>
      </w:r>
      <w:r w:rsidRPr="00827E35">
        <w:rPr>
          <w:spacing w:val="-5"/>
        </w:rPr>
        <w:t xml:space="preserve"> </w:t>
      </w:r>
      <w:r w:rsidRPr="00827E35">
        <w:t>hypoglycemia</w:t>
      </w:r>
      <w:r w:rsidRPr="00827E35">
        <w:rPr>
          <w:spacing w:val="-3"/>
        </w:rPr>
        <w:t xml:space="preserve"> </w:t>
      </w:r>
      <w:r w:rsidRPr="00827E35">
        <w:t>in</w:t>
      </w:r>
      <w:r w:rsidRPr="00827E35">
        <w:rPr>
          <w:spacing w:val="-3"/>
        </w:rPr>
        <w:t xml:space="preserve"> </w:t>
      </w:r>
      <w:r w:rsidRPr="00827E35">
        <w:t>patients</w:t>
      </w:r>
      <w:r w:rsidRPr="00827E35">
        <w:rPr>
          <w:spacing w:val="-5"/>
        </w:rPr>
        <w:t xml:space="preserve"> </w:t>
      </w:r>
      <w:r w:rsidRPr="00827E35">
        <w:t>with</w:t>
      </w:r>
      <w:r w:rsidRPr="00827E35">
        <w:rPr>
          <w:spacing w:val="-3"/>
        </w:rPr>
        <w:t xml:space="preserve"> </w:t>
      </w:r>
      <w:r w:rsidRPr="00827E35">
        <w:t>type</w:t>
      </w:r>
      <w:r w:rsidRPr="00827E35">
        <w:rPr>
          <w:spacing w:val="-3"/>
        </w:rPr>
        <w:t xml:space="preserve"> </w:t>
      </w:r>
      <w:r w:rsidRPr="00827E35">
        <w:t>1</w:t>
      </w:r>
      <w:r w:rsidRPr="00827E35">
        <w:rPr>
          <w:spacing w:val="-3"/>
        </w:rPr>
        <w:t xml:space="preserve"> </w:t>
      </w:r>
      <w:r w:rsidRPr="00827E35">
        <w:t>diabetes:</w:t>
      </w:r>
      <w:r w:rsidRPr="00827E35">
        <w:rPr>
          <w:spacing w:val="-3"/>
        </w:rPr>
        <w:t xml:space="preserve"> </w:t>
      </w:r>
      <w:r w:rsidRPr="00827E35">
        <w:t>a</w:t>
      </w:r>
      <w:r w:rsidRPr="00827E35">
        <w:rPr>
          <w:spacing w:val="-5"/>
        </w:rPr>
        <w:t xml:space="preserve"> </w:t>
      </w:r>
      <w:r w:rsidRPr="00827E35">
        <w:t>randomized</w:t>
      </w:r>
      <w:r w:rsidRPr="00827E35">
        <w:rPr>
          <w:spacing w:val="-3"/>
        </w:rPr>
        <w:t xml:space="preserve"> </w:t>
      </w:r>
      <w:r w:rsidRPr="00827E35">
        <w:t>clinical</w:t>
      </w:r>
      <w:r w:rsidRPr="00827E35">
        <w:rPr>
          <w:spacing w:val="-3"/>
        </w:rPr>
        <w:t xml:space="preserve"> </w:t>
      </w:r>
      <w:r w:rsidRPr="00827E35">
        <w:t>trial. JAMA. 2013;310(12):1240-7.</w:t>
      </w:r>
    </w:p>
    <w:p w14:paraId="0286B8A2" w14:textId="77777777" w:rsidR="00926368" w:rsidRPr="00827E35" w:rsidRDefault="00833586" w:rsidP="00827E35">
      <w:pPr>
        <w:pStyle w:val="ListParagraph"/>
        <w:numPr>
          <w:ilvl w:val="0"/>
          <w:numId w:val="3"/>
        </w:numPr>
        <w:tabs>
          <w:tab w:val="left" w:pos="1300"/>
          <w:tab w:val="left" w:pos="1315"/>
        </w:tabs>
        <w:spacing w:line="276" w:lineRule="auto"/>
        <w:ind w:left="576" w:hanging="576"/>
        <w:jc w:val="left"/>
      </w:pPr>
      <w:bookmarkStart w:id="141" w:name="_bookmark108"/>
      <w:bookmarkEnd w:id="141"/>
      <w:r w:rsidRPr="00827E35">
        <w:t>Abraham MB, Nicholas JA, Smith GJ, Fairchild JM, King BR, Ambler GR, Cameron FJ, Davis</w:t>
      </w:r>
      <w:r w:rsidRPr="00827E35">
        <w:rPr>
          <w:spacing w:val="-2"/>
        </w:rPr>
        <w:t xml:space="preserve"> </w:t>
      </w:r>
      <w:r w:rsidRPr="00827E35">
        <w:t>EA,</w:t>
      </w:r>
      <w:r w:rsidRPr="00827E35">
        <w:rPr>
          <w:spacing w:val="-1"/>
        </w:rPr>
        <w:t xml:space="preserve"> </w:t>
      </w:r>
      <w:r w:rsidRPr="00827E35">
        <w:t>Jones</w:t>
      </w:r>
      <w:r w:rsidRPr="00827E35">
        <w:rPr>
          <w:spacing w:val="-5"/>
        </w:rPr>
        <w:t xml:space="preserve"> </w:t>
      </w:r>
      <w:r w:rsidRPr="00827E35">
        <w:t>TW;</w:t>
      </w:r>
      <w:r w:rsidRPr="00827E35">
        <w:rPr>
          <w:spacing w:val="-3"/>
        </w:rPr>
        <w:t xml:space="preserve"> </w:t>
      </w:r>
      <w:r w:rsidRPr="00827E35">
        <w:t>PLGM</w:t>
      </w:r>
      <w:r w:rsidRPr="00827E35">
        <w:rPr>
          <w:spacing w:val="-6"/>
        </w:rPr>
        <w:t xml:space="preserve"> </w:t>
      </w:r>
      <w:r w:rsidRPr="00827E35">
        <w:t>Study</w:t>
      </w:r>
      <w:r w:rsidRPr="00827E35">
        <w:rPr>
          <w:spacing w:val="-5"/>
        </w:rPr>
        <w:t xml:space="preserve"> </w:t>
      </w:r>
      <w:r w:rsidRPr="00827E35">
        <w:t>Group.</w:t>
      </w:r>
      <w:r w:rsidRPr="00827E35">
        <w:rPr>
          <w:spacing w:val="-1"/>
        </w:rPr>
        <w:t xml:space="preserve"> </w:t>
      </w:r>
      <w:r w:rsidRPr="00827E35">
        <w:t>Reduction</w:t>
      </w:r>
      <w:r w:rsidRPr="00827E35">
        <w:rPr>
          <w:spacing w:val="-3"/>
        </w:rPr>
        <w:t xml:space="preserve"> </w:t>
      </w:r>
      <w:r w:rsidRPr="00827E35">
        <w:t>in</w:t>
      </w:r>
      <w:r w:rsidRPr="00827E35">
        <w:rPr>
          <w:spacing w:val="-3"/>
        </w:rPr>
        <w:t xml:space="preserve"> </w:t>
      </w:r>
      <w:r w:rsidRPr="00827E35">
        <w:t>Hypoglycemia</w:t>
      </w:r>
      <w:r w:rsidRPr="00827E35">
        <w:rPr>
          <w:spacing w:val="-7"/>
        </w:rPr>
        <w:t xml:space="preserve"> </w:t>
      </w:r>
      <w:proofErr w:type="gramStart"/>
      <w:r w:rsidRPr="00827E35">
        <w:t>With</w:t>
      </w:r>
      <w:proofErr w:type="gramEnd"/>
      <w:r w:rsidRPr="00827E35">
        <w:rPr>
          <w:spacing w:val="-3"/>
        </w:rPr>
        <w:t xml:space="preserve"> </w:t>
      </w:r>
      <w:r w:rsidRPr="00827E35">
        <w:t>the</w:t>
      </w:r>
      <w:r w:rsidRPr="00827E35">
        <w:rPr>
          <w:spacing w:val="-5"/>
        </w:rPr>
        <w:t xml:space="preserve"> </w:t>
      </w:r>
      <w:r w:rsidRPr="00827E35">
        <w:t>Predictive Low-Glucose Management System: A Long-term Randomized Controlled Trial in Adolescents With Type 1 Diabetes. Diabetes Care. 2018;41(2):303-310.</w:t>
      </w:r>
    </w:p>
    <w:p w14:paraId="0565E3A4" w14:textId="77777777" w:rsidR="00926368" w:rsidRPr="00827E35" w:rsidRDefault="00833586" w:rsidP="00827E35">
      <w:pPr>
        <w:pStyle w:val="ListParagraph"/>
        <w:numPr>
          <w:ilvl w:val="0"/>
          <w:numId w:val="3"/>
        </w:numPr>
        <w:tabs>
          <w:tab w:val="left" w:pos="1302"/>
          <w:tab w:val="left" w:pos="1316"/>
        </w:tabs>
        <w:spacing w:line="276" w:lineRule="auto"/>
        <w:ind w:left="576" w:hanging="576"/>
        <w:jc w:val="left"/>
      </w:pPr>
      <w:bookmarkStart w:id="142" w:name="_bookmark109"/>
      <w:bookmarkEnd w:id="142"/>
      <w:r w:rsidRPr="00827E35">
        <w:t>Predictive Low-Glucose Suspend Reduces Hypoglycemia in Adults, Adolescents, and Children</w:t>
      </w:r>
      <w:r w:rsidRPr="00827E35">
        <w:rPr>
          <w:spacing w:val="-7"/>
        </w:rPr>
        <w:t xml:space="preserve"> </w:t>
      </w:r>
      <w:proofErr w:type="gramStart"/>
      <w:r w:rsidRPr="00827E35">
        <w:t>With</w:t>
      </w:r>
      <w:proofErr w:type="gramEnd"/>
      <w:r w:rsidRPr="00827E35">
        <w:rPr>
          <w:spacing w:val="-5"/>
        </w:rPr>
        <w:t xml:space="preserve"> </w:t>
      </w:r>
      <w:r w:rsidRPr="00827E35">
        <w:t>Type</w:t>
      </w:r>
      <w:r w:rsidRPr="00827E35">
        <w:rPr>
          <w:spacing w:val="-3"/>
        </w:rPr>
        <w:t xml:space="preserve"> </w:t>
      </w:r>
      <w:r w:rsidRPr="00827E35">
        <w:t>1</w:t>
      </w:r>
      <w:r w:rsidRPr="00827E35">
        <w:rPr>
          <w:spacing w:val="-5"/>
        </w:rPr>
        <w:t xml:space="preserve"> </w:t>
      </w:r>
      <w:r w:rsidRPr="00827E35">
        <w:t>Diabetes</w:t>
      </w:r>
      <w:r w:rsidRPr="00827E35">
        <w:rPr>
          <w:spacing w:val="-2"/>
        </w:rPr>
        <w:t xml:space="preserve"> </w:t>
      </w:r>
      <w:r w:rsidRPr="00827E35">
        <w:t>in</w:t>
      </w:r>
      <w:r w:rsidRPr="00827E35">
        <w:rPr>
          <w:spacing w:val="-3"/>
        </w:rPr>
        <w:t xml:space="preserve"> </w:t>
      </w:r>
      <w:r w:rsidRPr="00827E35">
        <w:t>an</w:t>
      </w:r>
      <w:r w:rsidRPr="00827E35">
        <w:rPr>
          <w:spacing w:val="-5"/>
        </w:rPr>
        <w:t xml:space="preserve"> </w:t>
      </w:r>
      <w:r w:rsidRPr="00827E35">
        <w:t>At-Home</w:t>
      </w:r>
      <w:r w:rsidRPr="00827E35">
        <w:rPr>
          <w:spacing w:val="-5"/>
        </w:rPr>
        <w:t xml:space="preserve"> </w:t>
      </w:r>
      <w:r w:rsidRPr="00827E35">
        <w:t>Randomized</w:t>
      </w:r>
      <w:r w:rsidRPr="00827E35">
        <w:rPr>
          <w:spacing w:val="-3"/>
        </w:rPr>
        <w:t xml:space="preserve"> </w:t>
      </w:r>
      <w:r w:rsidRPr="00827E35">
        <w:t>Crossover</w:t>
      </w:r>
      <w:r w:rsidRPr="00827E35">
        <w:rPr>
          <w:spacing w:val="-1"/>
        </w:rPr>
        <w:t xml:space="preserve"> </w:t>
      </w:r>
      <w:r w:rsidRPr="00827E35">
        <w:t>Study:</w:t>
      </w:r>
      <w:r w:rsidRPr="00827E35">
        <w:rPr>
          <w:spacing w:val="-1"/>
        </w:rPr>
        <w:t xml:space="preserve"> </w:t>
      </w:r>
      <w:r w:rsidRPr="00827E35">
        <w:t>Results</w:t>
      </w:r>
      <w:r w:rsidRPr="00827E35">
        <w:rPr>
          <w:spacing w:val="-2"/>
        </w:rPr>
        <w:t xml:space="preserve"> </w:t>
      </w:r>
      <w:r w:rsidRPr="00827E35">
        <w:t xml:space="preserve">of the PROLOG Trial. Forlenza GP, Li Z, Buckingham BA, Pinsker JE, Cengiz E, </w:t>
      </w:r>
      <w:proofErr w:type="spellStart"/>
      <w:r w:rsidRPr="00827E35">
        <w:t>Wadwa</w:t>
      </w:r>
      <w:proofErr w:type="spellEnd"/>
      <w:r w:rsidRPr="00827E35">
        <w:t xml:space="preserve"> RP, </w:t>
      </w:r>
      <w:proofErr w:type="spellStart"/>
      <w:r w:rsidRPr="00827E35">
        <w:t>Ekhlaspour</w:t>
      </w:r>
      <w:proofErr w:type="spellEnd"/>
      <w:r w:rsidRPr="00827E35">
        <w:t xml:space="preserve"> L, Church MM, Weinzimer SA, Jost E, Marcal T, Andre C, Carria L, Swanson V, Lum JW, Kollman C, Woodall W, Beck RW. Diabetes Care. </w:t>
      </w:r>
      <w:r w:rsidRPr="00827E35">
        <w:rPr>
          <w:spacing w:val="-2"/>
        </w:rPr>
        <w:t>2018;41(10):2155-2161.</w:t>
      </w:r>
    </w:p>
    <w:p w14:paraId="30DAB451" w14:textId="77777777" w:rsidR="00926368" w:rsidRPr="00827E35" w:rsidRDefault="00833586" w:rsidP="00827E35">
      <w:pPr>
        <w:pStyle w:val="ListParagraph"/>
        <w:numPr>
          <w:ilvl w:val="0"/>
          <w:numId w:val="3"/>
        </w:numPr>
        <w:tabs>
          <w:tab w:val="left" w:pos="1241"/>
          <w:tab w:val="left" w:pos="1280"/>
        </w:tabs>
        <w:spacing w:line="276" w:lineRule="auto"/>
        <w:ind w:left="576" w:hanging="576"/>
        <w:jc w:val="left"/>
      </w:pPr>
      <w:bookmarkStart w:id="143" w:name="_bookmark110"/>
      <w:bookmarkEnd w:id="143"/>
      <w:proofErr w:type="spellStart"/>
      <w:r w:rsidRPr="00827E35">
        <w:t>Ekhlaspour</w:t>
      </w:r>
      <w:proofErr w:type="spellEnd"/>
      <w:r w:rsidRPr="00827E35">
        <w:t xml:space="preserve"> L, Town M, </w:t>
      </w:r>
      <w:proofErr w:type="spellStart"/>
      <w:r w:rsidRPr="00827E35">
        <w:t>Raghinaru</w:t>
      </w:r>
      <w:proofErr w:type="spellEnd"/>
      <w:r w:rsidRPr="00827E35">
        <w:t xml:space="preserve"> D, Lum JW, Brown SA, Buckingham BA. Glycemic Outcomes</w:t>
      </w:r>
      <w:r w:rsidRPr="00827E35">
        <w:rPr>
          <w:spacing w:val="-5"/>
        </w:rPr>
        <w:t xml:space="preserve"> </w:t>
      </w:r>
      <w:r w:rsidRPr="00827E35">
        <w:t>in</w:t>
      </w:r>
      <w:r w:rsidRPr="00827E35">
        <w:rPr>
          <w:spacing w:val="-4"/>
        </w:rPr>
        <w:t xml:space="preserve"> </w:t>
      </w:r>
      <w:r w:rsidRPr="00827E35">
        <w:t>Baseline</w:t>
      </w:r>
      <w:r w:rsidRPr="00827E35">
        <w:rPr>
          <w:spacing w:val="-4"/>
        </w:rPr>
        <w:t xml:space="preserve"> </w:t>
      </w:r>
      <w:r w:rsidRPr="00827E35">
        <w:t>Hemoglobin</w:t>
      </w:r>
      <w:r w:rsidRPr="00827E35">
        <w:rPr>
          <w:spacing w:val="-4"/>
        </w:rPr>
        <w:t xml:space="preserve"> </w:t>
      </w:r>
      <w:r w:rsidRPr="00827E35">
        <w:t>A1C</w:t>
      </w:r>
      <w:r w:rsidRPr="00827E35">
        <w:rPr>
          <w:spacing w:val="-4"/>
        </w:rPr>
        <w:t xml:space="preserve"> </w:t>
      </w:r>
      <w:r w:rsidRPr="00827E35">
        <w:t>Subgroups</w:t>
      </w:r>
      <w:r w:rsidRPr="00827E35">
        <w:rPr>
          <w:spacing w:val="-3"/>
        </w:rPr>
        <w:t xml:space="preserve"> </w:t>
      </w:r>
      <w:r w:rsidRPr="00827E35">
        <w:t>in</w:t>
      </w:r>
      <w:r w:rsidRPr="00827E35">
        <w:rPr>
          <w:spacing w:val="-4"/>
        </w:rPr>
        <w:t xml:space="preserve"> </w:t>
      </w:r>
      <w:r w:rsidRPr="00827E35">
        <w:t>the</w:t>
      </w:r>
      <w:r w:rsidRPr="00827E35">
        <w:rPr>
          <w:spacing w:val="-7"/>
        </w:rPr>
        <w:t xml:space="preserve"> </w:t>
      </w:r>
      <w:r w:rsidRPr="00827E35">
        <w:t>International</w:t>
      </w:r>
      <w:r w:rsidRPr="00827E35">
        <w:rPr>
          <w:spacing w:val="-4"/>
        </w:rPr>
        <w:t xml:space="preserve"> </w:t>
      </w:r>
      <w:r w:rsidRPr="00827E35">
        <w:t>Diabetes</w:t>
      </w:r>
      <w:r w:rsidRPr="00827E35">
        <w:rPr>
          <w:spacing w:val="-3"/>
        </w:rPr>
        <w:t xml:space="preserve"> </w:t>
      </w:r>
      <w:r w:rsidRPr="00827E35">
        <w:t>Closed- Loop Trial. Diabetes Technol Ther. 2022;24(8):588-591.</w:t>
      </w:r>
    </w:p>
    <w:p w14:paraId="51445890" w14:textId="4857E97C" w:rsidR="00926368" w:rsidRPr="00827E35" w:rsidRDefault="00833586" w:rsidP="00827E35">
      <w:pPr>
        <w:pStyle w:val="ListParagraph"/>
        <w:numPr>
          <w:ilvl w:val="0"/>
          <w:numId w:val="3"/>
        </w:numPr>
        <w:tabs>
          <w:tab w:val="left" w:pos="1280"/>
          <w:tab w:val="left" w:pos="1303"/>
        </w:tabs>
        <w:spacing w:line="276" w:lineRule="auto"/>
        <w:ind w:left="576" w:hanging="576"/>
        <w:jc w:val="left"/>
      </w:pPr>
      <w:bookmarkStart w:id="144" w:name="_bookmark111"/>
      <w:bookmarkEnd w:id="144"/>
      <w:r w:rsidRPr="00827E35">
        <w:t>Messer LH, Tanenbaum ML, Cook PF, et al. Cost, hassle, and on-body experience: barriers</w:t>
      </w:r>
      <w:r w:rsidRPr="00827E35">
        <w:rPr>
          <w:spacing w:val="-5"/>
        </w:rPr>
        <w:t xml:space="preserve"> </w:t>
      </w:r>
      <w:r w:rsidRPr="00827E35">
        <w:t>to</w:t>
      </w:r>
      <w:r w:rsidRPr="00827E35">
        <w:rPr>
          <w:spacing w:val="-5"/>
        </w:rPr>
        <w:t xml:space="preserve"> </w:t>
      </w:r>
      <w:r w:rsidRPr="00827E35">
        <w:t>diabetes</w:t>
      </w:r>
      <w:r w:rsidRPr="00827E35">
        <w:rPr>
          <w:spacing w:val="-5"/>
        </w:rPr>
        <w:t xml:space="preserve"> </w:t>
      </w:r>
      <w:r w:rsidRPr="00827E35">
        <w:t>device</w:t>
      </w:r>
      <w:r w:rsidRPr="00827E35">
        <w:rPr>
          <w:spacing w:val="-10"/>
        </w:rPr>
        <w:t xml:space="preserve"> </w:t>
      </w:r>
      <w:r w:rsidRPr="00827E35">
        <w:t>use</w:t>
      </w:r>
      <w:r w:rsidRPr="00827E35">
        <w:rPr>
          <w:spacing w:val="-3"/>
        </w:rPr>
        <w:t xml:space="preserve"> </w:t>
      </w:r>
      <w:r w:rsidRPr="00827E35">
        <w:t>in</w:t>
      </w:r>
      <w:r w:rsidRPr="00827E35">
        <w:rPr>
          <w:spacing w:val="-3"/>
        </w:rPr>
        <w:t xml:space="preserve"> </w:t>
      </w:r>
      <w:r w:rsidRPr="00827E35">
        <w:t>adolescents</w:t>
      </w:r>
      <w:r w:rsidRPr="00827E35">
        <w:rPr>
          <w:spacing w:val="-2"/>
        </w:rPr>
        <w:t xml:space="preserve"> </w:t>
      </w:r>
      <w:r w:rsidRPr="00827E35">
        <w:t>and</w:t>
      </w:r>
      <w:r w:rsidRPr="00827E35">
        <w:rPr>
          <w:spacing w:val="-3"/>
        </w:rPr>
        <w:t xml:space="preserve"> </w:t>
      </w:r>
      <w:r w:rsidRPr="00827E35">
        <w:t>potential</w:t>
      </w:r>
      <w:r w:rsidRPr="00827E35">
        <w:rPr>
          <w:spacing w:val="-3"/>
        </w:rPr>
        <w:t xml:space="preserve"> </w:t>
      </w:r>
      <w:r w:rsidRPr="00827E35">
        <w:t>intervention</w:t>
      </w:r>
      <w:r w:rsidRPr="00827E35">
        <w:rPr>
          <w:spacing w:val="-5"/>
        </w:rPr>
        <w:t xml:space="preserve"> </w:t>
      </w:r>
      <w:r w:rsidRPr="00827E35">
        <w:t>targets.</w:t>
      </w:r>
      <w:r w:rsidRPr="00827E35">
        <w:rPr>
          <w:spacing w:val="40"/>
        </w:rPr>
        <w:t xml:space="preserve"> </w:t>
      </w:r>
      <w:r w:rsidRPr="00827E35">
        <w:t xml:space="preserve">Diabetes Technol Ther </w:t>
      </w:r>
      <w:proofErr w:type="gramStart"/>
      <w:r w:rsidRPr="00827E35">
        <w:t>2020;22:760</w:t>
      </w:r>
      <w:proofErr w:type="gramEnd"/>
      <w:r w:rsidRPr="00827E35">
        <w:t>–767.</w:t>
      </w:r>
    </w:p>
    <w:p w14:paraId="46067267" w14:textId="376F6A90" w:rsidR="00926368" w:rsidRPr="00827E35" w:rsidRDefault="00833586" w:rsidP="00827E35">
      <w:pPr>
        <w:pStyle w:val="ListParagraph"/>
        <w:numPr>
          <w:ilvl w:val="0"/>
          <w:numId w:val="3"/>
        </w:numPr>
        <w:tabs>
          <w:tab w:val="left" w:pos="1279"/>
          <w:tab w:val="left" w:pos="1300"/>
        </w:tabs>
        <w:spacing w:line="276" w:lineRule="auto"/>
        <w:ind w:left="576" w:hanging="576"/>
        <w:jc w:val="left"/>
      </w:pPr>
      <w:bookmarkStart w:id="145" w:name="_bookmark112"/>
      <w:bookmarkEnd w:id="145"/>
      <w:r w:rsidRPr="00827E35">
        <w:lastRenderedPageBreak/>
        <w:t>Shivers</w:t>
      </w:r>
      <w:r w:rsidRPr="00827E35">
        <w:rPr>
          <w:spacing w:val="-2"/>
        </w:rPr>
        <w:t xml:space="preserve"> </w:t>
      </w:r>
      <w:r w:rsidRPr="00827E35">
        <w:t>JP,</w:t>
      </w:r>
      <w:r w:rsidRPr="00827E35">
        <w:rPr>
          <w:spacing w:val="-3"/>
        </w:rPr>
        <w:t xml:space="preserve"> </w:t>
      </w:r>
      <w:r w:rsidRPr="00827E35">
        <w:t>Mackowiak</w:t>
      </w:r>
      <w:r w:rsidRPr="00827E35">
        <w:rPr>
          <w:spacing w:val="-2"/>
        </w:rPr>
        <w:t xml:space="preserve"> </w:t>
      </w:r>
      <w:r w:rsidRPr="00827E35">
        <w:t>L,</w:t>
      </w:r>
      <w:r w:rsidRPr="00827E35">
        <w:rPr>
          <w:spacing w:val="-3"/>
        </w:rPr>
        <w:t xml:space="preserve"> </w:t>
      </w:r>
      <w:r w:rsidRPr="00827E35">
        <w:t>Anhalt</w:t>
      </w:r>
      <w:r w:rsidRPr="00827E35">
        <w:rPr>
          <w:spacing w:val="-1"/>
        </w:rPr>
        <w:t xml:space="preserve"> </w:t>
      </w:r>
      <w:r w:rsidRPr="00827E35">
        <w:t>H,</w:t>
      </w:r>
      <w:r w:rsidRPr="00827E35">
        <w:rPr>
          <w:spacing w:val="-1"/>
        </w:rPr>
        <w:t xml:space="preserve"> </w:t>
      </w:r>
      <w:r w:rsidRPr="00827E35">
        <w:t>Zisser</w:t>
      </w:r>
      <w:r w:rsidRPr="00827E35">
        <w:rPr>
          <w:spacing w:val="-1"/>
        </w:rPr>
        <w:t xml:space="preserve"> </w:t>
      </w:r>
      <w:r w:rsidRPr="00827E35">
        <w:t>H.</w:t>
      </w:r>
      <w:r w:rsidRPr="00827E35">
        <w:rPr>
          <w:spacing w:val="-4"/>
        </w:rPr>
        <w:t xml:space="preserve"> </w:t>
      </w:r>
      <w:r w:rsidRPr="00827E35">
        <w:t>“Turn</w:t>
      </w:r>
      <w:r w:rsidRPr="00827E35">
        <w:rPr>
          <w:spacing w:val="-3"/>
        </w:rPr>
        <w:t xml:space="preserve"> </w:t>
      </w:r>
      <w:r w:rsidRPr="00827E35">
        <w:t>it</w:t>
      </w:r>
      <w:r w:rsidRPr="00827E35">
        <w:rPr>
          <w:spacing w:val="-3"/>
        </w:rPr>
        <w:t xml:space="preserve"> </w:t>
      </w:r>
      <w:r w:rsidRPr="00827E35">
        <w:t>off!”:</w:t>
      </w:r>
      <w:r w:rsidRPr="00827E35">
        <w:rPr>
          <w:spacing w:val="-4"/>
        </w:rPr>
        <w:t xml:space="preserve"> </w:t>
      </w:r>
      <w:r w:rsidRPr="00827E35">
        <w:t>diabetes</w:t>
      </w:r>
      <w:r w:rsidRPr="00827E35">
        <w:rPr>
          <w:spacing w:val="-5"/>
        </w:rPr>
        <w:t xml:space="preserve"> </w:t>
      </w:r>
      <w:r w:rsidRPr="00827E35">
        <w:t>device</w:t>
      </w:r>
      <w:r w:rsidRPr="00827E35">
        <w:rPr>
          <w:spacing w:val="-3"/>
        </w:rPr>
        <w:t xml:space="preserve"> </w:t>
      </w:r>
      <w:r w:rsidRPr="00827E35">
        <w:t>alarm</w:t>
      </w:r>
      <w:r w:rsidRPr="00827E35">
        <w:rPr>
          <w:spacing w:val="-6"/>
        </w:rPr>
        <w:t xml:space="preserve"> </w:t>
      </w:r>
      <w:r w:rsidRPr="00827E35">
        <w:t xml:space="preserve">fatigue considerations for the present and the future. J Diabetes Sci Technol </w:t>
      </w:r>
      <w:proofErr w:type="gramStart"/>
      <w:r w:rsidRPr="00827E35">
        <w:t>2013;7:789</w:t>
      </w:r>
      <w:proofErr w:type="gramEnd"/>
      <w:r w:rsidRPr="00827E35">
        <w:t>–794.</w:t>
      </w:r>
    </w:p>
    <w:p w14:paraId="005FB2BD" w14:textId="77777777" w:rsidR="00926368" w:rsidRPr="00827E35" w:rsidRDefault="00833586" w:rsidP="00827E35">
      <w:pPr>
        <w:pStyle w:val="ListParagraph"/>
        <w:numPr>
          <w:ilvl w:val="0"/>
          <w:numId w:val="3"/>
        </w:numPr>
        <w:tabs>
          <w:tab w:val="left" w:pos="1266"/>
          <w:tab w:val="left" w:pos="1280"/>
        </w:tabs>
        <w:spacing w:line="276" w:lineRule="auto"/>
        <w:ind w:left="576" w:hanging="576"/>
        <w:jc w:val="left"/>
      </w:pPr>
      <w:bookmarkStart w:id="146" w:name="_bookmark113"/>
      <w:bookmarkEnd w:id="146"/>
      <w:r w:rsidRPr="00827E35">
        <w:t>Zhou</w:t>
      </w:r>
      <w:r w:rsidRPr="00827E35">
        <w:rPr>
          <w:spacing w:val="-3"/>
        </w:rPr>
        <w:t xml:space="preserve"> </w:t>
      </w:r>
      <w:r w:rsidRPr="00827E35">
        <w:t>K,</w:t>
      </w:r>
      <w:r w:rsidRPr="00827E35">
        <w:rPr>
          <w:spacing w:val="-5"/>
        </w:rPr>
        <w:t xml:space="preserve"> </w:t>
      </w:r>
      <w:r w:rsidRPr="00827E35">
        <w:t>Isaacs</w:t>
      </w:r>
      <w:r w:rsidRPr="00827E35">
        <w:rPr>
          <w:spacing w:val="-4"/>
        </w:rPr>
        <w:t xml:space="preserve"> </w:t>
      </w:r>
      <w:r w:rsidRPr="00827E35">
        <w:t>D.</w:t>
      </w:r>
      <w:r w:rsidRPr="00827E35">
        <w:rPr>
          <w:spacing w:val="-1"/>
        </w:rPr>
        <w:t xml:space="preserve"> </w:t>
      </w:r>
      <w:r w:rsidRPr="00827E35">
        <w:t>Closed-Loop</w:t>
      </w:r>
      <w:r w:rsidRPr="00827E35">
        <w:rPr>
          <w:spacing w:val="-3"/>
        </w:rPr>
        <w:t xml:space="preserve"> </w:t>
      </w:r>
      <w:r w:rsidRPr="00827E35">
        <w:t>Artificial</w:t>
      </w:r>
      <w:r w:rsidRPr="00827E35">
        <w:rPr>
          <w:spacing w:val="-3"/>
        </w:rPr>
        <w:t xml:space="preserve"> </w:t>
      </w:r>
      <w:r w:rsidRPr="00827E35">
        <w:t>Pancreas</w:t>
      </w:r>
      <w:r w:rsidRPr="00827E35">
        <w:rPr>
          <w:spacing w:val="-4"/>
        </w:rPr>
        <w:t xml:space="preserve"> </w:t>
      </w:r>
      <w:r w:rsidRPr="00827E35">
        <w:t>Therapy</w:t>
      </w:r>
      <w:r w:rsidRPr="00827E35">
        <w:rPr>
          <w:spacing w:val="-6"/>
        </w:rPr>
        <w:t xml:space="preserve"> </w:t>
      </w:r>
      <w:r w:rsidRPr="00827E35">
        <w:t>for</w:t>
      </w:r>
      <w:r w:rsidRPr="00827E35">
        <w:rPr>
          <w:spacing w:val="-4"/>
        </w:rPr>
        <w:t xml:space="preserve"> </w:t>
      </w:r>
      <w:r w:rsidRPr="00827E35">
        <w:t>Type</w:t>
      </w:r>
      <w:r w:rsidRPr="00827E35">
        <w:rPr>
          <w:spacing w:val="-3"/>
        </w:rPr>
        <w:t xml:space="preserve"> </w:t>
      </w:r>
      <w:r w:rsidRPr="00827E35">
        <w:t>1</w:t>
      </w:r>
      <w:r w:rsidRPr="00827E35">
        <w:rPr>
          <w:spacing w:val="-4"/>
        </w:rPr>
        <w:t xml:space="preserve"> </w:t>
      </w:r>
      <w:r w:rsidRPr="00827E35">
        <w:t>Diabetes.</w:t>
      </w:r>
      <w:r w:rsidRPr="00827E35">
        <w:rPr>
          <w:spacing w:val="-3"/>
        </w:rPr>
        <w:t xml:space="preserve"> </w:t>
      </w:r>
      <w:proofErr w:type="spellStart"/>
      <w:r w:rsidRPr="00827E35">
        <w:t>Curr</w:t>
      </w:r>
      <w:proofErr w:type="spellEnd"/>
      <w:r w:rsidRPr="00827E35">
        <w:t xml:space="preserve"> </w:t>
      </w:r>
      <w:proofErr w:type="spellStart"/>
      <w:r w:rsidRPr="00827E35">
        <w:t>Cardiol</w:t>
      </w:r>
      <w:proofErr w:type="spellEnd"/>
      <w:r w:rsidRPr="00827E35">
        <w:t xml:space="preserve"> Rep. 2022 Sep;24(9):1159-1167. </w:t>
      </w:r>
      <w:proofErr w:type="spellStart"/>
      <w:r w:rsidRPr="00827E35">
        <w:t>doi</w:t>
      </w:r>
      <w:proofErr w:type="spellEnd"/>
      <w:r w:rsidRPr="00827E35">
        <w:t>: 10.1007/s11886-022-01733-1.</w:t>
      </w:r>
    </w:p>
    <w:p w14:paraId="72589D8D" w14:textId="77777777" w:rsidR="00926368" w:rsidRPr="00827E35" w:rsidRDefault="00833586" w:rsidP="00827E35">
      <w:pPr>
        <w:pStyle w:val="ListParagraph"/>
        <w:numPr>
          <w:ilvl w:val="0"/>
          <w:numId w:val="3"/>
        </w:numPr>
        <w:tabs>
          <w:tab w:val="left" w:pos="1266"/>
          <w:tab w:val="left" w:pos="1280"/>
        </w:tabs>
        <w:spacing w:line="276" w:lineRule="auto"/>
        <w:ind w:left="576" w:hanging="576"/>
        <w:jc w:val="left"/>
      </w:pPr>
      <w:bookmarkStart w:id="147" w:name="_bookmark114"/>
      <w:bookmarkEnd w:id="147"/>
      <w:proofErr w:type="spellStart"/>
      <w:r w:rsidRPr="00827E35">
        <w:t>Cobry</w:t>
      </w:r>
      <w:proofErr w:type="spellEnd"/>
      <w:r w:rsidRPr="00827E35">
        <w:t xml:space="preserve"> EC, Berget C, Messer LH, Forlenza GP. Review of the Omnipod® 5 Automated Glucose</w:t>
      </w:r>
      <w:r w:rsidRPr="00827E35">
        <w:rPr>
          <w:spacing w:val="-3"/>
        </w:rPr>
        <w:t xml:space="preserve"> </w:t>
      </w:r>
      <w:r w:rsidRPr="00827E35">
        <w:t>Control</w:t>
      </w:r>
      <w:r w:rsidRPr="00827E35">
        <w:rPr>
          <w:spacing w:val="-3"/>
        </w:rPr>
        <w:t xml:space="preserve"> </w:t>
      </w:r>
      <w:r w:rsidRPr="00827E35">
        <w:t>System</w:t>
      </w:r>
      <w:r w:rsidRPr="00827E35">
        <w:rPr>
          <w:spacing w:val="-4"/>
        </w:rPr>
        <w:t xml:space="preserve"> </w:t>
      </w:r>
      <w:r w:rsidRPr="00827E35">
        <w:t>Powered</w:t>
      </w:r>
      <w:r w:rsidRPr="00827E35">
        <w:rPr>
          <w:spacing w:val="-2"/>
        </w:rPr>
        <w:t xml:space="preserve"> </w:t>
      </w:r>
      <w:r w:rsidRPr="00827E35">
        <w:t>by</w:t>
      </w:r>
      <w:r w:rsidRPr="00827E35">
        <w:rPr>
          <w:spacing w:val="-4"/>
        </w:rPr>
        <w:t xml:space="preserve"> </w:t>
      </w:r>
      <w:r w:rsidRPr="00827E35">
        <w:t>Horizon™</w:t>
      </w:r>
      <w:r w:rsidRPr="00827E35">
        <w:rPr>
          <w:spacing w:val="-2"/>
        </w:rPr>
        <w:t xml:space="preserve"> </w:t>
      </w:r>
      <w:r w:rsidRPr="00827E35">
        <w:t>for</w:t>
      </w:r>
      <w:r w:rsidRPr="00827E35">
        <w:rPr>
          <w:spacing w:val="-4"/>
        </w:rPr>
        <w:t xml:space="preserve"> </w:t>
      </w:r>
      <w:r w:rsidRPr="00827E35">
        <w:t>the</w:t>
      </w:r>
      <w:r w:rsidRPr="00827E35">
        <w:rPr>
          <w:spacing w:val="-4"/>
        </w:rPr>
        <w:t xml:space="preserve"> </w:t>
      </w:r>
      <w:r w:rsidRPr="00827E35">
        <w:t>treatment</w:t>
      </w:r>
      <w:r w:rsidRPr="00827E35">
        <w:rPr>
          <w:spacing w:val="-1"/>
        </w:rPr>
        <w:t xml:space="preserve"> </w:t>
      </w:r>
      <w:r w:rsidRPr="00827E35">
        <w:t>of</w:t>
      </w:r>
      <w:r w:rsidRPr="00827E35">
        <w:rPr>
          <w:spacing w:val="-4"/>
        </w:rPr>
        <w:t xml:space="preserve"> </w:t>
      </w:r>
      <w:r w:rsidRPr="00827E35">
        <w:t>Type</w:t>
      </w:r>
      <w:r w:rsidRPr="00827E35">
        <w:rPr>
          <w:spacing w:val="-3"/>
        </w:rPr>
        <w:t xml:space="preserve"> </w:t>
      </w:r>
      <w:r w:rsidRPr="00827E35">
        <w:t>1</w:t>
      </w:r>
      <w:r w:rsidRPr="00827E35">
        <w:rPr>
          <w:spacing w:val="-4"/>
        </w:rPr>
        <w:t xml:space="preserve"> </w:t>
      </w:r>
      <w:r w:rsidRPr="00827E35">
        <w:t>diabetes.</w:t>
      </w:r>
      <w:r w:rsidRPr="00827E35">
        <w:rPr>
          <w:spacing w:val="-5"/>
        </w:rPr>
        <w:t xml:space="preserve"> </w:t>
      </w:r>
      <w:r w:rsidRPr="00827E35">
        <w:t xml:space="preserve">Ther </w:t>
      </w:r>
      <w:bookmarkStart w:id="148" w:name="_bookmark115"/>
      <w:bookmarkEnd w:id="148"/>
      <w:r w:rsidRPr="00827E35">
        <w:t xml:space="preserve">Deliv. 2020 Aug;11(8):507-519. </w:t>
      </w:r>
      <w:proofErr w:type="spellStart"/>
      <w:r w:rsidRPr="00827E35">
        <w:t>doi</w:t>
      </w:r>
      <w:proofErr w:type="spellEnd"/>
      <w:r w:rsidRPr="00827E35">
        <w:t>: 10.4155/tde-2020-0055.</w:t>
      </w:r>
    </w:p>
    <w:p w14:paraId="4CA12076" w14:textId="77777777" w:rsidR="00926368" w:rsidRPr="00827E35" w:rsidRDefault="00833586" w:rsidP="00827E35">
      <w:pPr>
        <w:pStyle w:val="ListParagraph"/>
        <w:numPr>
          <w:ilvl w:val="0"/>
          <w:numId w:val="3"/>
        </w:numPr>
        <w:tabs>
          <w:tab w:val="left" w:pos="1266"/>
          <w:tab w:val="left" w:pos="1280"/>
        </w:tabs>
        <w:spacing w:line="276" w:lineRule="auto"/>
        <w:ind w:left="576" w:hanging="576"/>
        <w:jc w:val="left"/>
      </w:pPr>
      <w:proofErr w:type="spellStart"/>
      <w:r w:rsidRPr="00827E35">
        <w:t>Nallicheri</w:t>
      </w:r>
      <w:proofErr w:type="spellEnd"/>
      <w:r w:rsidRPr="00827E35">
        <w:rPr>
          <w:spacing w:val="-3"/>
        </w:rPr>
        <w:t xml:space="preserve"> </w:t>
      </w:r>
      <w:r w:rsidRPr="00827E35">
        <w:t>A,</w:t>
      </w:r>
      <w:r w:rsidRPr="00827E35">
        <w:rPr>
          <w:spacing w:val="-1"/>
        </w:rPr>
        <w:t xml:space="preserve"> </w:t>
      </w:r>
      <w:r w:rsidRPr="00827E35">
        <w:t>Mahoney</w:t>
      </w:r>
      <w:r w:rsidRPr="00827E35">
        <w:rPr>
          <w:spacing w:val="-2"/>
        </w:rPr>
        <w:t xml:space="preserve"> </w:t>
      </w:r>
      <w:r w:rsidRPr="00827E35">
        <w:t>KM,</w:t>
      </w:r>
      <w:r w:rsidRPr="00827E35">
        <w:rPr>
          <w:spacing w:val="-1"/>
        </w:rPr>
        <w:t xml:space="preserve"> </w:t>
      </w:r>
      <w:proofErr w:type="spellStart"/>
      <w:r w:rsidRPr="00827E35">
        <w:t>Gutow</w:t>
      </w:r>
      <w:proofErr w:type="spellEnd"/>
      <w:r w:rsidRPr="00827E35">
        <w:rPr>
          <w:spacing w:val="-6"/>
        </w:rPr>
        <w:t xml:space="preserve"> </w:t>
      </w:r>
      <w:r w:rsidRPr="00827E35">
        <w:t>HA,</w:t>
      </w:r>
      <w:r w:rsidRPr="00827E35">
        <w:rPr>
          <w:spacing w:val="-1"/>
        </w:rPr>
        <w:t xml:space="preserve"> </w:t>
      </w:r>
      <w:r w:rsidRPr="00827E35">
        <w:t>Bellini</w:t>
      </w:r>
      <w:r w:rsidRPr="00827E35">
        <w:rPr>
          <w:spacing w:val="-3"/>
        </w:rPr>
        <w:t xml:space="preserve"> </w:t>
      </w:r>
      <w:r w:rsidRPr="00827E35">
        <w:t>N,</w:t>
      </w:r>
      <w:r w:rsidRPr="00827E35">
        <w:rPr>
          <w:spacing w:val="-1"/>
        </w:rPr>
        <w:t xml:space="preserve"> </w:t>
      </w:r>
      <w:r w:rsidRPr="00827E35">
        <w:t>Isaacs</w:t>
      </w:r>
      <w:r w:rsidRPr="00827E35">
        <w:rPr>
          <w:spacing w:val="-2"/>
        </w:rPr>
        <w:t xml:space="preserve"> </w:t>
      </w:r>
      <w:r w:rsidRPr="00827E35">
        <w:t>D.</w:t>
      </w:r>
      <w:r w:rsidRPr="00827E35">
        <w:rPr>
          <w:spacing w:val="-3"/>
        </w:rPr>
        <w:t xml:space="preserve"> </w:t>
      </w:r>
      <w:r w:rsidRPr="00827E35">
        <w:t>Review</w:t>
      </w:r>
      <w:r w:rsidRPr="00827E35">
        <w:rPr>
          <w:spacing w:val="-6"/>
        </w:rPr>
        <w:t xml:space="preserve"> </w:t>
      </w:r>
      <w:r w:rsidRPr="00827E35">
        <w:t>of</w:t>
      </w:r>
      <w:r w:rsidRPr="00827E35">
        <w:rPr>
          <w:spacing w:val="-1"/>
        </w:rPr>
        <w:t xml:space="preserve"> </w:t>
      </w:r>
      <w:r w:rsidRPr="00827E35">
        <w:t>Automated</w:t>
      </w:r>
      <w:r w:rsidRPr="00827E35">
        <w:rPr>
          <w:spacing w:val="-5"/>
        </w:rPr>
        <w:t xml:space="preserve"> </w:t>
      </w:r>
      <w:r w:rsidRPr="00827E35">
        <w:t xml:space="preserve">Insulin Delivery Systems for Type 1 Diabetes and Associated Time in Range Outcomes. </w:t>
      </w:r>
      <w:proofErr w:type="spellStart"/>
      <w:r w:rsidRPr="00827E35">
        <w:t>touchREV</w:t>
      </w:r>
      <w:proofErr w:type="spellEnd"/>
      <w:r w:rsidRPr="00827E35">
        <w:t xml:space="preserve"> Endocrinol. 2022 Jun;18(1):27-34. </w:t>
      </w:r>
      <w:proofErr w:type="spellStart"/>
      <w:r w:rsidRPr="00827E35">
        <w:t>doi</w:t>
      </w:r>
      <w:proofErr w:type="spellEnd"/>
      <w:r w:rsidRPr="00827E35">
        <w:t>: 10.17925/EE.2022.18.1.27.</w:t>
      </w:r>
    </w:p>
    <w:p w14:paraId="7C97392A" w14:textId="4474B219" w:rsidR="00926368" w:rsidRPr="00827E35" w:rsidRDefault="00833586" w:rsidP="00827E35">
      <w:pPr>
        <w:pStyle w:val="ListParagraph"/>
        <w:numPr>
          <w:ilvl w:val="0"/>
          <w:numId w:val="3"/>
        </w:numPr>
        <w:tabs>
          <w:tab w:val="left" w:pos="1266"/>
        </w:tabs>
        <w:spacing w:line="276" w:lineRule="auto"/>
        <w:ind w:left="576" w:hanging="576"/>
        <w:jc w:val="left"/>
      </w:pPr>
      <w:bookmarkStart w:id="149" w:name="_bookmark116"/>
      <w:bookmarkEnd w:id="149"/>
      <w:r w:rsidRPr="00827E35">
        <w:t>Christiansen</w:t>
      </w:r>
      <w:r w:rsidRPr="00424B1A">
        <w:rPr>
          <w:spacing w:val="-7"/>
        </w:rPr>
        <w:t xml:space="preserve"> </w:t>
      </w:r>
      <w:r w:rsidRPr="00827E35">
        <w:t>MP,</w:t>
      </w:r>
      <w:r w:rsidRPr="00424B1A">
        <w:rPr>
          <w:spacing w:val="-2"/>
        </w:rPr>
        <w:t xml:space="preserve"> </w:t>
      </w:r>
      <w:r w:rsidRPr="00827E35">
        <w:t>Garg</w:t>
      </w:r>
      <w:r w:rsidRPr="00424B1A">
        <w:rPr>
          <w:spacing w:val="-5"/>
        </w:rPr>
        <w:t xml:space="preserve"> </w:t>
      </w:r>
      <w:r w:rsidRPr="00827E35">
        <w:t>SK,</w:t>
      </w:r>
      <w:r w:rsidRPr="00424B1A">
        <w:rPr>
          <w:spacing w:val="-2"/>
        </w:rPr>
        <w:t xml:space="preserve"> </w:t>
      </w:r>
      <w:proofErr w:type="spellStart"/>
      <w:r w:rsidRPr="00827E35">
        <w:t>Brazg</w:t>
      </w:r>
      <w:proofErr w:type="spellEnd"/>
      <w:r w:rsidRPr="00424B1A">
        <w:rPr>
          <w:spacing w:val="-2"/>
        </w:rPr>
        <w:t xml:space="preserve"> </w:t>
      </w:r>
      <w:r w:rsidRPr="00827E35">
        <w:t>R,</w:t>
      </w:r>
      <w:r w:rsidRPr="00424B1A">
        <w:rPr>
          <w:spacing w:val="-2"/>
        </w:rPr>
        <w:t xml:space="preserve"> </w:t>
      </w:r>
      <w:r w:rsidRPr="00827E35">
        <w:t>Bode</w:t>
      </w:r>
      <w:r w:rsidRPr="00424B1A">
        <w:rPr>
          <w:spacing w:val="-6"/>
        </w:rPr>
        <w:t xml:space="preserve"> </w:t>
      </w:r>
      <w:r w:rsidRPr="00827E35">
        <w:t>BW,</w:t>
      </w:r>
      <w:r w:rsidRPr="00424B1A">
        <w:rPr>
          <w:spacing w:val="-9"/>
        </w:rPr>
        <w:t xml:space="preserve"> </w:t>
      </w:r>
      <w:r w:rsidRPr="00827E35">
        <w:t>Bailey</w:t>
      </w:r>
      <w:r w:rsidRPr="00424B1A">
        <w:rPr>
          <w:spacing w:val="-6"/>
        </w:rPr>
        <w:t xml:space="preserve"> </w:t>
      </w:r>
      <w:r w:rsidRPr="00827E35">
        <w:t>TS,</w:t>
      </w:r>
      <w:r w:rsidRPr="00424B1A">
        <w:rPr>
          <w:spacing w:val="-5"/>
        </w:rPr>
        <w:t xml:space="preserve"> </w:t>
      </w:r>
      <w:r w:rsidRPr="00827E35">
        <w:t>Slover</w:t>
      </w:r>
      <w:r w:rsidRPr="00424B1A">
        <w:rPr>
          <w:spacing w:val="-2"/>
        </w:rPr>
        <w:t xml:space="preserve"> </w:t>
      </w:r>
      <w:r w:rsidRPr="00827E35">
        <w:t>RH,</w:t>
      </w:r>
      <w:r w:rsidRPr="00424B1A">
        <w:rPr>
          <w:spacing w:val="-3"/>
        </w:rPr>
        <w:t xml:space="preserve"> </w:t>
      </w:r>
      <w:r w:rsidRPr="00827E35">
        <w:t>Sullivan</w:t>
      </w:r>
      <w:r w:rsidRPr="00424B1A">
        <w:rPr>
          <w:spacing w:val="-4"/>
        </w:rPr>
        <w:t xml:space="preserve"> </w:t>
      </w:r>
      <w:r w:rsidRPr="00827E35">
        <w:t>A,</w:t>
      </w:r>
      <w:r w:rsidRPr="00424B1A">
        <w:rPr>
          <w:spacing w:val="-2"/>
        </w:rPr>
        <w:t xml:space="preserve"> Huang</w:t>
      </w:r>
      <w:r w:rsidR="00424B1A" w:rsidRPr="00424B1A">
        <w:rPr>
          <w:spacing w:val="-2"/>
        </w:rPr>
        <w:t xml:space="preserve"> </w:t>
      </w:r>
      <w:r w:rsidRPr="00827E35">
        <w:t>S,</w:t>
      </w:r>
      <w:r w:rsidRPr="00424B1A">
        <w:rPr>
          <w:spacing w:val="-2"/>
        </w:rPr>
        <w:t xml:space="preserve"> </w:t>
      </w:r>
      <w:r w:rsidRPr="00827E35">
        <w:t>Shin</w:t>
      </w:r>
      <w:r w:rsidRPr="00424B1A">
        <w:rPr>
          <w:spacing w:val="-4"/>
        </w:rPr>
        <w:t xml:space="preserve"> </w:t>
      </w:r>
      <w:r w:rsidRPr="00827E35">
        <w:t>J,</w:t>
      </w:r>
      <w:r w:rsidRPr="00424B1A">
        <w:rPr>
          <w:spacing w:val="-2"/>
        </w:rPr>
        <w:t xml:space="preserve"> </w:t>
      </w:r>
      <w:r w:rsidRPr="00827E35">
        <w:t>Lee</w:t>
      </w:r>
      <w:r w:rsidRPr="00424B1A">
        <w:rPr>
          <w:spacing w:val="-6"/>
        </w:rPr>
        <w:t xml:space="preserve"> </w:t>
      </w:r>
      <w:r w:rsidRPr="00827E35">
        <w:t>SW,</w:t>
      </w:r>
      <w:r w:rsidRPr="00424B1A">
        <w:rPr>
          <w:spacing w:val="-4"/>
        </w:rPr>
        <w:t xml:space="preserve"> </w:t>
      </w:r>
      <w:r w:rsidRPr="00827E35">
        <w:t>Kaufman</w:t>
      </w:r>
      <w:r w:rsidRPr="00424B1A">
        <w:rPr>
          <w:spacing w:val="-4"/>
        </w:rPr>
        <w:t xml:space="preserve"> </w:t>
      </w:r>
      <w:r w:rsidRPr="00827E35">
        <w:t>FR.</w:t>
      </w:r>
      <w:r w:rsidRPr="00424B1A">
        <w:rPr>
          <w:spacing w:val="-2"/>
        </w:rPr>
        <w:t xml:space="preserve"> </w:t>
      </w:r>
      <w:r w:rsidRPr="00827E35">
        <w:t>Accuracy</w:t>
      </w:r>
      <w:r w:rsidRPr="00424B1A">
        <w:rPr>
          <w:spacing w:val="-6"/>
        </w:rPr>
        <w:t xml:space="preserve"> </w:t>
      </w:r>
      <w:r w:rsidRPr="00827E35">
        <w:t>of</w:t>
      </w:r>
      <w:r w:rsidRPr="00424B1A">
        <w:rPr>
          <w:spacing w:val="-2"/>
        </w:rPr>
        <w:t xml:space="preserve"> </w:t>
      </w:r>
      <w:r w:rsidRPr="00827E35">
        <w:t>a</w:t>
      </w:r>
      <w:r w:rsidRPr="00424B1A">
        <w:rPr>
          <w:spacing w:val="-4"/>
        </w:rPr>
        <w:t xml:space="preserve"> </w:t>
      </w:r>
      <w:r w:rsidRPr="00827E35">
        <w:t>Fourth-Generation</w:t>
      </w:r>
      <w:r w:rsidRPr="00424B1A">
        <w:rPr>
          <w:spacing w:val="-4"/>
        </w:rPr>
        <w:t xml:space="preserve"> </w:t>
      </w:r>
      <w:r w:rsidRPr="00827E35">
        <w:t>Subcutaneous Continuous Glucose Sensor. Diabetes Technol Ther. 2017;19(8):446-456.</w:t>
      </w:r>
    </w:p>
    <w:p w14:paraId="4BC60F9E" w14:textId="77777777" w:rsidR="00926368" w:rsidRPr="00827E35" w:rsidRDefault="00833586" w:rsidP="00827E35">
      <w:pPr>
        <w:pStyle w:val="ListParagraph"/>
        <w:numPr>
          <w:ilvl w:val="0"/>
          <w:numId w:val="3"/>
        </w:numPr>
        <w:tabs>
          <w:tab w:val="left" w:pos="1265"/>
          <w:tab w:val="left" w:pos="1279"/>
        </w:tabs>
        <w:spacing w:line="276" w:lineRule="auto"/>
        <w:ind w:left="576" w:hanging="576"/>
        <w:jc w:val="left"/>
      </w:pPr>
      <w:bookmarkStart w:id="150" w:name="_bookmark117"/>
      <w:bookmarkEnd w:id="150"/>
      <w:proofErr w:type="spellStart"/>
      <w:r w:rsidRPr="00827E35">
        <w:t>Bergenstal</w:t>
      </w:r>
      <w:proofErr w:type="spellEnd"/>
      <w:r w:rsidRPr="00827E35">
        <w:t xml:space="preserve"> RM, Garg S, Weinzimer SA, Buckingham BA, Bode BW, Tamborlane</w:t>
      </w:r>
      <w:r w:rsidRPr="00827E35">
        <w:rPr>
          <w:spacing w:val="-4"/>
        </w:rPr>
        <w:t xml:space="preserve"> </w:t>
      </w:r>
      <w:r w:rsidRPr="00827E35">
        <w:t>WV, Kaufman</w:t>
      </w:r>
      <w:r w:rsidRPr="00827E35">
        <w:rPr>
          <w:spacing w:val="-5"/>
        </w:rPr>
        <w:t xml:space="preserve"> </w:t>
      </w:r>
      <w:r w:rsidRPr="00827E35">
        <w:t>FR.</w:t>
      </w:r>
      <w:r w:rsidRPr="00827E35">
        <w:rPr>
          <w:spacing w:val="-1"/>
        </w:rPr>
        <w:t xml:space="preserve"> </w:t>
      </w:r>
      <w:r w:rsidRPr="00827E35">
        <w:t>Safety</w:t>
      </w:r>
      <w:r w:rsidRPr="00827E35">
        <w:rPr>
          <w:spacing w:val="-5"/>
        </w:rPr>
        <w:t xml:space="preserve"> </w:t>
      </w:r>
      <w:r w:rsidRPr="00827E35">
        <w:t>of</w:t>
      </w:r>
      <w:r w:rsidRPr="00827E35">
        <w:rPr>
          <w:spacing w:val="-1"/>
        </w:rPr>
        <w:t xml:space="preserve"> </w:t>
      </w:r>
      <w:r w:rsidRPr="00827E35">
        <w:t>a</w:t>
      </w:r>
      <w:r w:rsidRPr="00827E35">
        <w:rPr>
          <w:spacing w:val="-5"/>
        </w:rPr>
        <w:t xml:space="preserve"> </w:t>
      </w:r>
      <w:r w:rsidRPr="00827E35">
        <w:t>Hybrid</w:t>
      </w:r>
      <w:r w:rsidRPr="00827E35">
        <w:rPr>
          <w:spacing w:val="-3"/>
        </w:rPr>
        <w:t xml:space="preserve"> </w:t>
      </w:r>
      <w:r w:rsidRPr="00827E35">
        <w:t>Closed-Loop</w:t>
      </w:r>
      <w:r w:rsidRPr="00827E35">
        <w:rPr>
          <w:spacing w:val="-3"/>
        </w:rPr>
        <w:t xml:space="preserve"> </w:t>
      </w:r>
      <w:r w:rsidRPr="00827E35">
        <w:t>Insulin</w:t>
      </w:r>
      <w:r w:rsidRPr="00827E35">
        <w:rPr>
          <w:spacing w:val="-3"/>
        </w:rPr>
        <w:t xml:space="preserve"> </w:t>
      </w:r>
      <w:r w:rsidRPr="00827E35">
        <w:t>Delivery</w:t>
      </w:r>
      <w:r w:rsidRPr="00827E35">
        <w:rPr>
          <w:spacing w:val="-5"/>
        </w:rPr>
        <w:t xml:space="preserve"> </w:t>
      </w:r>
      <w:r w:rsidRPr="00827E35">
        <w:t>System</w:t>
      </w:r>
      <w:r w:rsidRPr="00827E35">
        <w:rPr>
          <w:spacing w:val="-1"/>
        </w:rPr>
        <w:t xml:space="preserve"> </w:t>
      </w:r>
      <w:r w:rsidRPr="00827E35">
        <w:t>in</w:t>
      </w:r>
      <w:r w:rsidRPr="00827E35">
        <w:rPr>
          <w:spacing w:val="-3"/>
        </w:rPr>
        <w:t xml:space="preserve"> </w:t>
      </w:r>
      <w:r w:rsidRPr="00827E35">
        <w:t>Patients</w:t>
      </w:r>
      <w:r w:rsidRPr="00827E35">
        <w:rPr>
          <w:spacing w:val="-8"/>
        </w:rPr>
        <w:t xml:space="preserve"> </w:t>
      </w:r>
      <w:proofErr w:type="gramStart"/>
      <w:r w:rsidRPr="00827E35">
        <w:t>With</w:t>
      </w:r>
      <w:proofErr w:type="gramEnd"/>
      <w:r w:rsidRPr="00827E35">
        <w:t xml:space="preserve"> Type 1 Diabetes. JAMA. 2016;316(13):1407-1408.</w:t>
      </w:r>
    </w:p>
    <w:p w14:paraId="0851EC14" w14:textId="77777777" w:rsidR="00926368" w:rsidRPr="00827E35" w:rsidRDefault="00833586" w:rsidP="00827E35">
      <w:pPr>
        <w:pStyle w:val="ListParagraph"/>
        <w:numPr>
          <w:ilvl w:val="0"/>
          <w:numId w:val="3"/>
        </w:numPr>
        <w:tabs>
          <w:tab w:val="left" w:pos="1148"/>
          <w:tab w:val="left" w:pos="1280"/>
        </w:tabs>
        <w:spacing w:line="276" w:lineRule="auto"/>
        <w:ind w:left="576" w:hanging="576"/>
        <w:jc w:val="left"/>
      </w:pPr>
      <w:bookmarkStart w:id="151" w:name="_bookmark118"/>
      <w:bookmarkEnd w:id="151"/>
      <w:r w:rsidRPr="00827E35">
        <w:t>Garg SK, Grunberger G, Weinstock R, Lawson ML, Hirsch IB, DiMeglio LA, Pop-</w:t>
      </w:r>
      <w:proofErr w:type="spellStart"/>
      <w:r w:rsidRPr="00827E35">
        <w:t>Busui</w:t>
      </w:r>
      <w:proofErr w:type="spellEnd"/>
      <w:r w:rsidRPr="00827E35">
        <w:t xml:space="preserve"> R, </w:t>
      </w:r>
      <w:proofErr w:type="spellStart"/>
      <w:r w:rsidRPr="00827E35">
        <w:t>Philis-Tsimikas</w:t>
      </w:r>
      <w:proofErr w:type="spellEnd"/>
      <w:r w:rsidRPr="00827E35">
        <w:rPr>
          <w:spacing w:val="-2"/>
        </w:rPr>
        <w:t xml:space="preserve"> </w:t>
      </w:r>
      <w:r w:rsidRPr="00827E35">
        <w:t>A,</w:t>
      </w:r>
      <w:r w:rsidRPr="00827E35">
        <w:rPr>
          <w:spacing w:val="-1"/>
        </w:rPr>
        <w:t xml:space="preserve"> </w:t>
      </w:r>
      <w:proofErr w:type="spellStart"/>
      <w:r w:rsidRPr="00827E35">
        <w:t>Kipnes</w:t>
      </w:r>
      <w:proofErr w:type="spellEnd"/>
      <w:r w:rsidRPr="00827E35">
        <w:rPr>
          <w:spacing w:val="-2"/>
        </w:rPr>
        <w:t xml:space="preserve"> </w:t>
      </w:r>
      <w:r w:rsidRPr="00827E35">
        <w:t>M,</w:t>
      </w:r>
      <w:r w:rsidRPr="00827E35">
        <w:rPr>
          <w:spacing w:val="-1"/>
        </w:rPr>
        <w:t xml:space="preserve"> </w:t>
      </w:r>
      <w:r w:rsidRPr="00827E35">
        <w:t>Liljenquist</w:t>
      </w:r>
      <w:r w:rsidRPr="00827E35">
        <w:rPr>
          <w:spacing w:val="-1"/>
        </w:rPr>
        <w:t xml:space="preserve"> </w:t>
      </w:r>
      <w:r w:rsidRPr="00827E35">
        <w:t>DR,</w:t>
      </w:r>
      <w:r w:rsidRPr="00827E35">
        <w:rPr>
          <w:spacing w:val="-3"/>
        </w:rPr>
        <w:t xml:space="preserve"> </w:t>
      </w:r>
      <w:proofErr w:type="spellStart"/>
      <w:r w:rsidRPr="00827E35">
        <w:t>Brazg</w:t>
      </w:r>
      <w:proofErr w:type="spellEnd"/>
      <w:r w:rsidRPr="00827E35">
        <w:rPr>
          <w:spacing w:val="-3"/>
        </w:rPr>
        <w:t xml:space="preserve"> </w:t>
      </w:r>
      <w:r w:rsidRPr="00827E35">
        <w:t>RL,</w:t>
      </w:r>
      <w:r w:rsidRPr="00827E35">
        <w:rPr>
          <w:spacing w:val="-1"/>
        </w:rPr>
        <w:t xml:space="preserve"> </w:t>
      </w:r>
      <w:proofErr w:type="spellStart"/>
      <w:r w:rsidRPr="00827E35">
        <w:t>Kudva</w:t>
      </w:r>
      <w:proofErr w:type="spellEnd"/>
      <w:r w:rsidRPr="00827E35">
        <w:rPr>
          <w:spacing w:val="-3"/>
        </w:rPr>
        <w:t xml:space="preserve"> </w:t>
      </w:r>
      <w:r w:rsidRPr="00827E35">
        <w:t>YC,</w:t>
      </w:r>
      <w:r w:rsidRPr="00827E35">
        <w:rPr>
          <w:spacing w:val="-3"/>
        </w:rPr>
        <w:t xml:space="preserve"> </w:t>
      </w:r>
      <w:r w:rsidRPr="00827E35">
        <w:t>Buckingham</w:t>
      </w:r>
      <w:r w:rsidRPr="00827E35">
        <w:rPr>
          <w:spacing w:val="-1"/>
        </w:rPr>
        <w:t xml:space="preserve"> </w:t>
      </w:r>
      <w:r w:rsidRPr="00827E35">
        <w:t>BA,</w:t>
      </w:r>
      <w:r w:rsidRPr="00827E35">
        <w:rPr>
          <w:spacing w:val="-3"/>
        </w:rPr>
        <w:t xml:space="preserve"> </w:t>
      </w:r>
      <w:r w:rsidRPr="00827E35">
        <w:t xml:space="preserve">McGill JB, Carlson AL, </w:t>
      </w:r>
      <w:proofErr w:type="spellStart"/>
      <w:r w:rsidRPr="00827E35">
        <w:t>Criego</w:t>
      </w:r>
      <w:proofErr w:type="spellEnd"/>
      <w:r w:rsidRPr="00827E35">
        <w:t xml:space="preserve"> AB, Christiansen MP, Kaiserman KB, Griffin KJ, Forlenza GP, Bode</w:t>
      </w:r>
      <w:r w:rsidRPr="00827E35">
        <w:rPr>
          <w:spacing w:val="-3"/>
        </w:rPr>
        <w:t xml:space="preserve"> </w:t>
      </w:r>
      <w:r w:rsidRPr="00827E35">
        <w:t>BW,</w:t>
      </w:r>
      <w:r w:rsidRPr="00827E35">
        <w:rPr>
          <w:spacing w:val="-6"/>
        </w:rPr>
        <w:t xml:space="preserve"> </w:t>
      </w:r>
      <w:r w:rsidRPr="00827E35">
        <w:t>Slover</w:t>
      </w:r>
      <w:r w:rsidRPr="00827E35">
        <w:rPr>
          <w:spacing w:val="-1"/>
        </w:rPr>
        <w:t xml:space="preserve"> </w:t>
      </w:r>
      <w:r w:rsidRPr="00827E35">
        <w:t>RH,</w:t>
      </w:r>
      <w:r w:rsidRPr="00827E35">
        <w:rPr>
          <w:spacing w:val="-1"/>
        </w:rPr>
        <w:t xml:space="preserve"> </w:t>
      </w:r>
      <w:r w:rsidRPr="00827E35">
        <w:t>Keiter</w:t>
      </w:r>
      <w:r w:rsidRPr="00827E35">
        <w:rPr>
          <w:spacing w:val="-1"/>
        </w:rPr>
        <w:t xml:space="preserve"> </w:t>
      </w:r>
      <w:r w:rsidRPr="00827E35">
        <w:t>A,</w:t>
      </w:r>
      <w:r w:rsidRPr="00827E35">
        <w:rPr>
          <w:spacing w:val="-1"/>
        </w:rPr>
        <w:t xml:space="preserve"> </w:t>
      </w:r>
      <w:r w:rsidRPr="00827E35">
        <w:t>Ling C,</w:t>
      </w:r>
      <w:r w:rsidRPr="00827E35">
        <w:rPr>
          <w:spacing w:val="-1"/>
        </w:rPr>
        <w:t xml:space="preserve"> </w:t>
      </w:r>
      <w:r w:rsidRPr="00827E35">
        <w:t>Marinos</w:t>
      </w:r>
      <w:r w:rsidRPr="00827E35">
        <w:rPr>
          <w:spacing w:val="-2"/>
        </w:rPr>
        <w:t xml:space="preserve"> </w:t>
      </w:r>
      <w:r w:rsidRPr="00827E35">
        <w:t>B,</w:t>
      </w:r>
      <w:r w:rsidRPr="00827E35">
        <w:rPr>
          <w:spacing w:val="-3"/>
        </w:rPr>
        <w:t xml:space="preserve"> </w:t>
      </w:r>
      <w:r w:rsidRPr="00827E35">
        <w:t>Cordero</w:t>
      </w:r>
      <w:r w:rsidRPr="00827E35">
        <w:rPr>
          <w:spacing w:val="-7"/>
        </w:rPr>
        <w:t xml:space="preserve"> </w:t>
      </w:r>
      <w:r w:rsidRPr="00827E35">
        <w:t>TL,</w:t>
      </w:r>
      <w:r w:rsidRPr="00827E35">
        <w:rPr>
          <w:spacing w:val="-3"/>
        </w:rPr>
        <w:t xml:space="preserve"> </w:t>
      </w:r>
      <w:r w:rsidRPr="00827E35">
        <w:t>Shin</w:t>
      </w:r>
      <w:r w:rsidRPr="00827E35">
        <w:rPr>
          <w:spacing w:val="-3"/>
        </w:rPr>
        <w:t xml:space="preserve"> </w:t>
      </w:r>
      <w:r w:rsidRPr="00827E35">
        <w:t>J,</w:t>
      </w:r>
      <w:r w:rsidRPr="00827E35">
        <w:rPr>
          <w:spacing w:val="-1"/>
        </w:rPr>
        <w:t xml:space="preserve"> </w:t>
      </w:r>
      <w:r w:rsidRPr="00827E35">
        <w:t>Lee</w:t>
      </w:r>
      <w:r w:rsidRPr="00827E35">
        <w:rPr>
          <w:spacing w:val="-5"/>
        </w:rPr>
        <w:t xml:space="preserve"> </w:t>
      </w:r>
      <w:r w:rsidRPr="00827E35">
        <w:t>SW,</w:t>
      </w:r>
      <w:r w:rsidRPr="00827E35">
        <w:rPr>
          <w:spacing w:val="-6"/>
        </w:rPr>
        <w:t xml:space="preserve"> </w:t>
      </w:r>
      <w:r w:rsidRPr="00827E35">
        <w:t>Rhinehart AS, Vigersky RA; Adult and Pediatric MiniMed™ HCL Outcomes 6-month RCT: HCL versus CSII Control Study Group. Improved Glycemia with Hybrid Closed-Loop Versus Continuous Subcutaneous Insulin Infusion Therapy: Results from a Randomized Controlled Trial. Diabetes Technol Ther. 2023;25(1):1-12.</w:t>
      </w:r>
    </w:p>
    <w:p w14:paraId="49DA8046" w14:textId="77777777" w:rsidR="00926368" w:rsidRPr="00827E35" w:rsidRDefault="00833586" w:rsidP="00827E35">
      <w:pPr>
        <w:pStyle w:val="ListParagraph"/>
        <w:numPr>
          <w:ilvl w:val="0"/>
          <w:numId w:val="3"/>
        </w:numPr>
        <w:tabs>
          <w:tab w:val="left" w:pos="1265"/>
          <w:tab w:val="left" w:pos="1280"/>
        </w:tabs>
        <w:spacing w:line="276" w:lineRule="auto"/>
        <w:ind w:left="576" w:hanging="576"/>
        <w:jc w:val="left"/>
      </w:pPr>
      <w:bookmarkStart w:id="152" w:name="_bookmark119"/>
      <w:bookmarkEnd w:id="152"/>
      <w:r w:rsidRPr="00827E35">
        <w:t>Lal</w:t>
      </w:r>
      <w:r w:rsidRPr="00827E35">
        <w:rPr>
          <w:spacing w:val="-3"/>
        </w:rPr>
        <w:t xml:space="preserve"> </w:t>
      </w:r>
      <w:r w:rsidRPr="00827E35">
        <w:t>RA,</w:t>
      </w:r>
      <w:r w:rsidRPr="00827E35">
        <w:rPr>
          <w:spacing w:val="-1"/>
        </w:rPr>
        <w:t xml:space="preserve"> </w:t>
      </w:r>
      <w:r w:rsidRPr="00827E35">
        <w:t>Basina</w:t>
      </w:r>
      <w:r w:rsidRPr="00827E35">
        <w:rPr>
          <w:spacing w:val="-5"/>
        </w:rPr>
        <w:t xml:space="preserve"> </w:t>
      </w:r>
      <w:r w:rsidRPr="00827E35">
        <w:t>M,</w:t>
      </w:r>
      <w:r w:rsidRPr="00827E35">
        <w:rPr>
          <w:spacing w:val="-1"/>
        </w:rPr>
        <w:t xml:space="preserve"> </w:t>
      </w:r>
      <w:r w:rsidRPr="00827E35">
        <w:t>Maahs</w:t>
      </w:r>
      <w:r w:rsidRPr="00827E35">
        <w:rPr>
          <w:spacing w:val="-2"/>
        </w:rPr>
        <w:t xml:space="preserve"> </w:t>
      </w:r>
      <w:r w:rsidRPr="00827E35">
        <w:t>DM,</w:t>
      </w:r>
      <w:r w:rsidRPr="00827E35">
        <w:rPr>
          <w:spacing w:val="-1"/>
        </w:rPr>
        <w:t xml:space="preserve"> </w:t>
      </w:r>
      <w:r w:rsidRPr="00827E35">
        <w:t>Hood</w:t>
      </w:r>
      <w:r w:rsidRPr="00827E35">
        <w:rPr>
          <w:spacing w:val="-3"/>
        </w:rPr>
        <w:t xml:space="preserve"> </w:t>
      </w:r>
      <w:r w:rsidRPr="00827E35">
        <w:t>K,</w:t>
      </w:r>
      <w:r w:rsidRPr="00827E35">
        <w:rPr>
          <w:spacing w:val="-1"/>
        </w:rPr>
        <w:t xml:space="preserve"> </w:t>
      </w:r>
      <w:r w:rsidRPr="00827E35">
        <w:t>Buckingham</w:t>
      </w:r>
      <w:r w:rsidRPr="00827E35">
        <w:rPr>
          <w:spacing w:val="-1"/>
        </w:rPr>
        <w:t xml:space="preserve"> </w:t>
      </w:r>
      <w:r w:rsidRPr="00827E35">
        <w:t>B,</w:t>
      </w:r>
      <w:r w:rsidRPr="00827E35">
        <w:rPr>
          <w:spacing w:val="-8"/>
        </w:rPr>
        <w:t xml:space="preserve"> </w:t>
      </w:r>
      <w:r w:rsidRPr="00827E35">
        <w:t>Wilson</w:t>
      </w:r>
      <w:r w:rsidRPr="00827E35">
        <w:rPr>
          <w:spacing w:val="-5"/>
        </w:rPr>
        <w:t xml:space="preserve"> </w:t>
      </w:r>
      <w:r w:rsidRPr="00827E35">
        <w:t>DM.</w:t>
      </w:r>
      <w:r w:rsidRPr="00827E35">
        <w:rPr>
          <w:spacing w:val="-1"/>
        </w:rPr>
        <w:t xml:space="preserve"> </w:t>
      </w:r>
      <w:r w:rsidRPr="00827E35">
        <w:t>One</w:t>
      </w:r>
      <w:r w:rsidRPr="00827E35">
        <w:rPr>
          <w:spacing w:val="-5"/>
        </w:rPr>
        <w:t xml:space="preserve"> </w:t>
      </w:r>
      <w:r w:rsidRPr="00827E35">
        <w:t>Year</w:t>
      </w:r>
      <w:r w:rsidRPr="00827E35">
        <w:rPr>
          <w:spacing w:val="-1"/>
        </w:rPr>
        <w:t xml:space="preserve"> </w:t>
      </w:r>
      <w:r w:rsidRPr="00827E35">
        <w:t xml:space="preserve">Clinical Experience of the First Commercial Hybrid Closed-Loop. Diabetes Care. </w:t>
      </w:r>
      <w:r w:rsidRPr="00827E35">
        <w:rPr>
          <w:spacing w:val="-2"/>
        </w:rPr>
        <w:t>2019;42(12):2190-2196.</w:t>
      </w:r>
    </w:p>
    <w:p w14:paraId="5E77E26E" w14:textId="77777777" w:rsidR="00926368" w:rsidRPr="00827E35" w:rsidRDefault="00833586" w:rsidP="00827E35">
      <w:pPr>
        <w:pStyle w:val="ListParagraph"/>
        <w:numPr>
          <w:ilvl w:val="0"/>
          <w:numId w:val="3"/>
        </w:numPr>
        <w:tabs>
          <w:tab w:val="left" w:pos="1241"/>
          <w:tab w:val="left" w:pos="1280"/>
        </w:tabs>
        <w:spacing w:line="276" w:lineRule="auto"/>
        <w:ind w:left="576" w:hanging="576"/>
        <w:jc w:val="left"/>
      </w:pPr>
      <w:bookmarkStart w:id="153" w:name="_bookmark120"/>
      <w:bookmarkEnd w:id="153"/>
      <w:r w:rsidRPr="00827E35">
        <w:t xml:space="preserve">Messer LH, Berget C, </w:t>
      </w:r>
      <w:proofErr w:type="spellStart"/>
      <w:r w:rsidRPr="00827E35">
        <w:t>Vigers</w:t>
      </w:r>
      <w:proofErr w:type="spellEnd"/>
      <w:r w:rsidRPr="00827E35">
        <w:t xml:space="preserve"> T, et al. </w:t>
      </w:r>
      <w:proofErr w:type="gramStart"/>
      <w:r w:rsidRPr="00827E35">
        <w:t>Real world</w:t>
      </w:r>
      <w:proofErr w:type="gramEnd"/>
      <w:r w:rsidRPr="00827E35">
        <w:t xml:space="preserve"> hybrid closed-loop discontinuation: predictors</w:t>
      </w:r>
      <w:r w:rsidRPr="00827E35">
        <w:rPr>
          <w:spacing w:val="-5"/>
        </w:rPr>
        <w:t xml:space="preserve"> </w:t>
      </w:r>
      <w:r w:rsidRPr="00827E35">
        <w:t>and</w:t>
      </w:r>
      <w:r w:rsidRPr="00827E35">
        <w:rPr>
          <w:spacing w:val="-5"/>
        </w:rPr>
        <w:t xml:space="preserve"> </w:t>
      </w:r>
      <w:r w:rsidRPr="00827E35">
        <w:t>perceptions</w:t>
      </w:r>
      <w:r w:rsidRPr="00827E35">
        <w:rPr>
          <w:spacing w:val="-2"/>
        </w:rPr>
        <w:t xml:space="preserve"> </w:t>
      </w:r>
      <w:r w:rsidRPr="00827E35">
        <w:t>of</w:t>
      </w:r>
      <w:r w:rsidRPr="00827E35">
        <w:rPr>
          <w:spacing w:val="-1"/>
        </w:rPr>
        <w:t xml:space="preserve"> </w:t>
      </w:r>
      <w:r w:rsidRPr="00827E35">
        <w:t>youth</w:t>
      </w:r>
      <w:r w:rsidRPr="00827E35">
        <w:rPr>
          <w:spacing w:val="-3"/>
        </w:rPr>
        <w:t xml:space="preserve"> </w:t>
      </w:r>
      <w:r w:rsidRPr="00827E35">
        <w:t>discontinuing</w:t>
      </w:r>
      <w:r w:rsidRPr="00827E35">
        <w:rPr>
          <w:spacing w:val="-3"/>
        </w:rPr>
        <w:t xml:space="preserve"> </w:t>
      </w:r>
      <w:r w:rsidRPr="00827E35">
        <w:t>the</w:t>
      </w:r>
      <w:r w:rsidRPr="00827E35">
        <w:rPr>
          <w:spacing w:val="-5"/>
        </w:rPr>
        <w:t xml:space="preserve"> </w:t>
      </w:r>
      <w:r w:rsidRPr="00827E35">
        <w:t>670G</w:t>
      </w:r>
      <w:r w:rsidRPr="00827E35">
        <w:rPr>
          <w:spacing w:val="-3"/>
        </w:rPr>
        <w:t xml:space="preserve"> </w:t>
      </w:r>
      <w:r w:rsidRPr="00827E35">
        <w:t>system</w:t>
      </w:r>
      <w:r w:rsidRPr="00827E35">
        <w:rPr>
          <w:spacing w:val="-1"/>
        </w:rPr>
        <w:t xml:space="preserve"> </w:t>
      </w:r>
      <w:r w:rsidRPr="00827E35">
        <w:t>in</w:t>
      </w:r>
      <w:r w:rsidRPr="00827E35">
        <w:rPr>
          <w:spacing w:val="-5"/>
        </w:rPr>
        <w:t xml:space="preserve"> </w:t>
      </w:r>
      <w:r w:rsidRPr="00827E35">
        <w:t>the</w:t>
      </w:r>
      <w:r w:rsidRPr="00827E35">
        <w:rPr>
          <w:spacing w:val="-5"/>
        </w:rPr>
        <w:t xml:space="preserve"> </w:t>
      </w:r>
      <w:r w:rsidRPr="00827E35">
        <w:t>first</w:t>
      </w:r>
      <w:r w:rsidRPr="00827E35">
        <w:rPr>
          <w:spacing w:val="-1"/>
        </w:rPr>
        <w:t xml:space="preserve"> </w:t>
      </w:r>
      <w:r w:rsidRPr="00827E35">
        <w:t>6</w:t>
      </w:r>
      <w:r w:rsidRPr="00827E35">
        <w:rPr>
          <w:spacing w:val="-7"/>
        </w:rPr>
        <w:t xml:space="preserve"> </w:t>
      </w:r>
      <w:r w:rsidRPr="00827E35">
        <w:t xml:space="preserve">months. </w:t>
      </w:r>
      <w:proofErr w:type="spellStart"/>
      <w:r w:rsidRPr="00827E35">
        <w:t>Pediatr</w:t>
      </w:r>
      <w:proofErr w:type="spellEnd"/>
      <w:r w:rsidRPr="00827E35">
        <w:t xml:space="preserve"> Diabetes </w:t>
      </w:r>
      <w:proofErr w:type="gramStart"/>
      <w:r w:rsidRPr="00827E35">
        <w:t>2020;21:319</w:t>
      </w:r>
      <w:proofErr w:type="gramEnd"/>
      <w:r w:rsidRPr="00827E35">
        <w:t>–327.</w:t>
      </w:r>
    </w:p>
    <w:bookmarkStart w:id="154" w:name="_bookmark121"/>
    <w:bookmarkEnd w:id="154"/>
    <w:p w14:paraId="205124C3" w14:textId="0F17A990" w:rsidR="00926368" w:rsidRPr="00827E35" w:rsidRDefault="00833586" w:rsidP="00827E35">
      <w:pPr>
        <w:pStyle w:val="ListParagraph"/>
        <w:numPr>
          <w:ilvl w:val="0"/>
          <w:numId w:val="3"/>
        </w:numPr>
        <w:tabs>
          <w:tab w:val="left" w:pos="1266"/>
          <w:tab w:val="left" w:pos="1280"/>
        </w:tabs>
        <w:spacing w:line="276" w:lineRule="auto"/>
        <w:ind w:left="576" w:hanging="576"/>
        <w:jc w:val="left"/>
      </w:pPr>
      <w:r w:rsidRPr="00827E35">
        <w:fldChar w:fldCharType="begin"/>
      </w:r>
      <w:r w:rsidRPr="00827E35">
        <w:instrText xml:space="preserve"> HYPERLINK "https://www.medtronicdiabetes.com/products/minimed-780g-system?utm_source=google&amp;utm_campaign=Pumps%2B-%2BBRAND%2B-%2BCore%2B-%2BExact%2B%2B-%2BLP_Test_fy24_pumps_asbly&amp;utm_medium=cpc&amp;gclid=Cj0KCQjw1_SkBhDwARIsANbGpFvAwdARyEPkREpyy8EWXp5ysEutJ5OXqYmzQbyqn3raueXzLYRYSecaAssxEALw_wcB&amp;gclsrc=aw.ds" \h </w:instrText>
      </w:r>
      <w:r w:rsidRPr="00827E35">
        <w:fldChar w:fldCharType="separate"/>
      </w:r>
      <w:r w:rsidRPr="00424B1A">
        <w:rPr>
          <w:spacing w:val="-2"/>
          <w:u w:val="single"/>
        </w:rPr>
        <w:t>https://www.medtronicdiabetes.com/products/minimed-780g-</w:t>
      </w:r>
      <w:r w:rsidRPr="00424B1A">
        <w:rPr>
          <w:spacing w:val="-2"/>
          <w:u w:val="single"/>
        </w:rPr>
        <w:fldChar w:fldCharType="end"/>
      </w:r>
      <w:r w:rsidRPr="00424B1A">
        <w:rPr>
          <w:spacing w:val="-2"/>
        </w:rPr>
        <w:t xml:space="preserve"> </w:t>
      </w:r>
      <w:hyperlink r:id="rId25">
        <w:r w:rsidRPr="00424B1A">
          <w:rPr>
            <w:spacing w:val="-2"/>
            <w:u w:val="single"/>
          </w:rPr>
          <w:t>system?utm_source=google&amp;utm_campaign=Pumps+-+BRAND+-+Core+-+Exact++-</w:t>
        </w:r>
      </w:hyperlink>
      <w:hyperlink r:id="rId26">
        <w:r w:rsidRPr="00424B1A">
          <w:rPr>
            <w:spacing w:val="-2"/>
            <w:u w:val="single"/>
          </w:rPr>
          <w:t>+LP_Test_fy24_pumps_asbly&amp;utm_medium=cpc&amp;gclid=Cj0KCQjw1_SkBhDwARIsANbG</w:t>
        </w:r>
      </w:hyperlink>
      <w:r w:rsidRPr="00424B1A">
        <w:rPr>
          <w:spacing w:val="-2"/>
        </w:rPr>
        <w:t xml:space="preserve"> </w:t>
      </w:r>
      <w:hyperlink r:id="rId27">
        <w:r w:rsidRPr="00424B1A">
          <w:rPr>
            <w:spacing w:val="-2"/>
            <w:u w:val="single"/>
          </w:rPr>
          <w:t>pFvAwdARyEPkREpyy8EWXp5ysEutJ5OXqYmzQbyqn3raueXzLYRYSecaAssxEALw_wc</w:t>
        </w:r>
      </w:hyperlink>
      <w:r w:rsidRPr="00424B1A">
        <w:rPr>
          <w:spacing w:val="-2"/>
        </w:rPr>
        <w:t xml:space="preserve"> </w:t>
      </w:r>
      <w:hyperlink r:id="rId28">
        <w:proofErr w:type="spellStart"/>
        <w:r w:rsidRPr="00424B1A">
          <w:rPr>
            <w:u w:val="single"/>
          </w:rPr>
          <w:t>B&amp;gclsrc</w:t>
        </w:r>
        <w:proofErr w:type="spellEnd"/>
        <w:r w:rsidRPr="00424B1A">
          <w:rPr>
            <w:u w:val="single"/>
          </w:rPr>
          <w:t>=aw.ds</w:t>
        </w:r>
      </w:hyperlink>
      <w:r w:rsidRPr="00827E35">
        <w:t>.</w:t>
      </w:r>
      <w:r w:rsidRPr="00424B1A">
        <w:rPr>
          <w:spacing w:val="40"/>
        </w:rPr>
        <w:t xml:space="preserve"> </w:t>
      </w:r>
      <w:r w:rsidRPr="00827E35">
        <w:t>Site accessed June 29,2023.</w:t>
      </w:r>
    </w:p>
    <w:p w14:paraId="63FC0628" w14:textId="73E91C06" w:rsidR="00926368" w:rsidRPr="00827E35" w:rsidRDefault="00833586" w:rsidP="00827E35">
      <w:pPr>
        <w:pStyle w:val="ListParagraph"/>
        <w:numPr>
          <w:ilvl w:val="0"/>
          <w:numId w:val="3"/>
        </w:numPr>
        <w:tabs>
          <w:tab w:val="left" w:pos="1280"/>
          <w:tab w:val="left" w:pos="1301"/>
        </w:tabs>
        <w:spacing w:line="276" w:lineRule="auto"/>
        <w:ind w:left="576" w:hanging="576"/>
        <w:jc w:val="left"/>
      </w:pPr>
      <w:bookmarkStart w:id="155" w:name="_bookmark122"/>
      <w:bookmarkEnd w:id="155"/>
      <w:r w:rsidRPr="00827E35">
        <w:t>Carlson AL, Sherr JL, Shulman DI, Garg SK, Pop-</w:t>
      </w:r>
      <w:proofErr w:type="spellStart"/>
      <w:r w:rsidRPr="00827E35">
        <w:t>Busui</w:t>
      </w:r>
      <w:proofErr w:type="spellEnd"/>
      <w:r w:rsidRPr="00827E35">
        <w:t xml:space="preserve"> R, Bode BW, et al. Safety and Glycemic</w:t>
      </w:r>
      <w:r w:rsidRPr="00827E35">
        <w:rPr>
          <w:spacing w:val="-4"/>
        </w:rPr>
        <w:t xml:space="preserve"> </w:t>
      </w:r>
      <w:r w:rsidRPr="00827E35">
        <w:t>Outcomes</w:t>
      </w:r>
      <w:r w:rsidRPr="00827E35">
        <w:rPr>
          <w:spacing w:val="-4"/>
        </w:rPr>
        <w:t xml:space="preserve"> </w:t>
      </w:r>
      <w:r w:rsidRPr="00827E35">
        <w:t>During</w:t>
      </w:r>
      <w:r w:rsidRPr="00827E35">
        <w:rPr>
          <w:spacing w:val="-5"/>
        </w:rPr>
        <w:t xml:space="preserve"> </w:t>
      </w:r>
      <w:r w:rsidRPr="00827E35">
        <w:t>the</w:t>
      </w:r>
      <w:r w:rsidRPr="00827E35">
        <w:rPr>
          <w:spacing w:val="-6"/>
        </w:rPr>
        <w:t xml:space="preserve"> </w:t>
      </w:r>
      <w:r w:rsidRPr="00827E35">
        <w:t>MiniMed™</w:t>
      </w:r>
      <w:r w:rsidRPr="00827E35">
        <w:rPr>
          <w:spacing w:val="-4"/>
        </w:rPr>
        <w:t xml:space="preserve"> </w:t>
      </w:r>
      <w:r w:rsidRPr="00827E35">
        <w:t>Advanced</w:t>
      </w:r>
      <w:r w:rsidRPr="00827E35">
        <w:rPr>
          <w:spacing w:val="-5"/>
        </w:rPr>
        <w:t xml:space="preserve"> </w:t>
      </w:r>
      <w:r w:rsidRPr="00827E35">
        <w:t>Hybrid</w:t>
      </w:r>
      <w:r w:rsidRPr="00827E35">
        <w:rPr>
          <w:spacing w:val="-5"/>
        </w:rPr>
        <w:t xml:space="preserve"> </w:t>
      </w:r>
      <w:r w:rsidRPr="00827E35">
        <w:t>Closed-Loop</w:t>
      </w:r>
      <w:r w:rsidRPr="00827E35">
        <w:rPr>
          <w:spacing w:val="-6"/>
        </w:rPr>
        <w:t xml:space="preserve"> </w:t>
      </w:r>
      <w:r w:rsidRPr="00827E35">
        <w:t>System</w:t>
      </w:r>
      <w:r w:rsidRPr="00827E35">
        <w:rPr>
          <w:spacing w:val="-3"/>
        </w:rPr>
        <w:t xml:space="preserve"> </w:t>
      </w:r>
      <w:r w:rsidRPr="00827E35">
        <w:t xml:space="preserve">Pivotal Trial in Adolescents and Adults with Type 1 Diabetes. Diabetes Technol Ther. 2022;24(3):178–189. https:// </w:t>
      </w:r>
      <w:proofErr w:type="spellStart"/>
      <w:r w:rsidRPr="00827E35">
        <w:t>doi</w:t>
      </w:r>
      <w:proofErr w:type="spellEnd"/>
      <w:r w:rsidRPr="00827E35">
        <w:t>. org/ 10. 1089/ dia. 2021. 0319.</w:t>
      </w:r>
    </w:p>
    <w:p w14:paraId="56852B02" w14:textId="246FE677" w:rsidR="00926368" w:rsidRPr="00827E35" w:rsidRDefault="00833586" w:rsidP="00827E35">
      <w:pPr>
        <w:pStyle w:val="ListParagraph"/>
        <w:numPr>
          <w:ilvl w:val="0"/>
          <w:numId w:val="3"/>
        </w:numPr>
        <w:tabs>
          <w:tab w:val="left" w:pos="1280"/>
          <w:tab w:val="left" w:pos="1302"/>
        </w:tabs>
        <w:spacing w:line="276" w:lineRule="auto"/>
        <w:ind w:left="576" w:hanging="576"/>
        <w:jc w:val="left"/>
      </w:pPr>
      <w:bookmarkStart w:id="156" w:name="_bookmark123"/>
      <w:bookmarkEnd w:id="156"/>
      <w:r w:rsidRPr="00827E35">
        <w:rPr>
          <w:color w:val="202020"/>
        </w:rPr>
        <w:t>Choudhary</w:t>
      </w:r>
      <w:r w:rsidRPr="00827E35">
        <w:rPr>
          <w:color w:val="202020"/>
          <w:spacing w:val="-4"/>
        </w:rPr>
        <w:t xml:space="preserve"> </w:t>
      </w:r>
      <w:r w:rsidRPr="00827E35">
        <w:rPr>
          <w:color w:val="202020"/>
        </w:rPr>
        <w:t>P, Kolassa</w:t>
      </w:r>
      <w:r w:rsidRPr="00827E35">
        <w:rPr>
          <w:color w:val="202020"/>
          <w:spacing w:val="-6"/>
        </w:rPr>
        <w:t xml:space="preserve"> </w:t>
      </w:r>
      <w:r w:rsidRPr="00827E35">
        <w:rPr>
          <w:color w:val="202020"/>
        </w:rPr>
        <w:t xml:space="preserve">R, </w:t>
      </w:r>
      <w:proofErr w:type="spellStart"/>
      <w:r w:rsidRPr="00827E35">
        <w:rPr>
          <w:color w:val="202020"/>
        </w:rPr>
        <w:t>Keuthage</w:t>
      </w:r>
      <w:proofErr w:type="spellEnd"/>
      <w:r w:rsidRPr="00827E35">
        <w:rPr>
          <w:color w:val="202020"/>
          <w:spacing w:val="-9"/>
        </w:rPr>
        <w:t xml:space="preserve"> </w:t>
      </w:r>
      <w:r w:rsidRPr="00827E35">
        <w:rPr>
          <w:color w:val="202020"/>
        </w:rPr>
        <w:t>W,</w:t>
      </w:r>
      <w:r w:rsidRPr="00827E35">
        <w:rPr>
          <w:color w:val="202020"/>
          <w:spacing w:val="-2"/>
        </w:rPr>
        <w:t xml:space="preserve"> </w:t>
      </w:r>
      <w:r w:rsidRPr="00827E35">
        <w:rPr>
          <w:color w:val="202020"/>
        </w:rPr>
        <w:t>Kroeger</w:t>
      </w:r>
      <w:r w:rsidRPr="00827E35">
        <w:rPr>
          <w:color w:val="202020"/>
          <w:spacing w:val="-3"/>
        </w:rPr>
        <w:t xml:space="preserve"> </w:t>
      </w:r>
      <w:r w:rsidRPr="00827E35">
        <w:rPr>
          <w:color w:val="202020"/>
        </w:rPr>
        <w:t>J,</w:t>
      </w:r>
      <w:r w:rsidRPr="00827E35">
        <w:rPr>
          <w:color w:val="202020"/>
          <w:spacing w:val="-5"/>
        </w:rPr>
        <w:t xml:space="preserve"> </w:t>
      </w:r>
      <w:proofErr w:type="spellStart"/>
      <w:r w:rsidRPr="00827E35">
        <w:rPr>
          <w:color w:val="202020"/>
        </w:rPr>
        <w:t>Thivolet</w:t>
      </w:r>
      <w:proofErr w:type="spellEnd"/>
      <w:r w:rsidRPr="00827E35">
        <w:rPr>
          <w:color w:val="202020"/>
        </w:rPr>
        <w:t xml:space="preserve"> C, Evans</w:t>
      </w:r>
      <w:r w:rsidRPr="00827E35">
        <w:rPr>
          <w:color w:val="202020"/>
          <w:spacing w:val="-1"/>
        </w:rPr>
        <w:t xml:space="preserve"> </w:t>
      </w:r>
      <w:r w:rsidRPr="00827E35">
        <w:rPr>
          <w:color w:val="202020"/>
        </w:rPr>
        <w:t>M,</w:t>
      </w:r>
      <w:r w:rsidRPr="00827E35">
        <w:rPr>
          <w:color w:val="202020"/>
          <w:spacing w:val="-2"/>
        </w:rPr>
        <w:t xml:space="preserve"> </w:t>
      </w:r>
      <w:proofErr w:type="spellStart"/>
      <w:r w:rsidRPr="00827E35">
        <w:rPr>
          <w:color w:val="202020"/>
        </w:rPr>
        <w:t>Ré</w:t>
      </w:r>
      <w:proofErr w:type="spellEnd"/>
      <w:r w:rsidRPr="00827E35">
        <w:rPr>
          <w:color w:val="202020"/>
          <w:spacing w:val="-2"/>
        </w:rPr>
        <w:t xml:space="preserve"> </w:t>
      </w:r>
      <w:r w:rsidRPr="00827E35">
        <w:rPr>
          <w:color w:val="202020"/>
        </w:rPr>
        <w:t>R, de</w:t>
      </w:r>
      <w:r w:rsidRPr="00827E35">
        <w:rPr>
          <w:color w:val="202020"/>
          <w:spacing w:val="-4"/>
        </w:rPr>
        <w:t xml:space="preserve"> </w:t>
      </w:r>
      <w:r w:rsidRPr="00827E35">
        <w:rPr>
          <w:color w:val="202020"/>
        </w:rPr>
        <w:t>Portu</w:t>
      </w:r>
      <w:r w:rsidRPr="00827E35">
        <w:rPr>
          <w:color w:val="202020"/>
          <w:spacing w:val="-2"/>
        </w:rPr>
        <w:t xml:space="preserve"> </w:t>
      </w:r>
      <w:r w:rsidRPr="00827E35">
        <w:rPr>
          <w:color w:val="202020"/>
        </w:rPr>
        <w:t xml:space="preserve">S, </w:t>
      </w:r>
      <w:proofErr w:type="spellStart"/>
      <w:r w:rsidRPr="00827E35">
        <w:rPr>
          <w:color w:val="202020"/>
        </w:rPr>
        <w:t>Vorrink</w:t>
      </w:r>
      <w:proofErr w:type="spellEnd"/>
      <w:r w:rsidRPr="00827E35">
        <w:rPr>
          <w:color w:val="202020"/>
        </w:rPr>
        <w:t xml:space="preserve"> L, Shin J, </w:t>
      </w:r>
      <w:proofErr w:type="spellStart"/>
      <w:r w:rsidRPr="00827E35">
        <w:rPr>
          <w:color w:val="202020"/>
        </w:rPr>
        <w:t>Habteab</w:t>
      </w:r>
      <w:proofErr w:type="spellEnd"/>
      <w:r w:rsidRPr="00827E35">
        <w:rPr>
          <w:color w:val="202020"/>
        </w:rPr>
        <w:t xml:space="preserve"> A, Castañeda J, da Silva J, Cohen O; ADAPT study Group. Advanced hybrid closed loop therapy versus conventional treatment in adults with type 1 diabetes (ADAPT): a </w:t>
      </w:r>
      <w:proofErr w:type="spellStart"/>
      <w:r w:rsidRPr="00827E35">
        <w:rPr>
          <w:color w:val="202020"/>
        </w:rPr>
        <w:t>randomised</w:t>
      </w:r>
      <w:proofErr w:type="spellEnd"/>
      <w:r w:rsidRPr="00827E35">
        <w:rPr>
          <w:color w:val="202020"/>
        </w:rPr>
        <w:t xml:space="preserve"> controlled study. Lancet Diabetes Endocrinol. 2022 Oct;10(10):720-731. </w:t>
      </w:r>
      <w:proofErr w:type="spellStart"/>
      <w:r w:rsidRPr="00827E35">
        <w:rPr>
          <w:color w:val="202020"/>
        </w:rPr>
        <w:t>doi</w:t>
      </w:r>
      <w:proofErr w:type="spellEnd"/>
      <w:r w:rsidRPr="00827E35">
        <w:rPr>
          <w:color w:val="202020"/>
        </w:rPr>
        <w:t>: 10.1016/S2213-8587(22)00212-1.</w:t>
      </w:r>
    </w:p>
    <w:p w14:paraId="4DCFDCF1" w14:textId="5BECBF33" w:rsidR="00926368" w:rsidRPr="00827E35" w:rsidRDefault="00833586" w:rsidP="00827E35">
      <w:pPr>
        <w:pStyle w:val="ListParagraph"/>
        <w:numPr>
          <w:ilvl w:val="0"/>
          <w:numId w:val="3"/>
        </w:numPr>
        <w:tabs>
          <w:tab w:val="left" w:pos="1280"/>
          <w:tab w:val="left" w:pos="1301"/>
        </w:tabs>
        <w:spacing w:line="276" w:lineRule="auto"/>
        <w:ind w:left="576" w:hanging="576"/>
        <w:jc w:val="left"/>
      </w:pPr>
      <w:bookmarkStart w:id="157" w:name="_bookmark124"/>
      <w:bookmarkEnd w:id="157"/>
      <w:r w:rsidRPr="00827E35">
        <w:lastRenderedPageBreak/>
        <w:t>Matejko</w:t>
      </w:r>
      <w:r w:rsidRPr="00827E35">
        <w:rPr>
          <w:spacing w:val="-3"/>
        </w:rPr>
        <w:t xml:space="preserve"> </w:t>
      </w:r>
      <w:r w:rsidRPr="00827E35">
        <w:t>B,</w:t>
      </w:r>
      <w:r w:rsidRPr="00827E35">
        <w:rPr>
          <w:spacing w:val="-4"/>
        </w:rPr>
        <w:t xml:space="preserve"> </w:t>
      </w:r>
      <w:r w:rsidRPr="00827E35">
        <w:t>Juza</w:t>
      </w:r>
      <w:r w:rsidRPr="00827E35">
        <w:rPr>
          <w:spacing w:val="-3"/>
        </w:rPr>
        <w:t xml:space="preserve"> </w:t>
      </w:r>
      <w:r w:rsidRPr="00827E35">
        <w:t>A,</w:t>
      </w:r>
      <w:r w:rsidRPr="00827E35">
        <w:rPr>
          <w:spacing w:val="-4"/>
        </w:rPr>
        <w:t xml:space="preserve"> </w:t>
      </w:r>
      <w:proofErr w:type="spellStart"/>
      <w:r w:rsidRPr="00827E35">
        <w:t>Kieć</w:t>
      </w:r>
      <w:proofErr w:type="spellEnd"/>
      <w:r w:rsidRPr="00827E35">
        <w:t>-Wilk</w:t>
      </w:r>
      <w:r w:rsidRPr="00827E35">
        <w:rPr>
          <w:spacing w:val="-2"/>
        </w:rPr>
        <w:t xml:space="preserve"> </w:t>
      </w:r>
      <w:r w:rsidRPr="00827E35">
        <w:t>B,</w:t>
      </w:r>
      <w:r w:rsidRPr="00827E35">
        <w:rPr>
          <w:spacing w:val="-3"/>
        </w:rPr>
        <w:t xml:space="preserve"> </w:t>
      </w:r>
      <w:proofErr w:type="spellStart"/>
      <w:r w:rsidRPr="00827E35">
        <w:t>Cyranka</w:t>
      </w:r>
      <w:proofErr w:type="spellEnd"/>
      <w:r w:rsidRPr="00827E35">
        <w:rPr>
          <w:spacing w:val="-3"/>
        </w:rPr>
        <w:t xml:space="preserve"> </w:t>
      </w:r>
      <w:r w:rsidRPr="00827E35">
        <w:t>K,</w:t>
      </w:r>
      <w:r w:rsidRPr="00827E35">
        <w:rPr>
          <w:spacing w:val="-1"/>
        </w:rPr>
        <w:t xml:space="preserve"> </w:t>
      </w:r>
      <w:proofErr w:type="spellStart"/>
      <w:r w:rsidRPr="00827E35">
        <w:t>Krzyżowska</w:t>
      </w:r>
      <w:proofErr w:type="spellEnd"/>
      <w:r w:rsidRPr="00827E35">
        <w:rPr>
          <w:spacing w:val="-3"/>
        </w:rPr>
        <w:t xml:space="preserve"> </w:t>
      </w:r>
      <w:r w:rsidRPr="00827E35">
        <w:t>S,</w:t>
      </w:r>
      <w:r w:rsidRPr="00827E35">
        <w:rPr>
          <w:spacing w:val="-3"/>
        </w:rPr>
        <w:t xml:space="preserve"> </w:t>
      </w:r>
      <w:r w:rsidRPr="00827E35">
        <w:t>Chen</w:t>
      </w:r>
      <w:r w:rsidRPr="00827E35">
        <w:rPr>
          <w:spacing w:val="-5"/>
        </w:rPr>
        <w:t xml:space="preserve"> </w:t>
      </w:r>
      <w:r w:rsidRPr="00827E35">
        <w:t>X,</w:t>
      </w:r>
      <w:r w:rsidRPr="00827E35">
        <w:rPr>
          <w:spacing w:val="-1"/>
        </w:rPr>
        <w:t xml:space="preserve"> </w:t>
      </w:r>
      <w:r w:rsidRPr="00827E35">
        <w:t>Cohen</w:t>
      </w:r>
      <w:r w:rsidRPr="00827E35">
        <w:rPr>
          <w:spacing w:val="-3"/>
        </w:rPr>
        <w:t xml:space="preserve"> </w:t>
      </w:r>
      <w:r w:rsidRPr="00827E35">
        <w:t>O,</w:t>
      </w:r>
      <w:r w:rsidRPr="00827E35">
        <w:rPr>
          <w:spacing w:val="-1"/>
        </w:rPr>
        <w:t xml:space="preserve"> </w:t>
      </w:r>
      <w:r w:rsidRPr="00827E35">
        <w:t>Da</w:t>
      </w:r>
      <w:r w:rsidRPr="00827E35">
        <w:rPr>
          <w:spacing w:val="-6"/>
        </w:rPr>
        <w:t xml:space="preserve"> </w:t>
      </w:r>
      <w:r w:rsidRPr="00827E35">
        <w:t>Silva</w:t>
      </w:r>
      <w:r w:rsidRPr="00827E35">
        <w:rPr>
          <w:spacing w:val="-3"/>
        </w:rPr>
        <w:t xml:space="preserve"> </w:t>
      </w:r>
      <w:r w:rsidRPr="00827E35">
        <w:t xml:space="preserve">J, Malecki MT, </w:t>
      </w:r>
      <w:proofErr w:type="spellStart"/>
      <w:r w:rsidRPr="00827E35">
        <w:t>Klupa</w:t>
      </w:r>
      <w:proofErr w:type="spellEnd"/>
      <w:r w:rsidRPr="00827E35">
        <w:t xml:space="preserve"> T. Transitioning of People </w:t>
      </w:r>
      <w:proofErr w:type="gramStart"/>
      <w:r w:rsidRPr="00827E35">
        <w:t>With</w:t>
      </w:r>
      <w:proofErr w:type="gramEnd"/>
      <w:r w:rsidRPr="00827E35">
        <w:t xml:space="preserve"> Type 1 Diabetes From Multiple Daily Injections and Self-Monitoring of Blood Glucose Directly to MiniMed 780G Advanced Hybrid Closed-Loop System: A Two-Center, Randomized, Controlled Study. Diabetes Care. 2022;45(11):2628-2635.</w:t>
      </w:r>
    </w:p>
    <w:p w14:paraId="3A5BF500" w14:textId="77777777" w:rsidR="00926368" w:rsidRPr="00827E35" w:rsidRDefault="00833586" w:rsidP="00827E35">
      <w:pPr>
        <w:pStyle w:val="ListParagraph"/>
        <w:numPr>
          <w:ilvl w:val="0"/>
          <w:numId w:val="3"/>
        </w:numPr>
        <w:tabs>
          <w:tab w:val="left" w:pos="1242"/>
          <w:tab w:val="left" w:pos="1280"/>
        </w:tabs>
        <w:spacing w:line="276" w:lineRule="auto"/>
        <w:ind w:left="576" w:hanging="576"/>
        <w:jc w:val="left"/>
      </w:pPr>
      <w:bookmarkStart w:id="158" w:name="_bookmark125"/>
      <w:bookmarkEnd w:id="158"/>
      <w:r w:rsidRPr="00827E35">
        <w:rPr>
          <w:color w:val="202020"/>
        </w:rPr>
        <w:t xml:space="preserve">Arrieta A, </w:t>
      </w:r>
      <w:proofErr w:type="spellStart"/>
      <w:r w:rsidRPr="00827E35">
        <w:rPr>
          <w:color w:val="202020"/>
        </w:rPr>
        <w:t>Battelino</w:t>
      </w:r>
      <w:proofErr w:type="spellEnd"/>
      <w:r w:rsidRPr="00827E35">
        <w:rPr>
          <w:color w:val="202020"/>
        </w:rPr>
        <w:t xml:space="preserve"> T, </w:t>
      </w:r>
      <w:proofErr w:type="spellStart"/>
      <w:r w:rsidRPr="00827E35">
        <w:rPr>
          <w:color w:val="202020"/>
        </w:rPr>
        <w:t>Scaramuzza</w:t>
      </w:r>
      <w:proofErr w:type="spellEnd"/>
      <w:r w:rsidRPr="00827E35">
        <w:rPr>
          <w:color w:val="202020"/>
        </w:rPr>
        <w:t xml:space="preserve"> AE, Da Silva J, Castañeda J, Cordero TL, Shin J, Cohen</w:t>
      </w:r>
      <w:r w:rsidRPr="00827E35">
        <w:rPr>
          <w:color w:val="202020"/>
          <w:spacing w:val="-4"/>
        </w:rPr>
        <w:t xml:space="preserve"> </w:t>
      </w:r>
      <w:r w:rsidRPr="00827E35">
        <w:rPr>
          <w:color w:val="202020"/>
        </w:rPr>
        <w:t>O.</w:t>
      </w:r>
      <w:r w:rsidRPr="00827E35">
        <w:rPr>
          <w:color w:val="202020"/>
          <w:spacing w:val="-2"/>
        </w:rPr>
        <w:t xml:space="preserve"> </w:t>
      </w:r>
      <w:r w:rsidRPr="00827E35">
        <w:rPr>
          <w:color w:val="202020"/>
        </w:rPr>
        <w:t>Comparison</w:t>
      </w:r>
      <w:r w:rsidRPr="00827E35">
        <w:rPr>
          <w:color w:val="202020"/>
          <w:spacing w:val="-4"/>
        </w:rPr>
        <w:t xml:space="preserve"> </w:t>
      </w:r>
      <w:r w:rsidRPr="00827E35">
        <w:rPr>
          <w:color w:val="202020"/>
        </w:rPr>
        <w:t>of</w:t>
      </w:r>
      <w:r w:rsidRPr="00827E35">
        <w:rPr>
          <w:color w:val="202020"/>
          <w:spacing w:val="-4"/>
        </w:rPr>
        <w:t xml:space="preserve"> </w:t>
      </w:r>
      <w:r w:rsidRPr="00827E35">
        <w:rPr>
          <w:color w:val="202020"/>
        </w:rPr>
        <w:t>MiniMed</w:t>
      </w:r>
      <w:r w:rsidRPr="00827E35">
        <w:rPr>
          <w:color w:val="202020"/>
          <w:spacing w:val="-4"/>
        </w:rPr>
        <w:t xml:space="preserve"> </w:t>
      </w:r>
      <w:r w:rsidRPr="00827E35">
        <w:rPr>
          <w:color w:val="202020"/>
        </w:rPr>
        <w:t>780G</w:t>
      </w:r>
      <w:r w:rsidRPr="00827E35">
        <w:rPr>
          <w:color w:val="202020"/>
          <w:spacing w:val="-2"/>
        </w:rPr>
        <w:t xml:space="preserve"> </w:t>
      </w:r>
      <w:r w:rsidRPr="00827E35">
        <w:rPr>
          <w:color w:val="202020"/>
        </w:rPr>
        <w:t>system</w:t>
      </w:r>
      <w:r w:rsidRPr="00827E35">
        <w:rPr>
          <w:color w:val="202020"/>
          <w:spacing w:val="-2"/>
        </w:rPr>
        <w:t xml:space="preserve"> </w:t>
      </w:r>
      <w:r w:rsidRPr="00827E35">
        <w:rPr>
          <w:color w:val="202020"/>
        </w:rPr>
        <w:t>performance</w:t>
      </w:r>
      <w:r w:rsidRPr="00827E35">
        <w:rPr>
          <w:color w:val="202020"/>
          <w:spacing w:val="-6"/>
        </w:rPr>
        <w:t xml:space="preserve"> </w:t>
      </w:r>
      <w:r w:rsidRPr="00827E35">
        <w:rPr>
          <w:color w:val="202020"/>
        </w:rPr>
        <w:t>in</w:t>
      </w:r>
      <w:r w:rsidRPr="00827E35">
        <w:rPr>
          <w:color w:val="202020"/>
          <w:spacing w:val="-4"/>
        </w:rPr>
        <w:t xml:space="preserve"> </w:t>
      </w:r>
      <w:r w:rsidRPr="00827E35">
        <w:rPr>
          <w:color w:val="202020"/>
        </w:rPr>
        <w:t>users</w:t>
      </w:r>
      <w:r w:rsidRPr="00827E35">
        <w:rPr>
          <w:color w:val="202020"/>
          <w:spacing w:val="-3"/>
        </w:rPr>
        <w:t xml:space="preserve"> </w:t>
      </w:r>
      <w:r w:rsidRPr="00827E35">
        <w:rPr>
          <w:color w:val="202020"/>
        </w:rPr>
        <w:t>aged</w:t>
      </w:r>
      <w:r w:rsidRPr="00827E35">
        <w:rPr>
          <w:color w:val="202020"/>
          <w:spacing w:val="-4"/>
        </w:rPr>
        <w:t xml:space="preserve"> </w:t>
      </w:r>
      <w:r w:rsidRPr="00827E35">
        <w:rPr>
          <w:color w:val="202020"/>
        </w:rPr>
        <w:t>younger</w:t>
      </w:r>
      <w:r w:rsidRPr="00827E35">
        <w:rPr>
          <w:color w:val="202020"/>
          <w:spacing w:val="-5"/>
        </w:rPr>
        <w:t xml:space="preserve"> </w:t>
      </w:r>
      <w:r w:rsidRPr="00827E35">
        <w:rPr>
          <w:color w:val="202020"/>
        </w:rPr>
        <w:t>and older than</w:t>
      </w:r>
      <w:r w:rsidRPr="00827E35">
        <w:rPr>
          <w:color w:val="202020"/>
          <w:spacing w:val="-1"/>
        </w:rPr>
        <w:t xml:space="preserve"> </w:t>
      </w:r>
      <w:r w:rsidRPr="00827E35">
        <w:rPr>
          <w:color w:val="202020"/>
        </w:rPr>
        <w:t>15</w:t>
      </w:r>
      <w:r w:rsidRPr="00827E35">
        <w:rPr>
          <w:color w:val="202020"/>
          <w:spacing w:val="-18"/>
        </w:rPr>
        <w:t xml:space="preserve"> </w:t>
      </w:r>
      <w:r w:rsidRPr="00827E35">
        <w:rPr>
          <w:color w:val="202020"/>
        </w:rPr>
        <w:t>years: Evidence</w:t>
      </w:r>
      <w:r w:rsidRPr="00827E35">
        <w:rPr>
          <w:color w:val="202020"/>
          <w:spacing w:val="-1"/>
        </w:rPr>
        <w:t xml:space="preserve"> </w:t>
      </w:r>
      <w:r w:rsidRPr="00827E35">
        <w:rPr>
          <w:color w:val="202020"/>
        </w:rPr>
        <w:t>from 12</w:t>
      </w:r>
      <w:r w:rsidRPr="00827E35">
        <w:rPr>
          <w:color w:val="202020"/>
          <w:spacing w:val="-18"/>
        </w:rPr>
        <w:t xml:space="preserve"> </w:t>
      </w:r>
      <w:r w:rsidRPr="00827E35">
        <w:rPr>
          <w:color w:val="202020"/>
        </w:rPr>
        <w:t>870</w:t>
      </w:r>
      <w:r w:rsidRPr="00827E35">
        <w:rPr>
          <w:color w:val="202020"/>
          <w:spacing w:val="-1"/>
        </w:rPr>
        <w:t xml:space="preserve"> </w:t>
      </w:r>
      <w:r w:rsidRPr="00827E35">
        <w:rPr>
          <w:color w:val="202020"/>
        </w:rPr>
        <w:t>real-world users. Diabetes</w:t>
      </w:r>
      <w:r w:rsidRPr="00827E35">
        <w:rPr>
          <w:color w:val="202020"/>
          <w:spacing w:val="-1"/>
        </w:rPr>
        <w:t xml:space="preserve"> </w:t>
      </w:r>
      <w:proofErr w:type="spellStart"/>
      <w:r w:rsidRPr="00827E35">
        <w:rPr>
          <w:color w:val="202020"/>
        </w:rPr>
        <w:t>Obes</w:t>
      </w:r>
      <w:proofErr w:type="spellEnd"/>
      <w:r w:rsidRPr="00827E35">
        <w:rPr>
          <w:color w:val="202020"/>
        </w:rPr>
        <w:t xml:space="preserve"> Metab. 2022 Jul;24(7):1370-1379. </w:t>
      </w:r>
      <w:proofErr w:type="spellStart"/>
      <w:r w:rsidRPr="00827E35">
        <w:rPr>
          <w:color w:val="202020"/>
        </w:rPr>
        <w:t>doi</w:t>
      </w:r>
      <w:proofErr w:type="spellEnd"/>
      <w:r w:rsidRPr="00827E35">
        <w:rPr>
          <w:color w:val="202020"/>
        </w:rPr>
        <w:t>: 10.1111/dom.14714.</w:t>
      </w:r>
    </w:p>
    <w:p w14:paraId="74D2C69B" w14:textId="77777777" w:rsidR="00926368" w:rsidRPr="00827E35" w:rsidRDefault="00833586" w:rsidP="00827E35">
      <w:pPr>
        <w:pStyle w:val="ListParagraph"/>
        <w:numPr>
          <w:ilvl w:val="0"/>
          <w:numId w:val="3"/>
        </w:numPr>
        <w:tabs>
          <w:tab w:val="left" w:pos="1242"/>
          <w:tab w:val="left" w:pos="1280"/>
        </w:tabs>
        <w:spacing w:line="276" w:lineRule="auto"/>
        <w:ind w:left="576" w:hanging="576"/>
        <w:jc w:val="left"/>
      </w:pPr>
      <w:bookmarkStart w:id="159" w:name="_bookmark126"/>
      <w:bookmarkEnd w:id="159"/>
      <w:r w:rsidRPr="00827E35">
        <w:rPr>
          <w:color w:val="202020"/>
        </w:rPr>
        <w:t xml:space="preserve">Hood KK, </w:t>
      </w:r>
      <w:proofErr w:type="spellStart"/>
      <w:r w:rsidRPr="00827E35">
        <w:rPr>
          <w:color w:val="202020"/>
        </w:rPr>
        <w:t>Laffel</w:t>
      </w:r>
      <w:proofErr w:type="spellEnd"/>
      <w:r w:rsidRPr="00827E35">
        <w:rPr>
          <w:color w:val="202020"/>
        </w:rPr>
        <w:t xml:space="preserve"> LM, Danne T, Nimri R, Weinzimer SA, Sibayan J, Bailey RJ, Schatz D, Bratina N, Bello R, </w:t>
      </w:r>
      <w:proofErr w:type="spellStart"/>
      <w:r w:rsidRPr="00827E35">
        <w:rPr>
          <w:color w:val="202020"/>
        </w:rPr>
        <w:t>Punel</w:t>
      </w:r>
      <w:proofErr w:type="spellEnd"/>
      <w:r w:rsidRPr="00827E35">
        <w:rPr>
          <w:color w:val="202020"/>
        </w:rPr>
        <w:t xml:space="preserve"> A, Calhoun P, Beck RW, </w:t>
      </w:r>
      <w:proofErr w:type="spellStart"/>
      <w:r w:rsidRPr="00827E35">
        <w:rPr>
          <w:color w:val="202020"/>
        </w:rPr>
        <w:t>Bergenstal</w:t>
      </w:r>
      <w:proofErr w:type="spellEnd"/>
      <w:r w:rsidRPr="00827E35">
        <w:rPr>
          <w:color w:val="202020"/>
        </w:rPr>
        <w:t xml:space="preserve"> RM, Phillip M. Lived Experience of Advanced Hybrid Closed-Loop Versus Hybrid Closed-Loop: Patient- Reported</w:t>
      </w:r>
      <w:r w:rsidRPr="00827E35">
        <w:rPr>
          <w:color w:val="202020"/>
          <w:spacing w:val="-6"/>
        </w:rPr>
        <w:t xml:space="preserve"> </w:t>
      </w:r>
      <w:r w:rsidRPr="00827E35">
        <w:rPr>
          <w:color w:val="202020"/>
        </w:rPr>
        <w:t>Outcomes</w:t>
      </w:r>
      <w:r w:rsidRPr="00827E35">
        <w:rPr>
          <w:color w:val="202020"/>
          <w:spacing w:val="-3"/>
        </w:rPr>
        <w:t xml:space="preserve"> </w:t>
      </w:r>
      <w:r w:rsidRPr="00827E35">
        <w:rPr>
          <w:color w:val="202020"/>
        </w:rPr>
        <w:t>and</w:t>
      </w:r>
      <w:r w:rsidRPr="00827E35">
        <w:rPr>
          <w:color w:val="202020"/>
          <w:spacing w:val="-6"/>
        </w:rPr>
        <w:t xml:space="preserve"> </w:t>
      </w:r>
      <w:r w:rsidRPr="00827E35">
        <w:rPr>
          <w:color w:val="202020"/>
        </w:rPr>
        <w:t>Perspectives.</w:t>
      </w:r>
      <w:r w:rsidRPr="00827E35">
        <w:rPr>
          <w:color w:val="202020"/>
          <w:spacing w:val="-2"/>
        </w:rPr>
        <w:t xml:space="preserve"> </w:t>
      </w:r>
      <w:r w:rsidRPr="00827E35">
        <w:rPr>
          <w:color w:val="202020"/>
        </w:rPr>
        <w:t>Diabetes</w:t>
      </w:r>
      <w:r w:rsidRPr="00827E35">
        <w:rPr>
          <w:color w:val="202020"/>
          <w:spacing w:val="-8"/>
        </w:rPr>
        <w:t xml:space="preserve"> </w:t>
      </w:r>
      <w:r w:rsidRPr="00827E35">
        <w:rPr>
          <w:color w:val="202020"/>
        </w:rPr>
        <w:t>Technol</w:t>
      </w:r>
      <w:r w:rsidRPr="00827E35">
        <w:rPr>
          <w:color w:val="202020"/>
          <w:spacing w:val="-7"/>
        </w:rPr>
        <w:t xml:space="preserve"> </w:t>
      </w:r>
      <w:r w:rsidRPr="00827E35">
        <w:rPr>
          <w:color w:val="202020"/>
        </w:rPr>
        <w:t>Ther.</w:t>
      </w:r>
      <w:r w:rsidRPr="00827E35">
        <w:rPr>
          <w:color w:val="202020"/>
          <w:spacing w:val="-4"/>
        </w:rPr>
        <w:t xml:space="preserve"> </w:t>
      </w:r>
      <w:r w:rsidRPr="00827E35">
        <w:rPr>
          <w:color w:val="202020"/>
        </w:rPr>
        <w:t>2021</w:t>
      </w:r>
      <w:r w:rsidRPr="00827E35">
        <w:rPr>
          <w:color w:val="202020"/>
          <w:spacing w:val="-6"/>
        </w:rPr>
        <w:t xml:space="preserve"> </w:t>
      </w:r>
      <w:r w:rsidRPr="00827E35">
        <w:rPr>
          <w:color w:val="202020"/>
        </w:rPr>
        <w:t xml:space="preserve">Dec;23(12):857-861. </w:t>
      </w:r>
      <w:proofErr w:type="spellStart"/>
      <w:r w:rsidRPr="00827E35">
        <w:rPr>
          <w:color w:val="202020"/>
        </w:rPr>
        <w:t>doi</w:t>
      </w:r>
      <w:proofErr w:type="spellEnd"/>
      <w:r w:rsidRPr="00827E35">
        <w:rPr>
          <w:color w:val="202020"/>
        </w:rPr>
        <w:t>: 10.1089/dia.2021.0153.</w:t>
      </w:r>
    </w:p>
    <w:p w14:paraId="551A1EB2" w14:textId="77777777" w:rsidR="00926368" w:rsidRPr="00827E35" w:rsidRDefault="00833586" w:rsidP="00827E35">
      <w:pPr>
        <w:pStyle w:val="ListParagraph"/>
        <w:numPr>
          <w:ilvl w:val="0"/>
          <w:numId w:val="3"/>
        </w:numPr>
        <w:tabs>
          <w:tab w:val="left" w:pos="1266"/>
          <w:tab w:val="left" w:pos="1280"/>
        </w:tabs>
        <w:spacing w:line="276" w:lineRule="auto"/>
        <w:ind w:left="576" w:hanging="576"/>
        <w:jc w:val="left"/>
      </w:pPr>
      <w:bookmarkStart w:id="160" w:name="_bookmark127"/>
      <w:bookmarkEnd w:id="160"/>
      <w:r w:rsidRPr="00827E35">
        <w:t>Brown</w:t>
      </w:r>
      <w:r w:rsidRPr="00827E35">
        <w:rPr>
          <w:spacing w:val="-3"/>
        </w:rPr>
        <w:t xml:space="preserve"> </w:t>
      </w:r>
      <w:r w:rsidRPr="00827E35">
        <w:t>SA,</w:t>
      </w:r>
      <w:r w:rsidRPr="00827E35">
        <w:rPr>
          <w:spacing w:val="-2"/>
        </w:rPr>
        <w:t xml:space="preserve"> </w:t>
      </w:r>
      <w:r w:rsidRPr="00827E35">
        <w:t>Kovatchev</w:t>
      </w:r>
      <w:r w:rsidRPr="00827E35">
        <w:rPr>
          <w:spacing w:val="-5"/>
        </w:rPr>
        <w:t xml:space="preserve"> </w:t>
      </w:r>
      <w:r w:rsidRPr="00827E35">
        <w:t>BP,</w:t>
      </w:r>
      <w:r w:rsidRPr="00827E35">
        <w:rPr>
          <w:spacing w:val="-2"/>
        </w:rPr>
        <w:t xml:space="preserve"> </w:t>
      </w:r>
      <w:proofErr w:type="spellStart"/>
      <w:r w:rsidRPr="00827E35">
        <w:t>Raghinaru</w:t>
      </w:r>
      <w:proofErr w:type="spellEnd"/>
      <w:r w:rsidRPr="00827E35">
        <w:rPr>
          <w:spacing w:val="-3"/>
        </w:rPr>
        <w:t xml:space="preserve"> </w:t>
      </w:r>
      <w:r w:rsidRPr="00827E35">
        <w:t>D,</w:t>
      </w:r>
      <w:r w:rsidRPr="00827E35">
        <w:rPr>
          <w:spacing w:val="-2"/>
        </w:rPr>
        <w:t xml:space="preserve"> </w:t>
      </w:r>
      <w:r w:rsidRPr="00827E35">
        <w:t>et</w:t>
      </w:r>
      <w:r w:rsidRPr="00827E35">
        <w:rPr>
          <w:spacing w:val="-2"/>
        </w:rPr>
        <w:t xml:space="preserve"> </w:t>
      </w:r>
      <w:r w:rsidRPr="00827E35">
        <w:t>al.</w:t>
      </w:r>
      <w:r w:rsidRPr="00827E35">
        <w:rPr>
          <w:spacing w:val="-7"/>
        </w:rPr>
        <w:t xml:space="preserve"> </w:t>
      </w:r>
      <w:r w:rsidRPr="00827E35">
        <w:t>Six-month</w:t>
      </w:r>
      <w:r w:rsidRPr="00827E35">
        <w:rPr>
          <w:spacing w:val="-4"/>
        </w:rPr>
        <w:t xml:space="preserve"> </w:t>
      </w:r>
      <w:r w:rsidRPr="00827E35">
        <w:t>randomized,</w:t>
      </w:r>
      <w:r w:rsidRPr="00827E35">
        <w:rPr>
          <w:spacing w:val="-5"/>
        </w:rPr>
        <w:t xml:space="preserve"> </w:t>
      </w:r>
      <w:r w:rsidRPr="00827E35">
        <w:t>multicenter</w:t>
      </w:r>
      <w:r w:rsidRPr="00827E35">
        <w:rPr>
          <w:spacing w:val="-5"/>
        </w:rPr>
        <w:t xml:space="preserve"> </w:t>
      </w:r>
      <w:r w:rsidRPr="00827E35">
        <w:t>trial</w:t>
      </w:r>
      <w:r w:rsidRPr="00827E35">
        <w:rPr>
          <w:spacing w:val="-4"/>
        </w:rPr>
        <w:t xml:space="preserve"> </w:t>
      </w:r>
      <w:r w:rsidRPr="00827E35">
        <w:t xml:space="preserve">of closed-loop control in type 1 diabetes. N Engl J Med </w:t>
      </w:r>
      <w:proofErr w:type="gramStart"/>
      <w:r w:rsidRPr="00827E35">
        <w:t>2019;381:1707</w:t>
      </w:r>
      <w:proofErr w:type="gramEnd"/>
      <w:r w:rsidRPr="00827E35">
        <w:t>-1717.</w:t>
      </w:r>
    </w:p>
    <w:p w14:paraId="47425399" w14:textId="19228248" w:rsidR="00926368" w:rsidRPr="00827E35" w:rsidRDefault="00833586" w:rsidP="00827E35">
      <w:pPr>
        <w:pStyle w:val="BodyText"/>
        <w:spacing w:line="276" w:lineRule="auto"/>
        <w:ind w:left="576" w:hanging="576"/>
      </w:pPr>
      <w:bookmarkStart w:id="161" w:name="_bookmark128"/>
      <w:bookmarkEnd w:id="161"/>
      <w:r w:rsidRPr="00827E35">
        <w:t>129</w:t>
      </w:r>
      <w:r w:rsidRPr="00827E35">
        <w:rPr>
          <w:spacing w:val="-3"/>
        </w:rPr>
        <w:t xml:space="preserve"> </w:t>
      </w:r>
      <w:r w:rsidR="00827E35">
        <w:rPr>
          <w:spacing w:val="-3"/>
        </w:rPr>
        <w:t xml:space="preserve">  </w:t>
      </w:r>
      <w:r w:rsidRPr="00827E35">
        <w:rPr>
          <w:color w:val="202020"/>
        </w:rPr>
        <w:t>Pinsker</w:t>
      </w:r>
      <w:r w:rsidRPr="00827E35">
        <w:rPr>
          <w:color w:val="202020"/>
          <w:spacing w:val="-5"/>
        </w:rPr>
        <w:t xml:space="preserve"> </w:t>
      </w:r>
      <w:r w:rsidRPr="00827E35">
        <w:rPr>
          <w:color w:val="202020"/>
        </w:rPr>
        <w:t>JE,</w:t>
      </w:r>
      <w:r w:rsidRPr="00827E35">
        <w:rPr>
          <w:color w:val="202020"/>
          <w:spacing w:val="-2"/>
        </w:rPr>
        <w:t xml:space="preserve"> </w:t>
      </w:r>
      <w:r w:rsidRPr="00827E35">
        <w:rPr>
          <w:color w:val="202020"/>
        </w:rPr>
        <w:t>Müller</w:t>
      </w:r>
      <w:r w:rsidRPr="00827E35">
        <w:rPr>
          <w:color w:val="202020"/>
          <w:spacing w:val="-2"/>
        </w:rPr>
        <w:t xml:space="preserve"> </w:t>
      </w:r>
      <w:r w:rsidRPr="00827E35">
        <w:rPr>
          <w:color w:val="202020"/>
        </w:rPr>
        <w:t>L,</w:t>
      </w:r>
      <w:r w:rsidRPr="00827E35">
        <w:rPr>
          <w:color w:val="202020"/>
          <w:spacing w:val="-2"/>
        </w:rPr>
        <w:t xml:space="preserve"> </w:t>
      </w:r>
      <w:r w:rsidRPr="00827E35">
        <w:rPr>
          <w:color w:val="202020"/>
        </w:rPr>
        <w:t>Constantin</w:t>
      </w:r>
      <w:r w:rsidRPr="00827E35">
        <w:rPr>
          <w:color w:val="202020"/>
          <w:spacing w:val="-4"/>
        </w:rPr>
        <w:t xml:space="preserve"> </w:t>
      </w:r>
      <w:r w:rsidRPr="00827E35">
        <w:rPr>
          <w:color w:val="202020"/>
        </w:rPr>
        <w:t>A,</w:t>
      </w:r>
      <w:r w:rsidRPr="00827E35">
        <w:rPr>
          <w:color w:val="202020"/>
          <w:spacing w:val="-2"/>
        </w:rPr>
        <w:t xml:space="preserve"> </w:t>
      </w:r>
      <w:r w:rsidRPr="00827E35">
        <w:rPr>
          <w:color w:val="202020"/>
        </w:rPr>
        <w:t>Leas</w:t>
      </w:r>
      <w:r w:rsidRPr="00827E35">
        <w:rPr>
          <w:color w:val="202020"/>
          <w:spacing w:val="-3"/>
        </w:rPr>
        <w:t xml:space="preserve"> </w:t>
      </w:r>
      <w:r w:rsidRPr="00827E35">
        <w:rPr>
          <w:color w:val="202020"/>
        </w:rPr>
        <w:t>S,</w:t>
      </w:r>
      <w:r w:rsidRPr="00827E35">
        <w:rPr>
          <w:color w:val="202020"/>
          <w:spacing w:val="-4"/>
        </w:rPr>
        <w:t xml:space="preserve"> </w:t>
      </w:r>
      <w:r w:rsidRPr="00827E35">
        <w:rPr>
          <w:color w:val="202020"/>
        </w:rPr>
        <w:t>Manning</w:t>
      </w:r>
      <w:r w:rsidRPr="00827E35">
        <w:rPr>
          <w:color w:val="202020"/>
          <w:spacing w:val="-1"/>
        </w:rPr>
        <w:t xml:space="preserve"> </w:t>
      </w:r>
      <w:r w:rsidRPr="00827E35">
        <w:rPr>
          <w:color w:val="202020"/>
        </w:rPr>
        <w:t>M,</w:t>
      </w:r>
      <w:r w:rsidRPr="00827E35">
        <w:rPr>
          <w:color w:val="202020"/>
          <w:spacing w:val="-2"/>
        </w:rPr>
        <w:t xml:space="preserve"> </w:t>
      </w:r>
      <w:r w:rsidRPr="00827E35">
        <w:rPr>
          <w:color w:val="202020"/>
        </w:rPr>
        <w:t>McElwee</w:t>
      </w:r>
      <w:r w:rsidRPr="00827E35">
        <w:rPr>
          <w:color w:val="202020"/>
          <w:spacing w:val="-1"/>
        </w:rPr>
        <w:t xml:space="preserve"> </w:t>
      </w:r>
      <w:r w:rsidRPr="00827E35">
        <w:rPr>
          <w:color w:val="202020"/>
        </w:rPr>
        <w:t>Malloy</w:t>
      </w:r>
      <w:r w:rsidRPr="00827E35">
        <w:rPr>
          <w:color w:val="202020"/>
          <w:spacing w:val="-3"/>
        </w:rPr>
        <w:t xml:space="preserve"> </w:t>
      </w:r>
      <w:r w:rsidRPr="00827E35">
        <w:rPr>
          <w:color w:val="202020"/>
        </w:rPr>
        <w:t>M,</w:t>
      </w:r>
      <w:r w:rsidRPr="00827E35">
        <w:rPr>
          <w:color w:val="202020"/>
          <w:spacing w:val="-2"/>
        </w:rPr>
        <w:t xml:space="preserve"> </w:t>
      </w:r>
      <w:r w:rsidRPr="00827E35">
        <w:rPr>
          <w:color w:val="202020"/>
        </w:rPr>
        <w:t>Singh</w:t>
      </w:r>
      <w:r w:rsidRPr="00827E35">
        <w:rPr>
          <w:color w:val="202020"/>
          <w:spacing w:val="-4"/>
        </w:rPr>
        <w:t xml:space="preserve"> </w:t>
      </w:r>
      <w:r w:rsidRPr="00827E35">
        <w:rPr>
          <w:color w:val="202020"/>
        </w:rPr>
        <w:t>H, Habif S. Real-World Patient-Reported Outcomes and Glycemic Results with Initiation of</w:t>
      </w:r>
      <w:r w:rsidR="00C8551C" w:rsidRPr="00827E35">
        <w:rPr>
          <w:color w:val="202020"/>
        </w:rPr>
        <w:t xml:space="preserve"> </w:t>
      </w:r>
      <w:r w:rsidRPr="00827E35">
        <w:rPr>
          <w:color w:val="202020"/>
        </w:rPr>
        <w:t>Control-IQ</w:t>
      </w:r>
      <w:r w:rsidRPr="00827E35">
        <w:rPr>
          <w:color w:val="202020"/>
          <w:spacing w:val="-7"/>
        </w:rPr>
        <w:t xml:space="preserve"> </w:t>
      </w:r>
      <w:r w:rsidRPr="00827E35">
        <w:rPr>
          <w:color w:val="202020"/>
        </w:rPr>
        <w:t>Technology.</w:t>
      </w:r>
      <w:r w:rsidRPr="00827E35">
        <w:rPr>
          <w:color w:val="202020"/>
          <w:spacing w:val="-5"/>
        </w:rPr>
        <w:t xml:space="preserve"> </w:t>
      </w:r>
      <w:r w:rsidRPr="00827E35">
        <w:rPr>
          <w:color w:val="202020"/>
        </w:rPr>
        <w:t>Diabetes</w:t>
      </w:r>
      <w:r w:rsidRPr="00827E35">
        <w:rPr>
          <w:color w:val="202020"/>
          <w:spacing w:val="-6"/>
        </w:rPr>
        <w:t xml:space="preserve"> </w:t>
      </w:r>
      <w:r w:rsidRPr="00827E35">
        <w:rPr>
          <w:color w:val="202020"/>
        </w:rPr>
        <w:t>Technol</w:t>
      </w:r>
      <w:r w:rsidRPr="00827E35">
        <w:rPr>
          <w:color w:val="202020"/>
          <w:spacing w:val="-7"/>
        </w:rPr>
        <w:t xml:space="preserve"> </w:t>
      </w:r>
      <w:r w:rsidRPr="00827E35">
        <w:rPr>
          <w:color w:val="202020"/>
        </w:rPr>
        <w:t>Ther.</w:t>
      </w:r>
      <w:r w:rsidRPr="00827E35">
        <w:rPr>
          <w:color w:val="202020"/>
          <w:spacing w:val="-7"/>
        </w:rPr>
        <w:t xml:space="preserve"> </w:t>
      </w:r>
      <w:r w:rsidRPr="00827E35">
        <w:rPr>
          <w:color w:val="202020"/>
        </w:rPr>
        <w:t>2021</w:t>
      </w:r>
      <w:r w:rsidRPr="00827E35">
        <w:rPr>
          <w:color w:val="202020"/>
          <w:spacing w:val="-4"/>
        </w:rPr>
        <w:t xml:space="preserve"> </w:t>
      </w:r>
      <w:r w:rsidRPr="00827E35">
        <w:rPr>
          <w:color w:val="202020"/>
        </w:rPr>
        <w:t>Feb;23(2):120-127.</w:t>
      </w:r>
      <w:r w:rsidRPr="00827E35">
        <w:rPr>
          <w:color w:val="202020"/>
          <w:spacing w:val="-4"/>
        </w:rPr>
        <w:t xml:space="preserve"> </w:t>
      </w:r>
      <w:proofErr w:type="spellStart"/>
      <w:r w:rsidRPr="00827E35">
        <w:rPr>
          <w:color w:val="202020"/>
        </w:rPr>
        <w:t>doi</w:t>
      </w:r>
      <w:proofErr w:type="spellEnd"/>
      <w:r w:rsidRPr="00827E35">
        <w:rPr>
          <w:color w:val="202020"/>
        </w:rPr>
        <w:t xml:space="preserve">: </w:t>
      </w:r>
      <w:r w:rsidRPr="00827E35">
        <w:rPr>
          <w:color w:val="202020"/>
          <w:spacing w:val="-2"/>
        </w:rPr>
        <w:t>10.1089/dia.2020.0388.</w:t>
      </w:r>
    </w:p>
    <w:bookmarkStart w:id="162" w:name="_bookmark129"/>
    <w:bookmarkEnd w:id="162"/>
    <w:p w14:paraId="1C096D8A" w14:textId="7E54ECAA" w:rsidR="00926368" w:rsidRPr="00827E35" w:rsidRDefault="00833586" w:rsidP="00827E35">
      <w:pPr>
        <w:pStyle w:val="ListParagraph"/>
        <w:numPr>
          <w:ilvl w:val="0"/>
          <w:numId w:val="1"/>
        </w:numPr>
        <w:tabs>
          <w:tab w:val="left" w:pos="1302"/>
        </w:tabs>
        <w:spacing w:line="276" w:lineRule="auto"/>
        <w:ind w:left="576" w:hanging="576"/>
      </w:pPr>
      <w:r w:rsidRPr="00827E35">
        <w:fldChar w:fldCharType="begin"/>
      </w:r>
      <w:r w:rsidRPr="00827E35">
        <w:instrText xml:space="preserve"> HYPERLINK "https://www.myomnipod.com/healthcareproviders/about-omnipod/innovation" \h </w:instrText>
      </w:r>
      <w:r w:rsidRPr="00827E35">
        <w:fldChar w:fldCharType="separate"/>
      </w:r>
      <w:r w:rsidRPr="00424B1A">
        <w:rPr>
          <w:spacing w:val="-2"/>
          <w:u w:val="single"/>
        </w:rPr>
        <w:t>https://www.myomnipod.com/healthcareproviders/about-omnipod/innovation</w:t>
      </w:r>
      <w:r w:rsidRPr="00424B1A">
        <w:rPr>
          <w:spacing w:val="-2"/>
          <w:u w:val="single"/>
        </w:rPr>
        <w:fldChar w:fldCharType="end"/>
      </w:r>
      <w:r w:rsidRPr="00424B1A">
        <w:rPr>
          <w:spacing w:val="-2"/>
        </w:rPr>
        <w:t>.</w:t>
      </w:r>
      <w:r w:rsidRPr="00424B1A">
        <w:rPr>
          <w:spacing w:val="40"/>
        </w:rPr>
        <w:t xml:space="preserve">  </w:t>
      </w:r>
      <w:r w:rsidRPr="00424B1A">
        <w:rPr>
          <w:spacing w:val="-4"/>
        </w:rPr>
        <w:t>Site</w:t>
      </w:r>
      <w:r w:rsidR="00424B1A" w:rsidRPr="00424B1A">
        <w:rPr>
          <w:spacing w:val="-4"/>
        </w:rPr>
        <w:t xml:space="preserve"> </w:t>
      </w:r>
      <w:r w:rsidRPr="00827E35">
        <w:t>accessed</w:t>
      </w:r>
      <w:r w:rsidRPr="00424B1A">
        <w:rPr>
          <w:spacing w:val="-2"/>
        </w:rPr>
        <w:t xml:space="preserve"> </w:t>
      </w:r>
      <w:r w:rsidRPr="00827E35">
        <w:t>June</w:t>
      </w:r>
      <w:r w:rsidRPr="00424B1A">
        <w:rPr>
          <w:spacing w:val="-4"/>
        </w:rPr>
        <w:t xml:space="preserve"> </w:t>
      </w:r>
      <w:r w:rsidRPr="00424B1A">
        <w:rPr>
          <w:spacing w:val="-2"/>
        </w:rPr>
        <w:t>29,2023.</w:t>
      </w:r>
    </w:p>
    <w:p w14:paraId="30BC18CE" w14:textId="145CD5DA" w:rsidR="00926368" w:rsidRPr="00827E35" w:rsidRDefault="00833586" w:rsidP="00827E35">
      <w:pPr>
        <w:pStyle w:val="ListParagraph"/>
        <w:numPr>
          <w:ilvl w:val="0"/>
          <w:numId w:val="1"/>
        </w:numPr>
        <w:tabs>
          <w:tab w:val="left" w:pos="1280"/>
          <w:tab w:val="left" w:pos="1301"/>
        </w:tabs>
        <w:spacing w:line="276" w:lineRule="auto"/>
        <w:ind w:left="576" w:hanging="576"/>
      </w:pPr>
      <w:bookmarkStart w:id="163" w:name="_bookmark130"/>
      <w:bookmarkEnd w:id="163"/>
      <w:r w:rsidRPr="00827E35">
        <w:t>Brown SA, Forlenza GP, Bode BW, et al. Multicenter trial of a tubeless, on-body automated</w:t>
      </w:r>
      <w:r w:rsidRPr="00827E35">
        <w:rPr>
          <w:spacing w:val="-4"/>
        </w:rPr>
        <w:t xml:space="preserve"> </w:t>
      </w:r>
      <w:r w:rsidRPr="00827E35">
        <w:t>insulin</w:t>
      </w:r>
      <w:r w:rsidRPr="00827E35">
        <w:rPr>
          <w:spacing w:val="-4"/>
        </w:rPr>
        <w:t xml:space="preserve"> </w:t>
      </w:r>
      <w:r w:rsidRPr="00827E35">
        <w:t>delivery</w:t>
      </w:r>
      <w:r w:rsidRPr="00827E35">
        <w:rPr>
          <w:spacing w:val="-6"/>
        </w:rPr>
        <w:t xml:space="preserve"> </w:t>
      </w:r>
      <w:r w:rsidRPr="00827E35">
        <w:t>system</w:t>
      </w:r>
      <w:r w:rsidRPr="00827E35">
        <w:rPr>
          <w:spacing w:val="-2"/>
        </w:rPr>
        <w:t xml:space="preserve"> </w:t>
      </w:r>
      <w:r w:rsidRPr="00827E35">
        <w:t>with</w:t>
      </w:r>
      <w:r w:rsidRPr="00827E35">
        <w:rPr>
          <w:spacing w:val="-4"/>
        </w:rPr>
        <w:t xml:space="preserve"> </w:t>
      </w:r>
      <w:r w:rsidRPr="00827E35">
        <w:t>customizable</w:t>
      </w:r>
      <w:r w:rsidRPr="00827E35">
        <w:rPr>
          <w:spacing w:val="-4"/>
        </w:rPr>
        <w:t xml:space="preserve"> </w:t>
      </w:r>
      <w:r w:rsidRPr="00827E35">
        <w:t>glycemic</w:t>
      </w:r>
      <w:r w:rsidRPr="00827E35">
        <w:rPr>
          <w:spacing w:val="-6"/>
        </w:rPr>
        <w:t xml:space="preserve"> </w:t>
      </w:r>
      <w:r w:rsidRPr="00827E35">
        <w:t>targets</w:t>
      </w:r>
      <w:r w:rsidRPr="00827E35">
        <w:rPr>
          <w:spacing w:val="-3"/>
        </w:rPr>
        <w:t xml:space="preserve"> </w:t>
      </w:r>
      <w:r w:rsidRPr="00827E35">
        <w:t>in</w:t>
      </w:r>
      <w:r w:rsidRPr="00827E35">
        <w:rPr>
          <w:spacing w:val="-6"/>
        </w:rPr>
        <w:t xml:space="preserve"> </w:t>
      </w:r>
      <w:r w:rsidRPr="00827E35">
        <w:t>pediatric</w:t>
      </w:r>
      <w:r w:rsidRPr="00827E35">
        <w:rPr>
          <w:spacing w:val="-3"/>
        </w:rPr>
        <w:t xml:space="preserve"> </w:t>
      </w:r>
      <w:r w:rsidRPr="00827E35">
        <w:t xml:space="preserve">and adult participants with type 1 diabetes. Diabetes Care. </w:t>
      </w:r>
      <w:proofErr w:type="gramStart"/>
      <w:r w:rsidRPr="00827E35">
        <w:t>2021;44:1630</w:t>
      </w:r>
      <w:proofErr w:type="gramEnd"/>
      <w:r w:rsidRPr="00827E35">
        <w:t>–40.</w:t>
      </w:r>
    </w:p>
    <w:p w14:paraId="3B10703A" w14:textId="06556052" w:rsidR="00926368" w:rsidRPr="00827E35" w:rsidRDefault="00833586" w:rsidP="00827E35">
      <w:pPr>
        <w:pStyle w:val="ListParagraph"/>
        <w:numPr>
          <w:ilvl w:val="0"/>
          <w:numId w:val="1"/>
        </w:numPr>
        <w:tabs>
          <w:tab w:val="left" w:pos="1279"/>
          <w:tab w:val="left" w:pos="1301"/>
        </w:tabs>
        <w:spacing w:line="276" w:lineRule="auto"/>
        <w:ind w:left="576" w:hanging="576"/>
      </w:pPr>
      <w:bookmarkStart w:id="164" w:name="_bookmark131"/>
      <w:bookmarkEnd w:id="164"/>
      <w:r w:rsidRPr="00827E35">
        <w:t>Bionic Pancreas Research Group; Russell SJ, Beck RW, Damiano ER, El-Khatib FH, Ruedy</w:t>
      </w:r>
      <w:r w:rsidRPr="00827E35">
        <w:rPr>
          <w:spacing w:val="-5"/>
        </w:rPr>
        <w:t xml:space="preserve"> </w:t>
      </w:r>
      <w:r w:rsidRPr="00827E35">
        <w:t>KJ,</w:t>
      </w:r>
      <w:r w:rsidRPr="00827E35">
        <w:rPr>
          <w:spacing w:val="-1"/>
        </w:rPr>
        <w:t xml:space="preserve"> </w:t>
      </w:r>
      <w:proofErr w:type="spellStart"/>
      <w:r w:rsidRPr="00827E35">
        <w:t>Balliro</w:t>
      </w:r>
      <w:proofErr w:type="spellEnd"/>
      <w:r w:rsidRPr="00827E35">
        <w:rPr>
          <w:spacing w:val="-3"/>
        </w:rPr>
        <w:t xml:space="preserve"> </w:t>
      </w:r>
      <w:r w:rsidRPr="00827E35">
        <w:t>CA,</w:t>
      </w:r>
      <w:r w:rsidRPr="00827E35">
        <w:rPr>
          <w:spacing w:val="-1"/>
        </w:rPr>
        <w:t xml:space="preserve"> </w:t>
      </w:r>
      <w:r w:rsidRPr="00827E35">
        <w:t>Li</w:t>
      </w:r>
      <w:r w:rsidRPr="00827E35">
        <w:rPr>
          <w:spacing w:val="-6"/>
        </w:rPr>
        <w:t xml:space="preserve"> </w:t>
      </w:r>
      <w:r w:rsidRPr="00827E35">
        <w:t>Z,</w:t>
      </w:r>
      <w:r w:rsidRPr="00827E35">
        <w:rPr>
          <w:spacing w:val="-1"/>
        </w:rPr>
        <w:t xml:space="preserve"> </w:t>
      </w:r>
      <w:r w:rsidRPr="00827E35">
        <w:t>Calhoun</w:t>
      </w:r>
      <w:r w:rsidRPr="00827E35">
        <w:rPr>
          <w:spacing w:val="-3"/>
        </w:rPr>
        <w:t xml:space="preserve"> </w:t>
      </w:r>
      <w:r w:rsidRPr="00827E35">
        <w:t>P,</w:t>
      </w:r>
      <w:r w:rsidRPr="00827E35">
        <w:rPr>
          <w:spacing w:val="-8"/>
        </w:rPr>
        <w:t xml:space="preserve"> </w:t>
      </w:r>
      <w:proofErr w:type="spellStart"/>
      <w:r w:rsidRPr="00827E35">
        <w:t>Wadwa</w:t>
      </w:r>
      <w:proofErr w:type="spellEnd"/>
      <w:r w:rsidRPr="00827E35">
        <w:rPr>
          <w:spacing w:val="-3"/>
        </w:rPr>
        <w:t xml:space="preserve"> </w:t>
      </w:r>
      <w:r w:rsidRPr="00827E35">
        <w:t>RP,</w:t>
      </w:r>
      <w:r w:rsidRPr="00827E35">
        <w:rPr>
          <w:spacing w:val="-1"/>
        </w:rPr>
        <w:t xml:space="preserve"> </w:t>
      </w:r>
      <w:r w:rsidRPr="00827E35">
        <w:t>Buckingham</w:t>
      </w:r>
      <w:r w:rsidRPr="00827E35">
        <w:rPr>
          <w:spacing w:val="-3"/>
        </w:rPr>
        <w:t xml:space="preserve"> </w:t>
      </w:r>
      <w:r w:rsidRPr="00827E35">
        <w:t>B,</w:t>
      </w:r>
      <w:r w:rsidRPr="00827E35">
        <w:rPr>
          <w:spacing w:val="-4"/>
        </w:rPr>
        <w:t xml:space="preserve"> </w:t>
      </w:r>
      <w:r w:rsidRPr="00827E35">
        <w:t>Zhou</w:t>
      </w:r>
      <w:r w:rsidRPr="00827E35">
        <w:rPr>
          <w:spacing w:val="-5"/>
        </w:rPr>
        <w:t xml:space="preserve"> </w:t>
      </w:r>
      <w:r w:rsidRPr="00827E35">
        <w:t>K,</w:t>
      </w:r>
      <w:r w:rsidRPr="00827E35">
        <w:rPr>
          <w:spacing w:val="-1"/>
        </w:rPr>
        <w:t xml:space="preserve"> </w:t>
      </w:r>
      <w:r w:rsidRPr="00827E35">
        <w:t>Daniels</w:t>
      </w:r>
      <w:r w:rsidRPr="00827E35">
        <w:rPr>
          <w:spacing w:val="-2"/>
        </w:rPr>
        <w:t xml:space="preserve"> </w:t>
      </w:r>
      <w:r w:rsidRPr="00827E35">
        <w:t>M, Raskin P, White PC, Lynch J, Pettus J, Hirsch IB, Goland R, Buse JB,</w:t>
      </w:r>
    </w:p>
    <w:p w14:paraId="3559425D" w14:textId="675D6E17" w:rsidR="00926368" w:rsidRPr="00827E35" w:rsidRDefault="00827E35" w:rsidP="00827E35">
      <w:pPr>
        <w:pStyle w:val="BodyText"/>
        <w:spacing w:line="276" w:lineRule="auto"/>
        <w:ind w:left="576" w:hanging="576"/>
      </w:pPr>
      <w:r>
        <w:t xml:space="preserve">         </w:t>
      </w:r>
      <w:r w:rsidR="00833586" w:rsidRPr="00827E35">
        <w:t xml:space="preserve">Kruger D, Mauras N, Muir A, McGill JB, Cogen F, Weissberg-Benchell J, Sherwood JS, Castellanos LE, Hillard MA, </w:t>
      </w:r>
      <w:proofErr w:type="spellStart"/>
      <w:r w:rsidR="00833586" w:rsidRPr="00827E35">
        <w:t>Tuffaha</w:t>
      </w:r>
      <w:proofErr w:type="spellEnd"/>
      <w:r w:rsidR="00833586" w:rsidRPr="00827E35">
        <w:t xml:space="preserve"> M, Putman MS, Sands MY, Forlenza G, Slover R, Messer LH, </w:t>
      </w:r>
      <w:proofErr w:type="spellStart"/>
      <w:r w:rsidR="00833586" w:rsidRPr="00827E35">
        <w:t>Cobry</w:t>
      </w:r>
      <w:proofErr w:type="spellEnd"/>
      <w:r w:rsidR="00833586" w:rsidRPr="00827E35">
        <w:t xml:space="preserve"> E, Shah VN, Polsky</w:t>
      </w:r>
      <w:r w:rsidR="00833586" w:rsidRPr="00827E35">
        <w:rPr>
          <w:spacing w:val="-2"/>
        </w:rPr>
        <w:t xml:space="preserve"> </w:t>
      </w:r>
      <w:r w:rsidR="00833586" w:rsidRPr="00827E35">
        <w:t xml:space="preserve">S, Lal R, </w:t>
      </w:r>
      <w:proofErr w:type="spellStart"/>
      <w:r w:rsidR="00833586" w:rsidRPr="00827E35">
        <w:t>Ekhlaspour</w:t>
      </w:r>
      <w:proofErr w:type="spellEnd"/>
      <w:r w:rsidR="00833586" w:rsidRPr="00827E35">
        <w:t xml:space="preserve"> L,</w:t>
      </w:r>
      <w:r w:rsidR="00833586" w:rsidRPr="00827E35">
        <w:rPr>
          <w:spacing w:val="-1"/>
        </w:rPr>
        <w:t xml:space="preserve"> </w:t>
      </w:r>
      <w:r w:rsidR="00833586" w:rsidRPr="00827E35">
        <w:t xml:space="preserve">Hughes MS, Basina M, </w:t>
      </w:r>
      <w:proofErr w:type="spellStart"/>
      <w:r w:rsidR="00833586" w:rsidRPr="00827E35">
        <w:t>Hatipoglu</w:t>
      </w:r>
      <w:proofErr w:type="spellEnd"/>
      <w:r w:rsidR="00833586" w:rsidRPr="00827E35">
        <w:t xml:space="preserve"> B, </w:t>
      </w:r>
      <w:proofErr w:type="spellStart"/>
      <w:r w:rsidR="00833586" w:rsidRPr="00827E35">
        <w:t>Olansky</w:t>
      </w:r>
      <w:proofErr w:type="spellEnd"/>
      <w:r w:rsidR="00833586" w:rsidRPr="00827E35">
        <w:t xml:space="preserve"> L, Bhangoo A, Forghani N, Kashmiri H, Sutton F, Choudhary A, Penn J, Jafri R, Rayas M, </w:t>
      </w:r>
      <w:proofErr w:type="spellStart"/>
      <w:r w:rsidR="00833586" w:rsidRPr="00827E35">
        <w:t>Escaname</w:t>
      </w:r>
      <w:proofErr w:type="spellEnd"/>
      <w:r w:rsidR="00833586" w:rsidRPr="00827E35">
        <w:t xml:space="preserve"> E, Kerr C, Favela-</w:t>
      </w:r>
      <w:proofErr w:type="spellStart"/>
      <w:r w:rsidR="00833586" w:rsidRPr="00827E35">
        <w:t>Prezas</w:t>
      </w:r>
      <w:proofErr w:type="spellEnd"/>
      <w:r w:rsidR="00833586" w:rsidRPr="00827E35">
        <w:t xml:space="preserve"> R, Boeder S, </w:t>
      </w:r>
      <w:proofErr w:type="spellStart"/>
      <w:r w:rsidR="00833586" w:rsidRPr="00827E35">
        <w:t>Trikudanathan</w:t>
      </w:r>
      <w:proofErr w:type="spellEnd"/>
      <w:r w:rsidR="00833586" w:rsidRPr="00827E35">
        <w:t xml:space="preserve"> S, Williams KM, Leibel N, Kirkman MS, Bergamo K, Klein KR,</w:t>
      </w:r>
      <w:r w:rsidR="00833586" w:rsidRPr="00827E35">
        <w:rPr>
          <w:spacing w:val="-2"/>
        </w:rPr>
        <w:t xml:space="preserve"> </w:t>
      </w:r>
      <w:proofErr w:type="spellStart"/>
      <w:r w:rsidR="00833586" w:rsidRPr="00827E35">
        <w:t>Dostou</w:t>
      </w:r>
      <w:proofErr w:type="spellEnd"/>
      <w:r w:rsidR="00833586" w:rsidRPr="00827E35">
        <w:rPr>
          <w:spacing w:val="-5"/>
        </w:rPr>
        <w:t xml:space="preserve"> </w:t>
      </w:r>
      <w:r w:rsidR="00833586" w:rsidRPr="00827E35">
        <w:t>JM,</w:t>
      </w:r>
      <w:r w:rsidR="00833586" w:rsidRPr="00827E35">
        <w:rPr>
          <w:spacing w:val="-2"/>
        </w:rPr>
        <w:t xml:space="preserve"> </w:t>
      </w:r>
      <w:proofErr w:type="spellStart"/>
      <w:r w:rsidR="00833586" w:rsidRPr="00827E35">
        <w:t>Machineni</w:t>
      </w:r>
      <w:proofErr w:type="spellEnd"/>
      <w:r w:rsidR="00833586" w:rsidRPr="00827E35">
        <w:rPr>
          <w:spacing w:val="-3"/>
        </w:rPr>
        <w:t xml:space="preserve"> </w:t>
      </w:r>
      <w:r w:rsidR="00833586" w:rsidRPr="00827E35">
        <w:t>S,</w:t>
      </w:r>
      <w:r w:rsidR="00833586" w:rsidRPr="00827E35">
        <w:rPr>
          <w:spacing w:val="-2"/>
        </w:rPr>
        <w:t xml:space="preserve"> </w:t>
      </w:r>
      <w:r w:rsidR="00833586" w:rsidRPr="00827E35">
        <w:t>Young</w:t>
      </w:r>
      <w:r w:rsidR="00833586" w:rsidRPr="00827E35">
        <w:rPr>
          <w:spacing w:val="-3"/>
        </w:rPr>
        <w:t xml:space="preserve"> </w:t>
      </w:r>
      <w:r w:rsidR="00833586" w:rsidRPr="00827E35">
        <w:t>LA,</w:t>
      </w:r>
      <w:r w:rsidR="00833586" w:rsidRPr="00827E35">
        <w:rPr>
          <w:spacing w:val="-2"/>
        </w:rPr>
        <w:t xml:space="preserve"> </w:t>
      </w:r>
      <w:r w:rsidR="00833586" w:rsidRPr="00827E35">
        <w:t>Diner</w:t>
      </w:r>
      <w:r w:rsidR="00833586" w:rsidRPr="00827E35">
        <w:rPr>
          <w:spacing w:val="-4"/>
        </w:rPr>
        <w:t xml:space="preserve"> </w:t>
      </w:r>
      <w:r w:rsidR="00833586" w:rsidRPr="00827E35">
        <w:t>JC,</w:t>
      </w:r>
      <w:r w:rsidR="00833586" w:rsidRPr="00827E35">
        <w:rPr>
          <w:spacing w:val="-2"/>
        </w:rPr>
        <w:t xml:space="preserve"> </w:t>
      </w:r>
      <w:r w:rsidR="00833586" w:rsidRPr="00827E35">
        <w:t>Bhan</w:t>
      </w:r>
      <w:r w:rsidR="00833586" w:rsidRPr="00827E35">
        <w:rPr>
          <w:spacing w:val="-3"/>
        </w:rPr>
        <w:t xml:space="preserve"> </w:t>
      </w:r>
      <w:r w:rsidR="00833586" w:rsidRPr="00827E35">
        <w:t>A,</w:t>
      </w:r>
      <w:r w:rsidR="00833586" w:rsidRPr="00827E35">
        <w:rPr>
          <w:spacing w:val="-4"/>
        </w:rPr>
        <w:t xml:space="preserve"> </w:t>
      </w:r>
      <w:r w:rsidR="00833586" w:rsidRPr="00827E35">
        <w:t>Jones</w:t>
      </w:r>
      <w:r w:rsidR="00833586" w:rsidRPr="00827E35">
        <w:rPr>
          <w:spacing w:val="-3"/>
        </w:rPr>
        <w:t xml:space="preserve"> </w:t>
      </w:r>
      <w:r w:rsidR="00833586" w:rsidRPr="00827E35">
        <w:t>JK,</w:t>
      </w:r>
      <w:r w:rsidR="00833586" w:rsidRPr="00827E35">
        <w:rPr>
          <w:spacing w:val="-2"/>
        </w:rPr>
        <w:t xml:space="preserve"> </w:t>
      </w:r>
      <w:r w:rsidR="00833586" w:rsidRPr="00827E35">
        <w:t>Benson</w:t>
      </w:r>
      <w:r w:rsidR="00833586" w:rsidRPr="00827E35">
        <w:rPr>
          <w:spacing w:val="-3"/>
        </w:rPr>
        <w:t xml:space="preserve"> </w:t>
      </w:r>
      <w:r w:rsidR="00833586" w:rsidRPr="00827E35">
        <w:t>M,</w:t>
      </w:r>
      <w:r w:rsidR="00833586" w:rsidRPr="00827E35">
        <w:rPr>
          <w:spacing w:val="-2"/>
        </w:rPr>
        <w:t xml:space="preserve"> </w:t>
      </w:r>
      <w:r w:rsidR="00833586" w:rsidRPr="00827E35">
        <w:t xml:space="preserve">Bird K, Englert K, Permuy J, </w:t>
      </w:r>
      <w:proofErr w:type="spellStart"/>
      <w:r w:rsidR="00833586" w:rsidRPr="00827E35">
        <w:t>Cossen</w:t>
      </w:r>
      <w:proofErr w:type="spellEnd"/>
      <w:r w:rsidR="00833586" w:rsidRPr="00827E35">
        <w:t xml:space="preserve"> K, Felner E, Salam M, Silverstein JM, Adamson S, Cedeno A, Meighan S, Dauber A. Multicenter, Randomized Trial of a Bionic</w:t>
      </w:r>
      <w:r>
        <w:t xml:space="preserve"> </w:t>
      </w:r>
      <w:r w:rsidR="00833586" w:rsidRPr="00827E35">
        <w:t>Pancreas</w:t>
      </w:r>
      <w:r w:rsidR="00833586" w:rsidRPr="00827E35">
        <w:rPr>
          <w:spacing w:val="-4"/>
        </w:rPr>
        <w:t xml:space="preserve"> </w:t>
      </w:r>
      <w:r w:rsidR="00833586" w:rsidRPr="00827E35">
        <w:t>in</w:t>
      </w:r>
      <w:r w:rsidR="00833586" w:rsidRPr="00827E35">
        <w:rPr>
          <w:spacing w:val="-6"/>
        </w:rPr>
        <w:t xml:space="preserve"> </w:t>
      </w:r>
      <w:r w:rsidR="00833586" w:rsidRPr="00827E35">
        <w:t>Type</w:t>
      </w:r>
      <w:r w:rsidR="00833586" w:rsidRPr="00827E35">
        <w:rPr>
          <w:spacing w:val="-4"/>
        </w:rPr>
        <w:t xml:space="preserve"> </w:t>
      </w:r>
      <w:r w:rsidR="00833586" w:rsidRPr="00827E35">
        <w:t>1</w:t>
      </w:r>
      <w:r w:rsidR="00833586" w:rsidRPr="00827E35">
        <w:rPr>
          <w:spacing w:val="-6"/>
        </w:rPr>
        <w:t xml:space="preserve"> </w:t>
      </w:r>
      <w:r w:rsidR="00833586" w:rsidRPr="00827E35">
        <w:t>Diabetes.</w:t>
      </w:r>
      <w:r w:rsidR="00833586" w:rsidRPr="00827E35">
        <w:rPr>
          <w:spacing w:val="-5"/>
        </w:rPr>
        <w:t xml:space="preserve"> </w:t>
      </w:r>
      <w:r w:rsidR="00833586" w:rsidRPr="00827E35">
        <w:t>N</w:t>
      </w:r>
      <w:r w:rsidR="00833586" w:rsidRPr="00827E35">
        <w:rPr>
          <w:spacing w:val="-4"/>
        </w:rPr>
        <w:t xml:space="preserve"> </w:t>
      </w:r>
      <w:r w:rsidR="00833586" w:rsidRPr="00827E35">
        <w:t>Engl</w:t>
      </w:r>
      <w:r w:rsidR="00833586" w:rsidRPr="00827E35">
        <w:rPr>
          <w:spacing w:val="-4"/>
        </w:rPr>
        <w:t xml:space="preserve"> </w:t>
      </w:r>
      <w:r w:rsidR="00833586" w:rsidRPr="00827E35">
        <w:t>J</w:t>
      </w:r>
      <w:r w:rsidR="00833586" w:rsidRPr="00827E35">
        <w:rPr>
          <w:spacing w:val="-6"/>
        </w:rPr>
        <w:t xml:space="preserve"> </w:t>
      </w:r>
      <w:r w:rsidR="00833586" w:rsidRPr="00827E35">
        <w:t>Med.</w:t>
      </w:r>
      <w:r w:rsidR="00833586" w:rsidRPr="00827E35">
        <w:rPr>
          <w:spacing w:val="-3"/>
        </w:rPr>
        <w:t xml:space="preserve"> </w:t>
      </w:r>
      <w:r w:rsidR="00833586" w:rsidRPr="00827E35">
        <w:t>2022</w:t>
      </w:r>
      <w:r w:rsidR="00833586" w:rsidRPr="00827E35">
        <w:rPr>
          <w:spacing w:val="-4"/>
        </w:rPr>
        <w:t xml:space="preserve"> </w:t>
      </w:r>
      <w:r w:rsidR="00833586" w:rsidRPr="00827E35">
        <w:t>Sep</w:t>
      </w:r>
      <w:r w:rsidR="00833586" w:rsidRPr="00827E35">
        <w:rPr>
          <w:spacing w:val="-4"/>
        </w:rPr>
        <w:t xml:space="preserve"> </w:t>
      </w:r>
      <w:r w:rsidR="00833586" w:rsidRPr="00827E35">
        <w:t>29;387(13):1161-</w:t>
      </w:r>
      <w:r w:rsidR="00833586" w:rsidRPr="00827E35">
        <w:rPr>
          <w:spacing w:val="-2"/>
        </w:rPr>
        <w:t>1172.</w:t>
      </w:r>
    </w:p>
    <w:p w14:paraId="3C53B5C4" w14:textId="77777777" w:rsidR="00926368" w:rsidRPr="00827E35" w:rsidRDefault="00833586" w:rsidP="00827E35">
      <w:pPr>
        <w:pStyle w:val="ListParagraph"/>
        <w:numPr>
          <w:ilvl w:val="0"/>
          <w:numId w:val="1"/>
        </w:numPr>
        <w:tabs>
          <w:tab w:val="left" w:pos="1302"/>
          <w:tab w:val="left" w:pos="1316"/>
        </w:tabs>
        <w:spacing w:line="276" w:lineRule="auto"/>
        <w:ind w:left="576" w:hanging="576"/>
      </w:pPr>
      <w:bookmarkStart w:id="165" w:name="_bookmark132"/>
      <w:bookmarkEnd w:id="165"/>
      <w:r w:rsidRPr="00827E35">
        <w:t>DeSalvo</w:t>
      </w:r>
      <w:r w:rsidRPr="00827E35">
        <w:rPr>
          <w:spacing w:val="-3"/>
        </w:rPr>
        <w:t xml:space="preserve"> </w:t>
      </w:r>
      <w:r w:rsidRPr="00827E35">
        <w:t>D,</w:t>
      </w:r>
      <w:r w:rsidRPr="00827E35">
        <w:rPr>
          <w:spacing w:val="-1"/>
        </w:rPr>
        <w:t xml:space="preserve"> </w:t>
      </w:r>
      <w:r w:rsidRPr="00827E35">
        <w:t>Buckingham</w:t>
      </w:r>
      <w:r w:rsidRPr="00827E35">
        <w:rPr>
          <w:spacing w:val="-1"/>
        </w:rPr>
        <w:t xml:space="preserve"> </w:t>
      </w:r>
      <w:r w:rsidRPr="00827E35">
        <w:t>B.</w:t>
      </w:r>
      <w:r w:rsidRPr="00827E35">
        <w:rPr>
          <w:spacing w:val="80"/>
        </w:rPr>
        <w:t xml:space="preserve"> </w:t>
      </w:r>
      <w:r w:rsidRPr="00827E35">
        <w:t>Continuous</w:t>
      </w:r>
      <w:r w:rsidRPr="00827E35">
        <w:rPr>
          <w:spacing w:val="-7"/>
        </w:rPr>
        <w:t xml:space="preserve"> </w:t>
      </w:r>
      <w:r w:rsidRPr="00827E35">
        <w:t>glucose</w:t>
      </w:r>
      <w:r w:rsidRPr="00827E35">
        <w:rPr>
          <w:spacing w:val="-3"/>
        </w:rPr>
        <w:t xml:space="preserve"> </w:t>
      </w:r>
      <w:r w:rsidRPr="00827E35">
        <w:t>monitoring:</w:t>
      </w:r>
      <w:r w:rsidRPr="00827E35">
        <w:rPr>
          <w:spacing w:val="-3"/>
        </w:rPr>
        <w:t xml:space="preserve"> </w:t>
      </w:r>
      <w:r w:rsidRPr="00827E35">
        <w:t>current</w:t>
      </w:r>
      <w:r w:rsidRPr="00827E35">
        <w:rPr>
          <w:spacing w:val="-3"/>
        </w:rPr>
        <w:t xml:space="preserve"> </w:t>
      </w:r>
      <w:r w:rsidRPr="00827E35">
        <w:t>use</w:t>
      </w:r>
      <w:r w:rsidRPr="00827E35">
        <w:rPr>
          <w:spacing w:val="-5"/>
        </w:rPr>
        <w:t xml:space="preserve"> </w:t>
      </w:r>
      <w:r w:rsidRPr="00827E35">
        <w:t>and</w:t>
      </w:r>
      <w:r w:rsidRPr="00827E35">
        <w:rPr>
          <w:spacing w:val="-5"/>
        </w:rPr>
        <w:t xml:space="preserve"> </w:t>
      </w:r>
      <w:r w:rsidRPr="00827E35">
        <w:t xml:space="preserve">future </w:t>
      </w:r>
      <w:proofErr w:type="spellStart"/>
      <w:proofErr w:type="gramStart"/>
      <w:r w:rsidRPr="00827E35">
        <w:t>directions.Curr</w:t>
      </w:r>
      <w:proofErr w:type="spellEnd"/>
      <w:proofErr w:type="gramEnd"/>
      <w:r w:rsidRPr="00827E35">
        <w:t xml:space="preserve"> Diab Rep. 2013;13(5):657-62.</w:t>
      </w:r>
    </w:p>
    <w:p w14:paraId="7270E639" w14:textId="77777777" w:rsidR="00926368" w:rsidRPr="00827E35" w:rsidRDefault="00833586" w:rsidP="00827E35">
      <w:pPr>
        <w:pStyle w:val="ListParagraph"/>
        <w:numPr>
          <w:ilvl w:val="0"/>
          <w:numId w:val="1"/>
        </w:numPr>
        <w:tabs>
          <w:tab w:val="left" w:pos="1301"/>
          <w:tab w:val="left" w:pos="1315"/>
        </w:tabs>
        <w:spacing w:line="276" w:lineRule="auto"/>
        <w:ind w:left="576" w:hanging="576"/>
      </w:pPr>
      <w:bookmarkStart w:id="166" w:name="_bookmark133"/>
      <w:bookmarkEnd w:id="166"/>
      <w:proofErr w:type="spellStart"/>
      <w:r w:rsidRPr="00827E35">
        <w:t>Bekiari</w:t>
      </w:r>
      <w:proofErr w:type="spellEnd"/>
      <w:r w:rsidRPr="00827E35">
        <w:rPr>
          <w:spacing w:val="-3"/>
        </w:rPr>
        <w:t xml:space="preserve"> </w:t>
      </w:r>
      <w:r w:rsidRPr="00827E35">
        <w:t>E,</w:t>
      </w:r>
      <w:r w:rsidRPr="00827E35">
        <w:rPr>
          <w:spacing w:val="-3"/>
        </w:rPr>
        <w:t xml:space="preserve"> </w:t>
      </w:r>
      <w:r w:rsidRPr="00827E35">
        <w:t>Kitsios</w:t>
      </w:r>
      <w:r w:rsidRPr="00827E35">
        <w:rPr>
          <w:spacing w:val="-3"/>
        </w:rPr>
        <w:t xml:space="preserve"> </w:t>
      </w:r>
      <w:r w:rsidRPr="00827E35">
        <w:t>K,</w:t>
      </w:r>
      <w:r w:rsidRPr="00827E35">
        <w:rPr>
          <w:spacing w:val="-4"/>
        </w:rPr>
        <w:t xml:space="preserve"> </w:t>
      </w:r>
      <w:r w:rsidRPr="00827E35">
        <w:t>Thabit</w:t>
      </w:r>
      <w:r w:rsidRPr="00827E35">
        <w:rPr>
          <w:spacing w:val="-2"/>
        </w:rPr>
        <w:t xml:space="preserve"> </w:t>
      </w:r>
      <w:r w:rsidRPr="00827E35">
        <w:t>H,</w:t>
      </w:r>
      <w:r w:rsidRPr="00827E35">
        <w:rPr>
          <w:spacing w:val="-6"/>
        </w:rPr>
        <w:t xml:space="preserve"> </w:t>
      </w:r>
      <w:proofErr w:type="spellStart"/>
      <w:r w:rsidRPr="00827E35">
        <w:t>Tauschmann</w:t>
      </w:r>
      <w:proofErr w:type="spellEnd"/>
      <w:r w:rsidRPr="00827E35">
        <w:rPr>
          <w:spacing w:val="-3"/>
        </w:rPr>
        <w:t xml:space="preserve"> </w:t>
      </w:r>
      <w:r w:rsidRPr="00827E35">
        <w:t>M,</w:t>
      </w:r>
      <w:r w:rsidRPr="00827E35">
        <w:rPr>
          <w:spacing w:val="-4"/>
        </w:rPr>
        <w:t xml:space="preserve"> </w:t>
      </w:r>
      <w:r w:rsidRPr="00827E35">
        <w:t>Athanasiadou</w:t>
      </w:r>
      <w:r w:rsidRPr="00827E35">
        <w:rPr>
          <w:spacing w:val="-3"/>
        </w:rPr>
        <w:t xml:space="preserve"> </w:t>
      </w:r>
      <w:r w:rsidRPr="00827E35">
        <w:t>E,</w:t>
      </w:r>
      <w:r w:rsidRPr="00827E35">
        <w:rPr>
          <w:spacing w:val="-3"/>
        </w:rPr>
        <w:t xml:space="preserve"> </w:t>
      </w:r>
      <w:r w:rsidRPr="00827E35">
        <w:t>Karagiannis</w:t>
      </w:r>
      <w:r w:rsidRPr="00827E35">
        <w:rPr>
          <w:spacing w:val="-3"/>
        </w:rPr>
        <w:t xml:space="preserve"> </w:t>
      </w:r>
      <w:r w:rsidRPr="00827E35">
        <w:t>T,</w:t>
      </w:r>
      <w:r w:rsidRPr="00827E35">
        <w:rPr>
          <w:spacing w:val="-2"/>
        </w:rPr>
        <w:t xml:space="preserve"> </w:t>
      </w:r>
      <w:proofErr w:type="spellStart"/>
      <w:r w:rsidRPr="00827E35">
        <w:t>Haidich</w:t>
      </w:r>
      <w:proofErr w:type="spellEnd"/>
      <w:r w:rsidRPr="00827E35">
        <w:t xml:space="preserve"> AB, Hovorka R, </w:t>
      </w:r>
      <w:proofErr w:type="spellStart"/>
      <w:r w:rsidRPr="00827E35">
        <w:t>Tsapas</w:t>
      </w:r>
      <w:proofErr w:type="spellEnd"/>
      <w:r w:rsidRPr="00827E35">
        <w:t xml:space="preserve"> A. Artificial pancreas treatment for outpatients with type 1 diabetes: systematic review and meta-analysis. BMJ. 2018;</w:t>
      </w:r>
      <w:proofErr w:type="gramStart"/>
      <w:r w:rsidRPr="00827E35">
        <w:t>361:k</w:t>
      </w:r>
      <w:proofErr w:type="gramEnd"/>
      <w:r w:rsidRPr="00827E35">
        <w:t>1310.</w:t>
      </w:r>
    </w:p>
    <w:p w14:paraId="6E99065D" w14:textId="4213E24D" w:rsidR="00926368" w:rsidRPr="00827E35" w:rsidRDefault="00833586" w:rsidP="00827E35">
      <w:pPr>
        <w:pStyle w:val="ListParagraph"/>
        <w:numPr>
          <w:ilvl w:val="0"/>
          <w:numId w:val="1"/>
        </w:numPr>
        <w:tabs>
          <w:tab w:val="left" w:pos="1297"/>
          <w:tab w:val="left" w:pos="1316"/>
        </w:tabs>
        <w:spacing w:line="276" w:lineRule="auto"/>
        <w:ind w:left="576" w:hanging="576"/>
      </w:pPr>
      <w:bookmarkStart w:id="167" w:name="_bookmark134"/>
      <w:bookmarkEnd w:id="167"/>
      <w:r w:rsidRPr="00827E35">
        <w:t xml:space="preserve">Weisman A, Bai JW, Cardinez M, Kramer CK, Perkins BA. Effect of artificial pancreas </w:t>
      </w:r>
      <w:r w:rsidRPr="00827E35">
        <w:lastRenderedPageBreak/>
        <w:t>systems</w:t>
      </w:r>
      <w:r w:rsidRPr="007C65D2">
        <w:rPr>
          <w:spacing w:val="-2"/>
        </w:rPr>
        <w:t xml:space="preserve"> </w:t>
      </w:r>
      <w:r w:rsidRPr="00827E35">
        <w:t>on</w:t>
      </w:r>
      <w:r w:rsidRPr="007C65D2">
        <w:rPr>
          <w:spacing w:val="-7"/>
        </w:rPr>
        <w:t xml:space="preserve"> </w:t>
      </w:r>
      <w:proofErr w:type="spellStart"/>
      <w:r w:rsidRPr="00827E35">
        <w:t>glycaemic</w:t>
      </w:r>
      <w:proofErr w:type="spellEnd"/>
      <w:r w:rsidRPr="007C65D2">
        <w:rPr>
          <w:spacing w:val="-2"/>
        </w:rPr>
        <w:t xml:space="preserve"> </w:t>
      </w:r>
      <w:r w:rsidRPr="00827E35">
        <w:t>control</w:t>
      </w:r>
      <w:r w:rsidRPr="007C65D2">
        <w:rPr>
          <w:spacing w:val="-3"/>
        </w:rPr>
        <w:t xml:space="preserve"> </w:t>
      </w:r>
      <w:r w:rsidRPr="00827E35">
        <w:t>in</w:t>
      </w:r>
      <w:r w:rsidRPr="007C65D2">
        <w:rPr>
          <w:spacing w:val="-3"/>
        </w:rPr>
        <w:t xml:space="preserve"> </w:t>
      </w:r>
      <w:r w:rsidRPr="00827E35">
        <w:t>patients</w:t>
      </w:r>
      <w:r w:rsidRPr="007C65D2">
        <w:rPr>
          <w:spacing w:val="-5"/>
        </w:rPr>
        <w:t xml:space="preserve"> </w:t>
      </w:r>
      <w:r w:rsidRPr="00827E35">
        <w:t>with</w:t>
      </w:r>
      <w:r w:rsidRPr="007C65D2">
        <w:rPr>
          <w:spacing w:val="-3"/>
        </w:rPr>
        <w:t xml:space="preserve"> </w:t>
      </w:r>
      <w:r w:rsidRPr="00827E35">
        <w:t>type</w:t>
      </w:r>
      <w:r w:rsidRPr="007C65D2">
        <w:rPr>
          <w:spacing w:val="-3"/>
        </w:rPr>
        <w:t xml:space="preserve"> </w:t>
      </w:r>
      <w:r w:rsidRPr="00827E35">
        <w:t>1</w:t>
      </w:r>
      <w:r w:rsidRPr="007C65D2">
        <w:rPr>
          <w:spacing w:val="-3"/>
        </w:rPr>
        <w:t xml:space="preserve"> </w:t>
      </w:r>
      <w:r w:rsidRPr="00827E35">
        <w:t>diabetes:</w:t>
      </w:r>
      <w:r w:rsidRPr="007C65D2">
        <w:rPr>
          <w:spacing w:val="-4"/>
        </w:rPr>
        <w:t xml:space="preserve"> </w:t>
      </w:r>
      <w:r w:rsidRPr="00827E35">
        <w:t>a</w:t>
      </w:r>
      <w:r w:rsidRPr="007C65D2">
        <w:rPr>
          <w:spacing w:val="-3"/>
        </w:rPr>
        <w:t xml:space="preserve"> </w:t>
      </w:r>
      <w:r w:rsidRPr="00827E35">
        <w:t>systematic</w:t>
      </w:r>
      <w:r w:rsidRPr="007C65D2">
        <w:rPr>
          <w:spacing w:val="-5"/>
        </w:rPr>
        <w:t xml:space="preserve"> </w:t>
      </w:r>
      <w:r w:rsidRPr="00827E35">
        <w:t>review</w:t>
      </w:r>
      <w:r w:rsidRPr="007C65D2">
        <w:rPr>
          <w:spacing w:val="-6"/>
        </w:rPr>
        <w:t xml:space="preserve"> </w:t>
      </w:r>
      <w:r w:rsidRPr="00827E35">
        <w:t xml:space="preserve">and meta-analysis of outpatient </w:t>
      </w:r>
      <w:proofErr w:type="spellStart"/>
      <w:r w:rsidRPr="00827E35">
        <w:t>randomised</w:t>
      </w:r>
      <w:proofErr w:type="spellEnd"/>
      <w:r w:rsidRPr="00827E35">
        <w:t xml:space="preserve"> controlled trials. Lancet Diabetes</w:t>
      </w:r>
      <w:r w:rsidR="007C65D2">
        <w:t xml:space="preserve"> </w:t>
      </w:r>
      <w:r w:rsidRPr="007C65D2">
        <w:rPr>
          <w:spacing w:val="-2"/>
        </w:rPr>
        <w:t>Endocrinol</w:t>
      </w:r>
      <w:r w:rsidRPr="007C65D2">
        <w:rPr>
          <w:spacing w:val="26"/>
        </w:rPr>
        <w:t xml:space="preserve"> </w:t>
      </w:r>
      <w:proofErr w:type="gramStart"/>
      <w:r w:rsidRPr="007C65D2">
        <w:rPr>
          <w:spacing w:val="-2"/>
        </w:rPr>
        <w:t>2017;5:501</w:t>
      </w:r>
      <w:proofErr w:type="gramEnd"/>
      <w:r w:rsidRPr="007C65D2">
        <w:rPr>
          <w:spacing w:val="-2"/>
        </w:rPr>
        <w:t>-</w:t>
      </w:r>
      <w:r w:rsidRPr="007C65D2">
        <w:rPr>
          <w:spacing w:val="-4"/>
        </w:rPr>
        <w:t>512.</w:t>
      </w:r>
    </w:p>
    <w:p w14:paraId="7F960D33" w14:textId="77777777" w:rsidR="00926368" w:rsidRPr="00827E35" w:rsidRDefault="00833586" w:rsidP="00827E35">
      <w:pPr>
        <w:pStyle w:val="ListParagraph"/>
        <w:numPr>
          <w:ilvl w:val="0"/>
          <w:numId w:val="1"/>
        </w:numPr>
        <w:tabs>
          <w:tab w:val="left" w:pos="1242"/>
          <w:tab w:val="left" w:pos="1280"/>
        </w:tabs>
        <w:spacing w:line="276" w:lineRule="auto"/>
        <w:ind w:left="576" w:hanging="576"/>
      </w:pPr>
      <w:bookmarkStart w:id="168" w:name="_bookmark135"/>
      <w:bookmarkEnd w:id="168"/>
      <w:r w:rsidRPr="00827E35">
        <w:rPr>
          <w:color w:val="202020"/>
        </w:rPr>
        <w:t>Jiao</w:t>
      </w:r>
      <w:r w:rsidRPr="00827E35">
        <w:rPr>
          <w:color w:val="202020"/>
          <w:spacing w:val="-5"/>
        </w:rPr>
        <w:t xml:space="preserve"> </w:t>
      </w:r>
      <w:r w:rsidRPr="00827E35">
        <w:rPr>
          <w:color w:val="202020"/>
        </w:rPr>
        <w:t>X,</w:t>
      </w:r>
      <w:r w:rsidRPr="00827E35">
        <w:rPr>
          <w:color w:val="202020"/>
          <w:spacing w:val="-1"/>
        </w:rPr>
        <w:t xml:space="preserve"> </w:t>
      </w:r>
      <w:r w:rsidRPr="00827E35">
        <w:rPr>
          <w:color w:val="202020"/>
        </w:rPr>
        <w:t>Shen</w:t>
      </w:r>
      <w:r w:rsidRPr="00827E35">
        <w:rPr>
          <w:color w:val="202020"/>
          <w:spacing w:val="-5"/>
        </w:rPr>
        <w:t xml:space="preserve"> </w:t>
      </w:r>
      <w:r w:rsidRPr="00827E35">
        <w:rPr>
          <w:color w:val="202020"/>
        </w:rPr>
        <w:t>Y,</w:t>
      </w:r>
      <w:r w:rsidRPr="00827E35">
        <w:rPr>
          <w:color w:val="202020"/>
          <w:spacing w:val="-3"/>
        </w:rPr>
        <w:t xml:space="preserve"> </w:t>
      </w:r>
      <w:r w:rsidRPr="00827E35">
        <w:rPr>
          <w:color w:val="202020"/>
        </w:rPr>
        <w:t>Chen</w:t>
      </w:r>
      <w:r w:rsidRPr="00827E35">
        <w:rPr>
          <w:color w:val="202020"/>
          <w:spacing w:val="-3"/>
        </w:rPr>
        <w:t xml:space="preserve"> </w:t>
      </w:r>
      <w:r w:rsidRPr="00827E35">
        <w:rPr>
          <w:color w:val="202020"/>
        </w:rPr>
        <w:t>Y.</w:t>
      </w:r>
      <w:r w:rsidRPr="00827E35">
        <w:rPr>
          <w:color w:val="202020"/>
          <w:spacing w:val="-1"/>
        </w:rPr>
        <w:t xml:space="preserve"> </w:t>
      </w:r>
      <w:r w:rsidRPr="00827E35">
        <w:rPr>
          <w:color w:val="202020"/>
        </w:rPr>
        <w:t>Better</w:t>
      </w:r>
      <w:r w:rsidRPr="00827E35">
        <w:rPr>
          <w:color w:val="202020"/>
          <w:spacing w:val="-6"/>
        </w:rPr>
        <w:t xml:space="preserve"> </w:t>
      </w:r>
      <w:r w:rsidRPr="00827E35">
        <w:rPr>
          <w:color w:val="202020"/>
        </w:rPr>
        <w:t>TIR,</w:t>
      </w:r>
      <w:r w:rsidRPr="00827E35">
        <w:rPr>
          <w:color w:val="202020"/>
          <w:spacing w:val="-1"/>
        </w:rPr>
        <w:t xml:space="preserve"> </w:t>
      </w:r>
      <w:r w:rsidRPr="00827E35">
        <w:rPr>
          <w:color w:val="202020"/>
        </w:rPr>
        <w:t>HbA1c,</w:t>
      </w:r>
      <w:r w:rsidRPr="00827E35">
        <w:rPr>
          <w:color w:val="202020"/>
          <w:spacing w:val="-1"/>
        </w:rPr>
        <w:t xml:space="preserve"> </w:t>
      </w:r>
      <w:r w:rsidRPr="00827E35">
        <w:rPr>
          <w:color w:val="202020"/>
        </w:rPr>
        <w:t>and</w:t>
      </w:r>
      <w:r w:rsidRPr="00827E35">
        <w:rPr>
          <w:color w:val="202020"/>
          <w:spacing w:val="-5"/>
        </w:rPr>
        <w:t xml:space="preserve"> </w:t>
      </w:r>
      <w:r w:rsidRPr="00827E35">
        <w:rPr>
          <w:color w:val="202020"/>
        </w:rPr>
        <w:t>less</w:t>
      </w:r>
      <w:r w:rsidRPr="00827E35">
        <w:rPr>
          <w:color w:val="202020"/>
          <w:spacing w:val="-2"/>
        </w:rPr>
        <w:t xml:space="preserve"> </w:t>
      </w:r>
      <w:r w:rsidRPr="00827E35">
        <w:rPr>
          <w:color w:val="202020"/>
        </w:rPr>
        <w:t>hypoglycemia</w:t>
      </w:r>
      <w:r w:rsidRPr="00827E35">
        <w:rPr>
          <w:color w:val="202020"/>
          <w:spacing w:val="-3"/>
        </w:rPr>
        <w:t xml:space="preserve"> </w:t>
      </w:r>
      <w:r w:rsidRPr="00827E35">
        <w:rPr>
          <w:color w:val="202020"/>
        </w:rPr>
        <w:t>in</w:t>
      </w:r>
      <w:r w:rsidRPr="00827E35">
        <w:rPr>
          <w:color w:val="202020"/>
          <w:spacing w:val="-3"/>
        </w:rPr>
        <w:t xml:space="preserve"> </w:t>
      </w:r>
      <w:r w:rsidRPr="00827E35">
        <w:rPr>
          <w:color w:val="202020"/>
        </w:rPr>
        <w:t>closed-loop</w:t>
      </w:r>
      <w:r w:rsidRPr="00827E35">
        <w:rPr>
          <w:color w:val="202020"/>
          <w:spacing w:val="-3"/>
        </w:rPr>
        <w:t xml:space="preserve"> </w:t>
      </w:r>
      <w:r w:rsidRPr="00827E35">
        <w:rPr>
          <w:color w:val="202020"/>
        </w:rPr>
        <w:t>insulin system in patients</w:t>
      </w:r>
      <w:r w:rsidRPr="00827E35">
        <w:rPr>
          <w:color w:val="202020"/>
          <w:spacing w:val="-1"/>
        </w:rPr>
        <w:t xml:space="preserve"> </w:t>
      </w:r>
      <w:r w:rsidRPr="00827E35">
        <w:rPr>
          <w:color w:val="202020"/>
        </w:rPr>
        <w:t>with type 1 diabetes: a</w:t>
      </w:r>
      <w:r w:rsidRPr="00827E35">
        <w:rPr>
          <w:color w:val="202020"/>
          <w:spacing w:val="-1"/>
        </w:rPr>
        <w:t xml:space="preserve"> </w:t>
      </w:r>
      <w:r w:rsidRPr="00827E35">
        <w:rPr>
          <w:color w:val="202020"/>
        </w:rPr>
        <w:t xml:space="preserve">meta-analysis. BMJ Open Diabetes Res Care. </w:t>
      </w:r>
      <w:bookmarkStart w:id="169" w:name="_bookmark136"/>
      <w:bookmarkEnd w:id="169"/>
      <w:r w:rsidRPr="00827E35">
        <w:rPr>
          <w:color w:val="202020"/>
        </w:rPr>
        <w:t>2022 Apr;10(2</w:t>
      </w:r>
      <w:proofErr w:type="gramStart"/>
      <w:r w:rsidRPr="00827E35">
        <w:rPr>
          <w:color w:val="202020"/>
        </w:rPr>
        <w:t>):e</w:t>
      </w:r>
      <w:proofErr w:type="gramEnd"/>
      <w:r w:rsidRPr="00827E35">
        <w:rPr>
          <w:color w:val="202020"/>
        </w:rPr>
        <w:t xml:space="preserve">002633. </w:t>
      </w:r>
      <w:proofErr w:type="spellStart"/>
      <w:r w:rsidRPr="00827E35">
        <w:rPr>
          <w:color w:val="202020"/>
        </w:rPr>
        <w:t>doi</w:t>
      </w:r>
      <w:proofErr w:type="spellEnd"/>
      <w:r w:rsidRPr="00827E35">
        <w:rPr>
          <w:color w:val="202020"/>
        </w:rPr>
        <w:t>: 10.1136/bmjdrc-2021-002633.</w:t>
      </w:r>
    </w:p>
    <w:p w14:paraId="3A8561A0" w14:textId="2A489AF3" w:rsidR="00926368" w:rsidRPr="00827E35" w:rsidRDefault="00833586" w:rsidP="00827E35">
      <w:pPr>
        <w:pStyle w:val="ListParagraph"/>
        <w:numPr>
          <w:ilvl w:val="0"/>
          <w:numId w:val="1"/>
        </w:numPr>
        <w:tabs>
          <w:tab w:val="left" w:pos="1280"/>
          <w:tab w:val="left" w:pos="1302"/>
        </w:tabs>
        <w:spacing w:line="276" w:lineRule="auto"/>
        <w:ind w:left="576" w:hanging="576"/>
      </w:pPr>
      <w:proofErr w:type="spellStart"/>
      <w:r w:rsidRPr="00827E35">
        <w:rPr>
          <w:color w:val="202020"/>
        </w:rPr>
        <w:t>Alexandraki</w:t>
      </w:r>
      <w:proofErr w:type="spellEnd"/>
      <w:r w:rsidRPr="00827E35">
        <w:rPr>
          <w:color w:val="202020"/>
          <w:spacing w:val="-3"/>
        </w:rPr>
        <w:t xml:space="preserve"> </w:t>
      </w:r>
      <w:r w:rsidRPr="00827E35">
        <w:rPr>
          <w:color w:val="202020"/>
        </w:rPr>
        <w:t>K,</w:t>
      </w:r>
      <w:r w:rsidRPr="00827E35">
        <w:rPr>
          <w:color w:val="202020"/>
          <w:spacing w:val="-6"/>
        </w:rPr>
        <w:t xml:space="preserve"> </w:t>
      </w:r>
      <w:proofErr w:type="spellStart"/>
      <w:r w:rsidRPr="00827E35">
        <w:rPr>
          <w:color w:val="202020"/>
        </w:rPr>
        <w:t>Tentolouris</w:t>
      </w:r>
      <w:proofErr w:type="spellEnd"/>
      <w:r w:rsidRPr="00827E35">
        <w:rPr>
          <w:color w:val="202020"/>
          <w:spacing w:val="-2"/>
        </w:rPr>
        <w:t xml:space="preserve"> </w:t>
      </w:r>
      <w:r w:rsidRPr="00827E35">
        <w:rPr>
          <w:color w:val="202020"/>
        </w:rPr>
        <w:t>N,</w:t>
      </w:r>
      <w:r w:rsidRPr="00827E35">
        <w:rPr>
          <w:color w:val="202020"/>
          <w:spacing w:val="-3"/>
        </w:rPr>
        <w:t xml:space="preserve"> </w:t>
      </w:r>
      <w:proofErr w:type="spellStart"/>
      <w:r w:rsidRPr="00827E35">
        <w:rPr>
          <w:color w:val="202020"/>
        </w:rPr>
        <w:t>Stefanadis</w:t>
      </w:r>
      <w:proofErr w:type="spellEnd"/>
      <w:r w:rsidRPr="00827E35">
        <w:rPr>
          <w:color w:val="202020"/>
          <w:spacing w:val="-2"/>
        </w:rPr>
        <w:t xml:space="preserve"> </w:t>
      </w:r>
      <w:r w:rsidRPr="00827E35">
        <w:rPr>
          <w:color w:val="202020"/>
        </w:rPr>
        <w:t>C,</w:t>
      </w:r>
      <w:r w:rsidRPr="00827E35">
        <w:rPr>
          <w:color w:val="202020"/>
          <w:spacing w:val="-3"/>
        </w:rPr>
        <w:t xml:space="preserve"> </w:t>
      </w:r>
      <w:proofErr w:type="spellStart"/>
      <w:r w:rsidRPr="00827E35">
        <w:rPr>
          <w:color w:val="202020"/>
        </w:rPr>
        <w:t>Chrousos</w:t>
      </w:r>
      <w:proofErr w:type="spellEnd"/>
      <w:r w:rsidRPr="00827E35">
        <w:rPr>
          <w:color w:val="202020"/>
          <w:spacing w:val="-5"/>
        </w:rPr>
        <w:t xml:space="preserve"> </w:t>
      </w:r>
      <w:r w:rsidRPr="00827E35">
        <w:rPr>
          <w:color w:val="202020"/>
        </w:rPr>
        <w:t>GP,</w:t>
      </w:r>
      <w:r w:rsidRPr="00827E35">
        <w:rPr>
          <w:color w:val="202020"/>
          <w:spacing w:val="-6"/>
        </w:rPr>
        <w:t xml:space="preserve"> </w:t>
      </w:r>
      <w:proofErr w:type="spellStart"/>
      <w:r w:rsidRPr="00827E35">
        <w:rPr>
          <w:color w:val="202020"/>
        </w:rPr>
        <w:t>Tousoulis</w:t>
      </w:r>
      <w:proofErr w:type="spellEnd"/>
      <w:r w:rsidRPr="00827E35">
        <w:rPr>
          <w:color w:val="202020"/>
          <w:spacing w:val="-2"/>
        </w:rPr>
        <w:t xml:space="preserve"> </w:t>
      </w:r>
      <w:r w:rsidRPr="00827E35">
        <w:rPr>
          <w:color w:val="202020"/>
        </w:rPr>
        <w:t>D.</w:t>
      </w:r>
      <w:r w:rsidRPr="00827E35">
        <w:rPr>
          <w:color w:val="202020"/>
          <w:spacing w:val="-6"/>
        </w:rPr>
        <w:t xml:space="preserve"> </w:t>
      </w:r>
      <w:r w:rsidRPr="00827E35">
        <w:rPr>
          <w:color w:val="202020"/>
        </w:rPr>
        <w:t>Effectiveness</w:t>
      </w:r>
      <w:r w:rsidRPr="00827E35">
        <w:rPr>
          <w:color w:val="202020"/>
          <w:spacing w:val="-2"/>
        </w:rPr>
        <w:t xml:space="preserve"> </w:t>
      </w:r>
      <w:r w:rsidRPr="00827E35">
        <w:rPr>
          <w:color w:val="202020"/>
        </w:rPr>
        <w:t xml:space="preserve">of artificial pancreas in the non-adult population: A systematic review and network meta- analysis. Metabolism. 2019 </w:t>
      </w:r>
      <w:proofErr w:type="gramStart"/>
      <w:r w:rsidRPr="00827E35">
        <w:rPr>
          <w:color w:val="202020"/>
        </w:rPr>
        <w:t>Jan;90:20</w:t>
      </w:r>
      <w:proofErr w:type="gramEnd"/>
      <w:r w:rsidRPr="00827E35">
        <w:rPr>
          <w:color w:val="202020"/>
        </w:rPr>
        <w:t xml:space="preserve">-30. </w:t>
      </w:r>
      <w:proofErr w:type="spellStart"/>
      <w:r w:rsidRPr="00827E35">
        <w:rPr>
          <w:color w:val="202020"/>
        </w:rPr>
        <w:t>doi</w:t>
      </w:r>
      <w:proofErr w:type="spellEnd"/>
      <w:r w:rsidRPr="00827E35">
        <w:rPr>
          <w:color w:val="202020"/>
        </w:rPr>
        <w:t>: 10.1016/j.metabol.2018.10.002.</w:t>
      </w:r>
    </w:p>
    <w:p w14:paraId="29FF19F5" w14:textId="77777777" w:rsidR="00926368" w:rsidRPr="00827E35" w:rsidRDefault="00833586" w:rsidP="00827E35">
      <w:pPr>
        <w:pStyle w:val="ListParagraph"/>
        <w:numPr>
          <w:ilvl w:val="0"/>
          <w:numId w:val="1"/>
        </w:numPr>
        <w:tabs>
          <w:tab w:val="left" w:pos="1301"/>
          <w:tab w:val="left" w:pos="1315"/>
        </w:tabs>
        <w:spacing w:line="276" w:lineRule="auto"/>
        <w:ind w:left="576" w:hanging="576"/>
      </w:pPr>
      <w:bookmarkStart w:id="170" w:name="_bookmark137"/>
      <w:bookmarkEnd w:id="170"/>
      <w:r w:rsidRPr="00827E35">
        <w:t>Bailey</w:t>
      </w:r>
      <w:r w:rsidRPr="00827E35">
        <w:rPr>
          <w:spacing w:val="-5"/>
        </w:rPr>
        <w:t xml:space="preserve"> </w:t>
      </w:r>
      <w:r w:rsidRPr="00827E35">
        <w:t>TS,</w:t>
      </w:r>
      <w:r w:rsidRPr="00827E35">
        <w:rPr>
          <w:spacing w:val="-4"/>
        </w:rPr>
        <w:t xml:space="preserve"> </w:t>
      </w:r>
      <w:r w:rsidRPr="00827E35">
        <w:t>Grunberger</w:t>
      </w:r>
      <w:r w:rsidRPr="00827E35">
        <w:rPr>
          <w:spacing w:val="-6"/>
        </w:rPr>
        <w:t xml:space="preserve"> </w:t>
      </w:r>
      <w:r w:rsidRPr="00827E35">
        <w:t>G,</w:t>
      </w:r>
      <w:r w:rsidRPr="00827E35">
        <w:rPr>
          <w:spacing w:val="-3"/>
        </w:rPr>
        <w:t xml:space="preserve"> </w:t>
      </w:r>
      <w:r w:rsidRPr="00827E35">
        <w:t>Bode</w:t>
      </w:r>
      <w:r w:rsidRPr="00827E35">
        <w:rPr>
          <w:spacing w:val="-3"/>
        </w:rPr>
        <w:t xml:space="preserve"> </w:t>
      </w:r>
      <w:r w:rsidRPr="00827E35">
        <w:t>BW,</w:t>
      </w:r>
      <w:r w:rsidRPr="00827E35">
        <w:rPr>
          <w:spacing w:val="-3"/>
        </w:rPr>
        <w:t xml:space="preserve"> </w:t>
      </w:r>
      <w:r w:rsidRPr="00827E35">
        <w:t>Handelsman</w:t>
      </w:r>
      <w:r w:rsidRPr="00827E35">
        <w:rPr>
          <w:spacing w:val="-3"/>
        </w:rPr>
        <w:t xml:space="preserve"> </w:t>
      </w:r>
      <w:r w:rsidRPr="00827E35">
        <w:t>Y,</w:t>
      </w:r>
      <w:r w:rsidRPr="00827E35">
        <w:rPr>
          <w:spacing w:val="-1"/>
        </w:rPr>
        <w:t xml:space="preserve"> </w:t>
      </w:r>
      <w:r w:rsidRPr="00827E35">
        <w:t>Hirsch</w:t>
      </w:r>
      <w:r w:rsidRPr="00827E35">
        <w:rPr>
          <w:spacing w:val="-5"/>
        </w:rPr>
        <w:t xml:space="preserve"> </w:t>
      </w:r>
      <w:r w:rsidRPr="00827E35">
        <w:t>IB,</w:t>
      </w:r>
      <w:r w:rsidRPr="00827E35">
        <w:rPr>
          <w:spacing w:val="-3"/>
        </w:rPr>
        <w:t xml:space="preserve"> </w:t>
      </w:r>
      <w:proofErr w:type="spellStart"/>
      <w:r w:rsidRPr="00827E35">
        <w:t>Jovanovič</w:t>
      </w:r>
      <w:proofErr w:type="spellEnd"/>
      <w:r w:rsidRPr="00827E35">
        <w:rPr>
          <w:spacing w:val="-2"/>
        </w:rPr>
        <w:t xml:space="preserve"> </w:t>
      </w:r>
      <w:r w:rsidRPr="00827E35">
        <w:t>L,</w:t>
      </w:r>
      <w:r w:rsidRPr="00827E35">
        <w:rPr>
          <w:spacing w:val="-1"/>
        </w:rPr>
        <w:t xml:space="preserve"> </w:t>
      </w:r>
      <w:r w:rsidRPr="00827E35">
        <w:t>Roberts</w:t>
      </w:r>
      <w:r w:rsidRPr="00827E35">
        <w:rPr>
          <w:spacing w:val="-5"/>
        </w:rPr>
        <w:t xml:space="preserve"> </w:t>
      </w:r>
      <w:r w:rsidRPr="00827E35">
        <w:t xml:space="preserve">VL, </w:t>
      </w:r>
      <w:proofErr w:type="spellStart"/>
      <w:r w:rsidRPr="00827E35">
        <w:t>Rodbard</w:t>
      </w:r>
      <w:proofErr w:type="spellEnd"/>
      <w:r w:rsidRPr="00827E35">
        <w:rPr>
          <w:spacing w:val="-3"/>
        </w:rPr>
        <w:t xml:space="preserve"> </w:t>
      </w:r>
      <w:r w:rsidRPr="00827E35">
        <w:t>D,</w:t>
      </w:r>
      <w:r w:rsidRPr="00827E35">
        <w:rPr>
          <w:spacing w:val="-6"/>
        </w:rPr>
        <w:t xml:space="preserve"> </w:t>
      </w:r>
      <w:r w:rsidRPr="00827E35">
        <w:t>Tamborlane</w:t>
      </w:r>
      <w:r w:rsidRPr="00827E35">
        <w:rPr>
          <w:spacing w:val="-5"/>
        </w:rPr>
        <w:t xml:space="preserve"> </w:t>
      </w:r>
      <w:r w:rsidRPr="00827E35">
        <w:t>WV,</w:t>
      </w:r>
      <w:r w:rsidRPr="00827E35">
        <w:rPr>
          <w:spacing w:val="-10"/>
        </w:rPr>
        <w:t xml:space="preserve"> </w:t>
      </w:r>
      <w:r w:rsidRPr="00827E35">
        <w:t>Walsh</w:t>
      </w:r>
      <w:r w:rsidRPr="00827E35">
        <w:rPr>
          <w:spacing w:val="-3"/>
        </w:rPr>
        <w:t xml:space="preserve"> </w:t>
      </w:r>
      <w:r w:rsidRPr="00827E35">
        <w:t>J;</w:t>
      </w:r>
      <w:r w:rsidRPr="00827E35">
        <w:rPr>
          <w:spacing w:val="-1"/>
        </w:rPr>
        <w:t xml:space="preserve"> </w:t>
      </w:r>
      <w:r w:rsidRPr="00827E35">
        <w:t>American</w:t>
      </w:r>
      <w:r w:rsidRPr="00827E35">
        <w:rPr>
          <w:spacing w:val="-7"/>
        </w:rPr>
        <w:t xml:space="preserve"> </w:t>
      </w:r>
      <w:r w:rsidRPr="00827E35">
        <w:t>Association</w:t>
      </w:r>
      <w:r w:rsidRPr="00827E35">
        <w:rPr>
          <w:spacing w:val="-3"/>
        </w:rPr>
        <w:t xml:space="preserve"> </w:t>
      </w:r>
      <w:r w:rsidRPr="00827E35">
        <w:t>of</w:t>
      </w:r>
      <w:r w:rsidRPr="00827E35">
        <w:rPr>
          <w:spacing w:val="-1"/>
        </w:rPr>
        <w:t xml:space="preserve"> </w:t>
      </w:r>
      <w:r w:rsidRPr="00827E35">
        <w:t>Clinical</w:t>
      </w:r>
      <w:r w:rsidRPr="00827E35">
        <w:rPr>
          <w:spacing w:val="-3"/>
        </w:rPr>
        <w:t xml:space="preserve"> </w:t>
      </w:r>
      <w:r w:rsidRPr="00827E35">
        <w:t xml:space="preserve">Endocrinologists (AACE); American College of Endocrinology (ACE). American Association of Clinical Endocrinologists and American College of Endocrinology 2016 Outpatient Glucose Monitoring Consensus Statement. </w:t>
      </w:r>
      <w:proofErr w:type="spellStart"/>
      <w:r w:rsidRPr="00827E35">
        <w:t>Endocr</w:t>
      </w:r>
      <w:proofErr w:type="spellEnd"/>
      <w:r w:rsidRPr="00827E35">
        <w:t xml:space="preserve"> </w:t>
      </w:r>
      <w:proofErr w:type="spellStart"/>
      <w:r w:rsidRPr="00827E35">
        <w:t>Pract</w:t>
      </w:r>
      <w:proofErr w:type="spellEnd"/>
      <w:r w:rsidRPr="00827E35">
        <w:t>. 2016;22(2):231-61.</w:t>
      </w:r>
    </w:p>
    <w:p w14:paraId="3A9395E2" w14:textId="77777777" w:rsidR="00926368" w:rsidRPr="00827E35" w:rsidRDefault="00833586" w:rsidP="00827E35">
      <w:pPr>
        <w:pStyle w:val="ListParagraph"/>
        <w:numPr>
          <w:ilvl w:val="0"/>
          <w:numId w:val="1"/>
        </w:numPr>
        <w:tabs>
          <w:tab w:val="left" w:pos="1302"/>
          <w:tab w:val="left" w:pos="1316"/>
        </w:tabs>
        <w:spacing w:line="276" w:lineRule="auto"/>
        <w:ind w:left="576" w:hanging="576"/>
      </w:pPr>
      <w:bookmarkStart w:id="171" w:name="_bookmark138"/>
      <w:bookmarkEnd w:id="171"/>
      <w:r w:rsidRPr="00827E35">
        <w:rPr>
          <w:color w:val="202020"/>
        </w:rPr>
        <w:t>Ma R, Shao R, An X, Zhang Q, Sun S. Recent advancements in noninvasive glucose monitoring</w:t>
      </w:r>
      <w:r w:rsidRPr="00827E35">
        <w:rPr>
          <w:color w:val="202020"/>
          <w:spacing w:val="-4"/>
        </w:rPr>
        <w:t xml:space="preserve"> </w:t>
      </w:r>
      <w:r w:rsidRPr="00827E35">
        <w:rPr>
          <w:color w:val="202020"/>
        </w:rPr>
        <w:t>and</w:t>
      </w:r>
      <w:r w:rsidRPr="00827E35">
        <w:rPr>
          <w:color w:val="202020"/>
          <w:spacing w:val="-4"/>
        </w:rPr>
        <w:t xml:space="preserve"> </w:t>
      </w:r>
      <w:r w:rsidRPr="00827E35">
        <w:rPr>
          <w:color w:val="202020"/>
        </w:rPr>
        <w:t>closed-loop</w:t>
      </w:r>
      <w:r w:rsidRPr="00827E35">
        <w:rPr>
          <w:color w:val="202020"/>
          <w:spacing w:val="-4"/>
        </w:rPr>
        <w:t xml:space="preserve"> </w:t>
      </w:r>
      <w:r w:rsidRPr="00827E35">
        <w:rPr>
          <w:color w:val="202020"/>
        </w:rPr>
        <w:t>management</w:t>
      </w:r>
      <w:r w:rsidRPr="00827E35">
        <w:rPr>
          <w:color w:val="202020"/>
          <w:spacing w:val="-4"/>
        </w:rPr>
        <w:t xml:space="preserve"> </w:t>
      </w:r>
      <w:r w:rsidRPr="00827E35">
        <w:rPr>
          <w:color w:val="202020"/>
        </w:rPr>
        <w:t>systems</w:t>
      </w:r>
      <w:r w:rsidRPr="00827E35">
        <w:rPr>
          <w:color w:val="202020"/>
          <w:spacing w:val="-5"/>
        </w:rPr>
        <w:t xml:space="preserve"> </w:t>
      </w:r>
      <w:r w:rsidRPr="00827E35">
        <w:rPr>
          <w:color w:val="202020"/>
        </w:rPr>
        <w:t>for</w:t>
      </w:r>
      <w:r w:rsidRPr="00827E35">
        <w:rPr>
          <w:color w:val="202020"/>
          <w:spacing w:val="-2"/>
        </w:rPr>
        <w:t xml:space="preserve"> </w:t>
      </w:r>
      <w:r w:rsidRPr="00827E35">
        <w:rPr>
          <w:color w:val="202020"/>
        </w:rPr>
        <w:t>diabetes.</w:t>
      </w:r>
      <w:r w:rsidRPr="00827E35">
        <w:rPr>
          <w:color w:val="202020"/>
          <w:spacing w:val="-4"/>
        </w:rPr>
        <w:t xml:space="preserve"> </w:t>
      </w:r>
      <w:r w:rsidRPr="00827E35">
        <w:rPr>
          <w:color w:val="202020"/>
        </w:rPr>
        <w:t>J</w:t>
      </w:r>
      <w:r w:rsidRPr="00827E35">
        <w:rPr>
          <w:color w:val="202020"/>
          <w:spacing w:val="-3"/>
        </w:rPr>
        <w:t xml:space="preserve"> </w:t>
      </w:r>
      <w:r w:rsidRPr="00827E35">
        <w:rPr>
          <w:color w:val="202020"/>
        </w:rPr>
        <w:t>Mater</w:t>
      </w:r>
      <w:r w:rsidRPr="00827E35">
        <w:rPr>
          <w:color w:val="202020"/>
          <w:spacing w:val="-4"/>
        </w:rPr>
        <w:t xml:space="preserve"> </w:t>
      </w:r>
      <w:r w:rsidRPr="00827E35">
        <w:rPr>
          <w:color w:val="202020"/>
        </w:rPr>
        <w:t>Chem</w:t>
      </w:r>
      <w:r w:rsidRPr="00827E35">
        <w:rPr>
          <w:color w:val="202020"/>
          <w:spacing w:val="-2"/>
        </w:rPr>
        <w:t xml:space="preserve"> </w:t>
      </w:r>
      <w:r w:rsidRPr="00827E35">
        <w:rPr>
          <w:color w:val="202020"/>
        </w:rPr>
        <w:t>B.</w:t>
      </w:r>
      <w:r w:rsidRPr="00827E35">
        <w:rPr>
          <w:color w:val="202020"/>
          <w:spacing w:val="-2"/>
        </w:rPr>
        <w:t xml:space="preserve"> </w:t>
      </w:r>
      <w:r w:rsidRPr="00827E35">
        <w:rPr>
          <w:color w:val="202020"/>
        </w:rPr>
        <w:t>2022</w:t>
      </w:r>
      <w:r w:rsidRPr="00827E35">
        <w:rPr>
          <w:color w:val="202020"/>
          <w:spacing w:val="-5"/>
        </w:rPr>
        <w:t xml:space="preserve"> </w:t>
      </w:r>
      <w:r w:rsidRPr="00827E35">
        <w:rPr>
          <w:color w:val="202020"/>
        </w:rPr>
        <w:t xml:space="preserve">Jul 27;10(29):5537-5555. </w:t>
      </w:r>
      <w:proofErr w:type="spellStart"/>
      <w:r w:rsidRPr="00827E35">
        <w:rPr>
          <w:color w:val="202020"/>
        </w:rPr>
        <w:t>doi</w:t>
      </w:r>
      <w:proofErr w:type="spellEnd"/>
      <w:r w:rsidRPr="00827E35">
        <w:rPr>
          <w:color w:val="202020"/>
        </w:rPr>
        <w:t>: 10.1039/d2tb00749e.</w:t>
      </w:r>
    </w:p>
    <w:bookmarkStart w:id="172" w:name="_bookmark139"/>
    <w:bookmarkEnd w:id="172"/>
    <w:p w14:paraId="4AE9DCB0" w14:textId="77777777" w:rsidR="00926368" w:rsidRPr="00827E35" w:rsidRDefault="00833586" w:rsidP="00827E35">
      <w:pPr>
        <w:pStyle w:val="ListParagraph"/>
        <w:numPr>
          <w:ilvl w:val="0"/>
          <w:numId w:val="1"/>
        </w:numPr>
        <w:tabs>
          <w:tab w:val="left" w:pos="1301"/>
          <w:tab w:val="left" w:pos="1315"/>
        </w:tabs>
        <w:spacing w:line="276" w:lineRule="auto"/>
        <w:ind w:left="576" w:hanging="576"/>
      </w:pPr>
      <w:r w:rsidRPr="00827E35">
        <w:fldChar w:fldCharType="begin"/>
      </w:r>
      <w:r w:rsidRPr="00827E35">
        <w:instrText xml:space="preserve"> HYPERLINK "http://www.ncbi.nlm.nih.gov/pubmed?term=Malanda%20UL%5BAuthor%5D&amp;cauthor=true&amp;cauthor_uid=22258959" \h </w:instrText>
      </w:r>
      <w:r w:rsidRPr="00827E35">
        <w:fldChar w:fldCharType="separate"/>
      </w:r>
      <w:r w:rsidRPr="00827E35">
        <w:t>Malanda</w:t>
      </w:r>
      <w:r w:rsidRPr="00827E35">
        <w:rPr>
          <w:spacing w:val="-3"/>
        </w:rPr>
        <w:t xml:space="preserve"> </w:t>
      </w:r>
      <w:r w:rsidRPr="00827E35">
        <w:t>UL,</w:t>
      </w:r>
      <w:r w:rsidRPr="00827E35">
        <w:fldChar w:fldCharType="end"/>
      </w:r>
      <w:r w:rsidRPr="00827E35">
        <w:rPr>
          <w:spacing w:val="-7"/>
        </w:rPr>
        <w:t xml:space="preserve"> </w:t>
      </w:r>
      <w:hyperlink r:id="rId29">
        <w:proofErr w:type="spellStart"/>
        <w:r w:rsidRPr="00827E35">
          <w:t>Welschen</w:t>
        </w:r>
        <w:proofErr w:type="spellEnd"/>
        <w:r w:rsidRPr="00827E35">
          <w:rPr>
            <w:spacing w:val="-4"/>
          </w:rPr>
          <w:t xml:space="preserve"> </w:t>
        </w:r>
        <w:r w:rsidRPr="00827E35">
          <w:t>LM,</w:t>
        </w:r>
      </w:hyperlink>
      <w:r w:rsidRPr="00827E35">
        <w:rPr>
          <w:spacing w:val="-2"/>
        </w:rPr>
        <w:t xml:space="preserve"> </w:t>
      </w:r>
      <w:hyperlink r:id="rId30">
        <w:proofErr w:type="spellStart"/>
        <w:r w:rsidRPr="00827E35">
          <w:t>Riphagen</w:t>
        </w:r>
        <w:proofErr w:type="spellEnd"/>
        <w:r w:rsidRPr="00827E35">
          <w:rPr>
            <w:spacing w:val="-6"/>
          </w:rPr>
          <w:t xml:space="preserve"> </w:t>
        </w:r>
        <w:r w:rsidRPr="00827E35">
          <w:t>II</w:t>
        </w:r>
      </w:hyperlink>
      <w:r w:rsidRPr="00827E35">
        <w:t>,</w:t>
      </w:r>
      <w:r w:rsidRPr="00827E35">
        <w:rPr>
          <w:spacing w:val="-2"/>
        </w:rPr>
        <w:t xml:space="preserve"> </w:t>
      </w:r>
      <w:hyperlink r:id="rId31">
        <w:r w:rsidRPr="00827E35">
          <w:t>Dekker</w:t>
        </w:r>
        <w:r w:rsidRPr="00827E35">
          <w:rPr>
            <w:spacing w:val="-2"/>
          </w:rPr>
          <w:t xml:space="preserve"> </w:t>
        </w:r>
        <w:r w:rsidRPr="00827E35">
          <w:t>JM,</w:t>
        </w:r>
      </w:hyperlink>
      <w:r w:rsidRPr="00827E35">
        <w:rPr>
          <w:spacing w:val="-2"/>
        </w:rPr>
        <w:t xml:space="preserve"> </w:t>
      </w:r>
      <w:hyperlink r:id="rId32">
        <w:proofErr w:type="spellStart"/>
        <w:r w:rsidRPr="00827E35">
          <w:t>Nijpels</w:t>
        </w:r>
        <w:proofErr w:type="spellEnd"/>
        <w:r w:rsidRPr="00827E35">
          <w:rPr>
            <w:spacing w:val="-6"/>
          </w:rPr>
          <w:t xml:space="preserve"> </w:t>
        </w:r>
        <w:r w:rsidRPr="00827E35">
          <w:t>G,</w:t>
        </w:r>
      </w:hyperlink>
      <w:r w:rsidRPr="00827E35">
        <w:rPr>
          <w:spacing w:val="-2"/>
        </w:rPr>
        <w:t xml:space="preserve"> </w:t>
      </w:r>
      <w:hyperlink r:id="rId33">
        <w:r w:rsidRPr="00827E35">
          <w:t>Bot</w:t>
        </w:r>
        <w:r w:rsidRPr="00827E35">
          <w:rPr>
            <w:spacing w:val="-4"/>
          </w:rPr>
          <w:t xml:space="preserve"> </w:t>
        </w:r>
        <w:r w:rsidRPr="00827E35">
          <w:t>SD</w:t>
        </w:r>
      </w:hyperlink>
      <w:r w:rsidRPr="00827E35">
        <w:t>.</w:t>
      </w:r>
      <w:r w:rsidRPr="00827E35">
        <w:rPr>
          <w:spacing w:val="-4"/>
        </w:rPr>
        <w:t xml:space="preserve"> </w:t>
      </w:r>
      <w:r w:rsidRPr="00827E35">
        <w:t>Self-monitoring</w:t>
      </w:r>
      <w:r w:rsidRPr="00827E35">
        <w:rPr>
          <w:spacing w:val="-3"/>
        </w:rPr>
        <w:t xml:space="preserve"> </w:t>
      </w:r>
      <w:r w:rsidRPr="00827E35">
        <w:t>of blood glucose in patients with type 2 diabetes mellitus who are not using insulin. Cochrane Database Syst Rev. 2012;1:CD005060.</w:t>
      </w:r>
    </w:p>
    <w:p w14:paraId="67297DA1" w14:textId="77777777" w:rsidR="00926368" w:rsidRPr="00827E35" w:rsidRDefault="00833586" w:rsidP="00827E35">
      <w:pPr>
        <w:pStyle w:val="ListParagraph"/>
        <w:numPr>
          <w:ilvl w:val="0"/>
          <w:numId w:val="1"/>
        </w:numPr>
        <w:tabs>
          <w:tab w:val="left" w:pos="1302"/>
          <w:tab w:val="left" w:pos="1316"/>
        </w:tabs>
        <w:spacing w:line="276" w:lineRule="auto"/>
        <w:ind w:left="576" w:hanging="576"/>
      </w:pPr>
      <w:r w:rsidRPr="00827E35">
        <w:rPr>
          <w:noProof/>
        </w:rPr>
        <mc:AlternateContent>
          <mc:Choice Requires="wps">
            <w:drawing>
              <wp:anchor distT="0" distB="0" distL="0" distR="0" simplePos="0" relativeHeight="486267904" behindDoc="1" locked="0" layoutInCell="1" allowOverlap="1" wp14:anchorId="4AF3049A" wp14:editId="68047484">
                <wp:simplePos x="0" y="0"/>
                <wp:positionH relativeFrom="page">
                  <wp:posOffset>6111240</wp:posOffset>
                </wp:positionH>
                <wp:positionV relativeFrom="paragraph">
                  <wp:posOffset>190092</wp:posOffset>
                </wp:positionV>
                <wp:extent cx="4000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11" y="0"/>
                              </a:moveTo>
                              <a:lnTo>
                                <a:pt x="0" y="0"/>
                              </a:lnTo>
                              <a:lnTo>
                                <a:pt x="0" y="10668"/>
                              </a:lnTo>
                              <a:lnTo>
                                <a:pt x="39611" y="10668"/>
                              </a:lnTo>
                              <a:lnTo>
                                <a:pt x="396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C1139F" id="Graphic 7" o:spid="_x0000_s1026" style="position:absolute;margin-left:481.2pt;margin-top:14.95pt;width:3.15pt;height:.85pt;z-index:-17048576;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" path="m39611,l,,,10668r39611,l39611,xe" fillcolor="black" stroked="f">
                <v:path arrowok="t"/>
                <w10:wrap anchorx="page"/>
              </v:shape>
            </w:pict>
          </mc:Fallback>
        </mc:AlternateContent>
      </w:r>
      <w:bookmarkStart w:id="173" w:name="_bookmark140"/>
      <w:bookmarkEnd w:id="173"/>
      <w:r w:rsidRPr="00827E35">
        <w:t>Cahn</w:t>
      </w:r>
      <w:r w:rsidRPr="00827E35">
        <w:rPr>
          <w:spacing w:val="-3"/>
        </w:rPr>
        <w:t xml:space="preserve"> </w:t>
      </w:r>
      <w:r w:rsidRPr="00827E35">
        <w:t>A,</w:t>
      </w:r>
      <w:r w:rsidRPr="00827E35">
        <w:rPr>
          <w:spacing w:val="-3"/>
        </w:rPr>
        <w:t xml:space="preserve"> </w:t>
      </w:r>
      <w:proofErr w:type="spellStart"/>
      <w:r w:rsidRPr="00827E35">
        <w:t>Akirov</w:t>
      </w:r>
      <w:proofErr w:type="spellEnd"/>
      <w:r w:rsidRPr="00827E35">
        <w:rPr>
          <w:spacing w:val="-4"/>
        </w:rPr>
        <w:t xml:space="preserve"> </w:t>
      </w:r>
      <w:r w:rsidRPr="00827E35">
        <w:t>A,</w:t>
      </w:r>
      <w:r w:rsidRPr="00827E35">
        <w:rPr>
          <w:spacing w:val="-3"/>
        </w:rPr>
        <w:t xml:space="preserve"> </w:t>
      </w:r>
      <w:r w:rsidRPr="00827E35">
        <w:t>Raz</w:t>
      </w:r>
      <w:r w:rsidRPr="00827E35">
        <w:rPr>
          <w:spacing w:val="-4"/>
        </w:rPr>
        <w:t xml:space="preserve"> </w:t>
      </w:r>
      <w:r w:rsidRPr="00827E35">
        <w:t>I.</w:t>
      </w:r>
      <w:r w:rsidRPr="00827E35">
        <w:rPr>
          <w:spacing w:val="40"/>
        </w:rPr>
        <w:t xml:space="preserve"> </w:t>
      </w:r>
      <w:r w:rsidRPr="00827E35">
        <w:t>Digital</w:t>
      </w:r>
      <w:r w:rsidRPr="00827E35">
        <w:rPr>
          <w:spacing w:val="-3"/>
        </w:rPr>
        <w:t xml:space="preserve"> </w:t>
      </w:r>
      <w:r w:rsidRPr="00827E35">
        <w:t>health</w:t>
      </w:r>
      <w:r w:rsidRPr="00827E35">
        <w:rPr>
          <w:spacing w:val="-4"/>
        </w:rPr>
        <w:t xml:space="preserve"> </w:t>
      </w:r>
      <w:r w:rsidRPr="00827E35">
        <w:t>technology</w:t>
      </w:r>
      <w:r w:rsidRPr="00827E35">
        <w:rPr>
          <w:spacing w:val="-4"/>
        </w:rPr>
        <w:t xml:space="preserve"> </w:t>
      </w:r>
      <w:r w:rsidRPr="00827E35">
        <w:t>and</w:t>
      </w:r>
      <w:r w:rsidRPr="00827E35">
        <w:rPr>
          <w:spacing w:val="-3"/>
        </w:rPr>
        <w:t xml:space="preserve"> </w:t>
      </w:r>
      <w:r w:rsidRPr="00827E35">
        <w:t>diabetes</w:t>
      </w:r>
      <w:r w:rsidRPr="00827E35">
        <w:rPr>
          <w:spacing w:val="-4"/>
        </w:rPr>
        <w:t xml:space="preserve"> </w:t>
      </w:r>
      <w:r w:rsidRPr="00827E35">
        <w:t>management. J</w:t>
      </w:r>
      <w:r w:rsidRPr="00827E35">
        <w:rPr>
          <w:spacing w:val="-4"/>
        </w:rPr>
        <w:t xml:space="preserve"> </w:t>
      </w:r>
      <w:r w:rsidRPr="00827E35">
        <w:t xml:space="preserve">Diabetes. </w:t>
      </w:r>
      <w:r w:rsidRPr="00827E35">
        <w:rPr>
          <w:spacing w:val="-2"/>
        </w:rPr>
        <w:t>2018;10(1):10-17.</w:t>
      </w:r>
    </w:p>
    <w:p w14:paraId="3DC56A72"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74" w:name="_bookmark141"/>
      <w:bookmarkEnd w:id="174"/>
      <w:r w:rsidRPr="00827E35">
        <w:t>Dinh-Le C, Chuang R, Chokshi S, Mann D. Wearable Health Technology and Electronic Health</w:t>
      </w:r>
      <w:r w:rsidRPr="00827E35">
        <w:rPr>
          <w:spacing w:val="-4"/>
        </w:rPr>
        <w:t xml:space="preserve"> </w:t>
      </w:r>
      <w:r w:rsidRPr="00827E35">
        <w:t>Record</w:t>
      </w:r>
      <w:r w:rsidRPr="00827E35">
        <w:rPr>
          <w:spacing w:val="-6"/>
        </w:rPr>
        <w:t xml:space="preserve"> </w:t>
      </w:r>
      <w:r w:rsidRPr="00827E35">
        <w:t>Integration:</w:t>
      </w:r>
      <w:r w:rsidRPr="00827E35">
        <w:rPr>
          <w:spacing w:val="-2"/>
        </w:rPr>
        <w:t xml:space="preserve"> </w:t>
      </w:r>
      <w:r w:rsidRPr="00827E35">
        <w:t>Scoping</w:t>
      </w:r>
      <w:r w:rsidRPr="00827E35">
        <w:rPr>
          <w:spacing w:val="-1"/>
        </w:rPr>
        <w:t xml:space="preserve"> </w:t>
      </w:r>
      <w:r w:rsidRPr="00827E35">
        <w:t>Review</w:t>
      </w:r>
      <w:r w:rsidRPr="00827E35">
        <w:rPr>
          <w:spacing w:val="-7"/>
        </w:rPr>
        <w:t xml:space="preserve"> </w:t>
      </w:r>
      <w:r w:rsidRPr="00827E35">
        <w:t>and</w:t>
      </w:r>
      <w:r w:rsidRPr="00827E35">
        <w:rPr>
          <w:spacing w:val="-4"/>
        </w:rPr>
        <w:t xml:space="preserve"> </w:t>
      </w:r>
      <w:r w:rsidRPr="00827E35">
        <w:t>Future</w:t>
      </w:r>
      <w:r w:rsidRPr="00827E35">
        <w:rPr>
          <w:spacing w:val="-6"/>
        </w:rPr>
        <w:t xml:space="preserve"> </w:t>
      </w:r>
      <w:r w:rsidRPr="00827E35">
        <w:t>Directions.</w:t>
      </w:r>
      <w:r w:rsidRPr="00827E35">
        <w:rPr>
          <w:spacing w:val="-2"/>
        </w:rPr>
        <w:t xml:space="preserve"> </w:t>
      </w:r>
      <w:r w:rsidRPr="00827E35">
        <w:t>JMIR</w:t>
      </w:r>
      <w:r w:rsidRPr="00827E35">
        <w:rPr>
          <w:spacing w:val="-4"/>
        </w:rPr>
        <w:t xml:space="preserve"> </w:t>
      </w:r>
      <w:proofErr w:type="spellStart"/>
      <w:r w:rsidRPr="00827E35">
        <w:t>Mhealth</w:t>
      </w:r>
      <w:proofErr w:type="spellEnd"/>
      <w:r w:rsidRPr="00827E35">
        <w:rPr>
          <w:spacing w:val="-4"/>
        </w:rPr>
        <w:t xml:space="preserve"> </w:t>
      </w:r>
      <w:proofErr w:type="spellStart"/>
      <w:r w:rsidRPr="00827E35">
        <w:t>Uhealth</w:t>
      </w:r>
      <w:proofErr w:type="spellEnd"/>
      <w:r w:rsidRPr="00827E35">
        <w:t xml:space="preserve">. </w:t>
      </w:r>
      <w:r w:rsidRPr="00827E35">
        <w:rPr>
          <w:spacing w:val="-2"/>
        </w:rPr>
        <w:t>2019;7(9</w:t>
      </w:r>
      <w:proofErr w:type="gramStart"/>
      <w:r w:rsidRPr="00827E35">
        <w:rPr>
          <w:spacing w:val="-2"/>
        </w:rPr>
        <w:t>):e</w:t>
      </w:r>
      <w:proofErr w:type="gramEnd"/>
      <w:r w:rsidRPr="00827E35">
        <w:rPr>
          <w:spacing w:val="-2"/>
        </w:rPr>
        <w:t>12861.</w:t>
      </w:r>
    </w:p>
    <w:p w14:paraId="599172E6"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75" w:name="_bookmark142"/>
      <w:bookmarkEnd w:id="175"/>
      <w:r w:rsidRPr="00827E35">
        <w:t>Klonoff</w:t>
      </w:r>
      <w:r w:rsidRPr="00827E35">
        <w:rPr>
          <w:spacing w:val="-1"/>
        </w:rPr>
        <w:t xml:space="preserve"> </w:t>
      </w:r>
      <w:r w:rsidRPr="00827E35">
        <w:t>DC,</w:t>
      </w:r>
      <w:r w:rsidRPr="00827E35">
        <w:rPr>
          <w:spacing w:val="-1"/>
        </w:rPr>
        <w:t xml:space="preserve"> </w:t>
      </w:r>
      <w:r w:rsidRPr="00827E35">
        <w:t>Kerr</w:t>
      </w:r>
      <w:r w:rsidRPr="00827E35">
        <w:rPr>
          <w:spacing w:val="-4"/>
        </w:rPr>
        <w:t xml:space="preserve"> </w:t>
      </w:r>
      <w:r w:rsidRPr="00827E35">
        <w:t>D.</w:t>
      </w:r>
      <w:r w:rsidRPr="00827E35">
        <w:rPr>
          <w:spacing w:val="-3"/>
        </w:rPr>
        <w:t xml:space="preserve"> </w:t>
      </w:r>
      <w:r w:rsidRPr="00827E35">
        <w:t>Overcoming Barriers</w:t>
      </w:r>
      <w:r w:rsidRPr="00827E35">
        <w:rPr>
          <w:spacing w:val="-5"/>
        </w:rPr>
        <w:t xml:space="preserve"> </w:t>
      </w:r>
      <w:r w:rsidRPr="00827E35">
        <w:t>to</w:t>
      </w:r>
      <w:r w:rsidRPr="00827E35">
        <w:rPr>
          <w:spacing w:val="-3"/>
        </w:rPr>
        <w:t xml:space="preserve"> </w:t>
      </w:r>
      <w:r w:rsidRPr="00827E35">
        <w:t>Adoption</w:t>
      </w:r>
      <w:r w:rsidRPr="00827E35">
        <w:rPr>
          <w:spacing w:val="-3"/>
        </w:rPr>
        <w:t xml:space="preserve"> </w:t>
      </w:r>
      <w:r w:rsidRPr="00827E35">
        <w:t>of</w:t>
      </w:r>
      <w:r w:rsidRPr="00827E35">
        <w:rPr>
          <w:spacing w:val="-1"/>
        </w:rPr>
        <w:t xml:space="preserve"> </w:t>
      </w:r>
      <w:r w:rsidRPr="00827E35">
        <w:t>Digital</w:t>
      </w:r>
      <w:r w:rsidRPr="00827E35">
        <w:rPr>
          <w:spacing w:val="-6"/>
        </w:rPr>
        <w:t xml:space="preserve"> </w:t>
      </w:r>
      <w:r w:rsidRPr="00827E35">
        <w:t>Health</w:t>
      </w:r>
      <w:r w:rsidRPr="00827E35">
        <w:rPr>
          <w:spacing w:val="-5"/>
        </w:rPr>
        <w:t xml:space="preserve"> </w:t>
      </w:r>
      <w:r w:rsidRPr="00827E35">
        <w:t>Tools</w:t>
      </w:r>
      <w:r w:rsidRPr="00827E35">
        <w:rPr>
          <w:spacing w:val="-5"/>
        </w:rPr>
        <w:t xml:space="preserve"> </w:t>
      </w:r>
      <w:r w:rsidRPr="00827E35">
        <w:t>for</w:t>
      </w:r>
      <w:r w:rsidRPr="00827E35">
        <w:rPr>
          <w:spacing w:val="-4"/>
        </w:rPr>
        <w:t xml:space="preserve"> </w:t>
      </w:r>
      <w:r w:rsidRPr="00827E35">
        <w:t>Diabetes. J Diabetes Sci Technol. 2018;12(1):3-6.</w:t>
      </w:r>
    </w:p>
    <w:p w14:paraId="3BF1D971"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76" w:name="_bookmark143"/>
      <w:bookmarkEnd w:id="176"/>
      <w:r w:rsidRPr="00827E35">
        <w:t>Klonoff DC, Kerr</w:t>
      </w:r>
      <w:r w:rsidRPr="00827E35">
        <w:rPr>
          <w:spacing w:val="-3"/>
        </w:rPr>
        <w:t xml:space="preserve"> </w:t>
      </w:r>
      <w:r w:rsidRPr="00827E35">
        <w:t>D,</w:t>
      </w:r>
      <w:r w:rsidRPr="00827E35">
        <w:rPr>
          <w:spacing w:val="-2"/>
        </w:rPr>
        <w:t xml:space="preserve"> </w:t>
      </w:r>
      <w:proofErr w:type="spellStart"/>
      <w:r w:rsidRPr="00827E35">
        <w:t>Kleidermacher</w:t>
      </w:r>
      <w:proofErr w:type="spellEnd"/>
      <w:r w:rsidRPr="00827E35">
        <w:rPr>
          <w:spacing w:val="-3"/>
        </w:rPr>
        <w:t xml:space="preserve"> </w:t>
      </w:r>
      <w:r w:rsidRPr="00827E35">
        <w:t>D.</w:t>
      </w:r>
      <w:r w:rsidRPr="00827E35">
        <w:rPr>
          <w:spacing w:val="-2"/>
        </w:rPr>
        <w:t xml:space="preserve"> </w:t>
      </w:r>
      <w:r w:rsidRPr="00827E35">
        <w:t>Now</w:t>
      </w:r>
      <w:r w:rsidRPr="00827E35">
        <w:rPr>
          <w:spacing w:val="-5"/>
        </w:rPr>
        <w:t xml:space="preserve"> </w:t>
      </w:r>
      <w:r w:rsidRPr="00827E35">
        <w:t>Is</w:t>
      </w:r>
      <w:r w:rsidRPr="00827E35">
        <w:rPr>
          <w:spacing w:val="-4"/>
        </w:rPr>
        <w:t xml:space="preserve"> </w:t>
      </w:r>
      <w:r w:rsidRPr="00827E35">
        <w:t>the</w:t>
      </w:r>
      <w:r w:rsidRPr="00827E35">
        <w:rPr>
          <w:spacing w:val="-4"/>
        </w:rPr>
        <w:t xml:space="preserve"> </w:t>
      </w:r>
      <w:r w:rsidRPr="00827E35">
        <w:t>Time</w:t>
      </w:r>
      <w:r w:rsidRPr="00827E35">
        <w:rPr>
          <w:spacing w:val="-4"/>
        </w:rPr>
        <w:t xml:space="preserve"> </w:t>
      </w:r>
      <w:r w:rsidRPr="00827E35">
        <w:t>for</w:t>
      </w:r>
      <w:r w:rsidRPr="00827E35">
        <w:rPr>
          <w:spacing w:val="-3"/>
        </w:rPr>
        <w:t xml:space="preserve"> </w:t>
      </w:r>
      <w:r w:rsidRPr="00827E35">
        <w:t>a</w:t>
      </w:r>
      <w:r w:rsidRPr="00827E35">
        <w:rPr>
          <w:spacing w:val="-2"/>
        </w:rPr>
        <w:t xml:space="preserve"> </w:t>
      </w:r>
      <w:r w:rsidRPr="00827E35">
        <w:t>Security</w:t>
      </w:r>
      <w:r w:rsidRPr="00827E35">
        <w:rPr>
          <w:spacing w:val="-4"/>
        </w:rPr>
        <w:t xml:space="preserve"> </w:t>
      </w:r>
      <w:r w:rsidRPr="00827E35">
        <w:t>and</w:t>
      </w:r>
      <w:r w:rsidRPr="00827E35">
        <w:rPr>
          <w:spacing w:val="-2"/>
        </w:rPr>
        <w:t xml:space="preserve"> </w:t>
      </w:r>
      <w:r w:rsidRPr="00827E35">
        <w:t>Safety</w:t>
      </w:r>
      <w:r w:rsidRPr="00827E35">
        <w:rPr>
          <w:spacing w:val="-4"/>
        </w:rPr>
        <w:t xml:space="preserve"> </w:t>
      </w:r>
      <w:r w:rsidRPr="00827E35">
        <w:t xml:space="preserve">Standard for Consumer Smartphones Controlling Diabetes Devices. J Diabetes Sci Technol. </w:t>
      </w:r>
      <w:r w:rsidRPr="00827E35">
        <w:rPr>
          <w:spacing w:val="-2"/>
        </w:rPr>
        <w:t>2017;11(5):870-873.</w:t>
      </w:r>
    </w:p>
    <w:p w14:paraId="482F8F81"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77" w:name="_bookmark144"/>
      <w:bookmarkEnd w:id="177"/>
      <w:r w:rsidRPr="00827E35">
        <w:t>Blackwell</w:t>
      </w:r>
      <w:r w:rsidRPr="00827E35">
        <w:rPr>
          <w:spacing w:val="-4"/>
        </w:rPr>
        <w:t xml:space="preserve"> </w:t>
      </w:r>
      <w:r w:rsidRPr="00827E35">
        <w:t>M,</w:t>
      </w:r>
      <w:r w:rsidRPr="00827E35">
        <w:rPr>
          <w:spacing w:val="-7"/>
        </w:rPr>
        <w:t xml:space="preserve"> </w:t>
      </w:r>
      <w:r w:rsidRPr="00827E35">
        <w:t>Wheeler</w:t>
      </w:r>
      <w:r w:rsidRPr="00827E35">
        <w:rPr>
          <w:spacing w:val="-7"/>
        </w:rPr>
        <w:t xml:space="preserve"> </w:t>
      </w:r>
      <w:r w:rsidRPr="00827E35">
        <w:t>BJ.</w:t>
      </w:r>
      <w:r w:rsidRPr="00827E35">
        <w:rPr>
          <w:spacing w:val="-2"/>
        </w:rPr>
        <w:t xml:space="preserve"> </w:t>
      </w:r>
      <w:r w:rsidRPr="00827E35">
        <w:t>Clinical</w:t>
      </w:r>
      <w:r w:rsidRPr="00827E35">
        <w:rPr>
          <w:spacing w:val="-4"/>
        </w:rPr>
        <w:t xml:space="preserve"> </w:t>
      </w:r>
      <w:r w:rsidRPr="00827E35">
        <w:t>review:</w:t>
      </w:r>
      <w:r w:rsidRPr="00827E35">
        <w:rPr>
          <w:spacing w:val="-2"/>
        </w:rPr>
        <w:t xml:space="preserve"> </w:t>
      </w:r>
      <w:r w:rsidRPr="00827E35">
        <w:t>the</w:t>
      </w:r>
      <w:r w:rsidRPr="00827E35">
        <w:rPr>
          <w:spacing w:val="-6"/>
        </w:rPr>
        <w:t xml:space="preserve"> </w:t>
      </w:r>
      <w:r w:rsidRPr="00827E35">
        <w:t>misreporting</w:t>
      </w:r>
      <w:r w:rsidRPr="00827E35">
        <w:rPr>
          <w:spacing w:val="-1"/>
        </w:rPr>
        <w:t xml:space="preserve"> </w:t>
      </w:r>
      <w:r w:rsidRPr="00827E35">
        <w:t>of</w:t>
      </w:r>
      <w:r w:rsidRPr="00827E35">
        <w:rPr>
          <w:spacing w:val="-2"/>
        </w:rPr>
        <w:t xml:space="preserve"> </w:t>
      </w:r>
      <w:r w:rsidRPr="00827E35">
        <w:t>logbook,</w:t>
      </w:r>
      <w:r w:rsidRPr="00827E35">
        <w:rPr>
          <w:spacing w:val="-5"/>
        </w:rPr>
        <w:t xml:space="preserve"> </w:t>
      </w:r>
      <w:r w:rsidRPr="00827E35">
        <w:t>download,</w:t>
      </w:r>
      <w:r w:rsidRPr="00827E35">
        <w:rPr>
          <w:spacing w:val="-2"/>
        </w:rPr>
        <w:t xml:space="preserve"> </w:t>
      </w:r>
      <w:r w:rsidRPr="00827E35">
        <w:t xml:space="preserve">and verbal self-measured blood glucose in adults and children with type I diabetes. Acta </w:t>
      </w:r>
      <w:proofErr w:type="spellStart"/>
      <w:r w:rsidRPr="00827E35">
        <w:t>Diabetol</w:t>
      </w:r>
      <w:proofErr w:type="spellEnd"/>
      <w:r w:rsidRPr="00827E35">
        <w:t>. 2017;54(1):1-8.</w:t>
      </w:r>
    </w:p>
    <w:p w14:paraId="63A11E54"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78" w:name="_bookmark145"/>
      <w:bookmarkEnd w:id="178"/>
      <w:r w:rsidRPr="00827E35">
        <w:t>Beck</w:t>
      </w:r>
      <w:r w:rsidRPr="00827E35">
        <w:rPr>
          <w:spacing w:val="-1"/>
        </w:rPr>
        <w:t xml:space="preserve"> </w:t>
      </w:r>
      <w:r w:rsidRPr="00827E35">
        <w:t>RW.</w:t>
      </w:r>
      <w:r w:rsidRPr="00827E35">
        <w:rPr>
          <w:spacing w:val="-4"/>
        </w:rPr>
        <w:t xml:space="preserve"> </w:t>
      </w:r>
      <w:r w:rsidRPr="00827E35">
        <w:t>Downloading</w:t>
      </w:r>
      <w:r w:rsidRPr="00827E35">
        <w:rPr>
          <w:spacing w:val="-4"/>
        </w:rPr>
        <w:t xml:space="preserve"> </w:t>
      </w:r>
      <w:r w:rsidRPr="00827E35">
        <w:t>Diabetes</w:t>
      </w:r>
      <w:r w:rsidRPr="00827E35">
        <w:rPr>
          <w:spacing w:val="-3"/>
        </w:rPr>
        <w:t xml:space="preserve"> </w:t>
      </w:r>
      <w:r w:rsidRPr="00827E35">
        <w:t>Device</w:t>
      </w:r>
      <w:r w:rsidRPr="00827E35">
        <w:rPr>
          <w:spacing w:val="-4"/>
        </w:rPr>
        <w:t xml:space="preserve"> </w:t>
      </w:r>
      <w:r w:rsidRPr="00827E35">
        <w:t>Data:</w:t>
      </w:r>
      <w:r w:rsidRPr="00827E35">
        <w:rPr>
          <w:spacing w:val="-7"/>
        </w:rPr>
        <w:t xml:space="preserve"> </w:t>
      </w:r>
      <w:r w:rsidRPr="00827E35">
        <w:t>Empowering</w:t>
      </w:r>
      <w:r w:rsidRPr="00827E35">
        <w:rPr>
          <w:spacing w:val="-1"/>
        </w:rPr>
        <w:t xml:space="preserve"> </w:t>
      </w:r>
      <w:r w:rsidRPr="00827E35">
        <w:t>Patients</w:t>
      </w:r>
      <w:r w:rsidRPr="00827E35">
        <w:rPr>
          <w:spacing w:val="-6"/>
        </w:rPr>
        <w:t xml:space="preserve"> </w:t>
      </w:r>
      <w:r w:rsidRPr="00827E35">
        <w:t>to</w:t>
      </w:r>
      <w:r w:rsidRPr="00827E35">
        <w:rPr>
          <w:spacing w:val="-6"/>
        </w:rPr>
        <w:t xml:space="preserve"> </w:t>
      </w:r>
      <w:r w:rsidRPr="00827E35">
        <w:t>Download</w:t>
      </w:r>
      <w:r w:rsidRPr="00827E35">
        <w:rPr>
          <w:spacing w:val="-4"/>
        </w:rPr>
        <w:t xml:space="preserve"> </w:t>
      </w:r>
      <w:r w:rsidRPr="00827E35">
        <w:t>at Home to Achieve Better Outcomes. Diabetes Technol Ther. 2015;17(8):536-7.</w:t>
      </w:r>
    </w:p>
    <w:p w14:paraId="4C254A1F" w14:textId="627334B4"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79" w:name="_bookmark146"/>
      <w:bookmarkEnd w:id="179"/>
      <w:r w:rsidRPr="00827E35">
        <w:t>Lee</w:t>
      </w:r>
      <w:r w:rsidRPr="007C65D2">
        <w:rPr>
          <w:spacing w:val="-4"/>
        </w:rPr>
        <w:t xml:space="preserve"> </w:t>
      </w:r>
      <w:r w:rsidRPr="00827E35">
        <w:t>JM,</w:t>
      </w:r>
      <w:r w:rsidRPr="007C65D2">
        <w:rPr>
          <w:spacing w:val="-2"/>
        </w:rPr>
        <w:t xml:space="preserve"> </w:t>
      </w:r>
      <w:r w:rsidRPr="00827E35">
        <w:t>Hirschfeld</w:t>
      </w:r>
      <w:r w:rsidRPr="007C65D2">
        <w:rPr>
          <w:spacing w:val="-4"/>
        </w:rPr>
        <w:t xml:space="preserve"> </w:t>
      </w:r>
      <w:r w:rsidRPr="00827E35">
        <w:t>E,</w:t>
      </w:r>
      <w:r w:rsidRPr="007C65D2">
        <w:rPr>
          <w:spacing w:val="-7"/>
        </w:rPr>
        <w:t xml:space="preserve"> </w:t>
      </w:r>
      <w:r w:rsidRPr="00827E35">
        <w:t>Wedding</w:t>
      </w:r>
      <w:r w:rsidRPr="007C65D2">
        <w:rPr>
          <w:spacing w:val="-4"/>
        </w:rPr>
        <w:t xml:space="preserve"> </w:t>
      </w:r>
      <w:r w:rsidRPr="00827E35">
        <w:t>J.</w:t>
      </w:r>
      <w:r w:rsidRPr="007C65D2">
        <w:rPr>
          <w:spacing w:val="-4"/>
        </w:rPr>
        <w:t xml:space="preserve"> </w:t>
      </w:r>
      <w:r w:rsidRPr="00827E35">
        <w:t>A</w:t>
      </w:r>
      <w:r w:rsidRPr="007C65D2">
        <w:rPr>
          <w:spacing w:val="-4"/>
        </w:rPr>
        <w:t xml:space="preserve"> </w:t>
      </w:r>
      <w:r w:rsidRPr="00827E35">
        <w:t>Patient-Designed</w:t>
      </w:r>
      <w:r w:rsidRPr="007C65D2">
        <w:rPr>
          <w:spacing w:val="-4"/>
        </w:rPr>
        <w:t xml:space="preserve"> </w:t>
      </w:r>
      <w:r w:rsidRPr="00827E35">
        <w:t>Do-It-Yourself Mobile</w:t>
      </w:r>
      <w:r w:rsidRPr="007C65D2">
        <w:rPr>
          <w:spacing w:val="-4"/>
        </w:rPr>
        <w:t xml:space="preserve"> </w:t>
      </w:r>
      <w:r w:rsidRPr="00827E35">
        <w:t>Technology System for Diabetes: Promise and Challenges for</w:t>
      </w:r>
      <w:r w:rsidRPr="007C65D2">
        <w:rPr>
          <w:spacing w:val="-1"/>
        </w:rPr>
        <w:t xml:space="preserve"> </w:t>
      </w:r>
      <w:r w:rsidRPr="00827E35">
        <w:t>a New</w:t>
      </w:r>
      <w:r w:rsidRPr="007C65D2">
        <w:rPr>
          <w:spacing w:val="-1"/>
        </w:rPr>
        <w:t xml:space="preserve"> </w:t>
      </w:r>
      <w:r w:rsidRPr="00827E35">
        <w:t>Era in Medicine.</w:t>
      </w:r>
      <w:r w:rsidRPr="007C65D2">
        <w:rPr>
          <w:spacing w:val="40"/>
        </w:rPr>
        <w:t xml:space="preserve"> </w:t>
      </w:r>
      <w:r w:rsidRPr="00827E35">
        <w:t>JAMA. 2016</w:t>
      </w:r>
      <w:r w:rsidR="007C65D2">
        <w:t xml:space="preserve"> </w:t>
      </w:r>
      <w:r w:rsidRPr="007C65D2">
        <w:rPr>
          <w:spacing w:val="-2"/>
        </w:rPr>
        <w:t>315(14):1447-</w:t>
      </w:r>
      <w:r w:rsidRPr="007C65D2">
        <w:rPr>
          <w:spacing w:val="-5"/>
        </w:rPr>
        <w:t>8.</w:t>
      </w:r>
    </w:p>
    <w:p w14:paraId="4D996AFE" w14:textId="3AD974FE" w:rsidR="00926368" w:rsidRPr="00827E35" w:rsidRDefault="00833586" w:rsidP="00827E35">
      <w:pPr>
        <w:pStyle w:val="ListParagraph"/>
        <w:numPr>
          <w:ilvl w:val="0"/>
          <w:numId w:val="1"/>
        </w:numPr>
        <w:tabs>
          <w:tab w:val="left" w:pos="1280"/>
          <w:tab w:val="left" w:pos="1302"/>
        </w:tabs>
        <w:spacing w:line="276" w:lineRule="auto"/>
        <w:ind w:left="576" w:hanging="576"/>
      </w:pPr>
      <w:bookmarkStart w:id="180" w:name="_bookmark147"/>
      <w:bookmarkEnd w:id="180"/>
      <w:r w:rsidRPr="00827E35">
        <w:rPr>
          <w:color w:val="202020"/>
        </w:rPr>
        <w:t>van</w:t>
      </w:r>
      <w:r w:rsidRPr="00827E35">
        <w:rPr>
          <w:color w:val="202020"/>
          <w:spacing w:val="-2"/>
        </w:rPr>
        <w:t xml:space="preserve"> </w:t>
      </w:r>
      <w:r w:rsidRPr="00827E35">
        <w:rPr>
          <w:color w:val="202020"/>
        </w:rPr>
        <w:t>der Linden</w:t>
      </w:r>
      <w:r w:rsidRPr="00827E35">
        <w:rPr>
          <w:color w:val="202020"/>
          <w:spacing w:val="-4"/>
        </w:rPr>
        <w:t xml:space="preserve"> </w:t>
      </w:r>
      <w:r w:rsidRPr="00827E35">
        <w:rPr>
          <w:color w:val="202020"/>
        </w:rPr>
        <w:t>J,</w:t>
      </w:r>
      <w:r w:rsidRPr="00827E35">
        <w:rPr>
          <w:color w:val="202020"/>
          <w:spacing w:val="-7"/>
        </w:rPr>
        <w:t xml:space="preserve"> </w:t>
      </w:r>
      <w:r w:rsidRPr="00827E35">
        <w:rPr>
          <w:color w:val="202020"/>
        </w:rPr>
        <w:t>Welsh</w:t>
      </w:r>
      <w:r w:rsidRPr="00827E35">
        <w:rPr>
          <w:color w:val="202020"/>
          <w:spacing w:val="-2"/>
        </w:rPr>
        <w:t xml:space="preserve"> </w:t>
      </w:r>
      <w:r w:rsidRPr="00827E35">
        <w:rPr>
          <w:color w:val="202020"/>
        </w:rPr>
        <w:t>JB,</w:t>
      </w:r>
      <w:r w:rsidRPr="00827E35">
        <w:rPr>
          <w:color w:val="202020"/>
          <w:spacing w:val="-7"/>
        </w:rPr>
        <w:t xml:space="preserve"> </w:t>
      </w:r>
      <w:r w:rsidRPr="00827E35">
        <w:rPr>
          <w:color w:val="202020"/>
        </w:rPr>
        <w:t>Walker</w:t>
      </w:r>
      <w:r w:rsidRPr="00827E35">
        <w:rPr>
          <w:color w:val="202020"/>
          <w:spacing w:val="-5"/>
        </w:rPr>
        <w:t xml:space="preserve"> </w:t>
      </w:r>
      <w:r w:rsidRPr="00827E35">
        <w:rPr>
          <w:color w:val="202020"/>
        </w:rPr>
        <w:t>TC.</w:t>
      </w:r>
      <w:r w:rsidRPr="00827E35">
        <w:rPr>
          <w:color w:val="202020"/>
          <w:spacing w:val="-2"/>
        </w:rPr>
        <w:t xml:space="preserve"> </w:t>
      </w:r>
      <w:r w:rsidRPr="00827E35">
        <w:rPr>
          <w:color w:val="202020"/>
        </w:rPr>
        <w:t>Sustainable</w:t>
      </w:r>
      <w:r w:rsidRPr="00827E35">
        <w:rPr>
          <w:color w:val="202020"/>
          <w:spacing w:val="-2"/>
        </w:rPr>
        <w:t xml:space="preserve"> </w:t>
      </w:r>
      <w:r w:rsidRPr="00827E35">
        <w:rPr>
          <w:color w:val="202020"/>
        </w:rPr>
        <w:t>Use</w:t>
      </w:r>
      <w:r w:rsidRPr="00827E35">
        <w:rPr>
          <w:color w:val="202020"/>
          <w:spacing w:val="-2"/>
        </w:rPr>
        <w:t xml:space="preserve"> </w:t>
      </w:r>
      <w:r w:rsidRPr="00827E35">
        <w:rPr>
          <w:color w:val="202020"/>
        </w:rPr>
        <w:t>of a</w:t>
      </w:r>
      <w:r w:rsidRPr="00827E35">
        <w:rPr>
          <w:color w:val="202020"/>
          <w:spacing w:val="-2"/>
        </w:rPr>
        <w:t xml:space="preserve"> </w:t>
      </w:r>
      <w:r w:rsidRPr="00827E35">
        <w:rPr>
          <w:color w:val="202020"/>
        </w:rPr>
        <w:t>Real-Time</w:t>
      </w:r>
      <w:r w:rsidRPr="00827E35">
        <w:rPr>
          <w:color w:val="202020"/>
          <w:spacing w:val="-2"/>
        </w:rPr>
        <w:t xml:space="preserve"> </w:t>
      </w:r>
      <w:r w:rsidRPr="00827E35">
        <w:rPr>
          <w:color w:val="202020"/>
        </w:rPr>
        <w:t xml:space="preserve">Continuous Glucose Monitoring System from 2018 to 2020. Diabetes Technol Ther. 2021 Jul;23(7):508-511. </w:t>
      </w:r>
      <w:proofErr w:type="spellStart"/>
      <w:r w:rsidRPr="00827E35">
        <w:rPr>
          <w:color w:val="202020"/>
        </w:rPr>
        <w:t>doi</w:t>
      </w:r>
      <w:proofErr w:type="spellEnd"/>
      <w:r w:rsidRPr="00827E35">
        <w:rPr>
          <w:color w:val="202020"/>
        </w:rPr>
        <w:t>: 10.1089/dia.2021.0014.</w:t>
      </w:r>
    </w:p>
    <w:p w14:paraId="11AA630D" w14:textId="62F06181" w:rsidR="00926368" w:rsidRPr="00827E35" w:rsidRDefault="00833586" w:rsidP="00827E35">
      <w:pPr>
        <w:pStyle w:val="ListParagraph"/>
        <w:numPr>
          <w:ilvl w:val="0"/>
          <w:numId w:val="1"/>
        </w:numPr>
        <w:tabs>
          <w:tab w:val="left" w:pos="1280"/>
          <w:tab w:val="left" w:pos="1302"/>
        </w:tabs>
        <w:spacing w:line="276" w:lineRule="auto"/>
        <w:ind w:left="576" w:hanging="576"/>
      </w:pPr>
      <w:bookmarkStart w:id="181" w:name="_bookmark148"/>
      <w:bookmarkEnd w:id="181"/>
      <w:r w:rsidRPr="00827E35">
        <w:rPr>
          <w:color w:val="202020"/>
        </w:rPr>
        <w:t>Akturk HK, Dowd R, Shankar K, Derdzinski M. Real-World Evidence and Glycemic Improvement</w:t>
      </w:r>
      <w:r w:rsidRPr="00827E35">
        <w:rPr>
          <w:color w:val="202020"/>
          <w:spacing w:val="-3"/>
        </w:rPr>
        <w:t xml:space="preserve"> </w:t>
      </w:r>
      <w:r w:rsidRPr="00827E35">
        <w:rPr>
          <w:color w:val="202020"/>
        </w:rPr>
        <w:t>Using</w:t>
      </w:r>
      <w:r w:rsidRPr="00827E35">
        <w:rPr>
          <w:color w:val="202020"/>
          <w:spacing w:val="-3"/>
        </w:rPr>
        <w:t xml:space="preserve"> </w:t>
      </w:r>
      <w:r w:rsidRPr="00827E35">
        <w:rPr>
          <w:color w:val="202020"/>
        </w:rPr>
        <w:t>Dexcom</w:t>
      </w:r>
      <w:r w:rsidRPr="00827E35">
        <w:rPr>
          <w:color w:val="202020"/>
          <w:spacing w:val="-4"/>
        </w:rPr>
        <w:t xml:space="preserve"> </w:t>
      </w:r>
      <w:r w:rsidRPr="00827E35">
        <w:rPr>
          <w:color w:val="202020"/>
        </w:rPr>
        <w:t>G6</w:t>
      </w:r>
      <w:r w:rsidRPr="00827E35">
        <w:rPr>
          <w:color w:val="202020"/>
          <w:spacing w:val="-5"/>
        </w:rPr>
        <w:t xml:space="preserve"> </w:t>
      </w:r>
      <w:r w:rsidRPr="00827E35">
        <w:rPr>
          <w:color w:val="202020"/>
        </w:rPr>
        <w:t>Features.</w:t>
      </w:r>
      <w:r w:rsidRPr="00827E35">
        <w:rPr>
          <w:color w:val="202020"/>
          <w:spacing w:val="-3"/>
        </w:rPr>
        <w:t xml:space="preserve"> </w:t>
      </w:r>
      <w:r w:rsidRPr="00827E35">
        <w:rPr>
          <w:color w:val="202020"/>
        </w:rPr>
        <w:t>Diabetes</w:t>
      </w:r>
      <w:r w:rsidRPr="00827E35">
        <w:rPr>
          <w:color w:val="202020"/>
          <w:spacing w:val="-5"/>
        </w:rPr>
        <w:t xml:space="preserve"> </w:t>
      </w:r>
      <w:r w:rsidRPr="00827E35">
        <w:rPr>
          <w:color w:val="202020"/>
        </w:rPr>
        <w:t>Technol</w:t>
      </w:r>
      <w:r w:rsidRPr="00827E35">
        <w:rPr>
          <w:color w:val="202020"/>
          <w:spacing w:val="-8"/>
        </w:rPr>
        <w:t xml:space="preserve"> </w:t>
      </w:r>
      <w:r w:rsidRPr="00827E35">
        <w:rPr>
          <w:color w:val="202020"/>
        </w:rPr>
        <w:t>Ther.</w:t>
      </w:r>
      <w:r w:rsidRPr="00827E35">
        <w:rPr>
          <w:color w:val="202020"/>
          <w:spacing w:val="-1"/>
        </w:rPr>
        <w:t xml:space="preserve"> </w:t>
      </w:r>
      <w:r w:rsidRPr="00827E35">
        <w:rPr>
          <w:color w:val="202020"/>
        </w:rPr>
        <w:t>2021</w:t>
      </w:r>
      <w:r w:rsidRPr="00827E35">
        <w:rPr>
          <w:color w:val="202020"/>
          <w:spacing w:val="-7"/>
        </w:rPr>
        <w:t xml:space="preserve"> </w:t>
      </w:r>
      <w:r w:rsidRPr="00827E35">
        <w:rPr>
          <w:color w:val="202020"/>
        </w:rPr>
        <w:t>Mar;23(S1</w:t>
      </w:r>
      <w:proofErr w:type="gramStart"/>
      <w:r w:rsidRPr="00827E35">
        <w:rPr>
          <w:color w:val="202020"/>
        </w:rPr>
        <w:t>):S</w:t>
      </w:r>
      <w:proofErr w:type="gramEnd"/>
      <w:r w:rsidRPr="00827E35">
        <w:rPr>
          <w:color w:val="202020"/>
        </w:rPr>
        <w:t xml:space="preserve">21- S26. </w:t>
      </w:r>
      <w:proofErr w:type="spellStart"/>
      <w:r w:rsidRPr="00827E35">
        <w:rPr>
          <w:color w:val="202020"/>
        </w:rPr>
        <w:t>doi</w:t>
      </w:r>
      <w:proofErr w:type="spellEnd"/>
      <w:r w:rsidRPr="00827E35">
        <w:rPr>
          <w:color w:val="202020"/>
        </w:rPr>
        <w:t>: 10.1089/dia.2020.0654.</w:t>
      </w:r>
    </w:p>
    <w:p w14:paraId="50A695DB" w14:textId="714AF044" w:rsidR="00926368" w:rsidRPr="00827E35" w:rsidRDefault="00833586" w:rsidP="00827E35">
      <w:pPr>
        <w:pStyle w:val="ListParagraph"/>
        <w:numPr>
          <w:ilvl w:val="0"/>
          <w:numId w:val="1"/>
        </w:numPr>
        <w:tabs>
          <w:tab w:val="left" w:pos="1280"/>
          <w:tab w:val="left" w:pos="1302"/>
        </w:tabs>
        <w:spacing w:line="276" w:lineRule="auto"/>
        <w:ind w:left="576" w:hanging="576"/>
      </w:pPr>
      <w:bookmarkStart w:id="182" w:name="_bookmark149"/>
      <w:bookmarkEnd w:id="182"/>
      <w:r w:rsidRPr="00827E35">
        <w:rPr>
          <w:color w:val="202020"/>
        </w:rPr>
        <w:lastRenderedPageBreak/>
        <w:t>Polonsky</w:t>
      </w:r>
      <w:r w:rsidRPr="00827E35">
        <w:rPr>
          <w:color w:val="202020"/>
          <w:spacing w:val="-5"/>
        </w:rPr>
        <w:t xml:space="preserve"> </w:t>
      </w:r>
      <w:r w:rsidRPr="00827E35">
        <w:rPr>
          <w:color w:val="202020"/>
        </w:rPr>
        <w:t>WH, Soriano EC, Fortmann AL. The Role of Retrospective Data Review in the Personal</w:t>
      </w:r>
      <w:r w:rsidRPr="00827E35">
        <w:rPr>
          <w:color w:val="202020"/>
          <w:spacing w:val="-4"/>
        </w:rPr>
        <w:t xml:space="preserve"> </w:t>
      </w:r>
      <w:r w:rsidRPr="00827E35">
        <w:rPr>
          <w:color w:val="202020"/>
        </w:rPr>
        <w:t>Use</w:t>
      </w:r>
      <w:r w:rsidRPr="00827E35">
        <w:rPr>
          <w:color w:val="202020"/>
          <w:spacing w:val="-4"/>
        </w:rPr>
        <w:t xml:space="preserve"> </w:t>
      </w:r>
      <w:r w:rsidRPr="00827E35">
        <w:rPr>
          <w:color w:val="202020"/>
        </w:rPr>
        <w:t>of</w:t>
      </w:r>
      <w:r w:rsidRPr="00827E35">
        <w:rPr>
          <w:color w:val="202020"/>
          <w:spacing w:val="-2"/>
        </w:rPr>
        <w:t xml:space="preserve"> </w:t>
      </w:r>
      <w:r w:rsidRPr="00827E35">
        <w:rPr>
          <w:color w:val="202020"/>
        </w:rPr>
        <w:t>Real-Time</w:t>
      </w:r>
      <w:r w:rsidRPr="00827E35">
        <w:rPr>
          <w:color w:val="202020"/>
          <w:spacing w:val="-4"/>
        </w:rPr>
        <w:t xml:space="preserve"> </w:t>
      </w:r>
      <w:r w:rsidRPr="00827E35">
        <w:rPr>
          <w:color w:val="202020"/>
        </w:rPr>
        <w:t>Continuous</w:t>
      </w:r>
      <w:r w:rsidRPr="00827E35">
        <w:rPr>
          <w:color w:val="202020"/>
          <w:spacing w:val="-6"/>
        </w:rPr>
        <w:t xml:space="preserve"> </w:t>
      </w:r>
      <w:r w:rsidRPr="00827E35">
        <w:rPr>
          <w:color w:val="202020"/>
        </w:rPr>
        <w:t>Glucose</w:t>
      </w:r>
      <w:r w:rsidRPr="00827E35">
        <w:rPr>
          <w:color w:val="202020"/>
          <w:spacing w:val="-6"/>
        </w:rPr>
        <w:t xml:space="preserve"> </w:t>
      </w:r>
      <w:r w:rsidRPr="00827E35">
        <w:rPr>
          <w:color w:val="202020"/>
        </w:rPr>
        <w:t>Monitoring:</w:t>
      </w:r>
      <w:r w:rsidRPr="00827E35">
        <w:rPr>
          <w:color w:val="202020"/>
          <w:spacing w:val="-2"/>
        </w:rPr>
        <w:t xml:space="preserve"> </w:t>
      </w:r>
      <w:r w:rsidRPr="00827E35">
        <w:rPr>
          <w:color w:val="202020"/>
        </w:rPr>
        <w:t>Perceived</w:t>
      </w:r>
      <w:r w:rsidRPr="00827E35">
        <w:rPr>
          <w:color w:val="202020"/>
          <w:spacing w:val="-4"/>
        </w:rPr>
        <w:t xml:space="preserve"> </w:t>
      </w:r>
      <w:r w:rsidRPr="00827E35">
        <w:rPr>
          <w:color w:val="202020"/>
        </w:rPr>
        <w:t>Impact</w:t>
      </w:r>
      <w:r w:rsidRPr="00827E35">
        <w:rPr>
          <w:color w:val="202020"/>
          <w:spacing w:val="-2"/>
        </w:rPr>
        <w:t xml:space="preserve"> </w:t>
      </w:r>
      <w:r w:rsidRPr="00827E35">
        <w:rPr>
          <w:color w:val="202020"/>
        </w:rPr>
        <w:t>on</w:t>
      </w:r>
      <w:r w:rsidRPr="00827E35">
        <w:rPr>
          <w:color w:val="202020"/>
          <w:spacing w:val="-8"/>
        </w:rPr>
        <w:t xml:space="preserve"> </w:t>
      </w:r>
      <w:r w:rsidRPr="00827E35">
        <w:rPr>
          <w:color w:val="202020"/>
        </w:rPr>
        <w:t xml:space="preserve">Quality of Life and Health Outcomes. Diabetes Technol Ther. 2022 Jul;24(7):492-501. </w:t>
      </w:r>
      <w:proofErr w:type="spellStart"/>
      <w:r w:rsidRPr="00827E35">
        <w:rPr>
          <w:color w:val="202020"/>
        </w:rPr>
        <w:t>doi</w:t>
      </w:r>
      <w:proofErr w:type="spellEnd"/>
      <w:r w:rsidRPr="00827E35">
        <w:rPr>
          <w:color w:val="202020"/>
        </w:rPr>
        <w:t xml:space="preserve">: </w:t>
      </w:r>
      <w:r w:rsidRPr="00827E35">
        <w:rPr>
          <w:color w:val="202020"/>
          <w:spacing w:val="-2"/>
        </w:rPr>
        <w:t>10.1089/dia.2021.0526.</w:t>
      </w:r>
    </w:p>
    <w:bookmarkStart w:id="183" w:name="_bookmark150"/>
    <w:bookmarkEnd w:id="183"/>
    <w:p w14:paraId="21CFCBE0" w14:textId="77777777" w:rsidR="00926368" w:rsidRPr="00827E35" w:rsidRDefault="00833586" w:rsidP="00827E35">
      <w:pPr>
        <w:pStyle w:val="ListParagraph"/>
        <w:numPr>
          <w:ilvl w:val="0"/>
          <w:numId w:val="1"/>
        </w:numPr>
        <w:tabs>
          <w:tab w:val="left" w:pos="1302"/>
        </w:tabs>
        <w:spacing w:line="276" w:lineRule="auto"/>
        <w:ind w:left="576" w:hanging="576"/>
      </w:pPr>
      <w:r w:rsidRPr="00827E35">
        <w:fldChar w:fldCharType="begin"/>
      </w:r>
      <w:r w:rsidRPr="00827E35">
        <w:instrText xml:space="preserve"> HYPERLINK "https://investors.insulet.com/news/news-details/2019/Insulet-Omnipod-DASH-System-Mobile-Apps-Now-Available-for-iOS-Devices/default.aspx" \h </w:instrText>
      </w:r>
      <w:r w:rsidRPr="00827E35">
        <w:fldChar w:fldCharType="separate"/>
      </w:r>
      <w:r w:rsidRPr="00827E35">
        <w:rPr>
          <w:spacing w:val="-2"/>
          <w:u w:val="single"/>
        </w:rPr>
        <w:t>https://investors.insulet.com/news/news-details/2019/Insulet-Omnipod-DASH-System-</w:t>
      </w:r>
      <w:r w:rsidRPr="00827E35">
        <w:rPr>
          <w:spacing w:val="-2"/>
          <w:u w:val="single"/>
        </w:rPr>
        <w:fldChar w:fldCharType="end"/>
      </w:r>
    </w:p>
    <w:p w14:paraId="3BCD17A2" w14:textId="15A18A7F" w:rsidR="00926368" w:rsidRPr="00827E35" w:rsidRDefault="00827E35" w:rsidP="00827E35">
      <w:pPr>
        <w:pStyle w:val="BodyText"/>
        <w:spacing w:line="276" w:lineRule="auto"/>
        <w:ind w:left="576" w:hanging="576"/>
      </w:pPr>
      <w:r>
        <w:t xml:space="preserve">          </w:t>
      </w:r>
      <w:hyperlink r:id="rId34">
        <w:r w:rsidR="00833586" w:rsidRPr="00827E35">
          <w:rPr>
            <w:u w:val="single"/>
          </w:rPr>
          <w:t>Mobile-Apps-Now-Available-for-iOS-Devices/default.aspx</w:t>
        </w:r>
      </w:hyperlink>
      <w:r w:rsidR="00833586" w:rsidRPr="00827E35">
        <w:t>.</w:t>
      </w:r>
      <w:r w:rsidR="00833586" w:rsidRPr="00827E35">
        <w:rPr>
          <w:spacing w:val="39"/>
        </w:rPr>
        <w:t xml:space="preserve"> </w:t>
      </w:r>
      <w:r w:rsidR="00833586" w:rsidRPr="00827E35">
        <w:t>Site</w:t>
      </w:r>
      <w:r w:rsidR="00833586" w:rsidRPr="00827E35">
        <w:rPr>
          <w:spacing w:val="-10"/>
        </w:rPr>
        <w:t xml:space="preserve"> </w:t>
      </w:r>
      <w:r w:rsidR="00833586" w:rsidRPr="00827E35">
        <w:t>accessed</w:t>
      </w:r>
      <w:r w:rsidR="00833586" w:rsidRPr="00827E35">
        <w:rPr>
          <w:spacing w:val="-11"/>
        </w:rPr>
        <w:t xml:space="preserve"> </w:t>
      </w:r>
      <w:r w:rsidR="00833586" w:rsidRPr="00827E35">
        <w:t>June</w:t>
      </w:r>
      <w:r w:rsidR="00833586" w:rsidRPr="00827E35">
        <w:rPr>
          <w:spacing w:val="-10"/>
        </w:rPr>
        <w:t xml:space="preserve"> </w:t>
      </w:r>
      <w:r w:rsidR="00833586" w:rsidRPr="00827E35">
        <w:t>29,</w:t>
      </w:r>
      <w:r w:rsidR="00833586" w:rsidRPr="00827E35">
        <w:rPr>
          <w:spacing w:val="-10"/>
        </w:rPr>
        <w:t xml:space="preserve"> </w:t>
      </w:r>
      <w:r w:rsidR="00833586" w:rsidRPr="00827E35">
        <w:rPr>
          <w:spacing w:val="-2"/>
        </w:rPr>
        <w:t>2023.</w:t>
      </w:r>
    </w:p>
    <w:bookmarkStart w:id="184" w:name="_bookmark151"/>
    <w:bookmarkEnd w:id="184"/>
    <w:p w14:paraId="461071BA" w14:textId="5B5B592D" w:rsidR="00926368" w:rsidRPr="00827E35" w:rsidRDefault="00833586" w:rsidP="00827E35">
      <w:pPr>
        <w:pStyle w:val="ListParagraph"/>
        <w:numPr>
          <w:ilvl w:val="0"/>
          <w:numId w:val="1"/>
        </w:numPr>
        <w:tabs>
          <w:tab w:val="left" w:pos="1280"/>
          <w:tab w:val="left" w:pos="1299"/>
        </w:tabs>
        <w:spacing w:line="276" w:lineRule="auto"/>
        <w:ind w:left="576" w:hanging="576"/>
      </w:pPr>
      <w:r w:rsidRPr="00827E35">
        <w:fldChar w:fldCharType="begin"/>
      </w:r>
      <w:r w:rsidRPr="00827E35">
        <w:instrText xml:space="preserve"> HYPERLINK "https://investor.tandemdiabetes.com/news-releases/news-release-details/tandem-diabetes-care-announces-fda-clearance-tslim-x2-insulin-0" \h </w:instrText>
      </w:r>
      <w:r w:rsidRPr="00827E35">
        <w:fldChar w:fldCharType="separate"/>
      </w:r>
      <w:r w:rsidRPr="00827E35">
        <w:rPr>
          <w:u w:val="single"/>
        </w:rPr>
        <w:t>Tandem</w:t>
      </w:r>
      <w:r w:rsidRPr="00827E35">
        <w:rPr>
          <w:spacing w:val="-3"/>
          <w:u w:val="single"/>
        </w:rPr>
        <w:t xml:space="preserve"> </w:t>
      </w:r>
      <w:r w:rsidRPr="00827E35">
        <w:rPr>
          <w:u w:val="single"/>
        </w:rPr>
        <w:t>Diabetes</w:t>
      </w:r>
      <w:r w:rsidRPr="00827E35">
        <w:rPr>
          <w:spacing w:val="-1"/>
          <w:u w:val="single"/>
        </w:rPr>
        <w:t xml:space="preserve"> </w:t>
      </w:r>
      <w:r w:rsidRPr="00827E35">
        <w:rPr>
          <w:u w:val="single"/>
        </w:rPr>
        <w:t>Care</w:t>
      </w:r>
      <w:r w:rsidRPr="00827E35">
        <w:rPr>
          <w:spacing w:val="-2"/>
          <w:u w:val="single"/>
        </w:rPr>
        <w:t xml:space="preserve"> </w:t>
      </w:r>
      <w:r w:rsidRPr="00827E35">
        <w:rPr>
          <w:u w:val="single"/>
        </w:rPr>
        <w:t>announces</w:t>
      </w:r>
      <w:r w:rsidRPr="00827E35">
        <w:rPr>
          <w:spacing w:val="-4"/>
          <w:u w:val="single"/>
        </w:rPr>
        <w:t xml:space="preserve"> </w:t>
      </w:r>
      <w:r w:rsidRPr="00827E35">
        <w:rPr>
          <w:u w:val="single"/>
        </w:rPr>
        <w:t>FDA</w:t>
      </w:r>
      <w:r w:rsidRPr="00827E35">
        <w:rPr>
          <w:spacing w:val="-2"/>
          <w:u w:val="single"/>
        </w:rPr>
        <w:t xml:space="preserve"> </w:t>
      </w:r>
      <w:r w:rsidRPr="00827E35">
        <w:rPr>
          <w:u w:val="single"/>
        </w:rPr>
        <w:t>clearance</w:t>
      </w:r>
      <w:r w:rsidRPr="00827E35">
        <w:rPr>
          <w:spacing w:val="-4"/>
          <w:u w:val="single"/>
        </w:rPr>
        <w:t xml:space="preserve"> </w:t>
      </w:r>
      <w:r w:rsidRPr="00827E35">
        <w:rPr>
          <w:u w:val="single"/>
        </w:rPr>
        <w:t>for</w:t>
      </w:r>
      <w:r w:rsidRPr="00827E35">
        <w:rPr>
          <w:spacing w:val="-2"/>
          <w:u w:val="single"/>
        </w:rPr>
        <w:t xml:space="preserve"> </w:t>
      </w:r>
      <w:r w:rsidRPr="00827E35">
        <w:rPr>
          <w:u w:val="single"/>
        </w:rPr>
        <w:t>the</w:t>
      </w:r>
      <w:r w:rsidRPr="00827E35">
        <w:rPr>
          <w:spacing w:val="-4"/>
          <w:u w:val="single"/>
        </w:rPr>
        <w:t xml:space="preserve"> </w:t>
      </w:r>
      <w:r w:rsidRPr="00827E35">
        <w:rPr>
          <w:u w:val="single"/>
        </w:rPr>
        <w:t>t:slim</w:t>
      </w:r>
      <w:r w:rsidRPr="00827E35">
        <w:rPr>
          <w:spacing w:val="-3"/>
          <w:u w:val="single"/>
        </w:rPr>
        <w:t xml:space="preserve"> </w:t>
      </w:r>
      <w:r w:rsidRPr="00827E35">
        <w:rPr>
          <w:u w:val="single"/>
        </w:rPr>
        <w:t>X2</w:t>
      </w:r>
      <w:r w:rsidRPr="00827E35">
        <w:rPr>
          <w:spacing w:val="-2"/>
          <w:u w:val="single"/>
        </w:rPr>
        <w:t xml:space="preserve"> </w:t>
      </w:r>
      <w:r w:rsidRPr="00827E35">
        <w:rPr>
          <w:u w:val="single"/>
        </w:rPr>
        <w:t>insulin</w:t>
      </w:r>
      <w:r w:rsidRPr="00827E35">
        <w:rPr>
          <w:spacing w:val="-2"/>
          <w:u w:val="single"/>
        </w:rPr>
        <w:t xml:space="preserve"> </w:t>
      </w:r>
      <w:r w:rsidRPr="00827E35">
        <w:rPr>
          <w:u w:val="single"/>
        </w:rPr>
        <w:t>pump</w:t>
      </w:r>
      <w:r w:rsidRPr="00827E35">
        <w:rPr>
          <w:spacing w:val="-4"/>
          <w:u w:val="single"/>
        </w:rPr>
        <w:t xml:space="preserve"> </w:t>
      </w:r>
      <w:r w:rsidRPr="00827E35">
        <w:rPr>
          <w:u w:val="single"/>
        </w:rPr>
        <w:t>to</w:t>
      </w:r>
      <w:r w:rsidRPr="00827E35">
        <w:rPr>
          <w:spacing w:val="-2"/>
          <w:u w:val="single"/>
        </w:rPr>
        <w:t xml:space="preserve"> </w:t>
      </w:r>
      <w:r w:rsidRPr="00827E35">
        <w:rPr>
          <w:u w:val="single"/>
        </w:rPr>
        <w:t>bolus</w:t>
      </w:r>
      <w:r w:rsidRPr="00827E35">
        <w:rPr>
          <w:u w:val="single"/>
        </w:rPr>
        <w:fldChar w:fldCharType="end"/>
      </w:r>
      <w:r w:rsidRPr="00827E35">
        <w:t xml:space="preserve"> </w:t>
      </w:r>
      <w:hyperlink r:id="rId35">
        <w:r w:rsidRPr="00827E35">
          <w:rPr>
            <w:u w:val="single"/>
          </w:rPr>
          <w:t>using the t:connect Mobile App [press release].</w:t>
        </w:r>
      </w:hyperlink>
      <w:r w:rsidRPr="00827E35">
        <w:t xml:space="preserve"> San Diego, CA: Tandem Diabetes Care, Inc; February 16, 2022.</w:t>
      </w:r>
      <w:r w:rsidRPr="00827E35">
        <w:rPr>
          <w:spacing w:val="40"/>
        </w:rPr>
        <w:t xml:space="preserve"> </w:t>
      </w:r>
      <w:r w:rsidRPr="00827E35">
        <w:t>Site accessed June 29, 2023.</w:t>
      </w:r>
    </w:p>
    <w:bookmarkStart w:id="185" w:name="_bookmark152"/>
    <w:bookmarkEnd w:id="185"/>
    <w:p w14:paraId="7FE7B82B" w14:textId="77777777" w:rsidR="00926368" w:rsidRPr="00827E35" w:rsidRDefault="00833586" w:rsidP="00827E35">
      <w:pPr>
        <w:pStyle w:val="ListParagraph"/>
        <w:numPr>
          <w:ilvl w:val="0"/>
          <w:numId w:val="1"/>
        </w:numPr>
        <w:tabs>
          <w:tab w:val="left" w:pos="1302"/>
          <w:tab w:val="left" w:pos="1316"/>
        </w:tabs>
        <w:spacing w:line="276" w:lineRule="auto"/>
        <w:ind w:left="576" w:hanging="576"/>
      </w:pPr>
      <w:r w:rsidRPr="00827E35">
        <w:fldChar w:fldCharType="begin"/>
      </w:r>
      <w:r w:rsidRPr="00827E35">
        <w:instrText xml:space="preserve"> HYPERLINK "https://www.fda.gov/news-events/press-announcements/fda-authorizes-first-interoperable-insulin-pump-intended-allow-patients-customize-treatment-through" \h </w:instrText>
      </w:r>
      <w:r w:rsidRPr="00827E35">
        <w:fldChar w:fldCharType="separate"/>
      </w:r>
      <w:r w:rsidRPr="00827E35">
        <w:rPr>
          <w:spacing w:val="-2"/>
          <w:u w:val="single"/>
        </w:rPr>
        <w:t>https://www.fda.gov/news-events/press-announcements/fda-authorizes-first-interoperable-</w:t>
      </w:r>
      <w:r w:rsidRPr="00827E35">
        <w:rPr>
          <w:spacing w:val="-2"/>
          <w:u w:val="single"/>
        </w:rPr>
        <w:fldChar w:fldCharType="end"/>
      </w:r>
      <w:r w:rsidRPr="00827E35">
        <w:rPr>
          <w:spacing w:val="-2"/>
        </w:rPr>
        <w:t xml:space="preserve"> </w:t>
      </w:r>
      <w:hyperlink r:id="rId36">
        <w:r w:rsidRPr="00827E35">
          <w:rPr>
            <w:u w:val="single"/>
          </w:rPr>
          <w:t>insulin-pump-intended-allow-patients-customize-treatment-through</w:t>
        </w:r>
      </w:hyperlink>
      <w:r w:rsidRPr="00827E35">
        <w:t>.</w:t>
      </w:r>
      <w:r w:rsidRPr="00827E35">
        <w:rPr>
          <w:spacing w:val="40"/>
        </w:rPr>
        <w:t xml:space="preserve"> </w:t>
      </w:r>
      <w:r w:rsidRPr="00827E35">
        <w:t>Site accessed June 29, 2023.</w:t>
      </w:r>
    </w:p>
    <w:p w14:paraId="77915463"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86" w:name="_bookmark153"/>
      <w:bookmarkEnd w:id="186"/>
      <w:r w:rsidRPr="00827E35">
        <w:t>Blenner</w:t>
      </w:r>
      <w:r w:rsidRPr="00827E35">
        <w:rPr>
          <w:spacing w:val="-1"/>
        </w:rPr>
        <w:t xml:space="preserve"> </w:t>
      </w:r>
      <w:r w:rsidRPr="00827E35">
        <w:t>SR,</w:t>
      </w:r>
      <w:r w:rsidRPr="00827E35">
        <w:rPr>
          <w:spacing w:val="-3"/>
        </w:rPr>
        <w:t xml:space="preserve"> </w:t>
      </w:r>
      <w:proofErr w:type="spellStart"/>
      <w:r w:rsidRPr="00827E35">
        <w:t>Köllmer</w:t>
      </w:r>
      <w:proofErr w:type="spellEnd"/>
      <w:r w:rsidRPr="00827E35">
        <w:rPr>
          <w:spacing w:val="-4"/>
        </w:rPr>
        <w:t xml:space="preserve"> </w:t>
      </w:r>
      <w:r w:rsidRPr="00827E35">
        <w:t>M,</w:t>
      </w:r>
      <w:r w:rsidRPr="00827E35">
        <w:rPr>
          <w:spacing w:val="-1"/>
        </w:rPr>
        <w:t xml:space="preserve"> </w:t>
      </w:r>
      <w:r w:rsidRPr="00827E35">
        <w:t>Rouse</w:t>
      </w:r>
      <w:r w:rsidRPr="00827E35">
        <w:rPr>
          <w:spacing w:val="-5"/>
        </w:rPr>
        <w:t xml:space="preserve"> </w:t>
      </w:r>
      <w:r w:rsidRPr="00827E35">
        <w:t>AJ,</w:t>
      </w:r>
      <w:r w:rsidRPr="00827E35">
        <w:rPr>
          <w:spacing w:val="-3"/>
        </w:rPr>
        <w:t xml:space="preserve"> </w:t>
      </w:r>
      <w:r w:rsidRPr="00827E35">
        <w:t>Daneshvar</w:t>
      </w:r>
      <w:r w:rsidRPr="00827E35">
        <w:rPr>
          <w:spacing w:val="-4"/>
        </w:rPr>
        <w:t xml:space="preserve"> </w:t>
      </w:r>
      <w:r w:rsidRPr="00827E35">
        <w:t>N,</w:t>
      </w:r>
      <w:r w:rsidRPr="00827E35">
        <w:rPr>
          <w:spacing w:val="-6"/>
        </w:rPr>
        <w:t xml:space="preserve"> </w:t>
      </w:r>
      <w:r w:rsidRPr="00827E35">
        <w:t>Williams</w:t>
      </w:r>
      <w:r w:rsidRPr="00827E35">
        <w:rPr>
          <w:spacing w:val="-2"/>
        </w:rPr>
        <w:t xml:space="preserve"> </w:t>
      </w:r>
      <w:r w:rsidRPr="00827E35">
        <w:t>C,</w:t>
      </w:r>
      <w:r w:rsidRPr="00827E35">
        <w:rPr>
          <w:spacing w:val="-1"/>
        </w:rPr>
        <w:t xml:space="preserve"> </w:t>
      </w:r>
      <w:r w:rsidRPr="00827E35">
        <w:t>Andrews</w:t>
      </w:r>
      <w:r w:rsidRPr="00827E35">
        <w:rPr>
          <w:spacing w:val="-5"/>
        </w:rPr>
        <w:t xml:space="preserve"> </w:t>
      </w:r>
      <w:r w:rsidRPr="00827E35">
        <w:t>LB.</w:t>
      </w:r>
      <w:r w:rsidRPr="00827E35">
        <w:rPr>
          <w:spacing w:val="-1"/>
        </w:rPr>
        <w:t xml:space="preserve"> </w:t>
      </w:r>
      <w:r w:rsidRPr="00827E35">
        <w:t xml:space="preserve">Privacy Policies of Android Diabetes Apps and Sharing of Health Information. JAMA </w:t>
      </w:r>
      <w:proofErr w:type="gramStart"/>
      <w:r w:rsidRPr="00827E35">
        <w:rPr>
          <w:spacing w:val="-2"/>
        </w:rPr>
        <w:t>2016;315:1051</w:t>
      </w:r>
      <w:proofErr w:type="gramEnd"/>
      <w:r w:rsidRPr="00827E35">
        <w:rPr>
          <w:spacing w:val="-2"/>
        </w:rPr>
        <w:t>-2.</w:t>
      </w:r>
    </w:p>
    <w:p w14:paraId="1D5F4317"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87" w:name="_bookmark154"/>
      <w:bookmarkEnd w:id="187"/>
      <w:r w:rsidRPr="00827E35">
        <w:t>Jacques</w:t>
      </w:r>
      <w:r w:rsidRPr="00827E35">
        <w:rPr>
          <w:spacing w:val="-5"/>
        </w:rPr>
        <w:t xml:space="preserve"> </w:t>
      </w:r>
      <w:r w:rsidRPr="00827E35">
        <w:t>Rose</w:t>
      </w:r>
      <w:r w:rsidRPr="00827E35">
        <w:rPr>
          <w:spacing w:val="-3"/>
        </w:rPr>
        <w:t xml:space="preserve"> </w:t>
      </w:r>
      <w:r w:rsidRPr="00827E35">
        <w:t>K,</w:t>
      </w:r>
      <w:r w:rsidRPr="00827E35">
        <w:rPr>
          <w:spacing w:val="-1"/>
        </w:rPr>
        <w:t xml:space="preserve"> </w:t>
      </w:r>
      <w:r w:rsidRPr="00827E35">
        <w:t>Petrut</w:t>
      </w:r>
      <w:r w:rsidRPr="00827E35">
        <w:rPr>
          <w:spacing w:val="-1"/>
        </w:rPr>
        <w:t xml:space="preserve"> </w:t>
      </w:r>
      <w:r w:rsidRPr="00827E35">
        <w:t>C,</w:t>
      </w:r>
      <w:r w:rsidRPr="00827E35">
        <w:rPr>
          <w:spacing w:val="-3"/>
        </w:rPr>
        <w:t xml:space="preserve"> </w:t>
      </w:r>
      <w:proofErr w:type="spellStart"/>
      <w:r w:rsidRPr="00827E35">
        <w:t>L'Heveder</w:t>
      </w:r>
      <w:proofErr w:type="spellEnd"/>
      <w:r w:rsidRPr="00827E35">
        <w:rPr>
          <w:spacing w:val="-1"/>
        </w:rPr>
        <w:t xml:space="preserve"> </w:t>
      </w:r>
      <w:r w:rsidRPr="00827E35">
        <w:t>R,</w:t>
      </w:r>
      <w:r w:rsidRPr="00827E35">
        <w:rPr>
          <w:spacing w:val="-1"/>
        </w:rPr>
        <w:t xml:space="preserve"> </w:t>
      </w:r>
      <w:r w:rsidRPr="00827E35">
        <w:t>de</w:t>
      </w:r>
      <w:r w:rsidRPr="00827E35">
        <w:rPr>
          <w:spacing w:val="-5"/>
        </w:rPr>
        <w:t xml:space="preserve"> </w:t>
      </w:r>
      <w:r w:rsidRPr="00827E35">
        <w:t>Sabata</w:t>
      </w:r>
      <w:r w:rsidRPr="00827E35">
        <w:rPr>
          <w:spacing w:val="-3"/>
        </w:rPr>
        <w:t xml:space="preserve"> </w:t>
      </w:r>
      <w:r w:rsidRPr="00827E35">
        <w:t>S.</w:t>
      </w:r>
      <w:r w:rsidRPr="00827E35">
        <w:rPr>
          <w:spacing w:val="-6"/>
        </w:rPr>
        <w:t xml:space="preserve"> </w:t>
      </w:r>
      <w:r w:rsidRPr="00827E35">
        <w:t>IDF</w:t>
      </w:r>
      <w:r w:rsidRPr="00827E35">
        <w:rPr>
          <w:spacing w:val="-3"/>
        </w:rPr>
        <w:t xml:space="preserve"> </w:t>
      </w:r>
      <w:r w:rsidRPr="00827E35">
        <w:t>Europe</w:t>
      </w:r>
      <w:r w:rsidRPr="00827E35">
        <w:rPr>
          <w:spacing w:val="-5"/>
        </w:rPr>
        <w:t xml:space="preserve"> </w:t>
      </w:r>
      <w:r w:rsidRPr="00827E35">
        <w:t>position</w:t>
      </w:r>
      <w:r w:rsidRPr="00827E35">
        <w:rPr>
          <w:spacing w:val="-3"/>
        </w:rPr>
        <w:t xml:space="preserve"> </w:t>
      </w:r>
      <w:r w:rsidRPr="00827E35">
        <w:t>on</w:t>
      </w:r>
      <w:r w:rsidRPr="00827E35">
        <w:rPr>
          <w:spacing w:val="-5"/>
        </w:rPr>
        <w:t xml:space="preserve"> </w:t>
      </w:r>
      <w:r w:rsidRPr="00827E35">
        <w:t xml:space="preserve">mobile applications in diabetes. Diabetes Res Clin </w:t>
      </w:r>
      <w:proofErr w:type="spellStart"/>
      <w:r w:rsidRPr="00827E35">
        <w:t>Pract</w:t>
      </w:r>
      <w:proofErr w:type="spellEnd"/>
      <w:r w:rsidRPr="00827E35">
        <w:t xml:space="preserve">. </w:t>
      </w:r>
      <w:proofErr w:type="gramStart"/>
      <w:r w:rsidRPr="00827E35">
        <w:t>2019;149:139</w:t>
      </w:r>
      <w:proofErr w:type="gramEnd"/>
      <w:r w:rsidRPr="00827E35">
        <w:t>-46.</w:t>
      </w:r>
    </w:p>
    <w:p w14:paraId="6A9D9D33"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88" w:name="_bookmark155"/>
      <w:bookmarkEnd w:id="188"/>
      <w:r w:rsidRPr="00827E35">
        <w:t>Klonoff</w:t>
      </w:r>
      <w:r w:rsidRPr="00827E35">
        <w:rPr>
          <w:spacing w:val="-1"/>
        </w:rPr>
        <w:t xml:space="preserve"> </w:t>
      </w:r>
      <w:r w:rsidRPr="00827E35">
        <w:t>DC,</w:t>
      </w:r>
      <w:r w:rsidRPr="00827E35">
        <w:rPr>
          <w:spacing w:val="-1"/>
        </w:rPr>
        <w:t xml:space="preserve"> </w:t>
      </w:r>
      <w:r w:rsidRPr="00827E35">
        <w:t>Kerr</w:t>
      </w:r>
      <w:r w:rsidRPr="00827E35">
        <w:rPr>
          <w:spacing w:val="-4"/>
        </w:rPr>
        <w:t xml:space="preserve"> </w:t>
      </w:r>
      <w:r w:rsidRPr="00827E35">
        <w:t>D,</w:t>
      </w:r>
      <w:r w:rsidRPr="00827E35">
        <w:rPr>
          <w:spacing w:val="-7"/>
        </w:rPr>
        <w:t xml:space="preserve"> </w:t>
      </w:r>
      <w:r w:rsidRPr="00827E35">
        <w:t>Wong</w:t>
      </w:r>
      <w:r w:rsidRPr="00827E35">
        <w:rPr>
          <w:spacing w:val="-3"/>
        </w:rPr>
        <w:t xml:space="preserve"> </w:t>
      </w:r>
      <w:r w:rsidRPr="00827E35">
        <w:t>JC,</w:t>
      </w:r>
      <w:r w:rsidRPr="00827E35">
        <w:rPr>
          <w:spacing w:val="-3"/>
        </w:rPr>
        <w:t xml:space="preserve"> </w:t>
      </w:r>
      <w:r w:rsidRPr="00827E35">
        <w:t>Pavlovic</w:t>
      </w:r>
      <w:r w:rsidRPr="00827E35">
        <w:rPr>
          <w:spacing w:val="-2"/>
        </w:rPr>
        <w:t xml:space="preserve"> </w:t>
      </w:r>
      <w:r w:rsidRPr="00827E35">
        <w:t>Y,</w:t>
      </w:r>
      <w:r w:rsidRPr="00827E35">
        <w:rPr>
          <w:spacing w:val="-1"/>
        </w:rPr>
        <w:t xml:space="preserve"> </w:t>
      </w:r>
      <w:proofErr w:type="spellStart"/>
      <w:r w:rsidRPr="00827E35">
        <w:t>Koliwad</w:t>
      </w:r>
      <w:proofErr w:type="spellEnd"/>
      <w:r w:rsidRPr="00827E35">
        <w:rPr>
          <w:spacing w:val="-3"/>
        </w:rPr>
        <w:t xml:space="preserve"> </w:t>
      </w:r>
      <w:r w:rsidRPr="00827E35">
        <w:t>S,</w:t>
      </w:r>
      <w:r w:rsidRPr="00827E35">
        <w:rPr>
          <w:spacing w:val="-1"/>
        </w:rPr>
        <w:t xml:space="preserve"> </w:t>
      </w:r>
      <w:r w:rsidRPr="00827E35">
        <w:t>Hu</w:t>
      </w:r>
      <w:r w:rsidRPr="00827E35">
        <w:rPr>
          <w:spacing w:val="-3"/>
        </w:rPr>
        <w:t xml:space="preserve"> </w:t>
      </w:r>
      <w:r w:rsidRPr="00827E35">
        <w:t>J,</w:t>
      </w:r>
      <w:r w:rsidRPr="00827E35">
        <w:rPr>
          <w:spacing w:val="-3"/>
        </w:rPr>
        <w:t xml:space="preserve"> </w:t>
      </w:r>
      <w:r w:rsidRPr="00827E35">
        <w:t>Salber</w:t>
      </w:r>
      <w:r w:rsidRPr="00827E35">
        <w:rPr>
          <w:spacing w:val="-1"/>
        </w:rPr>
        <w:t xml:space="preserve"> </w:t>
      </w:r>
      <w:r w:rsidRPr="00827E35">
        <w:t>P,</w:t>
      </w:r>
      <w:r w:rsidRPr="00827E35">
        <w:rPr>
          <w:spacing w:val="-1"/>
        </w:rPr>
        <w:t xml:space="preserve"> </w:t>
      </w:r>
      <w:r w:rsidRPr="00827E35">
        <w:t>Aguilera</w:t>
      </w:r>
      <w:r w:rsidRPr="00827E35">
        <w:rPr>
          <w:spacing w:val="-3"/>
        </w:rPr>
        <w:t xml:space="preserve"> </w:t>
      </w:r>
      <w:r w:rsidRPr="00827E35">
        <w:t>A,</w:t>
      </w:r>
      <w:r w:rsidRPr="00827E35">
        <w:rPr>
          <w:spacing w:val="-1"/>
        </w:rPr>
        <w:t xml:space="preserve"> </w:t>
      </w:r>
      <w:r w:rsidRPr="00827E35">
        <w:t>Long</w:t>
      </w:r>
      <w:r w:rsidRPr="00827E35">
        <w:rPr>
          <w:spacing w:val="-7"/>
        </w:rPr>
        <w:t xml:space="preserve"> </w:t>
      </w:r>
      <w:r w:rsidRPr="00827E35">
        <w:t xml:space="preserve">W, Hamilton G, Chen KY, Adi S. Digital Diabetes Congress 2017. J Diabetes Sci Technol. </w:t>
      </w:r>
      <w:r w:rsidRPr="00827E35">
        <w:rPr>
          <w:spacing w:val="-2"/>
        </w:rPr>
        <w:t>2017;11(5):1045-1052.</w:t>
      </w:r>
    </w:p>
    <w:p w14:paraId="3BA4912F"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89" w:name="_bookmark156"/>
      <w:bookmarkEnd w:id="189"/>
      <w:r w:rsidRPr="00827E35">
        <w:t>Rose</w:t>
      </w:r>
      <w:r w:rsidRPr="00827E35">
        <w:rPr>
          <w:spacing w:val="-3"/>
        </w:rPr>
        <w:t xml:space="preserve"> </w:t>
      </w:r>
      <w:r w:rsidRPr="00827E35">
        <w:t>KJ,</w:t>
      </w:r>
      <w:r w:rsidRPr="00827E35">
        <w:rPr>
          <w:spacing w:val="-1"/>
        </w:rPr>
        <w:t xml:space="preserve"> </w:t>
      </w:r>
      <w:r w:rsidRPr="00827E35">
        <w:t>Petrut</w:t>
      </w:r>
      <w:r w:rsidRPr="00827E35">
        <w:rPr>
          <w:spacing w:val="-1"/>
        </w:rPr>
        <w:t xml:space="preserve"> </w:t>
      </w:r>
      <w:r w:rsidRPr="00827E35">
        <w:t>C,</w:t>
      </w:r>
      <w:r w:rsidRPr="00827E35">
        <w:rPr>
          <w:spacing w:val="-3"/>
        </w:rPr>
        <w:t xml:space="preserve"> </w:t>
      </w:r>
      <w:proofErr w:type="spellStart"/>
      <w:r w:rsidRPr="00827E35">
        <w:t>L'Heveder</w:t>
      </w:r>
      <w:proofErr w:type="spellEnd"/>
      <w:r w:rsidRPr="00827E35">
        <w:rPr>
          <w:spacing w:val="-1"/>
        </w:rPr>
        <w:t xml:space="preserve"> </w:t>
      </w:r>
      <w:r w:rsidRPr="00827E35">
        <w:t>R,</w:t>
      </w:r>
      <w:r w:rsidRPr="00827E35">
        <w:rPr>
          <w:spacing w:val="-1"/>
        </w:rPr>
        <w:t xml:space="preserve"> </w:t>
      </w:r>
      <w:r w:rsidRPr="00827E35">
        <w:t>de</w:t>
      </w:r>
      <w:r w:rsidRPr="00827E35">
        <w:rPr>
          <w:spacing w:val="-5"/>
        </w:rPr>
        <w:t xml:space="preserve"> </w:t>
      </w:r>
      <w:r w:rsidRPr="00827E35">
        <w:t>Sabata</w:t>
      </w:r>
      <w:r w:rsidRPr="00827E35">
        <w:rPr>
          <w:spacing w:val="-5"/>
        </w:rPr>
        <w:t xml:space="preserve"> </w:t>
      </w:r>
      <w:r w:rsidRPr="00827E35">
        <w:t>S.</w:t>
      </w:r>
      <w:r w:rsidRPr="00827E35">
        <w:rPr>
          <w:spacing w:val="-3"/>
        </w:rPr>
        <w:t xml:space="preserve"> </w:t>
      </w:r>
      <w:r w:rsidRPr="00827E35">
        <w:t>IDF</w:t>
      </w:r>
      <w:r w:rsidRPr="00827E35">
        <w:rPr>
          <w:spacing w:val="-3"/>
        </w:rPr>
        <w:t xml:space="preserve"> </w:t>
      </w:r>
      <w:r w:rsidRPr="00827E35">
        <w:t>Europe's</w:t>
      </w:r>
      <w:r w:rsidRPr="00827E35">
        <w:rPr>
          <w:spacing w:val="-5"/>
        </w:rPr>
        <w:t xml:space="preserve"> </w:t>
      </w:r>
      <w:r w:rsidRPr="00827E35">
        <w:t>position</w:t>
      </w:r>
      <w:r w:rsidRPr="00827E35">
        <w:rPr>
          <w:spacing w:val="-3"/>
        </w:rPr>
        <w:t xml:space="preserve"> </w:t>
      </w:r>
      <w:r w:rsidRPr="00827E35">
        <w:t>on</w:t>
      </w:r>
      <w:r w:rsidRPr="00827E35">
        <w:rPr>
          <w:spacing w:val="-7"/>
        </w:rPr>
        <w:t xml:space="preserve"> </w:t>
      </w:r>
      <w:r w:rsidRPr="00827E35">
        <w:t xml:space="preserve">mobile applications in diabetes. Diabetes Res Clin </w:t>
      </w:r>
      <w:proofErr w:type="spellStart"/>
      <w:r w:rsidRPr="00827E35">
        <w:t>Pract</w:t>
      </w:r>
      <w:proofErr w:type="spellEnd"/>
      <w:r w:rsidRPr="00827E35">
        <w:t xml:space="preserve">. </w:t>
      </w:r>
      <w:proofErr w:type="gramStart"/>
      <w:r w:rsidRPr="00827E35">
        <w:t>2019;149:39</w:t>
      </w:r>
      <w:proofErr w:type="gramEnd"/>
      <w:r w:rsidRPr="00827E35">
        <w:t>-46.</w:t>
      </w:r>
    </w:p>
    <w:p w14:paraId="651D6B5A"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90" w:name="_bookmark157"/>
      <w:bookmarkEnd w:id="190"/>
      <w:r w:rsidRPr="00827E35">
        <w:t>Hou C, Carter B, Hewitt J, Francisa T, Mayor S. Do Mobile Phone Applications Improve Glycemic Control (HbA1c) in the Self-management of Diabetes? A Systematic Review, Meta-analysis,</w:t>
      </w:r>
      <w:r w:rsidRPr="00827E35">
        <w:rPr>
          <w:spacing w:val="-3"/>
        </w:rPr>
        <w:t xml:space="preserve"> </w:t>
      </w:r>
      <w:r w:rsidRPr="00827E35">
        <w:t>and</w:t>
      </w:r>
      <w:r w:rsidRPr="00827E35">
        <w:rPr>
          <w:spacing w:val="-7"/>
        </w:rPr>
        <w:t xml:space="preserve"> </w:t>
      </w:r>
      <w:r w:rsidRPr="00827E35">
        <w:t>GRADE</w:t>
      </w:r>
      <w:r w:rsidRPr="00827E35">
        <w:rPr>
          <w:spacing w:val="-5"/>
        </w:rPr>
        <w:t xml:space="preserve"> </w:t>
      </w:r>
      <w:r w:rsidRPr="00827E35">
        <w:t>of</w:t>
      </w:r>
      <w:r w:rsidRPr="00827E35">
        <w:rPr>
          <w:spacing w:val="-1"/>
        </w:rPr>
        <w:t xml:space="preserve"> </w:t>
      </w:r>
      <w:r w:rsidRPr="00827E35">
        <w:t>14</w:t>
      </w:r>
      <w:r w:rsidRPr="00827E35">
        <w:rPr>
          <w:spacing w:val="-7"/>
        </w:rPr>
        <w:t xml:space="preserve"> </w:t>
      </w:r>
      <w:r w:rsidRPr="00827E35">
        <w:t>Randomized</w:t>
      </w:r>
      <w:r w:rsidRPr="00827E35">
        <w:rPr>
          <w:spacing w:val="-7"/>
        </w:rPr>
        <w:t xml:space="preserve"> </w:t>
      </w:r>
      <w:r w:rsidRPr="00827E35">
        <w:t>Trials.</w:t>
      </w:r>
      <w:r w:rsidRPr="00827E35">
        <w:rPr>
          <w:spacing w:val="-3"/>
        </w:rPr>
        <w:t xml:space="preserve"> </w:t>
      </w:r>
      <w:r w:rsidRPr="00827E35">
        <w:t>Diabetes</w:t>
      </w:r>
      <w:r w:rsidRPr="00827E35">
        <w:rPr>
          <w:spacing w:val="-4"/>
        </w:rPr>
        <w:t xml:space="preserve"> </w:t>
      </w:r>
      <w:r w:rsidRPr="00827E35">
        <w:t>Care.</w:t>
      </w:r>
      <w:r w:rsidRPr="00827E35">
        <w:rPr>
          <w:spacing w:val="-5"/>
        </w:rPr>
        <w:t xml:space="preserve"> </w:t>
      </w:r>
      <w:r w:rsidRPr="00827E35">
        <w:t xml:space="preserve">2016;39(11):2089- </w:t>
      </w:r>
      <w:r w:rsidRPr="00827E35">
        <w:rPr>
          <w:spacing w:val="-2"/>
        </w:rPr>
        <w:t>2095.</w:t>
      </w:r>
    </w:p>
    <w:p w14:paraId="34AC5B00"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91" w:name="_bookmark158"/>
      <w:bookmarkEnd w:id="191"/>
      <w:r w:rsidRPr="00827E35">
        <w:t>Cui M, Wu X, Mao J, Wang X, Nie M. T2DM Self-Management via Smartphone Applications:</w:t>
      </w:r>
      <w:r w:rsidRPr="00827E35">
        <w:rPr>
          <w:spacing w:val="-4"/>
        </w:rPr>
        <w:t xml:space="preserve"> </w:t>
      </w:r>
      <w:r w:rsidRPr="00827E35">
        <w:t>A</w:t>
      </w:r>
      <w:r w:rsidRPr="00827E35">
        <w:rPr>
          <w:spacing w:val="-6"/>
        </w:rPr>
        <w:t xml:space="preserve"> </w:t>
      </w:r>
      <w:r w:rsidRPr="00827E35">
        <w:t>Systematic</w:t>
      </w:r>
      <w:r w:rsidRPr="00827E35">
        <w:rPr>
          <w:spacing w:val="-5"/>
        </w:rPr>
        <w:t xml:space="preserve"> </w:t>
      </w:r>
      <w:r w:rsidRPr="00827E35">
        <w:t>Review</w:t>
      </w:r>
      <w:r w:rsidRPr="00827E35">
        <w:rPr>
          <w:spacing w:val="-8"/>
        </w:rPr>
        <w:t xml:space="preserve"> </w:t>
      </w:r>
      <w:r w:rsidRPr="00827E35">
        <w:t>and</w:t>
      </w:r>
      <w:r w:rsidRPr="00827E35">
        <w:rPr>
          <w:spacing w:val="-3"/>
        </w:rPr>
        <w:t xml:space="preserve"> </w:t>
      </w:r>
      <w:r w:rsidRPr="00827E35">
        <w:t>Meta-Analysis.</w:t>
      </w:r>
      <w:r w:rsidRPr="00827E35">
        <w:rPr>
          <w:spacing w:val="-4"/>
        </w:rPr>
        <w:t xml:space="preserve"> </w:t>
      </w:r>
      <w:proofErr w:type="spellStart"/>
      <w:r w:rsidRPr="00827E35">
        <w:t>PLoS</w:t>
      </w:r>
      <w:proofErr w:type="spellEnd"/>
      <w:r w:rsidRPr="00827E35">
        <w:rPr>
          <w:spacing w:val="-6"/>
        </w:rPr>
        <w:t xml:space="preserve"> </w:t>
      </w:r>
      <w:r w:rsidRPr="00827E35">
        <w:t>One</w:t>
      </w:r>
      <w:r w:rsidRPr="00827E35">
        <w:rPr>
          <w:spacing w:val="-7"/>
        </w:rPr>
        <w:t xml:space="preserve"> </w:t>
      </w:r>
      <w:r w:rsidRPr="00827E35">
        <w:t>2016;11(11</w:t>
      </w:r>
      <w:proofErr w:type="gramStart"/>
      <w:r w:rsidRPr="00827E35">
        <w:t>):e</w:t>
      </w:r>
      <w:proofErr w:type="gramEnd"/>
      <w:r w:rsidRPr="00827E35">
        <w:t>0166718.</w:t>
      </w:r>
    </w:p>
    <w:p w14:paraId="544E8BC5" w14:textId="0298BDCA" w:rsidR="00926368" w:rsidRPr="00827E35" w:rsidRDefault="00833586" w:rsidP="00827E35">
      <w:pPr>
        <w:pStyle w:val="ListParagraph"/>
        <w:numPr>
          <w:ilvl w:val="0"/>
          <w:numId w:val="1"/>
        </w:numPr>
        <w:tabs>
          <w:tab w:val="left" w:pos="1302"/>
        </w:tabs>
        <w:spacing w:line="276" w:lineRule="auto"/>
        <w:ind w:left="576" w:hanging="576"/>
      </w:pPr>
      <w:bookmarkStart w:id="192" w:name="_bookmark159"/>
      <w:bookmarkEnd w:id="192"/>
      <w:proofErr w:type="spellStart"/>
      <w:r w:rsidRPr="00827E35">
        <w:t>Bonoto</w:t>
      </w:r>
      <w:proofErr w:type="spellEnd"/>
      <w:r w:rsidRPr="007C65D2">
        <w:rPr>
          <w:spacing w:val="-5"/>
        </w:rPr>
        <w:t xml:space="preserve"> </w:t>
      </w:r>
      <w:r w:rsidRPr="00827E35">
        <w:t>BC,</w:t>
      </w:r>
      <w:r w:rsidRPr="007C65D2">
        <w:rPr>
          <w:spacing w:val="-1"/>
        </w:rPr>
        <w:t xml:space="preserve"> </w:t>
      </w:r>
      <w:r w:rsidRPr="00827E35">
        <w:t>de</w:t>
      </w:r>
      <w:r w:rsidRPr="007C65D2">
        <w:rPr>
          <w:spacing w:val="-5"/>
        </w:rPr>
        <w:t xml:space="preserve"> </w:t>
      </w:r>
      <w:r w:rsidRPr="00827E35">
        <w:t>Araújo</w:t>
      </w:r>
      <w:r w:rsidRPr="007C65D2">
        <w:rPr>
          <w:spacing w:val="-5"/>
        </w:rPr>
        <w:t xml:space="preserve"> </w:t>
      </w:r>
      <w:r w:rsidRPr="00827E35">
        <w:t>VE,</w:t>
      </w:r>
      <w:r w:rsidRPr="007C65D2">
        <w:rPr>
          <w:spacing w:val="-1"/>
        </w:rPr>
        <w:t xml:space="preserve"> </w:t>
      </w:r>
      <w:r w:rsidRPr="00827E35">
        <w:t>Godói</w:t>
      </w:r>
      <w:r w:rsidRPr="007C65D2">
        <w:rPr>
          <w:spacing w:val="-3"/>
        </w:rPr>
        <w:t xml:space="preserve"> </w:t>
      </w:r>
      <w:r w:rsidRPr="00827E35">
        <w:t>IP,</w:t>
      </w:r>
      <w:r w:rsidRPr="007C65D2">
        <w:rPr>
          <w:spacing w:val="-1"/>
        </w:rPr>
        <w:t xml:space="preserve"> </w:t>
      </w:r>
      <w:r w:rsidRPr="00827E35">
        <w:t>de</w:t>
      </w:r>
      <w:r w:rsidRPr="007C65D2">
        <w:rPr>
          <w:spacing w:val="-5"/>
        </w:rPr>
        <w:t xml:space="preserve"> </w:t>
      </w:r>
      <w:r w:rsidRPr="00827E35">
        <w:t>Lemos</w:t>
      </w:r>
      <w:r w:rsidRPr="007C65D2">
        <w:rPr>
          <w:spacing w:val="-5"/>
        </w:rPr>
        <w:t xml:space="preserve"> </w:t>
      </w:r>
      <w:r w:rsidRPr="00827E35">
        <w:t>LL,</w:t>
      </w:r>
      <w:r w:rsidRPr="007C65D2">
        <w:rPr>
          <w:spacing w:val="-4"/>
        </w:rPr>
        <w:t xml:space="preserve"> </w:t>
      </w:r>
      <w:r w:rsidRPr="00827E35">
        <w:t>Godman</w:t>
      </w:r>
      <w:r w:rsidRPr="007C65D2">
        <w:rPr>
          <w:spacing w:val="-5"/>
        </w:rPr>
        <w:t xml:space="preserve"> </w:t>
      </w:r>
      <w:r w:rsidRPr="00827E35">
        <w:t>B,</w:t>
      </w:r>
      <w:r w:rsidRPr="007C65D2">
        <w:rPr>
          <w:spacing w:val="-3"/>
        </w:rPr>
        <w:t xml:space="preserve"> </w:t>
      </w:r>
      <w:r w:rsidRPr="00827E35">
        <w:t>Bennie</w:t>
      </w:r>
      <w:r w:rsidRPr="007C65D2">
        <w:rPr>
          <w:spacing w:val="-5"/>
        </w:rPr>
        <w:t xml:space="preserve"> </w:t>
      </w:r>
      <w:r w:rsidRPr="00827E35">
        <w:t>M,</w:t>
      </w:r>
      <w:r w:rsidRPr="007C65D2">
        <w:rPr>
          <w:spacing w:val="-1"/>
        </w:rPr>
        <w:t xml:space="preserve"> </w:t>
      </w:r>
      <w:r w:rsidRPr="00827E35">
        <w:t>Diniz</w:t>
      </w:r>
      <w:r w:rsidRPr="007C65D2">
        <w:rPr>
          <w:spacing w:val="-4"/>
        </w:rPr>
        <w:t xml:space="preserve"> </w:t>
      </w:r>
      <w:r w:rsidRPr="00827E35">
        <w:t>LM,</w:t>
      </w:r>
      <w:r w:rsidRPr="007C65D2">
        <w:rPr>
          <w:spacing w:val="-1"/>
        </w:rPr>
        <w:t xml:space="preserve"> </w:t>
      </w:r>
      <w:r w:rsidRPr="007C65D2">
        <w:rPr>
          <w:spacing w:val="-2"/>
        </w:rPr>
        <w:t>Junior</w:t>
      </w:r>
      <w:r w:rsidR="007C65D2" w:rsidRPr="007C65D2">
        <w:rPr>
          <w:spacing w:val="-2"/>
        </w:rPr>
        <w:t xml:space="preserve"> </w:t>
      </w:r>
      <w:r w:rsidRPr="00827E35">
        <w:t>A. Efficacy of Mobile Apps to Support the Care of Patients</w:t>
      </w:r>
      <w:r w:rsidRPr="007C65D2">
        <w:rPr>
          <w:spacing w:val="-1"/>
        </w:rPr>
        <w:t xml:space="preserve"> </w:t>
      </w:r>
      <w:proofErr w:type="gramStart"/>
      <w:r w:rsidRPr="00827E35">
        <w:t>With</w:t>
      </w:r>
      <w:proofErr w:type="gramEnd"/>
      <w:r w:rsidRPr="00827E35">
        <w:t xml:space="preserve"> Diabetes Mellitus: A Systematic</w:t>
      </w:r>
      <w:r w:rsidRPr="007C65D2">
        <w:rPr>
          <w:spacing w:val="-4"/>
        </w:rPr>
        <w:t xml:space="preserve"> </w:t>
      </w:r>
      <w:r w:rsidRPr="00827E35">
        <w:t>Review</w:t>
      </w:r>
      <w:r w:rsidRPr="007C65D2">
        <w:rPr>
          <w:spacing w:val="-8"/>
        </w:rPr>
        <w:t xml:space="preserve"> </w:t>
      </w:r>
      <w:r w:rsidRPr="00827E35">
        <w:t>and</w:t>
      </w:r>
      <w:r w:rsidRPr="007C65D2">
        <w:rPr>
          <w:spacing w:val="-5"/>
        </w:rPr>
        <w:t xml:space="preserve"> </w:t>
      </w:r>
      <w:r w:rsidRPr="00827E35">
        <w:t>Meta-Analysis</w:t>
      </w:r>
      <w:r w:rsidRPr="007C65D2">
        <w:rPr>
          <w:spacing w:val="-4"/>
        </w:rPr>
        <w:t xml:space="preserve"> </w:t>
      </w:r>
      <w:r w:rsidRPr="00827E35">
        <w:t>of</w:t>
      </w:r>
      <w:r w:rsidRPr="007C65D2">
        <w:rPr>
          <w:spacing w:val="-3"/>
        </w:rPr>
        <w:t xml:space="preserve"> </w:t>
      </w:r>
      <w:r w:rsidRPr="00827E35">
        <w:t>Randomized</w:t>
      </w:r>
      <w:r w:rsidRPr="007C65D2">
        <w:rPr>
          <w:spacing w:val="-5"/>
        </w:rPr>
        <w:t xml:space="preserve"> </w:t>
      </w:r>
      <w:r w:rsidRPr="00827E35">
        <w:t>Controlled</w:t>
      </w:r>
      <w:r w:rsidRPr="007C65D2">
        <w:rPr>
          <w:spacing w:val="-7"/>
        </w:rPr>
        <w:t xml:space="preserve"> </w:t>
      </w:r>
      <w:r w:rsidRPr="00827E35">
        <w:t>Trials.</w:t>
      </w:r>
      <w:r w:rsidRPr="007C65D2">
        <w:rPr>
          <w:spacing w:val="-8"/>
        </w:rPr>
        <w:t xml:space="preserve"> </w:t>
      </w:r>
      <w:r w:rsidRPr="00827E35">
        <w:t>JMIR</w:t>
      </w:r>
      <w:r w:rsidRPr="007C65D2">
        <w:rPr>
          <w:spacing w:val="-3"/>
        </w:rPr>
        <w:t xml:space="preserve"> </w:t>
      </w:r>
      <w:proofErr w:type="spellStart"/>
      <w:r w:rsidRPr="00827E35">
        <w:t>Mhealth</w:t>
      </w:r>
      <w:proofErr w:type="spellEnd"/>
      <w:r w:rsidRPr="00827E35">
        <w:t xml:space="preserve"> </w:t>
      </w:r>
      <w:proofErr w:type="spellStart"/>
      <w:r w:rsidRPr="00827E35">
        <w:t>Uhealth</w:t>
      </w:r>
      <w:proofErr w:type="spellEnd"/>
      <w:r w:rsidRPr="00827E35">
        <w:t>. 2017;5(3</w:t>
      </w:r>
      <w:proofErr w:type="gramStart"/>
      <w:r w:rsidRPr="00827E35">
        <w:t>):e</w:t>
      </w:r>
      <w:proofErr w:type="gramEnd"/>
      <w:r w:rsidRPr="00827E35">
        <w:t>4.</w:t>
      </w:r>
    </w:p>
    <w:p w14:paraId="6454F4A8" w14:textId="77777777" w:rsidR="00926368" w:rsidRPr="00827E35" w:rsidRDefault="00833586" w:rsidP="00827E35">
      <w:pPr>
        <w:pStyle w:val="ListParagraph"/>
        <w:numPr>
          <w:ilvl w:val="0"/>
          <w:numId w:val="1"/>
        </w:numPr>
        <w:tabs>
          <w:tab w:val="left" w:pos="1297"/>
          <w:tab w:val="left" w:pos="1316"/>
        </w:tabs>
        <w:spacing w:line="276" w:lineRule="auto"/>
        <w:ind w:left="576" w:hanging="576"/>
      </w:pPr>
      <w:bookmarkStart w:id="193" w:name="_bookmark160"/>
      <w:bookmarkEnd w:id="193"/>
      <w:r w:rsidRPr="00827E35">
        <w:t xml:space="preserve">Wu Y, Yao X, </w:t>
      </w:r>
      <w:proofErr w:type="spellStart"/>
      <w:r w:rsidRPr="00827E35">
        <w:t>Vespasiani</w:t>
      </w:r>
      <w:proofErr w:type="spellEnd"/>
      <w:r w:rsidRPr="00827E35">
        <w:t xml:space="preserve"> G, Nicolucci A, Dong Y, Kwong J, Li L, Sun X, Tian H, Li S. Mobile App-Based Interventions to Support Diabetes Self-Management: A Systematic Review</w:t>
      </w:r>
      <w:r w:rsidRPr="00827E35">
        <w:rPr>
          <w:spacing w:val="-6"/>
        </w:rPr>
        <w:t xml:space="preserve"> </w:t>
      </w:r>
      <w:r w:rsidRPr="00827E35">
        <w:t>of Randomized</w:t>
      </w:r>
      <w:r w:rsidRPr="00827E35">
        <w:rPr>
          <w:spacing w:val="-3"/>
        </w:rPr>
        <w:t xml:space="preserve"> </w:t>
      </w:r>
      <w:r w:rsidRPr="00827E35">
        <w:t>Controlled</w:t>
      </w:r>
      <w:r w:rsidRPr="00827E35">
        <w:rPr>
          <w:spacing w:val="-5"/>
        </w:rPr>
        <w:t xml:space="preserve"> </w:t>
      </w:r>
      <w:r w:rsidRPr="00827E35">
        <w:t>Trials</w:t>
      </w:r>
      <w:r w:rsidRPr="00827E35">
        <w:rPr>
          <w:spacing w:val="-5"/>
        </w:rPr>
        <w:t xml:space="preserve"> </w:t>
      </w:r>
      <w:r w:rsidRPr="00827E35">
        <w:t>to</w:t>
      </w:r>
      <w:r w:rsidRPr="00827E35">
        <w:rPr>
          <w:spacing w:val="-5"/>
        </w:rPr>
        <w:t xml:space="preserve"> </w:t>
      </w:r>
      <w:r w:rsidRPr="00827E35">
        <w:t>Identify</w:t>
      </w:r>
      <w:r w:rsidRPr="00827E35">
        <w:rPr>
          <w:spacing w:val="-5"/>
        </w:rPr>
        <w:t xml:space="preserve"> </w:t>
      </w:r>
      <w:r w:rsidRPr="00827E35">
        <w:t>Functions</w:t>
      </w:r>
      <w:r w:rsidRPr="00827E35">
        <w:rPr>
          <w:spacing w:val="-2"/>
        </w:rPr>
        <w:t xml:space="preserve"> </w:t>
      </w:r>
      <w:r w:rsidRPr="00827E35">
        <w:t>Associated</w:t>
      </w:r>
      <w:r w:rsidRPr="00827E35">
        <w:rPr>
          <w:spacing w:val="-5"/>
        </w:rPr>
        <w:t xml:space="preserve"> </w:t>
      </w:r>
      <w:r w:rsidRPr="00827E35">
        <w:t>with</w:t>
      </w:r>
      <w:r w:rsidRPr="00827E35">
        <w:rPr>
          <w:spacing w:val="-3"/>
        </w:rPr>
        <w:t xml:space="preserve"> </w:t>
      </w:r>
      <w:r w:rsidRPr="00827E35">
        <w:t xml:space="preserve">Glycemic Efficacy. JMIR </w:t>
      </w:r>
      <w:proofErr w:type="spellStart"/>
      <w:r w:rsidRPr="00827E35">
        <w:t>Mhealth</w:t>
      </w:r>
      <w:proofErr w:type="spellEnd"/>
      <w:r w:rsidRPr="00827E35">
        <w:t xml:space="preserve"> </w:t>
      </w:r>
      <w:proofErr w:type="spellStart"/>
      <w:r w:rsidRPr="00827E35">
        <w:t>Uhealth</w:t>
      </w:r>
      <w:proofErr w:type="spellEnd"/>
      <w:r w:rsidRPr="00827E35">
        <w:t>. 2017;5(3</w:t>
      </w:r>
      <w:proofErr w:type="gramStart"/>
      <w:r w:rsidRPr="00827E35">
        <w:t>):e</w:t>
      </w:r>
      <w:proofErr w:type="gramEnd"/>
      <w:r w:rsidRPr="00827E35">
        <w:t>35.</w:t>
      </w:r>
    </w:p>
    <w:p w14:paraId="2A3AC70C" w14:textId="77777777" w:rsidR="00926368" w:rsidRPr="00827E35" w:rsidRDefault="00833586" w:rsidP="00827E35">
      <w:pPr>
        <w:pStyle w:val="ListParagraph"/>
        <w:numPr>
          <w:ilvl w:val="0"/>
          <w:numId w:val="1"/>
        </w:numPr>
        <w:tabs>
          <w:tab w:val="left" w:pos="1302"/>
          <w:tab w:val="left" w:pos="1316"/>
        </w:tabs>
        <w:spacing w:line="276" w:lineRule="auto"/>
        <w:ind w:left="576" w:hanging="576"/>
      </w:pPr>
      <w:bookmarkStart w:id="194" w:name="_bookmark161"/>
      <w:bookmarkEnd w:id="194"/>
      <w:r w:rsidRPr="00827E35">
        <w:t>Veazie S,</w:t>
      </w:r>
      <w:r w:rsidRPr="00827E35">
        <w:rPr>
          <w:spacing w:val="-2"/>
        </w:rPr>
        <w:t xml:space="preserve"> </w:t>
      </w:r>
      <w:r w:rsidRPr="00827E35">
        <w:t>Winchell K,</w:t>
      </w:r>
      <w:r w:rsidRPr="00827E35">
        <w:rPr>
          <w:spacing w:val="-2"/>
        </w:rPr>
        <w:t xml:space="preserve"> </w:t>
      </w:r>
      <w:r w:rsidRPr="00827E35">
        <w:t xml:space="preserve">Gilbert J, Paynter R, </w:t>
      </w:r>
      <w:proofErr w:type="spellStart"/>
      <w:r w:rsidRPr="00827E35">
        <w:t>Ivlev</w:t>
      </w:r>
      <w:proofErr w:type="spellEnd"/>
      <w:r w:rsidRPr="00827E35">
        <w:rPr>
          <w:spacing w:val="-1"/>
        </w:rPr>
        <w:t xml:space="preserve"> </w:t>
      </w:r>
      <w:r w:rsidRPr="00827E35">
        <w:t>I, Eden</w:t>
      </w:r>
      <w:r w:rsidRPr="00827E35">
        <w:rPr>
          <w:spacing w:val="-1"/>
        </w:rPr>
        <w:t xml:space="preserve"> </w:t>
      </w:r>
      <w:r w:rsidRPr="00827E35">
        <w:t>K, Nussbaum</w:t>
      </w:r>
      <w:r w:rsidRPr="00827E35">
        <w:rPr>
          <w:spacing w:val="-2"/>
        </w:rPr>
        <w:t xml:space="preserve"> </w:t>
      </w:r>
      <w:r w:rsidRPr="00827E35">
        <w:t>K,</w:t>
      </w:r>
      <w:r w:rsidRPr="00827E35">
        <w:rPr>
          <w:spacing w:val="-2"/>
        </w:rPr>
        <w:t xml:space="preserve"> </w:t>
      </w:r>
      <w:r w:rsidRPr="00827E35">
        <w:t>Weiskopf N, Guise</w:t>
      </w:r>
      <w:r w:rsidRPr="00827E35">
        <w:rPr>
          <w:spacing w:val="-5"/>
        </w:rPr>
        <w:t xml:space="preserve"> </w:t>
      </w:r>
      <w:r w:rsidRPr="00827E35">
        <w:t>JM,</w:t>
      </w:r>
      <w:r w:rsidRPr="00827E35">
        <w:rPr>
          <w:spacing w:val="-3"/>
        </w:rPr>
        <w:t xml:space="preserve"> </w:t>
      </w:r>
      <w:r w:rsidRPr="00827E35">
        <w:t>Helfand</w:t>
      </w:r>
      <w:r w:rsidRPr="00827E35">
        <w:rPr>
          <w:spacing w:val="-5"/>
        </w:rPr>
        <w:t xml:space="preserve"> </w:t>
      </w:r>
      <w:r w:rsidRPr="00827E35">
        <w:t>M.</w:t>
      </w:r>
      <w:r w:rsidRPr="00827E35">
        <w:rPr>
          <w:spacing w:val="-3"/>
        </w:rPr>
        <w:t xml:space="preserve"> </w:t>
      </w:r>
      <w:hyperlink r:id="rId37">
        <w:r w:rsidRPr="00827E35">
          <w:rPr>
            <w:u w:val="single"/>
          </w:rPr>
          <w:t>Mobile</w:t>
        </w:r>
        <w:r w:rsidRPr="00827E35">
          <w:rPr>
            <w:spacing w:val="-5"/>
            <w:u w:val="single"/>
          </w:rPr>
          <w:t xml:space="preserve"> </w:t>
        </w:r>
        <w:r w:rsidRPr="00827E35">
          <w:rPr>
            <w:u w:val="single"/>
          </w:rPr>
          <w:t>Applications</w:t>
        </w:r>
        <w:r w:rsidRPr="00827E35">
          <w:rPr>
            <w:spacing w:val="-7"/>
            <w:u w:val="single"/>
          </w:rPr>
          <w:t xml:space="preserve"> </w:t>
        </w:r>
        <w:r w:rsidRPr="00827E35">
          <w:rPr>
            <w:u w:val="single"/>
          </w:rPr>
          <w:t>for</w:t>
        </w:r>
        <w:r w:rsidRPr="00827E35">
          <w:rPr>
            <w:spacing w:val="-6"/>
            <w:u w:val="single"/>
          </w:rPr>
          <w:t xml:space="preserve"> </w:t>
        </w:r>
        <w:r w:rsidRPr="00827E35">
          <w:rPr>
            <w:u w:val="single"/>
          </w:rPr>
          <w:t>Self-Management</w:t>
        </w:r>
        <w:r w:rsidRPr="00827E35">
          <w:rPr>
            <w:spacing w:val="-3"/>
            <w:u w:val="single"/>
          </w:rPr>
          <w:t xml:space="preserve"> </w:t>
        </w:r>
        <w:r w:rsidRPr="00827E35">
          <w:rPr>
            <w:u w:val="single"/>
          </w:rPr>
          <w:t>of</w:t>
        </w:r>
        <w:r w:rsidRPr="00827E35">
          <w:rPr>
            <w:spacing w:val="-3"/>
            <w:u w:val="single"/>
          </w:rPr>
          <w:t xml:space="preserve"> </w:t>
        </w:r>
        <w:r w:rsidRPr="00827E35">
          <w:rPr>
            <w:u w:val="single"/>
          </w:rPr>
          <w:t>Diabetes</w:t>
        </w:r>
        <w:r w:rsidRPr="00827E35">
          <w:rPr>
            <w:spacing w:val="-4"/>
            <w:u w:val="single"/>
          </w:rPr>
          <w:t xml:space="preserve"> </w:t>
        </w:r>
        <w:r w:rsidRPr="00827E35">
          <w:rPr>
            <w:u w:val="single"/>
          </w:rPr>
          <w:t>[Internet].</w:t>
        </w:r>
      </w:hyperlink>
      <w:r w:rsidRPr="00827E35">
        <w:t xml:space="preserve"> Rockville (MD): Agency for Healthcare Research and Quality (US); 2018 May.</w:t>
      </w:r>
    </w:p>
    <w:p w14:paraId="2BF2CE0F"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95" w:name="_bookmark162"/>
      <w:bookmarkEnd w:id="195"/>
      <w:proofErr w:type="spellStart"/>
      <w:r w:rsidRPr="00827E35">
        <w:t>Adu</w:t>
      </w:r>
      <w:proofErr w:type="spellEnd"/>
      <w:r w:rsidRPr="00827E35">
        <w:rPr>
          <w:spacing w:val="-5"/>
        </w:rPr>
        <w:t xml:space="preserve"> </w:t>
      </w:r>
      <w:r w:rsidRPr="00827E35">
        <w:t>MD,</w:t>
      </w:r>
      <w:r w:rsidRPr="00827E35">
        <w:rPr>
          <w:spacing w:val="-3"/>
        </w:rPr>
        <w:t xml:space="preserve"> </w:t>
      </w:r>
      <w:proofErr w:type="spellStart"/>
      <w:r w:rsidRPr="00827E35">
        <w:t>Malabu</w:t>
      </w:r>
      <w:proofErr w:type="spellEnd"/>
      <w:r w:rsidRPr="00827E35">
        <w:rPr>
          <w:spacing w:val="-5"/>
        </w:rPr>
        <w:t xml:space="preserve"> </w:t>
      </w:r>
      <w:r w:rsidRPr="00827E35">
        <w:t>UH,</w:t>
      </w:r>
      <w:r w:rsidRPr="00827E35">
        <w:rPr>
          <w:spacing w:val="-3"/>
        </w:rPr>
        <w:t xml:space="preserve"> </w:t>
      </w:r>
      <w:r w:rsidRPr="00827E35">
        <w:t>Callander</w:t>
      </w:r>
      <w:r w:rsidRPr="00827E35">
        <w:rPr>
          <w:spacing w:val="-3"/>
        </w:rPr>
        <w:t xml:space="preserve"> </w:t>
      </w:r>
      <w:r w:rsidRPr="00827E35">
        <w:t>EJ,</w:t>
      </w:r>
      <w:r w:rsidRPr="00827E35">
        <w:rPr>
          <w:spacing w:val="-3"/>
        </w:rPr>
        <w:t xml:space="preserve"> </w:t>
      </w:r>
      <w:r w:rsidRPr="00827E35">
        <w:t>Malau-</w:t>
      </w:r>
      <w:proofErr w:type="spellStart"/>
      <w:r w:rsidRPr="00827E35">
        <w:t>Aduli</w:t>
      </w:r>
      <w:proofErr w:type="spellEnd"/>
      <w:r w:rsidRPr="00827E35">
        <w:rPr>
          <w:spacing w:val="-5"/>
        </w:rPr>
        <w:t xml:space="preserve"> </w:t>
      </w:r>
      <w:r w:rsidRPr="00827E35">
        <w:t>AE,</w:t>
      </w:r>
      <w:r w:rsidRPr="00827E35">
        <w:rPr>
          <w:spacing w:val="-3"/>
        </w:rPr>
        <w:t xml:space="preserve"> </w:t>
      </w:r>
      <w:r w:rsidRPr="00827E35">
        <w:t>Malau-</w:t>
      </w:r>
      <w:proofErr w:type="spellStart"/>
      <w:r w:rsidRPr="00827E35">
        <w:t>Aduli</w:t>
      </w:r>
      <w:proofErr w:type="spellEnd"/>
      <w:r w:rsidRPr="00827E35">
        <w:rPr>
          <w:spacing w:val="-5"/>
        </w:rPr>
        <w:t xml:space="preserve"> </w:t>
      </w:r>
      <w:r w:rsidRPr="00827E35">
        <w:t>BS.</w:t>
      </w:r>
      <w:r w:rsidRPr="00827E35">
        <w:rPr>
          <w:spacing w:val="-3"/>
        </w:rPr>
        <w:t xml:space="preserve"> </w:t>
      </w:r>
      <w:r w:rsidRPr="00827E35">
        <w:t>Considerations</w:t>
      </w:r>
      <w:r w:rsidRPr="00827E35">
        <w:rPr>
          <w:spacing w:val="-6"/>
        </w:rPr>
        <w:t xml:space="preserve"> </w:t>
      </w:r>
      <w:r w:rsidRPr="00827E35">
        <w:t xml:space="preserve">for the Development of Mobile Phone Apps to Support Diabetes Self-Management: Systematic Review. JMIR </w:t>
      </w:r>
      <w:proofErr w:type="spellStart"/>
      <w:r w:rsidRPr="00827E35">
        <w:t>Mhealth</w:t>
      </w:r>
      <w:proofErr w:type="spellEnd"/>
      <w:r w:rsidRPr="00827E35">
        <w:t xml:space="preserve"> </w:t>
      </w:r>
      <w:proofErr w:type="spellStart"/>
      <w:r w:rsidRPr="00827E35">
        <w:t>Uhealth</w:t>
      </w:r>
      <w:proofErr w:type="spellEnd"/>
      <w:r w:rsidRPr="00827E35">
        <w:t>. 2018 ;6(6</w:t>
      </w:r>
      <w:proofErr w:type="gramStart"/>
      <w:r w:rsidRPr="00827E35">
        <w:t>):e</w:t>
      </w:r>
      <w:proofErr w:type="gramEnd"/>
      <w:r w:rsidRPr="00827E35">
        <w:t>10115.</w:t>
      </w:r>
    </w:p>
    <w:p w14:paraId="1CD7DFDB"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96" w:name="_bookmark163"/>
      <w:bookmarkEnd w:id="196"/>
      <w:r w:rsidRPr="00827E35">
        <w:t xml:space="preserve">Martinez-Millana A, </w:t>
      </w:r>
      <w:proofErr w:type="spellStart"/>
      <w:r w:rsidRPr="00827E35">
        <w:t>Jarones</w:t>
      </w:r>
      <w:proofErr w:type="spellEnd"/>
      <w:r w:rsidRPr="00827E35">
        <w:t xml:space="preserve"> E, Fernandez-</w:t>
      </w:r>
      <w:proofErr w:type="spellStart"/>
      <w:r w:rsidRPr="00827E35">
        <w:t>Llatas</w:t>
      </w:r>
      <w:proofErr w:type="spellEnd"/>
      <w:r w:rsidRPr="00827E35">
        <w:t xml:space="preserve"> C, Hartvigsen G, Traver V. App Features</w:t>
      </w:r>
      <w:r w:rsidRPr="00827E35">
        <w:rPr>
          <w:spacing w:val="-7"/>
        </w:rPr>
        <w:t xml:space="preserve"> </w:t>
      </w:r>
      <w:r w:rsidRPr="00827E35">
        <w:t>for</w:t>
      </w:r>
      <w:r w:rsidRPr="00827E35">
        <w:rPr>
          <w:spacing w:val="-4"/>
        </w:rPr>
        <w:t xml:space="preserve"> </w:t>
      </w:r>
      <w:r w:rsidRPr="00827E35">
        <w:t>Type</w:t>
      </w:r>
      <w:r w:rsidRPr="00827E35">
        <w:rPr>
          <w:spacing w:val="-4"/>
        </w:rPr>
        <w:t xml:space="preserve"> </w:t>
      </w:r>
      <w:r w:rsidRPr="00827E35">
        <w:t>1</w:t>
      </w:r>
      <w:r w:rsidRPr="00827E35">
        <w:rPr>
          <w:spacing w:val="-5"/>
        </w:rPr>
        <w:t xml:space="preserve"> </w:t>
      </w:r>
      <w:r w:rsidRPr="00827E35">
        <w:t>Diabetes</w:t>
      </w:r>
      <w:r w:rsidRPr="00827E35">
        <w:rPr>
          <w:spacing w:val="-3"/>
        </w:rPr>
        <w:t xml:space="preserve"> </w:t>
      </w:r>
      <w:r w:rsidRPr="00827E35">
        <w:t>Support</w:t>
      </w:r>
      <w:r w:rsidRPr="00827E35">
        <w:rPr>
          <w:spacing w:val="-4"/>
        </w:rPr>
        <w:t xml:space="preserve"> </w:t>
      </w:r>
      <w:r w:rsidRPr="00827E35">
        <w:t>and</w:t>
      </w:r>
      <w:r w:rsidRPr="00827E35">
        <w:rPr>
          <w:spacing w:val="-4"/>
        </w:rPr>
        <w:t xml:space="preserve"> </w:t>
      </w:r>
      <w:r w:rsidRPr="00827E35">
        <w:t>Patient</w:t>
      </w:r>
      <w:r w:rsidRPr="00827E35">
        <w:rPr>
          <w:spacing w:val="-4"/>
        </w:rPr>
        <w:t xml:space="preserve"> </w:t>
      </w:r>
      <w:r w:rsidRPr="00827E35">
        <w:t>Empowerment:</w:t>
      </w:r>
      <w:r w:rsidRPr="00827E35">
        <w:rPr>
          <w:spacing w:val="-4"/>
        </w:rPr>
        <w:t xml:space="preserve"> </w:t>
      </w:r>
      <w:r w:rsidRPr="00827E35">
        <w:t>Systematic</w:t>
      </w:r>
      <w:r w:rsidRPr="00827E35">
        <w:rPr>
          <w:spacing w:val="-3"/>
        </w:rPr>
        <w:t xml:space="preserve"> </w:t>
      </w:r>
      <w:r w:rsidRPr="00827E35">
        <w:t xml:space="preserve">Literature </w:t>
      </w:r>
      <w:r w:rsidRPr="00827E35">
        <w:lastRenderedPageBreak/>
        <w:t xml:space="preserve">Review and Benchmark Comparison. JMIR </w:t>
      </w:r>
      <w:proofErr w:type="spellStart"/>
      <w:r w:rsidRPr="00827E35">
        <w:t>Mhealth</w:t>
      </w:r>
      <w:proofErr w:type="spellEnd"/>
      <w:r w:rsidRPr="00827E35">
        <w:t xml:space="preserve"> </w:t>
      </w:r>
      <w:proofErr w:type="spellStart"/>
      <w:r w:rsidRPr="00827E35">
        <w:t>Uhealth</w:t>
      </w:r>
      <w:proofErr w:type="spellEnd"/>
      <w:r w:rsidRPr="00827E35">
        <w:t>. 2018;6(11</w:t>
      </w:r>
      <w:proofErr w:type="gramStart"/>
      <w:r w:rsidRPr="00827E35">
        <w:t>):e</w:t>
      </w:r>
      <w:proofErr w:type="gramEnd"/>
      <w:r w:rsidRPr="00827E35">
        <w:t>12237.</w:t>
      </w:r>
    </w:p>
    <w:p w14:paraId="20B39633"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97" w:name="_bookmark164"/>
      <w:bookmarkEnd w:id="197"/>
      <w:r w:rsidRPr="00827E35">
        <w:t>Fu</w:t>
      </w:r>
      <w:r w:rsidRPr="00827E35">
        <w:rPr>
          <w:spacing w:val="-3"/>
        </w:rPr>
        <w:t xml:space="preserve"> </w:t>
      </w:r>
      <w:r w:rsidRPr="00827E35">
        <w:t>H,</w:t>
      </w:r>
      <w:r w:rsidRPr="00827E35">
        <w:rPr>
          <w:spacing w:val="-3"/>
        </w:rPr>
        <w:t xml:space="preserve"> </w:t>
      </w:r>
      <w:r w:rsidRPr="00827E35">
        <w:t>McMahon</w:t>
      </w:r>
      <w:r w:rsidRPr="00827E35">
        <w:rPr>
          <w:spacing w:val="-3"/>
        </w:rPr>
        <w:t xml:space="preserve"> </w:t>
      </w:r>
      <w:r w:rsidRPr="00827E35">
        <w:t>SK,</w:t>
      </w:r>
      <w:r w:rsidRPr="00827E35">
        <w:rPr>
          <w:spacing w:val="-1"/>
        </w:rPr>
        <w:t xml:space="preserve"> </w:t>
      </w:r>
      <w:r w:rsidRPr="00827E35">
        <w:t>Gross</w:t>
      </w:r>
      <w:r w:rsidRPr="00827E35">
        <w:rPr>
          <w:spacing w:val="-2"/>
        </w:rPr>
        <w:t xml:space="preserve"> </w:t>
      </w:r>
      <w:r w:rsidRPr="00827E35">
        <w:t>CR,</w:t>
      </w:r>
      <w:r w:rsidRPr="00827E35">
        <w:rPr>
          <w:spacing w:val="-3"/>
        </w:rPr>
        <w:t xml:space="preserve"> </w:t>
      </w:r>
      <w:r w:rsidRPr="00827E35">
        <w:t>Adam</w:t>
      </w:r>
      <w:r w:rsidRPr="00827E35">
        <w:rPr>
          <w:spacing w:val="-4"/>
        </w:rPr>
        <w:t xml:space="preserve"> </w:t>
      </w:r>
      <w:r w:rsidRPr="00827E35">
        <w:t>TJ,</w:t>
      </w:r>
      <w:r w:rsidRPr="00827E35">
        <w:rPr>
          <w:spacing w:val="-7"/>
        </w:rPr>
        <w:t xml:space="preserve"> </w:t>
      </w:r>
      <w:r w:rsidRPr="00827E35">
        <w:t>Wyman</w:t>
      </w:r>
      <w:r w:rsidRPr="00827E35">
        <w:rPr>
          <w:spacing w:val="-3"/>
        </w:rPr>
        <w:t xml:space="preserve"> </w:t>
      </w:r>
      <w:r w:rsidRPr="00827E35">
        <w:t>JF.</w:t>
      </w:r>
      <w:r w:rsidRPr="00827E35">
        <w:rPr>
          <w:spacing w:val="-3"/>
        </w:rPr>
        <w:t xml:space="preserve"> </w:t>
      </w:r>
      <w:r w:rsidRPr="00827E35">
        <w:t>Usability</w:t>
      </w:r>
      <w:r w:rsidRPr="00827E35">
        <w:rPr>
          <w:spacing w:val="-5"/>
        </w:rPr>
        <w:t xml:space="preserve"> </w:t>
      </w:r>
      <w:r w:rsidRPr="00827E35">
        <w:t>and</w:t>
      </w:r>
      <w:r w:rsidRPr="00827E35">
        <w:rPr>
          <w:spacing w:val="-3"/>
        </w:rPr>
        <w:t xml:space="preserve"> </w:t>
      </w:r>
      <w:r w:rsidRPr="00827E35">
        <w:t>clinical</w:t>
      </w:r>
      <w:r w:rsidRPr="00827E35">
        <w:rPr>
          <w:spacing w:val="-3"/>
        </w:rPr>
        <w:t xml:space="preserve"> </w:t>
      </w:r>
      <w:r w:rsidRPr="00827E35">
        <w:t>efficacy</w:t>
      </w:r>
      <w:r w:rsidRPr="00827E35">
        <w:rPr>
          <w:spacing w:val="-5"/>
        </w:rPr>
        <w:t xml:space="preserve"> </w:t>
      </w:r>
      <w:r w:rsidRPr="00827E35">
        <w:t xml:space="preserve">of diabetes mobile applications for adults with type 2 diabetes: A systematic review. Diabetes Res Clin </w:t>
      </w:r>
      <w:proofErr w:type="spellStart"/>
      <w:r w:rsidRPr="00827E35">
        <w:t>Pract</w:t>
      </w:r>
      <w:proofErr w:type="spellEnd"/>
      <w:r w:rsidRPr="00827E35">
        <w:t xml:space="preserve">. </w:t>
      </w:r>
      <w:proofErr w:type="gramStart"/>
      <w:r w:rsidRPr="00827E35">
        <w:t>2017;131:70</w:t>
      </w:r>
      <w:proofErr w:type="gramEnd"/>
      <w:r w:rsidRPr="00827E35">
        <w:t>-81.</w:t>
      </w:r>
    </w:p>
    <w:p w14:paraId="2495DA80"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98" w:name="_bookmark165"/>
      <w:bookmarkEnd w:id="198"/>
      <w:r w:rsidRPr="00827E35">
        <w:t>Chavez</w:t>
      </w:r>
      <w:r w:rsidRPr="00827E35">
        <w:rPr>
          <w:spacing w:val="-5"/>
        </w:rPr>
        <w:t xml:space="preserve"> </w:t>
      </w:r>
      <w:r w:rsidRPr="00827E35">
        <w:t>S,</w:t>
      </w:r>
      <w:r w:rsidRPr="00827E35">
        <w:rPr>
          <w:spacing w:val="-1"/>
        </w:rPr>
        <w:t xml:space="preserve"> </w:t>
      </w:r>
      <w:r w:rsidRPr="00827E35">
        <w:t>Fedele</w:t>
      </w:r>
      <w:r w:rsidRPr="00827E35">
        <w:rPr>
          <w:spacing w:val="-3"/>
        </w:rPr>
        <w:t xml:space="preserve"> </w:t>
      </w:r>
      <w:r w:rsidRPr="00827E35">
        <w:t>D,</w:t>
      </w:r>
      <w:r w:rsidRPr="00827E35">
        <w:rPr>
          <w:spacing w:val="-4"/>
        </w:rPr>
        <w:t xml:space="preserve"> </w:t>
      </w:r>
      <w:r w:rsidRPr="00827E35">
        <w:t>Guo</w:t>
      </w:r>
      <w:r w:rsidRPr="00827E35">
        <w:rPr>
          <w:spacing w:val="-3"/>
        </w:rPr>
        <w:t xml:space="preserve"> </w:t>
      </w:r>
      <w:r w:rsidRPr="00827E35">
        <w:t>Y,</w:t>
      </w:r>
      <w:r w:rsidRPr="00827E35">
        <w:rPr>
          <w:spacing w:val="-1"/>
        </w:rPr>
        <w:t xml:space="preserve"> </w:t>
      </w:r>
      <w:r w:rsidRPr="00827E35">
        <w:t>Bernier</w:t>
      </w:r>
      <w:r w:rsidRPr="00827E35">
        <w:rPr>
          <w:spacing w:val="-1"/>
        </w:rPr>
        <w:t xml:space="preserve"> </w:t>
      </w:r>
      <w:r w:rsidRPr="00827E35">
        <w:t>A,</w:t>
      </w:r>
      <w:r w:rsidRPr="00827E35">
        <w:rPr>
          <w:spacing w:val="-1"/>
        </w:rPr>
        <w:t xml:space="preserve"> </w:t>
      </w:r>
      <w:r w:rsidRPr="00827E35">
        <w:t>Smith</w:t>
      </w:r>
      <w:r w:rsidRPr="00827E35">
        <w:rPr>
          <w:spacing w:val="-5"/>
        </w:rPr>
        <w:t xml:space="preserve"> </w:t>
      </w:r>
      <w:r w:rsidRPr="00827E35">
        <w:t>M,</w:t>
      </w:r>
      <w:r w:rsidRPr="00827E35">
        <w:rPr>
          <w:spacing w:val="-6"/>
        </w:rPr>
        <w:t xml:space="preserve"> </w:t>
      </w:r>
      <w:r w:rsidRPr="00827E35">
        <w:t>Warnick J,</w:t>
      </w:r>
      <w:r w:rsidRPr="00827E35">
        <w:rPr>
          <w:spacing w:val="-1"/>
        </w:rPr>
        <w:t xml:space="preserve"> </w:t>
      </w:r>
      <w:proofErr w:type="spellStart"/>
      <w:r w:rsidRPr="00827E35">
        <w:t>Modave</w:t>
      </w:r>
      <w:proofErr w:type="spellEnd"/>
      <w:r w:rsidRPr="00827E35">
        <w:rPr>
          <w:spacing w:val="-3"/>
        </w:rPr>
        <w:t xml:space="preserve"> </w:t>
      </w:r>
      <w:r w:rsidRPr="00827E35">
        <w:t>F.</w:t>
      </w:r>
      <w:r w:rsidRPr="00827E35">
        <w:rPr>
          <w:spacing w:val="-1"/>
        </w:rPr>
        <w:t xml:space="preserve"> </w:t>
      </w:r>
      <w:r w:rsidRPr="00827E35">
        <w:t>Mobile</w:t>
      </w:r>
      <w:r w:rsidRPr="00827E35">
        <w:rPr>
          <w:spacing w:val="-3"/>
        </w:rPr>
        <w:t xml:space="preserve"> </w:t>
      </w:r>
      <w:r w:rsidRPr="00827E35">
        <w:t>Apps</w:t>
      </w:r>
      <w:r w:rsidRPr="00827E35">
        <w:rPr>
          <w:spacing w:val="-5"/>
        </w:rPr>
        <w:t xml:space="preserve"> </w:t>
      </w:r>
      <w:r w:rsidRPr="00827E35">
        <w:t>for the Management of Diabetes. Diabetes Care. 2017;40(10</w:t>
      </w:r>
      <w:proofErr w:type="gramStart"/>
      <w:r w:rsidRPr="00827E35">
        <w:t>):e</w:t>
      </w:r>
      <w:proofErr w:type="gramEnd"/>
      <w:r w:rsidRPr="00827E35">
        <w:t>145-e146.</w:t>
      </w:r>
    </w:p>
    <w:p w14:paraId="23EC2E47"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199" w:name="_bookmark166"/>
      <w:bookmarkEnd w:id="199"/>
      <w:proofErr w:type="spellStart"/>
      <w:r w:rsidRPr="00827E35">
        <w:t>Brzan</w:t>
      </w:r>
      <w:proofErr w:type="spellEnd"/>
      <w:r w:rsidRPr="00827E35">
        <w:rPr>
          <w:spacing w:val="-3"/>
        </w:rPr>
        <w:t xml:space="preserve"> </w:t>
      </w:r>
      <w:r w:rsidRPr="00827E35">
        <w:t>PP,</w:t>
      </w:r>
      <w:r w:rsidRPr="00827E35">
        <w:rPr>
          <w:spacing w:val="-1"/>
        </w:rPr>
        <w:t xml:space="preserve"> </w:t>
      </w:r>
      <w:r w:rsidRPr="00827E35">
        <w:t>Rotman</w:t>
      </w:r>
      <w:r w:rsidRPr="00827E35">
        <w:rPr>
          <w:spacing w:val="-5"/>
        </w:rPr>
        <w:t xml:space="preserve"> </w:t>
      </w:r>
      <w:r w:rsidRPr="00827E35">
        <w:t>E,</w:t>
      </w:r>
      <w:r w:rsidRPr="00827E35">
        <w:rPr>
          <w:spacing w:val="-6"/>
        </w:rPr>
        <w:t xml:space="preserve"> </w:t>
      </w:r>
      <w:proofErr w:type="spellStart"/>
      <w:r w:rsidRPr="00827E35">
        <w:t>Pajnkihar</w:t>
      </w:r>
      <w:proofErr w:type="spellEnd"/>
      <w:r w:rsidRPr="00827E35">
        <w:rPr>
          <w:spacing w:val="-1"/>
        </w:rPr>
        <w:t xml:space="preserve"> </w:t>
      </w:r>
      <w:r w:rsidRPr="00827E35">
        <w:t>M,</w:t>
      </w:r>
      <w:r w:rsidRPr="00827E35">
        <w:rPr>
          <w:spacing w:val="-1"/>
        </w:rPr>
        <w:t xml:space="preserve"> </w:t>
      </w:r>
      <w:proofErr w:type="spellStart"/>
      <w:r w:rsidRPr="00827E35">
        <w:t>Klanjsek</w:t>
      </w:r>
      <w:proofErr w:type="spellEnd"/>
      <w:r w:rsidRPr="00827E35">
        <w:rPr>
          <w:spacing w:val="-2"/>
        </w:rPr>
        <w:t xml:space="preserve"> </w:t>
      </w:r>
      <w:r w:rsidRPr="00827E35">
        <w:t>P.</w:t>
      </w:r>
      <w:r w:rsidRPr="00827E35">
        <w:rPr>
          <w:spacing w:val="-6"/>
        </w:rPr>
        <w:t xml:space="preserve"> </w:t>
      </w:r>
      <w:r w:rsidRPr="00827E35">
        <w:t>Mobile</w:t>
      </w:r>
      <w:r w:rsidRPr="00827E35">
        <w:rPr>
          <w:spacing w:val="-3"/>
        </w:rPr>
        <w:t xml:space="preserve"> </w:t>
      </w:r>
      <w:r w:rsidRPr="00827E35">
        <w:t>Applications</w:t>
      </w:r>
      <w:r w:rsidRPr="00827E35">
        <w:rPr>
          <w:spacing w:val="-2"/>
        </w:rPr>
        <w:t xml:space="preserve"> </w:t>
      </w:r>
      <w:r w:rsidRPr="00827E35">
        <w:t>for</w:t>
      </w:r>
      <w:r w:rsidRPr="00827E35">
        <w:rPr>
          <w:spacing w:val="-1"/>
        </w:rPr>
        <w:t xml:space="preserve"> </w:t>
      </w:r>
      <w:r w:rsidRPr="00827E35">
        <w:t>Control</w:t>
      </w:r>
      <w:r w:rsidRPr="00827E35">
        <w:rPr>
          <w:spacing w:val="-3"/>
        </w:rPr>
        <w:t xml:space="preserve"> </w:t>
      </w:r>
      <w:r w:rsidRPr="00827E35">
        <w:t>and</w:t>
      </w:r>
      <w:r w:rsidRPr="00827E35">
        <w:rPr>
          <w:spacing w:val="-5"/>
        </w:rPr>
        <w:t xml:space="preserve"> </w:t>
      </w:r>
      <w:proofErr w:type="spellStart"/>
      <w:r w:rsidRPr="00827E35">
        <w:t>Self Management</w:t>
      </w:r>
      <w:proofErr w:type="spellEnd"/>
      <w:r w:rsidRPr="00827E35">
        <w:t xml:space="preserve"> of Diabetes: A Systematic Review. J Med Syst. 2016;40(9):210.</w:t>
      </w:r>
    </w:p>
    <w:p w14:paraId="36B8221A"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00" w:name="_bookmark167"/>
      <w:bookmarkEnd w:id="200"/>
      <w:r w:rsidRPr="00827E35">
        <w:t>Katz</w:t>
      </w:r>
      <w:r w:rsidRPr="00827E35">
        <w:rPr>
          <w:spacing w:val="-5"/>
        </w:rPr>
        <w:t xml:space="preserve"> </w:t>
      </w:r>
      <w:r w:rsidRPr="00827E35">
        <w:t>LB,</w:t>
      </w:r>
      <w:r w:rsidRPr="00827E35">
        <w:rPr>
          <w:spacing w:val="-3"/>
        </w:rPr>
        <w:t xml:space="preserve"> </w:t>
      </w:r>
      <w:r w:rsidRPr="00827E35">
        <w:t>Dirani</w:t>
      </w:r>
      <w:r w:rsidRPr="00827E35">
        <w:rPr>
          <w:spacing w:val="-3"/>
        </w:rPr>
        <w:t xml:space="preserve"> </w:t>
      </w:r>
      <w:r w:rsidRPr="00827E35">
        <w:t>RG,</w:t>
      </w:r>
      <w:r w:rsidRPr="00827E35">
        <w:rPr>
          <w:spacing w:val="-1"/>
        </w:rPr>
        <w:t xml:space="preserve"> </w:t>
      </w:r>
      <w:r w:rsidRPr="00827E35">
        <w:t>Li</w:t>
      </w:r>
      <w:r w:rsidRPr="00827E35">
        <w:rPr>
          <w:spacing w:val="-6"/>
        </w:rPr>
        <w:t xml:space="preserve"> </w:t>
      </w:r>
      <w:r w:rsidRPr="00827E35">
        <w:t>G,</w:t>
      </w:r>
      <w:r w:rsidRPr="00827E35">
        <w:rPr>
          <w:spacing w:val="-3"/>
        </w:rPr>
        <w:t xml:space="preserve"> </w:t>
      </w:r>
      <w:r w:rsidRPr="00827E35">
        <w:t>Randoll</w:t>
      </w:r>
      <w:r w:rsidRPr="00827E35">
        <w:rPr>
          <w:spacing w:val="-3"/>
        </w:rPr>
        <w:t xml:space="preserve"> </w:t>
      </w:r>
      <w:r w:rsidRPr="00827E35">
        <w:t>RA,</w:t>
      </w:r>
      <w:r w:rsidRPr="00827E35">
        <w:rPr>
          <w:spacing w:val="-1"/>
        </w:rPr>
        <w:t xml:space="preserve"> </w:t>
      </w:r>
      <w:r w:rsidRPr="00827E35">
        <w:t>Mahoney</w:t>
      </w:r>
      <w:r w:rsidRPr="00827E35">
        <w:rPr>
          <w:spacing w:val="-2"/>
        </w:rPr>
        <w:t xml:space="preserve"> </w:t>
      </w:r>
      <w:r w:rsidRPr="00827E35">
        <w:t>JJ.</w:t>
      </w:r>
      <w:r w:rsidRPr="00827E35">
        <w:rPr>
          <w:spacing w:val="40"/>
        </w:rPr>
        <w:t xml:space="preserve"> </w:t>
      </w:r>
      <w:r w:rsidRPr="00827E35">
        <w:t>Automated</w:t>
      </w:r>
      <w:r w:rsidRPr="00827E35">
        <w:rPr>
          <w:spacing w:val="-7"/>
        </w:rPr>
        <w:t xml:space="preserve"> </w:t>
      </w:r>
      <w:r w:rsidRPr="00827E35">
        <w:t>glycemic</w:t>
      </w:r>
      <w:r w:rsidRPr="00827E35">
        <w:rPr>
          <w:spacing w:val="-2"/>
        </w:rPr>
        <w:t xml:space="preserve"> </w:t>
      </w:r>
      <w:r w:rsidRPr="00827E35">
        <w:t>pattern</w:t>
      </w:r>
      <w:r w:rsidRPr="00827E35">
        <w:rPr>
          <w:spacing w:val="-5"/>
        </w:rPr>
        <w:t xml:space="preserve"> </w:t>
      </w:r>
      <w:r w:rsidRPr="00827E35">
        <w:t>analysis can improve health care professional efficiency and accuracy.</w:t>
      </w:r>
      <w:r w:rsidRPr="00827E35">
        <w:rPr>
          <w:spacing w:val="80"/>
        </w:rPr>
        <w:t xml:space="preserve"> </w:t>
      </w:r>
      <w:r w:rsidRPr="00827E35">
        <w:t xml:space="preserve">J Diabetes Sci Technol. </w:t>
      </w:r>
      <w:r w:rsidRPr="00827E35">
        <w:rPr>
          <w:spacing w:val="-2"/>
        </w:rPr>
        <w:t>2013;7(1):163-6.</w:t>
      </w:r>
    </w:p>
    <w:p w14:paraId="5100FDC9" w14:textId="77777777" w:rsidR="00926368" w:rsidRPr="00827E35" w:rsidRDefault="00833586" w:rsidP="00827E35">
      <w:pPr>
        <w:pStyle w:val="ListParagraph"/>
        <w:numPr>
          <w:ilvl w:val="0"/>
          <w:numId w:val="1"/>
        </w:numPr>
        <w:tabs>
          <w:tab w:val="left" w:pos="1302"/>
          <w:tab w:val="left" w:pos="1317"/>
        </w:tabs>
        <w:spacing w:line="276" w:lineRule="auto"/>
        <w:ind w:left="576" w:hanging="576"/>
      </w:pPr>
      <w:bookmarkStart w:id="201" w:name="_bookmark168"/>
      <w:bookmarkEnd w:id="201"/>
      <w:r w:rsidRPr="00827E35">
        <w:t>Parkin</w:t>
      </w:r>
      <w:r w:rsidRPr="00827E35">
        <w:rPr>
          <w:spacing w:val="-4"/>
        </w:rPr>
        <w:t xml:space="preserve"> </w:t>
      </w:r>
      <w:r w:rsidRPr="00827E35">
        <w:t>CG,</w:t>
      </w:r>
      <w:r w:rsidRPr="00827E35">
        <w:rPr>
          <w:spacing w:val="-4"/>
        </w:rPr>
        <w:t xml:space="preserve"> </w:t>
      </w:r>
      <w:r w:rsidRPr="00827E35">
        <w:t>Davidson</w:t>
      </w:r>
      <w:r w:rsidRPr="00827E35">
        <w:rPr>
          <w:spacing w:val="-4"/>
        </w:rPr>
        <w:t xml:space="preserve"> </w:t>
      </w:r>
      <w:r w:rsidRPr="00827E35">
        <w:t>JA.</w:t>
      </w:r>
      <w:r w:rsidRPr="00827E35">
        <w:rPr>
          <w:spacing w:val="-2"/>
        </w:rPr>
        <w:t xml:space="preserve"> </w:t>
      </w:r>
      <w:r w:rsidRPr="00827E35">
        <w:t>Value</w:t>
      </w:r>
      <w:r w:rsidRPr="00827E35">
        <w:rPr>
          <w:spacing w:val="-4"/>
        </w:rPr>
        <w:t xml:space="preserve"> </w:t>
      </w:r>
      <w:r w:rsidRPr="00827E35">
        <w:t>of</w:t>
      </w:r>
      <w:r w:rsidRPr="00827E35">
        <w:rPr>
          <w:spacing w:val="-2"/>
        </w:rPr>
        <w:t xml:space="preserve"> </w:t>
      </w:r>
      <w:r w:rsidRPr="00827E35">
        <w:t>self-monitoring</w:t>
      </w:r>
      <w:r w:rsidRPr="00827E35">
        <w:rPr>
          <w:spacing w:val="-4"/>
        </w:rPr>
        <w:t xml:space="preserve"> </w:t>
      </w:r>
      <w:r w:rsidRPr="00827E35">
        <w:t>blood</w:t>
      </w:r>
      <w:r w:rsidRPr="00827E35">
        <w:rPr>
          <w:spacing w:val="-6"/>
        </w:rPr>
        <w:t xml:space="preserve"> </w:t>
      </w:r>
      <w:r w:rsidRPr="00827E35">
        <w:t>glucose</w:t>
      </w:r>
      <w:r w:rsidRPr="00827E35">
        <w:rPr>
          <w:spacing w:val="-4"/>
        </w:rPr>
        <w:t xml:space="preserve"> </w:t>
      </w:r>
      <w:r w:rsidRPr="00827E35">
        <w:t>pattern</w:t>
      </w:r>
      <w:r w:rsidRPr="00827E35">
        <w:rPr>
          <w:spacing w:val="-6"/>
        </w:rPr>
        <w:t xml:space="preserve"> </w:t>
      </w:r>
      <w:r w:rsidRPr="00827E35">
        <w:t>analysis</w:t>
      </w:r>
      <w:r w:rsidRPr="00827E35">
        <w:rPr>
          <w:spacing w:val="-3"/>
        </w:rPr>
        <w:t xml:space="preserve"> </w:t>
      </w:r>
      <w:r w:rsidRPr="00827E35">
        <w:t>in improving diabetes outcomes.</w:t>
      </w:r>
      <w:r w:rsidRPr="00827E35">
        <w:rPr>
          <w:spacing w:val="40"/>
        </w:rPr>
        <w:t xml:space="preserve"> </w:t>
      </w:r>
      <w:r w:rsidRPr="00827E35">
        <w:t>J Diabetes Sci Technol. 2009;3(3):500-8.</w:t>
      </w:r>
    </w:p>
    <w:p w14:paraId="2E14E6A8" w14:textId="77777777" w:rsidR="00926368" w:rsidRPr="00827E35" w:rsidRDefault="00833586" w:rsidP="00827E35">
      <w:pPr>
        <w:pStyle w:val="ListParagraph"/>
        <w:numPr>
          <w:ilvl w:val="0"/>
          <w:numId w:val="1"/>
        </w:numPr>
        <w:tabs>
          <w:tab w:val="left" w:pos="1302"/>
          <w:tab w:val="left" w:pos="1317"/>
        </w:tabs>
        <w:spacing w:line="276" w:lineRule="auto"/>
        <w:ind w:left="576" w:hanging="576"/>
      </w:pPr>
      <w:bookmarkStart w:id="202" w:name="_bookmark169"/>
      <w:bookmarkEnd w:id="202"/>
      <w:r w:rsidRPr="00827E35">
        <w:t>Eiland</w:t>
      </w:r>
      <w:r w:rsidRPr="00827E35">
        <w:rPr>
          <w:spacing w:val="-4"/>
        </w:rPr>
        <w:t xml:space="preserve"> </w:t>
      </w:r>
      <w:r w:rsidRPr="00827E35">
        <w:t>L,</w:t>
      </w:r>
      <w:r w:rsidRPr="00827E35">
        <w:rPr>
          <w:spacing w:val="-2"/>
        </w:rPr>
        <w:t xml:space="preserve"> </w:t>
      </w:r>
      <w:r w:rsidRPr="00827E35">
        <w:t>McLarney</w:t>
      </w:r>
      <w:r w:rsidRPr="00827E35">
        <w:rPr>
          <w:spacing w:val="-6"/>
        </w:rPr>
        <w:t xml:space="preserve"> </w:t>
      </w:r>
      <w:r w:rsidRPr="00827E35">
        <w:t>M,</w:t>
      </w:r>
      <w:r w:rsidRPr="00827E35">
        <w:rPr>
          <w:spacing w:val="-2"/>
        </w:rPr>
        <w:t xml:space="preserve"> </w:t>
      </w:r>
      <w:r w:rsidRPr="00827E35">
        <w:t>Thangavelu</w:t>
      </w:r>
      <w:r w:rsidRPr="00827E35">
        <w:rPr>
          <w:spacing w:val="-4"/>
        </w:rPr>
        <w:t xml:space="preserve"> </w:t>
      </w:r>
      <w:r w:rsidRPr="00827E35">
        <w:t>T,</w:t>
      </w:r>
      <w:r w:rsidRPr="00827E35">
        <w:rPr>
          <w:spacing w:val="-2"/>
        </w:rPr>
        <w:t xml:space="preserve"> </w:t>
      </w:r>
      <w:proofErr w:type="spellStart"/>
      <w:r w:rsidRPr="00827E35">
        <w:t>Drincic</w:t>
      </w:r>
      <w:proofErr w:type="spellEnd"/>
      <w:r w:rsidRPr="00827E35">
        <w:rPr>
          <w:spacing w:val="-3"/>
        </w:rPr>
        <w:t xml:space="preserve"> </w:t>
      </w:r>
      <w:r w:rsidRPr="00827E35">
        <w:t>A.</w:t>
      </w:r>
      <w:r w:rsidRPr="00827E35">
        <w:rPr>
          <w:spacing w:val="-4"/>
        </w:rPr>
        <w:t xml:space="preserve"> </w:t>
      </w:r>
      <w:r w:rsidRPr="00827E35">
        <w:t>App-Based</w:t>
      </w:r>
      <w:r w:rsidRPr="00827E35">
        <w:rPr>
          <w:spacing w:val="-6"/>
        </w:rPr>
        <w:t xml:space="preserve"> </w:t>
      </w:r>
      <w:r w:rsidRPr="00827E35">
        <w:t>Insulin</w:t>
      </w:r>
      <w:r w:rsidRPr="00827E35">
        <w:rPr>
          <w:spacing w:val="-4"/>
        </w:rPr>
        <w:t xml:space="preserve"> </w:t>
      </w:r>
      <w:r w:rsidRPr="00827E35">
        <w:t>Calculators:</w:t>
      </w:r>
      <w:r w:rsidRPr="00827E35">
        <w:rPr>
          <w:spacing w:val="-4"/>
        </w:rPr>
        <w:t xml:space="preserve"> </w:t>
      </w:r>
      <w:r w:rsidRPr="00827E35">
        <w:t xml:space="preserve">Current and Future State. </w:t>
      </w:r>
      <w:proofErr w:type="spellStart"/>
      <w:r w:rsidRPr="00827E35">
        <w:t>Curr</w:t>
      </w:r>
      <w:proofErr w:type="spellEnd"/>
      <w:r w:rsidRPr="00827E35">
        <w:t xml:space="preserve"> Diab Rep. 2018;18(11):123.</w:t>
      </w:r>
    </w:p>
    <w:p w14:paraId="72E17E50" w14:textId="225FEF2A" w:rsidR="00926368" w:rsidRPr="00827E35" w:rsidRDefault="00833586" w:rsidP="00827E35">
      <w:pPr>
        <w:pStyle w:val="ListParagraph"/>
        <w:numPr>
          <w:ilvl w:val="0"/>
          <w:numId w:val="1"/>
        </w:numPr>
        <w:tabs>
          <w:tab w:val="left" w:pos="1280"/>
          <w:tab w:val="left" w:pos="1302"/>
        </w:tabs>
        <w:spacing w:line="276" w:lineRule="auto"/>
        <w:ind w:left="576" w:hanging="576"/>
      </w:pPr>
      <w:bookmarkStart w:id="203" w:name="_bookmark170"/>
      <w:bookmarkEnd w:id="203"/>
      <w:r w:rsidRPr="00827E35">
        <w:rPr>
          <w:color w:val="202020"/>
        </w:rPr>
        <w:t>Ahn</w:t>
      </w:r>
      <w:r w:rsidRPr="00827E35">
        <w:rPr>
          <w:color w:val="202020"/>
          <w:spacing w:val="-3"/>
        </w:rPr>
        <w:t xml:space="preserve"> </w:t>
      </w:r>
      <w:r w:rsidRPr="00827E35">
        <w:rPr>
          <w:color w:val="202020"/>
        </w:rPr>
        <w:t>DT.</w:t>
      </w:r>
      <w:r w:rsidRPr="00827E35">
        <w:rPr>
          <w:color w:val="202020"/>
          <w:spacing w:val="-3"/>
        </w:rPr>
        <w:t xml:space="preserve"> </w:t>
      </w:r>
      <w:r w:rsidRPr="00827E35">
        <w:rPr>
          <w:color w:val="202020"/>
        </w:rPr>
        <w:t>Automated</w:t>
      </w:r>
      <w:r w:rsidRPr="00827E35">
        <w:rPr>
          <w:color w:val="202020"/>
          <w:spacing w:val="-5"/>
        </w:rPr>
        <w:t xml:space="preserve"> </w:t>
      </w:r>
      <w:r w:rsidRPr="00827E35">
        <w:rPr>
          <w:color w:val="202020"/>
        </w:rPr>
        <w:t>Bolus</w:t>
      </w:r>
      <w:r w:rsidRPr="00827E35">
        <w:rPr>
          <w:color w:val="202020"/>
          <w:spacing w:val="-3"/>
        </w:rPr>
        <w:t xml:space="preserve"> </w:t>
      </w:r>
      <w:r w:rsidRPr="00827E35">
        <w:rPr>
          <w:color w:val="202020"/>
        </w:rPr>
        <w:t>Calculators</w:t>
      </w:r>
      <w:r w:rsidRPr="00827E35">
        <w:rPr>
          <w:color w:val="202020"/>
          <w:spacing w:val="-3"/>
        </w:rPr>
        <w:t xml:space="preserve"> </w:t>
      </w:r>
      <w:r w:rsidRPr="00827E35">
        <w:rPr>
          <w:color w:val="202020"/>
        </w:rPr>
        <w:t>and</w:t>
      </w:r>
      <w:r w:rsidRPr="00827E35">
        <w:rPr>
          <w:color w:val="202020"/>
          <w:spacing w:val="-5"/>
        </w:rPr>
        <w:t xml:space="preserve"> </w:t>
      </w:r>
      <w:r w:rsidRPr="00827E35">
        <w:rPr>
          <w:color w:val="202020"/>
        </w:rPr>
        <w:t>Connected</w:t>
      </w:r>
      <w:r w:rsidRPr="00827E35">
        <w:rPr>
          <w:color w:val="202020"/>
          <w:spacing w:val="-5"/>
        </w:rPr>
        <w:t xml:space="preserve"> </w:t>
      </w:r>
      <w:r w:rsidRPr="00827E35">
        <w:rPr>
          <w:color w:val="202020"/>
        </w:rPr>
        <w:t>Insulin</w:t>
      </w:r>
      <w:r w:rsidRPr="00827E35">
        <w:rPr>
          <w:color w:val="202020"/>
          <w:spacing w:val="-3"/>
        </w:rPr>
        <w:t xml:space="preserve"> </w:t>
      </w:r>
      <w:r w:rsidRPr="00827E35">
        <w:rPr>
          <w:color w:val="202020"/>
        </w:rPr>
        <w:t>Pens:</w:t>
      </w:r>
      <w:r w:rsidRPr="00827E35">
        <w:rPr>
          <w:color w:val="202020"/>
          <w:spacing w:val="-3"/>
        </w:rPr>
        <w:t xml:space="preserve"> </w:t>
      </w:r>
      <w:r w:rsidRPr="00827E35">
        <w:rPr>
          <w:color w:val="202020"/>
        </w:rPr>
        <w:t>A</w:t>
      </w:r>
      <w:r w:rsidRPr="00827E35">
        <w:rPr>
          <w:color w:val="202020"/>
          <w:spacing w:val="-5"/>
        </w:rPr>
        <w:t xml:space="preserve"> </w:t>
      </w:r>
      <w:r w:rsidRPr="00827E35">
        <w:rPr>
          <w:color w:val="202020"/>
        </w:rPr>
        <w:t>Smart</w:t>
      </w:r>
      <w:r w:rsidRPr="00827E35">
        <w:rPr>
          <w:color w:val="202020"/>
          <w:spacing w:val="-2"/>
        </w:rPr>
        <w:t xml:space="preserve"> </w:t>
      </w:r>
      <w:r w:rsidRPr="00827E35">
        <w:rPr>
          <w:color w:val="202020"/>
        </w:rPr>
        <w:t xml:space="preserve">Combination for Multiple Daily Injection Insulin Therapy. J Diabetes Sci Technol. 2022 May;16(3):605- 609. </w:t>
      </w:r>
      <w:proofErr w:type="spellStart"/>
      <w:r w:rsidRPr="00827E35">
        <w:rPr>
          <w:color w:val="202020"/>
        </w:rPr>
        <w:t>doi</w:t>
      </w:r>
      <w:proofErr w:type="spellEnd"/>
      <w:r w:rsidRPr="00827E35">
        <w:rPr>
          <w:color w:val="202020"/>
        </w:rPr>
        <w:t>: 10.1177/19322968211062624.</w:t>
      </w:r>
    </w:p>
    <w:p w14:paraId="4FB7C79C" w14:textId="5566ED9B" w:rsidR="00926368" w:rsidRPr="00827E35" w:rsidRDefault="00833586" w:rsidP="00827E35">
      <w:pPr>
        <w:pStyle w:val="ListParagraph"/>
        <w:numPr>
          <w:ilvl w:val="0"/>
          <w:numId w:val="1"/>
        </w:numPr>
        <w:tabs>
          <w:tab w:val="left" w:pos="1280"/>
          <w:tab w:val="left" w:pos="1302"/>
        </w:tabs>
        <w:spacing w:line="276" w:lineRule="auto"/>
        <w:ind w:left="576" w:hanging="576"/>
      </w:pPr>
      <w:bookmarkStart w:id="204" w:name="_bookmark171"/>
      <w:bookmarkEnd w:id="204"/>
      <w:r w:rsidRPr="00827E35">
        <w:rPr>
          <w:color w:val="202020"/>
        </w:rPr>
        <w:t>MacLeod J, Vigersky</w:t>
      </w:r>
      <w:r w:rsidRPr="00827E35">
        <w:rPr>
          <w:color w:val="202020"/>
          <w:spacing w:val="-2"/>
        </w:rPr>
        <w:t xml:space="preserve"> </w:t>
      </w:r>
      <w:r w:rsidRPr="00827E35">
        <w:rPr>
          <w:color w:val="202020"/>
        </w:rPr>
        <w:t>RA. A Review</w:t>
      </w:r>
      <w:r w:rsidRPr="00827E35">
        <w:rPr>
          <w:color w:val="202020"/>
          <w:spacing w:val="-1"/>
        </w:rPr>
        <w:t xml:space="preserve"> </w:t>
      </w:r>
      <w:r w:rsidRPr="00827E35">
        <w:rPr>
          <w:color w:val="202020"/>
        </w:rPr>
        <w:t>of Precision Insulin Management</w:t>
      </w:r>
      <w:r w:rsidRPr="00827E35">
        <w:rPr>
          <w:color w:val="202020"/>
          <w:spacing w:val="-3"/>
        </w:rPr>
        <w:t xml:space="preserve"> </w:t>
      </w:r>
      <w:proofErr w:type="gramStart"/>
      <w:r w:rsidRPr="00827E35">
        <w:rPr>
          <w:color w:val="202020"/>
        </w:rPr>
        <w:t>With</w:t>
      </w:r>
      <w:proofErr w:type="gramEnd"/>
      <w:r w:rsidRPr="00827E35">
        <w:rPr>
          <w:color w:val="202020"/>
        </w:rPr>
        <w:t xml:space="preserve"> Smart Insulin Pens:</w:t>
      </w:r>
      <w:r w:rsidRPr="00827E35">
        <w:rPr>
          <w:color w:val="202020"/>
          <w:spacing w:val="-4"/>
        </w:rPr>
        <w:t xml:space="preserve"> </w:t>
      </w:r>
      <w:r w:rsidRPr="00827E35">
        <w:rPr>
          <w:color w:val="202020"/>
        </w:rPr>
        <w:t>Opening Up</w:t>
      </w:r>
      <w:r w:rsidRPr="00827E35">
        <w:rPr>
          <w:color w:val="202020"/>
          <w:spacing w:val="-5"/>
        </w:rPr>
        <w:t xml:space="preserve"> </w:t>
      </w:r>
      <w:r w:rsidRPr="00827E35">
        <w:rPr>
          <w:color w:val="202020"/>
        </w:rPr>
        <w:t>the</w:t>
      </w:r>
      <w:r w:rsidRPr="00827E35">
        <w:rPr>
          <w:color w:val="202020"/>
          <w:spacing w:val="-3"/>
        </w:rPr>
        <w:t xml:space="preserve"> </w:t>
      </w:r>
      <w:r w:rsidRPr="00827E35">
        <w:rPr>
          <w:color w:val="202020"/>
        </w:rPr>
        <w:t>Digital</w:t>
      </w:r>
      <w:r w:rsidRPr="00827E35">
        <w:rPr>
          <w:color w:val="202020"/>
          <w:spacing w:val="-3"/>
        </w:rPr>
        <w:t xml:space="preserve"> </w:t>
      </w:r>
      <w:r w:rsidRPr="00827E35">
        <w:rPr>
          <w:color w:val="202020"/>
        </w:rPr>
        <w:t>Door</w:t>
      </w:r>
      <w:r w:rsidRPr="00827E35">
        <w:rPr>
          <w:color w:val="202020"/>
          <w:spacing w:val="-4"/>
        </w:rPr>
        <w:t xml:space="preserve"> </w:t>
      </w:r>
      <w:r w:rsidRPr="00827E35">
        <w:rPr>
          <w:color w:val="202020"/>
        </w:rPr>
        <w:t>to</w:t>
      </w:r>
      <w:r w:rsidRPr="00827E35">
        <w:rPr>
          <w:color w:val="202020"/>
          <w:spacing w:val="-3"/>
        </w:rPr>
        <w:t xml:space="preserve"> </w:t>
      </w:r>
      <w:r w:rsidRPr="00827E35">
        <w:rPr>
          <w:color w:val="202020"/>
        </w:rPr>
        <w:t>People</w:t>
      </w:r>
      <w:r w:rsidRPr="00827E35">
        <w:rPr>
          <w:color w:val="202020"/>
          <w:spacing w:val="-3"/>
        </w:rPr>
        <w:t xml:space="preserve"> </w:t>
      </w:r>
      <w:r w:rsidRPr="00827E35">
        <w:rPr>
          <w:color w:val="202020"/>
        </w:rPr>
        <w:t>on</w:t>
      </w:r>
      <w:r w:rsidRPr="00827E35">
        <w:rPr>
          <w:color w:val="202020"/>
          <w:spacing w:val="-5"/>
        </w:rPr>
        <w:t xml:space="preserve"> </w:t>
      </w:r>
      <w:r w:rsidRPr="00827E35">
        <w:rPr>
          <w:color w:val="202020"/>
        </w:rPr>
        <w:t>Insulin</w:t>
      </w:r>
      <w:r w:rsidRPr="00827E35">
        <w:rPr>
          <w:color w:val="202020"/>
          <w:spacing w:val="-3"/>
        </w:rPr>
        <w:t xml:space="preserve"> </w:t>
      </w:r>
      <w:r w:rsidRPr="00827E35">
        <w:rPr>
          <w:color w:val="202020"/>
        </w:rPr>
        <w:t>Injection</w:t>
      </w:r>
      <w:r w:rsidRPr="00827E35">
        <w:rPr>
          <w:color w:val="202020"/>
          <w:spacing w:val="-5"/>
        </w:rPr>
        <w:t xml:space="preserve"> </w:t>
      </w:r>
      <w:r w:rsidRPr="00827E35">
        <w:rPr>
          <w:color w:val="202020"/>
        </w:rPr>
        <w:t>Therapy.</w:t>
      </w:r>
      <w:r w:rsidRPr="00827E35">
        <w:rPr>
          <w:color w:val="202020"/>
          <w:spacing w:val="-4"/>
        </w:rPr>
        <w:t xml:space="preserve"> </w:t>
      </w:r>
      <w:r w:rsidRPr="00827E35">
        <w:rPr>
          <w:color w:val="202020"/>
        </w:rPr>
        <w:t>J</w:t>
      </w:r>
      <w:r w:rsidRPr="00827E35">
        <w:rPr>
          <w:color w:val="202020"/>
          <w:spacing w:val="-2"/>
        </w:rPr>
        <w:t xml:space="preserve"> </w:t>
      </w:r>
      <w:r w:rsidRPr="00827E35">
        <w:rPr>
          <w:color w:val="202020"/>
        </w:rPr>
        <w:t>Diabetes</w:t>
      </w:r>
      <w:r w:rsidRPr="00827E35">
        <w:rPr>
          <w:color w:val="202020"/>
          <w:spacing w:val="-2"/>
        </w:rPr>
        <w:t xml:space="preserve"> </w:t>
      </w:r>
      <w:r w:rsidRPr="00827E35">
        <w:rPr>
          <w:color w:val="202020"/>
        </w:rPr>
        <w:t xml:space="preserve">Sci Technol. 2023 Mar;17(2):283-289. </w:t>
      </w:r>
      <w:proofErr w:type="spellStart"/>
      <w:r w:rsidRPr="00827E35">
        <w:rPr>
          <w:color w:val="202020"/>
        </w:rPr>
        <w:t>doi</w:t>
      </w:r>
      <w:proofErr w:type="spellEnd"/>
      <w:r w:rsidRPr="00827E35">
        <w:rPr>
          <w:color w:val="202020"/>
        </w:rPr>
        <w:t>: 10.1177/19322968221134546.</w:t>
      </w:r>
    </w:p>
    <w:p w14:paraId="17F8EECC"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05" w:name="_bookmark172"/>
      <w:bookmarkEnd w:id="205"/>
      <w:proofErr w:type="spellStart"/>
      <w:r w:rsidRPr="00827E35">
        <w:t>Shashaj</w:t>
      </w:r>
      <w:proofErr w:type="spellEnd"/>
      <w:r w:rsidRPr="00827E35">
        <w:rPr>
          <w:spacing w:val="-3"/>
        </w:rPr>
        <w:t xml:space="preserve"> </w:t>
      </w:r>
      <w:r w:rsidRPr="00827E35">
        <w:t>B,</w:t>
      </w:r>
      <w:r w:rsidRPr="00827E35">
        <w:rPr>
          <w:spacing w:val="-3"/>
        </w:rPr>
        <w:t xml:space="preserve"> </w:t>
      </w:r>
      <w:proofErr w:type="spellStart"/>
      <w:r w:rsidRPr="00827E35">
        <w:t>Busetto</w:t>
      </w:r>
      <w:proofErr w:type="spellEnd"/>
      <w:r w:rsidRPr="00827E35">
        <w:rPr>
          <w:spacing w:val="-3"/>
        </w:rPr>
        <w:t xml:space="preserve"> </w:t>
      </w:r>
      <w:r w:rsidRPr="00827E35">
        <w:t>E,</w:t>
      </w:r>
      <w:r w:rsidRPr="00827E35">
        <w:rPr>
          <w:spacing w:val="-4"/>
        </w:rPr>
        <w:t xml:space="preserve"> </w:t>
      </w:r>
      <w:r w:rsidRPr="00827E35">
        <w:t>Sulli</w:t>
      </w:r>
      <w:r w:rsidRPr="00827E35">
        <w:rPr>
          <w:spacing w:val="-3"/>
        </w:rPr>
        <w:t xml:space="preserve"> </w:t>
      </w:r>
      <w:r w:rsidRPr="00827E35">
        <w:t>N.</w:t>
      </w:r>
      <w:r w:rsidRPr="00827E35">
        <w:rPr>
          <w:spacing w:val="-1"/>
        </w:rPr>
        <w:t xml:space="preserve"> </w:t>
      </w:r>
      <w:r w:rsidRPr="00827E35">
        <w:t>Benefits</w:t>
      </w:r>
      <w:r w:rsidRPr="00827E35">
        <w:rPr>
          <w:spacing w:val="-2"/>
        </w:rPr>
        <w:t xml:space="preserve"> </w:t>
      </w:r>
      <w:r w:rsidRPr="00827E35">
        <w:t>of</w:t>
      </w:r>
      <w:r w:rsidRPr="00827E35">
        <w:rPr>
          <w:spacing w:val="-4"/>
        </w:rPr>
        <w:t xml:space="preserve"> </w:t>
      </w:r>
      <w:r w:rsidRPr="00827E35">
        <w:t>a</w:t>
      </w:r>
      <w:r w:rsidRPr="00827E35">
        <w:rPr>
          <w:spacing w:val="-3"/>
        </w:rPr>
        <w:t xml:space="preserve"> </w:t>
      </w:r>
      <w:r w:rsidRPr="00827E35">
        <w:t>bolus</w:t>
      </w:r>
      <w:r w:rsidRPr="00827E35">
        <w:rPr>
          <w:spacing w:val="-2"/>
        </w:rPr>
        <w:t xml:space="preserve"> </w:t>
      </w:r>
      <w:r w:rsidRPr="00827E35">
        <w:t>calculator</w:t>
      </w:r>
      <w:r w:rsidRPr="00827E35">
        <w:rPr>
          <w:spacing w:val="-4"/>
        </w:rPr>
        <w:t xml:space="preserve"> </w:t>
      </w:r>
      <w:r w:rsidRPr="00827E35">
        <w:t>in</w:t>
      </w:r>
      <w:r w:rsidRPr="00827E35">
        <w:rPr>
          <w:spacing w:val="-3"/>
        </w:rPr>
        <w:t xml:space="preserve"> </w:t>
      </w:r>
      <w:r w:rsidRPr="00827E35">
        <w:t>pre-</w:t>
      </w:r>
      <w:r w:rsidRPr="00827E35">
        <w:rPr>
          <w:spacing w:val="-3"/>
        </w:rPr>
        <w:t xml:space="preserve"> </w:t>
      </w:r>
      <w:r w:rsidRPr="00827E35">
        <w:t>and</w:t>
      </w:r>
      <w:r w:rsidRPr="00827E35">
        <w:rPr>
          <w:spacing w:val="-5"/>
        </w:rPr>
        <w:t xml:space="preserve"> </w:t>
      </w:r>
      <w:r w:rsidRPr="00827E35">
        <w:t xml:space="preserve">postprandial </w:t>
      </w:r>
      <w:proofErr w:type="spellStart"/>
      <w:r w:rsidRPr="00827E35">
        <w:t>glycaemic</w:t>
      </w:r>
      <w:proofErr w:type="spellEnd"/>
      <w:r w:rsidRPr="00827E35">
        <w:t xml:space="preserve"> control and meal flexibility of </w:t>
      </w:r>
      <w:proofErr w:type="spellStart"/>
      <w:r w:rsidRPr="00827E35">
        <w:t>paediatric</w:t>
      </w:r>
      <w:proofErr w:type="spellEnd"/>
      <w:r w:rsidRPr="00827E35">
        <w:t xml:space="preserve"> patients using continuous subcutaneous insulin infusion (CSII). </w:t>
      </w:r>
      <w:proofErr w:type="spellStart"/>
      <w:r w:rsidRPr="00827E35">
        <w:t>Diabet</w:t>
      </w:r>
      <w:proofErr w:type="spellEnd"/>
      <w:r w:rsidRPr="00827E35">
        <w:t xml:space="preserve"> Med. 2008;25(9):1036–42.</w:t>
      </w:r>
    </w:p>
    <w:p w14:paraId="43EDC194"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06" w:name="_bookmark173"/>
      <w:bookmarkEnd w:id="206"/>
      <w:r w:rsidRPr="00827E35">
        <w:t>Sussman A, Taylor EJ, Patel M, Ward J, Alva S, Lawrence A, Ng R.</w:t>
      </w:r>
      <w:r w:rsidRPr="00827E35">
        <w:rPr>
          <w:spacing w:val="40"/>
        </w:rPr>
        <w:t xml:space="preserve"> </w:t>
      </w:r>
      <w:r w:rsidRPr="00827E35">
        <w:t>Performance of a glucose</w:t>
      </w:r>
      <w:r w:rsidRPr="00827E35">
        <w:rPr>
          <w:spacing w:val="-5"/>
        </w:rPr>
        <w:t xml:space="preserve"> </w:t>
      </w:r>
      <w:r w:rsidRPr="00827E35">
        <w:t>meter</w:t>
      </w:r>
      <w:r w:rsidRPr="00827E35">
        <w:rPr>
          <w:spacing w:val="-4"/>
        </w:rPr>
        <w:t xml:space="preserve"> </w:t>
      </w:r>
      <w:r w:rsidRPr="00827E35">
        <w:t>with</w:t>
      </w:r>
      <w:r w:rsidRPr="00827E35">
        <w:rPr>
          <w:spacing w:val="-3"/>
        </w:rPr>
        <w:t xml:space="preserve"> </w:t>
      </w:r>
      <w:r w:rsidRPr="00827E35">
        <w:t>a</w:t>
      </w:r>
      <w:r w:rsidRPr="00827E35">
        <w:rPr>
          <w:spacing w:val="-3"/>
        </w:rPr>
        <w:t xml:space="preserve"> </w:t>
      </w:r>
      <w:r w:rsidRPr="00827E35">
        <w:t>built-in</w:t>
      </w:r>
      <w:r w:rsidRPr="00827E35">
        <w:rPr>
          <w:spacing w:val="-3"/>
        </w:rPr>
        <w:t xml:space="preserve"> </w:t>
      </w:r>
      <w:r w:rsidRPr="00827E35">
        <w:t>automated</w:t>
      </w:r>
      <w:r w:rsidRPr="00827E35">
        <w:rPr>
          <w:spacing w:val="-5"/>
        </w:rPr>
        <w:t xml:space="preserve"> </w:t>
      </w:r>
      <w:r w:rsidRPr="00827E35">
        <w:t>bolus</w:t>
      </w:r>
      <w:r w:rsidRPr="00827E35">
        <w:rPr>
          <w:spacing w:val="-2"/>
        </w:rPr>
        <w:t xml:space="preserve"> </w:t>
      </w:r>
      <w:r w:rsidRPr="00827E35">
        <w:t>calculator</w:t>
      </w:r>
      <w:r w:rsidRPr="00827E35">
        <w:rPr>
          <w:spacing w:val="-1"/>
        </w:rPr>
        <w:t xml:space="preserve"> </w:t>
      </w:r>
      <w:r w:rsidRPr="00827E35">
        <w:t>versus</w:t>
      </w:r>
      <w:r w:rsidRPr="00827E35">
        <w:rPr>
          <w:spacing w:val="-5"/>
        </w:rPr>
        <w:t xml:space="preserve"> </w:t>
      </w:r>
      <w:r w:rsidRPr="00827E35">
        <w:t>manual</w:t>
      </w:r>
      <w:r w:rsidRPr="00827E35">
        <w:rPr>
          <w:spacing w:val="-6"/>
        </w:rPr>
        <w:t xml:space="preserve"> </w:t>
      </w:r>
      <w:r w:rsidRPr="00827E35">
        <w:t>bolus</w:t>
      </w:r>
      <w:r w:rsidRPr="00827E35">
        <w:rPr>
          <w:spacing w:val="-2"/>
        </w:rPr>
        <w:t xml:space="preserve"> </w:t>
      </w:r>
      <w:r w:rsidRPr="00827E35">
        <w:t>calculation in insulin-using subjects.</w:t>
      </w:r>
      <w:r w:rsidRPr="00827E35">
        <w:rPr>
          <w:spacing w:val="80"/>
        </w:rPr>
        <w:t xml:space="preserve"> </w:t>
      </w:r>
      <w:r w:rsidRPr="00827E35">
        <w:t>J Diabetes Sci Technol. 2012;6(2):339-44.</w:t>
      </w:r>
    </w:p>
    <w:p w14:paraId="132830D2" w14:textId="77777777" w:rsidR="00926368" w:rsidRPr="00827E35" w:rsidRDefault="00833586" w:rsidP="00827E35">
      <w:pPr>
        <w:pStyle w:val="ListParagraph"/>
        <w:numPr>
          <w:ilvl w:val="0"/>
          <w:numId w:val="1"/>
        </w:numPr>
        <w:tabs>
          <w:tab w:val="left" w:pos="1302"/>
          <w:tab w:val="left" w:pos="1317"/>
        </w:tabs>
        <w:spacing w:line="276" w:lineRule="auto"/>
        <w:ind w:left="576" w:hanging="576"/>
      </w:pPr>
      <w:bookmarkStart w:id="207" w:name="_bookmark174"/>
      <w:bookmarkEnd w:id="207"/>
      <w:r w:rsidRPr="00827E35">
        <w:t>Maurizi</w:t>
      </w:r>
      <w:r w:rsidRPr="00827E35">
        <w:rPr>
          <w:spacing w:val="-3"/>
        </w:rPr>
        <w:t xml:space="preserve"> </w:t>
      </w:r>
      <w:r w:rsidRPr="00827E35">
        <w:t>AR,</w:t>
      </w:r>
      <w:r w:rsidRPr="00827E35">
        <w:rPr>
          <w:spacing w:val="-1"/>
        </w:rPr>
        <w:t xml:space="preserve"> </w:t>
      </w:r>
      <w:r w:rsidRPr="00827E35">
        <w:t>Lauria</w:t>
      </w:r>
      <w:r w:rsidRPr="00827E35">
        <w:rPr>
          <w:spacing w:val="-3"/>
        </w:rPr>
        <w:t xml:space="preserve"> </w:t>
      </w:r>
      <w:r w:rsidRPr="00827E35">
        <w:t>A,</w:t>
      </w:r>
      <w:r w:rsidRPr="00827E35">
        <w:rPr>
          <w:spacing w:val="-6"/>
        </w:rPr>
        <w:t xml:space="preserve"> </w:t>
      </w:r>
      <w:r w:rsidRPr="00827E35">
        <w:t>Maggi</w:t>
      </w:r>
      <w:r w:rsidRPr="00827E35">
        <w:rPr>
          <w:spacing w:val="-3"/>
        </w:rPr>
        <w:t xml:space="preserve"> </w:t>
      </w:r>
      <w:r w:rsidRPr="00827E35">
        <w:t>D,</w:t>
      </w:r>
      <w:r w:rsidRPr="00827E35">
        <w:rPr>
          <w:spacing w:val="-3"/>
        </w:rPr>
        <w:t xml:space="preserve"> </w:t>
      </w:r>
      <w:r w:rsidRPr="00827E35">
        <w:t>Palermo</w:t>
      </w:r>
      <w:r w:rsidRPr="00827E35">
        <w:rPr>
          <w:spacing w:val="-5"/>
        </w:rPr>
        <w:t xml:space="preserve"> </w:t>
      </w:r>
      <w:r w:rsidRPr="00827E35">
        <w:t>A,</w:t>
      </w:r>
      <w:r w:rsidRPr="00827E35">
        <w:rPr>
          <w:spacing w:val="-3"/>
        </w:rPr>
        <w:t xml:space="preserve"> </w:t>
      </w:r>
      <w:proofErr w:type="spellStart"/>
      <w:r w:rsidRPr="00827E35">
        <w:t>Fioriti</w:t>
      </w:r>
      <w:proofErr w:type="spellEnd"/>
      <w:r w:rsidRPr="00827E35">
        <w:rPr>
          <w:spacing w:val="-3"/>
        </w:rPr>
        <w:t xml:space="preserve"> </w:t>
      </w:r>
      <w:r w:rsidRPr="00827E35">
        <w:t>E,</w:t>
      </w:r>
      <w:r w:rsidRPr="00827E35">
        <w:rPr>
          <w:spacing w:val="-3"/>
        </w:rPr>
        <w:t xml:space="preserve"> </w:t>
      </w:r>
      <w:proofErr w:type="spellStart"/>
      <w:r w:rsidRPr="00827E35">
        <w:t>Manfrini</w:t>
      </w:r>
      <w:proofErr w:type="spellEnd"/>
      <w:r w:rsidRPr="00827E35">
        <w:rPr>
          <w:spacing w:val="-3"/>
        </w:rPr>
        <w:t xml:space="preserve"> </w:t>
      </w:r>
      <w:r w:rsidRPr="00827E35">
        <w:t>S,</w:t>
      </w:r>
      <w:r w:rsidRPr="00827E35">
        <w:rPr>
          <w:spacing w:val="-1"/>
        </w:rPr>
        <w:t xml:space="preserve"> </w:t>
      </w:r>
      <w:proofErr w:type="spellStart"/>
      <w:r w:rsidRPr="00827E35">
        <w:t>Pozzilli</w:t>
      </w:r>
      <w:proofErr w:type="spellEnd"/>
      <w:r w:rsidRPr="00827E35">
        <w:rPr>
          <w:spacing w:val="-1"/>
        </w:rPr>
        <w:t xml:space="preserve"> </w:t>
      </w:r>
      <w:r w:rsidRPr="00827E35">
        <w:t>P.</w:t>
      </w:r>
      <w:r w:rsidRPr="00827E35">
        <w:rPr>
          <w:spacing w:val="-1"/>
        </w:rPr>
        <w:t xml:space="preserve"> </w:t>
      </w:r>
      <w:r w:rsidRPr="00827E35">
        <w:t>A</w:t>
      </w:r>
      <w:r w:rsidRPr="00827E35">
        <w:rPr>
          <w:spacing w:val="-3"/>
        </w:rPr>
        <w:t xml:space="preserve"> </w:t>
      </w:r>
      <w:r w:rsidRPr="00827E35">
        <w:t>novel</w:t>
      </w:r>
      <w:r w:rsidRPr="00827E35">
        <w:rPr>
          <w:spacing w:val="-3"/>
        </w:rPr>
        <w:t xml:space="preserve"> </w:t>
      </w:r>
      <w:r w:rsidRPr="00827E35">
        <w:t xml:space="preserve">insulin unit calculator for the management of type 1 diabetes. Diabetes Technol Ther. </w:t>
      </w:r>
      <w:r w:rsidRPr="00827E35">
        <w:rPr>
          <w:spacing w:val="-2"/>
        </w:rPr>
        <w:t>2011;13(4):425–8.</w:t>
      </w:r>
    </w:p>
    <w:p w14:paraId="07E5AAE7" w14:textId="77777777" w:rsidR="00926368" w:rsidRPr="00827E35" w:rsidRDefault="00833586" w:rsidP="00827E35">
      <w:pPr>
        <w:pStyle w:val="ListParagraph"/>
        <w:numPr>
          <w:ilvl w:val="0"/>
          <w:numId w:val="1"/>
        </w:numPr>
        <w:tabs>
          <w:tab w:val="left" w:pos="1302"/>
          <w:tab w:val="left" w:pos="1316"/>
        </w:tabs>
        <w:spacing w:line="276" w:lineRule="auto"/>
        <w:ind w:left="576" w:hanging="576"/>
      </w:pPr>
      <w:bookmarkStart w:id="208" w:name="_bookmark175"/>
      <w:bookmarkEnd w:id="208"/>
      <w:proofErr w:type="spellStart"/>
      <w:r w:rsidRPr="00827E35">
        <w:t>Huckvale</w:t>
      </w:r>
      <w:proofErr w:type="spellEnd"/>
      <w:r w:rsidRPr="00827E35">
        <w:t>,</w:t>
      </w:r>
      <w:r w:rsidRPr="00827E35">
        <w:rPr>
          <w:spacing w:val="-3"/>
        </w:rPr>
        <w:t xml:space="preserve"> </w:t>
      </w:r>
      <w:r w:rsidRPr="00827E35">
        <w:t>K,</w:t>
      </w:r>
      <w:r w:rsidRPr="00827E35">
        <w:rPr>
          <w:spacing w:val="-3"/>
        </w:rPr>
        <w:t xml:space="preserve"> </w:t>
      </w:r>
      <w:proofErr w:type="spellStart"/>
      <w:r w:rsidRPr="00827E35">
        <w:t>Adomaviciute</w:t>
      </w:r>
      <w:proofErr w:type="spellEnd"/>
      <w:r w:rsidRPr="00827E35">
        <w:t>,</w:t>
      </w:r>
      <w:r w:rsidRPr="00827E35">
        <w:rPr>
          <w:spacing w:val="-3"/>
        </w:rPr>
        <w:t xml:space="preserve"> </w:t>
      </w:r>
      <w:r w:rsidRPr="00827E35">
        <w:t>S,</w:t>
      </w:r>
      <w:r w:rsidRPr="00827E35">
        <w:rPr>
          <w:spacing w:val="-3"/>
        </w:rPr>
        <w:t xml:space="preserve"> </w:t>
      </w:r>
      <w:r w:rsidRPr="00827E35">
        <w:t>Prieto,</w:t>
      </w:r>
      <w:r w:rsidRPr="00827E35">
        <w:rPr>
          <w:spacing w:val="-5"/>
        </w:rPr>
        <w:t xml:space="preserve"> </w:t>
      </w:r>
      <w:r w:rsidRPr="00827E35">
        <w:t>JT,</w:t>
      </w:r>
      <w:r w:rsidRPr="00827E35">
        <w:rPr>
          <w:spacing w:val="-3"/>
        </w:rPr>
        <w:t xml:space="preserve"> </w:t>
      </w:r>
      <w:r w:rsidRPr="00827E35">
        <w:t>Leow,</w:t>
      </w:r>
      <w:r w:rsidRPr="00827E35">
        <w:rPr>
          <w:spacing w:val="-3"/>
        </w:rPr>
        <w:t xml:space="preserve"> </w:t>
      </w:r>
      <w:r w:rsidRPr="00827E35">
        <w:t>MK,</w:t>
      </w:r>
      <w:r w:rsidRPr="00827E35">
        <w:rPr>
          <w:spacing w:val="-3"/>
        </w:rPr>
        <w:t xml:space="preserve"> </w:t>
      </w:r>
      <w:r w:rsidRPr="00827E35">
        <w:t>Car,</w:t>
      </w:r>
      <w:r w:rsidRPr="00827E35">
        <w:rPr>
          <w:spacing w:val="-5"/>
        </w:rPr>
        <w:t xml:space="preserve"> </w:t>
      </w:r>
      <w:r w:rsidRPr="00827E35">
        <w:t>J.</w:t>
      </w:r>
      <w:r w:rsidRPr="00827E35">
        <w:rPr>
          <w:spacing w:val="-3"/>
        </w:rPr>
        <w:t xml:space="preserve"> </w:t>
      </w:r>
      <w:r w:rsidRPr="00827E35">
        <w:t>Smartphone</w:t>
      </w:r>
      <w:r w:rsidRPr="00827E35">
        <w:rPr>
          <w:spacing w:val="-5"/>
        </w:rPr>
        <w:t xml:space="preserve"> </w:t>
      </w:r>
      <w:r w:rsidRPr="00827E35">
        <w:t>apps</w:t>
      </w:r>
      <w:r w:rsidRPr="00827E35">
        <w:rPr>
          <w:spacing w:val="-6"/>
        </w:rPr>
        <w:t xml:space="preserve"> </w:t>
      </w:r>
      <w:r w:rsidRPr="00827E35">
        <w:t>for calculating insulin dose: a systematic assessment. BMC Med. 2015;13(1):106.</w:t>
      </w:r>
    </w:p>
    <w:p w14:paraId="10DA25C1" w14:textId="77777777" w:rsidR="00926368" w:rsidRPr="00827E35" w:rsidRDefault="00833586" w:rsidP="00827E35">
      <w:pPr>
        <w:pStyle w:val="ListParagraph"/>
        <w:numPr>
          <w:ilvl w:val="0"/>
          <w:numId w:val="1"/>
        </w:numPr>
        <w:tabs>
          <w:tab w:val="left" w:pos="1302"/>
          <w:tab w:val="left" w:pos="1316"/>
        </w:tabs>
        <w:spacing w:line="276" w:lineRule="auto"/>
        <w:ind w:left="576" w:hanging="576"/>
      </w:pPr>
      <w:bookmarkStart w:id="209" w:name="_bookmark176"/>
      <w:bookmarkEnd w:id="209"/>
      <w:r w:rsidRPr="00827E35">
        <w:rPr>
          <w:color w:val="202020"/>
        </w:rPr>
        <w:t>Ahn</w:t>
      </w:r>
      <w:r w:rsidRPr="00827E35">
        <w:rPr>
          <w:color w:val="202020"/>
          <w:spacing w:val="-3"/>
        </w:rPr>
        <w:t xml:space="preserve"> </w:t>
      </w:r>
      <w:r w:rsidRPr="00827E35">
        <w:rPr>
          <w:color w:val="202020"/>
        </w:rPr>
        <w:t>DT.</w:t>
      </w:r>
      <w:r w:rsidRPr="00827E35">
        <w:rPr>
          <w:color w:val="202020"/>
          <w:spacing w:val="-3"/>
        </w:rPr>
        <w:t xml:space="preserve"> </w:t>
      </w:r>
      <w:r w:rsidRPr="00827E35">
        <w:rPr>
          <w:color w:val="202020"/>
        </w:rPr>
        <w:t>Automated</w:t>
      </w:r>
      <w:r w:rsidRPr="00827E35">
        <w:rPr>
          <w:color w:val="202020"/>
          <w:spacing w:val="-5"/>
        </w:rPr>
        <w:t xml:space="preserve"> </w:t>
      </w:r>
      <w:r w:rsidRPr="00827E35">
        <w:rPr>
          <w:color w:val="202020"/>
        </w:rPr>
        <w:t>Bolus</w:t>
      </w:r>
      <w:r w:rsidRPr="00827E35">
        <w:rPr>
          <w:color w:val="202020"/>
          <w:spacing w:val="-3"/>
        </w:rPr>
        <w:t xml:space="preserve"> </w:t>
      </w:r>
      <w:r w:rsidRPr="00827E35">
        <w:rPr>
          <w:color w:val="202020"/>
        </w:rPr>
        <w:t>Calculators</w:t>
      </w:r>
      <w:r w:rsidRPr="00827E35">
        <w:rPr>
          <w:color w:val="202020"/>
          <w:spacing w:val="-3"/>
        </w:rPr>
        <w:t xml:space="preserve"> </w:t>
      </w:r>
      <w:r w:rsidRPr="00827E35">
        <w:rPr>
          <w:color w:val="202020"/>
        </w:rPr>
        <w:t>and</w:t>
      </w:r>
      <w:r w:rsidRPr="00827E35">
        <w:rPr>
          <w:color w:val="202020"/>
          <w:spacing w:val="-5"/>
        </w:rPr>
        <w:t xml:space="preserve"> </w:t>
      </w:r>
      <w:r w:rsidRPr="00827E35">
        <w:rPr>
          <w:color w:val="202020"/>
        </w:rPr>
        <w:t>Connected</w:t>
      </w:r>
      <w:r w:rsidRPr="00827E35">
        <w:rPr>
          <w:color w:val="202020"/>
          <w:spacing w:val="-5"/>
        </w:rPr>
        <w:t xml:space="preserve"> </w:t>
      </w:r>
      <w:r w:rsidRPr="00827E35">
        <w:rPr>
          <w:color w:val="202020"/>
        </w:rPr>
        <w:t>Insulin</w:t>
      </w:r>
      <w:r w:rsidRPr="00827E35">
        <w:rPr>
          <w:color w:val="202020"/>
          <w:spacing w:val="-3"/>
        </w:rPr>
        <w:t xml:space="preserve"> </w:t>
      </w:r>
      <w:r w:rsidRPr="00827E35">
        <w:rPr>
          <w:color w:val="202020"/>
        </w:rPr>
        <w:t>Pens:</w:t>
      </w:r>
      <w:r w:rsidRPr="00827E35">
        <w:rPr>
          <w:color w:val="202020"/>
          <w:spacing w:val="-3"/>
        </w:rPr>
        <w:t xml:space="preserve"> </w:t>
      </w:r>
      <w:r w:rsidRPr="00827E35">
        <w:rPr>
          <w:color w:val="202020"/>
        </w:rPr>
        <w:t>A</w:t>
      </w:r>
      <w:r w:rsidRPr="00827E35">
        <w:rPr>
          <w:color w:val="202020"/>
          <w:spacing w:val="-5"/>
        </w:rPr>
        <w:t xml:space="preserve"> </w:t>
      </w:r>
      <w:r w:rsidRPr="00827E35">
        <w:rPr>
          <w:color w:val="202020"/>
        </w:rPr>
        <w:t>Smart</w:t>
      </w:r>
      <w:r w:rsidRPr="00827E35">
        <w:rPr>
          <w:color w:val="202020"/>
          <w:spacing w:val="-2"/>
        </w:rPr>
        <w:t xml:space="preserve"> </w:t>
      </w:r>
      <w:r w:rsidRPr="00827E35">
        <w:rPr>
          <w:color w:val="202020"/>
        </w:rPr>
        <w:t xml:space="preserve">Combination for Multiple Daily Injection Insulin Therapy. J Diabetes Sci Technol. 2022 May;16(3):605- 609. </w:t>
      </w:r>
      <w:proofErr w:type="spellStart"/>
      <w:r w:rsidRPr="00827E35">
        <w:rPr>
          <w:color w:val="202020"/>
        </w:rPr>
        <w:t>doi</w:t>
      </w:r>
      <w:proofErr w:type="spellEnd"/>
      <w:r w:rsidRPr="00827E35">
        <w:rPr>
          <w:color w:val="202020"/>
        </w:rPr>
        <w:t>: 10.1177/19322968211062624.</w:t>
      </w:r>
    </w:p>
    <w:p w14:paraId="1BE71BAE"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10" w:name="_bookmark177"/>
      <w:bookmarkEnd w:id="210"/>
      <w:r w:rsidRPr="00827E35">
        <w:t>Meade</w:t>
      </w:r>
      <w:r w:rsidRPr="00827E35">
        <w:rPr>
          <w:spacing w:val="-3"/>
        </w:rPr>
        <w:t xml:space="preserve"> </w:t>
      </w:r>
      <w:r w:rsidRPr="00827E35">
        <w:t>LT,</w:t>
      </w:r>
      <w:r w:rsidRPr="00827E35">
        <w:rPr>
          <w:spacing w:val="-3"/>
        </w:rPr>
        <w:t xml:space="preserve"> </w:t>
      </w:r>
      <w:r w:rsidRPr="00827E35">
        <w:t>Rushton</w:t>
      </w:r>
      <w:r w:rsidRPr="00827E35">
        <w:rPr>
          <w:spacing w:val="-10"/>
        </w:rPr>
        <w:t xml:space="preserve"> </w:t>
      </w:r>
      <w:r w:rsidRPr="00827E35">
        <w:t>WE.</w:t>
      </w:r>
      <w:r w:rsidRPr="00827E35">
        <w:rPr>
          <w:spacing w:val="-1"/>
        </w:rPr>
        <w:t xml:space="preserve"> </w:t>
      </w:r>
      <w:r w:rsidRPr="00827E35">
        <w:t>Accuracy</w:t>
      </w:r>
      <w:r w:rsidRPr="00827E35">
        <w:rPr>
          <w:spacing w:val="-5"/>
        </w:rPr>
        <w:t xml:space="preserve"> </w:t>
      </w:r>
      <w:r w:rsidRPr="00827E35">
        <w:t>of</w:t>
      </w:r>
      <w:r w:rsidRPr="00827E35">
        <w:rPr>
          <w:spacing w:val="-1"/>
        </w:rPr>
        <w:t xml:space="preserve"> </w:t>
      </w:r>
      <w:r w:rsidRPr="00827E35">
        <w:t>carbohydrate</w:t>
      </w:r>
      <w:r w:rsidRPr="00827E35">
        <w:rPr>
          <w:spacing w:val="-5"/>
        </w:rPr>
        <w:t xml:space="preserve"> </w:t>
      </w:r>
      <w:r w:rsidRPr="00827E35">
        <w:t>counting in</w:t>
      </w:r>
      <w:r w:rsidRPr="00827E35">
        <w:rPr>
          <w:spacing w:val="-5"/>
        </w:rPr>
        <w:t xml:space="preserve"> </w:t>
      </w:r>
      <w:r w:rsidRPr="00827E35">
        <w:t>adults.</w:t>
      </w:r>
      <w:r w:rsidRPr="00827E35">
        <w:rPr>
          <w:spacing w:val="-1"/>
        </w:rPr>
        <w:t xml:space="preserve"> </w:t>
      </w:r>
      <w:r w:rsidRPr="00827E35">
        <w:t>Clin</w:t>
      </w:r>
      <w:r w:rsidRPr="00827E35">
        <w:rPr>
          <w:spacing w:val="-3"/>
        </w:rPr>
        <w:t xml:space="preserve"> </w:t>
      </w:r>
      <w:r w:rsidRPr="00827E35">
        <w:t xml:space="preserve">Diabetes. </w:t>
      </w:r>
      <w:proofErr w:type="gramStart"/>
      <w:r w:rsidRPr="00827E35">
        <w:rPr>
          <w:spacing w:val="-2"/>
        </w:rPr>
        <w:t>2016;34:142</w:t>
      </w:r>
      <w:proofErr w:type="gramEnd"/>
      <w:r w:rsidRPr="00827E35">
        <w:rPr>
          <w:spacing w:val="-2"/>
        </w:rPr>
        <w:t>–7.</w:t>
      </w:r>
    </w:p>
    <w:p w14:paraId="0C1DAF64" w14:textId="7DA0F18F" w:rsidR="00926368" w:rsidRPr="00827E35" w:rsidRDefault="00833586" w:rsidP="00827E35">
      <w:pPr>
        <w:pStyle w:val="ListParagraph"/>
        <w:numPr>
          <w:ilvl w:val="0"/>
          <w:numId w:val="1"/>
        </w:numPr>
        <w:tabs>
          <w:tab w:val="left" w:pos="1280"/>
          <w:tab w:val="left" w:pos="1292"/>
        </w:tabs>
        <w:spacing w:line="276" w:lineRule="auto"/>
        <w:ind w:left="576" w:hanging="576"/>
      </w:pPr>
      <w:bookmarkStart w:id="211" w:name="_bookmark178"/>
      <w:bookmarkEnd w:id="211"/>
      <w:r w:rsidRPr="00827E35">
        <w:rPr>
          <w:color w:val="202020"/>
        </w:rPr>
        <w:t xml:space="preserve">Weatherly J, </w:t>
      </w:r>
      <w:proofErr w:type="spellStart"/>
      <w:r w:rsidRPr="00827E35">
        <w:rPr>
          <w:color w:val="202020"/>
        </w:rPr>
        <w:t>Kishnani</w:t>
      </w:r>
      <w:proofErr w:type="spellEnd"/>
      <w:r w:rsidRPr="00827E35">
        <w:rPr>
          <w:color w:val="202020"/>
        </w:rPr>
        <w:t xml:space="preserve"> S, Aye T. Challenges with Patient Adoption of Automated Integration</w:t>
      </w:r>
      <w:r w:rsidRPr="00827E35">
        <w:rPr>
          <w:color w:val="202020"/>
          <w:spacing w:val="-4"/>
        </w:rPr>
        <w:t xml:space="preserve"> </w:t>
      </w:r>
      <w:r w:rsidRPr="00827E35">
        <w:rPr>
          <w:color w:val="202020"/>
        </w:rPr>
        <w:t>of</w:t>
      </w:r>
      <w:r w:rsidRPr="00827E35">
        <w:rPr>
          <w:color w:val="202020"/>
          <w:spacing w:val="-2"/>
        </w:rPr>
        <w:t xml:space="preserve"> </w:t>
      </w:r>
      <w:r w:rsidRPr="00827E35">
        <w:rPr>
          <w:color w:val="202020"/>
        </w:rPr>
        <w:t>Blood</w:t>
      </w:r>
      <w:r w:rsidRPr="00827E35">
        <w:rPr>
          <w:color w:val="202020"/>
          <w:spacing w:val="-5"/>
        </w:rPr>
        <w:t xml:space="preserve"> </w:t>
      </w:r>
      <w:r w:rsidRPr="00827E35">
        <w:rPr>
          <w:color w:val="202020"/>
        </w:rPr>
        <w:t>Glucose</w:t>
      </w:r>
      <w:r w:rsidRPr="00827E35">
        <w:rPr>
          <w:color w:val="202020"/>
          <w:spacing w:val="-4"/>
        </w:rPr>
        <w:t xml:space="preserve"> </w:t>
      </w:r>
      <w:r w:rsidRPr="00827E35">
        <w:rPr>
          <w:color w:val="202020"/>
        </w:rPr>
        <w:t>Meter</w:t>
      </w:r>
      <w:r w:rsidRPr="00827E35">
        <w:rPr>
          <w:color w:val="202020"/>
          <w:spacing w:val="-2"/>
        </w:rPr>
        <w:t xml:space="preserve"> </w:t>
      </w:r>
      <w:r w:rsidRPr="00827E35">
        <w:rPr>
          <w:color w:val="202020"/>
        </w:rPr>
        <w:t>Data</w:t>
      </w:r>
      <w:r w:rsidRPr="00827E35">
        <w:rPr>
          <w:color w:val="202020"/>
          <w:spacing w:val="-5"/>
        </w:rPr>
        <w:t xml:space="preserve"> </w:t>
      </w:r>
      <w:r w:rsidRPr="00827E35">
        <w:rPr>
          <w:color w:val="202020"/>
        </w:rPr>
        <w:t>in</w:t>
      </w:r>
      <w:r w:rsidRPr="00827E35">
        <w:rPr>
          <w:color w:val="202020"/>
          <w:spacing w:val="-5"/>
        </w:rPr>
        <w:t xml:space="preserve"> </w:t>
      </w:r>
      <w:r w:rsidRPr="00827E35">
        <w:rPr>
          <w:color w:val="202020"/>
        </w:rPr>
        <w:t>the</w:t>
      </w:r>
      <w:r w:rsidRPr="00827E35">
        <w:rPr>
          <w:color w:val="202020"/>
          <w:spacing w:val="-4"/>
        </w:rPr>
        <w:t xml:space="preserve"> </w:t>
      </w:r>
      <w:r w:rsidRPr="00827E35">
        <w:rPr>
          <w:color w:val="202020"/>
        </w:rPr>
        <w:t>Electronic</w:t>
      </w:r>
      <w:r w:rsidRPr="00827E35">
        <w:rPr>
          <w:color w:val="202020"/>
          <w:spacing w:val="-5"/>
        </w:rPr>
        <w:t xml:space="preserve"> </w:t>
      </w:r>
      <w:r w:rsidRPr="00827E35">
        <w:rPr>
          <w:color w:val="202020"/>
        </w:rPr>
        <w:t>Health</w:t>
      </w:r>
      <w:r w:rsidRPr="00827E35">
        <w:rPr>
          <w:color w:val="202020"/>
          <w:spacing w:val="-4"/>
        </w:rPr>
        <w:t xml:space="preserve"> </w:t>
      </w:r>
      <w:r w:rsidRPr="00827E35">
        <w:rPr>
          <w:color w:val="202020"/>
        </w:rPr>
        <w:t>Record.</w:t>
      </w:r>
      <w:r w:rsidRPr="00827E35">
        <w:rPr>
          <w:color w:val="202020"/>
          <w:spacing w:val="-5"/>
        </w:rPr>
        <w:t xml:space="preserve"> </w:t>
      </w:r>
      <w:r w:rsidRPr="00827E35">
        <w:rPr>
          <w:color w:val="202020"/>
        </w:rPr>
        <w:t xml:space="preserve">Diabetes Technol Ther. </w:t>
      </w:r>
      <w:proofErr w:type="gramStart"/>
      <w:r w:rsidRPr="00827E35">
        <w:rPr>
          <w:color w:val="202020"/>
        </w:rPr>
        <w:t>2019;21:671</w:t>
      </w:r>
      <w:proofErr w:type="gramEnd"/>
      <w:r w:rsidRPr="00827E35">
        <w:rPr>
          <w:color w:val="202020"/>
        </w:rPr>
        <w:t>-674.</w:t>
      </w:r>
    </w:p>
    <w:p w14:paraId="69DE4640" w14:textId="77777777" w:rsidR="00926368" w:rsidRPr="00827E35" w:rsidRDefault="00833586" w:rsidP="00827E35">
      <w:pPr>
        <w:pStyle w:val="ListParagraph"/>
        <w:numPr>
          <w:ilvl w:val="0"/>
          <w:numId w:val="1"/>
        </w:numPr>
        <w:tabs>
          <w:tab w:val="left" w:pos="1241"/>
          <w:tab w:val="left" w:pos="1279"/>
        </w:tabs>
        <w:spacing w:line="276" w:lineRule="auto"/>
        <w:ind w:left="576" w:hanging="576"/>
      </w:pPr>
      <w:bookmarkStart w:id="212" w:name="_bookmark179"/>
      <w:bookmarkEnd w:id="212"/>
      <w:r w:rsidRPr="00827E35">
        <w:rPr>
          <w:color w:val="202020"/>
        </w:rPr>
        <w:t>Jung SY, Kim JW, Hwang H, et al. Development of Comprehensive Personal Health Records</w:t>
      </w:r>
      <w:r w:rsidRPr="00827E35">
        <w:rPr>
          <w:color w:val="202020"/>
          <w:spacing w:val="-6"/>
        </w:rPr>
        <w:t xml:space="preserve"> </w:t>
      </w:r>
      <w:r w:rsidRPr="00827E35">
        <w:rPr>
          <w:color w:val="202020"/>
        </w:rPr>
        <w:t>Integrating</w:t>
      </w:r>
      <w:r w:rsidRPr="00827E35">
        <w:rPr>
          <w:color w:val="202020"/>
          <w:spacing w:val="-1"/>
        </w:rPr>
        <w:t xml:space="preserve"> </w:t>
      </w:r>
      <w:r w:rsidRPr="00827E35">
        <w:rPr>
          <w:color w:val="202020"/>
        </w:rPr>
        <w:t>Patient-Generated</w:t>
      </w:r>
      <w:r w:rsidRPr="00827E35">
        <w:rPr>
          <w:color w:val="202020"/>
          <w:spacing w:val="-4"/>
        </w:rPr>
        <w:t xml:space="preserve"> </w:t>
      </w:r>
      <w:r w:rsidRPr="00827E35">
        <w:rPr>
          <w:color w:val="202020"/>
        </w:rPr>
        <w:t>Health</w:t>
      </w:r>
      <w:r w:rsidRPr="00827E35">
        <w:rPr>
          <w:color w:val="202020"/>
          <w:spacing w:val="-6"/>
        </w:rPr>
        <w:t xml:space="preserve"> </w:t>
      </w:r>
      <w:r w:rsidRPr="00827E35">
        <w:rPr>
          <w:color w:val="202020"/>
        </w:rPr>
        <w:t>Data</w:t>
      </w:r>
      <w:r w:rsidRPr="00827E35">
        <w:rPr>
          <w:color w:val="202020"/>
          <w:spacing w:val="-4"/>
        </w:rPr>
        <w:t xml:space="preserve"> </w:t>
      </w:r>
      <w:r w:rsidRPr="00827E35">
        <w:rPr>
          <w:color w:val="202020"/>
        </w:rPr>
        <w:t>Directly</w:t>
      </w:r>
      <w:r w:rsidRPr="00827E35">
        <w:rPr>
          <w:color w:val="202020"/>
          <w:spacing w:val="-6"/>
        </w:rPr>
        <w:t xml:space="preserve"> </w:t>
      </w:r>
      <w:proofErr w:type="gramStart"/>
      <w:r w:rsidRPr="00827E35">
        <w:rPr>
          <w:color w:val="202020"/>
        </w:rPr>
        <w:t>From</w:t>
      </w:r>
      <w:proofErr w:type="gramEnd"/>
      <w:r w:rsidRPr="00827E35">
        <w:rPr>
          <w:color w:val="202020"/>
          <w:spacing w:val="-5"/>
        </w:rPr>
        <w:t xml:space="preserve"> </w:t>
      </w:r>
      <w:r w:rsidRPr="00827E35">
        <w:rPr>
          <w:color w:val="202020"/>
        </w:rPr>
        <w:t>Samsung</w:t>
      </w:r>
      <w:r w:rsidRPr="00827E35">
        <w:rPr>
          <w:color w:val="202020"/>
          <w:spacing w:val="-4"/>
        </w:rPr>
        <w:t xml:space="preserve"> </w:t>
      </w:r>
      <w:r w:rsidRPr="00827E35">
        <w:rPr>
          <w:color w:val="202020"/>
        </w:rPr>
        <w:t>S-Health</w:t>
      </w:r>
      <w:r w:rsidRPr="00827E35">
        <w:rPr>
          <w:color w:val="202020"/>
          <w:spacing w:val="-4"/>
        </w:rPr>
        <w:t xml:space="preserve"> </w:t>
      </w:r>
      <w:r w:rsidRPr="00827E35">
        <w:rPr>
          <w:color w:val="202020"/>
        </w:rPr>
        <w:t xml:space="preserve">and Apple Health Apps: Retrospective Cross-Sectional Observational Study. JMIR </w:t>
      </w:r>
      <w:proofErr w:type="spellStart"/>
      <w:r w:rsidRPr="00827E35">
        <w:rPr>
          <w:color w:val="202020"/>
        </w:rPr>
        <w:t>Mhealth</w:t>
      </w:r>
      <w:proofErr w:type="spellEnd"/>
      <w:r w:rsidRPr="00827E35">
        <w:rPr>
          <w:color w:val="202020"/>
        </w:rPr>
        <w:t xml:space="preserve"> </w:t>
      </w:r>
      <w:proofErr w:type="spellStart"/>
      <w:r w:rsidRPr="00827E35">
        <w:rPr>
          <w:color w:val="202020"/>
        </w:rPr>
        <w:t>Uhealth</w:t>
      </w:r>
      <w:proofErr w:type="spellEnd"/>
      <w:r w:rsidRPr="00827E35">
        <w:rPr>
          <w:color w:val="202020"/>
        </w:rPr>
        <w:t>. 2019;</w:t>
      </w:r>
      <w:proofErr w:type="gramStart"/>
      <w:r w:rsidRPr="00827E35">
        <w:rPr>
          <w:color w:val="202020"/>
        </w:rPr>
        <w:t>7:e</w:t>
      </w:r>
      <w:proofErr w:type="gramEnd"/>
      <w:r w:rsidRPr="00827E35">
        <w:rPr>
          <w:color w:val="202020"/>
        </w:rPr>
        <w:t>12691.</w:t>
      </w:r>
    </w:p>
    <w:p w14:paraId="0F39E490" w14:textId="03736972" w:rsidR="00926368" w:rsidRPr="00827E35" w:rsidRDefault="00833586" w:rsidP="00827E35">
      <w:pPr>
        <w:pStyle w:val="ListParagraph"/>
        <w:numPr>
          <w:ilvl w:val="0"/>
          <w:numId w:val="1"/>
        </w:numPr>
        <w:tabs>
          <w:tab w:val="left" w:pos="1279"/>
          <w:tab w:val="left" w:pos="1300"/>
        </w:tabs>
        <w:spacing w:line="276" w:lineRule="auto"/>
        <w:ind w:left="576" w:hanging="576"/>
      </w:pPr>
      <w:bookmarkStart w:id="213" w:name="_bookmark180"/>
      <w:bookmarkEnd w:id="213"/>
      <w:r w:rsidRPr="00827E35">
        <w:lastRenderedPageBreak/>
        <w:t>Espinoza J, Klonoff D, Vidmar A, et al. 2022 iCoDE Report: CGM-EHR Integration Standards</w:t>
      </w:r>
      <w:r w:rsidRPr="00827E35">
        <w:rPr>
          <w:spacing w:val="-6"/>
        </w:rPr>
        <w:t xml:space="preserve"> </w:t>
      </w:r>
      <w:r w:rsidRPr="00827E35">
        <w:t>and</w:t>
      </w:r>
      <w:r w:rsidRPr="00827E35">
        <w:rPr>
          <w:spacing w:val="-4"/>
        </w:rPr>
        <w:t xml:space="preserve"> </w:t>
      </w:r>
      <w:r w:rsidRPr="00827E35">
        <w:t>Recommendations.</w:t>
      </w:r>
      <w:r w:rsidRPr="00827E35">
        <w:rPr>
          <w:spacing w:val="-2"/>
        </w:rPr>
        <w:t xml:space="preserve"> </w:t>
      </w:r>
      <w:r w:rsidRPr="00827E35">
        <w:t>Diabetes</w:t>
      </w:r>
      <w:r w:rsidRPr="00827E35">
        <w:rPr>
          <w:spacing w:val="-6"/>
        </w:rPr>
        <w:t xml:space="preserve"> </w:t>
      </w:r>
      <w:r w:rsidRPr="00827E35">
        <w:t>Technol</w:t>
      </w:r>
      <w:r w:rsidRPr="00827E35">
        <w:rPr>
          <w:spacing w:val="-4"/>
        </w:rPr>
        <w:t xml:space="preserve"> </w:t>
      </w:r>
      <w:r w:rsidRPr="00827E35">
        <w:t>Soc.</w:t>
      </w:r>
      <w:r w:rsidRPr="00827E35">
        <w:rPr>
          <w:spacing w:val="-2"/>
        </w:rPr>
        <w:t xml:space="preserve"> </w:t>
      </w:r>
      <w:r w:rsidRPr="00827E35">
        <w:t>Published</w:t>
      </w:r>
      <w:r w:rsidRPr="00827E35">
        <w:rPr>
          <w:spacing w:val="-4"/>
        </w:rPr>
        <w:t xml:space="preserve"> </w:t>
      </w:r>
      <w:r w:rsidRPr="00827E35">
        <w:t>online</w:t>
      </w:r>
      <w:r w:rsidRPr="00827E35">
        <w:rPr>
          <w:spacing w:val="-4"/>
        </w:rPr>
        <w:t xml:space="preserve"> </w:t>
      </w:r>
      <w:r w:rsidRPr="00827E35">
        <w:t>November</w:t>
      </w:r>
      <w:r w:rsidRPr="00827E35">
        <w:rPr>
          <w:spacing w:val="-2"/>
        </w:rPr>
        <w:t xml:space="preserve"> </w:t>
      </w:r>
      <w:r w:rsidRPr="00827E35">
        <w:t>7, 2022. Accessed March 14, 2023. https://</w:t>
      </w:r>
      <w:hyperlink r:id="rId38">
        <w:r w:rsidRPr="00827E35">
          <w:t>www.diabetestechnology.org/icode/</w:t>
        </w:r>
      </w:hyperlink>
    </w:p>
    <w:p w14:paraId="3B021D96" w14:textId="4C5C13E0" w:rsidR="00926368" w:rsidRPr="00827E35" w:rsidRDefault="00833586" w:rsidP="00827E35">
      <w:pPr>
        <w:pStyle w:val="ListParagraph"/>
        <w:numPr>
          <w:ilvl w:val="0"/>
          <w:numId w:val="1"/>
        </w:numPr>
        <w:tabs>
          <w:tab w:val="left" w:pos="1280"/>
          <w:tab w:val="left" w:pos="1302"/>
        </w:tabs>
        <w:spacing w:line="276" w:lineRule="auto"/>
        <w:ind w:left="576" w:hanging="576"/>
      </w:pPr>
      <w:bookmarkStart w:id="214" w:name="_bookmark181"/>
      <w:bookmarkEnd w:id="214"/>
      <w:r w:rsidRPr="00827E35">
        <w:rPr>
          <w:color w:val="202020"/>
        </w:rPr>
        <w:t>Lee EY, Cha SA, Yun</w:t>
      </w:r>
      <w:r w:rsidRPr="00827E35">
        <w:rPr>
          <w:color w:val="202020"/>
          <w:spacing w:val="-2"/>
        </w:rPr>
        <w:t xml:space="preserve"> </w:t>
      </w:r>
      <w:r w:rsidRPr="00827E35">
        <w:rPr>
          <w:color w:val="202020"/>
        </w:rPr>
        <w:t>JS, Lim</w:t>
      </w:r>
      <w:r w:rsidRPr="00827E35">
        <w:rPr>
          <w:color w:val="202020"/>
          <w:spacing w:val="-1"/>
        </w:rPr>
        <w:t xml:space="preserve"> </w:t>
      </w:r>
      <w:r w:rsidRPr="00827E35">
        <w:rPr>
          <w:color w:val="202020"/>
        </w:rPr>
        <w:t>SY, Lee JH, Ahn</w:t>
      </w:r>
      <w:r w:rsidRPr="00827E35">
        <w:rPr>
          <w:color w:val="202020"/>
          <w:spacing w:val="-2"/>
        </w:rPr>
        <w:t xml:space="preserve"> </w:t>
      </w:r>
      <w:r w:rsidRPr="00827E35">
        <w:rPr>
          <w:color w:val="202020"/>
        </w:rPr>
        <w:t>YB, Yoon</w:t>
      </w:r>
      <w:r w:rsidRPr="00827E35">
        <w:rPr>
          <w:color w:val="202020"/>
          <w:spacing w:val="-2"/>
        </w:rPr>
        <w:t xml:space="preserve"> </w:t>
      </w:r>
      <w:r w:rsidRPr="00827E35">
        <w:rPr>
          <w:color w:val="202020"/>
        </w:rPr>
        <w:t>KH, Hyun MK, Ko SH. Efficacy of</w:t>
      </w:r>
      <w:r w:rsidRPr="00827E35">
        <w:rPr>
          <w:color w:val="202020"/>
          <w:spacing w:val="-2"/>
        </w:rPr>
        <w:t xml:space="preserve"> </w:t>
      </w:r>
      <w:r w:rsidRPr="00827E35">
        <w:rPr>
          <w:color w:val="202020"/>
        </w:rPr>
        <w:t>Personalized</w:t>
      </w:r>
      <w:r w:rsidRPr="00827E35">
        <w:rPr>
          <w:color w:val="202020"/>
          <w:spacing w:val="-5"/>
        </w:rPr>
        <w:t xml:space="preserve"> </w:t>
      </w:r>
      <w:r w:rsidRPr="00827E35">
        <w:rPr>
          <w:color w:val="202020"/>
        </w:rPr>
        <w:t>Diabetes</w:t>
      </w:r>
      <w:r w:rsidRPr="00827E35">
        <w:rPr>
          <w:color w:val="202020"/>
          <w:spacing w:val="-4"/>
        </w:rPr>
        <w:t xml:space="preserve"> </w:t>
      </w:r>
      <w:r w:rsidRPr="00827E35">
        <w:rPr>
          <w:color w:val="202020"/>
        </w:rPr>
        <w:t>Self-care</w:t>
      </w:r>
      <w:r w:rsidRPr="00827E35">
        <w:rPr>
          <w:color w:val="202020"/>
          <w:spacing w:val="-5"/>
        </w:rPr>
        <w:t xml:space="preserve"> </w:t>
      </w:r>
      <w:r w:rsidRPr="00827E35">
        <w:rPr>
          <w:color w:val="202020"/>
        </w:rPr>
        <w:t>Using</w:t>
      </w:r>
      <w:r w:rsidRPr="00827E35">
        <w:rPr>
          <w:color w:val="202020"/>
          <w:spacing w:val="-3"/>
        </w:rPr>
        <w:t xml:space="preserve"> </w:t>
      </w:r>
      <w:r w:rsidRPr="00827E35">
        <w:rPr>
          <w:color w:val="202020"/>
        </w:rPr>
        <w:t>an</w:t>
      </w:r>
      <w:r w:rsidRPr="00827E35">
        <w:rPr>
          <w:color w:val="202020"/>
          <w:spacing w:val="-7"/>
        </w:rPr>
        <w:t xml:space="preserve"> </w:t>
      </w:r>
      <w:r w:rsidRPr="00827E35">
        <w:rPr>
          <w:color w:val="202020"/>
        </w:rPr>
        <w:t>Electronic</w:t>
      </w:r>
      <w:r w:rsidRPr="00827E35">
        <w:rPr>
          <w:color w:val="202020"/>
          <w:spacing w:val="-4"/>
        </w:rPr>
        <w:t xml:space="preserve"> </w:t>
      </w:r>
      <w:r w:rsidRPr="00827E35">
        <w:rPr>
          <w:color w:val="202020"/>
        </w:rPr>
        <w:t>Medical</w:t>
      </w:r>
      <w:r w:rsidRPr="00827E35">
        <w:rPr>
          <w:color w:val="202020"/>
          <w:spacing w:val="-5"/>
        </w:rPr>
        <w:t xml:space="preserve"> </w:t>
      </w:r>
      <w:r w:rsidRPr="00827E35">
        <w:rPr>
          <w:color w:val="202020"/>
        </w:rPr>
        <w:t>Record-Integrated</w:t>
      </w:r>
      <w:r w:rsidRPr="00827E35">
        <w:rPr>
          <w:color w:val="202020"/>
          <w:spacing w:val="-7"/>
        </w:rPr>
        <w:t xml:space="preserve"> </w:t>
      </w:r>
      <w:r w:rsidRPr="00827E35">
        <w:rPr>
          <w:color w:val="202020"/>
        </w:rPr>
        <w:t xml:space="preserve">Mobile App in Patients </w:t>
      </w:r>
      <w:proofErr w:type="gramStart"/>
      <w:r w:rsidRPr="00827E35">
        <w:rPr>
          <w:color w:val="202020"/>
        </w:rPr>
        <w:t>With</w:t>
      </w:r>
      <w:proofErr w:type="gramEnd"/>
      <w:r w:rsidRPr="00827E35">
        <w:rPr>
          <w:color w:val="202020"/>
        </w:rPr>
        <w:t xml:space="preserve"> Type 2 Diabetes: 6-Month Randomized Controlled Trial. J Med Internet Res. 2022 Jul 28;24(7</w:t>
      </w:r>
      <w:proofErr w:type="gramStart"/>
      <w:r w:rsidRPr="00827E35">
        <w:rPr>
          <w:color w:val="202020"/>
        </w:rPr>
        <w:t>):e</w:t>
      </w:r>
      <w:proofErr w:type="gramEnd"/>
      <w:r w:rsidRPr="00827E35">
        <w:rPr>
          <w:color w:val="202020"/>
        </w:rPr>
        <w:t xml:space="preserve">37430. </w:t>
      </w:r>
      <w:proofErr w:type="spellStart"/>
      <w:r w:rsidRPr="00827E35">
        <w:rPr>
          <w:color w:val="202020"/>
        </w:rPr>
        <w:t>doi</w:t>
      </w:r>
      <w:proofErr w:type="spellEnd"/>
      <w:r w:rsidRPr="00827E35">
        <w:rPr>
          <w:color w:val="202020"/>
        </w:rPr>
        <w:t>: 10.2196/37430.</w:t>
      </w:r>
    </w:p>
    <w:p w14:paraId="5B35E2F3"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15" w:name="_bookmark182"/>
      <w:bookmarkEnd w:id="215"/>
      <w:r w:rsidRPr="00827E35">
        <w:t>Gallagher</w:t>
      </w:r>
      <w:r w:rsidRPr="00827E35">
        <w:rPr>
          <w:spacing w:val="-4"/>
        </w:rPr>
        <w:t xml:space="preserve"> </w:t>
      </w:r>
      <w:r w:rsidRPr="00827E35">
        <w:t>EJ,</w:t>
      </w:r>
      <w:r w:rsidRPr="00827E35">
        <w:rPr>
          <w:spacing w:val="-3"/>
        </w:rPr>
        <w:t xml:space="preserve"> </w:t>
      </w:r>
      <w:r w:rsidRPr="00827E35">
        <w:t>Le</w:t>
      </w:r>
      <w:r w:rsidRPr="00827E35">
        <w:rPr>
          <w:spacing w:val="-2"/>
        </w:rPr>
        <w:t xml:space="preserve"> </w:t>
      </w:r>
      <w:r w:rsidRPr="00827E35">
        <w:t>Roith</w:t>
      </w:r>
      <w:r w:rsidRPr="00827E35">
        <w:rPr>
          <w:spacing w:val="-5"/>
        </w:rPr>
        <w:t xml:space="preserve"> </w:t>
      </w:r>
      <w:r w:rsidRPr="00827E35">
        <w:t>D,</w:t>
      </w:r>
      <w:r w:rsidRPr="00827E35">
        <w:rPr>
          <w:spacing w:val="-1"/>
        </w:rPr>
        <w:t xml:space="preserve"> </w:t>
      </w:r>
      <w:r w:rsidRPr="00827E35">
        <w:t>Bloomgarden</w:t>
      </w:r>
      <w:r w:rsidRPr="00827E35">
        <w:rPr>
          <w:spacing w:val="-5"/>
        </w:rPr>
        <w:t xml:space="preserve"> </w:t>
      </w:r>
      <w:r w:rsidRPr="00827E35">
        <w:t>Z.</w:t>
      </w:r>
      <w:r w:rsidRPr="00827E35">
        <w:rPr>
          <w:spacing w:val="-3"/>
        </w:rPr>
        <w:t xml:space="preserve"> </w:t>
      </w:r>
      <w:r w:rsidRPr="00827E35">
        <w:t>Review</w:t>
      </w:r>
      <w:r w:rsidRPr="00827E35">
        <w:rPr>
          <w:spacing w:val="-6"/>
        </w:rPr>
        <w:t xml:space="preserve"> </w:t>
      </w:r>
      <w:r w:rsidRPr="00827E35">
        <w:t>of hemoglobin</w:t>
      </w:r>
      <w:r w:rsidRPr="00827E35">
        <w:rPr>
          <w:spacing w:val="-3"/>
        </w:rPr>
        <w:t xml:space="preserve"> </w:t>
      </w:r>
      <w:r w:rsidRPr="00827E35">
        <w:t>A(1c)</w:t>
      </w:r>
      <w:r w:rsidRPr="00827E35">
        <w:rPr>
          <w:spacing w:val="-1"/>
        </w:rPr>
        <w:t xml:space="preserve"> </w:t>
      </w:r>
      <w:r w:rsidRPr="00827E35">
        <w:t>in</w:t>
      </w:r>
      <w:r w:rsidRPr="00827E35">
        <w:rPr>
          <w:spacing w:val="-3"/>
        </w:rPr>
        <w:t xml:space="preserve"> </w:t>
      </w:r>
      <w:r w:rsidRPr="00827E35">
        <w:t xml:space="preserve">the management of diabetes. Journal of diabetes </w:t>
      </w:r>
      <w:proofErr w:type="gramStart"/>
      <w:r w:rsidRPr="00827E35">
        <w:t>2009;1:9</w:t>
      </w:r>
      <w:proofErr w:type="gramEnd"/>
      <w:r w:rsidRPr="00827E35">
        <w:t>-17.</w:t>
      </w:r>
    </w:p>
    <w:p w14:paraId="3D506DDA"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16" w:name="_bookmark183"/>
      <w:bookmarkEnd w:id="216"/>
      <w:r w:rsidRPr="00827E35">
        <w:t>Little</w:t>
      </w:r>
      <w:r w:rsidRPr="00827E35">
        <w:rPr>
          <w:spacing w:val="-3"/>
        </w:rPr>
        <w:t xml:space="preserve"> </w:t>
      </w:r>
      <w:r w:rsidRPr="00827E35">
        <w:t>RR,</w:t>
      </w:r>
      <w:r w:rsidRPr="00827E35">
        <w:rPr>
          <w:spacing w:val="-1"/>
        </w:rPr>
        <w:t xml:space="preserve"> </w:t>
      </w:r>
      <w:r w:rsidRPr="00827E35">
        <w:t>Roberts</w:t>
      </w:r>
      <w:r w:rsidRPr="00827E35">
        <w:rPr>
          <w:spacing w:val="-9"/>
        </w:rPr>
        <w:t xml:space="preserve"> </w:t>
      </w:r>
      <w:r w:rsidRPr="00827E35">
        <w:t>WL.</w:t>
      </w:r>
      <w:r w:rsidRPr="00827E35">
        <w:rPr>
          <w:spacing w:val="-6"/>
        </w:rPr>
        <w:t xml:space="preserve"> </w:t>
      </w:r>
      <w:r w:rsidRPr="00827E35">
        <w:t>A</w:t>
      </w:r>
      <w:r w:rsidRPr="00827E35">
        <w:rPr>
          <w:spacing w:val="-3"/>
        </w:rPr>
        <w:t xml:space="preserve"> </w:t>
      </w:r>
      <w:r w:rsidRPr="00827E35">
        <w:t>review</w:t>
      </w:r>
      <w:r w:rsidRPr="00827E35">
        <w:rPr>
          <w:spacing w:val="-6"/>
        </w:rPr>
        <w:t xml:space="preserve"> </w:t>
      </w:r>
      <w:r w:rsidRPr="00827E35">
        <w:t>of variant</w:t>
      </w:r>
      <w:r w:rsidRPr="00827E35">
        <w:rPr>
          <w:spacing w:val="-1"/>
        </w:rPr>
        <w:t xml:space="preserve"> </w:t>
      </w:r>
      <w:proofErr w:type="spellStart"/>
      <w:r w:rsidRPr="00827E35">
        <w:t>hemoglobins</w:t>
      </w:r>
      <w:proofErr w:type="spellEnd"/>
      <w:r w:rsidRPr="00827E35">
        <w:rPr>
          <w:spacing w:val="-2"/>
        </w:rPr>
        <w:t xml:space="preserve"> </w:t>
      </w:r>
      <w:r w:rsidRPr="00827E35">
        <w:t>interfering</w:t>
      </w:r>
      <w:r w:rsidRPr="00827E35">
        <w:rPr>
          <w:spacing w:val="-3"/>
        </w:rPr>
        <w:t xml:space="preserve"> </w:t>
      </w:r>
      <w:r w:rsidRPr="00827E35">
        <w:t>with</w:t>
      </w:r>
      <w:r w:rsidRPr="00827E35">
        <w:rPr>
          <w:spacing w:val="-3"/>
        </w:rPr>
        <w:t xml:space="preserve"> </w:t>
      </w:r>
      <w:r w:rsidRPr="00827E35">
        <w:t>hemoglobin</w:t>
      </w:r>
      <w:r w:rsidRPr="00827E35">
        <w:rPr>
          <w:spacing w:val="-3"/>
        </w:rPr>
        <w:t xml:space="preserve"> </w:t>
      </w:r>
      <w:r w:rsidRPr="00827E35">
        <w:t xml:space="preserve">A1c measurement. Journal of diabetes science and technology </w:t>
      </w:r>
      <w:proofErr w:type="gramStart"/>
      <w:r w:rsidRPr="00827E35">
        <w:t>2009;3:446</w:t>
      </w:r>
      <w:proofErr w:type="gramEnd"/>
      <w:r w:rsidRPr="00827E35">
        <w:t>-51.</w:t>
      </w:r>
    </w:p>
    <w:bookmarkStart w:id="217" w:name="_bookmark184"/>
    <w:bookmarkEnd w:id="217"/>
    <w:p w14:paraId="51931B69" w14:textId="77777777" w:rsidR="00926368" w:rsidRPr="00827E35" w:rsidRDefault="00833586" w:rsidP="00827E35">
      <w:pPr>
        <w:pStyle w:val="ListParagraph"/>
        <w:numPr>
          <w:ilvl w:val="0"/>
          <w:numId w:val="1"/>
        </w:numPr>
        <w:tabs>
          <w:tab w:val="left" w:pos="1302"/>
        </w:tabs>
        <w:spacing w:line="276" w:lineRule="auto"/>
        <w:ind w:left="576" w:hanging="576"/>
      </w:pPr>
      <w:r w:rsidRPr="00827E35">
        <w:fldChar w:fldCharType="begin"/>
      </w:r>
      <w:r w:rsidRPr="00827E35">
        <w:instrText xml:space="preserve"> HYPERLINK "http://www.ngsp.org/interf.asp" \h </w:instrText>
      </w:r>
      <w:r w:rsidRPr="00827E35">
        <w:fldChar w:fldCharType="separate"/>
      </w:r>
      <w:r w:rsidRPr="00827E35">
        <w:rPr>
          <w:u w:val="single"/>
        </w:rPr>
        <w:t>http://www.ngsp.org</w:t>
      </w:r>
      <w:r w:rsidRPr="00827E35">
        <w:rPr>
          <w:u w:val="single"/>
        </w:rPr>
        <w:fldChar w:fldCharType="end"/>
      </w:r>
      <w:r w:rsidRPr="00827E35">
        <w:t>.</w:t>
      </w:r>
      <w:r w:rsidRPr="00827E35">
        <w:rPr>
          <w:spacing w:val="50"/>
        </w:rPr>
        <w:t xml:space="preserve"> </w:t>
      </w:r>
      <w:r w:rsidRPr="00827E35">
        <w:t>Site</w:t>
      </w:r>
      <w:r w:rsidRPr="00827E35">
        <w:rPr>
          <w:spacing w:val="-4"/>
        </w:rPr>
        <w:t xml:space="preserve"> </w:t>
      </w:r>
      <w:r w:rsidRPr="00827E35">
        <w:t>accessed</w:t>
      </w:r>
      <w:r w:rsidRPr="00827E35">
        <w:rPr>
          <w:spacing w:val="-6"/>
        </w:rPr>
        <w:t xml:space="preserve"> </w:t>
      </w:r>
      <w:r w:rsidRPr="00827E35">
        <w:t>June</w:t>
      </w:r>
      <w:r w:rsidRPr="00827E35">
        <w:rPr>
          <w:spacing w:val="-6"/>
        </w:rPr>
        <w:t xml:space="preserve"> </w:t>
      </w:r>
      <w:r w:rsidRPr="00827E35">
        <w:t>29,</w:t>
      </w:r>
      <w:r w:rsidRPr="00827E35">
        <w:rPr>
          <w:spacing w:val="-6"/>
        </w:rPr>
        <w:t xml:space="preserve"> </w:t>
      </w:r>
      <w:r w:rsidRPr="00827E35">
        <w:rPr>
          <w:spacing w:val="-2"/>
        </w:rPr>
        <w:t>2023.</w:t>
      </w:r>
    </w:p>
    <w:p w14:paraId="138F7579"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18" w:name="_bookmark185"/>
      <w:bookmarkEnd w:id="218"/>
      <w:r w:rsidRPr="00827E35">
        <w:t>Knaebel</w:t>
      </w:r>
      <w:r w:rsidRPr="00827E35">
        <w:rPr>
          <w:spacing w:val="-3"/>
        </w:rPr>
        <w:t xml:space="preserve"> </w:t>
      </w:r>
      <w:r w:rsidRPr="00827E35">
        <w:t>J,</w:t>
      </w:r>
      <w:r w:rsidRPr="00827E35">
        <w:rPr>
          <w:spacing w:val="-3"/>
        </w:rPr>
        <w:t xml:space="preserve"> </w:t>
      </w:r>
      <w:r w:rsidRPr="00827E35">
        <w:t>Irvin</w:t>
      </w:r>
      <w:r w:rsidRPr="00827E35">
        <w:rPr>
          <w:spacing w:val="-3"/>
        </w:rPr>
        <w:t xml:space="preserve"> </w:t>
      </w:r>
      <w:r w:rsidRPr="00827E35">
        <w:t>BR,</w:t>
      </w:r>
      <w:r w:rsidRPr="00827E35">
        <w:rPr>
          <w:spacing w:val="-4"/>
        </w:rPr>
        <w:t xml:space="preserve"> </w:t>
      </w:r>
      <w:r w:rsidRPr="00827E35">
        <w:t>Xie</w:t>
      </w:r>
      <w:r w:rsidRPr="00827E35">
        <w:rPr>
          <w:spacing w:val="-3"/>
        </w:rPr>
        <w:t xml:space="preserve"> </w:t>
      </w:r>
      <w:r w:rsidRPr="00827E35">
        <w:t>CZ.</w:t>
      </w:r>
      <w:r w:rsidRPr="00827E35">
        <w:rPr>
          <w:spacing w:val="-1"/>
        </w:rPr>
        <w:t xml:space="preserve"> </w:t>
      </w:r>
      <w:r w:rsidRPr="00827E35">
        <w:t>Accuracy</w:t>
      </w:r>
      <w:r w:rsidRPr="00827E35">
        <w:rPr>
          <w:spacing w:val="-5"/>
        </w:rPr>
        <w:t xml:space="preserve"> </w:t>
      </w:r>
      <w:r w:rsidRPr="00827E35">
        <w:t>and</w:t>
      </w:r>
      <w:r w:rsidRPr="00827E35">
        <w:rPr>
          <w:spacing w:val="-5"/>
        </w:rPr>
        <w:t xml:space="preserve"> </w:t>
      </w:r>
      <w:r w:rsidRPr="00827E35">
        <w:t>clinical</w:t>
      </w:r>
      <w:r w:rsidRPr="00827E35">
        <w:rPr>
          <w:spacing w:val="-3"/>
        </w:rPr>
        <w:t xml:space="preserve"> </w:t>
      </w:r>
      <w:r w:rsidRPr="00827E35">
        <w:t>utility</w:t>
      </w:r>
      <w:r w:rsidRPr="00827E35">
        <w:rPr>
          <w:spacing w:val="-5"/>
        </w:rPr>
        <w:t xml:space="preserve"> </w:t>
      </w:r>
      <w:r w:rsidRPr="00827E35">
        <w:t>of a</w:t>
      </w:r>
      <w:r w:rsidRPr="00827E35">
        <w:rPr>
          <w:spacing w:val="-5"/>
        </w:rPr>
        <w:t xml:space="preserve"> </w:t>
      </w:r>
      <w:r w:rsidRPr="00827E35">
        <w:t>point-of-care</w:t>
      </w:r>
      <w:r w:rsidRPr="00827E35">
        <w:rPr>
          <w:spacing w:val="-3"/>
        </w:rPr>
        <w:t xml:space="preserve"> </w:t>
      </w:r>
      <w:r w:rsidRPr="00827E35">
        <w:t>HbA1c</w:t>
      </w:r>
      <w:r w:rsidRPr="00827E35">
        <w:rPr>
          <w:spacing w:val="-2"/>
        </w:rPr>
        <w:t xml:space="preserve"> </w:t>
      </w:r>
      <w:r w:rsidRPr="00827E35">
        <w:t>testing device.</w:t>
      </w:r>
      <w:r w:rsidRPr="00827E35">
        <w:rPr>
          <w:spacing w:val="40"/>
        </w:rPr>
        <w:t xml:space="preserve"> </w:t>
      </w:r>
      <w:r w:rsidRPr="00827E35">
        <w:t>Postgrad Med. 2013;125(3):91-8.</w:t>
      </w:r>
    </w:p>
    <w:p w14:paraId="019A4CC5" w14:textId="6D50B5D1" w:rsidR="00926368" w:rsidRPr="00827E35" w:rsidRDefault="00833586" w:rsidP="00827E35">
      <w:pPr>
        <w:pStyle w:val="ListParagraph"/>
        <w:numPr>
          <w:ilvl w:val="0"/>
          <w:numId w:val="1"/>
        </w:numPr>
        <w:tabs>
          <w:tab w:val="left" w:pos="1280"/>
          <w:tab w:val="left" w:pos="1301"/>
        </w:tabs>
        <w:spacing w:line="276" w:lineRule="auto"/>
        <w:ind w:left="576" w:hanging="576"/>
      </w:pPr>
      <w:bookmarkStart w:id="219" w:name="_bookmark186"/>
      <w:bookmarkEnd w:id="219"/>
      <w:r w:rsidRPr="00827E35">
        <w:t>Jeppsson</w:t>
      </w:r>
      <w:r w:rsidRPr="00827E35">
        <w:rPr>
          <w:spacing w:val="-4"/>
        </w:rPr>
        <w:t xml:space="preserve"> </w:t>
      </w:r>
      <w:r w:rsidRPr="00827E35">
        <w:t>JO,</w:t>
      </w:r>
      <w:r w:rsidRPr="00827E35">
        <w:rPr>
          <w:spacing w:val="-2"/>
        </w:rPr>
        <w:t xml:space="preserve"> </w:t>
      </w:r>
      <w:r w:rsidRPr="00827E35">
        <w:t>Kobold</w:t>
      </w:r>
      <w:r w:rsidRPr="00827E35">
        <w:rPr>
          <w:spacing w:val="-4"/>
        </w:rPr>
        <w:t xml:space="preserve"> </w:t>
      </w:r>
      <w:r w:rsidRPr="00827E35">
        <w:t>U, Barr J</w:t>
      </w:r>
      <w:r w:rsidRPr="00827E35">
        <w:rPr>
          <w:spacing w:val="-4"/>
        </w:rPr>
        <w:t xml:space="preserve"> </w:t>
      </w:r>
      <w:r w:rsidRPr="00827E35">
        <w:t>et</w:t>
      </w:r>
      <w:r w:rsidRPr="00827E35">
        <w:rPr>
          <w:spacing w:val="-2"/>
        </w:rPr>
        <w:t xml:space="preserve"> </w:t>
      </w:r>
      <w:r w:rsidRPr="00827E35">
        <w:t>al.</w:t>
      </w:r>
      <w:r w:rsidRPr="00827E35">
        <w:rPr>
          <w:spacing w:val="-2"/>
        </w:rPr>
        <w:t xml:space="preserve"> </w:t>
      </w:r>
      <w:r w:rsidRPr="00827E35">
        <w:t>Approved</w:t>
      </w:r>
      <w:r w:rsidRPr="00827E35">
        <w:rPr>
          <w:spacing w:val="-2"/>
        </w:rPr>
        <w:t xml:space="preserve"> </w:t>
      </w:r>
      <w:r w:rsidRPr="00827E35">
        <w:t>IFCC</w:t>
      </w:r>
      <w:r w:rsidRPr="00827E35">
        <w:rPr>
          <w:spacing w:val="-5"/>
        </w:rPr>
        <w:t xml:space="preserve"> </w:t>
      </w:r>
      <w:r w:rsidRPr="00827E35">
        <w:t>reference</w:t>
      </w:r>
      <w:r w:rsidRPr="00827E35">
        <w:rPr>
          <w:spacing w:val="-4"/>
        </w:rPr>
        <w:t xml:space="preserve"> </w:t>
      </w:r>
      <w:r w:rsidRPr="00827E35">
        <w:t>method</w:t>
      </w:r>
      <w:r w:rsidRPr="00827E35">
        <w:rPr>
          <w:spacing w:val="-4"/>
        </w:rPr>
        <w:t xml:space="preserve"> </w:t>
      </w:r>
      <w:r w:rsidRPr="00827E35">
        <w:t>for</w:t>
      </w:r>
      <w:r w:rsidRPr="00827E35">
        <w:rPr>
          <w:spacing w:val="-3"/>
        </w:rPr>
        <w:t xml:space="preserve"> </w:t>
      </w:r>
      <w:r w:rsidRPr="00827E35">
        <w:t>the measurement</w:t>
      </w:r>
      <w:r w:rsidRPr="00827E35">
        <w:rPr>
          <w:spacing w:val="-5"/>
        </w:rPr>
        <w:t xml:space="preserve"> </w:t>
      </w:r>
      <w:r w:rsidRPr="00827E35">
        <w:t>of</w:t>
      </w:r>
      <w:r w:rsidRPr="00827E35">
        <w:rPr>
          <w:spacing w:val="-3"/>
        </w:rPr>
        <w:t xml:space="preserve"> </w:t>
      </w:r>
      <w:r w:rsidRPr="00827E35">
        <w:t>HbA1c</w:t>
      </w:r>
      <w:r w:rsidRPr="00827E35">
        <w:rPr>
          <w:spacing w:val="-7"/>
        </w:rPr>
        <w:t xml:space="preserve"> </w:t>
      </w:r>
      <w:r w:rsidRPr="00827E35">
        <w:t>in</w:t>
      </w:r>
      <w:r w:rsidRPr="00827E35">
        <w:rPr>
          <w:spacing w:val="-4"/>
        </w:rPr>
        <w:t xml:space="preserve"> </w:t>
      </w:r>
      <w:r w:rsidRPr="00827E35">
        <w:t>human</w:t>
      </w:r>
      <w:r w:rsidRPr="00827E35">
        <w:rPr>
          <w:spacing w:val="-7"/>
        </w:rPr>
        <w:t xml:space="preserve"> </w:t>
      </w:r>
      <w:r w:rsidRPr="00827E35">
        <w:t>blood.</w:t>
      </w:r>
      <w:r w:rsidRPr="00827E35">
        <w:rPr>
          <w:spacing w:val="-5"/>
        </w:rPr>
        <w:t xml:space="preserve"> </w:t>
      </w:r>
      <w:r w:rsidRPr="00827E35">
        <w:t>Clin</w:t>
      </w:r>
      <w:r w:rsidRPr="00827E35">
        <w:rPr>
          <w:spacing w:val="-4"/>
        </w:rPr>
        <w:t xml:space="preserve"> </w:t>
      </w:r>
      <w:r w:rsidRPr="00827E35">
        <w:t>Chem</w:t>
      </w:r>
      <w:r w:rsidRPr="00827E35">
        <w:rPr>
          <w:spacing w:val="-3"/>
        </w:rPr>
        <w:t xml:space="preserve"> </w:t>
      </w:r>
      <w:r w:rsidRPr="00827E35">
        <w:t>Lab</w:t>
      </w:r>
      <w:r w:rsidRPr="00827E35">
        <w:rPr>
          <w:spacing w:val="-7"/>
        </w:rPr>
        <w:t xml:space="preserve"> </w:t>
      </w:r>
      <w:r w:rsidRPr="00827E35">
        <w:t>Med.</w:t>
      </w:r>
      <w:r w:rsidRPr="00827E35">
        <w:rPr>
          <w:spacing w:val="-2"/>
        </w:rPr>
        <w:t xml:space="preserve"> </w:t>
      </w:r>
      <w:proofErr w:type="gramStart"/>
      <w:r w:rsidRPr="00827E35">
        <w:rPr>
          <w:spacing w:val="-2"/>
        </w:rPr>
        <w:t>2002;40:78</w:t>
      </w:r>
      <w:proofErr w:type="gramEnd"/>
      <w:r w:rsidRPr="00827E35">
        <w:rPr>
          <w:spacing w:val="-2"/>
        </w:rPr>
        <w:t>–89.</w:t>
      </w:r>
    </w:p>
    <w:p w14:paraId="177FE2AF"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20" w:name="_bookmark187"/>
      <w:bookmarkEnd w:id="220"/>
      <w:r w:rsidRPr="00827E35">
        <w:t>Miedema</w:t>
      </w:r>
      <w:r w:rsidRPr="00827E35">
        <w:rPr>
          <w:spacing w:val="-4"/>
        </w:rPr>
        <w:t xml:space="preserve"> </w:t>
      </w:r>
      <w:r w:rsidRPr="00827E35">
        <w:t>K.</w:t>
      </w:r>
      <w:r w:rsidRPr="00827E35">
        <w:rPr>
          <w:spacing w:val="-2"/>
        </w:rPr>
        <w:t xml:space="preserve"> </w:t>
      </w:r>
      <w:r w:rsidRPr="00827E35">
        <w:t>Standardization</w:t>
      </w:r>
      <w:r w:rsidRPr="00827E35">
        <w:rPr>
          <w:spacing w:val="-4"/>
        </w:rPr>
        <w:t xml:space="preserve"> </w:t>
      </w:r>
      <w:r w:rsidRPr="00827E35">
        <w:t>of</w:t>
      </w:r>
      <w:r w:rsidRPr="00827E35">
        <w:rPr>
          <w:spacing w:val="-2"/>
        </w:rPr>
        <w:t xml:space="preserve"> </w:t>
      </w:r>
      <w:r w:rsidRPr="00827E35">
        <w:t>HbA1c</w:t>
      </w:r>
      <w:r w:rsidRPr="00827E35">
        <w:rPr>
          <w:spacing w:val="-3"/>
        </w:rPr>
        <w:t xml:space="preserve"> </w:t>
      </w:r>
      <w:r w:rsidRPr="00827E35">
        <w:t>and</w:t>
      </w:r>
      <w:r w:rsidRPr="00827E35">
        <w:rPr>
          <w:spacing w:val="-8"/>
        </w:rPr>
        <w:t xml:space="preserve"> </w:t>
      </w:r>
      <w:r w:rsidRPr="00827E35">
        <w:t>Optimal</w:t>
      </w:r>
      <w:r w:rsidRPr="00827E35">
        <w:rPr>
          <w:spacing w:val="-4"/>
        </w:rPr>
        <w:t xml:space="preserve"> </w:t>
      </w:r>
      <w:r w:rsidRPr="00827E35">
        <w:t>Range</w:t>
      </w:r>
      <w:r w:rsidRPr="00827E35">
        <w:rPr>
          <w:spacing w:val="-4"/>
        </w:rPr>
        <w:t xml:space="preserve"> </w:t>
      </w:r>
      <w:r w:rsidRPr="00827E35">
        <w:t>of</w:t>
      </w:r>
      <w:r w:rsidRPr="00827E35">
        <w:rPr>
          <w:spacing w:val="-2"/>
        </w:rPr>
        <w:t xml:space="preserve"> </w:t>
      </w:r>
      <w:r w:rsidRPr="00827E35">
        <w:t>Monitoring.</w:t>
      </w:r>
      <w:r w:rsidRPr="00827E35">
        <w:rPr>
          <w:spacing w:val="-2"/>
        </w:rPr>
        <w:t xml:space="preserve"> </w:t>
      </w:r>
      <w:r w:rsidRPr="00827E35">
        <w:t>Scand</w:t>
      </w:r>
      <w:r w:rsidRPr="00827E35">
        <w:rPr>
          <w:spacing w:val="-6"/>
        </w:rPr>
        <w:t xml:space="preserve"> </w:t>
      </w:r>
      <w:r w:rsidRPr="00827E35">
        <w:t>J</w:t>
      </w:r>
      <w:r w:rsidRPr="00827E35">
        <w:rPr>
          <w:spacing w:val="-3"/>
        </w:rPr>
        <w:t xml:space="preserve"> </w:t>
      </w:r>
      <w:r w:rsidRPr="00827E35">
        <w:t xml:space="preserve">Clin Lab Invest Suppl. </w:t>
      </w:r>
      <w:proofErr w:type="gramStart"/>
      <w:r w:rsidRPr="00827E35">
        <w:t>2005;240:61</w:t>
      </w:r>
      <w:proofErr w:type="gramEnd"/>
      <w:r w:rsidRPr="00827E35">
        <w:t>-72.</w:t>
      </w:r>
    </w:p>
    <w:p w14:paraId="20280122"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21" w:name="_bookmark188"/>
      <w:bookmarkEnd w:id="221"/>
      <w:r w:rsidRPr="00827E35">
        <w:t>Cohen</w:t>
      </w:r>
      <w:r w:rsidRPr="00827E35">
        <w:rPr>
          <w:spacing w:val="-3"/>
        </w:rPr>
        <w:t xml:space="preserve"> </w:t>
      </w:r>
      <w:r w:rsidRPr="00827E35">
        <w:t>RM,</w:t>
      </w:r>
      <w:r w:rsidRPr="00827E35">
        <w:rPr>
          <w:spacing w:val="-1"/>
        </w:rPr>
        <w:t xml:space="preserve"> </w:t>
      </w:r>
      <w:proofErr w:type="spellStart"/>
      <w:r w:rsidRPr="00827E35">
        <w:t>Snieder</w:t>
      </w:r>
      <w:proofErr w:type="spellEnd"/>
      <w:r w:rsidRPr="00827E35">
        <w:rPr>
          <w:spacing w:val="-1"/>
        </w:rPr>
        <w:t xml:space="preserve"> </w:t>
      </w:r>
      <w:r w:rsidRPr="00827E35">
        <w:t>H,</w:t>
      </w:r>
      <w:r w:rsidRPr="00827E35">
        <w:rPr>
          <w:spacing w:val="-3"/>
        </w:rPr>
        <w:t xml:space="preserve"> </w:t>
      </w:r>
      <w:r w:rsidRPr="00827E35">
        <w:t>Lindsell</w:t>
      </w:r>
      <w:r w:rsidRPr="00827E35">
        <w:rPr>
          <w:spacing w:val="-3"/>
        </w:rPr>
        <w:t xml:space="preserve"> </w:t>
      </w:r>
      <w:r w:rsidRPr="00827E35">
        <w:t>CJ,</w:t>
      </w:r>
      <w:r w:rsidRPr="00827E35">
        <w:rPr>
          <w:spacing w:val="-1"/>
        </w:rPr>
        <w:t xml:space="preserve"> </w:t>
      </w:r>
      <w:r w:rsidRPr="00827E35">
        <w:t>Beyan</w:t>
      </w:r>
      <w:r w:rsidRPr="00827E35">
        <w:rPr>
          <w:spacing w:val="-3"/>
        </w:rPr>
        <w:t xml:space="preserve"> </w:t>
      </w:r>
      <w:r w:rsidRPr="00827E35">
        <w:t>H,</w:t>
      </w:r>
      <w:r w:rsidRPr="00827E35">
        <w:rPr>
          <w:spacing w:val="-3"/>
        </w:rPr>
        <w:t xml:space="preserve"> </w:t>
      </w:r>
      <w:r w:rsidRPr="00827E35">
        <w:t>Hawa MI,</w:t>
      </w:r>
      <w:r w:rsidRPr="00827E35">
        <w:rPr>
          <w:spacing w:val="-1"/>
        </w:rPr>
        <w:t xml:space="preserve"> </w:t>
      </w:r>
      <w:r w:rsidRPr="00827E35">
        <w:t>Blinko</w:t>
      </w:r>
      <w:r w:rsidRPr="00827E35">
        <w:rPr>
          <w:spacing w:val="-3"/>
        </w:rPr>
        <w:t xml:space="preserve"> </w:t>
      </w:r>
      <w:r w:rsidRPr="00827E35">
        <w:t>S,</w:t>
      </w:r>
      <w:r w:rsidRPr="00827E35">
        <w:rPr>
          <w:spacing w:val="-1"/>
        </w:rPr>
        <w:t xml:space="preserve"> </w:t>
      </w:r>
      <w:r w:rsidRPr="00827E35">
        <w:t>Edwards</w:t>
      </w:r>
      <w:r w:rsidRPr="00827E35">
        <w:rPr>
          <w:spacing w:val="-2"/>
        </w:rPr>
        <w:t xml:space="preserve"> </w:t>
      </w:r>
      <w:r w:rsidRPr="00827E35">
        <w:t>R,</w:t>
      </w:r>
      <w:r w:rsidRPr="00827E35">
        <w:rPr>
          <w:spacing w:val="-3"/>
        </w:rPr>
        <w:t xml:space="preserve"> </w:t>
      </w:r>
      <w:r w:rsidRPr="00827E35">
        <w:t>Spector</w:t>
      </w:r>
      <w:r w:rsidRPr="00827E35">
        <w:rPr>
          <w:spacing w:val="-4"/>
        </w:rPr>
        <w:t xml:space="preserve"> </w:t>
      </w:r>
      <w:r w:rsidRPr="00827E35">
        <w:t>TD, Leslie RD. Evidence for independent heritability of the glycation gap (glycosylation gap) fraction of HbA1c in nondiabetic twins. Diabetes Care. 2006; 29:1739-1743</w:t>
      </w:r>
    </w:p>
    <w:p w14:paraId="20283DDF"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22" w:name="_bookmark189"/>
      <w:bookmarkEnd w:id="222"/>
      <w:proofErr w:type="spellStart"/>
      <w:r w:rsidRPr="00827E35">
        <w:t>Chalew</w:t>
      </w:r>
      <w:proofErr w:type="spellEnd"/>
      <w:r w:rsidRPr="00827E35">
        <w:t xml:space="preserve"> SA, McCarter RJ, Thomas J, Thomson JL, Hempe JM. A comparison of the Glycosylation</w:t>
      </w:r>
      <w:r w:rsidRPr="00827E35">
        <w:rPr>
          <w:spacing w:val="-4"/>
        </w:rPr>
        <w:t xml:space="preserve"> </w:t>
      </w:r>
      <w:r w:rsidRPr="00827E35">
        <w:t>Gap</w:t>
      </w:r>
      <w:r w:rsidRPr="00827E35">
        <w:rPr>
          <w:spacing w:val="-4"/>
        </w:rPr>
        <w:t xml:space="preserve"> </w:t>
      </w:r>
      <w:r w:rsidRPr="00827E35">
        <w:t>and</w:t>
      </w:r>
      <w:r w:rsidRPr="00827E35">
        <w:rPr>
          <w:spacing w:val="-4"/>
        </w:rPr>
        <w:t xml:space="preserve"> </w:t>
      </w:r>
      <w:r w:rsidRPr="00827E35">
        <w:t>Hemoglobin</w:t>
      </w:r>
      <w:r w:rsidRPr="00827E35">
        <w:rPr>
          <w:spacing w:val="-4"/>
        </w:rPr>
        <w:t xml:space="preserve"> </w:t>
      </w:r>
      <w:r w:rsidRPr="00827E35">
        <w:t>Glycation</w:t>
      </w:r>
      <w:r w:rsidRPr="00827E35">
        <w:rPr>
          <w:spacing w:val="-4"/>
        </w:rPr>
        <w:t xml:space="preserve"> </w:t>
      </w:r>
      <w:r w:rsidRPr="00827E35">
        <w:t>Index</w:t>
      </w:r>
      <w:r w:rsidRPr="00827E35">
        <w:rPr>
          <w:spacing w:val="-5"/>
        </w:rPr>
        <w:t xml:space="preserve"> </w:t>
      </w:r>
      <w:r w:rsidRPr="00827E35">
        <w:t>in</w:t>
      </w:r>
      <w:r w:rsidRPr="00827E35">
        <w:rPr>
          <w:spacing w:val="-4"/>
        </w:rPr>
        <w:t xml:space="preserve"> </w:t>
      </w:r>
      <w:r w:rsidRPr="00827E35">
        <w:t>patients</w:t>
      </w:r>
      <w:r w:rsidRPr="00827E35">
        <w:rPr>
          <w:spacing w:val="-3"/>
        </w:rPr>
        <w:t xml:space="preserve"> </w:t>
      </w:r>
      <w:r w:rsidRPr="00827E35">
        <w:t>with</w:t>
      </w:r>
      <w:r w:rsidRPr="00827E35">
        <w:rPr>
          <w:spacing w:val="-4"/>
        </w:rPr>
        <w:t xml:space="preserve"> </w:t>
      </w:r>
      <w:r w:rsidRPr="00827E35">
        <w:t>diabetes.</w:t>
      </w:r>
      <w:r w:rsidRPr="00827E35">
        <w:rPr>
          <w:spacing w:val="-2"/>
        </w:rPr>
        <w:t xml:space="preserve"> </w:t>
      </w:r>
      <w:r w:rsidRPr="00827E35">
        <w:t>J</w:t>
      </w:r>
      <w:r w:rsidRPr="00827E35">
        <w:rPr>
          <w:spacing w:val="-5"/>
        </w:rPr>
        <w:t xml:space="preserve"> </w:t>
      </w:r>
      <w:r w:rsidRPr="00827E35">
        <w:t xml:space="preserve">Diabetes Complications. </w:t>
      </w:r>
      <w:proofErr w:type="gramStart"/>
      <w:r w:rsidRPr="00827E35">
        <w:t>2005;19:218</w:t>
      </w:r>
      <w:proofErr w:type="gramEnd"/>
      <w:r w:rsidRPr="00827E35">
        <w:t>-222.</w:t>
      </w:r>
    </w:p>
    <w:p w14:paraId="42DA4504"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23" w:name="_bookmark190"/>
      <w:bookmarkEnd w:id="223"/>
      <w:r w:rsidRPr="00827E35">
        <w:t>Rodríguez-Segade S, Rodríguez J, García Lopez JM, Casanueva FF, Camina F. Estimation</w:t>
      </w:r>
      <w:r w:rsidRPr="00827E35">
        <w:rPr>
          <w:spacing w:val="-5"/>
        </w:rPr>
        <w:t xml:space="preserve"> </w:t>
      </w:r>
      <w:r w:rsidRPr="00827E35">
        <w:t>of</w:t>
      </w:r>
      <w:r w:rsidRPr="00827E35">
        <w:rPr>
          <w:spacing w:val="-1"/>
        </w:rPr>
        <w:t xml:space="preserve"> </w:t>
      </w:r>
      <w:r w:rsidRPr="00827E35">
        <w:t>the</w:t>
      </w:r>
      <w:r w:rsidRPr="00827E35">
        <w:rPr>
          <w:spacing w:val="-7"/>
        </w:rPr>
        <w:t xml:space="preserve"> </w:t>
      </w:r>
      <w:r w:rsidRPr="00827E35">
        <w:t>glycation</w:t>
      </w:r>
      <w:r w:rsidRPr="00827E35">
        <w:rPr>
          <w:spacing w:val="-5"/>
        </w:rPr>
        <w:t xml:space="preserve"> </w:t>
      </w:r>
      <w:r w:rsidRPr="00827E35">
        <w:t>gap</w:t>
      </w:r>
      <w:r w:rsidRPr="00827E35">
        <w:rPr>
          <w:spacing w:val="-3"/>
        </w:rPr>
        <w:t xml:space="preserve"> </w:t>
      </w:r>
      <w:r w:rsidRPr="00827E35">
        <w:t>in</w:t>
      </w:r>
      <w:r w:rsidRPr="00827E35">
        <w:rPr>
          <w:spacing w:val="-3"/>
        </w:rPr>
        <w:t xml:space="preserve"> </w:t>
      </w:r>
      <w:r w:rsidRPr="00827E35">
        <w:t>diabetic</w:t>
      </w:r>
      <w:r w:rsidRPr="00827E35">
        <w:rPr>
          <w:spacing w:val="-2"/>
        </w:rPr>
        <w:t xml:space="preserve"> </w:t>
      </w:r>
      <w:r w:rsidRPr="00827E35">
        <w:t>patients</w:t>
      </w:r>
      <w:r w:rsidRPr="00827E35">
        <w:rPr>
          <w:spacing w:val="-5"/>
        </w:rPr>
        <w:t xml:space="preserve"> </w:t>
      </w:r>
      <w:r w:rsidRPr="00827E35">
        <w:t>with</w:t>
      </w:r>
      <w:r w:rsidRPr="00827E35">
        <w:rPr>
          <w:spacing w:val="-3"/>
        </w:rPr>
        <w:t xml:space="preserve"> </w:t>
      </w:r>
      <w:r w:rsidRPr="00827E35">
        <w:t>stable</w:t>
      </w:r>
      <w:r w:rsidRPr="00827E35">
        <w:rPr>
          <w:spacing w:val="-5"/>
        </w:rPr>
        <w:t xml:space="preserve"> </w:t>
      </w:r>
      <w:r w:rsidRPr="00827E35">
        <w:t>glycemic</w:t>
      </w:r>
      <w:r w:rsidRPr="00827E35">
        <w:rPr>
          <w:spacing w:val="-2"/>
        </w:rPr>
        <w:t xml:space="preserve"> </w:t>
      </w:r>
      <w:r w:rsidRPr="00827E35">
        <w:t>control.</w:t>
      </w:r>
      <w:r w:rsidRPr="00827E35">
        <w:rPr>
          <w:spacing w:val="-3"/>
        </w:rPr>
        <w:t xml:space="preserve"> </w:t>
      </w:r>
      <w:r w:rsidRPr="00827E35">
        <w:t xml:space="preserve">Diabetes Care </w:t>
      </w:r>
      <w:proofErr w:type="gramStart"/>
      <w:r w:rsidRPr="00827E35">
        <w:t>2012;35:2447</w:t>
      </w:r>
      <w:proofErr w:type="gramEnd"/>
      <w:r w:rsidRPr="00827E35">
        <w:t xml:space="preserve"> –2450.</w:t>
      </w:r>
    </w:p>
    <w:p w14:paraId="4A967C59"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24" w:name="_bookmark191"/>
      <w:bookmarkEnd w:id="224"/>
      <w:r w:rsidRPr="00827E35">
        <w:t>Nayak</w:t>
      </w:r>
      <w:r w:rsidRPr="00827E35">
        <w:rPr>
          <w:spacing w:val="-1"/>
        </w:rPr>
        <w:t xml:space="preserve"> </w:t>
      </w:r>
      <w:r w:rsidRPr="00827E35">
        <w:t>AU,</w:t>
      </w:r>
      <w:r w:rsidRPr="00827E35">
        <w:rPr>
          <w:spacing w:val="-4"/>
        </w:rPr>
        <w:t xml:space="preserve"> </w:t>
      </w:r>
      <w:r w:rsidRPr="00827E35">
        <w:t>Holland</w:t>
      </w:r>
      <w:r w:rsidRPr="00827E35">
        <w:rPr>
          <w:spacing w:val="-4"/>
        </w:rPr>
        <w:t xml:space="preserve"> </w:t>
      </w:r>
      <w:r w:rsidRPr="00827E35">
        <w:t>MR,</w:t>
      </w:r>
      <w:r w:rsidRPr="00827E35">
        <w:rPr>
          <w:spacing w:val="-2"/>
        </w:rPr>
        <w:t xml:space="preserve"> </w:t>
      </w:r>
      <w:r w:rsidRPr="00827E35">
        <w:t>Macdonald</w:t>
      </w:r>
      <w:r w:rsidRPr="00827E35">
        <w:rPr>
          <w:spacing w:val="-4"/>
        </w:rPr>
        <w:t xml:space="preserve"> </w:t>
      </w:r>
      <w:r w:rsidRPr="00827E35">
        <w:t>DR,</w:t>
      </w:r>
      <w:r w:rsidRPr="00827E35">
        <w:rPr>
          <w:spacing w:val="-2"/>
        </w:rPr>
        <w:t xml:space="preserve"> </w:t>
      </w:r>
      <w:r w:rsidRPr="00827E35">
        <w:t>Nevill</w:t>
      </w:r>
      <w:r w:rsidRPr="00827E35">
        <w:rPr>
          <w:spacing w:val="-2"/>
        </w:rPr>
        <w:t xml:space="preserve"> </w:t>
      </w:r>
      <w:r w:rsidRPr="00827E35">
        <w:t>A,</w:t>
      </w:r>
      <w:r w:rsidRPr="00827E35">
        <w:rPr>
          <w:spacing w:val="-2"/>
        </w:rPr>
        <w:t xml:space="preserve"> </w:t>
      </w:r>
      <w:r w:rsidRPr="00827E35">
        <w:t>Singh</w:t>
      </w:r>
      <w:r w:rsidRPr="00827E35">
        <w:rPr>
          <w:spacing w:val="-6"/>
        </w:rPr>
        <w:t xml:space="preserve"> </w:t>
      </w:r>
      <w:r w:rsidRPr="00827E35">
        <w:t>BM.</w:t>
      </w:r>
      <w:r w:rsidRPr="00827E35">
        <w:rPr>
          <w:spacing w:val="-2"/>
        </w:rPr>
        <w:t xml:space="preserve"> </w:t>
      </w:r>
      <w:r w:rsidRPr="00827E35">
        <w:t>Evidence</w:t>
      </w:r>
      <w:r w:rsidRPr="00827E35">
        <w:rPr>
          <w:spacing w:val="-4"/>
        </w:rPr>
        <w:t xml:space="preserve"> </w:t>
      </w:r>
      <w:r w:rsidRPr="00827E35">
        <w:t>for</w:t>
      </w:r>
      <w:r w:rsidRPr="00827E35">
        <w:rPr>
          <w:spacing w:val="-2"/>
        </w:rPr>
        <w:t xml:space="preserve"> </w:t>
      </w:r>
      <w:r w:rsidRPr="00827E35">
        <w:t>consistency</w:t>
      </w:r>
      <w:r w:rsidRPr="00827E35">
        <w:rPr>
          <w:spacing w:val="-6"/>
        </w:rPr>
        <w:t xml:space="preserve"> </w:t>
      </w:r>
      <w:r w:rsidRPr="00827E35">
        <w:t>of the glycation gap in diabetes. Diabetes Care. 2011;34(8):1712-6.</w:t>
      </w:r>
    </w:p>
    <w:p w14:paraId="0A2D50A1"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25" w:name="_bookmark192"/>
      <w:bookmarkEnd w:id="225"/>
      <w:r w:rsidRPr="00827E35">
        <w:t>Sacks</w:t>
      </w:r>
      <w:r w:rsidRPr="00827E35">
        <w:rPr>
          <w:spacing w:val="-2"/>
        </w:rPr>
        <w:t xml:space="preserve"> </w:t>
      </w:r>
      <w:r w:rsidRPr="00827E35">
        <w:t>DB,</w:t>
      </w:r>
      <w:r w:rsidRPr="00827E35">
        <w:rPr>
          <w:spacing w:val="-1"/>
        </w:rPr>
        <w:t xml:space="preserve"> </w:t>
      </w:r>
      <w:r w:rsidRPr="00827E35">
        <w:t>Nathan</w:t>
      </w:r>
      <w:r w:rsidRPr="00827E35">
        <w:rPr>
          <w:spacing w:val="-3"/>
        </w:rPr>
        <w:t xml:space="preserve"> </w:t>
      </w:r>
      <w:r w:rsidRPr="00827E35">
        <w:t>DM,</w:t>
      </w:r>
      <w:r w:rsidRPr="00827E35">
        <w:rPr>
          <w:spacing w:val="-1"/>
        </w:rPr>
        <w:t xml:space="preserve"> </w:t>
      </w:r>
      <w:r w:rsidRPr="00827E35">
        <w:t>Lachin</w:t>
      </w:r>
      <w:r w:rsidRPr="00827E35">
        <w:rPr>
          <w:spacing w:val="-5"/>
        </w:rPr>
        <w:t xml:space="preserve"> </w:t>
      </w:r>
      <w:r w:rsidRPr="00827E35">
        <w:t>JM.</w:t>
      </w:r>
      <w:r w:rsidRPr="00827E35">
        <w:rPr>
          <w:spacing w:val="-1"/>
        </w:rPr>
        <w:t xml:space="preserve"> </w:t>
      </w:r>
      <w:r w:rsidRPr="00827E35">
        <w:t>Gaps</w:t>
      </w:r>
      <w:r w:rsidRPr="00827E35">
        <w:rPr>
          <w:spacing w:val="-5"/>
        </w:rPr>
        <w:t xml:space="preserve"> </w:t>
      </w:r>
      <w:r w:rsidRPr="00827E35">
        <w:t>in</w:t>
      </w:r>
      <w:r w:rsidRPr="00827E35">
        <w:rPr>
          <w:spacing w:val="-3"/>
        </w:rPr>
        <w:t xml:space="preserve"> </w:t>
      </w:r>
      <w:r w:rsidRPr="00827E35">
        <w:t>the</w:t>
      </w:r>
      <w:r w:rsidRPr="00827E35">
        <w:rPr>
          <w:spacing w:val="-7"/>
        </w:rPr>
        <w:t xml:space="preserve"> </w:t>
      </w:r>
      <w:r w:rsidRPr="00827E35">
        <w:t>glycation</w:t>
      </w:r>
      <w:r w:rsidRPr="00827E35">
        <w:rPr>
          <w:spacing w:val="-5"/>
        </w:rPr>
        <w:t xml:space="preserve"> </w:t>
      </w:r>
      <w:r w:rsidRPr="00827E35">
        <w:t>gap</w:t>
      </w:r>
      <w:r w:rsidRPr="00827E35">
        <w:rPr>
          <w:spacing w:val="-3"/>
        </w:rPr>
        <w:t xml:space="preserve"> </w:t>
      </w:r>
      <w:r w:rsidRPr="00827E35">
        <w:t>hypothesis.</w:t>
      </w:r>
      <w:r w:rsidRPr="00827E35">
        <w:rPr>
          <w:spacing w:val="-1"/>
        </w:rPr>
        <w:t xml:space="preserve"> </w:t>
      </w:r>
      <w:r w:rsidRPr="00827E35">
        <w:t>Clin</w:t>
      </w:r>
      <w:r w:rsidRPr="00827E35">
        <w:rPr>
          <w:spacing w:val="-3"/>
        </w:rPr>
        <w:t xml:space="preserve"> </w:t>
      </w:r>
      <w:r w:rsidRPr="00827E35">
        <w:t xml:space="preserve">Chem </w:t>
      </w:r>
      <w:proofErr w:type="gramStart"/>
      <w:r w:rsidRPr="00827E35">
        <w:rPr>
          <w:spacing w:val="-2"/>
        </w:rPr>
        <w:t>2011;57:150</w:t>
      </w:r>
      <w:proofErr w:type="gramEnd"/>
      <w:r w:rsidRPr="00827E35">
        <w:rPr>
          <w:spacing w:val="-2"/>
        </w:rPr>
        <w:t>–152.</w:t>
      </w:r>
    </w:p>
    <w:p w14:paraId="077AF25B"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26" w:name="_bookmark193"/>
      <w:bookmarkEnd w:id="226"/>
      <w:r w:rsidRPr="00827E35">
        <w:t>Kilpatrick ES,</w:t>
      </w:r>
      <w:r w:rsidRPr="00827E35">
        <w:rPr>
          <w:spacing w:val="-3"/>
        </w:rPr>
        <w:t xml:space="preserve"> </w:t>
      </w:r>
      <w:r w:rsidRPr="00827E35">
        <w:t>Rigby</w:t>
      </w:r>
      <w:r w:rsidRPr="00827E35">
        <w:rPr>
          <w:spacing w:val="-5"/>
        </w:rPr>
        <w:t xml:space="preserve"> </w:t>
      </w:r>
      <w:r w:rsidRPr="00827E35">
        <w:t>AS,</w:t>
      </w:r>
      <w:r w:rsidRPr="00827E35">
        <w:rPr>
          <w:spacing w:val="-1"/>
        </w:rPr>
        <w:t xml:space="preserve"> </w:t>
      </w:r>
      <w:r w:rsidRPr="00827E35">
        <w:t>Atkin</w:t>
      </w:r>
      <w:r w:rsidRPr="00827E35">
        <w:rPr>
          <w:spacing w:val="-5"/>
        </w:rPr>
        <w:t xml:space="preserve"> </w:t>
      </w:r>
      <w:r w:rsidRPr="00827E35">
        <w:t>SL.</w:t>
      </w:r>
      <w:r w:rsidRPr="00827E35">
        <w:rPr>
          <w:spacing w:val="-4"/>
        </w:rPr>
        <w:t xml:space="preserve"> </w:t>
      </w:r>
      <w:r w:rsidRPr="00827E35">
        <w:t>Variability</w:t>
      </w:r>
      <w:r w:rsidRPr="00827E35">
        <w:rPr>
          <w:spacing w:val="-5"/>
        </w:rPr>
        <w:t xml:space="preserve"> </w:t>
      </w:r>
      <w:r w:rsidRPr="00827E35">
        <w:t>in the</w:t>
      </w:r>
      <w:r w:rsidRPr="00827E35">
        <w:rPr>
          <w:spacing w:val="-5"/>
        </w:rPr>
        <w:t xml:space="preserve"> </w:t>
      </w:r>
      <w:r w:rsidRPr="00827E35">
        <w:t>Relationship</w:t>
      </w:r>
      <w:r w:rsidRPr="00827E35">
        <w:rPr>
          <w:spacing w:val="-3"/>
        </w:rPr>
        <w:t xml:space="preserve"> </w:t>
      </w:r>
      <w:r w:rsidRPr="00827E35">
        <w:t>between</w:t>
      </w:r>
      <w:r w:rsidRPr="00827E35">
        <w:rPr>
          <w:spacing w:val="-3"/>
        </w:rPr>
        <w:t xml:space="preserve"> </w:t>
      </w:r>
      <w:r w:rsidRPr="00827E35">
        <w:t>Mean</w:t>
      </w:r>
      <w:r w:rsidRPr="00827E35">
        <w:rPr>
          <w:spacing w:val="-3"/>
        </w:rPr>
        <w:t xml:space="preserve"> </w:t>
      </w:r>
      <w:r w:rsidRPr="00827E35">
        <w:t xml:space="preserve">Plasma Glucose and HbA1c: Implications for the Assessment of Glycemic Control. Clin Chem. </w:t>
      </w:r>
      <w:r w:rsidRPr="00827E35">
        <w:rPr>
          <w:spacing w:val="-2"/>
        </w:rPr>
        <w:t>2007;53(5):897-901</w:t>
      </w:r>
    </w:p>
    <w:p w14:paraId="12B03393"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27" w:name="_bookmark194"/>
      <w:bookmarkEnd w:id="227"/>
      <w:proofErr w:type="spellStart"/>
      <w:r w:rsidRPr="00827E35">
        <w:t>Quagliaro</w:t>
      </w:r>
      <w:proofErr w:type="spellEnd"/>
      <w:r w:rsidRPr="00827E35">
        <w:t xml:space="preserve"> L, </w:t>
      </w:r>
      <w:proofErr w:type="spellStart"/>
      <w:r w:rsidRPr="00827E35">
        <w:t>Piconi</w:t>
      </w:r>
      <w:proofErr w:type="spellEnd"/>
      <w:r w:rsidRPr="00827E35">
        <w:t xml:space="preserve"> L, </w:t>
      </w:r>
      <w:proofErr w:type="spellStart"/>
      <w:r w:rsidRPr="00827E35">
        <w:t>Assaloni</w:t>
      </w:r>
      <w:proofErr w:type="spellEnd"/>
      <w:r w:rsidRPr="00827E35">
        <w:t xml:space="preserve"> R, Martinelli L, Motz E, Ceriello A.</w:t>
      </w:r>
      <w:r w:rsidRPr="00827E35">
        <w:rPr>
          <w:spacing w:val="40"/>
        </w:rPr>
        <w:t xml:space="preserve"> </w:t>
      </w:r>
      <w:r w:rsidRPr="00827E35">
        <w:t>Intermittent high glucose enhances apoptosis related to oxidative stress in human umbilical vein endothelial</w:t>
      </w:r>
      <w:r w:rsidRPr="00827E35">
        <w:rPr>
          <w:spacing w:val="-3"/>
        </w:rPr>
        <w:t xml:space="preserve"> </w:t>
      </w:r>
      <w:r w:rsidRPr="00827E35">
        <w:t>cells:</w:t>
      </w:r>
      <w:r w:rsidRPr="00827E35">
        <w:rPr>
          <w:spacing w:val="40"/>
        </w:rPr>
        <w:t xml:space="preserve"> </w:t>
      </w:r>
      <w:r w:rsidRPr="00827E35">
        <w:t>the</w:t>
      </w:r>
      <w:r w:rsidRPr="00827E35">
        <w:rPr>
          <w:spacing w:val="-5"/>
        </w:rPr>
        <w:t xml:space="preserve"> </w:t>
      </w:r>
      <w:r w:rsidRPr="00827E35">
        <w:t>role</w:t>
      </w:r>
      <w:r w:rsidRPr="00827E35">
        <w:rPr>
          <w:spacing w:val="-3"/>
        </w:rPr>
        <w:t xml:space="preserve"> </w:t>
      </w:r>
      <w:r w:rsidRPr="00827E35">
        <w:t>of</w:t>
      </w:r>
      <w:r w:rsidRPr="00827E35">
        <w:rPr>
          <w:spacing w:val="-1"/>
        </w:rPr>
        <w:t xml:space="preserve"> </w:t>
      </w:r>
      <w:r w:rsidRPr="00827E35">
        <w:t>protein</w:t>
      </w:r>
      <w:r w:rsidRPr="00827E35">
        <w:rPr>
          <w:spacing w:val="-5"/>
        </w:rPr>
        <w:t xml:space="preserve"> </w:t>
      </w:r>
      <w:r w:rsidRPr="00827E35">
        <w:t>kinase</w:t>
      </w:r>
      <w:r w:rsidRPr="00827E35">
        <w:rPr>
          <w:spacing w:val="-3"/>
        </w:rPr>
        <w:t xml:space="preserve"> </w:t>
      </w:r>
      <w:r w:rsidRPr="00827E35">
        <w:t>C</w:t>
      </w:r>
      <w:r w:rsidRPr="00827E35">
        <w:rPr>
          <w:spacing w:val="-6"/>
        </w:rPr>
        <w:t xml:space="preserve"> </w:t>
      </w:r>
      <w:r w:rsidRPr="00827E35">
        <w:t>and</w:t>
      </w:r>
      <w:r w:rsidRPr="00827E35">
        <w:rPr>
          <w:spacing w:val="-5"/>
        </w:rPr>
        <w:t xml:space="preserve"> </w:t>
      </w:r>
      <w:r w:rsidRPr="00827E35">
        <w:t>NAD(P)H-oxidase</w:t>
      </w:r>
      <w:r w:rsidRPr="00827E35">
        <w:rPr>
          <w:spacing w:val="-3"/>
        </w:rPr>
        <w:t xml:space="preserve"> </w:t>
      </w:r>
      <w:r w:rsidRPr="00827E35">
        <w:t>activation.</w:t>
      </w:r>
      <w:r w:rsidRPr="00827E35">
        <w:rPr>
          <w:spacing w:val="40"/>
        </w:rPr>
        <w:t xml:space="preserve"> </w:t>
      </w:r>
      <w:r w:rsidRPr="00827E35">
        <w:t xml:space="preserve">Diabetes </w:t>
      </w:r>
      <w:r w:rsidRPr="00827E35">
        <w:rPr>
          <w:spacing w:val="-2"/>
        </w:rPr>
        <w:t>2003;52(11):2795-2804.</w:t>
      </w:r>
    </w:p>
    <w:p w14:paraId="0CB74FD1" w14:textId="77777777" w:rsidR="00926368" w:rsidRPr="00827E35" w:rsidRDefault="00833586" w:rsidP="00827E35">
      <w:pPr>
        <w:pStyle w:val="ListParagraph"/>
        <w:numPr>
          <w:ilvl w:val="0"/>
          <w:numId w:val="1"/>
        </w:numPr>
        <w:tabs>
          <w:tab w:val="left" w:pos="1302"/>
          <w:tab w:val="left" w:pos="1317"/>
        </w:tabs>
        <w:spacing w:line="276" w:lineRule="auto"/>
        <w:ind w:left="576" w:hanging="576"/>
      </w:pPr>
      <w:bookmarkStart w:id="228" w:name="_bookmark195"/>
      <w:bookmarkEnd w:id="228"/>
      <w:proofErr w:type="spellStart"/>
      <w:r w:rsidRPr="00827E35">
        <w:t>Inhat</w:t>
      </w:r>
      <w:proofErr w:type="spellEnd"/>
      <w:r w:rsidRPr="00827E35">
        <w:t xml:space="preserve"> M, Green D, Ross K, et al.</w:t>
      </w:r>
      <w:r w:rsidRPr="00827E35">
        <w:rPr>
          <w:spacing w:val="40"/>
        </w:rPr>
        <w:t xml:space="preserve"> </w:t>
      </w:r>
      <w:r w:rsidRPr="00827E35">
        <w:t>Reduced antioxidant response of retinal and endothelial cells</w:t>
      </w:r>
      <w:r w:rsidRPr="00827E35">
        <w:rPr>
          <w:spacing w:val="-3"/>
        </w:rPr>
        <w:t xml:space="preserve"> </w:t>
      </w:r>
      <w:r w:rsidRPr="00827E35">
        <w:t>in</w:t>
      </w:r>
      <w:r w:rsidRPr="00827E35">
        <w:rPr>
          <w:spacing w:val="-4"/>
        </w:rPr>
        <w:t xml:space="preserve"> </w:t>
      </w:r>
      <w:r w:rsidRPr="00827E35">
        <w:t>response</w:t>
      </w:r>
      <w:r w:rsidRPr="00827E35">
        <w:rPr>
          <w:spacing w:val="-6"/>
        </w:rPr>
        <w:t xml:space="preserve"> </w:t>
      </w:r>
      <w:r w:rsidRPr="00827E35">
        <w:t>to</w:t>
      </w:r>
      <w:r w:rsidRPr="00827E35">
        <w:rPr>
          <w:spacing w:val="-6"/>
        </w:rPr>
        <w:t xml:space="preserve"> </w:t>
      </w:r>
      <w:r w:rsidRPr="00827E35">
        <w:t>chronic</w:t>
      </w:r>
      <w:r w:rsidRPr="00827E35">
        <w:rPr>
          <w:spacing w:val="-3"/>
        </w:rPr>
        <w:t xml:space="preserve"> </w:t>
      </w:r>
      <w:r w:rsidRPr="00827E35">
        <w:t>oscillating</w:t>
      </w:r>
      <w:r w:rsidRPr="00827E35">
        <w:rPr>
          <w:spacing w:val="-4"/>
        </w:rPr>
        <w:t xml:space="preserve"> </w:t>
      </w:r>
      <w:r w:rsidRPr="00827E35">
        <w:t>glucose</w:t>
      </w:r>
      <w:r w:rsidRPr="00827E35">
        <w:rPr>
          <w:spacing w:val="-6"/>
        </w:rPr>
        <w:t xml:space="preserve"> </w:t>
      </w:r>
      <w:r w:rsidRPr="00827E35">
        <w:t>levels.</w:t>
      </w:r>
      <w:r w:rsidRPr="00827E35">
        <w:rPr>
          <w:spacing w:val="40"/>
        </w:rPr>
        <w:t xml:space="preserve"> </w:t>
      </w:r>
      <w:r w:rsidRPr="00827E35">
        <w:t>Diabetes</w:t>
      </w:r>
      <w:r w:rsidRPr="00827E35">
        <w:rPr>
          <w:spacing w:val="-3"/>
        </w:rPr>
        <w:t xml:space="preserve"> </w:t>
      </w:r>
      <w:r w:rsidRPr="00827E35">
        <w:t>2005;54(Suppl.</w:t>
      </w:r>
      <w:r w:rsidRPr="00827E35">
        <w:rPr>
          <w:spacing w:val="-2"/>
        </w:rPr>
        <w:t xml:space="preserve"> </w:t>
      </w:r>
      <w:r w:rsidRPr="00827E35">
        <w:t>1):2314A.</w:t>
      </w:r>
    </w:p>
    <w:p w14:paraId="6F7DCE5A" w14:textId="77777777" w:rsidR="00926368" w:rsidRPr="00827E35" w:rsidRDefault="00833586" w:rsidP="00827E35">
      <w:pPr>
        <w:pStyle w:val="ListParagraph"/>
        <w:numPr>
          <w:ilvl w:val="0"/>
          <w:numId w:val="1"/>
        </w:numPr>
        <w:tabs>
          <w:tab w:val="left" w:pos="1302"/>
          <w:tab w:val="left" w:pos="1316"/>
        </w:tabs>
        <w:spacing w:line="276" w:lineRule="auto"/>
        <w:ind w:left="576" w:hanging="576"/>
      </w:pPr>
      <w:bookmarkStart w:id="229" w:name="_bookmark196"/>
      <w:bookmarkEnd w:id="229"/>
      <w:r w:rsidRPr="00827E35">
        <w:t>Radin</w:t>
      </w:r>
      <w:r w:rsidRPr="00827E35">
        <w:rPr>
          <w:spacing w:val="-3"/>
        </w:rPr>
        <w:t xml:space="preserve"> </w:t>
      </w:r>
      <w:r w:rsidRPr="00827E35">
        <w:t>MS.</w:t>
      </w:r>
      <w:r w:rsidRPr="00827E35">
        <w:rPr>
          <w:spacing w:val="-1"/>
        </w:rPr>
        <w:t xml:space="preserve"> </w:t>
      </w:r>
      <w:r w:rsidRPr="00827E35">
        <w:t>Pitfalls</w:t>
      </w:r>
      <w:r w:rsidRPr="00827E35">
        <w:rPr>
          <w:spacing w:val="-2"/>
        </w:rPr>
        <w:t xml:space="preserve"> </w:t>
      </w:r>
      <w:r w:rsidRPr="00827E35">
        <w:t>in</w:t>
      </w:r>
      <w:r w:rsidRPr="00827E35">
        <w:rPr>
          <w:spacing w:val="-3"/>
        </w:rPr>
        <w:t xml:space="preserve"> </w:t>
      </w:r>
      <w:r w:rsidRPr="00827E35">
        <w:t>hemoglobin</w:t>
      </w:r>
      <w:r w:rsidRPr="00827E35">
        <w:rPr>
          <w:spacing w:val="-3"/>
        </w:rPr>
        <w:t xml:space="preserve"> </w:t>
      </w:r>
      <w:r w:rsidRPr="00827E35">
        <w:t>A1c</w:t>
      </w:r>
      <w:r w:rsidRPr="00827E35">
        <w:rPr>
          <w:spacing w:val="-5"/>
        </w:rPr>
        <w:t xml:space="preserve"> </w:t>
      </w:r>
      <w:r w:rsidRPr="00827E35">
        <w:t>measurement:</w:t>
      </w:r>
      <w:r w:rsidRPr="00827E35">
        <w:rPr>
          <w:spacing w:val="-1"/>
        </w:rPr>
        <w:t xml:space="preserve"> </w:t>
      </w:r>
      <w:r w:rsidRPr="00827E35">
        <w:t>when</w:t>
      </w:r>
      <w:r w:rsidRPr="00827E35">
        <w:rPr>
          <w:spacing w:val="-3"/>
        </w:rPr>
        <w:t xml:space="preserve"> </w:t>
      </w:r>
      <w:r w:rsidRPr="00827E35">
        <w:t>results</w:t>
      </w:r>
      <w:r w:rsidRPr="00827E35">
        <w:rPr>
          <w:spacing w:val="-5"/>
        </w:rPr>
        <w:t xml:space="preserve"> </w:t>
      </w:r>
      <w:r w:rsidRPr="00827E35">
        <w:t>may</w:t>
      </w:r>
      <w:r w:rsidRPr="00827E35">
        <w:rPr>
          <w:spacing w:val="-5"/>
        </w:rPr>
        <w:t xml:space="preserve"> </w:t>
      </w:r>
      <w:r w:rsidRPr="00827E35">
        <w:t>be</w:t>
      </w:r>
      <w:r w:rsidRPr="00827E35">
        <w:rPr>
          <w:spacing w:val="-3"/>
        </w:rPr>
        <w:t xml:space="preserve"> </w:t>
      </w:r>
      <w:r w:rsidRPr="00827E35">
        <w:t>misleading.</w:t>
      </w:r>
      <w:r w:rsidRPr="00827E35">
        <w:rPr>
          <w:spacing w:val="-4"/>
        </w:rPr>
        <w:t xml:space="preserve"> </w:t>
      </w:r>
      <w:r w:rsidRPr="00827E35">
        <w:t>J Gen Intern Med. 2014 Feb;29(2):388-94.</w:t>
      </w:r>
    </w:p>
    <w:p w14:paraId="48625332"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30" w:name="_bookmark197"/>
      <w:bookmarkEnd w:id="230"/>
      <w:r w:rsidRPr="00827E35">
        <w:t>Parrinello</w:t>
      </w:r>
      <w:r w:rsidRPr="00827E35">
        <w:rPr>
          <w:spacing w:val="-4"/>
        </w:rPr>
        <w:t xml:space="preserve"> </w:t>
      </w:r>
      <w:r w:rsidRPr="00827E35">
        <w:t>CM,</w:t>
      </w:r>
      <w:r w:rsidRPr="00827E35">
        <w:rPr>
          <w:spacing w:val="-2"/>
        </w:rPr>
        <w:t xml:space="preserve"> </w:t>
      </w:r>
      <w:r w:rsidRPr="00827E35">
        <w:t>Selvin</w:t>
      </w:r>
      <w:r w:rsidRPr="00827E35">
        <w:rPr>
          <w:spacing w:val="-1"/>
        </w:rPr>
        <w:t xml:space="preserve"> </w:t>
      </w:r>
      <w:r w:rsidRPr="00827E35">
        <w:t>E.</w:t>
      </w:r>
      <w:r w:rsidRPr="00827E35">
        <w:rPr>
          <w:spacing w:val="-2"/>
        </w:rPr>
        <w:t xml:space="preserve"> </w:t>
      </w:r>
      <w:r w:rsidRPr="00827E35">
        <w:t>Beyond</w:t>
      </w:r>
      <w:r w:rsidRPr="00827E35">
        <w:rPr>
          <w:spacing w:val="-4"/>
        </w:rPr>
        <w:t xml:space="preserve"> </w:t>
      </w:r>
      <w:r w:rsidRPr="00827E35">
        <w:t>HbA1c</w:t>
      </w:r>
      <w:r w:rsidRPr="00827E35">
        <w:rPr>
          <w:spacing w:val="-3"/>
        </w:rPr>
        <w:t xml:space="preserve"> </w:t>
      </w:r>
      <w:r w:rsidRPr="00827E35">
        <w:t>and</w:t>
      </w:r>
      <w:r w:rsidRPr="00827E35">
        <w:rPr>
          <w:spacing w:val="-6"/>
        </w:rPr>
        <w:t xml:space="preserve"> </w:t>
      </w:r>
      <w:r w:rsidRPr="00827E35">
        <w:t>glucose:</w:t>
      </w:r>
      <w:r w:rsidRPr="00827E35">
        <w:rPr>
          <w:spacing w:val="-5"/>
        </w:rPr>
        <w:t xml:space="preserve"> </w:t>
      </w:r>
      <w:r w:rsidRPr="00827E35">
        <w:t>the</w:t>
      </w:r>
      <w:r w:rsidRPr="00827E35">
        <w:rPr>
          <w:spacing w:val="-6"/>
        </w:rPr>
        <w:t xml:space="preserve"> </w:t>
      </w:r>
      <w:r w:rsidRPr="00827E35">
        <w:t>role</w:t>
      </w:r>
      <w:r w:rsidRPr="00827E35">
        <w:rPr>
          <w:spacing w:val="-4"/>
        </w:rPr>
        <w:t xml:space="preserve"> </w:t>
      </w:r>
      <w:r w:rsidRPr="00827E35">
        <w:t>of</w:t>
      </w:r>
      <w:r w:rsidRPr="00827E35">
        <w:rPr>
          <w:spacing w:val="-2"/>
        </w:rPr>
        <w:t xml:space="preserve"> </w:t>
      </w:r>
      <w:r w:rsidRPr="00827E35">
        <w:t>nontraditional</w:t>
      </w:r>
      <w:r w:rsidRPr="00827E35">
        <w:rPr>
          <w:spacing w:val="-4"/>
        </w:rPr>
        <w:t xml:space="preserve"> </w:t>
      </w:r>
      <w:r w:rsidRPr="00827E35">
        <w:t xml:space="preserve">glycemic markers in diabetes diagnosis, prognosis, and management. </w:t>
      </w:r>
      <w:proofErr w:type="spellStart"/>
      <w:r w:rsidRPr="00827E35">
        <w:t>Curr</w:t>
      </w:r>
      <w:proofErr w:type="spellEnd"/>
      <w:r w:rsidRPr="00827E35">
        <w:t xml:space="preserve"> Diab Rep. </w:t>
      </w:r>
      <w:r w:rsidRPr="00827E35">
        <w:rPr>
          <w:spacing w:val="-2"/>
        </w:rPr>
        <w:lastRenderedPageBreak/>
        <w:t>2014;14(11):548.</w:t>
      </w:r>
    </w:p>
    <w:p w14:paraId="7F1E92C8"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31" w:name="_bookmark198"/>
      <w:bookmarkEnd w:id="231"/>
      <w:r w:rsidRPr="00827E35">
        <w:t>Danese</w:t>
      </w:r>
      <w:r w:rsidRPr="00827E35">
        <w:rPr>
          <w:spacing w:val="-3"/>
        </w:rPr>
        <w:t xml:space="preserve"> </w:t>
      </w:r>
      <w:r w:rsidRPr="00827E35">
        <w:t>E,</w:t>
      </w:r>
      <w:r w:rsidRPr="00827E35">
        <w:rPr>
          <w:spacing w:val="-3"/>
        </w:rPr>
        <w:t xml:space="preserve"> </w:t>
      </w:r>
      <w:proofErr w:type="spellStart"/>
      <w:r w:rsidRPr="00827E35">
        <w:t>Montagnana</w:t>
      </w:r>
      <w:proofErr w:type="spellEnd"/>
      <w:r w:rsidRPr="00827E35">
        <w:rPr>
          <w:spacing w:val="-3"/>
        </w:rPr>
        <w:t xml:space="preserve"> </w:t>
      </w:r>
      <w:r w:rsidRPr="00827E35">
        <w:t>M,</w:t>
      </w:r>
      <w:r w:rsidRPr="00827E35">
        <w:rPr>
          <w:spacing w:val="-2"/>
        </w:rPr>
        <w:t xml:space="preserve"> </w:t>
      </w:r>
      <w:proofErr w:type="spellStart"/>
      <w:r w:rsidRPr="00827E35">
        <w:t>Nouvenne</w:t>
      </w:r>
      <w:proofErr w:type="spellEnd"/>
      <w:r w:rsidRPr="00827E35">
        <w:rPr>
          <w:spacing w:val="-3"/>
        </w:rPr>
        <w:t xml:space="preserve"> </w:t>
      </w:r>
      <w:r w:rsidRPr="00827E35">
        <w:t>A,</w:t>
      </w:r>
      <w:r w:rsidRPr="00827E35">
        <w:rPr>
          <w:spacing w:val="-2"/>
        </w:rPr>
        <w:t xml:space="preserve"> </w:t>
      </w:r>
      <w:r w:rsidRPr="00827E35">
        <w:t>Lippi</w:t>
      </w:r>
      <w:r w:rsidRPr="00827E35">
        <w:rPr>
          <w:spacing w:val="-6"/>
        </w:rPr>
        <w:t xml:space="preserve"> </w:t>
      </w:r>
      <w:r w:rsidRPr="00827E35">
        <w:t>G.</w:t>
      </w:r>
      <w:r w:rsidRPr="00827E35">
        <w:rPr>
          <w:spacing w:val="-3"/>
        </w:rPr>
        <w:t xml:space="preserve"> </w:t>
      </w:r>
      <w:r w:rsidRPr="00827E35">
        <w:t>Advantages</w:t>
      </w:r>
      <w:r w:rsidRPr="00827E35">
        <w:rPr>
          <w:spacing w:val="-3"/>
        </w:rPr>
        <w:t xml:space="preserve"> </w:t>
      </w:r>
      <w:r w:rsidRPr="00827E35">
        <w:t>and</w:t>
      </w:r>
      <w:r w:rsidRPr="00827E35">
        <w:rPr>
          <w:spacing w:val="-5"/>
        </w:rPr>
        <w:t xml:space="preserve"> </w:t>
      </w:r>
      <w:r w:rsidRPr="00827E35">
        <w:t>pitfalls</w:t>
      </w:r>
      <w:r w:rsidRPr="00827E35">
        <w:rPr>
          <w:spacing w:val="-3"/>
        </w:rPr>
        <w:t xml:space="preserve"> </w:t>
      </w:r>
      <w:r w:rsidRPr="00827E35">
        <w:t>of</w:t>
      </w:r>
      <w:r w:rsidRPr="00827E35">
        <w:rPr>
          <w:spacing w:val="-2"/>
        </w:rPr>
        <w:t xml:space="preserve"> </w:t>
      </w:r>
      <w:r w:rsidRPr="00827E35">
        <w:t>fructosamine and</w:t>
      </w:r>
      <w:r w:rsidRPr="00827E35">
        <w:rPr>
          <w:spacing w:val="-5"/>
        </w:rPr>
        <w:t xml:space="preserve"> </w:t>
      </w:r>
      <w:r w:rsidRPr="00827E35">
        <w:t>glycated</w:t>
      </w:r>
      <w:r w:rsidRPr="00827E35">
        <w:rPr>
          <w:spacing w:val="-3"/>
        </w:rPr>
        <w:t xml:space="preserve"> </w:t>
      </w:r>
      <w:r w:rsidRPr="00827E35">
        <w:t>albumin</w:t>
      </w:r>
      <w:r w:rsidRPr="00827E35">
        <w:rPr>
          <w:spacing w:val="-3"/>
        </w:rPr>
        <w:t xml:space="preserve"> </w:t>
      </w:r>
      <w:r w:rsidRPr="00827E35">
        <w:t>in</w:t>
      </w:r>
      <w:r w:rsidRPr="00827E35">
        <w:rPr>
          <w:spacing w:val="-5"/>
        </w:rPr>
        <w:t xml:space="preserve"> </w:t>
      </w:r>
      <w:r w:rsidRPr="00827E35">
        <w:t>the</w:t>
      </w:r>
      <w:r w:rsidRPr="00827E35">
        <w:rPr>
          <w:spacing w:val="-3"/>
        </w:rPr>
        <w:t xml:space="preserve"> </w:t>
      </w:r>
      <w:r w:rsidRPr="00827E35">
        <w:t>diagnosis</w:t>
      </w:r>
      <w:r w:rsidRPr="00827E35">
        <w:rPr>
          <w:spacing w:val="-5"/>
        </w:rPr>
        <w:t xml:space="preserve"> </w:t>
      </w:r>
      <w:r w:rsidRPr="00827E35">
        <w:t>and</w:t>
      </w:r>
      <w:r w:rsidRPr="00827E35">
        <w:rPr>
          <w:spacing w:val="-5"/>
        </w:rPr>
        <w:t xml:space="preserve"> </w:t>
      </w:r>
      <w:r w:rsidRPr="00827E35">
        <w:t>treatment</w:t>
      </w:r>
      <w:r w:rsidRPr="00827E35">
        <w:rPr>
          <w:spacing w:val="-1"/>
        </w:rPr>
        <w:t xml:space="preserve"> </w:t>
      </w:r>
      <w:r w:rsidRPr="00827E35">
        <w:t>of</w:t>
      </w:r>
      <w:r w:rsidRPr="00827E35">
        <w:rPr>
          <w:spacing w:val="-1"/>
        </w:rPr>
        <w:t xml:space="preserve"> </w:t>
      </w:r>
      <w:r w:rsidRPr="00827E35">
        <w:t>diabetes.</w:t>
      </w:r>
      <w:r w:rsidRPr="00827E35">
        <w:rPr>
          <w:spacing w:val="-3"/>
        </w:rPr>
        <w:t xml:space="preserve"> </w:t>
      </w:r>
      <w:r w:rsidRPr="00827E35">
        <w:t>J</w:t>
      </w:r>
      <w:r w:rsidRPr="00827E35">
        <w:rPr>
          <w:spacing w:val="-1"/>
        </w:rPr>
        <w:t xml:space="preserve"> </w:t>
      </w:r>
      <w:r w:rsidRPr="00827E35">
        <w:t>Diabetes</w:t>
      </w:r>
      <w:r w:rsidRPr="00827E35">
        <w:rPr>
          <w:spacing w:val="-2"/>
        </w:rPr>
        <w:t xml:space="preserve"> </w:t>
      </w:r>
      <w:r w:rsidRPr="00827E35">
        <w:t>Sci</w:t>
      </w:r>
      <w:r w:rsidRPr="00827E35">
        <w:rPr>
          <w:spacing w:val="-6"/>
        </w:rPr>
        <w:t xml:space="preserve"> </w:t>
      </w:r>
      <w:r w:rsidRPr="00827E35">
        <w:t xml:space="preserve">Technol. </w:t>
      </w:r>
      <w:r w:rsidRPr="00827E35">
        <w:rPr>
          <w:spacing w:val="-2"/>
        </w:rPr>
        <w:t>2015;9(2):169-76.</w:t>
      </w:r>
    </w:p>
    <w:p w14:paraId="52F1F8E4"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32" w:name="_bookmark199"/>
      <w:bookmarkEnd w:id="232"/>
      <w:r w:rsidRPr="00827E35">
        <w:t>Herman</w:t>
      </w:r>
      <w:r w:rsidRPr="00827E35">
        <w:rPr>
          <w:spacing w:val="-9"/>
        </w:rPr>
        <w:t xml:space="preserve"> </w:t>
      </w:r>
      <w:r w:rsidRPr="00827E35">
        <w:t>WH,</w:t>
      </w:r>
      <w:r w:rsidRPr="00827E35">
        <w:rPr>
          <w:spacing w:val="-3"/>
        </w:rPr>
        <w:t xml:space="preserve"> </w:t>
      </w:r>
      <w:r w:rsidRPr="00827E35">
        <w:t>Cohen</w:t>
      </w:r>
      <w:r w:rsidRPr="00827E35">
        <w:rPr>
          <w:spacing w:val="-4"/>
        </w:rPr>
        <w:t xml:space="preserve"> </w:t>
      </w:r>
      <w:r w:rsidRPr="00827E35">
        <w:t>RM.</w:t>
      </w:r>
      <w:r w:rsidRPr="00827E35">
        <w:rPr>
          <w:spacing w:val="40"/>
        </w:rPr>
        <w:t xml:space="preserve"> </w:t>
      </w:r>
      <w:r w:rsidRPr="00827E35">
        <w:t>Racial</w:t>
      </w:r>
      <w:r w:rsidRPr="00827E35">
        <w:rPr>
          <w:spacing w:val="-3"/>
        </w:rPr>
        <w:t xml:space="preserve"> </w:t>
      </w:r>
      <w:r w:rsidRPr="00827E35">
        <w:t>and</w:t>
      </w:r>
      <w:r w:rsidRPr="00827E35">
        <w:rPr>
          <w:spacing w:val="-3"/>
        </w:rPr>
        <w:t xml:space="preserve"> </w:t>
      </w:r>
      <w:r w:rsidRPr="00827E35">
        <w:t>ethnic</w:t>
      </w:r>
      <w:r w:rsidRPr="00827E35">
        <w:rPr>
          <w:spacing w:val="-4"/>
        </w:rPr>
        <w:t xml:space="preserve"> </w:t>
      </w:r>
      <w:r w:rsidRPr="00827E35">
        <w:t>differences</w:t>
      </w:r>
      <w:r w:rsidRPr="00827E35">
        <w:rPr>
          <w:spacing w:val="-2"/>
        </w:rPr>
        <w:t xml:space="preserve"> </w:t>
      </w:r>
      <w:r w:rsidRPr="00827E35">
        <w:t>in</w:t>
      </w:r>
      <w:r w:rsidRPr="00827E35">
        <w:rPr>
          <w:spacing w:val="-4"/>
        </w:rPr>
        <w:t xml:space="preserve"> </w:t>
      </w:r>
      <w:r w:rsidRPr="00827E35">
        <w:t>the</w:t>
      </w:r>
      <w:r w:rsidRPr="00827E35">
        <w:rPr>
          <w:spacing w:val="-4"/>
        </w:rPr>
        <w:t xml:space="preserve"> </w:t>
      </w:r>
      <w:r w:rsidRPr="00827E35">
        <w:t>relationship</w:t>
      </w:r>
      <w:r w:rsidRPr="00827E35">
        <w:rPr>
          <w:spacing w:val="-3"/>
        </w:rPr>
        <w:t xml:space="preserve"> </w:t>
      </w:r>
      <w:r w:rsidRPr="00827E35">
        <w:t>between</w:t>
      </w:r>
      <w:r w:rsidRPr="00827E35">
        <w:rPr>
          <w:spacing w:val="-3"/>
        </w:rPr>
        <w:t xml:space="preserve"> </w:t>
      </w:r>
      <w:r w:rsidRPr="00827E35">
        <w:t xml:space="preserve">HbA1c and blood glucose: implications for the diagnosis of diabetes. J Clin Endocrinol Metab. </w:t>
      </w:r>
      <w:r w:rsidRPr="00827E35">
        <w:rPr>
          <w:spacing w:val="-2"/>
        </w:rPr>
        <w:t>2012;97(4):1067-72.</w:t>
      </w:r>
    </w:p>
    <w:p w14:paraId="27E634F2"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33" w:name="_bookmark200"/>
      <w:bookmarkEnd w:id="233"/>
      <w:proofErr w:type="spellStart"/>
      <w:r w:rsidRPr="00827E35">
        <w:t>Bergenstal</w:t>
      </w:r>
      <w:proofErr w:type="spellEnd"/>
      <w:r w:rsidRPr="00827E35">
        <w:t xml:space="preserve"> RM, Gal RL, Connor CG, Gubitosi-Klug R, Kruger D, Olson BA, Willi SM, Aleppo G, Weinstock RS, Wood J, Rickels M, DiMeglio LA, </w:t>
      </w:r>
      <w:proofErr w:type="spellStart"/>
      <w:r w:rsidRPr="00827E35">
        <w:t>Bethin</w:t>
      </w:r>
      <w:proofErr w:type="spellEnd"/>
      <w:r w:rsidRPr="00827E35">
        <w:t xml:space="preserve"> KE, </w:t>
      </w:r>
      <w:proofErr w:type="spellStart"/>
      <w:r w:rsidRPr="00827E35">
        <w:t>Marcovina</w:t>
      </w:r>
      <w:proofErr w:type="spellEnd"/>
      <w:r w:rsidRPr="00827E35">
        <w:t xml:space="preserve"> S, </w:t>
      </w:r>
      <w:proofErr w:type="spellStart"/>
      <w:r w:rsidRPr="00827E35">
        <w:t>Tassopoulos</w:t>
      </w:r>
      <w:proofErr w:type="spellEnd"/>
      <w:r w:rsidRPr="00827E35">
        <w:t xml:space="preserve"> A, Lee S, Massaro E, </w:t>
      </w:r>
      <w:proofErr w:type="spellStart"/>
      <w:r w:rsidRPr="00827E35">
        <w:t>Bzdick</w:t>
      </w:r>
      <w:proofErr w:type="spellEnd"/>
      <w:r w:rsidRPr="00827E35">
        <w:t xml:space="preserve"> S, Ichihara B, Markmann E, McGuigan P, Woerner</w:t>
      </w:r>
      <w:r w:rsidRPr="00827E35">
        <w:rPr>
          <w:spacing w:val="-2"/>
        </w:rPr>
        <w:t xml:space="preserve"> </w:t>
      </w:r>
      <w:r w:rsidRPr="00827E35">
        <w:t>S,</w:t>
      </w:r>
      <w:r w:rsidRPr="00827E35">
        <w:rPr>
          <w:spacing w:val="-1"/>
        </w:rPr>
        <w:t xml:space="preserve"> </w:t>
      </w:r>
      <w:r w:rsidRPr="00827E35">
        <w:t>Ecker M, Beck RW;</w:t>
      </w:r>
      <w:r w:rsidRPr="00827E35">
        <w:rPr>
          <w:spacing w:val="-4"/>
        </w:rPr>
        <w:t xml:space="preserve"> </w:t>
      </w:r>
      <w:r w:rsidRPr="00827E35">
        <w:t>T1D</w:t>
      </w:r>
      <w:r w:rsidRPr="00827E35">
        <w:rPr>
          <w:spacing w:val="-4"/>
        </w:rPr>
        <w:t xml:space="preserve"> </w:t>
      </w:r>
      <w:r w:rsidRPr="00827E35">
        <w:t>Exchange</w:t>
      </w:r>
      <w:r w:rsidRPr="00827E35">
        <w:rPr>
          <w:spacing w:val="-1"/>
        </w:rPr>
        <w:t xml:space="preserve"> </w:t>
      </w:r>
      <w:r w:rsidRPr="00827E35">
        <w:t>Racial</w:t>
      </w:r>
      <w:r w:rsidRPr="00827E35">
        <w:rPr>
          <w:spacing w:val="-1"/>
        </w:rPr>
        <w:t xml:space="preserve"> </w:t>
      </w:r>
      <w:r w:rsidRPr="00827E35">
        <w:t>Differences</w:t>
      </w:r>
      <w:r w:rsidRPr="00827E35">
        <w:rPr>
          <w:spacing w:val="-3"/>
        </w:rPr>
        <w:t xml:space="preserve"> </w:t>
      </w:r>
      <w:r w:rsidRPr="00827E35">
        <w:t>Study</w:t>
      </w:r>
      <w:r w:rsidRPr="00827E35">
        <w:rPr>
          <w:spacing w:val="-5"/>
        </w:rPr>
        <w:t xml:space="preserve"> </w:t>
      </w:r>
      <w:r w:rsidRPr="00827E35">
        <w:t>Group. Racial Differences</w:t>
      </w:r>
      <w:r w:rsidRPr="00827E35">
        <w:rPr>
          <w:spacing w:val="-6"/>
        </w:rPr>
        <w:t xml:space="preserve"> </w:t>
      </w:r>
      <w:r w:rsidRPr="00827E35">
        <w:t>in</w:t>
      </w:r>
      <w:r w:rsidRPr="00827E35">
        <w:rPr>
          <w:spacing w:val="-6"/>
        </w:rPr>
        <w:t xml:space="preserve"> </w:t>
      </w:r>
      <w:r w:rsidRPr="00827E35">
        <w:t>the</w:t>
      </w:r>
      <w:r w:rsidRPr="00827E35">
        <w:rPr>
          <w:spacing w:val="-4"/>
        </w:rPr>
        <w:t xml:space="preserve"> </w:t>
      </w:r>
      <w:r w:rsidRPr="00827E35">
        <w:t>Relationship</w:t>
      </w:r>
      <w:r w:rsidRPr="00827E35">
        <w:rPr>
          <w:spacing w:val="-4"/>
        </w:rPr>
        <w:t xml:space="preserve"> </w:t>
      </w:r>
      <w:r w:rsidRPr="00827E35">
        <w:t>of</w:t>
      </w:r>
      <w:r w:rsidRPr="00827E35">
        <w:rPr>
          <w:spacing w:val="-2"/>
        </w:rPr>
        <w:t xml:space="preserve"> </w:t>
      </w:r>
      <w:r w:rsidRPr="00827E35">
        <w:t>Glucose</w:t>
      </w:r>
      <w:r w:rsidRPr="00827E35">
        <w:rPr>
          <w:spacing w:val="-6"/>
        </w:rPr>
        <w:t xml:space="preserve"> </w:t>
      </w:r>
      <w:r w:rsidRPr="00827E35">
        <w:t>Concentrations</w:t>
      </w:r>
      <w:r w:rsidRPr="00827E35">
        <w:rPr>
          <w:spacing w:val="-3"/>
        </w:rPr>
        <w:t xml:space="preserve"> </w:t>
      </w:r>
      <w:r w:rsidRPr="00827E35">
        <w:t>and</w:t>
      </w:r>
      <w:r w:rsidRPr="00827E35">
        <w:rPr>
          <w:spacing w:val="-6"/>
        </w:rPr>
        <w:t xml:space="preserve"> </w:t>
      </w:r>
      <w:r w:rsidRPr="00827E35">
        <w:t>Hemoglobin</w:t>
      </w:r>
      <w:r w:rsidRPr="00827E35">
        <w:rPr>
          <w:spacing w:val="-4"/>
        </w:rPr>
        <w:t xml:space="preserve"> </w:t>
      </w:r>
      <w:r w:rsidRPr="00827E35">
        <w:t>A1c</w:t>
      </w:r>
      <w:r w:rsidRPr="00827E35">
        <w:rPr>
          <w:spacing w:val="-3"/>
        </w:rPr>
        <w:t xml:space="preserve"> </w:t>
      </w:r>
      <w:r w:rsidRPr="00827E35">
        <w:t>Levels. Ann Intern Med. 2017;167(2):95-102.</w:t>
      </w:r>
    </w:p>
    <w:p w14:paraId="4589F3E4"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34" w:name="_bookmark201"/>
      <w:bookmarkEnd w:id="234"/>
      <w:r w:rsidRPr="00827E35">
        <w:t>Bower JK, Brancati FL, Selvin E.</w:t>
      </w:r>
      <w:r w:rsidRPr="00827E35">
        <w:rPr>
          <w:spacing w:val="40"/>
        </w:rPr>
        <w:t xml:space="preserve"> </w:t>
      </w:r>
      <w:r w:rsidRPr="00827E35">
        <w:t>No ethnic differences in the association of glycated hemoglobin</w:t>
      </w:r>
      <w:r w:rsidRPr="00827E35">
        <w:rPr>
          <w:spacing w:val="-4"/>
        </w:rPr>
        <w:t xml:space="preserve"> </w:t>
      </w:r>
      <w:r w:rsidRPr="00827E35">
        <w:t>with</w:t>
      </w:r>
      <w:r w:rsidRPr="00827E35">
        <w:rPr>
          <w:spacing w:val="-4"/>
        </w:rPr>
        <w:t xml:space="preserve"> </w:t>
      </w:r>
      <w:r w:rsidRPr="00827E35">
        <w:t>retinopathy:</w:t>
      </w:r>
      <w:r w:rsidRPr="00827E35">
        <w:rPr>
          <w:spacing w:val="-2"/>
        </w:rPr>
        <w:t xml:space="preserve"> </w:t>
      </w:r>
      <w:r w:rsidRPr="00827E35">
        <w:t>the</w:t>
      </w:r>
      <w:r w:rsidRPr="00827E35">
        <w:rPr>
          <w:spacing w:val="-6"/>
        </w:rPr>
        <w:t xml:space="preserve"> </w:t>
      </w:r>
      <w:r w:rsidRPr="00827E35">
        <w:t>national</w:t>
      </w:r>
      <w:r w:rsidRPr="00827E35">
        <w:rPr>
          <w:spacing w:val="-4"/>
        </w:rPr>
        <w:t xml:space="preserve"> </w:t>
      </w:r>
      <w:r w:rsidRPr="00827E35">
        <w:t>health</w:t>
      </w:r>
      <w:r w:rsidRPr="00827E35">
        <w:rPr>
          <w:spacing w:val="-6"/>
        </w:rPr>
        <w:t xml:space="preserve"> </w:t>
      </w:r>
      <w:r w:rsidRPr="00827E35">
        <w:t>and</w:t>
      </w:r>
      <w:r w:rsidRPr="00827E35">
        <w:rPr>
          <w:spacing w:val="-4"/>
        </w:rPr>
        <w:t xml:space="preserve"> </w:t>
      </w:r>
      <w:r w:rsidRPr="00827E35">
        <w:t>nutrition</w:t>
      </w:r>
      <w:r w:rsidRPr="00827E35">
        <w:rPr>
          <w:spacing w:val="-4"/>
        </w:rPr>
        <w:t xml:space="preserve"> </w:t>
      </w:r>
      <w:r w:rsidRPr="00827E35">
        <w:t>examination</w:t>
      </w:r>
      <w:r w:rsidRPr="00827E35">
        <w:rPr>
          <w:spacing w:val="-6"/>
        </w:rPr>
        <w:t xml:space="preserve"> </w:t>
      </w:r>
      <w:r w:rsidRPr="00827E35">
        <w:t>survey</w:t>
      </w:r>
      <w:r w:rsidRPr="00827E35">
        <w:rPr>
          <w:spacing w:val="-6"/>
        </w:rPr>
        <w:t xml:space="preserve"> </w:t>
      </w:r>
      <w:r w:rsidRPr="00827E35">
        <w:t>2005- 2008.</w:t>
      </w:r>
      <w:r w:rsidRPr="00827E35">
        <w:rPr>
          <w:spacing w:val="40"/>
        </w:rPr>
        <w:t xml:space="preserve"> </w:t>
      </w:r>
      <w:r w:rsidRPr="00827E35">
        <w:t>Diabetes Care. 2013;36(3):569-73.</w:t>
      </w:r>
    </w:p>
    <w:p w14:paraId="585E52B6"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35" w:name="_bookmark202"/>
      <w:bookmarkEnd w:id="235"/>
      <w:r w:rsidRPr="00827E35">
        <w:t>Parrinello</w:t>
      </w:r>
      <w:r w:rsidRPr="00827E35">
        <w:rPr>
          <w:spacing w:val="-4"/>
        </w:rPr>
        <w:t xml:space="preserve"> </w:t>
      </w:r>
      <w:r w:rsidRPr="00827E35">
        <w:t>CM,</w:t>
      </w:r>
      <w:r w:rsidRPr="00827E35">
        <w:rPr>
          <w:spacing w:val="-2"/>
        </w:rPr>
        <w:t xml:space="preserve"> </w:t>
      </w:r>
      <w:r w:rsidRPr="00827E35">
        <w:t>Sharrett</w:t>
      </w:r>
      <w:r w:rsidRPr="00827E35">
        <w:rPr>
          <w:spacing w:val="-4"/>
        </w:rPr>
        <w:t xml:space="preserve"> </w:t>
      </w:r>
      <w:r w:rsidRPr="00827E35">
        <w:t>AR,</w:t>
      </w:r>
      <w:r w:rsidRPr="00827E35">
        <w:rPr>
          <w:spacing w:val="-2"/>
        </w:rPr>
        <w:t xml:space="preserve"> </w:t>
      </w:r>
      <w:proofErr w:type="spellStart"/>
      <w:r w:rsidRPr="00827E35">
        <w:t>Maruthur</w:t>
      </w:r>
      <w:proofErr w:type="spellEnd"/>
      <w:r w:rsidRPr="00827E35">
        <w:rPr>
          <w:spacing w:val="-5"/>
        </w:rPr>
        <w:t xml:space="preserve"> </w:t>
      </w:r>
      <w:r w:rsidRPr="00827E35">
        <w:t>NM,</w:t>
      </w:r>
      <w:r w:rsidRPr="00827E35">
        <w:rPr>
          <w:spacing w:val="-2"/>
        </w:rPr>
        <w:t xml:space="preserve"> </w:t>
      </w:r>
      <w:proofErr w:type="spellStart"/>
      <w:r w:rsidRPr="00827E35">
        <w:t>Bergenstal</w:t>
      </w:r>
      <w:proofErr w:type="spellEnd"/>
      <w:r w:rsidRPr="00827E35">
        <w:rPr>
          <w:spacing w:val="-4"/>
        </w:rPr>
        <w:t xml:space="preserve"> </w:t>
      </w:r>
      <w:r w:rsidRPr="00827E35">
        <w:t>RM,</w:t>
      </w:r>
      <w:r w:rsidRPr="00827E35">
        <w:rPr>
          <w:spacing w:val="-2"/>
        </w:rPr>
        <w:t xml:space="preserve"> </w:t>
      </w:r>
      <w:r w:rsidRPr="00827E35">
        <w:t>Grams</w:t>
      </w:r>
      <w:r w:rsidRPr="00827E35">
        <w:rPr>
          <w:spacing w:val="-6"/>
        </w:rPr>
        <w:t xml:space="preserve"> </w:t>
      </w:r>
      <w:r w:rsidRPr="00827E35">
        <w:t>ME,</w:t>
      </w:r>
      <w:r w:rsidRPr="00827E35">
        <w:rPr>
          <w:spacing w:val="-2"/>
        </w:rPr>
        <w:t xml:space="preserve"> </w:t>
      </w:r>
      <w:r w:rsidRPr="00827E35">
        <w:t>Coresh</w:t>
      </w:r>
      <w:r w:rsidRPr="00827E35">
        <w:rPr>
          <w:spacing w:val="-4"/>
        </w:rPr>
        <w:t xml:space="preserve"> </w:t>
      </w:r>
      <w:r w:rsidRPr="00827E35">
        <w:t>J,</w:t>
      </w:r>
      <w:r w:rsidRPr="00827E35">
        <w:rPr>
          <w:spacing w:val="-2"/>
        </w:rPr>
        <w:t xml:space="preserve"> </w:t>
      </w:r>
      <w:r w:rsidRPr="00827E35">
        <w:t>Selvin</w:t>
      </w:r>
      <w:r w:rsidRPr="00827E35">
        <w:rPr>
          <w:spacing w:val="-4"/>
        </w:rPr>
        <w:t xml:space="preserve"> </w:t>
      </w:r>
      <w:r w:rsidRPr="00827E35">
        <w:t>E. Racial Differences in and Prognostic Value of Biomarkers of Hyperglycemia. Diabetes Care. 2016;39(4):589-95.</w:t>
      </w:r>
    </w:p>
    <w:p w14:paraId="5318C100" w14:textId="53169B09"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36" w:name="_bookmark203"/>
      <w:bookmarkEnd w:id="236"/>
      <w:r w:rsidRPr="00827E35">
        <w:t>Lindsey CC, Carter AW, Mangum S, Greene D, Richardson A, Brown SJ, Essary JL, McCandless</w:t>
      </w:r>
      <w:r w:rsidRPr="00827E35">
        <w:rPr>
          <w:spacing w:val="-3"/>
        </w:rPr>
        <w:t xml:space="preserve"> </w:t>
      </w:r>
      <w:r w:rsidRPr="00827E35">
        <w:t>B.</w:t>
      </w:r>
      <w:r w:rsidRPr="00827E35">
        <w:rPr>
          <w:spacing w:val="-2"/>
        </w:rPr>
        <w:t xml:space="preserve"> </w:t>
      </w:r>
      <w:r w:rsidRPr="00827E35">
        <w:t>A</w:t>
      </w:r>
      <w:r w:rsidRPr="00827E35">
        <w:rPr>
          <w:spacing w:val="-4"/>
        </w:rPr>
        <w:t xml:space="preserve"> </w:t>
      </w:r>
      <w:r w:rsidRPr="00827E35">
        <w:t>prospective,</w:t>
      </w:r>
      <w:r w:rsidRPr="00827E35">
        <w:rPr>
          <w:spacing w:val="-2"/>
        </w:rPr>
        <w:t xml:space="preserve"> </w:t>
      </w:r>
      <w:r w:rsidRPr="00827E35">
        <w:t>randomized,</w:t>
      </w:r>
      <w:r w:rsidRPr="00827E35">
        <w:rPr>
          <w:spacing w:val="-2"/>
        </w:rPr>
        <w:t xml:space="preserve"> </w:t>
      </w:r>
      <w:r w:rsidRPr="00827E35">
        <w:t>multicentered</w:t>
      </w:r>
      <w:r w:rsidRPr="00827E35">
        <w:rPr>
          <w:spacing w:val="-6"/>
        </w:rPr>
        <w:t xml:space="preserve"> </w:t>
      </w:r>
      <w:r w:rsidRPr="00827E35">
        <w:t>controlled</w:t>
      </w:r>
      <w:r w:rsidRPr="00827E35">
        <w:rPr>
          <w:spacing w:val="-4"/>
        </w:rPr>
        <w:t xml:space="preserve"> </w:t>
      </w:r>
      <w:r w:rsidRPr="00827E35">
        <w:t>trial</w:t>
      </w:r>
      <w:r w:rsidRPr="00827E35">
        <w:rPr>
          <w:spacing w:val="-4"/>
        </w:rPr>
        <w:t xml:space="preserve"> </w:t>
      </w:r>
      <w:r w:rsidRPr="00827E35">
        <w:t>to</w:t>
      </w:r>
      <w:r w:rsidRPr="00827E35">
        <w:rPr>
          <w:spacing w:val="-6"/>
        </w:rPr>
        <w:t xml:space="preserve"> </w:t>
      </w:r>
      <w:r w:rsidRPr="00827E35">
        <w:t>compare</w:t>
      </w:r>
      <w:r w:rsidRPr="00827E35">
        <w:rPr>
          <w:spacing w:val="-6"/>
        </w:rPr>
        <w:t xml:space="preserve"> </w:t>
      </w:r>
      <w:r w:rsidRPr="00827E35">
        <w:t>the</w:t>
      </w:r>
      <w:r w:rsidR="0053163D" w:rsidRPr="00827E35">
        <w:t xml:space="preserve"> </w:t>
      </w:r>
      <w:r w:rsidRPr="00827E35">
        <w:t>annual glycemic and quality outcomes of patients with diabetes mellitus monitored with weekly</w:t>
      </w:r>
      <w:r w:rsidRPr="00827E35">
        <w:rPr>
          <w:spacing w:val="-5"/>
        </w:rPr>
        <w:t xml:space="preserve"> </w:t>
      </w:r>
      <w:r w:rsidRPr="00827E35">
        <w:t>fructosamine</w:t>
      </w:r>
      <w:r w:rsidRPr="00827E35">
        <w:rPr>
          <w:spacing w:val="-5"/>
        </w:rPr>
        <w:t xml:space="preserve"> </w:t>
      </w:r>
      <w:r w:rsidRPr="00827E35">
        <w:t>testing</w:t>
      </w:r>
      <w:r w:rsidRPr="00827E35">
        <w:rPr>
          <w:spacing w:val="-1"/>
        </w:rPr>
        <w:t xml:space="preserve"> </w:t>
      </w:r>
      <w:r w:rsidRPr="00827E35">
        <w:t>versus</w:t>
      </w:r>
      <w:r w:rsidRPr="00827E35">
        <w:rPr>
          <w:spacing w:val="-5"/>
        </w:rPr>
        <w:t xml:space="preserve"> </w:t>
      </w:r>
      <w:r w:rsidRPr="00827E35">
        <w:t>usual</w:t>
      </w:r>
      <w:r w:rsidRPr="00827E35">
        <w:rPr>
          <w:spacing w:val="-4"/>
        </w:rPr>
        <w:t xml:space="preserve"> </w:t>
      </w:r>
      <w:r w:rsidRPr="00827E35">
        <w:t>care.</w:t>
      </w:r>
      <w:r w:rsidRPr="00827E35">
        <w:rPr>
          <w:spacing w:val="-4"/>
        </w:rPr>
        <w:t xml:space="preserve"> </w:t>
      </w:r>
      <w:r w:rsidRPr="00827E35">
        <w:t>Diabetes</w:t>
      </w:r>
      <w:r w:rsidRPr="00827E35">
        <w:rPr>
          <w:spacing w:val="-5"/>
        </w:rPr>
        <w:t xml:space="preserve"> </w:t>
      </w:r>
      <w:r w:rsidRPr="00827E35">
        <w:t>Technol</w:t>
      </w:r>
      <w:r w:rsidRPr="00827E35">
        <w:rPr>
          <w:spacing w:val="-6"/>
        </w:rPr>
        <w:t xml:space="preserve"> </w:t>
      </w:r>
      <w:r w:rsidRPr="00827E35">
        <w:t>Ther.</w:t>
      </w:r>
      <w:r w:rsidRPr="00827E35">
        <w:rPr>
          <w:spacing w:val="-2"/>
        </w:rPr>
        <w:t xml:space="preserve"> </w:t>
      </w:r>
      <w:r w:rsidRPr="00827E35">
        <w:t>2004;6(3):370-7.</w:t>
      </w:r>
    </w:p>
    <w:p w14:paraId="77B0F6FC" w14:textId="77777777" w:rsidR="00926368" w:rsidRPr="00827E35" w:rsidRDefault="00833586" w:rsidP="00827E35">
      <w:pPr>
        <w:pStyle w:val="ListParagraph"/>
        <w:numPr>
          <w:ilvl w:val="0"/>
          <w:numId w:val="1"/>
        </w:numPr>
        <w:tabs>
          <w:tab w:val="left" w:pos="1301"/>
          <w:tab w:val="left" w:pos="1315"/>
        </w:tabs>
        <w:spacing w:line="276" w:lineRule="auto"/>
        <w:ind w:left="576" w:hanging="576"/>
      </w:pPr>
      <w:bookmarkStart w:id="237" w:name="_bookmark204"/>
      <w:bookmarkEnd w:id="237"/>
      <w:r w:rsidRPr="00827E35">
        <w:t>Edelman</w:t>
      </w:r>
      <w:r w:rsidRPr="00827E35">
        <w:rPr>
          <w:spacing w:val="-3"/>
        </w:rPr>
        <w:t xml:space="preserve"> </w:t>
      </w:r>
      <w:r w:rsidRPr="00827E35">
        <w:t>SV,</w:t>
      </w:r>
      <w:r w:rsidRPr="00827E35">
        <w:rPr>
          <w:spacing w:val="-3"/>
        </w:rPr>
        <w:t xml:space="preserve"> </w:t>
      </w:r>
      <w:r w:rsidRPr="00827E35">
        <w:t>Bell</w:t>
      </w:r>
      <w:r w:rsidRPr="00827E35">
        <w:rPr>
          <w:spacing w:val="-3"/>
        </w:rPr>
        <w:t xml:space="preserve"> </w:t>
      </w:r>
      <w:r w:rsidRPr="00827E35">
        <w:t>JM,</w:t>
      </w:r>
      <w:r w:rsidRPr="00827E35">
        <w:rPr>
          <w:spacing w:val="-4"/>
        </w:rPr>
        <w:t xml:space="preserve"> </w:t>
      </w:r>
      <w:r w:rsidRPr="00827E35">
        <w:t>Serrano</w:t>
      </w:r>
      <w:r w:rsidRPr="00827E35">
        <w:rPr>
          <w:spacing w:val="-3"/>
        </w:rPr>
        <w:t xml:space="preserve"> </w:t>
      </w:r>
      <w:r w:rsidRPr="00827E35">
        <w:t>RB,</w:t>
      </w:r>
      <w:r w:rsidRPr="00827E35">
        <w:rPr>
          <w:spacing w:val="-2"/>
        </w:rPr>
        <w:t xml:space="preserve"> </w:t>
      </w:r>
      <w:r w:rsidRPr="00827E35">
        <w:t>Kelemen</w:t>
      </w:r>
      <w:r w:rsidRPr="00827E35">
        <w:rPr>
          <w:spacing w:val="-5"/>
        </w:rPr>
        <w:t xml:space="preserve"> </w:t>
      </w:r>
      <w:r w:rsidRPr="00827E35">
        <w:t>D.</w:t>
      </w:r>
      <w:r w:rsidRPr="00827E35">
        <w:rPr>
          <w:spacing w:val="40"/>
        </w:rPr>
        <w:t xml:space="preserve"> </w:t>
      </w:r>
      <w:hyperlink r:id="rId39">
        <w:r w:rsidRPr="00827E35">
          <w:t>Home</w:t>
        </w:r>
        <w:r w:rsidRPr="00827E35">
          <w:rPr>
            <w:spacing w:val="-5"/>
          </w:rPr>
          <w:t xml:space="preserve"> </w:t>
        </w:r>
        <w:r w:rsidRPr="00827E35">
          <w:t>testing</w:t>
        </w:r>
        <w:r w:rsidRPr="00827E35">
          <w:rPr>
            <w:spacing w:val="-1"/>
          </w:rPr>
          <w:t xml:space="preserve"> </w:t>
        </w:r>
        <w:r w:rsidRPr="00827E35">
          <w:t>of</w:t>
        </w:r>
        <w:r w:rsidRPr="00827E35">
          <w:rPr>
            <w:spacing w:val="-3"/>
          </w:rPr>
          <w:t xml:space="preserve"> </w:t>
        </w:r>
        <w:r w:rsidRPr="00827E35">
          <w:t>fructosamine</w:t>
        </w:r>
        <w:r w:rsidRPr="00827E35">
          <w:rPr>
            <w:spacing w:val="-3"/>
          </w:rPr>
          <w:t xml:space="preserve"> </w:t>
        </w:r>
        <w:r w:rsidRPr="00827E35">
          <w:t>improves</w:t>
        </w:r>
      </w:hyperlink>
      <w:r w:rsidRPr="00827E35">
        <w:t xml:space="preserve"> </w:t>
      </w:r>
      <w:hyperlink r:id="rId40">
        <w:r w:rsidRPr="00827E35">
          <w:t>glycemic control in patients with diabetes.</w:t>
        </w:r>
      </w:hyperlink>
      <w:r w:rsidRPr="00827E35">
        <w:t xml:space="preserve"> </w:t>
      </w:r>
      <w:proofErr w:type="spellStart"/>
      <w:r w:rsidRPr="00827E35">
        <w:t>Endocr</w:t>
      </w:r>
      <w:proofErr w:type="spellEnd"/>
      <w:r w:rsidRPr="00827E35">
        <w:t xml:space="preserve"> </w:t>
      </w:r>
      <w:proofErr w:type="spellStart"/>
      <w:r w:rsidRPr="00827E35">
        <w:t>Pract</w:t>
      </w:r>
      <w:proofErr w:type="spellEnd"/>
      <w:r w:rsidRPr="00827E35">
        <w:t>. 2001;7(6):454-8.</w:t>
      </w:r>
    </w:p>
    <w:p w14:paraId="5B002784"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38" w:name="_bookmark205"/>
      <w:bookmarkEnd w:id="238"/>
      <w:proofErr w:type="spellStart"/>
      <w:r w:rsidRPr="00827E35">
        <w:t>Shohat</w:t>
      </w:r>
      <w:proofErr w:type="spellEnd"/>
      <w:r w:rsidRPr="00827E35">
        <w:rPr>
          <w:spacing w:val="-3"/>
        </w:rPr>
        <w:t xml:space="preserve"> </w:t>
      </w:r>
      <w:r w:rsidRPr="00827E35">
        <w:t>N,</w:t>
      </w:r>
      <w:r w:rsidRPr="00827E35">
        <w:rPr>
          <w:spacing w:val="-4"/>
        </w:rPr>
        <w:t xml:space="preserve"> </w:t>
      </w:r>
      <w:proofErr w:type="spellStart"/>
      <w:r w:rsidRPr="00827E35">
        <w:t>Tarabichi</w:t>
      </w:r>
      <w:proofErr w:type="spellEnd"/>
      <w:r w:rsidRPr="00827E35">
        <w:rPr>
          <w:spacing w:val="-3"/>
        </w:rPr>
        <w:t xml:space="preserve"> </w:t>
      </w:r>
      <w:r w:rsidRPr="00827E35">
        <w:t>M,</w:t>
      </w:r>
      <w:r w:rsidRPr="00827E35">
        <w:rPr>
          <w:spacing w:val="-4"/>
        </w:rPr>
        <w:t xml:space="preserve"> </w:t>
      </w:r>
      <w:r w:rsidRPr="00827E35">
        <w:t>Tischler</w:t>
      </w:r>
      <w:r w:rsidRPr="00827E35">
        <w:rPr>
          <w:spacing w:val="-1"/>
        </w:rPr>
        <w:t xml:space="preserve"> </w:t>
      </w:r>
      <w:r w:rsidRPr="00827E35">
        <w:t>EH,</w:t>
      </w:r>
      <w:r w:rsidRPr="00827E35">
        <w:rPr>
          <w:spacing w:val="-3"/>
        </w:rPr>
        <w:t xml:space="preserve"> </w:t>
      </w:r>
      <w:r w:rsidRPr="00827E35">
        <w:t>Jabbour</w:t>
      </w:r>
      <w:r w:rsidRPr="00827E35">
        <w:rPr>
          <w:spacing w:val="-1"/>
        </w:rPr>
        <w:t xml:space="preserve"> </w:t>
      </w:r>
      <w:r w:rsidRPr="00827E35">
        <w:t>S,</w:t>
      </w:r>
      <w:r w:rsidRPr="00827E35">
        <w:rPr>
          <w:spacing w:val="-6"/>
        </w:rPr>
        <w:t xml:space="preserve"> </w:t>
      </w:r>
      <w:r w:rsidRPr="00827E35">
        <w:t>Parvizi</w:t>
      </w:r>
      <w:r w:rsidRPr="00827E35">
        <w:rPr>
          <w:spacing w:val="-3"/>
        </w:rPr>
        <w:t xml:space="preserve"> </w:t>
      </w:r>
      <w:r w:rsidRPr="00827E35">
        <w:t>J.</w:t>
      </w:r>
      <w:r w:rsidRPr="00827E35">
        <w:rPr>
          <w:spacing w:val="-1"/>
        </w:rPr>
        <w:t xml:space="preserve"> </w:t>
      </w:r>
      <w:r w:rsidRPr="00827E35">
        <w:t>Serum</w:t>
      </w:r>
      <w:r w:rsidRPr="00827E35">
        <w:rPr>
          <w:spacing w:val="-1"/>
        </w:rPr>
        <w:t xml:space="preserve"> </w:t>
      </w:r>
      <w:r w:rsidRPr="00827E35">
        <w:t>Fructosamine:</w:t>
      </w:r>
      <w:r w:rsidRPr="00827E35">
        <w:rPr>
          <w:spacing w:val="-1"/>
        </w:rPr>
        <w:t xml:space="preserve"> </w:t>
      </w:r>
      <w:r w:rsidRPr="00827E35">
        <w:t>A</w:t>
      </w:r>
      <w:r w:rsidRPr="00827E35">
        <w:rPr>
          <w:spacing w:val="-5"/>
        </w:rPr>
        <w:t xml:space="preserve"> </w:t>
      </w:r>
      <w:r w:rsidRPr="00827E35">
        <w:t>Simple and Inexpensive Test for Assessing Preoperative Glycemic Control. J Bone Joint Surg Am. 2017;99(22):1900-1907.</w:t>
      </w:r>
    </w:p>
    <w:p w14:paraId="2FF8EA77"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39" w:name="_bookmark206"/>
      <w:bookmarkEnd w:id="239"/>
      <w:r w:rsidRPr="00827E35">
        <w:t>Selvin E, Rawlings AM, Grams M, Klein R, Sharrett AR, Steffes M, Coresh J. Fructosamine</w:t>
      </w:r>
      <w:r w:rsidRPr="00827E35">
        <w:rPr>
          <w:spacing w:val="-4"/>
        </w:rPr>
        <w:t xml:space="preserve"> </w:t>
      </w:r>
      <w:r w:rsidRPr="00827E35">
        <w:t>and</w:t>
      </w:r>
      <w:r w:rsidRPr="00827E35">
        <w:rPr>
          <w:spacing w:val="-7"/>
        </w:rPr>
        <w:t xml:space="preserve"> </w:t>
      </w:r>
      <w:r w:rsidRPr="00827E35">
        <w:t>glycated</w:t>
      </w:r>
      <w:r w:rsidRPr="00827E35">
        <w:rPr>
          <w:spacing w:val="-4"/>
        </w:rPr>
        <w:t xml:space="preserve"> </w:t>
      </w:r>
      <w:r w:rsidRPr="00827E35">
        <w:t>albumin</w:t>
      </w:r>
      <w:r w:rsidRPr="00827E35">
        <w:rPr>
          <w:spacing w:val="-5"/>
        </w:rPr>
        <w:t xml:space="preserve"> </w:t>
      </w:r>
      <w:r w:rsidRPr="00827E35">
        <w:t>for</w:t>
      </w:r>
      <w:r w:rsidRPr="00827E35">
        <w:rPr>
          <w:spacing w:val="-5"/>
        </w:rPr>
        <w:t xml:space="preserve"> </w:t>
      </w:r>
      <w:r w:rsidRPr="00827E35">
        <w:t>risk</w:t>
      </w:r>
      <w:r w:rsidRPr="00827E35">
        <w:rPr>
          <w:spacing w:val="-3"/>
        </w:rPr>
        <w:t xml:space="preserve"> </w:t>
      </w:r>
      <w:r w:rsidRPr="00827E35">
        <w:t>stratification</w:t>
      </w:r>
      <w:r w:rsidRPr="00827E35">
        <w:rPr>
          <w:spacing w:val="-4"/>
        </w:rPr>
        <w:t xml:space="preserve"> </w:t>
      </w:r>
      <w:r w:rsidRPr="00827E35">
        <w:t>and</w:t>
      </w:r>
      <w:r w:rsidRPr="00827E35">
        <w:rPr>
          <w:spacing w:val="-4"/>
        </w:rPr>
        <w:t xml:space="preserve"> </w:t>
      </w:r>
      <w:r w:rsidRPr="00827E35">
        <w:t>prediction</w:t>
      </w:r>
      <w:r w:rsidRPr="00827E35">
        <w:rPr>
          <w:spacing w:val="-5"/>
        </w:rPr>
        <w:t xml:space="preserve"> </w:t>
      </w:r>
      <w:r w:rsidRPr="00827E35">
        <w:t>of</w:t>
      </w:r>
      <w:r w:rsidRPr="00827E35">
        <w:rPr>
          <w:spacing w:val="-2"/>
        </w:rPr>
        <w:t xml:space="preserve"> </w:t>
      </w:r>
      <w:r w:rsidRPr="00827E35">
        <w:t xml:space="preserve">incident diabetes and microvascular complications: a prospective cohort analysis of the Atherosclerosis Risk in Communities (ARIC) study. Lancet Diabetes Endocrinol. </w:t>
      </w:r>
      <w:r w:rsidRPr="00827E35">
        <w:rPr>
          <w:spacing w:val="-2"/>
        </w:rPr>
        <w:t>2014;2(4):279-88.</w:t>
      </w:r>
    </w:p>
    <w:p w14:paraId="7B47A634"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40" w:name="_bookmark207"/>
      <w:bookmarkEnd w:id="240"/>
      <w:r w:rsidRPr="00827E35">
        <w:t>Jung M, Warren B, Grams M, Kwong YD, Shafi T, Coresh J, Rebholz CM, Selvin E. Performance of non-traditional hyperglycemia biomarkers by chronic kidney disease status</w:t>
      </w:r>
      <w:r w:rsidRPr="00827E35">
        <w:rPr>
          <w:spacing w:val="-5"/>
        </w:rPr>
        <w:t xml:space="preserve"> </w:t>
      </w:r>
      <w:r w:rsidRPr="00827E35">
        <w:t>in</w:t>
      </w:r>
      <w:r w:rsidRPr="00827E35">
        <w:rPr>
          <w:spacing w:val="-3"/>
        </w:rPr>
        <w:t xml:space="preserve"> </w:t>
      </w:r>
      <w:r w:rsidRPr="00827E35">
        <w:t>older</w:t>
      </w:r>
      <w:r w:rsidRPr="00827E35">
        <w:rPr>
          <w:spacing w:val="-4"/>
        </w:rPr>
        <w:t xml:space="preserve"> </w:t>
      </w:r>
      <w:r w:rsidRPr="00827E35">
        <w:t>adults</w:t>
      </w:r>
      <w:r w:rsidRPr="00827E35">
        <w:rPr>
          <w:spacing w:val="-5"/>
        </w:rPr>
        <w:t xml:space="preserve"> </w:t>
      </w:r>
      <w:r w:rsidRPr="00827E35">
        <w:t>with</w:t>
      </w:r>
      <w:r w:rsidRPr="00827E35">
        <w:rPr>
          <w:spacing w:val="-3"/>
        </w:rPr>
        <w:t xml:space="preserve"> </w:t>
      </w:r>
      <w:r w:rsidRPr="00827E35">
        <w:t>diabetes:</w:t>
      </w:r>
      <w:r w:rsidRPr="00827E35">
        <w:rPr>
          <w:spacing w:val="-3"/>
        </w:rPr>
        <w:t xml:space="preserve"> </w:t>
      </w:r>
      <w:r w:rsidRPr="00827E35">
        <w:t>Results</w:t>
      </w:r>
      <w:r w:rsidRPr="00827E35">
        <w:rPr>
          <w:spacing w:val="-7"/>
        </w:rPr>
        <w:t xml:space="preserve"> </w:t>
      </w:r>
      <w:r w:rsidRPr="00827E35">
        <w:t>from</w:t>
      </w:r>
      <w:r w:rsidRPr="00827E35">
        <w:rPr>
          <w:spacing w:val="-4"/>
        </w:rPr>
        <w:t xml:space="preserve"> </w:t>
      </w:r>
      <w:r w:rsidRPr="00827E35">
        <w:t>the</w:t>
      </w:r>
      <w:r w:rsidRPr="00827E35">
        <w:rPr>
          <w:spacing w:val="-3"/>
        </w:rPr>
        <w:t xml:space="preserve"> </w:t>
      </w:r>
      <w:r w:rsidRPr="00827E35">
        <w:t>Atherosclerosis</w:t>
      </w:r>
      <w:r w:rsidRPr="00827E35">
        <w:rPr>
          <w:spacing w:val="-2"/>
        </w:rPr>
        <w:t xml:space="preserve"> </w:t>
      </w:r>
      <w:r w:rsidRPr="00827E35">
        <w:t>Risk</w:t>
      </w:r>
      <w:r w:rsidRPr="00827E35">
        <w:rPr>
          <w:spacing w:val="-2"/>
        </w:rPr>
        <w:t xml:space="preserve"> </w:t>
      </w:r>
      <w:r w:rsidRPr="00827E35">
        <w:t>in</w:t>
      </w:r>
      <w:r w:rsidRPr="00827E35">
        <w:rPr>
          <w:spacing w:val="-3"/>
        </w:rPr>
        <w:t xml:space="preserve"> </w:t>
      </w:r>
      <w:r w:rsidRPr="00827E35">
        <w:t>Communities Study. J Diabetes. 2018;10(4):276-285.</w:t>
      </w:r>
    </w:p>
    <w:p w14:paraId="06C003F8"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41" w:name="_bookmark208"/>
      <w:bookmarkEnd w:id="241"/>
      <w:r w:rsidRPr="00827E35">
        <w:t xml:space="preserve">Selvin E, Rawlings AM, </w:t>
      </w:r>
      <w:proofErr w:type="spellStart"/>
      <w:r w:rsidRPr="00827E35">
        <w:t>Lutsey</w:t>
      </w:r>
      <w:proofErr w:type="spellEnd"/>
      <w:r w:rsidRPr="00827E35">
        <w:t xml:space="preserve"> PL, </w:t>
      </w:r>
      <w:proofErr w:type="spellStart"/>
      <w:r w:rsidRPr="00827E35">
        <w:t>Maruthur</w:t>
      </w:r>
      <w:proofErr w:type="spellEnd"/>
      <w:r w:rsidRPr="00827E35">
        <w:t xml:space="preserve"> N, Pankow JS, Steffes M, Coresh J. Fructosamine</w:t>
      </w:r>
      <w:r w:rsidRPr="00827E35">
        <w:rPr>
          <w:spacing w:val="-4"/>
        </w:rPr>
        <w:t xml:space="preserve"> </w:t>
      </w:r>
      <w:r w:rsidRPr="00827E35">
        <w:t>and</w:t>
      </w:r>
      <w:r w:rsidRPr="00827E35">
        <w:rPr>
          <w:spacing w:val="-6"/>
        </w:rPr>
        <w:t xml:space="preserve"> </w:t>
      </w:r>
      <w:r w:rsidRPr="00827E35">
        <w:t>Glycated</w:t>
      </w:r>
      <w:r w:rsidRPr="00827E35">
        <w:rPr>
          <w:spacing w:val="-4"/>
        </w:rPr>
        <w:t xml:space="preserve"> </w:t>
      </w:r>
      <w:r w:rsidRPr="00827E35">
        <w:t>Albumin</w:t>
      </w:r>
      <w:r w:rsidRPr="00827E35">
        <w:rPr>
          <w:spacing w:val="-4"/>
        </w:rPr>
        <w:t xml:space="preserve"> </w:t>
      </w:r>
      <w:r w:rsidRPr="00827E35">
        <w:t>and</w:t>
      </w:r>
      <w:r w:rsidRPr="00827E35">
        <w:rPr>
          <w:spacing w:val="-6"/>
        </w:rPr>
        <w:t xml:space="preserve"> </w:t>
      </w:r>
      <w:r w:rsidRPr="00827E35">
        <w:t>the</w:t>
      </w:r>
      <w:r w:rsidRPr="00827E35">
        <w:rPr>
          <w:spacing w:val="-6"/>
        </w:rPr>
        <w:t xml:space="preserve"> </w:t>
      </w:r>
      <w:r w:rsidRPr="00827E35">
        <w:t>Risk</w:t>
      </w:r>
      <w:r w:rsidRPr="00827E35">
        <w:rPr>
          <w:spacing w:val="-6"/>
        </w:rPr>
        <w:t xml:space="preserve"> </w:t>
      </w:r>
      <w:r w:rsidRPr="00827E35">
        <w:t>of Cardiovascular</w:t>
      </w:r>
      <w:r w:rsidRPr="00827E35">
        <w:rPr>
          <w:spacing w:val="-5"/>
        </w:rPr>
        <w:t xml:space="preserve"> </w:t>
      </w:r>
      <w:r w:rsidRPr="00827E35">
        <w:t>Outcomes</w:t>
      </w:r>
      <w:r w:rsidRPr="00827E35">
        <w:rPr>
          <w:spacing w:val="-3"/>
        </w:rPr>
        <w:t xml:space="preserve"> </w:t>
      </w:r>
      <w:r w:rsidRPr="00827E35">
        <w:t>and Death. Circulation. 2015;132(4):269-77.</w:t>
      </w:r>
    </w:p>
    <w:p w14:paraId="0F64E3F0"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42" w:name="_bookmark209"/>
      <w:bookmarkEnd w:id="242"/>
      <w:r w:rsidRPr="00827E35">
        <w:t>Nathan DM, McGee P, Steffes MW, Lachin JM; DCCT/EDIC Research Group. Relationship</w:t>
      </w:r>
      <w:r w:rsidRPr="00827E35">
        <w:rPr>
          <w:spacing w:val="-3"/>
        </w:rPr>
        <w:t xml:space="preserve"> </w:t>
      </w:r>
      <w:r w:rsidRPr="00827E35">
        <w:t>of</w:t>
      </w:r>
      <w:r w:rsidRPr="00827E35">
        <w:rPr>
          <w:spacing w:val="-1"/>
        </w:rPr>
        <w:t xml:space="preserve"> </w:t>
      </w:r>
      <w:r w:rsidRPr="00827E35">
        <w:t>glycated</w:t>
      </w:r>
      <w:r w:rsidRPr="00827E35">
        <w:rPr>
          <w:spacing w:val="-5"/>
        </w:rPr>
        <w:t xml:space="preserve"> </w:t>
      </w:r>
      <w:r w:rsidRPr="00827E35">
        <w:t>albumin</w:t>
      </w:r>
      <w:r w:rsidRPr="00827E35">
        <w:rPr>
          <w:spacing w:val="-3"/>
        </w:rPr>
        <w:t xml:space="preserve"> </w:t>
      </w:r>
      <w:r w:rsidRPr="00827E35">
        <w:t>to</w:t>
      </w:r>
      <w:r w:rsidRPr="00827E35">
        <w:rPr>
          <w:spacing w:val="-5"/>
        </w:rPr>
        <w:t xml:space="preserve"> </w:t>
      </w:r>
      <w:r w:rsidRPr="00827E35">
        <w:t>blood</w:t>
      </w:r>
      <w:r w:rsidRPr="00827E35">
        <w:rPr>
          <w:spacing w:val="-5"/>
        </w:rPr>
        <w:t xml:space="preserve"> </w:t>
      </w:r>
      <w:r w:rsidRPr="00827E35">
        <w:t>glucose</w:t>
      </w:r>
      <w:r w:rsidRPr="00827E35">
        <w:rPr>
          <w:spacing w:val="-5"/>
        </w:rPr>
        <w:t xml:space="preserve"> </w:t>
      </w:r>
      <w:r w:rsidRPr="00827E35">
        <w:t>and</w:t>
      </w:r>
      <w:r w:rsidRPr="00827E35">
        <w:rPr>
          <w:spacing w:val="-3"/>
        </w:rPr>
        <w:t xml:space="preserve"> </w:t>
      </w:r>
      <w:r w:rsidRPr="00827E35">
        <w:t>HbA1c</w:t>
      </w:r>
      <w:r w:rsidRPr="00827E35">
        <w:rPr>
          <w:spacing w:val="-2"/>
        </w:rPr>
        <w:t xml:space="preserve"> </w:t>
      </w:r>
      <w:r w:rsidRPr="00827E35">
        <w:t>values</w:t>
      </w:r>
      <w:r w:rsidRPr="00827E35">
        <w:rPr>
          <w:spacing w:val="-2"/>
        </w:rPr>
        <w:t xml:space="preserve"> </w:t>
      </w:r>
      <w:r w:rsidRPr="00827E35">
        <w:t>and</w:t>
      </w:r>
      <w:r w:rsidRPr="00827E35">
        <w:rPr>
          <w:spacing w:val="-5"/>
        </w:rPr>
        <w:t xml:space="preserve"> </w:t>
      </w:r>
      <w:r w:rsidRPr="00827E35">
        <w:t>to</w:t>
      </w:r>
      <w:r w:rsidRPr="00827E35">
        <w:rPr>
          <w:spacing w:val="-3"/>
        </w:rPr>
        <w:t xml:space="preserve"> </w:t>
      </w:r>
      <w:r w:rsidRPr="00827E35">
        <w:t xml:space="preserve">retinopathy, nephropathy, and cardiovascular outcomes in the DCCT/EDIC study. Diabetes. </w:t>
      </w:r>
      <w:r w:rsidRPr="00827E35">
        <w:rPr>
          <w:spacing w:val="-2"/>
        </w:rPr>
        <w:t>2014;63(1):282-90.</w:t>
      </w:r>
    </w:p>
    <w:p w14:paraId="2C89336C"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43" w:name="_bookmark210"/>
      <w:bookmarkEnd w:id="243"/>
      <w:r w:rsidRPr="00827E35">
        <w:lastRenderedPageBreak/>
        <w:t>Zhu</w:t>
      </w:r>
      <w:r w:rsidRPr="00827E35">
        <w:rPr>
          <w:spacing w:val="-2"/>
        </w:rPr>
        <w:t xml:space="preserve"> </w:t>
      </w:r>
      <w:r w:rsidRPr="00827E35">
        <w:t>J,</w:t>
      </w:r>
      <w:r w:rsidRPr="00827E35">
        <w:rPr>
          <w:spacing w:val="-1"/>
        </w:rPr>
        <w:t xml:space="preserve"> </w:t>
      </w:r>
      <w:r w:rsidRPr="00827E35">
        <w:t>Chen</w:t>
      </w:r>
      <w:r w:rsidRPr="00827E35">
        <w:rPr>
          <w:spacing w:val="-4"/>
        </w:rPr>
        <w:t xml:space="preserve"> </w:t>
      </w:r>
      <w:r w:rsidRPr="00827E35">
        <w:t>Y,</w:t>
      </w:r>
      <w:r w:rsidRPr="00827E35">
        <w:rPr>
          <w:spacing w:val="-2"/>
        </w:rPr>
        <w:t xml:space="preserve"> </w:t>
      </w:r>
      <w:r w:rsidRPr="00827E35">
        <w:t>Li</w:t>
      </w:r>
      <w:r w:rsidRPr="00827E35">
        <w:rPr>
          <w:spacing w:val="-2"/>
        </w:rPr>
        <w:t xml:space="preserve"> </w:t>
      </w:r>
      <w:r w:rsidRPr="00827E35">
        <w:t>C,</w:t>
      </w:r>
      <w:r w:rsidRPr="00827E35">
        <w:rPr>
          <w:spacing w:val="-5"/>
        </w:rPr>
        <w:t xml:space="preserve"> </w:t>
      </w:r>
      <w:r w:rsidRPr="00827E35">
        <w:t>Tao</w:t>
      </w:r>
      <w:r w:rsidRPr="00827E35">
        <w:rPr>
          <w:spacing w:val="-2"/>
        </w:rPr>
        <w:t xml:space="preserve"> </w:t>
      </w:r>
      <w:r w:rsidRPr="00827E35">
        <w:t>M,</w:t>
      </w:r>
      <w:r w:rsidRPr="00827E35">
        <w:rPr>
          <w:spacing w:val="-1"/>
        </w:rPr>
        <w:t xml:space="preserve"> </w:t>
      </w:r>
      <w:r w:rsidRPr="00827E35">
        <w:t>Teng</w:t>
      </w:r>
      <w:r w:rsidRPr="00827E35">
        <w:rPr>
          <w:spacing w:val="-2"/>
        </w:rPr>
        <w:t xml:space="preserve"> </w:t>
      </w:r>
      <w:r w:rsidRPr="00827E35">
        <w:t>Y.</w:t>
      </w:r>
      <w:r w:rsidRPr="00827E35">
        <w:rPr>
          <w:spacing w:val="-5"/>
        </w:rPr>
        <w:t xml:space="preserve"> </w:t>
      </w:r>
      <w:r w:rsidRPr="00827E35">
        <w:t>The</w:t>
      </w:r>
      <w:r w:rsidRPr="00827E35">
        <w:rPr>
          <w:spacing w:val="-2"/>
        </w:rPr>
        <w:t xml:space="preserve"> </w:t>
      </w:r>
      <w:r w:rsidRPr="00827E35">
        <w:t>diagnostic</w:t>
      </w:r>
      <w:r w:rsidRPr="00827E35">
        <w:rPr>
          <w:spacing w:val="-1"/>
        </w:rPr>
        <w:t xml:space="preserve"> </w:t>
      </w:r>
      <w:r w:rsidRPr="00827E35">
        <w:t>value</w:t>
      </w:r>
      <w:r w:rsidRPr="00827E35">
        <w:rPr>
          <w:spacing w:val="-2"/>
        </w:rPr>
        <w:t xml:space="preserve"> </w:t>
      </w:r>
      <w:r w:rsidRPr="00827E35">
        <w:t>of</w:t>
      </w:r>
      <w:r w:rsidRPr="00827E35">
        <w:rPr>
          <w:spacing w:val="-1"/>
        </w:rPr>
        <w:t xml:space="preserve"> </w:t>
      </w:r>
      <w:r w:rsidRPr="00827E35">
        <w:t>glycated</w:t>
      </w:r>
      <w:r w:rsidRPr="00827E35">
        <w:rPr>
          <w:spacing w:val="-4"/>
        </w:rPr>
        <w:t xml:space="preserve"> </w:t>
      </w:r>
      <w:r w:rsidRPr="00827E35">
        <w:t>albumin</w:t>
      </w:r>
      <w:r w:rsidRPr="00827E35">
        <w:rPr>
          <w:spacing w:val="-2"/>
        </w:rPr>
        <w:t xml:space="preserve"> </w:t>
      </w:r>
      <w:r w:rsidRPr="00827E35">
        <w:t>in gestational diabetes mellitus. J Endocrinol Invest. 2018;41(1):121-128.</w:t>
      </w:r>
    </w:p>
    <w:p w14:paraId="268689C8"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44" w:name="_bookmark211"/>
      <w:bookmarkEnd w:id="244"/>
      <w:r w:rsidRPr="00827E35">
        <w:t>Shimizu I, Hiramatsu Y, Omori Y, Nakabayashi M. Comparison of HbA1c and glycated albumin</w:t>
      </w:r>
      <w:r w:rsidRPr="00827E35">
        <w:rPr>
          <w:spacing w:val="-2"/>
        </w:rPr>
        <w:t xml:space="preserve"> </w:t>
      </w:r>
      <w:r w:rsidRPr="00827E35">
        <w:t>as</w:t>
      </w:r>
      <w:r w:rsidRPr="00827E35">
        <w:rPr>
          <w:spacing w:val="-2"/>
        </w:rPr>
        <w:t xml:space="preserve"> </w:t>
      </w:r>
      <w:r w:rsidRPr="00827E35">
        <w:t>a</w:t>
      </w:r>
      <w:r w:rsidRPr="00827E35">
        <w:rPr>
          <w:spacing w:val="-4"/>
        </w:rPr>
        <w:t xml:space="preserve"> </w:t>
      </w:r>
      <w:r w:rsidRPr="00827E35">
        <w:t>control</w:t>
      </w:r>
      <w:r w:rsidRPr="00827E35">
        <w:rPr>
          <w:spacing w:val="-5"/>
        </w:rPr>
        <w:t xml:space="preserve"> </w:t>
      </w:r>
      <w:r w:rsidRPr="00827E35">
        <w:t>marker</w:t>
      </w:r>
      <w:r w:rsidRPr="00827E35">
        <w:rPr>
          <w:spacing w:val="-3"/>
        </w:rPr>
        <w:t xml:space="preserve"> </w:t>
      </w:r>
      <w:r w:rsidRPr="00827E35">
        <w:t>for</w:t>
      </w:r>
      <w:r w:rsidRPr="00827E35">
        <w:rPr>
          <w:spacing w:val="-3"/>
        </w:rPr>
        <w:t xml:space="preserve"> </w:t>
      </w:r>
      <w:r w:rsidRPr="00827E35">
        <w:t>newborn</w:t>
      </w:r>
      <w:r w:rsidRPr="00827E35">
        <w:rPr>
          <w:spacing w:val="-2"/>
        </w:rPr>
        <w:t xml:space="preserve"> </w:t>
      </w:r>
      <w:r w:rsidRPr="00827E35">
        <w:t>complications</w:t>
      </w:r>
      <w:r w:rsidRPr="00827E35">
        <w:rPr>
          <w:spacing w:val="-2"/>
        </w:rPr>
        <w:t xml:space="preserve"> </w:t>
      </w:r>
      <w:r w:rsidRPr="00827E35">
        <w:t>in</w:t>
      </w:r>
      <w:r w:rsidRPr="00827E35">
        <w:rPr>
          <w:spacing w:val="-2"/>
        </w:rPr>
        <w:t xml:space="preserve"> </w:t>
      </w:r>
      <w:r w:rsidRPr="00827E35">
        <w:t>diabetic</w:t>
      </w:r>
      <w:r w:rsidRPr="00827E35">
        <w:rPr>
          <w:spacing w:val="-4"/>
        </w:rPr>
        <w:t xml:space="preserve"> </w:t>
      </w:r>
      <w:r w:rsidRPr="00827E35">
        <w:t>women</w:t>
      </w:r>
      <w:r w:rsidRPr="00827E35">
        <w:rPr>
          <w:spacing w:val="-2"/>
        </w:rPr>
        <w:t xml:space="preserve"> </w:t>
      </w:r>
      <w:r w:rsidRPr="00827E35">
        <w:t>in</w:t>
      </w:r>
      <w:r w:rsidRPr="00827E35">
        <w:rPr>
          <w:spacing w:val="-2"/>
        </w:rPr>
        <w:t xml:space="preserve"> </w:t>
      </w:r>
      <w:r w:rsidRPr="00827E35">
        <w:t>a</w:t>
      </w:r>
      <w:r w:rsidRPr="00827E35">
        <w:rPr>
          <w:spacing w:val="-4"/>
        </w:rPr>
        <w:t xml:space="preserve"> </w:t>
      </w:r>
      <w:proofErr w:type="spellStart"/>
      <w:r w:rsidRPr="00827E35">
        <w:t>multicentre</w:t>
      </w:r>
      <w:proofErr w:type="spellEnd"/>
      <w:r w:rsidRPr="00827E35">
        <w:t xml:space="preserve"> study in Japan (Japan glycated albumin study group: study 2). Ann Clin </w:t>
      </w:r>
      <w:proofErr w:type="spellStart"/>
      <w:r w:rsidRPr="00827E35">
        <w:t>Biochem</w:t>
      </w:r>
      <w:proofErr w:type="spellEnd"/>
      <w:r w:rsidRPr="00827E35">
        <w:t xml:space="preserve">. </w:t>
      </w:r>
      <w:r w:rsidRPr="00827E35">
        <w:rPr>
          <w:spacing w:val="-2"/>
        </w:rPr>
        <w:t>2018;55(6):639-646.</w:t>
      </w:r>
    </w:p>
    <w:p w14:paraId="12608571"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45" w:name="_bookmark212"/>
      <w:bookmarkEnd w:id="245"/>
      <w:r w:rsidRPr="00827E35">
        <w:t>Dungan KM, Buse JB, Largay J, Kelly MM, Button EA, Kato S, Wittlin S. 1,5- anhydroglucitol</w:t>
      </w:r>
      <w:r w:rsidRPr="00827E35">
        <w:rPr>
          <w:spacing w:val="-4"/>
        </w:rPr>
        <w:t xml:space="preserve"> </w:t>
      </w:r>
      <w:r w:rsidRPr="00827E35">
        <w:t>and</w:t>
      </w:r>
      <w:r w:rsidRPr="00827E35">
        <w:rPr>
          <w:spacing w:val="-4"/>
        </w:rPr>
        <w:t xml:space="preserve"> </w:t>
      </w:r>
      <w:r w:rsidRPr="00827E35">
        <w:t>postprandial</w:t>
      </w:r>
      <w:r w:rsidRPr="00827E35">
        <w:rPr>
          <w:spacing w:val="-4"/>
        </w:rPr>
        <w:t xml:space="preserve"> </w:t>
      </w:r>
      <w:r w:rsidRPr="00827E35">
        <w:t>hyperglycemia</w:t>
      </w:r>
      <w:r w:rsidRPr="00827E35">
        <w:rPr>
          <w:spacing w:val="-4"/>
        </w:rPr>
        <w:t xml:space="preserve"> </w:t>
      </w:r>
      <w:r w:rsidRPr="00827E35">
        <w:t>as</w:t>
      </w:r>
      <w:r w:rsidRPr="00827E35">
        <w:rPr>
          <w:spacing w:val="-4"/>
        </w:rPr>
        <w:t xml:space="preserve"> </w:t>
      </w:r>
      <w:r w:rsidRPr="00827E35">
        <w:t>measured</w:t>
      </w:r>
      <w:r w:rsidRPr="00827E35">
        <w:rPr>
          <w:spacing w:val="-6"/>
        </w:rPr>
        <w:t xml:space="preserve"> </w:t>
      </w:r>
      <w:r w:rsidRPr="00827E35">
        <w:t>by</w:t>
      </w:r>
      <w:r w:rsidRPr="00827E35">
        <w:rPr>
          <w:spacing w:val="-6"/>
        </w:rPr>
        <w:t xml:space="preserve"> </w:t>
      </w:r>
      <w:r w:rsidRPr="00827E35">
        <w:t>continuous</w:t>
      </w:r>
      <w:r w:rsidRPr="00827E35">
        <w:rPr>
          <w:spacing w:val="-6"/>
        </w:rPr>
        <w:t xml:space="preserve"> </w:t>
      </w:r>
      <w:r w:rsidRPr="00827E35">
        <w:t xml:space="preserve">glucose monitoring system in moderately controlled patients with diabetes. Diabetes Care. </w:t>
      </w:r>
      <w:proofErr w:type="gramStart"/>
      <w:r w:rsidRPr="00827E35">
        <w:rPr>
          <w:spacing w:val="-2"/>
        </w:rPr>
        <w:t>2006;29:1214</w:t>
      </w:r>
      <w:proofErr w:type="gramEnd"/>
      <w:r w:rsidRPr="00827E35">
        <w:rPr>
          <w:spacing w:val="-2"/>
        </w:rPr>
        <w:t>-1219.</w:t>
      </w:r>
    </w:p>
    <w:p w14:paraId="1BEBF3FB"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46" w:name="_bookmark213"/>
      <w:bookmarkEnd w:id="246"/>
      <w:r w:rsidRPr="00827E35">
        <w:t>Lee</w:t>
      </w:r>
      <w:r w:rsidRPr="00827E35">
        <w:rPr>
          <w:spacing w:val="-3"/>
        </w:rPr>
        <w:t xml:space="preserve"> </w:t>
      </w:r>
      <w:r w:rsidRPr="00827E35">
        <w:t>AK,</w:t>
      </w:r>
      <w:r w:rsidRPr="00827E35">
        <w:rPr>
          <w:spacing w:val="-3"/>
        </w:rPr>
        <w:t xml:space="preserve"> </w:t>
      </w:r>
      <w:r w:rsidRPr="00827E35">
        <w:t>Lee</w:t>
      </w:r>
      <w:r w:rsidRPr="00827E35">
        <w:rPr>
          <w:spacing w:val="-3"/>
        </w:rPr>
        <w:t xml:space="preserve"> </w:t>
      </w:r>
      <w:r w:rsidRPr="00827E35">
        <w:t>CJ,</w:t>
      </w:r>
      <w:r w:rsidRPr="00827E35">
        <w:rPr>
          <w:spacing w:val="-1"/>
        </w:rPr>
        <w:t xml:space="preserve"> </w:t>
      </w:r>
      <w:r w:rsidRPr="00827E35">
        <w:t>Huang</w:t>
      </w:r>
      <w:r w:rsidRPr="00827E35">
        <w:rPr>
          <w:spacing w:val="-3"/>
        </w:rPr>
        <w:t xml:space="preserve"> </w:t>
      </w:r>
      <w:r w:rsidRPr="00827E35">
        <w:t>ES,</w:t>
      </w:r>
      <w:r w:rsidRPr="00827E35">
        <w:rPr>
          <w:spacing w:val="-1"/>
        </w:rPr>
        <w:t xml:space="preserve"> </w:t>
      </w:r>
      <w:r w:rsidRPr="00827E35">
        <w:t>Sharrett</w:t>
      </w:r>
      <w:r w:rsidRPr="00827E35">
        <w:rPr>
          <w:spacing w:val="-3"/>
        </w:rPr>
        <w:t xml:space="preserve"> </w:t>
      </w:r>
      <w:r w:rsidRPr="00827E35">
        <w:t>AR,</w:t>
      </w:r>
      <w:r w:rsidRPr="00827E35">
        <w:rPr>
          <w:spacing w:val="-1"/>
        </w:rPr>
        <w:t xml:space="preserve"> </w:t>
      </w:r>
      <w:r w:rsidRPr="00827E35">
        <w:t>Coresh</w:t>
      </w:r>
      <w:r w:rsidRPr="00827E35">
        <w:rPr>
          <w:spacing w:val="-3"/>
        </w:rPr>
        <w:t xml:space="preserve"> </w:t>
      </w:r>
      <w:r w:rsidRPr="00827E35">
        <w:t>J,</w:t>
      </w:r>
      <w:r w:rsidRPr="00827E35">
        <w:rPr>
          <w:spacing w:val="-3"/>
        </w:rPr>
        <w:t xml:space="preserve"> </w:t>
      </w:r>
      <w:r w:rsidRPr="00827E35">
        <w:t>Selvin</w:t>
      </w:r>
      <w:r w:rsidRPr="00827E35">
        <w:rPr>
          <w:spacing w:val="-3"/>
        </w:rPr>
        <w:t xml:space="preserve"> </w:t>
      </w:r>
      <w:r w:rsidRPr="00827E35">
        <w:t>E.</w:t>
      </w:r>
      <w:r w:rsidRPr="00827E35">
        <w:rPr>
          <w:spacing w:val="-1"/>
        </w:rPr>
        <w:t xml:space="preserve"> </w:t>
      </w:r>
      <w:r w:rsidRPr="00827E35">
        <w:t>Risk</w:t>
      </w:r>
      <w:r w:rsidRPr="00827E35">
        <w:rPr>
          <w:spacing w:val="-2"/>
        </w:rPr>
        <w:t xml:space="preserve"> </w:t>
      </w:r>
      <w:r w:rsidRPr="00827E35">
        <w:t>Factors</w:t>
      </w:r>
      <w:r w:rsidRPr="00827E35">
        <w:rPr>
          <w:spacing w:val="-5"/>
        </w:rPr>
        <w:t xml:space="preserve"> </w:t>
      </w:r>
      <w:r w:rsidRPr="00827E35">
        <w:t>for</w:t>
      </w:r>
      <w:r w:rsidRPr="00827E35">
        <w:rPr>
          <w:spacing w:val="-4"/>
        </w:rPr>
        <w:t xml:space="preserve"> </w:t>
      </w:r>
      <w:r w:rsidRPr="00827E35">
        <w:t xml:space="preserve">Severe Hypoglycemia in Black and White Adults </w:t>
      </w:r>
      <w:proofErr w:type="gramStart"/>
      <w:r w:rsidRPr="00827E35">
        <w:t>With</w:t>
      </w:r>
      <w:proofErr w:type="gramEnd"/>
      <w:r w:rsidRPr="00827E35">
        <w:t xml:space="preserve"> Diabetes: The Atherosclerosis Risk in Communities (ARIC) Study. Diabetes Care. 2017;40(12):1661-1667.</w:t>
      </w:r>
    </w:p>
    <w:p w14:paraId="45FB92F0" w14:textId="77777777" w:rsidR="00926368" w:rsidRPr="00827E35" w:rsidRDefault="00833586" w:rsidP="00827E35">
      <w:pPr>
        <w:pStyle w:val="ListParagraph"/>
        <w:numPr>
          <w:ilvl w:val="0"/>
          <w:numId w:val="1"/>
        </w:numPr>
        <w:tabs>
          <w:tab w:val="left" w:pos="1301"/>
          <w:tab w:val="left" w:pos="1315"/>
        </w:tabs>
        <w:spacing w:line="276" w:lineRule="auto"/>
        <w:ind w:left="576" w:hanging="576"/>
      </w:pPr>
      <w:bookmarkStart w:id="247" w:name="_bookmark214"/>
      <w:bookmarkEnd w:id="247"/>
      <w:r w:rsidRPr="00827E35">
        <w:t>Rebholz</w:t>
      </w:r>
      <w:r w:rsidRPr="00827E35">
        <w:rPr>
          <w:spacing w:val="-5"/>
        </w:rPr>
        <w:t xml:space="preserve"> </w:t>
      </w:r>
      <w:r w:rsidRPr="00827E35">
        <w:t>CM,</w:t>
      </w:r>
      <w:r w:rsidRPr="00827E35">
        <w:rPr>
          <w:spacing w:val="-1"/>
        </w:rPr>
        <w:t xml:space="preserve"> </w:t>
      </w:r>
      <w:r w:rsidRPr="00827E35">
        <w:t>Grams</w:t>
      </w:r>
      <w:r w:rsidRPr="00827E35">
        <w:rPr>
          <w:spacing w:val="-5"/>
        </w:rPr>
        <w:t xml:space="preserve"> </w:t>
      </w:r>
      <w:r w:rsidRPr="00827E35">
        <w:t>ME,</w:t>
      </w:r>
      <w:r w:rsidRPr="00827E35">
        <w:rPr>
          <w:spacing w:val="-1"/>
        </w:rPr>
        <w:t xml:space="preserve"> </w:t>
      </w:r>
      <w:r w:rsidRPr="00827E35">
        <w:t>Chen</w:t>
      </w:r>
      <w:r w:rsidRPr="00827E35">
        <w:rPr>
          <w:spacing w:val="-3"/>
        </w:rPr>
        <w:t xml:space="preserve"> </w:t>
      </w:r>
      <w:r w:rsidRPr="00827E35">
        <w:t>Y,</w:t>
      </w:r>
      <w:r w:rsidRPr="00827E35">
        <w:rPr>
          <w:spacing w:val="-4"/>
        </w:rPr>
        <w:t xml:space="preserve"> </w:t>
      </w:r>
      <w:r w:rsidRPr="00827E35">
        <w:t>Gross</w:t>
      </w:r>
      <w:r w:rsidRPr="00827E35">
        <w:rPr>
          <w:spacing w:val="-2"/>
        </w:rPr>
        <w:t xml:space="preserve"> </w:t>
      </w:r>
      <w:r w:rsidRPr="00827E35">
        <w:t>AL,</w:t>
      </w:r>
      <w:r w:rsidRPr="00827E35">
        <w:rPr>
          <w:spacing w:val="-1"/>
        </w:rPr>
        <w:t xml:space="preserve"> </w:t>
      </w:r>
      <w:r w:rsidRPr="00827E35">
        <w:t>Sang</w:t>
      </w:r>
      <w:r w:rsidRPr="00827E35">
        <w:rPr>
          <w:spacing w:val="-3"/>
        </w:rPr>
        <w:t xml:space="preserve"> </w:t>
      </w:r>
      <w:r w:rsidRPr="00827E35">
        <w:t>Y,</w:t>
      </w:r>
      <w:r w:rsidRPr="00827E35">
        <w:rPr>
          <w:spacing w:val="-1"/>
        </w:rPr>
        <w:t xml:space="preserve"> </w:t>
      </w:r>
      <w:r w:rsidRPr="00827E35">
        <w:t>Coresh</w:t>
      </w:r>
      <w:r w:rsidRPr="00827E35">
        <w:rPr>
          <w:spacing w:val="-5"/>
        </w:rPr>
        <w:t xml:space="preserve"> </w:t>
      </w:r>
      <w:r w:rsidRPr="00827E35">
        <w:t>J,</w:t>
      </w:r>
      <w:r w:rsidRPr="00827E35">
        <w:rPr>
          <w:spacing w:val="-3"/>
        </w:rPr>
        <w:t xml:space="preserve"> </w:t>
      </w:r>
      <w:r w:rsidRPr="00827E35">
        <w:t>Selvin</w:t>
      </w:r>
      <w:r w:rsidRPr="00827E35">
        <w:rPr>
          <w:spacing w:val="-3"/>
        </w:rPr>
        <w:t xml:space="preserve"> </w:t>
      </w:r>
      <w:r w:rsidRPr="00827E35">
        <w:t>E.</w:t>
      </w:r>
      <w:r w:rsidRPr="00827E35">
        <w:rPr>
          <w:spacing w:val="-1"/>
        </w:rPr>
        <w:t xml:space="preserve"> </w:t>
      </w:r>
      <w:r w:rsidRPr="00827E35">
        <w:t>Serum</w:t>
      </w:r>
      <w:r w:rsidRPr="00827E35">
        <w:rPr>
          <w:spacing w:val="-1"/>
        </w:rPr>
        <w:t xml:space="preserve"> </w:t>
      </w:r>
      <w:r w:rsidRPr="00827E35">
        <w:t>Levels</w:t>
      </w:r>
      <w:r w:rsidRPr="00827E35">
        <w:rPr>
          <w:spacing w:val="-2"/>
        </w:rPr>
        <w:t xml:space="preserve"> </w:t>
      </w:r>
      <w:r w:rsidRPr="00827E35">
        <w:t xml:space="preserve">of 1,5-Anhydroglucitol and Risk of Incident End-Stage Renal Disease. Am J Epidemiol. </w:t>
      </w:r>
      <w:r w:rsidRPr="00827E35">
        <w:rPr>
          <w:spacing w:val="-2"/>
        </w:rPr>
        <w:t>2017;186(8):952-960.</w:t>
      </w:r>
    </w:p>
    <w:p w14:paraId="5F40E836"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48" w:name="_bookmark215"/>
      <w:bookmarkEnd w:id="248"/>
      <w:r w:rsidRPr="00827E35">
        <w:t>Rawlings</w:t>
      </w:r>
      <w:r w:rsidRPr="00827E35">
        <w:rPr>
          <w:spacing w:val="-1"/>
        </w:rPr>
        <w:t xml:space="preserve"> </w:t>
      </w:r>
      <w:r w:rsidRPr="00827E35">
        <w:t>AM, Sharrett</w:t>
      </w:r>
      <w:r w:rsidRPr="00827E35">
        <w:rPr>
          <w:spacing w:val="-3"/>
        </w:rPr>
        <w:t xml:space="preserve"> </w:t>
      </w:r>
      <w:r w:rsidRPr="00827E35">
        <w:t>AR, Mosley</w:t>
      </w:r>
      <w:r w:rsidRPr="00827E35">
        <w:rPr>
          <w:spacing w:val="-4"/>
        </w:rPr>
        <w:t xml:space="preserve"> </w:t>
      </w:r>
      <w:r w:rsidRPr="00827E35">
        <w:t>TH,</w:t>
      </w:r>
      <w:r w:rsidRPr="00827E35">
        <w:rPr>
          <w:spacing w:val="-2"/>
        </w:rPr>
        <w:t xml:space="preserve"> </w:t>
      </w:r>
      <w:r w:rsidRPr="00827E35">
        <w:t>Ballew</w:t>
      </w:r>
      <w:r w:rsidRPr="00827E35">
        <w:rPr>
          <w:spacing w:val="-2"/>
        </w:rPr>
        <w:t xml:space="preserve"> </w:t>
      </w:r>
      <w:r w:rsidRPr="00827E35">
        <w:t>SH, Deal</w:t>
      </w:r>
      <w:r w:rsidRPr="00827E35">
        <w:rPr>
          <w:spacing w:val="-2"/>
        </w:rPr>
        <w:t xml:space="preserve"> </w:t>
      </w:r>
      <w:r w:rsidRPr="00827E35">
        <w:t>JA,</w:t>
      </w:r>
      <w:r w:rsidRPr="00827E35">
        <w:rPr>
          <w:spacing w:val="-2"/>
        </w:rPr>
        <w:t xml:space="preserve"> </w:t>
      </w:r>
      <w:r w:rsidRPr="00827E35">
        <w:t>Selvin</w:t>
      </w:r>
      <w:r w:rsidRPr="00827E35">
        <w:rPr>
          <w:spacing w:val="-2"/>
        </w:rPr>
        <w:t xml:space="preserve"> </w:t>
      </w:r>
      <w:r w:rsidRPr="00827E35">
        <w:t>E. Glucose</w:t>
      </w:r>
      <w:r w:rsidRPr="00827E35">
        <w:rPr>
          <w:spacing w:val="-2"/>
        </w:rPr>
        <w:t xml:space="preserve"> </w:t>
      </w:r>
      <w:r w:rsidRPr="00827E35">
        <w:t>Peaks</w:t>
      </w:r>
      <w:r w:rsidRPr="00827E35">
        <w:rPr>
          <w:spacing w:val="-1"/>
        </w:rPr>
        <w:t xml:space="preserve"> </w:t>
      </w:r>
      <w:r w:rsidRPr="00827E35">
        <w:t>and the</w:t>
      </w:r>
      <w:r w:rsidRPr="00827E35">
        <w:rPr>
          <w:spacing w:val="-5"/>
        </w:rPr>
        <w:t xml:space="preserve"> </w:t>
      </w:r>
      <w:r w:rsidRPr="00827E35">
        <w:t>Risk</w:t>
      </w:r>
      <w:r w:rsidRPr="00827E35">
        <w:rPr>
          <w:spacing w:val="-2"/>
        </w:rPr>
        <w:t xml:space="preserve"> </w:t>
      </w:r>
      <w:r w:rsidRPr="00827E35">
        <w:t>of</w:t>
      </w:r>
      <w:r w:rsidRPr="00827E35">
        <w:rPr>
          <w:spacing w:val="-3"/>
        </w:rPr>
        <w:t xml:space="preserve"> </w:t>
      </w:r>
      <w:r w:rsidRPr="00827E35">
        <w:t>Dementia</w:t>
      </w:r>
      <w:r w:rsidRPr="00827E35">
        <w:rPr>
          <w:spacing w:val="-6"/>
        </w:rPr>
        <w:t xml:space="preserve"> </w:t>
      </w:r>
      <w:r w:rsidRPr="00827E35">
        <w:t>and</w:t>
      </w:r>
      <w:r w:rsidRPr="00827E35">
        <w:rPr>
          <w:spacing w:val="-5"/>
        </w:rPr>
        <w:t xml:space="preserve"> </w:t>
      </w:r>
      <w:r w:rsidRPr="00827E35">
        <w:t>20-Year</w:t>
      </w:r>
      <w:r w:rsidRPr="00827E35">
        <w:rPr>
          <w:spacing w:val="-6"/>
        </w:rPr>
        <w:t xml:space="preserve"> </w:t>
      </w:r>
      <w:r w:rsidRPr="00827E35">
        <w:t>Cognitive</w:t>
      </w:r>
      <w:r w:rsidRPr="00827E35">
        <w:rPr>
          <w:spacing w:val="-5"/>
        </w:rPr>
        <w:t xml:space="preserve"> </w:t>
      </w:r>
      <w:r w:rsidRPr="00827E35">
        <w:t>Decline.</w:t>
      </w:r>
      <w:r w:rsidRPr="00827E35">
        <w:rPr>
          <w:spacing w:val="-3"/>
        </w:rPr>
        <w:t xml:space="preserve"> </w:t>
      </w:r>
      <w:r w:rsidRPr="00827E35">
        <w:t>Diabetes</w:t>
      </w:r>
      <w:r w:rsidRPr="00827E35">
        <w:rPr>
          <w:spacing w:val="-4"/>
        </w:rPr>
        <w:t xml:space="preserve"> </w:t>
      </w:r>
      <w:r w:rsidRPr="00827E35">
        <w:t>Care.</w:t>
      </w:r>
      <w:r w:rsidRPr="00827E35">
        <w:rPr>
          <w:spacing w:val="-5"/>
        </w:rPr>
        <w:t xml:space="preserve"> </w:t>
      </w:r>
      <w:r w:rsidRPr="00827E35">
        <w:t>2017;40(7):879-886.</w:t>
      </w:r>
    </w:p>
    <w:p w14:paraId="58195674" w14:textId="77777777" w:rsidR="00926368" w:rsidRPr="00827E35" w:rsidRDefault="00833586" w:rsidP="00827E35">
      <w:pPr>
        <w:pStyle w:val="ListParagraph"/>
        <w:numPr>
          <w:ilvl w:val="0"/>
          <w:numId w:val="1"/>
        </w:numPr>
        <w:tabs>
          <w:tab w:val="left" w:pos="1301"/>
          <w:tab w:val="left" w:pos="1316"/>
        </w:tabs>
        <w:spacing w:line="276" w:lineRule="auto"/>
        <w:ind w:left="576" w:hanging="576"/>
      </w:pPr>
      <w:bookmarkStart w:id="249" w:name="_bookmark216"/>
      <w:bookmarkEnd w:id="249"/>
      <w:r w:rsidRPr="00827E35">
        <w:t>Selvin</w:t>
      </w:r>
      <w:r w:rsidRPr="00827E35">
        <w:rPr>
          <w:spacing w:val="-3"/>
        </w:rPr>
        <w:t xml:space="preserve"> </w:t>
      </w:r>
      <w:r w:rsidRPr="00827E35">
        <w:t>E,</w:t>
      </w:r>
      <w:r w:rsidRPr="00827E35">
        <w:rPr>
          <w:spacing w:val="-1"/>
        </w:rPr>
        <w:t xml:space="preserve"> </w:t>
      </w:r>
      <w:r w:rsidRPr="00827E35">
        <w:t>Rawlings</w:t>
      </w:r>
      <w:r w:rsidRPr="00827E35">
        <w:rPr>
          <w:spacing w:val="-2"/>
        </w:rPr>
        <w:t xml:space="preserve"> </w:t>
      </w:r>
      <w:r w:rsidRPr="00827E35">
        <w:t>A,</w:t>
      </w:r>
      <w:r w:rsidRPr="00827E35">
        <w:rPr>
          <w:spacing w:val="-6"/>
        </w:rPr>
        <w:t xml:space="preserve"> </w:t>
      </w:r>
      <w:proofErr w:type="spellStart"/>
      <w:r w:rsidRPr="00827E35">
        <w:t>Lutsey</w:t>
      </w:r>
      <w:proofErr w:type="spellEnd"/>
      <w:r w:rsidRPr="00827E35">
        <w:rPr>
          <w:spacing w:val="-5"/>
        </w:rPr>
        <w:t xml:space="preserve"> </w:t>
      </w:r>
      <w:r w:rsidRPr="00827E35">
        <w:t>P,</w:t>
      </w:r>
      <w:r w:rsidRPr="00827E35">
        <w:rPr>
          <w:spacing w:val="-1"/>
        </w:rPr>
        <w:t xml:space="preserve"> </w:t>
      </w:r>
      <w:proofErr w:type="spellStart"/>
      <w:r w:rsidRPr="00827E35">
        <w:t>Maruthur</w:t>
      </w:r>
      <w:proofErr w:type="spellEnd"/>
      <w:r w:rsidRPr="00827E35">
        <w:rPr>
          <w:spacing w:val="-1"/>
        </w:rPr>
        <w:t xml:space="preserve"> </w:t>
      </w:r>
      <w:r w:rsidRPr="00827E35">
        <w:t>N,</w:t>
      </w:r>
      <w:r w:rsidRPr="00827E35">
        <w:rPr>
          <w:spacing w:val="-3"/>
        </w:rPr>
        <w:t xml:space="preserve"> </w:t>
      </w:r>
      <w:r w:rsidRPr="00827E35">
        <w:t>Pankow</w:t>
      </w:r>
      <w:r w:rsidRPr="00827E35">
        <w:rPr>
          <w:spacing w:val="-6"/>
        </w:rPr>
        <w:t xml:space="preserve"> </w:t>
      </w:r>
      <w:r w:rsidRPr="00827E35">
        <w:t>JS,</w:t>
      </w:r>
      <w:r w:rsidRPr="00827E35">
        <w:rPr>
          <w:spacing w:val="-3"/>
        </w:rPr>
        <w:t xml:space="preserve"> </w:t>
      </w:r>
      <w:r w:rsidRPr="00827E35">
        <w:t>Steffes</w:t>
      </w:r>
      <w:r w:rsidRPr="00827E35">
        <w:rPr>
          <w:spacing w:val="-5"/>
        </w:rPr>
        <w:t xml:space="preserve"> </w:t>
      </w:r>
      <w:r w:rsidRPr="00827E35">
        <w:t>M,</w:t>
      </w:r>
      <w:r w:rsidRPr="00827E35">
        <w:rPr>
          <w:spacing w:val="-1"/>
        </w:rPr>
        <w:t xml:space="preserve"> </w:t>
      </w:r>
      <w:r w:rsidRPr="00827E35">
        <w:t>Coresh</w:t>
      </w:r>
      <w:r w:rsidRPr="00827E35">
        <w:rPr>
          <w:spacing w:val="-3"/>
        </w:rPr>
        <w:t xml:space="preserve"> </w:t>
      </w:r>
      <w:r w:rsidRPr="00827E35">
        <w:t>J.</w:t>
      </w:r>
      <w:r w:rsidRPr="00827E35">
        <w:rPr>
          <w:spacing w:val="-1"/>
        </w:rPr>
        <w:t xml:space="preserve"> </w:t>
      </w:r>
      <w:r w:rsidRPr="00827E35">
        <w:t xml:space="preserve">Association of 1,5-Anhydroglucitol </w:t>
      </w:r>
      <w:proofErr w:type="gramStart"/>
      <w:r w:rsidRPr="00827E35">
        <w:t>With</w:t>
      </w:r>
      <w:proofErr w:type="gramEnd"/>
      <w:r w:rsidRPr="00827E35">
        <w:t xml:space="preserve"> Cardiovascular Disease and Mortality. Diabetes. </w:t>
      </w:r>
      <w:r w:rsidRPr="00827E35">
        <w:rPr>
          <w:spacing w:val="-2"/>
        </w:rPr>
        <w:t>2016;65(1):201-8.</w:t>
      </w:r>
      <w:bookmarkEnd w:id="33"/>
    </w:p>
    <w:sectPr w:rsidR="00926368" w:rsidRPr="00827E35" w:rsidSect="007F55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8CB"/>
    <w:multiLevelType w:val="hybridMultilevel"/>
    <w:tmpl w:val="75385CE2"/>
    <w:lvl w:ilvl="0" w:tplc="B9EABF72">
      <w:start w:val="1"/>
      <w:numFmt w:val="decimal"/>
      <w:lvlText w:val="%1)"/>
      <w:lvlJc w:val="left"/>
      <w:pPr>
        <w:ind w:left="1100" w:hanging="360"/>
      </w:pPr>
      <w:rPr>
        <w:rFonts w:hint="default"/>
        <w:spacing w:val="0"/>
        <w:w w:val="100"/>
        <w:lang w:val="en-US" w:eastAsia="en-US" w:bidi="ar-SA"/>
      </w:rPr>
    </w:lvl>
    <w:lvl w:ilvl="1" w:tplc="11EA8910">
      <w:numFmt w:val="bullet"/>
      <w:lvlText w:val="•"/>
      <w:lvlJc w:val="left"/>
      <w:pPr>
        <w:ind w:left="2102" w:hanging="360"/>
      </w:pPr>
      <w:rPr>
        <w:rFonts w:hint="default"/>
        <w:lang w:val="en-US" w:eastAsia="en-US" w:bidi="ar-SA"/>
      </w:rPr>
    </w:lvl>
    <w:lvl w:ilvl="2" w:tplc="BB485F4C">
      <w:numFmt w:val="bullet"/>
      <w:lvlText w:val="•"/>
      <w:lvlJc w:val="left"/>
      <w:pPr>
        <w:ind w:left="3104" w:hanging="360"/>
      </w:pPr>
      <w:rPr>
        <w:rFonts w:hint="default"/>
        <w:lang w:val="en-US" w:eastAsia="en-US" w:bidi="ar-SA"/>
      </w:rPr>
    </w:lvl>
    <w:lvl w:ilvl="3" w:tplc="735E596A">
      <w:numFmt w:val="bullet"/>
      <w:lvlText w:val="•"/>
      <w:lvlJc w:val="left"/>
      <w:pPr>
        <w:ind w:left="4106" w:hanging="360"/>
      </w:pPr>
      <w:rPr>
        <w:rFonts w:hint="default"/>
        <w:lang w:val="en-US" w:eastAsia="en-US" w:bidi="ar-SA"/>
      </w:rPr>
    </w:lvl>
    <w:lvl w:ilvl="4" w:tplc="A0F6705A">
      <w:numFmt w:val="bullet"/>
      <w:lvlText w:val="•"/>
      <w:lvlJc w:val="left"/>
      <w:pPr>
        <w:ind w:left="5108" w:hanging="360"/>
      </w:pPr>
      <w:rPr>
        <w:rFonts w:hint="default"/>
        <w:lang w:val="en-US" w:eastAsia="en-US" w:bidi="ar-SA"/>
      </w:rPr>
    </w:lvl>
    <w:lvl w:ilvl="5" w:tplc="CE44C41A">
      <w:numFmt w:val="bullet"/>
      <w:lvlText w:val="•"/>
      <w:lvlJc w:val="left"/>
      <w:pPr>
        <w:ind w:left="6110" w:hanging="360"/>
      </w:pPr>
      <w:rPr>
        <w:rFonts w:hint="default"/>
        <w:lang w:val="en-US" w:eastAsia="en-US" w:bidi="ar-SA"/>
      </w:rPr>
    </w:lvl>
    <w:lvl w:ilvl="6" w:tplc="CE54ED54">
      <w:numFmt w:val="bullet"/>
      <w:lvlText w:val="•"/>
      <w:lvlJc w:val="left"/>
      <w:pPr>
        <w:ind w:left="7112" w:hanging="360"/>
      </w:pPr>
      <w:rPr>
        <w:rFonts w:hint="default"/>
        <w:lang w:val="en-US" w:eastAsia="en-US" w:bidi="ar-SA"/>
      </w:rPr>
    </w:lvl>
    <w:lvl w:ilvl="7" w:tplc="3A66CBA4">
      <w:numFmt w:val="bullet"/>
      <w:lvlText w:val="•"/>
      <w:lvlJc w:val="left"/>
      <w:pPr>
        <w:ind w:left="8114" w:hanging="360"/>
      </w:pPr>
      <w:rPr>
        <w:rFonts w:hint="default"/>
        <w:lang w:val="en-US" w:eastAsia="en-US" w:bidi="ar-SA"/>
      </w:rPr>
    </w:lvl>
    <w:lvl w:ilvl="8" w:tplc="E2822E60">
      <w:numFmt w:val="bullet"/>
      <w:lvlText w:val="•"/>
      <w:lvlJc w:val="left"/>
      <w:pPr>
        <w:ind w:left="9116" w:hanging="360"/>
      </w:pPr>
      <w:rPr>
        <w:rFonts w:hint="default"/>
        <w:lang w:val="en-US" w:eastAsia="en-US" w:bidi="ar-SA"/>
      </w:rPr>
    </w:lvl>
  </w:abstractNum>
  <w:abstractNum w:abstractNumId="1" w15:restartNumberingAfterBreak="0">
    <w:nsid w:val="0A214A7D"/>
    <w:multiLevelType w:val="hybridMultilevel"/>
    <w:tmpl w:val="CA8A9EAA"/>
    <w:lvl w:ilvl="0" w:tplc="6122EB9C">
      <w:numFmt w:val="bullet"/>
      <w:lvlText w:val=""/>
      <w:lvlJc w:val="left"/>
      <w:pPr>
        <w:ind w:left="1100" w:hanging="361"/>
      </w:pPr>
      <w:rPr>
        <w:rFonts w:ascii="Symbol" w:eastAsia="Symbol" w:hAnsi="Symbol" w:cs="Symbol" w:hint="default"/>
        <w:spacing w:val="0"/>
        <w:w w:val="100"/>
        <w:lang w:val="en-US" w:eastAsia="en-US" w:bidi="ar-SA"/>
      </w:rPr>
    </w:lvl>
    <w:lvl w:ilvl="1" w:tplc="67AE0AA0">
      <w:numFmt w:val="bullet"/>
      <w:lvlText w:val="•"/>
      <w:lvlJc w:val="left"/>
      <w:pPr>
        <w:ind w:left="2102" w:hanging="361"/>
      </w:pPr>
      <w:rPr>
        <w:rFonts w:hint="default"/>
        <w:lang w:val="en-US" w:eastAsia="en-US" w:bidi="ar-SA"/>
      </w:rPr>
    </w:lvl>
    <w:lvl w:ilvl="2" w:tplc="F1A8586E">
      <w:numFmt w:val="bullet"/>
      <w:lvlText w:val="•"/>
      <w:lvlJc w:val="left"/>
      <w:pPr>
        <w:ind w:left="3104" w:hanging="361"/>
      </w:pPr>
      <w:rPr>
        <w:rFonts w:hint="default"/>
        <w:lang w:val="en-US" w:eastAsia="en-US" w:bidi="ar-SA"/>
      </w:rPr>
    </w:lvl>
    <w:lvl w:ilvl="3" w:tplc="CD8898E2">
      <w:numFmt w:val="bullet"/>
      <w:lvlText w:val="•"/>
      <w:lvlJc w:val="left"/>
      <w:pPr>
        <w:ind w:left="4106" w:hanging="361"/>
      </w:pPr>
      <w:rPr>
        <w:rFonts w:hint="default"/>
        <w:lang w:val="en-US" w:eastAsia="en-US" w:bidi="ar-SA"/>
      </w:rPr>
    </w:lvl>
    <w:lvl w:ilvl="4" w:tplc="9AEE1EB6">
      <w:numFmt w:val="bullet"/>
      <w:lvlText w:val="•"/>
      <w:lvlJc w:val="left"/>
      <w:pPr>
        <w:ind w:left="5108" w:hanging="361"/>
      </w:pPr>
      <w:rPr>
        <w:rFonts w:hint="default"/>
        <w:lang w:val="en-US" w:eastAsia="en-US" w:bidi="ar-SA"/>
      </w:rPr>
    </w:lvl>
    <w:lvl w:ilvl="5" w:tplc="78DAAF2C">
      <w:numFmt w:val="bullet"/>
      <w:lvlText w:val="•"/>
      <w:lvlJc w:val="left"/>
      <w:pPr>
        <w:ind w:left="6110" w:hanging="361"/>
      </w:pPr>
      <w:rPr>
        <w:rFonts w:hint="default"/>
        <w:lang w:val="en-US" w:eastAsia="en-US" w:bidi="ar-SA"/>
      </w:rPr>
    </w:lvl>
    <w:lvl w:ilvl="6" w:tplc="BC8E4D5E">
      <w:numFmt w:val="bullet"/>
      <w:lvlText w:val="•"/>
      <w:lvlJc w:val="left"/>
      <w:pPr>
        <w:ind w:left="7112" w:hanging="361"/>
      </w:pPr>
      <w:rPr>
        <w:rFonts w:hint="default"/>
        <w:lang w:val="en-US" w:eastAsia="en-US" w:bidi="ar-SA"/>
      </w:rPr>
    </w:lvl>
    <w:lvl w:ilvl="7" w:tplc="6794FA2C">
      <w:numFmt w:val="bullet"/>
      <w:lvlText w:val="•"/>
      <w:lvlJc w:val="left"/>
      <w:pPr>
        <w:ind w:left="8114" w:hanging="361"/>
      </w:pPr>
      <w:rPr>
        <w:rFonts w:hint="default"/>
        <w:lang w:val="en-US" w:eastAsia="en-US" w:bidi="ar-SA"/>
      </w:rPr>
    </w:lvl>
    <w:lvl w:ilvl="8" w:tplc="F5A2FA54">
      <w:numFmt w:val="bullet"/>
      <w:lvlText w:val="•"/>
      <w:lvlJc w:val="left"/>
      <w:pPr>
        <w:ind w:left="9116" w:hanging="361"/>
      </w:pPr>
      <w:rPr>
        <w:rFonts w:hint="default"/>
        <w:lang w:val="en-US" w:eastAsia="en-US" w:bidi="ar-SA"/>
      </w:rPr>
    </w:lvl>
  </w:abstractNum>
  <w:abstractNum w:abstractNumId="2" w15:restartNumberingAfterBreak="0">
    <w:nsid w:val="0A8A00BE"/>
    <w:multiLevelType w:val="hybridMultilevel"/>
    <w:tmpl w:val="667E5164"/>
    <w:lvl w:ilvl="0" w:tplc="C148683C">
      <w:numFmt w:val="bullet"/>
      <w:lvlText w:val=""/>
      <w:lvlJc w:val="left"/>
      <w:pPr>
        <w:ind w:left="1368" w:hanging="360"/>
      </w:pPr>
      <w:rPr>
        <w:rFonts w:ascii="Symbol" w:eastAsia="Symbol" w:hAnsi="Symbol" w:cs="Symbol" w:hint="default"/>
        <w:b w:val="0"/>
        <w:bCs w:val="0"/>
        <w:i w:val="0"/>
        <w:iCs w:val="0"/>
        <w:spacing w:val="0"/>
        <w:w w:val="99"/>
        <w:sz w:val="20"/>
        <w:szCs w:val="20"/>
        <w:lang w:val="en-US" w:eastAsia="en-US" w:bidi="ar-SA"/>
      </w:rPr>
    </w:lvl>
    <w:lvl w:ilvl="1" w:tplc="225477D4">
      <w:numFmt w:val="bullet"/>
      <w:lvlText w:val="•"/>
      <w:lvlJc w:val="left"/>
      <w:pPr>
        <w:ind w:left="2336" w:hanging="360"/>
      </w:pPr>
      <w:rPr>
        <w:rFonts w:hint="default"/>
        <w:lang w:val="en-US" w:eastAsia="en-US" w:bidi="ar-SA"/>
      </w:rPr>
    </w:lvl>
    <w:lvl w:ilvl="2" w:tplc="6EE24C86">
      <w:numFmt w:val="bullet"/>
      <w:lvlText w:val="•"/>
      <w:lvlJc w:val="left"/>
      <w:pPr>
        <w:ind w:left="3312" w:hanging="360"/>
      </w:pPr>
      <w:rPr>
        <w:rFonts w:hint="default"/>
        <w:lang w:val="en-US" w:eastAsia="en-US" w:bidi="ar-SA"/>
      </w:rPr>
    </w:lvl>
    <w:lvl w:ilvl="3" w:tplc="2CE4AE5A">
      <w:numFmt w:val="bullet"/>
      <w:lvlText w:val="•"/>
      <w:lvlJc w:val="left"/>
      <w:pPr>
        <w:ind w:left="4288" w:hanging="360"/>
      </w:pPr>
      <w:rPr>
        <w:rFonts w:hint="default"/>
        <w:lang w:val="en-US" w:eastAsia="en-US" w:bidi="ar-SA"/>
      </w:rPr>
    </w:lvl>
    <w:lvl w:ilvl="4" w:tplc="4E627594">
      <w:numFmt w:val="bullet"/>
      <w:lvlText w:val="•"/>
      <w:lvlJc w:val="left"/>
      <w:pPr>
        <w:ind w:left="5264" w:hanging="360"/>
      </w:pPr>
      <w:rPr>
        <w:rFonts w:hint="default"/>
        <w:lang w:val="en-US" w:eastAsia="en-US" w:bidi="ar-SA"/>
      </w:rPr>
    </w:lvl>
    <w:lvl w:ilvl="5" w:tplc="10807E16">
      <w:numFmt w:val="bullet"/>
      <w:lvlText w:val="•"/>
      <w:lvlJc w:val="left"/>
      <w:pPr>
        <w:ind w:left="6240" w:hanging="360"/>
      </w:pPr>
      <w:rPr>
        <w:rFonts w:hint="default"/>
        <w:lang w:val="en-US" w:eastAsia="en-US" w:bidi="ar-SA"/>
      </w:rPr>
    </w:lvl>
    <w:lvl w:ilvl="6" w:tplc="B39009AC">
      <w:numFmt w:val="bullet"/>
      <w:lvlText w:val="•"/>
      <w:lvlJc w:val="left"/>
      <w:pPr>
        <w:ind w:left="7216" w:hanging="360"/>
      </w:pPr>
      <w:rPr>
        <w:rFonts w:hint="default"/>
        <w:lang w:val="en-US" w:eastAsia="en-US" w:bidi="ar-SA"/>
      </w:rPr>
    </w:lvl>
    <w:lvl w:ilvl="7" w:tplc="62A01534">
      <w:numFmt w:val="bullet"/>
      <w:lvlText w:val="•"/>
      <w:lvlJc w:val="left"/>
      <w:pPr>
        <w:ind w:left="8192" w:hanging="360"/>
      </w:pPr>
      <w:rPr>
        <w:rFonts w:hint="default"/>
        <w:lang w:val="en-US" w:eastAsia="en-US" w:bidi="ar-SA"/>
      </w:rPr>
    </w:lvl>
    <w:lvl w:ilvl="8" w:tplc="BA4EE6D0">
      <w:numFmt w:val="bullet"/>
      <w:lvlText w:val="•"/>
      <w:lvlJc w:val="left"/>
      <w:pPr>
        <w:ind w:left="9168" w:hanging="360"/>
      </w:pPr>
      <w:rPr>
        <w:rFonts w:hint="default"/>
        <w:lang w:val="en-US" w:eastAsia="en-US" w:bidi="ar-SA"/>
      </w:rPr>
    </w:lvl>
  </w:abstractNum>
  <w:abstractNum w:abstractNumId="3" w15:restartNumberingAfterBreak="0">
    <w:nsid w:val="13C76DEF"/>
    <w:multiLevelType w:val="hybridMultilevel"/>
    <w:tmpl w:val="4D44AA80"/>
    <w:lvl w:ilvl="0" w:tplc="6A34EA9E">
      <w:numFmt w:val="bullet"/>
      <w:lvlText w:val=""/>
      <w:lvlJc w:val="left"/>
      <w:pPr>
        <w:ind w:left="1460" w:hanging="361"/>
      </w:pPr>
      <w:rPr>
        <w:rFonts w:ascii="Symbol" w:eastAsia="Symbol" w:hAnsi="Symbol" w:cs="Symbol" w:hint="default"/>
        <w:b w:val="0"/>
        <w:bCs w:val="0"/>
        <w:i w:val="0"/>
        <w:iCs w:val="0"/>
        <w:spacing w:val="0"/>
        <w:w w:val="100"/>
        <w:sz w:val="22"/>
        <w:szCs w:val="22"/>
        <w:lang w:val="en-US" w:eastAsia="en-US" w:bidi="ar-SA"/>
      </w:rPr>
    </w:lvl>
    <w:lvl w:ilvl="1" w:tplc="4E8A7F20">
      <w:numFmt w:val="bullet"/>
      <w:lvlText w:val="o"/>
      <w:lvlJc w:val="left"/>
      <w:pPr>
        <w:ind w:left="2180" w:hanging="361"/>
      </w:pPr>
      <w:rPr>
        <w:rFonts w:ascii="Courier New" w:eastAsia="Courier New" w:hAnsi="Courier New" w:cs="Courier New" w:hint="default"/>
        <w:b w:val="0"/>
        <w:bCs w:val="0"/>
        <w:i w:val="0"/>
        <w:iCs w:val="0"/>
        <w:spacing w:val="0"/>
        <w:w w:val="100"/>
        <w:sz w:val="22"/>
        <w:szCs w:val="22"/>
        <w:lang w:val="en-US" w:eastAsia="en-US" w:bidi="ar-SA"/>
      </w:rPr>
    </w:lvl>
    <w:lvl w:ilvl="2" w:tplc="6C267E62">
      <w:numFmt w:val="bullet"/>
      <w:lvlText w:val="•"/>
      <w:lvlJc w:val="left"/>
      <w:pPr>
        <w:ind w:left="3173" w:hanging="361"/>
      </w:pPr>
      <w:rPr>
        <w:rFonts w:hint="default"/>
        <w:lang w:val="en-US" w:eastAsia="en-US" w:bidi="ar-SA"/>
      </w:rPr>
    </w:lvl>
    <w:lvl w:ilvl="3" w:tplc="042EBE6E">
      <w:numFmt w:val="bullet"/>
      <w:lvlText w:val="•"/>
      <w:lvlJc w:val="left"/>
      <w:pPr>
        <w:ind w:left="4166" w:hanging="361"/>
      </w:pPr>
      <w:rPr>
        <w:rFonts w:hint="default"/>
        <w:lang w:val="en-US" w:eastAsia="en-US" w:bidi="ar-SA"/>
      </w:rPr>
    </w:lvl>
    <w:lvl w:ilvl="4" w:tplc="064A9A90">
      <w:numFmt w:val="bullet"/>
      <w:lvlText w:val="•"/>
      <w:lvlJc w:val="left"/>
      <w:pPr>
        <w:ind w:left="5160" w:hanging="361"/>
      </w:pPr>
      <w:rPr>
        <w:rFonts w:hint="default"/>
        <w:lang w:val="en-US" w:eastAsia="en-US" w:bidi="ar-SA"/>
      </w:rPr>
    </w:lvl>
    <w:lvl w:ilvl="5" w:tplc="F41EE024">
      <w:numFmt w:val="bullet"/>
      <w:lvlText w:val="•"/>
      <w:lvlJc w:val="left"/>
      <w:pPr>
        <w:ind w:left="6153" w:hanging="361"/>
      </w:pPr>
      <w:rPr>
        <w:rFonts w:hint="default"/>
        <w:lang w:val="en-US" w:eastAsia="en-US" w:bidi="ar-SA"/>
      </w:rPr>
    </w:lvl>
    <w:lvl w:ilvl="6" w:tplc="6022941C">
      <w:numFmt w:val="bullet"/>
      <w:lvlText w:val="•"/>
      <w:lvlJc w:val="left"/>
      <w:pPr>
        <w:ind w:left="7146" w:hanging="361"/>
      </w:pPr>
      <w:rPr>
        <w:rFonts w:hint="default"/>
        <w:lang w:val="en-US" w:eastAsia="en-US" w:bidi="ar-SA"/>
      </w:rPr>
    </w:lvl>
    <w:lvl w:ilvl="7" w:tplc="66F2CC6E">
      <w:numFmt w:val="bullet"/>
      <w:lvlText w:val="•"/>
      <w:lvlJc w:val="left"/>
      <w:pPr>
        <w:ind w:left="8140" w:hanging="361"/>
      </w:pPr>
      <w:rPr>
        <w:rFonts w:hint="default"/>
        <w:lang w:val="en-US" w:eastAsia="en-US" w:bidi="ar-SA"/>
      </w:rPr>
    </w:lvl>
    <w:lvl w:ilvl="8" w:tplc="5250514E">
      <w:numFmt w:val="bullet"/>
      <w:lvlText w:val="•"/>
      <w:lvlJc w:val="left"/>
      <w:pPr>
        <w:ind w:left="9133" w:hanging="361"/>
      </w:pPr>
      <w:rPr>
        <w:rFonts w:hint="default"/>
        <w:lang w:val="en-US" w:eastAsia="en-US" w:bidi="ar-SA"/>
      </w:rPr>
    </w:lvl>
  </w:abstractNum>
  <w:abstractNum w:abstractNumId="4" w15:restartNumberingAfterBreak="0">
    <w:nsid w:val="1B54191C"/>
    <w:multiLevelType w:val="hybridMultilevel"/>
    <w:tmpl w:val="ECB6CA3C"/>
    <w:lvl w:ilvl="0" w:tplc="F97CD186">
      <w:numFmt w:val="bullet"/>
      <w:lvlText w:val=""/>
      <w:lvlJc w:val="left"/>
      <w:pPr>
        <w:ind w:left="107" w:hanging="433"/>
      </w:pPr>
      <w:rPr>
        <w:rFonts w:ascii="Symbol" w:eastAsia="Symbol" w:hAnsi="Symbol" w:cs="Symbol" w:hint="default"/>
        <w:spacing w:val="0"/>
        <w:w w:val="100"/>
        <w:lang w:val="en-US" w:eastAsia="en-US" w:bidi="ar-SA"/>
      </w:rPr>
    </w:lvl>
    <w:lvl w:ilvl="1" w:tplc="B10004CE">
      <w:numFmt w:val="bullet"/>
      <w:lvlText w:val="•"/>
      <w:lvlJc w:val="left"/>
      <w:pPr>
        <w:ind w:left="800" w:hanging="433"/>
      </w:pPr>
      <w:rPr>
        <w:rFonts w:hint="default"/>
        <w:lang w:val="en-US" w:eastAsia="en-US" w:bidi="ar-SA"/>
      </w:rPr>
    </w:lvl>
    <w:lvl w:ilvl="2" w:tplc="949474B6">
      <w:numFmt w:val="bullet"/>
      <w:lvlText w:val="•"/>
      <w:lvlJc w:val="left"/>
      <w:pPr>
        <w:ind w:left="1501" w:hanging="433"/>
      </w:pPr>
      <w:rPr>
        <w:rFonts w:hint="default"/>
        <w:lang w:val="en-US" w:eastAsia="en-US" w:bidi="ar-SA"/>
      </w:rPr>
    </w:lvl>
    <w:lvl w:ilvl="3" w:tplc="E5581454">
      <w:numFmt w:val="bullet"/>
      <w:lvlText w:val="•"/>
      <w:lvlJc w:val="left"/>
      <w:pPr>
        <w:ind w:left="2201" w:hanging="433"/>
      </w:pPr>
      <w:rPr>
        <w:rFonts w:hint="default"/>
        <w:lang w:val="en-US" w:eastAsia="en-US" w:bidi="ar-SA"/>
      </w:rPr>
    </w:lvl>
    <w:lvl w:ilvl="4" w:tplc="28ACA644">
      <w:numFmt w:val="bullet"/>
      <w:lvlText w:val="•"/>
      <w:lvlJc w:val="left"/>
      <w:pPr>
        <w:ind w:left="2902" w:hanging="433"/>
      </w:pPr>
      <w:rPr>
        <w:rFonts w:hint="default"/>
        <w:lang w:val="en-US" w:eastAsia="en-US" w:bidi="ar-SA"/>
      </w:rPr>
    </w:lvl>
    <w:lvl w:ilvl="5" w:tplc="15E45190">
      <w:numFmt w:val="bullet"/>
      <w:lvlText w:val="•"/>
      <w:lvlJc w:val="left"/>
      <w:pPr>
        <w:ind w:left="3603" w:hanging="433"/>
      </w:pPr>
      <w:rPr>
        <w:rFonts w:hint="default"/>
        <w:lang w:val="en-US" w:eastAsia="en-US" w:bidi="ar-SA"/>
      </w:rPr>
    </w:lvl>
    <w:lvl w:ilvl="6" w:tplc="5462B7A2">
      <w:numFmt w:val="bullet"/>
      <w:lvlText w:val="•"/>
      <w:lvlJc w:val="left"/>
      <w:pPr>
        <w:ind w:left="4303" w:hanging="433"/>
      </w:pPr>
      <w:rPr>
        <w:rFonts w:hint="default"/>
        <w:lang w:val="en-US" w:eastAsia="en-US" w:bidi="ar-SA"/>
      </w:rPr>
    </w:lvl>
    <w:lvl w:ilvl="7" w:tplc="4DCE47BA">
      <w:numFmt w:val="bullet"/>
      <w:lvlText w:val="•"/>
      <w:lvlJc w:val="left"/>
      <w:pPr>
        <w:ind w:left="5004" w:hanging="433"/>
      </w:pPr>
      <w:rPr>
        <w:rFonts w:hint="default"/>
        <w:lang w:val="en-US" w:eastAsia="en-US" w:bidi="ar-SA"/>
      </w:rPr>
    </w:lvl>
    <w:lvl w:ilvl="8" w:tplc="FB8A822A">
      <w:numFmt w:val="bullet"/>
      <w:lvlText w:val="•"/>
      <w:lvlJc w:val="left"/>
      <w:pPr>
        <w:ind w:left="5704" w:hanging="433"/>
      </w:pPr>
      <w:rPr>
        <w:rFonts w:hint="default"/>
        <w:lang w:val="en-US" w:eastAsia="en-US" w:bidi="ar-SA"/>
      </w:rPr>
    </w:lvl>
  </w:abstractNum>
  <w:abstractNum w:abstractNumId="5" w15:restartNumberingAfterBreak="0">
    <w:nsid w:val="1BE43CA4"/>
    <w:multiLevelType w:val="hybridMultilevel"/>
    <w:tmpl w:val="5E9C234E"/>
    <w:lvl w:ilvl="0" w:tplc="E1484D06">
      <w:start w:val="79"/>
      <w:numFmt w:val="decimal"/>
      <w:lvlText w:val="(%1)."/>
      <w:lvlJc w:val="left"/>
      <w:pPr>
        <w:ind w:left="740" w:hanging="589"/>
      </w:pPr>
      <w:rPr>
        <w:rFonts w:ascii="Arial" w:eastAsia="Arial" w:hAnsi="Arial" w:cs="Arial" w:hint="default"/>
        <w:b w:val="0"/>
        <w:bCs w:val="0"/>
        <w:i w:val="0"/>
        <w:iCs w:val="0"/>
        <w:spacing w:val="-1"/>
        <w:w w:val="100"/>
        <w:sz w:val="22"/>
        <w:szCs w:val="22"/>
        <w:lang w:val="en-US" w:eastAsia="en-US" w:bidi="ar-SA"/>
      </w:rPr>
    </w:lvl>
    <w:lvl w:ilvl="1" w:tplc="72221900">
      <w:numFmt w:val="bullet"/>
      <w:lvlText w:val=""/>
      <w:lvlJc w:val="left"/>
      <w:pPr>
        <w:ind w:left="1100" w:hanging="361"/>
      </w:pPr>
      <w:rPr>
        <w:rFonts w:ascii="Symbol" w:eastAsia="Symbol" w:hAnsi="Symbol" w:cs="Symbol" w:hint="default"/>
        <w:b w:val="0"/>
        <w:bCs w:val="0"/>
        <w:i w:val="0"/>
        <w:iCs w:val="0"/>
        <w:spacing w:val="0"/>
        <w:w w:val="100"/>
        <w:sz w:val="22"/>
        <w:szCs w:val="22"/>
        <w:lang w:val="en-US" w:eastAsia="en-US" w:bidi="ar-SA"/>
      </w:rPr>
    </w:lvl>
    <w:lvl w:ilvl="2" w:tplc="96CA2E0A">
      <w:numFmt w:val="bullet"/>
      <w:lvlText w:val="•"/>
      <w:lvlJc w:val="left"/>
      <w:pPr>
        <w:ind w:left="2213" w:hanging="361"/>
      </w:pPr>
      <w:rPr>
        <w:rFonts w:hint="default"/>
        <w:lang w:val="en-US" w:eastAsia="en-US" w:bidi="ar-SA"/>
      </w:rPr>
    </w:lvl>
    <w:lvl w:ilvl="3" w:tplc="A458427A">
      <w:numFmt w:val="bullet"/>
      <w:lvlText w:val="•"/>
      <w:lvlJc w:val="left"/>
      <w:pPr>
        <w:ind w:left="3326" w:hanging="361"/>
      </w:pPr>
      <w:rPr>
        <w:rFonts w:hint="default"/>
        <w:lang w:val="en-US" w:eastAsia="en-US" w:bidi="ar-SA"/>
      </w:rPr>
    </w:lvl>
    <w:lvl w:ilvl="4" w:tplc="BF247AA2">
      <w:numFmt w:val="bullet"/>
      <w:lvlText w:val="•"/>
      <w:lvlJc w:val="left"/>
      <w:pPr>
        <w:ind w:left="4440" w:hanging="361"/>
      </w:pPr>
      <w:rPr>
        <w:rFonts w:hint="default"/>
        <w:lang w:val="en-US" w:eastAsia="en-US" w:bidi="ar-SA"/>
      </w:rPr>
    </w:lvl>
    <w:lvl w:ilvl="5" w:tplc="36CA69C6">
      <w:numFmt w:val="bullet"/>
      <w:lvlText w:val="•"/>
      <w:lvlJc w:val="left"/>
      <w:pPr>
        <w:ind w:left="5553" w:hanging="361"/>
      </w:pPr>
      <w:rPr>
        <w:rFonts w:hint="default"/>
        <w:lang w:val="en-US" w:eastAsia="en-US" w:bidi="ar-SA"/>
      </w:rPr>
    </w:lvl>
    <w:lvl w:ilvl="6" w:tplc="354898FA">
      <w:numFmt w:val="bullet"/>
      <w:lvlText w:val="•"/>
      <w:lvlJc w:val="left"/>
      <w:pPr>
        <w:ind w:left="6666" w:hanging="361"/>
      </w:pPr>
      <w:rPr>
        <w:rFonts w:hint="default"/>
        <w:lang w:val="en-US" w:eastAsia="en-US" w:bidi="ar-SA"/>
      </w:rPr>
    </w:lvl>
    <w:lvl w:ilvl="7" w:tplc="57C810FE">
      <w:numFmt w:val="bullet"/>
      <w:lvlText w:val="•"/>
      <w:lvlJc w:val="left"/>
      <w:pPr>
        <w:ind w:left="7780" w:hanging="361"/>
      </w:pPr>
      <w:rPr>
        <w:rFonts w:hint="default"/>
        <w:lang w:val="en-US" w:eastAsia="en-US" w:bidi="ar-SA"/>
      </w:rPr>
    </w:lvl>
    <w:lvl w:ilvl="8" w:tplc="5D82A1A2">
      <w:numFmt w:val="bullet"/>
      <w:lvlText w:val="•"/>
      <w:lvlJc w:val="left"/>
      <w:pPr>
        <w:ind w:left="8893" w:hanging="361"/>
      </w:pPr>
      <w:rPr>
        <w:rFonts w:hint="default"/>
        <w:lang w:val="en-US" w:eastAsia="en-US" w:bidi="ar-SA"/>
      </w:rPr>
    </w:lvl>
  </w:abstractNum>
  <w:abstractNum w:abstractNumId="6" w15:restartNumberingAfterBreak="0">
    <w:nsid w:val="1D172CEE"/>
    <w:multiLevelType w:val="hybridMultilevel"/>
    <w:tmpl w:val="BE0EB0EC"/>
    <w:lvl w:ilvl="0" w:tplc="FB044EB4">
      <w:numFmt w:val="bullet"/>
      <w:lvlText w:val="•"/>
      <w:lvlJc w:val="left"/>
      <w:pPr>
        <w:ind w:left="465" w:hanging="360"/>
      </w:pPr>
      <w:rPr>
        <w:rFonts w:ascii="Arial" w:eastAsia="Arial" w:hAnsi="Arial" w:cs="Arial" w:hint="default"/>
        <w:b w:val="0"/>
        <w:bCs w:val="0"/>
        <w:i w:val="0"/>
        <w:iCs w:val="0"/>
        <w:spacing w:val="0"/>
        <w:w w:val="100"/>
        <w:sz w:val="22"/>
        <w:szCs w:val="22"/>
        <w:lang w:val="en-US" w:eastAsia="en-US" w:bidi="ar-SA"/>
      </w:rPr>
    </w:lvl>
    <w:lvl w:ilvl="1" w:tplc="DBE44ABA">
      <w:numFmt w:val="bullet"/>
      <w:lvlText w:val="•"/>
      <w:lvlJc w:val="left"/>
      <w:pPr>
        <w:ind w:left="827" w:hanging="360"/>
      </w:pPr>
      <w:rPr>
        <w:rFonts w:hint="default"/>
        <w:lang w:val="en-US" w:eastAsia="en-US" w:bidi="ar-SA"/>
      </w:rPr>
    </w:lvl>
    <w:lvl w:ilvl="2" w:tplc="34224E20">
      <w:numFmt w:val="bullet"/>
      <w:lvlText w:val="•"/>
      <w:lvlJc w:val="left"/>
      <w:pPr>
        <w:ind w:left="1194" w:hanging="360"/>
      </w:pPr>
      <w:rPr>
        <w:rFonts w:hint="default"/>
        <w:lang w:val="en-US" w:eastAsia="en-US" w:bidi="ar-SA"/>
      </w:rPr>
    </w:lvl>
    <w:lvl w:ilvl="3" w:tplc="A566E462">
      <w:numFmt w:val="bullet"/>
      <w:lvlText w:val="•"/>
      <w:lvlJc w:val="left"/>
      <w:pPr>
        <w:ind w:left="1562" w:hanging="360"/>
      </w:pPr>
      <w:rPr>
        <w:rFonts w:hint="default"/>
        <w:lang w:val="en-US" w:eastAsia="en-US" w:bidi="ar-SA"/>
      </w:rPr>
    </w:lvl>
    <w:lvl w:ilvl="4" w:tplc="2552123C">
      <w:numFmt w:val="bullet"/>
      <w:lvlText w:val="•"/>
      <w:lvlJc w:val="left"/>
      <w:pPr>
        <w:ind w:left="1929" w:hanging="360"/>
      </w:pPr>
      <w:rPr>
        <w:rFonts w:hint="default"/>
        <w:lang w:val="en-US" w:eastAsia="en-US" w:bidi="ar-SA"/>
      </w:rPr>
    </w:lvl>
    <w:lvl w:ilvl="5" w:tplc="D33061D8">
      <w:numFmt w:val="bullet"/>
      <w:lvlText w:val="•"/>
      <w:lvlJc w:val="left"/>
      <w:pPr>
        <w:ind w:left="2297" w:hanging="360"/>
      </w:pPr>
      <w:rPr>
        <w:rFonts w:hint="default"/>
        <w:lang w:val="en-US" w:eastAsia="en-US" w:bidi="ar-SA"/>
      </w:rPr>
    </w:lvl>
    <w:lvl w:ilvl="6" w:tplc="F9F6084A">
      <w:numFmt w:val="bullet"/>
      <w:lvlText w:val="•"/>
      <w:lvlJc w:val="left"/>
      <w:pPr>
        <w:ind w:left="2664" w:hanging="360"/>
      </w:pPr>
      <w:rPr>
        <w:rFonts w:hint="default"/>
        <w:lang w:val="en-US" w:eastAsia="en-US" w:bidi="ar-SA"/>
      </w:rPr>
    </w:lvl>
    <w:lvl w:ilvl="7" w:tplc="459AB966">
      <w:numFmt w:val="bullet"/>
      <w:lvlText w:val="•"/>
      <w:lvlJc w:val="left"/>
      <w:pPr>
        <w:ind w:left="3031" w:hanging="360"/>
      </w:pPr>
      <w:rPr>
        <w:rFonts w:hint="default"/>
        <w:lang w:val="en-US" w:eastAsia="en-US" w:bidi="ar-SA"/>
      </w:rPr>
    </w:lvl>
    <w:lvl w:ilvl="8" w:tplc="F16433A4">
      <w:numFmt w:val="bullet"/>
      <w:lvlText w:val="•"/>
      <w:lvlJc w:val="left"/>
      <w:pPr>
        <w:ind w:left="3399" w:hanging="360"/>
      </w:pPr>
      <w:rPr>
        <w:rFonts w:hint="default"/>
        <w:lang w:val="en-US" w:eastAsia="en-US" w:bidi="ar-SA"/>
      </w:rPr>
    </w:lvl>
  </w:abstractNum>
  <w:abstractNum w:abstractNumId="7" w15:restartNumberingAfterBreak="0">
    <w:nsid w:val="26252145"/>
    <w:multiLevelType w:val="hybridMultilevel"/>
    <w:tmpl w:val="F70ABB2E"/>
    <w:lvl w:ilvl="0" w:tplc="7F08C300">
      <w:numFmt w:val="bullet"/>
      <w:lvlText w:val=""/>
      <w:lvlJc w:val="left"/>
      <w:pPr>
        <w:ind w:left="1368" w:hanging="360"/>
      </w:pPr>
      <w:rPr>
        <w:rFonts w:ascii="Symbol" w:eastAsia="Symbol" w:hAnsi="Symbol" w:cs="Symbol" w:hint="default"/>
        <w:b w:val="0"/>
        <w:bCs w:val="0"/>
        <w:i w:val="0"/>
        <w:iCs w:val="0"/>
        <w:spacing w:val="0"/>
        <w:w w:val="99"/>
        <w:sz w:val="20"/>
        <w:szCs w:val="20"/>
        <w:lang w:val="en-US" w:eastAsia="en-US" w:bidi="ar-SA"/>
      </w:rPr>
    </w:lvl>
    <w:lvl w:ilvl="1" w:tplc="49DCF376">
      <w:numFmt w:val="bullet"/>
      <w:lvlText w:val="•"/>
      <w:lvlJc w:val="left"/>
      <w:pPr>
        <w:ind w:left="2336" w:hanging="360"/>
      </w:pPr>
      <w:rPr>
        <w:rFonts w:hint="default"/>
        <w:lang w:val="en-US" w:eastAsia="en-US" w:bidi="ar-SA"/>
      </w:rPr>
    </w:lvl>
    <w:lvl w:ilvl="2" w:tplc="802CB470">
      <w:numFmt w:val="bullet"/>
      <w:lvlText w:val="•"/>
      <w:lvlJc w:val="left"/>
      <w:pPr>
        <w:ind w:left="3312" w:hanging="360"/>
      </w:pPr>
      <w:rPr>
        <w:rFonts w:hint="default"/>
        <w:lang w:val="en-US" w:eastAsia="en-US" w:bidi="ar-SA"/>
      </w:rPr>
    </w:lvl>
    <w:lvl w:ilvl="3" w:tplc="C538959C">
      <w:numFmt w:val="bullet"/>
      <w:lvlText w:val="•"/>
      <w:lvlJc w:val="left"/>
      <w:pPr>
        <w:ind w:left="4288" w:hanging="360"/>
      </w:pPr>
      <w:rPr>
        <w:rFonts w:hint="default"/>
        <w:lang w:val="en-US" w:eastAsia="en-US" w:bidi="ar-SA"/>
      </w:rPr>
    </w:lvl>
    <w:lvl w:ilvl="4" w:tplc="1A5232C2">
      <w:numFmt w:val="bullet"/>
      <w:lvlText w:val="•"/>
      <w:lvlJc w:val="left"/>
      <w:pPr>
        <w:ind w:left="5264" w:hanging="360"/>
      </w:pPr>
      <w:rPr>
        <w:rFonts w:hint="default"/>
        <w:lang w:val="en-US" w:eastAsia="en-US" w:bidi="ar-SA"/>
      </w:rPr>
    </w:lvl>
    <w:lvl w:ilvl="5" w:tplc="C4F0D9CC">
      <w:numFmt w:val="bullet"/>
      <w:lvlText w:val="•"/>
      <w:lvlJc w:val="left"/>
      <w:pPr>
        <w:ind w:left="6240" w:hanging="360"/>
      </w:pPr>
      <w:rPr>
        <w:rFonts w:hint="default"/>
        <w:lang w:val="en-US" w:eastAsia="en-US" w:bidi="ar-SA"/>
      </w:rPr>
    </w:lvl>
    <w:lvl w:ilvl="6" w:tplc="29EEE994">
      <w:numFmt w:val="bullet"/>
      <w:lvlText w:val="•"/>
      <w:lvlJc w:val="left"/>
      <w:pPr>
        <w:ind w:left="7216" w:hanging="360"/>
      </w:pPr>
      <w:rPr>
        <w:rFonts w:hint="default"/>
        <w:lang w:val="en-US" w:eastAsia="en-US" w:bidi="ar-SA"/>
      </w:rPr>
    </w:lvl>
    <w:lvl w:ilvl="7" w:tplc="6CA42E56">
      <w:numFmt w:val="bullet"/>
      <w:lvlText w:val="•"/>
      <w:lvlJc w:val="left"/>
      <w:pPr>
        <w:ind w:left="8192" w:hanging="360"/>
      </w:pPr>
      <w:rPr>
        <w:rFonts w:hint="default"/>
        <w:lang w:val="en-US" w:eastAsia="en-US" w:bidi="ar-SA"/>
      </w:rPr>
    </w:lvl>
    <w:lvl w:ilvl="8" w:tplc="004261A4">
      <w:numFmt w:val="bullet"/>
      <w:lvlText w:val="•"/>
      <w:lvlJc w:val="left"/>
      <w:pPr>
        <w:ind w:left="9168" w:hanging="360"/>
      </w:pPr>
      <w:rPr>
        <w:rFonts w:hint="default"/>
        <w:lang w:val="en-US" w:eastAsia="en-US" w:bidi="ar-SA"/>
      </w:rPr>
    </w:lvl>
  </w:abstractNum>
  <w:abstractNum w:abstractNumId="8" w15:restartNumberingAfterBreak="0">
    <w:nsid w:val="2D1F3FE3"/>
    <w:multiLevelType w:val="hybridMultilevel"/>
    <w:tmpl w:val="45147D78"/>
    <w:lvl w:ilvl="0" w:tplc="EA5EDE20">
      <w:numFmt w:val="bullet"/>
      <w:lvlText w:val="•"/>
      <w:lvlJc w:val="left"/>
      <w:pPr>
        <w:ind w:left="465" w:hanging="360"/>
      </w:pPr>
      <w:rPr>
        <w:rFonts w:ascii="Arial" w:eastAsia="Arial" w:hAnsi="Arial" w:cs="Arial" w:hint="default"/>
        <w:b w:val="0"/>
        <w:bCs w:val="0"/>
        <w:i w:val="0"/>
        <w:iCs w:val="0"/>
        <w:spacing w:val="0"/>
        <w:w w:val="100"/>
        <w:sz w:val="22"/>
        <w:szCs w:val="22"/>
        <w:lang w:val="en-US" w:eastAsia="en-US" w:bidi="ar-SA"/>
      </w:rPr>
    </w:lvl>
    <w:lvl w:ilvl="1" w:tplc="31E46D3E">
      <w:numFmt w:val="bullet"/>
      <w:lvlText w:val="•"/>
      <w:lvlJc w:val="left"/>
      <w:pPr>
        <w:ind w:left="827" w:hanging="360"/>
      </w:pPr>
      <w:rPr>
        <w:rFonts w:hint="default"/>
        <w:lang w:val="en-US" w:eastAsia="en-US" w:bidi="ar-SA"/>
      </w:rPr>
    </w:lvl>
    <w:lvl w:ilvl="2" w:tplc="5038041A">
      <w:numFmt w:val="bullet"/>
      <w:lvlText w:val="•"/>
      <w:lvlJc w:val="left"/>
      <w:pPr>
        <w:ind w:left="1194" w:hanging="360"/>
      </w:pPr>
      <w:rPr>
        <w:rFonts w:hint="default"/>
        <w:lang w:val="en-US" w:eastAsia="en-US" w:bidi="ar-SA"/>
      </w:rPr>
    </w:lvl>
    <w:lvl w:ilvl="3" w:tplc="A01825EE">
      <w:numFmt w:val="bullet"/>
      <w:lvlText w:val="•"/>
      <w:lvlJc w:val="left"/>
      <w:pPr>
        <w:ind w:left="1562" w:hanging="360"/>
      </w:pPr>
      <w:rPr>
        <w:rFonts w:hint="default"/>
        <w:lang w:val="en-US" w:eastAsia="en-US" w:bidi="ar-SA"/>
      </w:rPr>
    </w:lvl>
    <w:lvl w:ilvl="4" w:tplc="6BA62AB8">
      <w:numFmt w:val="bullet"/>
      <w:lvlText w:val="•"/>
      <w:lvlJc w:val="left"/>
      <w:pPr>
        <w:ind w:left="1929" w:hanging="360"/>
      </w:pPr>
      <w:rPr>
        <w:rFonts w:hint="default"/>
        <w:lang w:val="en-US" w:eastAsia="en-US" w:bidi="ar-SA"/>
      </w:rPr>
    </w:lvl>
    <w:lvl w:ilvl="5" w:tplc="2320DF38">
      <w:numFmt w:val="bullet"/>
      <w:lvlText w:val="•"/>
      <w:lvlJc w:val="left"/>
      <w:pPr>
        <w:ind w:left="2297" w:hanging="360"/>
      </w:pPr>
      <w:rPr>
        <w:rFonts w:hint="default"/>
        <w:lang w:val="en-US" w:eastAsia="en-US" w:bidi="ar-SA"/>
      </w:rPr>
    </w:lvl>
    <w:lvl w:ilvl="6" w:tplc="13B2E484">
      <w:numFmt w:val="bullet"/>
      <w:lvlText w:val="•"/>
      <w:lvlJc w:val="left"/>
      <w:pPr>
        <w:ind w:left="2664" w:hanging="360"/>
      </w:pPr>
      <w:rPr>
        <w:rFonts w:hint="default"/>
        <w:lang w:val="en-US" w:eastAsia="en-US" w:bidi="ar-SA"/>
      </w:rPr>
    </w:lvl>
    <w:lvl w:ilvl="7" w:tplc="5FB04882">
      <w:numFmt w:val="bullet"/>
      <w:lvlText w:val="•"/>
      <w:lvlJc w:val="left"/>
      <w:pPr>
        <w:ind w:left="3031" w:hanging="360"/>
      </w:pPr>
      <w:rPr>
        <w:rFonts w:hint="default"/>
        <w:lang w:val="en-US" w:eastAsia="en-US" w:bidi="ar-SA"/>
      </w:rPr>
    </w:lvl>
    <w:lvl w:ilvl="8" w:tplc="077803D6">
      <w:numFmt w:val="bullet"/>
      <w:lvlText w:val="•"/>
      <w:lvlJc w:val="left"/>
      <w:pPr>
        <w:ind w:left="3399" w:hanging="360"/>
      </w:pPr>
      <w:rPr>
        <w:rFonts w:hint="default"/>
        <w:lang w:val="en-US" w:eastAsia="en-US" w:bidi="ar-SA"/>
      </w:rPr>
    </w:lvl>
  </w:abstractNum>
  <w:abstractNum w:abstractNumId="9" w15:restartNumberingAfterBreak="0">
    <w:nsid w:val="392D27D1"/>
    <w:multiLevelType w:val="hybridMultilevel"/>
    <w:tmpl w:val="8926FDD2"/>
    <w:lvl w:ilvl="0" w:tplc="F5AC78F8">
      <w:numFmt w:val="bullet"/>
      <w:lvlText w:val=""/>
      <w:lvlJc w:val="left"/>
      <w:pPr>
        <w:ind w:left="1160" w:hanging="361"/>
      </w:pPr>
      <w:rPr>
        <w:rFonts w:ascii="Symbol" w:eastAsia="Symbol" w:hAnsi="Symbol" w:cs="Symbol" w:hint="default"/>
        <w:spacing w:val="0"/>
        <w:w w:val="100"/>
        <w:lang w:val="en-US" w:eastAsia="en-US" w:bidi="ar-SA"/>
      </w:rPr>
    </w:lvl>
    <w:lvl w:ilvl="1" w:tplc="63A88474">
      <w:numFmt w:val="bullet"/>
      <w:lvlText w:val="•"/>
      <w:lvlJc w:val="left"/>
      <w:pPr>
        <w:ind w:left="2156" w:hanging="361"/>
      </w:pPr>
      <w:rPr>
        <w:rFonts w:hint="default"/>
        <w:lang w:val="en-US" w:eastAsia="en-US" w:bidi="ar-SA"/>
      </w:rPr>
    </w:lvl>
    <w:lvl w:ilvl="2" w:tplc="E042D0DA">
      <w:numFmt w:val="bullet"/>
      <w:lvlText w:val="•"/>
      <w:lvlJc w:val="left"/>
      <w:pPr>
        <w:ind w:left="3152" w:hanging="361"/>
      </w:pPr>
      <w:rPr>
        <w:rFonts w:hint="default"/>
        <w:lang w:val="en-US" w:eastAsia="en-US" w:bidi="ar-SA"/>
      </w:rPr>
    </w:lvl>
    <w:lvl w:ilvl="3" w:tplc="E8C09DA8">
      <w:numFmt w:val="bullet"/>
      <w:lvlText w:val="•"/>
      <w:lvlJc w:val="left"/>
      <w:pPr>
        <w:ind w:left="4148" w:hanging="361"/>
      </w:pPr>
      <w:rPr>
        <w:rFonts w:hint="default"/>
        <w:lang w:val="en-US" w:eastAsia="en-US" w:bidi="ar-SA"/>
      </w:rPr>
    </w:lvl>
    <w:lvl w:ilvl="4" w:tplc="C2605E52">
      <w:numFmt w:val="bullet"/>
      <w:lvlText w:val="•"/>
      <w:lvlJc w:val="left"/>
      <w:pPr>
        <w:ind w:left="5144" w:hanging="361"/>
      </w:pPr>
      <w:rPr>
        <w:rFonts w:hint="default"/>
        <w:lang w:val="en-US" w:eastAsia="en-US" w:bidi="ar-SA"/>
      </w:rPr>
    </w:lvl>
    <w:lvl w:ilvl="5" w:tplc="FE8A89BA">
      <w:numFmt w:val="bullet"/>
      <w:lvlText w:val="•"/>
      <w:lvlJc w:val="left"/>
      <w:pPr>
        <w:ind w:left="6140" w:hanging="361"/>
      </w:pPr>
      <w:rPr>
        <w:rFonts w:hint="default"/>
        <w:lang w:val="en-US" w:eastAsia="en-US" w:bidi="ar-SA"/>
      </w:rPr>
    </w:lvl>
    <w:lvl w:ilvl="6" w:tplc="1B90A7C8">
      <w:numFmt w:val="bullet"/>
      <w:lvlText w:val="•"/>
      <w:lvlJc w:val="left"/>
      <w:pPr>
        <w:ind w:left="7136" w:hanging="361"/>
      </w:pPr>
      <w:rPr>
        <w:rFonts w:hint="default"/>
        <w:lang w:val="en-US" w:eastAsia="en-US" w:bidi="ar-SA"/>
      </w:rPr>
    </w:lvl>
    <w:lvl w:ilvl="7" w:tplc="33B40B94">
      <w:numFmt w:val="bullet"/>
      <w:lvlText w:val="•"/>
      <w:lvlJc w:val="left"/>
      <w:pPr>
        <w:ind w:left="8132" w:hanging="361"/>
      </w:pPr>
      <w:rPr>
        <w:rFonts w:hint="default"/>
        <w:lang w:val="en-US" w:eastAsia="en-US" w:bidi="ar-SA"/>
      </w:rPr>
    </w:lvl>
    <w:lvl w:ilvl="8" w:tplc="67D4B786">
      <w:numFmt w:val="bullet"/>
      <w:lvlText w:val="•"/>
      <w:lvlJc w:val="left"/>
      <w:pPr>
        <w:ind w:left="9128" w:hanging="361"/>
      </w:pPr>
      <w:rPr>
        <w:rFonts w:hint="default"/>
        <w:lang w:val="en-US" w:eastAsia="en-US" w:bidi="ar-SA"/>
      </w:rPr>
    </w:lvl>
  </w:abstractNum>
  <w:abstractNum w:abstractNumId="10" w15:restartNumberingAfterBreak="0">
    <w:nsid w:val="3A44114B"/>
    <w:multiLevelType w:val="hybridMultilevel"/>
    <w:tmpl w:val="5D2E0816"/>
    <w:lvl w:ilvl="0" w:tplc="8AB8512E">
      <w:start w:val="130"/>
      <w:numFmt w:val="decimal"/>
      <w:lvlText w:val="%1)"/>
      <w:lvlJc w:val="left"/>
      <w:pPr>
        <w:ind w:left="1303" w:hanging="564"/>
      </w:pPr>
      <w:rPr>
        <w:rFonts w:hint="default"/>
        <w:spacing w:val="-1"/>
        <w:w w:val="100"/>
        <w:lang w:val="en-US" w:eastAsia="en-US" w:bidi="ar-SA"/>
      </w:rPr>
    </w:lvl>
    <w:lvl w:ilvl="1" w:tplc="A8EAC1AC">
      <w:numFmt w:val="bullet"/>
      <w:lvlText w:val="•"/>
      <w:lvlJc w:val="left"/>
      <w:pPr>
        <w:ind w:left="2282" w:hanging="564"/>
      </w:pPr>
      <w:rPr>
        <w:rFonts w:hint="default"/>
        <w:lang w:val="en-US" w:eastAsia="en-US" w:bidi="ar-SA"/>
      </w:rPr>
    </w:lvl>
    <w:lvl w:ilvl="2" w:tplc="95BE48EA">
      <w:numFmt w:val="bullet"/>
      <w:lvlText w:val="•"/>
      <w:lvlJc w:val="left"/>
      <w:pPr>
        <w:ind w:left="3264" w:hanging="564"/>
      </w:pPr>
      <w:rPr>
        <w:rFonts w:hint="default"/>
        <w:lang w:val="en-US" w:eastAsia="en-US" w:bidi="ar-SA"/>
      </w:rPr>
    </w:lvl>
    <w:lvl w:ilvl="3" w:tplc="A8E02B84">
      <w:numFmt w:val="bullet"/>
      <w:lvlText w:val="•"/>
      <w:lvlJc w:val="left"/>
      <w:pPr>
        <w:ind w:left="4246" w:hanging="564"/>
      </w:pPr>
      <w:rPr>
        <w:rFonts w:hint="default"/>
        <w:lang w:val="en-US" w:eastAsia="en-US" w:bidi="ar-SA"/>
      </w:rPr>
    </w:lvl>
    <w:lvl w:ilvl="4" w:tplc="CF860614">
      <w:numFmt w:val="bullet"/>
      <w:lvlText w:val="•"/>
      <w:lvlJc w:val="left"/>
      <w:pPr>
        <w:ind w:left="5228" w:hanging="564"/>
      </w:pPr>
      <w:rPr>
        <w:rFonts w:hint="default"/>
        <w:lang w:val="en-US" w:eastAsia="en-US" w:bidi="ar-SA"/>
      </w:rPr>
    </w:lvl>
    <w:lvl w:ilvl="5" w:tplc="891C7DC8">
      <w:numFmt w:val="bullet"/>
      <w:lvlText w:val="•"/>
      <w:lvlJc w:val="left"/>
      <w:pPr>
        <w:ind w:left="6210" w:hanging="564"/>
      </w:pPr>
      <w:rPr>
        <w:rFonts w:hint="default"/>
        <w:lang w:val="en-US" w:eastAsia="en-US" w:bidi="ar-SA"/>
      </w:rPr>
    </w:lvl>
    <w:lvl w:ilvl="6" w:tplc="EF7858EA">
      <w:numFmt w:val="bullet"/>
      <w:lvlText w:val="•"/>
      <w:lvlJc w:val="left"/>
      <w:pPr>
        <w:ind w:left="7192" w:hanging="564"/>
      </w:pPr>
      <w:rPr>
        <w:rFonts w:hint="default"/>
        <w:lang w:val="en-US" w:eastAsia="en-US" w:bidi="ar-SA"/>
      </w:rPr>
    </w:lvl>
    <w:lvl w:ilvl="7" w:tplc="896EDDA0">
      <w:numFmt w:val="bullet"/>
      <w:lvlText w:val="•"/>
      <w:lvlJc w:val="left"/>
      <w:pPr>
        <w:ind w:left="8174" w:hanging="564"/>
      </w:pPr>
      <w:rPr>
        <w:rFonts w:hint="default"/>
        <w:lang w:val="en-US" w:eastAsia="en-US" w:bidi="ar-SA"/>
      </w:rPr>
    </w:lvl>
    <w:lvl w:ilvl="8" w:tplc="E58E1CBA">
      <w:numFmt w:val="bullet"/>
      <w:lvlText w:val="•"/>
      <w:lvlJc w:val="left"/>
      <w:pPr>
        <w:ind w:left="9156" w:hanging="564"/>
      </w:pPr>
      <w:rPr>
        <w:rFonts w:hint="default"/>
        <w:lang w:val="en-US" w:eastAsia="en-US" w:bidi="ar-SA"/>
      </w:rPr>
    </w:lvl>
  </w:abstractNum>
  <w:abstractNum w:abstractNumId="11" w15:restartNumberingAfterBreak="0">
    <w:nsid w:val="3C3757B2"/>
    <w:multiLevelType w:val="hybridMultilevel"/>
    <w:tmpl w:val="0900B920"/>
    <w:lvl w:ilvl="0" w:tplc="89E45AE0">
      <w:numFmt w:val="bullet"/>
      <w:lvlText w:val=""/>
      <w:lvlJc w:val="left"/>
      <w:pPr>
        <w:ind w:left="1100" w:hanging="361"/>
      </w:pPr>
      <w:rPr>
        <w:rFonts w:ascii="Symbol" w:eastAsia="Symbol" w:hAnsi="Symbol" w:cs="Symbol" w:hint="default"/>
        <w:b w:val="0"/>
        <w:bCs w:val="0"/>
        <w:i w:val="0"/>
        <w:iCs w:val="0"/>
        <w:spacing w:val="0"/>
        <w:w w:val="100"/>
        <w:sz w:val="22"/>
        <w:szCs w:val="22"/>
        <w:lang w:val="en-US" w:eastAsia="en-US" w:bidi="ar-SA"/>
      </w:rPr>
    </w:lvl>
    <w:lvl w:ilvl="1" w:tplc="C27A5A42">
      <w:numFmt w:val="bullet"/>
      <w:lvlText w:val="•"/>
      <w:lvlJc w:val="left"/>
      <w:pPr>
        <w:ind w:left="2102" w:hanging="361"/>
      </w:pPr>
      <w:rPr>
        <w:rFonts w:hint="default"/>
        <w:lang w:val="en-US" w:eastAsia="en-US" w:bidi="ar-SA"/>
      </w:rPr>
    </w:lvl>
    <w:lvl w:ilvl="2" w:tplc="29089B4A">
      <w:numFmt w:val="bullet"/>
      <w:lvlText w:val="•"/>
      <w:lvlJc w:val="left"/>
      <w:pPr>
        <w:ind w:left="3104" w:hanging="361"/>
      </w:pPr>
      <w:rPr>
        <w:rFonts w:hint="default"/>
        <w:lang w:val="en-US" w:eastAsia="en-US" w:bidi="ar-SA"/>
      </w:rPr>
    </w:lvl>
    <w:lvl w:ilvl="3" w:tplc="FA7E7532">
      <w:numFmt w:val="bullet"/>
      <w:lvlText w:val="•"/>
      <w:lvlJc w:val="left"/>
      <w:pPr>
        <w:ind w:left="4106" w:hanging="361"/>
      </w:pPr>
      <w:rPr>
        <w:rFonts w:hint="default"/>
        <w:lang w:val="en-US" w:eastAsia="en-US" w:bidi="ar-SA"/>
      </w:rPr>
    </w:lvl>
    <w:lvl w:ilvl="4" w:tplc="8AAE9C9A">
      <w:numFmt w:val="bullet"/>
      <w:lvlText w:val="•"/>
      <w:lvlJc w:val="left"/>
      <w:pPr>
        <w:ind w:left="5108" w:hanging="361"/>
      </w:pPr>
      <w:rPr>
        <w:rFonts w:hint="default"/>
        <w:lang w:val="en-US" w:eastAsia="en-US" w:bidi="ar-SA"/>
      </w:rPr>
    </w:lvl>
    <w:lvl w:ilvl="5" w:tplc="2B8A94E0">
      <w:numFmt w:val="bullet"/>
      <w:lvlText w:val="•"/>
      <w:lvlJc w:val="left"/>
      <w:pPr>
        <w:ind w:left="6110" w:hanging="361"/>
      </w:pPr>
      <w:rPr>
        <w:rFonts w:hint="default"/>
        <w:lang w:val="en-US" w:eastAsia="en-US" w:bidi="ar-SA"/>
      </w:rPr>
    </w:lvl>
    <w:lvl w:ilvl="6" w:tplc="04627DCC">
      <w:numFmt w:val="bullet"/>
      <w:lvlText w:val="•"/>
      <w:lvlJc w:val="left"/>
      <w:pPr>
        <w:ind w:left="7112" w:hanging="361"/>
      </w:pPr>
      <w:rPr>
        <w:rFonts w:hint="default"/>
        <w:lang w:val="en-US" w:eastAsia="en-US" w:bidi="ar-SA"/>
      </w:rPr>
    </w:lvl>
    <w:lvl w:ilvl="7" w:tplc="94BC6B7E">
      <w:numFmt w:val="bullet"/>
      <w:lvlText w:val="•"/>
      <w:lvlJc w:val="left"/>
      <w:pPr>
        <w:ind w:left="8114" w:hanging="361"/>
      </w:pPr>
      <w:rPr>
        <w:rFonts w:hint="default"/>
        <w:lang w:val="en-US" w:eastAsia="en-US" w:bidi="ar-SA"/>
      </w:rPr>
    </w:lvl>
    <w:lvl w:ilvl="8" w:tplc="18F23D0C">
      <w:numFmt w:val="bullet"/>
      <w:lvlText w:val="•"/>
      <w:lvlJc w:val="left"/>
      <w:pPr>
        <w:ind w:left="9116" w:hanging="361"/>
      </w:pPr>
      <w:rPr>
        <w:rFonts w:hint="default"/>
        <w:lang w:val="en-US" w:eastAsia="en-US" w:bidi="ar-SA"/>
      </w:rPr>
    </w:lvl>
  </w:abstractNum>
  <w:abstractNum w:abstractNumId="12" w15:restartNumberingAfterBreak="0">
    <w:nsid w:val="3D176DF1"/>
    <w:multiLevelType w:val="hybridMultilevel"/>
    <w:tmpl w:val="02561644"/>
    <w:lvl w:ilvl="0" w:tplc="97A4F88C">
      <w:start w:val="72"/>
      <w:numFmt w:val="decimal"/>
      <w:lvlText w:val="%1)"/>
      <w:lvlJc w:val="left"/>
      <w:pPr>
        <w:ind w:left="568" w:hanging="505"/>
      </w:pPr>
      <w:rPr>
        <w:rFonts w:ascii="Arial" w:eastAsia="Arial" w:hAnsi="Arial" w:cs="Arial" w:hint="default"/>
        <w:b w:val="0"/>
        <w:bCs w:val="0"/>
        <w:i w:val="0"/>
        <w:iCs w:val="0"/>
        <w:spacing w:val="-1"/>
        <w:w w:val="100"/>
        <w:sz w:val="22"/>
        <w:szCs w:val="22"/>
        <w:lang w:val="en-US" w:eastAsia="en-US" w:bidi="ar-SA"/>
      </w:rPr>
    </w:lvl>
    <w:lvl w:ilvl="1" w:tplc="D67610E0">
      <w:numFmt w:val="bullet"/>
      <w:lvlText w:val="•"/>
      <w:lvlJc w:val="left"/>
      <w:pPr>
        <w:ind w:left="1445" w:hanging="505"/>
      </w:pPr>
      <w:rPr>
        <w:rFonts w:hint="default"/>
        <w:lang w:val="en-US" w:eastAsia="en-US" w:bidi="ar-SA"/>
      </w:rPr>
    </w:lvl>
    <w:lvl w:ilvl="2" w:tplc="AD96EE5C">
      <w:numFmt w:val="bullet"/>
      <w:lvlText w:val="•"/>
      <w:lvlJc w:val="left"/>
      <w:pPr>
        <w:ind w:left="2331" w:hanging="505"/>
      </w:pPr>
      <w:rPr>
        <w:rFonts w:hint="default"/>
        <w:lang w:val="en-US" w:eastAsia="en-US" w:bidi="ar-SA"/>
      </w:rPr>
    </w:lvl>
    <w:lvl w:ilvl="3" w:tplc="FE0477BA">
      <w:numFmt w:val="bullet"/>
      <w:lvlText w:val="•"/>
      <w:lvlJc w:val="left"/>
      <w:pPr>
        <w:ind w:left="3217" w:hanging="505"/>
      </w:pPr>
      <w:rPr>
        <w:rFonts w:hint="default"/>
        <w:lang w:val="en-US" w:eastAsia="en-US" w:bidi="ar-SA"/>
      </w:rPr>
    </w:lvl>
    <w:lvl w:ilvl="4" w:tplc="B3AC3F56">
      <w:numFmt w:val="bullet"/>
      <w:lvlText w:val="•"/>
      <w:lvlJc w:val="left"/>
      <w:pPr>
        <w:ind w:left="4103" w:hanging="505"/>
      </w:pPr>
      <w:rPr>
        <w:rFonts w:hint="default"/>
        <w:lang w:val="en-US" w:eastAsia="en-US" w:bidi="ar-SA"/>
      </w:rPr>
    </w:lvl>
    <w:lvl w:ilvl="5" w:tplc="58DE98AA">
      <w:numFmt w:val="bullet"/>
      <w:lvlText w:val="•"/>
      <w:lvlJc w:val="left"/>
      <w:pPr>
        <w:ind w:left="4988" w:hanging="505"/>
      </w:pPr>
      <w:rPr>
        <w:rFonts w:hint="default"/>
        <w:lang w:val="en-US" w:eastAsia="en-US" w:bidi="ar-SA"/>
      </w:rPr>
    </w:lvl>
    <w:lvl w:ilvl="6" w:tplc="4B62841C">
      <w:numFmt w:val="bullet"/>
      <w:lvlText w:val="•"/>
      <w:lvlJc w:val="left"/>
      <w:pPr>
        <w:ind w:left="5874" w:hanging="505"/>
      </w:pPr>
      <w:rPr>
        <w:rFonts w:hint="default"/>
        <w:lang w:val="en-US" w:eastAsia="en-US" w:bidi="ar-SA"/>
      </w:rPr>
    </w:lvl>
    <w:lvl w:ilvl="7" w:tplc="BD1A3426">
      <w:numFmt w:val="bullet"/>
      <w:lvlText w:val="•"/>
      <w:lvlJc w:val="left"/>
      <w:pPr>
        <w:ind w:left="6760" w:hanging="505"/>
      </w:pPr>
      <w:rPr>
        <w:rFonts w:hint="default"/>
        <w:lang w:val="en-US" w:eastAsia="en-US" w:bidi="ar-SA"/>
      </w:rPr>
    </w:lvl>
    <w:lvl w:ilvl="8" w:tplc="218C51E0">
      <w:numFmt w:val="bullet"/>
      <w:lvlText w:val="•"/>
      <w:lvlJc w:val="left"/>
      <w:pPr>
        <w:ind w:left="7646" w:hanging="505"/>
      </w:pPr>
      <w:rPr>
        <w:rFonts w:hint="default"/>
        <w:lang w:val="en-US" w:eastAsia="en-US" w:bidi="ar-SA"/>
      </w:rPr>
    </w:lvl>
  </w:abstractNum>
  <w:abstractNum w:abstractNumId="13" w15:restartNumberingAfterBreak="0">
    <w:nsid w:val="3F1D0648"/>
    <w:multiLevelType w:val="hybridMultilevel"/>
    <w:tmpl w:val="749264B2"/>
    <w:lvl w:ilvl="0" w:tplc="88EA0140">
      <w:numFmt w:val="bullet"/>
      <w:lvlText w:val=""/>
      <w:lvlJc w:val="left"/>
      <w:pPr>
        <w:ind w:left="477" w:hanging="360"/>
      </w:pPr>
      <w:rPr>
        <w:rFonts w:ascii="Symbol" w:eastAsia="Symbol" w:hAnsi="Symbol" w:cs="Symbol" w:hint="default"/>
        <w:b w:val="0"/>
        <w:bCs w:val="0"/>
        <w:i w:val="0"/>
        <w:iCs w:val="0"/>
        <w:spacing w:val="0"/>
        <w:w w:val="100"/>
        <w:sz w:val="22"/>
        <w:szCs w:val="22"/>
        <w:lang w:val="en-US" w:eastAsia="en-US" w:bidi="ar-SA"/>
      </w:rPr>
    </w:lvl>
    <w:lvl w:ilvl="1" w:tplc="71424F96">
      <w:numFmt w:val="bullet"/>
      <w:lvlText w:val="•"/>
      <w:lvlJc w:val="left"/>
      <w:pPr>
        <w:ind w:left="1177" w:hanging="360"/>
      </w:pPr>
      <w:rPr>
        <w:rFonts w:hint="default"/>
        <w:lang w:val="en-US" w:eastAsia="en-US" w:bidi="ar-SA"/>
      </w:rPr>
    </w:lvl>
    <w:lvl w:ilvl="2" w:tplc="7BFE5148">
      <w:numFmt w:val="bullet"/>
      <w:lvlText w:val="•"/>
      <w:lvlJc w:val="left"/>
      <w:pPr>
        <w:ind w:left="1874" w:hanging="360"/>
      </w:pPr>
      <w:rPr>
        <w:rFonts w:hint="default"/>
        <w:lang w:val="en-US" w:eastAsia="en-US" w:bidi="ar-SA"/>
      </w:rPr>
    </w:lvl>
    <w:lvl w:ilvl="3" w:tplc="9E1E86C4">
      <w:numFmt w:val="bullet"/>
      <w:lvlText w:val="•"/>
      <w:lvlJc w:val="left"/>
      <w:pPr>
        <w:ind w:left="2571" w:hanging="360"/>
      </w:pPr>
      <w:rPr>
        <w:rFonts w:hint="default"/>
        <w:lang w:val="en-US" w:eastAsia="en-US" w:bidi="ar-SA"/>
      </w:rPr>
    </w:lvl>
    <w:lvl w:ilvl="4" w:tplc="8B548DD6">
      <w:numFmt w:val="bullet"/>
      <w:lvlText w:val="•"/>
      <w:lvlJc w:val="left"/>
      <w:pPr>
        <w:ind w:left="3269" w:hanging="360"/>
      </w:pPr>
      <w:rPr>
        <w:rFonts w:hint="default"/>
        <w:lang w:val="en-US" w:eastAsia="en-US" w:bidi="ar-SA"/>
      </w:rPr>
    </w:lvl>
    <w:lvl w:ilvl="5" w:tplc="D130B5E6">
      <w:numFmt w:val="bullet"/>
      <w:lvlText w:val="•"/>
      <w:lvlJc w:val="left"/>
      <w:pPr>
        <w:ind w:left="3966" w:hanging="360"/>
      </w:pPr>
      <w:rPr>
        <w:rFonts w:hint="default"/>
        <w:lang w:val="en-US" w:eastAsia="en-US" w:bidi="ar-SA"/>
      </w:rPr>
    </w:lvl>
    <w:lvl w:ilvl="6" w:tplc="B49A1C30">
      <w:numFmt w:val="bullet"/>
      <w:lvlText w:val="•"/>
      <w:lvlJc w:val="left"/>
      <w:pPr>
        <w:ind w:left="4663" w:hanging="360"/>
      </w:pPr>
      <w:rPr>
        <w:rFonts w:hint="default"/>
        <w:lang w:val="en-US" w:eastAsia="en-US" w:bidi="ar-SA"/>
      </w:rPr>
    </w:lvl>
    <w:lvl w:ilvl="7" w:tplc="C7405AE8">
      <w:numFmt w:val="bullet"/>
      <w:lvlText w:val="•"/>
      <w:lvlJc w:val="left"/>
      <w:pPr>
        <w:ind w:left="5361" w:hanging="360"/>
      </w:pPr>
      <w:rPr>
        <w:rFonts w:hint="default"/>
        <w:lang w:val="en-US" w:eastAsia="en-US" w:bidi="ar-SA"/>
      </w:rPr>
    </w:lvl>
    <w:lvl w:ilvl="8" w:tplc="EFB47CCC">
      <w:numFmt w:val="bullet"/>
      <w:lvlText w:val="•"/>
      <w:lvlJc w:val="left"/>
      <w:pPr>
        <w:ind w:left="6058" w:hanging="360"/>
      </w:pPr>
      <w:rPr>
        <w:rFonts w:hint="default"/>
        <w:lang w:val="en-US" w:eastAsia="en-US" w:bidi="ar-SA"/>
      </w:rPr>
    </w:lvl>
  </w:abstractNum>
  <w:abstractNum w:abstractNumId="14" w15:restartNumberingAfterBreak="0">
    <w:nsid w:val="446D525B"/>
    <w:multiLevelType w:val="hybridMultilevel"/>
    <w:tmpl w:val="740EBF92"/>
    <w:lvl w:ilvl="0" w:tplc="EF2861B8">
      <w:numFmt w:val="bullet"/>
      <w:lvlText w:val=""/>
      <w:lvlJc w:val="left"/>
      <w:pPr>
        <w:ind w:left="1160" w:hanging="361"/>
      </w:pPr>
      <w:rPr>
        <w:rFonts w:ascii="Symbol" w:eastAsia="Symbol" w:hAnsi="Symbol" w:cs="Symbol" w:hint="default"/>
        <w:b w:val="0"/>
        <w:bCs w:val="0"/>
        <w:i w:val="0"/>
        <w:iCs w:val="0"/>
        <w:spacing w:val="0"/>
        <w:w w:val="100"/>
        <w:sz w:val="22"/>
        <w:szCs w:val="22"/>
        <w:lang w:val="en-US" w:eastAsia="en-US" w:bidi="ar-SA"/>
      </w:rPr>
    </w:lvl>
    <w:lvl w:ilvl="1" w:tplc="2C922990">
      <w:numFmt w:val="bullet"/>
      <w:lvlText w:val="•"/>
      <w:lvlJc w:val="left"/>
      <w:pPr>
        <w:ind w:left="2156" w:hanging="361"/>
      </w:pPr>
      <w:rPr>
        <w:rFonts w:hint="default"/>
        <w:lang w:val="en-US" w:eastAsia="en-US" w:bidi="ar-SA"/>
      </w:rPr>
    </w:lvl>
    <w:lvl w:ilvl="2" w:tplc="C5784022">
      <w:numFmt w:val="bullet"/>
      <w:lvlText w:val="•"/>
      <w:lvlJc w:val="left"/>
      <w:pPr>
        <w:ind w:left="3152" w:hanging="361"/>
      </w:pPr>
      <w:rPr>
        <w:rFonts w:hint="default"/>
        <w:lang w:val="en-US" w:eastAsia="en-US" w:bidi="ar-SA"/>
      </w:rPr>
    </w:lvl>
    <w:lvl w:ilvl="3" w:tplc="B9207F62">
      <w:numFmt w:val="bullet"/>
      <w:lvlText w:val="•"/>
      <w:lvlJc w:val="left"/>
      <w:pPr>
        <w:ind w:left="4148" w:hanging="361"/>
      </w:pPr>
      <w:rPr>
        <w:rFonts w:hint="default"/>
        <w:lang w:val="en-US" w:eastAsia="en-US" w:bidi="ar-SA"/>
      </w:rPr>
    </w:lvl>
    <w:lvl w:ilvl="4" w:tplc="361E7644">
      <w:numFmt w:val="bullet"/>
      <w:lvlText w:val="•"/>
      <w:lvlJc w:val="left"/>
      <w:pPr>
        <w:ind w:left="5144" w:hanging="361"/>
      </w:pPr>
      <w:rPr>
        <w:rFonts w:hint="default"/>
        <w:lang w:val="en-US" w:eastAsia="en-US" w:bidi="ar-SA"/>
      </w:rPr>
    </w:lvl>
    <w:lvl w:ilvl="5" w:tplc="AD08B51A">
      <w:numFmt w:val="bullet"/>
      <w:lvlText w:val="•"/>
      <w:lvlJc w:val="left"/>
      <w:pPr>
        <w:ind w:left="6140" w:hanging="361"/>
      </w:pPr>
      <w:rPr>
        <w:rFonts w:hint="default"/>
        <w:lang w:val="en-US" w:eastAsia="en-US" w:bidi="ar-SA"/>
      </w:rPr>
    </w:lvl>
    <w:lvl w:ilvl="6" w:tplc="2AD0D2C6">
      <w:numFmt w:val="bullet"/>
      <w:lvlText w:val="•"/>
      <w:lvlJc w:val="left"/>
      <w:pPr>
        <w:ind w:left="7136" w:hanging="361"/>
      </w:pPr>
      <w:rPr>
        <w:rFonts w:hint="default"/>
        <w:lang w:val="en-US" w:eastAsia="en-US" w:bidi="ar-SA"/>
      </w:rPr>
    </w:lvl>
    <w:lvl w:ilvl="7" w:tplc="B4BAF918">
      <w:numFmt w:val="bullet"/>
      <w:lvlText w:val="•"/>
      <w:lvlJc w:val="left"/>
      <w:pPr>
        <w:ind w:left="8132" w:hanging="361"/>
      </w:pPr>
      <w:rPr>
        <w:rFonts w:hint="default"/>
        <w:lang w:val="en-US" w:eastAsia="en-US" w:bidi="ar-SA"/>
      </w:rPr>
    </w:lvl>
    <w:lvl w:ilvl="8" w:tplc="9104F0FA">
      <w:numFmt w:val="bullet"/>
      <w:lvlText w:val="•"/>
      <w:lvlJc w:val="left"/>
      <w:pPr>
        <w:ind w:left="9128" w:hanging="361"/>
      </w:pPr>
      <w:rPr>
        <w:rFonts w:hint="default"/>
        <w:lang w:val="en-US" w:eastAsia="en-US" w:bidi="ar-SA"/>
      </w:rPr>
    </w:lvl>
  </w:abstractNum>
  <w:abstractNum w:abstractNumId="15" w15:restartNumberingAfterBreak="0">
    <w:nsid w:val="480B239A"/>
    <w:multiLevelType w:val="hybridMultilevel"/>
    <w:tmpl w:val="EF121DC0"/>
    <w:lvl w:ilvl="0" w:tplc="CCB82400">
      <w:start w:val="74"/>
      <w:numFmt w:val="decimal"/>
      <w:lvlText w:val="%1)"/>
      <w:lvlJc w:val="left"/>
      <w:pPr>
        <w:ind w:left="1280" w:hanging="565"/>
        <w:jc w:val="right"/>
      </w:pPr>
      <w:rPr>
        <w:rFonts w:hint="default"/>
        <w:spacing w:val="-1"/>
        <w:w w:val="100"/>
        <w:lang w:val="en-US" w:eastAsia="en-US" w:bidi="ar-SA"/>
      </w:rPr>
    </w:lvl>
    <w:lvl w:ilvl="1" w:tplc="84AA1032">
      <w:numFmt w:val="bullet"/>
      <w:lvlText w:val="•"/>
      <w:lvlJc w:val="left"/>
      <w:pPr>
        <w:ind w:left="2264" w:hanging="565"/>
      </w:pPr>
      <w:rPr>
        <w:rFonts w:hint="default"/>
        <w:lang w:val="en-US" w:eastAsia="en-US" w:bidi="ar-SA"/>
      </w:rPr>
    </w:lvl>
    <w:lvl w:ilvl="2" w:tplc="C69CDA90">
      <w:numFmt w:val="bullet"/>
      <w:lvlText w:val="•"/>
      <w:lvlJc w:val="left"/>
      <w:pPr>
        <w:ind w:left="3248" w:hanging="565"/>
      </w:pPr>
      <w:rPr>
        <w:rFonts w:hint="default"/>
        <w:lang w:val="en-US" w:eastAsia="en-US" w:bidi="ar-SA"/>
      </w:rPr>
    </w:lvl>
    <w:lvl w:ilvl="3" w:tplc="4B7C47DE">
      <w:numFmt w:val="bullet"/>
      <w:lvlText w:val="•"/>
      <w:lvlJc w:val="left"/>
      <w:pPr>
        <w:ind w:left="4232" w:hanging="565"/>
      </w:pPr>
      <w:rPr>
        <w:rFonts w:hint="default"/>
        <w:lang w:val="en-US" w:eastAsia="en-US" w:bidi="ar-SA"/>
      </w:rPr>
    </w:lvl>
    <w:lvl w:ilvl="4" w:tplc="799E1868">
      <w:numFmt w:val="bullet"/>
      <w:lvlText w:val="•"/>
      <w:lvlJc w:val="left"/>
      <w:pPr>
        <w:ind w:left="5216" w:hanging="565"/>
      </w:pPr>
      <w:rPr>
        <w:rFonts w:hint="default"/>
        <w:lang w:val="en-US" w:eastAsia="en-US" w:bidi="ar-SA"/>
      </w:rPr>
    </w:lvl>
    <w:lvl w:ilvl="5" w:tplc="B712C8DE">
      <w:numFmt w:val="bullet"/>
      <w:lvlText w:val="•"/>
      <w:lvlJc w:val="left"/>
      <w:pPr>
        <w:ind w:left="6200" w:hanging="565"/>
      </w:pPr>
      <w:rPr>
        <w:rFonts w:hint="default"/>
        <w:lang w:val="en-US" w:eastAsia="en-US" w:bidi="ar-SA"/>
      </w:rPr>
    </w:lvl>
    <w:lvl w:ilvl="6" w:tplc="A82E7A42">
      <w:numFmt w:val="bullet"/>
      <w:lvlText w:val="•"/>
      <w:lvlJc w:val="left"/>
      <w:pPr>
        <w:ind w:left="7184" w:hanging="565"/>
      </w:pPr>
      <w:rPr>
        <w:rFonts w:hint="default"/>
        <w:lang w:val="en-US" w:eastAsia="en-US" w:bidi="ar-SA"/>
      </w:rPr>
    </w:lvl>
    <w:lvl w:ilvl="7" w:tplc="CBB6A64E">
      <w:numFmt w:val="bullet"/>
      <w:lvlText w:val="•"/>
      <w:lvlJc w:val="left"/>
      <w:pPr>
        <w:ind w:left="8168" w:hanging="565"/>
      </w:pPr>
      <w:rPr>
        <w:rFonts w:hint="default"/>
        <w:lang w:val="en-US" w:eastAsia="en-US" w:bidi="ar-SA"/>
      </w:rPr>
    </w:lvl>
    <w:lvl w:ilvl="8" w:tplc="7B0842BC">
      <w:numFmt w:val="bullet"/>
      <w:lvlText w:val="•"/>
      <w:lvlJc w:val="left"/>
      <w:pPr>
        <w:ind w:left="9152" w:hanging="565"/>
      </w:pPr>
      <w:rPr>
        <w:rFonts w:hint="default"/>
        <w:lang w:val="en-US" w:eastAsia="en-US" w:bidi="ar-SA"/>
      </w:rPr>
    </w:lvl>
  </w:abstractNum>
  <w:abstractNum w:abstractNumId="16" w15:restartNumberingAfterBreak="0">
    <w:nsid w:val="4AC22CA4"/>
    <w:multiLevelType w:val="hybridMultilevel"/>
    <w:tmpl w:val="8014232E"/>
    <w:lvl w:ilvl="0" w:tplc="08748D2A">
      <w:numFmt w:val="bullet"/>
      <w:lvlText w:val="•"/>
      <w:lvlJc w:val="left"/>
      <w:pPr>
        <w:ind w:left="465" w:hanging="360"/>
      </w:pPr>
      <w:rPr>
        <w:rFonts w:ascii="Arial" w:eastAsia="Arial" w:hAnsi="Arial" w:cs="Arial" w:hint="default"/>
        <w:b w:val="0"/>
        <w:bCs w:val="0"/>
        <w:i w:val="0"/>
        <w:iCs w:val="0"/>
        <w:spacing w:val="0"/>
        <w:w w:val="100"/>
        <w:sz w:val="22"/>
        <w:szCs w:val="22"/>
        <w:lang w:val="en-US" w:eastAsia="en-US" w:bidi="ar-SA"/>
      </w:rPr>
    </w:lvl>
    <w:lvl w:ilvl="1" w:tplc="174069B4">
      <w:numFmt w:val="bullet"/>
      <w:lvlText w:val="•"/>
      <w:lvlJc w:val="left"/>
      <w:pPr>
        <w:ind w:left="827" w:hanging="360"/>
      </w:pPr>
      <w:rPr>
        <w:rFonts w:hint="default"/>
        <w:lang w:val="en-US" w:eastAsia="en-US" w:bidi="ar-SA"/>
      </w:rPr>
    </w:lvl>
    <w:lvl w:ilvl="2" w:tplc="B8DC6828">
      <w:numFmt w:val="bullet"/>
      <w:lvlText w:val="•"/>
      <w:lvlJc w:val="left"/>
      <w:pPr>
        <w:ind w:left="1194" w:hanging="360"/>
      </w:pPr>
      <w:rPr>
        <w:rFonts w:hint="default"/>
        <w:lang w:val="en-US" w:eastAsia="en-US" w:bidi="ar-SA"/>
      </w:rPr>
    </w:lvl>
    <w:lvl w:ilvl="3" w:tplc="2652A030">
      <w:numFmt w:val="bullet"/>
      <w:lvlText w:val="•"/>
      <w:lvlJc w:val="left"/>
      <w:pPr>
        <w:ind w:left="1562" w:hanging="360"/>
      </w:pPr>
      <w:rPr>
        <w:rFonts w:hint="default"/>
        <w:lang w:val="en-US" w:eastAsia="en-US" w:bidi="ar-SA"/>
      </w:rPr>
    </w:lvl>
    <w:lvl w:ilvl="4" w:tplc="0252673C">
      <w:numFmt w:val="bullet"/>
      <w:lvlText w:val="•"/>
      <w:lvlJc w:val="left"/>
      <w:pPr>
        <w:ind w:left="1929" w:hanging="360"/>
      </w:pPr>
      <w:rPr>
        <w:rFonts w:hint="default"/>
        <w:lang w:val="en-US" w:eastAsia="en-US" w:bidi="ar-SA"/>
      </w:rPr>
    </w:lvl>
    <w:lvl w:ilvl="5" w:tplc="067E7DEC">
      <w:numFmt w:val="bullet"/>
      <w:lvlText w:val="•"/>
      <w:lvlJc w:val="left"/>
      <w:pPr>
        <w:ind w:left="2297" w:hanging="360"/>
      </w:pPr>
      <w:rPr>
        <w:rFonts w:hint="default"/>
        <w:lang w:val="en-US" w:eastAsia="en-US" w:bidi="ar-SA"/>
      </w:rPr>
    </w:lvl>
    <w:lvl w:ilvl="6" w:tplc="45A41D96">
      <w:numFmt w:val="bullet"/>
      <w:lvlText w:val="•"/>
      <w:lvlJc w:val="left"/>
      <w:pPr>
        <w:ind w:left="2664" w:hanging="360"/>
      </w:pPr>
      <w:rPr>
        <w:rFonts w:hint="default"/>
        <w:lang w:val="en-US" w:eastAsia="en-US" w:bidi="ar-SA"/>
      </w:rPr>
    </w:lvl>
    <w:lvl w:ilvl="7" w:tplc="70084638">
      <w:numFmt w:val="bullet"/>
      <w:lvlText w:val="•"/>
      <w:lvlJc w:val="left"/>
      <w:pPr>
        <w:ind w:left="3031" w:hanging="360"/>
      </w:pPr>
      <w:rPr>
        <w:rFonts w:hint="default"/>
        <w:lang w:val="en-US" w:eastAsia="en-US" w:bidi="ar-SA"/>
      </w:rPr>
    </w:lvl>
    <w:lvl w:ilvl="8" w:tplc="3746DC84">
      <w:numFmt w:val="bullet"/>
      <w:lvlText w:val="•"/>
      <w:lvlJc w:val="left"/>
      <w:pPr>
        <w:ind w:left="3399" w:hanging="360"/>
      </w:pPr>
      <w:rPr>
        <w:rFonts w:hint="default"/>
        <w:lang w:val="en-US" w:eastAsia="en-US" w:bidi="ar-SA"/>
      </w:rPr>
    </w:lvl>
  </w:abstractNum>
  <w:abstractNum w:abstractNumId="17" w15:restartNumberingAfterBreak="0">
    <w:nsid w:val="4E71043C"/>
    <w:multiLevelType w:val="hybridMultilevel"/>
    <w:tmpl w:val="22487430"/>
    <w:lvl w:ilvl="0" w:tplc="BE38EEA2">
      <w:numFmt w:val="bullet"/>
      <w:lvlText w:val=""/>
      <w:lvlJc w:val="left"/>
      <w:pPr>
        <w:ind w:left="1099" w:hanging="361"/>
      </w:pPr>
      <w:rPr>
        <w:rFonts w:ascii="Symbol" w:eastAsia="Symbol" w:hAnsi="Symbol" w:cs="Symbol" w:hint="default"/>
        <w:b w:val="0"/>
        <w:bCs w:val="0"/>
        <w:i w:val="0"/>
        <w:iCs w:val="0"/>
        <w:spacing w:val="0"/>
        <w:w w:val="100"/>
        <w:sz w:val="22"/>
        <w:szCs w:val="22"/>
        <w:lang w:val="en-US" w:eastAsia="en-US" w:bidi="ar-SA"/>
      </w:rPr>
    </w:lvl>
    <w:lvl w:ilvl="1" w:tplc="6B9243E0">
      <w:numFmt w:val="bullet"/>
      <w:lvlText w:val="•"/>
      <w:lvlJc w:val="left"/>
      <w:pPr>
        <w:ind w:left="2102" w:hanging="361"/>
      </w:pPr>
      <w:rPr>
        <w:rFonts w:hint="default"/>
        <w:lang w:val="en-US" w:eastAsia="en-US" w:bidi="ar-SA"/>
      </w:rPr>
    </w:lvl>
    <w:lvl w:ilvl="2" w:tplc="7C46270C">
      <w:numFmt w:val="bullet"/>
      <w:lvlText w:val="•"/>
      <w:lvlJc w:val="left"/>
      <w:pPr>
        <w:ind w:left="3104" w:hanging="361"/>
      </w:pPr>
      <w:rPr>
        <w:rFonts w:hint="default"/>
        <w:lang w:val="en-US" w:eastAsia="en-US" w:bidi="ar-SA"/>
      </w:rPr>
    </w:lvl>
    <w:lvl w:ilvl="3" w:tplc="8292784A">
      <w:numFmt w:val="bullet"/>
      <w:lvlText w:val="•"/>
      <w:lvlJc w:val="left"/>
      <w:pPr>
        <w:ind w:left="4106" w:hanging="361"/>
      </w:pPr>
      <w:rPr>
        <w:rFonts w:hint="default"/>
        <w:lang w:val="en-US" w:eastAsia="en-US" w:bidi="ar-SA"/>
      </w:rPr>
    </w:lvl>
    <w:lvl w:ilvl="4" w:tplc="141A8CD6">
      <w:numFmt w:val="bullet"/>
      <w:lvlText w:val="•"/>
      <w:lvlJc w:val="left"/>
      <w:pPr>
        <w:ind w:left="5108" w:hanging="361"/>
      </w:pPr>
      <w:rPr>
        <w:rFonts w:hint="default"/>
        <w:lang w:val="en-US" w:eastAsia="en-US" w:bidi="ar-SA"/>
      </w:rPr>
    </w:lvl>
    <w:lvl w:ilvl="5" w:tplc="5CB60DB6">
      <w:numFmt w:val="bullet"/>
      <w:lvlText w:val="•"/>
      <w:lvlJc w:val="left"/>
      <w:pPr>
        <w:ind w:left="6110" w:hanging="361"/>
      </w:pPr>
      <w:rPr>
        <w:rFonts w:hint="default"/>
        <w:lang w:val="en-US" w:eastAsia="en-US" w:bidi="ar-SA"/>
      </w:rPr>
    </w:lvl>
    <w:lvl w:ilvl="6" w:tplc="6520FE2E">
      <w:numFmt w:val="bullet"/>
      <w:lvlText w:val="•"/>
      <w:lvlJc w:val="left"/>
      <w:pPr>
        <w:ind w:left="7112" w:hanging="361"/>
      </w:pPr>
      <w:rPr>
        <w:rFonts w:hint="default"/>
        <w:lang w:val="en-US" w:eastAsia="en-US" w:bidi="ar-SA"/>
      </w:rPr>
    </w:lvl>
    <w:lvl w:ilvl="7" w:tplc="BFB87DA6">
      <w:numFmt w:val="bullet"/>
      <w:lvlText w:val="•"/>
      <w:lvlJc w:val="left"/>
      <w:pPr>
        <w:ind w:left="8114" w:hanging="361"/>
      </w:pPr>
      <w:rPr>
        <w:rFonts w:hint="default"/>
        <w:lang w:val="en-US" w:eastAsia="en-US" w:bidi="ar-SA"/>
      </w:rPr>
    </w:lvl>
    <w:lvl w:ilvl="8" w:tplc="DFF8AE7E">
      <w:numFmt w:val="bullet"/>
      <w:lvlText w:val="•"/>
      <w:lvlJc w:val="left"/>
      <w:pPr>
        <w:ind w:left="9116" w:hanging="361"/>
      </w:pPr>
      <w:rPr>
        <w:rFonts w:hint="default"/>
        <w:lang w:val="en-US" w:eastAsia="en-US" w:bidi="ar-SA"/>
      </w:rPr>
    </w:lvl>
  </w:abstractNum>
  <w:abstractNum w:abstractNumId="18" w15:restartNumberingAfterBreak="0">
    <w:nsid w:val="51FC7346"/>
    <w:multiLevelType w:val="hybridMultilevel"/>
    <w:tmpl w:val="141613D8"/>
    <w:lvl w:ilvl="0" w:tplc="921CBF04">
      <w:start w:val="1"/>
      <w:numFmt w:val="decimal"/>
      <w:lvlText w:val="%1)"/>
      <w:lvlJc w:val="left"/>
      <w:pPr>
        <w:ind w:left="654" w:hanging="564"/>
        <w:jc w:val="right"/>
      </w:pPr>
      <w:rPr>
        <w:rFonts w:ascii="Arial" w:eastAsia="Arial" w:hAnsi="Arial" w:cs="Arial" w:hint="default"/>
        <w:b w:val="0"/>
        <w:bCs w:val="0"/>
        <w:i w:val="0"/>
        <w:iCs w:val="0"/>
        <w:spacing w:val="-1"/>
        <w:w w:val="100"/>
        <w:sz w:val="22"/>
        <w:szCs w:val="22"/>
        <w:lang w:val="en-US" w:eastAsia="en-US" w:bidi="ar-SA"/>
      </w:rPr>
    </w:lvl>
    <w:lvl w:ilvl="1" w:tplc="806AF18A">
      <w:numFmt w:val="bullet"/>
      <w:lvlText w:val="•"/>
      <w:lvlJc w:val="left"/>
      <w:pPr>
        <w:ind w:left="2264" w:hanging="564"/>
      </w:pPr>
      <w:rPr>
        <w:rFonts w:hint="default"/>
        <w:lang w:val="en-US" w:eastAsia="en-US" w:bidi="ar-SA"/>
      </w:rPr>
    </w:lvl>
    <w:lvl w:ilvl="2" w:tplc="F5067500">
      <w:numFmt w:val="bullet"/>
      <w:lvlText w:val="•"/>
      <w:lvlJc w:val="left"/>
      <w:pPr>
        <w:ind w:left="3248" w:hanging="564"/>
      </w:pPr>
      <w:rPr>
        <w:rFonts w:hint="default"/>
        <w:lang w:val="en-US" w:eastAsia="en-US" w:bidi="ar-SA"/>
      </w:rPr>
    </w:lvl>
    <w:lvl w:ilvl="3" w:tplc="FFFC0F94">
      <w:numFmt w:val="bullet"/>
      <w:lvlText w:val="•"/>
      <w:lvlJc w:val="left"/>
      <w:pPr>
        <w:ind w:left="4232" w:hanging="564"/>
      </w:pPr>
      <w:rPr>
        <w:rFonts w:hint="default"/>
        <w:lang w:val="en-US" w:eastAsia="en-US" w:bidi="ar-SA"/>
      </w:rPr>
    </w:lvl>
    <w:lvl w:ilvl="4" w:tplc="0DE2EAA2">
      <w:numFmt w:val="bullet"/>
      <w:lvlText w:val="•"/>
      <w:lvlJc w:val="left"/>
      <w:pPr>
        <w:ind w:left="5216" w:hanging="564"/>
      </w:pPr>
      <w:rPr>
        <w:rFonts w:hint="default"/>
        <w:lang w:val="en-US" w:eastAsia="en-US" w:bidi="ar-SA"/>
      </w:rPr>
    </w:lvl>
    <w:lvl w:ilvl="5" w:tplc="F162FFCC">
      <w:numFmt w:val="bullet"/>
      <w:lvlText w:val="•"/>
      <w:lvlJc w:val="left"/>
      <w:pPr>
        <w:ind w:left="6200" w:hanging="564"/>
      </w:pPr>
      <w:rPr>
        <w:rFonts w:hint="default"/>
        <w:lang w:val="en-US" w:eastAsia="en-US" w:bidi="ar-SA"/>
      </w:rPr>
    </w:lvl>
    <w:lvl w:ilvl="6" w:tplc="E10411DC">
      <w:numFmt w:val="bullet"/>
      <w:lvlText w:val="•"/>
      <w:lvlJc w:val="left"/>
      <w:pPr>
        <w:ind w:left="7184" w:hanging="564"/>
      </w:pPr>
      <w:rPr>
        <w:rFonts w:hint="default"/>
        <w:lang w:val="en-US" w:eastAsia="en-US" w:bidi="ar-SA"/>
      </w:rPr>
    </w:lvl>
    <w:lvl w:ilvl="7" w:tplc="613CC29E">
      <w:numFmt w:val="bullet"/>
      <w:lvlText w:val="•"/>
      <w:lvlJc w:val="left"/>
      <w:pPr>
        <w:ind w:left="8168" w:hanging="564"/>
      </w:pPr>
      <w:rPr>
        <w:rFonts w:hint="default"/>
        <w:lang w:val="en-US" w:eastAsia="en-US" w:bidi="ar-SA"/>
      </w:rPr>
    </w:lvl>
    <w:lvl w:ilvl="8" w:tplc="C5B0ABFC">
      <w:numFmt w:val="bullet"/>
      <w:lvlText w:val="•"/>
      <w:lvlJc w:val="left"/>
      <w:pPr>
        <w:ind w:left="9152" w:hanging="564"/>
      </w:pPr>
      <w:rPr>
        <w:rFonts w:hint="default"/>
        <w:lang w:val="en-US" w:eastAsia="en-US" w:bidi="ar-SA"/>
      </w:rPr>
    </w:lvl>
  </w:abstractNum>
  <w:num w:numId="1" w16cid:durableId="856387267">
    <w:abstractNumId w:val="10"/>
  </w:num>
  <w:num w:numId="2" w16cid:durableId="2088265870">
    <w:abstractNumId w:val="12"/>
  </w:num>
  <w:num w:numId="3" w16cid:durableId="952637130">
    <w:abstractNumId w:val="15"/>
  </w:num>
  <w:num w:numId="4" w16cid:durableId="1788431218">
    <w:abstractNumId w:val="18"/>
  </w:num>
  <w:num w:numId="5" w16cid:durableId="369770072">
    <w:abstractNumId w:val="11"/>
  </w:num>
  <w:num w:numId="6" w16cid:durableId="1657033936">
    <w:abstractNumId w:val="9"/>
  </w:num>
  <w:num w:numId="7" w16cid:durableId="160705101">
    <w:abstractNumId w:val="3"/>
  </w:num>
  <w:num w:numId="8" w16cid:durableId="2120178443">
    <w:abstractNumId w:val="14"/>
  </w:num>
  <w:num w:numId="9" w16cid:durableId="55051988">
    <w:abstractNumId w:val="5"/>
  </w:num>
  <w:num w:numId="10" w16cid:durableId="212887215">
    <w:abstractNumId w:val="4"/>
  </w:num>
  <w:num w:numId="11" w16cid:durableId="1651252486">
    <w:abstractNumId w:val="2"/>
  </w:num>
  <w:num w:numId="12" w16cid:durableId="159279173">
    <w:abstractNumId w:val="7"/>
  </w:num>
  <w:num w:numId="13" w16cid:durableId="791634167">
    <w:abstractNumId w:val="6"/>
  </w:num>
  <w:num w:numId="14" w16cid:durableId="1830365376">
    <w:abstractNumId w:val="16"/>
  </w:num>
  <w:num w:numId="15" w16cid:durableId="867765090">
    <w:abstractNumId w:val="8"/>
  </w:num>
  <w:num w:numId="16" w16cid:durableId="534587526">
    <w:abstractNumId w:val="13"/>
  </w:num>
  <w:num w:numId="17" w16cid:durableId="287203564">
    <w:abstractNumId w:val="1"/>
  </w:num>
  <w:num w:numId="18" w16cid:durableId="882786442">
    <w:abstractNumId w:val="0"/>
  </w:num>
  <w:num w:numId="19" w16cid:durableId="10631415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68"/>
    <w:rsid w:val="00012E1C"/>
    <w:rsid w:val="00031B37"/>
    <w:rsid w:val="000B6006"/>
    <w:rsid w:val="001526D4"/>
    <w:rsid w:val="001568E1"/>
    <w:rsid w:val="001B2F71"/>
    <w:rsid w:val="00247B4D"/>
    <w:rsid w:val="003F5AB7"/>
    <w:rsid w:val="00424B1A"/>
    <w:rsid w:val="00461996"/>
    <w:rsid w:val="0047044D"/>
    <w:rsid w:val="0053163D"/>
    <w:rsid w:val="005D3A92"/>
    <w:rsid w:val="005F2183"/>
    <w:rsid w:val="0062389C"/>
    <w:rsid w:val="006556CB"/>
    <w:rsid w:val="006B0D12"/>
    <w:rsid w:val="007C65D2"/>
    <w:rsid w:val="007F55F0"/>
    <w:rsid w:val="00827E35"/>
    <w:rsid w:val="00833586"/>
    <w:rsid w:val="00855B68"/>
    <w:rsid w:val="00926368"/>
    <w:rsid w:val="009C57C5"/>
    <w:rsid w:val="00AA7D67"/>
    <w:rsid w:val="00B10EE9"/>
    <w:rsid w:val="00B260A8"/>
    <w:rsid w:val="00B42604"/>
    <w:rsid w:val="00B9402C"/>
    <w:rsid w:val="00BB063B"/>
    <w:rsid w:val="00BC5933"/>
    <w:rsid w:val="00BC6C89"/>
    <w:rsid w:val="00C3647B"/>
    <w:rsid w:val="00C8551C"/>
    <w:rsid w:val="00CA6937"/>
    <w:rsid w:val="00DA6ADF"/>
    <w:rsid w:val="00DB4212"/>
    <w:rsid w:val="00E324A1"/>
    <w:rsid w:val="00E91B88"/>
    <w:rsid w:val="00EF5AC8"/>
    <w:rsid w:val="00F93E89"/>
    <w:rsid w:val="00FA4EFE"/>
    <w:rsid w:val="00FB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8B7E"/>
  <w15:docId w15:val="{0DD17A97-4810-4DC1-A338-3050900E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0D12"/>
    <w:rPr>
      <w:rFonts w:ascii="Arial" w:eastAsia="Arial" w:hAnsi="Arial" w:cs="Arial"/>
    </w:rPr>
  </w:style>
  <w:style w:type="paragraph" w:styleId="Heading1">
    <w:name w:val="heading 1"/>
    <w:basedOn w:val="Normal"/>
    <w:uiPriority w:val="1"/>
    <w:qFormat/>
    <w:pPr>
      <w:ind w:left="740"/>
      <w:outlineLvl w:val="0"/>
    </w:pPr>
    <w:rPr>
      <w:b/>
      <w:bCs/>
    </w:rPr>
  </w:style>
  <w:style w:type="paragraph" w:styleId="Heading2">
    <w:name w:val="heading 2"/>
    <w:basedOn w:val="Normal"/>
    <w:link w:val="Heading2Char"/>
    <w:uiPriority w:val="1"/>
    <w:qFormat/>
    <w:pPr>
      <w:ind w:left="7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6"/>
      <w:ind w:left="740" w:right="1035"/>
    </w:pPr>
    <w:rPr>
      <w:b/>
      <w:bCs/>
      <w:sz w:val="28"/>
      <w:szCs w:val="28"/>
    </w:rPr>
  </w:style>
  <w:style w:type="paragraph" w:styleId="ListParagraph">
    <w:name w:val="List Paragraph"/>
    <w:basedOn w:val="Normal"/>
    <w:uiPriority w:val="1"/>
    <w:qFormat/>
    <w:pPr>
      <w:ind w:left="1316" w:hanging="577"/>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1"/>
    <w:rsid w:val="00BC6C89"/>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hashtag/wearenotwaiting?f=tweets&amp;vertical=default" TargetMode="External"/><Relationship Id="rId13" Type="http://schemas.openxmlformats.org/officeDocument/2006/relationships/hyperlink" Target="http://www.ngsp.org/news.asp" TargetMode="External"/><Relationship Id="rId18" Type="http://schemas.openxmlformats.org/officeDocument/2006/relationships/hyperlink" Target="http://www.ncbi.nlm.nih.gov/pubmed/19837791" TargetMode="External"/><Relationship Id="rId26" Type="http://schemas.openxmlformats.org/officeDocument/2006/relationships/hyperlink" Target="https://www.medtronicdiabetes.com/products/minimed-780g-system?utm_source=google&amp;utm_campaign=Pumps%2B-%2BBRAND%2B-%2BCore%2B-%2BExact%2B%2B-%2BLP_Test_fy24_pumps_asbly&amp;utm_medium=cpc&amp;gclid=Cj0KCQjw1_SkBhDwARIsANbGpFvAwdARyEPkREpyy8EWXp5ysEutJ5OXqYmzQbyqn3raueXzLYRYSecaAssxEALw_wcB&amp;gclsrc=aw.ds" TargetMode="External"/><Relationship Id="rId39" Type="http://schemas.openxmlformats.org/officeDocument/2006/relationships/hyperlink" Target="http://www.ncbi.nlm.nih.gov.proxy.lib.ohio-state.edu/pubmed/11747282" TargetMode="External"/><Relationship Id="rId3" Type="http://schemas.openxmlformats.org/officeDocument/2006/relationships/settings" Target="settings.xml"/><Relationship Id="rId21" Type="http://schemas.openxmlformats.org/officeDocument/2006/relationships/hyperlink" Target="https://freestyleserver.com/Payloads/IFU/2017_sep/ART38553-001_rev-C-Web.pdf" TargetMode="External"/><Relationship Id="rId34" Type="http://schemas.openxmlformats.org/officeDocument/2006/relationships/hyperlink" Target="https://investors.insulet.com/news/news-details/2019/Insulet-Omnipod-DASH-System-Mobile-Apps-Now-Available-for-iOS-Devices/default.aspx" TargetMode="External"/><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ngsp.org/interf.asp" TargetMode="External"/><Relationship Id="rId17" Type="http://schemas.openxmlformats.org/officeDocument/2006/relationships/hyperlink" Target="http://www.ncbi.nlm.nih.gov/pubmed/19837791" TargetMode="External"/><Relationship Id="rId25" Type="http://schemas.openxmlformats.org/officeDocument/2006/relationships/hyperlink" Target="https://www.medtronicdiabetes.com/products/minimed-780g-system?utm_source=google&amp;utm_campaign=Pumps%2B-%2BBRAND%2B-%2BCore%2B-%2BExact%2B%2B-%2BLP_Test_fy24_pumps_asbly&amp;utm_medium=cpc&amp;gclid=Cj0KCQjw1_SkBhDwARIsANbGpFvAwdARyEPkREpyy8EWXp5ysEutJ5OXqYmzQbyqn3raueXzLYRYSecaAssxEALw_wcB&amp;gclsrc=aw.ds" TargetMode="External"/><Relationship Id="rId33" Type="http://schemas.openxmlformats.org/officeDocument/2006/relationships/hyperlink" Target="http://www.ncbi.nlm.nih.gov/pubmed?term=Bot%20SD%5BAuthor%5D&amp;cauthor=true&amp;cauthor_uid=22258959" TargetMode="External"/><Relationship Id="rId38" Type="http://schemas.openxmlformats.org/officeDocument/2006/relationships/hyperlink" Target="http://www.diabetestechnology.org/icode/" TargetMode="External"/><Relationship Id="rId2" Type="http://schemas.openxmlformats.org/officeDocument/2006/relationships/styles" Target="styles.xml"/><Relationship Id="rId16" Type="http://schemas.openxmlformats.org/officeDocument/2006/relationships/hyperlink" Target="http://www.ncbi.nlm.nih.gov/pubmed/23650900" TargetMode="External"/><Relationship Id="rId20" Type="http://schemas.openxmlformats.org/officeDocument/2006/relationships/hyperlink" Target="http://www.ncbi.nlm.nih.gov/pmc/articles/PMC6712232/" TargetMode="External"/><Relationship Id="rId29" Type="http://schemas.openxmlformats.org/officeDocument/2006/relationships/hyperlink" Target="http://www.ncbi.nlm.nih.gov/pubmed?term=Welschen%20LM%5BAuthor%5D&amp;cauthor=true&amp;cauthor_uid=2225895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doi.org/10.2337/dci22-0018" TargetMode="External"/><Relationship Id="rId32" Type="http://schemas.openxmlformats.org/officeDocument/2006/relationships/hyperlink" Target="http://www.ncbi.nlm.nih.gov/pubmed?term=Nijpels%20G%5BAuthor%5D&amp;cauthor=true&amp;cauthor_uid=22258959" TargetMode="External"/><Relationship Id="rId37" Type="http://schemas.openxmlformats.org/officeDocument/2006/relationships/hyperlink" Target="https://www.ncbi.nlm.nih.gov/pubmed/30088878" TargetMode="External"/><Relationship Id="rId40" Type="http://schemas.openxmlformats.org/officeDocument/2006/relationships/hyperlink" Target="http://www.ncbi.nlm.nih.gov.proxy.lib.ohio-state.edu/pubmed/11747282" TargetMode="External"/><Relationship Id="rId5" Type="http://schemas.openxmlformats.org/officeDocument/2006/relationships/image" Target="media/image1.jpeg"/><Relationship Id="rId15" Type="http://schemas.openxmlformats.org/officeDocument/2006/relationships/hyperlink" Target="http://www.ncbi.nlm.nih.gov/pubmed/23650900" TargetMode="External"/><Relationship Id="rId23" Type="http://schemas.openxmlformats.org/officeDocument/2006/relationships/hyperlink" Target="https://www.fda.gov/news-events/press-announcements/fda-warns-against-use-unauthorized-devices-diabetes-management" TargetMode="External"/><Relationship Id="rId28" Type="http://schemas.openxmlformats.org/officeDocument/2006/relationships/hyperlink" Target="https://www.medtronicdiabetes.com/products/minimed-780g-system?utm_source=google&amp;utm_campaign=Pumps%2B-%2BBRAND%2B-%2BCore%2B-%2BExact%2B%2B-%2BLP_Test_fy24_pumps_asbly&amp;utm_medium=cpc&amp;gclid=Cj0KCQjw1_SkBhDwARIsANbGpFvAwdARyEPkREpyy8EWXp5ysEutJ5OXqYmzQbyqn3raueXzLYRYSecaAssxEALw_wcB&amp;gclsrc=aw.ds" TargetMode="External"/><Relationship Id="rId36" Type="http://schemas.openxmlformats.org/officeDocument/2006/relationships/hyperlink" Target="https://www.fda.gov/news-events/press-announcements/fda-authorizes-first-interoperable-insulin-pump-intended-allow-patients-customize-treatment-through" TargetMode="External"/><Relationship Id="rId10" Type="http://schemas.openxmlformats.org/officeDocument/2006/relationships/hyperlink" Target="https://github.com/LoopKit/Loop" TargetMode="External"/><Relationship Id="rId19" Type="http://schemas.openxmlformats.org/officeDocument/2006/relationships/hyperlink" Target="http://www.ncbi.nlm.nih.gov/pubmed/19837791" TargetMode="External"/><Relationship Id="rId31" Type="http://schemas.openxmlformats.org/officeDocument/2006/relationships/hyperlink" Target="http://www.ncbi.nlm.nih.gov/pubmed?term=Dekker%20JM%5BAuthor%5D&amp;cauthor=true&amp;cauthor_uid=22258959" TargetMode="External"/><Relationship Id="rId4" Type="http://schemas.openxmlformats.org/officeDocument/2006/relationships/webSettings" Target="webSettings.xml"/><Relationship Id="rId9" Type="http://schemas.openxmlformats.org/officeDocument/2006/relationships/hyperlink" Target="https://openaps.org/" TargetMode="External"/><Relationship Id="rId14" Type="http://schemas.openxmlformats.org/officeDocument/2006/relationships/image" Target="media/image5.jpeg"/><Relationship Id="rId22" Type="http://schemas.openxmlformats.org/officeDocument/2006/relationships/hyperlink" Target="https://www.freestylelibre.us/system-overview/freestyle-libre-2.html?msclkid=4cedd02409fe16f5d98e8f09162393b1" TargetMode="External"/><Relationship Id="rId27" Type="http://schemas.openxmlformats.org/officeDocument/2006/relationships/hyperlink" Target="https://www.medtronicdiabetes.com/products/minimed-780g-system?utm_source=google&amp;utm_campaign=Pumps%2B-%2BBRAND%2B-%2BCore%2B-%2BExact%2B%2B-%2BLP_Test_fy24_pumps_asbly&amp;utm_medium=cpc&amp;gclid=Cj0KCQjw1_SkBhDwARIsANbGpFvAwdARyEPkREpyy8EWXp5ysEutJ5OXqYmzQbyqn3raueXzLYRYSecaAssxEALw_wcB&amp;gclsrc=aw.ds" TargetMode="External"/><Relationship Id="rId30" Type="http://schemas.openxmlformats.org/officeDocument/2006/relationships/hyperlink" Target="http://www.ncbi.nlm.nih.gov/pubmed?term=Riphagen%20II%5BAuthor%5D&amp;cauthor=true&amp;cauthor_uid=22258959" TargetMode="External"/><Relationship Id="rId35" Type="http://schemas.openxmlformats.org/officeDocument/2006/relationships/hyperlink" Target="https://investor.tandemdiabetes.com/news-releases/news-release-details/tandem-diabetes-care-announces-fda-clearance-tslim-x2-insul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59</Pages>
  <Words>26324</Words>
  <Characters>150048</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Internal Medicine Technical Services</Company>
  <LinksUpToDate>false</LinksUpToDate>
  <CharactersWithSpaces>176020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Kenneth Feingold</cp:lastModifiedBy>
  <cp:revision>14</cp:revision>
  <dcterms:created xsi:type="dcterms:W3CDTF">2023-07-06T18:27:00Z</dcterms:created>
  <dcterms:modified xsi:type="dcterms:W3CDTF">2023-07-08T01:36:00Z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Acrobat PDFMaker 23 for Word</vt:lpwstr>
  </property>
  <property fmtid="{D5CDD505-2E9C-101B-9397-08002B2CF9AE}" pid="4" name="LastSaved">
    <vt:filetime>2023-07-06T00:00:00Z</vt:filetime>
  </property>
  <property fmtid="{D5CDD505-2E9C-101B-9397-08002B2CF9AE}" pid="5" name="Producer">
    <vt:lpwstr>Adobe PDF Library 23.3.247</vt:lpwstr>
  </property>
  <property fmtid="{D5CDD505-2E9C-101B-9397-08002B2CF9AE}" pid="6" name="SourceModified">
    <vt:lpwstr>D:20230706130145</vt:lpwstr>
  </property>
</Properties>
</file>