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1A92E" w14:textId="78013D1B" w:rsidR="00EE2D21" w:rsidRPr="002D5DEC" w:rsidRDefault="0095007F" w:rsidP="00D84356">
      <w:pPr>
        <w:spacing w:after="0"/>
        <w:rPr>
          <w:rFonts w:ascii="Arial" w:hAnsi="Arial" w:cs="Arial"/>
          <w:b/>
          <w:sz w:val="28"/>
          <w:szCs w:val="28"/>
        </w:rPr>
      </w:pPr>
      <w:r w:rsidRPr="002D5DEC">
        <w:rPr>
          <w:rFonts w:ascii="Arial" w:hAnsi="Arial" w:cs="Arial"/>
          <w:b/>
          <w:sz w:val="28"/>
          <w:szCs w:val="28"/>
        </w:rPr>
        <w:t xml:space="preserve">NON-INVASIVE </w:t>
      </w:r>
      <w:r w:rsidR="00D10BAF">
        <w:rPr>
          <w:rFonts w:ascii="Arial" w:hAnsi="Arial" w:cs="Arial"/>
          <w:b/>
          <w:sz w:val="28"/>
          <w:szCs w:val="28"/>
        </w:rPr>
        <w:t>TECHNIQUES</w:t>
      </w:r>
      <w:r w:rsidR="00EE2D21" w:rsidRPr="002D5DEC">
        <w:rPr>
          <w:rFonts w:ascii="Arial" w:hAnsi="Arial" w:cs="Arial"/>
          <w:b/>
          <w:sz w:val="28"/>
          <w:szCs w:val="28"/>
        </w:rPr>
        <w:t xml:space="preserve"> IN PEDIATRIC</w:t>
      </w:r>
      <w:r w:rsidR="00C85416">
        <w:rPr>
          <w:rFonts w:ascii="Arial" w:hAnsi="Arial" w:cs="Arial"/>
          <w:b/>
          <w:sz w:val="28"/>
          <w:szCs w:val="28"/>
        </w:rPr>
        <w:t xml:space="preserve"> DYSLIPIDEMIA</w:t>
      </w:r>
    </w:p>
    <w:p w14:paraId="5719BD4A" w14:textId="77777777" w:rsidR="00D84356" w:rsidRDefault="00D84356" w:rsidP="00D84356">
      <w:pPr>
        <w:spacing w:after="0"/>
        <w:rPr>
          <w:rFonts w:ascii="Arial" w:hAnsi="Arial" w:cs="Arial"/>
          <w:b/>
          <w:sz w:val="24"/>
          <w:szCs w:val="24"/>
        </w:rPr>
      </w:pPr>
    </w:p>
    <w:p w14:paraId="6603F9D0" w14:textId="4A58B3BD" w:rsidR="00EE2D21" w:rsidRPr="00214C6F" w:rsidRDefault="00EE2D21" w:rsidP="00D84356">
      <w:pPr>
        <w:spacing w:after="0"/>
        <w:rPr>
          <w:rFonts w:ascii="Arial" w:hAnsi="Arial" w:cs="Arial"/>
        </w:rPr>
      </w:pPr>
      <w:r w:rsidRPr="002D5DEC">
        <w:rPr>
          <w:rFonts w:ascii="Arial" w:hAnsi="Arial" w:cs="Arial"/>
          <w:b/>
          <w:sz w:val="24"/>
          <w:szCs w:val="24"/>
        </w:rPr>
        <w:t>Damon B. Dixon, MD</w:t>
      </w:r>
      <w:r w:rsidR="00214C6F">
        <w:rPr>
          <w:rFonts w:ascii="Arial" w:hAnsi="Arial" w:cs="Arial"/>
          <w:b/>
          <w:sz w:val="24"/>
          <w:szCs w:val="24"/>
        </w:rPr>
        <w:t>,</w:t>
      </w:r>
      <w:r w:rsidR="002D5DEC">
        <w:rPr>
          <w:rFonts w:ascii="Arial" w:hAnsi="Arial" w:cs="Arial"/>
          <w:b/>
          <w:sz w:val="24"/>
          <w:szCs w:val="24"/>
        </w:rPr>
        <w:t xml:space="preserve"> </w:t>
      </w:r>
      <w:r w:rsidRPr="002D5DEC">
        <w:rPr>
          <w:rFonts w:ascii="Arial" w:hAnsi="Arial" w:cs="Arial"/>
          <w:sz w:val="20"/>
          <w:szCs w:val="20"/>
        </w:rPr>
        <w:t>Division of Cardiology, Department of Pediatrics, Pediatric Cardiology, Phoenix Children’s Hospital</w:t>
      </w:r>
      <w:r w:rsidR="002D5DEC" w:rsidRPr="002D5DEC">
        <w:rPr>
          <w:rFonts w:ascii="Arial" w:hAnsi="Arial" w:cs="Arial"/>
          <w:sz w:val="20"/>
          <w:szCs w:val="20"/>
        </w:rPr>
        <w:t>-Heart Center</w:t>
      </w:r>
      <w:r w:rsidRPr="002D5DEC">
        <w:rPr>
          <w:rFonts w:ascii="Arial" w:hAnsi="Arial" w:cs="Arial"/>
          <w:sz w:val="20"/>
          <w:szCs w:val="20"/>
        </w:rPr>
        <w:t xml:space="preserve">, </w:t>
      </w:r>
      <w:r w:rsidR="002D5DEC" w:rsidRPr="002D5DEC">
        <w:rPr>
          <w:rFonts w:ascii="Arial" w:hAnsi="Arial" w:cs="Arial"/>
          <w:sz w:val="20"/>
          <w:szCs w:val="20"/>
        </w:rPr>
        <w:t xml:space="preserve">1919 E. Thomas Rd, </w:t>
      </w:r>
      <w:r w:rsidRPr="002D5DEC">
        <w:rPr>
          <w:rFonts w:ascii="Arial" w:hAnsi="Arial" w:cs="Arial"/>
          <w:sz w:val="20"/>
          <w:szCs w:val="20"/>
        </w:rPr>
        <w:t>Phoenix, Arizona</w:t>
      </w:r>
      <w:r w:rsidR="002D5DEC" w:rsidRPr="002D5DEC">
        <w:rPr>
          <w:rFonts w:ascii="Arial" w:hAnsi="Arial" w:cs="Arial"/>
          <w:sz w:val="20"/>
          <w:szCs w:val="20"/>
        </w:rPr>
        <w:t xml:space="preserve"> 85016</w:t>
      </w:r>
      <w:r w:rsidR="00371CC6">
        <w:rPr>
          <w:rFonts w:ascii="Arial" w:hAnsi="Arial" w:cs="Arial"/>
          <w:sz w:val="20"/>
          <w:szCs w:val="20"/>
        </w:rPr>
        <w:t>.</w:t>
      </w:r>
      <w:r w:rsidRPr="002D5DEC">
        <w:rPr>
          <w:rFonts w:ascii="Arial" w:hAnsi="Arial" w:cs="Arial"/>
          <w:sz w:val="20"/>
          <w:szCs w:val="20"/>
        </w:rPr>
        <w:t xml:space="preserve"> </w:t>
      </w:r>
      <w:r w:rsidR="00000000" w:rsidRPr="00214C6F">
        <w:fldChar w:fldCharType="begin"/>
      </w:r>
      <w:r w:rsidR="00000000" w:rsidRPr="00214C6F">
        <w:instrText>HYPERLINK "mailto:ddixon1@phoenixchildrens.com"</w:instrText>
      </w:r>
      <w:r w:rsidR="00000000" w:rsidRPr="00214C6F">
        <w:fldChar w:fldCharType="separate"/>
      </w:r>
      <w:r w:rsidRPr="00214C6F">
        <w:rPr>
          <w:rStyle w:val="Hyperlink"/>
          <w:rFonts w:ascii="Arial" w:hAnsi="Arial" w:cs="Arial"/>
          <w:color w:val="auto"/>
          <w:sz w:val="20"/>
          <w:szCs w:val="20"/>
          <w:u w:val="none"/>
        </w:rPr>
        <w:t>ddixon1@phoenixchildrens.com</w:t>
      </w:r>
      <w:r w:rsidR="00000000" w:rsidRPr="00214C6F">
        <w:rPr>
          <w:rStyle w:val="Hyperlink"/>
          <w:rFonts w:ascii="Arial" w:hAnsi="Arial" w:cs="Arial"/>
          <w:color w:val="auto"/>
          <w:sz w:val="20"/>
          <w:szCs w:val="20"/>
          <w:u w:val="none"/>
        </w:rPr>
        <w:fldChar w:fldCharType="end"/>
      </w:r>
      <w:r w:rsidRPr="00214C6F">
        <w:rPr>
          <w:rFonts w:ascii="Arial" w:hAnsi="Arial" w:cs="Arial"/>
        </w:rPr>
        <w:t xml:space="preserve"> </w:t>
      </w:r>
    </w:p>
    <w:p w14:paraId="1CDFE7BB" w14:textId="77777777" w:rsidR="00D84356" w:rsidRPr="00214C6F" w:rsidRDefault="00D84356" w:rsidP="00D84356">
      <w:pPr>
        <w:spacing w:after="0"/>
        <w:rPr>
          <w:rFonts w:ascii="Arial" w:hAnsi="Arial" w:cs="Arial"/>
          <w:b/>
          <w:bCs/>
        </w:rPr>
      </w:pPr>
    </w:p>
    <w:p w14:paraId="55522A7B" w14:textId="76C883B0" w:rsidR="002D5DEC" w:rsidRPr="00D84356" w:rsidRDefault="00D84356" w:rsidP="00D84356">
      <w:pPr>
        <w:spacing w:after="0"/>
        <w:rPr>
          <w:rFonts w:ascii="Arial" w:hAnsi="Arial" w:cs="Arial"/>
          <w:b/>
          <w:bCs/>
        </w:rPr>
      </w:pPr>
      <w:r w:rsidRPr="00D84356">
        <w:rPr>
          <w:rFonts w:ascii="Arial" w:hAnsi="Arial" w:cs="Arial"/>
          <w:b/>
          <w:bCs/>
        </w:rPr>
        <w:t xml:space="preserve">Updated May </w:t>
      </w:r>
      <w:r w:rsidR="00371CC6">
        <w:rPr>
          <w:rFonts w:ascii="Arial" w:hAnsi="Arial" w:cs="Arial"/>
          <w:b/>
          <w:bCs/>
        </w:rPr>
        <w:t>2</w:t>
      </w:r>
      <w:r w:rsidRPr="00D84356">
        <w:rPr>
          <w:rFonts w:ascii="Arial" w:hAnsi="Arial" w:cs="Arial"/>
          <w:b/>
          <w:bCs/>
        </w:rPr>
        <w:t>, 2023</w:t>
      </w:r>
    </w:p>
    <w:p w14:paraId="2D8D2276" w14:textId="77777777" w:rsidR="00D84356" w:rsidRPr="00D84356" w:rsidRDefault="00D84356" w:rsidP="00D84356">
      <w:pPr>
        <w:spacing w:after="0"/>
        <w:rPr>
          <w:rFonts w:ascii="Arial" w:hAnsi="Arial" w:cs="Arial"/>
        </w:rPr>
      </w:pPr>
    </w:p>
    <w:p w14:paraId="4C34946A" w14:textId="77777777" w:rsidR="006A3DBE" w:rsidRPr="00214C6F" w:rsidRDefault="002D5DEC" w:rsidP="00D84356">
      <w:pPr>
        <w:spacing w:after="0"/>
        <w:rPr>
          <w:rFonts w:ascii="Arial" w:hAnsi="Arial" w:cs="Arial"/>
          <w:b/>
          <w:color w:val="0070C0"/>
        </w:rPr>
      </w:pPr>
      <w:bookmarkStart w:id="0" w:name="_Hlk133865246"/>
      <w:r w:rsidRPr="00214C6F">
        <w:rPr>
          <w:rFonts w:ascii="Arial" w:hAnsi="Arial" w:cs="Arial"/>
          <w:b/>
          <w:color w:val="0070C0"/>
        </w:rPr>
        <w:t>ABSTRACT</w:t>
      </w:r>
    </w:p>
    <w:p w14:paraId="182E7749" w14:textId="77777777" w:rsidR="002D5DEC" w:rsidRPr="00D84356" w:rsidRDefault="002D5DEC" w:rsidP="00D84356">
      <w:pPr>
        <w:spacing w:after="0"/>
        <w:rPr>
          <w:rFonts w:ascii="Arial" w:hAnsi="Arial" w:cs="Arial"/>
          <w:b/>
        </w:rPr>
      </w:pPr>
    </w:p>
    <w:p w14:paraId="0737FAFC" w14:textId="52E398CA" w:rsidR="006A3DBE" w:rsidRPr="00D84356" w:rsidRDefault="00D06FD9" w:rsidP="00D84356">
      <w:pPr>
        <w:spacing w:after="0"/>
        <w:rPr>
          <w:rFonts w:ascii="Arial" w:hAnsi="Arial" w:cs="Arial"/>
        </w:rPr>
      </w:pPr>
      <w:r w:rsidRPr="00D84356">
        <w:rPr>
          <w:rFonts w:ascii="Arial" w:hAnsi="Arial" w:cs="Arial"/>
        </w:rPr>
        <w:t>Symptomatic and overt atherosclerosis in children is rare. The earliest lesion of atherosclerosis develops in childhood, but may not correlate with traditional markers of atherosclerosis. Children are considered low risk populations for atherosclerosis</w:t>
      </w:r>
      <w:r w:rsidR="00C85416" w:rsidRPr="00D84356">
        <w:rPr>
          <w:rFonts w:ascii="Arial" w:hAnsi="Arial" w:cs="Arial"/>
        </w:rPr>
        <w:t xml:space="preserve">. </w:t>
      </w:r>
      <w:r w:rsidR="0092384D" w:rsidRPr="00D84356">
        <w:rPr>
          <w:rFonts w:ascii="Arial" w:hAnsi="Arial" w:cs="Arial"/>
        </w:rPr>
        <w:t>T</w:t>
      </w:r>
      <w:r w:rsidR="006A3DBE" w:rsidRPr="00D84356">
        <w:rPr>
          <w:rFonts w:ascii="Arial" w:hAnsi="Arial" w:cs="Arial"/>
        </w:rPr>
        <w:t>he use of non-invasive i</w:t>
      </w:r>
      <w:r w:rsidR="009555C3" w:rsidRPr="00D84356">
        <w:rPr>
          <w:rFonts w:ascii="Arial" w:hAnsi="Arial" w:cs="Arial"/>
        </w:rPr>
        <w:t>maging</w:t>
      </w:r>
      <w:r w:rsidR="006A3DBE" w:rsidRPr="00D84356">
        <w:rPr>
          <w:rFonts w:ascii="Arial" w:hAnsi="Arial" w:cs="Arial"/>
        </w:rPr>
        <w:t xml:space="preserve"> </w:t>
      </w:r>
      <w:r w:rsidR="00A46A4D" w:rsidRPr="00D84356">
        <w:rPr>
          <w:rFonts w:ascii="Arial" w:hAnsi="Arial" w:cs="Arial"/>
        </w:rPr>
        <w:t xml:space="preserve">can </w:t>
      </w:r>
      <w:r w:rsidR="006A3DBE" w:rsidRPr="00D84356">
        <w:rPr>
          <w:rFonts w:ascii="Arial" w:hAnsi="Arial" w:cs="Arial"/>
        </w:rPr>
        <w:t>have a role</w:t>
      </w:r>
      <w:r w:rsidR="00A46A4D" w:rsidRPr="00D84356">
        <w:rPr>
          <w:rFonts w:ascii="Arial" w:hAnsi="Arial" w:cs="Arial"/>
        </w:rPr>
        <w:t xml:space="preserve"> </w:t>
      </w:r>
      <w:r w:rsidR="00C85416" w:rsidRPr="00D84356">
        <w:rPr>
          <w:rFonts w:ascii="Arial" w:hAnsi="Arial" w:cs="Arial"/>
        </w:rPr>
        <w:t xml:space="preserve">to identify </w:t>
      </w:r>
      <w:r w:rsidR="004D2B7B" w:rsidRPr="00D84356">
        <w:rPr>
          <w:rFonts w:ascii="Arial" w:hAnsi="Arial" w:cs="Arial"/>
        </w:rPr>
        <w:t xml:space="preserve">early </w:t>
      </w:r>
      <w:r w:rsidR="009555C3" w:rsidRPr="00D84356">
        <w:rPr>
          <w:rFonts w:ascii="Arial" w:hAnsi="Arial" w:cs="Arial"/>
        </w:rPr>
        <w:t>subclinical</w:t>
      </w:r>
      <w:r w:rsidRPr="00D84356">
        <w:rPr>
          <w:rFonts w:ascii="Arial" w:hAnsi="Arial" w:cs="Arial"/>
        </w:rPr>
        <w:t xml:space="preserve"> </w:t>
      </w:r>
      <w:r w:rsidR="009555C3" w:rsidRPr="00D84356">
        <w:rPr>
          <w:rFonts w:ascii="Arial" w:hAnsi="Arial" w:cs="Arial"/>
        </w:rPr>
        <w:t>vascular changes</w:t>
      </w:r>
      <w:r w:rsidRPr="00D84356">
        <w:rPr>
          <w:rFonts w:ascii="Arial" w:hAnsi="Arial" w:cs="Arial"/>
        </w:rPr>
        <w:t xml:space="preserve">. </w:t>
      </w:r>
      <w:r w:rsidR="006A3DBE" w:rsidRPr="00D84356">
        <w:rPr>
          <w:rFonts w:ascii="Arial" w:hAnsi="Arial" w:cs="Arial"/>
        </w:rPr>
        <w:t xml:space="preserve">Imaging </w:t>
      </w:r>
      <w:r w:rsidR="009555C3" w:rsidRPr="00D84356">
        <w:rPr>
          <w:rFonts w:ascii="Arial" w:hAnsi="Arial" w:cs="Arial"/>
        </w:rPr>
        <w:t>techniques</w:t>
      </w:r>
      <w:r w:rsidR="00506BF2" w:rsidRPr="00D84356">
        <w:rPr>
          <w:rFonts w:ascii="Arial" w:hAnsi="Arial" w:cs="Arial"/>
        </w:rPr>
        <w:t xml:space="preserve"> are becoming </w:t>
      </w:r>
      <w:r w:rsidR="006A3DBE" w:rsidRPr="00D84356">
        <w:rPr>
          <w:rFonts w:ascii="Arial" w:hAnsi="Arial" w:cs="Arial"/>
        </w:rPr>
        <w:t>useful adjunct</w:t>
      </w:r>
      <w:r w:rsidR="001152AB" w:rsidRPr="00D84356">
        <w:rPr>
          <w:rFonts w:ascii="Arial" w:hAnsi="Arial" w:cs="Arial"/>
        </w:rPr>
        <w:t>s</w:t>
      </w:r>
      <w:r w:rsidR="006A3DBE" w:rsidRPr="00D84356">
        <w:rPr>
          <w:rFonts w:ascii="Arial" w:hAnsi="Arial" w:cs="Arial"/>
        </w:rPr>
        <w:t xml:space="preserve"> </w:t>
      </w:r>
      <w:r w:rsidR="00A46A4D" w:rsidRPr="00D84356">
        <w:rPr>
          <w:rFonts w:ascii="Arial" w:hAnsi="Arial" w:cs="Arial"/>
        </w:rPr>
        <w:t>in conjunction with traditional</w:t>
      </w:r>
      <w:r w:rsidR="001152AB" w:rsidRPr="00D84356">
        <w:rPr>
          <w:rFonts w:ascii="Arial" w:hAnsi="Arial" w:cs="Arial"/>
        </w:rPr>
        <w:t xml:space="preserve"> lipid</w:t>
      </w:r>
      <w:r w:rsidR="00A46A4D" w:rsidRPr="00D84356">
        <w:rPr>
          <w:rFonts w:ascii="Arial" w:hAnsi="Arial" w:cs="Arial"/>
        </w:rPr>
        <w:t xml:space="preserve"> </w:t>
      </w:r>
      <w:r w:rsidR="00EA4AFF" w:rsidRPr="00D84356">
        <w:rPr>
          <w:rFonts w:ascii="Arial" w:hAnsi="Arial" w:cs="Arial"/>
        </w:rPr>
        <w:t xml:space="preserve">markers. </w:t>
      </w:r>
      <w:r w:rsidR="00C85416" w:rsidRPr="00D84356">
        <w:rPr>
          <w:rFonts w:ascii="Arial" w:hAnsi="Arial" w:cs="Arial"/>
        </w:rPr>
        <w:t>These techniques have been extensively used in children and ha</w:t>
      </w:r>
      <w:r w:rsidR="00E84088">
        <w:rPr>
          <w:rFonts w:ascii="Arial" w:hAnsi="Arial" w:cs="Arial"/>
        </w:rPr>
        <w:t>ve</w:t>
      </w:r>
      <w:r w:rsidR="00C85416" w:rsidRPr="00D84356">
        <w:rPr>
          <w:rFonts w:ascii="Arial" w:hAnsi="Arial" w:cs="Arial"/>
        </w:rPr>
        <w:t xml:space="preserve"> provided </w:t>
      </w:r>
      <w:r w:rsidR="00851BB4" w:rsidRPr="00D84356">
        <w:rPr>
          <w:rFonts w:ascii="Arial" w:hAnsi="Arial" w:cs="Arial"/>
        </w:rPr>
        <w:t>indirect evidence for</w:t>
      </w:r>
      <w:r w:rsidRPr="00D84356">
        <w:rPr>
          <w:rFonts w:ascii="Arial" w:hAnsi="Arial" w:cs="Arial"/>
        </w:rPr>
        <w:t xml:space="preserve"> </w:t>
      </w:r>
      <w:r w:rsidR="00C6627D" w:rsidRPr="00D84356">
        <w:rPr>
          <w:rFonts w:ascii="Arial" w:hAnsi="Arial" w:cs="Arial"/>
        </w:rPr>
        <w:t xml:space="preserve">premature </w:t>
      </w:r>
      <w:r w:rsidR="00C85416" w:rsidRPr="00D84356">
        <w:rPr>
          <w:rFonts w:ascii="Arial" w:hAnsi="Arial" w:cs="Arial"/>
        </w:rPr>
        <w:t>atherosclerosis</w:t>
      </w:r>
      <w:r w:rsidRPr="00D84356">
        <w:rPr>
          <w:rFonts w:ascii="Arial" w:hAnsi="Arial" w:cs="Arial"/>
        </w:rPr>
        <w:t xml:space="preserve">, </w:t>
      </w:r>
      <w:r w:rsidR="00C85416" w:rsidRPr="00D84356">
        <w:rPr>
          <w:rFonts w:ascii="Arial" w:hAnsi="Arial" w:cs="Arial"/>
        </w:rPr>
        <w:t xml:space="preserve">risk stratification, </w:t>
      </w:r>
      <w:r w:rsidRPr="00D84356">
        <w:rPr>
          <w:rFonts w:ascii="Arial" w:hAnsi="Arial" w:cs="Arial"/>
        </w:rPr>
        <w:t>treatment effectiveness</w:t>
      </w:r>
      <w:r w:rsidR="00E84088">
        <w:rPr>
          <w:rFonts w:ascii="Arial" w:hAnsi="Arial" w:cs="Arial"/>
        </w:rPr>
        <w:t>,</w:t>
      </w:r>
      <w:r w:rsidRPr="00D84356">
        <w:rPr>
          <w:rFonts w:ascii="Arial" w:hAnsi="Arial" w:cs="Arial"/>
        </w:rPr>
        <w:t xml:space="preserve"> and </w:t>
      </w:r>
      <w:r w:rsidR="00C85416" w:rsidRPr="00D84356">
        <w:rPr>
          <w:rFonts w:ascii="Arial" w:hAnsi="Arial" w:cs="Arial"/>
        </w:rPr>
        <w:t>longitudinal</w:t>
      </w:r>
      <w:r w:rsidRPr="00D84356">
        <w:rPr>
          <w:rFonts w:ascii="Arial" w:hAnsi="Arial" w:cs="Arial"/>
        </w:rPr>
        <w:t xml:space="preserve"> tracking of</w:t>
      </w:r>
      <w:r w:rsidR="00C85416" w:rsidRPr="00D84356">
        <w:rPr>
          <w:rFonts w:ascii="Arial" w:hAnsi="Arial" w:cs="Arial"/>
        </w:rPr>
        <w:t xml:space="preserve"> adult cardiovascular risk. </w:t>
      </w:r>
      <w:r w:rsidR="000D1B2D" w:rsidRPr="00D84356">
        <w:rPr>
          <w:rFonts w:ascii="Arial" w:hAnsi="Arial" w:cs="Arial"/>
        </w:rPr>
        <w:t xml:space="preserve">Use of imaging may be a useful adjunct in combination with traditional cardiovascular risk factors to assess dyslipidemia in children. </w:t>
      </w:r>
    </w:p>
    <w:bookmarkEnd w:id="0"/>
    <w:p w14:paraId="68A73772" w14:textId="72070FF0" w:rsidR="00F237C7" w:rsidRPr="00D84356" w:rsidRDefault="00F237C7" w:rsidP="00D84356">
      <w:pPr>
        <w:spacing w:after="0"/>
        <w:rPr>
          <w:rFonts w:ascii="Arial" w:hAnsi="Arial" w:cs="Arial"/>
        </w:rPr>
      </w:pPr>
    </w:p>
    <w:p w14:paraId="09A45CCF" w14:textId="77777777" w:rsidR="006742C8" w:rsidRPr="00D84356" w:rsidRDefault="00A90541" w:rsidP="00D84356">
      <w:pPr>
        <w:spacing w:after="0"/>
        <w:rPr>
          <w:rFonts w:ascii="Arial" w:hAnsi="Arial" w:cs="Arial"/>
          <w:b/>
          <w:color w:val="0070C0"/>
        </w:rPr>
      </w:pPr>
      <w:bookmarkStart w:id="1" w:name="_Hlk133865323"/>
      <w:r w:rsidRPr="00D84356">
        <w:rPr>
          <w:rFonts w:ascii="Arial" w:hAnsi="Arial" w:cs="Arial"/>
          <w:b/>
          <w:color w:val="0070C0"/>
        </w:rPr>
        <w:t>INTRODUCTION</w:t>
      </w:r>
    </w:p>
    <w:p w14:paraId="01891AB7" w14:textId="77777777" w:rsidR="002D5DEC" w:rsidRPr="00D84356" w:rsidRDefault="002D5DEC" w:rsidP="00D84356">
      <w:pPr>
        <w:spacing w:after="0"/>
        <w:rPr>
          <w:rFonts w:ascii="Arial" w:hAnsi="Arial" w:cs="Arial"/>
          <w:b/>
        </w:rPr>
      </w:pPr>
    </w:p>
    <w:p w14:paraId="03D283B9" w14:textId="4C87FB6E" w:rsidR="002D5DEC" w:rsidRPr="00D84356" w:rsidRDefault="009B03D0" w:rsidP="00D84356">
      <w:pPr>
        <w:spacing w:after="0"/>
        <w:rPr>
          <w:rFonts w:ascii="Arial" w:hAnsi="Arial" w:cs="Arial"/>
        </w:rPr>
      </w:pPr>
      <w:r w:rsidRPr="00D84356">
        <w:rPr>
          <w:rFonts w:ascii="Arial" w:hAnsi="Arial" w:cs="Arial"/>
        </w:rPr>
        <w:t>Medical imaging is a</w:t>
      </w:r>
      <w:r w:rsidR="00DF497E" w:rsidRPr="00D84356">
        <w:rPr>
          <w:rFonts w:ascii="Arial" w:hAnsi="Arial" w:cs="Arial"/>
        </w:rPr>
        <w:t>n</w:t>
      </w:r>
      <w:r w:rsidRPr="00D84356">
        <w:rPr>
          <w:rFonts w:ascii="Arial" w:hAnsi="Arial" w:cs="Arial"/>
        </w:rPr>
        <w:t xml:space="preserve"> important</w:t>
      </w:r>
      <w:r w:rsidR="00DF497E" w:rsidRPr="00D84356">
        <w:rPr>
          <w:rFonts w:ascii="Arial" w:hAnsi="Arial" w:cs="Arial"/>
        </w:rPr>
        <w:t xml:space="preserve"> modality </w:t>
      </w:r>
      <w:r w:rsidRPr="00D84356">
        <w:rPr>
          <w:rFonts w:ascii="Arial" w:hAnsi="Arial" w:cs="Arial"/>
        </w:rPr>
        <w:t xml:space="preserve">used to create visual representation of the body for clinical analysis and interventions. </w:t>
      </w:r>
      <w:r w:rsidR="004B3750" w:rsidRPr="00D84356">
        <w:rPr>
          <w:rFonts w:ascii="Arial" w:hAnsi="Arial" w:cs="Arial"/>
        </w:rPr>
        <w:t>The use of i</w:t>
      </w:r>
      <w:r w:rsidR="00DB22C6" w:rsidRPr="00D84356">
        <w:rPr>
          <w:rFonts w:ascii="Arial" w:hAnsi="Arial" w:cs="Arial"/>
        </w:rPr>
        <w:t>maging</w:t>
      </w:r>
      <w:r w:rsidR="00A11946" w:rsidRPr="00D84356">
        <w:rPr>
          <w:rFonts w:ascii="Arial" w:hAnsi="Arial" w:cs="Arial"/>
        </w:rPr>
        <w:t xml:space="preserve"> in children can play an i</w:t>
      </w:r>
      <w:r w:rsidR="00DB22C6" w:rsidRPr="00D84356">
        <w:rPr>
          <w:rFonts w:ascii="Arial" w:hAnsi="Arial" w:cs="Arial"/>
        </w:rPr>
        <w:t>mportant role identifying subclinical disease</w:t>
      </w:r>
      <w:r w:rsidR="00DF497E" w:rsidRPr="00D84356">
        <w:rPr>
          <w:rFonts w:ascii="Arial" w:hAnsi="Arial" w:cs="Arial"/>
        </w:rPr>
        <w:t xml:space="preserve"> of dyslipidemia</w:t>
      </w:r>
      <w:r w:rsidR="00A11946" w:rsidRPr="00D84356">
        <w:rPr>
          <w:rFonts w:ascii="Arial" w:hAnsi="Arial" w:cs="Arial"/>
        </w:rPr>
        <w:t xml:space="preserve">. Identification can be clinically useful for </w:t>
      </w:r>
      <w:r w:rsidR="00094C55" w:rsidRPr="00D84356">
        <w:rPr>
          <w:rFonts w:ascii="Arial" w:hAnsi="Arial" w:cs="Arial"/>
        </w:rPr>
        <w:t>risk stratification</w:t>
      </w:r>
      <w:r w:rsidR="008A46C8" w:rsidRPr="00D84356">
        <w:rPr>
          <w:rFonts w:ascii="Arial" w:hAnsi="Arial" w:cs="Arial"/>
        </w:rPr>
        <w:t xml:space="preserve"> and </w:t>
      </w:r>
      <w:r w:rsidR="00A11946" w:rsidRPr="00D84356">
        <w:rPr>
          <w:rFonts w:ascii="Arial" w:hAnsi="Arial" w:cs="Arial"/>
        </w:rPr>
        <w:t>treatment intervention</w:t>
      </w:r>
      <w:r w:rsidR="004B3750" w:rsidRPr="00D84356">
        <w:rPr>
          <w:rFonts w:ascii="Arial" w:hAnsi="Arial" w:cs="Arial"/>
        </w:rPr>
        <w:t xml:space="preserve">.  </w:t>
      </w:r>
      <w:r w:rsidR="00094C55" w:rsidRPr="00D84356">
        <w:rPr>
          <w:rFonts w:ascii="Arial" w:hAnsi="Arial" w:cs="Arial"/>
        </w:rPr>
        <w:t>The</w:t>
      </w:r>
      <w:r w:rsidR="001B0B49" w:rsidRPr="00D84356">
        <w:rPr>
          <w:rFonts w:ascii="Arial" w:hAnsi="Arial" w:cs="Arial"/>
        </w:rPr>
        <w:t xml:space="preserve"> use of </w:t>
      </w:r>
      <w:r w:rsidR="00094C55" w:rsidRPr="00D84356">
        <w:rPr>
          <w:rFonts w:ascii="Arial" w:hAnsi="Arial" w:cs="Arial"/>
        </w:rPr>
        <w:t xml:space="preserve">imaging </w:t>
      </w:r>
      <w:r w:rsidR="001B0B49" w:rsidRPr="00D84356">
        <w:rPr>
          <w:rFonts w:ascii="Arial" w:hAnsi="Arial" w:cs="Arial"/>
        </w:rPr>
        <w:t xml:space="preserve">in </w:t>
      </w:r>
      <w:r w:rsidR="00A11946" w:rsidRPr="00D84356">
        <w:rPr>
          <w:rFonts w:ascii="Arial" w:hAnsi="Arial" w:cs="Arial"/>
        </w:rPr>
        <w:t xml:space="preserve">children </w:t>
      </w:r>
      <w:r w:rsidR="000468C8" w:rsidRPr="00D84356">
        <w:rPr>
          <w:rFonts w:ascii="Arial" w:hAnsi="Arial" w:cs="Arial"/>
        </w:rPr>
        <w:t>was</w:t>
      </w:r>
      <w:r w:rsidR="004B3750" w:rsidRPr="00D84356">
        <w:rPr>
          <w:rFonts w:ascii="Arial" w:hAnsi="Arial" w:cs="Arial"/>
        </w:rPr>
        <w:t xml:space="preserve"> previously</w:t>
      </w:r>
      <w:r w:rsidR="000468C8" w:rsidRPr="00D84356">
        <w:rPr>
          <w:rFonts w:ascii="Arial" w:hAnsi="Arial" w:cs="Arial"/>
        </w:rPr>
        <w:t xml:space="preserve"> reserved for research</w:t>
      </w:r>
      <w:r w:rsidR="008A46C8" w:rsidRPr="00D84356">
        <w:rPr>
          <w:rFonts w:ascii="Arial" w:hAnsi="Arial" w:cs="Arial"/>
        </w:rPr>
        <w:t xml:space="preserve"> but </w:t>
      </w:r>
      <w:r w:rsidR="00E84088">
        <w:rPr>
          <w:rFonts w:ascii="Arial" w:hAnsi="Arial" w:cs="Arial"/>
        </w:rPr>
        <w:t xml:space="preserve">with </w:t>
      </w:r>
      <w:r w:rsidR="008A46C8" w:rsidRPr="00D84356">
        <w:rPr>
          <w:rFonts w:ascii="Arial" w:hAnsi="Arial" w:cs="Arial"/>
        </w:rPr>
        <w:t xml:space="preserve">improved methodologies have </w:t>
      </w:r>
      <w:r w:rsidR="00E84088">
        <w:rPr>
          <w:rFonts w:ascii="Arial" w:hAnsi="Arial" w:cs="Arial"/>
        </w:rPr>
        <w:t xml:space="preserve">been </w:t>
      </w:r>
      <w:r w:rsidR="008A46C8" w:rsidRPr="00D84356">
        <w:rPr>
          <w:rFonts w:ascii="Arial" w:hAnsi="Arial" w:cs="Arial"/>
        </w:rPr>
        <w:t xml:space="preserve">shown to be </w:t>
      </w:r>
      <w:r w:rsidR="00E84088">
        <w:rPr>
          <w:rFonts w:ascii="Arial" w:hAnsi="Arial" w:cs="Arial"/>
        </w:rPr>
        <w:t xml:space="preserve">a </w:t>
      </w:r>
      <w:r w:rsidR="008A46C8" w:rsidRPr="00D84356">
        <w:rPr>
          <w:rFonts w:ascii="Arial" w:hAnsi="Arial" w:cs="Arial"/>
        </w:rPr>
        <w:t xml:space="preserve">prospective clinical tool for children with dyslipidemia. </w:t>
      </w:r>
      <w:r w:rsidR="00AB6979" w:rsidRPr="00D84356">
        <w:rPr>
          <w:rFonts w:ascii="Arial" w:hAnsi="Arial" w:cs="Arial"/>
        </w:rPr>
        <w:t>The combination of imaging and traditional risk assessment has improved our knowledge of the natural history of atherosclerosis in children and adolescents</w:t>
      </w:r>
      <w:r w:rsidR="008562AF" w:rsidRPr="00D84356">
        <w:rPr>
          <w:rFonts w:ascii="Arial" w:hAnsi="Arial" w:cs="Arial"/>
        </w:rPr>
        <w:t xml:space="preserve">.  </w:t>
      </w:r>
      <w:r w:rsidR="000468C8" w:rsidRPr="00D84356">
        <w:rPr>
          <w:rFonts w:ascii="Arial" w:hAnsi="Arial" w:cs="Arial"/>
        </w:rPr>
        <w:t xml:space="preserve"> </w:t>
      </w:r>
      <w:r w:rsidR="001B0B49" w:rsidRPr="00D84356">
        <w:rPr>
          <w:rFonts w:ascii="Arial" w:hAnsi="Arial" w:cs="Arial"/>
        </w:rPr>
        <w:t xml:space="preserve"> </w:t>
      </w:r>
    </w:p>
    <w:p w14:paraId="624BF19B" w14:textId="1680B575" w:rsidR="001160F9" w:rsidRPr="00D84356" w:rsidRDefault="001160F9" w:rsidP="00D84356">
      <w:pPr>
        <w:spacing w:after="0"/>
        <w:rPr>
          <w:rFonts w:ascii="Arial" w:hAnsi="Arial" w:cs="Arial"/>
        </w:rPr>
      </w:pPr>
    </w:p>
    <w:p w14:paraId="62BDFD6D" w14:textId="2902A6A9" w:rsidR="001160F9" w:rsidRPr="00D84356" w:rsidRDefault="001160F9" w:rsidP="00D84356">
      <w:pPr>
        <w:spacing w:after="0"/>
        <w:rPr>
          <w:rFonts w:ascii="Arial" w:hAnsi="Arial" w:cs="Arial"/>
        </w:rPr>
      </w:pPr>
      <w:r w:rsidRPr="00D84356">
        <w:rPr>
          <w:rFonts w:ascii="Arial" w:hAnsi="Arial" w:cs="Arial"/>
        </w:rPr>
        <w:t>Symptomatic atherosclerosis rarely occurs in children with the exception of children with homozygous familial hypercholesterolemia</w:t>
      </w:r>
      <w:r w:rsidR="00AB6979" w:rsidRPr="00D84356">
        <w:rPr>
          <w:rFonts w:ascii="Arial" w:hAnsi="Arial" w:cs="Arial"/>
        </w:rPr>
        <w:t xml:space="preserve">. </w:t>
      </w:r>
      <w:r w:rsidRPr="00D84356">
        <w:rPr>
          <w:rFonts w:ascii="Arial" w:hAnsi="Arial" w:cs="Arial"/>
        </w:rPr>
        <w:t xml:space="preserve">Vascular progression in children with atherosclerosis is usually minor and clinically asymptomatic.  Longitudinal studies have demonstrated that the atherosclerosis process can be accelerated in individuals with multiple risk factors or high-risk conditions. Early identification would allow </w:t>
      </w:r>
      <w:r w:rsidR="00AB6979" w:rsidRPr="00D84356">
        <w:rPr>
          <w:rFonts w:ascii="Arial" w:hAnsi="Arial" w:cs="Arial"/>
        </w:rPr>
        <w:t xml:space="preserve">for </w:t>
      </w:r>
      <w:r w:rsidRPr="00D84356">
        <w:rPr>
          <w:rFonts w:ascii="Arial" w:hAnsi="Arial" w:cs="Arial"/>
        </w:rPr>
        <w:t>early intervention to delay the</w:t>
      </w:r>
      <w:r w:rsidR="00AB6979" w:rsidRPr="00D84356">
        <w:rPr>
          <w:rFonts w:ascii="Arial" w:hAnsi="Arial" w:cs="Arial"/>
        </w:rPr>
        <w:t xml:space="preserve"> natural </w:t>
      </w:r>
      <w:r w:rsidRPr="00D84356">
        <w:rPr>
          <w:rFonts w:ascii="Arial" w:hAnsi="Arial" w:cs="Arial"/>
        </w:rPr>
        <w:t>process of atherosclerosis</w:t>
      </w:r>
      <w:r w:rsidR="00AB6979" w:rsidRPr="00D84356">
        <w:rPr>
          <w:rFonts w:ascii="Arial" w:hAnsi="Arial" w:cs="Arial"/>
        </w:rPr>
        <w:t xml:space="preserve">. </w:t>
      </w:r>
      <w:r w:rsidRPr="00D84356">
        <w:rPr>
          <w:rFonts w:ascii="Arial" w:hAnsi="Arial" w:cs="Arial"/>
        </w:rPr>
        <w:t xml:space="preserve">   </w:t>
      </w:r>
      <w:r w:rsidR="001A57B7" w:rsidRPr="00D84356">
        <w:rPr>
          <w:rFonts w:ascii="Arial" w:hAnsi="Arial" w:cs="Arial"/>
        </w:rPr>
        <w:t xml:space="preserve"> </w:t>
      </w:r>
    </w:p>
    <w:p w14:paraId="3D71D54B" w14:textId="53107D41" w:rsidR="009A44B7" w:rsidRPr="00D84356" w:rsidRDefault="009A44B7" w:rsidP="00D84356">
      <w:pPr>
        <w:spacing w:after="0"/>
        <w:rPr>
          <w:rFonts w:ascii="Arial" w:hAnsi="Arial" w:cs="Arial"/>
        </w:rPr>
      </w:pPr>
    </w:p>
    <w:p w14:paraId="1180EAD6" w14:textId="1164888D" w:rsidR="0052162F" w:rsidRPr="00D84356" w:rsidRDefault="00AB6979" w:rsidP="00D84356">
      <w:pPr>
        <w:spacing w:after="0"/>
        <w:rPr>
          <w:rFonts w:ascii="Arial" w:hAnsi="Arial" w:cs="Arial"/>
        </w:rPr>
      </w:pPr>
      <w:r w:rsidRPr="00D84356">
        <w:rPr>
          <w:rFonts w:ascii="Arial" w:hAnsi="Arial" w:cs="Arial"/>
        </w:rPr>
        <w:t>M</w:t>
      </w:r>
      <w:r w:rsidR="000D24BC" w:rsidRPr="00D84356">
        <w:rPr>
          <w:rFonts w:ascii="Arial" w:hAnsi="Arial" w:cs="Arial"/>
        </w:rPr>
        <w:t xml:space="preserve">ultiple non-invasive imaging modalities have been used in children </w:t>
      </w:r>
      <w:r w:rsidRPr="00D84356">
        <w:rPr>
          <w:rFonts w:ascii="Arial" w:hAnsi="Arial" w:cs="Arial"/>
        </w:rPr>
        <w:t>for the assessment of subclinical</w:t>
      </w:r>
      <w:r w:rsidR="000D24BC" w:rsidRPr="00D84356">
        <w:rPr>
          <w:rFonts w:ascii="Arial" w:hAnsi="Arial" w:cs="Arial"/>
        </w:rPr>
        <w:t xml:space="preserve"> vascular changes</w:t>
      </w:r>
      <w:r w:rsidR="00C30E31" w:rsidRPr="00D84356">
        <w:rPr>
          <w:rFonts w:ascii="Arial" w:hAnsi="Arial" w:cs="Arial"/>
        </w:rPr>
        <w:t xml:space="preserve">, such as </w:t>
      </w:r>
      <w:r w:rsidR="00851BB4" w:rsidRPr="00D84356">
        <w:rPr>
          <w:rFonts w:ascii="Arial" w:hAnsi="Arial" w:cs="Arial"/>
        </w:rPr>
        <w:t>vessel endothelium</w:t>
      </w:r>
      <w:r w:rsidRPr="00D84356">
        <w:rPr>
          <w:rFonts w:ascii="Arial" w:hAnsi="Arial" w:cs="Arial"/>
        </w:rPr>
        <w:t xml:space="preserve"> thickening</w:t>
      </w:r>
      <w:r w:rsidR="00851BB4" w:rsidRPr="00D84356">
        <w:rPr>
          <w:rFonts w:ascii="Arial" w:hAnsi="Arial" w:cs="Arial"/>
        </w:rPr>
        <w:t xml:space="preserve"> (cIMT), mechanical changes (pulse wave velocity), physiological changes (flow-mediated dilation)</w:t>
      </w:r>
      <w:r w:rsidR="00E84088">
        <w:rPr>
          <w:rFonts w:ascii="Arial" w:hAnsi="Arial" w:cs="Arial"/>
        </w:rPr>
        <w:t>,</w:t>
      </w:r>
      <w:r w:rsidR="00851BB4" w:rsidRPr="00D84356">
        <w:rPr>
          <w:rFonts w:ascii="Arial" w:hAnsi="Arial" w:cs="Arial"/>
        </w:rPr>
        <w:t xml:space="preserve"> and arterial structure changes (CT and MRI). </w:t>
      </w:r>
      <w:r w:rsidR="00C30E31" w:rsidRPr="00D84356">
        <w:rPr>
          <w:rFonts w:ascii="Arial" w:hAnsi="Arial" w:cs="Arial"/>
        </w:rPr>
        <w:t>Non-invasive techniques do not require radiation</w:t>
      </w:r>
      <w:r w:rsidRPr="00D84356">
        <w:rPr>
          <w:rFonts w:ascii="Arial" w:hAnsi="Arial" w:cs="Arial"/>
        </w:rPr>
        <w:t xml:space="preserve"> exposure</w:t>
      </w:r>
      <w:r w:rsidR="00C30E31" w:rsidRPr="00D84356">
        <w:rPr>
          <w:rFonts w:ascii="Arial" w:hAnsi="Arial" w:cs="Arial"/>
        </w:rPr>
        <w:t xml:space="preserve"> and is preferred over </w:t>
      </w:r>
      <w:r w:rsidR="002B0271" w:rsidRPr="00D84356">
        <w:rPr>
          <w:rFonts w:ascii="Arial" w:hAnsi="Arial" w:cs="Arial"/>
        </w:rPr>
        <w:t>imaging</w:t>
      </w:r>
      <w:r w:rsidR="00C30E31" w:rsidRPr="00D84356">
        <w:rPr>
          <w:rFonts w:ascii="Arial" w:hAnsi="Arial" w:cs="Arial"/>
        </w:rPr>
        <w:t xml:space="preserve"> techniques</w:t>
      </w:r>
      <w:r w:rsidR="002B0271" w:rsidRPr="00D84356">
        <w:rPr>
          <w:rFonts w:ascii="Arial" w:hAnsi="Arial" w:cs="Arial"/>
        </w:rPr>
        <w:t xml:space="preserve"> that utilize radiation.</w:t>
      </w:r>
      <w:r w:rsidR="005944C5" w:rsidRPr="00D84356">
        <w:rPr>
          <w:rFonts w:ascii="Arial" w:hAnsi="Arial" w:cs="Arial"/>
        </w:rPr>
        <w:t xml:space="preserve">  </w:t>
      </w:r>
    </w:p>
    <w:p w14:paraId="1F123238" w14:textId="77777777" w:rsidR="0052162F" w:rsidRPr="00D84356" w:rsidRDefault="0052162F" w:rsidP="00D84356">
      <w:pPr>
        <w:spacing w:after="0"/>
        <w:rPr>
          <w:rFonts w:ascii="Arial" w:hAnsi="Arial" w:cs="Arial"/>
        </w:rPr>
      </w:pPr>
    </w:p>
    <w:tbl>
      <w:tblPr>
        <w:tblStyle w:val="TableGrid"/>
        <w:tblW w:w="0" w:type="auto"/>
        <w:tblLook w:val="04A0" w:firstRow="1" w:lastRow="0" w:firstColumn="1" w:lastColumn="0" w:noHBand="0" w:noVBand="1"/>
      </w:tblPr>
      <w:tblGrid>
        <w:gridCol w:w="2081"/>
        <w:gridCol w:w="1981"/>
        <w:gridCol w:w="1950"/>
        <w:gridCol w:w="1811"/>
        <w:gridCol w:w="1527"/>
      </w:tblGrid>
      <w:tr w:rsidR="00D84356" w:rsidRPr="00D84356" w14:paraId="4104CD33" w14:textId="77777777" w:rsidTr="00D84356">
        <w:tc>
          <w:tcPr>
            <w:tcW w:w="9350" w:type="dxa"/>
            <w:gridSpan w:val="5"/>
            <w:shd w:val="clear" w:color="auto" w:fill="FFFF00"/>
          </w:tcPr>
          <w:p w14:paraId="25301791" w14:textId="6BAE4E75" w:rsidR="00D84356" w:rsidRPr="00D84356" w:rsidRDefault="00D84356" w:rsidP="00D84356">
            <w:pPr>
              <w:spacing w:line="276" w:lineRule="auto"/>
              <w:rPr>
                <w:rFonts w:ascii="Arial" w:hAnsi="Arial" w:cs="Arial"/>
                <w:b/>
                <w:bCs/>
              </w:rPr>
            </w:pPr>
            <w:r w:rsidRPr="00D84356">
              <w:rPr>
                <w:rFonts w:ascii="Arial" w:hAnsi="Arial" w:cs="Arial"/>
                <w:b/>
                <w:bCs/>
              </w:rPr>
              <w:t>Table 1</w:t>
            </w:r>
            <w:r>
              <w:rPr>
                <w:rFonts w:ascii="Arial" w:hAnsi="Arial" w:cs="Arial"/>
                <w:b/>
                <w:bCs/>
              </w:rPr>
              <w:t>.</w:t>
            </w:r>
            <w:r w:rsidRPr="00D84356">
              <w:rPr>
                <w:rFonts w:ascii="Arial" w:hAnsi="Arial" w:cs="Arial"/>
              </w:rPr>
              <w:t xml:space="preserve"> </w:t>
            </w:r>
            <w:r w:rsidRPr="00D84356">
              <w:rPr>
                <w:rFonts w:ascii="Arial" w:hAnsi="Arial" w:cs="Arial"/>
                <w:b/>
                <w:bCs/>
              </w:rPr>
              <w:t xml:space="preserve">Imaging </w:t>
            </w:r>
            <w:r w:rsidRPr="00D84356">
              <w:rPr>
                <w:rFonts w:ascii="Arial" w:hAnsi="Arial" w:cs="Arial"/>
                <w:b/>
                <w:bCs/>
              </w:rPr>
              <w:t>M</w:t>
            </w:r>
            <w:r w:rsidRPr="00D84356">
              <w:rPr>
                <w:rFonts w:ascii="Arial" w:hAnsi="Arial" w:cs="Arial"/>
                <w:b/>
                <w:bCs/>
              </w:rPr>
              <w:t xml:space="preserve">odalities to </w:t>
            </w:r>
            <w:r w:rsidRPr="00D84356">
              <w:rPr>
                <w:rFonts w:ascii="Arial" w:hAnsi="Arial" w:cs="Arial"/>
                <w:b/>
                <w:bCs/>
              </w:rPr>
              <w:t>A</w:t>
            </w:r>
            <w:r w:rsidRPr="00D84356">
              <w:rPr>
                <w:rFonts w:ascii="Arial" w:hAnsi="Arial" w:cs="Arial"/>
                <w:b/>
                <w:bCs/>
              </w:rPr>
              <w:t xml:space="preserve">ssess for </w:t>
            </w:r>
            <w:r w:rsidRPr="00D84356">
              <w:rPr>
                <w:rFonts w:ascii="Arial" w:hAnsi="Arial" w:cs="Arial"/>
                <w:b/>
                <w:bCs/>
              </w:rPr>
              <w:t>S</w:t>
            </w:r>
            <w:r w:rsidRPr="00D84356">
              <w:rPr>
                <w:rFonts w:ascii="Arial" w:hAnsi="Arial" w:cs="Arial"/>
                <w:b/>
                <w:bCs/>
              </w:rPr>
              <w:t xml:space="preserve">ubclinical </w:t>
            </w:r>
            <w:r w:rsidRPr="00D84356">
              <w:rPr>
                <w:rFonts w:ascii="Arial" w:hAnsi="Arial" w:cs="Arial"/>
                <w:b/>
                <w:bCs/>
              </w:rPr>
              <w:t>A</w:t>
            </w:r>
            <w:r w:rsidRPr="00D84356">
              <w:rPr>
                <w:rFonts w:ascii="Arial" w:hAnsi="Arial" w:cs="Arial"/>
                <w:b/>
                <w:bCs/>
              </w:rPr>
              <w:t>therosclerosis</w:t>
            </w:r>
            <w:r w:rsidRPr="00D84356">
              <w:rPr>
                <w:rFonts w:ascii="Arial" w:hAnsi="Arial" w:cs="Arial"/>
              </w:rPr>
              <w:t xml:space="preserve"> </w:t>
            </w:r>
          </w:p>
        </w:tc>
      </w:tr>
      <w:tr w:rsidR="000803F9" w:rsidRPr="00D84356" w14:paraId="6309B3C0" w14:textId="77777777" w:rsidTr="00D84356">
        <w:tc>
          <w:tcPr>
            <w:tcW w:w="2081" w:type="dxa"/>
          </w:tcPr>
          <w:p w14:paraId="2ADDB90A" w14:textId="77777777" w:rsidR="000803F9" w:rsidRPr="00D84356" w:rsidRDefault="000803F9" w:rsidP="00D84356">
            <w:pPr>
              <w:spacing w:line="276" w:lineRule="auto"/>
              <w:rPr>
                <w:rFonts w:ascii="Arial" w:hAnsi="Arial" w:cs="Arial"/>
                <w:b/>
                <w:bCs/>
              </w:rPr>
            </w:pPr>
            <w:r w:rsidRPr="00D84356">
              <w:rPr>
                <w:rFonts w:ascii="Arial" w:hAnsi="Arial" w:cs="Arial"/>
                <w:b/>
                <w:bCs/>
              </w:rPr>
              <w:lastRenderedPageBreak/>
              <w:t>Technique</w:t>
            </w:r>
          </w:p>
        </w:tc>
        <w:tc>
          <w:tcPr>
            <w:tcW w:w="1981" w:type="dxa"/>
          </w:tcPr>
          <w:p w14:paraId="171079DF" w14:textId="77777777" w:rsidR="000803F9" w:rsidRPr="00D84356" w:rsidRDefault="000803F9" w:rsidP="00D84356">
            <w:pPr>
              <w:spacing w:line="276" w:lineRule="auto"/>
              <w:rPr>
                <w:rFonts w:ascii="Arial" w:hAnsi="Arial" w:cs="Arial"/>
                <w:b/>
                <w:bCs/>
              </w:rPr>
            </w:pPr>
            <w:r w:rsidRPr="00D84356">
              <w:rPr>
                <w:rFonts w:ascii="Arial" w:hAnsi="Arial" w:cs="Arial"/>
                <w:b/>
                <w:bCs/>
              </w:rPr>
              <w:t>Abbreviation</w:t>
            </w:r>
          </w:p>
        </w:tc>
        <w:tc>
          <w:tcPr>
            <w:tcW w:w="1950" w:type="dxa"/>
          </w:tcPr>
          <w:p w14:paraId="6E200D31" w14:textId="77777777" w:rsidR="000803F9" w:rsidRPr="00D84356" w:rsidRDefault="000803F9" w:rsidP="00D84356">
            <w:pPr>
              <w:spacing w:line="276" w:lineRule="auto"/>
              <w:rPr>
                <w:rFonts w:ascii="Arial" w:hAnsi="Arial" w:cs="Arial"/>
                <w:b/>
                <w:bCs/>
              </w:rPr>
            </w:pPr>
            <w:r w:rsidRPr="00D84356">
              <w:rPr>
                <w:rFonts w:ascii="Arial" w:hAnsi="Arial" w:cs="Arial"/>
                <w:b/>
                <w:bCs/>
              </w:rPr>
              <w:t>Principle</w:t>
            </w:r>
          </w:p>
        </w:tc>
        <w:tc>
          <w:tcPr>
            <w:tcW w:w="1811" w:type="dxa"/>
          </w:tcPr>
          <w:p w14:paraId="5EA6FEF2" w14:textId="77777777" w:rsidR="000803F9" w:rsidRPr="00D84356" w:rsidRDefault="000803F9" w:rsidP="00D84356">
            <w:pPr>
              <w:spacing w:line="276" w:lineRule="auto"/>
              <w:rPr>
                <w:rFonts w:ascii="Arial" w:hAnsi="Arial" w:cs="Arial"/>
                <w:b/>
                <w:bCs/>
              </w:rPr>
            </w:pPr>
            <w:r w:rsidRPr="00D84356">
              <w:rPr>
                <w:rFonts w:ascii="Arial" w:hAnsi="Arial" w:cs="Arial"/>
                <w:b/>
                <w:bCs/>
              </w:rPr>
              <w:t>Invasive</w:t>
            </w:r>
          </w:p>
        </w:tc>
        <w:tc>
          <w:tcPr>
            <w:tcW w:w="1527" w:type="dxa"/>
          </w:tcPr>
          <w:p w14:paraId="478F645A" w14:textId="77777777" w:rsidR="000803F9" w:rsidRPr="00D84356" w:rsidRDefault="000803F9" w:rsidP="00D84356">
            <w:pPr>
              <w:spacing w:line="276" w:lineRule="auto"/>
              <w:rPr>
                <w:rFonts w:ascii="Arial" w:hAnsi="Arial" w:cs="Arial"/>
                <w:b/>
                <w:bCs/>
              </w:rPr>
            </w:pPr>
            <w:r w:rsidRPr="00D84356">
              <w:rPr>
                <w:rFonts w:ascii="Arial" w:hAnsi="Arial" w:cs="Arial"/>
                <w:b/>
                <w:bCs/>
              </w:rPr>
              <w:t>Radiation</w:t>
            </w:r>
          </w:p>
        </w:tc>
      </w:tr>
      <w:tr w:rsidR="000803F9" w:rsidRPr="00D84356" w14:paraId="1A7952B3" w14:textId="77777777" w:rsidTr="00D84356">
        <w:tc>
          <w:tcPr>
            <w:tcW w:w="2081" w:type="dxa"/>
          </w:tcPr>
          <w:p w14:paraId="0641AB8A" w14:textId="77777777" w:rsidR="000803F9" w:rsidRPr="00D84356" w:rsidRDefault="000803F9" w:rsidP="00D84356">
            <w:pPr>
              <w:spacing w:line="276" w:lineRule="auto"/>
              <w:rPr>
                <w:rFonts w:ascii="Arial" w:hAnsi="Arial" w:cs="Arial"/>
              </w:rPr>
            </w:pPr>
            <w:r w:rsidRPr="00D84356">
              <w:rPr>
                <w:rFonts w:ascii="Arial" w:hAnsi="Arial" w:cs="Arial"/>
              </w:rPr>
              <w:t>Carotid intimal &amp; medial thickness</w:t>
            </w:r>
          </w:p>
        </w:tc>
        <w:tc>
          <w:tcPr>
            <w:tcW w:w="1981" w:type="dxa"/>
          </w:tcPr>
          <w:p w14:paraId="205E77FE" w14:textId="77777777" w:rsidR="000803F9" w:rsidRPr="00D84356" w:rsidRDefault="000803F9" w:rsidP="00D84356">
            <w:pPr>
              <w:spacing w:line="276" w:lineRule="auto"/>
              <w:rPr>
                <w:rFonts w:ascii="Arial" w:hAnsi="Arial" w:cs="Arial"/>
              </w:rPr>
            </w:pPr>
            <w:r w:rsidRPr="00D84356">
              <w:rPr>
                <w:rFonts w:ascii="Arial" w:hAnsi="Arial" w:cs="Arial"/>
              </w:rPr>
              <w:t>cIMT</w:t>
            </w:r>
          </w:p>
        </w:tc>
        <w:tc>
          <w:tcPr>
            <w:tcW w:w="1950" w:type="dxa"/>
          </w:tcPr>
          <w:p w14:paraId="632E2137" w14:textId="77777777" w:rsidR="000803F9" w:rsidRPr="00D84356" w:rsidRDefault="000803F9" w:rsidP="00D84356">
            <w:pPr>
              <w:spacing w:line="276" w:lineRule="auto"/>
              <w:rPr>
                <w:rFonts w:ascii="Arial" w:hAnsi="Arial" w:cs="Arial"/>
              </w:rPr>
            </w:pPr>
            <w:r w:rsidRPr="00D84356">
              <w:rPr>
                <w:rFonts w:ascii="Arial" w:hAnsi="Arial" w:cs="Arial"/>
              </w:rPr>
              <w:t>Arterial wall thickness</w:t>
            </w:r>
          </w:p>
        </w:tc>
        <w:tc>
          <w:tcPr>
            <w:tcW w:w="1811" w:type="dxa"/>
          </w:tcPr>
          <w:p w14:paraId="7BBD21EE" w14:textId="77777777" w:rsidR="000803F9" w:rsidRPr="00D84356" w:rsidRDefault="000803F9" w:rsidP="00D84356">
            <w:pPr>
              <w:spacing w:line="276" w:lineRule="auto"/>
              <w:rPr>
                <w:rFonts w:ascii="Arial" w:hAnsi="Arial" w:cs="Arial"/>
              </w:rPr>
            </w:pPr>
            <w:r w:rsidRPr="00D84356">
              <w:rPr>
                <w:rFonts w:ascii="Arial" w:hAnsi="Arial" w:cs="Arial"/>
              </w:rPr>
              <w:t>No</w:t>
            </w:r>
          </w:p>
        </w:tc>
        <w:tc>
          <w:tcPr>
            <w:tcW w:w="1527" w:type="dxa"/>
          </w:tcPr>
          <w:p w14:paraId="21CB9755" w14:textId="77777777" w:rsidR="000803F9" w:rsidRPr="00D84356" w:rsidRDefault="000803F9" w:rsidP="00D84356">
            <w:pPr>
              <w:spacing w:line="276" w:lineRule="auto"/>
              <w:rPr>
                <w:rFonts w:ascii="Arial" w:hAnsi="Arial" w:cs="Arial"/>
              </w:rPr>
            </w:pPr>
            <w:r w:rsidRPr="00D84356">
              <w:rPr>
                <w:rFonts w:ascii="Arial" w:hAnsi="Arial" w:cs="Arial"/>
              </w:rPr>
              <w:t>No</w:t>
            </w:r>
          </w:p>
        </w:tc>
      </w:tr>
      <w:tr w:rsidR="000803F9" w:rsidRPr="00D84356" w14:paraId="771DC8B6" w14:textId="77777777" w:rsidTr="00D84356">
        <w:tc>
          <w:tcPr>
            <w:tcW w:w="2081" w:type="dxa"/>
          </w:tcPr>
          <w:p w14:paraId="3B66670F" w14:textId="77777777" w:rsidR="000803F9" w:rsidRPr="00D84356" w:rsidRDefault="000803F9" w:rsidP="00D84356">
            <w:pPr>
              <w:spacing w:line="276" w:lineRule="auto"/>
              <w:rPr>
                <w:rFonts w:ascii="Arial" w:hAnsi="Arial" w:cs="Arial"/>
              </w:rPr>
            </w:pPr>
            <w:r w:rsidRPr="00D84356">
              <w:rPr>
                <w:rFonts w:ascii="Arial" w:hAnsi="Arial" w:cs="Arial"/>
              </w:rPr>
              <w:t>Pulse-waved velocity</w:t>
            </w:r>
          </w:p>
          <w:p w14:paraId="628C6F9B" w14:textId="77777777" w:rsidR="000803F9" w:rsidRPr="00D84356" w:rsidRDefault="000803F9" w:rsidP="00D84356">
            <w:pPr>
              <w:spacing w:line="276" w:lineRule="auto"/>
              <w:rPr>
                <w:rFonts w:ascii="Arial" w:hAnsi="Arial" w:cs="Arial"/>
              </w:rPr>
            </w:pPr>
            <w:r w:rsidRPr="00D84356">
              <w:rPr>
                <w:rFonts w:ascii="Arial" w:hAnsi="Arial" w:cs="Arial"/>
              </w:rPr>
              <w:t>Pulse-wave analysis</w:t>
            </w:r>
          </w:p>
        </w:tc>
        <w:tc>
          <w:tcPr>
            <w:tcW w:w="1981" w:type="dxa"/>
          </w:tcPr>
          <w:p w14:paraId="40A28040" w14:textId="77777777" w:rsidR="000803F9" w:rsidRPr="00D84356" w:rsidRDefault="000803F9" w:rsidP="00D84356">
            <w:pPr>
              <w:spacing w:line="276" w:lineRule="auto"/>
              <w:rPr>
                <w:rFonts w:ascii="Arial" w:hAnsi="Arial" w:cs="Arial"/>
              </w:rPr>
            </w:pPr>
            <w:r w:rsidRPr="00D84356">
              <w:rPr>
                <w:rFonts w:ascii="Arial" w:hAnsi="Arial" w:cs="Arial"/>
              </w:rPr>
              <w:t>PWV</w:t>
            </w:r>
          </w:p>
          <w:p w14:paraId="54884D77" w14:textId="77777777" w:rsidR="00E84088" w:rsidRDefault="00E84088" w:rsidP="00D84356">
            <w:pPr>
              <w:spacing w:line="276" w:lineRule="auto"/>
              <w:rPr>
                <w:rFonts w:ascii="Arial" w:hAnsi="Arial" w:cs="Arial"/>
              </w:rPr>
            </w:pPr>
          </w:p>
          <w:p w14:paraId="351EE327" w14:textId="58D73E92" w:rsidR="000803F9" w:rsidRPr="00D84356" w:rsidRDefault="000803F9" w:rsidP="00D84356">
            <w:pPr>
              <w:spacing w:line="276" w:lineRule="auto"/>
              <w:rPr>
                <w:rFonts w:ascii="Arial" w:hAnsi="Arial" w:cs="Arial"/>
              </w:rPr>
            </w:pPr>
            <w:r w:rsidRPr="00D84356">
              <w:rPr>
                <w:rFonts w:ascii="Arial" w:hAnsi="Arial" w:cs="Arial"/>
              </w:rPr>
              <w:t>PWA</w:t>
            </w:r>
          </w:p>
        </w:tc>
        <w:tc>
          <w:tcPr>
            <w:tcW w:w="1950" w:type="dxa"/>
          </w:tcPr>
          <w:p w14:paraId="4C7A3462" w14:textId="77777777" w:rsidR="002B0271" w:rsidRPr="00D84356" w:rsidRDefault="002B0271" w:rsidP="00D84356">
            <w:pPr>
              <w:spacing w:line="276" w:lineRule="auto"/>
              <w:rPr>
                <w:rFonts w:ascii="Arial" w:hAnsi="Arial" w:cs="Arial"/>
              </w:rPr>
            </w:pPr>
          </w:p>
          <w:p w14:paraId="7CFD2914" w14:textId="4E5275B3" w:rsidR="000803F9" w:rsidRPr="00D84356" w:rsidRDefault="000803F9" w:rsidP="00D84356">
            <w:pPr>
              <w:spacing w:line="276" w:lineRule="auto"/>
              <w:rPr>
                <w:rFonts w:ascii="Arial" w:hAnsi="Arial" w:cs="Arial"/>
              </w:rPr>
            </w:pPr>
            <w:r w:rsidRPr="00D84356">
              <w:rPr>
                <w:rFonts w:ascii="Arial" w:hAnsi="Arial" w:cs="Arial"/>
              </w:rPr>
              <w:t>Stiffness in arteries</w:t>
            </w:r>
          </w:p>
        </w:tc>
        <w:tc>
          <w:tcPr>
            <w:tcW w:w="1811" w:type="dxa"/>
          </w:tcPr>
          <w:p w14:paraId="171DE346" w14:textId="77777777" w:rsidR="000803F9" w:rsidRPr="00D84356" w:rsidRDefault="000803F9" w:rsidP="00D84356">
            <w:pPr>
              <w:spacing w:line="276" w:lineRule="auto"/>
              <w:rPr>
                <w:rFonts w:ascii="Arial" w:hAnsi="Arial" w:cs="Arial"/>
              </w:rPr>
            </w:pPr>
            <w:r w:rsidRPr="00D84356">
              <w:rPr>
                <w:rFonts w:ascii="Arial" w:hAnsi="Arial" w:cs="Arial"/>
              </w:rPr>
              <w:t>No</w:t>
            </w:r>
          </w:p>
        </w:tc>
        <w:tc>
          <w:tcPr>
            <w:tcW w:w="1527" w:type="dxa"/>
          </w:tcPr>
          <w:p w14:paraId="70A4A368" w14:textId="77777777" w:rsidR="000803F9" w:rsidRPr="00D84356" w:rsidRDefault="000803F9" w:rsidP="00D84356">
            <w:pPr>
              <w:spacing w:line="276" w:lineRule="auto"/>
              <w:rPr>
                <w:rFonts w:ascii="Arial" w:hAnsi="Arial" w:cs="Arial"/>
              </w:rPr>
            </w:pPr>
            <w:r w:rsidRPr="00D84356">
              <w:rPr>
                <w:rFonts w:ascii="Arial" w:hAnsi="Arial" w:cs="Arial"/>
              </w:rPr>
              <w:t>No</w:t>
            </w:r>
          </w:p>
        </w:tc>
      </w:tr>
      <w:tr w:rsidR="000803F9" w:rsidRPr="00D84356" w14:paraId="0303613D" w14:textId="77777777" w:rsidTr="00D84356">
        <w:tc>
          <w:tcPr>
            <w:tcW w:w="2081" w:type="dxa"/>
          </w:tcPr>
          <w:p w14:paraId="4CA9D8BD" w14:textId="77777777" w:rsidR="000803F9" w:rsidRPr="00D84356" w:rsidRDefault="000803F9" w:rsidP="00D84356">
            <w:pPr>
              <w:spacing w:line="276" w:lineRule="auto"/>
              <w:rPr>
                <w:rFonts w:ascii="Arial" w:hAnsi="Arial" w:cs="Arial"/>
              </w:rPr>
            </w:pPr>
            <w:r w:rsidRPr="00D84356">
              <w:rPr>
                <w:rFonts w:ascii="Arial" w:hAnsi="Arial" w:cs="Arial"/>
              </w:rPr>
              <w:t>Flow mediated dilation</w:t>
            </w:r>
          </w:p>
        </w:tc>
        <w:tc>
          <w:tcPr>
            <w:tcW w:w="1981" w:type="dxa"/>
          </w:tcPr>
          <w:p w14:paraId="2AECB6C9" w14:textId="77777777" w:rsidR="000803F9" w:rsidRPr="00D84356" w:rsidRDefault="000803F9" w:rsidP="00D84356">
            <w:pPr>
              <w:spacing w:line="276" w:lineRule="auto"/>
              <w:rPr>
                <w:rFonts w:ascii="Arial" w:hAnsi="Arial" w:cs="Arial"/>
              </w:rPr>
            </w:pPr>
            <w:r w:rsidRPr="00D84356">
              <w:rPr>
                <w:rFonts w:ascii="Arial" w:hAnsi="Arial" w:cs="Arial"/>
              </w:rPr>
              <w:t>FMD</w:t>
            </w:r>
          </w:p>
        </w:tc>
        <w:tc>
          <w:tcPr>
            <w:tcW w:w="1950" w:type="dxa"/>
          </w:tcPr>
          <w:p w14:paraId="562CF49E" w14:textId="77777777" w:rsidR="000803F9" w:rsidRPr="00D84356" w:rsidRDefault="000803F9" w:rsidP="00D84356">
            <w:pPr>
              <w:spacing w:line="276" w:lineRule="auto"/>
              <w:rPr>
                <w:rFonts w:ascii="Arial" w:hAnsi="Arial" w:cs="Arial"/>
              </w:rPr>
            </w:pPr>
            <w:r w:rsidRPr="00D84356">
              <w:rPr>
                <w:rFonts w:ascii="Arial" w:hAnsi="Arial" w:cs="Arial"/>
              </w:rPr>
              <w:t>Endothelial function</w:t>
            </w:r>
          </w:p>
        </w:tc>
        <w:tc>
          <w:tcPr>
            <w:tcW w:w="1811" w:type="dxa"/>
          </w:tcPr>
          <w:p w14:paraId="15B122B3" w14:textId="77777777" w:rsidR="000803F9" w:rsidRPr="00D84356" w:rsidRDefault="000803F9" w:rsidP="00D84356">
            <w:pPr>
              <w:spacing w:line="276" w:lineRule="auto"/>
              <w:rPr>
                <w:rFonts w:ascii="Arial" w:hAnsi="Arial" w:cs="Arial"/>
              </w:rPr>
            </w:pPr>
            <w:r w:rsidRPr="00D84356">
              <w:rPr>
                <w:rFonts w:ascii="Arial" w:hAnsi="Arial" w:cs="Arial"/>
              </w:rPr>
              <w:t>No</w:t>
            </w:r>
          </w:p>
        </w:tc>
        <w:tc>
          <w:tcPr>
            <w:tcW w:w="1527" w:type="dxa"/>
          </w:tcPr>
          <w:p w14:paraId="478CE393" w14:textId="77777777" w:rsidR="000803F9" w:rsidRPr="00D84356" w:rsidRDefault="000803F9" w:rsidP="00D84356">
            <w:pPr>
              <w:spacing w:line="276" w:lineRule="auto"/>
              <w:rPr>
                <w:rFonts w:ascii="Arial" w:hAnsi="Arial" w:cs="Arial"/>
              </w:rPr>
            </w:pPr>
            <w:r w:rsidRPr="00D84356">
              <w:rPr>
                <w:rFonts w:ascii="Arial" w:hAnsi="Arial" w:cs="Arial"/>
              </w:rPr>
              <w:t xml:space="preserve">No </w:t>
            </w:r>
          </w:p>
        </w:tc>
      </w:tr>
      <w:tr w:rsidR="000803F9" w:rsidRPr="00D84356" w14:paraId="154D4716" w14:textId="77777777" w:rsidTr="00D84356">
        <w:tc>
          <w:tcPr>
            <w:tcW w:w="2081" w:type="dxa"/>
          </w:tcPr>
          <w:p w14:paraId="33B604AD" w14:textId="77777777" w:rsidR="000803F9" w:rsidRPr="00D84356" w:rsidRDefault="000803F9" w:rsidP="00D84356">
            <w:pPr>
              <w:spacing w:line="276" w:lineRule="auto"/>
              <w:rPr>
                <w:rFonts w:ascii="Arial" w:hAnsi="Arial" w:cs="Arial"/>
              </w:rPr>
            </w:pPr>
            <w:r w:rsidRPr="00D84356">
              <w:rPr>
                <w:rFonts w:ascii="Arial" w:hAnsi="Arial" w:cs="Arial"/>
              </w:rPr>
              <w:t>Echocardiogram</w:t>
            </w:r>
          </w:p>
        </w:tc>
        <w:tc>
          <w:tcPr>
            <w:tcW w:w="1981" w:type="dxa"/>
          </w:tcPr>
          <w:p w14:paraId="68DE3E6F" w14:textId="77777777" w:rsidR="000803F9" w:rsidRPr="00D84356" w:rsidRDefault="000803F9" w:rsidP="00D84356">
            <w:pPr>
              <w:spacing w:line="276" w:lineRule="auto"/>
              <w:rPr>
                <w:rFonts w:ascii="Arial" w:hAnsi="Arial" w:cs="Arial"/>
              </w:rPr>
            </w:pPr>
            <w:r w:rsidRPr="00D84356">
              <w:rPr>
                <w:rFonts w:ascii="Arial" w:hAnsi="Arial" w:cs="Arial"/>
              </w:rPr>
              <w:t>ECHO</w:t>
            </w:r>
          </w:p>
        </w:tc>
        <w:tc>
          <w:tcPr>
            <w:tcW w:w="1950" w:type="dxa"/>
          </w:tcPr>
          <w:p w14:paraId="310E1426" w14:textId="77777777" w:rsidR="000803F9" w:rsidRPr="00D84356" w:rsidRDefault="000803F9" w:rsidP="00D84356">
            <w:pPr>
              <w:spacing w:line="276" w:lineRule="auto"/>
              <w:rPr>
                <w:rFonts w:ascii="Arial" w:hAnsi="Arial" w:cs="Arial"/>
              </w:rPr>
            </w:pPr>
            <w:r w:rsidRPr="00D84356">
              <w:rPr>
                <w:rFonts w:ascii="Arial" w:hAnsi="Arial" w:cs="Arial"/>
              </w:rPr>
              <w:t>Anatomical changes</w:t>
            </w:r>
          </w:p>
        </w:tc>
        <w:tc>
          <w:tcPr>
            <w:tcW w:w="1811" w:type="dxa"/>
          </w:tcPr>
          <w:p w14:paraId="0427B7E5" w14:textId="77777777" w:rsidR="000803F9" w:rsidRPr="00D84356" w:rsidRDefault="000803F9" w:rsidP="00D84356">
            <w:pPr>
              <w:spacing w:line="276" w:lineRule="auto"/>
              <w:rPr>
                <w:rFonts w:ascii="Arial" w:hAnsi="Arial" w:cs="Arial"/>
              </w:rPr>
            </w:pPr>
            <w:r w:rsidRPr="00D84356">
              <w:rPr>
                <w:rFonts w:ascii="Arial" w:hAnsi="Arial" w:cs="Arial"/>
              </w:rPr>
              <w:t xml:space="preserve">No </w:t>
            </w:r>
          </w:p>
        </w:tc>
        <w:tc>
          <w:tcPr>
            <w:tcW w:w="1527" w:type="dxa"/>
          </w:tcPr>
          <w:p w14:paraId="02C6879D" w14:textId="77777777" w:rsidR="000803F9" w:rsidRPr="00D84356" w:rsidRDefault="000803F9" w:rsidP="00D84356">
            <w:pPr>
              <w:spacing w:line="276" w:lineRule="auto"/>
              <w:rPr>
                <w:rFonts w:ascii="Arial" w:hAnsi="Arial" w:cs="Arial"/>
              </w:rPr>
            </w:pPr>
            <w:r w:rsidRPr="00D84356">
              <w:rPr>
                <w:rFonts w:ascii="Arial" w:hAnsi="Arial" w:cs="Arial"/>
              </w:rPr>
              <w:t>No</w:t>
            </w:r>
          </w:p>
        </w:tc>
      </w:tr>
      <w:tr w:rsidR="002C4536" w:rsidRPr="00D84356" w14:paraId="04554915" w14:textId="77777777" w:rsidTr="00D84356">
        <w:tc>
          <w:tcPr>
            <w:tcW w:w="2081" w:type="dxa"/>
          </w:tcPr>
          <w:p w14:paraId="7F75B783" w14:textId="5C7F2AB1" w:rsidR="002C4536" w:rsidRPr="00D84356" w:rsidRDefault="002C4536" w:rsidP="00D84356">
            <w:pPr>
              <w:spacing w:line="276" w:lineRule="auto"/>
              <w:rPr>
                <w:rFonts w:ascii="Arial" w:hAnsi="Arial" w:cs="Arial"/>
              </w:rPr>
            </w:pPr>
            <w:r w:rsidRPr="00D84356">
              <w:rPr>
                <w:rFonts w:ascii="Arial" w:hAnsi="Arial" w:cs="Arial"/>
              </w:rPr>
              <w:t>Ultrasound</w:t>
            </w:r>
          </w:p>
        </w:tc>
        <w:tc>
          <w:tcPr>
            <w:tcW w:w="1981" w:type="dxa"/>
          </w:tcPr>
          <w:p w14:paraId="620E25DB" w14:textId="02403CAB" w:rsidR="002C4536" w:rsidRPr="00D84356" w:rsidRDefault="002C4536" w:rsidP="00D84356">
            <w:pPr>
              <w:spacing w:line="276" w:lineRule="auto"/>
              <w:rPr>
                <w:rFonts w:ascii="Arial" w:hAnsi="Arial" w:cs="Arial"/>
              </w:rPr>
            </w:pPr>
            <w:r w:rsidRPr="00D84356">
              <w:rPr>
                <w:rFonts w:ascii="Arial" w:hAnsi="Arial" w:cs="Arial"/>
              </w:rPr>
              <w:t>U/S</w:t>
            </w:r>
          </w:p>
        </w:tc>
        <w:tc>
          <w:tcPr>
            <w:tcW w:w="1950" w:type="dxa"/>
          </w:tcPr>
          <w:p w14:paraId="53CF39C5" w14:textId="688D3668" w:rsidR="002C4536" w:rsidRPr="00D84356" w:rsidRDefault="002C4536" w:rsidP="00D84356">
            <w:pPr>
              <w:spacing w:line="276" w:lineRule="auto"/>
              <w:rPr>
                <w:rFonts w:ascii="Arial" w:hAnsi="Arial" w:cs="Arial"/>
              </w:rPr>
            </w:pPr>
            <w:r w:rsidRPr="00D84356">
              <w:rPr>
                <w:rFonts w:ascii="Arial" w:hAnsi="Arial" w:cs="Arial"/>
              </w:rPr>
              <w:t>Velocity, Size</w:t>
            </w:r>
          </w:p>
        </w:tc>
        <w:tc>
          <w:tcPr>
            <w:tcW w:w="1811" w:type="dxa"/>
          </w:tcPr>
          <w:p w14:paraId="4FE81408" w14:textId="538746B1" w:rsidR="002C4536" w:rsidRPr="00D84356" w:rsidRDefault="002C4536" w:rsidP="00D84356">
            <w:pPr>
              <w:spacing w:line="276" w:lineRule="auto"/>
              <w:rPr>
                <w:rFonts w:ascii="Arial" w:hAnsi="Arial" w:cs="Arial"/>
              </w:rPr>
            </w:pPr>
            <w:r w:rsidRPr="00D84356">
              <w:rPr>
                <w:rFonts w:ascii="Arial" w:hAnsi="Arial" w:cs="Arial"/>
              </w:rPr>
              <w:t>No</w:t>
            </w:r>
          </w:p>
        </w:tc>
        <w:tc>
          <w:tcPr>
            <w:tcW w:w="1527" w:type="dxa"/>
          </w:tcPr>
          <w:p w14:paraId="15554C1A" w14:textId="798EF9E1" w:rsidR="002C4536" w:rsidRPr="00D84356" w:rsidRDefault="002C4536" w:rsidP="00D84356">
            <w:pPr>
              <w:spacing w:line="276" w:lineRule="auto"/>
              <w:rPr>
                <w:rFonts w:ascii="Arial" w:hAnsi="Arial" w:cs="Arial"/>
              </w:rPr>
            </w:pPr>
            <w:r w:rsidRPr="00D84356">
              <w:rPr>
                <w:rFonts w:ascii="Arial" w:hAnsi="Arial" w:cs="Arial"/>
              </w:rPr>
              <w:t>No</w:t>
            </w:r>
          </w:p>
        </w:tc>
      </w:tr>
      <w:tr w:rsidR="000803F9" w:rsidRPr="00D84356" w14:paraId="157E4B91" w14:textId="77777777" w:rsidTr="00D84356">
        <w:tc>
          <w:tcPr>
            <w:tcW w:w="2081" w:type="dxa"/>
          </w:tcPr>
          <w:p w14:paraId="50ACE18C" w14:textId="77777777" w:rsidR="000803F9" w:rsidRPr="00D84356" w:rsidRDefault="000803F9" w:rsidP="00D84356">
            <w:pPr>
              <w:spacing w:line="276" w:lineRule="auto"/>
              <w:rPr>
                <w:rFonts w:ascii="Arial" w:hAnsi="Arial" w:cs="Arial"/>
              </w:rPr>
            </w:pPr>
            <w:r w:rsidRPr="00D84356">
              <w:rPr>
                <w:rFonts w:ascii="Arial" w:hAnsi="Arial" w:cs="Arial"/>
              </w:rPr>
              <w:t>Coronary artery calcification</w:t>
            </w:r>
          </w:p>
        </w:tc>
        <w:tc>
          <w:tcPr>
            <w:tcW w:w="1981" w:type="dxa"/>
          </w:tcPr>
          <w:p w14:paraId="13559E70" w14:textId="77777777" w:rsidR="000803F9" w:rsidRPr="00D84356" w:rsidRDefault="000803F9" w:rsidP="00D84356">
            <w:pPr>
              <w:spacing w:line="276" w:lineRule="auto"/>
              <w:rPr>
                <w:rFonts w:ascii="Arial" w:hAnsi="Arial" w:cs="Arial"/>
              </w:rPr>
            </w:pPr>
            <w:r w:rsidRPr="00D84356">
              <w:rPr>
                <w:rFonts w:ascii="Arial" w:hAnsi="Arial" w:cs="Arial"/>
              </w:rPr>
              <w:t>CAC</w:t>
            </w:r>
          </w:p>
        </w:tc>
        <w:tc>
          <w:tcPr>
            <w:tcW w:w="1950" w:type="dxa"/>
          </w:tcPr>
          <w:p w14:paraId="56ABFBB6" w14:textId="77777777" w:rsidR="000803F9" w:rsidRPr="00D84356" w:rsidRDefault="000803F9" w:rsidP="00D84356">
            <w:pPr>
              <w:spacing w:line="276" w:lineRule="auto"/>
              <w:rPr>
                <w:rFonts w:ascii="Arial" w:hAnsi="Arial" w:cs="Arial"/>
              </w:rPr>
            </w:pPr>
            <w:r w:rsidRPr="00D84356">
              <w:rPr>
                <w:rFonts w:ascii="Arial" w:hAnsi="Arial" w:cs="Arial"/>
              </w:rPr>
              <w:t>Plaque composition</w:t>
            </w:r>
          </w:p>
        </w:tc>
        <w:tc>
          <w:tcPr>
            <w:tcW w:w="1811" w:type="dxa"/>
          </w:tcPr>
          <w:p w14:paraId="1EE46AD5" w14:textId="65A38C83" w:rsidR="000803F9" w:rsidRPr="00D84356" w:rsidRDefault="002B0271" w:rsidP="00D84356">
            <w:pPr>
              <w:spacing w:line="276" w:lineRule="auto"/>
              <w:rPr>
                <w:rFonts w:ascii="Arial" w:hAnsi="Arial" w:cs="Arial"/>
              </w:rPr>
            </w:pPr>
            <w:r w:rsidRPr="00D84356">
              <w:rPr>
                <w:rFonts w:ascii="Arial" w:hAnsi="Arial" w:cs="Arial"/>
              </w:rPr>
              <w:t>No</w:t>
            </w:r>
          </w:p>
        </w:tc>
        <w:tc>
          <w:tcPr>
            <w:tcW w:w="1527" w:type="dxa"/>
          </w:tcPr>
          <w:p w14:paraId="3BE32E91" w14:textId="77777777" w:rsidR="000803F9" w:rsidRPr="00D84356" w:rsidRDefault="000803F9" w:rsidP="00D84356">
            <w:pPr>
              <w:spacing w:line="276" w:lineRule="auto"/>
              <w:rPr>
                <w:rFonts w:ascii="Arial" w:hAnsi="Arial" w:cs="Arial"/>
              </w:rPr>
            </w:pPr>
            <w:r w:rsidRPr="00D84356">
              <w:rPr>
                <w:rFonts w:ascii="Arial" w:hAnsi="Arial" w:cs="Arial"/>
              </w:rPr>
              <w:t>Yes</w:t>
            </w:r>
          </w:p>
        </w:tc>
      </w:tr>
      <w:tr w:rsidR="000803F9" w:rsidRPr="00D84356" w14:paraId="036A114D" w14:textId="77777777" w:rsidTr="00D84356">
        <w:tc>
          <w:tcPr>
            <w:tcW w:w="2081" w:type="dxa"/>
          </w:tcPr>
          <w:p w14:paraId="2925B9D1" w14:textId="77777777" w:rsidR="000803F9" w:rsidRPr="00D84356" w:rsidRDefault="000803F9" w:rsidP="00D84356">
            <w:pPr>
              <w:spacing w:line="276" w:lineRule="auto"/>
              <w:rPr>
                <w:rFonts w:ascii="Arial" w:hAnsi="Arial" w:cs="Arial"/>
              </w:rPr>
            </w:pPr>
            <w:r w:rsidRPr="00D84356">
              <w:rPr>
                <w:rFonts w:ascii="Arial" w:hAnsi="Arial" w:cs="Arial"/>
              </w:rPr>
              <w:t>Computed Tomography</w:t>
            </w:r>
          </w:p>
        </w:tc>
        <w:tc>
          <w:tcPr>
            <w:tcW w:w="1981" w:type="dxa"/>
          </w:tcPr>
          <w:p w14:paraId="27564CFC" w14:textId="77777777" w:rsidR="000803F9" w:rsidRPr="00D84356" w:rsidRDefault="000803F9" w:rsidP="00D84356">
            <w:pPr>
              <w:spacing w:line="276" w:lineRule="auto"/>
              <w:rPr>
                <w:rFonts w:ascii="Arial" w:hAnsi="Arial" w:cs="Arial"/>
              </w:rPr>
            </w:pPr>
            <w:r w:rsidRPr="00D84356">
              <w:rPr>
                <w:rFonts w:ascii="Arial" w:hAnsi="Arial" w:cs="Arial"/>
              </w:rPr>
              <w:t>CT</w:t>
            </w:r>
          </w:p>
        </w:tc>
        <w:tc>
          <w:tcPr>
            <w:tcW w:w="1950" w:type="dxa"/>
          </w:tcPr>
          <w:p w14:paraId="34D43305" w14:textId="77777777" w:rsidR="000803F9" w:rsidRPr="00D84356" w:rsidRDefault="000803F9" w:rsidP="00D84356">
            <w:pPr>
              <w:spacing w:line="276" w:lineRule="auto"/>
              <w:rPr>
                <w:rFonts w:ascii="Arial" w:hAnsi="Arial" w:cs="Arial"/>
              </w:rPr>
            </w:pPr>
            <w:r w:rsidRPr="00D84356">
              <w:rPr>
                <w:rFonts w:ascii="Arial" w:hAnsi="Arial" w:cs="Arial"/>
              </w:rPr>
              <w:t>Stenosis, composition</w:t>
            </w:r>
          </w:p>
        </w:tc>
        <w:tc>
          <w:tcPr>
            <w:tcW w:w="1811" w:type="dxa"/>
          </w:tcPr>
          <w:p w14:paraId="4BB607A1" w14:textId="1CE823ED" w:rsidR="000803F9" w:rsidRPr="00D84356" w:rsidRDefault="002B0271" w:rsidP="00D84356">
            <w:pPr>
              <w:spacing w:line="276" w:lineRule="auto"/>
              <w:rPr>
                <w:rFonts w:ascii="Arial" w:hAnsi="Arial" w:cs="Arial"/>
              </w:rPr>
            </w:pPr>
            <w:r w:rsidRPr="00D84356">
              <w:rPr>
                <w:rFonts w:ascii="Arial" w:hAnsi="Arial" w:cs="Arial"/>
              </w:rPr>
              <w:t>No</w:t>
            </w:r>
          </w:p>
        </w:tc>
        <w:tc>
          <w:tcPr>
            <w:tcW w:w="1527" w:type="dxa"/>
          </w:tcPr>
          <w:p w14:paraId="214F89E6" w14:textId="77777777" w:rsidR="000803F9" w:rsidRPr="00D84356" w:rsidRDefault="000803F9" w:rsidP="00D84356">
            <w:pPr>
              <w:spacing w:line="276" w:lineRule="auto"/>
              <w:rPr>
                <w:rFonts w:ascii="Arial" w:hAnsi="Arial" w:cs="Arial"/>
              </w:rPr>
            </w:pPr>
            <w:r w:rsidRPr="00D84356">
              <w:rPr>
                <w:rFonts w:ascii="Arial" w:hAnsi="Arial" w:cs="Arial"/>
              </w:rPr>
              <w:t>Yes</w:t>
            </w:r>
          </w:p>
        </w:tc>
      </w:tr>
      <w:tr w:rsidR="000803F9" w:rsidRPr="00D84356" w14:paraId="20573D9C" w14:textId="77777777" w:rsidTr="00D84356">
        <w:tc>
          <w:tcPr>
            <w:tcW w:w="2081" w:type="dxa"/>
          </w:tcPr>
          <w:p w14:paraId="17267B29" w14:textId="77777777" w:rsidR="000803F9" w:rsidRPr="00D84356" w:rsidRDefault="000803F9" w:rsidP="00D84356">
            <w:pPr>
              <w:spacing w:line="276" w:lineRule="auto"/>
              <w:rPr>
                <w:rFonts w:ascii="Arial" w:hAnsi="Arial" w:cs="Arial"/>
              </w:rPr>
            </w:pPr>
            <w:r w:rsidRPr="00D84356">
              <w:rPr>
                <w:rFonts w:ascii="Arial" w:hAnsi="Arial" w:cs="Arial"/>
              </w:rPr>
              <w:t>Magnetic Resonance Imaging</w:t>
            </w:r>
          </w:p>
        </w:tc>
        <w:tc>
          <w:tcPr>
            <w:tcW w:w="1981" w:type="dxa"/>
          </w:tcPr>
          <w:p w14:paraId="3A4F929C" w14:textId="77777777" w:rsidR="000803F9" w:rsidRPr="00D84356" w:rsidRDefault="000803F9" w:rsidP="00D84356">
            <w:pPr>
              <w:spacing w:line="276" w:lineRule="auto"/>
              <w:rPr>
                <w:rFonts w:ascii="Arial" w:hAnsi="Arial" w:cs="Arial"/>
              </w:rPr>
            </w:pPr>
            <w:r w:rsidRPr="00D84356">
              <w:rPr>
                <w:rFonts w:ascii="Arial" w:hAnsi="Arial" w:cs="Arial"/>
              </w:rPr>
              <w:t>MRI</w:t>
            </w:r>
          </w:p>
        </w:tc>
        <w:tc>
          <w:tcPr>
            <w:tcW w:w="1950" w:type="dxa"/>
          </w:tcPr>
          <w:p w14:paraId="19B845CA" w14:textId="77777777" w:rsidR="000803F9" w:rsidRPr="00D84356" w:rsidRDefault="000803F9" w:rsidP="00D84356">
            <w:pPr>
              <w:spacing w:line="276" w:lineRule="auto"/>
              <w:rPr>
                <w:rFonts w:ascii="Arial" w:hAnsi="Arial" w:cs="Arial"/>
              </w:rPr>
            </w:pPr>
            <w:r w:rsidRPr="00D84356">
              <w:rPr>
                <w:rFonts w:ascii="Arial" w:hAnsi="Arial" w:cs="Arial"/>
              </w:rPr>
              <w:t>Stenosis, composition</w:t>
            </w:r>
          </w:p>
        </w:tc>
        <w:tc>
          <w:tcPr>
            <w:tcW w:w="1811" w:type="dxa"/>
          </w:tcPr>
          <w:p w14:paraId="4D5A0510" w14:textId="00F4F9A4" w:rsidR="000803F9" w:rsidRPr="00D84356" w:rsidRDefault="002B0271" w:rsidP="00D84356">
            <w:pPr>
              <w:spacing w:line="276" w:lineRule="auto"/>
              <w:rPr>
                <w:rFonts w:ascii="Arial" w:hAnsi="Arial" w:cs="Arial"/>
              </w:rPr>
            </w:pPr>
            <w:r w:rsidRPr="00D84356">
              <w:rPr>
                <w:rFonts w:ascii="Arial" w:hAnsi="Arial" w:cs="Arial"/>
              </w:rPr>
              <w:t>No</w:t>
            </w:r>
          </w:p>
        </w:tc>
        <w:tc>
          <w:tcPr>
            <w:tcW w:w="1527" w:type="dxa"/>
          </w:tcPr>
          <w:p w14:paraId="118116E0" w14:textId="77777777" w:rsidR="000803F9" w:rsidRPr="00D84356" w:rsidRDefault="000803F9" w:rsidP="00D84356">
            <w:pPr>
              <w:spacing w:line="276" w:lineRule="auto"/>
              <w:rPr>
                <w:rFonts w:ascii="Arial" w:hAnsi="Arial" w:cs="Arial"/>
              </w:rPr>
            </w:pPr>
            <w:r w:rsidRPr="00D84356">
              <w:rPr>
                <w:rFonts w:ascii="Arial" w:hAnsi="Arial" w:cs="Arial"/>
              </w:rPr>
              <w:t>No</w:t>
            </w:r>
          </w:p>
        </w:tc>
      </w:tr>
      <w:tr w:rsidR="000803F9" w:rsidRPr="00D84356" w14:paraId="063F24BA" w14:textId="77777777" w:rsidTr="00D84356">
        <w:tc>
          <w:tcPr>
            <w:tcW w:w="2081" w:type="dxa"/>
          </w:tcPr>
          <w:p w14:paraId="4DE33FEB" w14:textId="77777777" w:rsidR="000803F9" w:rsidRPr="00D84356" w:rsidRDefault="000803F9" w:rsidP="00D84356">
            <w:pPr>
              <w:spacing w:line="276" w:lineRule="auto"/>
              <w:rPr>
                <w:rFonts w:ascii="Arial" w:hAnsi="Arial" w:cs="Arial"/>
              </w:rPr>
            </w:pPr>
            <w:r w:rsidRPr="00D84356">
              <w:rPr>
                <w:rFonts w:ascii="Arial" w:hAnsi="Arial" w:cs="Arial"/>
              </w:rPr>
              <w:t>Coronary Angiography</w:t>
            </w:r>
          </w:p>
        </w:tc>
        <w:tc>
          <w:tcPr>
            <w:tcW w:w="1981" w:type="dxa"/>
          </w:tcPr>
          <w:p w14:paraId="221807B2" w14:textId="77777777" w:rsidR="000803F9" w:rsidRPr="00D84356" w:rsidRDefault="000803F9" w:rsidP="00D84356">
            <w:pPr>
              <w:spacing w:line="276" w:lineRule="auto"/>
              <w:rPr>
                <w:rFonts w:ascii="Arial" w:hAnsi="Arial" w:cs="Arial"/>
              </w:rPr>
            </w:pPr>
            <w:r w:rsidRPr="00D84356">
              <w:rPr>
                <w:rFonts w:ascii="Arial" w:hAnsi="Arial" w:cs="Arial"/>
              </w:rPr>
              <w:t>CA</w:t>
            </w:r>
          </w:p>
        </w:tc>
        <w:tc>
          <w:tcPr>
            <w:tcW w:w="1950" w:type="dxa"/>
          </w:tcPr>
          <w:p w14:paraId="0EEBEBAB" w14:textId="77777777" w:rsidR="000803F9" w:rsidRPr="00D84356" w:rsidRDefault="000803F9" w:rsidP="00D84356">
            <w:pPr>
              <w:spacing w:line="276" w:lineRule="auto"/>
              <w:rPr>
                <w:rFonts w:ascii="Arial" w:hAnsi="Arial" w:cs="Arial"/>
              </w:rPr>
            </w:pPr>
            <w:r w:rsidRPr="00D84356">
              <w:rPr>
                <w:rFonts w:ascii="Arial" w:hAnsi="Arial" w:cs="Arial"/>
              </w:rPr>
              <w:t>Stenosis</w:t>
            </w:r>
          </w:p>
        </w:tc>
        <w:tc>
          <w:tcPr>
            <w:tcW w:w="1811" w:type="dxa"/>
          </w:tcPr>
          <w:p w14:paraId="0BBCB4D9" w14:textId="77777777" w:rsidR="000803F9" w:rsidRPr="00D84356" w:rsidRDefault="000803F9" w:rsidP="00D84356">
            <w:pPr>
              <w:spacing w:line="276" w:lineRule="auto"/>
              <w:rPr>
                <w:rFonts w:ascii="Arial" w:hAnsi="Arial" w:cs="Arial"/>
              </w:rPr>
            </w:pPr>
            <w:r w:rsidRPr="00D84356">
              <w:rPr>
                <w:rFonts w:ascii="Arial" w:hAnsi="Arial" w:cs="Arial"/>
              </w:rPr>
              <w:t>Yes</w:t>
            </w:r>
          </w:p>
        </w:tc>
        <w:tc>
          <w:tcPr>
            <w:tcW w:w="1527" w:type="dxa"/>
          </w:tcPr>
          <w:p w14:paraId="6172A55F" w14:textId="77777777" w:rsidR="000803F9" w:rsidRPr="00D84356" w:rsidRDefault="000803F9" w:rsidP="00D84356">
            <w:pPr>
              <w:spacing w:line="276" w:lineRule="auto"/>
              <w:rPr>
                <w:rFonts w:ascii="Arial" w:hAnsi="Arial" w:cs="Arial"/>
              </w:rPr>
            </w:pPr>
            <w:r w:rsidRPr="00D84356">
              <w:rPr>
                <w:rFonts w:ascii="Arial" w:hAnsi="Arial" w:cs="Arial"/>
              </w:rPr>
              <w:t>Yes</w:t>
            </w:r>
          </w:p>
        </w:tc>
      </w:tr>
    </w:tbl>
    <w:p w14:paraId="3F70A6AC" w14:textId="77777777" w:rsidR="000803F9" w:rsidRPr="00D84356" w:rsidRDefault="000803F9" w:rsidP="00D84356">
      <w:pPr>
        <w:spacing w:after="0"/>
        <w:rPr>
          <w:rFonts w:ascii="Arial" w:hAnsi="Arial" w:cs="Arial"/>
        </w:rPr>
      </w:pPr>
    </w:p>
    <w:p w14:paraId="560C302A" w14:textId="4F1653D4" w:rsidR="004F1B2F" w:rsidRPr="00D84356" w:rsidRDefault="004C73C0" w:rsidP="00D84356">
      <w:pPr>
        <w:spacing w:after="0"/>
        <w:rPr>
          <w:rFonts w:ascii="Arial" w:hAnsi="Arial" w:cs="Arial"/>
        </w:rPr>
      </w:pPr>
      <w:r w:rsidRPr="00D84356">
        <w:rPr>
          <w:rFonts w:ascii="Arial" w:hAnsi="Arial" w:cs="Arial"/>
        </w:rPr>
        <w:t xml:space="preserve">The use of non-invasive methods has improved our knowledge and ability to </w:t>
      </w:r>
      <w:r w:rsidR="00A33B91" w:rsidRPr="00D84356">
        <w:rPr>
          <w:rFonts w:ascii="Arial" w:hAnsi="Arial" w:cs="Arial"/>
        </w:rPr>
        <w:t>risk stratify children and track</w:t>
      </w:r>
      <w:r w:rsidR="00D06FD9" w:rsidRPr="00D84356">
        <w:rPr>
          <w:rFonts w:ascii="Arial" w:hAnsi="Arial" w:cs="Arial"/>
        </w:rPr>
        <w:t xml:space="preserve"> longitudinal </w:t>
      </w:r>
      <w:r w:rsidR="00A33B91" w:rsidRPr="00D84356">
        <w:rPr>
          <w:rFonts w:ascii="Arial" w:hAnsi="Arial" w:cs="Arial"/>
        </w:rPr>
        <w:t xml:space="preserve">vascular changes into adulthood. </w:t>
      </w:r>
      <w:r w:rsidR="004C5FDD" w:rsidRPr="00D84356">
        <w:rPr>
          <w:rFonts w:ascii="Arial" w:hAnsi="Arial" w:cs="Arial"/>
        </w:rPr>
        <w:t xml:space="preserve">It has been established that </w:t>
      </w:r>
      <w:r w:rsidR="00B7338B" w:rsidRPr="00D84356">
        <w:rPr>
          <w:rFonts w:ascii="Arial" w:hAnsi="Arial" w:cs="Arial"/>
        </w:rPr>
        <w:t>children</w:t>
      </w:r>
      <w:r w:rsidR="004C5FDD" w:rsidRPr="00D84356">
        <w:rPr>
          <w:rFonts w:ascii="Arial" w:hAnsi="Arial" w:cs="Arial"/>
        </w:rPr>
        <w:t xml:space="preserve"> that enter adulthood with </w:t>
      </w:r>
      <w:r w:rsidR="008230F0" w:rsidRPr="00D84356">
        <w:rPr>
          <w:rFonts w:ascii="Arial" w:hAnsi="Arial" w:cs="Arial"/>
        </w:rPr>
        <w:t>multiple risk factors</w:t>
      </w:r>
      <w:r w:rsidR="004C5FDD" w:rsidRPr="00D84356">
        <w:rPr>
          <w:rFonts w:ascii="Arial" w:hAnsi="Arial" w:cs="Arial"/>
        </w:rPr>
        <w:t xml:space="preserve"> will have </w:t>
      </w:r>
      <w:r w:rsidR="008230F0" w:rsidRPr="00D84356">
        <w:rPr>
          <w:rFonts w:ascii="Arial" w:hAnsi="Arial" w:cs="Arial"/>
        </w:rPr>
        <w:t>premature</w:t>
      </w:r>
      <w:r w:rsidR="00B17AEF" w:rsidRPr="00D84356">
        <w:rPr>
          <w:rFonts w:ascii="Arial" w:hAnsi="Arial" w:cs="Arial"/>
        </w:rPr>
        <w:t xml:space="preserve"> progression of </w:t>
      </w:r>
      <w:r w:rsidR="004C5FDD" w:rsidRPr="00D84356">
        <w:rPr>
          <w:rFonts w:ascii="Arial" w:hAnsi="Arial" w:cs="Arial"/>
        </w:rPr>
        <w:t>atherosclerosis</w:t>
      </w:r>
      <w:r w:rsidR="00A33B91" w:rsidRPr="00D84356">
        <w:rPr>
          <w:rFonts w:ascii="Arial" w:hAnsi="Arial" w:cs="Arial"/>
        </w:rPr>
        <w:t xml:space="preserve"> as a young adult</w:t>
      </w:r>
      <w:r w:rsidR="00783AD4" w:rsidRPr="00D84356">
        <w:rPr>
          <w:rFonts w:ascii="Arial" w:hAnsi="Arial" w:cs="Arial"/>
        </w:rPr>
        <w:t>s</w:t>
      </w:r>
      <w:r w:rsidR="00B7338B" w:rsidRPr="00D84356">
        <w:rPr>
          <w:rFonts w:ascii="Arial" w:hAnsi="Arial" w:cs="Arial"/>
        </w:rPr>
        <w:t xml:space="preserve"> and adult</w:t>
      </w:r>
      <w:r w:rsidR="00783AD4" w:rsidRPr="00D84356">
        <w:rPr>
          <w:rFonts w:ascii="Arial" w:hAnsi="Arial" w:cs="Arial"/>
        </w:rPr>
        <w:t>s</w:t>
      </w:r>
      <w:r w:rsidR="00A33B91" w:rsidRPr="00D84356">
        <w:rPr>
          <w:rFonts w:ascii="Arial" w:hAnsi="Arial" w:cs="Arial"/>
        </w:rPr>
        <w:t xml:space="preserve">. </w:t>
      </w:r>
      <w:r w:rsidR="002B0271" w:rsidRPr="00D84356">
        <w:rPr>
          <w:rFonts w:ascii="Arial" w:hAnsi="Arial" w:cs="Arial"/>
        </w:rPr>
        <w:t>The i3C m</w:t>
      </w:r>
      <w:r w:rsidR="00A33B91" w:rsidRPr="00D84356">
        <w:rPr>
          <w:rFonts w:ascii="Arial" w:hAnsi="Arial" w:cs="Arial"/>
        </w:rPr>
        <w:t xml:space="preserve">eta-analysis demonstrated the number of abnormal childhood CV risk factors was predictive of elevated adult </w:t>
      </w:r>
      <w:r w:rsidR="00851BB4" w:rsidRPr="00D84356">
        <w:rPr>
          <w:rFonts w:ascii="Arial" w:hAnsi="Arial" w:cs="Arial"/>
        </w:rPr>
        <w:t>cIMT</w:t>
      </w:r>
      <w:r w:rsidR="002B0271" w:rsidRPr="00D84356">
        <w:rPr>
          <w:rFonts w:ascii="Arial" w:hAnsi="Arial" w:cs="Arial"/>
        </w:rPr>
        <w:t xml:space="preserve"> measurements.</w:t>
      </w:r>
    </w:p>
    <w:p w14:paraId="2CA0ABCD" w14:textId="77777777" w:rsidR="002D5DEC" w:rsidRPr="00D84356" w:rsidRDefault="002D5DEC" w:rsidP="00D84356">
      <w:pPr>
        <w:spacing w:after="0"/>
        <w:rPr>
          <w:rFonts w:ascii="Arial" w:hAnsi="Arial" w:cs="Arial"/>
        </w:rPr>
      </w:pPr>
    </w:p>
    <w:p w14:paraId="2AEBAA92" w14:textId="31110C35" w:rsidR="00DE0496" w:rsidRPr="00D84356" w:rsidRDefault="004F3C65" w:rsidP="00D84356">
      <w:pPr>
        <w:spacing w:after="0"/>
        <w:rPr>
          <w:rFonts w:ascii="Arial" w:hAnsi="Arial" w:cs="Arial"/>
          <w:b/>
          <w:color w:val="0070C0"/>
        </w:rPr>
      </w:pPr>
      <w:r w:rsidRPr="00D84356">
        <w:rPr>
          <w:rFonts w:ascii="Arial" w:hAnsi="Arial" w:cs="Arial"/>
          <w:b/>
          <w:color w:val="0070C0"/>
        </w:rPr>
        <w:t>SUBCLINICAL ATHEROSCLEROSIS IN CHILDREN</w:t>
      </w:r>
    </w:p>
    <w:p w14:paraId="2DFB6760" w14:textId="77777777" w:rsidR="002D5DEC" w:rsidRPr="00D84356" w:rsidRDefault="002D5DEC" w:rsidP="00D84356">
      <w:pPr>
        <w:spacing w:after="0"/>
        <w:rPr>
          <w:rFonts w:ascii="Arial" w:hAnsi="Arial" w:cs="Arial"/>
          <w:b/>
        </w:rPr>
      </w:pPr>
    </w:p>
    <w:p w14:paraId="20B99A87" w14:textId="54F76071" w:rsidR="009D2D13" w:rsidRPr="00D84356" w:rsidRDefault="00C75F56" w:rsidP="00D84356">
      <w:pPr>
        <w:spacing w:after="0"/>
        <w:rPr>
          <w:rFonts w:ascii="Arial" w:hAnsi="Arial" w:cs="Arial"/>
        </w:rPr>
      </w:pPr>
      <w:r w:rsidRPr="00D84356">
        <w:rPr>
          <w:rFonts w:ascii="Arial" w:hAnsi="Arial" w:cs="Arial"/>
        </w:rPr>
        <w:t>A</w:t>
      </w:r>
      <w:r w:rsidR="009D2D13" w:rsidRPr="00D84356">
        <w:rPr>
          <w:rFonts w:ascii="Arial" w:hAnsi="Arial" w:cs="Arial"/>
        </w:rPr>
        <w:t>utopsy studies have demonstrated that atherosclerosis</w:t>
      </w:r>
      <w:r w:rsidR="002B0271" w:rsidRPr="00D84356">
        <w:rPr>
          <w:rFonts w:ascii="Arial" w:hAnsi="Arial" w:cs="Arial"/>
        </w:rPr>
        <w:t xml:space="preserve"> substrate</w:t>
      </w:r>
      <w:r w:rsidR="009D2D13" w:rsidRPr="00D84356">
        <w:rPr>
          <w:rFonts w:ascii="Arial" w:hAnsi="Arial" w:cs="Arial"/>
        </w:rPr>
        <w:t xml:space="preserve"> begins in childhood</w:t>
      </w:r>
      <w:r w:rsidR="00CC1375" w:rsidRPr="00D84356">
        <w:rPr>
          <w:rFonts w:ascii="Arial" w:hAnsi="Arial" w:cs="Arial"/>
        </w:rPr>
        <w:t xml:space="preserve"> (1)</w:t>
      </w:r>
      <w:r w:rsidR="00651EB9" w:rsidRPr="00D84356">
        <w:rPr>
          <w:rFonts w:ascii="Arial" w:hAnsi="Arial" w:cs="Arial"/>
        </w:rPr>
        <w:t>.</w:t>
      </w:r>
      <w:r w:rsidR="00514A91" w:rsidRPr="00D84356">
        <w:rPr>
          <w:rFonts w:ascii="Arial" w:hAnsi="Arial" w:cs="Arial"/>
        </w:rPr>
        <w:t xml:space="preserve">  The initial process is microscopic lesions and transitions to macroscopic changes particularly in places that are prone to the development of atherosclerosis. </w:t>
      </w:r>
      <w:r w:rsidR="00E84088">
        <w:rPr>
          <w:rFonts w:ascii="Arial" w:hAnsi="Arial" w:cs="Arial"/>
        </w:rPr>
        <w:t>A</w:t>
      </w:r>
      <w:r w:rsidR="00514A91" w:rsidRPr="00D84356">
        <w:rPr>
          <w:rFonts w:ascii="Arial" w:hAnsi="Arial" w:cs="Arial"/>
        </w:rPr>
        <w:t>reas are</w:t>
      </w:r>
      <w:r w:rsidR="00A1556D" w:rsidRPr="00D84356">
        <w:rPr>
          <w:rFonts w:ascii="Arial" w:hAnsi="Arial" w:cs="Arial"/>
        </w:rPr>
        <w:t xml:space="preserve"> predisposed </w:t>
      </w:r>
      <w:r w:rsidR="00E84088">
        <w:rPr>
          <w:rFonts w:ascii="Arial" w:hAnsi="Arial" w:cs="Arial"/>
        </w:rPr>
        <w:t xml:space="preserve">to atherosclerosis include </w:t>
      </w:r>
      <w:r w:rsidR="008C3E36" w:rsidRPr="00D84356">
        <w:rPr>
          <w:rFonts w:ascii="Arial" w:hAnsi="Arial" w:cs="Arial"/>
        </w:rPr>
        <w:t>arterial</w:t>
      </w:r>
      <w:r w:rsidR="00514A91" w:rsidRPr="00D84356">
        <w:rPr>
          <w:rFonts w:ascii="Arial" w:hAnsi="Arial" w:cs="Arial"/>
        </w:rPr>
        <w:t xml:space="preserve"> bifurcation sites in the common carotid, coronaries</w:t>
      </w:r>
      <w:r w:rsidR="00E84088">
        <w:rPr>
          <w:rFonts w:ascii="Arial" w:hAnsi="Arial" w:cs="Arial"/>
        </w:rPr>
        <w:t>,</w:t>
      </w:r>
      <w:r w:rsidR="00514A91" w:rsidRPr="00D84356">
        <w:rPr>
          <w:rFonts w:ascii="Arial" w:hAnsi="Arial" w:cs="Arial"/>
        </w:rPr>
        <w:t xml:space="preserve"> and abdominal aorta. </w:t>
      </w:r>
      <w:r w:rsidR="00651EB9" w:rsidRPr="00D84356">
        <w:rPr>
          <w:rFonts w:ascii="Arial" w:hAnsi="Arial" w:cs="Arial"/>
        </w:rPr>
        <w:t xml:space="preserve">The accumulation of </w:t>
      </w:r>
      <w:r w:rsidR="007110F2" w:rsidRPr="00D84356">
        <w:rPr>
          <w:rFonts w:ascii="Arial" w:hAnsi="Arial" w:cs="Arial"/>
        </w:rPr>
        <w:t>lipid</w:t>
      </w:r>
      <w:r w:rsidR="00B24CE2" w:rsidRPr="00D84356">
        <w:rPr>
          <w:rFonts w:ascii="Arial" w:hAnsi="Arial" w:cs="Arial"/>
        </w:rPr>
        <w:t xml:space="preserve"> substrate</w:t>
      </w:r>
      <w:r w:rsidR="007110F2" w:rsidRPr="00D84356">
        <w:rPr>
          <w:rFonts w:ascii="Arial" w:hAnsi="Arial" w:cs="Arial"/>
        </w:rPr>
        <w:t xml:space="preserve"> </w:t>
      </w:r>
      <w:r w:rsidR="00651EB9" w:rsidRPr="00D84356">
        <w:rPr>
          <w:rFonts w:ascii="Arial" w:hAnsi="Arial" w:cs="Arial"/>
        </w:rPr>
        <w:t>is deposited</w:t>
      </w:r>
      <w:r w:rsidR="00851BB4" w:rsidRPr="00D84356">
        <w:rPr>
          <w:rFonts w:ascii="Arial" w:hAnsi="Arial" w:cs="Arial"/>
        </w:rPr>
        <w:t xml:space="preserve"> in</w:t>
      </w:r>
      <w:r w:rsidR="00651EB9" w:rsidRPr="00D84356">
        <w:rPr>
          <w:rFonts w:ascii="Arial" w:hAnsi="Arial" w:cs="Arial"/>
        </w:rPr>
        <w:t xml:space="preserve"> the intima of arteries</w:t>
      </w:r>
      <w:r w:rsidR="00B24CE2" w:rsidRPr="00D84356">
        <w:rPr>
          <w:rFonts w:ascii="Arial" w:hAnsi="Arial" w:cs="Arial"/>
        </w:rPr>
        <w:t xml:space="preserve"> and </w:t>
      </w:r>
      <w:r w:rsidR="00651EB9" w:rsidRPr="00D84356">
        <w:rPr>
          <w:rFonts w:ascii="Arial" w:hAnsi="Arial" w:cs="Arial"/>
        </w:rPr>
        <w:t>form</w:t>
      </w:r>
      <w:r w:rsidR="00B24CE2" w:rsidRPr="00D84356">
        <w:rPr>
          <w:rFonts w:ascii="Arial" w:hAnsi="Arial" w:cs="Arial"/>
        </w:rPr>
        <w:t>s</w:t>
      </w:r>
      <w:r w:rsidR="00651EB9" w:rsidRPr="00D84356">
        <w:rPr>
          <w:rFonts w:ascii="Arial" w:hAnsi="Arial" w:cs="Arial"/>
        </w:rPr>
        <w:t xml:space="preserve"> the fatty streak</w:t>
      </w:r>
      <w:r w:rsidR="009D2D13" w:rsidRPr="00D84356">
        <w:rPr>
          <w:rFonts w:ascii="Arial" w:hAnsi="Arial" w:cs="Arial"/>
        </w:rPr>
        <w:t xml:space="preserve">. </w:t>
      </w:r>
      <w:r w:rsidR="00514A91" w:rsidRPr="00D84356">
        <w:rPr>
          <w:rFonts w:ascii="Arial" w:hAnsi="Arial" w:cs="Arial"/>
        </w:rPr>
        <w:t>Th</w:t>
      </w:r>
      <w:r w:rsidR="00B101AD" w:rsidRPr="00D84356">
        <w:rPr>
          <w:rFonts w:ascii="Arial" w:hAnsi="Arial" w:cs="Arial"/>
        </w:rPr>
        <w:t>ese</w:t>
      </w:r>
      <w:r w:rsidR="00514A91" w:rsidRPr="00D84356">
        <w:rPr>
          <w:rFonts w:ascii="Arial" w:hAnsi="Arial" w:cs="Arial"/>
        </w:rPr>
        <w:t xml:space="preserve"> early lesions are generally non-occlusive lesions.  </w:t>
      </w:r>
      <w:r w:rsidR="00E84088">
        <w:rPr>
          <w:rFonts w:ascii="Arial" w:hAnsi="Arial" w:cs="Arial"/>
        </w:rPr>
        <w:t xml:space="preserve">The </w:t>
      </w:r>
      <w:r w:rsidR="00B24CE2" w:rsidRPr="00D84356">
        <w:rPr>
          <w:rFonts w:ascii="Arial" w:hAnsi="Arial" w:cs="Arial"/>
        </w:rPr>
        <w:t>Bogalusa heart study demonstrated the prevalence of fatty streak in coronary arteries in children 2-15 years of age w</w:t>
      </w:r>
      <w:r w:rsidR="00E84088">
        <w:rPr>
          <w:rFonts w:ascii="Arial" w:hAnsi="Arial" w:cs="Arial"/>
        </w:rPr>
        <w:t>ith</w:t>
      </w:r>
      <w:r w:rsidR="00B24CE2" w:rsidRPr="00D84356">
        <w:rPr>
          <w:rFonts w:ascii="Arial" w:hAnsi="Arial" w:cs="Arial"/>
        </w:rPr>
        <w:t xml:space="preserve"> 50%</w:t>
      </w:r>
      <w:r w:rsidR="00783AD4" w:rsidRPr="00D84356">
        <w:rPr>
          <w:rFonts w:ascii="Arial" w:hAnsi="Arial" w:cs="Arial"/>
        </w:rPr>
        <w:t xml:space="preserve"> </w:t>
      </w:r>
      <w:r w:rsidR="008C3E36" w:rsidRPr="00D84356">
        <w:rPr>
          <w:rFonts w:ascii="Arial" w:hAnsi="Arial" w:cs="Arial"/>
        </w:rPr>
        <w:t>of surface</w:t>
      </w:r>
      <w:r w:rsidR="00A1556D" w:rsidRPr="00D84356">
        <w:rPr>
          <w:rFonts w:ascii="Arial" w:hAnsi="Arial" w:cs="Arial"/>
        </w:rPr>
        <w:t xml:space="preserve"> vessel</w:t>
      </w:r>
      <w:r w:rsidR="00783AD4" w:rsidRPr="00D84356">
        <w:rPr>
          <w:rFonts w:ascii="Arial" w:hAnsi="Arial" w:cs="Arial"/>
        </w:rPr>
        <w:t xml:space="preserve"> involvement</w:t>
      </w:r>
      <w:r w:rsidR="00CC1375" w:rsidRPr="00D84356">
        <w:rPr>
          <w:rFonts w:ascii="Arial" w:hAnsi="Arial" w:cs="Arial"/>
        </w:rPr>
        <w:t xml:space="preserve"> (2)</w:t>
      </w:r>
      <w:r w:rsidR="00B24CE2" w:rsidRPr="00D84356">
        <w:rPr>
          <w:rFonts w:ascii="Arial" w:hAnsi="Arial" w:cs="Arial"/>
        </w:rPr>
        <w:t xml:space="preserve">.  The degree of progression increased with greater number of risk factors in the Pathological Determinants of </w:t>
      </w:r>
      <w:r w:rsidR="009F350D" w:rsidRPr="00D84356">
        <w:rPr>
          <w:rFonts w:ascii="Arial" w:hAnsi="Arial" w:cs="Arial"/>
        </w:rPr>
        <w:t>Atherosclerosis in</w:t>
      </w:r>
      <w:r w:rsidR="00B24CE2" w:rsidRPr="00D84356">
        <w:rPr>
          <w:rFonts w:ascii="Arial" w:hAnsi="Arial" w:cs="Arial"/>
        </w:rPr>
        <w:t xml:space="preserve"> Youth (PDAY) study</w:t>
      </w:r>
      <w:r w:rsidR="0052654E" w:rsidRPr="00D84356">
        <w:rPr>
          <w:rFonts w:ascii="Arial" w:hAnsi="Arial" w:cs="Arial"/>
        </w:rPr>
        <w:t xml:space="preserve"> (3)</w:t>
      </w:r>
      <w:r w:rsidR="00B24CE2" w:rsidRPr="00D84356">
        <w:rPr>
          <w:rFonts w:ascii="Arial" w:hAnsi="Arial" w:cs="Arial"/>
        </w:rPr>
        <w:t>.</w:t>
      </w:r>
      <w:r w:rsidR="00CC1375" w:rsidRPr="00D84356">
        <w:rPr>
          <w:rFonts w:ascii="Arial" w:hAnsi="Arial" w:cs="Arial"/>
        </w:rPr>
        <w:t xml:space="preserve"> </w:t>
      </w:r>
      <w:r w:rsidR="00B24CE2" w:rsidRPr="00D84356">
        <w:rPr>
          <w:rFonts w:ascii="Arial" w:hAnsi="Arial" w:cs="Arial"/>
        </w:rPr>
        <w:t xml:space="preserve">  </w:t>
      </w:r>
    </w:p>
    <w:p w14:paraId="69065A68" w14:textId="33C74A15" w:rsidR="00B101AD" w:rsidRPr="00D84356" w:rsidRDefault="00B101AD" w:rsidP="00D84356">
      <w:pPr>
        <w:spacing w:after="0"/>
        <w:rPr>
          <w:rFonts w:ascii="Arial" w:hAnsi="Arial" w:cs="Arial"/>
        </w:rPr>
      </w:pPr>
    </w:p>
    <w:p w14:paraId="307647BC" w14:textId="313BA4EB" w:rsidR="0088138A" w:rsidRPr="00D84356" w:rsidRDefault="00B101AD" w:rsidP="00D84356">
      <w:pPr>
        <w:spacing w:after="0"/>
        <w:rPr>
          <w:rFonts w:ascii="Arial" w:hAnsi="Arial" w:cs="Arial"/>
        </w:rPr>
      </w:pPr>
      <w:r w:rsidRPr="00D84356">
        <w:rPr>
          <w:rFonts w:ascii="Arial" w:hAnsi="Arial" w:cs="Arial"/>
        </w:rPr>
        <w:t xml:space="preserve">Subclinical </w:t>
      </w:r>
      <w:r w:rsidR="00C80230" w:rsidRPr="00D84356">
        <w:rPr>
          <w:rFonts w:ascii="Arial" w:hAnsi="Arial" w:cs="Arial"/>
        </w:rPr>
        <w:t xml:space="preserve">atherosclerotic changes in </w:t>
      </w:r>
      <w:r w:rsidRPr="00D84356">
        <w:rPr>
          <w:rFonts w:ascii="Arial" w:hAnsi="Arial" w:cs="Arial"/>
        </w:rPr>
        <w:t xml:space="preserve">children can manifest as </w:t>
      </w:r>
      <w:r w:rsidR="00C80230" w:rsidRPr="00D84356">
        <w:rPr>
          <w:rFonts w:ascii="Arial" w:hAnsi="Arial" w:cs="Arial"/>
        </w:rPr>
        <w:t xml:space="preserve">dysfunctional </w:t>
      </w:r>
      <w:r w:rsidRPr="00D84356">
        <w:rPr>
          <w:rFonts w:ascii="Arial" w:hAnsi="Arial" w:cs="Arial"/>
        </w:rPr>
        <w:t>arterial vasodilation, alterations of arterial elasticity</w:t>
      </w:r>
      <w:r w:rsidR="00CC1375" w:rsidRPr="00D84356">
        <w:rPr>
          <w:rFonts w:ascii="Arial" w:hAnsi="Arial" w:cs="Arial"/>
        </w:rPr>
        <w:t xml:space="preserve"> (compliance and distensibility)</w:t>
      </w:r>
      <w:r w:rsidR="00E84088">
        <w:rPr>
          <w:rFonts w:ascii="Arial" w:hAnsi="Arial" w:cs="Arial"/>
        </w:rPr>
        <w:t>,</w:t>
      </w:r>
      <w:r w:rsidR="00A1556D" w:rsidRPr="00D84356">
        <w:rPr>
          <w:rFonts w:ascii="Arial" w:hAnsi="Arial" w:cs="Arial"/>
        </w:rPr>
        <w:t xml:space="preserve"> and</w:t>
      </w:r>
      <w:r w:rsidRPr="00D84356">
        <w:rPr>
          <w:rFonts w:ascii="Arial" w:hAnsi="Arial" w:cs="Arial"/>
        </w:rPr>
        <w:t xml:space="preserve"> thickening of arterial walls</w:t>
      </w:r>
      <w:r w:rsidR="00A1556D" w:rsidRPr="00D84356">
        <w:rPr>
          <w:rFonts w:ascii="Arial" w:hAnsi="Arial" w:cs="Arial"/>
        </w:rPr>
        <w:t xml:space="preserve">. </w:t>
      </w:r>
      <w:r w:rsidR="00C80230" w:rsidRPr="00D84356">
        <w:rPr>
          <w:rFonts w:ascii="Arial" w:hAnsi="Arial" w:cs="Arial"/>
        </w:rPr>
        <w:t xml:space="preserve"> </w:t>
      </w:r>
    </w:p>
    <w:p w14:paraId="35EF7262" w14:textId="77777777" w:rsidR="00C80230" w:rsidRPr="00D84356" w:rsidRDefault="00C80230" w:rsidP="00D84356">
      <w:pPr>
        <w:spacing w:after="0"/>
        <w:rPr>
          <w:rFonts w:ascii="Arial" w:hAnsi="Arial" w:cs="Arial"/>
        </w:rPr>
      </w:pPr>
    </w:p>
    <w:p w14:paraId="53477D08" w14:textId="7CB35A77" w:rsidR="0052654E" w:rsidRPr="00D84356" w:rsidRDefault="0088138A" w:rsidP="00D84356">
      <w:pPr>
        <w:spacing w:after="0"/>
        <w:rPr>
          <w:rFonts w:ascii="Arial" w:hAnsi="Arial" w:cs="Arial"/>
        </w:rPr>
      </w:pPr>
      <w:r w:rsidRPr="00D84356">
        <w:rPr>
          <w:rFonts w:ascii="Arial" w:hAnsi="Arial" w:cs="Arial"/>
        </w:rPr>
        <w:t>The arterial wall consists of three layers</w:t>
      </w:r>
      <w:r w:rsidR="00E84088">
        <w:rPr>
          <w:rFonts w:ascii="Arial" w:hAnsi="Arial" w:cs="Arial"/>
        </w:rPr>
        <w:t xml:space="preserve"> (figure 1)</w:t>
      </w:r>
      <w:r w:rsidRPr="00D84356">
        <w:rPr>
          <w:rFonts w:ascii="Arial" w:hAnsi="Arial" w:cs="Arial"/>
        </w:rPr>
        <w:t xml:space="preserve">. The </w:t>
      </w:r>
      <w:r w:rsidRPr="00D84356">
        <w:rPr>
          <w:rFonts w:ascii="Arial" w:hAnsi="Arial" w:cs="Arial"/>
          <w:i/>
        </w:rPr>
        <w:t>tuni</w:t>
      </w:r>
      <w:r w:rsidR="005944C5" w:rsidRPr="00D84356">
        <w:rPr>
          <w:rFonts w:ascii="Arial" w:hAnsi="Arial" w:cs="Arial"/>
          <w:i/>
        </w:rPr>
        <w:t>ca</w:t>
      </w:r>
      <w:r w:rsidRPr="00D84356">
        <w:rPr>
          <w:rFonts w:ascii="Arial" w:hAnsi="Arial" w:cs="Arial"/>
          <w:i/>
        </w:rPr>
        <w:t xml:space="preserve"> externa</w:t>
      </w:r>
      <w:r w:rsidR="00A1556D" w:rsidRPr="00D84356">
        <w:rPr>
          <w:rFonts w:ascii="Arial" w:hAnsi="Arial" w:cs="Arial"/>
          <w:i/>
        </w:rPr>
        <w:t xml:space="preserve"> </w:t>
      </w:r>
      <w:r w:rsidR="00A1556D" w:rsidRPr="00D84356">
        <w:rPr>
          <w:rFonts w:ascii="Arial" w:hAnsi="Arial" w:cs="Arial"/>
          <w:iCs/>
        </w:rPr>
        <w:t xml:space="preserve">or </w:t>
      </w:r>
      <w:r w:rsidR="00A1556D" w:rsidRPr="00D84356">
        <w:rPr>
          <w:rFonts w:ascii="Arial" w:hAnsi="Arial" w:cs="Arial"/>
          <w:i/>
        </w:rPr>
        <w:t>tunica adventitia</w:t>
      </w:r>
      <w:r w:rsidRPr="00D84356">
        <w:rPr>
          <w:rFonts w:ascii="Arial" w:hAnsi="Arial" w:cs="Arial"/>
        </w:rPr>
        <w:t xml:space="preserve"> (outermost layer) is composed of connective tissue and collagen. The </w:t>
      </w:r>
      <w:r w:rsidRPr="00D84356">
        <w:rPr>
          <w:rFonts w:ascii="Arial" w:hAnsi="Arial" w:cs="Arial"/>
          <w:i/>
        </w:rPr>
        <w:t xml:space="preserve">tunica media </w:t>
      </w:r>
      <w:r w:rsidRPr="00D84356">
        <w:rPr>
          <w:rFonts w:ascii="Arial" w:hAnsi="Arial" w:cs="Arial"/>
        </w:rPr>
        <w:t xml:space="preserve">(middle layer) is made up of smooth muscle cells and elastic tissues. The pediatric arterial vessel is composed of more elastin than collagen. The </w:t>
      </w:r>
      <w:r w:rsidRPr="00D84356">
        <w:rPr>
          <w:rFonts w:ascii="Arial" w:hAnsi="Arial" w:cs="Arial"/>
          <w:i/>
        </w:rPr>
        <w:t>tunica intima</w:t>
      </w:r>
      <w:r w:rsidRPr="00D84356">
        <w:rPr>
          <w:rFonts w:ascii="Arial" w:hAnsi="Arial" w:cs="Arial"/>
        </w:rPr>
        <w:t xml:space="preserve"> (innermost layer) consists of endothelial cells. The endothelium is a single cell layer lining the vascular lumen and has an important role in maintaining vascular integrity. </w:t>
      </w:r>
      <w:r w:rsidR="00A1556D" w:rsidRPr="00D84356">
        <w:rPr>
          <w:rFonts w:ascii="Arial" w:hAnsi="Arial" w:cs="Arial"/>
        </w:rPr>
        <w:t xml:space="preserve"> </w:t>
      </w:r>
    </w:p>
    <w:p w14:paraId="75011103" w14:textId="77777777" w:rsidR="00314E81" w:rsidRPr="00D84356" w:rsidRDefault="00314E81" w:rsidP="00D84356">
      <w:pPr>
        <w:spacing w:after="0"/>
        <w:rPr>
          <w:rFonts w:ascii="Arial" w:hAnsi="Arial" w:cs="Arial"/>
          <w:b/>
          <w:bCs/>
        </w:rPr>
      </w:pPr>
    </w:p>
    <w:p w14:paraId="5221BF1B" w14:textId="77777777" w:rsidR="00314E81" w:rsidRPr="00D84356" w:rsidRDefault="00314E81" w:rsidP="00D84356">
      <w:pPr>
        <w:spacing w:after="0"/>
        <w:rPr>
          <w:rFonts w:ascii="Arial" w:hAnsi="Arial" w:cs="Arial"/>
        </w:rPr>
      </w:pPr>
      <w:r w:rsidRPr="00D84356">
        <w:rPr>
          <w:rFonts w:ascii="Arial" w:hAnsi="Arial" w:cs="Arial"/>
          <w:noProof/>
        </w:rPr>
        <w:drawing>
          <wp:inline distT="0" distB="0" distL="0" distR="0" wp14:anchorId="5D60B097" wp14:editId="7F6351EF">
            <wp:extent cx="4835581" cy="1955414"/>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9027" cy="1968939"/>
                    </a:xfrm>
                    <a:prstGeom prst="rect">
                      <a:avLst/>
                    </a:prstGeom>
                  </pic:spPr>
                </pic:pic>
              </a:graphicData>
            </a:graphic>
          </wp:inline>
        </w:drawing>
      </w:r>
    </w:p>
    <w:p w14:paraId="73AD609F" w14:textId="55E3E577" w:rsidR="00314E81" w:rsidRPr="00D84356" w:rsidRDefault="00D84356" w:rsidP="00D84356">
      <w:pPr>
        <w:spacing w:after="0"/>
        <w:rPr>
          <w:rFonts w:ascii="Arial" w:hAnsi="Arial" w:cs="Arial"/>
        </w:rPr>
      </w:pPr>
      <w:r w:rsidRPr="00D84356">
        <w:rPr>
          <w:rFonts w:ascii="Arial" w:hAnsi="Arial" w:cs="Arial"/>
          <w:b/>
          <w:bCs/>
        </w:rPr>
        <w:t>Figure 1</w:t>
      </w:r>
      <w:r>
        <w:rPr>
          <w:rFonts w:ascii="Arial" w:hAnsi="Arial" w:cs="Arial"/>
          <w:b/>
          <w:bCs/>
        </w:rPr>
        <w:t>.</w:t>
      </w:r>
      <w:r w:rsidRPr="00D84356">
        <w:rPr>
          <w:rFonts w:ascii="Arial" w:hAnsi="Arial" w:cs="Arial"/>
        </w:rPr>
        <w:t xml:space="preserve"> </w:t>
      </w:r>
      <w:r w:rsidRPr="00D84356">
        <w:rPr>
          <w:rFonts w:ascii="Arial" w:hAnsi="Arial" w:cs="Arial"/>
          <w:b/>
          <w:bCs/>
        </w:rPr>
        <w:t>Components of the endothelial arterial wall</w:t>
      </w:r>
      <w:r w:rsidRPr="00D84356">
        <w:rPr>
          <w:rFonts w:ascii="Arial" w:hAnsi="Arial" w:cs="Arial"/>
          <w:b/>
          <w:bCs/>
        </w:rPr>
        <w:t xml:space="preserve">. </w:t>
      </w:r>
      <w:r w:rsidR="00314E81" w:rsidRPr="00D84356">
        <w:rPr>
          <w:rFonts w:ascii="Arial" w:hAnsi="Arial" w:cs="Arial"/>
          <w:b/>
          <w:bCs/>
        </w:rPr>
        <w:t xml:space="preserve">(Reprinted): </w:t>
      </w:r>
      <w:r w:rsidR="00C6627D" w:rsidRPr="00D84356">
        <w:rPr>
          <w:rFonts w:ascii="Arial" w:hAnsi="Arial" w:cs="Arial"/>
          <w:b/>
          <w:bCs/>
        </w:rPr>
        <w:t xml:space="preserve">Reference </w:t>
      </w:r>
      <w:r w:rsidR="00800367" w:rsidRPr="00D84356">
        <w:rPr>
          <w:rFonts w:ascii="Arial" w:hAnsi="Arial" w:cs="Arial"/>
          <w:b/>
          <w:bCs/>
        </w:rPr>
        <w:t>38</w:t>
      </w:r>
      <w:r w:rsidRPr="00D84356">
        <w:rPr>
          <w:rFonts w:ascii="Arial" w:hAnsi="Arial" w:cs="Arial"/>
          <w:b/>
          <w:bCs/>
        </w:rPr>
        <w:t>.</w:t>
      </w:r>
    </w:p>
    <w:p w14:paraId="4BA1CFAC" w14:textId="77777777" w:rsidR="00D84356" w:rsidRDefault="00D84356" w:rsidP="00D84356">
      <w:pPr>
        <w:spacing w:after="0"/>
        <w:rPr>
          <w:rFonts w:ascii="Arial" w:hAnsi="Arial" w:cs="Arial"/>
        </w:rPr>
      </w:pPr>
    </w:p>
    <w:p w14:paraId="33B87ADC" w14:textId="49E68567" w:rsidR="0052654E" w:rsidRPr="00D84356" w:rsidRDefault="000D1B2D" w:rsidP="00D84356">
      <w:pPr>
        <w:spacing w:after="0"/>
        <w:rPr>
          <w:rFonts w:ascii="Arial" w:hAnsi="Arial" w:cs="Arial"/>
        </w:rPr>
      </w:pPr>
      <w:r w:rsidRPr="00D84356">
        <w:rPr>
          <w:rFonts w:ascii="Arial" w:hAnsi="Arial" w:cs="Arial"/>
        </w:rPr>
        <w:t>Atherosclerosis is characterized by the formation of lipid substrates, calcium</w:t>
      </w:r>
      <w:r w:rsidR="00E84088">
        <w:rPr>
          <w:rFonts w:ascii="Arial" w:hAnsi="Arial" w:cs="Arial"/>
        </w:rPr>
        <w:t>,</w:t>
      </w:r>
      <w:r w:rsidRPr="00D84356">
        <w:rPr>
          <w:rFonts w:ascii="Arial" w:hAnsi="Arial" w:cs="Arial"/>
        </w:rPr>
        <w:t xml:space="preserve"> and other substances in the arterial wall that results in arterial wall thickening and progression to arterial plaques</w:t>
      </w:r>
      <w:r w:rsidR="009F620B">
        <w:rPr>
          <w:rFonts w:ascii="Arial" w:hAnsi="Arial" w:cs="Arial"/>
        </w:rPr>
        <w:t xml:space="preserve"> (figure 2)</w:t>
      </w:r>
      <w:r w:rsidRPr="00D84356">
        <w:rPr>
          <w:rFonts w:ascii="Arial" w:hAnsi="Arial" w:cs="Arial"/>
        </w:rPr>
        <w:t xml:space="preserve">. </w:t>
      </w:r>
      <w:r w:rsidR="00076AD5" w:rsidRPr="00D84356">
        <w:rPr>
          <w:rFonts w:ascii="Arial" w:hAnsi="Arial" w:cs="Arial"/>
        </w:rPr>
        <w:t>The pathological substrate for vascular dysfunction is</w:t>
      </w:r>
      <w:r w:rsidR="005944C5" w:rsidRPr="00D84356">
        <w:rPr>
          <w:rFonts w:ascii="Arial" w:hAnsi="Arial" w:cs="Arial"/>
        </w:rPr>
        <w:t xml:space="preserve"> </w:t>
      </w:r>
      <w:r w:rsidR="00076AD5" w:rsidRPr="00D84356">
        <w:rPr>
          <w:rFonts w:ascii="Arial" w:hAnsi="Arial" w:cs="Arial"/>
        </w:rPr>
        <w:t xml:space="preserve">mediated by endothelial dysfunction. Endothelial </w:t>
      </w:r>
      <w:r w:rsidR="00783BB4" w:rsidRPr="00D84356">
        <w:rPr>
          <w:rFonts w:ascii="Arial" w:hAnsi="Arial" w:cs="Arial"/>
        </w:rPr>
        <w:t>changes</w:t>
      </w:r>
      <w:r w:rsidR="00076AD5" w:rsidRPr="00D84356">
        <w:rPr>
          <w:rFonts w:ascii="Arial" w:hAnsi="Arial" w:cs="Arial"/>
        </w:rPr>
        <w:t xml:space="preserve"> </w:t>
      </w:r>
      <w:r w:rsidR="008C3E36" w:rsidRPr="00D84356">
        <w:rPr>
          <w:rFonts w:ascii="Arial" w:hAnsi="Arial" w:cs="Arial"/>
        </w:rPr>
        <w:t>are</w:t>
      </w:r>
      <w:r w:rsidR="005944C5" w:rsidRPr="00D84356">
        <w:rPr>
          <w:rFonts w:ascii="Arial" w:hAnsi="Arial" w:cs="Arial"/>
        </w:rPr>
        <w:t xml:space="preserve"> a complex mechanism, but is composed of </w:t>
      </w:r>
      <w:r w:rsidR="002B582C" w:rsidRPr="00D84356">
        <w:rPr>
          <w:rFonts w:ascii="Arial" w:hAnsi="Arial" w:cs="Arial"/>
        </w:rPr>
        <w:t>oxidative stress, loss of vasoactive substrates, inflammatory substances</w:t>
      </w:r>
      <w:r w:rsidR="00E84088">
        <w:rPr>
          <w:rFonts w:ascii="Arial" w:hAnsi="Arial" w:cs="Arial"/>
        </w:rPr>
        <w:t>,</w:t>
      </w:r>
      <w:r w:rsidR="002B582C" w:rsidRPr="00D84356">
        <w:rPr>
          <w:rFonts w:ascii="Arial" w:hAnsi="Arial" w:cs="Arial"/>
        </w:rPr>
        <w:t xml:space="preserve"> and prothrombotic state. </w:t>
      </w:r>
      <w:r w:rsidR="003462EF" w:rsidRPr="00D84356">
        <w:rPr>
          <w:rFonts w:ascii="Arial" w:hAnsi="Arial" w:cs="Arial"/>
        </w:rPr>
        <w:t>This</w:t>
      </w:r>
      <w:r w:rsidR="00AF6B83" w:rsidRPr="00D84356">
        <w:rPr>
          <w:rFonts w:ascii="Arial" w:hAnsi="Arial" w:cs="Arial"/>
        </w:rPr>
        <w:t xml:space="preserve"> cluster of harmful stimuli accelerates and compounds</w:t>
      </w:r>
      <w:r w:rsidR="002B582C" w:rsidRPr="00D84356">
        <w:rPr>
          <w:rFonts w:ascii="Arial" w:hAnsi="Arial" w:cs="Arial"/>
        </w:rPr>
        <w:t xml:space="preserve"> the mechanism of endothelial dysfunction</w:t>
      </w:r>
      <w:r w:rsidR="00C30E31" w:rsidRPr="00D84356">
        <w:rPr>
          <w:rFonts w:ascii="Arial" w:hAnsi="Arial" w:cs="Arial"/>
        </w:rPr>
        <w:t>.</w:t>
      </w:r>
      <w:r w:rsidR="002B582C" w:rsidRPr="00D84356">
        <w:rPr>
          <w:rFonts w:ascii="Arial" w:hAnsi="Arial" w:cs="Arial"/>
        </w:rPr>
        <w:t xml:space="preserve"> </w:t>
      </w:r>
      <w:r w:rsidRPr="00D84356">
        <w:rPr>
          <w:rFonts w:ascii="Arial" w:hAnsi="Arial" w:cs="Arial"/>
        </w:rPr>
        <w:t>This process is the underlying mechanism of clinical myocardial infarctions and stroke.</w:t>
      </w:r>
      <w:r w:rsidR="00C43AA3" w:rsidRPr="00D84356">
        <w:rPr>
          <w:rFonts w:ascii="Arial" w:hAnsi="Arial" w:cs="Arial"/>
        </w:rPr>
        <w:t xml:space="preserve"> </w:t>
      </w:r>
      <w:r w:rsidR="005944C5" w:rsidRPr="00D84356">
        <w:rPr>
          <w:rFonts w:ascii="Arial" w:hAnsi="Arial" w:cs="Arial"/>
        </w:rPr>
        <w:t xml:space="preserve"> </w:t>
      </w:r>
    </w:p>
    <w:p w14:paraId="68C6430B" w14:textId="1906F782" w:rsidR="00800367" w:rsidRPr="00D84356" w:rsidRDefault="00800367" w:rsidP="00D84356">
      <w:pPr>
        <w:spacing w:after="0"/>
        <w:rPr>
          <w:rFonts w:ascii="Arial" w:hAnsi="Arial" w:cs="Arial"/>
          <w:b/>
          <w:bCs/>
        </w:rPr>
      </w:pPr>
    </w:p>
    <w:p w14:paraId="359831E0" w14:textId="77777777" w:rsidR="00800367" w:rsidRPr="00D84356" w:rsidRDefault="00800367" w:rsidP="00D84356">
      <w:pPr>
        <w:spacing w:after="0"/>
        <w:rPr>
          <w:rFonts w:ascii="Arial" w:hAnsi="Arial" w:cs="Arial"/>
        </w:rPr>
      </w:pPr>
      <w:r w:rsidRPr="00D84356">
        <w:rPr>
          <w:rFonts w:ascii="Arial" w:hAnsi="Arial" w:cs="Arial"/>
          <w:noProof/>
        </w:rPr>
        <w:lastRenderedPageBreak/>
        <w:drawing>
          <wp:inline distT="0" distB="0" distL="0" distR="0" wp14:anchorId="5AF31085" wp14:editId="6097DA96">
            <wp:extent cx="5311713" cy="3599026"/>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23429" cy="3606964"/>
                    </a:xfrm>
                    <a:prstGeom prst="rect">
                      <a:avLst/>
                    </a:prstGeom>
                  </pic:spPr>
                </pic:pic>
              </a:graphicData>
            </a:graphic>
          </wp:inline>
        </w:drawing>
      </w:r>
    </w:p>
    <w:p w14:paraId="3E3F9F58" w14:textId="77777777" w:rsidR="00D84356" w:rsidRPr="00D84356" w:rsidRDefault="00D84356" w:rsidP="00D84356">
      <w:pPr>
        <w:spacing w:after="0"/>
        <w:contextualSpacing/>
        <w:rPr>
          <w:rFonts w:ascii="Arial" w:hAnsi="Arial" w:cs="Arial"/>
        </w:rPr>
      </w:pPr>
      <w:r w:rsidRPr="00D84356">
        <w:rPr>
          <w:rFonts w:ascii="Arial" w:hAnsi="Arial" w:cs="Arial"/>
          <w:b/>
          <w:bCs/>
        </w:rPr>
        <w:t>Figure 2.</w:t>
      </w:r>
      <w:r w:rsidRPr="00D84356">
        <w:rPr>
          <w:rFonts w:ascii="Arial" w:hAnsi="Arial" w:cs="Arial"/>
        </w:rPr>
        <w:t xml:space="preserve"> </w:t>
      </w:r>
      <w:r w:rsidRPr="00D84356">
        <w:rPr>
          <w:rFonts w:ascii="Arial" w:hAnsi="Arial" w:cs="Arial"/>
          <w:b/>
          <w:bCs/>
        </w:rPr>
        <w:t>Arterial progression model of atherosclerosis. Earliest substrate manifest as “fatty streak” in children. Further progression is accelerated by additional cardiac risk factors.</w:t>
      </w:r>
      <w:r w:rsidRPr="00D84356">
        <w:rPr>
          <w:rFonts w:ascii="Arial" w:hAnsi="Arial" w:cs="Arial"/>
        </w:rPr>
        <w:t xml:space="preserve">  </w:t>
      </w:r>
    </w:p>
    <w:p w14:paraId="76D6AF98" w14:textId="77777777" w:rsidR="00D84356" w:rsidRDefault="00D84356" w:rsidP="00D84356">
      <w:pPr>
        <w:spacing w:after="0"/>
        <w:rPr>
          <w:rFonts w:ascii="Arial" w:hAnsi="Arial" w:cs="Arial"/>
        </w:rPr>
      </w:pPr>
    </w:p>
    <w:p w14:paraId="50D627FA" w14:textId="1D198381" w:rsidR="008903D0" w:rsidRPr="00D84356" w:rsidRDefault="00800367" w:rsidP="00D84356">
      <w:pPr>
        <w:spacing w:after="0"/>
        <w:rPr>
          <w:rFonts w:ascii="Arial" w:hAnsi="Arial" w:cs="Arial"/>
        </w:rPr>
      </w:pPr>
      <w:r w:rsidRPr="00D84356">
        <w:rPr>
          <w:rFonts w:ascii="Arial" w:hAnsi="Arial" w:cs="Arial"/>
        </w:rPr>
        <w:t xml:space="preserve">The substrate of atherosclerosis develops in childhood as the fatty streak. Development of the fatty streak can be evident by 3 years of age. Premature progression can be accelerated by additional risk factors. </w:t>
      </w:r>
    </w:p>
    <w:p w14:paraId="1233DB3D" w14:textId="77777777" w:rsidR="000803F9" w:rsidRPr="00D84356" w:rsidRDefault="000803F9" w:rsidP="00D84356">
      <w:pPr>
        <w:spacing w:after="0"/>
        <w:rPr>
          <w:rFonts w:ascii="Arial" w:hAnsi="Arial" w:cs="Arial"/>
        </w:rPr>
      </w:pPr>
    </w:p>
    <w:p w14:paraId="21568765" w14:textId="19769B3C" w:rsidR="008903D0" w:rsidRPr="00D84356" w:rsidRDefault="008903D0" w:rsidP="00D84356">
      <w:pPr>
        <w:spacing w:after="0"/>
        <w:rPr>
          <w:rFonts w:ascii="Arial" w:hAnsi="Arial" w:cs="Arial"/>
        </w:rPr>
      </w:pPr>
      <w:r w:rsidRPr="00D84356">
        <w:rPr>
          <w:rFonts w:ascii="Arial" w:hAnsi="Arial" w:cs="Arial"/>
        </w:rPr>
        <w:t xml:space="preserve">Our understanding of </w:t>
      </w:r>
      <w:r w:rsidR="00FE1EC9" w:rsidRPr="00D84356">
        <w:rPr>
          <w:rFonts w:ascii="Arial" w:hAnsi="Arial" w:cs="Arial"/>
        </w:rPr>
        <w:t xml:space="preserve">the </w:t>
      </w:r>
      <w:r w:rsidRPr="00D84356">
        <w:rPr>
          <w:rFonts w:ascii="Arial" w:hAnsi="Arial" w:cs="Arial"/>
        </w:rPr>
        <w:t xml:space="preserve">atherosclerotic </w:t>
      </w:r>
      <w:r w:rsidR="005944C5" w:rsidRPr="00D84356">
        <w:rPr>
          <w:rFonts w:ascii="Arial" w:hAnsi="Arial" w:cs="Arial"/>
        </w:rPr>
        <w:t xml:space="preserve">natural </w:t>
      </w:r>
      <w:r w:rsidRPr="00D84356">
        <w:rPr>
          <w:rFonts w:ascii="Arial" w:hAnsi="Arial" w:cs="Arial"/>
        </w:rPr>
        <w:t xml:space="preserve">process in children is based on </w:t>
      </w:r>
      <w:r w:rsidR="00514A91" w:rsidRPr="00D84356">
        <w:rPr>
          <w:rFonts w:ascii="Arial" w:hAnsi="Arial" w:cs="Arial"/>
        </w:rPr>
        <w:t xml:space="preserve">imaging studies </w:t>
      </w:r>
      <w:r w:rsidRPr="00D84356">
        <w:rPr>
          <w:rFonts w:ascii="Arial" w:hAnsi="Arial" w:cs="Arial"/>
        </w:rPr>
        <w:t xml:space="preserve">in </w:t>
      </w:r>
      <w:r w:rsidR="00FE1EC9" w:rsidRPr="00D84356">
        <w:rPr>
          <w:rFonts w:ascii="Arial" w:hAnsi="Arial" w:cs="Arial"/>
        </w:rPr>
        <w:t>individuals</w:t>
      </w:r>
      <w:r w:rsidRPr="00D84356">
        <w:rPr>
          <w:rFonts w:ascii="Arial" w:hAnsi="Arial" w:cs="Arial"/>
        </w:rPr>
        <w:t xml:space="preserve"> with autosomal dominant Familial Hypercholesterolemia</w:t>
      </w:r>
      <w:r w:rsidR="00DD183B" w:rsidRPr="00D84356">
        <w:rPr>
          <w:rFonts w:ascii="Arial" w:hAnsi="Arial" w:cs="Arial"/>
        </w:rPr>
        <w:t xml:space="preserve"> (FH).  Familial hypercholesterolemia is </w:t>
      </w:r>
      <w:r w:rsidR="009F620B">
        <w:rPr>
          <w:rFonts w:ascii="Arial" w:hAnsi="Arial" w:cs="Arial"/>
        </w:rPr>
        <w:t xml:space="preserve">a </w:t>
      </w:r>
      <w:r w:rsidR="00DD183B" w:rsidRPr="00D84356">
        <w:rPr>
          <w:rFonts w:ascii="Arial" w:hAnsi="Arial" w:cs="Arial"/>
        </w:rPr>
        <w:t xml:space="preserve">disease of increased LDL cholesterol plasma concentrations that accumulates in the arterial vessel wall. This process </w:t>
      </w:r>
      <w:r w:rsidR="009F350D" w:rsidRPr="00D84356">
        <w:rPr>
          <w:rFonts w:ascii="Arial" w:hAnsi="Arial" w:cs="Arial"/>
        </w:rPr>
        <w:t>has been</w:t>
      </w:r>
      <w:r w:rsidR="00514A91" w:rsidRPr="00D84356">
        <w:rPr>
          <w:rFonts w:ascii="Arial" w:hAnsi="Arial" w:cs="Arial"/>
        </w:rPr>
        <w:t xml:space="preserve"> accelerated </w:t>
      </w:r>
      <w:r w:rsidR="009F350D" w:rsidRPr="00D84356">
        <w:rPr>
          <w:rFonts w:ascii="Arial" w:hAnsi="Arial" w:cs="Arial"/>
        </w:rPr>
        <w:t>in children with</w:t>
      </w:r>
      <w:r w:rsidR="005944C5" w:rsidRPr="00D84356">
        <w:rPr>
          <w:rFonts w:ascii="Arial" w:hAnsi="Arial" w:cs="Arial"/>
        </w:rPr>
        <w:t xml:space="preserve"> homozygous</w:t>
      </w:r>
      <w:r w:rsidR="009F350D" w:rsidRPr="00D84356">
        <w:rPr>
          <w:rFonts w:ascii="Arial" w:hAnsi="Arial" w:cs="Arial"/>
        </w:rPr>
        <w:t xml:space="preserve"> FH. </w:t>
      </w:r>
      <w:r w:rsidR="00DD183B" w:rsidRPr="00D84356">
        <w:rPr>
          <w:rFonts w:ascii="Arial" w:hAnsi="Arial" w:cs="Arial"/>
        </w:rPr>
        <w:t xml:space="preserve"> Children with</w:t>
      </w:r>
      <w:r w:rsidR="005944C5" w:rsidRPr="00D84356">
        <w:rPr>
          <w:rFonts w:ascii="Arial" w:hAnsi="Arial" w:cs="Arial"/>
        </w:rPr>
        <w:t xml:space="preserve"> homozygous</w:t>
      </w:r>
      <w:r w:rsidR="00DD183B" w:rsidRPr="00D84356">
        <w:rPr>
          <w:rFonts w:ascii="Arial" w:hAnsi="Arial" w:cs="Arial"/>
        </w:rPr>
        <w:t xml:space="preserve"> FH manifest</w:t>
      </w:r>
      <w:r w:rsidR="00FE1EC9" w:rsidRPr="00D84356">
        <w:rPr>
          <w:rFonts w:ascii="Arial" w:hAnsi="Arial" w:cs="Arial"/>
        </w:rPr>
        <w:t xml:space="preserve"> as</w:t>
      </w:r>
      <w:r w:rsidR="00DD183B" w:rsidRPr="00D84356">
        <w:rPr>
          <w:rFonts w:ascii="Arial" w:hAnsi="Arial" w:cs="Arial"/>
        </w:rPr>
        <w:t xml:space="preserve"> early endothelial dysfunction and</w:t>
      </w:r>
      <w:r w:rsidR="00514A91" w:rsidRPr="00D84356">
        <w:rPr>
          <w:rFonts w:ascii="Arial" w:hAnsi="Arial" w:cs="Arial"/>
        </w:rPr>
        <w:t xml:space="preserve"> have been observed to have</w:t>
      </w:r>
      <w:r w:rsidR="00DD183B" w:rsidRPr="00D84356">
        <w:rPr>
          <w:rFonts w:ascii="Arial" w:hAnsi="Arial" w:cs="Arial"/>
        </w:rPr>
        <w:t xml:space="preserve"> increased carotid intimal-media thickness. Carotid intimal thickness </w:t>
      </w:r>
      <w:r w:rsidR="00514A91" w:rsidRPr="00D84356">
        <w:rPr>
          <w:rFonts w:ascii="Arial" w:hAnsi="Arial" w:cs="Arial"/>
        </w:rPr>
        <w:t xml:space="preserve">has been </w:t>
      </w:r>
      <w:r w:rsidR="00DD183B" w:rsidRPr="00D84356">
        <w:rPr>
          <w:rFonts w:ascii="Arial" w:hAnsi="Arial" w:cs="Arial"/>
        </w:rPr>
        <w:t>used as a surrogate end</w:t>
      </w:r>
      <w:r w:rsidR="005944C5" w:rsidRPr="00D84356">
        <w:rPr>
          <w:rFonts w:ascii="Arial" w:hAnsi="Arial" w:cs="Arial"/>
        </w:rPr>
        <w:t>-</w:t>
      </w:r>
      <w:r w:rsidR="00DD183B" w:rsidRPr="00D84356">
        <w:rPr>
          <w:rFonts w:ascii="Arial" w:hAnsi="Arial" w:cs="Arial"/>
        </w:rPr>
        <w:t>point m</w:t>
      </w:r>
      <w:r w:rsidR="00CB712C" w:rsidRPr="00D84356">
        <w:rPr>
          <w:rFonts w:ascii="Arial" w:hAnsi="Arial" w:cs="Arial"/>
        </w:rPr>
        <w:t>ar</w:t>
      </w:r>
      <w:r w:rsidR="00DD183B" w:rsidRPr="00D84356">
        <w:rPr>
          <w:rFonts w:ascii="Arial" w:hAnsi="Arial" w:cs="Arial"/>
        </w:rPr>
        <w:t xml:space="preserve">ker with statin intervention in children with FH. </w:t>
      </w:r>
    </w:p>
    <w:p w14:paraId="54F31493" w14:textId="77777777" w:rsidR="002E64E2" w:rsidRPr="00D84356" w:rsidRDefault="002E64E2" w:rsidP="00D84356">
      <w:pPr>
        <w:spacing w:after="0"/>
        <w:rPr>
          <w:rFonts w:ascii="Arial" w:hAnsi="Arial" w:cs="Arial"/>
        </w:rPr>
      </w:pPr>
    </w:p>
    <w:p w14:paraId="72B23950" w14:textId="711AEB26" w:rsidR="00E976CF" w:rsidRPr="00D84356" w:rsidRDefault="00531A25" w:rsidP="00D84356">
      <w:pPr>
        <w:spacing w:after="0"/>
        <w:rPr>
          <w:rFonts w:ascii="Arial" w:hAnsi="Arial" w:cs="Arial"/>
          <w:b/>
          <w:color w:val="0070C0"/>
        </w:rPr>
      </w:pPr>
      <w:r w:rsidRPr="00D84356">
        <w:rPr>
          <w:rFonts w:ascii="Arial" w:hAnsi="Arial" w:cs="Arial"/>
          <w:b/>
          <w:color w:val="0070C0"/>
        </w:rPr>
        <w:t>R</w:t>
      </w:r>
      <w:r w:rsidR="00A90541" w:rsidRPr="00D84356">
        <w:rPr>
          <w:rFonts w:ascii="Arial" w:hAnsi="Arial" w:cs="Arial"/>
          <w:b/>
          <w:color w:val="0070C0"/>
        </w:rPr>
        <w:t>ISK FACTORS FOR</w:t>
      </w:r>
      <w:r w:rsidR="0016447E" w:rsidRPr="00D84356">
        <w:rPr>
          <w:rFonts w:ascii="Arial" w:hAnsi="Arial" w:cs="Arial"/>
          <w:b/>
          <w:color w:val="0070C0"/>
        </w:rPr>
        <w:t xml:space="preserve"> PREMATURE</w:t>
      </w:r>
      <w:r w:rsidR="00A90541" w:rsidRPr="00D84356">
        <w:rPr>
          <w:rFonts w:ascii="Arial" w:hAnsi="Arial" w:cs="Arial"/>
          <w:b/>
          <w:color w:val="0070C0"/>
        </w:rPr>
        <w:t xml:space="preserve"> ATHEROSCLEROSIS</w:t>
      </w:r>
    </w:p>
    <w:p w14:paraId="3A4DB693" w14:textId="77777777" w:rsidR="00B365EF" w:rsidRPr="00D84356" w:rsidRDefault="00B365EF" w:rsidP="00D84356">
      <w:pPr>
        <w:spacing w:after="0"/>
        <w:rPr>
          <w:rFonts w:ascii="Arial" w:hAnsi="Arial" w:cs="Arial"/>
          <w:b/>
        </w:rPr>
      </w:pPr>
    </w:p>
    <w:p w14:paraId="066A61F4" w14:textId="7F499913" w:rsidR="00B365EF" w:rsidRPr="00D84356" w:rsidRDefault="0029219B" w:rsidP="00D84356">
      <w:pPr>
        <w:spacing w:after="0"/>
        <w:rPr>
          <w:rFonts w:ascii="Arial" w:hAnsi="Arial" w:cs="Arial"/>
        </w:rPr>
      </w:pPr>
      <w:r w:rsidRPr="00D84356">
        <w:rPr>
          <w:rFonts w:ascii="Arial" w:hAnsi="Arial" w:cs="Arial"/>
        </w:rPr>
        <w:t>The</w:t>
      </w:r>
      <w:r w:rsidR="00E976CF" w:rsidRPr="00D84356">
        <w:rPr>
          <w:rFonts w:ascii="Arial" w:hAnsi="Arial" w:cs="Arial"/>
        </w:rPr>
        <w:t xml:space="preserve"> prevalence of </w:t>
      </w:r>
      <w:r w:rsidRPr="00D84356">
        <w:rPr>
          <w:rFonts w:ascii="Arial" w:hAnsi="Arial" w:cs="Arial"/>
        </w:rPr>
        <w:t>ob</w:t>
      </w:r>
      <w:r w:rsidR="008903D0" w:rsidRPr="00D84356">
        <w:rPr>
          <w:rFonts w:ascii="Arial" w:hAnsi="Arial" w:cs="Arial"/>
        </w:rPr>
        <w:t xml:space="preserve">esity in </w:t>
      </w:r>
      <w:r w:rsidRPr="00D84356">
        <w:rPr>
          <w:rFonts w:ascii="Arial" w:hAnsi="Arial" w:cs="Arial"/>
        </w:rPr>
        <w:t>child</w:t>
      </w:r>
      <w:r w:rsidR="00E976CF" w:rsidRPr="00D84356">
        <w:rPr>
          <w:rFonts w:ascii="Arial" w:hAnsi="Arial" w:cs="Arial"/>
        </w:rPr>
        <w:t>ren has stabilized</w:t>
      </w:r>
      <w:r w:rsidR="008903D0" w:rsidRPr="00D84356">
        <w:rPr>
          <w:rFonts w:ascii="Arial" w:hAnsi="Arial" w:cs="Arial"/>
        </w:rPr>
        <w:t xml:space="preserve"> over the recent years</w:t>
      </w:r>
      <w:r w:rsidR="00E976CF" w:rsidRPr="00D84356">
        <w:rPr>
          <w:rFonts w:ascii="Arial" w:hAnsi="Arial" w:cs="Arial"/>
        </w:rPr>
        <w:t>. However</w:t>
      </w:r>
      <w:r w:rsidRPr="00D84356">
        <w:rPr>
          <w:rFonts w:ascii="Arial" w:hAnsi="Arial" w:cs="Arial"/>
        </w:rPr>
        <w:t xml:space="preserve">, </w:t>
      </w:r>
      <w:r w:rsidR="00AC39D8" w:rsidRPr="00D84356">
        <w:rPr>
          <w:rFonts w:ascii="Arial" w:hAnsi="Arial" w:cs="Arial"/>
        </w:rPr>
        <w:t xml:space="preserve">the rate of </w:t>
      </w:r>
      <w:r w:rsidRPr="00D84356">
        <w:rPr>
          <w:rFonts w:ascii="Arial" w:hAnsi="Arial" w:cs="Arial"/>
        </w:rPr>
        <w:t>morbid obesity continues to increase (</w:t>
      </w:r>
      <w:r w:rsidR="0052654E" w:rsidRPr="00D84356">
        <w:rPr>
          <w:rFonts w:ascii="Arial" w:hAnsi="Arial" w:cs="Arial"/>
        </w:rPr>
        <w:t>4</w:t>
      </w:r>
      <w:r w:rsidRPr="00D84356">
        <w:rPr>
          <w:rFonts w:ascii="Arial" w:hAnsi="Arial" w:cs="Arial"/>
        </w:rPr>
        <w:t>)</w:t>
      </w:r>
      <w:r w:rsidR="00AC39D8" w:rsidRPr="00D84356">
        <w:rPr>
          <w:rFonts w:ascii="Arial" w:hAnsi="Arial" w:cs="Arial"/>
        </w:rPr>
        <w:t>. Obesity is associated with</w:t>
      </w:r>
      <w:r w:rsidR="008903D0" w:rsidRPr="00D84356">
        <w:rPr>
          <w:rFonts w:ascii="Arial" w:hAnsi="Arial" w:cs="Arial"/>
        </w:rPr>
        <w:t xml:space="preserve"> an</w:t>
      </w:r>
      <w:r w:rsidR="00AC39D8" w:rsidRPr="00D84356">
        <w:rPr>
          <w:rFonts w:ascii="Arial" w:hAnsi="Arial" w:cs="Arial"/>
        </w:rPr>
        <w:t xml:space="preserve"> increased metabolic</w:t>
      </w:r>
      <w:r w:rsidR="008903D0" w:rsidRPr="00D84356">
        <w:rPr>
          <w:rFonts w:ascii="Arial" w:hAnsi="Arial" w:cs="Arial"/>
        </w:rPr>
        <w:t xml:space="preserve"> demand</w:t>
      </w:r>
      <w:r w:rsidR="0016447E" w:rsidRPr="00D84356">
        <w:rPr>
          <w:rFonts w:ascii="Arial" w:hAnsi="Arial" w:cs="Arial"/>
        </w:rPr>
        <w:t xml:space="preserve">. </w:t>
      </w:r>
      <w:r w:rsidR="00877F6C" w:rsidRPr="00D84356">
        <w:rPr>
          <w:rFonts w:ascii="Arial" w:hAnsi="Arial" w:cs="Arial"/>
        </w:rPr>
        <w:t xml:space="preserve">Arterial stiffness is impacted by </w:t>
      </w:r>
      <w:r w:rsidR="00AC39D8" w:rsidRPr="00D84356">
        <w:rPr>
          <w:rFonts w:ascii="Arial" w:hAnsi="Arial" w:cs="Arial"/>
        </w:rPr>
        <w:t>increas</w:t>
      </w:r>
      <w:r w:rsidR="00267577" w:rsidRPr="00D84356">
        <w:rPr>
          <w:rFonts w:ascii="Arial" w:hAnsi="Arial" w:cs="Arial"/>
        </w:rPr>
        <w:t>ed</w:t>
      </w:r>
      <w:r w:rsidR="00877F6C" w:rsidRPr="00D84356">
        <w:rPr>
          <w:rFonts w:ascii="Arial" w:hAnsi="Arial" w:cs="Arial"/>
        </w:rPr>
        <w:t xml:space="preserve"> </w:t>
      </w:r>
      <w:r w:rsidR="00AC39D8" w:rsidRPr="00D84356">
        <w:rPr>
          <w:rFonts w:ascii="Arial" w:hAnsi="Arial" w:cs="Arial"/>
        </w:rPr>
        <w:t>blood volume (preload) and</w:t>
      </w:r>
      <w:r w:rsidR="00877F6C" w:rsidRPr="00D84356">
        <w:rPr>
          <w:rFonts w:ascii="Arial" w:hAnsi="Arial" w:cs="Arial"/>
        </w:rPr>
        <w:t xml:space="preserve"> alterations of afterload.  </w:t>
      </w:r>
      <w:r w:rsidR="00381958" w:rsidRPr="00D84356">
        <w:rPr>
          <w:rFonts w:ascii="Arial" w:hAnsi="Arial" w:cs="Arial"/>
        </w:rPr>
        <w:t>Previous studies have demonstrated a linear relationship between obesity in childhood and</w:t>
      </w:r>
      <w:r w:rsidR="009F350D" w:rsidRPr="00D84356">
        <w:rPr>
          <w:rFonts w:ascii="Arial" w:hAnsi="Arial" w:cs="Arial"/>
        </w:rPr>
        <w:t xml:space="preserve"> increased</w:t>
      </w:r>
      <w:r w:rsidR="00381958" w:rsidRPr="00D84356">
        <w:rPr>
          <w:rFonts w:ascii="Arial" w:hAnsi="Arial" w:cs="Arial"/>
        </w:rPr>
        <w:t xml:space="preserve"> cIMT in young adults</w:t>
      </w:r>
      <w:r w:rsidR="0052654E" w:rsidRPr="00D84356">
        <w:rPr>
          <w:rFonts w:ascii="Arial" w:hAnsi="Arial" w:cs="Arial"/>
        </w:rPr>
        <w:t xml:space="preserve"> (5)</w:t>
      </w:r>
      <w:r w:rsidR="00211876" w:rsidRPr="00D84356">
        <w:rPr>
          <w:rFonts w:ascii="Arial" w:hAnsi="Arial" w:cs="Arial"/>
        </w:rPr>
        <w:t>.</w:t>
      </w:r>
      <w:r w:rsidR="00381958" w:rsidRPr="00D84356">
        <w:rPr>
          <w:rFonts w:ascii="Arial" w:hAnsi="Arial" w:cs="Arial"/>
        </w:rPr>
        <w:t xml:space="preserve">  </w:t>
      </w:r>
      <w:r w:rsidR="009F350D" w:rsidRPr="00D84356">
        <w:rPr>
          <w:rFonts w:ascii="Arial" w:hAnsi="Arial" w:cs="Arial"/>
        </w:rPr>
        <w:t>Indirect measure of subclinical atherosclerosis measured by cIMT and FMD</w:t>
      </w:r>
      <w:r w:rsidR="00CB712C" w:rsidRPr="00D84356">
        <w:rPr>
          <w:rFonts w:ascii="Arial" w:hAnsi="Arial" w:cs="Arial"/>
        </w:rPr>
        <w:t xml:space="preserve"> have been observed in obese adolescents and </w:t>
      </w:r>
      <w:r w:rsidR="00CB712C" w:rsidRPr="00D84356">
        <w:rPr>
          <w:rFonts w:ascii="Arial" w:hAnsi="Arial" w:cs="Arial"/>
        </w:rPr>
        <w:lastRenderedPageBreak/>
        <w:t>young adults</w:t>
      </w:r>
      <w:r w:rsidR="002A2410" w:rsidRPr="00D84356">
        <w:rPr>
          <w:rFonts w:ascii="Arial" w:hAnsi="Arial" w:cs="Arial"/>
        </w:rPr>
        <w:t xml:space="preserve"> (6)</w:t>
      </w:r>
      <w:r w:rsidR="00CB712C" w:rsidRPr="00D84356">
        <w:rPr>
          <w:rFonts w:ascii="Arial" w:hAnsi="Arial" w:cs="Arial"/>
        </w:rPr>
        <w:t xml:space="preserve">. </w:t>
      </w:r>
      <w:r w:rsidR="00381958" w:rsidRPr="00D84356">
        <w:rPr>
          <w:rFonts w:ascii="Arial" w:hAnsi="Arial" w:cs="Arial"/>
        </w:rPr>
        <w:t>Individuals with the largest increase in BMI during childhood</w:t>
      </w:r>
      <w:r w:rsidR="008E6C50" w:rsidRPr="00D84356">
        <w:rPr>
          <w:rFonts w:ascii="Arial" w:hAnsi="Arial" w:cs="Arial"/>
        </w:rPr>
        <w:t xml:space="preserve"> and adolescents</w:t>
      </w:r>
      <w:r w:rsidR="00CB712C" w:rsidRPr="00D84356">
        <w:rPr>
          <w:rFonts w:ascii="Arial" w:hAnsi="Arial" w:cs="Arial"/>
        </w:rPr>
        <w:t xml:space="preserve"> that remained obese had </w:t>
      </w:r>
      <w:r w:rsidR="008E6C50" w:rsidRPr="00D84356">
        <w:rPr>
          <w:rFonts w:ascii="Arial" w:hAnsi="Arial" w:cs="Arial"/>
        </w:rPr>
        <w:t>greatest changes in cIMT</w:t>
      </w:r>
      <w:r w:rsidR="002A2410" w:rsidRPr="00D84356">
        <w:rPr>
          <w:rFonts w:ascii="Arial" w:hAnsi="Arial" w:cs="Arial"/>
        </w:rPr>
        <w:t xml:space="preserve"> (7)</w:t>
      </w:r>
      <w:r w:rsidR="008E6C50" w:rsidRPr="00D84356">
        <w:rPr>
          <w:rFonts w:ascii="Arial" w:hAnsi="Arial" w:cs="Arial"/>
        </w:rPr>
        <w:t>.</w:t>
      </w:r>
      <w:r w:rsidR="00211876" w:rsidRPr="00D84356">
        <w:rPr>
          <w:rFonts w:ascii="Arial" w:hAnsi="Arial" w:cs="Arial"/>
        </w:rPr>
        <w:t xml:space="preserve"> </w:t>
      </w:r>
      <w:r w:rsidR="001D77A2" w:rsidRPr="00D84356">
        <w:rPr>
          <w:rFonts w:ascii="Arial" w:hAnsi="Arial" w:cs="Arial"/>
        </w:rPr>
        <w:t xml:space="preserve"> </w:t>
      </w:r>
    </w:p>
    <w:p w14:paraId="3A3C85EA" w14:textId="77777777" w:rsidR="00211876" w:rsidRPr="00D84356" w:rsidRDefault="001D77A2" w:rsidP="00D84356">
      <w:pPr>
        <w:spacing w:after="0"/>
        <w:rPr>
          <w:rFonts w:ascii="Arial" w:hAnsi="Arial" w:cs="Arial"/>
        </w:rPr>
      </w:pPr>
      <w:r w:rsidRPr="00D84356">
        <w:rPr>
          <w:rFonts w:ascii="Arial" w:hAnsi="Arial" w:cs="Arial"/>
        </w:rPr>
        <w:t xml:space="preserve"> </w:t>
      </w:r>
    </w:p>
    <w:p w14:paraId="30263FCB" w14:textId="61AFE25A" w:rsidR="00B365EF" w:rsidRPr="00D84356" w:rsidRDefault="006667B2" w:rsidP="00D84356">
      <w:pPr>
        <w:spacing w:after="0"/>
        <w:rPr>
          <w:rFonts w:ascii="Arial" w:hAnsi="Arial" w:cs="Arial"/>
        </w:rPr>
      </w:pPr>
      <w:r w:rsidRPr="00D84356">
        <w:rPr>
          <w:rFonts w:ascii="Arial" w:hAnsi="Arial" w:cs="Arial"/>
        </w:rPr>
        <w:t>Chronic e</w:t>
      </w:r>
      <w:r w:rsidR="000F5DE3" w:rsidRPr="00D84356">
        <w:rPr>
          <w:rFonts w:ascii="Arial" w:hAnsi="Arial" w:cs="Arial"/>
        </w:rPr>
        <w:t>levated blood pressure has an important role in</w:t>
      </w:r>
      <w:r w:rsidR="002F255B" w:rsidRPr="00D84356">
        <w:rPr>
          <w:rFonts w:ascii="Arial" w:hAnsi="Arial" w:cs="Arial"/>
        </w:rPr>
        <w:t xml:space="preserve"> </w:t>
      </w:r>
      <w:r w:rsidR="000F5DE3" w:rsidRPr="00D84356">
        <w:rPr>
          <w:rFonts w:ascii="Arial" w:hAnsi="Arial" w:cs="Arial"/>
        </w:rPr>
        <w:t>vascular changes</w:t>
      </w:r>
      <w:r w:rsidR="0016447E" w:rsidRPr="00D84356">
        <w:rPr>
          <w:rFonts w:ascii="Arial" w:hAnsi="Arial" w:cs="Arial"/>
        </w:rPr>
        <w:t xml:space="preserve">. </w:t>
      </w:r>
      <w:r w:rsidR="00DF06F7" w:rsidRPr="00D84356">
        <w:rPr>
          <w:rFonts w:ascii="Arial" w:hAnsi="Arial" w:cs="Arial"/>
        </w:rPr>
        <w:t xml:space="preserve">Elevated blood pressure is a complex relationship that is affected by several factors including </w:t>
      </w:r>
      <w:r w:rsidR="00880CC8" w:rsidRPr="00D84356">
        <w:rPr>
          <w:rFonts w:ascii="Arial" w:hAnsi="Arial" w:cs="Arial"/>
        </w:rPr>
        <w:t xml:space="preserve">the </w:t>
      </w:r>
      <w:r w:rsidR="00DF06F7" w:rsidRPr="00D84356">
        <w:rPr>
          <w:rFonts w:ascii="Arial" w:hAnsi="Arial" w:cs="Arial"/>
        </w:rPr>
        <w:t>sympathetic nervous system, renin-angiotensin-aldosterone system</w:t>
      </w:r>
      <w:r w:rsidR="009F620B">
        <w:rPr>
          <w:rFonts w:ascii="Arial" w:hAnsi="Arial" w:cs="Arial"/>
        </w:rPr>
        <w:t>,</w:t>
      </w:r>
      <w:r w:rsidR="00DF06F7" w:rsidRPr="00D84356">
        <w:rPr>
          <w:rFonts w:ascii="Arial" w:hAnsi="Arial" w:cs="Arial"/>
        </w:rPr>
        <w:t xml:space="preserve"> and </w:t>
      </w:r>
      <w:r w:rsidR="000B11DC" w:rsidRPr="00D84356">
        <w:rPr>
          <w:rFonts w:ascii="Arial" w:hAnsi="Arial" w:cs="Arial"/>
        </w:rPr>
        <w:t>stimulation of vascular smooth muscle proliferatio</w:t>
      </w:r>
      <w:r w:rsidR="002A2410" w:rsidRPr="00D84356">
        <w:rPr>
          <w:rFonts w:ascii="Arial" w:hAnsi="Arial" w:cs="Arial"/>
        </w:rPr>
        <w:t>n</w:t>
      </w:r>
      <w:r w:rsidR="000B11DC" w:rsidRPr="00D84356">
        <w:rPr>
          <w:rFonts w:ascii="Arial" w:hAnsi="Arial" w:cs="Arial"/>
        </w:rPr>
        <w:t xml:space="preserve">.  </w:t>
      </w:r>
      <w:r w:rsidR="00C44B24" w:rsidRPr="00D84356">
        <w:rPr>
          <w:rFonts w:ascii="Arial" w:hAnsi="Arial" w:cs="Arial"/>
        </w:rPr>
        <w:t>Children with</w:t>
      </w:r>
      <w:r w:rsidR="004677FE" w:rsidRPr="00D84356">
        <w:rPr>
          <w:rFonts w:ascii="Arial" w:hAnsi="Arial" w:cs="Arial"/>
        </w:rPr>
        <w:t xml:space="preserve"> hypertension </w:t>
      </w:r>
      <w:r w:rsidR="00C44B24" w:rsidRPr="00D84356">
        <w:rPr>
          <w:rFonts w:ascii="Arial" w:hAnsi="Arial" w:cs="Arial"/>
        </w:rPr>
        <w:t>have</w:t>
      </w:r>
      <w:r w:rsidR="004677FE" w:rsidRPr="00D84356">
        <w:rPr>
          <w:rFonts w:ascii="Arial" w:hAnsi="Arial" w:cs="Arial"/>
        </w:rPr>
        <w:t xml:space="preserve"> evidence of </w:t>
      </w:r>
      <w:r w:rsidR="00C44B24" w:rsidRPr="00D84356">
        <w:rPr>
          <w:rFonts w:ascii="Arial" w:hAnsi="Arial" w:cs="Arial"/>
        </w:rPr>
        <w:t>left ventricular</w:t>
      </w:r>
      <w:r w:rsidR="00BD4913" w:rsidRPr="00D84356">
        <w:rPr>
          <w:rFonts w:ascii="Arial" w:hAnsi="Arial" w:cs="Arial"/>
        </w:rPr>
        <w:t xml:space="preserve"> </w:t>
      </w:r>
      <w:r w:rsidR="00A81240" w:rsidRPr="00D84356">
        <w:rPr>
          <w:rFonts w:ascii="Arial" w:hAnsi="Arial" w:cs="Arial"/>
        </w:rPr>
        <w:t>hyp</w:t>
      </w:r>
      <w:r w:rsidR="00C44B24" w:rsidRPr="00D84356">
        <w:rPr>
          <w:rFonts w:ascii="Arial" w:hAnsi="Arial" w:cs="Arial"/>
        </w:rPr>
        <w:t>ertrophy</w:t>
      </w:r>
      <w:r w:rsidR="00BD4913" w:rsidRPr="00D84356">
        <w:rPr>
          <w:rFonts w:ascii="Arial" w:hAnsi="Arial" w:cs="Arial"/>
        </w:rPr>
        <w:t xml:space="preserve"> (LVH)</w:t>
      </w:r>
      <w:r w:rsidR="00C44B24" w:rsidRPr="00D84356">
        <w:rPr>
          <w:rFonts w:ascii="Arial" w:hAnsi="Arial" w:cs="Arial"/>
        </w:rPr>
        <w:t>, increased LV mass, carotid intima-medial thickening (CIMT)</w:t>
      </w:r>
      <w:r w:rsidR="00B365EF" w:rsidRPr="00D84356">
        <w:rPr>
          <w:rFonts w:ascii="Arial" w:hAnsi="Arial" w:cs="Arial"/>
        </w:rPr>
        <w:t>,</w:t>
      </w:r>
      <w:r w:rsidR="00C44B24" w:rsidRPr="00D84356">
        <w:rPr>
          <w:rFonts w:ascii="Arial" w:hAnsi="Arial" w:cs="Arial"/>
        </w:rPr>
        <w:t xml:space="preserve"> and</w:t>
      </w:r>
      <w:r w:rsidR="004677FE" w:rsidRPr="00D84356">
        <w:rPr>
          <w:rFonts w:ascii="Arial" w:hAnsi="Arial" w:cs="Arial"/>
        </w:rPr>
        <w:t xml:space="preserve"> vascular endothelial dysfunction. </w:t>
      </w:r>
      <w:r w:rsidR="00A81240" w:rsidRPr="00D84356">
        <w:rPr>
          <w:rFonts w:ascii="Arial" w:hAnsi="Arial" w:cs="Arial"/>
        </w:rPr>
        <w:t xml:space="preserve">Increased LV mass is </w:t>
      </w:r>
      <w:r w:rsidR="005944C5" w:rsidRPr="00D84356">
        <w:rPr>
          <w:rFonts w:ascii="Arial" w:hAnsi="Arial" w:cs="Arial"/>
        </w:rPr>
        <w:t xml:space="preserve">a </w:t>
      </w:r>
      <w:r w:rsidR="00A81240" w:rsidRPr="00D84356">
        <w:rPr>
          <w:rFonts w:ascii="Arial" w:hAnsi="Arial" w:cs="Arial"/>
        </w:rPr>
        <w:t>prominent</w:t>
      </w:r>
      <w:r w:rsidR="005944C5" w:rsidRPr="00D84356">
        <w:rPr>
          <w:rFonts w:ascii="Arial" w:hAnsi="Arial" w:cs="Arial"/>
        </w:rPr>
        <w:t xml:space="preserve"> imaging marker for </w:t>
      </w:r>
      <w:r w:rsidR="00A81240" w:rsidRPr="00D84356">
        <w:rPr>
          <w:rFonts w:ascii="Arial" w:hAnsi="Arial" w:cs="Arial"/>
        </w:rPr>
        <w:t>clinical evidence of target-organ damage</w:t>
      </w:r>
      <w:r w:rsidR="00F93B57" w:rsidRPr="00D84356">
        <w:rPr>
          <w:rFonts w:ascii="Arial" w:hAnsi="Arial" w:cs="Arial"/>
        </w:rPr>
        <w:t xml:space="preserve"> (8)</w:t>
      </w:r>
      <w:r w:rsidR="00A81240" w:rsidRPr="00D84356">
        <w:rPr>
          <w:rFonts w:ascii="Arial" w:hAnsi="Arial" w:cs="Arial"/>
        </w:rPr>
        <w:t>. A left ventricular mass index above 51 g/m</w:t>
      </w:r>
      <w:r w:rsidR="00A81240" w:rsidRPr="00D84356">
        <w:rPr>
          <w:rFonts w:ascii="Arial" w:hAnsi="Arial" w:cs="Arial"/>
          <w:vertAlign w:val="superscript"/>
        </w:rPr>
        <w:t>2.7</w:t>
      </w:r>
      <w:r w:rsidR="00A81240" w:rsidRPr="00D84356">
        <w:rPr>
          <w:rFonts w:ascii="Arial" w:hAnsi="Arial" w:cs="Arial"/>
        </w:rPr>
        <w:t xml:space="preserve"> has been associated with </w:t>
      </w:r>
      <w:r w:rsidR="00514A91" w:rsidRPr="00D84356">
        <w:rPr>
          <w:rFonts w:ascii="Arial" w:hAnsi="Arial" w:cs="Arial"/>
        </w:rPr>
        <w:t>a greater</w:t>
      </w:r>
      <w:r w:rsidR="00A81240" w:rsidRPr="00D84356">
        <w:rPr>
          <w:rFonts w:ascii="Arial" w:hAnsi="Arial" w:cs="Arial"/>
        </w:rPr>
        <w:t xml:space="preserve"> risk of adverse cardiovascular outcome</w:t>
      </w:r>
      <w:r w:rsidR="00F93B57" w:rsidRPr="00D84356">
        <w:rPr>
          <w:rFonts w:ascii="Arial" w:hAnsi="Arial" w:cs="Arial"/>
        </w:rPr>
        <w:t xml:space="preserve"> (9)</w:t>
      </w:r>
      <w:r w:rsidR="0016447E" w:rsidRPr="00D84356">
        <w:rPr>
          <w:rFonts w:ascii="Arial" w:hAnsi="Arial" w:cs="Arial"/>
        </w:rPr>
        <w:t xml:space="preserve">. </w:t>
      </w:r>
      <w:r w:rsidR="00241D83" w:rsidRPr="00D84356">
        <w:rPr>
          <w:rFonts w:ascii="Arial" w:hAnsi="Arial" w:cs="Arial"/>
        </w:rPr>
        <w:t xml:space="preserve"> </w:t>
      </w:r>
    </w:p>
    <w:p w14:paraId="466A0E0F" w14:textId="77777777" w:rsidR="000F5DE3" w:rsidRPr="00D84356" w:rsidRDefault="00A81240" w:rsidP="00D84356">
      <w:pPr>
        <w:spacing w:after="0"/>
        <w:rPr>
          <w:rFonts w:ascii="Arial" w:hAnsi="Arial" w:cs="Arial"/>
        </w:rPr>
      </w:pPr>
      <w:r w:rsidRPr="00D84356">
        <w:rPr>
          <w:rFonts w:ascii="Arial" w:hAnsi="Arial" w:cs="Arial"/>
        </w:rPr>
        <w:t xml:space="preserve"> </w:t>
      </w:r>
    </w:p>
    <w:p w14:paraId="16ACDA68" w14:textId="33CE009A" w:rsidR="00B365EF" w:rsidRPr="00D84356" w:rsidRDefault="00C01244" w:rsidP="00D84356">
      <w:pPr>
        <w:spacing w:after="0"/>
        <w:rPr>
          <w:rFonts w:ascii="Arial" w:hAnsi="Arial" w:cs="Arial"/>
        </w:rPr>
      </w:pPr>
      <w:r w:rsidRPr="00D84356">
        <w:rPr>
          <w:rFonts w:ascii="Arial" w:hAnsi="Arial" w:cs="Arial"/>
        </w:rPr>
        <w:t>The combination of insulin resistance</w:t>
      </w:r>
      <w:r w:rsidR="000A54B2" w:rsidRPr="00D84356">
        <w:rPr>
          <w:rFonts w:ascii="Arial" w:hAnsi="Arial" w:cs="Arial"/>
        </w:rPr>
        <w:t xml:space="preserve"> </w:t>
      </w:r>
      <w:r w:rsidR="00241D83" w:rsidRPr="00D84356">
        <w:rPr>
          <w:rFonts w:ascii="Arial" w:hAnsi="Arial" w:cs="Arial"/>
        </w:rPr>
        <w:t>and hyperglycemia are linked</w:t>
      </w:r>
      <w:r w:rsidRPr="00D84356">
        <w:rPr>
          <w:rFonts w:ascii="Arial" w:hAnsi="Arial" w:cs="Arial"/>
        </w:rPr>
        <w:t xml:space="preserve"> with endothelial dysfunction and mediators of inflammation.</w:t>
      </w:r>
      <w:r w:rsidR="007E5426" w:rsidRPr="00D84356">
        <w:rPr>
          <w:rFonts w:ascii="Arial" w:hAnsi="Arial" w:cs="Arial"/>
        </w:rPr>
        <w:t xml:space="preserve"> </w:t>
      </w:r>
      <w:r w:rsidR="00CB712C" w:rsidRPr="00D84356">
        <w:rPr>
          <w:rFonts w:ascii="Arial" w:hAnsi="Arial" w:cs="Arial"/>
        </w:rPr>
        <w:t xml:space="preserve">Children with diabetes compared with those without diabetes are at increased risk for other atherogenic factors, such as hypertension and dyslipidemia. </w:t>
      </w:r>
      <w:r w:rsidR="00FE5498" w:rsidRPr="00D84356">
        <w:rPr>
          <w:rFonts w:ascii="Arial" w:hAnsi="Arial" w:cs="Arial"/>
        </w:rPr>
        <w:t>M</w:t>
      </w:r>
      <w:r w:rsidR="00BD4913" w:rsidRPr="00D84356">
        <w:rPr>
          <w:rFonts w:ascii="Arial" w:hAnsi="Arial" w:cs="Arial"/>
        </w:rPr>
        <w:t>ixed d</w:t>
      </w:r>
      <w:r w:rsidR="000A54B2" w:rsidRPr="00D84356">
        <w:rPr>
          <w:rFonts w:ascii="Arial" w:hAnsi="Arial" w:cs="Arial"/>
        </w:rPr>
        <w:t>yslipidemia pattern is characterized by high Apo-</w:t>
      </w:r>
      <w:r w:rsidR="007E5426" w:rsidRPr="00D84356">
        <w:rPr>
          <w:rFonts w:ascii="Arial" w:hAnsi="Arial" w:cs="Arial"/>
        </w:rPr>
        <w:t xml:space="preserve">B (increased small dense LDL particles and cholesterol ester </w:t>
      </w:r>
      <w:r w:rsidR="00BD4913" w:rsidRPr="00D84356">
        <w:rPr>
          <w:rFonts w:ascii="Arial" w:hAnsi="Arial" w:cs="Arial"/>
        </w:rPr>
        <w:t>rich VLDL remnants) and low Apo</w:t>
      </w:r>
      <w:r w:rsidR="000A54B2" w:rsidRPr="00D84356">
        <w:rPr>
          <w:rFonts w:ascii="Arial" w:hAnsi="Arial" w:cs="Arial"/>
        </w:rPr>
        <w:t>-</w:t>
      </w:r>
      <w:r w:rsidR="007E5426" w:rsidRPr="00D84356">
        <w:rPr>
          <w:rFonts w:ascii="Arial" w:hAnsi="Arial" w:cs="Arial"/>
        </w:rPr>
        <w:t>A (low HDL particles)</w:t>
      </w:r>
      <w:r w:rsidR="00FE62C9" w:rsidRPr="00D84356">
        <w:rPr>
          <w:rFonts w:ascii="Arial" w:hAnsi="Arial" w:cs="Arial"/>
        </w:rPr>
        <w:t xml:space="preserve"> (11)</w:t>
      </w:r>
      <w:r w:rsidR="007E5426" w:rsidRPr="00D84356">
        <w:rPr>
          <w:rFonts w:ascii="Arial" w:hAnsi="Arial" w:cs="Arial"/>
        </w:rPr>
        <w:t xml:space="preserve">. </w:t>
      </w:r>
      <w:r w:rsidR="003C2F68" w:rsidRPr="00D84356">
        <w:rPr>
          <w:rFonts w:ascii="Arial" w:hAnsi="Arial" w:cs="Arial"/>
        </w:rPr>
        <w:t>The TG/HDL-c ratio is a surrogate atherogenic index of mixed</w:t>
      </w:r>
      <w:r w:rsidR="00DD2F8C" w:rsidRPr="00D84356">
        <w:rPr>
          <w:rFonts w:ascii="Arial" w:hAnsi="Arial" w:cs="Arial"/>
        </w:rPr>
        <w:t xml:space="preserve"> dyslipidemia. </w:t>
      </w:r>
      <w:r w:rsidR="003C2F68" w:rsidRPr="00D84356">
        <w:rPr>
          <w:rFonts w:ascii="Arial" w:hAnsi="Arial" w:cs="Arial"/>
        </w:rPr>
        <w:t xml:space="preserve"> TG/HDL-c ratio was shown to be an independent determinant of arterial stiffness in obese adolescents using brachial artery distensibility (BrachD) and carotid-femoral pu</w:t>
      </w:r>
      <w:r w:rsidR="00FE62C9" w:rsidRPr="00D84356">
        <w:rPr>
          <w:rFonts w:ascii="Arial" w:hAnsi="Arial" w:cs="Arial"/>
        </w:rPr>
        <w:t>lse wave velocity (PWV</w:t>
      </w:r>
      <w:r w:rsidR="000803F9" w:rsidRPr="00D84356">
        <w:rPr>
          <w:rFonts w:ascii="Arial" w:hAnsi="Arial" w:cs="Arial"/>
        </w:rPr>
        <w:t>)</w:t>
      </w:r>
      <w:r w:rsidR="000803F9" w:rsidRPr="00D84356">
        <w:rPr>
          <w:rFonts w:ascii="Arial" w:hAnsi="Arial" w:cs="Arial"/>
          <w:b/>
          <w:bCs/>
        </w:rPr>
        <w:t xml:space="preserve"> </w:t>
      </w:r>
      <w:r w:rsidR="000803F9" w:rsidRPr="00D84356">
        <w:rPr>
          <w:rFonts w:ascii="Arial" w:hAnsi="Arial" w:cs="Arial"/>
        </w:rPr>
        <w:t>(</w:t>
      </w:r>
      <w:r w:rsidR="00FE62C9" w:rsidRPr="00D84356">
        <w:rPr>
          <w:rFonts w:ascii="Arial" w:hAnsi="Arial" w:cs="Arial"/>
        </w:rPr>
        <w:t>1</w:t>
      </w:r>
      <w:r w:rsidR="002D1ADD" w:rsidRPr="00D84356">
        <w:rPr>
          <w:rFonts w:ascii="Arial" w:hAnsi="Arial" w:cs="Arial"/>
        </w:rPr>
        <w:t>0</w:t>
      </w:r>
      <w:r w:rsidR="003C2F68" w:rsidRPr="00D84356">
        <w:rPr>
          <w:rFonts w:ascii="Arial" w:hAnsi="Arial" w:cs="Arial"/>
        </w:rPr>
        <w:t>)</w:t>
      </w:r>
      <w:r w:rsidR="00FE62C9" w:rsidRPr="00D84356">
        <w:rPr>
          <w:rFonts w:ascii="Arial" w:hAnsi="Arial" w:cs="Arial"/>
        </w:rPr>
        <w:t>.</w:t>
      </w:r>
      <w:r w:rsidR="00FE62C9" w:rsidRPr="00D84356">
        <w:rPr>
          <w:rFonts w:ascii="Arial" w:hAnsi="Arial" w:cs="Arial"/>
          <w:b/>
          <w:bCs/>
        </w:rPr>
        <w:t xml:space="preserve"> </w:t>
      </w:r>
    </w:p>
    <w:p w14:paraId="004394E3" w14:textId="77777777" w:rsidR="003C2F68" w:rsidRPr="00D84356" w:rsidRDefault="003C2F68" w:rsidP="00D84356">
      <w:pPr>
        <w:spacing w:after="0"/>
        <w:rPr>
          <w:rFonts w:ascii="Arial" w:hAnsi="Arial" w:cs="Arial"/>
        </w:rPr>
      </w:pPr>
      <w:r w:rsidRPr="00D84356">
        <w:rPr>
          <w:rFonts w:ascii="Arial" w:hAnsi="Arial" w:cs="Arial"/>
        </w:rPr>
        <w:t xml:space="preserve"> </w:t>
      </w:r>
    </w:p>
    <w:p w14:paraId="77F5B89E" w14:textId="7BEA0E2D" w:rsidR="00C43AA3" w:rsidRPr="00D84356" w:rsidRDefault="002061AC" w:rsidP="00D84356">
      <w:pPr>
        <w:spacing w:after="0"/>
        <w:rPr>
          <w:rFonts w:ascii="Arial" w:hAnsi="Arial" w:cs="Arial"/>
        </w:rPr>
      </w:pPr>
      <w:r w:rsidRPr="00D84356">
        <w:rPr>
          <w:rFonts w:ascii="Arial" w:hAnsi="Arial" w:cs="Arial"/>
        </w:rPr>
        <w:t>Metabolic s</w:t>
      </w:r>
      <w:r w:rsidR="008C5E0C" w:rsidRPr="00D84356">
        <w:rPr>
          <w:rFonts w:ascii="Arial" w:hAnsi="Arial" w:cs="Arial"/>
        </w:rPr>
        <w:t>yndrome (MS)</w:t>
      </w:r>
      <w:r w:rsidRPr="00D84356">
        <w:rPr>
          <w:rFonts w:ascii="Arial" w:hAnsi="Arial" w:cs="Arial"/>
        </w:rPr>
        <w:t xml:space="preserve"> has been established</w:t>
      </w:r>
      <w:r w:rsidR="00FE5498" w:rsidRPr="00D84356">
        <w:rPr>
          <w:rFonts w:ascii="Arial" w:hAnsi="Arial" w:cs="Arial"/>
        </w:rPr>
        <w:t xml:space="preserve"> as a clus</w:t>
      </w:r>
      <w:r w:rsidR="00711A7D" w:rsidRPr="00D84356">
        <w:rPr>
          <w:rFonts w:ascii="Arial" w:hAnsi="Arial" w:cs="Arial"/>
        </w:rPr>
        <w:t>ter</w:t>
      </w:r>
      <w:r w:rsidR="001B32D6" w:rsidRPr="00D84356">
        <w:rPr>
          <w:rFonts w:ascii="Arial" w:hAnsi="Arial" w:cs="Arial"/>
        </w:rPr>
        <w:t xml:space="preserve"> of CV risk factors</w:t>
      </w:r>
      <w:r w:rsidR="00880CC8" w:rsidRPr="00D84356">
        <w:rPr>
          <w:rFonts w:ascii="Arial" w:hAnsi="Arial" w:cs="Arial"/>
        </w:rPr>
        <w:t xml:space="preserve"> including</w:t>
      </w:r>
      <w:r w:rsidR="001B32D6" w:rsidRPr="00D84356">
        <w:rPr>
          <w:rFonts w:ascii="Arial" w:hAnsi="Arial" w:cs="Arial"/>
        </w:rPr>
        <w:t xml:space="preserve"> hypertension, ove</w:t>
      </w:r>
      <w:r w:rsidR="00711A7D" w:rsidRPr="00D84356">
        <w:rPr>
          <w:rFonts w:ascii="Arial" w:hAnsi="Arial" w:cs="Arial"/>
        </w:rPr>
        <w:t>rweigh</w:t>
      </w:r>
      <w:r w:rsidR="00BD4913" w:rsidRPr="00D84356">
        <w:rPr>
          <w:rFonts w:ascii="Arial" w:hAnsi="Arial" w:cs="Arial"/>
        </w:rPr>
        <w:t>t/obesity, dyslipidemia (high triglycerides</w:t>
      </w:r>
      <w:r w:rsidR="00711A7D" w:rsidRPr="00D84356">
        <w:rPr>
          <w:rFonts w:ascii="Arial" w:hAnsi="Arial" w:cs="Arial"/>
        </w:rPr>
        <w:t>, l</w:t>
      </w:r>
      <w:r w:rsidR="001B32D6" w:rsidRPr="00D84356">
        <w:rPr>
          <w:rFonts w:ascii="Arial" w:hAnsi="Arial" w:cs="Arial"/>
        </w:rPr>
        <w:t xml:space="preserve">ow HDL), </w:t>
      </w:r>
      <w:r w:rsidR="00796A16" w:rsidRPr="00D84356">
        <w:rPr>
          <w:rFonts w:ascii="Arial" w:hAnsi="Arial" w:cs="Arial"/>
        </w:rPr>
        <w:t>and insulin</w:t>
      </w:r>
      <w:r w:rsidR="001B32D6" w:rsidRPr="00D84356">
        <w:rPr>
          <w:rFonts w:ascii="Arial" w:hAnsi="Arial" w:cs="Arial"/>
        </w:rPr>
        <w:t xml:space="preserve"> resistance.</w:t>
      </w:r>
      <w:r w:rsidR="008C5E0C" w:rsidRPr="00D84356">
        <w:rPr>
          <w:rFonts w:ascii="Arial" w:hAnsi="Arial" w:cs="Arial"/>
        </w:rPr>
        <w:t xml:space="preserve">  </w:t>
      </w:r>
      <w:r w:rsidR="005B6F40" w:rsidRPr="00D84356">
        <w:rPr>
          <w:rFonts w:ascii="Arial" w:hAnsi="Arial" w:cs="Arial"/>
        </w:rPr>
        <w:t xml:space="preserve">However, the relationship between childhood metabolic syndrome and CVD events are not well characterized and there has been no consensus in the pediatric population (11). </w:t>
      </w:r>
      <w:r w:rsidR="008C5E0C" w:rsidRPr="00D84356">
        <w:rPr>
          <w:rFonts w:ascii="Arial" w:hAnsi="Arial" w:cs="Arial"/>
        </w:rPr>
        <w:t xml:space="preserve">The components of MS </w:t>
      </w:r>
      <w:r w:rsidR="00FE5498" w:rsidRPr="00D84356">
        <w:rPr>
          <w:rFonts w:ascii="Arial" w:hAnsi="Arial" w:cs="Arial"/>
        </w:rPr>
        <w:t>are</w:t>
      </w:r>
      <w:r w:rsidR="005944C5" w:rsidRPr="00D84356">
        <w:rPr>
          <w:rFonts w:ascii="Arial" w:hAnsi="Arial" w:cs="Arial"/>
        </w:rPr>
        <w:t xml:space="preserve"> considered</w:t>
      </w:r>
      <w:r w:rsidR="008C5E0C" w:rsidRPr="00D84356">
        <w:rPr>
          <w:rFonts w:ascii="Arial" w:hAnsi="Arial" w:cs="Arial"/>
        </w:rPr>
        <w:t xml:space="preserve"> independent risk factors associate</w:t>
      </w:r>
      <w:r w:rsidR="00711A7D" w:rsidRPr="00D84356">
        <w:rPr>
          <w:rFonts w:ascii="Arial" w:hAnsi="Arial" w:cs="Arial"/>
        </w:rPr>
        <w:t>d with vascular dysfunction</w:t>
      </w:r>
      <w:r w:rsidR="002D1ADD" w:rsidRPr="00D84356">
        <w:rPr>
          <w:rFonts w:ascii="Arial" w:hAnsi="Arial" w:cs="Arial"/>
        </w:rPr>
        <w:t xml:space="preserve"> (1</w:t>
      </w:r>
      <w:r w:rsidR="005B6F40" w:rsidRPr="00D84356">
        <w:rPr>
          <w:rFonts w:ascii="Arial" w:hAnsi="Arial" w:cs="Arial"/>
        </w:rPr>
        <w:t>2</w:t>
      </w:r>
      <w:r w:rsidR="002D1ADD" w:rsidRPr="00D84356">
        <w:rPr>
          <w:rFonts w:ascii="Arial" w:hAnsi="Arial" w:cs="Arial"/>
        </w:rPr>
        <w:t>)</w:t>
      </w:r>
      <w:r w:rsidR="00FE5498" w:rsidRPr="00D84356">
        <w:rPr>
          <w:rFonts w:ascii="Arial" w:hAnsi="Arial" w:cs="Arial"/>
        </w:rPr>
        <w:t xml:space="preserve">. </w:t>
      </w:r>
      <w:r w:rsidR="00A8205F" w:rsidRPr="00D84356">
        <w:rPr>
          <w:rFonts w:ascii="Arial" w:hAnsi="Arial" w:cs="Arial"/>
        </w:rPr>
        <w:t xml:space="preserve"> </w:t>
      </w:r>
      <w:r w:rsidR="00A90541" w:rsidRPr="00D84356">
        <w:rPr>
          <w:rFonts w:ascii="Arial" w:hAnsi="Arial" w:cs="Arial"/>
        </w:rPr>
        <w:t xml:space="preserve"> </w:t>
      </w:r>
      <w:r w:rsidR="00694916" w:rsidRPr="00D84356">
        <w:rPr>
          <w:rFonts w:ascii="Arial" w:hAnsi="Arial" w:cs="Arial"/>
        </w:rPr>
        <w:t xml:space="preserve">  </w:t>
      </w:r>
      <w:r w:rsidR="00711A7D" w:rsidRPr="00D84356">
        <w:rPr>
          <w:rFonts w:ascii="Arial" w:hAnsi="Arial" w:cs="Arial"/>
        </w:rPr>
        <w:t xml:space="preserve">  </w:t>
      </w:r>
    </w:p>
    <w:p w14:paraId="61230C00" w14:textId="77777777" w:rsidR="0045561F" w:rsidRPr="00D84356" w:rsidRDefault="0045561F" w:rsidP="00D84356">
      <w:pPr>
        <w:spacing w:after="0"/>
        <w:rPr>
          <w:rFonts w:ascii="Arial" w:hAnsi="Arial" w:cs="Arial"/>
        </w:rPr>
      </w:pPr>
    </w:p>
    <w:p w14:paraId="0404988E" w14:textId="32D26529" w:rsidR="005F41EF" w:rsidRPr="00D84356" w:rsidRDefault="00531A25" w:rsidP="00D84356">
      <w:pPr>
        <w:spacing w:after="0"/>
        <w:rPr>
          <w:rFonts w:ascii="Arial" w:hAnsi="Arial" w:cs="Arial"/>
          <w:b/>
          <w:color w:val="0070C0"/>
        </w:rPr>
      </w:pPr>
      <w:r w:rsidRPr="00D84356">
        <w:rPr>
          <w:rFonts w:ascii="Arial" w:hAnsi="Arial" w:cs="Arial"/>
          <w:b/>
          <w:color w:val="0070C0"/>
        </w:rPr>
        <w:t xml:space="preserve">NON-INVASIVE IMAGING </w:t>
      </w:r>
      <w:r w:rsidR="002C6EF3" w:rsidRPr="00D84356">
        <w:rPr>
          <w:rFonts w:ascii="Arial" w:hAnsi="Arial" w:cs="Arial"/>
          <w:b/>
          <w:color w:val="0070C0"/>
        </w:rPr>
        <w:t>TECHNIQUES</w:t>
      </w:r>
    </w:p>
    <w:p w14:paraId="3F5D3F6D" w14:textId="77777777" w:rsidR="00B365EF" w:rsidRPr="00D84356" w:rsidRDefault="00B365EF" w:rsidP="00D84356">
      <w:pPr>
        <w:spacing w:after="0"/>
        <w:rPr>
          <w:rFonts w:ascii="Arial" w:hAnsi="Arial" w:cs="Arial"/>
          <w:b/>
        </w:rPr>
      </w:pPr>
    </w:p>
    <w:p w14:paraId="77570924" w14:textId="77777777" w:rsidR="00A55A83" w:rsidRPr="00D84356" w:rsidRDefault="005F41EF" w:rsidP="00D84356">
      <w:pPr>
        <w:spacing w:after="0"/>
        <w:rPr>
          <w:rFonts w:ascii="Arial" w:hAnsi="Arial" w:cs="Arial"/>
          <w:b/>
          <w:color w:val="00B050"/>
        </w:rPr>
      </w:pPr>
      <w:r w:rsidRPr="00D84356">
        <w:rPr>
          <w:rFonts w:ascii="Arial" w:hAnsi="Arial" w:cs="Arial"/>
          <w:b/>
          <w:color w:val="00B050"/>
        </w:rPr>
        <w:t>Caroti</w:t>
      </w:r>
      <w:r w:rsidR="000743ED" w:rsidRPr="00D84356">
        <w:rPr>
          <w:rFonts w:ascii="Arial" w:hAnsi="Arial" w:cs="Arial"/>
          <w:b/>
          <w:color w:val="00B050"/>
        </w:rPr>
        <w:t>d Intima-Media Thickness (CIMT)</w:t>
      </w:r>
    </w:p>
    <w:p w14:paraId="6106B465" w14:textId="77777777" w:rsidR="00B365EF" w:rsidRPr="00D84356" w:rsidRDefault="00B365EF" w:rsidP="00D84356">
      <w:pPr>
        <w:spacing w:after="0"/>
        <w:rPr>
          <w:rFonts w:ascii="Arial" w:hAnsi="Arial" w:cs="Arial"/>
          <w:b/>
        </w:rPr>
      </w:pPr>
    </w:p>
    <w:p w14:paraId="59436C85" w14:textId="68782B78" w:rsidR="00B0701A" w:rsidRPr="00D84356" w:rsidRDefault="00DD2F8C" w:rsidP="00D84356">
      <w:pPr>
        <w:pStyle w:val="ListParagraph"/>
        <w:spacing w:after="0"/>
        <w:ind w:left="0"/>
        <w:rPr>
          <w:rFonts w:ascii="Arial" w:hAnsi="Arial" w:cs="Arial"/>
        </w:rPr>
      </w:pPr>
      <w:r w:rsidRPr="00D84356">
        <w:rPr>
          <w:rFonts w:ascii="Arial" w:hAnsi="Arial" w:cs="Arial"/>
        </w:rPr>
        <w:t>The use of c</w:t>
      </w:r>
      <w:r w:rsidR="005C2D81" w:rsidRPr="00D84356">
        <w:rPr>
          <w:rFonts w:ascii="Arial" w:hAnsi="Arial" w:cs="Arial"/>
        </w:rPr>
        <w:t xml:space="preserve">IMT </w:t>
      </w:r>
      <w:r w:rsidRPr="00D84356">
        <w:rPr>
          <w:rFonts w:ascii="Arial" w:hAnsi="Arial" w:cs="Arial"/>
        </w:rPr>
        <w:t xml:space="preserve">technique is </w:t>
      </w:r>
      <w:r w:rsidR="00AF5184" w:rsidRPr="00D84356">
        <w:rPr>
          <w:rFonts w:ascii="Arial" w:hAnsi="Arial" w:cs="Arial"/>
        </w:rPr>
        <w:t xml:space="preserve">a </w:t>
      </w:r>
      <w:r w:rsidRPr="00D84356">
        <w:rPr>
          <w:rFonts w:ascii="Arial" w:hAnsi="Arial" w:cs="Arial"/>
        </w:rPr>
        <w:t xml:space="preserve">useful surrogate </w:t>
      </w:r>
      <w:r w:rsidR="00FE1EC9" w:rsidRPr="00D84356">
        <w:rPr>
          <w:rFonts w:ascii="Arial" w:hAnsi="Arial" w:cs="Arial"/>
        </w:rPr>
        <w:t>technique</w:t>
      </w:r>
      <w:r w:rsidRPr="00D84356">
        <w:rPr>
          <w:rFonts w:ascii="Arial" w:hAnsi="Arial" w:cs="Arial"/>
        </w:rPr>
        <w:t xml:space="preserve"> to assess vessel intimal thickness in children with dyslipidemia. Subclinical changes i</w:t>
      </w:r>
      <w:r w:rsidR="002B1BA6" w:rsidRPr="00D84356">
        <w:rPr>
          <w:rFonts w:ascii="Arial" w:hAnsi="Arial" w:cs="Arial"/>
        </w:rPr>
        <w:t xml:space="preserve">n children </w:t>
      </w:r>
      <w:r w:rsidR="008C3E36" w:rsidRPr="00D84356">
        <w:rPr>
          <w:rFonts w:ascii="Arial" w:hAnsi="Arial" w:cs="Arial"/>
        </w:rPr>
        <w:t>are</w:t>
      </w:r>
      <w:r w:rsidR="002B1BA6" w:rsidRPr="00D84356">
        <w:rPr>
          <w:rFonts w:ascii="Arial" w:hAnsi="Arial" w:cs="Arial"/>
        </w:rPr>
        <w:t xml:space="preserve"> manifested as diffuse thickening of the intima-media space rather than</w:t>
      </w:r>
      <w:r w:rsidR="003D2BA6" w:rsidRPr="00D84356">
        <w:rPr>
          <w:rFonts w:ascii="Arial" w:hAnsi="Arial" w:cs="Arial"/>
        </w:rPr>
        <w:t xml:space="preserve"> a</w:t>
      </w:r>
      <w:r w:rsidR="002B1BA6" w:rsidRPr="00D84356">
        <w:rPr>
          <w:rFonts w:ascii="Arial" w:hAnsi="Arial" w:cs="Arial"/>
        </w:rPr>
        <w:t xml:space="preserve"> discrete lipid core or</w:t>
      </w:r>
      <w:r w:rsidR="003D2BA6" w:rsidRPr="00D84356">
        <w:rPr>
          <w:rFonts w:ascii="Arial" w:hAnsi="Arial" w:cs="Arial"/>
        </w:rPr>
        <w:t xml:space="preserve"> an advance lipid lesion. </w:t>
      </w:r>
      <w:r w:rsidR="002B1BA6" w:rsidRPr="00D84356">
        <w:rPr>
          <w:rFonts w:ascii="Arial" w:hAnsi="Arial" w:cs="Arial"/>
        </w:rPr>
        <w:t xml:space="preserve"> </w:t>
      </w:r>
      <w:r w:rsidR="00861B71" w:rsidRPr="00D84356">
        <w:rPr>
          <w:rFonts w:ascii="Arial" w:hAnsi="Arial" w:cs="Arial"/>
        </w:rPr>
        <w:t xml:space="preserve"> </w:t>
      </w:r>
    </w:p>
    <w:p w14:paraId="1BF65FFF" w14:textId="55CD846A" w:rsidR="007C7CDE" w:rsidRPr="00D84356" w:rsidRDefault="007C7CDE" w:rsidP="00D84356">
      <w:pPr>
        <w:pStyle w:val="ListParagraph"/>
        <w:spacing w:after="0"/>
        <w:ind w:left="0"/>
        <w:rPr>
          <w:rFonts w:ascii="Arial" w:hAnsi="Arial" w:cs="Arial"/>
        </w:rPr>
      </w:pPr>
    </w:p>
    <w:p w14:paraId="4379EE29" w14:textId="000A70C0" w:rsidR="005B2851" w:rsidRPr="00D84356" w:rsidRDefault="00FE1EC9" w:rsidP="00D84356">
      <w:pPr>
        <w:pStyle w:val="ListParagraph"/>
        <w:spacing w:after="0"/>
        <w:ind w:left="0"/>
        <w:rPr>
          <w:rFonts w:ascii="Arial" w:hAnsi="Arial" w:cs="Arial"/>
          <w:b/>
          <w:bCs/>
        </w:rPr>
      </w:pPr>
      <w:r w:rsidRPr="00D84356">
        <w:rPr>
          <w:rFonts w:ascii="Arial" w:hAnsi="Arial" w:cs="Arial"/>
        </w:rPr>
        <w:t>The i</w:t>
      </w:r>
      <w:r w:rsidR="007C7CDE" w:rsidRPr="00D84356">
        <w:rPr>
          <w:rFonts w:ascii="Arial" w:hAnsi="Arial" w:cs="Arial"/>
        </w:rPr>
        <w:t>maging method utilizes high</w:t>
      </w:r>
      <w:r w:rsidRPr="00D84356">
        <w:rPr>
          <w:rFonts w:ascii="Arial" w:hAnsi="Arial" w:cs="Arial"/>
        </w:rPr>
        <w:t xml:space="preserve"> </w:t>
      </w:r>
      <w:r w:rsidR="007C7CDE" w:rsidRPr="00D84356">
        <w:rPr>
          <w:rFonts w:ascii="Arial" w:hAnsi="Arial" w:cs="Arial"/>
        </w:rPr>
        <w:t>resolution B-mode 2-dimensional (2D) ultrasonography with a high-frequency</w:t>
      </w:r>
      <w:r w:rsidR="00654F84" w:rsidRPr="00D84356">
        <w:rPr>
          <w:rFonts w:ascii="Arial" w:hAnsi="Arial" w:cs="Arial"/>
        </w:rPr>
        <w:t xml:space="preserve"> (7 to 12-MHz) linear array</w:t>
      </w:r>
      <w:r w:rsidR="007C7CDE" w:rsidRPr="00D84356">
        <w:rPr>
          <w:rFonts w:ascii="Arial" w:hAnsi="Arial" w:cs="Arial"/>
        </w:rPr>
        <w:t xml:space="preserve"> transducer for assessment of carotid intimal and medial vessel. Imaging measurements </w:t>
      </w:r>
      <w:r w:rsidR="009F620B">
        <w:rPr>
          <w:rFonts w:ascii="Arial" w:hAnsi="Arial" w:cs="Arial"/>
        </w:rPr>
        <w:t>are</w:t>
      </w:r>
      <w:r w:rsidR="007C7CDE" w:rsidRPr="00D84356">
        <w:rPr>
          <w:rFonts w:ascii="Arial" w:hAnsi="Arial" w:cs="Arial"/>
        </w:rPr>
        <w:t xml:space="preserve"> traditionally conducted on the common carotid artery </w:t>
      </w:r>
      <w:r w:rsidR="006A5562" w:rsidRPr="00D84356">
        <w:rPr>
          <w:rFonts w:ascii="Arial" w:hAnsi="Arial" w:cs="Arial"/>
        </w:rPr>
        <w:t>at</w:t>
      </w:r>
      <w:r w:rsidR="007C7CDE" w:rsidRPr="00D84356">
        <w:rPr>
          <w:rFonts w:ascii="Arial" w:hAnsi="Arial" w:cs="Arial"/>
        </w:rPr>
        <w:t xml:space="preserve"> the fa</w:t>
      </w:r>
      <w:r w:rsidR="009F620B">
        <w:rPr>
          <w:rFonts w:ascii="Arial" w:hAnsi="Arial" w:cs="Arial"/>
        </w:rPr>
        <w:t>r</w:t>
      </w:r>
      <w:r w:rsidR="007C7CDE" w:rsidRPr="00D84356">
        <w:rPr>
          <w:rFonts w:ascii="Arial" w:hAnsi="Arial" w:cs="Arial"/>
        </w:rPr>
        <w:t>-wall of the vessel. Changes to the intimal-medial thickness in the fa</w:t>
      </w:r>
      <w:r w:rsidR="009F620B">
        <w:rPr>
          <w:rFonts w:ascii="Arial" w:hAnsi="Arial" w:cs="Arial"/>
        </w:rPr>
        <w:t>r</w:t>
      </w:r>
      <w:r w:rsidR="007C7CDE" w:rsidRPr="00D84356">
        <w:rPr>
          <w:rFonts w:ascii="Arial" w:hAnsi="Arial" w:cs="Arial"/>
        </w:rPr>
        <w:t>-wall ha</w:t>
      </w:r>
      <w:r w:rsidR="009F620B">
        <w:rPr>
          <w:rFonts w:ascii="Arial" w:hAnsi="Arial" w:cs="Arial"/>
        </w:rPr>
        <w:t>ve</w:t>
      </w:r>
      <w:r w:rsidR="007C7CDE" w:rsidRPr="00D84356">
        <w:rPr>
          <w:rFonts w:ascii="Arial" w:hAnsi="Arial" w:cs="Arial"/>
        </w:rPr>
        <w:t xml:space="preserve"> correlated </w:t>
      </w:r>
      <w:r w:rsidR="009F620B">
        <w:rPr>
          <w:rFonts w:ascii="Arial" w:hAnsi="Arial" w:cs="Arial"/>
        </w:rPr>
        <w:t>with</w:t>
      </w:r>
      <w:r w:rsidR="007C7CDE" w:rsidRPr="00D84356">
        <w:rPr>
          <w:rFonts w:ascii="Arial" w:hAnsi="Arial" w:cs="Arial"/>
        </w:rPr>
        <w:t xml:space="preserve"> </w:t>
      </w:r>
      <w:r w:rsidR="003D2BA6" w:rsidRPr="00D84356">
        <w:rPr>
          <w:rFonts w:ascii="Arial" w:hAnsi="Arial" w:cs="Arial"/>
        </w:rPr>
        <w:t xml:space="preserve">direct histological examination. </w:t>
      </w:r>
      <w:r w:rsidR="007C7CDE" w:rsidRPr="00D84356">
        <w:rPr>
          <w:rFonts w:ascii="Arial" w:hAnsi="Arial" w:cs="Arial"/>
        </w:rPr>
        <w:t xml:space="preserve"> </w:t>
      </w:r>
      <w:r w:rsidR="00E86B79" w:rsidRPr="00D84356">
        <w:rPr>
          <w:rFonts w:ascii="Arial" w:hAnsi="Arial" w:cs="Arial"/>
        </w:rPr>
        <w:t xml:space="preserve">Most pediatric studies have focused on assessment of the carotid artery far wall. The distance between the leading edge of the first echo-bright line (lumen-intima interface) and the leading edge of the second echo-bright line (media-adventitia interface) is defined as the </w:t>
      </w:r>
      <w:r w:rsidR="00B101AD" w:rsidRPr="00D84356">
        <w:rPr>
          <w:rFonts w:ascii="Arial" w:hAnsi="Arial" w:cs="Arial"/>
        </w:rPr>
        <w:t>carotid intimal-media interface</w:t>
      </w:r>
      <w:r w:rsidR="009F620B">
        <w:rPr>
          <w:rFonts w:ascii="Arial" w:hAnsi="Arial" w:cs="Arial"/>
        </w:rPr>
        <w:t xml:space="preserve"> (figure 3)</w:t>
      </w:r>
      <w:r w:rsidR="00AF5184" w:rsidRPr="00D84356">
        <w:rPr>
          <w:rFonts w:ascii="Arial" w:hAnsi="Arial" w:cs="Arial"/>
        </w:rPr>
        <w:t xml:space="preserve"> (13)</w:t>
      </w:r>
      <w:r w:rsidR="00B101AD" w:rsidRPr="00D84356">
        <w:rPr>
          <w:rFonts w:ascii="Arial" w:hAnsi="Arial" w:cs="Arial"/>
        </w:rPr>
        <w:t xml:space="preserve">. </w:t>
      </w:r>
      <w:r w:rsidR="00826A77" w:rsidRPr="00D84356">
        <w:rPr>
          <w:rFonts w:ascii="Arial" w:hAnsi="Arial" w:cs="Arial"/>
        </w:rPr>
        <w:t xml:space="preserve">An </w:t>
      </w:r>
      <w:r w:rsidR="00826A77" w:rsidRPr="00D84356">
        <w:rPr>
          <w:rFonts w:ascii="Arial" w:hAnsi="Arial" w:cs="Arial"/>
        </w:rPr>
        <w:lastRenderedPageBreak/>
        <w:t xml:space="preserve">abnormal </w:t>
      </w:r>
      <w:r w:rsidR="00B101AD" w:rsidRPr="00D84356">
        <w:rPr>
          <w:rFonts w:ascii="Arial" w:hAnsi="Arial" w:cs="Arial"/>
        </w:rPr>
        <w:t>c</w:t>
      </w:r>
      <w:r w:rsidR="005C2D81" w:rsidRPr="00D84356">
        <w:rPr>
          <w:rFonts w:ascii="Arial" w:hAnsi="Arial" w:cs="Arial"/>
        </w:rPr>
        <w:t>IMT is a thickened sub-intimal</w:t>
      </w:r>
      <w:r w:rsidR="00861B71" w:rsidRPr="00D84356">
        <w:rPr>
          <w:rFonts w:ascii="Arial" w:hAnsi="Arial" w:cs="Arial"/>
        </w:rPr>
        <w:t xml:space="preserve"> </w:t>
      </w:r>
      <w:r w:rsidR="005C2D81" w:rsidRPr="00D84356">
        <w:rPr>
          <w:rFonts w:ascii="Arial" w:hAnsi="Arial" w:cs="Arial"/>
        </w:rPr>
        <w:t>layer due to atherogenic particle deposition</w:t>
      </w:r>
      <w:r w:rsidR="00861B71" w:rsidRPr="00D84356">
        <w:rPr>
          <w:rFonts w:ascii="Arial" w:hAnsi="Arial" w:cs="Arial"/>
        </w:rPr>
        <w:t xml:space="preserve"> and </w:t>
      </w:r>
      <w:r w:rsidR="00796A16" w:rsidRPr="00D84356">
        <w:rPr>
          <w:rFonts w:ascii="Arial" w:hAnsi="Arial" w:cs="Arial"/>
        </w:rPr>
        <w:t>i</w:t>
      </w:r>
      <w:r w:rsidR="00B629D6" w:rsidRPr="00D84356">
        <w:rPr>
          <w:rFonts w:ascii="Arial" w:hAnsi="Arial" w:cs="Arial"/>
        </w:rPr>
        <w:t>nflammatory</w:t>
      </w:r>
      <w:r w:rsidR="00861B71" w:rsidRPr="00D84356">
        <w:rPr>
          <w:rFonts w:ascii="Arial" w:hAnsi="Arial" w:cs="Arial"/>
        </w:rPr>
        <w:t xml:space="preserve"> process.</w:t>
      </w:r>
      <w:r w:rsidR="00C43AA3" w:rsidRPr="00D84356">
        <w:rPr>
          <w:rFonts w:ascii="Arial" w:hAnsi="Arial" w:cs="Arial"/>
        </w:rPr>
        <w:t xml:space="preserve"> </w:t>
      </w:r>
    </w:p>
    <w:p w14:paraId="01665733" w14:textId="4E2BFB18" w:rsidR="00800367" w:rsidRPr="00D84356" w:rsidRDefault="00800367" w:rsidP="00D84356">
      <w:pPr>
        <w:pStyle w:val="ListParagraph"/>
        <w:spacing w:after="0"/>
        <w:ind w:left="0"/>
        <w:rPr>
          <w:rFonts w:ascii="Arial" w:hAnsi="Arial" w:cs="Arial"/>
          <w:b/>
          <w:bCs/>
        </w:rPr>
      </w:pPr>
    </w:p>
    <w:p w14:paraId="3A7A1F67" w14:textId="77777777" w:rsidR="00800367" w:rsidRPr="00D84356" w:rsidRDefault="00800367" w:rsidP="00D84356">
      <w:pPr>
        <w:spacing w:after="0"/>
        <w:rPr>
          <w:rFonts w:ascii="Arial" w:hAnsi="Arial" w:cs="Arial"/>
        </w:rPr>
      </w:pPr>
      <w:r w:rsidRPr="00D84356">
        <w:rPr>
          <w:rFonts w:ascii="Arial" w:hAnsi="Arial" w:cs="Arial"/>
          <w:noProof/>
        </w:rPr>
        <w:drawing>
          <wp:inline distT="0" distB="0" distL="0" distR="0" wp14:anchorId="7A1393BF" wp14:editId="71A08713">
            <wp:extent cx="4711218" cy="270089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1397" cy="2706733"/>
                    </a:xfrm>
                    <a:prstGeom prst="rect">
                      <a:avLst/>
                    </a:prstGeom>
                  </pic:spPr>
                </pic:pic>
              </a:graphicData>
            </a:graphic>
          </wp:inline>
        </w:drawing>
      </w:r>
    </w:p>
    <w:p w14:paraId="769E7D6E" w14:textId="61855185" w:rsidR="00997DD1" w:rsidRPr="00997DD1" w:rsidRDefault="00997DD1" w:rsidP="00997DD1">
      <w:pPr>
        <w:spacing w:after="0"/>
        <w:rPr>
          <w:rFonts w:ascii="Arial" w:hAnsi="Arial" w:cs="Arial"/>
          <w:b/>
          <w:bCs/>
        </w:rPr>
      </w:pPr>
      <w:r w:rsidRPr="00D84356">
        <w:rPr>
          <w:rFonts w:ascii="Arial" w:hAnsi="Arial" w:cs="Arial"/>
          <w:b/>
          <w:bCs/>
        </w:rPr>
        <w:t>Figure 3</w:t>
      </w:r>
      <w:r>
        <w:rPr>
          <w:rFonts w:ascii="Arial" w:hAnsi="Arial" w:cs="Arial"/>
          <w:b/>
          <w:bCs/>
        </w:rPr>
        <w:t>.</w:t>
      </w:r>
      <w:r w:rsidRPr="00D84356">
        <w:rPr>
          <w:rFonts w:ascii="Arial" w:hAnsi="Arial" w:cs="Arial"/>
        </w:rPr>
        <w:t xml:space="preserve"> </w:t>
      </w:r>
      <w:r w:rsidRPr="00997DD1">
        <w:rPr>
          <w:rFonts w:ascii="Arial" w:hAnsi="Arial" w:cs="Arial"/>
          <w:b/>
          <w:bCs/>
        </w:rPr>
        <w:t>Carotid endothelial structures by B-mode ultrasound</w:t>
      </w:r>
      <w:r w:rsidRPr="00997DD1">
        <w:rPr>
          <w:rFonts w:ascii="Arial" w:hAnsi="Arial" w:cs="Arial"/>
          <w:b/>
          <w:bCs/>
        </w:rPr>
        <w:t>.</w:t>
      </w:r>
      <w:r w:rsidRPr="00997DD1">
        <w:rPr>
          <w:rFonts w:ascii="Arial" w:hAnsi="Arial" w:cs="Arial"/>
          <w:b/>
          <w:bCs/>
        </w:rPr>
        <w:t xml:space="preserve"> </w:t>
      </w:r>
    </w:p>
    <w:p w14:paraId="58FCD3C4" w14:textId="77777777" w:rsidR="00FE1EC9" w:rsidRPr="00D84356" w:rsidRDefault="00FE1EC9" w:rsidP="00D84356">
      <w:pPr>
        <w:pStyle w:val="ListParagraph"/>
        <w:spacing w:after="0"/>
        <w:ind w:left="0"/>
        <w:rPr>
          <w:rFonts w:ascii="Arial" w:hAnsi="Arial" w:cs="Arial"/>
        </w:rPr>
      </w:pPr>
    </w:p>
    <w:p w14:paraId="37B27EB3" w14:textId="2A5FDC84" w:rsidR="00005B37" w:rsidRPr="00D84356" w:rsidRDefault="005B2851" w:rsidP="00D84356">
      <w:pPr>
        <w:pStyle w:val="ListParagraph"/>
        <w:spacing w:after="0"/>
        <w:ind w:left="0"/>
        <w:rPr>
          <w:rFonts w:ascii="Arial" w:hAnsi="Arial" w:cs="Arial"/>
        </w:rPr>
      </w:pPr>
      <w:r w:rsidRPr="00D84356">
        <w:rPr>
          <w:rFonts w:ascii="Arial" w:hAnsi="Arial" w:cs="Arial"/>
        </w:rPr>
        <w:t xml:space="preserve">Imaging acquisition is obtained with 2D grayscale imaging along the longitudinal axis of the artery.  </w:t>
      </w:r>
      <w:r w:rsidR="001903E0" w:rsidRPr="00D84356">
        <w:rPr>
          <w:rFonts w:ascii="Arial" w:hAnsi="Arial" w:cs="Arial"/>
        </w:rPr>
        <w:t>Measurement values shou</w:t>
      </w:r>
      <w:r w:rsidR="00826A77" w:rsidRPr="00D84356">
        <w:rPr>
          <w:rFonts w:ascii="Arial" w:hAnsi="Arial" w:cs="Arial"/>
        </w:rPr>
        <w:t>ld be</w:t>
      </w:r>
      <w:r w:rsidR="00FE1EC9" w:rsidRPr="00D84356">
        <w:rPr>
          <w:rFonts w:ascii="Arial" w:hAnsi="Arial" w:cs="Arial"/>
        </w:rPr>
        <w:t xml:space="preserve"> recorded</w:t>
      </w:r>
      <w:r w:rsidR="00381958" w:rsidRPr="00D84356">
        <w:rPr>
          <w:rFonts w:ascii="Arial" w:hAnsi="Arial" w:cs="Arial"/>
        </w:rPr>
        <w:t xml:space="preserve"> at end diastole </w:t>
      </w:r>
      <w:r w:rsidR="006A5562" w:rsidRPr="00D84356">
        <w:rPr>
          <w:rFonts w:ascii="Arial" w:hAnsi="Arial" w:cs="Arial"/>
        </w:rPr>
        <w:t xml:space="preserve">and </w:t>
      </w:r>
      <w:r w:rsidR="00381958" w:rsidRPr="00D84356">
        <w:rPr>
          <w:rFonts w:ascii="Arial" w:hAnsi="Arial" w:cs="Arial"/>
        </w:rPr>
        <w:t>calculated</w:t>
      </w:r>
      <w:r w:rsidR="00FE1EC9" w:rsidRPr="00D84356">
        <w:rPr>
          <w:rFonts w:ascii="Arial" w:hAnsi="Arial" w:cs="Arial"/>
        </w:rPr>
        <w:t xml:space="preserve"> </w:t>
      </w:r>
      <w:r w:rsidR="006A5562" w:rsidRPr="00D84356">
        <w:rPr>
          <w:rFonts w:ascii="Arial" w:hAnsi="Arial" w:cs="Arial"/>
        </w:rPr>
        <w:t xml:space="preserve">by </w:t>
      </w:r>
      <w:r w:rsidR="00826A77" w:rsidRPr="00D84356">
        <w:rPr>
          <w:rFonts w:ascii="Arial" w:hAnsi="Arial" w:cs="Arial"/>
        </w:rPr>
        <w:t>mean IMT measurement</w:t>
      </w:r>
      <w:r w:rsidR="00381958" w:rsidRPr="00D84356">
        <w:rPr>
          <w:rFonts w:ascii="Arial" w:hAnsi="Arial" w:cs="Arial"/>
        </w:rPr>
        <w:t xml:space="preserve">.  </w:t>
      </w:r>
      <w:r w:rsidR="00E86B79" w:rsidRPr="00D84356">
        <w:rPr>
          <w:rFonts w:ascii="Arial" w:hAnsi="Arial" w:cs="Arial"/>
        </w:rPr>
        <w:t xml:space="preserve">Reproducibility of the fall-wall in the carotid artery has been </w:t>
      </w:r>
      <w:r w:rsidR="006A5562" w:rsidRPr="00D84356">
        <w:rPr>
          <w:rFonts w:ascii="Arial" w:hAnsi="Arial" w:cs="Arial"/>
        </w:rPr>
        <w:t xml:space="preserve">validated and reproducible </w:t>
      </w:r>
      <w:r w:rsidR="00E86B79" w:rsidRPr="00D84356">
        <w:rPr>
          <w:rFonts w:ascii="Arial" w:hAnsi="Arial" w:cs="Arial"/>
        </w:rPr>
        <w:t>in</w:t>
      </w:r>
      <w:r w:rsidR="006A5562" w:rsidRPr="00D84356">
        <w:rPr>
          <w:rFonts w:ascii="Arial" w:hAnsi="Arial" w:cs="Arial"/>
        </w:rPr>
        <w:t xml:space="preserve"> previous </w:t>
      </w:r>
      <w:r w:rsidR="00E86B79" w:rsidRPr="00D84356">
        <w:rPr>
          <w:rFonts w:ascii="Arial" w:hAnsi="Arial" w:cs="Arial"/>
        </w:rPr>
        <w:t xml:space="preserve">pediatric studies. </w:t>
      </w:r>
    </w:p>
    <w:p w14:paraId="0EAA1111" w14:textId="77777777" w:rsidR="00654F84" w:rsidRPr="00D84356" w:rsidRDefault="00654F84" w:rsidP="00D84356">
      <w:pPr>
        <w:pStyle w:val="ListParagraph"/>
        <w:spacing w:after="0"/>
        <w:ind w:left="0"/>
        <w:rPr>
          <w:rFonts w:ascii="Arial" w:hAnsi="Arial" w:cs="Arial"/>
        </w:rPr>
      </w:pPr>
    </w:p>
    <w:p w14:paraId="40AAFAA5" w14:textId="6EE17D86" w:rsidR="008E6C50" w:rsidRPr="00D84356" w:rsidRDefault="008E6C50" w:rsidP="00D84356">
      <w:pPr>
        <w:pStyle w:val="ListParagraph"/>
        <w:spacing w:after="0"/>
        <w:ind w:left="0"/>
        <w:rPr>
          <w:rFonts w:ascii="Arial" w:hAnsi="Arial" w:cs="Arial"/>
        </w:rPr>
      </w:pPr>
      <w:r w:rsidRPr="00D84356">
        <w:rPr>
          <w:rFonts w:ascii="Arial" w:hAnsi="Arial" w:cs="Arial"/>
        </w:rPr>
        <w:t xml:space="preserve">Several studies have </w:t>
      </w:r>
      <w:r w:rsidR="006A5562" w:rsidRPr="00D84356">
        <w:rPr>
          <w:rFonts w:ascii="Arial" w:hAnsi="Arial" w:cs="Arial"/>
        </w:rPr>
        <w:t xml:space="preserve">demonstrated </w:t>
      </w:r>
      <w:r w:rsidRPr="00D84356">
        <w:rPr>
          <w:rFonts w:ascii="Arial" w:hAnsi="Arial" w:cs="Arial"/>
        </w:rPr>
        <w:t xml:space="preserve">indirect evidence for early development of atherosclerosis in children. </w:t>
      </w:r>
      <w:r w:rsidR="00362D46" w:rsidRPr="00D84356">
        <w:rPr>
          <w:rFonts w:ascii="Arial" w:hAnsi="Arial" w:cs="Arial"/>
        </w:rPr>
        <w:t xml:space="preserve">Increased cIMT has been demonstrated in pediatric patients </w:t>
      </w:r>
      <w:r w:rsidR="00E574DF" w:rsidRPr="00D84356">
        <w:rPr>
          <w:rFonts w:ascii="Arial" w:hAnsi="Arial" w:cs="Arial"/>
        </w:rPr>
        <w:t>with familial hypercholesterolemia (FH), hypertension, obesity, diabetes</w:t>
      </w:r>
      <w:r w:rsidR="009F620B">
        <w:rPr>
          <w:rFonts w:ascii="Arial" w:hAnsi="Arial" w:cs="Arial"/>
        </w:rPr>
        <w:t>,</w:t>
      </w:r>
      <w:r w:rsidR="00E574DF" w:rsidRPr="00D84356">
        <w:rPr>
          <w:rFonts w:ascii="Arial" w:hAnsi="Arial" w:cs="Arial"/>
        </w:rPr>
        <w:t xml:space="preserve"> and metabolic syndrome</w:t>
      </w:r>
      <w:r w:rsidR="00FB4212" w:rsidRPr="00D84356">
        <w:rPr>
          <w:rFonts w:ascii="Arial" w:hAnsi="Arial" w:cs="Arial"/>
        </w:rPr>
        <w:t xml:space="preserve"> (14,15,</w:t>
      </w:r>
      <w:r w:rsidR="00D336F6" w:rsidRPr="00D84356">
        <w:rPr>
          <w:rFonts w:ascii="Arial" w:hAnsi="Arial" w:cs="Arial"/>
        </w:rPr>
        <w:t>16,</w:t>
      </w:r>
      <w:r w:rsidR="00D336F6" w:rsidRPr="00D84356">
        <w:rPr>
          <w:rFonts w:ascii="Arial" w:hAnsi="Arial" w:cs="Arial"/>
          <w:b/>
          <w:bCs/>
        </w:rPr>
        <w:t xml:space="preserve"> </w:t>
      </w:r>
      <w:r w:rsidR="00D336F6" w:rsidRPr="00D84356">
        <w:rPr>
          <w:rFonts w:ascii="Arial" w:hAnsi="Arial" w:cs="Arial"/>
        </w:rPr>
        <w:t>17,18)</w:t>
      </w:r>
      <w:r w:rsidR="00E574DF" w:rsidRPr="00D84356">
        <w:rPr>
          <w:rFonts w:ascii="Arial" w:hAnsi="Arial" w:cs="Arial"/>
        </w:rPr>
        <w:t xml:space="preserve">. The use of cIMT has been used to evaluate cardiovascular risk in pediatric populations with </w:t>
      </w:r>
      <w:r w:rsidR="008C3E36" w:rsidRPr="00D84356">
        <w:rPr>
          <w:rFonts w:ascii="Arial" w:hAnsi="Arial" w:cs="Arial"/>
        </w:rPr>
        <w:t>high-risk</w:t>
      </w:r>
      <w:r w:rsidR="00E574DF" w:rsidRPr="00D84356">
        <w:rPr>
          <w:rFonts w:ascii="Arial" w:hAnsi="Arial" w:cs="Arial"/>
        </w:rPr>
        <w:t xml:space="preserve"> conditions and chronic medical conditions, </w:t>
      </w:r>
      <w:r w:rsidR="002C6EF3" w:rsidRPr="00D84356">
        <w:rPr>
          <w:rFonts w:ascii="Arial" w:hAnsi="Arial" w:cs="Arial"/>
        </w:rPr>
        <w:t>such as</w:t>
      </w:r>
      <w:r w:rsidR="00E574DF" w:rsidRPr="00D84356">
        <w:rPr>
          <w:rFonts w:ascii="Arial" w:hAnsi="Arial" w:cs="Arial"/>
        </w:rPr>
        <w:t xml:space="preserve"> juvenile rheumatoid arthritis, end-stage renal disease</w:t>
      </w:r>
      <w:r w:rsidR="009F620B">
        <w:rPr>
          <w:rFonts w:ascii="Arial" w:hAnsi="Arial" w:cs="Arial"/>
        </w:rPr>
        <w:t>,</w:t>
      </w:r>
      <w:r w:rsidR="006A5562" w:rsidRPr="00D84356">
        <w:rPr>
          <w:rFonts w:ascii="Arial" w:hAnsi="Arial" w:cs="Arial"/>
        </w:rPr>
        <w:t xml:space="preserve"> </w:t>
      </w:r>
      <w:r w:rsidR="00E574DF" w:rsidRPr="00D84356">
        <w:rPr>
          <w:rFonts w:ascii="Arial" w:hAnsi="Arial" w:cs="Arial"/>
        </w:rPr>
        <w:t>and Kawasaki disease</w:t>
      </w:r>
      <w:r w:rsidR="00C0451F" w:rsidRPr="00D84356">
        <w:rPr>
          <w:rFonts w:ascii="Arial" w:hAnsi="Arial" w:cs="Arial"/>
        </w:rPr>
        <w:t xml:space="preserve"> (19,20,21)</w:t>
      </w:r>
      <w:r w:rsidR="00E574DF" w:rsidRPr="00D84356">
        <w:rPr>
          <w:rFonts w:ascii="Arial" w:hAnsi="Arial" w:cs="Arial"/>
        </w:rPr>
        <w:t xml:space="preserve">. </w:t>
      </w:r>
    </w:p>
    <w:p w14:paraId="1DA19D81" w14:textId="5C242352" w:rsidR="00E574DF" w:rsidRPr="00D84356" w:rsidRDefault="00E574DF" w:rsidP="00D84356">
      <w:pPr>
        <w:pStyle w:val="ListParagraph"/>
        <w:spacing w:after="0"/>
        <w:ind w:left="0"/>
        <w:rPr>
          <w:rFonts w:ascii="Arial" w:hAnsi="Arial" w:cs="Arial"/>
        </w:rPr>
      </w:pPr>
    </w:p>
    <w:p w14:paraId="716BE93D" w14:textId="705DC011" w:rsidR="00E574DF" w:rsidRPr="00D84356" w:rsidRDefault="00E574DF" w:rsidP="00D84356">
      <w:pPr>
        <w:pStyle w:val="ListParagraph"/>
        <w:spacing w:after="0"/>
        <w:ind w:left="0"/>
        <w:rPr>
          <w:rFonts w:ascii="Arial" w:hAnsi="Arial" w:cs="Arial"/>
        </w:rPr>
      </w:pPr>
      <w:r w:rsidRPr="00D84356">
        <w:rPr>
          <w:rFonts w:ascii="Arial" w:hAnsi="Arial" w:cs="Arial"/>
        </w:rPr>
        <w:t xml:space="preserve">The use of cIMT has been utilized to show treatment effectiveness of statins in children with familial hypercholesterolemia. </w:t>
      </w:r>
      <w:r w:rsidR="004A7C2A" w:rsidRPr="00D84356">
        <w:rPr>
          <w:rFonts w:ascii="Arial" w:hAnsi="Arial" w:cs="Arial"/>
        </w:rPr>
        <w:t>In a study of 214 children with heterozygous FH who were 8-18 years of age</w:t>
      </w:r>
      <w:r w:rsidR="006A5562" w:rsidRPr="00D84356">
        <w:rPr>
          <w:rFonts w:ascii="Arial" w:hAnsi="Arial" w:cs="Arial"/>
        </w:rPr>
        <w:t xml:space="preserve">, </w:t>
      </w:r>
      <w:r w:rsidR="004A7C2A" w:rsidRPr="00D84356">
        <w:rPr>
          <w:rFonts w:ascii="Arial" w:hAnsi="Arial" w:cs="Arial"/>
        </w:rPr>
        <w:t xml:space="preserve">were randomly assigned to the pravastatin treated group and compared with the placebo group. After 2 years of treatment with a statin, cIMT showed significant regression in the pravastatin group. </w:t>
      </w:r>
      <w:r w:rsidR="007C3F04" w:rsidRPr="00D84356">
        <w:rPr>
          <w:rFonts w:ascii="Arial" w:hAnsi="Arial" w:cs="Arial"/>
        </w:rPr>
        <w:t>Longitudinal follow-up of 186 children with early initiation of statin in children with FH after 4.5 years delayed the progression of cIMT changes. Data indicated that early treatment with a statin delayed the progression of atherosclerosis in adolescents and young adults</w:t>
      </w:r>
      <w:r w:rsidR="00CF44F5" w:rsidRPr="00D84356">
        <w:rPr>
          <w:rFonts w:ascii="Arial" w:hAnsi="Arial" w:cs="Arial"/>
        </w:rPr>
        <w:t xml:space="preserve"> (22)</w:t>
      </w:r>
      <w:r w:rsidR="007C3F04" w:rsidRPr="00D84356">
        <w:rPr>
          <w:rFonts w:ascii="Arial" w:hAnsi="Arial" w:cs="Arial"/>
        </w:rPr>
        <w:t xml:space="preserve">. </w:t>
      </w:r>
      <w:r w:rsidR="009F620B">
        <w:rPr>
          <w:rFonts w:ascii="Arial" w:hAnsi="Arial" w:cs="Arial"/>
        </w:rPr>
        <w:t xml:space="preserve">The </w:t>
      </w:r>
      <w:r w:rsidR="009E6198" w:rsidRPr="00D84356">
        <w:rPr>
          <w:rFonts w:ascii="Arial" w:hAnsi="Arial" w:cs="Arial"/>
        </w:rPr>
        <w:t>CHARON study assessed the effect of 2-year treatment with rosuvastatin on cIMT in children with HeFH. The result of the study showed a significant reduction in the progression of atherosclerosis, as assessed by cIMT in children with HeFH compared with untreated, unaffected siblings</w:t>
      </w:r>
      <w:r w:rsidR="00CF44F5" w:rsidRPr="00D84356">
        <w:rPr>
          <w:rFonts w:ascii="Arial" w:hAnsi="Arial" w:cs="Arial"/>
        </w:rPr>
        <w:t xml:space="preserve"> (23)</w:t>
      </w:r>
      <w:r w:rsidR="009E6198" w:rsidRPr="00D84356">
        <w:rPr>
          <w:rFonts w:ascii="Arial" w:hAnsi="Arial" w:cs="Arial"/>
        </w:rPr>
        <w:t xml:space="preserve">. </w:t>
      </w:r>
    </w:p>
    <w:p w14:paraId="27A67624" w14:textId="77777777" w:rsidR="00E574DF" w:rsidRPr="00D84356" w:rsidRDefault="00E574DF" w:rsidP="00D84356">
      <w:pPr>
        <w:pStyle w:val="ListParagraph"/>
        <w:spacing w:after="0"/>
        <w:ind w:left="0"/>
        <w:rPr>
          <w:rFonts w:ascii="Arial" w:hAnsi="Arial" w:cs="Arial"/>
        </w:rPr>
      </w:pPr>
    </w:p>
    <w:p w14:paraId="55B370C4" w14:textId="1D71CC73" w:rsidR="002E43AA" w:rsidRPr="00D84356" w:rsidRDefault="008E6C50" w:rsidP="00D84356">
      <w:pPr>
        <w:pStyle w:val="ListParagraph"/>
        <w:spacing w:after="0"/>
        <w:ind w:left="0"/>
        <w:rPr>
          <w:rFonts w:ascii="Arial" w:hAnsi="Arial" w:cs="Arial"/>
        </w:rPr>
      </w:pPr>
      <w:r w:rsidRPr="00D84356">
        <w:rPr>
          <w:rFonts w:ascii="Arial" w:hAnsi="Arial" w:cs="Arial"/>
        </w:rPr>
        <w:lastRenderedPageBreak/>
        <w:t xml:space="preserve">Numerous longitudinal studies have demonstrated the association between CV risk factors developed in childhood and </w:t>
      </w:r>
      <w:r w:rsidR="006A5562" w:rsidRPr="00D84356">
        <w:rPr>
          <w:rFonts w:ascii="Arial" w:hAnsi="Arial" w:cs="Arial"/>
        </w:rPr>
        <w:t>premature</w:t>
      </w:r>
      <w:r w:rsidRPr="00D84356">
        <w:rPr>
          <w:rFonts w:ascii="Arial" w:hAnsi="Arial" w:cs="Arial"/>
        </w:rPr>
        <w:t xml:space="preserve"> atherosclerotic changes into adulthood. In the Bogalusa study</w:t>
      </w:r>
      <w:r w:rsidR="006A5562" w:rsidRPr="00D84356">
        <w:rPr>
          <w:rFonts w:ascii="Arial" w:hAnsi="Arial" w:cs="Arial"/>
        </w:rPr>
        <w:t xml:space="preserve">, </w:t>
      </w:r>
      <w:r w:rsidRPr="00D84356">
        <w:rPr>
          <w:rFonts w:ascii="Arial" w:hAnsi="Arial" w:cs="Arial"/>
        </w:rPr>
        <w:t>childhood measurements of LDL-C levels and BMI positively predicted increased cIMT in a cohort of 486 adults aged 25-37 years</w:t>
      </w:r>
      <w:r w:rsidR="005E755A" w:rsidRPr="00D84356">
        <w:rPr>
          <w:rFonts w:ascii="Arial" w:hAnsi="Arial" w:cs="Arial"/>
        </w:rPr>
        <w:t xml:space="preserve"> (24)</w:t>
      </w:r>
      <w:r w:rsidRPr="00D84356">
        <w:rPr>
          <w:rFonts w:ascii="Arial" w:hAnsi="Arial" w:cs="Arial"/>
        </w:rPr>
        <w:t xml:space="preserve">. </w:t>
      </w:r>
      <w:r w:rsidR="0079044C" w:rsidRPr="00D84356">
        <w:rPr>
          <w:rFonts w:ascii="Arial" w:hAnsi="Arial" w:cs="Arial"/>
        </w:rPr>
        <w:t xml:space="preserve"> </w:t>
      </w:r>
      <w:r w:rsidR="009F620B">
        <w:rPr>
          <w:rFonts w:ascii="Arial" w:hAnsi="Arial" w:cs="Arial"/>
        </w:rPr>
        <w:t xml:space="preserve">The </w:t>
      </w:r>
      <w:r w:rsidR="00362D46" w:rsidRPr="00D84356">
        <w:rPr>
          <w:rFonts w:ascii="Arial" w:hAnsi="Arial" w:cs="Arial"/>
        </w:rPr>
        <w:t>Muscatine study demonstrated childhood total cholesterol levels and BMI predicted cIMT changes in a cohort of 725 adults</w:t>
      </w:r>
      <w:r w:rsidR="005E755A" w:rsidRPr="00D84356">
        <w:rPr>
          <w:rFonts w:ascii="Arial" w:hAnsi="Arial" w:cs="Arial"/>
        </w:rPr>
        <w:t xml:space="preserve"> (25)</w:t>
      </w:r>
      <w:r w:rsidR="00362D46" w:rsidRPr="00D84356">
        <w:rPr>
          <w:rFonts w:ascii="Arial" w:hAnsi="Arial" w:cs="Arial"/>
        </w:rPr>
        <w:t xml:space="preserve">. In </w:t>
      </w:r>
      <w:r w:rsidR="009F620B">
        <w:rPr>
          <w:rFonts w:ascii="Arial" w:hAnsi="Arial" w:cs="Arial"/>
        </w:rPr>
        <w:t>a</w:t>
      </w:r>
      <w:r w:rsidR="00362D46" w:rsidRPr="00D84356">
        <w:rPr>
          <w:rFonts w:ascii="Arial" w:hAnsi="Arial" w:cs="Arial"/>
        </w:rPr>
        <w:t xml:space="preserve"> meta-analysis of i3C study (International Childhood Cardiovascular Cohort Consortium),</w:t>
      </w:r>
      <w:r w:rsidR="002C6EF3" w:rsidRPr="00D84356">
        <w:rPr>
          <w:rFonts w:ascii="Arial" w:hAnsi="Arial" w:cs="Arial"/>
        </w:rPr>
        <w:t xml:space="preserve"> </w:t>
      </w:r>
      <w:r w:rsidR="00362D46" w:rsidRPr="00D84356">
        <w:rPr>
          <w:rFonts w:ascii="Arial" w:hAnsi="Arial" w:cs="Arial"/>
        </w:rPr>
        <w:t>a combined analysis of prospective studies showed the number of abnormal childhood CV risk factors (</w:t>
      </w:r>
      <w:r w:rsidR="00E117EA" w:rsidRPr="00D84356">
        <w:rPr>
          <w:rFonts w:ascii="Arial" w:hAnsi="Arial" w:cs="Arial"/>
        </w:rPr>
        <w:t>i</w:t>
      </w:r>
      <w:r w:rsidR="008C3E36">
        <w:rPr>
          <w:rFonts w:ascii="Arial" w:hAnsi="Arial" w:cs="Arial"/>
        </w:rPr>
        <w:t>.</w:t>
      </w:r>
      <w:r w:rsidR="00E117EA" w:rsidRPr="00D84356">
        <w:rPr>
          <w:rFonts w:ascii="Arial" w:hAnsi="Arial" w:cs="Arial"/>
        </w:rPr>
        <w:t>e</w:t>
      </w:r>
      <w:r w:rsidR="008C3E36">
        <w:rPr>
          <w:rFonts w:ascii="Arial" w:hAnsi="Arial" w:cs="Arial"/>
        </w:rPr>
        <w:t>.</w:t>
      </w:r>
      <w:r w:rsidR="002C6EF3" w:rsidRPr="00D84356">
        <w:rPr>
          <w:rFonts w:ascii="Arial" w:hAnsi="Arial" w:cs="Arial"/>
        </w:rPr>
        <w:t xml:space="preserve">, </w:t>
      </w:r>
      <w:r w:rsidR="00362D46" w:rsidRPr="00D84356">
        <w:rPr>
          <w:rFonts w:ascii="Arial" w:hAnsi="Arial" w:cs="Arial"/>
        </w:rPr>
        <w:t>cholesterol, triglycerides, blood pressure, BMI) w</w:t>
      </w:r>
      <w:r w:rsidR="009F620B">
        <w:rPr>
          <w:rFonts w:ascii="Arial" w:hAnsi="Arial" w:cs="Arial"/>
        </w:rPr>
        <w:t>ere</w:t>
      </w:r>
      <w:r w:rsidR="00E117EA" w:rsidRPr="00D84356">
        <w:rPr>
          <w:rFonts w:ascii="Arial" w:hAnsi="Arial" w:cs="Arial"/>
        </w:rPr>
        <w:t xml:space="preserve"> longitudinally</w:t>
      </w:r>
      <w:r w:rsidR="00362D46" w:rsidRPr="00D84356">
        <w:rPr>
          <w:rFonts w:ascii="Arial" w:hAnsi="Arial" w:cs="Arial"/>
        </w:rPr>
        <w:t xml:space="preserve"> predictive of adult cIMT. </w:t>
      </w:r>
      <w:r w:rsidR="00E5755D" w:rsidRPr="00D84356">
        <w:rPr>
          <w:rFonts w:ascii="Arial" w:hAnsi="Arial" w:cs="Arial"/>
        </w:rPr>
        <w:t>This process was the greatest in children with risk factors developed at 9 years of age or greater</w:t>
      </w:r>
      <w:r w:rsidR="000803F9" w:rsidRPr="00D84356">
        <w:rPr>
          <w:rFonts w:ascii="Arial" w:hAnsi="Arial" w:cs="Arial"/>
        </w:rPr>
        <w:t xml:space="preserve"> </w:t>
      </w:r>
      <w:r w:rsidR="005E755A" w:rsidRPr="00D84356">
        <w:rPr>
          <w:rFonts w:ascii="Arial" w:hAnsi="Arial" w:cs="Arial"/>
        </w:rPr>
        <w:t>(26)</w:t>
      </w:r>
      <w:r w:rsidR="00E5755D" w:rsidRPr="00D84356">
        <w:rPr>
          <w:rFonts w:ascii="Arial" w:hAnsi="Arial" w:cs="Arial"/>
        </w:rPr>
        <w:t xml:space="preserve">. </w:t>
      </w:r>
    </w:p>
    <w:p w14:paraId="08E8CBB2" w14:textId="65DB3099" w:rsidR="00F47008" w:rsidRPr="00D84356" w:rsidRDefault="00F47008" w:rsidP="00D84356">
      <w:pPr>
        <w:pStyle w:val="ListParagraph"/>
        <w:spacing w:after="0"/>
        <w:ind w:left="0"/>
        <w:rPr>
          <w:rFonts w:ascii="Arial" w:hAnsi="Arial" w:cs="Arial"/>
        </w:rPr>
      </w:pPr>
    </w:p>
    <w:p w14:paraId="62CFF4AA" w14:textId="73099284" w:rsidR="00F47008" w:rsidRPr="00997DD1" w:rsidRDefault="003A1832" w:rsidP="00D84356">
      <w:pPr>
        <w:spacing w:after="0"/>
        <w:rPr>
          <w:rFonts w:ascii="Arial" w:hAnsi="Arial" w:cs="Arial"/>
          <w:b/>
          <w:color w:val="00B050"/>
        </w:rPr>
      </w:pPr>
      <w:r w:rsidRPr="00997DD1">
        <w:rPr>
          <w:rFonts w:ascii="Arial" w:hAnsi="Arial" w:cs="Arial"/>
          <w:b/>
          <w:color w:val="00B050"/>
        </w:rPr>
        <w:t xml:space="preserve">Arterial Stiffness </w:t>
      </w:r>
    </w:p>
    <w:p w14:paraId="5EE9F68C" w14:textId="77777777" w:rsidR="00F47008" w:rsidRPr="00D84356" w:rsidRDefault="00F47008" w:rsidP="00D84356">
      <w:pPr>
        <w:spacing w:after="0"/>
        <w:rPr>
          <w:rFonts w:ascii="Arial" w:hAnsi="Arial" w:cs="Arial"/>
          <w:b/>
        </w:rPr>
      </w:pPr>
    </w:p>
    <w:p w14:paraId="1FA07DBF" w14:textId="31BD1ED0" w:rsidR="009771A2" w:rsidRPr="00D84356" w:rsidRDefault="00EE32F8" w:rsidP="00D84356">
      <w:pPr>
        <w:pStyle w:val="ListParagraph"/>
        <w:spacing w:after="0"/>
        <w:ind w:left="0"/>
        <w:rPr>
          <w:rFonts w:ascii="Arial" w:hAnsi="Arial" w:cs="Arial"/>
        </w:rPr>
      </w:pPr>
      <w:r w:rsidRPr="00D84356">
        <w:rPr>
          <w:rFonts w:ascii="Arial" w:hAnsi="Arial" w:cs="Arial"/>
        </w:rPr>
        <w:t xml:space="preserve">There are several indices of arterial stiffness measurements. </w:t>
      </w:r>
      <w:r w:rsidR="003A1832" w:rsidRPr="00D84356">
        <w:rPr>
          <w:rFonts w:ascii="Arial" w:hAnsi="Arial" w:cs="Arial"/>
        </w:rPr>
        <w:t>Functional measurement such as pulse wave velocity (PWV), pulse wave analysis (PWA), ambulatory arterial stiffness index (24-hour ambulatory blood pressure monitoring)</w:t>
      </w:r>
      <w:r w:rsidR="009F620B">
        <w:rPr>
          <w:rFonts w:ascii="Arial" w:hAnsi="Arial" w:cs="Arial"/>
        </w:rPr>
        <w:t>,</w:t>
      </w:r>
      <w:r w:rsidR="003A1832" w:rsidRPr="00D84356">
        <w:rPr>
          <w:rFonts w:ascii="Arial" w:hAnsi="Arial" w:cs="Arial"/>
        </w:rPr>
        <w:t xml:space="preserve"> and assessment of endothelial dysfunction (flow-mediated dilation). </w:t>
      </w:r>
    </w:p>
    <w:p w14:paraId="308DD49D" w14:textId="77777777" w:rsidR="009771A2" w:rsidRPr="00D84356" w:rsidRDefault="009771A2" w:rsidP="00D84356">
      <w:pPr>
        <w:pStyle w:val="ListParagraph"/>
        <w:spacing w:after="0"/>
        <w:ind w:left="0"/>
        <w:rPr>
          <w:rFonts w:ascii="Arial" w:hAnsi="Arial" w:cs="Arial"/>
        </w:rPr>
      </w:pPr>
    </w:p>
    <w:p w14:paraId="48E8D49E" w14:textId="49D8FE9D" w:rsidR="00EE32F8" w:rsidRPr="00D84356" w:rsidRDefault="009771A2" w:rsidP="00D84356">
      <w:pPr>
        <w:pStyle w:val="ListParagraph"/>
        <w:spacing w:after="0"/>
        <w:ind w:left="0"/>
        <w:rPr>
          <w:rFonts w:ascii="Arial" w:hAnsi="Arial" w:cs="Arial"/>
        </w:rPr>
      </w:pPr>
      <w:r w:rsidRPr="00D84356">
        <w:rPr>
          <w:rFonts w:ascii="Arial" w:hAnsi="Arial" w:cs="Arial"/>
        </w:rPr>
        <w:t xml:space="preserve">Stiffer arterial vessels require greater force to expand and accommodate flow to perfuse tissues and organs. Arterial distensibility and compliance changes are a complex mechanism of </w:t>
      </w:r>
      <w:r w:rsidR="002F189B" w:rsidRPr="00D84356">
        <w:rPr>
          <w:rFonts w:ascii="Arial" w:hAnsi="Arial" w:cs="Arial"/>
        </w:rPr>
        <w:t xml:space="preserve">hemodynamic factors, extrinsic factors and intraluminal influences. </w:t>
      </w:r>
      <w:r w:rsidR="003A1832" w:rsidRPr="00D84356">
        <w:rPr>
          <w:rFonts w:ascii="Arial" w:hAnsi="Arial" w:cs="Arial"/>
        </w:rPr>
        <w:t xml:space="preserve"> </w:t>
      </w:r>
    </w:p>
    <w:p w14:paraId="2EF1757C" w14:textId="0034D836" w:rsidR="003A1832" w:rsidRPr="00D84356" w:rsidRDefault="003A1832" w:rsidP="00D84356">
      <w:pPr>
        <w:pStyle w:val="ListParagraph"/>
        <w:spacing w:after="0"/>
        <w:ind w:left="0"/>
        <w:rPr>
          <w:rFonts w:ascii="Arial" w:hAnsi="Arial" w:cs="Arial"/>
        </w:rPr>
      </w:pPr>
    </w:p>
    <w:p w14:paraId="0CE9B6B7" w14:textId="617DF6EF" w:rsidR="00E117EA" w:rsidRPr="00D84356" w:rsidRDefault="003A1832" w:rsidP="00D84356">
      <w:pPr>
        <w:pStyle w:val="ListParagraph"/>
        <w:spacing w:after="0"/>
        <w:ind w:left="0"/>
        <w:rPr>
          <w:rFonts w:ascii="Arial" w:hAnsi="Arial" w:cs="Arial"/>
        </w:rPr>
      </w:pPr>
      <w:r w:rsidRPr="00D84356">
        <w:rPr>
          <w:rFonts w:ascii="Arial" w:hAnsi="Arial" w:cs="Arial"/>
        </w:rPr>
        <w:t>Pulse wave velocity measures the speed of the pressure pulse from the heart as it circulates through the blood vessels. Measurement of the pulse wave (indicator of blood flow) to travel a given distance between 2 sites</w:t>
      </w:r>
      <w:r w:rsidR="003B3E6E" w:rsidRPr="00D84356">
        <w:rPr>
          <w:rFonts w:ascii="Arial" w:hAnsi="Arial" w:cs="Arial"/>
        </w:rPr>
        <w:t xml:space="preserve"> (carotid to femoral)</w:t>
      </w:r>
      <w:r w:rsidRPr="00D84356">
        <w:rPr>
          <w:rFonts w:ascii="Arial" w:hAnsi="Arial" w:cs="Arial"/>
        </w:rPr>
        <w:t xml:space="preserve"> in the arterial system is measured and recorded </w:t>
      </w:r>
      <w:r w:rsidR="00E461A1">
        <w:rPr>
          <w:rFonts w:ascii="Arial" w:hAnsi="Arial" w:cs="Arial"/>
        </w:rPr>
        <w:t>(</w:t>
      </w:r>
      <w:r w:rsidR="00E461A1" w:rsidRPr="00E461A1">
        <w:rPr>
          <w:rFonts w:ascii="Arial" w:hAnsi="Arial" w:cs="Arial"/>
        </w:rPr>
        <w:t>f</w:t>
      </w:r>
      <w:r w:rsidR="00C43AA3" w:rsidRPr="00E461A1">
        <w:rPr>
          <w:rFonts w:ascii="Arial" w:hAnsi="Arial" w:cs="Arial"/>
        </w:rPr>
        <w:t>igure 4</w:t>
      </w:r>
      <w:r w:rsidR="00E461A1">
        <w:rPr>
          <w:rFonts w:ascii="Arial" w:hAnsi="Arial" w:cs="Arial"/>
          <w:b/>
          <w:bCs/>
        </w:rPr>
        <w:t>)</w:t>
      </w:r>
      <w:r w:rsidR="00C43AA3" w:rsidRPr="00D84356">
        <w:rPr>
          <w:rFonts w:ascii="Arial" w:hAnsi="Arial" w:cs="Arial"/>
        </w:rPr>
        <w:t xml:space="preserve">. </w:t>
      </w:r>
      <w:r w:rsidRPr="00D84356">
        <w:rPr>
          <w:rFonts w:ascii="Arial" w:hAnsi="Arial" w:cs="Arial"/>
        </w:rPr>
        <w:t xml:space="preserve">A faster PWV is an indicatory of stiffer arterial vessel. PWA is an indirect measure of arterial stiffness that </w:t>
      </w:r>
      <w:r w:rsidR="009771A2" w:rsidRPr="00D84356">
        <w:rPr>
          <w:rFonts w:ascii="Arial" w:hAnsi="Arial" w:cs="Arial"/>
        </w:rPr>
        <w:t>analyzes</w:t>
      </w:r>
      <w:r w:rsidRPr="00D84356">
        <w:rPr>
          <w:rFonts w:ascii="Arial" w:hAnsi="Arial" w:cs="Arial"/>
        </w:rPr>
        <w:t xml:space="preserve"> </w:t>
      </w:r>
      <w:r w:rsidR="009771A2" w:rsidRPr="00D84356">
        <w:rPr>
          <w:rFonts w:ascii="Arial" w:hAnsi="Arial" w:cs="Arial"/>
        </w:rPr>
        <w:t xml:space="preserve">arterial waveform reflections. PWA is a supplement to PWV analysis. </w:t>
      </w:r>
      <w:r w:rsidR="002F189B" w:rsidRPr="00D84356">
        <w:rPr>
          <w:rFonts w:ascii="Arial" w:hAnsi="Arial" w:cs="Arial"/>
        </w:rPr>
        <w:t xml:space="preserve">Augmentation index is </w:t>
      </w:r>
      <w:r w:rsidR="0001667D" w:rsidRPr="00D84356">
        <w:rPr>
          <w:rFonts w:ascii="Arial" w:hAnsi="Arial" w:cs="Arial"/>
        </w:rPr>
        <w:t xml:space="preserve">a parameter derived from systolic peak differences. </w:t>
      </w:r>
      <w:r w:rsidR="00E117EA" w:rsidRPr="00D84356">
        <w:rPr>
          <w:rFonts w:ascii="Arial" w:hAnsi="Arial" w:cs="Arial"/>
        </w:rPr>
        <w:t>Risk factors associated with higher PWV include BMI, blood pressure, heart rate, dyslipidemia (</w:t>
      </w:r>
      <w:r w:rsidR="00B72CC0" w:rsidRPr="00D84356">
        <w:rPr>
          <w:rFonts w:ascii="Arial" w:hAnsi="Arial" w:cs="Arial"/>
        </w:rPr>
        <w:t>27).</w:t>
      </w:r>
    </w:p>
    <w:p w14:paraId="64099103" w14:textId="5E0D0BD6" w:rsidR="00800367" w:rsidRPr="00D84356" w:rsidRDefault="00800367" w:rsidP="00D84356">
      <w:pPr>
        <w:pStyle w:val="ListParagraph"/>
        <w:spacing w:after="0"/>
        <w:ind w:left="0"/>
        <w:rPr>
          <w:rFonts w:ascii="Arial" w:hAnsi="Arial" w:cs="Arial"/>
        </w:rPr>
      </w:pPr>
    </w:p>
    <w:p w14:paraId="2E3BF41C" w14:textId="51493598" w:rsidR="00800367" w:rsidRPr="00D84356" w:rsidRDefault="00800367" w:rsidP="00D84356">
      <w:pPr>
        <w:spacing w:after="0"/>
        <w:rPr>
          <w:rFonts w:ascii="Arial" w:hAnsi="Arial" w:cs="Arial"/>
        </w:rPr>
      </w:pPr>
      <w:bookmarkStart w:id="2" w:name="_Hlk47733692"/>
      <w:r w:rsidRPr="00D84356">
        <w:rPr>
          <w:rFonts w:ascii="Arial" w:hAnsi="Arial" w:cs="Arial"/>
          <w:noProof/>
        </w:rPr>
        <w:lastRenderedPageBreak/>
        <w:drawing>
          <wp:inline distT="0" distB="0" distL="0" distR="0" wp14:anchorId="4D10ADB0" wp14:editId="13E418C6">
            <wp:extent cx="5943600" cy="4191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191635"/>
                    </a:xfrm>
                    <a:prstGeom prst="rect">
                      <a:avLst/>
                    </a:prstGeom>
                  </pic:spPr>
                </pic:pic>
              </a:graphicData>
            </a:graphic>
          </wp:inline>
        </w:drawing>
      </w:r>
      <w:bookmarkEnd w:id="2"/>
    </w:p>
    <w:p w14:paraId="7FCC682F" w14:textId="2036C57D" w:rsidR="0001667D" w:rsidRDefault="00997DD1" w:rsidP="00D84356">
      <w:pPr>
        <w:pStyle w:val="ListParagraph"/>
        <w:spacing w:after="0"/>
        <w:ind w:left="0"/>
        <w:rPr>
          <w:rFonts w:ascii="Arial" w:hAnsi="Arial" w:cs="Arial"/>
        </w:rPr>
      </w:pPr>
      <w:r w:rsidRPr="00D84356">
        <w:rPr>
          <w:rFonts w:ascii="Arial" w:hAnsi="Arial" w:cs="Arial"/>
          <w:b/>
          <w:bCs/>
        </w:rPr>
        <w:t>Figure 4</w:t>
      </w:r>
      <w:r>
        <w:rPr>
          <w:rFonts w:ascii="Arial" w:hAnsi="Arial" w:cs="Arial"/>
          <w:b/>
          <w:bCs/>
        </w:rPr>
        <w:t>.</w:t>
      </w:r>
      <w:r w:rsidRPr="00D84356">
        <w:rPr>
          <w:rFonts w:ascii="Arial" w:hAnsi="Arial" w:cs="Arial"/>
        </w:rPr>
        <w:t xml:space="preserve"> </w:t>
      </w:r>
      <w:r w:rsidRPr="00997DD1">
        <w:rPr>
          <w:rFonts w:ascii="Arial" w:hAnsi="Arial" w:cs="Arial"/>
          <w:b/>
          <w:bCs/>
        </w:rPr>
        <w:t>Tonometric pulse wave velocity. The arterial time difference between two sites is calculated as the PWV.</w:t>
      </w:r>
    </w:p>
    <w:p w14:paraId="29A4D515" w14:textId="77777777" w:rsidR="00997DD1" w:rsidRPr="00D84356" w:rsidRDefault="00997DD1" w:rsidP="00D84356">
      <w:pPr>
        <w:pStyle w:val="ListParagraph"/>
        <w:spacing w:after="0"/>
        <w:ind w:left="0"/>
        <w:rPr>
          <w:rFonts w:ascii="Arial" w:hAnsi="Arial" w:cs="Arial"/>
        </w:rPr>
      </w:pPr>
    </w:p>
    <w:p w14:paraId="40F4173C" w14:textId="4019955F" w:rsidR="0001667D" w:rsidRPr="00D84356" w:rsidRDefault="0001667D" w:rsidP="00D84356">
      <w:pPr>
        <w:pStyle w:val="ListParagraph"/>
        <w:spacing w:after="0"/>
        <w:ind w:left="0"/>
        <w:rPr>
          <w:rFonts w:ascii="Arial" w:hAnsi="Arial" w:cs="Arial"/>
        </w:rPr>
      </w:pPr>
      <w:r w:rsidRPr="00D84356">
        <w:rPr>
          <w:rFonts w:ascii="Arial" w:hAnsi="Arial" w:cs="Arial"/>
        </w:rPr>
        <w:t>Arterial stiffness is associated with traditional CV risk factors and metabolic alterations including obesity, impaired glucose tolerance</w:t>
      </w:r>
      <w:r w:rsidR="00E461A1">
        <w:rPr>
          <w:rFonts w:ascii="Arial" w:hAnsi="Arial" w:cs="Arial"/>
        </w:rPr>
        <w:t>,</w:t>
      </w:r>
      <w:r w:rsidRPr="00D84356">
        <w:rPr>
          <w:rFonts w:ascii="Arial" w:hAnsi="Arial" w:cs="Arial"/>
        </w:rPr>
        <w:t xml:space="preserve"> and dyslipidemia. Risk stratification using triglyceride to high-density lipoprotein</w:t>
      </w:r>
      <w:r w:rsidR="00226E16" w:rsidRPr="00D84356">
        <w:rPr>
          <w:rFonts w:ascii="Arial" w:hAnsi="Arial" w:cs="Arial"/>
        </w:rPr>
        <w:t xml:space="preserve"> cholesterol ratio (TG/HDL-C) was tested as an independent predictor of arterial stiffness in obese children. The cohort of 893 subjects aged 10 to 26 years old </w:t>
      </w:r>
      <w:r w:rsidR="00E461A1">
        <w:rPr>
          <w:rFonts w:ascii="Arial" w:hAnsi="Arial" w:cs="Arial"/>
        </w:rPr>
        <w:t xml:space="preserve">that </w:t>
      </w:r>
      <w:r w:rsidR="00226E16" w:rsidRPr="00D84356">
        <w:rPr>
          <w:rFonts w:ascii="Arial" w:hAnsi="Arial" w:cs="Arial"/>
        </w:rPr>
        <w:t>demonstrated higher TG/HDL-C ratio had the stiffest vessels measured by brachial artery distensibility (</w:t>
      </w:r>
      <w:proofErr w:type="spellStart"/>
      <w:r w:rsidR="00226E16" w:rsidRPr="00D84356">
        <w:rPr>
          <w:rFonts w:ascii="Arial" w:hAnsi="Arial" w:cs="Arial"/>
        </w:rPr>
        <w:t>BrachD</w:t>
      </w:r>
      <w:proofErr w:type="spellEnd"/>
      <w:r w:rsidR="00226E16" w:rsidRPr="00D84356">
        <w:rPr>
          <w:rFonts w:ascii="Arial" w:hAnsi="Arial" w:cs="Arial"/>
        </w:rPr>
        <w:t>)</w:t>
      </w:r>
      <w:r w:rsidR="00890670" w:rsidRPr="00D84356">
        <w:rPr>
          <w:rFonts w:ascii="Arial" w:hAnsi="Arial" w:cs="Arial"/>
        </w:rPr>
        <w:t>, augmentation index</w:t>
      </w:r>
      <w:r w:rsidR="00E461A1">
        <w:rPr>
          <w:rFonts w:ascii="Arial" w:hAnsi="Arial" w:cs="Arial"/>
        </w:rPr>
        <w:t>,</w:t>
      </w:r>
      <w:r w:rsidR="00890670" w:rsidRPr="00D84356">
        <w:rPr>
          <w:rFonts w:ascii="Arial" w:hAnsi="Arial" w:cs="Arial"/>
        </w:rPr>
        <w:t xml:space="preserve"> and carotid-femoral pulse-wave velocity</w:t>
      </w:r>
      <w:r w:rsidR="00B72CC0" w:rsidRPr="00D84356">
        <w:rPr>
          <w:rFonts w:ascii="Arial" w:hAnsi="Arial" w:cs="Arial"/>
        </w:rPr>
        <w:t xml:space="preserve"> (28)</w:t>
      </w:r>
      <w:r w:rsidR="00890670" w:rsidRPr="00D84356">
        <w:rPr>
          <w:rFonts w:ascii="Arial" w:hAnsi="Arial" w:cs="Arial"/>
        </w:rPr>
        <w:t>. In young individuals with T1DM with poor glycemic control</w:t>
      </w:r>
      <w:r w:rsidR="00E461A1">
        <w:rPr>
          <w:rFonts w:ascii="Arial" w:hAnsi="Arial" w:cs="Arial"/>
        </w:rPr>
        <w:t>,</w:t>
      </w:r>
      <w:r w:rsidR="00890670" w:rsidRPr="00D84356">
        <w:rPr>
          <w:rFonts w:ascii="Arial" w:hAnsi="Arial" w:cs="Arial"/>
        </w:rPr>
        <w:t xml:space="preserve"> higher levels of traditional CV risk factors w</w:t>
      </w:r>
      <w:r w:rsidR="00AA1262">
        <w:rPr>
          <w:rFonts w:ascii="Arial" w:hAnsi="Arial" w:cs="Arial"/>
        </w:rPr>
        <w:t>ere</w:t>
      </w:r>
      <w:r w:rsidR="00890670" w:rsidRPr="00D84356">
        <w:rPr>
          <w:rFonts w:ascii="Arial" w:hAnsi="Arial" w:cs="Arial"/>
        </w:rPr>
        <w:t xml:space="preserve"> independently associated with accelerated arterial aging using PWV and augmentation index</w:t>
      </w:r>
      <w:r w:rsidR="00B72CC0" w:rsidRPr="00D84356">
        <w:rPr>
          <w:rFonts w:ascii="Arial" w:hAnsi="Arial" w:cs="Arial"/>
        </w:rPr>
        <w:t xml:space="preserve"> (29)</w:t>
      </w:r>
      <w:r w:rsidR="00890670" w:rsidRPr="00D84356">
        <w:rPr>
          <w:rFonts w:ascii="Arial" w:hAnsi="Arial" w:cs="Arial"/>
        </w:rPr>
        <w:t xml:space="preserve">. </w:t>
      </w:r>
    </w:p>
    <w:p w14:paraId="4E44611B" w14:textId="304E1E74" w:rsidR="00890670" w:rsidRPr="00D84356" w:rsidRDefault="00890670" w:rsidP="00D84356">
      <w:pPr>
        <w:pStyle w:val="ListParagraph"/>
        <w:spacing w:after="0"/>
        <w:ind w:left="0"/>
        <w:rPr>
          <w:rFonts w:ascii="Arial" w:hAnsi="Arial" w:cs="Arial"/>
        </w:rPr>
      </w:pPr>
    </w:p>
    <w:p w14:paraId="4D59E6FC" w14:textId="3E986489" w:rsidR="00DD4BD4" w:rsidRPr="00D84356" w:rsidRDefault="00F47008" w:rsidP="00D84356">
      <w:pPr>
        <w:pStyle w:val="ListParagraph"/>
        <w:spacing w:after="0"/>
        <w:ind w:left="0"/>
        <w:rPr>
          <w:rFonts w:ascii="Arial" w:hAnsi="Arial" w:cs="Arial"/>
        </w:rPr>
      </w:pPr>
      <w:r w:rsidRPr="00D84356">
        <w:rPr>
          <w:rFonts w:ascii="Arial" w:hAnsi="Arial" w:cs="Arial"/>
        </w:rPr>
        <w:t>Flow-mediated dilation (FMD) is a technique used to assess</w:t>
      </w:r>
      <w:r w:rsidR="00DD4BD4" w:rsidRPr="00D84356">
        <w:rPr>
          <w:rFonts w:ascii="Arial" w:hAnsi="Arial" w:cs="Arial"/>
        </w:rPr>
        <w:t xml:space="preserve"> peripheral macrovascular</w:t>
      </w:r>
      <w:r w:rsidRPr="00D84356">
        <w:rPr>
          <w:rFonts w:ascii="Arial" w:hAnsi="Arial" w:cs="Arial"/>
        </w:rPr>
        <w:t xml:space="preserve"> endothelial function. </w:t>
      </w:r>
      <w:r w:rsidR="00DD4BD4" w:rsidRPr="00D84356">
        <w:rPr>
          <w:rFonts w:ascii="Arial" w:hAnsi="Arial" w:cs="Arial"/>
        </w:rPr>
        <w:t>En</w:t>
      </w:r>
      <w:r w:rsidR="002C6EF3" w:rsidRPr="00D84356">
        <w:rPr>
          <w:rFonts w:ascii="Arial" w:hAnsi="Arial" w:cs="Arial"/>
        </w:rPr>
        <w:t>dothelial dysfunction is characterized by a complex imbalance of proatherogenic factors such as vasoconstriction, platelet alterations, cellular dysfunction</w:t>
      </w:r>
      <w:r w:rsidR="00E461A1">
        <w:rPr>
          <w:rFonts w:ascii="Arial" w:hAnsi="Arial" w:cs="Arial"/>
        </w:rPr>
        <w:t>,</w:t>
      </w:r>
      <w:r w:rsidR="002C6EF3" w:rsidRPr="00D84356">
        <w:rPr>
          <w:rFonts w:ascii="Arial" w:hAnsi="Arial" w:cs="Arial"/>
        </w:rPr>
        <w:t xml:space="preserve"> and inflammation. Endothelial changes </w:t>
      </w:r>
      <w:r w:rsidR="00746B3E" w:rsidRPr="00D84356">
        <w:rPr>
          <w:rFonts w:ascii="Arial" w:hAnsi="Arial" w:cs="Arial"/>
        </w:rPr>
        <w:t>are</w:t>
      </w:r>
      <w:r w:rsidR="002C6EF3" w:rsidRPr="00D84356">
        <w:rPr>
          <w:rFonts w:ascii="Arial" w:hAnsi="Arial" w:cs="Arial"/>
        </w:rPr>
        <w:t xml:space="preserve"> an early reversible stage in the progression of atherosclerosis. </w:t>
      </w:r>
    </w:p>
    <w:p w14:paraId="328F7964" w14:textId="77777777" w:rsidR="00DD4BD4" w:rsidRPr="00D84356" w:rsidRDefault="00DD4BD4" w:rsidP="00D84356">
      <w:pPr>
        <w:pStyle w:val="ListParagraph"/>
        <w:spacing w:after="0"/>
        <w:ind w:left="0"/>
        <w:rPr>
          <w:rFonts w:ascii="Arial" w:hAnsi="Arial" w:cs="Arial"/>
        </w:rPr>
      </w:pPr>
    </w:p>
    <w:p w14:paraId="691A97C1" w14:textId="410C9A22" w:rsidR="00F47008" w:rsidRPr="00D84356" w:rsidRDefault="00F47008" w:rsidP="00D84356">
      <w:pPr>
        <w:pStyle w:val="ListParagraph"/>
        <w:spacing w:after="0"/>
        <w:ind w:left="0"/>
        <w:rPr>
          <w:rFonts w:ascii="Arial" w:hAnsi="Arial" w:cs="Arial"/>
        </w:rPr>
      </w:pPr>
      <w:r w:rsidRPr="00D84356">
        <w:rPr>
          <w:rFonts w:ascii="Arial" w:hAnsi="Arial" w:cs="Arial"/>
        </w:rPr>
        <w:t xml:space="preserve">The technique measures the nitric oxide-mediated vasodilation produced by increased blood flow after a period of ischemia (Reactive hyperemia). </w:t>
      </w:r>
      <w:r w:rsidR="00E461A1">
        <w:rPr>
          <w:rFonts w:ascii="Arial" w:hAnsi="Arial" w:cs="Arial"/>
        </w:rPr>
        <w:t>The m</w:t>
      </w:r>
      <w:r w:rsidR="00DD4BD4" w:rsidRPr="00D84356">
        <w:rPr>
          <w:rFonts w:ascii="Arial" w:hAnsi="Arial" w:cs="Arial"/>
        </w:rPr>
        <w:t>ethod requires inflating</w:t>
      </w:r>
      <w:r w:rsidR="00071079" w:rsidRPr="00D84356">
        <w:rPr>
          <w:rFonts w:ascii="Arial" w:hAnsi="Arial" w:cs="Arial"/>
        </w:rPr>
        <w:t xml:space="preserve"> upper </w:t>
      </w:r>
      <w:r w:rsidR="00071079" w:rsidRPr="00D84356">
        <w:rPr>
          <w:rFonts w:ascii="Arial" w:hAnsi="Arial" w:cs="Arial"/>
        </w:rPr>
        <w:lastRenderedPageBreak/>
        <w:t>extremity</w:t>
      </w:r>
      <w:r w:rsidR="00DD4BD4" w:rsidRPr="00D84356">
        <w:rPr>
          <w:rFonts w:ascii="Arial" w:hAnsi="Arial" w:cs="Arial"/>
        </w:rPr>
        <w:t xml:space="preserve"> blood pressure at suprasystolic pressures for a short period of time that occludes </w:t>
      </w:r>
      <w:r w:rsidR="00071079" w:rsidRPr="00D84356">
        <w:rPr>
          <w:rFonts w:ascii="Arial" w:hAnsi="Arial" w:cs="Arial"/>
        </w:rPr>
        <w:t>blood flow. After a period of time, the occlusion is released and functional increased shear stress is generated as signal amplitude.  Both diameter and blood velocity are assessed before and after occlusion with results being reported as a percent change from baseline. A lower index measurement indicated poor endothelial function. A lower artery reactivity has been identified in children with obesity, family history of premature coronary disease and type I DM</w:t>
      </w:r>
      <w:r w:rsidR="00006183" w:rsidRPr="00D84356">
        <w:rPr>
          <w:rFonts w:ascii="Arial" w:hAnsi="Arial" w:cs="Arial"/>
        </w:rPr>
        <w:t xml:space="preserve"> (30, 31, 32)</w:t>
      </w:r>
      <w:r w:rsidR="00071079" w:rsidRPr="00D84356">
        <w:rPr>
          <w:rFonts w:ascii="Arial" w:hAnsi="Arial" w:cs="Arial"/>
        </w:rPr>
        <w:t>.</w:t>
      </w:r>
      <w:r w:rsidR="00F0005E" w:rsidRPr="00D84356">
        <w:rPr>
          <w:rFonts w:ascii="Arial" w:hAnsi="Arial" w:cs="Arial"/>
        </w:rPr>
        <w:t xml:space="preserve">  A study of 50 children (aged 9 to 18 years) with FH were randomized to simvastatin or placebo for 28 weeks. A control group of 19 non-FH children were matched. Baseline FMD was impaired in the children with FH compared to non-FH group. After treatment there was a significant improvement of endothelial dysfunction towards normal values after short term statin therapy</w:t>
      </w:r>
      <w:r w:rsidR="005F34BE" w:rsidRPr="00D84356">
        <w:rPr>
          <w:rFonts w:ascii="Arial" w:hAnsi="Arial" w:cs="Arial"/>
        </w:rPr>
        <w:t xml:space="preserve"> (33)</w:t>
      </w:r>
      <w:r w:rsidR="00F0005E" w:rsidRPr="00D84356">
        <w:rPr>
          <w:rFonts w:ascii="Arial" w:hAnsi="Arial" w:cs="Arial"/>
        </w:rPr>
        <w:t xml:space="preserve">. </w:t>
      </w:r>
    </w:p>
    <w:p w14:paraId="5FFA03F1" w14:textId="77777777" w:rsidR="00B0701A" w:rsidRPr="00D84356" w:rsidRDefault="00B0701A" w:rsidP="00D84356">
      <w:pPr>
        <w:pStyle w:val="ListParagraph"/>
        <w:spacing w:after="0"/>
        <w:ind w:left="0"/>
        <w:rPr>
          <w:rFonts w:ascii="Arial" w:hAnsi="Arial" w:cs="Arial"/>
        </w:rPr>
      </w:pPr>
    </w:p>
    <w:p w14:paraId="15760E3E" w14:textId="365BF38C" w:rsidR="005F41EF" w:rsidRPr="00997DD1" w:rsidRDefault="005F41EF" w:rsidP="00D84356">
      <w:pPr>
        <w:spacing w:after="0"/>
        <w:rPr>
          <w:rFonts w:ascii="Arial" w:hAnsi="Arial" w:cs="Arial"/>
          <w:b/>
          <w:color w:val="00B050"/>
        </w:rPr>
      </w:pPr>
      <w:r w:rsidRPr="00997DD1">
        <w:rPr>
          <w:rFonts w:ascii="Arial" w:hAnsi="Arial" w:cs="Arial"/>
          <w:b/>
          <w:color w:val="00B050"/>
        </w:rPr>
        <w:t>Echocardiography</w:t>
      </w:r>
    </w:p>
    <w:p w14:paraId="6D0D2442" w14:textId="77777777" w:rsidR="00B0701A" w:rsidRPr="00D84356" w:rsidRDefault="00B0701A" w:rsidP="00D84356">
      <w:pPr>
        <w:spacing w:after="0"/>
        <w:rPr>
          <w:rFonts w:ascii="Arial" w:hAnsi="Arial" w:cs="Arial"/>
          <w:b/>
        </w:rPr>
      </w:pPr>
    </w:p>
    <w:p w14:paraId="6B358D08" w14:textId="3574D881" w:rsidR="00CF5277" w:rsidRPr="00D84356" w:rsidRDefault="0081305D" w:rsidP="00D84356">
      <w:pPr>
        <w:pStyle w:val="ListParagraph"/>
        <w:spacing w:after="0"/>
        <w:ind w:left="0"/>
        <w:rPr>
          <w:rFonts w:ascii="Arial" w:hAnsi="Arial" w:cs="Arial"/>
        </w:rPr>
      </w:pPr>
      <w:r w:rsidRPr="00D84356">
        <w:rPr>
          <w:rFonts w:ascii="Arial" w:hAnsi="Arial" w:cs="Arial"/>
        </w:rPr>
        <w:t xml:space="preserve">Traditionally </w:t>
      </w:r>
      <w:r w:rsidR="000E1456" w:rsidRPr="00D84356">
        <w:rPr>
          <w:rFonts w:ascii="Arial" w:hAnsi="Arial" w:cs="Arial"/>
        </w:rPr>
        <w:t xml:space="preserve">transthoracic </w:t>
      </w:r>
      <w:r w:rsidRPr="00D84356">
        <w:rPr>
          <w:rFonts w:ascii="Arial" w:hAnsi="Arial" w:cs="Arial"/>
        </w:rPr>
        <w:t>echocardiography is an image modality</w:t>
      </w:r>
      <w:r w:rsidR="00A90541" w:rsidRPr="00D84356">
        <w:rPr>
          <w:rFonts w:ascii="Arial" w:hAnsi="Arial" w:cs="Arial"/>
        </w:rPr>
        <w:t xml:space="preserve"> that utilizes an </w:t>
      </w:r>
      <w:r w:rsidRPr="00D84356">
        <w:rPr>
          <w:rFonts w:ascii="Arial" w:hAnsi="Arial" w:cs="Arial"/>
        </w:rPr>
        <w:t xml:space="preserve">ultrasound beam to acquire </w:t>
      </w:r>
      <w:r w:rsidR="00FC16E0" w:rsidRPr="00D84356">
        <w:rPr>
          <w:rFonts w:ascii="Arial" w:hAnsi="Arial" w:cs="Arial"/>
        </w:rPr>
        <w:t xml:space="preserve">anatomical </w:t>
      </w:r>
      <w:r w:rsidRPr="00D84356">
        <w:rPr>
          <w:rFonts w:ascii="Arial" w:hAnsi="Arial" w:cs="Arial"/>
        </w:rPr>
        <w:t xml:space="preserve">images through m-mode </w:t>
      </w:r>
      <w:r w:rsidR="00826A77" w:rsidRPr="00D84356">
        <w:rPr>
          <w:rFonts w:ascii="Arial" w:hAnsi="Arial" w:cs="Arial"/>
        </w:rPr>
        <w:t>imaging and</w:t>
      </w:r>
      <w:r w:rsidR="00FC16E0" w:rsidRPr="00D84356">
        <w:rPr>
          <w:rFonts w:ascii="Arial" w:hAnsi="Arial" w:cs="Arial"/>
        </w:rPr>
        <w:t xml:space="preserve"> 2D imaging. </w:t>
      </w:r>
      <w:r w:rsidR="00CF5277" w:rsidRPr="00D84356">
        <w:rPr>
          <w:rFonts w:ascii="Arial" w:hAnsi="Arial" w:cs="Arial"/>
        </w:rPr>
        <w:t>The use of echocardiogram can be useful to assess subclinical changes of epicardial fat mass</w:t>
      </w:r>
      <w:r w:rsidR="00E8127E" w:rsidRPr="00D84356">
        <w:rPr>
          <w:rFonts w:ascii="Arial" w:hAnsi="Arial" w:cs="Arial"/>
        </w:rPr>
        <w:t xml:space="preserve">, </w:t>
      </w:r>
      <w:r w:rsidR="00CF5277" w:rsidRPr="00D84356">
        <w:rPr>
          <w:rFonts w:ascii="Arial" w:hAnsi="Arial" w:cs="Arial"/>
        </w:rPr>
        <w:t>valvular changes</w:t>
      </w:r>
      <w:r w:rsidR="00C762D8">
        <w:rPr>
          <w:rFonts w:ascii="Arial" w:hAnsi="Arial" w:cs="Arial"/>
        </w:rPr>
        <w:t>,</w:t>
      </w:r>
      <w:r w:rsidR="00E8127E" w:rsidRPr="00D84356">
        <w:rPr>
          <w:rFonts w:ascii="Arial" w:hAnsi="Arial" w:cs="Arial"/>
        </w:rPr>
        <w:t xml:space="preserve"> and </w:t>
      </w:r>
      <w:r w:rsidR="00D158DD" w:rsidRPr="00D84356">
        <w:rPr>
          <w:rFonts w:ascii="Arial" w:hAnsi="Arial" w:cs="Arial"/>
        </w:rPr>
        <w:t xml:space="preserve">aortic </w:t>
      </w:r>
      <w:r w:rsidR="00E8127E" w:rsidRPr="00D84356">
        <w:rPr>
          <w:rFonts w:ascii="Arial" w:hAnsi="Arial" w:cs="Arial"/>
        </w:rPr>
        <w:t>vessel stenosis</w:t>
      </w:r>
      <w:r w:rsidR="00CF5277" w:rsidRPr="00D84356">
        <w:rPr>
          <w:rFonts w:ascii="Arial" w:hAnsi="Arial" w:cs="Arial"/>
        </w:rPr>
        <w:t xml:space="preserve">.  </w:t>
      </w:r>
    </w:p>
    <w:p w14:paraId="6F69D3F6" w14:textId="6D9B22BA" w:rsidR="00CF5277" w:rsidRPr="00D84356" w:rsidRDefault="00CF5277" w:rsidP="00D84356">
      <w:pPr>
        <w:pStyle w:val="ListParagraph"/>
        <w:spacing w:after="0"/>
        <w:ind w:left="0"/>
        <w:rPr>
          <w:rFonts w:ascii="Arial" w:hAnsi="Arial" w:cs="Arial"/>
        </w:rPr>
      </w:pPr>
    </w:p>
    <w:p w14:paraId="51AD11B7" w14:textId="2442669B" w:rsidR="00B7338B" w:rsidRPr="00D84356" w:rsidRDefault="006A5C7A" w:rsidP="00D84356">
      <w:pPr>
        <w:spacing w:after="0"/>
        <w:rPr>
          <w:rFonts w:ascii="Arial" w:hAnsi="Arial" w:cs="Arial"/>
        </w:rPr>
      </w:pPr>
      <w:r w:rsidRPr="00D84356">
        <w:rPr>
          <w:rFonts w:ascii="Arial" w:hAnsi="Arial" w:cs="Arial"/>
        </w:rPr>
        <w:t xml:space="preserve">Subclinical adipose changes to epicardial thickness </w:t>
      </w:r>
      <w:r w:rsidR="00746B3E" w:rsidRPr="00D84356">
        <w:rPr>
          <w:rFonts w:ascii="Arial" w:hAnsi="Arial" w:cs="Arial"/>
        </w:rPr>
        <w:t xml:space="preserve">may have </w:t>
      </w:r>
      <w:r w:rsidRPr="00D84356">
        <w:rPr>
          <w:rFonts w:ascii="Arial" w:hAnsi="Arial" w:cs="Arial"/>
        </w:rPr>
        <w:t xml:space="preserve">a role in the development of cardiovascular disease.  </w:t>
      </w:r>
      <w:r w:rsidR="00D158DD" w:rsidRPr="00D84356">
        <w:rPr>
          <w:rFonts w:ascii="Arial" w:hAnsi="Arial" w:cs="Arial"/>
        </w:rPr>
        <w:t>Studies in children with</w:t>
      </w:r>
      <w:r w:rsidRPr="00D84356">
        <w:rPr>
          <w:rFonts w:ascii="Arial" w:hAnsi="Arial" w:cs="Arial"/>
        </w:rPr>
        <w:t xml:space="preserve"> greater epicardial adipose tissue is associated with larger left ventricular mass, higher blood pressures</w:t>
      </w:r>
      <w:r w:rsidR="00C762D8">
        <w:rPr>
          <w:rFonts w:ascii="Arial" w:hAnsi="Arial" w:cs="Arial"/>
        </w:rPr>
        <w:t>,</w:t>
      </w:r>
      <w:r w:rsidRPr="00D84356">
        <w:rPr>
          <w:rFonts w:ascii="Arial" w:hAnsi="Arial" w:cs="Arial"/>
        </w:rPr>
        <w:t xml:space="preserve"> and atherogenic lipid profiles (</w:t>
      </w:r>
      <w:r w:rsidR="00314E81" w:rsidRPr="00D84356">
        <w:rPr>
          <w:rFonts w:ascii="Arial" w:hAnsi="Arial" w:cs="Arial"/>
        </w:rPr>
        <w:t>34</w:t>
      </w:r>
      <w:r w:rsidRPr="00D84356">
        <w:rPr>
          <w:rFonts w:ascii="Arial" w:hAnsi="Arial" w:cs="Arial"/>
        </w:rPr>
        <w:t xml:space="preserve">) </w:t>
      </w:r>
      <w:r w:rsidR="00CF5277" w:rsidRPr="00D84356">
        <w:rPr>
          <w:rFonts w:ascii="Arial" w:hAnsi="Arial" w:cs="Arial"/>
        </w:rPr>
        <w:t>Epicardial fat thickness can be visualized using standard parasternal long-axis and short-axis imaging planes of the right ventricle</w:t>
      </w:r>
      <w:r w:rsidR="00C762D8">
        <w:rPr>
          <w:rFonts w:ascii="Arial" w:hAnsi="Arial" w:cs="Arial"/>
        </w:rPr>
        <w:t xml:space="preserve"> (figure 5)</w:t>
      </w:r>
      <w:r w:rsidR="00CF5277" w:rsidRPr="00D84356">
        <w:rPr>
          <w:rFonts w:ascii="Arial" w:hAnsi="Arial" w:cs="Arial"/>
        </w:rPr>
        <w:t>. The epicardial fat is the echo-free space between the outer wall of the myocardium and visceral layer of the pericardium. The thickness is measured perpendicularly on the free wall of the right ventricle at end-systole</w:t>
      </w:r>
      <w:r w:rsidRPr="00D84356">
        <w:rPr>
          <w:rFonts w:ascii="Arial" w:hAnsi="Arial" w:cs="Arial"/>
        </w:rPr>
        <w:t>. Echocardiographic measurement might serve as a simple tool for the assessment of cardio-metabolic risk stratification</w:t>
      </w:r>
      <w:r w:rsidR="008D76AD" w:rsidRPr="00D84356">
        <w:rPr>
          <w:rFonts w:ascii="Arial" w:hAnsi="Arial" w:cs="Arial"/>
        </w:rPr>
        <w:t xml:space="preserve"> (3</w:t>
      </w:r>
      <w:r w:rsidR="00314E81" w:rsidRPr="00D84356">
        <w:rPr>
          <w:rFonts w:ascii="Arial" w:hAnsi="Arial" w:cs="Arial"/>
        </w:rPr>
        <w:t>5</w:t>
      </w:r>
      <w:r w:rsidR="008D76AD" w:rsidRPr="00D84356">
        <w:rPr>
          <w:rFonts w:ascii="Arial" w:hAnsi="Arial" w:cs="Arial"/>
        </w:rPr>
        <w:t>)</w:t>
      </w:r>
      <w:r w:rsidRPr="00D84356">
        <w:rPr>
          <w:rFonts w:ascii="Arial" w:hAnsi="Arial" w:cs="Arial"/>
        </w:rPr>
        <w:t>.</w:t>
      </w:r>
    </w:p>
    <w:p w14:paraId="194B01FD" w14:textId="07C8C2B4" w:rsidR="00800367" w:rsidRPr="00D84356" w:rsidRDefault="00800367" w:rsidP="00D84356">
      <w:pPr>
        <w:spacing w:after="0"/>
        <w:rPr>
          <w:rFonts w:ascii="Arial" w:hAnsi="Arial" w:cs="Arial"/>
        </w:rPr>
      </w:pPr>
    </w:p>
    <w:p w14:paraId="0F07D430" w14:textId="77777777" w:rsidR="00800367" w:rsidRPr="00D84356" w:rsidRDefault="00800367" w:rsidP="00D84356">
      <w:pPr>
        <w:spacing w:after="0"/>
        <w:rPr>
          <w:rFonts w:ascii="Arial" w:hAnsi="Arial" w:cs="Arial"/>
        </w:rPr>
      </w:pPr>
      <w:r w:rsidRPr="00D84356">
        <w:rPr>
          <w:rFonts w:ascii="Arial" w:hAnsi="Arial" w:cs="Arial"/>
          <w:noProof/>
        </w:rPr>
        <w:lastRenderedPageBreak/>
        <w:drawing>
          <wp:inline distT="0" distB="0" distL="0" distR="0" wp14:anchorId="3A63E94A" wp14:editId="25F98A09">
            <wp:extent cx="4736332" cy="39454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1989" cy="3950137"/>
                    </a:xfrm>
                    <a:prstGeom prst="rect">
                      <a:avLst/>
                    </a:prstGeom>
                  </pic:spPr>
                </pic:pic>
              </a:graphicData>
            </a:graphic>
          </wp:inline>
        </w:drawing>
      </w:r>
    </w:p>
    <w:p w14:paraId="0FE59838" w14:textId="0CC4C9C9" w:rsidR="00997DD1" w:rsidRPr="00997DD1" w:rsidRDefault="00997DD1" w:rsidP="00997DD1">
      <w:pPr>
        <w:spacing w:after="0"/>
        <w:rPr>
          <w:rFonts w:ascii="Arial" w:hAnsi="Arial" w:cs="Arial"/>
          <w:b/>
        </w:rPr>
      </w:pPr>
      <w:r w:rsidRPr="00997DD1">
        <w:rPr>
          <w:rFonts w:ascii="Arial" w:hAnsi="Arial" w:cs="Arial"/>
          <w:b/>
        </w:rPr>
        <w:t>Figure 5</w:t>
      </w:r>
      <w:r>
        <w:rPr>
          <w:rFonts w:ascii="Arial" w:hAnsi="Arial" w:cs="Arial"/>
          <w:b/>
        </w:rPr>
        <w:t>.</w:t>
      </w:r>
      <w:r w:rsidRPr="00997DD1">
        <w:rPr>
          <w:rFonts w:ascii="Arial" w:hAnsi="Arial" w:cs="Arial"/>
          <w:b/>
        </w:rPr>
        <w:t xml:space="preserve"> Epicardial fat thickness by 2D echocardiogram in modified parasternal view.</w:t>
      </w:r>
    </w:p>
    <w:p w14:paraId="7BA6D979" w14:textId="72400267" w:rsidR="00CF5277" w:rsidRDefault="00997DD1" w:rsidP="00997DD1">
      <w:pPr>
        <w:spacing w:after="0"/>
        <w:rPr>
          <w:rFonts w:ascii="Arial" w:hAnsi="Arial" w:cs="Arial"/>
          <w:b/>
        </w:rPr>
      </w:pPr>
      <w:r w:rsidRPr="00997DD1">
        <w:rPr>
          <w:rFonts w:ascii="Arial" w:hAnsi="Arial" w:cs="Arial"/>
          <w:b/>
        </w:rPr>
        <w:t>(Dashed lines represent epicardial fat structure)</w:t>
      </w:r>
      <w:r w:rsidR="00C762D8">
        <w:rPr>
          <w:rFonts w:ascii="Arial" w:hAnsi="Arial" w:cs="Arial"/>
          <w:b/>
        </w:rPr>
        <w:t>.</w:t>
      </w:r>
    </w:p>
    <w:p w14:paraId="46A57CEB" w14:textId="77777777" w:rsidR="00997DD1" w:rsidRPr="00D84356" w:rsidRDefault="00997DD1" w:rsidP="00997DD1">
      <w:pPr>
        <w:spacing w:after="0"/>
        <w:rPr>
          <w:rFonts w:ascii="Arial" w:hAnsi="Arial" w:cs="Arial"/>
          <w:b/>
        </w:rPr>
      </w:pPr>
    </w:p>
    <w:p w14:paraId="1DE35640" w14:textId="49A8711E" w:rsidR="00E8127E" w:rsidRPr="00D84356" w:rsidRDefault="00D158DD" w:rsidP="00D84356">
      <w:pPr>
        <w:spacing w:after="0"/>
        <w:rPr>
          <w:rFonts w:ascii="Arial" w:hAnsi="Arial" w:cs="Arial"/>
          <w:bCs/>
        </w:rPr>
      </w:pPr>
      <w:r w:rsidRPr="00D84356">
        <w:rPr>
          <w:rFonts w:ascii="Arial" w:hAnsi="Arial" w:cs="Arial"/>
          <w:bCs/>
        </w:rPr>
        <w:t>A cohort of 33 young patients with homozygous FH were found to have subclinical FH valvulopathy present in 64% of patients</w:t>
      </w:r>
      <w:r w:rsidR="008D76AD" w:rsidRPr="00D84356">
        <w:rPr>
          <w:rFonts w:ascii="Arial" w:hAnsi="Arial" w:cs="Arial"/>
          <w:bCs/>
        </w:rPr>
        <w:t xml:space="preserve"> (3</w:t>
      </w:r>
      <w:r w:rsidR="00314E81" w:rsidRPr="00D84356">
        <w:rPr>
          <w:rFonts w:ascii="Arial" w:hAnsi="Arial" w:cs="Arial"/>
          <w:bCs/>
        </w:rPr>
        <w:t>6</w:t>
      </w:r>
      <w:r w:rsidR="008D76AD" w:rsidRPr="00D84356">
        <w:rPr>
          <w:rFonts w:ascii="Arial" w:hAnsi="Arial" w:cs="Arial"/>
          <w:bCs/>
        </w:rPr>
        <w:t>)</w:t>
      </w:r>
      <w:r w:rsidRPr="00D84356">
        <w:rPr>
          <w:rFonts w:ascii="Arial" w:hAnsi="Arial" w:cs="Arial"/>
          <w:bCs/>
        </w:rPr>
        <w:t xml:space="preserve">. Most commonly on the aortic valve and mitral valve. </w:t>
      </w:r>
      <w:r w:rsidR="00C762D8">
        <w:rPr>
          <w:rFonts w:ascii="Arial" w:hAnsi="Arial" w:cs="Arial"/>
          <w:bCs/>
        </w:rPr>
        <w:t>The m</w:t>
      </w:r>
      <w:r w:rsidRPr="00D84356">
        <w:rPr>
          <w:rFonts w:ascii="Arial" w:hAnsi="Arial" w:cs="Arial"/>
          <w:bCs/>
        </w:rPr>
        <w:t xml:space="preserve">ajority of the patients with valvular changes did not have </w:t>
      </w:r>
      <w:r w:rsidR="00E5755D" w:rsidRPr="00D84356">
        <w:rPr>
          <w:rFonts w:ascii="Arial" w:hAnsi="Arial" w:cs="Arial"/>
          <w:bCs/>
        </w:rPr>
        <w:t>v</w:t>
      </w:r>
      <w:r w:rsidRPr="00D84356">
        <w:rPr>
          <w:rFonts w:ascii="Arial" w:hAnsi="Arial" w:cs="Arial"/>
          <w:bCs/>
        </w:rPr>
        <w:t xml:space="preserve">alvular calcification. </w:t>
      </w:r>
      <w:r w:rsidR="00E8127E" w:rsidRPr="00D84356">
        <w:rPr>
          <w:rFonts w:ascii="Arial" w:hAnsi="Arial" w:cs="Arial"/>
          <w:bCs/>
        </w:rPr>
        <w:t>Isolated case studies in homozygous FH individuals have presented with heart failure and new systolic murmurs. Echocardiogram</w:t>
      </w:r>
      <w:r w:rsidR="00746B3E" w:rsidRPr="00D84356">
        <w:rPr>
          <w:rFonts w:ascii="Arial" w:hAnsi="Arial" w:cs="Arial"/>
          <w:bCs/>
        </w:rPr>
        <w:t xml:space="preserve"> is useful in </w:t>
      </w:r>
      <w:r w:rsidR="00E8127E" w:rsidRPr="00D84356">
        <w:rPr>
          <w:rFonts w:ascii="Arial" w:hAnsi="Arial" w:cs="Arial"/>
          <w:bCs/>
        </w:rPr>
        <w:t>demonstrat</w:t>
      </w:r>
      <w:r w:rsidR="00746B3E" w:rsidRPr="00D84356">
        <w:rPr>
          <w:rFonts w:ascii="Arial" w:hAnsi="Arial" w:cs="Arial"/>
          <w:bCs/>
        </w:rPr>
        <w:t>ing</w:t>
      </w:r>
      <w:r w:rsidR="00E8127E" w:rsidRPr="00D84356">
        <w:rPr>
          <w:rFonts w:ascii="Arial" w:hAnsi="Arial" w:cs="Arial"/>
          <w:bCs/>
        </w:rPr>
        <w:t xml:space="preserve"> supravalvular aortic stenosis </w:t>
      </w:r>
      <w:r w:rsidR="00746B3E" w:rsidRPr="00D84356">
        <w:rPr>
          <w:rFonts w:ascii="Arial" w:hAnsi="Arial" w:cs="Arial"/>
          <w:bCs/>
        </w:rPr>
        <w:t>due to endothelial dysfunction.  Some case</w:t>
      </w:r>
      <w:r w:rsidR="00C762D8">
        <w:rPr>
          <w:rFonts w:ascii="Arial" w:hAnsi="Arial" w:cs="Arial"/>
          <w:bCs/>
        </w:rPr>
        <w:t>s</w:t>
      </w:r>
      <w:r w:rsidR="00746B3E" w:rsidRPr="00D84356">
        <w:rPr>
          <w:rFonts w:ascii="Arial" w:hAnsi="Arial" w:cs="Arial"/>
          <w:bCs/>
        </w:rPr>
        <w:t xml:space="preserve"> </w:t>
      </w:r>
      <w:r w:rsidR="00E148C3" w:rsidRPr="00D84356">
        <w:rPr>
          <w:rFonts w:ascii="Arial" w:hAnsi="Arial" w:cs="Arial"/>
          <w:bCs/>
        </w:rPr>
        <w:t>require</w:t>
      </w:r>
      <w:r w:rsidR="00C762D8">
        <w:rPr>
          <w:rFonts w:ascii="Arial" w:hAnsi="Arial" w:cs="Arial"/>
          <w:bCs/>
        </w:rPr>
        <w:t>d</w:t>
      </w:r>
      <w:r w:rsidR="00E8127E" w:rsidRPr="00D84356">
        <w:rPr>
          <w:rFonts w:ascii="Arial" w:hAnsi="Arial" w:cs="Arial"/>
          <w:bCs/>
        </w:rPr>
        <w:t xml:space="preserve"> surgical aortic root replacement</w:t>
      </w:r>
      <w:r w:rsidR="008D76AD" w:rsidRPr="00D84356">
        <w:rPr>
          <w:rFonts w:ascii="Arial" w:hAnsi="Arial" w:cs="Arial"/>
          <w:bCs/>
        </w:rPr>
        <w:t xml:space="preserve"> (3</w:t>
      </w:r>
      <w:r w:rsidR="00314E81" w:rsidRPr="00D84356">
        <w:rPr>
          <w:rFonts w:ascii="Arial" w:hAnsi="Arial" w:cs="Arial"/>
          <w:bCs/>
        </w:rPr>
        <w:t>7</w:t>
      </w:r>
      <w:r w:rsidR="008D76AD" w:rsidRPr="00D84356">
        <w:rPr>
          <w:rFonts w:ascii="Arial" w:hAnsi="Arial" w:cs="Arial"/>
          <w:bCs/>
        </w:rPr>
        <w:t>)</w:t>
      </w:r>
      <w:r w:rsidR="00E8127E" w:rsidRPr="00D84356">
        <w:rPr>
          <w:rFonts w:ascii="Arial" w:hAnsi="Arial" w:cs="Arial"/>
          <w:bCs/>
        </w:rPr>
        <w:t>. Stenosis occurred despite patients receiv</w:t>
      </w:r>
      <w:r w:rsidR="00B101AD" w:rsidRPr="00D84356">
        <w:rPr>
          <w:rFonts w:ascii="Arial" w:hAnsi="Arial" w:cs="Arial"/>
          <w:bCs/>
        </w:rPr>
        <w:t xml:space="preserve">ing aggressive statin treatment and </w:t>
      </w:r>
      <w:r w:rsidR="00E8127E" w:rsidRPr="00D84356">
        <w:rPr>
          <w:rFonts w:ascii="Arial" w:hAnsi="Arial" w:cs="Arial"/>
          <w:bCs/>
        </w:rPr>
        <w:t>apheresis</w:t>
      </w:r>
      <w:r w:rsidR="00B101AD" w:rsidRPr="00D84356">
        <w:rPr>
          <w:rFonts w:ascii="Arial" w:hAnsi="Arial" w:cs="Arial"/>
          <w:bCs/>
        </w:rPr>
        <w:t xml:space="preserve">. </w:t>
      </w:r>
      <w:r w:rsidRPr="00D84356">
        <w:rPr>
          <w:rFonts w:ascii="Arial" w:hAnsi="Arial" w:cs="Arial"/>
          <w:bCs/>
        </w:rPr>
        <w:t xml:space="preserve"> </w:t>
      </w:r>
    </w:p>
    <w:p w14:paraId="7390234B" w14:textId="77777777" w:rsidR="00CF5277" w:rsidRPr="00D84356" w:rsidRDefault="00CF5277" w:rsidP="00D84356">
      <w:pPr>
        <w:pStyle w:val="ListParagraph"/>
        <w:spacing w:after="0"/>
        <w:ind w:left="0"/>
        <w:rPr>
          <w:rFonts w:ascii="Arial" w:hAnsi="Arial" w:cs="Arial"/>
        </w:rPr>
      </w:pPr>
    </w:p>
    <w:p w14:paraId="3E5A4216" w14:textId="77777777" w:rsidR="00F124DE" w:rsidRPr="00997DD1" w:rsidRDefault="00B0701A" w:rsidP="00D84356">
      <w:pPr>
        <w:spacing w:after="0"/>
        <w:rPr>
          <w:rFonts w:ascii="Arial" w:hAnsi="Arial" w:cs="Arial"/>
          <w:b/>
          <w:color w:val="00B050"/>
        </w:rPr>
      </w:pPr>
      <w:r w:rsidRPr="00997DD1">
        <w:rPr>
          <w:rFonts w:ascii="Arial" w:hAnsi="Arial" w:cs="Arial"/>
          <w:b/>
          <w:color w:val="00B050"/>
        </w:rPr>
        <w:t>Advance Imaging Modalities</w:t>
      </w:r>
    </w:p>
    <w:p w14:paraId="27A62813" w14:textId="77777777" w:rsidR="00B0701A" w:rsidRPr="00D84356" w:rsidRDefault="00B0701A" w:rsidP="00D84356">
      <w:pPr>
        <w:pStyle w:val="ListParagraph"/>
        <w:spacing w:after="0"/>
        <w:ind w:left="0"/>
        <w:rPr>
          <w:rFonts w:ascii="Arial" w:hAnsi="Arial" w:cs="Arial"/>
        </w:rPr>
      </w:pPr>
    </w:p>
    <w:p w14:paraId="2C5C31D4" w14:textId="5E085A59" w:rsidR="00287E6E" w:rsidRPr="00D84356" w:rsidRDefault="007D0A46" w:rsidP="00D84356">
      <w:pPr>
        <w:pStyle w:val="ListParagraph"/>
        <w:spacing w:after="0"/>
        <w:ind w:left="0"/>
        <w:rPr>
          <w:rFonts w:ascii="Arial" w:hAnsi="Arial" w:cs="Arial"/>
        </w:rPr>
      </w:pPr>
      <w:r w:rsidRPr="00D84356">
        <w:rPr>
          <w:rFonts w:ascii="Arial" w:hAnsi="Arial" w:cs="Arial"/>
        </w:rPr>
        <w:t>Advance imaging modalities such as cardiac magnetic resonance imaging (C</w:t>
      </w:r>
      <w:r w:rsidR="006A5AD1" w:rsidRPr="00D84356">
        <w:rPr>
          <w:rFonts w:ascii="Arial" w:hAnsi="Arial" w:cs="Arial"/>
        </w:rPr>
        <w:t>-</w:t>
      </w:r>
      <w:r w:rsidRPr="00D84356">
        <w:rPr>
          <w:rFonts w:ascii="Arial" w:hAnsi="Arial" w:cs="Arial"/>
        </w:rPr>
        <w:t xml:space="preserve">MRI) and computed tomography (CT) imaging are useful methods in understanding anatomical </w:t>
      </w:r>
      <w:r w:rsidR="00B40D06" w:rsidRPr="00D84356">
        <w:rPr>
          <w:rFonts w:ascii="Arial" w:hAnsi="Arial" w:cs="Arial"/>
        </w:rPr>
        <w:t xml:space="preserve">changes </w:t>
      </w:r>
      <w:r w:rsidR="002353D1" w:rsidRPr="00D84356">
        <w:rPr>
          <w:rFonts w:ascii="Arial" w:hAnsi="Arial" w:cs="Arial"/>
        </w:rPr>
        <w:t>and tissue characterization</w:t>
      </w:r>
      <w:r w:rsidR="00DE1ADE" w:rsidRPr="00D84356">
        <w:rPr>
          <w:rFonts w:ascii="Arial" w:hAnsi="Arial" w:cs="Arial"/>
        </w:rPr>
        <w:t xml:space="preserve">.  </w:t>
      </w:r>
      <w:r w:rsidR="002353D1" w:rsidRPr="00D84356">
        <w:rPr>
          <w:rFonts w:ascii="Arial" w:hAnsi="Arial" w:cs="Arial"/>
        </w:rPr>
        <w:t>Clinical decision to utilize CT or MRI</w:t>
      </w:r>
      <w:r w:rsidR="006A5AD1" w:rsidRPr="00D84356">
        <w:rPr>
          <w:rFonts w:ascii="Arial" w:hAnsi="Arial" w:cs="Arial"/>
        </w:rPr>
        <w:t xml:space="preserve"> in pediatrics</w:t>
      </w:r>
      <w:r w:rsidR="002353D1" w:rsidRPr="00D84356">
        <w:rPr>
          <w:rFonts w:ascii="Arial" w:hAnsi="Arial" w:cs="Arial"/>
        </w:rPr>
        <w:t xml:space="preserve"> is </w:t>
      </w:r>
      <w:r w:rsidR="00973346" w:rsidRPr="00D84356">
        <w:rPr>
          <w:rFonts w:ascii="Arial" w:hAnsi="Arial" w:cs="Arial"/>
        </w:rPr>
        <w:t>debated on the risk of radiation exposure</w:t>
      </w:r>
      <w:r w:rsidR="002353D1" w:rsidRPr="00D84356">
        <w:rPr>
          <w:rFonts w:ascii="Arial" w:hAnsi="Arial" w:cs="Arial"/>
        </w:rPr>
        <w:t xml:space="preserve"> (CT imaging) </w:t>
      </w:r>
      <w:r w:rsidR="00973346" w:rsidRPr="00D84356">
        <w:rPr>
          <w:rFonts w:ascii="Arial" w:hAnsi="Arial" w:cs="Arial"/>
        </w:rPr>
        <w:t>and</w:t>
      </w:r>
      <w:r w:rsidR="002353D1" w:rsidRPr="00D84356">
        <w:rPr>
          <w:rFonts w:ascii="Arial" w:hAnsi="Arial" w:cs="Arial"/>
        </w:rPr>
        <w:t xml:space="preserve"> the imaging resolution limitations of each modality. </w:t>
      </w:r>
      <w:r w:rsidR="00B40D06" w:rsidRPr="00D84356">
        <w:rPr>
          <w:rFonts w:ascii="Arial" w:hAnsi="Arial" w:cs="Arial"/>
        </w:rPr>
        <w:t xml:space="preserve">The use of CT or MRI is generally not a useful tool to assess </w:t>
      </w:r>
      <w:r w:rsidR="001A57B7" w:rsidRPr="00D84356">
        <w:rPr>
          <w:rFonts w:ascii="Arial" w:hAnsi="Arial" w:cs="Arial"/>
        </w:rPr>
        <w:t xml:space="preserve">subclinical changes in the pediatric population with dyslipidemia. </w:t>
      </w:r>
      <w:r w:rsidR="003B3E6E" w:rsidRPr="00D84356">
        <w:rPr>
          <w:rFonts w:ascii="Arial" w:hAnsi="Arial" w:cs="Arial"/>
        </w:rPr>
        <w:t>MRI has demonstrated abdominal aorta atheroma formation in adolescents with severe dyslipidemia</w:t>
      </w:r>
      <w:r w:rsidR="004C58DB" w:rsidRPr="00D84356">
        <w:rPr>
          <w:rFonts w:ascii="Arial" w:hAnsi="Arial" w:cs="Arial"/>
        </w:rPr>
        <w:t xml:space="preserve"> (3</w:t>
      </w:r>
      <w:r w:rsidR="00314E81" w:rsidRPr="00D84356">
        <w:rPr>
          <w:rFonts w:ascii="Arial" w:hAnsi="Arial" w:cs="Arial"/>
        </w:rPr>
        <w:t>8</w:t>
      </w:r>
      <w:r w:rsidR="003B3E6E" w:rsidRPr="00D84356">
        <w:rPr>
          <w:rFonts w:ascii="Arial" w:hAnsi="Arial" w:cs="Arial"/>
        </w:rPr>
        <w:t>)</w:t>
      </w:r>
      <w:r w:rsidR="00C762D8">
        <w:rPr>
          <w:rFonts w:ascii="Arial" w:hAnsi="Arial" w:cs="Arial"/>
        </w:rPr>
        <w:t>.</w:t>
      </w:r>
      <w:r w:rsidR="003B3E6E" w:rsidRPr="00D84356">
        <w:rPr>
          <w:rFonts w:ascii="Arial" w:hAnsi="Arial" w:cs="Arial"/>
        </w:rPr>
        <w:t xml:space="preserve"> </w:t>
      </w:r>
      <w:r w:rsidR="00E5755D" w:rsidRPr="00D84356">
        <w:rPr>
          <w:rFonts w:ascii="Arial" w:hAnsi="Arial" w:cs="Arial"/>
        </w:rPr>
        <w:t xml:space="preserve">The use of MRI is being considered as potential research technique for assessment of subclinical abdominal aortic wall changes. </w:t>
      </w:r>
      <w:r w:rsidR="002353D1" w:rsidRPr="00D84356">
        <w:rPr>
          <w:rFonts w:ascii="Arial" w:hAnsi="Arial" w:cs="Arial"/>
        </w:rPr>
        <w:t xml:space="preserve"> </w:t>
      </w:r>
      <w:r w:rsidR="00973346" w:rsidRPr="00D84356">
        <w:rPr>
          <w:rFonts w:ascii="Arial" w:hAnsi="Arial" w:cs="Arial"/>
        </w:rPr>
        <w:t xml:space="preserve"> </w:t>
      </w:r>
      <w:r w:rsidR="00287E6E" w:rsidRPr="00D84356">
        <w:rPr>
          <w:rFonts w:ascii="Arial" w:hAnsi="Arial" w:cs="Arial"/>
        </w:rPr>
        <w:t xml:space="preserve"> </w:t>
      </w:r>
    </w:p>
    <w:p w14:paraId="67F04C15" w14:textId="77777777" w:rsidR="00287E6E" w:rsidRPr="00D84356" w:rsidRDefault="00287E6E" w:rsidP="00D84356">
      <w:pPr>
        <w:pStyle w:val="ListParagraph"/>
        <w:spacing w:after="0"/>
        <w:ind w:left="0"/>
        <w:rPr>
          <w:rFonts w:ascii="Arial" w:hAnsi="Arial" w:cs="Arial"/>
        </w:rPr>
      </w:pPr>
    </w:p>
    <w:p w14:paraId="2D7CC50A" w14:textId="017EE8FE" w:rsidR="00287E6E" w:rsidRPr="00D84356" w:rsidRDefault="001A57B7" w:rsidP="00D84356">
      <w:pPr>
        <w:pStyle w:val="ListParagraph"/>
        <w:spacing w:after="0"/>
        <w:ind w:left="0"/>
        <w:rPr>
          <w:rFonts w:ascii="Arial" w:hAnsi="Arial" w:cs="Arial"/>
        </w:rPr>
      </w:pPr>
      <w:r w:rsidRPr="00D84356">
        <w:rPr>
          <w:rFonts w:ascii="Arial" w:hAnsi="Arial" w:cs="Arial"/>
        </w:rPr>
        <w:lastRenderedPageBreak/>
        <w:t xml:space="preserve">Coronary artery calcification with electron-beam computed tomography (CT) is </w:t>
      </w:r>
      <w:r w:rsidR="004203EC" w:rsidRPr="00D84356">
        <w:rPr>
          <w:rFonts w:ascii="Arial" w:hAnsi="Arial" w:cs="Arial"/>
        </w:rPr>
        <w:t xml:space="preserve">used </w:t>
      </w:r>
      <w:r w:rsidR="00973346" w:rsidRPr="00D84356">
        <w:rPr>
          <w:rFonts w:ascii="Arial" w:hAnsi="Arial" w:cs="Arial"/>
        </w:rPr>
        <w:t xml:space="preserve">to assess the presence and extent of calcified plaque in the coronary arteries that is associated with atherosclerosis. </w:t>
      </w:r>
      <w:r w:rsidR="00A85AC2" w:rsidRPr="00D84356">
        <w:rPr>
          <w:rFonts w:ascii="Arial" w:hAnsi="Arial" w:cs="Arial"/>
        </w:rPr>
        <w:t>The coronary</w:t>
      </w:r>
      <w:r w:rsidR="00430041" w:rsidRPr="00D84356">
        <w:rPr>
          <w:rFonts w:ascii="Arial" w:hAnsi="Arial" w:cs="Arial"/>
        </w:rPr>
        <w:t xml:space="preserve"> artery calcium </w:t>
      </w:r>
      <w:r w:rsidR="0088674B" w:rsidRPr="00D84356">
        <w:rPr>
          <w:rFonts w:ascii="Arial" w:hAnsi="Arial" w:cs="Arial"/>
        </w:rPr>
        <w:t>(CAC)</w:t>
      </w:r>
      <w:r w:rsidR="00A85AC2" w:rsidRPr="00D84356">
        <w:rPr>
          <w:rFonts w:ascii="Arial" w:hAnsi="Arial" w:cs="Arial"/>
        </w:rPr>
        <w:t xml:space="preserve"> score is a helpful prognostic tool</w:t>
      </w:r>
      <w:r w:rsidR="003B3E6E" w:rsidRPr="00D84356">
        <w:rPr>
          <w:rFonts w:ascii="Arial" w:hAnsi="Arial" w:cs="Arial"/>
        </w:rPr>
        <w:t xml:space="preserve"> and </w:t>
      </w:r>
      <w:r w:rsidR="0088674B" w:rsidRPr="00D84356">
        <w:rPr>
          <w:rFonts w:ascii="Arial" w:hAnsi="Arial" w:cs="Arial"/>
        </w:rPr>
        <w:t xml:space="preserve">used as a method to </w:t>
      </w:r>
      <w:r w:rsidR="002353D1" w:rsidRPr="00D84356">
        <w:rPr>
          <w:rFonts w:ascii="Arial" w:hAnsi="Arial" w:cs="Arial"/>
        </w:rPr>
        <w:t xml:space="preserve">assess </w:t>
      </w:r>
      <w:r w:rsidR="0088674B" w:rsidRPr="00D84356">
        <w:rPr>
          <w:rFonts w:ascii="Arial" w:hAnsi="Arial" w:cs="Arial"/>
        </w:rPr>
        <w:t>risk classification for adult atheroscle</w:t>
      </w:r>
      <w:r w:rsidR="007E7477" w:rsidRPr="00D84356">
        <w:rPr>
          <w:rFonts w:ascii="Arial" w:hAnsi="Arial" w:cs="Arial"/>
        </w:rPr>
        <w:t>rosis cardiovascular disease (A</w:t>
      </w:r>
      <w:r w:rsidR="0088674B" w:rsidRPr="00D84356">
        <w:rPr>
          <w:rFonts w:ascii="Arial" w:hAnsi="Arial" w:cs="Arial"/>
        </w:rPr>
        <w:t xml:space="preserve">SCVD). </w:t>
      </w:r>
      <w:r w:rsidRPr="00D84356">
        <w:rPr>
          <w:rFonts w:ascii="Arial" w:hAnsi="Arial" w:cs="Arial"/>
        </w:rPr>
        <w:t>The</w:t>
      </w:r>
      <w:r w:rsidR="004203EC" w:rsidRPr="00D84356">
        <w:rPr>
          <w:rFonts w:ascii="Arial" w:hAnsi="Arial" w:cs="Arial"/>
        </w:rPr>
        <w:t xml:space="preserve"> use of CAD is not recommended as a subclinical technique since</w:t>
      </w:r>
      <w:r w:rsidR="003B3E6E" w:rsidRPr="00D84356">
        <w:rPr>
          <w:rFonts w:ascii="Arial" w:hAnsi="Arial" w:cs="Arial"/>
        </w:rPr>
        <w:t xml:space="preserve"> the</w:t>
      </w:r>
      <w:r w:rsidR="004203EC" w:rsidRPr="00D84356">
        <w:rPr>
          <w:rFonts w:ascii="Arial" w:hAnsi="Arial" w:cs="Arial"/>
        </w:rPr>
        <w:t xml:space="preserve"> development of calcification generally does not occur until the fourth decades of life. CAC has been u</w:t>
      </w:r>
      <w:r w:rsidR="004C58DB" w:rsidRPr="00D84356">
        <w:rPr>
          <w:rFonts w:ascii="Arial" w:hAnsi="Arial" w:cs="Arial"/>
        </w:rPr>
        <w:t>tilized</w:t>
      </w:r>
      <w:r w:rsidR="004203EC" w:rsidRPr="00D84356">
        <w:rPr>
          <w:rFonts w:ascii="Arial" w:hAnsi="Arial" w:cs="Arial"/>
        </w:rPr>
        <w:t xml:space="preserve"> in a study of children with familial </w:t>
      </w:r>
      <w:r w:rsidR="003B3E6E" w:rsidRPr="00D84356">
        <w:rPr>
          <w:rFonts w:ascii="Arial" w:hAnsi="Arial" w:cs="Arial"/>
        </w:rPr>
        <w:t>hy</w:t>
      </w:r>
      <w:r w:rsidR="004203EC" w:rsidRPr="00D84356">
        <w:rPr>
          <w:rFonts w:ascii="Arial" w:hAnsi="Arial" w:cs="Arial"/>
        </w:rPr>
        <w:t>percholesterolemia</w:t>
      </w:r>
      <w:r w:rsidR="004C58DB" w:rsidRPr="00D84356">
        <w:rPr>
          <w:rFonts w:ascii="Arial" w:hAnsi="Arial" w:cs="Arial"/>
        </w:rPr>
        <w:t xml:space="preserve"> (3</w:t>
      </w:r>
      <w:r w:rsidR="00314E81" w:rsidRPr="00D84356">
        <w:rPr>
          <w:rFonts w:ascii="Arial" w:hAnsi="Arial" w:cs="Arial"/>
        </w:rPr>
        <w:t>9</w:t>
      </w:r>
      <w:r w:rsidR="004C58DB" w:rsidRPr="00D84356">
        <w:rPr>
          <w:rFonts w:ascii="Arial" w:hAnsi="Arial" w:cs="Arial"/>
        </w:rPr>
        <w:t>). T</w:t>
      </w:r>
      <w:r w:rsidR="004203EC" w:rsidRPr="00D84356">
        <w:rPr>
          <w:rFonts w:ascii="Arial" w:hAnsi="Arial" w:cs="Arial"/>
        </w:rPr>
        <w:t>he use of</w:t>
      </w:r>
      <w:r w:rsidR="003B3E6E" w:rsidRPr="00D84356">
        <w:rPr>
          <w:rFonts w:ascii="Arial" w:hAnsi="Arial" w:cs="Arial"/>
        </w:rPr>
        <w:t xml:space="preserve"> CAC technique has been limited in pediatrics. </w:t>
      </w:r>
    </w:p>
    <w:p w14:paraId="71498364" w14:textId="77777777" w:rsidR="004203EC" w:rsidRPr="00D84356" w:rsidRDefault="004203EC" w:rsidP="00D84356">
      <w:pPr>
        <w:pStyle w:val="ListParagraph"/>
        <w:spacing w:after="0"/>
        <w:ind w:left="0"/>
        <w:rPr>
          <w:rFonts w:ascii="Arial" w:hAnsi="Arial" w:cs="Arial"/>
        </w:rPr>
      </w:pPr>
    </w:p>
    <w:p w14:paraId="407B33FA" w14:textId="7CBD17E2" w:rsidR="0088674B" w:rsidRPr="00D84356" w:rsidRDefault="00287E6E" w:rsidP="00D84356">
      <w:pPr>
        <w:pStyle w:val="ListParagraph"/>
        <w:spacing w:after="0"/>
        <w:ind w:left="0"/>
        <w:rPr>
          <w:rFonts w:ascii="Arial" w:hAnsi="Arial" w:cs="Arial"/>
        </w:rPr>
      </w:pPr>
      <w:r w:rsidRPr="00D84356">
        <w:rPr>
          <w:rFonts w:ascii="Arial" w:hAnsi="Arial" w:cs="Arial"/>
        </w:rPr>
        <w:t xml:space="preserve">Myocardial perfusion imaging </w:t>
      </w:r>
      <w:r w:rsidR="007E7477" w:rsidRPr="00D84356">
        <w:rPr>
          <w:rFonts w:ascii="Arial" w:hAnsi="Arial" w:cs="Arial"/>
        </w:rPr>
        <w:t>is reserved for adults with advance</w:t>
      </w:r>
      <w:r w:rsidR="00C762D8">
        <w:rPr>
          <w:rFonts w:ascii="Arial" w:hAnsi="Arial" w:cs="Arial"/>
        </w:rPr>
        <w:t>d</w:t>
      </w:r>
      <w:r w:rsidR="007E7477" w:rsidRPr="00D84356">
        <w:rPr>
          <w:rFonts w:ascii="Arial" w:hAnsi="Arial" w:cs="Arial"/>
        </w:rPr>
        <w:t xml:space="preserve"> cardiovascular risk</w:t>
      </w:r>
      <w:r w:rsidR="00B40D06" w:rsidRPr="00D84356">
        <w:rPr>
          <w:rFonts w:ascii="Arial" w:hAnsi="Arial" w:cs="Arial"/>
        </w:rPr>
        <w:t xml:space="preserve"> and disease</w:t>
      </w:r>
      <w:r w:rsidR="009A3C80" w:rsidRPr="00D84356">
        <w:rPr>
          <w:rFonts w:ascii="Arial" w:hAnsi="Arial" w:cs="Arial"/>
        </w:rPr>
        <w:t>. T</w:t>
      </w:r>
      <w:r w:rsidR="007E7477" w:rsidRPr="00D84356">
        <w:rPr>
          <w:rFonts w:ascii="Arial" w:hAnsi="Arial" w:cs="Arial"/>
        </w:rPr>
        <w:t xml:space="preserve">he use of </w:t>
      </w:r>
      <w:r w:rsidRPr="00D84356">
        <w:rPr>
          <w:rFonts w:ascii="Arial" w:hAnsi="Arial" w:cs="Arial"/>
        </w:rPr>
        <w:t>perfusion</w:t>
      </w:r>
      <w:r w:rsidR="007E7477" w:rsidRPr="00D84356">
        <w:rPr>
          <w:rFonts w:ascii="Arial" w:hAnsi="Arial" w:cs="Arial"/>
        </w:rPr>
        <w:t xml:space="preserve"> imaging in children is not recommended</w:t>
      </w:r>
      <w:r w:rsidR="00C80230" w:rsidRPr="00D84356">
        <w:rPr>
          <w:rFonts w:ascii="Arial" w:hAnsi="Arial" w:cs="Arial"/>
        </w:rPr>
        <w:t>. Myocardial perfusion is helpful in children with Kawasaki</w:t>
      </w:r>
      <w:r w:rsidR="00752742" w:rsidRPr="00D84356">
        <w:rPr>
          <w:rFonts w:ascii="Arial" w:hAnsi="Arial" w:cs="Arial"/>
        </w:rPr>
        <w:t xml:space="preserve"> (</w:t>
      </w:r>
      <w:r w:rsidR="00314E81" w:rsidRPr="00D84356">
        <w:rPr>
          <w:rFonts w:ascii="Arial" w:hAnsi="Arial" w:cs="Arial"/>
        </w:rPr>
        <w:t>40</w:t>
      </w:r>
      <w:r w:rsidR="00752742" w:rsidRPr="00D84356">
        <w:rPr>
          <w:rFonts w:ascii="Arial" w:hAnsi="Arial" w:cs="Arial"/>
        </w:rPr>
        <w:t>)</w:t>
      </w:r>
      <w:r w:rsidR="00C80230" w:rsidRPr="00D84356">
        <w:rPr>
          <w:rFonts w:ascii="Arial" w:hAnsi="Arial" w:cs="Arial"/>
        </w:rPr>
        <w:t xml:space="preserve"> and congenital heart defects with coronary artery manipulation</w:t>
      </w:r>
      <w:r w:rsidR="00752742" w:rsidRPr="00D84356">
        <w:rPr>
          <w:rFonts w:ascii="Arial" w:hAnsi="Arial" w:cs="Arial"/>
        </w:rPr>
        <w:t>.</w:t>
      </w:r>
      <w:r w:rsidR="00C80230" w:rsidRPr="00D84356">
        <w:rPr>
          <w:rFonts w:ascii="Arial" w:hAnsi="Arial" w:cs="Arial"/>
        </w:rPr>
        <w:t xml:space="preserve"> </w:t>
      </w:r>
      <w:r w:rsidR="007E7477" w:rsidRPr="00D84356">
        <w:rPr>
          <w:rFonts w:ascii="Arial" w:hAnsi="Arial" w:cs="Arial"/>
        </w:rPr>
        <w:t xml:space="preserve"> </w:t>
      </w:r>
      <w:r w:rsidRPr="00D84356">
        <w:rPr>
          <w:rFonts w:ascii="Arial" w:hAnsi="Arial" w:cs="Arial"/>
        </w:rPr>
        <w:t xml:space="preserve"> </w:t>
      </w:r>
      <w:r w:rsidR="00796A16" w:rsidRPr="00D84356">
        <w:rPr>
          <w:rFonts w:ascii="Arial" w:hAnsi="Arial" w:cs="Arial"/>
        </w:rPr>
        <w:t xml:space="preserve"> </w:t>
      </w:r>
    </w:p>
    <w:p w14:paraId="051F7445" w14:textId="22BC33CA" w:rsidR="00B40D06" w:rsidRPr="00D84356" w:rsidRDefault="00B40D06" w:rsidP="00D84356">
      <w:pPr>
        <w:pStyle w:val="ListParagraph"/>
        <w:spacing w:after="0"/>
        <w:ind w:left="0"/>
        <w:rPr>
          <w:rFonts w:ascii="Arial" w:hAnsi="Arial" w:cs="Arial"/>
        </w:rPr>
      </w:pPr>
    </w:p>
    <w:p w14:paraId="291B931E" w14:textId="31FE32F8" w:rsidR="00B40D06" w:rsidRPr="00D84356" w:rsidRDefault="00B40D06" w:rsidP="00D84356">
      <w:pPr>
        <w:pStyle w:val="ListParagraph"/>
        <w:spacing w:after="0"/>
        <w:ind w:left="0"/>
        <w:rPr>
          <w:rFonts w:ascii="Arial" w:hAnsi="Arial" w:cs="Arial"/>
        </w:rPr>
      </w:pPr>
      <w:r w:rsidRPr="00D84356">
        <w:rPr>
          <w:rFonts w:ascii="Arial" w:hAnsi="Arial" w:cs="Arial"/>
        </w:rPr>
        <w:t xml:space="preserve">Invasive coronary angiography is </w:t>
      </w:r>
      <w:r w:rsidR="00C80230" w:rsidRPr="00D84356">
        <w:rPr>
          <w:rFonts w:ascii="Arial" w:hAnsi="Arial" w:cs="Arial"/>
        </w:rPr>
        <w:t>the “gol</w:t>
      </w:r>
      <w:r w:rsidR="00C762D8">
        <w:rPr>
          <w:rFonts w:ascii="Arial" w:hAnsi="Arial" w:cs="Arial"/>
        </w:rPr>
        <w:t>d</w:t>
      </w:r>
      <w:r w:rsidR="00C80230" w:rsidRPr="00D84356">
        <w:rPr>
          <w:rFonts w:ascii="Arial" w:hAnsi="Arial" w:cs="Arial"/>
        </w:rPr>
        <w:t xml:space="preserve"> standard” and </w:t>
      </w:r>
      <w:r w:rsidRPr="00D84356">
        <w:rPr>
          <w:rFonts w:ascii="Arial" w:hAnsi="Arial" w:cs="Arial"/>
        </w:rPr>
        <w:t xml:space="preserve">direct assessment of coronary arterial stenosis. Utilization of angiography should be reserved </w:t>
      </w:r>
      <w:r w:rsidR="00FF20FC">
        <w:rPr>
          <w:rFonts w:ascii="Arial" w:hAnsi="Arial" w:cs="Arial"/>
        </w:rPr>
        <w:t>to</w:t>
      </w:r>
      <w:r w:rsidRPr="00D84356">
        <w:rPr>
          <w:rFonts w:ascii="Arial" w:hAnsi="Arial" w:cs="Arial"/>
        </w:rPr>
        <w:t xml:space="preserve"> children with presumed advance atherosclerosis, such as homozygous FH</w:t>
      </w:r>
      <w:r w:rsidR="006A5AD1" w:rsidRPr="00D84356">
        <w:rPr>
          <w:rFonts w:ascii="Arial" w:hAnsi="Arial" w:cs="Arial"/>
        </w:rPr>
        <w:t xml:space="preserve"> or rare genetic dyslipidemia</w:t>
      </w:r>
      <w:r w:rsidRPr="00D84356">
        <w:rPr>
          <w:rFonts w:ascii="Arial" w:hAnsi="Arial" w:cs="Arial"/>
        </w:rPr>
        <w:t xml:space="preserve">. Angiography technique is not a useful modality for subclinical evaluation in children. </w:t>
      </w:r>
    </w:p>
    <w:p w14:paraId="1B83F3D2" w14:textId="77777777" w:rsidR="00883443" w:rsidRPr="00D84356" w:rsidRDefault="00883443" w:rsidP="00D84356">
      <w:pPr>
        <w:pStyle w:val="ListParagraph"/>
        <w:spacing w:after="0"/>
        <w:ind w:left="0"/>
        <w:rPr>
          <w:rFonts w:ascii="Arial" w:hAnsi="Arial" w:cs="Arial"/>
        </w:rPr>
      </w:pPr>
    </w:p>
    <w:p w14:paraId="5E80EDDE" w14:textId="12FCEC1C" w:rsidR="00883443" w:rsidRPr="00997DD1" w:rsidRDefault="00E41EC2" w:rsidP="00D84356">
      <w:pPr>
        <w:pStyle w:val="ListParagraph"/>
        <w:spacing w:after="0"/>
        <w:ind w:left="0"/>
        <w:rPr>
          <w:rFonts w:ascii="Arial" w:hAnsi="Arial" w:cs="Arial"/>
          <w:b/>
          <w:bCs/>
          <w:color w:val="00B050"/>
        </w:rPr>
      </w:pPr>
      <w:r w:rsidRPr="00997DD1">
        <w:rPr>
          <w:rFonts w:ascii="Arial" w:hAnsi="Arial" w:cs="Arial"/>
          <w:b/>
          <w:bCs/>
          <w:color w:val="00B050"/>
        </w:rPr>
        <w:t>Ultrasound Imaging</w:t>
      </w:r>
    </w:p>
    <w:p w14:paraId="27AB1F67" w14:textId="77777777" w:rsidR="00E41EC2" w:rsidRPr="00D84356" w:rsidRDefault="00E41EC2" w:rsidP="00D84356">
      <w:pPr>
        <w:pStyle w:val="ListParagraph"/>
        <w:spacing w:after="0"/>
        <w:ind w:left="0"/>
        <w:rPr>
          <w:rFonts w:ascii="Arial" w:hAnsi="Arial" w:cs="Arial"/>
          <w:b/>
          <w:bCs/>
        </w:rPr>
      </w:pPr>
    </w:p>
    <w:p w14:paraId="41524A17" w14:textId="4B7E7698" w:rsidR="00E41EC2" w:rsidRPr="00D84356" w:rsidRDefault="00E41EC2" w:rsidP="00D84356">
      <w:pPr>
        <w:pStyle w:val="ListParagraph"/>
        <w:spacing w:after="0"/>
        <w:ind w:left="0"/>
        <w:rPr>
          <w:rFonts w:ascii="Arial" w:hAnsi="Arial" w:cs="Arial"/>
        </w:rPr>
      </w:pPr>
      <w:r w:rsidRPr="00D84356">
        <w:rPr>
          <w:rFonts w:ascii="Arial" w:hAnsi="Arial" w:cs="Arial"/>
        </w:rPr>
        <w:t xml:space="preserve">The use of </w:t>
      </w:r>
      <w:r w:rsidR="005B6B2F" w:rsidRPr="00D84356">
        <w:rPr>
          <w:rFonts w:ascii="Arial" w:hAnsi="Arial" w:cs="Arial"/>
        </w:rPr>
        <w:t>sound waves is a useful non-invasive imaging</w:t>
      </w:r>
      <w:r w:rsidR="00D00E6D" w:rsidRPr="00D84356">
        <w:rPr>
          <w:rFonts w:ascii="Arial" w:hAnsi="Arial" w:cs="Arial"/>
        </w:rPr>
        <w:t xml:space="preserve"> modality </w:t>
      </w:r>
      <w:r w:rsidR="005B6B2F" w:rsidRPr="00D84356">
        <w:rPr>
          <w:rFonts w:ascii="Arial" w:hAnsi="Arial" w:cs="Arial"/>
        </w:rPr>
        <w:t>in the evaluation of pediatric subclinical atherosclerosis. Ultrasound can contribute to early</w:t>
      </w:r>
      <w:r w:rsidR="00E148C3" w:rsidRPr="00D84356">
        <w:rPr>
          <w:rFonts w:ascii="Arial" w:hAnsi="Arial" w:cs="Arial"/>
        </w:rPr>
        <w:t xml:space="preserve"> detection of </w:t>
      </w:r>
      <w:r w:rsidR="005B6B2F" w:rsidRPr="00D84356">
        <w:rPr>
          <w:rFonts w:ascii="Arial" w:hAnsi="Arial" w:cs="Arial"/>
        </w:rPr>
        <w:t>renal artery changes and risk stratification attribute</w:t>
      </w:r>
      <w:r w:rsidR="00FF20FC">
        <w:rPr>
          <w:rFonts w:ascii="Arial" w:hAnsi="Arial" w:cs="Arial"/>
        </w:rPr>
        <w:t>d</w:t>
      </w:r>
      <w:r w:rsidR="005B6B2F" w:rsidRPr="00D84356">
        <w:rPr>
          <w:rFonts w:ascii="Arial" w:hAnsi="Arial" w:cs="Arial"/>
        </w:rPr>
        <w:t xml:space="preserve"> to atherosclerosis. </w:t>
      </w:r>
      <w:r w:rsidR="00D00E6D" w:rsidRPr="00D84356">
        <w:rPr>
          <w:rFonts w:ascii="Arial" w:hAnsi="Arial" w:cs="Arial"/>
        </w:rPr>
        <w:t xml:space="preserve">Early atherosclerosis stress and </w:t>
      </w:r>
      <w:r w:rsidR="00E148C3" w:rsidRPr="00D84356">
        <w:rPr>
          <w:rFonts w:ascii="Arial" w:hAnsi="Arial" w:cs="Arial"/>
        </w:rPr>
        <w:t>inflammation</w:t>
      </w:r>
      <w:r w:rsidR="00D00E6D" w:rsidRPr="00D84356">
        <w:rPr>
          <w:rFonts w:ascii="Arial" w:hAnsi="Arial" w:cs="Arial"/>
        </w:rPr>
        <w:t xml:space="preserve"> affect the proximal renal arteries causing increased velocity shear stress and longitudinal narrowing. Long term pathological changes </w:t>
      </w:r>
      <w:r w:rsidR="00E148C3" w:rsidRPr="00D84356">
        <w:rPr>
          <w:rFonts w:ascii="Arial" w:hAnsi="Arial" w:cs="Arial"/>
        </w:rPr>
        <w:t>develop</w:t>
      </w:r>
      <w:r w:rsidR="00D00E6D" w:rsidRPr="00D84356">
        <w:rPr>
          <w:rFonts w:ascii="Arial" w:hAnsi="Arial" w:cs="Arial"/>
        </w:rPr>
        <w:t xml:space="preserve"> into </w:t>
      </w:r>
      <w:r w:rsidR="00FF20FC">
        <w:rPr>
          <w:rFonts w:ascii="Arial" w:hAnsi="Arial" w:cs="Arial"/>
        </w:rPr>
        <w:t>a</w:t>
      </w:r>
      <w:r w:rsidR="00D00E6D" w:rsidRPr="00D84356">
        <w:rPr>
          <w:rFonts w:ascii="Arial" w:hAnsi="Arial" w:cs="Arial"/>
        </w:rPr>
        <w:t xml:space="preserve">therosclerotic renal artery stenosis (ARAS) in the adult population. Arterial vascular changes </w:t>
      </w:r>
      <w:r w:rsidR="00E148C3" w:rsidRPr="00D84356">
        <w:rPr>
          <w:rFonts w:ascii="Arial" w:hAnsi="Arial" w:cs="Arial"/>
        </w:rPr>
        <w:t>are</w:t>
      </w:r>
      <w:r w:rsidR="00D00E6D" w:rsidRPr="00D84356">
        <w:rPr>
          <w:rFonts w:ascii="Arial" w:hAnsi="Arial" w:cs="Arial"/>
        </w:rPr>
        <w:t xml:space="preserve"> characterized by increase</w:t>
      </w:r>
      <w:r w:rsidR="00FF20FC">
        <w:rPr>
          <w:rFonts w:ascii="Arial" w:hAnsi="Arial" w:cs="Arial"/>
        </w:rPr>
        <w:t>d</w:t>
      </w:r>
      <w:r w:rsidR="00D00E6D" w:rsidRPr="00D84356">
        <w:rPr>
          <w:rFonts w:ascii="Arial" w:hAnsi="Arial" w:cs="Arial"/>
        </w:rPr>
        <w:t xml:space="preserve"> systolic blood pressure</w:t>
      </w:r>
      <w:r w:rsidR="00E148C3" w:rsidRPr="00D84356">
        <w:rPr>
          <w:rFonts w:ascii="Arial" w:hAnsi="Arial" w:cs="Arial"/>
        </w:rPr>
        <w:t xml:space="preserve"> an indicator of preclinical atherosclerosis in children. </w:t>
      </w:r>
    </w:p>
    <w:p w14:paraId="0DAE8ADF" w14:textId="77777777" w:rsidR="00E148C3" w:rsidRPr="00D84356" w:rsidRDefault="00E148C3" w:rsidP="00D84356">
      <w:pPr>
        <w:pStyle w:val="ListParagraph"/>
        <w:spacing w:after="0"/>
        <w:ind w:left="0"/>
        <w:rPr>
          <w:rFonts w:ascii="Arial" w:hAnsi="Arial" w:cs="Arial"/>
        </w:rPr>
      </w:pPr>
    </w:p>
    <w:p w14:paraId="63B3C7E8" w14:textId="522BDA7B" w:rsidR="00E148C3" w:rsidRPr="00D84356" w:rsidRDefault="00E148C3" w:rsidP="00D84356">
      <w:pPr>
        <w:pStyle w:val="ListParagraph"/>
        <w:spacing w:after="0"/>
        <w:ind w:left="0"/>
        <w:rPr>
          <w:rFonts w:ascii="Arial" w:hAnsi="Arial" w:cs="Arial"/>
        </w:rPr>
      </w:pPr>
      <w:r w:rsidRPr="00D84356">
        <w:rPr>
          <w:rFonts w:ascii="Arial" w:hAnsi="Arial" w:cs="Arial"/>
        </w:rPr>
        <w:t>Renal size</w:t>
      </w:r>
      <w:r w:rsidR="00B64E56" w:rsidRPr="00D84356">
        <w:rPr>
          <w:rFonts w:ascii="Arial" w:hAnsi="Arial" w:cs="Arial"/>
        </w:rPr>
        <w:t xml:space="preserve"> (length)</w:t>
      </w:r>
      <w:r w:rsidRPr="00D84356">
        <w:rPr>
          <w:rFonts w:ascii="Arial" w:hAnsi="Arial" w:cs="Arial"/>
        </w:rPr>
        <w:t xml:space="preserve"> is a marker of kidney mass and renal function.</w:t>
      </w:r>
      <w:r w:rsidR="00B64E56" w:rsidRPr="00D84356">
        <w:rPr>
          <w:rFonts w:ascii="Arial" w:hAnsi="Arial" w:cs="Arial"/>
        </w:rPr>
        <w:t xml:space="preserve"> Carotid-IMT has been shown to be a surrogate maker </w:t>
      </w:r>
      <w:r w:rsidR="00FF20FC">
        <w:rPr>
          <w:rFonts w:ascii="Arial" w:hAnsi="Arial" w:cs="Arial"/>
        </w:rPr>
        <w:t>for</w:t>
      </w:r>
      <w:r w:rsidR="00B64E56" w:rsidRPr="00D84356">
        <w:rPr>
          <w:rFonts w:ascii="Arial" w:hAnsi="Arial" w:cs="Arial"/>
        </w:rPr>
        <w:t xml:space="preserve"> renal function. </w:t>
      </w:r>
      <w:r w:rsidR="00465858" w:rsidRPr="00D84356">
        <w:rPr>
          <w:rFonts w:ascii="Arial" w:hAnsi="Arial" w:cs="Arial"/>
        </w:rPr>
        <w:t>Ultrasound parameters in</w:t>
      </w:r>
      <w:r w:rsidR="00B64E56" w:rsidRPr="00D84356">
        <w:rPr>
          <w:rFonts w:ascii="Arial" w:hAnsi="Arial" w:cs="Arial"/>
        </w:rPr>
        <w:t xml:space="preserve"> </w:t>
      </w:r>
      <w:r w:rsidR="00586653" w:rsidRPr="00D84356">
        <w:rPr>
          <w:rFonts w:ascii="Arial" w:hAnsi="Arial" w:cs="Arial"/>
        </w:rPr>
        <w:t xml:space="preserve">515 </w:t>
      </w:r>
      <w:r w:rsidR="00B64E56" w:rsidRPr="00D84356">
        <w:rPr>
          <w:rFonts w:ascii="Arial" w:hAnsi="Arial" w:cs="Arial"/>
        </w:rPr>
        <w:t>prepubertal children</w:t>
      </w:r>
      <w:r w:rsidR="00465858" w:rsidRPr="00D84356">
        <w:rPr>
          <w:rFonts w:ascii="Arial" w:hAnsi="Arial" w:cs="Arial"/>
        </w:rPr>
        <w:t xml:space="preserve"> (lean, overweight, obese)</w:t>
      </w:r>
      <w:r w:rsidR="00B64E56" w:rsidRPr="00D84356">
        <w:rPr>
          <w:rFonts w:ascii="Arial" w:hAnsi="Arial" w:cs="Arial"/>
        </w:rPr>
        <w:t xml:space="preserve"> </w:t>
      </w:r>
      <w:r w:rsidR="00586653" w:rsidRPr="00D84356">
        <w:rPr>
          <w:rFonts w:ascii="Arial" w:hAnsi="Arial" w:cs="Arial"/>
        </w:rPr>
        <w:t xml:space="preserve">demonstrated renal size </w:t>
      </w:r>
      <w:r w:rsidR="002C4536" w:rsidRPr="00D84356">
        <w:rPr>
          <w:rFonts w:ascii="Arial" w:hAnsi="Arial" w:cs="Arial"/>
        </w:rPr>
        <w:t xml:space="preserve">and </w:t>
      </w:r>
      <w:r w:rsidR="00586653" w:rsidRPr="00D84356">
        <w:rPr>
          <w:rFonts w:ascii="Arial" w:hAnsi="Arial" w:cs="Arial"/>
        </w:rPr>
        <w:t xml:space="preserve">associated carotid-IMT and </w:t>
      </w:r>
      <w:r w:rsidR="00FF20FC">
        <w:rPr>
          <w:rFonts w:ascii="Arial" w:hAnsi="Arial" w:cs="Arial"/>
        </w:rPr>
        <w:t>systolic BP</w:t>
      </w:r>
      <w:r w:rsidR="00586653" w:rsidRPr="00D84356">
        <w:rPr>
          <w:rFonts w:ascii="Arial" w:hAnsi="Arial" w:cs="Arial"/>
        </w:rPr>
        <w:t xml:space="preserve"> may play a role in the assessment of renal vascular function and early assessment of cardiovascular risk in children</w:t>
      </w:r>
      <w:r w:rsidR="00465858" w:rsidRPr="00D84356">
        <w:rPr>
          <w:rFonts w:ascii="Arial" w:hAnsi="Arial" w:cs="Arial"/>
        </w:rPr>
        <w:t xml:space="preserve"> (41)</w:t>
      </w:r>
      <w:r w:rsidR="00586653" w:rsidRPr="00D84356">
        <w:rPr>
          <w:rFonts w:ascii="Arial" w:hAnsi="Arial" w:cs="Arial"/>
        </w:rPr>
        <w:t xml:space="preserve">. </w:t>
      </w:r>
      <w:r w:rsidRPr="00D84356">
        <w:rPr>
          <w:rFonts w:ascii="Arial" w:hAnsi="Arial" w:cs="Arial"/>
        </w:rPr>
        <w:t xml:space="preserve"> </w:t>
      </w:r>
    </w:p>
    <w:p w14:paraId="2C393EFC" w14:textId="2B322316" w:rsidR="007110F2" w:rsidRPr="00D84356" w:rsidRDefault="007110F2" w:rsidP="00D84356">
      <w:pPr>
        <w:pStyle w:val="ListParagraph"/>
        <w:spacing w:after="0"/>
        <w:ind w:left="0"/>
        <w:rPr>
          <w:rFonts w:ascii="Arial" w:hAnsi="Arial" w:cs="Arial"/>
        </w:rPr>
      </w:pPr>
    </w:p>
    <w:p w14:paraId="3D78DF28" w14:textId="4F65F67E" w:rsidR="007110F2" w:rsidRPr="00997DD1" w:rsidRDefault="007110F2" w:rsidP="00D84356">
      <w:pPr>
        <w:pStyle w:val="ListParagraph"/>
        <w:spacing w:after="0"/>
        <w:ind w:left="0"/>
        <w:rPr>
          <w:rFonts w:ascii="Arial" w:hAnsi="Arial" w:cs="Arial"/>
          <w:b/>
          <w:bCs/>
          <w:color w:val="0070C0"/>
        </w:rPr>
      </w:pPr>
      <w:r w:rsidRPr="00997DD1">
        <w:rPr>
          <w:rFonts w:ascii="Arial" w:hAnsi="Arial" w:cs="Arial"/>
          <w:b/>
          <w:bCs/>
          <w:color w:val="0070C0"/>
        </w:rPr>
        <w:t>SUMMARY</w:t>
      </w:r>
    </w:p>
    <w:p w14:paraId="6997A8D8" w14:textId="7A354600" w:rsidR="007110F2" w:rsidRPr="00D84356" w:rsidRDefault="007110F2" w:rsidP="00D84356">
      <w:pPr>
        <w:pStyle w:val="ListParagraph"/>
        <w:spacing w:after="0"/>
        <w:ind w:left="0"/>
        <w:rPr>
          <w:rFonts w:ascii="Arial" w:hAnsi="Arial" w:cs="Arial"/>
        </w:rPr>
      </w:pPr>
    </w:p>
    <w:p w14:paraId="68CB5E8A" w14:textId="022C32DA" w:rsidR="007110F2" w:rsidRPr="00D84356" w:rsidRDefault="007110F2" w:rsidP="00D84356">
      <w:pPr>
        <w:pStyle w:val="ListParagraph"/>
        <w:spacing w:after="0"/>
        <w:ind w:left="0"/>
        <w:rPr>
          <w:rFonts w:ascii="Arial" w:hAnsi="Arial" w:cs="Arial"/>
        </w:rPr>
      </w:pPr>
      <w:r w:rsidRPr="00D84356">
        <w:rPr>
          <w:rFonts w:ascii="Arial" w:hAnsi="Arial" w:cs="Arial"/>
        </w:rPr>
        <w:t>Utilizing imaging techniques in children with dyslipidemia</w:t>
      </w:r>
      <w:r w:rsidR="00B101AD" w:rsidRPr="00D84356">
        <w:rPr>
          <w:rFonts w:ascii="Arial" w:hAnsi="Arial" w:cs="Arial"/>
        </w:rPr>
        <w:t xml:space="preserve"> has been extensively used and a valuable tool in our understanding of atherosclerosis</w:t>
      </w:r>
      <w:r w:rsidR="006A5AD1" w:rsidRPr="00D84356">
        <w:rPr>
          <w:rFonts w:ascii="Arial" w:hAnsi="Arial" w:cs="Arial"/>
        </w:rPr>
        <w:t xml:space="preserve"> process</w:t>
      </w:r>
      <w:r w:rsidR="00B101AD" w:rsidRPr="00D84356">
        <w:rPr>
          <w:rFonts w:ascii="Arial" w:hAnsi="Arial" w:cs="Arial"/>
        </w:rPr>
        <w:t xml:space="preserve"> in children. I</w:t>
      </w:r>
      <w:r w:rsidRPr="00D84356">
        <w:rPr>
          <w:rFonts w:ascii="Arial" w:hAnsi="Arial" w:cs="Arial"/>
        </w:rPr>
        <w:t>maging has</w:t>
      </w:r>
      <w:r w:rsidR="00D10BAF" w:rsidRPr="00D84356">
        <w:rPr>
          <w:rFonts w:ascii="Arial" w:hAnsi="Arial" w:cs="Arial"/>
        </w:rPr>
        <w:t xml:space="preserve"> </w:t>
      </w:r>
      <w:r w:rsidR="00FF20FC">
        <w:rPr>
          <w:rFonts w:ascii="Arial" w:hAnsi="Arial" w:cs="Arial"/>
        </w:rPr>
        <w:t xml:space="preserve">been </w:t>
      </w:r>
      <w:r w:rsidRPr="00D84356">
        <w:rPr>
          <w:rFonts w:ascii="Arial" w:hAnsi="Arial" w:cs="Arial"/>
        </w:rPr>
        <w:t>shown to be safe, reliable</w:t>
      </w:r>
      <w:r w:rsidR="00FF20FC">
        <w:rPr>
          <w:rFonts w:ascii="Arial" w:hAnsi="Arial" w:cs="Arial"/>
        </w:rPr>
        <w:t>,</w:t>
      </w:r>
      <w:r w:rsidRPr="00D84356">
        <w:rPr>
          <w:rFonts w:ascii="Arial" w:hAnsi="Arial" w:cs="Arial"/>
        </w:rPr>
        <w:t xml:space="preserve"> and reproducible. </w:t>
      </w:r>
      <w:r w:rsidR="00C80230" w:rsidRPr="00D84356">
        <w:rPr>
          <w:rFonts w:ascii="Arial" w:hAnsi="Arial" w:cs="Arial"/>
        </w:rPr>
        <w:t xml:space="preserve">With further developments and research, imaging may provide a useful practical tool in </w:t>
      </w:r>
      <w:r w:rsidR="00FF20FC">
        <w:rPr>
          <w:rFonts w:ascii="Arial" w:hAnsi="Arial" w:cs="Arial"/>
        </w:rPr>
        <w:t xml:space="preserve">the </w:t>
      </w:r>
      <w:r w:rsidR="00C80230" w:rsidRPr="00D84356">
        <w:rPr>
          <w:rFonts w:ascii="Arial" w:hAnsi="Arial" w:cs="Arial"/>
        </w:rPr>
        <w:t xml:space="preserve">general evaluation of children with dyslipidemia. </w:t>
      </w:r>
      <w:r w:rsidR="000C1921" w:rsidRPr="00D84356">
        <w:rPr>
          <w:rFonts w:ascii="Arial" w:hAnsi="Arial" w:cs="Arial"/>
        </w:rPr>
        <w:t>In combination with family history, traditional CV risk factors</w:t>
      </w:r>
      <w:r w:rsidR="00FF20FC">
        <w:rPr>
          <w:rFonts w:ascii="Arial" w:hAnsi="Arial" w:cs="Arial"/>
        </w:rPr>
        <w:t>,</w:t>
      </w:r>
      <w:r w:rsidR="00E5755D" w:rsidRPr="00D84356">
        <w:rPr>
          <w:rFonts w:ascii="Arial" w:hAnsi="Arial" w:cs="Arial"/>
        </w:rPr>
        <w:t xml:space="preserve"> and </w:t>
      </w:r>
      <w:r w:rsidR="000C1921" w:rsidRPr="00D84356">
        <w:rPr>
          <w:rFonts w:ascii="Arial" w:hAnsi="Arial" w:cs="Arial"/>
        </w:rPr>
        <w:t xml:space="preserve">biochemical markers the use of </w:t>
      </w:r>
      <w:r w:rsidR="00D10BAF" w:rsidRPr="00D84356">
        <w:rPr>
          <w:rFonts w:ascii="Arial" w:hAnsi="Arial" w:cs="Arial"/>
        </w:rPr>
        <w:t>imaging</w:t>
      </w:r>
      <w:r w:rsidR="000C1921" w:rsidRPr="00D84356">
        <w:rPr>
          <w:rFonts w:ascii="Arial" w:hAnsi="Arial" w:cs="Arial"/>
        </w:rPr>
        <w:t xml:space="preserve"> techniques will </w:t>
      </w:r>
      <w:r w:rsidR="002F255B" w:rsidRPr="00D84356">
        <w:rPr>
          <w:rFonts w:ascii="Arial" w:hAnsi="Arial" w:cs="Arial"/>
        </w:rPr>
        <w:t>refine our clinical</w:t>
      </w:r>
      <w:r w:rsidR="00E5755D" w:rsidRPr="00D84356">
        <w:rPr>
          <w:rFonts w:ascii="Arial" w:hAnsi="Arial" w:cs="Arial"/>
        </w:rPr>
        <w:t xml:space="preserve"> awareness </w:t>
      </w:r>
      <w:r w:rsidR="002F255B" w:rsidRPr="00D84356">
        <w:rPr>
          <w:rFonts w:ascii="Arial" w:hAnsi="Arial" w:cs="Arial"/>
        </w:rPr>
        <w:t xml:space="preserve">for better cardiovascular health metrics and promotion of ideal cardiovascular health in children. </w:t>
      </w:r>
      <w:r w:rsidR="009A3C80" w:rsidRPr="00D84356">
        <w:rPr>
          <w:rFonts w:ascii="Arial" w:hAnsi="Arial" w:cs="Arial"/>
        </w:rPr>
        <w:t xml:space="preserve"> </w:t>
      </w:r>
    </w:p>
    <w:p w14:paraId="0483E37C" w14:textId="52BAC8AA" w:rsidR="000803F9" w:rsidRPr="00D84356" w:rsidRDefault="000803F9" w:rsidP="00D84356">
      <w:pPr>
        <w:pStyle w:val="ListParagraph"/>
        <w:spacing w:after="0"/>
        <w:ind w:left="0"/>
        <w:rPr>
          <w:rFonts w:ascii="Arial" w:hAnsi="Arial" w:cs="Arial"/>
        </w:rPr>
      </w:pPr>
    </w:p>
    <w:p w14:paraId="142B5D0A" w14:textId="6DE0F623" w:rsidR="00DE1ADE" w:rsidRPr="00997DD1" w:rsidRDefault="00B0701A" w:rsidP="00D84356">
      <w:pPr>
        <w:spacing w:after="0"/>
        <w:rPr>
          <w:rFonts w:ascii="Arial" w:hAnsi="Arial" w:cs="Arial"/>
          <w:b/>
          <w:color w:val="0070C0"/>
        </w:rPr>
      </w:pPr>
      <w:r w:rsidRPr="00997DD1">
        <w:rPr>
          <w:rFonts w:ascii="Arial" w:hAnsi="Arial" w:cs="Arial"/>
          <w:b/>
          <w:color w:val="0070C0"/>
        </w:rPr>
        <w:t>REFERENCES</w:t>
      </w:r>
    </w:p>
    <w:bookmarkEnd w:id="1"/>
    <w:p w14:paraId="6A4F7D85" w14:textId="068F4B3C" w:rsidR="00CC1375" w:rsidRPr="00997DD1" w:rsidRDefault="00CC1375" w:rsidP="00D84356">
      <w:pPr>
        <w:spacing w:after="0"/>
        <w:rPr>
          <w:rFonts w:ascii="Arial" w:hAnsi="Arial" w:cs="Arial"/>
          <w:b/>
          <w:color w:val="0070C0"/>
        </w:rPr>
      </w:pPr>
    </w:p>
    <w:p w14:paraId="67162E9D" w14:textId="1C0CB77C" w:rsidR="00AA34E6" w:rsidRDefault="00AA34E6" w:rsidP="00997DD1">
      <w:pPr>
        <w:pStyle w:val="ListParagraph"/>
        <w:numPr>
          <w:ilvl w:val="0"/>
          <w:numId w:val="2"/>
        </w:numPr>
        <w:spacing w:after="0"/>
        <w:ind w:left="576" w:hanging="576"/>
        <w:rPr>
          <w:rFonts w:ascii="Arial" w:hAnsi="Arial" w:cs="Arial"/>
          <w:bCs/>
        </w:rPr>
      </w:pPr>
      <w:bookmarkStart w:id="3" w:name="_Hlk133865355"/>
      <w:r>
        <w:rPr>
          <w:rFonts w:ascii="Arial" w:hAnsi="Arial" w:cs="Arial"/>
          <w:bCs/>
        </w:rPr>
        <w:t>McGill HC Jr, McMahan CA, Zieske AW, Sloop GD, Walcott JV, Troxclair DA, Malcom GT, Tracy RE, Oalmann MC</w:t>
      </w:r>
      <w:r w:rsidR="0052654E">
        <w:rPr>
          <w:rFonts w:ascii="Arial" w:hAnsi="Arial" w:cs="Arial"/>
          <w:bCs/>
        </w:rPr>
        <w:t xml:space="preserve">, Strong JP. Associations of coronary heart disease risk factors with the intermediate lesion of atherosclerosis in youth. The Pathobiological Determinants of Atherosclerosis in Youth (PDAY) Research Group. </w:t>
      </w:r>
      <w:proofErr w:type="spellStart"/>
      <w:r w:rsidR="0052654E">
        <w:rPr>
          <w:rFonts w:ascii="Arial" w:hAnsi="Arial" w:cs="Arial"/>
          <w:bCs/>
        </w:rPr>
        <w:t>Arterioscler</w:t>
      </w:r>
      <w:proofErr w:type="spellEnd"/>
      <w:r w:rsidR="0052654E">
        <w:rPr>
          <w:rFonts w:ascii="Arial" w:hAnsi="Arial" w:cs="Arial"/>
          <w:bCs/>
        </w:rPr>
        <w:t xml:space="preserve"> </w:t>
      </w:r>
      <w:proofErr w:type="spellStart"/>
      <w:r w:rsidR="0052654E">
        <w:rPr>
          <w:rFonts w:ascii="Arial" w:hAnsi="Arial" w:cs="Arial"/>
          <w:bCs/>
        </w:rPr>
        <w:t>Thromb</w:t>
      </w:r>
      <w:proofErr w:type="spellEnd"/>
      <w:r w:rsidR="0052654E">
        <w:rPr>
          <w:rFonts w:ascii="Arial" w:hAnsi="Arial" w:cs="Arial"/>
          <w:bCs/>
        </w:rPr>
        <w:t xml:space="preserve"> </w:t>
      </w:r>
      <w:proofErr w:type="spellStart"/>
      <w:r w:rsidR="0052654E">
        <w:rPr>
          <w:rFonts w:ascii="Arial" w:hAnsi="Arial" w:cs="Arial"/>
          <w:bCs/>
        </w:rPr>
        <w:t>Vasc</w:t>
      </w:r>
      <w:proofErr w:type="spellEnd"/>
      <w:r w:rsidR="0052654E">
        <w:rPr>
          <w:rFonts w:ascii="Arial" w:hAnsi="Arial" w:cs="Arial"/>
          <w:bCs/>
        </w:rPr>
        <w:t xml:space="preserve"> Bio. 2000;20(8):1998. </w:t>
      </w:r>
    </w:p>
    <w:p w14:paraId="4245F033" w14:textId="4D483B42" w:rsidR="00CC1375" w:rsidRDefault="00CC1375" w:rsidP="00997DD1">
      <w:pPr>
        <w:pStyle w:val="ListParagraph"/>
        <w:numPr>
          <w:ilvl w:val="0"/>
          <w:numId w:val="2"/>
        </w:numPr>
        <w:spacing w:after="0"/>
        <w:ind w:left="576" w:hanging="576"/>
        <w:rPr>
          <w:rFonts w:ascii="Arial" w:hAnsi="Arial" w:cs="Arial"/>
          <w:bCs/>
        </w:rPr>
      </w:pPr>
      <w:r>
        <w:rPr>
          <w:rFonts w:ascii="Arial" w:hAnsi="Arial" w:cs="Arial"/>
          <w:bCs/>
        </w:rPr>
        <w:t xml:space="preserve">Li S, Chen W, Srinivasan SR, Bond MG, Tang R, Urbina EM, Berenson GS. Childhood cardiovascular risk factors and carotid changes in adulthood: the Bogalusa Heart Study. </w:t>
      </w:r>
      <w:r w:rsidR="00AA34E6">
        <w:rPr>
          <w:rFonts w:ascii="Arial" w:hAnsi="Arial" w:cs="Arial"/>
          <w:bCs/>
        </w:rPr>
        <w:t xml:space="preserve">JAMA, </w:t>
      </w:r>
      <w:r>
        <w:rPr>
          <w:rFonts w:ascii="Arial" w:hAnsi="Arial" w:cs="Arial"/>
          <w:bCs/>
        </w:rPr>
        <w:t>2003</w:t>
      </w:r>
      <w:r w:rsidR="00AA34E6">
        <w:rPr>
          <w:rFonts w:ascii="Arial" w:hAnsi="Arial" w:cs="Arial"/>
          <w:bCs/>
        </w:rPr>
        <w:t xml:space="preserve">;290 (17):2271. </w:t>
      </w:r>
    </w:p>
    <w:p w14:paraId="6B39070D" w14:textId="6AC2C68F" w:rsidR="00AA34E6" w:rsidRPr="00CC1375" w:rsidRDefault="00AA34E6" w:rsidP="00997DD1">
      <w:pPr>
        <w:pStyle w:val="ListParagraph"/>
        <w:numPr>
          <w:ilvl w:val="0"/>
          <w:numId w:val="2"/>
        </w:numPr>
        <w:spacing w:after="0"/>
        <w:ind w:left="576" w:hanging="576"/>
        <w:rPr>
          <w:rFonts w:ascii="Arial" w:hAnsi="Arial" w:cs="Arial"/>
          <w:bCs/>
        </w:rPr>
      </w:pPr>
      <w:r>
        <w:rPr>
          <w:rFonts w:ascii="Arial" w:hAnsi="Arial" w:cs="Arial"/>
          <w:bCs/>
        </w:rPr>
        <w:t xml:space="preserve">McGill HC Jr, McMahan CA. Determinants of atherosclerosis in the young. Pathobiological Determinants of Atherosclerosis in Youth (PDAY) Research Group. Am J </w:t>
      </w:r>
      <w:proofErr w:type="spellStart"/>
      <w:r>
        <w:rPr>
          <w:rFonts w:ascii="Arial" w:hAnsi="Arial" w:cs="Arial"/>
          <w:bCs/>
        </w:rPr>
        <w:t>Cardiol</w:t>
      </w:r>
      <w:proofErr w:type="spellEnd"/>
      <w:r>
        <w:rPr>
          <w:rFonts w:ascii="Arial" w:hAnsi="Arial" w:cs="Arial"/>
          <w:bCs/>
        </w:rPr>
        <w:t xml:space="preserve">. 1998;82(10B):30T. </w:t>
      </w:r>
    </w:p>
    <w:p w14:paraId="51A9FCE9" w14:textId="77777777" w:rsidR="0052654E" w:rsidRPr="00DE1ADE" w:rsidRDefault="0052654E" w:rsidP="00997DD1">
      <w:pPr>
        <w:pStyle w:val="ListParagraph"/>
        <w:numPr>
          <w:ilvl w:val="0"/>
          <w:numId w:val="2"/>
        </w:numPr>
        <w:spacing w:after="0"/>
        <w:ind w:left="576" w:hanging="576"/>
        <w:rPr>
          <w:rFonts w:ascii="Arial" w:hAnsi="Arial" w:cs="Arial"/>
        </w:rPr>
      </w:pPr>
      <w:r w:rsidRPr="00DE1ADE">
        <w:rPr>
          <w:rFonts w:ascii="Arial" w:hAnsi="Arial" w:cs="Arial"/>
        </w:rPr>
        <w:t xml:space="preserve">Kelly AS, Barlow SE, Rao G, et al. Severe obesity in children and adolescents: Identification, associated health risks, and treatment approaches: A scientific statement from the American Heart Association. Circulation. 2013:128: 00-00. </w:t>
      </w:r>
    </w:p>
    <w:p w14:paraId="62E9380F" w14:textId="258AA54A" w:rsidR="0052654E" w:rsidRDefault="0052654E" w:rsidP="00997DD1">
      <w:pPr>
        <w:pStyle w:val="ListParagraph"/>
        <w:numPr>
          <w:ilvl w:val="0"/>
          <w:numId w:val="2"/>
        </w:numPr>
        <w:spacing w:after="0"/>
        <w:ind w:left="576" w:hanging="576"/>
        <w:rPr>
          <w:rFonts w:ascii="Arial" w:hAnsi="Arial" w:cs="Arial"/>
        </w:rPr>
      </w:pPr>
      <w:r>
        <w:rPr>
          <w:rFonts w:ascii="Arial" w:hAnsi="Arial" w:cs="Arial"/>
        </w:rPr>
        <w:t>Davis, PH</w:t>
      </w:r>
      <w:r w:rsidR="002A2410">
        <w:rPr>
          <w:rFonts w:ascii="Arial" w:hAnsi="Arial" w:cs="Arial"/>
        </w:rPr>
        <w:t xml:space="preserve">, Dawson JD, Riley WA, Lauer RM. Carotid intimal-medial thickness is related to cardiovascular risk factors measured from childhood through middle age: The Muscatine Study. Circulation. 2001;104(23):2815. </w:t>
      </w:r>
    </w:p>
    <w:p w14:paraId="52F3DC40" w14:textId="6B231B36" w:rsidR="002A2410" w:rsidRDefault="002A2410" w:rsidP="00997DD1">
      <w:pPr>
        <w:pStyle w:val="ListParagraph"/>
        <w:numPr>
          <w:ilvl w:val="0"/>
          <w:numId w:val="2"/>
        </w:numPr>
        <w:spacing w:after="0"/>
        <w:ind w:left="576" w:hanging="576"/>
        <w:rPr>
          <w:rFonts w:ascii="Arial" w:hAnsi="Arial" w:cs="Arial"/>
        </w:rPr>
      </w:pPr>
      <w:r>
        <w:rPr>
          <w:rFonts w:ascii="Arial" w:hAnsi="Arial" w:cs="Arial"/>
        </w:rPr>
        <w:t xml:space="preserve">Ryder JR, Dengel DR, Jacobs DR Jr, </w:t>
      </w:r>
      <w:proofErr w:type="spellStart"/>
      <w:r>
        <w:rPr>
          <w:rFonts w:ascii="Arial" w:hAnsi="Arial" w:cs="Arial"/>
        </w:rPr>
        <w:t>Sinaiko</w:t>
      </w:r>
      <w:proofErr w:type="spellEnd"/>
      <w:r>
        <w:rPr>
          <w:rFonts w:ascii="Arial" w:hAnsi="Arial" w:cs="Arial"/>
        </w:rPr>
        <w:t xml:space="preserve"> AR, Kelly AS, Steinberger J. Relations among adiposity and insulin resistance with flow-mediated dilation, carotid intima-media thickness and arterial stiffness in children. J </w:t>
      </w:r>
      <w:proofErr w:type="spellStart"/>
      <w:r>
        <w:rPr>
          <w:rFonts w:ascii="Arial" w:hAnsi="Arial" w:cs="Arial"/>
        </w:rPr>
        <w:t>Pediatr</w:t>
      </w:r>
      <w:proofErr w:type="spellEnd"/>
      <w:r>
        <w:rPr>
          <w:rFonts w:ascii="Arial" w:hAnsi="Arial" w:cs="Arial"/>
        </w:rPr>
        <w:t xml:space="preserve">. 2016 Jan;168-:205-11. </w:t>
      </w:r>
    </w:p>
    <w:p w14:paraId="3CD7CAF2" w14:textId="14613542" w:rsidR="002A2410" w:rsidRDefault="002A2410" w:rsidP="00997DD1">
      <w:pPr>
        <w:pStyle w:val="ListParagraph"/>
        <w:numPr>
          <w:ilvl w:val="0"/>
          <w:numId w:val="2"/>
        </w:numPr>
        <w:spacing w:after="0"/>
        <w:ind w:left="576" w:hanging="576"/>
        <w:rPr>
          <w:rFonts w:ascii="Arial" w:hAnsi="Arial" w:cs="Arial"/>
        </w:rPr>
      </w:pPr>
      <w:r>
        <w:rPr>
          <w:rFonts w:ascii="Arial" w:hAnsi="Arial" w:cs="Arial"/>
        </w:rPr>
        <w:t xml:space="preserve">Dawson JD, Sonka M, Blecha MB, Lin W, Davis PH. Risk factors associated with aortic and carotid intima-media thickness in adolescents and young adults: the Muscatine Offspring Study. J AM Coll </w:t>
      </w:r>
      <w:proofErr w:type="spellStart"/>
      <w:r>
        <w:rPr>
          <w:rFonts w:ascii="Arial" w:hAnsi="Arial" w:cs="Arial"/>
        </w:rPr>
        <w:t>Cardiol</w:t>
      </w:r>
      <w:proofErr w:type="spellEnd"/>
      <w:r>
        <w:rPr>
          <w:rFonts w:ascii="Arial" w:hAnsi="Arial" w:cs="Arial"/>
        </w:rPr>
        <w:t xml:space="preserve">. 2009;53(24):2273. </w:t>
      </w:r>
    </w:p>
    <w:p w14:paraId="7044E7F6" w14:textId="19E0F43E" w:rsidR="002A2410" w:rsidRDefault="00F93B57" w:rsidP="00997DD1">
      <w:pPr>
        <w:pStyle w:val="ListParagraph"/>
        <w:numPr>
          <w:ilvl w:val="0"/>
          <w:numId w:val="2"/>
        </w:numPr>
        <w:spacing w:after="0"/>
        <w:ind w:left="576" w:hanging="576"/>
        <w:rPr>
          <w:rFonts w:ascii="Arial" w:hAnsi="Arial" w:cs="Arial"/>
        </w:rPr>
      </w:pPr>
      <w:r>
        <w:rPr>
          <w:rFonts w:ascii="Arial" w:hAnsi="Arial" w:cs="Arial"/>
        </w:rPr>
        <w:t>Armstrong AC, Gidding S, Gjesdal O, Wu C, Bluemke DA, Lima JA. LV mass assessed by echocardiography and CMR, cardiovascular outcomes and medical practice. JACC Cardiovasc Imaging. 2012:5(8);837-848</w:t>
      </w:r>
    </w:p>
    <w:p w14:paraId="6606A020" w14:textId="6CF59B0E" w:rsidR="00F93B57" w:rsidRDefault="002D1ADD" w:rsidP="00997DD1">
      <w:pPr>
        <w:pStyle w:val="ListParagraph"/>
        <w:numPr>
          <w:ilvl w:val="0"/>
          <w:numId w:val="2"/>
        </w:numPr>
        <w:spacing w:after="0"/>
        <w:ind w:left="576" w:hanging="576"/>
        <w:rPr>
          <w:rFonts w:ascii="Arial" w:hAnsi="Arial" w:cs="Arial"/>
        </w:rPr>
      </w:pPr>
      <w:r>
        <w:rPr>
          <w:rFonts w:ascii="Arial" w:hAnsi="Arial" w:cs="Arial"/>
        </w:rPr>
        <w:t xml:space="preserve">Lang RM, </w:t>
      </w:r>
      <w:proofErr w:type="spellStart"/>
      <w:r>
        <w:rPr>
          <w:rFonts w:ascii="Arial" w:hAnsi="Arial" w:cs="Arial"/>
        </w:rPr>
        <w:t>Bandano</w:t>
      </w:r>
      <w:proofErr w:type="spellEnd"/>
      <w:r>
        <w:rPr>
          <w:rFonts w:ascii="Arial" w:hAnsi="Arial" w:cs="Arial"/>
        </w:rPr>
        <w:t xml:space="preserve"> LP, </w:t>
      </w:r>
      <w:proofErr w:type="spellStart"/>
      <w:r>
        <w:rPr>
          <w:rFonts w:ascii="Arial" w:hAnsi="Arial" w:cs="Arial"/>
        </w:rPr>
        <w:t>Mor</w:t>
      </w:r>
      <w:proofErr w:type="spellEnd"/>
      <w:r>
        <w:rPr>
          <w:rFonts w:ascii="Arial" w:hAnsi="Arial" w:cs="Arial"/>
        </w:rPr>
        <w:t xml:space="preserve">-Avi V, et al. Recommendations for cardiac chamber quantification by echocardiography in adults: an update from the American Society of Echocardiography and the European Association of Cardiovascular Imaging. J AM Soc </w:t>
      </w:r>
      <w:proofErr w:type="spellStart"/>
      <w:r>
        <w:rPr>
          <w:rFonts w:ascii="Arial" w:hAnsi="Arial" w:cs="Arial"/>
        </w:rPr>
        <w:t>Echocardiogr</w:t>
      </w:r>
      <w:proofErr w:type="spellEnd"/>
      <w:r>
        <w:rPr>
          <w:rFonts w:ascii="Arial" w:hAnsi="Arial" w:cs="Arial"/>
        </w:rPr>
        <w:t>. 2015;28(1):1-</w:t>
      </w:r>
      <w:proofErr w:type="gramStart"/>
      <w:r>
        <w:rPr>
          <w:rFonts w:ascii="Arial" w:hAnsi="Arial" w:cs="Arial"/>
        </w:rPr>
        <w:t>39.e</w:t>
      </w:r>
      <w:proofErr w:type="gramEnd"/>
      <w:r>
        <w:rPr>
          <w:rFonts w:ascii="Arial" w:hAnsi="Arial" w:cs="Arial"/>
        </w:rPr>
        <w:t>14</w:t>
      </w:r>
    </w:p>
    <w:p w14:paraId="7AABCB98" w14:textId="68C38ECB" w:rsidR="002D1ADD" w:rsidRDefault="002D1ADD" w:rsidP="00997DD1">
      <w:pPr>
        <w:pStyle w:val="ListParagraph"/>
        <w:numPr>
          <w:ilvl w:val="0"/>
          <w:numId w:val="2"/>
        </w:numPr>
        <w:spacing w:after="0"/>
        <w:ind w:left="576" w:hanging="576"/>
        <w:rPr>
          <w:rFonts w:ascii="Arial" w:hAnsi="Arial" w:cs="Arial"/>
        </w:rPr>
      </w:pPr>
      <w:r w:rsidRPr="00DE1ADE">
        <w:rPr>
          <w:rFonts w:ascii="Arial" w:hAnsi="Arial" w:cs="Arial"/>
        </w:rPr>
        <w:t xml:space="preserve">Urbina EM, Khoury PR, McCoy CE, </w:t>
      </w:r>
      <w:proofErr w:type="spellStart"/>
      <w:r w:rsidRPr="00DE1ADE">
        <w:rPr>
          <w:rFonts w:ascii="Arial" w:hAnsi="Arial" w:cs="Arial"/>
        </w:rPr>
        <w:t>Dollan</w:t>
      </w:r>
      <w:proofErr w:type="spellEnd"/>
      <w:r w:rsidRPr="00DE1ADE">
        <w:rPr>
          <w:rFonts w:ascii="Arial" w:hAnsi="Arial" w:cs="Arial"/>
        </w:rPr>
        <w:t xml:space="preserve"> LM, Daniels S, Kimball TR. Triglyceride to HDL-C ratio and increased arterial stiffness in children, adolescents, and young adults. Pediatrics. 2013:121(4): 1-7.</w:t>
      </w:r>
    </w:p>
    <w:p w14:paraId="3149FFDA" w14:textId="3800033B" w:rsidR="005B6F40" w:rsidRPr="00DE1ADE" w:rsidRDefault="005B6F40" w:rsidP="00997DD1">
      <w:pPr>
        <w:pStyle w:val="ListParagraph"/>
        <w:numPr>
          <w:ilvl w:val="0"/>
          <w:numId w:val="2"/>
        </w:numPr>
        <w:spacing w:after="0"/>
        <w:ind w:left="576" w:hanging="576"/>
        <w:rPr>
          <w:rFonts w:ascii="Arial" w:hAnsi="Arial" w:cs="Arial"/>
        </w:rPr>
      </w:pPr>
      <w:r>
        <w:rPr>
          <w:rFonts w:ascii="Arial" w:hAnsi="Arial" w:cs="Arial"/>
        </w:rPr>
        <w:t xml:space="preserve">Steinberger J, Daniels SR, Eckel RH, Hayman L, Lustig RH, McCrindle B, Mietus-Synder ML. Progress and Challenges in metabolic syndrome in children and adolescents: a scientific statement from the American Heart Association Atherosclerosis, Hypertension and Obesity in the Young Committee of the Council on Cardiovascular Disease in the Young; Council on Cardiovascular Nursing; and Council on Nutrition, Physical Activity and Metabolism. Circulation. 2009;119(4):628. </w:t>
      </w:r>
    </w:p>
    <w:p w14:paraId="254A6BE3" w14:textId="571A73BF" w:rsidR="002D1ADD" w:rsidRDefault="002D1ADD" w:rsidP="00997DD1">
      <w:pPr>
        <w:pStyle w:val="ListParagraph"/>
        <w:numPr>
          <w:ilvl w:val="0"/>
          <w:numId w:val="2"/>
        </w:numPr>
        <w:spacing w:after="0"/>
        <w:ind w:left="576" w:hanging="576"/>
        <w:rPr>
          <w:rFonts w:ascii="Arial" w:hAnsi="Arial" w:cs="Arial"/>
        </w:rPr>
      </w:pPr>
      <w:r>
        <w:rPr>
          <w:rFonts w:ascii="Arial" w:hAnsi="Arial" w:cs="Arial"/>
        </w:rPr>
        <w:lastRenderedPageBreak/>
        <w:t xml:space="preserve">Morrison JA, Friedman LA, Gray-McGuire C. Metabolic syndrome in children predicts adult cardiovascular disease 25 years later: the Princeton Lipid Research Clinics </w:t>
      </w:r>
      <w:proofErr w:type="gramStart"/>
      <w:r>
        <w:rPr>
          <w:rFonts w:ascii="Arial" w:hAnsi="Arial" w:cs="Arial"/>
        </w:rPr>
        <w:t>follow-up</w:t>
      </w:r>
      <w:proofErr w:type="gramEnd"/>
      <w:r>
        <w:rPr>
          <w:rFonts w:ascii="Arial" w:hAnsi="Arial" w:cs="Arial"/>
        </w:rPr>
        <w:t xml:space="preserve"> Study. Pediatrics. 2007;120(2):340. </w:t>
      </w:r>
    </w:p>
    <w:p w14:paraId="1FC47413" w14:textId="77777777" w:rsidR="00AF5184" w:rsidRPr="00DE1ADE" w:rsidRDefault="00AF5184" w:rsidP="00997DD1">
      <w:pPr>
        <w:pStyle w:val="ListParagraph"/>
        <w:numPr>
          <w:ilvl w:val="0"/>
          <w:numId w:val="2"/>
        </w:numPr>
        <w:spacing w:after="0"/>
        <w:ind w:left="576" w:hanging="576"/>
        <w:rPr>
          <w:rFonts w:ascii="Arial" w:hAnsi="Arial" w:cs="Arial"/>
        </w:rPr>
      </w:pPr>
      <w:r w:rsidRPr="00DE1ADE">
        <w:rPr>
          <w:rFonts w:ascii="Arial" w:hAnsi="Arial" w:cs="Arial"/>
        </w:rPr>
        <w:t xml:space="preserve">Stein JH, </w:t>
      </w:r>
      <w:proofErr w:type="spellStart"/>
      <w:r w:rsidRPr="00DE1ADE">
        <w:rPr>
          <w:rFonts w:ascii="Arial" w:hAnsi="Arial" w:cs="Arial"/>
        </w:rPr>
        <w:t>Korcarz</w:t>
      </w:r>
      <w:proofErr w:type="spellEnd"/>
      <w:r w:rsidRPr="00DE1ADE">
        <w:rPr>
          <w:rFonts w:ascii="Arial" w:hAnsi="Arial" w:cs="Arial"/>
        </w:rPr>
        <w:t xml:space="preserve"> CE, Hurst RT. Use of carotid ultrasound to identify subclinical vascular disease and evaluate cardiovascular disease risk: a consensus statement from the American Society of Echocardiography Carotid Intima-Media Thickness Task Force. Endorsed by the Society for Vascular.  Journal of the American Society of Echocardiography. 2008:21(2): 93-111.  </w:t>
      </w:r>
    </w:p>
    <w:p w14:paraId="6D526938" w14:textId="76350E01" w:rsidR="00AF5184" w:rsidRDefault="00FB4212" w:rsidP="00997DD1">
      <w:pPr>
        <w:pStyle w:val="ListParagraph"/>
        <w:numPr>
          <w:ilvl w:val="0"/>
          <w:numId w:val="2"/>
        </w:numPr>
        <w:spacing w:after="0"/>
        <w:ind w:left="576" w:hanging="576"/>
        <w:rPr>
          <w:rFonts w:ascii="Arial" w:hAnsi="Arial" w:cs="Arial"/>
        </w:rPr>
      </w:pPr>
      <w:r>
        <w:rPr>
          <w:rFonts w:ascii="Arial" w:hAnsi="Arial" w:cs="Arial"/>
        </w:rPr>
        <w:t xml:space="preserve">Kusters DM, Weigman A, </w:t>
      </w:r>
      <w:proofErr w:type="spellStart"/>
      <w:r>
        <w:rPr>
          <w:rFonts w:ascii="Arial" w:hAnsi="Arial" w:cs="Arial"/>
        </w:rPr>
        <w:t>Kastelein</w:t>
      </w:r>
      <w:proofErr w:type="spellEnd"/>
      <w:r>
        <w:rPr>
          <w:rFonts w:ascii="Arial" w:hAnsi="Arial" w:cs="Arial"/>
        </w:rPr>
        <w:t xml:space="preserve"> JP, Hutten BA. Carotid intima-media thickness in children with familial hypercholesterolemia. Circulation Research. </w:t>
      </w:r>
      <w:proofErr w:type="gramStart"/>
      <w:r>
        <w:rPr>
          <w:rFonts w:ascii="Arial" w:hAnsi="Arial" w:cs="Arial"/>
        </w:rPr>
        <w:t>2014;114:307</w:t>
      </w:r>
      <w:proofErr w:type="gramEnd"/>
      <w:r>
        <w:rPr>
          <w:rFonts w:ascii="Arial" w:hAnsi="Arial" w:cs="Arial"/>
        </w:rPr>
        <w:t xml:space="preserve">-310. </w:t>
      </w:r>
    </w:p>
    <w:p w14:paraId="6C67385E" w14:textId="40FFFBB3" w:rsidR="00FB4212" w:rsidRDefault="00FB4212" w:rsidP="00997DD1">
      <w:pPr>
        <w:pStyle w:val="ListParagraph"/>
        <w:numPr>
          <w:ilvl w:val="0"/>
          <w:numId w:val="2"/>
        </w:numPr>
        <w:spacing w:after="0"/>
        <w:ind w:left="576" w:hanging="576"/>
        <w:rPr>
          <w:rFonts w:ascii="Arial" w:hAnsi="Arial" w:cs="Arial"/>
        </w:rPr>
      </w:pPr>
      <w:r>
        <w:rPr>
          <w:rFonts w:ascii="Arial" w:hAnsi="Arial" w:cs="Arial"/>
        </w:rPr>
        <w:t xml:space="preserve">Lande MB, Carson NL, Roy J, Meagher C. Effects of childhood primary hypertension on carotid intima media thickness. </w:t>
      </w:r>
      <w:r w:rsidR="00D336F6">
        <w:rPr>
          <w:rFonts w:ascii="Arial" w:hAnsi="Arial" w:cs="Arial"/>
        </w:rPr>
        <w:t xml:space="preserve">Hypertension. </w:t>
      </w:r>
      <w:proofErr w:type="gramStart"/>
      <w:r w:rsidR="00D336F6">
        <w:rPr>
          <w:rFonts w:ascii="Arial" w:hAnsi="Arial" w:cs="Arial"/>
        </w:rPr>
        <w:t>2006;48:40</w:t>
      </w:r>
      <w:proofErr w:type="gramEnd"/>
      <w:r w:rsidR="00D336F6">
        <w:rPr>
          <w:rFonts w:ascii="Arial" w:hAnsi="Arial" w:cs="Arial"/>
        </w:rPr>
        <w:t xml:space="preserve">-44. </w:t>
      </w:r>
    </w:p>
    <w:p w14:paraId="3767CA69" w14:textId="35415B4A" w:rsidR="00D336F6" w:rsidRDefault="00D336F6" w:rsidP="00997DD1">
      <w:pPr>
        <w:pStyle w:val="ListParagraph"/>
        <w:numPr>
          <w:ilvl w:val="0"/>
          <w:numId w:val="2"/>
        </w:numPr>
        <w:spacing w:after="0"/>
        <w:ind w:left="576" w:hanging="576"/>
        <w:rPr>
          <w:rFonts w:ascii="Arial" w:hAnsi="Arial" w:cs="Arial"/>
        </w:rPr>
      </w:pPr>
      <w:proofErr w:type="spellStart"/>
      <w:r>
        <w:rPr>
          <w:rFonts w:ascii="Arial" w:hAnsi="Arial" w:cs="Arial"/>
        </w:rPr>
        <w:t>Weberru</w:t>
      </w:r>
      <w:proofErr w:type="spellEnd"/>
      <w:r>
        <w:rPr>
          <w:rFonts w:ascii="Arial" w:hAnsi="Arial" w:cs="Arial"/>
        </w:rPr>
        <w:t xml:space="preserve"> H, </w:t>
      </w:r>
      <w:proofErr w:type="spellStart"/>
      <w:r>
        <w:rPr>
          <w:rFonts w:ascii="Arial" w:hAnsi="Arial" w:cs="Arial"/>
        </w:rPr>
        <w:t>Pirzer</w:t>
      </w:r>
      <w:proofErr w:type="spellEnd"/>
      <w:r>
        <w:rPr>
          <w:rFonts w:ascii="Arial" w:hAnsi="Arial" w:cs="Arial"/>
        </w:rPr>
        <w:t xml:space="preserve"> R, Bohm B, Pozza RD, Netz H, Oberhoffer R. Intima-media thickness and arterial function in </w:t>
      </w:r>
      <w:proofErr w:type="spellStart"/>
      <w:r>
        <w:rPr>
          <w:rFonts w:ascii="Arial" w:hAnsi="Arial" w:cs="Arial"/>
        </w:rPr>
        <w:t>obse</w:t>
      </w:r>
      <w:proofErr w:type="spellEnd"/>
      <w:r>
        <w:rPr>
          <w:rFonts w:ascii="Arial" w:hAnsi="Arial" w:cs="Arial"/>
        </w:rPr>
        <w:t xml:space="preserve"> and non-obese children. BMC Obesity. 2016;2. </w:t>
      </w:r>
    </w:p>
    <w:p w14:paraId="275801AD" w14:textId="43713CAE" w:rsidR="00D336F6" w:rsidRDefault="00D336F6" w:rsidP="00997DD1">
      <w:pPr>
        <w:pStyle w:val="ListParagraph"/>
        <w:numPr>
          <w:ilvl w:val="0"/>
          <w:numId w:val="2"/>
        </w:numPr>
        <w:spacing w:after="0"/>
        <w:ind w:left="576" w:hanging="576"/>
        <w:rPr>
          <w:rFonts w:ascii="Arial" w:hAnsi="Arial" w:cs="Arial"/>
        </w:rPr>
      </w:pPr>
      <w:r>
        <w:rPr>
          <w:rFonts w:ascii="Arial" w:hAnsi="Arial" w:cs="Arial"/>
        </w:rPr>
        <w:t xml:space="preserve">Rad MP, Farrokh D, Vakili R, </w:t>
      </w:r>
      <w:proofErr w:type="spellStart"/>
      <w:r>
        <w:rPr>
          <w:rFonts w:ascii="Arial" w:hAnsi="Arial" w:cs="Arial"/>
        </w:rPr>
        <w:t>Omidbakhsh</w:t>
      </w:r>
      <w:proofErr w:type="spellEnd"/>
      <w:r>
        <w:rPr>
          <w:rFonts w:ascii="Arial" w:hAnsi="Arial" w:cs="Arial"/>
        </w:rPr>
        <w:t xml:space="preserve"> M, Mohammadi M. The association between carotid intima-media thickness and the duration of Type 1 diabetes in children. Iran J </w:t>
      </w:r>
      <w:proofErr w:type="spellStart"/>
      <w:r>
        <w:rPr>
          <w:rFonts w:ascii="Arial" w:hAnsi="Arial" w:cs="Arial"/>
        </w:rPr>
        <w:t>Pediatri</w:t>
      </w:r>
      <w:proofErr w:type="spellEnd"/>
      <w:r>
        <w:rPr>
          <w:rFonts w:ascii="Arial" w:hAnsi="Arial" w:cs="Arial"/>
        </w:rPr>
        <w:t xml:space="preserve">. 2014;24(3):249-254. </w:t>
      </w:r>
    </w:p>
    <w:p w14:paraId="6A31A591" w14:textId="07FD401D" w:rsidR="00D336F6" w:rsidRDefault="00D336F6" w:rsidP="00997DD1">
      <w:pPr>
        <w:pStyle w:val="ListParagraph"/>
        <w:numPr>
          <w:ilvl w:val="0"/>
          <w:numId w:val="2"/>
        </w:numPr>
        <w:spacing w:after="0"/>
        <w:ind w:left="576" w:hanging="576"/>
        <w:rPr>
          <w:rFonts w:ascii="Arial" w:hAnsi="Arial" w:cs="Arial"/>
        </w:rPr>
      </w:pPr>
      <w:proofErr w:type="spellStart"/>
      <w:r>
        <w:rPr>
          <w:rFonts w:ascii="Arial" w:hAnsi="Arial" w:cs="Arial"/>
        </w:rPr>
        <w:t>Gooty</w:t>
      </w:r>
      <w:proofErr w:type="spellEnd"/>
      <w:r>
        <w:rPr>
          <w:rFonts w:ascii="Arial" w:hAnsi="Arial" w:cs="Arial"/>
        </w:rPr>
        <w:t xml:space="preserve"> V, </w:t>
      </w:r>
      <w:proofErr w:type="spellStart"/>
      <w:r>
        <w:rPr>
          <w:rFonts w:ascii="Arial" w:hAnsi="Arial" w:cs="Arial"/>
        </w:rPr>
        <w:t>Sinaiko</w:t>
      </w:r>
      <w:proofErr w:type="spellEnd"/>
      <w:r>
        <w:rPr>
          <w:rFonts w:ascii="Arial" w:hAnsi="Arial" w:cs="Arial"/>
        </w:rPr>
        <w:t xml:space="preserve"> A, Ryder J, Dengel D, Jacobs D, Steinberger J. Association between carotid intima media thickness, age, and cardiovascular risk factors in children and adolescents. </w:t>
      </w:r>
      <w:proofErr w:type="spellStart"/>
      <w:r>
        <w:rPr>
          <w:rFonts w:ascii="Arial" w:hAnsi="Arial" w:cs="Arial"/>
        </w:rPr>
        <w:t>Metab</w:t>
      </w:r>
      <w:proofErr w:type="spellEnd"/>
      <w:r>
        <w:rPr>
          <w:rFonts w:ascii="Arial" w:hAnsi="Arial" w:cs="Arial"/>
        </w:rPr>
        <w:t xml:space="preserve"> Syndr </w:t>
      </w:r>
      <w:proofErr w:type="spellStart"/>
      <w:r>
        <w:rPr>
          <w:rFonts w:ascii="Arial" w:hAnsi="Arial" w:cs="Arial"/>
        </w:rPr>
        <w:t>Relat</w:t>
      </w:r>
      <w:proofErr w:type="spellEnd"/>
      <w:r>
        <w:rPr>
          <w:rFonts w:ascii="Arial" w:hAnsi="Arial" w:cs="Arial"/>
        </w:rPr>
        <w:t xml:space="preserve"> Disorder. 2018</w:t>
      </w:r>
      <w:r w:rsidR="00C0451F">
        <w:rPr>
          <w:rFonts w:ascii="Arial" w:hAnsi="Arial" w:cs="Arial"/>
        </w:rPr>
        <w:t xml:space="preserve">;16(3):122-126. </w:t>
      </w:r>
    </w:p>
    <w:p w14:paraId="19914E56" w14:textId="61E8630C" w:rsidR="00C0451F" w:rsidRDefault="00C0451F" w:rsidP="00997DD1">
      <w:pPr>
        <w:pStyle w:val="ListParagraph"/>
        <w:numPr>
          <w:ilvl w:val="0"/>
          <w:numId w:val="2"/>
        </w:numPr>
        <w:spacing w:after="0"/>
        <w:ind w:left="576" w:hanging="576"/>
        <w:rPr>
          <w:rFonts w:ascii="Arial" w:hAnsi="Arial" w:cs="Arial"/>
        </w:rPr>
      </w:pPr>
      <w:proofErr w:type="spellStart"/>
      <w:r>
        <w:rPr>
          <w:rFonts w:ascii="Arial" w:hAnsi="Arial" w:cs="Arial"/>
        </w:rPr>
        <w:t>Borh</w:t>
      </w:r>
      <w:proofErr w:type="spellEnd"/>
      <w:r>
        <w:rPr>
          <w:rFonts w:ascii="Arial" w:hAnsi="Arial" w:cs="Arial"/>
        </w:rPr>
        <w:t xml:space="preserve"> AH, </w:t>
      </w:r>
      <w:proofErr w:type="spellStart"/>
      <w:r>
        <w:rPr>
          <w:rFonts w:ascii="Arial" w:hAnsi="Arial" w:cs="Arial"/>
        </w:rPr>
        <w:t>Fuhlbrigge</w:t>
      </w:r>
      <w:proofErr w:type="spellEnd"/>
      <w:r>
        <w:rPr>
          <w:rFonts w:ascii="Arial" w:hAnsi="Arial" w:cs="Arial"/>
        </w:rPr>
        <w:t xml:space="preserve"> R. Pedersen FK, Ferranti SD, Muller K. Premature subclinical atherosclerosis in children and young adults with juvenile idiopathic arthritis. A review considering preventive measures. Pediatric Rheumatology. 2016;14;3. </w:t>
      </w:r>
    </w:p>
    <w:p w14:paraId="2B2CB6E7" w14:textId="44A66FEF" w:rsidR="00C0451F" w:rsidRDefault="00C0451F" w:rsidP="00997DD1">
      <w:pPr>
        <w:pStyle w:val="ListParagraph"/>
        <w:numPr>
          <w:ilvl w:val="0"/>
          <w:numId w:val="2"/>
        </w:numPr>
        <w:spacing w:after="0"/>
        <w:ind w:left="576" w:hanging="576"/>
        <w:rPr>
          <w:rFonts w:ascii="Arial" w:hAnsi="Arial" w:cs="Arial"/>
        </w:rPr>
      </w:pPr>
      <w:r>
        <w:rPr>
          <w:rFonts w:ascii="Arial" w:hAnsi="Arial" w:cs="Arial"/>
        </w:rPr>
        <w:t xml:space="preserve">Val ML et al. Cardiovascular risk in children and adolescents with end stage renal disease. Clinics. </w:t>
      </w:r>
      <w:proofErr w:type="gramStart"/>
      <w:r>
        <w:rPr>
          <w:rFonts w:ascii="Arial" w:hAnsi="Arial" w:cs="Arial"/>
        </w:rPr>
        <w:t>2019</w:t>
      </w:r>
      <w:r w:rsidR="00C6627D">
        <w:rPr>
          <w:rFonts w:ascii="Arial" w:hAnsi="Arial" w:cs="Arial"/>
        </w:rPr>
        <w:t>:</w:t>
      </w:r>
      <w:r>
        <w:rPr>
          <w:rFonts w:ascii="Arial" w:hAnsi="Arial" w:cs="Arial"/>
        </w:rPr>
        <w:t>74:e</w:t>
      </w:r>
      <w:proofErr w:type="gramEnd"/>
      <w:r>
        <w:rPr>
          <w:rFonts w:ascii="Arial" w:hAnsi="Arial" w:cs="Arial"/>
        </w:rPr>
        <w:t xml:space="preserve">859. </w:t>
      </w:r>
    </w:p>
    <w:p w14:paraId="0E78951F" w14:textId="7F831390" w:rsidR="00C0451F" w:rsidRDefault="00C0451F" w:rsidP="00997DD1">
      <w:pPr>
        <w:pStyle w:val="ListParagraph"/>
        <w:numPr>
          <w:ilvl w:val="0"/>
          <w:numId w:val="2"/>
        </w:numPr>
        <w:spacing w:after="0"/>
        <w:ind w:left="576" w:hanging="576"/>
        <w:rPr>
          <w:rFonts w:ascii="Arial" w:hAnsi="Arial" w:cs="Arial"/>
        </w:rPr>
      </w:pPr>
      <w:r>
        <w:rPr>
          <w:rFonts w:ascii="Arial" w:hAnsi="Arial" w:cs="Arial"/>
        </w:rPr>
        <w:t xml:space="preserve">Meena RS, Rohit M, Gupta A, Singh S. Carotid intima-media thickness in children with Kawasaki disease. </w:t>
      </w:r>
      <w:proofErr w:type="spellStart"/>
      <w:r>
        <w:rPr>
          <w:rFonts w:ascii="Arial" w:hAnsi="Arial" w:cs="Arial"/>
        </w:rPr>
        <w:t>Rheumatol</w:t>
      </w:r>
      <w:proofErr w:type="spellEnd"/>
      <w:r>
        <w:rPr>
          <w:rFonts w:ascii="Arial" w:hAnsi="Arial" w:cs="Arial"/>
        </w:rPr>
        <w:t xml:space="preserve"> Int. 2014;34(8):1117-21</w:t>
      </w:r>
    </w:p>
    <w:p w14:paraId="62926C3A" w14:textId="7959D62E" w:rsidR="00C0451F" w:rsidRDefault="00CF44F5" w:rsidP="00997DD1">
      <w:pPr>
        <w:pStyle w:val="ListParagraph"/>
        <w:numPr>
          <w:ilvl w:val="0"/>
          <w:numId w:val="2"/>
        </w:numPr>
        <w:spacing w:after="0"/>
        <w:ind w:left="576" w:hanging="576"/>
        <w:rPr>
          <w:rFonts w:ascii="Arial" w:hAnsi="Arial" w:cs="Arial"/>
        </w:rPr>
      </w:pPr>
      <w:r>
        <w:rPr>
          <w:rFonts w:ascii="Arial" w:hAnsi="Arial" w:cs="Arial"/>
        </w:rPr>
        <w:t xml:space="preserve">Rodenburg J, Vissers MN, Wiegman A, </w:t>
      </w:r>
      <w:proofErr w:type="spellStart"/>
      <w:r>
        <w:rPr>
          <w:rFonts w:ascii="Arial" w:hAnsi="Arial" w:cs="Arial"/>
        </w:rPr>
        <w:t>Trotsenburg</w:t>
      </w:r>
      <w:proofErr w:type="spellEnd"/>
      <w:r>
        <w:rPr>
          <w:rFonts w:ascii="Arial" w:hAnsi="Arial" w:cs="Arial"/>
        </w:rPr>
        <w:t xml:space="preserve"> AS, Van der Graff A, De Groot E, </w:t>
      </w:r>
      <w:proofErr w:type="spellStart"/>
      <w:r>
        <w:rPr>
          <w:rFonts w:ascii="Arial" w:hAnsi="Arial" w:cs="Arial"/>
        </w:rPr>
        <w:t>Wijburg</w:t>
      </w:r>
      <w:proofErr w:type="spellEnd"/>
      <w:r>
        <w:rPr>
          <w:rFonts w:ascii="Arial" w:hAnsi="Arial" w:cs="Arial"/>
        </w:rPr>
        <w:t xml:space="preserve"> FA, </w:t>
      </w:r>
      <w:proofErr w:type="spellStart"/>
      <w:r>
        <w:rPr>
          <w:rFonts w:ascii="Arial" w:hAnsi="Arial" w:cs="Arial"/>
        </w:rPr>
        <w:t>Kastelein</w:t>
      </w:r>
      <w:proofErr w:type="spellEnd"/>
      <w:r>
        <w:rPr>
          <w:rFonts w:ascii="Arial" w:hAnsi="Arial" w:cs="Arial"/>
        </w:rPr>
        <w:t xml:space="preserve"> JP, Hutten B. Statin treatment in children with familial hypercholesterolemia. Circulation. </w:t>
      </w:r>
      <w:proofErr w:type="gramStart"/>
      <w:r>
        <w:rPr>
          <w:rFonts w:ascii="Arial" w:hAnsi="Arial" w:cs="Arial"/>
        </w:rPr>
        <w:t>2007;116:664</w:t>
      </w:r>
      <w:proofErr w:type="gramEnd"/>
      <w:r>
        <w:rPr>
          <w:rFonts w:ascii="Arial" w:hAnsi="Arial" w:cs="Arial"/>
        </w:rPr>
        <w:t xml:space="preserve">-668. </w:t>
      </w:r>
    </w:p>
    <w:p w14:paraId="067AA9E3" w14:textId="370A5333" w:rsidR="00CF44F5" w:rsidRDefault="00CF44F5" w:rsidP="00997DD1">
      <w:pPr>
        <w:pStyle w:val="ListParagraph"/>
        <w:numPr>
          <w:ilvl w:val="0"/>
          <w:numId w:val="2"/>
        </w:numPr>
        <w:spacing w:after="0"/>
        <w:ind w:left="576" w:hanging="576"/>
        <w:rPr>
          <w:rFonts w:ascii="Arial" w:hAnsi="Arial" w:cs="Arial"/>
        </w:rPr>
      </w:pPr>
      <w:r>
        <w:rPr>
          <w:rFonts w:ascii="Arial" w:hAnsi="Arial" w:cs="Arial"/>
        </w:rPr>
        <w:t>Braamskamp M, et al</w:t>
      </w:r>
      <w:r w:rsidR="005E755A">
        <w:rPr>
          <w:rFonts w:ascii="Arial" w:hAnsi="Arial" w:cs="Arial"/>
        </w:rPr>
        <w:t xml:space="preserve">. Effect of rosuvastatin on carotid intima-media thickness in children with heterozygous familial hypercholesterolemia: the CHARON study (Hypercholesterolemia in children and adolescents taking rosuvastatin open label). Circulation. 2017;136(4):359-366. </w:t>
      </w:r>
    </w:p>
    <w:p w14:paraId="78C1FCE9" w14:textId="1218D67D" w:rsidR="005E755A" w:rsidRPr="005E755A" w:rsidRDefault="005E755A" w:rsidP="00997DD1">
      <w:pPr>
        <w:pStyle w:val="ListParagraph"/>
        <w:numPr>
          <w:ilvl w:val="0"/>
          <w:numId w:val="2"/>
        </w:numPr>
        <w:spacing w:after="0"/>
        <w:ind w:left="576" w:hanging="576"/>
        <w:rPr>
          <w:rFonts w:ascii="Arial" w:hAnsi="Arial" w:cs="Arial"/>
        </w:rPr>
      </w:pPr>
      <w:r>
        <w:rPr>
          <w:rFonts w:ascii="Arial" w:hAnsi="Arial" w:cs="Arial"/>
        </w:rPr>
        <w:t xml:space="preserve">Li S, Chen W, Srinivasan SR, Bond MG, Tang R, Urbina EM, Berenson GS. Childhood cardiovascular risk factors and carotid vascular changes in adulthood: the Bogalusa Heart Study. JAMA. 2003;290(17)2271. </w:t>
      </w:r>
    </w:p>
    <w:p w14:paraId="57433CED" w14:textId="4DEFD020" w:rsidR="005E755A" w:rsidRDefault="005E755A" w:rsidP="00997DD1">
      <w:pPr>
        <w:pStyle w:val="ListParagraph"/>
        <w:numPr>
          <w:ilvl w:val="0"/>
          <w:numId w:val="2"/>
        </w:numPr>
        <w:spacing w:after="0"/>
        <w:ind w:left="576" w:hanging="576"/>
        <w:rPr>
          <w:rFonts w:ascii="Arial" w:hAnsi="Arial" w:cs="Arial"/>
        </w:rPr>
      </w:pPr>
      <w:r>
        <w:rPr>
          <w:rFonts w:ascii="Arial" w:hAnsi="Arial" w:cs="Arial"/>
        </w:rPr>
        <w:t xml:space="preserve">Davis PH, Dawson JD, Riely WA, Lauer RM. Carotid intimal-medial thickness is related to cardiovascular risk factors measured from childhood through middle age: the Muscatine study. Circulation. 2001(23):2815. </w:t>
      </w:r>
    </w:p>
    <w:p w14:paraId="16C8D54A" w14:textId="6FA72B6A" w:rsidR="005E755A" w:rsidRDefault="005E755A" w:rsidP="00997DD1">
      <w:pPr>
        <w:pStyle w:val="ListParagraph"/>
        <w:numPr>
          <w:ilvl w:val="0"/>
          <w:numId w:val="2"/>
        </w:numPr>
        <w:spacing w:after="0"/>
        <w:ind w:left="576" w:hanging="576"/>
        <w:rPr>
          <w:rFonts w:ascii="Arial" w:hAnsi="Arial" w:cs="Arial"/>
        </w:rPr>
      </w:pPr>
      <w:proofErr w:type="spellStart"/>
      <w:r>
        <w:rPr>
          <w:rFonts w:ascii="Arial" w:hAnsi="Arial" w:cs="Arial"/>
        </w:rPr>
        <w:t>Juonala</w:t>
      </w:r>
      <w:proofErr w:type="spellEnd"/>
      <w:r>
        <w:rPr>
          <w:rFonts w:ascii="Arial" w:hAnsi="Arial" w:cs="Arial"/>
        </w:rPr>
        <w:t xml:space="preserve"> M, Magnussen CG, Venn A, Dwyer T, Burns TL, Davis PH, Chen W, Srinivasan</w:t>
      </w:r>
      <w:r w:rsidR="00EA5D06">
        <w:rPr>
          <w:rFonts w:ascii="Arial" w:hAnsi="Arial" w:cs="Arial"/>
        </w:rPr>
        <w:t xml:space="preserve"> SR, Daniels SR, </w:t>
      </w:r>
      <w:proofErr w:type="spellStart"/>
      <w:r w:rsidR="00EA5D06">
        <w:rPr>
          <w:rFonts w:ascii="Arial" w:hAnsi="Arial" w:cs="Arial"/>
        </w:rPr>
        <w:t>Kahonen</w:t>
      </w:r>
      <w:proofErr w:type="spellEnd"/>
      <w:r w:rsidR="00EA5D06">
        <w:rPr>
          <w:rFonts w:ascii="Arial" w:hAnsi="Arial" w:cs="Arial"/>
        </w:rPr>
        <w:t xml:space="preserve"> M, Laitinen T, </w:t>
      </w:r>
      <w:proofErr w:type="spellStart"/>
      <w:r w:rsidR="00EA5D06">
        <w:rPr>
          <w:rFonts w:ascii="Arial" w:hAnsi="Arial" w:cs="Arial"/>
        </w:rPr>
        <w:t>Taittonen</w:t>
      </w:r>
      <w:proofErr w:type="spellEnd"/>
      <w:r w:rsidR="00EA5D06">
        <w:rPr>
          <w:rFonts w:ascii="Arial" w:hAnsi="Arial" w:cs="Arial"/>
        </w:rPr>
        <w:t xml:space="preserve"> L, Berenson GS, </w:t>
      </w:r>
      <w:proofErr w:type="spellStart"/>
      <w:r w:rsidR="00EA5D06">
        <w:rPr>
          <w:rFonts w:ascii="Arial" w:hAnsi="Arial" w:cs="Arial"/>
        </w:rPr>
        <w:t>Viikari</w:t>
      </w:r>
      <w:proofErr w:type="spellEnd"/>
      <w:r w:rsidR="00EA5D06">
        <w:rPr>
          <w:rFonts w:ascii="Arial" w:hAnsi="Arial" w:cs="Arial"/>
        </w:rPr>
        <w:t xml:space="preserve"> JS, </w:t>
      </w:r>
      <w:proofErr w:type="spellStart"/>
      <w:r w:rsidR="00EA5D06">
        <w:rPr>
          <w:rFonts w:ascii="Arial" w:hAnsi="Arial" w:cs="Arial"/>
        </w:rPr>
        <w:t>Raitakari</w:t>
      </w:r>
      <w:proofErr w:type="spellEnd"/>
      <w:r w:rsidR="00EA5D06">
        <w:rPr>
          <w:rFonts w:ascii="Arial" w:hAnsi="Arial" w:cs="Arial"/>
        </w:rPr>
        <w:t xml:space="preserve"> OT. Influence of age on associations between childhood risk factors and carotid intima-media thickness in </w:t>
      </w:r>
      <w:proofErr w:type="spellStart"/>
      <w:proofErr w:type="gramStart"/>
      <w:r w:rsidR="00EA5D06">
        <w:rPr>
          <w:rFonts w:ascii="Arial" w:hAnsi="Arial" w:cs="Arial"/>
        </w:rPr>
        <w:t>adulthood:the</w:t>
      </w:r>
      <w:proofErr w:type="spellEnd"/>
      <w:proofErr w:type="gramEnd"/>
      <w:r w:rsidR="00EA5D06">
        <w:rPr>
          <w:rFonts w:ascii="Arial" w:hAnsi="Arial" w:cs="Arial"/>
        </w:rPr>
        <w:t xml:space="preserve"> cardiovascular risk in the young </w:t>
      </w:r>
      <w:proofErr w:type="spellStart"/>
      <w:r w:rsidR="00EA5D06">
        <w:rPr>
          <w:rFonts w:ascii="Arial" w:hAnsi="Arial" w:cs="Arial"/>
        </w:rPr>
        <w:t>finns</w:t>
      </w:r>
      <w:proofErr w:type="spellEnd"/>
      <w:r w:rsidR="00EA5D06">
        <w:rPr>
          <w:rFonts w:ascii="Arial" w:hAnsi="Arial" w:cs="Arial"/>
        </w:rPr>
        <w:t xml:space="preserve"> study, the </w:t>
      </w:r>
      <w:r w:rsidR="00EA5D06">
        <w:rPr>
          <w:rFonts w:ascii="Arial" w:hAnsi="Arial" w:cs="Arial"/>
        </w:rPr>
        <w:lastRenderedPageBreak/>
        <w:t xml:space="preserve">childhood determinants of adult health study, the Bogalusa heart study, and the </w:t>
      </w:r>
      <w:proofErr w:type="spellStart"/>
      <w:r w:rsidR="00EA5D06">
        <w:rPr>
          <w:rFonts w:ascii="Arial" w:hAnsi="Arial" w:cs="Arial"/>
        </w:rPr>
        <w:t>muscatine</w:t>
      </w:r>
      <w:proofErr w:type="spellEnd"/>
      <w:r w:rsidR="00EA5D06">
        <w:rPr>
          <w:rFonts w:ascii="Arial" w:hAnsi="Arial" w:cs="Arial"/>
        </w:rPr>
        <w:t xml:space="preserve"> study for the international childhood cardiovascular cohort (i3C) consortium. Circulation. 2010;122(24):2514. </w:t>
      </w:r>
    </w:p>
    <w:p w14:paraId="7B396AB4" w14:textId="72EF1D62" w:rsidR="00B72CC0" w:rsidRDefault="00B72CC0" w:rsidP="00997DD1">
      <w:pPr>
        <w:pStyle w:val="ListParagraph"/>
        <w:numPr>
          <w:ilvl w:val="0"/>
          <w:numId w:val="2"/>
        </w:numPr>
        <w:spacing w:after="0"/>
        <w:ind w:left="576" w:hanging="576"/>
        <w:rPr>
          <w:rFonts w:ascii="Arial" w:hAnsi="Arial" w:cs="Arial"/>
        </w:rPr>
      </w:pPr>
      <w:r>
        <w:rPr>
          <w:rFonts w:ascii="Arial" w:hAnsi="Arial" w:cs="Arial"/>
        </w:rPr>
        <w:t xml:space="preserve">Urbina EM, et al. Noninvasive assessment of subclinical atherosclerosis in children and adolescents: recommendations for standard assessment for clinical research: a scientific statement from the American heart association. Hypertension. </w:t>
      </w:r>
      <w:proofErr w:type="gramStart"/>
      <w:r>
        <w:rPr>
          <w:rFonts w:ascii="Arial" w:hAnsi="Arial" w:cs="Arial"/>
        </w:rPr>
        <w:t>2009;54:919</w:t>
      </w:r>
      <w:proofErr w:type="gramEnd"/>
      <w:r>
        <w:rPr>
          <w:rFonts w:ascii="Arial" w:hAnsi="Arial" w:cs="Arial"/>
        </w:rPr>
        <w:t xml:space="preserve">-950. </w:t>
      </w:r>
    </w:p>
    <w:p w14:paraId="48DDEF18" w14:textId="30175FBE" w:rsidR="00B72CC0" w:rsidRPr="00DE1ADE" w:rsidRDefault="00B72CC0" w:rsidP="00997DD1">
      <w:pPr>
        <w:pStyle w:val="ListParagraph"/>
        <w:numPr>
          <w:ilvl w:val="0"/>
          <w:numId w:val="2"/>
        </w:numPr>
        <w:spacing w:after="0"/>
        <w:ind w:left="576" w:hanging="576"/>
        <w:rPr>
          <w:rFonts w:ascii="Arial" w:hAnsi="Arial" w:cs="Arial"/>
        </w:rPr>
      </w:pPr>
      <w:r w:rsidRPr="00DE1ADE">
        <w:rPr>
          <w:rFonts w:ascii="Arial" w:hAnsi="Arial" w:cs="Arial"/>
        </w:rPr>
        <w:t xml:space="preserve">Urbina EM, Khoury PR, McCoy CE, </w:t>
      </w:r>
      <w:proofErr w:type="spellStart"/>
      <w:r w:rsidRPr="00DE1ADE">
        <w:rPr>
          <w:rFonts w:ascii="Arial" w:hAnsi="Arial" w:cs="Arial"/>
        </w:rPr>
        <w:t>Dollan</w:t>
      </w:r>
      <w:proofErr w:type="spellEnd"/>
      <w:r w:rsidRPr="00DE1ADE">
        <w:rPr>
          <w:rFonts w:ascii="Arial" w:hAnsi="Arial" w:cs="Arial"/>
        </w:rPr>
        <w:t xml:space="preserve"> LM, Daniels S, Kimball TR. Triglyceride to HDL-C ratio and increased arterial stiffness in children, adolescents, and young adults. Pediatrics. 2013</w:t>
      </w:r>
      <w:r w:rsidR="005F34BE">
        <w:rPr>
          <w:rFonts w:ascii="Arial" w:hAnsi="Arial" w:cs="Arial"/>
        </w:rPr>
        <w:t>;</w:t>
      </w:r>
      <w:r w:rsidRPr="00DE1ADE">
        <w:rPr>
          <w:rFonts w:ascii="Arial" w:hAnsi="Arial" w:cs="Arial"/>
        </w:rPr>
        <w:t>121(4):1-7.</w:t>
      </w:r>
    </w:p>
    <w:p w14:paraId="5A471C2E" w14:textId="6F9A2550" w:rsidR="00B72CC0" w:rsidRDefault="00006183" w:rsidP="00997DD1">
      <w:pPr>
        <w:pStyle w:val="ListParagraph"/>
        <w:numPr>
          <w:ilvl w:val="0"/>
          <w:numId w:val="2"/>
        </w:numPr>
        <w:spacing w:after="0"/>
        <w:ind w:left="576" w:hanging="576"/>
        <w:rPr>
          <w:rFonts w:ascii="Arial" w:hAnsi="Arial" w:cs="Arial"/>
        </w:rPr>
      </w:pPr>
      <w:r>
        <w:rPr>
          <w:rFonts w:ascii="Arial" w:hAnsi="Arial" w:cs="Arial"/>
        </w:rPr>
        <w:t>Urbina EM, et al. Burden of cardiovascular risk factors over time and arterial stiffness in youth with type 1 diabetes mellitus: the SEARCH for diabetes in youth study. J Am Heart Assoc. 2019;8</w:t>
      </w:r>
    </w:p>
    <w:p w14:paraId="07965624" w14:textId="22CD01E2" w:rsidR="00006183" w:rsidRDefault="00006183" w:rsidP="00997DD1">
      <w:pPr>
        <w:pStyle w:val="ListParagraph"/>
        <w:numPr>
          <w:ilvl w:val="0"/>
          <w:numId w:val="2"/>
        </w:numPr>
        <w:spacing w:after="0"/>
        <w:ind w:left="576" w:hanging="576"/>
        <w:rPr>
          <w:rFonts w:ascii="Arial" w:hAnsi="Arial" w:cs="Arial"/>
        </w:rPr>
      </w:pPr>
      <w:r>
        <w:rPr>
          <w:rFonts w:ascii="Arial" w:hAnsi="Arial" w:cs="Arial"/>
        </w:rPr>
        <w:t xml:space="preserve">Bruyndonckx L, </w:t>
      </w:r>
      <w:proofErr w:type="spellStart"/>
      <w:r>
        <w:rPr>
          <w:rFonts w:ascii="Arial" w:hAnsi="Arial" w:cs="Arial"/>
        </w:rPr>
        <w:t>Hoymans</w:t>
      </w:r>
      <w:proofErr w:type="spellEnd"/>
      <w:r>
        <w:rPr>
          <w:rFonts w:ascii="Arial" w:hAnsi="Arial" w:cs="Arial"/>
        </w:rPr>
        <w:t xml:space="preserve"> V, </w:t>
      </w:r>
      <w:proofErr w:type="spellStart"/>
      <w:r>
        <w:rPr>
          <w:rFonts w:ascii="Arial" w:hAnsi="Arial" w:cs="Arial"/>
        </w:rPr>
        <w:t>Craenenbroeck</w:t>
      </w:r>
      <w:proofErr w:type="spellEnd"/>
      <w:r>
        <w:rPr>
          <w:rFonts w:ascii="Arial" w:hAnsi="Arial" w:cs="Arial"/>
        </w:rPr>
        <w:t xml:space="preserve"> A, Vissers, D, </w:t>
      </w:r>
      <w:proofErr w:type="spellStart"/>
      <w:r>
        <w:rPr>
          <w:rFonts w:ascii="Arial" w:hAnsi="Arial" w:cs="Arial"/>
        </w:rPr>
        <w:t>Vrints</w:t>
      </w:r>
      <w:proofErr w:type="spellEnd"/>
      <w:r>
        <w:rPr>
          <w:rFonts w:ascii="Arial" w:hAnsi="Arial" w:cs="Arial"/>
        </w:rPr>
        <w:t xml:space="preserve"> C, Ramet J, </w:t>
      </w:r>
      <w:proofErr w:type="spellStart"/>
      <w:r>
        <w:rPr>
          <w:rFonts w:ascii="Arial" w:hAnsi="Arial" w:cs="Arial"/>
        </w:rPr>
        <w:t>Conraads</w:t>
      </w:r>
      <w:proofErr w:type="spellEnd"/>
      <w:r>
        <w:rPr>
          <w:rFonts w:ascii="Arial" w:hAnsi="Arial" w:cs="Arial"/>
        </w:rPr>
        <w:t xml:space="preserve"> V. </w:t>
      </w:r>
      <w:proofErr w:type="spellStart"/>
      <w:r>
        <w:rPr>
          <w:rFonts w:ascii="Arial" w:hAnsi="Arial" w:cs="Arial"/>
        </w:rPr>
        <w:t>Asessment</w:t>
      </w:r>
      <w:proofErr w:type="spellEnd"/>
      <w:r>
        <w:rPr>
          <w:rFonts w:ascii="Arial" w:hAnsi="Arial" w:cs="Arial"/>
        </w:rPr>
        <w:t xml:space="preserve"> of endothelial dysfunction in childhood obesity and clinical use. Oxid Med Cell </w:t>
      </w:r>
      <w:proofErr w:type="spellStart"/>
      <w:r>
        <w:rPr>
          <w:rFonts w:ascii="Arial" w:hAnsi="Arial" w:cs="Arial"/>
        </w:rPr>
        <w:t>Longev</w:t>
      </w:r>
      <w:proofErr w:type="spellEnd"/>
      <w:r>
        <w:rPr>
          <w:rFonts w:ascii="Arial" w:hAnsi="Arial" w:cs="Arial"/>
        </w:rPr>
        <w:t xml:space="preserve">. 2013. </w:t>
      </w:r>
    </w:p>
    <w:p w14:paraId="7B2A5A09" w14:textId="31479961" w:rsidR="00006183" w:rsidRDefault="00006183" w:rsidP="00997DD1">
      <w:pPr>
        <w:pStyle w:val="ListParagraph"/>
        <w:numPr>
          <w:ilvl w:val="0"/>
          <w:numId w:val="2"/>
        </w:numPr>
        <w:spacing w:after="0"/>
        <w:ind w:left="576" w:hanging="576"/>
        <w:rPr>
          <w:rFonts w:ascii="Arial" w:hAnsi="Arial" w:cs="Arial"/>
        </w:rPr>
      </w:pPr>
      <w:r>
        <w:rPr>
          <w:rFonts w:ascii="Arial" w:hAnsi="Arial" w:cs="Arial"/>
        </w:rPr>
        <w:t xml:space="preserve">Clarkson P, </w:t>
      </w:r>
      <w:proofErr w:type="spellStart"/>
      <w:r>
        <w:rPr>
          <w:rFonts w:ascii="Arial" w:hAnsi="Arial" w:cs="Arial"/>
        </w:rPr>
        <w:t>Celermajer</w:t>
      </w:r>
      <w:proofErr w:type="spellEnd"/>
      <w:r>
        <w:rPr>
          <w:rFonts w:ascii="Arial" w:hAnsi="Arial" w:cs="Arial"/>
        </w:rPr>
        <w:t xml:space="preserve"> DS, Powe AJ, Donald AE, Henry AE, </w:t>
      </w:r>
      <w:proofErr w:type="spellStart"/>
      <w:r>
        <w:rPr>
          <w:rFonts w:ascii="Arial" w:hAnsi="Arial" w:cs="Arial"/>
        </w:rPr>
        <w:t>Deanfield</w:t>
      </w:r>
      <w:proofErr w:type="spellEnd"/>
      <w:r>
        <w:rPr>
          <w:rFonts w:ascii="Arial" w:hAnsi="Arial" w:cs="Arial"/>
        </w:rPr>
        <w:t xml:space="preserve"> JE. Endothelium-dependent dilatation is impaired in young healthy subjects with a family history of premature coronary disease. Circulation. </w:t>
      </w:r>
      <w:r w:rsidR="00C6627D">
        <w:rPr>
          <w:rFonts w:ascii="Arial" w:hAnsi="Arial" w:cs="Arial"/>
        </w:rPr>
        <w:t>1997:96:3378</w:t>
      </w:r>
      <w:r>
        <w:rPr>
          <w:rFonts w:ascii="Arial" w:hAnsi="Arial" w:cs="Arial"/>
        </w:rPr>
        <w:t xml:space="preserve">-3383. </w:t>
      </w:r>
    </w:p>
    <w:p w14:paraId="41FF435C" w14:textId="38A76B86" w:rsidR="00006183" w:rsidRDefault="005F34BE" w:rsidP="00997DD1">
      <w:pPr>
        <w:pStyle w:val="ListParagraph"/>
        <w:numPr>
          <w:ilvl w:val="0"/>
          <w:numId w:val="2"/>
        </w:numPr>
        <w:spacing w:after="0"/>
        <w:ind w:left="576" w:hanging="576"/>
        <w:rPr>
          <w:rFonts w:ascii="Arial" w:hAnsi="Arial" w:cs="Arial"/>
        </w:rPr>
      </w:pPr>
      <w:r>
        <w:rPr>
          <w:rFonts w:ascii="Arial" w:hAnsi="Arial" w:cs="Arial"/>
        </w:rPr>
        <w:t xml:space="preserve">Nascimento AM, Sequeira IJ, Vasconcelos DF, Gandolfi L, </w:t>
      </w:r>
      <w:proofErr w:type="spellStart"/>
      <w:r>
        <w:rPr>
          <w:rFonts w:ascii="Arial" w:hAnsi="Arial" w:cs="Arial"/>
        </w:rPr>
        <w:t>Pratesi</w:t>
      </w:r>
      <w:proofErr w:type="spellEnd"/>
      <w:r>
        <w:rPr>
          <w:rFonts w:ascii="Arial" w:hAnsi="Arial" w:cs="Arial"/>
        </w:rPr>
        <w:t xml:space="preserve"> R, Nobrega YK. Endothelial dysfunction in children with type 1 diabetes mellitus. Arch Endocrinol </w:t>
      </w:r>
      <w:proofErr w:type="spellStart"/>
      <w:r>
        <w:rPr>
          <w:rFonts w:ascii="Arial" w:hAnsi="Arial" w:cs="Arial"/>
        </w:rPr>
        <w:t>Metab</w:t>
      </w:r>
      <w:proofErr w:type="spellEnd"/>
      <w:r>
        <w:rPr>
          <w:rFonts w:ascii="Arial" w:hAnsi="Arial" w:cs="Arial"/>
        </w:rPr>
        <w:t>. 2017</w:t>
      </w:r>
      <w:r w:rsidR="00C6627D">
        <w:rPr>
          <w:rFonts w:ascii="Arial" w:hAnsi="Arial" w:cs="Arial"/>
        </w:rPr>
        <w:t>:</w:t>
      </w:r>
      <w:r>
        <w:rPr>
          <w:rFonts w:ascii="Arial" w:hAnsi="Arial" w:cs="Arial"/>
        </w:rPr>
        <w:t xml:space="preserve">61:2359-4295. </w:t>
      </w:r>
    </w:p>
    <w:p w14:paraId="68A6D628" w14:textId="73512A62" w:rsidR="005F34BE" w:rsidRDefault="005F34BE" w:rsidP="00997DD1">
      <w:pPr>
        <w:pStyle w:val="ListParagraph"/>
        <w:numPr>
          <w:ilvl w:val="0"/>
          <w:numId w:val="2"/>
        </w:numPr>
        <w:spacing w:after="0"/>
        <w:ind w:left="576" w:hanging="576"/>
        <w:rPr>
          <w:rFonts w:ascii="Arial" w:hAnsi="Arial" w:cs="Arial"/>
        </w:rPr>
      </w:pPr>
      <w:r>
        <w:rPr>
          <w:rFonts w:ascii="Arial" w:hAnsi="Arial" w:cs="Arial"/>
        </w:rPr>
        <w:t xml:space="preserve">Jongh SD, Lilien MR, Roodt JO, </w:t>
      </w:r>
      <w:proofErr w:type="spellStart"/>
      <w:r>
        <w:rPr>
          <w:rFonts w:ascii="Arial" w:hAnsi="Arial" w:cs="Arial"/>
        </w:rPr>
        <w:t>Stroes</w:t>
      </w:r>
      <w:proofErr w:type="spellEnd"/>
      <w:r>
        <w:rPr>
          <w:rFonts w:ascii="Arial" w:hAnsi="Arial" w:cs="Arial"/>
        </w:rPr>
        <w:t xml:space="preserve"> ES, </w:t>
      </w:r>
      <w:proofErr w:type="spellStart"/>
      <w:r>
        <w:rPr>
          <w:rFonts w:ascii="Arial" w:hAnsi="Arial" w:cs="Arial"/>
        </w:rPr>
        <w:t>Dakker</w:t>
      </w:r>
      <w:proofErr w:type="spellEnd"/>
      <w:r>
        <w:rPr>
          <w:rFonts w:ascii="Arial" w:hAnsi="Arial" w:cs="Arial"/>
        </w:rPr>
        <w:t xml:space="preserve"> HD, </w:t>
      </w:r>
      <w:proofErr w:type="spellStart"/>
      <w:r>
        <w:rPr>
          <w:rFonts w:ascii="Arial" w:hAnsi="Arial" w:cs="Arial"/>
        </w:rPr>
        <w:t>Kastelein</w:t>
      </w:r>
      <w:proofErr w:type="spellEnd"/>
      <w:r>
        <w:rPr>
          <w:rFonts w:ascii="Arial" w:hAnsi="Arial" w:cs="Arial"/>
        </w:rPr>
        <w:t xml:space="preserve"> JJ. Early statin therapy restores endothelial function in children with familial hypercholesterolemia. JACC. 2002;(40):2117-21. </w:t>
      </w:r>
    </w:p>
    <w:p w14:paraId="09068089" w14:textId="77777777" w:rsidR="00314E81" w:rsidRPr="00DE1ADE" w:rsidRDefault="00314E81" w:rsidP="00997DD1">
      <w:pPr>
        <w:pStyle w:val="ListParagraph"/>
        <w:numPr>
          <w:ilvl w:val="0"/>
          <w:numId w:val="2"/>
        </w:numPr>
        <w:spacing w:after="0"/>
        <w:ind w:left="576" w:hanging="576"/>
        <w:rPr>
          <w:rFonts w:ascii="Arial" w:hAnsi="Arial" w:cs="Arial"/>
        </w:rPr>
      </w:pPr>
      <w:r w:rsidRPr="00DE1ADE">
        <w:rPr>
          <w:rFonts w:ascii="Arial" w:hAnsi="Arial" w:cs="Arial"/>
        </w:rPr>
        <w:t xml:space="preserve">Manco M, Morandi A, Marigliano M, Rigotti F, Manfredi R, </w:t>
      </w:r>
      <w:proofErr w:type="spellStart"/>
      <w:r w:rsidRPr="00DE1ADE">
        <w:rPr>
          <w:rFonts w:ascii="Arial" w:hAnsi="Arial" w:cs="Arial"/>
        </w:rPr>
        <w:t>Maffeis</w:t>
      </w:r>
      <w:proofErr w:type="spellEnd"/>
      <w:r w:rsidRPr="00DE1ADE">
        <w:rPr>
          <w:rFonts w:ascii="Arial" w:hAnsi="Arial" w:cs="Arial"/>
        </w:rPr>
        <w:t xml:space="preserve"> C. Epicardial fat, abdominal adiposity and insulin resistance in obese pre-pubertal and early pubertal children. Atherosclerosis. 2013:226: 490-495. </w:t>
      </w:r>
    </w:p>
    <w:p w14:paraId="74BB7AE0" w14:textId="5C8211E5" w:rsidR="008D76AD" w:rsidRPr="00DE1ADE" w:rsidRDefault="008D76AD" w:rsidP="00997DD1">
      <w:pPr>
        <w:pStyle w:val="ListParagraph"/>
        <w:numPr>
          <w:ilvl w:val="0"/>
          <w:numId w:val="2"/>
        </w:numPr>
        <w:spacing w:after="0"/>
        <w:ind w:left="576" w:hanging="576"/>
        <w:rPr>
          <w:rFonts w:ascii="Arial" w:hAnsi="Arial" w:cs="Arial"/>
        </w:rPr>
      </w:pPr>
      <w:proofErr w:type="spellStart"/>
      <w:r w:rsidRPr="00DE1ADE">
        <w:rPr>
          <w:rFonts w:ascii="Arial" w:hAnsi="Arial" w:cs="Arial"/>
        </w:rPr>
        <w:t>Lacobellis</w:t>
      </w:r>
      <w:proofErr w:type="spellEnd"/>
      <w:r w:rsidRPr="00DE1ADE">
        <w:rPr>
          <w:rFonts w:ascii="Arial" w:hAnsi="Arial" w:cs="Arial"/>
        </w:rPr>
        <w:t xml:space="preserve"> G, Willens H. Echocardiographic Epicardial Fat: A review of research and clinical applications. State of the art review article. J Am Soc </w:t>
      </w:r>
      <w:proofErr w:type="spellStart"/>
      <w:r w:rsidRPr="00DE1ADE">
        <w:rPr>
          <w:rFonts w:ascii="Arial" w:hAnsi="Arial" w:cs="Arial"/>
        </w:rPr>
        <w:t>Echocardiogr</w:t>
      </w:r>
      <w:proofErr w:type="spellEnd"/>
      <w:r w:rsidRPr="00DE1ADE">
        <w:rPr>
          <w:rFonts w:ascii="Arial" w:hAnsi="Arial" w:cs="Arial"/>
        </w:rPr>
        <w:t xml:space="preserve">. 2009:22: 1311-9.  </w:t>
      </w:r>
    </w:p>
    <w:p w14:paraId="0BD3DF4D" w14:textId="5B7B6E53" w:rsidR="005F34BE" w:rsidRDefault="008D76AD" w:rsidP="00997DD1">
      <w:pPr>
        <w:pStyle w:val="ListParagraph"/>
        <w:numPr>
          <w:ilvl w:val="0"/>
          <w:numId w:val="2"/>
        </w:numPr>
        <w:spacing w:after="0"/>
        <w:ind w:left="576" w:hanging="576"/>
        <w:rPr>
          <w:rFonts w:ascii="Arial" w:hAnsi="Arial" w:cs="Arial"/>
        </w:rPr>
      </w:pPr>
      <w:r>
        <w:rPr>
          <w:rFonts w:ascii="Arial" w:hAnsi="Arial" w:cs="Arial"/>
        </w:rPr>
        <w:t xml:space="preserve">Fahed AC, </w:t>
      </w:r>
      <w:proofErr w:type="spellStart"/>
      <w:r>
        <w:rPr>
          <w:rFonts w:ascii="Arial" w:hAnsi="Arial" w:cs="Arial"/>
        </w:rPr>
        <w:t>Shibbani</w:t>
      </w:r>
      <w:proofErr w:type="spellEnd"/>
      <w:r>
        <w:rPr>
          <w:rFonts w:ascii="Arial" w:hAnsi="Arial" w:cs="Arial"/>
        </w:rPr>
        <w:t xml:space="preserve"> K, Andary RR, Arabi MT, Habib RH, Nguyen DD, Haddad FF, Moubarak E, Nemer G, Azar S, Bitar FF. Premature valvular heart disease in homozygous familial hypercholesterolemia. Cholesterol. 2017. </w:t>
      </w:r>
    </w:p>
    <w:p w14:paraId="2944598B" w14:textId="7854C7C7" w:rsidR="008D76AD" w:rsidRDefault="008D76AD" w:rsidP="00997DD1">
      <w:pPr>
        <w:pStyle w:val="ListParagraph"/>
        <w:numPr>
          <w:ilvl w:val="0"/>
          <w:numId w:val="2"/>
        </w:numPr>
        <w:spacing w:after="0"/>
        <w:ind w:left="576" w:hanging="576"/>
        <w:rPr>
          <w:rFonts w:ascii="Arial" w:hAnsi="Arial" w:cs="Arial"/>
        </w:rPr>
      </w:pPr>
      <w:r>
        <w:rPr>
          <w:rFonts w:ascii="Arial" w:hAnsi="Arial" w:cs="Arial"/>
        </w:rPr>
        <w:t>Prajapati R, Agrawal V. Familial hypercholesterolemia supravalvular aortic stenosis and extensive atherosclerosis. Indian Heart J. 2018</w:t>
      </w:r>
      <w:r w:rsidR="004C58DB">
        <w:rPr>
          <w:rFonts w:ascii="Arial" w:hAnsi="Arial" w:cs="Arial"/>
        </w:rPr>
        <w:t xml:space="preserve">;(70):575-577. </w:t>
      </w:r>
    </w:p>
    <w:p w14:paraId="6781225D" w14:textId="0BAD6BCA" w:rsidR="004C58DB" w:rsidRDefault="004C58DB" w:rsidP="00997DD1">
      <w:pPr>
        <w:pStyle w:val="ListParagraph"/>
        <w:numPr>
          <w:ilvl w:val="0"/>
          <w:numId w:val="2"/>
        </w:numPr>
        <w:spacing w:after="0"/>
        <w:ind w:left="576" w:hanging="576"/>
        <w:rPr>
          <w:rFonts w:ascii="Arial" w:hAnsi="Arial" w:cs="Arial"/>
        </w:rPr>
      </w:pPr>
      <w:r>
        <w:rPr>
          <w:rFonts w:ascii="Arial" w:hAnsi="Arial" w:cs="Arial"/>
        </w:rPr>
        <w:t xml:space="preserve">Skilton MR, </w:t>
      </w:r>
      <w:proofErr w:type="spellStart"/>
      <w:r>
        <w:rPr>
          <w:rFonts w:ascii="Arial" w:hAnsi="Arial" w:cs="Arial"/>
        </w:rPr>
        <w:t>Celermajer</w:t>
      </w:r>
      <w:proofErr w:type="spellEnd"/>
      <w:r>
        <w:rPr>
          <w:rFonts w:ascii="Arial" w:hAnsi="Arial" w:cs="Arial"/>
        </w:rPr>
        <w:t xml:space="preserve"> DS, </w:t>
      </w:r>
      <w:proofErr w:type="spellStart"/>
      <w:r>
        <w:rPr>
          <w:rFonts w:ascii="Arial" w:hAnsi="Arial" w:cs="Arial"/>
        </w:rPr>
        <w:t>Cosmi</w:t>
      </w:r>
      <w:proofErr w:type="spellEnd"/>
      <w:r>
        <w:rPr>
          <w:rFonts w:ascii="Arial" w:hAnsi="Arial" w:cs="Arial"/>
        </w:rPr>
        <w:t xml:space="preserve"> E, Crispi F, Gidding SS, </w:t>
      </w:r>
      <w:proofErr w:type="spellStart"/>
      <w:r>
        <w:rPr>
          <w:rFonts w:ascii="Arial" w:hAnsi="Arial" w:cs="Arial"/>
        </w:rPr>
        <w:t>Raitakari</w:t>
      </w:r>
      <w:proofErr w:type="spellEnd"/>
      <w:r>
        <w:rPr>
          <w:rFonts w:ascii="Arial" w:hAnsi="Arial" w:cs="Arial"/>
        </w:rPr>
        <w:t xml:space="preserve"> OT, Urbina EM. Natural history of atherosclerosis and abdominal aortic intima-media thickness: rationale, evidence, and best practice for detection of atherosclerosis in the young. J Clin Med. 2019;(8):1201. </w:t>
      </w:r>
    </w:p>
    <w:p w14:paraId="170CE041" w14:textId="6C523D57" w:rsidR="004C58DB" w:rsidRDefault="00752742" w:rsidP="00997DD1">
      <w:pPr>
        <w:pStyle w:val="ListParagraph"/>
        <w:numPr>
          <w:ilvl w:val="0"/>
          <w:numId w:val="2"/>
        </w:numPr>
        <w:spacing w:after="0"/>
        <w:ind w:left="576" w:hanging="576"/>
        <w:rPr>
          <w:rFonts w:ascii="Arial" w:hAnsi="Arial" w:cs="Arial"/>
        </w:rPr>
      </w:pPr>
      <w:r>
        <w:rPr>
          <w:rFonts w:ascii="Arial" w:hAnsi="Arial" w:cs="Arial"/>
        </w:rPr>
        <w:t xml:space="preserve">Gidding SS, Bookstein LC, Chomka EV. Usefulness of electron beam tomography in adolescents and young adults with heterozygous familial hypercholesterolemia. Circulation. 1998;(98):2580-2583. </w:t>
      </w:r>
    </w:p>
    <w:p w14:paraId="2A081C55" w14:textId="05AB4BE5" w:rsidR="00752742" w:rsidRDefault="00752742" w:rsidP="00997DD1">
      <w:pPr>
        <w:pStyle w:val="ListParagraph"/>
        <w:numPr>
          <w:ilvl w:val="0"/>
          <w:numId w:val="2"/>
        </w:numPr>
        <w:spacing w:after="0"/>
        <w:ind w:left="576" w:hanging="576"/>
        <w:rPr>
          <w:rFonts w:ascii="Arial" w:hAnsi="Arial" w:cs="Arial"/>
        </w:rPr>
      </w:pPr>
      <w:r>
        <w:rPr>
          <w:rFonts w:ascii="Arial" w:hAnsi="Arial" w:cs="Arial"/>
        </w:rPr>
        <w:lastRenderedPageBreak/>
        <w:t xml:space="preserve">Kashyap R, Mittal BR, </w:t>
      </w:r>
      <w:proofErr w:type="spellStart"/>
      <w:r>
        <w:rPr>
          <w:rFonts w:ascii="Arial" w:hAnsi="Arial" w:cs="Arial"/>
        </w:rPr>
        <w:t>Bhattachary</w:t>
      </w:r>
      <w:proofErr w:type="spellEnd"/>
      <w:r>
        <w:rPr>
          <w:rFonts w:ascii="Arial" w:hAnsi="Arial" w:cs="Arial"/>
        </w:rPr>
        <w:t xml:space="preserve"> A, Manojkumar R, Singh S. Exercise myocardial perfusion imaging to evaluate inducible ischemia in children with Kawasaki disease. </w:t>
      </w:r>
      <w:proofErr w:type="spellStart"/>
      <w:r>
        <w:rPr>
          <w:rFonts w:ascii="Arial" w:hAnsi="Arial" w:cs="Arial"/>
        </w:rPr>
        <w:t>Nucl</w:t>
      </w:r>
      <w:proofErr w:type="spellEnd"/>
      <w:r>
        <w:rPr>
          <w:rFonts w:ascii="Arial" w:hAnsi="Arial" w:cs="Arial"/>
        </w:rPr>
        <w:t xml:space="preserve"> Med </w:t>
      </w:r>
      <w:proofErr w:type="spellStart"/>
      <w:r>
        <w:rPr>
          <w:rFonts w:ascii="Arial" w:hAnsi="Arial" w:cs="Arial"/>
        </w:rPr>
        <w:t>Commun</w:t>
      </w:r>
      <w:proofErr w:type="spellEnd"/>
      <w:r>
        <w:rPr>
          <w:rFonts w:ascii="Arial" w:hAnsi="Arial" w:cs="Arial"/>
        </w:rPr>
        <w:t xml:space="preserve">. 2011;(2):137-42. </w:t>
      </w:r>
    </w:p>
    <w:p w14:paraId="0CA85908" w14:textId="368FE173" w:rsidR="00586653" w:rsidRDefault="00465858" w:rsidP="00997DD1">
      <w:pPr>
        <w:pStyle w:val="ListParagraph"/>
        <w:numPr>
          <w:ilvl w:val="0"/>
          <w:numId w:val="2"/>
        </w:numPr>
        <w:spacing w:after="0"/>
        <w:ind w:left="576" w:hanging="576"/>
        <w:rPr>
          <w:rFonts w:ascii="Arial" w:hAnsi="Arial" w:cs="Arial"/>
        </w:rPr>
      </w:pPr>
      <w:r>
        <w:rPr>
          <w:rFonts w:ascii="Arial" w:hAnsi="Arial" w:cs="Arial"/>
        </w:rPr>
        <w:t>Lizarraga-</w:t>
      </w:r>
      <w:r w:rsidR="00586653">
        <w:rPr>
          <w:rFonts w:ascii="Arial" w:hAnsi="Arial" w:cs="Arial"/>
        </w:rPr>
        <w:t>Mollinedo E, Martinez-</w:t>
      </w:r>
      <w:proofErr w:type="spellStart"/>
      <w:r w:rsidR="00586653">
        <w:rPr>
          <w:rFonts w:ascii="Arial" w:hAnsi="Arial" w:cs="Arial"/>
        </w:rPr>
        <w:t>Calcerrada</w:t>
      </w:r>
      <w:proofErr w:type="spellEnd"/>
      <w:r w:rsidR="00586653">
        <w:rPr>
          <w:rFonts w:ascii="Arial" w:hAnsi="Arial" w:cs="Arial"/>
        </w:rPr>
        <w:t xml:space="preserve"> </w:t>
      </w:r>
      <w:proofErr w:type="spellStart"/>
      <w:proofErr w:type="gramStart"/>
      <w:r w:rsidR="00586653">
        <w:rPr>
          <w:rFonts w:ascii="Arial" w:hAnsi="Arial" w:cs="Arial"/>
        </w:rPr>
        <w:t>JM,</w:t>
      </w:r>
      <w:r>
        <w:rPr>
          <w:rFonts w:ascii="Arial" w:hAnsi="Arial" w:cs="Arial"/>
        </w:rPr>
        <w:t>Padros</w:t>
      </w:r>
      <w:proofErr w:type="gramEnd"/>
      <w:r>
        <w:rPr>
          <w:rFonts w:ascii="Arial" w:hAnsi="Arial" w:cs="Arial"/>
        </w:rPr>
        <w:t>-</w:t>
      </w:r>
      <w:r w:rsidR="00586653">
        <w:rPr>
          <w:rFonts w:ascii="Arial" w:hAnsi="Arial" w:cs="Arial"/>
        </w:rPr>
        <w:t>Fornieles</w:t>
      </w:r>
      <w:proofErr w:type="spellEnd"/>
      <w:r w:rsidR="00586653">
        <w:rPr>
          <w:rFonts w:ascii="Arial" w:hAnsi="Arial" w:cs="Arial"/>
        </w:rPr>
        <w:t xml:space="preserve"> C, </w:t>
      </w:r>
      <w:r>
        <w:rPr>
          <w:rFonts w:ascii="Arial" w:hAnsi="Arial" w:cs="Arial"/>
        </w:rPr>
        <w:t>Riera-</w:t>
      </w:r>
      <w:r w:rsidR="00586653">
        <w:rPr>
          <w:rFonts w:ascii="Arial" w:hAnsi="Arial" w:cs="Arial"/>
        </w:rPr>
        <w:t xml:space="preserve">Perez E, </w:t>
      </w:r>
      <w:r>
        <w:rPr>
          <w:rFonts w:ascii="Arial" w:hAnsi="Arial" w:cs="Arial"/>
        </w:rPr>
        <w:t>Prats-</w:t>
      </w:r>
      <w:r w:rsidR="00586653">
        <w:rPr>
          <w:rFonts w:ascii="Arial" w:hAnsi="Arial" w:cs="Arial"/>
        </w:rPr>
        <w:t xml:space="preserve">Puig </w:t>
      </w:r>
      <w:proofErr w:type="spellStart"/>
      <w:r w:rsidR="00586653">
        <w:rPr>
          <w:rFonts w:ascii="Arial" w:hAnsi="Arial" w:cs="Arial"/>
        </w:rPr>
        <w:t>A</w:t>
      </w:r>
      <w:r>
        <w:rPr>
          <w:rFonts w:ascii="Arial" w:hAnsi="Arial" w:cs="Arial"/>
        </w:rPr>
        <w:t>,de</w:t>
      </w:r>
      <w:proofErr w:type="spellEnd"/>
      <w:r>
        <w:rPr>
          <w:rFonts w:ascii="Arial" w:hAnsi="Arial" w:cs="Arial"/>
        </w:rPr>
        <w:t xml:space="preserve"> </w:t>
      </w:r>
      <w:proofErr w:type="spellStart"/>
      <w:r>
        <w:rPr>
          <w:rFonts w:ascii="Arial" w:hAnsi="Arial" w:cs="Arial"/>
        </w:rPr>
        <w:t>Zegher</w:t>
      </w:r>
      <w:proofErr w:type="spellEnd"/>
      <w:r>
        <w:rPr>
          <w:rFonts w:ascii="Arial" w:hAnsi="Arial" w:cs="Arial"/>
        </w:rPr>
        <w:t xml:space="preserve"> F, Ibanez L, Bassols J, Lopez-Bermejo A. Renal size and cardiovascular risk in prepuberal children. Sci Rep.  2019;9(1):5265</w:t>
      </w:r>
    </w:p>
    <w:p w14:paraId="153902F8" w14:textId="73623A12" w:rsidR="00DE1ADE" w:rsidRPr="000803F9" w:rsidRDefault="00DE1ADE" w:rsidP="00997DD1">
      <w:pPr>
        <w:spacing w:after="0"/>
        <w:ind w:left="576" w:hanging="576"/>
        <w:rPr>
          <w:rFonts w:ascii="Arial" w:hAnsi="Arial" w:cs="Arial"/>
        </w:rPr>
      </w:pPr>
    </w:p>
    <w:bookmarkEnd w:id="3"/>
    <w:p w14:paraId="47339459" w14:textId="77777777" w:rsidR="00DE1ADE" w:rsidRPr="00DE1ADE" w:rsidRDefault="00DE1ADE" w:rsidP="00997DD1">
      <w:pPr>
        <w:spacing w:after="0"/>
        <w:ind w:left="576" w:hanging="576"/>
        <w:rPr>
          <w:rFonts w:ascii="Arial" w:hAnsi="Arial" w:cs="Arial"/>
          <w:sz w:val="24"/>
          <w:szCs w:val="24"/>
        </w:rPr>
      </w:pPr>
    </w:p>
    <w:sectPr w:rsidR="00DE1ADE" w:rsidRPr="00DE1ADE">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416E9" w14:textId="77777777" w:rsidR="00A23CC9" w:rsidRDefault="00A23CC9" w:rsidP="00EE2D21">
      <w:pPr>
        <w:spacing w:after="0" w:line="240" w:lineRule="auto"/>
      </w:pPr>
      <w:r>
        <w:separator/>
      </w:r>
    </w:p>
  </w:endnote>
  <w:endnote w:type="continuationSeparator" w:id="0">
    <w:p w14:paraId="14C3DD90" w14:textId="77777777" w:rsidR="00A23CC9" w:rsidRDefault="00A23CC9" w:rsidP="00EE2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8259" w14:textId="77777777" w:rsidR="000D1B2D" w:rsidRDefault="000D1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B8200" w14:textId="77777777" w:rsidR="00A23CC9" w:rsidRDefault="00A23CC9" w:rsidP="00EE2D21">
      <w:pPr>
        <w:spacing w:after="0" w:line="240" w:lineRule="auto"/>
      </w:pPr>
      <w:r>
        <w:separator/>
      </w:r>
    </w:p>
  </w:footnote>
  <w:footnote w:type="continuationSeparator" w:id="0">
    <w:p w14:paraId="385FF805" w14:textId="77777777" w:rsidR="00A23CC9" w:rsidRDefault="00A23CC9" w:rsidP="00EE2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76C64"/>
    <w:multiLevelType w:val="hybridMultilevel"/>
    <w:tmpl w:val="D0B898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1B5097B"/>
    <w:multiLevelType w:val="hybridMultilevel"/>
    <w:tmpl w:val="D736CA0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26302629">
    <w:abstractNumId w:val="1"/>
  </w:num>
  <w:num w:numId="2" w16cid:durableId="227955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2C8"/>
    <w:rsid w:val="00005B37"/>
    <w:rsid w:val="00006183"/>
    <w:rsid w:val="0001667D"/>
    <w:rsid w:val="00030B98"/>
    <w:rsid w:val="00030CD3"/>
    <w:rsid w:val="00031E2A"/>
    <w:rsid w:val="000378E5"/>
    <w:rsid w:val="000436D5"/>
    <w:rsid w:val="000468C8"/>
    <w:rsid w:val="00052981"/>
    <w:rsid w:val="00053BCE"/>
    <w:rsid w:val="000567B1"/>
    <w:rsid w:val="0006741A"/>
    <w:rsid w:val="00071079"/>
    <w:rsid w:val="000743ED"/>
    <w:rsid w:val="00075CE4"/>
    <w:rsid w:val="00076AD5"/>
    <w:rsid w:val="000803F9"/>
    <w:rsid w:val="00094C55"/>
    <w:rsid w:val="000A54B2"/>
    <w:rsid w:val="000B11DC"/>
    <w:rsid w:val="000B6C5A"/>
    <w:rsid w:val="000C1921"/>
    <w:rsid w:val="000D1B2D"/>
    <w:rsid w:val="000D24BC"/>
    <w:rsid w:val="000E1456"/>
    <w:rsid w:val="000E7C5E"/>
    <w:rsid w:val="000F5DE3"/>
    <w:rsid w:val="001152AB"/>
    <w:rsid w:val="001160F9"/>
    <w:rsid w:val="00132DD2"/>
    <w:rsid w:val="00143E85"/>
    <w:rsid w:val="001466DC"/>
    <w:rsid w:val="00157444"/>
    <w:rsid w:val="00157BE3"/>
    <w:rsid w:val="001612CD"/>
    <w:rsid w:val="0016447E"/>
    <w:rsid w:val="00171F7B"/>
    <w:rsid w:val="00177B84"/>
    <w:rsid w:val="001903E0"/>
    <w:rsid w:val="001A274F"/>
    <w:rsid w:val="001A57B7"/>
    <w:rsid w:val="001B0B49"/>
    <w:rsid w:val="001B22AD"/>
    <w:rsid w:val="001B32D6"/>
    <w:rsid w:val="001D77A2"/>
    <w:rsid w:val="001F591A"/>
    <w:rsid w:val="00203DC5"/>
    <w:rsid w:val="002061AC"/>
    <w:rsid w:val="00211876"/>
    <w:rsid w:val="00214C6F"/>
    <w:rsid w:val="00215BCC"/>
    <w:rsid w:val="00215CB9"/>
    <w:rsid w:val="00226E16"/>
    <w:rsid w:val="00227EF2"/>
    <w:rsid w:val="002353D1"/>
    <w:rsid w:val="00241D83"/>
    <w:rsid w:val="002466A0"/>
    <w:rsid w:val="002516AE"/>
    <w:rsid w:val="00266DEA"/>
    <w:rsid w:val="00267577"/>
    <w:rsid w:val="00273E67"/>
    <w:rsid w:val="00284DBF"/>
    <w:rsid w:val="00287E6E"/>
    <w:rsid w:val="0029219B"/>
    <w:rsid w:val="002A049A"/>
    <w:rsid w:val="002A2410"/>
    <w:rsid w:val="002A329F"/>
    <w:rsid w:val="002A5EF7"/>
    <w:rsid w:val="002B0271"/>
    <w:rsid w:val="002B1BA6"/>
    <w:rsid w:val="002B582C"/>
    <w:rsid w:val="002B741C"/>
    <w:rsid w:val="002C4536"/>
    <w:rsid w:val="002C6EF3"/>
    <w:rsid w:val="002D1ADD"/>
    <w:rsid w:val="002D22E9"/>
    <w:rsid w:val="002D4151"/>
    <w:rsid w:val="002D5DEC"/>
    <w:rsid w:val="002E43AA"/>
    <w:rsid w:val="002E64E2"/>
    <w:rsid w:val="002F189B"/>
    <w:rsid w:val="002F255B"/>
    <w:rsid w:val="00314E81"/>
    <w:rsid w:val="003462EF"/>
    <w:rsid w:val="00350E6B"/>
    <w:rsid w:val="00362D46"/>
    <w:rsid w:val="003645C3"/>
    <w:rsid w:val="00370AE9"/>
    <w:rsid w:val="00371CC6"/>
    <w:rsid w:val="00381958"/>
    <w:rsid w:val="003A1832"/>
    <w:rsid w:val="003B3E6E"/>
    <w:rsid w:val="003C2F68"/>
    <w:rsid w:val="003D2BA6"/>
    <w:rsid w:val="004203EC"/>
    <w:rsid w:val="00420E4F"/>
    <w:rsid w:val="00430041"/>
    <w:rsid w:val="004322A8"/>
    <w:rsid w:val="0045561F"/>
    <w:rsid w:val="00456F89"/>
    <w:rsid w:val="004600CA"/>
    <w:rsid w:val="00463472"/>
    <w:rsid w:val="00465858"/>
    <w:rsid w:val="004677FE"/>
    <w:rsid w:val="00477A58"/>
    <w:rsid w:val="004A06F7"/>
    <w:rsid w:val="004A7C2A"/>
    <w:rsid w:val="004B344B"/>
    <w:rsid w:val="004B3750"/>
    <w:rsid w:val="004C58DB"/>
    <w:rsid w:val="004C5FDD"/>
    <w:rsid w:val="004C73C0"/>
    <w:rsid w:val="004D17F1"/>
    <w:rsid w:val="004D2B7B"/>
    <w:rsid w:val="004F1B2F"/>
    <w:rsid w:val="004F3C65"/>
    <w:rsid w:val="00506BF2"/>
    <w:rsid w:val="00514A91"/>
    <w:rsid w:val="00517DC8"/>
    <w:rsid w:val="0052162F"/>
    <w:rsid w:val="00525D5E"/>
    <w:rsid w:val="0052654E"/>
    <w:rsid w:val="00531A25"/>
    <w:rsid w:val="00532939"/>
    <w:rsid w:val="00540CD3"/>
    <w:rsid w:val="005429BC"/>
    <w:rsid w:val="00545388"/>
    <w:rsid w:val="00572AD9"/>
    <w:rsid w:val="00586653"/>
    <w:rsid w:val="005944C5"/>
    <w:rsid w:val="00597788"/>
    <w:rsid w:val="005A233C"/>
    <w:rsid w:val="005B2851"/>
    <w:rsid w:val="005B6B2F"/>
    <w:rsid w:val="005B6F40"/>
    <w:rsid w:val="005C2D81"/>
    <w:rsid w:val="005D0E7A"/>
    <w:rsid w:val="005D1372"/>
    <w:rsid w:val="005E755A"/>
    <w:rsid w:val="005F34BE"/>
    <w:rsid w:val="005F41EF"/>
    <w:rsid w:val="006042A7"/>
    <w:rsid w:val="0064395E"/>
    <w:rsid w:val="00651EB9"/>
    <w:rsid w:val="00654F84"/>
    <w:rsid w:val="006667B2"/>
    <w:rsid w:val="00670041"/>
    <w:rsid w:val="00672FD8"/>
    <w:rsid w:val="006742C8"/>
    <w:rsid w:val="0068496E"/>
    <w:rsid w:val="00694916"/>
    <w:rsid w:val="006A3DBE"/>
    <w:rsid w:val="006A5562"/>
    <w:rsid w:val="006A5AD1"/>
    <w:rsid w:val="006A5C7A"/>
    <w:rsid w:val="006C7912"/>
    <w:rsid w:val="006D37C6"/>
    <w:rsid w:val="006F6EBA"/>
    <w:rsid w:val="006F76D3"/>
    <w:rsid w:val="00704ECB"/>
    <w:rsid w:val="007110F2"/>
    <w:rsid w:val="00711A7D"/>
    <w:rsid w:val="00746B3E"/>
    <w:rsid w:val="00752742"/>
    <w:rsid w:val="0076182D"/>
    <w:rsid w:val="00783AD4"/>
    <w:rsid w:val="00783BB4"/>
    <w:rsid w:val="00785B15"/>
    <w:rsid w:val="0079044C"/>
    <w:rsid w:val="00796A16"/>
    <w:rsid w:val="007C3F04"/>
    <w:rsid w:val="007C7CDE"/>
    <w:rsid w:val="007D0A46"/>
    <w:rsid w:val="007E5426"/>
    <w:rsid w:val="007E7477"/>
    <w:rsid w:val="007F4B3C"/>
    <w:rsid w:val="00800367"/>
    <w:rsid w:val="0081305D"/>
    <w:rsid w:val="008230F0"/>
    <w:rsid w:val="008245BA"/>
    <w:rsid w:val="00826A77"/>
    <w:rsid w:val="00833AFA"/>
    <w:rsid w:val="00835A22"/>
    <w:rsid w:val="00846CCC"/>
    <w:rsid w:val="008474DA"/>
    <w:rsid w:val="00851BB4"/>
    <w:rsid w:val="008562AF"/>
    <w:rsid w:val="00861B71"/>
    <w:rsid w:val="008769EB"/>
    <w:rsid w:val="00877F6C"/>
    <w:rsid w:val="00880CC8"/>
    <w:rsid w:val="0088138A"/>
    <w:rsid w:val="008818EE"/>
    <w:rsid w:val="00883443"/>
    <w:rsid w:val="0088674B"/>
    <w:rsid w:val="008903D0"/>
    <w:rsid w:val="00890670"/>
    <w:rsid w:val="00891BD6"/>
    <w:rsid w:val="008A46C8"/>
    <w:rsid w:val="008A4965"/>
    <w:rsid w:val="008B2B31"/>
    <w:rsid w:val="008B6E15"/>
    <w:rsid w:val="008C3E36"/>
    <w:rsid w:val="008C5E0C"/>
    <w:rsid w:val="008D76AD"/>
    <w:rsid w:val="008E08C5"/>
    <w:rsid w:val="008E6C50"/>
    <w:rsid w:val="0092384D"/>
    <w:rsid w:val="00925E67"/>
    <w:rsid w:val="00942DD7"/>
    <w:rsid w:val="0095007F"/>
    <w:rsid w:val="009555C3"/>
    <w:rsid w:val="00955B50"/>
    <w:rsid w:val="00972BCE"/>
    <w:rsid w:val="00973346"/>
    <w:rsid w:val="00975BF6"/>
    <w:rsid w:val="0097635A"/>
    <w:rsid w:val="009771A2"/>
    <w:rsid w:val="00977F8A"/>
    <w:rsid w:val="009973D6"/>
    <w:rsid w:val="00997DD1"/>
    <w:rsid w:val="009A3C80"/>
    <w:rsid w:val="009A44B7"/>
    <w:rsid w:val="009A7E23"/>
    <w:rsid w:val="009B03D0"/>
    <w:rsid w:val="009C0268"/>
    <w:rsid w:val="009D2D13"/>
    <w:rsid w:val="009E6198"/>
    <w:rsid w:val="009F29C7"/>
    <w:rsid w:val="009F350D"/>
    <w:rsid w:val="009F620B"/>
    <w:rsid w:val="00A11946"/>
    <w:rsid w:val="00A1556D"/>
    <w:rsid w:val="00A23CC9"/>
    <w:rsid w:val="00A32E96"/>
    <w:rsid w:val="00A33B91"/>
    <w:rsid w:val="00A46A4D"/>
    <w:rsid w:val="00A536FD"/>
    <w:rsid w:val="00A55A83"/>
    <w:rsid w:val="00A641C9"/>
    <w:rsid w:val="00A77A83"/>
    <w:rsid w:val="00A81240"/>
    <w:rsid w:val="00A8205F"/>
    <w:rsid w:val="00A85AC2"/>
    <w:rsid w:val="00A90541"/>
    <w:rsid w:val="00AA1262"/>
    <w:rsid w:val="00AA313B"/>
    <w:rsid w:val="00AA34E6"/>
    <w:rsid w:val="00AB2D13"/>
    <w:rsid w:val="00AB6979"/>
    <w:rsid w:val="00AC39D8"/>
    <w:rsid w:val="00AC7FC8"/>
    <w:rsid w:val="00AD5934"/>
    <w:rsid w:val="00AD67AD"/>
    <w:rsid w:val="00AF240C"/>
    <w:rsid w:val="00AF5184"/>
    <w:rsid w:val="00AF6B83"/>
    <w:rsid w:val="00B0701A"/>
    <w:rsid w:val="00B07D89"/>
    <w:rsid w:val="00B101AD"/>
    <w:rsid w:val="00B157A0"/>
    <w:rsid w:val="00B17AEF"/>
    <w:rsid w:val="00B24CE2"/>
    <w:rsid w:val="00B365EF"/>
    <w:rsid w:val="00B40D06"/>
    <w:rsid w:val="00B629D6"/>
    <w:rsid w:val="00B64E56"/>
    <w:rsid w:val="00B72CC0"/>
    <w:rsid w:val="00B7338B"/>
    <w:rsid w:val="00B90CFF"/>
    <w:rsid w:val="00BB2F07"/>
    <w:rsid w:val="00BC75F6"/>
    <w:rsid w:val="00BD4913"/>
    <w:rsid w:val="00BE6C51"/>
    <w:rsid w:val="00C01244"/>
    <w:rsid w:val="00C0451F"/>
    <w:rsid w:val="00C30E31"/>
    <w:rsid w:val="00C35912"/>
    <w:rsid w:val="00C40A62"/>
    <w:rsid w:val="00C43AA3"/>
    <w:rsid w:val="00C44B24"/>
    <w:rsid w:val="00C467C6"/>
    <w:rsid w:val="00C6627D"/>
    <w:rsid w:val="00C75F56"/>
    <w:rsid w:val="00C762D8"/>
    <w:rsid w:val="00C80230"/>
    <w:rsid w:val="00C85416"/>
    <w:rsid w:val="00CA61F9"/>
    <w:rsid w:val="00CB3C1E"/>
    <w:rsid w:val="00CB712C"/>
    <w:rsid w:val="00CC1375"/>
    <w:rsid w:val="00CE5E4F"/>
    <w:rsid w:val="00CF44F5"/>
    <w:rsid w:val="00CF5277"/>
    <w:rsid w:val="00D00E6D"/>
    <w:rsid w:val="00D06FD9"/>
    <w:rsid w:val="00D10BAF"/>
    <w:rsid w:val="00D12CC5"/>
    <w:rsid w:val="00D158DD"/>
    <w:rsid w:val="00D336F6"/>
    <w:rsid w:val="00D36B90"/>
    <w:rsid w:val="00D463A3"/>
    <w:rsid w:val="00D73A66"/>
    <w:rsid w:val="00D84356"/>
    <w:rsid w:val="00DB22C6"/>
    <w:rsid w:val="00DD183B"/>
    <w:rsid w:val="00DD2F8C"/>
    <w:rsid w:val="00DD4BD4"/>
    <w:rsid w:val="00DD77EF"/>
    <w:rsid w:val="00DE0496"/>
    <w:rsid w:val="00DE1ADE"/>
    <w:rsid w:val="00DF06F7"/>
    <w:rsid w:val="00DF497E"/>
    <w:rsid w:val="00E0062A"/>
    <w:rsid w:val="00E1046A"/>
    <w:rsid w:val="00E1054C"/>
    <w:rsid w:val="00E117EA"/>
    <w:rsid w:val="00E148C3"/>
    <w:rsid w:val="00E15192"/>
    <w:rsid w:val="00E2559C"/>
    <w:rsid w:val="00E263A2"/>
    <w:rsid w:val="00E41EC2"/>
    <w:rsid w:val="00E461A1"/>
    <w:rsid w:val="00E50C1B"/>
    <w:rsid w:val="00E574DF"/>
    <w:rsid w:val="00E5755D"/>
    <w:rsid w:val="00E8127E"/>
    <w:rsid w:val="00E81BB9"/>
    <w:rsid w:val="00E84088"/>
    <w:rsid w:val="00E86B79"/>
    <w:rsid w:val="00E976CF"/>
    <w:rsid w:val="00EA1306"/>
    <w:rsid w:val="00EA4AFF"/>
    <w:rsid w:val="00EA5D06"/>
    <w:rsid w:val="00EC7EC9"/>
    <w:rsid w:val="00EE2D21"/>
    <w:rsid w:val="00EE32F8"/>
    <w:rsid w:val="00EF42A4"/>
    <w:rsid w:val="00F0005E"/>
    <w:rsid w:val="00F124DE"/>
    <w:rsid w:val="00F13FAC"/>
    <w:rsid w:val="00F163D1"/>
    <w:rsid w:val="00F22D0A"/>
    <w:rsid w:val="00F237C7"/>
    <w:rsid w:val="00F47008"/>
    <w:rsid w:val="00F470D9"/>
    <w:rsid w:val="00F520DE"/>
    <w:rsid w:val="00F63ADA"/>
    <w:rsid w:val="00F728EE"/>
    <w:rsid w:val="00F83D0E"/>
    <w:rsid w:val="00F93B57"/>
    <w:rsid w:val="00FA422D"/>
    <w:rsid w:val="00FB4212"/>
    <w:rsid w:val="00FC16E0"/>
    <w:rsid w:val="00FC554D"/>
    <w:rsid w:val="00FE1EC9"/>
    <w:rsid w:val="00FE5498"/>
    <w:rsid w:val="00FE62C9"/>
    <w:rsid w:val="00FF2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F006"/>
  <w15:docId w15:val="{B3E8CC74-ECFB-419E-AFCC-30DDE2468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1EF"/>
    <w:pPr>
      <w:ind w:left="720"/>
      <w:contextualSpacing/>
    </w:pPr>
  </w:style>
  <w:style w:type="paragraph" w:styleId="BalloonText">
    <w:name w:val="Balloon Text"/>
    <w:basedOn w:val="Normal"/>
    <w:link w:val="BalloonTextChar"/>
    <w:uiPriority w:val="99"/>
    <w:semiHidden/>
    <w:unhideWhenUsed/>
    <w:rsid w:val="00F47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0D9"/>
    <w:rPr>
      <w:rFonts w:ascii="Tahoma" w:hAnsi="Tahoma" w:cs="Tahoma"/>
      <w:sz w:val="16"/>
      <w:szCs w:val="16"/>
    </w:rPr>
  </w:style>
  <w:style w:type="paragraph" w:styleId="Header">
    <w:name w:val="header"/>
    <w:basedOn w:val="Normal"/>
    <w:link w:val="HeaderChar"/>
    <w:uiPriority w:val="99"/>
    <w:unhideWhenUsed/>
    <w:rsid w:val="00EE2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2D21"/>
  </w:style>
  <w:style w:type="paragraph" w:styleId="Footer">
    <w:name w:val="footer"/>
    <w:basedOn w:val="Normal"/>
    <w:link w:val="FooterChar"/>
    <w:uiPriority w:val="99"/>
    <w:unhideWhenUsed/>
    <w:rsid w:val="00EE2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D21"/>
  </w:style>
  <w:style w:type="character" w:styleId="Hyperlink">
    <w:name w:val="Hyperlink"/>
    <w:basedOn w:val="DefaultParagraphFont"/>
    <w:uiPriority w:val="99"/>
    <w:unhideWhenUsed/>
    <w:rsid w:val="00EE2D21"/>
    <w:rPr>
      <w:color w:val="0000FF" w:themeColor="hyperlink"/>
      <w:u w:val="single"/>
    </w:rPr>
  </w:style>
  <w:style w:type="table" w:styleId="TableGrid">
    <w:name w:val="Table Grid"/>
    <w:basedOn w:val="TableNormal"/>
    <w:uiPriority w:val="39"/>
    <w:rsid w:val="00080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9CBBC-909C-4642-B8A0-6E4165702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15</Pages>
  <Words>4853</Words>
  <Characters>27668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Kenneth Feingold</cp:lastModifiedBy>
  <cp:revision>8</cp:revision>
  <cp:lastPrinted>2016-05-01T00:06:00Z</cp:lastPrinted>
  <dcterms:created xsi:type="dcterms:W3CDTF">2023-05-01T21:13:00Z</dcterms:created>
  <dcterms:modified xsi:type="dcterms:W3CDTF">2023-05-02T19:05:00Z</dcterms:modified>
</cp:coreProperties>
</file>