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0F01" w14:textId="33502365" w:rsidR="00A15FA6" w:rsidRPr="00734F55" w:rsidRDefault="001730F8" w:rsidP="007E4624">
      <w:pPr>
        <w:rPr>
          <w:b/>
          <w:bCs/>
          <w:sz w:val="28"/>
          <w:szCs w:val="28"/>
        </w:rPr>
      </w:pPr>
      <w:r w:rsidRPr="00734F55">
        <w:rPr>
          <w:b/>
          <w:bCs/>
          <w:sz w:val="28"/>
          <w:szCs w:val="28"/>
        </w:rPr>
        <w:t>P</w:t>
      </w:r>
      <w:r w:rsidR="00734F55" w:rsidRPr="00734F55">
        <w:rPr>
          <w:b/>
          <w:bCs/>
          <w:sz w:val="28"/>
          <w:szCs w:val="28"/>
        </w:rPr>
        <w:t xml:space="preserve">HARMACOLOGIC TREATMENT OF OVERWEIGHT AND OBESITY IN ADULTS    </w:t>
      </w:r>
    </w:p>
    <w:p w14:paraId="2C25BDB3" w14:textId="77777777" w:rsidR="00734F55" w:rsidRPr="002C2367" w:rsidRDefault="00734F55" w:rsidP="007E4624">
      <w:pPr>
        <w:rPr>
          <w:rFonts w:cs="Arial"/>
        </w:rPr>
      </w:pPr>
    </w:p>
    <w:p w14:paraId="24827C08" w14:textId="3C636642" w:rsidR="004563C8" w:rsidRPr="00734F55" w:rsidRDefault="004563C8" w:rsidP="007E4624">
      <w:pPr>
        <w:rPr>
          <w:sz w:val="20"/>
        </w:rPr>
      </w:pPr>
      <w:r w:rsidRPr="00734F55">
        <w:rPr>
          <w:b/>
          <w:bCs/>
          <w:sz w:val="24"/>
          <w:szCs w:val="24"/>
        </w:rPr>
        <w:t>Beverly G. Tchang, MD</w:t>
      </w:r>
      <w:r w:rsidR="000A6B57" w:rsidRPr="00734F55">
        <w:rPr>
          <w:b/>
          <w:bCs/>
          <w:sz w:val="24"/>
          <w:szCs w:val="24"/>
        </w:rPr>
        <w:t xml:space="preserve">, </w:t>
      </w:r>
      <w:r w:rsidRPr="00734F55">
        <w:rPr>
          <w:sz w:val="20"/>
        </w:rPr>
        <w:t xml:space="preserve">Assistant Professor of </w:t>
      </w:r>
      <w:r w:rsidR="00336A0E" w:rsidRPr="00734F55">
        <w:rPr>
          <w:sz w:val="20"/>
        </w:rPr>
        <w:t xml:space="preserve">Clinical </w:t>
      </w:r>
      <w:r w:rsidRPr="00734F55">
        <w:rPr>
          <w:sz w:val="20"/>
        </w:rPr>
        <w:t>Medicine</w:t>
      </w:r>
      <w:r w:rsidR="000A6B57" w:rsidRPr="00734F55">
        <w:rPr>
          <w:sz w:val="20"/>
        </w:rPr>
        <w:t xml:space="preserve">, </w:t>
      </w:r>
      <w:r w:rsidRPr="00734F55">
        <w:rPr>
          <w:sz w:val="20"/>
        </w:rPr>
        <w:t>Division of Diabetes, Endocrinology, and Metabolism</w:t>
      </w:r>
      <w:r w:rsidR="000A6B57" w:rsidRPr="00734F55">
        <w:rPr>
          <w:sz w:val="20"/>
        </w:rPr>
        <w:t xml:space="preserve">, </w:t>
      </w:r>
      <w:r w:rsidRPr="00734F55">
        <w:rPr>
          <w:sz w:val="20"/>
        </w:rPr>
        <w:t>Weill Cornell Medical College, New York, NY</w:t>
      </w:r>
      <w:r w:rsidR="00B654D5" w:rsidRPr="00734F55">
        <w:rPr>
          <w:sz w:val="20"/>
        </w:rPr>
        <w:t xml:space="preserve">. </w:t>
      </w:r>
      <w:r w:rsidRPr="00734F55">
        <w:rPr>
          <w:sz w:val="20"/>
        </w:rPr>
        <w:t>E-mail: bgt9001@med.cornell.edu</w:t>
      </w:r>
    </w:p>
    <w:p w14:paraId="42EB5A48" w14:textId="77777777" w:rsidR="00774ADF" w:rsidRPr="00734F55" w:rsidRDefault="00774ADF" w:rsidP="007E4624">
      <w:pPr>
        <w:rPr>
          <w:b/>
          <w:bCs/>
          <w:sz w:val="24"/>
          <w:szCs w:val="24"/>
        </w:rPr>
      </w:pPr>
      <w:r w:rsidRPr="00734F55">
        <w:rPr>
          <w:b/>
          <w:bCs/>
          <w:sz w:val="24"/>
          <w:szCs w:val="24"/>
        </w:rPr>
        <w:t xml:space="preserve">Mohini Aras, MD, </w:t>
      </w:r>
      <w:r w:rsidRPr="00734F55">
        <w:rPr>
          <w:sz w:val="20"/>
        </w:rPr>
        <w:t>Assistant Professor of Clinical Medicine, Division of Diabetes, Endocrinology, and Metabolism, Weill Cornell Medical College, New York, NY</w:t>
      </w:r>
    </w:p>
    <w:p w14:paraId="554FA012" w14:textId="091DA5E2" w:rsidR="00594CF8" w:rsidRPr="00734F55" w:rsidRDefault="00594CF8" w:rsidP="007E4624">
      <w:pPr>
        <w:rPr>
          <w:sz w:val="24"/>
          <w:szCs w:val="24"/>
        </w:rPr>
      </w:pPr>
      <w:r w:rsidRPr="00734F55">
        <w:rPr>
          <w:b/>
          <w:bCs/>
          <w:sz w:val="24"/>
          <w:szCs w:val="24"/>
        </w:rPr>
        <w:t>Rekha B. Kumar, MD, MS</w:t>
      </w:r>
      <w:r w:rsidR="000A6B57" w:rsidRPr="00734F55">
        <w:rPr>
          <w:b/>
          <w:bCs/>
          <w:sz w:val="20"/>
        </w:rPr>
        <w:t xml:space="preserve">, </w:t>
      </w:r>
      <w:r w:rsidR="00FB236F" w:rsidRPr="00734F55">
        <w:rPr>
          <w:sz w:val="20"/>
        </w:rPr>
        <w:t>Associate</w:t>
      </w:r>
      <w:r w:rsidRPr="00734F55">
        <w:rPr>
          <w:sz w:val="20"/>
        </w:rPr>
        <w:t xml:space="preserve"> Professor of </w:t>
      </w:r>
      <w:r w:rsidR="00336A0E" w:rsidRPr="00734F55">
        <w:rPr>
          <w:sz w:val="20"/>
        </w:rPr>
        <w:t xml:space="preserve">Clinical </w:t>
      </w:r>
      <w:r w:rsidRPr="00734F55">
        <w:rPr>
          <w:sz w:val="20"/>
        </w:rPr>
        <w:t>Medicine</w:t>
      </w:r>
      <w:r w:rsidR="000A6B57" w:rsidRPr="00734F55">
        <w:rPr>
          <w:sz w:val="20"/>
        </w:rPr>
        <w:t xml:space="preserve">, </w:t>
      </w:r>
      <w:r w:rsidRPr="00734F55">
        <w:rPr>
          <w:sz w:val="20"/>
        </w:rPr>
        <w:t>Division of Diabetes, Endocrinology, and Metabolism</w:t>
      </w:r>
      <w:r w:rsidR="000A6B57" w:rsidRPr="00734F55">
        <w:rPr>
          <w:sz w:val="20"/>
        </w:rPr>
        <w:t xml:space="preserve">, </w:t>
      </w:r>
      <w:r w:rsidRPr="00734F55">
        <w:rPr>
          <w:sz w:val="20"/>
        </w:rPr>
        <w:t>Weill Cornell Medical College, New York, NY</w:t>
      </w:r>
    </w:p>
    <w:p w14:paraId="4080729A" w14:textId="39105E42" w:rsidR="00594CF8" w:rsidRPr="00734F55" w:rsidRDefault="000C1372" w:rsidP="007E4624">
      <w:pPr>
        <w:rPr>
          <w:sz w:val="24"/>
          <w:szCs w:val="24"/>
        </w:rPr>
      </w:pPr>
      <w:r w:rsidRPr="00734F55">
        <w:rPr>
          <w:b/>
          <w:bCs/>
          <w:sz w:val="24"/>
          <w:szCs w:val="24"/>
        </w:rPr>
        <w:t>Louis J. Aronne, MD</w:t>
      </w:r>
      <w:r w:rsidR="000A6B57" w:rsidRPr="00734F55">
        <w:rPr>
          <w:b/>
          <w:bCs/>
          <w:sz w:val="24"/>
          <w:szCs w:val="24"/>
        </w:rPr>
        <w:t xml:space="preserve">, </w:t>
      </w:r>
      <w:r w:rsidR="00594CF8" w:rsidRPr="00734F55">
        <w:rPr>
          <w:sz w:val="20"/>
        </w:rPr>
        <w:t>Sanford I. Weill Professor of Metabolic Research</w:t>
      </w:r>
      <w:r w:rsidR="000A6B57" w:rsidRPr="00734F55">
        <w:rPr>
          <w:sz w:val="20"/>
        </w:rPr>
        <w:t xml:space="preserve">, </w:t>
      </w:r>
      <w:r w:rsidR="00594CF8" w:rsidRPr="00734F55">
        <w:rPr>
          <w:sz w:val="20"/>
        </w:rPr>
        <w:t>Division of Endocrinology, Diabetes &amp; Metabolism,</w:t>
      </w:r>
      <w:r w:rsidR="000A6B57" w:rsidRPr="00734F55">
        <w:rPr>
          <w:sz w:val="20"/>
        </w:rPr>
        <w:t xml:space="preserve"> </w:t>
      </w:r>
      <w:r w:rsidR="00594CF8" w:rsidRPr="00734F55">
        <w:rPr>
          <w:sz w:val="20"/>
        </w:rPr>
        <w:t>Weill Cornell Medical College, New York, NY</w:t>
      </w:r>
    </w:p>
    <w:p w14:paraId="47CFEC4A" w14:textId="77777777" w:rsidR="00594CF8" w:rsidRPr="002C2367" w:rsidRDefault="00594CF8" w:rsidP="007E4624">
      <w:pPr>
        <w:pStyle w:val="Footer"/>
        <w:spacing w:line="276" w:lineRule="auto"/>
        <w:rPr>
          <w:rFonts w:cs="Arial"/>
          <w:sz w:val="22"/>
          <w:szCs w:val="22"/>
        </w:rPr>
      </w:pPr>
    </w:p>
    <w:p w14:paraId="0EA8AB00" w14:textId="6F090074" w:rsidR="00594CF8" w:rsidRPr="007E4624" w:rsidRDefault="00594CF8" w:rsidP="007E4624">
      <w:pPr>
        <w:rPr>
          <w:rFonts w:cs="Arial"/>
          <w:b/>
          <w:bCs/>
          <w:szCs w:val="22"/>
        </w:rPr>
      </w:pPr>
      <w:r w:rsidRPr="007E4624">
        <w:rPr>
          <w:rFonts w:cs="Arial"/>
          <w:b/>
          <w:bCs/>
          <w:szCs w:val="22"/>
        </w:rPr>
        <w:t>Updated</w:t>
      </w:r>
      <w:r w:rsidR="000A6B57" w:rsidRPr="007E4624">
        <w:rPr>
          <w:rFonts w:cs="Arial"/>
          <w:b/>
          <w:bCs/>
          <w:szCs w:val="22"/>
        </w:rPr>
        <w:t xml:space="preserve"> </w:t>
      </w:r>
      <w:r w:rsidR="00AC61A8" w:rsidRPr="007E4624">
        <w:rPr>
          <w:rFonts w:cs="Arial"/>
          <w:b/>
          <w:bCs/>
          <w:szCs w:val="22"/>
        </w:rPr>
        <w:t xml:space="preserve">August </w:t>
      </w:r>
      <w:r w:rsidR="00C904C8" w:rsidRPr="007E4624">
        <w:rPr>
          <w:rFonts w:cs="Arial"/>
          <w:b/>
          <w:bCs/>
          <w:szCs w:val="22"/>
        </w:rPr>
        <w:t>20</w:t>
      </w:r>
      <w:r w:rsidR="00AC61A8" w:rsidRPr="007E4624">
        <w:rPr>
          <w:rFonts w:cs="Arial"/>
          <w:b/>
          <w:bCs/>
          <w:szCs w:val="22"/>
        </w:rPr>
        <w:t>, 2024</w:t>
      </w:r>
    </w:p>
    <w:p w14:paraId="0DC7DF58" w14:textId="77777777" w:rsidR="00594CF8" w:rsidRPr="007E4624" w:rsidRDefault="00594CF8" w:rsidP="007E4624">
      <w:pPr>
        <w:pStyle w:val="Footer"/>
        <w:tabs>
          <w:tab w:val="clear" w:pos="4320"/>
          <w:tab w:val="clear" w:pos="8640"/>
        </w:tabs>
        <w:spacing w:line="276" w:lineRule="auto"/>
        <w:rPr>
          <w:rFonts w:cs="Arial"/>
          <w:b/>
          <w:sz w:val="22"/>
          <w:szCs w:val="22"/>
        </w:rPr>
      </w:pPr>
    </w:p>
    <w:p w14:paraId="5FB506BF" w14:textId="48C06752" w:rsidR="00534457" w:rsidRPr="007E4624" w:rsidRDefault="000C1372" w:rsidP="007E4624">
      <w:pPr>
        <w:rPr>
          <w:rFonts w:cs="Arial"/>
          <w:b/>
          <w:bCs/>
          <w:color w:val="0070C0"/>
          <w:szCs w:val="22"/>
        </w:rPr>
      </w:pPr>
      <w:r w:rsidRPr="007E4624">
        <w:rPr>
          <w:rFonts w:cs="Arial"/>
          <w:b/>
          <w:bCs/>
          <w:color w:val="0070C0"/>
          <w:szCs w:val="22"/>
        </w:rPr>
        <w:t>ABSTRACT</w:t>
      </w:r>
    </w:p>
    <w:p w14:paraId="53BDAF53" w14:textId="77777777" w:rsidR="00C46D97" w:rsidRPr="007E4624" w:rsidRDefault="00C46D97" w:rsidP="007E4624">
      <w:pPr>
        <w:pStyle w:val="Footer"/>
        <w:tabs>
          <w:tab w:val="clear" w:pos="4320"/>
          <w:tab w:val="clear" w:pos="8640"/>
        </w:tabs>
        <w:spacing w:line="276" w:lineRule="auto"/>
        <w:rPr>
          <w:rFonts w:cs="Arial"/>
          <w:b/>
          <w:sz w:val="22"/>
          <w:szCs w:val="22"/>
        </w:rPr>
      </w:pPr>
    </w:p>
    <w:p w14:paraId="34C0FD0F" w14:textId="1D1826ED" w:rsidR="00594CF8" w:rsidRPr="007E4624" w:rsidRDefault="00794256" w:rsidP="007E4624">
      <w:pPr>
        <w:rPr>
          <w:rFonts w:cs="Arial"/>
          <w:szCs w:val="22"/>
        </w:rPr>
      </w:pPr>
      <w:r w:rsidRPr="007E4624">
        <w:rPr>
          <w:rFonts w:cs="Arial"/>
          <w:szCs w:val="22"/>
        </w:rPr>
        <w:t xml:space="preserve">Obesity pharmacotherapy has evolved significantly over the past 60 years. </w:t>
      </w:r>
      <w:r w:rsidR="00A44B26" w:rsidRPr="007E4624">
        <w:rPr>
          <w:rFonts w:cs="Arial"/>
          <w:szCs w:val="22"/>
        </w:rPr>
        <w:t>Today</w:t>
      </w:r>
      <w:r w:rsidRPr="007E4624">
        <w:rPr>
          <w:rFonts w:cs="Arial"/>
          <w:szCs w:val="22"/>
        </w:rPr>
        <w:t xml:space="preserve">, </w:t>
      </w:r>
      <w:r w:rsidR="00D914B3" w:rsidRPr="007E4624">
        <w:rPr>
          <w:rFonts w:cs="Arial"/>
          <w:szCs w:val="22"/>
        </w:rPr>
        <w:t>six</w:t>
      </w:r>
      <w:r w:rsidR="00774ADF" w:rsidRPr="007E4624">
        <w:rPr>
          <w:rFonts w:cs="Arial"/>
          <w:szCs w:val="22"/>
        </w:rPr>
        <w:t xml:space="preserve"> </w:t>
      </w:r>
      <w:r w:rsidRPr="007E4624">
        <w:rPr>
          <w:rFonts w:cs="Arial"/>
          <w:szCs w:val="22"/>
        </w:rPr>
        <w:t xml:space="preserve">anti-obesity medications (AOMs) are approved by the </w:t>
      </w:r>
      <w:r w:rsidR="00D0391C" w:rsidRPr="007E4624">
        <w:rPr>
          <w:rFonts w:cs="Arial"/>
          <w:szCs w:val="22"/>
        </w:rPr>
        <w:t xml:space="preserve">Federal Drug </w:t>
      </w:r>
      <w:r w:rsidR="008E68D4" w:rsidRPr="007E4624">
        <w:rPr>
          <w:rFonts w:cs="Arial"/>
          <w:szCs w:val="22"/>
        </w:rPr>
        <w:t>Administration</w:t>
      </w:r>
      <w:r w:rsidR="00D0391C" w:rsidRPr="007E4624">
        <w:rPr>
          <w:rFonts w:cs="Arial"/>
          <w:szCs w:val="22"/>
        </w:rPr>
        <w:t xml:space="preserve"> (</w:t>
      </w:r>
      <w:r w:rsidR="005F6F5F" w:rsidRPr="007E4624">
        <w:rPr>
          <w:rFonts w:cs="Arial"/>
          <w:szCs w:val="22"/>
        </w:rPr>
        <w:t>FDA</w:t>
      </w:r>
      <w:r w:rsidR="00D0391C" w:rsidRPr="007E4624">
        <w:rPr>
          <w:rFonts w:cs="Arial"/>
          <w:szCs w:val="22"/>
        </w:rPr>
        <w:t xml:space="preserve">) </w:t>
      </w:r>
      <w:r w:rsidR="00A758DC" w:rsidRPr="007E4624">
        <w:rPr>
          <w:rFonts w:cs="Arial"/>
          <w:szCs w:val="22"/>
        </w:rPr>
        <w:t>for the</w:t>
      </w:r>
      <w:r w:rsidR="009D5751" w:rsidRPr="007E4624">
        <w:rPr>
          <w:rFonts w:cs="Arial"/>
          <w:szCs w:val="22"/>
        </w:rPr>
        <w:t xml:space="preserve"> long-term</w:t>
      </w:r>
      <w:r w:rsidR="00A758DC" w:rsidRPr="007E4624">
        <w:rPr>
          <w:rFonts w:cs="Arial"/>
          <w:szCs w:val="22"/>
        </w:rPr>
        <w:t xml:space="preserve"> treatment of obesity</w:t>
      </w:r>
      <w:r w:rsidR="005F6F5F" w:rsidRPr="007E4624">
        <w:rPr>
          <w:rFonts w:cs="Arial"/>
          <w:szCs w:val="22"/>
        </w:rPr>
        <w:t xml:space="preserve">. </w:t>
      </w:r>
      <w:r w:rsidR="00F43BFB" w:rsidRPr="007E4624">
        <w:rPr>
          <w:rFonts w:cs="Arial"/>
          <w:szCs w:val="22"/>
        </w:rPr>
        <w:t xml:space="preserve">Similar </w:t>
      </w:r>
      <w:r w:rsidR="00F65915" w:rsidRPr="007E4624">
        <w:rPr>
          <w:rFonts w:cs="Arial"/>
          <w:szCs w:val="22"/>
        </w:rPr>
        <w:t xml:space="preserve">in approach </w:t>
      </w:r>
      <w:r w:rsidR="00F43BFB" w:rsidRPr="007E4624">
        <w:rPr>
          <w:rFonts w:cs="Arial"/>
          <w:szCs w:val="22"/>
        </w:rPr>
        <w:t xml:space="preserve">to other chronic diseases, </w:t>
      </w:r>
      <w:r w:rsidR="00586B2A" w:rsidRPr="007E4624">
        <w:rPr>
          <w:rFonts w:cs="Arial"/>
          <w:szCs w:val="22"/>
        </w:rPr>
        <w:t xml:space="preserve">AOMs </w:t>
      </w:r>
      <w:r w:rsidR="00136E6A" w:rsidRPr="007E4624">
        <w:rPr>
          <w:rFonts w:cs="Arial"/>
          <w:szCs w:val="22"/>
        </w:rPr>
        <w:t xml:space="preserve">are </w:t>
      </w:r>
      <w:r w:rsidR="00F65915" w:rsidRPr="007E4624">
        <w:rPr>
          <w:rFonts w:cs="Arial"/>
          <w:szCs w:val="22"/>
        </w:rPr>
        <w:t xml:space="preserve">indicated in combination with lifestyle modification for the management of </w:t>
      </w:r>
      <w:r w:rsidR="006F6F97" w:rsidRPr="007E4624">
        <w:rPr>
          <w:rFonts w:cs="Arial"/>
          <w:szCs w:val="22"/>
        </w:rPr>
        <w:t xml:space="preserve">overweight and obesity. </w:t>
      </w:r>
      <w:r w:rsidR="00A758DC" w:rsidRPr="007E4624">
        <w:rPr>
          <w:rFonts w:cs="Arial"/>
          <w:szCs w:val="22"/>
        </w:rPr>
        <w:t>Current guidelines</w:t>
      </w:r>
      <w:r w:rsidR="000E3D96" w:rsidRPr="007E4624">
        <w:rPr>
          <w:rFonts w:cs="Arial"/>
          <w:szCs w:val="22"/>
        </w:rPr>
        <w:t xml:space="preserve"> recommend that individuals </w:t>
      </w:r>
      <w:r w:rsidR="00F65915" w:rsidRPr="007E4624">
        <w:rPr>
          <w:rFonts w:cs="Arial"/>
          <w:szCs w:val="22"/>
        </w:rPr>
        <w:t xml:space="preserve">who have </w:t>
      </w:r>
      <w:r w:rsidR="00774ADF" w:rsidRPr="007E4624">
        <w:rPr>
          <w:rFonts w:cs="Arial"/>
          <w:szCs w:val="22"/>
        </w:rPr>
        <w:t xml:space="preserve">attempted </w:t>
      </w:r>
      <w:r w:rsidR="000E3D96" w:rsidRPr="007E4624">
        <w:rPr>
          <w:rFonts w:cs="Arial"/>
          <w:szCs w:val="22"/>
        </w:rPr>
        <w:t xml:space="preserve">lifestyle </w:t>
      </w:r>
      <w:r w:rsidR="00F65915" w:rsidRPr="007E4624">
        <w:rPr>
          <w:rFonts w:cs="Arial"/>
          <w:szCs w:val="22"/>
        </w:rPr>
        <w:t xml:space="preserve">improvements </w:t>
      </w:r>
      <w:r w:rsidR="000E3D96" w:rsidRPr="007E4624">
        <w:rPr>
          <w:rFonts w:cs="Arial"/>
          <w:szCs w:val="22"/>
        </w:rPr>
        <w:t xml:space="preserve">and </w:t>
      </w:r>
      <w:r w:rsidR="00774ADF" w:rsidRPr="007E4624">
        <w:rPr>
          <w:rFonts w:cs="Arial"/>
          <w:szCs w:val="22"/>
        </w:rPr>
        <w:t xml:space="preserve">continue to </w:t>
      </w:r>
      <w:r w:rsidR="000E3D96" w:rsidRPr="007E4624">
        <w:rPr>
          <w:rFonts w:cs="Arial"/>
          <w:szCs w:val="22"/>
        </w:rPr>
        <w:t xml:space="preserve">have a </w:t>
      </w:r>
      <w:r w:rsidR="00375C4A" w:rsidRPr="007E4624">
        <w:rPr>
          <w:rFonts w:cs="Arial"/>
          <w:color w:val="333333"/>
          <w:szCs w:val="22"/>
          <w:shd w:val="clear" w:color="auto" w:fill="FFFFFF"/>
        </w:rPr>
        <w:t>body mass index (</w:t>
      </w:r>
      <w:r w:rsidR="000E3D96" w:rsidRPr="007E4624">
        <w:rPr>
          <w:rFonts w:cs="Arial"/>
          <w:szCs w:val="22"/>
        </w:rPr>
        <w:t>BMI</w:t>
      </w:r>
      <w:r w:rsidR="00375C4A" w:rsidRPr="007E4624">
        <w:rPr>
          <w:rFonts w:cs="Arial"/>
          <w:szCs w:val="22"/>
        </w:rPr>
        <w:t>)</w:t>
      </w:r>
      <w:r w:rsidR="000E3D96" w:rsidRPr="007E4624">
        <w:rPr>
          <w:rFonts w:cs="Arial"/>
          <w:szCs w:val="22"/>
        </w:rPr>
        <w:t xml:space="preserve"> of </w:t>
      </w:r>
      <w:r w:rsidR="00375C4A" w:rsidRPr="007E4624">
        <w:rPr>
          <w:rFonts w:cs="Arial"/>
          <w:szCs w:val="22"/>
        </w:rPr>
        <w:t xml:space="preserve">≥ </w:t>
      </w:r>
      <w:r w:rsidR="000E3D96" w:rsidRPr="007E4624">
        <w:rPr>
          <w:rFonts w:cs="Arial"/>
          <w:szCs w:val="22"/>
        </w:rPr>
        <w:t>30 kg/m</w:t>
      </w:r>
      <w:r w:rsidR="000E3D96" w:rsidRPr="007E4624">
        <w:rPr>
          <w:rFonts w:cs="Arial"/>
          <w:szCs w:val="22"/>
          <w:vertAlign w:val="superscript"/>
        </w:rPr>
        <w:t>2</w:t>
      </w:r>
      <w:r w:rsidR="000E3D96" w:rsidRPr="007E4624">
        <w:rPr>
          <w:rFonts w:cs="Arial"/>
          <w:szCs w:val="22"/>
        </w:rPr>
        <w:t xml:space="preserve"> or </w:t>
      </w:r>
      <w:r w:rsidR="0090478D" w:rsidRPr="007E4624">
        <w:rPr>
          <w:rFonts w:cs="Arial"/>
          <w:szCs w:val="22"/>
        </w:rPr>
        <w:t xml:space="preserve">≥ </w:t>
      </w:r>
      <w:r w:rsidR="000E3D96" w:rsidRPr="007E4624">
        <w:rPr>
          <w:rFonts w:cs="Arial"/>
          <w:szCs w:val="22"/>
        </w:rPr>
        <w:t>27 kg/m</w:t>
      </w:r>
      <w:r w:rsidR="000E3D96" w:rsidRPr="007E4624">
        <w:rPr>
          <w:rFonts w:cs="Arial"/>
          <w:szCs w:val="22"/>
          <w:vertAlign w:val="superscript"/>
        </w:rPr>
        <w:t>2</w:t>
      </w:r>
      <w:r w:rsidR="00A758DC" w:rsidRPr="007E4624">
        <w:rPr>
          <w:rFonts w:cs="Arial"/>
          <w:szCs w:val="22"/>
        </w:rPr>
        <w:t xml:space="preserve"> with an obesity-related comorbidity </w:t>
      </w:r>
      <w:r w:rsidR="00136E6A" w:rsidRPr="007E4624">
        <w:rPr>
          <w:rFonts w:cs="Arial"/>
          <w:szCs w:val="22"/>
        </w:rPr>
        <w:t>are eligible</w:t>
      </w:r>
      <w:r w:rsidR="000E3D96" w:rsidRPr="007E4624">
        <w:rPr>
          <w:rFonts w:cs="Arial"/>
          <w:szCs w:val="22"/>
        </w:rPr>
        <w:t xml:space="preserve"> for weight loss medication treatment. </w:t>
      </w:r>
      <w:r w:rsidR="004563C8" w:rsidRPr="007E4624">
        <w:rPr>
          <w:rFonts w:cs="Arial"/>
          <w:szCs w:val="22"/>
        </w:rPr>
        <w:t>The AOMs</w:t>
      </w:r>
      <w:r w:rsidR="000E3D96" w:rsidRPr="007E4624">
        <w:rPr>
          <w:rFonts w:cs="Arial"/>
          <w:szCs w:val="22"/>
        </w:rPr>
        <w:t xml:space="preserve"> reviewed </w:t>
      </w:r>
      <w:r w:rsidR="00FB18EA" w:rsidRPr="007E4624">
        <w:rPr>
          <w:rFonts w:cs="Arial"/>
          <w:szCs w:val="22"/>
        </w:rPr>
        <w:t>in this chapter include the FDA-</w:t>
      </w:r>
      <w:r w:rsidR="000E3D96" w:rsidRPr="007E4624">
        <w:rPr>
          <w:rFonts w:cs="Arial"/>
          <w:szCs w:val="22"/>
        </w:rPr>
        <w:t xml:space="preserve">approved medicines for chronic weight management, </w:t>
      </w:r>
      <w:r w:rsidR="00FB18EA" w:rsidRPr="007E4624">
        <w:rPr>
          <w:rFonts w:cs="Arial"/>
          <w:szCs w:val="22"/>
        </w:rPr>
        <w:t>FDA-</w:t>
      </w:r>
      <w:r w:rsidR="000E3D96" w:rsidRPr="007E4624">
        <w:rPr>
          <w:rFonts w:cs="Arial"/>
          <w:szCs w:val="22"/>
        </w:rPr>
        <w:t>approved medicines for short-term us</w:t>
      </w:r>
      <w:r w:rsidR="00FB18EA" w:rsidRPr="007E4624">
        <w:rPr>
          <w:rFonts w:cs="Arial"/>
          <w:szCs w:val="22"/>
        </w:rPr>
        <w:t>e of weight management, and off-</w:t>
      </w:r>
      <w:r w:rsidR="000E3D96" w:rsidRPr="007E4624">
        <w:rPr>
          <w:rFonts w:cs="Arial"/>
          <w:szCs w:val="22"/>
        </w:rPr>
        <w:t xml:space="preserve">label use of medicines </w:t>
      </w:r>
      <w:r w:rsidR="001807D6" w:rsidRPr="007E4624">
        <w:rPr>
          <w:rFonts w:cs="Arial"/>
          <w:szCs w:val="22"/>
        </w:rPr>
        <w:t xml:space="preserve">that have demonstrated benefits for </w:t>
      </w:r>
      <w:r w:rsidR="000E3D96" w:rsidRPr="007E4624">
        <w:rPr>
          <w:rFonts w:cs="Arial"/>
          <w:szCs w:val="22"/>
        </w:rPr>
        <w:t xml:space="preserve">weight control. </w:t>
      </w:r>
    </w:p>
    <w:p w14:paraId="6AB8E54A" w14:textId="77777777" w:rsidR="00594CF8" w:rsidRPr="007E4624" w:rsidRDefault="00594CF8" w:rsidP="007E4624">
      <w:pPr>
        <w:pStyle w:val="Footer"/>
        <w:tabs>
          <w:tab w:val="clear" w:pos="4320"/>
          <w:tab w:val="clear" w:pos="8640"/>
        </w:tabs>
        <w:spacing w:line="276" w:lineRule="auto"/>
        <w:rPr>
          <w:rFonts w:cs="Arial"/>
          <w:bCs/>
          <w:sz w:val="22"/>
          <w:szCs w:val="22"/>
        </w:rPr>
      </w:pPr>
    </w:p>
    <w:p w14:paraId="01D3E5B4" w14:textId="68FD8830" w:rsidR="00594CF8" w:rsidRPr="007E4624" w:rsidRDefault="00F44C80" w:rsidP="007E4624">
      <w:pPr>
        <w:rPr>
          <w:rFonts w:cs="Arial"/>
          <w:b/>
          <w:bCs/>
          <w:color w:val="0070C0"/>
          <w:szCs w:val="22"/>
        </w:rPr>
      </w:pPr>
      <w:r w:rsidRPr="007E4624">
        <w:rPr>
          <w:rFonts w:cs="Arial"/>
          <w:b/>
          <w:bCs/>
          <w:color w:val="0070C0"/>
          <w:szCs w:val="22"/>
        </w:rPr>
        <w:t>INTRODUCTION</w:t>
      </w:r>
    </w:p>
    <w:p w14:paraId="2EFBF2A6" w14:textId="77777777" w:rsidR="00C46D97" w:rsidRPr="007E4624" w:rsidRDefault="00C46D97" w:rsidP="007E4624">
      <w:pPr>
        <w:pStyle w:val="Footer"/>
        <w:tabs>
          <w:tab w:val="clear" w:pos="4320"/>
          <w:tab w:val="clear" w:pos="8640"/>
        </w:tabs>
        <w:spacing w:line="276" w:lineRule="auto"/>
        <w:rPr>
          <w:rFonts w:cs="Arial"/>
          <w:b/>
          <w:caps/>
          <w:sz w:val="22"/>
          <w:szCs w:val="22"/>
        </w:rPr>
      </w:pPr>
    </w:p>
    <w:p w14:paraId="3AA17987" w14:textId="3D9AD191" w:rsidR="0001459E" w:rsidRPr="007E4624" w:rsidRDefault="001730F8" w:rsidP="007E4624">
      <w:pPr>
        <w:rPr>
          <w:rFonts w:cs="Arial"/>
          <w:color w:val="333333"/>
          <w:szCs w:val="22"/>
          <w:shd w:val="clear" w:color="auto" w:fill="FFFFFF"/>
        </w:rPr>
      </w:pPr>
      <w:r w:rsidRPr="007E4624">
        <w:rPr>
          <w:rFonts w:cs="Arial"/>
          <w:szCs w:val="22"/>
        </w:rPr>
        <w:t>Obesity is recognized as a major pandemic of the 21</w:t>
      </w:r>
      <w:r w:rsidRPr="007E4624">
        <w:rPr>
          <w:rFonts w:cs="Arial"/>
          <w:szCs w:val="22"/>
          <w:vertAlign w:val="superscript"/>
        </w:rPr>
        <w:t>st</w:t>
      </w:r>
      <w:r w:rsidRPr="007E4624">
        <w:rPr>
          <w:rFonts w:cs="Arial"/>
          <w:szCs w:val="22"/>
        </w:rPr>
        <w:t xml:space="preserve"> century</w:t>
      </w:r>
      <w:r w:rsidR="006C2943" w:rsidRPr="007E4624">
        <w:rPr>
          <w:rFonts w:cs="Arial"/>
          <w:szCs w:val="22"/>
        </w:rPr>
        <w:t>,</w:t>
      </w:r>
      <w:r w:rsidRPr="007E4624">
        <w:rPr>
          <w:rFonts w:cs="Arial"/>
          <w:szCs w:val="22"/>
        </w:rPr>
        <w:t xml:space="preserve"> </w:t>
      </w:r>
      <w:r w:rsidR="000C1372" w:rsidRPr="007E4624">
        <w:rPr>
          <w:rFonts w:cs="Arial"/>
          <w:szCs w:val="22"/>
        </w:rPr>
        <w:t xml:space="preserve">contributing to </w:t>
      </w:r>
      <w:r w:rsidR="006C2943" w:rsidRPr="007E4624">
        <w:rPr>
          <w:rFonts w:cs="Arial"/>
          <w:szCs w:val="22"/>
        </w:rPr>
        <w:t xml:space="preserve">increased </w:t>
      </w:r>
      <w:r w:rsidR="00375C4A" w:rsidRPr="007E4624">
        <w:rPr>
          <w:rFonts w:cs="Arial"/>
          <w:szCs w:val="22"/>
        </w:rPr>
        <w:t>morbidity, mortality, and the burden of healthcare costs</w:t>
      </w:r>
      <w:r w:rsidR="0066668D" w:rsidRPr="007E4624">
        <w:rPr>
          <w:rFonts w:cs="Arial"/>
          <w:szCs w:val="22"/>
        </w:rPr>
        <w:t xml:space="preserve"> </w:t>
      </w:r>
      <w:r w:rsidR="007762F2" w:rsidRPr="007E4624">
        <w:rPr>
          <w:rFonts w:cs="Arial"/>
          <w:szCs w:val="22"/>
        </w:rPr>
        <w:fldChar w:fldCharType="begin"/>
      </w:r>
      <w:r w:rsidR="009B4327" w:rsidRPr="007E4624">
        <w:rPr>
          <w:rFonts w:cs="Arial"/>
          <w:szCs w:val="22"/>
        </w:rPr>
        <w:instrText xml:space="preserve"> ADDIN EN.CITE &lt;EndNote&gt;&lt;Cite ExcludeYear="1"&gt;&lt;Author&gt;Ogden&lt;/Author&gt;&lt;Year&gt;2015&lt;/Year&gt;&lt;RecNum&gt;1392&lt;/RecNum&gt;&lt;DisplayText&gt;(1)&lt;/DisplayText&gt;&lt;record&gt;&lt;rec-number&gt;1392&lt;/rec-number&gt;&lt;foreign-keys&gt;&lt;key app="EN" db-id="vf2txsvslfx092eftsmx50x6aes9dta9ssfv" timestamp="1609212565" guid="6718fce0-1c2a-414d-a759-b28f90357c88"&gt;1392&lt;/key&gt;&lt;/foreign-keys&gt;&lt;ref-type name="Journal Article"&gt;17&lt;/ref-type&gt;&lt;contributors&gt;&lt;authors&gt;&lt;author&gt;Ogden, C. L.&lt;/author&gt;&lt;author&gt;Carroll, M. D.&lt;/author&gt;&lt;author&gt;Fryar, C. D.&lt;/author&gt;&lt;author&gt;Flegal, K. M.&lt;/author&gt;&lt;/authors&gt;&lt;/contributors&gt;&lt;titles&gt;&lt;title&gt;Prevalence of Obesity Among Adults and Youth: United States, 2011-2014&lt;/title&gt;&lt;secondary-title&gt;NCHS Data Brief&lt;/secondary-title&gt;&lt;/titles&gt;&lt;periodical&gt;&lt;full-title&gt;NCHS Data Brief&lt;/full-title&gt;&lt;/periodical&gt;&lt;pages&gt;1-8&lt;/pages&gt;&lt;number&gt;219&lt;/number&gt;&lt;keywords&gt;&lt;keyword&gt;Adolescent&lt;/keyword&gt;&lt;keyword&gt;Adult&lt;/keyword&gt;&lt;keyword&gt;African Americans&lt;/keyword&gt;&lt;keyword&gt;Age Distribution&lt;/keyword&gt;&lt;keyword&gt;Aged&lt;/keyword&gt;&lt;keyword&gt;Asian Americans&lt;/keyword&gt;&lt;keyword&gt;Child&lt;/keyword&gt;&lt;keyword&gt;Child, Preschool&lt;/keyword&gt;&lt;keyword&gt;Continental Population Groups&lt;/keyword&gt;&lt;keyword&gt;European Continental Ancestry Group&lt;/keyword&gt;&lt;keyword&gt;Female&lt;/keyword&gt;&lt;keyword&gt;Hispanic Americans&lt;/keyword&gt;&lt;keyword&gt;Humans&lt;/keyword&gt;&lt;keyword&gt;Male&lt;/keyword&gt;&lt;keyword&gt;Middle Aged&lt;/keyword&gt;&lt;keyword&gt;Obesity&lt;/keyword&gt;&lt;keyword&gt;Prevalence&lt;/keyword&gt;&lt;keyword&gt;Sex Distribution&lt;/keyword&gt;&lt;keyword&gt;United States&lt;/keyword&gt;&lt;keyword&gt;Young Adult&lt;/keyword&gt;&lt;/keywords&gt;&lt;dates&gt;&lt;year&gt;2015&lt;/year&gt;&lt;pub-dates&gt;&lt;date&gt;Nov&lt;/date&gt;&lt;/pub-dates&gt;&lt;/dates&gt;&lt;isbn&gt;1941-4927&lt;/isbn&gt;&lt;accession-num&gt;26633046&lt;/accession-num&gt;&lt;urls&gt;&lt;related-urls&gt;&lt;url&gt;https://www.ncbi.nlm.nih.gov/pubmed/26633046&lt;/url&gt;&lt;/related-urls&gt;&lt;/urls&gt;&lt;language&gt;eng&lt;/language&gt;&lt;/record&gt;&lt;/Cite&gt;&lt;/EndNote&gt;</w:instrText>
      </w:r>
      <w:r w:rsidR="007762F2" w:rsidRPr="007E4624">
        <w:rPr>
          <w:rFonts w:cs="Arial"/>
          <w:szCs w:val="22"/>
        </w:rPr>
        <w:fldChar w:fldCharType="separate"/>
      </w:r>
      <w:r w:rsidR="007762F2" w:rsidRPr="007E4624">
        <w:rPr>
          <w:rFonts w:cs="Arial"/>
          <w:noProof/>
          <w:szCs w:val="22"/>
        </w:rPr>
        <w:t>(1)</w:t>
      </w:r>
      <w:r w:rsidR="007762F2" w:rsidRPr="007E4624">
        <w:rPr>
          <w:rFonts w:cs="Arial"/>
          <w:szCs w:val="22"/>
        </w:rPr>
        <w:fldChar w:fldCharType="end"/>
      </w:r>
      <w:r w:rsidR="000C1372" w:rsidRPr="007E4624">
        <w:rPr>
          <w:rFonts w:cs="Arial"/>
          <w:szCs w:val="22"/>
        </w:rPr>
        <w:t xml:space="preserve">. </w:t>
      </w:r>
      <w:r w:rsidR="00905FE3" w:rsidRPr="007E4624">
        <w:rPr>
          <w:rFonts w:cs="Arial"/>
          <w:color w:val="333333"/>
          <w:szCs w:val="22"/>
          <w:shd w:val="clear" w:color="auto" w:fill="FFFFFF"/>
        </w:rPr>
        <w:t>Overweight and obesity are defined by the World Health Organization (WHO) as a BMI of 25-29.9 kg/m</w:t>
      </w:r>
      <w:r w:rsidR="00905FE3" w:rsidRPr="007E4624">
        <w:rPr>
          <w:rFonts w:cs="Arial"/>
          <w:color w:val="333333"/>
          <w:szCs w:val="22"/>
          <w:shd w:val="clear" w:color="auto" w:fill="FFFFFF"/>
          <w:vertAlign w:val="superscript"/>
        </w:rPr>
        <w:t>2</w:t>
      </w:r>
      <w:r w:rsidR="00905FE3" w:rsidRPr="007E4624">
        <w:rPr>
          <w:rFonts w:cs="Arial"/>
          <w:color w:val="333333"/>
          <w:szCs w:val="22"/>
          <w:shd w:val="clear" w:color="auto" w:fill="FFFFFF"/>
        </w:rPr>
        <w:t xml:space="preserve"> and a BMI ≥ 30 kg/m</w:t>
      </w:r>
      <w:r w:rsidR="00905FE3" w:rsidRPr="007E4624">
        <w:rPr>
          <w:rFonts w:cs="Arial"/>
          <w:color w:val="333333"/>
          <w:szCs w:val="22"/>
          <w:shd w:val="clear" w:color="auto" w:fill="FFFFFF"/>
          <w:vertAlign w:val="superscript"/>
        </w:rPr>
        <w:t>2</w:t>
      </w:r>
      <w:r w:rsidR="00905FE3" w:rsidRPr="007E4624">
        <w:rPr>
          <w:rFonts w:cs="Arial"/>
          <w:color w:val="333333"/>
          <w:szCs w:val="22"/>
          <w:shd w:val="clear" w:color="auto" w:fill="FFFFFF"/>
        </w:rPr>
        <w:t xml:space="preserve">, respectively </w:t>
      </w:r>
      <w:r w:rsidR="007762F2" w:rsidRPr="007E4624">
        <w:rPr>
          <w:rFonts w:cs="Arial"/>
          <w:color w:val="333333"/>
          <w:szCs w:val="22"/>
          <w:shd w:val="clear" w:color="auto" w:fill="FFFFFF"/>
        </w:rPr>
        <w:fldChar w:fldCharType="begin"/>
      </w:r>
      <w:r w:rsidR="009B4327" w:rsidRPr="007E4624">
        <w:rPr>
          <w:rFonts w:cs="Arial"/>
          <w:color w:val="333333"/>
          <w:szCs w:val="22"/>
          <w:shd w:val="clear" w:color="auto" w:fill="FFFFFF"/>
        </w:rPr>
        <w:instrText xml:space="preserve"> ADDIN EN.CITE &lt;EndNote&gt;&lt;Cite ExcludeYear="1"&gt;&lt;Author&gt;World Health Organization (WHO)&lt;/Author&gt;&lt;Year&gt;2020&lt;/Year&gt;&lt;RecNum&gt;1462&lt;/RecNum&gt;&lt;DisplayText&gt;(2)&lt;/DisplayText&gt;&lt;record&gt;&lt;rec-number&gt;1462&lt;/rec-number&gt;&lt;foreign-keys&gt;&lt;key app="EN" db-id="vf2txsvslfx092eftsmx50x6aes9dta9ssfv" timestamp="1609212576" guid="94806a52-da83-4d82-a944-2572054fec21"&gt;1462&lt;/key&gt;&lt;/foreign-keys&gt;&lt;ref-type name="Web Page"&gt;12&lt;/ref-type&gt;&lt;contributors&gt;&lt;authors&gt;&lt;author&gt;World Health Organization (WHO),&lt;/author&gt;&lt;/authors&gt;&lt;/contributors&gt;&lt;titles&gt;&lt;title&gt;Overweight and Obesity&lt;/title&gt;&lt;/titles&gt;&lt;volume&gt;2020&lt;/volume&gt;&lt;number&gt;July 1&lt;/number&gt;&lt;dates&gt;&lt;year&gt;2020&lt;/year&gt;&lt;/dates&gt;&lt;urls&gt;&lt;related-urls&gt;&lt;url&gt;https://www.who.int/news-room/fact-sheets/detail/obesity-and-overweight&lt;/url&gt;&lt;/related-urls&gt;&lt;/urls&gt;&lt;/record&gt;&lt;/Cite&gt;&lt;/EndNote&gt;</w:instrText>
      </w:r>
      <w:r w:rsidR="007762F2" w:rsidRPr="007E4624">
        <w:rPr>
          <w:rFonts w:cs="Arial"/>
          <w:color w:val="333333"/>
          <w:szCs w:val="22"/>
          <w:shd w:val="clear" w:color="auto" w:fill="FFFFFF"/>
        </w:rPr>
        <w:fldChar w:fldCharType="separate"/>
      </w:r>
      <w:r w:rsidR="007762F2" w:rsidRPr="007E4624">
        <w:rPr>
          <w:rFonts w:cs="Arial"/>
          <w:noProof/>
          <w:color w:val="333333"/>
          <w:szCs w:val="22"/>
          <w:shd w:val="clear" w:color="auto" w:fill="FFFFFF"/>
        </w:rPr>
        <w:t>(2)</w:t>
      </w:r>
      <w:r w:rsidR="007762F2" w:rsidRPr="007E4624">
        <w:rPr>
          <w:rFonts w:cs="Arial"/>
          <w:color w:val="333333"/>
          <w:szCs w:val="22"/>
          <w:shd w:val="clear" w:color="auto" w:fill="FFFFFF"/>
        </w:rPr>
        <w:fldChar w:fldCharType="end"/>
      </w:r>
      <w:r w:rsidR="00905FE3" w:rsidRPr="007E4624">
        <w:rPr>
          <w:rFonts w:cs="Arial"/>
          <w:color w:val="333333"/>
          <w:szCs w:val="22"/>
          <w:shd w:val="clear" w:color="auto" w:fill="FFFFFF"/>
        </w:rPr>
        <w:t xml:space="preserve">. </w:t>
      </w:r>
      <w:r w:rsidR="00F26EAE" w:rsidRPr="007E4624">
        <w:rPr>
          <w:rFonts w:cs="Arial"/>
          <w:szCs w:val="22"/>
        </w:rPr>
        <w:t xml:space="preserve">In the United States, the prevalence of obesity </w:t>
      </w:r>
      <w:r w:rsidR="0036311B" w:rsidRPr="007E4624">
        <w:rPr>
          <w:rFonts w:cs="Arial"/>
          <w:szCs w:val="22"/>
        </w:rPr>
        <w:t xml:space="preserve">had risen to </w:t>
      </w:r>
      <w:r w:rsidR="00F26EAE" w:rsidRPr="007E4624">
        <w:rPr>
          <w:rFonts w:cs="Arial"/>
          <w:szCs w:val="22"/>
        </w:rPr>
        <w:t xml:space="preserve">42.4% in 2017-2018 </w:t>
      </w:r>
      <w:r w:rsidR="007762F2" w:rsidRPr="007E4624">
        <w:rPr>
          <w:rFonts w:cs="Arial"/>
          <w:szCs w:val="22"/>
        </w:rPr>
        <w:fldChar w:fldCharType="begin"/>
      </w:r>
      <w:r w:rsidR="009B4327" w:rsidRPr="007E4624">
        <w:rPr>
          <w:rFonts w:cs="Arial"/>
          <w:szCs w:val="22"/>
        </w:rPr>
        <w:instrText xml:space="preserve"> ADDIN EN.CITE &lt;EndNote&gt;&lt;Cite ExcludeYear="1"&gt;&lt;Author&gt;Centers for Disease Control and Prevention (CDC)&lt;/Author&gt;&lt;Year&gt;2020&lt;/Year&gt;&lt;RecNum&gt;1465&lt;/RecNum&gt;&lt;DisplayText&gt;(3)&lt;/DisplayText&gt;&lt;record&gt;&lt;rec-number&gt;1465&lt;/rec-number&gt;&lt;foreign-keys&gt;&lt;key app="EN" db-id="vf2txsvslfx092eftsmx50x6aes9dta9ssfv" timestamp="1609212663" guid="ff7f7ebd-9042-4a1c-b852-3b4641320cfa"&gt;1465&lt;/key&gt;&lt;/foreign-keys&gt;&lt;ref-type name="Web Page"&gt;12&lt;/ref-type&gt;&lt;contributors&gt;&lt;authors&gt;&lt;author&gt;Centers for Disease Control and Prevention (CDC),&lt;/author&gt;&lt;/authors&gt;&lt;/contributors&gt;&lt;titles&gt;&lt;title&gt;Overweight &amp;amp; Obesity: Adult Obesity Facts&lt;/title&gt;&lt;/titles&gt;&lt;volume&gt;2021&lt;/volume&gt;&lt;number&gt;Feb 1&lt;/number&gt;&lt;dates&gt;&lt;year&gt;2020&lt;/year&gt;&lt;/dates&gt;&lt;urls&gt;&lt;related-urls&gt;&lt;url&gt;https://www.cdc.gov/obesity/data/adult.html&lt;/url&gt;&lt;/related-urls&gt;&lt;/urls&gt;&lt;/record&gt;&lt;/Cite&gt;&lt;/EndNote&gt;</w:instrText>
      </w:r>
      <w:r w:rsidR="007762F2" w:rsidRPr="007E4624">
        <w:rPr>
          <w:rFonts w:cs="Arial"/>
          <w:szCs w:val="22"/>
        </w:rPr>
        <w:fldChar w:fldCharType="separate"/>
      </w:r>
      <w:r w:rsidR="007762F2" w:rsidRPr="007E4624">
        <w:rPr>
          <w:rFonts w:cs="Arial"/>
          <w:noProof/>
          <w:szCs w:val="22"/>
        </w:rPr>
        <w:t>(3)</w:t>
      </w:r>
      <w:r w:rsidR="007762F2" w:rsidRPr="007E4624">
        <w:rPr>
          <w:rFonts w:cs="Arial"/>
          <w:szCs w:val="22"/>
        </w:rPr>
        <w:fldChar w:fldCharType="end"/>
      </w:r>
      <w:r w:rsidR="00F26EAE" w:rsidRPr="007E4624">
        <w:rPr>
          <w:rFonts w:cs="Arial"/>
          <w:szCs w:val="22"/>
        </w:rPr>
        <w:t xml:space="preserve"> and predictive models now suggest </w:t>
      </w:r>
      <w:r w:rsidR="00E27C44" w:rsidRPr="007E4624">
        <w:rPr>
          <w:rFonts w:cs="Arial"/>
          <w:szCs w:val="22"/>
        </w:rPr>
        <w:t xml:space="preserve">that </w:t>
      </w:r>
      <w:r w:rsidR="00F26EAE" w:rsidRPr="007E4624">
        <w:rPr>
          <w:rFonts w:cs="Arial"/>
          <w:szCs w:val="22"/>
        </w:rPr>
        <w:t xml:space="preserve">the prevalence </w:t>
      </w:r>
      <w:r w:rsidR="00E27C44" w:rsidRPr="007E4624">
        <w:rPr>
          <w:rFonts w:cs="Arial"/>
          <w:szCs w:val="22"/>
        </w:rPr>
        <w:t xml:space="preserve">will </w:t>
      </w:r>
      <w:r w:rsidR="00F26EAE" w:rsidRPr="007E4624">
        <w:rPr>
          <w:rFonts w:cs="Arial"/>
          <w:szCs w:val="22"/>
        </w:rPr>
        <w:t xml:space="preserve">grow to one in two adults by 2030 </w:t>
      </w:r>
      <w:r w:rsidR="007762F2" w:rsidRPr="007E4624">
        <w:rPr>
          <w:rFonts w:cs="Arial"/>
          <w:szCs w:val="22"/>
        </w:rPr>
        <w:fldChar w:fldCharType="begin"/>
      </w:r>
      <w:r w:rsidR="009B4327" w:rsidRPr="007E4624">
        <w:rPr>
          <w:rFonts w:cs="Arial"/>
          <w:szCs w:val="22"/>
        </w:rPr>
        <w:instrText xml:space="preserve"> ADDIN EN.CITE &lt;EndNote&gt;&lt;Cite ExcludeYear="1"&gt;&lt;Author&gt;Ward&lt;/Author&gt;&lt;Year&gt;2019&lt;/Year&gt;&lt;RecNum&gt;1225&lt;/RecNum&gt;&lt;DisplayText&gt;(4)&lt;/DisplayText&gt;&lt;record&gt;&lt;rec-number&gt;1225&lt;/rec-number&gt;&lt;foreign-keys&gt;&lt;key app="EN" db-id="vf2txsvslfx092eftsmx50x6aes9dta9ssfv" timestamp="1609211899" guid="773113f2-426b-4037-b4b4-42a5d9d462ad"&gt;1225&lt;/key&gt;&lt;/foreign-keys&gt;&lt;ref-type name="Journal Article"&gt;17&lt;/ref-type&gt;&lt;contributors&gt;&lt;authors&gt;&lt;author&gt;Ward, Zachary J.&lt;/author&gt;&lt;author&gt;Bleich, Sara N.&lt;/author&gt;&lt;author&gt;Cradock, Angie L.&lt;/author&gt;&lt;author&gt;Barrett, Jessica L.&lt;/author&gt;&lt;author&gt;Giles, Catherine M.&lt;/author&gt;&lt;author&gt;Flax, Chasmine&lt;/author&gt;&lt;author&gt;Long, Michael W.&lt;/author&gt;&lt;author&gt;Gortmaker, Steven L.&lt;/author&gt;&lt;/authors&gt;&lt;/contributors&gt;&lt;titles&gt;&lt;title&gt;Projected U.S. state-level prevalence of adult obesity and severe obesity&lt;/title&gt;&lt;secondary-title&gt;N Engl J Med&lt;/secondary-title&gt;&lt;/titles&gt;&lt;periodical&gt;&lt;abbr-1&gt;N Engl J Med&lt;/abbr-1&gt;&lt;/periodical&gt;&lt;pages&gt;2440-2450&lt;/pages&gt;&lt;volume&gt;381&lt;/volume&gt;&lt;number&gt;25&lt;/number&gt;&lt;dates&gt;&lt;year&gt;2019&lt;/year&gt;&lt;/dates&gt;&lt;publisher&gt;Massachussetts Medical Society&lt;/publisher&gt;&lt;urls&gt;&lt;related-urls&gt;&lt;url&gt;https://www.nejm.org/doi/pdf/10.1056/NEJMsa1909301?articleTools=true&lt;/url&gt;&lt;/related-urls&gt;&lt;/urls&gt;&lt;electronic-resource-num&gt;10.1056/NEJMsa1909301&lt;/electronic-resource-num&gt;&lt;/record&gt;&lt;/Cite&gt;&lt;/EndNote&gt;</w:instrText>
      </w:r>
      <w:r w:rsidR="007762F2" w:rsidRPr="007E4624">
        <w:rPr>
          <w:rFonts w:cs="Arial"/>
          <w:szCs w:val="22"/>
        </w:rPr>
        <w:fldChar w:fldCharType="separate"/>
      </w:r>
      <w:r w:rsidR="007762F2" w:rsidRPr="007E4624">
        <w:rPr>
          <w:rFonts w:cs="Arial"/>
          <w:noProof/>
          <w:szCs w:val="22"/>
        </w:rPr>
        <w:t>(4)</w:t>
      </w:r>
      <w:r w:rsidR="007762F2" w:rsidRPr="007E4624">
        <w:rPr>
          <w:rFonts w:cs="Arial"/>
          <w:szCs w:val="22"/>
        </w:rPr>
        <w:fldChar w:fldCharType="end"/>
      </w:r>
      <w:r w:rsidR="00F26EAE" w:rsidRPr="007E4624">
        <w:rPr>
          <w:rFonts w:cs="Arial"/>
          <w:szCs w:val="22"/>
        </w:rPr>
        <w:t xml:space="preserve">. </w:t>
      </w:r>
      <w:r w:rsidR="00CB38B4" w:rsidRPr="007E4624">
        <w:rPr>
          <w:rFonts w:cs="Arial"/>
          <w:szCs w:val="22"/>
        </w:rPr>
        <w:t xml:space="preserve">Internationally, one in five adults </w:t>
      </w:r>
      <w:r w:rsidR="002254AD" w:rsidRPr="007E4624">
        <w:rPr>
          <w:rFonts w:cs="Arial"/>
          <w:szCs w:val="22"/>
        </w:rPr>
        <w:t xml:space="preserve">now </w:t>
      </w:r>
      <w:r w:rsidR="00CB38B4" w:rsidRPr="007E4624">
        <w:rPr>
          <w:rFonts w:cs="Arial"/>
          <w:szCs w:val="22"/>
        </w:rPr>
        <w:t xml:space="preserve">have obesity </w:t>
      </w:r>
      <w:r w:rsidR="007762F2" w:rsidRPr="007E4624">
        <w:rPr>
          <w:rFonts w:cs="Arial"/>
          <w:szCs w:val="22"/>
        </w:rPr>
        <w:fldChar w:fldCharType="begin"/>
      </w:r>
      <w:r w:rsidR="009B4327" w:rsidRPr="007E4624">
        <w:rPr>
          <w:rFonts w:cs="Arial"/>
          <w:szCs w:val="22"/>
        </w:rPr>
        <w:instrText xml:space="preserve"> ADDIN EN.CITE &lt;EndNote&gt;&lt;Cite ExcludeYear="1"&gt;&lt;Author&gt;Organisation for Economic Co-operation and Development (OECD)&lt;/Author&gt;&lt;Year&gt;2017&lt;/Year&gt;&lt;RecNum&gt;1431&lt;/RecNum&gt;&lt;DisplayText&gt;(5)&lt;/DisplayText&gt;&lt;record&gt;&lt;rec-number&gt;1431&lt;/rec-number&gt;&lt;foreign-keys&gt;&lt;key app="EN" db-id="vf2txsvslfx092eftsmx50x6aes9dta9ssfv" timestamp="1609212574" guid="04fa305b-d9b7-420d-98e6-ead8798fd800"&gt;1431&lt;/key&gt;&lt;/foreign-keys&gt;&lt;ref-type name="Report"&gt;27&lt;/ref-type&gt;&lt;contributors&gt;&lt;authors&gt;&lt;author&gt;Organisation for Economic Co-operation and Development (OECD),&lt;/author&gt;&lt;/authors&gt;&lt;/contributors&gt;&lt;titles&gt;&lt;title&gt;Obesity Update&lt;/title&gt;&lt;/titles&gt;&lt;dates&gt;&lt;year&gt;2017&lt;/year&gt;&lt;/dates&gt;&lt;urls&gt;&lt;/urls&gt;&lt;/record&gt;&lt;/Cite&gt;&lt;/EndNote&gt;</w:instrText>
      </w:r>
      <w:r w:rsidR="007762F2" w:rsidRPr="007E4624">
        <w:rPr>
          <w:rFonts w:cs="Arial"/>
          <w:szCs w:val="22"/>
        </w:rPr>
        <w:fldChar w:fldCharType="separate"/>
      </w:r>
      <w:r w:rsidR="007762F2" w:rsidRPr="007E4624">
        <w:rPr>
          <w:rFonts w:cs="Arial"/>
          <w:noProof/>
          <w:szCs w:val="22"/>
        </w:rPr>
        <w:t>(5)</w:t>
      </w:r>
      <w:r w:rsidR="007762F2" w:rsidRPr="007E4624">
        <w:rPr>
          <w:rFonts w:cs="Arial"/>
          <w:szCs w:val="22"/>
        </w:rPr>
        <w:fldChar w:fldCharType="end"/>
      </w:r>
      <w:r w:rsidR="00CB38B4" w:rsidRPr="007E4624">
        <w:rPr>
          <w:rFonts w:cs="Arial"/>
          <w:szCs w:val="22"/>
        </w:rPr>
        <w:t xml:space="preserve">. </w:t>
      </w:r>
      <w:r w:rsidR="0066668D" w:rsidRPr="007E4624">
        <w:rPr>
          <w:rFonts w:cs="Arial"/>
          <w:color w:val="000000"/>
          <w:szCs w:val="22"/>
          <w:shd w:val="clear" w:color="auto" w:fill="FFFFFF"/>
        </w:rPr>
        <w:t xml:space="preserve">The </w:t>
      </w:r>
      <w:r w:rsidR="004250C2" w:rsidRPr="007E4624">
        <w:rPr>
          <w:rFonts w:cs="Arial"/>
          <w:color w:val="000000"/>
          <w:szCs w:val="22"/>
          <w:shd w:val="clear" w:color="auto" w:fill="FFFFFF"/>
        </w:rPr>
        <w:t xml:space="preserve">Global Burden of Disease study </w:t>
      </w:r>
      <w:r w:rsidR="0066668D" w:rsidRPr="007E4624">
        <w:rPr>
          <w:rFonts w:cs="Arial"/>
          <w:color w:val="000000"/>
          <w:szCs w:val="22"/>
          <w:shd w:val="clear" w:color="auto" w:fill="FFFFFF"/>
        </w:rPr>
        <w:t xml:space="preserve">reports </w:t>
      </w:r>
      <w:r w:rsidR="0066668D" w:rsidRPr="007E4624">
        <w:rPr>
          <w:rFonts w:cs="Arial"/>
          <w:color w:val="333333"/>
          <w:szCs w:val="22"/>
          <w:shd w:val="clear" w:color="auto" w:fill="FFFFFF"/>
        </w:rPr>
        <w:t xml:space="preserve">that overweight and obesity are the </w:t>
      </w:r>
      <w:r w:rsidR="004250C2" w:rsidRPr="007E4624">
        <w:rPr>
          <w:rFonts w:cs="Arial"/>
          <w:color w:val="333333"/>
          <w:szCs w:val="22"/>
          <w:shd w:val="clear" w:color="auto" w:fill="FFFFFF"/>
        </w:rPr>
        <w:t>fourth</w:t>
      </w:r>
      <w:r w:rsidR="0066668D" w:rsidRPr="007E4624">
        <w:rPr>
          <w:rFonts w:cs="Arial"/>
          <w:color w:val="333333"/>
          <w:szCs w:val="22"/>
          <w:shd w:val="clear" w:color="auto" w:fill="FFFFFF"/>
        </w:rPr>
        <w:t xml:space="preserve"> leading risk for global deaths</w:t>
      </w:r>
      <w:r w:rsidR="00905FE3" w:rsidRPr="007E4624">
        <w:rPr>
          <w:rFonts w:cs="Arial"/>
          <w:color w:val="333333"/>
          <w:szCs w:val="22"/>
          <w:shd w:val="clear" w:color="auto" w:fill="FFFFFF"/>
        </w:rPr>
        <w:t xml:space="preserve">, and more than </w:t>
      </w:r>
      <w:r w:rsidR="004250C2" w:rsidRPr="007E4624">
        <w:rPr>
          <w:rFonts w:cs="Arial"/>
          <w:color w:val="333333"/>
          <w:szCs w:val="22"/>
          <w:shd w:val="clear" w:color="auto" w:fill="FFFFFF"/>
        </w:rPr>
        <w:t xml:space="preserve">4.7 </w:t>
      </w:r>
      <w:r w:rsidR="0066668D" w:rsidRPr="007E4624">
        <w:rPr>
          <w:rFonts w:cs="Arial"/>
          <w:color w:val="333333"/>
          <w:szCs w:val="22"/>
          <w:shd w:val="clear" w:color="auto" w:fill="FFFFFF"/>
        </w:rPr>
        <w:t>million adults die each year as a result of overweight or obes</w:t>
      </w:r>
      <w:r w:rsidR="00387DD5" w:rsidRPr="007E4624">
        <w:rPr>
          <w:rFonts w:cs="Arial"/>
          <w:color w:val="333333"/>
          <w:szCs w:val="22"/>
          <w:shd w:val="clear" w:color="auto" w:fill="FFFFFF"/>
        </w:rPr>
        <w:t>ity</w:t>
      </w:r>
      <w:r w:rsidR="002E4500" w:rsidRPr="007E4624">
        <w:rPr>
          <w:rFonts w:cs="Arial"/>
          <w:color w:val="333333"/>
          <w:szCs w:val="22"/>
          <w:shd w:val="clear" w:color="auto" w:fill="FFFFFF"/>
        </w:rPr>
        <w:t xml:space="preserve"> </w:t>
      </w:r>
      <w:r w:rsidR="007762F2" w:rsidRPr="007E4624">
        <w:rPr>
          <w:rFonts w:cs="Arial"/>
          <w:color w:val="333333"/>
          <w:szCs w:val="22"/>
          <w:shd w:val="clear" w:color="auto" w:fill="FFFFFF"/>
        </w:rPr>
        <w:fldChar w:fldCharType="begin"/>
      </w:r>
      <w:r w:rsidR="009B4327" w:rsidRPr="007E4624">
        <w:rPr>
          <w:rFonts w:cs="Arial"/>
          <w:color w:val="333333"/>
          <w:szCs w:val="22"/>
          <w:shd w:val="clear" w:color="auto" w:fill="FFFFFF"/>
        </w:rPr>
        <w:instrText xml:space="preserve"> ADDIN EN.CITE &lt;EndNote&gt;&lt;Cite ExcludeYear="1"&gt;&lt;Author&gt;GBD 2017 Risk Factor Collaborators&lt;/Author&gt;&lt;Year&gt;2018&lt;/Year&gt;&lt;RecNum&gt;1432&lt;/RecNum&gt;&lt;DisplayText&gt;(6)&lt;/DisplayText&gt;&lt;record&gt;&lt;rec-number&gt;1432&lt;/rec-number&gt;&lt;foreign-keys&gt;&lt;key app="EN" db-id="vf2txsvslfx092eftsmx50x6aes9dta9ssfv" timestamp="1609212574" guid="c257a7b6-d613-472f-b02d-5acffef8b87f"&gt;1432&lt;/key&gt;&lt;/foreign-keys&gt;&lt;ref-type name="Journal Article"&gt;17&lt;/ref-type&gt;&lt;contributors&gt;&lt;authors&gt;&lt;author&gt;GBD 2017 Risk Factor Collaborators,&lt;/author&gt;&lt;/authors&gt;&lt;/contributors&gt;&lt;titles&gt;&lt;title&gt;Global, regional, and national comparative risk assessment of 84 behavioural, environmental and occupational, and metabolic risks or clusters of risks for 195 countries and territories, 1990–2017: a systematic analysis for the Global Burden of Disease Study 2017&lt;/title&gt;&lt;secondary-title&gt;The Lancet&lt;/secondary-title&gt;&lt;/titles&gt;&lt;periodical&gt;&lt;full-title&gt;The Lancet&lt;/full-title&gt;&lt;/periodical&gt;&lt;pages&gt;1923-94&lt;/pages&gt;&lt;volume&gt;392&lt;/volume&gt;&lt;number&gt;10159&lt;/number&gt;&lt;edition&gt;10 Nov 2018&lt;/edition&gt;&lt;dates&gt;&lt;year&gt;2018&lt;/year&gt;&lt;/dates&gt;&lt;urls&gt;&lt;/urls&gt;&lt;electronic-resource-num&gt;http://dx.doi.org/10.1016/S0140-6736(18)32225-6&lt;/electronic-resource-num&gt;&lt;/record&gt;&lt;/Cite&gt;&lt;/EndNote&gt;</w:instrText>
      </w:r>
      <w:r w:rsidR="007762F2" w:rsidRPr="007E4624">
        <w:rPr>
          <w:rFonts w:cs="Arial"/>
          <w:color w:val="333333"/>
          <w:szCs w:val="22"/>
          <w:shd w:val="clear" w:color="auto" w:fill="FFFFFF"/>
        </w:rPr>
        <w:fldChar w:fldCharType="separate"/>
      </w:r>
      <w:r w:rsidR="007762F2" w:rsidRPr="007E4624">
        <w:rPr>
          <w:rFonts w:cs="Arial"/>
          <w:noProof/>
          <w:color w:val="333333"/>
          <w:szCs w:val="22"/>
          <w:shd w:val="clear" w:color="auto" w:fill="FFFFFF"/>
        </w:rPr>
        <w:t>(6)</w:t>
      </w:r>
      <w:r w:rsidR="007762F2" w:rsidRPr="007E4624">
        <w:rPr>
          <w:rFonts w:cs="Arial"/>
          <w:color w:val="333333"/>
          <w:szCs w:val="22"/>
          <w:shd w:val="clear" w:color="auto" w:fill="FFFFFF"/>
        </w:rPr>
        <w:fldChar w:fldCharType="end"/>
      </w:r>
      <w:r w:rsidR="0066668D" w:rsidRPr="007E4624">
        <w:rPr>
          <w:rFonts w:cs="Arial"/>
          <w:color w:val="333333"/>
          <w:szCs w:val="22"/>
          <w:shd w:val="clear" w:color="auto" w:fill="FFFFFF"/>
        </w:rPr>
        <w:t xml:space="preserve">. </w:t>
      </w:r>
      <w:r w:rsidR="007429D2" w:rsidRPr="007E4624">
        <w:rPr>
          <w:rFonts w:cs="Arial"/>
          <w:color w:val="333333"/>
          <w:szCs w:val="22"/>
          <w:shd w:val="clear" w:color="auto" w:fill="FFFFFF"/>
        </w:rPr>
        <w:t xml:space="preserve">Obesity is a major risk factor in </w:t>
      </w:r>
      <w:r w:rsidR="00387DD5" w:rsidRPr="007E4624">
        <w:rPr>
          <w:rFonts w:cs="Arial"/>
          <w:color w:val="333333"/>
          <w:szCs w:val="22"/>
          <w:shd w:val="clear" w:color="auto" w:fill="FFFFFF"/>
        </w:rPr>
        <w:t xml:space="preserve">the development of </w:t>
      </w:r>
      <w:r w:rsidR="007429D2" w:rsidRPr="007E4624">
        <w:rPr>
          <w:rFonts w:cs="Arial"/>
          <w:color w:val="333333"/>
          <w:szCs w:val="22"/>
          <w:shd w:val="clear" w:color="auto" w:fill="FFFFFF"/>
        </w:rPr>
        <w:t xml:space="preserve">cardiovascular disease (CVD), type 2 diabetes (T2D), musculoskeletal disorders, and </w:t>
      </w:r>
      <w:r w:rsidR="0073434A" w:rsidRPr="007E4624">
        <w:rPr>
          <w:rFonts w:cs="Arial"/>
          <w:color w:val="333333"/>
          <w:szCs w:val="22"/>
          <w:shd w:val="clear" w:color="auto" w:fill="FFFFFF"/>
        </w:rPr>
        <w:t xml:space="preserve">several </w:t>
      </w:r>
      <w:r w:rsidR="007429D2" w:rsidRPr="007E4624">
        <w:rPr>
          <w:rFonts w:cs="Arial"/>
          <w:color w:val="333333"/>
          <w:szCs w:val="22"/>
          <w:shd w:val="clear" w:color="auto" w:fill="FFFFFF"/>
        </w:rPr>
        <w:t xml:space="preserve">cancers </w:t>
      </w:r>
      <w:r w:rsidR="007762F2" w:rsidRPr="007E4624">
        <w:rPr>
          <w:rFonts w:cs="Arial"/>
          <w:color w:val="333333"/>
          <w:szCs w:val="22"/>
          <w:shd w:val="clear" w:color="auto" w:fill="FFFFFF"/>
        </w:rPr>
        <w:fldChar w:fldCharType="begin"/>
      </w:r>
      <w:r w:rsidR="009B4327" w:rsidRPr="007E4624">
        <w:rPr>
          <w:rFonts w:cs="Arial"/>
          <w:color w:val="333333"/>
          <w:szCs w:val="22"/>
          <w:shd w:val="clear" w:color="auto" w:fill="FFFFFF"/>
        </w:rPr>
        <w:instrText xml:space="preserve"> ADDIN EN.CITE &lt;EndNote&gt;&lt;Cite ExcludeYear="1"&gt;&lt;Author&gt;World Health Organization (WHO)&lt;/Author&gt;&lt;Year&gt;2020&lt;/Year&gt;&lt;RecNum&gt;1462&lt;/RecNum&gt;&lt;DisplayText&gt;(2)&lt;/DisplayText&gt;&lt;record&gt;&lt;rec-number&gt;1462&lt;/rec-number&gt;&lt;foreign-keys&gt;&lt;key app="EN" db-id="vf2txsvslfx092eftsmx50x6aes9dta9ssfv" timestamp="1609212576" guid="94806a52-da83-4d82-a944-2572054fec21"&gt;1462&lt;/key&gt;&lt;/foreign-keys&gt;&lt;ref-type name="Web Page"&gt;12&lt;/ref-type&gt;&lt;contributors&gt;&lt;authors&gt;&lt;author&gt;World Health Organization (WHO),&lt;/author&gt;&lt;/authors&gt;&lt;/contributors&gt;&lt;titles&gt;&lt;title&gt;Overweight and Obesity&lt;/title&gt;&lt;/titles&gt;&lt;volume&gt;2020&lt;/volume&gt;&lt;number&gt;July 1&lt;/number&gt;&lt;dates&gt;&lt;year&gt;2020&lt;/year&gt;&lt;/dates&gt;&lt;urls&gt;&lt;related-urls&gt;&lt;url&gt;https://www.who.int/news-room/fact-sheets/detail/obesity-and-overweight&lt;/url&gt;&lt;/related-urls&gt;&lt;/urls&gt;&lt;/record&gt;&lt;/Cite&gt;&lt;/EndNote&gt;</w:instrText>
      </w:r>
      <w:r w:rsidR="007762F2" w:rsidRPr="007E4624">
        <w:rPr>
          <w:rFonts w:cs="Arial"/>
          <w:color w:val="333333"/>
          <w:szCs w:val="22"/>
          <w:shd w:val="clear" w:color="auto" w:fill="FFFFFF"/>
        </w:rPr>
        <w:fldChar w:fldCharType="separate"/>
      </w:r>
      <w:r w:rsidR="007762F2" w:rsidRPr="007E4624">
        <w:rPr>
          <w:rFonts w:cs="Arial"/>
          <w:noProof/>
          <w:color w:val="333333"/>
          <w:szCs w:val="22"/>
          <w:shd w:val="clear" w:color="auto" w:fill="FFFFFF"/>
        </w:rPr>
        <w:t>(2)</w:t>
      </w:r>
      <w:r w:rsidR="007762F2" w:rsidRPr="007E4624">
        <w:rPr>
          <w:rFonts w:cs="Arial"/>
          <w:color w:val="333333"/>
          <w:szCs w:val="22"/>
          <w:shd w:val="clear" w:color="auto" w:fill="FFFFFF"/>
        </w:rPr>
        <w:fldChar w:fldCharType="end"/>
      </w:r>
      <w:r w:rsidR="007429D2" w:rsidRPr="007E4624">
        <w:rPr>
          <w:rFonts w:cs="Arial"/>
          <w:color w:val="333333"/>
          <w:szCs w:val="22"/>
          <w:shd w:val="clear" w:color="auto" w:fill="FFFFFF"/>
        </w:rPr>
        <w:t xml:space="preserve">. </w:t>
      </w:r>
      <w:r w:rsidR="0066668D" w:rsidRPr="007E4624">
        <w:rPr>
          <w:rFonts w:cs="Arial"/>
          <w:szCs w:val="22"/>
        </w:rPr>
        <w:t>In certain ethnic populations</w:t>
      </w:r>
      <w:r w:rsidR="00905FE3" w:rsidRPr="007E4624">
        <w:rPr>
          <w:rFonts w:cs="Arial"/>
          <w:szCs w:val="22"/>
        </w:rPr>
        <w:t xml:space="preserve"> (i.e.,</w:t>
      </w:r>
      <w:r w:rsidR="0066668D" w:rsidRPr="007E4624">
        <w:rPr>
          <w:rFonts w:cs="Arial"/>
          <w:szCs w:val="22"/>
        </w:rPr>
        <w:t xml:space="preserve"> East Asian or South Asian</w:t>
      </w:r>
      <w:r w:rsidR="00905FE3" w:rsidRPr="007E4624">
        <w:rPr>
          <w:rFonts w:cs="Arial"/>
          <w:szCs w:val="22"/>
        </w:rPr>
        <w:t>)</w:t>
      </w:r>
      <w:r w:rsidR="0066668D" w:rsidRPr="007E4624">
        <w:rPr>
          <w:rFonts w:cs="Arial"/>
          <w:szCs w:val="22"/>
        </w:rPr>
        <w:t>, these comorbidities can develop at lower BMIs</w:t>
      </w:r>
      <w:r w:rsidR="00062EA3" w:rsidRPr="007E4624">
        <w:rPr>
          <w:rFonts w:cs="Arial"/>
          <w:szCs w:val="22"/>
        </w:rPr>
        <w:t xml:space="preserve"> </w:t>
      </w:r>
      <w:r w:rsidR="007762F2" w:rsidRPr="007E4624">
        <w:rPr>
          <w:rFonts w:cs="Arial"/>
          <w:szCs w:val="22"/>
        </w:rPr>
        <w:fldChar w:fldCharType="begin"/>
      </w:r>
      <w:r w:rsidR="009B4327" w:rsidRPr="007E4624">
        <w:rPr>
          <w:rFonts w:cs="Arial"/>
          <w:szCs w:val="22"/>
        </w:rPr>
        <w:instrText xml:space="preserve"> ADDIN EN.CITE &lt;EndNote&gt;&lt;Cite ExcludeYear="1"&gt;&lt;Author&gt;Jayawardana&lt;/Author&gt;&lt;Year&gt;2013&lt;/Year&gt;&lt;RecNum&gt;1391&lt;/RecNum&gt;&lt;DisplayText&gt;(7)&lt;/DisplayText&gt;&lt;record&gt;&lt;rec-number&gt;1391&lt;/rec-number&gt;&lt;foreign-keys&gt;&lt;key app="EN" db-id="vf2txsvslfx092eftsmx50x6aes9dta9ssfv" timestamp="1609212565" guid="d6517d7e-3cd9-4bbc-b50b-c1ed4da2643d"&gt;1391&lt;/key&gt;&lt;/foreign-keys&gt;&lt;ref-type name="Journal Article"&gt;17&lt;/ref-type&gt;&lt;contributors&gt;&lt;authors&gt;&lt;author&gt;Jayawardana, R.&lt;/author&gt;&lt;author&gt;Ranasinghe, P.&lt;/author&gt;&lt;author&gt;Sheriff, M. H.&lt;/author&gt;&lt;author&gt;Matthews, D. R.&lt;/author&gt;&lt;author&gt;Katulanda, P.&lt;/author&gt;&lt;/authors&gt;&lt;/contributors&gt;&lt;titles&gt;&lt;title&gt;Waist to height ratio: a better anthropometric marker of diabetes and cardio-metabolic risks in South Asian adults&lt;/title&gt;&lt;secondary-title&gt;Diabetes Res Clin Pract&lt;/secondary-title&gt;&lt;/titles&gt;&lt;periodical&gt;&lt;full-title&gt;Diabetes Res Clin Pract&lt;/full-title&gt;&lt;/periodical&gt;&lt;pages&gt;292-9&lt;/pages&gt;&lt;volume&gt;99&lt;/volume&gt;&lt;number&gt;3&lt;/number&gt;&lt;edition&gt;2013/01/06&lt;/edition&gt;&lt;keywords&gt;&lt;keyword&gt;Adult&lt;/keyword&gt;&lt;keyword&gt;Aged&lt;/keyword&gt;&lt;keyword&gt;Anthropometry&lt;/keyword&gt;&lt;keyword&gt;Area Under Curve&lt;/keyword&gt;&lt;keyword&gt;Asian Continental Ancestry Group&lt;/keyword&gt;&lt;keyword&gt;Biomarkers&lt;/keyword&gt;&lt;keyword&gt;Body Height&lt;/keyword&gt;&lt;keyword&gt;Female&lt;/keyword&gt;&lt;keyword&gt;Humans&lt;/keyword&gt;&lt;keyword&gt;Male&lt;/keyword&gt;&lt;keyword&gt;Metabolic Diseases&lt;/keyword&gt;&lt;keyword&gt;Middle Aged&lt;/keyword&gt;&lt;keyword&gt;Obesity&lt;/keyword&gt;&lt;keyword&gt;Prediabetic State&lt;/keyword&gt;&lt;keyword&gt;Risk Factors&lt;/keyword&gt;&lt;keyword&gt;Sri Lanka&lt;/keyword&gt;&lt;keyword&gt;Waist Circumference&lt;/keyword&gt;&lt;/keywords&gt;&lt;dates&gt;&lt;year&gt;2013&lt;/year&gt;&lt;pub-dates&gt;&lt;date&gt;Mar&lt;/date&gt;&lt;/pub-dates&gt;&lt;/dates&gt;&lt;isbn&gt;1872-8227&lt;/isbn&gt;&lt;accession-num&gt;23298662&lt;/accession-num&gt;&lt;urls&gt;&lt;related-urls&gt;&lt;url&gt;https://www.ncbi.nlm.nih.gov/pubmed/23298662&lt;/url&gt;&lt;/related-urls&gt;&lt;/urls&gt;&lt;electronic-resource-num&gt;10.1016/j.diabres.2012.12.013&lt;/electronic-resource-num&gt;&lt;language&gt;eng&lt;/language&gt;&lt;/record&gt;&lt;/Cite&gt;&lt;/EndNote&gt;</w:instrText>
      </w:r>
      <w:r w:rsidR="007762F2" w:rsidRPr="007E4624">
        <w:rPr>
          <w:rFonts w:cs="Arial"/>
          <w:szCs w:val="22"/>
        </w:rPr>
        <w:fldChar w:fldCharType="separate"/>
      </w:r>
      <w:r w:rsidR="007762F2" w:rsidRPr="007E4624">
        <w:rPr>
          <w:rFonts w:cs="Arial"/>
          <w:noProof/>
          <w:szCs w:val="22"/>
        </w:rPr>
        <w:t>(7)</w:t>
      </w:r>
      <w:r w:rsidR="007762F2" w:rsidRPr="007E4624">
        <w:rPr>
          <w:rFonts w:cs="Arial"/>
          <w:szCs w:val="22"/>
        </w:rPr>
        <w:fldChar w:fldCharType="end"/>
      </w:r>
      <w:r w:rsidR="0066668D" w:rsidRPr="007E4624">
        <w:rPr>
          <w:rFonts w:cs="Arial"/>
          <w:szCs w:val="22"/>
        </w:rPr>
        <w:t xml:space="preserve">. </w:t>
      </w:r>
    </w:p>
    <w:p w14:paraId="2AAA121A" w14:textId="77777777" w:rsidR="003C6A86" w:rsidRPr="007E4624" w:rsidRDefault="003C6A86" w:rsidP="007E4624">
      <w:pPr>
        <w:rPr>
          <w:rFonts w:cs="Arial"/>
          <w:szCs w:val="22"/>
        </w:rPr>
      </w:pPr>
    </w:p>
    <w:p w14:paraId="5FC00383" w14:textId="78819092" w:rsidR="001730F8" w:rsidRPr="007E4624" w:rsidRDefault="001F581F" w:rsidP="007E4624">
      <w:pPr>
        <w:rPr>
          <w:rFonts w:cs="Arial"/>
          <w:szCs w:val="22"/>
        </w:rPr>
      </w:pPr>
      <w:r w:rsidRPr="007E4624">
        <w:rPr>
          <w:rFonts w:cs="Arial"/>
          <w:szCs w:val="22"/>
        </w:rPr>
        <w:t>The association</w:t>
      </w:r>
      <w:r w:rsidR="00792696" w:rsidRPr="007E4624">
        <w:rPr>
          <w:rFonts w:cs="Arial"/>
          <w:szCs w:val="22"/>
        </w:rPr>
        <w:t>s</w:t>
      </w:r>
      <w:r w:rsidRPr="007E4624">
        <w:rPr>
          <w:rFonts w:cs="Arial"/>
          <w:szCs w:val="22"/>
        </w:rPr>
        <w:t xml:space="preserve"> between</w:t>
      </w:r>
      <w:r w:rsidR="001730F8" w:rsidRPr="007E4624">
        <w:rPr>
          <w:rFonts w:cs="Arial"/>
          <w:szCs w:val="22"/>
        </w:rPr>
        <w:t xml:space="preserve"> obesity, </w:t>
      </w:r>
      <w:r w:rsidR="0073434A" w:rsidRPr="007E4624">
        <w:rPr>
          <w:rFonts w:cs="Arial"/>
          <w:szCs w:val="22"/>
        </w:rPr>
        <w:t xml:space="preserve">central obesity (increased waist circumference, especially </w:t>
      </w:r>
      <w:r w:rsidR="001730F8" w:rsidRPr="007E4624">
        <w:rPr>
          <w:rFonts w:cs="Arial"/>
          <w:szCs w:val="22"/>
        </w:rPr>
        <w:t>intra-abdominal</w:t>
      </w:r>
      <w:r w:rsidRPr="007E4624">
        <w:rPr>
          <w:rFonts w:cs="Arial"/>
          <w:szCs w:val="22"/>
        </w:rPr>
        <w:t>/visceral fat</w:t>
      </w:r>
      <w:r w:rsidR="0073434A" w:rsidRPr="007E4624">
        <w:rPr>
          <w:rFonts w:cs="Arial"/>
          <w:szCs w:val="22"/>
        </w:rPr>
        <w:t>)</w:t>
      </w:r>
      <w:r w:rsidR="00792696" w:rsidRPr="007E4624">
        <w:rPr>
          <w:rFonts w:cs="Arial"/>
          <w:szCs w:val="22"/>
        </w:rPr>
        <w:t xml:space="preserve"> </w:t>
      </w:r>
      <w:r w:rsidR="001730F8" w:rsidRPr="007E4624">
        <w:rPr>
          <w:rFonts w:cs="Arial"/>
          <w:szCs w:val="22"/>
        </w:rPr>
        <w:t>and the risk</w:t>
      </w:r>
      <w:r w:rsidR="00792696" w:rsidRPr="007E4624">
        <w:rPr>
          <w:rFonts w:cs="Arial"/>
          <w:szCs w:val="22"/>
        </w:rPr>
        <w:t xml:space="preserve">s for cardiometabolic diseases as well as </w:t>
      </w:r>
      <w:r w:rsidR="00062EA3" w:rsidRPr="007E4624">
        <w:rPr>
          <w:rFonts w:cs="Arial"/>
          <w:szCs w:val="22"/>
        </w:rPr>
        <w:t xml:space="preserve">obstructive </w:t>
      </w:r>
      <w:r w:rsidR="001730F8" w:rsidRPr="007E4624">
        <w:rPr>
          <w:rFonts w:cs="Arial"/>
          <w:szCs w:val="22"/>
        </w:rPr>
        <w:lastRenderedPageBreak/>
        <w:t>sleep apnea, asthma</w:t>
      </w:r>
      <w:r w:rsidR="004434DA" w:rsidRPr="007E4624">
        <w:rPr>
          <w:rFonts w:cs="Arial"/>
          <w:szCs w:val="22"/>
        </w:rPr>
        <w:t>,</w:t>
      </w:r>
      <w:r w:rsidR="001730F8" w:rsidRPr="007E4624">
        <w:rPr>
          <w:rFonts w:cs="Arial"/>
          <w:szCs w:val="22"/>
        </w:rPr>
        <w:t xml:space="preserve"> and nonalcoholic fatty liver disease (NAFLD) </w:t>
      </w:r>
      <w:r w:rsidR="00792696" w:rsidRPr="007E4624">
        <w:rPr>
          <w:rFonts w:cs="Arial"/>
          <w:szCs w:val="22"/>
        </w:rPr>
        <w:t>are</w:t>
      </w:r>
      <w:r w:rsidR="001730F8" w:rsidRPr="007E4624">
        <w:rPr>
          <w:rFonts w:cs="Arial"/>
          <w:szCs w:val="22"/>
        </w:rPr>
        <w:t xml:space="preserve"> well established </w:t>
      </w:r>
      <w:r w:rsidR="007762F2" w:rsidRPr="007E4624">
        <w:rPr>
          <w:rFonts w:cs="Arial"/>
          <w:szCs w:val="22"/>
        </w:rPr>
        <w:fldChar w:fldCharType="begin">
          <w:fldData xml:space="preserve">PEVuZE5vdGU+PENpdGU+PEF1dGhvcj5CcmF5PC9BdXRob3I+PFllYXI+MjAwNDwvWWVhcj48UmVj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PEVuZE5vdGU+PENpdGU+PEF1dGhvcj5CcmF5PC9BdXRob3I+PFllYXI+MjAwNDwvWWVhcj48UmVj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(8,9)</w:t>
      </w:r>
      <w:r w:rsidR="007762F2" w:rsidRPr="007E4624">
        <w:rPr>
          <w:rFonts w:cs="Arial"/>
          <w:szCs w:val="22"/>
        </w:rPr>
        <w:fldChar w:fldCharType="end"/>
      </w:r>
      <w:r w:rsidR="001730F8" w:rsidRPr="007E4624">
        <w:rPr>
          <w:rFonts w:cs="Arial"/>
          <w:szCs w:val="22"/>
        </w:rPr>
        <w:t>. Cytokines</w:t>
      </w:r>
      <w:r w:rsidR="00B30F33" w:rsidRPr="007E4624">
        <w:rPr>
          <w:rFonts w:cs="Arial"/>
          <w:szCs w:val="22"/>
        </w:rPr>
        <w:t xml:space="preserve"> secreted from visceral adipocytes</w:t>
      </w:r>
      <w:r w:rsidR="00792696" w:rsidRPr="007E4624">
        <w:rPr>
          <w:rFonts w:cs="Arial"/>
          <w:szCs w:val="22"/>
        </w:rPr>
        <w:t>, including</w:t>
      </w:r>
      <w:r w:rsidR="001730F8" w:rsidRPr="007E4624">
        <w:rPr>
          <w:rFonts w:cs="Arial"/>
          <w:szCs w:val="22"/>
        </w:rPr>
        <w:t xml:space="preserve"> interleukin</w:t>
      </w:r>
      <w:r w:rsidR="00062EA3" w:rsidRPr="007E4624">
        <w:rPr>
          <w:rFonts w:cs="Arial"/>
          <w:szCs w:val="22"/>
        </w:rPr>
        <w:t>-</w:t>
      </w:r>
      <w:r w:rsidR="001730F8" w:rsidRPr="007E4624">
        <w:rPr>
          <w:rFonts w:cs="Arial"/>
          <w:szCs w:val="22"/>
        </w:rPr>
        <w:t>6, tumor necrosis factor alpha, resistin</w:t>
      </w:r>
      <w:r w:rsidR="000A6B57" w:rsidRPr="007E4624">
        <w:rPr>
          <w:rFonts w:cs="Arial"/>
          <w:szCs w:val="22"/>
        </w:rPr>
        <w:t>,</w:t>
      </w:r>
      <w:r w:rsidR="001730F8" w:rsidRPr="007E4624">
        <w:rPr>
          <w:rFonts w:cs="Arial"/>
          <w:szCs w:val="22"/>
        </w:rPr>
        <w:t xml:space="preserve"> and plasminogen activation inhibitor-1, have been </w:t>
      </w:r>
      <w:r w:rsidR="00BE58DD" w:rsidRPr="007E4624">
        <w:rPr>
          <w:rFonts w:cs="Arial"/>
          <w:szCs w:val="22"/>
        </w:rPr>
        <w:t>implicated in the pathogenesis of these diseases, in part by promoting local and systemic states of</w:t>
      </w:r>
      <w:r w:rsidR="001730F8" w:rsidRPr="007E4624">
        <w:rPr>
          <w:rFonts w:cs="Arial"/>
          <w:szCs w:val="22"/>
        </w:rPr>
        <w:t xml:space="preserve"> inflammation and thrombosis </w:t>
      </w:r>
      <w:r w:rsidR="007762F2" w:rsidRPr="007E4624">
        <w:rPr>
          <w:rFonts w:cs="Arial"/>
          <w:szCs w:val="22"/>
        </w:rPr>
        <w:fldChar w:fldCharType="begin">
          <w:fldData xml:space="preserve">PEVuZE5vdGU+PENpdGU+PEF1dGhvcj5UcmF5aHVybjwvQXV0aG9yPjxZZWFyPjIwMDQ8L1llYXI+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PEVuZE5vdGU+PENpdGU+PEF1dGhvcj5UcmF5aHVybjwvQXV0aG9yPjxZZWFyPjIwMDQ8L1llYXI+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(10-12)</w:t>
      </w:r>
      <w:r w:rsidR="007762F2" w:rsidRPr="007E4624">
        <w:rPr>
          <w:rFonts w:cs="Arial"/>
          <w:szCs w:val="22"/>
        </w:rPr>
        <w:fldChar w:fldCharType="end"/>
      </w:r>
      <w:r w:rsidR="001730F8" w:rsidRPr="007E4624">
        <w:rPr>
          <w:rFonts w:cs="Arial"/>
          <w:szCs w:val="22"/>
        </w:rPr>
        <w:t xml:space="preserve">.  A reduction in body weight of 5-10% </w:t>
      </w:r>
      <w:r w:rsidR="008219DE" w:rsidRPr="007E4624">
        <w:rPr>
          <w:rFonts w:cs="Arial"/>
          <w:szCs w:val="22"/>
        </w:rPr>
        <w:t>significantly lowers</w:t>
      </w:r>
      <w:r w:rsidR="001730F8" w:rsidRPr="007E4624">
        <w:rPr>
          <w:rFonts w:cs="Arial"/>
          <w:szCs w:val="22"/>
        </w:rPr>
        <w:t xml:space="preserve"> inflammatory and pro-thrombotic makers, as well as </w:t>
      </w:r>
      <w:r w:rsidR="003C6A86" w:rsidRPr="007E4624">
        <w:rPr>
          <w:rFonts w:cs="Arial"/>
          <w:szCs w:val="22"/>
        </w:rPr>
        <w:t xml:space="preserve">chronic </w:t>
      </w:r>
      <w:r w:rsidR="0025716C" w:rsidRPr="007E4624">
        <w:rPr>
          <w:rFonts w:cs="Arial"/>
          <w:szCs w:val="22"/>
        </w:rPr>
        <w:t xml:space="preserve">disease incidence </w:t>
      </w:r>
      <w:r w:rsidR="007762F2" w:rsidRPr="007E4624">
        <w:rPr>
          <w:rFonts w:cs="Arial"/>
          <w:szCs w:val="22"/>
        </w:rPr>
        <w:fldChar w:fldCharType="begin">
          <w:fldData xml:space="preserve">PEVuZE5vdGU+PENpdGU+PEF1dGhvcj5EZXNwcsOpczwvQXV0aG9yPjxZZWFyPjIwMDE8L1llYXI+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aW9uIFByb2dyYW0gUmVzZWFyY2gsIEdyb3VwPC9hdXRob3I+PC9hdXRob3JzPjwvY29udHJpYnV0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ZT48L3B1Yi1kYXRlcz48L2RhdGVzPjxpc2JuPjE1MzMtNDQwNiAoRWxlY3Ryb25pYykmI3hEOzAw
MjgtNDc5MyAoTGlua2luZyk8L2lzYm4+PGFjY2Vzc2lvbi1udW0+MTE4MzI1Mjc8L2FjY2Vzc2lv
bi1udW0+PHVybHM+PHJlbGF0ZWQtdXJscz48dXJsPjxzdHlsZSBmYWNlPSJ1bmRlcmxpbmUiIGZv
bnQ9ImRlZmF1bHQiIHNpemU9IjEwMCUiPmh0dHBzOi8vd3d3Lm5jYmkubmxtLm5paC5nb3YvcHVi
bWVkLzExODMyNTI3PC9zdHlsZT48L3VybD48L3JlbGF0ZWQtdXJscz48L3VybHM+PGN1c3RvbTI+
UE1DMTM3MDkyNjwvY3VzdG9tMj48ZWxlY3Ryb25pYy1yZXNvdXJjZS1udW0+MTAuMTA1Ni9ORUpN
b2EwMTI1MTI8L2VsZWN0cm9uaWMtcmVzb3VyY2UtbnVtPjwvcmVjb3JkPjwvQ2l0ZT48L0VuZE5v
dGU+AG==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PEVuZE5vdGU+PENpdGU+PEF1dGhvcj5EZXNwcsOpczwvQXV0aG9yPjxZZWFyPjIwMDE8L1llYXI+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aW9uIFByb2dyYW0gUmVzZWFyY2gsIEdyb3VwPC9hdXRob3I+PC9hdXRob3JzPjwvY29udHJpYnV0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ZT48L3B1Yi1kYXRlcz48L2RhdGVzPjxpc2JuPjE1MzMtNDQwNiAoRWxlY3Ryb25pYykmI3hEOzAw
MjgtNDc5MyAoTGlua2luZyk8L2lzYm4+PGFjY2Vzc2lvbi1udW0+MTE4MzI1Mjc8L2FjY2Vzc2lv
bi1udW0+PHVybHM+PHJlbGF0ZWQtdXJscz48dXJsPjxzdHlsZSBmYWNlPSJ1bmRlcmxpbmUiIGZv
bnQ9ImRlZmF1bHQiIHNpemU9IjEwMCUiPmh0dHBzOi8vd3d3Lm5jYmkubmxtLm5paC5nb3YvcHVi
bWVkLzExODMyNTI3PC9zdHlsZT48L3VybD48L3JlbGF0ZWQtdXJscz48L3VybHM+PGN1c3RvbTI+
UE1DMTM3MDkyNjwvY3VzdG9tMj48ZWxlY3Ryb25pYy1yZXNvdXJjZS1udW0+MTAuMTA1Ni9ORUpN
b2EwMTI1MTI8L2VsZWN0cm9uaWMtcmVzb3VyY2UtbnVtPjwvcmVjb3JkPjwvQ2l0ZT48L0VuZE5v
dGU+AG==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(13,14)</w:t>
      </w:r>
      <w:r w:rsidR="007762F2" w:rsidRPr="007E4624">
        <w:rPr>
          <w:rFonts w:cs="Arial"/>
          <w:szCs w:val="22"/>
        </w:rPr>
        <w:fldChar w:fldCharType="end"/>
      </w:r>
      <w:r w:rsidR="001730F8" w:rsidRPr="007E4624">
        <w:rPr>
          <w:rFonts w:cs="Arial"/>
          <w:szCs w:val="22"/>
        </w:rPr>
        <w:t>.</w:t>
      </w:r>
    </w:p>
    <w:p w14:paraId="2C218953" w14:textId="77777777" w:rsidR="0065204E" w:rsidRPr="007E4624" w:rsidRDefault="0065204E" w:rsidP="007E4624">
      <w:pPr>
        <w:pStyle w:val="NormalWeb"/>
        <w:spacing w:before="0" w:after="0"/>
        <w:rPr>
          <w:rFonts w:ascii="Arial" w:hAnsi="Arial" w:cs="Arial"/>
          <w:b/>
          <w:sz w:val="22"/>
          <w:szCs w:val="22"/>
        </w:rPr>
      </w:pPr>
    </w:p>
    <w:p w14:paraId="669C4973" w14:textId="23DF66B8" w:rsidR="007E04E8" w:rsidRPr="007E4624" w:rsidRDefault="00F44C80" w:rsidP="007E4624">
      <w:pPr>
        <w:rPr>
          <w:rFonts w:cs="Arial"/>
          <w:b/>
          <w:bCs/>
          <w:szCs w:val="22"/>
        </w:rPr>
      </w:pPr>
      <w:r w:rsidRPr="007E4624">
        <w:rPr>
          <w:rFonts w:cs="Arial"/>
          <w:b/>
          <w:bCs/>
          <w:color w:val="0070C0"/>
          <w:szCs w:val="22"/>
        </w:rPr>
        <w:t xml:space="preserve">OBESITY </w:t>
      </w:r>
      <w:r w:rsidR="00837A00" w:rsidRPr="007E4624">
        <w:rPr>
          <w:rFonts w:cs="Arial"/>
          <w:b/>
          <w:bCs/>
          <w:color w:val="0070C0"/>
          <w:szCs w:val="22"/>
        </w:rPr>
        <w:t>PHARMACOTHERAPY</w:t>
      </w:r>
      <w:r w:rsidR="007E04E8" w:rsidRPr="007E4624">
        <w:rPr>
          <w:rFonts w:cs="Arial"/>
          <w:b/>
          <w:bCs/>
          <w:szCs w:val="22"/>
        </w:rPr>
        <w:br/>
      </w:r>
    </w:p>
    <w:p w14:paraId="7A85E1B4" w14:textId="0648D52A" w:rsidR="007E04E8" w:rsidRPr="007E4624" w:rsidRDefault="007E04E8" w:rsidP="007E4624">
      <w:pPr>
        <w:rPr>
          <w:rFonts w:cs="Arial"/>
          <w:b/>
          <w:bCs/>
          <w:szCs w:val="22"/>
        </w:rPr>
      </w:pPr>
      <w:r w:rsidRPr="007E4624">
        <w:rPr>
          <w:rFonts w:cs="Arial"/>
          <w:b/>
          <w:bCs/>
          <w:color w:val="00B050"/>
          <w:szCs w:val="22"/>
        </w:rPr>
        <w:t xml:space="preserve">Principles of </w:t>
      </w:r>
      <w:r w:rsidR="00CB3C09" w:rsidRPr="007E4624">
        <w:rPr>
          <w:rFonts w:cs="Arial"/>
          <w:b/>
          <w:bCs/>
          <w:color w:val="00B050"/>
          <w:szCs w:val="22"/>
        </w:rPr>
        <w:t>Obesity Pharmacotherapy</w:t>
      </w:r>
    </w:p>
    <w:p w14:paraId="12988893" w14:textId="77777777" w:rsidR="00C46D97" w:rsidRPr="007E4624" w:rsidRDefault="00C46D97" w:rsidP="007E4624">
      <w:pPr>
        <w:pStyle w:val="NormalWeb"/>
        <w:spacing w:before="0" w:after="0"/>
        <w:rPr>
          <w:rFonts w:ascii="Arial" w:hAnsi="Arial" w:cs="Arial"/>
          <w:b/>
          <w:caps/>
          <w:sz w:val="22"/>
          <w:szCs w:val="22"/>
        </w:rPr>
      </w:pPr>
    </w:p>
    <w:p w14:paraId="48981CC8" w14:textId="6D3A8DF3" w:rsidR="00D034FA" w:rsidRPr="007E4624" w:rsidRDefault="00475B93" w:rsidP="007E4624">
      <w:pPr>
        <w:rPr>
          <w:rFonts w:cs="Arial"/>
          <w:b/>
          <w:szCs w:val="22"/>
        </w:rPr>
      </w:pPr>
      <w:r w:rsidRPr="007E4624">
        <w:rPr>
          <w:rFonts w:cs="Arial"/>
          <w:szCs w:val="22"/>
        </w:rPr>
        <w:t xml:space="preserve">As with other chronic </w:t>
      </w:r>
      <w:r w:rsidR="00D339AA" w:rsidRPr="007E4624">
        <w:rPr>
          <w:rFonts w:cs="Arial"/>
          <w:szCs w:val="22"/>
        </w:rPr>
        <w:t xml:space="preserve">metabolic </w:t>
      </w:r>
      <w:r w:rsidRPr="007E4624">
        <w:rPr>
          <w:rFonts w:cs="Arial"/>
          <w:szCs w:val="22"/>
        </w:rPr>
        <w:t xml:space="preserve">diseases, the initial management </w:t>
      </w:r>
      <w:r w:rsidR="00837A00" w:rsidRPr="007E4624">
        <w:rPr>
          <w:rFonts w:cs="Arial"/>
          <w:szCs w:val="22"/>
        </w:rPr>
        <w:t xml:space="preserve">of </w:t>
      </w:r>
      <w:r w:rsidR="00AD638F" w:rsidRPr="007E4624">
        <w:rPr>
          <w:rFonts w:cs="Arial"/>
          <w:szCs w:val="22"/>
        </w:rPr>
        <w:t xml:space="preserve">overweight and </w:t>
      </w:r>
      <w:r w:rsidR="00837A00" w:rsidRPr="007E4624">
        <w:rPr>
          <w:rFonts w:cs="Arial"/>
          <w:szCs w:val="22"/>
        </w:rPr>
        <w:t xml:space="preserve">obesity </w:t>
      </w:r>
      <w:r w:rsidRPr="007E4624">
        <w:rPr>
          <w:rFonts w:cs="Arial"/>
          <w:szCs w:val="22"/>
        </w:rPr>
        <w:t xml:space="preserve">emphasizes sustainable </w:t>
      </w:r>
      <w:r w:rsidR="00837A00" w:rsidRPr="007E4624">
        <w:rPr>
          <w:rFonts w:cs="Arial"/>
          <w:szCs w:val="22"/>
        </w:rPr>
        <w:t>nutrition</w:t>
      </w:r>
      <w:r w:rsidRPr="007E4624">
        <w:rPr>
          <w:rFonts w:cs="Arial"/>
          <w:szCs w:val="22"/>
        </w:rPr>
        <w:t>al</w:t>
      </w:r>
      <w:r w:rsidR="00837A00" w:rsidRPr="007E4624">
        <w:rPr>
          <w:rFonts w:cs="Arial"/>
          <w:szCs w:val="22"/>
        </w:rPr>
        <w:t>, physical activity, and behavior</w:t>
      </w:r>
      <w:r w:rsidR="00FF471E" w:rsidRPr="007E4624">
        <w:rPr>
          <w:rFonts w:cs="Arial"/>
          <w:szCs w:val="22"/>
        </w:rPr>
        <w:t>al</w:t>
      </w:r>
      <w:r w:rsidR="00837A00" w:rsidRPr="007E4624">
        <w:rPr>
          <w:rFonts w:cs="Arial"/>
          <w:szCs w:val="22"/>
        </w:rPr>
        <w:t xml:space="preserve"> change</w:t>
      </w:r>
      <w:r w:rsidR="00FF471E" w:rsidRPr="007E4624">
        <w:rPr>
          <w:rFonts w:cs="Arial"/>
          <w:szCs w:val="22"/>
        </w:rPr>
        <w:t>s</w:t>
      </w:r>
      <w:r w:rsidR="00FF6865" w:rsidRPr="007E4624">
        <w:rPr>
          <w:rFonts w:cs="Arial"/>
          <w:szCs w:val="22"/>
        </w:rPr>
        <w:t xml:space="preserve"> that have been shown </w:t>
      </w:r>
      <w:r w:rsidR="005D6222" w:rsidRPr="007E4624">
        <w:rPr>
          <w:rFonts w:cs="Arial"/>
          <w:szCs w:val="22"/>
        </w:rPr>
        <w:t xml:space="preserve">to </w:t>
      </w:r>
      <w:r w:rsidR="00FF6865" w:rsidRPr="007E4624">
        <w:rPr>
          <w:rFonts w:cs="Arial"/>
          <w:szCs w:val="22"/>
        </w:rPr>
        <w:t>reduce weight and lower cardiometabolic risk</w:t>
      </w:r>
      <w:r w:rsidR="00837A00" w:rsidRPr="007E4624">
        <w:rPr>
          <w:rFonts w:cs="Arial"/>
          <w:szCs w:val="22"/>
        </w:rPr>
        <w:t xml:space="preserve">. However, lifestyle </w:t>
      </w:r>
      <w:r w:rsidR="005802CA" w:rsidRPr="007E4624">
        <w:rPr>
          <w:rFonts w:cs="Arial"/>
          <w:szCs w:val="22"/>
        </w:rPr>
        <w:t xml:space="preserve">interventions that include caloric restriction and/or portion control </w:t>
      </w:r>
      <w:r w:rsidR="00837A00" w:rsidRPr="007E4624">
        <w:rPr>
          <w:rFonts w:cs="Arial"/>
          <w:szCs w:val="22"/>
        </w:rPr>
        <w:t xml:space="preserve">alone </w:t>
      </w:r>
      <w:r w:rsidR="00AD638F" w:rsidRPr="007E4624">
        <w:rPr>
          <w:rFonts w:cs="Arial"/>
          <w:szCs w:val="22"/>
        </w:rPr>
        <w:t>are insufficient</w:t>
      </w:r>
      <w:r w:rsidR="009F2455" w:rsidRPr="007E4624">
        <w:rPr>
          <w:rFonts w:cs="Arial"/>
          <w:szCs w:val="22"/>
        </w:rPr>
        <w:t xml:space="preserve"> in achieving </w:t>
      </w:r>
      <w:r w:rsidR="00134706" w:rsidRPr="007E4624">
        <w:rPr>
          <w:rFonts w:cs="Arial"/>
          <w:szCs w:val="22"/>
        </w:rPr>
        <w:t xml:space="preserve">long-term </w:t>
      </w:r>
      <w:r w:rsidR="00837A00" w:rsidRPr="007E4624">
        <w:rPr>
          <w:rFonts w:cs="Arial"/>
          <w:szCs w:val="22"/>
        </w:rPr>
        <w:t>weight loss maintenanc</w:t>
      </w:r>
      <w:r w:rsidR="00E4475F" w:rsidRPr="007E4624">
        <w:rPr>
          <w:rFonts w:cs="Arial"/>
          <w:szCs w:val="22"/>
        </w:rPr>
        <w:t>e</w:t>
      </w:r>
      <w:r w:rsidR="00AD638F" w:rsidRPr="007E4624">
        <w:rPr>
          <w:rFonts w:cs="Arial"/>
          <w:szCs w:val="22"/>
        </w:rPr>
        <w:t xml:space="preserve"> in most patients</w:t>
      </w:r>
      <w:r w:rsidR="005D6222" w:rsidRPr="007E4624">
        <w:rPr>
          <w:rFonts w:cs="Arial"/>
          <w:szCs w:val="22"/>
        </w:rPr>
        <w:t>,</w:t>
      </w:r>
      <w:r w:rsidRPr="007E4624">
        <w:rPr>
          <w:rFonts w:cs="Arial"/>
          <w:szCs w:val="22"/>
        </w:rPr>
        <w:t xml:space="preserve"> with </w:t>
      </w:r>
      <w:r w:rsidR="00E4475F" w:rsidRPr="007E4624">
        <w:rPr>
          <w:rFonts w:cs="Arial"/>
          <w:szCs w:val="22"/>
        </w:rPr>
        <w:t>o</w:t>
      </w:r>
      <w:r w:rsidR="00837A00" w:rsidRPr="007E4624">
        <w:rPr>
          <w:rFonts w:cs="Arial"/>
          <w:szCs w:val="22"/>
        </w:rPr>
        <w:t xml:space="preserve">ne-third to two-thirds of lost weight regained within one-year following end of treatment, and </w:t>
      </w:r>
      <w:r w:rsidR="00FF6865" w:rsidRPr="007E4624">
        <w:rPr>
          <w:rFonts w:cs="Arial"/>
          <w:szCs w:val="22"/>
        </w:rPr>
        <w:t xml:space="preserve">&gt; 95% </w:t>
      </w:r>
      <w:r w:rsidR="00837A00" w:rsidRPr="007E4624">
        <w:rPr>
          <w:rFonts w:cs="Arial"/>
          <w:szCs w:val="22"/>
        </w:rPr>
        <w:t xml:space="preserve">weight regained within 5 years </w:t>
      </w:r>
      <w:r w:rsidR="007762F2" w:rsidRPr="007E4624">
        <w:rPr>
          <w:rFonts w:cs="Arial"/>
          <w:szCs w:val="22"/>
        </w:rPr>
        <w:fldChar w:fldCharType="begin"/>
      </w:r>
      <w:r w:rsidR="009B4327" w:rsidRPr="007E4624">
        <w:rPr>
          <w:rFonts w:cs="Arial"/>
          <w:szCs w:val="22"/>
        </w:rPr>
        <w:instrText xml:space="preserve"> ADDIN EN.CITE &lt;EndNote&gt;&lt;Cite&gt;&lt;Author&gt;Foster&lt;/Author&gt;&lt;Year&gt;2006&lt;/Year&gt;&lt;RecNum&gt;1473&lt;/RecNum&gt;&lt;DisplayText&gt;(15)&lt;/DisplayText&gt;&lt;record&gt;&lt;rec-number&gt;1473&lt;/rec-number&gt;&lt;foreign-keys&gt;&lt;key app="EN" db-id="vf2txsvslfx092eftsmx50x6aes9dta9ssfv" timestamp="1609212690" guid="dfb359d6-5df8-43c1-bd4f-1ac4c9809089"&gt;1473&lt;/key&gt;&lt;/foreign-keys&gt;&lt;ref-type name="Journal Article"&gt;17&lt;/ref-type&gt;&lt;contributors&gt;&lt;authors&gt;&lt;author&gt;Foster, G.&lt;/author&gt;&lt;/authors&gt;&lt;/contributors&gt;&lt;titles&gt;&lt;title&gt;The behavioral approach to treating obesity&lt;/title&gt;&lt;secondary-title&gt;Am Heart J&lt;/secondary-title&gt;&lt;/titles&gt;&lt;periodical&gt;&lt;full-title&gt;Am Heart J&lt;/full-title&gt;&lt;/periodical&gt;&lt;pages&gt;625-7&lt;/pages&gt;&lt;volume&gt;151&lt;/volume&gt;&lt;number&gt;3&lt;/number&gt;&lt;keywords&gt;&lt;keyword&gt;Behavior Therapy&lt;/keyword&gt;&lt;keyword&gt;Humans&lt;/keyword&gt;&lt;keyword&gt;Obesity&lt;/keyword&gt;&lt;/keywords&gt;&lt;dates&gt;&lt;year&gt;2006&lt;/year&gt;&lt;pub-dates&gt;&lt;date&gt;Mar&lt;/date&gt;&lt;/pub-dates&gt;&lt;/dates&gt;&lt;isbn&gt;1097-6744&lt;/isbn&gt;&lt;accession-num&gt;16504623&lt;/accession-num&gt;&lt;urls&gt;&lt;related-urls&gt;&lt;url&gt;https://www.ncbi.nlm.nih.gov/pubmed/16504623&lt;/url&gt;&lt;/related-urls&gt;&lt;/urls&gt;&lt;electronic-resource-num&gt;10.1016/j.ahj.2005.03.003&lt;/electronic-resource-num&gt;&lt;language&gt;eng&lt;/language&gt;&lt;/record&gt;&lt;/Cite&gt;&lt;/EndNote&gt;</w:instrText>
      </w:r>
      <w:r w:rsidR="007762F2" w:rsidRPr="007E4624">
        <w:rPr>
          <w:rFonts w:cs="Arial"/>
          <w:szCs w:val="22"/>
        </w:rPr>
        <w:fldChar w:fldCharType="separate"/>
      </w:r>
      <w:r w:rsidR="007762F2" w:rsidRPr="007E4624">
        <w:rPr>
          <w:rFonts w:cs="Arial"/>
          <w:noProof/>
          <w:szCs w:val="22"/>
        </w:rPr>
        <w:t>(15)</w:t>
      </w:r>
      <w:r w:rsidR="007762F2" w:rsidRPr="007E4624">
        <w:rPr>
          <w:rFonts w:cs="Arial"/>
          <w:szCs w:val="22"/>
        </w:rPr>
        <w:fldChar w:fldCharType="end"/>
      </w:r>
      <w:r w:rsidR="00837A00" w:rsidRPr="007E4624">
        <w:rPr>
          <w:rFonts w:cs="Arial"/>
          <w:szCs w:val="22"/>
        </w:rPr>
        <w:t xml:space="preserve">. </w:t>
      </w:r>
    </w:p>
    <w:p w14:paraId="510B9677" w14:textId="0B5DC904" w:rsidR="0065204E" w:rsidRPr="007E4624" w:rsidRDefault="0065204E" w:rsidP="007E4624">
      <w:pPr>
        <w:rPr>
          <w:rFonts w:cs="Arial"/>
          <w:szCs w:val="22"/>
        </w:rPr>
      </w:pPr>
    </w:p>
    <w:p w14:paraId="46A862B3" w14:textId="7AB824B7" w:rsidR="00C73FAE" w:rsidRPr="007E4624" w:rsidRDefault="005D6222" w:rsidP="007E4624">
      <w:pPr>
        <w:rPr>
          <w:rFonts w:cs="Arial"/>
          <w:szCs w:val="22"/>
        </w:rPr>
      </w:pPr>
      <w:r w:rsidRPr="007E4624">
        <w:rPr>
          <w:rFonts w:cs="Arial"/>
          <w:szCs w:val="22"/>
        </w:rPr>
        <w:t xml:space="preserve">For patients who have failed to achieve clinically significant weight loss, defined as ≥ 5% of baseline weight </w:t>
      </w:r>
      <w:r w:rsidR="007762F2" w:rsidRPr="007E4624">
        <w:rPr>
          <w:rFonts w:cs="Arial"/>
          <w:szCs w:val="22"/>
        </w:rPr>
        <w:fldChar w:fldCharType="begin">
          <w:fldData xml:space="preserve">PEVuZE5vdGU+PENpdGUgRXhjbHVkZVllYXI9IjEiPjxBdXRob3I+SmVuc2VuPC9BdXRob3I+PFll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PEVuZE5vdGU+PENpdGUgRXhjbHVkZVllYXI9IjEiPjxBdXRob3I+SmVuc2VuPC9BdXRob3I+PFll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(16)</w:t>
      </w:r>
      <w:r w:rsidR="007762F2" w:rsidRPr="007E4624">
        <w:rPr>
          <w:rFonts w:cs="Arial"/>
          <w:szCs w:val="22"/>
        </w:rPr>
        <w:fldChar w:fldCharType="end"/>
      </w:r>
      <w:r w:rsidRPr="007E4624">
        <w:rPr>
          <w:rFonts w:cs="Arial"/>
          <w:szCs w:val="22"/>
        </w:rPr>
        <w:t xml:space="preserve"> after 6 months of lifestyle interventions </w:t>
      </w:r>
      <w:r w:rsidR="007762F2" w:rsidRPr="007E4624">
        <w:rPr>
          <w:rFonts w:cs="Arial"/>
          <w:szCs w:val="22"/>
        </w:rPr>
        <w:fldChar w:fldCharType="begin">
          <w:fldData xml:space="preserve">PEVuZE5vdGU+PENpdGUgRXhjbHVkZVllYXI9IjEiPjxBdXRob3I+SmVuc2VuPC9BdXRob3I+PFll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Y3Jpbm9sb2d5IGFuZCBtZXRhYm9saXNtPC9hYmJyLTE+PC9wZXJpb2RpY2FsPjxwYWdlcz4zNDIt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PEVuZE5vdGU+PENpdGUgRXhjbHVkZVllYXI9IjEiPjxBdXRob3I+SmVuc2VuPC9BdXRob3I+PFll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Y3Jpbm9sb2d5IGFuZCBtZXRhYm9saXNtPC9hYmJyLTE+PC9wZXJpb2RpY2FsPjxwYWdlcz4zNDIt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(16-19)</w:t>
      </w:r>
      <w:r w:rsidR="007762F2" w:rsidRPr="007E4624">
        <w:rPr>
          <w:rFonts w:cs="Arial"/>
          <w:szCs w:val="22"/>
        </w:rPr>
        <w:fldChar w:fldCharType="end"/>
      </w:r>
      <w:r w:rsidRPr="007E4624">
        <w:rPr>
          <w:rFonts w:cs="Arial"/>
          <w:szCs w:val="22"/>
        </w:rPr>
        <w:t xml:space="preserve">, </w:t>
      </w:r>
      <w:r w:rsidR="007C553F" w:rsidRPr="007E4624">
        <w:rPr>
          <w:rFonts w:cs="Arial"/>
          <w:szCs w:val="22"/>
        </w:rPr>
        <w:t>professional organizations including The Obesity Society</w:t>
      </w:r>
      <w:r w:rsidR="00252DF0" w:rsidRPr="007E4624">
        <w:rPr>
          <w:rFonts w:cs="Arial"/>
          <w:szCs w:val="22"/>
        </w:rPr>
        <w:t>, the Endocrine Society,</w:t>
      </w:r>
      <w:r w:rsidR="007C553F" w:rsidRPr="007E4624">
        <w:rPr>
          <w:rFonts w:cs="Arial"/>
          <w:szCs w:val="22"/>
        </w:rPr>
        <w:t xml:space="preserve"> and the American Association of Clinical Endocrinologists</w:t>
      </w:r>
      <w:r w:rsidR="00C128B1" w:rsidRPr="007E4624">
        <w:rPr>
          <w:rFonts w:cs="Arial"/>
          <w:szCs w:val="22"/>
        </w:rPr>
        <w:t xml:space="preserve"> r</w:t>
      </w:r>
      <w:r w:rsidR="001F581F" w:rsidRPr="007E4624">
        <w:rPr>
          <w:rFonts w:cs="Arial"/>
          <w:szCs w:val="22"/>
        </w:rPr>
        <w:t>ecommend</w:t>
      </w:r>
      <w:r w:rsidR="00C128B1" w:rsidRPr="007E4624">
        <w:rPr>
          <w:rFonts w:cs="Arial"/>
          <w:szCs w:val="22"/>
        </w:rPr>
        <w:t xml:space="preserve"> AOMs for </w:t>
      </w:r>
      <w:r w:rsidR="001F581F" w:rsidRPr="007E4624">
        <w:rPr>
          <w:rFonts w:cs="Arial"/>
          <w:szCs w:val="22"/>
        </w:rPr>
        <w:t>i</w:t>
      </w:r>
      <w:r w:rsidR="001730F8" w:rsidRPr="007E4624">
        <w:rPr>
          <w:rFonts w:cs="Arial"/>
          <w:szCs w:val="22"/>
        </w:rPr>
        <w:t xml:space="preserve">ndividuals </w:t>
      </w:r>
      <w:r w:rsidR="006C64BE" w:rsidRPr="007E4624">
        <w:rPr>
          <w:rFonts w:cs="Arial"/>
          <w:szCs w:val="22"/>
        </w:rPr>
        <w:t>with BMI</w:t>
      </w:r>
      <w:r w:rsidR="00771C94" w:rsidRPr="007E4624">
        <w:rPr>
          <w:rFonts w:cs="Arial"/>
          <w:szCs w:val="22"/>
        </w:rPr>
        <w:t xml:space="preserve"> ≥ </w:t>
      </w:r>
      <w:r w:rsidR="006C64BE" w:rsidRPr="007E4624">
        <w:rPr>
          <w:rFonts w:cs="Arial"/>
          <w:szCs w:val="22"/>
        </w:rPr>
        <w:t>30 kg/m</w:t>
      </w:r>
      <w:r w:rsidR="006C64BE" w:rsidRPr="007E4624">
        <w:rPr>
          <w:rFonts w:cs="Arial"/>
          <w:szCs w:val="22"/>
          <w:vertAlign w:val="superscript"/>
        </w:rPr>
        <w:t>2</w:t>
      </w:r>
      <w:r w:rsidR="006C64BE" w:rsidRPr="007E4624">
        <w:rPr>
          <w:rFonts w:cs="Arial"/>
          <w:szCs w:val="22"/>
        </w:rPr>
        <w:t xml:space="preserve"> or BMI</w:t>
      </w:r>
      <w:r w:rsidR="00771C94" w:rsidRPr="007E4624">
        <w:rPr>
          <w:rFonts w:cs="Arial"/>
          <w:szCs w:val="22"/>
        </w:rPr>
        <w:t xml:space="preserve"> ≥ </w:t>
      </w:r>
      <w:r w:rsidR="006C64BE" w:rsidRPr="007E4624">
        <w:rPr>
          <w:rFonts w:cs="Arial"/>
          <w:szCs w:val="22"/>
        </w:rPr>
        <w:t>27 kg/m</w:t>
      </w:r>
      <w:r w:rsidR="006C64BE" w:rsidRPr="007E4624">
        <w:rPr>
          <w:rFonts w:cs="Arial"/>
          <w:szCs w:val="22"/>
          <w:vertAlign w:val="superscript"/>
        </w:rPr>
        <w:t>2</w:t>
      </w:r>
      <w:r w:rsidR="006C64BE" w:rsidRPr="007E4624">
        <w:rPr>
          <w:rFonts w:cs="Arial"/>
          <w:szCs w:val="22"/>
        </w:rPr>
        <w:t xml:space="preserve"> with comorbidities</w:t>
      </w:r>
      <w:r w:rsidRPr="007E4624">
        <w:rPr>
          <w:rFonts w:cs="Arial"/>
          <w:szCs w:val="22"/>
        </w:rPr>
        <w:t>.</w:t>
      </w:r>
    </w:p>
    <w:p w14:paraId="6D992C0D" w14:textId="77777777" w:rsidR="006C64BE" w:rsidRPr="007E4624" w:rsidRDefault="006C64BE" w:rsidP="007E4624">
      <w:pPr>
        <w:rPr>
          <w:rFonts w:cs="Arial"/>
          <w:szCs w:val="22"/>
        </w:rPr>
      </w:pPr>
    </w:p>
    <w:p w14:paraId="6638093F" w14:textId="219A5F87" w:rsidR="009553F2" w:rsidRPr="007E4624" w:rsidRDefault="005D6222" w:rsidP="007E4624">
      <w:pPr>
        <w:rPr>
          <w:rFonts w:cs="Arial"/>
          <w:szCs w:val="22"/>
        </w:rPr>
      </w:pPr>
      <w:r w:rsidRPr="007E4624">
        <w:rPr>
          <w:rFonts w:cs="Arial"/>
          <w:szCs w:val="22"/>
        </w:rPr>
        <w:t>For h</w:t>
      </w:r>
      <w:r w:rsidR="009553F2" w:rsidRPr="007E4624">
        <w:rPr>
          <w:rFonts w:cs="Arial"/>
          <w:szCs w:val="22"/>
        </w:rPr>
        <w:t xml:space="preserve">ealth care professionals </w:t>
      </w:r>
      <w:r w:rsidRPr="007E4624">
        <w:rPr>
          <w:rFonts w:cs="Arial"/>
          <w:szCs w:val="22"/>
        </w:rPr>
        <w:t>using pharmacotherapy for weight management, the following basic principles can be kept in mind</w:t>
      </w:r>
      <w:r w:rsidR="009553F2" w:rsidRPr="007E4624">
        <w:rPr>
          <w:rFonts w:cs="Arial"/>
          <w:szCs w:val="22"/>
        </w:rPr>
        <w:t>:</w:t>
      </w:r>
    </w:p>
    <w:p w14:paraId="3A4F7F75" w14:textId="77777777" w:rsidR="000A6B57" w:rsidRPr="007E4624" w:rsidRDefault="000A6B57" w:rsidP="007E4624">
      <w:pPr>
        <w:rPr>
          <w:rFonts w:cs="Arial"/>
          <w:szCs w:val="22"/>
        </w:rPr>
      </w:pPr>
    </w:p>
    <w:p w14:paraId="67D21BB5" w14:textId="147CA0BC" w:rsidR="00AB031F" w:rsidRPr="007E4624" w:rsidRDefault="00134706" w:rsidP="003B5BAB">
      <w:pPr>
        <w:pStyle w:val="NormalWeb"/>
        <w:numPr>
          <w:ilvl w:val="0"/>
          <w:numId w:val="16"/>
        </w:numPr>
        <w:tabs>
          <w:tab w:val="left" w:pos="450"/>
        </w:tabs>
        <w:spacing w:before="0" w:after="0"/>
        <w:ind w:left="360"/>
        <w:rPr>
          <w:rFonts w:ascii="Arial" w:hAnsi="Arial" w:cs="Arial"/>
          <w:sz w:val="22"/>
          <w:szCs w:val="22"/>
        </w:rPr>
      </w:pPr>
      <w:r w:rsidRPr="007E4624">
        <w:rPr>
          <w:rFonts w:ascii="Arial" w:hAnsi="Arial" w:cs="Arial"/>
          <w:b/>
          <w:bCs/>
          <w:sz w:val="22"/>
          <w:szCs w:val="22"/>
        </w:rPr>
        <w:t>Lifelong treatment</w:t>
      </w:r>
      <w:r w:rsidR="00AB031F" w:rsidRPr="007E4624">
        <w:rPr>
          <w:rFonts w:ascii="Arial" w:hAnsi="Arial" w:cs="Arial"/>
          <w:b/>
          <w:bCs/>
          <w:sz w:val="22"/>
          <w:szCs w:val="22"/>
        </w:rPr>
        <w:t xml:space="preserve">: </w:t>
      </w:r>
      <w:r w:rsidR="00AB031F" w:rsidRPr="007E4624">
        <w:rPr>
          <w:rFonts w:ascii="Arial" w:hAnsi="Arial" w:cs="Arial"/>
          <w:sz w:val="22"/>
          <w:szCs w:val="22"/>
        </w:rPr>
        <w:t xml:space="preserve">Because obesity is a chronic disease, pharmacotherapy should be prescribed with the intent of lifelong use and as part of a comprehensive management plan that includes nutrition, physical activity, and behavioral counseling. Discontinuation of an AOM </w:t>
      </w:r>
      <w:r w:rsidR="00E4150B" w:rsidRPr="007E4624">
        <w:rPr>
          <w:rFonts w:ascii="Arial" w:hAnsi="Arial" w:cs="Arial"/>
          <w:sz w:val="22"/>
          <w:szCs w:val="22"/>
        </w:rPr>
        <w:t xml:space="preserve">often leads </w:t>
      </w:r>
      <w:r w:rsidR="00AB031F" w:rsidRPr="007E4624">
        <w:rPr>
          <w:rFonts w:ascii="Arial" w:hAnsi="Arial" w:cs="Arial"/>
          <w:sz w:val="22"/>
          <w:szCs w:val="22"/>
        </w:rPr>
        <w:t>to weight regain.</w:t>
      </w:r>
    </w:p>
    <w:p w14:paraId="0EC79F9D" w14:textId="47E6CFFA" w:rsidR="009553F2" w:rsidRPr="007E4624" w:rsidRDefault="005D6222" w:rsidP="003B5BAB">
      <w:pPr>
        <w:pStyle w:val="NormalWeb"/>
        <w:numPr>
          <w:ilvl w:val="0"/>
          <w:numId w:val="16"/>
        </w:numPr>
        <w:tabs>
          <w:tab w:val="left" w:pos="450"/>
        </w:tabs>
        <w:spacing w:before="0" w:after="0"/>
        <w:ind w:left="360"/>
        <w:rPr>
          <w:rFonts w:ascii="Arial" w:hAnsi="Arial" w:cs="Arial"/>
          <w:sz w:val="22"/>
          <w:szCs w:val="22"/>
        </w:rPr>
      </w:pPr>
      <w:r w:rsidRPr="007E4624">
        <w:rPr>
          <w:rFonts w:ascii="Arial" w:hAnsi="Arial" w:cs="Arial"/>
          <w:b/>
          <w:bCs/>
          <w:sz w:val="22"/>
          <w:szCs w:val="22"/>
        </w:rPr>
        <w:t xml:space="preserve">AOMs </w:t>
      </w:r>
      <w:r w:rsidR="00BE2F3E" w:rsidRPr="007E4624">
        <w:rPr>
          <w:rFonts w:ascii="Arial" w:hAnsi="Arial" w:cs="Arial"/>
          <w:b/>
          <w:bCs/>
          <w:sz w:val="22"/>
          <w:szCs w:val="22"/>
        </w:rPr>
        <w:t>affect</w:t>
      </w:r>
      <w:r w:rsidRPr="007E4624">
        <w:rPr>
          <w:rFonts w:ascii="Arial" w:hAnsi="Arial" w:cs="Arial"/>
          <w:b/>
          <w:bCs/>
          <w:sz w:val="22"/>
          <w:szCs w:val="22"/>
        </w:rPr>
        <w:t xml:space="preserve"> </w:t>
      </w:r>
      <w:r w:rsidR="009553F2" w:rsidRPr="007E4624">
        <w:rPr>
          <w:rFonts w:ascii="Arial" w:hAnsi="Arial" w:cs="Arial"/>
          <w:b/>
          <w:bCs/>
          <w:sz w:val="22"/>
          <w:szCs w:val="22"/>
        </w:rPr>
        <w:t>pathophysiolog</w:t>
      </w:r>
      <w:r w:rsidR="00BE2F3E" w:rsidRPr="007E4624">
        <w:rPr>
          <w:rFonts w:ascii="Arial" w:hAnsi="Arial" w:cs="Arial"/>
          <w:b/>
          <w:bCs/>
          <w:sz w:val="22"/>
          <w:szCs w:val="22"/>
        </w:rPr>
        <w:t>ical pathways</w:t>
      </w:r>
      <w:r w:rsidRPr="007E4624">
        <w:rPr>
          <w:rFonts w:ascii="Arial" w:hAnsi="Arial" w:cs="Arial"/>
          <w:b/>
          <w:bCs/>
          <w:sz w:val="22"/>
          <w:szCs w:val="22"/>
        </w:rPr>
        <w:t xml:space="preserve"> that lead to obesity</w:t>
      </w:r>
      <w:r w:rsidR="009553F2" w:rsidRPr="007E4624">
        <w:rPr>
          <w:rFonts w:ascii="Arial" w:hAnsi="Arial" w:cs="Arial"/>
          <w:b/>
          <w:bCs/>
          <w:sz w:val="22"/>
          <w:szCs w:val="22"/>
        </w:rPr>
        <w:t xml:space="preserve">: </w:t>
      </w:r>
      <w:r w:rsidR="008D002B" w:rsidRPr="007E4624">
        <w:rPr>
          <w:rFonts w:ascii="Arial" w:hAnsi="Arial" w:cs="Arial"/>
          <w:sz w:val="22"/>
          <w:szCs w:val="22"/>
        </w:rPr>
        <w:t xml:space="preserve">Current obesity </w:t>
      </w:r>
      <w:r w:rsidR="009553F2" w:rsidRPr="007E4624">
        <w:rPr>
          <w:rFonts w:ascii="Arial" w:hAnsi="Arial" w:cs="Arial"/>
          <w:sz w:val="22"/>
          <w:szCs w:val="22"/>
        </w:rPr>
        <w:t>pharmacotherapy target</w:t>
      </w:r>
      <w:r w:rsidR="008D002B" w:rsidRPr="007E4624">
        <w:rPr>
          <w:rFonts w:ascii="Arial" w:hAnsi="Arial" w:cs="Arial"/>
          <w:sz w:val="22"/>
          <w:szCs w:val="22"/>
        </w:rPr>
        <w:t>s</w:t>
      </w:r>
      <w:r w:rsidR="009553F2" w:rsidRPr="007E4624">
        <w:rPr>
          <w:rFonts w:ascii="Arial" w:hAnsi="Arial" w:cs="Arial"/>
          <w:sz w:val="22"/>
          <w:szCs w:val="22"/>
        </w:rPr>
        <w:t xml:space="preserve"> the underlying neurohormonal dysregulations that cause weight gain and prevent sustained weight loss.</w:t>
      </w:r>
      <w:r w:rsidR="00837A00" w:rsidRPr="007E4624">
        <w:rPr>
          <w:rFonts w:ascii="Arial" w:hAnsi="Arial" w:cs="Arial"/>
          <w:sz w:val="22"/>
          <w:szCs w:val="22"/>
        </w:rPr>
        <w:t xml:space="preserve"> </w:t>
      </w:r>
      <w:r w:rsidR="00DB65CD" w:rsidRPr="007E4624">
        <w:rPr>
          <w:rFonts w:ascii="Arial" w:hAnsi="Arial" w:cs="Arial"/>
          <w:sz w:val="22"/>
          <w:szCs w:val="22"/>
        </w:rPr>
        <w:t xml:space="preserve">Changes in hormones in response to </w:t>
      </w:r>
      <w:r w:rsidR="00134706" w:rsidRPr="007E4624">
        <w:rPr>
          <w:rFonts w:ascii="Arial" w:hAnsi="Arial" w:cs="Arial"/>
          <w:sz w:val="22"/>
          <w:szCs w:val="22"/>
        </w:rPr>
        <w:t xml:space="preserve">diet-induced </w:t>
      </w:r>
      <w:r w:rsidR="00DB65CD" w:rsidRPr="007E4624">
        <w:rPr>
          <w:rFonts w:ascii="Arial" w:hAnsi="Arial" w:cs="Arial"/>
          <w:sz w:val="22"/>
          <w:szCs w:val="22"/>
        </w:rPr>
        <w:t xml:space="preserve">weight loss, such as reduction in </w:t>
      </w:r>
      <w:r w:rsidR="00134706" w:rsidRPr="007E4624">
        <w:rPr>
          <w:rFonts w:ascii="Arial" w:hAnsi="Arial" w:cs="Arial"/>
          <w:sz w:val="22"/>
          <w:szCs w:val="22"/>
        </w:rPr>
        <w:t xml:space="preserve">the </w:t>
      </w:r>
      <w:r w:rsidR="00DB65CD" w:rsidRPr="007E4624">
        <w:rPr>
          <w:rFonts w:ascii="Arial" w:hAnsi="Arial" w:cs="Arial"/>
          <w:sz w:val="22"/>
          <w:szCs w:val="22"/>
        </w:rPr>
        <w:t>anorexigenic</w:t>
      </w:r>
      <w:r w:rsidR="00134706" w:rsidRPr="007E4624">
        <w:rPr>
          <w:rFonts w:ascii="Arial" w:hAnsi="Arial" w:cs="Arial"/>
          <w:sz w:val="22"/>
          <w:szCs w:val="22"/>
        </w:rPr>
        <w:t xml:space="preserve"> hormone</w:t>
      </w:r>
      <w:r w:rsidR="00DB65CD" w:rsidRPr="007E4624">
        <w:rPr>
          <w:rFonts w:ascii="Arial" w:hAnsi="Arial" w:cs="Arial"/>
          <w:sz w:val="22"/>
          <w:szCs w:val="22"/>
        </w:rPr>
        <w:t xml:space="preserve"> leptin and increase in </w:t>
      </w:r>
      <w:r w:rsidR="00134706" w:rsidRPr="007E4624">
        <w:rPr>
          <w:rFonts w:ascii="Arial" w:hAnsi="Arial" w:cs="Arial"/>
          <w:sz w:val="22"/>
          <w:szCs w:val="22"/>
        </w:rPr>
        <w:t xml:space="preserve">the </w:t>
      </w:r>
      <w:r w:rsidR="00DB65CD" w:rsidRPr="007E4624">
        <w:rPr>
          <w:rFonts w:ascii="Arial" w:hAnsi="Arial" w:cs="Arial"/>
          <w:sz w:val="22"/>
          <w:szCs w:val="22"/>
        </w:rPr>
        <w:t xml:space="preserve">orexigenic </w:t>
      </w:r>
      <w:r w:rsidR="00134706" w:rsidRPr="007E4624">
        <w:rPr>
          <w:rFonts w:ascii="Arial" w:hAnsi="Arial" w:cs="Arial"/>
          <w:sz w:val="22"/>
          <w:szCs w:val="22"/>
        </w:rPr>
        <w:t xml:space="preserve">hormone </w:t>
      </w:r>
      <w:r w:rsidR="00DB65CD" w:rsidRPr="007E4624">
        <w:rPr>
          <w:rFonts w:ascii="Arial" w:hAnsi="Arial" w:cs="Arial"/>
          <w:sz w:val="22"/>
          <w:szCs w:val="22"/>
        </w:rPr>
        <w:t xml:space="preserve">ghrelin, </w:t>
      </w:r>
      <w:r w:rsidR="00134706" w:rsidRPr="007E4624">
        <w:rPr>
          <w:rFonts w:ascii="Arial" w:hAnsi="Arial" w:cs="Arial"/>
          <w:sz w:val="22"/>
          <w:szCs w:val="22"/>
        </w:rPr>
        <w:t xml:space="preserve">create a physiologic environment conducive to </w:t>
      </w:r>
      <w:r w:rsidR="00DB65CD" w:rsidRPr="007E4624">
        <w:rPr>
          <w:rFonts w:ascii="Arial" w:hAnsi="Arial" w:cs="Arial"/>
          <w:sz w:val="22"/>
          <w:szCs w:val="22"/>
        </w:rPr>
        <w:t>the body return</w:t>
      </w:r>
      <w:r w:rsidR="00134706" w:rsidRPr="007E4624">
        <w:rPr>
          <w:rFonts w:ascii="Arial" w:hAnsi="Arial" w:cs="Arial"/>
          <w:sz w:val="22"/>
          <w:szCs w:val="22"/>
        </w:rPr>
        <w:t>ing</w:t>
      </w:r>
      <w:r w:rsidR="00DB65CD" w:rsidRPr="007E4624">
        <w:rPr>
          <w:rFonts w:ascii="Arial" w:hAnsi="Arial" w:cs="Arial"/>
          <w:sz w:val="22"/>
          <w:szCs w:val="22"/>
        </w:rPr>
        <w:t xml:space="preserve"> to </w:t>
      </w:r>
      <w:r w:rsidR="00134706" w:rsidRPr="007E4624">
        <w:rPr>
          <w:rFonts w:ascii="Arial" w:hAnsi="Arial" w:cs="Arial"/>
          <w:sz w:val="22"/>
          <w:szCs w:val="22"/>
        </w:rPr>
        <w:t xml:space="preserve">its previously established, </w:t>
      </w:r>
      <w:r w:rsidR="00DB65CD" w:rsidRPr="007E4624">
        <w:rPr>
          <w:rFonts w:ascii="Arial" w:hAnsi="Arial" w:cs="Arial"/>
          <w:sz w:val="22"/>
          <w:szCs w:val="22"/>
        </w:rPr>
        <w:t xml:space="preserve">higher body weight set point </w:t>
      </w:r>
      <w:r w:rsidR="007762F2" w:rsidRPr="007E4624">
        <w:rPr>
          <w:rFonts w:ascii="Arial" w:hAnsi="Arial" w:cs="Arial"/>
          <w:sz w:val="22"/>
          <w:szCs w:val="22"/>
        </w:rPr>
        <w:fldChar w:fldCharType="begin">
          <w:fldData xml:space="preserve">PEVuZE5vdGU+PENpdGU+PEF1dGhvcj5Lb3JuZXI8L0F1dGhvcj48WWVhcj4yMDAzPC9ZZWFyPjxS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</w:fldData>
        </w:fldChar>
      </w:r>
      <w:r w:rsidR="009B4327" w:rsidRPr="007E4624">
        <w:rPr>
          <w:rFonts w:ascii="Arial" w:hAnsi="Arial" w:cs="Arial"/>
          <w:sz w:val="22"/>
          <w:szCs w:val="22"/>
        </w:rPr>
        <w:instrText xml:space="preserve"> ADDIN EN.CITE </w:instrText>
      </w:r>
      <w:r w:rsidR="009B4327" w:rsidRPr="007E4624">
        <w:rPr>
          <w:rFonts w:ascii="Arial" w:hAnsi="Arial" w:cs="Arial"/>
          <w:sz w:val="22"/>
          <w:szCs w:val="22"/>
        </w:rPr>
        <w:fldChar w:fldCharType="begin">
          <w:fldData xml:space="preserve">PEVuZE5vdGU+PENpdGU+PEF1dGhvcj5Lb3JuZXI8L0F1dGhvcj48WWVhcj4yMDAzPC9ZZWFyPjxS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</w:fldData>
        </w:fldChar>
      </w:r>
      <w:r w:rsidR="009B4327" w:rsidRPr="007E4624">
        <w:rPr>
          <w:rFonts w:ascii="Arial" w:hAnsi="Arial" w:cs="Arial"/>
          <w:sz w:val="22"/>
          <w:szCs w:val="22"/>
        </w:rPr>
        <w:instrText xml:space="preserve"> ADDIN EN.CITE.DATA </w:instrText>
      </w:r>
      <w:r w:rsidR="009B4327" w:rsidRPr="007E4624">
        <w:rPr>
          <w:rFonts w:ascii="Arial" w:hAnsi="Arial" w:cs="Arial"/>
          <w:sz w:val="22"/>
          <w:szCs w:val="22"/>
        </w:rPr>
      </w:r>
      <w:r w:rsidR="009B4327"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7762F2" w:rsidRPr="007E4624">
        <w:rPr>
          <w:rFonts w:ascii="Arial" w:hAnsi="Arial" w:cs="Arial"/>
          <w:noProof/>
          <w:sz w:val="22"/>
          <w:szCs w:val="22"/>
        </w:rPr>
        <w:t>(20,21)</w:t>
      </w:r>
      <w:r w:rsidR="007762F2" w:rsidRPr="007E4624">
        <w:rPr>
          <w:rFonts w:ascii="Arial" w:hAnsi="Arial" w:cs="Arial"/>
          <w:sz w:val="22"/>
          <w:szCs w:val="22"/>
        </w:rPr>
        <w:fldChar w:fldCharType="end"/>
      </w:r>
      <w:r w:rsidR="00837A00" w:rsidRPr="007E4624">
        <w:rPr>
          <w:rFonts w:ascii="Arial" w:hAnsi="Arial" w:cs="Arial"/>
          <w:sz w:val="22"/>
          <w:szCs w:val="22"/>
        </w:rPr>
        <w:t xml:space="preserve">. </w:t>
      </w:r>
      <w:r w:rsidR="003B16E8" w:rsidRPr="007E4624">
        <w:rPr>
          <w:rFonts w:ascii="Arial" w:hAnsi="Arial" w:cs="Arial"/>
          <w:sz w:val="22"/>
          <w:szCs w:val="22"/>
        </w:rPr>
        <w:t>Additional adaptation responses to diet-induced weight loss affecting energy expenditure, including r</w:t>
      </w:r>
      <w:r w:rsidR="00DB65CD" w:rsidRPr="007E4624">
        <w:rPr>
          <w:rFonts w:ascii="Arial" w:hAnsi="Arial" w:cs="Arial"/>
          <w:sz w:val="22"/>
          <w:szCs w:val="22"/>
        </w:rPr>
        <w:t>eduction</w:t>
      </w:r>
      <w:r w:rsidR="003B16E8" w:rsidRPr="007E4624">
        <w:rPr>
          <w:rFonts w:ascii="Arial" w:hAnsi="Arial" w:cs="Arial"/>
          <w:sz w:val="22"/>
          <w:szCs w:val="22"/>
        </w:rPr>
        <w:t>s</w:t>
      </w:r>
      <w:r w:rsidR="00DB65CD" w:rsidRPr="007E4624">
        <w:rPr>
          <w:rFonts w:ascii="Arial" w:hAnsi="Arial" w:cs="Arial"/>
          <w:sz w:val="22"/>
          <w:szCs w:val="22"/>
        </w:rPr>
        <w:t xml:space="preserve"> in basal metabolic rate</w:t>
      </w:r>
      <w:r w:rsidR="003B16E8" w:rsidRPr="007E4624">
        <w:rPr>
          <w:rFonts w:ascii="Arial" w:hAnsi="Arial" w:cs="Arial"/>
          <w:sz w:val="22"/>
          <w:szCs w:val="22"/>
        </w:rPr>
        <w:t xml:space="preserve">, </w:t>
      </w:r>
      <w:r w:rsidR="00DB65CD" w:rsidRPr="007E4624">
        <w:rPr>
          <w:rFonts w:ascii="Arial" w:hAnsi="Arial" w:cs="Arial"/>
          <w:sz w:val="22"/>
          <w:szCs w:val="22"/>
        </w:rPr>
        <w:t xml:space="preserve">also challenge weight loss maintenance </w:t>
      </w:r>
      <w:r w:rsidR="007762F2" w:rsidRPr="007E4624">
        <w:rPr>
          <w:rFonts w:ascii="Arial" w:hAnsi="Arial" w:cs="Arial"/>
          <w:sz w:val="22"/>
          <w:szCs w:val="22"/>
        </w:rPr>
        <w:fldChar w:fldCharType="begin">
          <w:fldData xml:space="preserve">PEVuZE5vdGU+PENpdGUgRXhjbHVkZVllYXI9IjEiPjxBdXRob3I+U3VtaXRocmFuPC9BdXRob3I+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</w:fldData>
        </w:fldChar>
      </w:r>
      <w:r w:rsidR="009B4327" w:rsidRPr="007E4624">
        <w:rPr>
          <w:rFonts w:ascii="Arial" w:hAnsi="Arial" w:cs="Arial"/>
          <w:sz w:val="22"/>
          <w:szCs w:val="22"/>
        </w:rPr>
        <w:instrText xml:space="preserve"> ADDIN EN.CITE </w:instrText>
      </w:r>
      <w:r w:rsidR="009B4327" w:rsidRPr="007E4624">
        <w:rPr>
          <w:rFonts w:ascii="Arial" w:hAnsi="Arial" w:cs="Arial"/>
          <w:sz w:val="22"/>
          <w:szCs w:val="22"/>
        </w:rPr>
        <w:fldChar w:fldCharType="begin">
          <w:fldData xml:space="preserve">PEVuZE5vdGU+PENpdGUgRXhjbHVkZVllYXI9IjEiPjxBdXRob3I+U3VtaXRocmFuPC9BdXRob3I+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</w:fldData>
        </w:fldChar>
      </w:r>
      <w:r w:rsidR="009B4327" w:rsidRPr="007E4624">
        <w:rPr>
          <w:rFonts w:ascii="Arial" w:hAnsi="Arial" w:cs="Arial"/>
          <w:sz w:val="22"/>
          <w:szCs w:val="22"/>
        </w:rPr>
        <w:instrText xml:space="preserve"> ADDIN EN.CITE.DATA </w:instrText>
      </w:r>
      <w:r w:rsidR="009B4327" w:rsidRPr="007E4624">
        <w:rPr>
          <w:rFonts w:ascii="Arial" w:hAnsi="Arial" w:cs="Arial"/>
          <w:sz w:val="22"/>
          <w:szCs w:val="22"/>
        </w:rPr>
      </w:r>
      <w:r w:rsidR="009B4327"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7762F2" w:rsidRPr="007E4624">
        <w:rPr>
          <w:rFonts w:ascii="Arial" w:hAnsi="Arial" w:cs="Arial"/>
          <w:noProof/>
          <w:sz w:val="22"/>
          <w:szCs w:val="22"/>
        </w:rPr>
        <w:t>(22,23)</w:t>
      </w:r>
      <w:r w:rsidR="007762F2" w:rsidRPr="007E4624">
        <w:rPr>
          <w:rFonts w:ascii="Arial" w:hAnsi="Arial" w:cs="Arial"/>
          <w:sz w:val="22"/>
          <w:szCs w:val="22"/>
        </w:rPr>
        <w:fldChar w:fldCharType="end"/>
      </w:r>
      <w:r w:rsidR="009D2183" w:rsidRPr="007E4624">
        <w:rPr>
          <w:rFonts w:ascii="Arial" w:hAnsi="Arial" w:cs="Arial"/>
          <w:sz w:val="22"/>
          <w:szCs w:val="22"/>
        </w:rPr>
        <w:t>.</w:t>
      </w:r>
    </w:p>
    <w:p w14:paraId="30CB02A3" w14:textId="7A649B02" w:rsidR="0040429C" w:rsidRPr="007E4624" w:rsidRDefault="0040429C" w:rsidP="003B5BAB">
      <w:pPr>
        <w:pStyle w:val="NormalWeb"/>
        <w:numPr>
          <w:ilvl w:val="0"/>
          <w:numId w:val="16"/>
        </w:numPr>
        <w:tabs>
          <w:tab w:val="left" w:pos="450"/>
        </w:tabs>
        <w:spacing w:before="0" w:after="0"/>
        <w:ind w:left="360"/>
        <w:rPr>
          <w:rFonts w:ascii="Arial" w:hAnsi="Arial" w:cs="Arial"/>
          <w:sz w:val="22"/>
          <w:szCs w:val="22"/>
        </w:rPr>
      </w:pPr>
      <w:r w:rsidRPr="007E4624">
        <w:rPr>
          <w:rFonts w:ascii="Arial" w:hAnsi="Arial" w:cs="Arial"/>
          <w:b/>
          <w:bCs/>
          <w:sz w:val="22"/>
          <w:szCs w:val="22"/>
        </w:rPr>
        <w:t xml:space="preserve">Treatments benefit both weight and comorbidities: </w:t>
      </w:r>
      <w:r w:rsidRPr="007E4624">
        <w:rPr>
          <w:rFonts w:ascii="Arial" w:hAnsi="Arial" w:cs="Arial"/>
          <w:sz w:val="22"/>
          <w:szCs w:val="22"/>
        </w:rPr>
        <w:t xml:space="preserve">The goals of obesity treatment are primary, secondary, and tertiary prevention </w:t>
      </w:r>
      <w:r w:rsidR="007762F2" w:rsidRPr="007E4624">
        <w:rPr>
          <w:rFonts w:ascii="Arial" w:hAnsi="Arial" w:cs="Arial"/>
          <w:sz w:val="22"/>
          <w:szCs w:val="22"/>
        </w:rPr>
        <w:fldChar w:fldCharType="begin"/>
      </w:r>
      <w:r w:rsidR="009B4327" w:rsidRPr="007E4624">
        <w:rPr>
          <w:rFonts w:ascii="Arial" w:hAnsi="Arial" w:cs="Arial"/>
          <w:sz w:val="22"/>
          <w:szCs w:val="22"/>
        </w:rPr>
        <w:instrText xml:space="preserve"> ADDIN EN.CITE &lt;EndNote&gt;&lt;Cite ExcludeYear="1"&gt;&lt;Author&gt;Garvey&lt;/Author&gt;&lt;Year&gt;2016&lt;/Year&gt;&lt;RecNum&gt;1463&lt;/RecNum&gt;&lt;DisplayText&gt;(17)&lt;/DisplayText&gt;&lt;record&gt;&lt;rec-number&gt;1463&lt;/rec-number&gt;&lt;foreign-keys&gt;&lt;key app="EN" db-id="vf2txsvslfx092eftsmx50x6aes9dta9ssfv" timestamp="1609212576" guid="a1117b14-c9f7-4f7f-b6ee-2e5634dde09c"&gt;1463&lt;/key&gt;&lt;/foreign-keys&gt;&lt;ref-type name="Journal Article"&gt;17&lt;/ref-type&gt;&lt;contributors&gt;&lt;authors&gt;&lt;author&gt;Garvey, W. T.&lt;/author&gt;&lt;author&gt;Mechanick, J. I.&lt;/author&gt;&lt;author&gt;Brett, E. M.&lt;/author&gt;&lt;author&gt;Garber, A. J.&lt;/author&gt;&lt;author&gt;Hurley, D. L.&lt;/author&gt;&lt;author&gt;Jastreboff, A. M.&lt;/author&gt;&lt;author&gt;Nadolsky, K.&lt;/author&gt;&lt;author&gt;Pessah-Pollack, R.&lt;/author&gt;&lt;author&gt;Plodkowski, R.&lt;/author&gt;&lt;/authors&gt;&lt;/contributors&gt;&lt;titles&gt;&lt;title&gt;American Association of Clinical Endocrinologists (AACE) and American College of Endocrinology (ACE) Comprehensive Clinical Practice Guidelines for Medical Care of Patients with Obesity&lt;/title&gt;&lt;secondary-title&gt;Endocr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Endocrinologists&lt;/abbr-1&gt;&lt;/periodical&gt;&lt;pages&gt;1-203&lt;/pages&gt;&lt;volume&gt;22 Suppl 3&lt;/volume&gt;&lt;edition&gt;2016/05/25&lt;/edition&gt;&lt;keywords&gt;&lt;keyword&gt;Clinical Decision-Making&lt;/keyword&gt;&lt;keyword&gt;Humans&lt;/keyword&gt;&lt;keyword&gt;Obesity/epidemiology/etiology/*therapy&lt;/keyword&gt;&lt;keyword&gt;Quality of Life&lt;/keyword&gt;&lt;keyword&gt;Randomized Controlled Trials as Topic/standards&lt;/keyword&gt;&lt;keyword&gt;Treatment Outcome&lt;/keyword&gt;&lt;keyword&gt;United States&lt;/keyword&gt;&lt;/keywords&gt;&lt;dates&gt;&lt;year&gt;2016&lt;/year&gt;&lt;pub-dates&gt;&lt;date&gt;Jul&lt;/date&gt;&lt;/pub-dates&gt;&lt;/dates&gt;&lt;isbn&gt;1530-891X (Print)&amp;#xD;1530-891x&lt;/isbn&gt;&lt;accession-num&gt;27219496&lt;/accession-num&gt;&lt;urls&gt;&lt;/urls&gt;&lt;electronic-resource-num&gt;10.4158/ep161365.gl&lt;/electronic-resource-num&gt;&lt;remote-database-provider&gt;NLM&lt;/remote-database-provider&gt;&lt;language&gt;eng&lt;/language&gt;&lt;/record&gt;&lt;/Cite&gt;&lt;/EndNote&gt;</w:instrText>
      </w:r>
      <w:r w:rsidR="007762F2" w:rsidRPr="007E4624">
        <w:rPr>
          <w:rFonts w:ascii="Arial" w:hAnsi="Arial" w:cs="Arial"/>
          <w:sz w:val="22"/>
          <w:szCs w:val="22"/>
        </w:rPr>
        <w:fldChar w:fldCharType="separate"/>
      </w:r>
      <w:r w:rsidR="007762F2" w:rsidRPr="007E4624">
        <w:rPr>
          <w:rFonts w:ascii="Arial" w:hAnsi="Arial" w:cs="Arial"/>
          <w:noProof/>
          <w:sz w:val="22"/>
          <w:szCs w:val="22"/>
        </w:rPr>
        <w:t>(17)</w:t>
      </w:r>
      <w:r w:rsidR="007762F2" w:rsidRPr="007E4624">
        <w:rPr>
          <w:rFonts w:ascii="Arial" w:hAnsi="Arial" w:cs="Arial"/>
          <w:sz w:val="22"/>
          <w:szCs w:val="22"/>
        </w:rPr>
        <w:fldChar w:fldCharType="end"/>
      </w:r>
      <w:r w:rsidRPr="007E4624">
        <w:rPr>
          <w:rFonts w:ascii="Arial" w:hAnsi="Arial" w:cs="Arial"/>
          <w:sz w:val="22"/>
          <w:szCs w:val="22"/>
        </w:rPr>
        <w:t xml:space="preserve">; that is, to prevent the development or exacerbation of obesity </w:t>
      </w:r>
      <w:r w:rsidR="003B16E8" w:rsidRPr="007E4624">
        <w:rPr>
          <w:rFonts w:ascii="Arial" w:hAnsi="Arial" w:cs="Arial"/>
          <w:sz w:val="22"/>
          <w:szCs w:val="22"/>
        </w:rPr>
        <w:t xml:space="preserve">and its </w:t>
      </w:r>
      <w:r w:rsidRPr="007E4624">
        <w:rPr>
          <w:rFonts w:ascii="Arial" w:hAnsi="Arial" w:cs="Arial"/>
          <w:sz w:val="22"/>
          <w:szCs w:val="22"/>
        </w:rPr>
        <w:t>complications. For example, improvements in cardiometabolic risk factors and reduced diabetes risk have been consistently reported in the Phase 3 trials for AOM’s.</w:t>
      </w:r>
    </w:p>
    <w:p w14:paraId="1B4308D4" w14:textId="55B17494" w:rsidR="009553F2" w:rsidRPr="007E4624" w:rsidRDefault="009553F2" w:rsidP="003B5BAB">
      <w:pPr>
        <w:pStyle w:val="NormalWeb"/>
        <w:numPr>
          <w:ilvl w:val="0"/>
          <w:numId w:val="16"/>
        </w:numPr>
        <w:spacing w:before="0" w:after="0"/>
        <w:ind w:left="360"/>
        <w:rPr>
          <w:rFonts w:ascii="Arial" w:hAnsi="Arial" w:cs="Arial"/>
          <w:sz w:val="22"/>
          <w:szCs w:val="22"/>
        </w:rPr>
      </w:pPr>
      <w:r w:rsidRPr="007E4624">
        <w:rPr>
          <w:rFonts w:ascii="Arial" w:hAnsi="Arial" w:cs="Arial"/>
          <w:b/>
          <w:bCs/>
          <w:sz w:val="22"/>
          <w:szCs w:val="22"/>
        </w:rPr>
        <w:lastRenderedPageBreak/>
        <w:t>Expect heterogeneity</w:t>
      </w:r>
      <w:r w:rsidR="00BE2F3E" w:rsidRPr="007E4624">
        <w:rPr>
          <w:rFonts w:ascii="Arial" w:hAnsi="Arial" w:cs="Arial"/>
          <w:b/>
          <w:bCs/>
          <w:sz w:val="22"/>
          <w:szCs w:val="22"/>
        </w:rPr>
        <w:t xml:space="preserve"> in weight loss response</w:t>
      </w:r>
      <w:r w:rsidRPr="007E4624">
        <w:rPr>
          <w:rFonts w:ascii="Arial" w:hAnsi="Arial" w:cs="Arial"/>
          <w:b/>
          <w:bCs/>
          <w:sz w:val="22"/>
          <w:szCs w:val="22"/>
        </w:rPr>
        <w:t>:</w:t>
      </w:r>
      <w:r w:rsidRPr="007E4624">
        <w:rPr>
          <w:rFonts w:ascii="Arial" w:hAnsi="Arial" w:cs="Arial"/>
          <w:sz w:val="22"/>
          <w:szCs w:val="22"/>
        </w:rPr>
        <w:t xml:space="preserve"> </w:t>
      </w:r>
      <w:r w:rsidR="00BE2F3E" w:rsidRPr="007E4624">
        <w:rPr>
          <w:rFonts w:ascii="Arial" w:hAnsi="Arial" w:cs="Arial"/>
          <w:sz w:val="22"/>
          <w:szCs w:val="22"/>
        </w:rPr>
        <w:t xml:space="preserve">Phase 3 trials have consistently demonstrated that AOMs </w:t>
      </w:r>
      <w:r w:rsidR="00E97E4E" w:rsidRPr="007E4624">
        <w:rPr>
          <w:rFonts w:ascii="Arial" w:hAnsi="Arial" w:cs="Arial"/>
          <w:sz w:val="22"/>
          <w:szCs w:val="22"/>
        </w:rPr>
        <w:t xml:space="preserve">achieve </w:t>
      </w:r>
      <w:r w:rsidR="00BE2F3E" w:rsidRPr="007E4624">
        <w:rPr>
          <w:rFonts w:ascii="Arial" w:hAnsi="Arial" w:cs="Arial"/>
          <w:sz w:val="22"/>
          <w:szCs w:val="22"/>
        </w:rPr>
        <w:t>significant</w:t>
      </w:r>
      <w:r w:rsidR="00E97E4E" w:rsidRPr="007E4624">
        <w:rPr>
          <w:rFonts w:ascii="Arial" w:hAnsi="Arial" w:cs="Arial"/>
          <w:sz w:val="22"/>
          <w:szCs w:val="22"/>
        </w:rPr>
        <w:t xml:space="preserve">ly greater </w:t>
      </w:r>
      <w:r w:rsidR="00BE2F3E" w:rsidRPr="007E4624">
        <w:rPr>
          <w:rFonts w:ascii="Arial" w:hAnsi="Arial" w:cs="Arial"/>
          <w:sz w:val="22"/>
          <w:szCs w:val="22"/>
        </w:rPr>
        <w:t>weight loss</w:t>
      </w:r>
      <w:r w:rsidR="00E97E4E" w:rsidRPr="007E4624">
        <w:rPr>
          <w:rFonts w:ascii="Arial" w:hAnsi="Arial" w:cs="Arial"/>
          <w:sz w:val="22"/>
          <w:szCs w:val="22"/>
        </w:rPr>
        <w:t xml:space="preserve"> than placebo when</w:t>
      </w:r>
      <w:r w:rsidR="00BE2F3E" w:rsidRPr="007E4624">
        <w:rPr>
          <w:rFonts w:ascii="Arial" w:hAnsi="Arial" w:cs="Arial"/>
          <w:sz w:val="22"/>
          <w:szCs w:val="22"/>
        </w:rPr>
        <w:t xml:space="preserve"> combin</w:t>
      </w:r>
      <w:r w:rsidR="00E97E4E" w:rsidRPr="007E4624">
        <w:rPr>
          <w:rFonts w:ascii="Arial" w:hAnsi="Arial" w:cs="Arial"/>
          <w:sz w:val="22"/>
          <w:szCs w:val="22"/>
        </w:rPr>
        <w:t>ed</w:t>
      </w:r>
      <w:r w:rsidR="00BE2F3E" w:rsidRPr="007E4624">
        <w:rPr>
          <w:rFonts w:ascii="Arial" w:hAnsi="Arial" w:cs="Arial"/>
          <w:sz w:val="22"/>
          <w:szCs w:val="22"/>
        </w:rPr>
        <w:t xml:space="preserve"> with lifestyle modifications</w:t>
      </w:r>
      <w:r w:rsidR="00E4150B" w:rsidRPr="007E4624">
        <w:rPr>
          <w:rFonts w:ascii="Arial" w:hAnsi="Arial" w:cs="Arial"/>
          <w:sz w:val="22"/>
          <w:szCs w:val="22"/>
        </w:rPr>
        <w:t xml:space="preserve"> </w:t>
      </w:r>
      <w:r w:rsidR="007762F2" w:rsidRPr="007E4624">
        <w:rPr>
          <w:rFonts w:ascii="Arial" w:hAnsi="Arial" w:cs="Arial"/>
          <w:sz w:val="22"/>
          <w:szCs w:val="22"/>
        </w:rPr>
        <w:fldChar w:fldCharType="begin">
          <w:fldData xml:space="preserve">PEVuZE5vdGU+PENpdGUgRXhjbHVkZVllYXI9IjEiPjxBdXRob3I+VG9yZ2Vyc29uPC9BdXRob3I+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</w:fldData>
        </w:fldChar>
      </w:r>
      <w:r w:rsidR="00AC61A8" w:rsidRPr="007E4624">
        <w:rPr>
          <w:rFonts w:ascii="Arial" w:hAnsi="Arial" w:cs="Arial"/>
          <w:sz w:val="22"/>
          <w:szCs w:val="22"/>
        </w:rPr>
        <w:instrText xml:space="preserve"> ADDIN EN.CITE </w:instrText>
      </w:r>
      <w:r w:rsidR="00AC61A8" w:rsidRPr="007E4624">
        <w:rPr>
          <w:rFonts w:ascii="Arial" w:hAnsi="Arial" w:cs="Arial"/>
          <w:sz w:val="22"/>
          <w:szCs w:val="22"/>
        </w:rPr>
        <w:fldChar w:fldCharType="begin">
          <w:fldData xml:space="preserve">PEVuZE5vdGU+PENpdGUgRXhjbHVkZVllYXI9IjEiPjxBdXRob3I+VG9yZ2Vyc29uPC9BdXRob3I+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</w:fldData>
        </w:fldChar>
      </w:r>
      <w:r w:rsidR="00AC61A8" w:rsidRPr="007E4624">
        <w:rPr>
          <w:rFonts w:ascii="Arial" w:hAnsi="Arial" w:cs="Arial"/>
          <w:sz w:val="22"/>
          <w:szCs w:val="22"/>
        </w:rPr>
        <w:instrText xml:space="preserve"> ADDIN EN.CITE.DATA </w:instrText>
      </w:r>
      <w:r w:rsidR="00AC61A8" w:rsidRPr="007E4624">
        <w:rPr>
          <w:rFonts w:ascii="Arial" w:hAnsi="Arial" w:cs="Arial"/>
          <w:sz w:val="22"/>
          <w:szCs w:val="22"/>
        </w:rPr>
      </w:r>
      <w:r w:rsidR="00AC61A8"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AC61A8" w:rsidRPr="007E4624">
        <w:rPr>
          <w:rFonts w:ascii="Arial" w:hAnsi="Arial" w:cs="Arial"/>
          <w:noProof/>
          <w:sz w:val="22"/>
          <w:szCs w:val="22"/>
        </w:rPr>
        <w:t>(24-31)</w:t>
      </w:r>
      <w:r w:rsidR="007762F2" w:rsidRPr="007E4624">
        <w:rPr>
          <w:rFonts w:ascii="Arial" w:hAnsi="Arial" w:cs="Arial"/>
          <w:sz w:val="22"/>
          <w:szCs w:val="22"/>
        </w:rPr>
        <w:fldChar w:fldCharType="end"/>
      </w:r>
      <w:r w:rsidR="00AC61A8" w:rsidRPr="007E4624">
        <w:rPr>
          <w:rFonts w:ascii="Arial" w:hAnsi="Arial" w:cs="Arial"/>
          <w:sz w:val="22"/>
          <w:szCs w:val="22"/>
        </w:rPr>
        <w:t>.</w:t>
      </w:r>
      <w:r w:rsidR="00BE2F3E" w:rsidRPr="007E4624">
        <w:rPr>
          <w:rFonts w:ascii="Arial" w:hAnsi="Arial" w:cs="Arial"/>
          <w:sz w:val="22"/>
          <w:szCs w:val="22"/>
        </w:rPr>
        <w:t xml:space="preserve"> </w:t>
      </w:r>
      <w:r w:rsidRPr="007E4624">
        <w:rPr>
          <w:rFonts w:ascii="Arial" w:hAnsi="Arial" w:cs="Arial"/>
          <w:sz w:val="22"/>
          <w:szCs w:val="22"/>
        </w:rPr>
        <w:t xml:space="preserve">The average efficacy </w:t>
      </w:r>
      <w:r w:rsidR="00882B1D" w:rsidRPr="007E4624">
        <w:rPr>
          <w:rFonts w:ascii="Arial" w:hAnsi="Arial" w:cs="Arial"/>
          <w:sz w:val="22"/>
          <w:szCs w:val="22"/>
        </w:rPr>
        <w:t>in these studies</w:t>
      </w:r>
      <w:r w:rsidRPr="007E4624">
        <w:rPr>
          <w:rFonts w:ascii="Arial" w:hAnsi="Arial" w:cs="Arial"/>
          <w:sz w:val="22"/>
          <w:szCs w:val="22"/>
        </w:rPr>
        <w:t xml:space="preserve"> ranges from 5-</w:t>
      </w:r>
      <w:r w:rsidR="00AC61A8" w:rsidRPr="007E4624">
        <w:rPr>
          <w:rFonts w:ascii="Arial" w:hAnsi="Arial" w:cs="Arial"/>
          <w:sz w:val="22"/>
          <w:szCs w:val="22"/>
        </w:rPr>
        <w:t>23</w:t>
      </w:r>
      <w:r w:rsidRPr="007E4624">
        <w:rPr>
          <w:rFonts w:ascii="Arial" w:hAnsi="Arial" w:cs="Arial"/>
          <w:sz w:val="22"/>
          <w:szCs w:val="22"/>
        </w:rPr>
        <w:t>% total body weight loss</w:t>
      </w:r>
      <w:r w:rsidR="003B16E8" w:rsidRPr="007E4624">
        <w:rPr>
          <w:rFonts w:ascii="Arial" w:hAnsi="Arial" w:cs="Arial"/>
          <w:sz w:val="22"/>
          <w:szCs w:val="22"/>
        </w:rPr>
        <w:t xml:space="preserve">. However, as with any medical therapy, </w:t>
      </w:r>
      <w:r w:rsidRPr="007E4624">
        <w:rPr>
          <w:rFonts w:ascii="Arial" w:hAnsi="Arial" w:cs="Arial"/>
          <w:sz w:val="22"/>
          <w:szCs w:val="22"/>
        </w:rPr>
        <w:t>significant inter</w:t>
      </w:r>
      <w:r w:rsidR="007B0F4E" w:rsidRPr="007E4624">
        <w:rPr>
          <w:rFonts w:ascii="Arial" w:hAnsi="Arial" w:cs="Arial"/>
          <w:sz w:val="22"/>
          <w:szCs w:val="22"/>
        </w:rPr>
        <w:t>-</w:t>
      </w:r>
      <w:r w:rsidRPr="007E4624">
        <w:rPr>
          <w:rFonts w:ascii="Arial" w:hAnsi="Arial" w:cs="Arial"/>
          <w:sz w:val="22"/>
          <w:szCs w:val="22"/>
        </w:rPr>
        <w:t xml:space="preserve">individual </w:t>
      </w:r>
      <w:r w:rsidR="003B16E8" w:rsidRPr="007E4624">
        <w:rPr>
          <w:rFonts w:ascii="Arial" w:hAnsi="Arial" w:cs="Arial"/>
          <w:sz w:val="22"/>
          <w:szCs w:val="22"/>
        </w:rPr>
        <w:t xml:space="preserve">response </w:t>
      </w:r>
      <w:r w:rsidRPr="007E4624">
        <w:rPr>
          <w:rFonts w:ascii="Arial" w:hAnsi="Arial" w:cs="Arial"/>
          <w:sz w:val="22"/>
          <w:szCs w:val="22"/>
        </w:rPr>
        <w:t>variability</w:t>
      </w:r>
      <w:r w:rsidR="00DB65CD" w:rsidRPr="007E4624">
        <w:rPr>
          <w:rFonts w:ascii="Arial" w:hAnsi="Arial" w:cs="Arial"/>
          <w:sz w:val="22"/>
          <w:szCs w:val="22"/>
        </w:rPr>
        <w:t xml:space="preserve"> </w:t>
      </w:r>
      <w:r w:rsidR="007762F2" w:rsidRPr="007E4624">
        <w:rPr>
          <w:rFonts w:ascii="Arial" w:hAnsi="Arial" w:cs="Arial"/>
          <w:sz w:val="22"/>
          <w:szCs w:val="22"/>
        </w:rPr>
        <w:fldChar w:fldCharType="begin">
          <w:fldData xml:space="preserve">PEVuZE5vdGU+PENpdGUgRXhjbHVkZVllYXI9IjEiPjxBdXRob3I+S2hlcmE8L0F1dGhvcj48WWVh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</w:fldData>
        </w:fldChar>
      </w:r>
      <w:r w:rsidR="00AC61A8" w:rsidRPr="007E4624">
        <w:rPr>
          <w:rFonts w:ascii="Arial" w:hAnsi="Arial" w:cs="Arial"/>
          <w:sz w:val="22"/>
          <w:szCs w:val="22"/>
        </w:rPr>
        <w:instrText xml:space="preserve"> ADDIN EN.CITE </w:instrText>
      </w:r>
      <w:r w:rsidR="00AC61A8" w:rsidRPr="007E4624">
        <w:rPr>
          <w:rFonts w:ascii="Arial" w:hAnsi="Arial" w:cs="Arial"/>
          <w:sz w:val="22"/>
          <w:szCs w:val="22"/>
        </w:rPr>
        <w:fldChar w:fldCharType="begin">
          <w:fldData xml:space="preserve">PEVuZE5vdGU+PENpdGUgRXhjbHVkZVllYXI9IjEiPjxBdXRob3I+S2hlcmE8L0F1dGhvcj48WWVh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</w:fldData>
        </w:fldChar>
      </w:r>
      <w:r w:rsidR="00AC61A8" w:rsidRPr="007E4624">
        <w:rPr>
          <w:rFonts w:ascii="Arial" w:hAnsi="Arial" w:cs="Arial"/>
          <w:sz w:val="22"/>
          <w:szCs w:val="22"/>
        </w:rPr>
        <w:instrText xml:space="preserve"> ADDIN EN.CITE.DATA </w:instrText>
      </w:r>
      <w:r w:rsidR="00AC61A8" w:rsidRPr="007E4624">
        <w:rPr>
          <w:rFonts w:ascii="Arial" w:hAnsi="Arial" w:cs="Arial"/>
          <w:sz w:val="22"/>
          <w:szCs w:val="22"/>
        </w:rPr>
      </w:r>
      <w:r w:rsidR="00AC61A8"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AC61A8" w:rsidRPr="007E4624">
        <w:rPr>
          <w:rFonts w:ascii="Arial" w:hAnsi="Arial" w:cs="Arial"/>
          <w:noProof/>
          <w:sz w:val="22"/>
          <w:szCs w:val="22"/>
        </w:rPr>
        <w:t>(32,33)</w:t>
      </w:r>
      <w:r w:rsidR="007762F2" w:rsidRPr="007E4624">
        <w:rPr>
          <w:rFonts w:ascii="Arial" w:hAnsi="Arial" w:cs="Arial"/>
          <w:sz w:val="22"/>
          <w:szCs w:val="22"/>
        </w:rPr>
        <w:fldChar w:fldCharType="end"/>
      </w:r>
      <w:r w:rsidR="003B16E8" w:rsidRPr="007E4624">
        <w:rPr>
          <w:rFonts w:ascii="Arial" w:hAnsi="Arial" w:cs="Arial"/>
          <w:sz w:val="22"/>
          <w:szCs w:val="22"/>
        </w:rPr>
        <w:t xml:space="preserve"> </w:t>
      </w:r>
      <w:r w:rsidR="00E4150B" w:rsidRPr="007E4624">
        <w:rPr>
          <w:rFonts w:ascii="Arial" w:hAnsi="Arial" w:cs="Arial"/>
          <w:sz w:val="22"/>
          <w:szCs w:val="22"/>
        </w:rPr>
        <w:t xml:space="preserve">has </w:t>
      </w:r>
      <w:r w:rsidR="003B16E8" w:rsidRPr="007E4624">
        <w:rPr>
          <w:rFonts w:ascii="Arial" w:hAnsi="Arial" w:cs="Arial"/>
          <w:sz w:val="22"/>
          <w:szCs w:val="22"/>
        </w:rPr>
        <w:t>been reported,</w:t>
      </w:r>
      <w:r w:rsidR="00882B1D" w:rsidRPr="007E4624">
        <w:rPr>
          <w:rFonts w:ascii="Arial" w:hAnsi="Arial" w:cs="Arial"/>
          <w:sz w:val="22"/>
          <w:szCs w:val="22"/>
        </w:rPr>
        <w:t xml:space="preserve"> including the possibility of no weight loss (non-responders) to </w:t>
      </w:r>
      <w:r w:rsidR="00AC61A8" w:rsidRPr="007E4624">
        <w:rPr>
          <w:rFonts w:ascii="Arial" w:hAnsi="Arial" w:cs="Arial"/>
          <w:sz w:val="22"/>
          <w:szCs w:val="22"/>
        </w:rPr>
        <w:t>25</w:t>
      </w:r>
      <w:r w:rsidR="00882B1D" w:rsidRPr="007E4624">
        <w:rPr>
          <w:rFonts w:ascii="Arial" w:hAnsi="Arial" w:cs="Arial"/>
          <w:sz w:val="22"/>
          <w:szCs w:val="22"/>
        </w:rPr>
        <w:t>% or greater weight loss.</w:t>
      </w:r>
    </w:p>
    <w:p w14:paraId="6BEC6052" w14:textId="77777777" w:rsidR="009553F2" w:rsidRPr="007E4624" w:rsidRDefault="009553F2" w:rsidP="007E4624">
      <w:pPr>
        <w:pStyle w:val="NormalWeb"/>
        <w:tabs>
          <w:tab w:val="left" w:pos="450"/>
        </w:tabs>
        <w:spacing w:before="0" w:after="0"/>
        <w:rPr>
          <w:rFonts w:ascii="Arial" w:hAnsi="Arial" w:cs="Arial"/>
          <w:sz w:val="22"/>
          <w:szCs w:val="22"/>
        </w:rPr>
      </w:pPr>
    </w:p>
    <w:p w14:paraId="1A2CA538" w14:textId="3B80420B" w:rsidR="008A1A05" w:rsidRPr="007E4624" w:rsidRDefault="008A1A05" w:rsidP="007E4624">
      <w:pPr>
        <w:rPr>
          <w:rFonts w:cs="Arial"/>
          <w:b/>
          <w:bCs/>
          <w:color w:val="00B050"/>
          <w:szCs w:val="22"/>
        </w:rPr>
      </w:pPr>
      <w:r w:rsidRPr="007E4624">
        <w:rPr>
          <w:rFonts w:cs="Arial"/>
          <w:b/>
          <w:bCs/>
          <w:color w:val="00B050"/>
          <w:szCs w:val="22"/>
        </w:rPr>
        <w:t>History of Anti-Obesity Medications</w:t>
      </w:r>
    </w:p>
    <w:p w14:paraId="145E32BD" w14:textId="77777777" w:rsidR="003B16E8" w:rsidRPr="007E4624" w:rsidRDefault="003B16E8" w:rsidP="007E4624">
      <w:pPr>
        <w:pStyle w:val="NormalWeb"/>
        <w:tabs>
          <w:tab w:val="left" w:pos="450"/>
        </w:tabs>
        <w:spacing w:before="0" w:after="0"/>
        <w:rPr>
          <w:rFonts w:ascii="Arial" w:hAnsi="Arial" w:cs="Arial"/>
          <w:sz w:val="22"/>
          <w:szCs w:val="22"/>
        </w:rPr>
      </w:pPr>
    </w:p>
    <w:p w14:paraId="59A63398" w14:textId="0341E622" w:rsidR="000867B5" w:rsidRPr="007E4624" w:rsidRDefault="000867B5" w:rsidP="007E4624">
      <w:pPr>
        <w:rPr>
          <w:rFonts w:cs="Arial"/>
          <w:szCs w:val="22"/>
        </w:rPr>
      </w:pPr>
      <w:r w:rsidRPr="007E4624">
        <w:rPr>
          <w:rFonts w:cs="Arial"/>
          <w:szCs w:val="22"/>
        </w:rPr>
        <w:t>The development of AOMs dates as far back as the 1940s, predat</w:t>
      </w:r>
      <w:r w:rsidR="003B16E8" w:rsidRPr="007E4624">
        <w:rPr>
          <w:rFonts w:cs="Arial"/>
          <w:szCs w:val="22"/>
        </w:rPr>
        <w:t>ing</w:t>
      </w:r>
      <w:r w:rsidRPr="007E4624">
        <w:rPr>
          <w:rFonts w:cs="Arial"/>
          <w:szCs w:val="22"/>
        </w:rPr>
        <w:t xml:space="preserve"> the </w:t>
      </w:r>
      <w:r w:rsidR="002E51D2" w:rsidRPr="007E4624">
        <w:rPr>
          <w:rFonts w:cs="Arial"/>
          <w:szCs w:val="22"/>
        </w:rPr>
        <w:t xml:space="preserve">standard FDA </w:t>
      </w:r>
      <w:r w:rsidRPr="007E4624">
        <w:rPr>
          <w:rFonts w:cs="Arial"/>
          <w:szCs w:val="22"/>
        </w:rPr>
        <w:t xml:space="preserve">rules and regulations that are familiar today. </w:t>
      </w:r>
      <w:r w:rsidR="002E51D2" w:rsidRPr="007E4624">
        <w:rPr>
          <w:rFonts w:cs="Arial"/>
          <w:szCs w:val="22"/>
        </w:rPr>
        <w:t xml:space="preserve">Drug approval in the 1940s necessitated only proof of efficacy beyond placebo; evaluation of benefit versus risk with controlled investigations was not a requirement until passage of the Kefauver-Harris amendment in 1962. </w:t>
      </w:r>
      <w:r w:rsidR="003B16E8" w:rsidRPr="007E4624">
        <w:rPr>
          <w:rFonts w:cs="Arial"/>
          <w:szCs w:val="22"/>
        </w:rPr>
        <w:t xml:space="preserve">Approval of the first AOM, </w:t>
      </w:r>
      <w:proofErr w:type="spellStart"/>
      <w:r w:rsidR="003B16E8" w:rsidRPr="007E4624">
        <w:rPr>
          <w:rFonts w:cs="Arial"/>
          <w:szCs w:val="22"/>
        </w:rPr>
        <w:t>d</w:t>
      </w:r>
      <w:r w:rsidR="002E51D2" w:rsidRPr="007E4624">
        <w:rPr>
          <w:rFonts w:cs="Arial"/>
          <w:szCs w:val="22"/>
        </w:rPr>
        <w:t>esoxyephedrine</w:t>
      </w:r>
      <w:proofErr w:type="spellEnd"/>
      <w:r w:rsidR="002E51D2" w:rsidRPr="007E4624">
        <w:rPr>
          <w:rFonts w:cs="Arial"/>
          <w:szCs w:val="22"/>
        </w:rPr>
        <w:t>, in 1947</w:t>
      </w:r>
      <w:r w:rsidR="003B16E8" w:rsidRPr="007E4624">
        <w:rPr>
          <w:rFonts w:cs="Arial"/>
          <w:szCs w:val="22"/>
        </w:rPr>
        <w:t xml:space="preserve"> </w:t>
      </w:r>
      <w:r w:rsidR="00D32A8E" w:rsidRPr="007E4624">
        <w:rPr>
          <w:rFonts w:cs="Arial"/>
          <w:szCs w:val="22"/>
        </w:rPr>
        <w:t xml:space="preserve">led to </w:t>
      </w:r>
      <w:r w:rsidR="00E4150B" w:rsidRPr="007E4624">
        <w:rPr>
          <w:rFonts w:cs="Arial"/>
          <w:szCs w:val="22"/>
        </w:rPr>
        <w:t xml:space="preserve">the </w:t>
      </w:r>
      <w:r w:rsidR="00D32A8E" w:rsidRPr="007E4624">
        <w:rPr>
          <w:rFonts w:cs="Arial"/>
          <w:szCs w:val="22"/>
        </w:rPr>
        <w:t>development of a number of</w:t>
      </w:r>
      <w:r w:rsidR="002E51D2" w:rsidRPr="007E4624">
        <w:rPr>
          <w:rFonts w:cs="Arial"/>
          <w:szCs w:val="22"/>
        </w:rPr>
        <w:t xml:space="preserve"> amphetamine</w:t>
      </w:r>
      <w:r w:rsidR="00946902" w:rsidRPr="007E4624">
        <w:rPr>
          <w:rFonts w:cs="Arial"/>
          <w:szCs w:val="22"/>
        </w:rPr>
        <w:t xml:space="preserve"> </w:t>
      </w:r>
      <w:r w:rsidR="002E51D2" w:rsidRPr="007E4624">
        <w:rPr>
          <w:rFonts w:cs="Arial"/>
          <w:szCs w:val="22"/>
        </w:rPr>
        <w:t xml:space="preserve">derivatives </w:t>
      </w:r>
      <w:r w:rsidR="00D32A8E" w:rsidRPr="007E4624">
        <w:rPr>
          <w:rFonts w:cs="Arial"/>
          <w:szCs w:val="22"/>
        </w:rPr>
        <w:t xml:space="preserve">for weight loss </w:t>
      </w:r>
      <w:r w:rsidR="002E51D2" w:rsidRPr="007E4624">
        <w:rPr>
          <w:rFonts w:cs="Arial"/>
          <w:szCs w:val="22"/>
        </w:rPr>
        <w:t xml:space="preserve">that have all since been removed from the market </w:t>
      </w:r>
      <w:r w:rsidR="00946902" w:rsidRPr="007E4624">
        <w:rPr>
          <w:rFonts w:cs="Arial"/>
          <w:szCs w:val="22"/>
        </w:rPr>
        <w:t xml:space="preserve">due to this amendment </w:t>
      </w:r>
      <w:r w:rsidR="007762F2" w:rsidRPr="007E4624">
        <w:rPr>
          <w:rFonts w:cs="Arial"/>
          <w:szCs w:val="22"/>
        </w:rPr>
        <w:fldChar w:fldCharType="begin"/>
      </w:r>
      <w:r w:rsidR="00AC61A8" w:rsidRPr="007E4624">
        <w:rPr>
          <w:rFonts w:cs="Arial"/>
          <w:szCs w:val="22"/>
        </w:rPr>
        <w:instrText xml:space="preserve"> ADDIN EN.CITE &lt;EndNote&gt;&lt;Cite ExcludeYear="1"&gt;&lt;Author&gt;Colman&lt;/Author&gt;&lt;Year&gt;2005&lt;/Year&gt;&lt;RecNum&gt;1354&lt;/RecNum&gt;&lt;DisplayText&gt;(34)&lt;/DisplayText&gt;&lt;record&gt;&lt;rec-number&gt;1354&lt;/rec-number&gt;&lt;foreign-keys&gt;&lt;key app="EN" db-id="vf2txsvslfx092eftsmx50x6aes9dta9ssfv" timestamp="1609212446" guid="29af232c-8588-47b9-ac97-e3251da222b7"&gt;1354&lt;/key&gt;&lt;/foreign-keys&gt;&lt;ref-type name="Journal Article"&gt;17&lt;/ref-type&gt;&lt;contributors&gt;&lt;authors&gt;&lt;author&gt;Colman, E.&lt;/author&gt;&lt;/authors&gt;&lt;/contributors&gt;&lt;auth-address&gt;UDivision of Metabolic and Endocrine Drug Products, U.S. Food and Drug Administration, Center for Drug Evaluation and Research, Rockville, Maryland 20857, USA. colmane@cder.fda.gov&lt;/auth-address&gt;&lt;titles&gt;&lt;title&gt;Anorectics on trial: a half century of federal regulation of prescription appetite suppressants&lt;/title&gt;&lt;secondary-title&gt;Ann Intern Med&lt;/secondary-title&gt;&lt;/titles&gt;&lt;periodical&gt;&lt;full-title&gt;Ann Intern Med&lt;/full-title&gt;&lt;/periodical&gt;&lt;pages&gt;380-5&lt;/pages&gt;&lt;volume&gt;143&lt;/volume&gt;&lt;number&gt;5&lt;/number&gt;&lt;edition&gt;2005/09/08&lt;/edition&gt;&lt;keywords&gt;&lt;keyword&gt;Appetite Depressants/*history&lt;/keyword&gt;&lt;keyword&gt;History, 20th Century&lt;/keyword&gt;&lt;keyword&gt;Humans&lt;/keyword&gt;&lt;keyword&gt;United States&lt;/keyword&gt;&lt;keyword&gt;United States Food and Drug Administration/legislation &amp;amp; jurisprudence&lt;/keyword&gt;&lt;/keywords&gt;&lt;dates&gt;&lt;year&gt;2005&lt;/year&gt;&lt;pub-dates&gt;&lt;date&gt;Sep 6&lt;/date&gt;&lt;/pub-dates&gt;&lt;/dates&gt;&lt;isbn&gt;1539-3704 (Electronic)&amp;#xD;0003-4819 (Linking)&lt;/isbn&gt;&lt;accession-num&gt;16144896&lt;/accession-num&gt;&lt;urls&gt;&lt;related-urls&gt;&lt;url&gt;https://www.ncbi.nlm.nih.gov/pubmed/16144896&lt;/url&gt;&lt;/related-urls&gt;&lt;/urls&gt;&lt;electronic-resource-num&gt;10.7326/0003-4819-143-5-200509060-00013&lt;/electronic-resource-num&gt;&lt;/record&gt;&lt;/Cite&gt;&lt;/EndNote&gt;</w:instrText>
      </w:r>
      <w:r w:rsidR="007762F2" w:rsidRPr="007E4624">
        <w:rPr>
          <w:rFonts w:cs="Arial"/>
          <w:szCs w:val="22"/>
        </w:rPr>
        <w:fldChar w:fldCharType="separate"/>
      </w:r>
      <w:r w:rsidR="00AC61A8" w:rsidRPr="007E4624">
        <w:rPr>
          <w:rFonts w:cs="Arial"/>
          <w:noProof/>
          <w:szCs w:val="22"/>
        </w:rPr>
        <w:t>(34)</w:t>
      </w:r>
      <w:r w:rsidR="007762F2" w:rsidRPr="007E4624">
        <w:rPr>
          <w:rFonts w:cs="Arial"/>
          <w:szCs w:val="22"/>
        </w:rPr>
        <w:fldChar w:fldCharType="end"/>
      </w:r>
      <w:r w:rsidR="00BB42EF" w:rsidRPr="007E4624">
        <w:rPr>
          <w:rFonts w:cs="Arial"/>
          <w:szCs w:val="22"/>
        </w:rPr>
        <w:t xml:space="preserve">. </w:t>
      </w:r>
      <w:r w:rsidR="00894719" w:rsidRPr="007E4624">
        <w:rPr>
          <w:rFonts w:cs="Arial"/>
          <w:szCs w:val="22"/>
        </w:rPr>
        <w:t xml:space="preserve">A comprehensive narrative of the history of AOMs covers the development of pharmacotherapy and the FDA’s role in regulation </w:t>
      </w:r>
      <w:r w:rsidR="00894719" w:rsidRPr="007E4624">
        <w:rPr>
          <w:rFonts w:cs="Arial"/>
          <w:szCs w:val="22"/>
        </w:rPr>
        <w:fldChar w:fldCharType="begin">
          <w:fldData xml:space="preserve">PEVuZE5vdGU+PENpdGUgRXhjbHVkZVllYXI9IjEiPjxBdXRob3I+QnJheTwvQXV0aG9yPjxZZWFy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ZmVzc29yIG9mIEVuZG9jcmlub2xvZ3ksIERlcGFydG1lbnQgb2YgRW5kb2NyaW5vbG9neSwgRGlh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PEVuZE5vdGU+PENpdGUgRXhjbHVkZVllYXI9IjEiPjxBdXRob3I+QnJheTwvQXV0aG9yPjxZZWFy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ZmVzc29yIG9mIEVuZG9jcmlub2xvZ3ksIERlcGFydG1lbnQgb2YgRW5kb2NyaW5vbG9neSwgRGlh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894719" w:rsidRPr="007E4624">
        <w:rPr>
          <w:rFonts w:cs="Arial"/>
          <w:szCs w:val="22"/>
        </w:rPr>
      </w:r>
      <w:r w:rsidR="00894719" w:rsidRPr="007E4624">
        <w:rPr>
          <w:rFonts w:cs="Arial"/>
          <w:szCs w:val="22"/>
        </w:rPr>
        <w:fldChar w:fldCharType="separate"/>
      </w:r>
      <w:r w:rsidR="00894719" w:rsidRPr="007E4624">
        <w:rPr>
          <w:rFonts w:cs="Arial"/>
          <w:noProof/>
          <w:szCs w:val="22"/>
        </w:rPr>
        <w:t>(35)</w:t>
      </w:r>
      <w:r w:rsidR="00894719" w:rsidRPr="007E4624">
        <w:rPr>
          <w:rFonts w:cs="Arial"/>
          <w:szCs w:val="22"/>
        </w:rPr>
        <w:fldChar w:fldCharType="end"/>
      </w:r>
      <w:r w:rsidR="00894719" w:rsidRPr="007E4624">
        <w:rPr>
          <w:rFonts w:cs="Arial"/>
          <w:szCs w:val="22"/>
        </w:rPr>
        <w:t xml:space="preserve">. </w:t>
      </w:r>
      <w:r w:rsidR="008E66D1" w:rsidRPr="007E4624">
        <w:rPr>
          <w:rFonts w:cs="Arial"/>
          <w:szCs w:val="22"/>
        </w:rPr>
        <w:t xml:space="preserve">Since the </w:t>
      </w:r>
      <w:r w:rsidR="002E51D2" w:rsidRPr="007E4624">
        <w:rPr>
          <w:rFonts w:cs="Arial"/>
          <w:szCs w:val="22"/>
        </w:rPr>
        <w:t xml:space="preserve">FDA’s adoption of stricter regulations and proof of </w:t>
      </w:r>
      <w:r w:rsidR="002E51D2" w:rsidRPr="007E4624">
        <w:rPr>
          <w:rFonts w:cs="Arial"/>
          <w:i/>
          <w:iCs/>
          <w:szCs w:val="22"/>
        </w:rPr>
        <w:t>clinical</w:t>
      </w:r>
      <w:r w:rsidR="002E51D2" w:rsidRPr="007E4624">
        <w:rPr>
          <w:rFonts w:cs="Arial"/>
          <w:szCs w:val="22"/>
        </w:rPr>
        <w:t xml:space="preserve"> efficacy</w:t>
      </w:r>
      <w:r w:rsidR="00BB42EF" w:rsidRPr="007E4624">
        <w:rPr>
          <w:rFonts w:cs="Arial"/>
          <w:szCs w:val="22"/>
        </w:rPr>
        <w:t xml:space="preserve">, </w:t>
      </w:r>
      <w:r w:rsidR="008E66D1" w:rsidRPr="007E4624">
        <w:rPr>
          <w:rFonts w:cs="Arial"/>
          <w:szCs w:val="22"/>
        </w:rPr>
        <w:t xml:space="preserve">only a </w:t>
      </w:r>
      <w:r w:rsidR="00DE59C3" w:rsidRPr="007E4624">
        <w:rPr>
          <w:rFonts w:cs="Arial"/>
          <w:szCs w:val="22"/>
        </w:rPr>
        <w:t>couple of</w:t>
      </w:r>
      <w:r w:rsidR="002E51D2" w:rsidRPr="007E4624">
        <w:rPr>
          <w:rFonts w:cs="Arial"/>
          <w:szCs w:val="22"/>
        </w:rPr>
        <w:t xml:space="preserve"> </w:t>
      </w:r>
      <w:r w:rsidR="00BB42EF" w:rsidRPr="007E4624">
        <w:rPr>
          <w:rFonts w:cs="Arial"/>
          <w:szCs w:val="22"/>
        </w:rPr>
        <w:t xml:space="preserve">AOMs have been removed from the </w:t>
      </w:r>
      <w:r w:rsidR="008E66D1" w:rsidRPr="007E4624">
        <w:rPr>
          <w:rFonts w:cs="Arial"/>
          <w:szCs w:val="22"/>
        </w:rPr>
        <w:t xml:space="preserve">U.S. </w:t>
      </w:r>
      <w:r w:rsidR="00BB42EF" w:rsidRPr="007E4624">
        <w:rPr>
          <w:rFonts w:cs="Arial"/>
          <w:szCs w:val="22"/>
        </w:rPr>
        <w:t>market for s</w:t>
      </w:r>
      <w:r w:rsidR="00D32A8E" w:rsidRPr="007E4624">
        <w:rPr>
          <w:rFonts w:cs="Arial"/>
          <w:szCs w:val="22"/>
        </w:rPr>
        <w:t>afety</w:t>
      </w:r>
      <w:r w:rsidR="00BB42EF" w:rsidRPr="007E4624">
        <w:rPr>
          <w:rFonts w:cs="Arial"/>
          <w:szCs w:val="22"/>
        </w:rPr>
        <w:t xml:space="preserve"> concerns (Table 1).</w:t>
      </w:r>
    </w:p>
    <w:p w14:paraId="73B8877E" w14:textId="77777777" w:rsidR="000E2063" w:rsidRPr="007E4624" w:rsidRDefault="000E2063" w:rsidP="007E4624">
      <w:pPr>
        <w:pStyle w:val="NormalWeb"/>
        <w:tabs>
          <w:tab w:val="left" w:pos="450"/>
        </w:tabs>
        <w:spacing w:before="0" w:after="0"/>
        <w:rPr>
          <w:rFonts w:ascii="Arial" w:hAnsi="Arial" w:cs="Arial"/>
          <w:sz w:val="22"/>
          <w:szCs w:val="22"/>
        </w:rPr>
      </w:pPr>
    </w:p>
    <w:tbl>
      <w:tblPr>
        <w:tblStyle w:val="TableGrid"/>
        <w:tblW w:w="9445" w:type="dxa"/>
        <w:tblLook w:val="04A0" w:firstRow="1" w:lastRow="0" w:firstColumn="1" w:lastColumn="0" w:noHBand="0" w:noVBand="1"/>
      </w:tblPr>
      <w:tblGrid>
        <w:gridCol w:w="2515"/>
        <w:gridCol w:w="1800"/>
        <w:gridCol w:w="5130"/>
      </w:tblGrid>
      <w:tr w:rsidR="00945A49" w:rsidRPr="007E4624" w14:paraId="7A52662A" w14:textId="77777777" w:rsidTr="003359D1">
        <w:trPr>
          <w:trHeight w:val="296"/>
        </w:trPr>
        <w:tc>
          <w:tcPr>
            <w:tcW w:w="9445" w:type="dxa"/>
            <w:gridSpan w:val="3"/>
            <w:shd w:val="clear" w:color="auto" w:fill="FFFF00"/>
          </w:tcPr>
          <w:p w14:paraId="6E0CC0EE" w14:textId="2185D62F"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b/>
                <w:bCs/>
                <w:sz w:val="22"/>
                <w:szCs w:val="22"/>
              </w:rPr>
              <w:t xml:space="preserve">Table 1. </w:t>
            </w:r>
            <w:r w:rsidR="00AC61A8" w:rsidRPr="007E4624">
              <w:rPr>
                <w:rFonts w:ascii="Arial" w:hAnsi="Arial" w:cs="Arial"/>
                <w:b/>
                <w:bCs/>
                <w:sz w:val="22"/>
                <w:szCs w:val="22"/>
              </w:rPr>
              <w:t xml:space="preserve">Selected Historical </w:t>
            </w:r>
            <w:r w:rsidR="003359D1" w:rsidRPr="007E4624">
              <w:rPr>
                <w:rFonts w:ascii="Arial" w:hAnsi="Arial" w:cs="Arial"/>
                <w:b/>
                <w:bCs/>
                <w:sz w:val="22"/>
                <w:szCs w:val="22"/>
              </w:rPr>
              <w:t>A</w:t>
            </w:r>
            <w:r w:rsidRPr="007E4624">
              <w:rPr>
                <w:rFonts w:ascii="Arial" w:hAnsi="Arial" w:cs="Arial"/>
                <w:b/>
                <w:bCs/>
                <w:sz w:val="22"/>
                <w:szCs w:val="22"/>
              </w:rPr>
              <w:t>nti-</w:t>
            </w:r>
            <w:r w:rsidR="003359D1" w:rsidRPr="007E4624">
              <w:rPr>
                <w:rFonts w:ascii="Arial" w:hAnsi="Arial" w:cs="Arial"/>
                <w:b/>
                <w:bCs/>
                <w:sz w:val="22"/>
                <w:szCs w:val="22"/>
              </w:rPr>
              <w:t>O</w:t>
            </w:r>
            <w:r w:rsidRPr="007E4624">
              <w:rPr>
                <w:rFonts w:ascii="Arial" w:hAnsi="Arial" w:cs="Arial"/>
                <w:b/>
                <w:bCs/>
                <w:sz w:val="22"/>
                <w:szCs w:val="22"/>
              </w:rPr>
              <w:t xml:space="preserve">besity </w:t>
            </w:r>
            <w:r w:rsidR="003359D1" w:rsidRPr="007E4624">
              <w:rPr>
                <w:rFonts w:ascii="Arial" w:hAnsi="Arial" w:cs="Arial"/>
                <w:b/>
                <w:bCs/>
                <w:sz w:val="22"/>
                <w:szCs w:val="22"/>
              </w:rPr>
              <w:t>M</w:t>
            </w:r>
            <w:r w:rsidRPr="007E4624">
              <w:rPr>
                <w:rFonts w:ascii="Arial" w:hAnsi="Arial" w:cs="Arial"/>
                <w:b/>
                <w:bCs/>
                <w:sz w:val="22"/>
                <w:szCs w:val="22"/>
              </w:rPr>
              <w:t>edications</w:t>
            </w:r>
          </w:p>
        </w:tc>
      </w:tr>
      <w:tr w:rsidR="008E66D1" w:rsidRPr="007E4624" w14:paraId="271C6FE3" w14:textId="77777777" w:rsidTr="003359D1">
        <w:tc>
          <w:tcPr>
            <w:tcW w:w="2515" w:type="dxa"/>
          </w:tcPr>
          <w:p w14:paraId="47D2DB79" w14:textId="26B994A6" w:rsidR="008E66D1" w:rsidRPr="007E4624" w:rsidRDefault="008E66D1"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Name (Trade Name)</w:t>
            </w:r>
          </w:p>
        </w:tc>
        <w:tc>
          <w:tcPr>
            <w:tcW w:w="1800" w:type="dxa"/>
          </w:tcPr>
          <w:p w14:paraId="7F3A7F41" w14:textId="70F62052" w:rsidR="008E66D1" w:rsidRPr="007E4624" w:rsidRDefault="008E66D1"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Years Approved</w:t>
            </w:r>
          </w:p>
        </w:tc>
        <w:tc>
          <w:tcPr>
            <w:tcW w:w="5130" w:type="dxa"/>
          </w:tcPr>
          <w:p w14:paraId="0230D9B4" w14:textId="4FE35D3F" w:rsidR="008E66D1" w:rsidRPr="007E4624" w:rsidRDefault="008E66D1"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Reason for Removal</w:t>
            </w:r>
          </w:p>
        </w:tc>
      </w:tr>
      <w:tr w:rsidR="008E66D1" w:rsidRPr="007E4624" w14:paraId="0941BAE5" w14:textId="77777777" w:rsidTr="003359D1">
        <w:tc>
          <w:tcPr>
            <w:tcW w:w="2515" w:type="dxa"/>
          </w:tcPr>
          <w:p w14:paraId="08FD125D" w14:textId="5735791B" w:rsidR="008E66D1" w:rsidRPr="007E4624" w:rsidRDefault="008E66D1"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Sibutramine (Meridia)</w:t>
            </w:r>
          </w:p>
        </w:tc>
        <w:tc>
          <w:tcPr>
            <w:tcW w:w="1800" w:type="dxa"/>
          </w:tcPr>
          <w:p w14:paraId="6FB63B6B" w14:textId="01E7AEF8" w:rsidR="008E66D1" w:rsidRPr="007E4624" w:rsidRDefault="008E66D1"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1997-2010</w:t>
            </w:r>
          </w:p>
        </w:tc>
        <w:tc>
          <w:tcPr>
            <w:tcW w:w="5130" w:type="dxa"/>
          </w:tcPr>
          <w:p w14:paraId="3D127C92" w14:textId="5CF3AA45" w:rsidR="008E66D1" w:rsidRPr="007E4624" w:rsidRDefault="008E66D1"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 xml:space="preserve">Patients at high risk for CVD were found to have elevated risk of CVD events when given sibutramine </w:t>
            </w:r>
            <w:r w:rsidR="007762F2" w:rsidRPr="007E4624">
              <w:rPr>
                <w:rFonts w:ascii="Arial" w:hAnsi="Arial" w:cs="Arial"/>
                <w:sz w:val="22"/>
                <w:szCs w:val="22"/>
              </w:rPr>
              <w:fldChar w:fldCharType="begin"/>
            </w:r>
            <w:r w:rsidR="00894719" w:rsidRPr="007E4624">
              <w:rPr>
                <w:rFonts w:ascii="Arial" w:hAnsi="Arial" w:cs="Arial"/>
                <w:sz w:val="22"/>
                <w:szCs w:val="22"/>
              </w:rPr>
              <w:instrText xml:space="preserve"> ADDIN EN.CITE &lt;EndNote&gt;&lt;Cite ExcludeYear="1"&gt;&lt;Author&gt;James&lt;/Author&gt;&lt;Year&gt;2010&lt;/Year&gt;&lt;RecNum&gt;1399&lt;/RecNum&gt;&lt;DisplayText&gt;(36)&lt;/DisplayText&gt;&lt;record&gt;&lt;rec-number&gt;1399&lt;/rec-number&gt;&lt;foreign-keys&gt;&lt;key app="EN" db-id="vf2txsvslfx092eftsmx50x6aes9dta9ssfv" timestamp="1609212566" guid="bfbeaa02-3b35-4878-971c-1b4b8f8c2139"&gt;1399&lt;/key&gt;&lt;/foreign-keys&gt;&lt;ref-type name="Journal Article"&gt;17&lt;/ref-type&gt;&lt;contributors&gt;&lt;authors&gt;&lt;author&gt;James, W. P.&lt;/author&gt;&lt;author&gt;Caterson, I. D.&lt;/author&gt;&lt;author&gt;Coutinho, W.&lt;/author&gt;&lt;author&gt;Finer, N.&lt;/author&gt;&lt;author&gt;Van Gaal, L. F.&lt;/author&gt;&lt;author&gt;Maggioni, A. P.&lt;/author&gt;&lt;author&gt;Torp-Pedersen, C.&lt;/author&gt;&lt;author&gt;Sharma, A. M.&lt;/author&gt;&lt;author&gt;Shepherd, G. M.&lt;/author&gt;&lt;author&gt;Rode, R. A.&lt;/author&gt;&lt;author&gt;Renz, C. L.&lt;/author&gt;&lt;author&gt;SCOUT Investigators&lt;/author&gt;&lt;/authors&gt;&lt;/contributors&gt;&lt;titles&gt;&lt;title&gt;Effect of sibutramine on cardiovascular outcomes in overweight and obese subjects&lt;/title&gt;&lt;secondary-title&gt;N Engl J Med&lt;/secondary-title&gt;&lt;/titles&gt;&lt;periodical&gt;&lt;abbr-1&gt;N Engl J Med&lt;/abbr-1&gt;&lt;/periodical&gt;&lt;pages&gt;905-17&lt;/pages&gt;&lt;volume&gt;363&lt;/volume&gt;&lt;number&gt;10&lt;/number&gt;&lt;keywords&gt;&lt;keyword&gt;Aged&lt;/keyword&gt;&lt;keyword&gt;Appetite Depressants&lt;/keyword&gt;&lt;keyword&gt;Blood Pressure&lt;/keyword&gt;&lt;keyword&gt;Cardiovascular Diseases&lt;/keyword&gt;&lt;keyword&gt;Cyclobutanes&lt;/keyword&gt;&lt;keyword&gt;Diabetes Mellitus, Type 2&lt;/keyword&gt;&lt;keyword&gt;Double-Blind Method&lt;/keyword&gt;&lt;keyword&gt;Female&lt;/keyword&gt;&lt;keyword&gt;Humans&lt;/keyword&gt;&lt;keyword&gt;Kaplan-Meier Estimate&lt;/keyword&gt;&lt;keyword&gt;Male&lt;/keyword&gt;&lt;keyword&gt;Middle Aged&lt;/keyword&gt;&lt;keyword&gt;Myocardial Infarction&lt;/keyword&gt;&lt;keyword&gt;Obesity&lt;/keyword&gt;&lt;keyword&gt;Overweight&lt;/keyword&gt;&lt;keyword&gt;Stroke&lt;/keyword&gt;&lt;/keywords&gt;&lt;dates&gt;&lt;year&gt;2010&lt;/year&gt;&lt;pub-dates&gt;&lt;date&gt;Sep&lt;/date&gt;&lt;/pub-dates&gt;&lt;/dates&gt;&lt;isbn&gt;1533-4406&lt;/isbn&gt;&lt;accession-num&gt;20818901&lt;/accession-num&gt;&lt;urls&gt;&lt;related-urls&gt;&lt;url&gt;https://www.ncbi.nlm.nih.gov/pubmed/20818901&lt;/url&gt;&lt;/related-urls&gt;&lt;/urls&gt;&lt;electronic-resource-num&gt;10.1056/NEJMoa1003114&lt;/electronic-resource-num&gt;&lt;language&gt;eng&lt;/language&gt;&lt;/record&gt;&lt;/Cite&gt;&lt;/EndNote&gt;</w:instrText>
            </w:r>
            <w:r w:rsidR="007762F2" w:rsidRPr="007E4624">
              <w:rPr>
                <w:rFonts w:ascii="Arial" w:hAnsi="Arial" w:cs="Arial"/>
                <w:sz w:val="22"/>
                <w:szCs w:val="22"/>
              </w:rPr>
              <w:fldChar w:fldCharType="separate"/>
            </w:r>
            <w:r w:rsidR="00894719" w:rsidRPr="007E4624">
              <w:rPr>
                <w:rFonts w:ascii="Arial" w:hAnsi="Arial" w:cs="Arial"/>
                <w:noProof/>
                <w:sz w:val="22"/>
                <w:szCs w:val="22"/>
              </w:rPr>
              <w:t>(36)</w:t>
            </w:r>
            <w:r w:rsidR="007762F2" w:rsidRPr="007E4624">
              <w:rPr>
                <w:rFonts w:ascii="Arial" w:hAnsi="Arial" w:cs="Arial"/>
                <w:sz w:val="22"/>
                <w:szCs w:val="22"/>
              </w:rPr>
              <w:fldChar w:fldCharType="end"/>
            </w:r>
          </w:p>
        </w:tc>
      </w:tr>
      <w:tr w:rsidR="008E66D1" w:rsidRPr="007E4624" w14:paraId="66259859" w14:textId="77777777" w:rsidTr="003359D1">
        <w:tc>
          <w:tcPr>
            <w:tcW w:w="2515" w:type="dxa"/>
          </w:tcPr>
          <w:p w14:paraId="39AB8C1A" w14:textId="4B44957B" w:rsidR="008E66D1" w:rsidRPr="007E4624" w:rsidRDefault="008E66D1"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Lorcaserin (Belviq)</w:t>
            </w:r>
          </w:p>
        </w:tc>
        <w:tc>
          <w:tcPr>
            <w:tcW w:w="1800" w:type="dxa"/>
          </w:tcPr>
          <w:p w14:paraId="052AA208" w14:textId="4E7D538A" w:rsidR="008E66D1" w:rsidRPr="007E4624" w:rsidRDefault="008E66D1"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2012-2020</w:t>
            </w:r>
          </w:p>
        </w:tc>
        <w:tc>
          <w:tcPr>
            <w:tcW w:w="5130" w:type="dxa"/>
          </w:tcPr>
          <w:p w14:paraId="4F96C58D" w14:textId="139DC8B3" w:rsidR="008E66D1" w:rsidRPr="007E4624" w:rsidRDefault="00D32A8E"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Re-analysis of a</w:t>
            </w:r>
            <w:r w:rsidR="008E66D1" w:rsidRPr="007E4624">
              <w:rPr>
                <w:rFonts w:ascii="Arial" w:hAnsi="Arial" w:cs="Arial"/>
                <w:sz w:val="22"/>
                <w:szCs w:val="22"/>
              </w:rPr>
              <w:t xml:space="preserve"> safety clinical trial showed an increased incidence of certain </w:t>
            </w:r>
            <w:r w:rsidR="0006041A" w:rsidRPr="007E4624">
              <w:rPr>
                <w:rFonts w:ascii="Arial" w:hAnsi="Arial" w:cs="Arial"/>
                <w:sz w:val="22"/>
                <w:szCs w:val="22"/>
              </w:rPr>
              <w:t xml:space="preserve">cancers </w:t>
            </w:r>
            <w:r w:rsidR="00774ADF" w:rsidRPr="007E4624">
              <w:rPr>
                <w:rFonts w:ascii="Arial" w:hAnsi="Arial" w:cs="Arial"/>
                <w:sz w:val="22"/>
                <w:szCs w:val="22"/>
              </w:rPr>
              <w:fldChar w:fldCharType="begin"/>
            </w:r>
            <w:r w:rsidR="00894719" w:rsidRPr="007E4624">
              <w:rPr>
                <w:rFonts w:ascii="Arial" w:hAnsi="Arial" w:cs="Arial"/>
                <w:sz w:val="22"/>
                <w:szCs w:val="22"/>
              </w:rPr>
              <w:instrText xml:space="preserve"> ADDIN EN.CITE &lt;EndNote&gt;&lt;Cite ExcludeYear="1"&gt;&lt;Author&gt;Sharretts&lt;/Author&gt;&lt;Year&gt;2020&lt;/Year&gt;&lt;RecNum&gt;6874&lt;/RecNum&gt;&lt;DisplayText&gt;(37)&lt;/DisplayText&gt;&lt;record&gt;&lt;rec-number&gt;6874&lt;/rec-number&gt;&lt;foreign-keys&gt;&lt;key app="EN" db-id="95paes29rf2pe9es0wcpf00r2vxxst92r2rx" timestamp="1625083156" guid="b5ae74f7-cd96-4766-a348-dca0eff4dea8"&gt;6874&lt;/key&gt;&lt;/foreign-keys&gt;&lt;ref-type name="Journal Article"&gt;17&lt;/ref-type&gt;&lt;contributors&gt;&lt;authors&gt;&lt;author&gt;Sharretts, J.&lt;/author&gt;&lt;author&gt;Galescu, O.&lt;/author&gt;&lt;author&gt;Gomatam, S.&lt;/author&gt;&lt;author&gt;Andraca-Carrera, E.&lt;/author&gt;&lt;author&gt;Hampp, C.&lt;/author&gt;&lt;author&gt;Yanoff, L.&lt;/author&gt;&lt;/authors&gt;&lt;/contributors&gt;&lt;auth-address&gt;From the Food and Drug Administration, Silver Spring, MD.&lt;/auth-address&gt;&lt;titles&gt;&lt;title&gt;Cancer Risk Associated with Lorcaserin - The FDA&amp;apos;s Review of the CAMELLIA-TIMI 61 Trial&lt;/title&gt;&lt;secondary-title&gt;N Engl J Med&lt;/secondary-title&gt;&lt;/titles&gt;&lt;periodical&gt;&lt;full-title&gt;N Engl J Med&lt;/full-title&gt;&lt;/periodical&gt;&lt;pages&gt;1000-1002&lt;/pages&gt;&lt;volume&gt;383&lt;/volume&gt;&lt;number&gt;11&lt;/number&gt;&lt;edition&gt;2020/09/10&lt;/edition&gt;&lt;keywords&gt;&lt;keyword&gt;Anti-Obesity Agents/*adverse effects&lt;/keyword&gt;&lt;keyword&gt;Benzazepines/*adverse effects&lt;/keyword&gt;&lt;keyword&gt;Humans&lt;/keyword&gt;&lt;keyword&gt;Neoplasms/*chemically induced/epidemiology&lt;/keyword&gt;&lt;keyword&gt;*Safety-Based Drug Withdrawals&lt;/keyword&gt;&lt;keyword&gt;United States&lt;/keyword&gt;&lt;keyword&gt;United States Food and Drug Administration&lt;/keyword&gt;&lt;/keywords&gt;&lt;dates&gt;&lt;year&gt;2020&lt;/year&gt;&lt;pub-dates&gt;&lt;date&gt;Sep 10&lt;/date&gt;&lt;/pub-dates&gt;&lt;/dates&gt;&lt;isbn&gt;1533-4406 (Electronic)&amp;#xD;0028-4793 (Linking)&lt;/isbn&gt;&lt;accession-num&gt;32905671&lt;/accession-num&gt;&lt;urls&gt;&lt;related-urls&gt;&lt;url&gt;https://www.ncbi.nlm.nih.gov/pubmed/32905671&lt;/url&gt;&lt;/related-urls&gt;&lt;/urls&gt;&lt;electronic-resource-num&gt;10.1056/NEJMp2003873&lt;/electronic-resource-num&gt;&lt;/record&gt;&lt;/Cite&gt;&lt;/EndNote&gt;</w:instrText>
            </w:r>
            <w:r w:rsidR="00774ADF" w:rsidRPr="007E4624">
              <w:rPr>
                <w:rFonts w:ascii="Arial" w:hAnsi="Arial" w:cs="Arial"/>
                <w:sz w:val="22"/>
                <w:szCs w:val="22"/>
              </w:rPr>
              <w:fldChar w:fldCharType="separate"/>
            </w:r>
            <w:r w:rsidR="00894719" w:rsidRPr="007E4624">
              <w:rPr>
                <w:rFonts w:ascii="Arial" w:hAnsi="Arial" w:cs="Arial"/>
                <w:noProof/>
                <w:sz w:val="22"/>
                <w:szCs w:val="22"/>
              </w:rPr>
              <w:t>(37)</w:t>
            </w:r>
            <w:r w:rsidR="00774ADF" w:rsidRPr="007E4624">
              <w:rPr>
                <w:rFonts w:ascii="Arial" w:hAnsi="Arial" w:cs="Arial"/>
                <w:sz w:val="22"/>
                <w:szCs w:val="22"/>
              </w:rPr>
              <w:fldChar w:fldCharType="end"/>
            </w:r>
          </w:p>
        </w:tc>
      </w:tr>
    </w:tbl>
    <w:p w14:paraId="4948D371" w14:textId="77777777" w:rsidR="003359D1" w:rsidRPr="007E4624" w:rsidRDefault="003359D1" w:rsidP="007E4624">
      <w:pPr>
        <w:pStyle w:val="NormalWeb"/>
        <w:tabs>
          <w:tab w:val="left" w:pos="450"/>
        </w:tabs>
        <w:spacing w:before="0" w:after="0"/>
        <w:rPr>
          <w:rFonts w:ascii="Arial" w:hAnsi="Arial" w:cs="Arial"/>
          <w:sz w:val="22"/>
          <w:szCs w:val="22"/>
        </w:rPr>
      </w:pPr>
    </w:p>
    <w:p w14:paraId="4BCD33C1" w14:textId="1DC413B5" w:rsidR="000E2063" w:rsidRPr="007E4624" w:rsidRDefault="000E2063" w:rsidP="007E4624">
      <w:pPr>
        <w:rPr>
          <w:rFonts w:cs="Arial"/>
          <w:b/>
          <w:bCs/>
          <w:color w:val="FF0000"/>
          <w:szCs w:val="22"/>
        </w:rPr>
      </w:pPr>
      <w:r w:rsidRPr="007E4624">
        <w:rPr>
          <w:rFonts w:cs="Arial"/>
          <w:szCs w:val="22"/>
        </w:rPr>
        <w:t xml:space="preserve">Only two AOMs have been removed from the market in recent history. The administration of sibutramine to individuals at high risk of CVD in </w:t>
      </w:r>
      <w:r w:rsidR="00A3110F" w:rsidRPr="007E4624">
        <w:rPr>
          <w:rFonts w:cs="Arial"/>
          <w:szCs w:val="22"/>
        </w:rPr>
        <w:t xml:space="preserve">the </w:t>
      </w:r>
      <w:r w:rsidRPr="007E4624">
        <w:rPr>
          <w:rFonts w:cs="Arial"/>
          <w:szCs w:val="22"/>
        </w:rPr>
        <w:t xml:space="preserve">SCOUT </w:t>
      </w:r>
      <w:r w:rsidR="00A3110F" w:rsidRPr="007E4624">
        <w:rPr>
          <w:rFonts w:cs="Arial"/>
          <w:szCs w:val="22"/>
        </w:rPr>
        <w:t xml:space="preserve">trial </w:t>
      </w:r>
      <w:r w:rsidRPr="007E4624">
        <w:rPr>
          <w:rFonts w:cs="Arial"/>
          <w:szCs w:val="22"/>
        </w:rPr>
        <w:t xml:space="preserve">was widely criticized by the medical community as it did not reflect </w:t>
      </w:r>
      <w:r w:rsidR="00A851F7" w:rsidRPr="007E4624">
        <w:rPr>
          <w:rFonts w:cs="Arial"/>
          <w:szCs w:val="22"/>
        </w:rPr>
        <w:t>real-life</w:t>
      </w:r>
      <w:r w:rsidRPr="007E4624">
        <w:rPr>
          <w:rFonts w:cs="Arial"/>
          <w:szCs w:val="22"/>
        </w:rPr>
        <w:t xml:space="preserve"> clinical practice; subgroup analysis of patients with T2D without CVD in SCOUT actually showed no increase in CVD events and a decrease in mortality with sibutramine compared to placebo </w:t>
      </w:r>
      <w:r w:rsidR="007762F2" w:rsidRPr="007E4624">
        <w:rPr>
          <w:rFonts w:cs="Arial"/>
          <w:szCs w:val="22"/>
        </w:rPr>
        <w:fldChar w:fldCharType="begin"/>
      </w:r>
      <w:r w:rsidR="00894719" w:rsidRPr="007E4624">
        <w:rPr>
          <w:rFonts w:cs="Arial"/>
          <w:szCs w:val="22"/>
        </w:rPr>
        <w:instrText xml:space="preserve"> ADDIN EN.CITE &lt;EndNote&gt;&lt;Cite ExcludeYear="1"&gt;&lt;Author&gt;Wright&lt;/Author&gt;&lt;Year&gt;2011&lt;/Year&gt;&lt;RecNum&gt;1403&lt;/RecNum&gt;&lt;DisplayText&gt;(38)&lt;/DisplayText&gt;&lt;record&gt;&lt;rec-number&gt;1403&lt;/rec-number&gt;&lt;foreign-keys&gt;&lt;key app="EN" db-id="vf2txsvslfx092eftsmx50x6aes9dta9ssfv" timestamp="1609212566" guid="02e6529d-431a-4625-89a4-1dd53656786a"&gt;1403&lt;/key&gt;&lt;/foreign-keys&gt;&lt;ref-type name="Journal Article"&gt;17&lt;/ref-type&gt;&lt;contributors&gt;&lt;authors&gt;&lt;author&gt;Wright, S. M.&lt;/author&gt;&lt;author&gt;Aronne, L. J.&lt;/author&gt;&lt;/authors&gt;&lt;/contributors&gt;&lt;titles&gt;&lt;title&gt;Obesity in 2010: the future of obesity medicine: where do we go from here?&lt;/title&gt;&lt;secondary-title&gt;Nat Rev Endocrinol&lt;/secondary-title&gt;&lt;/titles&gt;&lt;periodical&gt;&lt;full-title&gt;Nat Rev Endocrinol&lt;/full-title&gt;&lt;/periodical&gt;&lt;pages&gt;69-70&lt;/pages&gt;&lt;volume&gt;7&lt;/volume&gt;&lt;number&gt;2&lt;/number&gt;&lt;keywords&gt;&lt;keyword&gt;Anti-Obesity Agents&lt;/keyword&gt;&lt;keyword&gt;Clinical Trials as Topic&lt;/keyword&gt;&lt;keyword&gt;Humans&lt;/keyword&gt;&lt;keyword&gt;Obesity&lt;/keyword&gt;&lt;keyword&gt;United States&lt;/keyword&gt;&lt;keyword&gt;United States Food and Drug Administration&lt;/keyword&gt;&lt;/keywords&gt;&lt;dates&gt;&lt;year&gt;2011&lt;/year&gt;&lt;pub-dates&gt;&lt;date&gt;Feb&lt;/date&gt;&lt;/pub-dates&gt;&lt;/dates&gt;&lt;isbn&gt;1759-5037&lt;/isbn&gt;&lt;accession-num&gt;21263435&lt;/accession-num&gt;&lt;urls&gt;&lt;related-urls&gt;&lt;url&gt;https://www.ncbi.nlm.nih.gov/pubmed/21263435&lt;/url&gt;&lt;/related-urls&gt;&lt;/urls&gt;&lt;electronic-resource-num&gt;10.1038/nrendo.2010.231&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(38)</w:t>
      </w:r>
      <w:r w:rsidR="007762F2" w:rsidRPr="007E4624">
        <w:rPr>
          <w:rFonts w:cs="Arial"/>
          <w:szCs w:val="22"/>
        </w:rPr>
        <w:fldChar w:fldCharType="end"/>
      </w:r>
      <w:r w:rsidRPr="007E4624">
        <w:rPr>
          <w:rFonts w:cs="Arial"/>
          <w:szCs w:val="22"/>
        </w:rPr>
        <w:t xml:space="preserve">. The </w:t>
      </w:r>
      <w:r w:rsidR="00B14E63" w:rsidRPr="007E4624">
        <w:rPr>
          <w:rFonts w:cs="Arial"/>
          <w:szCs w:val="22"/>
        </w:rPr>
        <w:t xml:space="preserve">voluntary recall of lorcaserin </w:t>
      </w:r>
      <w:r w:rsidR="00EF5159" w:rsidRPr="007E4624">
        <w:rPr>
          <w:rFonts w:cs="Arial"/>
          <w:szCs w:val="22"/>
        </w:rPr>
        <w:t xml:space="preserve">in 2020 </w:t>
      </w:r>
      <w:r w:rsidR="00B14E63" w:rsidRPr="007E4624">
        <w:rPr>
          <w:rFonts w:cs="Arial"/>
          <w:szCs w:val="22"/>
        </w:rPr>
        <w:t xml:space="preserve">occurred </w:t>
      </w:r>
      <w:r w:rsidR="00CC126C" w:rsidRPr="007E4624">
        <w:rPr>
          <w:rFonts w:cs="Arial"/>
          <w:szCs w:val="22"/>
        </w:rPr>
        <w:t>among significant</w:t>
      </w:r>
      <w:r w:rsidR="00B14E63" w:rsidRPr="007E4624">
        <w:rPr>
          <w:rFonts w:cs="Arial"/>
          <w:szCs w:val="22"/>
        </w:rPr>
        <w:t xml:space="preserve"> confusion</w:t>
      </w:r>
      <w:r w:rsidR="00945A22" w:rsidRPr="007E4624">
        <w:rPr>
          <w:rFonts w:cs="Arial"/>
          <w:szCs w:val="22"/>
        </w:rPr>
        <w:t xml:space="preserve">, </w:t>
      </w:r>
      <w:r w:rsidR="00B14E63" w:rsidRPr="007E4624">
        <w:rPr>
          <w:rFonts w:cs="Arial"/>
          <w:szCs w:val="22"/>
        </w:rPr>
        <w:t xml:space="preserve">as long-term data </w:t>
      </w:r>
      <w:r w:rsidR="00BF132F" w:rsidRPr="007E4624">
        <w:rPr>
          <w:rFonts w:cs="Arial"/>
          <w:szCs w:val="22"/>
        </w:rPr>
        <w:t xml:space="preserve">from the CAMELLIA-TIMI 61 trial </w:t>
      </w:r>
      <w:r w:rsidR="00B14E63" w:rsidRPr="007E4624">
        <w:rPr>
          <w:rFonts w:cs="Arial"/>
          <w:szCs w:val="22"/>
        </w:rPr>
        <w:t>d</w:t>
      </w:r>
      <w:r w:rsidR="00D32A8E" w:rsidRPr="007E4624">
        <w:rPr>
          <w:rFonts w:cs="Arial"/>
          <w:szCs w:val="22"/>
        </w:rPr>
        <w:t>id</w:t>
      </w:r>
      <w:r w:rsidR="00B14E63" w:rsidRPr="007E4624">
        <w:rPr>
          <w:rFonts w:cs="Arial"/>
          <w:szCs w:val="22"/>
        </w:rPr>
        <w:t xml:space="preserve"> not demonstrate </w:t>
      </w:r>
      <w:r w:rsidR="00BF132F" w:rsidRPr="007E4624">
        <w:rPr>
          <w:rFonts w:cs="Arial"/>
          <w:szCs w:val="22"/>
        </w:rPr>
        <w:t xml:space="preserve">an </w:t>
      </w:r>
      <w:r w:rsidR="00EF5159" w:rsidRPr="007E4624">
        <w:rPr>
          <w:rFonts w:cs="Arial"/>
          <w:szCs w:val="22"/>
        </w:rPr>
        <w:t>imbalance in adverse events between treatment groups</w:t>
      </w:r>
      <w:r w:rsidR="00BF132F" w:rsidRPr="007E4624">
        <w:rPr>
          <w:rFonts w:cs="Arial"/>
          <w:szCs w:val="22"/>
        </w:rPr>
        <w:t xml:space="preserve"> </w:t>
      </w:r>
      <w:r w:rsidR="007762F2" w:rsidRPr="007E4624">
        <w:rPr>
          <w:rFonts w:cs="Arial"/>
          <w:szCs w:val="22"/>
        </w:rPr>
        <w:fldChar w:fldCharType="begin">
          <w:fldData xml:space="preserve">PEVuZE5vdGU+PENpdGUgRXhjbHVkZVllYXI9IjEiPjxBdXRob3I+Qm9odWxhPC9BdXRob3I+PFll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PEVuZE5vdGU+PENpdGUgRXhjbHVkZVllYXI9IjEiPjxBdXRob3I+Qm9odWxhPC9BdXRob3I+PFll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(39,40)</w:t>
      </w:r>
      <w:r w:rsidR="007762F2" w:rsidRPr="007E4624">
        <w:rPr>
          <w:rFonts w:cs="Arial"/>
          <w:szCs w:val="22"/>
        </w:rPr>
        <w:fldChar w:fldCharType="end"/>
      </w:r>
      <w:r w:rsidR="00BF132F" w:rsidRPr="007E4624">
        <w:rPr>
          <w:rFonts w:cs="Arial"/>
          <w:szCs w:val="22"/>
        </w:rPr>
        <w:t xml:space="preserve">. </w:t>
      </w:r>
      <w:r w:rsidR="00402C36" w:rsidRPr="007E4624">
        <w:rPr>
          <w:rFonts w:cs="Arial"/>
          <w:szCs w:val="22"/>
        </w:rPr>
        <w:t>T</w:t>
      </w:r>
      <w:r w:rsidR="009A3F63" w:rsidRPr="007E4624">
        <w:rPr>
          <w:rFonts w:cs="Arial"/>
          <w:szCs w:val="22"/>
        </w:rPr>
        <w:t xml:space="preserve">he FDA has </w:t>
      </w:r>
      <w:r w:rsidR="00805416" w:rsidRPr="007E4624">
        <w:rPr>
          <w:rFonts w:cs="Arial"/>
          <w:szCs w:val="22"/>
        </w:rPr>
        <w:t xml:space="preserve">clarified their findings that led to this withdrawal recommendation. When all post-randomization adverse events were considered, not just those that </w:t>
      </w:r>
      <w:r w:rsidR="00EF5159" w:rsidRPr="007E4624">
        <w:rPr>
          <w:rFonts w:cs="Arial"/>
          <w:szCs w:val="22"/>
        </w:rPr>
        <w:t>occurred</w:t>
      </w:r>
      <w:r w:rsidR="00805416" w:rsidRPr="007E4624">
        <w:rPr>
          <w:rFonts w:cs="Arial"/>
          <w:szCs w:val="22"/>
        </w:rPr>
        <w:t xml:space="preserve"> “on treatment” (i.e., those that occurred within 30 days of drug discontinuation) as analyzed in CAMELLIA-TIMI 61 </w:t>
      </w:r>
      <w:r w:rsidR="00805416" w:rsidRPr="007E4624">
        <w:rPr>
          <w:rFonts w:cs="Arial"/>
          <w:szCs w:val="22"/>
        </w:rPr>
        <w:fldChar w:fldCharType="begin"/>
      </w:r>
      <w:r w:rsidR="00894719" w:rsidRPr="007E4624">
        <w:rPr>
          <w:rFonts w:cs="Arial"/>
          <w:szCs w:val="22"/>
        </w:rPr>
        <w:instrText xml:space="preserve"> ADDIN EN.CITE &lt;EndNote&gt;&lt;Cite ExcludeYear="1"&gt;&lt;Author&gt;Sharretts&lt;/Author&gt;&lt;Year&gt;2020&lt;/Year&gt;&lt;RecNum&gt;6874&lt;/RecNum&gt;&lt;DisplayText&gt;(37)&lt;/DisplayText&gt;&lt;record&gt;&lt;rec-number&gt;6874&lt;/rec-number&gt;&lt;foreign-keys&gt;&lt;key app="EN" db-id="95paes29rf2pe9es0wcpf00r2vxxst92r2rx" timestamp="1625083156" guid="b5ae74f7-cd96-4766-a348-dca0eff4dea8"&gt;6874&lt;/key&gt;&lt;/foreign-keys&gt;&lt;ref-type name="Journal Article"&gt;17&lt;/ref-type&gt;&lt;contributors&gt;&lt;authors&gt;&lt;author&gt;Sharretts, J.&lt;/author&gt;&lt;author&gt;Galescu, O.&lt;/author&gt;&lt;author&gt;Gomatam, S.&lt;/author&gt;&lt;author&gt;Andraca-Carrera, E.&lt;/author&gt;&lt;author&gt;Hampp, C.&lt;/author&gt;&lt;author&gt;Yanoff, L.&lt;/author&gt;&lt;/authors&gt;&lt;/contributors&gt;&lt;auth-address&gt;From the Food and Drug Administration, Silver Spring, MD.&lt;/auth-address&gt;&lt;titles&gt;&lt;title&gt;Cancer Risk Associated with Lorcaserin - The FDA&amp;apos;s Review of the CAMELLIA-TIMI 61 Trial&lt;/title&gt;&lt;secondary-title&gt;N Engl J Med&lt;/secondary-title&gt;&lt;/titles&gt;&lt;periodical&gt;&lt;full-title&gt;N Engl J Med&lt;/full-title&gt;&lt;/periodical&gt;&lt;pages&gt;1000-1002&lt;/pages&gt;&lt;volume&gt;383&lt;/volume&gt;&lt;number&gt;11&lt;/number&gt;&lt;edition&gt;2020/09/10&lt;/edition&gt;&lt;keywords&gt;&lt;keyword&gt;Anti-Obesity Agents/*adverse effects&lt;/keyword&gt;&lt;keyword&gt;Benzazepines/*adverse effects&lt;/keyword&gt;&lt;keyword&gt;Humans&lt;/keyword&gt;&lt;keyword&gt;Neoplasms/*chemically induced/epidemiology&lt;/keyword&gt;&lt;keyword&gt;*Safety-Based Drug Withdrawals&lt;/keyword&gt;&lt;keyword&gt;United States&lt;/keyword&gt;&lt;keyword&gt;United States Food and Drug Administration&lt;/keyword&gt;&lt;/keywords&gt;&lt;dates&gt;&lt;year&gt;2020&lt;/year&gt;&lt;pub-dates&gt;&lt;date&gt;Sep 10&lt;/date&gt;&lt;/pub-dates&gt;&lt;/dates&gt;&lt;isbn&gt;1533-4406 (Electronic)&amp;#xD;0028-4793 (Linking)&lt;/isbn&gt;&lt;accession-num&gt;32905671&lt;/accession-num&gt;&lt;urls&gt;&lt;related-urls&gt;&lt;url&gt;https://www.ncbi.nlm.nih.gov/pubmed/32905671&lt;/url&gt;&lt;/related-urls&gt;&lt;/urls&gt;&lt;electronic-resource-num&gt;10.1056/NEJMp2003873&lt;/electronic-resource-num&gt;&lt;/record&gt;&lt;/Cite&gt;&lt;/EndNote&gt;</w:instrText>
      </w:r>
      <w:r w:rsidR="00805416" w:rsidRPr="007E4624">
        <w:rPr>
          <w:rFonts w:cs="Arial"/>
          <w:szCs w:val="22"/>
        </w:rPr>
        <w:fldChar w:fldCharType="separate"/>
      </w:r>
      <w:r w:rsidR="00894719" w:rsidRPr="007E4624">
        <w:rPr>
          <w:rFonts w:cs="Arial"/>
          <w:noProof/>
          <w:szCs w:val="22"/>
        </w:rPr>
        <w:t>(37)</w:t>
      </w:r>
      <w:r w:rsidR="00805416" w:rsidRPr="007E4624">
        <w:rPr>
          <w:rFonts w:cs="Arial"/>
          <w:szCs w:val="22"/>
        </w:rPr>
        <w:fldChar w:fldCharType="end"/>
      </w:r>
      <w:r w:rsidR="00805416" w:rsidRPr="007E4624">
        <w:rPr>
          <w:rFonts w:cs="Arial"/>
          <w:szCs w:val="22"/>
        </w:rPr>
        <w:t xml:space="preserve">, even though similar numbers of patients experienced cancers (n=462 out of 6000 on lorcaserin and n=423 out of 6000 on placebo), a greater number of participants who received lorcaserin </w:t>
      </w:r>
      <w:r w:rsidR="00EF5159" w:rsidRPr="007E4624">
        <w:rPr>
          <w:rFonts w:cs="Arial"/>
          <w:szCs w:val="22"/>
        </w:rPr>
        <w:t xml:space="preserve">compared to placebo were </w:t>
      </w:r>
      <w:r w:rsidR="00805416" w:rsidRPr="007E4624">
        <w:rPr>
          <w:rFonts w:cs="Arial"/>
          <w:szCs w:val="22"/>
        </w:rPr>
        <w:t xml:space="preserve">reported </w:t>
      </w:r>
      <w:r w:rsidR="00EF5159" w:rsidRPr="007E4624">
        <w:rPr>
          <w:rFonts w:cs="Arial"/>
          <w:szCs w:val="22"/>
        </w:rPr>
        <w:t xml:space="preserve">with </w:t>
      </w:r>
      <w:r w:rsidR="00805416" w:rsidRPr="007E4624">
        <w:rPr>
          <w:rFonts w:cs="Arial"/>
          <w:szCs w:val="22"/>
        </w:rPr>
        <w:t xml:space="preserve">multiple primary cancers (n=20 vs. 8), total cancers (n=520 vs. 470), metastases (n=34 vs. 19), </w:t>
      </w:r>
      <w:r w:rsidR="00EF5159" w:rsidRPr="007E4624">
        <w:rPr>
          <w:rFonts w:cs="Arial"/>
          <w:szCs w:val="22"/>
        </w:rPr>
        <w:t xml:space="preserve">and cancer deaths (n=52 vs. 33). The latency period to reach significance for differences in all cancers between the treatment groups </w:t>
      </w:r>
      <w:r w:rsidR="00EF5159" w:rsidRPr="007E4624">
        <w:rPr>
          <w:rFonts w:cs="Arial"/>
          <w:szCs w:val="22"/>
        </w:rPr>
        <w:lastRenderedPageBreak/>
        <w:t>was a little over 2 years, and although the overall cancer rates were low, the FDA felt that benefits of lorcaserin could not yet be judged to outweigh this adverse risk.</w:t>
      </w:r>
    </w:p>
    <w:p w14:paraId="564AB6CE" w14:textId="77777777" w:rsidR="000867B5" w:rsidRPr="007E4624" w:rsidRDefault="000867B5" w:rsidP="007E4624">
      <w:pPr>
        <w:pStyle w:val="NormalWeb"/>
        <w:tabs>
          <w:tab w:val="left" w:pos="450"/>
        </w:tabs>
        <w:spacing w:before="0" w:after="0"/>
        <w:rPr>
          <w:rFonts w:ascii="Arial" w:hAnsi="Arial" w:cs="Arial"/>
          <w:sz w:val="22"/>
          <w:szCs w:val="22"/>
        </w:rPr>
      </w:pPr>
    </w:p>
    <w:p w14:paraId="7EDD56E0" w14:textId="5663C4C1" w:rsidR="00D32A8E" w:rsidRPr="007E4624" w:rsidRDefault="00D32A8E" w:rsidP="007E4624">
      <w:pPr>
        <w:rPr>
          <w:rFonts w:cs="Arial"/>
          <w:b/>
          <w:bCs/>
          <w:color w:val="00B050"/>
          <w:szCs w:val="22"/>
        </w:rPr>
      </w:pPr>
      <w:r w:rsidRPr="007E4624">
        <w:rPr>
          <w:rFonts w:cs="Arial"/>
          <w:b/>
          <w:bCs/>
          <w:color w:val="00B050"/>
          <w:szCs w:val="22"/>
        </w:rPr>
        <w:t>FDA-Approved Medications for Weight Management</w:t>
      </w:r>
    </w:p>
    <w:p w14:paraId="0C5AD593" w14:textId="77777777" w:rsidR="00D32A8E" w:rsidRPr="007E4624" w:rsidRDefault="00D32A8E" w:rsidP="007E4624">
      <w:pPr>
        <w:pStyle w:val="BodyText"/>
        <w:rPr>
          <w:rFonts w:cs="Arial"/>
          <w:b/>
          <w:sz w:val="22"/>
          <w:szCs w:val="22"/>
        </w:rPr>
      </w:pPr>
    </w:p>
    <w:p w14:paraId="7918D53D" w14:textId="34B415F8" w:rsidR="000867B5" w:rsidRPr="007E4624" w:rsidRDefault="00053F32" w:rsidP="007E4624">
      <w:pPr>
        <w:rPr>
          <w:rFonts w:cs="Arial"/>
          <w:b/>
          <w:bCs/>
          <w:color w:val="FF0000"/>
          <w:szCs w:val="22"/>
        </w:rPr>
      </w:pPr>
      <w:r w:rsidRPr="007E4624">
        <w:rPr>
          <w:rFonts w:cs="Arial"/>
          <w:szCs w:val="22"/>
        </w:rPr>
        <w:t xml:space="preserve">Today, </w:t>
      </w:r>
      <w:r w:rsidR="00776833" w:rsidRPr="007E4624">
        <w:rPr>
          <w:rFonts w:cs="Arial"/>
          <w:szCs w:val="22"/>
        </w:rPr>
        <w:t xml:space="preserve">nine </w:t>
      </w:r>
      <w:r w:rsidR="00FE0362" w:rsidRPr="007E4624">
        <w:rPr>
          <w:rFonts w:cs="Arial"/>
          <w:szCs w:val="22"/>
        </w:rPr>
        <w:t xml:space="preserve">FDA-approved </w:t>
      </w:r>
      <w:r w:rsidRPr="007E4624">
        <w:rPr>
          <w:rFonts w:cs="Arial"/>
          <w:szCs w:val="22"/>
        </w:rPr>
        <w:t>AOMs remain on the market, with</w:t>
      </w:r>
      <w:r w:rsidR="00DE6B24" w:rsidRPr="007E4624">
        <w:rPr>
          <w:rFonts w:cs="Arial"/>
          <w:szCs w:val="22"/>
        </w:rPr>
        <w:t xml:space="preserve"> </w:t>
      </w:r>
      <w:r w:rsidR="004F0C72" w:rsidRPr="007E4624">
        <w:rPr>
          <w:rFonts w:cs="Arial"/>
          <w:szCs w:val="22"/>
        </w:rPr>
        <w:t>six</w:t>
      </w:r>
      <w:r w:rsidR="00776833" w:rsidRPr="007E4624">
        <w:rPr>
          <w:rFonts w:cs="Arial"/>
          <w:szCs w:val="22"/>
        </w:rPr>
        <w:t xml:space="preserve"> </w:t>
      </w:r>
      <w:r w:rsidR="00FE0362" w:rsidRPr="007E4624">
        <w:rPr>
          <w:rFonts w:cs="Arial"/>
          <w:szCs w:val="22"/>
        </w:rPr>
        <w:t>approved for</w:t>
      </w:r>
      <w:r w:rsidRPr="007E4624">
        <w:rPr>
          <w:rFonts w:cs="Arial"/>
          <w:szCs w:val="22"/>
        </w:rPr>
        <w:t xml:space="preserve"> long-term weight loss</w:t>
      </w:r>
      <w:r w:rsidR="00D914B3" w:rsidRPr="007E4624">
        <w:rPr>
          <w:rFonts w:cs="Arial"/>
          <w:szCs w:val="22"/>
        </w:rPr>
        <w:t xml:space="preserve">, </w:t>
      </w:r>
      <w:r w:rsidR="004F0C72" w:rsidRPr="007E4624">
        <w:rPr>
          <w:rFonts w:cs="Arial"/>
          <w:szCs w:val="22"/>
        </w:rPr>
        <w:t xml:space="preserve">of which </w:t>
      </w:r>
      <w:r w:rsidR="00776833" w:rsidRPr="007E4624">
        <w:rPr>
          <w:rFonts w:cs="Arial"/>
          <w:szCs w:val="22"/>
        </w:rPr>
        <w:t xml:space="preserve">one </w:t>
      </w:r>
      <w:r w:rsidR="004F0C72" w:rsidRPr="007E4624">
        <w:rPr>
          <w:rFonts w:cs="Arial"/>
          <w:szCs w:val="22"/>
        </w:rPr>
        <w:t>is indicated</w:t>
      </w:r>
      <w:r w:rsidR="00776833" w:rsidRPr="007E4624">
        <w:rPr>
          <w:rFonts w:cs="Arial"/>
          <w:szCs w:val="22"/>
        </w:rPr>
        <w:t xml:space="preserve"> for specific monogenic obesity mutations, </w:t>
      </w:r>
      <w:r w:rsidR="00D914B3" w:rsidRPr="007E4624">
        <w:rPr>
          <w:rFonts w:cs="Arial"/>
          <w:szCs w:val="22"/>
        </w:rPr>
        <w:t>and one “device”</w:t>
      </w:r>
      <w:r w:rsidRPr="007E4624">
        <w:rPr>
          <w:rFonts w:cs="Arial"/>
          <w:szCs w:val="22"/>
        </w:rPr>
        <w:t xml:space="preserve"> </w:t>
      </w:r>
      <w:r w:rsidR="00D914B3" w:rsidRPr="007E4624">
        <w:rPr>
          <w:rFonts w:cs="Arial"/>
          <w:szCs w:val="22"/>
        </w:rPr>
        <w:t xml:space="preserve">that functions as a medication </w:t>
      </w:r>
      <w:r w:rsidRPr="007E4624">
        <w:rPr>
          <w:rFonts w:cs="Arial"/>
          <w:szCs w:val="22"/>
        </w:rPr>
        <w:t>(Table 2).</w:t>
      </w:r>
    </w:p>
    <w:p w14:paraId="32C4115C" w14:textId="77777777" w:rsidR="003619D3" w:rsidRPr="007E4624" w:rsidRDefault="003619D3" w:rsidP="007E4624">
      <w:pPr>
        <w:pStyle w:val="NormalWeb"/>
        <w:tabs>
          <w:tab w:val="left" w:pos="450"/>
        </w:tabs>
        <w:spacing w:before="0" w:after="0"/>
        <w:rPr>
          <w:rFonts w:ascii="Arial" w:hAnsi="Arial" w:cs="Arial"/>
          <w:sz w:val="22"/>
          <w:szCs w:val="22"/>
        </w:rPr>
      </w:pPr>
    </w:p>
    <w:tbl>
      <w:tblPr>
        <w:tblStyle w:val="TableGrid"/>
        <w:tblW w:w="9574" w:type="dxa"/>
        <w:tblLook w:val="04A0" w:firstRow="1" w:lastRow="0" w:firstColumn="1" w:lastColumn="0" w:noHBand="0" w:noVBand="1"/>
      </w:tblPr>
      <w:tblGrid>
        <w:gridCol w:w="2386"/>
        <w:gridCol w:w="1243"/>
        <w:gridCol w:w="2172"/>
        <w:gridCol w:w="1874"/>
        <w:gridCol w:w="1899"/>
      </w:tblGrid>
      <w:tr w:rsidR="00945A49" w:rsidRPr="007E4624" w14:paraId="2522D738" w14:textId="77777777" w:rsidTr="001613FD">
        <w:trPr>
          <w:trHeight w:val="314"/>
        </w:trPr>
        <w:tc>
          <w:tcPr>
            <w:tcW w:w="9574" w:type="dxa"/>
            <w:gridSpan w:val="5"/>
            <w:shd w:val="clear" w:color="auto" w:fill="FFFF00"/>
          </w:tcPr>
          <w:p w14:paraId="7D75A409" w14:textId="0A210F02"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b/>
                <w:bCs/>
                <w:sz w:val="22"/>
                <w:szCs w:val="22"/>
              </w:rPr>
              <w:t xml:space="preserve">Table 2. FDA </w:t>
            </w:r>
            <w:r w:rsidR="003619D3" w:rsidRPr="007E4624">
              <w:rPr>
                <w:rFonts w:ascii="Arial" w:hAnsi="Arial" w:cs="Arial"/>
                <w:b/>
                <w:bCs/>
                <w:sz w:val="22"/>
                <w:szCs w:val="22"/>
              </w:rPr>
              <w:t>A</w:t>
            </w:r>
            <w:r w:rsidRPr="007E4624">
              <w:rPr>
                <w:rFonts w:ascii="Arial" w:hAnsi="Arial" w:cs="Arial"/>
                <w:b/>
                <w:bCs/>
                <w:sz w:val="22"/>
                <w:szCs w:val="22"/>
              </w:rPr>
              <w:t xml:space="preserve">pproved </w:t>
            </w:r>
            <w:r w:rsidR="003619D3" w:rsidRPr="007E4624">
              <w:rPr>
                <w:rFonts w:ascii="Arial" w:hAnsi="Arial" w:cs="Arial"/>
                <w:b/>
                <w:bCs/>
                <w:sz w:val="22"/>
                <w:szCs w:val="22"/>
              </w:rPr>
              <w:t>A</w:t>
            </w:r>
            <w:r w:rsidRPr="007E4624">
              <w:rPr>
                <w:rFonts w:ascii="Arial" w:hAnsi="Arial" w:cs="Arial"/>
                <w:b/>
                <w:bCs/>
                <w:sz w:val="22"/>
                <w:szCs w:val="22"/>
              </w:rPr>
              <w:t>nti-</w:t>
            </w:r>
            <w:r w:rsidR="003619D3" w:rsidRPr="007E4624">
              <w:rPr>
                <w:rFonts w:ascii="Arial" w:hAnsi="Arial" w:cs="Arial"/>
                <w:b/>
                <w:bCs/>
                <w:sz w:val="22"/>
                <w:szCs w:val="22"/>
              </w:rPr>
              <w:t>O</w:t>
            </w:r>
            <w:r w:rsidRPr="007E4624">
              <w:rPr>
                <w:rFonts w:ascii="Arial" w:hAnsi="Arial" w:cs="Arial"/>
                <w:b/>
                <w:bCs/>
                <w:sz w:val="22"/>
                <w:szCs w:val="22"/>
              </w:rPr>
              <w:t xml:space="preserve">besity </w:t>
            </w:r>
            <w:r w:rsidR="003619D3" w:rsidRPr="007E4624">
              <w:rPr>
                <w:rFonts w:ascii="Arial" w:hAnsi="Arial" w:cs="Arial"/>
                <w:b/>
                <w:bCs/>
                <w:sz w:val="22"/>
                <w:szCs w:val="22"/>
              </w:rPr>
              <w:t>M</w:t>
            </w:r>
            <w:r w:rsidRPr="007E4624">
              <w:rPr>
                <w:rFonts w:ascii="Arial" w:hAnsi="Arial" w:cs="Arial"/>
                <w:b/>
                <w:bCs/>
                <w:sz w:val="22"/>
                <w:szCs w:val="22"/>
              </w:rPr>
              <w:t>edications</w:t>
            </w:r>
          </w:p>
        </w:tc>
      </w:tr>
      <w:tr w:rsidR="00945A49" w:rsidRPr="007E4624" w14:paraId="673582B9" w14:textId="77777777" w:rsidTr="00434913">
        <w:tc>
          <w:tcPr>
            <w:tcW w:w="2460" w:type="dxa"/>
          </w:tcPr>
          <w:p w14:paraId="5CE8E92B" w14:textId="4EA0FCF6" w:rsidR="00053F32" w:rsidRPr="007E4624" w:rsidRDefault="00053F32"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Name (Trade Name</w:t>
            </w:r>
            <w:r w:rsidR="007A6F6C" w:rsidRPr="007E4624">
              <w:rPr>
                <w:rFonts w:ascii="Arial" w:hAnsi="Arial" w:cs="Arial"/>
                <w:b/>
                <w:bCs/>
                <w:sz w:val="22"/>
                <w:szCs w:val="22"/>
              </w:rPr>
              <w:t>s</w:t>
            </w:r>
            <w:r w:rsidRPr="007E4624">
              <w:rPr>
                <w:rFonts w:ascii="Arial" w:hAnsi="Arial" w:cs="Arial"/>
                <w:b/>
                <w:bCs/>
                <w:sz w:val="22"/>
                <w:szCs w:val="22"/>
              </w:rPr>
              <w:t>)</w:t>
            </w:r>
          </w:p>
        </w:tc>
        <w:tc>
          <w:tcPr>
            <w:tcW w:w="1057" w:type="dxa"/>
          </w:tcPr>
          <w:p w14:paraId="6E45F135" w14:textId="5DCD58E2" w:rsidR="00053F32" w:rsidRPr="007E4624" w:rsidRDefault="00053F32"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Year Approved</w:t>
            </w:r>
          </w:p>
        </w:tc>
        <w:tc>
          <w:tcPr>
            <w:tcW w:w="2192" w:type="dxa"/>
          </w:tcPr>
          <w:p w14:paraId="0C436F40" w14:textId="397BC911" w:rsidR="00053F32" w:rsidRPr="007E4624" w:rsidRDefault="00053F32"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Mechanism of Action / Clinical Effect</w:t>
            </w:r>
          </w:p>
        </w:tc>
        <w:tc>
          <w:tcPr>
            <w:tcW w:w="1925" w:type="dxa"/>
          </w:tcPr>
          <w:p w14:paraId="120F9A6F" w14:textId="6457E7AB" w:rsidR="00053F32" w:rsidRPr="007E4624" w:rsidRDefault="00BB3E1C"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 xml:space="preserve">Average </w:t>
            </w:r>
            <w:r w:rsidR="00D32A8E" w:rsidRPr="007E4624">
              <w:rPr>
                <w:rFonts w:ascii="Arial" w:hAnsi="Arial" w:cs="Arial"/>
                <w:b/>
                <w:bCs/>
                <w:sz w:val="22"/>
                <w:szCs w:val="22"/>
              </w:rPr>
              <w:t xml:space="preserve">placebo-subtracted </w:t>
            </w:r>
            <w:r w:rsidR="00FF264B" w:rsidRPr="007E4624">
              <w:rPr>
                <w:rFonts w:ascii="Arial" w:hAnsi="Arial" w:cs="Arial"/>
                <w:b/>
                <w:bCs/>
                <w:sz w:val="22"/>
                <w:szCs w:val="22"/>
              </w:rPr>
              <w:t xml:space="preserve">weight loss </w:t>
            </w:r>
            <w:r w:rsidRPr="007E4624">
              <w:rPr>
                <w:rFonts w:ascii="Arial" w:hAnsi="Arial" w:cs="Arial"/>
                <w:b/>
                <w:bCs/>
                <w:sz w:val="22"/>
                <w:szCs w:val="22"/>
              </w:rPr>
              <w:t>(%)</w:t>
            </w:r>
          </w:p>
        </w:tc>
        <w:tc>
          <w:tcPr>
            <w:tcW w:w="1940" w:type="dxa"/>
          </w:tcPr>
          <w:p w14:paraId="7BA43FEE" w14:textId="3FCFB596" w:rsidR="00053F32" w:rsidRPr="007E4624" w:rsidRDefault="00FF264B" w:rsidP="007E4624">
            <w:pPr>
              <w:pStyle w:val="NormalWeb"/>
              <w:tabs>
                <w:tab w:val="left" w:pos="450"/>
              </w:tabs>
              <w:spacing w:before="0" w:after="0"/>
              <w:rPr>
                <w:rFonts w:ascii="Arial" w:hAnsi="Arial" w:cs="Arial"/>
                <w:b/>
                <w:bCs/>
                <w:sz w:val="22"/>
                <w:szCs w:val="22"/>
              </w:rPr>
            </w:pPr>
            <w:r w:rsidRPr="007E4624">
              <w:rPr>
                <w:rFonts w:ascii="Arial" w:hAnsi="Arial" w:cs="Arial"/>
                <w:b/>
                <w:bCs/>
                <w:sz w:val="22"/>
                <w:szCs w:val="22"/>
              </w:rPr>
              <w:t xml:space="preserve">Achieved </w:t>
            </w:r>
            <w:r w:rsidR="00BB3E1C" w:rsidRPr="007E4624">
              <w:rPr>
                <w:rFonts w:ascii="Arial" w:hAnsi="Arial" w:cs="Arial"/>
                <w:b/>
                <w:bCs/>
                <w:sz w:val="22"/>
                <w:szCs w:val="22"/>
              </w:rPr>
              <w:t>≥5% Weight Loss</w:t>
            </w:r>
            <w:r w:rsidR="00D32A8E" w:rsidRPr="007E4624">
              <w:rPr>
                <w:rFonts w:ascii="Arial" w:hAnsi="Arial" w:cs="Arial"/>
                <w:b/>
                <w:bCs/>
                <w:sz w:val="22"/>
                <w:szCs w:val="22"/>
              </w:rPr>
              <w:t>, Intervention vs. placebo</w:t>
            </w:r>
            <w:r w:rsidR="00BB3E1C" w:rsidRPr="007E4624">
              <w:rPr>
                <w:rFonts w:ascii="Arial" w:hAnsi="Arial" w:cs="Arial"/>
                <w:b/>
                <w:bCs/>
                <w:sz w:val="22"/>
                <w:szCs w:val="22"/>
              </w:rPr>
              <w:t xml:space="preserve"> (%)</w:t>
            </w:r>
          </w:p>
        </w:tc>
      </w:tr>
      <w:tr w:rsidR="00945A49" w:rsidRPr="007E4624" w14:paraId="72A22E6D" w14:textId="77777777" w:rsidTr="00434913">
        <w:trPr>
          <w:trHeight w:val="314"/>
        </w:trPr>
        <w:tc>
          <w:tcPr>
            <w:tcW w:w="9574" w:type="dxa"/>
            <w:gridSpan w:val="5"/>
            <w:vAlign w:val="center"/>
          </w:tcPr>
          <w:p w14:paraId="626C5FC0" w14:textId="324CBA1A" w:rsidR="00945A49" w:rsidRPr="007E4624" w:rsidRDefault="00945A49" w:rsidP="007E4624">
            <w:pPr>
              <w:pStyle w:val="NormalWeb"/>
              <w:tabs>
                <w:tab w:val="left" w:pos="450"/>
              </w:tabs>
              <w:spacing w:before="0" w:after="0"/>
              <w:rPr>
                <w:rFonts w:ascii="Arial" w:hAnsi="Arial" w:cs="Arial"/>
                <w:i/>
                <w:iCs/>
                <w:sz w:val="22"/>
                <w:szCs w:val="22"/>
              </w:rPr>
            </w:pPr>
            <w:r w:rsidRPr="007E4624">
              <w:rPr>
                <w:rFonts w:ascii="Arial" w:hAnsi="Arial" w:cs="Arial"/>
                <w:i/>
                <w:iCs/>
                <w:sz w:val="22"/>
                <w:szCs w:val="22"/>
              </w:rPr>
              <w:t>Approved for short-term use</w:t>
            </w:r>
            <w:r w:rsidR="00EC7F28" w:rsidRPr="007E4624">
              <w:rPr>
                <w:rFonts w:ascii="Arial" w:hAnsi="Arial" w:cs="Arial"/>
                <w:i/>
                <w:iCs/>
                <w:sz w:val="22"/>
                <w:szCs w:val="22"/>
              </w:rPr>
              <w:t>*</w:t>
            </w:r>
          </w:p>
        </w:tc>
      </w:tr>
      <w:tr w:rsidR="00945A49" w:rsidRPr="007E4624" w14:paraId="5221E91A" w14:textId="77777777" w:rsidTr="00434913">
        <w:tc>
          <w:tcPr>
            <w:tcW w:w="2460" w:type="dxa"/>
          </w:tcPr>
          <w:p w14:paraId="3853E0CC" w14:textId="6AD4EA44"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Phentermine (Adipex, Lomaira)</w:t>
            </w:r>
            <w:r w:rsidR="003619D3" w:rsidRPr="007E4624">
              <w:rPr>
                <w:rFonts w:ascii="Arial" w:hAnsi="Arial" w:cs="Arial"/>
                <w:sz w:val="22"/>
                <w:szCs w:val="22"/>
              </w:rPr>
              <w:t xml:space="preserve"> </w:t>
            </w:r>
            <w:r w:rsidR="007762F2" w:rsidRPr="007E4624">
              <w:rPr>
                <w:rFonts w:ascii="Arial" w:hAnsi="Arial" w:cs="Arial"/>
                <w:sz w:val="22"/>
                <w:szCs w:val="22"/>
              </w:rPr>
              <w:fldChar w:fldCharType="begin">
                <w:fldData xml:space="preserve">PEVuZE5vdGU+PENpdGUgRXhjbHVkZVllYXI9IjEiPjxBdXRob3I+QXJvbm5lPC9BdXRob3I+PFll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</w:fldData>
              </w:fldChar>
            </w:r>
            <w:r w:rsidR="00894719" w:rsidRPr="007E4624">
              <w:rPr>
                <w:rFonts w:ascii="Arial" w:hAnsi="Arial" w:cs="Arial"/>
                <w:sz w:val="22"/>
                <w:szCs w:val="22"/>
              </w:rPr>
              <w:instrText xml:space="preserve"> ADDIN EN.CITE </w:instrText>
            </w:r>
            <w:r w:rsidR="00894719" w:rsidRPr="007E4624">
              <w:rPr>
                <w:rFonts w:ascii="Arial" w:hAnsi="Arial" w:cs="Arial"/>
                <w:sz w:val="22"/>
                <w:szCs w:val="22"/>
              </w:rPr>
              <w:fldChar w:fldCharType="begin">
                <w:fldData xml:space="preserve">PEVuZE5vdGU+PENpdGUgRXhjbHVkZVllYXI9IjEiPjxBdXRob3I+QXJvbm5lPC9BdXRob3I+PFll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</w:fldData>
              </w:fldChar>
            </w:r>
            <w:r w:rsidR="00894719" w:rsidRPr="007E4624">
              <w:rPr>
                <w:rFonts w:ascii="Arial" w:hAnsi="Arial" w:cs="Arial"/>
                <w:sz w:val="22"/>
                <w:szCs w:val="22"/>
              </w:rPr>
              <w:instrText xml:space="preserve"> ADDIN EN.CITE.DATA </w:instrText>
            </w:r>
            <w:r w:rsidR="00894719" w:rsidRPr="007E4624">
              <w:rPr>
                <w:rFonts w:ascii="Arial" w:hAnsi="Arial" w:cs="Arial"/>
                <w:sz w:val="22"/>
                <w:szCs w:val="22"/>
              </w:rPr>
            </w:r>
            <w:r w:rsidR="00894719"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894719" w:rsidRPr="007E4624">
              <w:rPr>
                <w:rFonts w:ascii="Arial" w:hAnsi="Arial" w:cs="Arial"/>
                <w:noProof/>
                <w:sz w:val="22"/>
                <w:szCs w:val="22"/>
              </w:rPr>
              <w:t>(41)</w:t>
            </w:r>
            <w:r w:rsidR="007762F2" w:rsidRPr="007E4624">
              <w:rPr>
                <w:rFonts w:ascii="Arial" w:hAnsi="Arial" w:cs="Arial"/>
                <w:sz w:val="22"/>
                <w:szCs w:val="22"/>
              </w:rPr>
              <w:fldChar w:fldCharType="end"/>
            </w:r>
          </w:p>
        </w:tc>
        <w:tc>
          <w:tcPr>
            <w:tcW w:w="1057" w:type="dxa"/>
          </w:tcPr>
          <w:p w14:paraId="04E3B2C7" w14:textId="008159AB"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1959</w:t>
            </w:r>
          </w:p>
        </w:tc>
        <w:tc>
          <w:tcPr>
            <w:tcW w:w="2192" w:type="dxa"/>
          </w:tcPr>
          <w:p w14:paraId="2E4E2667" w14:textId="7D599749"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Sympathomimetic / Suppresses appetite</w:t>
            </w:r>
          </w:p>
        </w:tc>
        <w:tc>
          <w:tcPr>
            <w:tcW w:w="1925" w:type="dxa"/>
          </w:tcPr>
          <w:p w14:paraId="780C627B" w14:textId="6F8DBE5C" w:rsidR="00434913" w:rsidRPr="007E4624" w:rsidRDefault="00434913" w:rsidP="007E4624">
            <w:pPr>
              <w:pStyle w:val="NormalWeb"/>
              <w:tabs>
                <w:tab w:val="left" w:pos="450"/>
              </w:tabs>
              <w:spacing w:before="0" w:after="0"/>
              <w:rPr>
                <w:rFonts w:ascii="Arial" w:hAnsi="Arial" w:cs="Arial"/>
                <w:sz w:val="22"/>
                <w:szCs w:val="22"/>
              </w:rPr>
            </w:pPr>
          </w:p>
          <w:p w14:paraId="07241A68" w14:textId="403C47DB" w:rsidR="00945A49" w:rsidRPr="007E4624" w:rsidRDefault="0043491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 xml:space="preserve">4.4 </w:t>
            </w:r>
            <w:r w:rsidR="00945A49" w:rsidRPr="007E4624">
              <w:rPr>
                <w:rFonts w:ascii="Arial" w:hAnsi="Arial" w:cs="Arial"/>
                <w:sz w:val="22"/>
                <w:szCs w:val="22"/>
              </w:rPr>
              <w:t>at 28 wks</w:t>
            </w:r>
          </w:p>
        </w:tc>
        <w:tc>
          <w:tcPr>
            <w:tcW w:w="1940" w:type="dxa"/>
          </w:tcPr>
          <w:p w14:paraId="0F15CB38" w14:textId="2165CC1F"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49 vs.16 at 28 wks</w:t>
            </w:r>
          </w:p>
        </w:tc>
      </w:tr>
      <w:tr w:rsidR="00945A49" w:rsidRPr="007E4624" w14:paraId="6B1069F1" w14:textId="77777777" w:rsidTr="00434913">
        <w:tc>
          <w:tcPr>
            <w:tcW w:w="2460" w:type="dxa"/>
          </w:tcPr>
          <w:p w14:paraId="0AE4D764" w14:textId="57513E32"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Diethylpropion</w:t>
            </w:r>
            <w:r w:rsidR="0022309A" w:rsidRPr="007E4624">
              <w:rPr>
                <w:rFonts w:ascii="Arial" w:hAnsi="Arial" w:cs="Arial"/>
                <w:sz w:val="22"/>
                <w:szCs w:val="22"/>
              </w:rPr>
              <w:t xml:space="preserve"> </w:t>
            </w:r>
            <w:r w:rsidR="007762F2" w:rsidRPr="007E4624">
              <w:rPr>
                <w:rFonts w:ascii="Arial" w:hAnsi="Arial" w:cs="Arial"/>
                <w:sz w:val="22"/>
                <w:szCs w:val="22"/>
              </w:rPr>
              <w:fldChar w:fldCharType="begin"/>
            </w:r>
            <w:r w:rsidR="00894719" w:rsidRPr="007E4624">
              <w:rPr>
                <w:rFonts w:ascii="Arial" w:hAnsi="Arial" w:cs="Arial"/>
                <w:sz w:val="22"/>
                <w:szCs w:val="22"/>
              </w:rPr>
              <w:instrText xml:space="preserve"> ADDIN EN.CITE &lt;EndNote&gt;&lt;Cite ExcludeYear="1"&gt;&lt;Author&gt;Cercato&lt;/Author&gt;&lt;Year&gt;2009&lt;/Year&gt;&lt;RecNum&gt;1552&lt;/RecNum&gt;&lt;DisplayText&gt;(42)&lt;/DisplayText&gt;&lt;record&gt;&lt;rec-number&gt;1552&lt;/rec-number&gt;&lt;foreign-keys&gt;&lt;key app="EN" db-id="vf2txsvslfx092eftsmx50x6aes9dta9ssfv" timestamp="1609212822" guid="e360ea71-b8f1-4c7c-abc0-4b8ac6a83cf2"&gt;1552&lt;/key&gt;&lt;/foreign-keys&gt;&lt;ref-type name="Journal Article"&gt;17&lt;/ref-type&gt;&lt;contributors&gt;&lt;authors&gt;&lt;author&gt;Cercato, C.&lt;/author&gt;&lt;author&gt;Roizenblatt, V. A.&lt;/author&gt;&lt;author&gt;Leança, C. C.&lt;/author&gt;&lt;author&gt;Segal, A.&lt;/author&gt;&lt;author&gt;Lopes Filho, A. P.&lt;/author&gt;&lt;author&gt;Mancini, M. C.&lt;/author&gt;&lt;author&gt;Halpern, A.&lt;/author&gt;&lt;/authors&gt;&lt;/contributors&gt;&lt;titles&gt;&lt;title&gt;A randomized double-blind placebo-controlled study of the long-term efficacy and safety of diethylpropion in the treatment of obese subjects&lt;/title&gt;&lt;secondary-title&gt;Int J Obes (Lond)&lt;/secondary-title&gt;&lt;/titles&gt;&lt;periodical&gt;&lt;full-title&gt;Int J Obes (Lond)&lt;/full-title&gt;&lt;/periodical&gt;&lt;pages&gt;857-65&lt;/pages&gt;&lt;volume&gt;33&lt;/volume&gt;&lt;number&gt;8&lt;/number&gt;&lt;edition&gt;2009/06/30&lt;/edition&gt;&lt;keywords&gt;&lt;keyword&gt;Adult&lt;/keyword&gt;&lt;keyword&gt;Appetite Depressants&lt;/keyword&gt;&lt;keyword&gt;Body Weight&lt;/keyword&gt;&lt;keyword&gt;Diet, Reducing&lt;/keyword&gt;&lt;keyword&gt;Diethylpropion&lt;/keyword&gt;&lt;keyword&gt;Double-Blind Method&lt;/keyword&gt;&lt;keyword&gt;Female&lt;/keyword&gt;&lt;keyword&gt;Humans&lt;/keyword&gt;&lt;keyword&gt;Male&lt;/keyword&gt;&lt;keyword&gt;Obesity&lt;/keyword&gt;&lt;keyword&gt;Placebos&lt;/keyword&gt;&lt;keyword&gt;Treatment Outcome&lt;/keyword&gt;&lt;keyword&gt;Weight Loss&lt;/keyword&gt;&lt;/keywords&gt;&lt;dates&gt;&lt;year&gt;2009&lt;/year&gt;&lt;pub-dates&gt;&lt;date&gt;Aug&lt;/date&gt;&lt;/pub-dates&gt;&lt;/dates&gt;&lt;isbn&gt;1476-5497&lt;/isbn&gt;&lt;accession-num&gt;19564877&lt;/accession-num&gt;&lt;urls&gt;&lt;related-urls&gt;&lt;url&gt;https://www.ncbi.nlm.nih.gov/pubmed/19564877&lt;/url&gt;&lt;/related-urls&gt;&lt;/urls&gt;&lt;electronic-resource-num&gt;10.1038/ijo.2009.124&lt;/electronic-resource-num&gt;&lt;language&gt;eng&lt;/language&gt;&lt;/record&gt;&lt;/Cite&gt;&lt;/EndNote&gt;</w:instrText>
            </w:r>
            <w:r w:rsidR="007762F2" w:rsidRPr="007E4624">
              <w:rPr>
                <w:rFonts w:ascii="Arial" w:hAnsi="Arial" w:cs="Arial"/>
                <w:sz w:val="22"/>
                <w:szCs w:val="22"/>
              </w:rPr>
              <w:fldChar w:fldCharType="separate"/>
            </w:r>
            <w:r w:rsidR="00894719" w:rsidRPr="007E4624">
              <w:rPr>
                <w:rFonts w:ascii="Arial" w:hAnsi="Arial" w:cs="Arial"/>
                <w:noProof/>
                <w:sz w:val="22"/>
                <w:szCs w:val="22"/>
              </w:rPr>
              <w:t>(42)</w:t>
            </w:r>
            <w:r w:rsidR="007762F2" w:rsidRPr="007E4624">
              <w:rPr>
                <w:rFonts w:ascii="Arial" w:hAnsi="Arial" w:cs="Arial"/>
                <w:sz w:val="22"/>
                <w:szCs w:val="22"/>
              </w:rPr>
              <w:fldChar w:fldCharType="end"/>
            </w:r>
          </w:p>
        </w:tc>
        <w:tc>
          <w:tcPr>
            <w:tcW w:w="1057" w:type="dxa"/>
          </w:tcPr>
          <w:p w14:paraId="0827C530" w14:textId="31A30337" w:rsidR="00945A49" w:rsidRPr="007E4624" w:rsidRDefault="001745C3" w:rsidP="007E4624">
            <w:pPr>
              <w:pStyle w:val="NormalWeb"/>
              <w:tabs>
                <w:tab w:val="left" w:pos="450"/>
              </w:tabs>
              <w:spacing w:before="0" w:after="0"/>
              <w:ind w:hanging="450"/>
              <w:rPr>
                <w:rFonts w:ascii="Arial" w:hAnsi="Arial" w:cs="Arial"/>
                <w:sz w:val="22"/>
                <w:szCs w:val="22"/>
              </w:rPr>
            </w:pPr>
            <w:r w:rsidRPr="007E4624">
              <w:rPr>
                <w:rFonts w:ascii="Arial" w:hAnsi="Arial" w:cs="Arial"/>
                <w:sz w:val="22"/>
                <w:szCs w:val="22"/>
              </w:rPr>
              <w:t>197</w:t>
            </w:r>
            <w:r w:rsidR="003619D3" w:rsidRPr="007E4624">
              <w:rPr>
                <w:rFonts w:ascii="Arial" w:hAnsi="Arial" w:cs="Arial"/>
                <w:sz w:val="22"/>
                <w:szCs w:val="22"/>
              </w:rPr>
              <w:t xml:space="preserve"> 1</w:t>
            </w:r>
            <w:r w:rsidRPr="007E4624">
              <w:rPr>
                <w:rFonts w:ascii="Arial" w:hAnsi="Arial" w:cs="Arial"/>
                <w:sz w:val="22"/>
                <w:szCs w:val="22"/>
              </w:rPr>
              <w:t>9</w:t>
            </w:r>
            <w:r w:rsidR="003619D3" w:rsidRPr="007E4624">
              <w:rPr>
                <w:rFonts w:ascii="Arial" w:hAnsi="Arial" w:cs="Arial"/>
                <w:sz w:val="22"/>
                <w:szCs w:val="22"/>
              </w:rPr>
              <w:t>79</w:t>
            </w:r>
          </w:p>
        </w:tc>
        <w:tc>
          <w:tcPr>
            <w:tcW w:w="2192" w:type="dxa"/>
          </w:tcPr>
          <w:p w14:paraId="78C47C34" w14:textId="2798B7E2" w:rsidR="00945A49" w:rsidRPr="007E4624" w:rsidRDefault="0022309A"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Sympathomimetic / Suppresses appetite</w:t>
            </w:r>
          </w:p>
        </w:tc>
        <w:tc>
          <w:tcPr>
            <w:tcW w:w="1925" w:type="dxa"/>
          </w:tcPr>
          <w:p w14:paraId="24DDD8D1" w14:textId="3992CC0E" w:rsidR="00945A49" w:rsidRPr="007E4624" w:rsidRDefault="0022309A"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6.6 at 6 months</w:t>
            </w:r>
          </w:p>
        </w:tc>
        <w:tc>
          <w:tcPr>
            <w:tcW w:w="1940" w:type="dxa"/>
          </w:tcPr>
          <w:p w14:paraId="6DD3A290" w14:textId="72120D3D" w:rsidR="00945A49" w:rsidRPr="007E4624" w:rsidRDefault="0022309A"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67.6 vs. 25.0</w:t>
            </w:r>
          </w:p>
        </w:tc>
      </w:tr>
      <w:tr w:rsidR="00945A49" w:rsidRPr="007E4624" w14:paraId="632C14D0" w14:textId="77777777" w:rsidTr="00434913">
        <w:trPr>
          <w:trHeight w:val="359"/>
        </w:trPr>
        <w:tc>
          <w:tcPr>
            <w:tcW w:w="9574" w:type="dxa"/>
            <w:gridSpan w:val="5"/>
            <w:vAlign w:val="center"/>
          </w:tcPr>
          <w:p w14:paraId="32B19EF6" w14:textId="6F256AEC"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i/>
                <w:iCs/>
                <w:sz w:val="22"/>
                <w:szCs w:val="22"/>
              </w:rPr>
              <w:t>Approved for long-term use</w:t>
            </w:r>
          </w:p>
        </w:tc>
      </w:tr>
      <w:tr w:rsidR="00945A49" w:rsidRPr="007E4624" w14:paraId="07442BC3" w14:textId="77777777" w:rsidTr="00434913">
        <w:tc>
          <w:tcPr>
            <w:tcW w:w="2460" w:type="dxa"/>
          </w:tcPr>
          <w:p w14:paraId="4B600095" w14:textId="48B01C1E"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Orlistat (Alli, Xenical)</w:t>
            </w:r>
            <w:r w:rsidR="003619D3" w:rsidRPr="007E4624">
              <w:rPr>
                <w:rFonts w:ascii="Arial" w:hAnsi="Arial" w:cs="Arial"/>
                <w:sz w:val="22"/>
                <w:szCs w:val="22"/>
              </w:rPr>
              <w:t xml:space="preserve"> </w:t>
            </w:r>
            <w:r w:rsidR="007762F2" w:rsidRPr="007E4624">
              <w:rPr>
                <w:rFonts w:ascii="Arial" w:hAnsi="Arial" w:cs="Arial"/>
                <w:sz w:val="22"/>
                <w:szCs w:val="22"/>
              </w:rPr>
              <w:fldChar w:fldCharType="begin"/>
            </w:r>
            <w:r w:rsidR="00894719" w:rsidRPr="007E4624">
              <w:rPr>
                <w:rFonts w:ascii="Arial" w:hAnsi="Arial" w:cs="Arial"/>
                <w:sz w:val="22"/>
                <w:szCs w:val="22"/>
              </w:rPr>
              <w:instrText xml:space="preserve"> ADDIN EN.CITE &lt;EndNote&gt;&lt;Cite ExcludeYear="1"&gt;&lt;Author&gt;Hauptman&lt;/Author&gt;&lt;Year&gt;2000&lt;/Year&gt;&lt;RecNum&gt;1382&lt;/RecNum&gt;&lt;DisplayText&gt;(43)&lt;/DisplayText&gt;&lt;record&gt;&lt;rec-number&gt;1382&lt;/rec-number&gt;&lt;foreign-keys&gt;&lt;key app="EN" db-id="vf2txsvslfx092eftsmx50x6aes9dta9ssfv" timestamp="1609212517" guid="55ad054e-5e5c-4918-a590-f40c0751356c"&gt;1382&lt;/key&gt;&lt;/foreign-keys&gt;&lt;ref-type name="Journal Article"&gt;17&lt;/ref-type&gt;&lt;contributors&gt;&lt;authors&gt;&lt;author&gt;Hauptman, J.&lt;/author&gt;&lt;author&gt;Lucas, C.&lt;/author&gt;&lt;author&gt;Boldrin, M. N.&lt;/author&gt;&lt;author&gt;Collins, H.&lt;/author&gt;&lt;author&gt;Segal, K. R.&lt;/author&gt;&lt;/authors&gt;&lt;/contributors&gt;&lt;titles&gt;&lt;title&gt;Orlistat in the long-term treatment of obesity in primary care settings&lt;/title&gt;&lt;secondary-title&gt;Arch Fam Med&lt;/secondary-title&gt;&lt;/titles&gt;&lt;periodical&gt;&lt;full-title&gt;Arch Fam Med&lt;/full-title&gt;&lt;/periodical&gt;&lt;pages&gt;160-7&lt;/pages&gt;&lt;volume&gt;9&lt;/volume&gt;&lt;number&gt;2&lt;/number&gt;&lt;keywords&gt;&lt;keyword&gt;Adult&lt;/keyword&gt;&lt;keyword&gt;Anti-Obesity Agents&lt;/keyword&gt;&lt;keyword&gt;Blood Glucose&lt;/keyword&gt;&lt;keyword&gt;Blood Pressure&lt;/keyword&gt;&lt;keyword&gt;Cardiovascular Diseases&lt;/keyword&gt;&lt;keyword&gt;Double-Blind Method&lt;/keyword&gt;&lt;keyword&gt;Female&lt;/keyword&gt;&lt;keyword&gt;Humans&lt;/keyword&gt;&lt;keyword&gt;Insulin&lt;/keyword&gt;&lt;keyword&gt;Lactones&lt;/keyword&gt;&lt;keyword&gt;Lipase&lt;/keyword&gt;&lt;keyword&gt;Lipids&lt;/keyword&gt;&lt;keyword&gt;Male&lt;/keyword&gt;&lt;keyword&gt;Middle Aged&lt;/keyword&gt;&lt;keyword&gt;Obesity, Morbid&lt;/keyword&gt;&lt;keyword&gt;Orlistat&lt;/keyword&gt;&lt;keyword&gt;Primary Health Care&lt;/keyword&gt;&lt;keyword&gt;Risk Factors&lt;/keyword&gt;&lt;keyword&gt;Treatment Outcome&lt;/keyword&gt;&lt;keyword&gt;United States&lt;/keyword&gt;&lt;keyword&gt;Vitamins&lt;/keyword&gt;&lt;keyword&gt;Weight Loss&lt;/keyword&gt;&lt;/keywords&gt;&lt;dates&gt;&lt;year&gt;2000&lt;/year&gt;&lt;pub-dates&gt;&lt;date&gt;Feb&lt;/date&gt;&lt;/pub-dates&gt;&lt;/dates&gt;&lt;isbn&gt;1063-3987&lt;/isbn&gt;&lt;accession-num&gt;10693734&lt;/accession-num&gt;&lt;urls&gt;&lt;related-urls&gt;&lt;url&gt;https://www.ncbi.nlm.nih.gov/pubmed/10693734&lt;/url&gt;&lt;/related-urls&gt;&lt;/urls&gt;&lt;electronic-resource-num&gt;10.1001/archfami.9.2.160&lt;/electronic-resource-num&gt;&lt;language&gt;eng&lt;/language&gt;&lt;/record&gt;&lt;/Cite&gt;&lt;/EndNote&gt;</w:instrText>
            </w:r>
            <w:r w:rsidR="007762F2" w:rsidRPr="007E4624">
              <w:rPr>
                <w:rFonts w:ascii="Arial" w:hAnsi="Arial" w:cs="Arial"/>
                <w:sz w:val="22"/>
                <w:szCs w:val="22"/>
              </w:rPr>
              <w:fldChar w:fldCharType="separate"/>
            </w:r>
            <w:r w:rsidR="00894719" w:rsidRPr="007E4624">
              <w:rPr>
                <w:rFonts w:ascii="Arial" w:hAnsi="Arial" w:cs="Arial"/>
                <w:noProof/>
                <w:sz w:val="22"/>
                <w:szCs w:val="22"/>
              </w:rPr>
              <w:t>(43)</w:t>
            </w:r>
            <w:r w:rsidR="007762F2" w:rsidRPr="007E4624">
              <w:rPr>
                <w:rFonts w:ascii="Arial" w:hAnsi="Arial" w:cs="Arial"/>
                <w:sz w:val="22"/>
                <w:szCs w:val="22"/>
              </w:rPr>
              <w:fldChar w:fldCharType="end"/>
            </w:r>
          </w:p>
        </w:tc>
        <w:tc>
          <w:tcPr>
            <w:tcW w:w="1057" w:type="dxa"/>
          </w:tcPr>
          <w:p w14:paraId="3D0321E8" w14:textId="77777777"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1999</w:t>
            </w:r>
          </w:p>
        </w:tc>
        <w:tc>
          <w:tcPr>
            <w:tcW w:w="2192" w:type="dxa"/>
          </w:tcPr>
          <w:p w14:paraId="3C388996" w14:textId="77777777"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Intestinal lipase inhibitor / Reduces fat absorption by up to 30%</w:t>
            </w:r>
          </w:p>
        </w:tc>
        <w:tc>
          <w:tcPr>
            <w:tcW w:w="1925" w:type="dxa"/>
          </w:tcPr>
          <w:p w14:paraId="5675D301" w14:textId="77AA08D1" w:rsidR="00945A49" w:rsidRPr="007E4624" w:rsidRDefault="00945A49" w:rsidP="007E4624">
            <w:pPr>
              <w:pStyle w:val="NormalWeb"/>
              <w:tabs>
                <w:tab w:val="left" w:pos="450"/>
              </w:tabs>
              <w:spacing w:before="0" w:after="0"/>
              <w:rPr>
                <w:rFonts w:ascii="Arial" w:hAnsi="Arial" w:cs="Arial"/>
                <w:sz w:val="22"/>
                <w:szCs w:val="22"/>
              </w:rPr>
            </w:pPr>
          </w:p>
          <w:p w14:paraId="60032432" w14:textId="639D6EE7" w:rsidR="00434913" w:rsidRPr="007E4624" w:rsidRDefault="0043491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3.8</w:t>
            </w:r>
          </w:p>
        </w:tc>
        <w:tc>
          <w:tcPr>
            <w:tcW w:w="1940" w:type="dxa"/>
          </w:tcPr>
          <w:p w14:paraId="739070CC" w14:textId="77777777"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50.5 vs. 30.7</w:t>
            </w:r>
          </w:p>
        </w:tc>
      </w:tr>
      <w:tr w:rsidR="00945A49" w:rsidRPr="007E4624" w14:paraId="1200A092" w14:textId="77777777" w:rsidTr="00434913">
        <w:tc>
          <w:tcPr>
            <w:tcW w:w="2460" w:type="dxa"/>
          </w:tcPr>
          <w:p w14:paraId="03E516F0" w14:textId="3C03E640"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Phentermine-topiramate (Qsymia)</w:t>
            </w:r>
            <w:r w:rsidR="003619D3" w:rsidRPr="007E4624">
              <w:rPr>
                <w:rFonts w:ascii="Arial" w:hAnsi="Arial" w:cs="Arial"/>
                <w:sz w:val="22"/>
                <w:szCs w:val="22"/>
              </w:rPr>
              <w:t xml:space="preserve"> </w:t>
            </w:r>
            <w:r w:rsidR="007762F2" w:rsidRPr="007E4624">
              <w:rPr>
                <w:rFonts w:ascii="Arial" w:hAnsi="Arial" w:cs="Arial"/>
                <w:sz w:val="22"/>
                <w:szCs w:val="22"/>
              </w:rPr>
              <w:fldChar w:fldCharType="begin">
                <w:fldData xml:space="preserve">PEVuZE5vdGU+PENpdGUgRXhjbHVkZVllYXI9IjEiPjxBdXRob3I+R2FkZGU8L0F1dGhvcj48WWVh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</w:fldData>
              </w:fldChar>
            </w:r>
            <w:r w:rsidR="009B4327" w:rsidRPr="007E4624">
              <w:rPr>
                <w:rFonts w:ascii="Arial" w:hAnsi="Arial" w:cs="Arial"/>
                <w:sz w:val="22"/>
                <w:szCs w:val="22"/>
              </w:rPr>
              <w:instrText xml:space="preserve"> ADDIN EN.CITE </w:instrText>
            </w:r>
            <w:r w:rsidR="009B4327" w:rsidRPr="007E4624">
              <w:rPr>
                <w:rFonts w:ascii="Arial" w:hAnsi="Arial" w:cs="Arial"/>
                <w:sz w:val="22"/>
                <w:szCs w:val="22"/>
              </w:rPr>
              <w:fldChar w:fldCharType="begin">
                <w:fldData xml:space="preserve">PEVuZE5vdGU+PENpdGUgRXhjbHVkZVllYXI9IjEiPjxBdXRob3I+R2FkZGU8L0F1dGhvcj48WWVh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</w:fldData>
              </w:fldChar>
            </w:r>
            <w:r w:rsidR="009B4327" w:rsidRPr="007E4624">
              <w:rPr>
                <w:rFonts w:ascii="Arial" w:hAnsi="Arial" w:cs="Arial"/>
                <w:sz w:val="22"/>
                <w:szCs w:val="22"/>
              </w:rPr>
              <w:instrText xml:space="preserve"> ADDIN EN.CITE.DATA </w:instrText>
            </w:r>
            <w:r w:rsidR="009B4327" w:rsidRPr="007E4624">
              <w:rPr>
                <w:rFonts w:ascii="Arial" w:hAnsi="Arial" w:cs="Arial"/>
                <w:sz w:val="22"/>
                <w:szCs w:val="22"/>
              </w:rPr>
            </w:r>
            <w:r w:rsidR="009B4327"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E01295" w:rsidRPr="007E4624">
              <w:rPr>
                <w:rFonts w:ascii="Arial" w:hAnsi="Arial" w:cs="Arial"/>
                <w:noProof/>
                <w:sz w:val="22"/>
                <w:szCs w:val="22"/>
              </w:rPr>
              <w:t>(26)</w:t>
            </w:r>
            <w:r w:rsidR="007762F2" w:rsidRPr="007E4624">
              <w:rPr>
                <w:rFonts w:ascii="Arial" w:hAnsi="Arial" w:cs="Arial"/>
                <w:sz w:val="22"/>
                <w:szCs w:val="22"/>
              </w:rPr>
              <w:fldChar w:fldCharType="end"/>
            </w:r>
          </w:p>
        </w:tc>
        <w:tc>
          <w:tcPr>
            <w:tcW w:w="1057" w:type="dxa"/>
          </w:tcPr>
          <w:p w14:paraId="06ADAC57" w14:textId="355CB760"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2012</w:t>
            </w:r>
          </w:p>
        </w:tc>
        <w:tc>
          <w:tcPr>
            <w:tcW w:w="2192" w:type="dxa"/>
          </w:tcPr>
          <w:p w14:paraId="4FB92D18" w14:textId="17581657"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Combination sympathomimetic and carbonic anhydrase inhibitor / Decreases appetite and binge eating behaviors</w:t>
            </w:r>
          </w:p>
        </w:tc>
        <w:tc>
          <w:tcPr>
            <w:tcW w:w="1925" w:type="dxa"/>
          </w:tcPr>
          <w:p w14:paraId="4348290A" w14:textId="5121322F" w:rsidR="00945A49" w:rsidRPr="007E4624" w:rsidRDefault="00945A49" w:rsidP="007E4624">
            <w:pPr>
              <w:pStyle w:val="NormalWeb"/>
              <w:tabs>
                <w:tab w:val="left" w:pos="450"/>
              </w:tabs>
              <w:spacing w:before="0" w:after="0"/>
              <w:rPr>
                <w:rFonts w:ascii="Arial" w:hAnsi="Arial" w:cs="Arial"/>
                <w:sz w:val="22"/>
                <w:szCs w:val="22"/>
              </w:rPr>
            </w:pPr>
          </w:p>
          <w:p w14:paraId="0E03C0FF" w14:textId="4770E112" w:rsidR="00434913" w:rsidRPr="007E4624" w:rsidRDefault="0043491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8.6</w:t>
            </w:r>
          </w:p>
        </w:tc>
        <w:tc>
          <w:tcPr>
            <w:tcW w:w="1940" w:type="dxa"/>
          </w:tcPr>
          <w:p w14:paraId="410FB0DB" w14:textId="5AA704FD"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70 vs. 21</w:t>
            </w:r>
          </w:p>
        </w:tc>
      </w:tr>
      <w:tr w:rsidR="00945A49" w:rsidRPr="007E4624" w14:paraId="02CA9DC0" w14:textId="77777777" w:rsidTr="00434913">
        <w:tc>
          <w:tcPr>
            <w:tcW w:w="2460" w:type="dxa"/>
          </w:tcPr>
          <w:p w14:paraId="6A368839" w14:textId="04DDE111"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Bupropion-naltrexone (Contrave)</w:t>
            </w:r>
            <w:r w:rsidR="003619D3" w:rsidRPr="007E4624">
              <w:rPr>
                <w:rFonts w:ascii="Arial" w:hAnsi="Arial" w:cs="Arial"/>
                <w:sz w:val="22"/>
                <w:szCs w:val="22"/>
              </w:rPr>
              <w:t xml:space="preserve"> </w:t>
            </w:r>
            <w:r w:rsidR="007762F2" w:rsidRPr="007E4624">
              <w:rPr>
                <w:rFonts w:ascii="Arial" w:hAnsi="Arial" w:cs="Arial"/>
                <w:sz w:val="22"/>
                <w:szCs w:val="22"/>
              </w:rPr>
              <w:fldChar w:fldCharType="begin">
                <w:fldData xml:space="preserve">PEVuZE5vdGU+PENpdGUgRXhjbHVkZVllYXI9IjEiPjxBdXRob3I+R3JlZW53YXk8L0F1dGhvcj48
WWVhcj4yMDEwPC9ZZWFyPjxSZWNOdW0+MzM3NjwvUmVjTnVtPjxEaXNwbGF5VGV4dD4oNDQpPC9E
aXNwbGF5VGV4dD48cmVjb3JkPjxyZWMtbnVtYmVyPjMzNzY8L3JlYy1udW1iZXI+PGZvcmVpZ24t
a2V5cz48a2V5IGFwcD0iRU4iIGRiLWlkPSI5NXBhZXMyOXJmMnBlOWVzMHdjcGYwMHIydnh4c3Q5
MnIycngiIHRpbWVzdGFtcD0iMTUyODc1MjMxMSIgZ3VpZD0iZWZiOThhZmQtMTc1Ni00NTc5LTg2
ZjQtMGJjMmFlOTRjNDZiIj4zMzc2PC9rZXk+PC9mb3JlaWduLWtleXM+PHJlZi10eXBlIG5hbWU9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L3RpdGxlcz48cGVyaW9kaWNhbD48ZnVsbC10aXRsZT5MYW5jZXQ8L2Z1bGwtdGl0bGU+PC9wZXJp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</w:fldData>
              </w:fldChar>
            </w:r>
            <w:r w:rsidR="00894719" w:rsidRPr="007E4624">
              <w:rPr>
                <w:rFonts w:ascii="Arial" w:hAnsi="Arial" w:cs="Arial"/>
                <w:sz w:val="22"/>
                <w:szCs w:val="22"/>
              </w:rPr>
              <w:instrText xml:space="preserve"> ADDIN EN.CITE </w:instrText>
            </w:r>
            <w:r w:rsidR="00894719" w:rsidRPr="007E4624">
              <w:rPr>
                <w:rFonts w:ascii="Arial" w:hAnsi="Arial" w:cs="Arial"/>
                <w:sz w:val="22"/>
                <w:szCs w:val="22"/>
              </w:rPr>
              <w:fldChar w:fldCharType="begin">
                <w:fldData xml:space="preserve">PEVuZE5vdGU+PENpdGUgRXhjbHVkZVllYXI9IjEiPjxBdXRob3I+R3JlZW53YXk8L0F1dGhvcj48
WWVhcj4yMDEwPC9ZZWFyPjxSZWNOdW0+MzM3NjwvUmVjTnVtPjxEaXNwbGF5VGV4dD4oNDQpPC9E
aXNwbGF5VGV4dD48cmVjb3JkPjxyZWMtbnVtYmVyPjMzNzY8L3JlYy1udW1iZXI+PGZvcmVpZ24t
a2V5cz48a2V5IGFwcD0iRU4iIGRiLWlkPSI5NXBhZXMyOXJmMnBlOWVzMHdjcGYwMHIydnh4c3Q5
MnIycngiIHRpbWVzdGFtcD0iMTUyODc1MjMxMSIgZ3VpZD0iZWZiOThhZmQtMTc1Ni00NTc5LTg2
ZjQtMGJjMmFlOTRjNDZiIj4zMzc2PC9rZXk+PC9mb3JlaWduLWtleXM+PHJlZi10eXBlIG5hbWU9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L3RpdGxlcz48cGVyaW9kaWNhbD48ZnVsbC10aXRsZT5MYW5jZXQ8L2Z1bGwtdGl0bGU+PC9wZXJp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</w:fldData>
              </w:fldChar>
            </w:r>
            <w:r w:rsidR="00894719" w:rsidRPr="007E4624">
              <w:rPr>
                <w:rFonts w:ascii="Arial" w:hAnsi="Arial" w:cs="Arial"/>
                <w:sz w:val="22"/>
                <w:szCs w:val="22"/>
              </w:rPr>
              <w:instrText xml:space="preserve"> ADDIN EN.CITE.DATA </w:instrText>
            </w:r>
            <w:r w:rsidR="00894719" w:rsidRPr="007E4624">
              <w:rPr>
                <w:rFonts w:ascii="Arial" w:hAnsi="Arial" w:cs="Arial"/>
                <w:sz w:val="22"/>
                <w:szCs w:val="22"/>
              </w:rPr>
            </w:r>
            <w:r w:rsidR="00894719" w:rsidRPr="007E4624">
              <w:rPr>
                <w:rFonts w:ascii="Arial" w:hAnsi="Arial" w:cs="Arial"/>
                <w:sz w:val="22"/>
                <w:szCs w:val="22"/>
              </w:rPr>
              <w:fldChar w:fldCharType="end"/>
            </w:r>
            <w:r w:rsidR="007762F2" w:rsidRPr="007E4624">
              <w:rPr>
                <w:rFonts w:ascii="Arial" w:hAnsi="Arial" w:cs="Arial"/>
                <w:sz w:val="22"/>
                <w:szCs w:val="22"/>
              </w:rPr>
            </w:r>
            <w:r w:rsidR="007762F2" w:rsidRPr="007E4624">
              <w:rPr>
                <w:rFonts w:ascii="Arial" w:hAnsi="Arial" w:cs="Arial"/>
                <w:sz w:val="22"/>
                <w:szCs w:val="22"/>
              </w:rPr>
              <w:fldChar w:fldCharType="separate"/>
            </w:r>
            <w:r w:rsidR="00894719" w:rsidRPr="007E4624">
              <w:rPr>
                <w:rFonts w:ascii="Arial" w:hAnsi="Arial" w:cs="Arial"/>
                <w:noProof/>
                <w:sz w:val="22"/>
                <w:szCs w:val="22"/>
              </w:rPr>
              <w:t>(44)</w:t>
            </w:r>
            <w:r w:rsidR="007762F2" w:rsidRPr="007E4624">
              <w:rPr>
                <w:rFonts w:ascii="Arial" w:hAnsi="Arial" w:cs="Arial"/>
                <w:sz w:val="22"/>
                <w:szCs w:val="22"/>
              </w:rPr>
              <w:fldChar w:fldCharType="end"/>
            </w:r>
          </w:p>
        </w:tc>
        <w:tc>
          <w:tcPr>
            <w:tcW w:w="1057" w:type="dxa"/>
          </w:tcPr>
          <w:p w14:paraId="4914DC22" w14:textId="0136BDCA"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2014</w:t>
            </w:r>
          </w:p>
        </w:tc>
        <w:tc>
          <w:tcPr>
            <w:tcW w:w="2192" w:type="dxa"/>
          </w:tcPr>
          <w:p w14:paraId="404DCDA2" w14:textId="34EBF437"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Combination of a dopamine and norepinephrine re</w:t>
            </w:r>
            <w:r w:rsidR="003619D3" w:rsidRPr="007E4624">
              <w:rPr>
                <w:rFonts w:ascii="Arial" w:hAnsi="Arial" w:cs="Arial"/>
                <w:sz w:val="22"/>
                <w:szCs w:val="22"/>
              </w:rPr>
              <w:t>-</w:t>
            </w:r>
            <w:r w:rsidRPr="007E4624">
              <w:rPr>
                <w:rFonts w:ascii="Arial" w:hAnsi="Arial" w:cs="Arial"/>
                <w:sz w:val="22"/>
                <w:szCs w:val="22"/>
              </w:rPr>
              <w:t>uptake inhibitor and mu-opioid receptor antagonist / Decreases appetite and cravings</w:t>
            </w:r>
          </w:p>
        </w:tc>
        <w:tc>
          <w:tcPr>
            <w:tcW w:w="1925" w:type="dxa"/>
          </w:tcPr>
          <w:p w14:paraId="5444D176" w14:textId="018F2373" w:rsidR="00945A49" w:rsidRPr="007E4624" w:rsidRDefault="00945A49" w:rsidP="007E4624">
            <w:pPr>
              <w:pStyle w:val="NormalWeb"/>
              <w:tabs>
                <w:tab w:val="left" w:pos="450"/>
              </w:tabs>
              <w:spacing w:before="0" w:after="0"/>
              <w:rPr>
                <w:rFonts w:ascii="Arial" w:hAnsi="Arial" w:cs="Arial"/>
                <w:sz w:val="22"/>
                <w:szCs w:val="22"/>
              </w:rPr>
            </w:pPr>
          </w:p>
          <w:p w14:paraId="03D68C0F" w14:textId="161CE836" w:rsidR="00434913" w:rsidRPr="007E4624" w:rsidRDefault="0043491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4.8</w:t>
            </w:r>
          </w:p>
        </w:tc>
        <w:tc>
          <w:tcPr>
            <w:tcW w:w="1940" w:type="dxa"/>
          </w:tcPr>
          <w:p w14:paraId="58C7C482" w14:textId="74BF7BEB"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48 vs. 16</w:t>
            </w:r>
          </w:p>
        </w:tc>
      </w:tr>
      <w:tr w:rsidR="00945A49" w:rsidRPr="007E4624" w14:paraId="76A65F23" w14:textId="77777777" w:rsidTr="00434913">
        <w:tc>
          <w:tcPr>
            <w:tcW w:w="2460" w:type="dxa"/>
          </w:tcPr>
          <w:p w14:paraId="246429AA" w14:textId="3A946798"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Liraglutide 3.0mg (Saxenda)</w:t>
            </w:r>
            <w:r w:rsidR="003619D3" w:rsidRPr="007E4624">
              <w:rPr>
                <w:rFonts w:ascii="Arial" w:hAnsi="Arial" w:cs="Arial"/>
                <w:sz w:val="22"/>
                <w:szCs w:val="22"/>
              </w:rPr>
              <w:t xml:space="preserve"> </w:t>
            </w:r>
            <w:r w:rsidR="007762F2" w:rsidRPr="007E4624">
              <w:rPr>
                <w:rFonts w:ascii="Arial" w:hAnsi="Arial" w:cs="Arial"/>
                <w:sz w:val="22"/>
                <w:szCs w:val="22"/>
              </w:rPr>
              <w:fldChar w:fldCharType="begin"/>
            </w:r>
            <w:r w:rsidR="002D0223" w:rsidRPr="007E4624">
              <w:rPr>
                <w:rFonts w:ascii="Arial" w:hAnsi="Arial" w:cs="Arial"/>
                <w:sz w:val="22"/>
                <w:szCs w:val="22"/>
              </w:rPr>
              <w:instrText xml:space="preserve"> ADDIN EN.CITE &lt;EndNote&gt;&lt;Cite ExcludeYear="1"&gt;&lt;Author&gt;Pi-Sunyer&lt;/Author&gt;&lt;Year&gt;2015&lt;/Year&gt;&lt;RecNum&gt;1313&lt;/RecNum&gt;&lt;DisplayText&gt;(28)&lt;/DisplayText&gt;&lt;record&gt;&lt;rec-number&gt;1313&lt;/rec-number&gt;&lt;foreign-keys&gt;&lt;key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 (SCALE Prediabetes and Obesity)&lt;/title&gt;&lt;secondary-title&gt;New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7E4624">
              <w:rPr>
                <w:rFonts w:ascii="Arial" w:hAnsi="Arial" w:cs="Arial"/>
                <w:sz w:val="22"/>
                <w:szCs w:val="22"/>
              </w:rPr>
              <w:fldChar w:fldCharType="separate"/>
            </w:r>
            <w:r w:rsidR="00E01295" w:rsidRPr="007E4624">
              <w:rPr>
                <w:rFonts w:ascii="Arial" w:hAnsi="Arial" w:cs="Arial"/>
                <w:noProof/>
                <w:sz w:val="22"/>
                <w:szCs w:val="22"/>
              </w:rPr>
              <w:t>(28)</w:t>
            </w:r>
            <w:r w:rsidR="007762F2" w:rsidRPr="007E4624">
              <w:rPr>
                <w:rFonts w:ascii="Arial" w:hAnsi="Arial" w:cs="Arial"/>
                <w:sz w:val="22"/>
                <w:szCs w:val="22"/>
              </w:rPr>
              <w:fldChar w:fldCharType="end"/>
            </w:r>
          </w:p>
        </w:tc>
        <w:tc>
          <w:tcPr>
            <w:tcW w:w="1057" w:type="dxa"/>
          </w:tcPr>
          <w:p w14:paraId="319F2BB6" w14:textId="3EFF7CE3"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2014</w:t>
            </w:r>
          </w:p>
        </w:tc>
        <w:tc>
          <w:tcPr>
            <w:tcW w:w="2192" w:type="dxa"/>
          </w:tcPr>
          <w:p w14:paraId="425CAD80" w14:textId="3C745875"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 xml:space="preserve">GLP-1 receptor agonist / Decreases </w:t>
            </w:r>
            <w:r w:rsidRPr="007E4624">
              <w:rPr>
                <w:rFonts w:ascii="Arial" w:hAnsi="Arial" w:cs="Arial"/>
                <w:sz w:val="22"/>
                <w:szCs w:val="22"/>
              </w:rPr>
              <w:lastRenderedPageBreak/>
              <w:t>appetite, increases fullness, increases satiety</w:t>
            </w:r>
          </w:p>
        </w:tc>
        <w:tc>
          <w:tcPr>
            <w:tcW w:w="1925" w:type="dxa"/>
          </w:tcPr>
          <w:p w14:paraId="004010B9" w14:textId="6B4F953E" w:rsidR="00945A49" w:rsidRPr="007E4624" w:rsidRDefault="00945A49" w:rsidP="007E4624">
            <w:pPr>
              <w:pStyle w:val="NormalWeb"/>
              <w:tabs>
                <w:tab w:val="left" w:pos="450"/>
              </w:tabs>
              <w:spacing w:before="0" w:after="0"/>
              <w:rPr>
                <w:rFonts w:ascii="Arial" w:hAnsi="Arial" w:cs="Arial"/>
                <w:sz w:val="22"/>
                <w:szCs w:val="22"/>
              </w:rPr>
            </w:pPr>
          </w:p>
          <w:p w14:paraId="7878CCCE" w14:textId="1A690C10" w:rsidR="00434913" w:rsidRPr="007E4624" w:rsidRDefault="0043491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5.4</w:t>
            </w:r>
          </w:p>
        </w:tc>
        <w:tc>
          <w:tcPr>
            <w:tcW w:w="1940" w:type="dxa"/>
          </w:tcPr>
          <w:p w14:paraId="4D55FBB6" w14:textId="5A8610BC" w:rsidR="00945A49" w:rsidRPr="007E4624" w:rsidRDefault="00945A4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63.2 vs. 27.1</w:t>
            </w:r>
          </w:p>
        </w:tc>
      </w:tr>
      <w:tr w:rsidR="002063D5" w:rsidRPr="007E4624" w14:paraId="03840D86" w14:textId="77777777" w:rsidTr="00710D4D">
        <w:tc>
          <w:tcPr>
            <w:tcW w:w="2460" w:type="dxa"/>
            <w:shd w:val="clear" w:color="auto" w:fill="auto"/>
          </w:tcPr>
          <w:p w14:paraId="4E4D9CDB" w14:textId="46208602" w:rsidR="002063D5" w:rsidRPr="007E4624" w:rsidRDefault="007762F2"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Gelesis</w:t>
            </w:r>
            <w:r w:rsidR="0045039F" w:rsidRPr="007E4624">
              <w:rPr>
                <w:rFonts w:ascii="Arial" w:hAnsi="Arial" w:cs="Arial"/>
                <w:sz w:val="22"/>
                <w:szCs w:val="22"/>
              </w:rPr>
              <w:t>100</w:t>
            </w:r>
            <w:r w:rsidRPr="007E4624">
              <w:rPr>
                <w:rFonts w:ascii="Arial" w:hAnsi="Arial" w:cs="Arial"/>
                <w:sz w:val="22"/>
                <w:szCs w:val="22"/>
              </w:rPr>
              <w:t xml:space="preserve"> </w:t>
            </w:r>
            <w:r w:rsidR="002063D5" w:rsidRPr="007E4624">
              <w:rPr>
                <w:rFonts w:ascii="Arial" w:hAnsi="Arial" w:cs="Arial"/>
                <w:sz w:val="22"/>
                <w:szCs w:val="22"/>
              </w:rPr>
              <w:t>(Plenity)</w:t>
            </w:r>
            <w:r w:rsidR="003619D3" w:rsidRPr="007E4624">
              <w:rPr>
                <w:rFonts w:ascii="Arial" w:hAnsi="Arial" w:cs="Arial"/>
                <w:sz w:val="22"/>
                <w:szCs w:val="22"/>
              </w:rPr>
              <w:t xml:space="preserve"> </w:t>
            </w:r>
            <w:r w:rsidR="0045039F" w:rsidRPr="007E4624">
              <w:rPr>
                <w:rFonts w:ascii="Arial" w:hAnsi="Arial" w:cs="Arial"/>
                <w:sz w:val="22"/>
                <w:szCs w:val="22"/>
              </w:rPr>
              <w:fldChar w:fldCharType="begin"/>
            </w:r>
            <w:r w:rsidR="00894719" w:rsidRPr="007E4624">
              <w:rPr>
                <w:rFonts w:ascii="Arial" w:hAnsi="Arial" w:cs="Arial"/>
                <w:sz w:val="22"/>
                <w:szCs w:val="22"/>
              </w:rPr>
              <w:instrText xml:space="preserve"> ADDIN EN.CITE &lt;EndNote&gt;&lt;Cite ExcludeYear="1"&gt;&lt;Year&gt;2019&lt;/Year&gt;&lt;RecNum&gt;1472&lt;/RecNum&gt;&lt;DisplayText&gt;(45)&lt;/DisplayText&gt;&lt;record&gt;&lt;rec-number&gt;1472&lt;/rec-number&gt;&lt;foreign-keys&gt;&lt;key app="EN" db-id="vf2txsvslfx092eftsmx50x6aes9dta9ssfv" timestamp="1609212682" guid="6b5cc36a-93e0-4ae4-b745-9851a091649a"&gt;1472&lt;/key&gt;&lt;/foreign-keys&gt;&lt;ref-type name="Generic"&gt;13&lt;/ref-type&gt;&lt;contributors&gt;&lt;/contributors&gt;&lt;titles&gt;&lt;title&gt;Plenity (Gelesis100) [package insert]&lt;/title&gt;&lt;/titles&gt;&lt;dates&gt;&lt;year&gt;2019&lt;/year&gt;&lt;/dates&gt;&lt;pub-location&gt;Boston, MA&lt;/pub-location&gt;&lt;publisher&gt;Gelesis, Inc.&lt;/publisher&gt;&lt;urls&gt;&lt;/urls&gt;&lt;/record&gt;&lt;/Cite&gt;&lt;/EndNote&gt;</w:instrText>
            </w:r>
            <w:r w:rsidR="0045039F" w:rsidRPr="007E4624">
              <w:rPr>
                <w:rFonts w:ascii="Arial" w:hAnsi="Arial" w:cs="Arial"/>
                <w:sz w:val="22"/>
                <w:szCs w:val="22"/>
              </w:rPr>
              <w:fldChar w:fldCharType="separate"/>
            </w:r>
            <w:r w:rsidR="00894719" w:rsidRPr="007E4624">
              <w:rPr>
                <w:rFonts w:ascii="Arial" w:hAnsi="Arial" w:cs="Arial"/>
                <w:noProof/>
                <w:sz w:val="22"/>
                <w:szCs w:val="22"/>
              </w:rPr>
              <w:t>(45)</w:t>
            </w:r>
            <w:r w:rsidR="0045039F" w:rsidRPr="007E4624">
              <w:rPr>
                <w:rFonts w:ascii="Arial" w:hAnsi="Arial" w:cs="Arial"/>
                <w:sz w:val="22"/>
                <w:szCs w:val="22"/>
              </w:rPr>
              <w:fldChar w:fldCharType="end"/>
            </w:r>
            <w:r w:rsidR="0045039F" w:rsidRPr="007E4624" w:rsidDel="0045039F">
              <w:rPr>
                <w:rFonts w:ascii="Arial" w:hAnsi="Arial" w:cs="Arial"/>
                <w:sz w:val="22"/>
                <w:szCs w:val="22"/>
              </w:rPr>
              <w:t xml:space="preserve"> </w:t>
            </w:r>
          </w:p>
        </w:tc>
        <w:tc>
          <w:tcPr>
            <w:tcW w:w="1057" w:type="dxa"/>
            <w:shd w:val="clear" w:color="auto" w:fill="auto"/>
          </w:tcPr>
          <w:p w14:paraId="12876C02" w14:textId="47D3F390" w:rsidR="002063D5" w:rsidRPr="007E4624" w:rsidRDefault="002063D5"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2019</w:t>
            </w:r>
          </w:p>
        </w:tc>
        <w:tc>
          <w:tcPr>
            <w:tcW w:w="2192" w:type="dxa"/>
            <w:shd w:val="clear" w:color="auto" w:fill="auto"/>
          </w:tcPr>
          <w:p w14:paraId="70473229" w14:textId="3F13F100" w:rsidR="002063D5" w:rsidRPr="007E4624" w:rsidRDefault="002063D5"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Superabsorbent hydrogel particles of a cellulose-citric acid matrix / Increases fullness</w:t>
            </w:r>
            <w:r w:rsidR="00D914B3" w:rsidRPr="007E4624">
              <w:rPr>
                <w:rFonts w:ascii="Arial" w:hAnsi="Arial" w:cs="Arial"/>
                <w:sz w:val="22"/>
                <w:szCs w:val="22"/>
              </w:rPr>
              <w:t>. Considered a medical device but functions as a medication.</w:t>
            </w:r>
          </w:p>
        </w:tc>
        <w:tc>
          <w:tcPr>
            <w:tcW w:w="1925" w:type="dxa"/>
            <w:shd w:val="clear" w:color="auto" w:fill="auto"/>
          </w:tcPr>
          <w:p w14:paraId="765C39E4" w14:textId="5481655C" w:rsidR="002063D5" w:rsidRPr="007E4624" w:rsidDel="00434913" w:rsidRDefault="00EC7F28"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 at 6 months</w:t>
            </w:r>
          </w:p>
        </w:tc>
        <w:tc>
          <w:tcPr>
            <w:tcW w:w="1940" w:type="dxa"/>
            <w:shd w:val="clear" w:color="auto" w:fill="auto"/>
          </w:tcPr>
          <w:p w14:paraId="4B25C85A" w14:textId="7F7E6316" w:rsidR="002063D5" w:rsidRPr="007E4624" w:rsidRDefault="00EC7F28"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5</w:t>
            </w:r>
            <w:r w:rsidR="00CB795A" w:rsidRPr="007E4624">
              <w:rPr>
                <w:rFonts w:ascii="Arial" w:hAnsi="Arial" w:cs="Arial"/>
                <w:sz w:val="22"/>
                <w:szCs w:val="22"/>
              </w:rPr>
              <w:t>8.6</w:t>
            </w:r>
            <w:r w:rsidRPr="007E4624">
              <w:rPr>
                <w:rFonts w:ascii="Arial" w:hAnsi="Arial" w:cs="Arial"/>
                <w:sz w:val="22"/>
                <w:szCs w:val="22"/>
              </w:rPr>
              <w:t xml:space="preserve"> vs. 42</w:t>
            </w:r>
            <w:r w:rsidR="00CB795A" w:rsidRPr="007E4624">
              <w:rPr>
                <w:rFonts w:ascii="Arial" w:hAnsi="Arial" w:cs="Arial"/>
                <w:sz w:val="22"/>
                <w:szCs w:val="22"/>
              </w:rPr>
              <w:t>.2</w:t>
            </w:r>
          </w:p>
        </w:tc>
      </w:tr>
      <w:tr w:rsidR="00D74424" w:rsidRPr="007E4624" w14:paraId="4AC051E8" w14:textId="77777777" w:rsidTr="00710D4D">
        <w:tc>
          <w:tcPr>
            <w:tcW w:w="2460" w:type="dxa"/>
            <w:shd w:val="clear" w:color="auto" w:fill="auto"/>
          </w:tcPr>
          <w:p w14:paraId="7A8975CC" w14:textId="736437C4" w:rsidR="00D74424" w:rsidRPr="007E4624" w:rsidRDefault="00D74424"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Setmelanotide</w:t>
            </w:r>
            <w:r w:rsidR="00B367A3" w:rsidRPr="007E4624">
              <w:rPr>
                <w:rFonts w:ascii="Arial" w:hAnsi="Arial" w:cs="Arial"/>
                <w:sz w:val="22"/>
                <w:szCs w:val="22"/>
              </w:rPr>
              <w:t xml:space="preserve"> (Imciveree)</w:t>
            </w:r>
          </w:p>
        </w:tc>
        <w:tc>
          <w:tcPr>
            <w:tcW w:w="1057" w:type="dxa"/>
            <w:shd w:val="clear" w:color="auto" w:fill="auto"/>
          </w:tcPr>
          <w:p w14:paraId="06790DC5" w14:textId="5769BB41" w:rsidR="00D74424" w:rsidRPr="007E4624" w:rsidRDefault="00B367A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2020</w:t>
            </w:r>
          </w:p>
        </w:tc>
        <w:tc>
          <w:tcPr>
            <w:tcW w:w="2192" w:type="dxa"/>
            <w:shd w:val="clear" w:color="auto" w:fill="auto"/>
          </w:tcPr>
          <w:p w14:paraId="6D11FF61" w14:textId="7F485F84" w:rsidR="00D74424" w:rsidRPr="007E4624" w:rsidRDefault="00D7335E"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Melanocortin-4-receptor agonist / Decreases appetite</w:t>
            </w:r>
          </w:p>
        </w:tc>
        <w:tc>
          <w:tcPr>
            <w:tcW w:w="1925" w:type="dxa"/>
            <w:shd w:val="clear" w:color="auto" w:fill="auto"/>
          </w:tcPr>
          <w:p w14:paraId="7D256724" w14:textId="313CC5F0" w:rsidR="00776833" w:rsidRPr="007E4624" w:rsidRDefault="0077683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Not applicable</w:t>
            </w:r>
          </w:p>
          <w:p w14:paraId="667F0AA5" w14:textId="1EF2D77A" w:rsidR="00D7335E" w:rsidRPr="007E4624" w:rsidRDefault="00776833" w:rsidP="007E4624">
            <w:pPr>
              <w:pStyle w:val="NormalWeb"/>
              <w:tabs>
                <w:tab w:val="left" w:pos="450"/>
              </w:tabs>
              <w:spacing w:before="0" w:after="0"/>
              <w:rPr>
                <w:rFonts w:ascii="Arial" w:hAnsi="Arial" w:cs="Arial"/>
                <w:sz w:val="22"/>
                <w:szCs w:val="22"/>
                <w:vertAlign w:val="superscript"/>
              </w:rPr>
            </w:pPr>
            <w:r w:rsidRPr="007E4624">
              <w:rPr>
                <w:rFonts w:ascii="Arial" w:hAnsi="Arial" w:cs="Arial"/>
                <w:sz w:val="22"/>
                <w:szCs w:val="22"/>
              </w:rPr>
              <w:t>12.5-25.6</w:t>
            </w:r>
            <w:r w:rsidRPr="007E4624">
              <w:rPr>
                <w:rFonts w:ascii="Arial" w:hAnsi="Arial" w:cs="Arial"/>
                <w:sz w:val="22"/>
                <w:szCs w:val="22"/>
                <w:vertAlign w:val="superscript"/>
              </w:rPr>
              <w:t>†</w:t>
            </w:r>
          </w:p>
        </w:tc>
        <w:tc>
          <w:tcPr>
            <w:tcW w:w="1940" w:type="dxa"/>
            <w:shd w:val="clear" w:color="auto" w:fill="auto"/>
          </w:tcPr>
          <w:p w14:paraId="5B05960C" w14:textId="77777777" w:rsidR="00776833" w:rsidRPr="007E4624" w:rsidRDefault="0077683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Not applicable</w:t>
            </w:r>
          </w:p>
          <w:p w14:paraId="32C8570D" w14:textId="444A231C" w:rsidR="00D7335E" w:rsidRPr="007E4624" w:rsidRDefault="00572AC3" w:rsidP="007E4624">
            <w:pPr>
              <w:pStyle w:val="NormalWeb"/>
              <w:tabs>
                <w:tab w:val="left" w:pos="450"/>
              </w:tabs>
              <w:spacing w:before="0" w:after="0"/>
              <w:rPr>
                <w:rFonts w:ascii="Arial" w:hAnsi="Arial" w:cs="Arial"/>
                <w:sz w:val="22"/>
                <w:szCs w:val="22"/>
                <w:vertAlign w:val="superscript"/>
              </w:rPr>
            </w:pPr>
            <w:r w:rsidRPr="007E4624">
              <w:rPr>
                <w:rFonts w:ascii="Arial" w:hAnsi="Arial" w:cs="Arial"/>
                <w:sz w:val="22"/>
                <w:szCs w:val="22"/>
              </w:rPr>
              <w:t>64-90</w:t>
            </w:r>
            <w:r w:rsidR="00804DD0" w:rsidRPr="007E4624">
              <w:rPr>
                <w:rFonts w:ascii="Arial" w:hAnsi="Arial" w:cs="Arial"/>
                <w:sz w:val="22"/>
                <w:szCs w:val="22"/>
                <w:vertAlign w:val="superscript"/>
              </w:rPr>
              <w:t>†</w:t>
            </w:r>
          </w:p>
        </w:tc>
      </w:tr>
      <w:tr w:rsidR="00D74424" w:rsidRPr="007E4624" w14:paraId="10A8EEC9" w14:textId="77777777" w:rsidTr="00710D4D">
        <w:tc>
          <w:tcPr>
            <w:tcW w:w="2460" w:type="dxa"/>
            <w:shd w:val="clear" w:color="auto" w:fill="auto"/>
          </w:tcPr>
          <w:p w14:paraId="682AF869" w14:textId="2A9A0237" w:rsidR="00D74424" w:rsidRPr="007E4624" w:rsidRDefault="00D74424"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Semaglutide 2.4 mg (Wegovy)</w:t>
            </w:r>
          </w:p>
        </w:tc>
        <w:tc>
          <w:tcPr>
            <w:tcW w:w="1057" w:type="dxa"/>
            <w:shd w:val="clear" w:color="auto" w:fill="auto"/>
          </w:tcPr>
          <w:p w14:paraId="5388B939" w14:textId="10BBB3C7" w:rsidR="00D74424" w:rsidRPr="007E4624" w:rsidRDefault="00B367A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2021</w:t>
            </w:r>
          </w:p>
        </w:tc>
        <w:tc>
          <w:tcPr>
            <w:tcW w:w="2192" w:type="dxa"/>
            <w:shd w:val="clear" w:color="auto" w:fill="auto"/>
          </w:tcPr>
          <w:p w14:paraId="3F369AD2" w14:textId="332C9301" w:rsidR="00D74424" w:rsidRPr="007E4624" w:rsidRDefault="00D7335E"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GLP-1 receptor agonist / Decreases appetite, increases fullness, increases satiety</w:t>
            </w:r>
          </w:p>
        </w:tc>
        <w:tc>
          <w:tcPr>
            <w:tcW w:w="1925" w:type="dxa"/>
            <w:shd w:val="clear" w:color="auto" w:fill="auto"/>
          </w:tcPr>
          <w:p w14:paraId="2CDE3F56" w14:textId="7A7852D9" w:rsidR="00D74424" w:rsidRPr="007E4624" w:rsidRDefault="0077683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12.4</w:t>
            </w:r>
          </w:p>
        </w:tc>
        <w:tc>
          <w:tcPr>
            <w:tcW w:w="1940" w:type="dxa"/>
            <w:shd w:val="clear" w:color="auto" w:fill="auto"/>
          </w:tcPr>
          <w:p w14:paraId="65307FEF" w14:textId="00233753" w:rsidR="00D74424" w:rsidRPr="007E4624" w:rsidRDefault="00776833"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86.4 vs. 31.5</w:t>
            </w:r>
          </w:p>
        </w:tc>
      </w:tr>
      <w:tr w:rsidR="00C32CE9" w:rsidRPr="007E4624" w14:paraId="46F03C53" w14:textId="77777777" w:rsidTr="00710D4D">
        <w:tc>
          <w:tcPr>
            <w:tcW w:w="2460" w:type="dxa"/>
            <w:shd w:val="clear" w:color="auto" w:fill="auto"/>
          </w:tcPr>
          <w:p w14:paraId="2393688E" w14:textId="1BE39CA5" w:rsidR="00C32CE9" w:rsidRPr="007E4624" w:rsidRDefault="00C32CE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Tirzepatide (Zepbound)</w:t>
            </w:r>
          </w:p>
        </w:tc>
        <w:tc>
          <w:tcPr>
            <w:tcW w:w="1057" w:type="dxa"/>
            <w:shd w:val="clear" w:color="auto" w:fill="auto"/>
          </w:tcPr>
          <w:p w14:paraId="691ECEC0" w14:textId="7806C05D" w:rsidR="00C32CE9" w:rsidRPr="007E4624" w:rsidRDefault="00BD094A"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2023</w:t>
            </w:r>
          </w:p>
        </w:tc>
        <w:tc>
          <w:tcPr>
            <w:tcW w:w="2192" w:type="dxa"/>
            <w:shd w:val="clear" w:color="auto" w:fill="auto"/>
          </w:tcPr>
          <w:p w14:paraId="5DEE7A4F" w14:textId="623585B1" w:rsidR="00C32CE9" w:rsidRPr="007E4624" w:rsidRDefault="00C32CE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GLP-1 and GIP receptor agonist / Decreases appetite, increases fullness, increases satiety</w:t>
            </w:r>
          </w:p>
        </w:tc>
        <w:tc>
          <w:tcPr>
            <w:tcW w:w="1925" w:type="dxa"/>
            <w:shd w:val="clear" w:color="auto" w:fill="auto"/>
          </w:tcPr>
          <w:p w14:paraId="20D70B62" w14:textId="29207D62" w:rsidR="00C32CE9" w:rsidRPr="007E4624" w:rsidRDefault="00C32CE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17.8</w:t>
            </w:r>
          </w:p>
        </w:tc>
        <w:tc>
          <w:tcPr>
            <w:tcW w:w="1940" w:type="dxa"/>
            <w:shd w:val="clear" w:color="auto" w:fill="auto"/>
          </w:tcPr>
          <w:p w14:paraId="74DC6A8B" w14:textId="5A673C63" w:rsidR="00C32CE9" w:rsidRPr="007E4624" w:rsidRDefault="00C32CE9" w:rsidP="007E4624">
            <w:pPr>
              <w:pStyle w:val="NormalWeb"/>
              <w:tabs>
                <w:tab w:val="left" w:pos="450"/>
              </w:tabs>
              <w:spacing w:before="0" w:after="0"/>
              <w:rPr>
                <w:rFonts w:ascii="Arial" w:hAnsi="Arial" w:cs="Arial"/>
                <w:sz w:val="22"/>
                <w:szCs w:val="22"/>
              </w:rPr>
            </w:pPr>
            <w:r w:rsidRPr="007E4624">
              <w:rPr>
                <w:rFonts w:ascii="Arial" w:hAnsi="Arial" w:cs="Arial"/>
                <w:sz w:val="22"/>
                <w:szCs w:val="22"/>
              </w:rPr>
              <w:t>91 vs 35</w:t>
            </w:r>
          </w:p>
        </w:tc>
      </w:tr>
    </w:tbl>
    <w:p w14:paraId="15E40EAE" w14:textId="70424C9A" w:rsidR="008A1A05" w:rsidRPr="007E4624" w:rsidRDefault="00CC0D31" w:rsidP="007E4624">
      <w:pPr>
        <w:rPr>
          <w:rFonts w:cs="Arial"/>
          <w:szCs w:val="22"/>
        </w:rPr>
      </w:pPr>
      <w:r w:rsidRPr="007E4624">
        <w:rPr>
          <w:rFonts w:cs="Arial"/>
          <w:szCs w:val="22"/>
        </w:rPr>
        <w:t>Weight loss outcomes reported are based on intention-to-treat</w:t>
      </w:r>
      <w:r w:rsidR="00EC7F28" w:rsidRPr="007E4624">
        <w:rPr>
          <w:rFonts w:cs="Arial"/>
          <w:szCs w:val="22"/>
        </w:rPr>
        <w:t xml:space="preserve"> or intention-to-treat</w:t>
      </w:r>
      <w:r w:rsidRPr="007E4624">
        <w:rPr>
          <w:rFonts w:cs="Arial"/>
          <w:szCs w:val="22"/>
        </w:rPr>
        <w:t xml:space="preserve"> last observation carried forward analyses from RCTs using the maximum doses of medications </w:t>
      </w:r>
      <w:r w:rsidR="00EC25B1" w:rsidRPr="007E4624">
        <w:rPr>
          <w:rFonts w:cs="Arial"/>
          <w:szCs w:val="22"/>
        </w:rPr>
        <w:t xml:space="preserve">for 56 weeks unless otherwise </w:t>
      </w:r>
      <w:r w:rsidR="004B3829" w:rsidRPr="007E4624">
        <w:rPr>
          <w:rFonts w:cs="Arial"/>
          <w:szCs w:val="22"/>
        </w:rPr>
        <w:t>stated</w:t>
      </w:r>
      <w:r w:rsidR="00EC25B1" w:rsidRPr="007E4624">
        <w:rPr>
          <w:rFonts w:cs="Arial"/>
          <w:szCs w:val="22"/>
        </w:rPr>
        <w:t xml:space="preserve"> </w:t>
      </w:r>
      <w:r w:rsidR="007762F2" w:rsidRPr="007E4624">
        <w:rPr>
          <w:rFonts w:cs="Arial"/>
          <w:szCs w:val="22"/>
        </w:rPr>
        <w:fldChar w:fldCharType="begin"/>
      </w:r>
      <w:r w:rsidR="009B4327" w:rsidRPr="007E4624">
        <w:rPr>
          <w:rFonts w:cs="Arial"/>
          <w:szCs w:val="22"/>
        </w:rPr>
        <w:instrText xml:space="preserve"> ADDIN EN.CITE &lt;EndNote&gt;&lt;Cite ExcludeYear="1"&gt;&lt;Author&gt;Garvey&lt;/Author&gt;&lt;Year&gt;2016&lt;/Year&gt;&lt;RecNum&gt;1463&lt;/RecNum&gt;&lt;DisplayText&gt;(17)&lt;/DisplayText&gt;&lt;record&gt;&lt;rec-number&gt;1463&lt;/rec-number&gt;&lt;foreign-keys&gt;&lt;key app="EN" db-id="vf2txsvslfx092eftsmx50x6aes9dta9ssfv" timestamp="1609212576" guid="a1117b14-c9f7-4f7f-b6ee-2e5634dde09c"&gt;1463&lt;/key&gt;&lt;/foreign-keys&gt;&lt;ref-type name="Journal Article"&gt;17&lt;/ref-type&gt;&lt;contributors&gt;&lt;authors&gt;&lt;author&gt;Garvey, W. T.&lt;/author&gt;&lt;author&gt;Mechanick, J. I.&lt;/author&gt;&lt;author&gt;Brett, E. M.&lt;/author&gt;&lt;author&gt;Garber, A. J.&lt;/author&gt;&lt;author&gt;Hurley, D. L.&lt;/author&gt;&lt;author&gt;Jastreboff, A. M.&lt;/author&gt;&lt;author&gt;Nadolsky, K.&lt;/author&gt;&lt;author&gt;Pessah-Pollack, R.&lt;/author&gt;&lt;author&gt;Plodkowski, R.&lt;/author&gt;&lt;/authors&gt;&lt;/contributors&gt;&lt;titles&gt;&lt;title&gt;American Association of Clinical Endocrinologists (AACE) and American College of Endocrinology (ACE) Comprehensive Clinical Practice Guidelines for Medical Care of Patients with Obesity&lt;/title&gt;&lt;secondary-title&gt;Endocr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Endocrinologists&lt;/abbr-1&gt;&lt;/periodical&gt;&lt;pages&gt;1-203&lt;/pages&gt;&lt;volume&gt;22 Suppl 3&lt;/volume&gt;&lt;edition&gt;2016/05/25&lt;/edition&gt;&lt;keywords&gt;&lt;keyword&gt;Clinical Decision-Making&lt;/keyword&gt;&lt;keyword&gt;Humans&lt;/keyword&gt;&lt;keyword&gt;Obesity/epidemiology/etiology/*therapy&lt;/keyword&gt;&lt;keyword&gt;Quality of Life&lt;/keyword&gt;&lt;keyword&gt;Randomized Controlled Trials as Topic/standards&lt;/keyword&gt;&lt;keyword&gt;Treatment Outcome&lt;/keyword&gt;&lt;keyword&gt;United States&lt;/keyword&gt;&lt;/keywords&gt;&lt;dates&gt;&lt;year&gt;2016&lt;/year&gt;&lt;pub-dates&gt;&lt;date&gt;Jul&lt;/date&gt;&lt;/pub-dates&gt;&lt;/dates&gt;&lt;isbn&gt;1530-891X (Print)&amp;#xD;1530-891x&lt;/isbn&gt;&lt;accession-num&gt;27219496&lt;/accession-num&gt;&lt;urls&gt;&lt;/urls&gt;&lt;electronic-resource-num&gt;10.4158/ep161365.gl&lt;/electronic-resource-num&gt;&lt;remote-database-provider&gt;NLM&lt;/remote-database-provider&gt;&lt;language&gt;eng&lt;/language&gt;&lt;/record&gt;&lt;/Cite&gt;&lt;/EndNote&gt;</w:instrText>
      </w:r>
      <w:r w:rsidR="007762F2" w:rsidRPr="007E4624">
        <w:rPr>
          <w:rFonts w:cs="Arial"/>
          <w:szCs w:val="22"/>
        </w:rPr>
        <w:fldChar w:fldCharType="separate"/>
      </w:r>
      <w:r w:rsidR="007762F2" w:rsidRPr="007E4624">
        <w:rPr>
          <w:rFonts w:cs="Arial"/>
          <w:noProof/>
          <w:szCs w:val="22"/>
        </w:rPr>
        <w:t>(17)</w:t>
      </w:r>
      <w:r w:rsidR="007762F2" w:rsidRPr="007E4624">
        <w:rPr>
          <w:rFonts w:cs="Arial"/>
          <w:szCs w:val="22"/>
        </w:rPr>
        <w:fldChar w:fldCharType="end"/>
      </w:r>
      <w:r w:rsidR="003F4407" w:rsidRPr="007E4624">
        <w:rPr>
          <w:rFonts w:cs="Arial"/>
          <w:szCs w:val="22"/>
        </w:rPr>
        <w:t>. GLP-1, glucagon-like peptide-1</w:t>
      </w:r>
      <w:r w:rsidR="003619D3" w:rsidRPr="007E4624">
        <w:rPr>
          <w:rFonts w:cs="Arial"/>
          <w:szCs w:val="22"/>
        </w:rPr>
        <w:t>.</w:t>
      </w:r>
      <w:r w:rsidR="00C32CE9" w:rsidRPr="007E4624">
        <w:rPr>
          <w:rFonts w:cs="Arial"/>
          <w:szCs w:val="22"/>
        </w:rPr>
        <w:t xml:space="preserve"> GIP, glucose-stimulated insulinotropic peptide.</w:t>
      </w:r>
      <w:r w:rsidR="003619D3" w:rsidRPr="007E4624">
        <w:rPr>
          <w:rFonts w:cs="Arial"/>
          <w:szCs w:val="22"/>
        </w:rPr>
        <w:t xml:space="preserve"> </w:t>
      </w:r>
      <w:r w:rsidR="003B20D6" w:rsidRPr="007E4624">
        <w:rPr>
          <w:rFonts w:cs="Arial"/>
          <w:szCs w:val="22"/>
        </w:rPr>
        <w:t>*</w:t>
      </w:r>
      <w:r w:rsidR="00EC7F28" w:rsidRPr="007E4624">
        <w:rPr>
          <w:rFonts w:cs="Arial"/>
          <w:szCs w:val="22"/>
        </w:rPr>
        <w:t>S</w:t>
      </w:r>
      <w:r w:rsidR="003B20D6" w:rsidRPr="007E4624">
        <w:rPr>
          <w:rFonts w:cs="Arial"/>
          <w:szCs w:val="22"/>
        </w:rPr>
        <w:t>hort-term use</w:t>
      </w:r>
      <w:r w:rsidR="00EC7F28" w:rsidRPr="007E4624">
        <w:rPr>
          <w:rFonts w:cs="Arial"/>
          <w:szCs w:val="22"/>
        </w:rPr>
        <w:t xml:space="preserve"> is generally</w:t>
      </w:r>
      <w:r w:rsidR="003B20D6" w:rsidRPr="007E4624">
        <w:rPr>
          <w:rFonts w:cs="Arial"/>
          <w:szCs w:val="22"/>
        </w:rPr>
        <w:t xml:space="preserve"> accepted as 3 months</w:t>
      </w:r>
      <w:r w:rsidR="00475F9B" w:rsidRPr="007E4624">
        <w:rPr>
          <w:rFonts w:cs="Arial"/>
          <w:szCs w:val="22"/>
        </w:rPr>
        <w:t xml:space="preserve">. </w:t>
      </w:r>
      <w:r w:rsidR="00475F9B" w:rsidRPr="007E4624">
        <w:rPr>
          <w:rFonts w:cs="Arial"/>
          <w:szCs w:val="22"/>
          <w:vertAlign w:val="superscript"/>
        </w:rPr>
        <w:t>†</w:t>
      </w:r>
      <w:r w:rsidR="00475F9B" w:rsidRPr="007E4624">
        <w:rPr>
          <w:rFonts w:cs="Arial"/>
          <w:szCs w:val="22"/>
        </w:rPr>
        <w:t>Range of weight loss observed in single</w:t>
      </w:r>
      <w:r w:rsidR="00AB3DAA" w:rsidRPr="007E4624">
        <w:rPr>
          <w:rFonts w:cs="Arial"/>
          <w:szCs w:val="22"/>
        </w:rPr>
        <w:t>-</w:t>
      </w:r>
      <w:r w:rsidR="00475F9B" w:rsidRPr="007E4624">
        <w:rPr>
          <w:rFonts w:cs="Arial"/>
          <w:szCs w:val="22"/>
        </w:rPr>
        <w:t>arm trial</w:t>
      </w:r>
      <w:r w:rsidR="0088726C" w:rsidRPr="007E4624">
        <w:rPr>
          <w:rFonts w:cs="Arial"/>
          <w:szCs w:val="22"/>
        </w:rPr>
        <w:t xml:space="preserve"> (not placebo-controlled)</w:t>
      </w:r>
      <w:r w:rsidR="00475F9B" w:rsidRPr="007E4624">
        <w:rPr>
          <w:rFonts w:cs="Arial"/>
          <w:szCs w:val="22"/>
        </w:rPr>
        <w:t xml:space="preserve"> depended on genetic mutation. </w:t>
      </w:r>
    </w:p>
    <w:p w14:paraId="5B868752" w14:textId="509A98CB" w:rsidR="00072DC2" w:rsidRPr="007E4624" w:rsidRDefault="00072DC2" w:rsidP="007E4624">
      <w:pPr>
        <w:pStyle w:val="NormalWeb"/>
        <w:tabs>
          <w:tab w:val="left" w:pos="450"/>
        </w:tabs>
        <w:spacing w:before="0" w:after="0"/>
        <w:rPr>
          <w:rFonts w:ascii="Arial" w:hAnsi="Arial" w:cs="Arial"/>
          <w:b/>
          <w:sz w:val="22"/>
          <w:szCs w:val="22"/>
        </w:rPr>
      </w:pPr>
      <w:r w:rsidRPr="007E4624">
        <w:rPr>
          <w:rFonts w:ascii="Arial" w:hAnsi="Arial" w:cs="Arial"/>
          <w:sz w:val="22"/>
          <w:szCs w:val="22"/>
        </w:rPr>
        <w:t xml:space="preserve"> </w:t>
      </w:r>
    </w:p>
    <w:p w14:paraId="315095B5" w14:textId="59229DCB" w:rsidR="001D1E12" w:rsidRPr="007E4624" w:rsidRDefault="001D1E12" w:rsidP="007E4624">
      <w:pPr>
        <w:rPr>
          <w:rFonts w:cs="Arial"/>
          <w:b/>
          <w:bCs/>
          <w:smallCaps/>
          <w:color w:val="0070C0"/>
          <w:szCs w:val="22"/>
        </w:rPr>
      </w:pPr>
      <w:r w:rsidRPr="007E4624">
        <w:rPr>
          <w:rFonts w:cs="Arial"/>
          <w:b/>
          <w:bCs/>
          <w:color w:val="0070C0"/>
          <w:szCs w:val="22"/>
        </w:rPr>
        <w:t>P</w:t>
      </w:r>
      <w:r w:rsidR="00343F64" w:rsidRPr="007E4624">
        <w:rPr>
          <w:rFonts w:cs="Arial"/>
          <w:b/>
          <w:bCs/>
          <w:color w:val="0070C0"/>
          <w:szCs w:val="22"/>
        </w:rPr>
        <w:t xml:space="preserve">HENTERMINE AND DIETHYLPROPION </w:t>
      </w:r>
    </w:p>
    <w:p w14:paraId="78D458B0" w14:textId="77777777" w:rsidR="003619D3" w:rsidRPr="007E4624" w:rsidRDefault="003619D3" w:rsidP="007E4624">
      <w:pPr>
        <w:rPr>
          <w:rFonts w:cs="Arial"/>
          <w:szCs w:val="22"/>
        </w:rPr>
      </w:pPr>
    </w:p>
    <w:p w14:paraId="6B8EB3F4" w14:textId="77CEBA56" w:rsidR="00385313" w:rsidRPr="007E4624" w:rsidRDefault="001D1E12" w:rsidP="007E4624">
      <w:pPr>
        <w:rPr>
          <w:rFonts w:cs="Arial"/>
          <w:szCs w:val="22"/>
        </w:rPr>
      </w:pPr>
      <w:r w:rsidRPr="007E4624">
        <w:rPr>
          <w:rFonts w:cs="Arial"/>
          <w:szCs w:val="22"/>
        </w:rPr>
        <w:t>Phentermine (trade name Adipex) was among the first FDA</w:t>
      </w:r>
      <w:r w:rsidR="00615911" w:rsidRPr="007E4624">
        <w:rPr>
          <w:rFonts w:cs="Arial"/>
          <w:szCs w:val="22"/>
        </w:rPr>
        <w:t>-</w:t>
      </w:r>
      <w:r w:rsidRPr="007E4624">
        <w:rPr>
          <w:rFonts w:cs="Arial"/>
          <w:szCs w:val="22"/>
        </w:rPr>
        <w:t xml:space="preserve">approved </w:t>
      </w:r>
      <w:r w:rsidRPr="007E4624">
        <w:rPr>
          <w:rFonts w:cs="Arial"/>
          <w:iCs/>
          <w:szCs w:val="22"/>
        </w:rPr>
        <w:t>short-term</w:t>
      </w:r>
      <w:r w:rsidRPr="007E4624">
        <w:rPr>
          <w:rFonts w:cs="Arial"/>
          <w:szCs w:val="22"/>
        </w:rPr>
        <w:t xml:space="preserve"> medications for weight loss and remains available today.  Phentermine is a sympathomimetic anorexigenic agent.  A study from 1968 is the only longer-term controlled trial of phentermine </w:t>
      </w:r>
      <w:r w:rsidR="007762F2" w:rsidRPr="007E4624">
        <w:rPr>
          <w:rFonts w:cs="Arial"/>
          <w:szCs w:val="22"/>
        </w:rPr>
        <w:fldChar w:fldCharType="begin"/>
      </w:r>
      <w:r w:rsidR="00894719" w:rsidRPr="007E4624">
        <w:rPr>
          <w:rFonts w:cs="Arial"/>
          <w:szCs w:val="22"/>
        </w:rPr>
        <w:instrText xml:space="preserve"> ADDIN EN.CITE &lt;EndNote&gt;&lt;Cite&gt;&lt;Author&gt;Munro&lt;/Author&gt;&lt;Year&gt;1968&lt;/Year&gt;&lt;RecNum&gt;1413&lt;/RecNum&gt;&lt;DisplayText&gt;(46)&lt;/DisplayText&gt;&lt;record&gt;&lt;rec-number&gt;1413&lt;/rec-number&gt;&lt;foreign-keys&gt;&lt;key app="EN" db-id="vf2txsvslfx092eftsmx50x6aes9dta9ssfv" timestamp="1609212566" guid="b4658225-eabf-44ef-9854-5bfe94d0878a"&gt;1413&lt;/key&gt;&lt;/foreign-keys&gt;&lt;ref-type name="Journal Article"&gt;17&lt;/ref-type&gt;&lt;contributors&gt;&lt;authors&gt;&lt;author&gt;Munro, J. F.&lt;/author&gt;&lt;author&gt;MacCuish, A. C.&lt;/author&gt;&lt;author&gt;Wilson, E. M.&lt;/author&gt;&lt;author&gt;Duncan, L. J.&lt;/author&gt;&lt;/authors&gt;&lt;/contributors&gt;&lt;titles&gt;&lt;title&gt;Comparison of continuous and intermittent anorectic therapy with phentermine in obesity&lt;/title&gt;&lt;secondary-title&gt;Br Med J&lt;/secondary-title&gt;&lt;/titles&gt;&lt;periodical&gt;&lt;full-title&gt;Br Med J&lt;/full-title&gt;&lt;/periodical&gt;&lt;pages&gt;352-4&lt;/pages&gt;&lt;volume&gt;1&lt;/volume&gt;&lt;number&gt;5588&lt;/number&gt;&lt;keywords&gt;&lt;keyword&gt;Adult&lt;/keyword&gt;&lt;keyword&gt;Appetite Depressants&lt;/keyword&gt;&lt;keyword&gt;Double-Blind Method&lt;/keyword&gt;&lt;keyword&gt;Female&lt;/keyword&gt;&lt;keyword&gt;Humans&lt;/keyword&gt;&lt;keyword&gt;Middle Aged&lt;/keyword&gt;&lt;keyword&gt;Obesity&lt;/keyword&gt;&lt;keyword&gt;Phentermine&lt;/keyword&gt;&lt;keyword&gt;Weight Loss&lt;/keyword&gt;&lt;/keywords&gt;&lt;dates&gt;&lt;year&gt;1968&lt;/year&gt;&lt;pub-dates&gt;&lt;date&gt;Feb&lt;/date&gt;&lt;/pub-dates&gt;&lt;/dates&gt;&lt;isbn&gt;0007-1447&lt;/isbn&gt;&lt;accession-num&gt;15508204&lt;/accession-num&gt;&lt;urls&gt;&lt;related-urls&gt;&lt;url&gt;https://www.ncbi.nlm.nih.gov/pubmed/15508204&lt;/url&gt;&lt;url&gt;https://www.ncbi.nlm.nih.gov/pmc/articles/PMC1984840/pdf/brmedj02070-0040.pdf&lt;/url&gt;&lt;/related-urls&gt;&lt;/urls&gt;&lt;custom2&gt;PMC1984840&lt;/custom2&gt;&lt;electronic-resource-num&gt;10.1136/bmj.1.5588.352&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(46)</w:t>
      </w:r>
      <w:r w:rsidR="007762F2" w:rsidRPr="007E4624">
        <w:rPr>
          <w:rFonts w:cs="Arial"/>
          <w:szCs w:val="22"/>
        </w:rPr>
        <w:fldChar w:fldCharType="end"/>
      </w:r>
      <w:r w:rsidRPr="007E4624">
        <w:rPr>
          <w:rFonts w:cs="Arial"/>
          <w:szCs w:val="22"/>
        </w:rPr>
        <w:t>.  In this 36-week study, 64 patients were randomized to placebo, phentermine 30</w:t>
      </w:r>
      <w:r w:rsidR="00DB63BB" w:rsidRPr="007E4624">
        <w:rPr>
          <w:rFonts w:cs="Arial"/>
          <w:szCs w:val="22"/>
        </w:rPr>
        <w:t xml:space="preserve"> </w:t>
      </w:r>
      <w:r w:rsidRPr="007E4624">
        <w:rPr>
          <w:rFonts w:cs="Arial"/>
          <w:szCs w:val="22"/>
        </w:rPr>
        <w:t>mg daily, or intermittent phentermine 30</w:t>
      </w:r>
      <w:r w:rsidR="00DB63BB" w:rsidRPr="007E4624">
        <w:rPr>
          <w:rFonts w:cs="Arial"/>
          <w:szCs w:val="22"/>
        </w:rPr>
        <w:t xml:space="preserve"> </w:t>
      </w:r>
      <w:r w:rsidRPr="007E4624">
        <w:rPr>
          <w:rFonts w:cs="Arial"/>
          <w:szCs w:val="22"/>
        </w:rPr>
        <w:t>mg daily (4 weeks on, 4 weeks off). Both phentermine groups lost approximately 13% of their initial weight, while the placebo group lost only 5%.  As discussed below, phentermine in combination with topiramate has been approved for long-term use.</w:t>
      </w:r>
      <w:r w:rsidR="0059502A" w:rsidRPr="007E4624">
        <w:rPr>
          <w:rFonts w:cs="Arial"/>
          <w:szCs w:val="22"/>
        </w:rPr>
        <w:t xml:space="preserve"> </w:t>
      </w:r>
    </w:p>
    <w:p w14:paraId="2F338880" w14:textId="77777777" w:rsidR="00385313" w:rsidRPr="007E4624" w:rsidRDefault="00385313" w:rsidP="007E4624">
      <w:pPr>
        <w:rPr>
          <w:rFonts w:cs="Arial"/>
          <w:szCs w:val="22"/>
        </w:rPr>
      </w:pPr>
    </w:p>
    <w:p w14:paraId="693881C1" w14:textId="1BD03DB0" w:rsidR="0059502A" w:rsidRPr="007E4624" w:rsidRDefault="00000000" w:rsidP="007E4624">
      <w:pPr>
        <w:rPr>
          <w:rFonts w:cs="Arial"/>
          <w:color w:val="000000"/>
          <w:szCs w:val="22"/>
          <w:shd w:val="clear" w:color="auto" w:fill="FFFFFF"/>
        </w:rPr>
      </w:pPr>
      <w:hyperlink r:id="rId8" w:history="1">
        <w:r w:rsidR="001D1E12" w:rsidRPr="007E4624">
          <w:rPr>
            <w:rStyle w:val="Hyperlink"/>
            <w:rFonts w:cs="Arial"/>
            <w:color w:val="000000"/>
            <w:szCs w:val="22"/>
            <w:u w:val="none"/>
            <w:shd w:val="clear" w:color="auto" w:fill="FFFFFF"/>
          </w:rPr>
          <w:t>Diethylpropion</w:t>
        </w:r>
      </w:hyperlink>
      <w:r w:rsidR="001D1E12" w:rsidRPr="007E4624">
        <w:rPr>
          <w:rFonts w:cs="Arial"/>
          <w:color w:val="000000"/>
          <w:szCs w:val="22"/>
        </w:rPr>
        <w:t xml:space="preserve"> (trade name Tenuate)</w:t>
      </w:r>
      <w:r w:rsidR="001D1E12" w:rsidRPr="007E4624">
        <w:rPr>
          <w:rFonts w:cs="Arial"/>
          <w:color w:val="000000"/>
          <w:szCs w:val="22"/>
          <w:shd w:val="clear" w:color="auto" w:fill="FFFFFF"/>
        </w:rPr>
        <w:t xml:space="preserve">, another sympathomimetic and derivative of bupropion, is also an approved </w:t>
      </w:r>
      <w:r w:rsidR="001D1E12" w:rsidRPr="007E4624">
        <w:rPr>
          <w:rFonts w:cs="Arial"/>
          <w:i/>
          <w:color w:val="000000"/>
          <w:szCs w:val="22"/>
          <w:shd w:val="clear" w:color="auto" w:fill="FFFFFF"/>
        </w:rPr>
        <w:t>short-term</w:t>
      </w:r>
      <w:r w:rsidR="001D1E12" w:rsidRPr="007E4624">
        <w:rPr>
          <w:rFonts w:cs="Arial"/>
          <w:color w:val="000000"/>
          <w:szCs w:val="22"/>
          <w:shd w:val="clear" w:color="auto" w:fill="FFFFFF"/>
        </w:rPr>
        <w:t xml:space="preserve"> drug for treating obesity. It acts through modulation of </w:t>
      </w:r>
      <w:r w:rsidR="001D1E12" w:rsidRPr="007E4624">
        <w:rPr>
          <w:rFonts w:cs="Arial"/>
          <w:color w:val="000000"/>
          <w:szCs w:val="22"/>
          <w:shd w:val="clear" w:color="auto" w:fill="FFFFFF"/>
        </w:rPr>
        <w:lastRenderedPageBreak/>
        <w:t>norepinephrine action. A 6-month double-blinded placebo-controlled RCT followed by an open-label 6-month extension in 69 adults with obesity demonstrated diethylpropion 50</w:t>
      </w:r>
      <w:r w:rsidR="00DB63BB" w:rsidRPr="007E4624">
        <w:rPr>
          <w:rFonts w:cs="Arial"/>
          <w:color w:val="000000"/>
          <w:szCs w:val="22"/>
          <w:shd w:val="clear" w:color="auto" w:fill="FFFFFF"/>
        </w:rPr>
        <w:t xml:space="preserve"> </w:t>
      </w:r>
      <w:r w:rsidR="001D1E12" w:rsidRPr="007E4624">
        <w:rPr>
          <w:rFonts w:cs="Arial"/>
          <w:color w:val="000000"/>
          <w:szCs w:val="22"/>
          <w:shd w:val="clear" w:color="auto" w:fill="FFFFFF"/>
        </w:rPr>
        <w:t xml:space="preserve">mg twice a day resulted in average weight loss of 9.8% at 6 months vs. 3.2% with placebo </w:t>
      </w:r>
      <w:r w:rsidR="007762F2" w:rsidRPr="007E4624">
        <w:rPr>
          <w:rFonts w:cs="Arial"/>
          <w:color w:val="000000"/>
          <w:szCs w:val="22"/>
          <w:shd w:val="clear" w:color="auto" w:fill="FFFFFF"/>
        </w:rPr>
        <w:fldChar w:fldCharType="begin"/>
      </w:r>
      <w:r w:rsidR="00894719" w:rsidRPr="007E4624">
        <w:rPr>
          <w:rFonts w:cs="Arial"/>
          <w:color w:val="000000"/>
          <w:szCs w:val="22"/>
          <w:shd w:val="clear" w:color="auto" w:fill="FFFFFF"/>
        </w:rPr>
        <w:instrText xml:space="preserve"> ADDIN EN.CITE &lt;EndNote&gt;&lt;Cite ExcludeYear="1"&gt;&lt;Author&gt;Cercato&lt;/Author&gt;&lt;Year&gt;2009&lt;/Year&gt;&lt;RecNum&gt;1552&lt;/RecNum&gt;&lt;DisplayText&gt;(42)&lt;/DisplayText&gt;&lt;record&gt;&lt;rec-number&gt;1552&lt;/rec-number&gt;&lt;foreign-keys&gt;&lt;key app="EN" db-id="vf2txsvslfx092eftsmx50x6aes9dta9ssfv" timestamp="1609212822" guid="e360ea71-b8f1-4c7c-abc0-4b8ac6a83cf2"&gt;1552&lt;/key&gt;&lt;/foreign-keys&gt;&lt;ref-type name="Journal Article"&gt;17&lt;/ref-type&gt;&lt;contributors&gt;&lt;authors&gt;&lt;author&gt;Cercato, C.&lt;/author&gt;&lt;author&gt;Roizenblatt, V. A.&lt;/author&gt;&lt;author&gt;Leança, C. C.&lt;/author&gt;&lt;author&gt;Segal, A.&lt;/author&gt;&lt;author&gt;Lopes Filho, A. P.&lt;/author&gt;&lt;author&gt;Mancini, M. C.&lt;/author&gt;&lt;author&gt;Halpern, A.&lt;/author&gt;&lt;/authors&gt;&lt;/contributors&gt;&lt;titles&gt;&lt;title&gt;A randomized double-blind placebo-controlled study of the long-term efficacy and safety of diethylpropion in the treatment of obese subjects&lt;/title&gt;&lt;secondary-title&gt;Int J Obes (Lond)&lt;/secondary-title&gt;&lt;/titles&gt;&lt;periodical&gt;&lt;full-title&gt;Int J Obes (Lond)&lt;/full-title&gt;&lt;/periodical&gt;&lt;pages&gt;857-65&lt;/pages&gt;&lt;volume&gt;33&lt;/volume&gt;&lt;number&gt;8&lt;/number&gt;&lt;edition&gt;2009/06/30&lt;/edition&gt;&lt;keywords&gt;&lt;keyword&gt;Adult&lt;/keyword&gt;&lt;keyword&gt;Appetite Depressants&lt;/keyword&gt;&lt;keyword&gt;Body Weight&lt;/keyword&gt;&lt;keyword&gt;Diet, Reducing&lt;/keyword&gt;&lt;keyword&gt;Diethylpropion&lt;/keyword&gt;&lt;keyword&gt;Double-Blind Method&lt;/keyword&gt;&lt;keyword&gt;Female&lt;/keyword&gt;&lt;keyword&gt;Humans&lt;/keyword&gt;&lt;keyword&gt;Male&lt;/keyword&gt;&lt;keyword&gt;Obesity&lt;/keyword&gt;&lt;keyword&gt;Placebos&lt;/keyword&gt;&lt;keyword&gt;Treatment Outcome&lt;/keyword&gt;&lt;keyword&gt;Weight Loss&lt;/keyword&gt;&lt;/keywords&gt;&lt;dates&gt;&lt;year&gt;2009&lt;/year&gt;&lt;pub-dates&gt;&lt;date&gt;Aug&lt;/date&gt;&lt;/pub-dates&gt;&lt;/dates&gt;&lt;isbn&gt;1476-5497&lt;/isbn&gt;&lt;accession-num&gt;19564877&lt;/accession-num&gt;&lt;urls&gt;&lt;related-urls&gt;&lt;url&gt;https://www.ncbi.nlm.nih.gov/pubmed/19564877&lt;/url&gt;&lt;/related-urls&gt;&lt;/urls&gt;&lt;electronic-resource-num&gt;10.1038/ijo.2009.124&lt;/electronic-resource-num&gt;&lt;language&gt;eng&lt;/language&gt;&lt;/record&gt;&lt;/Cite&gt;&lt;/EndNote&gt;</w:instrText>
      </w:r>
      <w:r w:rsidR="007762F2" w:rsidRPr="007E4624">
        <w:rPr>
          <w:rFonts w:cs="Arial"/>
          <w:color w:val="000000"/>
          <w:szCs w:val="22"/>
          <w:shd w:val="clear" w:color="auto" w:fill="FFFFFF"/>
        </w:rPr>
        <w:fldChar w:fldCharType="separate"/>
      </w:r>
      <w:r w:rsidR="00894719" w:rsidRPr="007E4624">
        <w:rPr>
          <w:rFonts w:cs="Arial"/>
          <w:noProof/>
          <w:color w:val="000000"/>
          <w:szCs w:val="22"/>
          <w:shd w:val="clear" w:color="auto" w:fill="FFFFFF"/>
        </w:rPr>
        <w:t>(42)</w:t>
      </w:r>
      <w:r w:rsidR="007762F2" w:rsidRPr="007E4624">
        <w:rPr>
          <w:rFonts w:cs="Arial"/>
          <w:color w:val="000000"/>
          <w:szCs w:val="22"/>
          <w:shd w:val="clear" w:color="auto" w:fill="FFFFFF"/>
        </w:rPr>
        <w:fldChar w:fldCharType="end"/>
      </w:r>
      <w:r w:rsidR="001D1E12" w:rsidRPr="007E4624">
        <w:rPr>
          <w:rFonts w:cs="Arial"/>
          <w:color w:val="000000"/>
          <w:szCs w:val="22"/>
          <w:shd w:val="clear" w:color="auto" w:fill="FFFFFF"/>
        </w:rPr>
        <w:t xml:space="preserve">. </w:t>
      </w:r>
    </w:p>
    <w:p w14:paraId="426F62B5" w14:textId="77777777" w:rsidR="0059502A" w:rsidRPr="007E4624" w:rsidRDefault="0059502A" w:rsidP="007E4624">
      <w:pPr>
        <w:rPr>
          <w:rFonts w:cs="Arial"/>
          <w:color w:val="000000"/>
          <w:szCs w:val="22"/>
          <w:shd w:val="clear" w:color="auto" w:fill="FFFFFF"/>
        </w:rPr>
      </w:pPr>
    </w:p>
    <w:p w14:paraId="7B8C218F" w14:textId="52F51564" w:rsidR="001D1E12" w:rsidRPr="007E4624" w:rsidRDefault="001D1E12" w:rsidP="007E4624">
      <w:pPr>
        <w:rPr>
          <w:rFonts w:cs="Arial"/>
          <w:color w:val="000000"/>
          <w:szCs w:val="22"/>
          <w:shd w:val="clear" w:color="auto" w:fill="FFFFFF"/>
        </w:rPr>
      </w:pPr>
      <w:r w:rsidRPr="007E4624">
        <w:rPr>
          <w:rFonts w:cs="Arial"/>
          <w:szCs w:val="22"/>
        </w:rPr>
        <w:t>Phentermine’s and diethylpropion’s main side effects are related to their sympathomimetic properties, including elevation in blood pressure and pulse, insomnia, constipation</w:t>
      </w:r>
      <w:r w:rsidR="0059502A" w:rsidRPr="007E4624">
        <w:rPr>
          <w:rFonts w:cs="Arial"/>
          <w:szCs w:val="22"/>
        </w:rPr>
        <w:t>,</w:t>
      </w:r>
      <w:r w:rsidRPr="007E4624">
        <w:rPr>
          <w:rFonts w:cs="Arial"/>
          <w:szCs w:val="22"/>
        </w:rPr>
        <w:t xml:space="preserve"> and dry mouth </w:t>
      </w:r>
      <w:r w:rsidR="007762F2" w:rsidRPr="007E4624">
        <w:rPr>
          <w:rFonts w:cs="Arial"/>
          <w:color w:val="000000"/>
          <w:szCs w:val="22"/>
          <w:shd w:val="clear" w:color="auto" w:fill="FFFFFF"/>
        </w:rPr>
        <w:fldChar w:fldCharType="begin"/>
      </w:r>
      <w:r w:rsidR="00894719" w:rsidRPr="007E4624">
        <w:rPr>
          <w:rFonts w:cs="Arial"/>
          <w:color w:val="000000"/>
          <w:szCs w:val="22"/>
          <w:shd w:val="clear" w:color="auto" w:fill="FFFFFF"/>
        </w:rPr>
        <w:instrText xml:space="preserve"> ADDIN EN.CITE &lt;EndNote&gt;&lt;Cite ExcludeYear="1"&gt;&lt;Year&gt;2012&lt;/Year&gt;&lt;RecNum&gt;1458&lt;/RecNum&gt;&lt;DisplayText&gt;(47)&lt;/DisplayText&gt;&lt;record&gt;&lt;rec-number&gt;1458&lt;/rec-number&gt;&lt;foreign-keys&gt;&lt;key app="EN" db-id="vf2txsvslfx092eftsmx50x6aes9dta9ssfv" timestamp="1609212576" guid="ecbf7592-7bd3-49fd-a6a1-87ab13f70586"&gt;1458&lt;/key&gt;&lt;/foreign-keys&gt;&lt;ref-type name="Generic"&gt;13&lt;/ref-type&gt;&lt;contributors&gt;&lt;/contributors&gt;&lt;titles&gt;&lt;title&gt;Adipex-p (phentermine) [package insert]&lt;/title&gt;&lt;/titles&gt;&lt;keywords&gt;&lt;keyword&gt;approval&lt;/keyword&gt;&lt;keyword&gt;drugs&lt;/keyword&gt;&lt;keyword&gt;label&lt;/keyword&gt;&lt;/keywords&gt;&lt;dates&gt;&lt;year&gt;2012&lt;/year&gt;&lt;/dates&gt;&lt;pub-location&gt;Sellersville, PA&lt;/pub-location&gt;&lt;publisher&gt;Teva Pharmaceuticals&lt;/publisher&gt;&lt;urls&gt;&lt;related-urls&gt;&lt;url&gt;www.fda.gov/medwatch.&lt;/url&gt;&lt;/related-urls&gt;&lt;/urls&gt;&lt;/record&gt;&lt;/Cite&gt;&lt;/EndNote&gt;</w:instrText>
      </w:r>
      <w:r w:rsidR="007762F2" w:rsidRPr="007E4624">
        <w:rPr>
          <w:rFonts w:cs="Arial"/>
          <w:color w:val="000000"/>
          <w:szCs w:val="22"/>
          <w:shd w:val="clear" w:color="auto" w:fill="FFFFFF"/>
        </w:rPr>
        <w:fldChar w:fldCharType="separate"/>
      </w:r>
      <w:r w:rsidR="00894719" w:rsidRPr="007E4624">
        <w:rPr>
          <w:rFonts w:cs="Arial"/>
          <w:noProof/>
          <w:color w:val="000000"/>
          <w:szCs w:val="22"/>
          <w:shd w:val="clear" w:color="auto" w:fill="FFFFFF"/>
        </w:rPr>
        <w:t>(47)</w:t>
      </w:r>
      <w:r w:rsidR="007762F2" w:rsidRPr="007E4624">
        <w:rPr>
          <w:rFonts w:cs="Arial"/>
          <w:color w:val="000000"/>
          <w:szCs w:val="22"/>
          <w:shd w:val="clear" w:color="auto" w:fill="FFFFFF"/>
        </w:rPr>
        <w:fldChar w:fldCharType="end"/>
      </w:r>
      <w:r w:rsidRPr="007E4624">
        <w:rPr>
          <w:rFonts w:cs="Arial"/>
          <w:szCs w:val="22"/>
        </w:rPr>
        <w:t xml:space="preserve">. </w:t>
      </w:r>
      <w:r w:rsidRPr="007E4624">
        <w:rPr>
          <w:rFonts w:cs="Arial"/>
          <w:color w:val="000000"/>
          <w:szCs w:val="22"/>
          <w:shd w:val="clear" w:color="auto" w:fill="FFFFFF"/>
        </w:rPr>
        <w:t xml:space="preserve">Sympathomimetic agents are contraindicated in individuals with uncontrolled hypertension, known CVD (e.g., coronary artery disease, stroke, arrhythmias, congestive heart failure), hyperthyroidism, glaucoma, or exposure to monoamine oxidase inhibitors during or within 14 days of administration. Caution should be used in patients with pulmonary hypertension. </w:t>
      </w:r>
    </w:p>
    <w:p w14:paraId="49F05EDD" w14:textId="77777777" w:rsidR="001D1E12" w:rsidRPr="007E4624" w:rsidRDefault="001D1E12" w:rsidP="007E4624">
      <w:pPr>
        <w:rPr>
          <w:rFonts w:cs="Arial"/>
          <w:szCs w:val="22"/>
        </w:rPr>
      </w:pPr>
    </w:p>
    <w:p w14:paraId="5C42321A" w14:textId="2D2EC5C5" w:rsidR="00554D8D" w:rsidRPr="007E4624" w:rsidRDefault="00554D8D" w:rsidP="007E4624">
      <w:pPr>
        <w:rPr>
          <w:rFonts w:cs="Arial"/>
          <w:b/>
          <w:bCs/>
          <w:smallCaps/>
          <w:color w:val="0070C0"/>
          <w:szCs w:val="22"/>
        </w:rPr>
      </w:pPr>
      <w:r w:rsidRPr="007E4624">
        <w:rPr>
          <w:rFonts w:cs="Arial"/>
          <w:b/>
          <w:bCs/>
          <w:color w:val="0070C0"/>
          <w:szCs w:val="22"/>
        </w:rPr>
        <w:t>O</w:t>
      </w:r>
      <w:r w:rsidR="00343F64" w:rsidRPr="007E4624">
        <w:rPr>
          <w:rFonts w:cs="Arial"/>
          <w:b/>
          <w:bCs/>
          <w:color w:val="0070C0"/>
          <w:szCs w:val="22"/>
        </w:rPr>
        <w:t xml:space="preserve">RLISTAT </w:t>
      </w:r>
    </w:p>
    <w:p w14:paraId="34033548" w14:textId="77777777" w:rsidR="00385313" w:rsidRPr="007E4624" w:rsidRDefault="00385313" w:rsidP="007E4624">
      <w:pPr>
        <w:rPr>
          <w:rFonts w:cs="Arial"/>
          <w:szCs w:val="22"/>
        </w:rPr>
      </w:pPr>
    </w:p>
    <w:p w14:paraId="5289D674" w14:textId="79ABB688" w:rsidR="00FC4FBD" w:rsidRPr="007E4624" w:rsidRDefault="00FC4FBD" w:rsidP="007E4624">
      <w:pPr>
        <w:rPr>
          <w:rFonts w:cs="Arial"/>
          <w:szCs w:val="22"/>
        </w:rPr>
      </w:pPr>
      <w:r w:rsidRPr="007E4624">
        <w:rPr>
          <w:rFonts w:cs="Arial"/>
          <w:szCs w:val="22"/>
        </w:rPr>
        <w:t>Orlistat</w:t>
      </w:r>
      <w:r w:rsidR="00707B81" w:rsidRPr="007E4624">
        <w:rPr>
          <w:rFonts w:cs="Arial"/>
          <w:szCs w:val="22"/>
        </w:rPr>
        <w:t xml:space="preserve"> (trade name </w:t>
      </w:r>
      <w:r w:rsidR="00AA78C3" w:rsidRPr="007E4624">
        <w:rPr>
          <w:rFonts w:cs="Arial"/>
          <w:szCs w:val="22"/>
        </w:rPr>
        <w:t xml:space="preserve">Xenical) </w:t>
      </w:r>
      <w:r w:rsidR="00340C24" w:rsidRPr="007E4624">
        <w:rPr>
          <w:rFonts w:cs="Arial"/>
          <w:szCs w:val="22"/>
        </w:rPr>
        <w:t>is approved for adult and adolescent obesity (ages 12 to 16)</w:t>
      </w:r>
      <w:r w:rsidR="00385313"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 ExcludeYear="1"&gt;&lt;Year&gt;1999&lt;/Year&gt;&lt;RecNum&gt;1440&lt;/RecNum&gt;&lt;DisplayText&gt;(48)&lt;/DisplayText&gt;&lt;record&gt;&lt;rec-number&gt;1440&lt;/rec-number&gt;&lt;foreign-keys&gt;&lt;key app="EN" db-id="vf2txsvslfx092eftsmx50x6aes9dta9ssfv" timestamp="1609212574" guid="0ce3ba48-6f2f-45f0-bb43-093dda2dd447"&gt;1440&lt;/key&gt;&lt;/foreign-keys&gt;&lt;ref-type name="Generic"&gt;13&lt;/ref-type&gt;&lt;contributors&gt;&lt;/contributors&gt;&lt;titles&gt;&lt;title&gt;Xenical (orlistat) [package insert]&lt;/title&gt;&lt;/titles&gt;&lt;dates&gt;&lt;year&gt;1999&lt;/year&gt;&lt;/dates&gt;&lt;pub-location&gt;San Francisco, CA&lt;/pub-location&gt;&lt;publisher&gt;Genentech USA, Inc.&lt;/publisher&gt;&lt;urls&gt;&lt;/urls&gt;&lt;/record&gt;&lt;/Cite&gt;&lt;/EndNote&gt;</w:instrText>
      </w:r>
      <w:r w:rsidR="007762F2" w:rsidRPr="007E4624">
        <w:rPr>
          <w:rFonts w:cs="Arial"/>
          <w:szCs w:val="22"/>
        </w:rPr>
        <w:fldChar w:fldCharType="separate"/>
      </w:r>
      <w:r w:rsidR="00894719" w:rsidRPr="007E4624">
        <w:rPr>
          <w:rFonts w:cs="Arial"/>
          <w:noProof/>
          <w:szCs w:val="22"/>
        </w:rPr>
        <w:t>(48)</w:t>
      </w:r>
      <w:r w:rsidR="007762F2" w:rsidRPr="007E4624">
        <w:rPr>
          <w:rFonts w:cs="Arial"/>
          <w:szCs w:val="22"/>
        </w:rPr>
        <w:fldChar w:fldCharType="end"/>
      </w:r>
      <w:r w:rsidR="00340C24" w:rsidRPr="007E4624">
        <w:rPr>
          <w:rFonts w:cs="Arial"/>
          <w:szCs w:val="22"/>
        </w:rPr>
        <w:t xml:space="preserve">. It </w:t>
      </w:r>
      <w:r w:rsidR="00AA78C3" w:rsidRPr="007E4624">
        <w:rPr>
          <w:rFonts w:cs="Arial"/>
          <w:szCs w:val="22"/>
        </w:rPr>
        <w:t>promotes</w:t>
      </w:r>
      <w:r w:rsidRPr="007E4624">
        <w:rPr>
          <w:rFonts w:cs="Arial"/>
          <w:szCs w:val="22"/>
        </w:rPr>
        <w:t xml:space="preserve"> weight loss by inhibiting gastrointestinal lipases, thereby decreasing the absorption of fat from the gastrointestinal tract. On average, 120 mg of orlistat taken three times per day will decrease fat absorption by 30% </w:t>
      </w:r>
      <w:r w:rsidR="007762F2" w:rsidRPr="007E4624">
        <w:rPr>
          <w:rFonts w:cs="Arial"/>
          <w:szCs w:val="22"/>
        </w:rPr>
        <w:fldChar w:fldCharType="begin">
          <w:fldData xml:space="preserve">PEVuZE5vdGU+PENpdGUgRXhjbHVkZVllYXI9IjEiPjxBdXRob3I+WmhpPC9BdXRob3I+PFllYXI+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PEVuZE5vdGU+PENpdGUgRXhjbHVkZVllYXI9IjEiPjxBdXRob3I+WmhpPC9BdXRob3I+PFllYXI+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(49)</w:t>
      </w:r>
      <w:r w:rsidR="007762F2" w:rsidRPr="007E4624">
        <w:rPr>
          <w:rFonts w:cs="Arial"/>
          <w:szCs w:val="22"/>
        </w:rPr>
        <w:fldChar w:fldCharType="end"/>
      </w:r>
      <w:r w:rsidRPr="007E4624">
        <w:rPr>
          <w:rFonts w:cs="Arial"/>
          <w:szCs w:val="22"/>
        </w:rPr>
        <w:t xml:space="preserve">. Orlistat has been found to be more effective in inhibiting the digestion of fat in solid foods, as opposed to liquids </w:t>
      </w:r>
      <w:r w:rsidR="007762F2" w:rsidRPr="007E4624">
        <w:rPr>
          <w:rFonts w:cs="Arial"/>
          <w:szCs w:val="22"/>
        </w:rPr>
        <w:fldChar w:fldCharType="begin">
          <w:fldData xml:space="preserve">PEVuZE5vdGU+PENpdGU+PEF1dGhvcj5DYXJyacOocmU8L0F1dGhvcj48WWVhcj4yMDAxPC9ZZWFy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PEVuZE5vdGU+PENpdGU+PEF1dGhvcj5DYXJyacOocmU8L0F1dGhvcj48WWVhcj4yMDAxPC9ZZWFy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(50)</w:t>
      </w:r>
      <w:r w:rsidR="007762F2" w:rsidRPr="007E4624">
        <w:rPr>
          <w:rFonts w:cs="Arial"/>
          <w:szCs w:val="22"/>
        </w:rPr>
        <w:fldChar w:fldCharType="end"/>
      </w:r>
      <w:r w:rsidRPr="007E4624">
        <w:rPr>
          <w:rFonts w:cs="Arial"/>
          <w:szCs w:val="22"/>
        </w:rPr>
        <w:t xml:space="preserve">. Orlistat </w:t>
      </w:r>
      <w:r w:rsidR="00FD52CA" w:rsidRPr="007E4624">
        <w:rPr>
          <w:rFonts w:cs="Arial"/>
          <w:szCs w:val="22"/>
        </w:rPr>
        <w:t>at</w:t>
      </w:r>
      <w:r w:rsidRPr="007E4624">
        <w:rPr>
          <w:rFonts w:cs="Arial"/>
          <w:szCs w:val="22"/>
        </w:rPr>
        <w:t xml:space="preserve"> a lower dose of 60 mg 3 times daily</w:t>
      </w:r>
      <w:r w:rsidR="00615911" w:rsidRPr="007E4624">
        <w:rPr>
          <w:rFonts w:cs="Arial"/>
          <w:szCs w:val="22"/>
        </w:rPr>
        <w:t xml:space="preserve"> (trade name</w:t>
      </w:r>
      <w:r w:rsidRPr="007E4624">
        <w:rPr>
          <w:rFonts w:cs="Arial"/>
          <w:szCs w:val="22"/>
        </w:rPr>
        <w:t xml:space="preserve"> Alli</w:t>
      </w:r>
      <w:r w:rsidR="00615911" w:rsidRPr="007E4624">
        <w:rPr>
          <w:rFonts w:cs="Arial"/>
          <w:szCs w:val="22"/>
        </w:rPr>
        <w:t>) i</w:t>
      </w:r>
      <w:r w:rsidRPr="007E4624">
        <w:rPr>
          <w:rFonts w:cs="Arial"/>
          <w:szCs w:val="22"/>
        </w:rPr>
        <w:t xml:space="preserve">s approved for over-the-counter use in the United States </w:t>
      </w:r>
      <w:r w:rsidR="007762F2" w:rsidRPr="007E4624">
        <w:rPr>
          <w:rFonts w:cs="Arial"/>
          <w:szCs w:val="22"/>
        </w:rPr>
        <w:fldChar w:fldCharType="begin"/>
      </w:r>
      <w:r w:rsidR="00894719" w:rsidRPr="007E4624">
        <w:rPr>
          <w:rFonts w:cs="Arial"/>
          <w:szCs w:val="22"/>
        </w:rPr>
        <w:instrText xml:space="preserve"> ADDIN EN.CITE &lt;EndNote&gt;&lt;Cite&gt;&lt;Author&gt;Williams&lt;/Author&gt;&lt;Year&gt;2007&lt;/Year&gt;&lt;RecNum&gt;1402&lt;/RecNum&gt;&lt;DisplayText&gt;(51)&lt;/DisplayText&gt;&lt;record&gt;&lt;rec-number&gt;1402&lt;/rec-number&gt;&lt;foreign-keys&gt;&lt;key app="EN" db-id="vf2txsvslfx092eftsmx50x6aes9dta9ssfv" timestamp="1609212566" guid="1145ac95-17ca-475c-bb18-c133d5692039"&gt;1402&lt;/key&gt;&lt;/foreign-keys&gt;&lt;ref-type name="Journal Article"&gt;17&lt;/ref-type&gt;&lt;contributors&gt;&lt;authors&gt;&lt;author&gt;Williams, G.&lt;/author&gt;&lt;/authors&gt;&lt;/contributors&gt;&lt;titles&gt;&lt;title&gt;Orlistat over the counter&lt;/title&gt;&lt;secondary-title&gt;BMJ&lt;/secondary-title&gt;&lt;/titles&gt;&lt;periodical&gt;&lt;full-title&gt;BMJ&lt;/full-title&gt;&lt;abbr-1&gt;British Medical Journal&lt;/abbr-1&gt;&lt;/periodical&gt;&lt;pages&gt;1163-4&lt;/pages&gt;&lt;volume&gt;335&lt;/volume&gt;&lt;number&gt;7631&lt;/number&gt;&lt;edition&gt;2007/11/15&lt;/edition&gt;&lt;keywords&gt;&lt;keyword&gt;Anti-Obesity Agents&lt;/keyword&gt;&lt;keyword&gt;Humans&lt;/keyword&gt;&lt;keyword&gt;Lactones&lt;/keyword&gt;&lt;keyword&gt;Life Style&lt;/keyword&gt;&lt;keyword&gt;Nonprescription Drugs&lt;/keyword&gt;&lt;keyword&gt;Obesity&lt;/keyword&gt;&lt;keyword&gt;Orlistat&lt;/keyword&gt;&lt;/keywords&gt;&lt;dates&gt;&lt;year&gt;2007&lt;/year&gt;&lt;pub-dates&gt;&lt;date&gt;Dec&lt;/date&gt;&lt;/pub-dates&gt;&lt;/dates&gt;&lt;isbn&gt;1756-1833&lt;/isbn&gt;&lt;accession-num&gt;18006967&lt;/accession-num&gt;&lt;urls&gt;&lt;related-urls&gt;&lt;url&gt;https://www.ncbi.nlm.nih.gov/pubmed/18006967&lt;/url&gt;&lt;/related-urls&gt;&lt;/urls&gt;&lt;custom2&gt;PMC2128647&lt;/custom2&gt;&lt;electronic-resource-num&gt;10.1136/bmj.39385.347049.80&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(51)</w:t>
      </w:r>
      <w:r w:rsidR="007762F2" w:rsidRPr="007E4624">
        <w:rPr>
          <w:rFonts w:cs="Arial"/>
          <w:szCs w:val="22"/>
        </w:rPr>
        <w:fldChar w:fldCharType="end"/>
      </w:r>
      <w:r w:rsidRPr="007E4624">
        <w:rPr>
          <w:rFonts w:cs="Arial"/>
          <w:szCs w:val="22"/>
        </w:rPr>
        <w:t>.</w:t>
      </w:r>
    </w:p>
    <w:p w14:paraId="0CF4FEA1" w14:textId="77777777" w:rsidR="00FC4FBD" w:rsidRPr="007E4624" w:rsidRDefault="00FC4FBD" w:rsidP="007E4624">
      <w:pPr>
        <w:rPr>
          <w:rFonts w:cs="Arial"/>
          <w:szCs w:val="22"/>
        </w:rPr>
      </w:pPr>
    </w:p>
    <w:p w14:paraId="2DD91BD7" w14:textId="40B13D02" w:rsidR="00FC4FBD" w:rsidRPr="007E4624" w:rsidRDefault="00FC4FBD" w:rsidP="007E4624">
      <w:pPr>
        <w:rPr>
          <w:rFonts w:cs="Arial"/>
          <w:b/>
          <w:bCs/>
          <w:color w:val="00B050"/>
          <w:szCs w:val="22"/>
        </w:rPr>
      </w:pPr>
      <w:r w:rsidRPr="007E4624">
        <w:rPr>
          <w:rFonts w:cs="Arial"/>
          <w:b/>
          <w:bCs/>
          <w:color w:val="00B050"/>
          <w:szCs w:val="22"/>
        </w:rPr>
        <w:t>Efficacy</w:t>
      </w:r>
    </w:p>
    <w:p w14:paraId="6A7E4E84" w14:textId="77777777" w:rsidR="00385313" w:rsidRPr="007E4624" w:rsidRDefault="00385313" w:rsidP="007E4624">
      <w:pPr>
        <w:rPr>
          <w:rFonts w:cs="Arial"/>
          <w:i/>
          <w:iCs/>
          <w:szCs w:val="22"/>
        </w:rPr>
      </w:pPr>
    </w:p>
    <w:p w14:paraId="7D0DC72A" w14:textId="1CFACB8A" w:rsidR="00FC4FBD" w:rsidRPr="007E4624" w:rsidRDefault="00FC4FBD" w:rsidP="007E4624">
      <w:pPr>
        <w:rPr>
          <w:rFonts w:cs="Arial"/>
          <w:szCs w:val="22"/>
        </w:rPr>
      </w:pPr>
      <w:r w:rsidRPr="007E4624">
        <w:rPr>
          <w:rFonts w:cs="Arial"/>
          <w:szCs w:val="22"/>
        </w:rPr>
        <w:t xml:space="preserve">Several trials support orlistat’s efficacy </w:t>
      </w:r>
      <w:r w:rsidR="000124F6" w:rsidRPr="007E4624">
        <w:rPr>
          <w:rFonts w:cs="Arial"/>
          <w:szCs w:val="22"/>
        </w:rPr>
        <w:t>for</w:t>
      </w:r>
      <w:r w:rsidRPr="007E4624">
        <w:rPr>
          <w:rFonts w:cs="Arial"/>
          <w:szCs w:val="22"/>
        </w:rPr>
        <w:t xml:space="preserve"> weight loss and maintenance. Rossner et al</w:t>
      </w:r>
      <w:r w:rsidR="00476858" w:rsidRPr="007E4624">
        <w:rPr>
          <w:rFonts w:cs="Arial"/>
          <w:szCs w:val="22"/>
        </w:rPr>
        <w:t>.</w:t>
      </w:r>
      <w:r w:rsidRPr="007E4624">
        <w:rPr>
          <w:rFonts w:cs="Arial"/>
          <w:szCs w:val="22"/>
        </w:rPr>
        <w:t xml:space="preserve"> found that subjects receiving orlistat lost significantly more weight in the first year of treatment, and fewer regained weight during the second year of treatment</w:t>
      </w:r>
      <w:r w:rsidR="000124F6" w:rsidRPr="007E4624">
        <w:rPr>
          <w:rFonts w:cs="Arial"/>
          <w:szCs w:val="22"/>
        </w:rPr>
        <w:t>,</w:t>
      </w:r>
      <w:r w:rsidRPr="007E4624">
        <w:rPr>
          <w:rFonts w:cs="Arial"/>
          <w:szCs w:val="22"/>
        </w:rPr>
        <w:t xml:space="preserve"> than those taking placebo</w:t>
      </w:r>
      <w:r w:rsidR="00CE16F2"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&lt;EndNote&gt;&lt;Cite&gt;&lt;Author&gt;Rössner&lt;/Author&gt;&lt;Year&gt;2000&lt;/Year&gt;&lt;RecNum&gt;1404&lt;/RecNum&gt;&lt;DisplayText&gt;(52)&lt;/DisplayText&gt;&lt;record&gt;&lt;rec-number&gt;1404&lt;/rec-number&gt;&lt;foreign-keys&gt;&lt;key app="EN" db-id="vf2txsvslfx092eftsmx50x6aes9dta9ssfv" timestamp="1609212566" guid="610d0c5c-ec26-4460-8e2b-a4ae203b2ac6"&gt;1404&lt;/key&gt;&lt;/foreign-keys&gt;&lt;ref-type name="Journal Article"&gt;17&lt;/ref-type&gt;&lt;contributors&gt;&lt;authors&gt;&lt;author&gt;Rössner, S.&lt;/author&gt;&lt;author&gt;Sjöström, L.&lt;/author&gt;&lt;author&gt;Noack, R.&lt;/author&gt;&lt;author&gt;Meinders, A. E.&lt;/author&gt;&lt;author&gt;Noseda, G.&lt;/author&gt;&lt;/authors&gt;&lt;/contributors&gt;&lt;titles&gt;&lt;title&gt;Weight loss, weight maintenance, and improved cardiovascular risk factors after 2 years treatment with orlistat for obesity. European Orlistat Obesity Study Group&lt;/title&gt;&lt;secondary-title&gt;Obes Res&lt;/secondary-title&gt;&lt;/titles&gt;&lt;periodical&gt;&lt;full-title&gt;Obes Res&lt;/full-title&gt;&lt;/periodical&gt;&lt;pages&gt;49-61&lt;/pages&gt;&lt;volume&gt;8&lt;/volume&gt;&lt;number&gt;1&lt;/number&gt;&lt;keywords&gt;&lt;keyword&gt;Adult&lt;/keyword&gt;&lt;keyword&gt;Anti-Obesity Agents&lt;/keyword&gt;&lt;keyword&gt;Cardiovascular System&lt;/keyword&gt;&lt;keyword&gt;Diet, Reducing&lt;/keyword&gt;&lt;keyword&gt;Double-Blind Method&lt;/keyword&gt;&lt;keyword&gt;Female&lt;/keyword&gt;&lt;keyword&gt;Humans&lt;/keyword&gt;&lt;keyword&gt;Lactones&lt;/keyword&gt;&lt;keyword&gt;Male&lt;/keyword&gt;&lt;keyword&gt;Middle Aged&lt;/keyword&gt;&lt;keyword&gt;Orlistat&lt;/keyword&gt;&lt;keyword&gt;Placebos&lt;/keyword&gt;&lt;keyword&gt;Risk Factors&lt;/keyword&gt;&lt;keyword&gt;Treatment Outcome&lt;/keyword&gt;&lt;keyword&gt;Weight Loss&lt;/keyword&gt;&lt;/keywords&gt;&lt;dates&gt;&lt;year&gt;2000&lt;/year&gt;&lt;pub-dates&gt;&lt;date&gt;Jan&lt;/date&gt;&lt;/pub-dates&gt;&lt;/dates&gt;&lt;isbn&gt;1071-7323&lt;/isbn&gt;&lt;accession-num&gt;10678259&lt;/accession-num&gt;&lt;urls&gt;&lt;related-urls&gt;&lt;url&gt;https://www.ncbi.nlm.nih.gov/pubmed/10678259&lt;/url&gt;&lt;/related-urls&gt;&lt;/urls&gt;&lt;electronic-resource-num&gt;10.1038/oby.2000.8&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(52)</w:t>
      </w:r>
      <w:r w:rsidR="007762F2" w:rsidRPr="007E4624">
        <w:rPr>
          <w:rFonts w:cs="Arial"/>
          <w:szCs w:val="22"/>
        </w:rPr>
        <w:fldChar w:fldCharType="end"/>
      </w:r>
      <w:r w:rsidRPr="007E4624">
        <w:rPr>
          <w:rFonts w:cs="Arial"/>
          <w:szCs w:val="22"/>
        </w:rPr>
        <w:t xml:space="preserve">.  Subjects taking orlistat had significantly lower serum levels of </w:t>
      </w:r>
      <w:r w:rsidR="00067F62" w:rsidRPr="007E4624">
        <w:rPr>
          <w:rFonts w:cs="Arial"/>
          <w:szCs w:val="22"/>
        </w:rPr>
        <w:t>v</w:t>
      </w:r>
      <w:r w:rsidRPr="007E4624">
        <w:rPr>
          <w:rFonts w:cs="Arial"/>
          <w:szCs w:val="22"/>
        </w:rPr>
        <w:t xml:space="preserve">itamins D, E, and B-carotene.  However, these nutritional deficiencies are easily treated with oral multivitamin supplementation. </w:t>
      </w:r>
      <w:r w:rsidR="003D5812" w:rsidRPr="007E4624">
        <w:rPr>
          <w:rFonts w:cs="Arial"/>
          <w:szCs w:val="22"/>
        </w:rPr>
        <w:t>Trials in Europe</w:t>
      </w:r>
      <w:r w:rsidRPr="007E4624">
        <w:rPr>
          <w:rFonts w:cs="Arial"/>
          <w:szCs w:val="22"/>
        </w:rPr>
        <w:t xml:space="preserve"> demonstrated similar results over a two-year period. Subjects in the orlistat group lost significantly more weight in the first year (10.2 vs. 6.1%) and regained half as much weight during the second year of treatment, as compared to the placebo group</w:t>
      </w:r>
      <w:r w:rsidR="003D5812" w:rsidRPr="007E4624">
        <w:rPr>
          <w:rFonts w:cs="Arial"/>
          <w:szCs w:val="22"/>
        </w:rPr>
        <w:t xml:space="preserve"> </w:t>
      </w:r>
      <w:r w:rsidR="007762F2" w:rsidRPr="007E4624">
        <w:rPr>
          <w:rFonts w:cs="Arial"/>
          <w:szCs w:val="22"/>
        </w:rPr>
        <w:fldChar w:fldCharType="begin">
          <w:fldData xml:space="preserve">PEVuZE5vdGU+PENpdGUgRXhjbHVkZVllYXI9IjEiPjxBdXRob3I+U2pvc3Ryb208L0F1dGhvcj48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PEVuZE5vdGU+PENpdGUgRXhjbHVkZVllYXI9IjEiPjxBdXRob3I+U2pvc3Ryb208L0F1dGhvcj48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(53)</w:t>
      </w:r>
      <w:r w:rsidR="007762F2" w:rsidRPr="007E4624">
        <w:rPr>
          <w:rFonts w:cs="Arial"/>
          <w:szCs w:val="22"/>
        </w:rPr>
        <w:fldChar w:fldCharType="end"/>
      </w:r>
      <w:r w:rsidRPr="007E4624">
        <w:rPr>
          <w:rFonts w:cs="Arial"/>
          <w:szCs w:val="22"/>
        </w:rPr>
        <w:t>.</w:t>
      </w:r>
    </w:p>
    <w:p w14:paraId="24BC8AA5" w14:textId="77777777" w:rsidR="00FC4FBD" w:rsidRPr="007E4624" w:rsidRDefault="00FC4FBD" w:rsidP="007E4624">
      <w:pPr>
        <w:rPr>
          <w:rFonts w:cs="Arial"/>
          <w:szCs w:val="22"/>
        </w:rPr>
      </w:pPr>
    </w:p>
    <w:p w14:paraId="701FAA50" w14:textId="2F6B1AB3" w:rsidR="00FC4FBD" w:rsidRPr="007E4624" w:rsidRDefault="00FC4FBD" w:rsidP="007E4624">
      <w:pPr>
        <w:rPr>
          <w:rFonts w:cs="Arial"/>
          <w:b/>
          <w:bCs/>
          <w:iCs/>
          <w:color w:val="00B050"/>
          <w:szCs w:val="22"/>
        </w:rPr>
      </w:pPr>
      <w:r w:rsidRPr="007E4624">
        <w:rPr>
          <w:rFonts w:cs="Arial"/>
          <w:b/>
          <w:bCs/>
          <w:iCs/>
          <w:color w:val="00B050"/>
          <w:szCs w:val="22"/>
        </w:rPr>
        <w:t>Effect on Metabolic Profile</w:t>
      </w:r>
      <w:r w:rsidRPr="007E4624" w:rsidDel="00222E9B">
        <w:rPr>
          <w:rFonts w:cs="Arial"/>
          <w:b/>
          <w:bCs/>
          <w:iCs/>
          <w:color w:val="00B050"/>
          <w:szCs w:val="22"/>
        </w:rPr>
        <w:t xml:space="preserve"> </w:t>
      </w:r>
    </w:p>
    <w:p w14:paraId="4B24AE98" w14:textId="77777777" w:rsidR="00385313" w:rsidRPr="007E4624" w:rsidRDefault="00385313" w:rsidP="007E4624">
      <w:pPr>
        <w:rPr>
          <w:rFonts w:cs="Arial"/>
          <w:szCs w:val="22"/>
        </w:rPr>
      </w:pPr>
    </w:p>
    <w:p w14:paraId="09D5BF1E" w14:textId="72C4683E" w:rsidR="00FC4FBD" w:rsidRPr="007E4624" w:rsidRDefault="00FC4FBD" w:rsidP="007E4624">
      <w:pPr>
        <w:rPr>
          <w:rFonts w:cs="Arial"/>
          <w:szCs w:val="22"/>
        </w:rPr>
      </w:pPr>
      <w:r w:rsidRPr="007E4624">
        <w:rPr>
          <w:rFonts w:cs="Arial"/>
          <w:szCs w:val="22"/>
        </w:rPr>
        <w:t>In addition to promoting weight loss and maintaining lost weight, orlistat has been shown to improve insulin sensitivity and lower serum glucose levels. In</w:t>
      </w:r>
      <w:r w:rsidR="00605444" w:rsidRPr="007E4624">
        <w:rPr>
          <w:rFonts w:cs="Arial"/>
          <w:szCs w:val="22"/>
        </w:rPr>
        <w:t xml:space="preserve"> a 2-year trial, Davidson et al</w:t>
      </w:r>
      <w:r w:rsidR="002640C3" w:rsidRPr="007E4624">
        <w:rPr>
          <w:rFonts w:cs="Arial"/>
          <w:szCs w:val="22"/>
        </w:rPr>
        <w:t xml:space="preserve">. </w:t>
      </w:r>
      <w:r w:rsidRPr="007E4624">
        <w:rPr>
          <w:rFonts w:cs="Arial"/>
          <w:szCs w:val="22"/>
        </w:rPr>
        <w:t>reported less weight regain rates</w:t>
      </w:r>
      <w:r w:rsidR="001D05F5" w:rsidRPr="007E4624">
        <w:rPr>
          <w:rFonts w:cs="Arial"/>
          <w:szCs w:val="22"/>
        </w:rPr>
        <w:t xml:space="preserve"> and</w:t>
      </w:r>
      <w:r w:rsidRPr="007E4624">
        <w:rPr>
          <w:rFonts w:cs="Arial"/>
          <w:szCs w:val="22"/>
        </w:rPr>
        <w:t xml:space="preserve"> </w:t>
      </w:r>
      <w:r w:rsidR="001D05F5" w:rsidRPr="007E4624">
        <w:rPr>
          <w:rFonts w:cs="Arial"/>
          <w:szCs w:val="22"/>
        </w:rPr>
        <w:t xml:space="preserve">lower levels of serum glucose and insulin </w:t>
      </w:r>
      <w:r w:rsidRPr="007E4624">
        <w:rPr>
          <w:rFonts w:cs="Arial"/>
          <w:szCs w:val="22"/>
        </w:rPr>
        <w:t>in patients maintained on a 120 mg three times per day dose of orlistat, as compared to those on placebo</w:t>
      </w:r>
      <w:r w:rsidR="002640C3" w:rsidRPr="007E4624">
        <w:rPr>
          <w:rFonts w:cs="Arial"/>
          <w:szCs w:val="22"/>
        </w:rPr>
        <w:t xml:space="preserve"> </w:t>
      </w:r>
      <w:r w:rsidR="007762F2" w:rsidRPr="007E4624">
        <w:rPr>
          <w:rFonts w:cs="Arial"/>
          <w:szCs w:val="22"/>
        </w:rPr>
        <w:fldChar w:fldCharType="begin">
          <w:fldData xml:space="preserve">PEVuZE5vdGU+PENpdGUgRXhjbHVkZVllYXI9IjEiPjxBdXRob3I+RGF2aWRzb248L0F1dGhvcj48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PEVuZE5vdGU+PENpdGUgRXhjbHVkZVllYXI9IjEiPjxBdXRob3I+RGF2aWRzb248L0F1dGhvcj48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(54)</w:t>
      </w:r>
      <w:r w:rsidR="007762F2" w:rsidRPr="007E4624">
        <w:rPr>
          <w:rFonts w:cs="Arial"/>
          <w:szCs w:val="22"/>
        </w:rPr>
        <w:fldChar w:fldCharType="end"/>
      </w:r>
      <w:r w:rsidRPr="007E4624">
        <w:rPr>
          <w:rFonts w:cs="Arial"/>
          <w:szCs w:val="22"/>
        </w:rPr>
        <w:t xml:space="preserve">. In the 4-year </w:t>
      </w:r>
      <w:r w:rsidR="005F4E3F" w:rsidRPr="007E4624">
        <w:rPr>
          <w:rFonts w:cs="Arial"/>
          <w:szCs w:val="22"/>
        </w:rPr>
        <w:t>XENDOS</w:t>
      </w:r>
      <w:r w:rsidRPr="007E4624">
        <w:rPr>
          <w:rFonts w:cs="Arial"/>
          <w:szCs w:val="22"/>
        </w:rPr>
        <w:t xml:space="preserve"> study conducted in Sweden, the cumulative incidence of </w:t>
      </w:r>
      <w:r w:rsidR="005F4E3F" w:rsidRPr="007E4624">
        <w:rPr>
          <w:rFonts w:cs="Arial"/>
          <w:szCs w:val="22"/>
        </w:rPr>
        <w:t>T2D</w:t>
      </w:r>
      <w:r w:rsidRPr="007E4624">
        <w:rPr>
          <w:rFonts w:cs="Arial"/>
          <w:szCs w:val="22"/>
        </w:rPr>
        <w:t xml:space="preserve"> was 9.0% in the placebo plus diet and lifestyle group and 6.2% in the subjects receiving orlistat</w:t>
      </w:r>
      <w:r w:rsidR="005F4E3F" w:rsidRPr="007E4624">
        <w:rPr>
          <w:rFonts w:cs="Arial"/>
          <w:szCs w:val="22"/>
        </w:rPr>
        <w:t xml:space="preserve"> </w:t>
      </w:r>
      <w:r w:rsidR="007762F2" w:rsidRPr="007E4624">
        <w:rPr>
          <w:rFonts w:cs="Arial"/>
          <w:szCs w:val="22"/>
        </w:rPr>
        <w:fldChar w:fldCharType="begin">
          <w:fldData xml:space="preserve">PEVuZE5vdGU+PENpdGUgRXhjbHVkZVllYXI9IjEiPjxBdXRob3I+VG9yZ2Vyc29uPC9BdXRob3I+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=
</w:fldData>
        </w:fldChar>
      </w:r>
      <w:r w:rsidR="009B4327" w:rsidRPr="007E4624">
        <w:rPr>
          <w:rFonts w:cs="Arial"/>
          <w:szCs w:val="22"/>
        </w:rPr>
        <w:instrText xml:space="preserve"> ADDIN EN.CITE </w:instrText>
      </w:r>
      <w:r w:rsidR="009B4327" w:rsidRPr="007E4624">
        <w:rPr>
          <w:rFonts w:cs="Arial"/>
          <w:szCs w:val="22"/>
        </w:rPr>
        <w:fldChar w:fldCharType="begin">
          <w:fldData xml:space="preserve">PEVuZE5vdGU+PENpdGUgRXhjbHVkZVllYXI9IjEiPjxBdXRob3I+VG9yZ2Vyc29uPC9BdXRob3I+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=
</w:fldData>
        </w:fldChar>
      </w:r>
      <w:r w:rsidR="009B4327" w:rsidRPr="007E4624">
        <w:rPr>
          <w:rFonts w:cs="Arial"/>
          <w:szCs w:val="22"/>
        </w:rPr>
        <w:instrText xml:space="preserve"> ADDIN EN.CITE.DATA </w:instrText>
      </w:r>
      <w:r w:rsidR="009B4327" w:rsidRPr="007E4624">
        <w:rPr>
          <w:rFonts w:cs="Arial"/>
          <w:szCs w:val="22"/>
        </w:rPr>
      </w:r>
      <w:r w:rsidR="009B432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E01295" w:rsidRPr="007E4624">
        <w:rPr>
          <w:rFonts w:cs="Arial"/>
          <w:noProof/>
          <w:szCs w:val="22"/>
        </w:rPr>
        <w:t>(24)</w:t>
      </w:r>
      <w:r w:rsidR="007762F2" w:rsidRPr="007E4624">
        <w:rPr>
          <w:rFonts w:cs="Arial"/>
          <w:szCs w:val="22"/>
        </w:rPr>
        <w:fldChar w:fldCharType="end"/>
      </w:r>
      <w:r w:rsidR="005F4E3F" w:rsidRPr="007E4624">
        <w:rPr>
          <w:rFonts w:cs="Arial"/>
          <w:szCs w:val="22"/>
        </w:rPr>
        <w:t xml:space="preserve">, </w:t>
      </w:r>
      <w:r w:rsidRPr="007E4624">
        <w:rPr>
          <w:rFonts w:cs="Arial"/>
          <w:szCs w:val="22"/>
        </w:rPr>
        <w:t>correspond</w:t>
      </w:r>
      <w:r w:rsidR="005F4E3F" w:rsidRPr="007E4624">
        <w:rPr>
          <w:rFonts w:cs="Arial"/>
          <w:szCs w:val="22"/>
        </w:rPr>
        <w:t xml:space="preserve">ing </w:t>
      </w:r>
      <w:r w:rsidRPr="007E4624">
        <w:rPr>
          <w:rFonts w:cs="Arial"/>
          <w:szCs w:val="22"/>
        </w:rPr>
        <w:t xml:space="preserve">to a risk reduction </w:t>
      </w:r>
      <w:r w:rsidR="001D05F5" w:rsidRPr="007E4624">
        <w:rPr>
          <w:rFonts w:cs="Arial"/>
          <w:szCs w:val="22"/>
        </w:rPr>
        <w:t xml:space="preserve">in development of T2D </w:t>
      </w:r>
      <w:r w:rsidRPr="007E4624">
        <w:rPr>
          <w:rFonts w:cs="Arial"/>
          <w:szCs w:val="22"/>
        </w:rPr>
        <w:t>of 37.3</w:t>
      </w:r>
      <w:r w:rsidR="005F4E3F" w:rsidRPr="007E4624">
        <w:rPr>
          <w:rFonts w:cs="Arial"/>
          <w:szCs w:val="22"/>
        </w:rPr>
        <w:t xml:space="preserve">%. </w:t>
      </w:r>
    </w:p>
    <w:p w14:paraId="6811A5B5" w14:textId="77777777" w:rsidR="00FC4FBD" w:rsidRPr="007E4624" w:rsidRDefault="00FC4FBD" w:rsidP="007E4624">
      <w:pPr>
        <w:rPr>
          <w:rFonts w:cs="Arial"/>
          <w:szCs w:val="22"/>
        </w:rPr>
      </w:pPr>
    </w:p>
    <w:p w14:paraId="080EF95C" w14:textId="5A253989" w:rsidR="00FC4FBD" w:rsidRPr="007E4624" w:rsidRDefault="00601699" w:rsidP="007E4624">
      <w:pPr>
        <w:rPr>
          <w:rFonts w:cs="Arial"/>
          <w:szCs w:val="22"/>
        </w:rPr>
      </w:pPr>
      <w:r w:rsidRPr="007E4624">
        <w:rPr>
          <w:rFonts w:cs="Arial"/>
          <w:szCs w:val="22"/>
        </w:rPr>
        <w:t>In</w:t>
      </w:r>
      <w:r w:rsidR="00FC4FBD" w:rsidRPr="007E4624">
        <w:rPr>
          <w:rFonts w:cs="Arial"/>
          <w:szCs w:val="22"/>
        </w:rPr>
        <w:t xml:space="preserve"> </w:t>
      </w:r>
      <w:r w:rsidR="009F361D" w:rsidRPr="007E4624">
        <w:rPr>
          <w:rFonts w:cs="Arial"/>
          <w:szCs w:val="22"/>
        </w:rPr>
        <w:t xml:space="preserve">patients with obesity and </w:t>
      </w:r>
      <w:r w:rsidR="00077937" w:rsidRPr="007E4624">
        <w:rPr>
          <w:rFonts w:cs="Arial"/>
          <w:szCs w:val="22"/>
        </w:rPr>
        <w:t>T2D</w:t>
      </w:r>
      <w:r w:rsidR="00FC4FBD" w:rsidRPr="007E4624">
        <w:rPr>
          <w:rFonts w:cs="Arial"/>
          <w:szCs w:val="22"/>
        </w:rPr>
        <w:t xml:space="preserve"> </w:t>
      </w:r>
      <w:r w:rsidRPr="007E4624">
        <w:rPr>
          <w:rFonts w:cs="Arial"/>
          <w:szCs w:val="22"/>
        </w:rPr>
        <w:t xml:space="preserve">with or without </w:t>
      </w:r>
      <w:r w:rsidR="00FC4FBD" w:rsidRPr="007E4624">
        <w:rPr>
          <w:rFonts w:cs="Arial"/>
          <w:szCs w:val="22"/>
        </w:rPr>
        <w:t>insulin treatment</w:t>
      </w:r>
      <w:r w:rsidRPr="007E4624">
        <w:rPr>
          <w:rFonts w:cs="Arial"/>
          <w:szCs w:val="22"/>
        </w:rPr>
        <w:t>, o</w:t>
      </w:r>
      <w:r w:rsidR="00FC4FBD" w:rsidRPr="007E4624">
        <w:rPr>
          <w:rFonts w:cs="Arial"/>
          <w:szCs w:val="22"/>
        </w:rPr>
        <w:t xml:space="preserve">rlistat resulted in improved </w:t>
      </w:r>
      <w:r w:rsidR="00FC4FBD" w:rsidRPr="007E4624">
        <w:rPr>
          <w:rFonts w:cs="Arial"/>
          <w:szCs w:val="22"/>
        </w:rPr>
        <w:lastRenderedPageBreak/>
        <w:t xml:space="preserve">glycemic control, determined via serum blood glucose levels and </w:t>
      </w:r>
      <w:r w:rsidR="00077937" w:rsidRPr="007E4624">
        <w:rPr>
          <w:rFonts w:cs="Arial"/>
          <w:szCs w:val="22"/>
        </w:rPr>
        <w:t>hemoglobin A1c (</w:t>
      </w:r>
      <w:r w:rsidR="00FC4FBD" w:rsidRPr="007E4624">
        <w:rPr>
          <w:rFonts w:cs="Arial"/>
          <w:szCs w:val="22"/>
        </w:rPr>
        <w:t>HbA1c</w:t>
      </w:r>
      <w:r w:rsidR="00077937" w:rsidRPr="007E4624">
        <w:rPr>
          <w:rFonts w:cs="Arial"/>
          <w:szCs w:val="22"/>
        </w:rPr>
        <w:t>)</w:t>
      </w:r>
      <w:r w:rsidR="00FC4FBD" w:rsidRPr="007E4624">
        <w:rPr>
          <w:rFonts w:cs="Arial"/>
          <w:szCs w:val="22"/>
        </w:rPr>
        <w:t xml:space="preserve"> measurements</w:t>
      </w:r>
      <w:r w:rsidRPr="007E4624">
        <w:rPr>
          <w:rFonts w:cs="Arial"/>
          <w:szCs w:val="22"/>
        </w:rPr>
        <w:t xml:space="preserve">, and reduced </w:t>
      </w:r>
      <w:r w:rsidR="00FC4FBD" w:rsidRPr="007E4624">
        <w:rPr>
          <w:rFonts w:cs="Arial"/>
          <w:szCs w:val="22"/>
        </w:rPr>
        <w:t xml:space="preserve">total cholesterol, </w:t>
      </w:r>
      <w:r w:rsidR="00D86C3B" w:rsidRPr="007E4624">
        <w:rPr>
          <w:rFonts w:cs="Arial"/>
          <w:szCs w:val="22"/>
        </w:rPr>
        <w:t>low density lipoprotein (LDL)</w:t>
      </w:r>
      <w:r w:rsidR="001D05F5" w:rsidRPr="007E4624">
        <w:rPr>
          <w:rFonts w:cs="Arial"/>
          <w:szCs w:val="22"/>
        </w:rPr>
        <w:t xml:space="preserve"> cholesterol</w:t>
      </w:r>
      <w:r w:rsidR="00FC4FBD" w:rsidRPr="007E4624">
        <w:rPr>
          <w:rFonts w:cs="Arial"/>
          <w:szCs w:val="22"/>
        </w:rPr>
        <w:t xml:space="preserve">, triglyceride, and apolipoprotein B </w:t>
      </w:r>
      <w:r w:rsidR="001D05F5" w:rsidRPr="007E4624">
        <w:rPr>
          <w:rFonts w:cs="Arial"/>
          <w:szCs w:val="22"/>
        </w:rPr>
        <w:t xml:space="preserve">levels </w:t>
      </w:r>
      <w:r w:rsidR="007762F2" w:rsidRPr="007E4624">
        <w:rPr>
          <w:rFonts w:cs="Arial"/>
          <w:szCs w:val="22"/>
        </w:rPr>
        <w:fldChar w:fldCharType="begin">
          <w:fldData xml:space="preserve">PEVuZE5vdGU+PENpdGU+PEF1dGhvcj5Ib2xsYW5kZXI8L0F1dGhvcj48WWVhcj4xOTk4PC9ZZWFy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PEVuZE5vdGU+PENpdGU+PEF1dGhvcj5Ib2xsYW5kZXI8L0F1dGhvcj48WWVhcj4xOTk4PC9ZZWFy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(55,56)</w:t>
      </w:r>
      <w:r w:rsidR="007762F2" w:rsidRPr="007E4624">
        <w:rPr>
          <w:rFonts w:cs="Arial"/>
          <w:szCs w:val="22"/>
        </w:rPr>
        <w:fldChar w:fldCharType="end"/>
      </w:r>
      <w:r w:rsidR="00FC4FBD" w:rsidRPr="007E4624">
        <w:rPr>
          <w:rFonts w:cs="Arial"/>
          <w:szCs w:val="22"/>
        </w:rPr>
        <w:t xml:space="preserve">.  </w:t>
      </w:r>
      <w:r w:rsidR="003C64F6" w:rsidRPr="007E4624">
        <w:rPr>
          <w:rFonts w:cs="Arial"/>
          <w:szCs w:val="22"/>
        </w:rPr>
        <w:t>I</w:t>
      </w:r>
      <w:r w:rsidR="00FC4FBD" w:rsidRPr="007E4624">
        <w:rPr>
          <w:rFonts w:cs="Arial"/>
          <w:szCs w:val="22"/>
        </w:rPr>
        <w:t xml:space="preserve">n subjects with </w:t>
      </w:r>
      <w:r w:rsidR="0044077E" w:rsidRPr="007E4624">
        <w:rPr>
          <w:rFonts w:cs="Arial"/>
          <w:szCs w:val="22"/>
        </w:rPr>
        <w:t xml:space="preserve">obesity and </w:t>
      </w:r>
      <w:r w:rsidR="00086DBC" w:rsidRPr="007E4624">
        <w:rPr>
          <w:rFonts w:cs="Arial"/>
          <w:szCs w:val="22"/>
        </w:rPr>
        <w:t>T2D</w:t>
      </w:r>
      <w:r w:rsidR="00FC4FBD" w:rsidRPr="007E4624">
        <w:rPr>
          <w:rFonts w:cs="Arial"/>
          <w:szCs w:val="22"/>
        </w:rPr>
        <w:t xml:space="preserve">, hypercholesterolemia, </w:t>
      </w:r>
      <w:r w:rsidR="003C64F6" w:rsidRPr="007E4624">
        <w:rPr>
          <w:rFonts w:cs="Arial"/>
          <w:szCs w:val="22"/>
        </w:rPr>
        <w:t xml:space="preserve">or </w:t>
      </w:r>
      <w:r w:rsidR="00FC4FBD" w:rsidRPr="007E4624">
        <w:rPr>
          <w:rFonts w:cs="Arial"/>
          <w:szCs w:val="22"/>
        </w:rPr>
        <w:t>hypertension</w:t>
      </w:r>
      <w:r w:rsidR="003C64F6" w:rsidRPr="007E4624">
        <w:rPr>
          <w:rFonts w:cs="Arial"/>
          <w:szCs w:val="22"/>
        </w:rPr>
        <w:t xml:space="preserve">, orlistat </w:t>
      </w:r>
      <w:r w:rsidR="001D05F5" w:rsidRPr="007E4624">
        <w:rPr>
          <w:rFonts w:cs="Arial"/>
          <w:szCs w:val="22"/>
        </w:rPr>
        <w:t>treatment also led to</w:t>
      </w:r>
      <w:r w:rsidR="00FC4FBD" w:rsidRPr="007E4624">
        <w:rPr>
          <w:rFonts w:cs="Arial"/>
          <w:szCs w:val="22"/>
        </w:rPr>
        <w:t xml:space="preserve"> greater weight loss</w:t>
      </w:r>
      <w:r w:rsidR="003C64F6" w:rsidRPr="007E4624">
        <w:rPr>
          <w:rFonts w:cs="Arial"/>
          <w:szCs w:val="22"/>
        </w:rPr>
        <w:t xml:space="preserve"> and </w:t>
      </w:r>
      <w:r w:rsidR="00FC4FBD" w:rsidRPr="007E4624">
        <w:rPr>
          <w:rFonts w:cs="Arial"/>
          <w:szCs w:val="22"/>
        </w:rPr>
        <w:t xml:space="preserve">reductions in HbA1c, LDL, and total cholesterol </w:t>
      </w:r>
      <w:r w:rsidR="007762F2" w:rsidRPr="007E4624">
        <w:rPr>
          <w:rFonts w:cs="Arial"/>
          <w:szCs w:val="22"/>
        </w:rPr>
        <w:fldChar w:fldCharType="begin"/>
      </w:r>
      <w:r w:rsidR="00894719" w:rsidRPr="007E4624">
        <w:rPr>
          <w:rFonts w:cs="Arial"/>
          <w:szCs w:val="22"/>
        </w:rPr>
        <w:instrText xml:space="preserve"> ADDIN EN.CITE &lt;EndNote&gt;&lt;Cite&gt;&lt;Author&gt;Lindgärde&lt;/Author&gt;&lt;Year&gt;2000&lt;/Year&gt;&lt;RecNum&gt;1405&lt;/RecNum&gt;&lt;DisplayText&gt;(57)&lt;/DisplayText&gt;&lt;record&gt;&lt;rec-number&gt;1405&lt;/rec-number&gt;&lt;foreign-keys&gt;&lt;key app="EN" db-id="vf2txsvslfx092eftsmx50x6aes9dta9ssfv" timestamp="1609212566" guid="3e8e3121-70cc-4a89-bf63-c38646fb844e"&gt;1405&lt;/key&gt;&lt;/foreign-keys&gt;&lt;ref-type name="Journal Article"&gt;17&lt;/ref-type&gt;&lt;contributors&gt;&lt;authors&gt;&lt;author&gt;Lindgärde, F.&lt;/author&gt;&lt;/authors&gt;&lt;/contributors&gt;&lt;titles&gt;&lt;title&gt;The effect of orlistat on body weight and coronary heart disease risk profile in obese patients: the Swedish Multimorbidity Study&lt;/title&gt;&lt;secondary-title&gt;J Intern Med&lt;/secondary-title&gt;&lt;/titles&gt;&lt;periodical&gt;&lt;full-title&gt;J Intern Med&lt;/full-title&gt;&lt;/periodical&gt;&lt;pages&gt;245-54&lt;/pages&gt;&lt;volume&gt;248&lt;/volume&gt;&lt;number&gt;3&lt;/number&gt;&lt;keywords&gt;&lt;keyword&gt;Adult&lt;/keyword&gt;&lt;keyword&gt;Aged&lt;/keyword&gt;&lt;keyword&gt;Analysis of Variance&lt;/keyword&gt;&lt;keyword&gt;Anti-Obesity Agents&lt;/keyword&gt;&lt;keyword&gt;Cardiovascular Diseases&lt;/keyword&gt;&lt;keyword&gt;Chi-Square Distribution&lt;/keyword&gt;&lt;keyword&gt;Diet, Reducing&lt;/keyword&gt;&lt;keyword&gt;Double-Blind Method&lt;/keyword&gt;&lt;keyword&gt;Female&lt;/keyword&gt;&lt;keyword&gt;Humans&lt;/keyword&gt;&lt;keyword&gt;Lactones&lt;/keyword&gt;&lt;keyword&gt;Male&lt;/keyword&gt;&lt;keyword&gt;Middle Aged&lt;/keyword&gt;&lt;keyword&gt;Obesity&lt;/keyword&gt;&lt;keyword&gt;Orlistat&lt;/keyword&gt;&lt;keyword&gt;Risk Factors&lt;/keyword&gt;&lt;keyword&gt;Statistics, Nonparametric&lt;/keyword&gt;&lt;keyword&gt;Sweden&lt;/keyword&gt;&lt;/keywords&gt;&lt;dates&gt;&lt;year&gt;2000&lt;/year&gt;&lt;pub-dates&gt;&lt;date&gt;Sep&lt;/date&gt;&lt;/pub-dates&gt;&lt;/dates&gt;&lt;isbn&gt;0954-6820&lt;/isbn&gt;&lt;accession-num&gt;10971792&lt;/accession-num&gt;&lt;urls&gt;&lt;related-urls&gt;&lt;url&gt;https://www.ncbi.nlm.nih.gov/pubmed/10971792&lt;/url&gt;&lt;/related-urls&gt;&lt;/urls&gt;&lt;electronic-resource-num&gt;10.1046/j.1365-2796.2000.00720.x&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(57)</w:t>
      </w:r>
      <w:r w:rsidR="007762F2" w:rsidRPr="007E4624">
        <w:rPr>
          <w:rFonts w:cs="Arial"/>
          <w:szCs w:val="22"/>
        </w:rPr>
        <w:fldChar w:fldCharType="end"/>
      </w:r>
      <w:r w:rsidR="00FC4FBD" w:rsidRPr="007E4624">
        <w:rPr>
          <w:rFonts w:cs="Arial"/>
          <w:szCs w:val="22"/>
        </w:rPr>
        <w:t>.</w:t>
      </w:r>
    </w:p>
    <w:p w14:paraId="4180E16A" w14:textId="77777777" w:rsidR="00FC4FBD" w:rsidRPr="007E4624" w:rsidRDefault="00FC4FBD" w:rsidP="007E4624">
      <w:pPr>
        <w:rPr>
          <w:rFonts w:cs="Arial"/>
          <w:szCs w:val="22"/>
        </w:rPr>
      </w:pPr>
    </w:p>
    <w:p w14:paraId="085472AF" w14:textId="5A011B3E" w:rsidR="00FC4FBD" w:rsidRPr="007E4624" w:rsidRDefault="00FC4FBD" w:rsidP="007E4624">
      <w:pPr>
        <w:rPr>
          <w:rFonts w:cs="Arial"/>
          <w:b/>
          <w:bCs/>
          <w:iCs/>
          <w:color w:val="00B050"/>
          <w:szCs w:val="22"/>
        </w:rPr>
      </w:pPr>
      <w:r w:rsidRPr="007E4624">
        <w:rPr>
          <w:rFonts w:cs="Arial"/>
          <w:b/>
          <w:bCs/>
          <w:iCs/>
          <w:color w:val="00B050"/>
          <w:szCs w:val="22"/>
        </w:rPr>
        <w:t>Safety and Side-Effects</w:t>
      </w:r>
    </w:p>
    <w:p w14:paraId="777EFE60" w14:textId="77777777" w:rsidR="00385313" w:rsidRPr="007E4624" w:rsidRDefault="00385313" w:rsidP="007E4624">
      <w:pPr>
        <w:rPr>
          <w:rFonts w:cs="Arial"/>
          <w:i/>
          <w:szCs w:val="22"/>
        </w:rPr>
      </w:pPr>
    </w:p>
    <w:p w14:paraId="2AC04884" w14:textId="2FA72EBB" w:rsidR="00FC4FBD" w:rsidRPr="007E4624" w:rsidRDefault="00FC4FBD" w:rsidP="007E4624">
      <w:pPr>
        <w:rPr>
          <w:rFonts w:cs="Arial"/>
          <w:szCs w:val="22"/>
        </w:rPr>
      </w:pPr>
      <w:r w:rsidRPr="007E4624">
        <w:rPr>
          <w:rFonts w:cs="Arial"/>
          <w:szCs w:val="22"/>
        </w:rPr>
        <w:t>The gastrointestinal side effects of orlistat</w:t>
      </w:r>
      <w:r w:rsidR="008102C7" w:rsidRPr="007E4624">
        <w:rPr>
          <w:rFonts w:cs="Arial"/>
          <w:szCs w:val="22"/>
        </w:rPr>
        <w:t xml:space="preserve">, </w:t>
      </w:r>
      <w:r w:rsidRPr="007E4624">
        <w:rPr>
          <w:rFonts w:cs="Arial"/>
          <w:szCs w:val="22"/>
        </w:rPr>
        <w:t>including fatty/oily stool, fecal urgency, oily spotting, increased defecation, fecal incontinence, flatus with discharge, and oily evacuation</w:t>
      </w:r>
      <w:r w:rsidR="008102C7"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 ExcludeYear="1"&gt;&lt;Year&gt;1999&lt;/Year&gt;&lt;RecNum&gt;1440&lt;/RecNum&gt;&lt;DisplayText&gt;(48)&lt;/DisplayText&gt;&lt;record&gt;&lt;rec-number&gt;1440&lt;/rec-number&gt;&lt;foreign-keys&gt;&lt;key app="EN" db-id="vf2txsvslfx092eftsmx50x6aes9dta9ssfv" timestamp="1609212574" guid="0ce3ba48-6f2f-45f0-bb43-093dda2dd447"&gt;1440&lt;/key&gt;&lt;/foreign-keys&gt;&lt;ref-type name="Generic"&gt;13&lt;/ref-type&gt;&lt;contributors&gt;&lt;/contributors&gt;&lt;titles&gt;&lt;title&gt;Xenical (orlistat) [package insert]&lt;/title&gt;&lt;/titles&gt;&lt;dates&gt;&lt;year&gt;1999&lt;/year&gt;&lt;/dates&gt;&lt;pub-location&gt;San Francisco, CA&lt;/pub-location&gt;&lt;publisher&gt;Genentech USA, Inc.&lt;/publisher&gt;&lt;urls&gt;&lt;/urls&gt;&lt;/record&gt;&lt;/Cite&gt;&lt;/EndNote&gt;</w:instrText>
      </w:r>
      <w:r w:rsidR="007762F2" w:rsidRPr="007E4624">
        <w:rPr>
          <w:rFonts w:cs="Arial"/>
          <w:szCs w:val="22"/>
        </w:rPr>
        <w:fldChar w:fldCharType="separate"/>
      </w:r>
      <w:r w:rsidR="00894719" w:rsidRPr="007E4624">
        <w:rPr>
          <w:rFonts w:cs="Arial"/>
          <w:noProof/>
          <w:szCs w:val="22"/>
        </w:rPr>
        <w:t>(48)</w:t>
      </w:r>
      <w:r w:rsidR="007762F2" w:rsidRPr="007E4624">
        <w:rPr>
          <w:rFonts w:cs="Arial"/>
          <w:szCs w:val="22"/>
        </w:rPr>
        <w:fldChar w:fldCharType="end"/>
      </w:r>
      <w:r w:rsidR="008102C7" w:rsidRPr="007E4624">
        <w:rPr>
          <w:rFonts w:cs="Arial"/>
          <w:szCs w:val="22"/>
        </w:rPr>
        <w:t>,</w:t>
      </w:r>
      <w:r w:rsidRPr="007E4624">
        <w:rPr>
          <w:rFonts w:cs="Arial"/>
          <w:szCs w:val="22"/>
        </w:rPr>
        <w:t xml:space="preserve"> are the main reason</w:t>
      </w:r>
      <w:r w:rsidR="009B080D" w:rsidRPr="007E4624">
        <w:rPr>
          <w:rFonts w:cs="Arial"/>
          <w:szCs w:val="22"/>
        </w:rPr>
        <w:t>s</w:t>
      </w:r>
      <w:r w:rsidRPr="007E4624">
        <w:rPr>
          <w:rFonts w:cs="Arial"/>
          <w:szCs w:val="22"/>
        </w:rPr>
        <w:t xml:space="preserve"> for discontinuation of therapy.  These symptoms are usually mild to moderate and decrease in frequency the longer the medication is continued. </w:t>
      </w:r>
      <w:r w:rsidR="00541E41" w:rsidRPr="007E4624">
        <w:rPr>
          <w:rFonts w:cs="Arial"/>
          <w:szCs w:val="22"/>
        </w:rPr>
        <w:t xml:space="preserve">Administration of orlistat with </w:t>
      </w:r>
      <w:r w:rsidRPr="007E4624">
        <w:rPr>
          <w:rFonts w:cs="Arial"/>
          <w:szCs w:val="22"/>
        </w:rPr>
        <w:t xml:space="preserve">psyllium </w:t>
      </w:r>
      <w:r w:rsidR="00541E41" w:rsidRPr="007E4624">
        <w:rPr>
          <w:rFonts w:cs="Arial"/>
          <w:szCs w:val="22"/>
        </w:rPr>
        <w:t>mucilloid reduce</w:t>
      </w:r>
      <w:r w:rsidR="001D05F5" w:rsidRPr="007E4624">
        <w:rPr>
          <w:rFonts w:cs="Arial"/>
          <w:szCs w:val="22"/>
        </w:rPr>
        <w:t>d the</w:t>
      </w:r>
      <w:r w:rsidR="00541E41" w:rsidRPr="007E4624">
        <w:rPr>
          <w:rFonts w:cs="Arial"/>
          <w:szCs w:val="22"/>
        </w:rPr>
        <w:t xml:space="preserve"> incidence of </w:t>
      </w:r>
      <w:r w:rsidR="001D05F5" w:rsidRPr="007E4624">
        <w:rPr>
          <w:rFonts w:cs="Arial"/>
          <w:szCs w:val="22"/>
        </w:rPr>
        <w:t xml:space="preserve">GI </w:t>
      </w:r>
      <w:r w:rsidR="00541E41" w:rsidRPr="007E4624">
        <w:rPr>
          <w:rFonts w:cs="Arial"/>
          <w:szCs w:val="22"/>
        </w:rPr>
        <w:t>side effects</w:t>
      </w:r>
      <w:r w:rsidR="001D05F5" w:rsidRPr="007E4624">
        <w:rPr>
          <w:rFonts w:cs="Arial"/>
          <w:szCs w:val="22"/>
        </w:rPr>
        <w:t xml:space="preserve"> to </w:t>
      </w:r>
      <w:r w:rsidR="00541E41" w:rsidRPr="007E4624">
        <w:rPr>
          <w:rFonts w:cs="Arial"/>
          <w:szCs w:val="22"/>
        </w:rPr>
        <w:t xml:space="preserve">29% with psyllium vs. 71% without psyllium </w:t>
      </w:r>
      <w:r w:rsidR="007762F2" w:rsidRPr="007E4624">
        <w:rPr>
          <w:rFonts w:cs="Arial"/>
          <w:szCs w:val="22"/>
        </w:rPr>
        <w:fldChar w:fldCharType="begin"/>
      </w:r>
      <w:r w:rsidR="00894719" w:rsidRPr="007E4624">
        <w:rPr>
          <w:rFonts w:cs="Arial"/>
          <w:szCs w:val="22"/>
        </w:rPr>
        <w:instrText xml:space="preserve"> ADDIN EN.CITE &lt;EndNote&gt;&lt;Cite ExcludeYear="1"&gt;&lt;Author&gt;Cavaliere&lt;/Author&gt;&lt;Year&gt;2001&lt;/Year&gt;&lt;RecNum&gt;1408&lt;/RecNum&gt;&lt;DisplayText&gt;(58)&lt;/DisplayText&gt;&lt;record&gt;&lt;rec-number&gt;1408&lt;/rec-number&gt;&lt;foreign-keys&gt;&lt;key app="EN" db-id="vf2txsvslfx092eftsmx50x6aes9dta9ssfv" timestamp="1609212566" guid="1ec54026-cba2-455b-a891-b8b5600125ca"&gt;1408&lt;/key&gt;&lt;/foreign-keys&gt;&lt;ref-type name="Journal Article"&gt;17&lt;/ref-type&gt;&lt;contributors&gt;&lt;authors&gt;&lt;author&gt;Cavaliere, H.&lt;/author&gt;&lt;author&gt;Floriano, I.&lt;/author&gt;&lt;author&gt;Medeiros-Neto, G.&lt;/author&gt;&lt;/authors&gt;&lt;/contributors&gt;&lt;titles&gt;&lt;title&gt;Gastrointestinal side effects of orlistat may be prevented by concomitant prescription of natural fibers (psyllium mucilloid)&lt;/title&gt;&lt;secondary-title&gt;Int J Obes Relat Metab Disord&lt;/secondary-title&gt;&lt;/titles&gt;&lt;periodical&gt;&lt;full-title&gt;Int J Obes Relat Metab Disord&lt;/full-title&gt;&lt;abbr-1&gt;International journal of obesity and related metabolic disorders : journal of the International Association for the Study of Obesity&lt;/abbr-1&gt;&lt;/periodical&gt;&lt;pages&gt;1095-9&lt;/pages&gt;&lt;volume&gt;25&lt;/volume&gt;&lt;number&gt;7&lt;/number&gt;&lt;keywords&gt;&lt;keyword&gt;Adult&lt;/keyword&gt;&lt;keyword&gt;Anti-Obesity Agents&lt;/keyword&gt;&lt;keyword&gt;Cross-Over Studies&lt;/keyword&gt;&lt;keyword&gt;Digestive System&lt;/keyword&gt;&lt;keyword&gt;Female&lt;/keyword&gt;&lt;keyword&gt;Humans&lt;/keyword&gt;&lt;keyword&gt;Lactones&lt;/keyword&gt;&lt;keyword&gt;Obesity&lt;/keyword&gt;&lt;keyword&gt;Orlistat&lt;/keyword&gt;&lt;keyword&gt;Psyllium&lt;/keyword&gt;&lt;/keywords&gt;&lt;dates&gt;&lt;year&gt;2001&lt;/year&gt;&lt;pub-dates&gt;&lt;date&gt;Jul&lt;/date&gt;&lt;/pub-dates&gt;&lt;/dates&gt;&lt;accession-num&gt;11443512&lt;/accession-num&gt;&lt;urls&gt;&lt;related-urls&gt;&lt;url&gt;https://www.ncbi.nlm.nih.gov/pubmed/11443512&lt;/url&gt;&lt;/related-urls&gt;&lt;/urls&gt;&lt;electronic-resource-num&gt;10.1038/sj.ijo.0801645&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(58)</w:t>
      </w:r>
      <w:r w:rsidR="007762F2" w:rsidRPr="007E4624">
        <w:rPr>
          <w:rFonts w:cs="Arial"/>
          <w:szCs w:val="22"/>
        </w:rPr>
        <w:fldChar w:fldCharType="end"/>
      </w:r>
      <w:r w:rsidRPr="007E4624">
        <w:rPr>
          <w:rFonts w:cs="Arial"/>
          <w:szCs w:val="22"/>
        </w:rPr>
        <w:t xml:space="preserve">. </w:t>
      </w:r>
      <w:r w:rsidR="008201A7" w:rsidRPr="007E4624">
        <w:rPr>
          <w:rFonts w:cs="Arial"/>
          <w:szCs w:val="22"/>
        </w:rPr>
        <w:t>Orlistat may reduce the absorption of fat-soluble vitamins A, D, E, and K, which can be mitigated with separate administration of vitamin supplementation.</w:t>
      </w:r>
    </w:p>
    <w:p w14:paraId="22ACB056" w14:textId="77777777" w:rsidR="00FC4FBD" w:rsidRPr="007E4624" w:rsidRDefault="00FC4FBD" w:rsidP="007E4624">
      <w:pPr>
        <w:pStyle w:val="BodyText"/>
        <w:rPr>
          <w:rFonts w:cs="Arial"/>
          <w:b/>
          <w:sz w:val="22"/>
          <w:szCs w:val="22"/>
        </w:rPr>
      </w:pPr>
    </w:p>
    <w:p w14:paraId="6B82361C" w14:textId="698779F8" w:rsidR="0027720D" w:rsidRPr="007E4624" w:rsidRDefault="0080367D" w:rsidP="007E4624">
      <w:pPr>
        <w:rPr>
          <w:rFonts w:cs="Arial"/>
          <w:b/>
          <w:bCs/>
          <w:smallCaps/>
          <w:color w:val="0070C0"/>
          <w:szCs w:val="22"/>
        </w:rPr>
      </w:pPr>
      <w:r w:rsidRPr="007E4624">
        <w:rPr>
          <w:rFonts w:cs="Arial"/>
          <w:b/>
          <w:bCs/>
          <w:color w:val="0070C0"/>
          <w:szCs w:val="22"/>
        </w:rPr>
        <w:t>P</w:t>
      </w:r>
      <w:r w:rsidR="00D4248C" w:rsidRPr="007E4624">
        <w:rPr>
          <w:rFonts w:cs="Arial"/>
          <w:b/>
          <w:bCs/>
          <w:color w:val="0070C0"/>
          <w:szCs w:val="22"/>
        </w:rPr>
        <w:t xml:space="preserve">HENTERMINE/TOPIRAMATE </w:t>
      </w:r>
    </w:p>
    <w:p w14:paraId="17FF17E6" w14:textId="77777777" w:rsidR="00385313" w:rsidRPr="007E4624" w:rsidRDefault="00385313" w:rsidP="007E4624">
      <w:pPr>
        <w:rPr>
          <w:rFonts w:cs="Arial"/>
          <w:szCs w:val="22"/>
        </w:rPr>
      </w:pPr>
    </w:p>
    <w:p w14:paraId="7D62B685" w14:textId="1BF79107" w:rsidR="0027720D" w:rsidRPr="007E4624" w:rsidRDefault="00707B81" w:rsidP="007E4624">
      <w:pPr>
        <w:rPr>
          <w:rFonts w:cs="Arial"/>
          <w:szCs w:val="22"/>
        </w:rPr>
      </w:pPr>
      <w:r w:rsidRPr="007E4624">
        <w:rPr>
          <w:rFonts w:cs="Arial"/>
          <w:szCs w:val="22"/>
        </w:rPr>
        <w:t>The c</w:t>
      </w:r>
      <w:r w:rsidR="005D5FD5" w:rsidRPr="007E4624">
        <w:rPr>
          <w:rFonts w:cs="Arial"/>
          <w:szCs w:val="22"/>
        </w:rPr>
        <w:t>ontrolled-release</w:t>
      </w:r>
      <w:r w:rsidRPr="007E4624">
        <w:rPr>
          <w:rFonts w:cs="Arial"/>
          <w:szCs w:val="22"/>
        </w:rPr>
        <w:t>, single-tablet</w:t>
      </w:r>
      <w:r w:rsidR="005D5FD5" w:rsidRPr="007E4624">
        <w:rPr>
          <w:rFonts w:cs="Arial"/>
          <w:szCs w:val="22"/>
        </w:rPr>
        <w:t xml:space="preserve"> </w:t>
      </w:r>
      <w:r w:rsidRPr="007E4624">
        <w:rPr>
          <w:rFonts w:cs="Arial"/>
          <w:szCs w:val="22"/>
        </w:rPr>
        <w:t xml:space="preserve">combination </w:t>
      </w:r>
      <w:r w:rsidR="005D5FD5" w:rsidRPr="007E4624">
        <w:rPr>
          <w:rFonts w:cs="Arial"/>
          <w:szCs w:val="22"/>
        </w:rPr>
        <w:t>phentermine</w:t>
      </w:r>
      <w:r w:rsidR="00DB34DD" w:rsidRPr="007E4624">
        <w:rPr>
          <w:rFonts w:cs="Arial"/>
          <w:szCs w:val="22"/>
        </w:rPr>
        <w:t xml:space="preserve"> plus topiramate (</w:t>
      </w:r>
      <w:r w:rsidRPr="007E4624">
        <w:rPr>
          <w:rFonts w:cs="Arial"/>
          <w:szCs w:val="22"/>
        </w:rPr>
        <w:t xml:space="preserve">trade name </w:t>
      </w:r>
      <w:r w:rsidR="00DB34DD" w:rsidRPr="007E4624">
        <w:rPr>
          <w:rFonts w:cs="Arial"/>
          <w:szCs w:val="22"/>
        </w:rPr>
        <w:t>Qsymia</w:t>
      </w:r>
      <w:r w:rsidR="005D5FD5" w:rsidRPr="007E4624">
        <w:rPr>
          <w:rFonts w:cs="Arial"/>
          <w:szCs w:val="22"/>
        </w:rPr>
        <w:t xml:space="preserve">) was approved by the FDA </w:t>
      </w:r>
      <w:r w:rsidR="004B7FA0" w:rsidRPr="007E4624">
        <w:rPr>
          <w:rFonts w:cs="Arial"/>
          <w:szCs w:val="22"/>
        </w:rPr>
        <w:t xml:space="preserve">in </w:t>
      </w:r>
      <w:r w:rsidR="00A86A0B" w:rsidRPr="007E4624">
        <w:rPr>
          <w:rFonts w:cs="Arial"/>
          <w:szCs w:val="22"/>
        </w:rPr>
        <w:t>2012 as</w:t>
      </w:r>
      <w:r w:rsidR="004B7FA0" w:rsidRPr="007E4624">
        <w:rPr>
          <w:rFonts w:cs="Arial"/>
          <w:szCs w:val="22"/>
        </w:rPr>
        <w:t xml:space="preserve"> a long-term treatment</w:t>
      </w:r>
      <w:r w:rsidR="005D5FD5" w:rsidRPr="007E4624">
        <w:rPr>
          <w:rFonts w:cs="Arial"/>
          <w:szCs w:val="22"/>
        </w:rPr>
        <w:t xml:space="preserve"> for obesity for adults with </w:t>
      </w:r>
      <w:r w:rsidR="009B080D" w:rsidRPr="007E4624">
        <w:rPr>
          <w:rFonts w:cs="Arial"/>
          <w:szCs w:val="22"/>
        </w:rPr>
        <w:t>BMI</w:t>
      </w:r>
      <w:r w:rsidR="005D5FD5" w:rsidRPr="007E4624">
        <w:rPr>
          <w:rFonts w:cs="Arial"/>
          <w:szCs w:val="22"/>
        </w:rPr>
        <w:t xml:space="preserve"> ≥</w:t>
      </w:r>
      <w:r w:rsidR="008A6337" w:rsidRPr="007E4624">
        <w:rPr>
          <w:rFonts w:cs="Arial"/>
          <w:szCs w:val="22"/>
        </w:rPr>
        <w:t xml:space="preserve"> </w:t>
      </w:r>
      <w:r w:rsidR="005D5FD5" w:rsidRPr="007E4624">
        <w:rPr>
          <w:rFonts w:cs="Arial"/>
          <w:szCs w:val="22"/>
        </w:rPr>
        <w:t>30 kg/m</w:t>
      </w:r>
      <w:r w:rsidR="005D5FD5" w:rsidRPr="007E4624">
        <w:rPr>
          <w:rFonts w:cs="Arial"/>
          <w:szCs w:val="22"/>
          <w:vertAlign w:val="superscript"/>
        </w:rPr>
        <w:t>2</w:t>
      </w:r>
      <w:r w:rsidR="005D5FD5" w:rsidRPr="007E4624">
        <w:rPr>
          <w:rFonts w:cs="Arial"/>
          <w:szCs w:val="22"/>
        </w:rPr>
        <w:t xml:space="preserve"> or BMI ≥27 kg/m</w:t>
      </w:r>
      <w:r w:rsidR="005D5FD5" w:rsidRPr="007E4624">
        <w:rPr>
          <w:rFonts w:cs="Arial"/>
          <w:szCs w:val="22"/>
          <w:vertAlign w:val="superscript"/>
        </w:rPr>
        <w:t>2</w:t>
      </w:r>
      <w:r w:rsidR="005D5FD5" w:rsidRPr="007E4624">
        <w:rPr>
          <w:rFonts w:cs="Arial"/>
          <w:szCs w:val="22"/>
        </w:rPr>
        <w:t xml:space="preserve"> with at least one wei</w:t>
      </w:r>
      <w:r w:rsidR="008B7DD6" w:rsidRPr="007E4624">
        <w:rPr>
          <w:rFonts w:cs="Arial"/>
          <w:szCs w:val="22"/>
        </w:rPr>
        <w:t>ght-related comorbidity.</w:t>
      </w:r>
      <w:r w:rsidR="005D5FD5" w:rsidRPr="007E4624">
        <w:rPr>
          <w:rFonts w:cs="Arial"/>
          <w:szCs w:val="22"/>
        </w:rPr>
        <w:t xml:space="preserve"> Phentermine</w:t>
      </w:r>
      <w:r w:rsidR="00D008E4" w:rsidRPr="007E4624">
        <w:rPr>
          <w:rFonts w:cs="Arial"/>
          <w:szCs w:val="22"/>
        </w:rPr>
        <w:t xml:space="preserve"> is thought to promote weight loss by increasing</w:t>
      </w:r>
      <w:r w:rsidR="008A6337" w:rsidRPr="007E4624">
        <w:rPr>
          <w:rFonts w:cs="Arial"/>
          <w:szCs w:val="22"/>
        </w:rPr>
        <w:t xml:space="preserve"> norepinephrine release </w:t>
      </w:r>
      <w:r w:rsidR="00D008E4" w:rsidRPr="007E4624">
        <w:rPr>
          <w:rFonts w:cs="Arial"/>
          <w:szCs w:val="22"/>
        </w:rPr>
        <w:t xml:space="preserve">and decreasing its uptake </w:t>
      </w:r>
      <w:r w:rsidR="008A6337" w:rsidRPr="007E4624">
        <w:rPr>
          <w:rFonts w:cs="Arial"/>
          <w:szCs w:val="22"/>
        </w:rPr>
        <w:t>in hypothalamic nuclei</w:t>
      </w:r>
      <w:r w:rsidR="00D008E4" w:rsidRPr="007E4624">
        <w:rPr>
          <w:rFonts w:cs="Arial"/>
          <w:szCs w:val="22"/>
        </w:rPr>
        <w:t xml:space="preserve">, leading to a decrease in food intake </w:t>
      </w:r>
      <w:r w:rsidR="007762F2" w:rsidRPr="007E4624">
        <w:rPr>
          <w:rFonts w:cs="Arial"/>
          <w:szCs w:val="22"/>
        </w:rPr>
        <w:fldChar w:fldCharType="begin"/>
      </w:r>
      <w:r w:rsidR="00894719" w:rsidRPr="007E4624">
        <w:rPr>
          <w:rFonts w:cs="Arial"/>
          <w:szCs w:val="22"/>
        </w:rPr>
        <w:instrText xml:space="preserve"> ADDIN EN.CITE &lt;EndNote&gt;&lt;Cite&gt;&lt;Author&gt;Nelson&lt;/Author&gt;&lt;Year&gt;2006&lt;/Year&gt;&lt;RecNum&gt;1406&lt;/RecNum&gt;&lt;DisplayText&gt;(59)&lt;/DisplayText&gt;&lt;record&gt;&lt;rec-number&gt;1406&lt;/rec-number&gt;&lt;foreign-keys&gt;&lt;key app="EN" db-id="vf2txsvslfx092eftsmx50x6aes9dta9ssfv" timestamp="1609212566" guid="9f88a0e9-2b37-4a61-a449-ebabee982486"&gt;1406&lt;/key&gt;&lt;/foreign-keys&gt;&lt;ref-type name="Journal Article"&gt;17&lt;/ref-type&gt;&lt;contributors&gt;&lt;authors&gt;&lt;author&gt;Nelson, D. L.&lt;/author&gt;&lt;author&gt;Gehlert, D. R.&lt;/author&gt;&lt;/authors&gt;&lt;/contributors&gt;&lt;titles&gt;&lt;title&gt;Central nervous system biogenic amine targets for control of appetite and energy expenditure&lt;/title&gt;&lt;secondary-title&gt;Endocrine&lt;/secondary-title&gt;&lt;/titles&gt;&lt;periodical&gt;&lt;full-title&gt;Endocrine&lt;/full-title&gt;&lt;abbr-1&gt;Endocrine&lt;/abbr-1&gt;&lt;/periodical&gt;&lt;pages&gt;49-60&lt;/pages&gt;&lt;volume&gt;29&lt;/volume&gt;&lt;number&gt;1&lt;/number&gt;&lt;keywords&gt;&lt;keyword&gt;Anti-Obesity Agents&lt;/keyword&gt;&lt;keyword&gt;Appetite&lt;/keyword&gt;&lt;keyword&gt;Appetite Depressants&lt;/keyword&gt;&lt;keyword&gt;Biogenic Amines&lt;/keyword&gt;&lt;keyword&gt;Central Nervous System&lt;/keyword&gt;&lt;keyword&gt;Cyclobutanes&lt;/keyword&gt;&lt;keyword&gt;Dopamine&lt;/keyword&gt;&lt;keyword&gt;Energy Metabolism&lt;/keyword&gt;&lt;keyword&gt;Humans&lt;/keyword&gt;&lt;keyword&gt;Norepinephrine&lt;/keyword&gt;&lt;keyword&gt;Obesity&lt;/keyword&gt;&lt;keyword&gt;Serotonin&lt;/keyword&gt;&lt;/keywords&gt;&lt;dates&gt;&lt;year&gt;2006&lt;/year&gt;&lt;pub-dates&gt;&lt;date&gt;Feb&lt;/date&gt;&lt;/pub-dates&gt;&lt;/dates&gt;&lt;isbn&gt;1355-008X&lt;/isbn&gt;&lt;accession-num&gt;16622292&lt;/accession-num&gt;&lt;urls&gt;&lt;related-urls&gt;&lt;url&gt;https://www.ncbi.nlm.nih.gov/pubmed/16622292&lt;/url&gt;&lt;/related-urls&gt;&lt;/urls&gt;&lt;electronic-resource-num&gt;10.1385/endo:29:1:49&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(59)</w:t>
      </w:r>
      <w:r w:rsidR="007762F2" w:rsidRPr="007E4624">
        <w:rPr>
          <w:rFonts w:cs="Arial"/>
          <w:szCs w:val="22"/>
        </w:rPr>
        <w:fldChar w:fldCharType="end"/>
      </w:r>
      <w:r w:rsidR="006F7930" w:rsidRPr="007E4624">
        <w:rPr>
          <w:rFonts w:cs="Arial"/>
          <w:szCs w:val="22"/>
        </w:rPr>
        <w:t>.</w:t>
      </w:r>
      <w:r w:rsidR="00D008E4" w:rsidRPr="007E4624">
        <w:rPr>
          <w:rFonts w:cs="Arial"/>
          <w:szCs w:val="22"/>
        </w:rPr>
        <w:t xml:space="preserve"> It also acts as </w:t>
      </w:r>
      <w:r w:rsidR="005D5FD5" w:rsidRPr="007E4624">
        <w:rPr>
          <w:rFonts w:cs="Arial"/>
          <w:szCs w:val="22"/>
        </w:rPr>
        <w:t xml:space="preserve">an adrenergic agonist that </w:t>
      </w:r>
      <w:r w:rsidR="00D008E4" w:rsidRPr="007E4624">
        <w:rPr>
          <w:rFonts w:cs="Arial"/>
          <w:szCs w:val="22"/>
        </w:rPr>
        <w:t>activates</w:t>
      </w:r>
      <w:r w:rsidR="005D5FD5" w:rsidRPr="007E4624">
        <w:rPr>
          <w:rFonts w:cs="Arial"/>
          <w:szCs w:val="22"/>
        </w:rPr>
        <w:t xml:space="preserve"> the sympathetic nervous system</w:t>
      </w:r>
      <w:r w:rsidR="00591464"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 ExcludeYear="1"&gt;&lt;Author&gt;Hirsch&lt;/Author&gt;&lt;Year&gt;2000&lt;/Year&gt;&lt;RecNum&gt;1390&lt;/RecNum&gt;&lt;DisplayText&gt;(60)&lt;/DisplayText&gt;&lt;record&gt;&lt;rec-number&gt;1390&lt;/rec-number&gt;&lt;foreign-keys&gt;&lt;key app="EN" db-id="vf2txsvslfx092eftsmx50x6aes9dta9ssfv" timestamp="1609212564" guid="7d5e3b5a-6ee6-49b4-876a-9b4aa0b4f17e"&gt;1390&lt;/key&gt;&lt;/foreign-keys&gt;&lt;ref-type name="Journal Article"&gt;17&lt;/ref-type&gt;&lt;contributors&gt;&lt;authors&gt;&lt;author&gt;Hirsch, J.&lt;/author&gt;&lt;author&gt;Mackintosh, R. M.&lt;/author&gt;&lt;author&gt;Aronne, L. J.&lt;/author&gt;&lt;/authors&gt;&lt;/contributors&gt;&lt;titles&gt;&lt;title&gt;The effects of drugs used to treat obesity on the autonomic nervous system&lt;/title&gt;&lt;secondary-title&gt;Obes Res&lt;/secondary-title&gt;&lt;/titles&gt;&lt;periodical&gt;&lt;full-title&gt;Obes Res&lt;/full-title&gt;&lt;/periodical&gt;&lt;pages&gt;227-33&lt;/pages&gt;&lt;volume&gt;8&lt;/volume&gt;&lt;number&gt;3&lt;/number&gt;&lt;keywords&gt;&lt;keyword&gt;Adrenergic beta-Antagonists&lt;/keyword&gt;&lt;keyword&gt;Adult&lt;/keyword&gt;&lt;keyword&gt;Appetite Depressants&lt;/keyword&gt;&lt;keyword&gt;Atropine&lt;/keyword&gt;&lt;keyword&gt;Autonomic Nervous System&lt;/keyword&gt;&lt;keyword&gt;Basal Metabolism&lt;/keyword&gt;&lt;keyword&gt;Calorimetry&lt;/keyword&gt;&lt;keyword&gt;Creatinine&lt;/keyword&gt;&lt;keyword&gt;Cyclobutanes&lt;/keyword&gt;&lt;keyword&gt;Dexfenfluramine&lt;/keyword&gt;&lt;keyword&gt;Dopamine&lt;/keyword&gt;&lt;keyword&gt;Epinephrine&lt;/keyword&gt;&lt;keyword&gt;Heart Rate&lt;/keyword&gt;&lt;keyword&gt;Humans&lt;/keyword&gt;&lt;keyword&gt;Male&lt;/keyword&gt;&lt;keyword&gt;Norepinephrine&lt;/keyword&gt;&lt;keyword&gt;Obesity&lt;/keyword&gt;&lt;keyword&gt;Parasympatholytics&lt;/keyword&gt;&lt;keyword&gt;Phentermine&lt;/keyword&gt;&lt;keyword&gt;Propanolamines&lt;/keyword&gt;&lt;keyword&gt;Serotonin Receptor Agonists&lt;/keyword&gt;&lt;keyword&gt;Single-Blind Method&lt;/keyword&gt;&lt;/keywords&gt;&lt;dates&gt;&lt;year&gt;2000&lt;/year&gt;&lt;pub-dates&gt;&lt;date&gt;May&lt;/date&gt;&lt;/pub-dates&gt;&lt;/dates&gt;&lt;isbn&gt;1071-7323&lt;/isbn&gt;&lt;accession-num&gt;10832765&lt;/accession-num&gt;&lt;urls&gt;&lt;related-urls&gt;&lt;url&gt;https://www.ncbi.nlm.nih.gov/pubmed/10832765&lt;/url&gt;&lt;/related-urls&gt;&lt;/urls&gt;&lt;electronic-resource-num&gt;10.1038/oby.2000.26&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(60)</w:t>
      </w:r>
      <w:r w:rsidR="007762F2" w:rsidRPr="007E4624">
        <w:rPr>
          <w:rFonts w:cs="Arial"/>
          <w:szCs w:val="22"/>
        </w:rPr>
        <w:fldChar w:fldCharType="end"/>
      </w:r>
      <w:r w:rsidR="00085EF3" w:rsidRPr="007E4624">
        <w:rPr>
          <w:rFonts w:cs="Arial"/>
          <w:szCs w:val="22"/>
        </w:rPr>
        <w:t xml:space="preserve"> to possibly increase energy expenditure</w:t>
      </w:r>
      <w:r w:rsidR="00591464" w:rsidRPr="007E4624">
        <w:rPr>
          <w:rFonts w:cs="Arial"/>
          <w:szCs w:val="22"/>
        </w:rPr>
        <w:t xml:space="preserve">. </w:t>
      </w:r>
      <w:r w:rsidR="00DB34DD" w:rsidRPr="007E4624">
        <w:rPr>
          <w:rFonts w:cs="Arial"/>
          <w:szCs w:val="22"/>
        </w:rPr>
        <w:t>Topiramate is an FDA-</w:t>
      </w:r>
      <w:r w:rsidR="005D5FD5" w:rsidRPr="007E4624">
        <w:rPr>
          <w:rFonts w:cs="Arial"/>
          <w:szCs w:val="22"/>
        </w:rPr>
        <w:t>approved medicine for epi</w:t>
      </w:r>
      <w:r w:rsidR="008628BA" w:rsidRPr="007E4624">
        <w:rPr>
          <w:rFonts w:cs="Arial"/>
          <w:szCs w:val="22"/>
        </w:rPr>
        <w:t xml:space="preserve">lepsy and migraine prophylaxis that has been shown to reduce body </w:t>
      </w:r>
      <w:r w:rsidR="00D91DF4" w:rsidRPr="007E4624">
        <w:rPr>
          <w:rFonts w:cs="Arial"/>
          <w:szCs w:val="22"/>
        </w:rPr>
        <w:t xml:space="preserve">weight </w:t>
      </w:r>
      <w:r w:rsidR="004B7FA0" w:rsidRPr="007E4624">
        <w:rPr>
          <w:rFonts w:cs="Arial"/>
          <w:szCs w:val="22"/>
        </w:rPr>
        <w:t>by promoting taste aversion and decreasing caloric intake</w:t>
      </w:r>
      <w:r w:rsidR="00673703" w:rsidRPr="007E4624">
        <w:rPr>
          <w:rFonts w:cs="Arial"/>
          <w:szCs w:val="22"/>
        </w:rPr>
        <w:t xml:space="preserve"> </w:t>
      </w:r>
      <w:r w:rsidR="007762F2" w:rsidRPr="007E4624">
        <w:rPr>
          <w:rFonts w:cs="Arial"/>
          <w:szCs w:val="22"/>
        </w:rPr>
        <w:fldChar w:fldCharType="begin">
          <w:fldData xml:space="preserve">PEVuZE5vdGU+PENpdGU+PEF1dGhvcj5XaWxkaW5nPC9BdXRob3I+PFllYXI+MjAwNDwvWWVhcj48
UmVjTnVtPjE0MDc8L1JlY051bT48RGlzcGxheVRleHQ+KDYxKTwvRGlzcGxheVRleHQ+PHJlY29y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PEVuZE5vdGU+PENpdGU+PEF1dGhvcj5XaWxkaW5nPC9BdXRob3I+PFllYXI+MjAwNDwvWWVhcj48
UmVjTnVtPjE0MDc8L1JlY051bT48RGlzcGxheVRleHQ+KDYxKTwvRGlzcGxheVRleHQ+PHJlY29y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(61)</w:t>
      </w:r>
      <w:r w:rsidR="007762F2" w:rsidRPr="007E4624">
        <w:rPr>
          <w:rFonts w:cs="Arial"/>
          <w:szCs w:val="22"/>
        </w:rPr>
        <w:fldChar w:fldCharType="end"/>
      </w:r>
      <w:r w:rsidR="008628BA" w:rsidRPr="007E4624">
        <w:rPr>
          <w:rFonts w:cs="Arial"/>
          <w:szCs w:val="22"/>
        </w:rPr>
        <w:t>.</w:t>
      </w:r>
      <w:r w:rsidR="0027720D" w:rsidRPr="007E4624">
        <w:rPr>
          <w:rFonts w:cs="Arial"/>
          <w:szCs w:val="22"/>
        </w:rPr>
        <w:t xml:space="preserve"> </w:t>
      </w:r>
      <w:r w:rsidR="0059502A" w:rsidRPr="007E4624">
        <w:rPr>
          <w:rFonts w:cs="Arial"/>
          <w:szCs w:val="22"/>
        </w:rPr>
        <w:t xml:space="preserve">A carbonic-anhydrase inhibitor, </w:t>
      </w:r>
      <w:r w:rsidR="00434913" w:rsidRPr="007E4624">
        <w:rPr>
          <w:rFonts w:cs="Arial"/>
          <w:szCs w:val="22"/>
        </w:rPr>
        <w:t xml:space="preserve">topiramate was found to stimulate lipolysis in </w:t>
      </w:r>
      <w:r w:rsidR="0059502A" w:rsidRPr="007E4624">
        <w:rPr>
          <w:rFonts w:cs="Arial"/>
          <w:szCs w:val="22"/>
        </w:rPr>
        <w:t>p</w:t>
      </w:r>
      <w:r w:rsidR="00D73812" w:rsidRPr="007E4624">
        <w:rPr>
          <w:rFonts w:cs="Arial"/>
          <w:szCs w:val="22"/>
        </w:rPr>
        <w:t xml:space="preserve">reclinical studies </w:t>
      </w:r>
      <w:r w:rsidR="007762F2" w:rsidRPr="007E4624">
        <w:rPr>
          <w:rFonts w:cs="Arial"/>
          <w:szCs w:val="22"/>
        </w:rPr>
        <w:fldChar w:fldCharType="begin"/>
      </w:r>
      <w:r w:rsidR="00894719" w:rsidRPr="007E4624">
        <w:rPr>
          <w:rFonts w:cs="Arial"/>
          <w:szCs w:val="22"/>
        </w:rPr>
        <w:instrText xml:space="preserve"> ADDIN EN.CITE &lt;EndNote&gt;&lt;Cite ExcludeYear="1"&gt;&lt;Author&gt;Verrotti&lt;/Author&gt;&lt;Year&gt;2011&lt;/Year&gt;&lt;RecNum&gt;1389&lt;/RecNum&gt;&lt;DisplayText&gt;(62)&lt;/DisplayText&gt;&lt;record&gt;&lt;rec-number&gt;1389&lt;/rec-number&gt;&lt;foreign-keys&gt;&lt;key app="EN" db-id="vf2txsvslfx092eftsmx50x6aes9dta9ssfv" timestamp="1609212561" guid="596af33f-d1bb-43c2-b3ce-186ba2b696ba"&gt;1389&lt;/key&gt;&lt;/foreign-keys&gt;&lt;ref-type name="Journal Article"&gt;17&lt;/ref-type&gt;&lt;contributors&gt;&lt;authors&gt;&lt;author&gt;Verrotti, A.&lt;/author&gt;&lt;author&gt;Scaparrotta, A.&lt;/author&gt;&lt;author&gt;Agostinelli, S.&lt;/author&gt;&lt;author&gt;Di Pillo, S.&lt;/author&gt;&lt;author&gt;Chiarelli, F.&lt;/author&gt;&lt;author&gt;Grosso, S.&lt;/author&gt;&lt;/authors&gt;&lt;/contributors&gt;&lt;titles&gt;&lt;title&gt;Topiramate-induced weight loss: a review&lt;/title&gt;&lt;secondary-title&gt;Epilepsy Res&lt;/secondary-title&gt;&lt;/titles&gt;&lt;periodical&gt;&lt;full-title&gt;Epilepsy Res&lt;/full-title&gt;&lt;/periodical&gt;&lt;pages&gt;189-99&lt;/pages&gt;&lt;volume&gt;95&lt;/volume&gt;&lt;number&gt;3&lt;/number&gt;&lt;edition&gt;2011/06/17&lt;/edition&gt;&lt;keywords&gt;&lt;keyword&gt;Anti-Obesity Agents&lt;/keyword&gt;&lt;keyword&gt;Databases, Factual&lt;/keyword&gt;&lt;keyword&gt;Energy Metabolism&lt;/keyword&gt;&lt;keyword&gt;Epilepsy&lt;/keyword&gt;&lt;keyword&gt;Fructose&lt;/keyword&gt;&lt;keyword&gt;Hormones&lt;/keyword&gt;&lt;keyword&gt;Humans&lt;/keyword&gt;&lt;keyword&gt;Obesity&lt;/keyword&gt;&lt;keyword&gt;Sex Factors&lt;/keyword&gt;&lt;keyword&gt;Topiramate&lt;/keyword&gt;&lt;keyword&gt;Weight Loss&lt;/keyword&gt;&lt;/keywords&gt;&lt;dates&gt;&lt;year&gt;2011&lt;/year&gt;&lt;pub-dates&gt;&lt;date&gt;Aug&lt;/date&gt;&lt;/pub-dates&gt;&lt;/dates&gt;&lt;isbn&gt;1872-6844&lt;/isbn&gt;&lt;accession-num&gt;21684121&lt;/accession-num&gt;&lt;urls&gt;&lt;related-urls&gt;&lt;url&gt;https://www.ncbi.nlm.nih.gov/pubmed/21684121&lt;/url&gt;&lt;/related-urls&gt;&lt;/urls&gt;&lt;electronic-resource-num&gt;10.1016/j.eplepsyres.2011.05.014&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(62)</w:t>
      </w:r>
      <w:r w:rsidR="007762F2" w:rsidRPr="007E4624">
        <w:rPr>
          <w:rFonts w:cs="Arial"/>
          <w:szCs w:val="22"/>
        </w:rPr>
        <w:fldChar w:fldCharType="end"/>
      </w:r>
      <w:r w:rsidR="009B080D" w:rsidRPr="007E4624">
        <w:rPr>
          <w:rFonts w:cs="Arial"/>
          <w:szCs w:val="22"/>
        </w:rPr>
        <w:t>.</w:t>
      </w:r>
      <w:r w:rsidR="008628BA" w:rsidRPr="007E4624">
        <w:rPr>
          <w:rFonts w:cs="Arial"/>
          <w:szCs w:val="22"/>
        </w:rPr>
        <w:t xml:space="preserve"> </w:t>
      </w:r>
      <w:r w:rsidR="000A7E26" w:rsidRPr="007E4624">
        <w:rPr>
          <w:rFonts w:cs="Arial"/>
          <w:szCs w:val="22"/>
        </w:rPr>
        <w:t>P</w:t>
      </w:r>
      <w:r w:rsidR="0000130B" w:rsidRPr="007E4624">
        <w:rPr>
          <w:rFonts w:cs="Arial"/>
          <w:szCs w:val="22"/>
        </w:rPr>
        <w:t>hentermine</w:t>
      </w:r>
      <w:r w:rsidR="009B080D" w:rsidRPr="007E4624">
        <w:rPr>
          <w:rFonts w:cs="Arial"/>
          <w:szCs w:val="22"/>
        </w:rPr>
        <w:t>/</w:t>
      </w:r>
      <w:r w:rsidR="0000130B" w:rsidRPr="007E4624">
        <w:rPr>
          <w:rFonts w:cs="Arial"/>
          <w:szCs w:val="22"/>
        </w:rPr>
        <w:t>topiramate</w:t>
      </w:r>
      <w:r w:rsidRPr="007E4624">
        <w:rPr>
          <w:rFonts w:cs="Arial"/>
          <w:szCs w:val="22"/>
        </w:rPr>
        <w:t xml:space="preserve"> </w:t>
      </w:r>
      <w:r w:rsidR="0000130B" w:rsidRPr="007E4624">
        <w:rPr>
          <w:rFonts w:cs="Arial"/>
          <w:szCs w:val="22"/>
        </w:rPr>
        <w:t>is available</w:t>
      </w:r>
      <w:r w:rsidR="00D008E4" w:rsidRPr="007E4624">
        <w:rPr>
          <w:rFonts w:cs="Arial"/>
          <w:szCs w:val="22"/>
        </w:rPr>
        <w:t xml:space="preserve"> in 4 doses: </w:t>
      </w:r>
      <w:r w:rsidR="000A7E26" w:rsidRPr="007E4624">
        <w:rPr>
          <w:rFonts w:cs="Arial"/>
          <w:szCs w:val="22"/>
        </w:rPr>
        <w:t>3.75/</w:t>
      </w:r>
      <w:r w:rsidR="0000130B" w:rsidRPr="007E4624">
        <w:rPr>
          <w:rFonts w:cs="Arial"/>
          <w:szCs w:val="22"/>
        </w:rPr>
        <w:t>23 mg</w:t>
      </w:r>
      <w:r w:rsidR="001F581F" w:rsidRPr="007E4624">
        <w:rPr>
          <w:rFonts w:cs="Arial"/>
          <w:szCs w:val="22"/>
        </w:rPr>
        <w:t xml:space="preserve"> (starting dose)</w:t>
      </w:r>
      <w:r w:rsidR="0000130B" w:rsidRPr="007E4624">
        <w:rPr>
          <w:rFonts w:cs="Arial"/>
          <w:szCs w:val="22"/>
        </w:rPr>
        <w:t xml:space="preserve">, </w:t>
      </w:r>
      <w:r w:rsidR="008628BA" w:rsidRPr="007E4624">
        <w:rPr>
          <w:rFonts w:cs="Arial"/>
          <w:szCs w:val="22"/>
        </w:rPr>
        <w:t>7.5/46 mg</w:t>
      </w:r>
      <w:r w:rsidR="00EE7864" w:rsidRPr="007E4624">
        <w:rPr>
          <w:rFonts w:cs="Arial"/>
          <w:szCs w:val="22"/>
        </w:rPr>
        <w:t xml:space="preserve"> (lowest treatment dose),</w:t>
      </w:r>
      <w:r w:rsidR="0000130B" w:rsidRPr="007E4624">
        <w:rPr>
          <w:rFonts w:cs="Arial"/>
          <w:szCs w:val="22"/>
        </w:rPr>
        <w:t xml:space="preserve"> 11.25/69</w:t>
      </w:r>
      <w:r w:rsidR="00D008E4" w:rsidRPr="007E4624">
        <w:rPr>
          <w:rFonts w:cs="Arial"/>
          <w:szCs w:val="22"/>
        </w:rPr>
        <w:t xml:space="preserve"> </w:t>
      </w:r>
      <w:r w:rsidR="0000130B" w:rsidRPr="007E4624">
        <w:rPr>
          <w:rFonts w:cs="Arial"/>
          <w:szCs w:val="22"/>
        </w:rPr>
        <w:t>mg</w:t>
      </w:r>
      <w:r w:rsidR="001F581F" w:rsidRPr="007E4624">
        <w:rPr>
          <w:rFonts w:cs="Arial"/>
          <w:szCs w:val="22"/>
        </w:rPr>
        <w:t xml:space="preserve"> or 15/92 m</w:t>
      </w:r>
      <w:r w:rsidR="00EE7864" w:rsidRPr="007E4624">
        <w:rPr>
          <w:rFonts w:cs="Arial"/>
          <w:szCs w:val="22"/>
        </w:rPr>
        <w:t>g (maximum treatment dose</w:t>
      </w:r>
      <w:r w:rsidR="008628BA" w:rsidRPr="007E4624">
        <w:rPr>
          <w:rFonts w:cs="Arial"/>
          <w:szCs w:val="22"/>
        </w:rPr>
        <w:t>)</w:t>
      </w:r>
      <w:r w:rsidR="005C06CD" w:rsidRPr="007E4624">
        <w:rPr>
          <w:rFonts w:cs="Arial"/>
          <w:szCs w:val="22"/>
        </w:rPr>
        <w:t xml:space="preserve"> daily</w:t>
      </w:r>
      <w:r w:rsidR="0000130B" w:rsidRPr="007E4624">
        <w:rPr>
          <w:rFonts w:cs="Arial"/>
          <w:szCs w:val="22"/>
        </w:rPr>
        <w:t xml:space="preserve">. </w:t>
      </w:r>
    </w:p>
    <w:p w14:paraId="4F011150" w14:textId="77777777" w:rsidR="0027720D" w:rsidRPr="007E4624" w:rsidRDefault="0027720D" w:rsidP="007E4624">
      <w:pPr>
        <w:pStyle w:val="BodyText"/>
        <w:rPr>
          <w:rFonts w:cs="Arial"/>
          <w:sz w:val="22"/>
          <w:szCs w:val="22"/>
        </w:rPr>
      </w:pPr>
    </w:p>
    <w:p w14:paraId="770213C9" w14:textId="54D6498D" w:rsidR="0027720D" w:rsidRPr="007E4624" w:rsidRDefault="0027720D" w:rsidP="007E4624">
      <w:pPr>
        <w:rPr>
          <w:rFonts w:cs="Arial"/>
          <w:b/>
          <w:bCs/>
          <w:color w:val="00B050"/>
          <w:szCs w:val="22"/>
        </w:rPr>
      </w:pPr>
      <w:r w:rsidRPr="007E4624">
        <w:rPr>
          <w:rFonts w:cs="Arial"/>
          <w:b/>
          <w:bCs/>
          <w:color w:val="00B050"/>
          <w:szCs w:val="22"/>
        </w:rPr>
        <w:t>Efficacy</w:t>
      </w:r>
    </w:p>
    <w:p w14:paraId="3BD08A67" w14:textId="77777777" w:rsidR="00385313" w:rsidRPr="007E4624" w:rsidRDefault="00385313" w:rsidP="007E4624">
      <w:pPr>
        <w:pStyle w:val="BodyText"/>
        <w:rPr>
          <w:rFonts w:cs="Arial"/>
          <w:i/>
          <w:sz w:val="22"/>
          <w:szCs w:val="22"/>
        </w:rPr>
      </w:pPr>
    </w:p>
    <w:p w14:paraId="25BDEB2D" w14:textId="33A78C14" w:rsidR="0090749C" w:rsidRPr="007E4624" w:rsidRDefault="00740F8E" w:rsidP="007E4624">
      <w:pPr>
        <w:rPr>
          <w:rFonts w:cs="Arial"/>
          <w:szCs w:val="22"/>
          <w:lang w:val="en" w:eastAsia="en-US"/>
        </w:rPr>
      </w:pPr>
      <w:r w:rsidRPr="007E4624">
        <w:rPr>
          <w:rFonts w:cs="Arial"/>
          <w:szCs w:val="22"/>
        </w:rPr>
        <w:t xml:space="preserve">Multiple Phase </w:t>
      </w:r>
      <w:r w:rsidR="00572183" w:rsidRPr="007E4624">
        <w:rPr>
          <w:rFonts w:cs="Arial"/>
          <w:szCs w:val="22"/>
        </w:rPr>
        <w:t>1, 2, and 3</w:t>
      </w:r>
      <w:r w:rsidRPr="007E4624">
        <w:rPr>
          <w:rFonts w:cs="Arial"/>
          <w:szCs w:val="22"/>
        </w:rPr>
        <w:t xml:space="preserve"> studies </w:t>
      </w:r>
      <w:r w:rsidR="0000130B" w:rsidRPr="007E4624">
        <w:rPr>
          <w:rFonts w:cs="Arial"/>
          <w:szCs w:val="22"/>
        </w:rPr>
        <w:t xml:space="preserve">including </w:t>
      </w:r>
      <w:r w:rsidR="00572183" w:rsidRPr="007E4624">
        <w:rPr>
          <w:rFonts w:cs="Arial"/>
          <w:szCs w:val="22"/>
        </w:rPr>
        <w:t xml:space="preserve">more than </w:t>
      </w:r>
      <w:r w:rsidR="0000130B" w:rsidRPr="007E4624">
        <w:rPr>
          <w:rFonts w:cs="Arial"/>
          <w:szCs w:val="22"/>
        </w:rPr>
        <w:t>5000 subjects have evaluated the efficacy and safety of phentermin</w:t>
      </w:r>
      <w:r w:rsidR="000A7E26" w:rsidRPr="007E4624">
        <w:rPr>
          <w:rFonts w:cs="Arial"/>
          <w:szCs w:val="22"/>
        </w:rPr>
        <w:t>e</w:t>
      </w:r>
      <w:r w:rsidR="0000130B" w:rsidRPr="007E4624">
        <w:rPr>
          <w:rFonts w:cs="Arial"/>
          <w:szCs w:val="22"/>
        </w:rPr>
        <w:t>/topiramate combi</w:t>
      </w:r>
      <w:r w:rsidRPr="007E4624">
        <w:rPr>
          <w:rFonts w:cs="Arial"/>
          <w:szCs w:val="22"/>
        </w:rPr>
        <w:t>nation therapy.</w:t>
      </w:r>
      <w:r w:rsidR="0000130B" w:rsidRPr="007E4624">
        <w:rPr>
          <w:rFonts w:cs="Arial"/>
          <w:szCs w:val="22"/>
        </w:rPr>
        <w:t xml:space="preserve"> </w:t>
      </w:r>
      <w:r w:rsidR="00313B38" w:rsidRPr="007E4624">
        <w:rPr>
          <w:rFonts w:cs="Arial"/>
          <w:szCs w:val="22"/>
          <w:lang w:val="en" w:eastAsia="en-US"/>
        </w:rPr>
        <w:t>The one-</w:t>
      </w:r>
      <w:r w:rsidR="0000130B" w:rsidRPr="007E4624">
        <w:rPr>
          <w:rFonts w:cs="Arial"/>
          <w:szCs w:val="22"/>
          <w:lang w:val="en" w:eastAsia="en-US"/>
        </w:rPr>
        <w:t xml:space="preserve">year EQUIP trial, a phase </w:t>
      </w:r>
      <w:r w:rsidR="00313B38" w:rsidRPr="007E4624">
        <w:rPr>
          <w:rFonts w:cs="Arial"/>
          <w:szCs w:val="22"/>
          <w:lang w:val="en" w:eastAsia="en-US"/>
        </w:rPr>
        <w:t>three 56-</w:t>
      </w:r>
      <w:r w:rsidR="0000130B" w:rsidRPr="007E4624">
        <w:rPr>
          <w:rFonts w:cs="Arial"/>
          <w:szCs w:val="22"/>
          <w:lang w:val="en" w:eastAsia="en-US"/>
        </w:rPr>
        <w:t xml:space="preserve">week </w:t>
      </w:r>
      <w:r w:rsidR="00E430F7" w:rsidRPr="007E4624">
        <w:rPr>
          <w:rFonts w:cs="Arial"/>
          <w:szCs w:val="22"/>
          <w:lang w:val="en" w:eastAsia="en-US"/>
        </w:rPr>
        <w:t>RCT</w:t>
      </w:r>
      <w:r w:rsidR="009F361D" w:rsidRPr="007E4624">
        <w:rPr>
          <w:rFonts w:cs="Arial"/>
          <w:szCs w:val="22"/>
          <w:lang w:val="en" w:eastAsia="en-US"/>
        </w:rPr>
        <w:t xml:space="preserve"> enrolled 1267</w:t>
      </w:r>
      <w:r w:rsidR="0000130B" w:rsidRPr="007E4624">
        <w:rPr>
          <w:rFonts w:cs="Arial"/>
          <w:szCs w:val="22"/>
          <w:lang w:val="en" w:eastAsia="en-US"/>
        </w:rPr>
        <w:t xml:space="preserve"> patients </w:t>
      </w:r>
      <w:r w:rsidR="009F361D" w:rsidRPr="007E4624">
        <w:rPr>
          <w:rFonts w:cs="Arial"/>
          <w:szCs w:val="22"/>
          <w:lang w:val="en" w:eastAsia="en-US"/>
        </w:rPr>
        <w:t>with obesity (</w:t>
      </w:r>
      <w:r w:rsidR="00D91DF4" w:rsidRPr="007E4624">
        <w:rPr>
          <w:rFonts w:cs="Arial"/>
          <w:szCs w:val="22"/>
          <w:lang w:val="en" w:eastAsia="en-US"/>
        </w:rPr>
        <w:t xml:space="preserve">mean BMI of </w:t>
      </w:r>
      <w:r w:rsidR="00A32A61" w:rsidRPr="007E4624">
        <w:rPr>
          <w:rFonts w:cs="Arial"/>
          <w:color w:val="000000"/>
          <w:szCs w:val="22"/>
          <w:shd w:val="clear" w:color="auto" w:fill="FFFFFF"/>
        </w:rPr>
        <w:t>42.0 kg/m</w:t>
      </w:r>
      <w:r w:rsidR="00A32A61" w:rsidRPr="007E4624">
        <w:rPr>
          <w:rFonts w:cs="Arial"/>
          <w:color w:val="000000"/>
          <w:szCs w:val="22"/>
          <w:bdr w:val="none" w:sz="0" w:space="0" w:color="auto" w:frame="1"/>
          <w:shd w:val="clear" w:color="auto" w:fill="FFFFFF"/>
          <w:vertAlign w:val="superscript"/>
        </w:rPr>
        <w:t>2</w:t>
      </w:r>
      <w:r w:rsidR="009F361D" w:rsidRPr="007E4624">
        <w:rPr>
          <w:rFonts w:cs="Arial"/>
          <w:color w:val="000000"/>
          <w:szCs w:val="22"/>
          <w:bdr w:val="none" w:sz="0" w:space="0" w:color="auto" w:frame="1"/>
          <w:shd w:val="clear" w:color="auto" w:fill="FFFFFF"/>
        </w:rPr>
        <w:t xml:space="preserve">) </w:t>
      </w:r>
      <w:r w:rsidR="0000130B" w:rsidRPr="007E4624">
        <w:rPr>
          <w:rFonts w:cs="Arial"/>
          <w:szCs w:val="22"/>
          <w:lang w:val="en" w:eastAsia="en-US"/>
        </w:rPr>
        <w:t xml:space="preserve">and showed </w:t>
      </w:r>
      <w:r w:rsidR="00313B38" w:rsidRPr="007E4624">
        <w:rPr>
          <w:rFonts w:cs="Arial"/>
          <w:szCs w:val="22"/>
          <w:lang w:val="en" w:eastAsia="en-US"/>
        </w:rPr>
        <w:t xml:space="preserve">3.5% </w:t>
      </w:r>
      <w:r w:rsidR="005A5FA1" w:rsidRPr="007E4624">
        <w:rPr>
          <w:rFonts w:cs="Arial"/>
          <w:szCs w:val="22"/>
          <w:lang w:val="en" w:eastAsia="en-US"/>
        </w:rPr>
        <w:t xml:space="preserve">weight loss </w:t>
      </w:r>
      <w:r w:rsidR="00313B38" w:rsidRPr="007E4624">
        <w:rPr>
          <w:rFonts w:cs="Arial"/>
          <w:szCs w:val="22"/>
          <w:lang w:val="en" w:eastAsia="en-US"/>
        </w:rPr>
        <w:t xml:space="preserve">in the starting dose group (3.75 mg/23 mg) and </w:t>
      </w:r>
      <w:r w:rsidR="0000130B" w:rsidRPr="007E4624">
        <w:rPr>
          <w:rFonts w:cs="Arial"/>
          <w:szCs w:val="22"/>
          <w:lang w:val="en" w:eastAsia="en-US"/>
        </w:rPr>
        <w:t>9.3% placebo</w:t>
      </w:r>
      <w:r w:rsidR="00D3526F" w:rsidRPr="007E4624">
        <w:rPr>
          <w:rFonts w:cs="Arial"/>
          <w:szCs w:val="22"/>
          <w:lang w:val="en" w:eastAsia="en-US"/>
        </w:rPr>
        <w:t>-</w:t>
      </w:r>
      <w:r w:rsidR="0000130B" w:rsidRPr="007E4624">
        <w:rPr>
          <w:rFonts w:cs="Arial"/>
          <w:szCs w:val="22"/>
          <w:lang w:val="en" w:eastAsia="en-US"/>
        </w:rPr>
        <w:t>su</w:t>
      </w:r>
      <w:r w:rsidR="000A7E26" w:rsidRPr="007E4624">
        <w:rPr>
          <w:rFonts w:cs="Arial"/>
          <w:szCs w:val="22"/>
          <w:lang w:val="en" w:eastAsia="en-US"/>
        </w:rPr>
        <w:t>btracted weight loss in the</w:t>
      </w:r>
      <w:r w:rsidR="00EE7864" w:rsidRPr="007E4624">
        <w:rPr>
          <w:rFonts w:cs="Arial"/>
          <w:szCs w:val="22"/>
          <w:lang w:val="en" w:eastAsia="en-US"/>
        </w:rPr>
        <w:t xml:space="preserve"> </w:t>
      </w:r>
      <w:r w:rsidR="00D91DF4" w:rsidRPr="007E4624">
        <w:rPr>
          <w:rFonts w:cs="Arial"/>
          <w:szCs w:val="22"/>
          <w:lang w:val="en" w:eastAsia="en-US"/>
        </w:rPr>
        <w:t xml:space="preserve">top </w:t>
      </w:r>
      <w:r w:rsidR="00C12C4B" w:rsidRPr="007E4624">
        <w:rPr>
          <w:rFonts w:cs="Arial"/>
          <w:szCs w:val="22"/>
          <w:lang w:val="en" w:eastAsia="en-US"/>
        </w:rPr>
        <w:t>treatment dose (15 mg</w:t>
      </w:r>
      <w:r w:rsidR="000A7E26" w:rsidRPr="007E4624">
        <w:rPr>
          <w:rFonts w:cs="Arial"/>
          <w:szCs w:val="22"/>
          <w:lang w:val="en" w:eastAsia="en-US"/>
        </w:rPr>
        <w:t>/92 mg</w:t>
      </w:r>
      <w:r w:rsidR="00313B38" w:rsidRPr="007E4624">
        <w:rPr>
          <w:rFonts w:cs="Arial"/>
          <w:szCs w:val="22"/>
          <w:lang w:val="en" w:eastAsia="en-US"/>
        </w:rPr>
        <w:t xml:space="preserve">) group </w:t>
      </w:r>
      <w:r w:rsidR="007762F2" w:rsidRPr="007E4624">
        <w:rPr>
          <w:rFonts w:cs="Arial"/>
          <w:szCs w:val="22"/>
          <w:lang w:val="en" w:eastAsia="en-US"/>
        </w:rPr>
        <w:fldChar w:fldCharType="begin">
          <w:fldData xml:space="preserve">PEVuZE5vdGU+PENpdGU+PEF1dGhvcj5BbGxpc29uPC9BdXRob3I+PFllYXI+MjAxMjwvWWVhcj48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</w:fldData>
        </w:fldChar>
      </w:r>
      <w:r w:rsidR="009B4327" w:rsidRPr="007E4624">
        <w:rPr>
          <w:rFonts w:cs="Arial"/>
          <w:szCs w:val="22"/>
          <w:lang w:val="en" w:eastAsia="en-US"/>
        </w:rPr>
        <w:instrText xml:space="preserve"> ADDIN EN.CITE </w:instrText>
      </w:r>
      <w:r w:rsidR="009B4327" w:rsidRPr="007E4624">
        <w:rPr>
          <w:rFonts w:cs="Arial"/>
          <w:szCs w:val="22"/>
          <w:lang w:val="en" w:eastAsia="en-US"/>
        </w:rPr>
        <w:fldChar w:fldCharType="begin">
          <w:fldData xml:space="preserve">PEVuZE5vdGU+PENpdGU+PEF1dGhvcj5BbGxpc29uPC9BdXRob3I+PFllYXI+MjAxMjwvWWVhcj48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</w:fldData>
        </w:fldChar>
      </w:r>
      <w:r w:rsidR="009B4327" w:rsidRPr="007E4624">
        <w:rPr>
          <w:rFonts w:cs="Arial"/>
          <w:szCs w:val="22"/>
          <w:lang w:val="en" w:eastAsia="en-US"/>
        </w:rPr>
        <w:instrText xml:space="preserve"> ADDIN EN.CITE.DATA </w:instrText>
      </w:r>
      <w:r w:rsidR="009B4327" w:rsidRPr="007E4624">
        <w:rPr>
          <w:rFonts w:cs="Arial"/>
          <w:szCs w:val="22"/>
          <w:lang w:val="en" w:eastAsia="en-US"/>
        </w:rPr>
      </w:r>
      <w:r w:rsidR="009B4327"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E01295" w:rsidRPr="007E4624">
        <w:rPr>
          <w:rFonts w:cs="Arial"/>
          <w:noProof/>
          <w:szCs w:val="22"/>
          <w:lang w:val="en" w:eastAsia="en-US"/>
        </w:rPr>
        <w:t>(27)</w:t>
      </w:r>
      <w:r w:rsidR="007762F2" w:rsidRPr="007E4624">
        <w:rPr>
          <w:rFonts w:cs="Arial"/>
          <w:szCs w:val="22"/>
          <w:lang w:val="en" w:eastAsia="en-US"/>
        </w:rPr>
        <w:fldChar w:fldCharType="end"/>
      </w:r>
      <w:r w:rsidR="00D3526F" w:rsidRPr="007E4624">
        <w:rPr>
          <w:rFonts w:cs="Arial"/>
          <w:szCs w:val="22"/>
          <w:lang w:val="en" w:eastAsia="en-US"/>
        </w:rPr>
        <w:t>.</w:t>
      </w:r>
      <w:r w:rsidR="00DB1ED5" w:rsidRPr="007E4624">
        <w:rPr>
          <w:rFonts w:cs="Arial"/>
          <w:szCs w:val="22"/>
          <w:lang w:val="en" w:eastAsia="en-US"/>
        </w:rPr>
        <w:t xml:space="preserve"> </w:t>
      </w:r>
      <w:r w:rsidR="0000130B" w:rsidRPr="007E4624">
        <w:rPr>
          <w:rFonts w:cs="Arial"/>
          <w:szCs w:val="22"/>
          <w:lang w:val="en" w:eastAsia="en-US"/>
        </w:rPr>
        <w:t>The 52</w:t>
      </w:r>
      <w:r w:rsidR="00D3526F" w:rsidRPr="007E4624">
        <w:rPr>
          <w:rFonts w:cs="Arial"/>
          <w:szCs w:val="22"/>
          <w:lang w:val="en" w:eastAsia="en-US"/>
        </w:rPr>
        <w:t>-</w:t>
      </w:r>
      <w:r w:rsidR="0000130B" w:rsidRPr="007E4624">
        <w:rPr>
          <w:rFonts w:cs="Arial"/>
          <w:szCs w:val="22"/>
          <w:lang w:val="en" w:eastAsia="en-US"/>
        </w:rPr>
        <w:t>week</w:t>
      </w:r>
      <w:r w:rsidR="007E03D5" w:rsidRPr="007E4624">
        <w:rPr>
          <w:rFonts w:cs="Arial"/>
          <w:szCs w:val="22"/>
          <w:lang w:val="en" w:eastAsia="en-US"/>
        </w:rPr>
        <w:t xml:space="preserve"> CONQUER trial randomized 2487 </w:t>
      </w:r>
      <w:r w:rsidR="0000130B" w:rsidRPr="007E4624">
        <w:rPr>
          <w:rFonts w:cs="Arial"/>
          <w:szCs w:val="22"/>
          <w:lang w:val="en" w:eastAsia="en-US"/>
        </w:rPr>
        <w:t>patients with</w:t>
      </w:r>
      <w:r w:rsidR="00EE7864" w:rsidRPr="007E4624">
        <w:rPr>
          <w:rFonts w:cs="Arial"/>
          <w:szCs w:val="22"/>
          <w:lang w:val="en" w:eastAsia="en-US"/>
        </w:rPr>
        <w:t xml:space="preserve"> </w:t>
      </w:r>
      <w:r w:rsidR="007E03D5" w:rsidRPr="007E4624">
        <w:rPr>
          <w:rFonts w:cs="Arial"/>
          <w:szCs w:val="22"/>
          <w:lang w:val="en" w:eastAsia="en-US"/>
        </w:rPr>
        <w:t xml:space="preserve">obesity </w:t>
      </w:r>
      <w:r w:rsidR="00FA27A7" w:rsidRPr="007E4624">
        <w:rPr>
          <w:rFonts w:cs="Arial"/>
          <w:szCs w:val="22"/>
          <w:lang w:val="en" w:eastAsia="en-US"/>
        </w:rPr>
        <w:t xml:space="preserve">and a </w:t>
      </w:r>
      <w:r w:rsidR="00EE7864" w:rsidRPr="007E4624">
        <w:rPr>
          <w:rFonts w:cs="Arial"/>
          <w:szCs w:val="22"/>
          <w:lang w:val="en" w:eastAsia="en-US"/>
        </w:rPr>
        <w:t>comorbidit</w:t>
      </w:r>
      <w:r w:rsidR="00FA27A7" w:rsidRPr="007E4624">
        <w:rPr>
          <w:rFonts w:cs="Arial"/>
          <w:szCs w:val="22"/>
          <w:lang w:val="en" w:eastAsia="en-US"/>
        </w:rPr>
        <w:t xml:space="preserve">y (e.g. </w:t>
      </w:r>
      <w:r w:rsidR="00834714" w:rsidRPr="007E4624">
        <w:rPr>
          <w:rFonts w:cs="Arial"/>
          <w:color w:val="404040"/>
          <w:szCs w:val="22"/>
          <w:shd w:val="clear" w:color="auto" w:fill="FFFFFF"/>
        </w:rPr>
        <w:t xml:space="preserve">hypertension, </w:t>
      </w:r>
      <w:r w:rsidR="00D3526F" w:rsidRPr="007E4624">
        <w:rPr>
          <w:rFonts w:cs="Arial"/>
          <w:color w:val="404040"/>
          <w:szCs w:val="22"/>
          <w:shd w:val="clear" w:color="auto" w:fill="FFFFFF"/>
        </w:rPr>
        <w:t>dyslipidemia</w:t>
      </w:r>
      <w:r w:rsidR="00834714" w:rsidRPr="007E4624">
        <w:rPr>
          <w:rFonts w:cs="Arial"/>
          <w:color w:val="404040"/>
          <w:szCs w:val="22"/>
          <w:shd w:val="clear" w:color="auto" w:fill="FFFFFF"/>
        </w:rPr>
        <w:t xml:space="preserve">, </w:t>
      </w:r>
      <w:r w:rsidR="00313B38" w:rsidRPr="007E4624">
        <w:rPr>
          <w:rFonts w:cs="Arial"/>
          <w:color w:val="404040"/>
          <w:szCs w:val="22"/>
          <w:shd w:val="clear" w:color="auto" w:fill="FFFFFF"/>
        </w:rPr>
        <w:t>pre</w:t>
      </w:r>
      <w:r w:rsidR="00834714" w:rsidRPr="007E4624">
        <w:rPr>
          <w:rFonts w:cs="Arial"/>
          <w:color w:val="404040"/>
          <w:szCs w:val="22"/>
          <w:shd w:val="clear" w:color="auto" w:fill="FFFFFF"/>
        </w:rPr>
        <w:t>diabetes</w:t>
      </w:r>
      <w:r w:rsidR="00313B38" w:rsidRPr="007E4624">
        <w:rPr>
          <w:rFonts w:cs="Arial"/>
          <w:color w:val="404040"/>
          <w:szCs w:val="22"/>
          <w:shd w:val="clear" w:color="auto" w:fill="FFFFFF"/>
        </w:rPr>
        <w:t xml:space="preserve">, </w:t>
      </w:r>
      <w:r w:rsidR="00834714" w:rsidRPr="007E4624">
        <w:rPr>
          <w:rFonts w:cs="Arial"/>
          <w:color w:val="404040"/>
          <w:szCs w:val="22"/>
          <w:shd w:val="clear" w:color="auto" w:fill="FFFFFF"/>
        </w:rPr>
        <w:t>diabetes, or abdominal obesity</w:t>
      </w:r>
      <w:r w:rsidR="00FA27A7" w:rsidRPr="007E4624">
        <w:rPr>
          <w:rFonts w:cs="Arial"/>
          <w:color w:val="404040"/>
          <w:szCs w:val="22"/>
          <w:shd w:val="clear" w:color="auto" w:fill="FFFFFF"/>
        </w:rPr>
        <w:t>)</w:t>
      </w:r>
      <w:r w:rsidR="00EE7864" w:rsidRPr="007E4624">
        <w:rPr>
          <w:rFonts w:cs="Arial"/>
          <w:szCs w:val="22"/>
          <w:lang w:val="en" w:eastAsia="en-US"/>
        </w:rPr>
        <w:t xml:space="preserve"> to pl</w:t>
      </w:r>
      <w:r w:rsidR="000B5223" w:rsidRPr="007E4624">
        <w:rPr>
          <w:rFonts w:cs="Arial"/>
          <w:szCs w:val="22"/>
          <w:lang w:val="en" w:eastAsia="en-US"/>
        </w:rPr>
        <w:t>acebo</w:t>
      </w:r>
      <w:r w:rsidR="004C44FE" w:rsidRPr="007E4624">
        <w:rPr>
          <w:rFonts w:cs="Arial"/>
          <w:szCs w:val="22"/>
          <w:lang w:val="en" w:eastAsia="en-US"/>
        </w:rPr>
        <w:t>,</w:t>
      </w:r>
      <w:r w:rsidR="00313B38" w:rsidRPr="007E4624">
        <w:rPr>
          <w:rFonts w:cs="Arial"/>
          <w:szCs w:val="22"/>
          <w:lang w:val="en" w:eastAsia="en-US"/>
        </w:rPr>
        <w:t xml:space="preserve"> </w:t>
      </w:r>
      <w:r w:rsidR="00D91DF4" w:rsidRPr="007E4624">
        <w:rPr>
          <w:rFonts w:cs="Arial"/>
          <w:szCs w:val="22"/>
          <w:lang w:val="en" w:eastAsia="en-US"/>
        </w:rPr>
        <w:t xml:space="preserve">mid-dose </w:t>
      </w:r>
      <w:r w:rsidR="00EE7864" w:rsidRPr="007E4624">
        <w:rPr>
          <w:rFonts w:cs="Arial"/>
          <w:szCs w:val="22"/>
          <w:lang w:val="en" w:eastAsia="en-US"/>
        </w:rPr>
        <w:t>treatment dose (7.5</w:t>
      </w:r>
      <w:r w:rsidR="00C12C4B" w:rsidRPr="007E4624">
        <w:rPr>
          <w:rFonts w:cs="Arial"/>
          <w:szCs w:val="22"/>
          <w:lang w:val="en" w:eastAsia="en-US"/>
        </w:rPr>
        <w:t>mg</w:t>
      </w:r>
      <w:r w:rsidR="00313B38" w:rsidRPr="007E4624">
        <w:rPr>
          <w:rFonts w:cs="Arial"/>
          <w:szCs w:val="22"/>
          <w:lang w:val="en" w:eastAsia="en-US"/>
        </w:rPr>
        <w:t>/46 mg),</w:t>
      </w:r>
      <w:r w:rsidR="00EE7864" w:rsidRPr="007E4624">
        <w:rPr>
          <w:rFonts w:cs="Arial"/>
          <w:szCs w:val="22"/>
          <w:lang w:val="en" w:eastAsia="en-US"/>
        </w:rPr>
        <w:t xml:space="preserve"> or maximum treatment dose</w:t>
      </w:r>
      <w:r w:rsidR="0000130B" w:rsidRPr="007E4624">
        <w:rPr>
          <w:rFonts w:cs="Arial"/>
          <w:szCs w:val="22"/>
          <w:lang w:val="en" w:eastAsia="en-US"/>
        </w:rPr>
        <w:t xml:space="preserve"> </w:t>
      </w:r>
      <w:r w:rsidR="00EE7864" w:rsidRPr="007E4624">
        <w:rPr>
          <w:rFonts w:cs="Arial"/>
          <w:szCs w:val="22"/>
          <w:lang w:val="en" w:eastAsia="en-US"/>
        </w:rPr>
        <w:t xml:space="preserve">(15/92 mg) </w:t>
      </w:r>
      <w:r w:rsidR="004C44FE" w:rsidRPr="007E4624">
        <w:rPr>
          <w:rFonts w:cs="Arial"/>
          <w:szCs w:val="22"/>
          <w:lang w:val="en" w:eastAsia="en-US"/>
        </w:rPr>
        <w:t xml:space="preserve">and found </w:t>
      </w:r>
      <w:r w:rsidR="0000130B" w:rsidRPr="007E4624">
        <w:rPr>
          <w:rFonts w:cs="Arial"/>
          <w:szCs w:val="22"/>
          <w:lang w:val="en" w:eastAsia="en-US"/>
        </w:rPr>
        <w:t>6.6% and 8.6% placebo</w:t>
      </w:r>
      <w:r w:rsidR="00D3526F" w:rsidRPr="007E4624">
        <w:rPr>
          <w:rFonts w:cs="Arial"/>
          <w:szCs w:val="22"/>
          <w:lang w:val="en" w:eastAsia="en-US"/>
        </w:rPr>
        <w:t>-</w:t>
      </w:r>
      <w:r w:rsidR="0000130B" w:rsidRPr="007E4624">
        <w:rPr>
          <w:rFonts w:cs="Arial"/>
          <w:szCs w:val="22"/>
          <w:lang w:val="en" w:eastAsia="en-US"/>
        </w:rPr>
        <w:t xml:space="preserve">subtracted weight loss in </w:t>
      </w:r>
      <w:r w:rsidR="00EE7864" w:rsidRPr="007E4624">
        <w:rPr>
          <w:rFonts w:cs="Arial"/>
          <w:szCs w:val="22"/>
          <w:lang w:val="en" w:eastAsia="en-US"/>
        </w:rPr>
        <w:t xml:space="preserve">the </w:t>
      </w:r>
      <w:r w:rsidR="00313B38" w:rsidRPr="007E4624">
        <w:rPr>
          <w:rFonts w:cs="Arial"/>
          <w:szCs w:val="22"/>
          <w:lang w:val="en" w:eastAsia="en-US"/>
        </w:rPr>
        <w:t>mid</w:t>
      </w:r>
      <w:r w:rsidR="00EE7864" w:rsidRPr="007E4624">
        <w:rPr>
          <w:rFonts w:cs="Arial"/>
          <w:szCs w:val="22"/>
          <w:lang w:val="en" w:eastAsia="en-US"/>
        </w:rPr>
        <w:t xml:space="preserve"> and maximum</w:t>
      </w:r>
      <w:r w:rsidR="006A70C8" w:rsidRPr="007E4624">
        <w:rPr>
          <w:rFonts w:cs="Arial"/>
          <w:szCs w:val="22"/>
          <w:lang w:val="en" w:eastAsia="en-US"/>
        </w:rPr>
        <w:t xml:space="preserve"> dose arms</w:t>
      </w:r>
      <w:r w:rsidR="00313B38" w:rsidRPr="007E4624">
        <w:rPr>
          <w:rFonts w:cs="Arial"/>
          <w:szCs w:val="22"/>
          <w:lang w:val="en" w:eastAsia="en-US"/>
        </w:rPr>
        <w:t>,</w:t>
      </w:r>
      <w:r w:rsidR="006A70C8" w:rsidRPr="007E4624">
        <w:rPr>
          <w:rFonts w:cs="Arial"/>
          <w:szCs w:val="22"/>
          <w:lang w:val="en" w:eastAsia="en-US"/>
        </w:rPr>
        <w:t xml:space="preserve"> respectively</w:t>
      </w:r>
      <w:r w:rsidR="00D3526F"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PEVuZE5vdGU+PENpdGU+PEF1dGhvcj5HYWRkZTwvQXV0aG9yPjxZZWFyPjIwMTE8L1llYXI+PFJl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</w:fldData>
        </w:fldChar>
      </w:r>
      <w:r w:rsidR="009B4327" w:rsidRPr="007E4624">
        <w:rPr>
          <w:rFonts w:cs="Arial"/>
          <w:szCs w:val="22"/>
          <w:lang w:val="en" w:eastAsia="en-US"/>
        </w:rPr>
        <w:instrText xml:space="preserve"> ADDIN EN.CITE </w:instrText>
      </w:r>
      <w:r w:rsidR="009B4327" w:rsidRPr="007E4624">
        <w:rPr>
          <w:rFonts w:cs="Arial"/>
          <w:szCs w:val="22"/>
          <w:lang w:val="en" w:eastAsia="en-US"/>
        </w:rPr>
        <w:fldChar w:fldCharType="begin">
          <w:fldData xml:space="preserve">PEVuZE5vdGU+PENpdGU+PEF1dGhvcj5HYWRkZTwvQXV0aG9yPjxZZWFyPjIwMTE8L1llYXI+PFJl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</w:fldData>
        </w:fldChar>
      </w:r>
      <w:r w:rsidR="009B4327" w:rsidRPr="007E4624">
        <w:rPr>
          <w:rFonts w:cs="Arial"/>
          <w:szCs w:val="22"/>
          <w:lang w:val="en" w:eastAsia="en-US"/>
        </w:rPr>
        <w:instrText xml:space="preserve"> ADDIN EN.CITE.DATA </w:instrText>
      </w:r>
      <w:r w:rsidR="009B4327" w:rsidRPr="007E4624">
        <w:rPr>
          <w:rFonts w:cs="Arial"/>
          <w:szCs w:val="22"/>
          <w:lang w:val="en" w:eastAsia="en-US"/>
        </w:rPr>
      </w:r>
      <w:r w:rsidR="009B4327"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E01295" w:rsidRPr="007E4624">
        <w:rPr>
          <w:rFonts w:cs="Arial"/>
          <w:noProof/>
          <w:szCs w:val="22"/>
          <w:lang w:val="en" w:eastAsia="en-US"/>
        </w:rPr>
        <w:t>(26)</w:t>
      </w:r>
      <w:r w:rsidR="007762F2" w:rsidRPr="007E4624">
        <w:rPr>
          <w:rFonts w:cs="Arial"/>
          <w:szCs w:val="22"/>
          <w:lang w:val="en" w:eastAsia="en-US"/>
        </w:rPr>
        <w:fldChar w:fldCharType="end"/>
      </w:r>
      <w:r w:rsidR="00D3526F" w:rsidRPr="007E4624">
        <w:rPr>
          <w:rFonts w:cs="Arial"/>
          <w:szCs w:val="22"/>
          <w:lang w:val="en" w:eastAsia="en-US"/>
        </w:rPr>
        <w:t xml:space="preserve">. </w:t>
      </w:r>
      <w:r w:rsidR="00C12C4B" w:rsidRPr="007E4624">
        <w:rPr>
          <w:rFonts w:cs="Arial"/>
          <w:szCs w:val="22"/>
          <w:lang w:val="en" w:eastAsia="en-US"/>
        </w:rPr>
        <w:t>A t</w:t>
      </w:r>
      <w:r w:rsidR="0000130B" w:rsidRPr="007E4624">
        <w:rPr>
          <w:rFonts w:cs="Arial"/>
          <w:szCs w:val="22"/>
          <w:lang w:val="en" w:eastAsia="en-US"/>
        </w:rPr>
        <w:t xml:space="preserve">wo-year extension of the CONQUER trial was published (SEQUEL) </w:t>
      </w:r>
      <w:r w:rsidR="004E68F3" w:rsidRPr="007E4624">
        <w:rPr>
          <w:rFonts w:cs="Arial"/>
          <w:szCs w:val="22"/>
          <w:lang w:val="en" w:eastAsia="en-US"/>
        </w:rPr>
        <w:t>demonstrating</w:t>
      </w:r>
      <w:r w:rsidR="0000130B" w:rsidRPr="007E4624">
        <w:rPr>
          <w:rFonts w:cs="Arial"/>
          <w:szCs w:val="22"/>
          <w:lang w:val="en" w:eastAsia="en-US"/>
        </w:rPr>
        <w:t xml:space="preserve"> </w:t>
      </w:r>
      <w:r w:rsidR="00EE7864" w:rsidRPr="007E4624">
        <w:rPr>
          <w:rFonts w:cs="Arial"/>
          <w:szCs w:val="22"/>
          <w:lang w:val="en" w:eastAsia="en-US"/>
        </w:rPr>
        <w:t>mean placebo</w:t>
      </w:r>
      <w:r w:rsidR="00341B2F" w:rsidRPr="007E4624">
        <w:rPr>
          <w:rFonts w:cs="Arial"/>
          <w:szCs w:val="22"/>
          <w:lang w:val="en" w:eastAsia="en-US"/>
        </w:rPr>
        <w:t>-</w:t>
      </w:r>
      <w:r w:rsidR="00EE7864" w:rsidRPr="007E4624">
        <w:rPr>
          <w:rFonts w:cs="Arial"/>
          <w:szCs w:val="22"/>
          <w:lang w:val="en" w:eastAsia="en-US"/>
        </w:rPr>
        <w:t xml:space="preserve">subtracted weight loss of </w:t>
      </w:r>
      <w:r w:rsidR="00313B38" w:rsidRPr="007E4624">
        <w:rPr>
          <w:rFonts w:cs="Arial"/>
          <w:szCs w:val="22"/>
          <w:lang w:val="en" w:eastAsia="en-US"/>
        </w:rPr>
        <w:t>7.5% in the mid-dose group</w:t>
      </w:r>
      <w:r w:rsidR="00313B38" w:rsidRPr="007E4624" w:rsidDel="00D3526F">
        <w:rPr>
          <w:rFonts w:cs="Arial"/>
          <w:szCs w:val="22"/>
          <w:lang w:val="en" w:eastAsia="en-US"/>
        </w:rPr>
        <w:t xml:space="preserve"> </w:t>
      </w:r>
      <w:r w:rsidR="00313B38" w:rsidRPr="007E4624">
        <w:rPr>
          <w:rFonts w:cs="Arial"/>
          <w:szCs w:val="22"/>
          <w:lang w:val="en" w:eastAsia="en-US"/>
        </w:rPr>
        <w:t xml:space="preserve">and </w:t>
      </w:r>
      <w:r w:rsidR="00EE7864" w:rsidRPr="007E4624">
        <w:rPr>
          <w:rFonts w:cs="Arial"/>
          <w:szCs w:val="22"/>
          <w:lang w:val="en" w:eastAsia="en-US"/>
        </w:rPr>
        <w:t xml:space="preserve">8.7% in the </w:t>
      </w:r>
      <w:r w:rsidR="00313B38" w:rsidRPr="007E4624">
        <w:rPr>
          <w:rFonts w:cs="Arial"/>
          <w:szCs w:val="22"/>
          <w:lang w:val="en" w:eastAsia="en-US"/>
        </w:rPr>
        <w:t>maximum-</w:t>
      </w:r>
      <w:r w:rsidR="00EE7864" w:rsidRPr="007E4624">
        <w:rPr>
          <w:rFonts w:cs="Arial"/>
          <w:szCs w:val="22"/>
          <w:lang w:val="en" w:eastAsia="en-US"/>
        </w:rPr>
        <w:t xml:space="preserve">dose group </w:t>
      </w:r>
      <w:r w:rsidR="007762F2" w:rsidRPr="007E4624">
        <w:rPr>
          <w:rFonts w:cs="Arial"/>
          <w:szCs w:val="22"/>
          <w:lang w:val="en" w:eastAsia="en-US"/>
        </w:rPr>
        <w:lastRenderedPageBreak/>
        <w:fldChar w:fldCharType="begin">
          <w:fldData xml:space="preserve">PEVuZE5vdGU+PENpdGU+PEF1dGhvcj5HYXJ2ZXk8L0F1dGhvcj48WWVhcj4yMDEyPC9ZZWFyPjxS
ZWNOdW0+MTI4MDwvUmVjTnVtPjxEaXNwbGF5VGV4dD4oNjMpPC9EaXNwbGF5VGV4dD48cmVjb3Jk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PEVuZE5vdGU+PENpdGU+PEF1dGhvcj5HYXJ2ZXk8L0F1dGhvcj48WWVhcj4yMDEyPC9ZZWFyPjxS
ZWNOdW0+MTI4MDwvUmVjTnVtPjxEaXNwbGF5VGV4dD4oNjMpPC9EaXNwbGF5VGV4dD48cmVjb3Jk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(63)</w:t>
      </w:r>
      <w:r w:rsidR="007762F2" w:rsidRPr="007E4624">
        <w:rPr>
          <w:rFonts w:cs="Arial"/>
          <w:szCs w:val="22"/>
          <w:lang w:val="en" w:eastAsia="en-US"/>
        </w:rPr>
        <w:fldChar w:fldCharType="end"/>
      </w:r>
      <w:r w:rsidR="00D3526F" w:rsidRPr="007E4624">
        <w:rPr>
          <w:rFonts w:cs="Arial"/>
          <w:szCs w:val="22"/>
          <w:lang w:val="en" w:eastAsia="en-US"/>
        </w:rPr>
        <w:t>.</w:t>
      </w:r>
    </w:p>
    <w:p w14:paraId="01F3D938" w14:textId="77777777" w:rsidR="0090749C" w:rsidRPr="007E4624" w:rsidRDefault="0090749C" w:rsidP="007E4624">
      <w:pPr>
        <w:pStyle w:val="BodyText"/>
        <w:rPr>
          <w:rFonts w:cs="Arial"/>
          <w:sz w:val="22"/>
          <w:szCs w:val="22"/>
          <w:lang w:val="en" w:eastAsia="en-US"/>
        </w:rPr>
      </w:pPr>
    </w:p>
    <w:p w14:paraId="02E0F1D8" w14:textId="2ABB91C4" w:rsidR="0090749C" w:rsidRPr="007E4624" w:rsidRDefault="0090749C" w:rsidP="007E4624">
      <w:pPr>
        <w:rPr>
          <w:rFonts w:cs="Arial"/>
          <w:b/>
          <w:bCs/>
          <w:color w:val="00B050"/>
          <w:szCs w:val="22"/>
          <w:lang w:val="en" w:eastAsia="en-US"/>
        </w:rPr>
      </w:pPr>
      <w:r w:rsidRPr="007E4624">
        <w:rPr>
          <w:rFonts w:cs="Arial"/>
          <w:b/>
          <w:bCs/>
          <w:color w:val="00B050"/>
          <w:szCs w:val="22"/>
          <w:lang w:val="en" w:eastAsia="en-US"/>
        </w:rPr>
        <w:t xml:space="preserve">Effect on </w:t>
      </w:r>
      <w:r w:rsidR="00DE0194" w:rsidRPr="007E4624">
        <w:rPr>
          <w:rFonts w:cs="Arial"/>
          <w:b/>
          <w:bCs/>
          <w:color w:val="00B050"/>
          <w:szCs w:val="22"/>
          <w:lang w:val="en" w:eastAsia="en-US"/>
        </w:rPr>
        <w:t xml:space="preserve">Metabolic </w:t>
      </w:r>
      <w:r w:rsidRPr="007E4624">
        <w:rPr>
          <w:rFonts w:cs="Arial"/>
          <w:b/>
          <w:bCs/>
          <w:color w:val="00B050"/>
          <w:szCs w:val="22"/>
          <w:lang w:val="en" w:eastAsia="en-US"/>
        </w:rPr>
        <w:t>Profile</w:t>
      </w:r>
    </w:p>
    <w:p w14:paraId="3CC12DE9" w14:textId="77777777" w:rsidR="001613FD" w:rsidRPr="007E4624" w:rsidRDefault="001613FD" w:rsidP="007E4624">
      <w:pPr>
        <w:pStyle w:val="BodyText"/>
        <w:rPr>
          <w:rFonts w:cs="Arial"/>
          <w:sz w:val="22"/>
          <w:szCs w:val="22"/>
          <w:lang w:val="en" w:eastAsia="en-US"/>
        </w:rPr>
      </w:pPr>
    </w:p>
    <w:p w14:paraId="0AAA9D4D" w14:textId="6BC2B3CD" w:rsidR="0000130B" w:rsidRPr="007E4624" w:rsidRDefault="00740F8E" w:rsidP="007E4624">
      <w:pPr>
        <w:rPr>
          <w:rFonts w:cs="Arial"/>
          <w:szCs w:val="22"/>
          <w:lang w:val="en" w:eastAsia="en-US"/>
        </w:rPr>
      </w:pPr>
      <w:r w:rsidRPr="007E4624">
        <w:rPr>
          <w:rFonts w:cs="Arial"/>
          <w:szCs w:val="22"/>
          <w:lang w:val="en" w:eastAsia="en-US"/>
        </w:rPr>
        <w:t>Im</w:t>
      </w:r>
      <w:r w:rsidR="0000130B" w:rsidRPr="007E4624">
        <w:rPr>
          <w:rFonts w:cs="Arial"/>
          <w:szCs w:val="22"/>
          <w:lang w:val="en" w:eastAsia="en-US"/>
        </w:rPr>
        <w:t>provement</w:t>
      </w:r>
      <w:r w:rsidR="00714C50" w:rsidRPr="007E4624">
        <w:rPr>
          <w:rFonts w:cs="Arial"/>
          <w:szCs w:val="22"/>
          <w:lang w:val="en" w:eastAsia="en-US"/>
        </w:rPr>
        <w:t>s</w:t>
      </w:r>
      <w:r w:rsidR="0000130B" w:rsidRPr="007E4624">
        <w:rPr>
          <w:rFonts w:cs="Arial"/>
          <w:szCs w:val="22"/>
          <w:lang w:val="en" w:eastAsia="en-US"/>
        </w:rPr>
        <w:t xml:space="preserve"> in systolic </w:t>
      </w:r>
      <w:r w:rsidR="009A73AE" w:rsidRPr="007E4624">
        <w:rPr>
          <w:rFonts w:cs="Arial"/>
          <w:szCs w:val="22"/>
          <w:lang w:val="en" w:eastAsia="en-US"/>
        </w:rPr>
        <w:t xml:space="preserve">blood pressure (SBP), </w:t>
      </w:r>
      <w:r w:rsidR="0000130B" w:rsidRPr="007E4624">
        <w:rPr>
          <w:rFonts w:cs="Arial"/>
          <w:szCs w:val="22"/>
          <w:lang w:val="en" w:eastAsia="en-US"/>
        </w:rPr>
        <w:t xml:space="preserve">diastolic blood </w:t>
      </w:r>
      <w:r w:rsidR="00173432" w:rsidRPr="007E4624">
        <w:rPr>
          <w:rFonts w:cs="Arial"/>
          <w:szCs w:val="22"/>
          <w:lang w:val="en" w:eastAsia="en-US"/>
        </w:rPr>
        <w:t>pressure</w:t>
      </w:r>
      <w:r w:rsidR="009A73AE" w:rsidRPr="007E4624">
        <w:rPr>
          <w:rFonts w:cs="Arial"/>
          <w:szCs w:val="22"/>
          <w:lang w:val="en" w:eastAsia="en-US"/>
        </w:rPr>
        <w:t xml:space="preserve"> (DBP)</w:t>
      </w:r>
      <w:r w:rsidR="00173432" w:rsidRPr="007E4624">
        <w:rPr>
          <w:rFonts w:cs="Arial"/>
          <w:szCs w:val="22"/>
          <w:lang w:val="en" w:eastAsia="en-US"/>
        </w:rPr>
        <w:t>,</w:t>
      </w:r>
      <w:r w:rsidR="0000130B" w:rsidRPr="007E4624">
        <w:rPr>
          <w:rFonts w:cs="Arial"/>
          <w:szCs w:val="22"/>
          <w:lang w:val="en" w:eastAsia="en-US"/>
        </w:rPr>
        <w:t xml:space="preserve"> </w:t>
      </w:r>
      <w:r w:rsidR="00173432" w:rsidRPr="007E4624">
        <w:rPr>
          <w:rFonts w:cs="Arial"/>
          <w:szCs w:val="22"/>
          <w:lang w:val="en" w:eastAsia="en-US"/>
        </w:rPr>
        <w:t>triglyceride</w:t>
      </w:r>
      <w:r w:rsidR="00D012BC" w:rsidRPr="007E4624">
        <w:rPr>
          <w:rFonts w:cs="Arial"/>
          <w:szCs w:val="22"/>
          <w:lang w:val="en" w:eastAsia="en-US"/>
        </w:rPr>
        <w:t>s</w:t>
      </w:r>
      <w:r w:rsidR="00173432" w:rsidRPr="007E4624">
        <w:rPr>
          <w:rFonts w:cs="Arial"/>
          <w:szCs w:val="22"/>
          <w:lang w:val="en" w:eastAsia="en-US"/>
        </w:rPr>
        <w:t>,</w:t>
      </w:r>
      <w:r w:rsidR="0000130B" w:rsidRPr="007E4624">
        <w:rPr>
          <w:rFonts w:cs="Arial"/>
          <w:szCs w:val="22"/>
          <w:lang w:val="en" w:eastAsia="en-US"/>
        </w:rPr>
        <w:t xml:space="preserve"> </w:t>
      </w:r>
      <w:r w:rsidR="00014445" w:rsidRPr="007E4624">
        <w:rPr>
          <w:rFonts w:cs="Arial"/>
          <w:szCs w:val="22"/>
          <w:lang w:val="en" w:eastAsia="en-US"/>
        </w:rPr>
        <w:t>and</w:t>
      </w:r>
      <w:r w:rsidR="0000130B" w:rsidRPr="007E4624">
        <w:rPr>
          <w:rFonts w:cs="Arial"/>
          <w:szCs w:val="22"/>
          <w:lang w:val="en" w:eastAsia="en-US"/>
        </w:rPr>
        <w:t xml:space="preserve"> </w:t>
      </w:r>
      <w:r w:rsidR="00583275" w:rsidRPr="007E4624">
        <w:rPr>
          <w:rFonts w:cs="Arial"/>
          <w:szCs w:val="22"/>
          <w:lang w:val="en" w:eastAsia="en-US"/>
        </w:rPr>
        <w:t>high-density</w:t>
      </w:r>
      <w:r w:rsidR="00341B2F" w:rsidRPr="007E4624">
        <w:rPr>
          <w:rFonts w:cs="Arial"/>
          <w:szCs w:val="22"/>
          <w:lang w:val="en" w:eastAsia="en-US"/>
        </w:rPr>
        <w:t xml:space="preserve"> lipoprotein (</w:t>
      </w:r>
      <w:r w:rsidR="0000130B" w:rsidRPr="007E4624">
        <w:rPr>
          <w:rFonts w:cs="Arial"/>
          <w:szCs w:val="22"/>
          <w:lang w:val="en" w:eastAsia="en-US"/>
        </w:rPr>
        <w:t>HDL</w:t>
      </w:r>
      <w:r w:rsidR="00341B2F" w:rsidRPr="007E4624">
        <w:rPr>
          <w:rFonts w:cs="Arial"/>
          <w:szCs w:val="22"/>
          <w:lang w:val="en" w:eastAsia="en-US"/>
        </w:rPr>
        <w:t>)</w:t>
      </w:r>
      <w:r w:rsidRPr="007E4624">
        <w:rPr>
          <w:rFonts w:cs="Arial"/>
          <w:szCs w:val="22"/>
          <w:lang w:val="en" w:eastAsia="en-US"/>
        </w:rPr>
        <w:t xml:space="preserve"> </w:t>
      </w:r>
      <w:r w:rsidR="001613FD" w:rsidRPr="007E4624">
        <w:rPr>
          <w:rFonts w:cs="Arial"/>
          <w:szCs w:val="22"/>
          <w:lang w:val="en" w:eastAsia="en-US"/>
        </w:rPr>
        <w:t xml:space="preserve">cholesterol </w:t>
      </w:r>
      <w:r w:rsidRPr="007E4624">
        <w:rPr>
          <w:rFonts w:cs="Arial"/>
          <w:szCs w:val="22"/>
          <w:lang w:val="en" w:eastAsia="en-US"/>
        </w:rPr>
        <w:t xml:space="preserve">were seen in subjects treated with phentermine plus topiramate compared with placebo in both EQUIP and CONQUER </w:t>
      </w:r>
      <w:r w:rsidR="007762F2" w:rsidRPr="007E4624">
        <w:rPr>
          <w:rFonts w:cs="Arial"/>
          <w:szCs w:val="22"/>
          <w:lang w:val="en" w:eastAsia="en-US"/>
        </w:rPr>
        <w:fldChar w:fldCharType="begin">
          <w:fldData xml:space="preserve">PEVuZE5vdGU+PENpdGU+PEF1dGhvcj5BbGxpc29uPC9BdXRob3I+PFllYXI+MjAxMjwvWWVhcj48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</w:fldData>
        </w:fldChar>
      </w:r>
      <w:r w:rsidR="009B4327" w:rsidRPr="007E4624">
        <w:rPr>
          <w:rFonts w:cs="Arial"/>
          <w:szCs w:val="22"/>
          <w:lang w:val="en" w:eastAsia="en-US"/>
        </w:rPr>
        <w:instrText xml:space="preserve"> ADDIN EN.CITE </w:instrText>
      </w:r>
      <w:r w:rsidR="009B4327" w:rsidRPr="007E4624">
        <w:rPr>
          <w:rFonts w:cs="Arial"/>
          <w:szCs w:val="22"/>
          <w:lang w:val="en" w:eastAsia="en-US"/>
        </w:rPr>
        <w:fldChar w:fldCharType="begin">
          <w:fldData xml:space="preserve">PEVuZE5vdGU+PENpdGU+PEF1dGhvcj5BbGxpc29uPC9BdXRob3I+PFllYXI+MjAxMjwvWWVhcj48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</w:fldData>
        </w:fldChar>
      </w:r>
      <w:r w:rsidR="009B4327" w:rsidRPr="007E4624">
        <w:rPr>
          <w:rFonts w:cs="Arial"/>
          <w:szCs w:val="22"/>
          <w:lang w:val="en" w:eastAsia="en-US"/>
        </w:rPr>
        <w:instrText xml:space="preserve"> ADDIN EN.CITE.DATA </w:instrText>
      </w:r>
      <w:r w:rsidR="009B4327" w:rsidRPr="007E4624">
        <w:rPr>
          <w:rFonts w:cs="Arial"/>
          <w:szCs w:val="22"/>
          <w:lang w:val="en" w:eastAsia="en-US"/>
        </w:rPr>
      </w:r>
      <w:r w:rsidR="009B4327"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E01295" w:rsidRPr="007E4624">
        <w:rPr>
          <w:rFonts w:cs="Arial"/>
          <w:noProof/>
          <w:szCs w:val="22"/>
          <w:lang w:val="en" w:eastAsia="en-US"/>
        </w:rPr>
        <w:t>(26,27)</w:t>
      </w:r>
      <w:r w:rsidR="007762F2" w:rsidRPr="007E4624">
        <w:rPr>
          <w:rFonts w:cs="Arial"/>
          <w:szCs w:val="22"/>
          <w:lang w:val="en" w:eastAsia="en-US"/>
        </w:rPr>
        <w:fldChar w:fldCharType="end"/>
      </w:r>
      <w:r w:rsidR="00173432" w:rsidRPr="007E4624">
        <w:rPr>
          <w:rFonts w:cs="Arial"/>
          <w:szCs w:val="22"/>
          <w:lang w:val="en" w:eastAsia="en-US"/>
        </w:rPr>
        <w:t>.</w:t>
      </w:r>
      <w:r w:rsidR="0000130B" w:rsidRPr="007E4624">
        <w:rPr>
          <w:rFonts w:cs="Arial"/>
          <w:szCs w:val="22"/>
          <w:lang w:val="en" w:eastAsia="en-US"/>
        </w:rPr>
        <w:t xml:space="preserve">  </w:t>
      </w:r>
      <w:r w:rsidRPr="007E4624">
        <w:rPr>
          <w:rFonts w:cs="Arial"/>
          <w:szCs w:val="22"/>
          <w:lang w:val="en" w:eastAsia="en-US"/>
        </w:rPr>
        <w:t>I</w:t>
      </w:r>
      <w:r w:rsidR="0000130B" w:rsidRPr="007E4624">
        <w:rPr>
          <w:rFonts w:cs="Arial"/>
          <w:szCs w:val="22"/>
          <w:lang w:val="en" w:eastAsia="en-US"/>
        </w:rPr>
        <w:t xml:space="preserve">mprovements in fasting glucose and insulin levels </w:t>
      </w:r>
      <w:r w:rsidRPr="007E4624">
        <w:rPr>
          <w:rFonts w:cs="Arial"/>
          <w:szCs w:val="22"/>
          <w:lang w:val="en" w:eastAsia="en-US"/>
        </w:rPr>
        <w:t>were seen in the SEQUEL study</w:t>
      </w:r>
      <w:r w:rsidR="0012414A" w:rsidRPr="007E4624">
        <w:rPr>
          <w:rFonts w:cs="Arial"/>
          <w:szCs w:val="22"/>
          <w:lang w:val="en" w:eastAsia="en-US"/>
        </w:rPr>
        <w:t>,</w:t>
      </w:r>
      <w:r w:rsidRPr="007E4624">
        <w:rPr>
          <w:rFonts w:cs="Arial"/>
          <w:szCs w:val="22"/>
          <w:lang w:val="en" w:eastAsia="en-US"/>
        </w:rPr>
        <w:t xml:space="preserve"> </w:t>
      </w:r>
      <w:r w:rsidR="0000130B" w:rsidRPr="007E4624">
        <w:rPr>
          <w:rFonts w:cs="Arial"/>
          <w:szCs w:val="22"/>
          <w:lang w:val="en" w:eastAsia="en-US"/>
        </w:rPr>
        <w:t>and a 54</w:t>
      </w:r>
      <w:r w:rsidRPr="007E4624">
        <w:rPr>
          <w:rFonts w:cs="Arial"/>
          <w:szCs w:val="22"/>
          <w:lang w:val="en" w:eastAsia="en-US"/>
        </w:rPr>
        <w:t>%</w:t>
      </w:r>
      <w:r w:rsidR="0000130B" w:rsidRPr="007E4624">
        <w:rPr>
          <w:rFonts w:cs="Arial"/>
          <w:szCs w:val="22"/>
          <w:lang w:val="en" w:eastAsia="en-US"/>
        </w:rPr>
        <w:t xml:space="preserve"> and 76% reduction in progression to </w:t>
      </w:r>
      <w:r w:rsidR="00341B2F" w:rsidRPr="007E4624">
        <w:rPr>
          <w:rFonts w:cs="Arial"/>
          <w:szCs w:val="22"/>
          <w:lang w:val="en" w:eastAsia="en-US"/>
        </w:rPr>
        <w:t>T2D</w:t>
      </w:r>
      <w:r w:rsidR="000B1597" w:rsidRPr="007E4624">
        <w:rPr>
          <w:rFonts w:cs="Arial"/>
          <w:szCs w:val="22"/>
          <w:lang w:val="en" w:eastAsia="en-US"/>
        </w:rPr>
        <w:t xml:space="preserve"> in the two treatment groups was noted in subjects without diabetes at baseline</w:t>
      </w:r>
      <w:r w:rsidR="00A47EC7"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PEVuZE5vdGU+PENpdGU+PEF1dGhvcj5HYXJ2ZXk8L0F1dGhvcj48WWVhcj4yMDEyPC9ZZWFyPjxS
ZWNOdW0+MTI4MDwvUmVjTnVtPjxEaXNwbGF5VGV4dD4oNjMpPC9EaXNwbGF5VGV4dD48cmVjb3Jk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PEVuZE5vdGU+PENpdGU+PEF1dGhvcj5HYXJ2ZXk8L0F1dGhvcj48WWVhcj4yMDEyPC9ZZWFyPjxS
ZWNOdW0+MTI4MDwvUmVjTnVtPjxEaXNwbGF5VGV4dD4oNjMpPC9EaXNwbGF5VGV4dD48cmVjb3Jk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(63)</w:t>
      </w:r>
      <w:r w:rsidR="007762F2" w:rsidRPr="007E4624">
        <w:rPr>
          <w:rFonts w:cs="Arial"/>
          <w:szCs w:val="22"/>
          <w:lang w:val="en" w:eastAsia="en-US"/>
        </w:rPr>
        <w:fldChar w:fldCharType="end"/>
      </w:r>
      <w:r w:rsidR="0000130B" w:rsidRPr="007E4624">
        <w:rPr>
          <w:rFonts w:cs="Arial"/>
          <w:szCs w:val="22"/>
          <w:lang w:val="en" w:eastAsia="en-US"/>
        </w:rPr>
        <w:t>.</w:t>
      </w:r>
    </w:p>
    <w:p w14:paraId="4E61556E" w14:textId="77777777" w:rsidR="0090749C" w:rsidRPr="007E4624" w:rsidRDefault="0090749C" w:rsidP="007E4624">
      <w:pPr>
        <w:pStyle w:val="BodyText"/>
        <w:rPr>
          <w:rFonts w:cs="Arial"/>
          <w:sz w:val="22"/>
          <w:szCs w:val="22"/>
          <w:lang w:val="en" w:eastAsia="en-US"/>
        </w:rPr>
      </w:pPr>
    </w:p>
    <w:p w14:paraId="0717339A" w14:textId="72A61741" w:rsidR="0090749C" w:rsidRPr="007E4624" w:rsidRDefault="0090749C" w:rsidP="007E4624">
      <w:pPr>
        <w:rPr>
          <w:rFonts w:cs="Arial"/>
          <w:b/>
          <w:bCs/>
          <w:color w:val="00B050"/>
          <w:szCs w:val="22"/>
          <w:lang w:val="en" w:eastAsia="en-US"/>
        </w:rPr>
      </w:pPr>
      <w:r w:rsidRPr="007E4624">
        <w:rPr>
          <w:rFonts w:cs="Arial"/>
          <w:b/>
          <w:bCs/>
          <w:color w:val="00B050"/>
          <w:szCs w:val="22"/>
          <w:lang w:val="en" w:eastAsia="en-US"/>
        </w:rPr>
        <w:t>Safety and Side Effects</w:t>
      </w:r>
    </w:p>
    <w:p w14:paraId="70093FCF" w14:textId="77777777" w:rsidR="001613FD" w:rsidRPr="007E4624" w:rsidRDefault="001613FD" w:rsidP="007E4624">
      <w:pPr>
        <w:pStyle w:val="NormalWeb"/>
        <w:spacing w:before="0" w:after="0"/>
        <w:rPr>
          <w:rFonts w:ascii="Arial" w:hAnsi="Arial" w:cs="Arial"/>
          <w:sz w:val="22"/>
          <w:szCs w:val="22"/>
        </w:rPr>
      </w:pPr>
    </w:p>
    <w:p w14:paraId="202345A8" w14:textId="3F437FFC" w:rsidR="00F776C3" w:rsidRPr="007E4624" w:rsidRDefault="0000130B" w:rsidP="007E4624">
      <w:pPr>
        <w:rPr>
          <w:rFonts w:cs="Arial"/>
          <w:b/>
          <w:szCs w:val="22"/>
        </w:rPr>
      </w:pPr>
      <w:r w:rsidRPr="007E4624">
        <w:rPr>
          <w:rFonts w:cs="Arial"/>
          <w:szCs w:val="22"/>
        </w:rPr>
        <w:t>Phentermine-topiramate is not recommended</w:t>
      </w:r>
      <w:r w:rsidR="006F7930" w:rsidRPr="007E4624">
        <w:rPr>
          <w:rFonts w:cs="Arial"/>
          <w:szCs w:val="22"/>
        </w:rPr>
        <w:t xml:space="preserve"> </w:t>
      </w:r>
      <w:r w:rsidRPr="007E4624">
        <w:rPr>
          <w:rFonts w:cs="Arial"/>
          <w:szCs w:val="22"/>
        </w:rPr>
        <w:t xml:space="preserve">for patients </w:t>
      </w:r>
      <w:r w:rsidR="00443347" w:rsidRPr="007E4624">
        <w:rPr>
          <w:rFonts w:cs="Arial"/>
          <w:szCs w:val="22"/>
        </w:rPr>
        <w:t>with significant cardiac history such as coronary disease and uncontrolled hypertension</w:t>
      </w:r>
      <w:r w:rsidR="00577EB5"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 ExcludeYear="1"&gt;&lt;Year&gt;2012&lt;/Year&gt;&lt;RecNum&gt;1448&lt;/RecNum&gt;&lt;DisplayText&gt;(64)&lt;/DisplayText&gt;&lt;record&gt;&lt;rec-number&gt;1448&lt;/rec-number&gt;&lt;foreign-keys&gt;&lt;key app="EN" db-id="vf2txsvslfx092eftsmx50x6aes9dta9ssfv" timestamp="1609212575" guid="c928b0c3-bb6f-4ed8-8171-69cfccce2ab8"&gt;1448&lt;/key&gt;&lt;/foreign-keys&gt;&lt;ref-type name="Generic"&gt;13&lt;/ref-type&gt;&lt;contributors&gt;&lt;/contributors&gt;&lt;titles&gt;&lt;title&gt;Qsymia (phentermine and topiramate extended-release) [package insert]&lt;/title&gt;&lt;/titles&gt;&lt;keywords&gt;&lt;keyword&gt;Qsymia (phentermine and topiramate extended-release) Capsules&lt;/keyword&gt;&lt;keyword&gt;VIVUS INC&lt;/keyword&gt;&lt;/keywords&gt;&lt;dates&gt;&lt;year&gt;2012&lt;/year&gt;&lt;/dates&gt;&lt;pub-location&gt;Winchester, KY&lt;/pub-location&gt;&lt;publisher&gt;VIVUS Inc.&lt;/publisher&gt;&lt;urls&gt;&lt;/urls&gt;&lt;/record&gt;&lt;/Cite&gt;&lt;/EndNote&gt;</w:instrText>
      </w:r>
      <w:r w:rsidR="007762F2" w:rsidRPr="007E4624">
        <w:rPr>
          <w:rFonts w:cs="Arial"/>
          <w:szCs w:val="22"/>
        </w:rPr>
        <w:fldChar w:fldCharType="separate"/>
      </w:r>
      <w:r w:rsidR="00894719" w:rsidRPr="007E4624">
        <w:rPr>
          <w:rFonts w:cs="Arial"/>
          <w:noProof/>
          <w:szCs w:val="22"/>
        </w:rPr>
        <w:t>(64)</w:t>
      </w:r>
      <w:r w:rsidR="007762F2" w:rsidRPr="007E4624">
        <w:rPr>
          <w:rFonts w:cs="Arial"/>
          <w:szCs w:val="22"/>
        </w:rPr>
        <w:fldChar w:fldCharType="end"/>
      </w:r>
      <w:r w:rsidR="00CC6914" w:rsidRPr="007E4624">
        <w:rPr>
          <w:rFonts w:cs="Arial"/>
          <w:szCs w:val="22"/>
        </w:rPr>
        <w:t xml:space="preserve">. </w:t>
      </w:r>
      <w:r w:rsidR="00434913" w:rsidRPr="007E4624">
        <w:rPr>
          <w:rFonts w:cs="Arial"/>
          <w:szCs w:val="22"/>
        </w:rPr>
        <w:t xml:space="preserve">However, in individuals without coronary disease and with well-controlled hypertension, it is considered safe to use this drug along with regular blood pressure monitoring. </w:t>
      </w:r>
      <w:r w:rsidR="00DE5EBB" w:rsidRPr="007E4624">
        <w:rPr>
          <w:rFonts w:cs="Arial"/>
          <w:szCs w:val="22"/>
        </w:rPr>
        <w:t>Phentermine/topirama</w:t>
      </w:r>
      <w:r w:rsidR="00443347" w:rsidRPr="007E4624">
        <w:rPr>
          <w:rFonts w:cs="Arial"/>
          <w:szCs w:val="22"/>
        </w:rPr>
        <w:t xml:space="preserve">te exposure </w:t>
      </w:r>
      <w:r w:rsidR="00DE5EBB" w:rsidRPr="007E4624">
        <w:rPr>
          <w:rFonts w:cs="Arial"/>
          <w:szCs w:val="22"/>
        </w:rPr>
        <w:t>carries</w:t>
      </w:r>
      <w:r w:rsidR="00443347" w:rsidRPr="007E4624">
        <w:rPr>
          <w:rFonts w:cs="Arial"/>
          <w:szCs w:val="22"/>
        </w:rPr>
        <w:t xml:space="preserve"> an </w:t>
      </w:r>
      <w:r w:rsidR="0090749C" w:rsidRPr="007E4624">
        <w:rPr>
          <w:rFonts w:cs="Arial"/>
          <w:szCs w:val="22"/>
        </w:rPr>
        <w:t>increased risk of</w:t>
      </w:r>
      <w:r w:rsidR="00F776C3" w:rsidRPr="007E4624">
        <w:rPr>
          <w:rFonts w:cs="Arial"/>
          <w:szCs w:val="22"/>
        </w:rPr>
        <w:t xml:space="preserve"> cleft lip/palate in infants exposed to the combination drug during the first trimester of pregnancy. </w:t>
      </w:r>
      <w:r w:rsidR="0040034E" w:rsidRPr="007E4624">
        <w:rPr>
          <w:rFonts w:cs="Arial"/>
          <w:szCs w:val="22"/>
        </w:rPr>
        <w:t>Women of child-bearing age should have a pregnancy test prior to starting the medicine and be using contraception while taking it. Clinicians who prescribe phentermine-topiramate and pharmacists who dispense it should enroll in a Risk Evaluation and Mitigation Strategy (REMS), which includes education on prescribing information, monitoring during treatment</w:t>
      </w:r>
      <w:r w:rsidR="001613FD" w:rsidRPr="007E4624">
        <w:rPr>
          <w:rFonts w:cs="Arial"/>
          <w:szCs w:val="22"/>
        </w:rPr>
        <w:t>,</w:t>
      </w:r>
      <w:r w:rsidR="0040034E" w:rsidRPr="007E4624">
        <w:rPr>
          <w:rFonts w:cs="Arial"/>
          <w:szCs w:val="22"/>
        </w:rPr>
        <w:t xml:space="preserve"> and side effects.</w:t>
      </w:r>
      <w:r w:rsidR="001613FD" w:rsidRPr="007E4624">
        <w:rPr>
          <w:rFonts w:cs="Arial"/>
          <w:szCs w:val="22"/>
        </w:rPr>
        <w:t xml:space="preserve"> </w:t>
      </w:r>
      <w:r w:rsidR="00F92540" w:rsidRPr="007E4624">
        <w:rPr>
          <w:rFonts w:cs="Arial"/>
          <w:szCs w:val="22"/>
        </w:rPr>
        <w:t xml:space="preserve">This medication </w:t>
      </w:r>
      <w:r w:rsidR="00F776C3" w:rsidRPr="007E4624">
        <w:rPr>
          <w:rFonts w:cs="Arial"/>
          <w:szCs w:val="22"/>
        </w:rPr>
        <w:t xml:space="preserve">is also contraindicated in patients with hyperthyroidism, glaucoma, and in patients who have taken monoamine oxidase </w:t>
      </w:r>
      <w:r w:rsidR="0040034E" w:rsidRPr="007E4624">
        <w:rPr>
          <w:rFonts w:cs="Arial"/>
          <w:szCs w:val="22"/>
        </w:rPr>
        <w:t xml:space="preserve">(MAO) </w:t>
      </w:r>
      <w:r w:rsidR="00F776C3" w:rsidRPr="007E4624">
        <w:rPr>
          <w:rFonts w:cs="Arial"/>
          <w:szCs w:val="22"/>
        </w:rPr>
        <w:t xml:space="preserve">inhibitors within 14 days. </w:t>
      </w:r>
      <w:r w:rsidR="00DE5EBB" w:rsidRPr="007E4624">
        <w:rPr>
          <w:rFonts w:cs="Arial"/>
          <w:szCs w:val="22"/>
        </w:rPr>
        <w:t xml:space="preserve">Topiramate can increase the risk of </w:t>
      </w:r>
      <w:r w:rsidR="00625216" w:rsidRPr="007E4624">
        <w:rPr>
          <w:rFonts w:cs="Arial"/>
          <w:szCs w:val="22"/>
        </w:rPr>
        <w:t xml:space="preserve">acidosis and </w:t>
      </w:r>
      <w:r w:rsidR="00DE5EBB" w:rsidRPr="007E4624">
        <w:rPr>
          <w:rFonts w:cs="Arial"/>
          <w:szCs w:val="22"/>
        </w:rPr>
        <w:t>renal stones so should be used cautiously in patients</w:t>
      </w:r>
      <w:r w:rsidR="0040034E" w:rsidRPr="007E4624">
        <w:rPr>
          <w:rFonts w:cs="Arial"/>
          <w:szCs w:val="22"/>
        </w:rPr>
        <w:t xml:space="preserve"> who</w:t>
      </w:r>
      <w:r w:rsidR="00DE5EBB" w:rsidRPr="007E4624">
        <w:rPr>
          <w:rFonts w:cs="Arial"/>
          <w:szCs w:val="22"/>
        </w:rPr>
        <w:t xml:space="preserve"> have had stones previously</w:t>
      </w:r>
      <w:r w:rsidR="000162D0" w:rsidRPr="007E4624">
        <w:rPr>
          <w:rFonts w:cs="Arial"/>
          <w:szCs w:val="22"/>
        </w:rPr>
        <w:t xml:space="preserve"> </w:t>
      </w:r>
      <w:r w:rsidR="007762F2" w:rsidRPr="007E4624">
        <w:rPr>
          <w:rFonts w:cs="Arial"/>
          <w:szCs w:val="22"/>
        </w:rPr>
        <w:fldChar w:fldCharType="begin"/>
      </w:r>
      <w:r w:rsidR="00894719" w:rsidRPr="007E4624">
        <w:rPr>
          <w:rFonts w:cs="Arial"/>
          <w:szCs w:val="22"/>
        </w:rPr>
        <w:instrText xml:space="preserve"> ADDIN EN.CITE &lt;EndNote&gt;&lt;Cite&gt;&lt;Author&gt;Fujioka&lt;/Author&gt;&lt;Year&gt;2015&lt;/Year&gt;&lt;RecNum&gt;1430&lt;/RecNum&gt;&lt;DisplayText&gt;(65)&lt;/DisplayText&gt;&lt;record&gt;&lt;rec-number&gt;1430&lt;/rec-number&gt;&lt;foreign-keys&gt;&lt;key app="EN" db-id="vf2txsvslfx092eftsmx50x6aes9dta9ssfv" timestamp="1609212574" guid="fc23493e-fb67-488a-86a0-77fb7d193c86"&gt;1430&lt;/key&gt;&lt;/foreign-keys&gt;&lt;ref-type name="Journal Article"&gt;17&lt;/ref-type&gt;&lt;contributors&gt;&lt;authors&gt;&lt;author&gt;Fujioka, K.&lt;/author&gt;&lt;/authors&gt;&lt;/contributors&gt;&lt;titles&gt;&lt;title&gt;Safety and tolerability of medications approved for chronic weight management&lt;/title&gt;&lt;secondary-title&gt;Obesity (Silver Spring)&lt;/secondary-title&gt;&lt;/titles&gt;&lt;periodical&gt;&lt;full-title&gt;Obesity (Silver Spring)&lt;/full-title&gt;&lt;abbr-1&gt;Obesity (Silver Spring, Md.)&lt;/abbr-1&gt;&lt;/periodical&gt;&lt;pages&gt;S7-11&lt;/pages&gt;&lt;volume&gt;23 Suppl 1&lt;/volume&gt;&lt;keywords&gt;&lt;keyword&gt;Anti-Obesity Agents&lt;/keyword&gt;&lt;keyword&gt;Benzazepines&lt;/keyword&gt;&lt;keyword&gt;Bupropion&lt;/keyword&gt;&lt;keyword&gt;Delayed-Action Preparations&lt;/keyword&gt;&lt;keyword&gt;Drug-Related Side Effects and Adverse Reactions&lt;/keyword&gt;&lt;keyword&gt;Drugs, Investigational&lt;/keyword&gt;&lt;keyword&gt;Fructose&lt;/keyword&gt;&lt;keyword&gt;Glucagon-Like Peptide 1&lt;/keyword&gt;&lt;keyword&gt;Humans&lt;/keyword&gt;&lt;keyword&gt;Liraglutide&lt;/keyword&gt;&lt;keyword&gt;Naltrexone&lt;/keyword&gt;&lt;keyword&gt;Obesity&lt;/keyword&gt;&lt;keyword&gt;Phentermine&lt;/keyword&gt;&lt;keyword&gt;Topiramate&lt;/keyword&gt;&lt;keyword&gt;United States&lt;/keyword&gt;&lt;keyword&gt;United States Food and Drug Administration&lt;/keyword&gt;&lt;keyword&gt;Weight Loss&lt;/keyword&gt;&lt;/keywords&gt;&lt;dates&gt;&lt;year&gt;2015&lt;/year&gt;&lt;pub-dates&gt;&lt;date&gt;Apr&lt;/date&gt;&lt;/pub-dates&gt;&lt;/dates&gt;&lt;isbn&gt;1930-739X&lt;/isbn&gt;&lt;accession-num&gt;25900872&lt;/accession-num&gt;&lt;urls&gt;&lt;related-urls&gt;&lt;url&gt;https://www.ncbi.nlm.nih.gov/pubmed/25900872&lt;/url&gt;&lt;/related-urls&gt;&lt;/urls&gt;&lt;electronic-resource-num&gt;10.1002/oby.21094&lt;/electronic-resource-num&gt;&lt;language&gt;eng&lt;/language&gt;&lt;/record&gt;&lt;/Cite&gt;&lt;/EndNote&gt;</w:instrText>
      </w:r>
      <w:r w:rsidR="007762F2" w:rsidRPr="007E4624">
        <w:rPr>
          <w:rFonts w:cs="Arial"/>
          <w:szCs w:val="22"/>
        </w:rPr>
        <w:fldChar w:fldCharType="separate"/>
      </w:r>
      <w:r w:rsidR="00894719" w:rsidRPr="007E4624">
        <w:rPr>
          <w:rFonts w:cs="Arial"/>
          <w:noProof/>
          <w:szCs w:val="22"/>
        </w:rPr>
        <w:t>(65)</w:t>
      </w:r>
      <w:r w:rsidR="007762F2" w:rsidRPr="007E4624">
        <w:rPr>
          <w:rFonts w:cs="Arial"/>
          <w:szCs w:val="22"/>
        </w:rPr>
        <w:fldChar w:fldCharType="end"/>
      </w:r>
      <w:r w:rsidR="001B0F1F" w:rsidRPr="007E4624">
        <w:rPr>
          <w:rFonts w:cs="Arial"/>
          <w:szCs w:val="22"/>
        </w:rPr>
        <w:t>.</w:t>
      </w:r>
    </w:p>
    <w:p w14:paraId="45B9BC00" w14:textId="44524391" w:rsidR="00183F3A" w:rsidRPr="007E4624" w:rsidRDefault="00183F3A" w:rsidP="007E4624">
      <w:pPr>
        <w:rPr>
          <w:rFonts w:cs="Arial"/>
          <w:szCs w:val="22"/>
        </w:rPr>
      </w:pPr>
    </w:p>
    <w:p w14:paraId="0434060B" w14:textId="6B8C1789" w:rsidR="00F776C3" w:rsidRPr="007E4624" w:rsidRDefault="001F217B" w:rsidP="007E4624">
      <w:pPr>
        <w:rPr>
          <w:rFonts w:cs="Arial"/>
          <w:szCs w:val="22"/>
        </w:rPr>
      </w:pPr>
      <w:r w:rsidRPr="007E4624">
        <w:rPr>
          <w:rFonts w:cs="Arial"/>
          <w:szCs w:val="22"/>
        </w:rPr>
        <w:t xml:space="preserve">In order to mitigate side effects, which include paresthesias, dizziness, dry mouth, constipation, dysgeusia, insomnia, and anxiety, </w:t>
      </w:r>
      <w:r w:rsidR="00F776C3" w:rsidRPr="007E4624">
        <w:rPr>
          <w:rFonts w:cs="Arial"/>
          <w:szCs w:val="22"/>
        </w:rPr>
        <w:t>a step-wise</w:t>
      </w:r>
      <w:r w:rsidR="003C1D82" w:rsidRPr="007E4624">
        <w:rPr>
          <w:rFonts w:cs="Arial"/>
          <w:szCs w:val="22"/>
        </w:rPr>
        <w:t xml:space="preserve"> dosage</w:t>
      </w:r>
      <w:r w:rsidR="00F776C3" w:rsidRPr="007E4624">
        <w:rPr>
          <w:rFonts w:cs="Arial"/>
          <w:szCs w:val="22"/>
        </w:rPr>
        <w:t xml:space="preserve"> titration </w:t>
      </w:r>
      <w:r w:rsidRPr="007E4624">
        <w:rPr>
          <w:rFonts w:cs="Arial"/>
          <w:szCs w:val="22"/>
        </w:rPr>
        <w:t>is recommended. P</w:t>
      </w:r>
      <w:r w:rsidR="00F776C3" w:rsidRPr="007E4624">
        <w:rPr>
          <w:rFonts w:cs="Arial"/>
          <w:szCs w:val="22"/>
        </w:rPr>
        <w:t xml:space="preserve">hentermine-topiramate is </w:t>
      </w:r>
      <w:r w:rsidRPr="007E4624">
        <w:rPr>
          <w:rFonts w:cs="Arial"/>
          <w:szCs w:val="22"/>
        </w:rPr>
        <w:t xml:space="preserve">initiated at the </w:t>
      </w:r>
      <w:r w:rsidR="00F776C3" w:rsidRPr="007E4624">
        <w:rPr>
          <w:rFonts w:cs="Arial"/>
          <w:szCs w:val="22"/>
        </w:rPr>
        <w:t xml:space="preserve">3.75/23 mg </w:t>
      </w:r>
      <w:r w:rsidRPr="007E4624">
        <w:rPr>
          <w:rFonts w:cs="Arial"/>
          <w:szCs w:val="22"/>
        </w:rPr>
        <w:t xml:space="preserve">dose </w:t>
      </w:r>
      <w:r w:rsidR="00625216" w:rsidRPr="007E4624">
        <w:rPr>
          <w:rFonts w:cs="Arial"/>
          <w:szCs w:val="22"/>
        </w:rPr>
        <w:t xml:space="preserve">daily </w:t>
      </w:r>
      <w:r w:rsidR="00F776C3" w:rsidRPr="007E4624">
        <w:rPr>
          <w:rFonts w:cs="Arial"/>
          <w:szCs w:val="22"/>
        </w:rPr>
        <w:t xml:space="preserve">for 14 days, followed by 7.5/46 mg </w:t>
      </w:r>
      <w:r w:rsidR="00625216" w:rsidRPr="007E4624">
        <w:rPr>
          <w:rFonts w:cs="Arial"/>
          <w:szCs w:val="22"/>
        </w:rPr>
        <w:t xml:space="preserve">daily </w:t>
      </w:r>
      <w:r w:rsidR="00F776C3" w:rsidRPr="007E4624">
        <w:rPr>
          <w:rFonts w:cs="Arial"/>
          <w:szCs w:val="22"/>
        </w:rPr>
        <w:t>thereafter. If after 12 weeks</w:t>
      </w:r>
      <w:r w:rsidR="0040034E" w:rsidRPr="007E4624">
        <w:rPr>
          <w:rFonts w:cs="Arial"/>
          <w:szCs w:val="22"/>
        </w:rPr>
        <w:t>,</w:t>
      </w:r>
      <w:r w:rsidR="00F776C3" w:rsidRPr="007E4624">
        <w:rPr>
          <w:rFonts w:cs="Arial"/>
          <w:szCs w:val="22"/>
        </w:rPr>
        <w:t xml:space="preserve"> a 3 percent loss in baseline bodyweight is not achieved, the dose can be increased to 11.25/69 mg for 14 days, and then to 15/92 mg daily.</w:t>
      </w:r>
      <w:r w:rsidR="006F7930" w:rsidRPr="007E4624">
        <w:rPr>
          <w:rFonts w:cs="Arial"/>
          <w:szCs w:val="22"/>
        </w:rPr>
        <w:t xml:space="preserve"> </w:t>
      </w:r>
      <w:r w:rsidR="00F776C3" w:rsidRPr="007E4624">
        <w:rPr>
          <w:rFonts w:cs="Arial"/>
          <w:szCs w:val="22"/>
        </w:rPr>
        <w:t>If an individual does not lose 5 percent of body weight after 12 weeks on the highest dose, phentermine-topiramate sh</w:t>
      </w:r>
      <w:r w:rsidR="00DE5EBB" w:rsidRPr="007E4624">
        <w:rPr>
          <w:rFonts w:cs="Arial"/>
          <w:szCs w:val="22"/>
        </w:rPr>
        <w:t xml:space="preserve">ould be discontinued </w:t>
      </w:r>
      <w:r w:rsidR="00E0471B" w:rsidRPr="007E4624">
        <w:rPr>
          <w:rFonts w:cs="Arial"/>
          <w:szCs w:val="22"/>
        </w:rPr>
        <w:t xml:space="preserve">due to lack of response. Discontinuation should be performed </w:t>
      </w:r>
      <w:r w:rsidR="00DE5EBB" w:rsidRPr="007E4624">
        <w:rPr>
          <w:rFonts w:cs="Arial"/>
          <w:szCs w:val="22"/>
        </w:rPr>
        <w:t xml:space="preserve">gradually because rapid </w:t>
      </w:r>
      <w:r w:rsidR="00F776C3" w:rsidRPr="007E4624">
        <w:rPr>
          <w:rFonts w:cs="Arial"/>
          <w:szCs w:val="22"/>
        </w:rPr>
        <w:t xml:space="preserve">withdrawal of topiramate </w:t>
      </w:r>
      <w:r w:rsidR="001B0F1F" w:rsidRPr="007E4624">
        <w:rPr>
          <w:rFonts w:cs="Arial"/>
          <w:szCs w:val="22"/>
        </w:rPr>
        <w:t xml:space="preserve">may </w:t>
      </w:r>
      <w:r w:rsidR="00F776C3" w:rsidRPr="007E4624">
        <w:rPr>
          <w:rFonts w:cs="Arial"/>
          <w:szCs w:val="22"/>
        </w:rPr>
        <w:t>provoke seizure</w:t>
      </w:r>
      <w:r w:rsidR="001B0F1F" w:rsidRPr="007E4624">
        <w:rPr>
          <w:rFonts w:cs="Arial"/>
          <w:szCs w:val="22"/>
        </w:rPr>
        <w:t>s</w:t>
      </w:r>
      <w:r w:rsidR="00F776C3" w:rsidRPr="007E4624">
        <w:rPr>
          <w:rFonts w:cs="Arial"/>
          <w:szCs w:val="22"/>
        </w:rPr>
        <w:t xml:space="preserve">. </w:t>
      </w:r>
    </w:p>
    <w:p w14:paraId="44095879" w14:textId="77777777" w:rsidR="00625216" w:rsidRPr="007E4624" w:rsidRDefault="00625216" w:rsidP="007E4624">
      <w:pPr>
        <w:rPr>
          <w:rFonts w:cs="Arial"/>
          <w:szCs w:val="22"/>
        </w:rPr>
      </w:pPr>
    </w:p>
    <w:p w14:paraId="21AFF363" w14:textId="704C7ED7" w:rsidR="00813C9F" w:rsidRPr="007E4624" w:rsidRDefault="00813C9F" w:rsidP="007E4624">
      <w:pPr>
        <w:rPr>
          <w:rFonts w:cs="Arial"/>
          <w:b/>
          <w:bCs/>
          <w:smallCaps/>
          <w:color w:val="0070C0"/>
          <w:szCs w:val="22"/>
        </w:rPr>
      </w:pPr>
      <w:r w:rsidRPr="007E4624">
        <w:rPr>
          <w:rFonts w:cs="Arial"/>
          <w:b/>
          <w:bCs/>
          <w:color w:val="0070C0"/>
          <w:szCs w:val="22"/>
        </w:rPr>
        <w:t>B</w:t>
      </w:r>
      <w:r w:rsidR="00D4248C" w:rsidRPr="007E4624">
        <w:rPr>
          <w:rFonts w:cs="Arial"/>
          <w:b/>
          <w:bCs/>
          <w:color w:val="0070C0"/>
          <w:szCs w:val="22"/>
        </w:rPr>
        <w:t xml:space="preserve">UPROPION/NALTREXONE </w:t>
      </w:r>
      <w:r w:rsidRPr="007E4624">
        <w:rPr>
          <w:rFonts w:cs="Arial"/>
          <w:b/>
          <w:bCs/>
          <w:color w:val="0070C0"/>
          <w:szCs w:val="22"/>
        </w:rPr>
        <w:t xml:space="preserve"> </w:t>
      </w:r>
    </w:p>
    <w:p w14:paraId="73416BCB" w14:textId="77777777" w:rsidR="001613FD" w:rsidRPr="007E4624" w:rsidRDefault="001613FD" w:rsidP="007E4624">
      <w:pPr>
        <w:widowControl/>
        <w:suppressAutoHyphens w:val="0"/>
        <w:autoSpaceDE w:val="0"/>
        <w:autoSpaceDN w:val="0"/>
        <w:adjustRightInd w:val="0"/>
        <w:rPr>
          <w:rFonts w:cs="Arial"/>
          <w:szCs w:val="22"/>
          <w:lang w:val="en" w:eastAsia="en-US"/>
        </w:rPr>
      </w:pPr>
    </w:p>
    <w:p w14:paraId="30CAB32E" w14:textId="5E0FF70F" w:rsidR="00813C9F" w:rsidRPr="007E4624" w:rsidRDefault="00813C9F"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The </w:t>
      </w:r>
      <w:r w:rsidR="00707B81" w:rsidRPr="007E4624">
        <w:rPr>
          <w:rFonts w:cs="Arial"/>
          <w:szCs w:val="22"/>
          <w:lang w:val="en" w:eastAsia="en-US"/>
        </w:rPr>
        <w:t xml:space="preserve">combination tablet of bupropion and </w:t>
      </w:r>
      <w:r w:rsidRPr="007E4624">
        <w:rPr>
          <w:rFonts w:cs="Arial"/>
          <w:szCs w:val="22"/>
          <w:lang w:val="en" w:eastAsia="en-US"/>
        </w:rPr>
        <w:t xml:space="preserve">naltrexone </w:t>
      </w:r>
      <w:r w:rsidR="00707B81" w:rsidRPr="007E4624">
        <w:rPr>
          <w:rFonts w:cs="Arial"/>
          <w:szCs w:val="22"/>
          <w:lang w:val="en" w:eastAsia="en-US"/>
        </w:rPr>
        <w:t xml:space="preserve">(trade name Contrave) </w:t>
      </w:r>
      <w:r w:rsidRPr="007E4624">
        <w:rPr>
          <w:rFonts w:cs="Arial"/>
          <w:szCs w:val="22"/>
          <w:lang w:val="en" w:eastAsia="en-US"/>
        </w:rPr>
        <w:t>was FDA</w:t>
      </w:r>
      <w:r w:rsidR="0040034E" w:rsidRPr="007E4624">
        <w:rPr>
          <w:rFonts w:cs="Arial"/>
          <w:szCs w:val="22"/>
          <w:lang w:val="en" w:eastAsia="en-US"/>
        </w:rPr>
        <w:t>-</w:t>
      </w:r>
      <w:r w:rsidRPr="007E4624">
        <w:rPr>
          <w:rFonts w:cs="Arial"/>
          <w:szCs w:val="22"/>
          <w:lang w:val="en" w:eastAsia="en-US"/>
        </w:rPr>
        <w:t xml:space="preserve">approved for weight loss in September 2014. Bupropion is a reuptake inhibitor </w:t>
      </w:r>
      <w:r w:rsidR="00F74A70" w:rsidRPr="007E4624">
        <w:rPr>
          <w:rFonts w:cs="Arial"/>
          <w:szCs w:val="22"/>
          <w:lang w:val="en" w:eastAsia="en-US"/>
        </w:rPr>
        <w:t xml:space="preserve">of </w:t>
      </w:r>
      <w:r w:rsidRPr="007E4624">
        <w:rPr>
          <w:rFonts w:cs="Arial"/>
          <w:szCs w:val="22"/>
          <w:lang w:val="en" w:eastAsia="en-US"/>
        </w:rPr>
        <w:t>dopamine and norepinephrine</w:t>
      </w:r>
      <w:r w:rsidR="00F74A70" w:rsidRPr="007E4624">
        <w:rPr>
          <w:rFonts w:cs="Arial"/>
          <w:szCs w:val="22"/>
          <w:lang w:val="en" w:eastAsia="en-US"/>
        </w:rPr>
        <w:t xml:space="preserve"> that promotes activation of the central melanocortin pathways</w:t>
      </w:r>
      <w:r w:rsidR="001E1BE4"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PEVuZE5vdGU+PENpdGU+PEF1dGhvcj5HcmVlbndheTwvQXV0aG9yPjxZZWFyPjIwMDk8L1llYXI+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=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PEVuZE5vdGU+PENpdGU+PEF1dGhvcj5HcmVlbndheTwvQXV0aG9yPjxZZWFyPjIwMDk8L1llYXI+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=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(66)</w:t>
      </w:r>
      <w:r w:rsidR="007762F2" w:rsidRPr="007E4624">
        <w:rPr>
          <w:rFonts w:cs="Arial"/>
          <w:szCs w:val="22"/>
          <w:lang w:val="en" w:eastAsia="en-US"/>
        </w:rPr>
        <w:fldChar w:fldCharType="end"/>
      </w:r>
      <w:r w:rsidRPr="007E4624">
        <w:rPr>
          <w:rFonts w:cs="Arial"/>
          <w:szCs w:val="22"/>
          <w:lang w:val="en" w:eastAsia="en-US"/>
        </w:rPr>
        <w:t xml:space="preserve">. </w:t>
      </w:r>
      <w:r w:rsidR="0040034E" w:rsidRPr="007E4624">
        <w:rPr>
          <w:rFonts w:cs="Arial"/>
          <w:szCs w:val="22"/>
          <w:lang w:val="en" w:eastAsia="en-US"/>
        </w:rPr>
        <w:t>N</w:t>
      </w:r>
      <w:r w:rsidRPr="007E4624">
        <w:rPr>
          <w:rFonts w:cs="Arial"/>
          <w:szCs w:val="22"/>
          <w:lang w:val="en" w:eastAsia="en-US"/>
        </w:rPr>
        <w:t>altrexone</w:t>
      </w:r>
      <w:r w:rsidR="0040034E" w:rsidRPr="007E4624">
        <w:rPr>
          <w:rFonts w:cs="Arial"/>
          <w:szCs w:val="22"/>
          <w:lang w:val="en" w:eastAsia="en-US"/>
        </w:rPr>
        <w:t xml:space="preserve"> is </w:t>
      </w:r>
      <w:r w:rsidRPr="007E4624">
        <w:rPr>
          <w:rFonts w:cs="Arial"/>
          <w:szCs w:val="22"/>
          <w:lang w:val="en" w:eastAsia="en-US"/>
        </w:rPr>
        <w:t>a</w:t>
      </w:r>
      <w:r w:rsidR="0040034E" w:rsidRPr="007E4624">
        <w:rPr>
          <w:rFonts w:cs="Arial"/>
          <w:szCs w:val="22"/>
          <w:lang w:val="en" w:eastAsia="en-US"/>
        </w:rPr>
        <w:t xml:space="preserve">n </w:t>
      </w:r>
      <w:r w:rsidRPr="007E4624">
        <w:rPr>
          <w:rFonts w:cs="Arial"/>
          <w:szCs w:val="22"/>
          <w:lang w:val="en" w:eastAsia="en-US"/>
        </w:rPr>
        <w:t xml:space="preserve">opioid </w:t>
      </w:r>
      <w:r w:rsidR="006F24EC" w:rsidRPr="007E4624">
        <w:rPr>
          <w:rFonts w:cs="Arial"/>
          <w:szCs w:val="22"/>
          <w:lang w:val="en" w:eastAsia="en-US"/>
        </w:rPr>
        <w:t xml:space="preserve">receptor </w:t>
      </w:r>
      <w:r w:rsidRPr="007E4624">
        <w:rPr>
          <w:rFonts w:cs="Arial"/>
          <w:szCs w:val="22"/>
          <w:lang w:val="en" w:eastAsia="en-US"/>
        </w:rPr>
        <w:t xml:space="preserve">antagonist </w:t>
      </w:r>
      <w:r w:rsidR="00F74A70" w:rsidRPr="007E4624">
        <w:rPr>
          <w:rFonts w:cs="Arial"/>
          <w:szCs w:val="22"/>
          <w:lang w:val="en" w:eastAsia="en-US"/>
        </w:rPr>
        <w:t xml:space="preserve">that </w:t>
      </w:r>
      <w:r w:rsidR="006F24EC" w:rsidRPr="007E4624">
        <w:rPr>
          <w:rFonts w:cs="Arial"/>
          <w:szCs w:val="22"/>
          <w:lang w:val="en" w:eastAsia="en-US"/>
        </w:rPr>
        <w:t>diminishes</w:t>
      </w:r>
      <w:r w:rsidR="00F74A70" w:rsidRPr="007E4624">
        <w:rPr>
          <w:rFonts w:cs="Arial"/>
          <w:szCs w:val="22"/>
          <w:lang w:val="en" w:eastAsia="en-US"/>
        </w:rPr>
        <w:t xml:space="preserve"> the </w:t>
      </w:r>
      <w:r w:rsidR="00CB4CA0" w:rsidRPr="007E4624">
        <w:rPr>
          <w:rFonts w:cs="Arial"/>
          <w:szCs w:val="22"/>
          <w:lang w:val="en" w:eastAsia="en-US"/>
        </w:rPr>
        <w:t xml:space="preserve">mu-opioid receptor </w:t>
      </w:r>
      <w:r w:rsidR="00F74A70" w:rsidRPr="007E4624">
        <w:rPr>
          <w:rFonts w:cs="Arial"/>
          <w:szCs w:val="22"/>
          <w:lang w:val="en" w:eastAsia="en-US"/>
        </w:rPr>
        <w:t xml:space="preserve">auto-inhibitory feedback loop </w:t>
      </w:r>
      <w:r w:rsidR="006F24EC" w:rsidRPr="007E4624">
        <w:rPr>
          <w:rFonts w:cs="Arial"/>
          <w:szCs w:val="22"/>
          <w:lang w:val="en" w:eastAsia="en-US"/>
        </w:rPr>
        <w:t>on</w:t>
      </w:r>
      <w:r w:rsidR="00F74A70" w:rsidRPr="007E4624">
        <w:rPr>
          <w:rFonts w:cs="Arial"/>
          <w:szCs w:val="22"/>
          <w:lang w:val="en" w:eastAsia="en-US"/>
        </w:rPr>
        <w:t xml:space="preserve"> </w:t>
      </w:r>
      <w:r w:rsidR="00865ECA" w:rsidRPr="007E4624">
        <w:rPr>
          <w:rFonts w:cs="Arial"/>
          <w:szCs w:val="22"/>
          <w:lang w:val="en" w:eastAsia="en-US"/>
        </w:rPr>
        <w:t xml:space="preserve">anorexigenic </w:t>
      </w:r>
      <w:r w:rsidR="00A24C9B" w:rsidRPr="007E4624">
        <w:rPr>
          <w:rFonts w:cs="Arial"/>
          <w:szCs w:val="22"/>
          <w:lang w:val="en" w:eastAsia="en-US"/>
        </w:rPr>
        <w:t xml:space="preserve">hypothalamic </w:t>
      </w:r>
      <w:r w:rsidR="00F74A70" w:rsidRPr="007E4624">
        <w:rPr>
          <w:rFonts w:cs="Arial"/>
          <w:szCs w:val="22"/>
          <w:lang w:val="en" w:eastAsia="en-US"/>
        </w:rPr>
        <w:t xml:space="preserve">neurons </w:t>
      </w:r>
      <w:r w:rsidR="006F24EC" w:rsidRPr="007E4624">
        <w:rPr>
          <w:rFonts w:cs="Arial"/>
          <w:szCs w:val="22"/>
          <w:lang w:val="en" w:eastAsia="en-US"/>
        </w:rPr>
        <w:t xml:space="preserve">activated by bupropion, thereby allowing </w:t>
      </w:r>
      <w:r w:rsidR="00F74A70" w:rsidRPr="007E4624">
        <w:rPr>
          <w:rFonts w:cs="Arial"/>
          <w:szCs w:val="22"/>
          <w:lang w:val="en" w:eastAsia="en-US"/>
        </w:rPr>
        <w:t>for sustained weight loss</w:t>
      </w:r>
      <w:r w:rsidR="00623F87"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&lt;EndNote&gt;&lt;Cite&gt;&lt;Author&gt;Billes&lt;/Author&gt;&lt;Year&gt;2014&lt;/Year&gt;&lt;RecNum&gt;1411&lt;/RecNum&gt;&lt;DisplayText&gt;(67)&lt;/DisplayText&gt;&lt;record&gt;&lt;rec-number&gt;1411&lt;/rec-number&gt;&lt;foreign-keys&gt;&lt;key app="EN" db-id="vf2txsvslfx092eftsmx50x6aes9dta9ssfv" timestamp="1609212566" guid="82eb3346-22a2-4000-9b4a-a29978569ba6"&gt;1411&lt;/key&gt;&lt;/foreign-keys&gt;&lt;ref-type name="Journal Article"&gt;17&lt;/ref-type&gt;&lt;contributors&gt;&lt;authors&gt;&lt;author&gt;Billes, S. K.&lt;/author&gt;&lt;author&gt;Sinnayah, P.&lt;/author&gt;&lt;author&gt;Cowley, M. A.&lt;/author&gt;&lt;/authors&gt;&lt;/contributors&gt;&lt;titles&gt;&lt;title&gt;Naltrexone/bupropion for obesity: an investigational combination pharmacotherapy for weight loss&lt;/title&gt;&lt;secondary-title&gt;Pharmacol Res&lt;/secondary-title&gt;&lt;/titles&gt;&lt;periodical&gt;&lt;full-title&gt;Pharmacol Res&lt;/full-title&gt;&lt;/periodical&gt;&lt;pages&gt;1-11&lt;/pages&gt;&lt;volume&gt;84&lt;/volume&gt;&lt;edition&gt;2014/04/19&lt;/edition&gt;&lt;keywords&gt;&lt;keyword&gt;Antidepressive Agents, Second-Generation&lt;/keyword&gt;&lt;keyword&gt;Bupropion&lt;/keyword&gt;&lt;keyword&gt;Drug Therapy, Combination&lt;/keyword&gt;&lt;keyword&gt;Energy Metabolism&lt;/keyword&gt;&lt;keyword&gt;Humans&lt;/keyword&gt;&lt;keyword&gt;Naltrexone&lt;/keyword&gt;&lt;keyword&gt;Narcotic Antagonists&lt;/keyword&gt;&lt;keyword&gt;Obesity&lt;/keyword&gt;&lt;keyword&gt;Weight Loss&lt;/keyword&gt;&lt;keyword&gt;Bupropion&lt;/keyword&gt;&lt;keyword&gt;Drug interactions&lt;/keyword&gt;&lt;keyword&gt;Food craving&lt;/keyword&gt;&lt;keyword&gt;Food intake&lt;/keyword&gt;&lt;keyword&gt;Hypothalamus&lt;/keyword&gt;&lt;keyword&gt;Naltrexone&lt;/keyword&gt;&lt;keyword&gt;Obesity&lt;/keyword&gt;&lt;keyword&gt;Reward system&lt;/keyword&gt;&lt;keyword&gt;Weight loss&lt;/keyword&gt;&lt;/keywords&gt;&lt;dates&gt;&lt;year&gt;2014&lt;/year&gt;&lt;pub-dates&gt;&lt;date&gt;Jun&lt;/date&gt;&lt;/pub-dates&gt;&lt;/dates&gt;&lt;isbn&gt;1096-1186&lt;/isbn&gt;&lt;accession-num&gt;24754973&lt;/accession-num&gt;&lt;urls&gt;&lt;related-urls&gt;&lt;url&gt;https://www.ncbi.nlm.nih.gov/pubmed/24754973&lt;/url&gt;&lt;/related-urls&gt;&lt;/urls&gt;&lt;electronic-resource-num&gt;10.1016/j.phrs.2014.04.004&lt;/electronic-resource-num&gt;&lt;language&gt;eng&lt;/language&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(67)</w:t>
      </w:r>
      <w:r w:rsidR="007762F2" w:rsidRPr="007E4624">
        <w:rPr>
          <w:rFonts w:cs="Arial"/>
          <w:szCs w:val="22"/>
          <w:lang w:val="en" w:eastAsia="en-US"/>
        </w:rPr>
        <w:fldChar w:fldCharType="end"/>
      </w:r>
      <w:r w:rsidRPr="007E4624">
        <w:rPr>
          <w:rFonts w:cs="Arial"/>
          <w:szCs w:val="22"/>
          <w:lang w:val="en" w:eastAsia="en-US"/>
        </w:rPr>
        <w:t xml:space="preserve">. </w:t>
      </w:r>
      <w:r w:rsidR="00DB34DD" w:rsidRPr="007E4624">
        <w:rPr>
          <w:rFonts w:cs="Arial"/>
          <w:szCs w:val="22"/>
          <w:lang w:val="en" w:eastAsia="en-US"/>
        </w:rPr>
        <w:t xml:space="preserve">Bupropion/naltrexone </w:t>
      </w:r>
      <w:r w:rsidR="009E7A5F" w:rsidRPr="007E4624">
        <w:rPr>
          <w:rFonts w:cs="Arial"/>
          <w:szCs w:val="22"/>
          <w:lang w:val="en" w:eastAsia="en-US"/>
        </w:rPr>
        <w:t>comes in tablets containing</w:t>
      </w:r>
      <w:r w:rsidR="004303E9" w:rsidRPr="007E4624">
        <w:rPr>
          <w:rFonts w:cs="Arial"/>
          <w:szCs w:val="22"/>
          <w:lang w:val="en" w:eastAsia="en-US"/>
        </w:rPr>
        <w:t xml:space="preserve"> </w:t>
      </w:r>
      <w:r w:rsidR="009E7A5F" w:rsidRPr="007E4624">
        <w:rPr>
          <w:rFonts w:cs="Arial"/>
          <w:szCs w:val="22"/>
          <w:lang w:val="en" w:eastAsia="en-US"/>
        </w:rPr>
        <w:t xml:space="preserve">90 mg of </w:t>
      </w:r>
      <w:r w:rsidR="009E7A5F" w:rsidRPr="007E4624">
        <w:rPr>
          <w:rFonts w:cs="Arial"/>
          <w:szCs w:val="22"/>
          <w:lang w:val="en" w:eastAsia="en-US"/>
        </w:rPr>
        <w:lastRenderedPageBreak/>
        <w:t>bupropion HCl</w:t>
      </w:r>
      <w:r w:rsidR="002805C4" w:rsidRPr="007E4624">
        <w:rPr>
          <w:rFonts w:cs="Arial"/>
          <w:szCs w:val="22"/>
          <w:lang w:val="en" w:eastAsia="en-US"/>
        </w:rPr>
        <w:t xml:space="preserve"> sustained-release</w:t>
      </w:r>
      <w:r w:rsidR="004303E9" w:rsidRPr="007E4624">
        <w:rPr>
          <w:rFonts w:cs="Arial"/>
          <w:szCs w:val="22"/>
          <w:lang w:val="en" w:eastAsia="en-US"/>
        </w:rPr>
        <w:t xml:space="preserve"> and</w:t>
      </w:r>
      <w:r w:rsidR="004303E9" w:rsidRPr="007E4624">
        <w:rPr>
          <w:rFonts w:cs="Arial"/>
          <w:szCs w:val="22"/>
        </w:rPr>
        <w:t xml:space="preserve"> </w:t>
      </w:r>
      <w:r w:rsidR="004303E9" w:rsidRPr="007E4624">
        <w:rPr>
          <w:rFonts w:cs="Arial"/>
          <w:szCs w:val="22"/>
          <w:lang w:val="en" w:eastAsia="en-US"/>
        </w:rPr>
        <w:t>8 mg of naltrexone HCl</w:t>
      </w:r>
      <w:r w:rsidR="009E7A5F" w:rsidRPr="007E4624">
        <w:rPr>
          <w:rFonts w:cs="Arial"/>
          <w:szCs w:val="22"/>
          <w:lang w:val="en" w:eastAsia="en-US"/>
        </w:rPr>
        <w:t>. The recommended starting dose is 1 tablet daily and increasing by 1 tablet each week until a total dose of 2 tabs twice daily is reached (total</w:t>
      </w:r>
      <w:r w:rsidR="002805C4" w:rsidRPr="007E4624">
        <w:rPr>
          <w:rFonts w:cs="Arial"/>
          <w:szCs w:val="22"/>
          <w:lang w:val="en" w:eastAsia="en-US"/>
        </w:rPr>
        <w:t xml:space="preserve"> daily dose: bupropion </w:t>
      </w:r>
      <w:r w:rsidR="00CD2F59" w:rsidRPr="007E4624">
        <w:rPr>
          <w:rFonts w:cs="Arial"/>
          <w:szCs w:val="22"/>
          <w:lang w:val="en" w:eastAsia="en-US"/>
        </w:rPr>
        <w:t>360 mg</w:t>
      </w:r>
      <w:r w:rsidR="004303E9" w:rsidRPr="007E4624">
        <w:rPr>
          <w:rFonts w:cs="Arial"/>
          <w:szCs w:val="22"/>
          <w:lang w:val="en" w:eastAsia="en-US"/>
        </w:rPr>
        <w:t>/naltrexone 32 mg</w:t>
      </w:r>
      <w:r w:rsidR="00CD2F59" w:rsidRPr="007E4624">
        <w:rPr>
          <w:rFonts w:cs="Arial"/>
          <w:szCs w:val="22"/>
          <w:lang w:val="en" w:eastAsia="en-US"/>
        </w:rPr>
        <w:t xml:space="preserve">).  </w:t>
      </w:r>
    </w:p>
    <w:p w14:paraId="6B48C6BF" w14:textId="77777777" w:rsidR="004C5E57" w:rsidRPr="007E4624" w:rsidRDefault="004C5E57" w:rsidP="007E4624">
      <w:pPr>
        <w:widowControl/>
        <w:suppressAutoHyphens w:val="0"/>
        <w:autoSpaceDE w:val="0"/>
        <w:autoSpaceDN w:val="0"/>
        <w:adjustRightInd w:val="0"/>
        <w:rPr>
          <w:rFonts w:cs="Arial"/>
          <w:b/>
          <w:szCs w:val="22"/>
          <w:lang w:val="en" w:eastAsia="en-US"/>
        </w:rPr>
      </w:pPr>
    </w:p>
    <w:p w14:paraId="61FD81D3" w14:textId="6B11556A" w:rsidR="004C5E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 xml:space="preserve">Efficacy </w:t>
      </w:r>
    </w:p>
    <w:p w14:paraId="1306B434" w14:textId="77777777" w:rsidR="001613FD" w:rsidRPr="007E4624" w:rsidRDefault="001613FD" w:rsidP="007E4624">
      <w:pPr>
        <w:widowControl/>
        <w:suppressAutoHyphens w:val="0"/>
        <w:autoSpaceDE w:val="0"/>
        <w:autoSpaceDN w:val="0"/>
        <w:adjustRightInd w:val="0"/>
        <w:rPr>
          <w:rFonts w:cs="Arial"/>
          <w:i/>
          <w:szCs w:val="22"/>
          <w:lang w:val="en" w:eastAsia="en-US"/>
        </w:rPr>
      </w:pPr>
    </w:p>
    <w:p w14:paraId="19E02AFA" w14:textId="70B68A54" w:rsidR="00534457" w:rsidRPr="007E4624" w:rsidRDefault="00813C9F"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Four 56-week multicenter, double-blind, placebo-controlled trials (CONTRAVE Obesity Research</w:t>
      </w:r>
      <w:r w:rsidR="003A3B59" w:rsidRPr="007E4624">
        <w:rPr>
          <w:rFonts w:cs="Arial"/>
          <w:szCs w:val="22"/>
          <w:lang w:val="en" w:eastAsia="en-US"/>
        </w:rPr>
        <w:t xml:space="preserve">: </w:t>
      </w:r>
      <w:r w:rsidRPr="007E4624">
        <w:rPr>
          <w:rFonts w:cs="Arial"/>
          <w:szCs w:val="22"/>
          <w:lang w:val="en" w:eastAsia="en-US"/>
        </w:rPr>
        <w:t xml:space="preserve">COR-I, COR-II, COR-BMOD, and COR-Diabetes) were conducted to evaluate the effect of bupropion/naltrexone in conjunction with lifestyle modification compared to a placebo-controlled cohort of 4536 patients. </w:t>
      </w:r>
      <w:r w:rsidR="006F7930" w:rsidRPr="007E4624">
        <w:rPr>
          <w:rFonts w:cs="Arial"/>
          <w:szCs w:val="22"/>
          <w:lang w:val="en" w:eastAsia="en-US"/>
        </w:rPr>
        <w:t xml:space="preserve"> </w:t>
      </w:r>
      <w:r w:rsidRPr="007E4624">
        <w:rPr>
          <w:rFonts w:cs="Arial"/>
          <w:szCs w:val="22"/>
          <w:lang w:val="en" w:eastAsia="en-US"/>
        </w:rPr>
        <w:t xml:space="preserve">The COR-I, COR-II, and COR-BMOD trials enrolled patients with BMI </w:t>
      </w:r>
      <w:r w:rsidR="0040034E" w:rsidRPr="007E4624">
        <w:rPr>
          <w:rFonts w:cs="Arial"/>
          <w:szCs w:val="22"/>
          <w:lang w:val="en" w:eastAsia="en-US"/>
        </w:rPr>
        <w:t xml:space="preserve">≥ </w:t>
      </w:r>
      <w:r w:rsidRPr="007E4624">
        <w:rPr>
          <w:rFonts w:cs="Arial"/>
          <w:szCs w:val="22"/>
          <w:lang w:val="en" w:eastAsia="en-US"/>
        </w:rPr>
        <w:t xml:space="preserve">30 kg/m² or BMI </w:t>
      </w:r>
      <w:r w:rsidR="0040034E" w:rsidRPr="007E4624">
        <w:rPr>
          <w:rFonts w:cs="Arial"/>
          <w:szCs w:val="22"/>
          <w:lang w:val="en" w:eastAsia="en-US"/>
        </w:rPr>
        <w:t xml:space="preserve">≥ </w:t>
      </w:r>
      <w:r w:rsidRPr="007E4624">
        <w:rPr>
          <w:rFonts w:cs="Arial"/>
          <w:szCs w:val="22"/>
          <w:lang w:val="en" w:eastAsia="en-US"/>
        </w:rPr>
        <w:t xml:space="preserve">27 kg/m² </w:t>
      </w:r>
      <w:r w:rsidR="0040034E" w:rsidRPr="007E4624">
        <w:rPr>
          <w:rFonts w:cs="Arial"/>
          <w:szCs w:val="22"/>
          <w:lang w:val="en" w:eastAsia="en-US"/>
        </w:rPr>
        <w:t xml:space="preserve">with </w:t>
      </w:r>
      <w:r w:rsidRPr="007E4624">
        <w:rPr>
          <w:rFonts w:cs="Arial"/>
          <w:szCs w:val="22"/>
          <w:lang w:val="en" w:eastAsia="en-US"/>
        </w:rPr>
        <w:t>at least one comorbidity</w:t>
      </w:r>
      <w:r w:rsidR="00805F38"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PEVuZE5vdGU+PENpdGU+PEF1dGhvcj5HcmVlbndheTwvQXV0aG9yPjxZZWFyPjIwMTA8L1llYXI+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==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PEVuZE5vdGU+PENpdGU+PEF1dGhvcj5HcmVlbndheTwvQXV0aG9yPjxZZWFyPjIwMTA8L1llYXI+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==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(25,30,44)</w:t>
      </w:r>
      <w:r w:rsidR="007762F2" w:rsidRPr="007E4624">
        <w:rPr>
          <w:rFonts w:cs="Arial"/>
          <w:szCs w:val="22"/>
          <w:lang w:val="en" w:eastAsia="en-US"/>
        </w:rPr>
        <w:fldChar w:fldCharType="end"/>
      </w:r>
      <w:r w:rsidRPr="007E4624">
        <w:rPr>
          <w:rFonts w:cs="Arial"/>
          <w:szCs w:val="22"/>
          <w:lang w:val="en" w:eastAsia="en-US"/>
        </w:rPr>
        <w:t xml:space="preserve">. The COR-Diabetes trial enrolled patients with BMI greater than 27 kg/m² with </w:t>
      </w:r>
      <w:r w:rsidR="0040034E" w:rsidRPr="007E4624">
        <w:rPr>
          <w:rFonts w:cs="Arial"/>
          <w:szCs w:val="22"/>
          <w:lang w:val="en" w:eastAsia="en-US"/>
        </w:rPr>
        <w:t>T2D</w:t>
      </w:r>
      <w:r w:rsidRPr="007E4624">
        <w:rPr>
          <w:rFonts w:cs="Arial"/>
          <w:szCs w:val="22"/>
          <w:lang w:val="en" w:eastAsia="en-US"/>
        </w:rPr>
        <w:t xml:space="preserve"> with or without hypertension or dyslipidemia</w:t>
      </w:r>
      <w:r w:rsidR="00805F38"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(68)</w:t>
      </w:r>
      <w:r w:rsidR="007762F2" w:rsidRPr="007E4624">
        <w:rPr>
          <w:rFonts w:cs="Arial"/>
          <w:szCs w:val="22"/>
          <w:lang w:val="en" w:eastAsia="en-US"/>
        </w:rPr>
        <w:fldChar w:fldCharType="end"/>
      </w:r>
      <w:r w:rsidRPr="007E4624">
        <w:rPr>
          <w:rFonts w:cs="Arial"/>
          <w:szCs w:val="22"/>
          <w:lang w:val="en" w:eastAsia="en-US"/>
        </w:rPr>
        <w:t xml:space="preserve">. The primary endpoints were percent change from baseline body weight and the proportion of patients achieving at least a 5% reduction in body weight. In the 56-week COR-I trial, </w:t>
      </w:r>
      <w:r w:rsidR="00187428" w:rsidRPr="007E4624">
        <w:rPr>
          <w:rFonts w:cs="Arial"/>
          <w:szCs w:val="22"/>
          <w:lang w:val="en" w:eastAsia="en-US"/>
        </w:rPr>
        <w:t>significantly greater mean</w:t>
      </w:r>
      <w:r w:rsidRPr="007E4624">
        <w:rPr>
          <w:rFonts w:cs="Arial"/>
          <w:szCs w:val="22"/>
          <w:lang w:val="en" w:eastAsia="en-US"/>
        </w:rPr>
        <w:t xml:space="preserve"> weight loss </w:t>
      </w:r>
      <w:r w:rsidR="00187428" w:rsidRPr="007E4624">
        <w:rPr>
          <w:rFonts w:cs="Arial"/>
          <w:szCs w:val="22"/>
          <w:lang w:val="en" w:eastAsia="en-US"/>
        </w:rPr>
        <w:t>(</w:t>
      </w:r>
      <w:r w:rsidR="00CD2F59" w:rsidRPr="007E4624">
        <w:rPr>
          <w:rFonts w:cs="Arial"/>
          <w:szCs w:val="22"/>
          <w:lang w:val="en" w:eastAsia="en-US"/>
        </w:rPr>
        <w:t>6.1</w:t>
      </w:r>
      <w:r w:rsidRPr="007E4624">
        <w:rPr>
          <w:rFonts w:cs="Arial"/>
          <w:szCs w:val="22"/>
          <w:lang w:val="en" w:eastAsia="en-US"/>
        </w:rPr>
        <w:t>%</w:t>
      </w:r>
      <w:r w:rsidR="00187428" w:rsidRPr="007E4624">
        <w:rPr>
          <w:rFonts w:cs="Arial"/>
          <w:szCs w:val="22"/>
          <w:lang w:val="en" w:eastAsia="en-US"/>
        </w:rPr>
        <w:t>) occurred</w:t>
      </w:r>
      <w:r w:rsidRPr="007E4624">
        <w:rPr>
          <w:rFonts w:cs="Arial"/>
          <w:szCs w:val="22"/>
          <w:lang w:val="en" w:eastAsia="en-US"/>
        </w:rPr>
        <w:t xml:space="preserve"> in patients assigned to naltrexone </w:t>
      </w:r>
      <w:r w:rsidR="00CD2F59" w:rsidRPr="007E4624">
        <w:rPr>
          <w:rFonts w:cs="Arial"/>
          <w:szCs w:val="22"/>
          <w:lang w:val="en" w:eastAsia="en-US"/>
        </w:rPr>
        <w:t xml:space="preserve">32 mg/bupropion 360 mg dose </w:t>
      </w:r>
      <w:r w:rsidRPr="007E4624">
        <w:rPr>
          <w:rFonts w:cs="Arial"/>
          <w:szCs w:val="22"/>
          <w:lang w:val="en" w:eastAsia="en-US"/>
        </w:rPr>
        <w:t xml:space="preserve">compared with the placebo </w:t>
      </w:r>
      <w:r w:rsidR="00CD2F59" w:rsidRPr="007E4624">
        <w:rPr>
          <w:rFonts w:cs="Arial"/>
          <w:szCs w:val="22"/>
          <w:lang w:val="en" w:eastAsia="en-US"/>
        </w:rPr>
        <w:t>group</w:t>
      </w:r>
      <w:r w:rsidR="00187428" w:rsidRPr="007E4624">
        <w:rPr>
          <w:rFonts w:cs="Arial"/>
          <w:szCs w:val="22"/>
          <w:lang w:val="en" w:eastAsia="en-US"/>
        </w:rPr>
        <w:t xml:space="preserve"> (1.3%)</w:t>
      </w:r>
      <w:r w:rsidR="007F0016" w:rsidRPr="007E4624">
        <w:rPr>
          <w:rFonts w:cs="Arial"/>
          <w:szCs w:val="22"/>
          <w:lang w:val="en" w:eastAsia="en-US"/>
        </w:rPr>
        <w:t>, and 48% of active treatment group achieved ≥5% weight loss compared to only 16% of placebo group</w:t>
      </w:r>
      <w:r w:rsidR="00187428"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PEVuZE5vdGU+PENpdGU+PEF1dGhvcj5HcmVlbndheTwvQXV0aG9yPjxZZWFyPjIwMTA8L1llYXI+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==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PEVuZE5vdGU+PENpdGU+PEF1dGhvcj5HcmVlbndheTwvQXV0aG9yPjxZZWFyPjIwMTA8L1llYXI+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==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(44)</w:t>
      </w:r>
      <w:r w:rsidR="007762F2" w:rsidRPr="007E4624">
        <w:rPr>
          <w:rFonts w:cs="Arial"/>
          <w:szCs w:val="22"/>
          <w:lang w:val="en" w:eastAsia="en-US"/>
        </w:rPr>
        <w:fldChar w:fldCharType="end"/>
      </w:r>
      <w:r w:rsidR="00CD2F59" w:rsidRPr="007E4624">
        <w:rPr>
          <w:rFonts w:cs="Arial"/>
          <w:szCs w:val="22"/>
          <w:lang w:val="en" w:eastAsia="en-US"/>
        </w:rPr>
        <w:t xml:space="preserve">. </w:t>
      </w:r>
      <w:r w:rsidR="006D077F" w:rsidRPr="007E4624">
        <w:rPr>
          <w:rFonts w:cs="Arial"/>
          <w:szCs w:val="22"/>
          <w:lang w:val="en" w:eastAsia="en-US"/>
        </w:rPr>
        <w:t xml:space="preserve">Similar weight loss efficacy was reported in COR-II </w:t>
      </w:r>
      <w:r w:rsidR="007762F2" w:rsidRPr="007E4624">
        <w:rPr>
          <w:rFonts w:cs="Arial"/>
          <w:szCs w:val="22"/>
          <w:lang w:val="en" w:eastAsia="en-US"/>
        </w:rPr>
        <w:fldChar w:fldCharType="begin">
          <w:fldData xml:space="preserve">PEVuZE5vdGU+PENpdGU+PEF1dGhvcj5BcG92aWFuPC9BdXRob3I+PFllYXI+MjAxMzwvWWVhcj48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</w:fldData>
        </w:fldChar>
      </w:r>
      <w:r w:rsidR="009B4327" w:rsidRPr="007E4624">
        <w:rPr>
          <w:rFonts w:cs="Arial"/>
          <w:szCs w:val="22"/>
          <w:lang w:val="en" w:eastAsia="en-US"/>
        </w:rPr>
        <w:instrText xml:space="preserve"> ADDIN EN.CITE </w:instrText>
      </w:r>
      <w:r w:rsidR="009B4327" w:rsidRPr="007E4624">
        <w:rPr>
          <w:rFonts w:cs="Arial"/>
          <w:szCs w:val="22"/>
          <w:lang w:val="en" w:eastAsia="en-US"/>
        </w:rPr>
        <w:fldChar w:fldCharType="begin">
          <w:fldData xml:space="preserve">PEVuZE5vdGU+PENpdGU+PEF1dGhvcj5BcG92aWFuPC9BdXRob3I+PFllYXI+MjAxMzwvWWVhcj48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</w:fldData>
        </w:fldChar>
      </w:r>
      <w:r w:rsidR="009B4327" w:rsidRPr="007E4624">
        <w:rPr>
          <w:rFonts w:cs="Arial"/>
          <w:szCs w:val="22"/>
          <w:lang w:val="en" w:eastAsia="en-US"/>
        </w:rPr>
        <w:instrText xml:space="preserve"> ADDIN EN.CITE.DATA </w:instrText>
      </w:r>
      <w:r w:rsidR="009B4327" w:rsidRPr="007E4624">
        <w:rPr>
          <w:rFonts w:cs="Arial"/>
          <w:szCs w:val="22"/>
          <w:lang w:val="en" w:eastAsia="en-US"/>
        </w:rPr>
      </w:r>
      <w:r w:rsidR="009B4327"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7762F2" w:rsidRPr="007E4624">
        <w:rPr>
          <w:rFonts w:cs="Arial"/>
          <w:noProof/>
          <w:szCs w:val="22"/>
          <w:lang w:val="en" w:eastAsia="en-US"/>
        </w:rPr>
        <w:t>(25)</w:t>
      </w:r>
      <w:r w:rsidR="007762F2" w:rsidRPr="007E4624">
        <w:rPr>
          <w:rFonts w:cs="Arial"/>
          <w:szCs w:val="22"/>
          <w:lang w:val="en" w:eastAsia="en-US"/>
        </w:rPr>
        <w:fldChar w:fldCharType="end"/>
      </w:r>
      <w:r w:rsidR="00187428" w:rsidRPr="007E4624">
        <w:rPr>
          <w:rFonts w:cs="Arial"/>
          <w:szCs w:val="22"/>
          <w:lang w:val="en" w:eastAsia="en-US"/>
        </w:rPr>
        <w:t xml:space="preserve"> and COR-Diabetes </w:t>
      </w:r>
      <w:r w:rsidR="007762F2"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(68)</w:t>
      </w:r>
      <w:r w:rsidR="007762F2" w:rsidRPr="007E4624">
        <w:rPr>
          <w:rFonts w:cs="Arial"/>
          <w:szCs w:val="22"/>
          <w:lang w:val="en" w:eastAsia="en-US"/>
        </w:rPr>
        <w:fldChar w:fldCharType="end"/>
      </w:r>
      <w:r w:rsidR="00187428" w:rsidRPr="007E4624">
        <w:rPr>
          <w:rFonts w:cs="Arial"/>
          <w:szCs w:val="22"/>
          <w:lang w:val="en" w:eastAsia="en-US"/>
        </w:rPr>
        <w:t xml:space="preserve"> trials</w:t>
      </w:r>
      <w:r w:rsidR="00A0307B" w:rsidRPr="007E4624">
        <w:rPr>
          <w:rFonts w:cs="Arial"/>
          <w:szCs w:val="22"/>
          <w:lang w:val="en" w:eastAsia="en-US"/>
        </w:rPr>
        <w:t>. B</w:t>
      </w:r>
      <w:r w:rsidR="00DB34DD" w:rsidRPr="007E4624">
        <w:rPr>
          <w:rFonts w:cs="Arial"/>
          <w:szCs w:val="22"/>
          <w:lang w:val="en" w:eastAsia="en-US"/>
        </w:rPr>
        <w:t xml:space="preserve">upropion/naltrexone </w:t>
      </w:r>
      <w:r w:rsidR="00A0307B" w:rsidRPr="007E4624">
        <w:rPr>
          <w:rFonts w:cs="Arial"/>
          <w:szCs w:val="22"/>
          <w:lang w:val="en" w:eastAsia="en-US"/>
        </w:rPr>
        <w:t>can be combined with intensive behavior</w:t>
      </w:r>
      <w:r w:rsidR="00743DC1" w:rsidRPr="007E4624">
        <w:rPr>
          <w:rFonts w:cs="Arial"/>
          <w:szCs w:val="22"/>
          <w:lang w:val="en" w:eastAsia="en-US"/>
        </w:rPr>
        <w:t xml:space="preserve">al therapy (IBT) </w:t>
      </w:r>
      <w:r w:rsidR="00A0307B" w:rsidRPr="007E4624">
        <w:rPr>
          <w:rFonts w:cs="Arial"/>
          <w:szCs w:val="22"/>
          <w:lang w:val="en" w:eastAsia="en-US"/>
        </w:rPr>
        <w:t xml:space="preserve">to achieve even </w:t>
      </w:r>
      <w:r w:rsidR="00187428" w:rsidRPr="007E4624">
        <w:rPr>
          <w:rFonts w:cs="Arial"/>
          <w:szCs w:val="22"/>
          <w:lang w:val="en" w:eastAsia="en-US"/>
        </w:rPr>
        <w:t>greater weight loss (5.2%</w:t>
      </w:r>
      <w:r w:rsidR="006D077F" w:rsidRPr="007E4624">
        <w:rPr>
          <w:rFonts w:cs="Arial"/>
          <w:szCs w:val="22"/>
          <w:lang w:val="en" w:eastAsia="en-US"/>
        </w:rPr>
        <w:t xml:space="preserve"> </w:t>
      </w:r>
      <w:r w:rsidR="00A0307B" w:rsidRPr="007E4624">
        <w:rPr>
          <w:rFonts w:cs="Arial"/>
          <w:szCs w:val="22"/>
          <w:lang w:val="en" w:eastAsia="en-US"/>
        </w:rPr>
        <w:t xml:space="preserve">with placebo </w:t>
      </w:r>
      <w:r w:rsidR="006D077F" w:rsidRPr="007E4624">
        <w:rPr>
          <w:rFonts w:cs="Arial"/>
          <w:szCs w:val="22"/>
          <w:lang w:val="en" w:eastAsia="en-US"/>
        </w:rPr>
        <w:t xml:space="preserve">and 9.3% </w:t>
      </w:r>
      <w:r w:rsidR="00A0307B" w:rsidRPr="007E4624">
        <w:rPr>
          <w:rFonts w:cs="Arial"/>
          <w:szCs w:val="22"/>
          <w:lang w:val="en" w:eastAsia="en-US"/>
        </w:rPr>
        <w:t>with bupropion/naltrexone</w:t>
      </w:r>
      <w:r w:rsidR="006D077F" w:rsidRPr="007E4624">
        <w:rPr>
          <w:rFonts w:cs="Arial"/>
          <w:szCs w:val="22"/>
          <w:lang w:val="en" w:eastAsia="en-US"/>
        </w:rPr>
        <w:t>)</w:t>
      </w:r>
      <w:r w:rsidR="00B04FF4"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PEVuZE5vdGU+PENpdGU+PEF1dGhvcj5XYWRkZW48L0F1dGhvcj48WWVhcj4yMDExPC9ZZWFyPjxS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</w:fldData>
        </w:fldChar>
      </w:r>
      <w:r w:rsidR="009B4327" w:rsidRPr="007E4624">
        <w:rPr>
          <w:rFonts w:cs="Arial"/>
          <w:szCs w:val="22"/>
          <w:lang w:val="en" w:eastAsia="en-US"/>
        </w:rPr>
        <w:instrText xml:space="preserve"> ADDIN EN.CITE </w:instrText>
      </w:r>
      <w:r w:rsidR="009B4327" w:rsidRPr="007E4624">
        <w:rPr>
          <w:rFonts w:cs="Arial"/>
          <w:szCs w:val="22"/>
          <w:lang w:val="en" w:eastAsia="en-US"/>
        </w:rPr>
        <w:fldChar w:fldCharType="begin">
          <w:fldData xml:space="preserve">PEVuZE5vdGU+PENpdGU+PEF1dGhvcj5XYWRkZW48L0F1dGhvcj48WWVhcj4yMDExPC9ZZWFyPjxS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</w:fldData>
        </w:fldChar>
      </w:r>
      <w:r w:rsidR="009B4327" w:rsidRPr="007E4624">
        <w:rPr>
          <w:rFonts w:cs="Arial"/>
          <w:szCs w:val="22"/>
          <w:lang w:val="en" w:eastAsia="en-US"/>
        </w:rPr>
        <w:instrText xml:space="preserve"> ADDIN EN.CITE.DATA </w:instrText>
      </w:r>
      <w:r w:rsidR="009B4327" w:rsidRPr="007E4624">
        <w:rPr>
          <w:rFonts w:cs="Arial"/>
          <w:szCs w:val="22"/>
          <w:lang w:val="en" w:eastAsia="en-US"/>
        </w:rPr>
      </w:r>
      <w:r w:rsidR="009B4327"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7762F2" w:rsidRPr="007E4624">
        <w:rPr>
          <w:rFonts w:cs="Arial"/>
          <w:noProof/>
          <w:szCs w:val="22"/>
          <w:lang w:val="en" w:eastAsia="en-US"/>
        </w:rPr>
        <w:t>(30)</w:t>
      </w:r>
      <w:r w:rsidR="007762F2" w:rsidRPr="007E4624">
        <w:rPr>
          <w:rFonts w:cs="Arial"/>
          <w:szCs w:val="22"/>
          <w:lang w:val="en" w:eastAsia="en-US"/>
        </w:rPr>
        <w:fldChar w:fldCharType="end"/>
      </w:r>
      <w:r w:rsidR="00187428" w:rsidRPr="007E4624">
        <w:rPr>
          <w:rFonts w:cs="Arial"/>
          <w:szCs w:val="22"/>
          <w:lang w:val="en" w:eastAsia="en-US"/>
        </w:rPr>
        <w:t xml:space="preserve">. </w:t>
      </w:r>
    </w:p>
    <w:p w14:paraId="4E5A5C8D" w14:textId="77777777" w:rsidR="00187428" w:rsidRPr="007E4624" w:rsidRDefault="00187428" w:rsidP="007E4624">
      <w:pPr>
        <w:widowControl/>
        <w:suppressAutoHyphens w:val="0"/>
        <w:autoSpaceDE w:val="0"/>
        <w:autoSpaceDN w:val="0"/>
        <w:adjustRightInd w:val="0"/>
        <w:rPr>
          <w:rFonts w:cs="Arial"/>
          <w:szCs w:val="22"/>
          <w:lang w:val="en" w:eastAsia="en-US"/>
        </w:rPr>
      </w:pPr>
    </w:p>
    <w:p w14:paraId="74F39B7E" w14:textId="2A826430" w:rsidR="004C5E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Effect on Metabolic Profile</w:t>
      </w:r>
    </w:p>
    <w:p w14:paraId="674A41E7" w14:textId="77777777" w:rsidR="001613FD" w:rsidRPr="007E4624" w:rsidRDefault="001613FD" w:rsidP="007E4624">
      <w:pPr>
        <w:widowControl/>
        <w:suppressAutoHyphens w:val="0"/>
        <w:autoSpaceDE w:val="0"/>
        <w:autoSpaceDN w:val="0"/>
        <w:adjustRightInd w:val="0"/>
        <w:rPr>
          <w:rFonts w:cs="Arial"/>
          <w:i/>
          <w:szCs w:val="22"/>
          <w:lang w:val="en" w:eastAsia="en-US"/>
        </w:rPr>
      </w:pPr>
    </w:p>
    <w:p w14:paraId="40A13386" w14:textId="0600FBC8" w:rsidR="00813C9F" w:rsidRPr="007E4624" w:rsidRDefault="00187428"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In all of the COR trials, secondary cardiovascular </w:t>
      </w:r>
      <w:r w:rsidR="0040034E" w:rsidRPr="007E4624">
        <w:rPr>
          <w:rFonts w:cs="Arial"/>
          <w:szCs w:val="22"/>
          <w:lang w:val="en" w:eastAsia="en-US"/>
        </w:rPr>
        <w:t xml:space="preserve">risk </w:t>
      </w:r>
      <w:r w:rsidRPr="007E4624">
        <w:rPr>
          <w:rFonts w:cs="Arial"/>
          <w:szCs w:val="22"/>
          <w:lang w:val="en" w:eastAsia="en-US"/>
        </w:rPr>
        <w:t xml:space="preserve">endpoints were met, including statistically significant greater improvements in waist circumference (WC), visceral fat, HDL cholesterol, and triglyceride levels in the participants treated with </w:t>
      </w:r>
      <w:r w:rsidR="006F7930" w:rsidRPr="007E4624">
        <w:rPr>
          <w:rFonts w:cs="Arial"/>
          <w:szCs w:val="22"/>
          <w:lang w:val="en" w:eastAsia="en-US"/>
        </w:rPr>
        <w:t xml:space="preserve">the </w:t>
      </w:r>
      <w:r w:rsidR="00DA58FD" w:rsidRPr="007E4624">
        <w:rPr>
          <w:rFonts w:cs="Arial"/>
          <w:szCs w:val="22"/>
          <w:lang w:val="en" w:eastAsia="en-US"/>
        </w:rPr>
        <w:t>bupropion 360</w:t>
      </w:r>
      <w:r w:rsidR="00DB63BB" w:rsidRPr="007E4624">
        <w:rPr>
          <w:rFonts w:cs="Arial"/>
          <w:szCs w:val="22"/>
          <w:lang w:val="en" w:eastAsia="en-US"/>
        </w:rPr>
        <w:t xml:space="preserve"> </w:t>
      </w:r>
      <w:r w:rsidR="00DA58FD" w:rsidRPr="007E4624">
        <w:rPr>
          <w:rFonts w:cs="Arial"/>
          <w:szCs w:val="22"/>
          <w:lang w:val="en" w:eastAsia="en-US"/>
        </w:rPr>
        <w:t>mg/</w:t>
      </w:r>
      <w:r w:rsidRPr="007E4624">
        <w:rPr>
          <w:rFonts w:cs="Arial"/>
          <w:szCs w:val="22"/>
          <w:lang w:val="en" w:eastAsia="en-US"/>
        </w:rPr>
        <w:t xml:space="preserve">naltrexone </w:t>
      </w:r>
      <w:r w:rsidR="006F7930" w:rsidRPr="007E4624">
        <w:rPr>
          <w:rFonts w:cs="Arial"/>
          <w:szCs w:val="22"/>
          <w:lang w:val="en" w:eastAsia="en-US"/>
        </w:rPr>
        <w:t>32</w:t>
      </w:r>
      <w:r w:rsidR="00DB63BB" w:rsidRPr="007E4624">
        <w:rPr>
          <w:rFonts w:cs="Arial"/>
          <w:szCs w:val="22"/>
          <w:lang w:val="en" w:eastAsia="en-US"/>
        </w:rPr>
        <w:t xml:space="preserve"> </w:t>
      </w:r>
      <w:r w:rsidR="006F7930" w:rsidRPr="007E4624">
        <w:rPr>
          <w:rFonts w:cs="Arial"/>
          <w:szCs w:val="22"/>
          <w:lang w:val="en" w:eastAsia="en-US"/>
        </w:rPr>
        <w:t>mg</w:t>
      </w:r>
      <w:r w:rsidR="00DA58FD" w:rsidRPr="007E4624">
        <w:rPr>
          <w:rFonts w:cs="Arial"/>
          <w:szCs w:val="22"/>
          <w:lang w:val="en" w:eastAsia="en-US"/>
        </w:rPr>
        <w:t xml:space="preserve"> </w:t>
      </w:r>
      <w:r w:rsidR="00471182" w:rsidRPr="007E4624">
        <w:rPr>
          <w:rFonts w:cs="Arial"/>
          <w:szCs w:val="22"/>
          <w:lang w:val="en" w:eastAsia="en-US"/>
        </w:rPr>
        <w:t xml:space="preserve">dose </w:t>
      </w:r>
      <w:r w:rsidR="000764F5" w:rsidRPr="007E4624">
        <w:rPr>
          <w:rFonts w:cs="Arial"/>
          <w:szCs w:val="22"/>
          <w:lang w:val="en" w:eastAsia="en-US"/>
        </w:rPr>
        <w:t>compared with placebo-</w:t>
      </w:r>
      <w:r w:rsidRPr="007E4624">
        <w:rPr>
          <w:rFonts w:cs="Arial"/>
          <w:szCs w:val="22"/>
          <w:lang w:val="en" w:eastAsia="en-US"/>
        </w:rPr>
        <w:t xml:space="preserve">treated participants </w:t>
      </w:r>
      <w:r w:rsidR="007762F2" w:rsidRPr="007E4624">
        <w:rPr>
          <w:rFonts w:cs="Arial"/>
          <w:szCs w:val="22"/>
          <w:lang w:val="en" w:eastAsia="en-US"/>
        </w:rPr>
        <w:fldChar w:fldCharType="begin">
          <w:fldData xml:space="preserve">PEVuZE5vdGU+PENpdGU+PEF1dGhvcj5HcmVlbndheTwvQXV0aG9yPjxZZWFyPjIwMTA8L1llYXI+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PEVuZE5vdGU+PENpdGU+PEF1dGhvcj5HcmVlbndheTwvQXV0aG9yPjxZZWFyPjIwMTA8L1llYXI+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(25,30,44,68)</w:t>
      </w:r>
      <w:r w:rsidR="007762F2" w:rsidRPr="007E4624">
        <w:rPr>
          <w:rFonts w:cs="Arial"/>
          <w:szCs w:val="22"/>
          <w:lang w:val="en" w:eastAsia="en-US"/>
        </w:rPr>
        <w:fldChar w:fldCharType="end"/>
      </w:r>
      <w:r w:rsidRPr="007E4624">
        <w:rPr>
          <w:rFonts w:cs="Arial"/>
          <w:szCs w:val="22"/>
          <w:lang w:val="en" w:eastAsia="en-US"/>
        </w:rPr>
        <w:t>. Participants</w:t>
      </w:r>
      <w:r w:rsidR="00813C9F" w:rsidRPr="007E4624">
        <w:rPr>
          <w:rFonts w:cs="Arial"/>
          <w:szCs w:val="22"/>
          <w:lang w:val="en" w:eastAsia="en-US"/>
        </w:rPr>
        <w:t xml:space="preserve"> </w:t>
      </w:r>
      <w:r w:rsidRPr="007E4624">
        <w:rPr>
          <w:rFonts w:cs="Arial"/>
          <w:szCs w:val="22"/>
          <w:lang w:val="en" w:eastAsia="en-US"/>
        </w:rPr>
        <w:t xml:space="preserve">with diabetes in the COR-Diabetes trial </w:t>
      </w:r>
      <w:r w:rsidR="00813C9F" w:rsidRPr="007E4624">
        <w:rPr>
          <w:rFonts w:cs="Arial"/>
          <w:szCs w:val="22"/>
          <w:lang w:val="en" w:eastAsia="en-US"/>
        </w:rPr>
        <w:t xml:space="preserve">using bupropion/naltrexone also showed a </w:t>
      </w:r>
      <w:r w:rsidRPr="007E4624">
        <w:rPr>
          <w:rFonts w:cs="Arial"/>
          <w:szCs w:val="22"/>
          <w:lang w:val="en" w:eastAsia="en-US"/>
        </w:rPr>
        <w:t xml:space="preserve">significantly greater </w:t>
      </w:r>
      <w:r w:rsidR="00813C9F" w:rsidRPr="007E4624">
        <w:rPr>
          <w:rFonts w:cs="Arial"/>
          <w:szCs w:val="22"/>
          <w:lang w:val="en" w:eastAsia="en-US"/>
        </w:rPr>
        <w:t>0.6% reduction in HbA1c from baseline, compared to a 0.1% reduction in placebo</w:t>
      </w:r>
      <w:r w:rsidR="00824331"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PEVuZE5vdGU+PENpdGU+PEF1dGhvcj5Ib2xsYW5kZXI8L0F1dGhvcj48WWVhcj4yMDEzPC9ZZWFy
PjxSZWNOdW0+MzUyMjwvUmVjTnVtPjxEaXNwbGF5VGV4dD4oNjgpPC9EaXNwbGF5VGV4dD48cmVj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(68)</w:t>
      </w:r>
      <w:r w:rsidR="007762F2" w:rsidRPr="007E4624">
        <w:rPr>
          <w:rFonts w:cs="Arial"/>
          <w:szCs w:val="22"/>
          <w:lang w:val="en" w:eastAsia="en-US"/>
        </w:rPr>
        <w:fldChar w:fldCharType="end"/>
      </w:r>
      <w:r w:rsidR="00813C9F" w:rsidRPr="007E4624">
        <w:rPr>
          <w:rFonts w:cs="Arial"/>
          <w:szCs w:val="22"/>
          <w:lang w:val="en" w:eastAsia="en-US"/>
        </w:rPr>
        <w:t xml:space="preserve">. </w:t>
      </w:r>
    </w:p>
    <w:p w14:paraId="3A48C135" w14:textId="77777777" w:rsidR="00534457" w:rsidRPr="007E4624" w:rsidRDefault="00534457" w:rsidP="007E4624">
      <w:pPr>
        <w:widowControl/>
        <w:suppressAutoHyphens w:val="0"/>
        <w:autoSpaceDE w:val="0"/>
        <w:autoSpaceDN w:val="0"/>
        <w:adjustRightInd w:val="0"/>
        <w:rPr>
          <w:rFonts w:cs="Arial"/>
          <w:szCs w:val="22"/>
          <w:lang w:val="en" w:eastAsia="en-US"/>
        </w:rPr>
      </w:pPr>
    </w:p>
    <w:p w14:paraId="04BC6B1C" w14:textId="6E77E004" w:rsidR="005344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 xml:space="preserve">Safety and </w:t>
      </w:r>
      <w:r w:rsidR="001613FD" w:rsidRPr="007E4624">
        <w:rPr>
          <w:rFonts w:cs="Arial"/>
          <w:b/>
          <w:bCs/>
          <w:iCs/>
          <w:color w:val="00B050"/>
          <w:szCs w:val="22"/>
          <w:lang w:val="en" w:eastAsia="en-US"/>
        </w:rPr>
        <w:t>S</w:t>
      </w:r>
      <w:r w:rsidRPr="007E4624">
        <w:rPr>
          <w:rFonts w:cs="Arial"/>
          <w:b/>
          <w:bCs/>
          <w:iCs/>
          <w:color w:val="00B050"/>
          <w:szCs w:val="22"/>
          <w:lang w:val="en" w:eastAsia="en-US"/>
        </w:rPr>
        <w:t xml:space="preserve">ide </w:t>
      </w:r>
      <w:r w:rsidR="001613FD" w:rsidRPr="007E4624">
        <w:rPr>
          <w:rFonts w:cs="Arial"/>
          <w:b/>
          <w:bCs/>
          <w:iCs/>
          <w:color w:val="00B050"/>
          <w:szCs w:val="22"/>
          <w:lang w:val="en" w:eastAsia="en-US"/>
        </w:rPr>
        <w:t>E</w:t>
      </w:r>
      <w:r w:rsidRPr="007E4624">
        <w:rPr>
          <w:rFonts w:cs="Arial"/>
          <w:b/>
          <w:bCs/>
          <w:iCs/>
          <w:color w:val="00B050"/>
          <w:szCs w:val="22"/>
          <w:lang w:val="en" w:eastAsia="en-US"/>
        </w:rPr>
        <w:t>ffects</w:t>
      </w:r>
    </w:p>
    <w:p w14:paraId="4B9CC9C8" w14:textId="77777777" w:rsidR="001613FD" w:rsidRPr="007E4624" w:rsidRDefault="001613FD" w:rsidP="007E4624">
      <w:pPr>
        <w:widowControl/>
        <w:suppressAutoHyphens w:val="0"/>
        <w:autoSpaceDE w:val="0"/>
        <w:autoSpaceDN w:val="0"/>
        <w:adjustRightInd w:val="0"/>
        <w:rPr>
          <w:rFonts w:cs="Arial"/>
          <w:szCs w:val="22"/>
          <w:lang w:val="en" w:eastAsia="en-US"/>
        </w:rPr>
      </w:pPr>
    </w:p>
    <w:p w14:paraId="5754F097" w14:textId="42D9800B" w:rsidR="00A40C13" w:rsidRPr="007E4624" w:rsidRDefault="00534457"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The most common side effects of </w:t>
      </w:r>
      <w:r w:rsidR="004957A4" w:rsidRPr="007E4624">
        <w:rPr>
          <w:rFonts w:cs="Arial"/>
          <w:szCs w:val="22"/>
          <w:lang w:val="en" w:eastAsia="en-US"/>
        </w:rPr>
        <w:t xml:space="preserve">bupropion/naltrexone </w:t>
      </w:r>
      <w:r w:rsidRPr="007E4624">
        <w:rPr>
          <w:rFonts w:cs="Arial"/>
          <w:szCs w:val="22"/>
          <w:lang w:val="en" w:eastAsia="en-US"/>
        </w:rPr>
        <w:t>include nausea/vomiting, constipation, headache, dizziness, insomnia, and dry mouth. Medication interactions include MAO inhibitors (use during or within 14 days of administration), opioids</w:t>
      </w:r>
      <w:r w:rsidR="000764F5" w:rsidRPr="007E4624">
        <w:rPr>
          <w:rFonts w:cs="Arial"/>
          <w:szCs w:val="22"/>
          <w:lang w:val="en" w:eastAsia="en-US"/>
        </w:rPr>
        <w:t xml:space="preserve"> and</w:t>
      </w:r>
      <w:r w:rsidRPr="007E4624">
        <w:rPr>
          <w:rFonts w:cs="Arial"/>
          <w:szCs w:val="22"/>
          <w:lang w:val="en" w:eastAsia="en-US"/>
        </w:rPr>
        <w:t xml:space="preserve"> opioid agonists</w:t>
      </w:r>
      <w:r w:rsidR="000764F5" w:rsidRPr="007E4624">
        <w:rPr>
          <w:rFonts w:cs="Arial"/>
          <w:szCs w:val="22"/>
          <w:lang w:val="en" w:eastAsia="en-US"/>
        </w:rPr>
        <w:t xml:space="preserve"> </w:t>
      </w:r>
      <w:r w:rsidR="002944A0" w:rsidRPr="007E4624">
        <w:rPr>
          <w:rFonts w:cs="Arial"/>
          <w:szCs w:val="22"/>
          <w:lang w:val="en" w:eastAsia="en-US"/>
        </w:rPr>
        <w:t xml:space="preserve">(including partial agonists) </w:t>
      </w:r>
      <w:r w:rsidR="000764F5" w:rsidRPr="007E4624">
        <w:rPr>
          <w:rFonts w:cs="Arial"/>
          <w:szCs w:val="22"/>
          <w:lang w:val="en" w:eastAsia="en-US"/>
        </w:rPr>
        <w:t>that are inactive in the presence of naltrexone</w:t>
      </w:r>
      <w:r w:rsidRPr="007E4624">
        <w:rPr>
          <w:rFonts w:cs="Arial"/>
          <w:szCs w:val="22"/>
          <w:lang w:val="en" w:eastAsia="en-US"/>
        </w:rPr>
        <w:t>, and abrupt discontinuation of alcohol, benzodiazepines, barbiturates</w:t>
      </w:r>
      <w:r w:rsidR="001613FD" w:rsidRPr="007E4624">
        <w:rPr>
          <w:rFonts w:cs="Arial"/>
          <w:szCs w:val="22"/>
          <w:lang w:val="en" w:eastAsia="en-US"/>
        </w:rPr>
        <w:t>,</w:t>
      </w:r>
      <w:r w:rsidRPr="007E4624">
        <w:rPr>
          <w:rFonts w:cs="Arial"/>
          <w:szCs w:val="22"/>
          <w:lang w:val="en" w:eastAsia="en-US"/>
        </w:rPr>
        <w:t xml:space="preserve"> or antiepileptic drugs</w:t>
      </w:r>
      <w:r w:rsidR="0040034E" w:rsidRPr="007E4624">
        <w:rPr>
          <w:rFonts w:cs="Arial"/>
          <w:szCs w:val="22"/>
          <w:lang w:val="en" w:eastAsia="en-US"/>
        </w:rPr>
        <w:t xml:space="preserve"> that can increase risk for seizure</w:t>
      </w:r>
      <w:r w:rsidRPr="007E4624">
        <w:rPr>
          <w:rFonts w:cs="Arial"/>
          <w:szCs w:val="22"/>
          <w:lang w:val="en" w:eastAsia="en-US"/>
        </w:rPr>
        <w:t xml:space="preserve">. </w:t>
      </w:r>
      <w:r w:rsidR="004957A4" w:rsidRPr="007E4624">
        <w:rPr>
          <w:rFonts w:cs="Arial"/>
          <w:szCs w:val="22"/>
          <w:lang w:val="en" w:eastAsia="en-US"/>
        </w:rPr>
        <w:t xml:space="preserve"> </w:t>
      </w:r>
      <w:r w:rsidRPr="007E4624">
        <w:rPr>
          <w:rFonts w:cs="Arial"/>
          <w:szCs w:val="22"/>
          <w:lang w:val="en" w:eastAsia="en-US"/>
        </w:rPr>
        <w:t xml:space="preserve">Bupropion/naltrexone should be avoided in patients with uncontrolled hypertension, history of seizures, history of bulimia or anorexia nervosa, and </w:t>
      </w:r>
      <w:r w:rsidR="00527F22" w:rsidRPr="007E4624">
        <w:rPr>
          <w:rFonts w:cs="Arial"/>
          <w:szCs w:val="22"/>
          <w:lang w:val="en" w:eastAsia="en-US"/>
        </w:rPr>
        <w:t xml:space="preserve">in </w:t>
      </w:r>
      <w:r w:rsidR="00E968FB" w:rsidRPr="007E4624">
        <w:rPr>
          <w:rFonts w:cs="Arial"/>
          <w:szCs w:val="22"/>
          <w:lang w:val="en" w:eastAsia="en-US"/>
        </w:rPr>
        <w:t>individuals</w:t>
      </w:r>
      <w:r w:rsidRPr="007E4624">
        <w:rPr>
          <w:rFonts w:cs="Arial"/>
          <w:szCs w:val="22"/>
          <w:lang w:val="en" w:eastAsia="en-US"/>
        </w:rPr>
        <w:t xml:space="preserve"> </w:t>
      </w:r>
      <w:r w:rsidR="0037340E" w:rsidRPr="007E4624">
        <w:rPr>
          <w:rFonts w:cs="Arial"/>
          <w:szCs w:val="22"/>
          <w:lang w:val="en" w:eastAsia="en-US"/>
        </w:rPr>
        <w:t>taking</w:t>
      </w:r>
      <w:r w:rsidRPr="007E4624">
        <w:rPr>
          <w:rFonts w:cs="Arial"/>
          <w:szCs w:val="22"/>
          <w:lang w:val="en" w:eastAsia="en-US"/>
        </w:rPr>
        <w:t xml:space="preserve"> narcotics for pain control</w:t>
      </w:r>
      <w:r w:rsidR="004A1303"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 ExcludeYear="1"&gt;&lt;Year&gt;2014&lt;/Year&gt;&lt;RecNum&gt;1131&lt;/RecNum&gt;&lt;DisplayText&gt;(69)&lt;/DisplayText&gt;&lt;record&gt;&lt;rec-number&gt;1131&lt;/rec-number&gt;&lt;foreign-keys&gt;&lt;key app="EN" db-id="vf2txsvslfx092eftsmx50x6aes9dta9ssfv" timestamp="1609211649" guid="91207476-ac49-487e-b25c-b7aacaf6a72c"&gt;1131&lt;/key&gt;&lt;/foreign-keys&gt;&lt;ref-type name="Generic"&gt;13&lt;/ref-type&gt;&lt;contributors&gt;&lt;/contributors&gt;&lt;titles&gt;&lt;title&gt;Contrave (naltrexone HCl and bupropion HCl) [package insert]&lt;/title&gt;&lt;/titles&gt;&lt;dates&gt;&lt;year&gt;2014&lt;/year&gt;&lt;/dates&gt;&lt;pub-location&gt;San Diego, CA&lt;/pub-location&gt;&lt;publisher&gt;Nalpropion Pharmaceuticals, Inc.&lt;/publisher&gt;&lt;urls&gt;&lt;/urls&gt;&lt;/record&gt;&lt;/Cite&gt;&lt;/EndNote&gt;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(69)</w:t>
      </w:r>
      <w:r w:rsidR="007762F2" w:rsidRPr="007E4624">
        <w:rPr>
          <w:rFonts w:cs="Arial"/>
          <w:szCs w:val="22"/>
          <w:lang w:val="en" w:eastAsia="en-US"/>
        </w:rPr>
        <w:fldChar w:fldCharType="end"/>
      </w:r>
      <w:r w:rsidRPr="007E4624">
        <w:rPr>
          <w:rFonts w:cs="Arial"/>
          <w:szCs w:val="22"/>
          <w:lang w:val="en" w:eastAsia="en-US"/>
        </w:rPr>
        <w:t>.</w:t>
      </w:r>
    </w:p>
    <w:p w14:paraId="155FD9CD" w14:textId="77777777" w:rsidR="00A40C13" w:rsidRPr="007E4624" w:rsidRDefault="00A40C13" w:rsidP="007E4624">
      <w:pPr>
        <w:widowControl/>
        <w:suppressAutoHyphens w:val="0"/>
        <w:autoSpaceDE w:val="0"/>
        <w:autoSpaceDN w:val="0"/>
        <w:adjustRightInd w:val="0"/>
        <w:rPr>
          <w:rFonts w:cs="Arial"/>
          <w:szCs w:val="22"/>
          <w:lang w:val="en" w:eastAsia="en-US"/>
        </w:rPr>
      </w:pPr>
    </w:p>
    <w:p w14:paraId="1428D570" w14:textId="6D79D4B3" w:rsidR="00534457" w:rsidRPr="007E4624" w:rsidRDefault="002944A0"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The FDA recommends monitoring patients for worsening or emergence of suicidal thoughts or behaviors</w:t>
      </w:r>
      <w:r w:rsidR="00527F22" w:rsidRPr="007E4624">
        <w:rPr>
          <w:rFonts w:cs="Arial"/>
          <w:szCs w:val="22"/>
          <w:lang w:val="en" w:eastAsia="en-US"/>
        </w:rPr>
        <w:t>. W</w:t>
      </w:r>
      <w:r w:rsidRPr="007E4624">
        <w:rPr>
          <w:rFonts w:cs="Arial"/>
          <w:szCs w:val="22"/>
          <w:lang w:val="en" w:eastAsia="en-US"/>
        </w:rPr>
        <w:t>omen of child-bearing age should have a pregnancy test prior to starting the medicine and be using contraception while taking it.</w:t>
      </w:r>
    </w:p>
    <w:p w14:paraId="0342742D" w14:textId="77777777" w:rsidR="00813C9F" w:rsidRPr="007E4624" w:rsidRDefault="00813C9F" w:rsidP="007E4624">
      <w:pPr>
        <w:widowControl/>
        <w:suppressAutoHyphens w:val="0"/>
        <w:autoSpaceDE w:val="0"/>
        <w:autoSpaceDN w:val="0"/>
        <w:adjustRightInd w:val="0"/>
        <w:rPr>
          <w:rFonts w:cs="Arial"/>
          <w:szCs w:val="22"/>
          <w:lang w:val="en" w:eastAsia="en-US"/>
        </w:rPr>
      </w:pPr>
    </w:p>
    <w:p w14:paraId="276F8351" w14:textId="7BBFE58D" w:rsidR="00813C9F" w:rsidRPr="007E4624" w:rsidRDefault="00813C9F" w:rsidP="007E4624">
      <w:pPr>
        <w:rPr>
          <w:rFonts w:cs="Arial"/>
          <w:b/>
          <w:bCs/>
          <w:smallCaps/>
          <w:color w:val="0070C0"/>
          <w:szCs w:val="22"/>
        </w:rPr>
      </w:pPr>
      <w:r w:rsidRPr="007E4624">
        <w:rPr>
          <w:rFonts w:cs="Arial"/>
          <w:b/>
          <w:bCs/>
          <w:color w:val="0070C0"/>
          <w:szCs w:val="22"/>
        </w:rPr>
        <w:t>L</w:t>
      </w:r>
      <w:r w:rsidR="00D4248C" w:rsidRPr="007E4624">
        <w:rPr>
          <w:rFonts w:cs="Arial"/>
          <w:b/>
          <w:bCs/>
          <w:color w:val="0070C0"/>
          <w:szCs w:val="22"/>
        </w:rPr>
        <w:t xml:space="preserve">IRAGLUTIDE </w:t>
      </w:r>
      <w:r w:rsidR="00DB34DD" w:rsidRPr="007E4624">
        <w:rPr>
          <w:rFonts w:cs="Arial"/>
          <w:b/>
          <w:bCs/>
          <w:color w:val="0070C0"/>
          <w:szCs w:val="22"/>
        </w:rPr>
        <w:t>3.0</w:t>
      </w:r>
    </w:p>
    <w:p w14:paraId="2C5E284A" w14:textId="77777777" w:rsidR="001613FD" w:rsidRPr="007E4624" w:rsidRDefault="001613FD" w:rsidP="007E4624">
      <w:pPr>
        <w:rPr>
          <w:rFonts w:cs="Arial"/>
          <w:szCs w:val="22"/>
          <w:lang w:val="en" w:eastAsia="en-US"/>
        </w:rPr>
      </w:pPr>
    </w:p>
    <w:p w14:paraId="2F8AE28D" w14:textId="6C2D3C4F" w:rsidR="00813C9F" w:rsidRPr="007E4624" w:rsidRDefault="00813C9F"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Liraglutide 3.0 mg </w:t>
      </w:r>
      <w:r w:rsidR="00DB34DD" w:rsidRPr="007E4624">
        <w:rPr>
          <w:rFonts w:cs="Arial"/>
          <w:szCs w:val="22"/>
          <w:lang w:val="en" w:eastAsia="en-US"/>
        </w:rPr>
        <w:t>(</w:t>
      </w:r>
      <w:r w:rsidR="00707B81" w:rsidRPr="007E4624">
        <w:rPr>
          <w:rFonts w:cs="Arial"/>
          <w:szCs w:val="22"/>
          <w:lang w:val="en" w:eastAsia="en-US"/>
        </w:rPr>
        <w:t>trade name</w:t>
      </w:r>
      <w:r w:rsidR="00DB34DD" w:rsidRPr="007E4624">
        <w:rPr>
          <w:rFonts w:cs="Arial"/>
          <w:szCs w:val="22"/>
          <w:lang w:val="en" w:eastAsia="en-US"/>
        </w:rPr>
        <w:t xml:space="preserve"> Saxenda) </w:t>
      </w:r>
      <w:r w:rsidRPr="007E4624">
        <w:rPr>
          <w:rFonts w:cs="Arial"/>
          <w:szCs w:val="22"/>
          <w:lang w:val="en" w:eastAsia="en-US"/>
        </w:rPr>
        <w:t>was approved by the FDA in December 2014</w:t>
      </w:r>
      <w:r w:rsidR="00017C5D" w:rsidRPr="007E4624">
        <w:rPr>
          <w:rFonts w:cs="Arial"/>
          <w:szCs w:val="22"/>
          <w:lang w:val="en" w:eastAsia="en-US"/>
        </w:rPr>
        <w:t xml:space="preserve"> for adult obesity and has proven efficacy in adolescents age 12 to &lt;18 years of age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 ExcludeYear="1"&gt;&lt;Author&gt;Kelly&lt;/Author&gt;&lt;Year&gt;2020&lt;/Year&gt;&lt;RecNum&gt;1562&lt;/RecNum&gt;&lt;DisplayText&gt;(70)&lt;/DisplayText&gt;&lt;record&gt;&lt;rec-number&gt;1562&lt;/rec-number&gt;&lt;foreign-keys&gt;&lt;key app="EN" db-id="ta2fwd0xotrtrgex0045zavs5t59zd9w2epa" timestamp="1599578194" guid="4e723a8b-c4d6-4010-b3a1-2e2fb43a600a"&gt;1562&lt;/key&gt;&lt;/foreign-keys&gt;&lt;ref-type name="Journal Article"&gt;17&lt;/ref-type&gt;&lt;contributors&gt;&lt;authors&gt;&lt;author&gt;Kelly, A. S.&lt;/author&gt;&lt;author&gt;Auerbach, P.&lt;/author&gt;&lt;author&gt;Barrientos-Perez, M.&lt;/author&gt;&lt;author&gt;Gies, I.&lt;/author&gt;&lt;author&gt;Hale, P. M.&lt;/author&gt;&lt;author&gt;Marcus, C.&lt;/author&gt;&lt;author&gt;Mastrandrea, L. D.&lt;/author&gt;&lt;author&gt;Prabhu, N.&lt;/author&gt;&lt;author&gt;Arslanian, S.&lt;/author&gt;&lt;author&gt;NN8022-4180 Trial Investigators&lt;/author&gt;&lt;/authors&gt;&lt;/contributors&gt;&lt;titles&gt;&lt;title&gt;A Randomized, Controlled Trial of Liraglutide for Adolescents with Obesity&lt;/title&gt;&lt;secondary-title&gt;N Engl J Med&lt;/secondary-title&gt;&lt;/titles&gt;&lt;periodical&gt;&lt;full-title&gt;N Engl J Med&lt;/full-title&gt;&lt;abbr-1&gt;The New England journal of medicine&lt;/abbr-1&gt;&lt;/periodical&gt;&lt;pages&gt;2117-2128&lt;/pages&gt;&lt;volume&gt;382&lt;/volume&gt;&lt;number&gt;22&lt;/number&gt;&lt;edition&gt;2020/03/31&lt;/edition&gt;&lt;keywords&gt;&lt;keyword&gt;Adolescent&lt;/keyword&gt;&lt;keyword&gt;Blood Glucose&lt;/keyword&gt;&lt;keyword&gt;Body Mass Index&lt;/keyword&gt;&lt;keyword&gt;Child&lt;/keyword&gt;&lt;keyword&gt;Combined Modality Therapy&lt;/keyword&gt;&lt;keyword&gt;Double-Blind Method&lt;/keyword&gt;&lt;keyword&gt;Female&lt;/keyword&gt;&lt;keyword&gt;Gastrointestinal Diseases&lt;/keyword&gt;&lt;keyword&gt;Glycated Hemoglobin A&lt;/keyword&gt;&lt;keyword&gt;Healthy Lifestyle&lt;/keyword&gt;&lt;keyword&gt;Humans&lt;/keyword&gt;&lt;keyword&gt;Incretins&lt;/keyword&gt;&lt;keyword&gt;Injections, Subcutaneous&lt;/keyword&gt;&lt;keyword&gt;Liraglutide&lt;/keyword&gt;&lt;keyword&gt;Male&lt;/keyword&gt;&lt;keyword&gt;Pediatric Obesity&lt;/keyword&gt;&lt;/keywords&gt;&lt;dates&gt;&lt;year&gt;2020&lt;/year&gt;&lt;pub-dates&gt;&lt;date&gt;05&lt;/date&gt;&lt;/pub-dates&gt;&lt;/dates&gt;&lt;isbn&gt;1533-4406&lt;/isbn&gt;&lt;accession-num&gt;32233338&lt;/accession-num&gt;&lt;urls&gt;&lt;related-urls&gt;&lt;url&gt;https://www.ncbi.nlm.nih.gov/pubmed/32233338&lt;/url&gt;&lt;/related-urls&gt;&lt;/urls&gt;&lt;electronic-resource-num&gt;10.1056/NEJMoa1916038&lt;/electronic-resource-num&gt;&lt;language&gt;eng&lt;/language&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(70)</w:t>
      </w:r>
      <w:r w:rsidR="007762F2" w:rsidRPr="007E4624">
        <w:rPr>
          <w:rFonts w:cs="Arial"/>
          <w:szCs w:val="22"/>
          <w:lang w:val="en" w:eastAsia="en-US"/>
        </w:rPr>
        <w:fldChar w:fldCharType="end"/>
      </w:r>
      <w:r w:rsidRPr="007E4624">
        <w:rPr>
          <w:rFonts w:cs="Arial"/>
          <w:szCs w:val="22"/>
          <w:lang w:val="en" w:eastAsia="en-US"/>
        </w:rPr>
        <w:t>. Liraglutide is a</w:t>
      </w:r>
      <w:r w:rsidR="00A113AF" w:rsidRPr="007E4624">
        <w:rPr>
          <w:rFonts w:cs="Arial"/>
          <w:szCs w:val="22"/>
          <w:lang w:val="en" w:eastAsia="en-US"/>
        </w:rPr>
        <w:t xml:space="preserve"> glucagon-like peptide-1 (GLP-1) analogue that activates the GLP-1 receptor. </w:t>
      </w:r>
      <w:r w:rsidRPr="007E4624">
        <w:rPr>
          <w:rFonts w:cs="Arial"/>
          <w:szCs w:val="22"/>
          <w:lang w:val="en" w:eastAsia="en-US"/>
        </w:rPr>
        <w:t>In animal studies, peripheral administration of liraglutide results in uptake in specific brain regions regulating appetite, including the hypothalamus and brainstem</w:t>
      </w:r>
      <w:r w:rsidR="002944A0"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&lt;EndNote&gt;&lt;Cite&gt;&lt;Author&gt;Kanoski&lt;/Author&gt;&lt;Year&gt;2016&lt;/Year&gt;&lt;RecNum&gt;1409&lt;/RecNum&gt;&lt;DisplayText&gt;(71)&lt;/DisplayText&gt;&lt;record&gt;&lt;rec-number&gt;1409&lt;/rec-number&gt;&lt;foreign-keys&gt;&lt;key app="EN" db-id="vf2txsvslfx092eftsmx50x6aes9dta9ssfv" timestamp="1609212566" guid="81d63b7d-fc65-4e7a-9351-04d8709b3433"&gt;1409&lt;/key&gt;&lt;/foreign-keys&gt;&lt;ref-type name="Journal Article"&gt;17&lt;/ref-type&gt;&lt;contributors&gt;&lt;authors&gt;&lt;author&gt;Kanoski, S. E.&lt;/author&gt;&lt;author&gt;Hayes, M. R.&lt;/author&gt;&lt;author&gt;Skibicka, K. P.&lt;/author&gt;&lt;/authors&gt;&lt;/contributors&gt;&lt;titles&gt;&lt;title&gt;GLP-1 and weight loss: unraveling the diverse neural circuitry&lt;/title&gt;&lt;secondary-title&gt;Am J Physiol Regul Integr Comp Physiol&lt;/secondary-title&gt;&lt;/titles&gt;&lt;periodical&gt;&lt;full-title&gt;Am J Physiol Regul Integr Comp Physiol&lt;/full-title&gt;&lt;abbr-1&gt;American journal of physiology. Regulatory, integrative and comparative physiology&lt;/abbr-1&gt;&lt;/periodical&gt;&lt;pages&gt;R885-95&lt;/pages&gt;&lt;volume&gt;310&lt;/volume&gt;&lt;number&gt;10&lt;/number&gt;&lt;edition&gt;2016/03/30&lt;/edition&gt;&lt;keywords&gt;&lt;keyword&gt;Brain&lt;/keyword&gt;&lt;keyword&gt;Gene Expression Regulation&lt;/keyword&gt;&lt;keyword&gt;Glucagon-Like Peptide 1&lt;/keyword&gt;&lt;keyword&gt;Glucagon-Like Peptide-1 Receptor&lt;/keyword&gt;&lt;keyword&gt;Humans&lt;/keyword&gt;&lt;keyword&gt;Weight Loss&lt;/keyword&gt;&lt;keyword&gt;Byetta&lt;/keyword&gt;&lt;keyword&gt;Saxenda&lt;/keyword&gt;&lt;keyword&gt;dipeptidyl peptidase-4&lt;/keyword&gt;&lt;keyword&gt;exendin-4&lt;/keyword&gt;&lt;keyword&gt;food reward&lt;/keyword&gt;&lt;keyword&gt;glucagon-like peptide-1&lt;/keyword&gt;&lt;keyword&gt;liraglutide&lt;/keyword&gt;&lt;keyword&gt;obesity&lt;/keyword&gt;&lt;/keywords&gt;&lt;dates&gt;&lt;year&gt;2016&lt;/year&gt;&lt;pub-dates&gt;&lt;date&gt;05&lt;/date&gt;&lt;/pub-dates&gt;&lt;/dates&gt;&lt;isbn&gt;1522-1490&lt;/isbn&gt;&lt;accession-num&gt;27030669&lt;/accession-num&gt;&lt;urls&gt;&lt;related-urls&gt;&lt;url&gt;https://www.ncbi.nlm.nih.gov/pubmed/27030669&lt;/url&gt;&lt;/related-urls&gt;&lt;/urls&gt;&lt;custom2&gt;PMC4888559&lt;/custom2&gt;&lt;electronic-resource-num&gt;10.1152/ajpregu.00520.2015&lt;/electronic-resource-num&gt;&lt;language&gt;eng&lt;/language&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(71)</w:t>
      </w:r>
      <w:r w:rsidR="007762F2" w:rsidRPr="007E4624">
        <w:rPr>
          <w:rFonts w:cs="Arial"/>
          <w:szCs w:val="22"/>
          <w:lang w:val="en" w:eastAsia="en-US"/>
        </w:rPr>
        <w:fldChar w:fldCharType="end"/>
      </w:r>
      <w:r w:rsidRPr="007E4624">
        <w:rPr>
          <w:rFonts w:cs="Arial"/>
          <w:szCs w:val="22"/>
          <w:lang w:val="en" w:eastAsia="en-US"/>
        </w:rPr>
        <w:t xml:space="preserve">. </w:t>
      </w:r>
      <w:r w:rsidR="00527F22" w:rsidRPr="007E4624">
        <w:rPr>
          <w:rFonts w:cs="Arial"/>
          <w:szCs w:val="22"/>
          <w:lang w:val="en" w:eastAsia="en-US"/>
        </w:rPr>
        <w:t>A</w:t>
      </w:r>
      <w:r w:rsidR="002944A0" w:rsidRPr="007E4624">
        <w:rPr>
          <w:rFonts w:cs="Arial"/>
          <w:szCs w:val="22"/>
          <w:lang w:val="en" w:eastAsia="en-US"/>
        </w:rPr>
        <w:t xml:space="preserve"> short-term </w:t>
      </w:r>
      <w:r w:rsidRPr="007E4624">
        <w:rPr>
          <w:rFonts w:cs="Arial"/>
          <w:szCs w:val="22"/>
          <w:lang w:val="en" w:eastAsia="en-US"/>
        </w:rPr>
        <w:t>study</w:t>
      </w:r>
      <w:r w:rsidR="00416CB3" w:rsidRPr="007E4624">
        <w:rPr>
          <w:rFonts w:cs="Arial"/>
          <w:szCs w:val="22"/>
          <w:lang w:val="en" w:eastAsia="en-US"/>
        </w:rPr>
        <w:t xml:space="preserve"> (5 weeks)</w:t>
      </w:r>
      <w:r w:rsidRPr="007E4624">
        <w:rPr>
          <w:rFonts w:cs="Arial"/>
          <w:szCs w:val="22"/>
          <w:lang w:val="en" w:eastAsia="en-US"/>
        </w:rPr>
        <w:t xml:space="preserve"> involving individuals</w:t>
      </w:r>
      <w:r w:rsidR="00527F22" w:rsidRPr="007E4624">
        <w:rPr>
          <w:rFonts w:cs="Arial"/>
          <w:szCs w:val="22"/>
          <w:lang w:val="en" w:eastAsia="en-US"/>
        </w:rPr>
        <w:t xml:space="preserve"> with obesity and</w:t>
      </w:r>
      <w:r w:rsidRPr="007E4624">
        <w:rPr>
          <w:rFonts w:cs="Arial"/>
          <w:szCs w:val="22"/>
          <w:lang w:val="en" w:eastAsia="en-US"/>
        </w:rPr>
        <w:t xml:space="preserve"> without diabetes demonstrated that liraglutide 3.0 mg/d suppressed acute food intake, subjective hunger, an</w:t>
      </w:r>
      <w:r w:rsidR="001D2DEC" w:rsidRPr="007E4624">
        <w:rPr>
          <w:rFonts w:cs="Arial"/>
          <w:szCs w:val="22"/>
          <w:lang w:val="en" w:eastAsia="en-US"/>
        </w:rPr>
        <w:t>d delayed gastric emptying</w:t>
      </w:r>
      <w:r w:rsidR="00416CB3"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&lt;EndNote&gt;&lt;Cite&gt;&lt;Author&gt;van Can&lt;/Author&gt;&lt;Year&gt;2014&lt;/Year&gt;&lt;RecNum&gt;1317&lt;/RecNum&gt;&lt;DisplayText&gt;(72)&lt;/DisplayText&gt;&lt;record&gt;&lt;rec-number&gt;1317&lt;/rec-number&gt;&lt;foreign-keys&gt;&lt;key app="EN" db-id="ta2fwd0xotrtrgex0045zavs5t59zd9w2epa" timestamp="1591731005" guid="ecd81dae-efbc-4562-a4cd-13451a096813"&gt;1317&lt;/key&gt;&lt;/foreign-keys&gt;&lt;ref-type name="Journal Article"&gt;17&lt;/ref-type&gt;&lt;contributors&gt;&lt;authors&gt;&lt;author&gt;van Can, J.&lt;/author&gt;&lt;author&gt;Sloth, B.&lt;/author&gt;&lt;author&gt;Jensen, C. B.&lt;/author&gt;&lt;author&gt;Flint, A.&lt;/author&gt;&lt;author&gt;Blaak, E. E.&lt;/author&gt;&lt;author&gt;Saris, W. H. M.&lt;/author&gt;&lt;/authors&gt;&lt;/contributors&gt;&lt;titles&gt;&lt;title&gt;Effects of the once-daily GLP-1 analog liraglutide on gastric emptying, glycemic parameters, appetite and energy metabolism in obese, non-diabetic adults&lt;/title&gt;&lt;secondary-title&gt;International Journal of Obesity&lt;/secondary-title&gt;&lt;/titles&gt;&lt;periodical&gt;&lt;full-title&gt;Int J Obes&lt;/full-title&gt;&lt;abbr-1&gt;International journal of obesity&lt;/abbr-1&gt;&lt;/periodical&gt;&lt;keywords&gt;&lt;keyword&gt;energy expenditure&lt;/keyword&gt;&lt;keyword&gt;energy intake&lt;/keyword&gt;&lt;keyword&gt;postprandial glucose&lt;/keyword&gt;&lt;keyword&gt;substrate oxidation&lt;/keyword&gt;&lt;keyword&gt;weight management&lt;/keyword&gt;&lt;/keywords&gt;&lt;dates&gt;&lt;year&gt;2014&lt;/year&gt;&lt;/dates&gt;&lt;urls&gt;&lt;related-urls&gt;&lt;url&gt;https://www.nature.com/articles/ijo2013162.pdf&lt;/url&gt;&lt;/related-urls&gt;&lt;/urls&gt;&lt;electronic-resource-num&gt;10.1038/ijo.2013.162&lt;/electronic-resource-num&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(72)</w:t>
      </w:r>
      <w:r w:rsidR="007762F2" w:rsidRPr="007E4624">
        <w:rPr>
          <w:rFonts w:cs="Arial"/>
          <w:szCs w:val="22"/>
          <w:lang w:val="en" w:eastAsia="en-US"/>
        </w:rPr>
        <w:fldChar w:fldCharType="end"/>
      </w:r>
      <w:r w:rsidRPr="007E4624">
        <w:rPr>
          <w:rFonts w:cs="Arial"/>
          <w:szCs w:val="22"/>
          <w:lang w:val="en" w:eastAsia="en-US"/>
        </w:rPr>
        <w:t>.</w:t>
      </w:r>
      <w:r w:rsidR="004957A4" w:rsidRPr="007E4624">
        <w:rPr>
          <w:rFonts w:cs="Arial"/>
          <w:szCs w:val="22"/>
          <w:lang w:val="en" w:eastAsia="en-US"/>
        </w:rPr>
        <w:t xml:space="preserve"> </w:t>
      </w:r>
      <w:r w:rsidR="00F87DBD" w:rsidRPr="007E4624">
        <w:rPr>
          <w:rFonts w:cs="Arial"/>
          <w:szCs w:val="22"/>
          <w:lang w:val="en" w:eastAsia="en-US"/>
        </w:rPr>
        <w:t>E</w:t>
      </w:r>
      <w:r w:rsidRPr="007E4624">
        <w:rPr>
          <w:rFonts w:cs="Arial"/>
          <w:szCs w:val="22"/>
          <w:lang w:val="en" w:eastAsia="en-US"/>
        </w:rPr>
        <w:t>nergy expenditure in subjects treated with liraglutide 3.0 mg/d</w:t>
      </w:r>
      <w:r w:rsidR="003A3533" w:rsidRPr="007E4624">
        <w:rPr>
          <w:rFonts w:cs="Arial"/>
          <w:szCs w:val="22"/>
          <w:lang w:val="en" w:eastAsia="en-US"/>
        </w:rPr>
        <w:t xml:space="preserve"> </w:t>
      </w:r>
      <w:r w:rsidRPr="007E4624">
        <w:rPr>
          <w:rFonts w:cs="Arial"/>
          <w:szCs w:val="22"/>
          <w:lang w:val="en" w:eastAsia="en-US"/>
        </w:rPr>
        <w:t>decreased, even when corrected for weight loss</w:t>
      </w:r>
      <w:r w:rsidR="00416CB3"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&lt;EndNote&gt;&lt;Cite&gt;&lt;Author&gt;van Can&lt;/Author&gt;&lt;Year&gt;2014&lt;/Year&gt;&lt;RecNum&gt;1317&lt;/RecNum&gt;&lt;DisplayText&gt;(72)&lt;/DisplayText&gt;&lt;record&gt;&lt;rec-number&gt;1317&lt;/rec-number&gt;&lt;foreign-keys&gt;&lt;key app="EN" db-id="ta2fwd0xotrtrgex0045zavs5t59zd9w2epa" timestamp="1591731005" guid="ecd81dae-efbc-4562-a4cd-13451a096813"&gt;1317&lt;/key&gt;&lt;/foreign-keys&gt;&lt;ref-type name="Journal Article"&gt;17&lt;/ref-type&gt;&lt;contributors&gt;&lt;authors&gt;&lt;author&gt;van Can, J.&lt;/author&gt;&lt;author&gt;Sloth, B.&lt;/author&gt;&lt;author&gt;Jensen, C. B.&lt;/author&gt;&lt;author&gt;Flint, A.&lt;/author&gt;&lt;author&gt;Blaak, E. E.&lt;/author&gt;&lt;author&gt;Saris, W. H. M.&lt;/author&gt;&lt;/authors&gt;&lt;/contributors&gt;&lt;titles&gt;&lt;title&gt;Effects of the once-daily GLP-1 analog liraglutide on gastric emptying, glycemic parameters, appetite and energy metabolism in obese, non-diabetic adults&lt;/title&gt;&lt;secondary-title&gt;International Journal of Obesity&lt;/secondary-title&gt;&lt;/titles&gt;&lt;periodical&gt;&lt;full-title&gt;Int J Obes&lt;/full-title&gt;&lt;abbr-1&gt;International journal of obesity&lt;/abbr-1&gt;&lt;/periodical&gt;&lt;keywords&gt;&lt;keyword&gt;energy expenditure&lt;/keyword&gt;&lt;keyword&gt;energy intake&lt;/keyword&gt;&lt;keyword&gt;postprandial glucose&lt;/keyword&gt;&lt;keyword&gt;substrate oxidation&lt;/keyword&gt;&lt;keyword&gt;weight management&lt;/keyword&gt;&lt;/keywords&gt;&lt;dates&gt;&lt;year&gt;2014&lt;/year&gt;&lt;/dates&gt;&lt;urls&gt;&lt;related-urls&gt;&lt;url&gt;https://www.nature.com/articles/ijo2013162.pdf&lt;/url&gt;&lt;/related-urls&gt;&lt;/urls&gt;&lt;electronic-resource-num&gt;10.1038/ijo.2013.162&lt;/electronic-resource-num&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(72)</w:t>
      </w:r>
      <w:r w:rsidR="007762F2" w:rsidRPr="007E4624">
        <w:rPr>
          <w:rFonts w:cs="Arial"/>
          <w:szCs w:val="22"/>
          <w:lang w:val="en" w:eastAsia="en-US"/>
        </w:rPr>
        <w:fldChar w:fldCharType="end"/>
      </w:r>
      <w:r w:rsidRPr="007E4624">
        <w:rPr>
          <w:rFonts w:cs="Arial"/>
          <w:szCs w:val="22"/>
          <w:lang w:val="en" w:eastAsia="en-US"/>
        </w:rPr>
        <w:t xml:space="preserve">, which </w:t>
      </w:r>
      <w:r w:rsidR="00D609E6" w:rsidRPr="007E4624">
        <w:rPr>
          <w:rFonts w:cs="Arial"/>
          <w:szCs w:val="22"/>
          <w:lang w:val="en" w:eastAsia="en-US"/>
        </w:rPr>
        <w:t xml:space="preserve">may reflect </w:t>
      </w:r>
      <w:r w:rsidRPr="007E4624">
        <w:rPr>
          <w:rFonts w:cs="Arial"/>
          <w:szCs w:val="22"/>
          <w:lang w:val="en" w:eastAsia="en-US"/>
        </w:rPr>
        <w:t>metabol</w:t>
      </w:r>
      <w:r w:rsidR="00416CB3" w:rsidRPr="007E4624">
        <w:rPr>
          <w:rFonts w:cs="Arial"/>
          <w:szCs w:val="22"/>
          <w:lang w:val="en" w:eastAsia="en-US"/>
        </w:rPr>
        <w:t>ic adaptation to weight loss.</w:t>
      </w:r>
    </w:p>
    <w:p w14:paraId="7CD9951E" w14:textId="778A463E" w:rsidR="004C5E57" w:rsidRPr="007E4624" w:rsidRDefault="004C5E57" w:rsidP="007E4624">
      <w:pPr>
        <w:widowControl/>
        <w:suppressAutoHyphens w:val="0"/>
        <w:autoSpaceDE w:val="0"/>
        <w:autoSpaceDN w:val="0"/>
        <w:adjustRightInd w:val="0"/>
        <w:rPr>
          <w:rFonts w:cs="Arial"/>
          <w:b/>
          <w:szCs w:val="22"/>
          <w:lang w:val="en" w:eastAsia="en-US"/>
        </w:rPr>
      </w:pPr>
    </w:p>
    <w:p w14:paraId="423AA798" w14:textId="05EABEFE" w:rsidR="004C5E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Efficacy</w:t>
      </w:r>
    </w:p>
    <w:p w14:paraId="0219897B" w14:textId="77777777" w:rsidR="00247AB3" w:rsidRPr="007E4624" w:rsidRDefault="00247AB3" w:rsidP="007E4624">
      <w:pPr>
        <w:widowControl/>
        <w:suppressAutoHyphens w:val="0"/>
        <w:autoSpaceDE w:val="0"/>
        <w:autoSpaceDN w:val="0"/>
        <w:adjustRightInd w:val="0"/>
        <w:rPr>
          <w:rFonts w:cs="Arial"/>
          <w:szCs w:val="22"/>
          <w:lang w:val="en" w:eastAsia="en-US"/>
        </w:rPr>
      </w:pPr>
    </w:p>
    <w:p w14:paraId="5F3C4A42" w14:textId="14B62747" w:rsidR="00813C9F" w:rsidRPr="007E4624" w:rsidRDefault="00813C9F"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SCALE Obesity and Prediabetes </w:t>
      </w:r>
      <w:r w:rsidR="005931B8" w:rsidRPr="007E4624">
        <w:rPr>
          <w:rFonts w:cs="Arial"/>
          <w:szCs w:val="22"/>
          <w:lang w:val="en" w:eastAsia="en-US"/>
        </w:rPr>
        <w:t xml:space="preserve">(n=3731) </w:t>
      </w:r>
      <w:r w:rsidRPr="007E4624">
        <w:rPr>
          <w:rFonts w:cs="Arial"/>
          <w:szCs w:val="22"/>
          <w:lang w:val="en" w:eastAsia="en-US"/>
        </w:rPr>
        <w:t xml:space="preserve">and SCALE Diabetes </w:t>
      </w:r>
      <w:r w:rsidR="005931B8" w:rsidRPr="007E4624">
        <w:rPr>
          <w:rFonts w:cs="Arial"/>
          <w:szCs w:val="22"/>
          <w:lang w:val="en" w:eastAsia="en-US"/>
        </w:rPr>
        <w:t xml:space="preserve">(n=846) </w:t>
      </w:r>
      <w:r w:rsidRPr="007E4624">
        <w:rPr>
          <w:rFonts w:cs="Arial"/>
          <w:szCs w:val="22"/>
          <w:lang w:val="en" w:eastAsia="en-US"/>
        </w:rPr>
        <w:t>evaluated the effect of liraglutide 3.0 mg on overweight and obes</w:t>
      </w:r>
      <w:r w:rsidR="00527F22" w:rsidRPr="007E4624">
        <w:rPr>
          <w:rFonts w:cs="Arial"/>
          <w:szCs w:val="22"/>
          <w:lang w:val="en" w:eastAsia="en-US"/>
        </w:rPr>
        <w:t xml:space="preserve">ity </w:t>
      </w:r>
      <w:r w:rsidRPr="007E4624">
        <w:rPr>
          <w:rFonts w:cs="Arial"/>
          <w:szCs w:val="22"/>
          <w:lang w:val="en" w:eastAsia="en-US"/>
        </w:rPr>
        <w:t>with normoglycemia, prediabetes, and diabetes respectively</w:t>
      </w:r>
      <w:r w:rsidR="00DE6701"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PEVuZE5vdGU+PENpdGU+PEF1dGhvcj5QaS1TdW55ZXI8L0F1dGhvcj48WWVhcj4yMDE1PC9ZZWFy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PEVuZE5vdGU+PENpdGU+PEF1dGhvcj5QaS1TdW55ZXI8L0F1dGhvcj48WWVhcj4yMDE1PC9ZZWFy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(28,73)</w:t>
      </w:r>
      <w:r w:rsidR="007762F2" w:rsidRPr="007E4624">
        <w:rPr>
          <w:rFonts w:cs="Arial"/>
          <w:szCs w:val="22"/>
          <w:lang w:val="en" w:eastAsia="en-US"/>
        </w:rPr>
        <w:fldChar w:fldCharType="end"/>
      </w:r>
      <w:r w:rsidRPr="007E4624">
        <w:rPr>
          <w:rFonts w:cs="Arial"/>
          <w:szCs w:val="22"/>
          <w:lang w:val="en" w:eastAsia="en-US"/>
        </w:rPr>
        <w:t xml:space="preserve">.  Both 56-week, randomized, placebo-controlled, double-blind clinical trials demonstrated significantly greater mean weight loss than placebo (8% vs. 2.6% in SCALE Obesity and Prediabetes </w:t>
      </w:r>
      <w:r w:rsidR="007762F2" w:rsidRPr="007E4624">
        <w:rPr>
          <w:rFonts w:cs="Arial"/>
          <w:szCs w:val="22"/>
          <w:lang w:val="en" w:eastAsia="en-US"/>
        </w:rPr>
        <w:fldChar w:fldCharType="begin"/>
      </w:r>
      <w:r w:rsidR="002D0223" w:rsidRPr="007E4624">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 (SCALE Prediabetes and Obesity)&lt;/title&gt;&lt;secondary-title&gt;New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7E4624">
        <w:rPr>
          <w:rFonts w:cs="Arial"/>
          <w:szCs w:val="22"/>
          <w:lang w:val="en" w:eastAsia="en-US"/>
        </w:rPr>
        <w:fldChar w:fldCharType="separate"/>
      </w:r>
      <w:r w:rsidR="00E01295" w:rsidRPr="007E4624">
        <w:rPr>
          <w:rFonts w:cs="Arial"/>
          <w:noProof/>
          <w:szCs w:val="22"/>
          <w:lang w:val="en" w:eastAsia="en-US"/>
        </w:rPr>
        <w:t>(28)</w:t>
      </w:r>
      <w:r w:rsidR="007762F2" w:rsidRPr="007E4624">
        <w:rPr>
          <w:rFonts w:cs="Arial"/>
          <w:szCs w:val="22"/>
          <w:lang w:val="en" w:eastAsia="en-US"/>
        </w:rPr>
        <w:fldChar w:fldCharType="end"/>
      </w:r>
      <w:r w:rsidR="00DE6701" w:rsidRPr="007E4624">
        <w:rPr>
          <w:rFonts w:cs="Arial"/>
          <w:szCs w:val="22"/>
          <w:lang w:val="en" w:eastAsia="en-US"/>
        </w:rPr>
        <w:t xml:space="preserve"> </w:t>
      </w:r>
      <w:r w:rsidRPr="007E4624">
        <w:rPr>
          <w:rFonts w:cs="Arial"/>
          <w:szCs w:val="22"/>
          <w:lang w:val="en" w:eastAsia="en-US"/>
        </w:rPr>
        <w:t xml:space="preserve">and </w:t>
      </w:r>
      <w:r w:rsidR="003404A5" w:rsidRPr="007E4624">
        <w:rPr>
          <w:rFonts w:cs="Arial"/>
          <w:szCs w:val="22"/>
          <w:lang w:val="en" w:eastAsia="en-US"/>
        </w:rPr>
        <w:t>6.0</w:t>
      </w:r>
      <w:r w:rsidRPr="007E4624">
        <w:rPr>
          <w:rFonts w:cs="Arial"/>
          <w:szCs w:val="22"/>
          <w:lang w:val="en" w:eastAsia="en-US"/>
        </w:rPr>
        <w:t>% vs. 2% in SCALE Diabetes</w:t>
      </w:r>
      <w:r w:rsidR="00DE6701"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(73)</w:t>
      </w:r>
      <w:r w:rsidR="007762F2" w:rsidRPr="007E4624">
        <w:rPr>
          <w:rFonts w:cs="Arial"/>
          <w:szCs w:val="22"/>
          <w:lang w:val="en" w:eastAsia="en-US"/>
        </w:rPr>
        <w:fldChar w:fldCharType="end"/>
      </w:r>
      <w:r w:rsidR="00DE6701" w:rsidRPr="007E4624">
        <w:rPr>
          <w:rFonts w:cs="Arial"/>
          <w:szCs w:val="22"/>
          <w:lang w:val="en" w:eastAsia="en-US"/>
        </w:rPr>
        <w:t>.</w:t>
      </w:r>
      <w:r w:rsidRPr="007E4624">
        <w:rPr>
          <w:rFonts w:cs="Arial"/>
          <w:szCs w:val="22"/>
          <w:lang w:val="en" w:eastAsia="en-US"/>
        </w:rPr>
        <w:t xml:space="preserve"> The efficacy of liraglutide</w:t>
      </w:r>
      <w:r w:rsidR="00C96D99" w:rsidRPr="007E4624">
        <w:rPr>
          <w:rFonts w:cs="Arial"/>
          <w:szCs w:val="22"/>
          <w:lang w:val="en" w:eastAsia="en-US"/>
        </w:rPr>
        <w:t xml:space="preserve"> 3.0</w:t>
      </w:r>
      <w:r w:rsidRPr="007E4624">
        <w:rPr>
          <w:rFonts w:cs="Arial"/>
          <w:szCs w:val="22"/>
          <w:lang w:val="en" w:eastAsia="en-US"/>
        </w:rPr>
        <w:t xml:space="preserve"> in maintaining weight loss was examined</w:t>
      </w:r>
      <w:r w:rsidR="006F7930" w:rsidRPr="007E4624">
        <w:rPr>
          <w:rFonts w:cs="Arial"/>
          <w:szCs w:val="22"/>
          <w:lang w:val="en" w:eastAsia="en-US"/>
        </w:rPr>
        <w:t xml:space="preserve"> in the SCALE Maint</w:t>
      </w:r>
      <w:r w:rsidR="009C238A" w:rsidRPr="007E4624">
        <w:rPr>
          <w:rFonts w:cs="Arial"/>
          <w:szCs w:val="22"/>
          <w:lang w:val="en" w:eastAsia="en-US"/>
        </w:rPr>
        <w:t>enance</w:t>
      </w:r>
      <w:r w:rsidR="006F7930" w:rsidRPr="007E4624">
        <w:rPr>
          <w:rFonts w:cs="Arial"/>
          <w:szCs w:val="22"/>
          <w:lang w:val="en" w:eastAsia="en-US"/>
        </w:rPr>
        <w:t xml:space="preserve"> study. </w:t>
      </w:r>
      <w:r w:rsidRPr="007E4624">
        <w:rPr>
          <w:rFonts w:cs="Arial"/>
          <w:szCs w:val="22"/>
          <w:lang w:val="en" w:eastAsia="en-US"/>
        </w:rPr>
        <w:t xml:space="preserve">Four hundred and twenty-two subjects who lost ≥ 5% of their initial body weight on a </w:t>
      </w:r>
      <w:r w:rsidR="00AA78C3" w:rsidRPr="007E4624">
        <w:rPr>
          <w:rFonts w:cs="Arial"/>
          <w:szCs w:val="22"/>
          <w:lang w:val="en" w:eastAsia="en-US"/>
        </w:rPr>
        <w:t>low-calorie</w:t>
      </w:r>
      <w:r w:rsidRPr="007E4624">
        <w:rPr>
          <w:rFonts w:cs="Arial"/>
          <w:szCs w:val="22"/>
          <w:lang w:val="en" w:eastAsia="en-US"/>
        </w:rPr>
        <w:t xml:space="preserve"> diet were randomly assigned to liraglutide 3.0 mg daily or placebo for 56 weeks. Mean weight loss on the initial diet was 6.0%.  By the end of the study, participants in the liraglutide </w:t>
      </w:r>
      <w:r w:rsidR="00C96D99" w:rsidRPr="007E4624">
        <w:rPr>
          <w:rFonts w:cs="Arial"/>
          <w:szCs w:val="22"/>
          <w:lang w:val="en" w:eastAsia="en-US"/>
        </w:rPr>
        <w:t xml:space="preserve">3.0 </w:t>
      </w:r>
      <w:r w:rsidRPr="007E4624">
        <w:rPr>
          <w:rFonts w:cs="Arial"/>
          <w:szCs w:val="22"/>
          <w:lang w:val="en" w:eastAsia="en-US"/>
        </w:rPr>
        <w:t xml:space="preserve">group lost an additional 6.2% compared to 0.2% </w:t>
      </w:r>
      <w:r w:rsidR="00CA6EF9" w:rsidRPr="007E4624">
        <w:rPr>
          <w:rFonts w:cs="Arial"/>
          <w:szCs w:val="22"/>
          <w:lang w:val="en" w:eastAsia="en-US"/>
        </w:rPr>
        <w:t xml:space="preserve">with placebo </w:t>
      </w:r>
      <w:r w:rsidR="007762F2" w:rsidRPr="007E4624">
        <w:rPr>
          <w:rFonts w:cs="Arial"/>
          <w:szCs w:val="22"/>
          <w:lang w:val="en" w:eastAsia="en-US"/>
        </w:rPr>
        <w:fldChar w:fldCharType="begin">
          <w:fldData xml:space="preserve">PEVuZE5vdGU+PENpdGU+PEF1dGhvcj5XYWRkZW48L0F1dGhvcj48WWVhcj4yMDEzPC9ZZWFyPjxS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PEVuZE5vdGU+PENpdGU+PEF1dGhvcj5XYWRkZW48L0F1dGhvcj48WWVhcj4yMDEzPC9ZZWFyPjxS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(74)</w:t>
      </w:r>
      <w:r w:rsidR="007762F2" w:rsidRPr="007E4624">
        <w:rPr>
          <w:rFonts w:cs="Arial"/>
          <w:szCs w:val="22"/>
          <w:lang w:val="en" w:eastAsia="en-US"/>
        </w:rPr>
        <w:fldChar w:fldCharType="end"/>
      </w:r>
      <w:r w:rsidRPr="007E4624">
        <w:rPr>
          <w:rFonts w:cs="Arial"/>
          <w:szCs w:val="22"/>
          <w:lang w:val="en" w:eastAsia="en-US"/>
        </w:rPr>
        <w:t>.</w:t>
      </w:r>
    </w:p>
    <w:p w14:paraId="3C58885F" w14:textId="77777777" w:rsidR="00534457" w:rsidRPr="007E4624" w:rsidRDefault="00534457" w:rsidP="007E4624">
      <w:pPr>
        <w:widowControl/>
        <w:suppressAutoHyphens w:val="0"/>
        <w:autoSpaceDE w:val="0"/>
        <w:autoSpaceDN w:val="0"/>
        <w:adjustRightInd w:val="0"/>
        <w:rPr>
          <w:rFonts w:cs="Arial"/>
          <w:szCs w:val="22"/>
          <w:lang w:val="en" w:eastAsia="en-US"/>
        </w:rPr>
      </w:pPr>
    </w:p>
    <w:p w14:paraId="2B746B0F" w14:textId="79FFA9D3" w:rsidR="005344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Effect on Metabolic Profile</w:t>
      </w:r>
    </w:p>
    <w:p w14:paraId="495B3BB1" w14:textId="77777777" w:rsidR="00247AB3" w:rsidRPr="007E4624" w:rsidRDefault="00247AB3" w:rsidP="007E4624">
      <w:pPr>
        <w:widowControl/>
        <w:suppressAutoHyphens w:val="0"/>
        <w:autoSpaceDE w:val="0"/>
        <w:autoSpaceDN w:val="0"/>
        <w:adjustRightInd w:val="0"/>
        <w:rPr>
          <w:rFonts w:cs="Arial"/>
          <w:szCs w:val="22"/>
          <w:lang w:val="en" w:eastAsia="en-US"/>
        </w:rPr>
      </w:pPr>
    </w:p>
    <w:p w14:paraId="46E3DB1B" w14:textId="1B381BCF" w:rsidR="00DA1EF4" w:rsidRPr="007E4624" w:rsidRDefault="00534457"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Second</w:t>
      </w:r>
      <w:r w:rsidR="00DE6701" w:rsidRPr="007E4624">
        <w:rPr>
          <w:rFonts w:cs="Arial"/>
          <w:szCs w:val="22"/>
          <w:lang w:val="en" w:eastAsia="en-US"/>
        </w:rPr>
        <w:t xml:space="preserve">ary endpoints in the </w:t>
      </w:r>
      <w:r w:rsidR="005931B8" w:rsidRPr="007E4624">
        <w:rPr>
          <w:rFonts w:cs="Arial"/>
          <w:szCs w:val="22"/>
          <w:lang w:val="en" w:eastAsia="en-US"/>
        </w:rPr>
        <w:t xml:space="preserve">SCALE Obesity and Prediabetes </w:t>
      </w:r>
      <w:r w:rsidRPr="007E4624">
        <w:rPr>
          <w:rFonts w:cs="Arial"/>
          <w:szCs w:val="22"/>
          <w:lang w:val="en" w:eastAsia="en-US"/>
        </w:rPr>
        <w:t xml:space="preserve">included waist circumference, lipids, </w:t>
      </w:r>
      <w:r w:rsidR="00EA1183" w:rsidRPr="007E4624">
        <w:rPr>
          <w:rFonts w:cs="Arial"/>
          <w:szCs w:val="22"/>
          <w:lang w:val="en" w:eastAsia="en-US"/>
        </w:rPr>
        <w:t>Hb</w:t>
      </w:r>
      <w:r w:rsidR="005931B8" w:rsidRPr="007E4624">
        <w:rPr>
          <w:rFonts w:cs="Arial"/>
          <w:szCs w:val="22"/>
          <w:lang w:val="en" w:eastAsia="en-US"/>
        </w:rPr>
        <w:t xml:space="preserve">A1c, </w:t>
      </w:r>
      <w:r w:rsidRPr="007E4624">
        <w:rPr>
          <w:rFonts w:cs="Arial"/>
          <w:szCs w:val="22"/>
          <w:lang w:val="en" w:eastAsia="en-US"/>
        </w:rPr>
        <w:t>and blood pressure</w:t>
      </w:r>
      <w:r w:rsidR="005931B8" w:rsidRPr="007E4624">
        <w:rPr>
          <w:rFonts w:cs="Arial"/>
          <w:szCs w:val="22"/>
          <w:lang w:val="en" w:eastAsia="en-US"/>
        </w:rPr>
        <w:t xml:space="preserve">, all of which showed significantly greater improvement than placebo </w:t>
      </w:r>
      <w:r w:rsidR="007762F2" w:rsidRPr="007E4624">
        <w:rPr>
          <w:rFonts w:cs="Arial"/>
          <w:szCs w:val="22"/>
          <w:lang w:val="en" w:eastAsia="en-US"/>
        </w:rPr>
        <w:fldChar w:fldCharType="begin"/>
      </w:r>
      <w:r w:rsidR="002D0223" w:rsidRPr="007E4624">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 (SCALE Prediabetes and Obesity)&lt;/title&gt;&lt;secondary-title&gt;New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7E4624">
        <w:rPr>
          <w:rFonts w:cs="Arial"/>
          <w:szCs w:val="22"/>
          <w:lang w:val="en" w:eastAsia="en-US"/>
        </w:rPr>
        <w:fldChar w:fldCharType="separate"/>
      </w:r>
      <w:r w:rsidR="00E01295" w:rsidRPr="007E4624">
        <w:rPr>
          <w:rFonts w:cs="Arial"/>
          <w:noProof/>
          <w:szCs w:val="22"/>
          <w:lang w:val="en" w:eastAsia="en-US"/>
        </w:rPr>
        <w:t>(28)</w:t>
      </w:r>
      <w:r w:rsidR="007762F2" w:rsidRPr="007E4624">
        <w:rPr>
          <w:rFonts w:cs="Arial"/>
          <w:szCs w:val="22"/>
          <w:lang w:val="en" w:eastAsia="en-US"/>
        </w:rPr>
        <w:fldChar w:fldCharType="end"/>
      </w:r>
      <w:r w:rsidRPr="007E4624">
        <w:rPr>
          <w:rFonts w:cs="Arial"/>
          <w:szCs w:val="22"/>
          <w:lang w:val="en" w:eastAsia="en-US"/>
        </w:rPr>
        <w:t xml:space="preserve">. </w:t>
      </w:r>
      <w:r w:rsidR="009A73AE" w:rsidRPr="007E4624">
        <w:rPr>
          <w:rFonts w:cs="Arial"/>
          <w:szCs w:val="22"/>
          <w:lang w:val="en" w:eastAsia="en-US"/>
        </w:rPr>
        <w:t xml:space="preserve">SBP </w:t>
      </w:r>
      <w:r w:rsidR="005931B8" w:rsidRPr="007E4624">
        <w:rPr>
          <w:rFonts w:cs="Arial"/>
          <w:szCs w:val="22"/>
          <w:lang w:val="en" w:eastAsia="en-US"/>
        </w:rPr>
        <w:t>dropped by 4.2</w:t>
      </w:r>
      <w:r w:rsidR="005F6F5F" w:rsidRPr="007E4624">
        <w:rPr>
          <w:rFonts w:cs="Arial"/>
          <w:szCs w:val="22"/>
          <w:lang w:val="en" w:eastAsia="en-US"/>
        </w:rPr>
        <w:t xml:space="preserve"> mmHg vs</w:t>
      </w:r>
      <w:r w:rsidR="00527F22" w:rsidRPr="007E4624">
        <w:rPr>
          <w:rFonts w:cs="Arial"/>
          <w:szCs w:val="22"/>
          <w:lang w:val="en" w:eastAsia="en-US"/>
        </w:rPr>
        <w:t>.</w:t>
      </w:r>
      <w:r w:rsidR="005F6F5F" w:rsidRPr="007E4624">
        <w:rPr>
          <w:rFonts w:cs="Arial"/>
          <w:szCs w:val="22"/>
          <w:lang w:val="en" w:eastAsia="en-US"/>
        </w:rPr>
        <w:t xml:space="preserve"> 1.5 mm</w:t>
      </w:r>
      <w:r w:rsidR="00EA1183" w:rsidRPr="007E4624">
        <w:rPr>
          <w:rFonts w:cs="Arial"/>
          <w:szCs w:val="22"/>
          <w:lang w:val="en" w:eastAsia="en-US"/>
        </w:rPr>
        <w:t>H</w:t>
      </w:r>
      <w:r w:rsidR="005F6F5F" w:rsidRPr="007E4624">
        <w:rPr>
          <w:rFonts w:cs="Arial"/>
          <w:szCs w:val="22"/>
          <w:lang w:val="en" w:eastAsia="en-US"/>
        </w:rPr>
        <w:t>g in the liraglutide 3</w:t>
      </w:r>
      <w:r w:rsidR="005931B8" w:rsidRPr="007E4624">
        <w:rPr>
          <w:rFonts w:cs="Arial"/>
          <w:szCs w:val="22"/>
          <w:lang w:val="en" w:eastAsia="en-US"/>
        </w:rPr>
        <w:t>.0</w:t>
      </w:r>
      <w:r w:rsidR="005F6F5F" w:rsidRPr="007E4624">
        <w:rPr>
          <w:rFonts w:cs="Arial"/>
          <w:szCs w:val="22"/>
          <w:lang w:val="en" w:eastAsia="en-US"/>
        </w:rPr>
        <w:t xml:space="preserve"> mg vs</w:t>
      </w:r>
      <w:r w:rsidR="00527F22" w:rsidRPr="007E4624">
        <w:rPr>
          <w:rFonts w:cs="Arial"/>
          <w:szCs w:val="22"/>
          <w:lang w:val="en" w:eastAsia="en-US"/>
        </w:rPr>
        <w:t>.</w:t>
      </w:r>
      <w:r w:rsidR="005F6F5F" w:rsidRPr="007E4624">
        <w:rPr>
          <w:rFonts w:cs="Arial"/>
          <w:szCs w:val="22"/>
          <w:lang w:val="en" w:eastAsia="en-US"/>
        </w:rPr>
        <w:t xml:space="preserve"> placebo groups. Diastolic bl</w:t>
      </w:r>
      <w:r w:rsidR="005931B8" w:rsidRPr="007E4624">
        <w:rPr>
          <w:rFonts w:cs="Arial"/>
          <w:szCs w:val="22"/>
          <w:lang w:val="en" w:eastAsia="en-US"/>
        </w:rPr>
        <w:t>ood pressured was reduced by 2.6</w:t>
      </w:r>
      <w:r w:rsidR="005F6F5F" w:rsidRPr="007E4624">
        <w:rPr>
          <w:rFonts w:cs="Arial"/>
          <w:szCs w:val="22"/>
          <w:lang w:val="en" w:eastAsia="en-US"/>
        </w:rPr>
        <w:t xml:space="preserve"> mm H</w:t>
      </w:r>
      <w:r w:rsidR="005931B8" w:rsidRPr="007E4624">
        <w:rPr>
          <w:rFonts w:cs="Arial"/>
          <w:szCs w:val="22"/>
          <w:lang w:val="en" w:eastAsia="en-US"/>
        </w:rPr>
        <w:t>g vs</w:t>
      </w:r>
      <w:r w:rsidR="00527F22" w:rsidRPr="007E4624">
        <w:rPr>
          <w:rFonts w:cs="Arial"/>
          <w:szCs w:val="22"/>
          <w:lang w:val="en" w:eastAsia="en-US"/>
        </w:rPr>
        <w:t>.</w:t>
      </w:r>
      <w:r w:rsidR="005931B8" w:rsidRPr="007E4624">
        <w:rPr>
          <w:rFonts w:cs="Arial"/>
          <w:szCs w:val="22"/>
          <w:lang w:val="en" w:eastAsia="en-US"/>
        </w:rPr>
        <w:t xml:space="preserve"> 1.9</w:t>
      </w:r>
      <w:r w:rsidR="005F6F5F" w:rsidRPr="007E4624">
        <w:rPr>
          <w:rFonts w:cs="Arial"/>
          <w:szCs w:val="22"/>
          <w:lang w:val="en" w:eastAsia="en-US"/>
        </w:rPr>
        <w:t xml:space="preserve"> mm Hg. The most significant change in lipid profile was in the trigl</w:t>
      </w:r>
      <w:r w:rsidR="005931B8" w:rsidRPr="007E4624">
        <w:rPr>
          <w:rFonts w:cs="Arial"/>
          <w:szCs w:val="22"/>
          <w:lang w:val="en" w:eastAsia="en-US"/>
        </w:rPr>
        <w:t>ycerides that were reduced by 13</w:t>
      </w:r>
      <w:r w:rsidR="00EA1183" w:rsidRPr="007E4624">
        <w:rPr>
          <w:rFonts w:cs="Arial"/>
          <w:szCs w:val="22"/>
          <w:lang w:val="en" w:eastAsia="en-US"/>
        </w:rPr>
        <w:t>.0</w:t>
      </w:r>
      <w:r w:rsidR="005F6F5F" w:rsidRPr="007E4624">
        <w:rPr>
          <w:rFonts w:cs="Arial"/>
          <w:szCs w:val="22"/>
          <w:lang w:val="en" w:eastAsia="en-US"/>
        </w:rPr>
        <w:t xml:space="preserve"> mg/dl in the liraglutide 3.0 mg group vs</w:t>
      </w:r>
      <w:r w:rsidR="00527F22" w:rsidRPr="007E4624">
        <w:rPr>
          <w:rFonts w:cs="Arial"/>
          <w:szCs w:val="22"/>
          <w:lang w:val="en" w:eastAsia="en-US"/>
        </w:rPr>
        <w:t>.</w:t>
      </w:r>
      <w:r w:rsidR="005F6F5F" w:rsidRPr="007E4624">
        <w:rPr>
          <w:rFonts w:cs="Arial"/>
          <w:szCs w:val="22"/>
          <w:lang w:val="en" w:eastAsia="en-US"/>
        </w:rPr>
        <w:t xml:space="preserve"> </w:t>
      </w:r>
      <w:r w:rsidR="005931B8" w:rsidRPr="007E4624">
        <w:rPr>
          <w:rFonts w:cs="Arial"/>
          <w:szCs w:val="22"/>
          <w:lang w:val="en" w:eastAsia="en-US"/>
        </w:rPr>
        <w:t>5.5 mg</w:t>
      </w:r>
      <w:r w:rsidR="005F6F5F" w:rsidRPr="007E4624">
        <w:rPr>
          <w:rFonts w:cs="Arial"/>
          <w:szCs w:val="22"/>
          <w:lang w:val="en" w:eastAsia="en-US"/>
        </w:rPr>
        <w:t xml:space="preserve">/dl in the placebo group. </w:t>
      </w:r>
      <w:r w:rsidR="0037340E" w:rsidRPr="007E4624">
        <w:rPr>
          <w:rFonts w:cs="Arial"/>
          <w:szCs w:val="22"/>
          <w:lang w:val="en" w:eastAsia="en-US"/>
        </w:rPr>
        <w:t>P</w:t>
      </w:r>
      <w:r w:rsidR="005931B8" w:rsidRPr="007E4624">
        <w:rPr>
          <w:rFonts w:cs="Arial"/>
          <w:szCs w:val="22"/>
          <w:lang w:val="en" w:eastAsia="en-US"/>
        </w:rPr>
        <w:t xml:space="preserve">articipants assigned to liraglutide 3.0 had a lower frequency of prediabetes and were less likely to develop </w:t>
      </w:r>
      <w:r w:rsidR="00527F22" w:rsidRPr="007E4624">
        <w:rPr>
          <w:rFonts w:cs="Arial"/>
          <w:szCs w:val="22"/>
          <w:lang w:val="en" w:eastAsia="en-US"/>
        </w:rPr>
        <w:t>T2D</w:t>
      </w:r>
      <w:r w:rsidR="005931B8" w:rsidRPr="007E4624">
        <w:rPr>
          <w:rFonts w:cs="Arial"/>
          <w:szCs w:val="22"/>
          <w:lang w:val="en" w:eastAsia="en-US"/>
        </w:rPr>
        <w:t xml:space="preserve"> than those assigned to placebo </w:t>
      </w:r>
      <w:r w:rsidR="007762F2" w:rsidRPr="007E4624">
        <w:rPr>
          <w:rFonts w:cs="Arial"/>
          <w:szCs w:val="22"/>
          <w:lang w:val="en" w:eastAsia="en-US"/>
        </w:rPr>
        <w:fldChar w:fldCharType="begin"/>
      </w:r>
      <w:r w:rsidR="002D0223" w:rsidRPr="007E4624">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 (SCALE Prediabetes and Obesity)&lt;/title&gt;&lt;secondary-title&gt;New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7E4624">
        <w:rPr>
          <w:rFonts w:cs="Arial"/>
          <w:szCs w:val="22"/>
          <w:lang w:val="en" w:eastAsia="en-US"/>
        </w:rPr>
        <w:fldChar w:fldCharType="separate"/>
      </w:r>
      <w:r w:rsidR="00E01295" w:rsidRPr="007E4624">
        <w:rPr>
          <w:rFonts w:cs="Arial"/>
          <w:noProof/>
          <w:szCs w:val="22"/>
          <w:lang w:val="en" w:eastAsia="en-US"/>
        </w:rPr>
        <w:t>(28)</w:t>
      </w:r>
      <w:r w:rsidR="007762F2" w:rsidRPr="007E4624">
        <w:rPr>
          <w:rFonts w:cs="Arial"/>
          <w:szCs w:val="22"/>
          <w:lang w:val="en" w:eastAsia="en-US"/>
        </w:rPr>
        <w:fldChar w:fldCharType="end"/>
      </w:r>
      <w:r w:rsidR="005931B8" w:rsidRPr="007E4624">
        <w:rPr>
          <w:rFonts w:cs="Arial"/>
          <w:szCs w:val="22"/>
          <w:lang w:val="en" w:eastAsia="en-US"/>
        </w:rPr>
        <w:t xml:space="preserve">, an outcome that persisted </w:t>
      </w:r>
      <w:r w:rsidR="003404A5" w:rsidRPr="007E4624">
        <w:rPr>
          <w:rFonts w:cs="Arial"/>
          <w:szCs w:val="22"/>
          <w:lang w:val="en" w:eastAsia="en-US"/>
        </w:rPr>
        <w:t xml:space="preserve">in a </w:t>
      </w:r>
      <w:r w:rsidR="00AA78C3" w:rsidRPr="007E4624">
        <w:rPr>
          <w:rFonts w:cs="Arial"/>
          <w:szCs w:val="22"/>
          <w:lang w:val="en" w:eastAsia="en-US"/>
        </w:rPr>
        <w:t>3-year</w:t>
      </w:r>
      <w:r w:rsidR="003404A5" w:rsidRPr="007E4624">
        <w:rPr>
          <w:rFonts w:cs="Arial"/>
          <w:szCs w:val="22"/>
          <w:lang w:val="en" w:eastAsia="en-US"/>
        </w:rPr>
        <w:t xml:space="preserve"> extension analysis </w:t>
      </w:r>
      <w:r w:rsidR="007762F2" w:rsidRPr="007E4624">
        <w:rPr>
          <w:rFonts w:cs="Arial"/>
          <w:szCs w:val="22"/>
          <w:lang w:val="en" w:eastAsia="en-US"/>
        </w:rPr>
        <w:fldChar w:fldCharType="begin">
          <w:fldData xml:space="preserve">PEVuZE5vdGU+PENpdGU+PEF1dGhvcj5sZSBSb3V4PC9BdXRob3I+PFllYXI+MjAxNzwvWWVhcj48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PEVuZE5vdGU+PENpdGU+PEF1dGhvcj5sZSBSb3V4PC9BdXRob3I+PFllYXI+MjAxNzwvWWVhcj48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(75)</w:t>
      </w:r>
      <w:r w:rsidR="007762F2" w:rsidRPr="007E4624">
        <w:rPr>
          <w:rFonts w:cs="Arial"/>
          <w:szCs w:val="22"/>
          <w:lang w:val="en" w:eastAsia="en-US"/>
        </w:rPr>
        <w:fldChar w:fldCharType="end"/>
      </w:r>
      <w:r w:rsidR="003404A5" w:rsidRPr="007E4624">
        <w:rPr>
          <w:rFonts w:cs="Arial"/>
          <w:szCs w:val="22"/>
          <w:lang w:val="en" w:eastAsia="en-US"/>
        </w:rPr>
        <w:t>.</w:t>
      </w:r>
      <w:r w:rsidR="0037340E" w:rsidRPr="007E4624">
        <w:rPr>
          <w:rFonts w:cs="Arial"/>
          <w:szCs w:val="22"/>
          <w:lang w:val="en" w:eastAsia="en-US"/>
        </w:rPr>
        <w:t xml:space="preserve"> For</w:t>
      </w:r>
      <w:r w:rsidR="00DA1EF4" w:rsidRPr="007E4624">
        <w:rPr>
          <w:rFonts w:cs="Arial"/>
          <w:szCs w:val="22"/>
          <w:lang w:val="en" w:eastAsia="en-US"/>
        </w:rPr>
        <w:t xml:space="preserve"> participants with obesity and moderate/severe </w:t>
      </w:r>
      <w:r w:rsidR="00247AB3" w:rsidRPr="007E4624">
        <w:rPr>
          <w:rFonts w:cs="Arial"/>
          <w:szCs w:val="22"/>
          <w:lang w:val="en" w:eastAsia="en-US"/>
        </w:rPr>
        <w:t>obstructive sleep apnea</w:t>
      </w:r>
      <w:r w:rsidR="00DA1EF4" w:rsidRPr="007E4624">
        <w:rPr>
          <w:rFonts w:cs="Arial"/>
          <w:szCs w:val="22"/>
          <w:lang w:val="en" w:eastAsia="en-US"/>
        </w:rPr>
        <w:t xml:space="preserve">, liraglutide 3.0 mg treatment resulted in significantly greater reductions than placebo in </w:t>
      </w:r>
      <w:r w:rsidR="009F7A39" w:rsidRPr="007E4624">
        <w:rPr>
          <w:rFonts w:cs="Arial"/>
          <w:szCs w:val="22"/>
          <w:lang w:val="en" w:eastAsia="en-US"/>
        </w:rPr>
        <w:t>apnea-hypopnea index</w:t>
      </w:r>
      <w:r w:rsidR="00DA1EF4" w:rsidRPr="007E4624">
        <w:rPr>
          <w:rFonts w:cs="Arial"/>
          <w:szCs w:val="22"/>
          <w:lang w:val="en" w:eastAsia="en-US"/>
        </w:rPr>
        <w:t xml:space="preserve">, body weight, </w:t>
      </w:r>
      <w:r w:rsidR="009A73AE" w:rsidRPr="007E4624">
        <w:rPr>
          <w:rFonts w:cs="Arial"/>
          <w:szCs w:val="22"/>
          <w:lang w:val="en" w:eastAsia="en-US"/>
        </w:rPr>
        <w:t>SBP</w:t>
      </w:r>
      <w:r w:rsidR="009F7A39" w:rsidRPr="007E4624">
        <w:rPr>
          <w:rFonts w:cs="Arial"/>
          <w:szCs w:val="22"/>
          <w:lang w:val="en" w:eastAsia="en-US"/>
        </w:rPr>
        <w:t>,</w:t>
      </w:r>
      <w:r w:rsidR="00DA1EF4" w:rsidRPr="007E4624">
        <w:rPr>
          <w:rFonts w:cs="Arial"/>
          <w:szCs w:val="22"/>
          <w:lang w:val="en" w:eastAsia="en-US"/>
        </w:rPr>
        <w:t xml:space="preserve"> and HbA1c</w:t>
      </w:r>
      <w:r w:rsidR="009F7A39" w:rsidRPr="007E4624">
        <w:rPr>
          <w:rFonts w:cs="Arial"/>
          <w:szCs w:val="22"/>
          <w:lang w:val="en" w:eastAsia="en-US"/>
        </w:rPr>
        <w:t xml:space="preserve"> levels</w:t>
      </w:r>
      <w:r w:rsidR="005748BC"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PEVuZE5vdGU+PENpdGU+PEF1dGhvcj5CbGFja21hbjwvQXV0aG9yPjxZZWFyPjIwMTY8L1llYXI+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ZGl0aW9uPjIwMTYvMDMvMjM8L2VkaXRpb24+PGtleXdvcmRzPjxrZXl3b3JkPkFkb2xlc2NlbnQ8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PEVuZE5vdGU+PENpdGU+PEF1dGhvcj5CbGFja21hbjwvQXV0aG9yPjxZZWFyPjIwMTY8L1llYXI+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ZGl0aW9uPjIwMTYvMDMvMjM8L2VkaXRpb24+PGtleXdvcmRzPjxrZXl3b3JkPkFkb2xlc2NlbnQ8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(76)</w:t>
      </w:r>
      <w:r w:rsidR="007762F2" w:rsidRPr="007E4624">
        <w:rPr>
          <w:rFonts w:cs="Arial"/>
          <w:szCs w:val="22"/>
          <w:lang w:val="en" w:eastAsia="en-US"/>
        </w:rPr>
        <w:fldChar w:fldCharType="end"/>
      </w:r>
      <w:r w:rsidR="009F7A39" w:rsidRPr="007E4624">
        <w:rPr>
          <w:rFonts w:cs="Arial"/>
          <w:szCs w:val="22"/>
          <w:lang w:val="en" w:eastAsia="en-US"/>
        </w:rPr>
        <w:t>.</w:t>
      </w:r>
    </w:p>
    <w:p w14:paraId="37EB60D7" w14:textId="77777777" w:rsidR="00DA1EF4" w:rsidRPr="007E4624" w:rsidRDefault="00DA1EF4" w:rsidP="007E4624">
      <w:pPr>
        <w:widowControl/>
        <w:suppressAutoHyphens w:val="0"/>
        <w:autoSpaceDE w:val="0"/>
        <w:autoSpaceDN w:val="0"/>
        <w:adjustRightInd w:val="0"/>
        <w:rPr>
          <w:rFonts w:cs="Arial"/>
          <w:szCs w:val="22"/>
          <w:lang w:val="en" w:eastAsia="en-US"/>
        </w:rPr>
      </w:pPr>
    </w:p>
    <w:p w14:paraId="2C3BE5A2" w14:textId="267E3395" w:rsidR="00534457" w:rsidRPr="007E4624" w:rsidRDefault="003404A5"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 xml:space="preserve">In the SCALE Diabetes study, </w:t>
      </w:r>
      <w:r w:rsidR="00546C1B" w:rsidRPr="007E4624">
        <w:rPr>
          <w:rFonts w:cs="Arial"/>
          <w:szCs w:val="22"/>
          <w:lang w:val="en" w:eastAsia="en-US"/>
        </w:rPr>
        <w:t>Hb</w:t>
      </w:r>
      <w:r w:rsidRPr="007E4624">
        <w:rPr>
          <w:rFonts w:cs="Arial"/>
          <w:szCs w:val="22"/>
          <w:lang w:val="en" w:eastAsia="en-US"/>
        </w:rPr>
        <w:t xml:space="preserve">A1c levels were 0.93% lower in the liraglutide 3.0 vs. placebo treated group, and similar significant benefits on triglyceride (lower) and HDL cholesterol (higher) as in the SCALE Obesity study were reported </w:t>
      </w:r>
      <w:r w:rsidR="007762F2"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(73)</w:t>
      </w:r>
      <w:r w:rsidR="007762F2" w:rsidRPr="007E4624">
        <w:rPr>
          <w:rFonts w:cs="Arial"/>
          <w:szCs w:val="22"/>
          <w:lang w:val="en" w:eastAsia="en-US"/>
        </w:rPr>
        <w:fldChar w:fldCharType="end"/>
      </w:r>
      <w:r w:rsidRPr="007E4624">
        <w:rPr>
          <w:rFonts w:cs="Arial"/>
          <w:szCs w:val="22"/>
          <w:lang w:val="en" w:eastAsia="en-US"/>
        </w:rPr>
        <w:t>.</w:t>
      </w:r>
    </w:p>
    <w:p w14:paraId="34965F51" w14:textId="77777777" w:rsidR="000A7FA2" w:rsidRPr="007E4624" w:rsidRDefault="000A7FA2" w:rsidP="007E4624">
      <w:pPr>
        <w:widowControl/>
        <w:suppressAutoHyphens w:val="0"/>
        <w:autoSpaceDE w:val="0"/>
        <w:autoSpaceDN w:val="0"/>
        <w:adjustRightInd w:val="0"/>
        <w:rPr>
          <w:rFonts w:cs="Arial"/>
          <w:szCs w:val="22"/>
          <w:lang w:val="en" w:eastAsia="en-US"/>
        </w:rPr>
      </w:pPr>
    </w:p>
    <w:p w14:paraId="07D373E8" w14:textId="77F27F61" w:rsidR="000A7FA2" w:rsidRPr="007E4624" w:rsidRDefault="008D42A5"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lastRenderedPageBreak/>
        <w:t>Although liraglutide 3.0</w:t>
      </w:r>
      <w:r w:rsidR="00EF5159" w:rsidRPr="007E4624">
        <w:rPr>
          <w:rFonts w:cs="Arial"/>
          <w:szCs w:val="22"/>
          <w:lang w:val="en" w:eastAsia="en-US"/>
        </w:rPr>
        <w:t xml:space="preserve"> </w:t>
      </w:r>
      <w:r w:rsidRPr="007E4624">
        <w:rPr>
          <w:rFonts w:cs="Arial"/>
          <w:szCs w:val="22"/>
          <w:lang w:val="en" w:eastAsia="en-US"/>
        </w:rPr>
        <w:t xml:space="preserve">mg was not evaluated in a cardiovascular outcomes trial (CVOT), </w:t>
      </w:r>
      <w:r w:rsidR="00EF5159" w:rsidRPr="007E4624">
        <w:rPr>
          <w:rFonts w:cs="Arial"/>
          <w:szCs w:val="22"/>
          <w:lang w:val="en" w:eastAsia="en-US"/>
        </w:rPr>
        <w:t xml:space="preserve">the lower dose </w:t>
      </w:r>
      <w:r w:rsidRPr="007E4624">
        <w:rPr>
          <w:rFonts w:cs="Arial"/>
          <w:szCs w:val="22"/>
          <w:lang w:val="en" w:eastAsia="en-US"/>
        </w:rPr>
        <w:t>liraglutide 1.8</w:t>
      </w:r>
      <w:r w:rsidR="00EF5159" w:rsidRPr="007E4624">
        <w:rPr>
          <w:rFonts w:cs="Arial"/>
          <w:szCs w:val="22"/>
          <w:lang w:val="en" w:eastAsia="en-US"/>
        </w:rPr>
        <w:t xml:space="preserve"> </w:t>
      </w:r>
      <w:r w:rsidRPr="007E4624">
        <w:rPr>
          <w:rFonts w:cs="Arial"/>
          <w:szCs w:val="22"/>
          <w:lang w:val="en" w:eastAsia="en-US"/>
        </w:rPr>
        <w:t xml:space="preserve">mg (Victoza), approved for T2D, was assessed in the LEADER trial </w:t>
      </w:r>
      <w:r w:rsidR="00E01295" w:rsidRPr="007E4624">
        <w:rPr>
          <w:rFonts w:cs="Arial"/>
          <w:szCs w:val="22"/>
          <w:lang w:val="en" w:eastAsia="en-US"/>
        </w:rPr>
        <w:fldChar w:fldCharType="begin">
          <w:fldData xml:space="preserve">PEVuZE5vdGU+PENpdGUgRXhjbHVkZVllYXI9IjEiPjxBdXRob3I+TWFyc288L0F1dGhvcj48WWVh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PEVuZE5vdGU+PENpdGUgRXhjbHVkZVllYXI9IjEiPjxBdXRob3I+TWFyc288L0F1dGhvcj48WWVh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E01295" w:rsidRPr="007E4624">
        <w:rPr>
          <w:rFonts w:cs="Arial"/>
          <w:szCs w:val="22"/>
          <w:lang w:val="en" w:eastAsia="en-US"/>
        </w:rPr>
      </w:r>
      <w:r w:rsidR="00E01295" w:rsidRPr="007E4624">
        <w:rPr>
          <w:rFonts w:cs="Arial"/>
          <w:szCs w:val="22"/>
          <w:lang w:val="en" w:eastAsia="en-US"/>
        </w:rPr>
        <w:fldChar w:fldCharType="separate"/>
      </w:r>
      <w:r w:rsidR="00894719" w:rsidRPr="007E4624">
        <w:rPr>
          <w:rFonts w:cs="Arial"/>
          <w:noProof/>
          <w:szCs w:val="22"/>
          <w:lang w:val="en" w:eastAsia="en-US"/>
        </w:rPr>
        <w:t>(77)</w:t>
      </w:r>
      <w:r w:rsidR="00E01295" w:rsidRPr="007E4624">
        <w:rPr>
          <w:rFonts w:cs="Arial"/>
          <w:szCs w:val="22"/>
          <w:lang w:val="en" w:eastAsia="en-US"/>
        </w:rPr>
        <w:fldChar w:fldCharType="end"/>
      </w:r>
      <w:r w:rsidRPr="007E4624">
        <w:rPr>
          <w:rFonts w:cs="Arial"/>
          <w:szCs w:val="22"/>
          <w:lang w:val="en" w:eastAsia="en-US"/>
        </w:rPr>
        <w:t>. The primary outcome was a composite of major adverse cardiovascular events (MACE) including CVD death, nonfatal myocardial infarction (MI), and nonfatal stroke. Adults with T2D and baseline average BMI 32.5 kg/m</w:t>
      </w:r>
      <w:r w:rsidRPr="007E4624">
        <w:rPr>
          <w:rFonts w:cs="Arial"/>
          <w:szCs w:val="22"/>
          <w:vertAlign w:val="superscript"/>
          <w:lang w:val="en" w:eastAsia="en-US"/>
        </w:rPr>
        <w:t>2</w:t>
      </w:r>
      <w:r w:rsidRPr="007E4624">
        <w:rPr>
          <w:rFonts w:cs="Arial"/>
          <w:szCs w:val="22"/>
          <w:lang w:val="en" w:eastAsia="en-US"/>
        </w:rPr>
        <w:t xml:space="preserve"> were randomized to liraglutide 1.8</w:t>
      </w:r>
      <w:r w:rsidR="00EF5159" w:rsidRPr="007E4624">
        <w:rPr>
          <w:rFonts w:cs="Arial"/>
          <w:szCs w:val="22"/>
          <w:lang w:val="en" w:eastAsia="en-US"/>
        </w:rPr>
        <w:t xml:space="preserve"> </w:t>
      </w:r>
      <w:r w:rsidRPr="007E4624">
        <w:rPr>
          <w:rFonts w:cs="Arial"/>
          <w:szCs w:val="22"/>
          <w:lang w:val="en" w:eastAsia="en-US"/>
        </w:rPr>
        <w:t xml:space="preserve">mg vs. placebo. </w:t>
      </w:r>
      <w:r w:rsidR="00EF5159" w:rsidRPr="007E4624">
        <w:rPr>
          <w:rFonts w:cs="Arial"/>
          <w:szCs w:val="22"/>
          <w:lang w:val="en" w:eastAsia="en-US"/>
        </w:rPr>
        <w:t>Approximately</w:t>
      </w:r>
      <w:r w:rsidRPr="007E4624">
        <w:rPr>
          <w:rFonts w:cs="Arial"/>
          <w:szCs w:val="22"/>
          <w:lang w:val="en" w:eastAsia="en-US"/>
        </w:rPr>
        <w:t xml:space="preserve"> 81% of participants had established CVD. After a median of 3.8 years, individuals on liraglutide 1.8</w:t>
      </w:r>
      <w:r w:rsidR="00EF5159" w:rsidRPr="007E4624">
        <w:rPr>
          <w:rFonts w:cs="Arial"/>
          <w:szCs w:val="22"/>
          <w:lang w:val="en" w:eastAsia="en-US"/>
        </w:rPr>
        <w:t xml:space="preserve"> </w:t>
      </w:r>
      <w:r w:rsidRPr="007E4624">
        <w:rPr>
          <w:rFonts w:cs="Arial"/>
          <w:szCs w:val="22"/>
          <w:lang w:val="en" w:eastAsia="en-US"/>
        </w:rPr>
        <w:t xml:space="preserve">mg demonstrated a 13% risk reduction in 3-point MACE compared to placebo. </w:t>
      </w:r>
      <w:r w:rsidR="0035086C" w:rsidRPr="007E4624">
        <w:rPr>
          <w:rFonts w:cs="Arial"/>
          <w:szCs w:val="22"/>
          <w:lang w:val="en" w:eastAsia="en-US"/>
        </w:rPr>
        <w:t xml:space="preserve">Analysis of additional outcomes showed a 22% reduction in CVD death and a 15% reduction in all-cause deaths. </w:t>
      </w:r>
      <w:r w:rsidRPr="007E4624">
        <w:rPr>
          <w:rFonts w:cs="Arial"/>
          <w:szCs w:val="22"/>
          <w:lang w:val="en" w:eastAsia="en-US"/>
        </w:rPr>
        <w:t>This risk reduction was driven primarily by a reduction in death from CV causes (p=0.01 for superiority)</w:t>
      </w:r>
      <w:r w:rsidR="0035086C" w:rsidRPr="007E4624">
        <w:rPr>
          <w:rFonts w:cs="Arial"/>
          <w:szCs w:val="22"/>
          <w:lang w:val="en" w:eastAsia="en-US"/>
        </w:rPr>
        <w:t xml:space="preserve"> and all-cause mortality was reduced by 15%.  S</w:t>
      </w:r>
      <w:r w:rsidRPr="007E4624">
        <w:rPr>
          <w:rFonts w:cs="Arial"/>
          <w:szCs w:val="22"/>
          <w:lang w:val="en" w:eastAsia="en-US"/>
        </w:rPr>
        <w:t>tatistical significance was not achieved with individual endpoints of nonfatal MI or nonfatal stroke. Liraglutide 1.8</w:t>
      </w:r>
      <w:r w:rsidR="00DF6844" w:rsidRPr="007E4624">
        <w:rPr>
          <w:rFonts w:cs="Arial"/>
          <w:szCs w:val="22"/>
          <w:lang w:val="en" w:eastAsia="en-US"/>
        </w:rPr>
        <w:t xml:space="preserve"> </w:t>
      </w:r>
      <w:r w:rsidRPr="007E4624">
        <w:rPr>
          <w:rFonts w:cs="Arial"/>
          <w:szCs w:val="22"/>
          <w:lang w:val="en" w:eastAsia="en-US"/>
        </w:rPr>
        <w:t xml:space="preserve">mg is now FDA-approved for secondary CV prevention in adults with T2D </w:t>
      </w:r>
      <w:r w:rsidR="00E01295" w:rsidRPr="007E4624">
        <w:rPr>
          <w:rFonts w:cs="Arial"/>
          <w:szCs w:val="22"/>
          <w:lang w:val="en" w:eastAsia="en-US"/>
        </w:rPr>
        <w:fldChar w:fldCharType="begin"/>
      </w:r>
      <w:r w:rsidR="00894719" w:rsidRPr="007E4624">
        <w:rPr>
          <w:rFonts w:cs="Arial"/>
          <w:szCs w:val="22"/>
          <w:lang w:val="en" w:eastAsia="en-US"/>
        </w:rPr>
        <w:instrText xml:space="preserve"> ADDIN EN.CITE &lt;EndNote&gt;&lt;Cite ExcludeYear="1"&gt;&lt;Year&gt;2010&lt;/Year&gt;&lt;RecNum&gt;1611&lt;/RecNum&gt;&lt;DisplayText&gt;(78)&lt;/DisplayText&gt;&lt;record&gt;&lt;rec-number&gt;1611&lt;/rec-number&gt;&lt;foreign-keys&gt;&lt;key app="EN" db-id="vf2txsvslfx092eftsmx50x6aes9dta9ssfv" timestamp="1609212954" guid="d2ce8487-b5b5-42df-8ef6-f8cdb8408afc"&gt;1611&lt;/key&gt;&lt;/foreign-keys&gt;&lt;ref-type name="Generic"&gt;13&lt;/ref-type&gt;&lt;contributors&gt;&lt;/contributors&gt;&lt;titles&gt;&lt;title&gt;Victoza (liraglutide 1.8mg) [package insert]&lt;/title&gt;&lt;/titles&gt;&lt;dates&gt;&lt;year&gt;2010&lt;/year&gt;&lt;/dates&gt;&lt;pub-location&gt;Bagsvaerd, Denmark&lt;/pub-location&gt;&lt;publisher&gt;Novo Nordisk A/S&lt;/publisher&gt;&lt;urls&gt;&lt;/urls&gt;&lt;/record&gt;&lt;/Cite&gt;&lt;/EndNote&gt;</w:instrText>
      </w:r>
      <w:r w:rsidR="00E01295" w:rsidRPr="007E4624">
        <w:rPr>
          <w:rFonts w:cs="Arial"/>
          <w:szCs w:val="22"/>
          <w:lang w:val="en" w:eastAsia="en-US"/>
        </w:rPr>
        <w:fldChar w:fldCharType="separate"/>
      </w:r>
      <w:r w:rsidR="00894719" w:rsidRPr="007E4624">
        <w:rPr>
          <w:rFonts w:cs="Arial"/>
          <w:noProof/>
          <w:szCs w:val="22"/>
          <w:lang w:val="en" w:eastAsia="en-US"/>
        </w:rPr>
        <w:t>(78)</w:t>
      </w:r>
      <w:r w:rsidR="00E01295" w:rsidRPr="007E4624">
        <w:rPr>
          <w:rFonts w:cs="Arial"/>
          <w:szCs w:val="22"/>
          <w:lang w:val="en" w:eastAsia="en-US"/>
        </w:rPr>
        <w:fldChar w:fldCharType="end"/>
      </w:r>
      <w:r w:rsidRPr="007E4624">
        <w:rPr>
          <w:rFonts w:cs="Arial"/>
          <w:szCs w:val="22"/>
          <w:lang w:val="en" w:eastAsia="en-US"/>
        </w:rPr>
        <w:t xml:space="preserve">. </w:t>
      </w:r>
    </w:p>
    <w:p w14:paraId="00937CCB" w14:textId="77777777" w:rsidR="00534457" w:rsidRPr="007E4624" w:rsidRDefault="00534457" w:rsidP="007E4624">
      <w:pPr>
        <w:widowControl/>
        <w:suppressAutoHyphens w:val="0"/>
        <w:autoSpaceDE w:val="0"/>
        <w:autoSpaceDN w:val="0"/>
        <w:adjustRightInd w:val="0"/>
        <w:rPr>
          <w:rFonts w:cs="Arial"/>
          <w:szCs w:val="22"/>
          <w:u w:val="single"/>
          <w:lang w:val="en" w:eastAsia="en-US"/>
        </w:rPr>
      </w:pPr>
    </w:p>
    <w:p w14:paraId="26F9B03A" w14:textId="3632D624" w:rsidR="004C5E57" w:rsidRPr="007E4624" w:rsidRDefault="00534457"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 xml:space="preserve">Safety and </w:t>
      </w:r>
      <w:r w:rsidR="003A2A25" w:rsidRPr="007E4624">
        <w:rPr>
          <w:rFonts w:cs="Arial"/>
          <w:b/>
          <w:bCs/>
          <w:iCs/>
          <w:color w:val="00B050"/>
          <w:szCs w:val="22"/>
          <w:lang w:val="en" w:eastAsia="en-US"/>
        </w:rPr>
        <w:t>Side Effects</w:t>
      </w:r>
    </w:p>
    <w:p w14:paraId="7434A2C7" w14:textId="77777777" w:rsidR="00247AB3" w:rsidRPr="007E4624" w:rsidRDefault="00247AB3" w:rsidP="007E4624">
      <w:pPr>
        <w:widowControl/>
        <w:suppressAutoHyphens w:val="0"/>
        <w:autoSpaceDE w:val="0"/>
        <w:autoSpaceDN w:val="0"/>
        <w:adjustRightInd w:val="0"/>
        <w:rPr>
          <w:rFonts w:cs="Arial"/>
          <w:szCs w:val="22"/>
          <w:lang w:val="en" w:eastAsia="en-US"/>
        </w:rPr>
      </w:pPr>
    </w:p>
    <w:p w14:paraId="53EA6A46" w14:textId="5A8D8A1F" w:rsidR="00813C9F" w:rsidRPr="007E4624" w:rsidRDefault="00813C9F" w:rsidP="007E4624">
      <w:pPr>
        <w:widowControl/>
        <w:suppressAutoHyphens w:val="0"/>
        <w:autoSpaceDE w:val="0"/>
        <w:autoSpaceDN w:val="0"/>
        <w:adjustRightInd w:val="0"/>
        <w:rPr>
          <w:rFonts w:cs="Arial"/>
          <w:szCs w:val="22"/>
          <w:lang w:val="en" w:eastAsia="en-US"/>
        </w:rPr>
      </w:pPr>
      <w:r w:rsidRPr="007E4624">
        <w:rPr>
          <w:rFonts w:cs="Arial"/>
          <w:szCs w:val="22"/>
          <w:lang w:val="en" w:eastAsia="en-US"/>
        </w:rPr>
        <w:t>Gastrointestinal symptoms, such as nausea, vomiting and abdominal pai</w:t>
      </w:r>
      <w:r w:rsidR="00122FFF" w:rsidRPr="007E4624">
        <w:rPr>
          <w:rFonts w:cs="Arial"/>
          <w:szCs w:val="22"/>
          <w:lang w:val="en" w:eastAsia="en-US"/>
        </w:rPr>
        <w:t>n</w:t>
      </w:r>
      <w:r w:rsidRPr="007E4624">
        <w:rPr>
          <w:rFonts w:cs="Arial"/>
          <w:szCs w:val="22"/>
          <w:lang w:val="en" w:eastAsia="en-US"/>
        </w:rPr>
        <w:t xml:space="preserve"> </w:t>
      </w:r>
      <w:proofErr w:type="gramStart"/>
      <w:r w:rsidRPr="007E4624">
        <w:rPr>
          <w:rFonts w:cs="Arial"/>
          <w:szCs w:val="22"/>
          <w:lang w:val="en" w:eastAsia="en-US"/>
        </w:rPr>
        <w:t>were</w:t>
      </w:r>
      <w:proofErr w:type="gramEnd"/>
      <w:r w:rsidRPr="007E4624">
        <w:rPr>
          <w:rFonts w:cs="Arial"/>
          <w:szCs w:val="22"/>
          <w:lang w:val="en" w:eastAsia="en-US"/>
        </w:rPr>
        <w:t xml:space="preserve"> the most common reason subjects withdrew from the </w:t>
      </w:r>
      <w:r w:rsidR="003404A5" w:rsidRPr="007E4624">
        <w:rPr>
          <w:rFonts w:cs="Arial"/>
          <w:szCs w:val="22"/>
          <w:lang w:val="en" w:eastAsia="en-US"/>
        </w:rPr>
        <w:t xml:space="preserve">SCALE </w:t>
      </w:r>
      <w:r w:rsidRPr="007E4624">
        <w:rPr>
          <w:rFonts w:cs="Arial"/>
          <w:szCs w:val="22"/>
          <w:lang w:val="en" w:eastAsia="en-US"/>
        </w:rPr>
        <w:t xml:space="preserve">trials. </w:t>
      </w:r>
      <w:r w:rsidR="009F7A39" w:rsidRPr="007E4624">
        <w:rPr>
          <w:rFonts w:cs="Arial"/>
          <w:szCs w:val="22"/>
          <w:lang w:val="en" w:eastAsia="en-US"/>
        </w:rPr>
        <w:t xml:space="preserve">In a secondary analysis of these trials, treatment with liraglutide 3.0 resulted in dose-independent, reversible increases in amylase/lipase activity (7% for amylase and 31% for </w:t>
      </w:r>
      <w:r w:rsidR="006863EB" w:rsidRPr="007E4624">
        <w:rPr>
          <w:rFonts w:cs="Arial"/>
          <w:szCs w:val="22"/>
          <w:lang w:val="en" w:eastAsia="en-US"/>
        </w:rPr>
        <w:t xml:space="preserve">lipase)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&lt;EndNote&gt;&lt;Cite&gt;&lt;Author&gt;Steinberg&lt;/Author&gt;&lt;Year&gt;2017&lt;/Year&gt;&lt;RecNum&gt;1414&lt;/RecNum&gt;&lt;DisplayText&gt;(79)&lt;/DisplayText&gt;&lt;record&gt;&lt;rec-number&gt;1414&lt;/rec-number&gt;&lt;foreign-keys&gt;&lt;key app="EN" db-id="vf2txsvslfx092eftsmx50x6aes9dta9ssfv" timestamp="1609212566" guid="93ec5b3b-aafc-44c1-acd3-5e05cef5315e"&gt;1414&lt;/key&gt;&lt;/foreign-keys&gt;&lt;ref-type name="Journal Article"&gt;17&lt;/ref-type&gt;&lt;contributors&gt;&lt;authors&gt;&lt;author&gt;Steinberg, W. M.&lt;/author&gt;&lt;author&gt;Rosenstock, J.&lt;/author&gt;&lt;author&gt;Wadden, T. A.&lt;/author&gt;&lt;author&gt;Donsmark, M.&lt;/author&gt;&lt;author&gt;Jensen, C. B.&lt;/author&gt;&lt;author&gt;DeVries, J. H.&lt;/author&gt;&lt;/authors&gt;&lt;/contributors&gt;&lt;titles&gt;&lt;title&gt;Impact of Liraglutide on Amylase, Lipase, and Acute Pancreatitis in Participants With Overweight/Obesity and Normoglycemia, Prediabetes, or Type 2 Diabetes: Secondary Analyses of Pooled Data From the SCALE Clinical Development Program&lt;/title&gt;&lt;secondary-title&gt;Diabetes Care&lt;/secondary-title&gt;&lt;/titles&gt;&lt;periodical&gt;&lt;full-title&gt;Diabetes Care&lt;/full-title&gt;&lt;/periodical&gt;&lt;pages&gt;839-848&lt;/pages&gt;&lt;volume&gt;40&lt;/volume&gt;&lt;number&gt;7&lt;/number&gt;&lt;edition&gt;2017/05/04&lt;/edition&gt;&lt;keywords&gt;&lt;keyword&gt;Amylases&lt;/keyword&gt;&lt;keyword&gt;Biomarkers&lt;/keyword&gt;&lt;keyword&gt;Blood Glucose&lt;/keyword&gt;&lt;keyword&gt;Clinical Trials as Topic&lt;/keyword&gt;&lt;keyword&gt;Diabetes Mellitus, Type 2&lt;/keyword&gt;&lt;keyword&gt;Female&lt;/keyword&gt;&lt;keyword&gt;Humans&lt;/keyword&gt;&lt;keyword&gt;Hypoglycemic Agents&lt;/keyword&gt;&lt;keyword&gt;Lipase&lt;/keyword&gt;&lt;keyword&gt;Liraglutide&lt;/keyword&gt;&lt;keyword&gt;Male&lt;/keyword&gt;&lt;keyword&gt;Middle Aged&lt;/keyword&gt;&lt;keyword&gt;Obesity&lt;/keyword&gt;&lt;keyword&gt;Overweight&lt;/keyword&gt;&lt;keyword&gt;Pancreatitis, Acute Necrotizing&lt;/keyword&gt;&lt;keyword&gt;Prediabetic State&lt;/keyword&gt;&lt;keyword&gt;Treatment Outcome&lt;/keyword&gt;&lt;/keywords&gt;&lt;dates&gt;&lt;year&gt;2017&lt;/year&gt;&lt;pub-dates&gt;&lt;date&gt;07&lt;/date&gt;&lt;/pub-dates&gt;&lt;/dates&gt;&lt;isbn&gt;1935-5548&lt;/isbn&gt;&lt;accession-num&gt;28473337&lt;/accession-num&gt;&lt;urls&gt;&lt;related-urls&gt;&lt;url&gt;https://www.ncbi.nlm.nih.gov/pubmed/28473337&lt;/url&gt;&lt;/related-urls&gt;&lt;/urls&gt;&lt;electronic-resource-num&gt;10.2337/dc16-2684&lt;/electronic-resource-num&gt;&lt;language&gt;eng&lt;/language&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(79)</w:t>
      </w:r>
      <w:r w:rsidR="007762F2" w:rsidRPr="007E4624">
        <w:rPr>
          <w:rFonts w:cs="Arial"/>
          <w:szCs w:val="22"/>
          <w:lang w:val="en" w:eastAsia="en-US"/>
        </w:rPr>
        <w:fldChar w:fldCharType="end"/>
      </w:r>
      <w:r w:rsidR="004957A4" w:rsidRPr="007E4624">
        <w:rPr>
          <w:rFonts w:cs="Arial"/>
          <w:szCs w:val="22"/>
          <w:lang w:val="en" w:eastAsia="en-US"/>
        </w:rPr>
        <w:t xml:space="preserve">. </w:t>
      </w:r>
      <w:r w:rsidR="006863EB" w:rsidRPr="007E4624">
        <w:rPr>
          <w:rFonts w:cs="Arial"/>
          <w:szCs w:val="22"/>
          <w:lang w:val="en" w:eastAsia="en-US"/>
        </w:rPr>
        <w:t xml:space="preserve">Thirteen </w:t>
      </w:r>
      <w:r w:rsidRPr="007E4624">
        <w:rPr>
          <w:rFonts w:cs="Arial"/>
          <w:szCs w:val="22"/>
          <w:lang w:val="en" w:eastAsia="en-US"/>
        </w:rPr>
        <w:t>subjects</w:t>
      </w:r>
      <w:r w:rsidR="006863EB" w:rsidRPr="007E4624">
        <w:rPr>
          <w:rFonts w:cs="Arial"/>
          <w:szCs w:val="22"/>
          <w:lang w:val="en" w:eastAsia="en-US"/>
        </w:rPr>
        <w:t xml:space="preserve"> (0.4%) in the liraglutide 3.0 group compared to one (0.1%) with placebo </w:t>
      </w:r>
      <w:r w:rsidRPr="007E4624">
        <w:rPr>
          <w:rFonts w:cs="Arial"/>
          <w:szCs w:val="22"/>
          <w:lang w:val="en" w:eastAsia="en-US"/>
        </w:rPr>
        <w:t>developed pancreatitis</w:t>
      </w:r>
      <w:r w:rsidR="006863EB" w:rsidRPr="007E4624">
        <w:rPr>
          <w:rFonts w:cs="Arial"/>
          <w:szCs w:val="22"/>
          <w:lang w:val="en" w:eastAsia="en-US"/>
        </w:rPr>
        <w:t xml:space="preserve">, but nearly half of these had evidence for gallstones as well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&lt;EndNote&gt;&lt;Cite&gt;&lt;Author&gt;Steinberg&lt;/Author&gt;&lt;Year&gt;2017&lt;/Year&gt;&lt;RecNum&gt;1414&lt;/RecNum&gt;&lt;DisplayText&gt;(79)&lt;/DisplayText&gt;&lt;record&gt;&lt;rec-number&gt;1414&lt;/rec-number&gt;&lt;foreign-keys&gt;&lt;key app="EN" db-id="vf2txsvslfx092eftsmx50x6aes9dta9ssfv" timestamp="1609212566" guid="93ec5b3b-aafc-44c1-acd3-5e05cef5315e"&gt;1414&lt;/key&gt;&lt;/foreign-keys&gt;&lt;ref-type name="Journal Article"&gt;17&lt;/ref-type&gt;&lt;contributors&gt;&lt;authors&gt;&lt;author&gt;Steinberg, W. M.&lt;/author&gt;&lt;author&gt;Rosenstock, J.&lt;/author&gt;&lt;author&gt;Wadden, T. A.&lt;/author&gt;&lt;author&gt;Donsmark, M.&lt;/author&gt;&lt;author&gt;Jensen, C. B.&lt;/author&gt;&lt;author&gt;DeVries, J. H.&lt;/author&gt;&lt;/authors&gt;&lt;/contributors&gt;&lt;titles&gt;&lt;title&gt;Impact of Liraglutide on Amylase, Lipase, and Acute Pancreatitis in Participants With Overweight/Obesity and Normoglycemia, Prediabetes, or Type 2 Diabetes: Secondary Analyses of Pooled Data From the SCALE Clinical Development Program&lt;/title&gt;&lt;secondary-title&gt;Diabetes Care&lt;/secondary-title&gt;&lt;/titles&gt;&lt;periodical&gt;&lt;full-title&gt;Diabetes Care&lt;/full-title&gt;&lt;/periodical&gt;&lt;pages&gt;839-848&lt;/pages&gt;&lt;volume&gt;40&lt;/volume&gt;&lt;number&gt;7&lt;/number&gt;&lt;edition&gt;2017/05/04&lt;/edition&gt;&lt;keywords&gt;&lt;keyword&gt;Amylases&lt;/keyword&gt;&lt;keyword&gt;Biomarkers&lt;/keyword&gt;&lt;keyword&gt;Blood Glucose&lt;/keyword&gt;&lt;keyword&gt;Clinical Trials as Topic&lt;/keyword&gt;&lt;keyword&gt;Diabetes Mellitus, Type 2&lt;/keyword&gt;&lt;keyword&gt;Female&lt;/keyword&gt;&lt;keyword&gt;Humans&lt;/keyword&gt;&lt;keyword&gt;Hypoglycemic Agents&lt;/keyword&gt;&lt;keyword&gt;Lipase&lt;/keyword&gt;&lt;keyword&gt;Liraglutide&lt;/keyword&gt;&lt;keyword&gt;Male&lt;/keyword&gt;&lt;keyword&gt;Middle Aged&lt;/keyword&gt;&lt;keyword&gt;Obesity&lt;/keyword&gt;&lt;keyword&gt;Overweight&lt;/keyword&gt;&lt;keyword&gt;Pancreatitis, Acute Necrotizing&lt;/keyword&gt;&lt;keyword&gt;Prediabetic State&lt;/keyword&gt;&lt;keyword&gt;Treatment Outcome&lt;/keyword&gt;&lt;/keywords&gt;&lt;dates&gt;&lt;year&gt;2017&lt;/year&gt;&lt;pub-dates&gt;&lt;date&gt;07&lt;/date&gt;&lt;/pub-dates&gt;&lt;/dates&gt;&lt;isbn&gt;1935-5548&lt;/isbn&gt;&lt;accession-num&gt;28473337&lt;/accession-num&gt;&lt;urls&gt;&lt;related-urls&gt;&lt;url&gt;https://www.ncbi.nlm.nih.gov/pubmed/28473337&lt;/url&gt;&lt;/related-urls&gt;&lt;/urls&gt;&lt;electronic-resource-num&gt;10.2337/dc16-2684&lt;/electronic-resource-num&gt;&lt;language&gt;eng&lt;/language&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(79)</w:t>
      </w:r>
      <w:r w:rsidR="007762F2" w:rsidRPr="007E4624">
        <w:rPr>
          <w:rFonts w:cs="Arial"/>
          <w:szCs w:val="22"/>
          <w:lang w:val="en" w:eastAsia="en-US"/>
        </w:rPr>
        <w:fldChar w:fldCharType="end"/>
      </w:r>
      <w:r w:rsidR="004957A4" w:rsidRPr="007E4624">
        <w:rPr>
          <w:rFonts w:cs="Arial"/>
          <w:szCs w:val="22"/>
          <w:lang w:val="en" w:eastAsia="en-US"/>
        </w:rPr>
        <w:t xml:space="preserve">. </w:t>
      </w:r>
      <w:r w:rsidR="006863EB" w:rsidRPr="007E4624">
        <w:rPr>
          <w:rFonts w:cs="Arial"/>
          <w:szCs w:val="22"/>
          <w:lang w:val="en" w:eastAsia="en-US"/>
        </w:rPr>
        <w:t>Even though l</w:t>
      </w:r>
      <w:r w:rsidRPr="007E4624">
        <w:rPr>
          <w:rFonts w:cs="Arial"/>
          <w:szCs w:val="22"/>
          <w:lang w:val="en" w:eastAsia="en-US"/>
        </w:rPr>
        <w:t xml:space="preserve">iraglutide treatment showed improvements in blood pressure and lipids, it was found to increase heart rate by </w:t>
      </w:r>
      <w:r w:rsidR="00CE70C6" w:rsidRPr="007E4624">
        <w:rPr>
          <w:rFonts w:cs="Arial"/>
          <w:szCs w:val="22"/>
          <w:lang w:val="en" w:eastAsia="en-US"/>
        </w:rPr>
        <w:t xml:space="preserve">an average of </w:t>
      </w:r>
      <w:r w:rsidRPr="007E4624">
        <w:rPr>
          <w:rFonts w:cs="Arial"/>
          <w:szCs w:val="22"/>
          <w:lang w:val="en" w:eastAsia="en-US"/>
        </w:rPr>
        <w:t>2</w:t>
      </w:r>
      <w:r w:rsidR="00527F22" w:rsidRPr="007E4624">
        <w:rPr>
          <w:rFonts w:cs="Arial"/>
          <w:szCs w:val="22"/>
          <w:lang w:val="en" w:eastAsia="en-US"/>
        </w:rPr>
        <w:t xml:space="preserve"> beats</w:t>
      </w:r>
      <w:r w:rsidR="00CA6EF9" w:rsidRPr="007E4624">
        <w:rPr>
          <w:rFonts w:cs="Arial"/>
          <w:szCs w:val="22"/>
          <w:lang w:val="en" w:eastAsia="en-US"/>
        </w:rPr>
        <w:t>/min in SCALE Diabetes</w:t>
      </w:r>
      <w:r w:rsidR="006863EB" w:rsidRPr="007E4624">
        <w:rPr>
          <w:rFonts w:cs="Arial"/>
          <w:szCs w:val="22"/>
          <w:lang w:val="en" w:eastAsia="en-US"/>
        </w:rPr>
        <w:t xml:space="preserve"> </w:t>
      </w:r>
      <w:r w:rsidR="007762F2"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 </w:instrText>
      </w:r>
      <w:r w:rsidR="00894719" w:rsidRPr="007E4624">
        <w:rPr>
          <w:rFonts w:cs="Arial"/>
          <w:szCs w:val="22"/>
          <w:lang w:val="en" w:eastAsia="en-US"/>
        </w:rPr>
        <w:fldChar w:fldCharType="begin">
          <w:fldData xml:space="preserve">PEVuZE5vdGU+PENpdGU+PEF1dGhvcj5EYXZpZXM8L0F1dGhvcj48WWVhcj4yMDE1PC9ZZWFyPjxS
ZWNOdW0+MTI5NzwvUmVjTnVtPjxEaXNwbGF5VGV4dD4oNzMpPC9EaXNwbGF5VGV4dD48cmVjb3Jk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894719" w:rsidRPr="007E4624">
        <w:rPr>
          <w:rFonts w:cs="Arial"/>
          <w:szCs w:val="22"/>
          <w:lang w:val="en" w:eastAsia="en-US"/>
        </w:rPr>
        <w:instrText xml:space="preserve"> ADDIN EN.CITE.DATA </w:instrText>
      </w:r>
      <w:r w:rsidR="00894719" w:rsidRPr="007E4624">
        <w:rPr>
          <w:rFonts w:cs="Arial"/>
          <w:szCs w:val="22"/>
          <w:lang w:val="en" w:eastAsia="en-US"/>
        </w:rPr>
      </w:r>
      <w:r w:rsidR="00894719" w:rsidRPr="007E4624">
        <w:rPr>
          <w:rFonts w:cs="Arial"/>
          <w:szCs w:val="22"/>
          <w:lang w:val="en" w:eastAsia="en-US"/>
        </w:rPr>
        <w:fldChar w:fldCharType="end"/>
      </w:r>
      <w:r w:rsidR="007762F2" w:rsidRPr="007E4624">
        <w:rPr>
          <w:rFonts w:cs="Arial"/>
          <w:szCs w:val="22"/>
          <w:lang w:val="en" w:eastAsia="en-US"/>
        </w:rPr>
      </w:r>
      <w:r w:rsidR="007762F2" w:rsidRPr="007E4624">
        <w:rPr>
          <w:rFonts w:cs="Arial"/>
          <w:szCs w:val="22"/>
          <w:lang w:val="en" w:eastAsia="en-US"/>
        </w:rPr>
        <w:fldChar w:fldCharType="separate"/>
      </w:r>
      <w:r w:rsidR="00894719" w:rsidRPr="007E4624">
        <w:rPr>
          <w:rFonts w:cs="Arial"/>
          <w:noProof/>
          <w:szCs w:val="22"/>
          <w:lang w:val="en" w:eastAsia="en-US"/>
        </w:rPr>
        <w:t>(73)</w:t>
      </w:r>
      <w:r w:rsidR="007762F2" w:rsidRPr="007E4624">
        <w:rPr>
          <w:rFonts w:cs="Arial"/>
          <w:szCs w:val="22"/>
          <w:lang w:val="en" w:eastAsia="en-US"/>
        </w:rPr>
        <w:fldChar w:fldCharType="end"/>
      </w:r>
      <w:r w:rsidRPr="007E4624">
        <w:rPr>
          <w:rFonts w:cs="Arial"/>
          <w:szCs w:val="22"/>
          <w:lang w:val="en" w:eastAsia="en-US"/>
        </w:rPr>
        <w:t xml:space="preserve">. </w:t>
      </w:r>
      <w:r w:rsidR="004957A4" w:rsidRPr="007E4624">
        <w:rPr>
          <w:rFonts w:cs="Arial"/>
          <w:szCs w:val="22"/>
          <w:lang w:val="en" w:eastAsia="en-US"/>
        </w:rPr>
        <w:t xml:space="preserve"> </w:t>
      </w:r>
      <w:r w:rsidRPr="007E4624">
        <w:rPr>
          <w:rFonts w:cs="Arial"/>
          <w:szCs w:val="22"/>
          <w:lang w:val="en" w:eastAsia="en-US"/>
        </w:rPr>
        <w:t xml:space="preserve">Animal studies with liraglutide showing an association with medullary thyroid cancer have led to FDA label warnings. Even though the relevance of this observation to humans has not been determined, a personal </w:t>
      </w:r>
      <w:r w:rsidR="00741A37" w:rsidRPr="007E4624">
        <w:rPr>
          <w:rFonts w:cs="Arial"/>
          <w:szCs w:val="22"/>
          <w:lang w:val="en" w:eastAsia="en-US"/>
        </w:rPr>
        <w:t xml:space="preserve">or family </w:t>
      </w:r>
      <w:r w:rsidRPr="007E4624">
        <w:rPr>
          <w:rFonts w:cs="Arial"/>
          <w:szCs w:val="22"/>
          <w:lang w:val="en" w:eastAsia="en-US"/>
        </w:rPr>
        <w:t>history of medullary thyroid cancer or multiple endocrine neoplasia type 2 (MEN 2) is considered a contraindication for tr</w:t>
      </w:r>
      <w:r w:rsidR="00CA6EF9" w:rsidRPr="007E4624">
        <w:rPr>
          <w:rFonts w:cs="Arial"/>
          <w:szCs w:val="22"/>
          <w:lang w:val="en" w:eastAsia="en-US"/>
        </w:rPr>
        <w:t xml:space="preserve">eatment with this </w:t>
      </w:r>
      <w:r w:rsidR="00CA3BBD" w:rsidRPr="007E4624">
        <w:rPr>
          <w:rFonts w:cs="Arial"/>
          <w:szCs w:val="22"/>
          <w:lang w:val="en" w:eastAsia="en-US"/>
        </w:rPr>
        <w:t>medication</w:t>
      </w:r>
      <w:r w:rsidR="004A0365" w:rsidRPr="007E4624">
        <w:rPr>
          <w:rFonts w:cs="Arial"/>
          <w:szCs w:val="22"/>
          <w:lang w:val="en" w:eastAsia="en-US"/>
        </w:rPr>
        <w:t xml:space="preserve"> </w:t>
      </w:r>
      <w:r w:rsidR="007762F2" w:rsidRPr="007E4624">
        <w:rPr>
          <w:rFonts w:cs="Arial"/>
          <w:szCs w:val="22"/>
          <w:lang w:val="en" w:eastAsia="en-US"/>
        </w:rPr>
        <w:fldChar w:fldCharType="begin"/>
      </w:r>
      <w:r w:rsidR="00894719" w:rsidRPr="007E4624">
        <w:rPr>
          <w:rFonts w:cs="Arial"/>
          <w:szCs w:val="22"/>
          <w:lang w:val="en" w:eastAsia="en-US"/>
        </w:rPr>
        <w:instrText xml:space="preserve"> ADDIN EN.CITE &lt;EndNote&gt;&lt;Cite ExcludeYear="1"&gt;&lt;Year&gt;2014&lt;/Year&gt;&lt;RecNum&gt;1130&lt;/RecNum&gt;&lt;DisplayText&gt;(80)&lt;/DisplayText&gt;&lt;record&gt;&lt;rec-number&gt;1130&lt;/rec-number&gt;&lt;foreign-keys&gt;&lt;key app="EN" db-id="vf2txsvslfx092eftsmx50x6aes9dta9ssfv" timestamp="1609211649" guid="6e22f884-cd39-4bec-9656-be061fd1f4ef"&gt;1130&lt;/key&gt;&lt;/foreign-keys&gt;&lt;ref-type name="Generic"&gt;13&lt;/ref-type&gt;&lt;contributors&gt;&lt;/contributors&gt;&lt;titles&gt;&lt;title&gt;Saxenda (liraglutide 3.0mg) [package insert]&lt;/title&gt;&lt;/titles&gt;&lt;dates&gt;&lt;year&gt;2014&lt;/year&gt;&lt;/dates&gt;&lt;pub-location&gt;Plainsboro, NJ&lt;/pub-location&gt;&lt;publisher&gt;Novo Nordisk&lt;/publisher&gt;&lt;urls&gt;&lt;/urls&gt;&lt;/record&gt;&lt;/Cite&gt;&lt;/EndNote&gt;</w:instrText>
      </w:r>
      <w:r w:rsidR="007762F2" w:rsidRPr="007E4624">
        <w:rPr>
          <w:rFonts w:cs="Arial"/>
          <w:szCs w:val="22"/>
          <w:lang w:val="en" w:eastAsia="en-US"/>
        </w:rPr>
        <w:fldChar w:fldCharType="separate"/>
      </w:r>
      <w:r w:rsidR="00894719" w:rsidRPr="007E4624">
        <w:rPr>
          <w:rFonts w:cs="Arial"/>
          <w:noProof/>
          <w:szCs w:val="22"/>
          <w:lang w:val="en" w:eastAsia="en-US"/>
        </w:rPr>
        <w:t>(80)</w:t>
      </w:r>
      <w:r w:rsidR="007762F2" w:rsidRPr="007E4624">
        <w:rPr>
          <w:rFonts w:cs="Arial"/>
          <w:szCs w:val="22"/>
          <w:lang w:val="en" w:eastAsia="en-US"/>
        </w:rPr>
        <w:fldChar w:fldCharType="end"/>
      </w:r>
      <w:r w:rsidR="004957A4" w:rsidRPr="007E4624">
        <w:rPr>
          <w:rFonts w:cs="Arial"/>
          <w:szCs w:val="22"/>
          <w:lang w:val="en" w:eastAsia="en-US"/>
        </w:rPr>
        <w:t>.</w:t>
      </w:r>
    </w:p>
    <w:p w14:paraId="62FBEB06" w14:textId="77777777" w:rsidR="00813C9F" w:rsidRPr="007E4624" w:rsidRDefault="00813C9F" w:rsidP="007E4624">
      <w:pPr>
        <w:widowControl/>
        <w:suppressAutoHyphens w:val="0"/>
        <w:autoSpaceDE w:val="0"/>
        <w:autoSpaceDN w:val="0"/>
        <w:adjustRightInd w:val="0"/>
        <w:rPr>
          <w:rFonts w:cs="Arial"/>
          <w:szCs w:val="22"/>
          <w:lang w:val="en" w:eastAsia="en-US"/>
        </w:rPr>
      </w:pPr>
    </w:p>
    <w:p w14:paraId="5844F696" w14:textId="7A77C84A" w:rsidR="00B84DAF" w:rsidRPr="007E4624" w:rsidRDefault="00A40C13" w:rsidP="007E4624">
      <w:pPr>
        <w:rPr>
          <w:rFonts w:cs="Arial"/>
          <w:szCs w:val="22"/>
        </w:rPr>
      </w:pPr>
      <w:r w:rsidRPr="007E4624">
        <w:rPr>
          <w:rFonts w:cs="Arial"/>
          <w:szCs w:val="22"/>
        </w:rPr>
        <w:t>Women of child-bearing age should have a pregnancy test prior to starting the medicine and be using contraception while taking it.</w:t>
      </w:r>
    </w:p>
    <w:p w14:paraId="604BA83B" w14:textId="70D1E83A" w:rsidR="00EC7F28" w:rsidRPr="007E4624" w:rsidRDefault="00EC7F28" w:rsidP="007E4624">
      <w:pPr>
        <w:rPr>
          <w:rFonts w:cs="Arial"/>
          <w:szCs w:val="22"/>
        </w:rPr>
      </w:pPr>
    </w:p>
    <w:p w14:paraId="61CB2CB8" w14:textId="7E3D9ECE" w:rsidR="00300D46" w:rsidRPr="007E4624" w:rsidRDefault="00300D46" w:rsidP="007E4624">
      <w:pPr>
        <w:rPr>
          <w:rFonts w:cs="Arial"/>
          <w:b/>
          <w:bCs/>
          <w:color w:val="0070C0"/>
          <w:szCs w:val="22"/>
        </w:rPr>
      </w:pPr>
      <w:r w:rsidRPr="007E4624">
        <w:rPr>
          <w:rFonts w:cs="Arial"/>
          <w:b/>
          <w:bCs/>
          <w:color w:val="0070C0"/>
          <w:szCs w:val="22"/>
        </w:rPr>
        <w:t>S</w:t>
      </w:r>
      <w:r w:rsidR="00D4248C" w:rsidRPr="007E4624">
        <w:rPr>
          <w:rFonts w:cs="Arial"/>
          <w:b/>
          <w:bCs/>
          <w:color w:val="0070C0"/>
          <w:szCs w:val="22"/>
        </w:rPr>
        <w:t>ETMELANOTIDE</w:t>
      </w:r>
    </w:p>
    <w:p w14:paraId="5E2AC114" w14:textId="77777777" w:rsidR="00300D46" w:rsidRPr="007E4624" w:rsidRDefault="00300D46" w:rsidP="007E4624">
      <w:pPr>
        <w:rPr>
          <w:rFonts w:cs="Arial"/>
          <w:color w:val="0070C0"/>
          <w:szCs w:val="22"/>
        </w:rPr>
      </w:pPr>
    </w:p>
    <w:p w14:paraId="332567F5" w14:textId="4E4682E4" w:rsidR="00F422C8" w:rsidRPr="007E4624" w:rsidRDefault="00300D46" w:rsidP="007E4624">
      <w:pPr>
        <w:rPr>
          <w:rFonts w:cs="Arial"/>
          <w:szCs w:val="22"/>
        </w:rPr>
      </w:pPr>
      <w:r w:rsidRPr="007E4624">
        <w:rPr>
          <w:rFonts w:cs="Arial"/>
          <w:szCs w:val="22"/>
        </w:rPr>
        <w:t xml:space="preserve">Setmelanotide (trade name Imcivree) is a melanocortin-4-receptor (MC4R) agonist that was FDA-approved in </w:t>
      </w:r>
      <w:r w:rsidR="00F84184" w:rsidRPr="007E4624">
        <w:rPr>
          <w:rFonts w:cs="Arial"/>
          <w:szCs w:val="22"/>
        </w:rPr>
        <w:t xml:space="preserve">November </w:t>
      </w:r>
      <w:r w:rsidRPr="007E4624">
        <w:rPr>
          <w:rFonts w:cs="Arial"/>
          <w:szCs w:val="22"/>
        </w:rPr>
        <w:t>2020 for the treatment of monogenic obesity due to pro-opiomelanocortin (POMC)</w:t>
      </w:r>
      <w:r w:rsidR="00D56395" w:rsidRPr="007E4624">
        <w:rPr>
          <w:rFonts w:cs="Arial"/>
          <w:szCs w:val="22"/>
        </w:rPr>
        <w:t xml:space="preserve">, proprotein convertase subtilisin/kexin type 1 (PCSK1), </w:t>
      </w:r>
      <w:r w:rsidRPr="007E4624">
        <w:rPr>
          <w:rFonts w:cs="Arial"/>
          <w:szCs w:val="22"/>
        </w:rPr>
        <w:t xml:space="preserve">or leptin receptor </w:t>
      </w:r>
      <w:r w:rsidR="00D56395" w:rsidRPr="007E4624">
        <w:rPr>
          <w:rFonts w:cs="Arial"/>
          <w:szCs w:val="22"/>
        </w:rPr>
        <w:t xml:space="preserve">(LEPR) </w:t>
      </w:r>
      <w:r w:rsidRPr="007E4624">
        <w:rPr>
          <w:rFonts w:cs="Arial"/>
          <w:szCs w:val="22"/>
        </w:rPr>
        <w:t>deficiency in individuals ages 6 or older</w:t>
      </w:r>
      <w:r w:rsidR="008115F0" w:rsidRPr="007E4624">
        <w:rPr>
          <w:rFonts w:cs="Arial"/>
          <w:szCs w:val="22"/>
        </w:rPr>
        <w:t xml:space="preserve"> </w:t>
      </w:r>
      <w:r w:rsidR="008115F0" w:rsidRPr="007E4624">
        <w:rPr>
          <w:rFonts w:cs="Arial"/>
          <w:szCs w:val="22"/>
        </w:rPr>
        <w:fldChar w:fldCharType="begin"/>
      </w:r>
      <w:r w:rsidR="00894719" w:rsidRPr="007E4624">
        <w:rPr>
          <w:rFonts w:cs="Arial"/>
          <w:szCs w:val="22"/>
        </w:rPr>
        <w:instrText xml:space="preserve"> ADDIN EN.CITE &lt;EndNote&gt;&lt;Cite ExcludeYear="1"&gt;&lt;Author&gt;Rhythm Pharmaceuticals&lt;/Author&gt;&lt;Year&gt;2021&lt;/Year&gt;&lt;RecNum&gt;2260&lt;/RecNum&gt;&lt;DisplayText&gt;(81)&lt;/DisplayText&gt;&lt;record&gt;&lt;rec-number&gt;2260&lt;/rec-number&gt;&lt;foreign-keys&gt;&lt;key app="EN" db-id="vf2txsvslfx092eftsmx50x6aes9dta9ssfv" timestamp="1626730158" guid="3e181051-ab00-4566-b713-c27782927a5c"&gt;2260&lt;/key&gt;&lt;/foreign-keys&gt;&lt;ref-type name="Generic"&gt;13&lt;/ref-type&gt;&lt;contributors&gt;&lt;authors&gt;&lt;author&gt;Rhythm Pharmaceuticals,&lt;/author&gt;&lt;/authors&gt;&lt;/contributors&gt;&lt;titles&gt;&lt;title&gt;Imcivree (setmelanotide) [package insert]&lt;/title&gt;&lt;/titles&gt;&lt;dates&gt;&lt;year&gt;2021&lt;/year&gt;&lt;/dates&gt;&lt;pub-location&gt;Boston, MA&lt;/pub-location&gt;&lt;urls&gt;&lt;/urls&gt;&lt;/record&gt;&lt;/Cite&gt;&lt;/EndNote&gt;</w:instrText>
      </w:r>
      <w:r w:rsidR="008115F0" w:rsidRPr="007E4624">
        <w:rPr>
          <w:rFonts w:cs="Arial"/>
          <w:szCs w:val="22"/>
        </w:rPr>
        <w:fldChar w:fldCharType="separate"/>
      </w:r>
      <w:r w:rsidR="00894719" w:rsidRPr="007E4624">
        <w:rPr>
          <w:rFonts w:cs="Arial"/>
          <w:noProof/>
          <w:szCs w:val="22"/>
        </w:rPr>
        <w:t>(81)</w:t>
      </w:r>
      <w:r w:rsidR="008115F0" w:rsidRPr="007E4624">
        <w:rPr>
          <w:rFonts w:cs="Arial"/>
          <w:szCs w:val="22"/>
        </w:rPr>
        <w:fldChar w:fldCharType="end"/>
      </w:r>
      <w:r w:rsidRPr="007E4624">
        <w:rPr>
          <w:rFonts w:cs="Arial"/>
          <w:szCs w:val="22"/>
        </w:rPr>
        <w:t xml:space="preserve">. </w:t>
      </w:r>
      <w:r w:rsidR="00DD19DB" w:rsidRPr="007E4624">
        <w:rPr>
          <w:rFonts w:cs="Arial"/>
          <w:szCs w:val="22"/>
        </w:rPr>
        <w:t xml:space="preserve">Binding of leptin to its receptor causes intracellular PCSK1 to cleave the POMC peptide into alpha-melanocyte stimulating hormone (ɑMSH), which is the endogenous agonist of MC4R </w:t>
      </w:r>
      <w:r w:rsidR="00DD19DB" w:rsidRPr="007E4624">
        <w:rPr>
          <w:rFonts w:cs="Arial"/>
          <w:szCs w:val="22"/>
        </w:rPr>
        <w:fldChar w:fldCharType="begin"/>
      </w:r>
      <w:r w:rsidR="00894719" w:rsidRPr="007E4624">
        <w:rPr>
          <w:rFonts w:cs="Arial"/>
          <w:szCs w:val="22"/>
        </w:rPr>
        <w:instrText xml:space="preserve"> ADDIN EN.CITE &lt;EndNote&gt;&lt;Cite ExcludeYear="1"&gt;&lt;Author&gt;Ayers&lt;/Author&gt;&lt;Year&gt;2018&lt;/Year&gt;&lt;RecNum&gt;2261&lt;/RecNum&gt;&lt;DisplayText&gt;(82)&lt;/DisplayText&gt;&lt;record&gt;&lt;rec-number&gt;2261&lt;/rec-number&gt;&lt;foreign-keys&gt;&lt;key app="EN" db-id="vf2txsvslfx092eftsmx50x6aes9dta9ssfv" timestamp="1626731559" guid="9e31d589-7355-4d6a-a29d-127a7a55b820"&gt;2261&lt;/key&gt;&lt;/foreign-keys&gt;&lt;ref-type name="Journal Article"&gt;17&lt;/ref-type&gt;&lt;contributors&gt;&lt;authors&gt;&lt;author&gt;Ayers, Kristin L.&lt;/author&gt;&lt;author&gt;Glicksberg, Benjamin S.&lt;/author&gt;&lt;author&gt;Garfield, Alastair S.&lt;/author&gt;&lt;author&gt;Longerich, Simonne&lt;/author&gt;&lt;author&gt;White, Joseph A.&lt;/author&gt;&lt;author&gt;Yang, Pengwei&lt;/author&gt;&lt;author&gt;Du, Lei&lt;/author&gt;&lt;author&gt;Chittenden, Thomas W.&lt;/author&gt;&lt;author&gt;Gulcher, Jeffery R.&lt;/author&gt;&lt;author&gt;Roy, Sophie&lt;/author&gt;&lt;author&gt;Fiedorek, Fred&lt;/author&gt;&lt;author&gt;Gottesdiener, Keith&lt;/author&gt;&lt;author&gt;Cohen, Sarah&lt;/author&gt;&lt;author&gt;North, Kari E.&lt;/author&gt;&lt;author&gt;Schadt, Eric E.&lt;/author&gt;&lt;author&gt;Li, Shuyu D.&lt;/author&gt;&lt;author&gt;Chen, Rong&lt;/author&gt;&lt;author&gt;Van Der Ploeg, Lex H. T.&lt;/author&gt;&lt;/authors&gt;&lt;/contributors&gt;&lt;titles&gt;&lt;title&gt;Melanocortin 4 Receptor Pathway Dysfunction in Obesity: Patient Stratification Aimed at MC4R Agonist Treatment&lt;/title&gt;&lt;secondary-title&gt;The Journal of Clinical Endocrinology &amp;amp; Metabolism&lt;/secondary-title&gt;&lt;/titles&gt;&lt;periodical&gt;&lt;full-title&gt;The Journal of Clinical Endocrinology &amp;amp; Metabolism&lt;/full-title&gt;&lt;/periodical&gt;&lt;pages&gt;2601-2612&lt;/pages&gt;&lt;volume&gt;103&lt;/volume&gt;&lt;number&gt;7&lt;/number&gt;&lt;dates&gt;&lt;year&gt;2018&lt;/year&gt;&lt;/dates&gt;&lt;publisher&gt;The Endocrine Society&lt;/publisher&gt;&lt;isbn&gt;0021-972X&lt;/isbn&gt;&lt;urls&gt;&lt;related-urls&gt;&lt;url&gt;https://dx.doi.org/10.1210/jc.2018-00258&lt;/url&gt;&lt;/related-urls&gt;&lt;/urls&gt;&lt;electronic-resource-num&gt;10.1210/jc.2018-00258&lt;/electronic-resource-num&gt;&lt;/record&gt;&lt;/Cite&gt;&lt;/EndNote&gt;</w:instrText>
      </w:r>
      <w:r w:rsidR="00DD19DB" w:rsidRPr="007E4624">
        <w:rPr>
          <w:rFonts w:cs="Arial"/>
          <w:szCs w:val="22"/>
        </w:rPr>
        <w:fldChar w:fldCharType="separate"/>
      </w:r>
      <w:r w:rsidR="00894719" w:rsidRPr="007E4624">
        <w:rPr>
          <w:rFonts w:cs="Arial"/>
          <w:noProof/>
          <w:szCs w:val="22"/>
        </w:rPr>
        <w:t>(82)</w:t>
      </w:r>
      <w:r w:rsidR="00DD19DB" w:rsidRPr="007E4624">
        <w:rPr>
          <w:rFonts w:cs="Arial"/>
          <w:szCs w:val="22"/>
        </w:rPr>
        <w:fldChar w:fldCharType="end"/>
      </w:r>
      <w:r w:rsidR="008115F0" w:rsidRPr="007E4624">
        <w:rPr>
          <w:rFonts w:cs="Arial"/>
          <w:szCs w:val="22"/>
        </w:rPr>
        <w:t xml:space="preserve">. </w:t>
      </w:r>
      <w:r w:rsidR="00A86983" w:rsidRPr="007E4624">
        <w:rPr>
          <w:rFonts w:cs="Arial"/>
          <w:szCs w:val="22"/>
        </w:rPr>
        <w:t>Deficiencies in this pathway manifest clinically as hyperphagia, impaired pubertal development, obesity, and insulin resistance</w:t>
      </w:r>
      <w:r w:rsidR="00AA084F" w:rsidRPr="007E4624">
        <w:rPr>
          <w:rFonts w:cs="Arial"/>
          <w:szCs w:val="22"/>
        </w:rPr>
        <w:t xml:space="preserve"> with individuals </w:t>
      </w:r>
      <w:r w:rsidR="00B367A3" w:rsidRPr="007E4624">
        <w:rPr>
          <w:rFonts w:cs="Arial"/>
          <w:szCs w:val="22"/>
        </w:rPr>
        <w:t xml:space="preserve">who are homozygous or compound heterozygous for deleterious mutations </w:t>
      </w:r>
      <w:r w:rsidR="005C4071" w:rsidRPr="007E4624">
        <w:rPr>
          <w:rFonts w:cs="Arial"/>
          <w:szCs w:val="22"/>
        </w:rPr>
        <w:t xml:space="preserve">in POMC </w:t>
      </w:r>
      <w:r w:rsidR="00AA084F" w:rsidRPr="007E4624">
        <w:rPr>
          <w:rFonts w:cs="Arial"/>
          <w:szCs w:val="22"/>
        </w:rPr>
        <w:t>also presenting with adrenal insufficiency and hypopigmentation.</w:t>
      </w:r>
      <w:r w:rsidR="00A86983" w:rsidRPr="007E4624">
        <w:rPr>
          <w:rFonts w:cs="Arial"/>
          <w:szCs w:val="22"/>
        </w:rPr>
        <w:t xml:space="preserve"> </w:t>
      </w:r>
      <w:r w:rsidR="008115F0" w:rsidRPr="007E4624">
        <w:rPr>
          <w:rFonts w:cs="Arial"/>
          <w:szCs w:val="22"/>
        </w:rPr>
        <w:t>Setmelanotide is administered as a once daily subcutaneous injection starting at 2</w:t>
      </w:r>
      <w:r w:rsidR="005C4071" w:rsidRPr="007E4624">
        <w:rPr>
          <w:rFonts w:cs="Arial"/>
          <w:szCs w:val="22"/>
        </w:rPr>
        <w:t xml:space="preserve"> </w:t>
      </w:r>
      <w:r w:rsidR="008115F0" w:rsidRPr="007E4624">
        <w:rPr>
          <w:rFonts w:cs="Arial"/>
          <w:szCs w:val="22"/>
        </w:rPr>
        <w:t>mg</w:t>
      </w:r>
      <w:r w:rsidR="005C4071" w:rsidRPr="007E4624">
        <w:rPr>
          <w:rFonts w:cs="Arial"/>
          <w:szCs w:val="22"/>
        </w:rPr>
        <w:t xml:space="preserve"> daily</w:t>
      </w:r>
      <w:r w:rsidR="008115F0" w:rsidRPr="007E4624">
        <w:rPr>
          <w:rFonts w:cs="Arial"/>
          <w:szCs w:val="22"/>
        </w:rPr>
        <w:t xml:space="preserve"> in patients age 12 or older and 1</w:t>
      </w:r>
      <w:r w:rsidR="005C4071" w:rsidRPr="007E4624">
        <w:rPr>
          <w:rFonts w:cs="Arial"/>
          <w:szCs w:val="22"/>
        </w:rPr>
        <w:t xml:space="preserve"> mg daily</w:t>
      </w:r>
      <w:r w:rsidR="008115F0" w:rsidRPr="007E4624">
        <w:rPr>
          <w:rFonts w:cs="Arial"/>
          <w:szCs w:val="22"/>
        </w:rPr>
        <w:t xml:space="preserve"> in patients age 6 to less than 12 years. Dose may be </w:t>
      </w:r>
      <w:r w:rsidR="008115F0" w:rsidRPr="007E4624">
        <w:rPr>
          <w:rFonts w:cs="Arial"/>
          <w:szCs w:val="22"/>
        </w:rPr>
        <w:lastRenderedPageBreak/>
        <w:t xml:space="preserve">titrated </w:t>
      </w:r>
      <w:r w:rsidR="00EE021F" w:rsidRPr="007E4624">
        <w:rPr>
          <w:rFonts w:cs="Arial"/>
          <w:szCs w:val="22"/>
        </w:rPr>
        <w:t>up to a maximum of 3</w:t>
      </w:r>
      <w:r w:rsidR="005C4071" w:rsidRPr="007E4624">
        <w:rPr>
          <w:rFonts w:cs="Arial"/>
          <w:szCs w:val="22"/>
        </w:rPr>
        <w:t xml:space="preserve"> </w:t>
      </w:r>
      <w:r w:rsidR="00EE021F" w:rsidRPr="007E4624">
        <w:rPr>
          <w:rFonts w:cs="Arial"/>
          <w:szCs w:val="22"/>
        </w:rPr>
        <w:t>mg</w:t>
      </w:r>
      <w:r w:rsidR="005C4071" w:rsidRPr="007E4624">
        <w:rPr>
          <w:rFonts w:cs="Arial"/>
          <w:szCs w:val="22"/>
        </w:rPr>
        <w:t xml:space="preserve"> daily </w:t>
      </w:r>
      <w:r w:rsidR="008115F0" w:rsidRPr="007E4624">
        <w:rPr>
          <w:rFonts w:cs="Arial"/>
          <w:szCs w:val="22"/>
        </w:rPr>
        <w:t xml:space="preserve">depending on tolerance and efficacy. </w:t>
      </w:r>
    </w:p>
    <w:p w14:paraId="57B4CFD3" w14:textId="7D47345E" w:rsidR="00300D46" w:rsidRPr="007E4624" w:rsidRDefault="00300D46" w:rsidP="007E4624">
      <w:pPr>
        <w:rPr>
          <w:rFonts w:cs="Arial"/>
          <w:szCs w:val="22"/>
        </w:rPr>
      </w:pPr>
    </w:p>
    <w:p w14:paraId="2FB102D2" w14:textId="4C1E1820" w:rsidR="00F778DE" w:rsidRPr="007E4624" w:rsidRDefault="00F778DE" w:rsidP="007E4624">
      <w:pPr>
        <w:rPr>
          <w:rFonts w:cs="Arial"/>
          <w:color w:val="00B050"/>
          <w:szCs w:val="22"/>
        </w:rPr>
      </w:pPr>
      <w:r w:rsidRPr="007E4624">
        <w:rPr>
          <w:rFonts w:cs="Arial"/>
          <w:b/>
          <w:bCs/>
          <w:color w:val="00B050"/>
          <w:szCs w:val="22"/>
        </w:rPr>
        <w:t>Efficacy</w:t>
      </w:r>
    </w:p>
    <w:p w14:paraId="23D4AAB4" w14:textId="77777777" w:rsidR="00B654D5" w:rsidRPr="007E4624" w:rsidRDefault="00B654D5" w:rsidP="007E4624">
      <w:pPr>
        <w:rPr>
          <w:rFonts w:cs="Arial"/>
          <w:szCs w:val="22"/>
        </w:rPr>
      </w:pPr>
    </w:p>
    <w:p w14:paraId="7A5FC7C4" w14:textId="07A72CD4" w:rsidR="00195BE9" w:rsidRPr="007E4624" w:rsidRDefault="00D56395" w:rsidP="007E4624">
      <w:pPr>
        <w:rPr>
          <w:rFonts w:cs="Arial"/>
          <w:szCs w:val="22"/>
        </w:rPr>
      </w:pPr>
      <w:r w:rsidRPr="007E4624">
        <w:rPr>
          <w:rFonts w:cs="Arial"/>
          <w:szCs w:val="22"/>
        </w:rPr>
        <w:t>A</w:t>
      </w:r>
      <w:r w:rsidR="00F422C8" w:rsidRPr="007E4624">
        <w:rPr>
          <w:rFonts w:cs="Arial"/>
          <w:szCs w:val="22"/>
        </w:rPr>
        <w:t xml:space="preserve"> single-arm, open-label, multicenter phase 3 trial </w:t>
      </w:r>
      <w:r w:rsidRPr="007E4624">
        <w:rPr>
          <w:rFonts w:cs="Arial"/>
          <w:szCs w:val="22"/>
        </w:rPr>
        <w:t>of</w:t>
      </w:r>
      <w:r w:rsidR="00F422C8" w:rsidRPr="007E4624">
        <w:rPr>
          <w:rFonts w:cs="Arial"/>
          <w:szCs w:val="22"/>
        </w:rPr>
        <w:t xml:space="preserve"> 21 participants aged 6 years and older </w:t>
      </w:r>
      <w:r w:rsidRPr="007E4624">
        <w:rPr>
          <w:rFonts w:cs="Arial"/>
          <w:szCs w:val="22"/>
        </w:rPr>
        <w:t>evaluated the efficacy of</w:t>
      </w:r>
      <w:r w:rsidR="00F422C8" w:rsidRPr="007E4624">
        <w:rPr>
          <w:rFonts w:cs="Arial"/>
          <w:szCs w:val="22"/>
        </w:rPr>
        <w:t xml:space="preserve"> setmelanotide </w:t>
      </w:r>
      <w:r w:rsidRPr="007E4624">
        <w:rPr>
          <w:rFonts w:cs="Arial"/>
          <w:szCs w:val="22"/>
        </w:rPr>
        <w:t xml:space="preserve">for weight loss </w:t>
      </w:r>
      <w:r w:rsidR="002A789A" w:rsidRPr="007E4624">
        <w:rPr>
          <w:rFonts w:cs="Arial"/>
          <w:szCs w:val="22"/>
        </w:rPr>
        <w:t xml:space="preserve">in patients with POMC deficiency (homozygous or compound heterozygous variants in POMC or PCSK1) or LEPR deficiency </w:t>
      </w:r>
      <w:r w:rsidRPr="007E4624">
        <w:rPr>
          <w:rFonts w:cs="Arial"/>
          <w:szCs w:val="22"/>
        </w:rPr>
        <w:fldChar w:fldCharType="begin">
          <w:fldData xml:space="preserve">PEVuZE5vdGU+PENpdGUgRXhjbHVkZVllYXI9IjEiPjxBdXRob3I+Q2zDqW1lbnQ8L0F1dGhvcj48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IEJlcmxpbiwgYW5kIEJlcmxpbiBJbnN0aXR1dGUgb2YgSGVhbHRoLCBCZXJsaW4sIEdlcm1hbnk7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PEVuZE5vdGU+PENpdGUgRXhjbHVkZVllYXI9IjEiPjxBdXRob3I+Q2zDqW1lbnQ8L0F1dGhvcj48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IEJlcmxpbiwgYW5kIEJlcmxpbiBJbnN0aXR1dGUgb2YgSGVhbHRoLCBCZXJsaW4sIEdlcm1hbnk7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Pr="007E4624">
        <w:rPr>
          <w:rFonts w:cs="Arial"/>
          <w:szCs w:val="22"/>
        </w:rPr>
      </w:r>
      <w:r w:rsidRPr="007E4624">
        <w:rPr>
          <w:rFonts w:cs="Arial"/>
          <w:szCs w:val="22"/>
        </w:rPr>
        <w:fldChar w:fldCharType="separate"/>
      </w:r>
      <w:r w:rsidR="00894719" w:rsidRPr="007E4624">
        <w:rPr>
          <w:rFonts w:cs="Arial"/>
          <w:noProof/>
          <w:szCs w:val="22"/>
        </w:rPr>
        <w:t>(83)</w:t>
      </w:r>
      <w:r w:rsidRPr="007E4624">
        <w:rPr>
          <w:rFonts w:cs="Arial"/>
          <w:szCs w:val="22"/>
        </w:rPr>
        <w:fldChar w:fldCharType="end"/>
      </w:r>
      <w:r w:rsidR="00F422C8" w:rsidRPr="007E4624">
        <w:rPr>
          <w:rFonts w:cs="Arial"/>
          <w:szCs w:val="22"/>
        </w:rPr>
        <w:t>. After 12 weeks</w:t>
      </w:r>
      <w:r w:rsidR="00A17880" w:rsidRPr="007E4624">
        <w:rPr>
          <w:rFonts w:cs="Arial"/>
          <w:szCs w:val="22"/>
        </w:rPr>
        <w:t xml:space="preserve"> of treatment</w:t>
      </w:r>
      <w:r w:rsidR="00F422C8" w:rsidRPr="007E4624">
        <w:rPr>
          <w:rFonts w:cs="Arial"/>
          <w:szCs w:val="22"/>
        </w:rPr>
        <w:t xml:space="preserve">, those who lost at least 5 kg (or 5% if baseline weight was &lt;100 kg) were then continued into an 8-week placebo-controlled withdrawal phase consisting of 4 weeks each of blinded setmelanotide or placebo treatment followed by an additional 32 weeks of open-label treatment. After approximately </w:t>
      </w:r>
      <w:r w:rsidR="00583275" w:rsidRPr="007E4624">
        <w:rPr>
          <w:rFonts w:cs="Arial"/>
          <w:szCs w:val="22"/>
        </w:rPr>
        <w:t>1-year</w:t>
      </w:r>
      <w:r w:rsidR="00F422C8" w:rsidRPr="007E4624">
        <w:rPr>
          <w:rFonts w:cs="Arial"/>
          <w:szCs w:val="22"/>
        </w:rPr>
        <w:t xml:space="preserve">, </w:t>
      </w:r>
      <w:r w:rsidRPr="007E4624">
        <w:rPr>
          <w:rFonts w:cs="Arial"/>
          <w:szCs w:val="22"/>
        </w:rPr>
        <w:t xml:space="preserve">mean weight loss was 25.6% among individuals with POMC deficiency and 12.5% among those with LEPR deficiency. Eight </w:t>
      </w:r>
      <w:r w:rsidR="00F422C8" w:rsidRPr="007E4624">
        <w:rPr>
          <w:rFonts w:cs="Arial"/>
          <w:szCs w:val="22"/>
        </w:rPr>
        <w:t xml:space="preserve">(80%) participants with POMC deficiency and 5 (45%) participants with </w:t>
      </w:r>
      <w:r w:rsidRPr="007E4624">
        <w:rPr>
          <w:rFonts w:cs="Arial"/>
          <w:szCs w:val="22"/>
        </w:rPr>
        <w:t>LEPR</w:t>
      </w:r>
      <w:r w:rsidR="00F422C8" w:rsidRPr="007E4624">
        <w:rPr>
          <w:rFonts w:cs="Arial"/>
          <w:szCs w:val="22"/>
        </w:rPr>
        <w:t xml:space="preserve"> deficiency achieved ≥</w:t>
      </w:r>
      <w:r w:rsidR="005C4071" w:rsidRPr="007E4624">
        <w:rPr>
          <w:rFonts w:cs="Arial"/>
          <w:szCs w:val="22"/>
        </w:rPr>
        <w:t xml:space="preserve"> </w:t>
      </w:r>
      <w:r w:rsidR="00F422C8" w:rsidRPr="007E4624">
        <w:rPr>
          <w:rFonts w:cs="Arial"/>
          <w:szCs w:val="22"/>
        </w:rPr>
        <w:t>10% weight loss.</w:t>
      </w:r>
    </w:p>
    <w:p w14:paraId="0DFAEC29" w14:textId="77777777" w:rsidR="00F422C8" w:rsidRPr="007E4624" w:rsidRDefault="00F422C8" w:rsidP="007E4624">
      <w:pPr>
        <w:rPr>
          <w:rFonts w:cs="Arial"/>
          <w:szCs w:val="22"/>
        </w:rPr>
      </w:pPr>
    </w:p>
    <w:p w14:paraId="399051ED" w14:textId="38DC66C8" w:rsidR="00F778DE" w:rsidRPr="007E4624" w:rsidRDefault="00F778DE" w:rsidP="007E4624">
      <w:pPr>
        <w:rPr>
          <w:rFonts w:cs="Arial"/>
          <w:b/>
          <w:bCs/>
          <w:color w:val="00B050"/>
          <w:szCs w:val="22"/>
        </w:rPr>
      </w:pPr>
      <w:r w:rsidRPr="007E4624">
        <w:rPr>
          <w:rFonts w:cs="Arial"/>
          <w:b/>
          <w:bCs/>
          <w:color w:val="00B050"/>
          <w:szCs w:val="22"/>
        </w:rPr>
        <w:t>Effect on Metabolic Profile</w:t>
      </w:r>
    </w:p>
    <w:p w14:paraId="755A1179" w14:textId="77777777" w:rsidR="00B654D5" w:rsidRPr="007E4624" w:rsidRDefault="00B654D5" w:rsidP="007E4624">
      <w:pPr>
        <w:rPr>
          <w:rFonts w:cs="Arial"/>
          <w:szCs w:val="22"/>
        </w:rPr>
      </w:pPr>
    </w:p>
    <w:p w14:paraId="06D613AC" w14:textId="69582396" w:rsidR="00195BE9" w:rsidRPr="007E4624" w:rsidRDefault="005B58D6" w:rsidP="007E4624">
      <w:pPr>
        <w:rPr>
          <w:rFonts w:cs="Arial"/>
          <w:szCs w:val="22"/>
        </w:rPr>
      </w:pPr>
      <w:r w:rsidRPr="007E4624">
        <w:rPr>
          <w:rFonts w:cs="Arial"/>
          <w:szCs w:val="22"/>
        </w:rPr>
        <w:t>Individuals with POMC deficiency experienced an absolute reduction in HbA1c of -0.3%, and those with LEPR deficiency saw a reduction of -0.2%</w:t>
      </w:r>
      <w:r w:rsidR="00314333" w:rsidRPr="007E4624">
        <w:rPr>
          <w:rFonts w:cs="Arial"/>
          <w:szCs w:val="22"/>
        </w:rPr>
        <w:t>, neither of which were statistically significant</w:t>
      </w:r>
      <w:r w:rsidRPr="007E4624">
        <w:rPr>
          <w:rFonts w:cs="Arial"/>
          <w:szCs w:val="22"/>
        </w:rPr>
        <w:t xml:space="preserve">. Lipid profiles improved among all participants: HDL increased by 45.0% and 19.6%, LDL decreased by -7.6% and -10.0%, and triglycerides decreased by -36.6% and -7.0% in POMC and LEPR deficiency groups, respectively. </w:t>
      </w:r>
    </w:p>
    <w:p w14:paraId="00A93672" w14:textId="77777777" w:rsidR="005B58D6" w:rsidRPr="007E4624" w:rsidRDefault="005B58D6" w:rsidP="007E4624">
      <w:pPr>
        <w:rPr>
          <w:rFonts w:cs="Arial"/>
          <w:szCs w:val="22"/>
        </w:rPr>
      </w:pPr>
    </w:p>
    <w:p w14:paraId="7A2ED7B6" w14:textId="477FA47C" w:rsidR="00F778DE" w:rsidRPr="007E4624" w:rsidRDefault="00F778DE" w:rsidP="007E4624">
      <w:pPr>
        <w:rPr>
          <w:rFonts w:cs="Arial"/>
          <w:b/>
          <w:bCs/>
          <w:color w:val="00B050"/>
          <w:szCs w:val="22"/>
        </w:rPr>
      </w:pPr>
      <w:r w:rsidRPr="007E4624">
        <w:rPr>
          <w:rFonts w:cs="Arial"/>
          <w:b/>
          <w:bCs/>
          <w:color w:val="00B050"/>
          <w:szCs w:val="22"/>
        </w:rPr>
        <w:t>Safety and Side Effects</w:t>
      </w:r>
    </w:p>
    <w:p w14:paraId="63DE1EA5" w14:textId="77777777" w:rsidR="00B654D5" w:rsidRPr="007E4624" w:rsidRDefault="00B654D5" w:rsidP="007E4624">
      <w:pPr>
        <w:rPr>
          <w:rFonts w:cs="Arial"/>
          <w:szCs w:val="22"/>
        </w:rPr>
      </w:pPr>
    </w:p>
    <w:p w14:paraId="6250C036" w14:textId="114E34EF" w:rsidR="00F422C8" w:rsidRPr="007E4624" w:rsidRDefault="00F422C8" w:rsidP="007E4624">
      <w:pPr>
        <w:rPr>
          <w:rFonts w:cs="Arial"/>
          <w:szCs w:val="22"/>
        </w:rPr>
      </w:pPr>
      <w:r w:rsidRPr="007E4624">
        <w:rPr>
          <w:rFonts w:cs="Arial"/>
          <w:szCs w:val="22"/>
        </w:rPr>
        <w:t xml:space="preserve">The most common adverse events were injection site reactions, hyperpigmentation, and nausea. </w:t>
      </w:r>
      <w:r w:rsidR="00D56395" w:rsidRPr="007E4624">
        <w:rPr>
          <w:rFonts w:cs="Arial"/>
          <w:szCs w:val="22"/>
        </w:rPr>
        <w:t xml:space="preserve">No clinically significant changes in heart rate or blood pressure were observed. Spontaneous penile erections in males have occurred </w:t>
      </w:r>
      <w:r w:rsidR="00D56395" w:rsidRPr="007E4624">
        <w:rPr>
          <w:rFonts w:cs="Arial"/>
          <w:szCs w:val="22"/>
        </w:rPr>
        <w:fldChar w:fldCharType="begin"/>
      </w:r>
      <w:r w:rsidR="00894719" w:rsidRPr="007E4624">
        <w:rPr>
          <w:rFonts w:cs="Arial"/>
          <w:szCs w:val="22"/>
        </w:rPr>
        <w:instrText xml:space="preserve"> ADDIN EN.CITE &lt;EndNote&gt;&lt;Cite ExcludeYear="1"&gt;&lt;Author&gt;Rhythm Pharmaceuticals&lt;/Author&gt;&lt;Year&gt;2021&lt;/Year&gt;&lt;RecNum&gt;2260&lt;/RecNum&gt;&lt;DisplayText&gt;(81)&lt;/DisplayText&gt;&lt;record&gt;&lt;rec-number&gt;2260&lt;/rec-number&gt;&lt;foreign-keys&gt;&lt;key app="EN" db-id="vf2txsvslfx092eftsmx50x6aes9dta9ssfv" timestamp="1626730158" guid="3e181051-ab00-4566-b713-c27782927a5c"&gt;2260&lt;/key&gt;&lt;/foreign-keys&gt;&lt;ref-type name="Generic"&gt;13&lt;/ref-type&gt;&lt;contributors&gt;&lt;authors&gt;&lt;author&gt;Rhythm Pharmaceuticals,&lt;/author&gt;&lt;/authors&gt;&lt;/contributors&gt;&lt;titles&gt;&lt;title&gt;Imcivree (setmelanotide) [package insert]&lt;/title&gt;&lt;/titles&gt;&lt;dates&gt;&lt;year&gt;2021&lt;/year&gt;&lt;/dates&gt;&lt;pub-location&gt;Boston, MA&lt;/pub-location&gt;&lt;urls&gt;&lt;/urls&gt;&lt;/record&gt;&lt;/Cite&gt;&lt;/EndNote&gt;</w:instrText>
      </w:r>
      <w:r w:rsidR="00D56395" w:rsidRPr="007E4624">
        <w:rPr>
          <w:rFonts w:cs="Arial"/>
          <w:szCs w:val="22"/>
        </w:rPr>
        <w:fldChar w:fldCharType="separate"/>
      </w:r>
      <w:r w:rsidR="00894719" w:rsidRPr="007E4624">
        <w:rPr>
          <w:rFonts w:cs="Arial"/>
          <w:noProof/>
          <w:szCs w:val="22"/>
        </w:rPr>
        <w:t>(81)</w:t>
      </w:r>
      <w:r w:rsidR="00D56395" w:rsidRPr="007E4624">
        <w:rPr>
          <w:rFonts w:cs="Arial"/>
          <w:szCs w:val="22"/>
        </w:rPr>
        <w:fldChar w:fldCharType="end"/>
      </w:r>
      <w:r w:rsidR="00D56395" w:rsidRPr="007E4624">
        <w:rPr>
          <w:rFonts w:cs="Arial"/>
          <w:szCs w:val="22"/>
        </w:rPr>
        <w:t xml:space="preserve">. Though the manufacturer warns of suicidal ideation and depression, the phase 3 trial reported one case of suicidal ideation not </w:t>
      </w:r>
      <w:r w:rsidR="00CF3E8B" w:rsidRPr="007E4624">
        <w:rPr>
          <w:rFonts w:cs="Arial"/>
          <w:szCs w:val="22"/>
        </w:rPr>
        <w:t>present at baseline</w:t>
      </w:r>
      <w:r w:rsidR="00D56395" w:rsidRPr="007E4624">
        <w:rPr>
          <w:rFonts w:cs="Arial"/>
          <w:szCs w:val="22"/>
        </w:rPr>
        <w:t xml:space="preserve"> and no treatment-related worsening in depression </w:t>
      </w:r>
      <w:r w:rsidR="00D56395" w:rsidRPr="007E4624">
        <w:rPr>
          <w:rFonts w:cs="Arial"/>
          <w:szCs w:val="22"/>
        </w:rPr>
        <w:fldChar w:fldCharType="begin">
          <w:fldData xml:space="preserve">PEVuZE5vdGU+PENpdGUgRXhjbHVkZVllYXI9IjEiPjxBdXRob3I+Q2zDqW1lbnQ8L0F1dGhvcj48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IEJlcmxpbiwgYW5kIEJlcmxpbiBJbnN0aXR1dGUgb2YgSGVhbHRoLCBCZXJsaW4sIEdlcm1hbnk7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PEVuZE5vdGU+PENpdGUgRXhjbHVkZVllYXI9IjEiPjxBdXRob3I+Q2zDqW1lbnQ8L0F1dGhvcj48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IEJlcmxpbiwgYW5kIEJlcmxpbiBJbnN0aXR1dGUgb2YgSGVhbHRoLCBCZXJsaW4sIEdlcm1hbnk7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D56395" w:rsidRPr="007E4624">
        <w:rPr>
          <w:rFonts w:cs="Arial"/>
          <w:szCs w:val="22"/>
        </w:rPr>
      </w:r>
      <w:r w:rsidR="00D56395" w:rsidRPr="007E4624">
        <w:rPr>
          <w:rFonts w:cs="Arial"/>
          <w:szCs w:val="22"/>
        </w:rPr>
        <w:fldChar w:fldCharType="separate"/>
      </w:r>
      <w:r w:rsidR="00894719" w:rsidRPr="007E4624">
        <w:rPr>
          <w:rFonts w:cs="Arial"/>
          <w:noProof/>
          <w:szCs w:val="22"/>
        </w:rPr>
        <w:t>(83)</w:t>
      </w:r>
      <w:r w:rsidR="00D56395" w:rsidRPr="007E4624">
        <w:rPr>
          <w:rFonts w:cs="Arial"/>
          <w:szCs w:val="22"/>
        </w:rPr>
        <w:fldChar w:fldCharType="end"/>
      </w:r>
      <w:r w:rsidR="00D56395" w:rsidRPr="007E4624">
        <w:rPr>
          <w:rFonts w:cs="Arial"/>
          <w:szCs w:val="22"/>
        </w:rPr>
        <w:t>.</w:t>
      </w:r>
    </w:p>
    <w:p w14:paraId="7873C223" w14:textId="77777777" w:rsidR="00F778DE" w:rsidRPr="007E4624" w:rsidRDefault="00F778DE" w:rsidP="007E4624">
      <w:pPr>
        <w:rPr>
          <w:rFonts w:cs="Arial"/>
          <w:szCs w:val="22"/>
        </w:rPr>
      </w:pPr>
    </w:p>
    <w:p w14:paraId="381A2702" w14:textId="5A6C75CE" w:rsidR="00B367A3" w:rsidRPr="007E4624" w:rsidRDefault="00B367A3" w:rsidP="007E4624">
      <w:pPr>
        <w:rPr>
          <w:rFonts w:cs="Arial"/>
          <w:b/>
          <w:bCs/>
          <w:color w:val="0070C0"/>
          <w:szCs w:val="22"/>
        </w:rPr>
      </w:pPr>
      <w:r w:rsidRPr="007E4624">
        <w:rPr>
          <w:rFonts w:cs="Arial"/>
          <w:b/>
          <w:bCs/>
          <w:color w:val="0070C0"/>
          <w:szCs w:val="22"/>
        </w:rPr>
        <w:t>S</w:t>
      </w:r>
      <w:r w:rsidR="00D4248C" w:rsidRPr="007E4624">
        <w:rPr>
          <w:rFonts w:cs="Arial"/>
          <w:b/>
          <w:bCs/>
          <w:color w:val="0070C0"/>
          <w:szCs w:val="22"/>
        </w:rPr>
        <w:t xml:space="preserve">EMAGLUTIDE </w:t>
      </w:r>
      <w:r w:rsidRPr="007E4624">
        <w:rPr>
          <w:rFonts w:cs="Arial"/>
          <w:b/>
          <w:bCs/>
          <w:color w:val="0070C0"/>
          <w:szCs w:val="22"/>
        </w:rPr>
        <w:t>2.4</w:t>
      </w:r>
    </w:p>
    <w:p w14:paraId="5E574533" w14:textId="77777777" w:rsidR="00B367A3" w:rsidRPr="007E4624" w:rsidRDefault="00B367A3" w:rsidP="007E4624">
      <w:pPr>
        <w:rPr>
          <w:rFonts w:cs="Arial"/>
          <w:szCs w:val="22"/>
          <w:lang w:val="en" w:eastAsia="en-US"/>
        </w:rPr>
      </w:pPr>
    </w:p>
    <w:p w14:paraId="1CA4AB5C" w14:textId="1D088572" w:rsidR="00400076" w:rsidRPr="007E4624" w:rsidRDefault="00B367A3" w:rsidP="007E4624">
      <w:pPr>
        <w:rPr>
          <w:rFonts w:cs="Arial"/>
          <w:szCs w:val="22"/>
        </w:rPr>
      </w:pPr>
      <w:r w:rsidRPr="007E4624">
        <w:rPr>
          <w:rFonts w:cs="Arial"/>
          <w:szCs w:val="22"/>
        </w:rPr>
        <w:t xml:space="preserve">Semaglutide 2.4mg (trade name Wegovy) </w:t>
      </w:r>
      <w:r w:rsidR="00400076" w:rsidRPr="007E4624">
        <w:rPr>
          <w:rFonts w:cs="Arial"/>
          <w:szCs w:val="22"/>
        </w:rPr>
        <w:t xml:space="preserve">is </w:t>
      </w:r>
      <w:r w:rsidRPr="007E4624">
        <w:rPr>
          <w:rFonts w:cs="Arial"/>
          <w:szCs w:val="22"/>
        </w:rPr>
        <w:t xml:space="preserve">FDA-approved for </w:t>
      </w:r>
      <w:r w:rsidR="00400076" w:rsidRPr="007E4624">
        <w:rPr>
          <w:rFonts w:cs="Arial"/>
          <w:szCs w:val="22"/>
        </w:rPr>
        <w:t>two indications:</w:t>
      </w:r>
    </w:p>
    <w:p w14:paraId="69BBD1B7" w14:textId="0426AA92" w:rsidR="00400076" w:rsidRPr="007E4624" w:rsidRDefault="00400076" w:rsidP="003B5BAB">
      <w:pPr>
        <w:pStyle w:val="ListParagraph"/>
        <w:numPr>
          <w:ilvl w:val="0"/>
          <w:numId w:val="21"/>
        </w:numPr>
        <w:ind w:left="360"/>
        <w:rPr>
          <w:rFonts w:cs="Arial"/>
          <w:szCs w:val="22"/>
        </w:rPr>
      </w:pPr>
      <w:r w:rsidRPr="007E4624">
        <w:rPr>
          <w:rFonts w:cs="Arial"/>
          <w:szCs w:val="22"/>
        </w:rPr>
        <w:t>To reduce the risk of MACE in adults with established CVD and either obesity or overweight</w:t>
      </w:r>
      <w:r w:rsidR="001914E3" w:rsidRPr="007E4624">
        <w:rPr>
          <w:rFonts w:cs="Arial"/>
          <w:szCs w:val="22"/>
        </w:rPr>
        <w:t>.</w:t>
      </w:r>
    </w:p>
    <w:p w14:paraId="2241B697" w14:textId="5A6A5F81" w:rsidR="00400076" w:rsidRPr="007E4624" w:rsidRDefault="00400076" w:rsidP="003B5BAB">
      <w:pPr>
        <w:pStyle w:val="ListParagraph"/>
        <w:numPr>
          <w:ilvl w:val="0"/>
          <w:numId w:val="21"/>
        </w:numPr>
        <w:ind w:left="360"/>
        <w:rPr>
          <w:rFonts w:cs="Arial"/>
          <w:szCs w:val="22"/>
        </w:rPr>
      </w:pPr>
      <w:r w:rsidRPr="007E4624">
        <w:rPr>
          <w:rFonts w:cs="Arial"/>
          <w:szCs w:val="22"/>
        </w:rPr>
        <w:t>To reduce excess body weight and maintain weight reduction long term in (1) adults with obesity or overweight plus at least one weight-related comorbidity and (2) pediatric patients aged 12 years and older with obesity</w:t>
      </w:r>
      <w:r w:rsidR="001914E3" w:rsidRPr="007E4624">
        <w:rPr>
          <w:rFonts w:cs="Arial"/>
          <w:szCs w:val="22"/>
        </w:rPr>
        <w:t>.</w:t>
      </w:r>
    </w:p>
    <w:p w14:paraId="25DC3DB9" w14:textId="77777777" w:rsidR="00B654D5" w:rsidRPr="007E4624" w:rsidRDefault="00B654D5" w:rsidP="007E4624">
      <w:pPr>
        <w:pStyle w:val="ListParagraph"/>
        <w:ind w:left="0"/>
        <w:rPr>
          <w:rFonts w:cs="Arial"/>
          <w:szCs w:val="22"/>
        </w:rPr>
      </w:pPr>
    </w:p>
    <w:p w14:paraId="5506AEAF" w14:textId="08A5939E" w:rsidR="00B367A3" w:rsidRPr="007E4624" w:rsidRDefault="00B367A3" w:rsidP="007E4624">
      <w:pPr>
        <w:rPr>
          <w:rFonts w:cs="Arial"/>
          <w:szCs w:val="22"/>
        </w:rPr>
      </w:pPr>
      <w:r w:rsidRPr="007E4624">
        <w:rPr>
          <w:rFonts w:cs="Arial"/>
          <w:szCs w:val="22"/>
        </w:rPr>
        <w:t>Semaglutide is a long-acting GLP-1 analogue administered via weekly subcutaneous injection at doses of 0.25</w:t>
      </w:r>
      <w:r w:rsidR="005C4071" w:rsidRPr="007E4624">
        <w:rPr>
          <w:rFonts w:cs="Arial"/>
          <w:szCs w:val="22"/>
        </w:rPr>
        <w:t xml:space="preserve"> </w:t>
      </w:r>
      <w:r w:rsidRPr="007E4624">
        <w:rPr>
          <w:rFonts w:cs="Arial"/>
          <w:szCs w:val="22"/>
        </w:rPr>
        <w:t>mg, 0.5</w:t>
      </w:r>
      <w:r w:rsidR="005C4071" w:rsidRPr="007E4624">
        <w:rPr>
          <w:rFonts w:cs="Arial"/>
          <w:szCs w:val="22"/>
        </w:rPr>
        <w:t xml:space="preserve"> </w:t>
      </w:r>
      <w:r w:rsidRPr="007E4624">
        <w:rPr>
          <w:rFonts w:cs="Arial"/>
          <w:szCs w:val="22"/>
        </w:rPr>
        <w:t>mg, 1.0</w:t>
      </w:r>
      <w:r w:rsidR="005C4071" w:rsidRPr="007E4624">
        <w:rPr>
          <w:rFonts w:cs="Arial"/>
          <w:szCs w:val="22"/>
        </w:rPr>
        <w:t xml:space="preserve"> </w:t>
      </w:r>
      <w:r w:rsidRPr="007E4624">
        <w:rPr>
          <w:rFonts w:cs="Arial"/>
          <w:szCs w:val="22"/>
        </w:rPr>
        <w:t>mg, 1.7</w:t>
      </w:r>
      <w:r w:rsidR="005C4071" w:rsidRPr="007E4624">
        <w:rPr>
          <w:rFonts w:cs="Arial"/>
          <w:szCs w:val="22"/>
        </w:rPr>
        <w:t xml:space="preserve"> </w:t>
      </w:r>
      <w:r w:rsidRPr="007E4624">
        <w:rPr>
          <w:rFonts w:cs="Arial"/>
          <w:szCs w:val="22"/>
        </w:rPr>
        <w:t>mg, and 2.4</w:t>
      </w:r>
      <w:r w:rsidR="005C4071" w:rsidRPr="007E4624">
        <w:rPr>
          <w:rFonts w:cs="Arial"/>
          <w:szCs w:val="22"/>
        </w:rPr>
        <w:t xml:space="preserve"> </w:t>
      </w:r>
      <w:r w:rsidRPr="007E4624">
        <w:rPr>
          <w:rFonts w:cs="Arial"/>
          <w:szCs w:val="22"/>
        </w:rPr>
        <w:t xml:space="preserve">mg </w:t>
      </w:r>
      <w:r w:rsidRPr="007E4624">
        <w:rPr>
          <w:rFonts w:cs="Arial"/>
          <w:szCs w:val="22"/>
        </w:rPr>
        <w:fldChar w:fldCharType="begin"/>
      </w:r>
      <w:r w:rsidR="00894719" w:rsidRPr="007E4624">
        <w:rPr>
          <w:rFonts w:cs="Arial"/>
          <w:szCs w:val="22"/>
        </w:rPr>
        <w:instrText xml:space="preserve"> ADDIN EN.CITE &lt;EndNote&gt;&lt;Cite ExcludeYear="1"&gt;&lt;Author&gt;Novo Nordisk&lt;/Author&gt;&lt;Year&gt;2021&lt;/Year&gt;&lt;RecNum&gt;2259&lt;/RecNum&gt;&lt;DisplayText&gt;(84)&lt;/DisplayText&gt;&lt;record&gt;&lt;rec-number&gt;2259&lt;/rec-number&gt;&lt;foreign-keys&gt;&lt;key app="EN" db-id="vf2txsvslfx092eftsmx50x6aes9dta9ssfv" timestamp="1626726507" guid="5736d7a6-5bc4-45a3-b213-13a06b2167fd"&gt;2259&lt;/key&gt;&lt;/foreign-keys&gt;&lt;ref-type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7E4624">
        <w:rPr>
          <w:rFonts w:cs="Arial"/>
          <w:szCs w:val="22"/>
        </w:rPr>
        <w:fldChar w:fldCharType="separate"/>
      </w:r>
      <w:r w:rsidR="00894719" w:rsidRPr="007E4624">
        <w:rPr>
          <w:rFonts w:cs="Arial"/>
          <w:noProof/>
          <w:szCs w:val="22"/>
        </w:rPr>
        <w:t>(84)</w:t>
      </w:r>
      <w:r w:rsidRPr="007E4624">
        <w:rPr>
          <w:rFonts w:cs="Arial"/>
          <w:szCs w:val="22"/>
        </w:rPr>
        <w:fldChar w:fldCharType="end"/>
      </w:r>
      <w:r w:rsidRPr="007E4624">
        <w:rPr>
          <w:rFonts w:cs="Arial"/>
          <w:szCs w:val="22"/>
        </w:rPr>
        <w:t xml:space="preserve">.  It promotes weight loss through multiple mechanisms including slowing gastric emptying, thereby reducing hunger and energy intake, in addition to direct anorexigenic effects on the brain leading to increased satiety </w:t>
      </w:r>
      <w:r w:rsidRPr="007E4624">
        <w:rPr>
          <w:rFonts w:cs="Arial"/>
          <w:szCs w:val="22"/>
        </w:rPr>
        <w:fldChar w:fldCharType="begin"/>
      </w:r>
      <w:r w:rsidR="00894719" w:rsidRPr="007E4624">
        <w:rPr>
          <w:rFonts w:cs="Arial"/>
          <w:szCs w:val="22"/>
        </w:rPr>
        <w:instrText xml:space="preserve"> ADDIN EN.CITE &lt;EndNote&gt;&lt;Cite ExcludeYear="1"&gt;&lt;Author&gt;Knudsen&lt;/Author&gt;&lt;Year&gt;2019&lt;/Year&gt;&lt;RecNum&gt;2258&lt;/RecNum&gt;&lt;DisplayText&gt;(85)&lt;/DisplayText&gt;&lt;record&gt;&lt;rec-number&gt;2258&lt;/rec-number&gt;&lt;foreign-keys&gt;&lt;key app="EN" db-id="vf2txsvslfx092eftsmx50x6aes9dta9ssfv" timestamp="1626720912" guid="ed55098c-4b2d-48e1-ba50-957b3290c99a"&gt;2258&lt;/key&gt;&lt;/foreign-keys&gt;&lt;ref-type name="Journal Article"&gt;17&lt;/ref-type&gt;&lt;contributors&gt;&lt;authors&gt;&lt;author&gt;Knudsen, L. B.&lt;/author&gt;&lt;author&gt;Lau, J.&lt;/author&gt;&lt;/authors&gt;&lt;/contributors&gt;&lt;auth-address&gt;Global Drug Discovery, Novo Nordisk A/S, Malov, Denmark.&amp;#xD;Global Research Technology, Novo Nordisk A/S, Malov, Denmark.&lt;/auth-address&gt;&lt;titles&gt;&lt;title&gt;The Discovery and Development of Liraglutide and Semaglutide&lt;/title&gt;&lt;secondary-title&gt;Front Endocrinol (Lausanne)&lt;/secondary-title&gt;&lt;/titles&gt;&lt;periodical&gt;&lt;full-title&gt;Front Endocrinol (Lausanne)&lt;/full-title&gt;&lt;/periodical&gt;&lt;pages&gt;155&lt;/pages&gt;&lt;volume&gt;10&lt;/volume&gt;&lt;edition&gt;2019/04/30&lt;/edition&gt;&lt;keywords&gt;&lt;keyword&gt;Glp-1&lt;/keyword&gt;&lt;keyword&gt;albumin&lt;/keyword&gt;&lt;keyword&gt;liraglutide&lt;/keyword&gt;&lt;keyword&gt;obesity&lt;/keyword&gt;&lt;keyword&gt;once-weekly&lt;/keyword&gt;&lt;keyword&gt;semaglutide&lt;/keyword&gt;&lt;keyword&gt;type 2 diabetes&lt;/keyword&gt;&lt;/keywords&gt;&lt;dates&gt;&lt;year&gt;2019&lt;/year&gt;&lt;/dates&gt;&lt;isbn&gt;1664-2392 (Print)&amp;#xD;1664-2392 (Linking)&lt;/isbn&gt;&lt;accession-num&gt;31031702&lt;/accession-num&gt;&lt;urls&gt;&lt;related-urls&gt;&lt;url&gt;https://www.ncbi.nlm.nih.gov/pubmed/31031702&lt;/url&gt;&lt;/related-urls&gt;&lt;/urls&gt;&lt;custom2&gt;PMC6474072&lt;/custom2&gt;&lt;electronic-resource-num&gt;10.3389/fendo.2019.00155&lt;/electronic-resource-num&gt;&lt;/record&gt;&lt;/Cite&gt;&lt;/EndNote&gt;</w:instrText>
      </w:r>
      <w:r w:rsidRPr="007E4624">
        <w:rPr>
          <w:rFonts w:cs="Arial"/>
          <w:szCs w:val="22"/>
        </w:rPr>
        <w:fldChar w:fldCharType="separate"/>
      </w:r>
      <w:r w:rsidR="00894719" w:rsidRPr="007E4624">
        <w:rPr>
          <w:rFonts w:cs="Arial"/>
          <w:noProof/>
          <w:szCs w:val="22"/>
        </w:rPr>
        <w:t>(85)</w:t>
      </w:r>
      <w:r w:rsidRPr="007E4624">
        <w:rPr>
          <w:rFonts w:cs="Arial"/>
          <w:szCs w:val="22"/>
        </w:rPr>
        <w:fldChar w:fldCharType="end"/>
      </w:r>
      <w:r w:rsidRPr="007E4624">
        <w:rPr>
          <w:rFonts w:cs="Arial"/>
          <w:szCs w:val="22"/>
        </w:rPr>
        <w:t>.</w:t>
      </w:r>
    </w:p>
    <w:p w14:paraId="7C6864C2" w14:textId="77777777" w:rsidR="00B367A3" w:rsidRPr="007E4624" w:rsidRDefault="00B367A3" w:rsidP="007E4624">
      <w:pPr>
        <w:widowControl/>
        <w:suppressAutoHyphens w:val="0"/>
        <w:autoSpaceDE w:val="0"/>
        <w:autoSpaceDN w:val="0"/>
        <w:adjustRightInd w:val="0"/>
        <w:rPr>
          <w:rFonts w:cs="Arial"/>
          <w:b/>
          <w:szCs w:val="22"/>
          <w:lang w:val="en" w:eastAsia="en-US"/>
        </w:rPr>
      </w:pPr>
    </w:p>
    <w:p w14:paraId="4BEE69FA" w14:textId="77777777" w:rsidR="00B367A3" w:rsidRPr="007E4624" w:rsidRDefault="00B367A3"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lastRenderedPageBreak/>
        <w:t>Efficacy</w:t>
      </w:r>
    </w:p>
    <w:p w14:paraId="26AF9165" w14:textId="77777777" w:rsidR="001914E3" w:rsidRPr="007E4624" w:rsidRDefault="001914E3" w:rsidP="007E4624">
      <w:pPr>
        <w:rPr>
          <w:rFonts w:cs="Arial"/>
          <w:szCs w:val="22"/>
        </w:rPr>
      </w:pPr>
    </w:p>
    <w:p w14:paraId="14646D45" w14:textId="7AE7FB6F" w:rsidR="00B367A3" w:rsidRPr="007E4624" w:rsidRDefault="00B367A3" w:rsidP="007E4624">
      <w:pPr>
        <w:rPr>
          <w:rFonts w:cs="Arial"/>
          <w:szCs w:val="22"/>
        </w:rPr>
      </w:pPr>
      <w:r w:rsidRPr="007E4624">
        <w:rPr>
          <w:rFonts w:cs="Arial"/>
          <w:szCs w:val="22"/>
        </w:rPr>
        <w:t xml:space="preserve">Semaglutide Treatment Effect in People with obesity (STEP) trials 1-4 evaluated the effect of semaglutide 2.4mg once weekly on weight loss in patients with </w:t>
      </w:r>
      <w:r w:rsidR="005C4071" w:rsidRPr="007E4624">
        <w:rPr>
          <w:rFonts w:cs="Arial"/>
          <w:szCs w:val="22"/>
        </w:rPr>
        <w:t xml:space="preserve">overweight or </w:t>
      </w:r>
      <w:r w:rsidRPr="007E4624">
        <w:rPr>
          <w:rFonts w:cs="Arial"/>
          <w:szCs w:val="22"/>
        </w:rPr>
        <w:t>obesity</w:t>
      </w:r>
      <w:r w:rsidR="005C4071" w:rsidRPr="007E4624">
        <w:rPr>
          <w:rFonts w:cs="Arial"/>
          <w:szCs w:val="22"/>
        </w:rPr>
        <w:t xml:space="preserve">, </w:t>
      </w:r>
      <w:r w:rsidRPr="007E4624">
        <w:rPr>
          <w:rFonts w:cs="Arial"/>
          <w:szCs w:val="22"/>
        </w:rPr>
        <w:t xml:space="preserve">with and without T2D </w:t>
      </w:r>
      <w:r w:rsidRPr="007E4624">
        <w:rPr>
          <w:rFonts w:cs="Arial"/>
          <w:szCs w:val="22"/>
        </w:rPr>
        <w:fldChar w:fldCharType="begin">
          <w:fldData xml:space="preserve">PEVuZE5vdGU+PENpdGUgRXhjbHVkZVllYXI9IjEiPjxBdXRob3I+V2lsZGluZzwvQXV0aG9yPjxZ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PEVuZE5vdGU+PENpdGUgRXhjbHVkZVllYXI9IjEiPjxBdXRob3I+V2lsZGluZzwvQXV0aG9yPjxZ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Pr="007E4624">
        <w:rPr>
          <w:rFonts w:cs="Arial"/>
          <w:szCs w:val="22"/>
        </w:rPr>
      </w:r>
      <w:r w:rsidRPr="007E4624">
        <w:rPr>
          <w:rFonts w:cs="Arial"/>
          <w:szCs w:val="22"/>
        </w:rPr>
        <w:fldChar w:fldCharType="separate"/>
      </w:r>
      <w:r w:rsidR="00894719" w:rsidRPr="007E4624">
        <w:rPr>
          <w:rFonts w:cs="Arial"/>
          <w:noProof/>
          <w:szCs w:val="22"/>
        </w:rPr>
        <w:t>(86-89)</w:t>
      </w:r>
      <w:r w:rsidRPr="007E4624">
        <w:rPr>
          <w:rFonts w:cs="Arial"/>
          <w:szCs w:val="22"/>
        </w:rPr>
        <w:fldChar w:fldCharType="end"/>
      </w:r>
      <w:r w:rsidRPr="007E4624">
        <w:rPr>
          <w:rFonts w:cs="Arial"/>
          <w:szCs w:val="22"/>
        </w:rPr>
        <w:t xml:space="preserve">. STEP 1-4 </w:t>
      </w:r>
      <w:proofErr w:type="gramStart"/>
      <w:r w:rsidRPr="007E4624">
        <w:rPr>
          <w:rFonts w:cs="Arial"/>
          <w:szCs w:val="22"/>
        </w:rPr>
        <w:t>are</w:t>
      </w:r>
      <w:proofErr w:type="gramEnd"/>
      <w:r w:rsidRPr="007E4624">
        <w:rPr>
          <w:rFonts w:cs="Arial"/>
          <w:szCs w:val="22"/>
        </w:rPr>
        <w:t xml:space="preserve"> 68-week, phase 3, double-blind, randomized, multicenter trials.  STEP 1 (n=1961) was conducted in adult patients with obesity/overweight without T2D and demonstrated an average placebo-subtracted weight loss of 12.4% with 86.4% achieving ≥</w:t>
      </w:r>
      <w:r w:rsidR="005C4071" w:rsidRPr="007E4624">
        <w:rPr>
          <w:rFonts w:cs="Arial"/>
          <w:szCs w:val="22"/>
        </w:rPr>
        <w:t xml:space="preserve"> </w:t>
      </w:r>
      <w:r w:rsidRPr="007E4624">
        <w:rPr>
          <w:rFonts w:cs="Arial"/>
          <w:szCs w:val="22"/>
        </w:rPr>
        <w:t>5% weight loss compared to 31.5% with placebo. STEP 2 (n=1210) was conducted in adults with obesity or overweight and T2D and found an average placebo-subtracted weight loss of 6.2%, with 68.8% achieving ≥</w:t>
      </w:r>
      <w:r w:rsidR="005C4071" w:rsidRPr="007E4624">
        <w:rPr>
          <w:rFonts w:cs="Arial"/>
          <w:szCs w:val="22"/>
        </w:rPr>
        <w:t xml:space="preserve"> </w:t>
      </w:r>
      <w:r w:rsidRPr="007E4624">
        <w:rPr>
          <w:rFonts w:cs="Arial"/>
          <w:szCs w:val="22"/>
        </w:rPr>
        <w:t>5% weight loss compared to 28.5% with placebo.  STEP 3 (n=611) treated adults with obesity or overweight with semaglutide 2.4</w:t>
      </w:r>
      <w:r w:rsidR="005C4071" w:rsidRPr="007E4624">
        <w:rPr>
          <w:rFonts w:cs="Arial"/>
          <w:szCs w:val="22"/>
        </w:rPr>
        <w:t xml:space="preserve"> </w:t>
      </w:r>
      <w:r w:rsidRPr="007E4624">
        <w:rPr>
          <w:rFonts w:cs="Arial"/>
          <w:szCs w:val="22"/>
        </w:rPr>
        <w:t>mg as an adjunct to intensive behavioral therapy (IBT) and found an average placebo-subtracted weight loss of 10.3%, with 86.6% achieving ≥</w:t>
      </w:r>
      <w:r w:rsidR="005C4071" w:rsidRPr="007E4624">
        <w:rPr>
          <w:rFonts w:cs="Arial"/>
          <w:szCs w:val="22"/>
        </w:rPr>
        <w:t xml:space="preserve"> </w:t>
      </w:r>
      <w:r w:rsidRPr="007E4624">
        <w:rPr>
          <w:rFonts w:cs="Arial"/>
          <w:szCs w:val="22"/>
        </w:rPr>
        <w:t xml:space="preserve">5% weight loss compared to 47.6% with placebo plus IBT. STEP 4 (n=902) examined the efficacy of semaglutide 2.4mg weekly in maintaining weight loss achieved after a 20-week run-in period (16 weeks of dose escalation; 4 weeks of maintenance dose). Among the 803 patients who completed the run-in period with a mean weight loss of 10.6%, those continued on semaglutide from week 20 to 68 achieved further average weight loss of 7.9% versus an average weight gain of 6.8% in those randomized to placebo after the run-in period. </w:t>
      </w:r>
      <w:r w:rsidR="00C24E2D" w:rsidRPr="007E4624">
        <w:rPr>
          <w:rFonts w:cs="Arial"/>
          <w:szCs w:val="22"/>
        </w:rPr>
        <w:t xml:space="preserve">The durability of semaglutide 2.4 mg for weight loss was established by STEP 5 (n=304), which reported mean weight change of -15.2%  in the semaglutide group vs -2.6% in the placebo group over a period of 104 weeks </w:t>
      </w:r>
      <w:r w:rsidR="00C24E2D" w:rsidRPr="007E4624">
        <w:rPr>
          <w:rFonts w:cs="Arial"/>
          <w:szCs w:val="22"/>
        </w:rPr>
        <w:fldChar w:fldCharType="begin"/>
      </w:r>
      <w:r w:rsidR="00894719" w:rsidRPr="007E4624">
        <w:rPr>
          <w:rFonts w:cs="Arial"/>
          <w:szCs w:val="22"/>
        </w:rPr>
        <w:instrText xml:space="preserve"> ADDIN EN.CITE &lt;EndNote&gt;&lt;Cite ExcludeYear="1"&gt;&lt;Author&gt;Garvey&lt;/Author&gt;&lt;Year&gt;2022&lt;/Year&gt;&lt;RecNum&gt;2888&lt;/RecNum&gt;&lt;DisplayText&gt;(90)&lt;/DisplayText&gt;&lt;record&gt;&lt;rec-number&gt;2888&lt;/rec-number&gt;&lt;foreign-keys&gt;&lt;key app="EN" db-id="vf2txsvslfx092eftsmx50x6aes9dta9ssfv" timestamp="1665433141"&gt;2888&lt;/key&gt;&lt;/foreign-keys&gt;&lt;ref-type name="Journal Article"&gt;17&lt;/ref-type&gt;&lt;contributors&gt;&lt;authors&gt;&lt;author&gt;Garvey, W. Timothy&lt;/author&gt;&lt;author&gt;Batterham, Rachel L.&lt;/author&gt;&lt;author&gt;Bhatta, Meena&lt;/author&gt;&lt;author&gt;Buscemi, Silvio&lt;/author&gt;&lt;author&gt;Christensen, Louise N.&lt;/author&gt;&lt;author&gt;Frias, Juan P.&lt;/author&gt;&lt;author&gt;Jódar, Esteban&lt;/author&gt;&lt;author&gt;Kandler, Kristian&lt;/author&gt;&lt;author&gt;Rigas, Georgia&lt;/author&gt;&lt;author&gt;Wadden, Thomas A.&lt;/author&gt;&lt;author&gt;Wharton, Sean&lt;/author&gt;&lt;/authors&gt;&lt;/contributors&gt;&lt;titles&gt;&lt;title&gt;Two-year effects of semaglutide in adults with overweight or obesity: the STEP 5 trial&lt;/title&gt;&lt;secondary-title&gt;Nature Medicine&lt;/secondary-title&gt;&lt;/titles&gt;&lt;periodical&gt;&lt;full-title&gt;Nature Medicine&lt;/full-title&gt;&lt;/periodical&gt;&lt;dates&gt;&lt;year&gt;2022&lt;/year&gt;&lt;/dates&gt;&lt;publisher&gt;Springer Science and Business Media LLC&lt;/publisher&gt;&lt;isbn&gt;1078-8956&lt;/isbn&gt;&lt;urls&gt;&lt;related-urls&gt;&lt;url&gt;https://dx.doi.org/10.1038/s41591-022-02026-4&lt;/url&gt;&lt;/related-urls&gt;&lt;/urls&gt;&lt;electronic-resource-num&gt;10.1038/s41591-022-02026-4&lt;/electronic-resource-num&gt;&lt;/record&gt;&lt;/Cite&gt;&lt;/EndNote&gt;</w:instrText>
      </w:r>
      <w:r w:rsidR="00C24E2D" w:rsidRPr="007E4624">
        <w:rPr>
          <w:rFonts w:cs="Arial"/>
          <w:szCs w:val="22"/>
        </w:rPr>
        <w:fldChar w:fldCharType="separate"/>
      </w:r>
      <w:r w:rsidR="00894719" w:rsidRPr="007E4624">
        <w:rPr>
          <w:rFonts w:cs="Arial"/>
          <w:noProof/>
          <w:szCs w:val="22"/>
        </w:rPr>
        <w:t>(90)</w:t>
      </w:r>
      <w:r w:rsidR="00C24E2D" w:rsidRPr="007E4624">
        <w:rPr>
          <w:rFonts w:cs="Arial"/>
          <w:szCs w:val="22"/>
        </w:rPr>
        <w:fldChar w:fldCharType="end"/>
      </w:r>
      <w:r w:rsidR="00C24E2D" w:rsidRPr="007E4624">
        <w:rPr>
          <w:rFonts w:cs="Arial"/>
          <w:szCs w:val="22"/>
        </w:rPr>
        <w:t xml:space="preserve">. </w:t>
      </w:r>
      <w:r w:rsidR="00400076" w:rsidRPr="007E4624">
        <w:rPr>
          <w:rFonts w:cs="Arial"/>
          <w:szCs w:val="22"/>
        </w:rPr>
        <w:t xml:space="preserve">Conducted in Japan and South Korea, </w:t>
      </w:r>
      <w:r w:rsidR="00C24E2D" w:rsidRPr="007E4624">
        <w:rPr>
          <w:rFonts w:cs="Arial"/>
          <w:szCs w:val="22"/>
        </w:rPr>
        <w:t xml:space="preserve">STEP 6 diversified the </w:t>
      </w:r>
      <w:r w:rsidR="00400076" w:rsidRPr="007E4624">
        <w:rPr>
          <w:rFonts w:cs="Arial"/>
          <w:szCs w:val="22"/>
        </w:rPr>
        <w:t>eligible</w:t>
      </w:r>
      <w:r w:rsidR="00C24E2D" w:rsidRPr="007E4624">
        <w:rPr>
          <w:rFonts w:cs="Arial"/>
          <w:szCs w:val="22"/>
        </w:rPr>
        <w:t xml:space="preserve"> population</w:t>
      </w:r>
      <w:r w:rsidR="00400076" w:rsidRPr="007E4624">
        <w:rPr>
          <w:rFonts w:cs="Arial"/>
          <w:szCs w:val="22"/>
        </w:rPr>
        <w:t xml:space="preserve"> by enrolling adults with BMI ≥ 27 with at least two weight-related comorbidities or BMI ≥35 with at least one weight-related comorbidity. At 68 weeks, mean weight change was -13.2% with semaglutide 2.4 mg, -9.6% with semaglutide 1.7 mg, and -2.1% with placebo </w:t>
      </w:r>
      <w:r w:rsidR="00400076" w:rsidRPr="007E4624">
        <w:rPr>
          <w:rFonts w:cs="Arial"/>
          <w:szCs w:val="22"/>
        </w:rPr>
        <w:fldChar w:fldCharType="begin">
          <w:fldData xml:space="preserve">PEVuZE5vdGU+PENpdGUgRXhjbHVkZVllYXI9IjEiPjxBdXRob3I+S2Fkb3dha2k8L0F1dGhvcj48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PEVuZE5vdGU+PENpdGUgRXhjbHVkZVllYXI9IjEiPjxBdXRob3I+S2Fkb3dha2k8L0F1dGhvcj48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400076" w:rsidRPr="007E4624">
        <w:rPr>
          <w:rFonts w:cs="Arial"/>
          <w:szCs w:val="22"/>
        </w:rPr>
      </w:r>
      <w:r w:rsidR="00400076" w:rsidRPr="007E4624">
        <w:rPr>
          <w:rFonts w:cs="Arial"/>
          <w:szCs w:val="22"/>
        </w:rPr>
        <w:fldChar w:fldCharType="separate"/>
      </w:r>
      <w:r w:rsidR="00894719" w:rsidRPr="007E4624">
        <w:rPr>
          <w:rFonts w:cs="Arial"/>
          <w:noProof/>
          <w:szCs w:val="22"/>
        </w:rPr>
        <w:t>(91)</w:t>
      </w:r>
      <w:r w:rsidR="00400076" w:rsidRPr="007E4624">
        <w:rPr>
          <w:rFonts w:cs="Arial"/>
          <w:szCs w:val="22"/>
        </w:rPr>
        <w:fldChar w:fldCharType="end"/>
      </w:r>
      <w:r w:rsidR="00400076" w:rsidRPr="007E4624">
        <w:rPr>
          <w:rFonts w:cs="Arial"/>
          <w:szCs w:val="22"/>
        </w:rPr>
        <w:t xml:space="preserve">. STEP TEENS </w:t>
      </w:r>
      <w:r w:rsidR="000266FE" w:rsidRPr="007E4624">
        <w:rPr>
          <w:rFonts w:cs="Arial"/>
          <w:szCs w:val="22"/>
        </w:rPr>
        <w:t>garnered</w:t>
      </w:r>
      <w:r w:rsidR="00400076" w:rsidRPr="007E4624">
        <w:rPr>
          <w:rFonts w:cs="Arial"/>
          <w:szCs w:val="22"/>
        </w:rPr>
        <w:t xml:space="preserve"> semaglutide’s FDA-approval for treatment of obesity in pediatric and adolescents aged 12 years and older, demonstrating </w:t>
      </w:r>
      <w:r w:rsidR="00F00CC0" w:rsidRPr="007E4624">
        <w:rPr>
          <w:rFonts w:cs="Arial"/>
          <w:szCs w:val="22"/>
        </w:rPr>
        <w:t xml:space="preserve">16.1% weight loss with semaglutide vs 0.6% weight gain with placebo over 68 weeks </w:t>
      </w:r>
      <w:r w:rsidR="00F00CC0" w:rsidRPr="007E4624">
        <w:rPr>
          <w:rFonts w:cs="Arial"/>
          <w:szCs w:val="22"/>
        </w:rPr>
        <w:fldChar w:fldCharType="begin"/>
      </w:r>
      <w:r w:rsidR="00894719" w:rsidRPr="007E4624">
        <w:rPr>
          <w:rFonts w:cs="Arial"/>
          <w:szCs w:val="22"/>
        </w:rPr>
        <w:instrText xml:space="preserve"> ADDIN EN.CITE &lt;EndNote&gt;&lt;Cite ExcludeYear="1"&gt;&lt;Author&gt;Weghuber&lt;/Author&gt;&lt;Year&gt;2022&lt;/Year&gt;&lt;RecNum&gt;3116&lt;/RecNum&gt;&lt;DisplayText&gt;(92)&lt;/DisplayText&gt;&lt;record&gt;&lt;rec-number&gt;3116&lt;/rec-number&gt;&lt;foreign-keys&gt;&lt;key app="EN" db-id="vf2txsvslfx092eftsmx50x6aes9dta9ssfv" timestamp="1718659821"&gt;3116&lt;/key&gt;&lt;/foreign-keys&gt;&lt;ref-type name="Journal Article"&gt;17&lt;/ref-type&gt;&lt;contributors&gt;&lt;authors&gt;&lt;author&gt;Weghuber, Daniel&lt;/author&gt;&lt;author&gt;Barrett, Timothy&lt;/author&gt;&lt;author&gt;Barrientos-Pérez, Margarita&lt;/author&gt;&lt;author&gt;Gies, Inge&lt;/author&gt;&lt;author&gt;Hesse, Dan&lt;/author&gt;&lt;author&gt;Jeppesen, Ole K.&lt;/author&gt;&lt;author&gt;Kelly, Aaron S.&lt;/author&gt;&lt;author&gt;Mastrandrea, Lucy D.&lt;/author&gt;&lt;author&gt;Sørrig, Rasmus&lt;/author&gt;&lt;author&gt;Arslanian, Silva&lt;/author&gt;&lt;/authors&gt;&lt;/contributors&gt;&lt;titles&gt;&lt;title&gt;Once-Weekly Semaglutide in Adolescents with Obesity&lt;/title&gt;&lt;secondary-title&gt;New England Journal of Medicine&lt;/secondary-title&gt;&lt;/titles&gt;&lt;periodical&gt;&lt;full-title&gt;N Eng J Med&lt;/full-title&gt;&lt;abbr-1&gt;New England Journal of Medicine&lt;/abbr-1&gt;&lt;/periodical&gt;&lt;pages&gt;2245-2257&lt;/pages&gt;&lt;volume&gt;387&lt;/volume&gt;&lt;number&gt;24&lt;/number&gt;&lt;dates&gt;&lt;year&gt;2022&lt;/year&gt;&lt;/dates&gt;&lt;publisher&gt;Massachusetts Medical Society&lt;/publisher&gt;&lt;isbn&gt;0028-4793&lt;/isbn&gt;&lt;urls&gt;&lt;related-urls&gt;&lt;url&gt;https://dx.doi.org/10.1056/nejmoa2208601&lt;/url&gt;&lt;/related-urls&gt;&lt;/urls&gt;&lt;electronic-resource-num&gt;10.1056/nejmoa2208601&lt;/electronic-resource-num&gt;&lt;/record&gt;&lt;/Cite&gt;&lt;/EndNote&gt;</w:instrText>
      </w:r>
      <w:r w:rsidR="00F00CC0" w:rsidRPr="007E4624">
        <w:rPr>
          <w:rFonts w:cs="Arial"/>
          <w:szCs w:val="22"/>
        </w:rPr>
        <w:fldChar w:fldCharType="separate"/>
      </w:r>
      <w:r w:rsidR="00894719" w:rsidRPr="007E4624">
        <w:rPr>
          <w:rFonts w:cs="Arial"/>
          <w:noProof/>
          <w:szCs w:val="22"/>
        </w:rPr>
        <w:t>(92)</w:t>
      </w:r>
      <w:r w:rsidR="00F00CC0" w:rsidRPr="007E4624">
        <w:rPr>
          <w:rFonts w:cs="Arial"/>
          <w:szCs w:val="22"/>
        </w:rPr>
        <w:fldChar w:fldCharType="end"/>
      </w:r>
      <w:r w:rsidR="00F00CC0" w:rsidRPr="007E4624">
        <w:rPr>
          <w:rFonts w:cs="Arial"/>
          <w:szCs w:val="22"/>
        </w:rPr>
        <w:t xml:space="preserve">. </w:t>
      </w:r>
    </w:p>
    <w:p w14:paraId="6BC0B48C" w14:textId="77777777" w:rsidR="00B367A3" w:rsidRPr="007E4624" w:rsidRDefault="00B367A3" w:rsidP="007E4624">
      <w:pPr>
        <w:rPr>
          <w:rFonts w:cs="Arial"/>
          <w:szCs w:val="22"/>
        </w:rPr>
      </w:pPr>
    </w:p>
    <w:p w14:paraId="5ADB5FCF" w14:textId="06886965" w:rsidR="00B367A3" w:rsidRPr="007E4624" w:rsidRDefault="00B367A3" w:rsidP="007E4624">
      <w:pPr>
        <w:rPr>
          <w:rFonts w:cs="Arial"/>
          <w:szCs w:val="22"/>
        </w:rPr>
      </w:pPr>
      <w:r w:rsidRPr="007E4624">
        <w:rPr>
          <w:rFonts w:cs="Arial"/>
          <w:szCs w:val="22"/>
        </w:rPr>
        <w:t>Evidence for efficacy compared to similar agents is limited</w:t>
      </w:r>
      <w:r w:rsidR="00C24E2D" w:rsidRPr="007E4624">
        <w:rPr>
          <w:rFonts w:cs="Arial"/>
          <w:szCs w:val="22"/>
        </w:rPr>
        <w:t>. In</w:t>
      </w:r>
      <w:r w:rsidRPr="007E4624">
        <w:rPr>
          <w:rFonts w:cs="Arial"/>
          <w:szCs w:val="22"/>
        </w:rPr>
        <w:t xml:space="preserve"> a 52-week multicenter phase 2 RCT conducted in adults with obesity and without T2D, </w:t>
      </w:r>
      <w:r w:rsidR="00C24E2D" w:rsidRPr="007E4624">
        <w:rPr>
          <w:rFonts w:cs="Arial"/>
          <w:szCs w:val="22"/>
        </w:rPr>
        <w:t xml:space="preserve">semaglutide 0.2-0.4 mg/d </w:t>
      </w:r>
      <w:r w:rsidRPr="007E4624">
        <w:rPr>
          <w:rFonts w:cs="Arial"/>
          <w:szCs w:val="22"/>
        </w:rPr>
        <w:t xml:space="preserve">demonstrated weight loss superiority compared to liraglutide 3.0 mg/d or placebo </w:t>
      </w:r>
      <w:r w:rsidRPr="007E4624">
        <w:rPr>
          <w:rFonts w:cs="Arial"/>
          <w:szCs w:val="22"/>
        </w:rPr>
        <w:fldChar w:fldCharType="begin">
          <w:fldData xml:space="preserve">PEVuZE5vdGU+PENpdGUgRXhjbHVkZVllYXI9IjEiPjxBdXRob3I+TyZhcG9zO05laWw8L0F1dGhv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PEVuZE5vdGU+PENpdGUgRXhjbHVkZVllYXI9IjEiPjxBdXRob3I+TyZhcG9zO05laWw8L0F1dGhv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Pr="007E4624">
        <w:rPr>
          <w:rFonts w:cs="Arial"/>
          <w:szCs w:val="22"/>
        </w:rPr>
      </w:r>
      <w:r w:rsidRPr="007E4624">
        <w:rPr>
          <w:rFonts w:cs="Arial"/>
          <w:szCs w:val="22"/>
        </w:rPr>
        <w:fldChar w:fldCharType="separate"/>
      </w:r>
      <w:r w:rsidR="00894719" w:rsidRPr="007E4624">
        <w:rPr>
          <w:rFonts w:cs="Arial"/>
          <w:noProof/>
          <w:szCs w:val="22"/>
        </w:rPr>
        <w:t>(93)</w:t>
      </w:r>
      <w:r w:rsidRPr="007E4624">
        <w:rPr>
          <w:rFonts w:cs="Arial"/>
          <w:szCs w:val="22"/>
        </w:rPr>
        <w:fldChar w:fldCharType="end"/>
      </w:r>
      <w:r w:rsidRPr="007E4624">
        <w:rPr>
          <w:rFonts w:cs="Arial"/>
          <w:szCs w:val="22"/>
        </w:rPr>
        <w:t xml:space="preserve">. </w:t>
      </w:r>
      <w:r w:rsidR="00C24E2D" w:rsidRPr="007E4624">
        <w:rPr>
          <w:rFonts w:cs="Arial"/>
          <w:szCs w:val="22"/>
        </w:rPr>
        <w:t xml:space="preserve">The phase 3 RCT, STEP 8, randomized adults with obesity without T2D to liraglutide 3.0 mg/d or semaglutide 2.4 mg/wk or respective placebos </w:t>
      </w:r>
      <w:r w:rsidR="00C24E2D" w:rsidRPr="007E4624">
        <w:rPr>
          <w:rFonts w:cs="Arial"/>
          <w:szCs w:val="22"/>
        </w:rPr>
        <w:fldChar w:fldCharType="begin">
          <w:fldData xml:space="preserve">PEVuZE5vdGU+PENpdGUgRXhjbHVkZVllYXI9IjEiPjxBdXRob3I+UnViaW5vPC9BdXRob3I+PFll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PEVuZE5vdGU+PENpdGUgRXhjbHVkZVllYXI9IjEiPjxBdXRob3I+UnViaW5vPC9BdXRob3I+PFll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C24E2D" w:rsidRPr="007E4624">
        <w:rPr>
          <w:rFonts w:cs="Arial"/>
          <w:szCs w:val="22"/>
        </w:rPr>
      </w:r>
      <w:r w:rsidR="00C24E2D" w:rsidRPr="007E4624">
        <w:rPr>
          <w:rFonts w:cs="Arial"/>
          <w:szCs w:val="22"/>
        </w:rPr>
        <w:fldChar w:fldCharType="separate"/>
      </w:r>
      <w:r w:rsidR="00894719" w:rsidRPr="007E4624">
        <w:rPr>
          <w:rFonts w:cs="Arial"/>
          <w:noProof/>
          <w:szCs w:val="22"/>
        </w:rPr>
        <w:t>(94)</w:t>
      </w:r>
      <w:r w:rsidR="00C24E2D" w:rsidRPr="007E4624">
        <w:rPr>
          <w:rFonts w:cs="Arial"/>
          <w:szCs w:val="22"/>
        </w:rPr>
        <w:fldChar w:fldCharType="end"/>
      </w:r>
      <w:r w:rsidR="00C24E2D" w:rsidRPr="007E4624">
        <w:rPr>
          <w:rFonts w:cs="Arial"/>
          <w:szCs w:val="22"/>
        </w:rPr>
        <w:t xml:space="preserve">. After 68 weeks, mean body weight change from baseline was significantly greater with semaglutide: -15.8% with semaglutide vs -6.4% with liraglutide. </w:t>
      </w:r>
    </w:p>
    <w:p w14:paraId="2CF77944" w14:textId="24B7A897" w:rsidR="00B367A3" w:rsidRPr="007E4624" w:rsidRDefault="00B367A3" w:rsidP="007E4624">
      <w:pPr>
        <w:rPr>
          <w:rFonts w:cs="Arial"/>
          <w:szCs w:val="22"/>
        </w:rPr>
      </w:pPr>
    </w:p>
    <w:p w14:paraId="2E596B96" w14:textId="2506A147" w:rsidR="000E48B7" w:rsidRPr="007E4624" w:rsidRDefault="00A7701B" w:rsidP="007E4624">
      <w:pPr>
        <w:rPr>
          <w:rFonts w:cs="Arial"/>
          <w:szCs w:val="22"/>
        </w:rPr>
      </w:pPr>
      <w:r w:rsidRPr="007E4624">
        <w:rPr>
          <w:rFonts w:cs="Arial"/>
          <w:szCs w:val="22"/>
        </w:rPr>
        <w:t>In March 2024, s</w:t>
      </w:r>
      <w:r w:rsidR="00400076" w:rsidRPr="007E4624">
        <w:rPr>
          <w:rFonts w:cs="Arial"/>
          <w:szCs w:val="22"/>
        </w:rPr>
        <w:t xml:space="preserve">emaglutide 2.4 mg received FDA-approval for </w:t>
      </w:r>
      <w:r w:rsidRPr="007E4624">
        <w:rPr>
          <w:rFonts w:cs="Arial"/>
          <w:szCs w:val="22"/>
        </w:rPr>
        <w:t>the treatment of CVD in adults with preexisting CVD and obesity or overweight</w:t>
      </w:r>
      <w:r w:rsidR="00400076" w:rsidRPr="007E4624">
        <w:rPr>
          <w:rFonts w:cs="Arial"/>
          <w:szCs w:val="22"/>
        </w:rPr>
        <w:t xml:space="preserve">. </w:t>
      </w:r>
      <w:r w:rsidR="000E48B7" w:rsidRPr="007E4624">
        <w:rPr>
          <w:rFonts w:cs="Arial"/>
          <w:szCs w:val="22"/>
        </w:rPr>
        <w:t>In the SELECT</w:t>
      </w:r>
      <w:r w:rsidR="00F00CC0" w:rsidRPr="007E4624">
        <w:rPr>
          <w:rFonts w:cs="Arial"/>
          <w:szCs w:val="22"/>
        </w:rPr>
        <w:t xml:space="preserve"> trial</w:t>
      </w:r>
      <w:r w:rsidR="000E48B7" w:rsidRPr="007E4624">
        <w:rPr>
          <w:rFonts w:cs="Arial"/>
          <w:szCs w:val="22"/>
        </w:rPr>
        <w:t xml:space="preserve">, adults age 45 years or greater with BMI ≥ 27 and preexisting cardiovascular disease were randomized to semaglutide 2.4 mg vs placebo to investigate the primary endpoint of 3-point MACE: death from cardiovascular causes, nonfatal myocardial infarction, or nonfatal stroke </w:t>
      </w:r>
      <w:r w:rsidR="000E48B7" w:rsidRPr="007E4624">
        <w:rPr>
          <w:rFonts w:cs="Arial"/>
          <w:szCs w:val="22"/>
        </w:rPr>
        <w:fldChar w:fldCharType="begin">
          <w:fldData xml:space="preserve">PEVuZE5vdGU+PENpdGUgRXhjbHVkZVllYXI9IjEiPjxBdXRob3I+TGluY29mZjwvQXV0aG9yPjxZ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PEVuZE5vdGU+PENpdGUgRXhjbHVkZVllYXI9IjEiPjxBdXRob3I+TGluY29mZjwvQXV0aG9yPjxZ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0E48B7" w:rsidRPr="007E4624">
        <w:rPr>
          <w:rFonts w:cs="Arial"/>
          <w:szCs w:val="22"/>
        </w:rPr>
      </w:r>
      <w:r w:rsidR="000E48B7" w:rsidRPr="007E4624">
        <w:rPr>
          <w:rFonts w:cs="Arial"/>
          <w:szCs w:val="22"/>
        </w:rPr>
        <w:fldChar w:fldCharType="separate"/>
      </w:r>
      <w:r w:rsidR="00894719" w:rsidRPr="007E4624">
        <w:rPr>
          <w:rFonts w:cs="Arial"/>
          <w:noProof/>
          <w:szCs w:val="22"/>
        </w:rPr>
        <w:t>(95)</w:t>
      </w:r>
      <w:r w:rsidR="000E48B7" w:rsidRPr="007E4624">
        <w:rPr>
          <w:rFonts w:cs="Arial"/>
          <w:szCs w:val="22"/>
        </w:rPr>
        <w:fldChar w:fldCharType="end"/>
      </w:r>
      <w:r w:rsidR="000E48B7" w:rsidRPr="007E4624">
        <w:rPr>
          <w:rFonts w:cs="Arial"/>
          <w:szCs w:val="22"/>
        </w:rPr>
        <w:t xml:space="preserve">. After a mean follow-up duration of 39.8± 9.4 months, the primary endpoint occurred in 6.5% of participants in the semaglutide group vs 8.0% in the placebo group, resulting in a relative risk reduction of 20%. </w:t>
      </w:r>
      <w:r w:rsidR="00E75E24" w:rsidRPr="007E4624">
        <w:rPr>
          <w:rFonts w:cs="Arial"/>
          <w:szCs w:val="22"/>
        </w:rPr>
        <w:t xml:space="preserve">The </w:t>
      </w:r>
      <w:r w:rsidR="000E48B7" w:rsidRPr="007E4624">
        <w:rPr>
          <w:rFonts w:cs="Arial"/>
          <w:szCs w:val="22"/>
        </w:rPr>
        <w:t>SELECT trial build</w:t>
      </w:r>
      <w:r w:rsidR="00E75E24" w:rsidRPr="007E4624">
        <w:rPr>
          <w:rFonts w:cs="Arial"/>
          <w:szCs w:val="22"/>
        </w:rPr>
        <w:t>s</w:t>
      </w:r>
      <w:r w:rsidR="000E48B7" w:rsidRPr="007E4624">
        <w:rPr>
          <w:rFonts w:cs="Arial"/>
          <w:szCs w:val="22"/>
        </w:rPr>
        <w:t xml:space="preserve"> upon a</w:t>
      </w:r>
      <w:r w:rsidR="00E75E24" w:rsidRPr="007E4624">
        <w:rPr>
          <w:rFonts w:cs="Arial"/>
          <w:szCs w:val="22"/>
        </w:rPr>
        <w:t xml:space="preserve">n established </w:t>
      </w:r>
      <w:r w:rsidR="000E48B7" w:rsidRPr="007E4624">
        <w:rPr>
          <w:rFonts w:cs="Arial"/>
          <w:szCs w:val="22"/>
        </w:rPr>
        <w:t xml:space="preserve">body of evidence </w:t>
      </w:r>
      <w:r w:rsidR="00E75E24" w:rsidRPr="007E4624">
        <w:rPr>
          <w:rFonts w:cs="Arial"/>
          <w:szCs w:val="22"/>
        </w:rPr>
        <w:t xml:space="preserve">(e.g., SUSTAIN-6) </w:t>
      </w:r>
      <w:r w:rsidR="000E48B7" w:rsidRPr="007E4624">
        <w:rPr>
          <w:rFonts w:cs="Arial"/>
          <w:szCs w:val="22"/>
        </w:rPr>
        <w:t>demonstrating the CV safety and benefits of semaglutide</w:t>
      </w:r>
      <w:r w:rsidR="00E75E24" w:rsidRPr="007E4624">
        <w:rPr>
          <w:rFonts w:cs="Arial"/>
          <w:szCs w:val="22"/>
        </w:rPr>
        <w:t xml:space="preserve"> and is groundbreaking as the first </w:t>
      </w:r>
      <w:r w:rsidR="00E75E24" w:rsidRPr="007E4624">
        <w:rPr>
          <w:rFonts w:cs="Arial"/>
          <w:szCs w:val="22"/>
        </w:rPr>
        <w:lastRenderedPageBreak/>
        <w:t xml:space="preserve">CVOT to demonstrate secondary cardiovascular prevention with an anti-obesity medication in a population without </w:t>
      </w:r>
      <w:r w:rsidR="009A73AE" w:rsidRPr="007E4624">
        <w:rPr>
          <w:rFonts w:cs="Arial"/>
          <w:szCs w:val="22"/>
        </w:rPr>
        <w:t>T2D</w:t>
      </w:r>
      <w:r w:rsidR="00E75E24" w:rsidRPr="007E4624">
        <w:rPr>
          <w:rFonts w:cs="Arial"/>
          <w:szCs w:val="22"/>
        </w:rPr>
        <w:t xml:space="preserve">.  </w:t>
      </w:r>
    </w:p>
    <w:p w14:paraId="4491A40F" w14:textId="77777777" w:rsidR="007745AE" w:rsidRPr="007E4624" w:rsidRDefault="007745AE" w:rsidP="007E4624">
      <w:pPr>
        <w:rPr>
          <w:rFonts w:cs="Arial"/>
          <w:szCs w:val="22"/>
        </w:rPr>
      </w:pPr>
    </w:p>
    <w:p w14:paraId="404114A7" w14:textId="77777777" w:rsidR="00B367A3" w:rsidRPr="007E4624" w:rsidRDefault="00B367A3"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Effect on Metabolic Profile</w:t>
      </w:r>
    </w:p>
    <w:p w14:paraId="1507BE74" w14:textId="77777777" w:rsidR="001914E3" w:rsidRPr="007E4624" w:rsidRDefault="001914E3" w:rsidP="007E4624">
      <w:pPr>
        <w:rPr>
          <w:rFonts w:cs="Arial"/>
          <w:szCs w:val="22"/>
        </w:rPr>
      </w:pPr>
    </w:p>
    <w:p w14:paraId="1BC22B41" w14:textId="67A9BD07" w:rsidR="00B367A3" w:rsidRPr="007E4624" w:rsidRDefault="00B367A3" w:rsidP="007E4624">
      <w:pPr>
        <w:rPr>
          <w:rFonts w:cs="Arial"/>
          <w:szCs w:val="22"/>
        </w:rPr>
      </w:pPr>
      <w:r w:rsidRPr="007E4624">
        <w:rPr>
          <w:rFonts w:cs="Arial"/>
          <w:szCs w:val="22"/>
        </w:rPr>
        <w:t xml:space="preserve">Secondary endpoints in the STEP 1 trial included weight circumference, blood pressure, lipids, c-reactive protein, HbA1c, and physical functioning scores (SF-36, IWQOL-Lite-CT), all of which showed significantly greater improvement than placebo (133). </w:t>
      </w:r>
      <w:r w:rsidR="009A73AE" w:rsidRPr="007E4624">
        <w:rPr>
          <w:rFonts w:cs="Arial"/>
          <w:szCs w:val="22"/>
        </w:rPr>
        <w:t>SBP</w:t>
      </w:r>
      <w:r w:rsidRPr="007E4624">
        <w:rPr>
          <w:rFonts w:cs="Arial"/>
          <w:szCs w:val="22"/>
        </w:rPr>
        <w:t xml:space="preserve"> was reduced by -6.16 mmHg vs. -1.06 mmHg in the semaglutide 2.4</w:t>
      </w:r>
      <w:r w:rsidR="005C4071" w:rsidRPr="007E4624">
        <w:rPr>
          <w:rFonts w:cs="Arial"/>
          <w:szCs w:val="22"/>
        </w:rPr>
        <w:t xml:space="preserve"> </w:t>
      </w:r>
      <w:r w:rsidRPr="007E4624">
        <w:rPr>
          <w:rFonts w:cs="Arial"/>
          <w:szCs w:val="22"/>
        </w:rPr>
        <w:t>mg vs. placebo groups. Diastolic blood pressure decreased by -2.83 mmHg vs. -0.42 in the semaglutide 2.4</w:t>
      </w:r>
      <w:r w:rsidR="005C4071" w:rsidRPr="007E4624">
        <w:rPr>
          <w:rFonts w:cs="Arial"/>
          <w:szCs w:val="22"/>
        </w:rPr>
        <w:t xml:space="preserve"> </w:t>
      </w:r>
      <w:r w:rsidRPr="007E4624">
        <w:rPr>
          <w:rFonts w:cs="Arial"/>
          <w:szCs w:val="22"/>
        </w:rPr>
        <w:t xml:space="preserve">mg vs. placebo groups.  HbA1c decreased by -0.52% vs. -0.17% in semaglutide 2.4 vs. placebo groups, with 84.1% of participants achieving normoglycemia at 68 weeks on semaglutide 2.4 vs. 47.8% of patients on placebo. In the STEP 2 trial, </w:t>
      </w:r>
      <w:r w:rsidR="006020FF" w:rsidRPr="007E4624">
        <w:rPr>
          <w:rFonts w:cs="Arial"/>
          <w:szCs w:val="22"/>
        </w:rPr>
        <w:t xml:space="preserve">conducted in adults with obesity and T2D, </w:t>
      </w:r>
      <w:r w:rsidRPr="007E4624">
        <w:rPr>
          <w:rFonts w:cs="Arial"/>
          <w:szCs w:val="22"/>
        </w:rPr>
        <w:t xml:space="preserve">HbA1c levels at 68 weeks were reduced by -1.6% in the semaglutide 2.4 vs. -1.5% in the semaglutide 1.0 vs. -0.4% in the placebo group, and 78.5%, 72.3%, and 26.5% achieved an HbA1c&lt;7.0 </w:t>
      </w:r>
      <w:r w:rsidRPr="007E4624">
        <w:rPr>
          <w:rFonts w:cs="Arial"/>
          <w:szCs w:val="22"/>
        </w:rPr>
        <w:fldChar w:fldCharType="begin">
          <w:fldData xml:space="preserve">PEVuZE5vdGU+PENpdGUgRXhjbHVkZVllYXI9IjEiPjxBdXRob3I+RGF2aWVzPC9BdXRob3I+PFll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PEVuZE5vdGU+PENpdGUgRXhjbHVkZVllYXI9IjEiPjxBdXRob3I+RGF2aWVzPC9BdXRob3I+PFll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Pr="007E4624">
        <w:rPr>
          <w:rFonts w:cs="Arial"/>
          <w:szCs w:val="22"/>
        </w:rPr>
      </w:r>
      <w:r w:rsidRPr="007E4624">
        <w:rPr>
          <w:rFonts w:cs="Arial"/>
          <w:szCs w:val="22"/>
        </w:rPr>
        <w:fldChar w:fldCharType="separate"/>
      </w:r>
      <w:r w:rsidR="00894719" w:rsidRPr="007E4624">
        <w:rPr>
          <w:rFonts w:cs="Arial"/>
          <w:noProof/>
          <w:szCs w:val="22"/>
        </w:rPr>
        <w:t>(89)</w:t>
      </w:r>
      <w:r w:rsidRPr="007E4624">
        <w:rPr>
          <w:rFonts w:cs="Arial"/>
          <w:szCs w:val="22"/>
        </w:rPr>
        <w:fldChar w:fldCharType="end"/>
      </w:r>
      <w:r w:rsidRPr="007E4624">
        <w:rPr>
          <w:rFonts w:cs="Arial"/>
          <w:szCs w:val="22"/>
        </w:rPr>
        <w:t xml:space="preserve">. There were also significant improvements over placebo in </w:t>
      </w:r>
      <w:r w:rsidR="009A73AE" w:rsidRPr="007E4624">
        <w:rPr>
          <w:rFonts w:cs="Arial"/>
          <w:szCs w:val="22"/>
        </w:rPr>
        <w:t>SBP</w:t>
      </w:r>
      <w:r w:rsidRPr="007E4624">
        <w:rPr>
          <w:rFonts w:cs="Arial"/>
          <w:szCs w:val="22"/>
        </w:rPr>
        <w:t>, triglycerides, C-reactive protein and physical functioning scores.</w:t>
      </w:r>
      <w:r w:rsidR="006020FF" w:rsidRPr="007E4624">
        <w:rPr>
          <w:rFonts w:cs="Arial"/>
          <w:szCs w:val="22"/>
        </w:rPr>
        <w:t xml:space="preserve"> A secondary analysis of the SELECT trial demonstrated semaglutide’s potential for the primary prevention of T2D and for the regression of T2D: only 1.5% vs 6.9% with placebo had biochemical diabetes by week 156, establishing a number needed to treat (NNT) of 18.5 to prevent one case of diabetes </w:t>
      </w:r>
      <w:r w:rsidR="006020FF" w:rsidRPr="007E4624">
        <w:rPr>
          <w:rFonts w:cs="Arial"/>
          <w:szCs w:val="22"/>
        </w:rPr>
        <w:fldChar w:fldCharType="begin">
          <w:fldData xml:space="preserve">PEVuZE5vdGU+PENpdGUgRXhjbHVkZVllYXI9IjEiPjxBdXRob3I+S2FobjwvQXV0aG9yPjxZZWFy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</w:fldData>
        </w:fldChar>
      </w:r>
      <w:r w:rsidR="006020FF" w:rsidRPr="007E4624">
        <w:rPr>
          <w:rFonts w:cs="Arial"/>
          <w:szCs w:val="22"/>
        </w:rPr>
        <w:instrText xml:space="preserve"> ADDIN EN.CITE </w:instrText>
      </w:r>
      <w:r w:rsidR="006020FF" w:rsidRPr="007E4624">
        <w:rPr>
          <w:rFonts w:cs="Arial"/>
          <w:szCs w:val="22"/>
        </w:rPr>
        <w:fldChar w:fldCharType="begin">
          <w:fldData xml:space="preserve">PEVuZE5vdGU+PENpdGUgRXhjbHVkZVllYXI9IjEiPjxBdXRob3I+S2FobjwvQXV0aG9yPjxZZWFy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</w:fldData>
        </w:fldChar>
      </w:r>
      <w:r w:rsidR="006020FF" w:rsidRPr="007E4624">
        <w:rPr>
          <w:rFonts w:cs="Arial"/>
          <w:szCs w:val="22"/>
        </w:rPr>
        <w:instrText xml:space="preserve"> ADDIN EN.CITE.DATA </w:instrText>
      </w:r>
      <w:r w:rsidR="006020FF" w:rsidRPr="007E4624">
        <w:rPr>
          <w:rFonts w:cs="Arial"/>
          <w:szCs w:val="22"/>
        </w:rPr>
      </w:r>
      <w:r w:rsidR="006020FF" w:rsidRPr="007E4624">
        <w:rPr>
          <w:rFonts w:cs="Arial"/>
          <w:szCs w:val="22"/>
        </w:rPr>
        <w:fldChar w:fldCharType="end"/>
      </w:r>
      <w:r w:rsidR="006020FF" w:rsidRPr="007E4624">
        <w:rPr>
          <w:rFonts w:cs="Arial"/>
          <w:szCs w:val="22"/>
        </w:rPr>
      </w:r>
      <w:r w:rsidR="006020FF" w:rsidRPr="007E4624">
        <w:rPr>
          <w:rFonts w:cs="Arial"/>
          <w:szCs w:val="22"/>
        </w:rPr>
        <w:fldChar w:fldCharType="separate"/>
      </w:r>
      <w:r w:rsidR="006020FF" w:rsidRPr="007E4624">
        <w:rPr>
          <w:rFonts w:cs="Arial"/>
          <w:noProof/>
          <w:szCs w:val="22"/>
        </w:rPr>
        <w:t>(96)</w:t>
      </w:r>
      <w:r w:rsidR="006020FF" w:rsidRPr="007E4624">
        <w:rPr>
          <w:rFonts w:cs="Arial"/>
          <w:szCs w:val="22"/>
        </w:rPr>
        <w:fldChar w:fldCharType="end"/>
      </w:r>
      <w:r w:rsidR="006020FF" w:rsidRPr="007E4624">
        <w:rPr>
          <w:rFonts w:cs="Arial"/>
          <w:szCs w:val="22"/>
        </w:rPr>
        <w:t xml:space="preserve">. Furthermore, 69.5% vs 35.8% achieved </w:t>
      </w:r>
      <w:r w:rsidR="003B400E" w:rsidRPr="007E4624">
        <w:rPr>
          <w:rFonts w:cs="Arial"/>
          <w:szCs w:val="22"/>
        </w:rPr>
        <w:t xml:space="preserve">diabetes regression, defined biochemically </w:t>
      </w:r>
      <w:r w:rsidR="002F40B0" w:rsidRPr="007E4624">
        <w:rPr>
          <w:rFonts w:cs="Arial"/>
          <w:szCs w:val="22"/>
        </w:rPr>
        <w:t xml:space="preserve">as </w:t>
      </w:r>
      <w:r w:rsidR="003B400E" w:rsidRPr="007E4624">
        <w:rPr>
          <w:rFonts w:cs="Arial"/>
          <w:szCs w:val="22"/>
        </w:rPr>
        <w:t>A1c &lt;5.7</w:t>
      </w:r>
      <w:r w:rsidR="002F40B0" w:rsidRPr="007E4624">
        <w:rPr>
          <w:rFonts w:cs="Arial"/>
          <w:szCs w:val="22"/>
        </w:rPr>
        <w:t xml:space="preserve"> (i.e., normoglycemia)</w:t>
      </w:r>
      <w:r w:rsidR="006020FF" w:rsidRPr="007E4624">
        <w:rPr>
          <w:rFonts w:cs="Arial"/>
          <w:szCs w:val="22"/>
        </w:rPr>
        <w:t>.</w:t>
      </w:r>
    </w:p>
    <w:p w14:paraId="70E115DE" w14:textId="77777777" w:rsidR="00B26636" w:rsidRPr="007E4624" w:rsidRDefault="00B26636" w:rsidP="007E4624">
      <w:pPr>
        <w:rPr>
          <w:rFonts w:cs="Arial"/>
          <w:szCs w:val="22"/>
        </w:rPr>
      </w:pPr>
    </w:p>
    <w:p w14:paraId="1EB3957B" w14:textId="1964873E" w:rsidR="00D96599" w:rsidRPr="007E4624" w:rsidRDefault="00D96599" w:rsidP="007E4624">
      <w:pPr>
        <w:rPr>
          <w:rFonts w:cs="Arial"/>
          <w:szCs w:val="22"/>
        </w:rPr>
      </w:pPr>
      <w:r w:rsidRPr="007E4624">
        <w:rPr>
          <w:rFonts w:cs="Arial"/>
          <w:szCs w:val="22"/>
        </w:rPr>
        <w:t>The SELECT trial also examined the pre-specified main composite kidney endpoint of: death from kidney disease, initiation of chronic kidney replacement therapy, onset of persistent estimated glomerular filtration rate (eGFR) &lt; 15, persistent ≥50% reduction in eGFR or onset of persistent macroalbuminuria)</w:t>
      </w:r>
      <w:r w:rsidR="00C34B8C" w:rsidRPr="007E4624">
        <w:rPr>
          <w:rFonts w:cs="Arial"/>
          <w:szCs w:val="22"/>
        </w:rPr>
        <w:t xml:space="preserve"> </w:t>
      </w:r>
      <w:r w:rsidR="00C34B8C" w:rsidRPr="007E4624">
        <w:rPr>
          <w:rFonts w:cs="Arial"/>
          <w:szCs w:val="22"/>
        </w:rPr>
        <w:fldChar w:fldCharType="begin">
          <w:fldData xml:space="preserve">PEVuZE5vdGU+PENpdGUgRXhjbHVkZVllYXI9IjEiPjxBdXRob3I+Q29saG91bjwvQXV0aG9yPjxZ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PEVuZE5vdGU+PENpdGUgRXhjbHVkZVllYXI9IjEiPjxBdXRob3I+Q29saG91bjwvQXV0aG9yPjxZ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00C34B8C" w:rsidRPr="007E4624">
        <w:rPr>
          <w:rFonts w:cs="Arial"/>
          <w:szCs w:val="22"/>
        </w:rPr>
      </w:r>
      <w:r w:rsidR="00C34B8C" w:rsidRPr="007E4624">
        <w:rPr>
          <w:rFonts w:cs="Arial"/>
          <w:szCs w:val="22"/>
        </w:rPr>
        <w:fldChar w:fldCharType="separate"/>
      </w:r>
      <w:r w:rsidR="00C34B8C" w:rsidRPr="007E4624">
        <w:rPr>
          <w:rFonts w:cs="Arial"/>
          <w:noProof/>
          <w:szCs w:val="22"/>
        </w:rPr>
        <w:t>(97)</w:t>
      </w:r>
      <w:r w:rsidR="00C34B8C" w:rsidRPr="007E4624">
        <w:rPr>
          <w:rFonts w:cs="Arial"/>
          <w:szCs w:val="22"/>
        </w:rPr>
        <w:fldChar w:fldCharType="end"/>
      </w:r>
      <w:r w:rsidRPr="007E4624">
        <w:rPr>
          <w:rFonts w:cs="Arial"/>
          <w:szCs w:val="22"/>
        </w:rPr>
        <w:t xml:space="preserve">. </w:t>
      </w:r>
      <w:r w:rsidR="00C173E5" w:rsidRPr="007E4624">
        <w:rPr>
          <w:rFonts w:cs="Arial"/>
          <w:szCs w:val="22"/>
        </w:rPr>
        <w:t xml:space="preserve">This endpoint was observed in 1.8% of participants on semaglutide 2.4 mg vs 2.2% of participants on placebo, resulting in a relative risk reduction of 22%. No particular subgroup with respect </w:t>
      </w:r>
      <w:r w:rsidR="00FE10E0" w:rsidRPr="007E4624">
        <w:rPr>
          <w:rFonts w:cs="Arial"/>
          <w:szCs w:val="22"/>
        </w:rPr>
        <w:t>to</w:t>
      </w:r>
      <w:r w:rsidR="00C173E5" w:rsidRPr="007E4624">
        <w:rPr>
          <w:rFonts w:cs="Arial"/>
          <w:szCs w:val="22"/>
        </w:rPr>
        <w:t xml:space="preserve"> age, sex, race, ethnicity, baseline eGFR (&lt;60 or ≥60), baseline UACR (&lt;30, 30 to &lt;300, ≥300), baseline body weight, baseline BMI, baseline A1c, or CVD inclusion criteria were found to have a statistically significant interaction with the treatment effect of semaglutide.</w:t>
      </w:r>
      <w:r w:rsidR="00C34B8C" w:rsidRPr="007E4624">
        <w:rPr>
          <w:rFonts w:cs="Arial"/>
          <w:szCs w:val="22"/>
        </w:rPr>
        <w:t xml:space="preserve"> The FLOW trial established renal benefit with semaglutide 1.0 mg in adults with T2D and CKD </w:t>
      </w:r>
      <w:r w:rsidR="00C34B8C" w:rsidRPr="007E4624">
        <w:rPr>
          <w:rFonts w:cs="Arial"/>
          <w:szCs w:val="22"/>
        </w:rPr>
        <w:fldChar w:fldCharType="begin">
          <w:fldData xml:space="preserve">PEVuZE5vdGU+PENpdGUgRXhjbHVkZVllYXI9IjEiPjxBdXRob3I+UGVya292aWM8L0F1dGhvcj48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PEVuZE5vdGU+PENpdGUgRXhjbHVkZVllYXI9IjEiPjxBdXRob3I+UGVya292aWM8L0F1dGhvcj48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00C34B8C" w:rsidRPr="007E4624">
        <w:rPr>
          <w:rFonts w:cs="Arial"/>
          <w:szCs w:val="22"/>
        </w:rPr>
      </w:r>
      <w:r w:rsidR="00C34B8C" w:rsidRPr="007E4624">
        <w:rPr>
          <w:rFonts w:cs="Arial"/>
          <w:szCs w:val="22"/>
        </w:rPr>
        <w:fldChar w:fldCharType="separate"/>
      </w:r>
      <w:r w:rsidR="00C34B8C" w:rsidRPr="007E4624">
        <w:rPr>
          <w:rFonts w:cs="Arial"/>
          <w:noProof/>
          <w:szCs w:val="22"/>
        </w:rPr>
        <w:t>(98)</w:t>
      </w:r>
      <w:r w:rsidR="00C34B8C" w:rsidRPr="007E4624">
        <w:rPr>
          <w:rFonts w:cs="Arial"/>
          <w:szCs w:val="22"/>
        </w:rPr>
        <w:fldChar w:fldCharType="end"/>
      </w:r>
      <w:r w:rsidR="00C34B8C" w:rsidRPr="007E4624">
        <w:rPr>
          <w:rFonts w:cs="Arial"/>
          <w:szCs w:val="22"/>
        </w:rPr>
        <w:t xml:space="preserve">: after a median of 3.4 years, semaglutide resulted in a 24% relative risk reduction in the primary outcome defined as a composite of the onset of kidney failure (dialysis, transplantation, or eGFR &lt;15 ), ≥50% reduction in the eGFR from baseline, or death from kidney-related or cardiovascular causes. </w:t>
      </w:r>
    </w:p>
    <w:p w14:paraId="0905D74C" w14:textId="77777777" w:rsidR="00C34B8C" w:rsidRPr="007E4624" w:rsidRDefault="00C34B8C" w:rsidP="007E4624">
      <w:pPr>
        <w:rPr>
          <w:rFonts w:cs="Arial"/>
          <w:szCs w:val="22"/>
        </w:rPr>
      </w:pPr>
    </w:p>
    <w:p w14:paraId="4EBC6BA2" w14:textId="0B9D9D3A" w:rsidR="00B26636" w:rsidRPr="007E4624" w:rsidRDefault="00B26636" w:rsidP="007E4624">
      <w:pPr>
        <w:rPr>
          <w:rFonts w:cs="Arial"/>
          <w:szCs w:val="22"/>
        </w:rPr>
      </w:pPr>
      <w:r w:rsidRPr="007E4624">
        <w:rPr>
          <w:rFonts w:cs="Arial"/>
          <w:szCs w:val="22"/>
        </w:rPr>
        <w:t xml:space="preserve">A dedicated phase 2 trial for the treatment of non-alcoholic steatohepatitis (NASH) involving patients with biopsy-confirmed NASH and liver fibrosis of stage F1, F2, or F3 determined semaglutide 0.1 mg/d, 0.2 mg/d, or 0.4 mg/d was more effective than placebo for achieving NASH resolution with no worsening of fibrosis: 40% in the 0.1-mg group, 36% in the 0.2-mg group, 59% in the 0.4-mg group, and 17% in the placebo group </w:t>
      </w:r>
      <w:r w:rsidR="00B7031E" w:rsidRPr="007E4624">
        <w:rPr>
          <w:rFonts w:cs="Arial"/>
          <w:szCs w:val="22"/>
        </w:rPr>
        <w:fldChar w:fldCharType="begin"/>
      </w:r>
      <w:r w:rsidR="00C34B8C" w:rsidRPr="007E4624">
        <w:rPr>
          <w:rFonts w:cs="Arial"/>
          <w:szCs w:val="22"/>
        </w:rPr>
        <w:instrText xml:space="preserve"> ADDIN EN.CITE &lt;EndNote&gt;&lt;Cite ExcludeYear="1"&gt;&lt;Author&gt;Newsome&lt;/Author&gt;&lt;Year&gt;2021&lt;/Year&gt;&lt;RecNum&gt;2956&lt;/RecNum&gt;&lt;DisplayText&gt;(99)&lt;/DisplayText&gt;&lt;record&gt;&lt;rec-number&gt;2956&lt;/rec-number&gt;&lt;foreign-keys&gt;&lt;key app="EN" db-id="vf2txsvslfx092eftsmx50x6aes9dta9ssfv" timestamp="1687091744"&gt;2956&lt;/key&gt;&lt;/foreign-keys&gt;&lt;ref-type name="Journal Article"&gt;17&lt;/ref-type&gt;&lt;contributors&gt;&lt;authors&gt;&lt;author&gt;Newsome, Philip N.&lt;/author&gt;&lt;author&gt;Buchholtz, Kristine&lt;/author&gt;&lt;author&gt;Cusi, Kenneth&lt;/author&gt;&lt;author&gt;Linder, Martin&lt;/author&gt;&lt;author&gt;Okanoue, Takeshi&lt;/author&gt;&lt;author&gt;Ratziu, Vlad&lt;/author&gt;&lt;author&gt;Sanyal, Arun J.&lt;/author&gt;&lt;author&gt;Sejling, Anne-Sophie&lt;/author&gt;&lt;author&gt;Harrison, Stephen A.&lt;/author&gt;&lt;/authors&gt;&lt;/contributors&gt;&lt;titles&gt;&lt;title&gt;A Placebo-Controlled Trial of Subcutaneous Semaglutide in Nonalcoholic Steatohepatitis&lt;/title&gt;&lt;secondary-title&gt;New England Journal of Medicine&lt;/secondary-title&gt;&lt;/titles&gt;&lt;periodical&gt;&lt;full-title&gt;N Eng J Med&lt;/full-title&gt;&lt;abbr-1&gt;New England Journal of Medicine&lt;/abbr-1&gt;&lt;/periodical&gt;&lt;pages&gt;1113-1124&lt;/pages&gt;&lt;volume&gt;384&lt;/volume&gt;&lt;number&gt;12&lt;/number&gt;&lt;dates&gt;&lt;year&gt;2021&lt;/year&gt;&lt;/dates&gt;&lt;publisher&gt;Massachusetts Medical Society&lt;/publisher&gt;&lt;isbn&gt;0028-4793&lt;/isbn&gt;&lt;urls&gt;&lt;related-urls&gt;&lt;url&gt;https://dx.doi.org/10.1056/nejmoa2028395&lt;/url&gt;&lt;/related-urls&gt;&lt;/urls&gt;&lt;electronic-resource-num&gt;10.1056/nejmoa2028395&lt;/electronic-resource-num&gt;&lt;/record&gt;&lt;/Cite&gt;&lt;/EndNote&gt;</w:instrText>
      </w:r>
      <w:r w:rsidR="00B7031E" w:rsidRPr="007E4624">
        <w:rPr>
          <w:rFonts w:cs="Arial"/>
          <w:szCs w:val="22"/>
        </w:rPr>
        <w:fldChar w:fldCharType="separate"/>
      </w:r>
      <w:r w:rsidR="00C34B8C" w:rsidRPr="007E4624">
        <w:rPr>
          <w:rFonts w:cs="Arial"/>
          <w:noProof/>
          <w:szCs w:val="22"/>
        </w:rPr>
        <w:t>(99)</w:t>
      </w:r>
      <w:r w:rsidR="00B7031E" w:rsidRPr="007E4624">
        <w:rPr>
          <w:rFonts w:cs="Arial"/>
          <w:szCs w:val="22"/>
        </w:rPr>
        <w:fldChar w:fldCharType="end"/>
      </w:r>
      <w:r w:rsidRPr="007E4624">
        <w:rPr>
          <w:rFonts w:cs="Arial"/>
          <w:szCs w:val="22"/>
        </w:rPr>
        <w:t xml:space="preserve">. The mean percent weight loss was 13% in the 0.4-mg group vs 1% in the placebo group. </w:t>
      </w:r>
    </w:p>
    <w:p w14:paraId="70286F5D" w14:textId="77777777" w:rsidR="00B26636" w:rsidRPr="007E4624" w:rsidRDefault="00B26636" w:rsidP="007E4624">
      <w:pPr>
        <w:rPr>
          <w:rFonts w:cs="Arial"/>
          <w:szCs w:val="22"/>
        </w:rPr>
      </w:pPr>
    </w:p>
    <w:p w14:paraId="1F3D24A8" w14:textId="584A36CC" w:rsidR="00B26636" w:rsidRPr="007E4624" w:rsidRDefault="00B26636" w:rsidP="007E4624">
      <w:pPr>
        <w:rPr>
          <w:rFonts w:cs="Arial"/>
          <w:szCs w:val="22"/>
        </w:rPr>
      </w:pPr>
      <w:r w:rsidRPr="007E4624">
        <w:rPr>
          <w:rFonts w:cs="Arial"/>
          <w:szCs w:val="22"/>
        </w:rPr>
        <w:t xml:space="preserve">Additional cardiovascular protection has been proven in heart failure with preserved ejection </w:t>
      </w:r>
      <w:r w:rsidRPr="007E4624">
        <w:rPr>
          <w:rFonts w:cs="Arial"/>
          <w:szCs w:val="22"/>
        </w:rPr>
        <w:lastRenderedPageBreak/>
        <w:t>fraction (</w:t>
      </w:r>
      <w:proofErr w:type="spellStart"/>
      <w:r w:rsidRPr="007E4624">
        <w:rPr>
          <w:rFonts w:cs="Arial"/>
          <w:szCs w:val="22"/>
        </w:rPr>
        <w:t>HFpEF</w:t>
      </w:r>
      <w:proofErr w:type="spellEnd"/>
      <w:r w:rsidRPr="007E4624">
        <w:rPr>
          <w:rFonts w:cs="Arial"/>
          <w:szCs w:val="22"/>
        </w:rPr>
        <w:t xml:space="preserve">). Semaglutide 2.4 mg was demonstrated in the STEP </w:t>
      </w:r>
      <w:proofErr w:type="spellStart"/>
      <w:r w:rsidRPr="007E4624">
        <w:rPr>
          <w:rFonts w:cs="Arial"/>
          <w:szCs w:val="22"/>
        </w:rPr>
        <w:t>HFpEF</w:t>
      </w:r>
      <w:proofErr w:type="spellEnd"/>
      <w:r w:rsidRPr="007E4624">
        <w:rPr>
          <w:rFonts w:cs="Arial"/>
          <w:szCs w:val="22"/>
        </w:rPr>
        <w:t xml:space="preserve"> trial to significantly improve the Kansas City Cardiomyopathy Questionnaire clinical summary score by 16.6 points vs 8.7 points with placebo in adults with </w:t>
      </w:r>
      <w:proofErr w:type="spellStart"/>
      <w:r w:rsidRPr="007E4624">
        <w:rPr>
          <w:rFonts w:cs="Arial"/>
          <w:szCs w:val="22"/>
        </w:rPr>
        <w:t>HFpEF</w:t>
      </w:r>
      <w:proofErr w:type="spellEnd"/>
      <w:r w:rsidRPr="007E4624">
        <w:rPr>
          <w:rFonts w:cs="Arial"/>
          <w:szCs w:val="22"/>
        </w:rPr>
        <w:t xml:space="preserve"> and obesity (BMI ≥ 30) </w:t>
      </w:r>
      <w:r w:rsidRPr="007E4624">
        <w:rPr>
          <w:rFonts w:cs="Arial"/>
          <w:szCs w:val="22"/>
        </w:rPr>
        <w:fldChar w:fldCharType="begin">
          <w:fldData xml:space="preserve">PEVuZE5vdGU+PENpdGUgRXhjbHVkZVllYXI9IjEiPjxBdXRob3I+S29zaWJvcm9kPC9BdXRob3I+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PEVuZE5vdGU+PENpdGUgRXhjbHVkZVllYXI9IjEiPjxBdXRob3I+S29zaWJvcm9kPC9BdXRob3I+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Pr="007E4624">
        <w:rPr>
          <w:rFonts w:cs="Arial"/>
          <w:szCs w:val="22"/>
        </w:rPr>
      </w:r>
      <w:r w:rsidRPr="007E4624">
        <w:rPr>
          <w:rFonts w:cs="Arial"/>
          <w:szCs w:val="22"/>
        </w:rPr>
        <w:fldChar w:fldCharType="separate"/>
      </w:r>
      <w:r w:rsidR="00C34B8C" w:rsidRPr="007E4624">
        <w:rPr>
          <w:rFonts w:cs="Arial"/>
          <w:noProof/>
          <w:szCs w:val="22"/>
        </w:rPr>
        <w:t>(100)</w:t>
      </w:r>
      <w:r w:rsidRPr="007E4624">
        <w:rPr>
          <w:rFonts w:cs="Arial"/>
          <w:szCs w:val="22"/>
        </w:rPr>
        <w:fldChar w:fldCharType="end"/>
      </w:r>
      <w:r w:rsidRPr="007E4624">
        <w:rPr>
          <w:rFonts w:cs="Arial"/>
          <w:szCs w:val="22"/>
        </w:rPr>
        <w:t xml:space="preserve">. Mean change in body weight was -13.3% with semaglutide and -2.6% with placebo over 52 weeks. The improvement in </w:t>
      </w:r>
      <w:proofErr w:type="spellStart"/>
      <w:r w:rsidRPr="007E4624">
        <w:rPr>
          <w:rFonts w:cs="Arial"/>
          <w:szCs w:val="22"/>
        </w:rPr>
        <w:t>HFpEF</w:t>
      </w:r>
      <w:proofErr w:type="spellEnd"/>
      <w:r w:rsidRPr="007E4624">
        <w:rPr>
          <w:rFonts w:cs="Arial"/>
          <w:szCs w:val="22"/>
        </w:rPr>
        <w:t xml:space="preserve"> symptoms may be mediated by weight-independent mechanisms and measurable via reductions in N-terminal pro–B-type natriuretic peptide (NT-</w:t>
      </w:r>
      <w:proofErr w:type="spellStart"/>
      <w:r w:rsidRPr="007E4624">
        <w:rPr>
          <w:rFonts w:cs="Arial"/>
          <w:szCs w:val="22"/>
        </w:rPr>
        <w:t>proBNP</w:t>
      </w:r>
      <w:proofErr w:type="spellEnd"/>
      <w:r w:rsidRPr="007E4624">
        <w:rPr>
          <w:rFonts w:cs="Arial"/>
          <w:szCs w:val="22"/>
        </w:rPr>
        <w:t>)</w:t>
      </w:r>
      <w:r w:rsidRPr="007E4624">
        <w:rPr>
          <w:rFonts w:cs="Arial"/>
          <w:szCs w:val="22"/>
        </w:rPr>
        <w:fldChar w:fldCharType="begin">
          <w:fldData xml:space="preserve">PEVuZE5vdGU+PENpdGUgRXhjbHVkZVllYXI9IjEiPjxBdXRob3I+UGV0cmllPC9BdXRob3I+PFll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==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PEVuZE5vdGU+PENpdGUgRXhjbHVkZVllYXI9IjEiPjxBdXRob3I+UGV0cmllPC9BdXRob3I+PFll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==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Pr="007E4624">
        <w:rPr>
          <w:rFonts w:cs="Arial"/>
          <w:szCs w:val="22"/>
        </w:rPr>
      </w:r>
      <w:r w:rsidRPr="007E4624">
        <w:rPr>
          <w:rFonts w:cs="Arial"/>
          <w:szCs w:val="22"/>
        </w:rPr>
        <w:fldChar w:fldCharType="separate"/>
      </w:r>
      <w:r w:rsidR="00C34B8C" w:rsidRPr="007E4624">
        <w:rPr>
          <w:rFonts w:cs="Arial"/>
          <w:noProof/>
          <w:szCs w:val="22"/>
        </w:rPr>
        <w:t>(101)</w:t>
      </w:r>
      <w:r w:rsidRPr="007E4624">
        <w:rPr>
          <w:rFonts w:cs="Arial"/>
          <w:szCs w:val="22"/>
        </w:rPr>
        <w:fldChar w:fldCharType="end"/>
      </w:r>
      <w:r w:rsidRPr="007E4624">
        <w:rPr>
          <w:rFonts w:cs="Arial"/>
          <w:szCs w:val="22"/>
        </w:rPr>
        <w:t xml:space="preserve">. </w:t>
      </w:r>
    </w:p>
    <w:p w14:paraId="2C9267F8" w14:textId="77777777" w:rsidR="00B26636" w:rsidRPr="007E4624" w:rsidRDefault="00B26636" w:rsidP="007E4624">
      <w:pPr>
        <w:rPr>
          <w:rFonts w:cs="Arial"/>
          <w:szCs w:val="22"/>
        </w:rPr>
      </w:pPr>
    </w:p>
    <w:p w14:paraId="01F66B1C" w14:textId="77777777" w:rsidR="00B367A3" w:rsidRPr="007E4624" w:rsidRDefault="00B367A3"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Safety and Side Effects</w:t>
      </w:r>
    </w:p>
    <w:p w14:paraId="67D53637" w14:textId="77777777" w:rsidR="001914E3" w:rsidRPr="007E4624" w:rsidRDefault="001914E3" w:rsidP="007E4624">
      <w:pPr>
        <w:rPr>
          <w:rFonts w:cs="Arial"/>
          <w:szCs w:val="22"/>
        </w:rPr>
      </w:pPr>
    </w:p>
    <w:p w14:paraId="6577B463" w14:textId="20665C25" w:rsidR="00B367A3" w:rsidRPr="007E4624" w:rsidRDefault="00B367A3" w:rsidP="007E4624">
      <w:pPr>
        <w:rPr>
          <w:rFonts w:cs="Arial"/>
          <w:szCs w:val="22"/>
        </w:rPr>
      </w:pPr>
      <w:r w:rsidRPr="007E4624">
        <w:rPr>
          <w:rFonts w:cs="Arial"/>
          <w:szCs w:val="22"/>
        </w:rPr>
        <w:t xml:space="preserve">The most common side effects in phase 3 RCTs of semaglutide 2.4mg were nausea, diarrhea, vomiting and constipation. In the STEP 1 trial, these gastrointestinal side effects occurred more often in those receiving semaglutide vs. placebo (74.2% vs. 47.9%).  However, most of these were mild-moderate in severity; serious adverse events occurred in 9.8% of those receiving semaglutide vs. 6.4% of those on placebo.  Serious adverse events included serious gastrointestinal disorders (1.4% with semaglutide vs. 0% with placebo), hepatobiliary disorders (1.3% with semaglutide vs. 0.2% with placebo), gallbladder disorders (2.6% with semaglutide vs. 1.2% with placebo), </w:t>
      </w:r>
      <w:r w:rsidR="005C4071" w:rsidRPr="007E4624">
        <w:rPr>
          <w:rFonts w:cs="Arial"/>
          <w:szCs w:val="22"/>
        </w:rPr>
        <w:t>and mild</w:t>
      </w:r>
      <w:r w:rsidRPr="007E4624">
        <w:rPr>
          <w:rFonts w:cs="Arial"/>
          <w:szCs w:val="22"/>
        </w:rPr>
        <w:t xml:space="preserve"> acute pancreatitis (0.2% with semaglutide vs. 0% placebo). Across all RCTs, participants experienced an average increase in heart rate of 1-4 beats per minute (bpm); 26% of individuals on semaglutide vs. 16% of those on placebo had increased heart rates by 20 bpm or more </w:t>
      </w:r>
      <w:r w:rsidRPr="007E4624">
        <w:rPr>
          <w:rFonts w:cs="Arial"/>
          <w:szCs w:val="22"/>
        </w:rPr>
        <w:fldChar w:fldCharType="begin"/>
      </w:r>
      <w:r w:rsidR="00894719" w:rsidRPr="007E4624">
        <w:rPr>
          <w:rFonts w:cs="Arial"/>
          <w:szCs w:val="22"/>
        </w:rPr>
        <w:instrText xml:space="preserve"> ADDIN EN.CITE &lt;EndNote&gt;&lt;Cite ExcludeYear="1"&gt;&lt;Author&gt;Novo Nordisk&lt;/Author&gt;&lt;Year&gt;2021&lt;/Year&gt;&lt;RecNum&gt;2259&lt;/RecNum&gt;&lt;DisplayText&gt;(84)&lt;/DisplayText&gt;&lt;record&gt;&lt;rec-number&gt;2259&lt;/rec-number&gt;&lt;foreign-keys&gt;&lt;key app="EN" db-id="vf2txsvslfx092eftsmx50x6aes9dta9ssfv" timestamp="1626726507" guid="5736d7a6-5bc4-45a3-b213-13a06b2167fd"&gt;2259&lt;/key&gt;&lt;/foreign-keys&gt;&lt;ref-type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7E4624">
        <w:rPr>
          <w:rFonts w:cs="Arial"/>
          <w:szCs w:val="22"/>
        </w:rPr>
        <w:fldChar w:fldCharType="separate"/>
      </w:r>
      <w:r w:rsidR="00894719" w:rsidRPr="007E4624">
        <w:rPr>
          <w:rFonts w:cs="Arial"/>
          <w:noProof/>
          <w:szCs w:val="22"/>
        </w:rPr>
        <w:t>(84)</w:t>
      </w:r>
      <w:r w:rsidRPr="007E4624">
        <w:rPr>
          <w:rFonts w:cs="Arial"/>
          <w:szCs w:val="22"/>
        </w:rPr>
        <w:fldChar w:fldCharType="end"/>
      </w:r>
      <w:r w:rsidRPr="007E4624">
        <w:rPr>
          <w:rFonts w:cs="Arial"/>
          <w:szCs w:val="22"/>
        </w:rPr>
        <w:t xml:space="preserve">. Among patients with T2D, hypoglycemia occurred in 6.2% of patients treated with semaglutide vs. 2.5% of patients on placebo </w:t>
      </w:r>
      <w:r w:rsidRPr="007E4624">
        <w:rPr>
          <w:rFonts w:cs="Arial"/>
          <w:szCs w:val="22"/>
        </w:rPr>
        <w:fldChar w:fldCharType="begin">
          <w:fldData xml:space="preserve">PEVuZE5vdGU+PENpdGUgRXhjbHVkZVllYXI9IjEiPjxBdXRob3I+RGF2aWVzPC9BdXRob3I+PFll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PEVuZE5vdGU+PENpdGUgRXhjbHVkZVllYXI9IjEiPjxBdXRob3I+RGF2aWVzPC9BdXRob3I+PFll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Pr="007E4624">
        <w:rPr>
          <w:rFonts w:cs="Arial"/>
          <w:szCs w:val="22"/>
        </w:rPr>
      </w:r>
      <w:r w:rsidRPr="007E4624">
        <w:rPr>
          <w:rFonts w:cs="Arial"/>
          <w:szCs w:val="22"/>
        </w:rPr>
        <w:fldChar w:fldCharType="separate"/>
      </w:r>
      <w:r w:rsidR="00894719" w:rsidRPr="007E4624">
        <w:rPr>
          <w:rFonts w:cs="Arial"/>
          <w:noProof/>
          <w:szCs w:val="22"/>
        </w:rPr>
        <w:t>(89)</w:t>
      </w:r>
      <w:r w:rsidRPr="007E4624">
        <w:rPr>
          <w:rFonts w:cs="Arial"/>
          <w:szCs w:val="22"/>
        </w:rPr>
        <w:fldChar w:fldCharType="end"/>
      </w:r>
      <w:r w:rsidRPr="007E4624">
        <w:rPr>
          <w:rFonts w:cs="Arial"/>
          <w:szCs w:val="22"/>
        </w:rPr>
        <w:t xml:space="preserve">. </w:t>
      </w:r>
      <w:r w:rsidR="00F204B9" w:rsidRPr="007E4624">
        <w:rPr>
          <w:rFonts w:cs="Arial"/>
          <w:szCs w:val="22"/>
        </w:rPr>
        <w:t xml:space="preserve">Psychiatric side effects did not emerge as a treatment-related adverse event, and a real-world cohort study of over 200,000 patients found no evidence for increased risk of suicidal ideation </w:t>
      </w:r>
      <w:r w:rsidR="00DC0711" w:rsidRPr="007E4624">
        <w:rPr>
          <w:rFonts w:cs="Arial"/>
          <w:szCs w:val="22"/>
        </w:rPr>
        <w:fldChar w:fldCharType="begin">
          <w:fldData xml:space="preserve">PEVuZE5vdGU+PENpdGUgRXhjbHVkZVllYXI9IjEiPjxBdXRob3I+V2FuZzwvQXV0aG9yPjxZZWFy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PEVuZE5vdGU+PENpdGUgRXhjbHVkZVllYXI9IjEiPjxBdXRob3I+V2FuZzwvQXV0aG9yPjxZZWFy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00DC0711" w:rsidRPr="007E4624">
        <w:rPr>
          <w:rFonts w:cs="Arial"/>
          <w:szCs w:val="22"/>
        </w:rPr>
      </w:r>
      <w:r w:rsidR="00DC0711" w:rsidRPr="007E4624">
        <w:rPr>
          <w:rFonts w:cs="Arial"/>
          <w:szCs w:val="22"/>
        </w:rPr>
        <w:fldChar w:fldCharType="separate"/>
      </w:r>
      <w:r w:rsidR="00C34B8C" w:rsidRPr="007E4624">
        <w:rPr>
          <w:rFonts w:cs="Arial"/>
          <w:noProof/>
          <w:szCs w:val="22"/>
        </w:rPr>
        <w:t>(102)</w:t>
      </w:r>
      <w:r w:rsidR="00DC0711" w:rsidRPr="007E4624">
        <w:rPr>
          <w:rFonts w:cs="Arial"/>
          <w:szCs w:val="22"/>
        </w:rPr>
        <w:fldChar w:fldCharType="end"/>
      </w:r>
      <w:r w:rsidR="00F204B9" w:rsidRPr="007E4624">
        <w:rPr>
          <w:rFonts w:cs="Arial"/>
          <w:szCs w:val="22"/>
        </w:rPr>
        <w:t xml:space="preserve">.  </w:t>
      </w:r>
    </w:p>
    <w:p w14:paraId="3C50390A" w14:textId="77777777" w:rsidR="00B367A3" w:rsidRPr="007E4624" w:rsidRDefault="00B367A3" w:rsidP="007E4624">
      <w:pPr>
        <w:rPr>
          <w:rFonts w:cs="Arial"/>
          <w:szCs w:val="22"/>
        </w:rPr>
      </w:pPr>
    </w:p>
    <w:p w14:paraId="6CA90939" w14:textId="2631F344" w:rsidR="00B367A3" w:rsidRPr="007E4624" w:rsidRDefault="00B367A3" w:rsidP="007E4624">
      <w:pPr>
        <w:rPr>
          <w:rFonts w:cs="Arial"/>
          <w:szCs w:val="22"/>
        </w:rPr>
      </w:pPr>
      <w:r w:rsidRPr="007E4624">
        <w:rPr>
          <w:rFonts w:cs="Arial"/>
          <w:szCs w:val="22"/>
        </w:rPr>
        <w:t xml:space="preserve">Like liraglutide, semaglutide is contraindicated in the setting of a personal or family history of medullary thyroid carcinoma or Multiple Endocrine Neoplasia syndrome type 2. In rodents, semaglutide was found to cause thyroid C-cell tumors, but no human cases have been linked to semaglutide use. </w:t>
      </w:r>
      <w:r w:rsidR="00E75E24" w:rsidRPr="007E4624">
        <w:rPr>
          <w:rFonts w:cs="Arial"/>
          <w:szCs w:val="22"/>
        </w:rPr>
        <w:t xml:space="preserve">A narrative review of RCT and real-world data found no compelling link between semaglutide and thyroid cancer </w:t>
      </w:r>
      <w:r w:rsidR="00F204B9" w:rsidRPr="007E4624">
        <w:rPr>
          <w:rFonts w:cs="Arial"/>
          <w:szCs w:val="22"/>
        </w:rPr>
        <w:fldChar w:fldCharType="begin">
          <w:fldData xml:space="preserve">PEVuZE5vdGU+PENpdGUgRXhjbHVkZVllYXI9IjEiPjxBdXRob3I+RXNwaW5vc2EgRGUgWWNhemE8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PEVuZE5vdGU+PENpdGUgRXhjbHVkZVllYXI9IjEiPjxBdXRob3I+RXNwaW5vc2EgRGUgWWNhemE8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00F204B9" w:rsidRPr="007E4624">
        <w:rPr>
          <w:rFonts w:cs="Arial"/>
          <w:szCs w:val="22"/>
        </w:rPr>
      </w:r>
      <w:r w:rsidR="00F204B9" w:rsidRPr="007E4624">
        <w:rPr>
          <w:rFonts w:cs="Arial"/>
          <w:szCs w:val="22"/>
        </w:rPr>
        <w:fldChar w:fldCharType="separate"/>
      </w:r>
      <w:r w:rsidR="00C34B8C" w:rsidRPr="007E4624">
        <w:rPr>
          <w:rFonts w:cs="Arial"/>
          <w:noProof/>
          <w:szCs w:val="22"/>
        </w:rPr>
        <w:t>(103)</w:t>
      </w:r>
      <w:r w:rsidR="00F204B9" w:rsidRPr="007E4624">
        <w:rPr>
          <w:rFonts w:cs="Arial"/>
          <w:szCs w:val="22"/>
        </w:rPr>
        <w:fldChar w:fldCharType="end"/>
      </w:r>
      <w:r w:rsidR="00E75E24" w:rsidRPr="007E4624">
        <w:rPr>
          <w:rFonts w:cs="Arial"/>
          <w:szCs w:val="22"/>
        </w:rPr>
        <w:t>, and a systematic review and meta-analysis further concluded there was no increase</w:t>
      </w:r>
      <w:r w:rsidR="00F204B9" w:rsidRPr="007E4624">
        <w:rPr>
          <w:rFonts w:cs="Arial"/>
          <w:szCs w:val="22"/>
        </w:rPr>
        <w:t>d</w:t>
      </w:r>
      <w:r w:rsidR="00E75E24" w:rsidRPr="007E4624">
        <w:rPr>
          <w:rFonts w:cs="Arial"/>
          <w:szCs w:val="22"/>
        </w:rPr>
        <w:t xml:space="preserve"> risk of any cancer with semaglutide </w:t>
      </w:r>
      <w:r w:rsidR="00F204B9" w:rsidRPr="007E4624">
        <w:rPr>
          <w:rFonts w:cs="Arial"/>
          <w:szCs w:val="22"/>
        </w:rPr>
        <w:fldChar w:fldCharType="begin">
          <w:fldData xml:space="preserve">PEVuZE5vdGU+PENpdGUgRXhjbHVkZVllYXI9IjEiPjxBdXRob3I+TmFnZW5kcmE8L0F1dGhvcj48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</w:fldData>
        </w:fldChar>
      </w:r>
      <w:r w:rsidR="00C34B8C" w:rsidRPr="007E4624">
        <w:rPr>
          <w:rFonts w:cs="Arial"/>
          <w:szCs w:val="22"/>
        </w:rPr>
        <w:instrText xml:space="preserve"> ADDIN EN.CITE </w:instrText>
      </w:r>
      <w:r w:rsidR="00C34B8C" w:rsidRPr="007E4624">
        <w:rPr>
          <w:rFonts w:cs="Arial"/>
          <w:szCs w:val="22"/>
        </w:rPr>
        <w:fldChar w:fldCharType="begin">
          <w:fldData xml:space="preserve">PEVuZE5vdGU+PENpdGUgRXhjbHVkZVllYXI9IjEiPjxBdXRob3I+TmFnZW5kcmE8L0F1dGhvcj48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</w:fldData>
        </w:fldChar>
      </w:r>
      <w:r w:rsidR="00C34B8C" w:rsidRPr="007E4624">
        <w:rPr>
          <w:rFonts w:cs="Arial"/>
          <w:szCs w:val="22"/>
        </w:rPr>
        <w:instrText xml:space="preserve"> ADDIN EN.CITE.DATA </w:instrText>
      </w:r>
      <w:r w:rsidR="00C34B8C" w:rsidRPr="007E4624">
        <w:rPr>
          <w:rFonts w:cs="Arial"/>
          <w:szCs w:val="22"/>
        </w:rPr>
      </w:r>
      <w:r w:rsidR="00C34B8C" w:rsidRPr="007E4624">
        <w:rPr>
          <w:rFonts w:cs="Arial"/>
          <w:szCs w:val="22"/>
        </w:rPr>
        <w:fldChar w:fldCharType="end"/>
      </w:r>
      <w:r w:rsidR="00F204B9" w:rsidRPr="007E4624">
        <w:rPr>
          <w:rFonts w:cs="Arial"/>
          <w:szCs w:val="22"/>
        </w:rPr>
      </w:r>
      <w:r w:rsidR="00F204B9" w:rsidRPr="007E4624">
        <w:rPr>
          <w:rFonts w:cs="Arial"/>
          <w:szCs w:val="22"/>
        </w:rPr>
        <w:fldChar w:fldCharType="separate"/>
      </w:r>
      <w:r w:rsidR="00C34B8C" w:rsidRPr="007E4624">
        <w:rPr>
          <w:rFonts w:cs="Arial"/>
          <w:noProof/>
          <w:szCs w:val="22"/>
        </w:rPr>
        <w:t>(104)</w:t>
      </w:r>
      <w:r w:rsidR="00F204B9" w:rsidRPr="007E4624">
        <w:rPr>
          <w:rFonts w:cs="Arial"/>
          <w:szCs w:val="22"/>
        </w:rPr>
        <w:fldChar w:fldCharType="end"/>
      </w:r>
      <w:r w:rsidR="00E75E24" w:rsidRPr="007E4624">
        <w:rPr>
          <w:rFonts w:cs="Arial"/>
          <w:szCs w:val="22"/>
        </w:rPr>
        <w:t xml:space="preserve">. </w:t>
      </w:r>
      <w:r w:rsidRPr="007E4624">
        <w:rPr>
          <w:rFonts w:cs="Arial"/>
          <w:szCs w:val="22"/>
        </w:rPr>
        <w:t xml:space="preserve">Women of child-bearing age should have a pregnancy test prior to starting the medicine and be using contraception while taking it. Semaglutide 2.4mg should be discontinued at least 2 months prior to conception per manufacturer’s recommendation </w:t>
      </w:r>
      <w:r w:rsidRPr="007E4624">
        <w:rPr>
          <w:rFonts w:cs="Arial"/>
          <w:szCs w:val="22"/>
        </w:rPr>
        <w:fldChar w:fldCharType="begin"/>
      </w:r>
      <w:r w:rsidR="00894719" w:rsidRPr="007E4624">
        <w:rPr>
          <w:rFonts w:cs="Arial"/>
          <w:szCs w:val="22"/>
        </w:rPr>
        <w:instrText xml:space="preserve"> ADDIN EN.CITE &lt;EndNote&gt;&lt;Cite ExcludeYear="1"&gt;&lt;Author&gt;Novo Nordisk&lt;/Author&gt;&lt;Year&gt;2021&lt;/Year&gt;&lt;RecNum&gt;2259&lt;/RecNum&gt;&lt;DisplayText&gt;(84)&lt;/DisplayText&gt;&lt;record&gt;&lt;rec-number&gt;2259&lt;/rec-number&gt;&lt;foreign-keys&gt;&lt;key app="EN" db-id="vf2txsvslfx092eftsmx50x6aes9dta9ssfv" timestamp="1626726507" guid="5736d7a6-5bc4-45a3-b213-13a06b2167fd"&gt;2259&lt;/key&gt;&lt;/foreign-keys&gt;&lt;ref-type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7E4624">
        <w:rPr>
          <w:rFonts w:cs="Arial"/>
          <w:szCs w:val="22"/>
        </w:rPr>
        <w:fldChar w:fldCharType="separate"/>
      </w:r>
      <w:r w:rsidR="00894719" w:rsidRPr="007E4624">
        <w:rPr>
          <w:rFonts w:cs="Arial"/>
          <w:noProof/>
          <w:szCs w:val="22"/>
        </w:rPr>
        <w:t>(84)</w:t>
      </w:r>
      <w:r w:rsidRPr="007E4624">
        <w:rPr>
          <w:rFonts w:cs="Arial"/>
          <w:szCs w:val="22"/>
        </w:rPr>
        <w:fldChar w:fldCharType="end"/>
      </w:r>
      <w:r w:rsidRPr="007E4624">
        <w:rPr>
          <w:rFonts w:cs="Arial"/>
          <w:szCs w:val="22"/>
        </w:rPr>
        <w:t xml:space="preserve">.  </w:t>
      </w:r>
    </w:p>
    <w:p w14:paraId="49C7E027" w14:textId="77777777" w:rsidR="00300D46" w:rsidRPr="007E4624" w:rsidRDefault="00300D46" w:rsidP="007E4624">
      <w:pPr>
        <w:rPr>
          <w:rFonts w:cs="Arial"/>
          <w:szCs w:val="22"/>
        </w:rPr>
      </w:pPr>
    </w:p>
    <w:p w14:paraId="72925649" w14:textId="478BFD10" w:rsidR="00DC0711" w:rsidRPr="007E4624" w:rsidRDefault="00DC0711" w:rsidP="007E4624">
      <w:pPr>
        <w:rPr>
          <w:rFonts w:cs="Arial"/>
          <w:b/>
          <w:bCs/>
          <w:color w:val="0070C0"/>
          <w:szCs w:val="22"/>
        </w:rPr>
      </w:pPr>
      <w:r w:rsidRPr="007E4624">
        <w:rPr>
          <w:rFonts w:cs="Arial"/>
          <w:b/>
          <w:bCs/>
          <w:color w:val="0070C0"/>
          <w:szCs w:val="22"/>
        </w:rPr>
        <w:t>TIRZEPATIDE</w:t>
      </w:r>
    </w:p>
    <w:p w14:paraId="283D4833" w14:textId="77777777" w:rsidR="00DC0711" w:rsidRPr="007E4624" w:rsidRDefault="00DC0711" w:rsidP="007E4624">
      <w:pPr>
        <w:rPr>
          <w:rFonts w:cs="Arial"/>
          <w:szCs w:val="22"/>
        </w:rPr>
      </w:pPr>
    </w:p>
    <w:p w14:paraId="1EEAF35F" w14:textId="737C9882" w:rsidR="00DC0711" w:rsidRPr="007E4624" w:rsidRDefault="00DC0711" w:rsidP="007E4624">
      <w:pPr>
        <w:rPr>
          <w:rFonts w:cs="Arial"/>
          <w:szCs w:val="22"/>
        </w:rPr>
      </w:pPr>
      <w:r w:rsidRPr="007E4624">
        <w:rPr>
          <w:rFonts w:cs="Arial"/>
          <w:szCs w:val="22"/>
        </w:rPr>
        <w:t xml:space="preserve">Tirzepatide (trade name Zepbound) is approved for the treatment of obesity (BMI ≥ 30) or overweight (BMI ≥ 27) with at least one weight-related comorbidity. Tirzepatide is a first-in-class dual agonist at GLP-1 and glucose-dependent insulinotropic peptide (GIP) receptors. It is administered via once weekly subcutaneous injection at doses of 2.5, 5, 7.5, 10, 12.5, and 15 mg. </w:t>
      </w:r>
      <w:bookmarkStart w:id="0" w:name="_Hlk174650047"/>
      <w:r w:rsidRPr="007E4624">
        <w:rPr>
          <w:rFonts w:cs="Arial"/>
          <w:szCs w:val="22"/>
        </w:rPr>
        <w:t xml:space="preserve">Tirzepatide is biased towards GIP activity, with </w:t>
      </w:r>
      <w:r w:rsidR="00855800" w:rsidRPr="007E4624">
        <w:rPr>
          <w:rFonts w:cs="Arial"/>
          <w:szCs w:val="22"/>
        </w:rPr>
        <w:t xml:space="preserve">less </w:t>
      </w:r>
      <w:r w:rsidRPr="007E4624">
        <w:rPr>
          <w:rFonts w:cs="Arial"/>
          <w:szCs w:val="22"/>
        </w:rPr>
        <w:t xml:space="preserve">GLP1 agonism compared to endogenous GLP1. </w:t>
      </w:r>
      <w:bookmarkEnd w:id="0"/>
      <w:r w:rsidRPr="007E4624">
        <w:rPr>
          <w:rFonts w:cs="Arial"/>
          <w:szCs w:val="22"/>
        </w:rPr>
        <w:t xml:space="preserve">With respect to potential mechanisms for </w:t>
      </w:r>
      <w:r w:rsidR="00C81203" w:rsidRPr="007E4624">
        <w:rPr>
          <w:rFonts w:cs="Arial"/>
          <w:szCs w:val="22"/>
        </w:rPr>
        <w:t xml:space="preserve">cardiometabolic protection and </w:t>
      </w:r>
      <w:r w:rsidRPr="007E4624">
        <w:rPr>
          <w:rFonts w:cs="Arial"/>
          <w:szCs w:val="22"/>
        </w:rPr>
        <w:t xml:space="preserve">weight loss, the actions of GIP </w:t>
      </w:r>
      <w:r w:rsidR="00C81203" w:rsidRPr="007E4624">
        <w:rPr>
          <w:rFonts w:cs="Arial"/>
          <w:szCs w:val="22"/>
        </w:rPr>
        <w:t xml:space="preserve">may </w:t>
      </w:r>
      <w:r w:rsidRPr="007E4624">
        <w:rPr>
          <w:rFonts w:cs="Arial"/>
          <w:szCs w:val="22"/>
        </w:rPr>
        <w:t>include</w:t>
      </w:r>
      <w:r w:rsidR="00E511CE" w:rsidRPr="007E4624">
        <w:rPr>
          <w:rFonts w:cs="Arial"/>
          <w:szCs w:val="22"/>
        </w:rPr>
        <w:t xml:space="preserve"> </w:t>
      </w:r>
      <w:r w:rsidR="00E511CE" w:rsidRPr="007E4624">
        <w:rPr>
          <w:rFonts w:cs="Arial"/>
          <w:szCs w:val="22"/>
        </w:rPr>
        <w:fldChar w:fldCharType="begin"/>
      </w:r>
      <w:r w:rsidR="00C34B8C" w:rsidRPr="007E4624">
        <w:rPr>
          <w:rFonts w:cs="Arial"/>
          <w:szCs w:val="22"/>
        </w:rPr>
        <w:instrText xml:space="preserve"> ADDIN EN.CITE &lt;EndNote&gt;&lt;Cite ExcludeYear="1"&gt;&lt;Author&gt;Nauck&lt;/Author&gt;&lt;Year&gt;2021&lt;/Year&gt;&lt;RecNum&gt;3134&lt;/RecNum&gt;&lt;DisplayText&gt;(105)&lt;/DisplayText&gt;&lt;record&gt;&lt;rec-number&gt;3134&lt;/rec-number&gt;&lt;foreign-keys&gt;&lt;key app="EN" db-id="vf2txsvslfx092eftsmx50x6aes9dta9ssfv" timestamp="1719280971"&gt;3134&lt;/key&gt;&lt;/foreign-keys&gt;&lt;ref-type name="Journal Article"&gt;17&lt;/ref-type&gt;&lt;contributors&gt;&lt;authors&gt;&lt;author&gt;Nauck, Michael A.&lt;/author&gt;&lt;author&gt;Quast, Daniel R.&lt;/author&gt;&lt;author&gt;Wefers, Jakob&lt;/author&gt;&lt;author&gt;Pfeiffer, Andreas F. H.&lt;/author&gt;&lt;/authors&gt;&lt;/contributors&gt;&lt;titles&gt;&lt;title&gt;The evolving story of incretins GIP and GLP-1 in metabolic and cardiovascular disease: A pathophysiological update&lt;/title&gt;&lt;secondary-title&gt;Diabetes, Obesity and Metabolism&lt;/secondary-title&gt;&lt;/titles&gt;&lt;periodical&gt;&lt;full-title&gt;Diabetes, Obesity and Metabolism&lt;/full-title&gt;&lt;/periodical&gt;&lt;pages&gt;5-29&lt;/pages&gt;&lt;volume&gt;23&lt;/volume&gt;&lt;number&gt;S3&lt;/number&gt;&lt;dates&gt;&lt;year&gt;2021&lt;/year&gt;&lt;/dates&gt;&lt;publisher&gt;Wiley&lt;/publisher&gt;&lt;isbn&gt;1462-8902&lt;/isbn&gt;&lt;urls&gt;&lt;related-urls&gt;&lt;url&gt;https://dx.doi.org/10.1111/dom.14496&lt;/url&gt;&lt;/related-urls&gt;&lt;/urls&gt;&lt;electronic-resource-num&gt;10.1111/dom.14496&lt;/electronic-resource-num&gt;&lt;/record&gt;&lt;/Cite&gt;&lt;/EndNote&gt;</w:instrText>
      </w:r>
      <w:r w:rsidR="00E511CE" w:rsidRPr="007E4624">
        <w:rPr>
          <w:rFonts w:cs="Arial"/>
          <w:szCs w:val="22"/>
        </w:rPr>
        <w:fldChar w:fldCharType="separate"/>
      </w:r>
      <w:r w:rsidR="00C34B8C" w:rsidRPr="007E4624">
        <w:rPr>
          <w:rFonts w:cs="Arial"/>
          <w:noProof/>
          <w:szCs w:val="22"/>
        </w:rPr>
        <w:t>(105)</w:t>
      </w:r>
      <w:r w:rsidR="00E511CE" w:rsidRPr="007E4624">
        <w:rPr>
          <w:rFonts w:cs="Arial"/>
          <w:szCs w:val="22"/>
        </w:rPr>
        <w:fldChar w:fldCharType="end"/>
      </w:r>
      <w:r w:rsidRPr="007E4624">
        <w:rPr>
          <w:rFonts w:cs="Arial"/>
          <w:szCs w:val="22"/>
        </w:rPr>
        <w:t xml:space="preserve">: </w:t>
      </w:r>
    </w:p>
    <w:p w14:paraId="44F3CA03" w14:textId="0D5F9CC4" w:rsidR="00DC0711" w:rsidRPr="007E4624" w:rsidRDefault="00C81203" w:rsidP="003B5BAB">
      <w:pPr>
        <w:pStyle w:val="ListParagraph"/>
        <w:numPr>
          <w:ilvl w:val="0"/>
          <w:numId w:val="22"/>
        </w:numPr>
        <w:ind w:left="360"/>
        <w:rPr>
          <w:rFonts w:cs="Arial"/>
          <w:szCs w:val="22"/>
        </w:rPr>
      </w:pPr>
      <w:r w:rsidRPr="007E4624">
        <w:rPr>
          <w:rFonts w:cs="Arial"/>
          <w:szCs w:val="22"/>
        </w:rPr>
        <w:t>Reduction in caloric intake</w:t>
      </w:r>
      <w:r w:rsidR="001914E3" w:rsidRPr="007E4624">
        <w:rPr>
          <w:rFonts w:cs="Arial"/>
          <w:szCs w:val="22"/>
        </w:rPr>
        <w:t>.</w:t>
      </w:r>
    </w:p>
    <w:p w14:paraId="69DDE4D6" w14:textId="280DB218" w:rsidR="00C81203" w:rsidRPr="007E4624" w:rsidRDefault="00C81203" w:rsidP="003B5BAB">
      <w:pPr>
        <w:pStyle w:val="ListParagraph"/>
        <w:numPr>
          <w:ilvl w:val="0"/>
          <w:numId w:val="22"/>
        </w:numPr>
        <w:ind w:left="360"/>
        <w:rPr>
          <w:rFonts w:cs="Arial"/>
          <w:szCs w:val="22"/>
        </w:rPr>
      </w:pPr>
      <w:r w:rsidRPr="007E4624">
        <w:rPr>
          <w:rFonts w:cs="Arial"/>
          <w:szCs w:val="22"/>
        </w:rPr>
        <w:lastRenderedPageBreak/>
        <w:t>Increase in glucose and triglyceride uptake at adipose tissue</w:t>
      </w:r>
      <w:r w:rsidR="001914E3" w:rsidRPr="007E4624">
        <w:rPr>
          <w:rFonts w:cs="Arial"/>
          <w:szCs w:val="22"/>
        </w:rPr>
        <w:t>.</w:t>
      </w:r>
    </w:p>
    <w:p w14:paraId="50E799A0" w14:textId="3076009C" w:rsidR="00C81203" w:rsidRDefault="00C81203" w:rsidP="003B5BAB">
      <w:pPr>
        <w:pStyle w:val="ListParagraph"/>
        <w:numPr>
          <w:ilvl w:val="0"/>
          <w:numId w:val="22"/>
        </w:numPr>
        <w:ind w:left="360"/>
        <w:rPr>
          <w:rFonts w:cs="Arial"/>
          <w:szCs w:val="22"/>
        </w:rPr>
      </w:pPr>
      <w:r w:rsidRPr="007E4624">
        <w:rPr>
          <w:rFonts w:cs="Arial"/>
          <w:szCs w:val="22"/>
        </w:rPr>
        <w:t>Increase in insulin sensitivity</w:t>
      </w:r>
      <w:r w:rsidR="001914E3" w:rsidRPr="007E4624">
        <w:rPr>
          <w:rFonts w:cs="Arial"/>
          <w:szCs w:val="22"/>
        </w:rPr>
        <w:t>.</w:t>
      </w:r>
    </w:p>
    <w:p w14:paraId="1E863F5F" w14:textId="77777777" w:rsidR="003B5BAB" w:rsidRPr="007E4624" w:rsidRDefault="003B5BAB" w:rsidP="003B5BAB">
      <w:pPr>
        <w:pStyle w:val="ListParagraph"/>
        <w:ind w:left="360"/>
        <w:rPr>
          <w:rFonts w:cs="Arial"/>
          <w:szCs w:val="22"/>
        </w:rPr>
      </w:pPr>
    </w:p>
    <w:p w14:paraId="535977C9" w14:textId="4317408F" w:rsidR="00855800" w:rsidRPr="007E4624" w:rsidRDefault="00855800" w:rsidP="007E4624">
      <w:pPr>
        <w:rPr>
          <w:rFonts w:cs="Arial"/>
          <w:szCs w:val="22"/>
        </w:rPr>
      </w:pPr>
      <w:r w:rsidRPr="007E4624">
        <w:rPr>
          <w:rFonts w:cs="Arial"/>
          <w:szCs w:val="22"/>
        </w:rPr>
        <w:t xml:space="preserve">Additional mechanisms involving both GIP and GLP1 pathways may also contribute to weight loss </w:t>
      </w:r>
      <w:r w:rsidR="00792F07" w:rsidRPr="007E4624">
        <w:rPr>
          <w:rFonts w:cs="Arial"/>
          <w:szCs w:val="22"/>
        </w:rPr>
        <w:fldChar w:fldCharType="begin"/>
      </w:r>
      <w:r w:rsidR="00792F07" w:rsidRPr="007E4624">
        <w:rPr>
          <w:rFonts w:cs="Arial"/>
          <w:szCs w:val="22"/>
        </w:rPr>
        <w:instrText xml:space="preserve"> ADDIN EN.CITE &lt;EndNote&gt;&lt;Cite ExcludeYear="1"&gt;&lt;Author&gt;Hammoud&lt;/Author&gt;&lt;Year&gt;2023&lt;/Year&gt;&lt;RecNum&gt;3180&lt;/RecNum&gt;&lt;DisplayText&gt;(106)&lt;/DisplayText&gt;&lt;record&gt;&lt;rec-number&gt;3180&lt;/rec-number&gt;&lt;foreign-keys&gt;&lt;key app="EN" db-id="vf2txsvslfx092eftsmx50x6aes9dta9ssfv" timestamp="1724117004"&gt;3180&lt;/key&gt;&lt;/foreign-keys&gt;&lt;ref-type name="Journal Article"&gt;17&lt;/ref-type&gt;&lt;contributors&gt;&lt;authors&gt;&lt;author&gt;Hammoud, Rola&lt;/author&gt;&lt;author&gt;Drucker, Daniel J.&lt;/author&gt;&lt;/authors&gt;&lt;/contributors&gt;&lt;titles&gt;&lt;title&gt;Beyond the pancreas: contrasting cardiometabolic actions of GIP and GLP1&lt;/title&gt;&lt;secondary-title&gt;Nature Reviews Endocrinology&lt;/secondary-title&gt;&lt;/titles&gt;&lt;periodical&gt;&lt;full-title&gt;Nature Reviews Endocrinology&lt;/full-title&gt;&lt;/periodical&gt;&lt;pages&gt;201-216&lt;/pages&gt;&lt;volume&gt;19&lt;/volume&gt;&lt;number&gt;4&lt;/number&gt;&lt;dates&gt;&lt;year&gt;2023&lt;/year&gt;&lt;/dates&gt;&lt;publisher&gt;Springer Science and Business Media LLC&lt;/publisher&gt;&lt;isbn&gt;1759-5029&lt;/isbn&gt;&lt;urls&gt;&lt;related-urls&gt;&lt;url&gt;https://dx.doi.org/10.1038/s41574-022-00783-3&lt;/url&gt;&lt;/related-urls&gt;&lt;/urls&gt;&lt;electronic-resource-num&gt;10.1038/s41574-022-00783-3&lt;/electronic-resource-num&gt;&lt;/record&gt;&lt;/Cite&gt;&lt;/EndNote&gt;</w:instrText>
      </w:r>
      <w:r w:rsidR="00792F07" w:rsidRPr="007E4624">
        <w:rPr>
          <w:rFonts w:cs="Arial"/>
          <w:szCs w:val="22"/>
        </w:rPr>
        <w:fldChar w:fldCharType="separate"/>
      </w:r>
      <w:r w:rsidR="00792F07" w:rsidRPr="007E4624">
        <w:rPr>
          <w:rFonts w:cs="Arial"/>
          <w:noProof/>
          <w:szCs w:val="22"/>
        </w:rPr>
        <w:t>(106)</w:t>
      </w:r>
      <w:r w:rsidR="00792F07" w:rsidRPr="007E4624">
        <w:rPr>
          <w:rFonts w:cs="Arial"/>
          <w:szCs w:val="22"/>
        </w:rPr>
        <w:fldChar w:fldCharType="end"/>
      </w:r>
      <w:r w:rsidR="00792F07" w:rsidRPr="007E4624">
        <w:rPr>
          <w:rFonts w:cs="Arial"/>
          <w:szCs w:val="22"/>
        </w:rPr>
        <w:t xml:space="preserve">, though significant nuance exists in understanding their actions as investigated in mouse vs human studies </w:t>
      </w:r>
      <w:r w:rsidR="00792F07" w:rsidRPr="007E4624">
        <w:rPr>
          <w:rFonts w:cs="Arial"/>
          <w:szCs w:val="22"/>
        </w:rPr>
        <w:fldChar w:fldCharType="begin"/>
      </w:r>
      <w:r w:rsidR="00792F07" w:rsidRPr="007E4624">
        <w:rPr>
          <w:rFonts w:cs="Arial"/>
          <w:szCs w:val="22"/>
        </w:rPr>
        <w:instrText xml:space="preserve"> ADDIN EN.CITE &lt;EndNote&gt;&lt;Cite ExcludeYear="1"&gt;&lt;Author&gt;El&lt;/Author&gt;&lt;Year&gt;2023&lt;/Year&gt;&lt;RecNum&gt;3179&lt;/RecNum&gt;&lt;DisplayText&gt;(107)&lt;/DisplayText&gt;&lt;record&gt;&lt;rec-number&gt;3179&lt;/rec-number&gt;&lt;foreign-keys&gt;&lt;key app="EN" db-id="vf2txsvslfx092eftsmx50x6aes9dta9ssfv" timestamp="1724116853"&gt;3179&lt;/key&gt;&lt;/foreign-keys&gt;&lt;ref-type name="Journal Article"&gt;17&lt;/ref-type&gt;&lt;contributors&gt;&lt;authors&gt;&lt;author&gt;El, Kimberley&lt;/author&gt;&lt;author&gt;Douros, Jonathan D.&lt;/author&gt;&lt;author&gt;Willard, Francis S.&lt;/author&gt;&lt;author&gt;Novikoff, Aaron&lt;/author&gt;&lt;author&gt;Sargsyan, Ashot&lt;/author&gt;&lt;author&gt;Perez-Tilve, Diego&lt;/author&gt;&lt;author&gt;Wainscott, David B.&lt;/author&gt;&lt;author&gt;Yang, Bin&lt;/author&gt;&lt;author&gt;Chen, Alex&lt;/author&gt;&lt;author&gt;Wothe, Donald&lt;/author&gt;&lt;author&gt;Coupland, Callum&lt;/author&gt;&lt;author&gt;Tschöp, Mattias H.&lt;/author&gt;&lt;author&gt;Finan, Brian&lt;/author&gt;&lt;author&gt;D’Alessio, David A.&lt;/author&gt;&lt;author&gt;Sloop, Kyle W.&lt;/author&gt;&lt;author&gt;Müller, Timo D.&lt;/author&gt;&lt;author&gt;Campbell, Jonathan E.&lt;/author&gt;&lt;/authors&gt;&lt;/contributors&gt;&lt;titles&gt;&lt;title&gt;The incretin co-agonist tirzepatide requires GIPR for hormone secretion from human islets&lt;/title&gt;&lt;secondary-title&gt;Nature Metabolism&lt;/secondary-title&gt;&lt;/titles&gt;&lt;periodical&gt;&lt;full-title&gt;Nature Metabolism&lt;/full-title&gt;&lt;/periodical&gt;&lt;pages&gt;945-954&lt;/pages&gt;&lt;volume&gt;5&lt;/volume&gt;&lt;number&gt;6&lt;/number&gt;&lt;dates&gt;&lt;year&gt;2023&lt;/year&gt;&lt;/dates&gt;&lt;publisher&gt;Springer Science and Business Media LLC&lt;/publisher&gt;&lt;isbn&gt;2522-5812&lt;/isbn&gt;&lt;urls&gt;&lt;related-urls&gt;&lt;url&gt;https://dx.doi.org/10.1038/s42255-023-00811-0&lt;/url&gt;&lt;/related-urls&gt;&lt;/urls&gt;&lt;electronic-resource-num&gt;10.1038/s42255-023-00811-0&lt;/electronic-resource-num&gt;&lt;/record&gt;&lt;/Cite&gt;&lt;/EndNote&gt;</w:instrText>
      </w:r>
      <w:r w:rsidR="00792F07" w:rsidRPr="007E4624">
        <w:rPr>
          <w:rFonts w:cs="Arial"/>
          <w:szCs w:val="22"/>
        </w:rPr>
        <w:fldChar w:fldCharType="separate"/>
      </w:r>
      <w:r w:rsidR="00792F07" w:rsidRPr="007E4624">
        <w:rPr>
          <w:rFonts w:cs="Arial"/>
          <w:noProof/>
          <w:szCs w:val="22"/>
        </w:rPr>
        <w:t>(107)</w:t>
      </w:r>
      <w:r w:rsidR="00792F07" w:rsidRPr="007E4624">
        <w:rPr>
          <w:rFonts w:cs="Arial"/>
          <w:szCs w:val="22"/>
        </w:rPr>
        <w:fldChar w:fldCharType="end"/>
      </w:r>
      <w:r w:rsidR="00792F07" w:rsidRPr="007E4624">
        <w:rPr>
          <w:rFonts w:cs="Arial"/>
          <w:szCs w:val="22"/>
        </w:rPr>
        <w:t xml:space="preserve">. </w:t>
      </w:r>
    </w:p>
    <w:p w14:paraId="5D3AB640" w14:textId="77777777" w:rsidR="00DC0711" w:rsidRPr="007E4624" w:rsidRDefault="00DC0711" w:rsidP="007E4624">
      <w:pPr>
        <w:rPr>
          <w:rFonts w:cs="Arial"/>
          <w:szCs w:val="22"/>
        </w:rPr>
      </w:pPr>
    </w:p>
    <w:p w14:paraId="223C8145" w14:textId="77777777" w:rsidR="00FF3764" w:rsidRPr="007E4624" w:rsidRDefault="00FF3764" w:rsidP="007E4624">
      <w:pPr>
        <w:widowControl/>
        <w:suppressAutoHyphens w:val="0"/>
        <w:autoSpaceDE w:val="0"/>
        <w:autoSpaceDN w:val="0"/>
        <w:adjustRightInd w:val="0"/>
        <w:rPr>
          <w:rFonts w:cs="Arial"/>
          <w:b/>
          <w:bCs/>
          <w:iCs/>
          <w:color w:val="00B050"/>
          <w:szCs w:val="22"/>
          <w:lang w:val="en" w:eastAsia="en-US"/>
        </w:rPr>
      </w:pPr>
      <w:r w:rsidRPr="007E4624">
        <w:rPr>
          <w:rFonts w:cs="Arial"/>
          <w:b/>
          <w:bCs/>
          <w:iCs/>
          <w:color w:val="00B050"/>
          <w:szCs w:val="22"/>
          <w:lang w:val="en" w:eastAsia="en-US"/>
        </w:rPr>
        <w:t>Efficacy</w:t>
      </w:r>
    </w:p>
    <w:p w14:paraId="7255C1CB" w14:textId="77777777" w:rsidR="00FF3764" w:rsidRPr="007E4624" w:rsidRDefault="00FF3764" w:rsidP="007E4624">
      <w:pPr>
        <w:rPr>
          <w:rFonts w:cs="Arial"/>
          <w:szCs w:val="22"/>
        </w:rPr>
      </w:pPr>
    </w:p>
    <w:p w14:paraId="770240F4" w14:textId="5E656161" w:rsidR="00DE2615" w:rsidRPr="007E4624" w:rsidRDefault="00DE2615" w:rsidP="007E4624">
      <w:pPr>
        <w:rPr>
          <w:rFonts w:cs="Arial"/>
          <w:szCs w:val="22"/>
        </w:rPr>
      </w:pPr>
      <w:r w:rsidRPr="007E4624">
        <w:rPr>
          <w:rFonts w:cs="Arial"/>
          <w:szCs w:val="22"/>
        </w:rPr>
        <w:t xml:space="preserve">Tirzepatide has been investigated for the treatment of obesity in </w:t>
      </w:r>
      <w:r w:rsidR="009858AC" w:rsidRPr="007E4624">
        <w:rPr>
          <w:rFonts w:cs="Arial"/>
          <w:szCs w:val="22"/>
        </w:rPr>
        <w:t>four</w:t>
      </w:r>
      <w:r w:rsidRPr="007E4624">
        <w:rPr>
          <w:rFonts w:cs="Arial"/>
          <w:szCs w:val="22"/>
        </w:rPr>
        <w:t xml:space="preserve"> phase 3 RCTs thus far: SURMOUNT-1, SURMOUNT-2, SURMOUNT-3, </w:t>
      </w:r>
      <w:r w:rsidR="009858AC" w:rsidRPr="007E4624">
        <w:rPr>
          <w:rFonts w:cs="Arial"/>
          <w:szCs w:val="22"/>
        </w:rPr>
        <w:t xml:space="preserve">and </w:t>
      </w:r>
      <w:r w:rsidRPr="007E4624">
        <w:rPr>
          <w:rFonts w:cs="Arial"/>
          <w:szCs w:val="22"/>
        </w:rPr>
        <w:t>SURMOUNT-4.</w:t>
      </w:r>
    </w:p>
    <w:p w14:paraId="54EA3D8C" w14:textId="77777777" w:rsidR="00DE2615" w:rsidRPr="007E4624" w:rsidRDefault="00DE2615" w:rsidP="007E4624">
      <w:pPr>
        <w:rPr>
          <w:rFonts w:cs="Arial"/>
          <w:szCs w:val="22"/>
        </w:rPr>
      </w:pPr>
    </w:p>
    <w:p w14:paraId="0C76660A" w14:textId="45719D51" w:rsidR="003F32BC" w:rsidRPr="007E4624" w:rsidRDefault="00DE2615" w:rsidP="007E4624">
      <w:pPr>
        <w:rPr>
          <w:rFonts w:cs="Arial"/>
          <w:szCs w:val="22"/>
        </w:rPr>
      </w:pPr>
      <w:r w:rsidRPr="007E4624">
        <w:rPr>
          <w:rFonts w:cs="Arial"/>
          <w:szCs w:val="22"/>
        </w:rPr>
        <w:t xml:space="preserve">SURMOUNT-1 </w:t>
      </w:r>
      <w:r w:rsidR="004F11BB" w:rsidRPr="007E4624">
        <w:rPr>
          <w:rFonts w:cs="Arial"/>
          <w:szCs w:val="22"/>
        </w:rPr>
        <w:t>enrolled 2539 participants with BMI ≥ 30 or ≥ 27 with at least one weight-related comorbidity who were randomized to 5, 10, or 15 mg of tirzepatide or placebo for 72 weeks</w:t>
      </w:r>
      <w:r w:rsidR="003F32BC" w:rsidRPr="007E4624">
        <w:rPr>
          <w:rFonts w:cs="Arial"/>
          <w:szCs w:val="22"/>
        </w:rPr>
        <w:t xml:space="preserve"> </w:t>
      </w:r>
      <w:r w:rsidR="00D25FE8" w:rsidRPr="007E4624">
        <w:rPr>
          <w:rFonts w:cs="Arial"/>
          <w:szCs w:val="22"/>
        </w:rPr>
        <w:fldChar w:fldCharType="begin"/>
      </w:r>
      <w:r w:rsidR="00792F07" w:rsidRPr="007E4624">
        <w:rPr>
          <w:rFonts w:cs="Arial"/>
          <w:szCs w:val="22"/>
        </w:rPr>
        <w:instrText xml:space="preserve"> ADDIN EN.CITE &lt;EndNote&gt;&lt;Cite ExcludeYear="1"&gt;&lt;Author&gt;Jastreboff&lt;/Author&gt;&lt;Year&gt;2022&lt;/Year&gt;&lt;RecNum&gt;2763&lt;/RecNum&gt;&lt;DisplayText&gt;(108)&lt;/DisplayText&gt;&lt;record&gt;&lt;rec-number&gt;2763&lt;/rec-number&gt;&lt;foreign-keys&gt;&lt;key app="EN" db-id="vf2txsvslfx092eftsmx50x6aes9dta9ssfv" timestamp="1655233510"&gt;2763&lt;/key&gt;&lt;/foreign-keys&gt;&lt;ref-type name="Journal Article"&gt;17&lt;/ref-type&gt;&lt;contributors&gt;&lt;authors&gt;&lt;author&gt;Jastreboff, A. M.&lt;/author&gt;&lt;author&gt;Aronne, L. J.&lt;/author&gt;&lt;author&gt;Ahmad, N. N.&lt;/author&gt;&lt;author&gt;Wharton, S.&lt;/author&gt;&lt;author&gt;Connery, L.&lt;/author&gt;&lt;author&gt;Alves, B.&lt;/author&gt;&lt;author&gt;Kiyosue, A.&lt;/author&gt;&lt;author&gt;Zhang, S.&lt;/author&gt;&lt;author&gt;Liu, B.&lt;/author&gt;&lt;author&gt;Bunck, M. C.&lt;/author&gt;&lt;author&gt;Stefanski, A.&lt;/author&gt;&lt;/authors&gt;&lt;/contributors&gt;&lt;auth-address&gt;From the Section of Endocrinology and Metabolism, Department of Medicine, and the Section of Pediatric Endocrinology, Department of Pediatrics, Yale University School of Medicine, New Haven, CT (A.M.J.); the Comprehensive Weight Control Center, Division of Endocrinology, Diabetes, and Metabolism, Weill Cornell Medicine, New York (L.J.A.); Eli Lilly, Indianapolis (N.N.A., S.Z., B.L., M.C.B., A.S.); York University, McMaster University, and Wharton Weight Management Clinic - all in Toronto (S.W.); Intend Research, Norman, OK (L.C.); Centro Paulista De Investigação Clínica (Cepic), Sao Paulo (B.A.); and Tokyo-Eki Center-Building Clinic, Tokyo (A.K.).&lt;/auth-address&gt;&lt;titles&gt;&lt;title&gt;Tirzepatide Once Weekly for the Treatment of Obesity (SURMOUNT-1)&lt;/title&gt;&lt;secondary-title&gt;N Engl J Med&lt;/secondary-title&gt;&lt;/titles&gt;&lt;periodical&gt;&lt;abbr-1&gt;N Engl J Med&lt;/abbr-1&gt;&lt;/periodical&gt;&lt;edition&gt;20220604&lt;/edition&gt;&lt;dates&gt;&lt;year&gt;2022&lt;/year&gt;&lt;pub-dates&gt;&lt;date&gt;Jun 4&lt;/date&gt;&lt;/pub-dates&gt;&lt;/dates&gt;&lt;isbn&gt;0028-4793&lt;/isbn&gt;&lt;accession-num&gt;35658024&lt;/accession-num&gt;&lt;urls&gt;&lt;/urls&gt;&lt;electronic-resource-num&gt;10.1056/NEJMoa2206038&lt;/electronic-resource-num&gt;&lt;remote-database-provider&gt;NLM&lt;/remote-database-provider&gt;&lt;language&gt;eng&lt;/language&gt;&lt;/record&gt;&lt;/Cite&gt;&lt;/EndNote&gt;</w:instrText>
      </w:r>
      <w:r w:rsidR="00D25FE8" w:rsidRPr="007E4624">
        <w:rPr>
          <w:rFonts w:cs="Arial"/>
          <w:szCs w:val="22"/>
        </w:rPr>
        <w:fldChar w:fldCharType="separate"/>
      </w:r>
      <w:r w:rsidR="00792F07" w:rsidRPr="007E4624">
        <w:rPr>
          <w:rFonts w:cs="Arial"/>
          <w:noProof/>
          <w:szCs w:val="22"/>
        </w:rPr>
        <w:t>(108)</w:t>
      </w:r>
      <w:r w:rsidR="00D25FE8" w:rsidRPr="007E4624">
        <w:rPr>
          <w:rFonts w:cs="Arial"/>
          <w:szCs w:val="22"/>
        </w:rPr>
        <w:fldChar w:fldCharType="end"/>
      </w:r>
      <w:r w:rsidR="004F11BB" w:rsidRPr="007E4624">
        <w:rPr>
          <w:rFonts w:cs="Arial"/>
          <w:szCs w:val="22"/>
        </w:rPr>
        <w:t xml:space="preserve">. </w:t>
      </w:r>
      <w:r w:rsidR="003C5855" w:rsidRPr="007E4624">
        <w:rPr>
          <w:rFonts w:cs="Arial"/>
          <w:szCs w:val="22"/>
        </w:rPr>
        <w:t xml:space="preserve">Baseline weight was 104.8 kg and baseline BMI was 38.0. </w:t>
      </w:r>
      <w:r w:rsidR="004F11BB" w:rsidRPr="007E4624">
        <w:rPr>
          <w:rFonts w:cs="Arial"/>
          <w:szCs w:val="22"/>
        </w:rPr>
        <w:t xml:space="preserve">The mean weight change was -15.0%, -19.5%, -20.9%, and -3.1% with tirzepatide 5 mg, 10 mg, 15 mg, and placebo, respectively. Categorical weight loss outcomes for tirzepatide 5 mg, 10 mg, 15 mg, and placebo were: 85%, 89%, 91%, and 35%, respectively. </w:t>
      </w:r>
    </w:p>
    <w:p w14:paraId="1A4F1641" w14:textId="77777777" w:rsidR="003F32BC" w:rsidRPr="007E4624" w:rsidRDefault="003F32BC" w:rsidP="007E4624">
      <w:pPr>
        <w:rPr>
          <w:rFonts w:cs="Arial"/>
          <w:szCs w:val="22"/>
        </w:rPr>
      </w:pPr>
    </w:p>
    <w:p w14:paraId="3744FBA1" w14:textId="073D84CB" w:rsidR="000D1F05" w:rsidRPr="007E4624" w:rsidRDefault="003F32BC" w:rsidP="007E4624">
      <w:pPr>
        <w:rPr>
          <w:rFonts w:cs="Arial"/>
          <w:szCs w:val="22"/>
        </w:rPr>
      </w:pPr>
      <w:r w:rsidRPr="007E4624">
        <w:rPr>
          <w:rFonts w:cs="Arial"/>
          <w:szCs w:val="22"/>
        </w:rPr>
        <w:t xml:space="preserve">In SURMOUNT-2, </w:t>
      </w:r>
      <w:r w:rsidR="003C5855" w:rsidRPr="007E4624">
        <w:rPr>
          <w:rFonts w:cs="Arial"/>
          <w:szCs w:val="22"/>
        </w:rPr>
        <w:t xml:space="preserve">adults with BMI ≥ 27 and A1c 7-10% </w:t>
      </w:r>
      <w:r w:rsidR="000D1F05" w:rsidRPr="007E4624">
        <w:rPr>
          <w:rFonts w:cs="Arial"/>
          <w:szCs w:val="22"/>
        </w:rPr>
        <w:t>on stable anti-diabetic therapy, either diet and exercise alone or oral antihyperglycemic medication for at least 3 month</w:t>
      </w:r>
      <w:r w:rsidR="00C92618" w:rsidRPr="007E4624">
        <w:rPr>
          <w:rFonts w:cs="Arial"/>
          <w:szCs w:val="22"/>
        </w:rPr>
        <w:t>s</w:t>
      </w:r>
      <w:r w:rsidR="000D1F05" w:rsidRPr="007E4624">
        <w:rPr>
          <w:rFonts w:cs="Arial"/>
          <w:szCs w:val="22"/>
        </w:rPr>
        <w:t xml:space="preserve"> </w:t>
      </w:r>
      <w:r w:rsidR="003C5855" w:rsidRPr="007E4624">
        <w:rPr>
          <w:rFonts w:cs="Arial"/>
          <w:szCs w:val="22"/>
        </w:rPr>
        <w:t>were randomized to tirzepatide 10 mg, 15 mg, or placebo for 72 weeks</w:t>
      </w:r>
      <w:r w:rsidR="00C92618" w:rsidRPr="007E4624">
        <w:rPr>
          <w:rFonts w:cs="Arial"/>
          <w:szCs w:val="22"/>
        </w:rPr>
        <w:t xml:space="preserve"> </w:t>
      </w:r>
      <w:r w:rsidR="00D25FE8" w:rsidRPr="007E4624">
        <w:rPr>
          <w:rFonts w:cs="Arial"/>
          <w:szCs w:val="22"/>
        </w:rPr>
        <w:fldChar w:fldCharType="begin">
          <w:fldData xml:space="preserve">PEVuZE5vdGU+PENpdGUgRXhjbHVkZVllYXI9IjEiPjxBdXRob3I+R2FydmV5PC9BdXRob3I+PFll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PEVuZE5vdGU+PENpdGUgRXhjbHVkZVllYXI9IjEiPjxBdXRob3I+R2FydmV5PC9BdXRob3I+PFll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D25FE8" w:rsidRPr="007E4624">
        <w:rPr>
          <w:rFonts w:cs="Arial"/>
          <w:szCs w:val="22"/>
        </w:rPr>
      </w:r>
      <w:r w:rsidR="00D25FE8" w:rsidRPr="007E4624">
        <w:rPr>
          <w:rFonts w:cs="Arial"/>
          <w:szCs w:val="22"/>
        </w:rPr>
        <w:fldChar w:fldCharType="separate"/>
      </w:r>
      <w:r w:rsidR="00792F07" w:rsidRPr="007E4624">
        <w:rPr>
          <w:rFonts w:cs="Arial"/>
          <w:noProof/>
          <w:szCs w:val="22"/>
        </w:rPr>
        <w:t>(109)</w:t>
      </w:r>
      <w:r w:rsidR="00D25FE8" w:rsidRPr="007E4624">
        <w:rPr>
          <w:rFonts w:cs="Arial"/>
          <w:szCs w:val="22"/>
        </w:rPr>
        <w:fldChar w:fldCharType="end"/>
      </w:r>
      <w:r w:rsidR="003C5855" w:rsidRPr="007E4624">
        <w:rPr>
          <w:rFonts w:cs="Arial"/>
          <w:szCs w:val="22"/>
        </w:rPr>
        <w:t xml:space="preserve">. </w:t>
      </w:r>
      <w:r w:rsidR="000D1F05" w:rsidRPr="007E4624">
        <w:rPr>
          <w:rFonts w:cs="Arial"/>
          <w:szCs w:val="22"/>
        </w:rPr>
        <w:t xml:space="preserve">Baseline weight was 100.7 kg, BMI 36.1, and A1c 8.02%. On average, duration of diabetes was 8.5 years. Change in weight was -12.8%, -14.7%, and -3.2% with tirzepatide 10 mg, 15 mg, and placebo, respectively. Participants who achieved ≥5% weight loss were 79%, 83%, and 32%, respectively. </w:t>
      </w:r>
      <w:r w:rsidR="0011534B" w:rsidRPr="007E4624">
        <w:rPr>
          <w:rFonts w:cs="Arial"/>
          <w:szCs w:val="22"/>
        </w:rPr>
        <w:t>A1c was equally reduced by 2.1% with both tirzepatide 10 mg and 15 mg vs 0.5% with placebo.</w:t>
      </w:r>
      <w:r w:rsidR="009167C2" w:rsidRPr="007E4624">
        <w:rPr>
          <w:rFonts w:cs="Arial"/>
          <w:szCs w:val="22"/>
        </w:rPr>
        <w:t xml:space="preserve"> A post hoc analysis showed that the proportion of participants who increased anti-diabetic therapy intensity decreased in the tirzepatide arms and increased in the placebo arm. </w:t>
      </w:r>
    </w:p>
    <w:p w14:paraId="19609232" w14:textId="77777777" w:rsidR="0023098E" w:rsidRPr="007E4624" w:rsidRDefault="0023098E" w:rsidP="007E4624">
      <w:pPr>
        <w:rPr>
          <w:rFonts w:cs="Arial"/>
          <w:szCs w:val="22"/>
        </w:rPr>
      </w:pPr>
    </w:p>
    <w:p w14:paraId="0C86A868" w14:textId="5F3AED9E" w:rsidR="000D1F05" w:rsidRPr="007E4624" w:rsidRDefault="0023098E" w:rsidP="007E4624">
      <w:pPr>
        <w:rPr>
          <w:rFonts w:cs="Arial"/>
          <w:szCs w:val="22"/>
        </w:rPr>
      </w:pPr>
      <w:r w:rsidRPr="007E4624">
        <w:rPr>
          <w:rFonts w:cs="Arial"/>
          <w:szCs w:val="22"/>
        </w:rPr>
        <w:t xml:space="preserve">SURMOUNT-3 investigated the effect of tirzepatide (10 mg or 15 mg) vs placebo </w:t>
      </w:r>
      <w:r w:rsidR="00795D9E" w:rsidRPr="007E4624">
        <w:rPr>
          <w:rFonts w:cs="Arial"/>
          <w:szCs w:val="22"/>
        </w:rPr>
        <w:t xml:space="preserve">after </w:t>
      </w:r>
      <w:r w:rsidR="0040724A" w:rsidRPr="007E4624">
        <w:rPr>
          <w:rFonts w:cs="Arial"/>
          <w:szCs w:val="22"/>
        </w:rPr>
        <w:t xml:space="preserve">≥5% </w:t>
      </w:r>
      <w:r w:rsidR="00795D9E" w:rsidRPr="007E4624">
        <w:rPr>
          <w:rFonts w:cs="Arial"/>
          <w:szCs w:val="22"/>
        </w:rPr>
        <w:t>weight loss</w:t>
      </w:r>
      <w:r w:rsidRPr="007E4624">
        <w:rPr>
          <w:rFonts w:cs="Arial"/>
          <w:szCs w:val="22"/>
        </w:rPr>
        <w:t xml:space="preserve"> with ILI in adults with BMI ≥ 30 or ≥ 27 </w:t>
      </w:r>
      <w:r w:rsidR="00795D9E" w:rsidRPr="007E4624">
        <w:rPr>
          <w:rFonts w:cs="Arial"/>
          <w:szCs w:val="22"/>
        </w:rPr>
        <w:t>and</w:t>
      </w:r>
      <w:r w:rsidRPr="007E4624">
        <w:rPr>
          <w:rFonts w:cs="Arial"/>
          <w:szCs w:val="22"/>
        </w:rPr>
        <w:t xml:space="preserve"> at least one weight-related comorbidity. At baseline, weight was 110.1 kg and BMI was 38.7. After 72 weeks, participants on tirzepatide lost 18.4% of their baseline weight while those on placebo gained 2.5%.</w:t>
      </w:r>
      <w:r w:rsidR="00072794" w:rsidRPr="007E4624">
        <w:rPr>
          <w:rFonts w:cs="Arial"/>
          <w:szCs w:val="22"/>
        </w:rPr>
        <w:t xml:space="preserve"> Significant more people on tirzepatide than placebo achieved ≥5% weight loss: 87.5% vs 16.5%. </w:t>
      </w:r>
      <w:r w:rsidR="00AC0A30" w:rsidRPr="007E4624">
        <w:rPr>
          <w:rFonts w:cs="Arial"/>
          <w:szCs w:val="22"/>
        </w:rPr>
        <w:t>The numerically lower average weight loss achieved in SURMOUNT-3 compared to that in SURMOUNT-1 has called into question the role of lifestyle management in the era of highly effective AOMs</w:t>
      </w:r>
      <w:r w:rsidR="00795D9E" w:rsidRPr="007E4624">
        <w:rPr>
          <w:rFonts w:cs="Arial"/>
          <w:szCs w:val="22"/>
        </w:rPr>
        <w:t xml:space="preserve">, but several potential areas of benefit have been identified, outside of weight: </w:t>
      </w:r>
      <w:r w:rsidR="009C545F" w:rsidRPr="007E4624">
        <w:rPr>
          <w:rFonts w:cs="Arial"/>
          <w:szCs w:val="22"/>
        </w:rPr>
        <w:t xml:space="preserve">body composition and preservation of lean muscle mass, micronutrient adequacy, and cementation of behavior strategies associated with long-term weight loss maintenance </w:t>
      </w:r>
      <w:r w:rsidR="00D25FE8" w:rsidRPr="007E4624">
        <w:rPr>
          <w:rFonts w:cs="Arial"/>
          <w:szCs w:val="22"/>
        </w:rPr>
        <w:fldChar w:fldCharType="begin">
          <w:fldData xml:space="preserve">PEVuZE5vdGU+PENpdGUgRXhjbHVkZVllYXI9IjEiPjxBdXRob3I+V2FkZGVuPC9BdXRob3I+PFll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PEVuZE5vdGU+PENpdGUgRXhjbHVkZVllYXI9IjEiPjxBdXRob3I+V2FkZGVuPC9BdXRob3I+PFll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D25FE8" w:rsidRPr="007E4624">
        <w:rPr>
          <w:rFonts w:cs="Arial"/>
          <w:szCs w:val="22"/>
        </w:rPr>
      </w:r>
      <w:r w:rsidR="00D25FE8" w:rsidRPr="007E4624">
        <w:rPr>
          <w:rFonts w:cs="Arial"/>
          <w:szCs w:val="22"/>
        </w:rPr>
        <w:fldChar w:fldCharType="separate"/>
      </w:r>
      <w:r w:rsidR="00792F07" w:rsidRPr="007E4624">
        <w:rPr>
          <w:rFonts w:cs="Arial"/>
          <w:noProof/>
          <w:szCs w:val="22"/>
        </w:rPr>
        <w:t>(110)</w:t>
      </w:r>
      <w:r w:rsidR="00D25FE8" w:rsidRPr="007E4624">
        <w:rPr>
          <w:rFonts w:cs="Arial"/>
          <w:szCs w:val="22"/>
        </w:rPr>
        <w:fldChar w:fldCharType="end"/>
      </w:r>
      <w:r w:rsidR="009C545F" w:rsidRPr="007E4624">
        <w:rPr>
          <w:rFonts w:cs="Arial"/>
          <w:szCs w:val="22"/>
        </w:rPr>
        <w:t xml:space="preserve">. </w:t>
      </w:r>
    </w:p>
    <w:p w14:paraId="7563821A" w14:textId="77777777" w:rsidR="00876DB0" w:rsidRPr="007E4624" w:rsidRDefault="00876DB0" w:rsidP="007E4624">
      <w:pPr>
        <w:rPr>
          <w:rFonts w:cs="Arial"/>
          <w:szCs w:val="22"/>
        </w:rPr>
      </w:pPr>
    </w:p>
    <w:p w14:paraId="0F00BC0F" w14:textId="30D923CD" w:rsidR="00876DB0" w:rsidRPr="007E4624" w:rsidRDefault="00876DB0" w:rsidP="007E4624">
      <w:pPr>
        <w:rPr>
          <w:rFonts w:cs="Arial"/>
          <w:szCs w:val="22"/>
        </w:rPr>
      </w:pPr>
      <w:r w:rsidRPr="007E4624">
        <w:rPr>
          <w:rFonts w:cs="Arial"/>
          <w:szCs w:val="22"/>
        </w:rPr>
        <w:t xml:space="preserve">SURMOUNT-4 examined the efficacy of tirzepatide (10 or 15 mg) vs placebo for weight loss maintenance in adults who completed a 36-week lead-in weight loss period. At the end of 36 weeks, average weight loss was 20.9% with tirzepatide vs --- with placebo. From week 36 to week 88, participants lost an addition 5.5% with tirzepatide and gained 14.0% with placebo. </w:t>
      </w:r>
      <w:r w:rsidRPr="007E4624">
        <w:rPr>
          <w:rFonts w:cs="Arial"/>
          <w:szCs w:val="22"/>
        </w:rPr>
        <w:lastRenderedPageBreak/>
        <w:t xml:space="preserve">Overall, tirzepatide resulted in weight loss maintenance, defined as ≥ 80% of weight lost, for 89.5% of participants compared to only 16.6% of those on placebo. </w:t>
      </w:r>
      <w:r w:rsidR="00B074A2" w:rsidRPr="007E4624">
        <w:rPr>
          <w:rFonts w:cs="Arial"/>
          <w:szCs w:val="22"/>
        </w:rPr>
        <w:t xml:space="preserve">The total mean weight change from week 0 to 88 was -25.3% vs -9.9% in tirzepatide vs placebo arms. </w:t>
      </w:r>
    </w:p>
    <w:p w14:paraId="30AA46AC" w14:textId="77777777" w:rsidR="0023098E" w:rsidRPr="007E4624" w:rsidRDefault="0023098E" w:rsidP="007E4624">
      <w:pPr>
        <w:rPr>
          <w:rFonts w:cs="Arial"/>
          <w:szCs w:val="22"/>
        </w:rPr>
      </w:pPr>
    </w:p>
    <w:p w14:paraId="08EB1580" w14:textId="1B229D52" w:rsidR="00B81747" w:rsidRPr="007E4624" w:rsidRDefault="000D1F05" w:rsidP="007E4624">
      <w:pPr>
        <w:rPr>
          <w:rFonts w:cs="Arial"/>
          <w:szCs w:val="22"/>
        </w:rPr>
      </w:pPr>
      <w:r w:rsidRPr="007E4624">
        <w:rPr>
          <w:rFonts w:cs="Arial"/>
          <w:szCs w:val="22"/>
        </w:rPr>
        <w:t>The SURMOUNT trials</w:t>
      </w:r>
      <w:r w:rsidR="00B81747" w:rsidRPr="007E4624">
        <w:rPr>
          <w:rFonts w:cs="Arial"/>
          <w:szCs w:val="22"/>
        </w:rPr>
        <w:t xml:space="preserve"> were notable for a few </w:t>
      </w:r>
      <w:r w:rsidR="00217620" w:rsidRPr="007E4624">
        <w:rPr>
          <w:rFonts w:cs="Arial"/>
          <w:szCs w:val="22"/>
        </w:rPr>
        <w:t xml:space="preserve">unique </w:t>
      </w:r>
      <w:r w:rsidR="00B81747" w:rsidRPr="007E4624">
        <w:rPr>
          <w:rFonts w:cs="Arial"/>
          <w:szCs w:val="22"/>
        </w:rPr>
        <w:t>characteristics:</w:t>
      </w:r>
    </w:p>
    <w:p w14:paraId="6CA4398A" w14:textId="029997F2" w:rsidR="0011534B" w:rsidRPr="007E4624" w:rsidRDefault="0011534B" w:rsidP="003B5BAB">
      <w:pPr>
        <w:pStyle w:val="ListParagraph"/>
        <w:numPr>
          <w:ilvl w:val="0"/>
          <w:numId w:val="24"/>
        </w:numPr>
        <w:ind w:left="360"/>
        <w:rPr>
          <w:rFonts w:cs="Arial"/>
          <w:szCs w:val="22"/>
        </w:rPr>
      </w:pPr>
      <w:r w:rsidRPr="007E4624">
        <w:rPr>
          <w:rFonts w:cs="Arial"/>
          <w:szCs w:val="22"/>
        </w:rPr>
        <w:t>New in-class mechanism of action incorporating GIP agonism</w:t>
      </w:r>
      <w:r w:rsidR="001914E3" w:rsidRPr="007E4624">
        <w:rPr>
          <w:rFonts w:cs="Arial"/>
          <w:szCs w:val="22"/>
        </w:rPr>
        <w:t>.</w:t>
      </w:r>
    </w:p>
    <w:p w14:paraId="3C66EF4C" w14:textId="5966D8C2" w:rsidR="003F32BC" w:rsidRPr="007E4624" w:rsidRDefault="00B81747" w:rsidP="003B5BAB">
      <w:pPr>
        <w:pStyle w:val="ListParagraph"/>
        <w:numPr>
          <w:ilvl w:val="0"/>
          <w:numId w:val="24"/>
        </w:numPr>
        <w:ind w:left="360"/>
        <w:rPr>
          <w:rFonts w:cs="Arial"/>
          <w:szCs w:val="22"/>
        </w:rPr>
      </w:pPr>
      <w:r w:rsidRPr="007E4624">
        <w:rPr>
          <w:rFonts w:cs="Arial"/>
          <w:szCs w:val="22"/>
        </w:rPr>
        <w:t>M</w:t>
      </w:r>
      <w:r w:rsidR="000D1F05" w:rsidRPr="007E4624">
        <w:rPr>
          <w:rFonts w:cs="Arial"/>
          <w:szCs w:val="22"/>
        </w:rPr>
        <w:t>ore balanced male-to-female recruitment approximating 50%, compared to prior obesity clinical trials</w:t>
      </w:r>
      <w:r w:rsidR="001914E3" w:rsidRPr="007E4624">
        <w:rPr>
          <w:rFonts w:cs="Arial"/>
          <w:szCs w:val="22"/>
        </w:rPr>
        <w:t>.</w:t>
      </w:r>
    </w:p>
    <w:p w14:paraId="74713C69" w14:textId="59966D02" w:rsidR="00B81747" w:rsidRPr="007E4624" w:rsidRDefault="00B81747" w:rsidP="003B5BAB">
      <w:pPr>
        <w:pStyle w:val="ListParagraph"/>
        <w:numPr>
          <w:ilvl w:val="0"/>
          <w:numId w:val="24"/>
        </w:numPr>
        <w:ind w:left="360"/>
        <w:rPr>
          <w:rFonts w:cs="Arial"/>
          <w:szCs w:val="22"/>
        </w:rPr>
      </w:pPr>
      <w:r w:rsidRPr="007E4624">
        <w:rPr>
          <w:rFonts w:cs="Arial"/>
          <w:szCs w:val="22"/>
        </w:rPr>
        <w:t xml:space="preserve">A new threshold </w:t>
      </w:r>
      <w:r w:rsidR="00404E1E" w:rsidRPr="007E4624">
        <w:rPr>
          <w:rFonts w:cs="Arial"/>
          <w:szCs w:val="22"/>
        </w:rPr>
        <w:t>achieved for</w:t>
      </w:r>
      <w:r w:rsidRPr="007E4624">
        <w:rPr>
          <w:rFonts w:cs="Arial"/>
          <w:szCs w:val="22"/>
        </w:rPr>
        <w:t xml:space="preserve"> average weight loss, greater than 20%, a milestone approaching and surpassing that of some bariatric surgeries</w:t>
      </w:r>
      <w:r w:rsidR="001914E3" w:rsidRPr="007E4624">
        <w:rPr>
          <w:rFonts w:cs="Arial"/>
          <w:szCs w:val="22"/>
        </w:rPr>
        <w:t>.</w:t>
      </w:r>
    </w:p>
    <w:p w14:paraId="3CBE2175" w14:textId="77777777" w:rsidR="001F2ED3" w:rsidRPr="007E4624" w:rsidRDefault="001F2ED3" w:rsidP="007E4624">
      <w:pPr>
        <w:rPr>
          <w:rFonts w:cs="Arial"/>
          <w:szCs w:val="22"/>
        </w:rPr>
      </w:pPr>
    </w:p>
    <w:p w14:paraId="2662DE16" w14:textId="0EC1D2BC" w:rsidR="00872282" w:rsidRPr="007E4624" w:rsidRDefault="00872282" w:rsidP="007E4624">
      <w:pPr>
        <w:rPr>
          <w:rFonts w:cs="Arial"/>
          <w:szCs w:val="22"/>
        </w:rPr>
      </w:pPr>
      <w:r w:rsidRPr="007E4624">
        <w:rPr>
          <w:rFonts w:cs="Arial"/>
          <w:szCs w:val="22"/>
        </w:rPr>
        <w:t xml:space="preserve">Pending SURMOUNT trials include SURMOUNT-5, a head-to-head trial of tirzepatide vs semaglutide for obesity, and SURMOUNT-MMO, tirzepatide’s CVOT. </w:t>
      </w:r>
    </w:p>
    <w:p w14:paraId="7E629108" w14:textId="77777777" w:rsidR="00872282" w:rsidRPr="007E4624" w:rsidRDefault="00872282" w:rsidP="007E4624">
      <w:pPr>
        <w:rPr>
          <w:rFonts w:cs="Arial"/>
          <w:szCs w:val="22"/>
        </w:rPr>
      </w:pPr>
    </w:p>
    <w:p w14:paraId="4080CAD6" w14:textId="359D5002" w:rsidR="005523AD" w:rsidRPr="007E4624" w:rsidRDefault="004F432A" w:rsidP="007E4624">
      <w:pPr>
        <w:rPr>
          <w:rFonts w:cs="Arial"/>
          <w:b/>
          <w:bCs/>
          <w:color w:val="00B050"/>
          <w:szCs w:val="22"/>
        </w:rPr>
      </w:pPr>
      <w:r w:rsidRPr="007E4624">
        <w:rPr>
          <w:rFonts w:cs="Arial"/>
          <w:b/>
          <w:bCs/>
          <w:color w:val="00B050"/>
          <w:szCs w:val="22"/>
        </w:rPr>
        <w:t>Effect on Metabolic Profile</w:t>
      </w:r>
    </w:p>
    <w:p w14:paraId="1DC29116" w14:textId="77777777" w:rsidR="001914E3" w:rsidRPr="007E4624" w:rsidRDefault="001914E3" w:rsidP="007E4624">
      <w:pPr>
        <w:rPr>
          <w:rFonts w:cs="Arial"/>
          <w:szCs w:val="22"/>
        </w:rPr>
      </w:pPr>
    </w:p>
    <w:p w14:paraId="03BA1C56" w14:textId="7AE0D118" w:rsidR="004F432A" w:rsidRPr="007E4624" w:rsidRDefault="00815A21" w:rsidP="007E4624">
      <w:pPr>
        <w:rPr>
          <w:rFonts w:cs="Arial"/>
          <w:szCs w:val="22"/>
        </w:rPr>
      </w:pPr>
      <w:r w:rsidRPr="007E4624">
        <w:rPr>
          <w:rFonts w:cs="Arial"/>
          <w:szCs w:val="22"/>
        </w:rPr>
        <w:t xml:space="preserve">The </w:t>
      </w:r>
      <w:r w:rsidR="000266FE" w:rsidRPr="007E4624">
        <w:rPr>
          <w:rFonts w:cs="Arial"/>
          <w:szCs w:val="22"/>
        </w:rPr>
        <w:t>benefits</w:t>
      </w:r>
      <w:r w:rsidRPr="007E4624">
        <w:rPr>
          <w:rFonts w:cs="Arial"/>
          <w:szCs w:val="22"/>
        </w:rPr>
        <w:t xml:space="preserve"> of tirzepatide on cardiometabolic risk factors was consistent across all trials. Participants on tirzepatide experienced significantly greater </w:t>
      </w:r>
      <w:r w:rsidR="009A73AE" w:rsidRPr="007E4624">
        <w:rPr>
          <w:rFonts w:cs="Arial"/>
          <w:szCs w:val="22"/>
        </w:rPr>
        <w:t>improvements</w:t>
      </w:r>
      <w:r w:rsidRPr="007E4624">
        <w:rPr>
          <w:rFonts w:cs="Arial"/>
          <w:szCs w:val="22"/>
        </w:rPr>
        <w:t xml:space="preserve"> in </w:t>
      </w:r>
      <w:r w:rsidR="009A73AE" w:rsidRPr="007E4624">
        <w:rPr>
          <w:rFonts w:cs="Arial"/>
          <w:szCs w:val="22"/>
        </w:rPr>
        <w:t>SBP</w:t>
      </w:r>
      <w:r w:rsidRPr="007E4624">
        <w:rPr>
          <w:rFonts w:cs="Arial"/>
          <w:szCs w:val="22"/>
        </w:rPr>
        <w:t xml:space="preserve">, </w:t>
      </w:r>
      <w:r w:rsidR="009A73AE" w:rsidRPr="007E4624">
        <w:rPr>
          <w:rFonts w:cs="Arial"/>
          <w:szCs w:val="22"/>
        </w:rPr>
        <w:t xml:space="preserve">DBP, </w:t>
      </w:r>
      <w:r w:rsidRPr="007E4624">
        <w:rPr>
          <w:rFonts w:cs="Arial"/>
          <w:szCs w:val="22"/>
        </w:rPr>
        <w:t xml:space="preserve">fasting </w:t>
      </w:r>
      <w:r w:rsidR="009A73AE" w:rsidRPr="007E4624">
        <w:rPr>
          <w:rFonts w:cs="Arial"/>
          <w:szCs w:val="22"/>
        </w:rPr>
        <w:t xml:space="preserve">insulin, fasting </w:t>
      </w:r>
      <w:r w:rsidRPr="007E4624">
        <w:rPr>
          <w:rFonts w:cs="Arial"/>
          <w:szCs w:val="22"/>
        </w:rPr>
        <w:t xml:space="preserve">glucose, A1c, LDL cholesterol, </w:t>
      </w:r>
      <w:r w:rsidR="009A73AE" w:rsidRPr="007E4624">
        <w:rPr>
          <w:rFonts w:cs="Arial"/>
          <w:szCs w:val="22"/>
        </w:rPr>
        <w:t xml:space="preserve">HDL cholesterol, </w:t>
      </w:r>
      <w:r w:rsidRPr="007E4624">
        <w:rPr>
          <w:rFonts w:cs="Arial"/>
          <w:szCs w:val="22"/>
        </w:rPr>
        <w:t xml:space="preserve">and triglycerides compared to placebo. </w:t>
      </w:r>
      <w:r w:rsidR="009A73AE" w:rsidRPr="007E4624">
        <w:rPr>
          <w:rFonts w:cs="Arial"/>
          <w:szCs w:val="22"/>
        </w:rPr>
        <w:t>In SURMOUNT-1, -2, and -3, SBP decreased by 5 to 7 mmHg with tirzepatide vs no change or increase in placebo groups. In SURMOUNT-4, during the weight loss maintenance phase, SBP increased by 2.1 mmHg with tirzepatide vs 8.4 mmHg with placebo. Insulin sensitivity improved among tirzepatide groups, with fasting insulin reduced by about 40% in SURMOUNT-1, -3, and -4. Among participants with obesity and T2D in SURMOUNT-2, A1c was reduced by about 2% with tirzepatide 10 or 15 mg vs 0.5% with placebo.</w:t>
      </w:r>
      <w:r w:rsidR="00AE2C9D" w:rsidRPr="007E4624">
        <w:rPr>
          <w:rFonts w:cs="Arial"/>
          <w:szCs w:val="22"/>
        </w:rPr>
        <w:t xml:space="preserve"> The most dramatic improvements in lipid profiles remained the reduction of triglycerides of about 25% in SURMOUNT-1, -2, and -3, and up to 33% in SURMOUNT-4. </w:t>
      </w:r>
    </w:p>
    <w:p w14:paraId="336CA87F" w14:textId="77777777" w:rsidR="00A855E0" w:rsidRPr="007E4624" w:rsidRDefault="00A855E0" w:rsidP="007E4624">
      <w:pPr>
        <w:rPr>
          <w:rFonts w:cs="Arial"/>
          <w:szCs w:val="22"/>
        </w:rPr>
      </w:pPr>
    </w:p>
    <w:p w14:paraId="4819BFC1" w14:textId="7F6EB68D" w:rsidR="00F5544D" w:rsidRPr="007E4624" w:rsidRDefault="00A855E0" w:rsidP="007E4624">
      <w:pPr>
        <w:rPr>
          <w:rFonts w:cs="Arial"/>
          <w:szCs w:val="22"/>
        </w:rPr>
      </w:pPr>
      <w:r w:rsidRPr="007E4624">
        <w:rPr>
          <w:rFonts w:cs="Arial"/>
          <w:szCs w:val="22"/>
        </w:rPr>
        <w:t>Tirzepatide has recently been investigated in a phase 3 trial specific for benefits in obstructive sleep apnea</w:t>
      </w:r>
      <w:r w:rsidR="00F5544D" w:rsidRPr="007E4624">
        <w:rPr>
          <w:rFonts w:cs="Arial"/>
          <w:szCs w:val="22"/>
        </w:rPr>
        <w:t xml:space="preserve"> (OSA). The SURMOUNT-OSA trial (n=469) assessed the safety and efficacy of tirzepatide 10 or 15mg weekly on adults with moderate-to-severe OSA and </w:t>
      </w:r>
      <w:r w:rsidR="00CB437F" w:rsidRPr="007E4624">
        <w:rPr>
          <w:rFonts w:cs="Arial"/>
          <w:szCs w:val="22"/>
        </w:rPr>
        <w:t xml:space="preserve">a </w:t>
      </w:r>
      <w:r w:rsidR="00F5544D" w:rsidRPr="007E4624">
        <w:rPr>
          <w:rFonts w:cs="Arial"/>
          <w:szCs w:val="22"/>
        </w:rPr>
        <w:t xml:space="preserve">BMI </w:t>
      </w:r>
      <w:r w:rsidR="00F5544D" w:rsidRPr="007E4624">
        <w:rPr>
          <w:rFonts w:cs="Arial"/>
          <w:color w:val="211D1E"/>
          <w:szCs w:val="22"/>
        </w:rPr>
        <w:t xml:space="preserve">≥30 </w:t>
      </w:r>
      <w:r w:rsidR="00721E70" w:rsidRPr="007E4624">
        <w:rPr>
          <w:rFonts w:cs="Arial"/>
          <w:color w:val="211D1E"/>
          <w:szCs w:val="22"/>
        </w:rPr>
        <w:fldChar w:fldCharType="begin"/>
      </w:r>
      <w:r w:rsidR="00792F07" w:rsidRPr="007E4624">
        <w:rPr>
          <w:rFonts w:cs="Arial"/>
          <w:color w:val="211D1E"/>
          <w:szCs w:val="22"/>
        </w:rPr>
        <w:instrText xml:space="preserve"> ADDIN EN.CITE &lt;EndNote&gt;&lt;Cite ExcludeYear="1"&gt;&lt;Author&gt;Malhotra&lt;/Author&gt;&lt;Year&gt;2024&lt;/Year&gt;&lt;RecNum&gt;3124&lt;/RecNum&gt;&lt;DisplayText&gt;(111)&lt;/DisplayText&gt;&lt;record&gt;&lt;rec-number&gt;3124&lt;/rec-number&gt;&lt;foreign-keys&gt;&lt;key app="EN" db-id="vf2txsvslfx092eftsmx50x6aes9dta9ssfv" timestamp="1719262154"&gt;3124&lt;/key&gt;&lt;/foreign-keys&gt;&lt;ref-type name="Journal Article"&gt;17&lt;/ref-type&gt;&lt;contributors&gt;&lt;authors&gt;&lt;author&gt;Malhotra, A.&lt;/author&gt;&lt;author&gt;Grunstein, R. R.&lt;/author&gt;&lt;author&gt;Fietze, I.&lt;/author&gt;&lt;author&gt;Weaver, T. E.&lt;/author&gt;&lt;author&gt;Redline, S.&lt;/author&gt;&lt;author&gt;Azarbarzin, A.&lt;/author&gt;&lt;author&gt;Sands, S. A.&lt;/author&gt;&lt;author&gt;Schwab, R. J.&lt;/author&gt;&lt;author&gt;Dunn, J. P.&lt;/author&gt;&lt;author&gt;Chakladar, S.&lt;/author&gt;&lt;author&gt;Bunck, M. C.&lt;/author&gt;&lt;author&gt;Bednarik, J.&lt;/author&gt;&lt;/authors&gt;&lt;/contributors&gt;&lt;auth-address&gt;From the University of California, San Diego, La Jolla (A.M.); Woolcock Institute of Medical Research, Macquarie University, Royal Prince Alfred Hospital, and the University of Sydney - all in Sydney (R.R.G.); the Center of Sleep Medicine, Charité University Hospital Berlin, Berlin (I.F.); the College of Nursing, University of Illinois Chicago, Chicago (T.E.W.); the School of Nursing (T.E.W.) and Perelman School of Medicine (R.J.S.), University of Pennsylvania, Philadelphia; the Division of Sleep and Circadian Disorders, Brigham and Women&amp;apos;s Hospital, and Harvard Medical School - both in Boston (S.R., A.A., S.A.S.); and Eli Lilly, Indianapolis (J.P.D., S.C., M.C.B., J.B.).&lt;/auth-address&gt;&lt;titles&gt;&lt;title&gt;Tirzepatide for the Treatment of Obstructive Sleep Apnea and Obesity (SURMOUNT-OSA)&lt;/title&gt;&lt;secondary-title&gt;N Engl J Med&lt;/secondary-title&gt;&lt;/titles&gt;&lt;periodical&gt;&lt;abbr-1&gt;N Engl J Med&lt;/abbr-1&gt;&lt;/periodical&gt;&lt;edition&gt;20240621&lt;/edition&gt;&lt;dates&gt;&lt;year&gt;2024&lt;/year&gt;&lt;pub-dates&gt;&lt;date&gt;Jun 21&lt;/date&gt;&lt;/pub-dates&gt;&lt;/dates&gt;&lt;isbn&gt;0028-4793&lt;/isbn&gt;&lt;accession-num&gt;38912654&lt;/accession-num&gt;&lt;urls&gt;&lt;/urls&gt;&lt;electronic-resource-num&gt;10.1056/NEJMoa2404881&lt;/electronic-resource-num&gt;&lt;remote-database-provider&gt;NLM&lt;/remote-database-provider&gt;&lt;language&gt;eng&lt;/language&gt;&lt;/record&gt;&lt;/Cite&gt;&lt;/EndNote&gt;</w:instrText>
      </w:r>
      <w:r w:rsidR="00721E70" w:rsidRPr="007E4624">
        <w:rPr>
          <w:rFonts w:cs="Arial"/>
          <w:color w:val="211D1E"/>
          <w:szCs w:val="22"/>
        </w:rPr>
        <w:fldChar w:fldCharType="separate"/>
      </w:r>
      <w:r w:rsidR="00792F07" w:rsidRPr="007E4624">
        <w:rPr>
          <w:rFonts w:cs="Arial"/>
          <w:noProof/>
          <w:color w:val="211D1E"/>
          <w:szCs w:val="22"/>
        </w:rPr>
        <w:t>(111)</w:t>
      </w:r>
      <w:r w:rsidR="00721E70" w:rsidRPr="007E4624">
        <w:rPr>
          <w:rFonts w:cs="Arial"/>
          <w:color w:val="211D1E"/>
          <w:szCs w:val="22"/>
        </w:rPr>
        <w:fldChar w:fldCharType="end"/>
      </w:r>
      <w:r w:rsidR="00CB437F" w:rsidRPr="007E4624">
        <w:rPr>
          <w:rFonts w:cs="Arial"/>
          <w:szCs w:val="22"/>
        </w:rPr>
        <w:t xml:space="preserve">. At 52 weeks, the trial showed a significant reduction in the apnea-hypopnea index (AHI) both in participants who were and were not receiving positive airway pressure (PAP) at baseline.  In participants not receiving PAP therapy, </w:t>
      </w:r>
      <w:r w:rsidR="00D40CC2" w:rsidRPr="007E4624">
        <w:rPr>
          <w:rFonts w:cs="Arial"/>
          <w:szCs w:val="22"/>
        </w:rPr>
        <w:t xml:space="preserve">those on </w:t>
      </w:r>
      <w:r w:rsidR="00CB437F" w:rsidRPr="007E4624">
        <w:rPr>
          <w:rFonts w:cs="Arial"/>
          <w:szCs w:val="22"/>
        </w:rPr>
        <w:t>tirzepatide had a reduction in AHI by -25.3 events/hr vs, -5.3 events/hr in placebo</w:t>
      </w:r>
      <w:r w:rsidR="00D40CC2" w:rsidRPr="007E4624">
        <w:rPr>
          <w:rFonts w:cs="Arial"/>
          <w:szCs w:val="22"/>
        </w:rPr>
        <w:t xml:space="preserve"> and a placebo subtracted weight loss of -16.1%</w:t>
      </w:r>
      <w:r w:rsidR="00CB437F" w:rsidRPr="007E4624">
        <w:rPr>
          <w:rFonts w:cs="Arial"/>
          <w:szCs w:val="22"/>
        </w:rPr>
        <w:t xml:space="preserve">. Similarly, in participants receiving PAP therapy at baseline, </w:t>
      </w:r>
      <w:r w:rsidR="00D40CC2" w:rsidRPr="007E4624">
        <w:rPr>
          <w:rFonts w:cs="Arial"/>
          <w:szCs w:val="22"/>
        </w:rPr>
        <w:t xml:space="preserve">those on </w:t>
      </w:r>
      <w:r w:rsidR="00CB437F" w:rsidRPr="007E4624">
        <w:rPr>
          <w:rFonts w:cs="Arial"/>
          <w:szCs w:val="22"/>
        </w:rPr>
        <w:t>tirzepatide</w:t>
      </w:r>
      <w:r w:rsidR="00D40CC2" w:rsidRPr="007E4624">
        <w:rPr>
          <w:rFonts w:cs="Arial"/>
          <w:szCs w:val="22"/>
        </w:rPr>
        <w:t xml:space="preserve"> had a reduction in AHI by -29.3 event/hr vs. -5.5 events/hr in placebo and placebo subtracted weight loss of 17.3%.</w:t>
      </w:r>
    </w:p>
    <w:p w14:paraId="39B8A237" w14:textId="77777777" w:rsidR="0021744F" w:rsidRPr="007E4624" w:rsidRDefault="0021744F" w:rsidP="007E4624">
      <w:pPr>
        <w:rPr>
          <w:rFonts w:cs="Arial"/>
          <w:szCs w:val="22"/>
        </w:rPr>
      </w:pPr>
    </w:p>
    <w:p w14:paraId="5640F920" w14:textId="54F7D9FB" w:rsidR="0021744F" w:rsidRPr="007E4624" w:rsidRDefault="0021744F" w:rsidP="007E4624">
      <w:pPr>
        <w:rPr>
          <w:rFonts w:cs="Arial"/>
          <w:szCs w:val="22"/>
        </w:rPr>
      </w:pPr>
      <w:r w:rsidRPr="007E4624">
        <w:rPr>
          <w:rFonts w:cs="Arial"/>
          <w:szCs w:val="22"/>
        </w:rPr>
        <w:t>In a phase 2 study (SYNERGY-NASH) of participants with biopsy-confirmed metabolic-associated steatohepatitis (MASH) and stage F2 or F3 fibrosis, a significantly greater proportion of participants achieved resolution of MASH without worsening of fibrosis in tirzepatide groups compared to placebo after 52 weeks of treatment {Loomba 2024}: 44% (5 mg), 56% (10 mg), 62% (15 mg) vs 10% (placebo).</w:t>
      </w:r>
    </w:p>
    <w:p w14:paraId="78CDFAAD" w14:textId="77777777" w:rsidR="00F5544D" w:rsidRPr="007E4624" w:rsidRDefault="00F5544D" w:rsidP="007E4624">
      <w:pPr>
        <w:rPr>
          <w:rFonts w:cs="Arial"/>
          <w:szCs w:val="22"/>
        </w:rPr>
      </w:pPr>
    </w:p>
    <w:p w14:paraId="2F2334D2" w14:textId="23BD93E2" w:rsidR="004F432A" w:rsidRPr="007E4624" w:rsidRDefault="004F432A" w:rsidP="007E4624">
      <w:pPr>
        <w:rPr>
          <w:rFonts w:cs="Arial"/>
          <w:b/>
          <w:bCs/>
          <w:color w:val="00B050"/>
          <w:szCs w:val="22"/>
        </w:rPr>
      </w:pPr>
      <w:r w:rsidRPr="007E4624">
        <w:rPr>
          <w:rFonts w:cs="Arial"/>
          <w:b/>
          <w:bCs/>
          <w:color w:val="00B050"/>
          <w:szCs w:val="22"/>
        </w:rPr>
        <w:t>Safety and Side Effects</w:t>
      </w:r>
    </w:p>
    <w:p w14:paraId="067E90E2" w14:textId="77777777" w:rsidR="001914E3" w:rsidRPr="007E4624" w:rsidRDefault="001914E3" w:rsidP="007E4624">
      <w:pPr>
        <w:rPr>
          <w:rFonts w:cs="Arial"/>
          <w:szCs w:val="22"/>
        </w:rPr>
      </w:pPr>
    </w:p>
    <w:p w14:paraId="241DC6ED" w14:textId="4C44CD23" w:rsidR="00DE2615" w:rsidRPr="007E4624" w:rsidRDefault="00DA5FDD" w:rsidP="007E4624">
      <w:pPr>
        <w:rPr>
          <w:rFonts w:cs="Arial"/>
          <w:szCs w:val="22"/>
        </w:rPr>
      </w:pPr>
      <w:r w:rsidRPr="007E4624">
        <w:rPr>
          <w:rFonts w:cs="Arial"/>
          <w:szCs w:val="22"/>
        </w:rPr>
        <w:t xml:space="preserve">Across all four SURMOUNT obesity trials, the most common adverse events were gastrointestinal: nausea, vomiting, diarrhea, constipation. Treatment discontinuation rates due to adverse events were generally low (2-8%). </w:t>
      </w:r>
      <w:r w:rsidR="00B12424" w:rsidRPr="007E4624">
        <w:rPr>
          <w:rFonts w:cs="Arial"/>
          <w:szCs w:val="22"/>
        </w:rPr>
        <w:t xml:space="preserve">No imbalances were noted for incidence of pancreatitis between </w:t>
      </w:r>
      <w:r w:rsidR="001E45A4" w:rsidRPr="007E4624">
        <w:rPr>
          <w:rFonts w:cs="Arial"/>
          <w:szCs w:val="22"/>
        </w:rPr>
        <w:t>tirzepatide</w:t>
      </w:r>
      <w:r w:rsidR="00B12424" w:rsidRPr="007E4624">
        <w:rPr>
          <w:rFonts w:cs="Arial"/>
          <w:szCs w:val="22"/>
        </w:rPr>
        <w:t xml:space="preserve"> groups and placebo. No cases of medullary thyroid carcinoma or pancreatic cancer occurred. In general, the incidence of gallbladder disease was numerically greater in tirzepatide groups compared to placebo though the overall incidences were low (&lt;1%).</w:t>
      </w:r>
    </w:p>
    <w:p w14:paraId="419A27C0" w14:textId="77777777" w:rsidR="004D4425" w:rsidRPr="007E4624" w:rsidRDefault="004D4425" w:rsidP="007E4624">
      <w:pPr>
        <w:rPr>
          <w:rFonts w:cs="Arial"/>
          <w:szCs w:val="22"/>
        </w:rPr>
      </w:pPr>
    </w:p>
    <w:p w14:paraId="0D853900" w14:textId="55A8F115" w:rsidR="004D4425" w:rsidRPr="007E4624" w:rsidRDefault="004D4425" w:rsidP="007E4624">
      <w:pPr>
        <w:rPr>
          <w:rFonts w:cs="Arial"/>
          <w:szCs w:val="22"/>
        </w:rPr>
      </w:pPr>
      <w:r w:rsidRPr="007E4624">
        <w:rPr>
          <w:rFonts w:cs="Arial"/>
          <w:szCs w:val="22"/>
        </w:rPr>
        <w:t xml:space="preserve">While all AOMs are contraindicated in pregnancy, tirzepatide has been observed to affect absorption of estradiol-containing oral contraceptives and potentially reduce </w:t>
      </w:r>
      <w:r w:rsidR="00AC2B4E" w:rsidRPr="007E4624">
        <w:rPr>
          <w:rFonts w:cs="Arial"/>
          <w:szCs w:val="22"/>
        </w:rPr>
        <w:t>their</w:t>
      </w:r>
      <w:r w:rsidRPr="007E4624">
        <w:rPr>
          <w:rFonts w:cs="Arial"/>
          <w:szCs w:val="22"/>
        </w:rPr>
        <w:t xml:space="preserve"> efficacy as birth control, specifically during dose escalation phases of tirzepatide. For this reason, individuals of childbearing potential should be counseled to use a second form of birth control during dose escalation. The purported mechanism for this interference is </w:t>
      </w:r>
      <w:r w:rsidR="00537876" w:rsidRPr="007E4624">
        <w:rPr>
          <w:rFonts w:cs="Arial"/>
          <w:szCs w:val="22"/>
        </w:rPr>
        <w:t>a reduction</w:t>
      </w:r>
      <w:r w:rsidRPr="007E4624">
        <w:rPr>
          <w:rFonts w:cs="Arial"/>
          <w:szCs w:val="22"/>
        </w:rPr>
        <w:t xml:space="preserve"> in gastrointestinal motility and absorption, which may </w:t>
      </w:r>
      <w:r w:rsidR="00381352" w:rsidRPr="007E4624">
        <w:rPr>
          <w:rFonts w:cs="Arial"/>
          <w:szCs w:val="22"/>
        </w:rPr>
        <w:t>occur with</w:t>
      </w:r>
      <w:r w:rsidRPr="007E4624">
        <w:rPr>
          <w:rFonts w:cs="Arial"/>
          <w:szCs w:val="22"/>
        </w:rPr>
        <w:t xml:space="preserve"> other incretin therapies (i.e., semaglutide, liraglutide)</w:t>
      </w:r>
      <w:r w:rsidR="00684ADD" w:rsidRPr="007E4624">
        <w:rPr>
          <w:rFonts w:cs="Arial"/>
          <w:szCs w:val="22"/>
        </w:rPr>
        <w:t>,</w:t>
      </w:r>
      <w:r w:rsidRPr="007E4624">
        <w:rPr>
          <w:rFonts w:cs="Arial"/>
          <w:szCs w:val="22"/>
        </w:rPr>
        <w:t xml:space="preserve"> but such interactions have not been reported.  </w:t>
      </w:r>
    </w:p>
    <w:p w14:paraId="0B9068B8" w14:textId="77777777" w:rsidR="000852CA" w:rsidRPr="007E4624" w:rsidRDefault="000852CA" w:rsidP="007E4624">
      <w:pPr>
        <w:rPr>
          <w:rFonts w:cs="Arial"/>
          <w:szCs w:val="22"/>
        </w:rPr>
      </w:pPr>
    </w:p>
    <w:p w14:paraId="7AEC6A3C" w14:textId="70A871FA" w:rsidR="00EC7F28" w:rsidRPr="007E4624" w:rsidRDefault="007E7968" w:rsidP="007E4624">
      <w:pPr>
        <w:rPr>
          <w:rFonts w:cs="Arial"/>
          <w:b/>
          <w:bCs/>
          <w:smallCaps/>
          <w:color w:val="0070C0"/>
          <w:szCs w:val="22"/>
        </w:rPr>
      </w:pPr>
      <w:r w:rsidRPr="007E4624">
        <w:rPr>
          <w:rFonts w:cs="Arial"/>
          <w:b/>
          <w:bCs/>
          <w:color w:val="0070C0"/>
          <w:szCs w:val="22"/>
        </w:rPr>
        <w:t>G</w:t>
      </w:r>
      <w:r w:rsidR="00D4248C" w:rsidRPr="007E4624">
        <w:rPr>
          <w:rFonts w:cs="Arial"/>
          <w:b/>
          <w:bCs/>
          <w:color w:val="0070C0"/>
          <w:szCs w:val="22"/>
        </w:rPr>
        <w:t>ELESIS</w:t>
      </w:r>
      <w:r w:rsidR="00173AF7" w:rsidRPr="007E4624">
        <w:rPr>
          <w:rFonts w:cs="Arial"/>
          <w:b/>
          <w:bCs/>
          <w:color w:val="0070C0"/>
          <w:szCs w:val="22"/>
        </w:rPr>
        <w:t xml:space="preserve"> 100</w:t>
      </w:r>
    </w:p>
    <w:p w14:paraId="684CF725" w14:textId="77777777" w:rsidR="00ED0380" w:rsidRPr="007E4624" w:rsidRDefault="00ED0380" w:rsidP="007E4624">
      <w:pPr>
        <w:rPr>
          <w:rFonts w:cs="Arial"/>
          <w:szCs w:val="22"/>
        </w:rPr>
      </w:pPr>
    </w:p>
    <w:p w14:paraId="14C83B19" w14:textId="60EA94D4" w:rsidR="00EC7F28" w:rsidRPr="007E4624" w:rsidRDefault="00EC7F28" w:rsidP="007E4624">
      <w:pPr>
        <w:rPr>
          <w:rFonts w:cs="Arial"/>
          <w:szCs w:val="22"/>
        </w:rPr>
      </w:pPr>
      <w:r w:rsidRPr="007E4624">
        <w:rPr>
          <w:rFonts w:cs="Arial"/>
          <w:szCs w:val="22"/>
        </w:rPr>
        <w:t xml:space="preserve">Gelesis100 (Plenity) is </w:t>
      </w:r>
      <w:r w:rsidR="0045039F" w:rsidRPr="007E4624">
        <w:rPr>
          <w:rFonts w:cs="Arial"/>
          <w:szCs w:val="22"/>
        </w:rPr>
        <w:t xml:space="preserve">the first </w:t>
      </w:r>
      <w:r w:rsidR="00DA3E1D" w:rsidRPr="007E4624">
        <w:rPr>
          <w:rFonts w:cs="Arial"/>
          <w:szCs w:val="22"/>
        </w:rPr>
        <w:t xml:space="preserve">anti-obesity agent that is </w:t>
      </w:r>
      <w:r w:rsidR="00F909EE" w:rsidRPr="007E4624">
        <w:rPr>
          <w:rFonts w:cs="Arial"/>
          <w:szCs w:val="22"/>
        </w:rPr>
        <w:t>FDA-approved</w:t>
      </w:r>
      <w:r w:rsidRPr="007E4624">
        <w:rPr>
          <w:rFonts w:cs="Arial"/>
          <w:szCs w:val="22"/>
        </w:rPr>
        <w:t xml:space="preserve"> for adults with </w:t>
      </w:r>
      <w:r w:rsidR="0045039F" w:rsidRPr="007E4624">
        <w:rPr>
          <w:rFonts w:cs="Arial"/>
          <w:szCs w:val="22"/>
        </w:rPr>
        <w:t>overweight (</w:t>
      </w:r>
      <w:r w:rsidRPr="007E4624">
        <w:rPr>
          <w:rFonts w:cs="Arial"/>
          <w:szCs w:val="22"/>
        </w:rPr>
        <w:t>BMI 25</w:t>
      </w:r>
      <w:r w:rsidR="008A6F29" w:rsidRPr="007E4624">
        <w:rPr>
          <w:rFonts w:cs="Arial"/>
          <w:szCs w:val="22"/>
        </w:rPr>
        <w:t>-40</w:t>
      </w:r>
      <w:r w:rsidRPr="007E4624">
        <w:rPr>
          <w:rFonts w:cs="Arial"/>
          <w:szCs w:val="22"/>
        </w:rPr>
        <w:t xml:space="preserve"> kg/m</w:t>
      </w:r>
      <w:r w:rsidRPr="007E4624">
        <w:rPr>
          <w:rFonts w:cs="Arial"/>
          <w:szCs w:val="22"/>
          <w:vertAlign w:val="superscript"/>
        </w:rPr>
        <w:t>2</w:t>
      </w:r>
      <w:r w:rsidR="0045039F" w:rsidRPr="007E4624">
        <w:rPr>
          <w:rFonts w:cs="Arial"/>
          <w:szCs w:val="22"/>
        </w:rPr>
        <w:t>)</w:t>
      </w:r>
      <w:r w:rsidRPr="007E4624">
        <w:rPr>
          <w:rFonts w:cs="Arial"/>
          <w:szCs w:val="22"/>
        </w:rPr>
        <w:t xml:space="preserve"> </w:t>
      </w:r>
      <w:r w:rsidR="00DA3E1D" w:rsidRPr="007E4624">
        <w:rPr>
          <w:rFonts w:cs="Arial"/>
          <w:szCs w:val="22"/>
        </w:rPr>
        <w:t>irrespective of</w:t>
      </w:r>
      <w:r w:rsidRPr="007E4624">
        <w:rPr>
          <w:rFonts w:cs="Arial"/>
          <w:szCs w:val="22"/>
        </w:rPr>
        <w:t xml:space="preserve"> comorbidities. Gelesis</w:t>
      </w:r>
      <w:r w:rsidR="0045039F" w:rsidRPr="007E4624">
        <w:rPr>
          <w:rFonts w:cs="Arial"/>
          <w:szCs w:val="22"/>
        </w:rPr>
        <w:t>100</w:t>
      </w:r>
      <w:r w:rsidRPr="007E4624">
        <w:rPr>
          <w:rFonts w:cs="Arial"/>
          <w:szCs w:val="22"/>
        </w:rPr>
        <w:t xml:space="preserve"> is a hydrogel matrix composed of modified cellulose cross-linked with citric acid. Its mechanism of action is to absorb water to occupy about one-fourth of the average stomach volume, promoting fullness. Because it achieves its primary intended purpose through </w:t>
      </w:r>
      <w:r w:rsidR="00313E0D" w:rsidRPr="007E4624">
        <w:rPr>
          <w:rFonts w:cs="Arial"/>
          <w:szCs w:val="22"/>
        </w:rPr>
        <w:t xml:space="preserve">a </w:t>
      </w:r>
      <w:r w:rsidRPr="007E4624">
        <w:rPr>
          <w:rFonts w:cs="Arial"/>
          <w:szCs w:val="22"/>
        </w:rPr>
        <w:t>mechanical mode of action</w:t>
      </w:r>
      <w:r w:rsidR="00922BB1" w:rsidRPr="007E4624">
        <w:rPr>
          <w:rFonts w:cs="Arial"/>
          <w:szCs w:val="22"/>
        </w:rPr>
        <w:t>, it is considered a device rather than a drug</w:t>
      </w:r>
      <w:r w:rsidR="00156695" w:rsidRPr="007E4624">
        <w:rPr>
          <w:rFonts w:cs="Arial"/>
          <w:szCs w:val="22"/>
        </w:rPr>
        <w:t xml:space="preserve"> and has no systemic effects</w:t>
      </w:r>
      <w:r w:rsidR="00922BB1" w:rsidRPr="007E4624">
        <w:rPr>
          <w:rFonts w:cs="Arial"/>
          <w:szCs w:val="22"/>
        </w:rPr>
        <w:t xml:space="preserve">. </w:t>
      </w:r>
      <w:r w:rsidR="008A6F29" w:rsidRPr="007E4624">
        <w:rPr>
          <w:rFonts w:cs="Arial"/>
          <w:szCs w:val="22"/>
        </w:rPr>
        <w:t>One dose is three oral capsules (2.25 g/dose) that is ingested with 500 ml of water 20-30 min prior to lunch and dinner.</w:t>
      </w:r>
    </w:p>
    <w:p w14:paraId="3BDF40A3" w14:textId="7EBF7A03" w:rsidR="00922BB1" w:rsidRPr="007E4624" w:rsidRDefault="00922BB1" w:rsidP="007E4624">
      <w:pPr>
        <w:rPr>
          <w:rFonts w:cs="Arial"/>
          <w:szCs w:val="22"/>
        </w:rPr>
      </w:pPr>
    </w:p>
    <w:p w14:paraId="2F1992F6" w14:textId="2E35498B" w:rsidR="00ED0380" w:rsidRPr="007E4624" w:rsidRDefault="00922BB1" w:rsidP="007E4624">
      <w:pPr>
        <w:rPr>
          <w:rFonts w:cs="Arial"/>
          <w:b/>
          <w:bCs/>
          <w:color w:val="00B050"/>
          <w:szCs w:val="22"/>
        </w:rPr>
      </w:pPr>
      <w:r w:rsidRPr="007E4624">
        <w:rPr>
          <w:rFonts w:cs="Arial"/>
          <w:b/>
          <w:bCs/>
          <w:color w:val="00B050"/>
          <w:szCs w:val="22"/>
        </w:rPr>
        <w:t>Efficacy</w:t>
      </w:r>
    </w:p>
    <w:p w14:paraId="4D53142A" w14:textId="77777777" w:rsidR="00F778DE" w:rsidRPr="007E4624" w:rsidRDefault="00F778DE" w:rsidP="007E4624">
      <w:pPr>
        <w:rPr>
          <w:rFonts w:cs="Arial"/>
          <w:b/>
          <w:bCs/>
          <w:szCs w:val="22"/>
        </w:rPr>
      </w:pPr>
    </w:p>
    <w:p w14:paraId="1C9F3052" w14:textId="42C33157" w:rsidR="00922BB1" w:rsidRPr="007E4624" w:rsidRDefault="00922BB1" w:rsidP="007E4624">
      <w:pPr>
        <w:rPr>
          <w:rFonts w:cs="Arial"/>
          <w:szCs w:val="22"/>
        </w:rPr>
      </w:pPr>
      <w:r w:rsidRPr="007E4624">
        <w:rPr>
          <w:rFonts w:cs="Arial"/>
          <w:szCs w:val="22"/>
        </w:rPr>
        <w:t>The efficacy of Gelesis100 was evaluated in the Gelesis Loss of Weight (GLOW) randomized double-blind placebo-control trial</w:t>
      </w:r>
      <w:r w:rsidR="000C4C42" w:rsidRPr="007E4624">
        <w:rPr>
          <w:rFonts w:cs="Arial"/>
          <w:szCs w:val="22"/>
        </w:rPr>
        <w:t xml:space="preserve"> </w:t>
      </w:r>
      <w:r w:rsidR="007762F2"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(112)</w:t>
      </w:r>
      <w:r w:rsidR="007762F2" w:rsidRPr="007E4624">
        <w:rPr>
          <w:rFonts w:cs="Arial"/>
          <w:szCs w:val="22"/>
        </w:rPr>
        <w:fldChar w:fldCharType="end"/>
      </w:r>
      <w:r w:rsidR="000C4C42" w:rsidRPr="007E4624">
        <w:rPr>
          <w:rFonts w:cs="Arial"/>
          <w:szCs w:val="22"/>
        </w:rPr>
        <w:t>.</w:t>
      </w:r>
      <w:r w:rsidR="00B5734B" w:rsidRPr="007E4624">
        <w:rPr>
          <w:rFonts w:cs="Arial"/>
          <w:szCs w:val="22"/>
        </w:rPr>
        <w:t xml:space="preserve"> Adults with overweight or obesity with or without comorbidities were randomized to Gelesis100 (n=223) or placebo (n=213) for 6 months, and completers who had lost ≥ 3% of baseline weight </w:t>
      </w:r>
      <w:r w:rsidR="00EA3219" w:rsidRPr="007E4624">
        <w:rPr>
          <w:rFonts w:cs="Arial"/>
          <w:szCs w:val="22"/>
        </w:rPr>
        <w:t xml:space="preserve">after 24 weeks </w:t>
      </w:r>
      <w:r w:rsidR="00B5734B" w:rsidRPr="007E4624">
        <w:rPr>
          <w:rFonts w:cs="Arial"/>
          <w:szCs w:val="22"/>
        </w:rPr>
        <w:t xml:space="preserve">were offered to continue in the </w:t>
      </w:r>
      <w:r w:rsidR="00EA3219" w:rsidRPr="007E4624">
        <w:rPr>
          <w:rFonts w:cs="Arial"/>
          <w:szCs w:val="22"/>
        </w:rPr>
        <w:t xml:space="preserve">24-week </w:t>
      </w:r>
      <w:r w:rsidR="00B5734B" w:rsidRPr="007E4624">
        <w:rPr>
          <w:rFonts w:cs="Arial"/>
          <w:szCs w:val="22"/>
        </w:rPr>
        <w:t xml:space="preserve">open-label </w:t>
      </w:r>
      <w:r w:rsidR="00F35659" w:rsidRPr="007E4624">
        <w:rPr>
          <w:rFonts w:cs="Arial"/>
          <w:szCs w:val="22"/>
        </w:rPr>
        <w:t xml:space="preserve">single cross-over </w:t>
      </w:r>
      <w:r w:rsidR="00B5734B" w:rsidRPr="007E4624">
        <w:rPr>
          <w:rFonts w:cs="Arial"/>
          <w:szCs w:val="22"/>
        </w:rPr>
        <w:t>extension trial GLOW-EX</w:t>
      </w:r>
      <w:r w:rsidR="007762F2"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(112)</w:t>
      </w:r>
      <w:r w:rsidR="007762F2" w:rsidRPr="007E4624">
        <w:rPr>
          <w:rFonts w:cs="Arial"/>
          <w:szCs w:val="22"/>
        </w:rPr>
        <w:fldChar w:fldCharType="end"/>
      </w:r>
      <w:r w:rsidR="00B5734B" w:rsidRPr="007E4624">
        <w:rPr>
          <w:rFonts w:cs="Arial"/>
          <w:szCs w:val="22"/>
        </w:rPr>
        <w:t xml:space="preserve">. </w:t>
      </w:r>
      <w:r w:rsidR="00AB472B" w:rsidRPr="007E4624">
        <w:rPr>
          <w:rFonts w:cs="Arial"/>
          <w:szCs w:val="22"/>
        </w:rPr>
        <w:t>At 6 months,</w:t>
      </w:r>
      <w:r w:rsidR="007433C6" w:rsidRPr="007E4624">
        <w:rPr>
          <w:rFonts w:cs="Arial"/>
          <w:szCs w:val="22"/>
        </w:rPr>
        <w:t xml:space="preserve"> weight loss was 6.4% vs. 4.4%</w:t>
      </w:r>
      <w:r w:rsidR="00AB472B" w:rsidRPr="007E4624">
        <w:rPr>
          <w:rFonts w:cs="Arial"/>
          <w:szCs w:val="22"/>
        </w:rPr>
        <w:t xml:space="preserve"> (p=0.0007)</w:t>
      </w:r>
      <w:r w:rsidR="007433C6" w:rsidRPr="007E4624">
        <w:rPr>
          <w:rFonts w:cs="Arial"/>
          <w:szCs w:val="22"/>
        </w:rPr>
        <w:t xml:space="preserve"> in the Gelesis100 vs. placebo groups, respectively</w:t>
      </w:r>
      <w:r w:rsidR="00AB472B" w:rsidRPr="007E4624">
        <w:rPr>
          <w:rFonts w:cs="Arial"/>
          <w:szCs w:val="22"/>
        </w:rPr>
        <w:t>, and 5</w:t>
      </w:r>
      <w:r w:rsidR="00CB795A" w:rsidRPr="007E4624">
        <w:rPr>
          <w:rFonts w:cs="Arial"/>
          <w:szCs w:val="22"/>
        </w:rPr>
        <w:t>8.6</w:t>
      </w:r>
      <w:r w:rsidR="00AB472B" w:rsidRPr="007E4624">
        <w:rPr>
          <w:rFonts w:cs="Arial"/>
          <w:szCs w:val="22"/>
        </w:rPr>
        <w:t>% vs. 42</w:t>
      </w:r>
      <w:r w:rsidR="00CB795A" w:rsidRPr="007E4624">
        <w:rPr>
          <w:rFonts w:cs="Arial"/>
          <w:szCs w:val="22"/>
        </w:rPr>
        <w:t>.2</w:t>
      </w:r>
      <w:r w:rsidR="00AB472B" w:rsidRPr="007E4624">
        <w:rPr>
          <w:rFonts w:cs="Arial"/>
          <w:szCs w:val="22"/>
        </w:rPr>
        <w:t xml:space="preserve">% of individuals lost ≥ 5% of baseline weight (p=0.0008). </w:t>
      </w:r>
      <w:r w:rsidR="00CB7E26" w:rsidRPr="007E4624">
        <w:rPr>
          <w:rFonts w:cs="Arial"/>
          <w:szCs w:val="22"/>
        </w:rPr>
        <w:t>Gelesis100 was not significantly more effective in individuals with prediabetes or drug-naïve T2D with respect to mean percent change in body weight, which had been a notable observation in the pilot study Fir</w:t>
      </w:r>
      <w:r w:rsidR="00652211" w:rsidRPr="007E4624">
        <w:rPr>
          <w:rFonts w:cs="Arial"/>
          <w:szCs w:val="22"/>
        </w:rPr>
        <w:t>s</w:t>
      </w:r>
      <w:r w:rsidR="00CB7E26" w:rsidRPr="007E4624">
        <w:rPr>
          <w:rFonts w:cs="Arial"/>
          <w:szCs w:val="22"/>
        </w:rPr>
        <w:t>t Loss of Weight (FLOW)</w:t>
      </w:r>
      <w:r w:rsidR="00ED0380" w:rsidRPr="007E4624">
        <w:rPr>
          <w:rFonts w:cs="Arial"/>
          <w:szCs w:val="22"/>
        </w:rPr>
        <w:t xml:space="preserve"> </w:t>
      </w:r>
      <w:r w:rsidR="007762F2"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PEVuZE5vdGU+PENpdGUgRXhjbHVkZVllYXI9IjEiPjxBdXRob3I+R3JlZW53YXk8L0F1dGhvcj48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(112)</w:t>
      </w:r>
      <w:r w:rsidR="007762F2" w:rsidRPr="007E4624">
        <w:rPr>
          <w:rFonts w:cs="Arial"/>
          <w:szCs w:val="22"/>
        </w:rPr>
        <w:fldChar w:fldCharType="end"/>
      </w:r>
      <w:r w:rsidR="00CB7E26" w:rsidRPr="007E4624">
        <w:rPr>
          <w:rFonts w:cs="Arial"/>
          <w:szCs w:val="22"/>
        </w:rPr>
        <w:t xml:space="preserve">. </w:t>
      </w:r>
      <w:r w:rsidR="003C309C" w:rsidRPr="007E4624">
        <w:rPr>
          <w:rFonts w:cs="Arial"/>
          <w:szCs w:val="22"/>
        </w:rPr>
        <w:t xml:space="preserve">However, </w:t>
      </w:r>
      <w:r w:rsidR="00D62E01" w:rsidRPr="007E4624">
        <w:rPr>
          <w:rFonts w:cs="Arial"/>
          <w:szCs w:val="22"/>
        </w:rPr>
        <w:t xml:space="preserve">weight loss of ≥ 10% in this subgroup </w:t>
      </w:r>
      <w:r w:rsidR="003C309C" w:rsidRPr="007E4624">
        <w:rPr>
          <w:rFonts w:cs="Arial"/>
          <w:szCs w:val="22"/>
        </w:rPr>
        <w:t xml:space="preserve">was achieved by 44% vs. 14% of those on Gelesis100 </w:t>
      </w:r>
      <w:r w:rsidR="00630774" w:rsidRPr="007E4624">
        <w:rPr>
          <w:rFonts w:cs="Arial"/>
          <w:szCs w:val="22"/>
        </w:rPr>
        <w:t>vs.</w:t>
      </w:r>
      <w:r w:rsidR="003C309C" w:rsidRPr="007E4624">
        <w:rPr>
          <w:rFonts w:cs="Arial"/>
          <w:szCs w:val="22"/>
        </w:rPr>
        <w:t xml:space="preserve"> placebo, respectively</w:t>
      </w:r>
      <w:r w:rsidR="00CE4E9F" w:rsidRPr="007E4624">
        <w:rPr>
          <w:rFonts w:cs="Arial"/>
          <w:szCs w:val="22"/>
        </w:rPr>
        <w:t xml:space="preserve">. </w:t>
      </w:r>
      <w:r w:rsidR="00F35659" w:rsidRPr="007E4624">
        <w:rPr>
          <w:rFonts w:cs="Arial"/>
          <w:szCs w:val="22"/>
        </w:rPr>
        <w:t>In GLOW-EX</w:t>
      </w:r>
      <w:r w:rsidR="00192C6F" w:rsidRPr="007E4624">
        <w:rPr>
          <w:rFonts w:cs="Arial"/>
          <w:szCs w:val="22"/>
        </w:rPr>
        <w:t xml:space="preserve"> (n=39)</w:t>
      </w:r>
      <w:r w:rsidR="00F35659" w:rsidRPr="007E4624">
        <w:rPr>
          <w:rFonts w:cs="Arial"/>
          <w:szCs w:val="22"/>
        </w:rPr>
        <w:t xml:space="preserve">, participants in the Gelesis100 group had achieved at mean of 7.1% weight loss </w:t>
      </w:r>
      <w:r w:rsidR="00DD70F4" w:rsidRPr="007E4624">
        <w:rPr>
          <w:rFonts w:cs="Arial"/>
          <w:szCs w:val="22"/>
        </w:rPr>
        <w:t xml:space="preserve">at end of the </w:t>
      </w:r>
      <w:r w:rsidR="00F35659" w:rsidRPr="007E4624">
        <w:rPr>
          <w:rFonts w:cs="Arial"/>
          <w:szCs w:val="22"/>
        </w:rPr>
        <w:t xml:space="preserve">GLOW trial, and continuation of Gelesis100 resulted in a mean weight loss of 7.6% at 48 </w:t>
      </w:r>
      <w:r w:rsidR="00F35659" w:rsidRPr="007E4624">
        <w:rPr>
          <w:rFonts w:cs="Arial"/>
          <w:szCs w:val="22"/>
        </w:rPr>
        <w:lastRenderedPageBreak/>
        <w:t xml:space="preserve">weeks, demonstrating </w:t>
      </w:r>
      <w:r w:rsidR="000D5C48" w:rsidRPr="007E4624">
        <w:rPr>
          <w:rFonts w:cs="Arial"/>
          <w:szCs w:val="22"/>
        </w:rPr>
        <w:t xml:space="preserve">weight loss </w:t>
      </w:r>
      <w:r w:rsidR="00F35659" w:rsidRPr="007E4624">
        <w:rPr>
          <w:rFonts w:cs="Arial"/>
          <w:szCs w:val="22"/>
        </w:rPr>
        <w:t>maintenance</w:t>
      </w:r>
      <w:r w:rsidR="000D5C48" w:rsidRPr="007E4624">
        <w:rPr>
          <w:rFonts w:cs="Arial"/>
          <w:szCs w:val="22"/>
        </w:rPr>
        <w:t>.</w:t>
      </w:r>
    </w:p>
    <w:p w14:paraId="633F5314" w14:textId="0F631098" w:rsidR="00F30D4B" w:rsidRPr="007E4624" w:rsidRDefault="00F30D4B" w:rsidP="007E4624">
      <w:pPr>
        <w:rPr>
          <w:rFonts w:cs="Arial"/>
          <w:szCs w:val="22"/>
        </w:rPr>
      </w:pPr>
    </w:p>
    <w:p w14:paraId="5E0F53FD" w14:textId="614B9104" w:rsidR="00CB7E26" w:rsidRPr="007E4624" w:rsidRDefault="00CB7E26" w:rsidP="007E4624">
      <w:pPr>
        <w:rPr>
          <w:rFonts w:cs="Arial"/>
          <w:b/>
          <w:bCs/>
          <w:color w:val="00B050"/>
          <w:szCs w:val="22"/>
        </w:rPr>
      </w:pPr>
      <w:r w:rsidRPr="007E4624">
        <w:rPr>
          <w:rFonts w:cs="Arial"/>
          <w:b/>
          <w:bCs/>
          <w:color w:val="00B050"/>
          <w:szCs w:val="22"/>
        </w:rPr>
        <w:t>Effect on Metabolic Profile</w:t>
      </w:r>
    </w:p>
    <w:p w14:paraId="2FD44DDE" w14:textId="77777777" w:rsidR="00ED0380" w:rsidRPr="007E4624" w:rsidRDefault="00ED0380" w:rsidP="007E4624">
      <w:pPr>
        <w:rPr>
          <w:rFonts w:cs="Arial"/>
          <w:szCs w:val="22"/>
        </w:rPr>
      </w:pPr>
    </w:p>
    <w:p w14:paraId="2B0740BD" w14:textId="5FDA0C39" w:rsidR="00F30D4B" w:rsidRPr="007E4624" w:rsidRDefault="00191FF3" w:rsidP="007E4624">
      <w:pPr>
        <w:rPr>
          <w:rFonts w:cs="Arial"/>
          <w:szCs w:val="22"/>
        </w:rPr>
      </w:pPr>
      <w:r w:rsidRPr="007E4624">
        <w:rPr>
          <w:rFonts w:cs="Arial"/>
          <w:szCs w:val="22"/>
        </w:rPr>
        <w:t xml:space="preserve">Overall, there were no </w:t>
      </w:r>
      <w:r w:rsidR="00F30D4B" w:rsidRPr="007E4624">
        <w:rPr>
          <w:rFonts w:cs="Arial"/>
          <w:szCs w:val="22"/>
        </w:rPr>
        <w:t>significant differences</w:t>
      </w:r>
      <w:r w:rsidR="00F56DA6" w:rsidRPr="007E4624">
        <w:rPr>
          <w:rFonts w:cs="Arial"/>
          <w:szCs w:val="22"/>
        </w:rPr>
        <w:t xml:space="preserve"> between Gelesis100 or placebo</w:t>
      </w:r>
      <w:r w:rsidR="00F30D4B" w:rsidRPr="007E4624">
        <w:rPr>
          <w:rFonts w:cs="Arial"/>
          <w:szCs w:val="22"/>
        </w:rPr>
        <w:t xml:space="preserve"> in cardiovascular risk factors of LDL</w:t>
      </w:r>
      <w:r w:rsidR="00ED0380" w:rsidRPr="007E4624">
        <w:rPr>
          <w:rFonts w:cs="Arial"/>
          <w:szCs w:val="22"/>
        </w:rPr>
        <w:t>-C</w:t>
      </w:r>
      <w:r w:rsidR="00F30D4B" w:rsidRPr="007E4624">
        <w:rPr>
          <w:rFonts w:cs="Arial"/>
          <w:szCs w:val="22"/>
        </w:rPr>
        <w:t>, HDL</w:t>
      </w:r>
      <w:r w:rsidR="00ED0380" w:rsidRPr="007E4624">
        <w:rPr>
          <w:rFonts w:cs="Arial"/>
          <w:szCs w:val="22"/>
        </w:rPr>
        <w:t>-C</w:t>
      </w:r>
      <w:r w:rsidR="00F30D4B" w:rsidRPr="007E4624">
        <w:rPr>
          <w:rFonts w:cs="Arial"/>
          <w:szCs w:val="22"/>
        </w:rPr>
        <w:t>, triglycerides, systolic BP, diastolic BP, or HOMA-IR. In a subgroup of individuals with elevated LDL</w:t>
      </w:r>
      <w:r w:rsidR="00ED0380" w:rsidRPr="007E4624">
        <w:rPr>
          <w:rFonts w:cs="Arial"/>
          <w:szCs w:val="22"/>
        </w:rPr>
        <w:t>-C</w:t>
      </w:r>
      <w:r w:rsidR="00F30D4B" w:rsidRPr="007E4624">
        <w:rPr>
          <w:rFonts w:cs="Arial"/>
          <w:szCs w:val="22"/>
        </w:rPr>
        <w:t>, blood pressure, or HOMA-IR, there was a greater reduction in LDL</w:t>
      </w:r>
      <w:r w:rsidR="00ED0380" w:rsidRPr="007E4624">
        <w:rPr>
          <w:rFonts w:cs="Arial"/>
          <w:szCs w:val="22"/>
        </w:rPr>
        <w:t>-C</w:t>
      </w:r>
      <w:r w:rsidR="00F30D4B" w:rsidRPr="007E4624">
        <w:rPr>
          <w:rFonts w:cs="Arial"/>
          <w:szCs w:val="22"/>
        </w:rPr>
        <w:t>, resolution of hypertension, and reduction in HOMA-IR in those treated with Gelesis</w:t>
      </w:r>
      <w:r w:rsidR="00F56DA6" w:rsidRPr="007E4624">
        <w:rPr>
          <w:rFonts w:cs="Arial"/>
          <w:szCs w:val="22"/>
        </w:rPr>
        <w:t>100</w:t>
      </w:r>
      <w:r w:rsidR="00F30D4B" w:rsidRPr="007E4624">
        <w:rPr>
          <w:rFonts w:cs="Arial"/>
          <w:szCs w:val="22"/>
        </w:rPr>
        <w:t xml:space="preserve">. </w:t>
      </w:r>
    </w:p>
    <w:p w14:paraId="2E59C52B" w14:textId="44EDC442" w:rsidR="003A2A25" w:rsidRPr="007E4624" w:rsidRDefault="003A2A25" w:rsidP="007E4624">
      <w:pPr>
        <w:rPr>
          <w:rFonts w:cs="Arial"/>
          <w:szCs w:val="22"/>
        </w:rPr>
      </w:pPr>
    </w:p>
    <w:p w14:paraId="708EF64F" w14:textId="4B13C8CA" w:rsidR="003A2A25" w:rsidRPr="007E4624" w:rsidRDefault="003A2A25" w:rsidP="007E4624">
      <w:pPr>
        <w:rPr>
          <w:rFonts w:cs="Arial"/>
          <w:b/>
          <w:bCs/>
          <w:color w:val="00B050"/>
          <w:szCs w:val="22"/>
        </w:rPr>
      </w:pPr>
      <w:r w:rsidRPr="007E4624">
        <w:rPr>
          <w:rFonts w:cs="Arial"/>
          <w:b/>
          <w:bCs/>
          <w:color w:val="00B050"/>
          <w:szCs w:val="22"/>
        </w:rPr>
        <w:t>Safety and Side Effects</w:t>
      </w:r>
    </w:p>
    <w:p w14:paraId="510ABE4E" w14:textId="77777777" w:rsidR="00ED0380" w:rsidRPr="007E4624" w:rsidRDefault="00ED0380" w:rsidP="007E4624">
      <w:pPr>
        <w:rPr>
          <w:rFonts w:cs="Arial"/>
          <w:szCs w:val="22"/>
        </w:rPr>
      </w:pPr>
    </w:p>
    <w:p w14:paraId="29F38989" w14:textId="5390A924" w:rsidR="003A2A25" w:rsidRPr="007E4624" w:rsidRDefault="00F67E3D" w:rsidP="007E4624">
      <w:pPr>
        <w:rPr>
          <w:rFonts w:cs="Arial"/>
          <w:szCs w:val="22"/>
        </w:rPr>
      </w:pPr>
      <w:r w:rsidRPr="007E4624">
        <w:rPr>
          <w:rFonts w:cs="Arial"/>
          <w:szCs w:val="22"/>
        </w:rPr>
        <w:t xml:space="preserve">Side effects due to Gelesis100 are commonly gastrointestinal, including abdominal distension, infrequent bowel movements, or dyspepsia. There were no significant differences between groups with regards to serum </w:t>
      </w:r>
      <w:r w:rsidR="00231CAE" w:rsidRPr="007E4624">
        <w:rPr>
          <w:rFonts w:cs="Arial"/>
          <w:szCs w:val="22"/>
        </w:rPr>
        <w:t>vitamin</w:t>
      </w:r>
      <w:r w:rsidRPr="007E4624">
        <w:rPr>
          <w:rFonts w:cs="Arial"/>
          <w:szCs w:val="22"/>
        </w:rPr>
        <w:t xml:space="preserve"> levels. </w:t>
      </w:r>
      <w:r w:rsidR="008A6F29" w:rsidRPr="007E4624">
        <w:rPr>
          <w:rFonts w:cs="Arial"/>
          <w:szCs w:val="22"/>
        </w:rPr>
        <w:t xml:space="preserve">Gelesis100 is contraindicated in pregnancy or </w:t>
      </w:r>
      <w:r w:rsidR="00B0548A" w:rsidRPr="007E4624">
        <w:rPr>
          <w:rFonts w:cs="Arial"/>
          <w:szCs w:val="22"/>
        </w:rPr>
        <w:t>individuals with allergies</w:t>
      </w:r>
      <w:r w:rsidR="008A6F29" w:rsidRPr="007E4624">
        <w:rPr>
          <w:rFonts w:cs="Arial"/>
          <w:szCs w:val="22"/>
        </w:rPr>
        <w:t xml:space="preserve"> to cellulose, citric acid, sodium stearyl fumarate, gelatin, or titanium oxide</w:t>
      </w:r>
      <w:r w:rsidR="0045039F" w:rsidRPr="007E4624">
        <w:rPr>
          <w:rFonts w:cs="Arial"/>
          <w:szCs w:val="22"/>
        </w:rPr>
        <w:t xml:space="preserve"> </w:t>
      </w:r>
      <w:r w:rsidR="0045039F" w:rsidRPr="007E4624">
        <w:rPr>
          <w:rFonts w:cs="Arial"/>
          <w:szCs w:val="22"/>
        </w:rPr>
        <w:fldChar w:fldCharType="begin"/>
      </w:r>
      <w:r w:rsidR="00894719" w:rsidRPr="007E4624">
        <w:rPr>
          <w:rFonts w:cs="Arial"/>
          <w:szCs w:val="22"/>
        </w:rPr>
        <w:instrText xml:space="preserve"> ADDIN EN.CITE &lt;EndNote&gt;&lt;Cite ExcludeYear="1"&gt;&lt;Year&gt;2019&lt;/Year&gt;&lt;RecNum&gt;1472&lt;/RecNum&gt;&lt;DisplayText&gt;(45)&lt;/DisplayText&gt;&lt;record&gt;&lt;rec-number&gt;1472&lt;/rec-number&gt;&lt;foreign-keys&gt;&lt;key app="EN" db-id="vf2txsvslfx092eftsmx50x6aes9dta9ssfv" timestamp="1609212682" guid="6b5cc36a-93e0-4ae4-b745-9851a091649a"&gt;1472&lt;/key&gt;&lt;/foreign-keys&gt;&lt;ref-type name="Generic"&gt;13&lt;/ref-type&gt;&lt;contributors&gt;&lt;/contributors&gt;&lt;titles&gt;&lt;title&gt;Plenity (Gelesis100) [package insert]&lt;/title&gt;&lt;/titles&gt;&lt;dates&gt;&lt;year&gt;2019&lt;/year&gt;&lt;/dates&gt;&lt;pub-location&gt;Boston, MA&lt;/pub-location&gt;&lt;publisher&gt;Gelesis, Inc.&lt;/publisher&gt;&lt;urls&gt;&lt;/urls&gt;&lt;/record&gt;&lt;/Cite&gt;&lt;/EndNote&gt;</w:instrText>
      </w:r>
      <w:r w:rsidR="0045039F" w:rsidRPr="007E4624">
        <w:rPr>
          <w:rFonts w:cs="Arial"/>
          <w:szCs w:val="22"/>
        </w:rPr>
        <w:fldChar w:fldCharType="separate"/>
      </w:r>
      <w:r w:rsidR="00894719" w:rsidRPr="007E4624">
        <w:rPr>
          <w:rFonts w:cs="Arial"/>
          <w:noProof/>
          <w:szCs w:val="22"/>
        </w:rPr>
        <w:t>(45)</w:t>
      </w:r>
      <w:r w:rsidR="0045039F" w:rsidRPr="007E4624">
        <w:rPr>
          <w:rFonts w:cs="Arial"/>
          <w:szCs w:val="22"/>
        </w:rPr>
        <w:fldChar w:fldCharType="end"/>
      </w:r>
      <w:r w:rsidR="008A6F29" w:rsidRPr="007E4624">
        <w:rPr>
          <w:rFonts w:cs="Arial"/>
          <w:szCs w:val="22"/>
        </w:rPr>
        <w:t xml:space="preserve">. </w:t>
      </w:r>
      <w:r w:rsidR="00B0548A" w:rsidRPr="007E4624">
        <w:rPr>
          <w:rFonts w:cs="Arial"/>
          <w:szCs w:val="22"/>
        </w:rPr>
        <w:t xml:space="preserve">It should be avoided in patients with esophageal anatomic anomalies, suspected strictures, or </w:t>
      </w:r>
      <w:r w:rsidR="005D7580" w:rsidRPr="007E4624">
        <w:rPr>
          <w:rFonts w:cs="Arial"/>
          <w:szCs w:val="22"/>
        </w:rPr>
        <w:t xml:space="preserve">post-operative </w:t>
      </w:r>
      <w:r w:rsidR="00B0548A" w:rsidRPr="007E4624">
        <w:rPr>
          <w:rFonts w:cs="Arial"/>
          <w:szCs w:val="22"/>
        </w:rPr>
        <w:t>complications that affect gastrointestinal transit and motility.</w:t>
      </w:r>
      <w:r w:rsidR="00ED0380" w:rsidRPr="007E4624">
        <w:rPr>
          <w:rFonts w:cs="Arial"/>
          <w:szCs w:val="22"/>
        </w:rPr>
        <w:t xml:space="preserve"> </w:t>
      </w:r>
      <w:r w:rsidR="00B0548A" w:rsidRPr="007E4624">
        <w:rPr>
          <w:rFonts w:cs="Arial"/>
          <w:szCs w:val="22"/>
        </w:rPr>
        <w:t>The manufacturer recommends caution in patients with active gastrointestinal reflux diseases.</w:t>
      </w:r>
      <w:r w:rsidR="00ED0380" w:rsidRPr="007E4624">
        <w:rPr>
          <w:rFonts w:cs="Arial"/>
          <w:szCs w:val="22"/>
        </w:rPr>
        <w:t xml:space="preserve"> </w:t>
      </w:r>
      <w:r w:rsidR="00B0548A" w:rsidRPr="007E4624">
        <w:rPr>
          <w:rFonts w:cs="Arial"/>
          <w:szCs w:val="22"/>
        </w:rPr>
        <w:t>The impact of Gelesis100 on the absorption of</w:t>
      </w:r>
      <w:r w:rsidR="00C00B92" w:rsidRPr="007E4624">
        <w:rPr>
          <w:rFonts w:cs="Arial"/>
          <w:szCs w:val="22"/>
        </w:rPr>
        <w:t xml:space="preserve"> other </w:t>
      </w:r>
      <w:r w:rsidR="008F5354" w:rsidRPr="007E4624">
        <w:rPr>
          <w:rFonts w:cs="Arial"/>
          <w:szCs w:val="22"/>
        </w:rPr>
        <w:t xml:space="preserve">medications was investigated only with metformin. Concurrent </w:t>
      </w:r>
      <w:r w:rsidR="00FF658B" w:rsidRPr="007E4624">
        <w:rPr>
          <w:rFonts w:cs="Arial"/>
          <w:szCs w:val="22"/>
        </w:rPr>
        <w:t xml:space="preserve">administration of Gelesis100 </w:t>
      </w:r>
      <w:r w:rsidR="00C00B92" w:rsidRPr="007E4624">
        <w:rPr>
          <w:rFonts w:cs="Arial"/>
          <w:szCs w:val="22"/>
        </w:rPr>
        <w:t>with</w:t>
      </w:r>
      <w:r w:rsidR="00FF658B" w:rsidRPr="007E4624">
        <w:rPr>
          <w:rFonts w:cs="Arial"/>
          <w:szCs w:val="22"/>
        </w:rPr>
        <w:t xml:space="preserve"> metformin in the fasting state reduced the median area-under-the-curve </w:t>
      </w:r>
      <w:r w:rsidR="00806D0A" w:rsidRPr="007E4624">
        <w:rPr>
          <w:rFonts w:cs="Arial"/>
          <w:szCs w:val="22"/>
        </w:rPr>
        <w:t xml:space="preserve">(AUC) </w:t>
      </w:r>
      <w:r w:rsidR="00FF658B" w:rsidRPr="007E4624">
        <w:rPr>
          <w:rFonts w:cs="Arial"/>
          <w:szCs w:val="22"/>
        </w:rPr>
        <w:t xml:space="preserve">for metformin but had no effect on metformin AUC when administered during a meal. </w:t>
      </w:r>
      <w:r w:rsidR="009553B9" w:rsidRPr="007E4624">
        <w:rPr>
          <w:rFonts w:cs="Arial"/>
          <w:szCs w:val="22"/>
        </w:rPr>
        <w:t xml:space="preserve">It is recommended that Gelesis100 be considered “food” when counseling patients on administration of </w:t>
      </w:r>
      <w:r w:rsidR="001B31D4" w:rsidRPr="007E4624">
        <w:rPr>
          <w:rFonts w:cs="Arial"/>
          <w:szCs w:val="22"/>
        </w:rPr>
        <w:t xml:space="preserve">other </w:t>
      </w:r>
      <w:r w:rsidR="009553B9" w:rsidRPr="007E4624">
        <w:rPr>
          <w:rFonts w:cs="Arial"/>
          <w:szCs w:val="22"/>
        </w:rPr>
        <w:t xml:space="preserve">medications that require ingestion </w:t>
      </w:r>
      <w:r w:rsidR="00AD6C01" w:rsidRPr="007E4624">
        <w:rPr>
          <w:rFonts w:cs="Arial"/>
          <w:szCs w:val="22"/>
        </w:rPr>
        <w:t>“</w:t>
      </w:r>
      <w:r w:rsidR="009553B9" w:rsidRPr="007E4624">
        <w:rPr>
          <w:rFonts w:cs="Arial"/>
          <w:szCs w:val="22"/>
        </w:rPr>
        <w:t>on an empty stomach</w:t>
      </w:r>
      <w:r w:rsidR="00AD6C01" w:rsidRPr="007E4624">
        <w:rPr>
          <w:rFonts w:cs="Arial"/>
          <w:szCs w:val="22"/>
        </w:rPr>
        <w:t>”</w:t>
      </w:r>
      <w:r w:rsidR="009553B9" w:rsidRPr="007E4624">
        <w:rPr>
          <w:rFonts w:cs="Arial"/>
          <w:szCs w:val="22"/>
        </w:rPr>
        <w:t xml:space="preserve"> vs. </w:t>
      </w:r>
      <w:r w:rsidR="00AD6C01" w:rsidRPr="007E4624">
        <w:rPr>
          <w:rFonts w:cs="Arial"/>
          <w:szCs w:val="22"/>
        </w:rPr>
        <w:t>“</w:t>
      </w:r>
      <w:r w:rsidR="009553B9" w:rsidRPr="007E4624">
        <w:rPr>
          <w:rFonts w:cs="Arial"/>
          <w:szCs w:val="22"/>
        </w:rPr>
        <w:t>with food.</w:t>
      </w:r>
      <w:r w:rsidR="00AD6C01" w:rsidRPr="007E4624">
        <w:rPr>
          <w:rFonts w:cs="Arial"/>
          <w:szCs w:val="22"/>
        </w:rPr>
        <w:t>”</w:t>
      </w:r>
    </w:p>
    <w:p w14:paraId="4DFF70B3" w14:textId="77777777" w:rsidR="00CB7E26" w:rsidRPr="007E4624" w:rsidRDefault="00CB7E26" w:rsidP="007E4624">
      <w:pPr>
        <w:rPr>
          <w:rFonts w:cs="Arial"/>
          <w:szCs w:val="22"/>
        </w:rPr>
      </w:pPr>
    </w:p>
    <w:p w14:paraId="3983D622" w14:textId="798C674C" w:rsidR="001730F8" w:rsidRPr="007E4624" w:rsidRDefault="00912E33" w:rsidP="007E4624">
      <w:pPr>
        <w:rPr>
          <w:rFonts w:cs="Arial"/>
          <w:b/>
          <w:bCs/>
          <w:szCs w:val="22"/>
        </w:rPr>
      </w:pPr>
      <w:r w:rsidRPr="007E4624">
        <w:rPr>
          <w:rFonts w:cs="Arial"/>
          <w:b/>
          <w:bCs/>
          <w:color w:val="0070C0"/>
          <w:szCs w:val="22"/>
        </w:rPr>
        <w:t>N</w:t>
      </w:r>
      <w:r w:rsidR="00ED0380" w:rsidRPr="007E4624">
        <w:rPr>
          <w:rFonts w:cs="Arial"/>
          <w:b/>
          <w:bCs/>
          <w:color w:val="0070C0"/>
          <w:szCs w:val="22"/>
        </w:rPr>
        <w:t xml:space="preserve">ON-FDA APPROVED (OFF-LABEL) MEDICATIONS THAT CAUSE WEIGHT LOSS        </w:t>
      </w:r>
      <w:r w:rsidR="00ED0380" w:rsidRPr="007E4624">
        <w:rPr>
          <w:rFonts w:cs="Arial"/>
          <w:b/>
          <w:bCs/>
          <w:szCs w:val="22"/>
        </w:rPr>
        <w:tab/>
      </w:r>
    </w:p>
    <w:p w14:paraId="11BAA2A2" w14:textId="77777777" w:rsidR="00692BC5" w:rsidRPr="007E4624" w:rsidRDefault="00692BC5" w:rsidP="007E4624">
      <w:pPr>
        <w:rPr>
          <w:rFonts w:cs="Arial"/>
          <w:b/>
          <w:szCs w:val="22"/>
        </w:rPr>
      </w:pPr>
    </w:p>
    <w:p w14:paraId="3FFDD0E2" w14:textId="147DEFA5" w:rsidR="001730F8" w:rsidRPr="007E4624" w:rsidRDefault="001730F8" w:rsidP="007E4624">
      <w:pPr>
        <w:rPr>
          <w:rFonts w:cs="Arial"/>
          <w:b/>
          <w:szCs w:val="22"/>
        </w:rPr>
      </w:pPr>
      <w:r w:rsidRPr="007E4624">
        <w:rPr>
          <w:rFonts w:cs="Arial"/>
          <w:szCs w:val="22"/>
        </w:rPr>
        <w:t>Several medications prescribed for conditions other than obesity have been found to be effective weight loss</w:t>
      </w:r>
      <w:r w:rsidR="00912E33" w:rsidRPr="007E4624">
        <w:rPr>
          <w:rFonts w:cs="Arial"/>
          <w:szCs w:val="22"/>
        </w:rPr>
        <w:t xml:space="preserve"> drugs in </w:t>
      </w:r>
      <w:r w:rsidR="00527F22" w:rsidRPr="007E4624">
        <w:rPr>
          <w:rFonts w:cs="Arial"/>
          <w:szCs w:val="22"/>
        </w:rPr>
        <w:t>patients with obesity</w:t>
      </w:r>
      <w:r w:rsidRPr="007E4624">
        <w:rPr>
          <w:rFonts w:cs="Arial"/>
          <w:szCs w:val="22"/>
        </w:rPr>
        <w:t xml:space="preserve">. </w:t>
      </w:r>
      <w:r w:rsidR="00912E33" w:rsidRPr="007E4624">
        <w:rPr>
          <w:rFonts w:cs="Arial"/>
          <w:szCs w:val="22"/>
        </w:rPr>
        <w:t>If used for weight loss, the prescribed use of t</w:t>
      </w:r>
      <w:r w:rsidRPr="007E4624">
        <w:rPr>
          <w:rFonts w:cs="Arial"/>
          <w:szCs w:val="22"/>
        </w:rPr>
        <w:t xml:space="preserve">hese medications </w:t>
      </w:r>
      <w:r w:rsidR="00912E33" w:rsidRPr="007E4624">
        <w:rPr>
          <w:rFonts w:cs="Arial"/>
          <w:szCs w:val="22"/>
        </w:rPr>
        <w:t xml:space="preserve">would be </w:t>
      </w:r>
      <w:r w:rsidRPr="007E4624">
        <w:rPr>
          <w:rFonts w:cs="Arial"/>
          <w:szCs w:val="22"/>
        </w:rPr>
        <w:t>off-label.</w:t>
      </w:r>
    </w:p>
    <w:p w14:paraId="3E5F5253" w14:textId="69E61BA2" w:rsidR="00ED0380" w:rsidRPr="007E4624" w:rsidRDefault="00ED0380" w:rsidP="007E4624">
      <w:pPr>
        <w:rPr>
          <w:rFonts w:cs="Arial"/>
          <w:szCs w:val="22"/>
        </w:rPr>
      </w:pPr>
    </w:p>
    <w:p w14:paraId="37E73FDB" w14:textId="756BA430" w:rsidR="001730F8" w:rsidRPr="007E4624" w:rsidRDefault="00ED0380" w:rsidP="007E4624">
      <w:pPr>
        <w:rPr>
          <w:rFonts w:cs="Arial"/>
          <w:b/>
          <w:bCs/>
          <w:smallCaps/>
          <w:color w:val="00B050"/>
          <w:szCs w:val="22"/>
        </w:rPr>
      </w:pPr>
      <w:r w:rsidRPr="007E4624">
        <w:rPr>
          <w:rFonts w:cs="Arial"/>
          <w:b/>
          <w:bCs/>
          <w:color w:val="00B050"/>
          <w:szCs w:val="22"/>
        </w:rPr>
        <w:t>Bupropion</w:t>
      </w:r>
    </w:p>
    <w:p w14:paraId="027A8DE2" w14:textId="77777777" w:rsidR="00ED0380" w:rsidRPr="007E4624" w:rsidRDefault="00ED0380" w:rsidP="007E4624">
      <w:pPr>
        <w:rPr>
          <w:rFonts w:cs="Arial"/>
          <w:szCs w:val="22"/>
        </w:rPr>
      </w:pPr>
    </w:p>
    <w:p w14:paraId="3D8997EA" w14:textId="4031B77B" w:rsidR="001730F8" w:rsidRPr="007E4624" w:rsidRDefault="001730F8" w:rsidP="007E4624">
      <w:pPr>
        <w:rPr>
          <w:rFonts w:cs="Arial"/>
          <w:szCs w:val="22"/>
        </w:rPr>
      </w:pPr>
      <w:r w:rsidRPr="007E4624">
        <w:rPr>
          <w:rFonts w:cs="Arial"/>
          <w:szCs w:val="22"/>
        </w:rPr>
        <w:t xml:space="preserve">Bupropion </w:t>
      </w:r>
      <w:r w:rsidR="004D4547" w:rsidRPr="007E4624">
        <w:rPr>
          <w:rFonts w:cs="Arial"/>
          <w:szCs w:val="22"/>
        </w:rPr>
        <w:t>(trade name Wellbutrin</w:t>
      </w:r>
      <w:r w:rsidR="00CE70C6" w:rsidRPr="007E4624">
        <w:rPr>
          <w:rFonts w:cs="Arial"/>
          <w:szCs w:val="22"/>
        </w:rPr>
        <w:t xml:space="preserve"> or Zyban</w:t>
      </w:r>
      <w:r w:rsidR="004D4547" w:rsidRPr="007E4624">
        <w:rPr>
          <w:rFonts w:cs="Arial"/>
          <w:szCs w:val="22"/>
        </w:rPr>
        <w:t xml:space="preserve">) </w:t>
      </w:r>
      <w:r w:rsidRPr="007E4624">
        <w:rPr>
          <w:rFonts w:cs="Arial"/>
          <w:szCs w:val="22"/>
        </w:rPr>
        <w:t xml:space="preserve">is </w:t>
      </w:r>
      <w:r w:rsidR="00D73DE3" w:rsidRPr="007E4624">
        <w:rPr>
          <w:rFonts w:cs="Arial"/>
          <w:szCs w:val="22"/>
        </w:rPr>
        <w:t xml:space="preserve">used for depression and smoking cessation and can cause weight loss as a side effect. </w:t>
      </w:r>
      <w:r w:rsidRPr="007E4624">
        <w:rPr>
          <w:rFonts w:cs="Arial"/>
          <w:szCs w:val="22"/>
        </w:rPr>
        <w:t xml:space="preserve">While the mean weight loss seen with bupropion is small, it is </w:t>
      </w:r>
      <w:r w:rsidR="00D73DE3" w:rsidRPr="007E4624">
        <w:rPr>
          <w:rFonts w:cs="Arial"/>
          <w:szCs w:val="22"/>
        </w:rPr>
        <w:t xml:space="preserve">a preferred alternative to most antidepressants, which commonly cause </w:t>
      </w:r>
      <w:r w:rsidRPr="007E4624">
        <w:rPr>
          <w:rFonts w:cs="Arial"/>
          <w:szCs w:val="22"/>
        </w:rPr>
        <w:t>weight gain.</w:t>
      </w:r>
    </w:p>
    <w:p w14:paraId="038D2FC4" w14:textId="77777777" w:rsidR="004957A4" w:rsidRPr="007E4624" w:rsidRDefault="004957A4" w:rsidP="007E4624">
      <w:pPr>
        <w:rPr>
          <w:rFonts w:cs="Arial"/>
          <w:szCs w:val="22"/>
        </w:rPr>
      </w:pPr>
    </w:p>
    <w:p w14:paraId="6965A572" w14:textId="5A2BD2E0" w:rsidR="004957A4" w:rsidRPr="007E4624" w:rsidRDefault="002D27E9" w:rsidP="007E4624">
      <w:pPr>
        <w:rPr>
          <w:rFonts w:cs="Arial"/>
          <w:szCs w:val="22"/>
        </w:rPr>
      </w:pPr>
      <w:proofErr w:type="gramStart"/>
      <w:r w:rsidRPr="007E4624">
        <w:rPr>
          <w:rFonts w:cs="Arial"/>
          <w:szCs w:val="22"/>
        </w:rPr>
        <w:t xml:space="preserve">A </w:t>
      </w:r>
      <w:r w:rsidR="001730F8" w:rsidRPr="007E4624">
        <w:rPr>
          <w:rFonts w:cs="Arial"/>
          <w:szCs w:val="22"/>
        </w:rPr>
        <w:t xml:space="preserve">48-week randomized placebo-controlled trial </w:t>
      </w:r>
      <w:r w:rsidRPr="007E4624">
        <w:rPr>
          <w:rFonts w:cs="Arial"/>
          <w:szCs w:val="22"/>
        </w:rPr>
        <w:t>randomized individuals</w:t>
      </w:r>
      <w:proofErr w:type="gramEnd"/>
      <w:r w:rsidRPr="007E4624">
        <w:rPr>
          <w:rFonts w:cs="Arial"/>
          <w:szCs w:val="22"/>
        </w:rPr>
        <w:t xml:space="preserve"> with obesity to </w:t>
      </w:r>
      <w:r w:rsidR="001730F8" w:rsidRPr="007E4624">
        <w:rPr>
          <w:rFonts w:cs="Arial"/>
          <w:szCs w:val="22"/>
        </w:rPr>
        <w:t xml:space="preserve">placebo, 300 mg, </w:t>
      </w:r>
      <w:r w:rsidRPr="007E4624">
        <w:rPr>
          <w:rFonts w:cs="Arial"/>
          <w:szCs w:val="22"/>
        </w:rPr>
        <w:t>or</w:t>
      </w:r>
      <w:r w:rsidR="001730F8" w:rsidRPr="007E4624">
        <w:rPr>
          <w:rFonts w:cs="Arial"/>
          <w:szCs w:val="22"/>
        </w:rPr>
        <w:t xml:space="preserve"> 400 mg of bupropion</w:t>
      </w:r>
      <w:r w:rsidRPr="007E4624">
        <w:rPr>
          <w:rFonts w:cs="Arial"/>
          <w:szCs w:val="22"/>
        </w:rPr>
        <w:t xml:space="preserve"> sustained release (SR)</w:t>
      </w:r>
      <w:r w:rsidR="001730F8" w:rsidRPr="007E4624">
        <w:rPr>
          <w:rFonts w:cs="Arial"/>
          <w:szCs w:val="22"/>
        </w:rPr>
        <w:t>. Percentage losses of initial body weight for subjects completing 24 weeks were 5.0%, 7.2%, and 10.1% for placebo, bupropion SR 300, and 400 mg/d, respectively</w:t>
      </w:r>
      <w:r w:rsidR="005F20E6" w:rsidRPr="007E4624">
        <w:rPr>
          <w:rFonts w:cs="Arial"/>
          <w:szCs w:val="22"/>
        </w:rPr>
        <w:t xml:space="preserve"> </w:t>
      </w:r>
      <w:r w:rsidR="007762F2" w:rsidRPr="007E4624">
        <w:rPr>
          <w:rFonts w:cs="Arial"/>
          <w:szCs w:val="22"/>
        </w:rPr>
        <w:fldChar w:fldCharType="begin">
          <w:fldData xml:space="preserve">PEVuZE5vdGU+PENpdGUgRXhjbHVkZVllYXI9IjEiPjxBdXRob3I+QW5kZXJzb248L0F1dGhvcj48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PEVuZE5vdGU+PENpdGUgRXhjbHVkZVllYXI9IjEiPjxBdXRob3I+QW5kZXJzb248L0F1dGhvcj48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(113)</w:t>
      </w:r>
      <w:r w:rsidR="007762F2" w:rsidRPr="007E4624">
        <w:rPr>
          <w:rFonts w:cs="Arial"/>
          <w:szCs w:val="22"/>
        </w:rPr>
        <w:fldChar w:fldCharType="end"/>
      </w:r>
      <w:r w:rsidR="001730F8" w:rsidRPr="007E4624">
        <w:rPr>
          <w:rFonts w:cs="Arial"/>
          <w:szCs w:val="22"/>
        </w:rPr>
        <w:t>.  In subje</w:t>
      </w:r>
      <w:r w:rsidR="004A172F" w:rsidRPr="007E4624">
        <w:rPr>
          <w:rFonts w:cs="Arial"/>
          <w:szCs w:val="22"/>
        </w:rPr>
        <w:t xml:space="preserve">cts with </w:t>
      </w:r>
      <w:r w:rsidR="00D73DE3" w:rsidRPr="007E4624">
        <w:rPr>
          <w:rFonts w:cs="Arial"/>
          <w:szCs w:val="22"/>
        </w:rPr>
        <w:t xml:space="preserve">obesity and </w:t>
      </w:r>
      <w:r w:rsidR="004A172F" w:rsidRPr="007E4624">
        <w:rPr>
          <w:rFonts w:cs="Arial"/>
          <w:szCs w:val="22"/>
        </w:rPr>
        <w:t>depressive symptoms</w:t>
      </w:r>
      <w:r w:rsidR="00D73DE3" w:rsidRPr="007E4624">
        <w:rPr>
          <w:rFonts w:cs="Arial"/>
          <w:szCs w:val="22"/>
        </w:rPr>
        <w:t>,</w:t>
      </w:r>
      <w:r w:rsidR="004A172F" w:rsidRPr="007E4624">
        <w:rPr>
          <w:rFonts w:cs="Arial"/>
          <w:szCs w:val="22"/>
        </w:rPr>
        <w:t xml:space="preserve"> </w:t>
      </w:r>
      <w:r w:rsidR="001730F8" w:rsidRPr="007E4624">
        <w:rPr>
          <w:rFonts w:cs="Arial"/>
          <w:szCs w:val="22"/>
        </w:rPr>
        <w:t xml:space="preserve">bupropion SR was more effective than placebo in achieving weight-loss when combined with a </w:t>
      </w:r>
      <w:proofErr w:type="gramStart"/>
      <w:r w:rsidR="001730F8" w:rsidRPr="007E4624">
        <w:rPr>
          <w:rFonts w:cs="Arial"/>
          <w:szCs w:val="22"/>
        </w:rPr>
        <w:t>500 kcal</w:t>
      </w:r>
      <w:proofErr w:type="gramEnd"/>
      <w:r w:rsidR="001730F8" w:rsidRPr="007E4624">
        <w:rPr>
          <w:rFonts w:cs="Arial"/>
          <w:szCs w:val="22"/>
        </w:rPr>
        <w:t xml:space="preserve"> deficit diet (4.6% vs</w:t>
      </w:r>
      <w:r w:rsidR="00D73DE3" w:rsidRPr="007E4624">
        <w:rPr>
          <w:rFonts w:cs="Arial"/>
          <w:szCs w:val="22"/>
        </w:rPr>
        <w:t>.</w:t>
      </w:r>
      <w:r w:rsidR="001730F8" w:rsidRPr="007E4624">
        <w:rPr>
          <w:rFonts w:cs="Arial"/>
          <w:szCs w:val="22"/>
        </w:rPr>
        <w:t xml:space="preserve">1.8% loss of baseline body weight, </w:t>
      </w:r>
      <w:r w:rsidR="001F21BA" w:rsidRPr="007E4624">
        <w:rPr>
          <w:rFonts w:cs="Arial"/>
          <w:szCs w:val="22"/>
        </w:rPr>
        <w:t>P</w:t>
      </w:r>
      <w:r w:rsidR="001730F8" w:rsidRPr="007E4624">
        <w:rPr>
          <w:rFonts w:cs="Arial"/>
          <w:szCs w:val="22"/>
        </w:rPr>
        <w:t>&lt;0.001)</w:t>
      </w:r>
      <w:r w:rsidR="00C46D97" w:rsidRPr="007E4624">
        <w:rPr>
          <w:rFonts w:cs="Arial"/>
          <w:szCs w:val="22"/>
        </w:rPr>
        <w:t xml:space="preserve"> </w:t>
      </w:r>
      <w:r w:rsidR="007762F2" w:rsidRPr="007E4624">
        <w:rPr>
          <w:rFonts w:cs="Arial"/>
          <w:szCs w:val="22"/>
        </w:rPr>
        <w:fldChar w:fldCharType="begin">
          <w:fldData xml:space="preserve">PEVuZE5vdGU+PENpdGU+PEF1dGhvcj5KYWluPC9BdXRob3I+PFllYXI+MjAwMjwvWWVhcj48UmVj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PEVuZE5vdGU+PENpdGU+PEF1dGhvcj5KYWluPC9BdXRob3I+PFllYXI+MjAwMjwvWWVhcj48UmVj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(114)</w:t>
      </w:r>
      <w:r w:rsidR="007762F2" w:rsidRPr="007E4624">
        <w:rPr>
          <w:rFonts w:cs="Arial"/>
          <w:szCs w:val="22"/>
        </w:rPr>
        <w:fldChar w:fldCharType="end"/>
      </w:r>
      <w:r w:rsidR="001730F8" w:rsidRPr="007E4624">
        <w:rPr>
          <w:rFonts w:cs="Arial"/>
          <w:szCs w:val="22"/>
        </w:rPr>
        <w:t xml:space="preserve">. Bupropion is </w:t>
      </w:r>
      <w:r w:rsidR="001730F8" w:rsidRPr="007E4624">
        <w:rPr>
          <w:rFonts w:cs="Arial"/>
          <w:szCs w:val="22"/>
        </w:rPr>
        <w:lastRenderedPageBreak/>
        <w:t>contraindicated in patients with seizures</w:t>
      </w:r>
      <w:r w:rsidR="00A87489" w:rsidRPr="007E4624">
        <w:rPr>
          <w:rFonts w:cs="Arial"/>
          <w:szCs w:val="22"/>
        </w:rPr>
        <w:t xml:space="preserve">, current or prior diagnosis of bulimia or anorexia nervosa, </w:t>
      </w:r>
      <w:r w:rsidR="00013F07" w:rsidRPr="007E4624">
        <w:rPr>
          <w:rFonts w:cs="Arial"/>
          <w:szCs w:val="22"/>
        </w:rPr>
        <w:t xml:space="preserve">and </w:t>
      </w:r>
      <w:r w:rsidR="00A87489" w:rsidRPr="007E4624">
        <w:rPr>
          <w:rFonts w:cs="Arial"/>
          <w:szCs w:val="22"/>
        </w:rPr>
        <w:t>concurrent use with MAOs</w:t>
      </w:r>
      <w:r w:rsidR="00D043C5"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ExcludeYear="1"&gt;&lt;Year&gt;1985&lt;/Year&gt;&lt;RecNum&gt;1439&lt;/RecNum&gt;&lt;DisplayText&gt;(115)&lt;/DisplayText&gt;&lt;record&gt;&lt;rec-number&gt;1439&lt;/rec-number&gt;&lt;foreign-keys&gt;&lt;key app="EN" db-id="vf2txsvslfx092eftsmx50x6aes9dta9ssfv" timestamp="1609212574" guid="0a1c1bdd-1350-4f33-a9a5-861052bffd19"&gt;1439&lt;/key&gt;&lt;/foreign-keys&gt;&lt;ref-type name="Generic"&gt;13&lt;/ref-type&gt;&lt;contributors&gt;&lt;/contributors&gt;&lt;titles&gt;&lt;title&gt;Wellbutrin (bupropion hydrochloride) [package insert]&lt;/title&gt;&lt;/titles&gt;&lt;dates&gt;&lt;year&gt;1985&lt;/year&gt;&lt;/dates&gt;&lt;pub-location&gt;Research Triangle Park, NC&lt;/pub-location&gt;&lt;publisher&gt;GlaxoSmithKline&lt;/publisher&gt;&lt;urls&gt;&lt;/urls&gt;&lt;/record&gt;&lt;/Cite&gt;&lt;/EndNote&gt;</w:instrText>
      </w:r>
      <w:r w:rsidR="007762F2" w:rsidRPr="007E4624">
        <w:rPr>
          <w:rFonts w:cs="Arial"/>
          <w:szCs w:val="22"/>
        </w:rPr>
        <w:fldChar w:fldCharType="separate"/>
      </w:r>
      <w:r w:rsidR="00792F07" w:rsidRPr="007E4624">
        <w:rPr>
          <w:rFonts w:cs="Arial"/>
          <w:noProof/>
          <w:szCs w:val="22"/>
        </w:rPr>
        <w:t>(115)</w:t>
      </w:r>
      <w:r w:rsidR="007762F2" w:rsidRPr="007E4624">
        <w:rPr>
          <w:rFonts w:cs="Arial"/>
          <w:szCs w:val="22"/>
        </w:rPr>
        <w:fldChar w:fldCharType="end"/>
      </w:r>
      <w:r w:rsidR="001730F8" w:rsidRPr="007E4624">
        <w:rPr>
          <w:rFonts w:cs="Arial"/>
          <w:szCs w:val="22"/>
        </w:rPr>
        <w:t>.</w:t>
      </w:r>
      <w:r w:rsidR="006B3AE3" w:rsidRPr="007E4624">
        <w:rPr>
          <w:rFonts w:cs="Arial"/>
          <w:szCs w:val="22"/>
        </w:rPr>
        <w:t xml:space="preserve"> Caution should be used in patients with hypertension, mania/hypomania, psychosis, and angle-closure glaucoma. </w:t>
      </w:r>
    </w:p>
    <w:p w14:paraId="6C27FDB7" w14:textId="553D5755" w:rsidR="0060343B" w:rsidRPr="007E4624" w:rsidRDefault="0060343B" w:rsidP="007E4624">
      <w:pPr>
        <w:rPr>
          <w:rFonts w:cs="Arial"/>
          <w:szCs w:val="22"/>
        </w:rPr>
      </w:pPr>
    </w:p>
    <w:p w14:paraId="0F7771D6" w14:textId="22AB43F6" w:rsidR="001730F8" w:rsidRPr="007E4624" w:rsidRDefault="00173AF7" w:rsidP="007E4624">
      <w:pPr>
        <w:rPr>
          <w:rFonts w:cs="Arial"/>
          <w:b/>
          <w:bCs/>
          <w:smallCaps/>
          <w:color w:val="00B050"/>
          <w:szCs w:val="22"/>
        </w:rPr>
      </w:pPr>
      <w:r w:rsidRPr="007E4624">
        <w:rPr>
          <w:rFonts w:cs="Arial"/>
          <w:b/>
          <w:bCs/>
          <w:color w:val="00B050"/>
          <w:szCs w:val="22"/>
        </w:rPr>
        <w:t>M</w:t>
      </w:r>
      <w:r w:rsidR="00BF2F14" w:rsidRPr="007E4624">
        <w:rPr>
          <w:rFonts w:cs="Arial"/>
          <w:b/>
          <w:bCs/>
          <w:color w:val="00B050"/>
          <w:szCs w:val="22"/>
        </w:rPr>
        <w:t>etformin</w:t>
      </w:r>
    </w:p>
    <w:p w14:paraId="6739A3BE" w14:textId="77777777" w:rsidR="00173AF7" w:rsidRPr="007E4624" w:rsidRDefault="00173AF7" w:rsidP="007E4624">
      <w:pPr>
        <w:rPr>
          <w:rFonts w:cs="Arial"/>
          <w:szCs w:val="22"/>
        </w:rPr>
      </w:pPr>
    </w:p>
    <w:p w14:paraId="34A30512" w14:textId="35A4088E" w:rsidR="003F4407" w:rsidRPr="007E4624" w:rsidRDefault="001730F8" w:rsidP="007E4624">
      <w:pPr>
        <w:rPr>
          <w:rFonts w:cs="Arial"/>
          <w:szCs w:val="22"/>
        </w:rPr>
      </w:pPr>
      <w:r w:rsidRPr="007E4624">
        <w:rPr>
          <w:rFonts w:cs="Arial"/>
          <w:szCs w:val="22"/>
        </w:rPr>
        <w:t xml:space="preserve">Metformin </w:t>
      </w:r>
      <w:r w:rsidR="004D4547" w:rsidRPr="007E4624">
        <w:rPr>
          <w:rFonts w:cs="Arial"/>
          <w:szCs w:val="22"/>
        </w:rPr>
        <w:t xml:space="preserve">(trade name Glucophage) </w:t>
      </w:r>
      <w:r w:rsidRPr="007E4624">
        <w:rPr>
          <w:rFonts w:cs="Arial"/>
          <w:szCs w:val="22"/>
        </w:rPr>
        <w:t xml:space="preserve">is an antihyperglycemic agent that acts by </w:t>
      </w:r>
      <w:r w:rsidR="00D73DE3" w:rsidRPr="007E4624">
        <w:rPr>
          <w:rFonts w:cs="Arial"/>
          <w:szCs w:val="22"/>
        </w:rPr>
        <w:t xml:space="preserve">suppressing gluconeogenesis and increasing peripheral insulin sensitivity </w:t>
      </w:r>
      <w:r w:rsidR="007762F2" w:rsidRPr="007E4624">
        <w:rPr>
          <w:rFonts w:cs="Arial"/>
          <w:szCs w:val="22"/>
        </w:rPr>
        <w:fldChar w:fldCharType="begin"/>
      </w:r>
      <w:r w:rsidR="00792F07" w:rsidRPr="007E4624">
        <w:rPr>
          <w:rFonts w:cs="Arial"/>
          <w:szCs w:val="22"/>
        </w:rPr>
        <w:instrText xml:space="preserve"> ADDIN EN.CITE &lt;EndNote&gt;&lt;Cite ExcludeYear="1"&gt;&lt;Author&gt;Rena&lt;/Author&gt;&lt;Year&gt;2017&lt;/Year&gt;&lt;RecNum&gt;1377&lt;/RecNum&gt;&lt;DisplayText&gt;(116)&lt;/DisplayText&gt;&lt;record&gt;&lt;rec-number&gt;1377&lt;/rec-number&gt;&lt;foreign-keys&gt;&lt;key app="EN" db-id="vf2txsvslfx092eftsmx50x6aes9dta9ssfv" timestamp="1609212517" guid="f4c4008e-3931-4d14-96f4-a8700fe9374c"&gt;1377&lt;/key&gt;&lt;/foreign-keys&gt;&lt;ref-type name="Journal Article"&gt;17&lt;/ref-type&gt;&lt;contributors&gt;&lt;authors&gt;&lt;author&gt;Rena, G.&lt;/author&gt;&lt;author&gt;Hardie, D. G.&lt;/author&gt;&lt;author&gt;Pearson, E. R.&lt;/author&gt;&lt;/authors&gt;&lt;/contributors&gt;&lt;titles&gt;&lt;title&gt;The mechanisms of action of metformin&lt;/title&gt;&lt;secondary-title&gt;Diabetologia&lt;/secondary-title&gt;&lt;/titles&gt;&lt;periodical&gt;&lt;full-title&gt;Diabetologia&lt;/full-title&gt;&lt;/periodical&gt;&lt;pages&gt;1577-1585&lt;/pages&gt;&lt;volume&gt;60&lt;/volume&gt;&lt;number&gt;9&lt;/number&gt;&lt;edition&gt;2017/08/03&lt;/edition&gt;&lt;keywords&gt;&lt;keyword&gt;AMP-Activated Protein Kinases&lt;/keyword&gt;&lt;keyword&gt;Animals&lt;/keyword&gt;&lt;keyword&gt;Biguanides&lt;/keyword&gt;&lt;keyword&gt;Diabetes Mellitus, Type 2&lt;/keyword&gt;&lt;keyword&gt;Humans&lt;/keyword&gt;&lt;keyword&gt;Hypoglycemic Agents&lt;/keyword&gt;&lt;keyword&gt;Metformin&lt;/keyword&gt;&lt;keyword&gt;AMPK&lt;/keyword&gt;&lt;keyword&gt;Biguanide&lt;/keyword&gt;&lt;keyword&gt;Diabetes&lt;/keyword&gt;&lt;keyword&gt;Metformin&lt;/keyword&gt;&lt;keyword&gt;Review&lt;/keyword&gt;&lt;/keywords&gt;&lt;dates&gt;&lt;year&gt;2017&lt;/year&gt;&lt;pub-dates&gt;&lt;date&gt;09&lt;/date&gt;&lt;/pub-dates&gt;&lt;/dates&gt;&lt;isbn&gt;1432-0428&lt;/isbn&gt;&lt;accession-num&gt;28776086&lt;/accession-num&gt;&lt;urls&gt;&lt;related-urls&gt;&lt;url&gt;https://www.ncbi.nlm.nih.gov/pubmed/28776086&lt;/url&gt;&lt;/related-urls&gt;&lt;/urls&gt;&lt;custom2&gt;PMC5552828&lt;/custom2&gt;&lt;electronic-resource-num&gt;10.1007/s00125-017-4342-z&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(116)</w:t>
      </w:r>
      <w:r w:rsidR="007762F2" w:rsidRPr="007E4624">
        <w:rPr>
          <w:rFonts w:cs="Arial"/>
          <w:szCs w:val="22"/>
        </w:rPr>
        <w:fldChar w:fldCharType="end"/>
      </w:r>
      <w:r w:rsidR="004A172F" w:rsidRPr="007E4624">
        <w:rPr>
          <w:rFonts w:cs="Arial"/>
          <w:szCs w:val="22"/>
        </w:rPr>
        <w:t>.</w:t>
      </w:r>
      <w:r w:rsidR="004957A4" w:rsidRPr="007E4624">
        <w:rPr>
          <w:rFonts w:cs="Arial"/>
          <w:szCs w:val="22"/>
        </w:rPr>
        <w:t xml:space="preserve"> </w:t>
      </w:r>
      <w:r w:rsidR="00D73DE3" w:rsidRPr="007E4624">
        <w:rPr>
          <w:rFonts w:cs="Arial"/>
          <w:szCs w:val="22"/>
        </w:rPr>
        <w:t xml:space="preserve">Potential weight loss mechanisms include: </w:t>
      </w:r>
    </w:p>
    <w:p w14:paraId="663CE9E3" w14:textId="45BD9241" w:rsidR="003F4407" w:rsidRPr="007E4624" w:rsidRDefault="003F4407" w:rsidP="00AD69DF">
      <w:pPr>
        <w:pStyle w:val="ListParagraph"/>
        <w:numPr>
          <w:ilvl w:val="0"/>
          <w:numId w:val="18"/>
        </w:numPr>
        <w:ind w:left="360"/>
        <w:rPr>
          <w:rFonts w:cs="Arial"/>
          <w:szCs w:val="22"/>
        </w:rPr>
      </w:pPr>
      <w:r w:rsidRPr="007E4624">
        <w:rPr>
          <w:rFonts w:cs="Arial"/>
          <w:szCs w:val="22"/>
        </w:rPr>
        <w:t>A</w:t>
      </w:r>
      <w:r w:rsidR="00D73DE3" w:rsidRPr="007E4624">
        <w:rPr>
          <w:rFonts w:cs="Arial"/>
          <w:szCs w:val="22"/>
        </w:rPr>
        <w:t>ctivation of A</w:t>
      </w:r>
      <w:r w:rsidRPr="007E4624">
        <w:rPr>
          <w:rFonts w:cs="Arial"/>
          <w:szCs w:val="22"/>
        </w:rPr>
        <w:t>MP-activated protein kinase (AMPK) to mimic</w:t>
      </w:r>
      <w:r w:rsidR="007D1453" w:rsidRPr="007E4624">
        <w:rPr>
          <w:rFonts w:cs="Arial"/>
          <w:szCs w:val="22"/>
        </w:rPr>
        <w:t xml:space="preserve"> an “energy deficient” state</w:t>
      </w:r>
      <w:r w:rsidRPr="007E4624">
        <w:rPr>
          <w:rFonts w:cs="Arial"/>
          <w:szCs w:val="22"/>
        </w:rPr>
        <w:t xml:space="preserve"> </w:t>
      </w:r>
      <w:r w:rsidR="007762F2" w:rsidRPr="007E4624">
        <w:rPr>
          <w:rFonts w:cs="Arial"/>
          <w:szCs w:val="22"/>
        </w:rPr>
        <w:fldChar w:fldCharType="begin">
          <w:fldData xml:space="preserve">PEVuZE5vdGU+PENpdGUgRXhjbHVkZVllYXI9IjEiPjxBdXRob3I+VG93bGVyPC9BdXRob3I+PFll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PEVuZE5vdGU+PENpdGUgRXhjbHVkZVllYXI9IjEiPjxBdXRob3I+VG93bGVyPC9BdXRob3I+PFll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(117,118)</w:t>
      </w:r>
      <w:r w:rsidR="007762F2" w:rsidRPr="007E4624">
        <w:rPr>
          <w:rFonts w:cs="Arial"/>
          <w:szCs w:val="22"/>
        </w:rPr>
        <w:fldChar w:fldCharType="end"/>
      </w:r>
      <w:r w:rsidR="00AD69DF">
        <w:rPr>
          <w:rFonts w:cs="Arial"/>
          <w:szCs w:val="22"/>
        </w:rPr>
        <w:t>.</w:t>
      </w:r>
    </w:p>
    <w:p w14:paraId="57BCE11D" w14:textId="14A099F6" w:rsidR="003F4407" w:rsidRPr="007E4624" w:rsidRDefault="003F4407" w:rsidP="00AD69DF">
      <w:pPr>
        <w:pStyle w:val="ListParagraph"/>
        <w:numPr>
          <w:ilvl w:val="0"/>
          <w:numId w:val="18"/>
        </w:numPr>
        <w:ind w:left="360"/>
        <w:rPr>
          <w:rFonts w:cs="Arial"/>
          <w:szCs w:val="22"/>
        </w:rPr>
      </w:pPr>
      <w:r w:rsidRPr="007E4624">
        <w:rPr>
          <w:rFonts w:cs="Arial"/>
          <w:szCs w:val="22"/>
        </w:rPr>
        <w:t>I</w:t>
      </w:r>
      <w:r w:rsidR="00D73DE3" w:rsidRPr="007E4624">
        <w:rPr>
          <w:rFonts w:cs="Arial"/>
          <w:szCs w:val="22"/>
        </w:rPr>
        <w:t>ncreas</w:t>
      </w:r>
      <w:r w:rsidRPr="007E4624">
        <w:rPr>
          <w:rFonts w:cs="Arial"/>
          <w:szCs w:val="22"/>
        </w:rPr>
        <w:t>ing</w:t>
      </w:r>
      <w:r w:rsidR="00D73DE3" w:rsidRPr="007E4624">
        <w:rPr>
          <w:rFonts w:cs="Arial"/>
          <w:szCs w:val="22"/>
        </w:rPr>
        <w:t xml:space="preserve"> anorexigenic hormones</w:t>
      </w:r>
      <w:r w:rsidR="009F3904" w:rsidRPr="007E4624">
        <w:rPr>
          <w:rFonts w:cs="Arial"/>
          <w:szCs w:val="22"/>
        </w:rPr>
        <w:t xml:space="preserve"> GLP-1</w:t>
      </w:r>
      <w:r w:rsidR="007D1453" w:rsidRPr="007E4624">
        <w:rPr>
          <w:rFonts w:cs="Arial"/>
          <w:szCs w:val="22"/>
        </w:rPr>
        <w:t xml:space="preserve"> </w:t>
      </w:r>
      <w:r w:rsidR="007762F2" w:rsidRPr="007E4624">
        <w:rPr>
          <w:rFonts w:cs="Arial"/>
          <w:szCs w:val="22"/>
        </w:rPr>
        <w:fldChar w:fldCharType="begin">
          <w:fldData xml:space="preserve">PEVuZE5vdGU+PENpdGUgRXhjbHVkZVllYXI9IjEiPjxBdXRob3I+UHJlaXNzPC9BdXRob3I+PFll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PEVuZE5vdGU+PENpdGUgRXhjbHVkZVllYXI9IjEiPjxBdXRob3I+UHJlaXNzPC9BdXRob3I+PFll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(119)</w:t>
      </w:r>
      <w:r w:rsidR="007762F2" w:rsidRPr="007E4624">
        <w:rPr>
          <w:rFonts w:cs="Arial"/>
          <w:szCs w:val="22"/>
        </w:rPr>
        <w:fldChar w:fldCharType="end"/>
      </w:r>
      <w:r w:rsidR="009F3904" w:rsidRPr="007E4624">
        <w:rPr>
          <w:rFonts w:cs="Arial"/>
          <w:szCs w:val="22"/>
        </w:rPr>
        <w:t xml:space="preserve">, </w:t>
      </w:r>
      <w:r w:rsidRPr="007E4624">
        <w:rPr>
          <w:rFonts w:cs="Arial"/>
          <w:szCs w:val="22"/>
        </w:rPr>
        <w:t>growth/differentiation factor-15 (</w:t>
      </w:r>
      <w:r w:rsidR="00D73DE3" w:rsidRPr="007E4624">
        <w:rPr>
          <w:rFonts w:cs="Arial"/>
          <w:szCs w:val="22"/>
        </w:rPr>
        <w:t>GDF-15</w:t>
      </w:r>
      <w:r w:rsidRPr="007E4624">
        <w:rPr>
          <w:rFonts w:cs="Arial"/>
          <w:szCs w:val="22"/>
        </w:rPr>
        <w:t>)</w:t>
      </w:r>
      <w:r w:rsidR="009F3904"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ExcludeYear="1"&gt;&lt;Author&gt;Coll&lt;/Author&gt;&lt;Year&gt;2020&lt;/Year&gt;&lt;RecNum&gt;1174&lt;/RecNum&gt;&lt;DisplayText&gt;(120)&lt;/DisplayText&gt;&lt;record&gt;&lt;rec-number&gt;1174&lt;/rec-number&gt;&lt;foreign-keys&gt;&lt;key app="EN" db-id="vf2txsvslfx092eftsmx50x6aes9dta9ssfv" timestamp="1609211700" guid="31465956-9562-4fe9-80f1-4daa8254e937"&gt;1174&lt;/key&gt;&lt;/foreign-keys&gt;&lt;ref-type name="Journal Article"&gt;17&lt;/ref-type&gt;&lt;contributors&gt;&lt;authors&gt;&lt;author&gt;Coll, Anthony P.&lt;/author&gt;&lt;author&gt;Chen, Michael&lt;/author&gt;&lt;author&gt;Taskar, Pranali&lt;/author&gt;&lt;author&gt;Rimmington, Debra&lt;/author&gt;&lt;author&gt;Patel, Satish&lt;/author&gt;&lt;author&gt;Tadross, John A.&lt;/author&gt;&lt;author&gt;Cimino, Irene&lt;/author&gt;&lt;author&gt;Yang, Ming&lt;/author&gt;&lt;author&gt;Welsh, Paul&lt;/author&gt;&lt;author&gt;Virtue, Samuel&lt;/author&gt;&lt;author&gt;Goldspink, Deborah A.&lt;/author&gt;&lt;author&gt;Miedzybrodzka, Emily L.&lt;/author&gt;&lt;author&gt;Konopka, Adam R.&lt;/author&gt;&lt;author&gt;Esponda, Raul Ruiz&lt;/author&gt;&lt;author&gt;Huang, Jeffrey T. J.&lt;/author&gt;&lt;author&gt;Tung, Y. C. Loraine&lt;/author&gt;&lt;author&gt;Rodriguez-Cuenca, Sergio&lt;/author&gt;&lt;author&gt;Tomaz, Rute A.&lt;/author&gt;&lt;author&gt;Harding, Heather P.&lt;/author&gt;&lt;author&gt;Melvin, Audrey&lt;/author&gt;&lt;author&gt;Yeo, Giles S. H.&lt;/author&gt;&lt;author&gt;Preiss, David&lt;/author&gt;&lt;author&gt;Vidal-Puig, Antonio&lt;/author&gt;&lt;author&gt;Vallier, Ludovic&lt;/author&gt;&lt;author&gt;Nair, K. Sreekumaran&lt;/author&gt;&lt;author&gt;Wareham, Nicholas J.&lt;/author&gt;&lt;author&gt;Ron, David&lt;/author&gt;&lt;author&gt;Gribble, Fiona M.&lt;/author&gt;&lt;author&gt;Reimann, Frank&lt;/author&gt;&lt;author&gt;Sattar, Naveed&lt;/author&gt;&lt;author&gt;Savage, David B.&lt;/author&gt;&lt;author&gt;Allan, Bernard B.&lt;/author&gt;&lt;author&gt;O’Rahilly, Stephen&lt;/author&gt;&lt;/authors&gt;&lt;/contributors&gt;&lt;titles&gt;&lt;title&gt;GDF15 mediates the effects of metformin on body weight and energy balance&lt;/title&gt;&lt;secondary-title&gt;Nature&lt;/secondary-title&gt;&lt;/titles&gt;&lt;periodical&gt;&lt;full-title&gt;Nature&lt;/full-title&gt;&lt;/periodical&gt;&lt;pages&gt;444-8&lt;/pages&gt;&lt;volume&gt;578&lt;/volume&gt;&lt;number&gt;2295&lt;/number&gt;&lt;dates&gt;&lt;year&gt;2020&lt;/year&gt;&lt;/dates&gt;&lt;urls&gt;&lt;related-urls&gt;&lt;url&gt;https://www.nature.com/articles/s41586-019-1911-y.pdf&lt;/url&gt;&lt;/related-urls&gt;&lt;/urls&gt;&lt;electronic-resource-num&gt;10.1038/s41586-019-1911-y&lt;/electronic-resource-num&gt;&lt;/record&gt;&lt;/Cite&gt;&lt;/EndNote&gt;</w:instrText>
      </w:r>
      <w:r w:rsidR="007762F2" w:rsidRPr="007E4624">
        <w:rPr>
          <w:rFonts w:cs="Arial"/>
          <w:szCs w:val="22"/>
        </w:rPr>
        <w:fldChar w:fldCharType="separate"/>
      </w:r>
      <w:r w:rsidR="00792F07" w:rsidRPr="007E4624">
        <w:rPr>
          <w:rFonts w:cs="Arial"/>
          <w:noProof/>
          <w:szCs w:val="22"/>
        </w:rPr>
        <w:t>(120)</w:t>
      </w:r>
      <w:r w:rsidR="007762F2" w:rsidRPr="007E4624">
        <w:rPr>
          <w:rFonts w:cs="Arial"/>
          <w:szCs w:val="22"/>
        </w:rPr>
        <w:fldChar w:fldCharType="end"/>
      </w:r>
      <w:r w:rsidR="009F3904" w:rsidRPr="007E4624">
        <w:rPr>
          <w:rFonts w:cs="Arial"/>
          <w:szCs w:val="22"/>
        </w:rPr>
        <w:t xml:space="preserve">, </w:t>
      </w:r>
      <w:r w:rsidRPr="007E4624">
        <w:rPr>
          <w:rFonts w:cs="Arial"/>
          <w:szCs w:val="22"/>
        </w:rPr>
        <w:t>neuropeptide Y (</w:t>
      </w:r>
      <w:r w:rsidR="009F3904" w:rsidRPr="007E4624">
        <w:rPr>
          <w:rFonts w:cs="Arial"/>
          <w:szCs w:val="22"/>
        </w:rPr>
        <w:t>NPY</w:t>
      </w:r>
      <w:r w:rsidRPr="007E4624">
        <w:rPr>
          <w:rFonts w:cs="Arial"/>
          <w:szCs w:val="22"/>
        </w:rPr>
        <w:t>)</w:t>
      </w:r>
      <w:r w:rsidR="00173AF7" w:rsidRPr="007E4624">
        <w:rPr>
          <w:rFonts w:cs="Arial"/>
          <w:szCs w:val="22"/>
        </w:rPr>
        <w:t>,</w:t>
      </w:r>
      <w:r w:rsidR="000A5F61" w:rsidRPr="007E4624">
        <w:rPr>
          <w:rFonts w:cs="Arial"/>
          <w:szCs w:val="22"/>
        </w:rPr>
        <w:t xml:space="preserve"> and </w:t>
      </w:r>
      <w:r w:rsidRPr="007E4624">
        <w:rPr>
          <w:rFonts w:cs="Arial"/>
          <w:szCs w:val="22"/>
        </w:rPr>
        <w:t>agouti-related protein (</w:t>
      </w:r>
      <w:r w:rsidR="009F3904" w:rsidRPr="007E4624">
        <w:rPr>
          <w:rFonts w:cs="Arial"/>
          <w:szCs w:val="22"/>
        </w:rPr>
        <w:t>AgRP</w:t>
      </w:r>
      <w:r w:rsidRPr="007E4624">
        <w:rPr>
          <w:rFonts w:cs="Arial"/>
          <w:szCs w:val="22"/>
        </w:rPr>
        <w:t>)</w:t>
      </w:r>
      <w:r w:rsidR="009F3904"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ExcludeYear="1"&gt;&lt;Author&gt;Aubert&lt;/Author&gt;&lt;Year&gt;2011&lt;/Year&gt;&lt;RecNum&gt;1435&lt;/RecNum&gt;&lt;DisplayText&gt;(121)&lt;/DisplayText&gt;&lt;record&gt;&lt;rec-number&gt;1435&lt;/rec-number&gt;&lt;foreign-keys&gt;&lt;key app="EN" db-id="vf2txsvslfx092eftsmx50x6aes9dta9ssfv" timestamp="1609212574" guid="12b50e0b-2251-4aeb-9fcc-035d320f89b1"&gt;1435&lt;/key&gt;&lt;/foreign-keys&gt;&lt;ref-type name="Journal Article"&gt;17&lt;/ref-type&gt;&lt;contributors&gt;&lt;authors&gt;&lt;author&gt;Aubert, G.&lt;/author&gt;&lt;author&gt;Mansuy, V.&lt;/author&gt;&lt;author&gt;Voirol, M. J.&lt;/author&gt;&lt;author&gt;Pellerin, L.&lt;/author&gt;&lt;author&gt;Pralong, F. P.&lt;/author&gt;&lt;/authors&gt;&lt;/contributors&gt;&lt;titles&gt;&lt;title&gt;The anorexigenic effects of metformin involve increases in hypothalamic leptin receptor expression&lt;/title&gt;&lt;secondary-title&gt;Metabolism&lt;/secondary-title&gt;&lt;/titles&gt;&lt;periodical&gt;&lt;full-title&gt;Metabolism&lt;/full-title&gt;&lt;/periodical&gt;&lt;pages&gt;327-34&lt;/pages&gt;&lt;volume&gt;60&lt;/volume&gt;&lt;number&gt;3&lt;/number&gt;&lt;edition&gt;2010/03/29&lt;/edition&gt;&lt;keywords&gt;&lt;keyword&gt;Agouti-Related Protein&lt;/keyword&gt;&lt;keyword&gt;Animals&lt;/keyword&gt;&lt;keyword&gt;Blood Glucose&lt;/keyword&gt;&lt;keyword&gt;Body Weight&lt;/keyword&gt;&lt;keyword&gt;Eating&lt;/keyword&gt;&lt;keyword&gt;Humans&lt;/keyword&gt;&lt;keyword&gt;Hypoglycemic Agents&lt;/keyword&gt;&lt;keyword&gt;Hypothalamus&lt;/keyword&gt;&lt;keyword&gt;Insulin&lt;/keyword&gt;&lt;keyword&gt;Leptin&lt;/keyword&gt;&lt;keyword&gt;Male&lt;/keyword&gt;&lt;keyword&gt;Metformin&lt;/keyword&gt;&lt;keyword&gt;Neuropeptide Y&lt;/keyword&gt;&lt;keyword&gt;Obesity&lt;/keyword&gt;&lt;keyword&gt;Pro-Opiomelanocortin&lt;/keyword&gt;&lt;keyword&gt;RNA&lt;/keyword&gt;&lt;keyword&gt;Random Allocation&lt;/keyword&gt;&lt;keyword&gt;Rats&lt;/keyword&gt;&lt;keyword&gt;Rats, Long-Evans&lt;/keyword&gt;&lt;keyword&gt;Receptors, Leptin&lt;/keyword&gt;&lt;keyword&gt;Reverse Transcriptase Polymerase Chain Reaction&lt;/keyword&gt;&lt;keyword&gt;Statistics, Nonparametric&lt;/keyword&gt;&lt;/keywords&gt;&lt;dates&gt;&lt;year&gt;2011&lt;/year&gt;&lt;pub-dates&gt;&lt;date&gt;Mar&lt;/date&gt;&lt;/pub-dates&gt;&lt;/dates&gt;&lt;isbn&gt;1532-8600&lt;/isbn&gt;&lt;accession-num&gt;20303124&lt;/accession-num&gt;&lt;urls&gt;&lt;related-urls&gt;&lt;url&gt;https://www.ncbi.nlm.nih.gov/pubmed/20303124&lt;/url&gt;&lt;/related-urls&gt;&lt;/urls&gt;&lt;electronic-resource-num&gt;10.1016/j.metabol.2010.02.007&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(121)</w:t>
      </w:r>
      <w:r w:rsidR="007762F2" w:rsidRPr="007E4624">
        <w:rPr>
          <w:rFonts w:cs="Arial"/>
          <w:szCs w:val="22"/>
        </w:rPr>
        <w:fldChar w:fldCharType="end"/>
      </w:r>
      <w:r w:rsidR="00AD69DF">
        <w:rPr>
          <w:rFonts w:cs="Arial"/>
          <w:szCs w:val="22"/>
        </w:rPr>
        <w:t>.</w:t>
      </w:r>
    </w:p>
    <w:p w14:paraId="05D2458E" w14:textId="703F3DBE" w:rsidR="00D73DE3" w:rsidRPr="007E4624" w:rsidRDefault="002B0AED" w:rsidP="00AD69DF">
      <w:pPr>
        <w:pStyle w:val="ListParagraph"/>
        <w:numPr>
          <w:ilvl w:val="0"/>
          <w:numId w:val="18"/>
        </w:numPr>
        <w:ind w:left="360"/>
        <w:rPr>
          <w:rFonts w:cs="Arial"/>
          <w:szCs w:val="22"/>
        </w:rPr>
      </w:pPr>
      <w:r w:rsidRPr="007E4624">
        <w:rPr>
          <w:rFonts w:cs="Arial"/>
          <w:szCs w:val="22"/>
        </w:rPr>
        <w:t xml:space="preserve">Increasing leptin sensitivity </w:t>
      </w:r>
      <w:r w:rsidR="007762F2" w:rsidRPr="007E4624">
        <w:rPr>
          <w:rFonts w:cs="Arial"/>
          <w:szCs w:val="22"/>
        </w:rPr>
        <w:fldChar w:fldCharType="begin"/>
      </w:r>
      <w:r w:rsidR="00792F07" w:rsidRPr="007E4624">
        <w:rPr>
          <w:rFonts w:cs="Arial"/>
          <w:szCs w:val="22"/>
        </w:rPr>
        <w:instrText xml:space="preserve"> ADDIN EN.CITE &lt;EndNote&gt;&lt;Cite ExcludeYear="1"&gt;&lt;Author&gt;Kim&lt;/Author&gt;&lt;Year&gt;2006&lt;/Year&gt;&lt;RecNum&gt;1535&lt;/RecNum&gt;&lt;DisplayText&gt;(122)&lt;/DisplayText&gt;&lt;record&gt;&lt;rec-number&gt;1535&lt;/rec-number&gt;&lt;foreign-keys&gt;&lt;key app="EN" db-id="vf2txsvslfx092eftsmx50x6aes9dta9ssfv" timestamp="1609212795" guid="af65821e-0d3b-43cd-aafd-033b2e02293f"&gt;1535&lt;/key&gt;&lt;/foreign-keys&gt;&lt;ref-type name="Journal Article"&gt;17&lt;/ref-type&gt;&lt;contributors&gt;&lt;authors&gt;&lt;author&gt;Kim, Yong Woon&lt;/author&gt;&lt;author&gt;Kim, Jong Yeon&lt;/author&gt;&lt;author&gt;Park, Yong Hoon&lt;/author&gt;&lt;author&gt;Park, So Young&lt;/author&gt;&lt;author&gt;Won, Kyu Chang&lt;/author&gt;&lt;author&gt;Choi, Kwang Hae&lt;/author&gt;&lt;author&gt;Huh, Jung Yoon&lt;/author&gt;&lt;author&gt;Moon, Ki Hak&lt;/author&gt;&lt;/authors&gt;&lt;/contributors&gt;&lt;titles&gt;&lt;title&gt;Metformin restores leptin sensitivity in high-fat-fed obese rats with leptin resistance&lt;/title&gt;&lt;secondary-title&gt;Diabetes&lt;/secondary-title&gt;&lt;/titles&gt;&lt;periodical&gt;&lt;full-title&gt;Diabetes&lt;/full-title&gt;&lt;abbr-1&gt;Diabetes&lt;/abbr-1&gt;&lt;/periodical&gt;&lt;pages&gt;716-24&lt;/pages&gt;&lt;volume&gt;55&lt;/volume&gt;&lt;number&gt;3&lt;/number&gt;&lt;dates&gt;&lt;year&gt;2006&lt;/year&gt;&lt;/dates&gt;&lt;urls&gt;&lt;related-urls&gt;&lt;url&gt;https://diabetes.diabetesjournals.org/content/diabetes/55/3/716.full.pdf&lt;/url&gt;&lt;/related-urls&gt;&lt;/urls&gt;&lt;electronic-resource-num&gt;10.1007/11788713_105&lt;/electronic-resource-num&gt;&lt;/record&gt;&lt;/Cite&gt;&lt;/EndNote&gt;</w:instrText>
      </w:r>
      <w:r w:rsidR="007762F2" w:rsidRPr="007E4624">
        <w:rPr>
          <w:rFonts w:cs="Arial"/>
          <w:szCs w:val="22"/>
        </w:rPr>
        <w:fldChar w:fldCharType="separate"/>
      </w:r>
      <w:r w:rsidR="00792F07" w:rsidRPr="007E4624">
        <w:rPr>
          <w:rFonts w:cs="Arial"/>
          <w:noProof/>
          <w:szCs w:val="22"/>
        </w:rPr>
        <w:t>(122)</w:t>
      </w:r>
      <w:r w:rsidR="007762F2" w:rsidRPr="007E4624">
        <w:rPr>
          <w:rFonts w:cs="Arial"/>
          <w:szCs w:val="22"/>
        </w:rPr>
        <w:fldChar w:fldCharType="end"/>
      </w:r>
      <w:r w:rsidR="00AD69DF">
        <w:rPr>
          <w:rFonts w:cs="Arial"/>
          <w:szCs w:val="22"/>
        </w:rPr>
        <w:t>.</w:t>
      </w:r>
    </w:p>
    <w:p w14:paraId="4987CC72" w14:textId="77777777" w:rsidR="00D73DE3" w:rsidRPr="007E4624" w:rsidRDefault="00D73DE3" w:rsidP="007E4624">
      <w:pPr>
        <w:rPr>
          <w:rFonts w:cs="Arial"/>
          <w:szCs w:val="22"/>
        </w:rPr>
      </w:pPr>
    </w:p>
    <w:p w14:paraId="233F62E6" w14:textId="2E3ADC8F" w:rsidR="001730F8" w:rsidRPr="007E4624" w:rsidRDefault="001730F8" w:rsidP="007E4624">
      <w:pPr>
        <w:rPr>
          <w:rFonts w:cs="Arial"/>
          <w:szCs w:val="22"/>
        </w:rPr>
      </w:pPr>
      <w:r w:rsidRPr="007E4624">
        <w:rPr>
          <w:rFonts w:cs="Arial"/>
          <w:szCs w:val="22"/>
        </w:rPr>
        <w:t>In the landmark Diabetes Prevention Program</w:t>
      </w:r>
      <w:r w:rsidR="00D379C7" w:rsidRPr="007E4624">
        <w:rPr>
          <w:rFonts w:cs="Arial"/>
          <w:szCs w:val="22"/>
        </w:rPr>
        <w:t xml:space="preserve"> (DPP)</w:t>
      </w:r>
      <w:r w:rsidR="00AA78C3" w:rsidRPr="007E4624">
        <w:rPr>
          <w:rFonts w:cs="Arial"/>
          <w:szCs w:val="22"/>
        </w:rPr>
        <w:t>,</w:t>
      </w:r>
      <w:r w:rsidR="004957A4" w:rsidRPr="007E4624">
        <w:rPr>
          <w:rFonts w:cs="Arial"/>
          <w:szCs w:val="22"/>
        </w:rPr>
        <w:t xml:space="preserve"> </w:t>
      </w:r>
      <w:r w:rsidR="00647A9B" w:rsidRPr="007E4624">
        <w:rPr>
          <w:rFonts w:cs="Arial"/>
          <w:szCs w:val="22"/>
        </w:rPr>
        <w:t>3234 participants without T2D but with fasting and post-prandial hyperglycemia were randomized to intensive lifestyle intervention</w:t>
      </w:r>
      <w:r w:rsidR="007A66A5" w:rsidRPr="007E4624">
        <w:rPr>
          <w:rFonts w:cs="Arial"/>
          <w:szCs w:val="22"/>
        </w:rPr>
        <w:t xml:space="preserve"> (ILI)</w:t>
      </w:r>
      <w:r w:rsidR="00647A9B" w:rsidRPr="007E4624">
        <w:rPr>
          <w:rFonts w:cs="Arial"/>
          <w:szCs w:val="22"/>
        </w:rPr>
        <w:t xml:space="preserve">, metformin, or placebo </w:t>
      </w:r>
      <w:r w:rsidR="00CF1213" w:rsidRPr="007E4624">
        <w:rPr>
          <w:rFonts w:cs="Arial"/>
          <w:szCs w:val="22"/>
        </w:rPr>
        <w:fldChar w:fldCharType="begin">
          <w:fldData xml:space="preserve">PEVuZE5vdGU+PENpdGUgRXhjbHVkZVllYXI9IjEiPjxBdXRob3I+S25vd2xlcjwvQXV0aG9yPjxZ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YWNjZXNzaW9uLW51bT48dXJscz48cmVsYXRlZC11cmxzPjx1cmw+PHN0eWxlIGZhY2U9InVuZGVy
bGluZSIgZm9udD0iZGVmYXVsdCIgc2l6ZT0iMTAwJSI+aHR0cHM6Ly93d3cubmNiaS5ubG0ubmlo
Lmdvdi9wdWJtZWQvMTE4MzI1Mjc8L3N0eWxlPjwvdXJsPjwvcmVsYXRlZC11cmxzPjwvdXJscz48
Y3VzdG9tMj5QTUMxMzcwOTI2PC9jdXN0b20yPjxlbGVjdHJvbmljLXJlc291cmNlLW51bT4xMC4x
MDU2L05FSk1vYTAxMjUxMjwvZWxlY3Ryb25pYy1yZXNvdXJjZS1udW0+PC9yZWNvcmQ+PC9DaXRl
PjwvRW5kTm90ZT5=
</w:fldData>
        </w:fldChar>
      </w:r>
      <w:r w:rsidR="00DF6844" w:rsidRPr="007E4624">
        <w:rPr>
          <w:rFonts w:cs="Arial"/>
          <w:szCs w:val="22"/>
        </w:rPr>
        <w:instrText xml:space="preserve"> ADDIN EN.CITE </w:instrText>
      </w:r>
      <w:r w:rsidR="00DF6844" w:rsidRPr="007E4624">
        <w:rPr>
          <w:rFonts w:cs="Arial"/>
          <w:szCs w:val="22"/>
        </w:rPr>
        <w:fldChar w:fldCharType="begin">
          <w:fldData xml:space="preserve">PEVuZE5vdGU+PENpdGUgRXhjbHVkZVllYXI9IjEiPjxBdXRob3I+S25vd2xlcjwvQXV0aG9yPjxZ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YWNjZXNzaW9uLW51bT48dXJscz48cmVsYXRlZC11cmxzPjx1cmw+PHN0eWxlIGZhY2U9InVuZGVy
bGluZSIgZm9udD0iZGVmYXVsdCIgc2l6ZT0iMTAwJSI+aHR0cHM6Ly93d3cubmNiaS5ubG0ubmlo
Lmdvdi9wdWJtZWQvMTE4MzI1Mjc8L3N0eWxlPjwvdXJsPjwvcmVsYXRlZC11cmxzPjwvdXJscz48
Y3VzdG9tMj5QTUMxMzcwOTI2PC9jdXN0b20yPjxlbGVjdHJvbmljLXJlc291cmNlLW51bT4xMC4x
MDU2L05FSk1vYTAxMjUxMjwvZWxlY3Ryb25pYy1yZXNvdXJjZS1udW0+PC9yZWNvcmQ+PC9DaXRl
PjwvRW5kTm90ZT5=
</w:fldData>
        </w:fldChar>
      </w:r>
      <w:r w:rsidR="00DF6844" w:rsidRPr="007E4624">
        <w:rPr>
          <w:rFonts w:cs="Arial"/>
          <w:szCs w:val="22"/>
        </w:rPr>
        <w:instrText xml:space="preserve"> ADDIN EN.CITE.DATA </w:instrText>
      </w:r>
      <w:r w:rsidR="00DF6844" w:rsidRPr="007E4624">
        <w:rPr>
          <w:rFonts w:cs="Arial"/>
          <w:szCs w:val="22"/>
        </w:rPr>
      </w:r>
      <w:r w:rsidR="00DF6844" w:rsidRPr="007E4624">
        <w:rPr>
          <w:rFonts w:cs="Arial"/>
          <w:szCs w:val="22"/>
        </w:rPr>
        <w:fldChar w:fldCharType="end"/>
      </w:r>
      <w:r w:rsidR="00CF1213" w:rsidRPr="007E4624">
        <w:rPr>
          <w:rFonts w:cs="Arial"/>
          <w:szCs w:val="22"/>
        </w:rPr>
      </w:r>
      <w:r w:rsidR="00CF1213" w:rsidRPr="007E4624">
        <w:rPr>
          <w:rFonts w:cs="Arial"/>
          <w:szCs w:val="22"/>
        </w:rPr>
        <w:fldChar w:fldCharType="separate"/>
      </w:r>
      <w:r w:rsidR="00CF1213" w:rsidRPr="007E4624">
        <w:rPr>
          <w:rFonts w:cs="Arial"/>
          <w:noProof/>
          <w:szCs w:val="22"/>
        </w:rPr>
        <w:t>(14)</w:t>
      </w:r>
      <w:r w:rsidR="00CF1213" w:rsidRPr="007E4624">
        <w:rPr>
          <w:rFonts w:cs="Arial"/>
          <w:szCs w:val="22"/>
        </w:rPr>
        <w:fldChar w:fldCharType="end"/>
      </w:r>
      <w:r w:rsidR="007A66A5" w:rsidRPr="007E4624">
        <w:rPr>
          <w:rFonts w:cs="Arial"/>
          <w:szCs w:val="22"/>
        </w:rPr>
        <w:t>. ILI consisted of a 7% weight loss goal, 150 minutes per week of physical activity, and a low-fat diet. The mean age was 51 years and mean BMI was 34.0 kg/m</w:t>
      </w:r>
      <w:r w:rsidR="007A66A5" w:rsidRPr="007E4624">
        <w:rPr>
          <w:rFonts w:cs="Arial"/>
          <w:szCs w:val="22"/>
          <w:vertAlign w:val="superscript"/>
        </w:rPr>
        <w:t>2</w:t>
      </w:r>
      <w:r w:rsidR="007A66A5" w:rsidRPr="007E4624">
        <w:rPr>
          <w:rFonts w:cs="Arial"/>
          <w:szCs w:val="22"/>
        </w:rPr>
        <w:t xml:space="preserve">. The metformin group was not offered ILI and was assigned to metformin 850 mg twice a day. After an average follow-up of 2.8 years, </w:t>
      </w:r>
      <w:r w:rsidRPr="007E4624">
        <w:rPr>
          <w:rFonts w:cs="Arial"/>
          <w:szCs w:val="22"/>
        </w:rPr>
        <w:t xml:space="preserve">patients </w:t>
      </w:r>
      <w:r w:rsidR="007A66A5" w:rsidRPr="007E4624">
        <w:rPr>
          <w:rFonts w:cs="Arial"/>
          <w:szCs w:val="22"/>
        </w:rPr>
        <w:t xml:space="preserve">in the </w:t>
      </w:r>
      <w:r w:rsidRPr="007E4624">
        <w:rPr>
          <w:rFonts w:cs="Arial"/>
          <w:szCs w:val="22"/>
        </w:rPr>
        <w:t xml:space="preserve">metformin </w:t>
      </w:r>
      <w:r w:rsidR="007A66A5" w:rsidRPr="007E4624">
        <w:rPr>
          <w:rFonts w:cs="Arial"/>
          <w:szCs w:val="22"/>
        </w:rPr>
        <w:t xml:space="preserve">group achieved </w:t>
      </w:r>
      <w:r w:rsidRPr="007E4624">
        <w:rPr>
          <w:rFonts w:cs="Arial"/>
          <w:szCs w:val="22"/>
        </w:rPr>
        <w:t xml:space="preserve">greater weight loss than placebo but less than </w:t>
      </w:r>
      <w:r w:rsidR="007A66A5" w:rsidRPr="007E4624">
        <w:rPr>
          <w:rFonts w:cs="Arial"/>
          <w:szCs w:val="22"/>
        </w:rPr>
        <w:t>the ILI group</w:t>
      </w:r>
      <w:r w:rsidRPr="007E4624">
        <w:rPr>
          <w:rFonts w:cs="Arial"/>
          <w:szCs w:val="22"/>
        </w:rPr>
        <w:t>. The average weight loss was 0.1</w:t>
      </w:r>
      <w:r w:rsidR="0037340E" w:rsidRPr="007E4624">
        <w:rPr>
          <w:rFonts w:cs="Arial"/>
          <w:szCs w:val="22"/>
        </w:rPr>
        <w:t xml:space="preserve"> kg</w:t>
      </w:r>
      <w:r w:rsidRPr="007E4624">
        <w:rPr>
          <w:rFonts w:cs="Arial"/>
          <w:szCs w:val="22"/>
        </w:rPr>
        <w:t>, 2.1</w:t>
      </w:r>
      <w:r w:rsidR="0037340E" w:rsidRPr="007E4624">
        <w:rPr>
          <w:rFonts w:cs="Arial"/>
          <w:szCs w:val="22"/>
        </w:rPr>
        <w:t xml:space="preserve"> kg</w:t>
      </w:r>
      <w:r w:rsidRPr="007E4624">
        <w:rPr>
          <w:rFonts w:cs="Arial"/>
          <w:szCs w:val="22"/>
        </w:rPr>
        <w:t xml:space="preserve">, and 5.6 kg in the placebo, metformin, and </w:t>
      </w:r>
      <w:r w:rsidR="007A66A5" w:rsidRPr="007E4624">
        <w:rPr>
          <w:rFonts w:cs="Arial"/>
          <w:szCs w:val="22"/>
        </w:rPr>
        <w:t xml:space="preserve">ILI </w:t>
      </w:r>
      <w:r w:rsidRPr="007E4624">
        <w:rPr>
          <w:rFonts w:cs="Arial"/>
          <w:szCs w:val="22"/>
        </w:rPr>
        <w:t>groups, respectively (</w:t>
      </w:r>
      <w:r w:rsidRPr="007E4624">
        <w:rPr>
          <w:rFonts w:cs="Arial"/>
          <w:i/>
          <w:iCs/>
          <w:szCs w:val="22"/>
        </w:rPr>
        <w:t>P</w:t>
      </w:r>
      <w:r w:rsidRPr="007E4624">
        <w:rPr>
          <w:rFonts w:cs="Arial"/>
          <w:szCs w:val="22"/>
        </w:rPr>
        <w:t>&lt;0.001</w:t>
      </w:r>
      <w:r w:rsidR="00E16CE5" w:rsidRPr="007E4624">
        <w:rPr>
          <w:rFonts w:cs="Arial"/>
          <w:szCs w:val="22"/>
        </w:rPr>
        <w:t>, cross-group comparison</w:t>
      </w:r>
      <w:r w:rsidRPr="007E4624">
        <w:rPr>
          <w:rFonts w:cs="Arial"/>
          <w:szCs w:val="22"/>
        </w:rPr>
        <w:t>)</w:t>
      </w:r>
      <w:r w:rsidR="00C46D97" w:rsidRPr="007E4624">
        <w:rPr>
          <w:rFonts w:cs="Arial"/>
          <w:szCs w:val="22"/>
        </w:rPr>
        <w:t xml:space="preserve"> </w:t>
      </w:r>
      <w:r w:rsidR="007762F2" w:rsidRPr="007E4624">
        <w:rPr>
          <w:rFonts w:cs="Arial"/>
          <w:szCs w:val="22"/>
        </w:rPr>
        <w:fldChar w:fldCharType="begin">
          <w:fldData xml:space="preserve">PEVuZE5vdGU+PENpdGU+PEF1dGhvcj5Lbm93bGVyPC9BdXRob3I+PFllYXI+MjAwMjwvWWVhcj48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==
</w:fldData>
        </w:fldChar>
      </w:r>
      <w:r w:rsidR="00DF6844" w:rsidRPr="007E4624">
        <w:rPr>
          <w:rFonts w:cs="Arial"/>
          <w:szCs w:val="22"/>
        </w:rPr>
        <w:instrText xml:space="preserve"> ADDIN EN.CITE </w:instrText>
      </w:r>
      <w:r w:rsidR="00DF6844" w:rsidRPr="007E4624">
        <w:rPr>
          <w:rFonts w:cs="Arial"/>
          <w:szCs w:val="22"/>
        </w:rPr>
        <w:fldChar w:fldCharType="begin">
          <w:fldData xml:space="preserve">PEVuZE5vdGU+PENpdGU+PEF1dGhvcj5Lbm93bGVyPC9BdXRob3I+PFllYXI+MjAwMjwvWWVhcj48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==
</w:fldData>
        </w:fldChar>
      </w:r>
      <w:r w:rsidR="00DF6844" w:rsidRPr="007E4624">
        <w:rPr>
          <w:rFonts w:cs="Arial"/>
          <w:szCs w:val="22"/>
        </w:rPr>
        <w:instrText xml:space="preserve"> ADDIN EN.CITE.DATA </w:instrText>
      </w:r>
      <w:r w:rsidR="00DF6844" w:rsidRPr="007E4624">
        <w:rPr>
          <w:rFonts w:cs="Arial"/>
          <w:szCs w:val="22"/>
        </w:rPr>
      </w:r>
      <w:r w:rsidR="00DF6844"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762F2" w:rsidRPr="007E4624">
        <w:rPr>
          <w:rFonts w:cs="Arial"/>
          <w:noProof/>
          <w:szCs w:val="22"/>
        </w:rPr>
        <w:t>(14)</w:t>
      </w:r>
      <w:r w:rsidR="007762F2" w:rsidRPr="007E4624">
        <w:rPr>
          <w:rFonts w:cs="Arial"/>
          <w:szCs w:val="22"/>
        </w:rPr>
        <w:fldChar w:fldCharType="end"/>
      </w:r>
      <w:r w:rsidRPr="007E4624">
        <w:rPr>
          <w:rFonts w:cs="Arial"/>
          <w:szCs w:val="22"/>
        </w:rPr>
        <w:t>.</w:t>
      </w:r>
      <w:r w:rsidR="007D1453" w:rsidRPr="007E4624">
        <w:rPr>
          <w:rFonts w:cs="Arial"/>
          <w:szCs w:val="22"/>
        </w:rPr>
        <w:t xml:space="preserve"> The extended observational trial DPP Observation Study showed that the group on metformin maintained 3% weight reduction</w:t>
      </w:r>
      <w:r w:rsidR="00FD444D" w:rsidRPr="007E4624">
        <w:rPr>
          <w:rFonts w:cs="Arial"/>
          <w:szCs w:val="22"/>
        </w:rPr>
        <w:t xml:space="preserve"> compared to placebo</w:t>
      </w:r>
      <w:r w:rsidR="007D1453" w:rsidRPr="007E4624">
        <w:rPr>
          <w:rFonts w:cs="Arial"/>
          <w:szCs w:val="22"/>
        </w:rPr>
        <w:t xml:space="preserve"> for 6-15 years after </w:t>
      </w:r>
      <w:r w:rsidR="00D379C7" w:rsidRPr="007E4624">
        <w:rPr>
          <w:rFonts w:cs="Arial"/>
          <w:szCs w:val="22"/>
        </w:rPr>
        <w:t xml:space="preserve">DPP </w:t>
      </w:r>
      <w:r w:rsidR="007D1453" w:rsidRPr="007E4624">
        <w:rPr>
          <w:rFonts w:cs="Arial"/>
          <w:szCs w:val="22"/>
        </w:rPr>
        <w:t>end</w:t>
      </w:r>
      <w:r w:rsidR="00D379C7" w:rsidRPr="007E4624">
        <w:rPr>
          <w:rFonts w:cs="Arial"/>
          <w:szCs w:val="22"/>
        </w:rPr>
        <w:t>ed</w:t>
      </w:r>
      <w:r w:rsidR="007D1453" w:rsidRPr="007E4624">
        <w:rPr>
          <w:rFonts w:cs="Arial"/>
          <w:szCs w:val="22"/>
        </w:rPr>
        <w:t xml:space="preserve"> </w:t>
      </w:r>
      <w:r w:rsidR="007762F2" w:rsidRPr="007E4624">
        <w:rPr>
          <w:rFonts w:cs="Arial"/>
          <w:szCs w:val="22"/>
        </w:rPr>
        <w:fldChar w:fldCharType="begin">
          <w:fldData xml:space="preserve">PEVuZE5vdGU+PENpdGUgRXhjbHVkZVllYXI9IjEiPjxBdXRob3I+QXBvbHphbjwvQXV0aG9yPjxZ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==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PEVuZE5vdGU+PENpdGUgRXhjbHVkZVllYXI9IjEiPjxBdXRob3I+QXBvbHphbjwvQXV0aG9yPjxZ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==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(123)</w:t>
      </w:r>
      <w:r w:rsidR="007762F2" w:rsidRPr="007E4624">
        <w:rPr>
          <w:rFonts w:cs="Arial"/>
          <w:szCs w:val="22"/>
        </w:rPr>
        <w:fldChar w:fldCharType="end"/>
      </w:r>
      <w:r w:rsidR="007D1453" w:rsidRPr="007E4624">
        <w:rPr>
          <w:rFonts w:cs="Arial"/>
          <w:szCs w:val="22"/>
        </w:rPr>
        <w:t xml:space="preserve">. </w:t>
      </w:r>
      <w:r w:rsidR="009E62DF" w:rsidRPr="007E4624">
        <w:rPr>
          <w:rFonts w:cs="Arial"/>
          <w:szCs w:val="22"/>
        </w:rPr>
        <w:t xml:space="preserve">Short-term studies and meta-analyses in individuals with obesity and without prediabetes/diabetes consistently demonstrate ~2% weight loss beyond placebo, with a greater response in those with more insulin resistance </w:t>
      </w:r>
      <w:r w:rsidR="007762F2" w:rsidRPr="007E4624">
        <w:rPr>
          <w:rFonts w:cs="Arial"/>
          <w:szCs w:val="22"/>
        </w:rPr>
        <w:fldChar w:fldCharType="begin"/>
      </w:r>
      <w:r w:rsidR="00792F07" w:rsidRPr="007E4624">
        <w:rPr>
          <w:rFonts w:cs="Arial"/>
          <w:szCs w:val="22"/>
        </w:rPr>
        <w:instrText xml:space="preserve"> ADDIN EN.CITE &lt;EndNote&gt;&lt;Cite ExcludeYear="1"&gt;&lt;Author&gt;Igel&lt;/Author&gt;&lt;Year&gt;2016&lt;/Year&gt;&lt;RecNum&gt;1299&lt;/RecNum&gt;&lt;DisplayText&gt;(124)&lt;/DisplayText&gt;&lt;record&gt;&lt;rec-number&gt;1299&lt;/rec-number&gt;&lt;foreign-keys&gt;&lt;key app="EN" db-id="vf2txsvslfx092eftsmx50x6aes9dta9ssfv" timestamp="1609212151" guid="9994d636-ed7b-4e12-ab6d-77502b33ab86"&gt;1299&lt;/key&gt;&lt;/foreign-keys&gt;&lt;ref-type name="Journal Article"&gt;17&lt;/ref-type&gt;&lt;contributors&gt;&lt;authors&gt;&lt;author&gt;Igel, L. I.&lt;/author&gt;&lt;author&gt;Sinha, A.&lt;/author&gt;&lt;author&gt;Saunders, K. H.&lt;/author&gt;&lt;author&gt;Apovian, C. M.&lt;/author&gt;&lt;author&gt;Vojta, D.&lt;/author&gt;&lt;author&gt;Aronne, L. J.&lt;/author&gt;&lt;/authors&gt;&lt;/contributors&gt;&lt;titles&gt;&lt;title&gt;Metformin: an Old Therapy that Deserves a New Indication for the Treatment of Obesity&lt;/title&gt;&lt;secondary-title&gt;Current Atherosclerosis Reports&lt;/secondary-title&gt;&lt;/titles&gt;&lt;periodical&gt;&lt;full-title&gt;Current Atherosclerosis Reports&lt;/full-title&gt;&lt;/periodical&gt;&lt;pages&gt;16-16&lt;/pages&gt;&lt;volume&gt;18&lt;/volume&gt;&lt;number&gt;4&lt;/number&gt;&lt;keywords&gt;&lt;keyword&gt;Diabetes prevention&lt;/keyword&gt;&lt;keyword&gt;Metformin&lt;/keyword&gt;&lt;keyword&gt;Obesity&lt;/keyword&gt;&lt;keyword&gt;Pre-diabetes&lt;/keyword&gt;&lt;/keywords&gt;&lt;dates&gt;&lt;year&gt;2016&lt;/year&gt;&lt;/dates&gt;&lt;urls&gt;&lt;related-urls&gt;&lt;url&gt;https://link.springer.com/content/pdf/10.1007/s11883-016-0568-3.pdf&lt;/url&gt;&lt;/related-urls&gt;&lt;/urls&gt;&lt;electronic-resource-num&gt;10.1007/s11883-016-0568-3&lt;/electronic-resource-num&gt;&lt;/record&gt;&lt;/Cite&gt;&lt;/EndNote&gt;</w:instrText>
      </w:r>
      <w:r w:rsidR="007762F2" w:rsidRPr="007E4624">
        <w:rPr>
          <w:rFonts w:cs="Arial"/>
          <w:szCs w:val="22"/>
        </w:rPr>
        <w:fldChar w:fldCharType="separate"/>
      </w:r>
      <w:r w:rsidR="00792F07" w:rsidRPr="007E4624">
        <w:rPr>
          <w:rFonts w:cs="Arial"/>
          <w:noProof/>
          <w:szCs w:val="22"/>
        </w:rPr>
        <w:t>(124)</w:t>
      </w:r>
      <w:r w:rsidR="007762F2" w:rsidRPr="007E4624">
        <w:rPr>
          <w:rFonts w:cs="Arial"/>
          <w:szCs w:val="22"/>
        </w:rPr>
        <w:fldChar w:fldCharType="end"/>
      </w:r>
      <w:r w:rsidR="009E62DF" w:rsidRPr="007E4624">
        <w:rPr>
          <w:rFonts w:cs="Arial"/>
          <w:szCs w:val="22"/>
        </w:rPr>
        <w:t xml:space="preserve">. </w:t>
      </w:r>
      <w:r w:rsidR="00E16CE5" w:rsidRPr="007E4624">
        <w:rPr>
          <w:rFonts w:cs="Arial"/>
          <w:szCs w:val="22"/>
        </w:rPr>
        <w:t>M</w:t>
      </w:r>
      <w:r w:rsidRPr="007E4624">
        <w:rPr>
          <w:rFonts w:cs="Arial"/>
          <w:szCs w:val="22"/>
        </w:rPr>
        <w:t xml:space="preserve">etformin </w:t>
      </w:r>
      <w:r w:rsidR="00E16CE5" w:rsidRPr="007E4624">
        <w:rPr>
          <w:rFonts w:cs="Arial"/>
          <w:szCs w:val="22"/>
        </w:rPr>
        <w:t>is therefore considered a</w:t>
      </w:r>
      <w:r w:rsidRPr="007E4624">
        <w:rPr>
          <w:rFonts w:cs="Arial"/>
          <w:szCs w:val="22"/>
        </w:rPr>
        <w:t xml:space="preserve"> first line drug in treating </w:t>
      </w:r>
      <w:r w:rsidR="007E03D5" w:rsidRPr="007E4624">
        <w:rPr>
          <w:rFonts w:cs="Arial"/>
          <w:szCs w:val="22"/>
        </w:rPr>
        <w:t xml:space="preserve">patients </w:t>
      </w:r>
      <w:r w:rsidR="00E16CE5" w:rsidRPr="007E4624">
        <w:rPr>
          <w:rFonts w:cs="Arial"/>
          <w:szCs w:val="22"/>
        </w:rPr>
        <w:t xml:space="preserve">with </w:t>
      </w:r>
      <w:r w:rsidR="009A73AE" w:rsidRPr="007E4624">
        <w:rPr>
          <w:rFonts w:cs="Arial"/>
          <w:szCs w:val="22"/>
        </w:rPr>
        <w:t>T2D</w:t>
      </w:r>
      <w:r w:rsidR="007E03D5" w:rsidRPr="007E4624">
        <w:rPr>
          <w:rFonts w:cs="Arial"/>
          <w:szCs w:val="22"/>
        </w:rPr>
        <w:t xml:space="preserve"> and obesity</w:t>
      </w:r>
      <w:r w:rsidRPr="007E4624">
        <w:rPr>
          <w:rFonts w:cs="Arial"/>
          <w:szCs w:val="22"/>
        </w:rPr>
        <w:t>. The most common side effects of metformin are nausea, flatulence, diarrhea, and bloating</w:t>
      </w:r>
      <w:r w:rsidR="00325B90"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ExcludeYear="1"&gt;&lt;Year&gt;1995&lt;/Year&gt;&lt;RecNum&gt;1444&lt;/RecNum&gt;&lt;DisplayText&gt;(125)&lt;/DisplayText&gt;&lt;record&gt;&lt;rec-number&gt;1444&lt;/rec-number&gt;&lt;foreign-keys&gt;&lt;key app="EN" db-id="vf2txsvslfx092eftsmx50x6aes9dta9ssfv" timestamp="1609212575" guid="64688bc1-2d9a-4d08-ae07-981a7ed188d8"&gt;1444&lt;/key&gt;&lt;/foreign-keys&gt;&lt;ref-type name="Generic"&gt;13&lt;/ref-type&gt;&lt;contributors&gt;&lt;/contributors&gt;&lt;titles&gt;&lt;title&gt;Glucophage (metformin hydrochloride) [package insert]&lt;/title&gt;&lt;/titles&gt;&lt;dates&gt;&lt;year&gt;1995&lt;/year&gt;&lt;/dates&gt;&lt;pub-location&gt;Princeton, NJ&lt;/pub-location&gt;&lt;publisher&gt;Bristol-Myers Squibb Company&lt;/publisher&gt;&lt;urls&gt;&lt;/urls&gt;&lt;/record&gt;&lt;/Cite&gt;&lt;/EndNote&gt;</w:instrText>
      </w:r>
      <w:r w:rsidR="007762F2" w:rsidRPr="007E4624">
        <w:rPr>
          <w:rFonts w:cs="Arial"/>
          <w:szCs w:val="22"/>
        </w:rPr>
        <w:fldChar w:fldCharType="separate"/>
      </w:r>
      <w:r w:rsidR="00792F07" w:rsidRPr="007E4624">
        <w:rPr>
          <w:rFonts w:cs="Arial"/>
          <w:noProof/>
          <w:szCs w:val="22"/>
        </w:rPr>
        <w:t>(125)</w:t>
      </w:r>
      <w:r w:rsidR="007762F2" w:rsidRPr="007E4624">
        <w:rPr>
          <w:rFonts w:cs="Arial"/>
          <w:szCs w:val="22"/>
        </w:rPr>
        <w:fldChar w:fldCharType="end"/>
      </w:r>
      <w:r w:rsidRPr="007E4624">
        <w:rPr>
          <w:rFonts w:cs="Arial"/>
          <w:szCs w:val="22"/>
        </w:rPr>
        <w:t>. The most serious side effect is lactic acidosis, but this is rar</w:t>
      </w:r>
      <w:r w:rsidR="004A172F" w:rsidRPr="007E4624">
        <w:rPr>
          <w:rFonts w:cs="Arial"/>
          <w:szCs w:val="22"/>
        </w:rPr>
        <w:t>e (&lt;1/100,000)</w:t>
      </w:r>
      <w:r w:rsidR="004957A4"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&lt;EndNote&gt;&lt;Cite&gt;&lt;Author&gt;Salpeter&lt;/Author&gt;&lt;Year&gt;2010&lt;/Year&gt;&lt;RecNum&gt;1416&lt;/RecNum&gt;&lt;DisplayText&gt;(126)&lt;/DisplayText&gt;&lt;record&gt;&lt;rec-number&gt;1416&lt;/rec-number&gt;&lt;foreign-keys&gt;&lt;key app="EN" db-id="vf2txsvslfx092eftsmx50x6aes9dta9ssfv" timestamp="1609212566" guid="739b0cf2-f6f8-4427-bc30-ae0185def5aa"&gt;1416&lt;/key&gt;&lt;/foreign-keys&gt;&lt;ref-type name="Journal Article"&gt;17&lt;/ref-type&gt;&lt;contributors&gt;&lt;authors&gt;&lt;author&gt;Salpeter, S. R.&lt;/author&gt;&lt;author&gt;Greyber, E.&lt;/author&gt;&lt;author&gt;Pasternak, G. A.&lt;/author&gt;&lt;author&gt;Salpeter Posthumous, E. E.&lt;/author&gt;&lt;/authors&gt;&lt;/contributors&gt;&lt;titles&gt;&lt;title&gt;Risk of fatal and nonfatal lactic acidosis with metformin use in type 2 diabetes mellitus&lt;/title&gt;&lt;secondary-title&gt;Cochrane Database Syst Rev&lt;/secondary-title&gt;&lt;/titles&gt;&lt;periodical&gt;&lt;full-title&gt;Cochrane Database Syst Rev&lt;/full-title&gt;&lt;/periodical&gt;&lt;pages&gt;CD002967&lt;/pages&gt;&lt;number&gt;1&lt;/number&gt;&lt;edition&gt;2010/01/20&lt;/edition&gt;&lt;keywords&gt;&lt;keyword&gt;Acidosis, Lactic&lt;/keyword&gt;&lt;keyword&gt;Cohort Studies&lt;/keyword&gt;&lt;keyword&gt;Contraindications&lt;/keyword&gt;&lt;keyword&gt;Diabetes Mellitus, Type 2&lt;/keyword&gt;&lt;keyword&gt;Humans&lt;/keyword&gt;&lt;keyword&gt;Hypoglycemic Agents&lt;/keyword&gt;&lt;keyword&gt;Lactic Acid&lt;/keyword&gt;&lt;keyword&gt;Metformin&lt;/keyword&gt;&lt;keyword&gt;Prospective Studies&lt;/keyword&gt;&lt;keyword&gt;Risk&lt;/keyword&gt;&lt;/keywords&gt;&lt;dates&gt;&lt;year&gt;2010&lt;/year&gt;&lt;pub-dates&gt;&lt;date&gt;Jan&lt;/date&gt;&lt;/pub-dates&gt;&lt;/dates&gt;&lt;isbn&gt;1469-493X&lt;/isbn&gt;&lt;accession-num&gt;20091535&lt;/accession-num&gt;&lt;urls&gt;&lt;related-urls&gt;&lt;url&gt;https://www.ncbi.nlm.nih.gov/pubmed/20091535&lt;/url&gt;&lt;/related-urls&gt;&lt;/urls&gt;&lt;electronic-resource-num&gt;10.1002/14651858.CD002967.pub3&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(126)</w:t>
      </w:r>
      <w:r w:rsidR="007762F2" w:rsidRPr="007E4624">
        <w:rPr>
          <w:rFonts w:cs="Arial"/>
          <w:szCs w:val="22"/>
        </w:rPr>
        <w:fldChar w:fldCharType="end"/>
      </w:r>
      <w:r w:rsidR="004A172F" w:rsidRPr="007E4624">
        <w:rPr>
          <w:rFonts w:cs="Arial"/>
          <w:szCs w:val="22"/>
        </w:rPr>
        <w:t>.</w:t>
      </w:r>
      <w:r w:rsidR="004957A4" w:rsidRPr="007E4624">
        <w:rPr>
          <w:rFonts w:cs="Arial"/>
          <w:szCs w:val="22"/>
        </w:rPr>
        <w:t xml:space="preserve"> </w:t>
      </w:r>
      <w:r w:rsidR="004A172F" w:rsidRPr="007E4624">
        <w:rPr>
          <w:rFonts w:cs="Arial"/>
          <w:szCs w:val="22"/>
        </w:rPr>
        <w:t xml:space="preserve"> </w:t>
      </w:r>
      <w:r w:rsidR="00EC4928" w:rsidRPr="007E4624">
        <w:rPr>
          <w:rFonts w:cs="Arial"/>
          <w:szCs w:val="22"/>
        </w:rPr>
        <w:t>Monitoring for vitamin B12 deficiency is recommend as l</w:t>
      </w:r>
      <w:r w:rsidR="00297FE6" w:rsidRPr="007E4624">
        <w:rPr>
          <w:rFonts w:cs="Arial"/>
          <w:szCs w:val="22"/>
        </w:rPr>
        <w:t xml:space="preserve">ong-term use of metformin </w:t>
      </w:r>
      <w:r w:rsidR="00EC4928" w:rsidRPr="007E4624">
        <w:rPr>
          <w:rFonts w:cs="Arial"/>
          <w:szCs w:val="22"/>
        </w:rPr>
        <w:t>has been</w:t>
      </w:r>
      <w:r w:rsidR="00297FE6" w:rsidRPr="007E4624">
        <w:rPr>
          <w:rFonts w:cs="Arial"/>
          <w:szCs w:val="22"/>
        </w:rPr>
        <w:t xml:space="preserve"> associated with </w:t>
      </w:r>
      <w:r w:rsidR="00D22DE6" w:rsidRPr="007E4624">
        <w:rPr>
          <w:rFonts w:cs="Arial"/>
          <w:szCs w:val="22"/>
        </w:rPr>
        <w:t xml:space="preserve">low vitamin B12 levels </w:t>
      </w:r>
      <w:r w:rsidR="00EC4928" w:rsidRPr="007E4624">
        <w:rPr>
          <w:rFonts w:cs="Arial"/>
          <w:szCs w:val="22"/>
        </w:rPr>
        <w:t>and neuropathy</w:t>
      </w:r>
      <w:r w:rsidR="001A5BCC"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ExcludeYear="1"&gt;&lt;Author&gt;Aroda&lt;/Author&gt;&lt;Year&gt;2016&lt;/Year&gt;&lt;RecNum&gt;1470&lt;/RecNum&gt;&lt;DisplayText&gt;(127)&lt;/DisplayText&gt;&lt;record&gt;&lt;rec-number&gt;1470&lt;/rec-number&gt;&lt;foreign-keys&gt;&lt;key app="EN" db-id="vf2txsvslfx092eftsmx50x6aes9dta9ssfv" timestamp="1609212682" guid="1d1fd9de-baae-4147-bdf0-c831d63afc9a"&gt;1470&lt;/key&gt;&lt;/foreign-keys&gt;&lt;ref-type name="Journal Article"&gt;17&lt;/ref-type&gt;&lt;contributors&gt;&lt;authors&gt;&lt;author&gt;Aroda, V. R.&lt;/author&gt;&lt;author&gt;Edelstein, S. L.&lt;/author&gt;&lt;author&gt;Goldberg, R. B.&lt;/author&gt;&lt;author&gt;Knowler, W. C.&lt;/author&gt;&lt;author&gt;Marcovina, S. M.&lt;/author&gt;&lt;author&gt;Orchard, T. J.&lt;/author&gt;&lt;author&gt;Bray, G. A.&lt;/author&gt;&lt;author&gt;Schade, D. S.&lt;/author&gt;&lt;author&gt;Temprosa, M. G.&lt;/author&gt;&lt;author&gt;White, N. H.&lt;/author&gt;&lt;author&gt;Crandall, J. P.&lt;/author&gt;&lt;author&gt;Diabetes Prevention Program Research Group&lt;/author&gt;&lt;/authors&gt;&lt;/contributors&gt;&lt;titles&gt;&lt;title&gt;Long-term Metformin Use and Vitamin B12 Deficiency in the Diabetes Prevention Program Outcomes Study&lt;/title&gt;&lt;secondary-title&gt;J Clin Endocrinol Metab&lt;/secondary-title&gt;&lt;/titles&gt;&lt;periodical&gt;&lt;full-title&gt;J Clin Endocrinol Metab&lt;/full-title&gt;&lt;abbr-1&gt;The Journal of clinical endocrinology and metabolism&lt;/abbr-1&gt;&lt;/periodical&gt;&lt;pages&gt;1754-61&lt;/pages&gt;&lt;volume&gt;101&lt;/volume&gt;&lt;number&gt;4&lt;/number&gt;&lt;edition&gt;2016/02/22&lt;/edition&gt;&lt;keywords&gt;&lt;keyword&gt;Adult&lt;/keyword&gt;&lt;keyword&gt;Aged&lt;/keyword&gt;&lt;keyword&gt;Anemia&lt;/keyword&gt;&lt;keyword&gt;Diabetes Mellitus, Type 2&lt;/keyword&gt;&lt;keyword&gt;Female&lt;/keyword&gt;&lt;keyword&gt;Homocysteine&lt;/keyword&gt;&lt;keyword&gt;Humans&lt;/keyword&gt;&lt;keyword&gt;Hypoglycemic Agents&lt;/keyword&gt;&lt;keyword&gt;Male&lt;/keyword&gt;&lt;keyword&gt;Metformin&lt;/keyword&gt;&lt;keyword&gt;Middle Aged&lt;/keyword&gt;&lt;keyword&gt;Vitamin B 12&lt;/keyword&gt;&lt;keyword&gt;Vitamin B 12 Deficiency&lt;/keyword&gt;&lt;/keywords&gt;&lt;dates&gt;&lt;year&gt;2016&lt;/year&gt;&lt;pub-dates&gt;&lt;date&gt;04&lt;/date&gt;&lt;/pub-dates&gt;&lt;/dates&gt;&lt;isbn&gt;1945-7197&lt;/isbn&gt;&lt;accession-num&gt;26900641&lt;/accession-num&gt;&lt;urls&gt;&lt;related-urls&gt;&lt;url&gt;https://www.ncbi.nlm.nih.gov/pubmed/26900641&lt;/url&gt;&lt;/related-urls&gt;&lt;/urls&gt;&lt;custom2&gt;PMC4880159&lt;/custom2&gt;&lt;electronic-resource-num&gt;10.1210/jc.2015-3754&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(127)</w:t>
      </w:r>
      <w:r w:rsidR="007762F2" w:rsidRPr="007E4624">
        <w:rPr>
          <w:rFonts w:cs="Arial"/>
          <w:szCs w:val="22"/>
        </w:rPr>
        <w:fldChar w:fldCharType="end"/>
      </w:r>
      <w:r w:rsidR="00297FE6" w:rsidRPr="007E4624">
        <w:rPr>
          <w:rFonts w:cs="Arial"/>
          <w:szCs w:val="22"/>
        </w:rPr>
        <w:t xml:space="preserve">. </w:t>
      </w:r>
    </w:p>
    <w:p w14:paraId="5F2E18B1" w14:textId="20A65EF7" w:rsidR="009E62DF" w:rsidRPr="007E4624" w:rsidRDefault="009E62DF" w:rsidP="007E4624">
      <w:pPr>
        <w:rPr>
          <w:rFonts w:cs="Arial"/>
          <w:szCs w:val="22"/>
        </w:rPr>
      </w:pPr>
    </w:p>
    <w:p w14:paraId="3CE859A9" w14:textId="77777777" w:rsidR="001730F8" w:rsidRPr="007E4624" w:rsidRDefault="001730F8" w:rsidP="007E4624">
      <w:pPr>
        <w:rPr>
          <w:rFonts w:cs="Arial"/>
          <w:b/>
          <w:bCs/>
          <w:smallCaps/>
          <w:color w:val="00B050"/>
          <w:szCs w:val="22"/>
        </w:rPr>
      </w:pPr>
      <w:r w:rsidRPr="007E4624">
        <w:rPr>
          <w:rFonts w:cs="Arial"/>
          <w:b/>
          <w:bCs/>
          <w:color w:val="00B050"/>
          <w:szCs w:val="22"/>
        </w:rPr>
        <w:t>Pramlintide</w:t>
      </w:r>
    </w:p>
    <w:p w14:paraId="7772C540" w14:textId="77777777" w:rsidR="00173AF7" w:rsidRPr="007E4624" w:rsidRDefault="00173AF7" w:rsidP="007E4624">
      <w:pPr>
        <w:pStyle w:val="BodyText"/>
        <w:rPr>
          <w:rFonts w:cs="Arial"/>
          <w:sz w:val="22"/>
          <w:szCs w:val="22"/>
        </w:rPr>
      </w:pPr>
    </w:p>
    <w:p w14:paraId="206FF1B7" w14:textId="0A27F5F9" w:rsidR="004957A4" w:rsidRPr="007E4624" w:rsidRDefault="001730F8" w:rsidP="007E4624">
      <w:pPr>
        <w:rPr>
          <w:rFonts w:cs="Arial"/>
          <w:szCs w:val="22"/>
        </w:rPr>
      </w:pPr>
      <w:r w:rsidRPr="007E4624">
        <w:rPr>
          <w:rFonts w:cs="Arial"/>
          <w:szCs w:val="22"/>
        </w:rPr>
        <w:t xml:space="preserve">Pramlintide </w:t>
      </w:r>
      <w:r w:rsidR="004957A4" w:rsidRPr="007E4624">
        <w:rPr>
          <w:rFonts w:cs="Arial"/>
          <w:szCs w:val="22"/>
        </w:rPr>
        <w:t xml:space="preserve">acetate </w:t>
      </w:r>
      <w:r w:rsidR="004D4547" w:rsidRPr="007E4624">
        <w:rPr>
          <w:rFonts w:cs="Arial"/>
          <w:szCs w:val="22"/>
        </w:rPr>
        <w:t xml:space="preserve">(trade name </w:t>
      </w:r>
      <w:r w:rsidR="004957A4" w:rsidRPr="007E4624">
        <w:rPr>
          <w:rFonts w:cs="Arial"/>
          <w:szCs w:val="22"/>
        </w:rPr>
        <w:t>Symlin</w:t>
      </w:r>
      <w:r w:rsidR="004D4547" w:rsidRPr="007E4624">
        <w:rPr>
          <w:rFonts w:cs="Arial"/>
          <w:szCs w:val="22"/>
        </w:rPr>
        <w:t xml:space="preserve">) </w:t>
      </w:r>
      <w:r w:rsidRPr="007E4624">
        <w:rPr>
          <w:rFonts w:cs="Arial"/>
          <w:szCs w:val="22"/>
        </w:rPr>
        <w:t xml:space="preserve">is an injectable agent that is FDA-approved for the treatment of type 1 and </w:t>
      </w:r>
      <w:r w:rsidR="009A73AE" w:rsidRPr="007E4624">
        <w:rPr>
          <w:rFonts w:cs="Arial"/>
          <w:szCs w:val="22"/>
        </w:rPr>
        <w:t>T2D</w:t>
      </w:r>
      <w:r w:rsidRPr="007E4624">
        <w:rPr>
          <w:rFonts w:cs="Arial"/>
          <w:szCs w:val="22"/>
        </w:rPr>
        <w:t>.  Pramlintide mimics the action of the pancreatic hormone amylin</w:t>
      </w:r>
      <w:r w:rsidR="002E51CC" w:rsidRPr="007E4624">
        <w:rPr>
          <w:rFonts w:cs="Arial"/>
          <w:szCs w:val="22"/>
        </w:rPr>
        <w:t>, which</w:t>
      </w:r>
      <w:r w:rsidRPr="007E4624">
        <w:rPr>
          <w:rFonts w:cs="Arial"/>
          <w:szCs w:val="22"/>
        </w:rPr>
        <w:t xml:space="preserve"> along with insulin regulates postprandial glucose control. </w:t>
      </w:r>
      <w:r w:rsidR="00D257B9" w:rsidRPr="007E4624">
        <w:rPr>
          <w:rFonts w:cs="Arial"/>
          <w:szCs w:val="22"/>
        </w:rPr>
        <w:t xml:space="preserve">Its effect on weight loss is thought to be mediated through central (brain) receptors </w:t>
      </w:r>
      <w:r w:rsidR="007762F2" w:rsidRPr="007E4624">
        <w:rPr>
          <w:rFonts w:cs="Arial"/>
          <w:szCs w:val="22"/>
        </w:rPr>
        <w:fldChar w:fldCharType="begin"/>
      </w:r>
      <w:r w:rsidR="00792F07" w:rsidRPr="007E4624">
        <w:rPr>
          <w:rFonts w:cs="Arial"/>
          <w:szCs w:val="22"/>
        </w:rPr>
        <w:instrText xml:space="preserve"> ADDIN EN.CITE &lt;EndNote&gt;&lt;Cite&gt;&lt;Author&gt;Lutz&lt;/Author&gt;&lt;Year&gt;2010&lt;/Year&gt;&lt;RecNum&gt;1419&lt;/RecNum&gt;&lt;DisplayText&gt;(128)&lt;/DisplayText&gt;&lt;record&gt;&lt;rec-number&gt;1419&lt;/rec-number&gt;&lt;foreign-keys&gt;&lt;key app="EN" db-id="vf2txsvslfx092eftsmx50x6aes9dta9ssfv" timestamp="1609212567" guid="6dff43f2-8a36-4d81-81e2-6868554e4369"&gt;1419&lt;/key&gt;&lt;/foreign-keys&gt;&lt;ref-type name="Journal Article"&gt;17&lt;/ref-type&gt;&lt;contributors&gt;&lt;authors&gt;&lt;author&gt;Lutz, T. A.&lt;/author&gt;&lt;/authors&gt;&lt;/contributors&gt;&lt;titles&gt;&lt;title&gt;The role of amylin in the control of energy homeostasis&lt;/title&gt;&lt;secondary-title&gt;Am J Physiol Regul Integr Comp Physiol&lt;/secondary-title&gt;&lt;/titles&gt;&lt;periodical&gt;&lt;full-title&gt;Am J Physiol Regul Integr Comp Physiol&lt;/full-title&gt;&lt;abbr-1&gt;American journal of physiology. Regulatory, integrative and comparative physiology&lt;/abbr-1&gt;&lt;/periodical&gt;&lt;pages&gt;R1475-84&lt;/pages&gt;&lt;volume&gt;298&lt;/volume&gt;&lt;number&gt;6&lt;/number&gt;&lt;edition&gt;2010/03/31&lt;/edition&gt;&lt;keywords&gt;&lt;keyword&gt;Amyloid&lt;/keyword&gt;&lt;keyword&gt;Animals&lt;/keyword&gt;&lt;keyword&gt;Eating&lt;/keyword&gt;&lt;keyword&gt;Energy Metabolism&lt;/keyword&gt;&lt;keyword&gt;Humans&lt;/keyword&gt;&lt;keyword&gt;Islet Amyloid Polypeptide&lt;/keyword&gt;&lt;keyword&gt;Rats&lt;/keyword&gt;&lt;keyword&gt;Satiation&lt;/keyword&gt;&lt;/keywords&gt;&lt;dates&gt;&lt;year&gt;2010&lt;/year&gt;&lt;pub-dates&gt;&lt;date&gt;Jun&lt;/date&gt;&lt;/pub-dates&gt;&lt;/dates&gt;&lt;isbn&gt;1522-1490&lt;/isbn&gt;&lt;accession-num&gt;20357016&lt;/accession-num&gt;&lt;urls&gt;&lt;related-urls&gt;&lt;url&gt;https://www.ncbi.nlm.nih.gov/pubmed/20357016&lt;/url&gt;&lt;/related-urls&gt;&lt;/urls&gt;&lt;electronic-resource-num&gt;10.1152/ajpregu.00703.2009&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(128)</w:t>
      </w:r>
      <w:r w:rsidR="007762F2" w:rsidRPr="007E4624">
        <w:rPr>
          <w:rFonts w:cs="Arial"/>
          <w:szCs w:val="22"/>
        </w:rPr>
        <w:fldChar w:fldCharType="end"/>
      </w:r>
      <w:r w:rsidR="002445D8" w:rsidRPr="007E4624">
        <w:rPr>
          <w:rFonts w:cs="Arial"/>
          <w:szCs w:val="22"/>
        </w:rPr>
        <w:t xml:space="preserve"> </w:t>
      </w:r>
      <w:r w:rsidR="00D257B9" w:rsidRPr="007E4624">
        <w:rPr>
          <w:rFonts w:cs="Arial"/>
          <w:szCs w:val="22"/>
        </w:rPr>
        <w:t>that improve appetite control</w:t>
      </w:r>
      <w:r w:rsidR="00681E4C" w:rsidRPr="007E4624">
        <w:rPr>
          <w:rFonts w:cs="Arial"/>
          <w:szCs w:val="22"/>
        </w:rPr>
        <w:t xml:space="preserve"> </w:t>
      </w:r>
      <w:r w:rsidR="007762F2" w:rsidRPr="007E4624">
        <w:rPr>
          <w:rFonts w:cs="Arial"/>
          <w:szCs w:val="22"/>
        </w:rPr>
        <w:fldChar w:fldCharType="begin">
          <w:fldData xml:space="preserve">PEVuZE5vdGU+PENpdGU+PEF1dGhvcj5TbWl0aDwvQXV0aG9yPjxZZWFyPjIwMDc8L1llYXI+PFJl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PEVuZE5vdGU+PENpdGU+PEF1dGhvcj5TbWl0aDwvQXV0aG9yPjxZZWFyPjIwMDc8L1llYXI+PFJl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(129)</w:t>
      </w:r>
      <w:r w:rsidR="007762F2" w:rsidRPr="007E4624">
        <w:rPr>
          <w:rFonts w:cs="Arial"/>
          <w:szCs w:val="22"/>
        </w:rPr>
        <w:fldChar w:fldCharType="end"/>
      </w:r>
      <w:r w:rsidR="00D257B9" w:rsidRPr="007E4624">
        <w:rPr>
          <w:rFonts w:cs="Arial"/>
          <w:szCs w:val="22"/>
        </w:rPr>
        <w:t xml:space="preserve">. </w:t>
      </w:r>
      <w:r w:rsidRPr="007E4624">
        <w:rPr>
          <w:rFonts w:cs="Arial"/>
          <w:szCs w:val="22"/>
        </w:rPr>
        <w:t>In a pooled</w:t>
      </w:r>
      <w:r w:rsidR="002E51CC" w:rsidRPr="007E4624">
        <w:rPr>
          <w:rFonts w:cs="Arial"/>
          <w:szCs w:val="22"/>
        </w:rPr>
        <w:t>,</w:t>
      </w:r>
      <w:r w:rsidRPr="007E4624">
        <w:rPr>
          <w:rFonts w:cs="Arial"/>
          <w:szCs w:val="22"/>
        </w:rPr>
        <w:t xml:space="preserve"> post</w:t>
      </w:r>
      <w:r w:rsidR="002E51CC" w:rsidRPr="007E4624">
        <w:rPr>
          <w:rFonts w:cs="Arial"/>
          <w:szCs w:val="22"/>
        </w:rPr>
        <w:t>-</w:t>
      </w:r>
      <w:r w:rsidRPr="007E4624">
        <w:rPr>
          <w:rFonts w:cs="Arial"/>
          <w:szCs w:val="22"/>
        </w:rPr>
        <w:t xml:space="preserve">hoc analysis of overweight and obese insulin-treated patients with </w:t>
      </w:r>
      <w:r w:rsidR="00D81EDA" w:rsidRPr="007E4624">
        <w:rPr>
          <w:rFonts w:cs="Arial"/>
          <w:szCs w:val="22"/>
        </w:rPr>
        <w:t>T2D</w:t>
      </w:r>
      <w:r w:rsidRPr="007E4624">
        <w:rPr>
          <w:rFonts w:cs="Arial"/>
          <w:szCs w:val="22"/>
        </w:rPr>
        <w:t xml:space="preserve">, pramlintide-treated patients (receiving 120 </w:t>
      </w:r>
      <w:r w:rsidR="00AF488E" w:rsidRPr="007E4624">
        <w:rPr>
          <w:rFonts w:cs="Arial"/>
          <w:szCs w:val="22"/>
        </w:rPr>
        <w:t>u</w:t>
      </w:r>
      <w:r w:rsidRPr="007E4624">
        <w:rPr>
          <w:rFonts w:cs="Arial"/>
          <w:szCs w:val="22"/>
        </w:rPr>
        <w:t>g twice daily)</w:t>
      </w:r>
      <w:r w:rsidR="002E51CC" w:rsidRPr="007E4624">
        <w:rPr>
          <w:rFonts w:cs="Arial"/>
          <w:szCs w:val="22"/>
        </w:rPr>
        <w:t xml:space="preserve"> had</w:t>
      </w:r>
      <w:r w:rsidRPr="007E4624">
        <w:rPr>
          <w:rFonts w:cs="Arial"/>
          <w:szCs w:val="22"/>
        </w:rPr>
        <w:t xml:space="preserve"> a body weight reduction of -1.8 kg (P&lt;0.0001) compared with placebo-treated patients</w:t>
      </w:r>
      <w:r w:rsidR="00D257B9"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&lt;EndNote&gt;&lt;Cite&gt;&lt;Author&gt;Hollander&lt;/Author&gt;&lt;Year&gt;2004&lt;/Year&gt;&lt;RecNum&gt;1418&lt;/RecNum&gt;&lt;DisplayText&gt;(130)&lt;/DisplayText&gt;&lt;record&gt;&lt;rec-number&gt;1418&lt;/rec-number&gt;&lt;foreign-keys&gt;&lt;key app="EN" db-id="vf2txsvslfx092eftsmx50x6aes9dta9ssfv" timestamp="1609212566" guid="157ce667-106f-4b00-81a3-84ebd25ee304"&gt;1418&lt;/key&gt;&lt;/foreign-keys&gt;&lt;ref-type name="Journal Article"&gt;17&lt;/ref-type&gt;&lt;contributors&gt;&lt;authors&gt;&lt;author&gt;Hollander, P.&lt;/author&gt;&lt;author&gt;Maggs, D. G.&lt;/author&gt;&lt;author&gt;Ruggles, J. A.&lt;/author&gt;&lt;author&gt;Fineman, M.&lt;/author&gt;&lt;author&gt;Shen, L.&lt;/author&gt;&lt;author&gt;Kolterman, O. G.&lt;/author&gt;&lt;author&gt;Weyer, C.&lt;/author&gt;&lt;/authors&gt;&lt;/contributors&gt;&lt;titles&gt;&lt;title&gt;Effect of pramlintide on weight in overweight and obese insulin-treated type 2 diabetes patients&lt;/title&gt;&lt;secondary-title&gt;Obes Res&lt;/secondary-title&gt;&lt;/titles&gt;&lt;periodical&gt;&lt;full-title&gt;Obes Res&lt;/full-title&gt;&lt;/periodical&gt;&lt;pages&gt;661-8&lt;/pages&gt;&lt;volume&gt;12&lt;/volume&gt;&lt;number&gt;4&lt;/number&gt;&lt;keywords&gt;&lt;keyword&gt;Aged&lt;/keyword&gt;&lt;keyword&gt;Amyloid&lt;/keyword&gt;&lt;keyword&gt;Body Mass Index&lt;/keyword&gt;&lt;keyword&gt;Body Weight&lt;/keyword&gt;&lt;keyword&gt;Diabetes Mellitus&lt;/keyword&gt;&lt;keyword&gt;Diabetes Mellitus, Type 2&lt;/keyword&gt;&lt;keyword&gt;Double-Blind Method&lt;/keyword&gt;&lt;keyword&gt;Drug Therapy, Combination&lt;/keyword&gt;&lt;keyword&gt;Female&lt;/keyword&gt;&lt;keyword&gt;Glycated Hemoglobin A&lt;/keyword&gt;&lt;keyword&gt;Humans&lt;/keyword&gt;&lt;keyword&gt;Hypoglycemic Agents&lt;/keyword&gt;&lt;keyword&gt;Insulin&lt;/keyword&gt;&lt;keyword&gt;Islet Amyloid Polypeptide&lt;/keyword&gt;&lt;keyword&gt;Male&lt;/keyword&gt;&lt;keyword&gt;Metformin&lt;/keyword&gt;&lt;keyword&gt;Middle Aged&lt;/keyword&gt;&lt;keyword&gt;Nausea&lt;/keyword&gt;&lt;keyword&gt;Obesity&lt;/keyword&gt;&lt;keyword&gt;Placebos&lt;/keyword&gt;&lt;keyword&gt;Weight Loss&lt;/keyword&gt;&lt;/keywords&gt;&lt;dates&gt;&lt;year&gt;2004&lt;/year&gt;&lt;pub-dates&gt;&lt;date&gt;Apr&lt;/date&gt;&lt;/pub-dates&gt;&lt;/dates&gt;&lt;isbn&gt;1071-7323&lt;/isbn&gt;&lt;accession-num&gt;15090634&lt;/accession-num&gt;&lt;urls&gt;&lt;related-urls&gt;&lt;url&gt;https://www.ncbi.nlm.nih.gov/pubmed/15090634&lt;/url&gt;&lt;/related-urls&gt;&lt;/urls&gt;&lt;electronic-resource-num&gt;10.1038/oby.2004.76&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(130)</w:t>
      </w:r>
      <w:r w:rsidR="007762F2" w:rsidRPr="007E4624">
        <w:rPr>
          <w:rFonts w:cs="Arial"/>
          <w:szCs w:val="22"/>
        </w:rPr>
        <w:fldChar w:fldCharType="end"/>
      </w:r>
      <w:r w:rsidRPr="007E4624">
        <w:rPr>
          <w:rFonts w:cs="Arial"/>
          <w:szCs w:val="22"/>
        </w:rPr>
        <w:t xml:space="preserve">. In </w:t>
      </w:r>
      <w:r w:rsidR="008B75B3" w:rsidRPr="007E4624">
        <w:rPr>
          <w:rFonts w:cs="Arial"/>
          <w:szCs w:val="22"/>
        </w:rPr>
        <w:t>this study, pramlintide-</w:t>
      </w:r>
      <w:r w:rsidRPr="007E4624">
        <w:rPr>
          <w:rFonts w:cs="Arial"/>
          <w:szCs w:val="22"/>
        </w:rPr>
        <w:t xml:space="preserve">treated patients experienced a 3-fold increase in successfully achieving a total body weight loss of </w:t>
      </w:r>
      <w:r w:rsidR="003637BB" w:rsidRPr="007E4624">
        <w:rPr>
          <w:rFonts w:cs="Arial"/>
          <w:szCs w:val="22"/>
        </w:rPr>
        <w:t xml:space="preserve">≥ </w:t>
      </w:r>
      <w:r w:rsidRPr="007E4624">
        <w:rPr>
          <w:rFonts w:cs="Arial"/>
          <w:szCs w:val="22"/>
        </w:rPr>
        <w:lastRenderedPageBreak/>
        <w:t>5%, when compared t</w:t>
      </w:r>
      <w:r w:rsidR="00FA61E5" w:rsidRPr="007E4624">
        <w:rPr>
          <w:rFonts w:cs="Arial"/>
          <w:szCs w:val="22"/>
        </w:rPr>
        <w:t>o those who received placebo</w:t>
      </w:r>
      <w:r w:rsidRPr="007E4624">
        <w:rPr>
          <w:rFonts w:cs="Arial"/>
          <w:szCs w:val="22"/>
        </w:rPr>
        <w:t>.</w:t>
      </w:r>
      <w:r w:rsidR="00D257B9" w:rsidRPr="007E4624">
        <w:rPr>
          <w:rFonts w:cs="Arial"/>
          <w:szCs w:val="22"/>
        </w:rPr>
        <w:t xml:space="preserve"> </w:t>
      </w:r>
      <w:r w:rsidR="00FA3371" w:rsidRPr="007E4624">
        <w:rPr>
          <w:rFonts w:cs="Arial"/>
          <w:szCs w:val="22"/>
        </w:rPr>
        <w:t>S</w:t>
      </w:r>
      <w:r w:rsidR="00D257B9" w:rsidRPr="007E4624">
        <w:rPr>
          <w:rFonts w:cs="Arial"/>
          <w:szCs w:val="22"/>
        </w:rPr>
        <w:t>ubsequent</w:t>
      </w:r>
      <w:r w:rsidR="00FA3371" w:rsidRPr="007E4624">
        <w:rPr>
          <w:rFonts w:cs="Arial"/>
          <w:szCs w:val="22"/>
        </w:rPr>
        <w:t>ly,</w:t>
      </w:r>
      <w:r w:rsidR="00D257B9" w:rsidRPr="007E4624">
        <w:rPr>
          <w:rFonts w:cs="Arial"/>
          <w:szCs w:val="22"/>
        </w:rPr>
        <w:t xml:space="preserve"> </w:t>
      </w:r>
      <w:r w:rsidR="00FA3371" w:rsidRPr="007E4624">
        <w:rPr>
          <w:rFonts w:cs="Arial"/>
          <w:szCs w:val="22"/>
        </w:rPr>
        <w:t>randomized</w:t>
      </w:r>
      <w:r w:rsidR="00D257B9" w:rsidRPr="007E4624">
        <w:rPr>
          <w:rFonts w:cs="Arial"/>
          <w:szCs w:val="22"/>
        </w:rPr>
        <w:t xml:space="preserve"> trial</w:t>
      </w:r>
      <w:r w:rsidR="00FA3371" w:rsidRPr="007E4624">
        <w:rPr>
          <w:rFonts w:cs="Arial"/>
          <w:szCs w:val="22"/>
        </w:rPr>
        <w:t>s</w:t>
      </w:r>
      <w:r w:rsidR="00D257B9" w:rsidRPr="007E4624">
        <w:rPr>
          <w:rFonts w:cs="Arial"/>
          <w:szCs w:val="22"/>
        </w:rPr>
        <w:t xml:space="preserve"> </w:t>
      </w:r>
      <w:r w:rsidR="00FA3371" w:rsidRPr="007E4624">
        <w:rPr>
          <w:rFonts w:cs="Arial"/>
          <w:szCs w:val="22"/>
        </w:rPr>
        <w:t xml:space="preserve">combining pramlintide or </w:t>
      </w:r>
      <w:r w:rsidR="00B53D99" w:rsidRPr="007E4624">
        <w:rPr>
          <w:rFonts w:cs="Arial"/>
          <w:szCs w:val="22"/>
        </w:rPr>
        <w:t>placebo</w:t>
      </w:r>
      <w:r w:rsidR="00FA3371" w:rsidRPr="007E4624">
        <w:rPr>
          <w:rFonts w:cs="Arial"/>
          <w:szCs w:val="22"/>
        </w:rPr>
        <w:t xml:space="preserve"> with a lifestyle intervention were undertaken </w:t>
      </w:r>
      <w:r w:rsidR="00D257B9" w:rsidRPr="007E4624">
        <w:rPr>
          <w:rFonts w:cs="Arial"/>
          <w:szCs w:val="22"/>
        </w:rPr>
        <w:t>in obese participants without diabetes</w:t>
      </w:r>
      <w:r w:rsidR="00FA3371" w:rsidRPr="007E4624">
        <w:rPr>
          <w:rFonts w:cs="Arial"/>
          <w:szCs w:val="22"/>
        </w:rPr>
        <w:t>. T</w:t>
      </w:r>
      <w:r w:rsidR="00D257B9" w:rsidRPr="007E4624">
        <w:rPr>
          <w:rFonts w:cs="Arial"/>
          <w:szCs w:val="22"/>
        </w:rPr>
        <w:t xml:space="preserve">reatment with pramlintide </w:t>
      </w:r>
      <w:r w:rsidR="00AC4EF7" w:rsidRPr="007E4624">
        <w:rPr>
          <w:rFonts w:cs="Arial"/>
          <w:szCs w:val="22"/>
        </w:rPr>
        <w:t xml:space="preserve">(up to 240 </w:t>
      </w:r>
      <w:r w:rsidR="00AF488E" w:rsidRPr="007E4624">
        <w:rPr>
          <w:rFonts w:cs="Arial"/>
          <w:szCs w:val="22"/>
        </w:rPr>
        <w:t>u</w:t>
      </w:r>
      <w:r w:rsidR="00AC4EF7" w:rsidRPr="007E4624">
        <w:rPr>
          <w:rFonts w:cs="Arial"/>
          <w:szCs w:val="22"/>
        </w:rPr>
        <w:t xml:space="preserve">g three time daily) for 16 weeks </w:t>
      </w:r>
      <w:r w:rsidR="00D257B9" w:rsidRPr="007E4624">
        <w:rPr>
          <w:rFonts w:cs="Arial"/>
          <w:szCs w:val="22"/>
        </w:rPr>
        <w:t>resulted in</w:t>
      </w:r>
      <w:r w:rsidR="00AC4EF7" w:rsidRPr="007E4624">
        <w:rPr>
          <w:rFonts w:cs="Arial"/>
          <w:szCs w:val="22"/>
        </w:rPr>
        <w:t xml:space="preserve"> a</w:t>
      </w:r>
      <w:r w:rsidR="00D257B9" w:rsidRPr="007E4624">
        <w:rPr>
          <w:rFonts w:cs="Arial"/>
          <w:szCs w:val="22"/>
        </w:rPr>
        <w:t xml:space="preserve"> </w:t>
      </w:r>
      <w:r w:rsidR="00AC4EF7" w:rsidRPr="007E4624">
        <w:rPr>
          <w:rFonts w:cs="Arial"/>
          <w:szCs w:val="22"/>
        </w:rPr>
        <w:t>placebo-corrected reduction</w:t>
      </w:r>
      <w:r w:rsidR="00D257B9" w:rsidRPr="007E4624">
        <w:rPr>
          <w:rFonts w:cs="Arial"/>
          <w:szCs w:val="22"/>
        </w:rPr>
        <w:t xml:space="preserve"> in body weight of 3.7% (P&lt;</w:t>
      </w:r>
      <w:r w:rsidR="008B75B3" w:rsidRPr="007E4624">
        <w:rPr>
          <w:rFonts w:cs="Arial"/>
          <w:szCs w:val="22"/>
        </w:rPr>
        <w:t xml:space="preserve">0.001) </w:t>
      </w:r>
      <w:r w:rsidR="00FA3371" w:rsidRPr="007E4624">
        <w:rPr>
          <w:rFonts w:cs="Arial"/>
          <w:szCs w:val="22"/>
        </w:rPr>
        <w:t>and 31% of pramli</w:t>
      </w:r>
      <w:r w:rsidR="00B53D99" w:rsidRPr="007E4624">
        <w:rPr>
          <w:rFonts w:cs="Arial"/>
          <w:szCs w:val="22"/>
        </w:rPr>
        <w:t>ntide-treated subjects achieved</w:t>
      </w:r>
      <w:r w:rsidR="00FA3371" w:rsidRPr="007E4624">
        <w:rPr>
          <w:rFonts w:cs="Arial"/>
          <w:szCs w:val="22"/>
        </w:rPr>
        <w:t xml:space="preserve"> ≥5% weight loss vs. 2% with placebo (P&lt;0.001) </w:t>
      </w:r>
      <w:r w:rsidR="007762F2" w:rsidRPr="007E4624">
        <w:rPr>
          <w:rFonts w:cs="Arial"/>
          <w:szCs w:val="22"/>
        </w:rPr>
        <w:fldChar w:fldCharType="begin">
          <w:fldData xml:space="preserve">PEVuZE5vdGU+PENpdGU+PEF1dGhvcj5Bcm9ubmU8L0F1dGhvcj48WWVhcj4yMDA3PC9ZZWFyPjxS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c208L2FiYnItMT48L3BlcmlvZGljYWw+PHBhZ2VzPjI5NzctODM8L3BhZ2VzPjx2b2x1bWU+OTI8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PEVuZE5vdGU+PENpdGU+PEF1dGhvcj5Bcm9ubmU8L0F1dGhvcj48WWVhcj4yMDA3PC9ZZWFyPjxS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c208L2FiYnItMT48L3BlcmlvZGljYWw+PHBhZ2VzPjI5NzctODM8L3BhZ2VzPjx2b2x1bWU+OTI8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(131)</w:t>
      </w:r>
      <w:r w:rsidR="007762F2" w:rsidRPr="007E4624">
        <w:rPr>
          <w:rFonts w:cs="Arial"/>
          <w:szCs w:val="22"/>
        </w:rPr>
        <w:fldChar w:fldCharType="end"/>
      </w:r>
      <w:r w:rsidR="00D257B9" w:rsidRPr="007E4624">
        <w:rPr>
          <w:rFonts w:cs="Arial"/>
          <w:szCs w:val="22"/>
        </w:rPr>
        <w:t xml:space="preserve">. </w:t>
      </w:r>
      <w:r w:rsidR="00FA3371" w:rsidRPr="007E4624">
        <w:rPr>
          <w:rFonts w:cs="Arial"/>
          <w:szCs w:val="22"/>
        </w:rPr>
        <w:t xml:space="preserve">In another study with </w:t>
      </w:r>
      <w:r w:rsidR="00AC4EF7" w:rsidRPr="007E4624">
        <w:rPr>
          <w:rFonts w:cs="Arial"/>
          <w:szCs w:val="22"/>
        </w:rPr>
        <w:t xml:space="preserve">one year </w:t>
      </w:r>
      <w:r w:rsidR="00FA3371" w:rsidRPr="007E4624">
        <w:rPr>
          <w:rFonts w:cs="Arial"/>
          <w:szCs w:val="22"/>
        </w:rPr>
        <w:t xml:space="preserve">follow-up, </w:t>
      </w:r>
      <w:r w:rsidR="00AC4EF7" w:rsidRPr="007E4624">
        <w:rPr>
          <w:rFonts w:cs="Arial"/>
          <w:szCs w:val="22"/>
        </w:rPr>
        <w:t xml:space="preserve">placebo-corrected weight loss </w:t>
      </w:r>
      <w:r w:rsidR="00FA3371" w:rsidRPr="007E4624">
        <w:rPr>
          <w:rFonts w:cs="Arial"/>
          <w:szCs w:val="22"/>
        </w:rPr>
        <w:t>in those taking</w:t>
      </w:r>
      <w:r w:rsidR="00632FF9" w:rsidRPr="007E4624">
        <w:rPr>
          <w:rFonts w:cs="Arial"/>
          <w:szCs w:val="22"/>
        </w:rPr>
        <w:t xml:space="preserve"> </w:t>
      </w:r>
      <w:r w:rsidR="00AC4EF7" w:rsidRPr="007E4624">
        <w:rPr>
          <w:rFonts w:cs="Arial"/>
          <w:szCs w:val="22"/>
        </w:rPr>
        <w:t xml:space="preserve">120 </w:t>
      </w:r>
      <w:r w:rsidR="00FA3371" w:rsidRPr="007E4624">
        <w:rPr>
          <w:rFonts w:cs="Arial"/>
          <w:szCs w:val="22"/>
        </w:rPr>
        <w:t>g three time daily</w:t>
      </w:r>
      <w:r w:rsidR="00AC4EF7" w:rsidRPr="007E4624">
        <w:rPr>
          <w:rFonts w:cs="Arial"/>
          <w:szCs w:val="22"/>
        </w:rPr>
        <w:t xml:space="preserve"> and 360 </w:t>
      </w:r>
      <w:r w:rsidR="00FF3764" w:rsidRPr="007E4624">
        <w:rPr>
          <w:rFonts w:cs="Arial"/>
          <w:szCs w:val="22"/>
        </w:rPr>
        <w:t>u</w:t>
      </w:r>
      <w:r w:rsidR="00FA3371" w:rsidRPr="007E4624">
        <w:rPr>
          <w:rFonts w:cs="Arial"/>
          <w:szCs w:val="22"/>
        </w:rPr>
        <w:t xml:space="preserve">g twice daily </w:t>
      </w:r>
      <w:r w:rsidR="00AC4EF7" w:rsidRPr="007E4624">
        <w:rPr>
          <w:rFonts w:cs="Arial"/>
          <w:szCs w:val="22"/>
        </w:rPr>
        <w:t xml:space="preserve">averaged </w:t>
      </w:r>
      <w:r w:rsidR="00FA3371" w:rsidRPr="007E4624">
        <w:rPr>
          <w:rFonts w:cs="Arial"/>
          <w:szCs w:val="22"/>
        </w:rPr>
        <w:t>5.6</w:t>
      </w:r>
      <w:r w:rsidR="00AC4EF7" w:rsidRPr="007E4624">
        <w:rPr>
          <w:rFonts w:cs="Arial"/>
          <w:szCs w:val="22"/>
        </w:rPr>
        <w:t xml:space="preserve">% and </w:t>
      </w:r>
      <w:r w:rsidR="00FA3371" w:rsidRPr="007E4624">
        <w:rPr>
          <w:rFonts w:cs="Arial"/>
          <w:szCs w:val="22"/>
        </w:rPr>
        <w:t>6.8</w:t>
      </w:r>
      <w:r w:rsidR="00AC4EF7"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&lt;EndNote&gt;&lt;Cite&gt;&lt;Author&gt;Smith&lt;/Author&gt;&lt;Year&gt;2008&lt;/Year&gt;&lt;RecNum&gt;1426&lt;/RecNum&gt;&lt;DisplayText&gt;(132)&lt;/DisplayText&gt;&lt;record&gt;&lt;rec-number&gt;1426&lt;/rec-number&gt;&lt;foreign-keys&gt;&lt;key app="EN" db-id="vf2txsvslfx092eftsmx50x6aes9dta9ssfv" timestamp="1609212567" guid="7a9c68db-68c8-4967-a3be-8a71f5afb449"&gt;1426&lt;/key&gt;&lt;/foreign-keys&gt;&lt;ref-type name="Journal Article"&gt;17&lt;/ref-type&gt;&lt;contributors&gt;&lt;authors&gt;&lt;author&gt;Smith, S. R.&lt;/author&gt;&lt;author&gt;Aronne, L. J.&lt;/author&gt;&lt;author&gt;Burns, C. M.&lt;/author&gt;&lt;author&gt;Kesty, N. C.&lt;/author&gt;&lt;author&gt;Halseth, A. E.&lt;/author&gt;&lt;author&gt;Weyer, C.&lt;/author&gt;&lt;/authors&gt;&lt;/contributors&gt;&lt;titles&gt;&lt;title&gt;Sustained weight loss following 12-month pramlintide treatment as an adjunct to lifestyle intervention in obesity&lt;/title&gt;&lt;secondary-title&gt;Diabetes Care&lt;/secondary-title&gt;&lt;/titles&gt;&lt;periodical&gt;&lt;full-title&gt;Diabetes Care&lt;/full-title&gt;&lt;/periodical&gt;&lt;pages&gt;1816-23&lt;/pages&gt;&lt;volume&gt;31&lt;/volume&gt;&lt;number&gt;9&lt;/number&gt;&lt;edition&gt;2008/06/20&lt;/edition&gt;&lt;keywords&gt;&lt;keyword&gt;Adult&lt;/keyword&gt;&lt;keyword&gt;Amyloid&lt;/keyword&gt;&lt;keyword&gt;Body Mass Index&lt;/keyword&gt;&lt;keyword&gt;Body Size&lt;/keyword&gt;&lt;keyword&gt;Double-Blind Method&lt;/keyword&gt;&lt;keyword&gt;Female&lt;/keyword&gt;&lt;keyword&gt;Follow-Up Studies&lt;/keyword&gt;&lt;keyword&gt;Humans&lt;/keyword&gt;&lt;keyword&gt;Hypoglycemic Agents&lt;/keyword&gt;&lt;keyword&gt;Islet Amyloid Polypeptide&lt;/keyword&gt;&lt;keyword&gt;Life Style&lt;/keyword&gt;&lt;keyword&gt;Male&lt;/keyword&gt;&lt;keyword&gt;Middle Aged&lt;/keyword&gt;&lt;keyword&gt;Placebos&lt;/keyword&gt;&lt;keyword&gt;Single-Blind Method&lt;/keyword&gt;&lt;keyword&gt;Time Factors&lt;/keyword&gt;&lt;keyword&gt;Weight Loss&lt;/keyword&gt;&lt;/keywords&gt;&lt;dates&gt;&lt;year&gt;2008&lt;/year&gt;&lt;pub-dates&gt;&lt;date&gt;Sep&lt;/date&gt;&lt;/pub-dates&gt;&lt;/dates&gt;&lt;isbn&gt;1935-5548&lt;/isbn&gt;&lt;accession-num&gt;18753666&lt;/accession-num&gt;&lt;urls&gt;&lt;related-urls&gt;&lt;url&gt;https://www.ncbi.nlm.nih.gov/pubmed/18753666&lt;/url&gt;&lt;/related-urls&gt;&lt;/urls&gt;&lt;custom2&gt;PMC2518351&lt;/custom2&gt;&lt;electronic-resource-num&gt;10.2337/dc08-0029&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(132)</w:t>
      </w:r>
      <w:r w:rsidR="007762F2" w:rsidRPr="007E4624">
        <w:rPr>
          <w:rFonts w:cs="Arial"/>
          <w:szCs w:val="22"/>
        </w:rPr>
        <w:fldChar w:fldCharType="end"/>
      </w:r>
      <w:r w:rsidR="00AC4EF7" w:rsidRPr="007E4624">
        <w:rPr>
          <w:rFonts w:cs="Arial"/>
          <w:szCs w:val="22"/>
        </w:rPr>
        <w:t xml:space="preserve">. Nausea is the most common adverse event </w:t>
      </w:r>
      <w:r w:rsidR="00181C23" w:rsidRPr="007E4624">
        <w:rPr>
          <w:rFonts w:cs="Arial"/>
          <w:szCs w:val="22"/>
        </w:rPr>
        <w:t xml:space="preserve">with pramlintide treatment </w:t>
      </w:r>
      <w:r w:rsidR="00AC4EF7" w:rsidRPr="007E4624">
        <w:rPr>
          <w:rFonts w:cs="Arial"/>
          <w:szCs w:val="22"/>
        </w:rPr>
        <w:t>in these studies.</w:t>
      </w:r>
    </w:p>
    <w:p w14:paraId="4427A013" w14:textId="3F34C076" w:rsidR="003933E3" w:rsidRPr="007E4624" w:rsidRDefault="003933E3" w:rsidP="007E4624">
      <w:pPr>
        <w:pStyle w:val="BodyText"/>
        <w:rPr>
          <w:rFonts w:cs="Arial"/>
          <w:sz w:val="22"/>
          <w:szCs w:val="22"/>
        </w:rPr>
      </w:pPr>
    </w:p>
    <w:p w14:paraId="0D88ADBD" w14:textId="5FF93631" w:rsidR="00D17C3B" w:rsidRPr="007E4624" w:rsidRDefault="00D17C3B" w:rsidP="007E4624">
      <w:pPr>
        <w:rPr>
          <w:rFonts w:cs="Arial"/>
          <w:b/>
          <w:bCs/>
          <w:smallCaps/>
          <w:color w:val="00B050"/>
          <w:szCs w:val="22"/>
        </w:rPr>
      </w:pPr>
      <w:r w:rsidRPr="007E4624">
        <w:rPr>
          <w:rFonts w:cs="Arial"/>
          <w:b/>
          <w:bCs/>
          <w:color w:val="00B050"/>
          <w:szCs w:val="22"/>
        </w:rPr>
        <w:t xml:space="preserve">Sodium-Glucose Transporter-2 </w:t>
      </w:r>
      <w:r w:rsidR="00890D56" w:rsidRPr="007E4624">
        <w:rPr>
          <w:rFonts w:cs="Arial"/>
          <w:b/>
          <w:bCs/>
          <w:color w:val="00B050"/>
          <w:szCs w:val="22"/>
        </w:rPr>
        <w:t>I</w:t>
      </w:r>
      <w:r w:rsidRPr="007E4624">
        <w:rPr>
          <w:rFonts w:cs="Arial"/>
          <w:b/>
          <w:bCs/>
          <w:color w:val="00B050"/>
          <w:szCs w:val="22"/>
        </w:rPr>
        <w:t>nhibitors</w:t>
      </w:r>
    </w:p>
    <w:p w14:paraId="5B87513B" w14:textId="77777777" w:rsidR="00890D56" w:rsidRPr="007E4624" w:rsidRDefault="00890D56" w:rsidP="007E4624">
      <w:pPr>
        <w:pStyle w:val="NoSpacing"/>
        <w:spacing w:line="276" w:lineRule="auto"/>
      </w:pPr>
    </w:p>
    <w:p w14:paraId="36F71A77" w14:textId="228ADA80" w:rsidR="000266FE" w:rsidRPr="007E4624" w:rsidRDefault="00D17C3B" w:rsidP="007E4624">
      <w:pPr>
        <w:rPr>
          <w:rFonts w:cs="Arial"/>
          <w:szCs w:val="22"/>
        </w:rPr>
      </w:pPr>
      <w:r w:rsidRPr="007E4624">
        <w:rPr>
          <w:rFonts w:cs="Arial"/>
          <w:szCs w:val="22"/>
        </w:rPr>
        <w:t xml:space="preserve">Sodium-glucose transport-2 (SLGT2) inhibitors are a class of medications used for the treatment of T2D. Inhibition of SGLT2 in the kidney lowers the renal threshold for glucose reabsorption, resulting in glucosuria and improved plasma glucose levels. As of </w:t>
      </w:r>
      <w:r w:rsidR="000266FE" w:rsidRPr="007E4624">
        <w:rPr>
          <w:rFonts w:cs="Arial"/>
          <w:szCs w:val="22"/>
        </w:rPr>
        <w:t>2024</w:t>
      </w:r>
      <w:r w:rsidRPr="007E4624">
        <w:rPr>
          <w:rFonts w:cs="Arial"/>
          <w:szCs w:val="22"/>
        </w:rPr>
        <w:t xml:space="preserve">, there are </w:t>
      </w:r>
      <w:r w:rsidR="000266FE" w:rsidRPr="007E4624">
        <w:rPr>
          <w:rFonts w:cs="Arial"/>
          <w:szCs w:val="22"/>
        </w:rPr>
        <w:t xml:space="preserve">five </w:t>
      </w:r>
      <w:r w:rsidRPr="007E4624">
        <w:rPr>
          <w:rFonts w:cs="Arial"/>
          <w:szCs w:val="22"/>
        </w:rPr>
        <w:t>SLGT2 inhibitors approved in the U.S.: canagliflozin (Invokana), dapagliflozin (Farxiga), ertugliflozin (Steglatro), empagliflozin (Jardiance)</w:t>
      </w:r>
      <w:r w:rsidR="000266FE" w:rsidRPr="007E4624">
        <w:rPr>
          <w:rFonts w:cs="Arial"/>
          <w:szCs w:val="22"/>
        </w:rPr>
        <w:t>, and bexagliflozin (Brenzavvy)</w:t>
      </w:r>
      <w:r w:rsidRPr="007E4624">
        <w:rPr>
          <w:rFonts w:cs="Arial"/>
          <w:szCs w:val="22"/>
        </w:rPr>
        <w:t>. Pooled analyses of four phase 3 trials</w:t>
      </w:r>
      <w:r w:rsidR="00DA0234" w:rsidRPr="007E4624">
        <w:rPr>
          <w:rFonts w:cs="Arial"/>
          <w:szCs w:val="22"/>
        </w:rPr>
        <w:t xml:space="preserve"> in adults with T2D</w:t>
      </w:r>
      <w:r w:rsidRPr="007E4624">
        <w:rPr>
          <w:rFonts w:cs="Arial"/>
          <w:szCs w:val="22"/>
        </w:rPr>
        <w:t xml:space="preserve"> showed about 2-3% placebo-subtracted weight loss with canagliflozin 100-300</w:t>
      </w:r>
      <w:r w:rsidR="00DF6844" w:rsidRPr="007E4624">
        <w:rPr>
          <w:rFonts w:cs="Arial"/>
          <w:szCs w:val="22"/>
        </w:rPr>
        <w:t xml:space="preserve"> </w:t>
      </w:r>
      <w:r w:rsidRPr="007E4624">
        <w:rPr>
          <w:rFonts w:cs="Arial"/>
          <w:szCs w:val="22"/>
        </w:rPr>
        <w:t xml:space="preserve">mg/d at 26 weeks </w:t>
      </w:r>
      <w:r w:rsidR="007762F2" w:rsidRPr="007E4624">
        <w:rPr>
          <w:rFonts w:cs="Arial"/>
          <w:szCs w:val="22"/>
        </w:rPr>
        <w:fldChar w:fldCharType="begin"/>
      </w:r>
      <w:r w:rsidR="00792F07" w:rsidRPr="007E4624">
        <w:rPr>
          <w:rFonts w:cs="Arial"/>
          <w:szCs w:val="22"/>
        </w:rPr>
        <w:instrText xml:space="preserve"> ADDIN EN.CITE &lt;EndNote&gt;&lt;Cite ExcludeYear="1"&gt;&lt;Author&gt;Cefalu&lt;/Author&gt;&lt;Year&gt;2015&lt;/Year&gt;&lt;RecNum&gt;1378&lt;/RecNum&gt;&lt;DisplayText&gt;(133)&lt;/DisplayText&gt;&lt;record&gt;&lt;rec-number&gt;1378&lt;/rec-number&gt;&lt;foreign-keys&gt;&lt;key app="EN" db-id="vf2txsvslfx092eftsmx50x6aes9dta9ssfv" timestamp="1609212517" guid="01c87631-d3ee-46fc-a7df-a697e44aef41"&gt;1378&lt;/key&gt;&lt;/foreign-keys&gt;&lt;ref-type name="Journal Article"&gt;17&lt;/ref-type&gt;&lt;contributors&gt;&lt;authors&gt;&lt;author&gt;Cefalu, W. T.&lt;/author&gt;&lt;author&gt;Stenlöf, K.&lt;/author&gt;&lt;author&gt;Leiter, L. A.&lt;/author&gt;&lt;author&gt;Wilding, J. P.&lt;/author&gt;&lt;author&gt;Blonde, L.&lt;/author&gt;&lt;author&gt;Polidori, D.&lt;/author&gt;&lt;author&gt;Xie, J.&lt;/author&gt;&lt;author&gt;Sullivan, D.&lt;/author&gt;&lt;author&gt;Usiskin, K.&lt;/author&gt;&lt;author&gt;Canovatchel, W.&lt;/author&gt;&lt;author&gt;Meininger, G.&lt;/author&gt;&lt;/authors&gt;&lt;/contributors&gt;&lt;titles&gt;&lt;title&gt;Effects of canagliflozin on body weight and relationship to HbA1c and blood pressure changes in patients with type 2 diabetes&lt;/title&gt;&lt;secondary-title&gt;Diabetologia&lt;/secondary-title&gt;&lt;/titles&gt;&lt;periodical&gt;&lt;full-title&gt;Diabetologia&lt;/full-title&gt;&lt;/periodical&gt;&lt;pages&gt;1183-7&lt;/pages&gt;&lt;volume&gt;58&lt;/volume&gt;&lt;number&gt;6&lt;/number&gt;&lt;edition&gt;2015/03/27&lt;/edition&gt;&lt;keywords&gt;&lt;keyword&gt;Adult&lt;/keyword&gt;&lt;keyword&gt;Aged&lt;/keyword&gt;&lt;keyword&gt;Blood Pressure&lt;/keyword&gt;&lt;keyword&gt;Body Weight&lt;/keyword&gt;&lt;keyword&gt;Canagliflozin&lt;/keyword&gt;&lt;keyword&gt;Diabetes Mellitus, Type 2&lt;/keyword&gt;&lt;keyword&gt;Drug Administration Schedule&lt;/keyword&gt;&lt;keyword&gt;Female&lt;/keyword&gt;&lt;keyword&gt;Glycated Hemoglobin A&lt;/keyword&gt;&lt;keyword&gt;Humans&lt;/keyword&gt;&lt;keyword&gt;Hypertension&lt;/keyword&gt;&lt;keyword&gt;Hypoglycemic Agents&lt;/keyword&gt;&lt;keyword&gt;Male&lt;/keyword&gt;&lt;keyword&gt;Middle Aged&lt;/keyword&gt;&lt;keyword&gt;Systole&lt;/keyword&gt;&lt;keyword&gt;Weight Loss&lt;/keyword&gt;&lt;/keywords&gt;&lt;dates&gt;&lt;year&gt;2015&lt;/year&gt;&lt;pub-dates&gt;&lt;date&gt;Jun&lt;/date&gt;&lt;/pub-dates&gt;&lt;/dates&gt;&lt;isbn&gt;1432-0428&lt;/isbn&gt;&lt;accession-num&gt;25813214&lt;/accession-num&gt;&lt;urls&gt;&lt;related-urls&gt;&lt;url&gt;https://www.ncbi.nlm.nih.gov/pubmed/25813214&lt;/url&gt;&lt;/related-urls&gt;&lt;/urls&gt;&lt;custom2&gt;PMC4800739&lt;/custom2&gt;&lt;electronic-resource-num&gt;10.1007/s00125-015-3547-2&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(133)</w:t>
      </w:r>
      <w:r w:rsidR="007762F2" w:rsidRPr="007E4624">
        <w:rPr>
          <w:rFonts w:cs="Arial"/>
          <w:szCs w:val="22"/>
        </w:rPr>
        <w:fldChar w:fldCharType="end"/>
      </w:r>
      <w:r w:rsidR="00DA0234" w:rsidRPr="007E4624">
        <w:rPr>
          <w:rFonts w:cs="Arial"/>
          <w:szCs w:val="22"/>
        </w:rPr>
        <w:t xml:space="preserve">. </w:t>
      </w:r>
      <w:r w:rsidRPr="007E4624">
        <w:rPr>
          <w:rFonts w:cs="Arial"/>
          <w:szCs w:val="22"/>
        </w:rPr>
        <w:t xml:space="preserve">Dapagliflozin </w:t>
      </w:r>
      <w:r w:rsidR="00DA0234" w:rsidRPr="007E4624">
        <w:rPr>
          <w:rFonts w:cs="Arial"/>
          <w:szCs w:val="22"/>
        </w:rPr>
        <w:t xml:space="preserve">on a background of metformin was found to result in a placebo-subtracted weight loss of 2.42kg at 102 weeks in adults with T2D and obesity </w:t>
      </w:r>
      <w:r w:rsidR="007762F2" w:rsidRPr="007E4624">
        <w:rPr>
          <w:rFonts w:cs="Arial"/>
          <w:szCs w:val="22"/>
        </w:rPr>
        <w:fldChar w:fldCharType="begin">
          <w:fldData xml:space="preserve">PEVuZE5vdGU+PENpdGUgRXhjbHVkZVllYXI9IjEiPjxBdXRob3I+Qm9saW5kZXI8L0F1dGhvcj48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PEVuZE5vdGU+PENpdGUgRXhjbHVkZVllYXI9IjEiPjxBdXRob3I+Qm9saW5kZXI8L0F1dGhvcj48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(134)</w:t>
      </w:r>
      <w:r w:rsidR="007762F2" w:rsidRPr="007E4624">
        <w:rPr>
          <w:rFonts w:cs="Arial"/>
          <w:szCs w:val="22"/>
        </w:rPr>
        <w:fldChar w:fldCharType="end"/>
      </w:r>
      <w:r w:rsidRPr="007E4624">
        <w:rPr>
          <w:rFonts w:cs="Arial"/>
          <w:szCs w:val="22"/>
        </w:rPr>
        <w:t>.</w:t>
      </w:r>
      <w:r w:rsidR="00DA0234" w:rsidRPr="007E4624">
        <w:rPr>
          <w:rFonts w:cs="Arial"/>
          <w:szCs w:val="22"/>
        </w:rPr>
        <w:t xml:space="preserve"> In the landmark EMPA-REG </w:t>
      </w:r>
      <w:r w:rsidR="00540611" w:rsidRPr="007E4624">
        <w:rPr>
          <w:rFonts w:cs="Arial"/>
          <w:szCs w:val="22"/>
        </w:rPr>
        <w:t>CVOT</w:t>
      </w:r>
      <w:r w:rsidR="00DA0234" w:rsidRPr="007E4624">
        <w:rPr>
          <w:rFonts w:cs="Arial"/>
          <w:szCs w:val="22"/>
        </w:rPr>
        <w:t>, average placebo-subtracted weight loss of about 2</w:t>
      </w:r>
      <w:r w:rsidR="00DF6844" w:rsidRPr="007E4624">
        <w:rPr>
          <w:rFonts w:cs="Arial"/>
          <w:szCs w:val="22"/>
        </w:rPr>
        <w:t xml:space="preserve"> </w:t>
      </w:r>
      <w:r w:rsidR="00DA0234" w:rsidRPr="007E4624">
        <w:rPr>
          <w:rFonts w:cs="Arial"/>
          <w:szCs w:val="22"/>
        </w:rPr>
        <w:t>kg was maintained out to 220 weeks with empagliflozin 25</w:t>
      </w:r>
      <w:r w:rsidR="00DF6844" w:rsidRPr="007E4624">
        <w:rPr>
          <w:rFonts w:cs="Arial"/>
          <w:szCs w:val="22"/>
        </w:rPr>
        <w:t xml:space="preserve"> </w:t>
      </w:r>
      <w:r w:rsidR="00DA0234" w:rsidRPr="007E4624">
        <w:rPr>
          <w:rFonts w:cs="Arial"/>
          <w:szCs w:val="22"/>
        </w:rPr>
        <w:t xml:space="preserve">mg </w:t>
      </w:r>
      <w:r w:rsidR="007762F2" w:rsidRPr="007E4624">
        <w:rPr>
          <w:rFonts w:cs="Arial"/>
          <w:szCs w:val="22"/>
        </w:rPr>
        <w:fldChar w:fldCharType="begin">
          <w:fldData xml:space="preserve">PEVuZE5vdGU+PENpdGUgRXhjbHVkZVllYXI9IjEiPjxBdXRob3I+WmlubWFuPC9BdXRob3I+PFll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PEVuZE5vdGU+PENpdGUgRXhjbHVkZVllYXI9IjEiPjxBdXRob3I+WmlubWFuPC9BdXRob3I+PFll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(135)</w:t>
      </w:r>
      <w:r w:rsidR="007762F2" w:rsidRPr="007E4624">
        <w:rPr>
          <w:rFonts w:cs="Arial"/>
          <w:szCs w:val="22"/>
        </w:rPr>
        <w:fldChar w:fldCharType="end"/>
      </w:r>
      <w:r w:rsidR="00DA0234" w:rsidRPr="007E4624">
        <w:rPr>
          <w:rFonts w:cs="Arial"/>
          <w:szCs w:val="22"/>
        </w:rPr>
        <w:t xml:space="preserve">. </w:t>
      </w:r>
      <w:r w:rsidR="00220A9A" w:rsidRPr="007E4624">
        <w:rPr>
          <w:rFonts w:cs="Arial"/>
          <w:szCs w:val="22"/>
        </w:rPr>
        <w:t xml:space="preserve">The fourth SGLT2 inhibitor, ertugliflozin, also resulted in </w:t>
      </w:r>
      <w:r w:rsidR="00D87750" w:rsidRPr="007E4624">
        <w:rPr>
          <w:rFonts w:cs="Arial"/>
          <w:szCs w:val="22"/>
        </w:rPr>
        <w:t xml:space="preserve">about </w:t>
      </w:r>
      <w:r w:rsidR="00220A9A" w:rsidRPr="007E4624">
        <w:rPr>
          <w:rFonts w:cs="Arial"/>
          <w:szCs w:val="22"/>
        </w:rPr>
        <w:t xml:space="preserve">2kg weight loss over placebo in adults with T2D treated for </w:t>
      </w:r>
      <w:r w:rsidR="00D87750" w:rsidRPr="007E4624">
        <w:rPr>
          <w:rFonts w:cs="Arial"/>
          <w:szCs w:val="22"/>
        </w:rPr>
        <w:t>26</w:t>
      </w:r>
      <w:r w:rsidR="00220A9A" w:rsidRPr="007E4624">
        <w:rPr>
          <w:rFonts w:cs="Arial"/>
          <w:szCs w:val="22"/>
        </w:rPr>
        <w:t xml:space="preserve"> weeks </w:t>
      </w:r>
      <w:r w:rsidR="007762F2" w:rsidRPr="007E4624">
        <w:rPr>
          <w:rFonts w:cs="Arial"/>
          <w:szCs w:val="22"/>
        </w:rPr>
        <w:fldChar w:fldCharType="begin"/>
      </w:r>
      <w:r w:rsidR="00792F07" w:rsidRPr="007E4624">
        <w:rPr>
          <w:rFonts w:cs="Arial"/>
          <w:szCs w:val="22"/>
        </w:rPr>
        <w:instrText xml:space="preserve"> ADDIN EN.CITE &lt;EndNote&gt;&lt;Cite ExcludeYear="1"&gt;&lt;Author&gt;Aronson&lt;/Author&gt;&lt;Year&gt;2018&lt;/Year&gt;&lt;RecNum&gt;1380&lt;/RecNum&gt;&lt;DisplayText&gt;(136)&lt;/DisplayText&gt;&lt;record&gt;&lt;rec-number&gt;1380&lt;/rec-number&gt;&lt;foreign-keys&gt;&lt;key app="EN" db-id="vf2txsvslfx092eftsmx50x6aes9dta9ssfv" timestamp="1609212517" guid="27134294-ecc2-4fec-a737-e898056b63ab"&gt;1380&lt;/key&gt;&lt;/foreign-keys&gt;&lt;ref-type name="Journal Article"&gt;17&lt;/ref-type&gt;&lt;contributors&gt;&lt;authors&gt;&lt;author&gt;Aronson, R.&lt;/author&gt;&lt;author&gt;Frias, J.&lt;/author&gt;&lt;author&gt;Goldman, A.&lt;/author&gt;&lt;author&gt;Darekar, A.&lt;/author&gt;&lt;author&gt;Lauring, B.&lt;/author&gt;&lt;author&gt;Terra, S. G.&lt;/author&gt;&lt;/authors&gt;&lt;/contributors&gt;&lt;auth-address&gt;LMC Diabetes and EndocrinologyEast YorkCanadaNational Research InstituteLos AngelesCaliforniaPfizer, Inc.CollegevillePennsylvaniaPfizer Ltd.TadworthUKMerck &amp;amp; Co., Inc.KenilworthNew JerseyPfizer, Inc.AndoverMassachusetts&lt;/auth-address&gt;&lt;titles&gt;&lt;title&gt;Long</w:instrText>
      </w:r>
      <w:r w:rsidR="00792F07" w:rsidRPr="007E4624">
        <w:rPr>
          <w:rFonts w:ascii="Cambria Math" w:hAnsi="Cambria Math" w:cs="Cambria Math"/>
          <w:szCs w:val="22"/>
        </w:rPr>
        <w:instrText>‐</w:instrText>
      </w:r>
      <w:r w:rsidR="00792F07" w:rsidRPr="007E4624">
        <w:rPr>
          <w:rFonts w:cs="Arial"/>
          <w:szCs w:val="22"/>
        </w:rPr>
        <w:instrText>term efficacy and safety of ertugliflozin monotherapy in patients with inadequately controlled T2DM despite diet and exercise: VERTIS MONO extension study&lt;/title&gt;&lt;secondary-title&gt;Diabetes Obes Metab&lt;/secondary-title&gt;&lt;/titles&gt;&lt;periodical&gt;&lt;full-title&gt;Diabetes Obes Metab&lt;/full-title&gt;&lt;abbr-1&gt;Diabetes, obesity &amp;amp; metabolism&lt;/abbr-1&gt;&lt;/periodical&gt;&lt;pages&gt;1453-60&lt;/pages&gt;&lt;volume&gt;20&lt;/volume&gt;&lt;number&gt;6&lt;/number&gt;&lt;dates&gt;&lt;year&gt;2018&lt;/year&gt;&lt;/dates&gt;&lt;isbn&gt;1462-8902 (Print)1463-1326 (Electronic)&lt;/isbn&gt;&lt;accession-num&gt;29419917&lt;/accession-num&gt;&lt;urls&gt;&lt;related-urls&gt;&lt;url&gt;http://dx.doi.org/10.1111/dom.13251&lt;/url&gt;&lt;/related-urls&gt;&lt;/urls&gt;&lt;electronic-resource-num&gt;10.1111/dom.13251&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(136)</w:t>
      </w:r>
      <w:r w:rsidR="007762F2" w:rsidRPr="007E4624">
        <w:rPr>
          <w:rFonts w:cs="Arial"/>
          <w:szCs w:val="22"/>
        </w:rPr>
        <w:fldChar w:fldCharType="end"/>
      </w:r>
      <w:r w:rsidR="000A18C5" w:rsidRPr="007E4624">
        <w:rPr>
          <w:rFonts w:cs="Arial"/>
          <w:szCs w:val="22"/>
        </w:rPr>
        <w:t xml:space="preserve">. </w:t>
      </w:r>
      <w:r w:rsidR="00540611" w:rsidRPr="007E4624">
        <w:rPr>
          <w:rFonts w:cs="Arial"/>
          <w:szCs w:val="22"/>
        </w:rPr>
        <w:t xml:space="preserve">A meta-analysis of EMPA-REG, CANVAS </w:t>
      </w:r>
      <w:r w:rsidR="00E01295" w:rsidRPr="007E4624">
        <w:rPr>
          <w:rFonts w:cs="Arial"/>
          <w:szCs w:val="22"/>
        </w:rPr>
        <w:fldChar w:fldCharType="begin">
          <w:fldData xml:space="preserve">PEVuZE5vdGU+PENpdGUgRXhjbHVkZVllYXI9IjEiPjxBdXRob3I+UmFkaG9sbTwvQXV0aG9yPjxZ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PEVuZE5vdGU+PENpdGUgRXhjbHVkZVllYXI9IjEiPjxBdXRob3I+UmFkaG9sbTwvQXV0aG9yPjxZ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(137,138)</w:t>
      </w:r>
      <w:r w:rsidR="00E01295" w:rsidRPr="007E4624">
        <w:rPr>
          <w:rFonts w:cs="Arial"/>
          <w:szCs w:val="22"/>
        </w:rPr>
        <w:fldChar w:fldCharType="end"/>
      </w:r>
      <w:r w:rsidR="00540611" w:rsidRPr="007E4624">
        <w:rPr>
          <w:rFonts w:cs="Arial"/>
          <w:szCs w:val="22"/>
        </w:rPr>
        <w:t xml:space="preserve">, and DECLARE-TIMI 58 </w:t>
      </w:r>
      <w:r w:rsidR="00E01295" w:rsidRPr="007E4624">
        <w:rPr>
          <w:rFonts w:cs="Arial"/>
          <w:szCs w:val="22"/>
        </w:rPr>
        <w:fldChar w:fldCharType="begin">
          <w:fldData xml:space="preserve">PEVuZE5vdGU+PENpdGUgRXhjbHVkZVllYXI9IjEiPjxBdXRob3I+V2l2aW90dDwvQXV0aG9yPjxZ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PEVuZE5vdGU+PENpdGUgRXhjbHVkZVllYXI9IjEiPjxBdXRob3I+V2l2aW90dDwvQXV0aG9yPjxZ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(139)</w:t>
      </w:r>
      <w:r w:rsidR="00E01295" w:rsidRPr="007E4624">
        <w:rPr>
          <w:rFonts w:cs="Arial"/>
          <w:szCs w:val="22"/>
        </w:rPr>
        <w:fldChar w:fldCharType="end"/>
      </w:r>
      <w:r w:rsidR="00540611" w:rsidRPr="007E4624">
        <w:rPr>
          <w:rFonts w:cs="Arial"/>
          <w:szCs w:val="22"/>
        </w:rPr>
        <w:t xml:space="preserve"> found that SGLT2 inhibitors were associated with a 24% reduction in hospitalization for heart failure and CVD death in individuals with </w:t>
      </w:r>
      <w:r w:rsidR="00EF4BA5" w:rsidRPr="007E4624">
        <w:rPr>
          <w:rFonts w:cs="Arial"/>
          <w:szCs w:val="22"/>
        </w:rPr>
        <w:t xml:space="preserve">T2D and established </w:t>
      </w:r>
      <w:r w:rsidR="00540611" w:rsidRPr="007E4624">
        <w:rPr>
          <w:rFonts w:cs="Arial"/>
          <w:szCs w:val="22"/>
        </w:rPr>
        <w:t xml:space="preserve">CVD </w:t>
      </w:r>
      <w:r w:rsidR="00E01295" w:rsidRPr="007E4624">
        <w:rPr>
          <w:rFonts w:cs="Arial"/>
          <w:szCs w:val="22"/>
        </w:rPr>
        <w:fldChar w:fldCharType="begin">
          <w:fldData xml:space="preserve">PEVuZE5vdGU+PENpdGUgRXhjbHVkZVllYXI9IjEiPjxBdXRob3I+WmVsbmlrZXI8L0F1dGhvcj48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PEVuZE5vdGU+PENpdGUgRXhjbHVkZVllYXI9IjEiPjxBdXRob3I+WmVsbmlrZXI8L0F1dGhvcj48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(140)</w:t>
      </w:r>
      <w:r w:rsidR="00E01295" w:rsidRPr="007E4624">
        <w:rPr>
          <w:rFonts w:cs="Arial"/>
          <w:szCs w:val="22"/>
        </w:rPr>
        <w:fldChar w:fldCharType="end"/>
      </w:r>
      <w:r w:rsidR="00540611" w:rsidRPr="007E4624">
        <w:rPr>
          <w:rFonts w:cs="Arial"/>
          <w:szCs w:val="22"/>
        </w:rPr>
        <w:t xml:space="preserve">. </w:t>
      </w:r>
      <w:r w:rsidR="00EF4BA5" w:rsidRPr="007E4624">
        <w:rPr>
          <w:rFonts w:cs="Arial"/>
          <w:szCs w:val="22"/>
        </w:rPr>
        <w:t xml:space="preserve">This same meta-analysis concluded that SGLT2 inhibitors were also associated with nearly a 50% reduction in the composite outcome of end-stage renal disease, renal worsening, or renal failure in individuals with T2D and CVD or CVD risk factors. </w:t>
      </w:r>
      <w:bookmarkStart w:id="1" w:name="_Hlk174651688"/>
      <w:r w:rsidR="00EF4BA5" w:rsidRPr="007E4624">
        <w:rPr>
          <w:rFonts w:cs="Arial"/>
          <w:szCs w:val="22"/>
        </w:rPr>
        <w:t xml:space="preserve">The reno-protective effect may be independent of baseline A1c </w:t>
      </w:r>
      <w:r w:rsidR="00110706" w:rsidRPr="007E4624">
        <w:rPr>
          <w:rFonts w:cs="Arial"/>
          <w:szCs w:val="22"/>
        </w:rPr>
        <w:t xml:space="preserve">given attenuated </w:t>
      </w:r>
      <w:r w:rsidR="00D96599" w:rsidRPr="007E4624">
        <w:rPr>
          <w:rFonts w:cs="Arial"/>
          <w:szCs w:val="22"/>
        </w:rPr>
        <w:t>eGFR</w:t>
      </w:r>
      <w:r w:rsidR="00DD5BC7" w:rsidRPr="007E4624">
        <w:rPr>
          <w:rFonts w:cs="Arial"/>
          <w:szCs w:val="22"/>
        </w:rPr>
        <w:t xml:space="preserve"> </w:t>
      </w:r>
      <w:r w:rsidR="00110706" w:rsidRPr="007E4624">
        <w:rPr>
          <w:rFonts w:cs="Arial"/>
          <w:szCs w:val="22"/>
        </w:rPr>
        <w:t xml:space="preserve">declines observed in CREDENCE and DAPA-HF trials with little change in A1c </w:t>
      </w:r>
      <w:r w:rsidR="00E01295" w:rsidRPr="007E4624">
        <w:rPr>
          <w:rFonts w:cs="Arial"/>
          <w:szCs w:val="22"/>
        </w:rPr>
        <w:fldChar w:fldCharType="begin">
          <w:fldData xml:space="preserve">PEVuZE5vdGU+PENpdGUgRXhjbHVkZVllYXI9IjEiPjxBdXRob3I+Q2Fubm9uPC9BdXRob3I+PFll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=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PEVuZE5vdGU+PENpdGUgRXhjbHVkZVllYXI9IjEiPjxBdXRob3I+Q2Fubm9uPC9BdXRob3I+PFll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=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(141,142)</w:t>
      </w:r>
      <w:r w:rsidR="00E01295" w:rsidRPr="007E4624">
        <w:rPr>
          <w:rFonts w:cs="Arial"/>
          <w:szCs w:val="22"/>
        </w:rPr>
        <w:fldChar w:fldCharType="end"/>
      </w:r>
      <w:r w:rsidR="00EF4BA5" w:rsidRPr="007E4624">
        <w:rPr>
          <w:rFonts w:cs="Arial"/>
          <w:szCs w:val="22"/>
        </w:rPr>
        <w:t xml:space="preserve">, suggesting a role of SGLT2 inhibitors in individuals with nephropathy without T2D. </w:t>
      </w:r>
      <w:bookmarkEnd w:id="1"/>
      <w:r w:rsidR="00EF4BA5" w:rsidRPr="007E4624">
        <w:rPr>
          <w:rFonts w:cs="Arial"/>
          <w:szCs w:val="22"/>
        </w:rPr>
        <w:t xml:space="preserve">Dapagliflozin was recently approved by the FDA for the treatment of heart failure in individuals with or without T2D </w:t>
      </w:r>
      <w:r w:rsidR="00110706" w:rsidRPr="007E4624">
        <w:rPr>
          <w:rFonts w:cs="Arial"/>
          <w:szCs w:val="22"/>
        </w:rPr>
        <w:t xml:space="preserve">based on the </w:t>
      </w:r>
      <w:r w:rsidR="00DD5BC7" w:rsidRPr="007E4624">
        <w:rPr>
          <w:rFonts w:cs="Arial"/>
          <w:szCs w:val="22"/>
        </w:rPr>
        <w:t xml:space="preserve">results of the </w:t>
      </w:r>
      <w:r w:rsidR="00110706" w:rsidRPr="007E4624">
        <w:rPr>
          <w:rFonts w:cs="Arial"/>
          <w:szCs w:val="22"/>
        </w:rPr>
        <w:t xml:space="preserve">DAPA-HF trial </w:t>
      </w:r>
      <w:r w:rsidR="00E01295" w:rsidRPr="007E4624">
        <w:rPr>
          <w:rFonts w:cs="Arial"/>
          <w:szCs w:val="22"/>
        </w:rPr>
        <w:fldChar w:fldCharType="begin">
          <w:fldData xml:space="preserve">PEVuZE5vdGU+PENpdGUgRXhjbHVkZVllYXI9IjEiPjxBdXRob3I+TWNNdXJyYXk8L0F1dGhvcj48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PEVuZE5vdGU+PENpdGUgRXhjbHVkZVllYXI9IjEiPjxBdXRob3I+TWNNdXJyYXk8L0F1dGhvcj48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(142)</w:t>
      </w:r>
      <w:r w:rsidR="00E01295" w:rsidRPr="007E4624">
        <w:rPr>
          <w:rFonts w:cs="Arial"/>
          <w:szCs w:val="22"/>
        </w:rPr>
        <w:fldChar w:fldCharType="end"/>
      </w:r>
      <w:r w:rsidR="00EF4BA5" w:rsidRPr="007E4624">
        <w:rPr>
          <w:rFonts w:cs="Arial"/>
          <w:szCs w:val="22"/>
        </w:rPr>
        <w:t xml:space="preserve">. </w:t>
      </w:r>
      <w:r w:rsidR="000266FE" w:rsidRPr="007E4624">
        <w:rPr>
          <w:rFonts w:cs="Arial"/>
          <w:szCs w:val="22"/>
        </w:rPr>
        <w:t xml:space="preserve">EMPEROR-Preserved and EMPEROR-Reduced established </w:t>
      </w:r>
      <w:r w:rsidR="001A3833" w:rsidRPr="007E4624">
        <w:rPr>
          <w:rFonts w:cs="Arial"/>
          <w:szCs w:val="22"/>
        </w:rPr>
        <w:t>similar benefits of empagliflozin</w:t>
      </w:r>
      <w:r w:rsidR="000266FE" w:rsidRPr="007E4624">
        <w:rPr>
          <w:rFonts w:cs="Arial"/>
          <w:szCs w:val="22"/>
        </w:rPr>
        <w:t xml:space="preserve"> in heart failure irrespective of ejection fraction </w:t>
      </w:r>
      <w:r w:rsidR="001A3833" w:rsidRPr="007E4624">
        <w:rPr>
          <w:rFonts w:cs="Arial"/>
          <w:szCs w:val="22"/>
        </w:rPr>
        <w:fldChar w:fldCharType="begin">
          <w:fldData xml:space="preserve">PEVuZE5vdGU+PENpdGUgRXhjbHVkZVllYXI9IjEiPjxBdXRob3I+QW5rZXI8L0F1dGhvcj48WWVh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PEVuZE5vdGU+PENpdGUgRXhjbHVkZVllYXI9IjEiPjxBdXRob3I+QW5rZXI8L0F1dGhvcj48WWVh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1A3833" w:rsidRPr="007E4624">
        <w:rPr>
          <w:rFonts w:cs="Arial"/>
          <w:szCs w:val="22"/>
        </w:rPr>
      </w:r>
      <w:r w:rsidR="001A3833" w:rsidRPr="007E4624">
        <w:rPr>
          <w:rFonts w:cs="Arial"/>
          <w:szCs w:val="22"/>
        </w:rPr>
        <w:fldChar w:fldCharType="separate"/>
      </w:r>
      <w:r w:rsidR="00792F07" w:rsidRPr="007E4624">
        <w:rPr>
          <w:rFonts w:cs="Arial"/>
          <w:noProof/>
          <w:szCs w:val="22"/>
        </w:rPr>
        <w:t>(143)</w:t>
      </w:r>
      <w:r w:rsidR="001A3833" w:rsidRPr="007E4624">
        <w:rPr>
          <w:rFonts w:cs="Arial"/>
          <w:szCs w:val="22"/>
        </w:rPr>
        <w:fldChar w:fldCharType="end"/>
      </w:r>
      <w:r w:rsidR="009D3584" w:rsidRPr="007E4624">
        <w:rPr>
          <w:rFonts w:cs="Arial"/>
          <w:szCs w:val="22"/>
        </w:rPr>
        <w:t xml:space="preserve">. </w:t>
      </w:r>
    </w:p>
    <w:p w14:paraId="371D48F0" w14:textId="77777777" w:rsidR="000266FE" w:rsidRPr="007E4624" w:rsidRDefault="000266FE" w:rsidP="007E4624">
      <w:pPr>
        <w:rPr>
          <w:rFonts w:cs="Arial"/>
          <w:szCs w:val="22"/>
        </w:rPr>
      </w:pPr>
    </w:p>
    <w:p w14:paraId="681FB52A" w14:textId="3F9B9FBD" w:rsidR="001A3833" w:rsidRPr="007E4624" w:rsidRDefault="00110706" w:rsidP="007E4624">
      <w:pPr>
        <w:rPr>
          <w:rFonts w:cs="Arial"/>
          <w:szCs w:val="22"/>
        </w:rPr>
      </w:pPr>
      <w:r w:rsidRPr="007E4624">
        <w:rPr>
          <w:rFonts w:cs="Arial"/>
          <w:szCs w:val="22"/>
        </w:rPr>
        <w:t xml:space="preserve">DAPA-CKD and EMPA-KIDNEY </w:t>
      </w:r>
      <w:r w:rsidR="001A3833" w:rsidRPr="007E4624">
        <w:rPr>
          <w:rFonts w:cs="Arial"/>
          <w:szCs w:val="22"/>
        </w:rPr>
        <w:t>evaluated</w:t>
      </w:r>
      <w:r w:rsidRPr="007E4624">
        <w:rPr>
          <w:rFonts w:cs="Arial"/>
          <w:szCs w:val="22"/>
        </w:rPr>
        <w:t xml:space="preserve"> the effect of SGLT2 inhibitors in the broader CKD population </w:t>
      </w:r>
      <w:r w:rsidR="00E01295" w:rsidRPr="007E4624">
        <w:rPr>
          <w:rFonts w:cs="Arial"/>
          <w:szCs w:val="22"/>
        </w:rPr>
        <w:fldChar w:fldCharType="begin">
          <w:fldData xml:space="preserve">PEVuZE5vdGU+PENpdGUgRXhjbHVkZVllYXI9IjEiPjxBdXRob3I+SGVlcnNwaW5rPC9BdXRob3I+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PEVuZE5vdGU+PENpdGUgRXhjbHVkZVllYXI9IjEiPjxBdXRob3I+SGVlcnNwaW5rPC9BdXRob3I+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(144,145)</w:t>
      </w:r>
      <w:r w:rsidR="00E01295" w:rsidRPr="007E4624">
        <w:rPr>
          <w:rFonts w:cs="Arial"/>
          <w:szCs w:val="22"/>
        </w:rPr>
        <w:fldChar w:fldCharType="end"/>
      </w:r>
      <w:r w:rsidRPr="007E4624">
        <w:rPr>
          <w:rFonts w:cs="Arial"/>
          <w:szCs w:val="22"/>
        </w:rPr>
        <w:t xml:space="preserve">. </w:t>
      </w:r>
      <w:r w:rsidR="001A3833" w:rsidRPr="007E4624">
        <w:rPr>
          <w:rFonts w:cs="Arial"/>
          <w:szCs w:val="22"/>
        </w:rPr>
        <w:t>In DAPA-CKD, adults with eGFR 25-75 and urinary albumin-to-creatinine ratio (UACR) of 200-5000 were randomized to dapagliflozin 10 mg or placebo</w:t>
      </w:r>
      <w:r w:rsidR="00F24866" w:rsidRPr="007E4624">
        <w:rPr>
          <w:rFonts w:cs="Arial"/>
          <w:szCs w:val="22"/>
        </w:rPr>
        <w:t xml:space="preserve"> </w:t>
      </w:r>
      <w:r w:rsidR="00F24866" w:rsidRPr="007E4624">
        <w:rPr>
          <w:rFonts w:cs="Arial"/>
          <w:szCs w:val="22"/>
        </w:rPr>
        <w:fldChar w:fldCharType="begin"/>
      </w:r>
      <w:r w:rsidR="00792F07" w:rsidRPr="007E4624">
        <w:rPr>
          <w:rFonts w:cs="Arial"/>
          <w:szCs w:val="22"/>
        </w:rPr>
        <w:instrText xml:space="preserve"> ADDIN EN.CITE &lt;EndNote&gt;&lt;Cite ExcludeYear="1"&gt;&lt;Author&gt;Heerspink&lt;/Author&gt;&lt;Year&gt;2020&lt;/Year&gt;&lt;RecNum&gt;2815&lt;/RecNum&gt;&lt;DisplayText&gt;(146)&lt;/DisplayText&gt;&lt;record&gt;&lt;rec-number&gt;2815&lt;/rec-number&gt;&lt;foreign-keys&gt;&lt;key app="EN" db-id="vf2txsvslfx092eftsmx50x6aes9dta9ssfv" timestamp="1660772460"&gt;2815&lt;/key&gt;&lt;/foreign-keys&gt;&lt;ref-type name="Journal Article"&gt;17&lt;/ref-type&gt;&lt;contributors&gt;&lt;authors&gt;&lt;author&gt;Heerspink, Hiddo J. L.&lt;/author&gt;&lt;author&gt;Stefánsson, Bergur V.&lt;/author&gt;&lt;author&gt;Correa-Rotter, Ricardo&lt;/author&gt;&lt;author&gt;Chertow, Glenn M.&lt;/author&gt;&lt;author&gt;Greene, Tom&lt;/author&gt;&lt;author&gt;Hou, Fan-Fan&lt;/author&gt;&lt;author&gt;Mann, Johannes F. E.&lt;/author&gt;&lt;author&gt;McMurray, John J. V.&lt;/author&gt;&lt;author&gt;Lindberg, Magnus&lt;/author&gt;&lt;author&gt;Rossing, Peter&lt;/author&gt;&lt;author&gt;Sjöström, C. David&lt;/author&gt;&lt;author&gt;Toto, Roberto D.&lt;/author&gt;&lt;author&gt;Langkilde, Anna-Maria&lt;/author&gt;&lt;author&gt;Wheeler, David C.&lt;/author&gt;&lt;/authors&gt;&lt;/contributors&gt;&lt;titles&gt;&lt;title&gt;Dapagliflozin in Patients with Chronic Kidney Disease (DAPA-CKD)&lt;/title&gt;&lt;secondary-title&gt;New England Journal of Medicine&lt;/secondary-title&gt;&lt;/titles&gt;&lt;periodical&gt;&lt;full-title&gt;N Eng J Med&lt;/full-title&gt;&lt;abbr-1&gt;New England Journal of Medicine&lt;/abbr-1&gt;&lt;/periodical&gt;&lt;pages&gt;1436-1446&lt;/pages&gt;&lt;volume&gt;383&lt;/volume&gt;&lt;number&gt;15&lt;/number&gt;&lt;dates&gt;&lt;year&gt;2020&lt;/year&gt;&lt;/dates&gt;&lt;publisher&gt;Massachusetts Medical Society&lt;/publisher&gt;&lt;isbn&gt;0028-4793&lt;/isbn&gt;&lt;urls&gt;&lt;related-urls&gt;&lt;url&gt;https://dx.doi.org/10.1056/nejmoa2024816&lt;/url&gt;&lt;/related-urls&gt;&lt;/urls&gt;&lt;electronic-resource-num&gt;10.1056/nejmoa2024816&lt;/electronic-resource-num&gt;&lt;/record&gt;&lt;/Cite&gt;&lt;/EndNote&gt;</w:instrText>
      </w:r>
      <w:r w:rsidR="00F24866" w:rsidRPr="007E4624">
        <w:rPr>
          <w:rFonts w:cs="Arial"/>
          <w:szCs w:val="22"/>
        </w:rPr>
        <w:fldChar w:fldCharType="separate"/>
      </w:r>
      <w:r w:rsidR="00792F07" w:rsidRPr="007E4624">
        <w:rPr>
          <w:rFonts w:cs="Arial"/>
          <w:noProof/>
          <w:szCs w:val="22"/>
        </w:rPr>
        <w:t>(146)</w:t>
      </w:r>
      <w:r w:rsidR="00F24866" w:rsidRPr="007E4624">
        <w:rPr>
          <w:rFonts w:cs="Arial"/>
          <w:szCs w:val="22"/>
        </w:rPr>
        <w:fldChar w:fldCharType="end"/>
      </w:r>
      <w:r w:rsidR="001A3833" w:rsidRPr="007E4624">
        <w:rPr>
          <w:rFonts w:cs="Arial"/>
          <w:szCs w:val="22"/>
        </w:rPr>
        <w:t>. The primary outcome was a composite of a sustained decline in the estimated GFR of at least 50%, end-stage kidney disease, or death from renal or cardiovascular causes. After a median of 2.4 years, the primary outcome occurred in 9.2% vs 14.5% in the dapagliflozin vs placebo groups, respectively, representing a 39% relative risk reduction. In EMPA-KIDNEY, adults with eGFR 20-45 or eGFR 45-90 with UACR ≥200 were randomized to empagliflozin 10 mg or placebo</w:t>
      </w:r>
      <w:r w:rsidR="00F24866" w:rsidRPr="007E4624">
        <w:rPr>
          <w:rFonts w:cs="Arial"/>
          <w:szCs w:val="22"/>
        </w:rPr>
        <w:t xml:space="preserve"> </w:t>
      </w:r>
      <w:r w:rsidR="00F24866" w:rsidRPr="007E4624">
        <w:rPr>
          <w:rFonts w:cs="Arial"/>
          <w:szCs w:val="22"/>
        </w:rPr>
        <w:fldChar w:fldCharType="begin">
          <w:fldData xml:space="preserve">PEVuZE5vdGU+PENpdGUgRXhjbHVkZVllYXI9IjEiPjxBdXRob3I+SGVycmluZ3RvbjwvQXV0aG9y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PEVuZE5vdGU+PENpdGUgRXhjbHVkZVllYXI9IjEiPjxBdXRob3I+SGVycmluZ3RvbjwvQXV0aG9y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F24866" w:rsidRPr="007E4624">
        <w:rPr>
          <w:rFonts w:cs="Arial"/>
          <w:szCs w:val="22"/>
        </w:rPr>
      </w:r>
      <w:r w:rsidR="00F24866" w:rsidRPr="007E4624">
        <w:rPr>
          <w:rFonts w:cs="Arial"/>
          <w:szCs w:val="22"/>
        </w:rPr>
        <w:fldChar w:fldCharType="separate"/>
      </w:r>
      <w:r w:rsidR="00792F07" w:rsidRPr="007E4624">
        <w:rPr>
          <w:rFonts w:cs="Arial"/>
          <w:noProof/>
          <w:szCs w:val="22"/>
        </w:rPr>
        <w:t>(147)</w:t>
      </w:r>
      <w:r w:rsidR="00F24866" w:rsidRPr="007E4624">
        <w:rPr>
          <w:rFonts w:cs="Arial"/>
          <w:szCs w:val="22"/>
        </w:rPr>
        <w:fldChar w:fldCharType="end"/>
      </w:r>
      <w:r w:rsidR="001A3833" w:rsidRPr="007E4624">
        <w:rPr>
          <w:rFonts w:cs="Arial"/>
          <w:szCs w:val="22"/>
        </w:rPr>
        <w:t>. The primary outcome was a composite of progression of kidney disease (defined as end-</w:t>
      </w:r>
      <w:r w:rsidR="001A3833" w:rsidRPr="007E4624">
        <w:rPr>
          <w:rFonts w:cs="Arial"/>
          <w:szCs w:val="22"/>
        </w:rPr>
        <w:lastRenderedPageBreak/>
        <w:t xml:space="preserve">stage kidney disease, a sustained decrease in eGFR to &lt;10 ml per minute per 1.73 m2, a sustained decrease in eGFR of ≥40% from baseline, or death from renal causes) or death from cardiovascular causes. After a median of 2.0 years, the primary outcome occurred in 13.1% vs 16.9% in the empagliflozin and placebo groups, respectively, representing a 28% relative risk reduction. </w:t>
      </w:r>
    </w:p>
    <w:p w14:paraId="7A125DFC" w14:textId="58D4F54D" w:rsidR="006F2A93" w:rsidRPr="007E4624" w:rsidRDefault="006F2A93" w:rsidP="007E4624">
      <w:pPr>
        <w:rPr>
          <w:rFonts w:cs="Arial"/>
          <w:szCs w:val="22"/>
        </w:rPr>
      </w:pPr>
    </w:p>
    <w:p w14:paraId="507249FB" w14:textId="78F9B4E9" w:rsidR="006F2A93" w:rsidRPr="007E4624" w:rsidRDefault="00F24866" w:rsidP="007E4624">
      <w:pPr>
        <w:rPr>
          <w:rFonts w:cs="Arial"/>
          <w:szCs w:val="22"/>
        </w:rPr>
      </w:pPr>
      <w:r w:rsidRPr="007E4624">
        <w:rPr>
          <w:rFonts w:cs="Arial"/>
          <w:szCs w:val="22"/>
        </w:rPr>
        <w:t>Data for bexagliflozin is comparatively scarce to other members of its class. In a phase 3 RCT of adults with T2D and stage 3a/3b CKD, bexagliflozin resulted in A1c reduction of 0.59-0.65% vs 0.16-0.34% with placebo, depending on eGFR</w:t>
      </w:r>
      <w:r w:rsidR="006F478F" w:rsidRPr="007E4624">
        <w:rPr>
          <w:rFonts w:cs="Arial"/>
          <w:szCs w:val="22"/>
        </w:rPr>
        <w:t xml:space="preserve"> </w:t>
      </w:r>
      <w:r w:rsidR="00C81203" w:rsidRPr="007E4624">
        <w:rPr>
          <w:rFonts w:cs="Arial"/>
          <w:szCs w:val="22"/>
        </w:rPr>
        <w:fldChar w:fldCharType="begin">
          <w:fldData xml:space="preserve">PEVuZE5vdGU+PENpdGUgRXhjbHVkZVllYXI9IjEiPjxBdXRob3I+SGFsdm9yc2VuPC9BdXRob3I+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PEVuZE5vdGU+PENpdGUgRXhjbHVkZVllYXI9IjEiPjxBdXRob3I+SGFsdm9yc2VuPC9BdXRob3I+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C81203" w:rsidRPr="007E4624">
        <w:rPr>
          <w:rFonts w:cs="Arial"/>
          <w:szCs w:val="22"/>
        </w:rPr>
      </w:r>
      <w:r w:rsidR="00C81203" w:rsidRPr="007E4624">
        <w:rPr>
          <w:rFonts w:cs="Arial"/>
          <w:szCs w:val="22"/>
        </w:rPr>
        <w:fldChar w:fldCharType="separate"/>
      </w:r>
      <w:r w:rsidR="00792F07" w:rsidRPr="007E4624">
        <w:rPr>
          <w:rFonts w:cs="Arial"/>
          <w:noProof/>
          <w:szCs w:val="22"/>
        </w:rPr>
        <w:t>(148)</w:t>
      </w:r>
      <w:r w:rsidR="00C81203" w:rsidRPr="007E4624">
        <w:rPr>
          <w:rFonts w:cs="Arial"/>
          <w:szCs w:val="22"/>
        </w:rPr>
        <w:fldChar w:fldCharType="end"/>
      </w:r>
      <w:r w:rsidR="006F478F" w:rsidRPr="007E4624">
        <w:rPr>
          <w:rFonts w:cs="Arial"/>
          <w:szCs w:val="22"/>
        </w:rPr>
        <w:t xml:space="preserve">. </w:t>
      </w:r>
    </w:p>
    <w:p w14:paraId="3AEC2B21" w14:textId="77777777" w:rsidR="00F24866" w:rsidRPr="007E4624" w:rsidRDefault="00F24866" w:rsidP="007E4624">
      <w:pPr>
        <w:rPr>
          <w:rFonts w:cs="Arial"/>
          <w:szCs w:val="22"/>
        </w:rPr>
      </w:pPr>
    </w:p>
    <w:p w14:paraId="31E44721" w14:textId="35991D0C" w:rsidR="00D17C3B" w:rsidRPr="007E4624" w:rsidRDefault="00DA0234" w:rsidP="007E4624">
      <w:pPr>
        <w:rPr>
          <w:rFonts w:cs="Arial"/>
          <w:b/>
          <w:bCs/>
          <w:color w:val="FF0000"/>
          <w:szCs w:val="22"/>
        </w:rPr>
      </w:pPr>
      <w:r w:rsidRPr="007E4624">
        <w:rPr>
          <w:rFonts w:cs="Arial"/>
          <w:szCs w:val="22"/>
        </w:rPr>
        <w:t xml:space="preserve">Due to </w:t>
      </w:r>
      <w:r w:rsidR="000A18C5" w:rsidRPr="007E4624">
        <w:rPr>
          <w:rFonts w:cs="Arial"/>
          <w:szCs w:val="22"/>
        </w:rPr>
        <w:t xml:space="preserve">the </w:t>
      </w:r>
      <w:r w:rsidRPr="007E4624">
        <w:rPr>
          <w:rFonts w:cs="Arial"/>
          <w:szCs w:val="22"/>
        </w:rPr>
        <w:t xml:space="preserve">mechanism of action, all SGLT2 inhibitors may cause urinary tract infections, genital mycotic infections, and dehydration. They are contraindicated in </w:t>
      </w:r>
      <w:r w:rsidR="00D17C3B" w:rsidRPr="007E4624">
        <w:rPr>
          <w:rFonts w:cs="Arial"/>
          <w:szCs w:val="22"/>
        </w:rPr>
        <w:t xml:space="preserve">end-stage renal disease </w:t>
      </w:r>
      <w:r w:rsidRPr="007E4624">
        <w:rPr>
          <w:rFonts w:cs="Arial"/>
          <w:szCs w:val="22"/>
        </w:rPr>
        <w:t>and</w:t>
      </w:r>
      <w:r w:rsidR="00D17C3B" w:rsidRPr="007E4624">
        <w:rPr>
          <w:rFonts w:cs="Arial"/>
          <w:szCs w:val="22"/>
        </w:rPr>
        <w:t xml:space="preserve"> dialysis</w:t>
      </w:r>
      <w:r w:rsidR="00B743C3" w:rsidRPr="007E4624">
        <w:rPr>
          <w:rFonts w:cs="Arial"/>
          <w:szCs w:val="22"/>
        </w:rPr>
        <w:t xml:space="preserve"> </w:t>
      </w:r>
      <w:r w:rsidR="007762F2" w:rsidRPr="007E4624">
        <w:rPr>
          <w:rFonts w:cs="Arial"/>
          <w:szCs w:val="22"/>
        </w:rPr>
        <w:fldChar w:fldCharType="begin">
          <w:fldData xml:space="preserve">PEVuZE5vdGU+PENpdGUgRXhjbHVkZVllYXI9IjEiPjxBdXRob3I+SmFuc3NlbjwvQXV0aG9yPjxZ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PEVuZE5vdGU+PENpdGUgRXhjbHVkZVllYXI9IjEiPjxBdXRob3I+SmFuc3NlbjwvQXV0aG9yPjxZ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(149-152)</w:t>
      </w:r>
      <w:r w:rsidR="007762F2" w:rsidRPr="007E4624">
        <w:rPr>
          <w:rFonts w:cs="Arial"/>
          <w:szCs w:val="22"/>
        </w:rPr>
        <w:fldChar w:fldCharType="end"/>
      </w:r>
      <w:r w:rsidR="00D17C3B" w:rsidRPr="007E4624">
        <w:rPr>
          <w:rFonts w:cs="Arial"/>
          <w:szCs w:val="22"/>
        </w:rPr>
        <w:t>.</w:t>
      </w:r>
    </w:p>
    <w:p w14:paraId="3A52F559" w14:textId="77777777" w:rsidR="003933E3" w:rsidRPr="007E4624" w:rsidRDefault="003933E3" w:rsidP="007E4624">
      <w:pPr>
        <w:pStyle w:val="BodyText"/>
        <w:rPr>
          <w:rFonts w:cs="Arial"/>
          <w:sz w:val="22"/>
          <w:szCs w:val="22"/>
        </w:rPr>
      </w:pPr>
    </w:p>
    <w:p w14:paraId="074CDC18" w14:textId="77777777" w:rsidR="004957A4" w:rsidRPr="007E4624" w:rsidRDefault="001730F8" w:rsidP="007E4624">
      <w:pPr>
        <w:rPr>
          <w:rFonts w:cs="Arial"/>
          <w:b/>
          <w:bCs/>
          <w:smallCaps/>
          <w:color w:val="00B050"/>
          <w:szCs w:val="22"/>
        </w:rPr>
      </w:pPr>
      <w:r w:rsidRPr="007E4624">
        <w:rPr>
          <w:rFonts w:cs="Arial"/>
          <w:b/>
          <w:bCs/>
          <w:color w:val="00B050"/>
          <w:szCs w:val="22"/>
        </w:rPr>
        <w:t>Topiramate</w:t>
      </w:r>
    </w:p>
    <w:p w14:paraId="05B7FB66" w14:textId="77777777" w:rsidR="00890D56" w:rsidRPr="007E4624" w:rsidRDefault="00890D56" w:rsidP="007E4624">
      <w:pPr>
        <w:pStyle w:val="BodyText"/>
        <w:rPr>
          <w:rFonts w:cs="Arial"/>
          <w:sz w:val="22"/>
          <w:szCs w:val="22"/>
        </w:rPr>
      </w:pPr>
    </w:p>
    <w:p w14:paraId="666B3E78" w14:textId="2A64CD87" w:rsidR="004957A4" w:rsidRPr="007E4624" w:rsidRDefault="001730F8" w:rsidP="007E4624">
      <w:pPr>
        <w:rPr>
          <w:rFonts w:cs="Arial"/>
          <w:szCs w:val="22"/>
        </w:rPr>
      </w:pPr>
      <w:r w:rsidRPr="007E4624">
        <w:rPr>
          <w:rFonts w:cs="Arial"/>
          <w:szCs w:val="22"/>
        </w:rPr>
        <w:t xml:space="preserve">Topiramate </w:t>
      </w:r>
      <w:r w:rsidR="004D4547" w:rsidRPr="007E4624">
        <w:rPr>
          <w:rFonts w:cs="Arial"/>
          <w:szCs w:val="22"/>
        </w:rPr>
        <w:t xml:space="preserve">(trade name Topamax) </w:t>
      </w:r>
      <w:r w:rsidRPr="007E4624">
        <w:rPr>
          <w:rFonts w:cs="Arial"/>
          <w:szCs w:val="22"/>
        </w:rPr>
        <w:t xml:space="preserve">is an antiepileptic agent that has been found to reduce body weight in patients with a variety of disorders including epilepsy, bipolar disorder, and binge eating disorder </w:t>
      </w:r>
      <w:r w:rsidR="007762F2" w:rsidRPr="007E4624">
        <w:rPr>
          <w:rFonts w:cs="Arial"/>
          <w:szCs w:val="22"/>
        </w:rPr>
        <w:fldChar w:fldCharType="begin"/>
      </w:r>
      <w:r w:rsidR="00792F07" w:rsidRPr="007E4624">
        <w:rPr>
          <w:rFonts w:cs="Arial"/>
          <w:szCs w:val="22"/>
        </w:rPr>
        <w:instrText xml:space="preserve"> ADDIN EN.CITE &lt;EndNote&gt;&lt;Cite&gt;&lt;Author&gt;Appolinario&lt;/Author&gt;&lt;Year&gt;2002&lt;/Year&gt;&lt;RecNum&gt;1421&lt;/RecNum&gt;&lt;DisplayText&gt;(153)&lt;/DisplayText&gt;&lt;record&gt;&lt;rec-number&gt;1421&lt;/rec-number&gt;&lt;foreign-keys&gt;&lt;key app="EN" db-id="vf2txsvslfx092eftsmx50x6aes9dta9ssfv" timestamp="1609212567" guid="eb8f7194-358d-4630-bb98-93143319fa43"&gt;1421&lt;/key&gt;&lt;/foreign-keys&gt;&lt;ref-type name="Journal Article"&gt;17&lt;/ref-type&gt;&lt;contributors&gt;&lt;authors&gt;&lt;author&gt;Appolinario, J. C.&lt;/author&gt;&lt;author&gt;Fontenelle, L. F.&lt;/author&gt;&lt;author&gt;Papelbaum, M.&lt;/author&gt;&lt;author&gt;Bueno, J. R.&lt;/author&gt;&lt;author&gt;Coutinho, W.&lt;/author&gt;&lt;/authors&gt;&lt;/contributors&gt;&lt;titles&gt;&lt;title&gt;Topiramate use in obese patients with binge eating disorder: an open study&lt;/title&gt;&lt;secondary-title&gt;Can J Psychiatry&lt;/secondary-title&gt;&lt;/titles&gt;&lt;periodical&gt;&lt;full-title&gt;Can J Psychiatry&lt;/full-title&gt;&lt;/periodical&gt;&lt;pages&gt;271-3&lt;/pages&gt;&lt;volume&gt;47&lt;/volume&gt;&lt;number&gt;3&lt;/number&gt;&lt;keywords&gt;&lt;keyword&gt;Adult&lt;/keyword&gt;&lt;keyword&gt;Anti-Obesity Agents&lt;/keyword&gt;&lt;keyword&gt;Bulimia&lt;/keyword&gt;&lt;keyword&gt;Dose-Response Relationship, Drug&lt;/keyword&gt;&lt;keyword&gt;Drug Administration Schedule&lt;/keyword&gt;&lt;keyword&gt;Female&lt;/keyword&gt;&lt;keyword&gt;Fructose&lt;/keyword&gt;&lt;keyword&gt;Humans&lt;/keyword&gt;&lt;keyword&gt;Male&lt;/keyword&gt;&lt;keyword&gt;Obesity&lt;/keyword&gt;&lt;keyword&gt;Personality Inventory&lt;/keyword&gt;&lt;keyword&gt;Topiramate&lt;/keyword&gt;&lt;keyword&gt;Treatment Outcome&lt;/keyword&gt;&lt;keyword&gt;Weight Loss&lt;/keyword&gt;&lt;/keywords&gt;&lt;dates&gt;&lt;year&gt;2002&lt;/year&gt;&lt;pub-dates&gt;&lt;date&gt;Apr&lt;/date&gt;&lt;/pub-dates&gt;&lt;/dates&gt;&lt;isbn&gt;0706-7437&lt;/isbn&gt;&lt;accession-num&gt;11987480&lt;/accession-num&gt;&lt;urls&gt;&lt;related-urls&gt;&lt;url&gt;https://www.ncbi.nlm.nih.gov/pubmed/11987480&lt;/url&gt;&lt;/related-urls&gt;&lt;/urls&gt;&lt;electronic-resource-num&gt;10.1177/070674370204700309&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(153)</w:t>
      </w:r>
      <w:r w:rsidR="007762F2" w:rsidRPr="007E4624">
        <w:rPr>
          <w:rFonts w:cs="Arial"/>
          <w:szCs w:val="22"/>
        </w:rPr>
        <w:fldChar w:fldCharType="end"/>
      </w:r>
      <w:r w:rsidRPr="007E4624">
        <w:rPr>
          <w:rFonts w:cs="Arial"/>
          <w:szCs w:val="22"/>
        </w:rPr>
        <w:t xml:space="preserve">. </w:t>
      </w:r>
      <w:r w:rsidR="00564903" w:rsidRPr="007E4624">
        <w:rPr>
          <w:rFonts w:cs="Arial"/>
          <w:szCs w:val="22"/>
        </w:rPr>
        <w:t xml:space="preserve">Randomized controlled trials </w:t>
      </w:r>
      <w:r w:rsidRPr="007E4624">
        <w:rPr>
          <w:rFonts w:cs="Arial"/>
          <w:szCs w:val="22"/>
        </w:rPr>
        <w:t xml:space="preserve">have shown that </w:t>
      </w:r>
      <w:r w:rsidR="009E62DF" w:rsidRPr="007E4624">
        <w:rPr>
          <w:rFonts w:cs="Arial"/>
          <w:szCs w:val="22"/>
        </w:rPr>
        <w:t>t</w:t>
      </w:r>
      <w:r w:rsidRPr="007E4624">
        <w:rPr>
          <w:rFonts w:cs="Arial"/>
          <w:szCs w:val="22"/>
        </w:rPr>
        <w:t xml:space="preserve">opiramate </w:t>
      </w:r>
      <w:r w:rsidR="0034615C" w:rsidRPr="007E4624">
        <w:rPr>
          <w:rFonts w:cs="Arial"/>
          <w:szCs w:val="22"/>
        </w:rPr>
        <w:t xml:space="preserve">is </w:t>
      </w:r>
      <w:r w:rsidRPr="007E4624">
        <w:rPr>
          <w:rFonts w:cs="Arial"/>
          <w:szCs w:val="22"/>
        </w:rPr>
        <w:t>both tolerable and effect</w:t>
      </w:r>
      <w:r w:rsidR="00FA61E5" w:rsidRPr="007E4624">
        <w:rPr>
          <w:rFonts w:cs="Arial"/>
          <w:szCs w:val="22"/>
        </w:rPr>
        <w:t>ive in promoting weight loss</w:t>
      </w:r>
      <w:r w:rsidR="002445D8" w:rsidRPr="007E4624">
        <w:rPr>
          <w:rFonts w:cs="Arial"/>
          <w:szCs w:val="22"/>
        </w:rPr>
        <w:t xml:space="preserve"> </w:t>
      </w:r>
      <w:r w:rsidR="007762F2" w:rsidRPr="007E4624">
        <w:rPr>
          <w:rFonts w:cs="Arial"/>
          <w:szCs w:val="22"/>
        </w:rPr>
        <w:fldChar w:fldCharType="begin">
          <w:fldData xml:space="preserve">PEVuZE5vdGU+PENpdGU+PEF1dGhvcj5XaWxkaW5nPC9BdXRob3I+PFllYXI+MjAwNDwvWWVhcj48
UmVjTnVtPjE0MDc8L1JlY051bT48RGlzcGxheVRleHQ+KDYxKTwvRGlzcGxheVRleHQ+PHJlY29y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894719" w:rsidRPr="007E4624">
        <w:rPr>
          <w:rFonts w:cs="Arial"/>
          <w:szCs w:val="22"/>
        </w:rPr>
        <w:instrText xml:space="preserve"> ADDIN EN.CITE </w:instrText>
      </w:r>
      <w:r w:rsidR="00894719" w:rsidRPr="007E4624">
        <w:rPr>
          <w:rFonts w:cs="Arial"/>
          <w:szCs w:val="22"/>
        </w:rPr>
        <w:fldChar w:fldCharType="begin">
          <w:fldData xml:space="preserve">PEVuZE5vdGU+PENpdGU+PEF1dGhvcj5XaWxkaW5nPC9BdXRob3I+PFllYXI+MjAwNDwvWWVhcj48
UmVjTnVtPjE0MDc8L1JlY051bT48RGlzcGxheVRleHQ+KDYxKTwvRGlzcGxheVRleHQ+PHJlY29y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894719" w:rsidRPr="007E4624">
        <w:rPr>
          <w:rFonts w:cs="Arial"/>
          <w:szCs w:val="22"/>
        </w:rPr>
        <w:instrText xml:space="preserve"> ADDIN EN.CITE.DATA </w:instrText>
      </w:r>
      <w:r w:rsidR="00894719" w:rsidRPr="007E4624">
        <w:rPr>
          <w:rFonts w:cs="Arial"/>
          <w:szCs w:val="22"/>
        </w:rPr>
      </w:r>
      <w:r w:rsidR="00894719"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894719" w:rsidRPr="007E4624">
        <w:rPr>
          <w:rFonts w:cs="Arial"/>
          <w:noProof/>
          <w:szCs w:val="22"/>
        </w:rPr>
        <w:t>(61)</w:t>
      </w:r>
      <w:r w:rsidR="007762F2" w:rsidRPr="007E4624">
        <w:rPr>
          <w:rFonts w:cs="Arial"/>
          <w:szCs w:val="22"/>
        </w:rPr>
        <w:fldChar w:fldCharType="end"/>
      </w:r>
      <w:r w:rsidRPr="007E4624">
        <w:rPr>
          <w:rFonts w:cs="Arial"/>
          <w:szCs w:val="22"/>
        </w:rPr>
        <w:t xml:space="preserve">. In addition to use for epilepsy, topiramate has received FDA approval for the prevention of migraine headaches. Topiramate can cause </w:t>
      </w:r>
      <w:r w:rsidR="004957A4" w:rsidRPr="007E4624">
        <w:rPr>
          <w:rFonts w:cs="Arial"/>
          <w:szCs w:val="22"/>
        </w:rPr>
        <w:t>paresthesias</w:t>
      </w:r>
      <w:r w:rsidR="005B51DB" w:rsidRPr="007E4624">
        <w:rPr>
          <w:rFonts w:cs="Arial"/>
          <w:szCs w:val="22"/>
        </w:rPr>
        <w:t xml:space="preserve"> and</w:t>
      </w:r>
      <w:r w:rsidRPr="007E4624">
        <w:rPr>
          <w:rFonts w:cs="Arial"/>
          <w:szCs w:val="22"/>
        </w:rPr>
        <w:t xml:space="preserve"> cognitive side effects, </w:t>
      </w:r>
      <w:r w:rsidR="005B51DB" w:rsidRPr="007E4624">
        <w:rPr>
          <w:rFonts w:cs="Arial"/>
          <w:szCs w:val="22"/>
        </w:rPr>
        <w:t>such as word-finding difficulty and memory loss. Caution should be taken if used in patients predisposed to renal stones, acute angle glaucoma, or metabolic acidosis</w:t>
      </w:r>
      <w:r w:rsidR="000237F0"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ExcludeYear="1"&gt;&lt;Year&gt;1996&lt;/Year&gt;&lt;RecNum&gt;1453&lt;/RecNum&gt;&lt;DisplayText&gt;(154)&lt;/DisplayText&gt;&lt;record&gt;&lt;rec-number&gt;1453&lt;/rec-number&gt;&lt;foreign-keys&gt;&lt;key app="EN" db-id="vf2txsvslfx092eftsmx50x6aes9dta9ssfv" timestamp="1609212576" guid="ee3a4c6b-8216-41f4-a816-14c11afc0c38"&gt;1453&lt;/key&gt;&lt;/foreign-keys&gt;&lt;ref-type name="Generic"&gt;13&lt;/ref-type&gt;&lt;contributors&gt;&lt;/contributors&gt;&lt;titles&gt;&lt;title&gt;Topamax (topiramate) [package insert]&lt;/title&gt;&lt;/titles&gt;&lt;dates&gt;&lt;year&gt;1996&lt;/year&gt;&lt;/dates&gt;&lt;pub-location&gt;Titusville, NJ&lt;/pub-location&gt;&lt;publisher&gt;Janssen Pharmaceuticals Inc.,&lt;/publisher&gt;&lt;urls&gt;&lt;/urls&gt;&lt;/record&gt;&lt;/Cite&gt;&lt;/EndNote&gt;</w:instrText>
      </w:r>
      <w:r w:rsidR="007762F2" w:rsidRPr="007E4624">
        <w:rPr>
          <w:rFonts w:cs="Arial"/>
          <w:szCs w:val="22"/>
        </w:rPr>
        <w:fldChar w:fldCharType="separate"/>
      </w:r>
      <w:r w:rsidR="00792F07" w:rsidRPr="007E4624">
        <w:rPr>
          <w:rFonts w:cs="Arial"/>
          <w:noProof/>
          <w:szCs w:val="22"/>
        </w:rPr>
        <w:t>(154)</w:t>
      </w:r>
      <w:r w:rsidR="007762F2" w:rsidRPr="007E4624">
        <w:rPr>
          <w:rFonts w:cs="Arial"/>
          <w:szCs w:val="22"/>
        </w:rPr>
        <w:fldChar w:fldCharType="end"/>
      </w:r>
      <w:r w:rsidR="005B51DB" w:rsidRPr="007E4624">
        <w:rPr>
          <w:rFonts w:cs="Arial"/>
          <w:szCs w:val="22"/>
        </w:rPr>
        <w:t>.</w:t>
      </w:r>
    </w:p>
    <w:p w14:paraId="672126DC" w14:textId="77777777" w:rsidR="004957A4" w:rsidRPr="007E4624" w:rsidRDefault="004957A4" w:rsidP="007E4624">
      <w:pPr>
        <w:pStyle w:val="BodyText"/>
        <w:rPr>
          <w:rFonts w:cs="Arial"/>
          <w:sz w:val="22"/>
          <w:szCs w:val="22"/>
        </w:rPr>
      </w:pPr>
    </w:p>
    <w:p w14:paraId="14206B0F" w14:textId="17E17C00" w:rsidR="004957A4" w:rsidRPr="007E4624" w:rsidRDefault="002445D8" w:rsidP="007E4624">
      <w:pPr>
        <w:rPr>
          <w:rFonts w:cs="Arial"/>
          <w:b/>
          <w:bCs/>
          <w:smallCaps/>
          <w:color w:val="00B050"/>
          <w:szCs w:val="22"/>
        </w:rPr>
      </w:pPr>
      <w:r w:rsidRPr="007E4624">
        <w:rPr>
          <w:rFonts w:cs="Arial"/>
          <w:b/>
          <w:bCs/>
          <w:color w:val="00B050"/>
          <w:szCs w:val="22"/>
        </w:rPr>
        <w:t>Zonisamide</w:t>
      </w:r>
    </w:p>
    <w:p w14:paraId="405EC5C5" w14:textId="77777777" w:rsidR="00A40742" w:rsidRPr="007E4624" w:rsidRDefault="00A40742" w:rsidP="007E4624">
      <w:pPr>
        <w:rPr>
          <w:rFonts w:cs="Arial"/>
          <w:szCs w:val="22"/>
        </w:rPr>
      </w:pPr>
    </w:p>
    <w:p w14:paraId="1620C90A" w14:textId="2B9E9DD6" w:rsidR="004957A4" w:rsidRPr="007E4624" w:rsidRDefault="00BF2F14" w:rsidP="007E4624">
      <w:pPr>
        <w:rPr>
          <w:rFonts w:cs="Arial"/>
          <w:szCs w:val="22"/>
        </w:rPr>
      </w:pPr>
      <w:r w:rsidRPr="007E4624">
        <w:rPr>
          <w:rFonts w:cs="Arial"/>
          <w:szCs w:val="22"/>
        </w:rPr>
        <w:t>Zonisamide</w:t>
      </w:r>
      <w:r w:rsidR="002445D8" w:rsidRPr="007E4624">
        <w:rPr>
          <w:rFonts w:cs="Arial"/>
          <w:szCs w:val="22"/>
        </w:rPr>
        <w:t xml:space="preserve"> </w:t>
      </w:r>
      <w:r w:rsidR="004D4547" w:rsidRPr="007E4624">
        <w:rPr>
          <w:rFonts w:cs="Arial"/>
          <w:szCs w:val="22"/>
        </w:rPr>
        <w:t xml:space="preserve">(trade name Zonegran) </w:t>
      </w:r>
      <w:r w:rsidR="002445D8" w:rsidRPr="007E4624">
        <w:rPr>
          <w:rFonts w:cs="Arial"/>
          <w:szCs w:val="22"/>
        </w:rPr>
        <w:t>is an</w:t>
      </w:r>
      <w:r w:rsidRPr="007E4624">
        <w:rPr>
          <w:rFonts w:cs="Arial"/>
          <w:szCs w:val="22"/>
        </w:rPr>
        <w:t xml:space="preserve">other </w:t>
      </w:r>
      <w:r w:rsidR="00FA5D0E" w:rsidRPr="007E4624">
        <w:rPr>
          <w:rFonts w:cs="Arial"/>
          <w:szCs w:val="22"/>
        </w:rPr>
        <w:t xml:space="preserve">antiepileptic </w:t>
      </w:r>
      <w:r w:rsidRPr="007E4624">
        <w:rPr>
          <w:rFonts w:cs="Arial"/>
          <w:szCs w:val="22"/>
        </w:rPr>
        <w:t xml:space="preserve">medication that has also </w:t>
      </w:r>
      <w:r w:rsidR="002445D8" w:rsidRPr="007E4624">
        <w:rPr>
          <w:rFonts w:cs="Arial"/>
          <w:szCs w:val="22"/>
        </w:rPr>
        <w:t xml:space="preserve">been found to reduce body weight in patients. </w:t>
      </w:r>
      <w:r w:rsidR="00331FAA" w:rsidRPr="007E4624">
        <w:rPr>
          <w:rFonts w:cs="Arial"/>
          <w:szCs w:val="22"/>
        </w:rPr>
        <w:t xml:space="preserve">Short (16 </w:t>
      </w:r>
      <w:r w:rsidRPr="007E4624">
        <w:rPr>
          <w:rFonts w:cs="Arial"/>
          <w:szCs w:val="22"/>
        </w:rPr>
        <w:t>weeks) and longer (one year) r</w:t>
      </w:r>
      <w:r w:rsidR="002445D8" w:rsidRPr="007E4624">
        <w:rPr>
          <w:rFonts w:cs="Arial"/>
          <w:szCs w:val="22"/>
        </w:rPr>
        <w:t xml:space="preserve">andomized-controlled studies </w:t>
      </w:r>
      <w:r w:rsidR="00FA5D0E" w:rsidRPr="007E4624">
        <w:rPr>
          <w:rFonts w:cs="Arial"/>
          <w:szCs w:val="22"/>
        </w:rPr>
        <w:t xml:space="preserve">in patients with obesity </w:t>
      </w:r>
      <w:r w:rsidR="002445D8" w:rsidRPr="007E4624">
        <w:rPr>
          <w:rFonts w:cs="Arial"/>
          <w:szCs w:val="22"/>
        </w:rPr>
        <w:t xml:space="preserve">have shown that </w:t>
      </w:r>
      <w:r w:rsidR="00331FAA" w:rsidRPr="007E4624">
        <w:rPr>
          <w:rFonts w:cs="Arial"/>
          <w:szCs w:val="22"/>
        </w:rPr>
        <w:t xml:space="preserve">400 mg of </w:t>
      </w:r>
      <w:r w:rsidRPr="007E4624">
        <w:rPr>
          <w:rFonts w:cs="Arial"/>
          <w:szCs w:val="22"/>
        </w:rPr>
        <w:t>zonisamide</w:t>
      </w:r>
      <w:r w:rsidR="002445D8" w:rsidRPr="007E4624">
        <w:rPr>
          <w:rFonts w:cs="Arial"/>
          <w:szCs w:val="22"/>
        </w:rPr>
        <w:t xml:space="preserve"> </w:t>
      </w:r>
      <w:r w:rsidR="00331FAA" w:rsidRPr="007E4624">
        <w:rPr>
          <w:rFonts w:cs="Arial"/>
          <w:szCs w:val="22"/>
        </w:rPr>
        <w:t xml:space="preserve">daily </w:t>
      </w:r>
      <w:r w:rsidRPr="007E4624">
        <w:rPr>
          <w:rFonts w:cs="Arial"/>
          <w:szCs w:val="22"/>
        </w:rPr>
        <w:t xml:space="preserve">is </w:t>
      </w:r>
      <w:r w:rsidR="002445D8" w:rsidRPr="007E4624">
        <w:rPr>
          <w:rFonts w:cs="Arial"/>
          <w:szCs w:val="22"/>
        </w:rPr>
        <w:t xml:space="preserve">effective in promoting </w:t>
      </w:r>
      <w:r w:rsidR="00331FAA" w:rsidRPr="007E4624">
        <w:rPr>
          <w:rFonts w:cs="Arial"/>
          <w:szCs w:val="22"/>
        </w:rPr>
        <w:t xml:space="preserve">modest </w:t>
      </w:r>
      <w:r w:rsidR="002445D8" w:rsidRPr="007E4624">
        <w:rPr>
          <w:rFonts w:cs="Arial"/>
          <w:szCs w:val="22"/>
        </w:rPr>
        <w:t xml:space="preserve">weight loss </w:t>
      </w:r>
      <w:r w:rsidR="00FA5D0E" w:rsidRPr="007E4624">
        <w:rPr>
          <w:rFonts w:cs="Arial"/>
          <w:szCs w:val="22"/>
        </w:rPr>
        <w:t xml:space="preserve">(~5 kg placebo-subtracted weight) </w:t>
      </w:r>
      <w:r w:rsidR="007762F2" w:rsidRPr="007E4624">
        <w:rPr>
          <w:rFonts w:cs="Arial"/>
          <w:szCs w:val="22"/>
        </w:rPr>
        <w:fldChar w:fldCharType="begin">
          <w:fldData xml:space="preserve">PEVuZE5vdGU+PENpdGU+PEF1dGhvcj5HYWRkZTwvQXV0aG9yPjxZZWFyPjIwMDM8L1llYXI+PFJl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=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PEVuZE5vdGU+PENpdGU+PEF1dGhvcj5HYWRkZTwvQXV0aG9yPjxZZWFyPjIwMDM8L1llYXI+PFJl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=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(155,156)</w:t>
      </w:r>
      <w:r w:rsidR="007762F2" w:rsidRPr="007E4624">
        <w:rPr>
          <w:rFonts w:cs="Arial"/>
          <w:szCs w:val="22"/>
        </w:rPr>
        <w:fldChar w:fldCharType="end"/>
      </w:r>
      <w:r w:rsidR="002445D8" w:rsidRPr="007E4624">
        <w:rPr>
          <w:rFonts w:cs="Arial"/>
          <w:szCs w:val="22"/>
        </w:rPr>
        <w:t xml:space="preserve">. </w:t>
      </w:r>
      <w:r w:rsidR="00331FAA" w:rsidRPr="007E4624">
        <w:rPr>
          <w:rFonts w:cs="Arial"/>
          <w:szCs w:val="22"/>
        </w:rPr>
        <w:t xml:space="preserve">The most commonly reported side effects compared to placebo were gastrointestinal (nausea/vomiting), nervous system (headaches), and </w:t>
      </w:r>
      <w:r w:rsidR="00B40A22" w:rsidRPr="007E4624">
        <w:rPr>
          <w:rFonts w:cs="Arial"/>
          <w:szCs w:val="22"/>
        </w:rPr>
        <w:t>cognitive</w:t>
      </w:r>
      <w:r w:rsidR="00FA5D0E" w:rsidRPr="007E4624">
        <w:rPr>
          <w:rFonts w:cs="Arial"/>
          <w:szCs w:val="22"/>
        </w:rPr>
        <w:t xml:space="preserve"> (anxiety, impaired memory, language problems) </w:t>
      </w:r>
      <w:r w:rsidR="007762F2" w:rsidRPr="007E4624">
        <w:rPr>
          <w:rFonts w:cs="Arial"/>
          <w:szCs w:val="22"/>
        </w:rPr>
        <w:fldChar w:fldCharType="begin"/>
      </w:r>
      <w:r w:rsidR="00792F07" w:rsidRPr="007E4624">
        <w:rPr>
          <w:rFonts w:cs="Arial"/>
          <w:szCs w:val="22"/>
        </w:rPr>
        <w:instrText xml:space="preserve"> ADDIN EN.CITE &lt;EndNote&gt;&lt;Cite&gt;&lt;Author&gt;Gadde&lt;/Author&gt;&lt;Year&gt;2012&lt;/Year&gt;&lt;RecNum&gt;1423&lt;/RecNum&gt;&lt;DisplayText&gt;(156)&lt;/DisplayText&gt;&lt;record&gt;&lt;rec-number&gt;1423&lt;/rec-number&gt;&lt;foreign-keys&gt;&lt;key app="EN" db-id="vf2txsvslfx092eftsmx50x6aes9dta9ssfv" timestamp="1609212567" guid="75abf7f4-c650-45cb-bd68-296c225ea0cf"&gt;1423&lt;/key&gt;&lt;/foreign-keys&gt;&lt;ref-type name="Journal Article"&gt;17&lt;/ref-type&gt;&lt;contributors&gt;&lt;authors&gt;&lt;author&gt;Gadde, K. M.&lt;/author&gt;&lt;author&gt;Kopping, M. F.&lt;/author&gt;&lt;author&gt;Wagner, H. R.&lt;/author&gt;&lt;author&gt;Yonish, G. M.&lt;/author&gt;&lt;author&gt;Allison, D. B.&lt;/author&gt;&lt;author&gt;Bray, G. A.&lt;/author&gt;&lt;/authors&gt;&lt;/contributors&gt;&lt;titles&gt;&lt;title&gt;Zonisamide for weight reduction in obese adults: a 1-year randomized controlled trial&lt;/title&gt;&lt;secondary-title&gt;Arch Intern Med&lt;/secondary-title&gt;&lt;/titles&gt;&lt;periodical&gt;&lt;full-title&gt;Arch Intern Med&lt;/full-title&gt;&lt;abbr-1&gt;Archives of internal medicine&lt;/abbr-1&gt;&lt;/periodical&gt;&lt;pages&gt;1557-64&lt;/pages&gt;&lt;volume&gt;172&lt;/volume&gt;&lt;number&gt;20&lt;/number&gt;&lt;keywords&gt;&lt;keyword&gt;Adolescent&lt;/keyword&gt;&lt;keyword&gt;Adult&lt;/keyword&gt;&lt;keyword&gt;Aged&lt;/keyword&gt;&lt;keyword&gt;Antioxidants&lt;/keyword&gt;&lt;keyword&gt;Body Mass Index&lt;/keyword&gt;&lt;keyword&gt;Dose-Response Relationship, Drug&lt;/keyword&gt;&lt;keyword&gt;Double-Blind Method&lt;/keyword&gt;&lt;keyword&gt;Female&lt;/keyword&gt;&lt;keyword&gt;Follow-Up Studies&lt;/keyword&gt;&lt;keyword&gt;Humans&lt;/keyword&gt;&lt;keyword&gt;Isoxazoles&lt;/keyword&gt;&lt;keyword&gt;Male&lt;/keyword&gt;&lt;keyword&gt;Middle Aged&lt;/keyword&gt;&lt;keyword&gt;Obesity&lt;/keyword&gt;&lt;keyword&gt;Retrospective Studies&lt;/keyword&gt;&lt;keyword&gt;Treatment Outcome&lt;/keyword&gt;&lt;keyword&gt;Weight Loss&lt;/keyword&gt;&lt;keyword&gt;Young Adult&lt;/keyword&gt;&lt;keyword&gt;Zonisamide&lt;/keyword&gt;&lt;/keywords&gt;&lt;dates&gt;&lt;year&gt;2012&lt;/year&gt;&lt;pub-dates&gt;&lt;date&gt;Nov&lt;/date&gt;&lt;/pub-dates&gt;&lt;/dates&gt;&lt;isbn&gt;1538-3679&lt;/isbn&gt;&lt;accession-num&gt;23147455&lt;/accession-num&gt;&lt;urls&gt;&lt;related-urls&gt;&lt;url&gt;https://www.ncbi.nlm.nih.gov/pubmed/23147455&lt;/url&gt;&lt;/related-urls&gt;&lt;/urls&gt;&lt;custom2&gt;PMC3753218&lt;/custom2&gt;&lt;electronic-resource-num&gt;10.1001/2013.jamainternmed.99&lt;/electronic-resource-num&gt;&lt;language&gt;eng&lt;/language&gt;&lt;/record&gt;&lt;/Cite&gt;&lt;/EndNote&gt;</w:instrText>
      </w:r>
      <w:r w:rsidR="007762F2" w:rsidRPr="007E4624">
        <w:rPr>
          <w:rFonts w:cs="Arial"/>
          <w:szCs w:val="22"/>
        </w:rPr>
        <w:fldChar w:fldCharType="separate"/>
      </w:r>
      <w:r w:rsidR="00792F07" w:rsidRPr="007E4624">
        <w:rPr>
          <w:rFonts w:cs="Arial"/>
          <w:noProof/>
          <w:szCs w:val="22"/>
        </w:rPr>
        <w:t>(156)</w:t>
      </w:r>
      <w:r w:rsidR="007762F2" w:rsidRPr="007E4624">
        <w:rPr>
          <w:rFonts w:cs="Arial"/>
          <w:szCs w:val="22"/>
        </w:rPr>
        <w:fldChar w:fldCharType="end"/>
      </w:r>
      <w:r w:rsidR="00FA5D0E" w:rsidRPr="007E4624">
        <w:rPr>
          <w:rFonts w:cs="Arial"/>
          <w:szCs w:val="22"/>
        </w:rPr>
        <w:t>.</w:t>
      </w:r>
      <w:r w:rsidR="00B40A22" w:rsidRPr="007E4624">
        <w:rPr>
          <w:rFonts w:cs="Arial"/>
          <w:szCs w:val="22"/>
        </w:rPr>
        <w:t xml:space="preserve">  Zonisamide should not be given to patients hypersensitive to sulfonamides</w:t>
      </w:r>
      <w:r w:rsidR="009407F3" w:rsidRPr="007E4624">
        <w:rPr>
          <w:rFonts w:cs="Arial"/>
          <w:szCs w:val="22"/>
        </w:rPr>
        <w:t xml:space="preserve"> </w:t>
      </w:r>
      <w:r w:rsidR="007762F2" w:rsidRPr="007E4624">
        <w:rPr>
          <w:rFonts w:cs="Arial"/>
          <w:szCs w:val="22"/>
        </w:rPr>
        <w:fldChar w:fldCharType="begin"/>
      </w:r>
      <w:r w:rsidR="00792F07" w:rsidRPr="007E4624">
        <w:rPr>
          <w:rFonts w:cs="Arial"/>
          <w:szCs w:val="22"/>
        </w:rPr>
        <w:instrText xml:space="preserve"> ADDIN EN.CITE &lt;EndNote&gt;&lt;Cite ExcludeYear="1"&gt;&lt;Year&gt;2000&lt;/Year&gt;&lt;RecNum&gt;1468&lt;/RecNum&gt;&lt;DisplayText&gt;(157)&lt;/DisplayText&gt;&lt;record&gt;&lt;rec-number&gt;1468&lt;/rec-number&gt;&lt;foreign-keys&gt;&lt;key app="EN" db-id="vf2txsvslfx092eftsmx50x6aes9dta9ssfv" timestamp="1609212682" guid="fa77f6b2-17e9-4e9d-8aec-daed0ae2fd7b"&gt;1468&lt;/key&gt;&lt;/foreign-keys&gt;&lt;ref-type name="Generic"&gt;13&lt;/ref-type&gt;&lt;contributors&gt;&lt;/contributors&gt;&lt;titles&gt;&lt;title&gt;Zonegran (zonisamide) [package insert]&lt;/title&gt;&lt;/titles&gt;&lt;dates&gt;&lt;year&gt;2000&lt;/year&gt;&lt;/dates&gt;&lt;pub-location&gt;Teaneck, NJ&lt;/pub-location&gt;&lt;publisher&gt;Eisai Inc.&lt;/publisher&gt;&lt;urls&gt;&lt;/urls&gt;&lt;/record&gt;&lt;/Cite&gt;&lt;/EndNote&gt;</w:instrText>
      </w:r>
      <w:r w:rsidR="007762F2" w:rsidRPr="007E4624">
        <w:rPr>
          <w:rFonts w:cs="Arial"/>
          <w:szCs w:val="22"/>
        </w:rPr>
        <w:fldChar w:fldCharType="separate"/>
      </w:r>
      <w:r w:rsidR="00792F07" w:rsidRPr="007E4624">
        <w:rPr>
          <w:rFonts w:cs="Arial"/>
          <w:noProof/>
          <w:szCs w:val="22"/>
        </w:rPr>
        <w:t>(157)</w:t>
      </w:r>
      <w:r w:rsidR="007762F2" w:rsidRPr="007E4624">
        <w:rPr>
          <w:rFonts w:cs="Arial"/>
          <w:szCs w:val="22"/>
        </w:rPr>
        <w:fldChar w:fldCharType="end"/>
      </w:r>
      <w:r w:rsidR="00B40A22" w:rsidRPr="007E4624">
        <w:rPr>
          <w:rFonts w:cs="Arial"/>
          <w:szCs w:val="22"/>
        </w:rPr>
        <w:t>.</w:t>
      </w:r>
    </w:p>
    <w:p w14:paraId="20325EF5" w14:textId="77777777" w:rsidR="00F762FB" w:rsidRPr="007E4624" w:rsidRDefault="00F762FB" w:rsidP="007E4624">
      <w:pPr>
        <w:rPr>
          <w:rFonts w:cs="Arial"/>
          <w:szCs w:val="22"/>
        </w:rPr>
      </w:pPr>
    </w:p>
    <w:p w14:paraId="73B39BC3" w14:textId="4ADFAF04" w:rsidR="00F762FB" w:rsidRPr="00AD69DF" w:rsidRDefault="00F762FB" w:rsidP="007E4624">
      <w:pPr>
        <w:rPr>
          <w:rFonts w:cs="Arial"/>
          <w:b/>
          <w:bCs/>
          <w:color w:val="00B050"/>
          <w:szCs w:val="22"/>
        </w:rPr>
      </w:pPr>
      <w:proofErr w:type="spellStart"/>
      <w:r w:rsidRPr="00AD69DF">
        <w:rPr>
          <w:rFonts w:cs="Arial"/>
          <w:b/>
          <w:bCs/>
          <w:color w:val="00B050"/>
          <w:szCs w:val="22"/>
        </w:rPr>
        <w:t>Metreleptin</w:t>
      </w:r>
      <w:proofErr w:type="spellEnd"/>
    </w:p>
    <w:p w14:paraId="6E99D6F4" w14:textId="77777777" w:rsidR="00F762FB" w:rsidRPr="007E4624" w:rsidRDefault="00F762FB" w:rsidP="007E4624">
      <w:pPr>
        <w:rPr>
          <w:rFonts w:cs="Arial"/>
          <w:szCs w:val="22"/>
        </w:rPr>
      </w:pPr>
    </w:p>
    <w:p w14:paraId="66C95AAA" w14:textId="10F8FE6A" w:rsidR="00F762FB" w:rsidRPr="007E4624" w:rsidRDefault="00F762FB" w:rsidP="007E4624">
      <w:pPr>
        <w:rPr>
          <w:rFonts w:cs="Arial"/>
          <w:szCs w:val="22"/>
        </w:rPr>
      </w:pPr>
      <w:proofErr w:type="spellStart"/>
      <w:r w:rsidRPr="007E4624">
        <w:rPr>
          <w:rFonts w:cs="Arial"/>
          <w:szCs w:val="22"/>
        </w:rPr>
        <w:t>Metreleptin</w:t>
      </w:r>
      <w:proofErr w:type="spellEnd"/>
      <w:r w:rsidRPr="007E4624">
        <w:rPr>
          <w:rFonts w:cs="Arial"/>
          <w:szCs w:val="22"/>
        </w:rPr>
        <w:t xml:space="preserve"> (trade name </w:t>
      </w:r>
      <w:proofErr w:type="spellStart"/>
      <w:r w:rsidRPr="007E4624">
        <w:rPr>
          <w:rFonts w:cs="Arial"/>
          <w:szCs w:val="22"/>
        </w:rPr>
        <w:t>Myalept</w:t>
      </w:r>
      <w:proofErr w:type="spellEnd"/>
      <w:r w:rsidRPr="007E4624">
        <w:rPr>
          <w:rFonts w:cs="Arial"/>
          <w:szCs w:val="22"/>
        </w:rPr>
        <w:t xml:space="preserve">) is a leptin analog approved </w:t>
      </w:r>
      <w:r w:rsidR="0024725F" w:rsidRPr="007E4624">
        <w:rPr>
          <w:rFonts w:cs="Arial"/>
          <w:szCs w:val="22"/>
        </w:rPr>
        <w:t>to treat the complications of leptin deficiency in individuals with congenital or acquired generalized lipodystrophy</w:t>
      </w:r>
      <w:r w:rsidR="000743DF" w:rsidRPr="007E4624">
        <w:rPr>
          <w:rFonts w:cs="Arial"/>
          <w:szCs w:val="22"/>
        </w:rPr>
        <w:t xml:space="preserve"> </w:t>
      </w:r>
      <w:r w:rsidR="000743DF" w:rsidRPr="007E4624">
        <w:rPr>
          <w:rFonts w:cs="Arial"/>
          <w:szCs w:val="22"/>
        </w:rPr>
        <w:fldChar w:fldCharType="begin"/>
      </w:r>
      <w:r w:rsidR="00792F07" w:rsidRPr="007E4624">
        <w:rPr>
          <w:rFonts w:cs="Arial"/>
          <w:szCs w:val="22"/>
        </w:rPr>
        <w:instrText xml:space="preserve"> ADDIN EN.CITE &lt;EndNote&gt;&lt;Cite ExcludeYear="1"&gt;&lt;Author&gt;Myalept [package insert].&lt;/Author&gt;&lt;Year&gt;Jun 2014&lt;/Year&gt;&lt;RecNum&gt;3173&lt;/RecNum&gt;&lt;DisplayText&gt;(158)&lt;/DisplayText&gt;&lt;record&gt;&lt;rec-number&gt;3173&lt;/rec-number&gt;&lt;foreign-keys&gt;&lt;key app="EN" db-id="vf2txsvslfx092eftsmx50x6aes9dta9ssfv" timestamp="1724103707"&gt;3173&lt;/key&gt;&lt;/foreign-keys&gt;&lt;ref-type name="Journal Article"&gt;17&lt;/ref-type&gt;&lt;contributors&gt;&lt;authors&gt;&lt;author&gt;Myalept [package insert].,&lt;/author&gt;&lt;/authors&gt;&lt;/contributors&gt;&lt;titles&gt;&lt;title&gt;Amylin Pharmaceuticals, LLC&lt;/title&gt;&lt;secondary-title&gt;Wilmington, DE 19850&lt;/secondary-title&gt;&lt;/titles&gt;&lt;periodical&gt;&lt;full-title&gt;Wilmington, DE 19850&lt;/full-title&gt;&lt;/periodical&gt;&lt;dates&gt;&lt;year&gt;Jun 2014&lt;/year&gt;&lt;/dates&gt;&lt;urls&gt;&lt;/urls&gt;&lt;/record&gt;&lt;/Cite&gt;&lt;/EndNote&gt;</w:instrText>
      </w:r>
      <w:r w:rsidR="000743DF" w:rsidRPr="007E4624">
        <w:rPr>
          <w:rFonts w:cs="Arial"/>
          <w:szCs w:val="22"/>
        </w:rPr>
        <w:fldChar w:fldCharType="separate"/>
      </w:r>
      <w:r w:rsidR="00792F07" w:rsidRPr="007E4624">
        <w:rPr>
          <w:rFonts w:cs="Arial"/>
          <w:noProof/>
          <w:szCs w:val="22"/>
        </w:rPr>
        <w:t>(158)</w:t>
      </w:r>
      <w:r w:rsidR="000743DF" w:rsidRPr="007E4624">
        <w:rPr>
          <w:rFonts w:cs="Arial"/>
          <w:szCs w:val="22"/>
        </w:rPr>
        <w:fldChar w:fldCharType="end"/>
      </w:r>
      <w:r w:rsidR="0024725F" w:rsidRPr="007E4624">
        <w:rPr>
          <w:rFonts w:cs="Arial"/>
          <w:szCs w:val="22"/>
        </w:rPr>
        <w:t xml:space="preserve">. It has been used off-label for the treatment of obesity and other endocrine complications in people with congenital leptin deficiency and hypothalamic amenorrhea </w:t>
      </w:r>
      <w:r w:rsidR="0024725F" w:rsidRPr="007E4624">
        <w:rPr>
          <w:rFonts w:cs="Arial"/>
          <w:szCs w:val="22"/>
        </w:rPr>
        <w:fldChar w:fldCharType="begin"/>
      </w:r>
      <w:r w:rsidR="00792F07" w:rsidRPr="007E4624">
        <w:rPr>
          <w:rFonts w:cs="Arial"/>
          <w:szCs w:val="22"/>
        </w:rPr>
        <w:instrText xml:space="preserve"> ADDIN EN.CITE &lt;EndNote&gt;&lt;Cite ExcludeYear="1"&gt;&lt;Author&gt;Paz-Filho&lt;/Author&gt;&lt;Year&gt;2015&lt;/Year&gt;&lt;RecNum&gt;3172&lt;/RecNum&gt;&lt;DisplayText&gt;(159)&lt;/DisplayText&gt;&lt;record&gt;&lt;rec-number&gt;3172&lt;/rec-number&gt;&lt;foreign-keys&gt;&lt;key app="EN" db-id="vf2txsvslfx092eftsmx50x6aes9dta9ssfv" timestamp="1724103317"&gt;3172&lt;/key&gt;&lt;/foreign-keys&gt;&lt;ref-type name="Journal Article"&gt;17&lt;/ref-type&gt;&lt;contributors&gt;&lt;authors&gt;&lt;author&gt;Paz-Filho, G.&lt;/author&gt;&lt;author&gt;Mastronardi, C. A.&lt;/author&gt;&lt;author&gt;Licinio, J.&lt;/author&gt;&lt;/authors&gt;&lt;/contributors&gt;&lt;auth-address&gt;The John Curtin School of Medical Research, The Australian National University, Canberra, Australia. Electronic address: gilbertjpf@hotmail.com.&amp;#xD;The John Curtin School of Medical Research, The Australian National University, Canberra, Australia. Electronic address: Claudio.mastronardi@anu.edu.au.&amp;#xD;South Australian Health and Medical Research Institute and Flinders University, Adelaide, Australia. Electronic address: Julio.licinio@sahmri.com.&lt;/auth-address&gt;&lt;titles&gt;&lt;title&gt;Leptin treatment: facts and expectations&lt;/title&gt;&lt;secondary-title&gt;Metabolism&lt;/secondary-title&gt;&lt;/titles&gt;&lt;periodical&gt;&lt;full-title&gt;Metabolism&lt;/full-title&gt;&lt;/periodical&gt;&lt;pages&gt;146-56&lt;/pages&gt;&lt;volume&gt;64&lt;/volume&gt;&lt;number&gt;1&lt;/number&gt;&lt;edition&gt;20140803&lt;/edition&gt;&lt;keywords&gt;&lt;keyword&gt;Animals&lt;/keyword&gt;&lt;keyword&gt;Body Weight/drug effects&lt;/keyword&gt;&lt;keyword&gt;Energy Metabolism/drug effects&lt;/keyword&gt;&lt;keyword&gt;Hormone Replacement Therapy/methods&lt;/keyword&gt;&lt;keyword&gt;Humans&lt;/keyword&gt;&lt;keyword&gt;Leptin/metabolism/*pharmacology/*therapeutic use&lt;/keyword&gt;&lt;keyword&gt;Congenital leptin deficiency&lt;/keyword&gt;&lt;keyword&gt;Leptin&lt;/keyword&gt;&lt;keyword&gt;Metreleptin&lt;/keyword&gt;&lt;keyword&gt;Myalept&lt;/keyword&gt;&lt;keyword&gt;Obesity&lt;/keyword&gt;&lt;/keywords&gt;&lt;dates&gt;&lt;year&gt;2015&lt;/year&gt;&lt;pub-dates&gt;&lt;date&gt;Jan&lt;/date&gt;&lt;/pub-dates&gt;&lt;/dates&gt;&lt;isbn&gt;0026-0495&lt;/isbn&gt;&lt;accession-num&gt;25156686&lt;/accession-num&gt;&lt;urls&gt;&lt;/urls&gt;&lt;electronic-resource-num&gt;10.1016/j.metabol.2014.07.014&lt;/electronic-resource-num&gt;&lt;remote-database-provider&gt;NLM&lt;/remote-database-provider&gt;&lt;language&gt;eng&lt;/language&gt;&lt;/record&gt;&lt;/Cite&gt;&lt;/EndNote&gt;</w:instrText>
      </w:r>
      <w:r w:rsidR="0024725F" w:rsidRPr="007E4624">
        <w:rPr>
          <w:rFonts w:cs="Arial"/>
          <w:szCs w:val="22"/>
        </w:rPr>
        <w:fldChar w:fldCharType="separate"/>
      </w:r>
      <w:r w:rsidR="00792F07" w:rsidRPr="007E4624">
        <w:rPr>
          <w:rFonts w:cs="Arial"/>
          <w:noProof/>
          <w:szCs w:val="22"/>
        </w:rPr>
        <w:t>(159)</w:t>
      </w:r>
      <w:r w:rsidR="0024725F" w:rsidRPr="007E4624">
        <w:rPr>
          <w:rFonts w:cs="Arial"/>
          <w:szCs w:val="22"/>
        </w:rPr>
        <w:fldChar w:fldCharType="end"/>
      </w:r>
      <w:r w:rsidR="0024725F" w:rsidRPr="007E4624">
        <w:rPr>
          <w:rFonts w:cs="Arial"/>
          <w:szCs w:val="22"/>
        </w:rPr>
        <w:t xml:space="preserve">. </w:t>
      </w:r>
      <w:proofErr w:type="spellStart"/>
      <w:r w:rsidR="0024725F" w:rsidRPr="007E4624">
        <w:rPr>
          <w:rFonts w:cs="Arial"/>
          <w:szCs w:val="22"/>
        </w:rPr>
        <w:t>Metreleptin</w:t>
      </w:r>
      <w:proofErr w:type="spellEnd"/>
      <w:r w:rsidR="0024725F" w:rsidRPr="007E4624">
        <w:rPr>
          <w:rFonts w:cs="Arial"/>
          <w:szCs w:val="22"/>
        </w:rPr>
        <w:t xml:space="preserve"> is administered as a once daily subcutaneous injection with dosages ranging from 0.06 mg/kg/d to 10 mg/d, depending on body weight and sex. Additional precautions should be implemented if it is being </w:t>
      </w:r>
      <w:r w:rsidR="0024725F" w:rsidRPr="007E4624">
        <w:rPr>
          <w:rFonts w:cs="Arial"/>
          <w:szCs w:val="22"/>
        </w:rPr>
        <w:lastRenderedPageBreak/>
        <w:t>considered for individuals with T-cell lymphoma or autoimmune disorders. During therapy, patients should be tested for neutralizing anti-</w:t>
      </w:r>
      <w:proofErr w:type="spellStart"/>
      <w:r w:rsidR="0024725F" w:rsidRPr="007E4624">
        <w:rPr>
          <w:rFonts w:cs="Arial"/>
          <w:szCs w:val="22"/>
        </w:rPr>
        <w:t>metreleptin</w:t>
      </w:r>
      <w:proofErr w:type="spellEnd"/>
      <w:r w:rsidR="0024725F" w:rsidRPr="007E4624">
        <w:rPr>
          <w:rFonts w:cs="Arial"/>
          <w:szCs w:val="22"/>
        </w:rPr>
        <w:t xml:space="preserve"> antibodies if they develop severe infections or loss of efficacy. Common side effects include headache, hypoglycemia, </w:t>
      </w:r>
      <w:r w:rsidR="000743DF" w:rsidRPr="007E4624">
        <w:rPr>
          <w:rFonts w:cs="Arial"/>
          <w:szCs w:val="22"/>
        </w:rPr>
        <w:t xml:space="preserve">decreased weight, and abdominal pain. </w:t>
      </w:r>
      <w:r w:rsidR="0024725F" w:rsidRPr="007E4624">
        <w:rPr>
          <w:rFonts w:cs="Arial"/>
          <w:szCs w:val="22"/>
        </w:rPr>
        <w:t xml:space="preserve">   </w:t>
      </w:r>
    </w:p>
    <w:p w14:paraId="19CB2F5C" w14:textId="77777777" w:rsidR="004957A4" w:rsidRPr="007E4624" w:rsidRDefault="004957A4" w:rsidP="007E4624">
      <w:pPr>
        <w:pStyle w:val="BodyText"/>
        <w:rPr>
          <w:rFonts w:cs="Arial"/>
          <w:sz w:val="22"/>
          <w:szCs w:val="22"/>
        </w:rPr>
      </w:pPr>
    </w:p>
    <w:p w14:paraId="30B8516F" w14:textId="2D3B384E" w:rsidR="001730F8" w:rsidRPr="007E4624" w:rsidRDefault="001730F8" w:rsidP="007E4624">
      <w:pPr>
        <w:rPr>
          <w:rFonts w:cs="Arial"/>
          <w:b/>
          <w:bCs/>
          <w:szCs w:val="22"/>
        </w:rPr>
      </w:pPr>
      <w:bookmarkStart w:id="2" w:name="_Hlk174735331"/>
      <w:r w:rsidRPr="007E4624">
        <w:rPr>
          <w:rFonts w:cs="Arial"/>
          <w:b/>
          <w:bCs/>
          <w:color w:val="0070C0"/>
          <w:szCs w:val="22"/>
        </w:rPr>
        <w:t>M</w:t>
      </w:r>
      <w:r w:rsidR="00A40742" w:rsidRPr="007E4624">
        <w:rPr>
          <w:rFonts w:cs="Arial"/>
          <w:b/>
          <w:bCs/>
          <w:color w:val="0070C0"/>
          <w:szCs w:val="22"/>
        </w:rPr>
        <w:t>EDICATION</w:t>
      </w:r>
      <w:r w:rsidR="00DF6844" w:rsidRPr="007E4624">
        <w:rPr>
          <w:rFonts w:cs="Arial"/>
          <w:b/>
          <w:bCs/>
          <w:color w:val="0070C0"/>
          <w:szCs w:val="22"/>
        </w:rPr>
        <w:t>-</w:t>
      </w:r>
      <w:r w:rsidR="00A40742" w:rsidRPr="007E4624">
        <w:rPr>
          <w:rFonts w:cs="Arial"/>
          <w:b/>
          <w:bCs/>
          <w:color w:val="0070C0"/>
          <w:szCs w:val="22"/>
        </w:rPr>
        <w:t>INDUCED OBESITY</w:t>
      </w:r>
    </w:p>
    <w:bookmarkEnd w:id="2"/>
    <w:p w14:paraId="0B3E35A2" w14:textId="77777777" w:rsidR="00C96D99" w:rsidRPr="007E4624" w:rsidRDefault="00C96D99" w:rsidP="007E4624">
      <w:pPr>
        <w:rPr>
          <w:rFonts w:cs="Arial"/>
          <w:szCs w:val="22"/>
        </w:rPr>
      </w:pPr>
    </w:p>
    <w:p w14:paraId="35A510E7" w14:textId="7F3ADB91" w:rsidR="004957A4" w:rsidRPr="007E4624" w:rsidRDefault="001730F8" w:rsidP="007E4624">
      <w:pPr>
        <w:rPr>
          <w:rFonts w:cs="Arial"/>
          <w:szCs w:val="22"/>
        </w:rPr>
      </w:pPr>
      <w:r w:rsidRPr="007E4624">
        <w:rPr>
          <w:rFonts w:cs="Arial"/>
          <w:szCs w:val="22"/>
        </w:rPr>
        <w:t xml:space="preserve">The role of medications as a factor that can </w:t>
      </w:r>
      <w:r w:rsidRPr="007E4624">
        <w:rPr>
          <w:rFonts w:cs="Arial"/>
          <w:bCs/>
          <w:szCs w:val="22"/>
        </w:rPr>
        <w:t>induce</w:t>
      </w:r>
      <w:r w:rsidRPr="007E4624">
        <w:rPr>
          <w:rFonts w:cs="Arial"/>
          <w:szCs w:val="22"/>
        </w:rPr>
        <w:t xml:space="preserve"> weight gain is often overlooked.  Several commonly prescribed medications </w:t>
      </w:r>
      <w:r w:rsidR="000B1759" w:rsidRPr="007E4624">
        <w:rPr>
          <w:rFonts w:cs="Arial"/>
          <w:szCs w:val="22"/>
        </w:rPr>
        <w:t xml:space="preserve">as well as over-the-counter medications </w:t>
      </w:r>
      <w:r w:rsidRPr="007E4624">
        <w:rPr>
          <w:rFonts w:cs="Arial"/>
          <w:szCs w:val="22"/>
        </w:rPr>
        <w:t xml:space="preserve">are associated with significant weight gain. This includes medications used to treat </w:t>
      </w:r>
      <w:r w:rsidR="0049127F" w:rsidRPr="007E4624">
        <w:rPr>
          <w:rFonts w:cs="Arial"/>
          <w:szCs w:val="22"/>
        </w:rPr>
        <w:t>T2D</w:t>
      </w:r>
      <w:r w:rsidRPr="007E4624">
        <w:rPr>
          <w:rFonts w:cs="Arial"/>
          <w:szCs w:val="22"/>
        </w:rPr>
        <w:t xml:space="preserve">, </w:t>
      </w:r>
      <w:r w:rsidR="00FB18EA" w:rsidRPr="007E4624">
        <w:rPr>
          <w:rFonts w:cs="Arial"/>
          <w:szCs w:val="22"/>
        </w:rPr>
        <w:t>hypertension, depression</w:t>
      </w:r>
      <w:r w:rsidR="00DF00DA" w:rsidRPr="007E4624">
        <w:rPr>
          <w:rFonts w:cs="Arial"/>
          <w:szCs w:val="22"/>
        </w:rPr>
        <w:t xml:space="preserve">, </w:t>
      </w:r>
      <w:r w:rsidRPr="007E4624">
        <w:rPr>
          <w:rFonts w:cs="Arial"/>
          <w:szCs w:val="22"/>
        </w:rPr>
        <w:t>schi</w:t>
      </w:r>
      <w:r w:rsidR="00FB18EA" w:rsidRPr="007E4624">
        <w:rPr>
          <w:rFonts w:cs="Arial"/>
          <w:szCs w:val="22"/>
        </w:rPr>
        <w:t>zophrenia</w:t>
      </w:r>
      <w:r w:rsidR="00DF00DA" w:rsidRPr="007E4624">
        <w:rPr>
          <w:rFonts w:cs="Arial"/>
          <w:szCs w:val="22"/>
        </w:rPr>
        <w:t>, and insomnia</w:t>
      </w:r>
      <w:r w:rsidR="00FB18EA" w:rsidRPr="007E4624">
        <w:rPr>
          <w:rFonts w:cs="Arial"/>
          <w:szCs w:val="22"/>
        </w:rPr>
        <w:t xml:space="preserve"> </w:t>
      </w:r>
      <w:r w:rsidR="007762F2" w:rsidRPr="007E4624">
        <w:rPr>
          <w:rFonts w:cs="Arial"/>
          <w:szCs w:val="22"/>
        </w:rPr>
        <w:fldChar w:fldCharType="begin">
          <w:fldData xml:space="preserve">PEVuZE5vdGU+PENpdGUgRXhjbHVkZVllYXI9IjEiPjxBdXRob3I+U2F1bmRlcnM8L0F1dGhvcj48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==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PEVuZE5vdGU+PENpdGUgRXhjbHVkZVllYXI9IjEiPjxBdXRob3I+U2F1bmRlcnM8L0F1dGhvcj48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==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(160-162)</w:t>
      </w:r>
      <w:r w:rsidR="007762F2" w:rsidRPr="007E4624">
        <w:rPr>
          <w:rFonts w:cs="Arial"/>
          <w:szCs w:val="22"/>
        </w:rPr>
        <w:fldChar w:fldCharType="end"/>
      </w:r>
      <w:r w:rsidR="00A56916" w:rsidRPr="007E4624">
        <w:rPr>
          <w:rFonts w:cs="Arial"/>
          <w:szCs w:val="22"/>
        </w:rPr>
        <w:t xml:space="preserve">. </w:t>
      </w:r>
      <w:r w:rsidRPr="007E4624">
        <w:rPr>
          <w:rFonts w:cs="Arial"/>
          <w:szCs w:val="22"/>
        </w:rPr>
        <w:t xml:space="preserve">When evaluating </w:t>
      </w:r>
      <w:r w:rsidR="002D2836" w:rsidRPr="007E4624">
        <w:rPr>
          <w:rFonts w:cs="Arial"/>
          <w:szCs w:val="22"/>
        </w:rPr>
        <w:t xml:space="preserve">a </w:t>
      </w:r>
      <w:r w:rsidR="007E03D5" w:rsidRPr="007E4624">
        <w:rPr>
          <w:rFonts w:cs="Arial"/>
          <w:szCs w:val="22"/>
        </w:rPr>
        <w:t>patient with obesity</w:t>
      </w:r>
      <w:r w:rsidRPr="007E4624">
        <w:rPr>
          <w:rFonts w:cs="Arial"/>
          <w:szCs w:val="22"/>
        </w:rPr>
        <w:t xml:space="preserve"> for the first time, the clinician should perform a thorough review of all current prescription and over-the-counter medications to investigate for potential weight</w:t>
      </w:r>
      <w:r w:rsidR="00A949F1" w:rsidRPr="007E4624">
        <w:rPr>
          <w:rFonts w:cs="Arial"/>
          <w:szCs w:val="22"/>
        </w:rPr>
        <w:t>-</w:t>
      </w:r>
      <w:r w:rsidRPr="007E4624">
        <w:rPr>
          <w:rFonts w:cs="Arial"/>
          <w:szCs w:val="22"/>
        </w:rPr>
        <w:t>gaining medications.  Whenever possible</w:t>
      </w:r>
      <w:r w:rsidR="00A949F1" w:rsidRPr="007E4624">
        <w:rPr>
          <w:rFonts w:cs="Arial"/>
          <w:szCs w:val="22"/>
        </w:rPr>
        <w:t>,</w:t>
      </w:r>
      <w:r w:rsidRPr="007E4624">
        <w:rPr>
          <w:rFonts w:cs="Arial"/>
          <w:szCs w:val="22"/>
        </w:rPr>
        <w:t xml:space="preserve"> the clinician should consider alternatives to medications known to cause weight gain</w:t>
      </w:r>
      <w:r w:rsidR="00A949F1" w:rsidRPr="007E4624">
        <w:rPr>
          <w:rFonts w:cs="Arial"/>
          <w:szCs w:val="22"/>
        </w:rPr>
        <w:t xml:space="preserve"> </w:t>
      </w:r>
      <w:r w:rsidR="007762F2" w:rsidRPr="007E4624">
        <w:rPr>
          <w:rFonts w:cs="Arial"/>
          <w:szCs w:val="22"/>
        </w:rPr>
        <w:fldChar w:fldCharType="begin">
          <w:fldData xml:space="preserve">PEVuZE5vdGU+PENpdGUgRXhjbHVkZVllYXI9IjEiPjxBdXRob3I+SWdlbDwvQXV0aG9yPjxZZWFy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PEVuZE5vdGU+PENpdGUgRXhjbHVkZVllYXI9IjEiPjxBdXRob3I+SWdlbDwvQXV0aG9yPjxZZWFy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7762F2" w:rsidRPr="007E4624">
        <w:rPr>
          <w:rFonts w:cs="Arial"/>
          <w:szCs w:val="22"/>
        </w:rPr>
      </w:r>
      <w:r w:rsidR="007762F2" w:rsidRPr="007E4624">
        <w:rPr>
          <w:rFonts w:cs="Arial"/>
          <w:szCs w:val="22"/>
        </w:rPr>
        <w:fldChar w:fldCharType="separate"/>
      </w:r>
      <w:r w:rsidR="00792F07" w:rsidRPr="007E4624">
        <w:rPr>
          <w:rFonts w:cs="Arial"/>
          <w:noProof/>
          <w:szCs w:val="22"/>
        </w:rPr>
        <w:t>(163)</w:t>
      </w:r>
      <w:r w:rsidR="007762F2" w:rsidRPr="007E4624">
        <w:rPr>
          <w:rFonts w:cs="Arial"/>
          <w:szCs w:val="22"/>
        </w:rPr>
        <w:fldChar w:fldCharType="end"/>
      </w:r>
      <w:r w:rsidRPr="007E4624">
        <w:rPr>
          <w:rFonts w:cs="Arial"/>
          <w:szCs w:val="22"/>
        </w:rPr>
        <w:t>, or should consider measures that would ameliorate the weight</w:t>
      </w:r>
      <w:r w:rsidR="009F2455" w:rsidRPr="007E4624">
        <w:rPr>
          <w:rFonts w:cs="Arial"/>
          <w:szCs w:val="22"/>
        </w:rPr>
        <w:t>-</w:t>
      </w:r>
      <w:r w:rsidRPr="007E4624">
        <w:rPr>
          <w:rFonts w:cs="Arial"/>
          <w:szCs w:val="22"/>
        </w:rPr>
        <w:t>gaining effect of the prescribed drug</w:t>
      </w:r>
      <w:r w:rsidR="00DF00DA" w:rsidRPr="007E4624">
        <w:rPr>
          <w:rFonts w:cs="Arial"/>
          <w:szCs w:val="22"/>
        </w:rPr>
        <w:t>.</w:t>
      </w:r>
    </w:p>
    <w:p w14:paraId="64DCE61F" w14:textId="0975224F" w:rsidR="001C10F2" w:rsidRPr="007E4624" w:rsidRDefault="001C10F2" w:rsidP="007E4624">
      <w:pPr>
        <w:rPr>
          <w:rFonts w:cs="Arial"/>
          <w:szCs w:val="22"/>
        </w:rPr>
      </w:pPr>
    </w:p>
    <w:p w14:paraId="6572E531" w14:textId="106C3D0F" w:rsidR="001C10F2" w:rsidRPr="007E4624" w:rsidRDefault="001C10F2" w:rsidP="007E4624">
      <w:pPr>
        <w:rPr>
          <w:rFonts w:cs="Arial"/>
          <w:b/>
          <w:bCs/>
          <w:szCs w:val="22"/>
        </w:rPr>
      </w:pPr>
      <w:r w:rsidRPr="007E4624">
        <w:rPr>
          <w:rFonts w:cs="Arial"/>
          <w:b/>
          <w:bCs/>
          <w:color w:val="0070C0"/>
          <w:szCs w:val="22"/>
        </w:rPr>
        <w:t>F</w:t>
      </w:r>
      <w:r w:rsidR="00A40742" w:rsidRPr="007E4624">
        <w:rPr>
          <w:rFonts w:cs="Arial"/>
          <w:b/>
          <w:bCs/>
          <w:color w:val="0070C0"/>
          <w:szCs w:val="22"/>
        </w:rPr>
        <w:t xml:space="preserve">UTURE DIRECTIONS </w:t>
      </w:r>
      <w:r w:rsidR="00DF6844" w:rsidRPr="007E4624">
        <w:rPr>
          <w:rFonts w:cs="Arial"/>
          <w:b/>
          <w:bCs/>
          <w:color w:val="0070C0"/>
          <w:szCs w:val="22"/>
        </w:rPr>
        <w:t>FOR WEIGHT-LOSS MEDICATIONS</w:t>
      </w:r>
    </w:p>
    <w:p w14:paraId="1BD87D5D" w14:textId="77777777" w:rsidR="00A40742" w:rsidRPr="007E4624" w:rsidRDefault="00A40742" w:rsidP="007E4624">
      <w:pPr>
        <w:rPr>
          <w:rFonts w:cs="Arial"/>
          <w:szCs w:val="22"/>
        </w:rPr>
      </w:pPr>
    </w:p>
    <w:p w14:paraId="1D03A3C1" w14:textId="47F1CA2A" w:rsidR="001C10F2" w:rsidRPr="007E4624" w:rsidRDefault="00E563C8" w:rsidP="007E4624">
      <w:pPr>
        <w:rPr>
          <w:rFonts w:cs="Arial"/>
          <w:szCs w:val="22"/>
        </w:rPr>
      </w:pPr>
      <w:r w:rsidRPr="007E4624">
        <w:rPr>
          <w:rFonts w:cs="Arial"/>
          <w:szCs w:val="22"/>
        </w:rPr>
        <w:t>M</w:t>
      </w:r>
      <w:r w:rsidR="00CB38B4" w:rsidRPr="007E4624">
        <w:rPr>
          <w:rFonts w:cs="Arial"/>
          <w:szCs w:val="22"/>
        </w:rPr>
        <w:t xml:space="preserve">edical providers, policy makers, and pharmaceutical industries have increasingly recognized the need for safe and effective </w:t>
      </w:r>
      <w:r w:rsidR="004369B1" w:rsidRPr="007E4624">
        <w:rPr>
          <w:rFonts w:cs="Arial"/>
          <w:szCs w:val="22"/>
        </w:rPr>
        <w:t xml:space="preserve">pharmacotherapy for patients </w:t>
      </w:r>
      <w:r w:rsidR="00A24C9B" w:rsidRPr="007E4624">
        <w:rPr>
          <w:rFonts w:cs="Arial"/>
          <w:szCs w:val="22"/>
        </w:rPr>
        <w:t>with</w:t>
      </w:r>
      <w:r w:rsidR="004369B1" w:rsidRPr="007E4624">
        <w:rPr>
          <w:rFonts w:cs="Arial"/>
          <w:szCs w:val="22"/>
        </w:rPr>
        <w:t xml:space="preserve"> overweight </w:t>
      </w:r>
      <w:r w:rsidR="00A24C9B" w:rsidRPr="007E4624">
        <w:rPr>
          <w:rFonts w:cs="Arial"/>
          <w:szCs w:val="22"/>
        </w:rPr>
        <w:t>or</w:t>
      </w:r>
      <w:r w:rsidR="004369B1" w:rsidRPr="007E4624">
        <w:rPr>
          <w:rFonts w:cs="Arial"/>
          <w:szCs w:val="22"/>
        </w:rPr>
        <w:t xml:space="preserve"> o</w:t>
      </w:r>
      <w:r w:rsidR="00CB38B4" w:rsidRPr="007E4624">
        <w:rPr>
          <w:rFonts w:cs="Arial"/>
          <w:szCs w:val="22"/>
        </w:rPr>
        <w:t>besity.</w:t>
      </w:r>
      <w:r w:rsidR="002011A0" w:rsidRPr="007E4624">
        <w:rPr>
          <w:rFonts w:cs="Arial"/>
          <w:szCs w:val="22"/>
        </w:rPr>
        <w:t xml:space="preserve"> With the advent of highly effective nutrient-stimulated hormone therapies</w:t>
      </w:r>
      <w:r w:rsidR="0066237F" w:rsidRPr="007E4624">
        <w:rPr>
          <w:rFonts w:cs="Arial"/>
          <w:szCs w:val="22"/>
        </w:rPr>
        <w:t xml:space="preserve"> (NuSH)</w:t>
      </w:r>
      <w:r w:rsidR="002011A0" w:rsidRPr="007E4624">
        <w:rPr>
          <w:rFonts w:cs="Arial"/>
          <w:szCs w:val="22"/>
        </w:rPr>
        <w:t xml:space="preserve"> (e.g., semaglutide, tirzepatide) achieving weight loss thresholds of ≥15% necessary to resolve comorbid diseases, a new generation of AOMs have arrived to significantly shift the trajectory of the obesity epidemic. Several</w:t>
      </w:r>
      <w:r w:rsidR="00CB38B4" w:rsidRPr="007E4624">
        <w:rPr>
          <w:rFonts w:cs="Arial"/>
          <w:szCs w:val="22"/>
        </w:rPr>
        <w:t xml:space="preserve"> AOMs </w:t>
      </w:r>
      <w:r w:rsidR="002011A0" w:rsidRPr="007E4624">
        <w:rPr>
          <w:rFonts w:cs="Arial"/>
          <w:szCs w:val="22"/>
        </w:rPr>
        <w:t xml:space="preserve">are </w:t>
      </w:r>
      <w:r w:rsidR="00CB38B4" w:rsidRPr="007E4624">
        <w:rPr>
          <w:rFonts w:cs="Arial"/>
          <w:szCs w:val="22"/>
        </w:rPr>
        <w:t>currently in various stages of development</w:t>
      </w:r>
      <w:r w:rsidR="002011A0" w:rsidRPr="007E4624">
        <w:rPr>
          <w:rFonts w:cs="Arial"/>
          <w:szCs w:val="22"/>
        </w:rPr>
        <w:t xml:space="preserve"> and are increasingly focused on multi-target strategies</w:t>
      </w:r>
      <w:r w:rsidR="00CB38B4" w:rsidRPr="007E4624">
        <w:rPr>
          <w:rFonts w:cs="Arial"/>
          <w:szCs w:val="22"/>
        </w:rPr>
        <w:t xml:space="preserve">. </w:t>
      </w:r>
      <w:r w:rsidR="002011A0" w:rsidRPr="007E4624">
        <w:rPr>
          <w:rFonts w:cs="Arial"/>
          <w:szCs w:val="22"/>
        </w:rPr>
        <w:t xml:space="preserve">Retatrutide is a triple agonist at GLP-1, GIP, and glucagon receptors that has been shown to have a 100% response rate for clinically significant weight loss and an average weight loss of 24% in a phase 2 trial </w:t>
      </w:r>
      <w:r w:rsidR="00D25FE8" w:rsidRPr="007E4624">
        <w:rPr>
          <w:rFonts w:cs="Arial"/>
          <w:szCs w:val="22"/>
        </w:rPr>
        <w:fldChar w:fldCharType="begin"/>
      </w:r>
      <w:r w:rsidR="00792F07" w:rsidRPr="007E4624">
        <w:rPr>
          <w:rFonts w:cs="Arial"/>
          <w:szCs w:val="22"/>
        </w:rPr>
        <w:instrText xml:space="preserve"> ADDIN EN.CITE &lt;EndNote&gt;&lt;Cite ExcludeYear="1"&gt;&lt;Author&gt;Jastreboff&lt;/Author&gt;&lt;Year&gt;2023&lt;/Year&gt;&lt;RecNum&gt;2966&lt;/RecNum&gt;&lt;DisplayText&gt;(164)&lt;/DisplayText&gt;&lt;record&gt;&lt;rec-number&gt;2966&lt;/rec-number&gt;&lt;foreign-keys&gt;&lt;key app="EN" db-id="vf2txsvslfx092eftsmx50x6aes9dta9ssfv" timestamp="1688327677"&gt;2966&lt;/key&gt;&lt;/foreign-keys&gt;&lt;ref-type name="Journal Article"&gt;17&lt;/ref-type&gt;&lt;contributors&gt;&lt;authors&gt;&lt;author&gt;Jastreboff, A. M.&lt;/author&gt;&lt;author&gt;Kaplan, L. M.&lt;/author&gt;&lt;author&gt;Frías, J. P.&lt;/author&gt;&lt;author&gt;Wu, Q.&lt;/author&gt;&lt;author&gt;Du, Y.&lt;/author&gt;&lt;author&gt;Gurbuz, S.&lt;/author&gt;&lt;author&gt;Coskun, T.&lt;/author&gt;&lt;author&gt;Haupt, A.&lt;/author&gt;&lt;author&gt;Milicevic, Z.&lt;/author&gt;&lt;author&gt;Hartman, M. L.&lt;/author&gt;&lt;/authors&gt;&lt;/contributors&gt;&lt;auth-address&gt;From the Departments of Medicine (Endocrinology and Metabolism) and Pediatrics (Pediatric Endocrinology), Yale University School of Medicine, New Haven, CT (A.M.J.); the Obesity and Metabolism Institute and Department of Medicine, Harvard Medical School, Boston (L.M.K.); Velocity Clinical Research, Los Angeles (J.P.F.); and Eli Lilly, Indianapolis (Q.W., Y.D., S.G., T.C., A.H., Z.M., M.L.H.).&lt;/auth-address&gt;&lt;titles&gt;&lt;title&gt;Triple-Hormone-Receptor Agonist Retatrutide for Obesity - A Phase 2 Trial&lt;/title&gt;&lt;secondary-title&gt;N Engl J Med&lt;/secondary-title&gt;&lt;/titles&gt;&lt;periodical&gt;&lt;abbr-1&gt;N Engl J Med&lt;/abbr-1&gt;&lt;/periodical&gt;&lt;edition&gt;20230626&lt;/edition&gt;&lt;dates&gt;&lt;year&gt;2023&lt;/year&gt;&lt;pub-dates&gt;&lt;date&gt;Jun 26&lt;/date&gt;&lt;/pub-dates&gt;&lt;/dates&gt;&lt;isbn&gt;0028-4793&lt;/isbn&gt;&lt;accession-num&gt;37366315&lt;/accession-num&gt;&lt;urls&gt;&lt;/urls&gt;&lt;electronic-resource-num&gt;10.1056/NEJMoa2301972&lt;/electronic-resource-num&gt;&lt;remote-database-provider&gt;NLM&lt;/remote-database-provider&gt;&lt;language&gt;eng&lt;/language&gt;&lt;/record&gt;&lt;/Cite&gt;&lt;/EndNote&gt;</w:instrText>
      </w:r>
      <w:r w:rsidR="00D25FE8" w:rsidRPr="007E4624">
        <w:rPr>
          <w:rFonts w:cs="Arial"/>
          <w:szCs w:val="22"/>
        </w:rPr>
        <w:fldChar w:fldCharType="separate"/>
      </w:r>
      <w:r w:rsidR="00792F07" w:rsidRPr="007E4624">
        <w:rPr>
          <w:rFonts w:cs="Arial"/>
          <w:noProof/>
          <w:szCs w:val="22"/>
        </w:rPr>
        <w:t>(164)</w:t>
      </w:r>
      <w:r w:rsidR="00D25FE8" w:rsidRPr="007E4624">
        <w:rPr>
          <w:rFonts w:cs="Arial"/>
          <w:szCs w:val="22"/>
        </w:rPr>
        <w:fldChar w:fldCharType="end"/>
      </w:r>
      <w:r w:rsidR="002011A0" w:rsidRPr="007E4624">
        <w:rPr>
          <w:rFonts w:cs="Arial"/>
          <w:szCs w:val="22"/>
        </w:rPr>
        <w:t xml:space="preserve">. Semaglutide 2.4 mg in combination with cagrilintide, an amylin analog, has been shown to cause 15% weight loss in a phase 2 trial </w:t>
      </w:r>
      <w:r w:rsidR="00D25FE8" w:rsidRPr="007E4624">
        <w:rPr>
          <w:rFonts w:cs="Arial"/>
          <w:szCs w:val="22"/>
        </w:rPr>
        <w:fldChar w:fldCharType="begin">
          <w:fldData xml:space="preserve">PEVuZE5vdGU+PENpdGUgRXhjbHVkZVllYXI9IjEiPjxBdXRob3I+RnJpYXM8L0F1dGhvcj48WWVh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PEVuZE5vdGU+PENpdGUgRXhjbHVkZVllYXI9IjEiPjxBdXRob3I+RnJpYXM8L0F1dGhvcj48WWVh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D25FE8" w:rsidRPr="007E4624">
        <w:rPr>
          <w:rFonts w:cs="Arial"/>
          <w:szCs w:val="22"/>
        </w:rPr>
      </w:r>
      <w:r w:rsidR="00D25FE8" w:rsidRPr="007E4624">
        <w:rPr>
          <w:rFonts w:cs="Arial"/>
          <w:szCs w:val="22"/>
        </w:rPr>
        <w:fldChar w:fldCharType="separate"/>
      </w:r>
      <w:r w:rsidR="00792F07" w:rsidRPr="007E4624">
        <w:rPr>
          <w:rFonts w:cs="Arial"/>
          <w:noProof/>
          <w:szCs w:val="22"/>
        </w:rPr>
        <w:t>(165)</w:t>
      </w:r>
      <w:r w:rsidR="00D25FE8" w:rsidRPr="007E4624">
        <w:rPr>
          <w:rFonts w:cs="Arial"/>
          <w:szCs w:val="22"/>
        </w:rPr>
        <w:fldChar w:fldCharType="end"/>
      </w:r>
      <w:r w:rsidR="002011A0" w:rsidRPr="007E4624">
        <w:rPr>
          <w:rFonts w:cs="Arial"/>
          <w:szCs w:val="22"/>
        </w:rPr>
        <w:t xml:space="preserve">. Interest is also burgeoning into increasing scalability and accessibility. Small molecule oral AOMs are potential solutions. Orforglipron is a small molecule GLP-1RA that has also demonstrated about 15% weight loss in a phase 2 trial </w:t>
      </w:r>
      <w:r w:rsidR="00D25FE8" w:rsidRPr="007E4624">
        <w:rPr>
          <w:rFonts w:cs="Arial"/>
          <w:szCs w:val="22"/>
        </w:rPr>
        <w:fldChar w:fldCharType="begin">
          <w:fldData xml:space="preserve">PEVuZE5vdGU+PENpdGUgRXhjbHVkZVllYXI9IjEiPjxBdXRob3I+V2hhcnRvbjwvQXV0aG9yPjxZ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PEVuZE5vdGU+PENpdGUgRXhjbHVkZVllYXI9IjEiPjxBdXRob3I+V2hhcnRvbjwvQXV0aG9yPjxZ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D25FE8" w:rsidRPr="007E4624">
        <w:rPr>
          <w:rFonts w:cs="Arial"/>
          <w:szCs w:val="22"/>
        </w:rPr>
      </w:r>
      <w:r w:rsidR="00D25FE8" w:rsidRPr="007E4624">
        <w:rPr>
          <w:rFonts w:cs="Arial"/>
          <w:szCs w:val="22"/>
        </w:rPr>
        <w:fldChar w:fldCharType="separate"/>
      </w:r>
      <w:r w:rsidR="00792F07" w:rsidRPr="007E4624">
        <w:rPr>
          <w:rFonts w:cs="Arial"/>
          <w:noProof/>
          <w:szCs w:val="22"/>
        </w:rPr>
        <w:t>(166)</w:t>
      </w:r>
      <w:r w:rsidR="00D25FE8" w:rsidRPr="007E4624">
        <w:rPr>
          <w:rFonts w:cs="Arial"/>
          <w:szCs w:val="22"/>
        </w:rPr>
        <w:fldChar w:fldCharType="end"/>
      </w:r>
      <w:r w:rsidR="002011A0" w:rsidRPr="007E4624">
        <w:rPr>
          <w:rFonts w:cs="Arial"/>
          <w:szCs w:val="22"/>
        </w:rPr>
        <w:t xml:space="preserve">. </w:t>
      </w:r>
      <w:r w:rsidR="0066237F" w:rsidRPr="007E4624">
        <w:rPr>
          <w:rFonts w:cs="Arial"/>
          <w:szCs w:val="22"/>
        </w:rPr>
        <w:t xml:space="preserve">Innovators are also exploring peripheral targets outside of NuSH mechanisms that do not rely on anorexigenic effects to mediate weight loss. </w:t>
      </w:r>
      <w:r w:rsidR="00E94098" w:rsidRPr="007E4624">
        <w:rPr>
          <w:rFonts w:cs="Arial"/>
          <w:szCs w:val="22"/>
        </w:rPr>
        <w:t xml:space="preserve">Bimagrumab is a first-in-class novel AOM that is a monoclonal antibody against activin type 2 receptors on skeletal myoblasts; its phase 2 trial focused on the unique endpoint of fat mass loss rather than total body weight loss </w:t>
      </w:r>
      <w:r w:rsidR="00E94098" w:rsidRPr="007E4624">
        <w:rPr>
          <w:rFonts w:cs="Arial"/>
          <w:szCs w:val="22"/>
        </w:rPr>
        <w:fldChar w:fldCharType="begin"/>
      </w:r>
      <w:r w:rsidR="00792F07" w:rsidRPr="007E4624">
        <w:rPr>
          <w:rFonts w:cs="Arial"/>
          <w:szCs w:val="22"/>
        </w:rPr>
        <w:instrText xml:space="preserve"> ADDIN EN.CITE &lt;EndNote&gt;&lt;Cite&gt;&lt;Author&gt;Heymsfield&lt;/Author&gt;&lt;Year&gt;2021&lt;/Year&gt;&lt;RecNum&gt;2297&lt;/RecNum&gt;&lt;DisplayText&gt;(167)&lt;/DisplayText&gt;&lt;record&gt;&lt;rec-number&gt;2297&lt;/rec-number&gt;&lt;foreign-keys&gt;&lt;key app="EN" db-id="vf2txsvslfx092eftsmx50x6aes9dta9ssfv" timestamp="1627519148" guid="d483fd29-63e0-492c-b0ca-d31cf5ac17c9"&gt;2297&lt;/key&gt;&lt;/foreign-keys&gt;&lt;ref-type name="Journal Article"&gt;17&lt;/ref-type&gt;&lt;contributors&gt;&lt;authors&gt;&lt;author&gt;Heymsfield, Steven B.&lt;/author&gt;&lt;author&gt;Coleman, Laura A.&lt;/author&gt;&lt;author&gt;Miller, Ram&lt;/author&gt;&lt;author&gt;Rooks, Daniel S.&lt;/author&gt;&lt;author&gt;Laurent, Didier&lt;/author&gt;&lt;author&gt;Petricoul, Olivier&lt;/author&gt;&lt;author&gt;Praestgaard, Jens&lt;/author&gt;&lt;author&gt;Swan, Therese&lt;/author&gt;&lt;author&gt;Wade, Thomas&lt;/author&gt;&lt;author&gt;Perry, Robert G.&lt;/author&gt;&lt;author&gt;Goodpaster, Bret H.&lt;/author&gt;&lt;author&gt;Roubenoff, Ronenn&lt;/author&gt;&lt;/authors&gt;&lt;/contributors&gt;&lt;titles&gt;&lt;title&gt;Effect of Bimagrumab vs Placebo on Body Fat Mass Among Adults With Type 2 Diabetes and Obesity&lt;/title&gt;&lt;secondary-title&gt;JAMA Network Open&lt;/secondary-title&gt;&lt;/titles&gt;&lt;periodical&gt;&lt;full-title&gt;JAMA Network Open&lt;/full-title&gt;&lt;/periodical&gt;&lt;pages&gt;e2033457&lt;/pages&gt;&lt;volume&gt;4&lt;/volume&gt;&lt;number&gt;1&lt;/number&gt;&lt;dates&gt;&lt;year&gt;2021&lt;/year&gt;&lt;/dates&gt;&lt;publisher&gt;American Medical Association (AMA)&lt;/publisher&gt;&lt;isbn&gt;2574-3805&lt;/isbn&gt;&lt;urls&gt;&lt;related-urls&gt;&lt;url&gt;https://dx.doi.org/10.1001/jamanetworkopen.2020.33457&lt;/url&gt;&lt;/related-urls&gt;&lt;/urls&gt;&lt;electronic-resource-num&gt;10.1001/jamanetworkopen.2020.33457&lt;/electronic-resource-num&gt;&lt;/record&gt;&lt;/Cite&gt;&lt;/EndNote&gt;</w:instrText>
      </w:r>
      <w:r w:rsidR="00E94098" w:rsidRPr="007E4624">
        <w:rPr>
          <w:rFonts w:cs="Arial"/>
          <w:szCs w:val="22"/>
        </w:rPr>
        <w:fldChar w:fldCharType="separate"/>
      </w:r>
      <w:r w:rsidR="00792F07" w:rsidRPr="007E4624">
        <w:rPr>
          <w:rFonts w:cs="Arial"/>
          <w:noProof/>
          <w:szCs w:val="22"/>
        </w:rPr>
        <w:t>(167)</w:t>
      </w:r>
      <w:r w:rsidR="00E94098" w:rsidRPr="007E4624">
        <w:rPr>
          <w:rFonts w:cs="Arial"/>
          <w:szCs w:val="22"/>
        </w:rPr>
        <w:fldChar w:fldCharType="end"/>
      </w:r>
      <w:r w:rsidR="00E94098" w:rsidRPr="007E4624">
        <w:rPr>
          <w:rFonts w:cs="Arial"/>
          <w:szCs w:val="22"/>
        </w:rPr>
        <w:t xml:space="preserve">. </w:t>
      </w:r>
      <w:r w:rsidR="0069379E" w:rsidRPr="007E4624">
        <w:rPr>
          <w:rFonts w:cs="Arial"/>
          <w:szCs w:val="22"/>
        </w:rPr>
        <w:t xml:space="preserve">With the advent of highly effective AOMs and newer agents targeted </w:t>
      </w:r>
      <w:r w:rsidR="00992878" w:rsidRPr="007E4624">
        <w:rPr>
          <w:rFonts w:cs="Arial"/>
          <w:szCs w:val="22"/>
        </w:rPr>
        <w:t>specifically</w:t>
      </w:r>
      <w:r w:rsidR="0069379E" w:rsidRPr="007E4624">
        <w:rPr>
          <w:rFonts w:cs="Arial"/>
          <w:szCs w:val="22"/>
        </w:rPr>
        <w:t xml:space="preserve"> at fat mass loss, pharmacotherapy is likely to become more acceptable by society and the medical community to treat obesity as a disease.</w:t>
      </w:r>
    </w:p>
    <w:p w14:paraId="5D5BD1E6" w14:textId="77777777" w:rsidR="00265970" w:rsidRPr="007E4624" w:rsidRDefault="00265970" w:rsidP="007E4624">
      <w:pPr>
        <w:rPr>
          <w:rFonts w:cs="Arial"/>
          <w:szCs w:val="22"/>
        </w:rPr>
      </w:pPr>
    </w:p>
    <w:p w14:paraId="494CCCDD" w14:textId="7568B62E" w:rsidR="006E2B60" w:rsidRPr="007E4624" w:rsidRDefault="00DF6844" w:rsidP="007E4624">
      <w:pPr>
        <w:rPr>
          <w:rFonts w:cs="Arial"/>
          <w:b/>
          <w:bCs/>
          <w:color w:val="0070C0"/>
          <w:szCs w:val="22"/>
        </w:rPr>
      </w:pPr>
      <w:r w:rsidRPr="007E4624">
        <w:rPr>
          <w:rFonts w:cs="Arial"/>
          <w:b/>
          <w:bCs/>
          <w:color w:val="0070C0"/>
          <w:szCs w:val="22"/>
        </w:rPr>
        <w:t>IMPLICATIONS FOR PRACTICE</w:t>
      </w:r>
    </w:p>
    <w:p w14:paraId="0FDF396F" w14:textId="77777777" w:rsidR="001914E3" w:rsidRPr="007E4624" w:rsidRDefault="001914E3" w:rsidP="007E4624">
      <w:pPr>
        <w:rPr>
          <w:rFonts w:cs="Arial"/>
          <w:szCs w:val="22"/>
        </w:rPr>
      </w:pPr>
    </w:p>
    <w:p w14:paraId="33E52FC1" w14:textId="7F2EEDF8" w:rsidR="00DF6844" w:rsidRPr="007E4624" w:rsidRDefault="006E2B60" w:rsidP="007E4624">
      <w:pPr>
        <w:rPr>
          <w:rFonts w:cs="Arial"/>
          <w:szCs w:val="22"/>
        </w:rPr>
      </w:pPr>
      <w:r w:rsidRPr="007E4624">
        <w:rPr>
          <w:rFonts w:cs="Arial"/>
          <w:szCs w:val="22"/>
        </w:rPr>
        <w:t xml:space="preserve">The plethora of on- and off-label AOMs creates the unique challenge for physicians to decide which medication may be most appropriate for the individual patient. </w:t>
      </w:r>
      <w:r w:rsidR="00AD1E66" w:rsidRPr="007E4624">
        <w:rPr>
          <w:rFonts w:cs="Arial"/>
          <w:szCs w:val="22"/>
        </w:rPr>
        <w:t xml:space="preserve">Akin </w:t>
      </w:r>
      <w:r w:rsidRPr="007E4624">
        <w:rPr>
          <w:rFonts w:cs="Arial"/>
          <w:szCs w:val="22"/>
        </w:rPr>
        <w:t xml:space="preserve">to </w:t>
      </w:r>
      <w:r w:rsidR="00AD1E66" w:rsidRPr="007E4624">
        <w:rPr>
          <w:rFonts w:cs="Arial"/>
          <w:szCs w:val="22"/>
        </w:rPr>
        <w:t xml:space="preserve">management of </w:t>
      </w:r>
      <w:r w:rsidR="00AD1E66" w:rsidRPr="007E4624">
        <w:rPr>
          <w:rFonts w:cs="Arial"/>
          <w:szCs w:val="22"/>
        </w:rPr>
        <w:lastRenderedPageBreak/>
        <w:t xml:space="preserve">other chronic diseases, selection of an AOM </w:t>
      </w:r>
      <w:r w:rsidR="00E327AB" w:rsidRPr="007E4624">
        <w:rPr>
          <w:rFonts w:cs="Arial"/>
          <w:szCs w:val="22"/>
        </w:rPr>
        <w:t>should be based on safety and tolerability</w:t>
      </w:r>
      <w:r w:rsidR="001A3420" w:rsidRPr="007E4624">
        <w:rPr>
          <w:rFonts w:cs="Arial"/>
          <w:szCs w:val="22"/>
        </w:rPr>
        <w:t xml:space="preserve">, comorbidities, </w:t>
      </w:r>
      <w:r w:rsidR="00A42EA4" w:rsidRPr="007E4624">
        <w:rPr>
          <w:rFonts w:cs="Arial"/>
          <w:szCs w:val="22"/>
        </w:rPr>
        <w:t xml:space="preserve">and </w:t>
      </w:r>
      <w:r w:rsidR="001A3420" w:rsidRPr="007E4624">
        <w:rPr>
          <w:rFonts w:cs="Arial"/>
          <w:szCs w:val="22"/>
        </w:rPr>
        <w:t>accessibility</w:t>
      </w:r>
      <w:r w:rsidR="00AD1E66" w:rsidRPr="007E4624">
        <w:rPr>
          <w:rFonts w:cs="Arial"/>
          <w:szCs w:val="22"/>
        </w:rPr>
        <w:t xml:space="preserve">. </w:t>
      </w:r>
    </w:p>
    <w:p w14:paraId="309156B1" w14:textId="77777777" w:rsidR="00DF6844" w:rsidRPr="007E4624" w:rsidRDefault="00DF6844" w:rsidP="007E4624">
      <w:pPr>
        <w:rPr>
          <w:rFonts w:cs="Arial"/>
          <w:szCs w:val="22"/>
        </w:rPr>
      </w:pPr>
    </w:p>
    <w:p w14:paraId="72641DB2" w14:textId="53E18054" w:rsidR="00DF6844" w:rsidRPr="007E4624" w:rsidRDefault="00C009DA" w:rsidP="007E4624">
      <w:pPr>
        <w:rPr>
          <w:rFonts w:cs="Arial"/>
          <w:szCs w:val="22"/>
        </w:rPr>
      </w:pPr>
      <w:r w:rsidRPr="007E4624">
        <w:rPr>
          <w:rFonts w:cs="Arial"/>
          <w:szCs w:val="22"/>
        </w:rPr>
        <w:t xml:space="preserve">The following principles </w:t>
      </w:r>
      <w:r w:rsidR="00DF6844" w:rsidRPr="007E4624">
        <w:rPr>
          <w:rFonts w:cs="Arial"/>
          <w:szCs w:val="22"/>
        </w:rPr>
        <w:t>could serve as a</w:t>
      </w:r>
      <w:r w:rsidRPr="007E4624">
        <w:rPr>
          <w:rFonts w:cs="Arial"/>
          <w:szCs w:val="22"/>
        </w:rPr>
        <w:t xml:space="preserve"> guide the physician in choice of AOM:</w:t>
      </w:r>
    </w:p>
    <w:p w14:paraId="0D04EF29" w14:textId="77777777" w:rsidR="00DF6844" w:rsidRPr="007E4624" w:rsidRDefault="00DF6844" w:rsidP="007E4624">
      <w:pPr>
        <w:rPr>
          <w:rFonts w:cs="Arial"/>
          <w:szCs w:val="22"/>
        </w:rPr>
      </w:pPr>
    </w:p>
    <w:p w14:paraId="7BDB0203" w14:textId="42A0A975" w:rsidR="00C904C8" w:rsidRPr="007E4624" w:rsidRDefault="00E327AB" w:rsidP="00AD69DF">
      <w:pPr>
        <w:pStyle w:val="ListParagraph"/>
        <w:numPr>
          <w:ilvl w:val="0"/>
          <w:numId w:val="25"/>
        </w:numPr>
        <w:ind w:left="360"/>
        <w:rPr>
          <w:rFonts w:cs="Arial"/>
          <w:szCs w:val="22"/>
        </w:rPr>
      </w:pPr>
      <w:r w:rsidRPr="007E4624">
        <w:rPr>
          <w:rFonts w:cs="Arial"/>
          <w:b/>
          <w:szCs w:val="22"/>
        </w:rPr>
        <w:t>Safety and tolerability</w:t>
      </w:r>
      <w:r w:rsidR="00DF6844" w:rsidRPr="007E4624">
        <w:rPr>
          <w:rFonts w:cs="Arial"/>
          <w:b/>
          <w:szCs w:val="22"/>
        </w:rPr>
        <w:t>:</w:t>
      </w:r>
      <w:r w:rsidR="00DF6844" w:rsidRPr="007E4624">
        <w:rPr>
          <w:rFonts w:cs="Arial"/>
          <w:szCs w:val="22"/>
        </w:rPr>
        <w:t xml:space="preserve">  </w:t>
      </w:r>
      <w:r w:rsidRPr="007E4624">
        <w:rPr>
          <w:rFonts w:cs="Arial"/>
          <w:szCs w:val="22"/>
        </w:rPr>
        <w:t xml:space="preserve">Avoid medications for which the patient has contraindications or is at risk of intolerability due to the medications side effect profile. </w:t>
      </w:r>
      <w:r w:rsidR="00C009DA" w:rsidRPr="007E4624">
        <w:rPr>
          <w:rFonts w:cs="Arial"/>
          <w:szCs w:val="22"/>
        </w:rPr>
        <w:t>A</w:t>
      </w:r>
      <w:r w:rsidR="00AD1E66" w:rsidRPr="007E4624">
        <w:rPr>
          <w:rFonts w:cs="Arial"/>
          <w:szCs w:val="22"/>
        </w:rPr>
        <w:t xml:space="preserve"> patient with </w:t>
      </w:r>
      <w:r w:rsidR="00C009DA" w:rsidRPr="007E4624">
        <w:rPr>
          <w:rFonts w:cs="Arial"/>
          <w:szCs w:val="22"/>
        </w:rPr>
        <w:t xml:space="preserve">HTN </w:t>
      </w:r>
      <w:r w:rsidR="00AD1E66" w:rsidRPr="007E4624">
        <w:rPr>
          <w:rFonts w:cs="Arial"/>
          <w:szCs w:val="22"/>
        </w:rPr>
        <w:t xml:space="preserve">and lower extremity edema may be better treated with a diuretic rather than amlodipine, which may have the side effect of leg swelling. </w:t>
      </w:r>
      <w:r w:rsidR="00C56222" w:rsidRPr="007E4624">
        <w:rPr>
          <w:rFonts w:cs="Arial"/>
          <w:szCs w:val="22"/>
        </w:rPr>
        <w:t xml:space="preserve">Analogously, in </w:t>
      </w:r>
      <w:r w:rsidR="00AD1E66" w:rsidRPr="007E4624">
        <w:rPr>
          <w:rFonts w:cs="Arial"/>
          <w:szCs w:val="22"/>
        </w:rPr>
        <w:t xml:space="preserve">a patient with obesity and </w:t>
      </w:r>
      <w:r w:rsidR="0080482F" w:rsidRPr="007E4624">
        <w:rPr>
          <w:rFonts w:cs="Arial"/>
          <w:szCs w:val="22"/>
        </w:rPr>
        <w:t xml:space="preserve">HTN </w:t>
      </w:r>
      <w:r w:rsidR="00C009DA" w:rsidRPr="007E4624">
        <w:rPr>
          <w:rFonts w:cs="Arial"/>
          <w:szCs w:val="22"/>
        </w:rPr>
        <w:t>or anxiety</w:t>
      </w:r>
      <w:r w:rsidR="00AD1E66" w:rsidRPr="007E4624">
        <w:rPr>
          <w:rFonts w:cs="Arial"/>
          <w:szCs w:val="22"/>
        </w:rPr>
        <w:t xml:space="preserve">, sympathomimetics like phentermine and bupropion/naltrexone should be avoided or used with </w:t>
      </w:r>
      <w:r w:rsidR="00C56222" w:rsidRPr="007E4624">
        <w:rPr>
          <w:rFonts w:cs="Arial"/>
          <w:szCs w:val="22"/>
        </w:rPr>
        <w:t>caution</w:t>
      </w:r>
      <w:r w:rsidR="00C009DA" w:rsidRPr="007E4624">
        <w:rPr>
          <w:rFonts w:cs="Arial"/>
          <w:szCs w:val="22"/>
        </w:rPr>
        <w:t xml:space="preserve"> due to potential side effects of these AOMs.</w:t>
      </w:r>
    </w:p>
    <w:p w14:paraId="031735AF" w14:textId="77777777" w:rsidR="007E4624" w:rsidRPr="007E4624" w:rsidRDefault="007E4624" w:rsidP="00AD69DF">
      <w:pPr>
        <w:pStyle w:val="ListParagraph"/>
        <w:ind w:left="360" w:hanging="360"/>
        <w:rPr>
          <w:rFonts w:cs="Arial"/>
          <w:szCs w:val="22"/>
        </w:rPr>
      </w:pPr>
    </w:p>
    <w:p w14:paraId="74F8A9AF" w14:textId="102B100E" w:rsidR="00C904C8" w:rsidRPr="007E4624" w:rsidRDefault="00E327AB" w:rsidP="00AD69DF">
      <w:pPr>
        <w:pStyle w:val="ListParagraph"/>
        <w:numPr>
          <w:ilvl w:val="0"/>
          <w:numId w:val="25"/>
        </w:numPr>
        <w:ind w:left="360"/>
        <w:rPr>
          <w:rFonts w:cs="Arial"/>
          <w:szCs w:val="22"/>
        </w:rPr>
      </w:pPr>
      <w:r w:rsidRPr="007E4624">
        <w:rPr>
          <w:rFonts w:cs="Arial"/>
          <w:b/>
          <w:bCs/>
          <w:szCs w:val="22"/>
        </w:rPr>
        <w:t xml:space="preserve">Comorbidities: </w:t>
      </w:r>
      <w:r w:rsidRPr="007E4624">
        <w:rPr>
          <w:rFonts w:cs="Arial"/>
          <w:szCs w:val="22"/>
        </w:rPr>
        <w:t>Target treatment to multiple comorbidities when possible, taking advantage of medications that have d</w:t>
      </w:r>
      <w:r w:rsidR="00C009DA" w:rsidRPr="007E4624">
        <w:rPr>
          <w:rFonts w:cs="Arial"/>
          <w:szCs w:val="22"/>
        </w:rPr>
        <w:t>ual indications</w:t>
      </w:r>
      <w:r w:rsidRPr="007E4624">
        <w:rPr>
          <w:rFonts w:cs="Arial"/>
          <w:szCs w:val="22"/>
        </w:rPr>
        <w:t>.</w:t>
      </w:r>
      <w:r w:rsidR="00DF6844" w:rsidRPr="007E4624">
        <w:rPr>
          <w:rFonts w:cs="Arial"/>
          <w:szCs w:val="22"/>
        </w:rPr>
        <w:t xml:space="preserve">  </w:t>
      </w:r>
      <w:r w:rsidR="00C009DA" w:rsidRPr="007E4624">
        <w:rPr>
          <w:rFonts w:cs="Arial"/>
          <w:szCs w:val="22"/>
        </w:rPr>
        <w:t xml:space="preserve">A patient with HTN and T2D complicated by microalbuminuria would be recommended for an angiotensin converting enzyme inhibitor (ACEi) or aldosterone receptor blocker (ARB) instead of a calcium channel blocker because of the </w:t>
      </w:r>
      <w:r w:rsidR="0080482F" w:rsidRPr="007E4624">
        <w:rPr>
          <w:rFonts w:cs="Arial"/>
          <w:szCs w:val="22"/>
        </w:rPr>
        <w:t xml:space="preserve">dual </w:t>
      </w:r>
      <w:r w:rsidR="00C009DA" w:rsidRPr="007E4624">
        <w:rPr>
          <w:rFonts w:cs="Arial"/>
          <w:szCs w:val="22"/>
        </w:rPr>
        <w:t xml:space="preserve">benefits of ACEi’s or ARBs. </w:t>
      </w:r>
      <w:r w:rsidR="00B50A56" w:rsidRPr="007E4624">
        <w:rPr>
          <w:rFonts w:cs="Arial"/>
          <w:szCs w:val="22"/>
        </w:rPr>
        <w:t xml:space="preserve">Analogously, in </w:t>
      </w:r>
      <w:r w:rsidR="002C155F" w:rsidRPr="007E4624">
        <w:rPr>
          <w:rFonts w:cs="Arial"/>
          <w:szCs w:val="22"/>
        </w:rPr>
        <w:t xml:space="preserve">obesity and T2D, </w:t>
      </w:r>
      <w:r w:rsidR="00B50A56" w:rsidRPr="007E4624">
        <w:rPr>
          <w:rFonts w:cs="Arial"/>
          <w:szCs w:val="22"/>
        </w:rPr>
        <w:t>semaglutide or tirzepatide would be preferred due to their dual indications and additional cardiovascular benefit in those with preexisting cardiovascular disease.</w:t>
      </w:r>
      <w:r w:rsidRPr="007E4624">
        <w:rPr>
          <w:rFonts w:cs="Arial"/>
          <w:szCs w:val="22"/>
        </w:rPr>
        <w:t xml:space="preserve"> Selection of an AOM may also depend on the degree of weight loss desired and associated health goal. For example, resolution of OSA is likely to require ≥15% weight loss, which is more likely to be achieved with semaglutide or tirzepatide; whereas a patient with prediabetes seeking diabetes prevention can be effectively protected with just 5% weight loss, achievable with most on- and off-label AOMs.  </w:t>
      </w:r>
    </w:p>
    <w:p w14:paraId="6AA6D512" w14:textId="7D660E20" w:rsidR="00DF6844" w:rsidRPr="007E4624" w:rsidRDefault="00E327AB" w:rsidP="00AD69DF">
      <w:pPr>
        <w:pStyle w:val="ListParagraph"/>
        <w:ind w:left="360" w:hanging="360"/>
        <w:rPr>
          <w:rFonts w:cs="Arial"/>
          <w:szCs w:val="22"/>
        </w:rPr>
      </w:pPr>
      <w:r w:rsidRPr="007E4624">
        <w:rPr>
          <w:rFonts w:cs="Arial"/>
          <w:szCs w:val="22"/>
        </w:rPr>
        <w:t xml:space="preserve">  </w:t>
      </w:r>
    </w:p>
    <w:p w14:paraId="75028760" w14:textId="65C53936" w:rsidR="00AD1E66" w:rsidRPr="007E4624" w:rsidRDefault="00DF6844" w:rsidP="00AD69DF">
      <w:pPr>
        <w:pStyle w:val="ListParagraph"/>
        <w:numPr>
          <w:ilvl w:val="0"/>
          <w:numId w:val="25"/>
        </w:numPr>
        <w:ind w:left="360"/>
        <w:rPr>
          <w:rFonts w:cs="Arial"/>
          <w:szCs w:val="22"/>
        </w:rPr>
      </w:pPr>
      <w:r w:rsidRPr="007E4624">
        <w:rPr>
          <w:rFonts w:cs="Arial"/>
          <w:b/>
          <w:szCs w:val="22"/>
        </w:rPr>
        <w:t>Combinations of</w:t>
      </w:r>
      <w:r w:rsidR="00AD1E66" w:rsidRPr="007E4624">
        <w:rPr>
          <w:rFonts w:cs="Arial"/>
          <w:b/>
          <w:szCs w:val="22"/>
        </w:rPr>
        <w:t xml:space="preserve"> AOMs</w:t>
      </w:r>
      <w:r w:rsidRPr="007E4624">
        <w:rPr>
          <w:rFonts w:cs="Arial"/>
          <w:b/>
          <w:szCs w:val="22"/>
        </w:rPr>
        <w:t>:</w:t>
      </w:r>
      <w:r w:rsidRPr="007E4624">
        <w:rPr>
          <w:rFonts w:cs="Arial"/>
          <w:szCs w:val="22"/>
        </w:rPr>
        <w:t xml:space="preserve">  Combining medications with complementary mechanisms of action</w:t>
      </w:r>
      <w:r w:rsidR="00AD1E66" w:rsidRPr="007E4624">
        <w:rPr>
          <w:rFonts w:cs="Arial"/>
          <w:szCs w:val="22"/>
        </w:rPr>
        <w:t xml:space="preserve"> is a rational management strategy to target the pathophysiology of obesity and metabolic adaptation. </w:t>
      </w:r>
      <w:r w:rsidR="00173C30" w:rsidRPr="007E4624">
        <w:rPr>
          <w:rFonts w:cs="Arial"/>
          <w:szCs w:val="22"/>
        </w:rPr>
        <w:t>For example, a</w:t>
      </w:r>
      <w:r w:rsidR="00AD1E66" w:rsidRPr="007E4624">
        <w:rPr>
          <w:rFonts w:cs="Arial"/>
          <w:szCs w:val="22"/>
        </w:rPr>
        <w:t xml:space="preserve"> patient who has lost weight with metformin and reached a weight loss plateau may experience increased hunger due to higher levels of ghrelin, a mechanism that has been reported after diet-induced weight loss; an appetite suppressant </w:t>
      </w:r>
      <w:r w:rsidR="00FC2506" w:rsidRPr="007E4624">
        <w:rPr>
          <w:rFonts w:cs="Arial"/>
          <w:szCs w:val="22"/>
        </w:rPr>
        <w:t xml:space="preserve">such as </w:t>
      </w:r>
      <w:r w:rsidR="00AD1E66" w:rsidRPr="007E4624">
        <w:rPr>
          <w:rFonts w:cs="Arial"/>
          <w:szCs w:val="22"/>
        </w:rPr>
        <w:t xml:space="preserve">phentermine or phentermine/topiramate may be helpful to mitigate this compensatory mechanism. While some of these combinations have been </w:t>
      </w:r>
      <w:r w:rsidR="000072F8" w:rsidRPr="007E4624">
        <w:rPr>
          <w:rFonts w:cs="Arial"/>
          <w:szCs w:val="22"/>
        </w:rPr>
        <w:t xml:space="preserve">investigated </w:t>
      </w:r>
      <w:r w:rsidR="00E01295" w:rsidRPr="007E4624">
        <w:rPr>
          <w:rFonts w:cs="Arial"/>
          <w:szCs w:val="22"/>
        </w:rPr>
        <w:fldChar w:fldCharType="begin">
          <w:fldData xml:space="preserve">PEVuZE5vdGU+PENpdGUgRXhjbHVkZVllYXI9IjEiPjxBdXRob3I+VHJvbmllcmk8L0F1dGhvcj48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</w:fldData>
        </w:fldChar>
      </w:r>
      <w:r w:rsidR="00792F07" w:rsidRPr="007E4624">
        <w:rPr>
          <w:rFonts w:cs="Arial"/>
          <w:szCs w:val="22"/>
        </w:rPr>
        <w:instrText xml:space="preserve"> ADDIN EN.CITE </w:instrText>
      </w:r>
      <w:r w:rsidR="00792F07" w:rsidRPr="007E4624">
        <w:rPr>
          <w:rFonts w:cs="Arial"/>
          <w:szCs w:val="22"/>
        </w:rPr>
        <w:fldChar w:fldCharType="begin">
          <w:fldData xml:space="preserve">PEVuZE5vdGU+PENpdGUgRXhjbHVkZVllYXI9IjEiPjxBdXRob3I+VHJvbmllcmk8L0F1dGhvcj48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</w:fldData>
        </w:fldChar>
      </w:r>
      <w:r w:rsidR="00792F07" w:rsidRPr="007E4624">
        <w:rPr>
          <w:rFonts w:cs="Arial"/>
          <w:szCs w:val="22"/>
        </w:rPr>
        <w:instrText xml:space="preserve"> ADDIN EN.CITE.DATA </w:instrText>
      </w:r>
      <w:r w:rsidR="00792F07" w:rsidRPr="007E4624">
        <w:rPr>
          <w:rFonts w:cs="Arial"/>
          <w:szCs w:val="22"/>
        </w:rPr>
      </w:r>
      <w:r w:rsidR="00792F07" w:rsidRPr="007E4624">
        <w:rPr>
          <w:rFonts w:cs="Arial"/>
          <w:szCs w:val="22"/>
        </w:rPr>
        <w:fldChar w:fldCharType="end"/>
      </w:r>
      <w:r w:rsidR="00E01295" w:rsidRPr="007E4624">
        <w:rPr>
          <w:rFonts w:cs="Arial"/>
          <w:szCs w:val="22"/>
        </w:rPr>
      </w:r>
      <w:r w:rsidR="00E01295" w:rsidRPr="007E4624">
        <w:rPr>
          <w:rFonts w:cs="Arial"/>
          <w:szCs w:val="22"/>
        </w:rPr>
        <w:fldChar w:fldCharType="separate"/>
      </w:r>
      <w:r w:rsidR="00792F07" w:rsidRPr="007E4624">
        <w:rPr>
          <w:rFonts w:cs="Arial"/>
          <w:noProof/>
          <w:szCs w:val="22"/>
        </w:rPr>
        <w:t>(168,169)</w:t>
      </w:r>
      <w:r w:rsidR="00E01295" w:rsidRPr="007E4624">
        <w:rPr>
          <w:rFonts w:cs="Arial"/>
          <w:szCs w:val="22"/>
        </w:rPr>
        <w:fldChar w:fldCharType="end"/>
      </w:r>
      <w:r w:rsidR="00AD1E66" w:rsidRPr="007E4624">
        <w:rPr>
          <w:rFonts w:cs="Arial"/>
          <w:szCs w:val="22"/>
        </w:rPr>
        <w:t xml:space="preserve">, </w:t>
      </w:r>
      <w:r w:rsidR="000072F8" w:rsidRPr="007E4624">
        <w:rPr>
          <w:rFonts w:cs="Arial"/>
          <w:szCs w:val="22"/>
        </w:rPr>
        <w:t xml:space="preserve">most </w:t>
      </w:r>
      <w:r w:rsidR="00AD1E66" w:rsidRPr="007E4624">
        <w:rPr>
          <w:rFonts w:cs="Arial"/>
          <w:szCs w:val="22"/>
        </w:rPr>
        <w:t>AOM permutations have not been tested in RCTs</w:t>
      </w:r>
      <w:r w:rsidR="000072F8" w:rsidRPr="007E4624">
        <w:rPr>
          <w:rFonts w:cs="Arial"/>
          <w:szCs w:val="22"/>
        </w:rPr>
        <w:t xml:space="preserve">, and the “how” and “when” of AOM </w:t>
      </w:r>
      <w:r w:rsidR="00FC2506" w:rsidRPr="007E4624">
        <w:rPr>
          <w:rFonts w:cs="Arial"/>
          <w:szCs w:val="22"/>
        </w:rPr>
        <w:t xml:space="preserve">combinatorial approaches </w:t>
      </w:r>
      <w:r w:rsidR="00576A1E" w:rsidRPr="007E4624">
        <w:rPr>
          <w:rFonts w:cs="Arial"/>
          <w:szCs w:val="22"/>
        </w:rPr>
        <w:t xml:space="preserve">remains in the realm of </w:t>
      </w:r>
      <w:r w:rsidR="00173C30" w:rsidRPr="007E4624">
        <w:rPr>
          <w:rFonts w:cs="Arial"/>
          <w:szCs w:val="22"/>
        </w:rPr>
        <w:t xml:space="preserve">clinical judgement and </w:t>
      </w:r>
      <w:r w:rsidR="00C009DA" w:rsidRPr="007E4624">
        <w:rPr>
          <w:rFonts w:cs="Arial"/>
          <w:szCs w:val="22"/>
        </w:rPr>
        <w:t>future research.</w:t>
      </w:r>
      <w:r w:rsidR="001A3420" w:rsidRPr="007E4624">
        <w:rPr>
          <w:rFonts w:cs="Arial"/>
          <w:szCs w:val="22"/>
        </w:rPr>
        <w:t xml:space="preserve"> Combinations of off-label AOMs have been associated with significant long-term weight loss and may be </w:t>
      </w:r>
      <w:r w:rsidR="00F43DBE" w:rsidRPr="007E4624">
        <w:rPr>
          <w:rFonts w:cs="Arial"/>
          <w:szCs w:val="22"/>
        </w:rPr>
        <w:t xml:space="preserve">a pragmatic approach </w:t>
      </w:r>
      <w:r w:rsidR="001A3420" w:rsidRPr="007E4624">
        <w:rPr>
          <w:rFonts w:cs="Arial"/>
          <w:szCs w:val="22"/>
        </w:rPr>
        <w:t xml:space="preserve">to increase access to evidence-based obesity care </w:t>
      </w:r>
      <w:r w:rsidR="00DC1964" w:rsidRPr="007E4624">
        <w:rPr>
          <w:rFonts w:cs="Arial"/>
          <w:szCs w:val="22"/>
        </w:rPr>
        <w:t xml:space="preserve">in an era when on-label AOMs are poorly covered by insurance </w:t>
      </w:r>
      <w:r w:rsidR="001A3420" w:rsidRPr="007E4624">
        <w:rPr>
          <w:rFonts w:cs="Arial"/>
          <w:szCs w:val="22"/>
        </w:rPr>
        <w:t xml:space="preserve">{Weintraub 2023}.  </w:t>
      </w:r>
    </w:p>
    <w:p w14:paraId="18AF160C" w14:textId="77777777" w:rsidR="00A42EA4" w:rsidRPr="007E4624" w:rsidRDefault="00A42EA4" w:rsidP="007E4624">
      <w:pPr>
        <w:rPr>
          <w:rFonts w:cs="Arial"/>
          <w:szCs w:val="22"/>
        </w:rPr>
      </w:pPr>
    </w:p>
    <w:p w14:paraId="074DC4AB" w14:textId="57899341" w:rsidR="00A42EA4" w:rsidRPr="007E4624" w:rsidRDefault="00A42EA4" w:rsidP="007E4624">
      <w:pPr>
        <w:rPr>
          <w:rFonts w:cs="Arial"/>
          <w:szCs w:val="22"/>
        </w:rPr>
      </w:pPr>
      <w:r w:rsidRPr="007E4624">
        <w:rPr>
          <w:rFonts w:cs="Arial"/>
          <w:bCs/>
          <w:szCs w:val="22"/>
        </w:rPr>
        <w:t>Overall, the approach to obesity management should adopt a comprehensive, multidisciplinary approach to address the root cause (i.e., obesity) as well as its downstream consequences.</w:t>
      </w:r>
      <w:r w:rsidRPr="007E4624">
        <w:rPr>
          <w:rFonts w:cs="Arial"/>
          <w:b/>
          <w:szCs w:val="22"/>
        </w:rPr>
        <w:t xml:space="preserve"> </w:t>
      </w:r>
      <w:r w:rsidRPr="007E4624">
        <w:rPr>
          <w:rFonts w:cs="Arial"/>
          <w:bCs/>
          <w:szCs w:val="22"/>
        </w:rPr>
        <w:t xml:space="preserve"> The decision to pursue obesity pharmacotherapy and the</w:t>
      </w:r>
      <w:r w:rsidRPr="007E4624">
        <w:rPr>
          <w:rFonts w:cs="Arial"/>
          <w:szCs w:val="22"/>
        </w:rPr>
        <w:t xml:space="preserve"> choice of AOM should be made in conjunction with </w:t>
      </w:r>
      <w:r w:rsidR="00A7719D" w:rsidRPr="007E4624">
        <w:rPr>
          <w:rFonts w:cs="Arial"/>
          <w:szCs w:val="22"/>
        </w:rPr>
        <w:t xml:space="preserve">an engaged care team and </w:t>
      </w:r>
      <w:r w:rsidRPr="007E4624">
        <w:rPr>
          <w:rFonts w:cs="Arial"/>
          <w:szCs w:val="22"/>
        </w:rPr>
        <w:t xml:space="preserve">relevant specialists especially if specific populations are being managed (Table 3). </w:t>
      </w:r>
    </w:p>
    <w:p w14:paraId="6134FAB0" w14:textId="77777777" w:rsidR="007E4624" w:rsidRPr="007E4624" w:rsidRDefault="007E4624" w:rsidP="007E4624">
      <w:pPr>
        <w:rPr>
          <w:rFonts w:cs="Arial"/>
          <w:szCs w:val="22"/>
        </w:rPr>
      </w:pPr>
    </w:p>
    <w:tbl>
      <w:tblPr>
        <w:tblStyle w:val="TableGrid"/>
        <w:tblW w:w="0" w:type="auto"/>
        <w:tblLook w:val="04A0" w:firstRow="1" w:lastRow="0" w:firstColumn="1" w:lastColumn="0" w:noHBand="0" w:noVBand="1"/>
      </w:tblPr>
      <w:tblGrid>
        <w:gridCol w:w="3116"/>
        <w:gridCol w:w="3117"/>
        <w:gridCol w:w="3117"/>
      </w:tblGrid>
      <w:tr w:rsidR="00AD69DF" w:rsidRPr="007E4624" w14:paraId="7632377A" w14:textId="77777777" w:rsidTr="00AD69DF">
        <w:tc>
          <w:tcPr>
            <w:tcW w:w="9350" w:type="dxa"/>
            <w:gridSpan w:val="3"/>
            <w:shd w:val="clear" w:color="auto" w:fill="FFFF00"/>
          </w:tcPr>
          <w:p w14:paraId="2844E5D7" w14:textId="241FC9C0" w:rsidR="00AD69DF" w:rsidRPr="007E4624" w:rsidRDefault="00AD69DF" w:rsidP="007E4624">
            <w:pPr>
              <w:rPr>
                <w:rFonts w:cs="Arial"/>
                <w:b/>
                <w:bCs/>
                <w:szCs w:val="22"/>
              </w:rPr>
            </w:pPr>
            <w:r>
              <w:rPr>
                <w:rFonts w:cs="Arial"/>
                <w:b/>
                <w:bCs/>
                <w:szCs w:val="22"/>
              </w:rPr>
              <w:t>Table 3. Choice of AOM in Special Populations</w:t>
            </w:r>
          </w:p>
        </w:tc>
      </w:tr>
      <w:tr w:rsidR="00A42EA4" w:rsidRPr="007E4624" w14:paraId="5F11066D" w14:textId="77777777" w:rsidTr="007E4624">
        <w:tc>
          <w:tcPr>
            <w:tcW w:w="3116" w:type="dxa"/>
          </w:tcPr>
          <w:p w14:paraId="4458DEBE" w14:textId="6A363E63" w:rsidR="00A42EA4" w:rsidRPr="007E4624" w:rsidRDefault="00A7719D" w:rsidP="007E4624">
            <w:pPr>
              <w:rPr>
                <w:rFonts w:cs="Arial"/>
                <w:b/>
                <w:bCs/>
                <w:szCs w:val="22"/>
              </w:rPr>
            </w:pPr>
            <w:r w:rsidRPr="007E4624">
              <w:rPr>
                <w:rFonts w:cs="Arial"/>
                <w:b/>
                <w:bCs/>
                <w:szCs w:val="22"/>
              </w:rPr>
              <w:t>Special Population</w:t>
            </w:r>
          </w:p>
        </w:tc>
        <w:tc>
          <w:tcPr>
            <w:tcW w:w="3117" w:type="dxa"/>
          </w:tcPr>
          <w:p w14:paraId="2065FF02" w14:textId="55C5B263" w:rsidR="00A42EA4" w:rsidRPr="007E4624" w:rsidRDefault="00A7719D" w:rsidP="007E4624">
            <w:pPr>
              <w:rPr>
                <w:rFonts w:cs="Arial"/>
                <w:b/>
                <w:bCs/>
                <w:szCs w:val="22"/>
              </w:rPr>
            </w:pPr>
            <w:r w:rsidRPr="007E4624">
              <w:rPr>
                <w:rFonts w:cs="Arial"/>
                <w:b/>
                <w:bCs/>
                <w:szCs w:val="22"/>
              </w:rPr>
              <w:t>Care Team</w:t>
            </w:r>
          </w:p>
        </w:tc>
        <w:tc>
          <w:tcPr>
            <w:tcW w:w="3117" w:type="dxa"/>
          </w:tcPr>
          <w:p w14:paraId="03F4BD5B" w14:textId="67237D3C" w:rsidR="00A42EA4" w:rsidRPr="007E4624" w:rsidRDefault="00A42EA4" w:rsidP="007E4624">
            <w:pPr>
              <w:rPr>
                <w:rFonts w:cs="Arial"/>
                <w:b/>
                <w:bCs/>
                <w:szCs w:val="22"/>
              </w:rPr>
            </w:pPr>
            <w:r w:rsidRPr="007E4624">
              <w:rPr>
                <w:rFonts w:cs="Arial"/>
                <w:b/>
                <w:bCs/>
                <w:szCs w:val="22"/>
              </w:rPr>
              <w:t>Specific Considerations</w:t>
            </w:r>
          </w:p>
        </w:tc>
      </w:tr>
      <w:tr w:rsidR="00A42EA4" w:rsidRPr="007E4624" w14:paraId="0372727F" w14:textId="77777777" w:rsidTr="007E4624">
        <w:tc>
          <w:tcPr>
            <w:tcW w:w="3116" w:type="dxa"/>
          </w:tcPr>
          <w:p w14:paraId="2B30708C" w14:textId="16A13CF8" w:rsidR="00A42EA4" w:rsidRPr="007E4624" w:rsidRDefault="00A42EA4" w:rsidP="007E4624">
            <w:pPr>
              <w:rPr>
                <w:rFonts w:cs="Arial"/>
                <w:szCs w:val="22"/>
              </w:rPr>
            </w:pPr>
            <w:r w:rsidRPr="007E4624">
              <w:rPr>
                <w:rFonts w:cs="Arial"/>
                <w:szCs w:val="22"/>
              </w:rPr>
              <w:t xml:space="preserve">Post-bariatric surgery weight </w:t>
            </w:r>
            <w:proofErr w:type="gramStart"/>
            <w:r w:rsidRPr="007E4624">
              <w:rPr>
                <w:rFonts w:cs="Arial"/>
                <w:szCs w:val="22"/>
              </w:rPr>
              <w:t>regain</w:t>
            </w:r>
            <w:proofErr w:type="gramEnd"/>
          </w:p>
        </w:tc>
        <w:tc>
          <w:tcPr>
            <w:tcW w:w="3117" w:type="dxa"/>
          </w:tcPr>
          <w:p w14:paraId="7C5A6261" w14:textId="0DC43420" w:rsidR="00A42EA4" w:rsidRPr="007E4624" w:rsidRDefault="00A42EA4" w:rsidP="007E4624">
            <w:pPr>
              <w:rPr>
                <w:rFonts w:cs="Arial"/>
                <w:szCs w:val="22"/>
              </w:rPr>
            </w:pPr>
            <w:r w:rsidRPr="007E4624">
              <w:rPr>
                <w:rFonts w:cs="Arial"/>
                <w:szCs w:val="22"/>
              </w:rPr>
              <w:t>Bariatric surgeon</w:t>
            </w:r>
            <w:r w:rsidR="00A7719D" w:rsidRPr="007E4624">
              <w:rPr>
                <w:rFonts w:cs="Arial"/>
                <w:szCs w:val="22"/>
              </w:rPr>
              <w:t>, registered dietitian-nutritionist</w:t>
            </w:r>
          </w:p>
        </w:tc>
        <w:tc>
          <w:tcPr>
            <w:tcW w:w="3117" w:type="dxa"/>
          </w:tcPr>
          <w:p w14:paraId="7EA6F30F" w14:textId="2370D3B9" w:rsidR="00A42EA4" w:rsidRPr="007E4624" w:rsidRDefault="00A42EA4" w:rsidP="007E4624">
            <w:pPr>
              <w:rPr>
                <w:rFonts w:cs="Arial"/>
                <w:szCs w:val="22"/>
              </w:rPr>
            </w:pPr>
            <w:r w:rsidRPr="007E4624">
              <w:rPr>
                <w:rFonts w:cs="Arial"/>
                <w:szCs w:val="22"/>
              </w:rPr>
              <w:t>Absorption of oral medications may be affected by specific surgeries</w:t>
            </w:r>
            <w:r w:rsidR="00107CC7" w:rsidRPr="007E4624">
              <w:rPr>
                <w:rFonts w:cs="Arial"/>
                <w:szCs w:val="22"/>
              </w:rPr>
              <w:t xml:space="preserve"> {Angeles 2019}</w:t>
            </w:r>
          </w:p>
          <w:p w14:paraId="2F17CF38" w14:textId="77777777" w:rsidR="00AC35AD" w:rsidRPr="007E4624" w:rsidRDefault="00AC35AD" w:rsidP="007E4624">
            <w:pPr>
              <w:rPr>
                <w:rFonts w:cs="Arial"/>
                <w:szCs w:val="22"/>
              </w:rPr>
            </w:pPr>
          </w:p>
          <w:p w14:paraId="327D13EE" w14:textId="711E3F5E" w:rsidR="00AC35AD" w:rsidRPr="007E4624" w:rsidRDefault="00AC35AD" w:rsidP="007E4624">
            <w:pPr>
              <w:rPr>
                <w:rFonts w:cs="Arial"/>
                <w:szCs w:val="22"/>
              </w:rPr>
            </w:pPr>
            <w:r w:rsidRPr="007E4624">
              <w:rPr>
                <w:rFonts w:cs="Arial"/>
                <w:szCs w:val="22"/>
              </w:rPr>
              <w:t>Moderate evidence exists to treat post-bariatric surgery weight gain with AOMs {Barenbaum 2022}</w:t>
            </w:r>
          </w:p>
        </w:tc>
      </w:tr>
      <w:tr w:rsidR="00A42EA4" w:rsidRPr="007E4624" w14:paraId="3E5AA6FC" w14:textId="77777777" w:rsidTr="007E4624">
        <w:tc>
          <w:tcPr>
            <w:tcW w:w="3116" w:type="dxa"/>
          </w:tcPr>
          <w:p w14:paraId="589F2E3A" w14:textId="0048E402" w:rsidR="00A42EA4" w:rsidRPr="007E4624" w:rsidRDefault="00A42EA4" w:rsidP="007E4624">
            <w:pPr>
              <w:rPr>
                <w:rFonts w:cs="Arial"/>
                <w:szCs w:val="22"/>
              </w:rPr>
            </w:pPr>
            <w:r w:rsidRPr="007E4624">
              <w:rPr>
                <w:rFonts w:cs="Arial"/>
                <w:szCs w:val="22"/>
              </w:rPr>
              <w:t>Depression, anxiety, severe mental illness</w:t>
            </w:r>
          </w:p>
        </w:tc>
        <w:tc>
          <w:tcPr>
            <w:tcW w:w="3117" w:type="dxa"/>
          </w:tcPr>
          <w:p w14:paraId="6DBD5AD5" w14:textId="075FC239" w:rsidR="00A42EA4" w:rsidRPr="007E4624" w:rsidRDefault="00A42EA4" w:rsidP="007E4624">
            <w:pPr>
              <w:rPr>
                <w:rFonts w:cs="Arial"/>
                <w:szCs w:val="22"/>
              </w:rPr>
            </w:pPr>
            <w:r w:rsidRPr="007E4624">
              <w:rPr>
                <w:rFonts w:cs="Arial"/>
                <w:szCs w:val="22"/>
              </w:rPr>
              <w:t>Psychiatrist, psychologist</w:t>
            </w:r>
          </w:p>
        </w:tc>
        <w:tc>
          <w:tcPr>
            <w:tcW w:w="3117" w:type="dxa"/>
          </w:tcPr>
          <w:p w14:paraId="14528F93" w14:textId="0BE406CC" w:rsidR="00A42EA4" w:rsidRPr="007E4624" w:rsidRDefault="00A42EA4" w:rsidP="007E4624">
            <w:pPr>
              <w:rPr>
                <w:rFonts w:cs="Arial"/>
                <w:szCs w:val="22"/>
              </w:rPr>
            </w:pPr>
            <w:r w:rsidRPr="007E4624">
              <w:rPr>
                <w:rFonts w:cs="Arial"/>
                <w:szCs w:val="22"/>
              </w:rPr>
              <w:t>Some psychotropic medications are associated with weight gain</w:t>
            </w:r>
            <w:r w:rsidR="00AC35AD" w:rsidRPr="007E4624">
              <w:rPr>
                <w:rFonts w:cs="Arial"/>
                <w:szCs w:val="22"/>
              </w:rPr>
              <w:t xml:space="preserve"> {Apovian 2014}</w:t>
            </w:r>
          </w:p>
        </w:tc>
      </w:tr>
      <w:tr w:rsidR="00A42EA4" w:rsidRPr="007E4624" w14:paraId="67246471" w14:textId="77777777" w:rsidTr="007E4624">
        <w:tc>
          <w:tcPr>
            <w:tcW w:w="3116" w:type="dxa"/>
          </w:tcPr>
          <w:p w14:paraId="36C4EE4F" w14:textId="2CBF093A" w:rsidR="00A42EA4" w:rsidRPr="007E4624" w:rsidRDefault="00A42EA4" w:rsidP="007E4624">
            <w:pPr>
              <w:rPr>
                <w:rFonts w:cs="Arial"/>
                <w:szCs w:val="22"/>
              </w:rPr>
            </w:pPr>
            <w:r w:rsidRPr="007E4624">
              <w:rPr>
                <w:rFonts w:cs="Arial"/>
                <w:szCs w:val="22"/>
              </w:rPr>
              <w:t>Eating disorder (</w:t>
            </w:r>
            <w:r w:rsidR="004C5C9C" w:rsidRPr="007E4624">
              <w:rPr>
                <w:rFonts w:cs="Arial"/>
                <w:szCs w:val="22"/>
              </w:rPr>
              <w:t xml:space="preserve">e.g., </w:t>
            </w:r>
            <w:r w:rsidRPr="007E4624">
              <w:rPr>
                <w:rFonts w:cs="Arial"/>
                <w:szCs w:val="22"/>
              </w:rPr>
              <w:t xml:space="preserve">atypical anorexia, </w:t>
            </w:r>
            <w:r w:rsidR="00206B99" w:rsidRPr="007E4624">
              <w:rPr>
                <w:rFonts w:cs="Arial"/>
                <w:szCs w:val="22"/>
              </w:rPr>
              <w:t xml:space="preserve">avoidant/restrictive food intake disorder, </w:t>
            </w:r>
            <w:r w:rsidRPr="007E4624">
              <w:rPr>
                <w:rFonts w:cs="Arial"/>
                <w:szCs w:val="22"/>
              </w:rPr>
              <w:t>bulimia nervosa, binge eating)</w:t>
            </w:r>
          </w:p>
        </w:tc>
        <w:tc>
          <w:tcPr>
            <w:tcW w:w="3117" w:type="dxa"/>
          </w:tcPr>
          <w:p w14:paraId="3BF72198" w14:textId="54855652" w:rsidR="00A42EA4" w:rsidRPr="007E4624" w:rsidRDefault="00A42EA4" w:rsidP="007E4624">
            <w:pPr>
              <w:rPr>
                <w:rFonts w:cs="Arial"/>
                <w:szCs w:val="22"/>
              </w:rPr>
            </w:pPr>
            <w:r w:rsidRPr="007E4624">
              <w:rPr>
                <w:rFonts w:cs="Arial"/>
                <w:szCs w:val="22"/>
              </w:rPr>
              <w:t>Psychiatrist, psychologist</w:t>
            </w:r>
          </w:p>
        </w:tc>
        <w:tc>
          <w:tcPr>
            <w:tcW w:w="3117" w:type="dxa"/>
          </w:tcPr>
          <w:p w14:paraId="12D09658" w14:textId="34F26946" w:rsidR="00A42EA4" w:rsidRPr="007E4624" w:rsidRDefault="007A049E" w:rsidP="007E4624">
            <w:pPr>
              <w:rPr>
                <w:rFonts w:cs="Arial"/>
                <w:szCs w:val="22"/>
              </w:rPr>
            </w:pPr>
            <w:r w:rsidRPr="007E4624">
              <w:rPr>
                <w:rFonts w:cs="Arial"/>
                <w:szCs w:val="22"/>
              </w:rPr>
              <w:t>Screen for disordered eating at initial visit</w:t>
            </w:r>
            <w:r w:rsidR="00A737FF" w:rsidRPr="007E4624">
              <w:rPr>
                <w:rFonts w:cs="Arial"/>
                <w:szCs w:val="22"/>
              </w:rPr>
              <w:t xml:space="preserve"> {Freshwater 2022}</w:t>
            </w:r>
          </w:p>
        </w:tc>
      </w:tr>
      <w:tr w:rsidR="00A42EA4" w:rsidRPr="007E4624" w14:paraId="18A14167" w14:textId="77777777" w:rsidTr="007E4624">
        <w:tc>
          <w:tcPr>
            <w:tcW w:w="3116" w:type="dxa"/>
          </w:tcPr>
          <w:p w14:paraId="7A2E1EE9" w14:textId="3981A13D" w:rsidR="00A42EA4" w:rsidRPr="007E4624" w:rsidRDefault="00B62B3E" w:rsidP="007E4624">
            <w:pPr>
              <w:rPr>
                <w:rFonts w:cs="Arial"/>
                <w:szCs w:val="22"/>
              </w:rPr>
            </w:pPr>
            <w:r w:rsidRPr="007E4624">
              <w:rPr>
                <w:rFonts w:cs="Arial"/>
                <w:szCs w:val="22"/>
              </w:rPr>
              <w:t>Individuals of child-bearing potential</w:t>
            </w:r>
          </w:p>
        </w:tc>
        <w:tc>
          <w:tcPr>
            <w:tcW w:w="3117" w:type="dxa"/>
          </w:tcPr>
          <w:p w14:paraId="5664C502" w14:textId="0BDC9F10" w:rsidR="00A42EA4" w:rsidRPr="007E4624" w:rsidRDefault="00B62B3E" w:rsidP="007E4624">
            <w:pPr>
              <w:rPr>
                <w:rFonts w:cs="Arial"/>
                <w:szCs w:val="22"/>
              </w:rPr>
            </w:pPr>
            <w:r w:rsidRPr="007E4624">
              <w:rPr>
                <w:rFonts w:cs="Arial"/>
                <w:szCs w:val="22"/>
              </w:rPr>
              <w:t>Obstetrician-gynecologist</w:t>
            </w:r>
          </w:p>
        </w:tc>
        <w:tc>
          <w:tcPr>
            <w:tcW w:w="3117" w:type="dxa"/>
          </w:tcPr>
          <w:p w14:paraId="72E6BB02" w14:textId="09B812D2" w:rsidR="00A42EA4" w:rsidRPr="007E4624" w:rsidRDefault="00B62B3E" w:rsidP="007E4624">
            <w:pPr>
              <w:rPr>
                <w:rFonts w:cs="Arial"/>
                <w:szCs w:val="22"/>
              </w:rPr>
            </w:pPr>
            <w:r w:rsidRPr="007E4624">
              <w:rPr>
                <w:rFonts w:cs="Arial"/>
                <w:szCs w:val="22"/>
              </w:rPr>
              <w:t>All AOMs are contraindicated in pregnancy</w:t>
            </w:r>
            <w:r w:rsidR="00EE5B69" w:rsidRPr="007E4624">
              <w:rPr>
                <w:rFonts w:cs="Arial"/>
                <w:szCs w:val="22"/>
              </w:rPr>
              <w:t>,</w:t>
            </w:r>
            <w:r w:rsidRPr="007E4624">
              <w:rPr>
                <w:rFonts w:cs="Arial"/>
                <w:szCs w:val="22"/>
              </w:rPr>
              <w:t xml:space="preserve"> and some are suspected to affect contraception efficacy</w:t>
            </w:r>
          </w:p>
        </w:tc>
      </w:tr>
      <w:tr w:rsidR="00B62B3E" w:rsidRPr="007E4624" w14:paraId="27F52C6A" w14:textId="77777777" w:rsidTr="007E4624">
        <w:tc>
          <w:tcPr>
            <w:tcW w:w="3116" w:type="dxa"/>
          </w:tcPr>
          <w:p w14:paraId="38DB036E" w14:textId="76CA3CE8" w:rsidR="00B62B3E" w:rsidRPr="007E4624" w:rsidRDefault="00B62B3E" w:rsidP="007E4624">
            <w:pPr>
              <w:rPr>
                <w:rFonts w:cs="Arial"/>
                <w:szCs w:val="22"/>
              </w:rPr>
            </w:pPr>
            <w:r w:rsidRPr="007E4624">
              <w:rPr>
                <w:rFonts w:cs="Arial"/>
                <w:szCs w:val="22"/>
              </w:rPr>
              <w:t>Elderly</w:t>
            </w:r>
          </w:p>
        </w:tc>
        <w:tc>
          <w:tcPr>
            <w:tcW w:w="3117" w:type="dxa"/>
          </w:tcPr>
          <w:p w14:paraId="451F7292" w14:textId="23352003" w:rsidR="00B62B3E" w:rsidRPr="007E4624" w:rsidRDefault="00B62B3E" w:rsidP="007E4624">
            <w:pPr>
              <w:rPr>
                <w:rFonts w:cs="Arial"/>
                <w:szCs w:val="22"/>
              </w:rPr>
            </w:pPr>
            <w:r w:rsidRPr="007E4624">
              <w:rPr>
                <w:rFonts w:cs="Arial"/>
                <w:szCs w:val="22"/>
              </w:rPr>
              <w:t>Geriatrician, exercise physiologist</w:t>
            </w:r>
          </w:p>
        </w:tc>
        <w:tc>
          <w:tcPr>
            <w:tcW w:w="3117" w:type="dxa"/>
          </w:tcPr>
          <w:p w14:paraId="627B1C2F" w14:textId="67C3CC85" w:rsidR="00B62B3E" w:rsidRPr="007E4624" w:rsidRDefault="00B62B3E" w:rsidP="007E4624">
            <w:pPr>
              <w:rPr>
                <w:rFonts w:cs="Arial"/>
                <w:szCs w:val="22"/>
              </w:rPr>
            </w:pPr>
            <w:r w:rsidRPr="007E4624">
              <w:rPr>
                <w:rFonts w:cs="Arial"/>
                <w:szCs w:val="22"/>
              </w:rPr>
              <w:t>Excess weight loss without sufficient physical activity may predispose individual to sarcopenic obesity and frailty {Prado 2024}</w:t>
            </w:r>
          </w:p>
        </w:tc>
      </w:tr>
    </w:tbl>
    <w:p w14:paraId="7827E37D" w14:textId="0A6CB44E" w:rsidR="00A42EA4" w:rsidRPr="007E4624" w:rsidRDefault="00A42EA4" w:rsidP="007E4624">
      <w:pPr>
        <w:rPr>
          <w:rFonts w:cs="Arial"/>
          <w:szCs w:val="22"/>
        </w:rPr>
      </w:pPr>
      <w:r w:rsidRPr="007E4624">
        <w:rPr>
          <w:rFonts w:cs="Arial"/>
          <w:szCs w:val="22"/>
        </w:rPr>
        <w:t xml:space="preserve"> </w:t>
      </w:r>
    </w:p>
    <w:p w14:paraId="0FDDA0DB" w14:textId="127B561E" w:rsidR="001730F8" w:rsidRPr="007E4624" w:rsidRDefault="006A676F" w:rsidP="007E4624">
      <w:pPr>
        <w:rPr>
          <w:rFonts w:cs="Arial"/>
          <w:b/>
          <w:bCs/>
          <w:color w:val="0070C0"/>
          <w:szCs w:val="22"/>
        </w:rPr>
      </w:pPr>
      <w:r w:rsidRPr="007E4624">
        <w:rPr>
          <w:rFonts w:cs="Arial"/>
          <w:b/>
          <w:bCs/>
          <w:color w:val="0070C0"/>
          <w:szCs w:val="22"/>
        </w:rPr>
        <w:t>CONCLUSION</w:t>
      </w:r>
    </w:p>
    <w:p w14:paraId="6E86EFAC" w14:textId="77777777" w:rsidR="00D41F7B" w:rsidRPr="007E4624" w:rsidRDefault="00D41F7B" w:rsidP="007E4624">
      <w:pPr>
        <w:rPr>
          <w:rFonts w:cs="Arial"/>
          <w:szCs w:val="22"/>
        </w:rPr>
      </w:pPr>
    </w:p>
    <w:p w14:paraId="59FA7897" w14:textId="77777777" w:rsidR="00A40742" w:rsidRPr="007E4624" w:rsidRDefault="001730F8" w:rsidP="007E4624">
      <w:pPr>
        <w:rPr>
          <w:rFonts w:cs="Arial"/>
          <w:szCs w:val="22"/>
        </w:rPr>
      </w:pPr>
      <w:r w:rsidRPr="007E4624">
        <w:rPr>
          <w:rFonts w:cs="Arial"/>
          <w:szCs w:val="22"/>
        </w:rPr>
        <w:t xml:space="preserve">The obesity </w:t>
      </w:r>
      <w:r w:rsidR="007675AF" w:rsidRPr="007E4624">
        <w:rPr>
          <w:rFonts w:cs="Arial"/>
          <w:szCs w:val="22"/>
        </w:rPr>
        <w:t>pandemic</w:t>
      </w:r>
      <w:r w:rsidRPr="007E4624">
        <w:rPr>
          <w:rFonts w:cs="Arial"/>
          <w:szCs w:val="22"/>
        </w:rPr>
        <w:t xml:space="preserve"> continues to grow at an alarming rate.  </w:t>
      </w:r>
      <w:r w:rsidR="00BF3AFD" w:rsidRPr="007E4624">
        <w:rPr>
          <w:rFonts w:cs="Arial"/>
          <w:szCs w:val="22"/>
        </w:rPr>
        <w:t>Because lifestyle modifications have be</w:t>
      </w:r>
      <w:r w:rsidR="00CA39FB" w:rsidRPr="007E4624">
        <w:rPr>
          <w:rFonts w:cs="Arial"/>
          <w:szCs w:val="22"/>
        </w:rPr>
        <w:t xml:space="preserve">en </w:t>
      </w:r>
      <w:r w:rsidR="00BF3AFD" w:rsidRPr="007E4624">
        <w:rPr>
          <w:rFonts w:cs="Arial"/>
          <w:szCs w:val="22"/>
        </w:rPr>
        <w:t>limited in their success in weight loss maintenance, p</w:t>
      </w:r>
      <w:r w:rsidRPr="007E4624">
        <w:rPr>
          <w:rFonts w:cs="Arial"/>
          <w:szCs w:val="22"/>
        </w:rPr>
        <w:t xml:space="preserve">harmacotherapy </w:t>
      </w:r>
      <w:r w:rsidR="00CA39FB" w:rsidRPr="007E4624">
        <w:rPr>
          <w:rFonts w:cs="Arial"/>
          <w:szCs w:val="22"/>
        </w:rPr>
        <w:t xml:space="preserve">plays </w:t>
      </w:r>
      <w:r w:rsidR="00BF3AFD" w:rsidRPr="007E4624">
        <w:rPr>
          <w:rFonts w:cs="Arial"/>
          <w:szCs w:val="22"/>
        </w:rPr>
        <w:t xml:space="preserve">an </w:t>
      </w:r>
      <w:r w:rsidR="00A019E7" w:rsidRPr="007E4624">
        <w:rPr>
          <w:rFonts w:cs="Arial"/>
          <w:szCs w:val="22"/>
        </w:rPr>
        <w:t>important</w:t>
      </w:r>
      <w:r w:rsidR="00BF3AFD" w:rsidRPr="007E4624">
        <w:rPr>
          <w:rFonts w:cs="Arial"/>
          <w:szCs w:val="22"/>
        </w:rPr>
        <w:t xml:space="preserve"> role in achieving clinically significant weight loss and </w:t>
      </w:r>
      <w:r w:rsidR="00CA39FB" w:rsidRPr="007E4624">
        <w:rPr>
          <w:rFonts w:cs="Arial"/>
          <w:szCs w:val="22"/>
        </w:rPr>
        <w:t>preventing</w:t>
      </w:r>
      <w:r w:rsidR="00BF3AFD" w:rsidRPr="007E4624">
        <w:rPr>
          <w:rFonts w:cs="Arial"/>
          <w:szCs w:val="22"/>
        </w:rPr>
        <w:t xml:space="preserve"> the development or exacerbation of comorbid conditions. </w:t>
      </w:r>
      <w:r w:rsidR="00CA39FB" w:rsidRPr="007E4624">
        <w:rPr>
          <w:rFonts w:cs="Arial"/>
          <w:szCs w:val="22"/>
        </w:rPr>
        <w:t>As society and the scientific community furthers our understanding of obesity, obesity management will evolve to match the standard of care of other chronic conditions</w:t>
      </w:r>
      <w:r w:rsidR="00EC08D3" w:rsidRPr="007E4624">
        <w:rPr>
          <w:rFonts w:cs="Arial"/>
          <w:szCs w:val="22"/>
        </w:rPr>
        <w:t xml:space="preserve">, </w:t>
      </w:r>
      <w:r w:rsidR="00A019E7" w:rsidRPr="007E4624">
        <w:rPr>
          <w:rFonts w:cs="Arial"/>
          <w:szCs w:val="22"/>
        </w:rPr>
        <w:t xml:space="preserve">recognizing </w:t>
      </w:r>
      <w:r w:rsidR="00CA39FB" w:rsidRPr="007E4624">
        <w:rPr>
          <w:rFonts w:cs="Arial"/>
          <w:szCs w:val="22"/>
        </w:rPr>
        <w:t>polypharmacotherapy</w:t>
      </w:r>
      <w:r w:rsidR="00A019E7" w:rsidRPr="007E4624">
        <w:rPr>
          <w:rFonts w:cs="Arial"/>
          <w:szCs w:val="22"/>
        </w:rPr>
        <w:t xml:space="preserve"> as a vital component of comprehensive care</w:t>
      </w:r>
      <w:r w:rsidR="00CA39FB" w:rsidRPr="007E4624">
        <w:rPr>
          <w:rFonts w:cs="Arial"/>
          <w:szCs w:val="22"/>
        </w:rPr>
        <w:t>.</w:t>
      </w:r>
    </w:p>
    <w:p w14:paraId="56CB2147" w14:textId="77777777" w:rsidR="00A40742" w:rsidRPr="007E4624" w:rsidRDefault="00A40742" w:rsidP="007E4624">
      <w:pPr>
        <w:rPr>
          <w:rFonts w:cs="Arial"/>
          <w:szCs w:val="22"/>
        </w:rPr>
      </w:pPr>
    </w:p>
    <w:p w14:paraId="506B6FDD" w14:textId="1FC18CC7" w:rsidR="00D53FF4" w:rsidRPr="007E4624" w:rsidRDefault="00A40742" w:rsidP="007E4624">
      <w:pPr>
        <w:rPr>
          <w:rFonts w:cs="Arial"/>
          <w:b/>
          <w:bCs/>
          <w:color w:val="0070C0"/>
          <w:szCs w:val="22"/>
        </w:rPr>
      </w:pPr>
      <w:r w:rsidRPr="007E4624">
        <w:rPr>
          <w:rFonts w:cs="Arial"/>
          <w:b/>
          <w:bCs/>
          <w:color w:val="0070C0"/>
          <w:szCs w:val="22"/>
        </w:rPr>
        <w:t>REFERENCES</w:t>
      </w:r>
    </w:p>
    <w:p w14:paraId="5C004EB7" w14:textId="77777777" w:rsidR="007762F2" w:rsidRPr="00710D4D" w:rsidRDefault="007762F2" w:rsidP="000A6B57">
      <w:pPr>
        <w:rPr>
          <w:rFonts w:cs="Arial"/>
          <w:b/>
          <w:caps/>
          <w:szCs w:val="22"/>
        </w:rPr>
      </w:pPr>
    </w:p>
    <w:p w14:paraId="37AB76AD" w14:textId="77777777" w:rsidR="00792F07" w:rsidRPr="007E4624" w:rsidRDefault="007762F2" w:rsidP="007E4624">
      <w:pPr>
        <w:pStyle w:val="EndNoteBibliography"/>
        <w:spacing w:line="276" w:lineRule="auto"/>
        <w:ind w:left="576" w:hanging="576"/>
        <w:rPr>
          <w:rFonts w:ascii="Arial" w:hAnsi="Arial"/>
          <w:sz w:val="22"/>
        </w:rPr>
      </w:pPr>
      <w:r w:rsidRPr="007E4624">
        <w:rPr>
          <w:rFonts w:ascii="Arial" w:hAnsi="Arial" w:cs="Arial"/>
          <w:caps/>
          <w:sz w:val="22"/>
          <w:szCs w:val="22"/>
        </w:rPr>
        <w:fldChar w:fldCharType="begin"/>
      </w:r>
      <w:r w:rsidRPr="007E4624">
        <w:rPr>
          <w:rFonts w:ascii="Arial" w:hAnsi="Arial" w:cs="Arial"/>
          <w:caps/>
          <w:sz w:val="22"/>
          <w:szCs w:val="22"/>
        </w:rPr>
        <w:instrText xml:space="preserve"> ADDIN EN.REFLIST </w:instrText>
      </w:r>
      <w:r w:rsidRPr="007E4624">
        <w:rPr>
          <w:rFonts w:ascii="Arial" w:hAnsi="Arial" w:cs="Arial"/>
          <w:caps/>
          <w:sz w:val="22"/>
          <w:szCs w:val="22"/>
        </w:rPr>
        <w:fldChar w:fldCharType="separate"/>
      </w:r>
      <w:r w:rsidR="00792F07" w:rsidRPr="007E4624">
        <w:rPr>
          <w:rFonts w:ascii="Arial" w:hAnsi="Arial"/>
          <w:sz w:val="22"/>
        </w:rPr>
        <w:t>1.</w:t>
      </w:r>
      <w:r w:rsidR="00792F07" w:rsidRPr="007E4624">
        <w:rPr>
          <w:rFonts w:ascii="Arial" w:hAnsi="Arial"/>
          <w:sz w:val="22"/>
        </w:rPr>
        <w:tab/>
        <w:t>Ogden CL, Carroll MD, Fryar CD, Flegal KM. Prevalence of Obesity Among Adults and Youth: United States, 2011-2014. NCHS Data Brief. 2015(219):1-8.</w:t>
      </w:r>
    </w:p>
    <w:p w14:paraId="0CF7A14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lastRenderedPageBreak/>
        <w:t>2.</w:t>
      </w:r>
      <w:r w:rsidRPr="007E4624">
        <w:rPr>
          <w:rFonts w:ascii="Arial" w:hAnsi="Arial"/>
          <w:sz w:val="22"/>
        </w:rPr>
        <w:tab/>
        <w:t>World Health Organization (WHO). Overweight and Obesity. Vol 20202020.</w:t>
      </w:r>
    </w:p>
    <w:p w14:paraId="30DD896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w:t>
      </w:r>
      <w:r w:rsidRPr="007E4624">
        <w:rPr>
          <w:rFonts w:ascii="Arial" w:hAnsi="Arial"/>
          <w:sz w:val="22"/>
        </w:rPr>
        <w:tab/>
        <w:t>Centers for Disease Control and Prevention (CDC). Overweight &amp; Obesity: Adult Obesity Facts. Vol 20212020.</w:t>
      </w:r>
    </w:p>
    <w:p w14:paraId="08B9724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w:t>
      </w:r>
      <w:r w:rsidRPr="007E4624">
        <w:rPr>
          <w:rFonts w:ascii="Arial" w:hAnsi="Arial"/>
          <w:sz w:val="22"/>
        </w:rPr>
        <w:tab/>
        <w:t>Ward ZJ, Bleich SN, Cradock AL, Barrett JL, Giles CM, Flax C, Long MW, Gortmaker SL. Projected U.S. state-level prevalence of adult obesity and severe obesity. N Engl J Med. 2019;381(25):2440-2450.</w:t>
      </w:r>
    </w:p>
    <w:p w14:paraId="602E50E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w:t>
      </w:r>
      <w:r w:rsidRPr="007E4624">
        <w:rPr>
          <w:rFonts w:ascii="Arial" w:hAnsi="Arial"/>
          <w:sz w:val="22"/>
        </w:rPr>
        <w:tab/>
        <w:t>Organisation for Economic Co-operation and Development (OECD). Obesity Update. 2017.</w:t>
      </w:r>
    </w:p>
    <w:p w14:paraId="5B5FB7A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w:t>
      </w:r>
      <w:r w:rsidRPr="007E4624">
        <w:rPr>
          <w:rFonts w:ascii="Arial" w:hAnsi="Arial"/>
          <w:sz w:val="22"/>
        </w:rPr>
        <w:tab/>
        <w:t>GBD 2017 Risk Factor Collaborators. Global, regional, and national comparative risk assessment of 84 behavioural, environmental and occupational, and metabolic risks or clusters of risks for 195 countries and territories, 1990–2017: a systematic analysis for the Global Burden of Disease Study 2017. The Lancet. 2018;392(10159):1923-1994.</w:t>
      </w:r>
    </w:p>
    <w:p w14:paraId="0889B9B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w:t>
      </w:r>
      <w:r w:rsidRPr="007E4624">
        <w:rPr>
          <w:rFonts w:ascii="Arial" w:hAnsi="Arial"/>
          <w:sz w:val="22"/>
        </w:rPr>
        <w:tab/>
        <w:t>Jayawardana R, Ranasinghe P, Sheriff MH, Matthews DR, Katulanda P. Waist to height ratio: a better anthropometric marker of diabetes and cardio-metabolic risks in South Asian adults. Diabetes Res Clin Pract. 2013;99(3):292-299.</w:t>
      </w:r>
    </w:p>
    <w:p w14:paraId="67B18DD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w:t>
      </w:r>
      <w:r w:rsidRPr="007E4624">
        <w:rPr>
          <w:rFonts w:ascii="Arial" w:hAnsi="Arial"/>
          <w:sz w:val="22"/>
        </w:rPr>
        <w:tab/>
        <w:t>Bray GA. Medical consequences of obesity. Journal of Clinical Endocrinology and Metabolism. 2004;89(6):2583-2589.</w:t>
      </w:r>
    </w:p>
    <w:p w14:paraId="0A7B328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w:t>
      </w:r>
      <w:r w:rsidRPr="007E4624">
        <w:rPr>
          <w:rFonts w:ascii="Arial" w:hAnsi="Arial"/>
          <w:sz w:val="22"/>
        </w:rPr>
        <w:tab/>
        <w:t>Stein CJ, Colditz GA. The epidemic of obesity. The Journal of clinical endocrinology and metabolism. 2004;89(6):2522-2525.</w:t>
      </w:r>
    </w:p>
    <w:p w14:paraId="1667518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w:t>
      </w:r>
      <w:r w:rsidRPr="007E4624">
        <w:rPr>
          <w:rFonts w:ascii="Arial" w:hAnsi="Arial"/>
          <w:sz w:val="22"/>
        </w:rPr>
        <w:tab/>
        <w:t>Trayhurn P, Wood IS. Adipokines: inflammation and the pleiotropic role of white adipose tissue. British Journal of Nutrition. 2004;92(3):347-355.</w:t>
      </w:r>
    </w:p>
    <w:p w14:paraId="6FE2FDB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w:t>
      </w:r>
      <w:r w:rsidRPr="007E4624">
        <w:rPr>
          <w:rFonts w:ascii="Arial" w:hAnsi="Arial"/>
          <w:sz w:val="22"/>
        </w:rPr>
        <w:tab/>
        <w:t>Silha JV, Krsek M, Skrha JV, Sucharda P, Nyomba BL, Murphy LJ. Plasma resistin, adiponectin and leptin levels in lean and obese subjects: correlations with insulin resistance. European journal of endocrinology / European Federation of Endocrine Societies. 2003;149(4):331-335.</w:t>
      </w:r>
    </w:p>
    <w:p w14:paraId="249BC90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w:t>
      </w:r>
      <w:r w:rsidRPr="007E4624">
        <w:rPr>
          <w:rFonts w:ascii="Arial" w:hAnsi="Arial"/>
          <w:sz w:val="22"/>
        </w:rPr>
        <w:tab/>
        <w:t>Schmidt MI, Duncan BB. Diabesity: an inflammatory metabolic condition. Clin Chem Lab Med. 2003;41(9):1120-1130.</w:t>
      </w:r>
    </w:p>
    <w:p w14:paraId="729425C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w:t>
      </w:r>
      <w:r w:rsidRPr="007E4624">
        <w:rPr>
          <w:rFonts w:ascii="Arial" w:hAnsi="Arial"/>
          <w:sz w:val="22"/>
        </w:rPr>
        <w:tab/>
        <w:t>Després JP, Lemieux I, Prud'homme D. Treatment of obesity: need to focus on high risk abdominally obese patients. British Medical Journal. 2001;322(7288):716-720.</w:t>
      </w:r>
    </w:p>
    <w:p w14:paraId="7F5C2C0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w:t>
      </w:r>
      <w:r w:rsidRPr="007E4624">
        <w:rPr>
          <w:rFonts w:ascii="Arial" w:hAnsi="Arial"/>
          <w:sz w:val="22"/>
        </w:rPr>
        <w:tab/>
        <w:t>Knowler WC, Barrett-Connor E, Fowler SE, Hamman RF, Lachin JM, Walker EA, Nathan DM, Diabetes Prevention Program Research G. Reduction in the incidence of type 2 diabetes with lifestyle intervention or metformin. N Engl J Med. 2002;346(6):393-403.</w:t>
      </w:r>
    </w:p>
    <w:p w14:paraId="7384F0C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w:t>
      </w:r>
      <w:r w:rsidRPr="007E4624">
        <w:rPr>
          <w:rFonts w:ascii="Arial" w:hAnsi="Arial"/>
          <w:sz w:val="22"/>
        </w:rPr>
        <w:tab/>
        <w:t>Foster G. The behavioral approach to treating obesity. Am Heart J. 2006;151(3):625-627.</w:t>
      </w:r>
    </w:p>
    <w:p w14:paraId="5205716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w:t>
      </w:r>
      <w:r w:rsidRPr="007E4624">
        <w:rPr>
          <w:rFonts w:ascii="Arial" w:hAnsi="Arial"/>
          <w:sz w:val="22"/>
        </w:rPr>
        <w:tab/>
        <w:t>Jensen MD, Ryan DH, Apovian CM, Ard JD, Comuzzie AG, Donato KA, Hu FB, Hubbard VS, Jakicic JM, Kushner RF, Loria CM, Millen BE, Nonas CA, Pi-Sunyer FX, Stevens J, Stevens VJ, Wadden TA, Wolfe BM, Yanovski SZ. 2013 AHA/ACC/TOS guideline for the management of overweight and obesity in adults: A report of the American College of Cardiology/American Heart Association Task Force on Practice Guidelines and The Obesity Society. Circulation. 2014;129(25 SUPPL. 1):102-138.</w:t>
      </w:r>
    </w:p>
    <w:p w14:paraId="341E2AE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17.</w:t>
      </w:r>
      <w:r w:rsidRPr="007E4624">
        <w:rPr>
          <w:rFonts w:ascii="Arial" w:hAnsi="Arial"/>
          <w:sz w:val="22"/>
        </w:rPr>
        <w:tab/>
        <w:t xml:space="preserve">Garvey WT, Mechanick JI, Brett EM, Garber AJ, Hurley DL, Jastreboff AM, Nadolsky K, Pessah-Pollack R, Plodkowski R. American Association of Clinical Endocrinologists (AACE) and American College of Endocrinology (ACE) Comprehensive Clinical Practice Guidelines for Medical Care of Patients with Obesity. Endocrine practice : official journal of the American College of Endocrinology and the American Association of Clinical </w:t>
      </w:r>
      <w:r w:rsidRPr="007E4624">
        <w:rPr>
          <w:rFonts w:ascii="Arial" w:hAnsi="Arial"/>
          <w:sz w:val="22"/>
        </w:rPr>
        <w:lastRenderedPageBreak/>
        <w:t>Endocrinologists. 2016;22 Suppl 3:1-203.</w:t>
      </w:r>
    </w:p>
    <w:p w14:paraId="5C731AE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18.</w:t>
      </w:r>
      <w:r w:rsidRPr="007E4624">
        <w:rPr>
          <w:rFonts w:ascii="Arial" w:hAnsi="Arial"/>
          <w:sz w:val="22"/>
        </w:rPr>
        <w:tab/>
        <w:t>National Institute of Health (NIH). The Practical Guide to the Identification, Evaluation, and Treatment of Overweight and Obesity in Adults. National Heart Lung and Blood Institute Guidelines. 2000:1-94.</w:t>
      </w:r>
    </w:p>
    <w:p w14:paraId="4825F00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19.</w:t>
      </w:r>
      <w:r w:rsidRPr="007E4624">
        <w:rPr>
          <w:rFonts w:ascii="Arial" w:hAnsi="Arial"/>
          <w:sz w:val="22"/>
        </w:rPr>
        <w:tab/>
        <w:t>Apovian CM, Aronne LJ, Bessesen DH, McDonnell ME, Murad MH, Pagotto U, Ryan DH, Still CD, Endocrine S. Pharmacological Management of Obesity: An Endocrine Society Clinical Practice Guideline. The Journal of clinical endocrinology and metabolism. 2015;100(2):342-362.</w:t>
      </w:r>
    </w:p>
    <w:p w14:paraId="2E3C74A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20.</w:t>
      </w:r>
      <w:r w:rsidRPr="007E4624">
        <w:rPr>
          <w:rFonts w:ascii="Arial" w:hAnsi="Arial"/>
          <w:sz w:val="22"/>
        </w:rPr>
        <w:tab/>
        <w:t>Korner J, Aronne LJ. The emerging science of body weight regulation and its impact on obesity treatment. The Journal of clinical investigation. 2003;111(5):565-570.</w:t>
      </w:r>
    </w:p>
    <w:p w14:paraId="7B196B7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21.</w:t>
      </w:r>
      <w:r w:rsidRPr="007E4624">
        <w:rPr>
          <w:rFonts w:ascii="Arial" w:hAnsi="Arial"/>
          <w:sz w:val="22"/>
        </w:rPr>
        <w:tab/>
        <w:t>Lowe MR. Self-regulation of energy intake in the prevention and treatment of obesity: is it feasible? Obes Res. 2003;11 Suppl:44S-59S.</w:t>
      </w:r>
    </w:p>
    <w:p w14:paraId="3716675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22.</w:t>
      </w:r>
      <w:r w:rsidRPr="007E4624">
        <w:rPr>
          <w:rFonts w:ascii="Arial" w:hAnsi="Arial"/>
          <w:sz w:val="22"/>
        </w:rPr>
        <w:tab/>
        <w:t>Sumithran P, Prendergast LA, Delbridge E, Purcell K, Shulkes A, Kriketos A, Proietto J. Long-term persistence of hormonal adaptations to weight loss. N Engl J Med. 2011;365(17):1597-1604.</w:t>
      </w:r>
    </w:p>
    <w:p w14:paraId="74057F8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23.</w:t>
      </w:r>
      <w:r w:rsidRPr="007E4624">
        <w:rPr>
          <w:rFonts w:ascii="Arial" w:hAnsi="Arial"/>
          <w:sz w:val="22"/>
        </w:rPr>
        <w:tab/>
        <w:t>Fothergill E, Guo J, Howard L, Kerns JC, Knuth ND, Brychta R, Chen KY, Skarulis MC, Walter M, Walter PJ, Hall KD. Persistent metabolic adaptation 6 years after "The Biggest Loser" competition. Obesity (Silver Spring, Md). 2016;24(8):1612-1619.</w:t>
      </w:r>
    </w:p>
    <w:p w14:paraId="2232B83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24.</w:t>
      </w:r>
      <w:r w:rsidRPr="007E4624">
        <w:rPr>
          <w:rFonts w:ascii="Arial" w:hAnsi="Arial"/>
          <w:sz w:val="22"/>
        </w:rPr>
        <w:tab/>
        <w:t>Torgerson JS, Hauptman J, Boldrin MN, Sjostrom L. XENical in the prevention of diabetes in obese subjects (XENDOS) study: a randomized study of orlistat as an adjunct to lifestyle changes for the prevention of type 2 diabetes in obese patients. Diabetes Care. 2004;27(1):155-161.</w:t>
      </w:r>
    </w:p>
    <w:p w14:paraId="11C676E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25.</w:t>
      </w:r>
      <w:r w:rsidRPr="007E4624">
        <w:rPr>
          <w:rFonts w:ascii="Arial" w:hAnsi="Arial"/>
          <w:sz w:val="22"/>
        </w:rPr>
        <w:tab/>
        <w:t>Apovian CM, Aronne L, Rubino D, Still C, Wyatt H, Burns C, Kim D, Dunayevich E, Group C-IS. A randomized, phase 3 trial of naltrexone SR/bupropion SR on weight and obesity-related risk factors (COR-II). Obesity (Silver Spring, Md). 2013;21(5):935-943.</w:t>
      </w:r>
    </w:p>
    <w:p w14:paraId="45F6FB0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26.</w:t>
      </w:r>
      <w:r w:rsidRPr="007E4624">
        <w:rPr>
          <w:rFonts w:ascii="Arial" w:hAnsi="Arial"/>
          <w:sz w:val="22"/>
        </w:rPr>
        <w:tab/>
        <w:t>Gadde KM, Allison DB, Ryan DH, Peterson CA, Troupin B, Schwiers ML, Day WW. Effects of low-dose, controlled-release, phentermine plus topiramate combination on weight and associated comorbidities in overweight and obese adults (CONQUER): a randomised, placebo-controlled, phase 3 trial. Lancet. 2011;377(9774):1341-1352.</w:t>
      </w:r>
    </w:p>
    <w:p w14:paraId="44A5FA7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27.</w:t>
      </w:r>
      <w:r w:rsidRPr="007E4624">
        <w:rPr>
          <w:rFonts w:ascii="Arial" w:hAnsi="Arial"/>
          <w:sz w:val="22"/>
        </w:rPr>
        <w:tab/>
        <w:t>Allison DB, Gadde KM, Garvey WT, Peterson CA, Schwiers ML, Najarian T, Tam PY, Troupin B, Day WW. Controlled-release phentermine/topiramate in severely obese adults: a randomized controlled trial (EQUIP). Obesity (Silver Spring, Md). 2012;20(2):330-342.</w:t>
      </w:r>
    </w:p>
    <w:p w14:paraId="56D3986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28.</w:t>
      </w:r>
      <w:r w:rsidRPr="007E4624">
        <w:rPr>
          <w:rFonts w:ascii="Arial" w:hAnsi="Arial"/>
          <w:sz w:val="22"/>
        </w:rPr>
        <w:tab/>
        <w:t>Pi-Sunyer X, Astrup A, Fujioka K, Greenway F, Halpern A, Krempf M, Lau DCW, Le Roux CW, Ortiz RV, Jensen CB, Wilding JPH. A randomized, controlled trial of 3.0 mg of liraglutide in weight management (SCALE Prediabetes and Obesity). New England Journal of Medicine. 2015;373(1):11-22.</w:t>
      </w:r>
    </w:p>
    <w:p w14:paraId="545F72D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29.</w:t>
      </w:r>
      <w:r w:rsidRPr="007E4624">
        <w:rPr>
          <w:rFonts w:ascii="Arial" w:hAnsi="Arial"/>
          <w:sz w:val="22"/>
        </w:rPr>
        <w:tab/>
        <w:t>Wadden TA, Tronieri JS, Sugimoto D, Lund MT, Auerbach P, Jensen C, Rubino D. Liraglutide 3.0 mg and Intensive Behavioral Therapy (IBT) for Obesity in Primary Care: The SCALE IBT Randomized Controlled Trial. Obesity (Silver Spring, Md). 2020;28(3):529-536.</w:t>
      </w:r>
    </w:p>
    <w:p w14:paraId="6991397F"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30.</w:t>
      </w:r>
      <w:r w:rsidRPr="007E4624">
        <w:rPr>
          <w:rFonts w:ascii="Arial" w:hAnsi="Arial"/>
          <w:sz w:val="22"/>
        </w:rPr>
        <w:tab/>
        <w:t>Wadden TA, Foreyt JP, Foster GD, Hill JO, Klein S, O'Neil PM, Perri MG, Pi-Sunyer FX, Rock CL, Erickson JS, Maier HN, Kim DD, Dunayevich E. Weight loss with naltrexone SR/bupropion SR combination therapy as an adjunct to behavior modification: the COR-BMOD trial. Obesity (Silver Spring, Md). 2011;19(1):110-120.</w:t>
      </w:r>
    </w:p>
    <w:p w14:paraId="439A7A8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lastRenderedPageBreak/>
        <w:t>31.</w:t>
      </w:r>
      <w:r w:rsidRPr="007E4624">
        <w:rPr>
          <w:rFonts w:ascii="Arial" w:hAnsi="Arial"/>
          <w:sz w:val="22"/>
        </w:rPr>
        <w:tab/>
        <w:t>Wilding JPH, Batterham RL, Calanna S, Davies M, Van Gaal LF, Lingvay I, McGowan BM, Rosenstock J, Tran MTD, Wadden TA, Wharton S, Yokote K, Zeuthen N, Kushner RF. Once-Weekly Semaglutide in Adults with Overweight or Obesity (STEP 1). New England Journal of Medicine. 2021;384(11):989-1002.</w:t>
      </w:r>
    </w:p>
    <w:p w14:paraId="1017804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32.</w:t>
      </w:r>
      <w:r w:rsidRPr="007E4624">
        <w:rPr>
          <w:rFonts w:ascii="Arial" w:hAnsi="Arial"/>
          <w:sz w:val="22"/>
        </w:rPr>
        <w:tab/>
        <w:t>Khera R, Murad MH, Chandar AK, Dulai PS, Wang Z, Prokop LJ, Loomba R, Camilleri M, Singh S. Association of Pharmacological Treatments for Obesity With Weight Loss and Adverse Events: A Systematic Review and Meta-analysis. Journal of the American Medical Association. 2016;315(22):2424-2434.</w:t>
      </w:r>
    </w:p>
    <w:p w14:paraId="5808FF0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33.</w:t>
      </w:r>
      <w:r w:rsidRPr="007E4624">
        <w:rPr>
          <w:rFonts w:ascii="Arial" w:hAnsi="Arial"/>
          <w:sz w:val="22"/>
        </w:rPr>
        <w:tab/>
        <w:t>Ryder JR, Kaizer AM, Jenkins TM, Kelly AS, Inge TH, Shaibi GQ. Heterogeneity in Response to Treatment of Adolescents with Severe Obesity: The Need for Precision Obesity Medicine. Obesity (Silver Spring, Md). 2019;27(2):288-294.</w:t>
      </w:r>
    </w:p>
    <w:p w14:paraId="1A78DF1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34.</w:t>
      </w:r>
      <w:r w:rsidRPr="007E4624">
        <w:rPr>
          <w:rFonts w:ascii="Arial" w:hAnsi="Arial"/>
          <w:sz w:val="22"/>
        </w:rPr>
        <w:tab/>
        <w:t>Colman E. Anorectics on trial: a half century of federal regulation of prescription appetite suppressants. Ann Intern Med. 2005;143(5):380-385.</w:t>
      </w:r>
    </w:p>
    <w:p w14:paraId="509568CC" w14:textId="7B8578CC"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35.</w:t>
      </w:r>
      <w:r w:rsidRPr="007E4624">
        <w:rPr>
          <w:rFonts w:ascii="Arial" w:hAnsi="Arial"/>
          <w:sz w:val="22"/>
        </w:rPr>
        <w:tab/>
        <w:t>Bray GA, Purnell JQ. An Historical Review of Steps and Missteps in the Discovery of Anti-Obesity Drugs.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eds. Endotext. South Dartmouth (MA): MDText.com, Inc.</w:t>
      </w:r>
      <w:r w:rsidR="00AD69DF">
        <w:rPr>
          <w:rFonts w:ascii="Arial" w:hAnsi="Arial"/>
          <w:sz w:val="22"/>
        </w:rPr>
        <w:t xml:space="preserve"> </w:t>
      </w:r>
      <w:r w:rsidRPr="007E4624">
        <w:rPr>
          <w:rFonts w:ascii="Arial" w:hAnsi="Arial"/>
          <w:sz w:val="22"/>
        </w:rPr>
        <w:t>Copyright © 2000-2024, MDText.com, Inc.; 2000.</w:t>
      </w:r>
    </w:p>
    <w:p w14:paraId="0754F7E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36.</w:t>
      </w:r>
      <w:r w:rsidRPr="007E4624">
        <w:rPr>
          <w:rFonts w:ascii="Arial" w:hAnsi="Arial"/>
          <w:sz w:val="22"/>
        </w:rPr>
        <w:tab/>
        <w:t>James WP, Caterson ID, Coutinho W, Finer N, Van Gaal LF, Maggioni AP, Torp-Pedersen C, Sharma AM, Shepherd GM, Rode RA, Renz CL, Investigators S. Effect of sibutramine on cardiovascular outcomes in overweight and obese subjects. N Engl J Med. 2010;363(10):905-917.</w:t>
      </w:r>
    </w:p>
    <w:p w14:paraId="2C1A1F1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37.</w:t>
      </w:r>
      <w:r w:rsidRPr="007E4624">
        <w:rPr>
          <w:rFonts w:ascii="Arial" w:hAnsi="Arial"/>
          <w:sz w:val="22"/>
        </w:rPr>
        <w:tab/>
        <w:t>Sharretts J, Galescu O, Gomatam S, Andraca-Carrera E, Hampp C, Yanoff L. Cancer Risk Associated with Lorcaserin - The FDA's Review of the CAMELLIA-TIMI 61 Trial. N Engl J Med. 2020;383(11):1000-1002.</w:t>
      </w:r>
    </w:p>
    <w:p w14:paraId="27109D57"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38.</w:t>
      </w:r>
      <w:r w:rsidRPr="007E4624">
        <w:rPr>
          <w:rFonts w:ascii="Arial" w:hAnsi="Arial"/>
          <w:sz w:val="22"/>
        </w:rPr>
        <w:tab/>
        <w:t>Wright SM, Aronne LJ. Obesity in 2010: the future of obesity medicine: where do we go from here? Nat Rev Endocrinol. 2011;7(2):69-70.</w:t>
      </w:r>
    </w:p>
    <w:p w14:paraId="4F7B0A6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39.</w:t>
      </w:r>
      <w:r w:rsidRPr="007E4624">
        <w:rPr>
          <w:rFonts w:ascii="Arial" w:hAnsi="Arial"/>
          <w:sz w:val="22"/>
        </w:rPr>
        <w:tab/>
        <w:t>Bohula EA, Scirica BM, Inzucchi SE, McGuire DK, Keech AC, Smith SR, Kanevsky E, Murphy SA, Leiter LA, Dwyer JP, Corbalan R, Hamm C, Kaplan L, Nicolau JC, Ophuis TO, Ray KK, Ruda M, Spinar J, Patel T, Miao W, Perdomo C, Francis B, Dhadda S, Bonaca MP, Ruff CT, Sabatine MS, Wiviott SD, Investigators C-TSC. Effect of lorcaserin on prevention and remission of type 2 diabetes in overweight and obese patients (CAMELLIA-TIMI 61): a randomised, placebo-controlled trial. Lancet. 2018;392(10161):2269-2279.</w:t>
      </w:r>
    </w:p>
    <w:p w14:paraId="6F9429C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40.</w:t>
      </w:r>
      <w:r w:rsidRPr="007E4624">
        <w:rPr>
          <w:rFonts w:ascii="Arial" w:hAnsi="Arial"/>
          <w:sz w:val="22"/>
        </w:rPr>
        <w:tab/>
        <w:t>Kumar RB, Ryan DH. Lorcaserin Departs, Leaving More Questions than Answers. Obesity (Silver Spring, Md). 2020;28(7):1167.</w:t>
      </w:r>
    </w:p>
    <w:p w14:paraId="5E60938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41.</w:t>
      </w:r>
      <w:r w:rsidRPr="007E4624">
        <w:rPr>
          <w:rFonts w:ascii="Arial" w:hAnsi="Arial"/>
          <w:sz w:val="22"/>
        </w:rPr>
        <w:tab/>
        <w:t>Aronne LJ, Wadden TA, Peterson C, Winslow D, Odeh S, Gadde KM. Evaluation of phentermine and topiramate versus phentermine/topiramate extended-release in obese adults (EQUATE). Obesity (Silver Spring, Md). 2013;21(11):2163-2171.</w:t>
      </w:r>
    </w:p>
    <w:p w14:paraId="45825B8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42.</w:t>
      </w:r>
      <w:r w:rsidRPr="007E4624">
        <w:rPr>
          <w:rFonts w:ascii="Arial" w:hAnsi="Arial"/>
          <w:sz w:val="22"/>
        </w:rPr>
        <w:tab/>
        <w:t>Cercato C, Roizenblatt VA, Leança CC, Segal A, Lopes Filho AP, Mancini MC, Halpern A. A randomized double-blind placebo-controlled study of the long-term efficacy and safety of diethylpropion in the treatment of obese subjects. Int J Obes (Lond). 2009;33(8):857-</w:t>
      </w:r>
      <w:r w:rsidRPr="007E4624">
        <w:rPr>
          <w:rFonts w:ascii="Arial" w:hAnsi="Arial"/>
          <w:sz w:val="22"/>
        </w:rPr>
        <w:lastRenderedPageBreak/>
        <w:t>865.</w:t>
      </w:r>
    </w:p>
    <w:p w14:paraId="432C7EF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43.</w:t>
      </w:r>
      <w:r w:rsidRPr="007E4624">
        <w:rPr>
          <w:rFonts w:ascii="Arial" w:hAnsi="Arial"/>
          <w:sz w:val="22"/>
        </w:rPr>
        <w:tab/>
        <w:t>Hauptman J, Lucas C, Boldrin MN, Collins H, Segal KR. Orlistat in the long-term treatment of obesity in primary care settings. Arch Fam Med. 2000;9(2):160-167.</w:t>
      </w:r>
    </w:p>
    <w:p w14:paraId="0093F97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44.</w:t>
      </w:r>
      <w:r w:rsidRPr="007E4624">
        <w:rPr>
          <w:rFonts w:ascii="Arial" w:hAnsi="Arial"/>
          <w:sz w:val="22"/>
        </w:rPr>
        <w:tab/>
        <w:t>Greenway FL, Fujioka K, Plodkowski RA, Mudaliar S, Guttadauria M, Erickson J, Kim DD, Dunayevich E, Group C-IS. Effect of naltrexone plus bupropion on weight loss in overweight and obese adults (COR-I): a multicentre, randomised, double-blind, placebo-controlled, phase 3 trial. Lancet. 2010;376(9741):595-605.</w:t>
      </w:r>
    </w:p>
    <w:p w14:paraId="714A7787"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45.</w:t>
      </w:r>
      <w:r w:rsidRPr="007E4624">
        <w:rPr>
          <w:rFonts w:ascii="Arial" w:hAnsi="Arial"/>
          <w:sz w:val="22"/>
        </w:rPr>
        <w:tab/>
        <w:t>Plenity (Gelesis100) [package insert]. Boston, MA: Gelesis, Inc.; 2019.</w:t>
      </w:r>
    </w:p>
    <w:p w14:paraId="181B24A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46.</w:t>
      </w:r>
      <w:r w:rsidRPr="007E4624">
        <w:rPr>
          <w:rFonts w:ascii="Arial" w:hAnsi="Arial"/>
          <w:sz w:val="22"/>
        </w:rPr>
        <w:tab/>
        <w:t>Munro JF, MacCuish AC, Wilson EM, Duncan LJ. Comparison of continuous and intermittent anorectic therapy with phentermine in obesity. Br Med J. 1968;1(5588):352-354.</w:t>
      </w:r>
    </w:p>
    <w:p w14:paraId="4EB5792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47.</w:t>
      </w:r>
      <w:r w:rsidRPr="007E4624">
        <w:rPr>
          <w:rFonts w:ascii="Arial" w:hAnsi="Arial"/>
          <w:sz w:val="22"/>
        </w:rPr>
        <w:tab/>
        <w:t>Adipex-p (phentermine) [package insert]. Sellersville, PA: Teva Pharmaceuticals; 2012.</w:t>
      </w:r>
    </w:p>
    <w:p w14:paraId="7027594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48.</w:t>
      </w:r>
      <w:r w:rsidRPr="007E4624">
        <w:rPr>
          <w:rFonts w:ascii="Arial" w:hAnsi="Arial"/>
          <w:sz w:val="22"/>
        </w:rPr>
        <w:tab/>
        <w:t>Xenical (orlistat) [package insert]. San Francisco, CA: Genentech USA, Inc.; 1999.</w:t>
      </w:r>
    </w:p>
    <w:p w14:paraId="647180A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49.</w:t>
      </w:r>
      <w:r w:rsidRPr="007E4624">
        <w:rPr>
          <w:rFonts w:ascii="Arial" w:hAnsi="Arial"/>
          <w:sz w:val="22"/>
        </w:rPr>
        <w:tab/>
        <w:t>Zhi J, Melia AT, Guerciolini R, Chung J, Kinberg J, Hauptman JB, Patel IH. Retrospective population-based analysis of the dose-response (fecal fat excretion) relationship of orlistat in normal and obese volunteers. Clin Pharmacol Ther. 1994;56(1):82-85.</w:t>
      </w:r>
    </w:p>
    <w:p w14:paraId="1F247B1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50.</w:t>
      </w:r>
      <w:r w:rsidRPr="007E4624">
        <w:rPr>
          <w:rFonts w:ascii="Arial" w:hAnsi="Arial"/>
          <w:sz w:val="22"/>
        </w:rPr>
        <w:tab/>
        <w:t>Carrière F, Renou C, Ransac S, Lopez V, De Caro J, Ferrato F, De Caro A, Fleury A, Sanwald-Ducray P, Lengsfeld H, Beglinger C, Hadvary P, Verger R, Laugier R. Inhibition of gastrointestinal lipolysis by Orlistat during digestion of test meals in healthy volunteers. Am J Physiol Gastrointest Liver Physiol. 2001;281(1):G16-28.</w:t>
      </w:r>
    </w:p>
    <w:p w14:paraId="2F2DB18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51.</w:t>
      </w:r>
      <w:r w:rsidRPr="007E4624">
        <w:rPr>
          <w:rFonts w:ascii="Arial" w:hAnsi="Arial"/>
          <w:sz w:val="22"/>
        </w:rPr>
        <w:tab/>
        <w:t>Williams G. Orlistat over the counter. British Medical Journal. 2007;335(7631):1163-1164.</w:t>
      </w:r>
    </w:p>
    <w:p w14:paraId="4FA29DD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52.</w:t>
      </w:r>
      <w:r w:rsidRPr="007E4624">
        <w:rPr>
          <w:rFonts w:ascii="Arial" w:hAnsi="Arial"/>
          <w:sz w:val="22"/>
        </w:rPr>
        <w:tab/>
        <w:t>Rössner S, Sjöström L, Noack R, Meinders AE, Noseda G. Weight loss, weight maintenance, and improved cardiovascular risk factors after 2 years treatment with orlistat for obesity. European Orlistat Obesity Study Group. Obes Res. 2000;8(1):49-61.</w:t>
      </w:r>
    </w:p>
    <w:p w14:paraId="00F5A80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53.</w:t>
      </w:r>
      <w:r w:rsidRPr="007E4624">
        <w:rPr>
          <w:rFonts w:ascii="Arial" w:hAnsi="Arial"/>
          <w:sz w:val="22"/>
        </w:rPr>
        <w:tab/>
        <w:t>Sjostrom L, Rissanen A, Andersen T, Boldrin M, Golay A, Koppeschaar HP, Krempf M. Randomised placebo-controlled trial of orlistat for weight loss and prevention of weight regain in obese patients. European Multicentre Orlistat Study Group. Lancet. 1998;352(9123):167-172.</w:t>
      </w:r>
    </w:p>
    <w:p w14:paraId="7011A61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54.</w:t>
      </w:r>
      <w:r w:rsidRPr="007E4624">
        <w:rPr>
          <w:rFonts w:ascii="Arial" w:hAnsi="Arial"/>
          <w:sz w:val="22"/>
        </w:rPr>
        <w:tab/>
        <w:t>Davidson MH, Hauptman J, DiGirolamo M, Foreyt JP, Halsted CH, Heber D, Heimburger DC, Lucas CP, Robbins DC, Chung J, Heymsfield SB. Weight control and risk factor reduction in obese subjects treated for 2 years with orlistat: a randomized controlled trial. Journal of the American Medical Association. 1999;281(3):235-242.</w:t>
      </w:r>
    </w:p>
    <w:p w14:paraId="7160740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55.</w:t>
      </w:r>
      <w:r w:rsidRPr="007E4624">
        <w:rPr>
          <w:rFonts w:ascii="Arial" w:hAnsi="Arial"/>
          <w:sz w:val="22"/>
        </w:rPr>
        <w:tab/>
        <w:t>Hollander PA, Elbein SC, Hirsch IB, Kelley D, McGill J, Taylor T, Weiss SR, Crockett SE, Kaplan RA, Comstock J, Lucas CP, Lodewick PA, Canovatchel W, Chung J, Hauptman J. Role of orlistat in the treatment of obese patients with type 2 diabetes. A 1-year randomized double-blind study. Diabetes Care. 1998;21(8):1288-1294.</w:t>
      </w:r>
    </w:p>
    <w:p w14:paraId="6DA4D33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56.</w:t>
      </w:r>
      <w:r w:rsidRPr="007E4624">
        <w:rPr>
          <w:rFonts w:ascii="Arial" w:hAnsi="Arial"/>
          <w:sz w:val="22"/>
        </w:rPr>
        <w:tab/>
        <w:t>Kelley DE, Bray GA, Pi-Sunyer FX, Klein S, Hill J, Miles J, Hollander P. Clinical efficacy of orlistat therapy in overweight and obese patients with insulin-treated type 2 diabetes: A 1-year randomized controlled trial. Diabetes Care. 2002;25(6):1033-1041.</w:t>
      </w:r>
    </w:p>
    <w:p w14:paraId="3690309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57.</w:t>
      </w:r>
      <w:r w:rsidRPr="007E4624">
        <w:rPr>
          <w:rFonts w:ascii="Arial" w:hAnsi="Arial"/>
          <w:sz w:val="22"/>
        </w:rPr>
        <w:tab/>
        <w:t>Lindgärde F. The effect of orlistat on body weight and coronary heart disease risk profile in obese patients: the Swedish Multimorbidity Study. J Intern Med. 2000;248(3):245-254.</w:t>
      </w:r>
    </w:p>
    <w:p w14:paraId="4EADF2A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58.</w:t>
      </w:r>
      <w:r w:rsidRPr="007E4624">
        <w:rPr>
          <w:rFonts w:ascii="Arial" w:hAnsi="Arial"/>
          <w:sz w:val="22"/>
        </w:rPr>
        <w:tab/>
        <w:t xml:space="preserve">Cavaliere H, Floriano I, Medeiros-Neto G. Gastrointestinal side effects of orlistat may be prevented by concomitant prescription of natural fibers (psyllium mucilloid). International journal of obesity and related metabolic disorders : journal of the International Association </w:t>
      </w:r>
      <w:r w:rsidRPr="007E4624">
        <w:rPr>
          <w:rFonts w:ascii="Arial" w:hAnsi="Arial"/>
          <w:sz w:val="22"/>
        </w:rPr>
        <w:lastRenderedPageBreak/>
        <w:t>for the Study of Obesity. 2001;25(7):1095-1099.</w:t>
      </w:r>
    </w:p>
    <w:p w14:paraId="04EA10A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59.</w:t>
      </w:r>
      <w:r w:rsidRPr="007E4624">
        <w:rPr>
          <w:rFonts w:ascii="Arial" w:hAnsi="Arial"/>
          <w:sz w:val="22"/>
        </w:rPr>
        <w:tab/>
        <w:t>Nelson DL, Gehlert DR. Central nervous system biogenic amine targets for control of appetite and energy expenditure. Endocrine. 2006;29(1):49-60.</w:t>
      </w:r>
    </w:p>
    <w:p w14:paraId="25847DF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60.</w:t>
      </w:r>
      <w:r w:rsidRPr="007E4624">
        <w:rPr>
          <w:rFonts w:ascii="Arial" w:hAnsi="Arial"/>
          <w:sz w:val="22"/>
        </w:rPr>
        <w:tab/>
        <w:t>Hirsch J, Mackintosh RM, Aronne LJ. The effects of drugs used to treat obesity on the autonomic nervous system. Obes Res. 2000;8(3):227-233.</w:t>
      </w:r>
    </w:p>
    <w:p w14:paraId="23DB00C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61.</w:t>
      </w:r>
      <w:r w:rsidRPr="007E4624">
        <w:rPr>
          <w:rFonts w:ascii="Arial" w:hAnsi="Arial"/>
          <w:sz w:val="22"/>
        </w:rPr>
        <w:tab/>
        <w:t>Wilding J, Van Gaal L, Rissanen A, Vercruysse F, Fitchet M, Group O-S. A randomized double-blind placebo-controlled study of the long-term efficacy and safety of topiramate in the treatment of obese subjects. International journal of obesity and related metabolic disorders : journal of the International Association for the Study of Obesity. 2004;28(11):1399-1410.</w:t>
      </w:r>
    </w:p>
    <w:p w14:paraId="4B3225B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62.</w:t>
      </w:r>
      <w:r w:rsidRPr="007E4624">
        <w:rPr>
          <w:rFonts w:ascii="Arial" w:hAnsi="Arial"/>
          <w:sz w:val="22"/>
        </w:rPr>
        <w:tab/>
        <w:t>Verrotti A, Scaparrotta A, Agostinelli S, Di Pillo S, Chiarelli F, Grosso S. Topiramate-induced weight loss: a review. Epilepsy Res. 2011;95(3):189-199.</w:t>
      </w:r>
    </w:p>
    <w:p w14:paraId="139D5FF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63.</w:t>
      </w:r>
      <w:r w:rsidRPr="007E4624">
        <w:rPr>
          <w:rFonts w:ascii="Arial" w:hAnsi="Arial"/>
          <w:sz w:val="22"/>
        </w:rPr>
        <w:tab/>
        <w:t>Garvey WT, Ryan DH, Look M, Gadde KM, Allison DB, Peterson CA, Schwiers M, Day WW, Bowden CH. Two-year sustained weight loss and metabolic benefits with controlled-release phentermine/topiramate in obese and overweight adults (SEQUEL): a randomized, placebo-controlled, phase 3 extension study. The American journal of clinical nutrition. 2012;95(2):297-308.</w:t>
      </w:r>
    </w:p>
    <w:p w14:paraId="382DD56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64.</w:t>
      </w:r>
      <w:r w:rsidRPr="007E4624">
        <w:rPr>
          <w:rFonts w:ascii="Arial" w:hAnsi="Arial"/>
          <w:sz w:val="22"/>
        </w:rPr>
        <w:tab/>
        <w:t>Qsymia (phentermine and topiramate extended-release) [package insert]. Winchester, KY: VIVUS Inc.; 2012.</w:t>
      </w:r>
    </w:p>
    <w:p w14:paraId="7151729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65.</w:t>
      </w:r>
      <w:r w:rsidRPr="007E4624">
        <w:rPr>
          <w:rFonts w:ascii="Arial" w:hAnsi="Arial"/>
          <w:sz w:val="22"/>
        </w:rPr>
        <w:tab/>
        <w:t>Fujioka K. Safety and tolerability of medications approved for chronic weight management. Obesity (Silver Spring, Md). 2015;23 Suppl 1:S7-11.</w:t>
      </w:r>
    </w:p>
    <w:p w14:paraId="05BBC11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66.</w:t>
      </w:r>
      <w:r w:rsidRPr="007E4624">
        <w:rPr>
          <w:rFonts w:ascii="Arial" w:hAnsi="Arial"/>
          <w:sz w:val="22"/>
        </w:rPr>
        <w:tab/>
        <w:t>Greenway FL, Whitehouse MJ, Guttadauria M, Anderson JW, Atkinson RL, Fujioka K, Gadde KM, Gupta AK, O'Neil P, Schumacher D, Smith D, Dunayevich E, Tollefson GD, Weber E, Cowley MA. Rational design of a combination medication for the treatment of obesity. Obesity (Silver Spring, Md). 2009;17(1):30-39.</w:t>
      </w:r>
    </w:p>
    <w:p w14:paraId="774206A1"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67.</w:t>
      </w:r>
      <w:r w:rsidRPr="007E4624">
        <w:rPr>
          <w:rFonts w:ascii="Arial" w:hAnsi="Arial"/>
          <w:sz w:val="22"/>
        </w:rPr>
        <w:tab/>
        <w:t>Billes SK, Sinnayah P, Cowley MA. Naltrexone/bupropion for obesity: an investigational combination pharmacotherapy for weight loss. Pharmacol Res. 2014;84:1-11.</w:t>
      </w:r>
    </w:p>
    <w:p w14:paraId="5F1DBBE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68.</w:t>
      </w:r>
      <w:r w:rsidRPr="007E4624">
        <w:rPr>
          <w:rFonts w:ascii="Arial" w:hAnsi="Arial"/>
          <w:sz w:val="22"/>
        </w:rPr>
        <w:tab/>
        <w:t>Hollander P, Gupta AK, Plodkowski R, Greenway F, Bays H, Burns C, Klassen P, Fujioka K, Group CO-DS. Effects of naltrexone sustained-release/bupropion sustained-release combination therapy on body weight and glycemic parameters in overweight and obese patients with type 2 diabetes. Diabetes Care. 2013;36(12):4022-4029.</w:t>
      </w:r>
    </w:p>
    <w:p w14:paraId="2814A59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69.</w:t>
      </w:r>
      <w:r w:rsidRPr="007E4624">
        <w:rPr>
          <w:rFonts w:ascii="Arial" w:hAnsi="Arial"/>
          <w:sz w:val="22"/>
        </w:rPr>
        <w:tab/>
        <w:t>Contrave (naltrexone HCl and bupropion HCl) [package insert]. San Diego, CA: Nalpropion Pharmaceuticals, Inc.; 2014.</w:t>
      </w:r>
    </w:p>
    <w:p w14:paraId="3CBE326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70.</w:t>
      </w:r>
      <w:r w:rsidRPr="007E4624">
        <w:rPr>
          <w:rFonts w:ascii="Arial" w:hAnsi="Arial"/>
          <w:sz w:val="22"/>
        </w:rPr>
        <w:tab/>
        <w:t>Kelly AS, Auerbach P, Barrientos-Perez M, Gies I, Hale PM, Marcus C, Mastrandrea LD, Prabhu N, Arslanian S, Investigators N-T. A Randomized, Controlled Trial of Liraglutide for Adolescents with Obesity. The New England journal of medicine. 2020;382(22):2117-2128.</w:t>
      </w:r>
    </w:p>
    <w:p w14:paraId="0C48382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71.</w:t>
      </w:r>
      <w:r w:rsidRPr="007E4624">
        <w:rPr>
          <w:rFonts w:ascii="Arial" w:hAnsi="Arial"/>
          <w:sz w:val="22"/>
        </w:rPr>
        <w:tab/>
        <w:t>Kanoski SE, Hayes MR, Skibicka KP. GLP-1 and weight loss: unraveling the diverse neural circuitry. American journal of physiology Regulatory, integrative and comparative physiology. 2016;310(10):R885-895.</w:t>
      </w:r>
    </w:p>
    <w:p w14:paraId="18EEF7D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72.</w:t>
      </w:r>
      <w:r w:rsidRPr="007E4624">
        <w:rPr>
          <w:rFonts w:ascii="Arial" w:hAnsi="Arial"/>
          <w:sz w:val="22"/>
        </w:rPr>
        <w:tab/>
        <w:t>van Can J, Sloth B, Jensen CB, Flint A, Blaak EE, Saris WHM. Effects of the once-daily GLP-1 analog liraglutide on gastric emptying, glycemic parameters, appetite and energy metabolism in obese, non-diabetic adults. International journal of obesity. 2014.</w:t>
      </w:r>
    </w:p>
    <w:p w14:paraId="0FB9B14F"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73.</w:t>
      </w:r>
      <w:r w:rsidRPr="007E4624">
        <w:rPr>
          <w:rFonts w:ascii="Arial" w:hAnsi="Arial"/>
          <w:sz w:val="22"/>
        </w:rPr>
        <w:tab/>
        <w:t xml:space="preserve">Davies MJ, Bergenstal R, Bode B, Kushner RF, Lewin A, Skjøth TV, Andreasen AH, </w:t>
      </w:r>
      <w:r w:rsidRPr="007E4624">
        <w:rPr>
          <w:rFonts w:ascii="Arial" w:hAnsi="Arial"/>
          <w:sz w:val="22"/>
        </w:rPr>
        <w:lastRenderedPageBreak/>
        <w:t>Jensen CB, DeFronzo RA, Valensi P, Levy M, Benabdallah S, Serusclat P, Courreges JP, Gouet D, Clavel S, Cariou B, Tyler K, Hanefeld M, Jordan R, Milek K, Rose L, Sauter J, Steindorf J, Wendish U, Rudofsky G, Erlinger R, Harman-Boehm I, Mosenzon O, Cohen J, Karasik A, Minuchin O, Snyman HH, Komati SM, Naiker P, Lombaard JJ, Podgorski G, Saleh MF, Muñoz M, Parreño LDT, García SD, Esteban BM, Fernández MR, Pérez AMS, Burguera B, Vázquez C, Hemmingsson JU, Eizyk E, Rautio A, Norrby A, Jasinska E, Comlekci A, Gokce C, Gul K, Mansell P, Johnson AB, Millward A, Bilous R, Collier DA, Hitman G, Maxwell T, Joseph F, Davis M, Holmes P, Thekkepay S, Park A, Capehorn M, Taheri S, Aroda VR, Blevins TC, Bode BW, Bressler P, Bristol PE, Cheung D, Bergenstal RM, Fitz-Patrick D, Furlong K, Gorman D, Hollander P, Huffman D, Kwon E, Lipetz RS, Lucas KJ, Pollock J, Rivera-Colon L, Rosenstock J, Salazar HA, Selam JL, Shelmet J, Simon HJ, Soler NG, Sugimoto D, Touger S, Wynne A, Leichter SB, Klein EJ, Kolettis EM, Lynn L, Lane JT, Bays HE, Granda-Rodriguez R, Busch RS, Cannon K, Chang A, Chappel CM, Dow JT, Earl JK, Elinoff V, Farmer MV, Woolley JH, Gonte WS, Klein S, Lane WS, Lang JA, Lerman S, Lubin B, Martin PA, McNeill RE, Mills RE, Murray AV, Myers L, Bao S, Orr R, Powell S, Reed JC, Rhudy J, Saway W, Sofley W, Turner M, Welch M, Wilson J, Zimmerman TS. Efficacy of liraglutide for weight loss among patients with type 2 diabetes: The SCALE diabetes randomized clinical trial. JAMA - Journal of the American Medical Association. 2015;314(7):687-699.</w:t>
      </w:r>
    </w:p>
    <w:p w14:paraId="13BAA6B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74.</w:t>
      </w:r>
      <w:r w:rsidRPr="007E4624">
        <w:rPr>
          <w:rFonts w:ascii="Arial" w:hAnsi="Arial"/>
          <w:sz w:val="22"/>
        </w:rPr>
        <w:tab/>
        <w:t>Wadden TA, Hollander P, Klein S, Niswender K, Woo V, Hale PM, Aronne L, Investigators NN. Weight maintenance and additional weight loss with liraglutide after low-calorie-diet-induced weight loss: the SCALE Maintenance randomized study. Int J Obes (Lond). 2013;37(11):1443-1451.</w:t>
      </w:r>
    </w:p>
    <w:p w14:paraId="708EF85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75.</w:t>
      </w:r>
      <w:r w:rsidRPr="007E4624">
        <w:rPr>
          <w:rFonts w:ascii="Arial" w:hAnsi="Arial"/>
          <w:sz w:val="22"/>
        </w:rPr>
        <w:tab/>
        <w:t xml:space="preserve">le Roux CW, Astrup AV, Fujioka K, Greenway F, Lau DCW, Van Gaal L, Ortiz RV, Wilding JPH, Skjøth TV, Manning LS, Pi-Sunyer X, Hamann A, Barakat A, Blüher M, Linn T, Mölle A, Segner A, Stübler P, Tosch-Sisting R, Pacini F, Santini F, Marchesini G, Rotella CM, Invitti C, Vettor R, Buscemi S, Raya PM, Freijoo FC, de Barbará RG, Carraro R, Bobillo ER, de la Cuesta C, Farsang C, Csaszar A, Zahorska-Markiewicz B, Pupek-Musialik D, Franek E, Ostrowska L, Olszanecka-Glinianowicz M, Lalic N, Micic D, Ludvik B, Paulweber B, Prager R, Scheen A, Hermansen K, Madsbad S, Rissanen A, Nieminen S, Savolainen M, Krempf M, Romon M, Laville M, Marre M, Mira R, Finucane F, Veenendaal A, van Berkum F, Johannsson-Vidarsdóttir S, Van de Walle V, Meesters E, Hjelmesæth J, Klemsdal TO, Kulseng B, Bach-Kliegel B, Laederach K, Villiger L, Golay A, Bilz S, Sathyapalan T, Bain S, Kumar S, Lean MEJ, McGowan B, Rehman T, Wilding J, Wittert G, Caterson I, Proietto J, Prins J, Neto BG, Gross JL, Chacra AR, Halpern A, de Almeida Suplicy H, Chow FCC, Thacker HP, Chadha M, Chandalia H, Unnikrishnan A, Kalra S, Deshpande N, Shunmugavelu M, Deshmukh VC, Maislos M, Lieberman GS, Shimon I, Stern N, Nabriski D, Karnieli E, Shehadeh N, Gonzalez-Galvez G, del Rosario Arechavaleta-Granell M, Ortiz RMV, Franco GM, Gurieva I, Suplotova LA, Troshina E, Ruyatkina LA, Voychik EA, Martsevich S, Startseva MA, Seeber ME, Badat A, Ellis G, Altuntas Y, Guler S, Ulgen E, Delibasi T, Chetty T, Hart R, Janzen J, Labonte I, Lau D, Liutkus J, O'Keefe D, Padwal R, Ransom TPP, Tytus R, Weisnagel SJ, Adler J, Aqua K, Aronoff SL, Bedel GW, Blevins TC, Blumenau J, Brockmyre AP, Call RS, Canadas R, Chaykin LB, Cohen K, Conrow JK, Davis MG, Downey HJ, Drosman SR, Duckor S, </w:t>
      </w:r>
      <w:r w:rsidRPr="007E4624">
        <w:rPr>
          <w:rFonts w:ascii="Arial" w:hAnsi="Arial"/>
          <w:sz w:val="22"/>
        </w:rPr>
        <w:lastRenderedPageBreak/>
        <w:t>Farmer HF, Farrell J, Fehnel S, Finneran MP, Forbes R, Forker A, Fredrick M, Geller SA, Gill S, Glaser L, Greco SN, Greenway FL, Harper W, Herman L, Hoekstra J, Ingebretsen R, Ison R, Jain RK, Kaplan R, Kaster SR, Haase GA, Kerzner B, Kirstein JL, Koltun W, Krieger DR, Lewis CE, Madder R, Marple RN, McDermott EJ, Mello CJ, Miller AB, Mullen J, Nardandrea J, O'Neil P, Pi-Sunyer FX, Pucillo RM, Rhee C, Redrick S, Pardini A, Rothman J, Rubino DM, Sellers G, Smith T, Byars WD, Soufer J, Sussman AM, Patrick K, Schramm EL, Van Cleeff M, Berg SR, Wyatt HR, Simon JA. 3 Years of Liraglutide Versus Placebo for Type 2 Diabetes Risk Reduction and Weight Management in Individuals With Prediabetes: a Randomised, Double-Blind Trial (SCALE Prediabetes and Obesity). The Lancet. 2017;389(10077):1399-1409.</w:t>
      </w:r>
    </w:p>
    <w:p w14:paraId="5F3893D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76.</w:t>
      </w:r>
      <w:r w:rsidRPr="007E4624">
        <w:rPr>
          <w:rFonts w:ascii="Arial" w:hAnsi="Arial"/>
          <w:sz w:val="22"/>
        </w:rPr>
        <w:tab/>
        <w:t>Blackman A, Foster GD, Zammit G, Rosenberg R, Aronne L, Wadden T, Claudius B, Jensen CB, Mignot E. Effect of liraglutide 3.0 mg in individuals with obesity and moderate or severe obstructive sleep apnea: the SCALE Sleep Apnea randomized clinical trial. Int J Obes (Lond). 2016;40(8):1310-1319.</w:t>
      </w:r>
    </w:p>
    <w:p w14:paraId="712AF2F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77.</w:t>
      </w:r>
      <w:r w:rsidRPr="007E4624">
        <w:rPr>
          <w:rFonts w:ascii="Arial" w:hAnsi="Arial"/>
          <w:sz w:val="22"/>
        </w:rPr>
        <w:tab/>
        <w:t>Marso SP, Daniels GH, Brown-Frandsen K, Kristensen P, Mann JF, Nauck MA, Nissen SE, Pocock S, Poulter NR, Ravn LS, Steinberg WM, Stockner M, Zinman B, Bergenstal RM, Buse JB, Committee LS, Investigators LT. Liraglutide and Cardiovascular Outcomes in Type 2 Diabetes. N Engl J Med. 2016;375(4):311-322.</w:t>
      </w:r>
    </w:p>
    <w:p w14:paraId="1341E18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78.</w:t>
      </w:r>
      <w:r w:rsidRPr="007E4624">
        <w:rPr>
          <w:rFonts w:ascii="Arial" w:hAnsi="Arial"/>
          <w:sz w:val="22"/>
        </w:rPr>
        <w:tab/>
        <w:t>Victoza (liraglutide 1.8mg) [package insert]. Bagsvaerd, Denmark: Novo Nordisk A/S; 2010.</w:t>
      </w:r>
    </w:p>
    <w:p w14:paraId="7BD3FB7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79.</w:t>
      </w:r>
      <w:r w:rsidRPr="007E4624">
        <w:rPr>
          <w:rFonts w:ascii="Arial" w:hAnsi="Arial"/>
          <w:sz w:val="22"/>
        </w:rPr>
        <w:tab/>
        <w:t>Steinberg WM, Rosenstock J, Wadden TA, Donsmark M, Jensen CB, DeVries JH. Impact of Liraglutide on Amylase, Lipase, and Acute Pancreatitis in Participants With Overweight/Obesity and Normoglycemia, Prediabetes, or Type 2 Diabetes: Secondary Analyses of Pooled Data From the SCALE Clinical Development Program. Diabetes Care. 2017;40(7):839-848.</w:t>
      </w:r>
    </w:p>
    <w:p w14:paraId="0058DC9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80.</w:t>
      </w:r>
      <w:r w:rsidRPr="007E4624">
        <w:rPr>
          <w:rFonts w:ascii="Arial" w:hAnsi="Arial"/>
          <w:sz w:val="22"/>
        </w:rPr>
        <w:tab/>
        <w:t>Saxenda (liraglutide 3.0mg) [package insert]. Plainsboro, NJ: Novo Nordisk; 2014.</w:t>
      </w:r>
    </w:p>
    <w:p w14:paraId="01A6E93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81.</w:t>
      </w:r>
      <w:r w:rsidRPr="007E4624">
        <w:rPr>
          <w:rFonts w:ascii="Arial" w:hAnsi="Arial"/>
          <w:sz w:val="22"/>
        </w:rPr>
        <w:tab/>
        <w:t>Rhythm Pharmaceuticals. Imcivree (setmelanotide) [package insert]. Boston, MA2021.</w:t>
      </w:r>
    </w:p>
    <w:p w14:paraId="10A3B7C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82.</w:t>
      </w:r>
      <w:r w:rsidRPr="007E4624">
        <w:rPr>
          <w:rFonts w:ascii="Arial" w:hAnsi="Arial"/>
          <w:sz w:val="22"/>
        </w:rPr>
        <w:tab/>
        <w:t>Ayers KL, Glicksberg BS, Garfield AS, Longerich S, White JA, Yang P, Du L, Chittenden TW, Gulcher JR, Roy S, Fiedorek F, Gottesdiener K, Cohen S, North KE, Schadt EE, Li SD, Chen R, Van Der Ploeg LHT. Melanocortin 4 Receptor Pathway Dysfunction in Obesity: Patient Stratification Aimed at MC4R Agonist Treatment. The Journal of Clinical Endocrinology &amp; Metabolism. 2018;103(7):2601-2612.</w:t>
      </w:r>
    </w:p>
    <w:p w14:paraId="13776E7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83.</w:t>
      </w:r>
      <w:r w:rsidRPr="007E4624">
        <w:rPr>
          <w:rFonts w:ascii="Arial" w:hAnsi="Arial"/>
          <w:sz w:val="22"/>
        </w:rPr>
        <w:tab/>
        <w:t>Clément K, van den Akker E, Argente J, Bahm A, Chung WK, Connors H, De Waele K, Farooqi IS, Gonneau-Lejeune J, Gordon G, Kohlsdorf K, Poitou C, Puder L, Swain J, Stewart M, Yuan G, Wabitsch M, Kühnen P. Efficacy and safety of setmelanotide, an MC4R agonist, in individuals with severe obesity due to LEPR or POMC deficiency: single-arm, open-label, multicentre, phase 3 trials. Lancet Diabetes Endocrinol. 2020;8(12):960-970.</w:t>
      </w:r>
    </w:p>
    <w:p w14:paraId="79A8F351"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84.</w:t>
      </w:r>
      <w:r w:rsidRPr="007E4624">
        <w:rPr>
          <w:rFonts w:ascii="Arial" w:hAnsi="Arial"/>
          <w:sz w:val="22"/>
        </w:rPr>
        <w:tab/>
        <w:t>Novo Nordisk. Wegovy (semaglutide 2.4mg) [package insert]. Plainsboro, NJ2021.</w:t>
      </w:r>
    </w:p>
    <w:p w14:paraId="26D87FD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85.</w:t>
      </w:r>
      <w:r w:rsidRPr="007E4624">
        <w:rPr>
          <w:rFonts w:ascii="Arial" w:hAnsi="Arial"/>
          <w:sz w:val="22"/>
        </w:rPr>
        <w:tab/>
        <w:t>Knudsen LB, Lau J. The Discovery and Development of Liraglutide and Semaglutide. Front Endocrinol (Lausanne). 2019;10:155.</w:t>
      </w:r>
    </w:p>
    <w:p w14:paraId="3A05284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86.</w:t>
      </w:r>
      <w:r w:rsidRPr="007E4624">
        <w:rPr>
          <w:rFonts w:ascii="Arial" w:hAnsi="Arial"/>
          <w:sz w:val="22"/>
        </w:rPr>
        <w:tab/>
        <w:t xml:space="preserve">Wilding JPH, Batterham RL, Calanna S, Davies M, Van Gaal LF, Lingvay I, McGowan BM, Rosenstock J, Tran MTD, Wadden TA, Wharton S, Yokote K, Zeuthen N, Kushner RF. Once-Weekly Semaglutide in Adults with Overweight or Obesity. N Engl J Med. </w:t>
      </w:r>
      <w:r w:rsidRPr="007E4624">
        <w:rPr>
          <w:rFonts w:ascii="Arial" w:hAnsi="Arial"/>
          <w:sz w:val="22"/>
        </w:rPr>
        <w:lastRenderedPageBreak/>
        <w:t>2021;384(11):989.</w:t>
      </w:r>
    </w:p>
    <w:p w14:paraId="51DAAB3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87.</w:t>
      </w:r>
      <w:r w:rsidRPr="007E4624">
        <w:rPr>
          <w:rFonts w:ascii="Arial" w:hAnsi="Arial"/>
          <w:sz w:val="22"/>
        </w:rPr>
        <w:tab/>
        <w:t>Wadden TA, Bailey TS, Billings LK, Davies M, Frias JP, Koroleva A, Lingvay I, O’Neil PM, Rubino DM, Skovgaard D, Wallenstein SOR, Garvey WT. Effect of Subcutaneous Semaglutide vs Placebo as an Adjunct to Intensive Behavioral Therapy on Body Weight in Adults With Overweight or Obesity. Journal of the American Medical Association. 2021;325(14):1403.</w:t>
      </w:r>
    </w:p>
    <w:p w14:paraId="12B7422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88.</w:t>
      </w:r>
      <w:r w:rsidRPr="007E4624">
        <w:rPr>
          <w:rFonts w:ascii="Arial" w:hAnsi="Arial"/>
          <w:sz w:val="22"/>
        </w:rPr>
        <w:tab/>
        <w:t>Rubino D, Abrahamsson N, Davies M, Hesse D, Greenway FL, Jensen C, Lingvay I, Mosenzon O, Rosenstock J, Rubio MA, Rudofsky G, Tadayon S, Wadden TA, Dicker D. Effect of Continued Weekly Subcutaneous Semaglutide vs Placebo on Weight Loss Maintenance in Adults With Overweight or Obesity: The STEP 4 Randomized Clinical Trial. Journal of the American Medical Association. 2021.</w:t>
      </w:r>
    </w:p>
    <w:p w14:paraId="23CDBA1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89.</w:t>
      </w:r>
      <w:r w:rsidRPr="007E4624">
        <w:rPr>
          <w:rFonts w:ascii="Arial" w:hAnsi="Arial"/>
          <w:sz w:val="22"/>
        </w:rPr>
        <w:tab/>
        <w:t>Davies M, Færch L, Jeppesen OK, Pakseresht A, Pedersen SD, Perreault L, Rosenstock J, Shimomura I, Viljoen A, Wadden TA, Lingvay I. Semaglutide 2·4 mg once a week in adults with overweight or obesity, and type 2 diabetes (STEP 2): a randomised, double-blind, double-dummy, placebo-controlled, phase 3 trial. Lancet. 2021;397(10278):971-984.</w:t>
      </w:r>
    </w:p>
    <w:p w14:paraId="0EC9429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90.</w:t>
      </w:r>
      <w:r w:rsidRPr="007E4624">
        <w:rPr>
          <w:rFonts w:ascii="Arial" w:hAnsi="Arial"/>
          <w:sz w:val="22"/>
        </w:rPr>
        <w:tab/>
        <w:t>Garvey WT, Batterham RL, Bhatta M, Buscemi S, Christensen LN, Frias JP, Jódar E, Kandler K, Rigas G, Wadden TA, Wharton S. Two-year effects of semaglutide in adults with overweight or obesity: the STEP 5 trial. Nature Medicine. 2022.</w:t>
      </w:r>
    </w:p>
    <w:p w14:paraId="6602025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91.</w:t>
      </w:r>
      <w:r w:rsidRPr="007E4624">
        <w:rPr>
          <w:rFonts w:ascii="Arial" w:hAnsi="Arial"/>
          <w:sz w:val="22"/>
        </w:rPr>
        <w:tab/>
        <w:t>Kadowaki T, Isendahl J, Khalid U, Lee SY, Nishida T, Ogawa W, Tobe K, Yamauchi T, Lim S. Semaglutide once a week in adults with overweight or obesity, with or without type 2 diabetes in an east Asian population (STEP 6): a randomised, double-blind, double-dummy, placebo-controlled, phase 3a trial. Lancet Diabetes Endocrinol. 2022;10(3):193-206.</w:t>
      </w:r>
    </w:p>
    <w:p w14:paraId="739CCA71"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92.</w:t>
      </w:r>
      <w:r w:rsidRPr="007E4624">
        <w:rPr>
          <w:rFonts w:ascii="Arial" w:hAnsi="Arial"/>
          <w:sz w:val="22"/>
        </w:rPr>
        <w:tab/>
        <w:t>Weghuber D, Barrett T, Barrientos-Pérez M, Gies I, Hesse D, Jeppesen OK, Kelly AS, Mastrandrea LD, Sørrig R, Arslanian S. Once-Weekly Semaglutide in Adolescents with Obesity. New England Journal of Medicine. 2022;387(24):2245-2257.</w:t>
      </w:r>
    </w:p>
    <w:p w14:paraId="4D6630E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93.</w:t>
      </w:r>
      <w:r w:rsidRPr="007E4624">
        <w:rPr>
          <w:rFonts w:ascii="Arial" w:hAnsi="Arial"/>
          <w:sz w:val="22"/>
        </w:rPr>
        <w:tab/>
        <w:t>O'Neil PM, Birkenfeld AL, McGowan B, Mosenzon O, Pedersen SD, Wharton S, Carson CG, Jepsen CH, Kabisch M, Wilding JPH. Efficacy and safety of semaglutide compared with liraglutide and placebo for weight loss in patients with obesity: a randomised, double-blind, placebo and active controlled, dose-ranging, phase 2 trial. Lancet. 2018;392(10148):637-649.</w:t>
      </w:r>
    </w:p>
    <w:p w14:paraId="589B9C1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94.</w:t>
      </w:r>
      <w:r w:rsidRPr="007E4624">
        <w:rPr>
          <w:rFonts w:ascii="Arial" w:hAnsi="Arial"/>
          <w:sz w:val="22"/>
        </w:rPr>
        <w:tab/>
        <w:t>Rubino DM, Greenway FL, Khalid U, O'Neil PM, Rosenstock J, Sørrig R, Wadden TA, Wizert A, Garvey WT. Effect of Weekly Subcutaneous Semaglutide vs Daily Liraglutide on Body Weight in Adults With Overweight or Obesity Without Diabetes: The STEP 8 Randomized Clinical Trial. Journal of the American Medical Association. 2022;327(2):138-150.</w:t>
      </w:r>
    </w:p>
    <w:p w14:paraId="11AD462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95.</w:t>
      </w:r>
      <w:r w:rsidRPr="007E4624">
        <w:rPr>
          <w:rFonts w:ascii="Arial" w:hAnsi="Arial"/>
          <w:sz w:val="22"/>
        </w:rPr>
        <w:tab/>
        <w:t>Lincoff AM, Brown-Frandsen K, Colhoun HM, Deanfield J, Emerson SS, Esbjerg S, Hardt-Lindberg S, Hovingh GK, Kahn SE, Kushner RF, Lingvay I, Oral TK, Michelsen MM, Plutzky J, Tornøe CW, Ryan DH. Semaglutide and Cardiovascular Outcomes in Obesity without Diabetes. N Engl J Med. 2023;389(24):2221-2232.</w:t>
      </w:r>
    </w:p>
    <w:p w14:paraId="4A7493F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96.</w:t>
      </w:r>
      <w:r w:rsidRPr="007E4624">
        <w:rPr>
          <w:rFonts w:ascii="Arial" w:hAnsi="Arial"/>
          <w:sz w:val="22"/>
        </w:rPr>
        <w:tab/>
        <w:t xml:space="preserve">Kahn SE, Deanfield JE, Jeppesen OK, Emerson SS, Boesgaard TW, Colhoun HM, Kushner RF, Lingvay I, Burguera B, Gajos G, Horn DB, Hramiak IM, Jastreboff AM, Kokkinos A, Maeng M, Matos A, Tinahones FJ, Lincoff AM, Ryan DH. Effect of </w:t>
      </w:r>
      <w:r w:rsidRPr="007E4624">
        <w:rPr>
          <w:rFonts w:ascii="Arial" w:hAnsi="Arial"/>
          <w:sz w:val="22"/>
        </w:rPr>
        <w:lastRenderedPageBreak/>
        <w:t>Semaglutide on Regression and Progression of Glycemia in People With Overweight or Obesity but Without Diabetes in the SELECT Trial. Diabetes Care. 2024;47(8):1350-1359.</w:t>
      </w:r>
    </w:p>
    <w:p w14:paraId="2456B97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97.</w:t>
      </w:r>
      <w:r w:rsidRPr="007E4624">
        <w:rPr>
          <w:rFonts w:ascii="Arial" w:hAnsi="Arial"/>
          <w:sz w:val="22"/>
        </w:rPr>
        <w:tab/>
        <w:t>Colhoun HM, Lingvay I, Brown PM, Deanfield J, Brown-Frandsen K, Kahn SE, Plutzky J, Node K, Parkhomenko A, Rydén L, Wilding JPH, Mann JFE, Tuttle KR, Idorn T, Rathor N, Lincoff AM. Long-term kidney outcomes of semaglutide in obesity and cardiovascular disease in the SELECT trial. Nat Med. 2024;30(7):2058-2066.</w:t>
      </w:r>
    </w:p>
    <w:p w14:paraId="05F64E6F"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98.</w:t>
      </w:r>
      <w:r w:rsidRPr="007E4624">
        <w:rPr>
          <w:rFonts w:ascii="Arial" w:hAnsi="Arial"/>
          <w:sz w:val="22"/>
        </w:rPr>
        <w:tab/>
        <w:t>Perkovic V, Tuttle KR, Rossing P, Mahaffey KW, Mann JFE, Bakris G, Baeres FMM, Idorn T, Bosch-Traberg H, Lausvig NL, Pratley R. Effects of Semaglutide on Chronic Kidney Disease in Patients with Type 2 Diabetes. N Engl J Med. 2024.</w:t>
      </w:r>
    </w:p>
    <w:p w14:paraId="688FE80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99.</w:t>
      </w:r>
      <w:r w:rsidRPr="007E4624">
        <w:rPr>
          <w:rFonts w:ascii="Arial" w:hAnsi="Arial"/>
          <w:sz w:val="22"/>
        </w:rPr>
        <w:tab/>
        <w:t>Newsome PN, Buchholtz K, Cusi K, Linder M, Okanoue T, Ratziu V, Sanyal AJ, Sejling A-S, Harrison SA. A Placebo-Controlled Trial of Subcutaneous Semaglutide in Nonalcoholic Steatohepatitis. New England Journal of Medicine. 2021;384(12):1113-1124.</w:t>
      </w:r>
    </w:p>
    <w:p w14:paraId="2A67D29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100.</w:t>
      </w:r>
      <w:r w:rsidRPr="007E4624">
        <w:rPr>
          <w:rFonts w:ascii="Arial" w:hAnsi="Arial"/>
          <w:sz w:val="22"/>
        </w:rPr>
        <w:tab/>
        <w:t>Kosiborod MN, Abildstrøm SZ, Borlaug BA, Butler J, Rasmussen S, Davies M, Hovingh GK, Kitzman DW, Lindegaard ML, Møller DV, Shah SJ, Treppendahl MB, Verma S, Abhayaratna W, Ahmed FZ, Chopra V, Ezekowitz J, Fu M, Ito H, Lelonek M, Melenovsky V, Merkely B, Núñez J, Perna E, Schou M, Senni M, Sharma K, Van der Meer P, von Lewinski D, Wolf D, Petrie MC. Semaglutide in Patients with Heart Failure with Preserved Ejection Fraction and Obesity. N Engl J Med. 2023;389(12):1069-1084.</w:t>
      </w:r>
    </w:p>
    <w:p w14:paraId="3FD16B3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101.</w:t>
      </w:r>
      <w:r w:rsidRPr="007E4624">
        <w:rPr>
          <w:rFonts w:ascii="Arial" w:hAnsi="Arial"/>
          <w:sz w:val="22"/>
        </w:rPr>
        <w:tab/>
        <w:t>Petrie MC, Borlaug BA, Butler J, Davies MJ, Kitzman DW, Shah SJ, Verma S, Jensen TJ, Einfeldt MN, Liisberg K, Perna E, Sharma K, Ezekowitz JA, Fu M, Melenovský V, Ito H, Lelonek M, Kosiborod MN. Semaglutide and NT-proBNP in Obesity-Related HFpEF: Insights From the STEP-HFpEF Program. Journal of the American College of Cardiology. 2024;84(1):27-40.</w:t>
      </w:r>
    </w:p>
    <w:p w14:paraId="0AB8922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102.</w:t>
      </w:r>
      <w:r w:rsidRPr="007E4624">
        <w:rPr>
          <w:rFonts w:ascii="Arial" w:hAnsi="Arial"/>
          <w:sz w:val="22"/>
        </w:rPr>
        <w:tab/>
        <w:t>Wang W, Volkow ND, Berger NA, Davis PB, Kaelber DC, Xu R. Association of semaglutide with risk of suicidal ideation in a real-world cohort. Nat Med. 2024;30(1):168-176.</w:t>
      </w:r>
    </w:p>
    <w:p w14:paraId="211AADD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103.</w:t>
      </w:r>
      <w:r w:rsidRPr="007E4624">
        <w:rPr>
          <w:rFonts w:ascii="Arial" w:hAnsi="Arial"/>
          <w:sz w:val="22"/>
        </w:rPr>
        <w:tab/>
        <w:t>Espinosa De Ycaza AE, Brito JP, McCoy RG, Shao H, Singh Ospina N. Glucagon-Like Peptide-1 Receptor Agonists and Thyroid Cancer: A Narrative Review. Thyroid. 2024;34(4):403-418.</w:t>
      </w:r>
    </w:p>
    <w:p w14:paraId="0105B9A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104.</w:t>
      </w:r>
      <w:r w:rsidRPr="007E4624">
        <w:rPr>
          <w:rFonts w:ascii="Arial" w:hAnsi="Arial"/>
          <w:sz w:val="22"/>
        </w:rPr>
        <w:tab/>
        <w:t>Nagendra L, Bg H, Sharma M, Dutta D. Semaglutide and cancer: A systematic review and meta-analysis. Diabetes Metab Syndr. 2023;17(9):102834.</w:t>
      </w:r>
    </w:p>
    <w:p w14:paraId="1A7A2CE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105.</w:t>
      </w:r>
      <w:r w:rsidRPr="007E4624">
        <w:rPr>
          <w:rFonts w:ascii="Arial" w:hAnsi="Arial"/>
          <w:sz w:val="22"/>
        </w:rPr>
        <w:tab/>
        <w:t>Nauck MA, Quast DR, Wefers J, Pfeiffer AFH. The evolving story of incretins GIP and GLP-1 in metabolic and cardiovascular disease: A pathophysiological update. Diabetes, Obesity and Metabolism. 2021;23(S3):5-29.</w:t>
      </w:r>
    </w:p>
    <w:p w14:paraId="4E9A305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106.</w:t>
      </w:r>
      <w:r w:rsidRPr="007E4624">
        <w:rPr>
          <w:rFonts w:ascii="Arial" w:hAnsi="Arial"/>
          <w:sz w:val="22"/>
        </w:rPr>
        <w:tab/>
        <w:t>Hammoud R, Drucker DJ. Beyond the pancreas: contrasting cardiometabolic actions of GIP and GLP1. Nature Reviews Endocrinology. 2023;19(4):201-216.</w:t>
      </w:r>
    </w:p>
    <w:p w14:paraId="14983E2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107.</w:t>
      </w:r>
      <w:r w:rsidRPr="007E4624">
        <w:rPr>
          <w:rFonts w:ascii="Arial" w:hAnsi="Arial"/>
          <w:sz w:val="22"/>
        </w:rPr>
        <w:tab/>
        <w:t>El K, Douros JD, Willard FS, Novikoff A, Sargsyan A, Perez-Tilve D, Wainscott DB, Yang B, Chen A, Wothe D, Coupland C, Tschöp MH, Finan B, D’Alessio DA, Sloop KW, Müller TD, Campbell JE. The incretin co-agonist tirzepatide requires GIPR for hormone secretion from human islets. Nature Metabolism. 2023;5(6):945-954.</w:t>
      </w:r>
    </w:p>
    <w:p w14:paraId="3EAEC9A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108.</w:t>
      </w:r>
      <w:r w:rsidRPr="007E4624">
        <w:rPr>
          <w:rFonts w:ascii="Arial" w:hAnsi="Arial"/>
          <w:sz w:val="22"/>
        </w:rPr>
        <w:tab/>
        <w:t>Jastreboff AM, Aronne LJ, Ahmad NN, Wharton S, Connery L, Alves B, Kiyosue A, Zhang S, Liu B, Bunck MC, Stefanski A. Tirzepatide Once Weekly for the Treatment of Obesity (SURMOUNT-1). N Engl J Med. 2022.</w:t>
      </w:r>
    </w:p>
    <w:p w14:paraId="2BEE82A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109.</w:t>
      </w:r>
      <w:r w:rsidRPr="007E4624">
        <w:rPr>
          <w:rFonts w:ascii="Arial" w:hAnsi="Arial"/>
          <w:sz w:val="22"/>
        </w:rPr>
        <w:tab/>
        <w:t xml:space="preserve">Garvey WT, Frias JP, Jastreboff AM, le Roux CW, Sattar N, Aizenberg D, Mao H, Zhang </w:t>
      </w:r>
      <w:r w:rsidRPr="007E4624">
        <w:rPr>
          <w:rFonts w:ascii="Arial" w:hAnsi="Arial"/>
          <w:sz w:val="22"/>
        </w:rPr>
        <w:lastRenderedPageBreak/>
        <w:t>S, Ahmad NN, Bunck MC, Benabbad I, Zhang XM. Tirzepatide once weekly for the treatment of obesity in people with type 2 diabetes (SURMOUNT-2): a double-blind, randomised, multicentre, placebo-controlled, phase 3 trial. Lancet. 2023.</w:t>
      </w:r>
    </w:p>
    <w:p w14:paraId="701C3E1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110.</w:t>
      </w:r>
      <w:r w:rsidRPr="007E4624">
        <w:rPr>
          <w:rFonts w:ascii="Arial" w:hAnsi="Arial"/>
          <w:sz w:val="22"/>
        </w:rPr>
        <w:tab/>
        <w:t>Wadden TA, Chao AM, Moore M, Tronieri JS, Gilden A, Amaro A, Leonard S, Jakicic JM. The Role of Lifestyle Modification with Second-Generation Anti-obesity Medications: Comparisons, Questions, and Clinical Opportunities. Curr Obes Rep. 2023;12(4):453-473.</w:t>
      </w:r>
    </w:p>
    <w:p w14:paraId="16732DD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111.</w:t>
      </w:r>
      <w:r w:rsidRPr="007E4624">
        <w:rPr>
          <w:rFonts w:ascii="Arial" w:hAnsi="Arial"/>
          <w:sz w:val="22"/>
        </w:rPr>
        <w:tab/>
        <w:t>Malhotra A, Grunstein RR, Fietze I, Weaver TE, Redline S, Azarbarzin A, Sands SA, Schwab RJ, Dunn JP, Chakladar S, Bunck MC, Bednarik J. Tirzepatide for the Treatment of Obstructive Sleep Apnea and Obesity (SURMOUNT-OSA). N Engl J Med. 2024.</w:t>
      </w:r>
    </w:p>
    <w:p w14:paraId="0F4D69F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112.</w:t>
      </w:r>
      <w:r w:rsidRPr="007E4624">
        <w:rPr>
          <w:rFonts w:ascii="Arial" w:hAnsi="Arial"/>
          <w:sz w:val="22"/>
        </w:rPr>
        <w:tab/>
        <w:t>Greenway FL, Aronne LJ, Raben A, Astrup A, Apovian CM, Hill JO, Kaplan LM, Fujioka K, Matejkova E, Svacina S, Luzi L, Gnessi L, Navas-Carretero S, Alfredo Martinez J, Still CD, Sannino A, Saponaro C, Demitri C, Urban LE, Leider H, Chiquette E, Ron ES, Zohar Y, Heshmati HM. A Randomized, Double-Blind, Placebo-Controlled Study of Gelesis100: A Novel Nonsystemic Oral Hydrogel for Weight Loss. Obesity (Silver Spring, Md). 2019;27(2):205-216.</w:t>
      </w:r>
    </w:p>
    <w:p w14:paraId="560C517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113.</w:t>
      </w:r>
      <w:r w:rsidRPr="007E4624">
        <w:rPr>
          <w:rFonts w:ascii="Arial" w:hAnsi="Arial"/>
          <w:sz w:val="22"/>
        </w:rPr>
        <w:tab/>
        <w:t>Anderson JW, Greenway FL, Fujioka K, Gadde KM, McKenney J, O'Neil PM. Bupropion SR enhances weight loss: a 48-week double-blind, placebo- controlled trial. Obes Res. 2002;10(7):633-641.</w:t>
      </w:r>
    </w:p>
    <w:p w14:paraId="74C659C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114.</w:t>
      </w:r>
      <w:r w:rsidRPr="007E4624">
        <w:rPr>
          <w:rFonts w:ascii="Arial" w:hAnsi="Arial"/>
          <w:sz w:val="22"/>
        </w:rPr>
        <w:tab/>
        <w:t>Jain AK, Kaplan RA, Gadde KM, Wadden TA, Allison DB, Brewer ER, Leadbetter RA, Richard N, Haight B, Jamerson BD, Buaron KS, Metz A. Bupropion SR vs. placebo for weight loss in obese patients with depressive symptoms. Obes Res. 2002;10(10):1049-1056.</w:t>
      </w:r>
    </w:p>
    <w:p w14:paraId="08ABE16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115.</w:t>
      </w:r>
      <w:r w:rsidRPr="007E4624">
        <w:rPr>
          <w:rFonts w:ascii="Arial" w:hAnsi="Arial"/>
          <w:sz w:val="22"/>
        </w:rPr>
        <w:tab/>
        <w:t>Wellbutrin (bupropion hydrochloride) [package insert]. Research Triangle Park, NC: GlaxoSmithKline; 1985.</w:t>
      </w:r>
    </w:p>
    <w:p w14:paraId="59A8FA0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116.</w:t>
      </w:r>
      <w:r w:rsidRPr="007E4624">
        <w:rPr>
          <w:rFonts w:ascii="Arial" w:hAnsi="Arial"/>
          <w:sz w:val="22"/>
        </w:rPr>
        <w:tab/>
        <w:t>Rena G, Hardie DG, Pearson ER. The mechanisms of action of metformin. Diabetologia. 2017;60(9):1577-1585.</w:t>
      </w:r>
    </w:p>
    <w:p w14:paraId="3031344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117.</w:t>
      </w:r>
      <w:r w:rsidRPr="007E4624">
        <w:rPr>
          <w:rFonts w:ascii="Arial" w:hAnsi="Arial"/>
          <w:sz w:val="22"/>
        </w:rPr>
        <w:tab/>
        <w:t>Towler MC, Hardie DG. AMP-activated protein kinase in metabolic control and insulin signaling. Circ Res. 2007;100(3):328-341.</w:t>
      </w:r>
    </w:p>
    <w:p w14:paraId="0302B3D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118.</w:t>
      </w:r>
      <w:r w:rsidRPr="007E4624">
        <w:rPr>
          <w:rFonts w:ascii="Arial" w:hAnsi="Arial"/>
          <w:sz w:val="22"/>
        </w:rPr>
        <w:tab/>
        <w:t>Hawley SA, Gadalla AE, Olsen GS, Grahame Hardie D. The antidiabetic drug metformin activates the AMP-activated protein kinase cascade via an adenine nucleotide-independent mechanism. Diabetes. 2002;51(8):2420-2425.</w:t>
      </w:r>
    </w:p>
    <w:p w14:paraId="5D41B61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119.</w:t>
      </w:r>
      <w:r w:rsidRPr="007E4624">
        <w:rPr>
          <w:rFonts w:ascii="Arial" w:hAnsi="Arial"/>
          <w:sz w:val="22"/>
        </w:rPr>
        <w:tab/>
        <w:t>Preiss D, Dawed A, Welsh P, Heggie A, Jones AG, Dekker J, Koivula R, Hansen TH, Stewart C, Holman RR, Franks PW, Walker M, Pearson ER, Sattar N. Sustained influence of metformin therapy on circulating glucagon-like peptide-1 levels in individuals with and without type 2 diabetes. 2017(1463-1326 (Electronic)).</w:t>
      </w:r>
    </w:p>
    <w:p w14:paraId="2B158BB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120.</w:t>
      </w:r>
      <w:r w:rsidRPr="007E4624">
        <w:rPr>
          <w:rFonts w:ascii="Arial" w:hAnsi="Arial"/>
          <w:sz w:val="22"/>
        </w:rPr>
        <w:tab/>
        <w:t>Coll AP, Chen M, Taskar P, Rimmington D, Patel S, Tadross JA, Cimino I, Yang M, Welsh P, Virtue S, Goldspink DA, Miedzybrodzka EL, Konopka AR, Esponda RR, Huang JTJ, Tung YCL, Rodriguez-Cuenca S, Tomaz RA, Harding HP, Melvin A, Yeo GSH, Preiss D, Vidal-Puig A, Vallier L, Nair KS, Wareham NJ, Ron D, Gribble FM, Reimann F, Sattar N, Savage DB, Allan BB, O’Rahilly S. GDF15 mediates the effects of metformin on body weight and energy balance. Nature. 2020;578(2295):444-448.</w:t>
      </w:r>
    </w:p>
    <w:p w14:paraId="658E66A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121.</w:t>
      </w:r>
      <w:r w:rsidRPr="007E4624">
        <w:rPr>
          <w:rFonts w:ascii="Arial" w:hAnsi="Arial"/>
          <w:sz w:val="22"/>
        </w:rPr>
        <w:tab/>
        <w:t>Aubert G, Mansuy V, Voirol MJ, Pellerin L, Pralong FP. The anorexigenic effects of metformin involve increases in hypothalamic leptin receptor expression. Metabolism. 2011;60(3):327-334.</w:t>
      </w:r>
    </w:p>
    <w:p w14:paraId="014403EA"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lastRenderedPageBreak/>
        <w:t>122.</w:t>
      </w:r>
      <w:r w:rsidRPr="007E4624">
        <w:rPr>
          <w:rFonts w:ascii="Arial" w:hAnsi="Arial"/>
          <w:sz w:val="22"/>
        </w:rPr>
        <w:tab/>
        <w:t>Kim YW, Kim JY, Park YH, Park SY, Won KC, Choi KH, Huh JY, Moon KH. Metformin restores leptin sensitivity in high-fat-fed obese rats with leptin resistance. Diabetes. 2006;55(3):716-724.</w:t>
      </w:r>
    </w:p>
    <w:p w14:paraId="6ED614F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123.</w:t>
      </w:r>
      <w:r w:rsidRPr="007E4624">
        <w:rPr>
          <w:rFonts w:ascii="Arial" w:hAnsi="Arial"/>
          <w:sz w:val="22"/>
        </w:rPr>
        <w:tab/>
        <w:t>Apolzan JW, Venditti EM, Edelstein SL, Knowler WC, Dabelea D, Boyko EJ, Pi-Sunyer X, Kalyani RR, Franks PW, Srikanthan P, Gadde KM, Diabetes Prevention Program Research G. Long-Term Weight Loss With Metformin or Lifestyle Intervention in the Diabetes Prevention Program (DPP) Outcomes Study (DPPOS). Ann Intern Med. 2019;170(10):682-690.</w:t>
      </w:r>
    </w:p>
    <w:p w14:paraId="0469024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124.</w:t>
      </w:r>
      <w:r w:rsidRPr="007E4624">
        <w:rPr>
          <w:rFonts w:ascii="Arial" w:hAnsi="Arial"/>
          <w:sz w:val="22"/>
        </w:rPr>
        <w:tab/>
        <w:t>Igel LI, Sinha A, Saunders KH, Apovian CM, Vojta D, Aronne LJ. Metformin: an Old Therapy that Deserves a New Indication for the Treatment of Obesity. Current Atherosclerosis Reports. 2016;18(4):16-16.</w:t>
      </w:r>
    </w:p>
    <w:p w14:paraId="0B09B9D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125.</w:t>
      </w:r>
      <w:r w:rsidRPr="007E4624">
        <w:rPr>
          <w:rFonts w:ascii="Arial" w:hAnsi="Arial"/>
          <w:sz w:val="22"/>
        </w:rPr>
        <w:tab/>
        <w:t>Glucophage (metformin hydrochloride) [package insert]. Princeton, NJ: Bristol-Myers Squibb Company; 1995.</w:t>
      </w:r>
    </w:p>
    <w:p w14:paraId="75CDF93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126.</w:t>
      </w:r>
      <w:r w:rsidRPr="007E4624">
        <w:rPr>
          <w:rFonts w:ascii="Arial" w:hAnsi="Arial"/>
          <w:sz w:val="22"/>
        </w:rPr>
        <w:tab/>
        <w:t>Salpeter SR, Greyber E, Pasternak GA, Salpeter Posthumous EE. Risk of fatal and nonfatal lactic acidosis with metformin use in type 2 diabetes mellitus. Cochrane Database Syst Rev. 2010(1):CD002967.</w:t>
      </w:r>
    </w:p>
    <w:p w14:paraId="753F297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127.</w:t>
      </w:r>
      <w:r w:rsidRPr="007E4624">
        <w:rPr>
          <w:rFonts w:ascii="Arial" w:hAnsi="Arial"/>
          <w:sz w:val="22"/>
        </w:rPr>
        <w:tab/>
        <w:t>Aroda VR, Edelstein SL, Goldberg RB, Knowler WC, Marcovina SM, Orchard TJ, Bray GA, Schade DS, Temprosa MG, White NH, Crandall JP, Group DPPR. Long-term Metformin Use and Vitamin B12 Deficiency in the Diabetes Prevention Program Outcomes Study. The Journal of clinical endocrinology and metabolism. 2016;101(4):1754-1761.</w:t>
      </w:r>
    </w:p>
    <w:p w14:paraId="714A4707"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128.</w:t>
      </w:r>
      <w:r w:rsidRPr="007E4624">
        <w:rPr>
          <w:rFonts w:ascii="Arial" w:hAnsi="Arial"/>
          <w:sz w:val="22"/>
        </w:rPr>
        <w:tab/>
        <w:t>Lutz TA. The role of amylin in the control of energy homeostasis. American journal of physiology Regulatory, integrative and comparative physiology. 2010;298(6):R1475-1484.</w:t>
      </w:r>
    </w:p>
    <w:p w14:paraId="3749D97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129.</w:t>
      </w:r>
      <w:r w:rsidRPr="007E4624">
        <w:rPr>
          <w:rFonts w:ascii="Arial" w:hAnsi="Arial"/>
          <w:sz w:val="22"/>
        </w:rPr>
        <w:tab/>
        <w:t>Smith SR, Blundell JE, Burns C, Ellero C, Schroeder BE, Kesty NC, Chen KS, Halseth AE, Lush CW, Weyer C. Pramlintide treatment reduces 24-h caloric intake and meal sizes and improves control of eating in obese subjects: a 6-wk translational research study. American journal of physiology Endocrinology and metabolism. 2007;293(2):E620-627.</w:t>
      </w:r>
    </w:p>
    <w:p w14:paraId="30E5FBA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130.</w:t>
      </w:r>
      <w:r w:rsidRPr="007E4624">
        <w:rPr>
          <w:rFonts w:ascii="Arial" w:hAnsi="Arial"/>
          <w:sz w:val="22"/>
        </w:rPr>
        <w:tab/>
        <w:t>Hollander P, Maggs DG, Ruggles JA, Fineman M, Shen L, Kolterman OG, Weyer C. Effect of pramlintide on weight in overweight and obese insulin-treated type 2 diabetes patients. Obes Res. 2004;12(4):661-668.</w:t>
      </w:r>
    </w:p>
    <w:p w14:paraId="6597AC6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131.</w:t>
      </w:r>
      <w:r w:rsidRPr="007E4624">
        <w:rPr>
          <w:rFonts w:ascii="Arial" w:hAnsi="Arial"/>
          <w:sz w:val="22"/>
        </w:rPr>
        <w:tab/>
        <w:t>Aronne L, Fujioka K, Aroda V, Chen K, Halseth A, Kesty NC, Burns C, Lush CW, Weyer C. Progressive reduction in body weight after treatment with the amylin analog pramlintide in obese subjects: a phase 2, randomized, placebo-controlled, dose-escalation study. The Journal of clinical endocrinology and metabolism. 2007;92(8):2977-2983.</w:t>
      </w:r>
    </w:p>
    <w:p w14:paraId="6B4A43AF"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132.</w:t>
      </w:r>
      <w:r w:rsidRPr="007E4624">
        <w:rPr>
          <w:rFonts w:ascii="Arial" w:hAnsi="Arial"/>
          <w:sz w:val="22"/>
        </w:rPr>
        <w:tab/>
        <w:t>Smith SR, Aronne LJ, Burns CM, Kesty NC, Halseth AE, Weyer C. Sustained weight loss following 12-month pramlintide treatment as an adjunct to lifestyle intervention in obesity. Diabetes Care. 2008;31(9):1816-1823.</w:t>
      </w:r>
    </w:p>
    <w:p w14:paraId="6681230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133.</w:t>
      </w:r>
      <w:r w:rsidRPr="007E4624">
        <w:rPr>
          <w:rFonts w:ascii="Arial" w:hAnsi="Arial"/>
          <w:sz w:val="22"/>
        </w:rPr>
        <w:tab/>
        <w:t>Cefalu WT, Stenlöf K, Leiter LA, Wilding JP, Blonde L, Polidori D, Xie J, Sullivan D, Usiskin K, Canovatchel W, Meininger G. Effects of canagliflozin on body weight and relationship to HbA1c and blood pressure changes in patients with type 2 diabetes. Diabetologia. 2015;58(6):1183-1187.</w:t>
      </w:r>
    </w:p>
    <w:p w14:paraId="7EDFB6B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134.</w:t>
      </w:r>
      <w:r w:rsidRPr="007E4624">
        <w:rPr>
          <w:rFonts w:ascii="Arial" w:hAnsi="Arial"/>
          <w:sz w:val="22"/>
        </w:rPr>
        <w:tab/>
        <w:t xml:space="preserve">Bolinder J, Ljunggren Ö, Johansson L, Wilding J, Langkilde AM, Sjöström CD, Sugg J, Parikh S. Dapagliflozin maintains glycaemic control while reducing weight and body fat mass over 2 years in patients with type 2 diabetes mellitus inadequately controlled on </w:t>
      </w:r>
      <w:r w:rsidRPr="007E4624">
        <w:rPr>
          <w:rFonts w:ascii="Arial" w:hAnsi="Arial"/>
          <w:sz w:val="22"/>
        </w:rPr>
        <w:lastRenderedPageBreak/>
        <w:t>metformin. Diabetes, obesity &amp; metabolism. 2014;16(2):159-169.</w:t>
      </w:r>
    </w:p>
    <w:p w14:paraId="72587E9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135.</w:t>
      </w:r>
      <w:r w:rsidRPr="007E4624">
        <w:rPr>
          <w:rFonts w:ascii="Arial" w:hAnsi="Arial"/>
          <w:sz w:val="22"/>
        </w:rPr>
        <w:tab/>
        <w:t>Zinman B, Wanner C, Lachin JM, Fitchett D, Bluhmki E, Hantel S, Mattheus M, Devins T, Johansen OE, Woerle HJ, Broedl UC, Inzucchi SE, Investigators E-RO. Empagliflozin, Cardiovascular Outcomes, and Mortality in Type 2 Diabetes. N Engl J Med. 2015;373(22):2117-2128.</w:t>
      </w:r>
    </w:p>
    <w:p w14:paraId="7B9705D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136.</w:t>
      </w:r>
      <w:r w:rsidRPr="007E4624">
        <w:rPr>
          <w:rFonts w:ascii="Arial" w:hAnsi="Arial"/>
          <w:sz w:val="22"/>
        </w:rPr>
        <w:tab/>
        <w:t>Aronson R, Frias J, Goldman A, Darekar A, Lauring B, Terra SG. Long</w:t>
      </w:r>
      <w:r w:rsidRPr="007E4624">
        <w:rPr>
          <w:rFonts w:ascii="Cambria Math" w:hAnsi="Cambria Math" w:cs="Cambria Math"/>
          <w:sz w:val="22"/>
        </w:rPr>
        <w:t>‐</w:t>
      </w:r>
      <w:r w:rsidRPr="007E4624">
        <w:rPr>
          <w:rFonts w:ascii="Arial" w:hAnsi="Arial"/>
          <w:sz w:val="22"/>
        </w:rPr>
        <w:t>term efficacy and safety of ertugliflozin monotherapy in patients with inadequately controlled T2DM despite diet and exercise: VERTIS MONO extension study. Diabetes, obesity &amp; metabolism. 2018;20(6):1453-1460.</w:t>
      </w:r>
    </w:p>
    <w:p w14:paraId="37C4235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137.</w:t>
      </w:r>
      <w:r w:rsidRPr="007E4624">
        <w:rPr>
          <w:rFonts w:ascii="Arial" w:hAnsi="Arial"/>
          <w:sz w:val="22"/>
        </w:rPr>
        <w:tab/>
        <w:t>Radholm K, Figtree G, Perkovic V, Solomon SD, Mahaffey KW, de Zeeuw D, Fulcher G, Barrett TD, Shaw W, Desai M, Matthews DR, Neal B. Canagliflozin and Heart Failure in Type 2 Diabetes Mellitus: Results From the CANVAS Program. Circulation. 2018;138(5):458-468.</w:t>
      </w:r>
    </w:p>
    <w:p w14:paraId="3F2DCB37"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138.</w:t>
      </w:r>
      <w:r w:rsidRPr="007E4624">
        <w:rPr>
          <w:rFonts w:ascii="Arial" w:hAnsi="Arial"/>
          <w:sz w:val="22"/>
        </w:rPr>
        <w:tab/>
        <w:t>Mahaffey KW, Neal B, Perkovic V, de Zeeuw D, Fulcher G, Erondu N, Shaw W, Fabbrini E, Sun T, Li Q, Desai M, Matthews DR, Group CPC. Canagliflozin for Primary and Secondary Prevention of Cardiovascular Events: Results From the CANVAS Program (Canagliflozin Cardiovascular Assessment Study). Circulation. 2018;137(4):323-334.</w:t>
      </w:r>
    </w:p>
    <w:p w14:paraId="365AC0A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139.</w:t>
      </w:r>
      <w:r w:rsidRPr="007E4624">
        <w:rPr>
          <w:rFonts w:ascii="Arial" w:hAnsi="Arial"/>
          <w:sz w:val="22"/>
        </w:rPr>
        <w:tab/>
        <w:t>Wiviott SD, Raz I, Bonaca MP, Mosenzon O, Kato ET, Cahn A, Silverman MG, Zelniker TA, Kuder JF, Murphy SA, Bhatt DL, Leiter LA, McGuire DK, Wilding JPH, Ruff CT, Gause-Nilsson IAM, Fredriksson M, Johansson PA, Langkilde AM, Sabatine MS, Investigators D-T. Dapagliflozin and Cardiovascular Outcomes in Type 2 Diabetes. N Engl J Med. 2019;380(4):347-357.</w:t>
      </w:r>
    </w:p>
    <w:p w14:paraId="4557B443"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140.</w:t>
      </w:r>
      <w:r w:rsidRPr="007E4624">
        <w:rPr>
          <w:rFonts w:ascii="Arial" w:hAnsi="Arial"/>
          <w:sz w:val="22"/>
        </w:rPr>
        <w:tab/>
        <w:t>Zelniker TA, Wiviott SD, Raz I, Im K, Goodrich EL, Bonaca MP, Mosenzon O, Kato ET, Cahn A, Furtado RHM, Bhatt DL, Leiter LA, McGuire DK, Wilding JPH, Sabatine MS. SGLT2 inhibitors for primary and secondary prevention of cardiovascular and renal outcomes in type 2 diabetes: a systematic review and meta-analysis of cardiovascular outcome trials. Lancet. 2019;393(10166):31-39.</w:t>
      </w:r>
    </w:p>
    <w:p w14:paraId="7A36161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141.</w:t>
      </w:r>
      <w:r w:rsidRPr="007E4624">
        <w:rPr>
          <w:rFonts w:ascii="Arial" w:hAnsi="Arial"/>
          <w:sz w:val="22"/>
        </w:rPr>
        <w:tab/>
        <w:t>Cannon CP, Perkovic V, Agarwal R, Baldassarre J, Bakris G, Charytan DM, de Zeeuw D, Edwards R, Greene T, Heerspink HJL, Jardine MJ, Levin A, Li JW, Neal B, Pollock C, Wheeler DC, Zhang H, Zinman B, Mahaffey KW. Evaluating the Effects of Canagliflozin on Cardiovascular and Renal Events in Patients With Type 2 Diabetes Mellitus and Chronic Kidney Disease According to Baseline HbA1c, Including Those With HbA1c &lt;7%: Results From the CREDENCE Trial. Circulation. 2020;141(5):407-410.</w:t>
      </w:r>
    </w:p>
    <w:p w14:paraId="0F071C75"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142.</w:t>
      </w:r>
      <w:r w:rsidRPr="007E4624">
        <w:rPr>
          <w:rFonts w:ascii="Arial" w:hAnsi="Arial"/>
          <w:sz w:val="22"/>
        </w:rPr>
        <w:tab/>
        <w:t>McMurray JJV, Solomon SD, Inzucchi SE, Kober L, Kosiborod MN, Martinez FA, Ponikowski P, Sabatine MS, Anand IS, Belohlavek J, Bohm M, Chiang CE, Chopra VK, de Boer RA, Desai AS, Diez M, Drozdz J, Dukat A, Ge J, Howlett JG, Katova T, Kitakaze M, Ljungman CEA, Merkely B, Nicolau JC, O'Meara E, Petrie MC, Vinh PN, Schou M, Tereshchenko S, Verma S, Held C, DeMets DL, Docherty KF, Jhund PS, Bengtsson O, Sjostrand M, Langkilde AM, Committees D-HT, Investigators. Dapagliflozin in Patients with Heart Failure and Reduced Ejection Fraction. N Engl J Med. 2019;381(21):1995-2008.</w:t>
      </w:r>
    </w:p>
    <w:p w14:paraId="101216B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143.</w:t>
      </w:r>
      <w:r w:rsidRPr="007E4624">
        <w:rPr>
          <w:rFonts w:ascii="Arial" w:hAnsi="Arial"/>
          <w:sz w:val="22"/>
        </w:rPr>
        <w:tab/>
        <w:t xml:space="preserve">Anker SD, Butler J, Filippatos G, Ferreira JP, Bocchi E, Böhm M, Brunner-La Rocca HP, Choi DJ, Chopra V, Chuquiure-Valenzuela E, Giannetti N, Gomez-Mesa JE, Janssens S, Januzzi JL, Gonzalez-Juanatey JR, Merkely B, Nicholls SJ, Perrone SV, Piña IL, </w:t>
      </w:r>
      <w:r w:rsidRPr="007E4624">
        <w:rPr>
          <w:rFonts w:ascii="Arial" w:hAnsi="Arial"/>
          <w:sz w:val="22"/>
        </w:rPr>
        <w:lastRenderedPageBreak/>
        <w:t>Ponikowski P, Senni M, Sim D, Spinar J, Squire I, Taddei S, Tsutsui H, Verma S, Vinereanu D, Zhang J, Carson P, Lam CSP, Marx N, Zeller C, Sattar N, Jamal W, Schnaidt S, Schnee JM, Brueckmann M, Pocock SJ, Zannad F, Packer M. Empagliflozin in Heart Failure with a Preserved Ejection Fraction. N Engl J Med. 2021;385(16):1451-1461.</w:t>
      </w:r>
    </w:p>
    <w:p w14:paraId="3B910A9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144.</w:t>
      </w:r>
      <w:r w:rsidRPr="007E4624">
        <w:rPr>
          <w:rFonts w:ascii="Arial" w:hAnsi="Arial"/>
          <w:sz w:val="22"/>
        </w:rPr>
        <w:tab/>
        <w:t>Heerspink HJL, Stefansson BV, Chertow GM, Correa-Rotter R, Greene T, Hou FF, Lindberg M, McMurray J, Rossing P, Toto R, Langkilde AM, Wheeler DC, Investigators D-C. Rationale and protocol of the Dapagliflozin And Prevention of Adverse outcomes in Chronic Kidney Disease (DAPA-CKD) randomized controlled trial. Nephrol Dial Transplant. 2020;35(2):274-282.</w:t>
      </w:r>
    </w:p>
    <w:p w14:paraId="1015401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145.</w:t>
      </w:r>
      <w:r w:rsidRPr="007E4624">
        <w:rPr>
          <w:rFonts w:ascii="Arial" w:hAnsi="Arial"/>
          <w:sz w:val="22"/>
        </w:rPr>
        <w:tab/>
        <w:t>Rhee JJ, Jardine MJ, Chertow GM, Mahaffey KW. Dedicated kidney disease-focused outcome trials with sodium-glucose cotransporter-2 inhibitors: Lessons from CREDENCE and expectations from DAPA-HF, DAPA-CKD, and EMPA-KIDNEY. Diabetes, obesity &amp; metabolism. 2020;22 Suppl 1:46-54.</w:t>
      </w:r>
    </w:p>
    <w:p w14:paraId="227A6BBF"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146.</w:t>
      </w:r>
      <w:r w:rsidRPr="007E4624">
        <w:rPr>
          <w:rFonts w:ascii="Arial" w:hAnsi="Arial"/>
          <w:sz w:val="22"/>
        </w:rPr>
        <w:tab/>
        <w:t>Heerspink HJL, Stefánsson BV, Correa-Rotter R, Chertow GM, Greene T, Hou F-F, Mann JFE, McMurray JJV, Lindberg M, Rossing P, Sjöström CD, Toto RD, Langkilde A-M, Wheeler DC. Dapagliflozin in Patients with Chronic Kidney Disease (DAPA-CKD). New England Journal of Medicine. 2020;383(15):1436-1446.</w:t>
      </w:r>
    </w:p>
    <w:p w14:paraId="1D607BD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147.</w:t>
      </w:r>
      <w:r w:rsidRPr="007E4624">
        <w:rPr>
          <w:rFonts w:ascii="Arial" w:hAnsi="Arial"/>
          <w:sz w:val="22"/>
        </w:rPr>
        <w:tab/>
        <w:t>Herrington WG, Staplin N, Wanner C, Green JB, Hauske SJ, Emberson JR, Preiss D, Judge P, Mayne KJ, Ng SYA, Sammons E, Zhu D, Hill M, Stevens W, Wallendszus K, Brenner S, Cheung AK, Liu ZH, Li J, Hooi LS, Liu W, Kadowaki T, Nangaku M, Levin A, Cherney D, Maggioni AP, Pontremoli R, Deo R, Goto S, Rossello X, Tuttle KR, Steubl D, Petrini M, Massey D, Eilbracht J, Brueckmann M, Landray MJ, Baigent C, Haynes R. Empagliflozin in Patients with Chronic Kidney Disease. N Engl J Med. 2023;388(2):117-127.</w:t>
      </w:r>
    </w:p>
    <w:p w14:paraId="2BFFBF1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148.</w:t>
      </w:r>
      <w:r w:rsidRPr="007E4624">
        <w:rPr>
          <w:rFonts w:ascii="Arial" w:hAnsi="Arial"/>
          <w:sz w:val="22"/>
        </w:rPr>
        <w:tab/>
        <w:t>Halvorsen YD, Conery AL, Lock JP, Zhou W, Freeman MW. Bexagliflozin as an adjunct to metformin for the treatment of type 2 diabetes in adults: A 24-week, randomized, double-blind, placebo-controlled trial. Diabetes, obesity &amp; metabolism. 2023;25(10):2954-2962.</w:t>
      </w:r>
    </w:p>
    <w:p w14:paraId="5AE9B1C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149.</w:t>
      </w:r>
      <w:r w:rsidRPr="007E4624">
        <w:rPr>
          <w:rFonts w:ascii="Arial" w:hAnsi="Arial"/>
          <w:sz w:val="22"/>
        </w:rPr>
        <w:tab/>
        <w:t>Janssen. Invokana (canagliflozin) [package insert]. Titusville, NJ: Janssen Pharmaceuticals Inc.; 2013.</w:t>
      </w:r>
    </w:p>
    <w:p w14:paraId="3EE347C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150.</w:t>
      </w:r>
      <w:r w:rsidRPr="007E4624">
        <w:rPr>
          <w:rFonts w:ascii="Arial" w:hAnsi="Arial"/>
          <w:sz w:val="22"/>
        </w:rPr>
        <w:tab/>
        <w:t>AstraZeneca. Farxiga (dapagliflozin) [package insert]. Wilmington, DE: AstraZeneca Pharmaceuticals LP; 2014.</w:t>
      </w:r>
    </w:p>
    <w:p w14:paraId="6E946319"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151.</w:t>
      </w:r>
      <w:r w:rsidRPr="007E4624">
        <w:rPr>
          <w:rFonts w:ascii="Arial" w:hAnsi="Arial"/>
          <w:sz w:val="22"/>
        </w:rPr>
        <w:tab/>
        <w:t>Merck. Steglatro (ertugliflozin) [package insert]. Whitehouse Station, NJ: Merck &amp; Co. Inc.; 2017.</w:t>
      </w:r>
    </w:p>
    <w:p w14:paraId="33A84E3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152.</w:t>
      </w:r>
      <w:r w:rsidRPr="007E4624">
        <w:rPr>
          <w:rFonts w:ascii="Arial" w:hAnsi="Arial"/>
          <w:sz w:val="22"/>
        </w:rPr>
        <w:tab/>
        <w:t>Lilly. Jardiance (empagliflozin) [package insert]. Indianapolis, IN: Eli Lilly and Company; 2014.</w:t>
      </w:r>
    </w:p>
    <w:p w14:paraId="0C7550A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153.</w:t>
      </w:r>
      <w:r w:rsidRPr="007E4624">
        <w:rPr>
          <w:rFonts w:ascii="Arial" w:hAnsi="Arial"/>
          <w:sz w:val="22"/>
        </w:rPr>
        <w:tab/>
        <w:t>Appolinario JC, Fontenelle LF, Papelbaum M, Bueno JR, Coutinho W. Topiramate use in obese patients with binge eating disorder: an open study. Can J Psychiatry. 2002;47(3):271-273.</w:t>
      </w:r>
    </w:p>
    <w:p w14:paraId="47B10C3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154.</w:t>
      </w:r>
      <w:r w:rsidRPr="007E4624">
        <w:rPr>
          <w:rFonts w:ascii="Arial" w:hAnsi="Arial"/>
          <w:sz w:val="22"/>
        </w:rPr>
        <w:tab/>
        <w:t>Topamax (topiramate) [package insert]. Titusville, NJ: Janssen Pharmaceuticals Inc.,; 1996.</w:t>
      </w:r>
    </w:p>
    <w:p w14:paraId="18C12EE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155.</w:t>
      </w:r>
      <w:r w:rsidRPr="007E4624">
        <w:rPr>
          <w:rFonts w:ascii="Arial" w:hAnsi="Arial"/>
          <w:sz w:val="22"/>
        </w:rPr>
        <w:tab/>
        <w:t>Gadde KM, Franciscy DM, Wagner HR, Krishnan KR. Zonisamide for weight loss in obese adults: a randomized controlled trial. Journal of the American Medical Association. 2003;289(14):1820-1825.</w:t>
      </w:r>
    </w:p>
    <w:p w14:paraId="7B58BAF4"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lastRenderedPageBreak/>
        <w:t>156.</w:t>
      </w:r>
      <w:r w:rsidRPr="007E4624">
        <w:rPr>
          <w:rFonts w:ascii="Arial" w:hAnsi="Arial"/>
          <w:sz w:val="22"/>
        </w:rPr>
        <w:tab/>
        <w:t>Gadde KM, Kopping MF, Wagner HR, Yonish GM, Allison DB, Bray GA. Zonisamide for weight reduction in obese adults: a 1-year randomized controlled trial. Archives of internal medicine. 2012;172(20):1557-1564.</w:t>
      </w:r>
    </w:p>
    <w:p w14:paraId="4A08E03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157.</w:t>
      </w:r>
      <w:r w:rsidRPr="007E4624">
        <w:rPr>
          <w:rFonts w:ascii="Arial" w:hAnsi="Arial"/>
          <w:sz w:val="22"/>
        </w:rPr>
        <w:tab/>
        <w:t>Zonegran (zonisamide) [package insert]. Teaneck, NJ: Eisai Inc.; 2000.</w:t>
      </w:r>
    </w:p>
    <w:p w14:paraId="44FB4E7C"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158.</w:t>
      </w:r>
      <w:r w:rsidRPr="007E4624">
        <w:rPr>
          <w:rFonts w:ascii="Arial" w:hAnsi="Arial"/>
          <w:sz w:val="22"/>
        </w:rPr>
        <w:tab/>
        <w:t>Myalept [package insert]. Amylin Pharmaceuticals, LLC. Wilmington, DE 19850. Jun 2014.</w:t>
      </w:r>
    </w:p>
    <w:p w14:paraId="223A06F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159.</w:t>
      </w:r>
      <w:r w:rsidRPr="007E4624">
        <w:rPr>
          <w:rFonts w:ascii="Arial" w:hAnsi="Arial"/>
          <w:sz w:val="22"/>
        </w:rPr>
        <w:tab/>
        <w:t>Paz-Filho G, Mastronardi CA, Licinio J. Leptin treatment: facts and expectations. Metabolism. 2015;64(1):146-156.</w:t>
      </w:r>
    </w:p>
    <w:p w14:paraId="71A8E93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160.</w:t>
      </w:r>
      <w:r w:rsidRPr="007E4624">
        <w:rPr>
          <w:rFonts w:ascii="Arial" w:hAnsi="Arial"/>
          <w:sz w:val="22"/>
        </w:rPr>
        <w:tab/>
        <w:t>Saunders KH, Igel LI, Shukla AP, Aronne LJ. Drug-induced weight gain: Rethinking our choices. J Fam Pract. 2016;65(11):780-788.</w:t>
      </w:r>
    </w:p>
    <w:p w14:paraId="6A316910"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161.</w:t>
      </w:r>
      <w:r w:rsidRPr="007E4624">
        <w:rPr>
          <w:rFonts w:ascii="Arial" w:hAnsi="Arial"/>
          <w:sz w:val="22"/>
        </w:rPr>
        <w:tab/>
        <w:t>Verhaegen A, Van Gaal L. Drugs That Affect Body Weight, Body Fat Distribution, and Metabolism. 2000.</w:t>
      </w:r>
    </w:p>
    <w:p w14:paraId="23B990FD"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162.</w:t>
      </w:r>
      <w:r w:rsidRPr="007E4624">
        <w:rPr>
          <w:rFonts w:ascii="Arial" w:hAnsi="Arial"/>
          <w:sz w:val="22"/>
        </w:rPr>
        <w:tab/>
        <w:t>Verhaegen AA, Van Gaal LF. Drugs That Affect Body Weight, Body Fat Distribution, and Metabolism. In: Feingold KR, Anawalt B, Boyce A, Chrousos G, Dungan K, Grossman A, Hershman JM, Kaltsas G, Koch C, Kopp P, Korbonits M, McLachlan R, Morley JE, New M, Perreault L, Purnell J, Rebar R, Singer F, Trence DL, Vinik A, Wilson DP, eds. Endotext. South Dartmouth (MA)2000.</w:t>
      </w:r>
    </w:p>
    <w:p w14:paraId="19F79B7E"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163.</w:t>
      </w:r>
      <w:r w:rsidRPr="007E4624">
        <w:rPr>
          <w:rFonts w:ascii="Arial" w:hAnsi="Arial"/>
          <w:sz w:val="22"/>
        </w:rPr>
        <w:tab/>
        <w:t>Igel LI, Kumar RB, Saunders KH, Aronne LJ. Practical Use of Pharmacotherapy for Obesity. Gastroenterology. 2017;152(7):1765-1779.</w:t>
      </w:r>
    </w:p>
    <w:p w14:paraId="7C3774E6"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164.</w:t>
      </w:r>
      <w:r w:rsidRPr="007E4624">
        <w:rPr>
          <w:rFonts w:ascii="Arial" w:hAnsi="Arial"/>
          <w:sz w:val="22"/>
        </w:rPr>
        <w:tab/>
        <w:t>Jastreboff AM, Kaplan LM, Frías JP, Wu Q, Du Y, Gurbuz S, Coskun T, Haupt A, Milicevic Z, Hartman ML. Triple-Hormone-Receptor Agonist Retatrutide for Obesity - A Phase 2 Trial. N Engl J Med. 2023.</w:t>
      </w:r>
    </w:p>
    <w:p w14:paraId="11DFC23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165.</w:t>
      </w:r>
      <w:r w:rsidRPr="007E4624">
        <w:rPr>
          <w:rFonts w:ascii="Arial" w:hAnsi="Arial"/>
          <w:sz w:val="22"/>
        </w:rPr>
        <w:tab/>
        <w:t>Frias JP, Deenadayalan S, Erichsen L, Knop FK, Lingvay I, Macura S, Mathieu C, Pedersen SD, Davies M. Efficacy and safety of co-administered once-weekly cagrilintide 2·4 mg with once-weekly semaglutide 2·4 mg in type 2 diabetes: a multicentre, randomised, double-blind, active-controlled, phase 2 trial. Lancet. 2023;402(10403):720-730.</w:t>
      </w:r>
    </w:p>
    <w:p w14:paraId="168B126B"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166.</w:t>
      </w:r>
      <w:r w:rsidRPr="007E4624">
        <w:rPr>
          <w:rFonts w:ascii="Arial" w:hAnsi="Arial"/>
          <w:sz w:val="22"/>
        </w:rPr>
        <w:tab/>
        <w:t>Wharton S, Blevins T, Connery L, Rosenstock J, Raha S, Liu R, Ma X, Mather KJ, Haupt A, Robins D, Pratt E, Kazda C, Konig M. Daily Oral GLP-1 Receptor Agonist Orforglipron for Adults with Obesity. N Engl J Med. 2023;389(10):877-888.</w:t>
      </w:r>
    </w:p>
    <w:p w14:paraId="2DC25512"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167.</w:t>
      </w:r>
      <w:r w:rsidRPr="007E4624">
        <w:rPr>
          <w:rFonts w:ascii="Arial" w:hAnsi="Arial"/>
          <w:sz w:val="22"/>
        </w:rPr>
        <w:tab/>
        <w:t>Heymsfield SB, Coleman LA, Miller R, Rooks DS, Laurent D, Petricoul O, Praestgaard J, Swan T, Wade T, Perry RG, Goodpaster BH, Roubenoff R. Effect of Bimagrumab vs Placebo on Body Fat Mass Among Adults With Type 2 Diabetes and Obesity. JAMA Network Open. 2021;4(1):e2033457.</w:t>
      </w:r>
    </w:p>
    <w:p w14:paraId="6C3409F8"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168.</w:t>
      </w:r>
      <w:r w:rsidRPr="007E4624">
        <w:rPr>
          <w:rFonts w:ascii="Arial" w:hAnsi="Arial"/>
          <w:sz w:val="22"/>
        </w:rPr>
        <w:tab/>
        <w:t>Tronieri JS, Wadden TA, Walsh OA, Berkowitz RI, Alamuddin N, Gruber K, Leonard S, Chao AM. Effects of liraglutide plus phentermine in adults with obesity following 1year of treatment by liraglutide alone: A randomized placebo-controlled pilot trial. Metabolism: clinical and experimental. 2019;96:83-91.</w:t>
      </w:r>
    </w:p>
    <w:p w14:paraId="2AA5E921" w14:textId="77777777" w:rsidR="00792F07" w:rsidRPr="007E4624" w:rsidRDefault="00792F07" w:rsidP="007E4624">
      <w:pPr>
        <w:pStyle w:val="EndNoteBibliography"/>
        <w:spacing w:line="276" w:lineRule="auto"/>
        <w:ind w:left="576" w:hanging="576"/>
        <w:rPr>
          <w:rFonts w:ascii="Arial" w:hAnsi="Arial"/>
          <w:sz w:val="22"/>
        </w:rPr>
      </w:pPr>
      <w:r w:rsidRPr="007E4624">
        <w:rPr>
          <w:rFonts w:ascii="Arial" w:hAnsi="Arial"/>
          <w:sz w:val="22"/>
        </w:rPr>
        <w:t>169.</w:t>
      </w:r>
      <w:r w:rsidRPr="007E4624">
        <w:rPr>
          <w:rFonts w:ascii="Arial" w:hAnsi="Arial"/>
          <w:sz w:val="22"/>
        </w:rPr>
        <w:tab/>
        <w:t>Hollander P, Bays HE, Rosenstock J, Frustaci ME, Fung A, Vercruysse F, Erondu N. Coadministration of Canagliflozin and Phentermine for Weight Management in Overweight and Obese Individuals Without Diabetes: A Randomized Clinical Trial. Diabetes Care. 2017;40(5):632-639.</w:t>
      </w:r>
    </w:p>
    <w:p w14:paraId="501DD1BC" w14:textId="033BDD50" w:rsidR="001730F8" w:rsidRPr="007E4624" w:rsidRDefault="007762F2" w:rsidP="007E4624">
      <w:pPr>
        <w:ind w:left="576" w:hanging="576"/>
        <w:rPr>
          <w:rFonts w:cs="Arial"/>
          <w:caps/>
          <w:szCs w:val="22"/>
        </w:rPr>
      </w:pPr>
      <w:r w:rsidRPr="007E4624">
        <w:rPr>
          <w:rFonts w:cs="Arial"/>
          <w:caps/>
          <w:szCs w:val="22"/>
        </w:rPr>
        <w:fldChar w:fldCharType="end"/>
      </w:r>
    </w:p>
    <w:sectPr w:rsidR="001730F8" w:rsidRPr="007E4624" w:rsidSect="000A6B57">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F0CD" w14:textId="77777777" w:rsidR="006E6D9C" w:rsidRDefault="006E6D9C" w:rsidP="00516ACF">
      <w:r>
        <w:separator/>
      </w:r>
    </w:p>
  </w:endnote>
  <w:endnote w:type="continuationSeparator" w:id="0">
    <w:p w14:paraId="52150B77" w14:textId="77777777" w:rsidR="006E6D9C" w:rsidRDefault="006E6D9C" w:rsidP="0051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9BFD" w14:textId="77777777" w:rsidR="006E6D9C" w:rsidRDefault="006E6D9C" w:rsidP="00516ACF">
      <w:r>
        <w:separator/>
      </w:r>
    </w:p>
  </w:footnote>
  <w:footnote w:type="continuationSeparator" w:id="0">
    <w:p w14:paraId="18343B4A" w14:textId="77777777" w:rsidR="006E6D9C" w:rsidRDefault="006E6D9C" w:rsidP="0051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BE9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DE2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9589C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5EC4F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90CD8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AC102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BC15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1B812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CBCB5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04AF3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20DA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15:restartNumberingAfterBreak="0">
    <w:nsid w:val="00000002"/>
    <w:multiLevelType w:val="singleLevel"/>
    <w:tmpl w:val="00000002"/>
    <w:name w:val="WW8Num5"/>
    <w:lvl w:ilvl="0">
      <w:start w:val="1"/>
      <w:numFmt w:val="decimal"/>
      <w:lvlText w:val="%1."/>
      <w:lvlJc w:val="left"/>
      <w:pPr>
        <w:tabs>
          <w:tab w:val="num" w:pos="720"/>
        </w:tabs>
      </w:pPr>
      <w:rPr>
        <w:b/>
      </w:rPr>
    </w:lvl>
  </w:abstractNum>
  <w:abstractNum w:abstractNumId="13" w15:restartNumberingAfterBreak="0">
    <w:nsid w:val="01751460"/>
    <w:multiLevelType w:val="multilevel"/>
    <w:tmpl w:val="A1968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7C281D"/>
    <w:multiLevelType w:val="hybridMultilevel"/>
    <w:tmpl w:val="3C6EB0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0D75006E"/>
    <w:multiLevelType w:val="hybridMultilevel"/>
    <w:tmpl w:val="A654966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F67ADD"/>
    <w:multiLevelType w:val="hybridMultilevel"/>
    <w:tmpl w:val="78C6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E014E"/>
    <w:multiLevelType w:val="hybridMultilevel"/>
    <w:tmpl w:val="A8C66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657BF"/>
    <w:multiLevelType w:val="hybridMultilevel"/>
    <w:tmpl w:val="F0CEC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135D2E"/>
    <w:multiLevelType w:val="hybridMultilevel"/>
    <w:tmpl w:val="EA706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4098"/>
    <w:multiLevelType w:val="hybridMultilevel"/>
    <w:tmpl w:val="77DA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948E8"/>
    <w:multiLevelType w:val="hybridMultilevel"/>
    <w:tmpl w:val="0392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F5C85"/>
    <w:multiLevelType w:val="hybridMultilevel"/>
    <w:tmpl w:val="7FD48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D626F"/>
    <w:multiLevelType w:val="hybridMultilevel"/>
    <w:tmpl w:val="D18C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526D2"/>
    <w:multiLevelType w:val="hybridMultilevel"/>
    <w:tmpl w:val="23C8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1397">
    <w:abstractNumId w:val="11"/>
  </w:num>
  <w:num w:numId="2" w16cid:durableId="420689347">
    <w:abstractNumId w:val="12"/>
  </w:num>
  <w:num w:numId="3" w16cid:durableId="892931392">
    <w:abstractNumId w:val="13"/>
  </w:num>
  <w:num w:numId="4" w16cid:durableId="476383428">
    <w:abstractNumId w:val="10"/>
  </w:num>
  <w:num w:numId="5" w16cid:durableId="1192649901">
    <w:abstractNumId w:val="8"/>
  </w:num>
  <w:num w:numId="6" w16cid:durableId="1079252190">
    <w:abstractNumId w:val="7"/>
  </w:num>
  <w:num w:numId="7" w16cid:durableId="716204217">
    <w:abstractNumId w:val="6"/>
  </w:num>
  <w:num w:numId="8" w16cid:durableId="1280064411">
    <w:abstractNumId w:val="5"/>
  </w:num>
  <w:num w:numId="9" w16cid:durableId="123818062">
    <w:abstractNumId w:val="9"/>
  </w:num>
  <w:num w:numId="10" w16cid:durableId="2709128">
    <w:abstractNumId w:val="4"/>
  </w:num>
  <w:num w:numId="11" w16cid:durableId="867107400">
    <w:abstractNumId w:val="3"/>
  </w:num>
  <w:num w:numId="12" w16cid:durableId="1928953308">
    <w:abstractNumId w:val="2"/>
  </w:num>
  <w:num w:numId="13" w16cid:durableId="240873988">
    <w:abstractNumId w:val="1"/>
  </w:num>
  <w:num w:numId="14" w16cid:durableId="547453798">
    <w:abstractNumId w:val="15"/>
  </w:num>
  <w:num w:numId="15" w16cid:durableId="390494858">
    <w:abstractNumId w:val="0"/>
  </w:num>
  <w:num w:numId="16" w16cid:durableId="197788796">
    <w:abstractNumId w:val="19"/>
  </w:num>
  <w:num w:numId="17" w16cid:durableId="36200937">
    <w:abstractNumId w:val="20"/>
  </w:num>
  <w:num w:numId="18" w16cid:durableId="850610956">
    <w:abstractNumId w:val="24"/>
  </w:num>
  <w:num w:numId="19" w16cid:durableId="1901624600">
    <w:abstractNumId w:val="18"/>
  </w:num>
  <w:num w:numId="20" w16cid:durableId="504712422">
    <w:abstractNumId w:val="23"/>
  </w:num>
  <w:num w:numId="21" w16cid:durableId="1611624143">
    <w:abstractNumId w:val="17"/>
  </w:num>
  <w:num w:numId="22" w16cid:durableId="2034456993">
    <w:abstractNumId w:val="22"/>
  </w:num>
  <w:num w:numId="23" w16cid:durableId="466289404">
    <w:abstractNumId w:val="16"/>
  </w:num>
  <w:num w:numId="24" w16cid:durableId="992804896">
    <w:abstractNumId w:val="14"/>
  </w:num>
  <w:num w:numId="25" w16cid:durableId="441846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Clinical Endo Metabolism&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2txsvslfx092eftsmx50x6aes9dta9ssfv&quot;&gt;My EndNote Library&lt;record-ids&gt;&lt;item&gt;329&lt;/item&gt;&lt;item&gt;378&lt;/item&gt;&lt;item&gt;910&lt;/item&gt;&lt;item&gt;1093&lt;/item&gt;&lt;item&gt;1100&lt;/item&gt;&lt;item&gt;1130&lt;/item&gt;&lt;item&gt;1131&lt;/item&gt;&lt;item&gt;1174&lt;/item&gt;&lt;item&gt;1186&lt;/item&gt;&lt;item&gt;1225&lt;/item&gt;&lt;item&gt;1257&lt;/item&gt;&lt;item&gt;1261&lt;/item&gt;&lt;item&gt;1262&lt;/item&gt;&lt;item&gt;1271&lt;/item&gt;&lt;item&gt;1272&lt;/item&gt;&lt;item&gt;1280&lt;/item&gt;&lt;item&gt;1287&lt;/item&gt;&lt;item&gt;1293&lt;/item&gt;&lt;item&gt;1297&lt;/item&gt;&lt;item&gt;1299&lt;/item&gt;&lt;item&gt;1301&lt;/item&gt;&lt;item&gt;1305&lt;/item&gt;&lt;item&gt;1313&lt;/item&gt;&lt;item&gt;1320&lt;/item&gt;&lt;item&gt;1321&lt;/item&gt;&lt;item&gt;1322&lt;/item&gt;&lt;item&gt;1323&lt;/item&gt;&lt;item&gt;1332&lt;/item&gt;&lt;item&gt;1336&lt;/item&gt;&lt;item&gt;1350&lt;/item&gt;&lt;item&gt;1351&lt;/item&gt;&lt;item&gt;1354&lt;/item&gt;&lt;item&gt;1356&lt;/item&gt;&lt;item&gt;1375&lt;/item&gt;&lt;item&gt;1377&lt;/item&gt;&lt;item&gt;1378&lt;/item&gt;&lt;item&gt;1379&lt;/item&gt;&lt;item&gt;1380&lt;/item&gt;&lt;item&gt;1382&lt;/item&gt;&lt;item&gt;1389&lt;/item&gt;&lt;item&gt;1391&lt;/item&gt;&lt;item&gt;1392&lt;/item&gt;&lt;item&gt;1393&lt;/item&gt;&lt;item&gt;1394&lt;/item&gt;&lt;item&gt;1395&lt;/item&gt;&lt;item&gt;1396&lt;/item&gt;&lt;item&gt;1397&lt;/item&gt;&lt;item&gt;1398&lt;/item&gt;&lt;item&gt;1399&lt;/item&gt;&lt;item&gt;1400&lt;/item&gt;&lt;item&gt;1401&lt;/item&gt;&lt;item&gt;1402&lt;/item&gt;&lt;item&gt;1403&lt;/item&gt;&lt;item&gt;1404&lt;/item&gt;&lt;item&gt;1405&lt;/item&gt;&lt;item&gt;1406&lt;/item&gt;&lt;item&gt;1407&lt;/item&gt;&lt;item&gt;1408&lt;/item&gt;&lt;item&gt;1409&lt;/item&gt;&lt;item&gt;1411&lt;/item&gt;&lt;item&gt;1413&lt;/item&gt;&lt;item&gt;1414&lt;/item&gt;&lt;item&gt;1416&lt;/item&gt;&lt;item&gt;1417&lt;/item&gt;&lt;item&gt;1418&lt;/item&gt;&lt;item&gt;1419&lt;/item&gt;&lt;item&gt;1420&lt;/item&gt;&lt;item&gt;1421&lt;/item&gt;&lt;item&gt;1422&lt;/item&gt;&lt;item&gt;1426&lt;/item&gt;&lt;item&gt;1429&lt;/item&gt;&lt;item&gt;1430&lt;/item&gt;&lt;item&gt;1431&lt;/item&gt;&lt;item&gt;1432&lt;/item&gt;&lt;item&gt;1435&lt;/item&gt;&lt;item&gt;1439&lt;/item&gt;&lt;item&gt;1440&lt;/item&gt;&lt;item&gt;1443&lt;/item&gt;&lt;item&gt;1444&lt;/item&gt;&lt;item&gt;1445&lt;/item&gt;&lt;item&gt;1446&lt;/item&gt;&lt;item&gt;1448&lt;/item&gt;&lt;item&gt;1451&lt;/item&gt;&lt;item&gt;1453&lt;/item&gt;&lt;item&gt;1455&lt;/item&gt;&lt;item&gt;1456&lt;/item&gt;&lt;item&gt;1458&lt;/item&gt;&lt;item&gt;1462&lt;/item&gt;&lt;item&gt;1463&lt;/item&gt;&lt;item&gt;1465&lt;/item&gt;&lt;item&gt;1467&lt;/item&gt;&lt;item&gt;1468&lt;/item&gt;&lt;item&gt;1470&lt;/item&gt;&lt;item&gt;1472&lt;/item&gt;&lt;item&gt;1473&lt;/item&gt;&lt;item&gt;1478&lt;/item&gt;&lt;item&gt;1484&lt;/item&gt;&lt;item&gt;1485&lt;/item&gt;&lt;item&gt;1489&lt;/item&gt;&lt;item&gt;1494&lt;/item&gt;&lt;item&gt;1509&lt;/item&gt;&lt;item&gt;1535&lt;/item&gt;&lt;item&gt;1601&lt;/item&gt;&lt;item&gt;1602&lt;/item&gt;&lt;item&gt;1603&lt;/item&gt;&lt;item&gt;1604&lt;/item&gt;&lt;item&gt;1605&lt;/item&gt;&lt;item&gt;1606&lt;/item&gt;&lt;item&gt;1607&lt;/item&gt;&lt;item&gt;1608&lt;/item&gt;&lt;item&gt;1610&lt;/item&gt;&lt;item&gt;1611&lt;/item&gt;&lt;item&gt;2001&lt;/item&gt;&lt;item&gt;2233&lt;/item&gt;&lt;item&gt;2254&lt;/item&gt;&lt;item&gt;2258&lt;/item&gt;&lt;item&gt;2259&lt;/item&gt;&lt;item&gt;2260&lt;/item&gt;&lt;item&gt;2261&lt;/item&gt;&lt;item&gt;2297&lt;/item&gt;&lt;item&gt;2763&lt;/item&gt;&lt;item&gt;2815&lt;/item&gt;&lt;item&gt;2846&lt;/item&gt;&lt;item&gt;2888&lt;/item&gt;&lt;item&gt;2905&lt;/item&gt;&lt;item&gt;2956&lt;/item&gt;&lt;item&gt;2966&lt;/item&gt;&lt;item&gt;2986&lt;/item&gt;&lt;item&gt;3109&lt;/item&gt;&lt;item&gt;3113&lt;/item&gt;&lt;item&gt;3116&lt;/item&gt;&lt;item&gt;3117&lt;/item&gt;&lt;item&gt;3118&lt;/item&gt;&lt;item&gt;3119&lt;/item&gt;&lt;item&gt;3124&lt;/item&gt;&lt;item&gt;3125&lt;/item&gt;&lt;item&gt;3128&lt;/item&gt;&lt;item&gt;3129&lt;/item&gt;&lt;item&gt;3130&lt;/item&gt;&lt;item&gt;3132&lt;/item&gt;&lt;item&gt;3133&lt;/item&gt;&lt;item&gt;3134&lt;/item&gt;&lt;item&gt;3135&lt;/item&gt;&lt;item&gt;3171&lt;/item&gt;&lt;item&gt;3172&lt;/item&gt;&lt;item&gt;3173&lt;/item&gt;&lt;item&gt;3174&lt;/item&gt;&lt;item&gt;3175&lt;/item&gt;&lt;item&gt;3176&lt;/item&gt;&lt;item&gt;3178&lt;/item&gt;&lt;item&gt;3179&lt;/item&gt;&lt;item&gt;3180&lt;/item&gt;&lt;/record-ids&gt;&lt;/item&gt;&lt;/Libraries&gt;"/>
  </w:docVars>
  <w:rsids>
    <w:rsidRoot w:val="00802637"/>
    <w:rsid w:val="00000357"/>
    <w:rsid w:val="0000130B"/>
    <w:rsid w:val="00006C39"/>
    <w:rsid w:val="000072F8"/>
    <w:rsid w:val="000100B0"/>
    <w:rsid w:val="000124F6"/>
    <w:rsid w:val="00013F07"/>
    <w:rsid w:val="00014445"/>
    <w:rsid w:val="0001459E"/>
    <w:rsid w:val="000162D0"/>
    <w:rsid w:val="000173AE"/>
    <w:rsid w:val="00017484"/>
    <w:rsid w:val="00017C5D"/>
    <w:rsid w:val="00022531"/>
    <w:rsid w:val="000229EC"/>
    <w:rsid w:val="000237F0"/>
    <w:rsid w:val="00025C97"/>
    <w:rsid w:val="000266FE"/>
    <w:rsid w:val="00026888"/>
    <w:rsid w:val="00026D3A"/>
    <w:rsid w:val="00032B50"/>
    <w:rsid w:val="00041F1A"/>
    <w:rsid w:val="00042222"/>
    <w:rsid w:val="00046CD5"/>
    <w:rsid w:val="000513CB"/>
    <w:rsid w:val="00053F32"/>
    <w:rsid w:val="00055601"/>
    <w:rsid w:val="0005732C"/>
    <w:rsid w:val="0006041A"/>
    <w:rsid w:val="000607A9"/>
    <w:rsid w:val="00062EA3"/>
    <w:rsid w:val="0006421E"/>
    <w:rsid w:val="000651AE"/>
    <w:rsid w:val="00065A33"/>
    <w:rsid w:val="00066885"/>
    <w:rsid w:val="00067F62"/>
    <w:rsid w:val="00072794"/>
    <w:rsid w:val="00072DC2"/>
    <w:rsid w:val="00072E1E"/>
    <w:rsid w:val="000743DF"/>
    <w:rsid w:val="00075545"/>
    <w:rsid w:val="00075F70"/>
    <w:rsid w:val="000764F5"/>
    <w:rsid w:val="00077937"/>
    <w:rsid w:val="00080D61"/>
    <w:rsid w:val="00082088"/>
    <w:rsid w:val="00083A13"/>
    <w:rsid w:val="00084221"/>
    <w:rsid w:val="000852CA"/>
    <w:rsid w:val="00085EF3"/>
    <w:rsid w:val="0008661E"/>
    <w:rsid w:val="000867B5"/>
    <w:rsid w:val="00086DBC"/>
    <w:rsid w:val="000929D8"/>
    <w:rsid w:val="00092DB8"/>
    <w:rsid w:val="00094AE4"/>
    <w:rsid w:val="00096790"/>
    <w:rsid w:val="000A18C5"/>
    <w:rsid w:val="000A1EAB"/>
    <w:rsid w:val="000A5F61"/>
    <w:rsid w:val="000A6B57"/>
    <w:rsid w:val="000A6D34"/>
    <w:rsid w:val="000A70C7"/>
    <w:rsid w:val="000A75ED"/>
    <w:rsid w:val="000A7E26"/>
    <w:rsid w:val="000A7FA2"/>
    <w:rsid w:val="000B1597"/>
    <w:rsid w:val="000B1759"/>
    <w:rsid w:val="000B5223"/>
    <w:rsid w:val="000B7A36"/>
    <w:rsid w:val="000C1372"/>
    <w:rsid w:val="000C36A7"/>
    <w:rsid w:val="000C381C"/>
    <w:rsid w:val="000C4C42"/>
    <w:rsid w:val="000C5CB4"/>
    <w:rsid w:val="000C7187"/>
    <w:rsid w:val="000D0E5C"/>
    <w:rsid w:val="000D1F05"/>
    <w:rsid w:val="000D5C48"/>
    <w:rsid w:val="000D6796"/>
    <w:rsid w:val="000D6DED"/>
    <w:rsid w:val="000D7B00"/>
    <w:rsid w:val="000E2063"/>
    <w:rsid w:val="000E3D96"/>
    <w:rsid w:val="000E48B7"/>
    <w:rsid w:val="000E6205"/>
    <w:rsid w:val="000E6F2B"/>
    <w:rsid w:val="000F1FD9"/>
    <w:rsid w:val="000F45C2"/>
    <w:rsid w:val="000F4EE5"/>
    <w:rsid w:val="00104E62"/>
    <w:rsid w:val="00107CC7"/>
    <w:rsid w:val="0011042B"/>
    <w:rsid w:val="00110706"/>
    <w:rsid w:val="0011245B"/>
    <w:rsid w:val="0011534B"/>
    <w:rsid w:val="00116B59"/>
    <w:rsid w:val="00120AC9"/>
    <w:rsid w:val="00120DE3"/>
    <w:rsid w:val="00122C65"/>
    <w:rsid w:val="00122FFF"/>
    <w:rsid w:val="0012414A"/>
    <w:rsid w:val="00125DB9"/>
    <w:rsid w:val="00126D9A"/>
    <w:rsid w:val="001322AF"/>
    <w:rsid w:val="00133763"/>
    <w:rsid w:val="00134706"/>
    <w:rsid w:val="00134E2F"/>
    <w:rsid w:val="0013565B"/>
    <w:rsid w:val="001360EB"/>
    <w:rsid w:val="00136CB8"/>
    <w:rsid w:val="00136E6A"/>
    <w:rsid w:val="00137F1E"/>
    <w:rsid w:val="00142C03"/>
    <w:rsid w:val="0014454C"/>
    <w:rsid w:val="00147911"/>
    <w:rsid w:val="00153341"/>
    <w:rsid w:val="00155A82"/>
    <w:rsid w:val="00156695"/>
    <w:rsid w:val="00157459"/>
    <w:rsid w:val="001613FD"/>
    <w:rsid w:val="00167B99"/>
    <w:rsid w:val="001730F8"/>
    <w:rsid w:val="00173432"/>
    <w:rsid w:val="00173AF7"/>
    <w:rsid w:val="00173C30"/>
    <w:rsid w:val="001745C3"/>
    <w:rsid w:val="00174767"/>
    <w:rsid w:val="001807D6"/>
    <w:rsid w:val="0018134C"/>
    <w:rsid w:val="00181C23"/>
    <w:rsid w:val="00183F3A"/>
    <w:rsid w:val="00184F77"/>
    <w:rsid w:val="00185322"/>
    <w:rsid w:val="001859AC"/>
    <w:rsid w:val="00187428"/>
    <w:rsid w:val="001914E3"/>
    <w:rsid w:val="00191FF3"/>
    <w:rsid w:val="00192C6F"/>
    <w:rsid w:val="00195BE9"/>
    <w:rsid w:val="001A1D80"/>
    <w:rsid w:val="001A2635"/>
    <w:rsid w:val="001A3420"/>
    <w:rsid w:val="001A3833"/>
    <w:rsid w:val="001A5BCC"/>
    <w:rsid w:val="001B0F1F"/>
    <w:rsid w:val="001B31D4"/>
    <w:rsid w:val="001B3FDF"/>
    <w:rsid w:val="001B56E0"/>
    <w:rsid w:val="001C10F2"/>
    <w:rsid w:val="001C1221"/>
    <w:rsid w:val="001C1694"/>
    <w:rsid w:val="001C19D6"/>
    <w:rsid w:val="001C2087"/>
    <w:rsid w:val="001C424D"/>
    <w:rsid w:val="001D05F5"/>
    <w:rsid w:val="001D1E12"/>
    <w:rsid w:val="001D2DEC"/>
    <w:rsid w:val="001E1BE4"/>
    <w:rsid w:val="001E3236"/>
    <w:rsid w:val="001E45A4"/>
    <w:rsid w:val="001F04B3"/>
    <w:rsid w:val="001F15C3"/>
    <w:rsid w:val="001F217B"/>
    <w:rsid w:val="001F21BA"/>
    <w:rsid w:val="001F2ED3"/>
    <w:rsid w:val="001F3355"/>
    <w:rsid w:val="001F3523"/>
    <w:rsid w:val="001F581F"/>
    <w:rsid w:val="001F6A8C"/>
    <w:rsid w:val="001F7FCB"/>
    <w:rsid w:val="002011A0"/>
    <w:rsid w:val="002035F9"/>
    <w:rsid w:val="0020545B"/>
    <w:rsid w:val="002063D5"/>
    <w:rsid w:val="00206B99"/>
    <w:rsid w:val="002129E4"/>
    <w:rsid w:val="0021744F"/>
    <w:rsid w:val="00217620"/>
    <w:rsid w:val="00220A9A"/>
    <w:rsid w:val="00220E26"/>
    <w:rsid w:val="00222E9B"/>
    <w:rsid w:val="0022309A"/>
    <w:rsid w:val="002254AD"/>
    <w:rsid w:val="00225DB1"/>
    <w:rsid w:val="0023098E"/>
    <w:rsid w:val="00231CAE"/>
    <w:rsid w:val="00232B29"/>
    <w:rsid w:val="00236186"/>
    <w:rsid w:val="00236C0B"/>
    <w:rsid w:val="00236D46"/>
    <w:rsid w:val="00236FB2"/>
    <w:rsid w:val="00242179"/>
    <w:rsid w:val="002424A6"/>
    <w:rsid w:val="00242F9E"/>
    <w:rsid w:val="002445D8"/>
    <w:rsid w:val="0024725F"/>
    <w:rsid w:val="00247AB3"/>
    <w:rsid w:val="00252DF0"/>
    <w:rsid w:val="00253ACA"/>
    <w:rsid w:val="0025716C"/>
    <w:rsid w:val="0025719E"/>
    <w:rsid w:val="002572BF"/>
    <w:rsid w:val="0026015E"/>
    <w:rsid w:val="00260468"/>
    <w:rsid w:val="0026225F"/>
    <w:rsid w:val="002640C3"/>
    <w:rsid w:val="00264746"/>
    <w:rsid w:val="00265970"/>
    <w:rsid w:val="00271944"/>
    <w:rsid w:val="0027287F"/>
    <w:rsid w:val="00276ECD"/>
    <w:rsid w:val="00277131"/>
    <w:rsid w:val="0027720D"/>
    <w:rsid w:val="002805C4"/>
    <w:rsid w:val="00282B73"/>
    <w:rsid w:val="00292033"/>
    <w:rsid w:val="002944A0"/>
    <w:rsid w:val="0029582F"/>
    <w:rsid w:val="00296DDD"/>
    <w:rsid w:val="00297559"/>
    <w:rsid w:val="00297FE6"/>
    <w:rsid w:val="002A58BE"/>
    <w:rsid w:val="002A789A"/>
    <w:rsid w:val="002B0AED"/>
    <w:rsid w:val="002B1106"/>
    <w:rsid w:val="002B296E"/>
    <w:rsid w:val="002B34B3"/>
    <w:rsid w:val="002B4233"/>
    <w:rsid w:val="002C155F"/>
    <w:rsid w:val="002C2367"/>
    <w:rsid w:val="002C6072"/>
    <w:rsid w:val="002C7B08"/>
    <w:rsid w:val="002D0223"/>
    <w:rsid w:val="002D27E9"/>
    <w:rsid w:val="002D2836"/>
    <w:rsid w:val="002D3DBC"/>
    <w:rsid w:val="002D517D"/>
    <w:rsid w:val="002D56B9"/>
    <w:rsid w:val="002D776C"/>
    <w:rsid w:val="002E03EE"/>
    <w:rsid w:val="002E1E2A"/>
    <w:rsid w:val="002E3EAB"/>
    <w:rsid w:val="002E4500"/>
    <w:rsid w:val="002E51CC"/>
    <w:rsid w:val="002E51D2"/>
    <w:rsid w:val="002E79A2"/>
    <w:rsid w:val="002F04F3"/>
    <w:rsid w:val="002F18F1"/>
    <w:rsid w:val="002F25F6"/>
    <w:rsid w:val="002F40B0"/>
    <w:rsid w:val="002F4CFB"/>
    <w:rsid w:val="00300D46"/>
    <w:rsid w:val="003137B4"/>
    <w:rsid w:val="00313B38"/>
    <w:rsid w:val="00313E0D"/>
    <w:rsid w:val="00314333"/>
    <w:rsid w:val="00314A43"/>
    <w:rsid w:val="00317E69"/>
    <w:rsid w:val="00325B90"/>
    <w:rsid w:val="00325C61"/>
    <w:rsid w:val="00326527"/>
    <w:rsid w:val="00330800"/>
    <w:rsid w:val="00331363"/>
    <w:rsid w:val="00331596"/>
    <w:rsid w:val="00331FAA"/>
    <w:rsid w:val="003359D1"/>
    <w:rsid w:val="00336A0E"/>
    <w:rsid w:val="0034027E"/>
    <w:rsid w:val="003404A5"/>
    <w:rsid w:val="00340C24"/>
    <w:rsid w:val="00341B2F"/>
    <w:rsid w:val="00343F64"/>
    <w:rsid w:val="0034615C"/>
    <w:rsid w:val="0034677C"/>
    <w:rsid w:val="003501FF"/>
    <w:rsid w:val="0035086C"/>
    <w:rsid w:val="0035401E"/>
    <w:rsid w:val="00360A7C"/>
    <w:rsid w:val="003619D3"/>
    <w:rsid w:val="0036311B"/>
    <w:rsid w:val="003637BB"/>
    <w:rsid w:val="00364ED2"/>
    <w:rsid w:val="0037340E"/>
    <w:rsid w:val="003740E8"/>
    <w:rsid w:val="00375C4A"/>
    <w:rsid w:val="00381352"/>
    <w:rsid w:val="00385313"/>
    <w:rsid w:val="0038689A"/>
    <w:rsid w:val="00386B86"/>
    <w:rsid w:val="00387D62"/>
    <w:rsid w:val="00387DD5"/>
    <w:rsid w:val="00390095"/>
    <w:rsid w:val="0039160A"/>
    <w:rsid w:val="00392772"/>
    <w:rsid w:val="00392CB5"/>
    <w:rsid w:val="003933E3"/>
    <w:rsid w:val="00394E20"/>
    <w:rsid w:val="003A2A25"/>
    <w:rsid w:val="003A3533"/>
    <w:rsid w:val="003A3B59"/>
    <w:rsid w:val="003A3EB7"/>
    <w:rsid w:val="003A71EE"/>
    <w:rsid w:val="003B16E8"/>
    <w:rsid w:val="003B20D6"/>
    <w:rsid w:val="003B400E"/>
    <w:rsid w:val="003B4D28"/>
    <w:rsid w:val="003B5BAB"/>
    <w:rsid w:val="003C1D82"/>
    <w:rsid w:val="003C1F98"/>
    <w:rsid w:val="003C309C"/>
    <w:rsid w:val="003C5855"/>
    <w:rsid w:val="003C64F6"/>
    <w:rsid w:val="003C6A86"/>
    <w:rsid w:val="003C7268"/>
    <w:rsid w:val="003D0E5A"/>
    <w:rsid w:val="003D4A2E"/>
    <w:rsid w:val="003D5812"/>
    <w:rsid w:val="003E0AE9"/>
    <w:rsid w:val="003F119D"/>
    <w:rsid w:val="003F174C"/>
    <w:rsid w:val="003F32BC"/>
    <w:rsid w:val="003F4407"/>
    <w:rsid w:val="00400076"/>
    <w:rsid w:val="0040034E"/>
    <w:rsid w:val="0040137F"/>
    <w:rsid w:val="00402C36"/>
    <w:rsid w:val="0040429C"/>
    <w:rsid w:val="0040439A"/>
    <w:rsid w:val="00404E1E"/>
    <w:rsid w:val="0040724A"/>
    <w:rsid w:val="00412704"/>
    <w:rsid w:val="004167C9"/>
    <w:rsid w:val="00416CB3"/>
    <w:rsid w:val="0042233C"/>
    <w:rsid w:val="00422768"/>
    <w:rsid w:val="004250C2"/>
    <w:rsid w:val="0042587D"/>
    <w:rsid w:val="004303E9"/>
    <w:rsid w:val="00431232"/>
    <w:rsid w:val="004317F3"/>
    <w:rsid w:val="00434913"/>
    <w:rsid w:val="004369B1"/>
    <w:rsid w:val="0044077E"/>
    <w:rsid w:val="00440E1C"/>
    <w:rsid w:val="00443324"/>
    <w:rsid w:val="00443347"/>
    <w:rsid w:val="004434DA"/>
    <w:rsid w:val="004479DD"/>
    <w:rsid w:val="0045039F"/>
    <w:rsid w:val="00454346"/>
    <w:rsid w:val="004563C8"/>
    <w:rsid w:val="0045727C"/>
    <w:rsid w:val="004575D0"/>
    <w:rsid w:val="00461523"/>
    <w:rsid w:val="00462CD4"/>
    <w:rsid w:val="00463238"/>
    <w:rsid w:val="00466197"/>
    <w:rsid w:val="00471182"/>
    <w:rsid w:val="00471252"/>
    <w:rsid w:val="00471466"/>
    <w:rsid w:val="00472832"/>
    <w:rsid w:val="00472F10"/>
    <w:rsid w:val="004732B1"/>
    <w:rsid w:val="00475B93"/>
    <w:rsid w:val="00475F9B"/>
    <w:rsid w:val="00475FB4"/>
    <w:rsid w:val="00476858"/>
    <w:rsid w:val="0048416B"/>
    <w:rsid w:val="00484F36"/>
    <w:rsid w:val="00487398"/>
    <w:rsid w:val="0049127F"/>
    <w:rsid w:val="004918F7"/>
    <w:rsid w:val="004923D4"/>
    <w:rsid w:val="004957A4"/>
    <w:rsid w:val="004957F1"/>
    <w:rsid w:val="004A0365"/>
    <w:rsid w:val="004A1303"/>
    <w:rsid w:val="004A172F"/>
    <w:rsid w:val="004A191A"/>
    <w:rsid w:val="004A30D1"/>
    <w:rsid w:val="004A3CEF"/>
    <w:rsid w:val="004A506E"/>
    <w:rsid w:val="004B22D5"/>
    <w:rsid w:val="004B34BA"/>
    <w:rsid w:val="004B3829"/>
    <w:rsid w:val="004B7FA0"/>
    <w:rsid w:val="004C021C"/>
    <w:rsid w:val="004C1A55"/>
    <w:rsid w:val="004C3F02"/>
    <w:rsid w:val="004C44FE"/>
    <w:rsid w:val="004C5C9C"/>
    <w:rsid w:val="004C5E57"/>
    <w:rsid w:val="004D4425"/>
    <w:rsid w:val="004D4547"/>
    <w:rsid w:val="004E1447"/>
    <w:rsid w:val="004E4140"/>
    <w:rsid w:val="004E68F3"/>
    <w:rsid w:val="004E7B5F"/>
    <w:rsid w:val="004F0C72"/>
    <w:rsid w:val="004F11BB"/>
    <w:rsid w:val="004F432A"/>
    <w:rsid w:val="004F629A"/>
    <w:rsid w:val="00510B6C"/>
    <w:rsid w:val="0051297F"/>
    <w:rsid w:val="00516099"/>
    <w:rsid w:val="00516122"/>
    <w:rsid w:val="00516ACF"/>
    <w:rsid w:val="005252A7"/>
    <w:rsid w:val="00527F22"/>
    <w:rsid w:val="00530968"/>
    <w:rsid w:val="0053310E"/>
    <w:rsid w:val="00534457"/>
    <w:rsid w:val="005372ED"/>
    <w:rsid w:val="00537876"/>
    <w:rsid w:val="00540611"/>
    <w:rsid w:val="00541E41"/>
    <w:rsid w:val="005428AA"/>
    <w:rsid w:val="0054694E"/>
    <w:rsid w:val="00546C1B"/>
    <w:rsid w:val="005523AD"/>
    <w:rsid w:val="005545BC"/>
    <w:rsid w:val="00554D8D"/>
    <w:rsid w:val="005554A5"/>
    <w:rsid w:val="00561917"/>
    <w:rsid w:val="00564903"/>
    <w:rsid w:val="00570696"/>
    <w:rsid w:val="00570D5F"/>
    <w:rsid w:val="00572183"/>
    <w:rsid w:val="00572AC3"/>
    <w:rsid w:val="005736D6"/>
    <w:rsid w:val="005748BC"/>
    <w:rsid w:val="00576A1E"/>
    <w:rsid w:val="00577350"/>
    <w:rsid w:val="00577EB5"/>
    <w:rsid w:val="005802CA"/>
    <w:rsid w:val="00583275"/>
    <w:rsid w:val="00586B2A"/>
    <w:rsid w:val="00586DB3"/>
    <w:rsid w:val="00590EBD"/>
    <w:rsid w:val="00591412"/>
    <w:rsid w:val="00591464"/>
    <w:rsid w:val="005928B9"/>
    <w:rsid w:val="005931B8"/>
    <w:rsid w:val="00594CF8"/>
    <w:rsid w:val="0059502A"/>
    <w:rsid w:val="005A5FA1"/>
    <w:rsid w:val="005A6B84"/>
    <w:rsid w:val="005B326E"/>
    <w:rsid w:val="005B51DB"/>
    <w:rsid w:val="005B58D6"/>
    <w:rsid w:val="005C034B"/>
    <w:rsid w:val="005C06CD"/>
    <w:rsid w:val="005C1F6F"/>
    <w:rsid w:val="005C4071"/>
    <w:rsid w:val="005C6C47"/>
    <w:rsid w:val="005D5698"/>
    <w:rsid w:val="005D5D9C"/>
    <w:rsid w:val="005D5FD5"/>
    <w:rsid w:val="005D6222"/>
    <w:rsid w:val="005D7580"/>
    <w:rsid w:val="005E41C9"/>
    <w:rsid w:val="005E588E"/>
    <w:rsid w:val="005F1E1C"/>
    <w:rsid w:val="005F20E6"/>
    <w:rsid w:val="005F2AAC"/>
    <w:rsid w:val="005F4E3F"/>
    <w:rsid w:val="005F6F5F"/>
    <w:rsid w:val="006011E1"/>
    <w:rsid w:val="00601699"/>
    <w:rsid w:val="006020FF"/>
    <w:rsid w:val="00602842"/>
    <w:rsid w:val="00602ADA"/>
    <w:rsid w:val="0060343B"/>
    <w:rsid w:val="00605377"/>
    <w:rsid w:val="00605444"/>
    <w:rsid w:val="00605546"/>
    <w:rsid w:val="00610BC7"/>
    <w:rsid w:val="00615911"/>
    <w:rsid w:val="00615E1E"/>
    <w:rsid w:val="00620CDE"/>
    <w:rsid w:val="00623F87"/>
    <w:rsid w:val="00625216"/>
    <w:rsid w:val="00630637"/>
    <w:rsid w:val="00630774"/>
    <w:rsid w:val="00632FF6"/>
    <w:rsid w:val="00632FF9"/>
    <w:rsid w:val="00636E41"/>
    <w:rsid w:val="006412F7"/>
    <w:rsid w:val="0064315C"/>
    <w:rsid w:val="00647A9B"/>
    <w:rsid w:val="006504E2"/>
    <w:rsid w:val="0065204E"/>
    <w:rsid w:val="00652211"/>
    <w:rsid w:val="00654603"/>
    <w:rsid w:val="00660DB0"/>
    <w:rsid w:val="0066237F"/>
    <w:rsid w:val="00663F33"/>
    <w:rsid w:val="00663F5A"/>
    <w:rsid w:val="0066668D"/>
    <w:rsid w:val="00666FA9"/>
    <w:rsid w:val="00670D2D"/>
    <w:rsid w:val="00673703"/>
    <w:rsid w:val="0067650F"/>
    <w:rsid w:val="00677B05"/>
    <w:rsid w:val="00681620"/>
    <w:rsid w:val="00681E4C"/>
    <w:rsid w:val="00684ADD"/>
    <w:rsid w:val="006863EB"/>
    <w:rsid w:val="00692BC5"/>
    <w:rsid w:val="0069379E"/>
    <w:rsid w:val="006A361F"/>
    <w:rsid w:val="006A4BDC"/>
    <w:rsid w:val="006A5D02"/>
    <w:rsid w:val="006A65B7"/>
    <w:rsid w:val="006A676F"/>
    <w:rsid w:val="006A70C8"/>
    <w:rsid w:val="006A7B4E"/>
    <w:rsid w:val="006B1431"/>
    <w:rsid w:val="006B2B6B"/>
    <w:rsid w:val="006B2F35"/>
    <w:rsid w:val="006B3AE3"/>
    <w:rsid w:val="006B3D56"/>
    <w:rsid w:val="006B79F4"/>
    <w:rsid w:val="006C2626"/>
    <w:rsid w:val="006C2943"/>
    <w:rsid w:val="006C6121"/>
    <w:rsid w:val="006C64BE"/>
    <w:rsid w:val="006C7657"/>
    <w:rsid w:val="006D077F"/>
    <w:rsid w:val="006D0C56"/>
    <w:rsid w:val="006D364D"/>
    <w:rsid w:val="006D66B8"/>
    <w:rsid w:val="006E2B60"/>
    <w:rsid w:val="006E327A"/>
    <w:rsid w:val="006E62A3"/>
    <w:rsid w:val="006E6D9C"/>
    <w:rsid w:val="006F24EC"/>
    <w:rsid w:val="006F2A93"/>
    <w:rsid w:val="006F478F"/>
    <w:rsid w:val="006F6F97"/>
    <w:rsid w:val="006F757B"/>
    <w:rsid w:val="006F7930"/>
    <w:rsid w:val="00700391"/>
    <w:rsid w:val="007040BA"/>
    <w:rsid w:val="00704FBA"/>
    <w:rsid w:val="007050B5"/>
    <w:rsid w:val="00707B81"/>
    <w:rsid w:val="00710D4D"/>
    <w:rsid w:val="0071248F"/>
    <w:rsid w:val="00712AC1"/>
    <w:rsid w:val="00714C50"/>
    <w:rsid w:val="007179EA"/>
    <w:rsid w:val="00720830"/>
    <w:rsid w:val="00720C87"/>
    <w:rsid w:val="00721E70"/>
    <w:rsid w:val="00726FE5"/>
    <w:rsid w:val="00727ABD"/>
    <w:rsid w:val="00727F59"/>
    <w:rsid w:val="00733388"/>
    <w:rsid w:val="0073374A"/>
    <w:rsid w:val="0073434A"/>
    <w:rsid w:val="00734F55"/>
    <w:rsid w:val="00740F8E"/>
    <w:rsid w:val="00741A37"/>
    <w:rsid w:val="007429D2"/>
    <w:rsid w:val="007433C6"/>
    <w:rsid w:val="00743DC1"/>
    <w:rsid w:val="00743E2E"/>
    <w:rsid w:val="00746932"/>
    <w:rsid w:val="00762092"/>
    <w:rsid w:val="00762FB3"/>
    <w:rsid w:val="0076489E"/>
    <w:rsid w:val="007675AF"/>
    <w:rsid w:val="00771C94"/>
    <w:rsid w:val="0077287B"/>
    <w:rsid w:val="00772E6C"/>
    <w:rsid w:val="00774297"/>
    <w:rsid w:val="007745AE"/>
    <w:rsid w:val="00774ADF"/>
    <w:rsid w:val="00775DB0"/>
    <w:rsid w:val="007762F2"/>
    <w:rsid w:val="00776833"/>
    <w:rsid w:val="0079046B"/>
    <w:rsid w:val="0079139F"/>
    <w:rsid w:val="00792696"/>
    <w:rsid w:val="00792F07"/>
    <w:rsid w:val="00794256"/>
    <w:rsid w:val="00795D9E"/>
    <w:rsid w:val="00796FD0"/>
    <w:rsid w:val="00797819"/>
    <w:rsid w:val="007A049E"/>
    <w:rsid w:val="007A66A5"/>
    <w:rsid w:val="007A6F6C"/>
    <w:rsid w:val="007B07ED"/>
    <w:rsid w:val="007B0F4E"/>
    <w:rsid w:val="007B3B1B"/>
    <w:rsid w:val="007C553F"/>
    <w:rsid w:val="007D1097"/>
    <w:rsid w:val="007D1453"/>
    <w:rsid w:val="007D3FCE"/>
    <w:rsid w:val="007D4AC3"/>
    <w:rsid w:val="007E03D5"/>
    <w:rsid w:val="007E04E8"/>
    <w:rsid w:val="007E16BC"/>
    <w:rsid w:val="007E195F"/>
    <w:rsid w:val="007E31D3"/>
    <w:rsid w:val="007E4624"/>
    <w:rsid w:val="007E7968"/>
    <w:rsid w:val="007F0016"/>
    <w:rsid w:val="007F0A9E"/>
    <w:rsid w:val="007F1B22"/>
    <w:rsid w:val="007F717B"/>
    <w:rsid w:val="008020BD"/>
    <w:rsid w:val="00802637"/>
    <w:rsid w:val="00802BE2"/>
    <w:rsid w:val="0080367D"/>
    <w:rsid w:val="0080482F"/>
    <w:rsid w:val="00804DD0"/>
    <w:rsid w:val="00805416"/>
    <w:rsid w:val="00805F38"/>
    <w:rsid w:val="00806D0A"/>
    <w:rsid w:val="008102C7"/>
    <w:rsid w:val="008115F0"/>
    <w:rsid w:val="0081258C"/>
    <w:rsid w:val="00813C9F"/>
    <w:rsid w:val="00815A21"/>
    <w:rsid w:val="008201A7"/>
    <w:rsid w:val="00820384"/>
    <w:rsid w:val="008219DE"/>
    <w:rsid w:val="00824331"/>
    <w:rsid w:val="008249F6"/>
    <w:rsid w:val="00834714"/>
    <w:rsid w:val="00835A9E"/>
    <w:rsid w:val="00837A00"/>
    <w:rsid w:val="00842737"/>
    <w:rsid w:val="00842C49"/>
    <w:rsid w:val="008433FE"/>
    <w:rsid w:val="00843435"/>
    <w:rsid w:val="00845FAA"/>
    <w:rsid w:val="00850363"/>
    <w:rsid w:val="00853758"/>
    <w:rsid w:val="00855800"/>
    <w:rsid w:val="00855D24"/>
    <w:rsid w:val="008576F7"/>
    <w:rsid w:val="00860144"/>
    <w:rsid w:val="008628BA"/>
    <w:rsid w:val="00865ECA"/>
    <w:rsid w:val="008704B3"/>
    <w:rsid w:val="008716B8"/>
    <w:rsid w:val="00872282"/>
    <w:rsid w:val="00875651"/>
    <w:rsid w:val="00876DB0"/>
    <w:rsid w:val="00882149"/>
    <w:rsid w:val="00882B1D"/>
    <w:rsid w:val="008838D4"/>
    <w:rsid w:val="00884405"/>
    <w:rsid w:val="0088531D"/>
    <w:rsid w:val="0088726C"/>
    <w:rsid w:val="00890D56"/>
    <w:rsid w:val="00890E53"/>
    <w:rsid w:val="00892911"/>
    <w:rsid w:val="00893689"/>
    <w:rsid w:val="00894719"/>
    <w:rsid w:val="00896CE2"/>
    <w:rsid w:val="008972E2"/>
    <w:rsid w:val="008A1A05"/>
    <w:rsid w:val="008A3BC8"/>
    <w:rsid w:val="008A4B01"/>
    <w:rsid w:val="008A5847"/>
    <w:rsid w:val="008A6337"/>
    <w:rsid w:val="008A6F29"/>
    <w:rsid w:val="008A77FD"/>
    <w:rsid w:val="008A7907"/>
    <w:rsid w:val="008B21F6"/>
    <w:rsid w:val="008B75B3"/>
    <w:rsid w:val="008B7DD6"/>
    <w:rsid w:val="008C3A94"/>
    <w:rsid w:val="008C5B82"/>
    <w:rsid w:val="008C73E6"/>
    <w:rsid w:val="008D002B"/>
    <w:rsid w:val="008D30BC"/>
    <w:rsid w:val="008D393B"/>
    <w:rsid w:val="008D42A5"/>
    <w:rsid w:val="008D5ED6"/>
    <w:rsid w:val="008E48D9"/>
    <w:rsid w:val="008E66D1"/>
    <w:rsid w:val="008E68D4"/>
    <w:rsid w:val="008F3E2C"/>
    <w:rsid w:val="008F4418"/>
    <w:rsid w:val="008F4B64"/>
    <w:rsid w:val="008F5354"/>
    <w:rsid w:val="008F5C23"/>
    <w:rsid w:val="00901359"/>
    <w:rsid w:val="00902E7A"/>
    <w:rsid w:val="00903147"/>
    <w:rsid w:val="0090478D"/>
    <w:rsid w:val="00905FE3"/>
    <w:rsid w:val="0090749C"/>
    <w:rsid w:val="00912E33"/>
    <w:rsid w:val="009167C2"/>
    <w:rsid w:val="00922BB1"/>
    <w:rsid w:val="009254D5"/>
    <w:rsid w:val="00931E35"/>
    <w:rsid w:val="00933142"/>
    <w:rsid w:val="00937E48"/>
    <w:rsid w:val="009407F3"/>
    <w:rsid w:val="00943363"/>
    <w:rsid w:val="00945A22"/>
    <w:rsid w:val="00945A49"/>
    <w:rsid w:val="00945BD7"/>
    <w:rsid w:val="00946902"/>
    <w:rsid w:val="00951864"/>
    <w:rsid w:val="00952CC9"/>
    <w:rsid w:val="009553B9"/>
    <w:rsid w:val="009553F2"/>
    <w:rsid w:val="00955491"/>
    <w:rsid w:val="009558F1"/>
    <w:rsid w:val="00955E74"/>
    <w:rsid w:val="009561CC"/>
    <w:rsid w:val="00956DB6"/>
    <w:rsid w:val="00956F43"/>
    <w:rsid w:val="00960982"/>
    <w:rsid w:val="00960B3D"/>
    <w:rsid w:val="00960C70"/>
    <w:rsid w:val="0096650C"/>
    <w:rsid w:val="00970FB4"/>
    <w:rsid w:val="00973712"/>
    <w:rsid w:val="0097771F"/>
    <w:rsid w:val="009802C5"/>
    <w:rsid w:val="00981AEA"/>
    <w:rsid w:val="009858AC"/>
    <w:rsid w:val="00992878"/>
    <w:rsid w:val="00993972"/>
    <w:rsid w:val="00993C9A"/>
    <w:rsid w:val="00997379"/>
    <w:rsid w:val="00997D4F"/>
    <w:rsid w:val="009A3F63"/>
    <w:rsid w:val="009A4A92"/>
    <w:rsid w:val="009A73AE"/>
    <w:rsid w:val="009A7EDF"/>
    <w:rsid w:val="009B080D"/>
    <w:rsid w:val="009B24A4"/>
    <w:rsid w:val="009B4327"/>
    <w:rsid w:val="009B51BB"/>
    <w:rsid w:val="009C238A"/>
    <w:rsid w:val="009C3E62"/>
    <w:rsid w:val="009C545F"/>
    <w:rsid w:val="009C5C74"/>
    <w:rsid w:val="009D017D"/>
    <w:rsid w:val="009D2183"/>
    <w:rsid w:val="009D2379"/>
    <w:rsid w:val="009D2FBB"/>
    <w:rsid w:val="009D3584"/>
    <w:rsid w:val="009D5751"/>
    <w:rsid w:val="009D68E5"/>
    <w:rsid w:val="009D6A51"/>
    <w:rsid w:val="009D712E"/>
    <w:rsid w:val="009E004B"/>
    <w:rsid w:val="009E1350"/>
    <w:rsid w:val="009E198D"/>
    <w:rsid w:val="009E62DF"/>
    <w:rsid w:val="009E7A5F"/>
    <w:rsid w:val="009F2455"/>
    <w:rsid w:val="009F27CB"/>
    <w:rsid w:val="009F361D"/>
    <w:rsid w:val="009F3642"/>
    <w:rsid w:val="009F3904"/>
    <w:rsid w:val="009F502E"/>
    <w:rsid w:val="009F5AC6"/>
    <w:rsid w:val="009F7A39"/>
    <w:rsid w:val="00A019E7"/>
    <w:rsid w:val="00A0307B"/>
    <w:rsid w:val="00A113AF"/>
    <w:rsid w:val="00A11802"/>
    <w:rsid w:val="00A132F8"/>
    <w:rsid w:val="00A13785"/>
    <w:rsid w:val="00A14A7B"/>
    <w:rsid w:val="00A152AF"/>
    <w:rsid w:val="00A15FA6"/>
    <w:rsid w:val="00A17550"/>
    <w:rsid w:val="00A17880"/>
    <w:rsid w:val="00A17BDC"/>
    <w:rsid w:val="00A23AEF"/>
    <w:rsid w:val="00A24C9B"/>
    <w:rsid w:val="00A3110F"/>
    <w:rsid w:val="00A321D9"/>
    <w:rsid w:val="00A32A61"/>
    <w:rsid w:val="00A350F2"/>
    <w:rsid w:val="00A40742"/>
    <w:rsid w:val="00A40C13"/>
    <w:rsid w:val="00A42EA4"/>
    <w:rsid w:val="00A43E3E"/>
    <w:rsid w:val="00A44B26"/>
    <w:rsid w:val="00A47EC7"/>
    <w:rsid w:val="00A54966"/>
    <w:rsid w:val="00A56916"/>
    <w:rsid w:val="00A711C6"/>
    <w:rsid w:val="00A7152C"/>
    <w:rsid w:val="00A718D5"/>
    <w:rsid w:val="00A737FF"/>
    <w:rsid w:val="00A758DC"/>
    <w:rsid w:val="00A7701B"/>
    <w:rsid w:val="00A7719D"/>
    <w:rsid w:val="00A851F7"/>
    <w:rsid w:val="00A855E0"/>
    <w:rsid w:val="00A8670B"/>
    <w:rsid w:val="00A86983"/>
    <w:rsid w:val="00A86A0B"/>
    <w:rsid w:val="00A86AB4"/>
    <w:rsid w:val="00A86CB3"/>
    <w:rsid w:val="00A87489"/>
    <w:rsid w:val="00A9134B"/>
    <w:rsid w:val="00A92ACC"/>
    <w:rsid w:val="00A94756"/>
    <w:rsid w:val="00A949F1"/>
    <w:rsid w:val="00AA084F"/>
    <w:rsid w:val="00AA2640"/>
    <w:rsid w:val="00AA2A42"/>
    <w:rsid w:val="00AA2EC4"/>
    <w:rsid w:val="00AA78C3"/>
    <w:rsid w:val="00AA7FE3"/>
    <w:rsid w:val="00AB031F"/>
    <w:rsid w:val="00AB3DAA"/>
    <w:rsid w:val="00AB472B"/>
    <w:rsid w:val="00AB4EAC"/>
    <w:rsid w:val="00AB67E0"/>
    <w:rsid w:val="00AC071C"/>
    <w:rsid w:val="00AC0A30"/>
    <w:rsid w:val="00AC2B4E"/>
    <w:rsid w:val="00AC35AD"/>
    <w:rsid w:val="00AC4EF7"/>
    <w:rsid w:val="00AC552D"/>
    <w:rsid w:val="00AC55A0"/>
    <w:rsid w:val="00AC61A8"/>
    <w:rsid w:val="00AD04F2"/>
    <w:rsid w:val="00AD136B"/>
    <w:rsid w:val="00AD1900"/>
    <w:rsid w:val="00AD1E66"/>
    <w:rsid w:val="00AD38C9"/>
    <w:rsid w:val="00AD46A7"/>
    <w:rsid w:val="00AD638F"/>
    <w:rsid w:val="00AD69DF"/>
    <w:rsid w:val="00AD6C01"/>
    <w:rsid w:val="00AE21C3"/>
    <w:rsid w:val="00AE2801"/>
    <w:rsid w:val="00AE2C9D"/>
    <w:rsid w:val="00AE347C"/>
    <w:rsid w:val="00AE3B95"/>
    <w:rsid w:val="00AE492C"/>
    <w:rsid w:val="00AE4B69"/>
    <w:rsid w:val="00AF0802"/>
    <w:rsid w:val="00AF488E"/>
    <w:rsid w:val="00AF5E21"/>
    <w:rsid w:val="00B0081E"/>
    <w:rsid w:val="00B0298A"/>
    <w:rsid w:val="00B0342D"/>
    <w:rsid w:val="00B04FF4"/>
    <w:rsid w:val="00B0548A"/>
    <w:rsid w:val="00B05706"/>
    <w:rsid w:val="00B0744F"/>
    <w:rsid w:val="00B074A2"/>
    <w:rsid w:val="00B12424"/>
    <w:rsid w:val="00B14E63"/>
    <w:rsid w:val="00B16AD8"/>
    <w:rsid w:val="00B21396"/>
    <w:rsid w:val="00B21F15"/>
    <w:rsid w:val="00B23527"/>
    <w:rsid w:val="00B26636"/>
    <w:rsid w:val="00B30F33"/>
    <w:rsid w:val="00B336DB"/>
    <w:rsid w:val="00B33ED0"/>
    <w:rsid w:val="00B367A3"/>
    <w:rsid w:val="00B37CAF"/>
    <w:rsid w:val="00B40A22"/>
    <w:rsid w:val="00B433D8"/>
    <w:rsid w:val="00B47380"/>
    <w:rsid w:val="00B50A56"/>
    <w:rsid w:val="00B53D99"/>
    <w:rsid w:val="00B55998"/>
    <w:rsid w:val="00B560F8"/>
    <w:rsid w:val="00B57204"/>
    <w:rsid w:val="00B5734B"/>
    <w:rsid w:val="00B62B3E"/>
    <w:rsid w:val="00B654D5"/>
    <w:rsid w:val="00B665C3"/>
    <w:rsid w:val="00B7031E"/>
    <w:rsid w:val="00B704E5"/>
    <w:rsid w:val="00B72AF0"/>
    <w:rsid w:val="00B74021"/>
    <w:rsid w:val="00B743C3"/>
    <w:rsid w:val="00B7747B"/>
    <w:rsid w:val="00B77766"/>
    <w:rsid w:val="00B77A1D"/>
    <w:rsid w:val="00B81747"/>
    <w:rsid w:val="00B82F19"/>
    <w:rsid w:val="00B84DAF"/>
    <w:rsid w:val="00B94B1A"/>
    <w:rsid w:val="00B955A6"/>
    <w:rsid w:val="00B961FB"/>
    <w:rsid w:val="00B96AA8"/>
    <w:rsid w:val="00B96F9F"/>
    <w:rsid w:val="00BA1BC4"/>
    <w:rsid w:val="00BA522C"/>
    <w:rsid w:val="00BB0168"/>
    <w:rsid w:val="00BB01C3"/>
    <w:rsid w:val="00BB1ACB"/>
    <w:rsid w:val="00BB3E1C"/>
    <w:rsid w:val="00BB42EF"/>
    <w:rsid w:val="00BC1271"/>
    <w:rsid w:val="00BC1578"/>
    <w:rsid w:val="00BC2209"/>
    <w:rsid w:val="00BC404A"/>
    <w:rsid w:val="00BD094A"/>
    <w:rsid w:val="00BE2F3E"/>
    <w:rsid w:val="00BE39A0"/>
    <w:rsid w:val="00BE3D6F"/>
    <w:rsid w:val="00BE41BA"/>
    <w:rsid w:val="00BE58DD"/>
    <w:rsid w:val="00BE76F1"/>
    <w:rsid w:val="00BF132F"/>
    <w:rsid w:val="00BF2F14"/>
    <w:rsid w:val="00BF3AFD"/>
    <w:rsid w:val="00BF5826"/>
    <w:rsid w:val="00BF7A87"/>
    <w:rsid w:val="00C009DA"/>
    <w:rsid w:val="00C00B92"/>
    <w:rsid w:val="00C04103"/>
    <w:rsid w:val="00C06912"/>
    <w:rsid w:val="00C11D77"/>
    <w:rsid w:val="00C128B1"/>
    <w:rsid w:val="00C12C4B"/>
    <w:rsid w:val="00C15480"/>
    <w:rsid w:val="00C173E5"/>
    <w:rsid w:val="00C23E8C"/>
    <w:rsid w:val="00C24E2D"/>
    <w:rsid w:val="00C30B67"/>
    <w:rsid w:val="00C323D8"/>
    <w:rsid w:val="00C32BF8"/>
    <w:rsid w:val="00C32CE9"/>
    <w:rsid w:val="00C33C92"/>
    <w:rsid w:val="00C34B8C"/>
    <w:rsid w:val="00C352A3"/>
    <w:rsid w:val="00C41580"/>
    <w:rsid w:val="00C42365"/>
    <w:rsid w:val="00C45D84"/>
    <w:rsid w:val="00C46D97"/>
    <w:rsid w:val="00C544B0"/>
    <w:rsid w:val="00C54859"/>
    <w:rsid w:val="00C54D9D"/>
    <w:rsid w:val="00C56222"/>
    <w:rsid w:val="00C5625A"/>
    <w:rsid w:val="00C577FD"/>
    <w:rsid w:val="00C6078D"/>
    <w:rsid w:val="00C615A9"/>
    <w:rsid w:val="00C61609"/>
    <w:rsid w:val="00C66E96"/>
    <w:rsid w:val="00C70E26"/>
    <w:rsid w:val="00C71C6C"/>
    <w:rsid w:val="00C733E7"/>
    <w:rsid w:val="00C73FAE"/>
    <w:rsid w:val="00C81203"/>
    <w:rsid w:val="00C82201"/>
    <w:rsid w:val="00C83339"/>
    <w:rsid w:val="00C83AAF"/>
    <w:rsid w:val="00C84EE1"/>
    <w:rsid w:val="00C861A5"/>
    <w:rsid w:val="00C87E3C"/>
    <w:rsid w:val="00C904C8"/>
    <w:rsid w:val="00C9084F"/>
    <w:rsid w:val="00C90E4A"/>
    <w:rsid w:val="00C92618"/>
    <w:rsid w:val="00C92C30"/>
    <w:rsid w:val="00C932ED"/>
    <w:rsid w:val="00C9388F"/>
    <w:rsid w:val="00C94481"/>
    <w:rsid w:val="00C960E4"/>
    <w:rsid w:val="00C96D99"/>
    <w:rsid w:val="00CA27A4"/>
    <w:rsid w:val="00CA39FB"/>
    <w:rsid w:val="00CA3BBD"/>
    <w:rsid w:val="00CA3DB5"/>
    <w:rsid w:val="00CA6EF9"/>
    <w:rsid w:val="00CB02A9"/>
    <w:rsid w:val="00CB38B4"/>
    <w:rsid w:val="00CB3C09"/>
    <w:rsid w:val="00CB437F"/>
    <w:rsid w:val="00CB4CA0"/>
    <w:rsid w:val="00CB6731"/>
    <w:rsid w:val="00CB6765"/>
    <w:rsid w:val="00CB795A"/>
    <w:rsid w:val="00CB7E26"/>
    <w:rsid w:val="00CC0D31"/>
    <w:rsid w:val="00CC126C"/>
    <w:rsid w:val="00CC43AF"/>
    <w:rsid w:val="00CC6914"/>
    <w:rsid w:val="00CC76AC"/>
    <w:rsid w:val="00CD00A6"/>
    <w:rsid w:val="00CD2F59"/>
    <w:rsid w:val="00CD7300"/>
    <w:rsid w:val="00CD7FEC"/>
    <w:rsid w:val="00CE034B"/>
    <w:rsid w:val="00CE0D75"/>
    <w:rsid w:val="00CE16F2"/>
    <w:rsid w:val="00CE24B5"/>
    <w:rsid w:val="00CE4E9F"/>
    <w:rsid w:val="00CE55D2"/>
    <w:rsid w:val="00CE70C6"/>
    <w:rsid w:val="00CF1213"/>
    <w:rsid w:val="00CF3E8B"/>
    <w:rsid w:val="00D008E4"/>
    <w:rsid w:val="00D012BC"/>
    <w:rsid w:val="00D01B29"/>
    <w:rsid w:val="00D02773"/>
    <w:rsid w:val="00D034FA"/>
    <w:rsid w:val="00D0391C"/>
    <w:rsid w:val="00D043C5"/>
    <w:rsid w:val="00D04AD1"/>
    <w:rsid w:val="00D06497"/>
    <w:rsid w:val="00D06DD1"/>
    <w:rsid w:val="00D12E4C"/>
    <w:rsid w:val="00D17752"/>
    <w:rsid w:val="00D17C3B"/>
    <w:rsid w:val="00D22DE6"/>
    <w:rsid w:val="00D2321C"/>
    <w:rsid w:val="00D24A5A"/>
    <w:rsid w:val="00D257B9"/>
    <w:rsid w:val="00D25FE8"/>
    <w:rsid w:val="00D2639F"/>
    <w:rsid w:val="00D304AD"/>
    <w:rsid w:val="00D31466"/>
    <w:rsid w:val="00D32A8E"/>
    <w:rsid w:val="00D339AA"/>
    <w:rsid w:val="00D3526F"/>
    <w:rsid w:val="00D37142"/>
    <w:rsid w:val="00D379C7"/>
    <w:rsid w:val="00D37BB0"/>
    <w:rsid w:val="00D404C8"/>
    <w:rsid w:val="00D40CC2"/>
    <w:rsid w:val="00D41F7B"/>
    <w:rsid w:val="00D4248C"/>
    <w:rsid w:val="00D430D9"/>
    <w:rsid w:val="00D50DD9"/>
    <w:rsid w:val="00D528AA"/>
    <w:rsid w:val="00D5326C"/>
    <w:rsid w:val="00D538BD"/>
    <w:rsid w:val="00D53FF4"/>
    <w:rsid w:val="00D54095"/>
    <w:rsid w:val="00D54A13"/>
    <w:rsid w:val="00D56395"/>
    <w:rsid w:val="00D609E6"/>
    <w:rsid w:val="00D62E01"/>
    <w:rsid w:val="00D62FF8"/>
    <w:rsid w:val="00D63A83"/>
    <w:rsid w:val="00D652EA"/>
    <w:rsid w:val="00D657C7"/>
    <w:rsid w:val="00D718B2"/>
    <w:rsid w:val="00D7335E"/>
    <w:rsid w:val="00D73812"/>
    <w:rsid w:val="00D73DE3"/>
    <w:rsid w:val="00D74424"/>
    <w:rsid w:val="00D8033F"/>
    <w:rsid w:val="00D808D1"/>
    <w:rsid w:val="00D81EDA"/>
    <w:rsid w:val="00D83CCB"/>
    <w:rsid w:val="00D8606B"/>
    <w:rsid w:val="00D86C3B"/>
    <w:rsid w:val="00D87750"/>
    <w:rsid w:val="00D914B3"/>
    <w:rsid w:val="00D9162C"/>
    <w:rsid w:val="00D91DF4"/>
    <w:rsid w:val="00D96599"/>
    <w:rsid w:val="00DA0234"/>
    <w:rsid w:val="00DA0298"/>
    <w:rsid w:val="00DA0AA2"/>
    <w:rsid w:val="00DA1EF4"/>
    <w:rsid w:val="00DA3E1D"/>
    <w:rsid w:val="00DA4703"/>
    <w:rsid w:val="00DA58FD"/>
    <w:rsid w:val="00DA5FDD"/>
    <w:rsid w:val="00DB0123"/>
    <w:rsid w:val="00DB1094"/>
    <w:rsid w:val="00DB1ED5"/>
    <w:rsid w:val="00DB34DD"/>
    <w:rsid w:val="00DB456A"/>
    <w:rsid w:val="00DB63BB"/>
    <w:rsid w:val="00DB65CD"/>
    <w:rsid w:val="00DC0711"/>
    <w:rsid w:val="00DC1964"/>
    <w:rsid w:val="00DC23DE"/>
    <w:rsid w:val="00DC2C3F"/>
    <w:rsid w:val="00DD19DB"/>
    <w:rsid w:val="00DD33B6"/>
    <w:rsid w:val="00DD5BC7"/>
    <w:rsid w:val="00DD70F4"/>
    <w:rsid w:val="00DE0194"/>
    <w:rsid w:val="00DE1785"/>
    <w:rsid w:val="00DE2615"/>
    <w:rsid w:val="00DE329F"/>
    <w:rsid w:val="00DE561D"/>
    <w:rsid w:val="00DE59C3"/>
    <w:rsid w:val="00DE5EBB"/>
    <w:rsid w:val="00DE6317"/>
    <w:rsid w:val="00DE6701"/>
    <w:rsid w:val="00DE6B24"/>
    <w:rsid w:val="00DF00DA"/>
    <w:rsid w:val="00DF6844"/>
    <w:rsid w:val="00E01295"/>
    <w:rsid w:val="00E0471B"/>
    <w:rsid w:val="00E04D0D"/>
    <w:rsid w:val="00E126AD"/>
    <w:rsid w:val="00E14208"/>
    <w:rsid w:val="00E14FA6"/>
    <w:rsid w:val="00E16CE5"/>
    <w:rsid w:val="00E23B0A"/>
    <w:rsid w:val="00E27C44"/>
    <w:rsid w:val="00E30442"/>
    <w:rsid w:val="00E322CB"/>
    <w:rsid w:val="00E327AB"/>
    <w:rsid w:val="00E3774D"/>
    <w:rsid w:val="00E4150B"/>
    <w:rsid w:val="00E430F7"/>
    <w:rsid w:val="00E4430D"/>
    <w:rsid w:val="00E4475F"/>
    <w:rsid w:val="00E511CE"/>
    <w:rsid w:val="00E563C8"/>
    <w:rsid w:val="00E6109E"/>
    <w:rsid w:val="00E65B0A"/>
    <w:rsid w:val="00E67631"/>
    <w:rsid w:val="00E72D96"/>
    <w:rsid w:val="00E75E24"/>
    <w:rsid w:val="00E76DDF"/>
    <w:rsid w:val="00E816C2"/>
    <w:rsid w:val="00E8383D"/>
    <w:rsid w:val="00E8468A"/>
    <w:rsid w:val="00E86B8C"/>
    <w:rsid w:val="00E90E89"/>
    <w:rsid w:val="00E94098"/>
    <w:rsid w:val="00E94842"/>
    <w:rsid w:val="00E95541"/>
    <w:rsid w:val="00E960EA"/>
    <w:rsid w:val="00E968FB"/>
    <w:rsid w:val="00E97E4E"/>
    <w:rsid w:val="00EA1183"/>
    <w:rsid w:val="00EA3219"/>
    <w:rsid w:val="00EA63C3"/>
    <w:rsid w:val="00EA7432"/>
    <w:rsid w:val="00EB2079"/>
    <w:rsid w:val="00EC08D3"/>
    <w:rsid w:val="00EC0F8B"/>
    <w:rsid w:val="00EC25B1"/>
    <w:rsid w:val="00EC4928"/>
    <w:rsid w:val="00EC7F28"/>
    <w:rsid w:val="00ED0380"/>
    <w:rsid w:val="00ED0661"/>
    <w:rsid w:val="00ED0689"/>
    <w:rsid w:val="00ED23A7"/>
    <w:rsid w:val="00ED4FEB"/>
    <w:rsid w:val="00ED56DF"/>
    <w:rsid w:val="00ED69D3"/>
    <w:rsid w:val="00ED6FBA"/>
    <w:rsid w:val="00EE021F"/>
    <w:rsid w:val="00EE5B69"/>
    <w:rsid w:val="00EE6343"/>
    <w:rsid w:val="00EE7864"/>
    <w:rsid w:val="00EF10A9"/>
    <w:rsid w:val="00EF285B"/>
    <w:rsid w:val="00EF47ED"/>
    <w:rsid w:val="00EF4BA5"/>
    <w:rsid w:val="00EF5159"/>
    <w:rsid w:val="00F00CC0"/>
    <w:rsid w:val="00F10BBB"/>
    <w:rsid w:val="00F204B9"/>
    <w:rsid w:val="00F20891"/>
    <w:rsid w:val="00F22D34"/>
    <w:rsid w:val="00F24866"/>
    <w:rsid w:val="00F26EAE"/>
    <w:rsid w:val="00F30D4B"/>
    <w:rsid w:val="00F310BA"/>
    <w:rsid w:val="00F330FF"/>
    <w:rsid w:val="00F33F66"/>
    <w:rsid w:val="00F3442C"/>
    <w:rsid w:val="00F35659"/>
    <w:rsid w:val="00F422C8"/>
    <w:rsid w:val="00F423AB"/>
    <w:rsid w:val="00F42A33"/>
    <w:rsid w:val="00F43BFB"/>
    <w:rsid w:val="00F43DBE"/>
    <w:rsid w:val="00F44C80"/>
    <w:rsid w:val="00F44CD3"/>
    <w:rsid w:val="00F45DC3"/>
    <w:rsid w:val="00F50C42"/>
    <w:rsid w:val="00F54A99"/>
    <w:rsid w:val="00F5544D"/>
    <w:rsid w:val="00F56DA6"/>
    <w:rsid w:val="00F640AA"/>
    <w:rsid w:val="00F64A92"/>
    <w:rsid w:val="00F65915"/>
    <w:rsid w:val="00F672AB"/>
    <w:rsid w:val="00F67E3D"/>
    <w:rsid w:val="00F74A70"/>
    <w:rsid w:val="00F755EC"/>
    <w:rsid w:val="00F761DD"/>
    <w:rsid w:val="00F762FB"/>
    <w:rsid w:val="00F776C3"/>
    <w:rsid w:val="00F778DE"/>
    <w:rsid w:val="00F82C5F"/>
    <w:rsid w:val="00F84184"/>
    <w:rsid w:val="00F845D1"/>
    <w:rsid w:val="00F86CE0"/>
    <w:rsid w:val="00F87DBD"/>
    <w:rsid w:val="00F909EE"/>
    <w:rsid w:val="00F92540"/>
    <w:rsid w:val="00F94A70"/>
    <w:rsid w:val="00FA27A7"/>
    <w:rsid w:val="00FA3371"/>
    <w:rsid w:val="00FA4A34"/>
    <w:rsid w:val="00FA5828"/>
    <w:rsid w:val="00FA5D0E"/>
    <w:rsid w:val="00FA61E5"/>
    <w:rsid w:val="00FB18EA"/>
    <w:rsid w:val="00FB236F"/>
    <w:rsid w:val="00FB3A35"/>
    <w:rsid w:val="00FB6B11"/>
    <w:rsid w:val="00FC0854"/>
    <w:rsid w:val="00FC2506"/>
    <w:rsid w:val="00FC3F4A"/>
    <w:rsid w:val="00FC4FBD"/>
    <w:rsid w:val="00FC7084"/>
    <w:rsid w:val="00FC7DB3"/>
    <w:rsid w:val="00FD34C0"/>
    <w:rsid w:val="00FD444D"/>
    <w:rsid w:val="00FD52CA"/>
    <w:rsid w:val="00FE0362"/>
    <w:rsid w:val="00FE10E0"/>
    <w:rsid w:val="00FF264B"/>
    <w:rsid w:val="00FF31B7"/>
    <w:rsid w:val="00FF334E"/>
    <w:rsid w:val="00FF3764"/>
    <w:rsid w:val="00FF471E"/>
    <w:rsid w:val="00FF519F"/>
    <w:rsid w:val="00FF658B"/>
    <w:rsid w:val="00FF6865"/>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441"/>
  <w15:chartTrackingRefBased/>
  <w15:docId w15:val="{286279C2-2AB8-4F7A-8153-5A3F37C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64"/>
    <w:pPr>
      <w:widowControl w:val="0"/>
      <w:suppressAutoHyphens/>
      <w:spacing w:line="276" w:lineRule="auto"/>
    </w:pPr>
    <w:rPr>
      <w:rFonts w:ascii="Arial" w:hAnsi="Arial"/>
      <w:sz w:val="22"/>
      <w:lang w:eastAsia="ar-SA"/>
    </w:rPr>
  </w:style>
  <w:style w:type="paragraph" w:styleId="Heading1">
    <w:name w:val="heading 1"/>
    <w:basedOn w:val="Normal"/>
    <w:next w:val="Normal"/>
    <w:qFormat/>
    <w:pPr>
      <w:keepNext/>
      <w:numPr>
        <w:numId w:val="1"/>
      </w:numPr>
      <w:outlineLvl w:val="0"/>
    </w:pPr>
    <w:rPr>
      <w:b/>
      <w:bCs/>
      <w:sz w:val="24"/>
    </w:rPr>
  </w:style>
  <w:style w:type="paragraph" w:styleId="Heading2">
    <w:name w:val="heading 2"/>
    <w:basedOn w:val="NormalWeb"/>
    <w:next w:val="Normal"/>
    <w:qFormat/>
    <w:rsid w:val="00314A43"/>
    <w:pPr>
      <w:spacing w:before="0" w:after="0"/>
      <w:outlineLvl w:val="1"/>
    </w:pPr>
    <w:rPr>
      <w:rFonts w:ascii="Arial" w:hAnsi="Arial" w:cs="Arial"/>
      <w:b/>
      <w:bCs/>
      <w:sz w:val="22"/>
      <w:szCs w:val="22"/>
    </w:rPr>
  </w:style>
  <w:style w:type="paragraph" w:styleId="Heading3">
    <w:name w:val="heading 3"/>
    <w:basedOn w:val="Normal"/>
    <w:next w:val="Normal"/>
    <w:qFormat/>
    <w:rsid w:val="00300D46"/>
    <w:pPr>
      <w:keepNext/>
      <w:outlineLvl w:val="2"/>
    </w:pPr>
    <w:rPr>
      <w:rFonts w:cs="Arial"/>
      <w:b/>
      <w:caps/>
      <w:szCs w:val="22"/>
      <w:lang w:val="en" w:eastAsia="en-US"/>
    </w:rPr>
  </w:style>
  <w:style w:type="paragraph" w:styleId="Heading4">
    <w:name w:val="heading 4"/>
    <w:basedOn w:val="Normal"/>
    <w:next w:val="Normal"/>
    <w:link w:val="Heading4Char"/>
    <w:uiPriority w:val="9"/>
    <w:unhideWhenUsed/>
    <w:qFormat/>
    <w:rsid w:val="00FD52CA"/>
    <w:pPr>
      <w:outlineLvl w:val="3"/>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b/>
    </w:rPr>
  </w:style>
  <w:style w:type="character" w:customStyle="1" w:styleId="EndnoteCharacters">
    <w:name w:val="Endnote Characters"/>
    <w:rPr>
      <w:vertAlign w:val="superscript"/>
    </w:rPr>
  </w:style>
  <w:style w:type="character" w:styleId="Hyperlink">
    <w:name w:val="Hyperlink"/>
    <w:semiHidden/>
    <w:rPr>
      <w:color w:val="0033CC"/>
      <w:u w:val="single"/>
    </w:rPr>
  </w:style>
  <w:style w:type="character" w:customStyle="1" w:styleId="ti">
    <w:name w:val="ti"/>
    <w:basedOn w:val="DefaultParagraphFont"/>
  </w:style>
  <w:style w:type="character" w:customStyle="1" w:styleId="linkbar">
    <w:name w:val="linkbar"/>
    <w:basedOn w:val="DefaultParagraphFont"/>
  </w:style>
  <w:style w:type="character" w:styleId="Strong">
    <w:name w:val="Strong"/>
    <w:qFormat/>
    <w:rPr>
      <w:b/>
      <w:bCs/>
    </w:rPr>
  </w:style>
  <w:style w:type="character" w:customStyle="1" w:styleId="volume">
    <w:name w:val="volume"/>
    <w:basedOn w:val="DefaultParagraphFont"/>
  </w:style>
  <w:style w:type="character" w:customStyle="1" w:styleId="issue">
    <w:name w:val="issue"/>
    <w:basedOn w:val="DefaultParagraphFont"/>
  </w:style>
  <w:style w:type="character" w:customStyle="1" w:styleId="pages">
    <w:name w:val="pages"/>
    <w:basedOn w:val="DefaultParagraphFont"/>
  </w:style>
  <w:style w:type="character" w:customStyle="1" w:styleId="FooterChar">
    <w:name w:val="Footer Char"/>
    <w:uiPriority w:val="99"/>
    <w:rPr>
      <w:sz w:val="24"/>
    </w:rPr>
  </w:style>
  <w:style w:type="character" w:customStyle="1" w:styleId="FootnoteCharacters">
    <w:name w:val="Footnote Characters"/>
  </w:style>
  <w:style w:type="character" w:styleId="FollowedHyperlink">
    <w:name w:val="FollowedHyperlink"/>
    <w:semiHidden/>
    <w:rPr>
      <w:color w:val="80000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rPr>
      <w:sz w:val="24"/>
    </w:rPr>
  </w:style>
  <w:style w:type="paragraph" w:styleId="List">
    <w:name w:val="List"/>
    <w:basedOn w:val="BodyText"/>
    <w:semiHidden/>
    <w:rPr>
      <w:rFonts w:cs="Tahoma"/>
    </w:rPr>
  </w:style>
  <w:style w:type="paragraph" w:styleId="Caption">
    <w:name w:val="caption"/>
    <w:basedOn w:val="Normal"/>
    <w:next w:val="Normal"/>
    <w:qFormat/>
    <w:rPr>
      <w:b/>
      <w:bCs/>
      <w:sz w:val="24"/>
    </w:rPr>
  </w:style>
  <w:style w:type="paragraph" w:customStyle="1" w:styleId="Index">
    <w:name w:val="Index"/>
    <w:basedOn w:val="Normal"/>
    <w:pPr>
      <w:suppressLineNumbers/>
    </w:pPr>
    <w:rPr>
      <w:rFonts w:cs="Tahoma"/>
    </w:rPr>
  </w:style>
  <w:style w:type="paragraph" w:styleId="Title">
    <w:name w:val="Title"/>
    <w:basedOn w:val="Heading3"/>
    <w:next w:val="Subtitle"/>
    <w:qFormat/>
    <w:rsid w:val="00F44C80"/>
    <w:rPr>
      <w:b w:val="0"/>
      <w:sz w:val="28"/>
    </w:rPr>
  </w:style>
  <w:style w:type="paragraph" w:styleId="Subtitle">
    <w:name w:val="Subtitle"/>
    <w:basedOn w:val="Normal"/>
    <w:next w:val="BodyText"/>
    <w:qFormat/>
    <w:rPr>
      <w:sz w:val="24"/>
    </w:rPr>
  </w:style>
  <w:style w:type="paragraph" w:styleId="EndnoteText">
    <w:name w:val="endnote text"/>
    <w:basedOn w:val="Normal"/>
    <w:semiHidden/>
  </w:style>
  <w:style w:type="paragraph" w:styleId="BalloonText">
    <w:name w:val="Balloon Text"/>
    <w:basedOn w:val="Normal"/>
    <w:rPr>
      <w:rFonts w:ascii="Tahoma" w:hAnsi="Tahoma" w:cs="Tahoma"/>
      <w:sz w:val="16"/>
      <w:szCs w:val="16"/>
    </w:rPr>
  </w:style>
  <w:style w:type="paragraph" w:styleId="Footer">
    <w:name w:val="footer"/>
    <w:basedOn w:val="Normal"/>
    <w:link w:val="FooterChar1"/>
    <w:uiPriority w:val="99"/>
    <w:semiHidden/>
    <w:pPr>
      <w:tabs>
        <w:tab w:val="center" w:pos="4320"/>
        <w:tab w:val="right" w:pos="8640"/>
      </w:tabs>
      <w:spacing w:line="480" w:lineRule="auto"/>
    </w:pPr>
    <w:rPr>
      <w:sz w:val="24"/>
    </w:rPr>
  </w:style>
  <w:style w:type="paragraph" w:styleId="NormalWeb">
    <w:name w:val="Normal (Web)"/>
    <w:basedOn w:val="Normal"/>
    <w:uiPriority w:val="99"/>
    <w:semiHidden/>
    <w:pPr>
      <w:spacing w:before="280" w:after="280"/>
    </w:pPr>
    <w:rPr>
      <w:rFonts w:ascii="Arial Unicode MS" w:eastAsia="Arial Unicode MS" w:hAnsi="Arial Unicode MS" w:cs="Arial Unicode MS"/>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character" w:customStyle="1" w:styleId="apple-converted-space">
    <w:name w:val="apple-converted-space"/>
    <w:basedOn w:val="DefaultParagraphFont"/>
    <w:rsid w:val="00605377"/>
  </w:style>
  <w:style w:type="character" w:customStyle="1" w:styleId="st">
    <w:name w:val="st"/>
    <w:basedOn w:val="DefaultParagraphFont"/>
    <w:rsid w:val="00B21F15"/>
  </w:style>
  <w:style w:type="character" w:customStyle="1" w:styleId="citation-abbreviation">
    <w:name w:val="citation-abbreviation"/>
    <w:basedOn w:val="DefaultParagraphFont"/>
    <w:rsid w:val="00DB1ED5"/>
  </w:style>
  <w:style w:type="character" w:customStyle="1" w:styleId="citation-publication-date">
    <w:name w:val="citation-publication-date"/>
    <w:basedOn w:val="DefaultParagraphFont"/>
    <w:rsid w:val="00DB1ED5"/>
  </w:style>
  <w:style w:type="character" w:customStyle="1" w:styleId="citation-volume">
    <w:name w:val="citation-volume"/>
    <w:basedOn w:val="DefaultParagraphFont"/>
    <w:rsid w:val="00DB1ED5"/>
  </w:style>
  <w:style w:type="character" w:customStyle="1" w:styleId="citation-issue">
    <w:name w:val="citation-issue"/>
    <w:basedOn w:val="DefaultParagraphFont"/>
    <w:rsid w:val="00DB1ED5"/>
  </w:style>
  <w:style w:type="character" w:customStyle="1" w:styleId="citation-flpages">
    <w:name w:val="citation-flpages"/>
    <w:basedOn w:val="DefaultParagraphFont"/>
    <w:rsid w:val="00DB1ED5"/>
  </w:style>
  <w:style w:type="character" w:customStyle="1" w:styleId="boldit1">
    <w:name w:val="boldit1"/>
    <w:rsid w:val="00DB1ED5"/>
    <w:rPr>
      <w:b/>
      <w:bCs/>
    </w:rPr>
  </w:style>
  <w:style w:type="character" w:customStyle="1" w:styleId="italicizeit1">
    <w:name w:val="italicizeit1"/>
    <w:rsid w:val="00DB1ED5"/>
    <w:rPr>
      <w:i/>
      <w:iCs/>
    </w:rPr>
  </w:style>
  <w:style w:type="character" w:customStyle="1" w:styleId="citationjournal">
    <w:name w:val="citation journal"/>
    <w:basedOn w:val="DefaultParagraphFont"/>
    <w:rsid w:val="00390095"/>
  </w:style>
  <w:style w:type="character" w:customStyle="1" w:styleId="citation">
    <w:name w:val="citation"/>
    <w:basedOn w:val="DefaultParagraphFont"/>
    <w:rsid w:val="00092DB8"/>
  </w:style>
  <w:style w:type="character" w:styleId="CommentReference">
    <w:name w:val="annotation reference"/>
    <w:uiPriority w:val="99"/>
    <w:semiHidden/>
    <w:unhideWhenUsed/>
    <w:rsid w:val="00C06912"/>
    <w:rPr>
      <w:sz w:val="18"/>
      <w:szCs w:val="18"/>
    </w:rPr>
  </w:style>
  <w:style w:type="paragraph" w:styleId="CommentText">
    <w:name w:val="annotation text"/>
    <w:basedOn w:val="Normal"/>
    <w:link w:val="CommentTextChar"/>
    <w:uiPriority w:val="99"/>
    <w:semiHidden/>
    <w:unhideWhenUsed/>
    <w:rsid w:val="00C06912"/>
    <w:rPr>
      <w:sz w:val="24"/>
      <w:szCs w:val="24"/>
      <w:lang w:val="x-none"/>
    </w:rPr>
  </w:style>
  <w:style w:type="character" w:customStyle="1" w:styleId="CommentTextChar">
    <w:name w:val="Comment Text Char"/>
    <w:link w:val="CommentText"/>
    <w:uiPriority w:val="99"/>
    <w:semiHidden/>
    <w:rsid w:val="00C06912"/>
    <w:rPr>
      <w:sz w:val="24"/>
      <w:szCs w:val="24"/>
      <w:lang w:eastAsia="ar-SA"/>
    </w:rPr>
  </w:style>
  <w:style w:type="paragraph" w:styleId="CommentSubject">
    <w:name w:val="annotation subject"/>
    <w:basedOn w:val="CommentText"/>
    <w:next w:val="CommentText"/>
    <w:link w:val="CommentSubjectChar"/>
    <w:uiPriority w:val="99"/>
    <w:semiHidden/>
    <w:unhideWhenUsed/>
    <w:rsid w:val="00C06912"/>
    <w:rPr>
      <w:b/>
      <w:bCs/>
    </w:rPr>
  </w:style>
  <w:style w:type="character" w:customStyle="1" w:styleId="CommentSubjectChar">
    <w:name w:val="Comment Subject Char"/>
    <w:link w:val="CommentSubject"/>
    <w:uiPriority w:val="99"/>
    <w:semiHidden/>
    <w:rsid w:val="00C06912"/>
    <w:rPr>
      <w:b/>
      <w:bCs/>
      <w:sz w:val="24"/>
      <w:szCs w:val="24"/>
      <w:lang w:eastAsia="ar-SA"/>
    </w:rPr>
  </w:style>
  <w:style w:type="paragraph" w:styleId="ListParagraph">
    <w:name w:val="List Paragraph"/>
    <w:basedOn w:val="Normal"/>
    <w:uiPriority w:val="34"/>
    <w:qFormat/>
    <w:rsid w:val="004575D0"/>
    <w:pPr>
      <w:ind w:left="720"/>
    </w:pPr>
  </w:style>
  <w:style w:type="paragraph" w:customStyle="1" w:styleId="EndNoteBibliographyTitle">
    <w:name w:val="EndNote Bibliography Title"/>
    <w:basedOn w:val="Normal"/>
    <w:link w:val="EndNoteBibliographyTitleChar"/>
    <w:rsid w:val="001F3355"/>
    <w:pPr>
      <w:jc w:val="center"/>
    </w:pPr>
    <w:rPr>
      <w:rFonts w:ascii="Times New Roman" w:hAnsi="Times New Roman"/>
      <w:noProof/>
      <w:sz w:val="20"/>
    </w:rPr>
  </w:style>
  <w:style w:type="character" w:customStyle="1" w:styleId="FooterChar1">
    <w:name w:val="Footer Char1"/>
    <w:basedOn w:val="DefaultParagraphFont"/>
    <w:link w:val="Footer"/>
    <w:uiPriority w:val="99"/>
    <w:semiHidden/>
    <w:rsid w:val="001F3355"/>
    <w:rPr>
      <w:sz w:val="24"/>
      <w:lang w:eastAsia="ar-SA"/>
    </w:rPr>
  </w:style>
  <w:style w:type="character" w:customStyle="1" w:styleId="EndNoteBibliographyTitleChar">
    <w:name w:val="EndNote Bibliography Title Char"/>
    <w:basedOn w:val="FooterChar1"/>
    <w:link w:val="EndNoteBibliographyTitle"/>
    <w:rsid w:val="001F3355"/>
    <w:rPr>
      <w:noProof/>
      <w:sz w:val="24"/>
      <w:lang w:eastAsia="ar-SA"/>
    </w:rPr>
  </w:style>
  <w:style w:type="paragraph" w:customStyle="1" w:styleId="EndNoteBibliography">
    <w:name w:val="EndNote Bibliography"/>
    <w:basedOn w:val="Normal"/>
    <w:link w:val="EndNoteBibliographyChar"/>
    <w:rsid w:val="001F3355"/>
    <w:pPr>
      <w:spacing w:line="240" w:lineRule="auto"/>
    </w:pPr>
    <w:rPr>
      <w:rFonts w:ascii="Times New Roman" w:hAnsi="Times New Roman"/>
      <w:noProof/>
      <w:sz w:val="20"/>
    </w:rPr>
  </w:style>
  <w:style w:type="character" w:customStyle="1" w:styleId="EndNoteBibliographyChar">
    <w:name w:val="EndNote Bibliography Char"/>
    <w:basedOn w:val="FooterChar1"/>
    <w:link w:val="EndNoteBibliography"/>
    <w:rsid w:val="001F3355"/>
    <w:rPr>
      <w:noProof/>
      <w:sz w:val="24"/>
      <w:lang w:eastAsia="ar-SA"/>
    </w:rPr>
  </w:style>
  <w:style w:type="character" w:customStyle="1" w:styleId="UnresolvedMention1">
    <w:name w:val="Unresolved Mention1"/>
    <w:basedOn w:val="DefaultParagraphFont"/>
    <w:uiPriority w:val="99"/>
    <w:semiHidden/>
    <w:unhideWhenUsed/>
    <w:rsid w:val="00D404C8"/>
    <w:rPr>
      <w:color w:val="808080"/>
      <w:shd w:val="clear" w:color="auto" w:fill="E6E6E6"/>
    </w:rPr>
  </w:style>
  <w:style w:type="paragraph" w:styleId="Header">
    <w:name w:val="header"/>
    <w:basedOn w:val="Normal"/>
    <w:link w:val="HeaderChar"/>
    <w:uiPriority w:val="99"/>
    <w:unhideWhenUsed/>
    <w:rsid w:val="00516ACF"/>
    <w:pPr>
      <w:tabs>
        <w:tab w:val="center" w:pos="4680"/>
        <w:tab w:val="right" w:pos="9360"/>
      </w:tabs>
    </w:pPr>
  </w:style>
  <w:style w:type="character" w:customStyle="1" w:styleId="HeaderChar">
    <w:name w:val="Header Char"/>
    <w:basedOn w:val="DefaultParagraphFont"/>
    <w:link w:val="Header"/>
    <w:uiPriority w:val="99"/>
    <w:rsid w:val="00516ACF"/>
    <w:rPr>
      <w:lang w:eastAsia="ar-SA"/>
    </w:rPr>
  </w:style>
  <w:style w:type="table" w:styleId="TableGrid">
    <w:name w:val="Table Grid"/>
    <w:basedOn w:val="TableNormal"/>
    <w:uiPriority w:val="59"/>
    <w:rsid w:val="008E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52CA"/>
    <w:rPr>
      <w:rFonts w:ascii="Arial" w:hAnsi="Arial" w:cs="Arial"/>
      <w:i/>
      <w:sz w:val="22"/>
      <w:szCs w:val="22"/>
      <w:lang w:eastAsia="ar-SA"/>
    </w:rPr>
  </w:style>
  <w:style w:type="paragraph" w:styleId="NoSpacing">
    <w:name w:val="No Spacing"/>
    <w:uiPriority w:val="1"/>
    <w:qFormat/>
    <w:rsid w:val="001322AF"/>
    <w:pPr>
      <w:widowControl w:val="0"/>
      <w:suppressAutoHyphens/>
    </w:pPr>
    <w:rPr>
      <w:rFonts w:ascii="Arial" w:hAnsi="Arial" w:cs="Arial"/>
      <w:sz w:val="22"/>
      <w:szCs w:val="22"/>
      <w:lang w:eastAsia="ar-SA"/>
    </w:rPr>
  </w:style>
  <w:style w:type="paragraph" w:styleId="Revision">
    <w:name w:val="Revision"/>
    <w:hidden/>
    <w:uiPriority w:val="99"/>
    <w:semiHidden/>
    <w:rsid w:val="00C32CE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8994">
      <w:bodyDiv w:val="1"/>
      <w:marLeft w:val="0"/>
      <w:marRight w:val="0"/>
      <w:marTop w:val="0"/>
      <w:marBottom w:val="0"/>
      <w:divBdr>
        <w:top w:val="none" w:sz="0" w:space="0" w:color="auto"/>
        <w:left w:val="none" w:sz="0" w:space="0" w:color="auto"/>
        <w:bottom w:val="none" w:sz="0" w:space="0" w:color="auto"/>
        <w:right w:val="none" w:sz="0" w:space="0" w:color="auto"/>
      </w:divBdr>
    </w:div>
    <w:div w:id="288240834">
      <w:bodyDiv w:val="1"/>
      <w:marLeft w:val="0"/>
      <w:marRight w:val="0"/>
      <w:marTop w:val="0"/>
      <w:marBottom w:val="0"/>
      <w:divBdr>
        <w:top w:val="none" w:sz="0" w:space="0" w:color="auto"/>
        <w:left w:val="none" w:sz="0" w:space="0" w:color="auto"/>
        <w:bottom w:val="none" w:sz="0" w:space="0" w:color="auto"/>
        <w:right w:val="none" w:sz="0" w:space="0" w:color="auto"/>
      </w:divBdr>
    </w:div>
    <w:div w:id="345791562">
      <w:bodyDiv w:val="1"/>
      <w:marLeft w:val="0"/>
      <w:marRight w:val="0"/>
      <w:marTop w:val="0"/>
      <w:marBottom w:val="0"/>
      <w:divBdr>
        <w:top w:val="none" w:sz="0" w:space="0" w:color="auto"/>
        <w:left w:val="none" w:sz="0" w:space="0" w:color="auto"/>
        <w:bottom w:val="none" w:sz="0" w:space="0" w:color="auto"/>
        <w:right w:val="none" w:sz="0" w:space="0" w:color="auto"/>
      </w:divBdr>
    </w:div>
    <w:div w:id="608048265">
      <w:bodyDiv w:val="1"/>
      <w:marLeft w:val="0"/>
      <w:marRight w:val="0"/>
      <w:marTop w:val="0"/>
      <w:marBottom w:val="0"/>
      <w:divBdr>
        <w:top w:val="none" w:sz="0" w:space="0" w:color="auto"/>
        <w:left w:val="none" w:sz="0" w:space="0" w:color="auto"/>
        <w:bottom w:val="none" w:sz="0" w:space="0" w:color="auto"/>
        <w:right w:val="none" w:sz="0" w:space="0" w:color="auto"/>
      </w:divBdr>
      <w:divsChild>
        <w:div w:id="1529173522">
          <w:marLeft w:val="0"/>
          <w:marRight w:val="0"/>
          <w:marTop w:val="0"/>
          <w:marBottom w:val="0"/>
          <w:divBdr>
            <w:top w:val="none" w:sz="0" w:space="0" w:color="auto"/>
            <w:left w:val="none" w:sz="0" w:space="0" w:color="auto"/>
            <w:bottom w:val="none" w:sz="0" w:space="0" w:color="auto"/>
            <w:right w:val="none" w:sz="0" w:space="0" w:color="auto"/>
          </w:divBdr>
          <w:divsChild>
            <w:div w:id="701782158">
              <w:marLeft w:val="0"/>
              <w:marRight w:val="0"/>
              <w:marTop w:val="0"/>
              <w:marBottom w:val="0"/>
              <w:divBdr>
                <w:top w:val="none" w:sz="0" w:space="0" w:color="auto"/>
                <w:left w:val="none" w:sz="0" w:space="0" w:color="auto"/>
                <w:bottom w:val="none" w:sz="0" w:space="0" w:color="auto"/>
                <w:right w:val="none" w:sz="0" w:space="0" w:color="auto"/>
              </w:divBdr>
              <w:divsChild>
                <w:div w:id="1333989051">
                  <w:marLeft w:val="0"/>
                  <w:marRight w:val="0"/>
                  <w:marTop w:val="0"/>
                  <w:marBottom w:val="0"/>
                  <w:divBdr>
                    <w:top w:val="none" w:sz="0" w:space="0" w:color="auto"/>
                    <w:left w:val="none" w:sz="0" w:space="0" w:color="auto"/>
                    <w:bottom w:val="none" w:sz="0" w:space="0" w:color="auto"/>
                    <w:right w:val="none" w:sz="0" w:space="0" w:color="auto"/>
                  </w:divBdr>
                  <w:divsChild>
                    <w:div w:id="1497068731">
                      <w:marLeft w:val="0"/>
                      <w:marRight w:val="0"/>
                      <w:marTop w:val="0"/>
                      <w:marBottom w:val="0"/>
                      <w:divBdr>
                        <w:top w:val="none" w:sz="0" w:space="0" w:color="auto"/>
                        <w:left w:val="none" w:sz="0" w:space="0" w:color="auto"/>
                        <w:bottom w:val="none" w:sz="0" w:space="0" w:color="auto"/>
                        <w:right w:val="none" w:sz="0" w:space="0" w:color="auto"/>
                      </w:divBdr>
                      <w:divsChild>
                        <w:div w:id="2076976510">
                          <w:marLeft w:val="0"/>
                          <w:marRight w:val="0"/>
                          <w:marTop w:val="0"/>
                          <w:marBottom w:val="0"/>
                          <w:divBdr>
                            <w:top w:val="none" w:sz="0" w:space="0" w:color="auto"/>
                            <w:left w:val="none" w:sz="0" w:space="0" w:color="auto"/>
                            <w:bottom w:val="none" w:sz="0" w:space="0" w:color="auto"/>
                            <w:right w:val="none" w:sz="0" w:space="0" w:color="auto"/>
                          </w:divBdr>
                          <w:divsChild>
                            <w:div w:id="1357392515">
                              <w:marLeft w:val="0"/>
                              <w:marRight w:val="0"/>
                              <w:marTop w:val="0"/>
                              <w:marBottom w:val="0"/>
                              <w:divBdr>
                                <w:top w:val="none" w:sz="0" w:space="0" w:color="auto"/>
                                <w:left w:val="none" w:sz="0" w:space="0" w:color="auto"/>
                                <w:bottom w:val="none" w:sz="0" w:space="0" w:color="auto"/>
                                <w:right w:val="none" w:sz="0" w:space="0" w:color="auto"/>
                              </w:divBdr>
                              <w:divsChild>
                                <w:div w:id="1312364331">
                                  <w:marLeft w:val="0"/>
                                  <w:marRight w:val="0"/>
                                  <w:marTop w:val="0"/>
                                  <w:marBottom w:val="0"/>
                                  <w:divBdr>
                                    <w:top w:val="none" w:sz="0" w:space="0" w:color="auto"/>
                                    <w:left w:val="none" w:sz="0" w:space="0" w:color="auto"/>
                                    <w:bottom w:val="none" w:sz="0" w:space="0" w:color="auto"/>
                                    <w:right w:val="none" w:sz="0" w:space="0" w:color="auto"/>
                                  </w:divBdr>
                                  <w:divsChild>
                                    <w:div w:id="5321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463">
                              <w:marLeft w:val="0"/>
                              <w:marRight w:val="0"/>
                              <w:marTop w:val="0"/>
                              <w:marBottom w:val="0"/>
                              <w:divBdr>
                                <w:top w:val="none" w:sz="0" w:space="0" w:color="auto"/>
                                <w:left w:val="none" w:sz="0" w:space="0" w:color="auto"/>
                                <w:bottom w:val="none" w:sz="0" w:space="0" w:color="auto"/>
                                <w:right w:val="none" w:sz="0" w:space="0" w:color="auto"/>
                              </w:divBdr>
                              <w:divsChild>
                                <w:div w:id="199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50110">
      <w:bodyDiv w:val="1"/>
      <w:marLeft w:val="0"/>
      <w:marRight w:val="0"/>
      <w:marTop w:val="0"/>
      <w:marBottom w:val="0"/>
      <w:divBdr>
        <w:top w:val="none" w:sz="0" w:space="0" w:color="auto"/>
        <w:left w:val="none" w:sz="0" w:space="0" w:color="auto"/>
        <w:bottom w:val="none" w:sz="0" w:space="0" w:color="auto"/>
        <w:right w:val="none" w:sz="0" w:space="0" w:color="auto"/>
      </w:divBdr>
    </w:div>
    <w:div w:id="832910932">
      <w:bodyDiv w:val="1"/>
      <w:marLeft w:val="0"/>
      <w:marRight w:val="0"/>
      <w:marTop w:val="0"/>
      <w:marBottom w:val="0"/>
      <w:divBdr>
        <w:top w:val="none" w:sz="0" w:space="0" w:color="auto"/>
        <w:left w:val="none" w:sz="0" w:space="0" w:color="auto"/>
        <w:bottom w:val="none" w:sz="0" w:space="0" w:color="auto"/>
        <w:right w:val="none" w:sz="0" w:space="0" w:color="auto"/>
      </w:divBdr>
    </w:div>
    <w:div w:id="1244144158">
      <w:bodyDiv w:val="1"/>
      <w:marLeft w:val="0"/>
      <w:marRight w:val="0"/>
      <w:marTop w:val="0"/>
      <w:marBottom w:val="0"/>
      <w:divBdr>
        <w:top w:val="none" w:sz="0" w:space="0" w:color="auto"/>
        <w:left w:val="none" w:sz="0" w:space="0" w:color="auto"/>
        <w:bottom w:val="none" w:sz="0" w:space="0" w:color="auto"/>
        <w:right w:val="none" w:sz="0" w:space="0" w:color="auto"/>
      </w:divBdr>
    </w:div>
    <w:div w:id="1477797733">
      <w:bodyDiv w:val="1"/>
      <w:marLeft w:val="0"/>
      <w:marRight w:val="0"/>
      <w:marTop w:val="0"/>
      <w:marBottom w:val="0"/>
      <w:divBdr>
        <w:top w:val="none" w:sz="0" w:space="0" w:color="auto"/>
        <w:left w:val="none" w:sz="0" w:space="0" w:color="auto"/>
        <w:bottom w:val="none" w:sz="0" w:space="0" w:color="auto"/>
        <w:right w:val="none" w:sz="0" w:space="0" w:color="auto"/>
      </w:divBdr>
      <w:divsChild>
        <w:div w:id="1076439572">
          <w:marLeft w:val="0"/>
          <w:marRight w:val="0"/>
          <w:marTop w:val="0"/>
          <w:marBottom w:val="0"/>
          <w:divBdr>
            <w:top w:val="none" w:sz="0" w:space="0" w:color="auto"/>
            <w:left w:val="none" w:sz="0" w:space="0" w:color="auto"/>
            <w:bottom w:val="none" w:sz="0" w:space="0" w:color="auto"/>
            <w:right w:val="none" w:sz="0" w:space="0" w:color="auto"/>
          </w:divBdr>
          <w:divsChild>
            <w:div w:id="1361931920">
              <w:marLeft w:val="0"/>
              <w:marRight w:val="0"/>
              <w:marTop w:val="0"/>
              <w:marBottom w:val="0"/>
              <w:divBdr>
                <w:top w:val="none" w:sz="0" w:space="0" w:color="auto"/>
                <w:left w:val="none" w:sz="0" w:space="0" w:color="auto"/>
                <w:bottom w:val="none" w:sz="0" w:space="0" w:color="auto"/>
                <w:right w:val="none" w:sz="0" w:space="0" w:color="auto"/>
              </w:divBdr>
              <w:divsChild>
                <w:div w:id="1299531790">
                  <w:marLeft w:val="0"/>
                  <w:marRight w:val="0"/>
                  <w:marTop w:val="0"/>
                  <w:marBottom w:val="0"/>
                  <w:divBdr>
                    <w:top w:val="none" w:sz="0" w:space="0" w:color="auto"/>
                    <w:left w:val="none" w:sz="0" w:space="0" w:color="auto"/>
                    <w:bottom w:val="none" w:sz="0" w:space="0" w:color="auto"/>
                    <w:right w:val="none" w:sz="0" w:space="0" w:color="auto"/>
                  </w:divBdr>
                  <w:divsChild>
                    <w:div w:id="1625624319">
                      <w:marLeft w:val="0"/>
                      <w:marRight w:val="0"/>
                      <w:marTop w:val="0"/>
                      <w:marBottom w:val="0"/>
                      <w:divBdr>
                        <w:top w:val="none" w:sz="0" w:space="0" w:color="auto"/>
                        <w:left w:val="none" w:sz="0" w:space="0" w:color="auto"/>
                        <w:bottom w:val="none" w:sz="0" w:space="0" w:color="auto"/>
                        <w:right w:val="none" w:sz="0" w:space="0" w:color="auto"/>
                      </w:divBdr>
                      <w:divsChild>
                        <w:div w:id="396826445">
                          <w:marLeft w:val="0"/>
                          <w:marRight w:val="0"/>
                          <w:marTop w:val="0"/>
                          <w:marBottom w:val="0"/>
                          <w:divBdr>
                            <w:top w:val="none" w:sz="0" w:space="0" w:color="auto"/>
                            <w:left w:val="none" w:sz="0" w:space="0" w:color="auto"/>
                            <w:bottom w:val="none" w:sz="0" w:space="0" w:color="auto"/>
                            <w:right w:val="none" w:sz="0" w:space="0" w:color="auto"/>
                          </w:divBdr>
                          <w:divsChild>
                            <w:div w:id="332030226">
                              <w:marLeft w:val="0"/>
                              <w:marRight w:val="0"/>
                              <w:marTop w:val="0"/>
                              <w:marBottom w:val="0"/>
                              <w:divBdr>
                                <w:top w:val="none" w:sz="0" w:space="0" w:color="auto"/>
                                <w:left w:val="none" w:sz="0" w:space="0" w:color="auto"/>
                                <w:bottom w:val="none" w:sz="0" w:space="0" w:color="auto"/>
                                <w:right w:val="none" w:sz="0" w:space="0" w:color="auto"/>
                              </w:divBdr>
                              <w:divsChild>
                                <w:div w:id="1412849835">
                                  <w:marLeft w:val="0"/>
                                  <w:marRight w:val="0"/>
                                  <w:marTop w:val="0"/>
                                  <w:marBottom w:val="0"/>
                                  <w:divBdr>
                                    <w:top w:val="none" w:sz="0" w:space="0" w:color="auto"/>
                                    <w:left w:val="none" w:sz="0" w:space="0" w:color="auto"/>
                                    <w:bottom w:val="none" w:sz="0" w:space="0" w:color="auto"/>
                                    <w:right w:val="none" w:sz="0" w:space="0" w:color="auto"/>
                                  </w:divBdr>
                                  <w:divsChild>
                                    <w:div w:id="1155874479">
                                      <w:marLeft w:val="0"/>
                                      <w:marRight w:val="0"/>
                                      <w:marTop w:val="0"/>
                                      <w:marBottom w:val="0"/>
                                      <w:divBdr>
                                        <w:top w:val="none" w:sz="0" w:space="0" w:color="auto"/>
                                        <w:left w:val="none" w:sz="0" w:space="0" w:color="auto"/>
                                        <w:bottom w:val="none" w:sz="0" w:space="0" w:color="auto"/>
                                        <w:right w:val="none" w:sz="0" w:space="0" w:color="auto"/>
                                      </w:divBdr>
                                      <w:divsChild>
                                        <w:div w:id="479347585">
                                          <w:marLeft w:val="0"/>
                                          <w:marRight w:val="0"/>
                                          <w:marTop w:val="0"/>
                                          <w:marBottom w:val="0"/>
                                          <w:divBdr>
                                            <w:top w:val="none" w:sz="0" w:space="0" w:color="auto"/>
                                            <w:left w:val="none" w:sz="0" w:space="0" w:color="auto"/>
                                            <w:bottom w:val="none" w:sz="0" w:space="0" w:color="auto"/>
                                            <w:right w:val="none" w:sz="0" w:space="0" w:color="auto"/>
                                          </w:divBdr>
                                          <w:divsChild>
                                            <w:div w:id="1820418179">
                                              <w:marLeft w:val="0"/>
                                              <w:marRight w:val="0"/>
                                              <w:marTop w:val="0"/>
                                              <w:marBottom w:val="0"/>
                                              <w:divBdr>
                                                <w:top w:val="none" w:sz="0" w:space="0" w:color="auto"/>
                                                <w:left w:val="none" w:sz="0" w:space="0" w:color="auto"/>
                                                <w:bottom w:val="none" w:sz="0" w:space="0" w:color="auto"/>
                                                <w:right w:val="none" w:sz="0" w:space="0" w:color="auto"/>
                                              </w:divBdr>
                                              <w:divsChild>
                                                <w:div w:id="703673177">
                                                  <w:marLeft w:val="0"/>
                                                  <w:marRight w:val="0"/>
                                                  <w:marTop w:val="0"/>
                                                  <w:marBottom w:val="0"/>
                                                  <w:divBdr>
                                                    <w:top w:val="none" w:sz="0" w:space="0" w:color="auto"/>
                                                    <w:left w:val="none" w:sz="0" w:space="0" w:color="auto"/>
                                                    <w:bottom w:val="none" w:sz="0" w:space="0" w:color="auto"/>
                                                    <w:right w:val="none" w:sz="0" w:space="0" w:color="auto"/>
                                                  </w:divBdr>
                                                  <w:divsChild>
                                                    <w:div w:id="1563755157">
                                                      <w:marLeft w:val="0"/>
                                                      <w:marRight w:val="0"/>
                                                      <w:marTop w:val="0"/>
                                                      <w:marBottom w:val="0"/>
                                                      <w:divBdr>
                                                        <w:top w:val="none" w:sz="0" w:space="0" w:color="auto"/>
                                                        <w:left w:val="none" w:sz="0" w:space="0" w:color="auto"/>
                                                        <w:bottom w:val="none" w:sz="0" w:space="0" w:color="auto"/>
                                                        <w:right w:val="none" w:sz="0" w:space="0" w:color="auto"/>
                                                      </w:divBdr>
                                                      <w:divsChild>
                                                        <w:div w:id="1647733740">
                                                          <w:marLeft w:val="0"/>
                                                          <w:marRight w:val="0"/>
                                                          <w:marTop w:val="0"/>
                                                          <w:marBottom w:val="0"/>
                                                          <w:divBdr>
                                                            <w:top w:val="none" w:sz="0" w:space="0" w:color="auto"/>
                                                            <w:left w:val="none" w:sz="0" w:space="0" w:color="auto"/>
                                                            <w:bottom w:val="none" w:sz="0" w:space="0" w:color="auto"/>
                                                            <w:right w:val="none" w:sz="0" w:space="0" w:color="auto"/>
                                                          </w:divBdr>
                                                          <w:divsChild>
                                                            <w:div w:id="1250650325">
                                                              <w:marLeft w:val="0"/>
                                                              <w:marRight w:val="0"/>
                                                              <w:marTop w:val="0"/>
                                                              <w:marBottom w:val="0"/>
                                                              <w:divBdr>
                                                                <w:top w:val="none" w:sz="0" w:space="0" w:color="auto"/>
                                                                <w:left w:val="none" w:sz="0" w:space="0" w:color="auto"/>
                                                                <w:bottom w:val="none" w:sz="0" w:space="0" w:color="auto"/>
                                                                <w:right w:val="none" w:sz="0" w:space="0" w:color="auto"/>
                                                              </w:divBdr>
                                                              <w:divsChild>
                                                                <w:div w:id="1233350766">
                                                                  <w:marLeft w:val="0"/>
                                                                  <w:marRight w:val="0"/>
                                                                  <w:marTop w:val="0"/>
                                                                  <w:marBottom w:val="0"/>
                                                                  <w:divBdr>
                                                                    <w:top w:val="none" w:sz="0" w:space="0" w:color="auto"/>
                                                                    <w:left w:val="none" w:sz="0" w:space="0" w:color="auto"/>
                                                                    <w:bottom w:val="none" w:sz="0" w:space="0" w:color="auto"/>
                                                                    <w:right w:val="none" w:sz="0" w:space="0" w:color="auto"/>
                                                                  </w:divBdr>
                                                                  <w:divsChild>
                                                                    <w:div w:id="1953897412">
                                                                      <w:marLeft w:val="0"/>
                                                                      <w:marRight w:val="0"/>
                                                                      <w:marTop w:val="0"/>
                                                                      <w:marBottom w:val="0"/>
                                                                      <w:divBdr>
                                                                        <w:top w:val="none" w:sz="0" w:space="0" w:color="auto"/>
                                                                        <w:left w:val="none" w:sz="0" w:space="0" w:color="auto"/>
                                                                        <w:bottom w:val="none" w:sz="0" w:space="0" w:color="auto"/>
                                                                        <w:right w:val="none" w:sz="0" w:space="0" w:color="auto"/>
                                                                      </w:divBdr>
                                                                      <w:divsChild>
                                                                        <w:div w:id="814298552">
                                                                          <w:marLeft w:val="0"/>
                                                                          <w:marRight w:val="0"/>
                                                                          <w:marTop w:val="0"/>
                                                                          <w:marBottom w:val="0"/>
                                                                          <w:divBdr>
                                                                            <w:top w:val="none" w:sz="0" w:space="0" w:color="auto"/>
                                                                            <w:left w:val="none" w:sz="0" w:space="0" w:color="auto"/>
                                                                            <w:bottom w:val="none" w:sz="0" w:space="0" w:color="auto"/>
                                                                            <w:right w:val="none" w:sz="0" w:space="0" w:color="auto"/>
                                                                          </w:divBdr>
                                                                          <w:divsChild>
                                                                            <w:div w:id="340397472">
                                                                              <w:marLeft w:val="0"/>
                                                                              <w:marRight w:val="0"/>
                                                                              <w:marTop w:val="0"/>
                                                                              <w:marBottom w:val="0"/>
                                                                              <w:divBdr>
                                                                                <w:top w:val="none" w:sz="0" w:space="0" w:color="auto"/>
                                                                                <w:left w:val="none" w:sz="0" w:space="0" w:color="auto"/>
                                                                                <w:bottom w:val="none" w:sz="0" w:space="0" w:color="auto"/>
                                                                                <w:right w:val="none" w:sz="0" w:space="0" w:color="auto"/>
                                                                              </w:divBdr>
                                                                              <w:divsChild>
                                                                                <w:div w:id="2026251864">
                                                                                  <w:marLeft w:val="0"/>
                                                                                  <w:marRight w:val="0"/>
                                                                                  <w:marTop w:val="0"/>
                                                                                  <w:marBottom w:val="0"/>
                                                                                  <w:divBdr>
                                                                                    <w:top w:val="none" w:sz="0" w:space="0" w:color="auto"/>
                                                                                    <w:left w:val="none" w:sz="0" w:space="0" w:color="auto"/>
                                                                                    <w:bottom w:val="none" w:sz="0" w:space="0" w:color="auto"/>
                                                                                    <w:right w:val="none" w:sz="0" w:space="0" w:color="auto"/>
                                                                                  </w:divBdr>
                                                                                  <w:divsChild>
                                                                                    <w:div w:id="1320386285">
                                                                                      <w:marLeft w:val="0"/>
                                                                                      <w:marRight w:val="0"/>
                                                                                      <w:marTop w:val="0"/>
                                                                                      <w:marBottom w:val="0"/>
                                                                                      <w:divBdr>
                                                                                        <w:top w:val="none" w:sz="0" w:space="0" w:color="auto"/>
                                                                                        <w:left w:val="none" w:sz="0" w:space="0" w:color="auto"/>
                                                                                        <w:bottom w:val="none" w:sz="0" w:space="0" w:color="auto"/>
                                                                                        <w:right w:val="none" w:sz="0" w:space="0" w:color="auto"/>
                                                                                      </w:divBdr>
                                                                                      <w:divsChild>
                                                                                        <w:div w:id="106895484">
                                                                                          <w:marLeft w:val="0"/>
                                                                                          <w:marRight w:val="0"/>
                                                                                          <w:marTop w:val="0"/>
                                                                                          <w:marBottom w:val="0"/>
                                                                                          <w:divBdr>
                                                                                            <w:top w:val="none" w:sz="0" w:space="0" w:color="auto"/>
                                                                                            <w:left w:val="none" w:sz="0" w:space="0" w:color="auto"/>
                                                                                            <w:bottom w:val="none" w:sz="0" w:space="0" w:color="auto"/>
                                                                                            <w:right w:val="none" w:sz="0" w:space="0" w:color="auto"/>
                                                                                          </w:divBdr>
                                                                                          <w:divsChild>
                                                                                            <w:div w:id="1120107686">
                                                                                              <w:marLeft w:val="0"/>
                                                                                              <w:marRight w:val="0"/>
                                                                                              <w:marTop w:val="0"/>
                                                                                              <w:marBottom w:val="0"/>
                                                                                              <w:divBdr>
                                                                                                <w:top w:val="none" w:sz="0" w:space="0" w:color="auto"/>
                                                                                                <w:left w:val="none" w:sz="0" w:space="0" w:color="auto"/>
                                                                                                <w:bottom w:val="none" w:sz="0" w:space="0" w:color="auto"/>
                                                                                                <w:right w:val="none" w:sz="0" w:space="0" w:color="auto"/>
                                                                                              </w:divBdr>
                                                                                              <w:divsChild>
                                                                                                <w:div w:id="1082605854">
                                                                                                  <w:marLeft w:val="0"/>
                                                                                                  <w:marRight w:val="0"/>
                                                                                                  <w:marTop w:val="0"/>
                                                                                                  <w:marBottom w:val="0"/>
                                                                                                  <w:divBdr>
                                                                                                    <w:top w:val="none" w:sz="0" w:space="0" w:color="auto"/>
                                                                                                    <w:left w:val="none" w:sz="0" w:space="0" w:color="auto"/>
                                                                                                    <w:bottom w:val="none" w:sz="0" w:space="0" w:color="auto"/>
                                                                                                    <w:right w:val="none" w:sz="0" w:space="0" w:color="auto"/>
                                                                                                  </w:divBdr>
                                                                                                  <w:divsChild>
                                                                                                    <w:div w:id="189152499">
                                                                                                      <w:marLeft w:val="0"/>
                                                                                                      <w:marRight w:val="0"/>
                                                                                                      <w:marTop w:val="0"/>
                                                                                                      <w:marBottom w:val="0"/>
                                                                                                      <w:divBdr>
                                                                                                        <w:top w:val="none" w:sz="0" w:space="0" w:color="auto"/>
                                                                                                        <w:left w:val="none" w:sz="0" w:space="0" w:color="auto"/>
                                                                                                        <w:bottom w:val="none" w:sz="0" w:space="0" w:color="auto"/>
                                                                                                        <w:right w:val="none" w:sz="0" w:space="0" w:color="auto"/>
                                                                                                      </w:divBdr>
                                                                                                      <w:divsChild>
                                                                                                        <w:div w:id="1210873257">
                                                                                                          <w:marLeft w:val="0"/>
                                                                                                          <w:marRight w:val="0"/>
                                                                                                          <w:marTop w:val="0"/>
                                                                                                          <w:marBottom w:val="0"/>
                                                                                                          <w:divBdr>
                                                                                                            <w:top w:val="none" w:sz="0" w:space="0" w:color="auto"/>
                                                                                                            <w:left w:val="none" w:sz="0" w:space="0" w:color="auto"/>
                                                                                                            <w:bottom w:val="none" w:sz="0" w:space="0" w:color="auto"/>
                                                                                                            <w:right w:val="none" w:sz="0" w:space="0" w:color="auto"/>
                                                                                                          </w:divBdr>
                                                                                                          <w:divsChild>
                                                                                                            <w:div w:id="119846446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sChild>
                                                                                                                    <w:div w:id="1347750681">
                                                                                                                      <w:marLeft w:val="0"/>
                                                                                                                      <w:marRight w:val="0"/>
                                                                                                                      <w:marTop w:val="0"/>
                                                                                                                      <w:marBottom w:val="0"/>
                                                                                                                      <w:divBdr>
                                                                                                                        <w:top w:val="none" w:sz="0" w:space="0" w:color="auto"/>
                                                                                                                        <w:left w:val="none" w:sz="0" w:space="0" w:color="auto"/>
                                                                                                                        <w:bottom w:val="none" w:sz="0" w:space="0" w:color="auto"/>
                                                                                                                        <w:right w:val="none" w:sz="0" w:space="0" w:color="auto"/>
                                                                                                                      </w:divBdr>
                                                                                                                      <w:divsChild>
                                                                                                                        <w:div w:id="1059399922">
                                                                                                                          <w:marLeft w:val="0"/>
                                                                                                                          <w:marRight w:val="0"/>
                                                                                                                          <w:marTop w:val="0"/>
                                                                                                                          <w:marBottom w:val="0"/>
                                                                                                                          <w:divBdr>
                                                                                                                            <w:top w:val="none" w:sz="0" w:space="0" w:color="auto"/>
                                                                                                                            <w:left w:val="none" w:sz="0" w:space="0" w:color="auto"/>
                                                                                                                            <w:bottom w:val="none" w:sz="0" w:space="0" w:color="auto"/>
                                                                                                                            <w:right w:val="none" w:sz="0" w:space="0" w:color="auto"/>
                                                                                                                          </w:divBdr>
                                                                                                                          <w:divsChild>
                                                                                                                            <w:div w:id="1348944509">
                                                                                                                              <w:marLeft w:val="0"/>
                                                                                                                              <w:marRight w:val="0"/>
                                                                                                                              <w:marTop w:val="0"/>
                                                                                                                              <w:marBottom w:val="0"/>
                                                                                                                              <w:divBdr>
                                                                                                                                <w:top w:val="none" w:sz="0" w:space="0" w:color="auto"/>
                                                                                                                                <w:left w:val="none" w:sz="0" w:space="0" w:color="auto"/>
                                                                                                                                <w:bottom w:val="none" w:sz="0" w:space="0" w:color="auto"/>
                                                                                                                                <w:right w:val="none" w:sz="0" w:space="0" w:color="auto"/>
                                                                                                                              </w:divBdr>
                                                                                                                              <w:divsChild>
                                                                                                                                <w:div w:id="1081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929783">
      <w:bodyDiv w:val="1"/>
      <w:marLeft w:val="0"/>
      <w:marRight w:val="0"/>
      <w:marTop w:val="0"/>
      <w:marBottom w:val="0"/>
      <w:divBdr>
        <w:top w:val="none" w:sz="0" w:space="0" w:color="auto"/>
        <w:left w:val="none" w:sz="0" w:space="0" w:color="auto"/>
        <w:bottom w:val="none" w:sz="0" w:space="0" w:color="auto"/>
        <w:right w:val="none" w:sz="0" w:space="0" w:color="auto"/>
      </w:divBdr>
    </w:div>
    <w:div w:id="1709066105">
      <w:bodyDiv w:val="1"/>
      <w:marLeft w:val="0"/>
      <w:marRight w:val="0"/>
      <w:marTop w:val="0"/>
      <w:marBottom w:val="0"/>
      <w:divBdr>
        <w:top w:val="none" w:sz="0" w:space="0" w:color="auto"/>
        <w:left w:val="none" w:sz="0" w:space="0" w:color="auto"/>
        <w:bottom w:val="none" w:sz="0" w:space="0" w:color="auto"/>
        <w:right w:val="none" w:sz="0" w:space="0" w:color="auto"/>
      </w:divBdr>
      <w:divsChild>
        <w:div w:id="849182378">
          <w:marLeft w:val="0"/>
          <w:marRight w:val="0"/>
          <w:marTop w:val="0"/>
          <w:marBottom w:val="0"/>
          <w:divBdr>
            <w:top w:val="none" w:sz="0" w:space="0" w:color="auto"/>
            <w:left w:val="none" w:sz="0" w:space="0" w:color="auto"/>
            <w:bottom w:val="none" w:sz="0" w:space="0" w:color="auto"/>
            <w:right w:val="none" w:sz="0" w:space="0" w:color="auto"/>
          </w:divBdr>
          <w:divsChild>
            <w:div w:id="262110048">
              <w:marLeft w:val="0"/>
              <w:marRight w:val="0"/>
              <w:marTop w:val="0"/>
              <w:marBottom w:val="0"/>
              <w:divBdr>
                <w:top w:val="none" w:sz="0" w:space="0" w:color="auto"/>
                <w:left w:val="none" w:sz="0" w:space="0" w:color="auto"/>
                <w:bottom w:val="none" w:sz="0" w:space="0" w:color="auto"/>
                <w:right w:val="none" w:sz="0" w:space="0" w:color="auto"/>
              </w:divBdr>
              <w:divsChild>
                <w:div w:id="1013801391">
                  <w:marLeft w:val="0"/>
                  <w:marRight w:val="0"/>
                  <w:marTop w:val="0"/>
                  <w:marBottom w:val="0"/>
                  <w:divBdr>
                    <w:top w:val="none" w:sz="0" w:space="0" w:color="auto"/>
                    <w:left w:val="none" w:sz="0" w:space="0" w:color="auto"/>
                    <w:bottom w:val="none" w:sz="0" w:space="0" w:color="auto"/>
                    <w:right w:val="none" w:sz="0" w:space="0" w:color="auto"/>
                  </w:divBdr>
                  <w:divsChild>
                    <w:div w:id="1992631777">
                      <w:marLeft w:val="0"/>
                      <w:marRight w:val="0"/>
                      <w:marTop w:val="0"/>
                      <w:marBottom w:val="0"/>
                      <w:divBdr>
                        <w:top w:val="none" w:sz="0" w:space="0" w:color="auto"/>
                        <w:left w:val="none" w:sz="0" w:space="0" w:color="auto"/>
                        <w:bottom w:val="none" w:sz="0" w:space="0" w:color="auto"/>
                        <w:right w:val="none" w:sz="0" w:space="0" w:color="auto"/>
                      </w:divBdr>
                      <w:divsChild>
                        <w:div w:id="935744184">
                          <w:marLeft w:val="0"/>
                          <w:marRight w:val="0"/>
                          <w:marTop w:val="0"/>
                          <w:marBottom w:val="0"/>
                          <w:divBdr>
                            <w:top w:val="none" w:sz="0" w:space="0" w:color="auto"/>
                            <w:left w:val="none" w:sz="0" w:space="0" w:color="auto"/>
                            <w:bottom w:val="none" w:sz="0" w:space="0" w:color="auto"/>
                            <w:right w:val="none" w:sz="0" w:space="0" w:color="auto"/>
                          </w:divBdr>
                          <w:divsChild>
                            <w:div w:id="1158037797">
                              <w:marLeft w:val="0"/>
                              <w:marRight w:val="0"/>
                              <w:marTop w:val="0"/>
                              <w:marBottom w:val="0"/>
                              <w:divBdr>
                                <w:top w:val="none" w:sz="0" w:space="0" w:color="auto"/>
                                <w:left w:val="none" w:sz="0" w:space="0" w:color="auto"/>
                                <w:bottom w:val="none" w:sz="0" w:space="0" w:color="auto"/>
                                <w:right w:val="none" w:sz="0" w:space="0" w:color="auto"/>
                              </w:divBdr>
                              <w:divsChild>
                                <w:div w:id="1542746018">
                                  <w:marLeft w:val="0"/>
                                  <w:marRight w:val="0"/>
                                  <w:marTop w:val="0"/>
                                  <w:marBottom w:val="0"/>
                                  <w:divBdr>
                                    <w:top w:val="none" w:sz="0" w:space="0" w:color="auto"/>
                                    <w:left w:val="none" w:sz="0" w:space="0" w:color="auto"/>
                                    <w:bottom w:val="none" w:sz="0" w:space="0" w:color="auto"/>
                                    <w:right w:val="none" w:sz="0" w:space="0" w:color="auto"/>
                                  </w:divBdr>
                                  <w:divsChild>
                                    <w:div w:id="395779770">
                                      <w:marLeft w:val="0"/>
                                      <w:marRight w:val="0"/>
                                      <w:marTop w:val="0"/>
                                      <w:marBottom w:val="0"/>
                                      <w:divBdr>
                                        <w:top w:val="none" w:sz="0" w:space="0" w:color="auto"/>
                                        <w:left w:val="none" w:sz="0" w:space="0" w:color="auto"/>
                                        <w:bottom w:val="none" w:sz="0" w:space="0" w:color="auto"/>
                                        <w:right w:val="none" w:sz="0" w:space="0" w:color="auto"/>
                                      </w:divBdr>
                                      <w:divsChild>
                                        <w:div w:id="788233479">
                                          <w:marLeft w:val="0"/>
                                          <w:marRight w:val="0"/>
                                          <w:marTop w:val="0"/>
                                          <w:marBottom w:val="0"/>
                                          <w:divBdr>
                                            <w:top w:val="none" w:sz="0" w:space="0" w:color="auto"/>
                                            <w:left w:val="none" w:sz="0" w:space="0" w:color="auto"/>
                                            <w:bottom w:val="none" w:sz="0" w:space="0" w:color="auto"/>
                                            <w:right w:val="none" w:sz="0" w:space="0" w:color="auto"/>
                                          </w:divBdr>
                                          <w:divsChild>
                                            <w:div w:id="469397346">
                                              <w:marLeft w:val="0"/>
                                              <w:marRight w:val="0"/>
                                              <w:marTop w:val="0"/>
                                              <w:marBottom w:val="0"/>
                                              <w:divBdr>
                                                <w:top w:val="none" w:sz="0" w:space="0" w:color="auto"/>
                                                <w:left w:val="none" w:sz="0" w:space="0" w:color="auto"/>
                                                <w:bottom w:val="none" w:sz="0" w:space="0" w:color="auto"/>
                                                <w:right w:val="none" w:sz="0" w:space="0" w:color="auto"/>
                                              </w:divBdr>
                                              <w:divsChild>
                                                <w:div w:id="1019893073">
                                                  <w:marLeft w:val="0"/>
                                                  <w:marRight w:val="0"/>
                                                  <w:marTop w:val="0"/>
                                                  <w:marBottom w:val="0"/>
                                                  <w:divBdr>
                                                    <w:top w:val="none" w:sz="0" w:space="0" w:color="auto"/>
                                                    <w:left w:val="none" w:sz="0" w:space="0" w:color="auto"/>
                                                    <w:bottom w:val="none" w:sz="0" w:space="0" w:color="auto"/>
                                                    <w:right w:val="none" w:sz="0" w:space="0" w:color="auto"/>
                                                  </w:divBdr>
                                                  <w:divsChild>
                                                    <w:div w:id="2140295759">
                                                      <w:marLeft w:val="0"/>
                                                      <w:marRight w:val="0"/>
                                                      <w:marTop w:val="0"/>
                                                      <w:marBottom w:val="0"/>
                                                      <w:divBdr>
                                                        <w:top w:val="none" w:sz="0" w:space="0" w:color="auto"/>
                                                        <w:left w:val="none" w:sz="0" w:space="0" w:color="auto"/>
                                                        <w:bottom w:val="none" w:sz="0" w:space="0" w:color="auto"/>
                                                        <w:right w:val="none" w:sz="0" w:space="0" w:color="auto"/>
                                                      </w:divBdr>
                                                      <w:divsChild>
                                                        <w:div w:id="1097751778">
                                                          <w:marLeft w:val="0"/>
                                                          <w:marRight w:val="0"/>
                                                          <w:marTop w:val="0"/>
                                                          <w:marBottom w:val="0"/>
                                                          <w:divBdr>
                                                            <w:top w:val="none" w:sz="0" w:space="0" w:color="auto"/>
                                                            <w:left w:val="none" w:sz="0" w:space="0" w:color="auto"/>
                                                            <w:bottom w:val="none" w:sz="0" w:space="0" w:color="auto"/>
                                                            <w:right w:val="none" w:sz="0" w:space="0" w:color="auto"/>
                                                          </w:divBdr>
                                                          <w:divsChild>
                                                            <w:div w:id="1721661847">
                                                              <w:marLeft w:val="0"/>
                                                              <w:marRight w:val="0"/>
                                                              <w:marTop w:val="0"/>
                                                              <w:marBottom w:val="0"/>
                                                              <w:divBdr>
                                                                <w:top w:val="none" w:sz="0" w:space="0" w:color="auto"/>
                                                                <w:left w:val="none" w:sz="0" w:space="0" w:color="auto"/>
                                                                <w:bottom w:val="none" w:sz="0" w:space="0" w:color="auto"/>
                                                                <w:right w:val="none" w:sz="0" w:space="0" w:color="auto"/>
                                                              </w:divBdr>
                                                              <w:divsChild>
                                                                <w:div w:id="2142334196">
                                                                  <w:marLeft w:val="0"/>
                                                                  <w:marRight w:val="0"/>
                                                                  <w:marTop w:val="0"/>
                                                                  <w:marBottom w:val="0"/>
                                                                  <w:divBdr>
                                                                    <w:top w:val="none" w:sz="0" w:space="0" w:color="auto"/>
                                                                    <w:left w:val="none" w:sz="0" w:space="0" w:color="auto"/>
                                                                    <w:bottom w:val="none" w:sz="0" w:space="0" w:color="auto"/>
                                                                    <w:right w:val="none" w:sz="0" w:space="0" w:color="auto"/>
                                                                  </w:divBdr>
                                                                  <w:divsChild>
                                                                    <w:div w:id="336421061">
                                                                      <w:marLeft w:val="0"/>
                                                                      <w:marRight w:val="0"/>
                                                                      <w:marTop w:val="0"/>
                                                                      <w:marBottom w:val="0"/>
                                                                      <w:divBdr>
                                                                        <w:top w:val="none" w:sz="0" w:space="0" w:color="auto"/>
                                                                        <w:left w:val="none" w:sz="0" w:space="0" w:color="auto"/>
                                                                        <w:bottom w:val="none" w:sz="0" w:space="0" w:color="auto"/>
                                                                        <w:right w:val="none" w:sz="0" w:space="0" w:color="auto"/>
                                                                      </w:divBdr>
                                                                      <w:divsChild>
                                                                        <w:div w:id="1967353114">
                                                                          <w:marLeft w:val="0"/>
                                                                          <w:marRight w:val="0"/>
                                                                          <w:marTop w:val="0"/>
                                                                          <w:marBottom w:val="0"/>
                                                                          <w:divBdr>
                                                                            <w:top w:val="none" w:sz="0" w:space="0" w:color="auto"/>
                                                                            <w:left w:val="none" w:sz="0" w:space="0" w:color="auto"/>
                                                                            <w:bottom w:val="none" w:sz="0" w:space="0" w:color="auto"/>
                                                                            <w:right w:val="none" w:sz="0" w:space="0" w:color="auto"/>
                                                                          </w:divBdr>
                                                                          <w:divsChild>
                                                                            <w:div w:id="1033924722">
                                                                              <w:marLeft w:val="0"/>
                                                                              <w:marRight w:val="0"/>
                                                                              <w:marTop w:val="0"/>
                                                                              <w:marBottom w:val="0"/>
                                                                              <w:divBdr>
                                                                                <w:top w:val="none" w:sz="0" w:space="0" w:color="auto"/>
                                                                                <w:left w:val="none" w:sz="0" w:space="0" w:color="auto"/>
                                                                                <w:bottom w:val="none" w:sz="0" w:space="0" w:color="auto"/>
                                                                                <w:right w:val="none" w:sz="0" w:space="0" w:color="auto"/>
                                                                              </w:divBdr>
                                                                              <w:divsChild>
                                                                                <w:div w:id="1586261735">
                                                                                  <w:marLeft w:val="0"/>
                                                                                  <w:marRight w:val="0"/>
                                                                                  <w:marTop w:val="0"/>
                                                                                  <w:marBottom w:val="0"/>
                                                                                  <w:divBdr>
                                                                                    <w:top w:val="none" w:sz="0" w:space="0" w:color="auto"/>
                                                                                    <w:left w:val="none" w:sz="0" w:space="0" w:color="auto"/>
                                                                                    <w:bottom w:val="none" w:sz="0" w:space="0" w:color="auto"/>
                                                                                    <w:right w:val="none" w:sz="0" w:space="0" w:color="auto"/>
                                                                                  </w:divBdr>
                                                                                  <w:divsChild>
                                                                                    <w:div w:id="1614169936">
                                                                                      <w:marLeft w:val="0"/>
                                                                                      <w:marRight w:val="0"/>
                                                                                      <w:marTop w:val="0"/>
                                                                                      <w:marBottom w:val="0"/>
                                                                                      <w:divBdr>
                                                                                        <w:top w:val="none" w:sz="0" w:space="0" w:color="auto"/>
                                                                                        <w:left w:val="none" w:sz="0" w:space="0" w:color="auto"/>
                                                                                        <w:bottom w:val="none" w:sz="0" w:space="0" w:color="auto"/>
                                                                                        <w:right w:val="none" w:sz="0" w:space="0" w:color="auto"/>
                                                                                      </w:divBdr>
                                                                                      <w:divsChild>
                                                                                        <w:div w:id="902910210">
                                                                                          <w:marLeft w:val="0"/>
                                                                                          <w:marRight w:val="0"/>
                                                                                          <w:marTop w:val="0"/>
                                                                                          <w:marBottom w:val="0"/>
                                                                                          <w:divBdr>
                                                                                            <w:top w:val="none" w:sz="0" w:space="0" w:color="auto"/>
                                                                                            <w:left w:val="none" w:sz="0" w:space="0" w:color="auto"/>
                                                                                            <w:bottom w:val="none" w:sz="0" w:space="0" w:color="auto"/>
                                                                                            <w:right w:val="none" w:sz="0" w:space="0" w:color="auto"/>
                                                                                          </w:divBdr>
                                                                                          <w:divsChild>
                                                                                            <w:div w:id="473841066">
                                                                                              <w:marLeft w:val="0"/>
                                                                                              <w:marRight w:val="0"/>
                                                                                              <w:marTop w:val="0"/>
                                                                                              <w:marBottom w:val="0"/>
                                                                                              <w:divBdr>
                                                                                                <w:top w:val="none" w:sz="0" w:space="0" w:color="auto"/>
                                                                                                <w:left w:val="none" w:sz="0" w:space="0" w:color="auto"/>
                                                                                                <w:bottom w:val="none" w:sz="0" w:space="0" w:color="auto"/>
                                                                                                <w:right w:val="none" w:sz="0" w:space="0" w:color="auto"/>
                                                                                              </w:divBdr>
                                                                                              <w:divsChild>
                                                                                                <w:div w:id="152375551">
                                                                                                  <w:marLeft w:val="0"/>
                                                                                                  <w:marRight w:val="0"/>
                                                                                                  <w:marTop w:val="0"/>
                                                                                                  <w:marBottom w:val="0"/>
                                                                                                  <w:divBdr>
                                                                                                    <w:top w:val="none" w:sz="0" w:space="0" w:color="auto"/>
                                                                                                    <w:left w:val="none" w:sz="0" w:space="0" w:color="auto"/>
                                                                                                    <w:bottom w:val="none" w:sz="0" w:space="0" w:color="auto"/>
                                                                                                    <w:right w:val="none" w:sz="0" w:space="0" w:color="auto"/>
                                                                                                  </w:divBdr>
                                                                                                  <w:divsChild>
                                                                                                    <w:div w:id="1527673767">
                                                                                                      <w:marLeft w:val="0"/>
                                                                                                      <w:marRight w:val="0"/>
                                                                                                      <w:marTop w:val="0"/>
                                                                                                      <w:marBottom w:val="0"/>
                                                                                                      <w:divBdr>
                                                                                                        <w:top w:val="none" w:sz="0" w:space="0" w:color="auto"/>
                                                                                                        <w:left w:val="none" w:sz="0" w:space="0" w:color="auto"/>
                                                                                                        <w:bottom w:val="none" w:sz="0" w:space="0" w:color="auto"/>
                                                                                                        <w:right w:val="none" w:sz="0" w:space="0" w:color="auto"/>
                                                                                                      </w:divBdr>
                                                                                                      <w:divsChild>
                                                                                                        <w:div w:id="572202545">
                                                                                                          <w:marLeft w:val="0"/>
                                                                                                          <w:marRight w:val="0"/>
                                                                                                          <w:marTop w:val="0"/>
                                                                                                          <w:marBottom w:val="0"/>
                                                                                                          <w:divBdr>
                                                                                                            <w:top w:val="none" w:sz="0" w:space="0" w:color="auto"/>
                                                                                                            <w:left w:val="none" w:sz="0" w:space="0" w:color="auto"/>
                                                                                                            <w:bottom w:val="none" w:sz="0" w:space="0" w:color="auto"/>
                                                                                                            <w:right w:val="none" w:sz="0" w:space="0" w:color="auto"/>
                                                                                                          </w:divBdr>
                                                                                                          <w:divsChild>
                                                                                                            <w:div w:id="541678022">
                                                                                                              <w:marLeft w:val="0"/>
                                                                                                              <w:marRight w:val="0"/>
                                                                                                              <w:marTop w:val="0"/>
                                                                                                              <w:marBottom w:val="0"/>
                                                                                                              <w:divBdr>
                                                                                                                <w:top w:val="none" w:sz="0" w:space="0" w:color="auto"/>
                                                                                                                <w:left w:val="none" w:sz="0" w:space="0" w:color="auto"/>
                                                                                                                <w:bottom w:val="none" w:sz="0" w:space="0" w:color="auto"/>
                                                                                                                <w:right w:val="none" w:sz="0" w:space="0" w:color="auto"/>
                                                                                                              </w:divBdr>
                                                                                                              <w:divsChild>
                                                                                                                <w:div w:id="1484543880">
                                                                                                                  <w:marLeft w:val="0"/>
                                                                                                                  <w:marRight w:val="0"/>
                                                                                                                  <w:marTop w:val="0"/>
                                                                                                                  <w:marBottom w:val="0"/>
                                                                                                                  <w:divBdr>
                                                                                                                    <w:top w:val="none" w:sz="0" w:space="0" w:color="auto"/>
                                                                                                                    <w:left w:val="none" w:sz="0" w:space="0" w:color="auto"/>
                                                                                                                    <w:bottom w:val="none" w:sz="0" w:space="0" w:color="auto"/>
                                                                                                                    <w:right w:val="none" w:sz="0" w:space="0" w:color="auto"/>
                                                                                                                  </w:divBdr>
                                                                                                                  <w:divsChild>
                                                                                                                    <w:div w:id="861090361">
                                                                                                                      <w:marLeft w:val="0"/>
                                                                                                                      <w:marRight w:val="0"/>
                                                                                                                      <w:marTop w:val="0"/>
                                                                                                                      <w:marBottom w:val="0"/>
                                                                                                                      <w:divBdr>
                                                                                                                        <w:top w:val="none" w:sz="0" w:space="0" w:color="auto"/>
                                                                                                                        <w:left w:val="none" w:sz="0" w:space="0" w:color="auto"/>
                                                                                                                        <w:bottom w:val="none" w:sz="0" w:space="0" w:color="auto"/>
                                                                                                                        <w:right w:val="none" w:sz="0" w:space="0" w:color="auto"/>
                                                                                                                      </w:divBdr>
                                                                                                                      <w:divsChild>
                                                                                                                        <w:div w:id="751781354">
                                                                                                                          <w:marLeft w:val="0"/>
                                                                                                                          <w:marRight w:val="0"/>
                                                                                                                          <w:marTop w:val="0"/>
                                                                                                                          <w:marBottom w:val="0"/>
                                                                                                                          <w:divBdr>
                                                                                                                            <w:top w:val="none" w:sz="0" w:space="0" w:color="auto"/>
                                                                                                                            <w:left w:val="none" w:sz="0" w:space="0" w:color="auto"/>
                                                                                                                            <w:bottom w:val="none" w:sz="0" w:space="0" w:color="auto"/>
                                                                                                                            <w:right w:val="none" w:sz="0" w:space="0" w:color="auto"/>
                                                                                                                          </w:divBdr>
                                                                                                                          <w:divsChild>
                                                                                                                            <w:div w:id="283578947">
                                                                                                                              <w:marLeft w:val="0"/>
                                                                                                                              <w:marRight w:val="0"/>
                                                                                                                              <w:marTop w:val="0"/>
                                                                                                                              <w:marBottom w:val="0"/>
                                                                                                                              <w:divBdr>
                                                                                                                                <w:top w:val="none" w:sz="0" w:space="0" w:color="auto"/>
                                                                                                                                <w:left w:val="none" w:sz="0" w:space="0" w:color="auto"/>
                                                                                                                                <w:bottom w:val="none" w:sz="0" w:space="0" w:color="auto"/>
                                                                                                                                <w:right w:val="none" w:sz="0" w:space="0" w:color="auto"/>
                                                                                                                              </w:divBdr>
                                                                                                                              <w:divsChild>
                                                                                                                                <w:div w:id="15744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645814">
      <w:bodyDiv w:val="1"/>
      <w:marLeft w:val="0"/>
      <w:marRight w:val="0"/>
      <w:marTop w:val="0"/>
      <w:marBottom w:val="0"/>
      <w:divBdr>
        <w:top w:val="none" w:sz="0" w:space="0" w:color="auto"/>
        <w:left w:val="none" w:sz="0" w:space="0" w:color="auto"/>
        <w:bottom w:val="none" w:sz="0" w:space="0" w:color="auto"/>
        <w:right w:val="none" w:sz="0" w:space="0" w:color="auto"/>
      </w:divBdr>
    </w:div>
    <w:div w:id="21001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contents/diethylpropion-drug-information?source=se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DFAE-73EB-4866-AC12-1451AF1C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36125</Words>
  <Characters>205916</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Pharmacologic Treatment of Obesity</vt:lpstr>
    </vt:vector>
  </TitlesOfParts>
  <Company>Weill Cornell Medical College</Company>
  <LinksUpToDate>false</LinksUpToDate>
  <CharactersWithSpaces>241558</CharactersWithSpaces>
  <SharedDoc>false</SharedDoc>
  <HLinks>
    <vt:vector size="90" baseType="variant">
      <vt:variant>
        <vt:i4>2424866</vt:i4>
      </vt:variant>
      <vt:variant>
        <vt:i4>42</vt:i4>
      </vt:variant>
      <vt:variant>
        <vt:i4>0</vt:i4>
      </vt:variant>
      <vt:variant>
        <vt:i4>5</vt:i4>
      </vt:variant>
      <vt:variant>
        <vt:lpwstr>http://www.myalli.com/</vt:lpwstr>
      </vt:variant>
      <vt:variant>
        <vt:lpwstr/>
      </vt:variant>
      <vt:variant>
        <vt:i4>3473455</vt:i4>
      </vt:variant>
      <vt:variant>
        <vt:i4>39</vt:i4>
      </vt:variant>
      <vt:variant>
        <vt:i4>0</vt:i4>
      </vt:variant>
      <vt:variant>
        <vt:i4>5</vt:i4>
      </vt:variant>
      <vt:variant>
        <vt:lpwstr>http://www.ncbi.nlm.nih.gov/pubmed/22421927</vt:lpwstr>
      </vt:variant>
      <vt:variant>
        <vt:lpwstr/>
      </vt:variant>
      <vt:variant>
        <vt:i4>3407914</vt:i4>
      </vt:variant>
      <vt:variant>
        <vt:i4>36</vt:i4>
      </vt:variant>
      <vt:variant>
        <vt:i4>0</vt:i4>
      </vt:variant>
      <vt:variant>
        <vt:i4>5</vt:i4>
      </vt:variant>
      <vt:variant>
        <vt:lpwstr>http://www.ncbi.nlm.nih.gov/pubmed/21795446</vt:lpwstr>
      </vt:variant>
      <vt:variant>
        <vt:lpwstr/>
      </vt:variant>
      <vt:variant>
        <vt:i4>1769494</vt:i4>
      </vt:variant>
      <vt:variant>
        <vt:i4>33</vt:i4>
      </vt:variant>
      <vt:variant>
        <vt:i4>0</vt:i4>
      </vt:variant>
      <vt:variant>
        <vt:i4>5</vt:i4>
      </vt:variant>
      <vt:variant>
        <vt:lpwstr>http://belviq.ws/prescribing-information/</vt:lpwstr>
      </vt:variant>
      <vt:variant>
        <vt:lpwstr/>
      </vt:variant>
      <vt:variant>
        <vt:i4>3670054</vt:i4>
      </vt:variant>
      <vt:variant>
        <vt:i4>30</vt:i4>
      </vt:variant>
      <vt:variant>
        <vt:i4>0</vt:i4>
      </vt:variant>
      <vt:variant>
        <vt:i4>5</vt:i4>
      </vt:variant>
      <vt:variant>
        <vt:lpwstr>http://www.ncbi.nlm.nih.gov/pubmed/22158731</vt:lpwstr>
      </vt:variant>
      <vt:variant>
        <vt:lpwstr/>
      </vt:variant>
      <vt:variant>
        <vt:i4>7929953</vt:i4>
      </vt:variant>
      <vt:variant>
        <vt:i4>27</vt:i4>
      </vt:variant>
      <vt:variant>
        <vt:i4>0</vt:i4>
      </vt:variant>
      <vt:variant>
        <vt:i4>5</vt:i4>
      </vt:variant>
      <vt:variant>
        <vt:lpwstr>http://www.who.int/mediacentre/factsheets/fs311/en/</vt:lpwstr>
      </vt:variant>
      <vt:variant>
        <vt:lpwstr/>
      </vt:variant>
      <vt:variant>
        <vt:i4>4325469</vt:i4>
      </vt:variant>
      <vt:variant>
        <vt:i4>24</vt:i4>
      </vt:variant>
      <vt:variant>
        <vt:i4>0</vt:i4>
      </vt:variant>
      <vt:variant>
        <vt:i4>5</vt:i4>
      </vt:variant>
      <vt:variant>
        <vt:lpwstr>http://www.who.int/topics/obesity/en/</vt:lpwstr>
      </vt:variant>
      <vt:variant>
        <vt:lpwstr/>
      </vt:variant>
      <vt:variant>
        <vt:i4>524291</vt:i4>
      </vt:variant>
      <vt:variant>
        <vt:i4>21</vt:i4>
      </vt:variant>
      <vt:variant>
        <vt:i4>0</vt:i4>
      </vt:variant>
      <vt:variant>
        <vt:i4>5</vt:i4>
      </vt:variant>
      <vt:variant>
        <vt:lpwstr>http://content.healthaffairs.org/content/28/5/w822.full.pdf+html</vt:lpwstr>
      </vt:variant>
      <vt:variant>
        <vt:lpwstr/>
      </vt:variant>
      <vt:variant>
        <vt:i4>4063274</vt:i4>
      </vt:variant>
      <vt:variant>
        <vt:i4>18</vt:i4>
      </vt:variant>
      <vt:variant>
        <vt:i4>0</vt:i4>
      </vt:variant>
      <vt:variant>
        <vt:i4>5</vt:i4>
      </vt:variant>
      <vt:variant>
        <vt:lpwstr>http://www.ncbi.nlm.nih.gov/pubmed/23298662</vt:lpwstr>
      </vt:variant>
      <vt:variant>
        <vt:lpwstr/>
      </vt:variant>
      <vt:variant>
        <vt:i4>7798872</vt:i4>
      </vt:variant>
      <vt:variant>
        <vt:i4>15</vt:i4>
      </vt:variant>
      <vt:variant>
        <vt:i4>0</vt:i4>
      </vt:variant>
      <vt:variant>
        <vt:i4>5</vt:i4>
      </vt:variant>
      <vt:variant>
        <vt:lpwstr>http://www.ncbi.nlm.nih.gov/pubmed?term=Katulanda%20P%5BAuthor%5D&amp;cauthor=true&amp;cauthor_uid=23298662</vt:lpwstr>
      </vt:variant>
      <vt:variant>
        <vt:lpwstr/>
      </vt:variant>
      <vt:variant>
        <vt:i4>2490375</vt:i4>
      </vt:variant>
      <vt:variant>
        <vt:i4>12</vt:i4>
      </vt:variant>
      <vt:variant>
        <vt:i4>0</vt:i4>
      </vt:variant>
      <vt:variant>
        <vt:i4>5</vt:i4>
      </vt:variant>
      <vt:variant>
        <vt:lpwstr>http://www.ncbi.nlm.nih.gov/pubmed?term=Matthews%20DR%5BAuthor%5D&amp;cauthor=true&amp;cauthor_uid=23298662</vt:lpwstr>
      </vt:variant>
      <vt:variant>
        <vt:lpwstr/>
      </vt:variant>
      <vt:variant>
        <vt:i4>5242928</vt:i4>
      </vt:variant>
      <vt:variant>
        <vt:i4>9</vt:i4>
      </vt:variant>
      <vt:variant>
        <vt:i4>0</vt:i4>
      </vt:variant>
      <vt:variant>
        <vt:i4>5</vt:i4>
      </vt:variant>
      <vt:variant>
        <vt:lpwstr>http://www.ncbi.nlm.nih.gov/pubmed?term=Sheriff%20MH%5BAuthor%5D&amp;cauthor=true&amp;cauthor_uid=23298662</vt:lpwstr>
      </vt:variant>
      <vt:variant>
        <vt:lpwstr/>
      </vt:variant>
      <vt:variant>
        <vt:i4>7864330</vt:i4>
      </vt:variant>
      <vt:variant>
        <vt:i4>6</vt:i4>
      </vt:variant>
      <vt:variant>
        <vt:i4>0</vt:i4>
      </vt:variant>
      <vt:variant>
        <vt:i4>5</vt:i4>
      </vt:variant>
      <vt:variant>
        <vt:lpwstr>http://www.ncbi.nlm.nih.gov/pubmed?term=Ranasinghe%20P%5BAuthor%5D&amp;cauthor=true&amp;cauthor_uid=23298662</vt:lpwstr>
      </vt:variant>
      <vt:variant>
        <vt:lpwstr/>
      </vt:variant>
      <vt:variant>
        <vt:i4>852016</vt:i4>
      </vt:variant>
      <vt:variant>
        <vt:i4>3</vt:i4>
      </vt:variant>
      <vt:variant>
        <vt:i4>0</vt:i4>
      </vt:variant>
      <vt:variant>
        <vt:i4>5</vt:i4>
      </vt:variant>
      <vt:variant>
        <vt:lpwstr>http://www.ncbi.nlm.nih.gov/pubmed?term=Jayawardana%20R%5BAuthor%5D&amp;cauthor=true&amp;cauthor_uid=23298662</vt:lpwstr>
      </vt:variant>
      <vt:variant>
        <vt:lpwstr/>
      </vt:variant>
      <vt:variant>
        <vt:i4>7929874</vt:i4>
      </vt:variant>
      <vt:variant>
        <vt:i4>0</vt:i4>
      </vt:variant>
      <vt:variant>
        <vt:i4>0</vt:i4>
      </vt:variant>
      <vt:variant>
        <vt:i4>5</vt:i4>
      </vt:variant>
      <vt:variant>
        <vt:lpwstr>http://www.uptodate.com/contents/diethylpropion-drug-information?source=see_link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Pharmacologic Treatment of Obesity</dc:title>
  <dc:subject/>
  <dc:creator>Kathy Isoldi</dc:creator>
  <cp:keywords/>
  <dc:description/>
  <cp:lastModifiedBy>Kenneth Feingold</cp:lastModifiedBy>
  <cp:revision>6</cp:revision>
  <cp:lastPrinted>2017-05-11T17:30:00Z</cp:lastPrinted>
  <dcterms:created xsi:type="dcterms:W3CDTF">2024-08-20T20:15:00Z</dcterms:created>
  <dcterms:modified xsi:type="dcterms:W3CDTF">2024-08-20T21:06:00Z</dcterms:modified>
</cp:coreProperties>
</file>